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A7142" w14:textId="77777777" w:rsidR="00F74895" w:rsidRPr="00D443E2" w:rsidRDefault="00F74895" w:rsidP="00F74895">
      <w:pPr>
        <w:pBdr>
          <w:top w:val="single" w:sz="4" w:space="1" w:color="auto"/>
          <w:left w:val="single" w:sz="4" w:space="4" w:color="auto"/>
          <w:bottom w:val="single" w:sz="4" w:space="1" w:color="auto"/>
          <w:right w:val="single" w:sz="4" w:space="4" w:color="auto"/>
        </w:pBdr>
        <w:ind w:right="-1"/>
        <w:jc w:val="center"/>
        <w:rPr>
          <w:rFonts w:ascii="Antique Olive Pro" w:hAnsi="Antique Olive Pro" w:cs="Arial"/>
          <w:sz w:val="120"/>
          <w:szCs w:val="120"/>
        </w:rPr>
      </w:pPr>
      <w:r w:rsidRPr="00D443E2">
        <w:rPr>
          <w:rFonts w:ascii="Antique Olive Pro" w:hAnsi="Antique Olive Pro" w:cs="Arial"/>
          <w:sz w:val="120"/>
          <w:szCs w:val="120"/>
        </w:rPr>
        <w:t>Mucem</w:t>
      </w:r>
    </w:p>
    <w:p w14:paraId="61AC6663" w14:textId="41CAD7F4" w:rsidR="00F74895" w:rsidRDefault="00F74895" w:rsidP="00F74895">
      <w:pPr>
        <w:pBdr>
          <w:top w:val="single" w:sz="4" w:space="1" w:color="auto"/>
          <w:left w:val="single" w:sz="4" w:space="4" w:color="auto"/>
          <w:bottom w:val="single" w:sz="4" w:space="1" w:color="auto"/>
          <w:right w:val="single" w:sz="4" w:space="4" w:color="auto"/>
        </w:pBdr>
        <w:ind w:right="-1"/>
        <w:jc w:val="center"/>
      </w:pPr>
      <w:r w:rsidRPr="00E11945">
        <w:rPr>
          <w:b/>
          <w:sz w:val="28"/>
        </w:rPr>
        <w:t>Département de la production culturelle</w:t>
      </w:r>
    </w:p>
    <w:p w14:paraId="2DE0DCD3" w14:textId="77777777" w:rsidR="00F74895" w:rsidRDefault="00F74895" w:rsidP="00F74895">
      <w:pPr>
        <w:jc w:val="center"/>
        <w:rPr>
          <w:b/>
          <w:color w:val="C45911"/>
          <w:sz w:val="52"/>
        </w:rPr>
      </w:pPr>
      <w:r w:rsidRPr="00130004">
        <w:rPr>
          <w:b/>
          <w:color w:val="C45911"/>
          <w:sz w:val="52"/>
        </w:rPr>
        <w:t>CAHIER DES CLAUSES TECHNIQUES PARTICULIERES (CCTP)</w:t>
      </w:r>
    </w:p>
    <w:tbl>
      <w:tblPr>
        <w:tblStyle w:val="Grilledutableau"/>
        <w:tblW w:w="0" w:type="auto"/>
        <w:tblLook w:val="04A0" w:firstRow="1" w:lastRow="0" w:firstColumn="1" w:lastColumn="0" w:noHBand="0" w:noVBand="1"/>
      </w:tblPr>
      <w:tblGrid>
        <w:gridCol w:w="9912"/>
      </w:tblGrid>
      <w:tr w:rsidR="00462B17" w14:paraId="23EA2867" w14:textId="77777777" w:rsidTr="00462B17">
        <w:trPr>
          <w:trHeight w:val="3768"/>
        </w:trPr>
        <w:tc>
          <w:tcPr>
            <w:tcW w:w="9912" w:type="dxa"/>
            <w:vAlign w:val="center"/>
          </w:tcPr>
          <w:p w14:paraId="63169AA6" w14:textId="5668FECA" w:rsidR="00462B17" w:rsidRPr="00462B17" w:rsidRDefault="00462B17" w:rsidP="00462B17">
            <w:pPr>
              <w:spacing w:line="276" w:lineRule="auto"/>
              <w:jc w:val="center"/>
              <w:rPr>
                <w:b/>
                <w:sz w:val="36"/>
              </w:rPr>
            </w:pPr>
            <w:r w:rsidRPr="00462B17">
              <w:rPr>
                <w:b/>
                <w:sz w:val="36"/>
              </w:rPr>
              <w:t xml:space="preserve">Prestations de conception scénographique et de réalisation de l’aménagement général de la scénographie </w:t>
            </w:r>
            <w:r w:rsidRPr="009F6CB0">
              <w:rPr>
                <w:b/>
                <w:color w:val="000000" w:themeColor="text1"/>
                <w:sz w:val="36"/>
              </w:rPr>
              <w:t>de l’exposition temporaire</w:t>
            </w:r>
            <w:proofErr w:type="gramStart"/>
            <w:r w:rsidR="003E08AC" w:rsidRPr="009F6CB0">
              <w:rPr>
                <w:b/>
                <w:color w:val="000000" w:themeColor="text1"/>
                <w:sz w:val="36"/>
              </w:rPr>
              <w:t xml:space="preserve"> </w:t>
            </w:r>
            <w:r w:rsidRPr="009F6CB0">
              <w:rPr>
                <w:b/>
                <w:color w:val="000000" w:themeColor="text1"/>
                <w:sz w:val="36"/>
              </w:rPr>
              <w:t>«</w:t>
            </w:r>
            <w:r w:rsidR="009F6CB0" w:rsidRPr="009F6CB0">
              <w:rPr>
                <w:b/>
                <w:color w:val="000000" w:themeColor="text1"/>
                <w:sz w:val="36"/>
              </w:rPr>
              <w:t>Paysans</w:t>
            </w:r>
            <w:proofErr w:type="gramEnd"/>
            <w:r w:rsidRPr="009F6CB0">
              <w:rPr>
                <w:b/>
                <w:color w:val="000000" w:themeColor="text1"/>
                <w:sz w:val="36"/>
              </w:rPr>
              <w:t xml:space="preserve">» </w:t>
            </w:r>
            <w:r w:rsidRPr="00D65A0E">
              <w:rPr>
                <w:sz w:val="36"/>
              </w:rPr>
              <w:t>(titre provisoire)</w:t>
            </w:r>
          </w:p>
          <w:p w14:paraId="7537BA4D" w14:textId="279C84BE" w:rsidR="00462B17" w:rsidRPr="009F6CB0" w:rsidRDefault="00462B17" w:rsidP="00462B17">
            <w:pPr>
              <w:spacing w:line="276" w:lineRule="auto"/>
              <w:jc w:val="center"/>
              <w:rPr>
                <w:b/>
                <w:sz w:val="32"/>
              </w:rPr>
            </w:pPr>
            <w:r w:rsidRPr="00462B17">
              <w:rPr>
                <w:b/>
                <w:sz w:val="32"/>
              </w:rPr>
              <w:t xml:space="preserve">Ouverture prévue le </w:t>
            </w:r>
            <w:r w:rsidR="009F6CB0" w:rsidRPr="009F6CB0">
              <w:rPr>
                <w:b/>
                <w:sz w:val="32"/>
              </w:rPr>
              <w:t>03/02/2027</w:t>
            </w:r>
            <w:r w:rsidRPr="009F6CB0">
              <w:rPr>
                <w:b/>
                <w:sz w:val="32"/>
              </w:rPr>
              <w:t xml:space="preserve"> au R+</w:t>
            </w:r>
            <w:r w:rsidR="009F6CB0" w:rsidRPr="009F6CB0">
              <w:rPr>
                <w:b/>
                <w:sz w:val="32"/>
              </w:rPr>
              <w:t>0</w:t>
            </w:r>
            <w:r w:rsidRPr="009F6CB0">
              <w:rPr>
                <w:b/>
                <w:sz w:val="32"/>
              </w:rPr>
              <w:t xml:space="preserve"> du J4</w:t>
            </w:r>
          </w:p>
          <w:p w14:paraId="02C5B1A7" w14:textId="3982336F" w:rsidR="002712D0" w:rsidRPr="00462B17" w:rsidRDefault="002712D0" w:rsidP="00462B17">
            <w:pPr>
              <w:spacing w:line="276" w:lineRule="auto"/>
              <w:jc w:val="center"/>
              <w:rPr>
                <w:b/>
                <w:sz w:val="32"/>
              </w:rPr>
            </w:pPr>
            <w:r w:rsidRPr="009F6CB0">
              <w:rPr>
                <w:b/>
                <w:sz w:val="32"/>
              </w:rPr>
              <w:t xml:space="preserve">Fermeture : </w:t>
            </w:r>
            <w:r w:rsidR="009F6CB0" w:rsidRPr="009F6CB0">
              <w:rPr>
                <w:b/>
                <w:sz w:val="32"/>
              </w:rPr>
              <w:t>30/08/2027</w:t>
            </w:r>
          </w:p>
          <w:p w14:paraId="75F320AB" w14:textId="77777777" w:rsidR="00462B17" w:rsidRPr="00D65A0E" w:rsidRDefault="00462B17" w:rsidP="00462B17">
            <w:pPr>
              <w:rPr>
                <w:sz w:val="22"/>
              </w:rPr>
            </w:pPr>
          </w:p>
          <w:p w14:paraId="0B393457" w14:textId="25577784" w:rsidR="00462B17" w:rsidRPr="00D65A0E" w:rsidRDefault="00462B17" w:rsidP="00462B17">
            <w:pPr>
              <w:spacing w:line="276" w:lineRule="auto"/>
              <w:jc w:val="center"/>
              <w:rPr>
                <w:b/>
                <w:color w:val="00B0F0"/>
                <w:sz w:val="36"/>
              </w:rPr>
            </w:pPr>
            <w:r w:rsidRPr="00D65A0E">
              <w:rPr>
                <w:b/>
                <w:color w:val="00B0F0"/>
                <w:sz w:val="36"/>
              </w:rPr>
              <w:t>Marché ordinaire à prix forfaitaire</w:t>
            </w:r>
            <w:r w:rsidR="00137687">
              <w:rPr>
                <w:b/>
                <w:color w:val="00B0F0"/>
                <w:sz w:val="36"/>
              </w:rPr>
              <w:t xml:space="preserve"> non </w:t>
            </w:r>
            <w:r w:rsidR="00C371ED">
              <w:rPr>
                <w:b/>
                <w:color w:val="00B0F0"/>
                <w:sz w:val="36"/>
              </w:rPr>
              <w:t>alloti</w:t>
            </w:r>
          </w:p>
          <w:p w14:paraId="601F180A" w14:textId="4B94D4E2" w:rsidR="00462B17" w:rsidRPr="00462B17" w:rsidRDefault="00462B17" w:rsidP="00BE3CCA">
            <w:pPr>
              <w:spacing w:line="276" w:lineRule="auto"/>
              <w:jc w:val="center"/>
              <w:rPr>
                <w:b/>
                <w:i/>
              </w:rPr>
            </w:pPr>
            <w:r w:rsidRPr="00462B17">
              <w:rPr>
                <w:b/>
                <w:i/>
                <w:color w:val="00B050"/>
                <w:sz w:val="24"/>
              </w:rPr>
              <w:t>Attention CCTP intégrant des objectifs de pratiques durables à lire attentivement à l’article 7.1</w:t>
            </w:r>
          </w:p>
        </w:tc>
      </w:tr>
      <w:tr w:rsidR="00462B17" w14:paraId="0DF42C6D" w14:textId="77777777" w:rsidTr="00462B17">
        <w:trPr>
          <w:trHeight w:val="3808"/>
        </w:trPr>
        <w:tc>
          <w:tcPr>
            <w:tcW w:w="9912" w:type="dxa"/>
            <w:tcBorders>
              <w:bottom w:val="single" w:sz="4" w:space="0" w:color="auto"/>
            </w:tcBorders>
            <w:vAlign w:val="center"/>
          </w:tcPr>
          <w:p w14:paraId="18A4FC58" w14:textId="4524F0B7" w:rsidR="00462B17" w:rsidRPr="002A26F9" w:rsidRDefault="00462B17" w:rsidP="00D65A0E">
            <w:pPr>
              <w:spacing w:line="360" w:lineRule="auto"/>
              <w:jc w:val="center"/>
              <w:rPr>
                <w:sz w:val="28"/>
              </w:rPr>
            </w:pPr>
            <w:r w:rsidRPr="002A26F9">
              <w:rPr>
                <w:b/>
                <w:sz w:val="28"/>
                <w:u w:val="single"/>
              </w:rPr>
              <w:t xml:space="preserve">Prestations incluses dans le </w:t>
            </w:r>
            <w:r w:rsidR="00D65A0E" w:rsidRPr="002A26F9">
              <w:rPr>
                <w:b/>
                <w:sz w:val="28"/>
                <w:u w:val="single"/>
              </w:rPr>
              <w:t xml:space="preserve">forfait du </w:t>
            </w:r>
            <w:r w:rsidRPr="002A26F9">
              <w:rPr>
                <w:b/>
                <w:sz w:val="28"/>
                <w:u w:val="single"/>
              </w:rPr>
              <w:t>présent marché</w:t>
            </w:r>
            <w:r w:rsidR="00DC5E7A" w:rsidRPr="002A26F9">
              <w:rPr>
                <w:b/>
                <w:sz w:val="28"/>
                <w:u w:val="single"/>
              </w:rPr>
              <w:t xml:space="preserve"> (DPGF)</w:t>
            </w:r>
            <w:r w:rsidRPr="002A26F9">
              <w:rPr>
                <w:sz w:val="28"/>
              </w:rPr>
              <w:t xml:space="preserve"> :</w:t>
            </w:r>
          </w:p>
          <w:p w14:paraId="0C716D80" w14:textId="77777777" w:rsidR="00462B17" w:rsidRPr="002A26F9" w:rsidRDefault="00462B17" w:rsidP="00D65A0E">
            <w:pPr>
              <w:spacing w:line="360" w:lineRule="auto"/>
              <w:jc w:val="center"/>
              <w:rPr>
                <w:sz w:val="28"/>
              </w:rPr>
            </w:pPr>
            <w:r w:rsidRPr="002A26F9">
              <w:rPr>
                <w:sz w:val="28"/>
              </w:rPr>
              <w:t>- Conception scénographique, supervision, suivi de la réalisation du projet de scénographie</w:t>
            </w:r>
          </w:p>
          <w:p w14:paraId="76827D72" w14:textId="004E121D" w:rsidR="00462B17" w:rsidRPr="002A26F9" w:rsidRDefault="00462B17" w:rsidP="00D65A0E">
            <w:pPr>
              <w:spacing w:line="360" w:lineRule="auto"/>
              <w:jc w:val="center"/>
              <w:rPr>
                <w:sz w:val="28"/>
              </w:rPr>
            </w:pPr>
            <w:r w:rsidRPr="002A26F9">
              <w:rPr>
                <w:sz w:val="28"/>
              </w:rPr>
              <w:t xml:space="preserve">- </w:t>
            </w:r>
            <w:r w:rsidR="00D65A0E" w:rsidRPr="002A26F9">
              <w:rPr>
                <w:sz w:val="28"/>
              </w:rPr>
              <w:t>Réalisation de l’a</w:t>
            </w:r>
            <w:r w:rsidRPr="002A26F9">
              <w:rPr>
                <w:sz w:val="28"/>
              </w:rPr>
              <w:t>ménagement général</w:t>
            </w:r>
            <w:r w:rsidR="002A26F9" w:rsidRPr="002A26F9">
              <w:rPr>
                <w:sz w:val="28"/>
              </w:rPr>
              <w:t xml:space="preserve"> </w:t>
            </w:r>
            <w:r w:rsidR="00DC5E7A" w:rsidRPr="002A26F9">
              <w:rPr>
                <w:i/>
                <w:color w:val="FF0000"/>
                <w:sz w:val="22"/>
                <w:u w:val="single"/>
              </w:rPr>
              <w:t xml:space="preserve">devant entrer dans le </w:t>
            </w:r>
            <w:r w:rsidR="00BE3CCA">
              <w:rPr>
                <w:i/>
                <w:color w:val="FF0000"/>
                <w:sz w:val="22"/>
                <w:u w:val="single"/>
              </w:rPr>
              <w:t>B</w:t>
            </w:r>
            <w:r w:rsidR="00DC5E7A" w:rsidRPr="002A26F9">
              <w:rPr>
                <w:i/>
                <w:color w:val="FF0000"/>
                <w:sz w:val="22"/>
                <w:u w:val="single"/>
              </w:rPr>
              <w:t xml:space="preserve">udget </w:t>
            </w:r>
            <w:r w:rsidR="00BE3CCA">
              <w:rPr>
                <w:i/>
                <w:color w:val="FF0000"/>
                <w:sz w:val="22"/>
                <w:u w:val="single"/>
              </w:rPr>
              <w:t>G</w:t>
            </w:r>
            <w:r w:rsidR="00DC5E7A" w:rsidRPr="002A26F9">
              <w:rPr>
                <w:i/>
                <w:color w:val="FF0000"/>
                <w:sz w:val="22"/>
                <w:u w:val="single"/>
              </w:rPr>
              <w:t xml:space="preserve">lobal mentionné </w:t>
            </w:r>
            <w:r w:rsidR="00DC5E7A" w:rsidRPr="007664B6">
              <w:rPr>
                <w:i/>
                <w:color w:val="FF0000"/>
                <w:sz w:val="22"/>
                <w:u w:val="single"/>
              </w:rPr>
              <w:t xml:space="preserve">à </w:t>
            </w:r>
            <w:r w:rsidR="00DC5E7A" w:rsidRPr="007664B6">
              <w:rPr>
                <w:b/>
                <w:i/>
                <w:color w:val="FF0000"/>
                <w:sz w:val="22"/>
                <w:u w:val="single"/>
              </w:rPr>
              <w:t xml:space="preserve">l’article </w:t>
            </w:r>
            <w:r w:rsidR="00DC5E7A" w:rsidRPr="007664B6">
              <w:rPr>
                <w:b/>
                <w:i/>
                <w:color w:val="FF0000"/>
                <w:sz w:val="22"/>
                <w:u w:val="single"/>
              </w:rPr>
              <w:fldChar w:fldCharType="begin"/>
            </w:r>
            <w:r w:rsidR="00DC5E7A" w:rsidRPr="007664B6">
              <w:rPr>
                <w:b/>
                <w:i/>
                <w:color w:val="FF0000"/>
                <w:sz w:val="22"/>
                <w:u w:val="single"/>
              </w:rPr>
              <w:instrText xml:space="preserve"> REF _Ref349725188 \r \h  \* MERGEFORMAT </w:instrText>
            </w:r>
            <w:r w:rsidR="00DC5E7A" w:rsidRPr="007664B6">
              <w:rPr>
                <w:b/>
                <w:i/>
                <w:color w:val="FF0000"/>
                <w:sz w:val="22"/>
                <w:u w:val="single"/>
              </w:rPr>
            </w:r>
            <w:r w:rsidR="00DC5E7A" w:rsidRPr="007664B6">
              <w:rPr>
                <w:b/>
                <w:i/>
                <w:color w:val="FF0000"/>
                <w:sz w:val="22"/>
                <w:u w:val="single"/>
              </w:rPr>
              <w:fldChar w:fldCharType="separate"/>
            </w:r>
            <w:r w:rsidR="00C371ED">
              <w:rPr>
                <w:b/>
                <w:i/>
                <w:color w:val="FF0000"/>
                <w:sz w:val="22"/>
                <w:u w:val="single"/>
              </w:rPr>
              <w:t>7.4</w:t>
            </w:r>
            <w:r w:rsidR="00DC5E7A" w:rsidRPr="007664B6">
              <w:rPr>
                <w:b/>
                <w:i/>
                <w:color w:val="FF0000"/>
                <w:sz w:val="22"/>
                <w:u w:val="single"/>
              </w:rPr>
              <w:fldChar w:fldCharType="end"/>
            </w:r>
            <w:r w:rsidR="00DC5E7A" w:rsidRPr="007664B6">
              <w:rPr>
                <w:b/>
                <w:i/>
                <w:color w:val="FF0000"/>
                <w:sz w:val="22"/>
                <w:u w:val="single"/>
              </w:rPr>
              <w:t xml:space="preserve"> du CCTP</w:t>
            </w:r>
          </w:p>
          <w:p w14:paraId="43E7BFA9" w14:textId="77777777" w:rsidR="00462B17" w:rsidRPr="002712D0" w:rsidRDefault="00462B17" w:rsidP="00462B17">
            <w:pPr>
              <w:spacing w:line="276" w:lineRule="auto"/>
              <w:jc w:val="center"/>
            </w:pPr>
          </w:p>
          <w:p w14:paraId="1D84CC87" w14:textId="15CBB5E1" w:rsidR="00D65A0E" w:rsidRPr="002A26F9" w:rsidRDefault="00462B17" w:rsidP="00D65A0E">
            <w:pPr>
              <w:spacing w:line="360" w:lineRule="auto"/>
              <w:jc w:val="center"/>
              <w:rPr>
                <w:b/>
                <w:sz w:val="28"/>
                <w:u w:val="single"/>
              </w:rPr>
            </w:pPr>
            <w:r w:rsidRPr="002A26F9">
              <w:rPr>
                <w:b/>
                <w:sz w:val="28"/>
                <w:u w:val="single"/>
              </w:rPr>
              <w:t>Lots à budgéter et piloter par le titulaire</w:t>
            </w:r>
            <w:r w:rsidR="009E6A9B" w:rsidRPr="002A26F9">
              <w:rPr>
                <w:b/>
                <w:sz w:val="28"/>
                <w:u w:val="single"/>
              </w:rPr>
              <w:t> :</w:t>
            </w:r>
            <w:r w:rsidR="00137687" w:rsidRPr="002A26F9">
              <w:rPr>
                <w:b/>
                <w:sz w:val="28"/>
                <w:u w:val="single"/>
              </w:rPr>
              <w:t xml:space="preserve"> </w:t>
            </w:r>
          </w:p>
          <w:p w14:paraId="0713763A" w14:textId="1F217F97" w:rsidR="00462B17" w:rsidRPr="002A26F9" w:rsidRDefault="00462B17" w:rsidP="00D65A0E">
            <w:pPr>
              <w:spacing w:line="360" w:lineRule="auto"/>
              <w:jc w:val="center"/>
              <w:rPr>
                <w:i/>
                <w:sz w:val="22"/>
              </w:rPr>
            </w:pPr>
            <w:r w:rsidRPr="002A26F9">
              <w:rPr>
                <w:i/>
                <w:sz w:val="22"/>
                <w:u w:val="single"/>
              </w:rPr>
              <w:t>(</w:t>
            </w:r>
            <w:proofErr w:type="gramStart"/>
            <w:r w:rsidRPr="002A26F9">
              <w:rPr>
                <w:i/>
                <w:sz w:val="22"/>
                <w:u w:val="single"/>
              </w:rPr>
              <w:t>montants</w:t>
            </w:r>
            <w:proofErr w:type="gramEnd"/>
            <w:r w:rsidRPr="002A26F9">
              <w:rPr>
                <w:i/>
                <w:sz w:val="22"/>
                <w:u w:val="single"/>
              </w:rPr>
              <w:t xml:space="preserve"> non inclus dans </w:t>
            </w:r>
            <w:r w:rsidR="00D65A0E" w:rsidRPr="002A26F9">
              <w:rPr>
                <w:i/>
                <w:sz w:val="22"/>
                <w:u w:val="single"/>
              </w:rPr>
              <w:t>le forfait</w:t>
            </w:r>
            <w:r w:rsidRPr="002A26F9">
              <w:rPr>
                <w:i/>
                <w:sz w:val="22"/>
                <w:u w:val="single"/>
              </w:rPr>
              <w:t xml:space="preserve"> </w:t>
            </w:r>
            <w:r w:rsidR="00137687" w:rsidRPr="002A26F9">
              <w:rPr>
                <w:i/>
                <w:sz w:val="22"/>
                <w:u w:val="single"/>
              </w:rPr>
              <w:t xml:space="preserve">de la DPGF, </w:t>
            </w:r>
            <w:r w:rsidRPr="002A26F9">
              <w:rPr>
                <w:i/>
                <w:color w:val="FF0000"/>
                <w:sz w:val="22"/>
                <w:u w:val="single"/>
              </w:rPr>
              <w:t>mais devant entrer dans l</w:t>
            </w:r>
            <w:r w:rsidR="00BE3CCA">
              <w:rPr>
                <w:i/>
                <w:color w:val="FF0000"/>
                <w:sz w:val="22"/>
                <w:u w:val="single"/>
              </w:rPr>
              <w:t>e B</w:t>
            </w:r>
            <w:r w:rsidR="00D65A0E" w:rsidRPr="002A26F9">
              <w:rPr>
                <w:i/>
                <w:color w:val="FF0000"/>
                <w:sz w:val="22"/>
                <w:u w:val="single"/>
              </w:rPr>
              <w:t xml:space="preserve">udget </w:t>
            </w:r>
            <w:r w:rsidR="00BE3CCA">
              <w:rPr>
                <w:i/>
                <w:color w:val="FF0000"/>
                <w:sz w:val="22"/>
                <w:u w:val="single"/>
              </w:rPr>
              <w:t>G</w:t>
            </w:r>
            <w:r w:rsidR="00DC5E7A" w:rsidRPr="002A26F9">
              <w:rPr>
                <w:i/>
                <w:color w:val="FF0000"/>
                <w:sz w:val="22"/>
                <w:u w:val="single"/>
              </w:rPr>
              <w:t xml:space="preserve">lobal </w:t>
            </w:r>
            <w:r w:rsidR="00D65A0E" w:rsidRPr="002A26F9">
              <w:rPr>
                <w:i/>
                <w:color w:val="FF0000"/>
                <w:sz w:val="22"/>
                <w:u w:val="single"/>
              </w:rPr>
              <w:t xml:space="preserve">mentionné </w:t>
            </w:r>
            <w:r w:rsidR="00D65A0E" w:rsidRPr="007664B6">
              <w:rPr>
                <w:i/>
                <w:color w:val="FF0000"/>
                <w:sz w:val="22"/>
                <w:u w:val="single"/>
              </w:rPr>
              <w:t xml:space="preserve">à </w:t>
            </w:r>
            <w:r w:rsidR="00D65A0E" w:rsidRPr="007664B6">
              <w:rPr>
                <w:b/>
                <w:i/>
                <w:color w:val="FF0000"/>
                <w:sz w:val="22"/>
                <w:u w:val="single"/>
              </w:rPr>
              <w:t>l’</w:t>
            </w:r>
            <w:r w:rsidR="00D65A0E" w:rsidRPr="007664B6">
              <w:rPr>
                <w:b/>
                <w:i/>
                <w:color w:val="FF0000"/>
                <w:sz w:val="22"/>
                <w:u w:val="single"/>
              </w:rPr>
              <w:fldChar w:fldCharType="begin"/>
            </w:r>
            <w:r w:rsidR="00D65A0E" w:rsidRPr="007664B6">
              <w:rPr>
                <w:b/>
                <w:i/>
                <w:color w:val="FF0000"/>
                <w:sz w:val="22"/>
                <w:u w:val="single"/>
              </w:rPr>
              <w:instrText xml:space="preserve"> REF _Ref476663553 \r \h  \* MERGEFORMAT </w:instrText>
            </w:r>
            <w:r w:rsidR="00D65A0E" w:rsidRPr="007664B6">
              <w:rPr>
                <w:b/>
                <w:i/>
                <w:color w:val="FF0000"/>
                <w:sz w:val="22"/>
                <w:u w:val="single"/>
              </w:rPr>
            </w:r>
            <w:r w:rsidR="00D65A0E" w:rsidRPr="007664B6">
              <w:rPr>
                <w:b/>
                <w:i/>
                <w:color w:val="FF0000"/>
                <w:sz w:val="22"/>
                <w:u w:val="single"/>
              </w:rPr>
              <w:fldChar w:fldCharType="separate"/>
            </w:r>
            <w:r w:rsidR="002712D0">
              <w:rPr>
                <w:b/>
                <w:i/>
                <w:color w:val="FF0000"/>
                <w:sz w:val="22"/>
                <w:u w:val="single"/>
              </w:rPr>
              <w:t xml:space="preserve">Article 8  </w:t>
            </w:r>
            <w:r w:rsidR="00D65A0E" w:rsidRPr="007664B6">
              <w:rPr>
                <w:b/>
                <w:i/>
                <w:color w:val="FF0000"/>
                <w:sz w:val="22"/>
                <w:u w:val="single"/>
              </w:rPr>
              <w:fldChar w:fldCharType="end"/>
            </w:r>
            <w:r w:rsidR="00137687" w:rsidRPr="007664B6">
              <w:rPr>
                <w:b/>
                <w:i/>
                <w:color w:val="FF0000"/>
                <w:sz w:val="22"/>
                <w:u w:val="single"/>
              </w:rPr>
              <w:t>du CCTP</w:t>
            </w:r>
            <w:r w:rsidRPr="002A26F9">
              <w:rPr>
                <w:i/>
                <w:sz w:val="22"/>
                <w:u w:val="single"/>
              </w:rPr>
              <w:t>)</w:t>
            </w:r>
            <w:r w:rsidRPr="002A26F9">
              <w:rPr>
                <w:i/>
                <w:sz w:val="22"/>
              </w:rPr>
              <w:t xml:space="preserve"> :</w:t>
            </w:r>
          </w:p>
          <w:p w14:paraId="10AB53A2" w14:textId="77777777" w:rsidR="00462B17" w:rsidRPr="002712D0" w:rsidRDefault="00462B17" w:rsidP="00D65A0E">
            <w:pPr>
              <w:spacing w:line="360" w:lineRule="auto"/>
              <w:jc w:val="center"/>
              <w:rPr>
                <w:sz w:val="24"/>
              </w:rPr>
            </w:pPr>
            <w:r w:rsidRPr="002A26F9">
              <w:rPr>
                <w:sz w:val="28"/>
              </w:rPr>
              <w:t xml:space="preserve">- </w:t>
            </w:r>
            <w:r w:rsidRPr="002712D0">
              <w:rPr>
                <w:sz w:val="24"/>
              </w:rPr>
              <w:t>Electricité-éclairage</w:t>
            </w:r>
          </w:p>
          <w:p w14:paraId="17B4290C" w14:textId="77777777" w:rsidR="00462B17" w:rsidRPr="002712D0" w:rsidRDefault="00462B17" w:rsidP="00D65A0E">
            <w:pPr>
              <w:spacing w:line="360" w:lineRule="auto"/>
              <w:jc w:val="center"/>
              <w:rPr>
                <w:sz w:val="24"/>
              </w:rPr>
            </w:pPr>
            <w:r w:rsidRPr="002712D0">
              <w:rPr>
                <w:sz w:val="24"/>
              </w:rPr>
              <w:t>- Installation du matériel audiovisuel</w:t>
            </w:r>
          </w:p>
          <w:p w14:paraId="759777DD" w14:textId="77777777" w:rsidR="00462B17" w:rsidRPr="002712D0" w:rsidRDefault="00462B17" w:rsidP="00D65A0E">
            <w:pPr>
              <w:spacing w:line="360" w:lineRule="auto"/>
              <w:jc w:val="center"/>
              <w:rPr>
                <w:sz w:val="24"/>
              </w:rPr>
            </w:pPr>
            <w:r w:rsidRPr="002712D0">
              <w:rPr>
                <w:sz w:val="24"/>
              </w:rPr>
              <w:t>- Fabrication et pose de la signalétique</w:t>
            </w:r>
          </w:p>
          <w:p w14:paraId="691CB90E" w14:textId="4213A792" w:rsidR="00947609" w:rsidRDefault="00947609" w:rsidP="00947609">
            <w:pPr>
              <w:spacing w:line="360" w:lineRule="auto"/>
            </w:pPr>
          </w:p>
        </w:tc>
      </w:tr>
      <w:tr w:rsidR="00462B17" w14:paraId="37D7C720" w14:textId="77777777" w:rsidTr="00462B17">
        <w:trPr>
          <w:trHeight w:val="574"/>
        </w:trPr>
        <w:tc>
          <w:tcPr>
            <w:tcW w:w="9912" w:type="dxa"/>
            <w:tcBorders>
              <w:bottom w:val="single" w:sz="4" w:space="0" w:color="auto"/>
            </w:tcBorders>
            <w:vAlign w:val="center"/>
          </w:tcPr>
          <w:p w14:paraId="1C8866AD" w14:textId="6768B866" w:rsidR="00462B17" w:rsidRPr="002D529E" w:rsidRDefault="00462B17" w:rsidP="003E08AC">
            <w:pPr>
              <w:spacing w:line="360" w:lineRule="auto"/>
              <w:jc w:val="center"/>
              <w:rPr>
                <w:b/>
                <w:sz w:val="24"/>
                <w:u w:val="single"/>
              </w:rPr>
            </w:pPr>
            <w:r w:rsidRPr="002D529E">
              <w:rPr>
                <w:b/>
                <w:sz w:val="24"/>
                <w:u w:val="single"/>
              </w:rPr>
              <w:t>Date de dernière mise à jour avant notification</w:t>
            </w:r>
            <w:r w:rsidRPr="002D529E">
              <w:rPr>
                <w:sz w:val="24"/>
              </w:rPr>
              <w:t xml:space="preserve"> : </w:t>
            </w:r>
            <w:r w:rsidR="002D529E" w:rsidRPr="002D529E">
              <w:rPr>
                <w:sz w:val="24"/>
              </w:rPr>
              <w:t>25</w:t>
            </w:r>
            <w:r w:rsidR="009F6CB0" w:rsidRPr="002D529E">
              <w:rPr>
                <w:sz w:val="24"/>
              </w:rPr>
              <w:t>/11/2025</w:t>
            </w:r>
          </w:p>
        </w:tc>
      </w:tr>
    </w:tbl>
    <w:p w14:paraId="4EAB5A77" w14:textId="31253DE7" w:rsidR="00F74895" w:rsidRDefault="00F74895">
      <w:pPr>
        <w:jc w:val="left"/>
      </w:pPr>
      <w:r>
        <w:br w:type="page"/>
      </w:r>
    </w:p>
    <w:sdt>
      <w:sdtPr>
        <w:rPr>
          <w:b w:val="0"/>
          <w:bCs w:val="0"/>
          <w:caps w:val="0"/>
          <w:szCs w:val="22"/>
        </w:rPr>
        <w:id w:val="2023321"/>
        <w:docPartObj>
          <w:docPartGallery w:val="Table of Contents"/>
          <w:docPartUnique/>
        </w:docPartObj>
      </w:sdtPr>
      <w:sdtContent>
        <w:p w14:paraId="36E463DE" w14:textId="77777777" w:rsidR="00F26A73" w:rsidRDefault="00F26A73" w:rsidP="00A92586">
          <w:pPr>
            <w:pStyle w:val="TM1"/>
            <w:jc w:val="center"/>
          </w:pPr>
          <w:r>
            <w:t>Sommaire</w:t>
          </w:r>
        </w:p>
        <w:p w14:paraId="56C617E4" w14:textId="41028394" w:rsidR="002712D0" w:rsidRDefault="00A92586">
          <w:pPr>
            <w:pStyle w:val="TM1"/>
            <w:tabs>
              <w:tab w:val="right" w:leader="dot" w:pos="9912"/>
            </w:tabs>
            <w:rPr>
              <w:rFonts w:asciiTheme="minorHAnsi" w:eastAsiaTheme="minorEastAsia" w:hAnsiTheme="minorHAnsi"/>
              <w:b w:val="0"/>
              <w:bCs w:val="0"/>
              <w:caps w:val="0"/>
              <w:noProof/>
              <w:sz w:val="22"/>
              <w:szCs w:val="22"/>
              <w:lang w:eastAsia="fr-FR"/>
            </w:rPr>
          </w:pPr>
          <w:r>
            <w:rPr>
              <w:b w:val="0"/>
              <w:bCs w:val="0"/>
              <w:caps w:val="0"/>
              <w:color w:val="244061" w:themeColor="accent1" w:themeShade="80"/>
              <w:highlight w:val="yellow"/>
            </w:rPr>
            <w:fldChar w:fldCharType="begin"/>
          </w:r>
          <w:r>
            <w:rPr>
              <w:b w:val="0"/>
              <w:bCs w:val="0"/>
              <w:caps w:val="0"/>
              <w:color w:val="244061" w:themeColor="accent1" w:themeShade="80"/>
              <w:highlight w:val="yellow"/>
            </w:rPr>
            <w:instrText xml:space="preserve"> TOC \o "1-3" \h \z \u </w:instrText>
          </w:r>
          <w:r>
            <w:rPr>
              <w:b w:val="0"/>
              <w:bCs w:val="0"/>
              <w:caps w:val="0"/>
              <w:color w:val="244061" w:themeColor="accent1" w:themeShade="80"/>
              <w:highlight w:val="yellow"/>
            </w:rPr>
            <w:fldChar w:fldCharType="separate"/>
          </w:r>
          <w:hyperlink w:anchor="_Toc208237250" w:history="1">
            <w:r w:rsidR="002712D0" w:rsidRPr="00F66775">
              <w:rPr>
                <w:rStyle w:val="Lienhypertexte"/>
                <w:noProof/>
              </w:rPr>
              <w:t>Article 1 Objet du marché - périmètre d’intervention - exclusions</w:t>
            </w:r>
            <w:r w:rsidR="002712D0">
              <w:rPr>
                <w:noProof/>
                <w:webHidden/>
              </w:rPr>
              <w:tab/>
            </w:r>
            <w:r w:rsidR="002712D0">
              <w:rPr>
                <w:noProof/>
                <w:webHidden/>
              </w:rPr>
              <w:fldChar w:fldCharType="begin"/>
            </w:r>
            <w:r w:rsidR="002712D0">
              <w:rPr>
                <w:noProof/>
                <w:webHidden/>
              </w:rPr>
              <w:instrText xml:space="preserve"> PAGEREF _Toc208237250 \h </w:instrText>
            </w:r>
            <w:r w:rsidR="002712D0">
              <w:rPr>
                <w:noProof/>
                <w:webHidden/>
              </w:rPr>
            </w:r>
            <w:r w:rsidR="002712D0">
              <w:rPr>
                <w:noProof/>
                <w:webHidden/>
              </w:rPr>
              <w:fldChar w:fldCharType="separate"/>
            </w:r>
            <w:r w:rsidR="002712D0">
              <w:rPr>
                <w:noProof/>
                <w:webHidden/>
              </w:rPr>
              <w:t>4</w:t>
            </w:r>
            <w:r w:rsidR="002712D0">
              <w:rPr>
                <w:noProof/>
                <w:webHidden/>
              </w:rPr>
              <w:fldChar w:fldCharType="end"/>
            </w:r>
          </w:hyperlink>
        </w:p>
        <w:p w14:paraId="088F5D7F" w14:textId="7B7E24BE" w:rsidR="002712D0" w:rsidRDefault="00E90BDE">
          <w:pPr>
            <w:pStyle w:val="TM1"/>
            <w:tabs>
              <w:tab w:val="right" w:leader="dot" w:pos="9912"/>
            </w:tabs>
            <w:rPr>
              <w:rFonts w:asciiTheme="minorHAnsi" w:eastAsiaTheme="minorEastAsia" w:hAnsiTheme="minorHAnsi"/>
              <w:b w:val="0"/>
              <w:bCs w:val="0"/>
              <w:caps w:val="0"/>
              <w:noProof/>
              <w:sz w:val="22"/>
              <w:szCs w:val="22"/>
              <w:lang w:eastAsia="fr-FR"/>
            </w:rPr>
          </w:pPr>
          <w:hyperlink w:anchor="_Toc208237251" w:history="1">
            <w:r w:rsidR="002712D0" w:rsidRPr="00F66775">
              <w:rPr>
                <w:rStyle w:val="Lienhypertexte"/>
                <w:noProof/>
              </w:rPr>
              <w:t>Article 2 Planning d’exécution des prestations</w:t>
            </w:r>
            <w:r w:rsidR="002712D0">
              <w:rPr>
                <w:noProof/>
                <w:webHidden/>
              </w:rPr>
              <w:tab/>
            </w:r>
            <w:r w:rsidR="002712D0">
              <w:rPr>
                <w:noProof/>
                <w:webHidden/>
              </w:rPr>
              <w:fldChar w:fldCharType="begin"/>
            </w:r>
            <w:r w:rsidR="002712D0">
              <w:rPr>
                <w:noProof/>
                <w:webHidden/>
              </w:rPr>
              <w:instrText xml:space="preserve"> PAGEREF _Toc208237251 \h </w:instrText>
            </w:r>
            <w:r w:rsidR="002712D0">
              <w:rPr>
                <w:noProof/>
                <w:webHidden/>
              </w:rPr>
            </w:r>
            <w:r w:rsidR="002712D0">
              <w:rPr>
                <w:noProof/>
                <w:webHidden/>
              </w:rPr>
              <w:fldChar w:fldCharType="separate"/>
            </w:r>
            <w:r w:rsidR="002712D0">
              <w:rPr>
                <w:noProof/>
                <w:webHidden/>
              </w:rPr>
              <w:t>5</w:t>
            </w:r>
            <w:r w:rsidR="002712D0">
              <w:rPr>
                <w:noProof/>
                <w:webHidden/>
              </w:rPr>
              <w:fldChar w:fldCharType="end"/>
            </w:r>
          </w:hyperlink>
        </w:p>
        <w:p w14:paraId="7F02988A" w14:textId="6CD1EF7F" w:rsidR="002712D0" w:rsidRDefault="00E90BDE">
          <w:pPr>
            <w:pStyle w:val="TM1"/>
            <w:tabs>
              <w:tab w:val="right" w:leader="dot" w:pos="9912"/>
            </w:tabs>
            <w:rPr>
              <w:rFonts w:asciiTheme="minorHAnsi" w:eastAsiaTheme="minorEastAsia" w:hAnsiTheme="minorHAnsi"/>
              <w:b w:val="0"/>
              <w:bCs w:val="0"/>
              <w:caps w:val="0"/>
              <w:noProof/>
              <w:sz w:val="22"/>
              <w:szCs w:val="22"/>
              <w:lang w:eastAsia="fr-FR"/>
            </w:rPr>
          </w:pPr>
          <w:hyperlink w:anchor="_Toc208237252" w:history="1">
            <w:r w:rsidR="002712D0" w:rsidRPr="00F66775">
              <w:rPr>
                <w:rStyle w:val="Lienhypertexte"/>
                <w:noProof/>
              </w:rPr>
              <w:t>Article 3 Présentation du Mucem et des principaux acteurs du projet et programme</w:t>
            </w:r>
            <w:r w:rsidR="002712D0">
              <w:rPr>
                <w:noProof/>
                <w:webHidden/>
              </w:rPr>
              <w:tab/>
            </w:r>
            <w:r w:rsidR="002712D0">
              <w:rPr>
                <w:noProof/>
                <w:webHidden/>
              </w:rPr>
              <w:fldChar w:fldCharType="begin"/>
            </w:r>
            <w:r w:rsidR="002712D0">
              <w:rPr>
                <w:noProof/>
                <w:webHidden/>
              </w:rPr>
              <w:instrText xml:space="preserve"> PAGEREF _Toc208237252 \h </w:instrText>
            </w:r>
            <w:r w:rsidR="002712D0">
              <w:rPr>
                <w:noProof/>
                <w:webHidden/>
              </w:rPr>
            </w:r>
            <w:r w:rsidR="002712D0">
              <w:rPr>
                <w:noProof/>
                <w:webHidden/>
              </w:rPr>
              <w:fldChar w:fldCharType="separate"/>
            </w:r>
            <w:r w:rsidR="002712D0">
              <w:rPr>
                <w:noProof/>
                <w:webHidden/>
              </w:rPr>
              <w:t>5</w:t>
            </w:r>
            <w:r w:rsidR="002712D0">
              <w:rPr>
                <w:noProof/>
                <w:webHidden/>
              </w:rPr>
              <w:fldChar w:fldCharType="end"/>
            </w:r>
          </w:hyperlink>
        </w:p>
        <w:p w14:paraId="21A2EA4F" w14:textId="1C77A4CA"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53" w:history="1">
            <w:r w:rsidR="002712D0" w:rsidRPr="00F66775">
              <w:rPr>
                <w:rStyle w:val="Lienhypertexte"/>
                <w:noProof/>
              </w:rPr>
              <w:t>3.1 Présentation du Mucem</w:t>
            </w:r>
            <w:r w:rsidR="002712D0">
              <w:rPr>
                <w:noProof/>
                <w:webHidden/>
              </w:rPr>
              <w:tab/>
            </w:r>
            <w:r w:rsidR="002712D0">
              <w:rPr>
                <w:noProof/>
                <w:webHidden/>
              </w:rPr>
              <w:fldChar w:fldCharType="begin"/>
            </w:r>
            <w:r w:rsidR="002712D0">
              <w:rPr>
                <w:noProof/>
                <w:webHidden/>
              </w:rPr>
              <w:instrText xml:space="preserve"> PAGEREF _Toc208237253 \h </w:instrText>
            </w:r>
            <w:r w:rsidR="002712D0">
              <w:rPr>
                <w:noProof/>
                <w:webHidden/>
              </w:rPr>
            </w:r>
            <w:r w:rsidR="002712D0">
              <w:rPr>
                <w:noProof/>
                <w:webHidden/>
              </w:rPr>
              <w:fldChar w:fldCharType="separate"/>
            </w:r>
            <w:r w:rsidR="002712D0">
              <w:rPr>
                <w:noProof/>
                <w:webHidden/>
              </w:rPr>
              <w:t>5</w:t>
            </w:r>
            <w:r w:rsidR="002712D0">
              <w:rPr>
                <w:noProof/>
                <w:webHidden/>
              </w:rPr>
              <w:fldChar w:fldCharType="end"/>
            </w:r>
          </w:hyperlink>
        </w:p>
        <w:p w14:paraId="02039C10" w14:textId="39D93D22"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54" w:history="1">
            <w:r w:rsidR="002712D0" w:rsidRPr="00F66775">
              <w:rPr>
                <w:rStyle w:val="Lienhypertexte"/>
                <w:noProof/>
              </w:rPr>
              <w:t>3.2 Principaux acteurs du projet et du programme</w:t>
            </w:r>
            <w:r w:rsidR="002712D0">
              <w:rPr>
                <w:noProof/>
                <w:webHidden/>
              </w:rPr>
              <w:tab/>
            </w:r>
            <w:r w:rsidR="002712D0">
              <w:rPr>
                <w:noProof/>
                <w:webHidden/>
              </w:rPr>
              <w:fldChar w:fldCharType="begin"/>
            </w:r>
            <w:r w:rsidR="002712D0">
              <w:rPr>
                <w:noProof/>
                <w:webHidden/>
              </w:rPr>
              <w:instrText xml:space="preserve"> PAGEREF _Toc208237254 \h </w:instrText>
            </w:r>
            <w:r w:rsidR="002712D0">
              <w:rPr>
                <w:noProof/>
                <w:webHidden/>
              </w:rPr>
            </w:r>
            <w:r w:rsidR="002712D0">
              <w:rPr>
                <w:noProof/>
                <w:webHidden/>
              </w:rPr>
              <w:fldChar w:fldCharType="separate"/>
            </w:r>
            <w:r w:rsidR="002712D0">
              <w:rPr>
                <w:noProof/>
                <w:webHidden/>
              </w:rPr>
              <w:t>6</w:t>
            </w:r>
            <w:r w:rsidR="002712D0">
              <w:rPr>
                <w:noProof/>
                <w:webHidden/>
              </w:rPr>
              <w:fldChar w:fldCharType="end"/>
            </w:r>
          </w:hyperlink>
        </w:p>
        <w:p w14:paraId="5F86D09A" w14:textId="29CE8678" w:rsidR="002712D0" w:rsidRDefault="00E90BDE">
          <w:pPr>
            <w:pStyle w:val="TM1"/>
            <w:tabs>
              <w:tab w:val="right" w:leader="dot" w:pos="9912"/>
            </w:tabs>
            <w:rPr>
              <w:rFonts w:asciiTheme="minorHAnsi" w:eastAsiaTheme="minorEastAsia" w:hAnsiTheme="minorHAnsi"/>
              <w:b w:val="0"/>
              <w:bCs w:val="0"/>
              <w:caps w:val="0"/>
              <w:noProof/>
              <w:sz w:val="22"/>
              <w:szCs w:val="22"/>
              <w:lang w:eastAsia="fr-FR"/>
            </w:rPr>
          </w:pPr>
          <w:hyperlink w:anchor="_Toc208237255" w:history="1">
            <w:r w:rsidR="002712D0" w:rsidRPr="00F66775">
              <w:rPr>
                <w:rStyle w:val="Lienhypertexte"/>
                <w:noProof/>
              </w:rPr>
              <w:t>Article 4 Description des Prestations de maîtrise d’œuvre de la scénographie (Conception, supervision, suivi)</w:t>
            </w:r>
            <w:r w:rsidR="002712D0">
              <w:rPr>
                <w:noProof/>
                <w:webHidden/>
              </w:rPr>
              <w:tab/>
            </w:r>
            <w:r w:rsidR="002712D0">
              <w:rPr>
                <w:noProof/>
                <w:webHidden/>
              </w:rPr>
              <w:fldChar w:fldCharType="begin"/>
            </w:r>
            <w:r w:rsidR="002712D0">
              <w:rPr>
                <w:noProof/>
                <w:webHidden/>
              </w:rPr>
              <w:instrText xml:space="preserve"> PAGEREF _Toc208237255 \h </w:instrText>
            </w:r>
            <w:r w:rsidR="002712D0">
              <w:rPr>
                <w:noProof/>
                <w:webHidden/>
              </w:rPr>
            </w:r>
            <w:r w:rsidR="002712D0">
              <w:rPr>
                <w:noProof/>
                <w:webHidden/>
              </w:rPr>
              <w:fldChar w:fldCharType="separate"/>
            </w:r>
            <w:r w:rsidR="002712D0">
              <w:rPr>
                <w:noProof/>
                <w:webHidden/>
              </w:rPr>
              <w:t>6</w:t>
            </w:r>
            <w:r w:rsidR="002712D0">
              <w:rPr>
                <w:noProof/>
                <w:webHidden/>
              </w:rPr>
              <w:fldChar w:fldCharType="end"/>
            </w:r>
          </w:hyperlink>
        </w:p>
        <w:p w14:paraId="51FD8607" w14:textId="3251EB96"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56" w:history="1">
            <w:r w:rsidR="002712D0" w:rsidRPr="00F66775">
              <w:rPr>
                <w:rStyle w:val="Lienhypertexte"/>
                <w:noProof/>
              </w:rPr>
              <w:t>4.1 Champ d’intervention</w:t>
            </w:r>
            <w:r w:rsidR="002712D0">
              <w:rPr>
                <w:noProof/>
                <w:webHidden/>
              </w:rPr>
              <w:tab/>
            </w:r>
            <w:r w:rsidR="002712D0">
              <w:rPr>
                <w:noProof/>
                <w:webHidden/>
              </w:rPr>
              <w:fldChar w:fldCharType="begin"/>
            </w:r>
            <w:r w:rsidR="002712D0">
              <w:rPr>
                <w:noProof/>
                <w:webHidden/>
              </w:rPr>
              <w:instrText xml:space="preserve"> PAGEREF _Toc208237256 \h </w:instrText>
            </w:r>
            <w:r w:rsidR="002712D0">
              <w:rPr>
                <w:noProof/>
                <w:webHidden/>
              </w:rPr>
            </w:r>
            <w:r w:rsidR="002712D0">
              <w:rPr>
                <w:noProof/>
                <w:webHidden/>
              </w:rPr>
              <w:fldChar w:fldCharType="separate"/>
            </w:r>
            <w:r w:rsidR="002712D0">
              <w:rPr>
                <w:noProof/>
                <w:webHidden/>
              </w:rPr>
              <w:t>6</w:t>
            </w:r>
            <w:r w:rsidR="002712D0">
              <w:rPr>
                <w:noProof/>
                <w:webHidden/>
              </w:rPr>
              <w:fldChar w:fldCharType="end"/>
            </w:r>
          </w:hyperlink>
        </w:p>
        <w:p w14:paraId="060BA279" w14:textId="6A9C9082"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57" w:history="1">
            <w:r w:rsidR="002712D0" w:rsidRPr="00433107">
              <w:rPr>
                <w:rStyle w:val="Lienhypertexte"/>
                <w:noProof/>
              </w:rPr>
              <w:t>4.2 Chiffrage détaillé des prestations de Réalisation de l’aménagement général</w:t>
            </w:r>
            <w:r w:rsidR="002712D0" w:rsidRPr="00433107">
              <w:rPr>
                <w:noProof/>
                <w:webHidden/>
              </w:rPr>
              <w:tab/>
            </w:r>
            <w:r w:rsidR="002712D0" w:rsidRPr="00433107">
              <w:rPr>
                <w:noProof/>
                <w:webHidden/>
              </w:rPr>
              <w:fldChar w:fldCharType="begin"/>
            </w:r>
            <w:r w:rsidR="002712D0" w:rsidRPr="00433107">
              <w:rPr>
                <w:noProof/>
                <w:webHidden/>
              </w:rPr>
              <w:instrText xml:space="preserve"> PAGEREF _Toc208237257 \h </w:instrText>
            </w:r>
            <w:r w:rsidR="002712D0" w:rsidRPr="00433107">
              <w:rPr>
                <w:noProof/>
                <w:webHidden/>
              </w:rPr>
            </w:r>
            <w:r w:rsidR="002712D0" w:rsidRPr="00433107">
              <w:rPr>
                <w:noProof/>
                <w:webHidden/>
              </w:rPr>
              <w:fldChar w:fldCharType="separate"/>
            </w:r>
            <w:r w:rsidR="002712D0" w:rsidRPr="00433107">
              <w:rPr>
                <w:noProof/>
                <w:webHidden/>
              </w:rPr>
              <w:t>7</w:t>
            </w:r>
            <w:r w:rsidR="002712D0" w:rsidRPr="00433107">
              <w:rPr>
                <w:noProof/>
                <w:webHidden/>
              </w:rPr>
              <w:fldChar w:fldCharType="end"/>
            </w:r>
          </w:hyperlink>
        </w:p>
        <w:p w14:paraId="0764ACF7" w14:textId="2778321C"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58" w:history="1">
            <w:r w:rsidR="002712D0" w:rsidRPr="00F66775">
              <w:rPr>
                <w:rStyle w:val="Lienhypertexte"/>
                <w:noProof/>
              </w:rPr>
              <w:t>4.3 Phase 1 – Conception scénographique générale de l’exposition : Avant-projet sommaire (APS)</w:t>
            </w:r>
            <w:r w:rsidR="002712D0">
              <w:rPr>
                <w:noProof/>
                <w:webHidden/>
              </w:rPr>
              <w:tab/>
            </w:r>
            <w:r w:rsidR="002712D0">
              <w:rPr>
                <w:noProof/>
                <w:webHidden/>
              </w:rPr>
              <w:fldChar w:fldCharType="begin"/>
            </w:r>
            <w:r w:rsidR="002712D0">
              <w:rPr>
                <w:noProof/>
                <w:webHidden/>
              </w:rPr>
              <w:instrText xml:space="preserve"> PAGEREF _Toc208237258 \h </w:instrText>
            </w:r>
            <w:r w:rsidR="002712D0">
              <w:rPr>
                <w:noProof/>
                <w:webHidden/>
              </w:rPr>
            </w:r>
            <w:r w:rsidR="002712D0">
              <w:rPr>
                <w:noProof/>
                <w:webHidden/>
              </w:rPr>
              <w:fldChar w:fldCharType="separate"/>
            </w:r>
            <w:r w:rsidR="002712D0">
              <w:rPr>
                <w:noProof/>
                <w:webHidden/>
              </w:rPr>
              <w:t>7</w:t>
            </w:r>
            <w:r w:rsidR="002712D0">
              <w:rPr>
                <w:noProof/>
                <w:webHidden/>
              </w:rPr>
              <w:fldChar w:fldCharType="end"/>
            </w:r>
          </w:hyperlink>
        </w:p>
        <w:p w14:paraId="3C4C2B44" w14:textId="11CEF8EB"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59" w:history="1">
            <w:r w:rsidR="002712D0" w:rsidRPr="00F66775">
              <w:rPr>
                <w:rStyle w:val="Lienhypertexte"/>
                <w:noProof/>
              </w:rPr>
              <w:t>4.4 Phase 2 – Conception scénographique détaillée de l’exposition : Avant-projet détaillé (APD) et Projet définitif (PRO)</w:t>
            </w:r>
            <w:r w:rsidR="002712D0">
              <w:rPr>
                <w:noProof/>
                <w:webHidden/>
              </w:rPr>
              <w:tab/>
            </w:r>
            <w:r w:rsidR="002712D0">
              <w:rPr>
                <w:noProof/>
                <w:webHidden/>
              </w:rPr>
              <w:fldChar w:fldCharType="begin"/>
            </w:r>
            <w:r w:rsidR="002712D0">
              <w:rPr>
                <w:noProof/>
                <w:webHidden/>
              </w:rPr>
              <w:instrText xml:space="preserve"> PAGEREF _Toc208237259 \h </w:instrText>
            </w:r>
            <w:r w:rsidR="002712D0">
              <w:rPr>
                <w:noProof/>
                <w:webHidden/>
              </w:rPr>
            </w:r>
            <w:r w:rsidR="002712D0">
              <w:rPr>
                <w:noProof/>
                <w:webHidden/>
              </w:rPr>
              <w:fldChar w:fldCharType="separate"/>
            </w:r>
            <w:r w:rsidR="002712D0">
              <w:rPr>
                <w:noProof/>
                <w:webHidden/>
              </w:rPr>
              <w:t>8</w:t>
            </w:r>
            <w:r w:rsidR="002712D0">
              <w:rPr>
                <w:noProof/>
                <w:webHidden/>
              </w:rPr>
              <w:fldChar w:fldCharType="end"/>
            </w:r>
          </w:hyperlink>
        </w:p>
        <w:p w14:paraId="512497A2" w14:textId="478A6208" w:rsidR="002712D0" w:rsidRDefault="00E90BDE">
          <w:pPr>
            <w:pStyle w:val="TM3"/>
            <w:tabs>
              <w:tab w:val="right" w:leader="dot" w:pos="9912"/>
            </w:tabs>
            <w:rPr>
              <w:rFonts w:asciiTheme="minorHAnsi" w:eastAsiaTheme="minorEastAsia" w:hAnsiTheme="minorHAnsi"/>
              <w:i w:val="0"/>
              <w:iCs w:val="0"/>
              <w:noProof/>
              <w:sz w:val="22"/>
              <w:szCs w:val="22"/>
              <w:lang w:eastAsia="fr-FR"/>
            </w:rPr>
          </w:pPr>
          <w:hyperlink w:anchor="_Toc208237260" w:history="1">
            <w:r w:rsidR="002712D0" w:rsidRPr="00F66775">
              <w:rPr>
                <w:rStyle w:val="Lienhypertexte"/>
                <w:noProof/>
              </w:rPr>
              <w:t>4.4.1 Phase 2 A : APD</w:t>
            </w:r>
            <w:r w:rsidR="002712D0">
              <w:rPr>
                <w:noProof/>
                <w:webHidden/>
              </w:rPr>
              <w:tab/>
            </w:r>
            <w:r w:rsidR="002712D0">
              <w:rPr>
                <w:noProof/>
                <w:webHidden/>
              </w:rPr>
              <w:fldChar w:fldCharType="begin"/>
            </w:r>
            <w:r w:rsidR="002712D0">
              <w:rPr>
                <w:noProof/>
                <w:webHidden/>
              </w:rPr>
              <w:instrText xml:space="preserve"> PAGEREF _Toc208237260 \h </w:instrText>
            </w:r>
            <w:r w:rsidR="002712D0">
              <w:rPr>
                <w:noProof/>
                <w:webHidden/>
              </w:rPr>
            </w:r>
            <w:r w:rsidR="002712D0">
              <w:rPr>
                <w:noProof/>
                <w:webHidden/>
              </w:rPr>
              <w:fldChar w:fldCharType="separate"/>
            </w:r>
            <w:r w:rsidR="002712D0">
              <w:rPr>
                <w:noProof/>
                <w:webHidden/>
              </w:rPr>
              <w:t>8</w:t>
            </w:r>
            <w:r w:rsidR="002712D0">
              <w:rPr>
                <w:noProof/>
                <w:webHidden/>
              </w:rPr>
              <w:fldChar w:fldCharType="end"/>
            </w:r>
          </w:hyperlink>
        </w:p>
        <w:p w14:paraId="03DA0A15" w14:textId="64204F3C" w:rsidR="002712D0" w:rsidRDefault="00E90BDE">
          <w:pPr>
            <w:pStyle w:val="TM3"/>
            <w:tabs>
              <w:tab w:val="right" w:leader="dot" w:pos="9912"/>
            </w:tabs>
            <w:rPr>
              <w:rFonts w:asciiTheme="minorHAnsi" w:eastAsiaTheme="minorEastAsia" w:hAnsiTheme="minorHAnsi"/>
              <w:i w:val="0"/>
              <w:iCs w:val="0"/>
              <w:noProof/>
              <w:sz w:val="22"/>
              <w:szCs w:val="22"/>
              <w:lang w:eastAsia="fr-FR"/>
            </w:rPr>
          </w:pPr>
          <w:hyperlink w:anchor="_Toc208237261" w:history="1">
            <w:r w:rsidR="002712D0" w:rsidRPr="00F66775">
              <w:rPr>
                <w:rStyle w:val="Lienhypertexte"/>
                <w:noProof/>
              </w:rPr>
              <w:t>4.4.2 Phase 2B : PRO</w:t>
            </w:r>
            <w:r w:rsidR="002712D0">
              <w:rPr>
                <w:noProof/>
                <w:webHidden/>
              </w:rPr>
              <w:tab/>
            </w:r>
            <w:r w:rsidR="002712D0">
              <w:rPr>
                <w:noProof/>
                <w:webHidden/>
              </w:rPr>
              <w:fldChar w:fldCharType="begin"/>
            </w:r>
            <w:r w:rsidR="002712D0">
              <w:rPr>
                <w:noProof/>
                <w:webHidden/>
              </w:rPr>
              <w:instrText xml:space="preserve"> PAGEREF _Toc208237261 \h </w:instrText>
            </w:r>
            <w:r w:rsidR="002712D0">
              <w:rPr>
                <w:noProof/>
                <w:webHidden/>
              </w:rPr>
            </w:r>
            <w:r w:rsidR="002712D0">
              <w:rPr>
                <w:noProof/>
                <w:webHidden/>
              </w:rPr>
              <w:fldChar w:fldCharType="separate"/>
            </w:r>
            <w:r w:rsidR="002712D0">
              <w:rPr>
                <w:noProof/>
                <w:webHidden/>
              </w:rPr>
              <w:t>9</w:t>
            </w:r>
            <w:r w:rsidR="002712D0">
              <w:rPr>
                <w:noProof/>
                <w:webHidden/>
              </w:rPr>
              <w:fldChar w:fldCharType="end"/>
            </w:r>
          </w:hyperlink>
        </w:p>
        <w:p w14:paraId="5EC16E24" w14:textId="60615492" w:rsidR="002712D0" w:rsidRDefault="00E90BDE">
          <w:pPr>
            <w:pStyle w:val="TM3"/>
            <w:tabs>
              <w:tab w:val="right" w:leader="dot" w:pos="9912"/>
            </w:tabs>
            <w:rPr>
              <w:rFonts w:asciiTheme="minorHAnsi" w:eastAsiaTheme="minorEastAsia" w:hAnsiTheme="minorHAnsi"/>
              <w:i w:val="0"/>
              <w:iCs w:val="0"/>
              <w:noProof/>
              <w:sz w:val="22"/>
              <w:szCs w:val="22"/>
              <w:lang w:eastAsia="fr-FR"/>
            </w:rPr>
          </w:pPr>
          <w:hyperlink w:anchor="_Toc208237262" w:history="1">
            <w:r w:rsidR="002712D0" w:rsidRPr="00F66775">
              <w:rPr>
                <w:rStyle w:val="Lienhypertexte"/>
                <w:noProof/>
              </w:rPr>
              <w:t>4.4.3 Remise et validation des documents d’études</w:t>
            </w:r>
            <w:r w:rsidR="002712D0">
              <w:rPr>
                <w:noProof/>
                <w:webHidden/>
              </w:rPr>
              <w:tab/>
            </w:r>
            <w:r w:rsidR="002712D0">
              <w:rPr>
                <w:noProof/>
                <w:webHidden/>
              </w:rPr>
              <w:fldChar w:fldCharType="begin"/>
            </w:r>
            <w:r w:rsidR="002712D0">
              <w:rPr>
                <w:noProof/>
                <w:webHidden/>
              </w:rPr>
              <w:instrText xml:space="preserve"> PAGEREF _Toc208237262 \h </w:instrText>
            </w:r>
            <w:r w:rsidR="002712D0">
              <w:rPr>
                <w:noProof/>
                <w:webHidden/>
              </w:rPr>
            </w:r>
            <w:r w:rsidR="002712D0">
              <w:rPr>
                <w:noProof/>
                <w:webHidden/>
              </w:rPr>
              <w:fldChar w:fldCharType="separate"/>
            </w:r>
            <w:r w:rsidR="002712D0">
              <w:rPr>
                <w:noProof/>
                <w:webHidden/>
              </w:rPr>
              <w:t>10</w:t>
            </w:r>
            <w:r w:rsidR="002712D0">
              <w:rPr>
                <w:noProof/>
                <w:webHidden/>
              </w:rPr>
              <w:fldChar w:fldCharType="end"/>
            </w:r>
          </w:hyperlink>
        </w:p>
        <w:p w14:paraId="3DAB42DB" w14:textId="57A864B7"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63" w:history="1">
            <w:r w:rsidR="002712D0" w:rsidRPr="00F66775">
              <w:rPr>
                <w:rStyle w:val="Lienhypertexte"/>
                <w:noProof/>
              </w:rPr>
              <w:t>4.5 Phase 3 – Assistance à la passation des contrats de réalisation scénographique (ACP)</w:t>
            </w:r>
            <w:r w:rsidR="002712D0">
              <w:rPr>
                <w:noProof/>
                <w:webHidden/>
              </w:rPr>
              <w:tab/>
            </w:r>
            <w:r w:rsidR="002712D0">
              <w:rPr>
                <w:noProof/>
                <w:webHidden/>
              </w:rPr>
              <w:fldChar w:fldCharType="begin"/>
            </w:r>
            <w:r w:rsidR="002712D0">
              <w:rPr>
                <w:noProof/>
                <w:webHidden/>
              </w:rPr>
              <w:instrText xml:space="preserve"> PAGEREF _Toc208237263 \h </w:instrText>
            </w:r>
            <w:r w:rsidR="002712D0">
              <w:rPr>
                <w:noProof/>
                <w:webHidden/>
              </w:rPr>
            </w:r>
            <w:r w:rsidR="002712D0">
              <w:rPr>
                <w:noProof/>
                <w:webHidden/>
              </w:rPr>
              <w:fldChar w:fldCharType="separate"/>
            </w:r>
            <w:r w:rsidR="002712D0">
              <w:rPr>
                <w:noProof/>
                <w:webHidden/>
              </w:rPr>
              <w:t>10</w:t>
            </w:r>
            <w:r w:rsidR="002712D0">
              <w:rPr>
                <w:noProof/>
                <w:webHidden/>
              </w:rPr>
              <w:fldChar w:fldCharType="end"/>
            </w:r>
          </w:hyperlink>
        </w:p>
        <w:p w14:paraId="6E3094FC" w14:textId="23F2A12D" w:rsidR="002712D0" w:rsidRDefault="00E90BDE">
          <w:pPr>
            <w:pStyle w:val="TM3"/>
            <w:tabs>
              <w:tab w:val="right" w:leader="dot" w:pos="9912"/>
            </w:tabs>
            <w:rPr>
              <w:rFonts w:asciiTheme="minorHAnsi" w:eastAsiaTheme="minorEastAsia" w:hAnsiTheme="minorHAnsi"/>
              <w:i w:val="0"/>
              <w:iCs w:val="0"/>
              <w:noProof/>
              <w:sz w:val="22"/>
              <w:szCs w:val="22"/>
              <w:lang w:eastAsia="fr-FR"/>
            </w:rPr>
          </w:pPr>
          <w:hyperlink w:anchor="_Toc208237264" w:history="1">
            <w:r w:rsidR="002712D0" w:rsidRPr="00F66775">
              <w:rPr>
                <w:rStyle w:val="Lienhypertexte"/>
                <w:noProof/>
              </w:rPr>
              <w:t>4.5.1 Remise des documents techniques intégrés par le Mucem au Dossier de Consultation des Entreprises (DCE)</w:t>
            </w:r>
            <w:r w:rsidR="002712D0">
              <w:rPr>
                <w:noProof/>
                <w:webHidden/>
              </w:rPr>
              <w:tab/>
            </w:r>
            <w:r w:rsidR="002712D0">
              <w:rPr>
                <w:noProof/>
                <w:webHidden/>
              </w:rPr>
              <w:fldChar w:fldCharType="begin"/>
            </w:r>
            <w:r w:rsidR="002712D0">
              <w:rPr>
                <w:noProof/>
                <w:webHidden/>
              </w:rPr>
              <w:instrText xml:space="preserve"> PAGEREF _Toc208237264 \h </w:instrText>
            </w:r>
            <w:r w:rsidR="002712D0">
              <w:rPr>
                <w:noProof/>
                <w:webHidden/>
              </w:rPr>
            </w:r>
            <w:r w:rsidR="002712D0">
              <w:rPr>
                <w:noProof/>
                <w:webHidden/>
              </w:rPr>
              <w:fldChar w:fldCharType="separate"/>
            </w:r>
            <w:r w:rsidR="002712D0">
              <w:rPr>
                <w:noProof/>
                <w:webHidden/>
              </w:rPr>
              <w:t>10</w:t>
            </w:r>
            <w:r w:rsidR="002712D0">
              <w:rPr>
                <w:noProof/>
                <w:webHidden/>
              </w:rPr>
              <w:fldChar w:fldCharType="end"/>
            </w:r>
          </w:hyperlink>
        </w:p>
        <w:p w14:paraId="58D0880C" w14:textId="38E7BC8A" w:rsidR="002712D0" w:rsidRDefault="00E90BDE">
          <w:pPr>
            <w:pStyle w:val="TM3"/>
            <w:tabs>
              <w:tab w:val="right" w:leader="dot" w:pos="9912"/>
            </w:tabs>
            <w:rPr>
              <w:rFonts w:asciiTheme="minorHAnsi" w:eastAsiaTheme="minorEastAsia" w:hAnsiTheme="minorHAnsi"/>
              <w:i w:val="0"/>
              <w:iCs w:val="0"/>
              <w:noProof/>
              <w:sz w:val="22"/>
              <w:szCs w:val="22"/>
              <w:lang w:eastAsia="fr-FR"/>
            </w:rPr>
          </w:pPr>
          <w:hyperlink w:anchor="_Toc208237265" w:history="1">
            <w:r w:rsidR="002712D0" w:rsidRPr="00F66775">
              <w:rPr>
                <w:rStyle w:val="Lienhypertexte"/>
                <w:noProof/>
              </w:rPr>
              <w:t>4.5.2 Assistance aux questions techniques</w:t>
            </w:r>
            <w:r w:rsidR="002712D0">
              <w:rPr>
                <w:noProof/>
                <w:webHidden/>
              </w:rPr>
              <w:tab/>
            </w:r>
            <w:r w:rsidR="002712D0">
              <w:rPr>
                <w:noProof/>
                <w:webHidden/>
              </w:rPr>
              <w:fldChar w:fldCharType="begin"/>
            </w:r>
            <w:r w:rsidR="002712D0">
              <w:rPr>
                <w:noProof/>
                <w:webHidden/>
              </w:rPr>
              <w:instrText xml:space="preserve"> PAGEREF _Toc208237265 \h </w:instrText>
            </w:r>
            <w:r w:rsidR="002712D0">
              <w:rPr>
                <w:noProof/>
                <w:webHidden/>
              </w:rPr>
            </w:r>
            <w:r w:rsidR="002712D0">
              <w:rPr>
                <w:noProof/>
                <w:webHidden/>
              </w:rPr>
              <w:fldChar w:fldCharType="separate"/>
            </w:r>
            <w:r w:rsidR="002712D0">
              <w:rPr>
                <w:noProof/>
                <w:webHidden/>
              </w:rPr>
              <w:t>11</w:t>
            </w:r>
            <w:r w:rsidR="002712D0">
              <w:rPr>
                <w:noProof/>
                <w:webHidden/>
              </w:rPr>
              <w:fldChar w:fldCharType="end"/>
            </w:r>
          </w:hyperlink>
        </w:p>
        <w:p w14:paraId="530021FB" w14:textId="13FEC8D7" w:rsidR="002712D0" w:rsidRDefault="00E90BDE">
          <w:pPr>
            <w:pStyle w:val="TM3"/>
            <w:tabs>
              <w:tab w:val="right" w:leader="dot" w:pos="9912"/>
            </w:tabs>
            <w:rPr>
              <w:rFonts w:asciiTheme="minorHAnsi" w:eastAsiaTheme="minorEastAsia" w:hAnsiTheme="minorHAnsi"/>
              <w:i w:val="0"/>
              <w:iCs w:val="0"/>
              <w:noProof/>
              <w:sz w:val="22"/>
              <w:szCs w:val="22"/>
              <w:lang w:eastAsia="fr-FR"/>
            </w:rPr>
          </w:pPr>
          <w:hyperlink w:anchor="_Toc208237266" w:history="1">
            <w:r w:rsidR="002712D0" w:rsidRPr="00F66775">
              <w:rPr>
                <w:rStyle w:val="Lienhypertexte"/>
                <w:noProof/>
              </w:rPr>
              <w:t>4.5.3 Assistance à l’analyse des offres</w:t>
            </w:r>
            <w:r w:rsidR="002712D0">
              <w:rPr>
                <w:noProof/>
                <w:webHidden/>
              </w:rPr>
              <w:tab/>
            </w:r>
            <w:r w:rsidR="002712D0">
              <w:rPr>
                <w:noProof/>
                <w:webHidden/>
              </w:rPr>
              <w:fldChar w:fldCharType="begin"/>
            </w:r>
            <w:r w:rsidR="002712D0">
              <w:rPr>
                <w:noProof/>
                <w:webHidden/>
              </w:rPr>
              <w:instrText xml:space="preserve"> PAGEREF _Toc208237266 \h </w:instrText>
            </w:r>
            <w:r w:rsidR="002712D0">
              <w:rPr>
                <w:noProof/>
                <w:webHidden/>
              </w:rPr>
            </w:r>
            <w:r w:rsidR="002712D0">
              <w:rPr>
                <w:noProof/>
                <w:webHidden/>
              </w:rPr>
              <w:fldChar w:fldCharType="separate"/>
            </w:r>
            <w:r w:rsidR="002712D0">
              <w:rPr>
                <w:noProof/>
                <w:webHidden/>
              </w:rPr>
              <w:t>11</w:t>
            </w:r>
            <w:r w:rsidR="002712D0">
              <w:rPr>
                <w:noProof/>
                <w:webHidden/>
              </w:rPr>
              <w:fldChar w:fldCharType="end"/>
            </w:r>
          </w:hyperlink>
        </w:p>
        <w:p w14:paraId="47246A0F" w14:textId="79C3AA26"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67" w:history="1">
            <w:r w:rsidR="002712D0" w:rsidRPr="00F66775">
              <w:rPr>
                <w:rStyle w:val="Lienhypertexte"/>
                <w:noProof/>
              </w:rPr>
              <w:t>4.6 Phase 4 - Vérification des études d’exécution des prestations (EXE)</w:t>
            </w:r>
            <w:r w:rsidR="002712D0">
              <w:rPr>
                <w:noProof/>
                <w:webHidden/>
              </w:rPr>
              <w:tab/>
            </w:r>
            <w:r w:rsidR="002712D0">
              <w:rPr>
                <w:noProof/>
                <w:webHidden/>
              </w:rPr>
              <w:fldChar w:fldCharType="begin"/>
            </w:r>
            <w:r w:rsidR="002712D0">
              <w:rPr>
                <w:noProof/>
                <w:webHidden/>
              </w:rPr>
              <w:instrText xml:space="preserve"> PAGEREF _Toc208237267 \h </w:instrText>
            </w:r>
            <w:r w:rsidR="002712D0">
              <w:rPr>
                <w:noProof/>
                <w:webHidden/>
              </w:rPr>
            </w:r>
            <w:r w:rsidR="002712D0">
              <w:rPr>
                <w:noProof/>
                <w:webHidden/>
              </w:rPr>
              <w:fldChar w:fldCharType="separate"/>
            </w:r>
            <w:r w:rsidR="002712D0">
              <w:rPr>
                <w:noProof/>
                <w:webHidden/>
              </w:rPr>
              <w:t>11</w:t>
            </w:r>
            <w:r w:rsidR="002712D0">
              <w:rPr>
                <w:noProof/>
                <w:webHidden/>
              </w:rPr>
              <w:fldChar w:fldCharType="end"/>
            </w:r>
          </w:hyperlink>
        </w:p>
        <w:p w14:paraId="5B058D0D" w14:textId="687F0C0C"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68" w:history="1">
            <w:r w:rsidR="002712D0" w:rsidRPr="00F66775">
              <w:rPr>
                <w:rStyle w:val="Lienhypertexte"/>
                <w:noProof/>
              </w:rPr>
              <w:t>4.7 Phase 5 - Direction de l’exécution des prestations (DEP) et assistance aux opérations de réception (AOR)</w:t>
            </w:r>
            <w:r w:rsidR="002712D0">
              <w:rPr>
                <w:noProof/>
                <w:webHidden/>
              </w:rPr>
              <w:tab/>
            </w:r>
            <w:r w:rsidR="002712D0">
              <w:rPr>
                <w:noProof/>
                <w:webHidden/>
              </w:rPr>
              <w:fldChar w:fldCharType="begin"/>
            </w:r>
            <w:r w:rsidR="002712D0">
              <w:rPr>
                <w:noProof/>
                <w:webHidden/>
              </w:rPr>
              <w:instrText xml:space="preserve"> PAGEREF _Toc208237268 \h </w:instrText>
            </w:r>
            <w:r w:rsidR="002712D0">
              <w:rPr>
                <w:noProof/>
                <w:webHidden/>
              </w:rPr>
            </w:r>
            <w:r w:rsidR="002712D0">
              <w:rPr>
                <w:noProof/>
                <w:webHidden/>
              </w:rPr>
              <w:fldChar w:fldCharType="separate"/>
            </w:r>
            <w:r w:rsidR="002712D0">
              <w:rPr>
                <w:noProof/>
                <w:webHidden/>
              </w:rPr>
              <w:t>12</w:t>
            </w:r>
            <w:r w:rsidR="002712D0">
              <w:rPr>
                <w:noProof/>
                <w:webHidden/>
              </w:rPr>
              <w:fldChar w:fldCharType="end"/>
            </w:r>
          </w:hyperlink>
        </w:p>
        <w:p w14:paraId="7F01101F" w14:textId="66285770" w:rsidR="002712D0" w:rsidRDefault="00E90BDE">
          <w:pPr>
            <w:pStyle w:val="TM3"/>
            <w:tabs>
              <w:tab w:val="right" w:leader="dot" w:pos="9912"/>
            </w:tabs>
            <w:rPr>
              <w:rFonts w:asciiTheme="minorHAnsi" w:eastAsiaTheme="minorEastAsia" w:hAnsiTheme="minorHAnsi"/>
              <w:i w:val="0"/>
              <w:iCs w:val="0"/>
              <w:noProof/>
              <w:sz w:val="22"/>
              <w:szCs w:val="22"/>
              <w:lang w:eastAsia="fr-FR"/>
            </w:rPr>
          </w:pPr>
          <w:hyperlink w:anchor="_Toc208237269" w:history="1">
            <w:r w:rsidR="002712D0" w:rsidRPr="00F66775">
              <w:rPr>
                <w:rStyle w:val="Lienhypertexte"/>
                <w:noProof/>
              </w:rPr>
              <w:t>4.7.1 Phase 5A : montage</w:t>
            </w:r>
            <w:r w:rsidR="002712D0">
              <w:rPr>
                <w:noProof/>
                <w:webHidden/>
              </w:rPr>
              <w:tab/>
            </w:r>
            <w:r w:rsidR="002712D0">
              <w:rPr>
                <w:noProof/>
                <w:webHidden/>
              </w:rPr>
              <w:fldChar w:fldCharType="begin"/>
            </w:r>
            <w:r w:rsidR="002712D0">
              <w:rPr>
                <w:noProof/>
                <w:webHidden/>
              </w:rPr>
              <w:instrText xml:space="preserve"> PAGEREF _Toc208237269 \h </w:instrText>
            </w:r>
            <w:r w:rsidR="002712D0">
              <w:rPr>
                <w:noProof/>
                <w:webHidden/>
              </w:rPr>
            </w:r>
            <w:r w:rsidR="002712D0">
              <w:rPr>
                <w:noProof/>
                <w:webHidden/>
              </w:rPr>
              <w:fldChar w:fldCharType="separate"/>
            </w:r>
            <w:r w:rsidR="002712D0">
              <w:rPr>
                <w:noProof/>
                <w:webHidden/>
              </w:rPr>
              <w:t>12</w:t>
            </w:r>
            <w:r w:rsidR="002712D0">
              <w:rPr>
                <w:noProof/>
                <w:webHidden/>
              </w:rPr>
              <w:fldChar w:fldCharType="end"/>
            </w:r>
          </w:hyperlink>
        </w:p>
        <w:p w14:paraId="66D484BF" w14:textId="4E2EDCE3" w:rsidR="002712D0" w:rsidRDefault="00E90BDE">
          <w:pPr>
            <w:pStyle w:val="TM3"/>
            <w:tabs>
              <w:tab w:val="right" w:leader="dot" w:pos="9912"/>
            </w:tabs>
            <w:rPr>
              <w:rFonts w:asciiTheme="minorHAnsi" w:eastAsiaTheme="minorEastAsia" w:hAnsiTheme="minorHAnsi"/>
              <w:i w:val="0"/>
              <w:iCs w:val="0"/>
              <w:noProof/>
              <w:sz w:val="22"/>
              <w:szCs w:val="22"/>
              <w:lang w:eastAsia="fr-FR"/>
            </w:rPr>
          </w:pPr>
          <w:hyperlink w:anchor="_Toc208237270" w:history="1">
            <w:r w:rsidR="002712D0" w:rsidRPr="00F66775">
              <w:rPr>
                <w:rStyle w:val="Lienhypertexte"/>
                <w:noProof/>
              </w:rPr>
              <w:t>4.7.2 Phase 5B – suivi du démontage, de la dépose et de l’évacuation des aménagements</w:t>
            </w:r>
            <w:r w:rsidR="002712D0">
              <w:rPr>
                <w:noProof/>
                <w:webHidden/>
              </w:rPr>
              <w:tab/>
            </w:r>
            <w:r w:rsidR="002712D0">
              <w:rPr>
                <w:noProof/>
                <w:webHidden/>
              </w:rPr>
              <w:fldChar w:fldCharType="begin"/>
            </w:r>
            <w:r w:rsidR="002712D0">
              <w:rPr>
                <w:noProof/>
                <w:webHidden/>
              </w:rPr>
              <w:instrText xml:space="preserve"> PAGEREF _Toc208237270 \h </w:instrText>
            </w:r>
            <w:r w:rsidR="002712D0">
              <w:rPr>
                <w:noProof/>
                <w:webHidden/>
              </w:rPr>
            </w:r>
            <w:r w:rsidR="002712D0">
              <w:rPr>
                <w:noProof/>
                <w:webHidden/>
              </w:rPr>
              <w:fldChar w:fldCharType="separate"/>
            </w:r>
            <w:r w:rsidR="002712D0">
              <w:rPr>
                <w:noProof/>
                <w:webHidden/>
              </w:rPr>
              <w:t>13</w:t>
            </w:r>
            <w:r w:rsidR="002712D0">
              <w:rPr>
                <w:noProof/>
                <w:webHidden/>
              </w:rPr>
              <w:fldChar w:fldCharType="end"/>
            </w:r>
          </w:hyperlink>
        </w:p>
        <w:p w14:paraId="01F58D99" w14:textId="54458117" w:rsidR="002712D0" w:rsidRDefault="00E90BDE">
          <w:pPr>
            <w:pStyle w:val="TM1"/>
            <w:tabs>
              <w:tab w:val="right" w:leader="dot" w:pos="9912"/>
            </w:tabs>
            <w:rPr>
              <w:rFonts w:asciiTheme="minorHAnsi" w:eastAsiaTheme="minorEastAsia" w:hAnsiTheme="minorHAnsi"/>
              <w:b w:val="0"/>
              <w:bCs w:val="0"/>
              <w:caps w:val="0"/>
              <w:noProof/>
              <w:sz w:val="22"/>
              <w:szCs w:val="22"/>
              <w:lang w:eastAsia="fr-FR"/>
            </w:rPr>
          </w:pPr>
          <w:hyperlink w:anchor="_Toc208237271" w:history="1">
            <w:r w:rsidR="002712D0" w:rsidRPr="00F66775">
              <w:rPr>
                <w:rStyle w:val="Lienhypertexte"/>
                <w:noProof/>
              </w:rPr>
              <w:t>Article 5 Description des Prestations de Réalisation de l’aménagement général</w:t>
            </w:r>
            <w:r w:rsidR="002712D0">
              <w:rPr>
                <w:noProof/>
                <w:webHidden/>
              </w:rPr>
              <w:tab/>
            </w:r>
            <w:r w:rsidR="002712D0">
              <w:rPr>
                <w:noProof/>
                <w:webHidden/>
              </w:rPr>
              <w:fldChar w:fldCharType="begin"/>
            </w:r>
            <w:r w:rsidR="002712D0">
              <w:rPr>
                <w:noProof/>
                <w:webHidden/>
              </w:rPr>
              <w:instrText xml:space="preserve"> PAGEREF _Toc208237271 \h </w:instrText>
            </w:r>
            <w:r w:rsidR="002712D0">
              <w:rPr>
                <w:noProof/>
                <w:webHidden/>
              </w:rPr>
            </w:r>
            <w:r w:rsidR="002712D0">
              <w:rPr>
                <w:noProof/>
                <w:webHidden/>
              </w:rPr>
              <w:fldChar w:fldCharType="separate"/>
            </w:r>
            <w:r w:rsidR="002712D0">
              <w:rPr>
                <w:noProof/>
                <w:webHidden/>
              </w:rPr>
              <w:t>13</w:t>
            </w:r>
            <w:r w:rsidR="002712D0">
              <w:rPr>
                <w:noProof/>
                <w:webHidden/>
              </w:rPr>
              <w:fldChar w:fldCharType="end"/>
            </w:r>
          </w:hyperlink>
        </w:p>
        <w:p w14:paraId="4445E3E0" w14:textId="459FBE12"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72" w:history="1">
            <w:r w:rsidR="002712D0" w:rsidRPr="00F66775">
              <w:rPr>
                <w:rStyle w:val="Lienhypertexte"/>
                <w:noProof/>
              </w:rPr>
              <w:t>5.1 Phase 6A : Réalisation des études et plans d’exécution</w:t>
            </w:r>
            <w:r w:rsidR="002712D0">
              <w:rPr>
                <w:noProof/>
                <w:webHidden/>
              </w:rPr>
              <w:tab/>
            </w:r>
            <w:r w:rsidR="002712D0">
              <w:rPr>
                <w:noProof/>
                <w:webHidden/>
              </w:rPr>
              <w:fldChar w:fldCharType="begin"/>
            </w:r>
            <w:r w:rsidR="002712D0">
              <w:rPr>
                <w:noProof/>
                <w:webHidden/>
              </w:rPr>
              <w:instrText xml:space="preserve"> PAGEREF _Toc208237272 \h </w:instrText>
            </w:r>
            <w:r w:rsidR="002712D0">
              <w:rPr>
                <w:noProof/>
                <w:webHidden/>
              </w:rPr>
            </w:r>
            <w:r w:rsidR="002712D0">
              <w:rPr>
                <w:noProof/>
                <w:webHidden/>
              </w:rPr>
              <w:fldChar w:fldCharType="separate"/>
            </w:r>
            <w:r w:rsidR="002712D0">
              <w:rPr>
                <w:noProof/>
                <w:webHidden/>
              </w:rPr>
              <w:t>14</w:t>
            </w:r>
            <w:r w:rsidR="002712D0">
              <w:rPr>
                <w:noProof/>
                <w:webHidden/>
              </w:rPr>
              <w:fldChar w:fldCharType="end"/>
            </w:r>
          </w:hyperlink>
        </w:p>
        <w:p w14:paraId="4843D22E" w14:textId="4B4FF3CD"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73" w:history="1">
            <w:r w:rsidR="002712D0" w:rsidRPr="00F66775">
              <w:rPr>
                <w:rStyle w:val="Lienhypertexte"/>
                <w:noProof/>
              </w:rPr>
              <w:t>5.2 Phase 6B : préparation et production en atelier des éléments de scénographie</w:t>
            </w:r>
            <w:r w:rsidR="002712D0">
              <w:rPr>
                <w:noProof/>
                <w:webHidden/>
              </w:rPr>
              <w:tab/>
            </w:r>
            <w:r w:rsidR="002712D0">
              <w:rPr>
                <w:noProof/>
                <w:webHidden/>
              </w:rPr>
              <w:fldChar w:fldCharType="begin"/>
            </w:r>
            <w:r w:rsidR="002712D0">
              <w:rPr>
                <w:noProof/>
                <w:webHidden/>
              </w:rPr>
              <w:instrText xml:space="preserve"> PAGEREF _Toc208237273 \h </w:instrText>
            </w:r>
            <w:r w:rsidR="002712D0">
              <w:rPr>
                <w:noProof/>
                <w:webHidden/>
              </w:rPr>
            </w:r>
            <w:r w:rsidR="002712D0">
              <w:rPr>
                <w:noProof/>
                <w:webHidden/>
              </w:rPr>
              <w:fldChar w:fldCharType="separate"/>
            </w:r>
            <w:r w:rsidR="002712D0">
              <w:rPr>
                <w:noProof/>
                <w:webHidden/>
              </w:rPr>
              <w:t>14</w:t>
            </w:r>
            <w:r w:rsidR="002712D0">
              <w:rPr>
                <w:noProof/>
                <w:webHidden/>
              </w:rPr>
              <w:fldChar w:fldCharType="end"/>
            </w:r>
          </w:hyperlink>
        </w:p>
        <w:p w14:paraId="6CE31C54" w14:textId="3505729D"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74" w:history="1">
            <w:r w:rsidR="002712D0" w:rsidRPr="00F66775">
              <w:rPr>
                <w:rStyle w:val="Lienhypertexte"/>
                <w:noProof/>
              </w:rPr>
              <w:t>5.3 Phase 6C : transport et livraison des éléments fabriqués</w:t>
            </w:r>
            <w:r w:rsidR="002712D0">
              <w:rPr>
                <w:noProof/>
                <w:webHidden/>
              </w:rPr>
              <w:tab/>
            </w:r>
            <w:r w:rsidR="002712D0">
              <w:rPr>
                <w:noProof/>
                <w:webHidden/>
              </w:rPr>
              <w:fldChar w:fldCharType="begin"/>
            </w:r>
            <w:r w:rsidR="002712D0">
              <w:rPr>
                <w:noProof/>
                <w:webHidden/>
              </w:rPr>
              <w:instrText xml:space="preserve"> PAGEREF _Toc208237274 \h </w:instrText>
            </w:r>
            <w:r w:rsidR="002712D0">
              <w:rPr>
                <w:noProof/>
                <w:webHidden/>
              </w:rPr>
            </w:r>
            <w:r w:rsidR="002712D0">
              <w:rPr>
                <w:noProof/>
                <w:webHidden/>
              </w:rPr>
              <w:fldChar w:fldCharType="separate"/>
            </w:r>
            <w:r w:rsidR="002712D0">
              <w:rPr>
                <w:noProof/>
                <w:webHidden/>
              </w:rPr>
              <w:t>15</w:t>
            </w:r>
            <w:r w:rsidR="002712D0">
              <w:rPr>
                <w:noProof/>
                <w:webHidden/>
              </w:rPr>
              <w:fldChar w:fldCharType="end"/>
            </w:r>
          </w:hyperlink>
        </w:p>
        <w:p w14:paraId="5FC2B8C0" w14:textId="58DD5C99"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75" w:history="1">
            <w:r w:rsidR="002712D0" w:rsidRPr="00F66775">
              <w:rPr>
                <w:rStyle w:val="Lienhypertexte"/>
                <w:noProof/>
              </w:rPr>
              <w:t>5.4 Phase 6D : Aménagement en salle d’exposition (montage)</w:t>
            </w:r>
            <w:r w:rsidR="002712D0">
              <w:rPr>
                <w:noProof/>
                <w:webHidden/>
              </w:rPr>
              <w:tab/>
            </w:r>
            <w:r w:rsidR="002712D0">
              <w:rPr>
                <w:noProof/>
                <w:webHidden/>
              </w:rPr>
              <w:fldChar w:fldCharType="begin"/>
            </w:r>
            <w:r w:rsidR="002712D0">
              <w:rPr>
                <w:noProof/>
                <w:webHidden/>
              </w:rPr>
              <w:instrText xml:space="preserve"> PAGEREF _Toc208237275 \h </w:instrText>
            </w:r>
            <w:r w:rsidR="002712D0">
              <w:rPr>
                <w:noProof/>
                <w:webHidden/>
              </w:rPr>
            </w:r>
            <w:r w:rsidR="002712D0">
              <w:rPr>
                <w:noProof/>
                <w:webHidden/>
              </w:rPr>
              <w:fldChar w:fldCharType="separate"/>
            </w:r>
            <w:r w:rsidR="002712D0">
              <w:rPr>
                <w:noProof/>
                <w:webHidden/>
              </w:rPr>
              <w:t>15</w:t>
            </w:r>
            <w:r w:rsidR="002712D0">
              <w:rPr>
                <w:noProof/>
                <w:webHidden/>
              </w:rPr>
              <w:fldChar w:fldCharType="end"/>
            </w:r>
          </w:hyperlink>
        </w:p>
        <w:p w14:paraId="4C368FDE" w14:textId="62F9A62E"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76" w:history="1">
            <w:r w:rsidR="002712D0" w:rsidRPr="00F66775">
              <w:rPr>
                <w:rStyle w:val="Lienhypertexte"/>
                <w:noProof/>
              </w:rPr>
              <w:t>5.5 Phase 6E : Démontage, évacuation, destruction, remise en état</w:t>
            </w:r>
            <w:r w:rsidR="002712D0">
              <w:rPr>
                <w:noProof/>
                <w:webHidden/>
              </w:rPr>
              <w:tab/>
            </w:r>
            <w:r w:rsidR="002712D0">
              <w:rPr>
                <w:noProof/>
                <w:webHidden/>
              </w:rPr>
              <w:fldChar w:fldCharType="begin"/>
            </w:r>
            <w:r w:rsidR="002712D0">
              <w:rPr>
                <w:noProof/>
                <w:webHidden/>
              </w:rPr>
              <w:instrText xml:space="preserve"> PAGEREF _Toc208237276 \h </w:instrText>
            </w:r>
            <w:r w:rsidR="002712D0">
              <w:rPr>
                <w:noProof/>
                <w:webHidden/>
              </w:rPr>
            </w:r>
            <w:r w:rsidR="002712D0">
              <w:rPr>
                <w:noProof/>
                <w:webHidden/>
              </w:rPr>
              <w:fldChar w:fldCharType="separate"/>
            </w:r>
            <w:r w:rsidR="002712D0">
              <w:rPr>
                <w:noProof/>
                <w:webHidden/>
              </w:rPr>
              <w:t>15</w:t>
            </w:r>
            <w:r w:rsidR="002712D0">
              <w:rPr>
                <w:noProof/>
                <w:webHidden/>
              </w:rPr>
              <w:fldChar w:fldCharType="end"/>
            </w:r>
          </w:hyperlink>
        </w:p>
        <w:p w14:paraId="643A03A0" w14:textId="57B9F08F" w:rsidR="002712D0" w:rsidRDefault="00E90BDE">
          <w:pPr>
            <w:pStyle w:val="TM1"/>
            <w:tabs>
              <w:tab w:val="right" w:leader="dot" w:pos="9912"/>
            </w:tabs>
            <w:rPr>
              <w:rFonts w:asciiTheme="minorHAnsi" w:eastAsiaTheme="minorEastAsia" w:hAnsiTheme="minorHAnsi"/>
              <w:b w:val="0"/>
              <w:bCs w:val="0"/>
              <w:caps w:val="0"/>
              <w:noProof/>
              <w:sz w:val="22"/>
              <w:szCs w:val="22"/>
              <w:lang w:eastAsia="fr-FR"/>
            </w:rPr>
          </w:pPr>
          <w:hyperlink w:anchor="_Toc208237277" w:history="1">
            <w:r w:rsidR="002712D0" w:rsidRPr="00F66775">
              <w:rPr>
                <w:rStyle w:val="Lienhypertexte"/>
                <w:noProof/>
              </w:rPr>
              <w:t>Article 6 Pilotage de la Prestation – tenue des réunions</w:t>
            </w:r>
            <w:r w:rsidR="002712D0">
              <w:rPr>
                <w:noProof/>
                <w:webHidden/>
              </w:rPr>
              <w:tab/>
            </w:r>
            <w:r w:rsidR="002712D0">
              <w:rPr>
                <w:noProof/>
                <w:webHidden/>
              </w:rPr>
              <w:fldChar w:fldCharType="begin"/>
            </w:r>
            <w:r w:rsidR="002712D0">
              <w:rPr>
                <w:noProof/>
                <w:webHidden/>
              </w:rPr>
              <w:instrText xml:space="preserve"> PAGEREF _Toc208237277 \h </w:instrText>
            </w:r>
            <w:r w:rsidR="002712D0">
              <w:rPr>
                <w:noProof/>
                <w:webHidden/>
              </w:rPr>
            </w:r>
            <w:r w:rsidR="002712D0">
              <w:rPr>
                <w:noProof/>
                <w:webHidden/>
              </w:rPr>
              <w:fldChar w:fldCharType="separate"/>
            </w:r>
            <w:r w:rsidR="002712D0">
              <w:rPr>
                <w:noProof/>
                <w:webHidden/>
              </w:rPr>
              <w:t>16</w:t>
            </w:r>
            <w:r w:rsidR="002712D0">
              <w:rPr>
                <w:noProof/>
                <w:webHidden/>
              </w:rPr>
              <w:fldChar w:fldCharType="end"/>
            </w:r>
          </w:hyperlink>
        </w:p>
        <w:p w14:paraId="20A9F202" w14:textId="26616858" w:rsidR="002712D0" w:rsidRDefault="00E90BDE">
          <w:pPr>
            <w:pStyle w:val="TM1"/>
            <w:tabs>
              <w:tab w:val="right" w:leader="dot" w:pos="9912"/>
            </w:tabs>
            <w:rPr>
              <w:rFonts w:asciiTheme="minorHAnsi" w:eastAsiaTheme="minorEastAsia" w:hAnsiTheme="minorHAnsi"/>
              <w:b w:val="0"/>
              <w:bCs w:val="0"/>
              <w:caps w:val="0"/>
              <w:noProof/>
              <w:sz w:val="22"/>
              <w:szCs w:val="22"/>
              <w:lang w:eastAsia="fr-FR"/>
            </w:rPr>
          </w:pPr>
          <w:hyperlink w:anchor="_Toc208237278" w:history="1">
            <w:r w:rsidR="002712D0" w:rsidRPr="00F66775">
              <w:rPr>
                <w:rStyle w:val="Lienhypertexte"/>
                <w:noProof/>
              </w:rPr>
              <w:t>Article 7 Conditions de mise en œuvre des prestations et contraintes du projet de scénographie</w:t>
            </w:r>
            <w:r w:rsidR="002712D0">
              <w:rPr>
                <w:noProof/>
                <w:webHidden/>
              </w:rPr>
              <w:tab/>
            </w:r>
            <w:r w:rsidR="002712D0">
              <w:rPr>
                <w:noProof/>
                <w:webHidden/>
              </w:rPr>
              <w:fldChar w:fldCharType="begin"/>
            </w:r>
            <w:r w:rsidR="002712D0">
              <w:rPr>
                <w:noProof/>
                <w:webHidden/>
              </w:rPr>
              <w:instrText xml:space="preserve"> PAGEREF _Toc208237278 \h </w:instrText>
            </w:r>
            <w:r w:rsidR="002712D0">
              <w:rPr>
                <w:noProof/>
                <w:webHidden/>
              </w:rPr>
            </w:r>
            <w:r w:rsidR="002712D0">
              <w:rPr>
                <w:noProof/>
                <w:webHidden/>
              </w:rPr>
              <w:fldChar w:fldCharType="separate"/>
            </w:r>
            <w:r w:rsidR="002712D0">
              <w:rPr>
                <w:noProof/>
                <w:webHidden/>
              </w:rPr>
              <w:t>16</w:t>
            </w:r>
            <w:r w:rsidR="002712D0">
              <w:rPr>
                <w:noProof/>
                <w:webHidden/>
              </w:rPr>
              <w:fldChar w:fldCharType="end"/>
            </w:r>
          </w:hyperlink>
        </w:p>
        <w:p w14:paraId="32B60B3F" w14:textId="07778E98"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79" w:history="1">
            <w:r w:rsidR="002712D0" w:rsidRPr="00F66775">
              <w:rPr>
                <w:rStyle w:val="Lienhypertexte"/>
                <w:noProof/>
              </w:rPr>
              <w:t>7.1 Intégration d’objectifs de pratiques durables</w:t>
            </w:r>
            <w:r w:rsidR="002712D0">
              <w:rPr>
                <w:noProof/>
                <w:webHidden/>
              </w:rPr>
              <w:tab/>
            </w:r>
            <w:r w:rsidR="002712D0">
              <w:rPr>
                <w:noProof/>
                <w:webHidden/>
              </w:rPr>
              <w:fldChar w:fldCharType="begin"/>
            </w:r>
            <w:r w:rsidR="002712D0">
              <w:rPr>
                <w:noProof/>
                <w:webHidden/>
              </w:rPr>
              <w:instrText xml:space="preserve"> PAGEREF _Toc208237279 \h </w:instrText>
            </w:r>
            <w:r w:rsidR="002712D0">
              <w:rPr>
                <w:noProof/>
                <w:webHidden/>
              </w:rPr>
            </w:r>
            <w:r w:rsidR="002712D0">
              <w:rPr>
                <w:noProof/>
                <w:webHidden/>
              </w:rPr>
              <w:fldChar w:fldCharType="separate"/>
            </w:r>
            <w:r w:rsidR="002712D0">
              <w:rPr>
                <w:noProof/>
                <w:webHidden/>
              </w:rPr>
              <w:t>17</w:t>
            </w:r>
            <w:r w:rsidR="002712D0">
              <w:rPr>
                <w:noProof/>
                <w:webHidden/>
              </w:rPr>
              <w:fldChar w:fldCharType="end"/>
            </w:r>
          </w:hyperlink>
        </w:p>
        <w:p w14:paraId="0CDA4589" w14:textId="2B8ECA99" w:rsidR="002712D0" w:rsidRDefault="00E90BDE">
          <w:pPr>
            <w:pStyle w:val="TM3"/>
            <w:tabs>
              <w:tab w:val="right" w:leader="dot" w:pos="9912"/>
            </w:tabs>
            <w:rPr>
              <w:rFonts w:asciiTheme="minorHAnsi" w:eastAsiaTheme="minorEastAsia" w:hAnsiTheme="minorHAnsi"/>
              <w:i w:val="0"/>
              <w:iCs w:val="0"/>
              <w:noProof/>
              <w:sz w:val="22"/>
              <w:szCs w:val="22"/>
              <w:lang w:eastAsia="fr-FR"/>
            </w:rPr>
          </w:pPr>
          <w:hyperlink w:anchor="_Toc208237280" w:history="1">
            <w:r w:rsidR="002712D0" w:rsidRPr="00F66775">
              <w:rPr>
                <w:rStyle w:val="Lienhypertexte"/>
                <w:noProof/>
              </w:rPr>
              <w:t>7.1.1 Objectifs liés aux Prestations de Conception scénographique</w:t>
            </w:r>
            <w:r w:rsidR="002712D0">
              <w:rPr>
                <w:noProof/>
                <w:webHidden/>
              </w:rPr>
              <w:tab/>
            </w:r>
            <w:r w:rsidR="002712D0">
              <w:rPr>
                <w:noProof/>
                <w:webHidden/>
              </w:rPr>
              <w:fldChar w:fldCharType="begin"/>
            </w:r>
            <w:r w:rsidR="002712D0">
              <w:rPr>
                <w:noProof/>
                <w:webHidden/>
              </w:rPr>
              <w:instrText xml:space="preserve"> PAGEREF _Toc208237280 \h </w:instrText>
            </w:r>
            <w:r w:rsidR="002712D0">
              <w:rPr>
                <w:noProof/>
                <w:webHidden/>
              </w:rPr>
            </w:r>
            <w:r w:rsidR="002712D0">
              <w:rPr>
                <w:noProof/>
                <w:webHidden/>
              </w:rPr>
              <w:fldChar w:fldCharType="separate"/>
            </w:r>
            <w:r w:rsidR="002712D0">
              <w:rPr>
                <w:noProof/>
                <w:webHidden/>
              </w:rPr>
              <w:t>17</w:t>
            </w:r>
            <w:r w:rsidR="002712D0">
              <w:rPr>
                <w:noProof/>
                <w:webHidden/>
              </w:rPr>
              <w:fldChar w:fldCharType="end"/>
            </w:r>
          </w:hyperlink>
        </w:p>
        <w:p w14:paraId="2CAA3D7C" w14:textId="55D77DF3" w:rsidR="002712D0" w:rsidRDefault="00E90BDE">
          <w:pPr>
            <w:pStyle w:val="TM3"/>
            <w:tabs>
              <w:tab w:val="right" w:leader="dot" w:pos="9912"/>
            </w:tabs>
            <w:rPr>
              <w:rFonts w:asciiTheme="minorHAnsi" w:eastAsiaTheme="minorEastAsia" w:hAnsiTheme="minorHAnsi"/>
              <w:i w:val="0"/>
              <w:iCs w:val="0"/>
              <w:noProof/>
              <w:sz w:val="22"/>
              <w:szCs w:val="22"/>
              <w:lang w:eastAsia="fr-FR"/>
            </w:rPr>
          </w:pPr>
          <w:hyperlink w:anchor="_Toc208237281" w:history="1">
            <w:r w:rsidR="002712D0" w:rsidRPr="00F66775">
              <w:rPr>
                <w:rStyle w:val="Lienhypertexte"/>
                <w:noProof/>
              </w:rPr>
              <w:t>7.1.2 Objectifs liés aux Prestations de Réalisation de l’aménagement général</w:t>
            </w:r>
            <w:r w:rsidR="002712D0">
              <w:rPr>
                <w:noProof/>
                <w:webHidden/>
              </w:rPr>
              <w:tab/>
            </w:r>
            <w:r w:rsidR="002712D0">
              <w:rPr>
                <w:noProof/>
                <w:webHidden/>
              </w:rPr>
              <w:fldChar w:fldCharType="begin"/>
            </w:r>
            <w:r w:rsidR="002712D0">
              <w:rPr>
                <w:noProof/>
                <w:webHidden/>
              </w:rPr>
              <w:instrText xml:space="preserve"> PAGEREF _Toc208237281 \h </w:instrText>
            </w:r>
            <w:r w:rsidR="002712D0">
              <w:rPr>
                <w:noProof/>
                <w:webHidden/>
              </w:rPr>
            </w:r>
            <w:r w:rsidR="002712D0">
              <w:rPr>
                <w:noProof/>
                <w:webHidden/>
              </w:rPr>
              <w:fldChar w:fldCharType="separate"/>
            </w:r>
            <w:r w:rsidR="002712D0">
              <w:rPr>
                <w:noProof/>
                <w:webHidden/>
              </w:rPr>
              <w:t>18</w:t>
            </w:r>
            <w:r w:rsidR="002712D0">
              <w:rPr>
                <w:noProof/>
                <w:webHidden/>
              </w:rPr>
              <w:fldChar w:fldCharType="end"/>
            </w:r>
          </w:hyperlink>
        </w:p>
        <w:p w14:paraId="1A05980A" w14:textId="68C7FFF7" w:rsidR="002712D0" w:rsidRDefault="00E90BDE">
          <w:pPr>
            <w:pStyle w:val="TM3"/>
            <w:tabs>
              <w:tab w:val="right" w:leader="dot" w:pos="9912"/>
            </w:tabs>
            <w:rPr>
              <w:rFonts w:asciiTheme="minorHAnsi" w:eastAsiaTheme="minorEastAsia" w:hAnsiTheme="minorHAnsi"/>
              <w:i w:val="0"/>
              <w:iCs w:val="0"/>
              <w:noProof/>
              <w:sz w:val="22"/>
              <w:szCs w:val="22"/>
              <w:lang w:eastAsia="fr-FR"/>
            </w:rPr>
          </w:pPr>
          <w:hyperlink w:anchor="_Toc208237282" w:history="1">
            <w:r w:rsidR="002712D0" w:rsidRPr="00F66775">
              <w:rPr>
                <w:rStyle w:val="Lienhypertexte"/>
                <w:noProof/>
              </w:rPr>
              <w:t>7.1.3 Livrables</w:t>
            </w:r>
            <w:r w:rsidR="002712D0">
              <w:rPr>
                <w:noProof/>
                <w:webHidden/>
              </w:rPr>
              <w:tab/>
            </w:r>
            <w:r w:rsidR="002712D0">
              <w:rPr>
                <w:noProof/>
                <w:webHidden/>
              </w:rPr>
              <w:fldChar w:fldCharType="begin"/>
            </w:r>
            <w:r w:rsidR="002712D0">
              <w:rPr>
                <w:noProof/>
                <w:webHidden/>
              </w:rPr>
              <w:instrText xml:space="preserve"> PAGEREF _Toc208237282 \h </w:instrText>
            </w:r>
            <w:r w:rsidR="002712D0">
              <w:rPr>
                <w:noProof/>
                <w:webHidden/>
              </w:rPr>
            </w:r>
            <w:r w:rsidR="002712D0">
              <w:rPr>
                <w:noProof/>
                <w:webHidden/>
              </w:rPr>
              <w:fldChar w:fldCharType="separate"/>
            </w:r>
            <w:r w:rsidR="002712D0">
              <w:rPr>
                <w:noProof/>
                <w:webHidden/>
              </w:rPr>
              <w:t>20</w:t>
            </w:r>
            <w:r w:rsidR="002712D0">
              <w:rPr>
                <w:noProof/>
                <w:webHidden/>
              </w:rPr>
              <w:fldChar w:fldCharType="end"/>
            </w:r>
          </w:hyperlink>
        </w:p>
        <w:p w14:paraId="63A670E0" w14:textId="11891158"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83" w:history="1">
            <w:r w:rsidR="002712D0" w:rsidRPr="00F66775">
              <w:rPr>
                <w:rStyle w:val="Lienhypertexte"/>
                <w:noProof/>
              </w:rPr>
              <w:t>7.2 Conditions de sécurité et d</w:t>
            </w:r>
            <w:r w:rsidR="002712D0" w:rsidRPr="00F66775">
              <w:rPr>
                <w:rStyle w:val="Lienhypertexte"/>
                <w:caps/>
                <w:noProof/>
              </w:rPr>
              <w:t>’</w:t>
            </w:r>
            <w:r w:rsidR="002712D0" w:rsidRPr="00F66775">
              <w:rPr>
                <w:rStyle w:val="Lienhypertexte"/>
                <w:noProof/>
              </w:rPr>
              <w:t>accessibilité des publics</w:t>
            </w:r>
            <w:r w:rsidR="002712D0">
              <w:rPr>
                <w:noProof/>
                <w:webHidden/>
              </w:rPr>
              <w:tab/>
            </w:r>
            <w:r w:rsidR="002712D0">
              <w:rPr>
                <w:noProof/>
                <w:webHidden/>
              </w:rPr>
              <w:fldChar w:fldCharType="begin"/>
            </w:r>
            <w:r w:rsidR="002712D0">
              <w:rPr>
                <w:noProof/>
                <w:webHidden/>
              </w:rPr>
              <w:instrText xml:space="preserve"> PAGEREF _Toc208237283 \h </w:instrText>
            </w:r>
            <w:r w:rsidR="002712D0">
              <w:rPr>
                <w:noProof/>
                <w:webHidden/>
              </w:rPr>
            </w:r>
            <w:r w:rsidR="002712D0">
              <w:rPr>
                <w:noProof/>
                <w:webHidden/>
              </w:rPr>
              <w:fldChar w:fldCharType="separate"/>
            </w:r>
            <w:r w:rsidR="002712D0">
              <w:rPr>
                <w:noProof/>
                <w:webHidden/>
              </w:rPr>
              <w:t>20</w:t>
            </w:r>
            <w:r w:rsidR="002712D0">
              <w:rPr>
                <w:noProof/>
                <w:webHidden/>
              </w:rPr>
              <w:fldChar w:fldCharType="end"/>
            </w:r>
          </w:hyperlink>
        </w:p>
        <w:p w14:paraId="034538E4" w14:textId="757F1070"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84" w:history="1">
            <w:r w:rsidR="002712D0" w:rsidRPr="00F66775">
              <w:rPr>
                <w:rStyle w:val="Lienhypertexte"/>
                <w:noProof/>
              </w:rPr>
              <w:t>7.3 Conditions de conservation et de sécurité des œuvres</w:t>
            </w:r>
            <w:r w:rsidR="002712D0">
              <w:rPr>
                <w:noProof/>
                <w:webHidden/>
              </w:rPr>
              <w:tab/>
            </w:r>
            <w:r w:rsidR="002712D0">
              <w:rPr>
                <w:noProof/>
                <w:webHidden/>
              </w:rPr>
              <w:fldChar w:fldCharType="begin"/>
            </w:r>
            <w:r w:rsidR="002712D0">
              <w:rPr>
                <w:noProof/>
                <w:webHidden/>
              </w:rPr>
              <w:instrText xml:space="preserve"> PAGEREF _Toc208237284 \h </w:instrText>
            </w:r>
            <w:r w:rsidR="002712D0">
              <w:rPr>
                <w:noProof/>
                <w:webHidden/>
              </w:rPr>
            </w:r>
            <w:r w:rsidR="002712D0">
              <w:rPr>
                <w:noProof/>
                <w:webHidden/>
              </w:rPr>
              <w:fldChar w:fldCharType="separate"/>
            </w:r>
            <w:r w:rsidR="002712D0">
              <w:rPr>
                <w:noProof/>
                <w:webHidden/>
              </w:rPr>
              <w:t>21</w:t>
            </w:r>
            <w:r w:rsidR="002712D0">
              <w:rPr>
                <w:noProof/>
                <w:webHidden/>
              </w:rPr>
              <w:fldChar w:fldCharType="end"/>
            </w:r>
          </w:hyperlink>
        </w:p>
        <w:p w14:paraId="11A42B71" w14:textId="2888C3D9"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85" w:history="1">
            <w:r w:rsidR="002712D0" w:rsidRPr="00F66775">
              <w:rPr>
                <w:rStyle w:val="Lienhypertexte"/>
                <w:noProof/>
              </w:rPr>
              <w:t>7.4 Conditions financières : budget de réalisation</w:t>
            </w:r>
            <w:r w:rsidR="002712D0">
              <w:rPr>
                <w:noProof/>
                <w:webHidden/>
              </w:rPr>
              <w:tab/>
            </w:r>
            <w:r w:rsidR="002712D0">
              <w:rPr>
                <w:noProof/>
                <w:webHidden/>
              </w:rPr>
              <w:fldChar w:fldCharType="begin"/>
            </w:r>
            <w:r w:rsidR="002712D0">
              <w:rPr>
                <w:noProof/>
                <w:webHidden/>
              </w:rPr>
              <w:instrText xml:space="preserve"> PAGEREF _Toc208237285 \h </w:instrText>
            </w:r>
            <w:r w:rsidR="002712D0">
              <w:rPr>
                <w:noProof/>
                <w:webHidden/>
              </w:rPr>
            </w:r>
            <w:r w:rsidR="002712D0">
              <w:rPr>
                <w:noProof/>
                <w:webHidden/>
              </w:rPr>
              <w:fldChar w:fldCharType="separate"/>
            </w:r>
            <w:r w:rsidR="002712D0">
              <w:rPr>
                <w:noProof/>
                <w:webHidden/>
              </w:rPr>
              <w:t>21</w:t>
            </w:r>
            <w:r w:rsidR="002712D0">
              <w:rPr>
                <w:noProof/>
                <w:webHidden/>
              </w:rPr>
              <w:fldChar w:fldCharType="end"/>
            </w:r>
          </w:hyperlink>
        </w:p>
        <w:p w14:paraId="622352C3" w14:textId="5102C8D2"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86" w:history="1">
            <w:r w:rsidR="002712D0" w:rsidRPr="00F66775">
              <w:rPr>
                <w:rStyle w:val="Lienhypertexte"/>
                <w:noProof/>
              </w:rPr>
              <w:t>7.5 Intégrité fonctionnelle et structurelle de l’espace</w:t>
            </w:r>
            <w:r w:rsidR="002712D0">
              <w:rPr>
                <w:noProof/>
                <w:webHidden/>
              </w:rPr>
              <w:tab/>
            </w:r>
            <w:r w:rsidR="002712D0">
              <w:rPr>
                <w:noProof/>
                <w:webHidden/>
              </w:rPr>
              <w:fldChar w:fldCharType="begin"/>
            </w:r>
            <w:r w:rsidR="002712D0">
              <w:rPr>
                <w:noProof/>
                <w:webHidden/>
              </w:rPr>
              <w:instrText xml:space="preserve"> PAGEREF _Toc208237286 \h </w:instrText>
            </w:r>
            <w:r w:rsidR="002712D0">
              <w:rPr>
                <w:noProof/>
                <w:webHidden/>
              </w:rPr>
            </w:r>
            <w:r w:rsidR="002712D0">
              <w:rPr>
                <w:noProof/>
                <w:webHidden/>
              </w:rPr>
              <w:fldChar w:fldCharType="separate"/>
            </w:r>
            <w:r w:rsidR="002712D0">
              <w:rPr>
                <w:noProof/>
                <w:webHidden/>
              </w:rPr>
              <w:t>22</w:t>
            </w:r>
            <w:r w:rsidR="002712D0">
              <w:rPr>
                <w:noProof/>
                <w:webHidden/>
              </w:rPr>
              <w:fldChar w:fldCharType="end"/>
            </w:r>
          </w:hyperlink>
        </w:p>
        <w:p w14:paraId="002AE2FA" w14:textId="79933501"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87" w:history="1">
            <w:r w:rsidR="002712D0" w:rsidRPr="00F66775">
              <w:rPr>
                <w:rStyle w:val="Lienhypertexte"/>
                <w:noProof/>
              </w:rPr>
              <w:t>7.6 Parc de projecteurs et de dispositifs de diffusion audiovisuelle affectables a l’espace d’exposition</w:t>
            </w:r>
            <w:r w:rsidR="002712D0">
              <w:rPr>
                <w:noProof/>
                <w:webHidden/>
              </w:rPr>
              <w:tab/>
            </w:r>
            <w:r w:rsidR="002712D0">
              <w:rPr>
                <w:noProof/>
                <w:webHidden/>
              </w:rPr>
              <w:fldChar w:fldCharType="begin"/>
            </w:r>
            <w:r w:rsidR="002712D0">
              <w:rPr>
                <w:noProof/>
                <w:webHidden/>
              </w:rPr>
              <w:instrText xml:space="preserve"> PAGEREF _Toc208237287 \h </w:instrText>
            </w:r>
            <w:r w:rsidR="002712D0">
              <w:rPr>
                <w:noProof/>
                <w:webHidden/>
              </w:rPr>
            </w:r>
            <w:r w:rsidR="002712D0">
              <w:rPr>
                <w:noProof/>
                <w:webHidden/>
              </w:rPr>
              <w:fldChar w:fldCharType="separate"/>
            </w:r>
            <w:r w:rsidR="002712D0">
              <w:rPr>
                <w:noProof/>
                <w:webHidden/>
              </w:rPr>
              <w:t>23</w:t>
            </w:r>
            <w:r w:rsidR="002712D0">
              <w:rPr>
                <w:noProof/>
                <w:webHidden/>
              </w:rPr>
              <w:fldChar w:fldCharType="end"/>
            </w:r>
          </w:hyperlink>
        </w:p>
        <w:p w14:paraId="08524606" w14:textId="6444B7F3"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88" w:history="1">
            <w:r w:rsidR="002712D0" w:rsidRPr="00F66775">
              <w:rPr>
                <w:rStyle w:val="Lienhypertexte"/>
                <w:noProof/>
              </w:rPr>
              <w:t>7.7 Intervention à proximité des œuvres</w:t>
            </w:r>
            <w:r w:rsidR="002712D0">
              <w:rPr>
                <w:noProof/>
                <w:webHidden/>
              </w:rPr>
              <w:tab/>
            </w:r>
            <w:r w:rsidR="002712D0">
              <w:rPr>
                <w:noProof/>
                <w:webHidden/>
              </w:rPr>
              <w:fldChar w:fldCharType="begin"/>
            </w:r>
            <w:r w:rsidR="002712D0">
              <w:rPr>
                <w:noProof/>
                <w:webHidden/>
              </w:rPr>
              <w:instrText xml:space="preserve"> PAGEREF _Toc208237288 \h </w:instrText>
            </w:r>
            <w:r w:rsidR="002712D0">
              <w:rPr>
                <w:noProof/>
                <w:webHidden/>
              </w:rPr>
            </w:r>
            <w:r w:rsidR="002712D0">
              <w:rPr>
                <w:noProof/>
                <w:webHidden/>
              </w:rPr>
              <w:fldChar w:fldCharType="separate"/>
            </w:r>
            <w:r w:rsidR="002712D0">
              <w:rPr>
                <w:noProof/>
                <w:webHidden/>
              </w:rPr>
              <w:t>23</w:t>
            </w:r>
            <w:r w:rsidR="002712D0">
              <w:rPr>
                <w:noProof/>
                <w:webHidden/>
              </w:rPr>
              <w:fldChar w:fldCharType="end"/>
            </w:r>
          </w:hyperlink>
        </w:p>
        <w:p w14:paraId="5755064F" w14:textId="6211D39B"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89" w:history="1">
            <w:r w:rsidR="002712D0" w:rsidRPr="00F66775">
              <w:rPr>
                <w:rStyle w:val="Lienhypertexte"/>
                <w:noProof/>
              </w:rPr>
              <w:t>7.8 Bureau de contrôle technique</w:t>
            </w:r>
            <w:r w:rsidR="002712D0">
              <w:rPr>
                <w:noProof/>
                <w:webHidden/>
              </w:rPr>
              <w:tab/>
            </w:r>
            <w:r w:rsidR="002712D0">
              <w:rPr>
                <w:noProof/>
                <w:webHidden/>
              </w:rPr>
              <w:fldChar w:fldCharType="begin"/>
            </w:r>
            <w:r w:rsidR="002712D0">
              <w:rPr>
                <w:noProof/>
                <w:webHidden/>
              </w:rPr>
              <w:instrText xml:space="preserve"> PAGEREF _Toc208237289 \h </w:instrText>
            </w:r>
            <w:r w:rsidR="002712D0">
              <w:rPr>
                <w:noProof/>
                <w:webHidden/>
              </w:rPr>
            </w:r>
            <w:r w:rsidR="002712D0">
              <w:rPr>
                <w:noProof/>
                <w:webHidden/>
              </w:rPr>
              <w:fldChar w:fldCharType="separate"/>
            </w:r>
            <w:r w:rsidR="002712D0">
              <w:rPr>
                <w:noProof/>
                <w:webHidden/>
              </w:rPr>
              <w:t>23</w:t>
            </w:r>
            <w:r w:rsidR="002712D0">
              <w:rPr>
                <w:noProof/>
                <w:webHidden/>
              </w:rPr>
              <w:fldChar w:fldCharType="end"/>
            </w:r>
          </w:hyperlink>
        </w:p>
        <w:p w14:paraId="73DFDA68" w14:textId="1585B0BD"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90" w:history="1">
            <w:r w:rsidR="002712D0" w:rsidRPr="00F66775">
              <w:rPr>
                <w:rStyle w:val="Lienhypertexte"/>
                <w:noProof/>
              </w:rPr>
              <w:t>7.9 Plan de prévention et notice de sécurité</w:t>
            </w:r>
            <w:r w:rsidR="002712D0">
              <w:rPr>
                <w:noProof/>
                <w:webHidden/>
              </w:rPr>
              <w:tab/>
            </w:r>
            <w:r w:rsidR="002712D0">
              <w:rPr>
                <w:noProof/>
                <w:webHidden/>
              </w:rPr>
              <w:fldChar w:fldCharType="begin"/>
            </w:r>
            <w:r w:rsidR="002712D0">
              <w:rPr>
                <w:noProof/>
                <w:webHidden/>
              </w:rPr>
              <w:instrText xml:space="preserve"> PAGEREF _Toc208237290 \h </w:instrText>
            </w:r>
            <w:r w:rsidR="002712D0">
              <w:rPr>
                <w:noProof/>
                <w:webHidden/>
              </w:rPr>
            </w:r>
            <w:r w:rsidR="002712D0">
              <w:rPr>
                <w:noProof/>
                <w:webHidden/>
              </w:rPr>
              <w:fldChar w:fldCharType="separate"/>
            </w:r>
            <w:r w:rsidR="002712D0">
              <w:rPr>
                <w:noProof/>
                <w:webHidden/>
              </w:rPr>
              <w:t>23</w:t>
            </w:r>
            <w:r w:rsidR="002712D0">
              <w:rPr>
                <w:noProof/>
                <w:webHidden/>
              </w:rPr>
              <w:fldChar w:fldCharType="end"/>
            </w:r>
          </w:hyperlink>
        </w:p>
        <w:p w14:paraId="6DCAB0E7" w14:textId="12518FE9" w:rsidR="002712D0" w:rsidRDefault="00E90BDE">
          <w:pPr>
            <w:pStyle w:val="TM1"/>
            <w:tabs>
              <w:tab w:val="right" w:leader="dot" w:pos="9912"/>
            </w:tabs>
            <w:rPr>
              <w:rFonts w:asciiTheme="minorHAnsi" w:eastAsiaTheme="minorEastAsia" w:hAnsiTheme="minorHAnsi"/>
              <w:b w:val="0"/>
              <w:bCs w:val="0"/>
              <w:caps w:val="0"/>
              <w:noProof/>
              <w:sz w:val="22"/>
              <w:szCs w:val="22"/>
              <w:lang w:eastAsia="fr-FR"/>
            </w:rPr>
          </w:pPr>
          <w:hyperlink w:anchor="_Toc208237291" w:history="1">
            <w:r w:rsidR="002712D0" w:rsidRPr="00F66775">
              <w:rPr>
                <w:rStyle w:val="Lienhypertexte"/>
                <w:noProof/>
              </w:rPr>
              <w:t>Article 8 Contrôle du respect des coûts des prestations de réalisation scénographique</w:t>
            </w:r>
            <w:r w:rsidR="002712D0">
              <w:rPr>
                <w:noProof/>
                <w:webHidden/>
              </w:rPr>
              <w:tab/>
            </w:r>
            <w:r w:rsidR="002712D0">
              <w:rPr>
                <w:noProof/>
                <w:webHidden/>
              </w:rPr>
              <w:fldChar w:fldCharType="begin"/>
            </w:r>
            <w:r w:rsidR="002712D0">
              <w:rPr>
                <w:noProof/>
                <w:webHidden/>
              </w:rPr>
              <w:instrText xml:space="preserve"> PAGEREF _Toc208237291 \h </w:instrText>
            </w:r>
            <w:r w:rsidR="002712D0">
              <w:rPr>
                <w:noProof/>
                <w:webHidden/>
              </w:rPr>
            </w:r>
            <w:r w:rsidR="002712D0">
              <w:rPr>
                <w:noProof/>
                <w:webHidden/>
              </w:rPr>
              <w:fldChar w:fldCharType="separate"/>
            </w:r>
            <w:r w:rsidR="002712D0">
              <w:rPr>
                <w:noProof/>
                <w:webHidden/>
              </w:rPr>
              <w:t>24</w:t>
            </w:r>
            <w:r w:rsidR="002712D0">
              <w:rPr>
                <w:noProof/>
                <w:webHidden/>
              </w:rPr>
              <w:fldChar w:fldCharType="end"/>
            </w:r>
          </w:hyperlink>
        </w:p>
        <w:p w14:paraId="13F18821" w14:textId="47491563"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92" w:history="1">
            <w:r w:rsidR="002712D0" w:rsidRPr="00F66775">
              <w:rPr>
                <w:rStyle w:val="Lienhypertexte"/>
                <w:noProof/>
              </w:rPr>
              <w:t>8.1 Coût prévisionnel des prestations de Réalisation Scénographique</w:t>
            </w:r>
            <w:r w:rsidR="002712D0">
              <w:rPr>
                <w:noProof/>
                <w:webHidden/>
              </w:rPr>
              <w:tab/>
            </w:r>
            <w:r w:rsidR="002712D0">
              <w:rPr>
                <w:noProof/>
                <w:webHidden/>
              </w:rPr>
              <w:fldChar w:fldCharType="begin"/>
            </w:r>
            <w:r w:rsidR="002712D0">
              <w:rPr>
                <w:noProof/>
                <w:webHidden/>
              </w:rPr>
              <w:instrText xml:space="preserve"> PAGEREF _Toc208237292 \h </w:instrText>
            </w:r>
            <w:r w:rsidR="002712D0">
              <w:rPr>
                <w:noProof/>
                <w:webHidden/>
              </w:rPr>
            </w:r>
            <w:r w:rsidR="002712D0">
              <w:rPr>
                <w:noProof/>
                <w:webHidden/>
              </w:rPr>
              <w:fldChar w:fldCharType="separate"/>
            </w:r>
            <w:r w:rsidR="002712D0">
              <w:rPr>
                <w:noProof/>
                <w:webHidden/>
              </w:rPr>
              <w:t>24</w:t>
            </w:r>
            <w:r w:rsidR="002712D0">
              <w:rPr>
                <w:noProof/>
                <w:webHidden/>
              </w:rPr>
              <w:fldChar w:fldCharType="end"/>
            </w:r>
          </w:hyperlink>
        </w:p>
        <w:p w14:paraId="3400175B" w14:textId="27329253"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93" w:history="1">
            <w:r w:rsidR="002712D0" w:rsidRPr="00F66775">
              <w:rPr>
                <w:rStyle w:val="Lienhypertexte"/>
                <w:noProof/>
              </w:rPr>
              <w:t>8.2 Coût définitif des prestations de Réalisation Scénographique a la notification des marches des lots budgétés et pilotés par le titulaire</w:t>
            </w:r>
            <w:r w:rsidR="002712D0">
              <w:rPr>
                <w:noProof/>
                <w:webHidden/>
              </w:rPr>
              <w:tab/>
            </w:r>
            <w:r w:rsidR="002712D0">
              <w:rPr>
                <w:noProof/>
                <w:webHidden/>
              </w:rPr>
              <w:fldChar w:fldCharType="begin"/>
            </w:r>
            <w:r w:rsidR="002712D0">
              <w:rPr>
                <w:noProof/>
                <w:webHidden/>
              </w:rPr>
              <w:instrText xml:space="preserve"> PAGEREF _Toc208237293 \h </w:instrText>
            </w:r>
            <w:r w:rsidR="002712D0">
              <w:rPr>
                <w:noProof/>
                <w:webHidden/>
              </w:rPr>
            </w:r>
            <w:r w:rsidR="002712D0">
              <w:rPr>
                <w:noProof/>
                <w:webHidden/>
              </w:rPr>
              <w:fldChar w:fldCharType="separate"/>
            </w:r>
            <w:r w:rsidR="002712D0">
              <w:rPr>
                <w:noProof/>
                <w:webHidden/>
              </w:rPr>
              <w:t>24</w:t>
            </w:r>
            <w:r w:rsidR="002712D0">
              <w:rPr>
                <w:noProof/>
                <w:webHidden/>
              </w:rPr>
              <w:fldChar w:fldCharType="end"/>
            </w:r>
          </w:hyperlink>
        </w:p>
        <w:p w14:paraId="028CCED6" w14:textId="48C6C411" w:rsidR="002712D0" w:rsidRDefault="00E90BDE">
          <w:pPr>
            <w:pStyle w:val="TM2"/>
            <w:tabs>
              <w:tab w:val="right" w:leader="dot" w:pos="9912"/>
            </w:tabs>
            <w:rPr>
              <w:rFonts w:asciiTheme="minorHAnsi" w:eastAsiaTheme="minorEastAsia" w:hAnsiTheme="minorHAnsi"/>
              <w:smallCaps w:val="0"/>
              <w:noProof/>
              <w:sz w:val="22"/>
              <w:szCs w:val="22"/>
              <w:lang w:eastAsia="fr-FR"/>
            </w:rPr>
          </w:pPr>
          <w:hyperlink w:anchor="_Toc208237294" w:history="1">
            <w:r w:rsidR="002712D0" w:rsidRPr="00F66775">
              <w:rPr>
                <w:rStyle w:val="Lienhypertexte"/>
                <w:noProof/>
              </w:rPr>
              <w:t>8.3 Coût constaté final des prestations de Réalisation Scénographique</w:t>
            </w:r>
            <w:r w:rsidR="002712D0">
              <w:rPr>
                <w:noProof/>
                <w:webHidden/>
              </w:rPr>
              <w:tab/>
            </w:r>
            <w:r w:rsidR="002712D0">
              <w:rPr>
                <w:noProof/>
                <w:webHidden/>
              </w:rPr>
              <w:fldChar w:fldCharType="begin"/>
            </w:r>
            <w:r w:rsidR="002712D0">
              <w:rPr>
                <w:noProof/>
                <w:webHidden/>
              </w:rPr>
              <w:instrText xml:space="preserve"> PAGEREF _Toc208237294 \h </w:instrText>
            </w:r>
            <w:r w:rsidR="002712D0">
              <w:rPr>
                <w:noProof/>
                <w:webHidden/>
              </w:rPr>
            </w:r>
            <w:r w:rsidR="002712D0">
              <w:rPr>
                <w:noProof/>
                <w:webHidden/>
              </w:rPr>
              <w:fldChar w:fldCharType="separate"/>
            </w:r>
            <w:r w:rsidR="002712D0">
              <w:rPr>
                <w:noProof/>
                <w:webHidden/>
              </w:rPr>
              <w:t>25</w:t>
            </w:r>
            <w:r w:rsidR="002712D0">
              <w:rPr>
                <w:noProof/>
                <w:webHidden/>
              </w:rPr>
              <w:fldChar w:fldCharType="end"/>
            </w:r>
          </w:hyperlink>
        </w:p>
        <w:p w14:paraId="2099B1F1" w14:textId="5061E61F" w:rsidR="00F26A73" w:rsidRDefault="00A92586">
          <w:r>
            <w:rPr>
              <w:rFonts w:asciiTheme="minorHAnsi" w:hAnsiTheme="minorHAnsi"/>
              <w:b/>
              <w:bCs/>
              <w:caps/>
              <w:color w:val="244061" w:themeColor="accent1" w:themeShade="80"/>
              <w:szCs w:val="20"/>
              <w:highlight w:val="yellow"/>
            </w:rPr>
            <w:fldChar w:fldCharType="end"/>
          </w:r>
        </w:p>
      </w:sdtContent>
    </w:sdt>
    <w:p w14:paraId="561F546D" w14:textId="77777777" w:rsidR="00E33462" w:rsidRDefault="00E33462" w:rsidP="001B7F5E">
      <w:pPr>
        <w:spacing w:after="0"/>
        <w:jc w:val="center"/>
        <w:rPr>
          <w:b/>
          <w:u w:val="single"/>
        </w:rPr>
      </w:pPr>
    </w:p>
    <w:p w14:paraId="434C309C" w14:textId="77777777" w:rsidR="001B7F5E" w:rsidRPr="006D2936" w:rsidRDefault="001B7F5E" w:rsidP="001B7F5E">
      <w:pPr>
        <w:spacing w:after="0"/>
        <w:jc w:val="center"/>
        <w:rPr>
          <w:b/>
          <w:u w:val="single"/>
        </w:rPr>
      </w:pPr>
      <w:r w:rsidRPr="006D2936">
        <w:rPr>
          <w:b/>
          <w:u w:val="single"/>
        </w:rPr>
        <w:t>Liste des annexes du CCTP</w:t>
      </w:r>
    </w:p>
    <w:p w14:paraId="5CF1A424" w14:textId="77777777" w:rsidR="001B7F5E" w:rsidRPr="006D2936" w:rsidRDefault="001B7F5E" w:rsidP="001B7F5E">
      <w:pPr>
        <w:spacing w:after="0"/>
        <w:rPr>
          <w:b/>
        </w:rPr>
      </w:pPr>
    </w:p>
    <w:p w14:paraId="3D32E041" w14:textId="1BB648E6" w:rsidR="00E729AB" w:rsidRPr="00947609" w:rsidRDefault="00F74895" w:rsidP="00234AC7">
      <w:pPr>
        <w:pStyle w:val="Paragraphedeliste"/>
        <w:numPr>
          <w:ilvl w:val="0"/>
          <w:numId w:val="30"/>
        </w:numPr>
        <w:spacing w:line="360" w:lineRule="auto"/>
        <w:rPr>
          <w:b/>
        </w:rPr>
      </w:pPr>
      <w:bookmarkStart w:id="0" w:name="_Hlk214266119"/>
      <w:r w:rsidRPr="00947609">
        <w:rPr>
          <w:b/>
        </w:rPr>
        <w:t>Annexe 1 : Dates clé</w:t>
      </w:r>
      <w:r w:rsidR="00E729AB" w:rsidRPr="00947609">
        <w:rPr>
          <w:b/>
        </w:rPr>
        <w:t xml:space="preserve"> du planning de réalisation de la Prestation </w:t>
      </w:r>
      <w:r w:rsidR="005D7572" w:rsidRPr="00947609">
        <w:rPr>
          <w:b/>
        </w:rPr>
        <w:t>(voir à la fin du présent document)</w:t>
      </w:r>
    </w:p>
    <w:p w14:paraId="63D1FC05" w14:textId="1A64E4B2" w:rsidR="00E729AB" w:rsidRPr="00947609" w:rsidRDefault="00E729AB" w:rsidP="00234AC7">
      <w:pPr>
        <w:pStyle w:val="Paragraphedeliste"/>
        <w:numPr>
          <w:ilvl w:val="0"/>
          <w:numId w:val="30"/>
        </w:numPr>
        <w:spacing w:line="360" w:lineRule="auto"/>
        <w:rPr>
          <w:b/>
        </w:rPr>
      </w:pPr>
      <w:r w:rsidRPr="00947609">
        <w:rPr>
          <w:b/>
        </w:rPr>
        <w:t>Annexe 2</w:t>
      </w:r>
      <w:r w:rsidR="00947609" w:rsidRPr="00947609">
        <w:rPr>
          <w:b/>
        </w:rPr>
        <w:t>a</w:t>
      </w:r>
      <w:r w:rsidRPr="00947609">
        <w:rPr>
          <w:b/>
        </w:rPr>
        <w:t xml:space="preserve"> : </w:t>
      </w:r>
      <w:r w:rsidR="0043581C" w:rsidRPr="00947609">
        <w:rPr>
          <w:b/>
        </w:rPr>
        <w:t>Note d’intention/programme</w:t>
      </w:r>
      <w:r w:rsidRPr="00947609">
        <w:rPr>
          <w:b/>
        </w:rPr>
        <w:t xml:space="preserve"> de l’exposition</w:t>
      </w:r>
    </w:p>
    <w:p w14:paraId="2BA63EEE" w14:textId="1065EF30" w:rsidR="00947609" w:rsidRPr="00947609" w:rsidRDefault="00947609" w:rsidP="00234AC7">
      <w:pPr>
        <w:pStyle w:val="Paragraphedeliste"/>
        <w:numPr>
          <w:ilvl w:val="0"/>
          <w:numId w:val="30"/>
        </w:numPr>
        <w:spacing w:line="360" w:lineRule="auto"/>
        <w:rPr>
          <w:b/>
        </w:rPr>
      </w:pPr>
      <w:r w:rsidRPr="00947609">
        <w:rPr>
          <w:b/>
        </w:rPr>
        <w:t>Annexe 2b : Proposition d’organisation spatiale</w:t>
      </w:r>
    </w:p>
    <w:p w14:paraId="09BE46ED" w14:textId="77777777" w:rsidR="00E729AB" w:rsidRPr="00947609" w:rsidRDefault="00E729AB" w:rsidP="00234AC7">
      <w:pPr>
        <w:pStyle w:val="Paragraphedeliste"/>
        <w:numPr>
          <w:ilvl w:val="0"/>
          <w:numId w:val="30"/>
        </w:numPr>
        <w:spacing w:line="360" w:lineRule="auto"/>
        <w:rPr>
          <w:b/>
        </w:rPr>
      </w:pPr>
      <w:r w:rsidRPr="00947609">
        <w:rPr>
          <w:b/>
        </w:rPr>
        <w:t>Annexe 3 : Plan du R+2 du J4</w:t>
      </w:r>
    </w:p>
    <w:p w14:paraId="63B3B648" w14:textId="77777777" w:rsidR="00E729AB" w:rsidRPr="00947609" w:rsidRDefault="00E729AB" w:rsidP="00234AC7">
      <w:pPr>
        <w:pStyle w:val="Paragraphedeliste"/>
        <w:numPr>
          <w:ilvl w:val="0"/>
          <w:numId w:val="30"/>
        </w:numPr>
        <w:spacing w:line="360" w:lineRule="auto"/>
        <w:rPr>
          <w:b/>
        </w:rPr>
      </w:pPr>
      <w:r w:rsidRPr="00947609">
        <w:rPr>
          <w:b/>
        </w:rPr>
        <w:t xml:space="preserve">Annexe 4 : Cahier des charges techniques et de mise en accessibilité des espaces d’expositions du </w:t>
      </w:r>
      <w:r w:rsidR="00CD3992" w:rsidRPr="00947609">
        <w:rPr>
          <w:b/>
        </w:rPr>
        <w:t>Mucem</w:t>
      </w:r>
      <w:r w:rsidRPr="00947609">
        <w:rPr>
          <w:b/>
        </w:rPr>
        <w:t xml:space="preserve"> (CCT)</w:t>
      </w:r>
    </w:p>
    <w:p w14:paraId="0064CD3D" w14:textId="77777777" w:rsidR="00E729AB" w:rsidRPr="00947609" w:rsidRDefault="00E729AB" w:rsidP="00234AC7">
      <w:pPr>
        <w:pStyle w:val="Paragraphedeliste"/>
        <w:numPr>
          <w:ilvl w:val="0"/>
          <w:numId w:val="30"/>
        </w:numPr>
        <w:spacing w:line="360" w:lineRule="auto"/>
        <w:rPr>
          <w:b/>
        </w:rPr>
      </w:pPr>
      <w:r w:rsidRPr="00947609">
        <w:rPr>
          <w:b/>
        </w:rPr>
        <w:t>Annexe 5 : Référentiel pour la mise en accessibilité muséographique</w:t>
      </w:r>
    </w:p>
    <w:p w14:paraId="362251E9" w14:textId="77777777" w:rsidR="00E729AB" w:rsidRPr="00947609" w:rsidRDefault="00E729AB" w:rsidP="00234AC7">
      <w:pPr>
        <w:pStyle w:val="Paragraphedeliste"/>
        <w:numPr>
          <w:ilvl w:val="0"/>
          <w:numId w:val="30"/>
        </w:numPr>
        <w:spacing w:line="360" w:lineRule="auto"/>
        <w:rPr>
          <w:b/>
        </w:rPr>
      </w:pPr>
      <w:r w:rsidRPr="00947609">
        <w:rPr>
          <w:b/>
        </w:rPr>
        <w:t xml:space="preserve">Annexe 6 : Liste du matériel audiovisuel et du parc d’éclairage fournis par le </w:t>
      </w:r>
      <w:r w:rsidR="00CD3992" w:rsidRPr="00947609">
        <w:rPr>
          <w:b/>
        </w:rPr>
        <w:t>Mucem</w:t>
      </w:r>
    </w:p>
    <w:p w14:paraId="5DAD2CB0" w14:textId="77777777" w:rsidR="00E729AB" w:rsidRPr="00947609" w:rsidRDefault="00E729AB" w:rsidP="00234AC7">
      <w:pPr>
        <w:pStyle w:val="Paragraphedeliste"/>
        <w:numPr>
          <w:ilvl w:val="0"/>
          <w:numId w:val="30"/>
        </w:numPr>
        <w:spacing w:line="360" w:lineRule="auto"/>
        <w:rPr>
          <w:b/>
        </w:rPr>
      </w:pPr>
      <w:r w:rsidRPr="00947609">
        <w:rPr>
          <w:b/>
        </w:rPr>
        <w:t>Annexe 7 : Préconisations de soclage</w:t>
      </w:r>
    </w:p>
    <w:p w14:paraId="57984A61" w14:textId="77777777" w:rsidR="00E729AB" w:rsidRPr="00947609" w:rsidRDefault="00E729AB" w:rsidP="00234AC7">
      <w:pPr>
        <w:pStyle w:val="Paragraphedeliste"/>
        <w:numPr>
          <w:ilvl w:val="0"/>
          <w:numId w:val="30"/>
        </w:numPr>
        <w:spacing w:line="360" w:lineRule="auto"/>
      </w:pPr>
      <w:r w:rsidRPr="00947609">
        <w:rPr>
          <w:b/>
        </w:rPr>
        <w:t>Annexe 8 : Note sur la signalétique de l’exposition à destination du scénographe</w:t>
      </w:r>
    </w:p>
    <w:p w14:paraId="5F0714A7" w14:textId="044586B4" w:rsidR="00886014" w:rsidRPr="00947609" w:rsidRDefault="00886014" w:rsidP="00234AC7">
      <w:pPr>
        <w:pStyle w:val="Paragraphedeliste"/>
        <w:numPr>
          <w:ilvl w:val="0"/>
          <w:numId w:val="30"/>
        </w:numPr>
        <w:spacing w:line="360" w:lineRule="auto"/>
      </w:pPr>
      <w:r w:rsidRPr="00947609">
        <w:rPr>
          <w:b/>
        </w:rPr>
        <w:t>Annexe 9 : Liste d’œuvres provisoire</w:t>
      </w:r>
      <w:r w:rsidR="00837DC0" w:rsidRPr="00947609">
        <w:rPr>
          <w:b/>
        </w:rPr>
        <w:t xml:space="preserve"> </w:t>
      </w:r>
      <w:r w:rsidR="00837DC0" w:rsidRPr="00947609">
        <w:rPr>
          <w:i/>
        </w:rPr>
        <w:t>(transmise aux candidats sélectionnés pour produire une esquisse)</w:t>
      </w:r>
    </w:p>
    <w:p w14:paraId="5ABBEDDD" w14:textId="69423050" w:rsidR="007E6300" w:rsidRPr="00947609" w:rsidRDefault="007E6300" w:rsidP="00234AC7">
      <w:pPr>
        <w:pStyle w:val="Paragraphedeliste"/>
        <w:numPr>
          <w:ilvl w:val="0"/>
          <w:numId w:val="30"/>
        </w:numPr>
        <w:spacing w:line="360" w:lineRule="auto"/>
      </w:pPr>
      <w:r w:rsidRPr="00947609">
        <w:rPr>
          <w:b/>
        </w:rPr>
        <w:t xml:space="preserve">Annexe 10 : </w:t>
      </w:r>
      <w:r w:rsidR="009F6CB0" w:rsidRPr="00947609">
        <w:rPr>
          <w:b/>
        </w:rPr>
        <w:t>Avant-projet sommaire de scénographie de l’exposition précédente (Mossi Traoré)</w:t>
      </w:r>
      <w:r w:rsidR="00EE7F12" w:rsidRPr="00947609">
        <w:rPr>
          <w:b/>
        </w:rPr>
        <w:t xml:space="preserve"> </w:t>
      </w:r>
      <w:r w:rsidR="00EE7F12" w:rsidRPr="00947609">
        <w:rPr>
          <w:i/>
        </w:rPr>
        <w:t>(transmises aux candidats sélectionnés pour produire une esquisse)</w:t>
      </w:r>
    </w:p>
    <w:bookmarkEnd w:id="0"/>
    <w:p w14:paraId="086A6167" w14:textId="77777777" w:rsidR="008D40C9" w:rsidRPr="00E729AB" w:rsidRDefault="008D40C9" w:rsidP="00570D0C">
      <w:pPr>
        <w:pStyle w:val="Listepuces"/>
        <w:numPr>
          <w:ilvl w:val="0"/>
          <w:numId w:val="30"/>
        </w:numPr>
      </w:pPr>
      <w:r w:rsidRPr="00E729AB">
        <w:br w:type="page"/>
      </w:r>
    </w:p>
    <w:p w14:paraId="7427710D" w14:textId="42D1B9F0" w:rsidR="007A0D07" w:rsidRDefault="00EE566E" w:rsidP="00CA5796">
      <w:pPr>
        <w:pStyle w:val="Titre1"/>
      </w:pPr>
      <w:bookmarkStart w:id="1" w:name="_Ref49350167"/>
      <w:bookmarkStart w:id="2" w:name="_Toc208237250"/>
      <w:r w:rsidRPr="00240649">
        <w:lastRenderedPageBreak/>
        <w:t>Objet du march</w:t>
      </w:r>
      <w:r w:rsidR="00905BC5">
        <w:t>é</w:t>
      </w:r>
      <w:bookmarkEnd w:id="1"/>
      <w:r w:rsidR="00905BC5">
        <w:t xml:space="preserve"> - périmètre d’intervention - exclusions</w:t>
      </w:r>
      <w:bookmarkEnd w:id="2"/>
    </w:p>
    <w:p w14:paraId="2828E840" w14:textId="13AB0C19" w:rsidR="00D31015" w:rsidRPr="002025F8" w:rsidRDefault="00D31015" w:rsidP="00D31015">
      <w:r w:rsidRPr="009F6CB0">
        <w:t xml:space="preserve">Le Marché concerne </w:t>
      </w:r>
      <w:r w:rsidR="00EB531F" w:rsidRPr="009F6CB0">
        <w:t xml:space="preserve">des </w:t>
      </w:r>
      <w:r w:rsidR="00570D0C" w:rsidRPr="009F6CB0">
        <w:t xml:space="preserve">Prestations </w:t>
      </w:r>
      <w:r w:rsidR="00137687" w:rsidRPr="009F6CB0">
        <w:t>de</w:t>
      </w:r>
      <w:r w:rsidR="00570D0C" w:rsidRPr="009F6CB0">
        <w:t xml:space="preserve"> </w:t>
      </w:r>
      <w:r w:rsidR="00E23D28" w:rsidRPr="009F6CB0">
        <w:rPr>
          <w:b/>
        </w:rPr>
        <w:t>C</w:t>
      </w:r>
      <w:r w:rsidR="00137687" w:rsidRPr="009F6CB0">
        <w:rPr>
          <w:b/>
        </w:rPr>
        <w:t xml:space="preserve">onception scénographique, supervision et </w:t>
      </w:r>
      <w:r w:rsidR="00570D0C" w:rsidRPr="009F6CB0">
        <w:rPr>
          <w:b/>
        </w:rPr>
        <w:t xml:space="preserve">suivi de la réalisation du projet de scénographie </w:t>
      </w:r>
      <w:r w:rsidR="00570D0C" w:rsidRPr="009F6CB0">
        <w:t>(maîtrise d’œuvre) ainsi que</w:t>
      </w:r>
      <w:r w:rsidR="00E74B1B" w:rsidRPr="009F6CB0">
        <w:t xml:space="preserve"> d</w:t>
      </w:r>
      <w:r w:rsidR="00570D0C" w:rsidRPr="009F6CB0">
        <w:t xml:space="preserve">es </w:t>
      </w:r>
      <w:r w:rsidR="00E23D28" w:rsidRPr="009F6CB0">
        <w:rPr>
          <w:b/>
        </w:rPr>
        <w:t>prestations de R</w:t>
      </w:r>
      <w:r w:rsidR="00570D0C" w:rsidRPr="009F6CB0">
        <w:rPr>
          <w:b/>
        </w:rPr>
        <w:t>éalisation de l’aménagement général de la scénographie</w:t>
      </w:r>
      <w:r w:rsidR="00E2477B" w:rsidRPr="009F6CB0">
        <w:rPr>
          <w:b/>
        </w:rPr>
        <w:t xml:space="preserve"> de l’exposition « </w:t>
      </w:r>
      <w:r w:rsidR="009F6CB0" w:rsidRPr="009F6CB0">
        <w:rPr>
          <w:b/>
        </w:rPr>
        <w:t>Paysans</w:t>
      </w:r>
      <w:r w:rsidR="00E2477B" w:rsidRPr="009F6CB0">
        <w:rPr>
          <w:b/>
        </w:rPr>
        <w:t> »</w:t>
      </w:r>
      <w:r w:rsidR="00570D0C" w:rsidRPr="009F6CB0">
        <w:rPr>
          <w:b/>
        </w:rPr>
        <w:t>,</w:t>
      </w:r>
      <w:r w:rsidRPr="009F6CB0">
        <w:t xml:space="preserve"> présentée au </w:t>
      </w:r>
      <w:r w:rsidR="009F6CB0" w:rsidRPr="009F6CB0">
        <w:t>rez-de-chaussée</w:t>
      </w:r>
      <w:r w:rsidRPr="009F6CB0">
        <w:t xml:space="preserve"> du bâtiment </w:t>
      </w:r>
      <w:r w:rsidR="00570D0C" w:rsidRPr="009F6CB0">
        <w:t>« </w:t>
      </w:r>
      <w:r w:rsidRPr="009F6CB0">
        <w:t>J4</w:t>
      </w:r>
      <w:r w:rsidR="00570D0C" w:rsidRPr="009F6CB0">
        <w:t> »</w:t>
      </w:r>
      <w:r w:rsidRPr="009F6CB0">
        <w:t xml:space="preserve"> du M</w:t>
      </w:r>
      <w:r w:rsidR="00E74B1B" w:rsidRPr="009F6CB0">
        <w:t>ucem</w:t>
      </w:r>
      <w:r w:rsidRPr="009F6CB0">
        <w:t xml:space="preserve">, sur une surface de </w:t>
      </w:r>
      <w:r w:rsidR="00E33462" w:rsidRPr="009F6CB0">
        <w:t xml:space="preserve">500 </w:t>
      </w:r>
      <w:r w:rsidRPr="009F6CB0">
        <w:t>m²</w:t>
      </w:r>
      <w:r w:rsidR="009F6CB0" w:rsidRPr="009F6CB0">
        <w:t xml:space="preserve"> </w:t>
      </w:r>
      <w:r w:rsidR="00993ABB" w:rsidRPr="009F6CB0">
        <w:t>environ</w:t>
      </w:r>
      <w:r w:rsidRPr="009F6CB0">
        <w:t>.</w:t>
      </w:r>
    </w:p>
    <w:p w14:paraId="10AAFA56" w14:textId="0DEA46D2" w:rsidR="00326287" w:rsidRPr="006064BA" w:rsidRDefault="00326287" w:rsidP="00326287">
      <w:pPr>
        <w:rPr>
          <w:i/>
          <w:color w:val="595959" w:themeColor="text1" w:themeTint="A6"/>
        </w:rPr>
      </w:pPr>
      <w:r w:rsidRPr="006064BA">
        <w:t xml:space="preserve">Les </w:t>
      </w:r>
      <w:r w:rsidRPr="00132B03">
        <w:rPr>
          <w:b/>
        </w:rPr>
        <w:t>Prestations de</w:t>
      </w:r>
      <w:r w:rsidRPr="006064BA">
        <w:t xml:space="preserve"> </w:t>
      </w:r>
      <w:r w:rsidR="00EB531F">
        <w:rPr>
          <w:b/>
        </w:rPr>
        <w:t>C</w:t>
      </w:r>
      <w:r w:rsidRPr="00132B03">
        <w:rPr>
          <w:b/>
        </w:rPr>
        <w:t>onception scénographique, supervision et suivi de réalisation</w:t>
      </w:r>
      <w:r w:rsidRPr="006064BA">
        <w:t xml:space="preserve"> </w:t>
      </w:r>
      <w:r w:rsidR="008A59F6">
        <w:t xml:space="preserve">(ci-après désignées sous le terme « Conception et suivi ») </w:t>
      </w:r>
      <w:r w:rsidRPr="006064BA">
        <w:t xml:space="preserve">comportent </w:t>
      </w:r>
      <w:r>
        <w:t>cinq</w:t>
      </w:r>
      <w:r w:rsidRPr="006064BA">
        <w:t xml:space="preserve"> phases techniques au sens de </w:t>
      </w:r>
      <w:r w:rsidRPr="00A415EA">
        <w:rPr>
          <w:b/>
          <w:i/>
          <w:color w:val="595959" w:themeColor="text1" w:themeTint="A6"/>
        </w:rPr>
        <w:t>l’article 2</w:t>
      </w:r>
      <w:r w:rsidR="00EE7F12">
        <w:rPr>
          <w:b/>
          <w:i/>
          <w:color w:val="595959" w:themeColor="text1" w:themeTint="A6"/>
        </w:rPr>
        <w:t>2</w:t>
      </w:r>
      <w:r w:rsidRPr="00A415EA">
        <w:rPr>
          <w:b/>
          <w:i/>
          <w:color w:val="595959" w:themeColor="text1" w:themeTint="A6"/>
        </w:rPr>
        <w:t xml:space="preserve"> du CCAG-PI</w:t>
      </w:r>
      <w:r w:rsidRPr="006064BA">
        <w:rPr>
          <w:i/>
          <w:color w:val="595959" w:themeColor="text1" w:themeTint="A6"/>
        </w:rPr>
        <w:t> :</w:t>
      </w:r>
    </w:p>
    <w:p w14:paraId="71A698BD" w14:textId="019DEE82" w:rsidR="008A59F6" w:rsidRDefault="008A59F6" w:rsidP="00326287">
      <w:pPr>
        <w:pStyle w:val="Listepuces"/>
      </w:pPr>
      <w:r>
        <w:t>Phase 0 : esquisse (remise au stade de la consultation)</w:t>
      </w:r>
    </w:p>
    <w:p w14:paraId="0A526726" w14:textId="77777777" w:rsidR="00326287" w:rsidRPr="009B64D4" w:rsidRDefault="00326287" w:rsidP="00326287">
      <w:pPr>
        <w:pStyle w:val="Listepuces"/>
      </w:pPr>
      <w:r w:rsidRPr="009B64D4">
        <w:t>Phase 1 : Avant-projet sommaire (APS)</w:t>
      </w:r>
    </w:p>
    <w:p w14:paraId="164BCF3C" w14:textId="77777777" w:rsidR="00326287" w:rsidRPr="009B64D4" w:rsidRDefault="00326287" w:rsidP="00326287">
      <w:pPr>
        <w:pStyle w:val="Listepuces"/>
      </w:pPr>
      <w:r w:rsidRPr="009B64D4">
        <w:t>Phase 2 : Avant-projet détaillé (APD) et Projet définitif (PRO)</w:t>
      </w:r>
    </w:p>
    <w:p w14:paraId="7559EDA3" w14:textId="77777777" w:rsidR="00326287" w:rsidRDefault="00326287" w:rsidP="00326287">
      <w:pPr>
        <w:pStyle w:val="Listepuces"/>
      </w:pPr>
      <w:r w:rsidRPr="009B64D4">
        <w:t xml:space="preserve">Phase 3 : Assistance à la passation des contrats </w:t>
      </w:r>
      <w:r>
        <w:t>des prestations définies dans le CCTP (ACP)</w:t>
      </w:r>
    </w:p>
    <w:p w14:paraId="15FE72F0" w14:textId="16056F4A" w:rsidR="00326287" w:rsidRPr="009B64D4" w:rsidRDefault="00326287" w:rsidP="00326287">
      <w:pPr>
        <w:pStyle w:val="Listepuces"/>
      </w:pPr>
      <w:r>
        <w:t xml:space="preserve">Phase 4 : Vérification des études d’exécution des prestations </w:t>
      </w:r>
      <w:r w:rsidR="008B3035">
        <w:t>de Réalisation Scénographique budgétées et pilotées par le titulaire (</w:t>
      </w:r>
      <w:r>
        <w:t>autres que l’aménagement général</w:t>
      </w:r>
      <w:r w:rsidR="008B3035">
        <w:t>)</w:t>
      </w:r>
      <w:r w:rsidR="009D7927">
        <w:t xml:space="preserve"> (EXE)</w:t>
      </w:r>
    </w:p>
    <w:p w14:paraId="5D8C2A3E" w14:textId="77777777" w:rsidR="00326287" w:rsidRPr="006064BA" w:rsidRDefault="00326287" w:rsidP="00326287">
      <w:pPr>
        <w:pStyle w:val="Listepuces"/>
      </w:pPr>
      <w:r>
        <w:t>Phase 5</w:t>
      </w:r>
      <w:r w:rsidRPr="009B64D4">
        <w:t xml:space="preserve"> : Direction </w:t>
      </w:r>
      <w:r>
        <w:t xml:space="preserve">de l’exécution </w:t>
      </w:r>
      <w:r w:rsidRPr="009B64D4">
        <w:t>de</w:t>
      </w:r>
      <w:r>
        <w:t>s contrats de prestations (DEP</w:t>
      </w:r>
      <w:r w:rsidRPr="009B64D4">
        <w:t>) et assistance aux opérations de réception (AOR)</w:t>
      </w:r>
    </w:p>
    <w:p w14:paraId="653D6A2F" w14:textId="22D3B065" w:rsidR="00326287" w:rsidRPr="006064BA" w:rsidRDefault="00326287" w:rsidP="00326287">
      <w:r w:rsidRPr="006064BA">
        <w:t xml:space="preserve">Les </w:t>
      </w:r>
      <w:r w:rsidR="00F74895">
        <w:rPr>
          <w:b/>
        </w:rPr>
        <w:t>Prestations de R</w:t>
      </w:r>
      <w:r w:rsidRPr="00132B03">
        <w:rPr>
          <w:b/>
        </w:rPr>
        <w:t>éalisation</w:t>
      </w:r>
      <w:r w:rsidRPr="006064BA">
        <w:t xml:space="preserve"> </w:t>
      </w:r>
      <w:r w:rsidRPr="00DE75B9">
        <w:rPr>
          <w:b/>
        </w:rPr>
        <w:t>de l’aménagement général</w:t>
      </w:r>
      <w:r>
        <w:t xml:space="preserve"> de la scénographique </w:t>
      </w:r>
      <w:r w:rsidRPr="006064BA">
        <w:t>consistent principalement en</w:t>
      </w:r>
      <w:r w:rsidR="008A59F6">
        <w:t xml:space="preserve"> les phases suivantes</w:t>
      </w:r>
      <w:r w:rsidRPr="006064BA">
        <w:t> :</w:t>
      </w:r>
    </w:p>
    <w:p w14:paraId="38A0B49D" w14:textId="1D78C5E3" w:rsidR="00E23D28" w:rsidRDefault="00E23D28" w:rsidP="00326287">
      <w:pPr>
        <w:pStyle w:val="Listepuces"/>
      </w:pPr>
      <w:r>
        <w:t>Phase 6A : Réalisation des études et plans d’exécution d’aménagement général</w:t>
      </w:r>
    </w:p>
    <w:p w14:paraId="001F68DE" w14:textId="6CBFFB20" w:rsidR="00326287" w:rsidRPr="009B64D4" w:rsidRDefault="00326287" w:rsidP="002D529E">
      <w:pPr>
        <w:pStyle w:val="Listepuces"/>
        <w:jc w:val="left"/>
      </w:pPr>
      <w:r>
        <w:t>Phase</w:t>
      </w:r>
      <w:r w:rsidR="002D529E">
        <w:t xml:space="preserve"> </w:t>
      </w:r>
      <w:r>
        <w:t>6</w:t>
      </w:r>
      <w:r w:rsidR="00E23D28">
        <w:t>B</w:t>
      </w:r>
      <w:r>
        <w:t xml:space="preserve"> : </w:t>
      </w:r>
      <w:r w:rsidR="00E23D28">
        <w:t xml:space="preserve">Préparation et </w:t>
      </w:r>
      <w:r w:rsidRPr="009B64D4">
        <w:t xml:space="preserve">production en atelier </w:t>
      </w:r>
      <w:r w:rsidR="00E23D28">
        <w:t>du mobilier scénographique</w:t>
      </w:r>
      <w:r w:rsidRPr="009B64D4">
        <w:t xml:space="preserve"> (éléments d’agencement, de mobilier, de vitrine ou de </w:t>
      </w:r>
      <w:r w:rsidR="00D443E2" w:rsidRPr="009B64D4">
        <w:t>décors</w:t>
      </w:r>
      <w:r w:rsidR="00D443E2">
        <w:t>, …</w:t>
      </w:r>
      <w:r w:rsidRPr="009B64D4">
        <w:t>)</w:t>
      </w:r>
    </w:p>
    <w:p w14:paraId="5006AD51" w14:textId="3E8F80C8" w:rsidR="00326287" w:rsidRPr="009B64D4" w:rsidRDefault="00E23D28" w:rsidP="00326287">
      <w:pPr>
        <w:pStyle w:val="Listepuces"/>
      </w:pPr>
      <w:r>
        <w:t xml:space="preserve">Phase </w:t>
      </w:r>
      <w:r w:rsidR="003E08AC">
        <w:t>6C</w:t>
      </w:r>
      <w:r>
        <w:t xml:space="preserve"> : Manutention/conditionnement, transport et </w:t>
      </w:r>
      <w:r w:rsidR="00326287" w:rsidRPr="009B64D4">
        <w:t>livraison des éléments fabriqu</w:t>
      </w:r>
      <w:r w:rsidR="00326287">
        <w:t xml:space="preserve">és </w:t>
      </w:r>
      <w:r>
        <w:t>sur site du Mucem</w:t>
      </w:r>
    </w:p>
    <w:p w14:paraId="2B33DDC3" w14:textId="7FFD061D" w:rsidR="00326287" w:rsidRPr="009B64D4" w:rsidRDefault="00E23D28" w:rsidP="00326287">
      <w:pPr>
        <w:pStyle w:val="Listepuces"/>
      </w:pPr>
      <w:r>
        <w:t xml:space="preserve">Phase </w:t>
      </w:r>
      <w:r w:rsidR="003E08AC">
        <w:t>6D</w:t>
      </w:r>
      <w:r>
        <w:t> : A</w:t>
      </w:r>
      <w:r w:rsidR="00326287" w:rsidRPr="009B64D4">
        <w:t xml:space="preserve">ménagement en salle d’exposition (préparation de chantier, pose des </w:t>
      </w:r>
      <w:r w:rsidR="00326287">
        <w:t xml:space="preserve">éventuels </w:t>
      </w:r>
      <w:r w:rsidR="00326287" w:rsidRPr="009B64D4">
        <w:t xml:space="preserve">revêtements, montage, </w:t>
      </w:r>
      <w:r w:rsidR="00EB531F">
        <w:t xml:space="preserve">installation des mobiliers, </w:t>
      </w:r>
      <w:r w:rsidR="00326287" w:rsidRPr="009B64D4">
        <w:t xml:space="preserve">mise en </w:t>
      </w:r>
      <w:r w:rsidR="00D443E2" w:rsidRPr="009B64D4">
        <w:t>peinture</w:t>
      </w:r>
      <w:r w:rsidR="00D443E2" w:rsidRPr="00D26345">
        <w:t>, …</w:t>
      </w:r>
      <w:r w:rsidR="00326287" w:rsidRPr="00D26345">
        <w:t xml:space="preserve">) </w:t>
      </w:r>
      <w:r w:rsidR="00326287" w:rsidRPr="00E23D28">
        <w:rPr>
          <w:u w:val="single"/>
        </w:rPr>
        <w:t>impliquant s’il y a lieu la remise en état, la mise en place et l’assemblage des éléments de scénographie récupérés d</w:t>
      </w:r>
      <w:r w:rsidR="00EB531F" w:rsidRPr="00E23D28">
        <w:rPr>
          <w:u w:val="single"/>
        </w:rPr>
        <w:t>’une e</w:t>
      </w:r>
      <w:r w:rsidR="00326287" w:rsidRPr="00E23D28">
        <w:rPr>
          <w:u w:val="single"/>
        </w:rPr>
        <w:t>xposition précédente</w:t>
      </w:r>
      <w:r w:rsidR="00EB531F" w:rsidRPr="00E23D28">
        <w:rPr>
          <w:u w:val="single"/>
        </w:rPr>
        <w:t xml:space="preserve"> du Mucem ou d’un autre établissement.</w:t>
      </w:r>
    </w:p>
    <w:p w14:paraId="4D1D4080" w14:textId="48C4A2C1" w:rsidR="00326287" w:rsidRDefault="00E23D28" w:rsidP="00D26345">
      <w:pPr>
        <w:pStyle w:val="Listepuces"/>
      </w:pPr>
      <w:r>
        <w:t xml:space="preserve">Phase </w:t>
      </w:r>
      <w:r w:rsidR="003E08AC">
        <w:t>6E</w:t>
      </w:r>
      <w:r>
        <w:t xml:space="preserve"> : Démontage, évacuation et </w:t>
      </w:r>
      <w:r w:rsidR="00326287" w:rsidRPr="009B64D4">
        <w:t xml:space="preserve">destruction de tous les éléments fabriqués spécifiquement pour l’exposition et ne faisant </w:t>
      </w:r>
      <w:r w:rsidR="00326287">
        <w:t>pas l’objet d’une réutilisation</w:t>
      </w:r>
      <w:r w:rsidR="00EB531F">
        <w:t xml:space="preserve"> pour une exposition suivante, selon les instructions données par le Mucem</w:t>
      </w:r>
      <w:r>
        <w:t xml:space="preserve">, </w:t>
      </w:r>
      <w:r w:rsidR="00326287" w:rsidRPr="009B64D4">
        <w:t>remise en état et le nettoyage des espaces.</w:t>
      </w:r>
    </w:p>
    <w:tbl>
      <w:tblPr>
        <w:tblStyle w:val="Grilledutableau"/>
        <w:tblW w:w="0" w:type="auto"/>
        <w:tblLook w:val="04A0" w:firstRow="1" w:lastRow="0" w:firstColumn="1" w:lastColumn="0" w:noHBand="0" w:noVBand="1"/>
      </w:tblPr>
      <w:tblGrid>
        <w:gridCol w:w="9912"/>
      </w:tblGrid>
      <w:tr w:rsidR="00905BC5" w14:paraId="2005F36B" w14:textId="77777777" w:rsidTr="008A59F6">
        <w:tc>
          <w:tcPr>
            <w:tcW w:w="9912" w:type="dxa"/>
          </w:tcPr>
          <w:p w14:paraId="0D627AAC" w14:textId="30B9392D" w:rsidR="00905BC5" w:rsidRPr="009F6CB0" w:rsidRDefault="00905BC5" w:rsidP="00A928FB">
            <w:pPr>
              <w:pStyle w:val="Listepuces"/>
              <w:numPr>
                <w:ilvl w:val="0"/>
                <w:numId w:val="0"/>
              </w:numPr>
              <w:rPr>
                <w:color w:val="FF0000"/>
                <w:u w:val="single"/>
              </w:rPr>
            </w:pPr>
            <w:r w:rsidRPr="009F6CB0">
              <w:rPr>
                <w:b/>
                <w:color w:val="FF0000"/>
                <w:u w:val="single"/>
              </w:rPr>
              <w:t>IMPORTANT</w:t>
            </w:r>
            <w:r w:rsidRPr="009F6CB0">
              <w:rPr>
                <w:color w:val="FF0000"/>
                <w:u w:val="single"/>
              </w:rPr>
              <w:t xml:space="preserve">  - Sont exclues du </w:t>
            </w:r>
            <w:r w:rsidR="00130004" w:rsidRPr="009F6CB0">
              <w:rPr>
                <w:color w:val="FF0000"/>
                <w:u w:val="single"/>
              </w:rPr>
              <w:t xml:space="preserve">montant </w:t>
            </w:r>
            <w:r w:rsidR="008A59F6" w:rsidRPr="009F6CB0">
              <w:rPr>
                <w:color w:val="FF0000"/>
                <w:u w:val="single"/>
              </w:rPr>
              <w:t xml:space="preserve">forfaitaire </w:t>
            </w:r>
            <w:r w:rsidR="00130004" w:rsidRPr="009F6CB0">
              <w:rPr>
                <w:color w:val="FF0000"/>
                <w:u w:val="single"/>
              </w:rPr>
              <w:t xml:space="preserve">du </w:t>
            </w:r>
            <w:r w:rsidRPr="009F6CB0">
              <w:rPr>
                <w:color w:val="FF0000"/>
                <w:u w:val="single"/>
              </w:rPr>
              <w:t>présent contrat</w:t>
            </w:r>
            <w:r w:rsidR="008A59F6" w:rsidRPr="009F6CB0">
              <w:rPr>
                <w:color w:val="FF0000"/>
                <w:u w:val="single"/>
              </w:rPr>
              <w:t xml:space="preserve"> (car non réalisée directement par le titulaire)</w:t>
            </w:r>
            <w:r w:rsidRPr="009F6CB0">
              <w:rPr>
                <w:color w:val="FF0000"/>
                <w:u w:val="single"/>
              </w:rPr>
              <w:t> :</w:t>
            </w:r>
          </w:p>
          <w:p w14:paraId="59D52B9E" w14:textId="265EABA1" w:rsidR="008A59F6" w:rsidRPr="009F6CB0" w:rsidRDefault="008A59F6" w:rsidP="00A928FB">
            <w:pPr>
              <w:pStyle w:val="Listepuces"/>
              <w:numPr>
                <w:ilvl w:val="0"/>
                <w:numId w:val="0"/>
              </w:numPr>
            </w:pPr>
            <w:r w:rsidRPr="009F6CB0">
              <w:t xml:space="preserve">LES PRESTATIONS BUDGETES ET PILOTEES PAR LE TITULAIRE : </w:t>
            </w:r>
            <w:r w:rsidRPr="009F6CB0">
              <w:rPr>
                <w:color w:val="FF0000"/>
              </w:rPr>
              <w:t xml:space="preserve">(voir article </w:t>
            </w:r>
            <w:r w:rsidRPr="009F6CB0">
              <w:rPr>
                <w:b/>
                <w:i/>
                <w:color w:val="FF0000"/>
              </w:rPr>
              <w:fldChar w:fldCharType="begin"/>
            </w:r>
            <w:r w:rsidRPr="009F6CB0">
              <w:rPr>
                <w:b/>
                <w:i/>
                <w:color w:val="FF0000"/>
              </w:rPr>
              <w:instrText xml:space="preserve"> REF _Ref349725188 \r \h  \* MERGEFORMAT </w:instrText>
            </w:r>
            <w:r w:rsidRPr="009F6CB0">
              <w:rPr>
                <w:b/>
                <w:i/>
                <w:color w:val="FF0000"/>
              </w:rPr>
            </w:r>
            <w:r w:rsidRPr="009F6CB0">
              <w:rPr>
                <w:b/>
                <w:i/>
                <w:color w:val="FF0000"/>
              </w:rPr>
              <w:fldChar w:fldCharType="separate"/>
            </w:r>
            <w:r w:rsidR="00C371ED" w:rsidRPr="009F6CB0">
              <w:rPr>
                <w:b/>
                <w:i/>
                <w:color w:val="FF0000"/>
              </w:rPr>
              <w:t>7.4</w:t>
            </w:r>
            <w:r w:rsidRPr="009F6CB0">
              <w:rPr>
                <w:b/>
                <w:i/>
                <w:color w:val="FF0000"/>
              </w:rPr>
              <w:fldChar w:fldCharType="end"/>
            </w:r>
            <w:r w:rsidRPr="009F6CB0">
              <w:rPr>
                <w:b/>
                <w:i/>
                <w:color w:val="FF0000"/>
              </w:rPr>
              <w:t xml:space="preserve"> du CCTP</w:t>
            </w:r>
            <w:r w:rsidRPr="009F6CB0">
              <w:rPr>
                <w:color w:val="FF0000"/>
              </w:rPr>
              <w:t>)</w:t>
            </w:r>
          </w:p>
          <w:p w14:paraId="6DC428A9" w14:textId="77777777" w:rsidR="00905BC5" w:rsidRPr="009F6CB0" w:rsidRDefault="00905BC5" w:rsidP="00A928FB">
            <w:pPr>
              <w:pStyle w:val="Listepuces"/>
            </w:pPr>
            <w:r w:rsidRPr="009F6CB0">
              <w:rPr>
                <w:b/>
              </w:rPr>
              <w:t xml:space="preserve">prestations d’électricité et d’éclairage </w:t>
            </w:r>
            <w:r w:rsidRPr="009F6CB0">
              <w:t>assurées par une autre entreprise désignée par le Mucem avec l’aide du titulaire (mission ACP)</w:t>
            </w:r>
          </w:p>
          <w:p w14:paraId="1958D96D" w14:textId="77777777" w:rsidR="00905BC5" w:rsidRPr="009F6CB0" w:rsidRDefault="00905BC5" w:rsidP="00A928FB">
            <w:pPr>
              <w:pStyle w:val="Listepuces"/>
            </w:pPr>
            <w:r w:rsidRPr="009F6CB0">
              <w:rPr>
                <w:b/>
              </w:rPr>
              <w:t>installation, pose, réglage et dépose des équipements / matériels audiovisuels et multimédia fournis par le Mucem</w:t>
            </w:r>
            <w:r w:rsidRPr="009F6CB0">
              <w:t xml:space="preserve">, éventuellement complétée par du matériel additionnel préconisé par le Titulaire et fourni par le prestataire installateur, ainsi que </w:t>
            </w:r>
            <w:r w:rsidRPr="009F6CB0">
              <w:rPr>
                <w:b/>
              </w:rPr>
              <w:t xml:space="preserve">la fourniture du câblage électrique par le prestataire installateur </w:t>
            </w:r>
            <w:r w:rsidRPr="009F6CB0">
              <w:t>désignée par le Mucem avec l’aide du titulaire (mission ACP)</w:t>
            </w:r>
          </w:p>
          <w:p w14:paraId="0099F229" w14:textId="38BE6064" w:rsidR="00905BC5" w:rsidRPr="009F6CB0" w:rsidRDefault="008A59F6" w:rsidP="00A928FB">
            <w:pPr>
              <w:pStyle w:val="Listepuces"/>
            </w:pPr>
            <w:r w:rsidRPr="009F6CB0">
              <w:rPr>
                <w:b/>
              </w:rPr>
              <w:t xml:space="preserve">prestations de </w:t>
            </w:r>
            <w:r w:rsidR="00905BC5" w:rsidRPr="009F6CB0">
              <w:rPr>
                <w:b/>
              </w:rPr>
              <w:t>fabrication, fourniture et pose des éléments graphiques et de signalétique</w:t>
            </w:r>
            <w:r w:rsidR="00905BC5" w:rsidRPr="009F6CB0">
              <w:t xml:space="preserve"> du système d’information pédagogique et directionnelle assurées par une autre entreprise désignée par le Mucem avec l’aide du titulaire (mission ACP)</w:t>
            </w:r>
          </w:p>
          <w:p w14:paraId="2CEBADEB" w14:textId="77777777" w:rsidR="00905BC5" w:rsidRPr="009F6CB0" w:rsidRDefault="00905BC5" w:rsidP="00A928FB">
            <w:pPr>
              <w:pStyle w:val="Listepuces"/>
            </w:pPr>
            <w:proofErr w:type="gramStart"/>
            <w:r w:rsidRPr="009F6CB0">
              <w:rPr>
                <w:b/>
              </w:rPr>
              <w:t>prestations</w:t>
            </w:r>
            <w:proofErr w:type="gramEnd"/>
            <w:r w:rsidRPr="009F6CB0">
              <w:rPr>
                <w:b/>
              </w:rPr>
              <w:t xml:space="preserve"> de</w:t>
            </w:r>
            <w:r w:rsidRPr="009F6CB0">
              <w:t xml:space="preserve"> </w:t>
            </w:r>
            <w:r w:rsidRPr="009F6CB0">
              <w:rPr>
                <w:b/>
              </w:rPr>
              <w:t>soclage</w:t>
            </w:r>
            <w:r w:rsidRPr="009F6CB0">
              <w:t xml:space="preserve">, relatives à la conception, fabrication et finition des supports permettant de présenter les œuvres, installation des supports ainsi que de l’ensemble des œuvres et leur désinstallation en fin d’exposition, et éventuellement prestations de </w:t>
            </w:r>
            <w:r w:rsidRPr="009F6CB0">
              <w:rPr>
                <w:b/>
              </w:rPr>
              <w:t>mannequinage</w:t>
            </w:r>
            <w:r w:rsidRPr="009F6CB0">
              <w:t xml:space="preserve"> si le projet d’exposition l’exige</w:t>
            </w:r>
          </w:p>
          <w:p w14:paraId="3ADA4DBA" w14:textId="27E1A1DE" w:rsidR="003E08AC" w:rsidRPr="009F6CB0" w:rsidRDefault="003E08AC" w:rsidP="00A928FB">
            <w:pPr>
              <w:pStyle w:val="Listepuces"/>
            </w:pPr>
            <w:r w:rsidRPr="009F6CB0">
              <w:rPr>
                <w:b/>
              </w:rPr>
              <w:t>Le démontage de l’exposition</w:t>
            </w:r>
          </w:p>
          <w:p w14:paraId="18EB1728" w14:textId="6F25445C" w:rsidR="008A59F6" w:rsidRPr="009F6CB0" w:rsidRDefault="008A59F6" w:rsidP="008A59F6">
            <w:r w:rsidRPr="009F6CB0">
              <w:lastRenderedPageBreak/>
              <w:t>LES PRESTATIONS NON COMPRISES DANS LE BUDGET ETABLI ET PILOTE PAR LE TITULAIRE :</w:t>
            </w:r>
          </w:p>
          <w:p w14:paraId="703A6BD0" w14:textId="1F14D699" w:rsidR="00905BC5" w:rsidRPr="009F6CB0" w:rsidRDefault="00905BC5" w:rsidP="00A928FB">
            <w:pPr>
              <w:pStyle w:val="Listepuces"/>
            </w:pPr>
            <w:r w:rsidRPr="009F6CB0">
              <w:t xml:space="preserve">Les </w:t>
            </w:r>
            <w:r w:rsidRPr="009F6CB0">
              <w:rPr>
                <w:b/>
              </w:rPr>
              <w:t>prestations de production audiovisuelle (non comprise</w:t>
            </w:r>
            <w:r w:rsidR="008A59F6" w:rsidRPr="009F6CB0">
              <w:rPr>
                <w:b/>
              </w:rPr>
              <w:t>s</w:t>
            </w:r>
            <w:r w:rsidRPr="009F6CB0">
              <w:rPr>
                <w:b/>
              </w:rPr>
              <w:t xml:space="preserve"> dans le budget à établir par le titulaire)</w:t>
            </w:r>
            <w:r w:rsidRPr="009F6CB0">
              <w:t xml:space="preserve">. Le Mucem fournit les contenus audiovisuels qu’il a fait produire par ailleurs dans le cadre d’autres contrats. </w:t>
            </w:r>
          </w:p>
          <w:p w14:paraId="0C46F437" w14:textId="77777777" w:rsidR="00905BC5" w:rsidRPr="009F6CB0" w:rsidRDefault="00905BC5" w:rsidP="00A928FB">
            <w:pPr>
              <w:pStyle w:val="Listepuces"/>
              <w:numPr>
                <w:ilvl w:val="0"/>
                <w:numId w:val="0"/>
              </w:numPr>
              <w:ind w:left="567"/>
              <w:rPr>
                <w:i/>
              </w:rPr>
            </w:pPr>
            <w:r w:rsidRPr="009F6CB0">
              <w:rPr>
                <w:i/>
              </w:rPr>
              <w:t>La mission de conception scénographique portant sur le domaine audiovisuel consiste seulement à donner des directives d’implantation des équipements audiovisuels : (dispositifs de diffusion sonores et visuels), dont la liste figure en annexe 6 du CCTP, éventuellement complétée par du matériel additionnel préconisé par le Titulaire et fourni par le prestataire installateur</w:t>
            </w:r>
          </w:p>
          <w:p w14:paraId="191399F4" w14:textId="77777777" w:rsidR="00905BC5" w:rsidRDefault="00905BC5" w:rsidP="00A928FB">
            <w:pPr>
              <w:pStyle w:val="Listepuces"/>
              <w:numPr>
                <w:ilvl w:val="0"/>
                <w:numId w:val="0"/>
              </w:numPr>
              <w:ind w:left="567"/>
              <w:rPr>
                <w:u w:val="single"/>
              </w:rPr>
            </w:pPr>
            <w:r w:rsidRPr="009F6CB0">
              <w:rPr>
                <w:i/>
              </w:rPr>
              <w:t>L’installation proprement dite du matériel audiovisuel sera effectuée dans le cadre d’un autre marché passé par le Mucem. La procédure est menée et le contrat conclu par le Mucem avec le concours du titulaire (au titre de la mission ACP) qui aura rédigé le cahier des charges et l’annexe financière en vue du chiffrage par les candidats intéressés et participé à l’analyse des offres reçues)"</w:t>
            </w:r>
          </w:p>
        </w:tc>
      </w:tr>
    </w:tbl>
    <w:p w14:paraId="2C927507" w14:textId="7DB7867E" w:rsidR="00240649" w:rsidRPr="00240649" w:rsidRDefault="00131532" w:rsidP="00CA5796">
      <w:pPr>
        <w:pStyle w:val="Titre1"/>
      </w:pPr>
      <w:bookmarkStart w:id="3" w:name="_Toc208237251"/>
      <w:r>
        <w:lastRenderedPageBreak/>
        <w:t>Planning d’exécution des prestations</w:t>
      </w:r>
      <w:bookmarkEnd w:id="3"/>
    </w:p>
    <w:p w14:paraId="672CC8FB" w14:textId="2963011E" w:rsidR="007E0A85" w:rsidRPr="00D607C8" w:rsidRDefault="007E0A85" w:rsidP="007E0A85">
      <w:bookmarkStart w:id="4" w:name="_Ref349722529"/>
      <w:bookmarkStart w:id="5" w:name="_Ref349722737"/>
      <w:bookmarkStart w:id="6" w:name="_Ref349722758"/>
      <w:bookmarkStart w:id="7" w:name="_Ref349722775"/>
      <w:bookmarkStart w:id="8" w:name="_Ref349722811"/>
      <w:r>
        <w:t xml:space="preserve">Le Titulaire assurera sa mission selon le planning </w:t>
      </w:r>
      <w:r w:rsidR="00EF13DD">
        <w:t xml:space="preserve">figurant dans son mémoire </w:t>
      </w:r>
      <w:r>
        <w:t xml:space="preserve">reprenant </w:t>
      </w:r>
      <w:proofErr w:type="gramStart"/>
      <w:r w:rsidR="00F74895">
        <w:t>a</w:t>
      </w:r>
      <w:proofErr w:type="gramEnd"/>
      <w:r w:rsidR="00F74895">
        <w:t xml:space="preserve"> minima </w:t>
      </w:r>
      <w:r>
        <w:t xml:space="preserve">les </w:t>
      </w:r>
      <w:r w:rsidRPr="00996A64">
        <w:t xml:space="preserve">phases </w:t>
      </w:r>
      <w:r w:rsidR="00F74895">
        <w:t>listées</w:t>
      </w:r>
      <w:r w:rsidRPr="00996A64">
        <w:t xml:space="preserve"> à </w:t>
      </w:r>
      <w:r w:rsidRPr="00570D0C">
        <w:rPr>
          <w:b/>
          <w:i/>
          <w:color w:val="595959" w:themeColor="text1" w:themeTint="A6"/>
        </w:rPr>
        <w:t>l</w:t>
      </w:r>
      <w:r w:rsidR="00F74895">
        <w:rPr>
          <w:b/>
          <w:i/>
          <w:color w:val="595959" w:themeColor="text1" w:themeTint="A6"/>
        </w:rPr>
        <w:t>’</w:t>
      </w:r>
      <w:r w:rsidR="00F74895">
        <w:rPr>
          <w:b/>
          <w:i/>
          <w:color w:val="595959" w:themeColor="text1" w:themeTint="A6"/>
        </w:rPr>
        <w:fldChar w:fldCharType="begin"/>
      </w:r>
      <w:r w:rsidR="00F74895">
        <w:rPr>
          <w:b/>
          <w:i/>
          <w:color w:val="595959" w:themeColor="text1" w:themeTint="A6"/>
        </w:rPr>
        <w:instrText xml:space="preserve"> REF _Ref49350167 \r \h </w:instrText>
      </w:r>
      <w:r w:rsidR="00F74895">
        <w:rPr>
          <w:b/>
          <w:i/>
          <w:color w:val="595959" w:themeColor="text1" w:themeTint="A6"/>
        </w:rPr>
      </w:r>
      <w:r w:rsidR="00F74895">
        <w:rPr>
          <w:b/>
          <w:i/>
          <w:color w:val="595959" w:themeColor="text1" w:themeTint="A6"/>
        </w:rPr>
        <w:fldChar w:fldCharType="separate"/>
      </w:r>
      <w:r w:rsidR="00C371ED">
        <w:rPr>
          <w:b/>
          <w:i/>
          <w:color w:val="595959" w:themeColor="text1" w:themeTint="A6"/>
        </w:rPr>
        <w:t xml:space="preserve">Article 1  </w:t>
      </w:r>
      <w:r w:rsidR="00F74895">
        <w:rPr>
          <w:b/>
          <w:i/>
          <w:color w:val="595959" w:themeColor="text1" w:themeTint="A6"/>
        </w:rPr>
        <w:fldChar w:fldCharType="end"/>
      </w:r>
      <w:r w:rsidRPr="00570D0C">
        <w:rPr>
          <w:b/>
          <w:i/>
          <w:color w:val="595959" w:themeColor="text1" w:themeTint="A6"/>
        </w:rPr>
        <w:t>du présent CCTP</w:t>
      </w:r>
      <w:r w:rsidR="00C12F92">
        <w:rPr>
          <w:b/>
          <w:i/>
          <w:color w:val="595959" w:themeColor="text1" w:themeTint="A6"/>
        </w:rPr>
        <w:t xml:space="preserve"> </w:t>
      </w:r>
      <w:r w:rsidR="00C12F92" w:rsidRPr="00C12F92">
        <w:t xml:space="preserve">et respectant </w:t>
      </w:r>
      <w:r w:rsidR="00570D0C" w:rsidRPr="00D607C8">
        <w:t xml:space="preserve">les dates figurant </w:t>
      </w:r>
      <w:r w:rsidR="00570D0C" w:rsidRPr="00F74895">
        <w:rPr>
          <w:b/>
          <w:i/>
          <w:color w:val="595959" w:themeColor="text1" w:themeTint="A6"/>
        </w:rPr>
        <w:t>en annexe 1 du présent CCTP</w:t>
      </w:r>
      <w:r w:rsidR="00570D0C" w:rsidRPr="00D607C8">
        <w:t>.</w:t>
      </w:r>
    </w:p>
    <w:p w14:paraId="571742D2" w14:textId="5BB9B435" w:rsidR="001454A7" w:rsidRDefault="002025F8" w:rsidP="00CA5796">
      <w:pPr>
        <w:pStyle w:val="Titre1"/>
      </w:pPr>
      <w:bookmarkStart w:id="9" w:name="_Toc436818984"/>
      <w:bookmarkStart w:id="10" w:name="_Toc462402295"/>
      <w:bookmarkStart w:id="11" w:name="_Toc208237252"/>
      <w:bookmarkStart w:id="12" w:name="_Ref349914417"/>
      <w:bookmarkEnd w:id="4"/>
      <w:bookmarkEnd w:id="5"/>
      <w:bookmarkEnd w:id="6"/>
      <w:bookmarkEnd w:id="7"/>
      <w:bookmarkEnd w:id="8"/>
      <w:r>
        <w:t>Présentation du Mucem et des p</w:t>
      </w:r>
      <w:r w:rsidR="001454A7">
        <w:t xml:space="preserve">rincipaux acteurs du projet et </w:t>
      </w:r>
      <w:bookmarkEnd w:id="9"/>
      <w:bookmarkEnd w:id="10"/>
      <w:r w:rsidR="00E2477B">
        <w:t>programme</w:t>
      </w:r>
      <w:bookmarkEnd w:id="11"/>
    </w:p>
    <w:p w14:paraId="7E43451E" w14:textId="521EDA92" w:rsidR="002025F8" w:rsidRDefault="002025F8" w:rsidP="002025F8">
      <w:pPr>
        <w:pStyle w:val="Titre2"/>
      </w:pPr>
      <w:bookmarkStart w:id="13" w:name="_Toc208237253"/>
      <w:r>
        <w:t>Présentation du Mucem</w:t>
      </w:r>
      <w:bookmarkEnd w:id="13"/>
    </w:p>
    <w:p w14:paraId="126C2753" w14:textId="77777777" w:rsidR="002025F8" w:rsidRPr="008764BF" w:rsidRDefault="002025F8" w:rsidP="002025F8">
      <w:r w:rsidRPr="008764BF">
        <w:t xml:space="preserve">Premier musée national à s’implanter intégralement en région, le </w:t>
      </w:r>
      <w:r>
        <w:t>Mucem</w:t>
      </w:r>
      <w:r w:rsidRPr="008764BF">
        <w:t xml:space="preserve"> </w:t>
      </w:r>
      <w:r>
        <w:t>a ouvert ses portes début juin</w:t>
      </w:r>
      <w:r w:rsidRPr="008764BF">
        <w:t xml:space="preserve"> 2013, dans un environnement exceptionnel de 30 000 m2, à la charnière du Vieux Port et du nouveau front de mer dessiné par Eur</w:t>
      </w:r>
      <w:r>
        <w:t>oméditerranée.</w:t>
      </w:r>
    </w:p>
    <w:p w14:paraId="5A2D4868" w14:textId="77777777" w:rsidR="002025F8" w:rsidRPr="008764BF" w:rsidRDefault="002025F8" w:rsidP="002025F8">
      <w:r>
        <w:t>Le Mucem propose</w:t>
      </w:r>
      <w:r w:rsidRPr="008764BF">
        <w:t xml:space="preserve"> à ses visiteurs une véritable promenade dans les cultures méditerranéennes, à travers le Fort Saint-Jean, emblème de la ville de Marseille depuis le XIIe siècle, et </w:t>
      </w:r>
      <w:r>
        <w:t xml:space="preserve">dans </w:t>
      </w:r>
      <w:r w:rsidRPr="008764BF">
        <w:t xml:space="preserve">le bâtiment contemporain imaginé par Rudy Ricciotti sur le </w:t>
      </w:r>
      <w:r>
        <w:t xml:space="preserve">môle </w:t>
      </w:r>
      <w:r w:rsidRPr="008764BF">
        <w:t xml:space="preserve">J4. </w:t>
      </w:r>
    </w:p>
    <w:p w14:paraId="163FB2E6" w14:textId="77777777" w:rsidR="002025F8" w:rsidRPr="008764BF" w:rsidRDefault="002025F8" w:rsidP="002025F8">
      <w:r>
        <w:t>C</w:t>
      </w:r>
      <w:r w:rsidRPr="008764BF">
        <w:t>ité culturelle s’appuyant sur toutes les disciplines des sciences humaines, mobilisant les expressions artistiques des deux rives de la Méditerranée</w:t>
      </w:r>
      <w:r>
        <w:t>, le Mucem constitue</w:t>
      </w:r>
      <w:r w:rsidRPr="008764BF">
        <w:t xml:space="preserve"> une manière nouvelle de considérer la Méditerranée comme un espace d’ouverture et de partage, d’envisager une histoire commune, percevoir le dialogue des civilisations, expliquer les enjeux, donner leur profondeur de champ aux phénomènes contemporains, et façonner un nouvel espace public.</w:t>
      </w:r>
    </w:p>
    <w:p w14:paraId="04B402C3" w14:textId="1EFC089F" w:rsidR="002025F8" w:rsidRDefault="002025F8" w:rsidP="002025F8">
      <w:r w:rsidRPr="008764BF">
        <w:t>Ce</w:t>
      </w:r>
      <w:r>
        <w:t xml:space="preserve"> véritable lieu de vie propose</w:t>
      </w:r>
      <w:r w:rsidRPr="008764BF">
        <w:t xml:space="preserve">, outre les expositions et activités culturelles ponctuelles ou régulières, un auditorium, un café, une librairie-boutique, deux restaurants </w:t>
      </w:r>
      <w:r w:rsidR="00D443E2">
        <w:t>faisant l’objet d’Autorisation d’Occupation Temporaire</w:t>
      </w:r>
      <w:r w:rsidRPr="008764BF">
        <w:t>, un jardin promenade offrant des panoramas exceptionnels sur la ville et la mer, un espace dédié aux enfants…</w:t>
      </w:r>
    </w:p>
    <w:p w14:paraId="726BE282" w14:textId="77777777" w:rsidR="002025F8" w:rsidRPr="008764BF" w:rsidRDefault="002025F8" w:rsidP="002025F8">
      <w:r w:rsidRPr="008764BF">
        <w:t xml:space="preserve">La zone d’implantation du </w:t>
      </w:r>
      <w:r>
        <w:t>Mucem</w:t>
      </w:r>
      <w:r w:rsidRPr="008764BF">
        <w:t xml:space="preserve"> s’étend sur trois sites indépendants répartie sur deux zones géographiques distantes de 3 km environ, à savoir :</w:t>
      </w:r>
    </w:p>
    <w:p w14:paraId="2FDD78CF" w14:textId="77777777" w:rsidR="002025F8" w:rsidRPr="000435AC" w:rsidRDefault="002025F8" w:rsidP="002025F8">
      <w:pPr>
        <w:pStyle w:val="Listepuces"/>
        <w:overflowPunct w:val="0"/>
        <w:autoSpaceDE w:val="0"/>
        <w:autoSpaceDN w:val="0"/>
        <w:adjustRightInd w:val="0"/>
        <w:ind w:left="1134" w:hanging="283"/>
        <w:textAlignment w:val="baseline"/>
      </w:pPr>
      <w:r w:rsidRPr="00A72DA9">
        <w:t>Les sites</w:t>
      </w:r>
      <w:r w:rsidRPr="00CB7F1E">
        <w:rPr>
          <w:b/>
        </w:rPr>
        <w:t xml:space="preserve"> du Môle J4 (dit « J4 »)</w:t>
      </w:r>
      <w:r w:rsidRPr="00A72DA9">
        <w:t xml:space="preserve"> et</w:t>
      </w:r>
      <w:r w:rsidRPr="00CB7F1E">
        <w:rPr>
          <w:b/>
        </w:rPr>
        <w:t xml:space="preserve"> du Fort Saint-Jean (« FSJ »)</w:t>
      </w:r>
      <w:r w:rsidRPr="00EA1327">
        <w:t>, situé</w:t>
      </w:r>
      <w:r>
        <w:t>s</w:t>
      </w:r>
      <w:r w:rsidRPr="00EA1327">
        <w:t xml:space="preserve"> </w:t>
      </w:r>
      <w:r>
        <w:t>boulevard du littoral, 7 promenade Robert Laffont du J4 13002 Marseille</w:t>
      </w:r>
    </w:p>
    <w:p w14:paraId="5E70601C" w14:textId="77777777" w:rsidR="002025F8" w:rsidRDefault="002025F8" w:rsidP="002025F8">
      <w:r w:rsidRPr="008764BF">
        <w:t xml:space="preserve">Près de 5 000 m2, répartis entre le bâtiment du J4 et le Fort Saint-Jean, sont consacrés à la présentation </w:t>
      </w:r>
      <w:r>
        <w:t>d’expositions</w:t>
      </w:r>
      <w:r w:rsidRPr="008764BF">
        <w:t>.</w:t>
      </w:r>
    </w:p>
    <w:p w14:paraId="1823F3E2" w14:textId="77777777" w:rsidR="002025F8" w:rsidRPr="000435AC" w:rsidRDefault="002025F8" w:rsidP="002025F8">
      <w:pPr>
        <w:pStyle w:val="Listepuces"/>
        <w:overflowPunct w:val="0"/>
        <w:autoSpaceDE w:val="0"/>
        <w:autoSpaceDN w:val="0"/>
        <w:adjustRightInd w:val="0"/>
        <w:ind w:left="1134" w:hanging="283"/>
        <w:textAlignment w:val="baseline"/>
      </w:pPr>
      <w:r>
        <w:t xml:space="preserve">Le </w:t>
      </w:r>
      <w:r w:rsidRPr="002031A1">
        <w:rPr>
          <w:b/>
        </w:rPr>
        <w:t>CCR</w:t>
      </w:r>
      <w:r>
        <w:t xml:space="preserve">, sur le </w:t>
      </w:r>
      <w:r>
        <w:rPr>
          <w:b/>
        </w:rPr>
        <w:t>s</w:t>
      </w:r>
      <w:r w:rsidRPr="00CB7F1E">
        <w:rPr>
          <w:b/>
        </w:rPr>
        <w:t>ite de la Belle de mai</w:t>
      </w:r>
      <w:r w:rsidRPr="000435AC">
        <w:t xml:space="preserve">, situé au </w:t>
      </w:r>
      <w:r>
        <w:t>1</w:t>
      </w:r>
      <w:r w:rsidRPr="000435AC">
        <w:t xml:space="preserve"> rue Clovis Hugues dans le 3</w:t>
      </w:r>
      <w:r w:rsidRPr="000435AC">
        <w:rPr>
          <w:vertAlign w:val="superscript"/>
        </w:rPr>
        <w:t>ème</w:t>
      </w:r>
      <w:r w:rsidRPr="000435AC">
        <w:t xml:space="preserve"> arrondissement à Marseille.</w:t>
      </w:r>
    </w:p>
    <w:p w14:paraId="364FD32F" w14:textId="77777777" w:rsidR="002025F8" w:rsidRDefault="002025F8" w:rsidP="002025F8">
      <w:r w:rsidRPr="008764BF">
        <w:t>Le CCR, centre de conservation et de ressources, bâtiment à proximité de la gare Saint-Charles conçu par l'architecte Corinne Vezzoni, conse</w:t>
      </w:r>
      <w:r>
        <w:t>rve les collections, et abrite</w:t>
      </w:r>
      <w:r w:rsidRPr="008764BF">
        <w:t xml:space="preserve"> un </w:t>
      </w:r>
      <w:r w:rsidRPr="0045087C">
        <w:t>espace documentaire et de recherche pour des catégories de publics diverses (chercheurs et professionnels, enseignants, étudiants et élèves...).</w:t>
      </w:r>
    </w:p>
    <w:p w14:paraId="2F6580C0" w14:textId="77777777" w:rsidR="002025F8" w:rsidRPr="0045087C" w:rsidRDefault="002025F8" w:rsidP="002025F8">
      <w:r w:rsidRPr="007F69D2">
        <w:t>Les plans des espaces concernés par</w:t>
      </w:r>
      <w:r>
        <w:t xml:space="preserve"> le présent Marché </w:t>
      </w:r>
      <w:r w:rsidRPr="007F69D2">
        <w:t xml:space="preserve">figurent </w:t>
      </w:r>
      <w:r w:rsidRPr="009347A0">
        <w:rPr>
          <w:b/>
          <w:i/>
          <w:color w:val="595959" w:themeColor="text1" w:themeTint="A6"/>
        </w:rPr>
        <w:t>en annexe 3 du présent CCTP</w:t>
      </w:r>
      <w:r w:rsidRPr="007F69D2">
        <w:t>.</w:t>
      </w:r>
    </w:p>
    <w:p w14:paraId="47728BEA" w14:textId="2334286B" w:rsidR="002025F8" w:rsidRPr="002025F8" w:rsidRDefault="002C615B" w:rsidP="002025F8">
      <w:pPr>
        <w:pStyle w:val="Titre2"/>
      </w:pPr>
      <w:bookmarkStart w:id="14" w:name="_Toc208237254"/>
      <w:r>
        <w:lastRenderedPageBreak/>
        <w:t>Principaux acteurs du projet et du programme</w:t>
      </w:r>
      <w:bookmarkEnd w:id="14"/>
    </w:p>
    <w:p w14:paraId="326B43AA" w14:textId="4F9CB14E" w:rsidR="001454A7" w:rsidRPr="0029539E" w:rsidRDefault="001454A7" w:rsidP="001454A7">
      <w:pPr>
        <w:rPr>
          <w:lang w:eastAsia="fr-FR"/>
        </w:rPr>
      </w:pPr>
      <w:r w:rsidRPr="00334103">
        <w:rPr>
          <w:lang w:eastAsia="fr-FR"/>
        </w:rPr>
        <w:t xml:space="preserve">Les </w:t>
      </w:r>
      <w:r w:rsidRPr="0029539E">
        <w:rPr>
          <w:lang w:eastAsia="fr-FR"/>
        </w:rPr>
        <w:t xml:space="preserve">principaux intervenants associés </w:t>
      </w:r>
      <w:r w:rsidR="00E2477B" w:rsidRPr="0029539E">
        <w:rPr>
          <w:lang w:eastAsia="fr-FR"/>
        </w:rPr>
        <w:t>au</w:t>
      </w:r>
      <w:r w:rsidRPr="0029539E">
        <w:rPr>
          <w:lang w:eastAsia="fr-FR"/>
        </w:rPr>
        <w:t xml:space="preserve"> projet d’exposition sont les suivants :</w:t>
      </w:r>
    </w:p>
    <w:p w14:paraId="580F8E46" w14:textId="0465AEBB" w:rsidR="001454A7" w:rsidRPr="009F6CB0" w:rsidRDefault="00D26345" w:rsidP="00570D0C">
      <w:pPr>
        <w:pStyle w:val="Listepuces"/>
        <w:rPr>
          <w:lang w:eastAsia="fr-FR"/>
        </w:rPr>
      </w:pPr>
      <w:r w:rsidRPr="009F6CB0">
        <w:rPr>
          <w:lang w:eastAsia="fr-FR"/>
        </w:rPr>
        <w:t>C</w:t>
      </w:r>
      <w:r w:rsidR="001454A7" w:rsidRPr="009F6CB0">
        <w:rPr>
          <w:lang w:eastAsia="fr-FR"/>
        </w:rPr>
        <w:t>ommissaire</w:t>
      </w:r>
      <w:r w:rsidR="004E7D8A" w:rsidRPr="009F6CB0">
        <w:rPr>
          <w:lang w:eastAsia="fr-FR"/>
        </w:rPr>
        <w:t xml:space="preserve"> d’exposition</w:t>
      </w:r>
      <w:r w:rsidR="0029539E" w:rsidRPr="009F6CB0">
        <w:rPr>
          <w:lang w:eastAsia="fr-FR"/>
        </w:rPr>
        <w:t xml:space="preserve"> : </w:t>
      </w:r>
      <w:r w:rsidR="009F6CB0" w:rsidRPr="009F6CB0">
        <w:rPr>
          <w:lang w:eastAsia="fr-FR"/>
        </w:rPr>
        <w:t xml:space="preserve">Edouard de </w:t>
      </w:r>
      <w:proofErr w:type="spellStart"/>
      <w:r w:rsidR="009F6CB0" w:rsidRPr="009F6CB0">
        <w:rPr>
          <w:lang w:eastAsia="fr-FR"/>
        </w:rPr>
        <w:t>Laubrie</w:t>
      </w:r>
      <w:proofErr w:type="spellEnd"/>
      <w:r w:rsidR="009F6CB0" w:rsidRPr="009F6CB0">
        <w:rPr>
          <w:lang w:eastAsia="fr-FR"/>
        </w:rPr>
        <w:t>, responsable du pôle « agriculture et alimentation</w:t>
      </w:r>
      <w:r w:rsidR="009F6CB0">
        <w:rPr>
          <w:lang w:eastAsia="fr-FR"/>
        </w:rPr>
        <w:t xml:space="preserve"> </w:t>
      </w:r>
      <w:r w:rsidR="009F6CB0" w:rsidRPr="009F6CB0">
        <w:rPr>
          <w:lang w:eastAsia="fr-FR"/>
        </w:rPr>
        <w:t xml:space="preserve">» du </w:t>
      </w:r>
      <w:proofErr w:type="spellStart"/>
      <w:r w:rsidR="009F6CB0" w:rsidRPr="009F6CB0">
        <w:rPr>
          <w:lang w:eastAsia="fr-FR"/>
        </w:rPr>
        <w:t>Mucem</w:t>
      </w:r>
      <w:proofErr w:type="spellEnd"/>
    </w:p>
    <w:p w14:paraId="7C431954" w14:textId="1B427730" w:rsidR="001454A7" w:rsidRDefault="001454A7" w:rsidP="00570D0C">
      <w:pPr>
        <w:pStyle w:val="Listepuces"/>
        <w:rPr>
          <w:lang w:eastAsia="fr-FR"/>
        </w:rPr>
      </w:pPr>
      <w:r>
        <w:rPr>
          <w:lang w:eastAsia="fr-FR"/>
        </w:rPr>
        <w:t>Intervenants du département de la p</w:t>
      </w:r>
      <w:r w:rsidRPr="00334103">
        <w:rPr>
          <w:lang w:eastAsia="fr-FR"/>
        </w:rPr>
        <w:t>roduction</w:t>
      </w:r>
      <w:r>
        <w:rPr>
          <w:lang w:eastAsia="fr-FR"/>
        </w:rPr>
        <w:t xml:space="preserve"> culturelle</w:t>
      </w:r>
      <w:r w:rsidRPr="00334103">
        <w:rPr>
          <w:lang w:eastAsia="fr-FR"/>
        </w:rPr>
        <w:t xml:space="preserve"> : </w:t>
      </w:r>
      <w:r>
        <w:rPr>
          <w:lang w:eastAsia="fr-FR"/>
        </w:rPr>
        <w:t xml:space="preserve">notamment </w:t>
      </w:r>
      <w:proofErr w:type="gramStart"/>
      <w:r w:rsidR="00D26345">
        <w:rPr>
          <w:lang w:eastAsia="fr-FR"/>
        </w:rPr>
        <w:t>chargé</w:t>
      </w:r>
      <w:r w:rsidR="00E33462">
        <w:rPr>
          <w:lang w:eastAsia="fr-FR"/>
        </w:rPr>
        <w:t>.e</w:t>
      </w:r>
      <w:proofErr w:type="gramEnd"/>
      <w:r w:rsidR="00D26345">
        <w:rPr>
          <w:lang w:eastAsia="fr-FR"/>
        </w:rPr>
        <w:t xml:space="preserve"> de production,</w:t>
      </w:r>
      <w:r>
        <w:rPr>
          <w:lang w:eastAsia="fr-FR"/>
        </w:rPr>
        <w:t xml:space="preserve"> régisseur technique, régisseur d’œuvres, </w:t>
      </w:r>
      <w:r w:rsidRPr="005F518F">
        <w:rPr>
          <w:lang w:eastAsia="fr-FR"/>
        </w:rPr>
        <w:t xml:space="preserve">responsable </w:t>
      </w:r>
      <w:r w:rsidR="00E33462">
        <w:rPr>
          <w:lang w:eastAsia="fr-FR"/>
        </w:rPr>
        <w:t xml:space="preserve">ou adjoint.e </w:t>
      </w:r>
      <w:r w:rsidRPr="005F518F">
        <w:rPr>
          <w:lang w:eastAsia="fr-FR"/>
        </w:rPr>
        <w:t>du Départem</w:t>
      </w:r>
      <w:r>
        <w:rPr>
          <w:lang w:eastAsia="fr-FR"/>
        </w:rPr>
        <w:t>ent de la Production Culturelle</w:t>
      </w:r>
    </w:p>
    <w:p w14:paraId="352FABF2" w14:textId="78A07D32" w:rsidR="001454A7" w:rsidRDefault="00C12F92" w:rsidP="00570D0C">
      <w:pPr>
        <w:pStyle w:val="Listepuces"/>
        <w:rPr>
          <w:lang w:eastAsia="fr-FR"/>
        </w:rPr>
      </w:pPr>
      <w:r>
        <w:rPr>
          <w:lang w:eastAsia="fr-FR"/>
        </w:rPr>
        <w:t>Eventuellement u</w:t>
      </w:r>
      <w:r w:rsidR="001454A7">
        <w:rPr>
          <w:lang w:eastAsia="fr-FR"/>
        </w:rPr>
        <w:t xml:space="preserve">n représentant </w:t>
      </w:r>
      <w:r w:rsidR="00C31C4D">
        <w:rPr>
          <w:lang w:eastAsia="fr-FR"/>
        </w:rPr>
        <w:t>du service des achats</w:t>
      </w:r>
      <w:r w:rsidR="004E7D8A">
        <w:rPr>
          <w:lang w:eastAsia="fr-FR"/>
        </w:rPr>
        <w:t xml:space="preserve"> </w:t>
      </w:r>
      <w:r w:rsidR="001454A7">
        <w:rPr>
          <w:lang w:eastAsia="fr-FR"/>
        </w:rPr>
        <w:t>pour la conduite des consultations et la mise au point des marchés</w:t>
      </w:r>
      <w:r w:rsidR="00570D0C">
        <w:rPr>
          <w:lang w:eastAsia="fr-FR"/>
        </w:rPr>
        <w:t xml:space="preserve"> en collaboration avec le Titulaire</w:t>
      </w:r>
    </w:p>
    <w:p w14:paraId="2D5D1A96" w14:textId="497D889E" w:rsidR="006569D4" w:rsidRPr="007A0D07" w:rsidRDefault="00346BB5" w:rsidP="00CA5796">
      <w:pPr>
        <w:pStyle w:val="Titre1"/>
      </w:pPr>
      <w:bookmarkStart w:id="15" w:name="_Toc208237255"/>
      <w:r>
        <w:t>D</w:t>
      </w:r>
      <w:r w:rsidR="004E7D8A">
        <w:t>escription</w:t>
      </w:r>
      <w:r>
        <w:t xml:space="preserve"> des Prestations</w:t>
      </w:r>
      <w:bookmarkEnd w:id="12"/>
      <w:r w:rsidR="009D1377">
        <w:t xml:space="preserve"> de maîtrise d’œuvre </w:t>
      </w:r>
      <w:r w:rsidR="00E2477B">
        <w:t>de la scé</w:t>
      </w:r>
      <w:r w:rsidR="009C16AF">
        <w:t xml:space="preserve">nographie </w:t>
      </w:r>
      <w:r w:rsidR="00F74895">
        <w:t>(C</w:t>
      </w:r>
      <w:r w:rsidR="009D1377">
        <w:t>onception</w:t>
      </w:r>
      <w:r w:rsidR="00E2477B">
        <w:t>, supervision, suivi</w:t>
      </w:r>
      <w:r w:rsidR="009D1377">
        <w:t>)</w:t>
      </w:r>
      <w:bookmarkEnd w:id="15"/>
    </w:p>
    <w:p w14:paraId="3C1C0B2F" w14:textId="0729DE35" w:rsidR="0072535F" w:rsidRDefault="0072535F" w:rsidP="00946134">
      <w:pPr>
        <w:spacing w:after="0"/>
      </w:pPr>
      <w:r>
        <w:t xml:space="preserve">Le Titulaire exécute sa mission suivant les composantes décrites ci-dessous, </w:t>
      </w:r>
      <w:r w:rsidRPr="00C12F92">
        <w:rPr>
          <w:u w:val="single"/>
        </w:rPr>
        <w:t xml:space="preserve">dans le respect des contraintes et conditions mentionnées à </w:t>
      </w:r>
      <w:r w:rsidRPr="00C12F92">
        <w:rPr>
          <w:b/>
          <w:i/>
          <w:color w:val="595959" w:themeColor="text1" w:themeTint="A6"/>
          <w:u w:val="single"/>
        </w:rPr>
        <w:t>l’</w:t>
      </w:r>
      <w:r w:rsidRPr="00C12F92">
        <w:rPr>
          <w:b/>
          <w:i/>
          <w:color w:val="595959" w:themeColor="text1" w:themeTint="A6"/>
          <w:u w:val="single"/>
        </w:rPr>
        <w:fldChar w:fldCharType="begin"/>
      </w:r>
      <w:r w:rsidRPr="00C12F92">
        <w:rPr>
          <w:b/>
          <w:i/>
          <w:color w:val="595959" w:themeColor="text1" w:themeTint="A6"/>
          <w:u w:val="single"/>
        </w:rPr>
        <w:instrText xml:space="preserve"> REF _Ref49427214 \r \h  \* MERGEFORMAT </w:instrText>
      </w:r>
      <w:r w:rsidRPr="00C12F92">
        <w:rPr>
          <w:b/>
          <w:i/>
          <w:color w:val="595959" w:themeColor="text1" w:themeTint="A6"/>
          <w:u w:val="single"/>
        </w:rPr>
      </w:r>
      <w:r w:rsidRPr="00C12F92">
        <w:rPr>
          <w:b/>
          <w:i/>
          <w:color w:val="595959" w:themeColor="text1" w:themeTint="A6"/>
          <w:u w:val="single"/>
        </w:rPr>
        <w:fldChar w:fldCharType="separate"/>
      </w:r>
      <w:r w:rsidR="00C371ED">
        <w:rPr>
          <w:b/>
          <w:i/>
          <w:color w:val="595959" w:themeColor="text1" w:themeTint="A6"/>
          <w:u w:val="single"/>
        </w:rPr>
        <w:t xml:space="preserve">Article 7  </w:t>
      </w:r>
      <w:r w:rsidRPr="00C12F92">
        <w:rPr>
          <w:b/>
          <w:i/>
          <w:color w:val="595959" w:themeColor="text1" w:themeTint="A6"/>
          <w:u w:val="single"/>
        </w:rPr>
        <w:fldChar w:fldCharType="end"/>
      </w:r>
      <w:r w:rsidRPr="0072535F">
        <w:rPr>
          <w:b/>
          <w:i/>
          <w:color w:val="595959" w:themeColor="text1" w:themeTint="A6"/>
        </w:rPr>
        <w:t>du présent CCTP</w:t>
      </w:r>
      <w:r>
        <w:t>.</w:t>
      </w:r>
    </w:p>
    <w:p w14:paraId="59EC4DED" w14:textId="77777777" w:rsidR="00DE5A69" w:rsidRDefault="00DE5A69" w:rsidP="00946134">
      <w:pPr>
        <w:spacing w:after="0"/>
        <w:rPr>
          <w:color w:val="FF0000"/>
        </w:rPr>
      </w:pPr>
    </w:p>
    <w:p w14:paraId="322D5418" w14:textId="5BEFB5B3" w:rsidR="009050E8" w:rsidRPr="009050E8" w:rsidRDefault="009050E8" w:rsidP="00946134">
      <w:pPr>
        <w:spacing w:after="0"/>
        <w:rPr>
          <w:color w:val="FF0000"/>
        </w:rPr>
      </w:pPr>
      <w:r w:rsidRPr="008A59F6">
        <w:rPr>
          <w:color w:val="FF0000"/>
        </w:rPr>
        <w:t xml:space="preserve">Si le Titulaire a signé le contrat sous forme de groupement, il est rappelé que les membres du groupement doivent se concerter à </w:t>
      </w:r>
      <w:r w:rsidRPr="008A59F6">
        <w:rPr>
          <w:color w:val="FF0000"/>
          <w:u w:val="single"/>
        </w:rPr>
        <w:t>toutes les phases de la prestation</w:t>
      </w:r>
      <w:r w:rsidRPr="008A59F6">
        <w:rPr>
          <w:color w:val="FF0000"/>
        </w:rPr>
        <w:t>. Plus particulièrement,</w:t>
      </w:r>
      <w:r w:rsidR="005F3124" w:rsidRPr="008A59F6">
        <w:rPr>
          <w:color w:val="FF0000"/>
        </w:rPr>
        <w:t xml:space="preserve"> les personnes en charge de la Conception </w:t>
      </w:r>
      <w:r w:rsidR="00F827E5" w:rsidRPr="008A59F6">
        <w:rPr>
          <w:color w:val="FF0000"/>
        </w:rPr>
        <w:t>S</w:t>
      </w:r>
      <w:r w:rsidRPr="008A59F6">
        <w:rPr>
          <w:color w:val="FF0000"/>
        </w:rPr>
        <w:t>cénographi</w:t>
      </w:r>
      <w:r w:rsidR="005F3124" w:rsidRPr="008A59F6">
        <w:rPr>
          <w:color w:val="FF0000"/>
        </w:rPr>
        <w:t>que</w:t>
      </w:r>
      <w:r w:rsidRPr="008A59F6">
        <w:rPr>
          <w:color w:val="FF0000"/>
        </w:rPr>
        <w:t xml:space="preserve"> doivent collaborer, </w:t>
      </w:r>
      <w:r w:rsidRPr="008A59F6">
        <w:rPr>
          <w:color w:val="FF0000"/>
          <w:u w:val="single"/>
        </w:rPr>
        <w:t>dès la phase d’esquisse</w:t>
      </w:r>
      <w:r w:rsidRPr="008A59F6">
        <w:rPr>
          <w:color w:val="FF0000"/>
        </w:rPr>
        <w:t xml:space="preserve">, avec les personnes en charge de la </w:t>
      </w:r>
      <w:r w:rsidR="005F3124" w:rsidRPr="008A59F6">
        <w:rPr>
          <w:color w:val="FF0000"/>
        </w:rPr>
        <w:t>R</w:t>
      </w:r>
      <w:r w:rsidRPr="008A59F6">
        <w:rPr>
          <w:color w:val="FF0000"/>
        </w:rPr>
        <w:t xml:space="preserve">éalisation de l’aménagement général, notamment pour s’assurer de la faisabilité des décisions prises concernant le choix des matériaux, les choix techniques </w:t>
      </w:r>
      <w:r w:rsidR="005F3124" w:rsidRPr="008A59F6">
        <w:rPr>
          <w:color w:val="FF0000"/>
        </w:rPr>
        <w:t xml:space="preserve">de fabrication, les choix de reprise de mobiliers existants, etc. ainsi que </w:t>
      </w:r>
      <w:r w:rsidRPr="008A59F6">
        <w:rPr>
          <w:color w:val="FF0000"/>
        </w:rPr>
        <w:t>le chiffrage détaillé du projet</w:t>
      </w:r>
      <w:r w:rsidR="005F3124" w:rsidRPr="008A59F6">
        <w:rPr>
          <w:color w:val="FF0000"/>
        </w:rPr>
        <w:t xml:space="preserve"> tel que mentionné à l’</w:t>
      </w:r>
      <w:r w:rsidR="005F3124" w:rsidRPr="008A59F6">
        <w:rPr>
          <w:b/>
          <w:i/>
          <w:color w:val="595959" w:themeColor="text1" w:themeTint="A6"/>
        </w:rPr>
        <w:t xml:space="preserve">article </w:t>
      </w:r>
      <w:r w:rsidR="005F3124" w:rsidRPr="008A59F6">
        <w:rPr>
          <w:b/>
          <w:i/>
          <w:color w:val="595959" w:themeColor="text1" w:themeTint="A6"/>
        </w:rPr>
        <w:fldChar w:fldCharType="begin"/>
      </w:r>
      <w:r w:rsidR="005F3124" w:rsidRPr="008A59F6">
        <w:rPr>
          <w:b/>
          <w:i/>
          <w:color w:val="595959" w:themeColor="text1" w:themeTint="A6"/>
        </w:rPr>
        <w:instrText xml:space="preserve"> REF _Ref75162553 \r \h  \* MERGEFORMAT </w:instrText>
      </w:r>
      <w:r w:rsidR="005F3124" w:rsidRPr="008A59F6">
        <w:rPr>
          <w:b/>
          <w:i/>
          <w:color w:val="595959" w:themeColor="text1" w:themeTint="A6"/>
        </w:rPr>
      </w:r>
      <w:r w:rsidR="005F3124" w:rsidRPr="008A59F6">
        <w:rPr>
          <w:b/>
          <w:i/>
          <w:color w:val="595959" w:themeColor="text1" w:themeTint="A6"/>
        </w:rPr>
        <w:fldChar w:fldCharType="separate"/>
      </w:r>
      <w:r w:rsidR="00B4593B">
        <w:rPr>
          <w:b/>
          <w:i/>
          <w:color w:val="595959" w:themeColor="text1" w:themeTint="A6"/>
        </w:rPr>
        <w:t>4.2</w:t>
      </w:r>
      <w:r w:rsidR="005F3124" w:rsidRPr="008A59F6">
        <w:rPr>
          <w:b/>
          <w:i/>
          <w:color w:val="595959" w:themeColor="text1" w:themeTint="A6"/>
        </w:rPr>
        <w:fldChar w:fldCharType="end"/>
      </w:r>
      <w:r w:rsidR="005F3124" w:rsidRPr="008A59F6">
        <w:rPr>
          <w:b/>
          <w:i/>
          <w:color w:val="595959" w:themeColor="text1" w:themeTint="A6"/>
        </w:rPr>
        <w:t xml:space="preserve"> du présent CCTP</w:t>
      </w:r>
      <w:r w:rsidRPr="008A59F6">
        <w:rPr>
          <w:color w:val="FF0000"/>
        </w:rPr>
        <w:t>.</w:t>
      </w:r>
    </w:p>
    <w:p w14:paraId="74E9C2C9" w14:textId="3D500480" w:rsidR="006F1A5F" w:rsidRDefault="006F1A5F" w:rsidP="006F1A5F">
      <w:pPr>
        <w:pStyle w:val="Titre2"/>
      </w:pPr>
      <w:bookmarkStart w:id="16" w:name="_Toc208237256"/>
      <w:r>
        <w:t>Champ d’intervention</w:t>
      </w:r>
      <w:bookmarkEnd w:id="16"/>
    </w:p>
    <w:p w14:paraId="6AF2F8EB" w14:textId="77777777" w:rsidR="006F1A5F" w:rsidRDefault="006F1A5F" w:rsidP="006F1A5F">
      <w:r>
        <w:t xml:space="preserve">Le Titulaire a pour mission d’assurer </w:t>
      </w:r>
      <w:r w:rsidRPr="00CC4B2B">
        <w:t>la</w:t>
      </w:r>
      <w:r>
        <w:t xml:space="preserve"> </w:t>
      </w:r>
      <w:r w:rsidRPr="00871B19">
        <w:rPr>
          <w:b/>
        </w:rPr>
        <w:t>C</w:t>
      </w:r>
      <w:r w:rsidRPr="001417BE">
        <w:rPr>
          <w:b/>
        </w:rPr>
        <w:t>onception</w:t>
      </w:r>
      <w:r>
        <w:rPr>
          <w:b/>
        </w:rPr>
        <w:t xml:space="preserve"> scénographique</w:t>
      </w:r>
      <w:r w:rsidRPr="001417BE">
        <w:rPr>
          <w:b/>
        </w:rPr>
        <w:t xml:space="preserve">, </w:t>
      </w:r>
      <w:r w:rsidRPr="00591293">
        <w:t>ainsi que</w:t>
      </w:r>
      <w:r>
        <w:rPr>
          <w:b/>
        </w:rPr>
        <w:t xml:space="preserve"> </w:t>
      </w:r>
      <w:r w:rsidRPr="001417BE">
        <w:rPr>
          <w:b/>
        </w:rPr>
        <w:t>la supervision et le suivi de</w:t>
      </w:r>
      <w:r>
        <w:rPr>
          <w:b/>
        </w:rPr>
        <w:t xml:space="preserve"> la</w:t>
      </w:r>
      <w:r w:rsidRPr="001417BE">
        <w:rPr>
          <w:b/>
        </w:rPr>
        <w:t xml:space="preserve"> réalisation</w:t>
      </w:r>
      <w:r>
        <w:rPr>
          <w:b/>
        </w:rPr>
        <w:t xml:space="preserve"> scénographique</w:t>
      </w:r>
      <w:r w:rsidRPr="001417BE">
        <w:rPr>
          <w:b/>
        </w:rPr>
        <w:t xml:space="preserve"> </w:t>
      </w:r>
      <w:r>
        <w:t>de l’exposition.</w:t>
      </w:r>
    </w:p>
    <w:p w14:paraId="0644520D" w14:textId="071F1313" w:rsidR="006F1A5F" w:rsidRDefault="006F1A5F" w:rsidP="006F1A5F">
      <w:r>
        <w:t>Il est</w:t>
      </w:r>
      <w:r w:rsidRPr="002D7FCE">
        <w:t xml:space="preserve"> entend</w:t>
      </w:r>
      <w:r>
        <w:t>u</w:t>
      </w:r>
      <w:r w:rsidRPr="002D7FCE">
        <w:t xml:space="preserve"> par </w:t>
      </w:r>
      <w:r>
        <w:t>« </w:t>
      </w:r>
      <w:r w:rsidRPr="00871B19">
        <w:rPr>
          <w:u w:val="single"/>
        </w:rPr>
        <w:t>C</w:t>
      </w:r>
      <w:r w:rsidRPr="002D7FCE">
        <w:rPr>
          <w:u w:val="single"/>
        </w:rPr>
        <w:t>onception scénographique</w:t>
      </w:r>
      <w:r>
        <w:rPr>
          <w:u w:val="single"/>
        </w:rPr>
        <w:t> »</w:t>
      </w:r>
      <w:r>
        <w:t>,</w:t>
      </w:r>
      <w:r w:rsidRPr="002D7FCE">
        <w:t xml:space="preserve"> la mise en espace des propos scientifiques et artistiques de </w:t>
      </w:r>
      <w:r>
        <w:t>l’</w:t>
      </w:r>
      <w:r w:rsidRPr="002D7FCE">
        <w:t>exposition</w:t>
      </w:r>
      <w:r w:rsidR="00C12F92">
        <w:t>,</w:t>
      </w:r>
      <w:r w:rsidRPr="002D7FCE">
        <w:t xml:space="preserve"> en vue de mettre en valeur les œuvres présentées et les contenus scientifiques et pédagogiques du projet, à savoir notamment :</w:t>
      </w:r>
    </w:p>
    <w:p w14:paraId="060C67CF" w14:textId="34585F7C" w:rsidR="006F1A5F" w:rsidRDefault="006F1A5F" w:rsidP="006F1A5F">
      <w:pPr>
        <w:pStyle w:val="Listepuces"/>
        <w:tabs>
          <w:tab w:val="clear" w:pos="1134"/>
          <w:tab w:val="num" w:pos="851"/>
        </w:tabs>
        <w:ind w:left="851" w:hanging="284"/>
      </w:pPr>
      <w:r w:rsidRPr="005D12C1">
        <w:t xml:space="preserve">La </w:t>
      </w:r>
      <w:r w:rsidRPr="002D7FCE">
        <w:rPr>
          <w:b/>
        </w:rPr>
        <w:t>conception de tous les éléments scénographiques</w:t>
      </w:r>
      <w:r w:rsidRPr="005D12C1">
        <w:t xml:space="preserve"> </w:t>
      </w:r>
      <w:r w:rsidRPr="00C12F92">
        <w:t>(agencements, constructions, mobiliers, etc.)</w:t>
      </w:r>
      <w:r w:rsidRPr="005177D3">
        <w:t xml:space="preserve"> </w:t>
      </w:r>
      <w:r w:rsidRPr="005D12C1">
        <w:t>nécessaires à la présentation et la mise en valeur du propos ainsi que des œuvres, documents exposés</w:t>
      </w:r>
      <w:r>
        <w:t xml:space="preserve"> incluant </w:t>
      </w:r>
      <w:r w:rsidRPr="008A0B5E">
        <w:t xml:space="preserve">tous les éléments répondant </w:t>
      </w:r>
      <w:r>
        <w:t xml:space="preserve">notamment </w:t>
      </w:r>
      <w:r w:rsidRPr="008A0B5E">
        <w:t xml:space="preserve">aux contraintes </w:t>
      </w:r>
      <w:r>
        <w:t>d’accessibilité (</w:t>
      </w:r>
      <w:r w:rsidR="00C12F92">
        <w:t xml:space="preserve">voir </w:t>
      </w:r>
      <w:r w:rsidRPr="00DC430F">
        <w:rPr>
          <w:b/>
          <w:i/>
          <w:color w:val="595959" w:themeColor="text1" w:themeTint="A6"/>
        </w:rPr>
        <w:t xml:space="preserve">annexe 5 du </w:t>
      </w:r>
      <w:r>
        <w:rPr>
          <w:b/>
          <w:i/>
          <w:color w:val="595959" w:themeColor="text1" w:themeTint="A6"/>
        </w:rPr>
        <w:t xml:space="preserve">présent </w:t>
      </w:r>
      <w:r w:rsidRPr="00DC430F">
        <w:rPr>
          <w:b/>
          <w:i/>
          <w:color w:val="595959" w:themeColor="text1" w:themeTint="A6"/>
        </w:rPr>
        <w:t>CCTP</w:t>
      </w:r>
      <w:r>
        <w:t xml:space="preserve">), aux contraintes </w:t>
      </w:r>
      <w:r w:rsidRPr="008A0B5E">
        <w:t>liées à la conservation et à la sécurité des œuvres et objets présentés</w:t>
      </w:r>
      <w:r>
        <w:t xml:space="preserve"> (cimaises, revêtements, habillages, mobilier, vitrines, supports </w:t>
      </w:r>
      <w:proofErr w:type="gramStart"/>
      <w:r>
        <w:t>d’objets,...</w:t>
      </w:r>
      <w:proofErr w:type="gramEnd"/>
      <w:r>
        <w:t>)</w:t>
      </w:r>
    </w:p>
    <w:p w14:paraId="518CF348" w14:textId="77777777" w:rsidR="005358F5" w:rsidRDefault="006F1A5F" w:rsidP="006F1A5F">
      <w:pPr>
        <w:pStyle w:val="Listepuces"/>
        <w:tabs>
          <w:tab w:val="clear" w:pos="1134"/>
          <w:tab w:val="num" w:pos="851"/>
        </w:tabs>
        <w:ind w:left="851" w:hanging="284"/>
      </w:pPr>
      <w:r w:rsidRPr="005D12C1">
        <w:t xml:space="preserve">La </w:t>
      </w:r>
      <w:r w:rsidRPr="002D7FCE">
        <w:rPr>
          <w:b/>
        </w:rPr>
        <w:t>conception graphique</w:t>
      </w:r>
      <w:r w:rsidRPr="005D12C1">
        <w:t xml:space="preserve"> jusqu’aux documents d’exécution (bon</w:t>
      </w:r>
      <w:r>
        <w:t>s</w:t>
      </w:r>
      <w:r w:rsidRPr="005D12C1">
        <w:t xml:space="preserve"> à tirer)</w:t>
      </w:r>
      <w:r>
        <w:t xml:space="preserve"> de l’exposition, des supports textuels et de leur déclinaison et des éléments de signalétique directionnelle et d’avertissement. Le Titulaire tiendra compte des contraintes et normes d’accessibilité telles que définies en </w:t>
      </w:r>
      <w:r w:rsidRPr="005177D3">
        <w:rPr>
          <w:b/>
          <w:i/>
          <w:color w:val="595959" w:themeColor="text1" w:themeTint="A6"/>
        </w:rPr>
        <w:t>annexe 5 du présent CCTP</w:t>
      </w:r>
      <w:r>
        <w:t xml:space="preserve">. </w:t>
      </w:r>
    </w:p>
    <w:p w14:paraId="3AACF82A" w14:textId="5A437C57" w:rsidR="006F1A5F" w:rsidRDefault="006F1A5F" w:rsidP="005358F5">
      <w:pPr>
        <w:pStyle w:val="Listepuces"/>
        <w:numPr>
          <w:ilvl w:val="0"/>
          <w:numId w:val="0"/>
        </w:numPr>
        <w:ind w:left="851"/>
      </w:pPr>
      <w:r>
        <w:t>Les contenus textuels s</w:t>
      </w:r>
      <w:r w:rsidR="005358F5">
        <w:t>er</w:t>
      </w:r>
      <w:r>
        <w:t>ont dans le cas général en deux langues (français et anglais) pour les textes d’introduction et de section, et en français pour les cartels.</w:t>
      </w:r>
    </w:p>
    <w:p w14:paraId="13223403" w14:textId="77777777" w:rsidR="006F1A5F" w:rsidRDefault="006F1A5F" w:rsidP="006F1A5F">
      <w:pPr>
        <w:pStyle w:val="Listepuces"/>
        <w:tabs>
          <w:tab w:val="clear" w:pos="1134"/>
          <w:tab w:val="num" w:pos="851"/>
        </w:tabs>
        <w:ind w:left="851" w:hanging="284"/>
      </w:pPr>
      <w:r w:rsidRPr="005D12C1">
        <w:t xml:space="preserve">La </w:t>
      </w:r>
      <w:r w:rsidRPr="002D7FCE">
        <w:rPr>
          <w:b/>
        </w:rPr>
        <w:t>conception de l’ambiance lumineuse</w:t>
      </w:r>
      <w:r w:rsidRPr="005D12C1">
        <w:t xml:space="preserve"> de </w:t>
      </w:r>
      <w:r>
        <w:t>l’</w:t>
      </w:r>
      <w:r w:rsidRPr="005D12C1">
        <w:t>exposition</w:t>
      </w:r>
      <w:r w:rsidRPr="00C102F4">
        <w:t xml:space="preserve">, </w:t>
      </w:r>
      <w:r w:rsidRPr="00BA46C2">
        <w:rPr>
          <w:u w:val="single"/>
        </w:rPr>
        <w:t xml:space="preserve">en fonction du matériel dont dispose le </w:t>
      </w:r>
      <w:r>
        <w:rPr>
          <w:u w:val="single"/>
        </w:rPr>
        <w:t>Mucem</w:t>
      </w:r>
      <w:r w:rsidRPr="00C102F4">
        <w:t xml:space="preserve"> (dont la l</w:t>
      </w:r>
      <w:r>
        <w:t xml:space="preserve">iste figure en </w:t>
      </w:r>
      <w:r w:rsidRPr="0058768D">
        <w:rPr>
          <w:b/>
          <w:i/>
          <w:color w:val="595959" w:themeColor="text1" w:themeTint="A6"/>
        </w:rPr>
        <w:t xml:space="preserve">Annexe 6 du </w:t>
      </w:r>
      <w:r>
        <w:rPr>
          <w:b/>
          <w:i/>
          <w:color w:val="595959" w:themeColor="text1" w:themeTint="A6"/>
        </w:rPr>
        <w:t xml:space="preserve">présent </w:t>
      </w:r>
      <w:r w:rsidRPr="0058768D">
        <w:rPr>
          <w:b/>
          <w:i/>
          <w:color w:val="595959" w:themeColor="text1" w:themeTint="A6"/>
        </w:rPr>
        <w:t>CCTP</w:t>
      </w:r>
      <w:r w:rsidRPr="0058768D">
        <w:t>),</w:t>
      </w:r>
      <w:r>
        <w:t xml:space="preserve"> impliquant :</w:t>
      </w:r>
    </w:p>
    <w:p w14:paraId="223202B3" w14:textId="77777777" w:rsidR="006F1A5F" w:rsidRDefault="006F1A5F" w:rsidP="006F1A5F">
      <w:pPr>
        <w:pStyle w:val="Listepuces2"/>
      </w:pPr>
      <w:r>
        <w:t>la préconisation du matériel d’éclairage conforme à la bonne conservation des œuvres,</w:t>
      </w:r>
    </w:p>
    <w:p w14:paraId="739E5BED" w14:textId="77777777" w:rsidR="006F1A5F" w:rsidRDefault="006F1A5F" w:rsidP="006F1A5F">
      <w:pPr>
        <w:pStyle w:val="Listepuces2"/>
      </w:pPr>
      <w:r>
        <w:t>la définition des installations électriques nécessaires,</w:t>
      </w:r>
    </w:p>
    <w:p w14:paraId="1D397734" w14:textId="77777777" w:rsidR="006F1A5F" w:rsidRDefault="006F1A5F" w:rsidP="006F1A5F">
      <w:pPr>
        <w:pStyle w:val="Listepuces2"/>
      </w:pPr>
      <w:r>
        <w:t>la supervision de l’installation du matériel, du câblage et des raccordements, des réglages des éclairages.</w:t>
      </w:r>
    </w:p>
    <w:p w14:paraId="409ED324" w14:textId="6A05FE47" w:rsidR="006F1A5F" w:rsidRDefault="006F1A5F" w:rsidP="006F1A5F">
      <w:pPr>
        <w:pStyle w:val="Listepuces"/>
        <w:tabs>
          <w:tab w:val="clear" w:pos="1134"/>
          <w:tab w:val="num" w:pos="851"/>
        </w:tabs>
        <w:ind w:left="851" w:hanging="284"/>
      </w:pPr>
      <w:r w:rsidRPr="005D12C1">
        <w:lastRenderedPageBreak/>
        <w:t>Le</w:t>
      </w:r>
      <w:r>
        <w:t xml:space="preserve"> </w:t>
      </w:r>
      <w:r w:rsidRPr="00BA46C2">
        <w:rPr>
          <w:b/>
        </w:rPr>
        <w:t xml:space="preserve">choix </w:t>
      </w:r>
      <w:r w:rsidRPr="002D7FCE">
        <w:rPr>
          <w:b/>
        </w:rPr>
        <w:t>des dispositifs de diffusion sonores et visuels</w:t>
      </w:r>
      <w:r>
        <w:rPr>
          <w:b/>
        </w:rPr>
        <w:t xml:space="preserve"> </w:t>
      </w:r>
      <w:r w:rsidRPr="00BA46C2">
        <w:rPr>
          <w:u w:val="single"/>
        </w:rPr>
        <w:t xml:space="preserve">en fonction du matériel dont dispose le </w:t>
      </w:r>
      <w:r>
        <w:rPr>
          <w:u w:val="single"/>
        </w:rPr>
        <w:t>Mucem</w:t>
      </w:r>
      <w:r w:rsidRPr="00C102F4">
        <w:t xml:space="preserve"> (dont la l</w:t>
      </w:r>
      <w:r>
        <w:t xml:space="preserve">iste figure en </w:t>
      </w:r>
      <w:r w:rsidRPr="00A457F9">
        <w:rPr>
          <w:b/>
          <w:i/>
          <w:color w:val="595959" w:themeColor="text1" w:themeTint="A6"/>
        </w:rPr>
        <w:t>Annexe 6 du présent</w:t>
      </w:r>
      <w:r>
        <w:rPr>
          <w:b/>
          <w:i/>
          <w:color w:val="595959" w:themeColor="text1" w:themeTint="A6"/>
        </w:rPr>
        <w:t xml:space="preserve"> </w:t>
      </w:r>
      <w:r w:rsidRPr="002D7FCE">
        <w:rPr>
          <w:b/>
          <w:i/>
          <w:color w:val="595959" w:themeColor="text1" w:themeTint="A6"/>
        </w:rPr>
        <w:t>CCTP</w:t>
      </w:r>
      <w:r>
        <w:t>) en collaboration avec le responsable d’exploitation multimédia du Mucem</w:t>
      </w:r>
    </w:p>
    <w:p w14:paraId="2816F055" w14:textId="77777777" w:rsidR="006F1A5F" w:rsidRPr="00C102F4" w:rsidRDefault="006F1A5F" w:rsidP="006F1A5F">
      <w:pPr>
        <w:pStyle w:val="Listepuces"/>
        <w:tabs>
          <w:tab w:val="clear" w:pos="1134"/>
          <w:tab w:val="num" w:pos="851"/>
        </w:tabs>
        <w:ind w:left="851" w:hanging="284"/>
      </w:pPr>
      <w:r>
        <w:t xml:space="preserve">Les </w:t>
      </w:r>
      <w:r w:rsidRPr="005331AA">
        <w:rPr>
          <w:b/>
        </w:rPr>
        <w:t>préconisations de soclage</w:t>
      </w:r>
      <w:r>
        <w:t xml:space="preserve"> des objets et œuvres conformément aux prescriptions figurant </w:t>
      </w:r>
      <w:r w:rsidRPr="003A0FA7">
        <w:rPr>
          <w:b/>
          <w:i/>
          <w:color w:val="595959" w:themeColor="text1" w:themeTint="A6"/>
        </w:rPr>
        <w:t>en Annexe 7 du CCTP</w:t>
      </w:r>
    </w:p>
    <w:p w14:paraId="130EC812" w14:textId="77777777" w:rsidR="006F1A5F" w:rsidRPr="00787646" w:rsidRDefault="006F1A5F" w:rsidP="006F1A5F">
      <w:pPr>
        <w:pStyle w:val="Listepuces"/>
        <w:tabs>
          <w:tab w:val="clear" w:pos="1134"/>
          <w:tab w:val="num" w:pos="851"/>
        </w:tabs>
        <w:ind w:left="851" w:hanging="284"/>
      </w:pPr>
      <w:r w:rsidRPr="0058768D">
        <w:t xml:space="preserve">Les éventuelles </w:t>
      </w:r>
      <w:r w:rsidRPr="0058768D">
        <w:rPr>
          <w:b/>
        </w:rPr>
        <w:t>préconisations de mannequinage si l’exposition comporte ce type de dispositif</w:t>
      </w:r>
    </w:p>
    <w:p w14:paraId="391E1030" w14:textId="77777777" w:rsidR="006F1A5F" w:rsidRDefault="006F1A5F" w:rsidP="006F1A5F">
      <w:pPr>
        <w:pStyle w:val="Listepuces"/>
        <w:numPr>
          <w:ilvl w:val="0"/>
          <w:numId w:val="0"/>
        </w:numPr>
        <w:ind w:left="851"/>
      </w:pPr>
    </w:p>
    <w:p w14:paraId="515FDD60" w14:textId="77777777" w:rsidR="006F1A5F" w:rsidRPr="005D12C1" w:rsidRDefault="006F1A5F" w:rsidP="006F1A5F">
      <w:r>
        <w:t>Il est entendu</w:t>
      </w:r>
      <w:r w:rsidRPr="005D12C1">
        <w:t xml:space="preserve"> par </w:t>
      </w:r>
      <w:r>
        <w:t>« </w:t>
      </w:r>
      <w:r w:rsidRPr="00871B19">
        <w:rPr>
          <w:u w:val="single"/>
        </w:rPr>
        <w:t>supervision et</w:t>
      </w:r>
      <w:r>
        <w:t xml:space="preserve"> </w:t>
      </w:r>
      <w:r w:rsidRPr="002D7FCE">
        <w:rPr>
          <w:u w:val="single"/>
        </w:rPr>
        <w:t>suivi des réalisations scénographiques</w:t>
      </w:r>
      <w:r>
        <w:rPr>
          <w:u w:val="single"/>
        </w:rPr>
        <w:t> »</w:t>
      </w:r>
      <w:r>
        <w:t xml:space="preserve">, </w:t>
      </w:r>
      <w:r w:rsidRPr="005D12C1">
        <w:t>l’organisation et le suivi :</w:t>
      </w:r>
    </w:p>
    <w:p w14:paraId="65BC80D7" w14:textId="77777777" w:rsidR="006F1A5F" w:rsidRPr="005D12C1" w:rsidRDefault="006F1A5F" w:rsidP="006F1A5F">
      <w:pPr>
        <w:pStyle w:val="Listepuces"/>
        <w:tabs>
          <w:tab w:val="clear" w:pos="1134"/>
          <w:tab w:val="num" w:pos="851"/>
        </w:tabs>
        <w:ind w:left="851" w:hanging="284"/>
      </w:pPr>
      <w:proofErr w:type="gramStart"/>
      <w:r>
        <w:t>des</w:t>
      </w:r>
      <w:proofErr w:type="gramEnd"/>
      <w:r>
        <w:t xml:space="preserve"> opérations de </w:t>
      </w:r>
      <w:r w:rsidRPr="0058768D">
        <w:rPr>
          <w:b/>
        </w:rPr>
        <w:t xml:space="preserve">préparation / </w:t>
      </w:r>
      <w:r w:rsidRPr="004D6873">
        <w:rPr>
          <w:b/>
        </w:rPr>
        <w:t>montage / installation</w:t>
      </w:r>
      <w:r w:rsidRPr="005D12C1">
        <w:t xml:space="preserve"> </w:t>
      </w:r>
      <w:r>
        <w:t xml:space="preserve">de la scénographie et de ses éléments annexes intégrant les œuvres, </w:t>
      </w:r>
      <w:r w:rsidRPr="005D12C1">
        <w:t>au regard du projet défini et du contenu des marchés attribués aux entreprises</w:t>
      </w:r>
      <w:r>
        <w:t xml:space="preserve">, tel que présenté à </w:t>
      </w:r>
      <w:r w:rsidRPr="00396AB5">
        <w:rPr>
          <w:b/>
          <w:i/>
          <w:color w:val="595959" w:themeColor="text1" w:themeTint="A6"/>
        </w:rPr>
        <w:t xml:space="preserve">l’article </w:t>
      </w:r>
      <w:r w:rsidRPr="00396AB5">
        <w:rPr>
          <w:b/>
          <w:i/>
          <w:color w:val="595959" w:themeColor="text1" w:themeTint="A6"/>
        </w:rPr>
        <w:fldChar w:fldCharType="begin"/>
      </w:r>
      <w:r w:rsidRPr="00396AB5">
        <w:rPr>
          <w:b/>
          <w:i/>
          <w:color w:val="595959" w:themeColor="text1" w:themeTint="A6"/>
        </w:rPr>
        <w:instrText xml:space="preserve"> REF _Ref349725188 \r \h  \* MERGEFORMAT </w:instrText>
      </w:r>
      <w:r w:rsidRPr="00396AB5">
        <w:rPr>
          <w:b/>
          <w:i/>
          <w:color w:val="595959" w:themeColor="text1" w:themeTint="A6"/>
        </w:rPr>
      </w:r>
      <w:r w:rsidRPr="00396AB5">
        <w:rPr>
          <w:b/>
          <w:i/>
          <w:color w:val="595959" w:themeColor="text1" w:themeTint="A6"/>
        </w:rPr>
        <w:fldChar w:fldCharType="separate"/>
      </w:r>
      <w:r w:rsidR="00C371ED">
        <w:rPr>
          <w:b/>
          <w:i/>
          <w:color w:val="595959" w:themeColor="text1" w:themeTint="A6"/>
        </w:rPr>
        <w:t>7.4</w:t>
      </w:r>
      <w:r w:rsidRPr="00396AB5">
        <w:rPr>
          <w:b/>
          <w:i/>
          <w:color w:val="595959" w:themeColor="text1" w:themeTint="A6"/>
        </w:rPr>
        <w:fldChar w:fldCharType="end"/>
      </w:r>
      <w:r w:rsidRPr="00396AB5">
        <w:rPr>
          <w:b/>
          <w:i/>
          <w:color w:val="595959" w:themeColor="text1" w:themeTint="A6"/>
        </w:rPr>
        <w:t xml:space="preserve"> du présent CCTP</w:t>
      </w:r>
      <w:r w:rsidRPr="005D12C1">
        <w:t> ;</w:t>
      </w:r>
    </w:p>
    <w:p w14:paraId="0BA7B790" w14:textId="4B5800FA" w:rsidR="006F1A5F" w:rsidRDefault="006F1A5F" w:rsidP="006F1A5F">
      <w:pPr>
        <w:pStyle w:val="Listepuces"/>
        <w:tabs>
          <w:tab w:val="clear" w:pos="1134"/>
          <w:tab w:val="num" w:pos="851"/>
        </w:tabs>
        <w:spacing w:after="0"/>
        <w:ind w:left="851" w:hanging="284"/>
      </w:pPr>
      <w:r w:rsidRPr="005D12C1">
        <w:t xml:space="preserve">des </w:t>
      </w:r>
      <w:r w:rsidRPr="00C341E4">
        <w:rPr>
          <w:b/>
        </w:rPr>
        <w:t>opérations de démontage, d’</w:t>
      </w:r>
      <w:r w:rsidR="005358F5">
        <w:rPr>
          <w:b/>
        </w:rPr>
        <w:t xml:space="preserve">éventuelle </w:t>
      </w:r>
      <w:r w:rsidRPr="00C341E4">
        <w:rPr>
          <w:b/>
        </w:rPr>
        <w:t>évacuatio</w:t>
      </w:r>
      <w:r w:rsidRPr="005358F5">
        <w:rPr>
          <w:b/>
        </w:rPr>
        <w:t xml:space="preserve">n </w:t>
      </w:r>
      <w:r w:rsidR="005358F5" w:rsidRPr="005358F5">
        <w:rPr>
          <w:b/>
        </w:rPr>
        <w:t>et destruction</w:t>
      </w:r>
      <w:r w:rsidR="005358F5">
        <w:t xml:space="preserve"> </w:t>
      </w:r>
      <w:r w:rsidRPr="005D12C1">
        <w:t>des éléments démontés</w:t>
      </w:r>
      <w:r>
        <w:t xml:space="preserve"> </w:t>
      </w:r>
      <w:r w:rsidRPr="005D12C1">
        <w:t>et de remise en état des éléments pérennes et de l’espace</w:t>
      </w:r>
    </w:p>
    <w:p w14:paraId="3C39C1AA" w14:textId="77777777" w:rsidR="006F1A5F" w:rsidRDefault="006F1A5F" w:rsidP="006F1A5F">
      <w:pPr>
        <w:pStyle w:val="Listepuces"/>
        <w:tabs>
          <w:tab w:val="clear" w:pos="1134"/>
          <w:tab w:val="num" w:pos="851"/>
        </w:tabs>
        <w:spacing w:after="0"/>
        <w:ind w:left="851" w:hanging="284"/>
      </w:pPr>
      <w:r w:rsidRPr="005D12C1">
        <w:t xml:space="preserve">des </w:t>
      </w:r>
      <w:r w:rsidRPr="00C341E4">
        <w:rPr>
          <w:b/>
        </w:rPr>
        <w:t>éventuelles actions de maintenance</w:t>
      </w:r>
      <w:r w:rsidRPr="005D12C1">
        <w:t xml:space="preserve"> pendant </w:t>
      </w:r>
      <w:r>
        <w:t xml:space="preserve">toute la durée de </w:t>
      </w:r>
      <w:r w:rsidRPr="005D12C1">
        <w:t>l’</w:t>
      </w:r>
      <w:r>
        <w:t>exposition,</w:t>
      </w:r>
      <w:r w:rsidRPr="005D12C1">
        <w:t xml:space="preserve"> en cas de dysfonctionnements majeurs ou récurrents.</w:t>
      </w:r>
    </w:p>
    <w:p w14:paraId="518908E9" w14:textId="77777777" w:rsidR="0072535F" w:rsidRDefault="0072535F" w:rsidP="00CB7B3F">
      <w:pPr>
        <w:spacing w:after="0"/>
      </w:pPr>
    </w:p>
    <w:p w14:paraId="0F29DB63" w14:textId="4B86FE50" w:rsidR="00CB7B3F" w:rsidRDefault="00536172" w:rsidP="00CB7B3F">
      <w:pPr>
        <w:spacing w:after="0"/>
      </w:pPr>
      <w:r w:rsidRPr="005358F5">
        <w:t>La mission du T</w:t>
      </w:r>
      <w:r w:rsidR="00CB7B3F" w:rsidRPr="005358F5">
        <w:t xml:space="preserve">itulaire se décompose en </w:t>
      </w:r>
      <w:r w:rsidR="009D1377" w:rsidRPr="009B5FA7">
        <w:rPr>
          <w:b/>
        </w:rPr>
        <w:t xml:space="preserve">cinq </w:t>
      </w:r>
      <w:r w:rsidR="00346BB5" w:rsidRPr="009B5FA7">
        <w:rPr>
          <w:b/>
        </w:rPr>
        <w:t xml:space="preserve">phases </w:t>
      </w:r>
      <w:r w:rsidR="006F1A5F" w:rsidRPr="009B5FA7">
        <w:rPr>
          <w:b/>
        </w:rPr>
        <w:t>techniques</w:t>
      </w:r>
      <w:r w:rsidR="006F1A5F" w:rsidRPr="005358F5">
        <w:t xml:space="preserve"> </w:t>
      </w:r>
      <w:r w:rsidR="00346BB5" w:rsidRPr="005358F5">
        <w:t>décrites ci-après.</w:t>
      </w:r>
    </w:p>
    <w:p w14:paraId="7075EBA7" w14:textId="77777777" w:rsidR="006F1A5F" w:rsidRPr="00077EB2" w:rsidRDefault="006F1A5F" w:rsidP="006F1A5F">
      <w:r w:rsidRPr="00077EB2">
        <w:t>Le Titulaire établira l’ensemble des plans, d’accrochages des œuvres, de répartition de celles-ci dans l’espace, sur des socles, podiums ou cimaises, dans le respect des contraintes liées à la sécurité du public et des œuvres.</w:t>
      </w:r>
    </w:p>
    <w:p w14:paraId="76DE5C47" w14:textId="77777777" w:rsidR="006F1A5F" w:rsidRDefault="006F1A5F" w:rsidP="006F1A5F">
      <w:r w:rsidRPr="00077EB2">
        <w:t>Les plans d’accrochage et d’intégration des œuvres seront élaborés et modifiés, parallèlement au déroulement des phases APS, APD et PRO. Ils seront joints, en l’état correspondant, au dossier de validation de chacune de ces phases.</w:t>
      </w:r>
    </w:p>
    <w:p w14:paraId="1A129354" w14:textId="4DF033A2" w:rsidR="009050E8" w:rsidRPr="00DE37B3" w:rsidRDefault="009050E8" w:rsidP="00A623B5">
      <w:pPr>
        <w:pStyle w:val="Titre2"/>
      </w:pPr>
      <w:bookmarkStart w:id="17" w:name="_Ref75162553"/>
      <w:bookmarkStart w:id="18" w:name="_Toc208237257"/>
      <w:bookmarkStart w:id="19" w:name="_Ref349914154"/>
      <w:r w:rsidRPr="00DE37B3">
        <w:t>Chiffrage détaillé des prestations de Réalisation de l’aménagement général</w:t>
      </w:r>
      <w:bookmarkEnd w:id="17"/>
      <w:bookmarkEnd w:id="18"/>
    </w:p>
    <w:p w14:paraId="7353F0E3" w14:textId="096B83C9" w:rsidR="009F4411" w:rsidRPr="00DE37B3" w:rsidRDefault="009F4411" w:rsidP="009F4411">
      <w:pPr>
        <w:rPr>
          <w:lang w:eastAsia="fr-FR"/>
        </w:rPr>
      </w:pPr>
      <w:r w:rsidRPr="00DE37B3">
        <w:rPr>
          <w:lang w:eastAsia="fr-FR"/>
        </w:rPr>
        <w:t xml:space="preserve">A l’issue de chaque phase de rendu de Conception scénographique (APS, APD et PRO), le Titulaire remet </w:t>
      </w:r>
      <w:r w:rsidR="005F3124" w:rsidRPr="00DE37B3">
        <w:rPr>
          <w:lang w:eastAsia="fr-FR"/>
        </w:rPr>
        <w:t xml:space="preserve">au Mucem </w:t>
      </w:r>
      <w:r w:rsidRPr="00DE37B3">
        <w:rPr>
          <w:lang w:eastAsia="fr-FR"/>
        </w:rPr>
        <w:t>une DPGF détaillée pour l’aménagement général</w:t>
      </w:r>
      <w:r w:rsidR="00F504C2" w:rsidRPr="00DE37B3">
        <w:rPr>
          <w:lang w:eastAsia="fr-FR"/>
        </w:rPr>
        <w:t xml:space="preserve"> et met à jour le budget estimé pour les autres lots budgétés et pilotés par le Titulaire.</w:t>
      </w:r>
    </w:p>
    <w:p w14:paraId="764D303E" w14:textId="1F55B9F7" w:rsidR="009F4411" w:rsidRPr="00C65084" w:rsidRDefault="009F4411" w:rsidP="009F4411">
      <w:pPr>
        <w:rPr>
          <w:lang w:eastAsia="fr-FR"/>
        </w:rPr>
      </w:pPr>
      <w:r w:rsidRPr="00DE37B3">
        <w:rPr>
          <w:lang w:eastAsia="fr-FR"/>
        </w:rPr>
        <w:t xml:space="preserve">Le montant total de </w:t>
      </w:r>
      <w:r w:rsidR="00776CE4" w:rsidRPr="00DE37B3">
        <w:rPr>
          <w:lang w:eastAsia="fr-FR"/>
        </w:rPr>
        <w:t>la</w:t>
      </w:r>
      <w:r w:rsidRPr="00DE37B3">
        <w:rPr>
          <w:lang w:eastAsia="fr-FR"/>
        </w:rPr>
        <w:t xml:space="preserve"> DPGF détaillée </w:t>
      </w:r>
      <w:r w:rsidR="00776CE4" w:rsidRPr="00DE37B3">
        <w:rPr>
          <w:lang w:eastAsia="fr-FR"/>
        </w:rPr>
        <w:t xml:space="preserve">pour l’aménagement général </w:t>
      </w:r>
      <w:r w:rsidRPr="00DE37B3">
        <w:rPr>
          <w:lang w:eastAsia="fr-FR"/>
        </w:rPr>
        <w:t>ne doit pas dépasser le montant mentionné dans la DPGF in</w:t>
      </w:r>
      <w:r w:rsidR="003E08AC" w:rsidRPr="00DE37B3">
        <w:rPr>
          <w:lang w:eastAsia="fr-FR"/>
        </w:rPr>
        <w:t>itiale du marché (phase 6</w:t>
      </w:r>
      <w:r w:rsidRPr="00DE37B3">
        <w:rPr>
          <w:lang w:eastAsia="fr-FR"/>
        </w:rPr>
        <w:t>), sauf négociation menée avec le Mucem conformément aux disposition</w:t>
      </w:r>
      <w:r w:rsidR="005F3124" w:rsidRPr="00DE37B3">
        <w:rPr>
          <w:lang w:eastAsia="fr-FR"/>
        </w:rPr>
        <w:t>s</w:t>
      </w:r>
      <w:r w:rsidRPr="00DE37B3">
        <w:rPr>
          <w:lang w:eastAsia="fr-FR"/>
        </w:rPr>
        <w:t xml:space="preserve"> du CCAP (</w:t>
      </w:r>
      <w:r w:rsidRPr="00DE37B3">
        <w:rPr>
          <w:b/>
          <w:i/>
          <w:color w:val="595959" w:themeColor="text1" w:themeTint="A6"/>
          <w:lang w:eastAsia="fr-FR"/>
        </w:rPr>
        <w:t>clause de réexamen</w:t>
      </w:r>
      <w:r w:rsidR="005C4D50" w:rsidRPr="00DE37B3">
        <w:rPr>
          <w:b/>
          <w:i/>
          <w:color w:val="595959" w:themeColor="text1" w:themeTint="A6"/>
          <w:lang w:eastAsia="fr-FR"/>
        </w:rPr>
        <w:t xml:space="preserve"> – article 8.</w:t>
      </w:r>
      <w:r w:rsidR="00DE5A69" w:rsidRPr="00DE37B3">
        <w:rPr>
          <w:b/>
          <w:i/>
          <w:color w:val="595959" w:themeColor="text1" w:themeTint="A6"/>
          <w:lang w:eastAsia="fr-FR"/>
        </w:rPr>
        <w:t>7</w:t>
      </w:r>
      <w:r w:rsidR="00D7112E" w:rsidRPr="00DE37B3">
        <w:rPr>
          <w:b/>
          <w:i/>
          <w:color w:val="595959" w:themeColor="text1" w:themeTint="A6"/>
          <w:lang w:eastAsia="fr-FR"/>
        </w:rPr>
        <w:t xml:space="preserve"> du CCAP</w:t>
      </w:r>
      <w:r w:rsidRPr="00DE37B3">
        <w:rPr>
          <w:lang w:eastAsia="fr-FR"/>
        </w:rPr>
        <w:t>).</w:t>
      </w:r>
    </w:p>
    <w:p w14:paraId="53D221BB" w14:textId="77777777" w:rsidR="00CB7B3F" w:rsidRPr="00A21062" w:rsidRDefault="00CB7B3F" w:rsidP="00A623B5">
      <w:pPr>
        <w:pStyle w:val="Titre2"/>
      </w:pPr>
      <w:bookmarkStart w:id="20" w:name="_Toc208237258"/>
      <w:r w:rsidRPr="00031E98">
        <w:t xml:space="preserve">Phase 1 – </w:t>
      </w:r>
      <w:r w:rsidR="00457EA8">
        <w:t xml:space="preserve">Conception scénographique générale de l’exposition : </w:t>
      </w:r>
      <w:r w:rsidRPr="00031E98">
        <w:t>Avant-projet sommaire (APS)</w:t>
      </w:r>
      <w:bookmarkEnd w:id="19"/>
      <w:bookmarkEnd w:id="20"/>
    </w:p>
    <w:p w14:paraId="10FCF69F" w14:textId="07ABA566" w:rsidR="006F1A5F" w:rsidRDefault="006F1A5F" w:rsidP="006F1A5F">
      <w:r>
        <w:rPr>
          <w:b/>
        </w:rPr>
        <w:t>L</w:t>
      </w:r>
      <w:r w:rsidRPr="00916BDB">
        <w:rPr>
          <w:b/>
        </w:rPr>
        <w:t>’esquisse accompagnée d’une notice descriptive, technique, explicative et justificative du parti proposé</w:t>
      </w:r>
      <w:r>
        <w:t xml:space="preserve"> a été produite lors de la phase de consultation ayant conduit à la conclusion du </w:t>
      </w:r>
      <w:r w:rsidR="005358F5">
        <w:t>présent contrat.</w:t>
      </w:r>
    </w:p>
    <w:p w14:paraId="538DEE74" w14:textId="269E4DFD" w:rsidR="006F1A5F" w:rsidRPr="005D12C1" w:rsidRDefault="006F1A5F" w:rsidP="006F1A5F">
      <w:r>
        <w:t>L’étape d’APS</w:t>
      </w:r>
      <w:r w:rsidRPr="005D12C1">
        <w:t xml:space="preserve"> </w:t>
      </w:r>
      <w:r>
        <w:t>doit permettre</w:t>
      </w:r>
      <w:r w:rsidRPr="005D12C1">
        <w:t xml:space="preserve"> au </w:t>
      </w:r>
      <w:r>
        <w:t>T</w:t>
      </w:r>
      <w:r w:rsidRPr="005D12C1">
        <w:t>itulaire de vérifier</w:t>
      </w:r>
      <w:r>
        <w:t>,</w:t>
      </w:r>
      <w:r w:rsidRPr="005D12C1">
        <w:t xml:space="preserve"> d’une part, l’adéquation de sa proposition </w:t>
      </w:r>
      <w:r>
        <w:t xml:space="preserve">d’esquisse, </w:t>
      </w:r>
      <w:r w:rsidRPr="005D12C1">
        <w:t xml:space="preserve">au regard des orientations souhaitées par </w:t>
      </w:r>
      <w:r>
        <w:t xml:space="preserve">le </w:t>
      </w:r>
      <w:r w:rsidR="002A6ED2">
        <w:t>Mucem</w:t>
      </w:r>
      <w:r w:rsidRPr="005D12C1">
        <w:t xml:space="preserve"> et</w:t>
      </w:r>
      <w:r>
        <w:t>,</w:t>
      </w:r>
      <w:r w:rsidRPr="005D12C1">
        <w:t xml:space="preserve"> d’autre part</w:t>
      </w:r>
      <w:r>
        <w:t>,</w:t>
      </w:r>
      <w:r w:rsidRPr="005D12C1">
        <w:t xml:space="preserve"> de s’enquérir des contraintes d’exploita</w:t>
      </w:r>
      <w:r>
        <w:t>tion et de gestion de l’espace.</w:t>
      </w:r>
    </w:p>
    <w:p w14:paraId="0701B6EE" w14:textId="77777777" w:rsidR="006F1A5F" w:rsidRDefault="006F1A5F" w:rsidP="006F1A5F">
      <w:r>
        <w:t>Les documents d’APS établis par le Titulaire et validés par le Mucem comprendront :</w:t>
      </w:r>
    </w:p>
    <w:p w14:paraId="67D37351" w14:textId="22CD60DF" w:rsidR="006F1A5F" w:rsidRDefault="006F1A5F" w:rsidP="000C7070">
      <w:pPr>
        <w:pStyle w:val="Listepuces"/>
      </w:pPr>
      <w:r w:rsidRPr="005D12C1">
        <w:t>Le plan général du projet scénographique de l’exposition (1/</w:t>
      </w:r>
      <w:r>
        <w:t>1</w:t>
      </w:r>
      <w:r w:rsidRPr="005D12C1">
        <w:t>00ème) mettant en exergue le parcours</w:t>
      </w:r>
      <w:r w:rsidR="002C615B">
        <w:t xml:space="preserve">, et </w:t>
      </w:r>
      <w:r w:rsidRPr="005D12C1">
        <w:t>les unités de passage</w:t>
      </w:r>
      <w:r>
        <w:t xml:space="preserve"> accompagné d’exports 3D (deux vues d’ensemble et une vue détaillée d’une section ou sous-section)</w:t>
      </w:r>
    </w:p>
    <w:p w14:paraId="2D18072A" w14:textId="77777777" w:rsidR="00DE5A69" w:rsidRPr="00EB70B7" w:rsidRDefault="00DE5A69" w:rsidP="00DE5A69">
      <w:pPr>
        <w:pStyle w:val="Listepuces"/>
      </w:pPr>
      <w:r w:rsidRPr="00EB70B7">
        <w:t xml:space="preserve">Une </w:t>
      </w:r>
      <w:r w:rsidRPr="00EB70B7">
        <w:rPr>
          <w:b/>
          <w:color w:val="00B050"/>
        </w:rPr>
        <w:t>présentation des pistes liées aux pratiques durables</w:t>
      </w:r>
      <w:r w:rsidRPr="00EB70B7">
        <w:rPr>
          <w:color w:val="00B050"/>
        </w:rPr>
        <w:t xml:space="preserve"> </w:t>
      </w:r>
      <w:r w:rsidRPr="00EB70B7">
        <w:t>et un descriptif complet des matériaux préconisés</w:t>
      </w:r>
    </w:p>
    <w:p w14:paraId="35FBE6BC" w14:textId="77777777" w:rsidR="006F1A5F" w:rsidRPr="00662DA4" w:rsidRDefault="006F1A5F" w:rsidP="000C7070">
      <w:pPr>
        <w:pStyle w:val="Listepuces"/>
      </w:pPr>
      <w:r w:rsidRPr="00662DA4">
        <w:t>Le projet d’agencement, prenant en compte les principes de médiation, de mise en sécurité et de conservation des œuvres présentées à l’occasion de l’exposition et les indications relatives à l’accessibilité aux personnes en situation de handicap.</w:t>
      </w:r>
    </w:p>
    <w:p w14:paraId="1BCF7AE3" w14:textId="77777777" w:rsidR="006F1A5F" w:rsidRPr="005D12C1" w:rsidRDefault="006F1A5F" w:rsidP="000C7070">
      <w:pPr>
        <w:pStyle w:val="Listepuces"/>
      </w:pPr>
      <w:r w:rsidRPr="005D12C1">
        <w:lastRenderedPageBreak/>
        <w:t>Les dessins des éventuels éléments scénographiques suppl</w:t>
      </w:r>
      <w:r>
        <w:t>émentaires (hors vitrines éventuellement reprises de précédentes expositions, mais y compris celles non conçues par le Titulaire</w:t>
      </w:r>
      <w:r w:rsidRPr="005D12C1">
        <w:t>) ;</w:t>
      </w:r>
    </w:p>
    <w:p w14:paraId="01AA1FF9" w14:textId="46894280" w:rsidR="006F1A5F" w:rsidRPr="005D12C1" w:rsidRDefault="006F1A5F" w:rsidP="000C7070">
      <w:pPr>
        <w:pStyle w:val="Listepuces"/>
      </w:pPr>
      <w:r w:rsidRPr="005D12C1">
        <w:t xml:space="preserve">La description des matériaux préconisés dans le traitement de l’espace (avec fournitures </w:t>
      </w:r>
      <w:r>
        <w:t>é</w:t>
      </w:r>
      <w:r w:rsidR="00D7112E">
        <w:t>ventuelles des échantillons)</w:t>
      </w:r>
    </w:p>
    <w:p w14:paraId="76994E33" w14:textId="752C8D5E" w:rsidR="006F1A5F" w:rsidRPr="005D12C1" w:rsidRDefault="005358F5" w:rsidP="000C7070">
      <w:pPr>
        <w:pStyle w:val="Listepuces"/>
      </w:pPr>
      <w:r>
        <w:t>Les principes d’éclairage</w:t>
      </w:r>
    </w:p>
    <w:p w14:paraId="7259E3F3" w14:textId="2D740961" w:rsidR="006F1A5F" w:rsidRPr="005D12C1" w:rsidRDefault="006F1A5F" w:rsidP="000C7070">
      <w:pPr>
        <w:pStyle w:val="Listepuces"/>
      </w:pPr>
      <w:r w:rsidRPr="005D12C1">
        <w:t xml:space="preserve">Les principes graphiques préconisés (la gamme de couleurs et les typographies </w:t>
      </w:r>
      <w:r>
        <w:t xml:space="preserve">à l’échelle 1 </w:t>
      </w:r>
      <w:r w:rsidRPr="005D12C1">
        <w:t>pour chaque élément de signalétique) ainsi que l’ambiance colo</w:t>
      </w:r>
      <w:r w:rsidR="00D7112E">
        <w:t>rimétrique du parcours proposé</w:t>
      </w:r>
    </w:p>
    <w:p w14:paraId="7D8ADC88" w14:textId="77777777" w:rsidR="006F1A5F" w:rsidRPr="005358F5" w:rsidRDefault="006F1A5F" w:rsidP="000C7070">
      <w:pPr>
        <w:pStyle w:val="Listepuces"/>
      </w:pPr>
      <w:r w:rsidRPr="005D12C1">
        <w:t xml:space="preserve">Le plan d’implantation des éventuels dispositifs de diffusion sonores et visuels (1/200ème) et la description sommaire des </w:t>
      </w:r>
      <w:r w:rsidRPr="005358F5">
        <w:t>dispositifs préconisés ;</w:t>
      </w:r>
    </w:p>
    <w:p w14:paraId="533B45F7" w14:textId="5D58B7B3" w:rsidR="006F1A5F" w:rsidRDefault="006F1A5F" w:rsidP="000C7070">
      <w:pPr>
        <w:pStyle w:val="Listepuces"/>
      </w:pPr>
      <w:r w:rsidRPr="005358F5">
        <w:t>Le</w:t>
      </w:r>
      <w:r w:rsidR="005358F5" w:rsidRPr="005358F5">
        <w:t xml:space="preserve">s grands principes de soclage et d’éventuel </w:t>
      </w:r>
      <w:r w:rsidRPr="005358F5">
        <w:t>mannequinage</w:t>
      </w:r>
      <w:r w:rsidR="005358F5" w:rsidRPr="005358F5">
        <w:t xml:space="preserve"> (si nécessaire)</w:t>
      </w:r>
      <w:r w:rsidRPr="005358F5">
        <w:t xml:space="preserve"> des objets</w:t>
      </w:r>
      <w:r>
        <w:t xml:space="preserve"> et œuvres de l’exposition (parti pris esthétique) </w:t>
      </w:r>
    </w:p>
    <w:p w14:paraId="6AEE4F69" w14:textId="3A977D96" w:rsidR="006A5792" w:rsidRDefault="006F1A5F" w:rsidP="000C7070">
      <w:pPr>
        <w:pStyle w:val="Listepuces"/>
      </w:pPr>
      <w:r w:rsidRPr="005D12C1">
        <w:t>La décomposition du coû</w:t>
      </w:r>
      <w:r>
        <w:t xml:space="preserve">t prévisionnel estimé du projet par domaine d’exécution, </w:t>
      </w:r>
      <w:r w:rsidRPr="005D12C1">
        <w:t xml:space="preserve">dans le respect de l’enveloppe financière affectée aux </w:t>
      </w:r>
      <w:r>
        <w:t>prestations</w:t>
      </w:r>
      <w:r w:rsidRPr="005D12C1">
        <w:t xml:space="preserve"> de réalisation et d’exploitation</w:t>
      </w:r>
      <w:r>
        <w:t>,</w:t>
      </w:r>
      <w:r w:rsidRPr="005D12C1">
        <w:t xml:space="preserve"> tel</w:t>
      </w:r>
      <w:r>
        <w:t>le</w:t>
      </w:r>
      <w:r w:rsidRPr="005D12C1">
        <w:t xml:space="preserve"> que </w:t>
      </w:r>
      <w:r w:rsidRPr="00DC430F">
        <w:t>définie à l’</w:t>
      </w:r>
      <w:r w:rsidRPr="00DC430F">
        <w:rPr>
          <w:b/>
          <w:i/>
          <w:color w:val="595959" w:themeColor="text1" w:themeTint="A6"/>
        </w:rPr>
        <w:t xml:space="preserve">article </w:t>
      </w:r>
      <w:r w:rsidRPr="00DC430F">
        <w:rPr>
          <w:b/>
          <w:i/>
          <w:color w:val="595959" w:themeColor="text1" w:themeTint="A6"/>
        </w:rPr>
        <w:fldChar w:fldCharType="begin"/>
      </w:r>
      <w:r w:rsidRPr="00DC430F">
        <w:rPr>
          <w:b/>
          <w:i/>
          <w:color w:val="595959" w:themeColor="text1" w:themeTint="A6"/>
        </w:rPr>
        <w:instrText xml:space="preserve"> REF _Ref349725188 \r \h  \* MERGEFORMAT </w:instrText>
      </w:r>
      <w:r w:rsidRPr="00DC430F">
        <w:rPr>
          <w:b/>
          <w:i/>
          <w:color w:val="595959" w:themeColor="text1" w:themeTint="A6"/>
        </w:rPr>
      </w:r>
      <w:r w:rsidRPr="00DC430F">
        <w:rPr>
          <w:b/>
          <w:i/>
          <w:color w:val="595959" w:themeColor="text1" w:themeTint="A6"/>
        </w:rPr>
        <w:fldChar w:fldCharType="separate"/>
      </w:r>
      <w:r w:rsidR="00C371ED">
        <w:rPr>
          <w:b/>
          <w:i/>
          <w:color w:val="595959" w:themeColor="text1" w:themeTint="A6"/>
        </w:rPr>
        <w:t>7.4</w:t>
      </w:r>
      <w:r w:rsidRPr="00DC430F">
        <w:rPr>
          <w:b/>
          <w:i/>
          <w:color w:val="595959" w:themeColor="text1" w:themeTint="A6"/>
        </w:rPr>
        <w:fldChar w:fldCharType="end"/>
      </w:r>
      <w:r w:rsidRPr="00DC430F">
        <w:rPr>
          <w:b/>
          <w:i/>
          <w:color w:val="595959" w:themeColor="text1" w:themeTint="A6"/>
        </w:rPr>
        <w:t xml:space="preserve"> du CCTP</w:t>
      </w:r>
      <w:r w:rsidRPr="00DC430F">
        <w:t>.</w:t>
      </w:r>
      <w:r w:rsidR="00776CE4">
        <w:t xml:space="preserve"> Cette décomposition inclut la DPGF détaillée de</w:t>
      </w:r>
      <w:r w:rsidR="00BE4432">
        <w:t xml:space="preserve"> la</w:t>
      </w:r>
      <w:r w:rsidR="00776CE4">
        <w:t xml:space="preserve"> phase 6 mentionnée à </w:t>
      </w:r>
      <w:r w:rsidR="00776CE4" w:rsidRPr="000A558C">
        <w:rPr>
          <w:b/>
          <w:i/>
          <w:color w:val="595959" w:themeColor="text1" w:themeTint="A6"/>
        </w:rPr>
        <w:t xml:space="preserve">l’article </w:t>
      </w:r>
      <w:r w:rsidR="00776CE4" w:rsidRPr="000A558C">
        <w:rPr>
          <w:b/>
          <w:i/>
          <w:color w:val="595959" w:themeColor="text1" w:themeTint="A6"/>
        </w:rPr>
        <w:fldChar w:fldCharType="begin"/>
      </w:r>
      <w:r w:rsidR="00776CE4" w:rsidRPr="000A558C">
        <w:rPr>
          <w:b/>
          <w:i/>
          <w:color w:val="595959" w:themeColor="text1" w:themeTint="A6"/>
        </w:rPr>
        <w:instrText xml:space="preserve"> REF _Ref75162553 \r \h  \* MERGEFORMAT </w:instrText>
      </w:r>
      <w:r w:rsidR="00776CE4" w:rsidRPr="000A558C">
        <w:rPr>
          <w:b/>
          <w:i/>
          <w:color w:val="595959" w:themeColor="text1" w:themeTint="A6"/>
        </w:rPr>
      </w:r>
      <w:r w:rsidR="00776CE4" w:rsidRPr="000A558C">
        <w:rPr>
          <w:b/>
          <w:i/>
          <w:color w:val="595959" w:themeColor="text1" w:themeTint="A6"/>
        </w:rPr>
        <w:fldChar w:fldCharType="separate"/>
      </w:r>
      <w:r w:rsidR="00776CE4" w:rsidRPr="000A558C">
        <w:rPr>
          <w:b/>
          <w:i/>
          <w:color w:val="595959" w:themeColor="text1" w:themeTint="A6"/>
        </w:rPr>
        <w:t>4.2</w:t>
      </w:r>
      <w:r w:rsidR="00776CE4" w:rsidRPr="000A558C">
        <w:rPr>
          <w:b/>
          <w:i/>
          <w:color w:val="595959" w:themeColor="text1" w:themeTint="A6"/>
        </w:rPr>
        <w:fldChar w:fldCharType="end"/>
      </w:r>
      <w:r w:rsidR="00776CE4" w:rsidRPr="000A558C">
        <w:rPr>
          <w:b/>
          <w:i/>
          <w:color w:val="595959" w:themeColor="text1" w:themeTint="A6"/>
        </w:rPr>
        <w:t xml:space="preserve"> du présent CCTP</w:t>
      </w:r>
      <w:r w:rsidR="00776CE4">
        <w:t xml:space="preserve"> </w:t>
      </w:r>
    </w:p>
    <w:p w14:paraId="7A7691C4" w14:textId="77777777" w:rsidR="00031E98" w:rsidRPr="00963736" w:rsidRDefault="00031E98" w:rsidP="00A623B5">
      <w:pPr>
        <w:pStyle w:val="Titre2"/>
      </w:pPr>
      <w:bookmarkStart w:id="21" w:name="_Ref349914157"/>
      <w:bookmarkStart w:id="22" w:name="_Toc208237259"/>
      <w:r w:rsidRPr="00963736">
        <w:t xml:space="preserve">Phase 2 – </w:t>
      </w:r>
      <w:r w:rsidR="00457EA8">
        <w:t xml:space="preserve">Conception scénographique </w:t>
      </w:r>
      <w:r w:rsidR="00997089">
        <w:t>détaillée</w:t>
      </w:r>
      <w:r w:rsidR="00457EA8">
        <w:t xml:space="preserve"> de l’exposition : </w:t>
      </w:r>
      <w:r w:rsidRPr="00963736">
        <w:t xml:space="preserve">Avant-projet </w:t>
      </w:r>
      <w:r w:rsidR="0066743C">
        <w:t>détaillé</w:t>
      </w:r>
      <w:r w:rsidRPr="00963736">
        <w:t xml:space="preserve"> (APD)</w:t>
      </w:r>
      <w:r w:rsidR="0066743C">
        <w:t xml:space="preserve"> et Projet définitif (PRO)</w:t>
      </w:r>
      <w:bookmarkEnd w:id="21"/>
      <w:bookmarkEnd w:id="22"/>
    </w:p>
    <w:p w14:paraId="31C31540" w14:textId="29C8EC49" w:rsidR="007C78AE" w:rsidRPr="00D1018F" w:rsidRDefault="007C78AE" w:rsidP="007C78AE">
      <w:pPr>
        <w:pStyle w:val="Titre3"/>
        <w:spacing w:line="276" w:lineRule="auto"/>
      </w:pPr>
      <w:bookmarkStart w:id="23" w:name="_Toc436818990"/>
      <w:bookmarkStart w:id="24" w:name="_Toc462402302"/>
      <w:bookmarkStart w:id="25" w:name="_Toc208237260"/>
      <w:r>
        <w:t>Phase 2 A : APD</w:t>
      </w:r>
      <w:bookmarkEnd w:id="23"/>
      <w:bookmarkEnd w:id="24"/>
      <w:bookmarkEnd w:id="25"/>
    </w:p>
    <w:p w14:paraId="5CBECB11" w14:textId="2F8C2FF6" w:rsidR="006F1A5F" w:rsidRDefault="006F1A5F" w:rsidP="006F1A5F">
      <w:pPr>
        <w:spacing w:after="0"/>
      </w:pPr>
      <w:r>
        <w:t xml:space="preserve">A partir des principes retenus et validés du programme définitif de l’exposition et de la liste définitive des œuvres, </w:t>
      </w:r>
      <w:r w:rsidRPr="005358F5">
        <w:t>le Titulaire présentera un avant-projet détaillé de scénographie comprenant :</w:t>
      </w:r>
    </w:p>
    <w:p w14:paraId="1E813294" w14:textId="3C0A0C33" w:rsidR="006F1A5F" w:rsidRDefault="006F1A5F" w:rsidP="000C7070">
      <w:pPr>
        <w:pStyle w:val="Listepuces"/>
      </w:pPr>
      <w:r w:rsidRPr="005D12C1">
        <w:t>Le plan général du projet scénographique de l’exposition (1/</w:t>
      </w:r>
      <w:r>
        <w:t>1</w:t>
      </w:r>
      <w:r w:rsidRPr="005D12C1">
        <w:t>00ème) mettant en exergue le parcours</w:t>
      </w:r>
      <w:r w:rsidR="00D57525">
        <w:t xml:space="preserve">, </w:t>
      </w:r>
      <w:r w:rsidRPr="005D12C1">
        <w:t>et les unités de passage, l’agencement, et l’implan</w:t>
      </w:r>
      <w:r w:rsidR="00207ACF">
        <w:t>tation des œuvres par séquence</w:t>
      </w:r>
    </w:p>
    <w:p w14:paraId="79389259" w14:textId="0A535F57" w:rsidR="00DE5A69" w:rsidRPr="00EB70B7" w:rsidRDefault="00DE5A69" w:rsidP="00DE5A69">
      <w:pPr>
        <w:pStyle w:val="Listepuces"/>
      </w:pPr>
      <w:r w:rsidRPr="00EB70B7">
        <w:t xml:space="preserve">Une </w:t>
      </w:r>
      <w:r w:rsidRPr="00EB70B7">
        <w:rPr>
          <w:b/>
          <w:color w:val="00B050"/>
        </w:rPr>
        <w:t>présentation des pistes liées aux pratiques durables</w:t>
      </w:r>
      <w:r w:rsidRPr="00EB70B7">
        <w:rPr>
          <w:color w:val="00B050"/>
        </w:rPr>
        <w:t xml:space="preserve"> </w:t>
      </w:r>
      <w:r w:rsidRPr="00EB70B7">
        <w:t>et un descriptif complet des matériaux préconisés</w:t>
      </w:r>
    </w:p>
    <w:p w14:paraId="5D7E24B7" w14:textId="77777777" w:rsidR="006F1A5F" w:rsidRDefault="006F1A5F" w:rsidP="000C7070">
      <w:pPr>
        <w:pStyle w:val="Listepuces"/>
      </w:pPr>
      <w:r>
        <w:t>L</w:t>
      </w:r>
      <w:r w:rsidRPr="005D12C1">
        <w:t>es plans de détail des différentes séquences pour chacun des parcours et les plans de coupes de chaque séquence (1/50ème - 1/100ème), incluant</w:t>
      </w:r>
      <w:r>
        <w:t xml:space="preserve"> </w:t>
      </w:r>
      <w:r w:rsidRPr="005D12C1">
        <w:t xml:space="preserve">la mise en élévation de l’ensemble des œuvres, et des documents (y compris dispositifs de diffusion sonores et visuels), ainsi que des éléments du support d’information pédagogique. </w:t>
      </w:r>
    </w:p>
    <w:p w14:paraId="4B536F39" w14:textId="77777777" w:rsidR="006F1A5F" w:rsidRDefault="006F1A5F" w:rsidP="00207ACF">
      <w:pPr>
        <w:pStyle w:val="Listepuces"/>
        <w:numPr>
          <w:ilvl w:val="0"/>
          <w:numId w:val="0"/>
        </w:numPr>
        <w:ind w:left="567"/>
      </w:pPr>
      <w:r>
        <w:t>La mise en élévation fera l’objet de trois vues 3 D subjectives représentatives d’éléments ou de partie du parcours scénographie, au choix du Titulaire (ex : une vue d’une vitrine, une vue d’un accrochage sur cimaise avec cartels, une vue d’un élément scénographique marquant,…).</w:t>
      </w:r>
    </w:p>
    <w:p w14:paraId="5ADEC961" w14:textId="585D0287" w:rsidR="006F1A5F" w:rsidRPr="005D12C1" w:rsidRDefault="006F1A5F" w:rsidP="00207ACF">
      <w:pPr>
        <w:pStyle w:val="Listepuces"/>
        <w:numPr>
          <w:ilvl w:val="0"/>
          <w:numId w:val="0"/>
        </w:numPr>
        <w:ind w:left="567"/>
      </w:pPr>
      <w:r>
        <w:t>Par ailleurs,</w:t>
      </w:r>
      <w:r w:rsidRPr="005D12C1">
        <w:t xml:space="preserve"> les cartels devront être positionnés sur les élévations et plans</w:t>
      </w:r>
      <w:r>
        <w:t xml:space="preserve"> </w:t>
      </w:r>
      <w:r w:rsidRPr="005D12C1">
        <w:t>relati</w:t>
      </w:r>
      <w:r>
        <w:t>f</w:t>
      </w:r>
      <w:r w:rsidRPr="005D12C1">
        <w:t>s à l’implantation des œuvres</w:t>
      </w:r>
    </w:p>
    <w:p w14:paraId="2FE068C1" w14:textId="6BDEC0EA" w:rsidR="006F1A5F" w:rsidRPr="005D12C1" w:rsidRDefault="006F1A5F" w:rsidP="006F1A5F">
      <w:pPr>
        <w:pStyle w:val="Listepuces"/>
      </w:pPr>
      <w:r w:rsidRPr="005D12C1">
        <w:t xml:space="preserve">Le plan d’implantation des éclairages, incluant l’implantation des blocs supplémentaires nécessaires pour la signalisation des issues de secours de l’espace, </w:t>
      </w:r>
      <w:r>
        <w:t xml:space="preserve">les réservations prévues pour le passage des câbles et l’arrivée aux trappes techniques, </w:t>
      </w:r>
      <w:r w:rsidRPr="005D12C1">
        <w:t>les flux d’évacuation en cas d’alerte ainsi que le bilan des puissances globales en plafond et en sol et l’implantation et la répartition des alimentat</w:t>
      </w:r>
      <w:r w:rsidR="00207ACF">
        <w:t>ions nécessaires en CFO et CFA</w:t>
      </w:r>
    </w:p>
    <w:p w14:paraId="4F1F77C6" w14:textId="001B36E3" w:rsidR="006F1A5F" w:rsidRPr="005D12C1" w:rsidRDefault="006F1A5F" w:rsidP="006F1A5F">
      <w:pPr>
        <w:pStyle w:val="Listepuces"/>
      </w:pPr>
      <w:r w:rsidRPr="005D12C1">
        <w:t>Le plan détaillé des systèmes d’assemblage, d’accroche/fixation de chaque dispositif scénographique (hors mobilier permanent) à l’échelle 1/50ème, accompagné si nécessaire de la justification de leur stabi</w:t>
      </w:r>
      <w:r w:rsidR="00207ACF">
        <w:t>lité</w:t>
      </w:r>
    </w:p>
    <w:p w14:paraId="0542C199" w14:textId="5D3356E4" w:rsidR="006F1A5F" w:rsidRDefault="006F1A5F" w:rsidP="006F1A5F">
      <w:pPr>
        <w:pStyle w:val="Listepuces"/>
      </w:pPr>
      <w:r w:rsidRPr="005D12C1">
        <w:t>La présentation des échantillons des matériaux préconisés (en adéquation avec les exigences en matière de classement au feu selon leu</w:t>
      </w:r>
      <w:r w:rsidR="00207ACF">
        <w:t>r implantation dans le projet)</w:t>
      </w:r>
    </w:p>
    <w:p w14:paraId="6D09B5D0" w14:textId="77777777" w:rsidR="006F1A5F" w:rsidRPr="005D12C1" w:rsidRDefault="006F1A5F" w:rsidP="006F1A5F">
      <w:pPr>
        <w:pStyle w:val="Listepuces"/>
      </w:pPr>
      <w:r w:rsidRPr="005D12C1">
        <w:t>La présentation de la charte graphique préconisée pour les éléments de support d’information pédagogique et directionnel, contenant notamment : </w:t>
      </w:r>
    </w:p>
    <w:p w14:paraId="2890E559" w14:textId="77777777" w:rsidR="006F1A5F" w:rsidRPr="00706552" w:rsidRDefault="006F1A5F" w:rsidP="00207ACF">
      <w:pPr>
        <w:pStyle w:val="Listepuces2"/>
      </w:pPr>
      <w:r w:rsidRPr="00706552">
        <w:t>le traitement graphique pour chaque élément d’information précisant les hauteurs d’implantation et de lecture (1/20ème – 1/50ème) ;</w:t>
      </w:r>
    </w:p>
    <w:p w14:paraId="59BB59AD" w14:textId="77777777" w:rsidR="006F1A5F" w:rsidRPr="00706552" w:rsidRDefault="006F1A5F" w:rsidP="00207ACF">
      <w:pPr>
        <w:pStyle w:val="Listepuces2"/>
      </w:pPr>
      <w:r>
        <w:lastRenderedPageBreak/>
        <w:t>L</w:t>
      </w:r>
      <w:r w:rsidRPr="00706552">
        <w:t>e traitement graphique à l’échelle 1 de chaque typologie d’élément d’information identifié (cartel, texte séquence, texte sous-séquence, directions etc.) ;</w:t>
      </w:r>
    </w:p>
    <w:p w14:paraId="036C3398" w14:textId="77777777" w:rsidR="006F1A5F" w:rsidRPr="00706552" w:rsidRDefault="006F1A5F" w:rsidP="00207ACF">
      <w:pPr>
        <w:pStyle w:val="Listepuces2"/>
      </w:pPr>
      <w:r>
        <w:t>L</w:t>
      </w:r>
      <w:r w:rsidRPr="00706552">
        <w:t>es principes d’intégration dans le projet (techniques de fabrication et de pose envisagées)</w:t>
      </w:r>
      <w:r>
        <w:t>.</w:t>
      </w:r>
    </w:p>
    <w:p w14:paraId="6903F75A" w14:textId="36656BDA" w:rsidR="006F1A5F" w:rsidRPr="005D12C1" w:rsidRDefault="006F1A5F" w:rsidP="006F1A5F">
      <w:pPr>
        <w:pStyle w:val="Listepuces"/>
      </w:pPr>
      <w:r w:rsidRPr="005D12C1">
        <w:t>La synthèse et la description des différentes typologies de soclage identifiées pour la présentation de l’ensemble des</w:t>
      </w:r>
      <w:r w:rsidR="00207ACF">
        <w:t xml:space="preserve"> œuvres et documents présentés</w:t>
      </w:r>
    </w:p>
    <w:p w14:paraId="58352D2F" w14:textId="39293773" w:rsidR="006F1A5F" w:rsidRPr="005D12C1" w:rsidRDefault="006F1A5F" w:rsidP="006F1A5F">
      <w:pPr>
        <w:pStyle w:val="Listepuces"/>
      </w:pPr>
      <w:r w:rsidRPr="005D12C1">
        <w:t>Le calendrier prévisionnel et l’ordonnanc</w:t>
      </w:r>
      <w:r w:rsidR="00C31C4D">
        <w:t xml:space="preserve">ement de chacune des phases de </w:t>
      </w:r>
      <w:r w:rsidR="00C31C4D" w:rsidRPr="00C31C4D">
        <w:t>r</w:t>
      </w:r>
      <w:r w:rsidRPr="00C31C4D">
        <w:t>éalisation de l’installation de l’exposition et du futur démontage dans le délai d’inter-exposition imparti par la programmation du Mucem</w:t>
      </w:r>
    </w:p>
    <w:p w14:paraId="0B1336B9" w14:textId="7D410752" w:rsidR="006F1A5F" w:rsidRPr="00662DA4" w:rsidRDefault="006F1A5F" w:rsidP="006F1A5F">
      <w:pPr>
        <w:pStyle w:val="Listepuces"/>
      </w:pPr>
      <w:r w:rsidRPr="00662DA4">
        <w:t xml:space="preserve">La consultation de bureaux d’étude techniques : </w:t>
      </w:r>
      <w:r>
        <w:t>le Titulaire pourra m</w:t>
      </w:r>
      <w:r w:rsidRPr="00662DA4">
        <w:t>issionner un</w:t>
      </w:r>
      <w:r>
        <w:t xml:space="preserve"> BET structure si nécessaire à sa charge</w:t>
      </w:r>
      <w:r w:rsidRPr="00662DA4">
        <w:t xml:space="preserve"> (notes de calcul pour support d’œuvres lourdes, support scénographique…)</w:t>
      </w:r>
    </w:p>
    <w:p w14:paraId="7B271817" w14:textId="14ABFC21" w:rsidR="006F1A5F" w:rsidRDefault="006F1A5F" w:rsidP="006F1A5F">
      <w:pPr>
        <w:pStyle w:val="Listepuces"/>
      </w:pPr>
      <w:r w:rsidRPr="00D7112E">
        <w:rPr>
          <w:b/>
        </w:rPr>
        <w:t>L’estimation définitive du coût prévisionnel</w:t>
      </w:r>
      <w:r w:rsidRPr="00D57525">
        <w:t xml:space="preserve"> des prestations de réalisation scénographique (incluant les </w:t>
      </w:r>
      <w:r w:rsidR="00D7112E">
        <w:t xml:space="preserve">éventuelles </w:t>
      </w:r>
      <w:r w:rsidRPr="00D57525">
        <w:t>opérations de maintenance en cours d’exploitation, de démontage et d’évacuation en fin d’exposition),</w:t>
      </w:r>
      <w:r w:rsidRPr="004633BF">
        <w:t xml:space="preserve"> décompos</w:t>
      </w:r>
      <w:r w:rsidR="00C31C4D">
        <w:t>ée en lots d’exécution séparés</w:t>
      </w:r>
      <w:r w:rsidR="000A558C">
        <w:t>. Cette décomposition inclut la DPGF détaillée de</w:t>
      </w:r>
      <w:r w:rsidR="00BE4432">
        <w:t xml:space="preserve"> la</w:t>
      </w:r>
      <w:r w:rsidR="000A558C">
        <w:t xml:space="preserve"> phase</w:t>
      </w:r>
      <w:r w:rsidR="00BE4432">
        <w:t xml:space="preserve"> 6</w:t>
      </w:r>
      <w:r w:rsidR="000A558C">
        <w:t xml:space="preserve"> mentionnée à </w:t>
      </w:r>
      <w:r w:rsidR="000A558C" w:rsidRPr="000A558C">
        <w:rPr>
          <w:b/>
          <w:i/>
          <w:color w:val="595959" w:themeColor="text1" w:themeTint="A6"/>
        </w:rPr>
        <w:t xml:space="preserve">l’article </w:t>
      </w:r>
      <w:r w:rsidR="000A558C" w:rsidRPr="000A558C">
        <w:rPr>
          <w:b/>
          <w:i/>
          <w:color w:val="595959" w:themeColor="text1" w:themeTint="A6"/>
        </w:rPr>
        <w:fldChar w:fldCharType="begin"/>
      </w:r>
      <w:r w:rsidR="000A558C" w:rsidRPr="000A558C">
        <w:rPr>
          <w:b/>
          <w:i/>
          <w:color w:val="595959" w:themeColor="text1" w:themeTint="A6"/>
        </w:rPr>
        <w:instrText xml:space="preserve"> REF _Ref75162553 \r \h  \* MERGEFORMAT </w:instrText>
      </w:r>
      <w:r w:rsidR="000A558C" w:rsidRPr="000A558C">
        <w:rPr>
          <w:b/>
          <w:i/>
          <w:color w:val="595959" w:themeColor="text1" w:themeTint="A6"/>
        </w:rPr>
      </w:r>
      <w:r w:rsidR="000A558C" w:rsidRPr="000A558C">
        <w:rPr>
          <w:b/>
          <w:i/>
          <w:color w:val="595959" w:themeColor="text1" w:themeTint="A6"/>
        </w:rPr>
        <w:fldChar w:fldCharType="separate"/>
      </w:r>
      <w:r w:rsidR="000A558C" w:rsidRPr="000A558C">
        <w:rPr>
          <w:b/>
          <w:i/>
          <w:color w:val="595959" w:themeColor="text1" w:themeTint="A6"/>
        </w:rPr>
        <w:t>4.2</w:t>
      </w:r>
      <w:r w:rsidR="000A558C" w:rsidRPr="000A558C">
        <w:rPr>
          <w:b/>
          <w:i/>
          <w:color w:val="595959" w:themeColor="text1" w:themeTint="A6"/>
        </w:rPr>
        <w:fldChar w:fldCharType="end"/>
      </w:r>
      <w:r w:rsidR="000A558C" w:rsidRPr="000A558C">
        <w:rPr>
          <w:b/>
          <w:i/>
          <w:color w:val="595959" w:themeColor="text1" w:themeTint="A6"/>
        </w:rPr>
        <w:t xml:space="preserve"> du présent CCTP</w:t>
      </w:r>
    </w:p>
    <w:p w14:paraId="25D43619" w14:textId="77777777" w:rsidR="006F1A5F" w:rsidRPr="00662DA4" w:rsidRDefault="006F1A5F" w:rsidP="006F1A5F">
      <w:r w:rsidRPr="00662DA4">
        <w:t>Tous les rendus de la phase APD seront présentés au format A0 pour les plans, coupes et élévations et au format A3 pour les carnets de vitrines et carnets de détails.</w:t>
      </w:r>
    </w:p>
    <w:p w14:paraId="592C2DC7" w14:textId="77777777" w:rsidR="006F1A5F" w:rsidRDefault="006F1A5F" w:rsidP="006F1A5F">
      <w:r w:rsidRPr="005D12C1">
        <w:t xml:space="preserve">Sur la base des avis formulés sur le rendu de la phase précédente, le </w:t>
      </w:r>
      <w:r>
        <w:t>Titulaire</w:t>
      </w:r>
      <w:r w:rsidRPr="005D12C1">
        <w:t xml:space="preserve"> met à jour l’ensemble du dossier </w:t>
      </w:r>
      <w:r>
        <w:t>Avant-projet</w:t>
      </w:r>
      <w:r w:rsidRPr="005D12C1">
        <w:t xml:space="preserve"> et le complète autant que de besoin par des plans et des élévations</w:t>
      </w:r>
      <w:r>
        <w:t xml:space="preserve"> </w:t>
      </w:r>
      <w:r w:rsidRPr="005D12C1">
        <w:t>établis à l’échelle 1/50ème avec les détails significatifs à des échelles variant de 1/20ème à 1/2</w:t>
      </w:r>
      <w:r w:rsidRPr="0035591B">
        <w:rPr>
          <w:vertAlign w:val="superscript"/>
        </w:rPr>
        <w:t>ème</w:t>
      </w:r>
      <w:r>
        <w:t xml:space="preserve"> </w:t>
      </w:r>
      <w:r w:rsidRPr="005D12C1">
        <w:t>permettant la future fabrication et mise en œuvre de l’ensemble des éléments constitutifs du projet</w:t>
      </w:r>
      <w:r>
        <w:t>.</w:t>
      </w:r>
    </w:p>
    <w:p w14:paraId="249E84AD" w14:textId="77777777" w:rsidR="007C78AE" w:rsidRDefault="007C78AE" w:rsidP="007C78AE">
      <w:pPr>
        <w:pStyle w:val="Titre3"/>
        <w:spacing w:line="276" w:lineRule="auto"/>
      </w:pPr>
      <w:bookmarkStart w:id="26" w:name="_Toc436818991"/>
      <w:bookmarkStart w:id="27" w:name="_Toc462402303"/>
      <w:bookmarkStart w:id="28" w:name="_Toc208237261"/>
      <w:r>
        <w:t>Phase 2B : PRO</w:t>
      </w:r>
      <w:bookmarkEnd w:id="26"/>
      <w:bookmarkEnd w:id="27"/>
      <w:bookmarkEnd w:id="28"/>
    </w:p>
    <w:p w14:paraId="3A26D058" w14:textId="77777777" w:rsidR="006F1A5F" w:rsidRPr="00662DA4" w:rsidRDefault="006F1A5F" w:rsidP="006F1A5F">
      <w:r w:rsidRPr="00C925EE">
        <w:rPr>
          <w:u w:val="single"/>
        </w:rPr>
        <w:t xml:space="preserve">Les </w:t>
      </w:r>
      <w:r>
        <w:rPr>
          <w:u w:val="single"/>
        </w:rPr>
        <w:t>rendus</w:t>
      </w:r>
      <w:r w:rsidRPr="00C925EE">
        <w:rPr>
          <w:u w:val="single"/>
        </w:rPr>
        <w:t xml:space="preserve"> de projet </w:t>
      </w:r>
      <w:r>
        <w:rPr>
          <w:u w:val="single"/>
        </w:rPr>
        <w:t xml:space="preserve">définitif </w:t>
      </w:r>
      <w:r w:rsidRPr="00C925EE">
        <w:rPr>
          <w:u w:val="single"/>
        </w:rPr>
        <w:t>(PRO) comprennent</w:t>
      </w:r>
      <w:r>
        <w:rPr>
          <w:u w:val="single"/>
        </w:rPr>
        <w:t xml:space="preserve"> notamment</w:t>
      </w:r>
      <w:r w:rsidRPr="00662DA4">
        <w:t> :</w:t>
      </w:r>
    </w:p>
    <w:p w14:paraId="7E139921" w14:textId="77777777" w:rsidR="006F1A5F" w:rsidRDefault="006F1A5F" w:rsidP="00C31C4D">
      <w:pPr>
        <w:pStyle w:val="Listepuces"/>
      </w:pPr>
      <w:r>
        <w:t>Le plan général actualisé et coté</w:t>
      </w:r>
    </w:p>
    <w:p w14:paraId="25BAB1DA" w14:textId="77777777" w:rsidR="00301E66" w:rsidRPr="00EB70B7" w:rsidRDefault="00301E66" w:rsidP="00301E66">
      <w:pPr>
        <w:pStyle w:val="Listepuces"/>
      </w:pPr>
      <w:r w:rsidRPr="00EB70B7">
        <w:t xml:space="preserve">La </w:t>
      </w:r>
      <w:r w:rsidRPr="00EB70B7">
        <w:rPr>
          <w:b/>
          <w:color w:val="00B050"/>
        </w:rPr>
        <w:t>synthèse des pistes liées aux pratiques durables</w:t>
      </w:r>
      <w:r w:rsidRPr="00EB70B7">
        <w:rPr>
          <w:color w:val="00B050"/>
        </w:rPr>
        <w:t xml:space="preserve"> </w:t>
      </w:r>
      <w:r w:rsidRPr="00EB70B7">
        <w:t>(pistes retenues) et un descriptif complet des matériaux préconisés</w:t>
      </w:r>
    </w:p>
    <w:p w14:paraId="50E68D09" w14:textId="77777777" w:rsidR="006F1A5F" w:rsidRDefault="006F1A5F" w:rsidP="00C31C4D">
      <w:pPr>
        <w:pStyle w:val="Listepuces"/>
      </w:pPr>
      <w:r>
        <w:t>Les plans des sous-sections actualisé et coté</w:t>
      </w:r>
    </w:p>
    <w:p w14:paraId="37BD6A76" w14:textId="77777777" w:rsidR="006F1A5F" w:rsidRDefault="006F1A5F" w:rsidP="00C31C4D">
      <w:pPr>
        <w:pStyle w:val="Listepuces"/>
      </w:pPr>
      <w:r w:rsidRPr="00662DA4">
        <w:t xml:space="preserve">Le plan d’accrochage </w:t>
      </w:r>
      <w:r>
        <w:t xml:space="preserve">coté </w:t>
      </w:r>
      <w:r w:rsidRPr="00662DA4">
        <w:t>des œuvres</w:t>
      </w:r>
      <w:r>
        <w:t xml:space="preserve"> (incluant le type de soclage pour chaque œuvre et objet de l’exposition)</w:t>
      </w:r>
    </w:p>
    <w:p w14:paraId="78AA02B0" w14:textId="77777777" w:rsidR="006F1A5F" w:rsidRPr="00662DA4" w:rsidRDefault="006F1A5F" w:rsidP="00C31C4D">
      <w:pPr>
        <w:pStyle w:val="Listepuces"/>
      </w:pPr>
      <w:r>
        <w:t>L</w:t>
      </w:r>
      <w:r w:rsidRPr="00662DA4">
        <w:t xml:space="preserve">e carnet détaillé </w:t>
      </w:r>
      <w:r>
        <w:t>coté de tous les</w:t>
      </w:r>
      <w:r w:rsidRPr="00662DA4">
        <w:t xml:space="preserve"> </w:t>
      </w:r>
      <w:r>
        <w:t>éléments scénographiques</w:t>
      </w:r>
      <w:r w:rsidRPr="00662DA4">
        <w:t xml:space="preserve"> au 1/20.</w:t>
      </w:r>
      <w:r>
        <w:t xml:space="preserve"> Le carnet détaillé devra présenter sur chaque page la localisation dans l’espace général.</w:t>
      </w:r>
    </w:p>
    <w:p w14:paraId="2D360144" w14:textId="77777777" w:rsidR="006F1A5F" w:rsidRPr="00662DA4" w:rsidRDefault="006F1A5F" w:rsidP="00C31C4D">
      <w:pPr>
        <w:pStyle w:val="Listepuces"/>
      </w:pPr>
      <w:r>
        <w:t>T</w:t>
      </w:r>
      <w:r w:rsidRPr="00662DA4">
        <w:t>outes les notes de calcul sur les sujets délicats de répartition de charge qui auront pu être identifiés dans les phases antérieures seront présentées. En parallèle, les détails techniques résultant de ces notes de calcul seront intégrés aux pièces graphiques.</w:t>
      </w:r>
    </w:p>
    <w:p w14:paraId="4E592A4A" w14:textId="0BDB53C4" w:rsidR="002972CC" w:rsidRDefault="006F1A5F" w:rsidP="00C31C4D">
      <w:pPr>
        <w:pStyle w:val="Listepuces"/>
      </w:pPr>
      <w:r>
        <w:t xml:space="preserve">La mise à jour du </w:t>
      </w:r>
      <w:r w:rsidRPr="00662DA4">
        <w:t xml:space="preserve">plan </w:t>
      </w:r>
      <w:r>
        <w:t>d’implantation général de l’éclairage fourni en phase précédente</w:t>
      </w:r>
      <w:r w:rsidR="002972CC" w:rsidRPr="00B95ECF">
        <w:t>.</w:t>
      </w:r>
    </w:p>
    <w:p w14:paraId="003554C9" w14:textId="677B310F" w:rsidR="000A558C" w:rsidRDefault="000A558C" w:rsidP="000A558C">
      <w:pPr>
        <w:pStyle w:val="Listepuces"/>
      </w:pPr>
      <w:r w:rsidRPr="00D7112E">
        <w:rPr>
          <w:b/>
        </w:rPr>
        <w:t>L’estimation définitive du coût prévisionnel</w:t>
      </w:r>
      <w:r w:rsidRPr="00D57525">
        <w:t xml:space="preserve"> des prestations de réalisation scénographique (incluant les </w:t>
      </w:r>
      <w:r>
        <w:t xml:space="preserve">éventuelles </w:t>
      </w:r>
      <w:r w:rsidRPr="00D57525">
        <w:t>opérations de maintenance en cours d’exploitation, de démontage et d’évacuation en fin d’exposition),</w:t>
      </w:r>
      <w:r w:rsidRPr="004633BF">
        <w:t xml:space="preserve"> décompos</w:t>
      </w:r>
      <w:r>
        <w:t>ée en lots d’exécution séparés. Cette décomposition inclut la DPGF détaillée de</w:t>
      </w:r>
      <w:r w:rsidR="00BE4432">
        <w:t xml:space="preserve"> la phase</w:t>
      </w:r>
      <w:r>
        <w:t xml:space="preserve"> 6 mentionnée à </w:t>
      </w:r>
      <w:r w:rsidRPr="000A558C">
        <w:rPr>
          <w:b/>
          <w:i/>
          <w:color w:val="595959" w:themeColor="text1" w:themeTint="A6"/>
        </w:rPr>
        <w:t xml:space="preserve">l’article </w:t>
      </w:r>
      <w:r w:rsidRPr="000A558C">
        <w:rPr>
          <w:b/>
          <w:i/>
          <w:color w:val="595959" w:themeColor="text1" w:themeTint="A6"/>
        </w:rPr>
        <w:fldChar w:fldCharType="begin"/>
      </w:r>
      <w:r w:rsidRPr="000A558C">
        <w:rPr>
          <w:b/>
          <w:i/>
          <w:color w:val="595959" w:themeColor="text1" w:themeTint="A6"/>
        </w:rPr>
        <w:instrText xml:space="preserve"> REF _Ref75162553 \r \h  \* MERGEFORMAT </w:instrText>
      </w:r>
      <w:r w:rsidRPr="000A558C">
        <w:rPr>
          <w:b/>
          <w:i/>
          <w:color w:val="595959" w:themeColor="text1" w:themeTint="A6"/>
        </w:rPr>
      </w:r>
      <w:r w:rsidRPr="000A558C">
        <w:rPr>
          <w:b/>
          <w:i/>
          <w:color w:val="595959" w:themeColor="text1" w:themeTint="A6"/>
        </w:rPr>
        <w:fldChar w:fldCharType="separate"/>
      </w:r>
      <w:r w:rsidRPr="000A558C">
        <w:rPr>
          <w:b/>
          <w:i/>
          <w:color w:val="595959" w:themeColor="text1" w:themeTint="A6"/>
        </w:rPr>
        <w:t>4.2</w:t>
      </w:r>
      <w:r w:rsidRPr="000A558C">
        <w:rPr>
          <w:b/>
          <w:i/>
          <w:color w:val="595959" w:themeColor="text1" w:themeTint="A6"/>
        </w:rPr>
        <w:fldChar w:fldCharType="end"/>
      </w:r>
      <w:r w:rsidRPr="000A558C">
        <w:rPr>
          <w:b/>
          <w:i/>
          <w:color w:val="595959" w:themeColor="text1" w:themeTint="A6"/>
        </w:rPr>
        <w:t xml:space="preserve"> du présent CCTP</w:t>
      </w:r>
    </w:p>
    <w:p w14:paraId="1FD37365" w14:textId="77777777" w:rsidR="00F506CE" w:rsidRPr="00357FA8" w:rsidRDefault="00F506CE" w:rsidP="00F506CE">
      <w:pPr>
        <w:pStyle w:val="Titre3"/>
        <w:spacing w:line="276" w:lineRule="auto"/>
      </w:pPr>
      <w:bookmarkStart w:id="29" w:name="_Toc263167624"/>
      <w:bookmarkStart w:id="30" w:name="_Toc289673944"/>
      <w:bookmarkStart w:id="31" w:name="_Ref349744047"/>
      <w:bookmarkStart w:id="32" w:name="_Ref349744054"/>
      <w:bookmarkStart w:id="33" w:name="_Toc391385815"/>
      <w:bookmarkStart w:id="34" w:name="_Toc436818992"/>
      <w:bookmarkStart w:id="35" w:name="_Toc462402304"/>
      <w:bookmarkStart w:id="36" w:name="_Toc208237262"/>
      <w:r w:rsidRPr="00357FA8">
        <w:t>Remise et validation des documents d’études</w:t>
      </w:r>
      <w:bookmarkEnd w:id="29"/>
      <w:bookmarkEnd w:id="30"/>
      <w:bookmarkEnd w:id="31"/>
      <w:bookmarkEnd w:id="32"/>
      <w:bookmarkEnd w:id="33"/>
      <w:bookmarkEnd w:id="34"/>
      <w:bookmarkEnd w:id="35"/>
      <w:bookmarkEnd w:id="36"/>
    </w:p>
    <w:p w14:paraId="29E12C82" w14:textId="59BAF842" w:rsidR="00F506CE" w:rsidRPr="004B18DB" w:rsidRDefault="00F506CE" w:rsidP="00C31C4D">
      <w:r w:rsidRPr="002138C9">
        <w:t>Les docume</w:t>
      </w:r>
      <w:r>
        <w:t>nts d’études sont remis par le T</w:t>
      </w:r>
      <w:r w:rsidRPr="002138C9">
        <w:t xml:space="preserve">itulaire au </w:t>
      </w:r>
      <w:r>
        <w:t>Mucem</w:t>
      </w:r>
      <w:r w:rsidRPr="002138C9">
        <w:t xml:space="preserve"> p</w:t>
      </w:r>
      <w:r>
        <w:t xml:space="preserve">our vérification et approbation </w:t>
      </w:r>
      <w:r w:rsidRPr="0022399A">
        <w:t>à</w:t>
      </w:r>
      <w:r>
        <w:t xml:space="preserve"> </w:t>
      </w:r>
      <w:r w:rsidRPr="0022399A">
        <w:t>l’interlocuteur désigné pour l’exposition au département de la production culturelle</w:t>
      </w:r>
      <w:r w:rsidR="00C31C4D">
        <w:t>.</w:t>
      </w:r>
    </w:p>
    <w:p w14:paraId="17512C14" w14:textId="77777777" w:rsidR="00DC653F" w:rsidRPr="00F627E2" w:rsidRDefault="00DC653F" w:rsidP="00DC653F">
      <w:r>
        <w:t>Avant tout établissement des plans et détails de fabrication, d’atelier ou de chantier établi par ses soins, le Titulaire s’assurera de l’exactitude des côtes, des plans et coupes, ainsi que de la bonne conformité des documents entre eux, et fera part des éventuelles observations.</w:t>
      </w:r>
    </w:p>
    <w:p w14:paraId="3E75496C" w14:textId="77777777" w:rsidR="00F506CE" w:rsidRDefault="00F506CE" w:rsidP="00F506CE">
      <w:r w:rsidRPr="005D12C1">
        <w:lastRenderedPageBreak/>
        <w:t>Chaque exemplaire rendu est d'un format conforme AFNOR, soit A4 à A0. Il comporte une échelle métrique graphique ainsi qu'un cartouche avec numéro de codification conforme à la règle fixée.</w:t>
      </w:r>
    </w:p>
    <w:p w14:paraId="02682441" w14:textId="3D9F0A1A" w:rsidR="00F506CE" w:rsidRDefault="00F506CE" w:rsidP="00DC653F">
      <w:r w:rsidRPr="005D12C1">
        <w:t xml:space="preserve">Le </w:t>
      </w:r>
      <w:r>
        <w:t>T</w:t>
      </w:r>
      <w:r w:rsidRPr="005D12C1">
        <w:t>itulaire four</w:t>
      </w:r>
      <w:r w:rsidRPr="00971E07">
        <w:t>nira à chaque rendu</w:t>
      </w:r>
      <w:r w:rsidR="00915661">
        <w:t xml:space="preserve"> a minima</w:t>
      </w:r>
      <w:r w:rsidR="00DC653F">
        <w:t xml:space="preserve"> u</w:t>
      </w:r>
      <w:r w:rsidRPr="00D206E0">
        <w:t xml:space="preserve">n </w:t>
      </w:r>
      <w:r w:rsidRPr="00D206E0">
        <w:rPr>
          <w:b/>
        </w:rPr>
        <w:t>exemplaire informatique</w:t>
      </w:r>
      <w:r w:rsidRPr="00971E07">
        <w:t xml:space="preserve"> </w:t>
      </w:r>
      <w:r>
        <w:t xml:space="preserve">envoyé par mail ou transmis </w:t>
      </w:r>
      <w:r w:rsidRPr="00971E07">
        <w:t>sur cédérom, (ou via un autre support informatique compatible avec les utilitaires du musée), des dossiers est compo</w:t>
      </w:r>
      <w:r w:rsidRPr="005D12C1">
        <w:t>sé de fichiers WORD dernière version pour les documents texte, de fichiers EXCEL dernière version pour les cadres de prix</w:t>
      </w:r>
      <w:r>
        <w:t>, de fichiers sources de l’intégralité des supports textuels</w:t>
      </w:r>
      <w:r w:rsidRPr="005D12C1">
        <w:t xml:space="preserve"> et de fichiers AUTOCAD dernière version et PDF pour les fichiers de plans.</w:t>
      </w:r>
    </w:p>
    <w:p w14:paraId="54EF751F" w14:textId="3761D662" w:rsidR="00DC653F" w:rsidRDefault="0028598D" w:rsidP="00DC653F">
      <w:r>
        <w:t>Les documents fournis sous format électroniques</w:t>
      </w:r>
      <w:r w:rsidR="00DC653F">
        <w:t xml:space="preserve"> doivent être sécurisés, identifiables et interopérables avec les logiciels de dessin, de texte, de planning et de calcul du </w:t>
      </w:r>
      <w:r>
        <w:t>Mucem</w:t>
      </w:r>
      <w:r w:rsidR="00DC653F">
        <w:t>. Les formats requis sont Word, Excel, PDF et dwg.</w:t>
      </w:r>
    </w:p>
    <w:p w14:paraId="694FD549" w14:textId="5FA244E0" w:rsidR="00935BC4" w:rsidRDefault="00935BC4" w:rsidP="00A623B5">
      <w:pPr>
        <w:pStyle w:val="Titre2"/>
      </w:pPr>
      <w:bookmarkStart w:id="37" w:name="_Ref349914160"/>
      <w:bookmarkStart w:id="38" w:name="_Toc436818993"/>
      <w:bookmarkStart w:id="39" w:name="_Toc436827669"/>
      <w:bookmarkStart w:id="40" w:name="_Toc208237263"/>
      <w:r>
        <w:t xml:space="preserve">Phase 3 – </w:t>
      </w:r>
      <w:r w:rsidRPr="0066743C">
        <w:t xml:space="preserve">Assistance à la passation des contrats </w:t>
      </w:r>
      <w:r w:rsidR="006F1A5F">
        <w:t xml:space="preserve">de réalisation scénographique </w:t>
      </w:r>
      <w:r>
        <w:t>(</w:t>
      </w:r>
      <w:r w:rsidR="00047AB3">
        <w:t>ACP</w:t>
      </w:r>
      <w:r>
        <w:t>)</w:t>
      </w:r>
      <w:bookmarkEnd w:id="37"/>
      <w:bookmarkEnd w:id="38"/>
      <w:bookmarkEnd w:id="39"/>
      <w:bookmarkEnd w:id="40"/>
    </w:p>
    <w:p w14:paraId="21737D6D" w14:textId="7DB7F1B8" w:rsidR="00047AB3" w:rsidRDefault="00935BC4" w:rsidP="00935BC4">
      <w:r w:rsidRPr="005331AA">
        <w:t xml:space="preserve">Les </w:t>
      </w:r>
      <w:r>
        <w:t xml:space="preserve">prestations de réalisation </w:t>
      </w:r>
      <w:r w:rsidR="00047AB3">
        <w:t xml:space="preserve">scénographique concernant </w:t>
      </w:r>
      <w:r w:rsidR="006363A4">
        <w:t>les lots budgétés et pilotés par le titulaire (</w:t>
      </w:r>
      <w:r w:rsidR="00047AB3">
        <w:t>l’électricité et l’</w:t>
      </w:r>
      <w:r>
        <w:t xml:space="preserve">éclairage </w:t>
      </w:r>
      <w:r w:rsidR="0039306E">
        <w:t xml:space="preserve">la </w:t>
      </w:r>
      <w:r w:rsidR="00047AB3" w:rsidRPr="00047AB3">
        <w:t xml:space="preserve">fourniture, </w:t>
      </w:r>
      <w:r w:rsidR="0039306E">
        <w:t>l’</w:t>
      </w:r>
      <w:r w:rsidR="00047AB3" w:rsidRPr="00047AB3">
        <w:t xml:space="preserve">impression et </w:t>
      </w:r>
      <w:r w:rsidR="0039306E">
        <w:t xml:space="preserve">la </w:t>
      </w:r>
      <w:r w:rsidR="00047AB3" w:rsidRPr="00047AB3">
        <w:t>pose de l’ensemble de la signalétique</w:t>
      </w:r>
      <w:r w:rsidR="00F506CE">
        <w:t xml:space="preserve">, </w:t>
      </w:r>
      <w:r w:rsidR="0039306E">
        <w:t>l’</w:t>
      </w:r>
      <w:r w:rsidR="00F506CE">
        <w:t xml:space="preserve">installation </w:t>
      </w:r>
      <w:r w:rsidR="00047AB3">
        <w:t xml:space="preserve">du matériel </w:t>
      </w:r>
      <w:r w:rsidR="00F506CE">
        <w:t>audiovisuel</w:t>
      </w:r>
      <w:r w:rsidR="00431955">
        <w:t xml:space="preserve"> </w:t>
      </w:r>
      <w:r w:rsidRPr="005331AA">
        <w:t xml:space="preserve">feront l'objet </w:t>
      </w:r>
      <w:r>
        <w:t>d’une ou plusieurs consult</w:t>
      </w:r>
      <w:r w:rsidR="000A558C">
        <w:t>ations aboutissant à différents</w:t>
      </w:r>
      <w:r w:rsidR="006363A4">
        <w:t xml:space="preserve"> marchés</w:t>
      </w:r>
      <w:r w:rsidR="000A558C">
        <w:t>.</w:t>
      </w:r>
    </w:p>
    <w:p w14:paraId="392E6E85" w14:textId="4DA492DB" w:rsidR="006F1A5F" w:rsidRDefault="006F1A5F" w:rsidP="00047AB3">
      <w:r>
        <w:t>Les procédures de consultations sont</w:t>
      </w:r>
      <w:r w:rsidR="00047AB3">
        <w:t xml:space="preserve"> </w:t>
      </w:r>
      <w:r w:rsidR="00FB46D4">
        <w:t>pilotées</w:t>
      </w:r>
      <w:r w:rsidR="00047AB3">
        <w:t xml:space="preserve"> par le département de la production culturelle</w:t>
      </w:r>
      <w:r w:rsidR="00C31C4D">
        <w:t>,</w:t>
      </w:r>
      <w:r>
        <w:t xml:space="preserve"> éventuellement assisté </w:t>
      </w:r>
      <w:r w:rsidR="00C31C4D">
        <w:t>par le service des achats du Mucem.</w:t>
      </w:r>
    </w:p>
    <w:p w14:paraId="394F61B0" w14:textId="4552B863" w:rsidR="00047AB3" w:rsidRDefault="006F1A5F" w:rsidP="00047AB3">
      <w:r>
        <w:t>L</w:t>
      </w:r>
      <w:r w:rsidR="00047AB3">
        <w:t>e Titulaire :</w:t>
      </w:r>
    </w:p>
    <w:p w14:paraId="35636FA9" w14:textId="4D2A7665" w:rsidR="00047AB3" w:rsidRPr="00047AB3" w:rsidRDefault="00047AB3" w:rsidP="00570D0C">
      <w:pPr>
        <w:pStyle w:val="Listepuces"/>
      </w:pPr>
      <w:r w:rsidRPr="00047AB3">
        <w:t>Rédige les doc</w:t>
      </w:r>
      <w:r w:rsidR="004D6059">
        <w:t xml:space="preserve">uments techniques </w:t>
      </w:r>
      <w:r w:rsidR="00181EB3">
        <w:t xml:space="preserve">(description technique du besoin) </w:t>
      </w:r>
      <w:r w:rsidRPr="00047AB3">
        <w:t>et l’annexe financière</w:t>
      </w:r>
    </w:p>
    <w:p w14:paraId="44F56E82" w14:textId="77777777" w:rsidR="00047AB3" w:rsidRPr="00EE0022" w:rsidRDefault="00047AB3" w:rsidP="00570D0C">
      <w:pPr>
        <w:pStyle w:val="Listepuces"/>
      </w:pPr>
      <w:r w:rsidRPr="00EE0022">
        <w:t>Aide à répondre aux éventuelles questions techniques des candidats souhaitant répondre à la consultation</w:t>
      </w:r>
    </w:p>
    <w:p w14:paraId="169D423A" w14:textId="415A2EB8" w:rsidR="00047AB3" w:rsidRDefault="00047AB3" w:rsidP="00570D0C">
      <w:pPr>
        <w:pStyle w:val="Listepuces"/>
      </w:pPr>
      <w:r w:rsidRPr="00EE0022">
        <w:t>Assiste le Mucem dans</w:t>
      </w:r>
      <w:r>
        <w:t xml:space="preserve"> l’analyse des offres reçues</w:t>
      </w:r>
      <w:r w:rsidR="00431955">
        <w:t xml:space="preserve"> et apporte les préconisations nécessaires en vue des éventuelles négociations</w:t>
      </w:r>
    </w:p>
    <w:p w14:paraId="2A026C1C" w14:textId="6B151CAE" w:rsidR="00047AB3" w:rsidRDefault="00047AB3" w:rsidP="00047AB3">
      <w:pPr>
        <w:rPr>
          <w:b/>
        </w:rPr>
      </w:pPr>
      <w:r w:rsidRPr="00783A9F">
        <w:rPr>
          <w:b/>
        </w:rPr>
        <w:t>L</w:t>
      </w:r>
      <w:r w:rsidR="00181EB3">
        <w:rPr>
          <w:b/>
        </w:rPr>
        <w:t>’envoi ou la publication de la consultation, l</w:t>
      </w:r>
      <w:r w:rsidRPr="00783A9F">
        <w:rPr>
          <w:b/>
        </w:rPr>
        <w:t xml:space="preserve">a validation </w:t>
      </w:r>
      <w:r>
        <w:rPr>
          <w:b/>
        </w:rPr>
        <w:t xml:space="preserve">finale </w:t>
      </w:r>
      <w:r w:rsidRPr="00783A9F">
        <w:rPr>
          <w:b/>
        </w:rPr>
        <w:t xml:space="preserve">de l’analyse des offres, </w:t>
      </w:r>
      <w:r>
        <w:rPr>
          <w:b/>
        </w:rPr>
        <w:t xml:space="preserve">le choix des entreprises et </w:t>
      </w:r>
      <w:r w:rsidRPr="00783A9F">
        <w:rPr>
          <w:b/>
        </w:rPr>
        <w:t>la contractualisation incombent au Mu</w:t>
      </w:r>
      <w:r w:rsidR="00FB46D4">
        <w:rPr>
          <w:b/>
        </w:rPr>
        <w:t>cem</w:t>
      </w:r>
      <w:r w:rsidRPr="00783A9F">
        <w:rPr>
          <w:b/>
        </w:rPr>
        <w:t>.</w:t>
      </w:r>
    </w:p>
    <w:p w14:paraId="67D5EF0F" w14:textId="4D147EA7" w:rsidR="00935BC4" w:rsidRDefault="00935BC4" w:rsidP="00935BC4">
      <w:pPr>
        <w:pStyle w:val="Titre3"/>
        <w:spacing w:line="276" w:lineRule="auto"/>
      </w:pPr>
      <w:bookmarkStart w:id="41" w:name="_Toc436818994"/>
      <w:bookmarkStart w:id="42" w:name="_Toc436827670"/>
      <w:bookmarkStart w:id="43" w:name="_Toc208237264"/>
      <w:r>
        <w:t xml:space="preserve">Remise des documents techniques intégrés par le </w:t>
      </w:r>
      <w:r w:rsidR="00CD3992">
        <w:t>Mucem</w:t>
      </w:r>
      <w:r>
        <w:t xml:space="preserve"> au D</w:t>
      </w:r>
      <w:r w:rsidR="00EE0022">
        <w:t xml:space="preserve">ossier de </w:t>
      </w:r>
      <w:r>
        <w:t>C</w:t>
      </w:r>
      <w:r w:rsidR="00EE0022">
        <w:t xml:space="preserve">onsultation des </w:t>
      </w:r>
      <w:r>
        <w:t>E</w:t>
      </w:r>
      <w:bookmarkEnd w:id="41"/>
      <w:bookmarkEnd w:id="42"/>
      <w:r w:rsidR="00EE0022">
        <w:t>ntreprises</w:t>
      </w:r>
      <w:r w:rsidR="00431955">
        <w:t xml:space="preserve"> (DCE)</w:t>
      </w:r>
      <w:bookmarkEnd w:id="43"/>
    </w:p>
    <w:p w14:paraId="55889DB8" w14:textId="27634CBA" w:rsidR="00520E3F" w:rsidRDefault="00520E3F" w:rsidP="00520E3F">
      <w:r>
        <w:t xml:space="preserve">Les consultations sont menées par </w:t>
      </w:r>
      <w:r w:rsidR="00C31C4D">
        <w:t>le département de la production culturelle et/ou le service des achats</w:t>
      </w:r>
      <w:r>
        <w:t xml:space="preserve"> du Mucem qui finalise les documents de consultation et projets de contrats</w:t>
      </w:r>
      <w:r w:rsidR="00C31C4D">
        <w:t>,</w:t>
      </w:r>
      <w:r>
        <w:t xml:space="preserve"> à partir des documents techniques rédigés et remis par le Titulaire, à savoir : </w:t>
      </w:r>
    </w:p>
    <w:p w14:paraId="7ADA54D5" w14:textId="77777777" w:rsidR="00935BC4" w:rsidRPr="00077EB2" w:rsidRDefault="00935BC4" w:rsidP="00570D0C">
      <w:pPr>
        <w:pStyle w:val="Listepuces"/>
      </w:pPr>
      <w:r w:rsidRPr="00077EB2">
        <w:t>Cahier des clauses techniques particulières (CCTP) pour chaque domaine de prestation, intégrant notamment :</w:t>
      </w:r>
    </w:p>
    <w:p w14:paraId="24F556A2" w14:textId="67F619CA" w:rsidR="00935BC4" w:rsidRPr="00077EB2" w:rsidRDefault="00935BC4" w:rsidP="00935BC4">
      <w:pPr>
        <w:pStyle w:val="Listepuces2"/>
      </w:pPr>
      <w:r w:rsidRPr="00D206E0">
        <w:t xml:space="preserve">les cahiers des plans : plans d’implantation, plans de sol, coupes et élévations au </w:t>
      </w:r>
      <w:r w:rsidRPr="00077EB2">
        <w:t>1/100 et 1/50 et toutes les indications générales nécessaires à la bonne exécution du projet, dont le</w:t>
      </w:r>
      <w:r w:rsidR="00E177AE">
        <w:t>s</w:t>
      </w:r>
      <w:r w:rsidRPr="00077EB2">
        <w:t xml:space="preserve"> plan</w:t>
      </w:r>
      <w:r w:rsidR="00E177AE">
        <w:t>s</w:t>
      </w:r>
      <w:r w:rsidRPr="00077EB2">
        <w:t xml:space="preserve"> d’éclairage mis à jour, ensemble des plans des éléments mobiliers (carnet du détail d’aménagement des cimaises, vitrines, consoles, p</w:t>
      </w:r>
      <w:r w:rsidRPr="00D206E0">
        <w:t xml:space="preserve">résentoirs, etc.) au </w:t>
      </w:r>
      <w:r w:rsidRPr="00077EB2">
        <w:t>1/20.</w:t>
      </w:r>
    </w:p>
    <w:p w14:paraId="73094403" w14:textId="19EF6476" w:rsidR="00935BC4" w:rsidRDefault="0039306E" w:rsidP="0060407A">
      <w:pPr>
        <w:pStyle w:val="Listepuces2"/>
      </w:pPr>
      <w:r>
        <w:t>l</w:t>
      </w:r>
      <w:r w:rsidR="00935BC4" w:rsidRPr="00D206E0">
        <w:t xml:space="preserve">a mention de l’ensemble des indications relatives aux fournitures </w:t>
      </w:r>
    </w:p>
    <w:p w14:paraId="45832C03" w14:textId="33AF5869" w:rsidR="00935BC4" w:rsidRPr="006E1E67" w:rsidRDefault="00935BC4" w:rsidP="0060407A">
      <w:pPr>
        <w:pStyle w:val="Listepuces2"/>
      </w:pPr>
      <w:r w:rsidRPr="00FB3D79">
        <w:t>le calendrier d’exécution des prestations établi en collaboration avec le département de la production culturelle, dans l</w:t>
      </w:r>
      <w:r w:rsidRPr="009C1206">
        <w:t xml:space="preserve">e respect des objectifs et contraintes calendaires du </w:t>
      </w:r>
      <w:r w:rsidR="002A6ED2">
        <w:t>Mucem</w:t>
      </w:r>
      <w:r w:rsidRPr="009C1206">
        <w:t xml:space="preserve"> </w:t>
      </w:r>
      <w:r w:rsidRPr="00A831C4">
        <w:t xml:space="preserve">figurant en </w:t>
      </w:r>
      <w:r w:rsidRPr="00935BC4">
        <w:rPr>
          <w:b/>
          <w:i/>
          <w:color w:val="595959" w:themeColor="text1" w:themeTint="A6"/>
        </w:rPr>
        <w:t>annexe 1 du présent CCTP</w:t>
      </w:r>
      <w:r w:rsidRPr="006E1E67">
        <w:t>.</w:t>
      </w:r>
    </w:p>
    <w:p w14:paraId="77F5E61A" w14:textId="68732F2F" w:rsidR="00520E3F" w:rsidRPr="00520E3F" w:rsidRDefault="00520E3F" w:rsidP="00520E3F">
      <w:pPr>
        <w:pStyle w:val="Listepuces"/>
      </w:pPr>
      <w:r w:rsidRPr="00520E3F">
        <w:t xml:space="preserve">Annexes financières sous forme de tableaux </w:t>
      </w:r>
      <w:r w:rsidR="00FF4FB5" w:rsidRPr="00520E3F">
        <w:t>Excel</w:t>
      </w:r>
      <w:r w:rsidRPr="00520E3F">
        <w:t xml:space="preserve"> de Décomposition du Prix Global et Forfaitaire (DPGF) et éventuel Bordereau des Prix unitaires (BPU) si nécessaire.</w:t>
      </w:r>
    </w:p>
    <w:p w14:paraId="291F949E" w14:textId="27834347" w:rsidR="00935BC4" w:rsidRPr="008256FB" w:rsidRDefault="00EE0022" w:rsidP="00935BC4">
      <w:r>
        <w:t>Le Titulaire apporte son conseil au Mucem pour l’éventuelle introduction de variantes</w:t>
      </w:r>
      <w:r w:rsidR="00C31C4D">
        <w:t xml:space="preserve"> ou options</w:t>
      </w:r>
      <w:r>
        <w:t>.</w:t>
      </w:r>
    </w:p>
    <w:p w14:paraId="54CC7316" w14:textId="00F4B28E" w:rsidR="00520E3F" w:rsidRDefault="00520E3F" w:rsidP="00520E3F">
      <w:r w:rsidRPr="00C31C4D">
        <w:t xml:space="preserve">Les procédures mises en œuvre </w:t>
      </w:r>
      <w:r w:rsidR="00C31C4D" w:rsidRPr="00C31C4D">
        <w:t xml:space="preserve">sont définies </w:t>
      </w:r>
      <w:r w:rsidRPr="00C31C4D">
        <w:t xml:space="preserve">par </w:t>
      </w:r>
      <w:r w:rsidR="00C31C4D" w:rsidRPr="00C31C4D">
        <w:t>le service des achats</w:t>
      </w:r>
      <w:r w:rsidRPr="00C31C4D">
        <w:t xml:space="preserve"> du Mucem, </w:t>
      </w:r>
      <w:r w:rsidR="00C31C4D" w:rsidRPr="00C31C4D">
        <w:t xml:space="preserve">conformément aux règles </w:t>
      </w:r>
      <w:r w:rsidR="004559CC">
        <w:t xml:space="preserve">du Code de la Commande Publique et des stratégies d’achats </w:t>
      </w:r>
      <w:r w:rsidR="006363A4">
        <w:t xml:space="preserve">définies par le Mucem pour </w:t>
      </w:r>
      <w:r w:rsidR="004559CC">
        <w:t>chaque domaine concerné</w:t>
      </w:r>
      <w:r w:rsidR="00D64FEF">
        <w:t>.</w:t>
      </w:r>
    </w:p>
    <w:p w14:paraId="38A6B7E7" w14:textId="12114DC8" w:rsidR="00935BC4" w:rsidRDefault="00935BC4" w:rsidP="00935BC4">
      <w:pPr>
        <w:pStyle w:val="Titre3"/>
        <w:spacing w:line="276" w:lineRule="auto"/>
      </w:pPr>
      <w:bookmarkStart w:id="44" w:name="_Toc436818995"/>
      <w:bookmarkStart w:id="45" w:name="_Toc436827671"/>
      <w:bookmarkStart w:id="46" w:name="_Toc208237265"/>
      <w:r>
        <w:lastRenderedPageBreak/>
        <w:t>Assistance aux questions techniques</w:t>
      </w:r>
      <w:bookmarkEnd w:id="44"/>
      <w:bookmarkEnd w:id="45"/>
      <w:bookmarkEnd w:id="46"/>
    </w:p>
    <w:p w14:paraId="0E246284" w14:textId="06CF35F4" w:rsidR="00520E3F" w:rsidRDefault="00520E3F" w:rsidP="00520E3F">
      <w:bookmarkStart w:id="47" w:name="_Toc436818996"/>
      <w:bookmarkStart w:id="48" w:name="_Toc436827672"/>
      <w:r>
        <w:t>Pendant les délais de réponses laissés aux candidats/titulaires pour établir leur offre, le Titulaire assiste le Mucem pour l’élaboration des éventuelles réponses aux que</w:t>
      </w:r>
      <w:r w:rsidR="00D64FEF">
        <w:t xml:space="preserve">stions techniques des candidats ou </w:t>
      </w:r>
      <w:r>
        <w:t>titulaires de marchés déjà existants.</w:t>
      </w:r>
    </w:p>
    <w:p w14:paraId="1D584D94" w14:textId="77777777" w:rsidR="00935BC4" w:rsidRDefault="00935BC4" w:rsidP="00935BC4">
      <w:pPr>
        <w:pStyle w:val="Titre3"/>
        <w:spacing w:line="276" w:lineRule="auto"/>
      </w:pPr>
      <w:bookmarkStart w:id="49" w:name="_Toc208237266"/>
      <w:r>
        <w:t>Assistance à l’analyse des offres</w:t>
      </w:r>
      <w:bookmarkEnd w:id="47"/>
      <w:bookmarkEnd w:id="48"/>
      <w:bookmarkEnd w:id="49"/>
    </w:p>
    <w:p w14:paraId="1F5E0495" w14:textId="1DF17831" w:rsidR="00520E3F" w:rsidRDefault="00520E3F" w:rsidP="00520E3F">
      <w:r>
        <w:t>Après réception des offres des différents candidats ou titulaires de marché, le Titulaire analyse les offres au regard des critères d’évaluation définis</w:t>
      </w:r>
      <w:r w:rsidR="00D64FEF">
        <w:t xml:space="preserve"> avant lancement de la procédure</w:t>
      </w:r>
      <w:r>
        <w:t>. Notamment, il :</w:t>
      </w:r>
    </w:p>
    <w:p w14:paraId="74E29899" w14:textId="77777777" w:rsidR="00520E3F" w:rsidRDefault="00520E3F" w:rsidP="00520E3F">
      <w:pPr>
        <w:pStyle w:val="Listepuces"/>
      </w:pPr>
      <w:r>
        <w:t>vérifie la conformité des offres aux exigences techniques du projet de contrat</w:t>
      </w:r>
    </w:p>
    <w:p w14:paraId="340528EF" w14:textId="3F8EDA28" w:rsidR="00520E3F" w:rsidRPr="00700E82" w:rsidRDefault="00520E3F" w:rsidP="00520E3F">
      <w:pPr>
        <w:pStyle w:val="Listepuces"/>
      </w:pPr>
      <w:r>
        <w:t>vérifie la coh</w:t>
      </w:r>
      <w:r w:rsidR="00D64FEF">
        <w:t>érence des chiffrages effectués</w:t>
      </w:r>
    </w:p>
    <w:p w14:paraId="45001C56" w14:textId="77777777" w:rsidR="00520E3F" w:rsidRPr="0066743C" w:rsidRDefault="00520E3F" w:rsidP="00520E3F">
      <w:pPr>
        <w:pStyle w:val="Listepuces"/>
      </w:pPr>
      <w:r>
        <w:t xml:space="preserve">met en avant les éventuels leviers de négociation. A ce titre, le Titulaire </w:t>
      </w:r>
      <w:r w:rsidRPr="00250096">
        <w:t>apportera des comparaisons de prix avec d’autres chantiers menés.</w:t>
      </w:r>
    </w:p>
    <w:p w14:paraId="304BDBF8" w14:textId="61A4C1BF" w:rsidR="00520E3F" w:rsidRPr="0066743C" w:rsidRDefault="00520E3F" w:rsidP="00520E3F">
      <w:pPr>
        <w:pStyle w:val="Listepuces"/>
      </w:pPr>
      <w:r>
        <w:t xml:space="preserve">met en cohérence les éléments techniques du contrat final (CCTP, carnets de détail, DPGF), dans le cas où le </w:t>
      </w:r>
      <w:r w:rsidR="002A6ED2">
        <w:t>Mucem</w:t>
      </w:r>
      <w:r>
        <w:t xml:space="preserve"> retiendrait une(des) variante(s) et/ou des négociations auraient eu lieu, </w:t>
      </w:r>
    </w:p>
    <w:p w14:paraId="694292EE" w14:textId="4246C2DD" w:rsidR="00520E3F" w:rsidRPr="0066743C" w:rsidRDefault="00D64FEF" w:rsidP="00520E3F">
      <w:pPr>
        <w:pStyle w:val="Listepuces"/>
      </w:pPr>
      <w:r>
        <w:t>m</w:t>
      </w:r>
      <w:r w:rsidR="00520E3F">
        <w:t>et</w:t>
      </w:r>
      <w:r w:rsidR="00520E3F" w:rsidRPr="0066743C">
        <w:t xml:space="preserve"> au point </w:t>
      </w:r>
      <w:r w:rsidR="00520E3F">
        <w:t>le</w:t>
      </w:r>
      <w:r w:rsidR="00520E3F" w:rsidRPr="0066743C">
        <w:t xml:space="preserve"> calendrier d'exécution des </w:t>
      </w:r>
      <w:r w:rsidR="00520E3F">
        <w:t>prestations</w:t>
      </w:r>
    </w:p>
    <w:p w14:paraId="602AAC2C" w14:textId="3641D245" w:rsidR="00F506CE" w:rsidRPr="00783A9F" w:rsidRDefault="00520E3F" w:rsidP="00520E3F">
      <w:pPr>
        <w:rPr>
          <w:b/>
        </w:rPr>
      </w:pPr>
      <w:r>
        <w:t>En cas de procédure infructueuse, le Titulaire devra assister le Mucem dans la recherche des raisons de l’infructuosité et rédiger l’ensemble des nouveaux éléments techniques éventuellement nécessaires à la passation des marchés dans le cadre de nouvelle consultation (modification du cahier des charges, analyse des nouvelles offres, participation aux éventuelles négociations),</w:t>
      </w:r>
      <w:r w:rsidRPr="00D61885">
        <w:t xml:space="preserve"> </w:t>
      </w:r>
      <w:r>
        <w:t>sans aucun supplément de rémunération et dans les délais compatibles avec la poursuite de l’exposition</w:t>
      </w:r>
    </w:p>
    <w:p w14:paraId="7FBE0D1B" w14:textId="36BDF4BD" w:rsidR="00E57C44" w:rsidRDefault="00E57C44" w:rsidP="00A623B5">
      <w:pPr>
        <w:pStyle w:val="Titre2"/>
      </w:pPr>
      <w:bookmarkStart w:id="50" w:name="_Toc208237267"/>
      <w:bookmarkStart w:id="51" w:name="_Ref349913582"/>
      <w:bookmarkStart w:id="52" w:name="_Ref349913594"/>
      <w:bookmarkStart w:id="53" w:name="_Ref349914266"/>
      <w:r>
        <w:t>Phase 4 - Vérification des études d’exécution des prestations (EXE)</w:t>
      </w:r>
      <w:bookmarkEnd w:id="50"/>
    </w:p>
    <w:p w14:paraId="730FFEFE" w14:textId="23FA23B1" w:rsidR="004E749F" w:rsidRDefault="004E3C60" w:rsidP="00E57C44">
      <w:pPr>
        <w:rPr>
          <w:lang w:eastAsia="fr-FR"/>
        </w:rPr>
      </w:pPr>
      <w:r w:rsidRPr="00D64FEF">
        <w:rPr>
          <w:u w:val="single"/>
          <w:lang w:eastAsia="fr-FR"/>
        </w:rPr>
        <w:t xml:space="preserve">Pour les prestations autres que </w:t>
      </w:r>
      <w:r w:rsidR="00D64FEF">
        <w:rPr>
          <w:u w:val="single"/>
          <w:lang w:eastAsia="fr-FR"/>
        </w:rPr>
        <w:t>le graphisme et la signalétique</w:t>
      </w:r>
      <w:r>
        <w:rPr>
          <w:lang w:eastAsia="fr-FR"/>
        </w:rPr>
        <w:t xml:space="preserve">, le </w:t>
      </w:r>
      <w:r w:rsidR="004D6059">
        <w:rPr>
          <w:lang w:eastAsia="fr-FR"/>
        </w:rPr>
        <w:t>T</w:t>
      </w:r>
      <w:r>
        <w:rPr>
          <w:lang w:eastAsia="fr-FR"/>
        </w:rPr>
        <w:t>itulaire assure la vérification de l’ensemble des plans d’exécution fournis par les entreprises</w:t>
      </w:r>
      <w:r w:rsidR="00D64FEF">
        <w:rPr>
          <w:lang w:eastAsia="fr-FR"/>
        </w:rPr>
        <w:t xml:space="preserve"> désignées par le Mucem, </w:t>
      </w:r>
      <w:r w:rsidR="004E749F" w:rsidRPr="00B95ECF">
        <w:rPr>
          <w:b/>
          <w:lang w:eastAsia="fr-FR"/>
        </w:rPr>
        <w:t xml:space="preserve">dans un délai </w:t>
      </w:r>
      <w:r w:rsidR="00D64FEF">
        <w:rPr>
          <w:b/>
          <w:lang w:eastAsia="fr-FR"/>
        </w:rPr>
        <w:t xml:space="preserve">maximum </w:t>
      </w:r>
      <w:r w:rsidR="004E749F" w:rsidRPr="00B95ECF">
        <w:rPr>
          <w:b/>
          <w:lang w:eastAsia="fr-FR"/>
        </w:rPr>
        <w:t>de trois jours ouvrés</w:t>
      </w:r>
      <w:r w:rsidR="004E749F" w:rsidRPr="00B95ECF">
        <w:rPr>
          <w:lang w:eastAsia="fr-FR"/>
        </w:rPr>
        <w:t xml:space="preserve"> à compter de leur date de réception par le </w:t>
      </w:r>
      <w:r w:rsidR="004D6059" w:rsidRPr="00B95ECF">
        <w:rPr>
          <w:lang w:eastAsia="fr-FR"/>
        </w:rPr>
        <w:t>T</w:t>
      </w:r>
      <w:r w:rsidR="004E749F" w:rsidRPr="00B95ECF">
        <w:rPr>
          <w:lang w:eastAsia="fr-FR"/>
        </w:rPr>
        <w:t>itulaire.</w:t>
      </w:r>
    </w:p>
    <w:p w14:paraId="63F44AC7" w14:textId="77777777" w:rsidR="004D6059" w:rsidRDefault="004D6059" w:rsidP="00E57C44">
      <w:pPr>
        <w:rPr>
          <w:lang w:eastAsia="fr-FR"/>
        </w:rPr>
      </w:pPr>
      <w:r w:rsidRPr="004D6059">
        <w:rPr>
          <w:b/>
          <w:u w:val="single"/>
          <w:lang w:eastAsia="fr-FR"/>
        </w:rPr>
        <w:t>C</w:t>
      </w:r>
      <w:r w:rsidR="004E3C60" w:rsidRPr="004D6059">
        <w:rPr>
          <w:b/>
          <w:u w:val="single"/>
          <w:lang w:eastAsia="fr-FR"/>
        </w:rPr>
        <w:t>oncernant le graphisme de la signalétique</w:t>
      </w:r>
      <w:r>
        <w:rPr>
          <w:lang w:eastAsia="fr-FR"/>
        </w:rPr>
        <w:t> :</w:t>
      </w:r>
    </w:p>
    <w:p w14:paraId="46AA1F14" w14:textId="77777777" w:rsidR="004D6059" w:rsidRDefault="004D6059" w:rsidP="00E57C44">
      <w:pPr>
        <w:rPr>
          <w:lang w:eastAsia="fr-FR"/>
        </w:rPr>
      </w:pPr>
      <w:r>
        <w:rPr>
          <w:lang w:eastAsia="fr-FR"/>
        </w:rPr>
        <w:t>L</w:t>
      </w:r>
      <w:r w:rsidR="004E3C60">
        <w:rPr>
          <w:lang w:eastAsia="fr-FR"/>
        </w:rPr>
        <w:t xml:space="preserve">e </w:t>
      </w:r>
      <w:r>
        <w:rPr>
          <w:lang w:eastAsia="fr-FR"/>
        </w:rPr>
        <w:t>T</w:t>
      </w:r>
      <w:r w:rsidR="004E3C60">
        <w:rPr>
          <w:lang w:eastAsia="fr-FR"/>
        </w:rPr>
        <w:t>itulaire réalise les études d’exécution en établissant les documents de fabrication :</w:t>
      </w:r>
    </w:p>
    <w:p w14:paraId="36A6CE34" w14:textId="56CB3ABC" w:rsidR="004D6059" w:rsidRDefault="00DD072A" w:rsidP="004D6059">
      <w:pPr>
        <w:pStyle w:val="Listepuces"/>
        <w:rPr>
          <w:lang w:eastAsia="fr-FR"/>
        </w:rPr>
      </w:pPr>
      <w:r>
        <w:rPr>
          <w:lang w:eastAsia="fr-FR"/>
        </w:rPr>
        <w:t>composition et mise en p</w:t>
      </w:r>
      <w:r w:rsidR="004E3C60">
        <w:rPr>
          <w:lang w:eastAsia="fr-FR"/>
        </w:rPr>
        <w:t>age de tous les éléments graphique (textes et illustrations),</w:t>
      </w:r>
    </w:p>
    <w:p w14:paraId="4661D9AE" w14:textId="3A1DAB2D" w:rsidR="004E3C60" w:rsidRPr="00E57C44" w:rsidRDefault="004E3C60" w:rsidP="004D6059">
      <w:pPr>
        <w:pStyle w:val="Listepuces"/>
        <w:rPr>
          <w:lang w:eastAsia="fr-FR"/>
        </w:rPr>
      </w:pPr>
      <w:r>
        <w:rPr>
          <w:lang w:eastAsia="fr-FR"/>
        </w:rPr>
        <w:t xml:space="preserve">préparation des fichiers qui seront transmis à l’entreprise en charge de la </w:t>
      </w:r>
      <w:r w:rsidRPr="004E3C60">
        <w:rPr>
          <w:lang w:eastAsia="fr-FR"/>
        </w:rPr>
        <w:t>fourniture,</w:t>
      </w:r>
      <w:r w:rsidR="004D6059">
        <w:rPr>
          <w:lang w:eastAsia="fr-FR"/>
        </w:rPr>
        <w:t xml:space="preserve"> de l’</w:t>
      </w:r>
      <w:r w:rsidRPr="004E3C60">
        <w:rPr>
          <w:lang w:eastAsia="fr-FR"/>
        </w:rPr>
        <w:t xml:space="preserve">impression et </w:t>
      </w:r>
      <w:r w:rsidR="004D6059">
        <w:rPr>
          <w:lang w:eastAsia="fr-FR"/>
        </w:rPr>
        <w:t xml:space="preserve">de la </w:t>
      </w:r>
      <w:r w:rsidRPr="004E3C60">
        <w:rPr>
          <w:lang w:eastAsia="fr-FR"/>
        </w:rPr>
        <w:t>pose de l’ensemble de la signalétique</w:t>
      </w:r>
      <w:r>
        <w:rPr>
          <w:lang w:eastAsia="fr-FR"/>
        </w:rPr>
        <w:t>.</w:t>
      </w:r>
    </w:p>
    <w:p w14:paraId="2E50DD5B" w14:textId="6B2DD0D7" w:rsidR="00A02A2A" w:rsidRDefault="004D4CD1" w:rsidP="00A623B5">
      <w:pPr>
        <w:pStyle w:val="Titre2"/>
      </w:pPr>
      <w:bookmarkStart w:id="54" w:name="_Toc208237268"/>
      <w:r w:rsidRPr="00E34A0A">
        <w:t>P</w:t>
      </w:r>
      <w:r w:rsidR="00E364DF" w:rsidRPr="00E34A0A">
        <w:t xml:space="preserve">hase </w:t>
      </w:r>
      <w:r w:rsidR="004E3C60">
        <w:t>5</w:t>
      </w:r>
      <w:bookmarkEnd w:id="51"/>
      <w:bookmarkEnd w:id="52"/>
      <w:bookmarkEnd w:id="53"/>
      <w:r w:rsidR="00D412ED">
        <w:t xml:space="preserve"> - </w:t>
      </w:r>
      <w:r w:rsidR="00814A2E" w:rsidRPr="006C6100">
        <w:t xml:space="preserve">Direction de l’exécution des </w:t>
      </w:r>
      <w:r w:rsidR="00997E06">
        <w:t>prestations</w:t>
      </w:r>
      <w:r w:rsidR="00997E06" w:rsidRPr="006C6100">
        <w:t xml:space="preserve"> </w:t>
      </w:r>
      <w:r w:rsidR="00814A2E" w:rsidRPr="006C6100">
        <w:t>(DE</w:t>
      </w:r>
      <w:r w:rsidR="00997E06">
        <w:t>P</w:t>
      </w:r>
      <w:r w:rsidR="00814A2E" w:rsidRPr="006C6100">
        <w:t>) et assistance aux opérations de réception (AOR)</w:t>
      </w:r>
      <w:bookmarkEnd w:id="54"/>
    </w:p>
    <w:p w14:paraId="4420767E" w14:textId="237E86A2" w:rsidR="00301E66" w:rsidRPr="00301E66" w:rsidRDefault="00301E66" w:rsidP="00301E66">
      <w:pPr>
        <w:pStyle w:val="Titre3"/>
      </w:pPr>
      <w:bookmarkStart w:id="55" w:name="_Toc208237269"/>
      <w:r>
        <w:t>Phase 5A : montage</w:t>
      </w:r>
      <w:bookmarkEnd w:id="55"/>
    </w:p>
    <w:p w14:paraId="1DE764E3" w14:textId="77777777" w:rsidR="00D412ED" w:rsidRDefault="00D412ED" w:rsidP="00D412ED">
      <w:pPr>
        <w:spacing w:after="0"/>
      </w:pPr>
      <w:bookmarkStart w:id="56" w:name="_Toc436819000"/>
      <w:bookmarkStart w:id="57" w:name="_Toc462402312"/>
      <w:r w:rsidRPr="00727AE7">
        <w:rPr>
          <w:b/>
        </w:rPr>
        <w:t xml:space="preserve">La direction </w:t>
      </w:r>
      <w:r>
        <w:rPr>
          <w:b/>
        </w:rPr>
        <w:t xml:space="preserve">de l’exécution des prestations incombe au Titulaire </w:t>
      </w:r>
      <w:r w:rsidRPr="00F916C8">
        <w:t>qui est responsable d</w:t>
      </w:r>
      <w:r>
        <w:t>e la définition et d</w:t>
      </w:r>
      <w:r w:rsidRPr="00F916C8">
        <w:t>u co</w:t>
      </w:r>
      <w:r>
        <w:t>ntrôle de l’exécution des p</w:t>
      </w:r>
      <w:r w:rsidRPr="00F916C8">
        <w:t>restations conformément au projet validé</w:t>
      </w:r>
      <w:r>
        <w:t xml:space="preserve">, dans le respect du calendrier ainsi que des objectifs financiers, notamment en assurant la bonne transmission des informations et des documents à chacun des intervenants. </w:t>
      </w:r>
    </w:p>
    <w:p w14:paraId="51161CCC" w14:textId="1251B2AA" w:rsidR="00D412ED" w:rsidRDefault="00D64FEF" w:rsidP="00D412ED">
      <w:pPr>
        <w:spacing w:after="0"/>
      </w:pPr>
      <w:r>
        <w:t>A ce titre</w:t>
      </w:r>
      <w:r w:rsidR="00D412ED">
        <w:t>, le Titulaire assure les missions suivantes :</w:t>
      </w:r>
    </w:p>
    <w:p w14:paraId="585BB120" w14:textId="77777777" w:rsidR="00D412ED" w:rsidRDefault="00D412ED" w:rsidP="00D412ED">
      <w:pPr>
        <w:pStyle w:val="Listepuces"/>
      </w:pPr>
      <w:r>
        <w:t xml:space="preserve">Etablissement du </w:t>
      </w:r>
      <w:r w:rsidRPr="009A0F7B">
        <w:rPr>
          <w:b/>
        </w:rPr>
        <w:t>calendrier d’exécution</w:t>
      </w:r>
      <w:r>
        <w:t xml:space="preserve"> du projet (tous domaines confondus) avant le début des prestations, qu’il est chargé de remettre à jour selon l’avancement du projet.</w:t>
      </w:r>
    </w:p>
    <w:p w14:paraId="50A6EB7F" w14:textId="77777777" w:rsidR="00D412ED" w:rsidRDefault="00D412ED" w:rsidP="00D412ED">
      <w:pPr>
        <w:pStyle w:val="Listepuces"/>
      </w:pPr>
      <w:r>
        <w:t xml:space="preserve">Assistance du chargé de production du Mucem dans la réalisation d’un </w:t>
      </w:r>
      <w:r w:rsidRPr="009A0F7B">
        <w:rPr>
          <w:b/>
        </w:rPr>
        <w:t xml:space="preserve">état des lieux contradictoire </w:t>
      </w:r>
      <w:r>
        <w:t>de l’espace mis à disposition pour la réalisation de la scénographie avant le démarrage des prestations sur site. Cette étape nécessite la présence du Titulaire sur site du Mucem.</w:t>
      </w:r>
    </w:p>
    <w:p w14:paraId="2EA53CEE" w14:textId="71F3C789" w:rsidR="00D412ED" w:rsidRDefault="00D412ED" w:rsidP="00D412ED">
      <w:pPr>
        <w:pStyle w:val="Listepuces"/>
      </w:pPr>
      <w:r>
        <w:rPr>
          <w:b/>
        </w:rPr>
        <w:t>S</w:t>
      </w:r>
      <w:r w:rsidRPr="008B0655">
        <w:rPr>
          <w:b/>
        </w:rPr>
        <w:t>upervision et contrôle qualitatif et quantitatif</w:t>
      </w:r>
      <w:r>
        <w:t xml:space="preserve"> des opérations de fabr</w:t>
      </w:r>
      <w:r w:rsidR="00181EB3">
        <w:t>ication, préparation hors site</w:t>
      </w:r>
    </w:p>
    <w:p w14:paraId="141F4F7B" w14:textId="77777777" w:rsidR="00D412ED" w:rsidRDefault="00D412ED" w:rsidP="00D412ED">
      <w:pPr>
        <w:pStyle w:val="Listepuces"/>
      </w:pPr>
      <w:r w:rsidRPr="00484B02">
        <w:rPr>
          <w:b/>
        </w:rPr>
        <w:lastRenderedPageBreak/>
        <w:t>C</w:t>
      </w:r>
      <w:r w:rsidRPr="00A33316">
        <w:rPr>
          <w:b/>
        </w:rPr>
        <w:t>ontrôle de l’exécution des prestations</w:t>
      </w:r>
      <w:r w:rsidRPr="002557EE">
        <w:t xml:space="preserve"> </w:t>
      </w:r>
      <w:r>
        <w:rPr>
          <w:b/>
        </w:rPr>
        <w:t xml:space="preserve">et de leur finition, </w:t>
      </w:r>
      <w:r w:rsidRPr="002557EE">
        <w:t>conformément au projet validé.</w:t>
      </w:r>
      <w:r>
        <w:t xml:space="preserve"> A ce titre il est tenu de faire respecter par les entreprises l’ensemble des stipulations des marchés et du plan de prévention.</w:t>
      </w:r>
    </w:p>
    <w:p w14:paraId="1038CD12" w14:textId="77777777" w:rsidR="00D412ED" w:rsidRPr="00D206E0" w:rsidRDefault="00D412ED" w:rsidP="00D412ED">
      <w:pPr>
        <w:pStyle w:val="Listepuces"/>
      </w:pPr>
      <w:r w:rsidRPr="00D206E0">
        <w:rPr>
          <w:b/>
        </w:rPr>
        <w:t>Coordination des différentes entreprises sur le site</w:t>
      </w:r>
      <w:r w:rsidRPr="00D206E0">
        <w:t xml:space="preserve"> et de la vérification du bon avancement des prestations de fabrication et de montage dans le calendrier imparti.</w:t>
      </w:r>
    </w:p>
    <w:p w14:paraId="6E1FE588" w14:textId="77777777" w:rsidR="00D412ED" w:rsidRDefault="00D412ED" w:rsidP="00D412ED">
      <w:pPr>
        <w:pStyle w:val="Listepuces"/>
      </w:pPr>
      <w:r>
        <w:t>Visa de l’ensemble des documents produits dans le cadre des études d’exécution par les différentes entreprises dans un délai de cinq jours maximum à compter de la date de réception des documents par le Titulaire</w:t>
      </w:r>
    </w:p>
    <w:p w14:paraId="58B582DF" w14:textId="77777777" w:rsidR="00D412ED" w:rsidRPr="00D206E0" w:rsidRDefault="00D412ED" w:rsidP="00D412ED">
      <w:pPr>
        <w:pStyle w:val="Listepuces"/>
      </w:pPr>
      <w:r w:rsidRPr="00D206E0">
        <w:t xml:space="preserve">Assistance du </w:t>
      </w:r>
      <w:r>
        <w:t>Mucem</w:t>
      </w:r>
      <w:r w:rsidRPr="00D206E0">
        <w:t xml:space="preserve"> </w:t>
      </w:r>
      <w:r>
        <w:t>à sa demande en vue de</w:t>
      </w:r>
      <w:r w:rsidRPr="00D206E0">
        <w:t xml:space="preserve"> la </w:t>
      </w:r>
      <w:r w:rsidRPr="00D206E0">
        <w:rPr>
          <w:b/>
        </w:rPr>
        <w:t>vérification des factures</w:t>
      </w:r>
      <w:r w:rsidRPr="00D206E0">
        <w:t xml:space="preserve"> ou des </w:t>
      </w:r>
      <w:r w:rsidRPr="00FB3D79">
        <w:rPr>
          <w:b/>
        </w:rPr>
        <w:t>demandes d’avances</w:t>
      </w:r>
      <w:r w:rsidRPr="00FB3D79">
        <w:t xml:space="preserve"> présentées par les entreprises.</w:t>
      </w:r>
    </w:p>
    <w:p w14:paraId="466A9794" w14:textId="698E006D" w:rsidR="00D412ED" w:rsidRDefault="00D412ED" w:rsidP="00D412ED">
      <w:pPr>
        <w:pStyle w:val="Listepuces"/>
      </w:pPr>
      <w:r>
        <w:rPr>
          <w:b/>
        </w:rPr>
        <w:t>A</w:t>
      </w:r>
      <w:r w:rsidRPr="00D206E0">
        <w:rPr>
          <w:b/>
        </w:rPr>
        <w:t xml:space="preserve">vis </w:t>
      </w:r>
      <w:r>
        <w:rPr>
          <w:b/>
        </w:rPr>
        <w:t xml:space="preserve">donné </w:t>
      </w:r>
      <w:r w:rsidRPr="00D206E0">
        <w:rPr>
          <w:b/>
        </w:rPr>
        <w:t xml:space="preserve">au </w:t>
      </w:r>
      <w:r w:rsidR="002A6ED2">
        <w:rPr>
          <w:b/>
        </w:rPr>
        <w:t>Mucem</w:t>
      </w:r>
      <w:r w:rsidRPr="00D206E0">
        <w:rPr>
          <w:b/>
        </w:rPr>
        <w:t xml:space="preserve"> sur les réserves et réclamations</w:t>
      </w:r>
      <w:r w:rsidRPr="00D206E0">
        <w:t xml:space="preserve"> éventuellement formulées par un prestataire en cours d’exécution des prestations, </w:t>
      </w:r>
      <w:r>
        <w:t>assistance du</w:t>
      </w:r>
      <w:r w:rsidRPr="00D206E0">
        <w:t xml:space="preserve"> </w:t>
      </w:r>
      <w:r w:rsidR="002A6ED2">
        <w:t>Mucem</w:t>
      </w:r>
      <w:r w:rsidRPr="00D206E0">
        <w:t xml:space="preserve"> en cas de litige sur l’exécution ou le règlement des </w:t>
      </w:r>
      <w:r w:rsidRPr="00FB3D79">
        <w:t>prestations, ainsi qu</w:t>
      </w:r>
      <w:r>
        <w:t>e l’instruction d</w:t>
      </w:r>
      <w:r w:rsidRPr="00FB3D79">
        <w:t>es</w:t>
      </w:r>
      <w:r>
        <w:t xml:space="preserve"> mémoires de réclamation de ou des entreprises. Le délai imparti au Titulaire pour le rendu au Mucem des éléments est d’un mois à compter de la date de réception du mémoire par le Titulaire.</w:t>
      </w:r>
    </w:p>
    <w:p w14:paraId="0245D832" w14:textId="77777777" w:rsidR="00D412ED" w:rsidRDefault="00D412ED" w:rsidP="00D412ED">
      <w:pPr>
        <w:pStyle w:val="Listepuces"/>
      </w:pPr>
      <w:r>
        <w:t xml:space="preserve">En cas de </w:t>
      </w:r>
      <w:r w:rsidRPr="00D206E0">
        <w:rPr>
          <w:b/>
        </w:rPr>
        <w:t>retard</w:t>
      </w:r>
      <w:r>
        <w:t xml:space="preserve"> constaté, apport avec les entreprises concernées des </w:t>
      </w:r>
      <w:r w:rsidRPr="00D206E0">
        <w:rPr>
          <w:b/>
        </w:rPr>
        <w:t>solutions permettant de le rattraper</w:t>
      </w:r>
      <w:r>
        <w:t>.</w:t>
      </w:r>
    </w:p>
    <w:p w14:paraId="4C8397F5" w14:textId="268F43AC" w:rsidR="00D412ED" w:rsidRDefault="00D412ED" w:rsidP="00D412ED">
      <w:pPr>
        <w:pStyle w:val="Listepuces"/>
      </w:pPr>
      <w:r>
        <w:rPr>
          <w:b/>
        </w:rPr>
        <w:t>A</w:t>
      </w:r>
      <w:r w:rsidRPr="00D206E0">
        <w:rPr>
          <w:b/>
        </w:rPr>
        <w:t>nimation des réunions</w:t>
      </w:r>
      <w:r>
        <w:t xml:space="preserve"> avant et pendant le démarrage des prestations sur site ainsi que la rédaction et la transmission des </w:t>
      </w:r>
      <w:r w:rsidR="00D64FEF">
        <w:t>comptes rendus</w:t>
      </w:r>
      <w:r>
        <w:t xml:space="preserve"> de ces réunions</w:t>
      </w:r>
    </w:p>
    <w:p w14:paraId="6F6968C5" w14:textId="116CDE9D" w:rsidR="00D412ED" w:rsidRDefault="00D412ED" w:rsidP="00D412ED">
      <w:pPr>
        <w:pStyle w:val="Listepuces"/>
      </w:pPr>
      <w:r>
        <w:rPr>
          <w:b/>
        </w:rPr>
        <w:t>P</w:t>
      </w:r>
      <w:r w:rsidRPr="00D206E0">
        <w:rPr>
          <w:b/>
        </w:rPr>
        <w:t>ilotage</w:t>
      </w:r>
      <w:r w:rsidRPr="00D206E0">
        <w:rPr>
          <w:b/>
          <w:i/>
        </w:rPr>
        <w:t xml:space="preserve"> in fine </w:t>
      </w:r>
      <w:r w:rsidRPr="00D206E0">
        <w:rPr>
          <w:b/>
        </w:rPr>
        <w:t>des mises aux points scéniques</w:t>
      </w:r>
      <w:r>
        <w:t xml:space="preserve"> qui se traduisent, notamment, par les réglages des ambiances (éclairage, son</w:t>
      </w:r>
      <w:r w:rsidR="00D443E2">
        <w:t xml:space="preserve">, </w:t>
      </w:r>
      <w:r>
        <w:t>…) et les finitions des éléments scénographiques</w:t>
      </w:r>
    </w:p>
    <w:p w14:paraId="39E54B72" w14:textId="77777777" w:rsidR="00D412ED" w:rsidRDefault="00D412ED" w:rsidP="00D412ED">
      <w:pPr>
        <w:pStyle w:val="Listepuces"/>
      </w:pPr>
      <w:r>
        <w:rPr>
          <w:b/>
        </w:rPr>
        <w:t>P</w:t>
      </w:r>
      <w:r w:rsidRPr="00D206E0">
        <w:rPr>
          <w:b/>
        </w:rPr>
        <w:t>ilotage du coût définitif</w:t>
      </w:r>
      <w:r>
        <w:t xml:space="preserve"> des prestations sur lequel il s’est engagé </w:t>
      </w:r>
    </w:p>
    <w:p w14:paraId="2C8C3440" w14:textId="77777777" w:rsidR="00D412ED" w:rsidRPr="009C0EC4" w:rsidRDefault="00D412ED" w:rsidP="00D412ED">
      <w:pPr>
        <w:pStyle w:val="Listepuces"/>
        <w:rPr>
          <w:lang w:eastAsia="fr-FR"/>
        </w:rPr>
      </w:pPr>
      <w:r>
        <w:t xml:space="preserve">Assistance à la demande du Mucem en vue de la vérification des devis concernant d’éventuels avenants aux marchés passés par le Mucem en vue des réalisations scénographiques </w:t>
      </w:r>
    </w:p>
    <w:p w14:paraId="19BD3AF1" w14:textId="5A390D98" w:rsidR="00D412ED" w:rsidRDefault="00181EB3" w:rsidP="00D412ED">
      <w:pPr>
        <w:pStyle w:val="Listepuces"/>
      </w:pPr>
      <w:r>
        <w:t>C</w:t>
      </w:r>
      <w:r w:rsidR="00D412ED">
        <w:t xml:space="preserve">ontribution aux opérations d’admission des prestations des entreprises qui </w:t>
      </w:r>
      <w:r w:rsidR="00D412ED" w:rsidRPr="009C1206">
        <w:t xml:space="preserve">se dérouleront conformément aux dispositions des </w:t>
      </w:r>
      <w:r w:rsidR="00D412ED" w:rsidRPr="009062F8">
        <w:rPr>
          <w:b/>
          <w:i/>
          <w:color w:val="595959" w:themeColor="text1" w:themeTint="A6"/>
        </w:rPr>
        <w:t>articles 22 à 25 du CCAG applicable aux marchés de fournitures courantes et services</w:t>
      </w:r>
      <w:r w:rsidR="00D412ED">
        <w:t xml:space="preserve">. Cette contribution consiste notamment pour le Titulaire à réaliser les actions suivantes : </w:t>
      </w:r>
    </w:p>
    <w:p w14:paraId="0B8AF22A" w14:textId="18A4F8CA" w:rsidR="00D412ED" w:rsidRDefault="00D412ED" w:rsidP="00D412ED">
      <w:pPr>
        <w:pStyle w:val="Listepuces2"/>
      </w:pPr>
      <w:r>
        <w:t xml:space="preserve">La </w:t>
      </w:r>
      <w:r w:rsidRPr="00A53A61">
        <w:rPr>
          <w:b/>
        </w:rPr>
        <w:t>rédaction des procès-verbaux</w:t>
      </w:r>
      <w:r>
        <w:t xml:space="preserve"> de réception (avec ou sans réserve) distinct pour chaque marché, transmis au Mucem le jour de la réunion de vérification des prestations. Le procès-verbal sera notifié aux entreprises par le Mucem.</w:t>
      </w:r>
    </w:p>
    <w:p w14:paraId="6C78FB17" w14:textId="77777777" w:rsidR="00D412ED" w:rsidRDefault="00D412ED" w:rsidP="00D412ED">
      <w:pPr>
        <w:pStyle w:val="Listepuces2"/>
      </w:pPr>
      <w:r>
        <w:t xml:space="preserve">L’assistance au </w:t>
      </w:r>
      <w:r w:rsidRPr="005D6811">
        <w:rPr>
          <w:b/>
        </w:rPr>
        <w:t>suivi de la levée des réserves</w:t>
      </w:r>
      <w:r>
        <w:t xml:space="preserve"> (actions correctives en phase d’installation, actions de remise en état des lieux en phase de démontage)</w:t>
      </w:r>
    </w:p>
    <w:p w14:paraId="78458648" w14:textId="77777777" w:rsidR="00D412ED" w:rsidRDefault="00D412ED" w:rsidP="00D412ED">
      <w:pPr>
        <w:pStyle w:val="Listepuces2"/>
      </w:pPr>
      <w:r>
        <w:t>L’examen des désordres ou de non-conformité relevés pendant l’exploitation ainsi que le suivi éventuel des prestations nécessaires pour remédier à ces désordres ou défauts de conformité</w:t>
      </w:r>
    </w:p>
    <w:p w14:paraId="1E3D6BC6" w14:textId="77777777" w:rsidR="00D412ED" w:rsidRDefault="00D412ED" w:rsidP="00D412ED">
      <w:r>
        <w:t xml:space="preserve">En outre, durant cette phase devront être présentés et soumis par le Titulaire pour validation du commissariat de l’exposition et du département de la production culturelle : </w:t>
      </w:r>
    </w:p>
    <w:p w14:paraId="355C48E5" w14:textId="59CB7781" w:rsidR="00D412ED" w:rsidRDefault="00D412ED" w:rsidP="00D412ED">
      <w:pPr>
        <w:pStyle w:val="Listepuces"/>
      </w:pPr>
      <w:r>
        <w:t xml:space="preserve">Les prototypes (ou premiers de série) des </w:t>
      </w:r>
      <w:r w:rsidR="000C7070">
        <w:t>différents éléments graphiques</w:t>
      </w:r>
    </w:p>
    <w:p w14:paraId="30655B59" w14:textId="77777777" w:rsidR="00D412ED" w:rsidRDefault="00D412ED" w:rsidP="00D412ED">
      <w:pPr>
        <w:pStyle w:val="Listepuces"/>
      </w:pPr>
      <w:r>
        <w:t>Toute modification du projet en cours de réalisation au regard du dossier d’études rendu.</w:t>
      </w:r>
    </w:p>
    <w:p w14:paraId="3B6E3D39" w14:textId="77777777" w:rsidR="00D412ED" w:rsidRDefault="00D412ED" w:rsidP="00D412ED">
      <w:r>
        <w:t>En aucun cas le Titulaire n’autorisera les entreprises à lancer la fabrication sans cette validation préalable.</w:t>
      </w:r>
    </w:p>
    <w:p w14:paraId="0F2F9006" w14:textId="45E36FD6" w:rsidR="00D412ED" w:rsidRDefault="00D412ED" w:rsidP="00D412ED">
      <w:r>
        <w:t>En cas de réfaction</w:t>
      </w:r>
      <w:r w:rsidRPr="005D12C1">
        <w:t xml:space="preserve">, le </w:t>
      </w:r>
      <w:r>
        <w:t>Titulaire</w:t>
      </w:r>
      <w:r w:rsidRPr="005D12C1">
        <w:t xml:space="preserve"> </w:t>
      </w:r>
      <w:r>
        <w:t>proposera</w:t>
      </w:r>
      <w:r w:rsidRPr="005D12C1">
        <w:t xml:space="preserve"> les mesures correctives à effectuer pour envisager une réception avant ouverture de l’exposition.</w:t>
      </w:r>
    </w:p>
    <w:p w14:paraId="414647CC" w14:textId="403D3BE5" w:rsidR="002D529E" w:rsidRDefault="002D529E" w:rsidP="00D412ED"/>
    <w:p w14:paraId="082F916B" w14:textId="77777777" w:rsidR="002D529E" w:rsidRDefault="002D529E" w:rsidP="00D412ED"/>
    <w:p w14:paraId="47FFB8E3" w14:textId="6263322C" w:rsidR="00301E66" w:rsidRDefault="00301E66" w:rsidP="00301E66">
      <w:pPr>
        <w:pStyle w:val="Titre3"/>
      </w:pPr>
      <w:bookmarkStart w:id="58" w:name="_Toc208237270"/>
      <w:r>
        <w:lastRenderedPageBreak/>
        <w:t xml:space="preserve">Phase 5B – </w:t>
      </w:r>
      <w:r w:rsidRPr="00301E66">
        <w:t>suivi du démontage, de la dépose et de l’évacuation des aménagements</w:t>
      </w:r>
      <w:bookmarkEnd w:id="58"/>
    </w:p>
    <w:p w14:paraId="46A0856A" w14:textId="77777777" w:rsidR="00301E66" w:rsidRPr="005D3874" w:rsidRDefault="00301E66" w:rsidP="00301E66">
      <w:pPr>
        <w:rPr>
          <w:lang w:eastAsia="fr-FR"/>
        </w:rPr>
      </w:pPr>
      <w:r w:rsidRPr="005D3874">
        <w:rPr>
          <w:lang w:eastAsia="fr-FR"/>
        </w:rPr>
        <w:t>Le Titulaire assure :</w:t>
      </w:r>
    </w:p>
    <w:p w14:paraId="172B0568" w14:textId="77777777" w:rsidR="00301E66" w:rsidRPr="005D3874" w:rsidRDefault="00301E66" w:rsidP="00301E66">
      <w:pPr>
        <w:pStyle w:val="Listepuces"/>
        <w:rPr>
          <w:lang w:eastAsia="fr-FR"/>
        </w:rPr>
      </w:pPr>
      <w:r w:rsidRPr="005D3874">
        <w:t xml:space="preserve">La </w:t>
      </w:r>
      <w:r w:rsidRPr="005D3874">
        <w:rPr>
          <w:b/>
        </w:rPr>
        <w:t>supervision et le contrôle qualitatif et quantitatif des opérations</w:t>
      </w:r>
      <w:r w:rsidRPr="005D3874">
        <w:t xml:space="preserve"> de dépose des aménagements scénographiques</w:t>
      </w:r>
    </w:p>
    <w:p w14:paraId="687B2EB6" w14:textId="77777777" w:rsidR="00301E66" w:rsidRPr="005D3874" w:rsidRDefault="00301E66" w:rsidP="00301E66">
      <w:pPr>
        <w:pStyle w:val="Listepuces"/>
      </w:pPr>
      <w:r w:rsidRPr="005D3874">
        <w:t xml:space="preserve">La </w:t>
      </w:r>
      <w:r w:rsidRPr="005D3874">
        <w:rPr>
          <w:b/>
        </w:rPr>
        <w:t>coordination des différents corps de métier</w:t>
      </w:r>
      <w:r w:rsidRPr="005D3874">
        <w:t xml:space="preserve"> et la </w:t>
      </w:r>
      <w:r w:rsidRPr="005D3874">
        <w:rPr>
          <w:b/>
        </w:rPr>
        <w:t>vérification du bon avancement</w:t>
      </w:r>
      <w:r w:rsidRPr="005D3874">
        <w:t xml:space="preserve"> des opérations de dépose des aménagements scénographiques</w:t>
      </w:r>
    </w:p>
    <w:p w14:paraId="58BBE457" w14:textId="77777777" w:rsidR="00301E66" w:rsidRPr="005D3874" w:rsidRDefault="00301E66" w:rsidP="00301E66">
      <w:pPr>
        <w:pStyle w:val="Listepuces"/>
      </w:pPr>
      <w:r w:rsidRPr="005D3874">
        <w:t xml:space="preserve">La </w:t>
      </w:r>
      <w:r w:rsidRPr="005D3874">
        <w:rPr>
          <w:b/>
        </w:rPr>
        <w:t>mise au point et l’actualisation du calendrier d’exécution</w:t>
      </w:r>
      <w:r w:rsidRPr="005D3874">
        <w:t xml:space="preserve"> par entreprise</w:t>
      </w:r>
    </w:p>
    <w:p w14:paraId="24EBE415" w14:textId="3B33D0D9" w:rsidR="00301E66" w:rsidRPr="00301E66" w:rsidRDefault="00301E66" w:rsidP="00301E66">
      <w:pPr>
        <w:rPr>
          <w:lang w:eastAsia="fr-FR"/>
        </w:rPr>
      </w:pPr>
      <w:r w:rsidRPr="005D3874">
        <w:t xml:space="preserve">L’assistance du chargé de production du Mucem dans la réalisation d’un </w:t>
      </w:r>
      <w:r w:rsidRPr="005D3874">
        <w:rPr>
          <w:b/>
        </w:rPr>
        <w:t xml:space="preserve">état des lieux contradictoire </w:t>
      </w:r>
      <w:r w:rsidRPr="005D3874">
        <w:t>de l’espace. Cette étape nécessite la présence du Titulaire sur site du Mucem.</w:t>
      </w:r>
    </w:p>
    <w:p w14:paraId="187E232F" w14:textId="141EEF2B" w:rsidR="004E3C60" w:rsidRDefault="00E74B1B" w:rsidP="00CA5796">
      <w:pPr>
        <w:pStyle w:val="Titre1"/>
      </w:pPr>
      <w:bookmarkStart w:id="59" w:name="_Toc208237271"/>
      <w:r>
        <w:t>Description</w:t>
      </w:r>
      <w:r w:rsidR="009D1377">
        <w:t xml:space="preserve"> des </w:t>
      </w:r>
      <w:r>
        <w:t>Prestations de R</w:t>
      </w:r>
      <w:r w:rsidR="004E3C60">
        <w:t>éalisation de l’aménagement général</w:t>
      </w:r>
      <w:bookmarkEnd w:id="59"/>
    </w:p>
    <w:p w14:paraId="3DE09DC6" w14:textId="06FA75E2" w:rsidR="00A43150" w:rsidRPr="006064BA" w:rsidRDefault="009D1377" w:rsidP="00A43150">
      <w:r>
        <w:t xml:space="preserve">Le Titulaire </w:t>
      </w:r>
      <w:r w:rsidR="00BF4FE1">
        <w:t>assure</w:t>
      </w:r>
      <w:r>
        <w:t xml:space="preserve"> </w:t>
      </w:r>
      <w:r w:rsidR="00BF4FE1">
        <w:t xml:space="preserve">la </w:t>
      </w:r>
      <w:r w:rsidR="0072535F" w:rsidRPr="0072535F">
        <w:rPr>
          <w:b/>
        </w:rPr>
        <w:t>R</w:t>
      </w:r>
      <w:r w:rsidRPr="00997E06">
        <w:rPr>
          <w:b/>
        </w:rPr>
        <w:t>éalisation et la fabrication de l’ensemble des aménagements scénographiques</w:t>
      </w:r>
      <w:r>
        <w:t xml:space="preserve"> </w:t>
      </w:r>
      <w:r w:rsidR="00A43150" w:rsidRPr="006064BA">
        <w:t>à savoir notamment</w:t>
      </w:r>
      <w:r w:rsidR="00A43150">
        <w:t> :</w:t>
      </w:r>
      <w:r w:rsidR="00A43150" w:rsidRPr="006064BA">
        <w:t xml:space="preserve"> parois, cimaises, cloisons, mobiliers, podiums, vitrines, revêtements de sols et de plafond et d’une manière générale tout élément de muséographie adaptées à une exposition.</w:t>
      </w:r>
    </w:p>
    <w:p w14:paraId="6AC25FC3" w14:textId="72A8243B" w:rsidR="00A43150" w:rsidRDefault="00A43150" w:rsidP="00A43150">
      <w:r w:rsidRPr="006064BA">
        <w:t xml:space="preserve">Il réalise également les différents habillages et aménagements des éléments scénographiques, notamment en différents matériaux tels </w:t>
      </w:r>
      <w:r w:rsidR="00C9531D">
        <w:t xml:space="preserve">que </w:t>
      </w:r>
      <w:r w:rsidRPr="006064BA">
        <w:t xml:space="preserve">bois, </w:t>
      </w:r>
      <w:r w:rsidR="00C9531D">
        <w:t>v</w:t>
      </w:r>
      <w:r w:rsidRPr="006064BA">
        <w:t>erre, plaque de verre, moquette, tissus, carrelage, peinture, tentures, linoleum ou équivalent.</w:t>
      </w:r>
    </w:p>
    <w:p w14:paraId="2ACA9B5E" w14:textId="3DDCA8C9" w:rsidR="009D1377" w:rsidRDefault="00B44B78" w:rsidP="00570D0C">
      <w:pPr>
        <w:pStyle w:val="Listepuces"/>
      </w:pPr>
      <w:r>
        <w:t>Le Titulaire</w:t>
      </w:r>
      <w:r w:rsidR="00BF4FE1">
        <w:t xml:space="preserve"> a en charge :</w:t>
      </w:r>
      <w:r w:rsidR="00BF6B9F">
        <w:t xml:space="preserve"> </w:t>
      </w:r>
      <w:r w:rsidR="00BF4FE1">
        <w:rPr>
          <w:b/>
        </w:rPr>
        <w:t>l</w:t>
      </w:r>
      <w:r w:rsidR="00553EE4">
        <w:rPr>
          <w:b/>
        </w:rPr>
        <w:t>a réalisation des études d’exécution, l</w:t>
      </w:r>
      <w:r w:rsidR="00BF4FE1">
        <w:rPr>
          <w:b/>
        </w:rPr>
        <w:t xml:space="preserve">a </w:t>
      </w:r>
      <w:r w:rsidR="00553EE4">
        <w:rPr>
          <w:b/>
        </w:rPr>
        <w:t>fabrication en atelier</w:t>
      </w:r>
      <w:r w:rsidR="00BF4FE1">
        <w:rPr>
          <w:b/>
        </w:rPr>
        <w:t>, le transport,</w:t>
      </w:r>
      <w:r w:rsidR="009D1377" w:rsidRPr="0058768D">
        <w:rPr>
          <w:b/>
        </w:rPr>
        <w:t xml:space="preserve"> </w:t>
      </w:r>
      <w:r w:rsidR="00BF4FE1">
        <w:rPr>
          <w:b/>
        </w:rPr>
        <w:t>le</w:t>
      </w:r>
      <w:r w:rsidR="009D1377" w:rsidRPr="0058768D">
        <w:rPr>
          <w:b/>
        </w:rPr>
        <w:t xml:space="preserve"> </w:t>
      </w:r>
      <w:r w:rsidR="009D1377" w:rsidRPr="004D6873">
        <w:rPr>
          <w:b/>
        </w:rPr>
        <w:t xml:space="preserve">montage </w:t>
      </w:r>
      <w:r w:rsidR="00BF4FE1">
        <w:rPr>
          <w:b/>
        </w:rPr>
        <w:t>l’</w:t>
      </w:r>
      <w:r w:rsidR="009D1377" w:rsidRPr="004D6873">
        <w:rPr>
          <w:b/>
        </w:rPr>
        <w:t>installation</w:t>
      </w:r>
      <w:r w:rsidR="009D1377" w:rsidRPr="005D12C1">
        <w:t xml:space="preserve"> </w:t>
      </w:r>
      <w:r w:rsidR="009D1377">
        <w:t xml:space="preserve">de la scénographie et de ses éléments annexes intégrant les œuvres, </w:t>
      </w:r>
      <w:r w:rsidR="009D1377" w:rsidRPr="005D12C1">
        <w:t>au regard du projet défini et du contenu des marchés attribués aux entreprises</w:t>
      </w:r>
      <w:r w:rsidR="00BF4FE1">
        <w:t xml:space="preserve"> intervenants sur les domaines non directement confié</w:t>
      </w:r>
      <w:r w:rsidR="00D64FEF">
        <w:t>s</w:t>
      </w:r>
      <w:r w:rsidR="00BF4FE1">
        <w:t xml:space="preserve"> au </w:t>
      </w:r>
      <w:r w:rsidR="00C9531D">
        <w:t>T</w:t>
      </w:r>
      <w:r w:rsidR="00BF4FE1">
        <w:t>itulaire</w:t>
      </w:r>
    </w:p>
    <w:p w14:paraId="39B7394B" w14:textId="29D8181F" w:rsidR="009D1377" w:rsidRPr="002972CC" w:rsidRDefault="00BF4FE1" w:rsidP="0018724C">
      <w:pPr>
        <w:pStyle w:val="Listepuces"/>
      </w:pPr>
      <w:r>
        <w:t xml:space="preserve">les </w:t>
      </w:r>
      <w:r w:rsidR="009D1377" w:rsidRPr="00553EE4">
        <w:rPr>
          <w:b/>
        </w:rPr>
        <w:t>opérations de démontage</w:t>
      </w:r>
      <w:r w:rsidR="00D412ED" w:rsidRPr="00553EE4">
        <w:rPr>
          <w:b/>
        </w:rPr>
        <w:t xml:space="preserve"> des éléments</w:t>
      </w:r>
      <w:r w:rsidR="009D1377" w:rsidRPr="00553EE4">
        <w:rPr>
          <w:b/>
        </w:rPr>
        <w:t>, d’évacuation</w:t>
      </w:r>
      <w:r w:rsidR="009D1377" w:rsidRPr="005D12C1">
        <w:t xml:space="preserve"> </w:t>
      </w:r>
      <w:r w:rsidR="00D412ED">
        <w:t xml:space="preserve">et </w:t>
      </w:r>
      <w:r w:rsidR="00D412ED" w:rsidRPr="00553EE4">
        <w:rPr>
          <w:b/>
        </w:rPr>
        <w:t>de</w:t>
      </w:r>
      <w:r w:rsidRPr="00553EE4">
        <w:rPr>
          <w:b/>
        </w:rPr>
        <w:t xml:space="preserve"> destruction</w:t>
      </w:r>
      <w:r>
        <w:t xml:space="preserve"> </w:t>
      </w:r>
      <w:r w:rsidR="009D1377" w:rsidRPr="005D12C1">
        <w:t>des éléments démontés</w:t>
      </w:r>
      <w:r w:rsidR="00D412ED">
        <w:t xml:space="preserve"> non destinés à une éventuelle décision de conservation par le Mucem pour une prochaine exposition ou un don à un tiers)</w:t>
      </w:r>
      <w:r w:rsidR="00553EE4">
        <w:t xml:space="preserve">, </w:t>
      </w:r>
      <w:r w:rsidR="00553EE4" w:rsidRPr="00D412ED">
        <w:t>à l’exclusion des éléments audiovisue</w:t>
      </w:r>
      <w:r w:rsidR="00553EE4">
        <w:t>l, d’électricité et d’éclairage,</w:t>
      </w:r>
      <w:r w:rsidR="009D1377">
        <w:t xml:space="preserve"> </w:t>
      </w:r>
      <w:r w:rsidR="009D1377" w:rsidRPr="005D12C1">
        <w:t>et de remise en état des éléments pérennes et de l’espace</w:t>
      </w:r>
      <w:r w:rsidR="009D1377">
        <w:t xml:space="preserve"> </w:t>
      </w:r>
      <w:r w:rsidR="009D1377" w:rsidRPr="00D412ED">
        <w:t>(</w:t>
      </w:r>
    </w:p>
    <w:p w14:paraId="55068E4B" w14:textId="77777777" w:rsidR="00BF4FE1" w:rsidRPr="002972CC" w:rsidRDefault="00BF4FE1" w:rsidP="00570D0C">
      <w:pPr>
        <w:pStyle w:val="Listepuces"/>
      </w:pPr>
      <w:r w:rsidRPr="002972CC">
        <w:t xml:space="preserve">La </w:t>
      </w:r>
      <w:r w:rsidRPr="00D412ED">
        <w:rPr>
          <w:b/>
        </w:rPr>
        <w:t>remise en état</w:t>
      </w:r>
      <w:r w:rsidRPr="002972CC">
        <w:t xml:space="preserve"> des espaces d’exposition</w:t>
      </w:r>
    </w:p>
    <w:p w14:paraId="451DCB69" w14:textId="5321E27B" w:rsidR="009D1377" w:rsidRPr="002972CC" w:rsidRDefault="00BF4FE1" w:rsidP="00570D0C">
      <w:pPr>
        <w:pStyle w:val="Listepuces"/>
      </w:pPr>
      <w:r w:rsidRPr="002972CC">
        <w:t>l</w:t>
      </w:r>
      <w:r w:rsidR="009D1377" w:rsidRPr="002972CC">
        <w:t xml:space="preserve">es </w:t>
      </w:r>
      <w:r w:rsidR="009D1377" w:rsidRPr="002972CC">
        <w:rPr>
          <w:b/>
        </w:rPr>
        <w:t>éventuelles actions de maintenance</w:t>
      </w:r>
      <w:r w:rsidR="009D1377" w:rsidRPr="002972CC">
        <w:t xml:space="preserve"> pendant toute la durée de l’exposition, en cas de dysfonctionnements majeurs ou récurrents.</w:t>
      </w:r>
    </w:p>
    <w:p w14:paraId="06835121" w14:textId="3CE30B79" w:rsidR="00BF4FE1" w:rsidRPr="00A83A00" w:rsidRDefault="00BF4FE1" w:rsidP="00BF4FE1">
      <w:r w:rsidRPr="00A83A00">
        <w:t>Les principales phases de cette prestation sont décrites ci-après.</w:t>
      </w:r>
    </w:p>
    <w:p w14:paraId="6A7941F6" w14:textId="24CE427D" w:rsidR="0072535F" w:rsidRDefault="0072535F" w:rsidP="00A623B5">
      <w:pPr>
        <w:pStyle w:val="Titre2"/>
      </w:pPr>
      <w:bookmarkStart w:id="60" w:name="_Toc208237272"/>
      <w:r>
        <w:t>Phase 6A : Réalisation des études et plans d’exécution</w:t>
      </w:r>
      <w:bookmarkEnd w:id="60"/>
    </w:p>
    <w:p w14:paraId="5943EFBF" w14:textId="18EE6B7C" w:rsidR="0072535F" w:rsidRDefault="0072535F" w:rsidP="0072535F">
      <w:r>
        <w:t>Le Titulaire réalise les études et plans d’exécution concernant la Réalisation de l’aménagement général de la scénographie.</w:t>
      </w:r>
    </w:p>
    <w:p w14:paraId="1E51603C" w14:textId="210EC2C7" w:rsidR="0072535F" w:rsidRPr="006064BA" w:rsidRDefault="0072535F" w:rsidP="0072535F">
      <w:r>
        <w:t>A ce titre, il remettra</w:t>
      </w:r>
      <w:r w:rsidRPr="006064BA">
        <w:t xml:space="preserve"> </w:t>
      </w:r>
      <w:r>
        <w:t xml:space="preserve">au Mucem les </w:t>
      </w:r>
      <w:r w:rsidRPr="00B95ECF">
        <w:t>plans d’exécution et notes de calcul en langue française sous format numérique :</w:t>
      </w:r>
    </w:p>
    <w:p w14:paraId="32E59C37" w14:textId="7D5A77DA" w:rsidR="0072535F" w:rsidRPr="006064BA" w:rsidRDefault="0072535F" w:rsidP="0072535F">
      <w:r w:rsidRPr="006064BA">
        <w:t xml:space="preserve">Tous les plans et détails d’exécution et de fabrication seront établis par le Titulaire et remis en temps utile pour permettre la coordination avec les autres corps d’état. Ces détails consistent </w:t>
      </w:r>
      <w:r w:rsidR="00D443E2" w:rsidRPr="006064BA">
        <w:t>entre autres</w:t>
      </w:r>
      <w:r w:rsidRPr="006064BA">
        <w:t xml:space="preserve"> en l’établissement des nomenclatures, détails d’assemblages, systèmes de fixation envisagés, produits, tableaux électriques, etc.</w:t>
      </w:r>
    </w:p>
    <w:p w14:paraId="2DA6A939" w14:textId="77777777" w:rsidR="0072535F" w:rsidRPr="006064BA" w:rsidRDefault="0072535F" w:rsidP="0072535F">
      <w:r w:rsidRPr="006064BA">
        <w:t>Avant le lancement des fabrications en atelier ou la réalisation sur le chantier, il appartiendra au Titulaire de vérifier toutes les cotations des plans ou des ouvrages dans lesquels viendront se fixer ou s’insérer ses Prestations.</w:t>
      </w:r>
    </w:p>
    <w:p w14:paraId="6DB6AEDE" w14:textId="77777777" w:rsidR="0072535F" w:rsidRPr="00DC653F" w:rsidRDefault="0072535F" w:rsidP="0072535F">
      <w:r w:rsidRPr="006064BA">
        <w:t xml:space="preserve">Il devra </w:t>
      </w:r>
      <w:r w:rsidRPr="00DC653F">
        <w:t>avertir le Mucem de toutes les erreurs et défauts constatés qui ne seraient pas dans les tolérances et qui entraîneraient une gêne pour la bonne mise en œuvre de ses Prestations ou une mauvaise coordination de l’exécution.</w:t>
      </w:r>
    </w:p>
    <w:p w14:paraId="145F7F93" w14:textId="77777777" w:rsidR="0072535F" w:rsidRPr="00DC653F" w:rsidRDefault="0072535F" w:rsidP="0072535F">
      <w:r w:rsidRPr="00DC653F">
        <w:lastRenderedPageBreak/>
        <w:t>Il ne sera pas accordé de supplément de prix pour toute modification de l’implantation d’un mobilier ou d’un appareil, dans un rayon de cinq mètres à partir du point initialement prévu.</w:t>
      </w:r>
      <w:bookmarkStart w:id="61" w:name="_Toc385520008"/>
    </w:p>
    <w:p w14:paraId="4E532010" w14:textId="66F1F4C7" w:rsidR="00C6114D" w:rsidRPr="006064BA" w:rsidRDefault="00C6114D" w:rsidP="0072535F">
      <w:r w:rsidRPr="00DC653F">
        <w:t xml:space="preserve">Il devra également fournir au Mucem avant le début du chantier d’aménagement sur site (à l’APD/PRO) un </w:t>
      </w:r>
      <w:r w:rsidRPr="005440D1">
        <w:rPr>
          <w:b/>
        </w:rPr>
        <w:t>plan A0 d’une vue générale de la scénographie</w:t>
      </w:r>
      <w:r w:rsidRPr="00DC653F">
        <w:t xml:space="preserve"> où figurent l’ensemble des cimaises, des mobiliers, vitrines etc.</w:t>
      </w:r>
    </w:p>
    <w:p w14:paraId="2EADE6DF" w14:textId="77777777" w:rsidR="0072535F" w:rsidRPr="006064BA" w:rsidRDefault="0072535F" w:rsidP="0072535F">
      <w:r w:rsidRPr="00E57C44">
        <w:rPr>
          <w:b/>
          <w:u w:val="single"/>
        </w:rPr>
        <w:t>Notes de calculs</w:t>
      </w:r>
      <w:bookmarkEnd w:id="61"/>
      <w:r w:rsidRPr="004D6059">
        <w:rPr>
          <w:u w:val="single"/>
        </w:rPr>
        <w:t> :</w:t>
      </w:r>
    </w:p>
    <w:p w14:paraId="607EC2E4" w14:textId="77777777" w:rsidR="0072535F" w:rsidRPr="006064BA" w:rsidRDefault="0072535F" w:rsidP="0072535F">
      <w:r w:rsidRPr="006064BA">
        <w:t>Les éléments réalisés devront faire l’objet de la production systématique de notes de calculs justifiant en fonction des réglementations en vigueur pour le type d’établissement (ERP), l’ensemble des assemblages, dimensionnements de profils, épaisseurs, etc. Dans les notes de calcul sera pris en compte le poids propre des objets exposés. Ces notes de calcul seront soumises à la validation de la Maîtrise d’ouvrage et du Bureau de contrôle missionné sur l’opération.</w:t>
      </w:r>
    </w:p>
    <w:p w14:paraId="7A078269" w14:textId="77777777" w:rsidR="0072535F" w:rsidRPr="006064BA" w:rsidRDefault="0072535F" w:rsidP="0072535F">
      <w:r w:rsidRPr="006064BA">
        <w:t>Les prix ne seront pas modifiés suite aux éventuelles préconisations des études techniques.</w:t>
      </w:r>
    </w:p>
    <w:p w14:paraId="0D22F154" w14:textId="77777777" w:rsidR="0072535F" w:rsidRPr="006064BA" w:rsidRDefault="0072535F" w:rsidP="0072535F">
      <w:r w:rsidRPr="006064BA">
        <w:t>Les notes de calcul devront être claires et détaillées pour en permettre une parfaite compréhension. Seules les unités du système international seront utilisées. Les symboles et notations seront conformes aux normes de la classe NF X 02.</w:t>
      </w:r>
    </w:p>
    <w:p w14:paraId="1090EEAC" w14:textId="77777777" w:rsidR="0072535F" w:rsidRPr="006064BA" w:rsidRDefault="0072535F" w:rsidP="0072535F">
      <w:r w:rsidRPr="006064BA">
        <w:t>Toute formule utilisée devra être justifiée, soit par des éléments de démonstration à partir des lois connues de la physique, soit par des références très précises aux</w:t>
      </w:r>
      <w:r>
        <w:t xml:space="preserve"> publications ou auteurs cités.</w:t>
      </w:r>
    </w:p>
    <w:p w14:paraId="2320F715" w14:textId="77777777" w:rsidR="0072535F" w:rsidRPr="006064BA" w:rsidRDefault="0072535F" w:rsidP="0072535F">
      <w:r w:rsidRPr="006064BA">
        <w:t>Le Titulaire devra fournir, le cas échéant :</w:t>
      </w:r>
    </w:p>
    <w:p w14:paraId="42B395C1" w14:textId="77777777" w:rsidR="0072535F" w:rsidRPr="00BF4A03" w:rsidRDefault="0072535F" w:rsidP="0072535F">
      <w:pPr>
        <w:pStyle w:val="Listepuces"/>
      </w:pPr>
      <w:r w:rsidRPr="00BF4A03">
        <w:t>la description détaillée de la méthode de calcul et les caractéristiques du programme informatique utilisé,</w:t>
      </w:r>
    </w:p>
    <w:p w14:paraId="7E84DEA2" w14:textId="77777777" w:rsidR="0072535F" w:rsidRPr="00BF4A03" w:rsidRDefault="0072535F" w:rsidP="0072535F">
      <w:pPr>
        <w:pStyle w:val="Listepuces"/>
      </w:pPr>
      <w:r w:rsidRPr="00BF4A03">
        <w:t>la liste des hypothèses de calculs,</w:t>
      </w:r>
    </w:p>
    <w:p w14:paraId="4A5DDEAB" w14:textId="77777777" w:rsidR="0072535F" w:rsidRDefault="0072535F" w:rsidP="0072535F">
      <w:pPr>
        <w:pStyle w:val="Listepuces"/>
      </w:pPr>
      <w:r w:rsidRPr="00BF4A03">
        <w:t>la liste des</w:t>
      </w:r>
      <w:r w:rsidRPr="006064BA">
        <w:t xml:space="preserve"> résultats.</w:t>
      </w:r>
    </w:p>
    <w:p w14:paraId="7716B322" w14:textId="7EFE8317" w:rsidR="00BF4FE1" w:rsidRPr="00A83A00" w:rsidRDefault="00607B2E" w:rsidP="00A623B5">
      <w:pPr>
        <w:pStyle w:val="Titre2"/>
      </w:pPr>
      <w:bookmarkStart w:id="62" w:name="_Toc208237273"/>
      <w:r w:rsidRPr="00553EE4">
        <w:t>Phase 6</w:t>
      </w:r>
      <w:r w:rsidR="0072535F" w:rsidRPr="00553EE4">
        <w:t>B</w:t>
      </w:r>
      <w:r w:rsidRPr="00553EE4">
        <w:t> : préparation</w:t>
      </w:r>
      <w:r w:rsidRPr="00A83A00">
        <w:t xml:space="preserve"> et production en atelier des éléments de scénographie</w:t>
      </w:r>
      <w:bookmarkEnd w:id="62"/>
    </w:p>
    <w:p w14:paraId="46F0013A" w14:textId="77777777" w:rsidR="00D412ED" w:rsidRPr="00377D79" w:rsidRDefault="00D412ED" w:rsidP="00D412ED">
      <w:r w:rsidRPr="00377D79">
        <w:t xml:space="preserve">Au cours de cette période de préparation, </w:t>
      </w:r>
      <w:r>
        <w:t>sont</w:t>
      </w:r>
      <w:r w:rsidRPr="00377D79">
        <w:t xml:space="preserve"> notamment réalisé</w:t>
      </w:r>
      <w:r>
        <w:t>es</w:t>
      </w:r>
      <w:r w:rsidRPr="00377D79">
        <w:t xml:space="preserve"> les opérations suivantes :</w:t>
      </w:r>
    </w:p>
    <w:p w14:paraId="006BF327" w14:textId="077CED07" w:rsidR="00D412ED" w:rsidRPr="00377D79" w:rsidRDefault="00D412ED" w:rsidP="00D412ED">
      <w:pPr>
        <w:pStyle w:val="Listepuces"/>
      </w:pPr>
      <w:r w:rsidRPr="00377D79">
        <w:t xml:space="preserve">établissement du </w:t>
      </w:r>
      <w:r>
        <w:t>calendrier</w:t>
      </w:r>
      <w:r w:rsidRPr="00377D79">
        <w:t xml:space="preserve"> </w:t>
      </w:r>
      <w:r>
        <w:t>détaillé d’exécution des Prestations</w:t>
      </w:r>
    </w:p>
    <w:p w14:paraId="485BD3EB" w14:textId="77777777" w:rsidR="00D412ED" w:rsidRDefault="00D412ED" w:rsidP="00D412ED">
      <w:pPr>
        <w:pStyle w:val="Listepuces"/>
      </w:pPr>
      <w:r>
        <w:t>signature du plan de prévention.</w:t>
      </w:r>
    </w:p>
    <w:p w14:paraId="05DDB36B" w14:textId="77777777" w:rsidR="00D412ED" w:rsidRDefault="00D412ED" w:rsidP="00D412ED">
      <w:pPr>
        <w:pStyle w:val="Listepuces"/>
        <w:rPr>
          <w:lang w:eastAsia="fr-FR"/>
        </w:rPr>
      </w:pPr>
      <w:r w:rsidRPr="00377D79">
        <w:t>remise des proc</w:t>
      </w:r>
      <w:r>
        <w:t>ès-verbaux de matériaux et fourniture des fiches techniques des différents matériaux</w:t>
      </w:r>
    </w:p>
    <w:p w14:paraId="2538D508" w14:textId="62222019" w:rsidR="00D412ED" w:rsidRDefault="00D412ED" w:rsidP="00D412ED">
      <w:pPr>
        <w:rPr>
          <w:rFonts w:eastAsia="Times"/>
        </w:rPr>
      </w:pPr>
      <w:r>
        <w:t>Le Titulaire</w:t>
      </w:r>
      <w:r w:rsidRPr="00377D79">
        <w:t xml:space="preserve"> devra obligatoirement assister à toute réunion afin qu'il puisse assurer la coordination d'étude nécessaire au démarrage des </w:t>
      </w:r>
      <w:r>
        <w:t>Prestations</w:t>
      </w:r>
      <w:r w:rsidRPr="00377D79">
        <w:t>.</w:t>
      </w:r>
    </w:p>
    <w:p w14:paraId="1051607C" w14:textId="77777777" w:rsidR="00D412ED" w:rsidRPr="00553EE4" w:rsidRDefault="00D412ED" w:rsidP="00D412ED">
      <w:pPr>
        <w:rPr>
          <w:rFonts w:eastAsia="Times"/>
          <w:b/>
        </w:rPr>
      </w:pPr>
      <w:r w:rsidRPr="00553EE4">
        <w:rPr>
          <w:rFonts w:eastAsia="Times"/>
          <w:b/>
        </w:rPr>
        <w:t>La plupart des éléments de mobilier devront être fabriqués en atelier puis installés et assemblés sur place.</w:t>
      </w:r>
    </w:p>
    <w:p w14:paraId="7FBE5393" w14:textId="77777777" w:rsidR="006363A4" w:rsidRPr="00881334" w:rsidRDefault="006363A4" w:rsidP="006363A4">
      <w:pPr>
        <w:rPr>
          <w:color w:val="FF0000"/>
        </w:rPr>
      </w:pPr>
      <w:r w:rsidRPr="00881334">
        <w:rPr>
          <w:color w:val="FF0000"/>
        </w:rPr>
        <w:t xml:space="preserve">Le Titulaire ne pourra procéder sur le site à des ajustements, des reprises, des modifications ou des finitions d’ouvrages nécessitant l’usage de matériels et d’outillages susceptibles de générer du bruit, des dégradations dans les locaux du Mucem, ou de rejeter tout type de particule, eau, poussière, copeaux en tous genres </w:t>
      </w:r>
      <w:r w:rsidRPr="00881334">
        <w:rPr>
          <w:color w:val="FF0000"/>
          <w:u w:val="single"/>
        </w:rPr>
        <w:t>qu’avec l’autorisation du Mucem</w:t>
      </w:r>
      <w:r w:rsidRPr="00881334">
        <w:rPr>
          <w:color w:val="FF0000"/>
        </w:rPr>
        <w:t>, qui est présumée accordée pour les interventions en salle sur les mobiliers repris d’une exposition précédente.</w:t>
      </w:r>
    </w:p>
    <w:p w14:paraId="1CEF40F4" w14:textId="43992D8E" w:rsidR="00D412ED" w:rsidRPr="00553EE4" w:rsidRDefault="006363A4" w:rsidP="006363A4">
      <w:pPr>
        <w:rPr>
          <w:color w:val="FF0000"/>
        </w:rPr>
      </w:pPr>
      <w:r w:rsidRPr="00881334">
        <w:rPr>
          <w:color w:val="FF0000"/>
        </w:rPr>
        <w:t>En cas de désaccord du Mucem pour une reprise sur site à effectuer, le Titulaire retournera en atelier les pièces à reprendre pour bonne exécution.</w:t>
      </w:r>
    </w:p>
    <w:p w14:paraId="219B8432" w14:textId="08C17671" w:rsidR="00D412ED" w:rsidRDefault="00D412ED" w:rsidP="00D412ED">
      <w:r w:rsidRPr="000C7070">
        <w:rPr>
          <w:u w:val="single"/>
        </w:rPr>
        <w:t xml:space="preserve">A cette fin, le Titulaire remettra au </w:t>
      </w:r>
      <w:r w:rsidR="00553EE4" w:rsidRPr="000C7070">
        <w:rPr>
          <w:u w:val="single"/>
        </w:rPr>
        <w:t xml:space="preserve">Mucem </w:t>
      </w:r>
      <w:r w:rsidRPr="000C7070">
        <w:rPr>
          <w:u w:val="single"/>
        </w:rPr>
        <w:t>pour approbation et avant exécution, la liste et la destination des matériels et outillages qu’il compte utiliser pour les différents montages</w:t>
      </w:r>
      <w:r>
        <w:t>.</w:t>
      </w:r>
    </w:p>
    <w:p w14:paraId="00E987E0" w14:textId="4DA1F59C" w:rsidR="002D529E" w:rsidRDefault="002D529E" w:rsidP="00D412ED"/>
    <w:p w14:paraId="59583C39" w14:textId="77777777" w:rsidR="002D529E" w:rsidRPr="006064BA" w:rsidRDefault="002D529E" w:rsidP="00D412ED"/>
    <w:p w14:paraId="204EADFF" w14:textId="4B257CEA" w:rsidR="00A83A00" w:rsidRPr="00A83A00" w:rsidRDefault="003E08AC" w:rsidP="00A623B5">
      <w:pPr>
        <w:pStyle w:val="Titre2"/>
      </w:pPr>
      <w:bookmarkStart w:id="63" w:name="_Toc208237274"/>
      <w:r>
        <w:lastRenderedPageBreak/>
        <w:t>Phase 6C</w:t>
      </w:r>
      <w:r w:rsidR="00A83A00" w:rsidRPr="00A83A00">
        <w:t> : transport et livraison des éléments fabriqués</w:t>
      </w:r>
      <w:bookmarkEnd w:id="63"/>
    </w:p>
    <w:p w14:paraId="634F06A4" w14:textId="5B38C877" w:rsidR="0063283F" w:rsidRDefault="0063283F" w:rsidP="0063283F">
      <w:r w:rsidRPr="006064BA">
        <w:t xml:space="preserve">Le Titulaire </w:t>
      </w:r>
      <w:r w:rsidR="005A2CF0">
        <w:t>assure</w:t>
      </w:r>
      <w:r w:rsidRPr="006064BA">
        <w:t xml:space="preserve"> le transport des é</w:t>
      </w:r>
      <w:r>
        <w:t>léments de scénographie jusqu’à l’espace d’exposition.</w:t>
      </w:r>
    </w:p>
    <w:p w14:paraId="02B8AD04" w14:textId="6C1E9384" w:rsidR="005A2CF0" w:rsidRPr="00235E69" w:rsidRDefault="005A2CF0" w:rsidP="005A2CF0">
      <w:r>
        <w:t>Il prend la responsabilité des éléments qu’il transporte et garantit leur intégrité en recourant aux protections adéquates tant lors du transport que lors du chargement et du déchargement sur site.</w:t>
      </w:r>
    </w:p>
    <w:p w14:paraId="72401511" w14:textId="47C7A5F6" w:rsidR="00A83A00" w:rsidRDefault="003E08AC" w:rsidP="00A623B5">
      <w:pPr>
        <w:pStyle w:val="Titre2"/>
      </w:pPr>
      <w:bookmarkStart w:id="64" w:name="_Toc208237275"/>
      <w:r>
        <w:t>Phase 6D</w:t>
      </w:r>
      <w:r w:rsidR="00A83A00" w:rsidRPr="00A83A00">
        <w:t> : Aménagement en salle d’exposition</w:t>
      </w:r>
      <w:r w:rsidR="00E42C06">
        <w:t xml:space="preserve"> (montage)</w:t>
      </w:r>
      <w:bookmarkEnd w:id="64"/>
    </w:p>
    <w:p w14:paraId="699D9BDE" w14:textId="77777777" w:rsidR="00D412ED" w:rsidRDefault="00D412ED" w:rsidP="00D412ED">
      <w:r>
        <w:t>La réalisation des Prestations sur site s’effectue dans le respect des conditions décrites notamment au CCT.</w:t>
      </w:r>
    </w:p>
    <w:p w14:paraId="5E719473" w14:textId="77777777" w:rsidR="00D412ED" w:rsidRDefault="00D412ED" w:rsidP="00D412ED">
      <w:r w:rsidRPr="002972CC">
        <w:t>Le Titulaire devra prévoir un supplément de peinture de chaque référence utilisée et de matériaux pour la maintenance qui sera assurée par le Mucem pendant toute l’ouverture au public.</w:t>
      </w:r>
    </w:p>
    <w:p w14:paraId="7E6419A3" w14:textId="3BB42A56" w:rsidR="00E119A7" w:rsidRDefault="003E08AC" w:rsidP="0000357A">
      <w:pPr>
        <w:pStyle w:val="Titre2"/>
      </w:pPr>
      <w:bookmarkStart w:id="65" w:name="_Toc208237276"/>
      <w:r>
        <w:t>Phase 6E</w:t>
      </w:r>
      <w:r w:rsidR="00A83A00" w:rsidRPr="00A83A00">
        <w:t> :</w:t>
      </w:r>
      <w:r w:rsidR="0000357A">
        <w:t xml:space="preserve"> </w:t>
      </w:r>
      <w:r w:rsidR="0000357A" w:rsidRPr="00A83A00">
        <w:t>Démontage, évacuation, destruction, remise en état</w:t>
      </w:r>
      <w:bookmarkEnd w:id="65"/>
    </w:p>
    <w:p w14:paraId="2A5247C8" w14:textId="77777777" w:rsidR="00457E6D" w:rsidRDefault="0000357A" w:rsidP="00E119A7">
      <w:pPr>
        <w:rPr>
          <w:lang w:eastAsia="fr-FR"/>
        </w:rPr>
      </w:pPr>
      <w:r w:rsidRPr="004E344B">
        <w:rPr>
          <w:lang w:eastAsia="fr-FR"/>
        </w:rPr>
        <w:t xml:space="preserve">Le </w:t>
      </w:r>
      <w:r w:rsidR="00E119A7" w:rsidRPr="004E344B">
        <w:rPr>
          <w:lang w:eastAsia="fr-FR"/>
        </w:rPr>
        <w:t>Titulaire assure</w:t>
      </w:r>
      <w:r w:rsidR="00457E6D">
        <w:rPr>
          <w:lang w:eastAsia="fr-FR"/>
        </w:rPr>
        <w:t> :</w:t>
      </w:r>
    </w:p>
    <w:p w14:paraId="442A21FA" w14:textId="6026E675" w:rsidR="00457E6D" w:rsidRPr="00181EB3" w:rsidRDefault="00457E6D" w:rsidP="00457E6D">
      <w:pPr>
        <w:pStyle w:val="Listepuces"/>
      </w:pPr>
      <w:r w:rsidRPr="00181EB3">
        <w:t>La supervision et le contrôle qualitatif et quantitatif des opérations de dépose des aménagements scénographiques conformément aux choix, validés par le Mucem, concernant l’éventuelle conservation d’éléments en vue de leur réemploi futur par le Mucem ou un tiers dans le cadre d’un don</w:t>
      </w:r>
    </w:p>
    <w:p w14:paraId="24D80447" w14:textId="518405B3" w:rsidR="00457E6D" w:rsidRPr="00181EB3" w:rsidRDefault="00457E6D" w:rsidP="00457E6D">
      <w:pPr>
        <w:pStyle w:val="Listepuces"/>
      </w:pPr>
      <w:r w:rsidRPr="00181EB3">
        <w:t xml:space="preserve">La coordination des différents corps de métier </w:t>
      </w:r>
      <w:r w:rsidR="005D4837" w:rsidRPr="00181EB3">
        <w:t xml:space="preserve">des prestataires titulaires des lots non inclus dans le forfait du présent marché (électricité-éclairage, signalétique, installation du matériel audiovisuel,…) </w:t>
      </w:r>
      <w:r w:rsidRPr="00181EB3">
        <w:t>devant assurer l’évacuation au titre de leur prestation et la vérification du bon avancement des opérations de dépose des aménagements scénographiques</w:t>
      </w:r>
    </w:p>
    <w:p w14:paraId="00ABD248" w14:textId="0FFA4929" w:rsidR="005D4837" w:rsidRPr="00181EB3" w:rsidRDefault="005D4837" w:rsidP="00457E6D">
      <w:pPr>
        <w:pStyle w:val="Listepuces"/>
      </w:pPr>
      <w:r w:rsidRPr="00181EB3">
        <w:t>La protection des espaces et de l’ensemble des ouvrages jusqu’à réception de la salle vide</w:t>
      </w:r>
    </w:p>
    <w:p w14:paraId="3142923E" w14:textId="7E413A4E" w:rsidR="00457E6D" w:rsidRPr="00181EB3" w:rsidRDefault="00457E6D" w:rsidP="00457E6D">
      <w:pPr>
        <w:pStyle w:val="Listepuces"/>
        <w:rPr>
          <w:rFonts w:ascii="Helvetica" w:hAnsi="Helvetica" w:cs="Arial"/>
          <w:color w:val="000000"/>
        </w:rPr>
      </w:pPr>
      <w:r w:rsidRPr="00181EB3">
        <w:rPr>
          <w:lang w:eastAsia="fr-FR"/>
        </w:rPr>
        <w:t>Le démontage</w:t>
      </w:r>
      <w:r w:rsidR="005D4837" w:rsidRPr="00181EB3">
        <w:rPr>
          <w:lang w:eastAsia="fr-FR"/>
        </w:rPr>
        <w:t>, l’enlèvement, le transport</w:t>
      </w:r>
      <w:r w:rsidRPr="00181EB3">
        <w:rPr>
          <w:lang w:eastAsia="fr-FR"/>
        </w:rPr>
        <w:t xml:space="preserve"> et l’évacuation de </w:t>
      </w:r>
      <w:r w:rsidRPr="00181EB3">
        <w:t xml:space="preserve">l’ensemble des aménagements scénographiques démontés et palettisés </w:t>
      </w:r>
      <w:r w:rsidRPr="00181EB3">
        <w:rPr>
          <w:u w:val="single"/>
        </w:rPr>
        <w:t>destinés à la destruction</w:t>
      </w:r>
      <w:r w:rsidR="005D4837" w:rsidRPr="00181EB3">
        <w:rPr>
          <w:u w:val="single"/>
        </w:rPr>
        <w:t xml:space="preserve"> ou au recyclage</w:t>
      </w:r>
      <w:r w:rsidRPr="00181EB3">
        <w:t>, à savoir notamment : parois, cimaises, cloisons, mobiliers, podiums, vitrines, revêtements de sols et de plafond.</w:t>
      </w:r>
    </w:p>
    <w:p w14:paraId="510134A2" w14:textId="47E569A6" w:rsidR="00E119A7" w:rsidRPr="00181EB3" w:rsidRDefault="00457E6D" w:rsidP="00457E6D">
      <w:pPr>
        <w:pStyle w:val="Listepuces"/>
        <w:rPr>
          <w:rFonts w:ascii="Helvetica" w:hAnsi="Helvetica" w:cs="Arial"/>
          <w:color w:val="000000"/>
        </w:rPr>
      </w:pPr>
      <w:r w:rsidRPr="00181EB3">
        <w:rPr>
          <w:rFonts w:ascii="Helvetica" w:hAnsi="Helvetica" w:cs="Arial"/>
          <w:color w:val="000000"/>
        </w:rPr>
        <w:t>L’organisation et la prise en charge de</w:t>
      </w:r>
      <w:r w:rsidR="004E148B" w:rsidRPr="00181EB3">
        <w:rPr>
          <w:rFonts w:ascii="Helvetica" w:hAnsi="Helvetica" w:cs="Arial"/>
          <w:color w:val="000000"/>
        </w:rPr>
        <w:t xml:space="preserve"> </w:t>
      </w:r>
      <w:r w:rsidR="00E119A7" w:rsidRPr="00181EB3">
        <w:rPr>
          <w:rFonts w:ascii="Helvetica" w:hAnsi="Helvetica" w:cs="Arial"/>
          <w:color w:val="000000"/>
        </w:rPr>
        <w:t xml:space="preserve">la </w:t>
      </w:r>
      <w:r w:rsidR="004E148B" w:rsidRPr="00181EB3">
        <w:rPr>
          <w:rFonts w:ascii="Helvetica" w:hAnsi="Helvetica" w:cs="Arial"/>
          <w:color w:val="000000"/>
        </w:rPr>
        <w:t xml:space="preserve">location et </w:t>
      </w:r>
      <w:r w:rsidRPr="00181EB3">
        <w:rPr>
          <w:rFonts w:ascii="Helvetica" w:hAnsi="Helvetica" w:cs="Arial"/>
          <w:color w:val="000000"/>
        </w:rPr>
        <w:t xml:space="preserve">de </w:t>
      </w:r>
      <w:r w:rsidR="004E148B" w:rsidRPr="00181EB3">
        <w:rPr>
          <w:rFonts w:ascii="Helvetica" w:hAnsi="Helvetica" w:cs="Arial"/>
          <w:color w:val="000000"/>
        </w:rPr>
        <w:t xml:space="preserve">la </w:t>
      </w:r>
      <w:r w:rsidR="00E119A7" w:rsidRPr="00181EB3">
        <w:rPr>
          <w:rFonts w:ascii="Helvetica" w:hAnsi="Helvetica" w:cs="Arial"/>
          <w:color w:val="000000"/>
        </w:rPr>
        <w:t>mise e</w:t>
      </w:r>
      <w:r w:rsidR="004E148B" w:rsidRPr="00181EB3">
        <w:rPr>
          <w:rFonts w:ascii="Helvetica" w:hAnsi="Helvetica" w:cs="Arial"/>
          <w:color w:val="000000"/>
        </w:rPr>
        <w:t>n bennes des déchets</w:t>
      </w:r>
      <w:r w:rsidRPr="00181EB3">
        <w:rPr>
          <w:rFonts w:ascii="Helvetica" w:hAnsi="Helvetica" w:cs="Arial"/>
          <w:color w:val="000000"/>
        </w:rPr>
        <w:t>. Le titulaire prévoit à cette fin</w:t>
      </w:r>
      <w:r w:rsidR="00E119A7" w:rsidRPr="00181EB3">
        <w:rPr>
          <w:rFonts w:ascii="Helvetica" w:hAnsi="Helvetica" w:cs="Arial"/>
          <w:color w:val="000000"/>
        </w:rPr>
        <w:t xml:space="preserve"> </w:t>
      </w:r>
      <w:r w:rsidR="004E148B" w:rsidRPr="00181EB3">
        <w:rPr>
          <w:rFonts w:ascii="Helvetica" w:hAnsi="Helvetica" w:cs="Arial"/>
          <w:color w:val="000000"/>
        </w:rPr>
        <w:t xml:space="preserve">le nombre de rotations nécessaires, </w:t>
      </w:r>
      <w:r w:rsidR="00E119A7" w:rsidRPr="00181EB3">
        <w:rPr>
          <w:rFonts w:ascii="Helvetica" w:hAnsi="Helvetica" w:cs="Arial"/>
          <w:color w:val="000000"/>
        </w:rPr>
        <w:t xml:space="preserve">en fonction des </w:t>
      </w:r>
      <w:r w:rsidR="004E148B" w:rsidRPr="00181EB3">
        <w:rPr>
          <w:rFonts w:ascii="Helvetica" w:hAnsi="Helvetica" w:cs="Arial"/>
          <w:color w:val="000000"/>
        </w:rPr>
        <w:t>contraintes de sta</w:t>
      </w:r>
      <w:r w:rsidRPr="00181EB3">
        <w:rPr>
          <w:rFonts w:ascii="Helvetica" w:hAnsi="Helvetica" w:cs="Arial"/>
          <w:color w:val="000000"/>
        </w:rPr>
        <w:t>tionnements aux abords du Mucem</w:t>
      </w:r>
    </w:p>
    <w:p w14:paraId="2976C409" w14:textId="4C4B5294" w:rsidR="005D4837" w:rsidRPr="00181EB3" w:rsidRDefault="005D4837" w:rsidP="00457E6D">
      <w:pPr>
        <w:pStyle w:val="Listepuces"/>
        <w:rPr>
          <w:rFonts w:ascii="Helvetica" w:hAnsi="Helvetica" w:cs="Arial"/>
          <w:color w:val="000000"/>
        </w:rPr>
      </w:pPr>
      <w:r w:rsidRPr="00181EB3">
        <w:rPr>
          <w:rFonts w:ascii="Helvetica" w:hAnsi="Helvetica" w:cs="Arial"/>
          <w:color w:val="000000"/>
        </w:rPr>
        <w:t>Le tri et le recyclage des déchets</w:t>
      </w:r>
    </w:p>
    <w:p w14:paraId="1B464B5F" w14:textId="0FD55ECC" w:rsidR="00457E6D" w:rsidRPr="00181EB3" w:rsidRDefault="00457E6D" w:rsidP="00457E6D">
      <w:pPr>
        <w:pStyle w:val="Listepuces"/>
      </w:pPr>
      <w:r w:rsidRPr="00181EB3">
        <w:rPr>
          <w:rFonts w:ascii="Helvetica" w:hAnsi="Helvetica" w:cs="Arial"/>
          <w:color w:val="000000"/>
        </w:rPr>
        <w:t xml:space="preserve">La fourniture des documents justificatifs de destruction ou </w:t>
      </w:r>
      <w:r w:rsidR="005D4837" w:rsidRPr="00181EB3">
        <w:rPr>
          <w:rFonts w:ascii="Helvetica" w:hAnsi="Helvetica" w:cs="Arial"/>
          <w:color w:val="000000"/>
        </w:rPr>
        <w:t xml:space="preserve">de </w:t>
      </w:r>
      <w:r w:rsidRPr="00181EB3">
        <w:rPr>
          <w:rFonts w:ascii="Helvetica" w:hAnsi="Helvetica" w:cs="Arial"/>
          <w:color w:val="000000"/>
        </w:rPr>
        <w:t>recyclage des éléments évacués.</w:t>
      </w:r>
    </w:p>
    <w:p w14:paraId="79ECCF83" w14:textId="22FD49C1" w:rsidR="00A83A00" w:rsidRPr="00181EB3" w:rsidRDefault="0007699E" w:rsidP="00457E6D">
      <w:pPr>
        <w:pStyle w:val="Listepuces"/>
      </w:pPr>
      <w:r w:rsidRPr="00181EB3">
        <w:rPr>
          <w:rFonts w:ascii="Helvetica" w:hAnsi="Helvetica" w:cs="Arial"/>
          <w:color w:val="000000"/>
        </w:rPr>
        <w:t xml:space="preserve">A l’issue </w:t>
      </w:r>
      <w:r w:rsidR="003C0DDC">
        <w:rPr>
          <w:rFonts w:ascii="Helvetica" w:hAnsi="Helvetica" w:cs="Arial"/>
          <w:color w:val="000000"/>
        </w:rPr>
        <w:t xml:space="preserve">complète </w:t>
      </w:r>
      <w:r w:rsidRPr="00181EB3">
        <w:rPr>
          <w:rFonts w:ascii="Helvetica" w:hAnsi="Helvetica" w:cs="Arial"/>
          <w:color w:val="000000"/>
        </w:rPr>
        <w:t>du démontage</w:t>
      </w:r>
      <w:r w:rsidR="00457E6D" w:rsidRPr="00181EB3">
        <w:rPr>
          <w:rFonts w:ascii="Helvetica" w:hAnsi="Helvetica" w:cs="Arial"/>
          <w:color w:val="000000"/>
        </w:rPr>
        <w:t>,</w:t>
      </w:r>
      <w:r w:rsidR="00E119A7" w:rsidRPr="00181EB3">
        <w:rPr>
          <w:rFonts w:ascii="Helvetica" w:hAnsi="Helvetica" w:cs="Arial"/>
          <w:color w:val="000000"/>
        </w:rPr>
        <w:t xml:space="preserve"> la remise e</w:t>
      </w:r>
      <w:r w:rsidR="0000357A" w:rsidRPr="00181EB3">
        <w:rPr>
          <w:rFonts w:ascii="Helvetica" w:hAnsi="Helvetica" w:cs="Arial"/>
          <w:color w:val="000000"/>
        </w:rPr>
        <w:t>n état de la salle d’exposition</w:t>
      </w:r>
      <w:r w:rsidR="004E344B" w:rsidRPr="00181EB3">
        <w:rPr>
          <w:rFonts w:ascii="Helvetica" w:hAnsi="Helvetica" w:cs="Arial"/>
          <w:color w:val="000000"/>
        </w:rPr>
        <w:t xml:space="preserve"> conformément à l’état des lieux d’entrée.</w:t>
      </w:r>
    </w:p>
    <w:p w14:paraId="67E90BAE" w14:textId="57717EE5" w:rsidR="00F96400" w:rsidRPr="00181EB3" w:rsidRDefault="00F96400" w:rsidP="00F96400">
      <w:r w:rsidRPr="00181EB3">
        <w:t xml:space="preserve">Il est rappelé que l’ampleur de l’intervention du titulaire dépendra des choix opérés </w:t>
      </w:r>
      <w:r w:rsidR="00CA1337" w:rsidRPr="00181EB3">
        <w:t xml:space="preserve">au final </w:t>
      </w:r>
      <w:r w:rsidRPr="00181EB3">
        <w:t>concernant les éléments conservés</w:t>
      </w:r>
      <w:r w:rsidR="00CA1337" w:rsidRPr="00181EB3">
        <w:t xml:space="preserve">, détruits ou donnés à un tiers </w:t>
      </w:r>
      <w:r w:rsidRPr="00181EB3">
        <w:t>par le Mucem.</w:t>
      </w:r>
    </w:p>
    <w:p w14:paraId="4D68FB12" w14:textId="0B39325D" w:rsidR="0060407A" w:rsidRDefault="0060407A" w:rsidP="00CA5796">
      <w:pPr>
        <w:pStyle w:val="Titre1"/>
      </w:pPr>
      <w:bookmarkStart w:id="66" w:name="_Toc208237277"/>
      <w:r>
        <w:t>Pilotage de la Prestation – tenue des réunions</w:t>
      </w:r>
      <w:bookmarkEnd w:id="56"/>
      <w:bookmarkEnd w:id="57"/>
      <w:bookmarkEnd w:id="66"/>
    </w:p>
    <w:p w14:paraId="4F74BFB9" w14:textId="3E2EFB10" w:rsidR="0060407A" w:rsidRDefault="0060407A" w:rsidP="0060407A">
      <w:pPr>
        <w:rPr>
          <w:lang w:eastAsia="fr-FR"/>
        </w:rPr>
      </w:pPr>
      <w:r>
        <w:rPr>
          <w:lang w:eastAsia="fr-FR"/>
        </w:rPr>
        <w:t xml:space="preserve">Le Titulaire assurera des réunions de suivi et de point d’étape de réalisation de la Prestation dans les locaux du </w:t>
      </w:r>
      <w:r w:rsidR="00181EB3">
        <w:rPr>
          <w:lang w:eastAsia="fr-FR"/>
        </w:rPr>
        <w:t>Mucem</w:t>
      </w:r>
      <w:r>
        <w:rPr>
          <w:lang w:eastAsia="fr-FR"/>
        </w:rPr>
        <w:t xml:space="preserve"> ou éventuellement par téléphone si le </w:t>
      </w:r>
      <w:r w:rsidR="00181EB3">
        <w:rPr>
          <w:lang w:eastAsia="fr-FR"/>
        </w:rPr>
        <w:t>Mucem</w:t>
      </w:r>
      <w:r>
        <w:rPr>
          <w:lang w:eastAsia="fr-FR"/>
        </w:rPr>
        <w:t xml:space="preserve"> l’autorise.</w:t>
      </w:r>
    </w:p>
    <w:p w14:paraId="4CEC0DDF" w14:textId="46FE23A1" w:rsidR="0060407A" w:rsidRPr="00020803" w:rsidRDefault="0060407A" w:rsidP="0060407A">
      <w:pPr>
        <w:rPr>
          <w:lang w:eastAsia="fr-FR"/>
        </w:rPr>
      </w:pPr>
      <w:r w:rsidRPr="00020803">
        <w:rPr>
          <w:lang w:eastAsia="fr-FR"/>
        </w:rPr>
        <w:t xml:space="preserve">Ces réunions se tiendront régulièrement et auront lieu en nombre suffisant pour permettre d’assurer de manière optimale la </w:t>
      </w:r>
      <w:r w:rsidR="00B44B78">
        <w:rPr>
          <w:lang w:eastAsia="fr-FR"/>
        </w:rPr>
        <w:t>réalisation des prestations</w:t>
      </w:r>
      <w:r w:rsidRPr="00020803">
        <w:rPr>
          <w:lang w:eastAsia="fr-FR"/>
        </w:rPr>
        <w:t>.</w:t>
      </w:r>
    </w:p>
    <w:p w14:paraId="16DD12E9" w14:textId="77777777" w:rsidR="0060407A" w:rsidRDefault="0060407A" w:rsidP="0060407A">
      <w:r w:rsidRPr="005D12C1">
        <w:t xml:space="preserve">A minima les réunions suivantes seront tenues dans le déroulé du calendrier </w:t>
      </w:r>
      <w:r>
        <w:t>prévisionnel de production de l’</w:t>
      </w:r>
      <w:r w:rsidRPr="005D12C1">
        <w:t>exposition :</w:t>
      </w:r>
    </w:p>
    <w:p w14:paraId="16CD18F8" w14:textId="630FC0B3" w:rsidR="00181EB3" w:rsidRPr="00FD77CD" w:rsidRDefault="008B3035" w:rsidP="0060407A">
      <w:pPr>
        <w:rPr>
          <w:b/>
        </w:rPr>
      </w:pPr>
      <w:r w:rsidRPr="00DE37B3">
        <w:rPr>
          <w:b/>
        </w:rPr>
        <w:t>A</w:t>
      </w:r>
      <w:r w:rsidR="00181EB3" w:rsidRPr="00DE37B3">
        <w:rPr>
          <w:b/>
        </w:rPr>
        <w:t xml:space="preserve"> minima</w:t>
      </w:r>
      <w:r w:rsidRPr="00DE37B3">
        <w:rPr>
          <w:b/>
        </w:rPr>
        <w:t>,</w:t>
      </w:r>
      <w:r w:rsidR="00181EB3" w:rsidRPr="00DE37B3">
        <w:rPr>
          <w:b/>
        </w:rPr>
        <w:t xml:space="preserve"> un représentant de l’équ</w:t>
      </w:r>
      <w:r w:rsidRPr="00DE37B3">
        <w:rPr>
          <w:b/>
        </w:rPr>
        <w:t>ipe en charge de la Conception S</w:t>
      </w:r>
      <w:r w:rsidR="00181EB3" w:rsidRPr="00DE37B3">
        <w:rPr>
          <w:b/>
        </w:rPr>
        <w:t xml:space="preserve">cénographique ET un représentant de l’équipe en charge de la Réalisation de l’aménagement </w:t>
      </w:r>
      <w:r w:rsidRPr="00DE37B3">
        <w:rPr>
          <w:b/>
        </w:rPr>
        <w:t xml:space="preserve">général </w:t>
      </w:r>
      <w:r w:rsidR="00181EB3" w:rsidRPr="00DE37B3">
        <w:rPr>
          <w:b/>
        </w:rPr>
        <w:t>doivent participer à ces réunions.</w:t>
      </w:r>
    </w:p>
    <w:p w14:paraId="3A2B2187" w14:textId="6D70ADEC" w:rsidR="0060407A" w:rsidRDefault="0060407A" w:rsidP="00570D0C">
      <w:pPr>
        <w:pStyle w:val="Listepuces"/>
      </w:pPr>
      <w:r w:rsidRPr="00E41A24">
        <w:rPr>
          <w:b/>
        </w:rPr>
        <w:t xml:space="preserve">Réunion préparatoire </w:t>
      </w:r>
      <w:r>
        <w:rPr>
          <w:b/>
        </w:rPr>
        <w:t xml:space="preserve">d’APS </w:t>
      </w:r>
      <w:r w:rsidRPr="00C31612">
        <w:t>permettant notamment d’approfondir la connaissance du projet scientifique et artistique et de levers les inconnues relatives à la connaissance du bâtiment</w:t>
      </w:r>
      <w:r w:rsidR="00181EB3">
        <w:t xml:space="preserve">. </w:t>
      </w:r>
    </w:p>
    <w:p w14:paraId="1F124F4E" w14:textId="34762753" w:rsidR="002972CC" w:rsidRPr="002972CC" w:rsidRDefault="002972CC" w:rsidP="00570D0C">
      <w:pPr>
        <w:pStyle w:val="Listepuces"/>
        <w:rPr>
          <w:b/>
        </w:rPr>
      </w:pPr>
      <w:r w:rsidRPr="002972CC">
        <w:rPr>
          <w:b/>
        </w:rPr>
        <w:lastRenderedPageBreak/>
        <w:t>Réunion préparatoire d’APD</w:t>
      </w:r>
    </w:p>
    <w:p w14:paraId="23B20A51" w14:textId="6747B4EF" w:rsidR="0060407A" w:rsidRDefault="0060407A" w:rsidP="00570D0C">
      <w:pPr>
        <w:pStyle w:val="Listepuces"/>
      </w:pPr>
      <w:r w:rsidRPr="00DA7840">
        <w:rPr>
          <w:b/>
        </w:rPr>
        <w:t>Réunions de rendu des études</w:t>
      </w:r>
      <w:r w:rsidR="00AB5F09">
        <w:rPr>
          <w:b/>
        </w:rPr>
        <w:t xml:space="preserve"> </w:t>
      </w:r>
      <w:r w:rsidRPr="005D12C1">
        <w:t>/</w:t>
      </w:r>
      <w:r w:rsidR="00AB5F09">
        <w:t xml:space="preserve"> </w:t>
      </w:r>
      <w:r w:rsidRPr="005D12C1">
        <w:t>restitution des analyses qui en découlent</w:t>
      </w:r>
      <w:r>
        <w:t> :</w:t>
      </w:r>
    </w:p>
    <w:p w14:paraId="004289D7" w14:textId="77777777" w:rsidR="0060407A" w:rsidRDefault="0060407A" w:rsidP="0060407A">
      <w:pPr>
        <w:pStyle w:val="Listepuces2"/>
      </w:pPr>
      <w:r>
        <w:t>APS</w:t>
      </w:r>
    </w:p>
    <w:p w14:paraId="13AEAA5D" w14:textId="77777777" w:rsidR="0060407A" w:rsidRDefault="0060407A" w:rsidP="0060407A">
      <w:pPr>
        <w:pStyle w:val="Listepuces2"/>
      </w:pPr>
      <w:r>
        <w:t>APD</w:t>
      </w:r>
    </w:p>
    <w:p w14:paraId="2ECA808A" w14:textId="77777777" w:rsidR="0060407A" w:rsidRPr="005D12C1" w:rsidRDefault="0060407A" w:rsidP="0060407A">
      <w:pPr>
        <w:pStyle w:val="Listepuces2"/>
      </w:pPr>
      <w:r>
        <w:t>éventuellement PRO au regard de l’ampleur des remarques à l’issue du rendu de l’APD</w:t>
      </w:r>
    </w:p>
    <w:p w14:paraId="29B1EC4E" w14:textId="51B092A3" w:rsidR="0060407A" w:rsidRPr="0098589E" w:rsidRDefault="00E177AE" w:rsidP="00570D0C">
      <w:pPr>
        <w:pStyle w:val="Listepuces"/>
        <w:rPr>
          <w:lang w:eastAsia="fr-FR"/>
        </w:rPr>
      </w:pPr>
      <w:r w:rsidRPr="00324890">
        <w:rPr>
          <w:b/>
          <w:lang w:eastAsia="fr-FR"/>
        </w:rPr>
        <w:t>Réunion technique et de</w:t>
      </w:r>
      <w:r w:rsidR="0060407A" w:rsidRPr="00324890">
        <w:rPr>
          <w:b/>
          <w:lang w:eastAsia="fr-FR"/>
        </w:rPr>
        <w:t xml:space="preserve"> coordination en matière de Sécurité et de Protection de la Santé</w:t>
      </w:r>
      <w:r w:rsidR="0060407A">
        <w:rPr>
          <w:lang w:eastAsia="fr-FR"/>
        </w:rPr>
        <w:t xml:space="preserve">, </w:t>
      </w:r>
      <w:r w:rsidR="0060407A" w:rsidRPr="0098589E">
        <w:rPr>
          <w:lang w:eastAsia="fr-FR"/>
        </w:rPr>
        <w:t xml:space="preserve">organisée </w:t>
      </w:r>
      <w:r w:rsidR="00AB5F09">
        <w:rPr>
          <w:lang w:eastAsia="fr-FR"/>
        </w:rPr>
        <w:t xml:space="preserve">au moins </w:t>
      </w:r>
      <w:r w:rsidR="0060407A" w:rsidRPr="0098589E">
        <w:rPr>
          <w:lang w:eastAsia="fr-FR"/>
        </w:rPr>
        <w:t>15 j</w:t>
      </w:r>
      <w:r w:rsidR="00AB5F09">
        <w:rPr>
          <w:lang w:eastAsia="fr-FR"/>
        </w:rPr>
        <w:t xml:space="preserve">ours avant le début du montage sur site </w:t>
      </w:r>
      <w:r w:rsidR="0060407A">
        <w:rPr>
          <w:lang w:eastAsia="fr-FR"/>
        </w:rPr>
        <w:t>(</w:t>
      </w:r>
      <w:r w:rsidR="0060407A" w:rsidRPr="002972CC">
        <w:rPr>
          <w:b/>
          <w:i/>
          <w:color w:val="595959" w:themeColor="text1" w:themeTint="A6"/>
          <w:lang w:eastAsia="fr-FR"/>
        </w:rPr>
        <w:t>voir annexe 4 – CCT</w:t>
      </w:r>
      <w:r w:rsidR="0060407A">
        <w:rPr>
          <w:lang w:eastAsia="fr-FR"/>
        </w:rPr>
        <w:t>)</w:t>
      </w:r>
    </w:p>
    <w:p w14:paraId="7A92ABD6" w14:textId="5E484CE0" w:rsidR="00974CFA" w:rsidRDefault="0060407A" w:rsidP="000F7691">
      <w:pPr>
        <w:pStyle w:val="Listepuces"/>
      </w:pPr>
      <w:r w:rsidRPr="00974CFA">
        <w:rPr>
          <w:b/>
        </w:rPr>
        <w:t>Réunion de démarrage des prestations de réalisation scénographique sur site</w:t>
      </w:r>
      <w:r w:rsidR="00324890">
        <w:t xml:space="preserve"> </w:t>
      </w:r>
      <w:r w:rsidR="00974CFA">
        <w:t xml:space="preserve">présence lors de la phase de traçage, </w:t>
      </w:r>
      <w:r w:rsidR="00324890">
        <w:t>puis réu</w:t>
      </w:r>
      <w:r w:rsidR="00542FFB">
        <w:t>nions hebdomadaires de chantier</w:t>
      </w:r>
    </w:p>
    <w:p w14:paraId="36D4ED90" w14:textId="3FF8431F" w:rsidR="00974CFA" w:rsidRDefault="0060407A" w:rsidP="00974CFA">
      <w:pPr>
        <w:pStyle w:val="Listepuces"/>
        <w:rPr>
          <w:lang w:eastAsia="fr-FR"/>
        </w:rPr>
      </w:pPr>
      <w:r w:rsidRPr="00D95A7B">
        <w:rPr>
          <w:b/>
        </w:rPr>
        <w:t>Réunions de c</w:t>
      </w:r>
      <w:r w:rsidR="00702A3E">
        <w:rPr>
          <w:b/>
        </w:rPr>
        <w:t>oordination des prestations de R</w:t>
      </w:r>
      <w:r w:rsidRPr="00D95A7B">
        <w:rPr>
          <w:b/>
        </w:rPr>
        <w:t>éalisations scénographiques</w:t>
      </w:r>
      <w:r w:rsidRPr="00974CFA">
        <w:t xml:space="preserve"> (h</w:t>
      </w:r>
      <w:r w:rsidR="00D95A7B">
        <w:t>ebdomadaires en phase de montage)</w:t>
      </w:r>
    </w:p>
    <w:p w14:paraId="34DBD711" w14:textId="2737C785" w:rsidR="0060407A" w:rsidRDefault="0060407A" w:rsidP="006E4183">
      <w:pPr>
        <w:rPr>
          <w:lang w:eastAsia="fr-FR"/>
        </w:rPr>
      </w:pPr>
      <w:r>
        <w:rPr>
          <w:lang w:eastAsia="fr-FR"/>
        </w:rPr>
        <w:t xml:space="preserve">Le Titulaire sera aussi présent lors des </w:t>
      </w:r>
      <w:r w:rsidRPr="00457E6D">
        <w:rPr>
          <w:lang w:eastAsia="fr-FR"/>
        </w:rPr>
        <w:t>opérations de vérification, de l’état des lieux entrant et de l’état des lieux sortant</w:t>
      </w:r>
      <w:r>
        <w:rPr>
          <w:lang w:eastAsia="fr-FR"/>
        </w:rPr>
        <w:t>.</w:t>
      </w:r>
    </w:p>
    <w:p w14:paraId="6D6E6729" w14:textId="3F24CA7D" w:rsidR="0060407A" w:rsidRDefault="0060407A" w:rsidP="0060407A">
      <w:r>
        <w:t xml:space="preserve">Le </w:t>
      </w:r>
      <w:r w:rsidR="00983BD0">
        <w:t>Mucem</w:t>
      </w:r>
      <w:r w:rsidRPr="005D12C1">
        <w:t xml:space="preserve"> o</w:t>
      </w:r>
      <w:r>
        <w:t>rganise et pilote ces réunions.</w:t>
      </w:r>
      <w:r w:rsidR="00542FFB">
        <w:t xml:space="preserve"> </w:t>
      </w:r>
      <w:r w:rsidRPr="00B210F1">
        <w:rPr>
          <w:u w:val="single"/>
        </w:rPr>
        <w:t xml:space="preserve">Le </w:t>
      </w:r>
      <w:r>
        <w:rPr>
          <w:u w:val="single"/>
        </w:rPr>
        <w:t>T</w:t>
      </w:r>
      <w:r w:rsidRPr="00B210F1">
        <w:rPr>
          <w:u w:val="single"/>
        </w:rPr>
        <w:t>itulaire rédige les relevés d’actions des réunions hebdomadaires de coordination des</w:t>
      </w:r>
      <w:r>
        <w:rPr>
          <w:u w:val="single"/>
        </w:rPr>
        <w:t xml:space="preserve"> prestations</w:t>
      </w:r>
      <w:r w:rsidRPr="00BA5E48">
        <w:t xml:space="preserve"> </w:t>
      </w:r>
      <w:r w:rsidRPr="00B210F1">
        <w:t xml:space="preserve">auxquels sera annexé le calendrier d’avancement dûment pointé par le </w:t>
      </w:r>
      <w:r>
        <w:t>Titulaire</w:t>
      </w:r>
      <w:r w:rsidRPr="00B210F1">
        <w:t xml:space="preserve"> et remis à jour par lui en conséquence. Ces documents seront soumis préalablement </w:t>
      </w:r>
      <w:r>
        <w:t>au Mucem, 48h au plus tard après la tenue de la réunion,</w:t>
      </w:r>
      <w:r w:rsidRPr="005D12C1">
        <w:t xml:space="preserve"> par le </w:t>
      </w:r>
      <w:r>
        <w:t>Titulaire</w:t>
      </w:r>
      <w:r w:rsidRPr="005D12C1">
        <w:t xml:space="preserve"> qui se charge de les diffuser ensuite à</w:t>
      </w:r>
      <w:r>
        <w:t xml:space="preserve"> l’ensemble des interlocuteurs. </w:t>
      </w:r>
    </w:p>
    <w:p w14:paraId="3F788768" w14:textId="77777777" w:rsidR="0060407A" w:rsidRDefault="0060407A" w:rsidP="0060407A">
      <w:r>
        <w:t>Les éventuelles demandes de corrections des relevés seront effectuées par le Titulaire au plus tard dans les 48 heures suivant la demande de correction.</w:t>
      </w:r>
    </w:p>
    <w:p w14:paraId="2468A676" w14:textId="4742C459" w:rsidR="00F94B7B" w:rsidRDefault="00E74B1B" w:rsidP="00CA5796">
      <w:pPr>
        <w:pStyle w:val="Titre1"/>
      </w:pPr>
      <w:bookmarkStart w:id="67" w:name="_Ref49427214"/>
      <w:bookmarkStart w:id="68" w:name="_Toc208237278"/>
      <w:r>
        <w:t>Conditions de mise en œuvre des prestations et contraintes du projet de scénographie</w:t>
      </w:r>
      <w:bookmarkEnd w:id="67"/>
      <w:bookmarkEnd w:id="68"/>
    </w:p>
    <w:p w14:paraId="25D0A313" w14:textId="77777777" w:rsidR="00D412ED" w:rsidRPr="00B4352F" w:rsidRDefault="00D412ED" w:rsidP="00D412ED">
      <w:r w:rsidRPr="00B4352F">
        <w:t>Le Titulaire assure sa mission conformément</w:t>
      </w:r>
      <w:r>
        <w:t xml:space="preserve"> notamment</w:t>
      </w:r>
      <w:r w:rsidRPr="00B4352F">
        <w:t> :</w:t>
      </w:r>
    </w:p>
    <w:p w14:paraId="500CE52C" w14:textId="5BBBC2CB" w:rsidR="00D412ED" w:rsidRDefault="00D412ED" w:rsidP="00D412ED">
      <w:pPr>
        <w:pStyle w:val="Listepuces"/>
      </w:pPr>
      <w:r w:rsidRPr="00D80CB8">
        <w:t xml:space="preserve">au </w:t>
      </w:r>
      <w:r w:rsidRPr="00B4352F">
        <w:rPr>
          <w:b/>
        </w:rPr>
        <w:t>programme scénographique</w:t>
      </w:r>
      <w:r w:rsidRPr="00D80CB8">
        <w:t xml:space="preserve"> de l’exposition</w:t>
      </w:r>
      <w:r>
        <w:t xml:space="preserve"> établi par </w:t>
      </w:r>
      <w:r w:rsidRPr="00D80CB8">
        <w:t xml:space="preserve">le </w:t>
      </w:r>
      <w:r>
        <w:t>c</w:t>
      </w:r>
      <w:r w:rsidRPr="00D80CB8">
        <w:t>ommissar</w:t>
      </w:r>
      <w:r w:rsidR="00D57525">
        <w:t>iat (</w:t>
      </w:r>
      <w:r w:rsidR="00D57525" w:rsidRPr="00D57525">
        <w:rPr>
          <w:b/>
          <w:i/>
          <w:color w:val="595959" w:themeColor="text1" w:themeTint="A6"/>
        </w:rPr>
        <w:t>annexe 2 du présent CCTP</w:t>
      </w:r>
      <w:r w:rsidR="00D57525">
        <w:t>)</w:t>
      </w:r>
    </w:p>
    <w:p w14:paraId="59187DC7" w14:textId="3358B130" w:rsidR="00301E66" w:rsidRDefault="00D412ED" w:rsidP="00301E66">
      <w:pPr>
        <w:pStyle w:val="Listepuces"/>
        <w:numPr>
          <w:ilvl w:val="0"/>
          <w:numId w:val="0"/>
        </w:numPr>
        <w:ind w:left="851"/>
      </w:pPr>
      <w:r>
        <w:t xml:space="preserve">Le projet scénographique est </w:t>
      </w:r>
      <w:r w:rsidRPr="00D80CB8">
        <w:t>susceptible d’être adapté en fonction de l’évolution du pro</w:t>
      </w:r>
      <w:r>
        <w:t>gramme</w:t>
      </w:r>
      <w:r w:rsidRPr="00D80CB8">
        <w:t xml:space="preserve"> et </w:t>
      </w:r>
      <w:r>
        <w:t xml:space="preserve">des </w:t>
      </w:r>
      <w:r w:rsidRPr="00D80CB8">
        <w:t xml:space="preserve">orientations définies lors des réunions de travail avec le </w:t>
      </w:r>
      <w:r>
        <w:t>c</w:t>
      </w:r>
      <w:r w:rsidRPr="00D80CB8">
        <w:t>ommissa</w:t>
      </w:r>
      <w:r>
        <w:t>riat</w:t>
      </w:r>
      <w:r w:rsidRPr="00D80CB8">
        <w:t xml:space="preserve"> et le</w:t>
      </w:r>
      <w:r>
        <w:t xml:space="preserve">s autres intervenants du </w:t>
      </w:r>
      <w:r w:rsidR="006A5115">
        <w:t>Mucem</w:t>
      </w:r>
      <w:r w:rsidR="006E4183">
        <w:t>.</w:t>
      </w:r>
      <w:r w:rsidR="00301E66">
        <w:t xml:space="preserve"> </w:t>
      </w:r>
      <w:r>
        <w:t>Ce point est de même importance et s’entend dans le cadre des objectifs de pratiques durables énoncés ci-dessous.</w:t>
      </w:r>
    </w:p>
    <w:p w14:paraId="43751FF1" w14:textId="77777777" w:rsidR="00D412ED" w:rsidRPr="00A311E1" w:rsidRDefault="00D412ED" w:rsidP="00D412ED">
      <w:pPr>
        <w:pStyle w:val="Listepuces"/>
        <w:rPr>
          <w:b/>
          <w:u w:val="single"/>
        </w:rPr>
      </w:pPr>
      <w:proofErr w:type="gramStart"/>
      <w:r w:rsidRPr="00F03EE1">
        <w:rPr>
          <w:u w:val="single"/>
        </w:rPr>
        <w:t>aux</w:t>
      </w:r>
      <w:proofErr w:type="gramEnd"/>
      <w:r w:rsidRPr="00F03EE1">
        <w:rPr>
          <w:u w:val="single"/>
        </w:rPr>
        <w:t xml:space="preserve"> </w:t>
      </w:r>
      <w:r>
        <w:rPr>
          <w:b/>
          <w:u w:val="single"/>
        </w:rPr>
        <w:t>objectifs de pratiques durables</w:t>
      </w:r>
      <w:r w:rsidRPr="00305FA6">
        <w:rPr>
          <w:u w:val="single"/>
        </w:rPr>
        <w:t xml:space="preserve"> consistant à diminuer les impacts environnementaux de l’exposition sur la totalité de son cycle de vie, sans remettre en cause les objectifs de performance, de </w:t>
      </w:r>
      <w:r w:rsidRPr="00A311E1">
        <w:rPr>
          <w:u w:val="single"/>
        </w:rPr>
        <w:t>qualité, de coûts, et de délais fixés par le Mucem.</w:t>
      </w:r>
    </w:p>
    <w:p w14:paraId="1F0448AC" w14:textId="4ED86C7D" w:rsidR="00A311E1" w:rsidRPr="00A311E1" w:rsidRDefault="00D412ED" w:rsidP="00D412ED">
      <w:pPr>
        <w:pStyle w:val="Listepuces"/>
        <w:rPr>
          <w:b/>
          <w:u w:val="single"/>
        </w:rPr>
      </w:pPr>
      <w:proofErr w:type="gramStart"/>
      <w:r w:rsidRPr="00A311E1">
        <w:t>à</w:t>
      </w:r>
      <w:proofErr w:type="gramEnd"/>
      <w:r w:rsidRPr="00A311E1">
        <w:t xml:space="preserve"> </w:t>
      </w:r>
      <w:r w:rsidRPr="00A311E1">
        <w:rPr>
          <w:b/>
          <w:color w:val="FF0000"/>
        </w:rPr>
        <w:t>l’enveloppe financière</w:t>
      </w:r>
      <w:r w:rsidR="00A311E1" w:rsidRPr="00A311E1">
        <w:rPr>
          <w:b/>
          <w:color w:val="FF0000"/>
        </w:rPr>
        <w:t xml:space="preserve"> </w:t>
      </w:r>
      <w:r w:rsidR="00A311E1" w:rsidRPr="00A311E1">
        <w:t>(budget global de Réalisation Scénographique)</w:t>
      </w:r>
      <w:r w:rsidR="00A311E1">
        <w:t>,</w:t>
      </w:r>
      <w:r w:rsidRPr="00A311E1">
        <w:t xml:space="preserve"> </w:t>
      </w:r>
      <w:r w:rsidR="00A311E1" w:rsidRPr="00A311E1">
        <w:t xml:space="preserve">telle que mentionnée à </w:t>
      </w:r>
      <w:r w:rsidR="00A311E1" w:rsidRPr="00A311E1">
        <w:rPr>
          <w:b/>
          <w:i/>
          <w:color w:val="595959" w:themeColor="text1" w:themeTint="A6"/>
        </w:rPr>
        <w:t xml:space="preserve">l’article </w:t>
      </w:r>
      <w:r w:rsidR="00A311E1" w:rsidRPr="00A311E1">
        <w:rPr>
          <w:b/>
          <w:i/>
          <w:color w:val="595959" w:themeColor="text1" w:themeTint="A6"/>
        </w:rPr>
        <w:fldChar w:fldCharType="begin"/>
      </w:r>
      <w:r w:rsidR="00A311E1" w:rsidRPr="00A311E1">
        <w:rPr>
          <w:b/>
          <w:i/>
          <w:color w:val="595959" w:themeColor="text1" w:themeTint="A6"/>
        </w:rPr>
        <w:instrText xml:space="preserve"> REF _Ref349725188 \r \h  \* MERGEFORMAT </w:instrText>
      </w:r>
      <w:r w:rsidR="00A311E1" w:rsidRPr="00A311E1">
        <w:rPr>
          <w:b/>
          <w:i/>
          <w:color w:val="595959" w:themeColor="text1" w:themeTint="A6"/>
        </w:rPr>
      </w:r>
      <w:r w:rsidR="00A311E1" w:rsidRPr="00A311E1">
        <w:rPr>
          <w:b/>
          <w:i/>
          <w:color w:val="595959" w:themeColor="text1" w:themeTint="A6"/>
        </w:rPr>
        <w:fldChar w:fldCharType="separate"/>
      </w:r>
      <w:r w:rsidR="00C371ED">
        <w:rPr>
          <w:b/>
          <w:i/>
          <w:color w:val="595959" w:themeColor="text1" w:themeTint="A6"/>
        </w:rPr>
        <w:t>7.4</w:t>
      </w:r>
      <w:r w:rsidR="00A311E1" w:rsidRPr="00A311E1">
        <w:rPr>
          <w:b/>
          <w:i/>
          <w:color w:val="595959" w:themeColor="text1" w:themeTint="A6"/>
        </w:rPr>
        <w:fldChar w:fldCharType="end"/>
      </w:r>
      <w:r w:rsidR="00A311E1" w:rsidRPr="00A311E1">
        <w:rPr>
          <w:b/>
          <w:i/>
          <w:color w:val="595959" w:themeColor="text1" w:themeTint="A6"/>
        </w:rPr>
        <w:t xml:space="preserve"> du présent CCTP,</w:t>
      </w:r>
      <w:r w:rsidR="00A311E1" w:rsidRPr="00A311E1">
        <w:t xml:space="preserve"> </w:t>
      </w:r>
      <w:r w:rsidR="000D4F96" w:rsidRPr="00A311E1">
        <w:t>couvrant</w:t>
      </w:r>
      <w:r w:rsidR="00A311E1" w:rsidRPr="00A311E1">
        <w:t> :</w:t>
      </w:r>
    </w:p>
    <w:p w14:paraId="69B76B43" w14:textId="78331E65" w:rsidR="00A311E1" w:rsidRPr="00A311E1" w:rsidRDefault="000D4F96" w:rsidP="00A311E1">
      <w:pPr>
        <w:pStyle w:val="Listepuces2"/>
        <w:rPr>
          <w:b/>
          <w:u w:val="single"/>
        </w:rPr>
      </w:pPr>
      <w:r w:rsidRPr="00A311E1">
        <w:t>les</w:t>
      </w:r>
      <w:r w:rsidR="00D412ED" w:rsidRPr="00A311E1">
        <w:t xml:space="preserve"> prestations d</w:t>
      </w:r>
      <w:r w:rsidR="00457E6D" w:rsidRPr="00A311E1">
        <w:t>e Réalisation de l</w:t>
      </w:r>
      <w:r w:rsidR="00D412ED" w:rsidRPr="00A311E1">
        <w:t>’aménagement scénographique</w:t>
      </w:r>
      <w:r w:rsidR="00457E6D" w:rsidRPr="00A311E1">
        <w:t xml:space="preserve"> (</w:t>
      </w:r>
      <w:r w:rsidRPr="00A311E1">
        <w:t xml:space="preserve">montants </w:t>
      </w:r>
      <w:r w:rsidR="00457E6D" w:rsidRPr="00A311E1">
        <w:t>in</w:t>
      </w:r>
      <w:r w:rsidR="003E08AC">
        <w:t>clus dans la DPGF – phase 6</w:t>
      </w:r>
      <w:r w:rsidR="00457E6D" w:rsidRPr="00A311E1">
        <w:t>)</w:t>
      </w:r>
    </w:p>
    <w:p w14:paraId="5AB3F381" w14:textId="77777777" w:rsidR="00A311E1" w:rsidRPr="00A311E1" w:rsidRDefault="00983BD0" w:rsidP="00A311E1">
      <w:pPr>
        <w:pStyle w:val="Listepuces2"/>
        <w:rPr>
          <w:b/>
          <w:u w:val="single"/>
        </w:rPr>
      </w:pPr>
      <w:r w:rsidRPr="00A311E1">
        <w:t xml:space="preserve">les prestations liées </w:t>
      </w:r>
      <w:r w:rsidR="00457E6D" w:rsidRPr="00A311E1">
        <w:t xml:space="preserve">aux lots </w:t>
      </w:r>
      <w:r w:rsidR="00CA1337" w:rsidRPr="00A311E1">
        <w:t xml:space="preserve">budgétés et </w:t>
      </w:r>
      <w:r w:rsidR="00457E6D" w:rsidRPr="00A311E1">
        <w:t xml:space="preserve">pilotés par le Titulaire </w:t>
      </w:r>
      <w:r w:rsidR="00CA1337" w:rsidRPr="00A311E1">
        <w:t xml:space="preserve">(pour mémoire : lots </w:t>
      </w:r>
      <w:r w:rsidR="00457E6D" w:rsidRPr="00A311E1">
        <w:t>non inclus dans l</w:t>
      </w:r>
      <w:r w:rsidR="00CA1337" w:rsidRPr="00A311E1">
        <w:t>e montant de l</w:t>
      </w:r>
      <w:r w:rsidR="00457E6D" w:rsidRPr="00A311E1">
        <w:t>a DPGF</w:t>
      </w:r>
      <w:r w:rsidR="00CA1337" w:rsidRPr="00A311E1">
        <w:t>)</w:t>
      </w:r>
      <w:r w:rsidR="006A5115" w:rsidRPr="00A311E1">
        <w:t>,</w:t>
      </w:r>
    </w:p>
    <w:p w14:paraId="7F57434D" w14:textId="3DA3C564" w:rsidR="00D412ED" w:rsidRPr="00A311E1" w:rsidRDefault="00D412ED" w:rsidP="00A311E1">
      <w:pPr>
        <w:pStyle w:val="Listepuces"/>
        <w:numPr>
          <w:ilvl w:val="0"/>
          <w:numId w:val="0"/>
        </w:numPr>
        <w:ind w:left="567"/>
        <w:rPr>
          <w:b/>
          <w:u w:val="single"/>
        </w:rPr>
      </w:pPr>
      <w:r w:rsidRPr="00A311E1">
        <w:t xml:space="preserve">Le contrôle des coûts de l’exposition sera effectué conformément aux règles énoncées à </w:t>
      </w:r>
      <w:r w:rsidR="00A311E1" w:rsidRPr="00A311E1">
        <w:rPr>
          <w:b/>
          <w:i/>
          <w:color w:val="595959" w:themeColor="text1" w:themeTint="A6"/>
        </w:rPr>
        <w:t>l’</w:t>
      </w:r>
      <w:r w:rsidR="00A311E1" w:rsidRPr="00A311E1">
        <w:rPr>
          <w:b/>
          <w:i/>
          <w:color w:val="595959" w:themeColor="text1" w:themeTint="A6"/>
        </w:rPr>
        <w:fldChar w:fldCharType="begin"/>
      </w:r>
      <w:r w:rsidR="00A311E1" w:rsidRPr="00A311E1">
        <w:rPr>
          <w:b/>
          <w:i/>
          <w:color w:val="595959" w:themeColor="text1" w:themeTint="A6"/>
        </w:rPr>
        <w:instrText xml:space="preserve"> REF _Ref96516710 \r \h </w:instrText>
      </w:r>
      <w:r w:rsidR="00A311E1">
        <w:rPr>
          <w:b/>
          <w:i/>
          <w:color w:val="595959" w:themeColor="text1" w:themeTint="A6"/>
        </w:rPr>
        <w:instrText xml:space="preserve"> \* MERGEFORMAT </w:instrText>
      </w:r>
      <w:r w:rsidR="00A311E1" w:rsidRPr="00A311E1">
        <w:rPr>
          <w:b/>
          <w:i/>
          <w:color w:val="595959" w:themeColor="text1" w:themeTint="A6"/>
        </w:rPr>
      </w:r>
      <w:r w:rsidR="00A311E1" w:rsidRPr="00A311E1">
        <w:rPr>
          <w:b/>
          <w:i/>
          <w:color w:val="595959" w:themeColor="text1" w:themeTint="A6"/>
        </w:rPr>
        <w:fldChar w:fldCharType="separate"/>
      </w:r>
      <w:r w:rsidR="00C371ED">
        <w:rPr>
          <w:b/>
          <w:i/>
          <w:color w:val="595959" w:themeColor="text1" w:themeTint="A6"/>
        </w:rPr>
        <w:t xml:space="preserve">Article 8  </w:t>
      </w:r>
      <w:r w:rsidR="00A311E1" w:rsidRPr="00A311E1">
        <w:rPr>
          <w:b/>
          <w:i/>
          <w:color w:val="595959" w:themeColor="text1" w:themeTint="A6"/>
        </w:rPr>
        <w:fldChar w:fldCharType="end"/>
      </w:r>
      <w:r w:rsidRPr="00A311E1">
        <w:rPr>
          <w:b/>
          <w:i/>
          <w:color w:val="595959" w:themeColor="text1" w:themeTint="A6"/>
        </w:rPr>
        <w:t>du CC</w:t>
      </w:r>
      <w:r w:rsidR="00A311E1" w:rsidRPr="00A311E1">
        <w:rPr>
          <w:b/>
          <w:i/>
          <w:color w:val="595959" w:themeColor="text1" w:themeTint="A6"/>
        </w:rPr>
        <w:t>T</w:t>
      </w:r>
      <w:r w:rsidRPr="00A311E1">
        <w:rPr>
          <w:b/>
          <w:i/>
          <w:color w:val="595959" w:themeColor="text1" w:themeTint="A6"/>
        </w:rPr>
        <w:t>P</w:t>
      </w:r>
      <w:r w:rsidRPr="00A311E1">
        <w:t>.</w:t>
      </w:r>
    </w:p>
    <w:p w14:paraId="51BDF09C" w14:textId="4DB99EDC" w:rsidR="00D412ED" w:rsidRPr="00B4352F" w:rsidRDefault="00D412ED" w:rsidP="00D412ED">
      <w:pPr>
        <w:pStyle w:val="Listepuces"/>
        <w:rPr>
          <w:b/>
          <w:u w:val="single"/>
        </w:rPr>
      </w:pPr>
      <w:r w:rsidRPr="00B4352F">
        <w:t xml:space="preserve">aux </w:t>
      </w:r>
      <w:r w:rsidRPr="00B4352F">
        <w:rPr>
          <w:b/>
        </w:rPr>
        <w:t>impératifs calendaires</w:t>
      </w:r>
    </w:p>
    <w:p w14:paraId="7EC47273" w14:textId="3B041C55" w:rsidR="00D412ED" w:rsidRDefault="00D412ED" w:rsidP="00D412ED">
      <w:pPr>
        <w:pStyle w:val="Listepuces"/>
      </w:pPr>
      <w:r>
        <w:t xml:space="preserve">aux </w:t>
      </w:r>
      <w:r w:rsidRPr="00B4352F">
        <w:rPr>
          <w:b/>
        </w:rPr>
        <w:t>exigences et contraintes de présentation</w:t>
      </w:r>
      <w:r w:rsidRPr="00581420">
        <w:rPr>
          <w:b/>
        </w:rPr>
        <w:t xml:space="preserve"> et de cohérence techniques</w:t>
      </w:r>
      <w:r>
        <w:t xml:space="preserve"> exprimées par le départeme</w:t>
      </w:r>
      <w:r w:rsidR="006A5115">
        <w:t>nt de la production culturelle</w:t>
      </w:r>
    </w:p>
    <w:p w14:paraId="5167A78D" w14:textId="7EF1E8CD" w:rsidR="00D412ED" w:rsidRDefault="00D412ED" w:rsidP="00D412ED">
      <w:pPr>
        <w:pStyle w:val="Listepuces"/>
      </w:pPr>
      <w:r>
        <w:t xml:space="preserve">aux </w:t>
      </w:r>
      <w:r w:rsidRPr="00B4352F">
        <w:rPr>
          <w:b/>
        </w:rPr>
        <w:t>contraintes d’exploitation du bâtiment</w:t>
      </w:r>
      <w:r>
        <w:t xml:space="preserve"> exprimées par le département des </w:t>
      </w:r>
      <w:r w:rsidR="006A5115">
        <w:t>bâtiments et de l’exploitation</w:t>
      </w:r>
    </w:p>
    <w:p w14:paraId="1093BD25" w14:textId="77777777" w:rsidR="00D412ED" w:rsidRDefault="00D412ED" w:rsidP="00D412ED">
      <w:pPr>
        <w:pStyle w:val="Listepuces"/>
      </w:pPr>
      <w:r>
        <w:lastRenderedPageBreak/>
        <w:t xml:space="preserve">aux </w:t>
      </w:r>
      <w:r w:rsidRPr="00581420">
        <w:rPr>
          <w:b/>
        </w:rPr>
        <w:t xml:space="preserve">contraintes liées à la </w:t>
      </w:r>
      <w:r>
        <w:rPr>
          <w:b/>
        </w:rPr>
        <w:t xml:space="preserve">sécurité et à la </w:t>
      </w:r>
      <w:r w:rsidRPr="00581420">
        <w:rPr>
          <w:b/>
        </w:rPr>
        <w:t>conservation</w:t>
      </w:r>
      <w:r>
        <w:t xml:space="preserve"> des œuvres</w:t>
      </w:r>
    </w:p>
    <w:p w14:paraId="07E02F37" w14:textId="1E2957E1" w:rsidR="00FE5F9B" w:rsidRDefault="00FE5F9B" w:rsidP="00D412ED">
      <w:pPr>
        <w:pStyle w:val="Listepuces"/>
      </w:pPr>
      <w:r>
        <w:t xml:space="preserve">aux </w:t>
      </w:r>
      <w:r w:rsidRPr="00FE5F9B">
        <w:rPr>
          <w:b/>
        </w:rPr>
        <w:t>contraintes d’accessibilité</w:t>
      </w:r>
      <w:r>
        <w:t xml:space="preserve"> (</w:t>
      </w:r>
      <w:r w:rsidRPr="00FE5F9B">
        <w:rPr>
          <w:b/>
          <w:i/>
          <w:color w:val="595959" w:themeColor="text1" w:themeTint="A6"/>
        </w:rPr>
        <w:t>annexe 5 du CCTP</w:t>
      </w:r>
      <w:r>
        <w:t>)</w:t>
      </w:r>
    </w:p>
    <w:p w14:paraId="3BB18F3B" w14:textId="4A042950" w:rsidR="00D412ED" w:rsidRDefault="00D412ED" w:rsidP="00D412ED">
      <w:r>
        <w:t xml:space="preserve">En matière de partis-pris esthétiques, le </w:t>
      </w:r>
      <w:r w:rsidR="00925E45">
        <w:t>titulaire</w:t>
      </w:r>
      <w:r>
        <w:t xml:space="preserve"> est encouragé à prévoir des finitions de qualité, adaptées aux objectifs de réemploi des matériaux (dans le but de faciliter au maximum le démontage des structures pour la récupération des matériaux à l’issue de l’exposition).</w:t>
      </w:r>
    </w:p>
    <w:p w14:paraId="01CA12C7" w14:textId="7E060034" w:rsidR="00E74B1B" w:rsidRDefault="00E74B1B" w:rsidP="00A623B5">
      <w:pPr>
        <w:pStyle w:val="Titre2"/>
      </w:pPr>
      <w:bookmarkStart w:id="69" w:name="_Toc208237279"/>
      <w:r>
        <w:t>Intégration d’objectifs de pratiques durables</w:t>
      </w:r>
      <w:bookmarkEnd w:id="69"/>
    </w:p>
    <w:p w14:paraId="1D4BBFB3" w14:textId="2D7501B5" w:rsidR="00E74B1B" w:rsidRDefault="00312DE8" w:rsidP="00312DE8">
      <w:pPr>
        <w:pStyle w:val="Titre3"/>
      </w:pPr>
      <w:bookmarkStart w:id="70" w:name="_Toc208237280"/>
      <w:r>
        <w:t xml:space="preserve">Objectifs liés </w:t>
      </w:r>
      <w:r w:rsidR="000B7CAC">
        <w:t>aux Prestations</w:t>
      </w:r>
      <w:r>
        <w:t xml:space="preserve"> de Conception scénographique</w:t>
      </w:r>
      <w:bookmarkEnd w:id="70"/>
    </w:p>
    <w:p w14:paraId="6124C7C1" w14:textId="77777777" w:rsidR="00312DE8" w:rsidRDefault="00312DE8" w:rsidP="00312DE8">
      <w:pPr>
        <w:rPr>
          <w:lang w:eastAsia="fr-FR"/>
        </w:rPr>
      </w:pPr>
      <w:r>
        <w:rPr>
          <w:lang w:eastAsia="fr-FR"/>
        </w:rPr>
        <w:t>Le Mucem est engagé dans une démarche de pratiques durables de ses expositions, prenant en compte toutes les étapes du projet (de l’esquisse, à la réalisation du projet jusqu’au démontage).</w:t>
      </w:r>
    </w:p>
    <w:p w14:paraId="5B102E19" w14:textId="74913698" w:rsidR="00312DE8" w:rsidRDefault="00312DE8" w:rsidP="00312DE8">
      <w:pPr>
        <w:rPr>
          <w:lang w:eastAsia="fr-FR"/>
        </w:rPr>
      </w:pPr>
      <w:r>
        <w:rPr>
          <w:lang w:eastAsia="fr-FR"/>
        </w:rPr>
        <w:t>A ce titre, le Titulaire inscrira le projet dans une démarche d’</w:t>
      </w:r>
      <w:r w:rsidR="009331B2">
        <w:rPr>
          <w:lang w:eastAsia="fr-FR"/>
        </w:rPr>
        <w:t>écoconception</w:t>
      </w:r>
      <w:r>
        <w:rPr>
          <w:lang w:eastAsia="fr-FR"/>
        </w:rPr>
        <w:t xml:space="preserve"> impliquant notamment :</w:t>
      </w:r>
    </w:p>
    <w:p w14:paraId="16C56002" w14:textId="1400EB6D" w:rsidR="00312DE8" w:rsidRPr="00DE37B3" w:rsidRDefault="00312DE8" w:rsidP="00312DE8">
      <w:pPr>
        <w:pStyle w:val="Listepuces"/>
        <w:rPr>
          <w:lang w:eastAsia="fr-FR"/>
        </w:rPr>
      </w:pPr>
      <w:r w:rsidRPr="00DE37B3">
        <w:rPr>
          <w:lang w:eastAsia="fr-FR"/>
        </w:rPr>
        <w:t>La</w:t>
      </w:r>
      <w:r w:rsidRPr="00DE37B3">
        <w:rPr>
          <w:b/>
          <w:lang w:eastAsia="fr-FR"/>
        </w:rPr>
        <w:t xml:space="preserve"> reprise de l’existant de l’exposition précédente</w:t>
      </w:r>
      <w:r w:rsidR="007E6300" w:rsidRPr="00DE37B3">
        <w:rPr>
          <w:b/>
          <w:lang w:eastAsia="fr-FR"/>
        </w:rPr>
        <w:t xml:space="preserve"> (</w:t>
      </w:r>
      <w:r w:rsidR="007E6300" w:rsidRPr="00DE37B3">
        <w:rPr>
          <w:b/>
          <w:i/>
          <w:color w:val="595959" w:themeColor="text1" w:themeTint="A6"/>
          <w:lang w:eastAsia="fr-FR"/>
        </w:rPr>
        <w:t>voir la liste en annexe 10 du présent CCTP</w:t>
      </w:r>
      <w:r w:rsidR="007E6300" w:rsidRPr="00DE37B3">
        <w:rPr>
          <w:b/>
          <w:lang w:eastAsia="fr-FR"/>
        </w:rPr>
        <w:t>)</w:t>
      </w:r>
      <w:r w:rsidRPr="00DE37B3">
        <w:rPr>
          <w:lang w:eastAsia="fr-FR"/>
        </w:rPr>
        <w:t> : la reprise peut être envisagée suivant trois axes (pour lesquels il est demandé de les envisager de manière cumulative) :</w:t>
      </w:r>
    </w:p>
    <w:p w14:paraId="2D00E7EC" w14:textId="77777777" w:rsidR="00312DE8" w:rsidRPr="00DE37B3" w:rsidRDefault="00312DE8" w:rsidP="00312DE8">
      <w:pPr>
        <w:pStyle w:val="Listepuces2"/>
        <w:rPr>
          <w:lang w:eastAsia="fr-FR"/>
        </w:rPr>
      </w:pPr>
      <w:r w:rsidRPr="00DE37B3">
        <w:rPr>
          <w:lang w:eastAsia="fr-FR"/>
        </w:rPr>
        <w:t>récupération de parties entières du parcours existant (salle, espace défini par un ensemble de cimaises) sans déplacer les éléments</w:t>
      </w:r>
    </w:p>
    <w:p w14:paraId="16CE0F3F" w14:textId="77777777" w:rsidR="00312DE8" w:rsidRPr="00DE37B3" w:rsidRDefault="00312DE8" w:rsidP="00312DE8">
      <w:pPr>
        <w:pStyle w:val="Listepuces2"/>
        <w:rPr>
          <w:lang w:eastAsia="fr-FR"/>
        </w:rPr>
      </w:pPr>
      <w:r w:rsidRPr="00DE37B3">
        <w:rPr>
          <w:lang w:eastAsia="fr-FR"/>
        </w:rPr>
        <w:t>utilisation d’éléments démontés de l’exposition précédente pour les implanter ailleurs dans l’espace d’exposition (en évitant tout travail de menuiserie en salle d’exposition)</w:t>
      </w:r>
    </w:p>
    <w:p w14:paraId="7A2B9470" w14:textId="77777777" w:rsidR="00312DE8" w:rsidRPr="00DE37B3" w:rsidRDefault="00312DE8" w:rsidP="00312DE8">
      <w:pPr>
        <w:pStyle w:val="Listepuces2"/>
        <w:rPr>
          <w:lang w:eastAsia="fr-FR"/>
        </w:rPr>
      </w:pPr>
      <w:r w:rsidRPr="00DE37B3">
        <w:rPr>
          <w:lang w:eastAsia="fr-FR"/>
        </w:rPr>
        <w:t>reprise de mobilier mobile existant (vitrine, banc,…)</w:t>
      </w:r>
    </w:p>
    <w:p w14:paraId="74EA817F" w14:textId="25FAD2E7" w:rsidR="00312DE8" w:rsidRPr="007E6300" w:rsidRDefault="00312DE8" w:rsidP="00312DE8">
      <w:pPr>
        <w:pStyle w:val="Listepuces"/>
        <w:numPr>
          <w:ilvl w:val="0"/>
          <w:numId w:val="0"/>
        </w:numPr>
        <w:ind w:left="851"/>
        <w:rPr>
          <w:color w:val="FF0000"/>
          <w:lang w:eastAsia="fr-FR"/>
        </w:rPr>
      </w:pPr>
      <w:r w:rsidRPr="00DE37B3">
        <w:rPr>
          <w:color w:val="FF0000"/>
          <w:lang w:eastAsia="fr-FR"/>
        </w:rPr>
        <w:t xml:space="preserve">Le </w:t>
      </w:r>
      <w:r w:rsidR="007E6300" w:rsidRPr="00DE37B3">
        <w:rPr>
          <w:color w:val="FF0000"/>
          <w:lang w:eastAsia="fr-FR"/>
        </w:rPr>
        <w:t>T</w:t>
      </w:r>
      <w:r w:rsidRPr="00DE37B3">
        <w:rPr>
          <w:color w:val="FF0000"/>
          <w:lang w:eastAsia="fr-FR"/>
        </w:rPr>
        <w:t>itulaire devra employer tous les moyens pour maximiser le taux de reprise en s’imposant au départ l’objectif d’une reprise de 100 % des éléments existants de l’exposition précédente. Ce taux peut être revu à la baisse en concertation avec le Mucem si une reprise totale est impossible (éléments trop obsolètes, trop utilisés ou complètement inadaptés au projet,…).</w:t>
      </w:r>
    </w:p>
    <w:p w14:paraId="6376EC3B" w14:textId="77777777" w:rsidR="00312DE8" w:rsidRDefault="00312DE8" w:rsidP="00312DE8">
      <w:pPr>
        <w:pStyle w:val="Listepuces"/>
        <w:rPr>
          <w:lang w:eastAsia="fr-FR"/>
        </w:rPr>
      </w:pPr>
      <w:r w:rsidRPr="005B2CA9">
        <w:rPr>
          <w:lang w:eastAsia="fr-FR"/>
        </w:rPr>
        <w:t>la</w:t>
      </w:r>
      <w:r>
        <w:rPr>
          <w:b/>
          <w:lang w:eastAsia="fr-FR"/>
        </w:rPr>
        <w:t xml:space="preserve"> p</w:t>
      </w:r>
      <w:r w:rsidRPr="005B2CA9">
        <w:rPr>
          <w:b/>
          <w:lang w:eastAsia="fr-FR"/>
        </w:rPr>
        <w:t>rise en compte des ressources en mobilier faisant partie du stock</w:t>
      </w:r>
      <w:r>
        <w:rPr>
          <w:lang w:eastAsia="fr-FR"/>
        </w:rPr>
        <w:t xml:space="preserve"> du Mucem (voir la liste des éléments disponibles en </w:t>
      </w:r>
      <w:r w:rsidRPr="0003424F">
        <w:rPr>
          <w:b/>
          <w:i/>
          <w:color w:val="595959" w:themeColor="text1" w:themeTint="A6"/>
          <w:lang w:eastAsia="fr-FR"/>
        </w:rPr>
        <w:t>annexe 10 du présent CCTP</w:t>
      </w:r>
      <w:r>
        <w:rPr>
          <w:lang w:eastAsia="fr-FR"/>
        </w:rPr>
        <w:t>)</w:t>
      </w:r>
    </w:p>
    <w:p w14:paraId="64518074" w14:textId="77777777" w:rsidR="00312DE8" w:rsidRPr="00B46EF9" w:rsidRDefault="00312DE8" w:rsidP="00312DE8">
      <w:pPr>
        <w:pStyle w:val="Listepuces"/>
        <w:rPr>
          <w:b/>
          <w:lang w:eastAsia="fr-FR"/>
        </w:rPr>
      </w:pPr>
      <w:r>
        <w:rPr>
          <w:lang w:eastAsia="fr-FR"/>
        </w:rPr>
        <w:t xml:space="preserve">La </w:t>
      </w:r>
      <w:r w:rsidRPr="00375D61">
        <w:rPr>
          <w:b/>
          <w:lang w:eastAsia="fr-FR"/>
        </w:rPr>
        <w:t>conception de nouveaux éléments</w:t>
      </w:r>
      <w:r>
        <w:rPr>
          <w:lang w:eastAsia="fr-FR"/>
        </w:rPr>
        <w:t xml:space="preserve"> (quand cela est validé par le Mucem), </w:t>
      </w:r>
      <w:r w:rsidRPr="00B55AC0">
        <w:rPr>
          <w:lang w:eastAsia="fr-FR"/>
        </w:rPr>
        <w:t>dans l</w:t>
      </w:r>
      <w:r>
        <w:rPr>
          <w:lang w:eastAsia="fr-FR"/>
        </w:rPr>
        <w:t xml:space="preserve">e respect notamment des </w:t>
      </w:r>
      <w:r w:rsidRPr="00B55AC0">
        <w:rPr>
          <w:lang w:eastAsia="fr-FR"/>
        </w:rPr>
        <w:t>objectif</w:t>
      </w:r>
      <w:r>
        <w:rPr>
          <w:lang w:eastAsia="fr-FR"/>
        </w:rPr>
        <w:t>s suivants :</w:t>
      </w:r>
    </w:p>
    <w:p w14:paraId="6313EAD8" w14:textId="77777777" w:rsidR="00312DE8" w:rsidRDefault="00312DE8" w:rsidP="00312DE8">
      <w:pPr>
        <w:pStyle w:val="Listepuces2"/>
        <w:rPr>
          <w:lang w:eastAsia="fr-FR"/>
        </w:rPr>
      </w:pPr>
      <w:r>
        <w:rPr>
          <w:lang w:eastAsia="fr-FR"/>
        </w:rPr>
        <w:t>optimisation de l’utilisation de la matière (adaptation des formes pour permettre des économies de matière, optimisation du rangement, démontage, de la superposition, limitation de la hauteur des cimaises,…)</w:t>
      </w:r>
    </w:p>
    <w:p w14:paraId="0E2541E1" w14:textId="77777777" w:rsidR="00312DE8" w:rsidRDefault="00312DE8" w:rsidP="00312DE8">
      <w:pPr>
        <w:pStyle w:val="Listepuces2"/>
        <w:rPr>
          <w:lang w:eastAsia="fr-FR"/>
        </w:rPr>
      </w:pPr>
      <w:r>
        <w:rPr>
          <w:lang w:eastAsia="fr-FR"/>
        </w:rPr>
        <w:t>écoconception de l’identité visuelle (</w:t>
      </w:r>
      <w:r w:rsidRPr="000F5B65">
        <w:rPr>
          <w:i/>
          <w:lang w:eastAsia="fr-FR"/>
        </w:rPr>
        <w:t>ex : éviter les couleurs à effet métallique, limiter la densité de couleurs sur les aplats,..</w:t>
      </w:r>
      <w:r>
        <w:rPr>
          <w:lang w:eastAsia="fr-FR"/>
        </w:rPr>
        <w:t>)</w:t>
      </w:r>
    </w:p>
    <w:p w14:paraId="465D0D4F" w14:textId="4056B00B" w:rsidR="00312DE8" w:rsidRDefault="00312DE8" w:rsidP="00312DE8">
      <w:pPr>
        <w:pStyle w:val="Listepuces2"/>
        <w:rPr>
          <w:lang w:eastAsia="fr-FR"/>
        </w:rPr>
      </w:pPr>
      <w:r>
        <w:rPr>
          <w:lang w:eastAsia="fr-FR"/>
        </w:rPr>
        <w:t xml:space="preserve">préconisation d’un </w:t>
      </w:r>
      <w:r w:rsidRPr="00D46F77">
        <w:rPr>
          <w:lang w:eastAsia="fr-FR"/>
        </w:rPr>
        <w:t>maximum de matériaux et matériels écoresponsables :</w:t>
      </w:r>
      <w:r w:rsidRPr="00B46EF9">
        <w:rPr>
          <w:b/>
          <w:lang w:eastAsia="fr-FR"/>
        </w:rPr>
        <w:t xml:space="preserve"> </w:t>
      </w:r>
      <w:r w:rsidRPr="005B2CA9">
        <w:rPr>
          <w:lang w:eastAsia="fr-FR"/>
        </w:rPr>
        <w:t>matériaux</w:t>
      </w:r>
      <w:r>
        <w:rPr>
          <w:lang w:eastAsia="fr-FR"/>
        </w:rPr>
        <w:t xml:space="preserve"> possédant un </w:t>
      </w:r>
      <w:r w:rsidR="00D443E2">
        <w:rPr>
          <w:lang w:eastAsia="fr-FR"/>
        </w:rPr>
        <w:t>écolabel</w:t>
      </w:r>
      <w:r>
        <w:rPr>
          <w:lang w:eastAsia="fr-FR"/>
        </w:rPr>
        <w:t xml:space="preserve"> ou équivalent, matériaux issus de filières de récupération ou de recyclage, supports d’impression, encres ou </w:t>
      </w:r>
      <w:r w:rsidRPr="005B2CA9">
        <w:rPr>
          <w:lang w:eastAsia="fr-FR"/>
        </w:rPr>
        <w:t>de</w:t>
      </w:r>
      <w:r>
        <w:rPr>
          <w:lang w:eastAsia="fr-FR"/>
        </w:rPr>
        <w:t xml:space="preserve"> revêtements bénéficiant de </w:t>
      </w:r>
      <w:r w:rsidRPr="005B2CA9">
        <w:rPr>
          <w:lang w:eastAsia="fr-FR"/>
        </w:rPr>
        <w:t>labels écologiques</w:t>
      </w:r>
      <w:r>
        <w:rPr>
          <w:lang w:eastAsia="fr-FR"/>
        </w:rPr>
        <w:t>, dispositifs d’éclairage basse consommation,…</w:t>
      </w:r>
    </w:p>
    <w:p w14:paraId="5D896694" w14:textId="1AC2E7EF" w:rsidR="002541DC" w:rsidRDefault="002541DC" w:rsidP="002541DC">
      <w:pPr>
        <w:pStyle w:val="Listepuces2"/>
        <w:numPr>
          <w:ilvl w:val="0"/>
          <w:numId w:val="0"/>
        </w:numPr>
        <w:ind w:left="1418"/>
        <w:rPr>
          <w:lang w:eastAsia="fr-FR"/>
        </w:rPr>
      </w:pPr>
      <w:r>
        <w:rPr>
          <w:lang w:eastAsia="fr-FR"/>
        </w:rPr>
        <w:t>L</w:t>
      </w:r>
      <w:r w:rsidR="000B7CAC">
        <w:rPr>
          <w:lang w:eastAsia="fr-FR"/>
        </w:rPr>
        <w:t xml:space="preserve">e Titulaire </w:t>
      </w:r>
      <w:r w:rsidR="000B7CAC" w:rsidRPr="000B7CAC">
        <w:rPr>
          <w:lang w:eastAsia="fr-FR"/>
        </w:rPr>
        <w:t xml:space="preserve">justifiera le choix des matériaux en produisant un </w:t>
      </w:r>
      <w:r w:rsidR="000B7CAC" w:rsidRPr="000C7070">
        <w:rPr>
          <w:b/>
          <w:color w:val="FF0000"/>
          <w:lang w:eastAsia="fr-FR"/>
        </w:rPr>
        <w:t>descriptif complet des matériaux préconisés pour la Réalisation de l’aménagement général.</w:t>
      </w:r>
      <w:r w:rsidRPr="002541DC">
        <w:rPr>
          <w:lang w:eastAsia="fr-FR"/>
        </w:rPr>
        <w:t xml:space="preserve"> </w:t>
      </w:r>
    </w:p>
    <w:p w14:paraId="72E6250C" w14:textId="2552DA8C" w:rsidR="002541DC" w:rsidRDefault="002541DC" w:rsidP="002541DC">
      <w:pPr>
        <w:pStyle w:val="Listepuces2"/>
        <w:numPr>
          <w:ilvl w:val="0"/>
          <w:numId w:val="0"/>
        </w:numPr>
        <w:ind w:left="1418"/>
        <w:rPr>
          <w:lang w:eastAsia="fr-FR"/>
        </w:rPr>
      </w:pPr>
      <w:r>
        <w:rPr>
          <w:lang w:eastAsia="fr-FR"/>
        </w:rPr>
        <w:t xml:space="preserve">Il fournira </w:t>
      </w:r>
      <w:r w:rsidR="00360128">
        <w:rPr>
          <w:lang w:eastAsia="fr-FR"/>
        </w:rPr>
        <w:t>éventuellement, sur demande du Mucem, d</w:t>
      </w:r>
      <w:r>
        <w:rPr>
          <w:lang w:eastAsia="fr-FR"/>
        </w:rPr>
        <w:t xml:space="preserve">es </w:t>
      </w:r>
      <w:r w:rsidRPr="002541DC">
        <w:rPr>
          <w:b/>
          <w:color w:val="FF0000"/>
          <w:lang w:eastAsia="fr-FR"/>
        </w:rPr>
        <w:t>éléments permettant d’effectuer un comparatif de coûts entre des matériaux classiques et des matériaux écoresponsables</w:t>
      </w:r>
      <w:r>
        <w:rPr>
          <w:lang w:eastAsia="fr-FR"/>
        </w:rPr>
        <w:t xml:space="preserve">. </w:t>
      </w:r>
    </w:p>
    <w:p w14:paraId="42ADBB9F" w14:textId="58021DC3" w:rsidR="00312DE8" w:rsidRDefault="000F5B65" w:rsidP="00312DE8">
      <w:pPr>
        <w:pStyle w:val="Listepuces2"/>
        <w:rPr>
          <w:lang w:eastAsia="fr-FR"/>
        </w:rPr>
      </w:pPr>
      <w:r>
        <w:rPr>
          <w:lang w:eastAsia="fr-FR"/>
        </w:rPr>
        <w:t>a</w:t>
      </w:r>
      <w:r w:rsidR="00312DE8">
        <w:rPr>
          <w:lang w:eastAsia="fr-FR"/>
        </w:rPr>
        <w:t xml:space="preserve">nticipation de la </w:t>
      </w:r>
      <w:r w:rsidR="003B1D63">
        <w:rPr>
          <w:lang w:eastAsia="fr-FR"/>
        </w:rPr>
        <w:t>réutilisation</w:t>
      </w:r>
      <w:r w:rsidR="00312DE8">
        <w:rPr>
          <w:lang w:eastAsia="fr-FR"/>
        </w:rPr>
        <w:t xml:space="preserve"> et la fin de vie des éléments et dispositifs (notamment en assurant une certaine durabilité </w:t>
      </w:r>
      <w:r w:rsidR="003B1D63">
        <w:rPr>
          <w:lang w:eastAsia="fr-FR"/>
        </w:rPr>
        <w:t xml:space="preserve">et modularité </w:t>
      </w:r>
      <w:r w:rsidR="00312DE8">
        <w:rPr>
          <w:lang w:eastAsia="fr-FR"/>
        </w:rPr>
        <w:t xml:space="preserve">en vue d’une reprise lors d’un autre projet d’exposition, </w:t>
      </w:r>
      <w:r w:rsidR="003B1D63">
        <w:rPr>
          <w:lang w:eastAsia="fr-FR"/>
        </w:rPr>
        <w:t>et</w:t>
      </w:r>
      <w:r w:rsidR="002541DC">
        <w:rPr>
          <w:lang w:eastAsia="fr-FR"/>
        </w:rPr>
        <w:t xml:space="preserve"> privilégiant</w:t>
      </w:r>
      <w:r w:rsidR="00312DE8">
        <w:rPr>
          <w:lang w:eastAsia="fr-FR"/>
        </w:rPr>
        <w:t xml:space="preserve"> des solutions facilitant le recyclage).</w:t>
      </w:r>
    </w:p>
    <w:p w14:paraId="17B53B10" w14:textId="3CFA13B7" w:rsidR="000F5B65" w:rsidRDefault="000F5B65" w:rsidP="00312DE8">
      <w:pPr>
        <w:rPr>
          <w:lang w:eastAsia="fr-FR"/>
        </w:rPr>
      </w:pPr>
      <w:r w:rsidRPr="000F5B65">
        <w:rPr>
          <w:b/>
          <w:color w:val="FF0000"/>
          <w:lang w:eastAsia="fr-FR"/>
        </w:rPr>
        <w:t xml:space="preserve">Le Titulaire fournira une </w:t>
      </w:r>
      <w:r w:rsidRPr="009B69FD">
        <w:rPr>
          <w:b/>
          <w:color w:val="FF0000"/>
          <w:lang w:eastAsia="fr-FR"/>
        </w:rPr>
        <w:t>notice précisant les directives en vue du montage et du démontage des éléments à fabriquer</w:t>
      </w:r>
      <w:r w:rsidRPr="000F5B65">
        <w:rPr>
          <w:lang w:eastAsia="fr-FR"/>
        </w:rPr>
        <w:t>, afin de faciliter les opérations d’aménagement général au titre du présent contrat ou une réutilisation des éléments par le Mucem lors d’une autre exposition ou par un tiers.</w:t>
      </w:r>
    </w:p>
    <w:p w14:paraId="1E03AA8A" w14:textId="45F27918" w:rsidR="00312DE8" w:rsidRDefault="00312DE8" w:rsidP="00312DE8">
      <w:pPr>
        <w:rPr>
          <w:lang w:eastAsia="fr-FR"/>
        </w:rPr>
      </w:pPr>
      <w:r>
        <w:rPr>
          <w:lang w:eastAsia="fr-FR"/>
        </w:rPr>
        <w:lastRenderedPageBreak/>
        <w:t>Les propositions de solutions techniques et/ou artistiques devront être compatibles avec les préconisations de hauteur maximum définies par le Mucem</w:t>
      </w:r>
      <w:r w:rsidR="002541DC">
        <w:rPr>
          <w:lang w:eastAsia="fr-FR"/>
        </w:rPr>
        <w:t>.</w:t>
      </w:r>
    </w:p>
    <w:p w14:paraId="0DB23991" w14:textId="77777777" w:rsidR="00312DE8" w:rsidRDefault="00312DE8" w:rsidP="00312DE8">
      <w:pPr>
        <w:rPr>
          <w:lang w:eastAsia="fr-FR"/>
        </w:rPr>
      </w:pPr>
      <w:r>
        <w:rPr>
          <w:lang w:eastAsia="fr-FR"/>
        </w:rPr>
        <w:t>Les propositions complémentaires de conception de nouveaux éléments par rapport aux éléments existants de l’exposition précédente ne pourront être prises en compte par le Mucem que dans la mesure où l’équivalent n’existe pas déjà.</w:t>
      </w:r>
    </w:p>
    <w:p w14:paraId="2057B9E0" w14:textId="21C6D9D7" w:rsidR="00D412ED" w:rsidRPr="00C55DDE" w:rsidRDefault="00727F0E" w:rsidP="00D412ED">
      <w:pPr>
        <w:pStyle w:val="Titre3"/>
      </w:pPr>
      <w:bookmarkStart w:id="71" w:name="_Toc208237281"/>
      <w:r w:rsidRPr="00C55DDE">
        <w:t xml:space="preserve">Objectifs liés </w:t>
      </w:r>
      <w:r w:rsidR="000B7CAC" w:rsidRPr="00C55DDE">
        <w:t>aux Prestations</w:t>
      </w:r>
      <w:r w:rsidRPr="00C55DDE">
        <w:t xml:space="preserve"> de </w:t>
      </w:r>
      <w:r w:rsidR="00D412ED" w:rsidRPr="00C55DDE">
        <w:t>Réalisation de l’aménagement général</w:t>
      </w:r>
      <w:bookmarkEnd w:id="71"/>
    </w:p>
    <w:p w14:paraId="37C82A1C" w14:textId="77777777" w:rsidR="008E6AD3" w:rsidRDefault="00573EEB" w:rsidP="00D412ED">
      <w:r w:rsidRPr="00573EEB">
        <w:t xml:space="preserve">Les prestations de Réalisation de l’aménagement général s’inscrivent dans la continuité des objectifs imposés </w:t>
      </w:r>
      <w:r>
        <w:t xml:space="preserve">au stade de la Conception. A ce titre les phases de Réalisation sont anticipées pour permettre un éventuel réemploi des éléments fabriqués et s’assurer de la future utilisation de matériaux </w:t>
      </w:r>
      <w:r w:rsidR="008E6AD3">
        <w:t>respectueux de l’environnement.</w:t>
      </w:r>
    </w:p>
    <w:p w14:paraId="608286F6" w14:textId="1C8C0D0B" w:rsidR="00D412ED" w:rsidRPr="008E6AD3" w:rsidRDefault="008E6AD3" w:rsidP="00D412ED">
      <w:r>
        <w:t xml:space="preserve">Dans la ligne droite de ces objectifs de Conception, </w:t>
      </w:r>
      <w:r w:rsidR="00573EEB" w:rsidRPr="008E6AD3">
        <w:t>l</w:t>
      </w:r>
      <w:r w:rsidR="00D412ED" w:rsidRPr="008E6AD3">
        <w:t xml:space="preserve">e Titulaire s'engage </w:t>
      </w:r>
      <w:r>
        <w:t xml:space="preserve">a minima </w:t>
      </w:r>
      <w:r w:rsidR="00D412ED" w:rsidRPr="008E6AD3">
        <w:t>à respecter les mesure</w:t>
      </w:r>
      <w:r>
        <w:t>s environnementales ci-dessous.</w:t>
      </w:r>
    </w:p>
    <w:p w14:paraId="0ED46233" w14:textId="1EB27C4C" w:rsidR="00573EEB" w:rsidRPr="008E6AD3" w:rsidRDefault="00573EEB" w:rsidP="00312DE8">
      <w:pPr>
        <w:pStyle w:val="Titre4"/>
      </w:pPr>
      <w:r w:rsidRPr="008E6AD3">
        <w:t>Engagement</w:t>
      </w:r>
      <w:r w:rsidR="000B7CAC">
        <w:t>s</w:t>
      </w:r>
      <w:r w:rsidRPr="008E6AD3">
        <w:t xml:space="preserve"> </w:t>
      </w:r>
      <w:r w:rsidR="000B7CAC">
        <w:t xml:space="preserve">généraux </w:t>
      </w:r>
      <w:r w:rsidRPr="008E6AD3">
        <w:t xml:space="preserve">de </w:t>
      </w:r>
      <w:r w:rsidR="000B7CAC">
        <w:t xml:space="preserve">pratiques </w:t>
      </w:r>
      <w:r w:rsidRPr="008E6AD3">
        <w:t>durable</w:t>
      </w:r>
    </w:p>
    <w:p w14:paraId="27E89830" w14:textId="4E94A582" w:rsidR="008E6AD3" w:rsidRPr="008E6AD3" w:rsidRDefault="00573EEB" w:rsidP="00573EEB">
      <w:pPr>
        <w:rPr>
          <w:lang w:eastAsia="fr-FR"/>
        </w:rPr>
      </w:pPr>
      <w:r w:rsidRPr="008E6AD3">
        <w:rPr>
          <w:lang w:eastAsia="fr-FR"/>
        </w:rPr>
        <w:t>Le Titulaire s’engage à assure</w:t>
      </w:r>
      <w:r w:rsidR="008E6AD3" w:rsidRPr="008E6AD3">
        <w:rPr>
          <w:lang w:eastAsia="fr-FR"/>
        </w:rPr>
        <w:t>r les Prestations de R</w:t>
      </w:r>
      <w:r w:rsidRPr="008E6AD3">
        <w:rPr>
          <w:lang w:eastAsia="fr-FR"/>
        </w:rPr>
        <w:t xml:space="preserve">éalisation en prenant en compte l’environnement et le développement durable </w:t>
      </w:r>
      <w:r w:rsidRPr="00C12EE9">
        <w:rPr>
          <w:u w:val="single"/>
          <w:lang w:eastAsia="fr-FR"/>
        </w:rPr>
        <w:t xml:space="preserve">à toutes les étapes </w:t>
      </w:r>
      <w:r w:rsidR="008E6AD3" w:rsidRPr="00C12EE9">
        <w:rPr>
          <w:u w:val="single"/>
          <w:lang w:eastAsia="fr-FR"/>
        </w:rPr>
        <w:t>du process</w:t>
      </w:r>
      <w:r w:rsidR="008E6AD3" w:rsidRPr="008E6AD3">
        <w:rPr>
          <w:lang w:eastAsia="fr-FR"/>
        </w:rPr>
        <w:t xml:space="preserve"> employé pour répondre aux besoins du Mucem</w:t>
      </w:r>
      <w:r w:rsidR="00C06451">
        <w:rPr>
          <w:lang w:eastAsia="fr-FR"/>
        </w:rPr>
        <w:t xml:space="preserve"> </w:t>
      </w:r>
      <w:r w:rsidR="00D443E2">
        <w:rPr>
          <w:lang w:eastAsia="fr-FR"/>
        </w:rPr>
        <w:t>en termes</w:t>
      </w:r>
      <w:r w:rsidR="00C06451">
        <w:rPr>
          <w:lang w:eastAsia="fr-FR"/>
        </w:rPr>
        <w:t xml:space="preserve"> d’aménagement général</w:t>
      </w:r>
      <w:r w:rsidR="008E6AD3" w:rsidRPr="008E6AD3">
        <w:rPr>
          <w:lang w:eastAsia="fr-FR"/>
        </w:rPr>
        <w:t xml:space="preserve">, </w:t>
      </w:r>
      <w:r w:rsidR="008E6AD3">
        <w:rPr>
          <w:lang w:eastAsia="fr-FR"/>
        </w:rPr>
        <w:t xml:space="preserve">en vue de réduire au maximum les impacts de son activité sur l’environnement, </w:t>
      </w:r>
      <w:r w:rsidR="008E6AD3" w:rsidRPr="008E6AD3">
        <w:rPr>
          <w:lang w:eastAsia="fr-FR"/>
        </w:rPr>
        <w:t xml:space="preserve">à savoir notamment : </w:t>
      </w:r>
    </w:p>
    <w:p w14:paraId="02B859B5" w14:textId="4C039E3C" w:rsidR="00573EEB" w:rsidRPr="008E6AD3" w:rsidRDefault="008E6AD3" w:rsidP="00C12EE9">
      <w:pPr>
        <w:pStyle w:val="Listepuces"/>
        <w:rPr>
          <w:lang w:eastAsia="fr-FR"/>
        </w:rPr>
      </w:pPr>
      <w:r w:rsidRPr="007F1EBD">
        <w:rPr>
          <w:b/>
          <w:lang w:eastAsia="fr-FR"/>
        </w:rPr>
        <w:t>Choix raisonné de matières premières, produits, emballages</w:t>
      </w:r>
      <w:r w:rsidR="00C12EE9">
        <w:rPr>
          <w:lang w:eastAsia="fr-FR"/>
        </w:rPr>
        <w:t> :</w:t>
      </w:r>
      <w:r w:rsidR="00C12EE9" w:rsidRPr="00C12EE9">
        <w:t xml:space="preserve"> </w:t>
      </w:r>
      <w:r w:rsidR="00C12EE9" w:rsidRPr="00C12EE9">
        <w:rPr>
          <w:color w:val="FF0000"/>
        </w:rPr>
        <w:t>l</w:t>
      </w:r>
      <w:r w:rsidR="00C12EE9" w:rsidRPr="00C12EE9">
        <w:rPr>
          <w:color w:val="FF0000"/>
          <w:lang w:eastAsia="fr-FR"/>
        </w:rPr>
        <w:t xml:space="preserve">e Titulaire </w:t>
      </w:r>
      <w:r w:rsidR="002541DC">
        <w:rPr>
          <w:color w:val="FF0000"/>
          <w:lang w:eastAsia="fr-FR"/>
        </w:rPr>
        <w:t>utilisera</w:t>
      </w:r>
      <w:r w:rsidR="00C12EE9" w:rsidRPr="00C12EE9">
        <w:rPr>
          <w:color w:val="FF0000"/>
          <w:lang w:eastAsia="fr-FR"/>
        </w:rPr>
        <w:t xml:space="preserve"> à ce titre, dans la mesure du possible</w:t>
      </w:r>
      <w:r w:rsidR="00C55DDE">
        <w:rPr>
          <w:color w:val="FF0000"/>
          <w:lang w:eastAsia="fr-FR"/>
        </w:rPr>
        <w:t>,</w:t>
      </w:r>
      <w:r w:rsidR="00C12EE9" w:rsidRPr="00C12EE9">
        <w:rPr>
          <w:color w:val="FF0000"/>
          <w:lang w:eastAsia="fr-FR"/>
        </w:rPr>
        <w:t xml:space="preserve"> des produits répondant aux exigences d’un écolabel officiel ou équivalent (NF environnement, </w:t>
      </w:r>
      <w:r w:rsidR="002541DC">
        <w:rPr>
          <w:color w:val="FF0000"/>
          <w:lang w:eastAsia="fr-FR"/>
        </w:rPr>
        <w:t>label Cygne N</w:t>
      </w:r>
      <w:r w:rsidR="00C12EE9" w:rsidRPr="00C12EE9">
        <w:rPr>
          <w:color w:val="FF0000"/>
          <w:lang w:eastAsia="fr-FR"/>
        </w:rPr>
        <w:t>ordique</w:t>
      </w:r>
      <w:r w:rsidR="00C55DDE">
        <w:rPr>
          <w:color w:val="FF0000"/>
          <w:lang w:eastAsia="fr-FR"/>
        </w:rPr>
        <w:t>,</w:t>
      </w:r>
      <w:r w:rsidR="00C12EE9" w:rsidRPr="00C12EE9">
        <w:rPr>
          <w:color w:val="FF0000"/>
          <w:lang w:eastAsia="fr-FR"/>
        </w:rPr>
        <w:t>…).</w:t>
      </w:r>
    </w:p>
    <w:p w14:paraId="23A12501" w14:textId="6B8AC335" w:rsidR="008E6AD3" w:rsidRPr="007F1EBD" w:rsidRDefault="008E6AD3" w:rsidP="008E6AD3">
      <w:pPr>
        <w:pStyle w:val="Listepuces"/>
        <w:rPr>
          <w:b/>
          <w:lang w:eastAsia="fr-FR"/>
        </w:rPr>
      </w:pPr>
      <w:r w:rsidRPr="007F1EBD">
        <w:rPr>
          <w:b/>
          <w:lang w:eastAsia="fr-FR"/>
        </w:rPr>
        <w:t>Lutte contre le gaspillage</w:t>
      </w:r>
    </w:p>
    <w:p w14:paraId="0D0CDDFC" w14:textId="063D1877" w:rsidR="008E6AD3" w:rsidRPr="007F1EBD" w:rsidRDefault="008E6AD3" w:rsidP="008E6AD3">
      <w:pPr>
        <w:pStyle w:val="Listepuces"/>
        <w:rPr>
          <w:b/>
          <w:lang w:eastAsia="fr-FR"/>
        </w:rPr>
      </w:pPr>
      <w:r w:rsidRPr="007F1EBD">
        <w:rPr>
          <w:b/>
          <w:lang w:eastAsia="fr-FR"/>
        </w:rPr>
        <w:t>Limitation des dépenses énergétiques et en eau</w:t>
      </w:r>
    </w:p>
    <w:p w14:paraId="1A1EC590" w14:textId="4488FB4C" w:rsidR="008E6AD3" w:rsidRPr="00C12EE9" w:rsidRDefault="008E6AD3" w:rsidP="008E6AD3">
      <w:pPr>
        <w:pStyle w:val="Listepuces"/>
        <w:rPr>
          <w:lang w:eastAsia="fr-FR"/>
        </w:rPr>
      </w:pPr>
      <w:r w:rsidRPr="007F1EBD">
        <w:rPr>
          <w:b/>
          <w:lang w:eastAsia="fr-FR"/>
        </w:rPr>
        <w:t>Limitation des nuisances sonores</w:t>
      </w:r>
      <w:r w:rsidR="00C12EE9" w:rsidRPr="007F1EBD">
        <w:rPr>
          <w:b/>
          <w:lang w:eastAsia="fr-FR"/>
        </w:rPr>
        <w:t>, olfactives ou des émissions de substances néfastes ou gênantes pour la santé</w:t>
      </w:r>
      <w:r w:rsidR="00C12EE9" w:rsidRPr="00C12EE9">
        <w:rPr>
          <w:lang w:eastAsia="fr-FR"/>
        </w:rPr>
        <w:t xml:space="preserve"> (ex : </w:t>
      </w:r>
      <w:r w:rsidR="00C12EE9" w:rsidRPr="00C12EE9">
        <w:t>émissions de composés organiques volatiles, rejets de métaux et autres polluants).</w:t>
      </w:r>
    </w:p>
    <w:p w14:paraId="08EC4E08" w14:textId="0FC75AD5" w:rsidR="008E6AD3" w:rsidRPr="007F1EBD" w:rsidRDefault="008E6AD3" w:rsidP="008E6AD3">
      <w:pPr>
        <w:pStyle w:val="Listepuces"/>
        <w:rPr>
          <w:b/>
          <w:lang w:eastAsia="fr-FR"/>
        </w:rPr>
      </w:pPr>
      <w:r w:rsidRPr="007F1EBD">
        <w:rPr>
          <w:b/>
          <w:lang w:eastAsia="fr-FR"/>
        </w:rPr>
        <w:t>Limitation de la pollution de l’air et des sols</w:t>
      </w:r>
    </w:p>
    <w:p w14:paraId="781561D7" w14:textId="607744AD" w:rsidR="008E6AD3" w:rsidRDefault="008E6AD3" w:rsidP="008E6AD3">
      <w:pPr>
        <w:pStyle w:val="Listepuces"/>
        <w:rPr>
          <w:b/>
          <w:lang w:eastAsia="fr-FR"/>
        </w:rPr>
      </w:pPr>
      <w:r w:rsidRPr="007F1EBD">
        <w:rPr>
          <w:b/>
          <w:lang w:eastAsia="fr-FR"/>
        </w:rPr>
        <w:t xml:space="preserve">Gestion </w:t>
      </w:r>
      <w:r w:rsidR="007F1EBD">
        <w:rPr>
          <w:b/>
          <w:lang w:eastAsia="fr-FR"/>
        </w:rPr>
        <w:t>éco-</w:t>
      </w:r>
      <w:r w:rsidRPr="007F1EBD">
        <w:rPr>
          <w:b/>
          <w:lang w:eastAsia="fr-FR"/>
        </w:rPr>
        <w:t>responsable des déchets</w:t>
      </w:r>
    </w:p>
    <w:p w14:paraId="385F82FB" w14:textId="77777777" w:rsidR="00ED5875" w:rsidRDefault="00ED5875" w:rsidP="00ED5875">
      <w:pPr>
        <w:pStyle w:val="Listepuces"/>
      </w:pPr>
      <w:r>
        <w:rPr>
          <w:rStyle w:val="None"/>
        </w:rPr>
        <w:t>Tous les documents livrables devront être mis à disposition de préférence au format dé</w:t>
      </w:r>
      <w:r>
        <w:rPr>
          <w:rStyle w:val="None"/>
          <w:lang w:val="it-IT"/>
        </w:rPr>
        <w:t>mat</w:t>
      </w:r>
      <w:r>
        <w:rPr>
          <w:rStyle w:val="None"/>
        </w:rPr>
        <w:t xml:space="preserve">érialisé </w:t>
      </w:r>
      <w:r>
        <w:rPr>
          <w:rStyle w:val="None"/>
          <w:lang w:val="en-US"/>
        </w:rPr>
        <w:t xml:space="preserve">(format.pdf ou </w:t>
      </w:r>
      <w:r>
        <w:rPr>
          <w:rStyle w:val="None"/>
        </w:rPr>
        <w:t xml:space="preserve">équivalent) et/ou sur des supports en papier recyclé </w:t>
      </w:r>
      <w:r>
        <w:rPr>
          <w:rStyle w:val="None"/>
          <w:lang w:val="en-US"/>
        </w:rPr>
        <w:t xml:space="preserve">ou </w:t>
      </w:r>
      <w:r>
        <w:rPr>
          <w:rStyle w:val="None"/>
        </w:rPr>
        <w:t>é</w:t>
      </w:r>
      <w:r>
        <w:rPr>
          <w:rStyle w:val="None"/>
          <w:lang w:val="it-IT"/>
        </w:rPr>
        <w:t>co-labellis</w:t>
      </w:r>
      <w:r>
        <w:rPr>
          <w:rStyle w:val="None"/>
        </w:rPr>
        <w:t>é garantissant l'usage d'un bois issu de forê</w:t>
      </w:r>
      <w:r>
        <w:rPr>
          <w:rStyle w:val="None"/>
          <w:lang w:val="en-US"/>
        </w:rPr>
        <w:t>ts g</w:t>
      </w:r>
      <w:r>
        <w:rPr>
          <w:rStyle w:val="None"/>
        </w:rPr>
        <w:t>érées durablement (exemples: labels FSC, PEFC ou équivalent).</w:t>
      </w:r>
    </w:p>
    <w:p w14:paraId="2E5D4A62" w14:textId="16742DC0" w:rsidR="00C55DDE" w:rsidRDefault="00C55DDE" w:rsidP="00312DE8">
      <w:pPr>
        <w:pStyle w:val="Titre4"/>
      </w:pPr>
      <w:r>
        <w:t>Exigences particulières pour les matières premières et produits utilisés</w:t>
      </w:r>
    </w:p>
    <w:p w14:paraId="0CAC6869" w14:textId="77777777" w:rsidR="00E41E02" w:rsidRPr="00BE4432" w:rsidRDefault="00E41E02" w:rsidP="00E41E02">
      <w:pPr>
        <w:rPr>
          <w:lang w:eastAsia="fr-FR"/>
        </w:rPr>
      </w:pPr>
      <w:r w:rsidRPr="00BE4432">
        <w:rPr>
          <w:lang w:eastAsia="fr-FR"/>
        </w:rPr>
        <w:t>Les certificats des différents matériaux seront fournis au Mucem avant le début des prestations d’aménagement.</w:t>
      </w:r>
    </w:p>
    <w:p w14:paraId="4D2E3453" w14:textId="77777777" w:rsidR="00E41E02" w:rsidRDefault="00E41E02" w:rsidP="00E41E02">
      <w:pPr>
        <w:rPr>
          <w:lang w:eastAsia="fr-FR"/>
        </w:rPr>
      </w:pPr>
      <w:r w:rsidRPr="00BE4432">
        <w:rPr>
          <w:lang w:eastAsia="fr-FR"/>
        </w:rPr>
        <w:t>Les quantités de matériaux utilisés, consommés ou mis en œuvre devront être rigoureusement calculées par l’entreprise et communiquées à la maitrise d’ouvrage avant la fin de la prestation.</w:t>
      </w:r>
    </w:p>
    <w:p w14:paraId="7389E894" w14:textId="2E77C0C9" w:rsidR="00E41E02" w:rsidRPr="00E41E02" w:rsidRDefault="00E41E02" w:rsidP="00E41E02">
      <w:pPr>
        <w:pStyle w:val="Listepuces"/>
        <w:numPr>
          <w:ilvl w:val="0"/>
          <w:numId w:val="0"/>
        </w:numPr>
      </w:pPr>
      <w:r w:rsidRPr="00E41E02">
        <w:rPr>
          <w:u w:val="single"/>
        </w:rPr>
        <w:t>Exigences particulières</w:t>
      </w:r>
      <w:r>
        <w:t> :</w:t>
      </w:r>
    </w:p>
    <w:p w14:paraId="02BFF3EC" w14:textId="77777777" w:rsidR="00C55DDE" w:rsidRDefault="00D412ED" w:rsidP="00C12F92">
      <w:pPr>
        <w:pStyle w:val="Listepuces"/>
      </w:pPr>
      <w:r w:rsidRPr="00C55DDE">
        <w:rPr>
          <w:b/>
        </w:rPr>
        <w:t>Bois utilisés</w:t>
      </w:r>
      <w:r w:rsidR="00C55DDE">
        <w:t> : l</w:t>
      </w:r>
      <w:r w:rsidRPr="000B7CAC">
        <w:t>es produits à base de bois doivent respecter l'interdiction d'utiliser des essences dont l'exploitation commerciale et l'exportation sont prohibées, soit par une loi locale s'appliquant à la forêt d'origine considérée, soit par un accord international reconnu (en particulier la Washington CITES – Convention International Trade of Endangered Species). Le bois utilisé est dans la mesure du possible du bois issu de forêts gérées de manière durable, répondant au label FSC, PEFC ou équivalent.</w:t>
      </w:r>
    </w:p>
    <w:p w14:paraId="0FC4C058" w14:textId="18FD5092" w:rsidR="00D412ED" w:rsidRPr="000B7CAC" w:rsidRDefault="00D412ED" w:rsidP="00C55DDE">
      <w:pPr>
        <w:pStyle w:val="Listepuces"/>
        <w:numPr>
          <w:ilvl w:val="0"/>
          <w:numId w:val="0"/>
        </w:numPr>
        <w:ind w:left="567"/>
      </w:pPr>
      <w:r w:rsidRPr="000B7CAC">
        <w:t>Les panneaux à base de bois contenant du formol (panneau de particules, OSB, MDF, Contreplaqué, panneau de fibres ...) seront au minimum de classe E1. Le classement E1 répond à l'utilisation de matériaux faiblement émissifs de formol dans un environnement intérieur. Pour les panneaux agglomérés par du PMDI (polymère diphénylméthane-4, 4-diisocyanate), il doit y avoir absence de dégagement détectable de monomère MDI.</w:t>
      </w:r>
    </w:p>
    <w:p w14:paraId="02F371A7" w14:textId="77777777" w:rsidR="00C55DDE" w:rsidRDefault="00D412ED" w:rsidP="00C12F92">
      <w:pPr>
        <w:pStyle w:val="Listepuces"/>
      </w:pPr>
      <w:r w:rsidRPr="00C55DDE">
        <w:rPr>
          <w:b/>
        </w:rPr>
        <w:lastRenderedPageBreak/>
        <w:t xml:space="preserve">Plastiques </w:t>
      </w:r>
      <w:r w:rsidR="00C55DDE" w:rsidRPr="00C55DDE">
        <w:rPr>
          <w:b/>
        </w:rPr>
        <w:t>–</w:t>
      </w:r>
      <w:r w:rsidRPr="00C55DDE">
        <w:rPr>
          <w:b/>
        </w:rPr>
        <w:t xml:space="preserve"> PVC</w:t>
      </w:r>
      <w:r w:rsidR="00C55DDE">
        <w:t> : l</w:t>
      </w:r>
      <w:r w:rsidRPr="000B7CAC">
        <w:t>e Titulaire veillera à limiter, voire supprimer, l'utilisation des plastiques et autres emballages perdus</w:t>
      </w:r>
      <w:r w:rsidR="00C55DDE">
        <w:t xml:space="preserve">. </w:t>
      </w:r>
    </w:p>
    <w:p w14:paraId="3349D375" w14:textId="505BD5AE" w:rsidR="00D412ED" w:rsidRPr="000B7CAC" w:rsidRDefault="00D412ED" w:rsidP="00C55DDE">
      <w:pPr>
        <w:pStyle w:val="Listepuces"/>
        <w:numPr>
          <w:ilvl w:val="0"/>
          <w:numId w:val="0"/>
        </w:numPr>
        <w:ind w:left="567"/>
      </w:pPr>
      <w:r w:rsidRPr="000B7CAC">
        <w:t>Les PVC utilisés seront de préférence sans phtalates.</w:t>
      </w:r>
    </w:p>
    <w:p w14:paraId="27D54484" w14:textId="30806832" w:rsidR="00D412ED" w:rsidRDefault="00D412ED" w:rsidP="00C12F92">
      <w:pPr>
        <w:pStyle w:val="Listepuces"/>
      </w:pPr>
      <w:r w:rsidRPr="00C55DDE">
        <w:rPr>
          <w:b/>
        </w:rPr>
        <w:t>Mousses alvéolaires</w:t>
      </w:r>
      <w:r w:rsidR="00C55DDE">
        <w:t> : i</w:t>
      </w:r>
      <w:r w:rsidRPr="000B7CAC">
        <w:t>nterdiction d'utiliser du CFC lors de la fabrication des mousses entrant dans la composition du produit fini.</w:t>
      </w:r>
    </w:p>
    <w:p w14:paraId="426FCB7B" w14:textId="18EAA408" w:rsidR="00D412ED" w:rsidRPr="000B7CAC" w:rsidRDefault="00D412ED" w:rsidP="00C12F92">
      <w:pPr>
        <w:pStyle w:val="Listepuces"/>
      </w:pPr>
      <w:r w:rsidRPr="00C55DDE">
        <w:rPr>
          <w:b/>
        </w:rPr>
        <w:t>Peintures et finitions</w:t>
      </w:r>
      <w:r w:rsidR="00C55DDE">
        <w:t> : l</w:t>
      </w:r>
      <w:r w:rsidRPr="000B7CAC">
        <w:t>es ingrédients entrant dans la composition du produit de finition ne doivent pas comprendre des substances à base de Cadmium, Plomb, Chrome VI, Mercure ou Arsenic, ou nécessitant l'utilisation de ces éléments.</w:t>
      </w:r>
    </w:p>
    <w:p w14:paraId="4367D241" w14:textId="0C6D9AC6" w:rsidR="007F1EBD" w:rsidRDefault="007F1EBD" w:rsidP="00727F0E">
      <w:pPr>
        <w:pStyle w:val="Titre4"/>
      </w:pPr>
      <w:r>
        <w:t>Démontage des éléments</w:t>
      </w:r>
    </w:p>
    <w:p w14:paraId="5301A1EA" w14:textId="61DEAE5F" w:rsidR="007F1EBD" w:rsidRDefault="007F1EBD" w:rsidP="007F1EBD">
      <w:pPr>
        <w:rPr>
          <w:lang w:eastAsia="fr-FR"/>
        </w:rPr>
      </w:pPr>
      <w:r>
        <w:rPr>
          <w:lang w:eastAsia="fr-FR"/>
        </w:rPr>
        <w:t>Le Mucem définira</w:t>
      </w:r>
      <w:r w:rsidR="00351D24">
        <w:rPr>
          <w:lang w:eastAsia="fr-FR"/>
        </w:rPr>
        <w:t>,</w:t>
      </w:r>
      <w:r>
        <w:rPr>
          <w:lang w:eastAsia="fr-FR"/>
        </w:rPr>
        <w:t xml:space="preserve"> en collaboration avec le Titulaire</w:t>
      </w:r>
      <w:r w:rsidR="00351D24">
        <w:rPr>
          <w:lang w:eastAsia="fr-FR"/>
        </w:rPr>
        <w:t>,</w:t>
      </w:r>
      <w:r>
        <w:rPr>
          <w:lang w:eastAsia="fr-FR"/>
        </w:rPr>
        <w:t xml:space="preserve"> les directives de démontage </w:t>
      </w:r>
      <w:r w:rsidR="00FC1074">
        <w:rPr>
          <w:lang w:eastAsia="fr-FR"/>
        </w:rPr>
        <w:t>du mobilier scénographique,</w:t>
      </w:r>
      <w:r>
        <w:rPr>
          <w:lang w:eastAsia="fr-FR"/>
        </w:rPr>
        <w:t xml:space="preserve"> selon la répartition suivante : </w:t>
      </w:r>
    </w:p>
    <w:p w14:paraId="1FEFBB53" w14:textId="4183FD95" w:rsidR="007F1EBD" w:rsidRDefault="007F1EBD" w:rsidP="007F1EBD">
      <w:pPr>
        <w:pStyle w:val="Listepuces"/>
        <w:rPr>
          <w:lang w:eastAsia="fr-FR"/>
        </w:rPr>
      </w:pPr>
      <w:r>
        <w:rPr>
          <w:lang w:eastAsia="fr-FR"/>
        </w:rPr>
        <w:t>Eléments à démonter en vue d’une réutilisation future en tout ou partie</w:t>
      </w:r>
      <w:r w:rsidR="00977163">
        <w:rPr>
          <w:lang w:eastAsia="fr-FR"/>
        </w:rPr>
        <w:t xml:space="preserve"> par le Mucem ou un tiers</w:t>
      </w:r>
    </w:p>
    <w:p w14:paraId="532B8764" w14:textId="162CD6AB" w:rsidR="007F1EBD" w:rsidRDefault="007F1EBD" w:rsidP="007F1EBD">
      <w:pPr>
        <w:pStyle w:val="Listepuces"/>
        <w:rPr>
          <w:lang w:eastAsia="fr-FR"/>
        </w:rPr>
      </w:pPr>
      <w:r>
        <w:rPr>
          <w:lang w:eastAsia="fr-FR"/>
        </w:rPr>
        <w:t>Eléments à laisser sur place en salle d’exposition</w:t>
      </w:r>
      <w:r w:rsidR="00977163">
        <w:rPr>
          <w:lang w:eastAsia="fr-FR"/>
        </w:rPr>
        <w:t xml:space="preserve"> pour une réutilisation pour l’exposition suivante</w:t>
      </w:r>
    </w:p>
    <w:p w14:paraId="1FDB2288" w14:textId="0CBF32D3" w:rsidR="007F1EBD" w:rsidRDefault="007F1EBD" w:rsidP="007F1EBD">
      <w:pPr>
        <w:pStyle w:val="Listepuces"/>
        <w:rPr>
          <w:lang w:eastAsia="fr-FR"/>
        </w:rPr>
      </w:pPr>
      <w:r>
        <w:rPr>
          <w:lang w:eastAsia="fr-FR"/>
        </w:rPr>
        <w:t>Eléments à démonter et évacuer (pas de réutilisation future)</w:t>
      </w:r>
    </w:p>
    <w:p w14:paraId="00F9DBB0" w14:textId="7116BA76" w:rsidR="007F1EBD" w:rsidRDefault="007F1EBD" w:rsidP="007F1EBD">
      <w:pPr>
        <w:rPr>
          <w:lang w:eastAsia="fr-FR"/>
        </w:rPr>
      </w:pPr>
      <w:r>
        <w:rPr>
          <w:lang w:eastAsia="fr-FR"/>
        </w:rPr>
        <w:t xml:space="preserve">A l’issue de l’exposition, le Titulaire veillera à effectuer un </w:t>
      </w:r>
      <w:r w:rsidRPr="007F1EBD">
        <w:rPr>
          <w:b/>
          <w:lang w:eastAsia="fr-FR"/>
        </w:rPr>
        <w:t>démontage soigneux</w:t>
      </w:r>
      <w:r>
        <w:rPr>
          <w:lang w:eastAsia="fr-FR"/>
        </w:rPr>
        <w:t xml:space="preserve"> des éléments </w:t>
      </w:r>
      <w:r w:rsidRPr="007F1EBD">
        <w:rPr>
          <w:u w:val="single"/>
          <w:lang w:eastAsia="fr-FR"/>
        </w:rPr>
        <w:t>afin de ne pas altérer les éléments désignés comme devant être conservés</w:t>
      </w:r>
      <w:r>
        <w:rPr>
          <w:lang w:eastAsia="fr-FR"/>
        </w:rPr>
        <w:t>. A ce titre, il s’assurera de la protection des verres, plexiglas et veillera à ce qu’un minimum de trous soient à reboucher ou des éléments à repeindre pour une utilisation future.</w:t>
      </w:r>
    </w:p>
    <w:p w14:paraId="26DC0E29" w14:textId="26C31177" w:rsidR="00D412ED" w:rsidRPr="00C12EE9" w:rsidRDefault="00C55DDE" w:rsidP="00727F0E">
      <w:pPr>
        <w:pStyle w:val="Titre4"/>
      </w:pPr>
      <w:r>
        <w:t>E</w:t>
      </w:r>
      <w:r w:rsidR="00D412ED" w:rsidRPr="00C12EE9">
        <w:t>mballages</w:t>
      </w:r>
    </w:p>
    <w:p w14:paraId="6E30543A" w14:textId="3B0807E4" w:rsidR="002541DC" w:rsidRDefault="002541DC" w:rsidP="00D412ED">
      <w:r>
        <w:t>Dans la mesure du possible, le Titulaire veillera à minimiser le conditionnement, voire à le supprimer si les produits/mobiliers/supports peuvent être transportés sans emballage.</w:t>
      </w:r>
    </w:p>
    <w:p w14:paraId="63181063" w14:textId="777194B2" w:rsidR="00D412ED" w:rsidRDefault="00D412ED" w:rsidP="00D412ED">
      <w:r w:rsidRPr="00C12EE9">
        <w:t>Les matériaux utilisés sero</w:t>
      </w:r>
      <w:r w:rsidR="00457E6D">
        <w:t>nt de préférence recyclables et</w:t>
      </w:r>
      <w:r w:rsidRPr="00C12EE9">
        <w:t>/ou issus de ressources renouvelables pour les emballages du produit fini et les emballages des fournitures ou sous-ensembles entrant dans sa composition (emballages fournisseurs). Les emballages perdus des produits doivent de préférence être en cartons recyclés et/ou recyclables. La taille de l'emballage doit être adaptée à la taille du produit en question.</w:t>
      </w:r>
    </w:p>
    <w:p w14:paraId="746438AA" w14:textId="77777777" w:rsidR="00C06451" w:rsidRPr="000B7CAC" w:rsidRDefault="00C06451" w:rsidP="005A39C8">
      <w:pPr>
        <w:pStyle w:val="Titre4"/>
      </w:pPr>
      <w:r w:rsidRPr="000B7CAC">
        <w:t>Gestion - Elimination des déchets</w:t>
      </w:r>
    </w:p>
    <w:p w14:paraId="43DEBBEE" w14:textId="77777777" w:rsidR="00C06451" w:rsidRDefault="00C06451" w:rsidP="00C06451">
      <w:pPr>
        <w:rPr>
          <w:b/>
          <w:color w:val="FF0000"/>
        </w:rPr>
      </w:pPr>
      <w:r w:rsidRPr="00C12EE9">
        <w:rPr>
          <w:b/>
          <w:color w:val="FF0000"/>
        </w:rPr>
        <w:t>Le Titulaire assurera une traçabilité des bennes d’évacuation des déchets (bordereau de traçabilité à fournir au Mucem en fin de Prestation).</w:t>
      </w:r>
    </w:p>
    <w:p w14:paraId="52DC8223" w14:textId="77777777" w:rsidR="00C06451" w:rsidRDefault="00C06451" w:rsidP="00C06451">
      <w:r w:rsidRPr="000B7CAC">
        <w:t>Tous les déchets dangereux dont ceux liés aux opérations de finition et/ou de collage qui contiennent plus de 5 % de matières organiques (liants, solvants, ...) seront traités dans des installations autorisées par la réglementation sur les établissements classés ou hors de France par toute réglementation équivalente.</w:t>
      </w:r>
    </w:p>
    <w:p w14:paraId="1414CC1B" w14:textId="52D3A5E8" w:rsidR="006E4183" w:rsidRPr="00BE4432" w:rsidRDefault="006E4183" w:rsidP="00C06451">
      <w:r w:rsidRPr="00BE4432">
        <w:t xml:space="preserve">Le Titulaire fournira au Mucem un </w:t>
      </w:r>
      <w:r w:rsidRPr="00BE4432">
        <w:rPr>
          <w:b/>
        </w:rPr>
        <w:t>détail des coûts liés à l’élimination des déchets</w:t>
      </w:r>
      <w:r w:rsidRPr="00BE4432">
        <w:t xml:space="preserve"> précisant a minima : le nombre de bennes par type de déchet, le nombre de rotations.</w:t>
      </w:r>
    </w:p>
    <w:p w14:paraId="08F34549" w14:textId="77777777" w:rsidR="00E41E02" w:rsidRPr="00BE4432" w:rsidRDefault="00E41E02" w:rsidP="00E41E02">
      <w:r w:rsidRPr="00BE4432">
        <w:t>Chaque catégorie de déchets devra être rigoureusement quantifiée par le titulaire afin de permettre au Mucem d’effectuer un bilan matière. Des données, exprimées en Kg sont attendues pour chaque catégorie de déchets traitée et évacuée par l’entreprise, par exemple :</w:t>
      </w:r>
    </w:p>
    <w:p w14:paraId="77B5AD80" w14:textId="77777777" w:rsidR="00E41E02" w:rsidRPr="00BE4432" w:rsidRDefault="00E41E02" w:rsidP="00E41E02">
      <w:pPr>
        <w:pStyle w:val="Listepuces"/>
      </w:pPr>
      <w:r w:rsidRPr="00BE4432">
        <w:t>Quantité d’aluminium en Kg</w:t>
      </w:r>
    </w:p>
    <w:p w14:paraId="0FCDF93F" w14:textId="77777777" w:rsidR="00E41E02" w:rsidRPr="00BE4432" w:rsidRDefault="00E41E02" w:rsidP="00E41E02">
      <w:pPr>
        <w:pStyle w:val="Listepuces"/>
      </w:pPr>
      <w:r w:rsidRPr="00BE4432">
        <w:t>Quantité d’acier en Kg</w:t>
      </w:r>
    </w:p>
    <w:p w14:paraId="6BDF8F2B" w14:textId="77777777" w:rsidR="00E41E02" w:rsidRPr="00BE4432" w:rsidRDefault="00E41E02" w:rsidP="00E41E02">
      <w:pPr>
        <w:pStyle w:val="Listepuces"/>
      </w:pPr>
      <w:r w:rsidRPr="00BE4432">
        <w:t>Quantité de verre en Kg</w:t>
      </w:r>
    </w:p>
    <w:p w14:paraId="7A84680B" w14:textId="77777777" w:rsidR="00E41E02" w:rsidRPr="00BE4432" w:rsidRDefault="00E41E02" w:rsidP="00E41E02">
      <w:pPr>
        <w:pStyle w:val="Listepuces"/>
      </w:pPr>
      <w:r w:rsidRPr="00BE4432">
        <w:t>Quantité de PMMA en Kg</w:t>
      </w:r>
    </w:p>
    <w:p w14:paraId="44985EEA" w14:textId="77777777" w:rsidR="00E41E02" w:rsidRPr="00BE4432" w:rsidRDefault="00E41E02" w:rsidP="00E41E02">
      <w:pPr>
        <w:pStyle w:val="Listepuces"/>
      </w:pPr>
      <w:r w:rsidRPr="00BE4432">
        <w:t>Quantité de MDF en Kg</w:t>
      </w:r>
    </w:p>
    <w:p w14:paraId="247E06A9" w14:textId="77777777" w:rsidR="00E41E02" w:rsidRPr="00BE4432" w:rsidRDefault="00E41E02" w:rsidP="00E41E02">
      <w:pPr>
        <w:pStyle w:val="Listepuces"/>
      </w:pPr>
      <w:r w:rsidRPr="00BE4432">
        <w:t>Quantité de velum et textiles en Kg</w:t>
      </w:r>
    </w:p>
    <w:p w14:paraId="11D23818" w14:textId="77777777" w:rsidR="00E41E02" w:rsidRPr="00BE4432" w:rsidRDefault="00E41E02" w:rsidP="00E41E02">
      <w:pPr>
        <w:pStyle w:val="Listepuces"/>
      </w:pPr>
      <w:r w:rsidRPr="00BE4432">
        <w:lastRenderedPageBreak/>
        <w:t>Quantité de peinture en L ou en Kg</w:t>
      </w:r>
    </w:p>
    <w:p w14:paraId="48BEBB1F" w14:textId="77777777" w:rsidR="00E41E02" w:rsidRPr="00BE4432" w:rsidRDefault="00E41E02" w:rsidP="00E41E02">
      <w:pPr>
        <w:pStyle w:val="Listepuces"/>
      </w:pPr>
      <w:r w:rsidRPr="00BE4432">
        <w:t>Quantité de colle en L ou en Kg</w:t>
      </w:r>
    </w:p>
    <w:p w14:paraId="581D7C43" w14:textId="77777777" w:rsidR="00E41E02" w:rsidRPr="00BE4432" w:rsidRDefault="00E41E02" w:rsidP="00E41E02">
      <w:pPr>
        <w:pStyle w:val="Listepuces"/>
      </w:pPr>
      <w:r w:rsidRPr="00BE4432">
        <w:t>Quantité de matériau de type « autre » mis en œuvre en Kg.</w:t>
      </w:r>
    </w:p>
    <w:p w14:paraId="2D398979" w14:textId="78BC3ACF" w:rsidR="00D412ED" w:rsidRPr="00C12EE9" w:rsidRDefault="00C12EE9" w:rsidP="00BB1E36">
      <w:pPr>
        <w:pStyle w:val="Titre3"/>
      </w:pPr>
      <w:bookmarkStart w:id="72" w:name="_Toc208237282"/>
      <w:r w:rsidRPr="00C12EE9">
        <w:t>Livrables</w:t>
      </w:r>
      <w:bookmarkEnd w:id="72"/>
    </w:p>
    <w:p w14:paraId="4C6414C8" w14:textId="77777777" w:rsidR="00D412ED" w:rsidRPr="00B44B78" w:rsidRDefault="00D412ED" w:rsidP="00D412ED">
      <w:pPr>
        <w:rPr>
          <w:lang w:eastAsia="fr-FR"/>
        </w:rPr>
      </w:pPr>
      <w:r w:rsidRPr="00C12EE9">
        <w:t>Tous les documents livrables devront être mis à disposition de préférence au format dématérialisé (format.pdf ou équivalent) et/ou sur des supports en papier recyclé ou éco-labellisé garantissant l'usage d'un bois issu de forêts gérées durablement (exemples: labels FSC, PEFC ou équivalent).</w:t>
      </w:r>
    </w:p>
    <w:p w14:paraId="5DC6BB81" w14:textId="08E1EA60" w:rsidR="00F94B7B" w:rsidRPr="00265748" w:rsidRDefault="00CA5796" w:rsidP="00A623B5">
      <w:pPr>
        <w:pStyle w:val="Titre2"/>
      </w:pPr>
      <w:bookmarkStart w:id="73" w:name="_Toc208237283"/>
      <w:r w:rsidRPr="00265748">
        <w:t xml:space="preserve">Conditions de sécurité et </w:t>
      </w:r>
      <w:r w:rsidRPr="00CA5796">
        <w:t>d</w:t>
      </w:r>
      <w:r w:rsidRPr="00CA5796">
        <w:rPr>
          <w:rFonts w:hint="eastAsia"/>
          <w:caps/>
        </w:rPr>
        <w:t>’</w:t>
      </w:r>
      <w:r w:rsidRPr="00CA5796">
        <w:t>accessibilité</w:t>
      </w:r>
      <w:r w:rsidRPr="00265748">
        <w:t xml:space="preserve"> des publics</w:t>
      </w:r>
      <w:bookmarkEnd w:id="73"/>
    </w:p>
    <w:p w14:paraId="2F1F6C93" w14:textId="77777777" w:rsidR="007C3C9A" w:rsidRDefault="007C3C9A" w:rsidP="007C3C9A">
      <w:pPr>
        <w:spacing w:after="0"/>
      </w:pPr>
      <w:r>
        <w:t>Le T</w:t>
      </w:r>
      <w:r w:rsidRPr="006217AA">
        <w:t xml:space="preserve">itulaire s’engage </w:t>
      </w:r>
      <w:r>
        <w:t xml:space="preserve">notamment </w:t>
      </w:r>
      <w:r w:rsidRPr="006217AA">
        <w:t>à</w:t>
      </w:r>
      <w:r>
        <w:t> :</w:t>
      </w:r>
    </w:p>
    <w:p w14:paraId="63951C6A" w14:textId="6EB12A48" w:rsidR="007C3C9A" w:rsidRDefault="00FC1074" w:rsidP="005A2CF0">
      <w:pPr>
        <w:pStyle w:val="Listepuces"/>
      </w:pPr>
      <w:r>
        <w:t>r</w:t>
      </w:r>
      <w:r w:rsidR="007C3C9A" w:rsidRPr="006217AA">
        <w:t xml:space="preserve">especter le </w:t>
      </w:r>
      <w:r w:rsidR="007C3C9A">
        <w:t>c</w:t>
      </w:r>
      <w:r w:rsidR="007C3C9A" w:rsidRPr="006217AA">
        <w:t xml:space="preserve">ahier des charges techniques et de mise en accessibilité des espaces d’expositions du </w:t>
      </w:r>
      <w:r w:rsidR="002A6ED2">
        <w:t>Mucem</w:t>
      </w:r>
      <w:r w:rsidR="007C3C9A" w:rsidRPr="006217AA">
        <w:t xml:space="preserve">, </w:t>
      </w:r>
      <w:r w:rsidR="007C3C9A">
        <w:t xml:space="preserve">figurant </w:t>
      </w:r>
      <w:r w:rsidR="007C3C9A" w:rsidRPr="006B1EC5">
        <w:rPr>
          <w:b/>
          <w:i/>
          <w:color w:val="595959" w:themeColor="text1" w:themeTint="A6"/>
        </w:rPr>
        <w:t>en annexe 4 du présent CCTP</w:t>
      </w:r>
      <w:r w:rsidR="007C3C9A" w:rsidRPr="006217AA">
        <w:t>.</w:t>
      </w:r>
    </w:p>
    <w:p w14:paraId="6A70069E" w14:textId="77777777" w:rsidR="007C3C9A" w:rsidRDefault="007C3C9A" w:rsidP="005A2CF0">
      <w:pPr>
        <w:pStyle w:val="Listepuces"/>
      </w:pPr>
      <w:r>
        <w:t xml:space="preserve">s’assurer de la conformité de son projet scénographique au regard de la réglementation en vigueur dans les Etablissements Recevant du Public (ERP). </w:t>
      </w:r>
    </w:p>
    <w:p w14:paraId="66BABBC1" w14:textId="76FDEA20" w:rsidR="007C3C9A" w:rsidRDefault="00FC1074" w:rsidP="005A2CF0">
      <w:pPr>
        <w:pStyle w:val="Listepuces"/>
      </w:pPr>
      <w:r>
        <w:t>v</w:t>
      </w:r>
      <w:r w:rsidR="007C3C9A">
        <w:t>eiller à respecter l’ensemble des mesures de sécurité et d’accessibilité de tous les publics, et notamment les publics handicapés.</w:t>
      </w:r>
    </w:p>
    <w:p w14:paraId="24C1CB95" w14:textId="77777777" w:rsidR="007C3C9A" w:rsidRDefault="007C3C9A" w:rsidP="00032822">
      <w:r>
        <w:t>Le Titulaire devra être particulièrement vigilant dans sa conception scénographique à la question des flux de visiteurs : respecter les unités de passage, permettre une bonne gestion des groupes, favoriser des points d’arrêts des groupes lors des visites guidées en regard des objets-phares de l’exposition, mettre en scène des objets qui attirent pour forcer le flux,…</w:t>
      </w:r>
    </w:p>
    <w:p w14:paraId="11A0AF6F" w14:textId="502CC337" w:rsidR="007C3C9A" w:rsidRDefault="007C3C9A" w:rsidP="007C3C9A">
      <w:pPr>
        <w:spacing w:after="0"/>
      </w:pPr>
      <w:r>
        <w:t xml:space="preserve">Le Titulaire transmet au </w:t>
      </w:r>
      <w:r w:rsidR="002A6ED2">
        <w:t>Mucem</w:t>
      </w:r>
      <w:r>
        <w:t xml:space="preserve"> une notice de sécurité accompagnée des plans de l’exposition (faisant apparaitre les flux de circulation, sorties de secours, évacuations, unités de passage, éclairage de sécurité avec BAES, extincteurs, etc.) et des procès-verbaux de classement au feu des matériaux utilisés pour l’aménagement de l’exposition qui seront intégrés au dossier sécurité adressé par le </w:t>
      </w:r>
      <w:r w:rsidR="002A6ED2">
        <w:t>Mucem</w:t>
      </w:r>
      <w:r>
        <w:t xml:space="preserve"> à la Préfecture de police.</w:t>
      </w:r>
    </w:p>
    <w:p w14:paraId="5C77019A" w14:textId="77777777" w:rsidR="007C3C9A" w:rsidRDefault="007C3C9A" w:rsidP="007C3C9A">
      <w:pPr>
        <w:spacing w:after="0"/>
      </w:pPr>
    </w:p>
    <w:p w14:paraId="5C854756" w14:textId="10CB5366" w:rsidR="007C3C9A" w:rsidRDefault="007C3C9A" w:rsidP="007C3C9A">
      <w:pPr>
        <w:spacing w:after="0"/>
      </w:pPr>
      <w:r>
        <w:t xml:space="preserve">Par ailleurs, le projet du Titulaire sera soumis, à ses différentes phases d’avancement, à l’examen d’un bureau de contrôle technique missionné par le </w:t>
      </w:r>
      <w:r w:rsidR="002A6ED2">
        <w:t>Mucem</w:t>
      </w:r>
      <w:r>
        <w:t xml:space="preserve"> et chargé de vérifier la conformité de l’ensemble des aménagements au regard de la sécurité du public, de la solidité des ouvrages et de leur stabilité au feu. Le Titulaire s’engage à prendre en compte, à intégrer et à modifier son projet selon les préconisations du bureau de contrôle dans des délais ne remettant pas en cause la faisabilité de l’exposition et dans le respect du budget de réalisation. </w:t>
      </w:r>
    </w:p>
    <w:p w14:paraId="000E98A5" w14:textId="0CB5CDD3" w:rsidR="005F77BE" w:rsidRPr="00465EE9" w:rsidRDefault="005F77BE" w:rsidP="00A623B5">
      <w:pPr>
        <w:pStyle w:val="Titre2"/>
      </w:pPr>
      <w:bookmarkStart w:id="74" w:name="_Toc208237284"/>
      <w:r w:rsidRPr="00465EE9">
        <w:t>Conditions de conservation et de sécurité des œuvres</w:t>
      </w:r>
      <w:bookmarkEnd w:id="74"/>
    </w:p>
    <w:p w14:paraId="4B02A2B8" w14:textId="675EF6DE" w:rsidR="005F77BE" w:rsidRDefault="00E16F20" w:rsidP="00E16F20">
      <w:pPr>
        <w:spacing w:after="0"/>
      </w:pPr>
      <w:r>
        <w:t>Le T</w:t>
      </w:r>
      <w:r w:rsidR="005F77BE">
        <w:t>itulaire veillera à mettre en œuvre</w:t>
      </w:r>
      <w:r w:rsidR="00465EE9">
        <w:t xml:space="preserve"> toutes les mesures et </w:t>
      </w:r>
      <w:r w:rsidR="00032822">
        <w:t xml:space="preserve">prestations </w:t>
      </w:r>
      <w:r w:rsidR="00465EE9">
        <w:t>nécessaires à la protection et à la bonne conservation des œuvres et des objets présentés, tout en sachant que le lieu d’exposition</w:t>
      </w:r>
      <w:r w:rsidR="00032822">
        <w:t xml:space="preserve"> </w:t>
      </w:r>
      <w:r w:rsidR="00465EE9">
        <w:t>est un espace tempéré, répondant aux normes internationales de conservation d’œuvres d’art (hygrométrie, température, luminosité).</w:t>
      </w:r>
    </w:p>
    <w:p w14:paraId="3F295033" w14:textId="70788897" w:rsidR="00F94B7B" w:rsidRPr="00265748" w:rsidRDefault="00465EE9" w:rsidP="00A623B5">
      <w:pPr>
        <w:pStyle w:val="Titre2"/>
      </w:pPr>
      <w:bookmarkStart w:id="75" w:name="_Ref349725188"/>
      <w:bookmarkStart w:id="76" w:name="_Toc208237285"/>
      <w:r w:rsidRPr="00CC0E68">
        <w:t>Cond</w:t>
      </w:r>
      <w:r w:rsidR="00EE4D40">
        <w:t>itions financières : budget de r</w:t>
      </w:r>
      <w:r w:rsidRPr="00CC0E68">
        <w:t>éalisation</w:t>
      </w:r>
      <w:bookmarkEnd w:id="75"/>
      <w:bookmarkEnd w:id="76"/>
    </w:p>
    <w:p w14:paraId="49B8C7C9" w14:textId="427F0141" w:rsidR="008B3F63" w:rsidRDefault="00E16F20" w:rsidP="000F7691">
      <w:r>
        <w:t>Le T</w:t>
      </w:r>
      <w:r w:rsidR="00CC0E68">
        <w:t xml:space="preserve">itulaire s’engage à présenter un </w:t>
      </w:r>
      <w:r w:rsidR="009770CA">
        <w:t>projet de scénographie dont la r</w:t>
      </w:r>
      <w:r w:rsidR="00CC0E68">
        <w:t>é</w:t>
      </w:r>
      <w:r w:rsidR="00312DE8">
        <w:t xml:space="preserve">alisation </w:t>
      </w:r>
      <w:r w:rsidR="00312DE8" w:rsidRPr="002E2B1C">
        <w:t xml:space="preserve">respecte le </w:t>
      </w:r>
      <w:r w:rsidR="00A378F4">
        <w:t>B</w:t>
      </w:r>
      <w:r w:rsidR="00312DE8" w:rsidRPr="002E2B1C">
        <w:t xml:space="preserve">udget </w:t>
      </w:r>
      <w:r w:rsidR="00A378F4">
        <w:t>G</w:t>
      </w:r>
      <w:r w:rsidR="00CA1337">
        <w:t xml:space="preserve">lobal </w:t>
      </w:r>
      <w:r w:rsidR="00312DE8" w:rsidRPr="002E2B1C">
        <w:t>de</w:t>
      </w:r>
      <w:r w:rsidR="008B3F63">
        <w:t> :</w:t>
      </w:r>
    </w:p>
    <w:p w14:paraId="4160FBC6" w14:textId="0E44A7A5" w:rsidR="000F7691" w:rsidRPr="008B3F63" w:rsidRDefault="00D3577E" w:rsidP="00BB1E36">
      <w:pPr>
        <w:jc w:val="left"/>
        <w:rPr>
          <w:color w:val="FF0000"/>
        </w:rPr>
      </w:pPr>
      <w:r w:rsidRPr="005230FD">
        <w:rPr>
          <w:b/>
          <w:color w:val="FF0000"/>
        </w:rPr>
        <w:t>131.000</w:t>
      </w:r>
      <w:r w:rsidR="00CC0E68" w:rsidRPr="005230FD">
        <w:rPr>
          <w:b/>
          <w:color w:val="FF0000"/>
        </w:rPr>
        <w:t xml:space="preserve"> € TTC</w:t>
      </w:r>
      <w:r w:rsidR="0018724C" w:rsidRPr="005230FD">
        <w:rPr>
          <w:color w:val="FF0000"/>
        </w:rPr>
        <w:t>.</w:t>
      </w:r>
    </w:p>
    <w:p w14:paraId="6813CCAC" w14:textId="4B9EB8B8" w:rsidR="000F7691" w:rsidRDefault="000F7691" w:rsidP="000F7691">
      <w:r w:rsidRPr="002E2B1C">
        <w:t xml:space="preserve">Aucun coût supplémentaire ne sera pris en charge par le </w:t>
      </w:r>
      <w:r w:rsidR="00DC5E7A">
        <w:t>Mucem</w:t>
      </w:r>
      <w:r w:rsidRPr="002E2B1C">
        <w:t xml:space="preserve"> sans accord</w:t>
      </w:r>
      <w:r>
        <w:t xml:space="preserve"> écrit préalable de sa part.</w:t>
      </w:r>
    </w:p>
    <w:p w14:paraId="03E34957" w14:textId="55C0F704" w:rsidR="0060407A" w:rsidRPr="00CA1337" w:rsidRDefault="007D2B19" w:rsidP="0060407A">
      <w:pPr>
        <w:spacing w:after="0"/>
        <w:rPr>
          <w:b/>
          <w:u w:val="single"/>
        </w:rPr>
      </w:pPr>
      <w:r w:rsidRPr="00CA1337">
        <w:rPr>
          <w:b/>
          <w:u w:val="single"/>
        </w:rPr>
        <w:t>C</w:t>
      </w:r>
      <w:r w:rsidR="0060407A" w:rsidRPr="00CA1337">
        <w:rPr>
          <w:b/>
          <w:u w:val="single"/>
        </w:rPr>
        <w:t xml:space="preserve">e budget couvre en fourniture et main d’œuvre les éléments </w:t>
      </w:r>
      <w:r w:rsidR="00C676AF" w:rsidRPr="00CA1337">
        <w:rPr>
          <w:b/>
          <w:u w:val="single"/>
        </w:rPr>
        <w:t>suivants :</w:t>
      </w:r>
    </w:p>
    <w:p w14:paraId="083DDCFB" w14:textId="4CAC2D39" w:rsidR="00C676AF" w:rsidRPr="006064BA" w:rsidRDefault="009770CA" w:rsidP="001A7CBC">
      <w:pPr>
        <w:pStyle w:val="Listepuces"/>
      </w:pPr>
      <w:r>
        <w:t xml:space="preserve">la </w:t>
      </w:r>
      <w:r w:rsidR="00A378F4">
        <w:rPr>
          <w:b/>
        </w:rPr>
        <w:t>r</w:t>
      </w:r>
      <w:r w:rsidR="00C676AF" w:rsidRPr="00A378F4">
        <w:rPr>
          <w:b/>
        </w:rPr>
        <w:t>éalisation</w:t>
      </w:r>
      <w:r w:rsidR="00542FFB" w:rsidRPr="00A378F4">
        <w:rPr>
          <w:b/>
        </w:rPr>
        <w:t xml:space="preserve"> de</w:t>
      </w:r>
      <w:r w:rsidR="00542FFB">
        <w:t xml:space="preserve"> </w:t>
      </w:r>
      <w:r w:rsidR="00542FFB" w:rsidRPr="00092C42">
        <w:rPr>
          <w:b/>
        </w:rPr>
        <w:t>l’aménagement général</w:t>
      </w:r>
      <w:r w:rsidR="00092C42">
        <w:t xml:space="preserve"> assurée au titre du présent contrat</w:t>
      </w:r>
      <w:r w:rsidR="00457E6D">
        <w:t xml:space="preserve"> (</w:t>
      </w:r>
      <w:r w:rsidR="00457E6D" w:rsidRPr="00CA1337">
        <w:rPr>
          <w:u w:val="single"/>
        </w:rPr>
        <w:t xml:space="preserve">montant correspondant </w:t>
      </w:r>
      <w:r w:rsidR="00BE4432">
        <w:rPr>
          <w:u w:val="single"/>
        </w:rPr>
        <w:t>à la</w:t>
      </w:r>
      <w:r w:rsidR="00457E6D" w:rsidRPr="00CA1337">
        <w:rPr>
          <w:u w:val="single"/>
        </w:rPr>
        <w:t xml:space="preserve"> phase 6 de la DPGF</w:t>
      </w:r>
      <w:r w:rsidR="00457E6D">
        <w:t>)</w:t>
      </w:r>
      <w:r w:rsidR="001A7CBC">
        <w:t>, incluant :</w:t>
      </w:r>
    </w:p>
    <w:p w14:paraId="485339D0" w14:textId="3928773A" w:rsidR="00C676AF" w:rsidRPr="00634C01" w:rsidRDefault="001A7CBC" w:rsidP="00C676AF">
      <w:pPr>
        <w:pStyle w:val="Listepuces2"/>
        <w:overflowPunct w:val="0"/>
        <w:autoSpaceDE w:val="0"/>
        <w:autoSpaceDN w:val="0"/>
        <w:adjustRightInd w:val="0"/>
        <w:textAlignment w:val="baseline"/>
      </w:pPr>
      <w:r>
        <w:t xml:space="preserve">les études et plans d’exécution, la </w:t>
      </w:r>
      <w:r w:rsidR="00542FFB">
        <w:t xml:space="preserve">fabrication et mise en place </w:t>
      </w:r>
      <w:r w:rsidR="009062F8">
        <w:t xml:space="preserve">de </w:t>
      </w:r>
      <w:r w:rsidR="00C676AF" w:rsidRPr="00634C01">
        <w:t xml:space="preserve">l’ensemble des ouvrages, </w:t>
      </w:r>
      <w:r w:rsidRPr="00634C01">
        <w:t xml:space="preserve">constructions, aménagements, mobiliers constitutifs du projet scénographique (fabrication, </w:t>
      </w:r>
      <w:r w:rsidRPr="00634C01">
        <w:lastRenderedPageBreak/>
        <w:t>installation,…), y compris les prestations en vue des éventuelles reprises de mobilier existants (cimaises, vitrines,…)</w:t>
      </w:r>
    </w:p>
    <w:p w14:paraId="439B3AB8" w14:textId="5CC667F2" w:rsidR="00C676AF" w:rsidRDefault="001A7CBC" w:rsidP="00C676AF">
      <w:pPr>
        <w:pStyle w:val="Listepuces2"/>
        <w:overflowPunct w:val="0"/>
        <w:autoSpaceDE w:val="0"/>
        <w:autoSpaceDN w:val="0"/>
        <w:adjustRightInd w:val="0"/>
        <w:textAlignment w:val="baseline"/>
      </w:pPr>
      <w:r>
        <w:t xml:space="preserve">la </w:t>
      </w:r>
      <w:r w:rsidR="00092C42">
        <w:t xml:space="preserve">fabrication et mise en place </w:t>
      </w:r>
      <w:r w:rsidR="00C676AF" w:rsidRPr="008C1030">
        <w:t>de l’ensemble des éléments nécessaires à la présentation, sécurité et conservation de</w:t>
      </w:r>
      <w:r w:rsidR="00092C42">
        <w:t>s œuvres et objets présentés</w:t>
      </w:r>
    </w:p>
    <w:p w14:paraId="4D2D2F5C" w14:textId="3EF49519" w:rsidR="00457E6D" w:rsidRDefault="00457E6D" w:rsidP="00C676AF">
      <w:pPr>
        <w:pStyle w:val="Listepuces2"/>
        <w:overflowPunct w:val="0"/>
        <w:autoSpaceDE w:val="0"/>
        <w:autoSpaceDN w:val="0"/>
        <w:adjustRightInd w:val="0"/>
        <w:textAlignment w:val="baseline"/>
      </w:pPr>
      <w:r>
        <w:t>le démontage et l’évacuation des éléments</w:t>
      </w:r>
      <w:r w:rsidR="00634C01">
        <w:t xml:space="preserve"> non conservés ou donnés par le Mucem</w:t>
      </w:r>
    </w:p>
    <w:p w14:paraId="7AC3A742" w14:textId="4808BF51" w:rsidR="00634C01" w:rsidRPr="008C1030" w:rsidRDefault="00634C01" w:rsidP="00C676AF">
      <w:pPr>
        <w:pStyle w:val="Listepuces2"/>
        <w:overflowPunct w:val="0"/>
        <w:autoSpaceDE w:val="0"/>
        <w:autoSpaceDN w:val="0"/>
        <w:adjustRightInd w:val="0"/>
        <w:textAlignment w:val="baseline"/>
      </w:pPr>
      <w:r>
        <w:t>la remise en état</w:t>
      </w:r>
    </w:p>
    <w:p w14:paraId="2EDEF250" w14:textId="11CF70D7" w:rsidR="00A378F4" w:rsidRPr="00A378F4" w:rsidRDefault="00A378F4" w:rsidP="008B3F63">
      <w:pPr>
        <w:pStyle w:val="Listepuces"/>
        <w:rPr>
          <w:b/>
          <w:i/>
        </w:rPr>
      </w:pPr>
      <w:r>
        <w:t xml:space="preserve">la </w:t>
      </w:r>
      <w:r w:rsidRPr="00A378F4">
        <w:rPr>
          <w:b/>
        </w:rPr>
        <w:t xml:space="preserve">réalisation des lots </w:t>
      </w:r>
      <w:r>
        <w:rPr>
          <w:b/>
        </w:rPr>
        <w:t xml:space="preserve">budgétés et </w:t>
      </w:r>
      <w:r w:rsidRPr="00A378F4">
        <w:rPr>
          <w:b/>
        </w:rPr>
        <w:t>pilotés</w:t>
      </w:r>
      <w:r>
        <w:t xml:space="preserve"> par le titulaire, à savoir :</w:t>
      </w:r>
    </w:p>
    <w:p w14:paraId="3BBF02B6" w14:textId="5484593C" w:rsidR="008B3F63" w:rsidRPr="00681DBB" w:rsidRDefault="00092C42" w:rsidP="00A378F4">
      <w:pPr>
        <w:pStyle w:val="Listepuces2"/>
        <w:rPr>
          <w:b/>
          <w:i/>
        </w:rPr>
      </w:pPr>
      <w:r>
        <w:t>l</w:t>
      </w:r>
      <w:r w:rsidR="00C676AF" w:rsidRPr="008C1030">
        <w:t xml:space="preserve">es </w:t>
      </w:r>
      <w:r w:rsidR="00C676AF" w:rsidRPr="00092C42">
        <w:rPr>
          <w:b/>
        </w:rPr>
        <w:t xml:space="preserve">prestations d’électricité et d’éclairage </w:t>
      </w:r>
      <w:r w:rsidRPr="008C1030">
        <w:t xml:space="preserve">(à l’exception des éléments fournis mais non posés par le Mucem, dont la liste figure </w:t>
      </w:r>
      <w:r w:rsidRPr="001A7CBC">
        <w:rPr>
          <w:b/>
          <w:i/>
          <w:color w:val="595959" w:themeColor="text1" w:themeTint="A6"/>
        </w:rPr>
        <w:t>en annexe 6 du CCTP</w:t>
      </w:r>
      <w:r w:rsidRPr="008C1030">
        <w:t>)</w:t>
      </w:r>
      <w:r>
        <w:t xml:space="preserve">, assurée par l’entreprise désignée par le Mucem avec l’aide du titulaire </w:t>
      </w:r>
      <w:r w:rsidR="008B3F63">
        <w:t xml:space="preserve">- </w:t>
      </w:r>
      <w:r w:rsidR="008B3F63" w:rsidRPr="00681DBB">
        <w:rPr>
          <w:i/>
        </w:rPr>
        <w:t>(montant non inclus dans la DPGF</w:t>
      </w:r>
      <w:r w:rsidR="00A378F4">
        <w:rPr>
          <w:i/>
        </w:rPr>
        <w:t>)</w:t>
      </w:r>
    </w:p>
    <w:p w14:paraId="580546DB" w14:textId="2789474E" w:rsidR="008B3F63" w:rsidRPr="00681DBB" w:rsidRDefault="00C676AF" w:rsidP="00A378F4">
      <w:pPr>
        <w:pStyle w:val="Listepuces2"/>
        <w:rPr>
          <w:i/>
        </w:rPr>
      </w:pPr>
      <w:r w:rsidRPr="008B3F63">
        <w:rPr>
          <w:b/>
        </w:rPr>
        <w:t>l’installation</w:t>
      </w:r>
      <w:r w:rsidR="009770CA" w:rsidRPr="008B3F63">
        <w:rPr>
          <w:b/>
        </w:rPr>
        <w:t>, la</w:t>
      </w:r>
      <w:r w:rsidRPr="008B3F63">
        <w:rPr>
          <w:b/>
        </w:rPr>
        <w:t xml:space="preserve"> pose, réglage et dépose </w:t>
      </w:r>
      <w:r w:rsidR="00092C42" w:rsidRPr="008B3F63">
        <w:rPr>
          <w:b/>
        </w:rPr>
        <w:t xml:space="preserve">des </w:t>
      </w:r>
      <w:r w:rsidRPr="008B3F63">
        <w:rPr>
          <w:b/>
        </w:rPr>
        <w:t xml:space="preserve">équipements </w:t>
      </w:r>
      <w:r w:rsidR="00092C42" w:rsidRPr="008B3F63">
        <w:rPr>
          <w:b/>
        </w:rPr>
        <w:t xml:space="preserve">/ matériels </w:t>
      </w:r>
      <w:r w:rsidRPr="008B3F63">
        <w:rPr>
          <w:b/>
        </w:rPr>
        <w:t>audiovisuels et multimédia</w:t>
      </w:r>
      <w:r w:rsidRPr="009770CA">
        <w:t xml:space="preserve"> fourni</w:t>
      </w:r>
      <w:r w:rsidR="00092C42" w:rsidRPr="009770CA">
        <w:t>s</w:t>
      </w:r>
      <w:r w:rsidRPr="009770CA">
        <w:t xml:space="preserve"> par le Mucem</w:t>
      </w:r>
      <w:r w:rsidRPr="008C1030">
        <w:t xml:space="preserve">, dont la liste figure en </w:t>
      </w:r>
      <w:r w:rsidRPr="008B3F63">
        <w:rPr>
          <w:b/>
          <w:i/>
          <w:color w:val="595959" w:themeColor="text1" w:themeTint="A6"/>
        </w:rPr>
        <w:t>annexe 6 du CCTP</w:t>
      </w:r>
      <w:r w:rsidRPr="008C1030">
        <w:t>, éventuellement complété</w:t>
      </w:r>
      <w:r w:rsidR="001A7CBC">
        <w:t>e</w:t>
      </w:r>
      <w:r w:rsidRPr="008C1030">
        <w:t xml:space="preserve"> par du matériel additionnel préconisé par le Titulaire et fourni par le prestataire installateur,</w:t>
      </w:r>
      <w:r w:rsidR="009770CA">
        <w:t xml:space="preserve"> </w:t>
      </w:r>
      <w:r w:rsidR="001A7CBC">
        <w:t xml:space="preserve">ainsi que </w:t>
      </w:r>
      <w:r w:rsidR="00092C42" w:rsidRPr="009770CA">
        <w:t xml:space="preserve">la fourniture du </w:t>
      </w:r>
      <w:r w:rsidRPr="009770CA">
        <w:t>câblage électrique par le prestataire installateur</w:t>
      </w:r>
      <w:r w:rsidR="008B3F63">
        <w:t xml:space="preserve"> - </w:t>
      </w:r>
      <w:r w:rsidR="008B3F63" w:rsidRPr="00681DBB">
        <w:rPr>
          <w:i/>
        </w:rPr>
        <w:t>(montant non inclus dans la DPGF</w:t>
      </w:r>
      <w:r w:rsidR="00A378F4">
        <w:rPr>
          <w:i/>
        </w:rPr>
        <w:t>)</w:t>
      </w:r>
    </w:p>
    <w:p w14:paraId="47B9BEDA" w14:textId="70AE1F0F" w:rsidR="008A59F6" w:rsidRDefault="00C676AF" w:rsidP="00A378F4">
      <w:pPr>
        <w:pStyle w:val="Listepuces2"/>
        <w:rPr>
          <w:i/>
        </w:rPr>
      </w:pPr>
      <w:r w:rsidRPr="008C1030">
        <w:t>l</w:t>
      </w:r>
      <w:r w:rsidR="00A378F4">
        <w:t xml:space="preserve">a </w:t>
      </w:r>
      <w:r w:rsidR="00A378F4" w:rsidRPr="00A378F4">
        <w:rPr>
          <w:b/>
        </w:rPr>
        <w:t>fabrication et la pose, dépose de l</w:t>
      </w:r>
      <w:r w:rsidRPr="00A378F4">
        <w:rPr>
          <w:b/>
        </w:rPr>
        <w:t>’ensemble des</w:t>
      </w:r>
      <w:r w:rsidRPr="008C1030">
        <w:t xml:space="preserve"> </w:t>
      </w:r>
      <w:r w:rsidRPr="008A59F6">
        <w:rPr>
          <w:b/>
        </w:rPr>
        <w:t>éléments graphiques et de signalétique</w:t>
      </w:r>
      <w:r w:rsidRPr="008C1030">
        <w:t xml:space="preserve"> du système d’information pédagogique et directionnelle (ensemble des éléments graphiques définis permettant entre autres l’accessibilité physique et sensorielle au contenu scientifique, à la compréhension du parcours)</w:t>
      </w:r>
      <w:r w:rsidR="008B3F63">
        <w:t xml:space="preserve"> - </w:t>
      </w:r>
      <w:r w:rsidR="008B3F63" w:rsidRPr="008A59F6">
        <w:rPr>
          <w:i/>
        </w:rPr>
        <w:t>(montant non inclus dans la DPGF</w:t>
      </w:r>
      <w:r w:rsidR="00A378F4">
        <w:rPr>
          <w:i/>
        </w:rPr>
        <w:t>)</w:t>
      </w:r>
    </w:p>
    <w:p w14:paraId="0AEB7E5E" w14:textId="77777777" w:rsidR="000A558C" w:rsidRDefault="000A558C" w:rsidP="00C676AF">
      <w:pPr>
        <w:rPr>
          <w:b/>
          <w:u w:val="single"/>
        </w:rPr>
      </w:pPr>
    </w:p>
    <w:p w14:paraId="4ABFE37A" w14:textId="5F7B969D" w:rsidR="00D95A7B" w:rsidRDefault="00C676AF" w:rsidP="00C676AF">
      <w:r w:rsidRPr="00D3577E">
        <w:rPr>
          <w:b/>
          <w:u w:val="single"/>
        </w:rPr>
        <w:t xml:space="preserve">Ce montant </w:t>
      </w:r>
      <w:r w:rsidR="00905BC5" w:rsidRPr="00D3577E">
        <w:rPr>
          <w:b/>
          <w:u w:val="single"/>
        </w:rPr>
        <w:t xml:space="preserve">de </w:t>
      </w:r>
      <w:r w:rsidR="00D3577E" w:rsidRPr="00D3577E">
        <w:rPr>
          <w:b/>
          <w:u w:val="single"/>
        </w:rPr>
        <w:t>131 000</w:t>
      </w:r>
      <w:r w:rsidR="00905BC5" w:rsidRPr="00D3577E">
        <w:rPr>
          <w:b/>
          <w:u w:val="single"/>
        </w:rPr>
        <w:t xml:space="preserve"> €TTC </w:t>
      </w:r>
      <w:r w:rsidRPr="00D3577E">
        <w:rPr>
          <w:b/>
          <w:u w:val="single"/>
        </w:rPr>
        <w:t>ne comprend pas</w:t>
      </w:r>
      <w:r w:rsidR="008B3F63" w:rsidRPr="00D3577E">
        <w:rPr>
          <w:b/>
          <w:u w:val="single"/>
        </w:rPr>
        <w:t xml:space="preserve"> </w:t>
      </w:r>
      <w:r w:rsidR="008B3F63" w:rsidRPr="00D3577E">
        <w:rPr>
          <w:i/>
          <w:u w:val="single"/>
        </w:rPr>
        <w:t>(le titulaire n’a pas à budgéter et piloter ces prestations)</w:t>
      </w:r>
      <w:r w:rsidRPr="00D3577E">
        <w:t> :</w:t>
      </w:r>
      <w:r w:rsidRPr="008C1030">
        <w:t xml:space="preserve"> </w:t>
      </w:r>
    </w:p>
    <w:p w14:paraId="5329F121" w14:textId="5D477799" w:rsidR="00C676AF" w:rsidRDefault="00C676AF" w:rsidP="00D95A7B">
      <w:pPr>
        <w:pStyle w:val="Listepuces"/>
      </w:pPr>
      <w:r w:rsidRPr="008C1030">
        <w:t>la conception et la production de contenus audiovisuels</w:t>
      </w:r>
    </w:p>
    <w:p w14:paraId="7715AE0A" w14:textId="21411F57" w:rsidR="00A87018" w:rsidRPr="00D3577E" w:rsidRDefault="00A87018" w:rsidP="00A87018">
      <w:pPr>
        <w:pStyle w:val="Listepuces"/>
      </w:pPr>
      <w:proofErr w:type="gramStart"/>
      <w:r w:rsidRPr="00D3577E">
        <w:t>les</w:t>
      </w:r>
      <w:proofErr w:type="gramEnd"/>
      <w:r w:rsidRPr="00D3577E">
        <w:t xml:space="preserve"> prestations de </w:t>
      </w:r>
      <w:proofErr w:type="spellStart"/>
      <w:r w:rsidRPr="00D3577E">
        <w:t>soclage</w:t>
      </w:r>
      <w:proofErr w:type="spellEnd"/>
      <w:r w:rsidRPr="00D3577E">
        <w:t>, relatives à la conception, fabrication et finition des supports permettant de présenter les œuvres, installation des supports ainsi que de l’ensemble des œuvres et leur désinstallation en fin d’exposition, et éventuellement des prestations de mannequinage si le projet d’exposition l’exige. Ces prestations font cependant partie de la mission de maîtrise d’œuvre</w:t>
      </w:r>
    </w:p>
    <w:p w14:paraId="5B1CF5E0" w14:textId="72E8D807" w:rsidR="00EE4D40" w:rsidRDefault="00EE4D40" w:rsidP="00EE4D40">
      <w:pPr>
        <w:pStyle w:val="Listepuces"/>
      </w:pPr>
      <w:r>
        <w:t xml:space="preserve">les honoraires liés à la prestation de </w:t>
      </w:r>
      <w:r w:rsidR="00A378F4">
        <w:t>Conception S</w:t>
      </w:r>
      <w:r w:rsidRPr="00EE4D40">
        <w:t>cénographique, supervision, suivi de la réalisation du projet de scénographie</w:t>
      </w:r>
    </w:p>
    <w:p w14:paraId="43CD1D71" w14:textId="77777777" w:rsidR="00C676AF" w:rsidRPr="00DC430F" w:rsidRDefault="00C676AF" w:rsidP="0060407A">
      <w:pPr>
        <w:spacing w:after="0"/>
        <w:rPr>
          <w:u w:val="single"/>
        </w:rPr>
      </w:pPr>
    </w:p>
    <w:p w14:paraId="4181374B" w14:textId="55AD1DEC" w:rsidR="0060407A" w:rsidRDefault="0060407A" w:rsidP="0060407A">
      <w:pPr>
        <w:spacing w:after="0"/>
      </w:pPr>
      <w:r>
        <w:t xml:space="preserve">A l’issue des phases 1, 2 et 3 décrites respectivement aux </w:t>
      </w:r>
      <w:r w:rsidRPr="00B7401D">
        <w:rPr>
          <w:b/>
          <w:i/>
          <w:color w:val="595959" w:themeColor="text1" w:themeTint="A6"/>
        </w:rPr>
        <w:t xml:space="preserve">articles </w:t>
      </w:r>
      <w:r w:rsidRPr="00B7401D">
        <w:rPr>
          <w:b/>
          <w:i/>
          <w:color w:val="595959" w:themeColor="text1" w:themeTint="A6"/>
        </w:rPr>
        <w:fldChar w:fldCharType="begin"/>
      </w:r>
      <w:r w:rsidRPr="00B7401D">
        <w:rPr>
          <w:b/>
          <w:i/>
          <w:color w:val="595959" w:themeColor="text1" w:themeTint="A6"/>
        </w:rPr>
        <w:instrText xml:space="preserve"> REF _Ref349914154 \w \h  \* MERGEFORMAT </w:instrText>
      </w:r>
      <w:r w:rsidRPr="00B7401D">
        <w:rPr>
          <w:b/>
          <w:i/>
          <w:color w:val="595959" w:themeColor="text1" w:themeTint="A6"/>
        </w:rPr>
      </w:r>
      <w:r w:rsidRPr="00B7401D">
        <w:rPr>
          <w:b/>
          <w:i/>
          <w:color w:val="595959" w:themeColor="text1" w:themeTint="A6"/>
        </w:rPr>
        <w:fldChar w:fldCharType="separate"/>
      </w:r>
      <w:r w:rsidR="00C371ED">
        <w:rPr>
          <w:b/>
          <w:i/>
          <w:color w:val="595959" w:themeColor="text1" w:themeTint="A6"/>
        </w:rPr>
        <w:t>4.2</w:t>
      </w:r>
      <w:r w:rsidRPr="00B7401D">
        <w:rPr>
          <w:b/>
          <w:i/>
          <w:color w:val="595959" w:themeColor="text1" w:themeTint="A6"/>
        </w:rPr>
        <w:fldChar w:fldCharType="end"/>
      </w:r>
      <w:r w:rsidRPr="00B7401D">
        <w:rPr>
          <w:b/>
          <w:i/>
          <w:color w:val="595959" w:themeColor="text1" w:themeTint="A6"/>
        </w:rPr>
        <w:t xml:space="preserve">, </w:t>
      </w:r>
      <w:r w:rsidRPr="00B7401D">
        <w:rPr>
          <w:b/>
          <w:i/>
          <w:color w:val="595959" w:themeColor="text1" w:themeTint="A6"/>
        </w:rPr>
        <w:fldChar w:fldCharType="begin"/>
      </w:r>
      <w:r w:rsidRPr="00B7401D">
        <w:rPr>
          <w:b/>
          <w:i/>
          <w:color w:val="595959" w:themeColor="text1" w:themeTint="A6"/>
        </w:rPr>
        <w:instrText xml:space="preserve"> REF _Ref349914157 \w \h  \* MERGEFORMAT </w:instrText>
      </w:r>
      <w:r w:rsidRPr="00B7401D">
        <w:rPr>
          <w:b/>
          <w:i/>
          <w:color w:val="595959" w:themeColor="text1" w:themeTint="A6"/>
        </w:rPr>
      </w:r>
      <w:r w:rsidRPr="00B7401D">
        <w:rPr>
          <w:b/>
          <w:i/>
          <w:color w:val="595959" w:themeColor="text1" w:themeTint="A6"/>
        </w:rPr>
        <w:fldChar w:fldCharType="separate"/>
      </w:r>
      <w:r w:rsidR="00C371ED">
        <w:rPr>
          <w:b/>
          <w:i/>
          <w:color w:val="595959" w:themeColor="text1" w:themeTint="A6"/>
        </w:rPr>
        <w:t>4.4</w:t>
      </w:r>
      <w:r w:rsidRPr="00B7401D">
        <w:rPr>
          <w:b/>
          <w:i/>
          <w:color w:val="595959" w:themeColor="text1" w:themeTint="A6"/>
        </w:rPr>
        <w:fldChar w:fldCharType="end"/>
      </w:r>
      <w:r w:rsidRPr="00B7401D">
        <w:rPr>
          <w:b/>
          <w:i/>
          <w:color w:val="595959" w:themeColor="text1" w:themeTint="A6"/>
        </w:rPr>
        <w:t xml:space="preserve"> et </w:t>
      </w:r>
      <w:r w:rsidRPr="00B7401D">
        <w:rPr>
          <w:b/>
          <w:i/>
          <w:color w:val="595959" w:themeColor="text1" w:themeTint="A6"/>
        </w:rPr>
        <w:fldChar w:fldCharType="begin"/>
      </w:r>
      <w:r w:rsidRPr="00B7401D">
        <w:rPr>
          <w:b/>
          <w:i/>
          <w:color w:val="595959" w:themeColor="text1" w:themeTint="A6"/>
        </w:rPr>
        <w:instrText xml:space="preserve"> REF _Ref349914160 \w \h  \* MERGEFORMAT </w:instrText>
      </w:r>
      <w:r w:rsidRPr="00B7401D">
        <w:rPr>
          <w:b/>
          <w:i/>
          <w:color w:val="595959" w:themeColor="text1" w:themeTint="A6"/>
        </w:rPr>
      </w:r>
      <w:r w:rsidRPr="00B7401D">
        <w:rPr>
          <w:b/>
          <w:i/>
          <w:color w:val="595959" w:themeColor="text1" w:themeTint="A6"/>
        </w:rPr>
        <w:fldChar w:fldCharType="separate"/>
      </w:r>
      <w:r w:rsidR="00C371ED">
        <w:rPr>
          <w:b/>
          <w:i/>
          <w:color w:val="595959" w:themeColor="text1" w:themeTint="A6"/>
        </w:rPr>
        <w:t>4.5</w:t>
      </w:r>
      <w:r w:rsidRPr="00B7401D">
        <w:rPr>
          <w:b/>
          <w:i/>
          <w:color w:val="595959" w:themeColor="text1" w:themeTint="A6"/>
        </w:rPr>
        <w:fldChar w:fldCharType="end"/>
      </w:r>
      <w:r w:rsidRPr="00120217">
        <w:rPr>
          <w:b/>
          <w:i/>
          <w:color w:val="595959" w:themeColor="text1" w:themeTint="A6"/>
        </w:rPr>
        <w:t xml:space="preserve"> du présent CCTP</w:t>
      </w:r>
      <w:r>
        <w:t xml:space="preserve">, le </w:t>
      </w:r>
      <w:r w:rsidR="00925E45">
        <w:t xml:space="preserve">Mucem </w:t>
      </w:r>
      <w:r>
        <w:t xml:space="preserve">peut demander au Titulaire, en cas de dépassement ou de risque de dépassement du budget de réalisation de prestations, sans rémunération complémentaire et dans les délais ne remettant pas en cause la faisabilité de l’exposition, de reprendre tout ou partie de ses études afin que le projet de scénographie respecte le montant du budget de réalisation fixé par le </w:t>
      </w:r>
      <w:r w:rsidR="002A6ED2">
        <w:t>Mucem</w:t>
      </w:r>
      <w:r>
        <w:t>.</w:t>
      </w:r>
    </w:p>
    <w:p w14:paraId="153303ED" w14:textId="3AF71C27" w:rsidR="0060407A" w:rsidRDefault="0060407A" w:rsidP="0060407A">
      <w:r>
        <w:t>Le Titulaire est responsable du pilotage du coût définitif des prestations sur lequel il s’est engagé.</w:t>
      </w:r>
      <w:r w:rsidR="00F66AD7">
        <w:t xml:space="preserve"> A ce titre, </w:t>
      </w:r>
      <w:r w:rsidR="00847809">
        <w:t>il</w:t>
      </w:r>
      <w:r w:rsidR="00F66AD7">
        <w:t xml:space="preserve"> sera soumis au contrôle tel que décrit à </w:t>
      </w:r>
      <w:r w:rsidR="00F66AD7" w:rsidRPr="00F66AD7">
        <w:rPr>
          <w:b/>
          <w:i/>
          <w:color w:val="595959" w:themeColor="text1" w:themeTint="A6"/>
        </w:rPr>
        <w:t>l’</w:t>
      </w:r>
      <w:r w:rsidR="00F66AD7" w:rsidRPr="00F66AD7">
        <w:rPr>
          <w:b/>
          <w:i/>
          <w:color w:val="595959" w:themeColor="text1" w:themeTint="A6"/>
        </w:rPr>
        <w:fldChar w:fldCharType="begin"/>
      </w:r>
      <w:r w:rsidR="00F66AD7" w:rsidRPr="00F66AD7">
        <w:rPr>
          <w:b/>
          <w:i/>
          <w:color w:val="595959" w:themeColor="text1" w:themeTint="A6"/>
        </w:rPr>
        <w:instrText xml:space="preserve"> REF _Ref476663553 \r \h  \* MERGEFORMAT </w:instrText>
      </w:r>
      <w:r w:rsidR="00F66AD7" w:rsidRPr="00F66AD7">
        <w:rPr>
          <w:b/>
          <w:i/>
          <w:color w:val="595959" w:themeColor="text1" w:themeTint="A6"/>
        </w:rPr>
      </w:r>
      <w:r w:rsidR="00F66AD7" w:rsidRPr="00F66AD7">
        <w:rPr>
          <w:b/>
          <w:i/>
          <w:color w:val="595959" w:themeColor="text1" w:themeTint="A6"/>
        </w:rPr>
        <w:fldChar w:fldCharType="separate"/>
      </w:r>
      <w:r w:rsidR="000A558C">
        <w:rPr>
          <w:b/>
          <w:i/>
          <w:color w:val="595959" w:themeColor="text1" w:themeTint="A6"/>
        </w:rPr>
        <w:t xml:space="preserve">Article 8  </w:t>
      </w:r>
      <w:r w:rsidR="00F66AD7" w:rsidRPr="00F66AD7">
        <w:rPr>
          <w:b/>
          <w:i/>
          <w:color w:val="595959" w:themeColor="text1" w:themeTint="A6"/>
        </w:rPr>
        <w:fldChar w:fldCharType="end"/>
      </w:r>
      <w:r w:rsidR="00F66AD7" w:rsidRPr="00F66AD7">
        <w:rPr>
          <w:b/>
          <w:i/>
          <w:color w:val="595959" w:themeColor="text1" w:themeTint="A6"/>
        </w:rPr>
        <w:t xml:space="preserve"> du présent CCTP</w:t>
      </w:r>
      <w:r w:rsidR="00F66AD7">
        <w:t>.</w:t>
      </w:r>
    </w:p>
    <w:p w14:paraId="612A601B" w14:textId="075B8510" w:rsidR="0060407A" w:rsidRDefault="0060407A" w:rsidP="0060407A">
      <w:r>
        <w:t>Pendant la phase 4 décrite à l’</w:t>
      </w:r>
      <w:r w:rsidRPr="00120217">
        <w:rPr>
          <w:b/>
          <w:i/>
          <w:color w:val="595959" w:themeColor="text1" w:themeTint="A6"/>
        </w:rPr>
        <w:t xml:space="preserve">article </w:t>
      </w:r>
      <w:r>
        <w:fldChar w:fldCharType="begin"/>
      </w:r>
      <w:r>
        <w:instrText xml:space="preserve"> REF _Ref349914266 \w \h  \* MERGEFORMAT </w:instrText>
      </w:r>
      <w:r>
        <w:fldChar w:fldCharType="separate"/>
      </w:r>
      <w:r w:rsidR="00C371ED" w:rsidRPr="000A558C">
        <w:rPr>
          <w:b/>
          <w:i/>
          <w:color w:val="595959" w:themeColor="text1" w:themeTint="A6"/>
        </w:rPr>
        <w:t>4.6</w:t>
      </w:r>
      <w:r>
        <w:fldChar w:fldCharType="end"/>
      </w:r>
      <w:r w:rsidRPr="00120217">
        <w:rPr>
          <w:b/>
          <w:i/>
          <w:color w:val="595959" w:themeColor="text1" w:themeTint="A6"/>
        </w:rPr>
        <w:t xml:space="preserve"> du présent CCTP</w:t>
      </w:r>
      <w:r>
        <w:t xml:space="preserve">, le Titulaire s’engage à veiller à ce qu’aucune prestation supplémentaire aux marchés de réalisation donnant lieu à des surcoûts ne soit exécutée par les différentes entreprises, de façon à respecter strictement le budget de réalisation des prestations de réalisation fixé par le </w:t>
      </w:r>
      <w:r w:rsidR="002A6ED2">
        <w:t>Mucem</w:t>
      </w:r>
      <w:r>
        <w:t xml:space="preserve">. </w:t>
      </w:r>
    </w:p>
    <w:p w14:paraId="13A5D895" w14:textId="3C060ADC" w:rsidR="00BA79E9" w:rsidRDefault="00BA79E9" w:rsidP="00BA79E9">
      <w:r>
        <w:t xml:space="preserve">Aucun coût supplémentaire aux marchés de réalisation ne sera pris en charge par le </w:t>
      </w:r>
      <w:r w:rsidR="002A6ED2">
        <w:t>Mucem</w:t>
      </w:r>
      <w:r>
        <w:t xml:space="preserve"> sans accord écrit préalable de sa part.</w:t>
      </w:r>
    </w:p>
    <w:p w14:paraId="5C728466" w14:textId="46B75ED3" w:rsidR="00BA79E9" w:rsidRPr="005D12C1" w:rsidRDefault="00BA79E9" w:rsidP="00BA79E9">
      <w:r>
        <w:t>Le Titulaire</w:t>
      </w:r>
      <w:r w:rsidRPr="005D12C1">
        <w:t xml:space="preserve"> pourra proposer</w:t>
      </w:r>
      <w:r>
        <w:t>,</w:t>
      </w:r>
      <w:r w:rsidRPr="005D12C1">
        <w:t xml:space="preserve"> à tous les stades des études</w:t>
      </w:r>
      <w:r>
        <w:t>,</w:t>
      </w:r>
      <w:r w:rsidRPr="005D12C1">
        <w:t xml:space="preserve"> des options économiques</w:t>
      </w:r>
      <w:r w:rsidR="00C50626">
        <w:t xml:space="preserve"> en vue de se conformer au budget du Mucem ou de réaliser des économies</w:t>
      </w:r>
      <w:r w:rsidRPr="005D12C1">
        <w:t>.</w:t>
      </w:r>
    </w:p>
    <w:p w14:paraId="304E26B4" w14:textId="5AA9EA94" w:rsidR="00BA79E9" w:rsidRPr="005D12C1" w:rsidRDefault="00BA79E9" w:rsidP="00BA79E9">
      <w:r>
        <w:t>Le Titulaire veillera cependant à ce que le</w:t>
      </w:r>
      <w:r w:rsidRPr="005D12C1">
        <w:t xml:space="preserve"> nombre et la nature de ces </w:t>
      </w:r>
      <w:r>
        <w:t xml:space="preserve">variantes et </w:t>
      </w:r>
      <w:r w:rsidRPr="005D12C1">
        <w:t xml:space="preserve">options ne </w:t>
      </w:r>
      <w:r>
        <w:t>bouleversent pas</w:t>
      </w:r>
      <w:r w:rsidRPr="005D12C1">
        <w:t xml:space="preserve"> le programme de l’opération ni les règles de la mise en concurrence ; en particulier elles ne doivent pas conduire à la nécessité d’une analyse combinatoire complexe pour la comparaison des offres de prix.</w:t>
      </w:r>
    </w:p>
    <w:p w14:paraId="412FA593" w14:textId="516B2EBD" w:rsidR="00BA79E9" w:rsidRPr="005D12C1" w:rsidRDefault="00BA79E9" w:rsidP="00BA79E9">
      <w:r w:rsidRPr="005D12C1">
        <w:lastRenderedPageBreak/>
        <w:t xml:space="preserve">Ces </w:t>
      </w:r>
      <w:r>
        <w:t xml:space="preserve">variantes et </w:t>
      </w:r>
      <w:r w:rsidRPr="005D12C1">
        <w:t xml:space="preserve">options qui devront être soumises à l'accord préalable </w:t>
      </w:r>
      <w:r>
        <w:t xml:space="preserve">du </w:t>
      </w:r>
      <w:r w:rsidR="002A6ED2">
        <w:t>Mucem</w:t>
      </w:r>
      <w:r w:rsidRPr="005D12C1">
        <w:t xml:space="preserve"> sont étudiées par le </w:t>
      </w:r>
      <w:r>
        <w:t>T</w:t>
      </w:r>
      <w:r w:rsidRPr="005D12C1">
        <w:t>itulaire sans supplément de rémunération. Les études et les réalisations correspondantes doivent être sans incidence sur les délais d'exécution.</w:t>
      </w:r>
    </w:p>
    <w:p w14:paraId="5BEFDE9A" w14:textId="77410895" w:rsidR="00BA79E9" w:rsidRPr="005D12C1" w:rsidRDefault="00BA79E9" w:rsidP="00BA79E9">
      <w:r w:rsidRPr="005D12C1">
        <w:t xml:space="preserve">Lors de l'étude des offres de prix des entreprises, et en fonction des niveaux de prix atteints, </w:t>
      </w:r>
      <w:r>
        <w:t xml:space="preserve">le </w:t>
      </w:r>
      <w:r w:rsidR="002A6ED2">
        <w:t>Mucem</w:t>
      </w:r>
      <w:r>
        <w:t xml:space="preserve"> </w:t>
      </w:r>
      <w:r w:rsidRPr="005D12C1">
        <w:t>se réserve la possibilité de retenir certaines de ces options.</w:t>
      </w:r>
    </w:p>
    <w:p w14:paraId="0F5491C7" w14:textId="2204A815" w:rsidR="00463F63" w:rsidRPr="00A6586C" w:rsidRDefault="00463F63" w:rsidP="00A623B5">
      <w:pPr>
        <w:pStyle w:val="Titre2"/>
      </w:pPr>
      <w:bookmarkStart w:id="77" w:name="_Toc436819005"/>
      <w:bookmarkStart w:id="78" w:name="_Toc436827681"/>
      <w:bookmarkStart w:id="79" w:name="_Toc208237286"/>
      <w:r w:rsidRPr="006C6100">
        <w:t>Intégrité</w:t>
      </w:r>
      <w:r w:rsidRPr="00A6586C">
        <w:t xml:space="preserve"> fonctionnelle et structurelle de l’espace</w:t>
      </w:r>
      <w:bookmarkEnd w:id="77"/>
      <w:bookmarkEnd w:id="78"/>
      <w:bookmarkEnd w:id="79"/>
    </w:p>
    <w:p w14:paraId="3A69370A" w14:textId="34FFD5B1" w:rsidR="00463F63" w:rsidRPr="00B210F1" w:rsidRDefault="00463F63" w:rsidP="00463F63">
      <w:r w:rsidRPr="00B210F1">
        <w:t xml:space="preserve">Le projet conçu par le </w:t>
      </w:r>
      <w:r>
        <w:t>T</w:t>
      </w:r>
      <w:r w:rsidRPr="00B210F1">
        <w:t>itulaire s’inscrit dans la politique d’exploitation globale du bâtiment existant. En ce sens</w:t>
      </w:r>
      <w:r w:rsidR="00847809">
        <w:t>,</w:t>
      </w:r>
      <w:r w:rsidRPr="00B210F1">
        <w:t xml:space="preserve"> le </w:t>
      </w:r>
      <w:r>
        <w:t>T</w:t>
      </w:r>
      <w:r w:rsidRPr="00B210F1">
        <w:t>itulaire devra veiller tout au long de la phase de conception et de suivi de la réalisation de son projet à ce que les conditions de gestion et d’exploitation et l’intégrité physique de l’espace soient respectées</w:t>
      </w:r>
      <w:r>
        <w:t xml:space="preserve"> (ces conditions figurent </w:t>
      </w:r>
      <w:r w:rsidRPr="00A457F9">
        <w:rPr>
          <w:b/>
          <w:i/>
          <w:color w:val="595959" w:themeColor="text1" w:themeTint="A6"/>
        </w:rPr>
        <w:t>en annexe 4 du présent CCTP</w:t>
      </w:r>
      <w:r>
        <w:t>)</w:t>
      </w:r>
      <w:r w:rsidRPr="00B210F1">
        <w:t xml:space="preserve">. </w:t>
      </w:r>
    </w:p>
    <w:p w14:paraId="717159DD" w14:textId="77777777" w:rsidR="00463F63" w:rsidRPr="00B210F1" w:rsidRDefault="00463F63" w:rsidP="00463F63">
      <w:r w:rsidRPr="00B210F1">
        <w:t>Le projet ne devra en aucun cas modifier structurellement l’espace, aucun percement des cloisons et surfaces existantes n’est autorisé, tout mode de fixation/stabilisation des éléments scénographiques doit être réversible, déposable, et les remises en état de l’espace après démontage doivent être à la marge et relever plutôt des finitions (peinture, nettoyage fin etc.)</w:t>
      </w:r>
    </w:p>
    <w:p w14:paraId="24916E52" w14:textId="77777777" w:rsidR="00463F63" w:rsidRPr="00B210F1" w:rsidRDefault="00463F63" w:rsidP="00463F63">
      <w:r w:rsidRPr="00B210F1">
        <w:t>Le projet ne devra pas entraver le bon fonctionnement des dispositifs de sûreté notamment la détection immédiate d’incendie</w:t>
      </w:r>
      <w:r>
        <w:t>.</w:t>
      </w:r>
    </w:p>
    <w:p w14:paraId="7A41FD27" w14:textId="77777777" w:rsidR="00463F63" w:rsidRPr="00B210F1" w:rsidRDefault="00463F63" w:rsidP="00463F63">
      <w:r w:rsidRPr="00B210F1">
        <w:t xml:space="preserve">Aussi, le raccordement des dispositifs sonores, et de tout dispositif pouvant nuire à la bonne évacuation du public en cas d’alerte doivent se couper automatiquement dès le déclenchement du message d’alerte. </w:t>
      </w:r>
    </w:p>
    <w:p w14:paraId="5099B84E" w14:textId="77777777" w:rsidR="00463F63" w:rsidRPr="00B210F1" w:rsidRDefault="00463F63" w:rsidP="00463F63">
      <w:r w:rsidRPr="00B210F1">
        <w:t xml:space="preserve">Le </w:t>
      </w:r>
      <w:r>
        <w:t>T</w:t>
      </w:r>
      <w:r w:rsidRPr="00B210F1">
        <w:t>itulaire doit également quantifier et implanter les blocs de signalisation des issues de secours, ainsi que les éclairages de sécurité éventuellement supplémentaires, l’intégration de ces éléments et le raccordement au réseau de l’espace devra être pris en charge par le titulaire du lot d’électricité-éclairage dans le respect des procédures définies par l</w:t>
      </w:r>
      <w:r>
        <w:t>e département des bâtiments et de l’exploitation</w:t>
      </w:r>
      <w:r w:rsidRPr="00B210F1">
        <w:t>.</w:t>
      </w:r>
    </w:p>
    <w:p w14:paraId="34405AFC" w14:textId="1FB6FCBB" w:rsidR="00463F63" w:rsidRPr="00A6586C" w:rsidRDefault="00463F63" w:rsidP="00A623B5">
      <w:pPr>
        <w:pStyle w:val="Titre2"/>
      </w:pPr>
      <w:bookmarkStart w:id="80" w:name="_Toc164167373"/>
      <w:bookmarkStart w:id="81" w:name="_Toc164167379"/>
      <w:bookmarkStart w:id="82" w:name="_Toc164167380"/>
      <w:bookmarkStart w:id="83" w:name="_Toc164167381"/>
      <w:bookmarkStart w:id="84" w:name="_Toc383094465"/>
      <w:bookmarkStart w:id="85" w:name="_Toc436819006"/>
      <w:bookmarkStart w:id="86" w:name="_Toc436827682"/>
      <w:bookmarkStart w:id="87" w:name="_Toc208237287"/>
      <w:bookmarkStart w:id="88" w:name="_Toc164165210"/>
      <w:bookmarkEnd w:id="80"/>
      <w:bookmarkEnd w:id="81"/>
      <w:bookmarkEnd w:id="82"/>
      <w:bookmarkEnd w:id="83"/>
      <w:r>
        <w:t>P</w:t>
      </w:r>
      <w:r w:rsidRPr="00A6586C">
        <w:t xml:space="preserve">arc de projecteurs </w:t>
      </w:r>
      <w:bookmarkEnd w:id="84"/>
      <w:r>
        <w:t>et de dispositifs de diffusion audiovisuelle</w:t>
      </w:r>
      <w:r w:rsidRPr="00D8397D">
        <w:t xml:space="preserve"> </w:t>
      </w:r>
      <w:r w:rsidRPr="00A6586C">
        <w:t>affect</w:t>
      </w:r>
      <w:r>
        <w:t>ables</w:t>
      </w:r>
      <w:r w:rsidRPr="00A6586C">
        <w:t xml:space="preserve"> a</w:t>
      </w:r>
      <w:r>
        <w:t xml:space="preserve"> l’espace d’exposition</w:t>
      </w:r>
      <w:bookmarkEnd w:id="85"/>
      <w:bookmarkEnd w:id="86"/>
      <w:bookmarkEnd w:id="87"/>
    </w:p>
    <w:p w14:paraId="23EF3670" w14:textId="77777777" w:rsidR="00463F63" w:rsidRDefault="00463F63" w:rsidP="00463F63">
      <w:r w:rsidRPr="005D12C1">
        <w:t xml:space="preserve">La conception de l’éclairage scénographique doit prendre en compte et utiliser au mieux le parc de projecteurs disponibles, dont la liste </w:t>
      </w:r>
      <w:r w:rsidRPr="00DC430F">
        <w:t xml:space="preserve">figure </w:t>
      </w:r>
      <w:r w:rsidRPr="00DC430F">
        <w:rPr>
          <w:b/>
          <w:i/>
          <w:color w:val="595959" w:themeColor="text1" w:themeTint="A6"/>
        </w:rPr>
        <w:t>en Annexe 6 du CCTP</w:t>
      </w:r>
      <w:r w:rsidRPr="00DC430F">
        <w:t xml:space="preserve">. </w:t>
      </w:r>
    </w:p>
    <w:p w14:paraId="2B0825B4" w14:textId="3A34A407" w:rsidR="00463F63" w:rsidRPr="00DC430F" w:rsidRDefault="00463F63" w:rsidP="00463F63">
      <w:r>
        <w:t xml:space="preserve">De même, un parc de dispositifs de diffusion audiovisuelle est géré par le Département des systèmes d’information du </w:t>
      </w:r>
      <w:r w:rsidR="00CD3992">
        <w:t>Mucem</w:t>
      </w:r>
      <w:r>
        <w:t xml:space="preserve">. L’inventaire du parc affecté à l’espace d’exposition concerné figure en </w:t>
      </w:r>
      <w:r w:rsidRPr="00D8397D">
        <w:rPr>
          <w:b/>
          <w:i/>
          <w:color w:val="808080" w:themeColor="background1" w:themeShade="80"/>
        </w:rPr>
        <w:t>Annexe 6</w:t>
      </w:r>
      <w:r w:rsidR="009062F8">
        <w:t xml:space="preserve"> du présent CCTP. L</w:t>
      </w:r>
      <w:r>
        <w:t>e Titulaire veillera à l’utiliser au mieux.</w:t>
      </w:r>
    </w:p>
    <w:p w14:paraId="729B3B03" w14:textId="258BEED2" w:rsidR="00463F63" w:rsidRPr="00A6586C" w:rsidRDefault="00463F63" w:rsidP="00A623B5">
      <w:pPr>
        <w:pStyle w:val="Titre2"/>
      </w:pPr>
      <w:bookmarkStart w:id="89" w:name="_Toc383094467"/>
      <w:bookmarkStart w:id="90" w:name="_Toc436819007"/>
      <w:bookmarkStart w:id="91" w:name="_Toc436827683"/>
      <w:bookmarkStart w:id="92" w:name="_Toc208237288"/>
      <w:r>
        <w:t>Intervention</w:t>
      </w:r>
      <w:r w:rsidRPr="00A6586C">
        <w:t xml:space="preserve"> à proximité des œuvres</w:t>
      </w:r>
      <w:bookmarkEnd w:id="89"/>
      <w:bookmarkEnd w:id="90"/>
      <w:bookmarkEnd w:id="91"/>
      <w:bookmarkEnd w:id="92"/>
    </w:p>
    <w:p w14:paraId="4833CD03" w14:textId="77777777" w:rsidR="00463F63" w:rsidRPr="005D12C1" w:rsidRDefault="00463F63" w:rsidP="00463F63">
      <w:r w:rsidRPr="005D12C1">
        <w:t>De manière générale, aucune intervention de second œuvre ne pourra être envisagée à proximité des œuvres</w:t>
      </w:r>
      <w:r>
        <w:t xml:space="preserve"> sauf en cas de maintenance en cours d’exposition (et sous la supervision du </w:t>
      </w:r>
      <w:r w:rsidR="00CD3992">
        <w:t>Mucem</w:t>
      </w:r>
      <w:r>
        <w:t>)</w:t>
      </w:r>
      <w:r w:rsidRPr="005D12C1">
        <w:t xml:space="preserve">. </w:t>
      </w:r>
    </w:p>
    <w:p w14:paraId="064CCDBA" w14:textId="77777777" w:rsidR="00463F63" w:rsidRDefault="00463F63" w:rsidP="00463F63">
      <w:r w:rsidRPr="005D12C1">
        <w:t xml:space="preserve">L’interlocuteur privilégié du </w:t>
      </w:r>
      <w:r>
        <w:t>T</w:t>
      </w:r>
      <w:r w:rsidRPr="005D12C1">
        <w:t xml:space="preserve">itulaire en la </w:t>
      </w:r>
      <w:r w:rsidRPr="00E62130">
        <w:t>matière sera le régisseur d’œuvre désigné pour l’exposition</w:t>
      </w:r>
      <w:r w:rsidRPr="005D12C1">
        <w:t>.</w:t>
      </w:r>
    </w:p>
    <w:p w14:paraId="4B7CFFAF" w14:textId="5D82A25D" w:rsidR="00463F63" w:rsidRPr="00A6586C" w:rsidRDefault="00463F63" w:rsidP="00A623B5">
      <w:pPr>
        <w:pStyle w:val="Titre2"/>
      </w:pPr>
      <w:bookmarkStart w:id="93" w:name="_Toc383094470"/>
      <w:bookmarkStart w:id="94" w:name="_Toc436819008"/>
      <w:bookmarkStart w:id="95" w:name="_Toc436827684"/>
      <w:bookmarkStart w:id="96" w:name="_Toc208237289"/>
      <w:r w:rsidRPr="00A6586C">
        <w:t>Bureau de contrôle technique</w:t>
      </w:r>
      <w:bookmarkEnd w:id="88"/>
      <w:bookmarkEnd w:id="93"/>
      <w:bookmarkEnd w:id="94"/>
      <w:bookmarkEnd w:id="95"/>
      <w:bookmarkEnd w:id="96"/>
    </w:p>
    <w:p w14:paraId="1569AF5F" w14:textId="4ECC43C0" w:rsidR="00463F63" w:rsidRPr="00971E07" w:rsidRDefault="00463F63" w:rsidP="00463F63">
      <w:r>
        <w:t xml:space="preserve">Le </w:t>
      </w:r>
      <w:r w:rsidR="002A6ED2">
        <w:t>Mucem</w:t>
      </w:r>
      <w:r w:rsidRPr="00971E07">
        <w:t xml:space="preserve"> est assisté d'un contrôleur technique qui intervient dans les conditions prévues par le titre II de la loi du 4 janvier 1978, relative à la responsabilité et à l'assurance dans le domaine de la construction. Par application du décret n°99-443 du 28 mai 1999, les missions confiées par la personne publique au contrôleur technique sont relatives dans le cadre de la production et l’exploitation </w:t>
      </w:r>
      <w:r w:rsidRPr="00D57525">
        <w:t>d’expositions temporaires à :</w:t>
      </w:r>
    </w:p>
    <w:p w14:paraId="12799E57" w14:textId="3FC2A5BF" w:rsidR="00463F63" w:rsidRPr="00971E07" w:rsidRDefault="00463F63" w:rsidP="007E1293">
      <w:pPr>
        <w:pStyle w:val="Listepuces"/>
      </w:pPr>
      <w:r w:rsidRPr="00971E07">
        <w:t>A la solidité des ouvrage</w:t>
      </w:r>
      <w:r w:rsidR="009062F8">
        <w:t>s et des équipements (L et P1)</w:t>
      </w:r>
    </w:p>
    <w:p w14:paraId="5EBC2660" w14:textId="6964ADEA" w:rsidR="00463F63" w:rsidRPr="00971E07" w:rsidRDefault="00463F63" w:rsidP="007E1293">
      <w:pPr>
        <w:pStyle w:val="Listepuces"/>
      </w:pPr>
      <w:r w:rsidRPr="00971E07">
        <w:t>Aux conditions de sécurité des person</w:t>
      </w:r>
      <w:r w:rsidR="009062F8">
        <w:t>nes dans les constructions (S)</w:t>
      </w:r>
    </w:p>
    <w:p w14:paraId="7319289C" w14:textId="7D206300" w:rsidR="00463F63" w:rsidRPr="00971E07" w:rsidRDefault="00463F63" w:rsidP="007E1293">
      <w:pPr>
        <w:pStyle w:val="Listepuces"/>
      </w:pPr>
      <w:r w:rsidRPr="00971E07">
        <w:t xml:space="preserve">A </w:t>
      </w:r>
      <w:r w:rsidR="009062F8">
        <w:t>la solidité de l’existant (LE)</w:t>
      </w:r>
    </w:p>
    <w:p w14:paraId="2737CC8E" w14:textId="77777777" w:rsidR="00463F63" w:rsidRPr="00971E07" w:rsidRDefault="00463F63" w:rsidP="007E1293">
      <w:pPr>
        <w:pStyle w:val="Listepuces"/>
      </w:pPr>
      <w:r w:rsidRPr="00971E07">
        <w:t>A l’accessibilité pour les personnes handicapées (Hand).</w:t>
      </w:r>
    </w:p>
    <w:p w14:paraId="22AF1C02" w14:textId="77777777" w:rsidR="00463F63" w:rsidRPr="00971E07" w:rsidRDefault="00463F63" w:rsidP="00463F63">
      <w:r w:rsidRPr="00971E07">
        <w:lastRenderedPageBreak/>
        <w:t xml:space="preserve">Le </w:t>
      </w:r>
      <w:r>
        <w:t>T</w:t>
      </w:r>
      <w:r w:rsidRPr="00971E07">
        <w:t xml:space="preserve">itulaire devra communiquer au contrôleur technique tous les documents et informations nécessaires à l'exercice de sa mission. </w:t>
      </w:r>
    </w:p>
    <w:p w14:paraId="32D249F3" w14:textId="77777777" w:rsidR="00463F63" w:rsidRPr="00971E07" w:rsidRDefault="00463F63" w:rsidP="00463F63">
      <w:r w:rsidRPr="00971E07">
        <w:t xml:space="preserve">Le </w:t>
      </w:r>
      <w:r>
        <w:t>T</w:t>
      </w:r>
      <w:r w:rsidRPr="00971E07">
        <w:t xml:space="preserve">itulaire doit tenir compte, sans rémunération complémentaire, de l'ensemble des observations du contrôleur technique afin d'obtenir un accord sans réserve, tant au stade des études qu’au stade de la réalisation des </w:t>
      </w:r>
      <w:r>
        <w:t>prestations</w:t>
      </w:r>
      <w:r w:rsidRPr="00971E07">
        <w:t>.</w:t>
      </w:r>
    </w:p>
    <w:p w14:paraId="486BC538" w14:textId="51999AAC" w:rsidR="00463F63" w:rsidRDefault="00463F63" w:rsidP="00463F63">
      <w:r>
        <w:t xml:space="preserve">Le </w:t>
      </w:r>
      <w:r w:rsidR="002A6ED2">
        <w:t>Mucem</w:t>
      </w:r>
      <w:r w:rsidRPr="00971E07">
        <w:t xml:space="preserve"> se réserve la possibilité de confier au contrôleur technique des missions complémentaires.</w:t>
      </w:r>
    </w:p>
    <w:p w14:paraId="6979DC4B" w14:textId="2B812B7C" w:rsidR="00463F63" w:rsidRPr="00971E07" w:rsidRDefault="00463F63" w:rsidP="00463F63">
      <w:r>
        <w:t xml:space="preserve">Le cahier des charges technique et de mise en accessibilité des espaces </w:t>
      </w:r>
      <w:r w:rsidRPr="00D57525">
        <w:t>d’expositions temporaires figure</w:t>
      </w:r>
      <w:r w:rsidRPr="00DC430F">
        <w:t xml:space="preserve"> </w:t>
      </w:r>
      <w:r w:rsidRPr="00DC430F">
        <w:rPr>
          <w:b/>
          <w:i/>
          <w:color w:val="595959" w:themeColor="text1" w:themeTint="A6"/>
        </w:rPr>
        <w:t>en Annexe 5 du CCTP</w:t>
      </w:r>
      <w:r w:rsidRPr="00DC430F">
        <w:t>.</w:t>
      </w:r>
    </w:p>
    <w:p w14:paraId="0305191E" w14:textId="0002F7C3" w:rsidR="00463F63" w:rsidRPr="00A6586C" w:rsidRDefault="00463F63" w:rsidP="00A623B5">
      <w:pPr>
        <w:pStyle w:val="Titre2"/>
      </w:pPr>
      <w:bookmarkStart w:id="97" w:name="_Toc164165211"/>
      <w:bookmarkStart w:id="98" w:name="_Toc383094471"/>
      <w:bookmarkStart w:id="99" w:name="_Toc436819009"/>
      <w:bookmarkStart w:id="100" w:name="_Toc436827685"/>
      <w:bookmarkStart w:id="101" w:name="_Toc208237290"/>
      <w:r w:rsidRPr="00A6586C">
        <w:t>Plan de prévention et notice de sécurité</w:t>
      </w:r>
      <w:bookmarkEnd w:id="97"/>
      <w:bookmarkEnd w:id="98"/>
      <w:bookmarkEnd w:id="99"/>
      <w:bookmarkEnd w:id="100"/>
      <w:bookmarkEnd w:id="101"/>
    </w:p>
    <w:p w14:paraId="75A14EA4" w14:textId="1138F6D2" w:rsidR="00463F63" w:rsidRPr="005D12C1" w:rsidRDefault="00463F63" w:rsidP="00463F63">
      <w:r>
        <w:t xml:space="preserve">Le </w:t>
      </w:r>
      <w:r w:rsidR="002A6ED2">
        <w:t>Mucem</w:t>
      </w:r>
      <w:r>
        <w:t xml:space="preserve"> </w:t>
      </w:r>
      <w:r w:rsidRPr="005D12C1">
        <w:t xml:space="preserve">sera assisté du bureau de contrôle pour l’établissement du plan de prévention, document définissant les mesures qui doivent être prises par les entreprises extérieures et leurs éventuels sous-traitants, en vue de prévenir les risques pouvant résulter de l’interférence entre les activités, les installations et les matériels.  </w:t>
      </w:r>
    </w:p>
    <w:p w14:paraId="4852D301" w14:textId="77777777" w:rsidR="00463F63" w:rsidRPr="005D12C1" w:rsidRDefault="00463F63" w:rsidP="00463F63">
      <w:r w:rsidRPr="005D12C1">
        <w:t xml:space="preserve">Le </w:t>
      </w:r>
      <w:r>
        <w:t>Titulaire</w:t>
      </w:r>
      <w:r w:rsidRPr="005D12C1">
        <w:t xml:space="preserve"> devra fournir les éléments nécessaires à l’élaboration de ce plan de prévention. </w:t>
      </w:r>
    </w:p>
    <w:p w14:paraId="2C75ADA6" w14:textId="77777777" w:rsidR="00463F63" w:rsidRPr="005D12C1" w:rsidRDefault="00463F63" w:rsidP="00463F63">
      <w:r w:rsidRPr="005D12C1">
        <w:t xml:space="preserve">Indépendamment de l’élaboration du plan de prévention pour les opérations d’installation et de démontage de l’exposition, le </w:t>
      </w:r>
      <w:r>
        <w:t>Titulaire</w:t>
      </w:r>
      <w:r w:rsidRPr="005D12C1">
        <w:t xml:space="preserve"> devra :</w:t>
      </w:r>
    </w:p>
    <w:p w14:paraId="39937C71" w14:textId="77777777" w:rsidR="00463F63" w:rsidRDefault="00463F63" w:rsidP="007205BD">
      <w:pPr>
        <w:pStyle w:val="Listepuces"/>
      </w:pPr>
      <w:r w:rsidRPr="005D12C1">
        <w:t>remettre la notice de sécurité relative au projet à la personne publique en phase PRO au plus tard, notice qu’il remettra à jour en fonction des ajustements et éventuelles modifications réalisées en cours de chantier sur le projet initial ;</w:t>
      </w:r>
    </w:p>
    <w:p w14:paraId="6A19CB4C" w14:textId="77777777" w:rsidR="00463F63" w:rsidRPr="00CC2172" w:rsidRDefault="00463F63" w:rsidP="00F66AD7">
      <w:pPr>
        <w:pStyle w:val="Listepuces"/>
      </w:pPr>
      <w:r w:rsidRPr="005D12C1">
        <w:t>rassembler auprès des entreprises et remettre l’ensemble des procès-verbaux de classement au feu des matériaux retenus, les différentes fiches de données techniques des dispositifs dé</w:t>
      </w:r>
      <w:r>
        <w:t>ployés (éclairage, audiovisuel).</w:t>
      </w:r>
    </w:p>
    <w:p w14:paraId="7A99110D" w14:textId="550B35F9" w:rsidR="00463F63" w:rsidRDefault="009770CA" w:rsidP="007205BD">
      <w:pPr>
        <w:pStyle w:val="Titre1"/>
      </w:pPr>
      <w:bookmarkStart w:id="102" w:name="_Ref476663553"/>
      <w:bookmarkStart w:id="103" w:name="_Ref96516710"/>
      <w:bookmarkStart w:id="104" w:name="_Toc208237291"/>
      <w:r>
        <w:t>Contrôle du respect</w:t>
      </w:r>
      <w:r w:rsidR="00847809">
        <w:t xml:space="preserve"> des coû</w:t>
      </w:r>
      <w:r>
        <w:t xml:space="preserve">ts des prestations </w:t>
      </w:r>
      <w:bookmarkEnd w:id="102"/>
      <w:bookmarkEnd w:id="103"/>
      <w:r w:rsidR="00822C49">
        <w:t>de réalisation scénographique</w:t>
      </w:r>
      <w:bookmarkEnd w:id="104"/>
    </w:p>
    <w:p w14:paraId="64E4C858" w14:textId="00944BDB" w:rsidR="000A558C" w:rsidRPr="006064BA" w:rsidRDefault="000A558C" w:rsidP="000A558C">
      <w:r w:rsidRPr="001574C1">
        <w:t>Le Titulaire pourra proposer une optimisation de la prestation d’aménagement général ou pour les autres lots pilotés par le titulaire, à tous les stades des études et/ou des options économiques.</w:t>
      </w:r>
    </w:p>
    <w:p w14:paraId="37E6BB8D" w14:textId="77777777" w:rsidR="000A558C" w:rsidRPr="006064BA" w:rsidRDefault="000A558C" w:rsidP="000A558C">
      <w:r w:rsidRPr="006064BA">
        <w:t>Ces dernières seront éventuellement traduites par des variantes et options dans les dossiers de consultation des entreprises. Le Titulaire veillera cependant à ce que le nombre et la nature de ces variantes et options ne bouleversent pas le programme de l’opération ni les règles de la mise en concurrence ; en particulier elles ne doivent pas conduire à la nécessité d’une analyse combinatoire complexe pour la comparaison des offres de prix.</w:t>
      </w:r>
    </w:p>
    <w:p w14:paraId="29B5D30F" w14:textId="77777777" w:rsidR="000A558C" w:rsidRPr="006064BA" w:rsidRDefault="000A558C" w:rsidP="000A558C">
      <w:r w:rsidRPr="006064BA">
        <w:t xml:space="preserve">Ces variantes et options qui devront être soumises à l'accord préalable du </w:t>
      </w:r>
      <w:r>
        <w:t>Mucem</w:t>
      </w:r>
      <w:r w:rsidRPr="006064BA">
        <w:t xml:space="preserve"> sont étudiées par le Titulaire sans supplément de rémunération. Les études et les réalisations correspondantes doivent être sans incidence sur les délais d'exécution.</w:t>
      </w:r>
    </w:p>
    <w:p w14:paraId="3F6EC130" w14:textId="77777777" w:rsidR="000A558C" w:rsidRPr="006064BA" w:rsidRDefault="000A558C" w:rsidP="000A558C">
      <w:r w:rsidRPr="006064BA">
        <w:t xml:space="preserve">Lors de l'étude des offres de prix des entreprises, et en fonction des niveaux de prix atteints, le </w:t>
      </w:r>
      <w:r>
        <w:t>Mucem</w:t>
      </w:r>
      <w:r w:rsidRPr="006064BA">
        <w:t xml:space="preserve"> se réserve la possibilité de retenir certaines de ces options.</w:t>
      </w:r>
    </w:p>
    <w:p w14:paraId="16F62701" w14:textId="542ED438" w:rsidR="000A558C" w:rsidRPr="006064BA" w:rsidRDefault="000A558C" w:rsidP="000A558C">
      <w:r w:rsidRPr="006064BA">
        <w:t>En cas de dépassement</w:t>
      </w:r>
      <w:r>
        <w:t xml:space="preserve"> du budget global de réalisation</w:t>
      </w:r>
      <w:r w:rsidRPr="006064BA">
        <w:t xml:space="preserve">, le </w:t>
      </w:r>
      <w:r>
        <w:t>Mucem</w:t>
      </w:r>
      <w:r w:rsidRPr="006064BA">
        <w:t xml:space="preserve"> peut demander au Titulaire de reprendre ses études, sans rémunération supplémentaire, dans un délai respectant le calendrier prévu pour l’exposition.</w:t>
      </w:r>
    </w:p>
    <w:p w14:paraId="7C431FA9" w14:textId="4AD5EC08" w:rsidR="000A558C" w:rsidRDefault="000A558C" w:rsidP="000A558C">
      <w:r w:rsidRPr="006064BA">
        <w:t xml:space="preserve">En tout état de cause, aucun coût supplémentaire ne sera pris en charge par le </w:t>
      </w:r>
      <w:r>
        <w:t>Mucem</w:t>
      </w:r>
      <w:r w:rsidRPr="006064BA">
        <w:t xml:space="preserve"> sans accord écrit préalable de sa part.</w:t>
      </w:r>
    </w:p>
    <w:p w14:paraId="0BCCBFC2" w14:textId="6BA9C6FF" w:rsidR="002D529E" w:rsidRDefault="002D529E" w:rsidP="000A558C"/>
    <w:p w14:paraId="6B44175A" w14:textId="77777777" w:rsidR="002D529E" w:rsidRPr="006064BA" w:rsidRDefault="002D529E" w:rsidP="000A558C"/>
    <w:p w14:paraId="76349F81" w14:textId="19E8D82B" w:rsidR="00365F9D" w:rsidRPr="006A3D66" w:rsidRDefault="00365F9D" w:rsidP="00847809">
      <w:pPr>
        <w:pStyle w:val="Titre2"/>
      </w:pPr>
      <w:bookmarkStart w:id="105" w:name="_Toc164165256"/>
      <w:bookmarkStart w:id="106" w:name="_Toc383094510"/>
      <w:bookmarkStart w:id="107" w:name="_Toc476028031"/>
      <w:bookmarkStart w:id="108" w:name="_Ref391986273"/>
      <w:bookmarkStart w:id="109" w:name="_Ref414875435"/>
      <w:bookmarkStart w:id="110" w:name="_Ref414875447"/>
      <w:bookmarkStart w:id="111" w:name="_Toc476556562"/>
      <w:bookmarkStart w:id="112" w:name="_Toc208237292"/>
      <w:bookmarkStart w:id="113" w:name="_Toc190177516"/>
      <w:r w:rsidRPr="006064BA">
        <w:lastRenderedPageBreak/>
        <w:t xml:space="preserve">Coût </w:t>
      </w:r>
      <w:r w:rsidRPr="00847809">
        <w:t>prévisionnel</w:t>
      </w:r>
      <w:r w:rsidRPr="006064BA">
        <w:t xml:space="preserve"> des </w:t>
      </w:r>
      <w:bookmarkEnd w:id="105"/>
      <w:bookmarkEnd w:id="106"/>
      <w:bookmarkEnd w:id="107"/>
      <w:bookmarkEnd w:id="108"/>
      <w:r w:rsidRPr="006064BA">
        <w:t>prestations</w:t>
      </w:r>
      <w:bookmarkEnd w:id="109"/>
      <w:bookmarkEnd w:id="110"/>
      <w:r w:rsidRPr="006064BA">
        <w:t xml:space="preserve"> de</w:t>
      </w:r>
      <w:r w:rsidR="008B3F63">
        <w:t xml:space="preserve"> R</w:t>
      </w:r>
      <w:r>
        <w:t xml:space="preserve">éalisation </w:t>
      </w:r>
      <w:bookmarkEnd w:id="111"/>
      <w:r w:rsidR="00A378F4">
        <w:t>S</w:t>
      </w:r>
      <w:r w:rsidR="008B3F63">
        <w:t>cénographique</w:t>
      </w:r>
      <w:bookmarkEnd w:id="112"/>
    </w:p>
    <w:p w14:paraId="1766A659" w14:textId="1C6CE8C1" w:rsidR="00870FF6" w:rsidRPr="001574C1" w:rsidRDefault="00365F9D" w:rsidP="00365F9D">
      <w:r w:rsidRPr="001574C1">
        <w:t xml:space="preserve">Le coût prévisionnel des prestations de réalisation scénographique </w:t>
      </w:r>
      <w:r w:rsidRPr="001574C1">
        <w:rPr>
          <w:b/>
        </w:rPr>
        <w:t xml:space="preserve">est </w:t>
      </w:r>
      <w:r w:rsidR="00870FF6" w:rsidRPr="001574C1">
        <w:rPr>
          <w:b/>
        </w:rPr>
        <w:t xml:space="preserve">détaillé pour la partie aménagement général </w:t>
      </w:r>
      <w:r w:rsidR="000A558C" w:rsidRPr="001574C1">
        <w:rPr>
          <w:b/>
        </w:rPr>
        <w:t xml:space="preserve">(phase 6 de </w:t>
      </w:r>
      <w:r w:rsidR="001574C1">
        <w:rPr>
          <w:b/>
        </w:rPr>
        <w:t>l</w:t>
      </w:r>
      <w:r w:rsidR="000A558C" w:rsidRPr="001574C1">
        <w:rPr>
          <w:b/>
        </w:rPr>
        <w:t xml:space="preserve">a DPGF) </w:t>
      </w:r>
      <w:r w:rsidR="00870FF6" w:rsidRPr="001574C1">
        <w:rPr>
          <w:b/>
        </w:rPr>
        <w:t xml:space="preserve">et affiné pour les autres lots budgétés et pilotés </w:t>
      </w:r>
      <w:r w:rsidRPr="001574C1">
        <w:rPr>
          <w:b/>
        </w:rPr>
        <w:t>par le Titulaire</w:t>
      </w:r>
      <w:r w:rsidR="00870FF6" w:rsidRPr="001574C1">
        <w:rPr>
          <w:b/>
        </w:rPr>
        <w:t>,</w:t>
      </w:r>
      <w:r w:rsidRPr="001574C1">
        <w:rPr>
          <w:b/>
        </w:rPr>
        <w:t xml:space="preserve"> à l’issue</w:t>
      </w:r>
      <w:r w:rsidRPr="001574C1">
        <w:t xml:space="preserve"> de chaque rendu d’études. Si, en cours d’études, une dérive du coût prévisionnel était constatée, le Titulaire serait contraint de reprendre ses études pour assurer la cohérence de la définition du proj</w:t>
      </w:r>
      <w:r w:rsidR="00870FF6" w:rsidRPr="001574C1">
        <w:t>et avec l’enveloppe financière.</w:t>
      </w:r>
    </w:p>
    <w:p w14:paraId="5BD80C86" w14:textId="580871BB" w:rsidR="00365F9D" w:rsidRPr="006064BA" w:rsidRDefault="00365F9D" w:rsidP="00365F9D">
      <w:r w:rsidRPr="001574C1">
        <w:t xml:space="preserve">Ce </w:t>
      </w:r>
      <w:r w:rsidRPr="001574C1">
        <w:rPr>
          <w:b/>
        </w:rPr>
        <w:t xml:space="preserve">coût prévisionnel ne pourra pas être supérieur au montant de l’enveloppe financière fixée à </w:t>
      </w:r>
      <w:r w:rsidRPr="001574C1">
        <w:rPr>
          <w:b/>
          <w:i/>
          <w:color w:val="595959" w:themeColor="text1" w:themeTint="A6"/>
        </w:rPr>
        <w:t xml:space="preserve">l’article </w:t>
      </w:r>
      <w:r w:rsidR="007E1293" w:rsidRPr="001574C1">
        <w:rPr>
          <w:b/>
        </w:rPr>
        <w:fldChar w:fldCharType="begin"/>
      </w:r>
      <w:r w:rsidR="007E1293" w:rsidRPr="001574C1">
        <w:rPr>
          <w:b/>
          <w:i/>
          <w:color w:val="595959" w:themeColor="text1" w:themeTint="A6"/>
        </w:rPr>
        <w:instrText xml:space="preserve"> REF _Ref349725188 \r \h </w:instrText>
      </w:r>
      <w:r w:rsidR="00D95A7B" w:rsidRPr="001574C1">
        <w:rPr>
          <w:b/>
        </w:rPr>
        <w:instrText xml:space="preserve"> \* MERGEFORMAT </w:instrText>
      </w:r>
      <w:r w:rsidR="007E1293" w:rsidRPr="001574C1">
        <w:rPr>
          <w:b/>
        </w:rPr>
      </w:r>
      <w:r w:rsidR="007E1293" w:rsidRPr="001574C1">
        <w:rPr>
          <w:b/>
        </w:rPr>
        <w:fldChar w:fldCharType="separate"/>
      </w:r>
      <w:r w:rsidR="00C371ED" w:rsidRPr="001574C1">
        <w:rPr>
          <w:b/>
          <w:i/>
          <w:color w:val="595959" w:themeColor="text1" w:themeTint="A6"/>
        </w:rPr>
        <w:t>7.4</w:t>
      </w:r>
      <w:r w:rsidR="007E1293" w:rsidRPr="001574C1">
        <w:rPr>
          <w:b/>
        </w:rPr>
        <w:fldChar w:fldCharType="end"/>
      </w:r>
      <w:r w:rsidRPr="001574C1">
        <w:rPr>
          <w:b/>
          <w:i/>
          <w:color w:val="595959" w:themeColor="text1" w:themeTint="A6"/>
        </w:rPr>
        <w:t xml:space="preserve"> du présent CC</w:t>
      </w:r>
      <w:r w:rsidR="007E1293" w:rsidRPr="001574C1">
        <w:rPr>
          <w:b/>
          <w:i/>
          <w:color w:val="595959" w:themeColor="text1" w:themeTint="A6"/>
        </w:rPr>
        <w:t>T</w:t>
      </w:r>
      <w:r w:rsidRPr="001574C1">
        <w:rPr>
          <w:b/>
          <w:i/>
          <w:color w:val="595959" w:themeColor="text1" w:themeTint="A6"/>
        </w:rPr>
        <w:t>P</w:t>
      </w:r>
      <w:r w:rsidRPr="001574C1">
        <w:t xml:space="preserve">, sauf volonté expresse du </w:t>
      </w:r>
      <w:r w:rsidR="00925E45" w:rsidRPr="001574C1">
        <w:t>Mucem</w:t>
      </w:r>
      <w:r w:rsidRPr="001574C1">
        <w:t xml:space="preserve"> notifiée au Titulaire par lettre recommandée avec accusé de réception.</w:t>
      </w:r>
      <w:r w:rsidRPr="006064BA">
        <w:t xml:space="preserve"> </w:t>
      </w:r>
    </w:p>
    <w:p w14:paraId="0A6569D8" w14:textId="12F5568C" w:rsidR="00365F9D" w:rsidRPr="006064BA" w:rsidRDefault="00365F9D" w:rsidP="00365F9D">
      <w:r w:rsidRPr="006064BA">
        <w:t xml:space="preserve">La reprise des études sera signalée au Titulaire par le </w:t>
      </w:r>
      <w:r w:rsidR="008D4FC7">
        <w:t>Mucem par</w:t>
      </w:r>
      <w:r w:rsidRPr="006064BA">
        <w:t xml:space="preserve"> </w:t>
      </w:r>
      <w:r w:rsidR="004508BB">
        <w:t xml:space="preserve">mail ou </w:t>
      </w:r>
      <w:r w:rsidRPr="006064BA">
        <w:t xml:space="preserve">courrier recommandé avec accusé de réception. </w:t>
      </w:r>
      <w:r w:rsidR="001D5EC7">
        <w:t>L</w:t>
      </w:r>
      <w:r w:rsidRPr="006064BA">
        <w:t xml:space="preserve">e </w:t>
      </w:r>
      <w:r w:rsidR="00925E45">
        <w:t>Mucem</w:t>
      </w:r>
      <w:r w:rsidRPr="006064BA">
        <w:t xml:space="preserve"> se réserve le droit de résilier le Marché sans mise en demeure préalable si le Titulaire n’a pas exécuté la reprise des études dans le délai qui sera fixé dans la lettre recommandée lui notifiant la reprise des études.</w:t>
      </w:r>
    </w:p>
    <w:p w14:paraId="6F9A2BED" w14:textId="77777777" w:rsidR="00365F9D" w:rsidRPr="006064BA" w:rsidRDefault="00365F9D" w:rsidP="00365F9D">
      <w:r w:rsidRPr="006064BA">
        <w:t>Les études supplémentaires relevant du présent article ne pourront donner lieu à aucun supplément d’honoraires.</w:t>
      </w:r>
      <w:r w:rsidRPr="006064BA" w:rsidDel="00E62806">
        <w:t xml:space="preserve"> </w:t>
      </w:r>
    </w:p>
    <w:p w14:paraId="0894269A" w14:textId="62E53ADC" w:rsidR="00365F9D" w:rsidRPr="006064BA" w:rsidRDefault="00365F9D" w:rsidP="00365F9D">
      <w:r w:rsidRPr="006064BA">
        <w:t xml:space="preserve">A la réception de l’APD, le </w:t>
      </w:r>
      <w:r w:rsidR="00925E45">
        <w:t>Mucem</w:t>
      </w:r>
      <w:r w:rsidRPr="006064BA">
        <w:t xml:space="preserve"> arrête le montant du coût prévisionnel de l’ensemble des prestations de réalisation scénographique.</w:t>
      </w:r>
    </w:p>
    <w:p w14:paraId="36998D08" w14:textId="645298DC" w:rsidR="00365F9D" w:rsidRPr="006064BA" w:rsidRDefault="00365F9D" w:rsidP="00365F9D">
      <w:r w:rsidRPr="006064BA">
        <w:t>Lors de la mise en place des marchés</w:t>
      </w:r>
      <w:r w:rsidR="008D4FC7">
        <w:t xml:space="preserve"> des lots pilotés par le Titulaire</w:t>
      </w:r>
      <w:r w:rsidRPr="006064BA">
        <w:t>, la négociation se fera au regard de ce coût objectif.</w:t>
      </w:r>
      <w:bookmarkEnd w:id="113"/>
    </w:p>
    <w:p w14:paraId="3BC43064" w14:textId="159FF741" w:rsidR="00365F9D" w:rsidRPr="006064BA" w:rsidRDefault="00365F9D" w:rsidP="00847809">
      <w:pPr>
        <w:pStyle w:val="Titre2"/>
      </w:pPr>
      <w:bookmarkStart w:id="114" w:name="_Toc190177517"/>
      <w:bookmarkStart w:id="115" w:name="_Toc383094511"/>
      <w:bookmarkStart w:id="116" w:name="_Ref391303507"/>
      <w:bookmarkStart w:id="117" w:name="_Ref414535925"/>
      <w:bookmarkStart w:id="118" w:name="_Toc476556563"/>
      <w:bookmarkStart w:id="119" w:name="_Ref476663396"/>
      <w:bookmarkStart w:id="120" w:name="_Ref476663794"/>
      <w:bookmarkStart w:id="121" w:name="_Toc208237293"/>
      <w:r w:rsidRPr="00847809">
        <w:t>Coût</w:t>
      </w:r>
      <w:r w:rsidRPr="006064BA">
        <w:t xml:space="preserve"> définitif des </w:t>
      </w:r>
      <w:bookmarkEnd w:id="114"/>
      <w:bookmarkEnd w:id="115"/>
      <w:bookmarkEnd w:id="116"/>
      <w:r w:rsidRPr="006064BA">
        <w:t>prestations</w:t>
      </w:r>
      <w:bookmarkEnd w:id="117"/>
      <w:r w:rsidR="00A378F4">
        <w:t xml:space="preserve"> de R</w:t>
      </w:r>
      <w:r w:rsidRPr="006064BA">
        <w:t xml:space="preserve">éalisation </w:t>
      </w:r>
      <w:r w:rsidR="00A378F4">
        <w:t>S</w:t>
      </w:r>
      <w:r w:rsidRPr="006064BA">
        <w:t>cénographique</w:t>
      </w:r>
      <w:bookmarkEnd w:id="118"/>
      <w:bookmarkEnd w:id="119"/>
      <w:bookmarkEnd w:id="120"/>
      <w:r w:rsidR="004508BB">
        <w:t xml:space="preserve"> a la notification des marches des lots budgétés et pilotés par le titulaire</w:t>
      </w:r>
      <w:bookmarkEnd w:id="121"/>
    </w:p>
    <w:p w14:paraId="7EBD1B8D" w14:textId="1EA07FC3" w:rsidR="00870FF6" w:rsidRDefault="00365F9D" w:rsidP="00365F9D">
      <w:r w:rsidRPr="006064BA">
        <w:t>Le coû</w:t>
      </w:r>
      <w:r w:rsidR="00A378F4">
        <w:t>t définitif des prestations de Réalisation S</w:t>
      </w:r>
      <w:r w:rsidRPr="006064BA">
        <w:t xml:space="preserve">cénographique est arrêté par le </w:t>
      </w:r>
      <w:r w:rsidR="00A378F4">
        <w:t>Mucem</w:t>
      </w:r>
      <w:r w:rsidRPr="006064BA">
        <w:t xml:space="preserve"> au stade de la passation des marchés</w:t>
      </w:r>
      <w:r w:rsidR="00870FF6">
        <w:t xml:space="preserve"> des lots budgétés et pilotés par le Titulaire</w:t>
      </w:r>
      <w:r w:rsidR="004508BB">
        <w:t>. C</w:t>
      </w:r>
      <w:r w:rsidRPr="006064BA">
        <w:t>e coût sera égal à la somme</w:t>
      </w:r>
      <w:r w:rsidR="00870FF6">
        <w:t> :</w:t>
      </w:r>
    </w:p>
    <w:p w14:paraId="708146EA" w14:textId="13113F02" w:rsidR="00365F9D" w:rsidRDefault="00A378F4" w:rsidP="00870FF6">
      <w:pPr>
        <w:pStyle w:val="Listepuces"/>
      </w:pPr>
      <w:r>
        <w:t>du</w:t>
      </w:r>
      <w:r w:rsidR="007E1293">
        <w:t xml:space="preserve"> montant alloué à la réalisation de l’aménagement général confié au Titulaire</w:t>
      </w:r>
      <w:r>
        <w:t xml:space="preserve"> (phase 6 </w:t>
      </w:r>
      <w:r w:rsidR="00870FF6">
        <w:t>de la DPGF</w:t>
      </w:r>
      <w:r>
        <w:t>)</w:t>
      </w:r>
      <w:r w:rsidR="00365F9D" w:rsidRPr="006064BA">
        <w:t>.</w:t>
      </w:r>
    </w:p>
    <w:p w14:paraId="3924B6A5" w14:textId="4163D0E6" w:rsidR="00870FF6" w:rsidRPr="006064BA" w:rsidRDefault="00870FF6" w:rsidP="00870FF6">
      <w:pPr>
        <w:pStyle w:val="Listepuces"/>
      </w:pPr>
      <w:proofErr w:type="gramStart"/>
      <w:r w:rsidRPr="006064BA">
        <w:t>des</w:t>
      </w:r>
      <w:proofErr w:type="gramEnd"/>
      <w:r w:rsidRPr="006064BA">
        <w:t xml:space="preserve"> montants des différents marchés</w:t>
      </w:r>
      <w:r>
        <w:t xml:space="preserve"> des lots budgétés et pilotés par le Titulaire </w:t>
      </w:r>
      <w:r w:rsidR="004508BB">
        <w:t xml:space="preserve">notifiés par le Mucem </w:t>
      </w:r>
      <w:r>
        <w:t xml:space="preserve">(listés à </w:t>
      </w:r>
      <w:r w:rsidRPr="00870FF6">
        <w:rPr>
          <w:b/>
          <w:i/>
          <w:color w:val="595959" w:themeColor="text1" w:themeTint="A6"/>
        </w:rPr>
        <w:t xml:space="preserve">l’article </w:t>
      </w:r>
      <w:r w:rsidRPr="00870FF6">
        <w:rPr>
          <w:b/>
          <w:i/>
          <w:color w:val="595959" w:themeColor="text1" w:themeTint="A6"/>
        </w:rPr>
        <w:fldChar w:fldCharType="begin"/>
      </w:r>
      <w:r w:rsidRPr="00870FF6">
        <w:rPr>
          <w:b/>
          <w:i/>
          <w:color w:val="595959" w:themeColor="text1" w:themeTint="A6"/>
        </w:rPr>
        <w:instrText xml:space="preserve"> REF _Ref349725188 \r \h  \* MERGEFORMAT </w:instrText>
      </w:r>
      <w:r w:rsidRPr="00870FF6">
        <w:rPr>
          <w:b/>
          <w:i/>
          <w:color w:val="595959" w:themeColor="text1" w:themeTint="A6"/>
        </w:rPr>
      </w:r>
      <w:r w:rsidRPr="00870FF6">
        <w:rPr>
          <w:b/>
          <w:i/>
          <w:color w:val="595959" w:themeColor="text1" w:themeTint="A6"/>
        </w:rPr>
        <w:fldChar w:fldCharType="separate"/>
      </w:r>
      <w:r w:rsidR="00C371ED">
        <w:rPr>
          <w:b/>
          <w:i/>
          <w:color w:val="595959" w:themeColor="text1" w:themeTint="A6"/>
        </w:rPr>
        <w:t>7.4</w:t>
      </w:r>
      <w:r w:rsidRPr="00870FF6">
        <w:rPr>
          <w:b/>
          <w:i/>
          <w:color w:val="595959" w:themeColor="text1" w:themeTint="A6"/>
        </w:rPr>
        <w:fldChar w:fldCharType="end"/>
      </w:r>
      <w:r w:rsidRPr="00870FF6">
        <w:rPr>
          <w:b/>
          <w:i/>
          <w:color w:val="595959" w:themeColor="text1" w:themeTint="A6"/>
        </w:rPr>
        <w:t xml:space="preserve"> du CCTP</w:t>
      </w:r>
      <w:r>
        <w:t>)</w:t>
      </w:r>
    </w:p>
    <w:p w14:paraId="2A8A7000" w14:textId="77777777" w:rsidR="00365F9D" w:rsidRPr="004508BB" w:rsidRDefault="00365F9D" w:rsidP="00365F9D">
      <w:pPr>
        <w:rPr>
          <w:u w:val="single"/>
        </w:rPr>
      </w:pPr>
      <w:r w:rsidRPr="004508BB">
        <w:rPr>
          <w:u w:val="single"/>
        </w:rPr>
        <w:t>Ce coût sera notifié au Titulaire par mail ou par courrier recommandé avec accusé de réception.</w:t>
      </w:r>
    </w:p>
    <w:p w14:paraId="1BF7868B" w14:textId="18F865A7" w:rsidR="00365F9D" w:rsidRDefault="00365F9D" w:rsidP="009770CA">
      <w:pPr>
        <w:pStyle w:val="Titre2"/>
      </w:pPr>
      <w:bookmarkStart w:id="122" w:name="_Toc190177518"/>
      <w:bookmarkStart w:id="123" w:name="_Toc383094512"/>
      <w:bookmarkStart w:id="124" w:name="_Ref391303625"/>
      <w:bookmarkStart w:id="125" w:name="_Ref414535782"/>
      <w:bookmarkStart w:id="126" w:name="_Toc476556564"/>
      <w:bookmarkStart w:id="127" w:name="_Toc208237294"/>
      <w:r w:rsidRPr="006064BA">
        <w:t>Coût constaté final</w:t>
      </w:r>
      <w:bookmarkEnd w:id="122"/>
      <w:bookmarkEnd w:id="123"/>
      <w:bookmarkEnd w:id="124"/>
      <w:r w:rsidRPr="006064BA">
        <w:t xml:space="preserve"> des </w:t>
      </w:r>
      <w:r w:rsidRPr="009770CA">
        <w:t>prestations</w:t>
      </w:r>
      <w:bookmarkEnd w:id="125"/>
      <w:r w:rsidRPr="006064BA">
        <w:t xml:space="preserve"> de </w:t>
      </w:r>
      <w:r w:rsidR="00A378F4">
        <w:t>Réalisation S</w:t>
      </w:r>
      <w:r w:rsidRPr="006064BA">
        <w:t>cénographique</w:t>
      </w:r>
      <w:bookmarkEnd w:id="126"/>
      <w:bookmarkEnd w:id="127"/>
    </w:p>
    <w:p w14:paraId="24C6CBEF" w14:textId="77777777" w:rsidR="00BA6921" w:rsidRDefault="00365F9D" w:rsidP="00365F9D">
      <w:r w:rsidRPr="006064BA">
        <w:t xml:space="preserve">Le coût constaté final déterminé par le </w:t>
      </w:r>
      <w:r w:rsidR="00A378F4">
        <w:t>Mucem</w:t>
      </w:r>
      <w:r w:rsidRPr="006064BA">
        <w:t xml:space="preserve"> après achèvement du projet scénographique est égal à</w:t>
      </w:r>
      <w:r w:rsidR="00BA6921">
        <w:t> :</w:t>
      </w:r>
    </w:p>
    <w:p w14:paraId="4BABAB75" w14:textId="77777777" w:rsidR="00BA6921" w:rsidRDefault="00365F9D" w:rsidP="00BA6921">
      <w:pPr>
        <w:pStyle w:val="Listepuces"/>
      </w:pPr>
      <w:r w:rsidRPr="006064BA">
        <w:t xml:space="preserve">la somme des montants des facturations émises </w:t>
      </w:r>
      <w:r w:rsidR="00870FF6">
        <w:t>au titre d</w:t>
      </w:r>
      <w:r w:rsidRPr="006064BA">
        <w:t xml:space="preserve">es marchés </w:t>
      </w:r>
      <w:r w:rsidR="00870FF6">
        <w:t>des lots budgétés et pilotés par le Titulaire</w:t>
      </w:r>
    </w:p>
    <w:p w14:paraId="7D77A08E" w14:textId="002E16E9" w:rsidR="00870FF6" w:rsidRDefault="00BA6921" w:rsidP="00BA6921">
      <w:pPr>
        <w:pStyle w:val="Listepuces"/>
      </w:pPr>
      <w:r>
        <w:t>le montant total d</w:t>
      </w:r>
      <w:r w:rsidR="00870FF6">
        <w:t>e la part forfaitaire de</w:t>
      </w:r>
      <w:r w:rsidR="00BE4432">
        <w:t xml:space="preserve"> la</w:t>
      </w:r>
      <w:r w:rsidR="00870FF6">
        <w:t xml:space="preserve"> phase 6 de la DPGF (éventuellement revue su</w:t>
      </w:r>
      <w:r w:rsidR="00964AE8">
        <w:t xml:space="preserve">ite </w:t>
      </w:r>
      <w:r w:rsidR="00870FF6">
        <w:t xml:space="preserve">à </w:t>
      </w:r>
      <w:r w:rsidR="00964AE8">
        <w:t xml:space="preserve">la mise en œuvre de la clause de </w:t>
      </w:r>
      <w:r w:rsidR="00870FF6">
        <w:t>réexamen</w:t>
      </w:r>
      <w:r w:rsidR="00964AE8">
        <w:t>).</w:t>
      </w:r>
    </w:p>
    <w:p w14:paraId="64CA1BE1" w14:textId="065793FD" w:rsidR="00365F9D" w:rsidRDefault="00365F9D" w:rsidP="00365F9D">
      <w:pPr>
        <w:rPr>
          <w:b/>
        </w:rPr>
      </w:pPr>
      <w:r w:rsidRPr="00D95A7B">
        <w:rPr>
          <w:b/>
        </w:rPr>
        <w:t xml:space="preserve">Le coût constaté final de prestations de réalisation scénographique ne pourra </w:t>
      </w:r>
      <w:r w:rsidR="00A378F4">
        <w:rPr>
          <w:b/>
        </w:rPr>
        <w:t xml:space="preserve">pas </w:t>
      </w:r>
      <w:r w:rsidRPr="00D95A7B">
        <w:rPr>
          <w:b/>
        </w:rPr>
        <w:t xml:space="preserve">excéder le montant du </w:t>
      </w:r>
      <w:r w:rsidR="00870FF6">
        <w:rPr>
          <w:b/>
        </w:rPr>
        <w:t>Budget Global de R</w:t>
      </w:r>
      <w:r w:rsidR="00A378F4">
        <w:rPr>
          <w:b/>
        </w:rPr>
        <w:t>éalisation mentionné à l’</w:t>
      </w:r>
      <w:r w:rsidR="00A378F4" w:rsidRPr="00E06CFC">
        <w:rPr>
          <w:b/>
          <w:i/>
          <w:color w:val="595959" w:themeColor="text1" w:themeTint="A6"/>
        </w:rPr>
        <w:t xml:space="preserve">article </w:t>
      </w:r>
      <w:r w:rsidR="00A378F4" w:rsidRPr="00E06CFC">
        <w:rPr>
          <w:b/>
          <w:i/>
          <w:color w:val="595959" w:themeColor="text1" w:themeTint="A6"/>
        </w:rPr>
        <w:fldChar w:fldCharType="begin"/>
      </w:r>
      <w:r w:rsidR="00A378F4" w:rsidRPr="00E06CFC">
        <w:rPr>
          <w:b/>
          <w:i/>
          <w:color w:val="595959" w:themeColor="text1" w:themeTint="A6"/>
        </w:rPr>
        <w:instrText xml:space="preserve"> REF _Ref349725188 \r \h </w:instrText>
      </w:r>
      <w:r w:rsidR="00E06CFC" w:rsidRPr="00E06CFC">
        <w:rPr>
          <w:b/>
          <w:i/>
          <w:color w:val="595959" w:themeColor="text1" w:themeTint="A6"/>
        </w:rPr>
        <w:instrText xml:space="preserve"> \* MERGEFORMAT </w:instrText>
      </w:r>
      <w:r w:rsidR="00A378F4" w:rsidRPr="00E06CFC">
        <w:rPr>
          <w:b/>
          <w:i/>
          <w:color w:val="595959" w:themeColor="text1" w:themeTint="A6"/>
        </w:rPr>
      </w:r>
      <w:r w:rsidR="00A378F4" w:rsidRPr="00E06CFC">
        <w:rPr>
          <w:b/>
          <w:i/>
          <w:color w:val="595959" w:themeColor="text1" w:themeTint="A6"/>
        </w:rPr>
        <w:fldChar w:fldCharType="separate"/>
      </w:r>
      <w:r w:rsidR="00C371ED">
        <w:rPr>
          <w:b/>
          <w:i/>
          <w:color w:val="595959" w:themeColor="text1" w:themeTint="A6"/>
        </w:rPr>
        <w:t>7.4</w:t>
      </w:r>
      <w:r w:rsidR="00A378F4" w:rsidRPr="00E06CFC">
        <w:rPr>
          <w:b/>
          <w:i/>
          <w:color w:val="595959" w:themeColor="text1" w:themeTint="A6"/>
        </w:rPr>
        <w:fldChar w:fldCharType="end"/>
      </w:r>
      <w:r w:rsidR="00A378F4">
        <w:rPr>
          <w:b/>
        </w:rPr>
        <w:t xml:space="preserve"> du présent CCTP. </w:t>
      </w:r>
    </w:p>
    <w:p w14:paraId="2EF1932B" w14:textId="36CC9B3E" w:rsidR="00BA6921" w:rsidRPr="00BA6921" w:rsidRDefault="00BA6921" w:rsidP="00365F9D">
      <w:r w:rsidRPr="00BA6921">
        <w:t>Ce coût constaté final servira de base pour le calcul de la prime d’intéressement mentionnée à l’article 9.8 du CCAP</w:t>
      </w:r>
      <w:r>
        <w:t>.</w:t>
      </w:r>
    </w:p>
    <w:p w14:paraId="225A350E" w14:textId="0BF73467" w:rsidR="00CE0E2A" w:rsidRDefault="00BA6921" w:rsidP="00A378F4">
      <w:r>
        <w:t xml:space="preserve">Le tableau ci-dessous illustre </w:t>
      </w:r>
      <w:r w:rsidR="00342129" w:rsidRPr="00E90BDE">
        <w:rPr>
          <w:u w:val="single"/>
        </w:rPr>
        <w:t>à titre d’exemple</w:t>
      </w:r>
      <w:r w:rsidR="00342129">
        <w:t xml:space="preserve"> </w:t>
      </w:r>
      <w:r>
        <w:t>le mode de calcul de la prime d’intéressement</w:t>
      </w:r>
      <w:r w:rsidR="00342129">
        <w:t xml:space="preserve"> (les montants mentionnés ci-dessous sont fictifs)</w:t>
      </w:r>
      <w:r>
        <w:t> :</w:t>
      </w:r>
    </w:p>
    <w:p w14:paraId="25A20F96" w14:textId="77777777" w:rsidR="00CE0E2A" w:rsidRDefault="00CE0E2A">
      <w:pPr>
        <w:jc w:val="left"/>
      </w:pPr>
      <w:r>
        <w:br w:type="page"/>
      </w:r>
    </w:p>
    <w:p w14:paraId="3D01DFE5" w14:textId="35AA7999" w:rsidR="00BA6921" w:rsidRDefault="00CE0E2A" w:rsidP="00A378F4">
      <w:r w:rsidRPr="00CE0E2A">
        <w:rPr>
          <w:noProof/>
        </w:rPr>
        <w:lastRenderedPageBreak/>
        <w:drawing>
          <wp:inline distT="0" distB="0" distL="0" distR="0" wp14:anchorId="43918B0C" wp14:editId="1D8CDECD">
            <wp:extent cx="6300470" cy="3653017"/>
            <wp:effectExtent l="0" t="0" r="508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0470" cy="3653017"/>
                    </a:xfrm>
                    <a:prstGeom prst="rect">
                      <a:avLst/>
                    </a:prstGeom>
                    <a:noFill/>
                    <a:ln>
                      <a:noFill/>
                    </a:ln>
                  </pic:spPr>
                </pic:pic>
              </a:graphicData>
            </a:graphic>
          </wp:inline>
        </w:drawing>
      </w:r>
    </w:p>
    <w:p w14:paraId="57871CD0" w14:textId="75693871" w:rsidR="00CE0E2A" w:rsidRDefault="00CE0E2A" w:rsidP="00A378F4"/>
    <w:p w14:paraId="60A741EE" w14:textId="77777777" w:rsidR="00CE0E2A" w:rsidRDefault="00CE0E2A" w:rsidP="00A378F4"/>
    <w:p w14:paraId="0D8B5CB9" w14:textId="6E1907C4" w:rsidR="00153574" w:rsidRDefault="00153574" w:rsidP="00A378F4">
      <w:r>
        <w:br w:type="page"/>
      </w:r>
    </w:p>
    <w:p w14:paraId="68810A13" w14:textId="405CCC42" w:rsidR="003A0C2F" w:rsidRDefault="005D7572" w:rsidP="00153574">
      <w:pPr>
        <w:jc w:val="center"/>
        <w:rPr>
          <w:b/>
          <w:u w:val="single"/>
        </w:rPr>
      </w:pPr>
      <w:r w:rsidRPr="00153574">
        <w:rPr>
          <w:b/>
          <w:u w:val="single"/>
        </w:rPr>
        <w:lastRenderedPageBreak/>
        <w:t>Annexe 1 Dates à respecter par le titulaire</w:t>
      </w:r>
      <w:r>
        <w:rPr>
          <w:b/>
          <w:u w:val="single"/>
        </w:rPr>
        <w:t xml:space="preserve"> (dates à confirmer)</w:t>
      </w:r>
    </w:p>
    <w:tbl>
      <w:tblPr>
        <w:tblW w:w="9080" w:type="dxa"/>
        <w:tblCellMar>
          <w:left w:w="70" w:type="dxa"/>
          <w:right w:w="70" w:type="dxa"/>
        </w:tblCellMar>
        <w:tblLook w:val="04A0" w:firstRow="1" w:lastRow="0" w:firstColumn="1" w:lastColumn="0" w:noHBand="0" w:noVBand="1"/>
      </w:tblPr>
      <w:tblGrid>
        <w:gridCol w:w="5928"/>
        <w:gridCol w:w="3152"/>
      </w:tblGrid>
      <w:tr w:rsidR="005D7572" w:rsidRPr="005D7572" w14:paraId="3F0E9814" w14:textId="77777777" w:rsidTr="005D7572">
        <w:trPr>
          <w:trHeight w:val="270"/>
        </w:trPr>
        <w:tc>
          <w:tcPr>
            <w:tcW w:w="5928" w:type="dxa"/>
            <w:tcBorders>
              <w:top w:val="single" w:sz="8" w:space="0" w:color="595959"/>
              <w:left w:val="single" w:sz="8" w:space="0" w:color="595959"/>
              <w:bottom w:val="single" w:sz="8" w:space="0" w:color="595959"/>
              <w:right w:val="nil"/>
            </w:tcBorders>
            <w:shd w:val="clear" w:color="000000" w:fill="C5D9F1"/>
            <w:noWrap/>
            <w:vAlign w:val="center"/>
            <w:hideMark/>
          </w:tcPr>
          <w:p w14:paraId="24A732F0" w14:textId="77777777" w:rsidR="005D7572" w:rsidRPr="005D7572" w:rsidRDefault="005D7572" w:rsidP="005D7572">
            <w:pPr>
              <w:spacing w:after="0" w:line="240" w:lineRule="auto"/>
              <w:jc w:val="left"/>
              <w:rPr>
                <w:rFonts w:eastAsia="Times New Roman" w:cs="Arial"/>
                <w:b/>
                <w:bCs/>
                <w:color w:val="000000"/>
                <w:szCs w:val="20"/>
                <w:lang w:eastAsia="fr-FR"/>
              </w:rPr>
            </w:pPr>
            <w:r w:rsidRPr="005D7572">
              <w:rPr>
                <w:rFonts w:eastAsia="Times New Roman" w:cs="Arial"/>
                <w:b/>
                <w:bCs/>
                <w:color w:val="000000"/>
                <w:szCs w:val="20"/>
                <w:lang w:eastAsia="fr-FR"/>
              </w:rPr>
              <w:t>EXECUTION MISSION MOE SCENO (CONCEPTION)</w:t>
            </w:r>
          </w:p>
        </w:tc>
        <w:tc>
          <w:tcPr>
            <w:tcW w:w="3152" w:type="dxa"/>
            <w:tcBorders>
              <w:top w:val="single" w:sz="8" w:space="0" w:color="595959"/>
              <w:left w:val="nil"/>
              <w:bottom w:val="single" w:sz="8" w:space="0" w:color="595959"/>
              <w:right w:val="single" w:sz="8" w:space="0" w:color="595959"/>
            </w:tcBorders>
            <w:shd w:val="clear" w:color="000000" w:fill="C5D9F1"/>
            <w:vAlign w:val="center"/>
            <w:hideMark/>
          </w:tcPr>
          <w:p w14:paraId="3D59F4BC" w14:textId="77777777" w:rsidR="005D7572" w:rsidRPr="005D7572" w:rsidRDefault="005D7572" w:rsidP="005D7572">
            <w:pPr>
              <w:spacing w:after="0" w:line="240" w:lineRule="auto"/>
              <w:jc w:val="left"/>
              <w:rPr>
                <w:rFonts w:eastAsia="Times New Roman" w:cs="Arial"/>
                <w:color w:val="000000"/>
                <w:szCs w:val="20"/>
                <w:lang w:eastAsia="fr-FR"/>
              </w:rPr>
            </w:pPr>
            <w:r w:rsidRPr="005D7572">
              <w:rPr>
                <w:rFonts w:eastAsia="Times New Roman" w:cs="Arial"/>
                <w:color w:val="000000"/>
                <w:szCs w:val="20"/>
                <w:lang w:eastAsia="fr-FR"/>
              </w:rPr>
              <w:t> </w:t>
            </w:r>
          </w:p>
        </w:tc>
      </w:tr>
      <w:tr w:rsidR="005D7572" w:rsidRPr="005D7572" w14:paraId="4A63656B" w14:textId="77777777" w:rsidTr="005D7572">
        <w:trPr>
          <w:trHeight w:val="260"/>
        </w:trPr>
        <w:tc>
          <w:tcPr>
            <w:tcW w:w="5928" w:type="dxa"/>
            <w:tcBorders>
              <w:top w:val="nil"/>
              <w:left w:val="single" w:sz="8" w:space="0" w:color="595959"/>
              <w:bottom w:val="single" w:sz="4" w:space="0" w:color="595959"/>
              <w:right w:val="single" w:sz="4" w:space="0" w:color="595959"/>
            </w:tcBorders>
            <w:shd w:val="clear" w:color="000000" w:fill="F2F2F2"/>
            <w:vAlign w:val="center"/>
            <w:hideMark/>
          </w:tcPr>
          <w:p w14:paraId="2DED118E" w14:textId="77777777" w:rsidR="005D7572" w:rsidRPr="005D7572" w:rsidRDefault="005D7572" w:rsidP="005D7572">
            <w:pPr>
              <w:spacing w:after="0" w:line="240" w:lineRule="auto"/>
              <w:jc w:val="left"/>
              <w:rPr>
                <w:rFonts w:eastAsia="Times New Roman" w:cs="Arial"/>
                <w:i/>
                <w:iCs/>
                <w:szCs w:val="20"/>
                <w:lang w:eastAsia="fr-FR"/>
              </w:rPr>
            </w:pPr>
            <w:r w:rsidRPr="005D7572">
              <w:rPr>
                <w:rFonts w:eastAsia="Times New Roman" w:cs="Arial"/>
                <w:i/>
                <w:iCs/>
                <w:szCs w:val="20"/>
                <w:lang w:eastAsia="fr-FR"/>
              </w:rPr>
              <w:t>REUNION PREPARATOIRE APS 1</w:t>
            </w:r>
          </w:p>
        </w:tc>
        <w:tc>
          <w:tcPr>
            <w:tcW w:w="3152" w:type="dxa"/>
            <w:tcBorders>
              <w:top w:val="nil"/>
              <w:left w:val="nil"/>
              <w:bottom w:val="single" w:sz="4" w:space="0" w:color="595959"/>
              <w:right w:val="single" w:sz="8" w:space="0" w:color="595959"/>
            </w:tcBorders>
            <w:shd w:val="clear" w:color="000000" w:fill="F2F2F2"/>
            <w:vAlign w:val="center"/>
          </w:tcPr>
          <w:p w14:paraId="7AC749B4" w14:textId="0E26535D" w:rsidR="005D7572" w:rsidRPr="005D7572" w:rsidRDefault="00CD4740" w:rsidP="005D7572">
            <w:pPr>
              <w:spacing w:after="0" w:line="240" w:lineRule="auto"/>
              <w:jc w:val="center"/>
              <w:rPr>
                <w:rFonts w:eastAsia="Times New Roman" w:cs="Arial"/>
                <w:i/>
                <w:iCs/>
                <w:color w:val="000000"/>
                <w:szCs w:val="20"/>
                <w:lang w:eastAsia="fr-FR"/>
              </w:rPr>
            </w:pPr>
            <w:r>
              <w:rPr>
                <w:rFonts w:eastAsia="Times New Roman" w:cs="Arial"/>
                <w:i/>
                <w:iCs/>
                <w:color w:val="000000"/>
                <w:szCs w:val="20"/>
                <w:lang w:eastAsia="fr-FR"/>
              </w:rPr>
              <w:t>07/04/2026</w:t>
            </w:r>
          </w:p>
        </w:tc>
      </w:tr>
      <w:tr w:rsidR="005D7572" w:rsidRPr="005D7572" w14:paraId="6887F419" w14:textId="77777777" w:rsidTr="005D7572">
        <w:trPr>
          <w:trHeight w:val="180"/>
        </w:trPr>
        <w:tc>
          <w:tcPr>
            <w:tcW w:w="5928" w:type="dxa"/>
            <w:tcBorders>
              <w:top w:val="nil"/>
              <w:left w:val="single" w:sz="8" w:space="0" w:color="595959"/>
              <w:bottom w:val="single" w:sz="4" w:space="0" w:color="595959"/>
              <w:right w:val="single" w:sz="4" w:space="0" w:color="595959"/>
            </w:tcBorders>
            <w:shd w:val="clear" w:color="000000" w:fill="FFFFFF"/>
            <w:vAlign w:val="center"/>
            <w:hideMark/>
          </w:tcPr>
          <w:p w14:paraId="12AF7504" w14:textId="77777777" w:rsidR="005D7572" w:rsidRPr="005D7572" w:rsidRDefault="005D7572" w:rsidP="005D7572">
            <w:pPr>
              <w:spacing w:after="0" w:line="240" w:lineRule="auto"/>
              <w:jc w:val="right"/>
              <w:rPr>
                <w:rFonts w:eastAsia="Times New Roman" w:cs="Arial"/>
                <w:i/>
                <w:iCs/>
                <w:szCs w:val="20"/>
                <w:lang w:eastAsia="fr-FR"/>
              </w:rPr>
            </w:pPr>
            <w:r w:rsidRPr="005D7572">
              <w:rPr>
                <w:rFonts w:eastAsia="Times New Roman" w:cs="Arial"/>
                <w:i/>
                <w:iCs/>
                <w:szCs w:val="20"/>
                <w:lang w:eastAsia="fr-FR"/>
              </w:rPr>
              <w:t> </w:t>
            </w:r>
          </w:p>
        </w:tc>
        <w:tc>
          <w:tcPr>
            <w:tcW w:w="3152" w:type="dxa"/>
            <w:tcBorders>
              <w:top w:val="nil"/>
              <w:left w:val="nil"/>
              <w:bottom w:val="single" w:sz="4" w:space="0" w:color="595959"/>
              <w:right w:val="single" w:sz="8" w:space="0" w:color="595959"/>
            </w:tcBorders>
            <w:shd w:val="clear" w:color="808080" w:fill="FFFFFF"/>
            <w:vAlign w:val="center"/>
          </w:tcPr>
          <w:p w14:paraId="7028CE87" w14:textId="580088B3" w:rsidR="005D7572" w:rsidRPr="005D7572" w:rsidRDefault="005D7572" w:rsidP="005D7572">
            <w:pPr>
              <w:spacing w:after="0" w:line="240" w:lineRule="auto"/>
              <w:jc w:val="center"/>
              <w:rPr>
                <w:rFonts w:eastAsia="Times New Roman" w:cs="Arial"/>
                <w:szCs w:val="20"/>
                <w:lang w:eastAsia="fr-FR"/>
              </w:rPr>
            </w:pPr>
          </w:p>
        </w:tc>
      </w:tr>
      <w:tr w:rsidR="005D7572" w:rsidRPr="005D7572" w14:paraId="32D2BEBD" w14:textId="77777777" w:rsidTr="005D7572">
        <w:trPr>
          <w:trHeight w:val="270"/>
        </w:trPr>
        <w:tc>
          <w:tcPr>
            <w:tcW w:w="5928" w:type="dxa"/>
            <w:tcBorders>
              <w:top w:val="nil"/>
              <w:left w:val="single" w:sz="8" w:space="0" w:color="595959"/>
              <w:bottom w:val="single" w:sz="4" w:space="0" w:color="595959"/>
              <w:right w:val="single" w:sz="4" w:space="0" w:color="595959"/>
            </w:tcBorders>
            <w:shd w:val="clear" w:color="000000" w:fill="D9D9D9"/>
            <w:vAlign w:val="center"/>
            <w:hideMark/>
          </w:tcPr>
          <w:p w14:paraId="42AC4204" w14:textId="77777777" w:rsidR="005D7572" w:rsidRPr="005D7572" w:rsidRDefault="005D7572" w:rsidP="005D7572">
            <w:pPr>
              <w:spacing w:after="0" w:line="240" w:lineRule="auto"/>
              <w:jc w:val="left"/>
              <w:rPr>
                <w:rFonts w:eastAsia="Times New Roman" w:cs="Arial"/>
                <w:b/>
                <w:bCs/>
                <w:szCs w:val="20"/>
                <w:lang w:eastAsia="fr-FR"/>
              </w:rPr>
            </w:pPr>
            <w:r w:rsidRPr="005D7572">
              <w:rPr>
                <w:rFonts w:eastAsia="Times New Roman" w:cs="Arial"/>
                <w:b/>
                <w:bCs/>
                <w:szCs w:val="20"/>
                <w:lang w:eastAsia="fr-FR"/>
              </w:rPr>
              <w:t>RENDU APS</w:t>
            </w:r>
          </w:p>
        </w:tc>
        <w:tc>
          <w:tcPr>
            <w:tcW w:w="3152" w:type="dxa"/>
            <w:tcBorders>
              <w:top w:val="single" w:sz="8" w:space="0" w:color="595959"/>
              <w:left w:val="single" w:sz="8" w:space="0" w:color="595959"/>
              <w:bottom w:val="single" w:sz="8" w:space="0" w:color="595959"/>
              <w:right w:val="single" w:sz="8" w:space="0" w:color="595959"/>
            </w:tcBorders>
            <w:shd w:val="clear" w:color="000000" w:fill="D9D9D9"/>
            <w:vAlign w:val="center"/>
          </w:tcPr>
          <w:p w14:paraId="656D729C" w14:textId="55A13B44" w:rsidR="005D7572" w:rsidRPr="005D7572" w:rsidRDefault="00CD4740" w:rsidP="005D7572">
            <w:pPr>
              <w:spacing w:after="0" w:line="240" w:lineRule="auto"/>
              <w:jc w:val="center"/>
              <w:rPr>
                <w:rFonts w:eastAsia="Times New Roman" w:cs="Arial"/>
                <w:b/>
                <w:bCs/>
                <w:color w:val="000000"/>
                <w:szCs w:val="20"/>
                <w:lang w:eastAsia="fr-FR"/>
              </w:rPr>
            </w:pPr>
            <w:r>
              <w:rPr>
                <w:rFonts w:eastAsia="Times New Roman" w:cs="Arial"/>
                <w:b/>
                <w:bCs/>
                <w:color w:val="000000"/>
                <w:szCs w:val="20"/>
                <w:lang w:eastAsia="fr-FR"/>
              </w:rPr>
              <w:t>19/05/2026</w:t>
            </w:r>
          </w:p>
        </w:tc>
      </w:tr>
      <w:tr w:rsidR="005D7572" w:rsidRPr="005D7572" w14:paraId="231F7121" w14:textId="77777777" w:rsidTr="005D7572">
        <w:trPr>
          <w:trHeight w:val="260"/>
        </w:trPr>
        <w:tc>
          <w:tcPr>
            <w:tcW w:w="5928" w:type="dxa"/>
            <w:tcBorders>
              <w:top w:val="nil"/>
              <w:left w:val="single" w:sz="8" w:space="0" w:color="595959"/>
              <w:bottom w:val="single" w:sz="4" w:space="0" w:color="595959"/>
              <w:right w:val="single" w:sz="4" w:space="0" w:color="595959"/>
            </w:tcBorders>
            <w:shd w:val="clear" w:color="000000" w:fill="FFFFFF"/>
            <w:vAlign w:val="center"/>
            <w:hideMark/>
          </w:tcPr>
          <w:p w14:paraId="59EC19FF" w14:textId="77777777" w:rsidR="005D7572" w:rsidRPr="005D7572" w:rsidRDefault="005D7572" w:rsidP="005D7572">
            <w:pPr>
              <w:spacing w:after="0" w:line="240" w:lineRule="auto"/>
              <w:jc w:val="left"/>
              <w:rPr>
                <w:rFonts w:eastAsia="Times New Roman" w:cs="Arial"/>
                <w:i/>
                <w:iCs/>
                <w:szCs w:val="20"/>
                <w:lang w:eastAsia="fr-FR"/>
              </w:rPr>
            </w:pPr>
            <w:r w:rsidRPr="005D7572">
              <w:rPr>
                <w:rFonts w:eastAsia="Times New Roman" w:cs="Arial"/>
                <w:i/>
                <w:iCs/>
                <w:szCs w:val="20"/>
                <w:lang w:eastAsia="fr-FR"/>
              </w:rPr>
              <w:t>Réunion de présentation APS</w:t>
            </w:r>
          </w:p>
        </w:tc>
        <w:tc>
          <w:tcPr>
            <w:tcW w:w="3152" w:type="dxa"/>
            <w:tcBorders>
              <w:top w:val="single" w:sz="4" w:space="0" w:color="595959"/>
              <w:left w:val="nil"/>
              <w:bottom w:val="single" w:sz="4" w:space="0" w:color="595959"/>
              <w:right w:val="single" w:sz="8" w:space="0" w:color="595959"/>
            </w:tcBorders>
            <w:shd w:val="clear" w:color="000000" w:fill="FFFFFF"/>
            <w:vAlign w:val="center"/>
          </w:tcPr>
          <w:p w14:paraId="51AE3476" w14:textId="4DBF5F9D" w:rsidR="005D7572" w:rsidRPr="005D7572" w:rsidRDefault="00CD4740" w:rsidP="005D7572">
            <w:pPr>
              <w:spacing w:after="0" w:line="240" w:lineRule="auto"/>
              <w:jc w:val="center"/>
              <w:rPr>
                <w:rFonts w:eastAsia="Times New Roman" w:cs="Arial"/>
                <w:i/>
                <w:iCs/>
                <w:color w:val="000000"/>
                <w:szCs w:val="20"/>
                <w:lang w:eastAsia="fr-FR"/>
              </w:rPr>
            </w:pPr>
            <w:r>
              <w:rPr>
                <w:rFonts w:eastAsia="Times New Roman" w:cs="Arial"/>
                <w:i/>
                <w:iCs/>
                <w:color w:val="000000"/>
                <w:szCs w:val="20"/>
                <w:lang w:eastAsia="fr-FR"/>
              </w:rPr>
              <w:t>21/05/2026</w:t>
            </w:r>
          </w:p>
        </w:tc>
      </w:tr>
      <w:tr w:rsidR="005D7572" w:rsidRPr="005D7572" w14:paraId="6A7D3F19" w14:textId="77777777" w:rsidTr="005D7572">
        <w:trPr>
          <w:trHeight w:val="180"/>
        </w:trPr>
        <w:tc>
          <w:tcPr>
            <w:tcW w:w="5928" w:type="dxa"/>
            <w:tcBorders>
              <w:top w:val="nil"/>
              <w:left w:val="single" w:sz="8" w:space="0" w:color="595959"/>
              <w:bottom w:val="single" w:sz="4" w:space="0" w:color="595959"/>
              <w:right w:val="single" w:sz="4" w:space="0" w:color="595959"/>
            </w:tcBorders>
            <w:shd w:val="clear" w:color="000000" w:fill="FFFFFF"/>
            <w:vAlign w:val="center"/>
            <w:hideMark/>
          </w:tcPr>
          <w:p w14:paraId="0843C5CD" w14:textId="77777777" w:rsidR="005D7572" w:rsidRPr="005D7572" w:rsidRDefault="005D7572" w:rsidP="005D7572">
            <w:pPr>
              <w:spacing w:after="0" w:line="240" w:lineRule="auto"/>
              <w:jc w:val="right"/>
              <w:rPr>
                <w:rFonts w:eastAsia="Times New Roman" w:cs="Arial"/>
                <w:i/>
                <w:iCs/>
                <w:szCs w:val="20"/>
                <w:lang w:eastAsia="fr-FR"/>
              </w:rPr>
            </w:pPr>
            <w:r w:rsidRPr="005D7572">
              <w:rPr>
                <w:rFonts w:eastAsia="Times New Roman" w:cs="Arial"/>
                <w:i/>
                <w:iCs/>
                <w:szCs w:val="20"/>
                <w:lang w:eastAsia="fr-FR"/>
              </w:rPr>
              <w:t> </w:t>
            </w:r>
          </w:p>
        </w:tc>
        <w:tc>
          <w:tcPr>
            <w:tcW w:w="3152" w:type="dxa"/>
            <w:tcBorders>
              <w:top w:val="nil"/>
              <w:left w:val="nil"/>
              <w:bottom w:val="single" w:sz="4" w:space="0" w:color="595959"/>
              <w:right w:val="single" w:sz="8" w:space="0" w:color="595959"/>
            </w:tcBorders>
            <w:shd w:val="clear" w:color="808080" w:fill="FFFFFF"/>
            <w:vAlign w:val="center"/>
          </w:tcPr>
          <w:p w14:paraId="2B07EF8A" w14:textId="27121D3A" w:rsidR="005D7572" w:rsidRPr="005D7572" w:rsidRDefault="005D7572" w:rsidP="005D7572">
            <w:pPr>
              <w:spacing w:after="0" w:line="240" w:lineRule="auto"/>
              <w:jc w:val="center"/>
              <w:rPr>
                <w:rFonts w:eastAsia="Times New Roman" w:cs="Arial"/>
                <w:szCs w:val="20"/>
                <w:lang w:eastAsia="fr-FR"/>
              </w:rPr>
            </w:pPr>
          </w:p>
        </w:tc>
      </w:tr>
      <w:tr w:rsidR="005D7572" w:rsidRPr="005D7572" w14:paraId="3608FF09" w14:textId="77777777" w:rsidTr="005D7572">
        <w:trPr>
          <w:trHeight w:val="270"/>
        </w:trPr>
        <w:tc>
          <w:tcPr>
            <w:tcW w:w="5928" w:type="dxa"/>
            <w:tcBorders>
              <w:top w:val="nil"/>
              <w:left w:val="single" w:sz="8" w:space="0" w:color="595959"/>
              <w:bottom w:val="single" w:sz="4" w:space="0" w:color="595959"/>
              <w:right w:val="single" w:sz="4" w:space="0" w:color="595959"/>
            </w:tcBorders>
            <w:shd w:val="clear" w:color="000000" w:fill="D9D9D9"/>
            <w:vAlign w:val="center"/>
            <w:hideMark/>
          </w:tcPr>
          <w:p w14:paraId="61EA843D" w14:textId="77777777" w:rsidR="005D7572" w:rsidRPr="005D7572" w:rsidRDefault="005D7572" w:rsidP="005D7572">
            <w:pPr>
              <w:spacing w:after="0" w:line="240" w:lineRule="auto"/>
              <w:jc w:val="left"/>
              <w:rPr>
                <w:rFonts w:eastAsia="Times New Roman" w:cs="Arial"/>
                <w:b/>
                <w:bCs/>
                <w:szCs w:val="20"/>
                <w:lang w:eastAsia="fr-FR"/>
              </w:rPr>
            </w:pPr>
            <w:r w:rsidRPr="005D7572">
              <w:rPr>
                <w:rFonts w:eastAsia="Times New Roman" w:cs="Arial"/>
                <w:b/>
                <w:bCs/>
                <w:szCs w:val="20"/>
                <w:lang w:eastAsia="fr-FR"/>
              </w:rPr>
              <w:t>RENDU APD</w:t>
            </w:r>
          </w:p>
        </w:tc>
        <w:tc>
          <w:tcPr>
            <w:tcW w:w="3152" w:type="dxa"/>
            <w:tcBorders>
              <w:top w:val="single" w:sz="8" w:space="0" w:color="595959"/>
              <w:left w:val="single" w:sz="8" w:space="0" w:color="595959"/>
              <w:bottom w:val="single" w:sz="8" w:space="0" w:color="595959"/>
              <w:right w:val="single" w:sz="8" w:space="0" w:color="595959"/>
            </w:tcBorders>
            <w:shd w:val="clear" w:color="000000" w:fill="D9D9D9"/>
            <w:vAlign w:val="center"/>
          </w:tcPr>
          <w:p w14:paraId="7CDFF00C" w14:textId="0C8335C1" w:rsidR="005D7572" w:rsidRPr="005D7572" w:rsidRDefault="00EE3C1D" w:rsidP="005D7572">
            <w:pPr>
              <w:spacing w:after="0" w:line="240" w:lineRule="auto"/>
              <w:jc w:val="center"/>
              <w:rPr>
                <w:rFonts w:eastAsia="Times New Roman" w:cs="Arial"/>
                <w:b/>
                <w:bCs/>
                <w:color w:val="000000"/>
                <w:szCs w:val="20"/>
                <w:lang w:eastAsia="fr-FR"/>
              </w:rPr>
            </w:pPr>
            <w:r>
              <w:rPr>
                <w:rFonts w:eastAsia="Times New Roman" w:cs="Arial"/>
                <w:b/>
                <w:bCs/>
                <w:color w:val="000000"/>
                <w:szCs w:val="20"/>
                <w:lang w:eastAsia="fr-FR"/>
              </w:rPr>
              <w:t>16</w:t>
            </w:r>
            <w:r w:rsidR="00CD4740">
              <w:rPr>
                <w:rFonts w:eastAsia="Times New Roman" w:cs="Arial"/>
                <w:b/>
                <w:bCs/>
                <w:color w:val="000000"/>
                <w:szCs w:val="20"/>
                <w:lang w:eastAsia="fr-FR"/>
              </w:rPr>
              <w:t>/07/2026</w:t>
            </w:r>
          </w:p>
        </w:tc>
      </w:tr>
      <w:tr w:rsidR="005D7572" w:rsidRPr="005D7572" w14:paraId="4131011B" w14:textId="77777777" w:rsidTr="005D7572">
        <w:trPr>
          <w:trHeight w:val="260"/>
        </w:trPr>
        <w:tc>
          <w:tcPr>
            <w:tcW w:w="5928" w:type="dxa"/>
            <w:tcBorders>
              <w:top w:val="nil"/>
              <w:left w:val="single" w:sz="8" w:space="0" w:color="595959"/>
              <w:bottom w:val="single" w:sz="4" w:space="0" w:color="595959"/>
              <w:right w:val="single" w:sz="4" w:space="0" w:color="595959"/>
            </w:tcBorders>
            <w:shd w:val="clear" w:color="000000" w:fill="FFFFFF"/>
            <w:vAlign w:val="center"/>
            <w:hideMark/>
          </w:tcPr>
          <w:p w14:paraId="122CCDB8" w14:textId="77777777" w:rsidR="005D7572" w:rsidRPr="005D7572" w:rsidRDefault="005D7572" w:rsidP="005D7572">
            <w:pPr>
              <w:spacing w:after="0" w:line="240" w:lineRule="auto"/>
              <w:jc w:val="left"/>
              <w:rPr>
                <w:rFonts w:eastAsia="Times New Roman" w:cs="Arial"/>
                <w:i/>
                <w:iCs/>
                <w:szCs w:val="20"/>
                <w:lang w:eastAsia="fr-FR"/>
              </w:rPr>
            </w:pPr>
            <w:r w:rsidRPr="005D7572">
              <w:rPr>
                <w:rFonts w:eastAsia="Times New Roman" w:cs="Arial"/>
                <w:i/>
                <w:iCs/>
                <w:szCs w:val="20"/>
                <w:lang w:eastAsia="fr-FR"/>
              </w:rPr>
              <w:t>Réunion de présentation APD</w:t>
            </w:r>
          </w:p>
        </w:tc>
        <w:tc>
          <w:tcPr>
            <w:tcW w:w="3152" w:type="dxa"/>
            <w:tcBorders>
              <w:top w:val="single" w:sz="4" w:space="0" w:color="595959"/>
              <w:left w:val="nil"/>
              <w:bottom w:val="single" w:sz="4" w:space="0" w:color="595959"/>
              <w:right w:val="single" w:sz="8" w:space="0" w:color="595959"/>
            </w:tcBorders>
            <w:shd w:val="clear" w:color="000000" w:fill="FFFFFF"/>
            <w:vAlign w:val="center"/>
          </w:tcPr>
          <w:p w14:paraId="5BDCD054" w14:textId="662C6E0E" w:rsidR="005D7572" w:rsidRPr="005D7572" w:rsidRDefault="00CD4740" w:rsidP="005D7572">
            <w:pPr>
              <w:spacing w:after="0" w:line="240" w:lineRule="auto"/>
              <w:jc w:val="center"/>
              <w:rPr>
                <w:rFonts w:eastAsia="Times New Roman" w:cs="Arial"/>
                <w:i/>
                <w:iCs/>
                <w:color w:val="000000"/>
                <w:szCs w:val="20"/>
                <w:lang w:eastAsia="fr-FR"/>
              </w:rPr>
            </w:pPr>
            <w:r>
              <w:rPr>
                <w:rFonts w:eastAsia="Times New Roman" w:cs="Arial"/>
                <w:i/>
                <w:iCs/>
                <w:color w:val="000000"/>
                <w:szCs w:val="20"/>
                <w:lang w:eastAsia="fr-FR"/>
              </w:rPr>
              <w:t>2</w:t>
            </w:r>
            <w:r w:rsidR="00EE3C1D">
              <w:rPr>
                <w:rFonts w:eastAsia="Times New Roman" w:cs="Arial"/>
                <w:i/>
                <w:iCs/>
                <w:color w:val="000000"/>
                <w:szCs w:val="20"/>
                <w:lang w:eastAsia="fr-FR"/>
              </w:rPr>
              <w:t>1</w:t>
            </w:r>
            <w:r>
              <w:rPr>
                <w:rFonts w:eastAsia="Times New Roman" w:cs="Arial"/>
                <w:i/>
                <w:iCs/>
                <w:color w:val="000000"/>
                <w:szCs w:val="20"/>
                <w:lang w:eastAsia="fr-FR"/>
              </w:rPr>
              <w:t>/07/2026</w:t>
            </w:r>
          </w:p>
        </w:tc>
      </w:tr>
      <w:tr w:rsidR="005D7572" w:rsidRPr="005D7572" w14:paraId="14657768" w14:textId="77777777" w:rsidTr="005D7572">
        <w:trPr>
          <w:trHeight w:val="180"/>
        </w:trPr>
        <w:tc>
          <w:tcPr>
            <w:tcW w:w="5928" w:type="dxa"/>
            <w:tcBorders>
              <w:top w:val="nil"/>
              <w:left w:val="single" w:sz="8" w:space="0" w:color="595959"/>
              <w:bottom w:val="single" w:sz="4" w:space="0" w:color="595959"/>
              <w:right w:val="single" w:sz="4" w:space="0" w:color="595959"/>
            </w:tcBorders>
            <w:shd w:val="clear" w:color="000000" w:fill="FFFFFF"/>
            <w:vAlign w:val="center"/>
            <w:hideMark/>
          </w:tcPr>
          <w:p w14:paraId="10043371" w14:textId="77777777" w:rsidR="005D7572" w:rsidRPr="005D7572" w:rsidRDefault="005D7572" w:rsidP="005D7572">
            <w:pPr>
              <w:spacing w:after="0" w:line="240" w:lineRule="auto"/>
              <w:jc w:val="right"/>
              <w:rPr>
                <w:rFonts w:eastAsia="Times New Roman" w:cs="Arial"/>
                <w:i/>
                <w:iCs/>
                <w:szCs w:val="20"/>
                <w:lang w:eastAsia="fr-FR"/>
              </w:rPr>
            </w:pPr>
            <w:r w:rsidRPr="005D7572">
              <w:rPr>
                <w:rFonts w:eastAsia="Times New Roman" w:cs="Arial"/>
                <w:i/>
                <w:iCs/>
                <w:szCs w:val="20"/>
                <w:lang w:eastAsia="fr-FR"/>
              </w:rPr>
              <w:t> </w:t>
            </w:r>
          </w:p>
        </w:tc>
        <w:tc>
          <w:tcPr>
            <w:tcW w:w="3152" w:type="dxa"/>
            <w:tcBorders>
              <w:top w:val="nil"/>
              <w:left w:val="nil"/>
              <w:bottom w:val="single" w:sz="4" w:space="0" w:color="595959"/>
              <w:right w:val="single" w:sz="8" w:space="0" w:color="595959"/>
            </w:tcBorders>
            <w:shd w:val="clear" w:color="808080" w:fill="FFFFFF"/>
            <w:vAlign w:val="center"/>
          </w:tcPr>
          <w:p w14:paraId="0C36263C" w14:textId="60105EFE" w:rsidR="005D7572" w:rsidRPr="005D7572" w:rsidRDefault="005D7572" w:rsidP="005D7572">
            <w:pPr>
              <w:spacing w:after="0" w:line="240" w:lineRule="auto"/>
              <w:jc w:val="center"/>
              <w:rPr>
                <w:rFonts w:eastAsia="Times New Roman" w:cs="Arial"/>
                <w:szCs w:val="20"/>
                <w:lang w:eastAsia="fr-FR"/>
              </w:rPr>
            </w:pPr>
          </w:p>
        </w:tc>
      </w:tr>
      <w:tr w:rsidR="005D7572" w:rsidRPr="005D7572" w14:paraId="5BFC82AD" w14:textId="77777777" w:rsidTr="005D7572">
        <w:trPr>
          <w:trHeight w:val="270"/>
        </w:trPr>
        <w:tc>
          <w:tcPr>
            <w:tcW w:w="5928" w:type="dxa"/>
            <w:tcBorders>
              <w:top w:val="nil"/>
              <w:left w:val="single" w:sz="8" w:space="0" w:color="595959"/>
              <w:bottom w:val="single" w:sz="4" w:space="0" w:color="595959"/>
              <w:right w:val="single" w:sz="4" w:space="0" w:color="595959"/>
            </w:tcBorders>
            <w:shd w:val="clear" w:color="000000" w:fill="D9D9D9"/>
            <w:vAlign w:val="center"/>
            <w:hideMark/>
          </w:tcPr>
          <w:p w14:paraId="13A29FAF" w14:textId="77777777" w:rsidR="005D7572" w:rsidRPr="005D7572" w:rsidRDefault="005D7572" w:rsidP="005D7572">
            <w:pPr>
              <w:spacing w:after="0" w:line="240" w:lineRule="auto"/>
              <w:jc w:val="left"/>
              <w:rPr>
                <w:rFonts w:eastAsia="Times New Roman" w:cs="Arial"/>
                <w:b/>
                <w:bCs/>
                <w:szCs w:val="20"/>
                <w:lang w:eastAsia="fr-FR"/>
              </w:rPr>
            </w:pPr>
            <w:r w:rsidRPr="005D7572">
              <w:rPr>
                <w:rFonts w:eastAsia="Times New Roman" w:cs="Arial"/>
                <w:b/>
                <w:bCs/>
                <w:szCs w:val="20"/>
                <w:lang w:eastAsia="fr-FR"/>
              </w:rPr>
              <w:t>RENDU PRO</w:t>
            </w:r>
          </w:p>
        </w:tc>
        <w:tc>
          <w:tcPr>
            <w:tcW w:w="3152" w:type="dxa"/>
            <w:tcBorders>
              <w:top w:val="single" w:sz="8" w:space="0" w:color="595959"/>
              <w:left w:val="single" w:sz="8" w:space="0" w:color="595959"/>
              <w:bottom w:val="single" w:sz="8" w:space="0" w:color="595959"/>
              <w:right w:val="single" w:sz="8" w:space="0" w:color="595959"/>
            </w:tcBorders>
            <w:shd w:val="clear" w:color="000000" w:fill="D9D9D9"/>
            <w:vAlign w:val="center"/>
          </w:tcPr>
          <w:p w14:paraId="60D4BA50" w14:textId="6D1E743F" w:rsidR="005D7572" w:rsidRPr="000D2B16" w:rsidRDefault="00CD4740" w:rsidP="005D7572">
            <w:pPr>
              <w:spacing w:after="0" w:line="240" w:lineRule="auto"/>
              <w:jc w:val="center"/>
              <w:rPr>
                <w:rFonts w:eastAsia="Times New Roman" w:cs="Arial"/>
                <w:b/>
                <w:bCs/>
                <w:color w:val="000000"/>
                <w:szCs w:val="20"/>
                <w:lang w:eastAsia="fr-FR"/>
              </w:rPr>
            </w:pPr>
            <w:r w:rsidRPr="000D2B16">
              <w:rPr>
                <w:rFonts w:eastAsia="Times New Roman" w:cs="Arial"/>
                <w:b/>
                <w:bCs/>
                <w:color w:val="000000"/>
                <w:szCs w:val="20"/>
                <w:lang w:eastAsia="fr-FR"/>
              </w:rPr>
              <w:t>0</w:t>
            </w:r>
            <w:r w:rsidR="000D2B16" w:rsidRPr="000D2B16">
              <w:rPr>
                <w:rFonts w:eastAsia="Times New Roman" w:cs="Arial"/>
                <w:b/>
                <w:bCs/>
                <w:color w:val="000000"/>
                <w:szCs w:val="20"/>
                <w:lang w:eastAsia="fr-FR"/>
              </w:rPr>
              <w:t>7</w:t>
            </w:r>
            <w:r w:rsidRPr="000D2B16">
              <w:rPr>
                <w:rFonts w:eastAsia="Times New Roman" w:cs="Arial"/>
                <w:b/>
                <w:bCs/>
                <w:color w:val="000000"/>
                <w:szCs w:val="20"/>
                <w:lang w:eastAsia="fr-FR"/>
              </w:rPr>
              <w:t>/09/2026</w:t>
            </w:r>
          </w:p>
        </w:tc>
      </w:tr>
      <w:tr w:rsidR="005D7572" w:rsidRPr="005D7572" w14:paraId="0D0085DE" w14:textId="77777777" w:rsidTr="005D7572">
        <w:trPr>
          <w:trHeight w:val="180"/>
        </w:trPr>
        <w:tc>
          <w:tcPr>
            <w:tcW w:w="5928" w:type="dxa"/>
            <w:tcBorders>
              <w:top w:val="nil"/>
              <w:left w:val="single" w:sz="8" w:space="0" w:color="595959"/>
              <w:bottom w:val="single" w:sz="4" w:space="0" w:color="595959"/>
              <w:right w:val="single" w:sz="4" w:space="0" w:color="595959"/>
            </w:tcBorders>
            <w:shd w:val="clear" w:color="000000" w:fill="FFFFFF"/>
            <w:vAlign w:val="center"/>
            <w:hideMark/>
          </w:tcPr>
          <w:p w14:paraId="012E0B1B" w14:textId="77777777" w:rsidR="005D7572" w:rsidRPr="005D7572" w:rsidRDefault="005D7572" w:rsidP="005D7572">
            <w:pPr>
              <w:spacing w:after="0" w:line="240" w:lineRule="auto"/>
              <w:jc w:val="right"/>
              <w:rPr>
                <w:rFonts w:eastAsia="Times New Roman" w:cs="Arial"/>
                <w:i/>
                <w:iCs/>
                <w:szCs w:val="20"/>
                <w:lang w:eastAsia="fr-FR"/>
              </w:rPr>
            </w:pPr>
            <w:r w:rsidRPr="005D7572">
              <w:rPr>
                <w:rFonts w:eastAsia="Times New Roman" w:cs="Arial"/>
                <w:i/>
                <w:iCs/>
                <w:szCs w:val="20"/>
                <w:lang w:eastAsia="fr-FR"/>
              </w:rPr>
              <w:t> </w:t>
            </w:r>
          </w:p>
        </w:tc>
        <w:tc>
          <w:tcPr>
            <w:tcW w:w="3152" w:type="dxa"/>
            <w:tcBorders>
              <w:top w:val="nil"/>
              <w:left w:val="nil"/>
              <w:bottom w:val="single" w:sz="4" w:space="0" w:color="595959"/>
              <w:right w:val="single" w:sz="8" w:space="0" w:color="595959"/>
            </w:tcBorders>
            <w:shd w:val="clear" w:color="808080" w:fill="FFFFFF"/>
            <w:vAlign w:val="center"/>
          </w:tcPr>
          <w:p w14:paraId="5E6CBFA2" w14:textId="2F835A99" w:rsidR="005D7572" w:rsidRPr="005D7572" w:rsidRDefault="005D7572" w:rsidP="005D7572">
            <w:pPr>
              <w:spacing w:after="0" w:line="240" w:lineRule="auto"/>
              <w:jc w:val="center"/>
              <w:rPr>
                <w:rFonts w:eastAsia="Times New Roman" w:cs="Arial"/>
                <w:szCs w:val="20"/>
                <w:lang w:eastAsia="fr-FR"/>
              </w:rPr>
            </w:pPr>
          </w:p>
        </w:tc>
      </w:tr>
      <w:tr w:rsidR="005D7572" w:rsidRPr="005D7572" w14:paraId="1CAF7536" w14:textId="77777777" w:rsidTr="005D7572">
        <w:trPr>
          <w:trHeight w:val="530"/>
        </w:trPr>
        <w:tc>
          <w:tcPr>
            <w:tcW w:w="5928" w:type="dxa"/>
            <w:tcBorders>
              <w:top w:val="nil"/>
              <w:left w:val="single" w:sz="8" w:space="0" w:color="595959"/>
              <w:bottom w:val="single" w:sz="4" w:space="0" w:color="595959"/>
              <w:right w:val="single" w:sz="4" w:space="0" w:color="595959"/>
            </w:tcBorders>
            <w:shd w:val="clear" w:color="000000" w:fill="F2F2F2"/>
            <w:vAlign w:val="center"/>
            <w:hideMark/>
          </w:tcPr>
          <w:p w14:paraId="681C56AF" w14:textId="77777777" w:rsidR="005D7572" w:rsidRPr="005D7572" w:rsidRDefault="005D7572" w:rsidP="005D7572">
            <w:pPr>
              <w:spacing w:after="0" w:line="240" w:lineRule="auto"/>
              <w:jc w:val="left"/>
              <w:rPr>
                <w:rFonts w:eastAsia="Times New Roman" w:cs="Arial"/>
                <w:b/>
                <w:bCs/>
                <w:szCs w:val="20"/>
                <w:lang w:eastAsia="fr-FR"/>
              </w:rPr>
            </w:pPr>
            <w:r w:rsidRPr="005D7572">
              <w:rPr>
                <w:rFonts w:eastAsia="Times New Roman" w:cs="Arial"/>
                <w:b/>
                <w:bCs/>
                <w:szCs w:val="20"/>
                <w:lang w:eastAsia="fr-FR"/>
              </w:rPr>
              <w:t>RENDU CAHIERS DES CHARGES (CCTP par domaines pour autres lots qu'aménagement)</w:t>
            </w:r>
          </w:p>
        </w:tc>
        <w:tc>
          <w:tcPr>
            <w:tcW w:w="3152" w:type="dxa"/>
            <w:tcBorders>
              <w:top w:val="single" w:sz="8" w:space="0" w:color="595959"/>
              <w:left w:val="single" w:sz="8" w:space="0" w:color="595959"/>
              <w:bottom w:val="single" w:sz="8" w:space="0" w:color="595959"/>
              <w:right w:val="single" w:sz="8" w:space="0" w:color="595959"/>
            </w:tcBorders>
            <w:shd w:val="clear" w:color="000000" w:fill="F2F2F2"/>
            <w:vAlign w:val="center"/>
          </w:tcPr>
          <w:p w14:paraId="22366AE4" w14:textId="7A7F1134" w:rsidR="005D7572" w:rsidRPr="000D2B16" w:rsidRDefault="00CD4740" w:rsidP="005D7572">
            <w:pPr>
              <w:spacing w:after="0" w:line="240" w:lineRule="auto"/>
              <w:jc w:val="center"/>
              <w:rPr>
                <w:rFonts w:eastAsia="Times New Roman" w:cs="Arial"/>
                <w:b/>
                <w:bCs/>
                <w:color w:val="000000"/>
                <w:szCs w:val="20"/>
                <w:lang w:eastAsia="fr-FR"/>
              </w:rPr>
            </w:pPr>
            <w:r w:rsidRPr="000D2B16">
              <w:rPr>
                <w:rFonts w:eastAsia="Times New Roman" w:cs="Arial"/>
                <w:b/>
                <w:bCs/>
                <w:color w:val="000000"/>
                <w:szCs w:val="20"/>
                <w:lang w:eastAsia="fr-FR"/>
              </w:rPr>
              <w:t>1</w:t>
            </w:r>
            <w:r w:rsidR="000D2B16" w:rsidRPr="000D2B16">
              <w:rPr>
                <w:rFonts w:eastAsia="Times New Roman" w:cs="Arial"/>
                <w:b/>
                <w:bCs/>
                <w:color w:val="000000"/>
                <w:szCs w:val="20"/>
                <w:lang w:eastAsia="fr-FR"/>
              </w:rPr>
              <w:t>4</w:t>
            </w:r>
            <w:r w:rsidRPr="000D2B16">
              <w:rPr>
                <w:rFonts w:eastAsia="Times New Roman" w:cs="Arial"/>
                <w:b/>
                <w:bCs/>
                <w:color w:val="000000"/>
                <w:szCs w:val="20"/>
                <w:lang w:eastAsia="fr-FR"/>
              </w:rPr>
              <w:t>/09/2026</w:t>
            </w:r>
            <w:bookmarkStart w:id="128" w:name="_GoBack"/>
            <w:bookmarkEnd w:id="128"/>
          </w:p>
        </w:tc>
      </w:tr>
      <w:tr w:rsidR="005D7572" w:rsidRPr="005D7572" w14:paraId="094C75B3" w14:textId="77777777" w:rsidTr="005D7572">
        <w:trPr>
          <w:trHeight w:val="260"/>
        </w:trPr>
        <w:tc>
          <w:tcPr>
            <w:tcW w:w="5928" w:type="dxa"/>
            <w:tcBorders>
              <w:top w:val="nil"/>
              <w:left w:val="single" w:sz="8" w:space="0" w:color="595959"/>
              <w:bottom w:val="nil"/>
              <w:right w:val="nil"/>
            </w:tcBorders>
            <w:shd w:val="clear" w:color="auto" w:fill="auto"/>
            <w:noWrap/>
            <w:vAlign w:val="bottom"/>
            <w:hideMark/>
          </w:tcPr>
          <w:p w14:paraId="12305DEE" w14:textId="77777777" w:rsidR="005D7572" w:rsidRPr="005D7572" w:rsidRDefault="005D7572" w:rsidP="005D7572">
            <w:pPr>
              <w:spacing w:after="0" w:line="240" w:lineRule="auto"/>
              <w:jc w:val="left"/>
              <w:rPr>
                <w:rFonts w:eastAsia="Times New Roman" w:cs="Arial"/>
                <w:color w:val="000000"/>
                <w:szCs w:val="20"/>
                <w:lang w:eastAsia="fr-FR"/>
              </w:rPr>
            </w:pPr>
            <w:r w:rsidRPr="005D7572">
              <w:rPr>
                <w:rFonts w:eastAsia="Times New Roman" w:cs="Arial"/>
                <w:color w:val="000000"/>
                <w:szCs w:val="20"/>
                <w:lang w:eastAsia="fr-FR"/>
              </w:rPr>
              <w:t> </w:t>
            </w:r>
          </w:p>
        </w:tc>
        <w:tc>
          <w:tcPr>
            <w:tcW w:w="3152" w:type="dxa"/>
            <w:tcBorders>
              <w:top w:val="nil"/>
              <w:left w:val="nil"/>
              <w:bottom w:val="nil"/>
              <w:right w:val="single" w:sz="8" w:space="0" w:color="595959"/>
            </w:tcBorders>
            <w:shd w:val="clear" w:color="auto" w:fill="auto"/>
            <w:noWrap/>
            <w:vAlign w:val="bottom"/>
            <w:hideMark/>
          </w:tcPr>
          <w:p w14:paraId="6490279C" w14:textId="77777777" w:rsidR="005D7572" w:rsidRPr="005D7572" w:rsidRDefault="005D7572" w:rsidP="005D7572">
            <w:pPr>
              <w:spacing w:after="0" w:line="240" w:lineRule="auto"/>
              <w:jc w:val="left"/>
              <w:rPr>
                <w:rFonts w:eastAsia="Times New Roman" w:cs="Arial"/>
                <w:color w:val="000000"/>
                <w:szCs w:val="20"/>
                <w:lang w:eastAsia="fr-FR"/>
              </w:rPr>
            </w:pPr>
            <w:r w:rsidRPr="005D7572">
              <w:rPr>
                <w:rFonts w:eastAsia="Times New Roman" w:cs="Arial"/>
                <w:color w:val="000000"/>
                <w:szCs w:val="20"/>
                <w:lang w:eastAsia="fr-FR"/>
              </w:rPr>
              <w:t> </w:t>
            </w:r>
          </w:p>
        </w:tc>
      </w:tr>
      <w:tr w:rsidR="005D7572" w:rsidRPr="005D7572" w14:paraId="60E8501C" w14:textId="77777777" w:rsidTr="005D7572">
        <w:trPr>
          <w:trHeight w:val="530"/>
        </w:trPr>
        <w:tc>
          <w:tcPr>
            <w:tcW w:w="9080" w:type="dxa"/>
            <w:gridSpan w:val="2"/>
            <w:tcBorders>
              <w:top w:val="single" w:sz="8" w:space="0" w:color="595959"/>
              <w:left w:val="single" w:sz="8" w:space="0" w:color="595959"/>
              <w:bottom w:val="single" w:sz="8" w:space="0" w:color="595959"/>
              <w:right w:val="single" w:sz="8" w:space="0" w:color="595959"/>
            </w:tcBorders>
            <w:shd w:val="clear" w:color="000000" w:fill="B8CCE4"/>
            <w:vAlign w:val="center"/>
            <w:hideMark/>
          </w:tcPr>
          <w:p w14:paraId="554C0854" w14:textId="77777777" w:rsidR="005D7572" w:rsidRPr="005D7572" w:rsidRDefault="005D7572" w:rsidP="005D7572">
            <w:pPr>
              <w:spacing w:after="0" w:line="240" w:lineRule="auto"/>
              <w:jc w:val="left"/>
              <w:rPr>
                <w:rFonts w:eastAsia="Times New Roman" w:cs="Arial"/>
                <w:b/>
                <w:bCs/>
                <w:szCs w:val="20"/>
                <w:lang w:eastAsia="fr-FR"/>
              </w:rPr>
            </w:pPr>
            <w:r w:rsidRPr="005D7572">
              <w:rPr>
                <w:rFonts w:eastAsia="Times New Roman" w:cs="Arial"/>
                <w:b/>
                <w:bCs/>
                <w:szCs w:val="20"/>
                <w:lang w:eastAsia="fr-FR"/>
              </w:rPr>
              <w:t>CONSULTATIONS pour prestations autres que l'aménagement général : assistance à analyse des offres</w:t>
            </w:r>
          </w:p>
        </w:tc>
      </w:tr>
      <w:tr w:rsidR="005D7572" w:rsidRPr="005D7572" w14:paraId="6BF49712" w14:textId="77777777" w:rsidTr="005D7572">
        <w:trPr>
          <w:trHeight w:val="270"/>
        </w:trPr>
        <w:tc>
          <w:tcPr>
            <w:tcW w:w="5928" w:type="dxa"/>
            <w:tcBorders>
              <w:top w:val="nil"/>
              <w:left w:val="single" w:sz="8" w:space="0" w:color="595959"/>
              <w:bottom w:val="nil"/>
              <w:right w:val="nil"/>
            </w:tcBorders>
            <w:shd w:val="clear" w:color="auto" w:fill="auto"/>
            <w:noWrap/>
            <w:vAlign w:val="bottom"/>
            <w:hideMark/>
          </w:tcPr>
          <w:p w14:paraId="4B563AF5" w14:textId="77777777" w:rsidR="005D7572" w:rsidRPr="005D7572" w:rsidRDefault="005D7572" w:rsidP="005D7572">
            <w:pPr>
              <w:spacing w:after="0" w:line="240" w:lineRule="auto"/>
              <w:jc w:val="left"/>
              <w:rPr>
                <w:rFonts w:eastAsia="Times New Roman" w:cs="Arial"/>
                <w:color w:val="000000"/>
                <w:szCs w:val="20"/>
                <w:lang w:eastAsia="fr-FR"/>
              </w:rPr>
            </w:pPr>
            <w:r w:rsidRPr="005D7572">
              <w:rPr>
                <w:rFonts w:eastAsia="Times New Roman" w:cs="Arial"/>
                <w:color w:val="000000"/>
                <w:szCs w:val="20"/>
                <w:lang w:eastAsia="fr-FR"/>
              </w:rPr>
              <w:t> </w:t>
            </w:r>
          </w:p>
        </w:tc>
        <w:tc>
          <w:tcPr>
            <w:tcW w:w="3152" w:type="dxa"/>
            <w:tcBorders>
              <w:top w:val="nil"/>
              <w:left w:val="single" w:sz="8" w:space="0" w:color="595959"/>
              <w:bottom w:val="single" w:sz="8" w:space="0" w:color="595959"/>
              <w:right w:val="single" w:sz="8" w:space="0" w:color="595959"/>
            </w:tcBorders>
            <w:shd w:val="clear" w:color="000000" w:fill="D9D9D9"/>
            <w:vAlign w:val="center"/>
            <w:hideMark/>
          </w:tcPr>
          <w:p w14:paraId="46209B5A" w14:textId="36273E2E" w:rsidR="005D7572" w:rsidRPr="005D7572" w:rsidRDefault="005D7572" w:rsidP="005D7572">
            <w:pPr>
              <w:spacing w:after="0" w:line="240" w:lineRule="auto"/>
              <w:jc w:val="center"/>
              <w:rPr>
                <w:rFonts w:eastAsia="Times New Roman" w:cs="Arial"/>
                <w:b/>
                <w:bCs/>
                <w:color w:val="000000"/>
                <w:szCs w:val="20"/>
                <w:lang w:eastAsia="fr-FR"/>
              </w:rPr>
            </w:pPr>
            <w:r w:rsidRPr="005D7572">
              <w:rPr>
                <w:rFonts w:eastAsia="Times New Roman" w:cs="Arial"/>
                <w:b/>
                <w:bCs/>
                <w:color w:val="000000"/>
                <w:szCs w:val="20"/>
                <w:lang w:eastAsia="fr-FR"/>
              </w:rPr>
              <w:t xml:space="preserve">A partir du </w:t>
            </w:r>
            <w:r w:rsidR="00CD4740">
              <w:rPr>
                <w:rFonts w:eastAsia="Times New Roman" w:cs="Arial"/>
                <w:b/>
                <w:bCs/>
                <w:color w:val="000000"/>
                <w:szCs w:val="20"/>
                <w:lang w:eastAsia="fr-FR"/>
              </w:rPr>
              <w:t>28/10/2026</w:t>
            </w:r>
          </w:p>
        </w:tc>
      </w:tr>
      <w:tr w:rsidR="005D7572" w:rsidRPr="005D7572" w14:paraId="72ACE803" w14:textId="77777777" w:rsidTr="005D7572">
        <w:trPr>
          <w:trHeight w:val="260"/>
        </w:trPr>
        <w:tc>
          <w:tcPr>
            <w:tcW w:w="5928" w:type="dxa"/>
            <w:tcBorders>
              <w:top w:val="nil"/>
              <w:left w:val="single" w:sz="8" w:space="0" w:color="595959"/>
              <w:bottom w:val="nil"/>
              <w:right w:val="nil"/>
            </w:tcBorders>
            <w:shd w:val="clear" w:color="auto" w:fill="auto"/>
            <w:noWrap/>
            <w:vAlign w:val="bottom"/>
            <w:hideMark/>
          </w:tcPr>
          <w:p w14:paraId="21548367" w14:textId="77777777" w:rsidR="005D7572" w:rsidRPr="005D7572" w:rsidRDefault="005D7572" w:rsidP="005D7572">
            <w:pPr>
              <w:spacing w:after="0" w:line="240" w:lineRule="auto"/>
              <w:jc w:val="left"/>
              <w:rPr>
                <w:rFonts w:eastAsia="Times New Roman" w:cs="Arial"/>
                <w:color w:val="000000"/>
                <w:szCs w:val="20"/>
                <w:lang w:eastAsia="fr-FR"/>
              </w:rPr>
            </w:pPr>
            <w:r w:rsidRPr="005D7572">
              <w:rPr>
                <w:rFonts w:eastAsia="Times New Roman" w:cs="Arial"/>
                <w:color w:val="000000"/>
                <w:szCs w:val="20"/>
                <w:lang w:eastAsia="fr-FR"/>
              </w:rPr>
              <w:t> </w:t>
            </w:r>
          </w:p>
        </w:tc>
        <w:tc>
          <w:tcPr>
            <w:tcW w:w="3152" w:type="dxa"/>
            <w:tcBorders>
              <w:top w:val="nil"/>
              <w:left w:val="nil"/>
              <w:bottom w:val="nil"/>
              <w:right w:val="single" w:sz="8" w:space="0" w:color="595959"/>
            </w:tcBorders>
            <w:shd w:val="clear" w:color="auto" w:fill="auto"/>
            <w:noWrap/>
            <w:vAlign w:val="bottom"/>
            <w:hideMark/>
          </w:tcPr>
          <w:p w14:paraId="4241D59E" w14:textId="77777777" w:rsidR="005D7572" w:rsidRPr="005D7572" w:rsidRDefault="005D7572" w:rsidP="005D7572">
            <w:pPr>
              <w:spacing w:after="0" w:line="240" w:lineRule="auto"/>
              <w:jc w:val="left"/>
              <w:rPr>
                <w:rFonts w:eastAsia="Times New Roman" w:cs="Arial"/>
                <w:color w:val="000000"/>
                <w:szCs w:val="20"/>
                <w:lang w:eastAsia="fr-FR"/>
              </w:rPr>
            </w:pPr>
            <w:r w:rsidRPr="005D7572">
              <w:rPr>
                <w:rFonts w:eastAsia="Times New Roman" w:cs="Arial"/>
                <w:color w:val="000000"/>
                <w:szCs w:val="20"/>
                <w:lang w:eastAsia="fr-FR"/>
              </w:rPr>
              <w:t> </w:t>
            </w:r>
          </w:p>
        </w:tc>
      </w:tr>
      <w:tr w:rsidR="005D7572" w:rsidRPr="005D7572" w14:paraId="65625C20" w14:textId="77777777" w:rsidTr="005D7572">
        <w:trPr>
          <w:trHeight w:val="270"/>
        </w:trPr>
        <w:tc>
          <w:tcPr>
            <w:tcW w:w="5928" w:type="dxa"/>
            <w:tcBorders>
              <w:top w:val="single" w:sz="8" w:space="0" w:color="595959"/>
              <w:left w:val="single" w:sz="8" w:space="0" w:color="595959"/>
              <w:bottom w:val="single" w:sz="8" w:space="0" w:color="595959"/>
              <w:right w:val="single" w:sz="4" w:space="0" w:color="595959"/>
            </w:tcBorders>
            <w:shd w:val="clear" w:color="000000" w:fill="B7DEE8"/>
            <w:noWrap/>
            <w:vAlign w:val="center"/>
            <w:hideMark/>
          </w:tcPr>
          <w:p w14:paraId="6E4D9E38" w14:textId="77777777" w:rsidR="005D7572" w:rsidRPr="005D7572" w:rsidRDefault="005D7572" w:rsidP="005D7572">
            <w:pPr>
              <w:spacing w:after="0" w:line="240" w:lineRule="auto"/>
              <w:jc w:val="left"/>
              <w:rPr>
                <w:rFonts w:eastAsia="Times New Roman" w:cs="Arial"/>
                <w:b/>
                <w:bCs/>
                <w:color w:val="000000"/>
                <w:szCs w:val="20"/>
                <w:lang w:eastAsia="fr-FR"/>
              </w:rPr>
            </w:pPr>
            <w:r w:rsidRPr="005D7572">
              <w:rPr>
                <w:rFonts w:eastAsia="Times New Roman" w:cs="Arial"/>
                <w:b/>
                <w:bCs/>
                <w:color w:val="000000"/>
                <w:szCs w:val="20"/>
                <w:lang w:eastAsia="fr-FR"/>
              </w:rPr>
              <w:t>EXECUTION PRESTATIONS AMENAGEMENT GENERAL</w:t>
            </w:r>
          </w:p>
        </w:tc>
        <w:tc>
          <w:tcPr>
            <w:tcW w:w="3152" w:type="dxa"/>
            <w:tcBorders>
              <w:top w:val="single" w:sz="8" w:space="0" w:color="595959"/>
              <w:left w:val="nil"/>
              <w:bottom w:val="single" w:sz="8" w:space="0" w:color="595959"/>
              <w:right w:val="single" w:sz="8" w:space="0" w:color="595959"/>
            </w:tcBorders>
            <w:shd w:val="clear" w:color="000000" w:fill="B7DEE8"/>
            <w:vAlign w:val="center"/>
            <w:hideMark/>
          </w:tcPr>
          <w:p w14:paraId="32BBB02C" w14:textId="77777777" w:rsidR="005D7572" w:rsidRPr="005D7572" w:rsidRDefault="005D7572" w:rsidP="005D7572">
            <w:pPr>
              <w:spacing w:after="0" w:line="240" w:lineRule="auto"/>
              <w:jc w:val="left"/>
              <w:rPr>
                <w:rFonts w:eastAsia="Times New Roman" w:cs="Arial"/>
                <w:color w:val="000000"/>
                <w:szCs w:val="20"/>
                <w:lang w:eastAsia="fr-FR"/>
              </w:rPr>
            </w:pPr>
            <w:r w:rsidRPr="005D7572">
              <w:rPr>
                <w:rFonts w:eastAsia="Times New Roman" w:cs="Arial"/>
                <w:color w:val="000000"/>
                <w:szCs w:val="20"/>
                <w:lang w:eastAsia="fr-FR"/>
              </w:rPr>
              <w:t> </w:t>
            </w:r>
          </w:p>
        </w:tc>
      </w:tr>
      <w:tr w:rsidR="005D7572" w:rsidRPr="005D7572" w14:paraId="37C72D50" w14:textId="77777777" w:rsidTr="005D7572">
        <w:trPr>
          <w:trHeight w:val="260"/>
        </w:trPr>
        <w:tc>
          <w:tcPr>
            <w:tcW w:w="5928" w:type="dxa"/>
            <w:tcBorders>
              <w:top w:val="nil"/>
              <w:left w:val="single" w:sz="8" w:space="0" w:color="595959"/>
              <w:bottom w:val="single" w:sz="4" w:space="0" w:color="595959"/>
              <w:right w:val="single" w:sz="4" w:space="0" w:color="595959"/>
            </w:tcBorders>
            <w:shd w:val="clear" w:color="000000" w:fill="D9D9D9"/>
            <w:vAlign w:val="center"/>
            <w:hideMark/>
          </w:tcPr>
          <w:p w14:paraId="09753728" w14:textId="77777777" w:rsidR="005D7572" w:rsidRPr="005D7572" w:rsidRDefault="005D7572" w:rsidP="005D7572">
            <w:pPr>
              <w:spacing w:after="0" w:line="240" w:lineRule="auto"/>
              <w:jc w:val="left"/>
              <w:rPr>
                <w:rFonts w:eastAsia="Times New Roman" w:cs="Arial"/>
                <w:b/>
                <w:bCs/>
                <w:szCs w:val="20"/>
                <w:lang w:eastAsia="fr-FR"/>
              </w:rPr>
            </w:pPr>
            <w:r w:rsidRPr="005D7572">
              <w:rPr>
                <w:rFonts w:eastAsia="Times New Roman" w:cs="Arial"/>
                <w:b/>
                <w:bCs/>
                <w:szCs w:val="20"/>
                <w:lang w:eastAsia="fr-FR"/>
              </w:rPr>
              <w:t>FIN DE PREPARATION HORS LOCAUX DU MUCEM</w:t>
            </w:r>
          </w:p>
        </w:tc>
        <w:tc>
          <w:tcPr>
            <w:tcW w:w="3152" w:type="dxa"/>
            <w:vMerge w:val="restart"/>
            <w:tcBorders>
              <w:top w:val="nil"/>
              <w:left w:val="single" w:sz="8" w:space="0" w:color="595959"/>
              <w:bottom w:val="single" w:sz="4" w:space="0" w:color="000000"/>
              <w:right w:val="single" w:sz="8" w:space="0" w:color="595959"/>
            </w:tcBorders>
            <w:shd w:val="clear" w:color="000000" w:fill="F2F2F2"/>
            <w:vAlign w:val="center"/>
          </w:tcPr>
          <w:p w14:paraId="70D1B2D9" w14:textId="7C0A927F" w:rsidR="005D7572" w:rsidRPr="005D7572" w:rsidRDefault="00CD4740" w:rsidP="005D7572">
            <w:pPr>
              <w:spacing w:after="0" w:line="240" w:lineRule="auto"/>
              <w:jc w:val="center"/>
              <w:rPr>
                <w:rFonts w:eastAsia="Times New Roman" w:cs="Arial"/>
                <w:b/>
                <w:bCs/>
                <w:szCs w:val="20"/>
                <w:lang w:eastAsia="fr-FR"/>
              </w:rPr>
            </w:pPr>
            <w:r>
              <w:rPr>
                <w:rFonts w:eastAsia="Times New Roman" w:cs="Arial"/>
                <w:b/>
                <w:bCs/>
                <w:szCs w:val="20"/>
                <w:lang w:eastAsia="fr-FR"/>
              </w:rPr>
              <w:t>04/01/2027</w:t>
            </w:r>
          </w:p>
        </w:tc>
      </w:tr>
      <w:tr w:rsidR="005D7572" w:rsidRPr="005D7572" w14:paraId="6E5FFA42" w14:textId="77777777" w:rsidTr="005D7572">
        <w:trPr>
          <w:trHeight w:val="520"/>
        </w:trPr>
        <w:tc>
          <w:tcPr>
            <w:tcW w:w="5928" w:type="dxa"/>
            <w:tcBorders>
              <w:top w:val="nil"/>
              <w:left w:val="single" w:sz="8" w:space="0" w:color="595959"/>
              <w:bottom w:val="single" w:sz="4" w:space="0" w:color="595959"/>
              <w:right w:val="single" w:sz="4" w:space="0" w:color="595959"/>
            </w:tcBorders>
            <w:shd w:val="clear" w:color="000000" w:fill="BFBFBF"/>
            <w:vAlign w:val="center"/>
            <w:hideMark/>
          </w:tcPr>
          <w:p w14:paraId="6F2220EA" w14:textId="77777777" w:rsidR="005D7572" w:rsidRPr="005D7572" w:rsidRDefault="005D7572" w:rsidP="005D7572">
            <w:pPr>
              <w:spacing w:after="0" w:line="240" w:lineRule="auto"/>
              <w:jc w:val="left"/>
              <w:rPr>
                <w:rFonts w:eastAsia="Times New Roman" w:cs="Arial"/>
                <w:b/>
                <w:bCs/>
                <w:szCs w:val="20"/>
                <w:lang w:eastAsia="fr-FR"/>
              </w:rPr>
            </w:pPr>
            <w:r w:rsidRPr="005D7572">
              <w:rPr>
                <w:rFonts w:eastAsia="Times New Roman" w:cs="Arial"/>
                <w:b/>
                <w:bCs/>
                <w:szCs w:val="20"/>
                <w:lang w:eastAsia="fr-FR"/>
              </w:rPr>
              <w:t xml:space="preserve">DATE D'INTERVENTION POSSIBLE DE L'AMENAGEUR SUR SITE </w:t>
            </w:r>
            <w:r w:rsidRPr="005D7572">
              <w:rPr>
                <w:rFonts w:eastAsia="Times New Roman" w:cs="Arial"/>
                <w:szCs w:val="20"/>
                <w:lang w:eastAsia="fr-FR"/>
              </w:rPr>
              <w:t>(L'aménageur ne peut pas intervenir avant cette date)</w:t>
            </w:r>
          </w:p>
        </w:tc>
        <w:tc>
          <w:tcPr>
            <w:tcW w:w="3152" w:type="dxa"/>
            <w:vMerge/>
            <w:tcBorders>
              <w:top w:val="nil"/>
              <w:left w:val="single" w:sz="8" w:space="0" w:color="595959"/>
              <w:bottom w:val="single" w:sz="4" w:space="0" w:color="000000"/>
              <w:right w:val="single" w:sz="8" w:space="0" w:color="595959"/>
            </w:tcBorders>
            <w:vAlign w:val="center"/>
          </w:tcPr>
          <w:p w14:paraId="0B559C75" w14:textId="77777777" w:rsidR="005D7572" w:rsidRPr="005D7572" w:rsidRDefault="005D7572" w:rsidP="005D7572">
            <w:pPr>
              <w:spacing w:after="0" w:line="240" w:lineRule="auto"/>
              <w:jc w:val="left"/>
              <w:rPr>
                <w:rFonts w:eastAsia="Times New Roman" w:cs="Arial"/>
                <w:b/>
                <w:bCs/>
                <w:szCs w:val="20"/>
                <w:lang w:eastAsia="fr-FR"/>
              </w:rPr>
            </w:pPr>
          </w:p>
        </w:tc>
      </w:tr>
      <w:tr w:rsidR="005D7572" w:rsidRPr="005D7572" w14:paraId="07EC0CCC" w14:textId="77777777" w:rsidTr="005D7572">
        <w:trPr>
          <w:trHeight w:val="180"/>
        </w:trPr>
        <w:tc>
          <w:tcPr>
            <w:tcW w:w="5928" w:type="dxa"/>
            <w:tcBorders>
              <w:top w:val="nil"/>
              <w:left w:val="single" w:sz="8" w:space="0" w:color="595959"/>
              <w:bottom w:val="single" w:sz="4" w:space="0" w:color="595959"/>
              <w:right w:val="single" w:sz="4" w:space="0" w:color="595959"/>
            </w:tcBorders>
            <w:shd w:val="clear" w:color="000000" w:fill="FFFFFF"/>
            <w:vAlign w:val="center"/>
            <w:hideMark/>
          </w:tcPr>
          <w:p w14:paraId="7310BA4C" w14:textId="77777777" w:rsidR="005D7572" w:rsidRPr="005D7572" w:rsidRDefault="005D7572" w:rsidP="005D7572">
            <w:pPr>
              <w:spacing w:after="0" w:line="240" w:lineRule="auto"/>
              <w:jc w:val="right"/>
              <w:rPr>
                <w:rFonts w:eastAsia="Times New Roman" w:cs="Arial"/>
                <w:i/>
                <w:iCs/>
                <w:szCs w:val="20"/>
                <w:lang w:eastAsia="fr-FR"/>
              </w:rPr>
            </w:pPr>
            <w:r w:rsidRPr="005D7572">
              <w:rPr>
                <w:rFonts w:eastAsia="Times New Roman" w:cs="Arial"/>
                <w:i/>
                <w:iCs/>
                <w:szCs w:val="20"/>
                <w:lang w:eastAsia="fr-FR"/>
              </w:rPr>
              <w:t> </w:t>
            </w:r>
          </w:p>
        </w:tc>
        <w:tc>
          <w:tcPr>
            <w:tcW w:w="3152" w:type="dxa"/>
            <w:tcBorders>
              <w:top w:val="nil"/>
              <w:left w:val="nil"/>
              <w:bottom w:val="single" w:sz="4" w:space="0" w:color="595959"/>
              <w:right w:val="single" w:sz="8" w:space="0" w:color="595959"/>
            </w:tcBorders>
            <w:shd w:val="clear" w:color="808080" w:fill="FFFFFF"/>
            <w:vAlign w:val="center"/>
          </w:tcPr>
          <w:p w14:paraId="63C7ED6B" w14:textId="1A34B357" w:rsidR="005D7572" w:rsidRPr="005D7572" w:rsidRDefault="005D7572" w:rsidP="005D7572">
            <w:pPr>
              <w:spacing w:after="0" w:line="240" w:lineRule="auto"/>
              <w:jc w:val="center"/>
              <w:rPr>
                <w:rFonts w:eastAsia="Times New Roman" w:cs="Arial"/>
                <w:szCs w:val="20"/>
                <w:lang w:eastAsia="fr-FR"/>
              </w:rPr>
            </w:pPr>
          </w:p>
        </w:tc>
      </w:tr>
      <w:tr w:rsidR="005D7572" w:rsidRPr="005D7572" w14:paraId="4968C463" w14:textId="77777777" w:rsidTr="005D7572">
        <w:trPr>
          <w:trHeight w:val="270"/>
        </w:trPr>
        <w:tc>
          <w:tcPr>
            <w:tcW w:w="5928" w:type="dxa"/>
            <w:tcBorders>
              <w:top w:val="single" w:sz="8" w:space="0" w:color="595959"/>
              <w:left w:val="single" w:sz="8" w:space="0" w:color="595959"/>
              <w:bottom w:val="single" w:sz="8" w:space="0" w:color="595959"/>
              <w:right w:val="single" w:sz="8" w:space="0" w:color="595959"/>
            </w:tcBorders>
            <w:shd w:val="clear" w:color="000000" w:fill="D9D9D9"/>
            <w:vAlign w:val="center"/>
            <w:hideMark/>
          </w:tcPr>
          <w:p w14:paraId="05B3A94E" w14:textId="77777777" w:rsidR="005D7572" w:rsidRPr="005D7572" w:rsidRDefault="005D7572" w:rsidP="005D7572">
            <w:pPr>
              <w:spacing w:after="0" w:line="240" w:lineRule="auto"/>
              <w:jc w:val="left"/>
              <w:rPr>
                <w:rFonts w:eastAsia="Times New Roman" w:cs="Arial"/>
                <w:b/>
                <w:bCs/>
                <w:color w:val="FF0000"/>
                <w:szCs w:val="20"/>
                <w:lang w:eastAsia="fr-FR"/>
              </w:rPr>
            </w:pPr>
            <w:r w:rsidRPr="005D7572">
              <w:rPr>
                <w:rFonts w:eastAsia="Times New Roman" w:cs="Arial"/>
                <w:b/>
                <w:bCs/>
                <w:color w:val="FF0000"/>
                <w:szCs w:val="20"/>
                <w:lang w:eastAsia="fr-FR"/>
              </w:rPr>
              <w:t>FIN AMENAGEMENT</w:t>
            </w:r>
          </w:p>
        </w:tc>
        <w:tc>
          <w:tcPr>
            <w:tcW w:w="3152" w:type="dxa"/>
            <w:tcBorders>
              <w:top w:val="single" w:sz="8" w:space="0" w:color="595959"/>
              <w:left w:val="nil"/>
              <w:bottom w:val="single" w:sz="8" w:space="0" w:color="595959"/>
              <w:right w:val="single" w:sz="8" w:space="0" w:color="595959"/>
            </w:tcBorders>
            <w:shd w:val="clear" w:color="000000" w:fill="D9D9D9"/>
            <w:vAlign w:val="center"/>
          </w:tcPr>
          <w:p w14:paraId="5872DBD8" w14:textId="7AE9908D" w:rsidR="005D7572" w:rsidRPr="005D7572" w:rsidRDefault="00EE3C1D" w:rsidP="005D7572">
            <w:pPr>
              <w:spacing w:after="0" w:line="240" w:lineRule="auto"/>
              <w:jc w:val="center"/>
              <w:rPr>
                <w:rFonts w:eastAsia="Times New Roman" w:cs="Arial"/>
                <w:b/>
                <w:bCs/>
                <w:color w:val="FF0000"/>
                <w:szCs w:val="20"/>
                <w:lang w:eastAsia="fr-FR"/>
              </w:rPr>
            </w:pPr>
            <w:r>
              <w:rPr>
                <w:rFonts w:eastAsia="Times New Roman" w:cs="Arial"/>
                <w:b/>
                <w:bCs/>
                <w:color w:val="FF0000"/>
                <w:szCs w:val="20"/>
                <w:lang w:eastAsia="fr-FR"/>
              </w:rPr>
              <w:t>22</w:t>
            </w:r>
            <w:r w:rsidR="00CD4740">
              <w:rPr>
                <w:rFonts w:eastAsia="Times New Roman" w:cs="Arial"/>
                <w:b/>
                <w:bCs/>
                <w:color w:val="FF0000"/>
                <w:szCs w:val="20"/>
                <w:lang w:eastAsia="fr-FR"/>
              </w:rPr>
              <w:t>/01/2027</w:t>
            </w:r>
          </w:p>
        </w:tc>
      </w:tr>
      <w:tr w:rsidR="005D7572" w:rsidRPr="005D7572" w14:paraId="1A6BA03D" w14:textId="77777777" w:rsidTr="005D7572">
        <w:trPr>
          <w:trHeight w:val="180"/>
        </w:trPr>
        <w:tc>
          <w:tcPr>
            <w:tcW w:w="5928" w:type="dxa"/>
            <w:tcBorders>
              <w:top w:val="single" w:sz="4" w:space="0" w:color="595959"/>
              <w:left w:val="single" w:sz="8" w:space="0" w:color="595959"/>
              <w:bottom w:val="single" w:sz="4" w:space="0" w:color="595959"/>
              <w:right w:val="single" w:sz="4" w:space="0" w:color="595959"/>
            </w:tcBorders>
            <w:shd w:val="clear" w:color="000000" w:fill="FFFFFF"/>
            <w:vAlign w:val="center"/>
            <w:hideMark/>
          </w:tcPr>
          <w:p w14:paraId="5342D86A" w14:textId="77777777" w:rsidR="005D7572" w:rsidRPr="005D7572" w:rsidRDefault="005D7572" w:rsidP="005D7572">
            <w:pPr>
              <w:spacing w:after="0" w:line="240" w:lineRule="auto"/>
              <w:jc w:val="right"/>
              <w:rPr>
                <w:rFonts w:eastAsia="Times New Roman" w:cs="Arial"/>
                <w:i/>
                <w:iCs/>
                <w:szCs w:val="20"/>
                <w:lang w:eastAsia="fr-FR"/>
              </w:rPr>
            </w:pPr>
            <w:r w:rsidRPr="005D7572">
              <w:rPr>
                <w:rFonts w:eastAsia="Times New Roman" w:cs="Arial"/>
                <w:i/>
                <w:iCs/>
                <w:szCs w:val="20"/>
                <w:lang w:eastAsia="fr-FR"/>
              </w:rPr>
              <w:t> </w:t>
            </w:r>
          </w:p>
        </w:tc>
        <w:tc>
          <w:tcPr>
            <w:tcW w:w="3152" w:type="dxa"/>
            <w:tcBorders>
              <w:top w:val="nil"/>
              <w:left w:val="nil"/>
              <w:bottom w:val="single" w:sz="4" w:space="0" w:color="595959"/>
              <w:right w:val="single" w:sz="8" w:space="0" w:color="595959"/>
            </w:tcBorders>
            <w:shd w:val="clear" w:color="808080" w:fill="FFFFFF"/>
            <w:vAlign w:val="center"/>
          </w:tcPr>
          <w:p w14:paraId="46753B2A" w14:textId="4DAEAEEC" w:rsidR="005D7572" w:rsidRPr="005D7572" w:rsidRDefault="005D7572" w:rsidP="005D7572">
            <w:pPr>
              <w:spacing w:after="0" w:line="240" w:lineRule="auto"/>
              <w:jc w:val="center"/>
              <w:rPr>
                <w:rFonts w:eastAsia="Times New Roman" w:cs="Arial"/>
                <w:szCs w:val="20"/>
                <w:lang w:eastAsia="fr-FR"/>
              </w:rPr>
            </w:pPr>
          </w:p>
        </w:tc>
      </w:tr>
      <w:tr w:rsidR="005D7572" w:rsidRPr="005D7572" w14:paraId="38E068F0" w14:textId="77777777" w:rsidTr="005D7572">
        <w:trPr>
          <w:trHeight w:val="270"/>
        </w:trPr>
        <w:tc>
          <w:tcPr>
            <w:tcW w:w="5928" w:type="dxa"/>
            <w:tcBorders>
              <w:top w:val="single" w:sz="8" w:space="0" w:color="595959"/>
              <w:left w:val="single" w:sz="8" w:space="0" w:color="595959"/>
              <w:bottom w:val="single" w:sz="8" w:space="0" w:color="595959"/>
              <w:right w:val="nil"/>
            </w:tcBorders>
            <w:shd w:val="clear" w:color="000000" w:fill="D8E4BC"/>
            <w:vAlign w:val="center"/>
            <w:hideMark/>
          </w:tcPr>
          <w:p w14:paraId="2DEEFFCE" w14:textId="77777777" w:rsidR="005D7572" w:rsidRPr="005D7572" w:rsidRDefault="005D7572" w:rsidP="005D7572">
            <w:pPr>
              <w:spacing w:after="0" w:line="240" w:lineRule="auto"/>
              <w:jc w:val="left"/>
              <w:rPr>
                <w:rFonts w:eastAsia="Times New Roman" w:cs="Arial"/>
                <w:b/>
                <w:bCs/>
                <w:color w:val="000000"/>
                <w:szCs w:val="20"/>
                <w:lang w:eastAsia="fr-FR"/>
              </w:rPr>
            </w:pPr>
            <w:r w:rsidRPr="005D7572">
              <w:rPr>
                <w:rFonts w:eastAsia="Times New Roman" w:cs="Arial"/>
                <w:b/>
                <w:bCs/>
                <w:color w:val="000000"/>
                <w:szCs w:val="20"/>
                <w:lang w:eastAsia="fr-FR"/>
              </w:rPr>
              <w:t>MISE EN PLACE EXPO</w:t>
            </w:r>
          </w:p>
        </w:tc>
        <w:tc>
          <w:tcPr>
            <w:tcW w:w="3152" w:type="dxa"/>
            <w:tcBorders>
              <w:top w:val="single" w:sz="8" w:space="0" w:color="595959"/>
              <w:left w:val="single" w:sz="4" w:space="0" w:color="595959"/>
              <w:bottom w:val="single" w:sz="8" w:space="0" w:color="595959"/>
              <w:right w:val="single" w:sz="8" w:space="0" w:color="595959"/>
            </w:tcBorders>
            <w:shd w:val="clear" w:color="000000" w:fill="D8E4BC"/>
            <w:vAlign w:val="center"/>
          </w:tcPr>
          <w:p w14:paraId="44D84BCA" w14:textId="41796D93" w:rsidR="005D7572" w:rsidRPr="005D7572" w:rsidRDefault="005D7572" w:rsidP="005D7572">
            <w:pPr>
              <w:spacing w:after="0" w:line="240" w:lineRule="auto"/>
              <w:jc w:val="left"/>
              <w:rPr>
                <w:rFonts w:eastAsia="Times New Roman" w:cs="Arial"/>
                <w:color w:val="000000"/>
                <w:szCs w:val="20"/>
                <w:lang w:eastAsia="fr-FR"/>
              </w:rPr>
            </w:pPr>
          </w:p>
        </w:tc>
      </w:tr>
      <w:tr w:rsidR="005D7572" w:rsidRPr="005D7572" w14:paraId="68C767B5" w14:textId="77777777" w:rsidTr="005D7572">
        <w:trPr>
          <w:trHeight w:val="270"/>
        </w:trPr>
        <w:tc>
          <w:tcPr>
            <w:tcW w:w="5928" w:type="dxa"/>
            <w:tcBorders>
              <w:top w:val="nil"/>
              <w:left w:val="single" w:sz="8" w:space="0" w:color="595959"/>
              <w:bottom w:val="nil"/>
              <w:right w:val="nil"/>
            </w:tcBorders>
            <w:shd w:val="clear" w:color="000000" w:fill="EBF1DE"/>
            <w:vAlign w:val="center"/>
            <w:hideMark/>
          </w:tcPr>
          <w:p w14:paraId="14268FE3" w14:textId="77777777" w:rsidR="005D7572" w:rsidRPr="005D7572" w:rsidRDefault="005D7572" w:rsidP="005D7572">
            <w:pPr>
              <w:spacing w:after="0" w:line="240" w:lineRule="auto"/>
              <w:jc w:val="left"/>
              <w:rPr>
                <w:rFonts w:eastAsia="Times New Roman" w:cs="Arial"/>
                <w:b/>
                <w:bCs/>
                <w:color w:val="000000"/>
                <w:szCs w:val="20"/>
                <w:lang w:eastAsia="fr-FR"/>
              </w:rPr>
            </w:pPr>
            <w:r w:rsidRPr="005D7572">
              <w:rPr>
                <w:rFonts w:eastAsia="Times New Roman" w:cs="Arial"/>
                <w:b/>
                <w:bCs/>
                <w:color w:val="000000"/>
                <w:szCs w:val="20"/>
                <w:lang w:eastAsia="fr-FR"/>
              </w:rPr>
              <w:t>DATE DE DEBUT D'INSTALLATION DES ŒUVRES</w:t>
            </w:r>
          </w:p>
        </w:tc>
        <w:tc>
          <w:tcPr>
            <w:tcW w:w="3152" w:type="dxa"/>
            <w:tcBorders>
              <w:top w:val="nil"/>
              <w:left w:val="single" w:sz="8" w:space="0" w:color="595959"/>
              <w:bottom w:val="single" w:sz="8" w:space="0" w:color="595959"/>
              <w:right w:val="single" w:sz="8" w:space="0" w:color="595959"/>
            </w:tcBorders>
            <w:shd w:val="clear" w:color="000000" w:fill="EBF1DE"/>
            <w:vAlign w:val="center"/>
          </w:tcPr>
          <w:p w14:paraId="266AC2FF" w14:textId="5F6AE2E7" w:rsidR="005D7572" w:rsidRPr="005D7572" w:rsidRDefault="00EE3C1D" w:rsidP="005D7572">
            <w:pPr>
              <w:spacing w:after="0" w:line="240" w:lineRule="auto"/>
              <w:jc w:val="center"/>
              <w:rPr>
                <w:rFonts w:eastAsia="Times New Roman" w:cs="Arial"/>
                <w:b/>
                <w:bCs/>
                <w:color w:val="000000"/>
                <w:szCs w:val="20"/>
                <w:lang w:eastAsia="fr-FR"/>
              </w:rPr>
            </w:pPr>
            <w:r>
              <w:rPr>
                <w:rFonts w:eastAsia="Times New Roman" w:cs="Arial"/>
                <w:b/>
                <w:bCs/>
                <w:color w:val="000000"/>
                <w:szCs w:val="20"/>
                <w:lang w:eastAsia="fr-FR"/>
              </w:rPr>
              <w:t>25</w:t>
            </w:r>
            <w:r w:rsidR="00CD4740">
              <w:rPr>
                <w:rFonts w:eastAsia="Times New Roman" w:cs="Arial"/>
                <w:b/>
                <w:bCs/>
                <w:color w:val="000000"/>
                <w:szCs w:val="20"/>
                <w:lang w:eastAsia="fr-FR"/>
              </w:rPr>
              <w:t>/01/2027</w:t>
            </w:r>
          </w:p>
        </w:tc>
      </w:tr>
      <w:tr w:rsidR="005D7572" w:rsidRPr="005D7572" w14:paraId="267EE1E7" w14:textId="77777777" w:rsidTr="005D7572">
        <w:trPr>
          <w:trHeight w:val="180"/>
        </w:trPr>
        <w:tc>
          <w:tcPr>
            <w:tcW w:w="5928" w:type="dxa"/>
            <w:tcBorders>
              <w:top w:val="single" w:sz="4" w:space="0" w:color="595959"/>
              <w:left w:val="single" w:sz="8" w:space="0" w:color="595959"/>
              <w:bottom w:val="single" w:sz="4" w:space="0" w:color="595959"/>
              <w:right w:val="single" w:sz="4" w:space="0" w:color="595959"/>
            </w:tcBorders>
            <w:shd w:val="clear" w:color="000000" w:fill="FFFFFF"/>
            <w:vAlign w:val="center"/>
            <w:hideMark/>
          </w:tcPr>
          <w:p w14:paraId="44E27800" w14:textId="77777777" w:rsidR="005D7572" w:rsidRPr="005D7572" w:rsidRDefault="005D7572" w:rsidP="005D7572">
            <w:pPr>
              <w:spacing w:after="0" w:line="240" w:lineRule="auto"/>
              <w:jc w:val="right"/>
              <w:rPr>
                <w:rFonts w:eastAsia="Times New Roman" w:cs="Arial"/>
                <w:i/>
                <w:iCs/>
                <w:szCs w:val="20"/>
                <w:lang w:eastAsia="fr-FR"/>
              </w:rPr>
            </w:pPr>
            <w:r w:rsidRPr="005D7572">
              <w:rPr>
                <w:rFonts w:eastAsia="Times New Roman" w:cs="Arial"/>
                <w:i/>
                <w:iCs/>
                <w:szCs w:val="20"/>
                <w:lang w:eastAsia="fr-FR"/>
              </w:rPr>
              <w:t> </w:t>
            </w:r>
          </w:p>
        </w:tc>
        <w:tc>
          <w:tcPr>
            <w:tcW w:w="3152" w:type="dxa"/>
            <w:tcBorders>
              <w:top w:val="nil"/>
              <w:left w:val="nil"/>
              <w:bottom w:val="single" w:sz="4" w:space="0" w:color="595959"/>
              <w:right w:val="single" w:sz="8" w:space="0" w:color="595959"/>
            </w:tcBorders>
            <w:shd w:val="clear" w:color="808080" w:fill="FFFFFF"/>
            <w:vAlign w:val="center"/>
          </w:tcPr>
          <w:p w14:paraId="3F226B65" w14:textId="03BE1C4C" w:rsidR="005D7572" w:rsidRPr="005D7572" w:rsidRDefault="005D7572" w:rsidP="005D7572">
            <w:pPr>
              <w:spacing w:after="0" w:line="240" w:lineRule="auto"/>
              <w:jc w:val="center"/>
              <w:rPr>
                <w:rFonts w:eastAsia="Times New Roman" w:cs="Arial"/>
                <w:szCs w:val="20"/>
                <w:lang w:eastAsia="fr-FR"/>
              </w:rPr>
            </w:pPr>
          </w:p>
        </w:tc>
      </w:tr>
      <w:tr w:rsidR="005D7572" w:rsidRPr="005D7572" w14:paraId="1B9866A5" w14:textId="77777777" w:rsidTr="005D7572">
        <w:trPr>
          <w:trHeight w:val="270"/>
        </w:trPr>
        <w:tc>
          <w:tcPr>
            <w:tcW w:w="5928" w:type="dxa"/>
            <w:tcBorders>
              <w:top w:val="nil"/>
              <w:left w:val="single" w:sz="8" w:space="0" w:color="595959"/>
              <w:bottom w:val="single" w:sz="8" w:space="0" w:color="595959"/>
              <w:right w:val="single" w:sz="8" w:space="0" w:color="595959"/>
            </w:tcBorders>
            <w:shd w:val="clear" w:color="000000" w:fill="EBF1DE"/>
            <w:vAlign w:val="center"/>
            <w:hideMark/>
          </w:tcPr>
          <w:p w14:paraId="6CAD1715" w14:textId="77777777" w:rsidR="005D7572" w:rsidRPr="005D7572" w:rsidRDefault="005D7572" w:rsidP="005D7572">
            <w:pPr>
              <w:spacing w:after="0" w:line="240" w:lineRule="auto"/>
              <w:jc w:val="left"/>
              <w:rPr>
                <w:rFonts w:eastAsia="Times New Roman" w:cs="Arial"/>
                <w:b/>
                <w:bCs/>
                <w:szCs w:val="20"/>
                <w:lang w:eastAsia="fr-FR"/>
              </w:rPr>
            </w:pPr>
            <w:r w:rsidRPr="005D7572">
              <w:rPr>
                <w:rFonts w:eastAsia="Times New Roman" w:cs="Arial"/>
                <w:b/>
                <w:bCs/>
                <w:szCs w:val="20"/>
                <w:lang w:eastAsia="fr-FR"/>
              </w:rPr>
              <w:t>FIN INSTALLATION ŒUVRES</w:t>
            </w:r>
          </w:p>
        </w:tc>
        <w:tc>
          <w:tcPr>
            <w:tcW w:w="3152" w:type="dxa"/>
            <w:tcBorders>
              <w:top w:val="single" w:sz="8" w:space="0" w:color="595959"/>
              <w:left w:val="nil"/>
              <w:bottom w:val="single" w:sz="8" w:space="0" w:color="595959"/>
              <w:right w:val="single" w:sz="8" w:space="0" w:color="595959"/>
            </w:tcBorders>
            <w:shd w:val="clear" w:color="000000" w:fill="EBF1DE"/>
            <w:vAlign w:val="center"/>
          </w:tcPr>
          <w:p w14:paraId="475B7B5D" w14:textId="77426AC9" w:rsidR="005D7572" w:rsidRPr="005566BA" w:rsidRDefault="00EE3C1D" w:rsidP="005D7572">
            <w:pPr>
              <w:spacing w:after="0" w:line="240" w:lineRule="auto"/>
              <w:jc w:val="center"/>
              <w:rPr>
                <w:rFonts w:eastAsia="Times New Roman" w:cs="Arial"/>
                <w:b/>
                <w:bCs/>
                <w:color w:val="000000"/>
                <w:szCs w:val="20"/>
                <w:lang w:eastAsia="fr-FR"/>
              </w:rPr>
            </w:pPr>
            <w:r w:rsidRPr="005566BA">
              <w:rPr>
                <w:rFonts w:eastAsia="Times New Roman" w:cs="Arial"/>
                <w:b/>
                <w:bCs/>
                <w:color w:val="000000"/>
                <w:szCs w:val="20"/>
                <w:lang w:eastAsia="fr-FR"/>
              </w:rPr>
              <w:t>05/02</w:t>
            </w:r>
            <w:r w:rsidR="00CD4740" w:rsidRPr="005566BA">
              <w:rPr>
                <w:rFonts w:eastAsia="Times New Roman" w:cs="Arial"/>
                <w:b/>
                <w:bCs/>
                <w:color w:val="000000"/>
                <w:szCs w:val="20"/>
                <w:lang w:eastAsia="fr-FR"/>
              </w:rPr>
              <w:t>/2027</w:t>
            </w:r>
          </w:p>
        </w:tc>
      </w:tr>
      <w:tr w:rsidR="005D7572" w:rsidRPr="005D7572" w14:paraId="52B9660F" w14:textId="77777777" w:rsidTr="005D7572">
        <w:trPr>
          <w:trHeight w:val="260"/>
        </w:trPr>
        <w:tc>
          <w:tcPr>
            <w:tcW w:w="5928" w:type="dxa"/>
            <w:tcBorders>
              <w:top w:val="nil"/>
              <w:left w:val="single" w:sz="8" w:space="0" w:color="595959"/>
              <w:bottom w:val="nil"/>
              <w:right w:val="nil"/>
            </w:tcBorders>
            <w:shd w:val="clear" w:color="auto" w:fill="auto"/>
            <w:noWrap/>
            <w:vAlign w:val="bottom"/>
            <w:hideMark/>
          </w:tcPr>
          <w:p w14:paraId="40A682D6" w14:textId="77777777" w:rsidR="005D7572" w:rsidRPr="005D7572" w:rsidRDefault="005D7572" w:rsidP="005D7572">
            <w:pPr>
              <w:spacing w:after="0" w:line="240" w:lineRule="auto"/>
              <w:jc w:val="left"/>
              <w:rPr>
                <w:rFonts w:eastAsia="Times New Roman" w:cs="Arial"/>
                <w:color w:val="000000"/>
                <w:szCs w:val="20"/>
                <w:lang w:eastAsia="fr-FR"/>
              </w:rPr>
            </w:pPr>
            <w:r w:rsidRPr="005D7572">
              <w:rPr>
                <w:rFonts w:eastAsia="Times New Roman" w:cs="Arial"/>
                <w:color w:val="000000"/>
                <w:szCs w:val="20"/>
                <w:lang w:eastAsia="fr-FR"/>
              </w:rPr>
              <w:t> </w:t>
            </w:r>
          </w:p>
        </w:tc>
        <w:tc>
          <w:tcPr>
            <w:tcW w:w="3152" w:type="dxa"/>
            <w:tcBorders>
              <w:top w:val="nil"/>
              <w:left w:val="nil"/>
              <w:bottom w:val="nil"/>
              <w:right w:val="single" w:sz="8" w:space="0" w:color="595959"/>
            </w:tcBorders>
            <w:shd w:val="clear" w:color="auto" w:fill="auto"/>
            <w:noWrap/>
            <w:vAlign w:val="bottom"/>
          </w:tcPr>
          <w:p w14:paraId="4EF61CBD" w14:textId="336CE8B6" w:rsidR="005D7572" w:rsidRPr="005D7572" w:rsidRDefault="005D7572" w:rsidP="005D7572">
            <w:pPr>
              <w:spacing w:after="0" w:line="240" w:lineRule="auto"/>
              <w:jc w:val="left"/>
              <w:rPr>
                <w:rFonts w:eastAsia="Times New Roman" w:cs="Arial"/>
                <w:color w:val="000000"/>
                <w:szCs w:val="20"/>
                <w:lang w:eastAsia="fr-FR"/>
              </w:rPr>
            </w:pPr>
          </w:p>
        </w:tc>
      </w:tr>
      <w:tr w:rsidR="005D7572" w:rsidRPr="005D7572" w14:paraId="0764AACE" w14:textId="77777777" w:rsidTr="005D7572">
        <w:trPr>
          <w:trHeight w:val="270"/>
        </w:trPr>
        <w:tc>
          <w:tcPr>
            <w:tcW w:w="5928" w:type="dxa"/>
            <w:tcBorders>
              <w:top w:val="single" w:sz="8" w:space="0" w:color="595959"/>
              <w:left w:val="single" w:sz="8" w:space="0" w:color="595959"/>
              <w:bottom w:val="single" w:sz="8" w:space="0" w:color="595959"/>
              <w:right w:val="single" w:sz="4" w:space="0" w:color="595959"/>
            </w:tcBorders>
            <w:shd w:val="clear" w:color="000000" w:fill="EBF1DE"/>
            <w:vAlign w:val="center"/>
            <w:hideMark/>
          </w:tcPr>
          <w:p w14:paraId="2D8D40C4" w14:textId="77777777" w:rsidR="005D7572" w:rsidRPr="005D7572" w:rsidRDefault="005D7572" w:rsidP="005D7572">
            <w:pPr>
              <w:spacing w:after="0" w:line="240" w:lineRule="auto"/>
              <w:jc w:val="left"/>
              <w:rPr>
                <w:rFonts w:eastAsia="Times New Roman" w:cs="Arial"/>
                <w:b/>
                <w:bCs/>
                <w:szCs w:val="20"/>
                <w:lang w:eastAsia="fr-FR"/>
              </w:rPr>
            </w:pPr>
            <w:r w:rsidRPr="005D7572">
              <w:rPr>
                <w:rFonts w:eastAsia="Times New Roman" w:cs="Arial"/>
                <w:b/>
                <w:bCs/>
                <w:szCs w:val="20"/>
                <w:lang w:eastAsia="fr-FR"/>
              </w:rPr>
              <w:t>DATE VERNISSAGE</w:t>
            </w:r>
          </w:p>
        </w:tc>
        <w:tc>
          <w:tcPr>
            <w:tcW w:w="3152" w:type="dxa"/>
            <w:tcBorders>
              <w:top w:val="single" w:sz="8" w:space="0" w:color="595959"/>
              <w:left w:val="single" w:sz="8" w:space="0" w:color="595959"/>
              <w:bottom w:val="single" w:sz="8" w:space="0" w:color="595959"/>
              <w:right w:val="single" w:sz="8" w:space="0" w:color="595959"/>
            </w:tcBorders>
            <w:shd w:val="clear" w:color="000000" w:fill="EBF1DE"/>
            <w:vAlign w:val="center"/>
          </w:tcPr>
          <w:p w14:paraId="1EFA6796" w14:textId="3602A84B" w:rsidR="005D7572" w:rsidRPr="005D7572" w:rsidRDefault="00EE3C1D" w:rsidP="005D7572">
            <w:pPr>
              <w:spacing w:after="0" w:line="240" w:lineRule="auto"/>
              <w:jc w:val="center"/>
              <w:rPr>
                <w:rFonts w:eastAsia="Times New Roman" w:cs="Arial"/>
                <w:b/>
                <w:bCs/>
                <w:color w:val="000000"/>
                <w:szCs w:val="20"/>
                <w:lang w:eastAsia="fr-FR"/>
              </w:rPr>
            </w:pPr>
            <w:r>
              <w:rPr>
                <w:rFonts w:eastAsia="Times New Roman" w:cs="Arial"/>
                <w:b/>
                <w:bCs/>
                <w:color w:val="000000"/>
                <w:szCs w:val="20"/>
                <w:lang w:eastAsia="fr-FR"/>
              </w:rPr>
              <w:t>09/02/2027</w:t>
            </w:r>
          </w:p>
        </w:tc>
      </w:tr>
    </w:tbl>
    <w:p w14:paraId="3F5B1D20" w14:textId="77777777" w:rsidR="009322FE" w:rsidRDefault="009322FE" w:rsidP="009322FE">
      <w:pPr>
        <w:jc w:val="center"/>
        <w:rPr>
          <w:b/>
          <w:u w:val="single"/>
        </w:rPr>
      </w:pPr>
    </w:p>
    <w:sectPr w:rsidR="009322FE" w:rsidSect="002D529E">
      <w:headerReference w:type="default" r:id="rId9"/>
      <w:footerReference w:type="default" r:id="rId10"/>
      <w:headerReference w:type="first" r:id="rId11"/>
      <w:footerReference w:type="first" r:id="rId12"/>
      <w:pgSz w:w="11906" w:h="16838"/>
      <w:pgMar w:top="680" w:right="991" w:bottom="851" w:left="993" w:header="284" w:footer="5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78506" w14:textId="77777777" w:rsidR="00E90BDE" w:rsidRDefault="00E90BDE" w:rsidP="00D1133E">
      <w:pPr>
        <w:spacing w:after="0" w:line="240" w:lineRule="auto"/>
      </w:pPr>
      <w:r>
        <w:separator/>
      </w:r>
    </w:p>
  </w:endnote>
  <w:endnote w:type="continuationSeparator" w:id="0">
    <w:p w14:paraId="7A00BEAC" w14:textId="77777777" w:rsidR="00E90BDE" w:rsidRDefault="00E90BDE" w:rsidP="00D11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Arial Gras">
    <w:panose1 w:val="0000000000000000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NHaasGroteskTXPro-55Rg">
    <w:altName w:val="Cambria"/>
    <w:panose1 w:val="00000000000000000000"/>
    <w:charset w:val="4D"/>
    <w:family w:val="auto"/>
    <w:notTrueType/>
    <w:pitch w:val="default"/>
    <w:sig w:usb0="00000003" w:usb1="00000000" w:usb2="00000000" w:usb3="00000000" w:csb0="00000001" w:csb1="00000000"/>
  </w:font>
  <w:font w:name="Antique Olive Pro">
    <w:panose1 w:val="020B0603020204030204"/>
    <w:charset w:val="00"/>
    <w:family w:val="swiss"/>
    <w:notTrueType/>
    <w:pitch w:val="variable"/>
    <w:sig w:usb0="800000AF" w:usb1="4000204A" w:usb2="00000000" w:usb3="00000000" w:csb0="00000093"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1815266"/>
      <w:docPartObj>
        <w:docPartGallery w:val="Page Numbers (Bottom of Page)"/>
        <w:docPartUnique/>
      </w:docPartObj>
    </w:sdtPr>
    <w:sdtContent>
      <w:sdt>
        <w:sdtPr>
          <w:id w:val="1339427204"/>
          <w:docPartObj>
            <w:docPartGallery w:val="Page Numbers (Top of Page)"/>
            <w:docPartUnique/>
          </w:docPartObj>
        </w:sdtPr>
        <w:sdtContent>
          <w:p w14:paraId="73505447" w14:textId="23E2056D" w:rsidR="00E90BDE" w:rsidRPr="00D95A7B" w:rsidRDefault="00E90BDE" w:rsidP="00D95A7B">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noProof/>
              </w:rPr>
              <w:t>26</w:t>
            </w:r>
            <w:r>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9551536"/>
      <w:docPartObj>
        <w:docPartGallery w:val="Page Numbers (Top of Page)"/>
        <w:docPartUnique/>
      </w:docPartObj>
    </w:sdtPr>
    <w:sdtContent>
      <w:p w14:paraId="5673F03C" w14:textId="282D84C7" w:rsidR="00E90BDE" w:rsidRDefault="00E90BDE" w:rsidP="003A0C2F">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noProof/>
          </w:rPr>
          <w:t>26</w:t>
        </w:r>
        <w:r>
          <w:rPr>
            <w:b/>
            <w:bCs/>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E8F10" w14:textId="77777777" w:rsidR="00E90BDE" w:rsidRDefault="00E90BDE" w:rsidP="00D1133E">
      <w:pPr>
        <w:spacing w:after="0" w:line="240" w:lineRule="auto"/>
      </w:pPr>
      <w:r>
        <w:separator/>
      </w:r>
    </w:p>
  </w:footnote>
  <w:footnote w:type="continuationSeparator" w:id="0">
    <w:p w14:paraId="64E7F2B5" w14:textId="77777777" w:rsidR="00E90BDE" w:rsidRDefault="00E90BDE" w:rsidP="00D113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D481C" w14:textId="7AAD49A3" w:rsidR="00E90BDE" w:rsidRPr="002C615B" w:rsidRDefault="00E90BDE" w:rsidP="005E5107">
    <w:pPr>
      <w:pStyle w:val="En-tte1"/>
      <w:pBdr>
        <w:bottom w:val="single" w:sz="6" w:space="1" w:color="auto"/>
      </w:pBdr>
      <w:jc w:val="left"/>
      <w:rPr>
        <w:rFonts w:cs="Arial"/>
        <w:b/>
        <w:i/>
        <w:sz w:val="18"/>
        <w:szCs w:val="18"/>
        <w:lang w:eastAsia="ar-SA"/>
      </w:rPr>
    </w:pPr>
    <w:proofErr w:type="spellStart"/>
    <w:r w:rsidRPr="002C615B">
      <w:rPr>
        <w:rFonts w:cs="Arial"/>
        <w:i/>
        <w:sz w:val="18"/>
        <w:szCs w:val="18"/>
      </w:rPr>
      <w:t>Mucem</w:t>
    </w:r>
    <w:proofErr w:type="spellEnd"/>
    <w:r w:rsidRPr="002C615B">
      <w:rPr>
        <w:rFonts w:cs="Arial"/>
        <w:i/>
        <w:sz w:val="18"/>
        <w:szCs w:val="18"/>
      </w:rPr>
      <w:t xml:space="preserve"> – </w:t>
    </w:r>
    <w:proofErr w:type="gramStart"/>
    <w:r w:rsidRPr="002C615B">
      <w:rPr>
        <w:rFonts w:cs="Arial"/>
        <w:i/>
        <w:sz w:val="18"/>
        <w:szCs w:val="18"/>
      </w:rPr>
      <w:t>CCTP  -</w:t>
    </w:r>
    <w:proofErr w:type="gramEnd"/>
    <w:r w:rsidRPr="002C615B">
      <w:rPr>
        <w:rFonts w:cs="Arial"/>
        <w:i/>
        <w:sz w:val="18"/>
        <w:szCs w:val="18"/>
      </w:rPr>
      <w:t xml:space="preserve"> </w:t>
    </w:r>
    <w:r w:rsidRPr="002C615B">
      <w:rPr>
        <w:rFonts w:cs="Arial"/>
        <w:b/>
        <w:i/>
        <w:lang w:eastAsia="ar-SA"/>
      </w:rPr>
      <w:t>Conception scénographique et réalisation de l’aménagement général de l’exposition « </w:t>
    </w:r>
    <w:r w:rsidRPr="009F6CB0">
      <w:rPr>
        <w:rFonts w:cs="Arial"/>
        <w:b/>
        <w:i/>
        <w:lang w:eastAsia="ar-SA"/>
      </w:rPr>
      <w:t>Paysans»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2653" w14:textId="2C4281AC" w:rsidR="00E90BDE" w:rsidRPr="000F7691" w:rsidRDefault="00E90BDE" w:rsidP="00F74895">
    <w:pPr>
      <w:rPr>
        <w:rFonts w:asciiTheme="minorHAnsi" w:hAnsiTheme="minorHAnsi" w:cstheme="minorHAnsi"/>
        <w:sz w:val="18"/>
        <w:szCs w:val="18"/>
        <w:lang w:eastAsia="ar-SA"/>
      </w:rPr>
    </w:pPr>
    <w:r w:rsidRPr="000F7691">
      <w:rPr>
        <w:lang w:eastAsia="ar-S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CCBB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30C7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D88D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8889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5E25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387A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5C04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365F4C"/>
    <w:lvl w:ilvl="0">
      <w:start w:val="1"/>
      <w:numFmt w:val="bullet"/>
      <w:pStyle w:val="Listepuces2"/>
      <w:lvlText w:val="‐"/>
      <w:lvlJc w:val="left"/>
      <w:pPr>
        <w:ind w:left="643" w:hanging="360"/>
      </w:pPr>
      <w:rPr>
        <w:rFonts w:ascii="Calibri" w:hAnsi="Calibri" w:hint="default"/>
      </w:rPr>
    </w:lvl>
  </w:abstractNum>
  <w:abstractNum w:abstractNumId="8" w15:restartNumberingAfterBreak="0">
    <w:nsid w:val="FFFFFF88"/>
    <w:multiLevelType w:val="singleLevel"/>
    <w:tmpl w:val="4A5865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E8359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154C41D1"/>
    <w:multiLevelType w:val="hybridMultilevel"/>
    <w:tmpl w:val="4B4E86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C6377F"/>
    <w:multiLevelType w:val="hybridMultilevel"/>
    <w:tmpl w:val="5832DBE0"/>
    <w:lvl w:ilvl="0" w:tplc="D0B0702A">
      <w:start w:val="3"/>
      <w:numFmt w:val="bullet"/>
      <w:lvlText w:val=""/>
      <w:lvlJc w:val="left"/>
      <w:pPr>
        <w:ind w:left="1776" w:hanging="360"/>
      </w:pPr>
      <w:rPr>
        <w:rFonts w:ascii="Symbol" w:eastAsiaTheme="minorHAnsi" w:hAnsi="Symbol" w:cstheme="minorBidi"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2" w15:restartNumberingAfterBreak="0">
    <w:nsid w:val="253E7C10"/>
    <w:multiLevelType w:val="hybridMultilevel"/>
    <w:tmpl w:val="7B38B914"/>
    <w:lvl w:ilvl="0" w:tplc="B5D2AADE">
      <w:numFmt w:val="bullet"/>
      <w:lvlText w:val="-"/>
      <w:lvlJc w:val="left"/>
      <w:pPr>
        <w:ind w:left="1776" w:hanging="360"/>
      </w:pPr>
      <w:rPr>
        <w:rFonts w:ascii="Arial" w:eastAsiaTheme="minorHAnsi" w:hAnsi="Arial" w:cs="Aria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3" w15:restartNumberingAfterBreak="0">
    <w:nsid w:val="2E1D5833"/>
    <w:multiLevelType w:val="hybridMultilevel"/>
    <w:tmpl w:val="D15E9754"/>
    <w:lvl w:ilvl="0" w:tplc="040C0003">
      <w:start w:val="1"/>
      <w:numFmt w:val="bullet"/>
      <w:lvlText w:val="o"/>
      <w:lvlJc w:val="left"/>
      <w:pPr>
        <w:tabs>
          <w:tab w:val="num" w:pos="1429"/>
        </w:tabs>
        <w:ind w:left="1429" w:hanging="360"/>
      </w:pPr>
      <w:rPr>
        <w:rFonts w:ascii="Courier New" w:hAnsi="Courier New" w:cs="Courier New" w:hint="default"/>
      </w:rPr>
    </w:lvl>
    <w:lvl w:ilvl="1" w:tplc="040C0003" w:tentative="1">
      <w:start w:val="1"/>
      <w:numFmt w:val="bullet"/>
      <w:lvlText w:val="o"/>
      <w:lvlJc w:val="left"/>
      <w:pPr>
        <w:tabs>
          <w:tab w:val="num" w:pos="2149"/>
        </w:tabs>
        <w:ind w:left="2149" w:hanging="360"/>
      </w:pPr>
      <w:rPr>
        <w:rFonts w:ascii="Courier New" w:hAnsi="Courier New" w:cs="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30060181"/>
    <w:multiLevelType w:val="multilevel"/>
    <w:tmpl w:val="06DECF52"/>
    <w:lvl w:ilvl="0">
      <w:start w:val="1"/>
      <w:numFmt w:val="decimal"/>
      <w:lvlText w:val="ARTICLE %1."/>
      <w:lvlJc w:val="left"/>
      <w:pPr>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720"/>
        </w:tabs>
        <w:ind w:left="720" w:hanging="720"/>
      </w:pPr>
      <w:rPr>
        <w:rFonts w:hint="default"/>
      </w:rPr>
    </w:lvl>
    <w:lvl w:ilvl="3">
      <w:start w:val="1"/>
      <w:numFmt w:val="upperLetter"/>
      <w:suff w:val="space"/>
      <w:lvlText w:val="Annexe %4"/>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1275B8A"/>
    <w:multiLevelType w:val="singleLevel"/>
    <w:tmpl w:val="7064BD30"/>
    <w:lvl w:ilvl="0">
      <w:start w:val="6"/>
      <w:numFmt w:val="bullet"/>
      <w:lvlText w:val=""/>
      <w:lvlJc w:val="left"/>
      <w:pPr>
        <w:tabs>
          <w:tab w:val="num" w:pos="283"/>
        </w:tabs>
        <w:ind w:left="283" w:hanging="283"/>
      </w:pPr>
      <w:rPr>
        <w:rFonts w:ascii="Symbol" w:hAnsi="Symbol" w:hint="default"/>
      </w:rPr>
    </w:lvl>
  </w:abstractNum>
  <w:abstractNum w:abstractNumId="16" w15:restartNumberingAfterBreak="0">
    <w:nsid w:val="450219E9"/>
    <w:multiLevelType w:val="hybridMultilevel"/>
    <w:tmpl w:val="F4587A96"/>
    <w:lvl w:ilvl="0" w:tplc="7F0C7FBE">
      <w:start w:val="1"/>
      <w:numFmt w:val="bullet"/>
      <w:lvlText w:val=""/>
      <w:lvlJc w:val="left"/>
      <w:pPr>
        <w:tabs>
          <w:tab w:val="num" w:pos="340"/>
        </w:tabs>
        <w:ind w:left="340" w:hanging="340"/>
      </w:pPr>
      <w:rPr>
        <w:rFonts w:ascii="Wingdings" w:hAnsi="Wingdings" w:hint="default"/>
      </w:rPr>
    </w:lvl>
    <w:lvl w:ilvl="1" w:tplc="1FC29FDE">
      <w:start w:val="1"/>
      <w:numFmt w:val="decimal"/>
      <w:lvlText w:val="%2."/>
      <w:lvlJc w:val="left"/>
      <w:pPr>
        <w:tabs>
          <w:tab w:val="num" w:pos="1440"/>
        </w:tabs>
        <w:ind w:left="1440" w:hanging="360"/>
      </w:pPr>
    </w:lvl>
    <w:lvl w:ilvl="2" w:tplc="B5E0E86C">
      <w:start w:val="1"/>
      <w:numFmt w:val="decimal"/>
      <w:lvlText w:val="%3."/>
      <w:lvlJc w:val="left"/>
      <w:pPr>
        <w:tabs>
          <w:tab w:val="num" w:pos="2160"/>
        </w:tabs>
        <w:ind w:left="2160" w:hanging="360"/>
      </w:pPr>
    </w:lvl>
    <w:lvl w:ilvl="3" w:tplc="F454E8DA">
      <w:start w:val="1"/>
      <w:numFmt w:val="decimal"/>
      <w:lvlText w:val="%4."/>
      <w:lvlJc w:val="left"/>
      <w:pPr>
        <w:tabs>
          <w:tab w:val="num" w:pos="2880"/>
        </w:tabs>
        <w:ind w:left="2880" w:hanging="360"/>
      </w:pPr>
    </w:lvl>
    <w:lvl w:ilvl="4" w:tplc="6F6E4F48">
      <w:start w:val="1"/>
      <w:numFmt w:val="decimal"/>
      <w:lvlText w:val="%5."/>
      <w:lvlJc w:val="left"/>
      <w:pPr>
        <w:tabs>
          <w:tab w:val="num" w:pos="3600"/>
        </w:tabs>
        <w:ind w:left="3600" w:hanging="360"/>
      </w:pPr>
    </w:lvl>
    <w:lvl w:ilvl="5" w:tplc="0E0E945A">
      <w:start w:val="1"/>
      <w:numFmt w:val="decimal"/>
      <w:lvlText w:val="%6."/>
      <w:lvlJc w:val="left"/>
      <w:pPr>
        <w:tabs>
          <w:tab w:val="num" w:pos="4320"/>
        </w:tabs>
        <w:ind w:left="4320" w:hanging="360"/>
      </w:pPr>
    </w:lvl>
    <w:lvl w:ilvl="6" w:tplc="A95E1C00">
      <w:start w:val="1"/>
      <w:numFmt w:val="decimal"/>
      <w:lvlText w:val="%7."/>
      <w:lvlJc w:val="left"/>
      <w:pPr>
        <w:tabs>
          <w:tab w:val="num" w:pos="5040"/>
        </w:tabs>
        <w:ind w:left="5040" w:hanging="360"/>
      </w:pPr>
    </w:lvl>
    <w:lvl w:ilvl="7" w:tplc="72E2B69C">
      <w:start w:val="1"/>
      <w:numFmt w:val="decimal"/>
      <w:lvlText w:val="%8."/>
      <w:lvlJc w:val="left"/>
      <w:pPr>
        <w:tabs>
          <w:tab w:val="num" w:pos="5760"/>
        </w:tabs>
        <w:ind w:left="5760" w:hanging="360"/>
      </w:pPr>
    </w:lvl>
    <w:lvl w:ilvl="8" w:tplc="03DEB03C">
      <w:start w:val="1"/>
      <w:numFmt w:val="decimal"/>
      <w:lvlText w:val="%9."/>
      <w:lvlJc w:val="left"/>
      <w:pPr>
        <w:tabs>
          <w:tab w:val="num" w:pos="6480"/>
        </w:tabs>
        <w:ind w:left="6480" w:hanging="360"/>
      </w:pPr>
    </w:lvl>
  </w:abstractNum>
  <w:abstractNum w:abstractNumId="17" w15:restartNumberingAfterBreak="0">
    <w:nsid w:val="47A3011E"/>
    <w:multiLevelType w:val="hybridMultilevel"/>
    <w:tmpl w:val="FFA60E36"/>
    <w:lvl w:ilvl="0" w:tplc="EA986B62">
      <w:start w:val="1"/>
      <w:numFmt w:val="bullet"/>
      <w:lvlText w:val="-"/>
      <w:lvlJc w:val="left"/>
      <w:pPr>
        <w:ind w:left="360" w:hanging="360"/>
      </w:pPr>
      <w:rPr>
        <w:rFonts w:ascii="Calibri" w:eastAsiaTheme="minorHAnsi" w:hAnsi="Calibri"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529560FE"/>
    <w:multiLevelType w:val="hybridMultilevel"/>
    <w:tmpl w:val="594A035E"/>
    <w:lvl w:ilvl="0" w:tplc="FDA07196">
      <w:start w:val="1"/>
      <w:numFmt w:val="bullet"/>
      <w:lvlText w:val=""/>
      <w:lvlJc w:val="left"/>
      <w:pPr>
        <w:tabs>
          <w:tab w:val="num" w:pos="360"/>
        </w:tabs>
        <w:ind w:left="284" w:hanging="284"/>
      </w:pPr>
      <w:rPr>
        <w:rFonts w:ascii="Wingdings" w:hAnsi="Wingdings"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4F62F3"/>
    <w:multiLevelType w:val="multilevel"/>
    <w:tmpl w:val="06C8917E"/>
    <w:lvl w:ilvl="0">
      <w:start w:val="1"/>
      <w:numFmt w:val="decimal"/>
      <w:suff w:val="space"/>
      <w:lvlText w:val="Article %1  "/>
      <w:lvlJc w:val="left"/>
      <w:pPr>
        <w:ind w:left="0" w:firstLine="0"/>
      </w:pPr>
      <w:rPr>
        <w:rFonts w:cs="Times New Roman" w:hint="default"/>
        <w:b/>
        <w:bCs w:val="0"/>
        <w:i w:val="0"/>
        <w:iCs w:val="0"/>
        <w:caps w:val="0"/>
        <w:smallCaps w:val="0"/>
        <w:strike w:val="0"/>
        <w:dstrike w:val="0"/>
        <w:outline w:val="0"/>
        <w:shadow w:val="0"/>
        <w:emboss w:val="0"/>
        <w:imprint w:val="0"/>
        <w:noProof w:val="0"/>
        <w:vanish w:val="0"/>
        <w:spacing w:val="0"/>
        <w:kern w:val="0"/>
        <w:position w:val="0"/>
        <w:sz w:val="22"/>
        <w:u w:val="none" w:color="244061" w:themeColor="accent1" w:themeShade="80"/>
        <w:vertAlign w:val="baseline"/>
        <w:em w:val="none"/>
      </w:rPr>
    </w:lvl>
    <w:lvl w:ilvl="1">
      <w:start w:val="1"/>
      <w:numFmt w:val="decimal"/>
      <w:suff w:val="space"/>
      <w:lvlText w:val="%1.%2"/>
      <w:lvlJc w:val="left"/>
      <w:pPr>
        <w:ind w:left="2552" w:firstLine="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space"/>
      <w:lvlText w:val="%1.%2.%3"/>
      <w:lvlJc w:val="left"/>
      <w:pPr>
        <w:ind w:left="851" w:firstLine="0"/>
      </w:pPr>
      <w:rPr>
        <w:i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space"/>
      <w:lvlText w:val="%1.%2.%3.%4"/>
      <w:lvlJc w:val="left"/>
      <w:pPr>
        <w:ind w:left="284" w:firstLine="0"/>
      </w:pPr>
      <w:rPr>
        <w:rFonts w:hint="default"/>
      </w:rPr>
    </w:lvl>
    <w:lvl w:ilvl="4">
      <w:start w:val="1"/>
      <w:numFmt w:val="decimal"/>
      <w:lvlText w:val="%1.%2.%3.%4.%5."/>
      <w:lvlJc w:val="left"/>
      <w:pPr>
        <w:tabs>
          <w:tab w:val="num" w:pos="284"/>
        </w:tabs>
        <w:ind w:left="3824" w:hanging="708"/>
      </w:pPr>
      <w:rPr>
        <w:rFonts w:hint="default"/>
      </w:rPr>
    </w:lvl>
    <w:lvl w:ilvl="5">
      <w:start w:val="1"/>
      <w:numFmt w:val="decimal"/>
      <w:lvlText w:val="%1.%2.%3.%4.%5.%6."/>
      <w:lvlJc w:val="left"/>
      <w:pPr>
        <w:tabs>
          <w:tab w:val="num" w:pos="284"/>
        </w:tabs>
        <w:ind w:left="4532" w:hanging="708"/>
      </w:pPr>
      <w:rPr>
        <w:rFonts w:hint="default"/>
      </w:rPr>
    </w:lvl>
    <w:lvl w:ilvl="6">
      <w:start w:val="1"/>
      <w:numFmt w:val="decimal"/>
      <w:lvlText w:val="%1.%2.%3.%4.%5.%6.%7."/>
      <w:lvlJc w:val="left"/>
      <w:pPr>
        <w:tabs>
          <w:tab w:val="num" w:pos="284"/>
        </w:tabs>
        <w:ind w:left="5240" w:hanging="708"/>
      </w:pPr>
      <w:rPr>
        <w:rFonts w:hint="default"/>
      </w:rPr>
    </w:lvl>
    <w:lvl w:ilvl="7">
      <w:start w:val="1"/>
      <w:numFmt w:val="decimal"/>
      <w:lvlText w:val="%1.%2.%3.%4.%5.%6.%7.%8."/>
      <w:lvlJc w:val="left"/>
      <w:pPr>
        <w:tabs>
          <w:tab w:val="num" w:pos="284"/>
        </w:tabs>
        <w:ind w:left="5948" w:hanging="708"/>
      </w:pPr>
      <w:rPr>
        <w:rFonts w:hint="default"/>
      </w:rPr>
    </w:lvl>
    <w:lvl w:ilvl="8">
      <w:start w:val="1"/>
      <w:numFmt w:val="decimal"/>
      <w:lvlText w:val="%1.%2.%3.%4.%5.%6.%7.%8.%9."/>
      <w:lvlJc w:val="left"/>
      <w:pPr>
        <w:tabs>
          <w:tab w:val="num" w:pos="284"/>
        </w:tabs>
        <w:ind w:left="6656" w:hanging="708"/>
      </w:pPr>
      <w:rPr>
        <w:rFonts w:hint="default"/>
      </w:rPr>
    </w:lvl>
  </w:abstractNum>
  <w:abstractNum w:abstractNumId="20" w15:restartNumberingAfterBreak="0">
    <w:nsid w:val="57F21A82"/>
    <w:multiLevelType w:val="multilevel"/>
    <w:tmpl w:val="3D0EC61E"/>
    <w:lvl w:ilvl="0">
      <w:start w:val="1"/>
      <w:numFmt w:val="decimal"/>
      <w:suff w:val="nothing"/>
      <w:lvlText w:val="Article %1 "/>
      <w:lvlJc w:val="left"/>
      <w:pPr>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720"/>
        </w:tabs>
        <w:ind w:left="720" w:hanging="720"/>
      </w:pPr>
      <w:rPr>
        <w:rFonts w:hint="default"/>
      </w:rPr>
    </w:lvl>
    <w:lvl w:ilvl="3">
      <w:start w:val="1"/>
      <w:numFmt w:val="upperLetter"/>
      <w:suff w:val="space"/>
      <w:lvlText w:val="Annexe %4"/>
      <w:lvlJc w:val="left"/>
      <w:pPr>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1" w15:restartNumberingAfterBreak="0">
    <w:nsid w:val="5D32106C"/>
    <w:multiLevelType w:val="hybridMultilevel"/>
    <w:tmpl w:val="61A430E6"/>
    <w:lvl w:ilvl="0" w:tplc="EA986B62">
      <w:start w:val="1"/>
      <w:numFmt w:val="bullet"/>
      <w:lvlText w:val="-"/>
      <w:lvlJc w:val="left"/>
      <w:pPr>
        <w:ind w:left="1068" w:hanging="360"/>
      </w:pPr>
      <w:rPr>
        <w:rFonts w:ascii="Calibri" w:eastAsiaTheme="minorHAnsi" w:hAnsi="Calibri" w:cstheme="minorBid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2" w15:restartNumberingAfterBreak="0">
    <w:nsid w:val="5FFE4B27"/>
    <w:multiLevelType w:val="hybridMultilevel"/>
    <w:tmpl w:val="045C83EE"/>
    <w:lvl w:ilvl="0" w:tplc="EA986B62">
      <w:start w:val="1"/>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5036B97"/>
    <w:multiLevelType w:val="singleLevel"/>
    <w:tmpl w:val="7064BD30"/>
    <w:lvl w:ilvl="0">
      <w:start w:val="6"/>
      <w:numFmt w:val="bullet"/>
      <w:lvlText w:val=""/>
      <w:lvlJc w:val="left"/>
      <w:pPr>
        <w:tabs>
          <w:tab w:val="num" w:pos="567"/>
        </w:tabs>
        <w:ind w:left="567" w:hanging="283"/>
      </w:pPr>
      <w:rPr>
        <w:rFonts w:ascii="Symbol" w:hAnsi="Symbol" w:hint="default"/>
      </w:rPr>
    </w:lvl>
  </w:abstractNum>
  <w:abstractNum w:abstractNumId="24" w15:restartNumberingAfterBreak="0">
    <w:nsid w:val="673770C9"/>
    <w:multiLevelType w:val="hybridMultilevel"/>
    <w:tmpl w:val="5A76CF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C210E7E"/>
    <w:multiLevelType w:val="multilevel"/>
    <w:tmpl w:val="00D2F8B2"/>
    <w:lvl w:ilvl="0">
      <w:start w:val="1"/>
      <w:numFmt w:val="decimal"/>
      <w:lvlText w:val="ARTICLE %1."/>
      <w:lvlJc w:val="left"/>
      <w:pPr>
        <w:ind w:left="360" w:hanging="360"/>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284" w:firstLine="0"/>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568" w:firstLine="0"/>
      </w:pPr>
      <w:rPr>
        <w:i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284" w:firstLine="0"/>
      </w:pPr>
      <w:rPr>
        <w:rFonts w:hint="default"/>
      </w:rPr>
    </w:lvl>
    <w:lvl w:ilvl="4">
      <w:start w:val="1"/>
      <w:numFmt w:val="decimal"/>
      <w:lvlText w:val="%1.%2.%3.%4.%5."/>
      <w:lvlJc w:val="left"/>
      <w:pPr>
        <w:tabs>
          <w:tab w:val="num" w:pos="284"/>
        </w:tabs>
        <w:ind w:left="3824" w:hanging="708"/>
      </w:pPr>
      <w:rPr>
        <w:rFonts w:hint="default"/>
      </w:rPr>
    </w:lvl>
    <w:lvl w:ilvl="5">
      <w:start w:val="1"/>
      <w:numFmt w:val="decimal"/>
      <w:lvlText w:val="%1.%2.%3.%4.%5.%6."/>
      <w:lvlJc w:val="left"/>
      <w:pPr>
        <w:tabs>
          <w:tab w:val="num" w:pos="284"/>
        </w:tabs>
        <w:ind w:left="4532" w:hanging="708"/>
      </w:pPr>
      <w:rPr>
        <w:rFonts w:hint="default"/>
      </w:rPr>
    </w:lvl>
    <w:lvl w:ilvl="6">
      <w:start w:val="1"/>
      <w:numFmt w:val="decimal"/>
      <w:lvlText w:val="%1.%2.%3.%4.%5.%6.%7."/>
      <w:lvlJc w:val="left"/>
      <w:pPr>
        <w:tabs>
          <w:tab w:val="num" w:pos="284"/>
        </w:tabs>
        <w:ind w:left="5240" w:hanging="708"/>
      </w:pPr>
      <w:rPr>
        <w:rFonts w:hint="default"/>
      </w:rPr>
    </w:lvl>
    <w:lvl w:ilvl="7">
      <w:start w:val="1"/>
      <w:numFmt w:val="decimal"/>
      <w:lvlText w:val="%1.%2.%3.%4.%5.%6.%7.%8."/>
      <w:lvlJc w:val="left"/>
      <w:pPr>
        <w:tabs>
          <w:tab w:val="num" w:pos="284"/>
        </w:tabs>
        <w:ind w:left="5948" w:hanging="708"/>
      </w:pPr>
      <w:rPr>
        <w:rFonts w:hint="default"/>
      </w:rPr>
    </w:lvl>
    <w:lvl w:ilvl="8">
      <w:start w:val="1"/>
      <w:numFmt w:val="decimal"/>
      <w:lvlText w:val="%1.%2.%3.%4.%5.%6.%7.%8.%9."/>
      <w:lvlJc w:val="left"/>
      <w:pPr>
        <w:tabs>
          <w:tab w:val="num" w:pos="284"/>
        </w:tabs>
        <w:ind w:left="6656" w:hanging="708"/>
      </w:pPr>
      <w:rPr>
        <w:rFonts w:hint="default"/>
      </w:rPr>
    </w:lvl>
  </w:abstractNum>
  <w:abstractNum w:abstractNumId="26" w15:restartNumberingAfterBreak="0">
    <w:nsid w:val="6C333D10"/>
    <w:multiLevelType w:val="multilevel"/>
    <w:tmpl w:val="0E9CDDD0"/>
    <w:lvl w:ilvl="0">
      <w:start w:val="1"/>
      <w:numFmt w:val="decimal"/>
      <w:pStyle w:val="Titre1"/>
      <w:suff w:val="space"/>
      <w:lvlText w:val="Article %1  "/>
      <w:lvlJc w:val="left"/>
      <w:pPr>
        <w:ind w:left="0" w:firstLine="0"/>
      </w:pPr>
      <w:rPr>
        <w:rFonts w:cs="Times New Roman"/>
        <w:b/>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suff w:val="space"/>
      <w:lvlText w:val="%1.%2"/>
      <w:lvlJc w:val="left"/>
      <w:pPr>
        <w:ind w:left="567" w:firstLine="0"/>
      </w:pPr>
      <w:rPr>
        <w:rFonts w:cs="Times New Roman" w:hint="default"/>
        <w:b/>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suff w:val="space"/>
      <w:lvlText w:val="%1.%2.%3"/>
      <w:lvlJc w:val="left"/>
      <w:pPr>
        <w:ind w:left="5387" w:firstLine="0"/>
      </w:pPr>
      <w:rPr>
        <w:i w:val="0"/>
        <w:caps w:val="0"/>
        <w:smallCaps w:val="0"/>
        <w:strike w:val="0"/>
        <w:dstrike w:val="0"/>
        <w:outline w:val="0"/>
        <w:shadow w:val="0"/>
        <w:emboss w:val="0"/>
        <w:imprint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suff w:val="space"/>
      <w:lvlText w:val="%1.%2.%3.%4"/>
      <w:lvlJc w:val="left"/>
      <w:pPr>
        <w:ind w:left="284" w:firstLine="0"/>
      </w:pPr>
      <w:rPr>
        <w:rFonts w:hint="default"/>
      </w:rPr>
    </w:lvl>
    <w:lvl w:ilvl="4">
      <w:start w:val="1"/>
      <w:numFmt w:val="decimal"/>
      <w:lvlText w:val="%1.%2.%3.%4.%5."/>
      <w:lvlJc w:val="left"/>
      <w:pPr>
        <w:tabs>
          <w:tab w:val="num" w:pos="284"/>
        </w:tabs>
        <w:ind w:left="3824" w:hanging="708"/>
      </w:pPr>
      <w:rPr>
        <w:rFonts w:hint="default"/>
      </w:rPr>
    </w:lvl>
    <w:lvl w:ilvl="5">
      <w:start w:val="1"/>
      <w:numFmt w:val="decimal"/>
      <w:lvlText w:val="%1.%2.%3.%4.%5.%6."/>
      <w:lvlJc w:val="left"/>
      <w:pPr>
        <w:tabs>
          <w:tab w:val="num" w:pos="284"/>
        </w:tabs>
        <w:ind w:left="4532" w:hanging="708"/>
      </w:pPr>
      <w:rPr>
        <w:rFonts w:hint="default"/>
      </w:rPr>
    </w:lvl>
    <w:lvl w:ilvl="6">
      <w:start w:val="1"/>
      <w:numFmt w:val="decimal"/>
      <w:lvlText w:val="%1.%2.%3.%4.%5.%6.%7."/>
      <w:lvlJc w:val="left"/>
      <w:pPr>
        <w:tabs>
          <w:tab w:val="num" w:pos="284"/>
        </w:tabs>
        <w:ind w:left="5240" w:hanging="708"/>
      </w:pPr>
      <w:rPr>
        <w:rFonts w:hint="default"/>
      </w:rPr>
    </w:lvl>
    <w:lvl w:ilvl="7">
      <w:start w:val="1"/>
      <w:numFmt w:val="decimal"/>
      <w:lvlText w:val="%1.%2.%3.%4.%5.%6.%7.%8."/>
      <w:lvlJc w:val="left"/>
      <w:pPr>
        <w:tabs>
          <w:tab w:val="num" w:pos="284"/>
        </w:tabs>
        <w:ind w:left="5948" w:hanging="708"/>
      </w:pPr>
      <w:rPr>
        <w:rFonts w:hint="default"/>
      </w:rPr>
    </w:lvl>
    <w:lvl w:ilvl="8">
      <w:start w:val="1"/>
      <w:numFmt w:val="decimal"/>
      <w:lvlText w:val="%1.%2.%3.%4.%5.%6.%7.%8.%9."/>
      <w:lvlJc w:val="left"/>
      <w:pPr>
        <w:tabs>
          <w:tab w:val="num" w:pos="284"/>
        </w:tabs>
        <w:ind w:left="6656" w:hanging="708"/>
      </w:pPr>
      <w:rPr>
        <w:rFonts w:hint="default"/>
      </w:rPr>
    </w:lvl>
  </w:abstractNum>
  <w:abstractNum w:abstractNumId="27" w15:restartNumberingAfterBreak="0">
    <w:nsid w:val="74BD4CDD"/>
    <w:multiLevelType w:val="hybridMultilevel"/>
    <w:tmpl w:val="F7D099C2"/>
    <w:lvl w:ilvl="0" w:tplc="55F88A02">
      <w:start w:val="1"/>
      <w:numFmt w:val="decimal"/>
      <w:pStyle w:val="Titre"/>
      <w:lvlText w:val="ANNEX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C094B56"/>
    <w:multiLevelType w:val="hybridMultilevel"/>
    <w:tmpl w:val="40E852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20"/>
  </w:num>
  <w:num w:numId="4">
    <w:abstractNumId w:val="18"/>
  </w:num>
  <w:num w:numId="5">
    <w:abstractNumId w:val="13"/>
  </w:num>
  <w:num w:numId="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8"/>
  </w:num>
  <w:num w:numId="11">
    <w:abstractNumId w:val="3"/>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6"/>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2"/>
  </w:num>
  <w:num w:numId="26">
    <w:abstractNumId w:val="28"/>
  </w:num>
  <w:num w:numId="27">
    <w:abstractNumId w:val="15"/>
  </w:num>
  <w:num w:numId="28">
    <w:abstractNumId w:val="24"/>
  </w:num>
  <w:num w:numId="29">
    <w:abstractNumId w:val="23"/>
  </w:num>
  <w:num w:numId="30">
    <w:abstractNumId w:val="17"/>
  </w:num>
  <w:num w:numId="31">
    <w:abstractNumId w:val="21"/>
  </w:num>
  <w:num w:numId="32">
    <w:abstractNumId w:val="10"/>
  </w:num>
  <w:num w:numId="33">
    <w:abstractNumId w:val="9"/>
  </w:num>
  <w:num w:numId="34">
    <w:abstractNumId w:val="9"/>
  </w:num>
  <w:num w:numId="35">
    <w:abstractNumId w:val="27"/>
  </w:num>
  <w:num w:numId="36">
    <w:abstractNumId w:val="26"/>
    <w:lvlOverride w:ilvl="0">
      <w:startOverride w:val="6"/>
    </w:lvlOverride>
    <w:lvlOverride w:ilvl="1">
      <w:startOverride w:val="4"/>
    </w:lvlOverride>
  </w:num>
  <w:num w:numId="37">
    <w:abstractNumId w:val="26"/>
  </w:num>
  <w:num w:numId="38">
    <w:abstractNumId w:val="19"/>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110"/>
  <w:displayHorizontalDrawingGridEvery w:val="2"/>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66E"/>
    <w:rsid w:val="0000357A"/>
    <w:rsid w:val="00006FCD"/>
    <w:rsid w:val="00011117"/>
    <w:rsid w:val="00012C9F"/>
    <w:rsid w:val="000146B3"/>
    <w:rsid w:val="00024141"/>
    <w:rsid w:val="00025D21"/>
    <w:rsid w:val="000277EF"/>
    <w:rsid w:val="00031E98"/>
    <w:rsid w:val="00032822"/>
    <w:rsid w:val="00040986"/>
    <w:rsid w:val="00047AB3"/>
    <w:rsid w:val="000627A5"/>
    <w:rsid w:val="0006345B"/>
    <w:rsid w:val="0006473C"/>
    <w:rsid w:val="0006588A"/>
    <w:rsid w:val="00066D5F"/>
    <w:rsid w:val="0007699E"/>
    <w:rsid w:val="0008420E"/>
    <w:rsid w:val="00086670"/>
    <w:rsid w:val="00092C42"/>
    <w:rsid w:val="00096EC7"/>
    <w:rsid w:val="000A4EED"/>
    <w:rsid w:val="000A531E"/>
    <w:rsid w:val="000A558C"/>
    <w:rsid w:val="000B7CAC"/>
    <w:rsid w:val="000C17E9"/>
    <w:rsid w:val="000C7070"/>
    <w:rsid w:val="000D2B16"/>
    <w:rsid w:val="000D3B6C"/>
    <w:rsid w:val="000D4F96"/>
    <w:rsid w:val="000D524A"/>
    <w:rsid w:val="000E1075"/>
    <w:rsid w:val="000E2897"/>
    <w:rsid w:val="000E6632"/>
    <w:rsid w:val="000E67AD"/>
    <w:rsid w:val="000F11A0"/>
    <w:rsid w:val="000F5B65"/>
    <w:rsid w:val="000F7691"/>
    <w:rsid w:val="000F7F21"/>
    <w:rsid w:val="00110A43"/>
    <w:rsid w:val="00111040"/>
    <w:rsid w:val="00111A00"/>
    <w:rsid w:val="00120217"/>
    <w:rsid w:val="00130004"/>
    <w:rsid w:val="00130FF4"/>
    <w:rsid w:val="00131532"/>
    <w:rsid w:val="00137687"/>
    <w:rsid w:val="001454A7"/>
    <w:rsid w:val="001459D6"/>
    <w:rsid w:val="00153165"/>
    <w:rsid w:val="00153574"/>
    <w:rsid w:val="001574C1"/>
    <w:rsid w:val="001610D1"/>
    <w:rsid w:val="0016402A"/>
    <w:rsid w:val="00181EB3"/>
    <w:rsid w:val="00184EF5"/>
    <w:rsid w:val="0018724C"/>
    <w:rsid w:val="001878E7"/>
    <w:rsid w:val="00193ACD"/>
    <w:rsid w:val="00197FC8"/>
    <w:rsid w:val="001A06E5"/>
    <w:rsid w:val="001A7CBC"/>
    <w:rsid w:val="001B7F5E"/>
    <w:rsid w:val="001C1AD1"/>
    <w:rsid w:val="001D104F"/>
    <w:rsid w:val="001D1465"/>
    <w:rsid w:val="001D5EC7"/>
    <w:rsid w:val="001D695D"/>
    <w:rsid w:val="002025F8"/>
    <w:rsid w:val="00204C70"/>
    <w:rsid w:val="002071B1"/>
    <w:rsid w:val="00207ACF"/>
    <w:rsid w:val="00213919"/>
    <w:rsid w:val="00224F90"/>
    <w:rsid w:val="00234AC7"/>
    <w:rsid w:val="00236E26"/>
    <w:rsid w:val="00240649"/>
    <w:rsid w:val="00245AC8"/>
    <w:rsid w:val="00250EEE"/>
    <w:rsid w:val="002541DC"/>
    <w:rsid w:val="002644A4"/>
    <w:rsid w:val="0026514F"/>
    <w:rsid w:val="00265748"/>
    <w:rsid w:val="00270B3C"/>
    <w:rsid w:val="002712D0"/>
    <w:rsid w:val="002748F8"/>
    <w:rsid w:val="0028598D"/>
    <w:rsid w:val="0029383C"/>
    <w:rsid w:val="0029539E"/>
    <w:rsid w:val="00295950"/>
    <w:rsid w:val="002972CC"/>
    <w:rsid w:val="002A1DD8"/>
    <w:rsid w:val="002A26F9"/>
    <w:rsid w:val="002A6ED2"/>
    <w:rsid w:val="002A7CE0"/>
    <w:rsid w:val="002C0EDF"/>
    <w:rsid w:val="002C28C9"/>
    <w:rsid w:val="002C4C20"/>
    <w:rsid w:val="002C615B"/>
    <w:rsid w:val="002D529E"/>
    <w:rsid w:val="002E2B1C"/>
    <w:rsid w:val="002E470A"/>
    <w:rsid w:val="00301E66"/>
    <w:rsid w:val="00312DE8"/>
    <w:rsid w:val="00324890"/>
    <w:rsid w:val="00326287"/>
    <w:rsid w:val="00342129"/>
    <w:rsid w:val="00343E92"/>
    <w:rsid w:val="003453C9"/>
    <w:rsid w:val="00346BB5"/>
    <w:rsid w:val="00351034"/>
    <w:rsid w:val="00351D24"/>
    <w:rsid w:val="00360128"/>
    <w:rsid w:val="00365F9D"/>
    <w:rsid w:val="00366304"/>
    <w:rsid w:val="003665D2"/>
    <w:rsid w:val="00367D69"/>
    <w:rsid w:val="003915C3"/>
    <w:rsid w:val="0039306E"/>
    <w:rsid w:val="0039608C"/>
    <w:rsid w:val="003A0C2F"/>
    <w:rsid w:val="003A20FD"/>
    <w:rsid w:val="003A3222"/>
    <w:rsid w:val="003A75EC"/>
    <w:rsid w:val="003B1D63"/>
    <w:rsid w:val="003C0DDC"/>
    <w:rsid w:val="003E08AC"/>
    <w:rsid w:val="004135E9"/>
    <w:rsid w:val="0042306E"/>
    <w:rsid w:val="004273B2"/>
    <w:rsid w:val="00431955"/>
    <w:rsid w:val="00433107"/>
    <w:rsid w:val="0043581C"/>
    <w:rsid w:val="0043699A"/>
    <w:rsid w:val="00443831"/>
    <w:rsid w:val="004508BB"/>
    <w:rsid w:val="004559CC"/>
    <w:rsid w:val="00455CD8"/>
    <w:rsid w:val="00457E6D"/>
    <w:rsid w:val="00457EA8"/>
    <w:rsid w:val="00462B17"/>
    <w:rsid w:val="00463F63"/>
    <w:rsid w:val="00465EE9"/>
    <w:rsid w:val="00466222"/>
    <w:rsid w:val="0048568A"/>
    <w:rsid w:val="0049288B"/>
    <w:rsid w:val="004A3AD3"/>
    <w:rsid w:val="004D2673"/>
    <w:rsid w:val="004D4CD1"/>
    <w:rsid w:val="004D6059"/>
    <w:rsid w:val="004E148B"/>
    <w:rsid w:val="004E2262"/>
    <w:rsid w:val="004E344B"/>
    <w:rsid w:val="004E3C60"/>
    <w:rsid w:val="004E4594"/>
    <w:rsid w:val="004E5CB9"/>
    <w:rsid w:val="004E749F"/>
    <w:rsid w:val="004E7D8A"/>
    <w:rsid w:val="00520E3F"/>
    <w:rsid w:val="005230FD"/>
    <w:rsid w:val="0053108E"/>
    <w:rsid w:val="005357AF"/>
    <w:rsid w:val="005358F5"/>
    <w:rsid w:val="00536172"/>
    <w:rsid w:val="00537B74"/>
    <w:rsid w:val="00542FFB"/>
    <w:rsid w:val="005437E3"/>
    <w:rsid w:val="005440D1"/>
    <w:rsid w:val="00553EE4"/>
    <w:rsid w:val="0055456D"/>
    <w:rsid w:val="005566BA"/>
    <w:rsid w:val="00570D0C"/>
    <w:rsid w:val="00573EEB"/>
    <w:rsid w:val="0057551B"/>
    <w:rsid w:val="00590383"/>
    <w:rsid w:val="00597B1B"/>
    <w:rsid w:val="005A2CF0"/>
    <w:rsid w:val="005A39C8"/>
    <w:rsid w:val="005A4BDE"/>
    <w:rsid w:val="005B006A"/>
    <w:rsid w:val="005C4D50"/>
    <w:rsid w:val="005D4837"/>
    <w:rsid w:val="005D7572"/>
    <w:rsid w:val="005E3E23"/>
    <w:rsid w:val="005E5107"/>
    <w:rsid w:val="005E7E51"/>
    <w:rsid w:val="005F149F"/>
    <w:rsid w:val="005F1BE6"/>
    <w:rsid w:val="005F3124"/>
    <w:rsid w:val="005F4927"/>
    <w:rsid w:val="005F62D8"/>
    <w:rsid w:val="005F77BE"/>
    <w:rsid w:val="0060407A"/>
    <w:rsid w:val="006045CE"/>
    <w:rsid w:val="00607B2E"/>
    <w:rsid w:val="0061377F"/>
    <w:rsid w:val="006217AA"/>
    <w:rsid w:val="0062767F"/>
    <w:rsid w:val="0063283F"/>
    <w:rsid w:val="00634C01"/>
    <w:rsid w:val="006363A4"/>
    <w:rsid w:val="006437F0"/>
    <w:rsid w:val="00643D93"/>
    <w:rsid w:val="00644EAC"/>
    <w:rsid w:val="00645A2E"/>
    <w:rsid w:val="006569D4"/>
    <w:rsid w:val="00656DB2"/>
    <w:rsid w:val="00662DA4"/>
    <w:rsid w:val="006658C1"/>
    <w:rsid w:val="00665A41"/>
    <w:rsid w:val="00666F65"/>
    <w:rsid w:val="0066743C"/>
    <w:rsid w:val="00675251"/>
    <w:rsid w:val="00696A12"/>
    <w:rsid w:val="006A0DBB"/>
    <w:rsid w:val="006A5115"/>
    <w:rsid w:val="006A5792"/>
    <w:rsid w:val="006A6ED0"/>
    <w:rsid w:val="006C1ADE"/>
    <w:rsid w:val="006C26E1"/>
    <w:rsid w:val="006D15F6"/>
    <w:rsid w:val="006D2936"/>
    <w:rsid w:val="006E4183"/>
    <w:rsid w:val="006E4266"/>
    <w:rsid w:val="006F1A5F"/>
    <w:rsid w:val="006F6067"/>
    <w:rsid w:val="00702A3E"/>
    <w:rsid w:val="007046D9"/>
    <w:rsid w:val="007070DB"/>
    <w:rsid w:val="00712E0F"/>
    <w:rsid w:val="00714E5A"/>
    <w:rsid w:val="007205BD"/>
    <w:rsid w:val="00723F8A"/>
    <w:rsid w:val="00724B6E"/>
    <w:rsid w:val="0072535F"/>
    <w:rsid w:val="00727F0E"/>
    <w:rsid w:val="0073049D"/>
    <w:rsid w:val="00736AC4"/>
    <w:rsid w:val="00742C81"/>
    <w:rsid w:val="00754682"/>
    <w:rsid w:val="00754911"/>
    <w:rsid w:val="0075614F"/>
    <w:rsid w:val="007664B6"/>
    <w:rsid w:val="00776CE4"/>
    <w:rsid w:val="00786E64"/>
    <w:rsid w:val="0079156E"/>
    <w:rsid w:val="00792C84"/>
    <w:rsid w:val="00793A0D"/>
    <w:rsid w:val="0079459E"/>
    <w:rsid w:val="007A04EF"/>
    <w:rsid w:val="007A0A3A"/>
    <w:rsid w:val="007A0D07"/>
    <w:rsid w:val="007A39B9"/>
    <w:rsid w:val="007A48F2"/>
    <w:rsid w:val="007A53B1"/>
    <w:rsid w:val="007B03E4"/>
    <w:rsid w:val="007B17E1"/>
    <w:rsid w:val="007C3877"/>
    <w:rsid w:val="007C3C9A"/>
    <w:rsid w:val="007C78AE"/>
    <w:rsid w:val="007D2B19"/>
    <w:rsid w:val="007E0A85"/>
    <w:rsid w:val="007E1293"/>
    <w:rsid w:val="007E6300"/>
    <w:rsid w:val="007F1EBD"/>
    <w:rsid w:val="00801C7C"/>
    <w:rsid w:val="00814A2E"/>
    <w:rsid w:val="00820E82"/>
    <w:rsid w:val="008223AC"/>
    <w:rsid w:val="00822C49"/>
    <w:rsid w:val="0082418C"/>
    <w:rsid w:val="0083441C"/>
    <w:rsid w:val="00837DC0"/>
    <w:rsid w:val="008446AE"/>
    <w:rsid w:val="00847809"/>
    <w:rsid w:val="00870FF6"/>
    <w:rsid w:val="00872E35"/>
    <w:rsid w:val="00881003"/>
    <w:rsid w:val="00886014"/>
    <w:rsid w:val="008A0B5E"/>
    <w:rsid w:val="008A59F6"/>
    <w:rsid w:val="008B3035"/>
    <w:rsid w:val="008B3F63"/>
    <w:rsid w:val="008C0FD4"/>
    <w:rsid w:val="008D40C9"/>
    <w:rsid w:val="008D4FC7"/>
    <w:rsid w:val="008E13EC"/>
    <w:rsid w:val="008E542A"/>
    <w:rsid w:val="008E6AD3"/>
    <w:rsid w:val="008F106D"/>
    <w:rsid w:val="008F4898"/>
    <w:rsid w:val="009050E8"/>
    <w:rsid w:val="00905BC5"/>
    <w:rsid w:val="009062F8"/>
    <w:rsid w:val="00906F6E"/>
    <w:rsid w:val="00907C4C"/>
    <w:rsid w:val="00915661"/>
    <w:rsid w:val="00925E45"/>
    <w:rsid w:val="009309FA"/>
    <w:rsid w:val="009322FE"/>
    <w:rsid w:val="00932B38"/>
    <w:rsid w:val="0093311A"/>
    <w:rsid w:val="009331B2"/>
    <w:rsid w:val="00934604"/>
    <w:rsid w:val="00935BC4"/>
    <w:rsid w:val="0094340C"/>
    <w:rsid w:val="00946134"/>
    <w:rsid w:val="00947609"/>
    <w:rsid w:val="0095794C"/>
    <w:rsid w:val="00963736"/>
    <w:rsid w:val="00964AE8"/>
    <w:rsid w:val="00974CFA"/>
    <w:rsid w:val="009770CA"/>
    <w:rsid w:val="00977163"/>
    <w:rsid w:val="00983BD0"/>
    <w:rsid w:val="009902E2"/>
    <w:rsid w:val="00993ABB"/>
    <w:rsid w:val="00996A64"/>
    <w:rsid w:val="00997089"/>
    <w:rsid w:val="00997E06"/>
    <w:rsid w:val="009B5FA7"/>
    <w:rsid w:val="009B69FD"/>
    <w:rsid w:val="009C16AF"/>
    <w:rsid w:val="009D1377"/>
    <w:rsid w:val="009D775C"/>
    <w:rsid w:val="009D7927"/>
    <w:rsid w:val="009E6A9B"/>
    <w:rsid w:val="009F4411"/>
    <w:rsid w:val="009F6CB0"/>
    <w:rsid w:val="00A02A2A"/>
    <w:rsid w:val="00A21062"/>
    <w:rsid w:val="00A311E1"/>
    <w:rsid w:val="00A378F4"/>
    <w:rsid w:val="00A43150"/>
    <w:rsid w:val="00A43A33"/>
    <w:rsid w:val="00A623B5"/>
    <w:rsid w:val="00A6413D"/>
    <w:rsid w:val="00A82431"/>
    <w:rsid w:val="00A83A00"/>
    <w:rsid w:val="00A87018"/>
    <w:rsid w:val="00A90FC0"/>
    <w:rsid w:val="00A92586"/>
    <w:rsid w:val="00A928FB"/>
    <w:rsid w:val="00AA35E5"/>
    <w:rsid w:val="00AA5B29"/>
    <w:rsid w:val="00AB5F09"/>
    <w:rsid w:val="00AD5407"/>
    <w:rsid w:val="00AE2FFD"/>
    <w:rsid w:val="00AF1B43"/>
    <w:rsid w:val="00AF289D"/>
    <w:rsid w:val="00B04244"/>
    <w:rsid w:val="00B050FC"/>
    <w:rsid w:val="00B20533"/>
    <w:rsid w:val="00B25F2C"/>
    <w:rsid w:val="00B44B78"/>
    <w:rsid w:val="00B451E2"/>
    <w:rsid w:val="00B45203"/>
    <w:rsid w:val="00B4593B"/>
    <w:rsid w:val="00B4687C"/>
    <w:rsid w:val="00B50A09"/>
    <w:rsid w:val="00B5309C"/>
    <w:rsid w:val="00B5550A"/>
    <w:rsid w:val="00B55B27"/>
    <w:rsid w:val="00B75BC6"/>
    <w:rsid w:val="00B95ECF"/>
    <w:rsid w:val="00B978E1"/>
    <w:rsid w:val="00BA037A"/>
    <w:rsid w:val="00BA6921"/>
    <w:rsid w:val="00BA79E9"/>
    <w:rsid w:val="00BB1E36"/>
    <w:rsid w:val="00BC5EC0"/>
    <w:rsid w:val="00BC6E25"/>
    <w:rsid w:val="00BE1ECE"/>
    <w:rsid w:val="00BE3CCA"/>
    <w:rsid w:val="00BE40FF"/>
    <w:rsid w:val="00BE4432"/>
    <w:rsid w:val="00BE62A6"/>
    <w:rsid w:val="00BE6435"/>
    <w:rsid w:val="00BF2CDB"/>
    <w:rsid w:val="00BF4FE1"/>
    <w:rsid w:val="00BF6B9F"/>
    <w:rsid w:val="00C05428"/>
    <w:rsid w:val="00C06451"/>
    <w:rsid w:val="00C12EE9"/>
    <w:rsid w:val="00C12F92"/>
    <w:rsid w:val="00C31C4D"/>
    <w:rsid w:val="00C33E56"/>
    <w:rsid w:val="00C35D64"/>
    <w:rsid w:val="00C371ED"/>
    <w:rsid w:val="00C50626"/>
    <w:rsid w:val="00C55DDE"/>
    <w:rsid w:val="00C6114D"/>
    <w:rsid w:val="00C65FB0"/>
    <w:rsid w:val="00C676AF"/>
    <w:rsid w:val="00C830FB"/>
    <w:rsid w:val="00C9531D"/>
    <w:rsid w:val="00CA1337"/>
    <w:rsid w:val="00CA5796"/>
    <w:rsid w:val="00CB6122"/>
    <w:rsid w:val="00CB7B3F"/>
    <w:rsid w:val="00CC0E68"/>
    <w:rsid w:val="00CC297E"/>
    <w:rsid w:val="00CC5A1A"/>
    <w:rsid w:val="00CD3992"/>
    <w:rsid w:val="00CD4740"/>
    <w:rsid w:val="00CD622F"/>
    <w:rsid w:val="00CE0E2A"/>
    <w:rsid w:val="00D01634"/>
    <w:rsid w:val="00D1132E"/>
    <w:rsid w:val="00D1133E"/>
    <w:rsid w:val="00D26345"/>
    <w:rsid w:val="00D31015"/>
    <w:rsid w:val="00D34E65"/>
    <w:rsid w:val="00D3577E"/>
    <w:rsid w:val="00D412ED"/>
    <w:rsid w:val="00D443E2"/>
    <w:rsid w:val="00D4692E"/>
    <w:rsid w:val="00D5290C"/>
    <w:rsid w:val="00D54A2A"/>
    <w:rsid w:val="00D57177"/>
    <w:rsid w:val="00D57525"/>
    <w:rsid w:val="00D607C8"/>
    <w:rsid w:val="00D622BB"/>
    <w:rsid w:val="00D64FEF"/>
    <w:rsid w:val="00D65A0E"/>
    <w:rsid w:val="00D703B2"/>
    <w:rsid w:val="00D7112E"/>
    <w:rsid w:val="00D744B1"/>
    <w:rsid w:val="00D76A83"/>
    <w:rsid w:val="00D94108"/>
    <w:rsid w:val="00D95A7B"/>
    <w:rsid w:val="00D97D27"/>
    <w:rsid w:val="00DA1BA4"/>
    <w:rsid w:val="00DC0A77"/>
    <w:rsid w:val="00DC5E7A"/>
    <w:rsid w:val="00DC653F"/>
    <w:rsid w:val="00DD072A"/>
    <w:rsid w:val="00DE37B3"/>
    <w:rsid w:val="00DE5A69"/>
    <w:rsid w:val="00DE5E2F"/>
    <w:rsid w:val="00DE6742"/>
    <w:rsid w:val="00DE717C"/>
    <w:rsid w:val="00DF463D"/>
    <w:rsid w:val="00DF4F61"/>
    <w:rsid w:val="00DF7E28"/>
    <w:rsid w:val="00E06CFC"/>
    <w:rsid w:val="00E119A7"/>
    <w:rsid w:val="00E1264B"/>
    <w:rsid w:val="00E138CE"/>
    <w:rsid w:val="00E16F20"/>
    <w:rsid w:val="00E177AE"/>
    <w:rsid w:val="00E23294"/>
    <w:rsid w:val="00E23D28"/>
    <w:rsid w:val="00E2477B"/>
    <w:rsid w:val="00E26204"/>
    <w:rsid w:val="00E33462"/>
    <w:rsid w:val="00E34A0A"/>
    <w:rsid w:val="00E364DF"/>
    <w:rsid w:val="00E36C50"/>
    <w:rsid w:val="00E373C8"/>
    <w:rsid w:val="00E41E02"/>
    <w:rsid w:val="00E42C06"/>
    <w:rsid w:val="00E444F7"/>
    <w:rsid w:val="00E44C30"/>
    <w:rsid w:val="00E5103F"/>
    <w:rsid w:val="00E52470"/>
    <w:rsid w:val="00E57C44"/>
    <w:rsid w:val="00E61506"/>
    <w:rsid w:val="00E729AB"/>
    <w:rsid w:val="00E74B1B"/>
    <w:rsid w:val="00E77126"/>
    <w:rsid w:val="00E82E9D"/>
    <w:rsid w:val="00E90BDE"/>
    <w:rsid w:val="00E93A28"/>
    <w:rsid w:val="00EB531F"/>
    <w:rsid w:val="00EB612A"/>
    <w:rsid w:val="00EB70B7"/>
    <w:rsid w:val="00EC2947"/>
    <w:rsid w:val="00EC4D32"/>
    <w:rsid w:val="00EC5667"/>
    <w:rsid w:val="00ED5875"/>
    <w:rsid w:val="00EE0022"/>
    <w:rsid w:val="00EE04E1"/>
    <w:rsid w:val="00EE3C1D"/>
    <w:rsid w:val="00EE4D40"/>
    <w:rsid w:val="00EE566E"/>
    <w:rsid w:val="00EE7F12"/>
    <w:rsid w:val="00EF13DD"/>
    <w:rsid w:val="00F115F9"/>
    <w:rsid w:val="00F21608"/>
    <w:rsid w:val="00F26243"/>
    <w:rsid w:val="00F26A73"/>
    <w:rsid w:val="00F26ED2"/>
    <w:rsid w:val="00F2739B"/>
    <w:rsid w:val="00F4460B"/>
    <w:rsid w:val="00F504C2"/>
    <w:rsid w:val="00F506CE"/>
    <w:rsid w:val="00F5375C"/>
    <w:rsid w:val="00F63386"/>
    <w:rsid w:val="00F66AD7"/>
    <w:rsid w:val="00F74895"/>
    <w:rsid w:val="00F80262"/>
    <w:rsid w:val="00F827E5"/>
    <w:rsid w:val="00F86442"/>
    <w:rsid w:val="00F927AA"/>
    <w:rsid w:val="00F9340C"/>
    <w:rsid w:val="00F94B7B"/>
    <w:rsid w:val="00F95562"/>
    <w:rsid w:val="00F96400"/>
    <w:rsid w:val="00FA534B"/>
    <w:rsid w:val="00FB46D4"/>
    <w:rsid w:val="00FC1074"/>
    <w:rsid w:val="00FD77CD"/>
    <w:rsid w:val="00FE5F9B"/>
    <w:rsid w:val="00FE7B6C"/>
    <w:rsid w:val="00FF4F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1B943432"/>
  <w15:docId w15:val="{5ADDC862-F9B9-444F-979B-5D26F47F5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A0A"/>
    <w:pPr>
      <w:jc w:val="both"/>
    </w:pPr>
    <w:rPr>
      <w:rFonts w:ascii="Arial" w:hAnsi="Arial"/>
      <w:sz w:val="20"/>
    </w:rPr>
  </w:style>
  <w:style w:type="paragraph" w:styleId="Titre1">
    <w:name w:val="heading 1"/>
    <w:basedOn w:val="Normal"/>
    <w:next w:val="Normal"/>
    <w:link w:val="Titre1Car"/>
    <w:autoRedefine/>
    <w:qFormat/>
    <w:rsid w:val="00CA5796"/>
    <w:pPr>
      <w:keepNext/>
      <w:keepLines/>
      <w:numPr>
        <w:numId w:val="37"/>
      </w:numPr>
      <w:pBdr>
        <w:bottom w:val="single" w:sz="4" w:space="1" w:color="auto"/>
      </w:pBdr>
      <w:spacing w:before="240" w:after="240" w:line="360" w:lineRule="auto"/>
      <w:outlineLvl w:val="0"/>
    </w:pPr>
    <w:rPr>
      <w:rFonts w:ascii="Arial Gras" w:eastAsia="Times New Roman" w:hAnsi="Arial Gras" w:cs="Times New Roman"/>
      <w:b/>
      <w:smallCaps/>
      <w:sz w:val="22"/>
      <w:szCs w:val="20"/>
      <w:lang w:eastAsia="fr-FR"/>
    </w:rPr>
  </w:style>
  <w:style w:type="paragraph" w:styleId="Titre2">
    <w:name w:val="heading 2"/>
    <w:basedOn w:val="Titre1"/>
    <w:next w:val="Normal"/>
    <w:link w:val="Titre2Car"/>
    <w:autoRedefine/>
    <w:qFormat/>
    <w:rsid w:val="009770CA"/>
    <w:pPr>
      <w:keepLines w:val="0"/>
      <w:numPr>
        <w:ilvl w:val="1"/>
      </w:numPr>
      <w:tabs>
        <w:tab w:val="left" w:pos="567"/>
      </w:tabs>
      <w:overflowPunct w:val="0"/>
      <w:autoSpaceDE w:val="0"/>
      <w:autoSpaceDN w:val="0"/>
      <w:adjustRightInd w:val="0"/>
      <w:spacing w:after="120" w:line="276" w:lineRule="auto"/>
      <w:textAlignment w:val="baseline"/>
      <w:outlineLvl w:val="1"/>
    </w:pPr>
    <w:rPr>
      <w:rFonts w:ascii="Arial" w:hAnsi="Arial"/>
      <w:sz w:val="20"/>
    </w:rPr>
  </w:style>
  <w:style w:type="paragraph" w:styleId="Titre3">
    <w:name w:val="heading 3"/>
    <w:basedOn w:val="Normal"/>
    <w:next w:val="Normal"/>
    <w:link w:val="Titre3Car"/>
    <w:qFormat/>
    <w:rsid w:val="00312DE8"/>
    <w:pPr>
      <w:keepNext/>
      <w:numPr>
        <w:ilvl w:val="2"/>
        <w:numId w:val="37"/>
      </w:numPr>
      <w:pBdr>
        <w:bottom w:val="single" w:sz="4" w:space="1" w:color="auto"/>
      </w:pBdr>
      <w:spacing w:before="120" w:after="120" w:line="360" w:lineRule="auto"/>
      <w:ind w:left="851"/>
      <w:outlineLvl w:val="2"/>
    </w:pPr>
    <w:rPr>
      <w:rFonts w:eastAsia="Times New Roman" w:cs="Times New Roman"/>
      <w:iCs/>
      <w:smallCaps/>
      <w:szCs w:val="20"/>
      <w:lang w:eastAsia="fr-FR"/>
    </w:rPr>
  </w:style>
  <w:style w:type="paragraph" w:styleId="Titre4">
    <w:name w:val="heading 4"/>
    <w:basedOn w:val="Titre3"/>
    <w:next w:val="Normal"/>
    <w:link w:val="Titre4Car"/>
    <w:qFormat/>
    <w:rsid w:val="00312DE8"/>
    <w:pPr>
      <w:numPr>
        <w:ilvl w:val="3"/>
      </w:numPr>
      <w:ind w:left="1416"/>
      <w:outlineLvl w:val="3"/>
    </w:pPr>
    <w:rPr>
      <w:i/>
    </w:rPr>
  </w:style>
  <w:style w:type="paragraph" w:styleId="Titre5">
    <w:name w:val="heading 5"/>
    <w:basedOn w:val="Normal"/>
    <w:next w:val="Normal"/>
    <w:link w:val="Titre5Car"/>
    <w:qFormat/>
    <w:rsid w:val="0066743C"/>
    <w:pPr>
      <w:keepNext/>
      <w:numPr>
        <w:ilvl w:val="4"/>
        <w:numId w:val="3"/>
      </w:numPr>
      <w:tabs>
        <w:tab w:val="left" w:pos="4962"/>
      </w:tabs>
      <w:spacing w:after="0" w:line="240" w:lineRule="auto"/>
      <w:outlineLvl w:val="4"/>
    </w:pPr>
    <w:rPr>
      <w:rFonts w:ascii="Times New Roman" w:eastAsia="Times New Roman" w:hAnsi="Times New Roman" w:cs="Times New Roman"/>
      <w:b/>
      <w:bCs/>
      <w:szCs w:val="20"/>
      <w:lang w:eastAsia="fr-FR"/>
    </w:rPr>
  </w:style>
  <w:style w:type="paragraph" w:styleId="Titre6">
    <w:name w:val="heading 6"/>
    <w:basedOn w:val="Normal"/>
    <w:next w:val="Normal"/>
    <w:link w:val="Titre6Car"/>
    <w:qFormat/>
    <w:rsid w:val="0066743C"/>
    <w:pPr>
      <w:numPr>
        <w:ilvl w:val="5"/>
        <w:numId w:val="3"/>
      </w:numPr>
      <w:spacing w:before="240" w:after="60" w:line="240" w:lineRule="auto"/>
      <w:outlineLvl w:val="5"/>
    </w:pPr>
    <w:rPr>
      <w:rFonts w:ascii="Times New Roman" w:eastAsia="Times New Roman" w:hAnsi="Times New Roman" w:cs="Times New Roman"/>
      <w:b/>
      <w:bCs/>
      <w:lang w:eastAsia="fr-FR"/>
    </w:rPr>
  </w:style>
  <w:style w:type="paragraph" w:styleId="Titre7">
    <w:name w:val="heading 7"/>
    <w:basedOn w:val="Normal"/>
    <w:next w:val="Normal"/>
    <w:link w:val="Titre7Car"/>
    <w:qFormat/>
    <w:rsid w:val="0066743C"/>
    <w:pPr>
      <w:numPr>
        <w:ilvl w:val="6"/>
        <w:numId w:val="3"/>
      </w:numPr>
      <w:spacing w:before="240" w:after="60" w:line="240" w:lineRule="auto"/>
      <w:outlineLvl w:val="6"/>
    </w:pPr>
    <w:rPr>
      <w:rFonts w:ascii="Times New Roman" w:eastAsia="Times New Roman" w:hAnsi="Times New Roman" w:cs="Times New Roman"/>
      <w:sz w:val="24"/>
      <w:szCs w:val="24"/>
      <w:lang w:eastAsia="fr-FR"/>
    </w:rPr>
  </w:style>
  <w:style w:type="paragraph" w:styleId="Titre8">
    <w:name w:val="heading 8"/>
    <w:basedOn w:val="Normal"/>
    <w:next w:val="Normal"/>
    <w:link w:val="Titre8Car"/>
    <w:qFormat/>
    <w:rsid w:val="0066743C"/>
    <w:pPr>
      <w:numPr>
        <w:ilvl w:val="7"/>
        <w:numId w:val="3"/>
      </w:numPr>
      <w:spacing w:before="240" w:after="60" w:line="240" w:lineRule="auto"/>
      <w:outlineLvl w:val="7"/>
    </w:pPr>
    <w:rPr>
      <w:rFonts w:ascii="Times New Roman" w:eastAsia="Times New Roman" w:hAnsi="Times New Roman" w:cs="Times New Roman"/>
      <w:i/>
      <w:iCs/>
      <w:sz w:val="24"/>
      <w:szCs w:val="24"/>
      <w:lang w:eastAsia="fr-FR"/>
    </w:rPr>
  </w:style>
  <w:style w:type="paragraph" w:styleId="Titre9">
    <w:name w:val="heading 9"/>
    <w:basedOn w:val="Normal"/>
    <w:next w:val="Normal"/>
    <w:link w:val="Titre9Car"/>
    <w:qFormat/>
    <w:rsid w:val="0066743C"/>
    <w:pPr>
      <w:numPr>
        <w:ilvl w:val="8"/>
        <w:numId w:val="3"/>
      </w:numPr>
      <w:spacing w:before="240" w:after="60" w:line="240" w:lineRule="auto"/>
      <w:outlineLvl w:val="8"/>
    </w:pPr>
    <w:rPr>
      <w:rFonts w:eastAsia="Times New Roman"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E566E"/>
    <w:pPr>
      <w:ind w:left="720"/>
      <w:contextualSpacing/>
    </w:pPr>
  </w:style>
  <w:style w:type="character" w:customStyle="1" w:styleId="Titre1Car">
    <w:name w:val="Titre 1 Car"/>
    <w:basedOn w:val="Policepardfaut"/>
    <w:link w:val="Titre1"/>
    <w:rsid w:val="00CA5796"/>
    <w:rPr>
      <w:rFonts w:ascii="Arial Gras" w:eastAsia="Times New Roman" w:hAnsi="Arial Gras" w:cs="Times New Roman"/>
      <w:b/>
      <w:smallCaps/>
      <w:szCs w:val="20"/>
      <w:lang w:eastAsia="fr-FR"/>
    </w:rPr>
  </w:style>
  <w:style w:type="character" w:customStyle="1" w:styleId="Titre2Car">
    <w:name w:val="Titre 2 Car"/>
    <w:basedOn w:val="Policepardfaut"/>
    <w:link w:val="Titre2"/>
    <w:rsid w:val="009770CA"/>
    <w:rPr>
      <w:rFonts w:ascii="Arial" w:eastAsia="Times New Roman" w:hAnsi="Arial" w:cs="Times New Roman"/>
      <w:b/>
      <w:smallCaps/>
      <w:sz w:val="20"/>
      <w:szCs w:val="20"/>
      <w:lang w:eastAsia="fr-FR"/>
    </w:rPr>
  </w:style>
  <w:style w:type="character" w:customStyle="1" w:styleId="Titre3Car">
    <w:name w:val="Titre 3 Car"/>
    <w:basedOn w:val="Policepardfaut"/>
    <w:link w:val="Titre3"/>
    <w:rsid w:val="00312DE8"/>
    <w:rPr>
      <w:rFonts w:ascii="Arial" w:eastAsia="Times New Roman" w:hAnsi="Arial" w:cs="Times New Roman"/>
      <w:iCs/>
      <w:smallCaps/>
      <w:sz w:val="20"/>
      <w:szCs w:val="20"/>
      <w:lang w:eastAsia="fr-FR"/>
    </w:rPr>
  </w:style>
  <w:style w:type="character" w:customStyle="1" w:styleId="Titre4Car">
    <w:name w:val="Titre 4 Car"/>
    <w:basedOn w:val="Policepardfaut"/>
    <w:link w:val="Titre4"/>
    <w:rsid w:val="00312DE8"/>
    <w:rPr>
      <w:rFonts w:ascii="Arial" w:eastAsia="Times New Roman" w:hAnsi="Arial" w:cs="Times New Roman"/>
      <w:i/>
      <w:iCs/>
      <w:sz w:val="20"/>
      <w:szCs w:val="20"/>
      <w:u w:val="single"/>
      <w:lang w:eastAsia="fr-FR"/>
    </w:rPr>
  </w:style>
  <w:style w:type="character" w:customStyle="1" w:styleId="Titre5Car">
    <w:name w:val="Titre 5 Car"/>
    <w:basedOn w:val="Policepardfaut"/>
    <w:link w:val="Titre5"/>
    <w:rsid w:val="0066743C"/>
    <w:rPr>
      <w:rFonts w:ascii="Times New Roman" w:eastAsia="Times New Roman" w:hAnsi="Times New Roman" w:cs="Times New Roman"/>
      <w:b/>
      <w:bCs/>
      <w:sz w:val="20"/>
      <w:szCs w:val="20"/>
      <w:lang w:eastAsia="fr-FR"/>
    </w:rPr>
  </w:style>
  <w:style w:type="character" w:customStyle="1" w:styleId="Titre6Car">
    <w:name w:val="Titre 6 Car"/>
    <w:basedOn w:val="Policepardfaut"/>
    <w:link w:val="Titre6"/>
    <w:rsid w:val="0066743C"/>
    <w:rPr>
      <w:rFonts w:ascii="Times New Roman" w:eastAsia="Times New Roman" w:hAnsi="Times New Roman" w:cs="Times New Roman"/>
      <w:b/>
      <w:bCs/>
      <w:sz w:val="20"/>
      <w:lang w:eastAsia="fr-FR"/>
    </w:rPr>
  </w:style>
  <w:style w:type="character" w:customStyle="1" w:styleId="Titre7Car">
    <w:name w:val="Titre 7 Car"/>
    <w:basedOn w:val="Policepardfaut"/>
    <w:link w:val="Titre7"/>
    <w:rsid w:val="0066743C"/>
    <w:rPr>
      <w:rFonts w:ascii="Times New Roman" w:eastAsia="Times New Roman" w:hAnsi="Times New Roman" w:cs="Times New Roman"/>
      <w:sz w:val="24"/>
      <w:szCs w:val="24"/>
      <w:lang w:eastAsia="fr-FR"/>
    </w:rPr>
  </w:style>
  <w:style w:type="character" w:customStyle="1" w:styleId="Titre8Car">
    <w:name w:val="Titre 8 Car"/>
    <w:basedOn w:val="Policepardfaut"/>
    <w:link w:val="Titre8"/>
    <w:rsid w:val="0066743C"/>
    <w:rPr>
      <w:rFonts w:ascii="Times New Roman" w:eastAsia="Times New Roman" w:hAnsi="Times New Roman" w:cs="Times New Roman"/>
      <w:i/>
      <w:iCs/>
      <w:sz w:val="24"/>
      <w:szCs w:val="24"/>
      <w:lang w:eastAsia="fr-FR"/>
    </w:rPr>
  </w:style>
  <w:style w:type="character" w:customStyle="1" w:styleId="Titre9Car">
    <w:name w:val="Titre 9 Car"/>
    <w:basedOn w:val="Policepardfaut"/>
    <w:link w:val="Titre9"/>
    <w:rsid w:val="0066743C"/>
    <w:rPr>
      <w:rFonts w:ascii="Arial" w:eastAsia="Times New Roman" w:hAnsi="Arial" w:cs="Arial"/>
      <w:sz w:val="20"/>
      <w:lang w:eastAsia="fr-FR"/>
    </w:rPr>
  </w:style>
  <w:style w:type="paragraph" w:styleId="Sansinterligne">
    <w:name w:val="No Spacing"/>
    <w:uiPriority w:val="1"/>
    <w:qFormat/>
    <w:rsid w:val="0066743C"/>
    <w:pPr>
      <w:spacing w:after="0" w:line="240" w:lineRule="auto"/>
    </w:pPr>
    <w:rPr>
      <w:rFonts w:ascii="Calibri" w:eastAsia="Calibri" w:hAnsi="Calibri" w:cs="Times New Roman"/>
    </w:rPr>
  </w:style>
  <w:style w:type="paragraph" w:styleId="En-tte">
    <w:name w:val="header"/>
    <w:basedOn w:val="Normal"/>
    <w:link w:val="En-tteCar"/>
    <w:uiPriority w:val="99"/>
    <w:unhideWhenUsed/>
    <w:rsid w:val="00D1133E"/>
    <w:pPr>
      <w:tabs>
        <w:tab w:val="center" w:pos="4536"/>
        <w:tab w:val="right" w:pos="9072"/>
      </w:tabs>
      <w:spacing w:after="0" w:line="240" w:lineRule="auto"/>
    </w:pPr>
  </w:style>
  <w:style w:type="character" w:customStyle="1" w:styleId="En-tteCar">
    <w:name w:val="En-tête Car"/>
    <w:basedOn w:val="Policepardfaut"/>
    <w:link w:val="En-tte"/>
    <w:uiPriority w:val="99"/>
    <w:rsid w:val="00D1133E"/>
  </w:style>
  <w:style w:type="paragraph" w:styleId="Pieddepage">
    <w:name w:val="footer"/>
    <w:basedOn w:val="Normal"/>
    <w:link w:val="PieddepageCar"/>
    <w:uiPriority w:val="99"/>
    <w:unhideWhenUsed/>
    <w:rsid w:val="00D1133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133E"/>
  </w:style>
  <w:style w:type="paragraph" w:styleId="Textedebulles">
    <w:name w:val="Balloon Text"/>
    <w:basedOn w:val="Normal"/>
    <w:link w:val="TextedebullesCar"/>
    <w:uiPriority w:val="99"/>
    <w:semiHidden/>
    <w:unhideWhenUsed/>
    <w:rsid w:val="00D1133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1133E"/>
    <w:rPr>
      <w:rFonts w:ascii="Tahoma" w:hAnsi="Tahoma" w:cs="Tahoma"/>
      <w:sz w:val="16"/>
      <w:szCs w:val="16"/>
    </w:rPr>
  </w:style>
  <w:style w:type="paragraph" w:customStyle="1" w:styleId="textepagedegarde">
    <w:name w:val="texte page de garde"/>
    <w:basedOn w:val="Normal"/>
    <w:qFormat/>
    <w:rsid w:val="00DE6742"/>
    <w:pPr>
      <w:framePr w:hSpace="141" w:wrap="around" w:vAnchor="page" w:hAnchor="margin" w:xAlign="center" w:y="1169"/>
      <w:overflowPunct w:val="0"/>
      <w:autoSpaceDE w:val="0"/>
      <w:autoSpaceDN w:val="0"/>
      <w:adjustRightInd w:val="0"/>
      <w:spacing w:after="120"/>
      <w:jc w:val="center"/>
      <w:textAlignment w:val="baseline"/>
    </w:pPr>
    <w:rPr>
      <w:rFonts w:eastAsia="Times New Roman" w:cs="Times New Roman"/>
      <w:b/>
      <w:color w:val="365F91" w:themeColor="accent1" w:themeShade="BF"/>
      <w:sz w:val="44"/>
      <w:szCs w:val="20"/>
      <w:lang w:eastAsia="fr-FR"/>
    </w:rPr>
  </w:style>
  <w:style w:type="paragraph" w:customStyle="1" w:styleId="textePDGblanc">
    <w:name w:val="texte PDG blanc"/>
    <w:basedOn w:val="Normal"/>
    <w:qFormat/>
    <w:rsid w:val="00DE6742"/>
    <w:pPr>
      <w:framePr w:hSpace="141" w:wrap="around" w:vAnchor="page" w:hAnchor="margin" w:xAlign="center" w:y="1169"/>
      <w:overflowPunct w:val="0"/>
      <w:autoSpaceDE w:val="0"/>
      <w:autoSpaceDN w:val="0"/>
      <w:adjustRightInd w:val="0"/>
      <w:spacing w:after="120"/>
      <w:jc w:val="center"/>
      <w:textAlignment w:val="baseline"/>
    </w:pPr>
    <w:rPr>
      <w:rFonts w:eastAsia="Times New Roman" w:cs="Times New Roman"/>
      <w:b/>
      <w:color w:val="FFFFFF" w:themeColor="background1"/>
      <w:sz w:val="44"/>
      <w:szCs w:val="20"/>
      <w:lang w:eastAsia="fr-FR"/>
    </w:rPr>
  </w:style>
  <w:style w:type="paragraph" w:styleId="En-ttedetabledesmatires">
    <w:name w:val="TOC Heading"/>
    <w:basedOn w:val="Titre1"/>
    <w:next w:val="Normal"/>
    <w:uiPriority w:val="39"/>
    <w:semiHidden/>
    <w:unhideWhenUsed/>
    <w:qFormat/>
    <w:rsid w:val="008D40C9"/>
    <w:pPr>
      <w:spacing w:after="0" w:line="276" w:lineRule="auto"/>
      <w:outlineLvl w:val="9"/>
    </w:pPr>
    <w:rPr>
      <w:rFonts w:asciiTheme="majorHAnsi" w:eastAsiaTheme="majorEastAsia" w:hAnsiTheme="majorHAnsi" w:cstheme="majorBidi"/>
      <w:bCs/>
      <w:caps/>
      <w:color w:val="365F91" w:themeColor="accent1" w:themeShade="BF"/>
      <w:sz w:val="28"/>
      <w:szCs w:val="28"/>
      <w:lang w:eastAsia="en-US"/>
    </w:rPr>
  </w:style>
  <w:style w:type="paragraph" w:styleId="TM1">
    <w:name w:val="toc 1"/>
    <w:basedOn w:val="Normal"/>
    <w:next w:val="Normal"/>
    <w:autoRedefine/>
    <w:uiPriority w:val="39"/>
    <w:unhideWhenUsed/>
    <w:rsid w:val="0048568A"/>
    <w:pPr>
      <w:spacing w:before="120" w:after="120"/>
      <w:jc w:val="left"/>
    </w:pPr>
    <w:rPr>
      <w:b/>
      <w:bCs/>
      <w:caps/>
      <w:szCs w:val="20"/>
    </w:rPr>
  </w:style>
  <w:style w:type="character" w:styleId="Lienhypertexte">
    <w:name w:val="Hyperlink"/>
    <w:basedOn w:val="Policepardfaut"/>
    <w:uiPriority w:val="99"/>
    <w:unhideWhenUsed/>
    <w:rsid w:val="008D40C9"/>
    <w:rPr>
      <w:color w:val="0000FF" w:themeColor="hyperlink"/>
      <w:u w:val="single"/>
    </w:rPr>
  </w:style>
  <w:style w:type="paragraph" w:styleId="TM2">
    <w:name w:val="toc 2"/>
    <w:basedOn w:val="Normal"/>
    <w:next w:val="Normal"/>
    <w:autoRedefine/>
    <w:uiPriority w:val="39"/>
    <w:unhideWhenUsed/>
    <w:rsid w:val="0048568A"/>
    <w:pPr>
      <w:spacing w:after="0"/>
      <w:ind w:left="200"/>
      <w:jc w:val="left"/>
    </w:pPr>
    <w:rPr>
      <w:smallCaps/>
      <w:szCs w:val="20"/>
    </w:rPr>
  </w:style>
  <w:style w:type="paragraph" w:customStyle="1" w:styleId="En-tte1">
    <w:name w:val="En-tête1"/>
    <w:basedOn w:val="Normal"/>
    <w:rsid w:val="005E5107"/>
    <w:pPr>
      <w:widowControl w:val="0"/>
      <w:tabs>
        <w:tab w:val="center" w:pos="4819"/>
        <w:tab w:val="left" w:pos="7021"/>
        <w:tab w:val="right" w:pos="9072"/>
      </w:tabs>
      <w:adjustRightInd w:val="0"/>
      <w:spacing w:after="239" w:line="239" w:lineRule="atLeast"/>
      <w:jc w:val="distribute"/>
    </w:pPr>
    <w:rPr>
      <w:rFonts w:eastAsia="Times New Roman" w:cs="Times New Roman"/>
      <w:sz w:val="16"/>
      <w:szCs w:val="20"/>
      <w:lang w:eastAsia="fr-FR"/>
    </w:rPr>
  </w:style>
  <w:style w:type="table" w:styleId="Grilledutableau">
    <w:name w:val="Table Grid"/>
    <w:basedOn w:val="TableauNormal"/>
    <w:rsid w:val="00EC2947"/>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iPriority w:val="99"/>
    <w:unhideWhenUsed/>
    <w:rsid w:val="00570D0C"/>
    <w:pPr>
      <w:numPr>
        <w:numId w:val="15"/>
      </w:numPr>
      <w:tabs>
        <w:tab w:val="clear" w:pos="360"/>
        <w:tab w:val="num" w:pos="1134"/>
      </w:tabs>
      <w:spacing w:before="120" w:after="120"/>
      <w:ind w:left="567" w:firstLine="0"/>
    </w:pPr>
  </w:style>
  <w:style w:type="paragraph" w:styleId="Listepuces2">
    <w:name w:val="List Bullet 2"/>
    <w:basedOn w:val="Normal"/>
    <w:uiPriority w:val="99"/>
    <w:unhideWhenUsed/>
    <w:rsid w:val="00F26243"/>
    <w:pPr>
      <w:numPr>
        <w:numId w:val="16"/>
      </w:numPr>
      <w:spacing w:before="120" w:after="120"/>
      <w:ind w:left="1418" w:hanging="284"/>
    </w:pPr>
  </w:style>
  <w:style w:type="character" w:styleId="Marquedecommentaire">
    <w:name w:val="annotation reference"/>
    <w:basedOn w:val="Policepardfaut"/>
    <w:unhideWhenUsed/>
    <w:rsid w:val="005357AF"/>
    <w:rPr>
      <w:sz w:val="16"/>
      <w:szCs w:val="16"/>
    </w:rPr>
  </w:style>
  <w:style w:type="paragraph" w:styleId="Commentaire">
    <w:name w:val="annotation text"/>
    <w:basedOn w:val="Normal"/>
    <w:link w:val="CommentaireCar"/>
    <w:uiPriority w:val="99"/>
    <w:unhideWhenUsed/>
    <w:rsid w:val="005357AF"/>
    <w:pPr>
      <w:spacing w:line="240" w:lineRule="auto"/>
    </w:pPr>
    <w:rPr>
      <w:szCs w:val="20"/>
    </w:rPr>
  </w:style>
  <w:style w:type="character" w:customStyle="1" w:styleId="CommentaireCar">
    <w:name w:val="Commentaire Car"/>
    <w:basedOn w:val="Policepardfaut"/>
    <w:link w:val="Commentaire"/>
    <w:uiPriority w:val="99"/>
    <w:rsid w:val="005357AF"/>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5357AF"/>
    <w:rPr>
      <w:b/>
      <w:bCs/>
    </w:rPr>
  </w:style>
  <w:style w:type="character" w:customStyle="1" w:styleId="ObjetducommentaireCar">
    <w:name w:val="Objet du commentaire Car"/>
    <w:basedOn w:val="CommentaireCar"/>
    <w:link w:val="Objetducommentaire"/>
    <w:uiPriority w:val="99"/>
    <w:semiHidden/>
    <w:rsid w:val="005357AF"/>
    <w:rPr>
      <w:rFonts w:ascii="Arial" w:hAnsi="Arial"/>
      <w:b/>
      <w:bCs/>
      <w:sz w:val="20"/>
      <w:szCs w:val="20"/>
    </w:rPr>
  </w:style>
  <w:style w:type="character" w:customStyle="1" w:styleId="Helvetica9GNoir">
    <w:name w:val="Helvetica9 G Noir"/>
    <w:basedOn w:val="Policepardfaut"/>
    <w:rsid w:val="00AD5407"/>
    <w:rPr>
      <w:rFonts w:ascii="Helvetica" w:hAnsi="Helvetica"/>
      <w:b/>
      <w:color w:val="000000"/>
      <w:sz w:val="18"/>
    </w:rPr>
  </w:style>
  <w:style w:type="paragraph" w:styleId="Normalcentr">
    <w:name w:val="Block Text"/>
    <w:basedOn w:val="Normal"/>
    <w:rsid w:val="00AD5407"/>
    <w:pPr>
      <w:tabs>
        <w:tab w:val="left" w:pos="580"/>
        <w:tab w:val="left" w:pos="2860"/>
        <w:tab w:val="left" w:pos="3420"/>
        <w:tab w:val="left" w:pos="4620"/>
      </w:tabs>
      <w:autoSpaceDE w:val="0"/>
      <w:autoSpaceDN w:val="0"/>
      <w:spacing w:after="0" w:line="240" w:lineRule="auto"/>
      <w:ind w:left="580" w:right="80"/>
      <w:jc w:val="left"/>
    </w:pPr>
    <w:rPr>
      <w:rFonts w:ascii="Verdana" w:eastAsia="Times New Roman" w:hAnsi="Verdana" w:cs="Times New Roman"/>
      <w:szCs w:val="20"/>
      <w:lang w:eastAsia="fr-FR"/>
    </w:rPr>
  </w:style>
  <w:style w:type="paragraph" w:styleId="Corpsdetexte2">
    <w:name w:val="Body Text 2"/>
    <w:basedOn w:val="Normal"/>
    <w:link w:val="Corpsdetexte2Car"/>
    <w:uiPriority w:val="99"/>
    <w:rsid w:val="00935BC4"/>
    <w:pPr>
      <w:overflowPunct w:val="0"/>
      <w:autoSpaceDE w:val="0"/>
      <w:autoSpaceDN w:val="0"/>
      <w:adjustRightInd w:val="0"/>
      <w:spacing w:before="120" w:after="120"/>
      <w:textAlignment w:val="baseline"/>
    </w:pPr>
    <w:rPr>
      <w:rFonts w:ascii="Tahoma" w:eastAsia="Times New Roman" w:hAnsi="Tahoma" w:cs="Tahoma"/>
      <w:i/>
      <w:iCs/>
      <w:lang w:eastAsia="fr-FR"/>
    </w:rPr>
  </w:style>
  <w:style w:type="character" w:customStyle="1" w:styleId="Corpsdetexte2Car">
    <w:name w:val="Corps de texte 2 Car"/>
    <w:basedOn w:val="Policepardfaut"/>
    <w:link w:val="Corpsdetexte2"/>
    <w:uiPriority w:val="99"/>
    <w:rsid w:val="00935BC4"/>
    <w:rPr>
      <w:rFonts w:ascii="Tahoma" w:eastAsia="Times New Roman" w:hAnsi="Tahoma" w:cs="Tahoma"/>
      <w:i/>
      <w:iCs/>
      <w:sz w:val="20"/>
      <w:lang w:eastAsia="fr-FR"/>
    </w:rPr>
  </w:style>
  <w:style w:type="paragraph" w:styleId="Titre">
    <w:name w:val="Title"/>
    <w:basedOn w:val="Normal"/>
    <w:next w:val="Normal"/>
    <w:link w:val="TitreCar"/>
    <w:uiPriority w:val="10"/>
    <w:qFormat/>
    <w:rsid w:val="00935BC4"/>
    <w:pPr>
      <w:numPr>
        <w:numId w:val="35"/>
      </w:numPr>
      <w:spacing w:before="120" w:after="120" w:line="240" w:lineRule="auto"/>
      <w:ind w:left="714" w:hanging="357"/>
      <w:jc w:val="center"/>
    </w:pPr>
    <w:rPr>
      <w:rFonts w:eastAsiaTheme="majorEastAsia" w:cstheme="majorBidi"/>
      <w:b/>
      <w:color w:val="244061" w:themeColor="accent1" w:themeShade="80"/>
      <w:spacing w:val="-10"/>
      <w:kern w:val="28"/>
      <w:sz w:val="24"/>
      <w:szCs w:val="56"/>
      <w:u w:val="single"/>
    </w:rPr>
  </w:style>
  <w:style w:type="character" w:customStyle="1" w:styleId="TitreCar">
    <w:name w:val="Titre Car"/>
    <w:basedOn w:val="Policepardfaut"/>
    <w:link w:val="Titre"/>
    <w:uiPriority w:val="10"/>
    <w:rsid w:val="00935BC4"/>
    <w:rPr>
      <w:rFonts w:ascii="Arial" w:eastAsiaTheme="majorEastAsia" w:hAnsi="Arial" w:cstheme="majorBidi"/>
      <w:b/>
      <w:color w:val="244061" w:themeColor="accent1" w:themeShade="80"/>
      <w:spacing w:val="-10"/>
      <w:kern w:val="28"/>
      <w:sz w:val="24"/>
      <w:szCs w:val="56"/>
      <w:u w:val="single"/>
    </w:rPr>
  </w:style>
  <w:style w:type="paragraph" w:customStyle="1" w:styleId="corpsdetexte1">
    <w:name w:val="corps de texte 1"/>
    <w:basedOn w:val="Normal"/>
    <w:rsid w:val="00F506CE"/>
    <w:pPr>
      <w:spacing w:before="120" w:after="120"/>
    </w:pPr>
    <w:rPr>
      <w:rFonts w:eastAsia="Times New Roman" w:cs="Arial"/>
      <w:lang w:eastAsia="fr-FR"/>
    </w:rPr>
  </w:style>
  <w:style w:type="paragraph" w:styleId="TM3">
    <w:name w:val="toc 3"/>
    <w:basedOn w:val="Normal"/>
    <w:next w:val="Normal"/>
    <w:autoRedefine/>
    <w:uiPriority w:val="39"/>
    <w:unhideWhenUsed/>
    <w:rsid w:val="0048568A"/>
    <w:pPr>
      <w:spacing w:after="0"/>
      <w:ind w:left="400"/>
      <w:jc w:val="left"/>
    </w:pPr>
    <w:rPr>
      <w:i/>
      <w:iCs/>
      <w:szCs w:val="20"/>
    </w:rPr>
  </w:style>
  <w:style w:type="paragraph" w:styleId="Listenumros">
    <w:name w:val="List Number"/>
    <w:basedOn w:val="Corpsdetexte"/>
    <w:autoRedefine/>
    <w:rsid w:val="00365F9D"/>
    <w:pPr>
      <w:keepLines/>
      <w:tabs>
        <w:tab w:val="right" w:pos="851"/>
      </w:tabs>
      <w:suppressAutoHyphens/>
      <w:spacing w:before="60" w:after="0" w:line="360" w:lineRule="auto"/>
      <w:ind w:left="924" w:hanging="357"/>
    </w:pPr>
    <w:rPr>
      <w:rFonts w:eastAsia="Times New Roman" w:cs="Arial"/>
      <w:iCs/>
      <w:caps/>
      <w:spacing w:val="20"/>
      <w:kern w:val="28"/>
      <w:szCs w:val="20"/>
      <w:lang w:eastAsia="fr-FR"/>
    </w:rPr>
  </w:style>
  <w:style w:type="paragraph" w:styleId="Corpsdetexte">
    <w:name w:val="Body Text"/>
    <w:basedOn w:val="Normal"/>
    <w:link w:val="CorpsdetexteCar"/>
    <w:uiPriority w:val="99"/>
    <w:semiHidden/>
    <w:unhideWhenUsed/>
    <w:rsid w:val="00365F9D"/>
    <w:pPr>
      <w:spacing w:after="120"/>
    </w:pPr>
  </w:style>
  <w:style w:type="character" w:customStyle="1" w:styleId="CorpsdetexteCar">
    <w:name w:val="Corps de texte Car"/>
    <w:basedOn w:val="Policepardfaut"/>
    <w:link w:val="Corpsdetexte"/>
    <w:uiPriority w:val="99"/>
    <w:semiHidden/>
    <w:rsid w:val="00365F9D"/>
    <w:rPr>
      <w:rFonts w:ascii="Arial" w:hAnsi="Arial"/>
      <w:sz w:val="20"/>
    </w:rPr>
  </w:style>
  <w:style w:type="paragraph" w:customStyle="1" w:styleId="Titre1GrosTitre">
    <w:name w:val="Titre 1 (Gros Titre)"/>
    <w:basedOn w:val="Normal"/>
    <w:uiPriority w:val="99"/>
    <w:rsid w:val="00BC6E25"/>
    <w:pPr>
      <w:widowControl w:val="0"/>
      <w:autoSpaceDE w:val="0"/>
      <w:autoSpaceDN w:val="0"/>
      <w:adjustRightInd w:val="0"/>
      <w:spacing w:after="0" w:line="1180" w:lineRule="atLeast"/>
      <w:jc w:val="left"/>
      <w:textAlignment w:val="center"/>
    </w:pPr>
    <w:rPr>
      <w:rFonts w:ascii="NHaasGroteskTXPro-55Rg" w:hAnsi="NHaasGroteskTXPro-55Rg" w:cs="NHaasGroteskTXPro-55Rg"/>
      <w:color w:val="000000"/>
      <w:sz w:val="120"/>
      <w:szCs w:val="120"/>
    </w:rPr>
  </w:style>
  <w:style w:type="paragraph" w:styleId="TM4">
    <w:name w:val="toc 4"/>
    <w:basedOn w:val="Normal"/>
    <w:next w:val="Normal"/>
    <w:autoRedefine/>
    <w:uiPriority w:val="39"/>
    <w:unhideWhenUsed/>
    <w:rsid w:val="0048568A"/>
    <w:pPr>
      <w:spacing w:after="0"/>
      <w:ind w:left="600"/>
      <w:jc w:val="left"/>
    </w:pPr>
    <w:rPr>
      <w:sz w:val="18"/>
      <w:szCs w:val="18"/>
    </w:rPr>
  </w:style>
  <w:style w:type="paragraph" w:styleId="TM5">
    <w:name w:val="toc 5"/>
    <w:basedOn w:val="Normal"/>
    <w:next w:val="Normal"/>
    <w:autoRedefine/>
    <w:uiPriority w:val="39"/>
    <w:unhideWhenUsed/>
    <w:rsid w:val="00A92586"/>
    <w:pPr>
      <w:spacing w:after="0"/>
      <w:ind w:left="800"/>
      <w:jc w:val="left"/>
    </w:pPr>
    <w:rPr>
      <w:rFonts w:asciiTheme="minorHAnsi" w:hAnsiTheme="minorHAnsi"/>
      <w:sz w:val="18"/>
      <w:szCs w:val="18"/>
    </w:rPr>
  </w:style>
  <w:style w:type="paragraph" w:styleId="TM6">
    <w:name w:val="toc 6"/>
    <w:basedOn w:val="Normal"/>
    <w:next w:val="Normal"/>
    <w:autoRedefine/>
    <w:uiPriority w:val="39"/>
    <w:unhideWhenUsed/>
    <w:rsid w:val="00A92586"/>
    <w:pPr>
      <w:spacing w:after="0"/>
      <w:ind w:left="1000"/>
      <w:jc w:val="left"/>
    </w:pPr>
    <w:rPr>
      <w:rFonts w:asciiTheme="minorHAnsi" w:hAnsiTheme="minorHAnsi"/>
      <w:sz w:val="18"/>
      <w:szCs w:val="18"/>
    </w:rPr>
  </w:style>
  <w:style w:type="paragraph" w:styleId="TM7">
    <w:name w:val="toc 7"/>
    <w:basedOn w:val="Normal"/>
    <w:next w:val="Normal"/>
    <w:autoRedefine/>
    <w:uiPriority w:val="39"/>
    <w:unhideWhenUsed/>
    <w:rsid w:val="00A92586"/>
    <w:pPr>
      <w:spacing w:after="0"/>
      <w:ind w:left="1200"/>
      <w:jc w:val="left"/>
    </w:pPr>
    <w:rPr>
      <w:rFonts w:asciiTheme="minorHAnsi" w:hAnsiTheme="minorHAnsi"/>
      <w:sz w:val="18"/>
      <w:szCs w:val="18"/>
    </w:rPr>
  </w:style>
  <w:style w:type="paragraph" w:styleId="TM8">
    <w:name w:val="toc 8"/>
    <w:basedOn w:val="Normal"/>
    <w:next w:val="Normal"/>
    <w:autoRedefine/>
    <w:uiPriority w:val="39"/>
    <w:unhideWhenUsed/>
    <w:rsid w:val="00A92586"/>
    <w:pPr>
      <w:spacing w:after="0"/>
      <w:ind w:left="1400"/>
      <w:jc w:val="left"/>
    </w:pPr>
    <w:rPr>
      <w:rFonts w:asciiTheme="minorHAnsi" w:hAnsiTheme="minorHAnsi"/>
      <w:sz w:val="18"/>
      <w:szCs w:val="18"/>
    </w:rPr>
  </w:style>
  <w:style w:type="paragraph" w:styleId="TM9">
    <w:name w:val="toc 9"/>
    <w:basedOn w:val="Normal"/>
    <w:next w:val="Normal"/>
    <w:autoRedefine/>
    <w:uiPriority w:val="39"/>
    <w:unhideWhenUsed/>
    <w:rsid w:val="00A92586"/>
    <w:pPr>
      <w:spacing w:after="0"/>
      <w:ind w:left="1600"/>
      <w:jc w:val="left"/>
    </w:pPr>
    <w:rPr>
      <w:rFonts w:asciiTheme="minorHAnsi" w:hAnsiTheme="minorHAnsi"/>
      <w:sz w:val="18"/>
      <w:szCs w:val="18"/>
    </w:rPr>
  </w:style>
  <w:style w:type="paragraph" w:styleId="Listepuces3">
    <w:name w:val="List Bullet 3"/>
    <w:basedOn w:val="Normal"/>
    <w:uiPriority w:val="99"/>
    <w:semiHidden/>
    <w:unhideWhenUsed/>
    <w:rsid w:val="006F1A5F"/>
    <w:pPr>
      <w:tabs>
        <w:tab w:val="num" w:pos="926"/>
      </w:tabs>
      <w:spacing w:before="120"/>
      <w:ind w:left="926" w:hanging="360"/>
      <w:contextualSpacing/>
    </w:pPr>
  </w:style>
  <w:style w:type="character" w:customStyle="1" w:styleId="None">
    <w:name w:val="None"/>
    <w:rsid w:val="00ED5875"/>
  </w:style>
  <w:style w:type="paragraph" w:styleId="Rvision">
    <w:name w:val="Revision"/>
    <w:hidden/>
    <w:uiPriority w:val="99"/>
    <w:semiHidden/>
    <w:rsid w:val="00D443E2"/>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621922">
      <w:bodyDiv w:val="1"/>
      <w:marLeft w:val="0"/>
      <w:marRight w:val="0"/>
      <w:marTop w:val="0"/>
      <w:marBottom w:val="0"/>
      <w:divBdr>
        <w:top w:val="none" w:sz="0" w:space="0" w:color="auto"/>
        <w:left w:val="none" w:sz="0" w:space="0" w:color="auto"/>
        <w:bottom w:val="none" w:sz="0" w:space="0" w:color="auto"/>
        <w:right w:val="none" w:sz="0" w:space="0" w:color="auto"/>
      </w:divBdr>
    </w:div>
    <w:div w:id="228342389">
      <w:bodyDiv w:val="1"/>
      <w:marLeft w:val="0"/>
      <w:marRight w:val="0"/>
      <w:marTop w:val="0"/>
      <w:marBottom w:val="0"/>
      <w:divBdr>
        <w:top w:val="none" w:sz="0" w:space="0" w:color="auto"/>
        <w:left w:val="none" w:sz="0" w:space="0" w:color="auto"/>
        <w:bottom w:val="none" w:sz="0" w:space="0" w:color="auto"/>
        <w:right w:val="none" w:sz="0" w:space="0" w:color="auto"/>
      </w:divBdr>
    </w:div>
    <w:div w:id="575747065">
      <w:bodyDiv w:val="1"/>
      <w:marLeft w:val="0"/>
      <w:marRight w:val="0"/>
      <w:marTop w:val="0"/>
      <w:marBottom w:val="0"/>
      <w:divBdr>
        <w:top w:val="none" w:sz="0" w:space="0" w:color="auto"/>
        <w:left w:val="none" w:sz="0" w:space="0" w:color="auto"/>
        <w:bottom w:val="none" w:sz="0" w:space="0" w:color="auto"/>
        <w:right w:val="none" w:sz="0" w:space="0" w:color="auto"/>
      </w:divBdr>
    </w:div>
    <w:div w:id="1048991149">
      <w:bodyDiv w:val="1"/>
      <w:marLeft w:val="0"/>
      <w:marRight w:val="0"/>
      <w:marTop w:val="0"/>
      <w:marBottom w:val="0"/>
      <w:divBdr>
        <w:top w:val="none" w:sz="0" w:space="0" w:color="auto"/>
        <w:left w:val="none" w:sz="0" w:space="0" w:color="auto"/>
        <w:bottom w:val="none" w:sz="0" w:space="0" w:color="auto"/>
        <w:right w:val="none" w:sz="0" w:space="0" w:color="auto"/>
      </w:divBdr>
    </w:div>
    <w:div w:id="1223520174">
      <w:bodyDiv w:val="1"/>
      <w:marLeft w:val="0"/>
      <w:marRight w:val="0"/>
      <w:marTop w:val="0"/>
      <w:marBottom w:val="0"/>
      <w:divBdr>
        <w:top w:val="none" w:sz="0" w:space="0" w:color="auto"/>
        <w:left w:val="none" w:sz="0" w:space="0" w:color="auto"/>
        <w:bottom w:val="none" w:sz="0" w:space="0" w:color="auto"/>
        <w:right w:val="none" w:sz="0" w:space="0" w:color="auto"/>
      </w:divBdr>
    </w:div>
    <w:div w:id="1233077675">
      <w:bodyDiv w:val="1"/>
      <w:marLeft w:val="0"/>
      <w:marRight w:val="0"/>
      <w:marTop w:val="0"/>
      <w:marBottom w:val="0"/>
      <w:divBdr>
        <w:top w:val="none" w:sz="0" w:space="0" w:color="auto"/>
        <w:left w:val="none" w:sz="0" w:space="0" w:color="auto"/>
        <w:bottom w:val="none" w:sz="0" w:space="0" w:color="auto"/>
        <w:right w:val="none" w:sz="0" w:space="0" w:color="auto"/>
      </w:divBdr>
    </w:div>
    <w:div w:id="1389497589">
      <w:bodyDiv w:val="1"/>
      <w:marLeft w:val="0"/>
      <w:marRight w:val="0"/>
      <w:marTop w:val="0"/>
      <w:marBottom w:val="0"/>
      <w:divBdr>
        <w:top w:val="none" w:sz="0" w:space="0" w:color="auto"/>
        <w:left w:val="none" w:sz="0" w:space="0" w:color="auto"/>
        <w:bottom w:val="none" w:sz="0" w:space="0" w:color="auto"/>
        <w:right w:val="none" w:sz="0" w:space="0" w:color="auto"/>
      </w:divBdr>
    </w:div>
    <w:div w:id="2004120266">
      <w:bodyDiv w:val="1"/>
      <w:marLeft w:val="0"/>
      <w:marRight w:val="0"/>
      <w:marTop w:val="0"/>
      <w:marBottom w:val="0"/>
      <w:divBdr>
        <w:top w:val="none" w:sz="0" w:space="0" w:color="auto"/>
        <w:left w:val="none" w:sz="0" w:space="0" w:color="auto"/>
        <w:bottom w:val="none" w:sz="0" w:space="0" w:color="auto"/>
        <w:right w:val="none" w:sz="0" w:space="0" w:color="auto"/>
      </w:divBdr>
    </w:div>
    <w:div w:id="203595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BBA6D-1E38-45FB-B109-0A176D809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26</Pages>
  <Words>12354</Words>
  <Characters>67952</Characters>
  <Application>Microsoft Office Word</Application>
  <DocSecurity>0</DocSecurity>
  <Lines>566</Lines>
  <Paragraphs>160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mucem</dc:creator>
  <cp:lastModifiedBy>Stephane MARIANI</cp:lastModifiedBy>
  <cp:revision>10</cp:revision>
  <cp:lastPrinted>2022-02-24T08:14:00Z</cp:lastPrinted>
  <dcterms:created xsi:type="dcterms:W3CDTF">2025-11-04T13:42:00Z</dcterms:created>
  <dcterms:modified xsi:type="dcterms:W3CDTF">2025-11-25T13:09:00Z</dcterms:modified>
</cp:coreProperties>
</file>