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9EF46" w14:textId="77777777" w:rsidR="00F12BA0" w:rsidRPr="00A974D7" w:rsidRDefault="0003325C">
      <w:pPr>
        <w:ind w:left="1620" w:right="1620"/>
        <w:rPr>
          <w:rFonts w:ascii="Arial" w:hAnsi="Arial" w:cs="Arial"/>
          <w:sz w:val="2"/>
        </w:rPr>
      </w:pPr>
      <w:r>
        <w:rPr>
          <w:rFonts w:ascii="Arial" w:hAnsi="Arial" w:cs="Arial"/>
        </w:rPr>
        <w:pict w14:anchorId="74E568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2pt;height:77.4pt">
            <v:imagedata r:id="rId7" o:title=""/>
          </v:shape>
        </w:pict>
      </w:r>
    </w:p>
    <w:p w14:paraId="272D3E5A" w14:textId="77777777" w:rsidR="00F12BA0" w:rsidRPr="00A974D7" w:rsidRDefault="00F12BA0">
      <w:pPr>
        <w:spacing w:after="160" w:line="240" w:lineRule="exact"/>
        <w:rPr>
          <w:rFonts w:ascii="Arial" w:hAnsi="Arial" w:cs="Arial"/>
        </w:rPr>
      </w:pPr>
    </w:p>
    <w:tbl>
      <w:tblPr>
        <w:tblW w:w="0" w:type="auto"/>
        <w:tblLayout w:type="fixed"/>
        <w:tblLook w:val="04A0" w:firstRow="1" w:lastRow="0" w:firstColumn="1" w:lastColumn="0" w:noHBand="0" w:noVBand="1"/>
      </w:tblPr>
      <w:tblGrid>
        <w:gridCol w:w="9620"/>
      </w:tblGrid>
      <w:tr w:rsidR="00F12BA0" w:rsidRPr="00A974D7" w14:paraId="44B188BF" w14:textId="77777777">
        <w:tc>
          <w:tcPr>
            <w:tcW w:w="9620" w:type="dxa"/>
            <w:shd w:val="clear" w:color="666553" w:fill="666553"/>
            <w:tcMar>
              <w:top w:w="30" w:type="dxa"/>
              <w:left w:w="0" w:type="dxa"/>
              <w:bottom w:w="0" w:type="dxa"/>
              <w:right w:w="0" w:type="dxa"/>
            </w:tcMar>
            <w:vAlign w:val="center"/>
          </w:tcPr>
          <w:p w14:paraId="0DBDC815" w14:textId="77777777" w:rsidR="00F12BA0" w:rsidRPr="00A974D7" w:rsidRDefault="00EB0F96">
            <w:pPr>
              <w:jc w:val="center"/>
              <w:rPr>
                <w:rFonts w:ascii="Arial" w:eastAsia="Trebuchet MS" w:hAnsi="Arial" w:cs="Arial"/>
                <w:b/>
                <w:color w:val="FFFFFF"/>
                <w:sz w:val="28"/>
                <w:lang w:val="fr-FR"/>
              </w:rPr>
            </w:pPr>
            <w:r w:rsidRPr="00A974D7">
              <w:rPr>
                <w:rFonts w:ascii="Arial" w:eastAsia="Trebuchet MS" w:hAnsi="Arial" w:cs="Arial"/>
                <w:b/>
                <w:color w:val="FFFFFF"/>
                <w:sz w:val="28"/>
                <w:lang w:val="fr-FR"/>
              </w:rPr>
              <w:t>RÈGLEMENT DE LA CONSULTATION</w:t>
            </w:r>
          </w:p>
        </w:tc>
      </w:tr>
    </w:tbl>
    <w:p w14:paraId="69D7ED49" w14:textId="77777777" w:rsidR="00F12BA0" w:rsidRPr="00A974D7" w:rsidRDefault="00EB0F96">
      <w:pPr>
        <w:spacing w:line="240" w:lineRule="exact"/>
        <w:rPr>
          <w:rFonts w:ascii="Arial" w:hAnsi="Arial" w:cs="Arial"/>
        </w:rPr>
      </w:pPr>
      <w:r w:rsidRPr="00A974D7">
        <w:rPr>
          <w:rFonts w:ascii="Arial" w:hAnsi="Arial" w:cs="Arial"/>
        </w:rPr>
        <w:t xml:space="preserve"> </w:t>
      </w:r>
    </w:p>
    <w:p w14:paraId="1BB70AEC" w14:textId="77777777" w:rsidR="00F12BA0" w:rsidRPr="00A974D7" w:rsidRDefault="00F12BA0">
      <w:pPr>
        <w:spacing w:after="120" w:line="240" w:lineRule="exact"/>
        <w:rPr>
          <w:rFonts w:ascii="Arial" w:hAnsi="Arial" w:cs="Arial"/>
        </w:rPr>
      </w:pPr>
    </w:p>
    <w:p w14:paraId="582ACDCF" w14:textId="77777777" w:rsidR="00F12BA0" w:rsidRPr="00A974D7" w:rsidRDefault="00EB0F96">
      <w:pPr>
        <w:spacing w:before="20"/>
        <w:jc w:val="center"/>
        <w:rPr>
          <w:rFonts w:ascii="Arial" w:eastAsia="Trebuchet MS" w:hAnsi="Arial" w:cs="Arial"/>
          <w:b/>
          <w:color w:val="000000"/>
          <w:sz w:val="28"/>
          <w:lang w:val="fr-FR"/>
        </w:rPr>
      </w:pPr>
      <w:r w:rsidRPr="00A974D7">
        <w:rPr>
          <w:rFonts w:ascii="Arial" w:eastAsia="Trebuchet MS" w:hAnsi="Arial" w:cs="Arial"/>
          <w:b/>
          <w:color w:val="000000"/>
          <w:sz w:val="28"/>
          <w:lang w:val="fr-FR"/>
        </w:rPr>
        <w:t>ACCORD-CADRE DE FOURNITURES COURANTES ET DE SERVICES</w:t>
      </w:r>
    </w:p>
    <w:p w14:paraId="7D266260" w14:textId="77777777" w:rsidR="00F12BA0" w:rsidRPr="00A974D7" w:rsidRDefault="00F12BA0">
      <w:pPr>
        <w:spacing w:line="240" w:lineRule="exact"/>
        <w:rPr>
          <w:rFonts w:ascii="Arial" w:hAnsi="Arial" w:cs="Arial"/>
        </w:rPr>
      </w:pPr>
    </w:p>
    <w:p w14:paraId="4498F775" w14:textId="77777777" w:rsidR="00F12BA0" w:rsidRPr="00A974D7" w:rsidRDefault="00F12BA0">
      <w:pPr>
        <w:spacing w:line="240" w:lineRule="exact"/>
        <w:rPr>
          <w:rFonts w:ascii="Arial" w:hAnsi="Arial" w:cs="Arial"/>
        </w:rPr>
      </w:pPr>
    </w:p>
    <w:p w14:paraId="3B5A23A3" w14:textId="77777777" w:rsidR="00F12BA0" w:rsidRPr="00A974D7" w:rsidRDefault="00F12BA0">
      <w:pPr>
        <w:spacing w:line="240" w:lineRule="exact"/>
        <w:rPr>
          <w:rFonts w:ascii="Arial" w:hAnsi="Arial" w:cs="Arial"/>
        </w:rPr>
      </w:pPr>
    </w:p>
    <w:p w14:paraId="0C15FFC8" w14:textId="77777777" w:rsidR="00F12BA0" w:rsidRPr="00A974D7" w:rsidRDefault="00F12BA0">
      <w:pPr>
        <w:spacing w:line="240" w:lineRule="exact"/>
        <w:rPr>
          <w:rFonts w:ascii="Arial" w:hAnsi="Arial" w:cs="Arial"/>
        </w:rPr>
      </w:pPr>
    </w:p>
    <w:p w14:paraId="43024DC9" w14:textId="77777777" w:rsidR="00F12BA0" w:rsidRPr="00A974D7" w:rsidRDefault="00F12BA0">
      <w:pPr>
        <w:spacing w:line="240" w:lineRule="exact"/>
        <w:rPr>
          <w:rFonts w:ascii="Arial" w:hAnsi="Arial" w:cs="Arial"/>
        </w:rPr>
      </w:pPr>
    </w:p>
    <w:p w14:paraId="4A6EDF5A" w14:textId="77777777" w:rsidR="00F12BA0" w:rsidRPr="00A974D7" w:rsidRDefault="00F12BA0">
      <w:pPr>
        <w:spacing w:line="240" w:lineRule="exact"/>
        <w:rPr>
          <w:rFonts w:ascii="Arial" w:hAnsi="Arial" w:cs="Arial"/>
        </w:rPr>
      </w:pPr>
    </w:p>
    <w:p w14:paraId="1A7B568A" w14:textId="77777777" w:rsidR="00F12BA0" w:rsidRPr="00A974D7" w:rsidRDefault="00F12BA0">
      <w:pPr>
        <w:spacing w:line="240" w:lineRule="exact"/>
        <w:rPr>
          <w:rFonts w:ascii="Arial" w:hAnsi="Arial" w:cs="Arial"/>
        </w:rPr>
      </w:pPr>
    </w:p>
    <w:p w14:paraId="08B3B39E" w14:textId="77777777" w:rsidR="00F12BA0" w:rsidRPr="00A974D7" w:rsidRDefault="00F12BA0">
      <w:pPr>
        <w:spacing w:after="180" w:line="240" w:lineRule="exact"/>
        <w:rPr>
          <w:rFonts w:ascii="Arial" w:hAnsi="Arial" w:cs="Arial"/>
        </w:rPr>
      </w:pPr>
    </w:p>
    <w:tbl>
      <w:tblPr>
        <w:tblW w:w="0" w:type="auto"/>
        <w:tblInd w:w="1260" w:type="dxa"/>
        <w:tblLayout w:type="fixed"/>
        <w:tblLook w:val="04A0" w:firstRow="1" w:lastRow="0" w:firstColumn="1" w:lastColumn="0" w:noHBand="0" w:noVBand="1"/>
      </w:tblPr>
      <w:tblGrid>
        <w:gridCol w:w="7100"/>
      </w:tblGrid>
      <w:tr w:rsidR="00F12BA0" w:rsidRPr="00A974D7" w14:paraId="6C877B2A" w14:textId="77777777">
        <w:tc>
          <w:tcPr>
            <w:tcW w:w="7100" w:type="dxa"/>
            <w:tcBorders>
              <w:top w:val="single" w:sz="4" w:space="0" w:color="000000"/>
              <w:bottom w:val="single" w:sz="4" w:space="0" w:color="000000"/>
            </w:tcBorders>
            <w:tcMar>
              <w:top w:w="300" w:type="dxa"/>
              <w:left w:w="0" w:type="dxa"/>
              <w:bottom w:w="300" w:type="dxa"/>
              <w:right w:w="0" w:type="dxa"/>
            </w:tcMar>
            <w:vAlign w:val="center"/>
          </w:tcPr>
          <w:p w14:paraId="70FE72D0" w14:textId="4F4B1FB8" w:rsidR="00F12BA0" w:rsidRPr="00A974D7" w:rsidRDefault="00EB0F96">
            <w:pPr>
              <w:spacing w:line="325" w:lineRule="exact"/>
              <w:jc w:val="center"/>
              <w:rPr>
                <w:rFonts w:ascii="Arial" w:eastAsia="Trebuchet MS" w:hAnsi="Arial" w:cs="Arial"/>
                <w:b/>
                <w:color w:val="000000"/>
                <w:sz w:val="28"/>
                <w:lang w:val="fr-FR"/>
              </w:rPr>
            </w:pPr>
            <w:r w:rsidRPr="00A974D7">
              <w:rPr>
                <w:rFonts w:ascii="Arial" w:eastAsia="Trebuchet MS" w:hAnsi="Arial" w:cs="Arial"/>
                <w:b/>
                <w:color w:val="000000"/>
                <w:sz w:val="28"/>
                <w:lang w:val="fr-FR"/>
              </w:rPr>
              <w:t xml:space="preserve">Renouvellement de la flotte automobile (petites citadines) en Location Longue Durée </w:t>
            </w:r>
            <w:r w:rsidR="00A974D7" w:rsidRPr="00A974D7">
              <w:rPr>
                <w:rFonts w:ascii="Arial" w:eastAsia="Trebuchet MS" w:hAnsi="Arial" w:cs="Arial"/>
                <w:b/>
                <w:color w:val="000000"/>
                <w:sz w:val="28"/>
                <w:lang w:val="fr-FR"/>
              </w:rPr>
              <w:t>de la</w:t>
            </w:r>
            <w:r w:rsidRPr="00A974D7">
              <w:rPr>
                <w:rFonts w:ascii="Arial" w:eastAsia="Trebuchet MS" w:hAnsi="Arial" w:cs="Arial"/>
                <w:b/>
                <w:color w:val="000000"/>
                <w:sz w:val="28"/>
                <w:lang w:val="fr-FR"/>
              </w:rPr>
              <w:t xml:space="preserve"> CCI Bordeaux Gironde</w:t>
            </w:r>
            <w:r w:rsidR="00A974D7" w:rsidRPr="00A974D7">
              <w:rPr>
                <w:rFonts w:ascii="Arial" w:eastAsia="Trebuchet MS" w:hAnsi="Arial" w:cs="Arial"/>
                <w:b/>
                <w:color w:val="000000"/>
                <w:sz w:val="28"/>
                <w:lang w:val="fr-FR"/>
              </w:rPr>
              <w:t xml:space="preserve"> et de sa délégation de Libourne</w:t>
            </w:r>
          </w:p>
        </w:tc>
      </w:tr>
    </w:tbl>
    <w:p w14:paraId="248CDFCA" w14:textId="77777777" w:rsidR="00F12BA0" w:rsidRPr="00A974D7" w:rsidRDefault="00EB0F96">
      <w:pPr>
        <w:spacing w:line="240" w:lineRule="exact"/>
        <w:rPr>
          <w:rFonts w:ascii="Arial" w:hAnsi="Arial" w:cs="Arial"/>
        </w:rPr>
      </w:pPr>
      <w:r w:rsidRPr="00A974D7">
        <w:rPr>
          <w:rFonts w:ascii="Arial" w:hAnsi="Arial" w:cs="Arial"/>
        </w:rPr>
        <w:t xml:space="preserve"> </w:t>
      </w:r>
    </w:p>
    <w:p w14:paraId="4B7200A7" w14:textId="77777777" w:rsidR="00F12BA0" w:rsidRPr="00A974D7" w:rsidRDefault="00F12BA0">
      <w:pPr>
        <w:spacing w:after="180" w:line="240" w:lineRule="exact"/>
        <w:rPr>
          <w:rFonts w:ascii="Arial" w:hAnsi="Arial" w:cs="Arial"/>
        </w:rPr>
      </w:pPr>
    </w:p>
    <w:p w14:paraId="6F8FF050" w14:textId="77777777" w:rsidR="00F12BA0" w:rsidRPr="00A974D7" w:rsidRDefault="00EB0F96">
      <w:pPr>
        <w:spacing w:before="60" w:after="20"/>
        <w:jc w:val="center"/>
        <w:rPr>
          <w:rFonts w:ascii="Arial" w:eastAsia="Trebuchet MS" w:hAnsi="Arial" w:cs="Arial"/>
          <w:color w:val="000000"/>
          <w:lang w:val="fr-FR"/>
        </w:rPr>
      </w:pPr>
      <w:r w:rsidRPr="00A974D7">
        <w:rPr>
          <w:rFonts w:ascii="Arial" w:eastAsia="Trebuchet MS" w:hAnsi="Arial" w:cs="Arial"/>
          <w:color w:val="000000"/>
          <w:lang w:val="fr-FR"/>
        </w:rPr>
        <w:t>Date et heure limites de réception des offres :</w:t>
      </w:r>
    </w:p>
    <w:p w14:paraId="548E1DC9" w14:textId="77777777" w:rsidR="00A974D7" w:rsidRPr="00A974D7" w:rsidRDefault="00A974D7">
      <w:pPr>
        <w:spacing w:before="60" w:after="20"/>
        <w:jc w:val="center"/>
        <w:rPr>
          <w:rFonts w:ascii="Arial" w:eastAsia="Trebuchet MS" w:hAnsi="Arial" w:cs="Arial"/>
          <w:color w:val="000000"/>
          <w:lang w:val="fr-FR"/>
        </w:rPr>
      </w:pPr>
    </w:p>
    <w:p w14:paraId="0003319D" w14:textId="5A7EF7A8" w:rsidR="00F12BA0" w:rsidRPr="00CF10D6" w:rsidRDefault="00A974D7">
      <w:pPr>
        <w:spacing w:before="60" w:after="20"/>
        <w:jc w:val="center"/>
        <w:rPr>
          <w:rFonts w:ascii="Arial" w:eastAsia="Trebuchet MS" w:hAnsi="Arial" w:cs="Arial"/>
          <w:b/>
          <w:bCs/>
          <w:color w:val="FF0000"/>
          <w:lang w:val="fr-FR"/>
        </w:rPr>
      </w:pPr>
      <w:r w:rsidRPr="00CF10D6">
        <w:rPr>
          <w:rFonts w:ascii="Arial" w:eastAsia="Trebuchet MS" w:hAnsi="Arial" w:cs="Arial"/>
          <w:b/>
          <w:bCs/>
          <w:color w:val="FF0000"/>
          <w:lang w:val="fr-FR"/>
        </w:rPr>
        <w:t>V</w:t>
      </w:r>
      <w:r w:rsidR="00EB0F96" w:rsidRPr="00CF10D6">
        <w:rPr>
          <w:rFonts w:ascii="Arial" w:eastAsia="Trebuchet MS" w:hAnsi="Arial" w:cs="Arial"/>
          <w:b/>
          <w:bCs/>
          <w:color w:val="FF0000"/>
          <w:lang w:val="fr-FR"/>
        </w:rPr>
        <w:t>endredi 1</w:t>
      </w:r>
      <w:r w:rsidR="00E04434">
        <w:rPr>
          <w:rFonts w:ascii="Arial" w:eastAsia="Trebuchet MS" w:hAnsi="Arial" w:cs="Arial"/>
          <w:b/>
          <w:bCs/>
          <w:color w:val="FF0000"/>
          <w:lang w:val="fr-FR"/>
        </w:rPr>
        <w:t>6</w:t>
      </w:r>
      <w:r w:rsidR="00EB0F96" w:rsidRPr="00CF10D6">
        <w:rPr>
          <w:rFonts w:ascii="Arial" w:eastAsia="Trebuchet MS" w:hAnsi="Arial" w:cs="Arial"/>
          <w:b/>
          <w:bCs/>
          <w:color w:val="FF0000"/>
          <w:lang w:val="fr-FR"/>
        </w:rPr>
        <w:t xml:space="preserve"> janvier 202</w:t>
      </w:r>
      <w:r w:rsidR="00E04434">
        <w:rPr>
          <w:rFonts w:ascii="Arial" w:eastAsia="Trebuchet MS" w:hAnsi="Arial" w:cs="Arial"/>
          <w:b/>
          <w:bCs/>
          <w:color w:val="FF0000"/>
          <w:lang w:val="fr-FR"/>
        </w:rPr>
        <w:t>6</w:t>
      </w:r>
      <w:r w:rsidR="00EB0F96" w:rsidRPr="00CF10D6">
        <w:rPr>
          <w:rFonts w:ascii="Arial" w:eastAsia="Trebuchet MS" w:hAnsi="Arial" w:cs="Arial"/>
          <w:b/>
          <w:bCs/>
          <w:color w:val="FF0000"/>
          <w:lang w:val="fr-FR"/>
        </w:rPr>
        <w:t xml:space="preserve"> à 18</w:t>
      </w:r>
      <w:r w:rsidRPr="00CF10D6">
        <w:rPr>
          <w:rFonts w:ascii="Arial" w:eastAsia="Trebuchet MS" w:hAnsi="Arial" w:cs="Arial"/>
          <w:b/>
          <w:bCs/>
          <w:color w:val="FF0000"/>
          <w:lang w:val="fr-FR"/>
        </w:rPr>
        <w:t>h00min.</w:t>
      </w:r>
    </w:p>
    <w:p w14:paraId="159313F4" w14:textId="77777777" w:rsidR="00F12BA0" w:rsidRPr="00A974D7" w:rsidRDefault="00F12BA0">
      <w:pPr>
        <w:spacing w:line="240" w:lineRule="exact"/>
        <w:rPr>
          <w:rFonts w:ascii="Arial" w:hAnsi="Arial" w:cs="Arial"/>
        </w:rPr>
      </w:pPr>
    </w:p>
    <w:p w14:paraId="467128CC" w14:textId="77777777" w:rsidR="00F12BA0" w:rsidRPr="00A974D7" w:rsidRDefault="00F12BA0">
      <w:pPr>
        <w:spacing w:line="240" w:lineRule="exact"/>
        <w:rPr>
          <w:rFonts w:ascii="Arial" w:hAnsi="Arial" w:cs="Arial"/>
        </w:rPr>
      </w:pPr>
    </w:p>
    <w:p w14:paraId="7E36E166" w14:textId="77777777" w:rsidR="00F12BA0" w:rsidRPr="00A974D7" w:rsidRDefault="00F12BA0">
      <w:pPr>
        <w:spacing w:line="240" w:lineRule="exact"/>
        <w:rPr>
          <w:rFonts w:ascii="Arial" w:hAnsi="Arial" w:cs="Arial"/>
        </w:rPr>
      </w:pPr>
    </w:p>
    <w:p w14:paraId="1A7212EC" w14:textId="77777777" w:rsidR="00F12BA0" w:rsidRPr="00A974D7" w:rsidRDefault="00F12BA0">
      <w:pPr>
        <w:spacing w:line="240" w:lineRule="exact"/>
        <w:rPr>
          <w:rFonts w:ascii="Arial" w:hAnsi="Arial" w:cs="Arial"/>
        </w:rPr>
      </w:pPr>
    </w:p>
    <w:p w14:paraId="254CADCB" w14:textId="77777777" w:rsidR="00F12BA0" w:rsidRPr="00A974D7" w:rsidRDefault="00F12BA0">
      <w:pPr>
        <w:spacing w:line="240" w:lineRule="exact"/>
        <w:rPr>
          <w:rFonts w:ascii="Arial" w:hAnsi="Arial" w:cs="Arial"/>
        </w:rPr>
      </w:pPr>
    </w:p>
    <w:p w14:paraId="09B41838" w14:textId="77777777" w:rsidR="00F12BA0" w:rsidRPr="00A974D7" w:rsidRDefault="00F12BA0">
      <w:pPr>
        <w:spacing w:line="240" w:lineRule="exact"/>
        <w:rPr>
          <w:rFonts w:ascii="Arial" w:hAnsi="Arial" w:cs="Arial"/>
        </w:rPr>
      </w:pPr>
    </w:p>
    <w:p w14:paraId="5D11DD28" w14:textId="77777777" w:rsidR="00F12BA0" w:rsidRPr="00A974D7" w:rsidRDefault="00F12BA0">
      <w:pPr>
        <w:spacing w:line="240" w:lineRule="exact"/>
        <w:rPr>
          <w:rFonts w:ascii="Arial" w:hAnsi="Arial" w:cs="Arial"/>
        </w:rPr>
      </w:pPr>
    </w:p>
    <w:p w14:paraId="115E25F2" w14:textId="77777777" w:rsidR="00F12BA0" w:rsidRPr="00A974D7" w:rsidRDefault="00F12BA0">
      <w:pPr>
        <w:spacing w:line="240" w:lineRule="exact"/>
        <w:rPr>
          <w:rFonts w:ascii="Arial" w:hAnsi="Arial" w:cs="Arial"/>
        </w:rPr>
      </w:pPr>
    </w:p>
    <w:p w14:paraId="63E2634B" w14:textId="77777777" w:rsidR="00F12BA0" w:rsidRPr="00A974D7" w:rsidRDefault="00EB0F96">
      <w:pPr>
        <w:spacing w:line="279" w:lineRule="exact"/>
        <w:jc w:val="center"/>
        <w:rPr>
          <w:rFonts w:ascii="Arial" w:eastAsia="Trebuchet MS" w:hAnsi="Arial" w:cs="Arial"/>
          <w:color w:val="000000"/>
          <w:lang w:val="fr-FR"/>
        </w:rPr>
      </w:pPr>
      <w:r w:rsidRPr="00A974D7">
        <w:rPr>
          <w:rFonts w:ascii="Arial" w:eastAsia="Trebuchet MS" w:hAnsi="Arial" w:cs="Arial"/>
          <w:b/>
          <w:color w:val="000000"/>
          <w:lang w:val="fr-FR"/>
        </w:rPr>
        <w:t xml:space="preserve">Chambre de Commerce et d'Industrie Bordeaux Gironde </w:t>
      </w:r>
    </w:p>
    <w:p w14:paraId="7F081ECA" w14:textId="77777777" w:rsidR="00F12BA0" w:rsidRPr="00A974D7" w:rsidRDefault="00EB0F96">
      <w:pPr>
        <w:spacing w:line="279" w:lineRule="exact"/>
        <w:jc w:val="center"/>
        <w:rPr>
          <w:rFonts w:ascii="Arial" w:eastAsia="Trebuchet MS" w:hAnsi="Arial" w:cs="Arial"/>
          <w:color w:val="000000"/>
          <w:lang w:val="fr-FR"/>
        </w:rPr>
      </w:pPr>
      <w:r w:rsidRPr="00A974D7">
        <w:rPr>
          <w:rFonts w:ascii="Arial" w:eastAsia="Trebuchet MS" w:hAnsi="Arial" w:cs="Arial"/>
          <w:color w:val="000000"/>
          <w:lang w:val="fr-FR"/>
        </w:rPr>
        <w:t>17 place de la Bourse</w:t>
      </w:r>
    </w:p>
    <w:p w14:paraId="759236D2" w14:textId="77777777" w:rsidR="00F12BA0" w:rsidRPr="00A974D7" w:rsidRDefault="00EB0F96">
      <w:pPr>
        <w:spacing w:line="279" w:lineRule="exact"/>
        <w:jc w:val="center"/>
        <w:rPr>
          <w:rFonts w:ascii="Arial" w:eastAsia="Trebuchet MS" w:hAnsi="Arial" w:cs="Arial"/>
          <w:color w:val="000000"/>
          <w:lang w:val="fr-FR"/>
        </w:rPr>
      </w:pPr>
      <w:r w:rsidRPr="00A974D7">
        <w:rPr>
          <w:rFonts w:ascii="Arial" w:eastAsia="Trebuchet MS" w:hAnsi="Arial" w:cs="Arial"/>
          <w:color w:val="000000"/>
          <w:lang w:val="fr-FR"/>
        </w:rPr>
        <w:t>33076 BORDEAUX CEDEX</w:t>
      </w:r>
    </w:p>
    <w:p w14:paraId="054E17D8" w14:textId="77777777" w:rsidR="00F12BA0" w:rsidRPr="00A974D7" w:rsidRDefault="00F12BA0">
      <w:pPr>
        <w:spacing w:line="279" w:lineRule="exact"/>
        <w:jc w:val="center"/>
        <w:rPr>
          <w:rFonts w:ascii="Arial" w:eastAsia="Trebuchet MS" w:hAnsi="Arial" w:cs="Arial"/>
          <w:color w:val="000000"/>
          <w:lang w:val="fr-FR"/>
        </w:rPr>
        <w:sectPr w:rsidR="00F12BA0" w:rsidRPr="00A974D7">
          <w:pgSz w:w="11900" w:h="16840"/>
          <w:pgMar w:top="1400" w:right="1140" w:bottom="1440" w:left="1140" w:header="1400" w:footer="1440" w:gutter="0"/>
          <w:cols w:space="708"/>
        </w:sectPr>
      </w:pPr>
    </w:p>
    <w:tbl>
      <w:tblPr>
        <w:tblW w:w="0" w:type="auto"/>
        <w:tblLayout w:type="fixed"/>
        <w:tblLook w:val="04A0" w:firstRow="1" w:lastRow="0" w:firstColumn="1" w:lastColumn="0" w:noHBand="0" w:noVBand="1"/>
      </w:tblPr>
      <w:tblGrid>
        <w:gridCol w:w="1200"/>
        <w:gridCol w:w="2400"/>
        <w:gridCol w:w="6000"/>
      </w:tblGrid>
      <w:tr w:rsidR="00F12BA0" w:rsidRPr="00A974D7" w14:paraId="25B78DB5" w14:textId="77777777">
        <w:trPr>
          <w:trHeight w:val="436"/>
        </w:trPr>
        <w:tc>
          <w:tcPr>
            <w:tcW w:w="9600" w:type="dxa"/>
            <w:gridSpan w:val="3"/>
            <w:tcBorders>
              <w:top w:val="single" w:sz="2" w:space="0" w:color="000000"/>
              <w:left w:val="single" w:sz="2" w:space="0" w:color="000000"/>
              <w:right w:val="single" w:sz="2" w:space="0" w:color="000000"/>
            </w:tcBorders>
            <w:shd w:val="clear" w:color="FD2456" w:fill="FD2456"/>
            <w:tcMar>
              <w:top w:w="0" w:type="dxa"/>
              <w:left w:w="0" w:type="dxa"/>
              <w:bottom w:w="0" w:type="dxa"/>
              <w:right w:w="0" w:type="dxa"/>
            </w:tcMar>
            <w:vAlign w:val="center"/>
          </w:tcPr>
          <w:p w14:paraId="1FF56F32" w14:textId="77777777" w:rsidR="00F12BA0" w:rsidRPr="00A974D7" w:rsidRDefault="00EB0F96">
            <w:pPr>
              <w:pStyle w:val="Titletable"/>
              <w:jc w:val="center"/>
              <w:rPr>
                <w:rFonts w:ascii="Arial" w:hAnsi="Arial" w:cs="Arial"/>
                <w:lang w:val="fr-FR"/>
              </w:rPr>
            </w:pPr>
            <w:r w:rsidRPr="00A974D7">
              <w:rPr>
                <w:rFonts w:ascii="Arial" w:hAnsi="Arial" w:cs="Arial"/>
                <w:lang w:val="fr-FR"/>
              </w:rPr>
              <w:lastRenderedPageBreak/>
              <w:t>L'ESSENTIEL DE LA PROCÉDURE</w:t>
            </w:r>
          </w:p>
        </w:tc>
      </w:tr>
      <w:tr w:rsidR="00F12BA0" w:rsidRPr="00A974D7" w14:paraId="1177D084" w14:textId="77777777">
        <w:trPr>
          <w:trHeight w:val="74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DC4299B" w14:textId="77777777" w:rsidR="00F12BA0" w:rsidRPr="00A974D7" w:rsidRDefault="00F12BA0">
            <w:pPr>
              <w:spacing w:line="240" w:lineRule="exact"/>
              <w:rPr>
                <w:rFonts w:ascii="Arial" w:hAnsi="Arial" w:cs="Arial"/>
              </w:rPr>
            </w:pPr>
          </w:p>
          <w:p w14:paraId="397CD269" w14:textId="77777777" w:rsidR="00F12BA0" w:rsidRPr="00A974D7" w:rsidRDefault="0003325C">
            <w:pPr>
              <w:ind w:left="420"/>
              <w:rPr>
                <w:rFonts w:ascii="Arial" w:hAnsi="Arial" w:cs="Arial"/>
                <w:sz w:val="2"/>
              </w:rPr>
            </w:pPr>
            <w:r>
              <w:rPr>
                <w:rFonts w:ascii="Arial" w:hAnsi="Arial" w:cs="Arial"/>
              </w:rPr>
              <w:pict w14:anchorId="1FF67256">
                <v:shape id="_x0000_i1026" type="#_x0000_t75" style="width:18pt;height:18pt">
                  <v:imagedata r:id="rId8"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4A0DB58" w14:textId="77777777" w:rsidR="00F12BA0" w:rsidRPr="00A974D7" w:rsidRDefault="00EB0F96">
            <w:pPr>
              <w:spacing w:before="280" w:after="160"/>
              <w:ind w:left="160" w:right="160"/>
              <w:rPr>
                <w:rFonts w:ascii="Arial" w:eastAsia="Trebuchet MS" w:hAnsi="Arial" w:cs="Arial"/>
                <w:b/>
                <w:color w:val="000000"/>
                <w:sz w:val="20"/>
                <w:lang w:val="fr-FR"/>
              </w:rPr>
            </w:pPr>
            <w:r w:rsidRPr="00A974D7">
              <w:rPr>
                <w:rFonts w:ascii="Arial" w:eastAsia="Trebuchet MS" w:hAnsi="Arial" w:cs="Arial"/>
                <w:b/>
                <w:color w:val="000000"/>
                <w:sz w:val="20"/>
                <w:lang w:val="fr-FR"/>
              </w:rPr>
              <w:t>Objet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A0B603D" w14:textId="77777777" w:rsidR="00F12BA0" w:rsidRPr="00A974D7" w:rsidRDefault="00EB0F96">
            <w:pPr>
              <w:spacing w:before="60" w:after="60" w:line="232" w:lineRule="exact"/>
              <w:ind w:left="160" w:right="160"/>
              <w:rPr>
                <w:rFonts w:ascii="Arial" w:eastAsia="Trebuchet MS" w:hAnsi="Arial" w:cs="Arial"/>
                <w:color w:val="000000"/>
                <w:sz w:val="20"/>
                <w:lang w:val="fr-FR"/>
              </w:rPr>
            </w:pPr>
            <w:r w:rsidRPr="00A974D7">
              <w:rPr>
                <w:rFonts w:ascii="Arial" w:eastAsia="Trebuchet MS" w:hAnsi="Arial" w:cs="Arial"/>
                <w:color w:val="000000"/>
                <w:sz w:val="20"/>
                <w:lang w:val="fr-FR"/>
              </w:rPr>
              <w:t>Renouvellement de la flotte automobile composée de 17 véhicules (petites citadines) en Location Longue Durée - CCI Bordeaux Gironde</w:t>
            </w:r>
          </w:p>
        </w:tc>
      </w:tr>
      <w:tr w:rsidR="00F12BA0" w:rsidRPr="00A974D7" w14:paraId="0C756FEC"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C870EF3" w14:textId="77777777" w:rsidR="00F12BA0" w:rsidRPr="00A974D7" w:rsidRDefault="00F12BA0">
            <w:pPr>
              <w:spacing w:line="140" w:lineRule="exact"/>
              <w:rPr>
                <w:rFonts w:ascii="Arial" w:hAnsi="Arial" w:cs="Arial"/>
                <w:sz w:val="14"/>
              </w:rPr>
            </w:pPr>
          </w:p>
          <w:p w14:paraId="2455668E" w14:textId="77777777" w:rsidR="00F12BA0" w:rsidRPr="00A974D7" w:rsidRDefault="0003325C">
            <w:pPr>
              <w:ind w:left="420"/>
              <w:rPr>
                <w:rFonts w:ascii="Arial" w:hAnsi="Arial" w:cs="Arial"/>
                <w:sz w:val="2"/>
              </w:rPr>
            </w:pPr>
            <w:r>
              <w:rPr>
                <w:rFonts w:ascii="Arial" w:hAnsi="Arial" w:cs="Arial"/>
              </w:rPr>
              <w:pict w14:anchorId="4C8D1001">
                <v:shape id="_x0000_i1027" type="#_x0000_t75" style="width:18pt;height:18pt">
                  <v:imagedata r:id="rId9"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B4C2D19" w14:textId="77777777" w:rsidR="00F12BA0" w:rsidRPr="00A974D7" w:rsidRDefault="00EB0F96">
            <w:pPr>
              <w:spacing w:before="180" w:after="120"/>
              <w:ind w:left="160" w:right="160"/>
              <w:rPr>
                <w:rFonts w:ascii="Arial" w:eastAsia="Trebuchet MS" w:hAnsi="Arial" w:cs="Arial"/>
                <w:b/>
                <w:color w:val="000000"/>
                <w:sz w:val="20"/>
                <w:lang w:val="fr-FR"/>
              </w:rPr>
            </w:pPr>
            <w:r w:rsidRPr="00A974D7">
              <w:rPr>
                <w:rFonts w:ascii="Arial" w:eastAsia="Trebuchet MS" w:hAnsi="Arial" w:cs="Arial"/>
                <w:b/>
                <w:color w:val="000000"/>
                <w:sz w:val="20"/>
                <w:lang w:val="fr-FR"/>
              </w:rPr>
              <w:t>Mode de passation</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46B1E48" w14:textId="77777777" w:rsidR="00F12BA0" w:rsidRPr="00A974D7" w:rsidRDefault="00EB0F96">
            <w:pPr>
              <w:spacing w:before="180" w:after="120"/>
              <w:ind w:left="160" w:right="160"/>
              <w:rPr>
                <w:rFonts w:ascii="Arial" w:eastAsia="Trebuchet MS" w:hAnsi="Arial" w:cs="Arial"/>
                <w:color w:val="000000"/>
                <w:sz w:val="20"/>
                <w:lang w:val="fr-FR"/>
              </w:rPr>
            </w:pPr>
            <w:r w:rsidRPr="00A974D7">
              <w:rPr>
                <w:rFonts w:ascii="Arial" w:eastAsia="Trebuchet MS" w:hAnsi="Arial" w:cs="Arial"/>
                <w:color w:val="000000"/>
                <w:sz w:val="20"/>
                <w:lang w:val="fr-FR"/>
              </w:rPr>
              <w:t>Appel d'offres ouvert</w:t>
            </w:r>
          </w:p>
        </w:tc>
      </w:tr>
      <w:tr w:rsidR="00F12BA0" w:rsidRPr="00A974D7" w14:paraId="56D306A3"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0537A51" w14:textId="77777777" w:rsidR="00F12BA0" w:rsidRPr="00A974D7" w:rsidRDefault="00F12BA0">
            <w:pPr>
              <w:spacing w:line="140" w:lineRule="exact"/>
              <w:rPr>
                <w:rFonts w:ascii="Arial" w:hAnsi="Arial" w:cs="Arial"/>
                <w:sz w:val="14"/>
              </w:rPr>
            </w:pPr>
          </w:p>
          <w:p w14:paraId="6D883723" w14:textId="77777777" w:rsidR="00F12BA0" w:rsidRPr="00A974D7" w:rsidRDefault="0003325C">
            <w:pPr>
              <w:ind w:left="420"/>
              <w:rPr>
                <w:rFonts w:ascii="Arial" w:hAnsi="Arial" w:cs="Arial"/>
                <w:sz w:val="2"/>
              </w:rPr>
            </w:pPr>
            <w:r>
              <w:rPr>
                <w:rFonts w:ascii="Arial" w:hAnsi="Arial" w:cs="Arial"/>
              </w:rPr>
              <w:pict w14:anchorId="5AABCA22">
                <v:shape id="_x0000_i1028" type="#_x0000_t75" style="width:18pt;height:18pt">
                  <v:imagedata r:id="rId10"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DB81F05" w14:textId="77777777" w:rsidR="00F12BA0" w:rsidRPr="00A974D7" w:rsidRDefault="00EB0F96">
            <w:pPr>
              <w:spacing w:before="180" w:after="120"/>
              <w:ind w:left="160" w:right="160"/>
              <w:rPr>
                <w:rFonts w:ascii="Arial" w:eastAsia="Trebuchet MS" w:hAnsi="Arial" w:cs="Arial"/>
                <w:b/>
                <w:color w:val="000000"/>
                <w:sz w:val="20"/>
                <w:lang w:val="fr-FR"/>
              </w:rPr>
            </w:pPr>
            <w:r w:rsidRPr="00A974D7">
              <w:rPr>
                <w:rFonts w:ascii="Arial" w:eastAsia="Trebuchet MS" w:hAnsi="Arial" w:cs="Arial"/>
                <w:b/>
                <w:color w:val="000000"/>
                <w:sz w:val="20"/>
                <w:lang w:val="fr-FR"/>
              </w:rPr>
              <w:t>Type de contrat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B8ACC79" w14:textId="77777777" w:rsidR="00F12BA0" w:rsidRPr="00A974D7" w:rsidRDefault="00EB0F96">
            <w:pPr>
              <w:spacing w:before="180" w:after="120"/>
              <w:ind w:left="160" w:right="160"/>
              <w:rPr>
                <w:rFonts w:ascii="Arial" w:eastAsia="Trebuchet MS" w:hAnsi="Arial" w:cs="Arial"/>
                <w:color w:val="000000"/>
                <w:sz w:val="20"/>
                <w:lang w:val="fr-FR"/>
              </w:rPr>
            </w:pPr>
            <w:r w:rsidRPr="00A974D7">
              <w:rPr>
                <w:rFonts w:ascii="Arial" w:eastAsia="Trebuchet MS" w:hAnsi="Arial" w:cs="Arial"/>
                <w:color w:val="000000"/>
                <w:sz w:val="20"/>
                <w:lang w:val="fr-FR"/>
              </w:rPr>
              <w:t>Accord-cadre</w:t>
            </w:r>
          </w:p>
        </w:tc>
      </w:tr>
      <w:tr w:rsidR="00F12BA0" w:rsidRPr="00A974D7" w14:paraId="7973D328"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8B27C65" w14:textId="77777777" w:rsidR="00F12BA0" w:rsidRPr="00A974D7" w:rsidRDefault="00F12BA0">
            <w:pPr>
              <w:spacing w:line="140" w:lineRule="exact"/>
              <w:rPr>
                <w:rFonts w:ascii="Arial" w:hAnsi="Arial" w:cs="Arial"/>
                <w:sz w:val="14"/>
              </w:rPr>
            </w:pPr>
          </w:p>
          <w:p w14:paraId="725B1F15" w14:textId="77777777" w:rsidR="00F12BA0" w:rsidRPr="00A974D7" w:rsidRDefault="0003325C">
            <w:pPr>
              <w:ind w:left="420"/>
              <w:rPr>
                <w:rFonts w:ascii="Arial" w:hAnsi="Arial" w:cs="Arial"/>
                <w:sz w:val="2"/>
              </w:rPr>
            </w:pPr>
            <w:r>
              <w:rPr>
                <w:rFonts w:ascii="Arial" w:hAnsi="Arial" w:cs="Arial"/>
              </w:rPr>
              <w:pict w14:anchorId="0B76570B">
                <v:shape id="_x0000_i1029" type="#_x0000_t75" style="width:18pt;height:18pt">
                  <v:imagedata r:id="rId11"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CC45427" w14:textId="77777777" w:rsidR="00F12BA0" w:rsidRPr="00A974D7" w:rsidRDefault="00EB0F96">
            <w:pPr>
              <w:spacing w:before="60" w:after="60" w:line="232" w:lineRule="exact"/>
              <w:ind w:left="160" w:right="160"/>
              <w:rPr>
                <w:rFonts w:ascii="Arial" w:eastAsia="Trebuchet MS" w:hAnsi="Arial" w:cs="Arial"/>
                <w:b/>
                <w:color w:val="000000"/>
                <w:sz w:val="20"/>
                <w:lang w:val="fr-FR"/>
              </w:rPr>
            </w:pPr>
            <w:r w:rsidRPr="00A974D7">
              <w:rPr>
                <w:rFonts w:ascii="Arial" w:eastAsia="Trebuchet MS" w:hAnsi="Arial" w:cs="Arial"/>
                <w:b/>
                <w:color w:val="000000"/>
                <w:sz w:val="20"/>
                <w:lang w:val="fr-FR"/>
              </w:rPr>
              <w:t>Délai de validité des offres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2DD28D3" w14:textId="77777777" w:rsidR="00F12BA0" w:rsidRPr="00A974D7" w:rsidRDefault="00EB0F96">
            <w:pPr>
              <w:spacing w:before="180" w:after="120"/>
              <w:ind w:left="160" w:right="160"/>
              <w:rPr>
                <w:rFonts w:ascii="Arial" w:eastAsia="Trebuchet MS" w:hAnsi="Arial" w:cs="Arial"/>
                <w:color w:val="000000"/>
                <w:sz w:val="20"/>
                <w:lang w:val="fr-FR"/>
              </w:rPr>
            </w:pPr>
            <w:r w:rsidRPr="00A974D7">
              <w:rPr>
                <w:rFonts w:ascii="Arial" w:eastAsia="Trebuchet MS" w:hAnsi="Arial" w:cs="Arial"/>
                <w:color w:val="000000"/>
                <w:sz w:val="20"/>
                <w:lang w:val="fr-FR"/>
              </w:rPr>
              <w:t>5 mois</w:t>
            </w:r>
          </w:p>
        </w:tc>
      </w:tr>
      <w:tr w:rsidR="00F12BA0" w:rsidRPr="00A974D7" w14:paraId="1ADF6B66"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B78A1B0" w14:textId="77777777" w:rsidR="00F12BA0" w:rsidRPr="00A974D7" w:rsidRDefault="00F12BA0">
            <w:pPr>
              <w:spacing w:line="140" w:lineRule="exact"/>
              <w:rPr>
                <w:rFonts w:ascii="Arial" w:hAnsi="Arial" w:cs="Arial"/>
                <w:sz w:val="14"/>
              </w:rPr>
            </w:pPr>
          </w:p>
          <w:p w14:paraId="0DDFCCF5" w14:textId="77777777" w:rsidR="00F12BA0" w:rsidRPr="00A974D7" w:rsidRDefault="0003325C">
            <w:pPr>
              <w:ind w:left="420"/>
              <w:rPr>
                <w:rFonts w:ascii="Arial" w:hAnsi="Arial" w:cs="Arial"/>
                <w:sz w:val="2"/>
              </w:rPr>
            </w:pPr>
            <w:r>
              <w:rPr>
                <w:rFonts w:ascii="Arial" w:hAnsi="Arial" w:cs="Arial"/>
              </w:rPr>
              <w:pict w14:anchorId="55F5E88F">
                <v:shape id="_x0000_i1030" type="#_x0000_t75" style="width:18pt;height:18pt">
                  <v:imagedata r:id="rId12"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DC69BC2" w14:textId="77777777" w:rsidR="00F12BA0" w:rsidRPr="00A974D7" w:rsidRDefault="00EB0F96">
            <w:pPr>
              <w:spacing w:before="60" w:after="60" w:line="232" w:lineRule="exact"/>
              <w:ind w:left="160" w:right="160"/>
              <w:rPr>
                <w:rFonts w:ascii="Arial" w:eastAsia="Trebuchet MS" w:hAnsi="Arial" w:cs="Arial"/>
                <w:b/>
                <w:color w:val="000000"/>
                <w:sz w:val="20"/>
                <w:lang w:val="fr-FR"/>
              </w:rPr>
            </w:pPr>
            <w:r w:rsidRPr="00A974D7">
              <w:rPr>
                <w:rFonts w:ascii="Arial" w:eastAsia="Trebuchet MS" w:hAnsi="Arial" w:cs="Arial"/>
                <w:b/>
                <w:color w:val="000000"/>
                <w:sz w:val="20"/>
                <w:lang w:val="fr-FR"/>
              </w:rPr>
              <w:t>Forme de groupement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75249A1" w14:textId="77777777" w:rsidR="00F12BA0" w:rsidRPr="00A974D7" w:rsidRDefault="00EB0F96">
            <w:pPr>
              <w:spacing w:before="180" w:after="120"/>
              <w:ind w:left="160" w:right="160"/>
              <w:rPr>
                <w:rFonts w:ascii="Arial" w:eastAsia="Trebuchet MS" w:hAnsi="Arial" w:cs="Arial"/>
                <w:color w:val="000000"/>
                <w:sz w:val="20"/>
                <w:lang w:val="fr-FR"/>
              </w:rPr>
            </w:pPr>
            <w:r w:rsidRPr="00A974D7">
              <w:rPr>
                <w:rFonts w:ascii="Arial" w:eastAsia="Trebuchet MS" w:hAnsi="Arial" w:cs="Arial"/>
                <w:color w:val="000000"/>
                <w:sz w:val="20"/>
                <w:lang w:val="fr-FR"/>
              </w:rPr>
              <w:t>Aucune forme de groupement imposée à l'attributaire</w:t>
            </w:r>
          </w:p>
        </w:tc>
      </w:tr>
      <w:tr w:rsidR="00F12BA0" w:rsidRPr="00A974D7" w14:paraId="04A2C07A"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827ED98" w14:textId="77777777" w:rsidR="00F12BA0" w:rsidRPr="00A974D7" w:rsidRDefault="00F12BA0">
            <w:pPr>
              <w:spacing w:line="140" w:lineRule="exact"/>
              <w:rPr>
                <w:rFonts w:ascii="Arial" w:hAnsi="Arial" w:cs="Arial"/>
                <w:sz w:val="14"/>
              </w:rPr>
            </w:pPr>
          </w:p>
          <w:p w14:paraId="7ED282E8" w14:textId="77777777" w:rsidR="00F12BA0" w:rsidRPr="00A974D7" w:rsidRDefault="0003325C">
            <w:pPr>
              <w:ind w:left="420"/>
              <w:rPr>
                <w:rFonts w:ascii="Arial" w:hAnsi="Arial" w:cs="Arial"/>
                <w:sz w:val="2"/>
              </w:rPr>
            </w:pPr>
            <w:r>
              <w:rPr>
                <w:rFonts w:ascii="Arial" w:hAnsi="Arial" w:cs="Arial"/>
              </w:rPr>
              <w:pict w14:anchorId="55E78C31">
                <v:shape id="_x0000_i1031" type="#_x0000_t75" style="width:18pt;height:18pt">
                  <v:imagedata r:id="rId13"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CF5024D" w14:textId="77777777" w:rsidR="00F12BA0" w:rsidRPr="00A974D7" w:rsidRDefault="00EB0F96">
            <w:pPr>
              <w:spacing w:before="180" w:after="120"/>
              <w:ind w:left="160" w:right="160"/>
              <w:rPr>
                <w:rFonts w:ascii="Arial" w:eastAsia="Trebuchet MS" w:hAnsi="Arial" w:cs="Arial"/>
                <w:b/>
                <w:color w:val="000000"/>
                <w:sz w:val="20"/>
                <w:lang w:val="fr-FR"/>
              </w:rPr>
            </w:pPr>
            <w:r w:rsidRPr="00A974D7">
              <w:rPr>
                <w:rFonts w:ascii="Arial" w:eastAsia="Trebuchet MS" w:hAnsi="Arial" w:cs="Arial"/>
                <w:b/>
                <w:color w:val="000000"/>
                <w:sz w:val="20"/>
                <w:lang w:val="fr-FR"/>
              </w:rPr>
              <w:t>Variantes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E664647" w14:textId="77777777" w:rsidR="00F12BA0" w:rsidRPr="00A974D7" w:rsidRDefault="00EB0F96">
            <w:pPr>
              <w:spacing w:before="180" w:after="120"/>
              <w:ind w:left="160" w:right="160"/>
              <w:rPr>
                <w:rFonts w:ascii="Arial" w:eastAsia="Trebuchet MS" w:hAnsi="Arial" w:cs="Arial"/>
                <w:color w:val="000000"/>
                <w:sz w:val="20"/>
                <w:lang w:val="fr-FR"/>
              </w:rPr>
            </w:pPr>
            <w:r w:rsidRPr="00A974D7">
              <w:rPr>
                <w:rFonts w:ascii="Arial" w:eastAsia="Trebuchet MS" w:hAnsi="Arial" w:cs="Arial"/>
                <w:color w:val="000000"/>
                <w:sz w:val="20"/>
                <w:lang w:val="fr-FR"/>
              </w:rPr>
              <w:t>Sans</w:t>
            </w:r>
          </w:p>
        </w:tc>
      </w:tr>
      <w:tr w:rsidR="00F12BA0" w:rsidRPr="00A974D7" w14:paraId="1F86F1C4"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2BEC203" w14:textId="77777777" w:rsidR="00F12BA0" w:rsidRPr="00A974D7" w:rsidRDefault="00F12BA0">
            <w:pPr>
              <w:spacing w:line="140" w:lineRule="exact"/>
              <w:rPr>
                <w:rFonts w:ascii="Arial" w:hAnsi="Arial" w:cs="Arial"/>
                <w:sz w:val="14"/>
              </w:rPr>
            </w:pPr>
          </w:p>
          <w:p w14:paraId="1B25E80D" w14:textId="77777777" w:rsidR="00F12BA0" w:rsidRPr="00A974D7" w:rsidRDefault="0003325C">
            <w:pPr>
              <w:ind w:left="420"/>
              <w:rPr>
                <w:rFonts w:ascii="Arial" w:hAnsi="Arial" w:cs="Arial"/>
                <w:sz w:val="2"/>
              </w:rPr>
            </w:pPr>
            <w:r>
              <w:rPr>
                <w:rFonts w:ascii="Arial" w:hAnsi="Arial" w:cs="Arial"/>
              </w:rPr>
              <w:pict w14:anchorId="2EFA1043">
                <v:shape id="_x0000_i1032" type="#_x0000_t75" style="width:18pt;height:18pt">
                  <v:imagedata r:id="rId14"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843F10C" w14:textId="77777777" w:rsidR="00F12BA0" w:rsidRPr="00A974D7" w:rsidRDefault="00EB0F96">
            <w:pPr>
              <w:spacing w:before="180" w:after="120"/>
              <w:ind w:left="160" w:right="160"/>
              <w:rPr>
                <w:rFonts w:ascii="Arial" w:eastAsia="Trebuchet MS" w:hAnsi="Arial" w:cs="Arial"/>
                <w:b/>
                <w:color w:val="000000"/>
                <w:sz w:val="20"/>
                <w:lang w:val="fr-FR"/>
              </w:rPr>
            </w:pPr>
            <w:r w:rsidRPr="00A974D7">
              <w:rPr>
                <w:rFonts w:ascii="Arial" w:eastAsia="Trebuchet MS" w:hAnsi="Arial" w:cs="Arial"/>
                <w:b/>
                <w:color w:val="000000"/>
                <w:sz w:val="20"/>
                <w:lang w:val="fr-FR"/>
              </w:rPr>
              <w:t>PSE</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183274A" w14:textId="77777777" w:rsidR="00F12BA0" w:rsidRPr="00A974D7" w:rsidRDefault="00EB0F96">
            <w:pPr>
              <w:spacing w:before="180" w:after="120"/>
              <w:ind w:left="160" w:right="160"/>
              <w:rPr>
                <w:rFonts w:ascii="Arial" w:eastAsia="Trebuchet MS" w:hAnsi="Arial" w:cs="Arial"/>
                <w:color w:val="000000"/>
                <w:sz w:val="20"/>
                <w:lang w:val="fr-FR"/>
              </w:rPr>
            </w:pPr>
            <w:r w:rsidRPr="00A974D7">
              <w:rPr>
                <w:rFonts w:ascii="Arial" w:eastAsia="Trebuchet MS" w:hAnsi="Arial" w:cs="Arial"/>
                <w:color w:val="000000"/>
                <w:sz w:val="20"/>
                <w:lang w:val="fr-FR"/>
              </w:rPr>
              <w:t>Sans</w:t>
            </w:r>
          </w:p>
        </w:tc>
      </w:tr>
      <w:tr w:rsidR="00F12BA0" w:rsidRPr="00A974D7" w14:paraId="7118C6DB"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6F5A24E" w14:textId="77777777" w:rsidR="00F12BA0" w:rsidRPr="00A974D7" w:rsidRDefault="00F12BA0">
            <w:pPr>
              <w:spacing w:line="140" w:lineRule="exact"/>
              <w:rPr>
                <w:rFonts w:ascii="Arial" w:hAnsi="Arial" w:cs="Arial"/>
                <w:sz w:val="14"/>
              </w:rPr>
            </w:pPr>
          </w:p>
          <w:p w14:paraId="68604EDB" w14:textId="77777777" w:rsidR="00F12BA0" w:rsidRPr="00A974D7" w:rsidRDefault="0003325C">
            <w:pPr>
              <w:ind w:left="420"/>
              <w:rPr>
                <w:rFonts w:ascii="Arial" w:hAnsi="Arial" w:cs="Arial"/>
                <w:sz w:val="2"/>
              </w:rPr>
            </w:pPr>
            <w:r>
              <w:rPr>
                <w:rFonts w:ascii="Arial" w:hAnsi="Arial" w:cs="Arial"/>
              </w:rPr>
              <w:pict w14:anchorId="4A4EB9B9">
                <v:shape id="_x0000_i1033" type="#_x0000_t75" style="width:18pt;height:18pt">
                  <v:imagedata r:id="rId15"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1BE18D0" w14:textId="77777777" w:rsidR="00F12BA0" w:rsidRPr="00A974D7" w:rsidRDefault="00EB0F96">
            <w:pPr>
              <w:spacing w:before="180" w:after="120"/>
              <w:ind w:left="160" w:right="160"/>
              <w:rPr>
                <w:rFonts w:ascii="Arial" w:eastAsia="Trebuchet MS" w:hAnsi="Arial" w:cs="Arial"/>
                <w:b/>
                <w:color w:val="000000"/>
                <w:sz w:val="20"/>
                <w:lang w:val="fr-FR"/>
              </w:rPr>
            </w:pPr>
            <w:r w:rsidRPr="00A974D7">
              <w:rPr>
                <w:rFonts w:ascii="Arial" w:eastAsia="Trebuchet MS" w:hAnsi="Arial" w:cs="Arial"/>
                <w:b/>
                <w:color w:val="000000"/>
                <w:sz w:val="20"/>
                <w:lang w:val="fr-FR"/>
              </w:rPr>
              <w:t>Clauses sociales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4CABF47" w14:textId="77777777" w:rsidR="00F12BA0" w:rsidRPr="00A974D7" w:rsidRDefault="00EB0F96">
            <w:pPr>
              <w:spacing w:before="180" w:after="120"/>
              <w:ind w:left="160" w:right="160"/>
              <w:rPr>
                <w:rFonts w:ascii="Arial" w:eastAsia="Trebuchet MS" w:hAnsi="Arial" w:cs="Arial"/>
                <w:color w:val="000000"/>
                <w:sz w:val="20"/>
                <w:lang w:val="fr-FR"/>
              </w:rPr>
            </w:pPr>
            <w:r w:rsidRPr="00A974D7">
              <w:rPr>
                <w:rFonts w:ascii="Arial" w:eastAsia="Trebuchet MS" w:hAnsi="Arial" w:cs="Arial"/>
                <w:color w:val="000000"/>
                <w:sz w:val="20"/>
                <w:lang w:val="fr-FR"/>
              </w:rPr>
              <w:t>Avec</w:t>
            </w:r>
          </w:p>
        </w:tc>
      </w:tr>
      <w:tr w:rsidR="00F12BA0" w:rsidRPr="00A974D7" w14:paraId="63A59B92"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E91A503" w14:textId="77777777" w:rsidR="00F12BA0" w:rsidRPr="00A974D7" w:rsidRDefault="00F12BA0">
            <w:pPr>
              <w:spacing w:line="140" w:lineRule="exact"/>
              <w:rPr>
                <w:rFonts w:ascii="Arial" w:hAnsi="Arial" w:cs="Arial"/>
                <w:sz w:val="14"/>
              </w:rPr>
            </w:pPr>
          </w:p>
          <w:p w14:paraId="14743BD5" w14:textId="77777777" w:rsidR="00F12BA0" w:rsidRPr="00A974D7" w:rsidRDefault="0003325C">
            <w:pPr>
              <w:ind w:left="420"/>
              <w:rPr>
                <w:rFonts w:ascii="Arial" w:hAnsi="Arial" w:cs="Arial"/>
                <w:sz w:val="2"/>
              </w:rPr>
            </w:pPr>
            <w:r>
              <w:rPr>
                <w:rFonts w:ascii="Arial" w:hAnsi="Arial" w:cs="Arial"/>
              </w:rPr>
              <w:pict w14:anchorId="4937D0D0">
                <v:shape id="_x0000_i1034" type="#_x0000_t75" style="width:18pt;height:18pt">
                  <v:imagedata r:id="rId16"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A2828C1" w14:textId="77777777" w:rsidR="00F12BA0" w:rsidRPr="00A974D7" w:rsidRDefault="00EB0F96">
            <w:pPr>
              <w:spacing w:before="60" w:after="60" w:line="232" w:lineRule="exact"/>
              <w:ind w:left="160" w:right="160"/>
              <w:rPr>
                <w:rFonts w:ascii="Arial" w:eastAsia="Trebuchet MS" w:hAnsi="Arial" w:cs="Arial"/>
                <w:b/>
                <w:color w:val="000000"/>
                <w:sz w:val="20"/>
                <w:lang w:val="fr-FR"/>
              </w:rPr>
            </w:pPr>
            <w:r w:rsidRPr="00A974D7">
              <w:rPr>
                <w:rFonts w:ascii="Arial" w:eastAsia="Trebuchet MS" w:hAnsi="Arial" w:cs="Arial"/>
                <w:b/>
                <w:color w:val="000000"/>
                <w:sz w:val="20"/>
                <w:lang w:val="fr-FR"/>
              </w:rPr>
              <w:t>Clauses environnementales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1B04DCE" w14:textId="77777777" w:rsidR="00F12BA0" w:rsidRPr="00A974D7" w:rsidRDefault="00EB0F96">
            <w:pPr>
              <w:spacing w:before="180" w:after="120"/>
              <w:ind w:left="160" w:right="160"/>
              <w:rPr>
                <w:rFonts w:ascii="Arial" w:eastAsia="Trebuchet MS" w:hAnsi="Arial" w:cs="Arial"/>
                <w:color w:val="000000"/>
                <w:sz w:val="20"/>
                <w:lang w:val="fr-FR"/>
              </w:rPr>
            </w:pPr>
            <w:r w:rsidRPr="00A974D7">
              <w:rPr>
                <w:rFonts w:ascii="Arial" w:eastAsia="Trebuchet MS" w:hAnsi="Arial" w:cs="Arial"/>
                <w:color w:val="000000"/>
                <w:sz w:val="20"/>
                <w:lang w:val="fr-FR"/>
              </w:rPr>
              <w:t>Avec</w:t>
            </w:r>
          </w:p>
        </w:tc>
      </w:tr>
      <w:tr w:rsidR="00F12BA0" w:rsidRPr="00A974D7" w14:paraId="037F9318"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34E11AC" w14:textId="77777777" w:rsidR="00F12BA0" w:rsidRPr="00A974D7" w:rsidRDefault="00F12BA0">
            <w:pPr>
              <w:spacing w:line="140" w:lineRule="exact"/>
              <w:rPr>
                <w:rFonts w:ascii="Arial" w:hAnsi="Arial" w:cs="Arial"/>
                <w:sz w:val="14"/>
              </w:rPr>
            </w:pPr>
          </w:p>
          <w:p w14:paraId="4508D7F7" w14:textId="77777777" w:rsidR="00F12BA0" w:rsidRPr="00A974D7" w:rsidRDefault="0003325C">
            <w:pPr>
              <w:ind w:left="420"/>
              <w:rPr>
                <w:rFonts w:ascii="Arial" w:hAnsi="Arial" w:cs="Arial"/>
                <w:sz w:val="2"/>
              </w:rPr>
            </w:pPr>
            <w:r>
              <w:rPr>
                <w:rFonts w:ascii="Arial" w:hAnsi="Arial" w:cs="Arial"/>
              </w:rPr>
              <w:pict w14:anchorId="7D5296E6">
                <v:shape id="_x0000_i1035" type="#_x0000_t75" style="width:18pt;height:18pt">
                  <v:imagedata r:id="rId17"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51E875" w14:textId="77777777" w:rsidR="00F12BA0" w:rsidRPr="00A974D7" w:rsidRDefault="00EB0F96">
            <w:pPr>
              <w:spacing w:before="180" w:after="120"/>
              <w:ind w:left="160" w:right="160"/>
              <w:rPr>
                <w:rFonts w:ascii="Arial" w:eastAsia="Trebuchet MS" w:hAnsi="Arial" w:cs="Arial"/>
                <w:b/>
                <w:color w:val="000000"/>
                <w:sz w:val="20"/>
                <w:lang w:val="fr-FR"/>
              </w:rPr>
            </w:pPr>
            <w:r w:rsidRPr="00A974D7">
              <w:rPr>
                <w:rFonts w:ascii="Arial" w:eastAsia="Trebuchet MS" w:hAnsi="Arial" w:cs="Arial"/>
                <w:b/>
                <w:color w:val="000000"/>
                <w:sz w:val="20"/>
                <w:lang w:val="fr-FR"/>
              </w:rPr>
              <w:t>Durée / Délai</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44FC685" w14:textId="77777777" w:rsidR="00F12BA0" w:rsidRPr="00A974D7" w:rsidRDefault="00EB0F96">
            <w:pPr>
              <w:spacing w:before="180" w:after="120"/>
              <w:ind w:left="160" w:right="160"/>
              <w:rPr>
                <w:rFonts w:ascii="Arial" w:eastAsia="Trebuchet MS" w:hAnsi="Arial" w:cs="Arial"/>
                <w:color w:val="000000"/>
                <w:sz w:val="20"/>
                <w:lang w:val="fr-FR"/>
              </w:rPr>
            </w:pPr>
            <w:r w:rsidRPr="00A974D7">
              <w:rPr>
                <w:rFonts w:ascii="Arial" w:eastAsia="Trebuchet MS" w:hAnsi="Arial" w:cs="Arial"/>
                <w:color w:val="000000"/>
                <w:sz w:val="20"/>
                <w:lang w:val="fr-FR"/>
              </w:rPr>
              <w:t>48 mois</w:t>
            </w:r>
          </w:p>
        </w:tc>
      </w:tr>
      <w:tr w:rsidR="00F12BA0" w:rsidRPr="00A974D7" w14:paraId="009AA7D3"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03AAABA" w14:textId="77777777" w:rsidR="00F12BA0" w:rsidRPr="00A974D7" w:rsidRDefault="00F12BA0">
            <w:pPr>
              <w:spacing w:line="140" w:lineRule="exact"/>
              <w:rPr>
                <w:rFonts w:ascii="Arial" w:hAnsi="Arial" w:cs="Arial"/>
                <w:sz w:val="14"/>
              </w:rPr>
            </w:pPr>
          </w:p>
          <w:p w14:paraId="75B48572" w14:textId="77777777" w:rsidR="00F12BA0" w:rsidRPr="00A974D7" w:rsidRDefault="0003325C">
            <w:pPr>
              <w:ind w:left="420"/>
              <w:rPr>
                <w:rFonts w:ascii="Arial" w:hAnsi="Arial" w:cs="Arial"/>
                <w:sz w:val="2"/>
              </w:rPr>
            </w:pPr>
            <w:r>
              <w:rPr>
                <w:rFonts w:ascii="Arial" w:hAnsi="Arial" w:cs="Arial"/>
              </w:rPr>
              <w:pict w14:anchorId="6473DF80">
                <v:shape id="_x0000_i1036" type="#_x0000_t75" style="width:18pt;height:18pt">
                  <v:imagedata r:id="rId18"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9706B7D" w14:textId="77777777" w:rsidR="00F12BA0" w:rsidRPr="00A974D7" w:rsidRDefault="00EB0F96">
            <w:pPr>
              <w:spacing w:before="180" w:after="120"/>
              <w:ind w:left="160" w:right="160"/>
              <w:rPr>
                <w:rFonts w:ascii="Arial" w:eastAsia="Trebuchet MS" w:hAnsi="Arial" w:cs="Arial"/>
                <w:b/>
                <w:color w:val="000000"/>
                <w:sz w:val="20"/>
                <w:lang w:val="fr-FR"/>
              </w:rPr>
            </w:pPr>
            <w:r w:rsidRPr="00A974D7">
              <w:rPr>
                <w:rFonts w:ascii="Arial" w:eastAsia="Trebuchet MS" w:hAnsi="Arial" w:cs="Arial"/>
                <w:b/>
                <w:color w:val="000000"/>
                <w:sz w:val="20"/>
                <w:lang w:val="fr-FR"/>
              </w:rPr>
              <w:t>Visite sur site</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8D864AA" w14:textId="77777777" w:rsidR="00F12BA0" w:rsidRPr="00A974D7" w:rsidRDefault="00EB0F96">
            <w:pPr>
              <w:spacing w:before="180" w:after="120"/>
              <w:ind w:left="160" w:right="160"/>
              <w:rPr>
                <w:rFonts w:ascii="Arial" w:eastAsia="Trebuchet MS" w:hAnsi="Arial" w:cs="Arial"/>
                <w:color w:val="000000"/>
                <w:sz w:val="20"/>
                <w:lang w:val="fr-FR"/>
              </w:rPr>
            </w:pPr>
            <w:r w:rsidRPr="00A974D7">
              <w:rPr>
                <w:rFonts w:ascii="Arial" w:eastAsia="Trebuchet MS" w:hAnsi="Arial" w:cs="Arial"/>
                <w:color w:val="000000"/>
                <w:sz w:val="20"/>
                <w:lang w:val="fr-FR"/>
              </w:rPr>
              <w:t>Sans</w:t>
            </w:r>
          </w:p>
        </w:tc>
      </w:tr>
    </w:tbl>
    <w:p w14:paraId="482509DE" w14:textId="77777777" w:rsidR="00F12BA0" w:rsidRPr="00A974D7" w:rsidRDefault="00F12BA0">
      <w:pPr>
        <w:rPr>
          <w:rFonts w:ascii="Arial" w:hAnsi="Arial" w:cs="Arial"/>
        </w:rPr>
        <w:sectPr w:rsidR="00F12BA0" w:rsidRPr="00A974D7">
          <w:pgSz w:w="11900" w:h="16840"/>
          <w:pgMar w:top="1080" w:right="1160" w:bottom="1440" w:left="1140" w:header="1080" w:footer="1440" w:gutter="0"/>
          <w:cols w:space="708"/>
        </w:sectPr>
      </w:pPr>
    </w:p>
    <w:p w14:paraId="4FF856AD" w14:textId="77777777" w:rsidR="00F12BA0" w:rsidRPr="00A974D7" w:rsidRDefault="00EB0F96">
      <w:pPr>
        <w:spacing w:after="80"/>
        <w:jc w:val="center"/>
        <w:rPr>
          <w:rFonts w:ascii="Arial" w:eastAsia="Trebuchet MS" w:hAnsi="Arial" w:cs="Arial"/>
          <w:b/>
          <w:color w:val="000000"/>
          <w:lang w:val="fr-FR"/>
        </w:rPr>
      </w:pPr>
      <w:r w:rsidRPr="00A974D7">
        <w:rPr>
          <w:rFonts w:ascii="Arial" w:eastAsia="Trebuchet MS" w:hAnsi="Arial" w:cs="Arial"/>
          <w:b/>
          <w:color w:val="000000"/>
          <w:lang w:val="fr-FR"/>
        </w:rPr>
        <w:lastRenderedPageBreak/>
        <w:t>SOMMAIRE</w:t>
      </w:r>
    </w:p>
    <w:p w14:paraId="052205AA" w14:textId="77777777" w:rsidR="00F12BA0" w:rsidRPr="00A974D7" w:rsidRDefault="00F12BA0">
      <w:pPr>
        <w:spacing w:after="80" w:line="240" w:lineRule="exact"/>
        <w:rPr>
          <w:rFonts w:ascii="Arial" w:hAnsi="Arial" w:cs="Arial"/>
        </w:rPr>
      </w:pPr>
    </w:p>
    <w:p w14:paraId="667BC3D0" w14:textId="63B91B51" w:rsidR="00E224E1" w:rsidRDefault="00EB0F96">
      <w:pPr>
        <w:pStyle w:val="TM1"/>
        <w:tabs>
          <w:tab w:val="right" w:leader="dot" w:pos="9610"/>
        </w:tabs>
        <w:rPr>
          <w:rFonts w:asciiTheme="minorHAnsi" w:eastAsiaTheme="minorEastAsia" w:hAnsiTheme="minorHAnsi" w:cstheme="minorBidi"/>
          <w:noProof/>
          <w:kern w:val="2"/>
          <w:lang w:val="fr-FR" w:eastAsia="fr-FR"/>
          <w14:ligatures w14:val="standardContextual"/>
        </w:rPr>
      </w:pPr>
      <w:r w:rsidRPr="00A974D7">
        <w:rPr>
          <w:rFonts w:ascii="Arial" w:eastAsia="Trebuchet MS" w:hAnsi="Arial" w:cs="Arial"/>
          <w:color w:val="000000"/>
          <w:sz w:val="22"/>
          <w:lang w:val="fr-FR"/>
        </w:rPr>
        <w:fldChar w:fldCharType="begin"/>
      </w:r>
      <w:r w:rsidRPr="00A974D7">
        <w:rPr>
          <w:rFonts w:ascii="Arial" w:eastAsia="Trebuchet MS" w:hAnsi="Arial" w:cs="Arial"/>
          <w:color w:val="000000"/>
          <w:sz w:val="22"/>
          <w:lang w:val="fr-FR"/>
        </w:rPr>
        <w:instrText xml:space="preserve"> TOC \h </w:instrText>
      </w:r>
      <w:r w:rsidRPr="00A974D7">
        <w:rPr>
          <w:rFonts w:ascii="Arial" w:eastAsia="Trebuchet MS" w:hAnsi="Arial" w:cs="Arial"/>
          <w:color w:val="000000"/>
          <w:sz w:val="22"/>
          <w:lang w:val="fr-FR"/>
        </w:rPr>
        <w:fldChar w:fldCharType="separate"/>
      </w:r>
      <w:hyperlink w:anchor="_Toc214374081" w:history="1">
        <w:r w:rsidR="00E224E1" w:rsidRPr="00067A9B">
          <w:rPr>
            <w:rStyle w:val="Lienhypertexte"/>
            <w:rFonts w:eastAsia="Trebuchet MS"/>
            <w:noProof/>
            <w:lang w:val="fr-FR"/>
          </w:rPr>
          <w:t>1 - Objet et étendue de la consultation</w:t>
        </w:r>
        <w:r w:rsidR="00E224E1">
          <w:rPr>
            <w:noProof/>
          </w:rPr>
          <w:tab/>
        </w:r>
        <w:r w:rsidR="00E224E1">
          <w:rPr>
            <w:noProof/>
          </w:rPr>
          <w:fldChar w:fldCharType="begin"/>
        </w:r>
        <w:r w:rsidR="00E224E1">
          <w:rPr>
            <w:noProof/>
          </w:rPr>
          <w:instrText xml:space="preserve"> PAGEREF _Toc214374081 \h </w:instrText>
        </w:r>
        <w:r w:rsidR="00E224E1">
          <w:rPr>
            <w:noProof/>
          </w:rPr>
        </w:r>
        <w:r w:rsidR="00E224E1">
          <w:rPr>
            <w:noProof/>
          </w:rPr>
          <w:fldChar w:fldCharType="separate"/>
        </w:r>
        <w:r w:rsidR="00E224E1">
          <w:rPr>
            <w:noProof/>
          </w:rPr>
          <w:t>4</w:t>
        </w:r>
        <w:r w:rsidR="00E224E1">
          <w:rPr>
            <w:noProof/>
          </w:rPr>
          <w:fldChar w:fldCharType="end"/>
        </w:r>
      </w:hyperlink>
    </w:p>
    <w:p w14:paraId="35140204" w14:textId="42BADBB1" w:rsidR="00E224E1" w:rsidRDefault="00E224E1">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4374082" w:history="1">
        <w:r w:rsidRPr="00067A9B">
          <w:rPr>
            <w:rStyle w:val="Lienhypertexte"/>
            <w:rFonts w:eastAsia="Trebuchet MS"/>
            <w:noProof/>
            <w:lang w:val="fr-FR"/>
          </w:rPr>
          <w:t>1.1 - Objet</w:t>
        </w:r>
        <w:r>
          <w:rPr>
            <w:noProof/>
          </w:rPr>
          <w:tab/>
        </w:r>
        <w:r>
          <w:rPr>
            <w:noProof/>
          </w:rPr>
          <w:fldChar w:fldCharType="begin"/>
        </w:r>
        <w:r>
          <w:rPr>
            <w:noProof/>
          </w:rPr>
          <w:instrText xml:space="preserve"> PAGEREF _Toc214374082 \h </w:instrText>
        </w:r>
        <w:r>
          <w:rPr>
            <w:noProof/>
          </w:rPr>
        </w:r>
        <w:r>
          <w:rPr>
            <w:noProof/>
          </w:rPr>
          <w:fldChar w:fldCharType="separate"/>
        </w:r>
        <w:r>
          <w:rPr>
            <w:noProof/>
          </w:rPr>
          <w:t>4</w:t>
        </w:r>
        <w:r>
          <w:rPr>
            <w:noProof/>
          </w:rPr>
          <w:fldChar w:fldCharType="end"/>
        </w:r>
      </w:hyperlink>
    </w:p>
    <w:p w14:paraId="5B9E2C2B" w14:textId="48EDD184" w:rsidR="00E224E1" w:rsidRDefault="00E224E1">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4374083" w:history="1">
        <w:r w:rsidRPr="00067A9B">
          <w:rPr>
            <w:rStyle w:val="Lienhypertexte"/>
            <w:rFonts w:eastAsia="Trebuchet MS"/>
            <w:noProof/>
            <w:lang w:val="fr-FR"/>
          </w:rPr>
          <w:t>1.2 - Mode de passation</w:t>
        </w:r>
        <w:r>
          <w:rPr>
            <w:noProof/>
          </w:rPr>
          <w:tab/>
        </w:r>
        <w:r>
          <w:rPr>
            <w:noProof/>
          </w:rPr>
          <w:fldChar w:fldCharType="begin"/>
        </w:r>
        <w:r>
          <w:rPr>
            <w:noProof/>
          </w:rPr>
          <w:instrText xml:space="preserve"> PAGEREF _Toc214374083 \h </w:instrText>
        </w:r>
        <w:r>
          <w:rPr>
            <w:noProof/>
          </w:rPr>
        </w:r>
        <w:r>
          <w:rPr>
            <w:noProof/>
          </w:rPr>
          <w:fldChar w:fldCharType="separate"/>
        </w:r>
        <w:r>
          <w:rPr>
            <w:noProof/>
          </w:rPr>
          <w:t>4</w:t>
        </w:r>
        <w:r>
          <w:rPr>
            <w:noProof/>
          </w:rPr>
          <w:fldChar w:fldCharType="end"/>
        </w:r>
      </w:hyperlink>
    </w:p>
    <w:p w14:paraId="5E1149DB" w14:textId="4EA80F16" w:rsidR="00E224E1" w:rsidRDefault="00E224E1">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4374084" w:history="1">
        <w:r w:rsidRPr="00067A9B">
          <w:rPr>
            <w:rStyle w:val="Lienhypertexte"/>
            <w:rFonts w:eastAsia="Trebuchet MS"/>
            <w:noProof/>
            <w:lang w:val="fr-FR"/>
          </w:rPr>
          <w:t>1.3 - Type et forme de contrat</w:t>
        </w:r>
        <w:r>
          <w:rPr>
            <w:noProof/>
          </w:rPr>
          <w:tab/>
        </w:r>
        <w:r>
          <w:rPr>
            <w:noProof/>
          </w:rPr>
          <w:fldChar w:fldCharType="begin"/>
        </w:r>
        <w:r>
          <w:rPr>
            <w:noProof/>
          </w:rPr>
          <w:instrText xml:space="preserve"> PAGEREF _Toc214374084 \h </w:instrText>
        </w:r>
        <w:r>
          <w:rPr>
            <w:noProof/>
          </w:rPr>
        </w:r>
        <w:r>
          <w:rPr>
            <w:noProof/>
          </w:rPr>
          <w:fldChar w:fldCharType="separate"/>
        </w:r>
        <w:r>
          <w:rPr>
            <w:noProof/>
          </w:rPr>
          <w:t>4</w:t>
        </w:r>
        <w:r>
          <w:rPr>
            <w:noProof/>
          </w:rPr>
          <w:fldChar w:fldCharType="end"/>
        </w:r>
      </w:hyperlink>
    </w:p>
    <w:p w14:paraId="584B4766" w14:textId="7C6B1536" w:rsidR="00E224E1" w:rsidRDefault="00E224E1">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4374085" w:history="1">
        <w:r w:rsidRPr="00067A9B">
          <w:rPr>
            <w:rStyle w:val="Lienhypertexte"/>
            <w:rFonts w:eastAsia="Trebuchet MS"/>
            <w:noProof/>
            <w:lang w:val="fr-FR"/>
          </w:rPr>
          <w:t>1.4 - Décomposition de la consultation</w:t>
        </w:r>
        <w:r>
          <w:rPr>
            <w:noProof/>
          </w:rPr>
          <w:tab/>
        </w:r>
        <w:r>
          <w:rPr>
            <w:noProof/>
          </w:rPr>
          <w:fldChar w:fldCharType="begin"/>
        </w:r>
        <w:r>
          <w:rPr>
            <w:noProof/>
          </w:rPr>
          <w:instrText xml:space="preserve"> PAGEREF _Toc214374085 \h </w:instrText>
        </w:r>
        <w:r>
          <w:rPr>
            <w:noProof/>
          </w:rPr>
        </w:r>
        <w:r>
          <w:rPr>
            <w:noProof/>
          </w:rPr>
          <w:fldChar w:fldCharType="separate"/>
        </w:r>
        <w:r>
          <w:rPr>
            <w:noProof/>
          </w:rPr>
          <w:t>4</w:t>
        </w:r>
        <w:r>
          <w:rPr>
            <w:noProof/>
          </w:rPr>
          <w:fldChar w:fldCharType="end"/>
        </w:r>
      </w:hyperlink>
    </w:p>
    <w:p w14:paraId="5AFF0306" w14:textId="11302EEA" w:rsidR="00E224E1" w:rsidRDefault="00E224E1">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4374086" w:history="1">
        <w:r w:rsidRPr="00067A9B">
          <w:rPr>
            <w:rStyle w:val="Lienhypertexte"/>
            <w:rFonts w:eastAsia="Trebuchet MS"/>
            <w:noProof/>
            <w:lang w:val="fr-FR"/>
          </w:rPr>
          <w:t>1.5 - Nomenclature</w:t>
        </w:r>
        <w:r>
          <w:rPr>
            <w:noProof/>
          </w:rPr>
          <w:tab/>
        </w:r>
        <w:r>
          <w:rPr>
            <w:noProof/>
          </w:rPr>
          <w:fldChar w:fldCharType="begin"/>
        </w:r>
        <w:r>
          <w:rPr>
            <w:noProof/>
          </w:rPr>
          <w:instrText xml:space="preserve"> PAGEREF _Toc214374086 \h </w:instrText>
        </w:r>
        <w:r>
          <w:rPr>
            <w:noProof/>
          </w:rPr>
        </w:r>
        <w:r>
          <w:rPr>
            <w:noProof/>
          </w:rPr>
          <w:fldChar w:fldCharType="separate"/>
        </w:r>
        <w:r>
          <w:rPr>
            <w:noProof/>
          </w:rPr>
          <w:t>4</w:t>
        </w:r>
        <w:r>
          <w:rPr>
            <w:noProof/>
          </w:rPr>
          <w:fldChar w:fldCharType="end"/>
        </w:r>
      </w:hyperlink>
    </w:p>
    <w:p w14:paraId="0423D766" w14:textId="56FC7C1B" w:rsidR="00E224E1" w:rsidRDefault="00E224E1">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4374087" w:history="1">
        <w:r w:rsidRPr="00067A9B">
          <w:rPr>
            <w:rStyle w:val="Lienhypertexte"/>
            <w:rFonts w:eastAsia="Trebuchet MS"/>
            <w:noProof/>
            <w:lang w:val="fr-FR"/>
          </w:rPr>
          <w:t>1.6 - Renouvellement</w:t>
        </w:r>
        <w:r>
          <w:rPr>
            <w:noProof/>
          </w:rPr>
          <w:tab/>
        </w:r>
        <w:r>
          <w:rPr>
            <w:noProof/>
          </w:rPr>
          <w:fldChar w:fldCharType="begin"/>
        </w:r>
        <w:r>
          <w:rPr>
            <w:noProof/>
          </w:rPr>
          <w:instrText xml:space="preserve"> PAGEREF _Toc214374087 \h </w:instrText>
        </w:r>
        <w:r>
          <w:rPr>
            <w:noProof/>
          </w:rPr>
        </w:r>
        <w:r>
          <w:rPr>
            <w:noProof/>
          </w:rPr>
          <w:fldChar w:fldCharType="separate"/>
        </w:r>
        <w:r>
          <w:rPr>
            <w:noProof/>
          </w:rPr>
          <w:t>4</w:t>
        </w:r>
        <w:r>
          <w:rPr>
            <w:noProof/>
          </w:rPr>
          <w:fldChar w:fldCharType="end"/>
        </w:r>
      </w:hyperlink>
    </w:p>
    <w:p w14:paraId="6E0B0BD7" w14:textId="461BB597" w:rsidR="00E224E1" w:rsidRDefault="00E224E1">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4374088" w:history="1">
        <w:r w:rsidRPr="00067A9B">
          <w:rPr>
            <w:rStyle w:val="Lienhypertexte"/>
            <w:rFonts w:eastAsia="Trebuchet MS"/>
            <w:noProof/>
            <w:lang w:val="fr-FR"/>
          </w:rPr>
          <w:t>2 - Conditions de la consultation</w:t>
        </w:r>
        <w:r>
          <w:rPr>
            <w:noProof/>
          </w:rPr>
          <w:tab/>
        </w:r>
        <w:r>
          <w:rPr>
            <w:noProof/>
          </w:rPr>
          <w:fldChar w:fldCharType="begin"/>
        </w:r>
        <w:r>
          <w:rPr>
            <w:noProof/>
          </w:rPr>
          <w:instrText xml:space="preserve"> PAGEREF _Toc214374088 \h </w:instrText>
        </w:r>
        <w:r>
          <w:rPr>
            <w:noProof/>
          </w:rPr>
        </w:r>
        <w:r>
          <w:rPr>
            <w:noProof/>
          </w:rPr>
          <w:fldChar w:fldCharType="separate"/>
        </w:r>
        <w:r>
          <w:rPr>
            <w:noProof/>
          </w:rPr>
          <w:t>4</w:t>
        </w:r>
        <w:r>
          <w:rPr>
            <w:noProof/>
          </w:rPr>
          <w:fldChar w:fldCharType="end"/>
        </w:r>
      </w:hyperlink>
    </w:p>
    <w:p w14:paraId="38D22241" w14:textId="1D9A4D77" w:rsidR="00E224E1" w:rsidRDefault="00E224E1">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4374089" w:history="1">
        <w:r w:rsidRPr="00067A9B">
          <w:rPr>
            <w:rStyle w:val="Lienhypertexte"/>
            <w:rFonts w:eastAsia="Trebuchet MS"/>
            <w:noProof/>
            <w:lang w:val="fr-FR"/>
          </w:rPr>
          <w:t>2.1 - Délai de validité des offres</w:t>
        </w:r>
        <w:r>
          <w:rPr>
            <w:noProof/>
          </w:rPr>
          <w:tab/>
        </w:r>
        <w:r>
          <w:rPr>
            <w:noProof/>
          </w:rPr>
          <w:fldChar w:fldCharType="begin"/>
        </w:r>
        <w:r>
          <w:rPr>
            <w:noProof/>
          </w:rPr>
          <w:instrText xml:space="preserve"> PAGEREF _Toc214374089 \h </w:instrText>
        </w:r>
        <w:r>
          <w:rPr>
            <w:noProof/>
          </w:rPr>
        </w:r>
        <w:r>
          <w:rPr>
            <w:noProof/>
          </w:rPr>
          <w:fldChar w:fldCharType="separate"/>
        </w:r>
        <w:r>
          <w:rPr>
            <w:noProof/>
          </w:rPr>
          <w:t>4</w:t>
        </w:r>
        <w:r>
          <w:rPr>
            <w:noProof/>
          </w:rPr>
          <w:fldChar w:fldCharType="end"/>
        </w:r>
      </w:hyperlink>
    </w:p>
    <w:p w14:paraId="7078E7DC" w14:textId="54363F17" w:rsidR="00E224E1" w:rsidRDefault="00E224E1">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4374090" w:history="1">
        <w:r w:rsidRPr="00067A9B">
          <w:rPr>
            <w:rStyle w:val="Lienhypertexte"/>
            <w:rFonts w:eastAsia="Trebuchet MS"/>
            <w:noProof/>
            <w:lang w:val="fr-FR"/>
          </w:rPr>
          <w:t>2.2 - Forme juridique du groupement</w:t>
        </w:r>
        <w:r>
          <w:rPr>
            <w:noProof/>
          </w:rPr>
          <w:tab/>
        </w:r>
        <w:r>
          <w:rPr>
            <w:noProof/>
          </w:rPr>
          <w:fldChar w:fldCharType="begin"/>
        </w:r>
        <w:r>
          <w:rPr>
            <w:noProof/>
          </w:rPr>
          <w:instrText xml:space="preserve"> PAGEREF _Toc214374090 \h </w:instrText>
        </w:r>
        <w:r>
          <w:rPr>
            <w:noProof/>
          </w:rPr>
        </w:r>
        <w:r>
          <w:rPr>
            <w:noProof/>
          </w:rPr>
          <w:fldChar w:fldCharType="separate"/>
        </w:r>
        <w:r>
          <w:rPr>
            <w:noProof/>
          </w:rPr>
          <w:t>4</w:t>
        </w:r>
        <w:r>
          <w:rPr>
            <w:noProof/>
          </w:rPr>
          <w:fldChar w:fldCharType="end"/>
        </w:r>
      </w:hyperlink>
    </w:p>
    <w:p w14:paraId="6963D15D" w14:textId="3481FA92" w:rsidR="00E224E1" w:rsidRDefault="00E224E1">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4374091" w:history="1">
        <w:r w:rsidRPr="00067A9B">
          <w:rPr>
            <w:rStyle w:val="Lienhypertexte"/>
            <w:rFonts w:eastAsia="Trebuchet MS"/>
            <w:noProof/>
            <w:lang w:val="fr-FR"/>
          </w:rPr>
          <w:t>2.3 - Variantes</w:t>
        </w:r>
        <w:r>
          <w:rPr>
            <w:noProof/>
          </w:rPr>
          <w:tab/>
        </w:r>
        <w:r>
          <w:rPr>
            <w:noProof/>
          </w:rPr>
          <w:fldChar w:fldCharType="begin"/>
        </w:r>
        <w:r>
          <w:rPr>
            <w:noProof/>
          </w:rPr>
          <w:instrText xml:space="preserve"> PAGEREF _Toc214374091 \h </w:instrText>
        </w:r>
        <w:r>
          <w:rPr>
            <w:noProof/>
          </w:rPr>
        </w:r>
        <w:r>
          <w:rPr>
            <w:noProof/>
          </w:rPr>
          <w:fldChar w:fldCharType="separate"/>
        </w:r>
        <w:r>
          <w:rPr>
            <w:noProof/>
          </w:rPr>
          <w:t>5</w:t>
        </w:r>
        <w:r>
          <w:rPr>
            <w:noProof/>
          </w:rPr>
          <w:fldChar w:fldCharType="end"/>
        </w:r>
      </w:hyperlink>
    </w:p>
    <w:p w14:paraId="3563D319" w14:textId="531254BB" w:rsidR="00E224E1" w:rsidRDefault="00E224E1">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4374092" w:history="1">
        <w:r w:rsidRPr="00067A9B">
          <w:rPr>
            <w:rStyle w:val="Lienhypertexte"/>
            <w:rFonts w:eastAsia="Trebuchet MS"/>
            <w:noProof/>
            <w:lang w:val="fr-FR"/>
          </w:rPr>
          <w:t>2.4 - Développement durable</w:t>
        </w:r>
        <w:r>
          <w:rPr>
            <w:noProof/>
          </w:rPr>
          <w:tab/>
        </w:r>
        <w:r>
          <w:rPr>
            <w:noProof/>
          </w:rPr>
          <w:fldChar w:fldCharType="begin"/>
        </w:r>
        <w:r>
          <w:rPr>
            <w:noProof/>
          </w:rPr>
          <w:instrText xml:space="preserve"> PAGEREF _Toc214374092 \h </w:instrText>
        </w:r>
        <w:r>
          <w:rPr>
            <w:noProof/>
          </w:rPr>
        </w:r>
        <w:r>
          <w:rPr>
            <w:noProof/>
          </w:rPr>
          <w:fldChar w:fldCharType="separate"/>
        </w:r>
        <w:r>
          <w:rPr>
            <w:noProof/>
          </w:rPr>
          <w:t>5</w:t>
        </w:r>
        <w:r>
          <w:rPr>
            <w:noProof/>
          </w:rPr>
          <w:fldChar w:fldCharType="end"/>
        </w:r>
      </w:hyperlink>
    </w:p>
    <w:p w14:paraId="51A638A7" w14:textId="5D154A45" w:rsidR="00E224E1" w:rsidRDefault="00E224E1">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4374093" w:history="1">
        <w:r w:rsidRPr="00067A9B">
          <w:rPr>
            <w:rStyle w:val="Lienhypertexte"/>
            <w:rFonts w:eastAsia="Trebuchet MS"/>
            <w:noProof/>
            <w:lang w:val="fr-FR"/>
          </w:rPr>
          <w:t>3 - Conditions relatives au contrat</w:t>
        </w:r>
        <w:r>
          <w:rPr>
            <w:noProof/>
          </w:rPr>
          <w:tab/>
        </w:r>
        <w:r>
          <w:rPr>
            <w:noProof/>
          </w:rPr>
          <w:fldChar w:fldCharType="begin"/>
        </w:r>
        <w:r>
          <w:rPr>
            <w:noProof/>
          </w:rPr>
          <w:instrText xml:space="preserve"> PAGEREF _Toc214374093 \h </w:instrText>
        </w:r>
        <w:r>
          <w:rPr>
            <w:noProof/>
          </w:rPr>
        </w:r>
        <w:r>
          <w:rPr>
            <w:noProof/>
          </w:rPr>
          <w:fldChar w:fldCharType="separate"/>
        </w:r>
        <w:r>
          <w:rPr>
            <w:noProof/>
          </w:rPr>
          <w:t>5</w:t>
        </w:r>
        <w:r>
          <w:rPr>
            <w:noProof/>
          </w:rPr>
          <w:fldChar w:fldCharType="end"/>
        </w:r>
      </w:hyperlink>
    </w:p>
    <w:p w14:paraId="70D83EF3" w14:textId="3FED07C1" w:rsidR="00E224E1" w:rsidRDefault="00E224E1">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4374094" w:history="1">
        <w:r w:rsidRPr="00067A9B">
          <w:rPr>
            <w:rStyle w:val="Lienhypertexte"/>
            <w:rFonts w:eastAsia="Trebuchet MS"/>
            <w:noProof/>
            <w:lang w:val="fr-FR"/>
          </w:rPr>
          <w:t>3.1 - Durée du contrat ou délai d'exécution</w:t>
        </w:r>
        <w:r>
          <w:rPr>
            <w:noProof/>
          </w:rPr>
          <w:tab/>
        </w:r>
        <w:r>
          <w:rPr>
            <w:noProof/>
          </w:rPr>
          <w:fldChar w:fldCharType="begin"/>
        </w:r>
        <w:r>
          <w:rPr>
            <w:noProof/>
          </w:rPr>
          <w:instrText xml:space="preserve"> PAGEREF _Toc214374094 \h </w:instrText>
        </w:r>
        <w:r>
          <w:rPr>
            <w:noProof/>
          </w:rPr>
        </w:r>
        <w:r>
          <w:rPr>
            <w:noProof/>
          </w:rPr>
          <w:fldChar w:fldCharType="separate"/>
        </w:r>
        <w:r>
          <w:rPr>
            <w:noProof/>
          </w:rPr>
          <w:t>5</w:t>
        </w:r>
        <w:r>
          <w:rPr>
            <w:noProof/>
          </w:rPr>
          <w:fldChar w:fldCharType="end"/>
        </w:r>
      </w:hyperlink>
    </w:p>
    <w:p w14:paraId="32F3D9C7" w14:textId="23C02102" w:rsidR="00E224E1" w:rsidRDefault="00E224E1">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4374095" w:history="1">
        <w:r w:rsidRPr="00067A9B">
          <w:rPr>
            <w:rStyle w:val="Lienhypertexte"/>
            <w:rFonts w:eastAsia="Trebuchet MS"/>
            <w:noProof/>
            <w:lang w:val="fr-FR"/>
          </w:rPr>
          <w:t>3.2 - Modalités essentielles de financement et de paiement</w:t>
        </w:r>
        <w:r>
          <w:rPr>
            <w:noProof/>
          </w:rPr>
          <w:tab/>
        </w:r>
        <w:r>
          <w:rPr>
            <w:noProof/>
          </w:rPr>
          <w:fldChar w:fldCharType="begin"/>
        </w:r>
        <w:r>
          <w:rPr>
            <w:noProof/>
          </w:rPr>
          <w:instrText xml:space="preserve"> PAGEREF _Toc214374095 \h </w:instrText>
        </w:r>
        <w:r>
          <w:rPr>
            <w:noProof/>
          </w:rPr>
        </w:r>
        <w:r>
          <w:rPr>
            <w:noProof/>
          </w:rPr>
          <w:fldChar w:fldCharType="separate"/>
        </w:r>
        <w:r>
          <w:rPr>
            <w:noProof/>
          </w:rPr>
          <w:t>5</w:t>
        </w:r>
        <w:r>
          <w:rPr>
            <w:noProof/>
          </w:rPr>
          <w:fldChar w:fldCharType="end"/>
        </w:r>
      </w:hyperlink>
    </w:p>
    <w:p w14:paraId="4FF6778A" w14:textId="2EA838D3" w:rsidR="00E224E1" w:rsidRDefault="00E224E1">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4374096" w:history="1">
        <w:r w:rsidRPr="00067A9B">
          <w:rPr>
            <w:rStyle w:val="Lienhypertexte"/>
            <w:rFonts w:eastAsia="Trebuchet MS"/>
            <w:noProof/>
            <w:lang w:val="fr-FR"/>
          </w:rPr>
          <w:t>3.3 - Confidentialité et mesures de sécurité</w:t>
        </w:r>
        <w:r>
          <w:rPr>
            <w:noProof/>
          </w:rPr>
          <w:tab/>
        </w:r>
        <w:r>
          <w:rPr>
            <w:noProof/>
          </w:rPr>
          <w:fldChar w:fldCharType="begin"/>
        </w:r>
        <w:r>
          <w:rPr>
            <w:noProof/>
          </w:rPr>
          <w:instrText xml:space="preserve"> PAGEREF _Toc214374096 \h </w:instrText>
        </w:r>
        <w:r>
          <w:rPr>
            <w:noProof/>
          </w:rPr>
        </w:r>
        <w:r>
          <w:rPr>
            <w:noProof/>
          </w:rPr>
          <w:fldChar w:fldCharType="separate"/>
        </w:r>
        <w:r>
          <w:rPr>
            <w:noProof/>
          </w:rPr>
          <w:t>5</w:t>
        </w:r>
        <w:r>
          <w:rPr>
            <w:noProof/>
          </w:rPr>
          <w:fldChar w:fldCharType="end"/>
        </w:r>
      </w:hyperlink>
    </w:p>
    <w:p w14:paraId="3D54D794" w14:textId="2753334A" w:rsidR="00E224E1" w:rsidRDefault="00E224E1">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4374097" w:history="1">
        <w:r w:rsidRPr="00067A9B">
          <w:rPr>
            <w:rStyle w:val="Lienhypertexte"/>
            <w:rFonts w:eastAsia="Trebuchet MS"/>
            <w:noProof/>
            <w:lang w:val="fr-FR"/>
          </w:rPr>
          <w:t>4 - Contenu du dossier de consultation</w:t>
        </w:r>
        <w:r>
          <w:rPr>
            <w:noProof/>
          </w:rPr>
          <w:tab/>
        </w:r>
        <w:r>
          <w:rPr>
            <w:noProof/>
          </w:rPr>
          <w:fldChar w:fldCharType="begin"/>
        </w:r>
        <w:r>
          <w:rPr>
            <w:noProof/>
          </w:rPr>
          <w:instrText xml:space="preserve"> PAGEREF _Toc214374097 \h </w:instrText>
        </w:r>
        <w:r>
          <w:rPr>
            <w:noProof/>
          </w:rPr>
        </w:r>
        <w:r>
          <w:rPr>
            <w:noProof/>
          </w:rPr>
          <w:fldChar w:fldCharType="separate"/>
        </w:r>
        <w:r>
          <w:rPr>
            <w:noProof/>
          </w:rPr>
          <w:t>5</w:t>
        </w:r>
        <w:r>
          <w:rPr>
            <w:noProof/>
          </w:rPr>
          <w:fldChar w:fldCharType="end"/>
        </w:r>
      </w:hyperlink>
    </w:p>
    <w:p w14:paraId="7ADF1890" w14:textId="3F68C893" w:rsidR="00E224E1" w:rsidRDefault="00E224E1">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4374098" w:history="1">
        <w:r w:rsidRPr="00067A9B">
          <w:rPr>
            <w:rStyle w:val="Lienhypertexte"/>
            <w:rFonts w:eastAsia="Trebuchet MS"/>
            <w:noProof/>
            <w:lang w:val="fr-FR"/>
          </w:rPr>
          <w:t>5 - Présentation des candidatures et des offres</w:t>
        </w:r>
        <w:r>
          <w:rPr>
            <w:noProof/>
          </w:rPr>
          <w:tab/>
        </w:r>
        <w:r>
          <w:rPr>
            <w:noProof/>
          </w:rPr>
          <w:fldChar w:fldCharType="begin"/>
        </w:r>
        <w:r>
          <w:rPr>
            <w:noProof/>
          </w:rPr>
          <w:instrText xml:space="preserve"> PAGEREF _Toc214374098 \h </w:instrText>
        </w:r>
        <w:r>
          <w:rPr>
            <w:noProof/>
          </w:rPr>
        </w:r>
        <w:r>
          <w:rPr>
            <w:noProof/>
          </w:rPr>
          <w:fldChar w:fldCharType="separate"/>
        </w:r>
        <w:r>
          <w:rPr>
            <w:noProof/>
          </w:rPr>
          <w:t>6</w:t>
        </w:r>
        <w:r>
          <w:rPr>
            <w:noProof/>
          </w:rPr>
          <w:fldChar w:fldCharType="end"/>
        </w:r>
      </w:hyperlink>
    </w:p>
    <w:p w14:paraId="5BBE374F" w14:textId="2AE8C7C5" w:rsidR="00E224E1" w:rsidRDefault="00E224E1">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4374099" w:history="1">
        <w:r w:rsidRPr="00067A9B">
          <w:rPr>
            <w:rStyle w:val="Lienhypertexte"/>
            <w:rFonts w:eastAsia="Trebuchet MS"/>
            <w:noProof/>
            <w:lang w:val="fr-FR"/>
          </w:rPr>
          <w:t>5.1 - Documents à produire</w:t>
        </w:r>
        <w:r>
          <w:rPr>
            <w:noProof/>
          </w:rPr>
          <w:tab/>
        </w:r>
        <w:r>
          <w:rPr>
            <w:noProof/>
          </w:rPr>
          <w:fldChar w:fldCharType="begin"/>
        </w:r>
        <w:r>
          <w:rPr>
            <w:noProof/>
          </w:rPr>
          <w:instrText xml:space="preserve"> PAGEREF _Toc214374099 \h </w:instrText>
        </w:r>
        <w:r>
          <w:rPr>
            <w:noProof/>
          </w:rPr>
        </w:r>
        <w:r>
          <w:rPr>
            <w:noProof/>
          </w:rPr>
          <w:fldChar w:fldCharType="separate"/>
        </w:r>
        <w:r>
          <w:rPr>
            <w:noProof/>
          </w:rPr>
          <w:t>6</w:t>
        </w:r>
        <w:r>
          <w:rPr>
            <w:noProof/>
          </w:rPr>
          <w:fldChar w:fldCharType="end"/>
        </w:r>
      </w:hyperlink>
    </w:p>
    <w:p w14:paraId="2B5CBA3A" w14:textId="03BA32C0" w:rsidR="00E224E1" w:rsidRDefault="00E224E1">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4374100" w:history="1">
        <w:r w:rsidRPr="00067A9B">
          <w:rPr>
            <w:rStyle w:val="Lienhypertexte"/>
            <w:rFonts w:eastAsia="Trebuchet MS"/>
            <w:noProof/>
            <w:lang w:val="fr-FR"/>
          </w:rPr>
          <w:t>6 - Conditions d'envoi ou de remise des plis</w:t>
        </w:r>
        <w:r>
          <w:rPr>
            <w:noProof/>
          </w:rPr>
          <w:tab/>
        </w:r>
        <w:r>
          <w:rPr>
            <w:noProof/>
          </w:rPr>
          <w:fldChar w:fldCharType="begin"/>
        </w:r>
        <w:r>
          <w:rPr>
            <w:noProof/>
          </w:rPr>
          <w:instrText xml:space="preserve"> PAGEREF _Toc214374100 \h </w:instrText>
        </w:r>
        <w:r>
          <w:rPr>
            <w:noProof/>
          </w:rPr>
        </w:r>
        <w:r>
          <w:rPr>
            <w:noProof/>
          </w:rPr>
          <w:fldChar w:fldCharType="separate"/>
        </w:r>
        <w:r>
          <w:rPr>
            <w:noProof/>
          </w:rPr>
          <w:t>7</w:t>
        </w:r>
        <w:r>
          <w:rPr>
            <w:noProof/>
          </w:rPr>
          <w:fldChar w:fldCharType="end"/>
        </w:r>
      </w:hyperlink>
    </w:p>
    <w:p w14:paraId="1F610576" w14:textId="332CAC9C" w:rsidR="00E224E1" w:rsidRDefault="00E224E1">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4374101" w:history="1">
        <w:r w:rsidRPr="00067A9B">
          <w:rPr>
            <w:rStyle w:val="Lienhypertexte"/>
            <w:rFonts w:eastAsia="Trebuchet MS"/>
            <w:noProof/>
            <w:lang w:val="fr-FR"/>
          </w:rPr>
          <w:t>6.1 - Transmission électronique</w:t>
        </w:r>
        <w:r>
          <w:rPr>
            <w:noProof/>
          </w:rPr>
          <w:tab/>
        </w:r>
        <w:r>
          <w:rPr>
            <w:noProof/>
          </w:rPr>
          <w:fldChar w:fldCharType="begin"/>
        </w:r>
        <w:r>
          <w:rPr>
            <w:noProof/>
          </w:rPr>
          <w:instrText xml:space="preserve"> PAGEREF _Toc214374101 \h </w:instrText>
        </w:r>
        <w:r>
          <w:rPr>
            <w:noProof/>
          </w:rPr>
        </w:r>
        <w:r>
          <w:rPr>
            <w:noProof/>
          </w:rPr>
          <w:fldChar w:fldCharType="separate"/>
        </w:r>
        <w:r>
          <w:rPr>
            <w:noProof/>
          </w:rPr>
          <w:t>7</w:t>
        </w:r>
        <w:r>
          <w:rPr>
            <w:noProof/>
          </w:rPr>
          <w:fldChar w:fldCharType="end"/>
        </w:r>
      </w:hyperlink>
    </w:p>
    <w:p w14:paraId="681B30CB" w14:textId="5BB79D9B" w:rsidR="00E224E1" w:rsidRDefault="00E224E1">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4374102" w:history="1">
        <w:r w:rsidRPr="00067A9B">
          <w:rPr>
            <w:rStyle w:val="Lienhypertexte"/>
            <w:rFonts w:eastAsia="Trebuchet MS"/>
            <w:noProof/>
            <w:lang w:val="fr-FR"/>
          </w:rPr>
          <w:t>6.2 - Transmission sous support papier</w:t>
        </w:r>
        <w:r>
          <w:rPr>
            <w:noProof/>
          </w:rPr>
          <w:tab/>
        </w:r>
        <w:r>
          <w:rPr>
            <w:noProof/>
          </w:rPr>
          <w:fldChar w:fldCharType="begin"/>
        </w:r>
        <w:r>
          <w:rPr>
            <w:noProof/>
          </w:rPr>
          <w:instrText xml:space="preserve"> PAGEREF _Toc214374102 \h </w:instrText>
        </w:r>
        <w:r>
          <w:rPr>
            <w:noProof/>
          </w:rPr>
        </w:r>
        <w:r>
          <w:rPr>
            <w:noProof/>
          </w:rPr>
          <w:fldChar w:fldCharType="separate"/>
        </w:r>
        <w:r>
          <w:rPr>
            <w:noProof/>
          </w:rPr>
          <w:t>9</w:t>
        </w:r>
        <w:r>
          <w:rPr>
            <w:noProof/>
          </w:rPr>
          <w:fldChar w:fldCharType="end"/>
        </w:r>
      </w:hyperlink>
    </w:p>
    <w:p w14:paraId="762BCD09" w14:textId="1097C121" w:rsidR="00E224E1" w:rsidRDefault="00E224E1">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4374103" w:history="1">
        <w:r w:rsidRPr="00067A9B">
          <w:rPr>
            <w:rStyle w:val="Lienhypertexte"/>
            <w:rFonts w:eastAsia="Trebuchet MS"/>
            <w:noProof/>
            <w:lang w:val="fr-FR"/>
          </w:rPr>
          <w:t>7 - Examen des candidatures et des offres</w:t>
        </w:r>
        <w:r>
          <w:rPr>
            <w:noProof/>
          </w:rPr>
          <w:tab/>
        </w:r>
        <w:r>
          <w:rPr>
            <w:noProof/>
          </w:rPr>
          <w:fldChar w:fldCharType="begin"/>
        </w:r>
        <w:r>
          <w:rPr>
            <w:noProof/>
          </w:rPr>
          <w:instrText xml:space="preserve"> PAGEREF _Toc214374103 \h </w:instrText>
        </w:r>
        <w:r>
          <w:rPr>
            <w:noProof/>
          </w:rPr>
        </w:r>
        <w:r>
          <w:rPr>
            <w:noProof/>
          </w:rPr>
          <w:fldChar w:fldCharType="separate"/>
        </w:r>
        <w:r>
          <w:rPr>
            <w:noProof/>
          </w:rPr>
          <w:t>9</w:t>
        </w:r>
        <w:r>
          <w:rPr>
            <w:noProof/>
          </w:rPr>
          <w:fldChar w:fldCharType="end"/>
        </w:r>
      </w:hyperlink>
    </w:p>
    <w:p w14:paraId="0965C4B0" w14:textId="50EABB4E" w:rsidR="00E224E1" w:rsidRDefault="00E224E1">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4374104" w:history="1">
        <w:r w:rsidRPr="00067A9B">
          <w:rPr>
            <w:rStyle w:val="Lienhypertexte"/>
            <w:rFonts w:eastAsia="Trebuchet MS"/>
            <w:noProof/>
            <w:lang w:val="fr-FR"/>
          </w:rPr>
          <w:t>7.1 - Sélection des candidatures</w:t>
        </w:r>
        <w:r>
          <w:rPr>
            <w:noProof/>
          </w:rPr>
          <w:tab/>
        </w:r>
        <w:r>
          <w:rPr>
            <w:noProof/>
          </w:rPr>
          <w:fldChar w:fldCharType="begin"/>
        </w:r>
        <w:r>
          <w:rPr>
            <w:noProof/>
          </w:rPr>
          <w:instrText xml:space="preserve"> PAGEREF _Toc214374104 \h </w:instrText>
        </w:r>
        <w:r>
          <w:rPr>
            <w:noProof/>
          </w:rPr>
        </w:r>
        <w:r>
          <w:rPr>
            <w:noProof/>
          </w:rPr>
          <w:fldChar w:fldCharType="separate"/>
        </w:r>
        <w:r>
          <w:rPr>
            <w:noProof/>
          </w:rPr>
          <w:t>9</w:t>
        </w:r>
        <w:r>
          <w:rPr>
            <w:noProof/>
          </w:rPr>
          <w:fldChar w:fldCharType="end"/>
        </w:r>
      </w:hyperlink>
    </w:p>
    <w:p w14:paraId="20375581" w14:textId="34F4A914" w:rsidR="00E224E1" w:rsidRDefault="00E224E1">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4374105" w:history="1">
        <w:r w:rsidRPr="00067A9B">
          <w:rPr>
            <w:rStyle w:val="Lienhypertexte"/>
            <w:rFonts w:eastAsia="Trebuchet MS"/>
            <w:noProof/>
            <w:lang w:val="fr-FR"/>
          </w:rPr>
          <w:t>7.2 - Attribution des accords-cadres</w:t>
        </w:r>
        <w:r>
          <w:rPr>
            <w:noProof/>
          </w:rPr>
          <w:tab/>
        </w:r>
        <w:r>
          <w:rPr>
            <w:noProof/>
          </w:rPr>
          <w:fldChar w:fldCharType="begin"/>
        </w:r>
        <w:r>
          <w:rPr>
            <w:noProof/>
          </w:rPr>
          <w:instrText xml:space="preserve"> PAGEREF _Toc214374105 \h </w:instrText>
        </w:r>
        <w:r>
          <w:rPr>
            <w:noProof/>
          </w:rPr>
        </w:r>
        <w:r>
          <w:rPr>
            <w:noProof/>
          </w:rPr>
          <w:fldChar w:fldCharType="separate"/>
        </w:r>
        <w:r>
          <w:rPr>
            <w:noProof/>
          </w:rPr>
          <w:t>9</w:t>
        </w:r>
        <w:r>
          <w:rPr>
            <w:noProof/>
          </w:rPr>
          <w:fldChar w:fldCharType="end"/>
        </w:r>
      </w:hyperlink>
    </w:p>
    <w:p w14:paraId="05D7E6DF" w14:textId="0DF20E48" w:rsidR="00E224E1" w:rsidRDefault="00E224E1">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4374106" w:history="1">
        <w:r w:rsidRPr="00067A9B">
          <w:rPr>
            <w:rStyle w:val="Lienhypertexte"/>
            <w:rFonts w:eastAsia="Trebuchet MS"/>
            <w:noProof/>
            <w:lang w:val="fr-FR"/>
          </w:rPr>
          <w:t>7.3 - Suite à donner à la consultation</w:t>
        </w:r>
        <w:r>
          <w:rPr>
            <w:noProof/>
          </w:rPr>
          <w:tab/>
        </w:r>
        <w:r>
          <w:rPr>
            <w:noProof/>
          </w:rPr>
          <w:fldChar w:fldCharType="begin"/>
        </w:r>
        <w:r>
          <w:rPr>
            <w:noProof/>
          </w:rPr>
          <w:instrText xml:space="preserve"> PAGEREF _Toc214374106 \h </w:instrText>
        </w:r>
        <w:r>
          <w:rPr>
            <w:noProof/>
          </w:rPr>
        </w:r>
        <w:r>
          <w:rPr>
            <w:noProof/>
          </w:rPr>
          <w:fldChar w:fldCharType="separate"/>
        </w:r>
        <w:r>
          <w:rPr>
            <w:noProof/>
          </w:rPr>
          <w:t>10</w:t>
        </w:r>
        <w:r>
          <w:rPr>
            <w:noProof/>
          </w:rPr>
          <w:fldChar w:fldCharType="end"/>
        </w:r>
      </w:hyperlink>
    </w:p>
    <w:p w14:paraId="46C0A48C" w14:textId="2B662021" w:rsidR="00E224E1" w:rsidRDefault="00E224E1">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4374107" w:history="1">
        <w:r w:rsidRPr="00067A9B">
          <w:rPr>
            <w:rStyle w:val="Lienhypertexte"/>
            <w:rFonts w:eastAsia="Trebuchet MS"/>
            <w:noProof/>
            <w:lang w:val="fr-FR"/>
          </w:rPr>
          <w:t>8 - Renseignements complémentaires</w:t>
        </w:r>
        <w:r>
          <w:rPr>
            <w:noProof/>
          </w:rPr>
          <w:tab/>
        </w:r>
        <w:r>
          <w:rPr>
            <w:noProof/>
          </w:rPr>
          <w:fldChar w:fldCharType="begin"/>
        </w:r>
        <w:r>
          <w:rPr>
            <w:noProof/>
          </w:rPr>
          <w:instrText xml:space="preserve"> PAGEREF _Toc214374107 \h </w:instrText>
        </w:r>
        <w:r>
          <w:rPr>
            <w:noProof/>
          </w:rPr>
        </w:r>
        <w:r>
          <w:rPr>
            <w:noProof/>
          </w:rPr>
          <w:fldChar w:fldCharType="separate"/>
        </w:r>
        <w:r>
          <w:rPr>
            <w:noProof/>
          </w:rPr>
          <w:t>11</w:t>
        </w:r>
        <w:r>
          <w:rPr>
            <w:noProof/>
          </w:rPr>
          <w:fldChar w:fldCharType="end"/>
        </w:r>
      </w:hyperlink>
    </w:p>
    <w:p w14:paraId="677556CA" w14:textId="0F899082" w:rsidR="00E224E1" w:rsidRDefault="00E224E1">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4374108" w:history="1">
        <w:r w:rsidRPr="00067A9B">
          <w:rPr>
            <w:rStyle w:val="Lienhypertexte"/>
            <w:rFonts w:eastAsia="Trebuchet MS"/>
            <w:noProof/>
            <w:lang w:val="fr-FR"/>
          </w:rPr>
          <w:t>8.1 - Adresses supplémentaires et points de contact</w:t>
        </w:r>
        <w:r>
          <w:rPr>
            <w:noProof/>
          </w:rPr>
          <w:tab/>
        </w:r>
        <w:r>
          <w:rPr>
            <w:noProof/>
          </w:rPr>
          <w:fldChar w:fldCharType="begin"/>
        </w:r>
        <w:r>
          <w:rPr>
            <w:noProof/>
          </w:rPr>
          <w:instrText xml:space="preserve"> PAGEREF _Toc214374108 \h </w:instrText>
        </w:r>
        <w:r>
          <w:rPr>
            <w:noProof/>
          </w:rPr>
        </w:r>
        <w:r>
          <w:rPr>
            <w:noProof/>
          </w:rPr>
          <w:fldChar w:fldCharType="separate"/>
        </w:r>
        <w:r>
          <w:rPr>
            <w:noProof/>
          </w:rPr>
          <w:t>11</w:t>
        </w:r>
        <w:r>
          <w:rPr>
            <w:noProof/>
          </w:rPr>
          <w:fldChar w:fldCharType="end"/>
        </w:r>
      </w:hyperlink>
    </w:p>
    <w:p w14:paraId="1B8F6B9C" w14:textId="25565618" w:rsidR="00E224E1" w:rsidRDefault="00E224E1">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4374109" w:history="1">
        <w:r w:rsidRPr="00067A9B">
          <w:rPr>
            <w:rStyle w:val="Lienhypertexte"/>
            <w:rFonts w:eastAsia="Trebuchet MS"/>
            <w:noProof/>
            <w:lang w:val="fr-FR"/>
          </w:rPr>
          <w:t>8.2 - Procédures de recours</w:t>
        </w:r>
        <w:r>
          <w:rPr>
            <w:noProof/>
          </w:rPr>
          <w:tab/>
        </w:r>
        <w:r>
          <w:rPr>
            <w:noProof/>
          </w:rPr>
          <w:fldChar w:fldCharType="begin"/>
        </w:r>
        <w:r>
          <w:rPr>
            <w:noProof/>
          </w:rPr>
          <w:instrText xml:space="preserve"> PAGEREF _Toc214374109 \h </w:instrText>
        </w:r>
        <w:r>
          <w:rPr>
            <w:noProof/>
          </w:rPr>
        </w:r>
        <w:r>
          <w:rPr>
            <w:noProof/>
          </w:rPr>
          <w:fldChar w:fldCharType="separate"/>
        </w:r>
        <w:r>
          <w:rPr>
            <w:noProof/>
          </w:rPr>
          <w:t>11</w:t>
        </w:r>
        <w:r>
          <w:rPr>
            <w:noProof/>
          </w:rPr>
          <w:fldChar w:fldCharType="end"/>
        </w:r>
      </w:hyperlink>
    </w:p>
    <w:p w14:paraId="2EA42722" w14:textId="68200C8C" w:rsidR="00F12BA0" w:rsidRPr="00A974D7" w:rsidRDefault="00EB0F96">
      <w:pPr>
        <w:spacing w:after="100"/>
        <w:rPr>
          <w:rFonts w:ascii="Arial" w:eastAsia="Trebuchet MS" w:hAnsi="Arial" w:cs="Arial"/>
          <w:color w:val="000000"/>
          <w:sz w:val="22"/>
          <w:lang w:val="fr-FR"/>
        </w:rPr>
        <w:sectPr w:rsidR="00F12BA0" w:rsidRPr="00A974D7">
          <w:pgSz w:w="11900" w:h="16840"/>
          <w:pgMar w:top="1140" w:right="1140" w:bottom="1440" w:left="1140" w:header="1140" w:footer="1440" w:gutter="0"/>
          <w:cols w:space="708"/>
        </w:sectPr>
      </w:pPr>
      <w:r w:rsidRPr="00A974D7">
        <w:rPr>
          <w:rFonts w:ascii="Arial" w:eastAsia="Trebuchet MS" w:hAnsi="Arial" w:cs="Arial"/>
          <w:color w:val="000000"/>
          <w:sz w:val="22"/>
          <w:lang w:val="fr-FR"/>
        </w:rPr>
        <w:fldChar w:fldCharType="end"/>
      </w:r>
    </w:p>
    <w:p w14:paraId="6A7E17CB" w14:textId="77777777" w:rsidR="00F12BA0" w:rsidRPr="00A974D7" w:rsidRDefault="00EB0F96">
      <w:pPr>
        <w:pStyle w:val="Titre1"/>
        <w:shd w:val="clear" w:color="FD2456" w:fill="FD2456"/>
        <w:rPr>
          <w:rFonts w:eastAsia="Trebuchet MS"/>
          <w:color w:val="FFFFFF"/>
          <w:sz w:val="28"/>
          <w:lang w:val="fr-FR"/>
        </w:rPr>
      </w:pPr>
      <w:bookmarkStart w:id="0" w:name="ArtL1_RC-2-A2"/>
      <w:bookmarkStart w:id="1" w:name="_Toc214374081"/>
      <w:bookmarkEnd w:id="0"/>
      <w:r w:rsidRPr="00A974D7">
        <w:rPr>
          <w:rFonts w:eastAsia="Trebuchet MS"/>
          <w:color w:val="FFFFFF"/>
          <w:sz w:val="28"/>
          <w:lang w:val="fr-FR"/>
        </w:rPr>
        <w:lastRenderedPageBreak/>
        <w:t>1 - Objet et étendue de la consultation</w:t>
      </w:r>
      <w:bookmarkEnd w:id="1"/>
    </w:p>
    <w:p w14:paraId="0263BBCA" w14:textId="77777777" w:rsidR="00F12BA0" w:rsidRPr="00A974D7" w:rsidRDefault="00EB0F96">
      <w:pPr>
        <w:spacing w:line="60" w:lineRule="exact"/>
        <w:rPr>
          <w:rFonts w:ascii="Arial" w:hAnsi="Arial" w:cs="Arial"/>
          <w:sz w:val="6"/>
        </w:rPr>
      </w:pPr>
      <w:r w:rsidRPr="00A974D7">
        <w:rPr>
          <w:rFonts w:ascii="Arial" w:hAnsi="Arial" w:cs="Arial"/>
        </w:rPr>
        <w:t xml:space="preserve"> </w:t>
      </w:r>
    </w:p>
    <w:p w14:paraId="4727DD38" w14:textId="77777777" w:rsidR="00F12BA0" w:rsidRPr="00A974D7" w:rsidRDefault="00EB0F96">
      <w:pPr>
        <w:pStyle w:val="Titre2"/>
        <w:ind w:left="280"/>
        <w:rPr>
          <w:rFonts w:eastAsia="Trebuchet MS"/>
          <w:i w:val="0"/>
          <w:color w:val="000000"/>
          <w:sz w:val="24"/>
          <w:lang w:val="fr-FR"/>
        </w:rPr>
      </w:pPr>
      <w:bookmarkStart w:id="2" w:name="ArtL2_RC-2-A2.1"/>
      <w:bookmarkStart w:id="3" w:name="_Toc214374082"/>
      <w:bookmarkEnd w:id="2"/>
      <w:r w:rsidRPr="00A974D7">
        <w:rPr>
          <w:rFonts w:eastAsia="Trebuchet MS"/>
          <w:i w:val="0"/>
          <w:color w:val="000000"/>
          <w:sz w:val="24"/>
          <w:lang w:val="fr-FR"/>
        </w:rPr>
        <w:t>1.1 - Objet</w:t>
      </w:r>
      <w:bookmarkEnd w:id="3"/>
    </w:p>
    <w:p w14:paraId="5F5E86F5" w14:textId="77777777" w:rsidR="00F12BA0" w:rsidRPr="00A974D7" w:rsidRDefault="00EB0F96">
      <w:pPr>
        <w:pStyle w:val="ParagrapheIndent2"/>
        <w:spacing w:line="232" w:lineRule="exact"/>
        <w:jc w:val="both"/>
        <w:rPr>
          <w:rFonts w:ascii="Arial" w:hAnsi="Arial" w:cs="Arial"/>
          <w:color w:val="000000"/>
          <w:lang w:val="fr-FR"/>
        </w:rPr>
      </w:pPr>
      <w:r w:rsidRPr="00A974D7">
        <w:rPr>
          <w:rFonts w:ascii="Arial" w:hAnsi="Arial" w:cs="Arial"/>
          <w:color w:val="000000"/>
          <w:lang w:val="fr-FR"/>
        </w:rPr>
        <w:t>La présente consultation concerne :</w:t>
      </w:r>
    </w:p>
    <w:p w14:paraId="23519DE5" w14:textId="77777777" w:rsidR="00A974D7" w:rsidRDefault="00A974D7">
      <w:pPr>
        <w:pStyle w:val="ParagrapheIndent2"/>
        <w:spacing w:line="232" w:lineRule="exact"/>
        <w:jc w:val="both"/>
        <w:rPr>
          <w:rFonts w:ascii="Arial" w:hAnsi="Arial" w:cs="Arial"/>
          <w:color w:val="000000"/>
          <w:lang w:val="fr-FR"/>
        </w:rPr>
      </w:pPr>
    </w:p>
    <w:p w14:paraId="486C5F23" w14:textId="01FB6559" w:rsidR="00F12BA0" w:rsidRPr="00BB096F" w:rsidRDefault="00EB0F96">
      <w:pPr>
        <w:pStyle w:val="ParagrapheIndent2"/>
        <w:spacing w:line="232" w:lineRule="exact"/>
        <w:jc w:val="both"/>
        <w:rPr>
          <w:rFonts w:ascii="Arial" w:hAnsi="Arial" w:cs="Arial"/>
          <w:b/>
          <w:bCs/>
          <w:color w:val="000000"/>
          <w:lang w:val="fr-FR"/>
        </w:rPr>
      </w:pPr>
      <w:r w:rsidRPr="00BB096F">
        <w:rPr>
          <w:rFonts w:ascii="Arial" w:hAnsi="Arial" w:cs="Arial"/>
          <w:b/>
          <w:bCs/>
          <w:color w:val="000000"/>
          <w:lang w:val="fr-FR"/>
        </w:rPr>
        <w:t xml:space="preserve">Renouvellement de la flotte automobile (petites citadines) en Location Longue Durée </w:t>
      </w:r>
      <w:r w:rsidR="00A974D7" w:rsidRPr="00BB096F">
        <w:rPr>
          <w:rFonts w:ascii="Arial" w:hAnsi="Arial" w:cs="Arial"/>
          <w:b/>
          <w:bCs/>
          <w:color w:val="000000"/>
          <w:lang w:val="fr-FR"/>
        </w:rPr>
        <w:t>pour la</w:t>
      </w:r>
      <w:r w:rsidRPr="00BB096F">
        <w:rPr>
          <w:rFonts w:ascii="Arial" w:hAnsi="Arial" w:cs="Arial"/>
          <w:b/>
          <w:bCs/>
          <w:color w:val="000000"/>
          <w:lang w:val="fr-FR"/>
        </w:rPr>
        <w:t xml:space="preserve"> CCI Bordeaux Gironde</w:t>
      </w:r>
      <w:r w:rsidR="00A974D7" w:rsidRPr="00BB096F">
        <w:rPr>
          <w:rFonts w:ascii="Arial" w:hAnsi="Arial" w:cs="Arial"/>
          <w:b/>
          <w:bCs/>
          <w:color w:val="000000"/>
          <w:lang w:val="fr-FR"/>
        </w:rPr>
        <w:t>.</w:t>
      </w:r>
    </w:p>
    <w:p w14:paraId="008A9E68" w14:textId="77777777" w:rsidR="00F12BA0" w:rsidRPr="00A974D7" w:rsidRDefault="00F12BA0">
      <w:pPr>
        <w:pStyle w:val="ParagrapheIndent2"/>
        <w:spacing w:line="232" w:lineRule="exact"/>
        <w:jc w:val="both"/>
        <w:rPr>
          <w:rFonts w:ascii="Arial" w:hAnsi="Arial" w:cs="Arial"/>
          <w:color w:val="000000"/>
          <w:lang w:val="fr-FR"/>
        </w:rPr>
      </w:pPr>
    </w:p>
    <w:p w14:paraId="60EBA357" w14:textId="17FD4EF2" w:rsidR="00F12BA0" w:rsidRPr="00A974D7" w:rsidRDefault="00EB0F96">
      <w:pPr>
        <w:pStyle w:val="ParagrapheIndent2"/>
        <w:spacing w:after="240" w:line="232" w:lineRule="exact"/>
        <w:jc w:val="both"/>
        <w:rPr>
          <w:rFonts w:ascii="Arial" w:hAnsi="Arial" w:cs="Arial"/>
          <w:color w:val="000000"/>
          <w:lang w:val="fr-FR"/>
        </w:rPr>
      </w:pPr>
      <w:r w:rsidRPr="00A974D7">
        <w:rPr>
          <w:rFonts w:ascii="Arial" w:hAnsi="Arial" w:cs="Arial"/>
          <w:color w:val="000000"/>
          <w:lang w:val="fr-FR"/>
        </w:rPr>
        <w:t>Renouvellement de la flotte automobile composée</w:t>
      </w:r>
      <w:r w:rsidR="00A974D7">
        <w:rPr>
          <w:rFonts w:ascii="Arial" w:hAnsi="Arial" w:cs="Arial"/>
          <w:color w:val="000000"/>
          <w:lang w:val="fr-FR"/>
        </w:rPr>
        <w:t xml:space="preserve"> actuellement</w:t>
      </w:r>
      <w:r w:rsidRPr="00A974D7">
        <w:rPr>
          <w:rFonts w:ascii="Arial" w:hAnsi="Arial" w:cs="Arial"/>
          <w:color w:val="000000"/>
          <w:lang w:val="fr-FR"/>
        </w:rPr>
        <w:t xml:space="preserve"> de 17 véhicules (petites citadines) en Location Longue Durée de la Chambre de Commerce et d’Industrie Bordeaux Gironde et de sa délégation de Libourne et les prestations associées.</w:t>
      </w:r>
    </w:p>
    <w:p w14:paraId="4AE63D36" w14:textId="77777777" w:rsidR="00F12BA0" w:rsidRPr="00A974D7" w:rsidRDefault="00EB0F96">
      <w:pPr>
        <w:pStyle w:val="ParagrapheIndent2"/>
        <w:spacing w:line="232" w:lineRule="exact"/>
        <w:jc w:val="both"/>
        <w:rPr>
          <w:rFonts w:ascii="Arial" w:hAnsi="Arial" w:cs="Arial"/>
          <w:color w:val="000000"/>
          <w:lang w:val="fr-FR"/>
        </w:rPr>
      </w:pPr>
      <w:r w:rsidRPr="00A974D7">
        <w:rPr>
          <w:rFonts w:ascii="Arial" w:hAnsi="Arial" w:cs="Arial"/>
          <w:color w:val="000000"/>
          <w:lang w:val="fr-FR"/>
        </w:rPr>
        <w:t>Lieu(x) d'exécution :</w:t>
      </w:r>
    </w:p>
    <w:p w14:paraId="7DC7288A" w14:textId="77777777" w:rsidR="00F12BA0" w:rsidRPr="00A974D7" w:rsidRDefault="00EB0F96">
      <w:pPr>
        <w:pStyle w:val="ParagrapheIndent2"/>
        <w:spacing w:line="232" w:lineRule="exact"/>
        <w:jc w:val="both"/>
        <w:rPr>
          <w:rFonts w:ascii="Arial" w:hAnsi="Arial" w:cs="Arial"/>
          <w:color w:val="000000"/>
          <w:lang w:val="fr-FR"/>
        </w:rPr>
      </w:pPr>
      <w:r w:rsidRPr="00A974D7">
        <w:rPr>
          <w:rFonts w:ascii="Arial" w:hAnsi="Arial" w:cs="Arial"/>
          <w:color w:val="000000"/>
          <w:lang w:val="fr-FR"/>
        </w:rPr>
        <w:t>Bordeaux et Libourne</w:t>
      </w:r>
    </w:p>
    <w:p w14:paraId="5C6B33DC" w14:textId="77777777" w:rsidR="00F12BA0" w:rsidRPr="00A974D7" w:rsidRDefault="00EB0F96">
      <w:pPr>
        <w:pStyle w:val="ParagrapheIndent2"/>
        <w:spacing w:after="240" w:line="232" w:lineRule="exact"/>
        <w:jc w:val="both"/>
        <w:rPr>
          <w:rFonts w:ascii="Arial" w:hAnsi="Arial" w:cs="Arial"/>
          <w:color w:val="000000"/>
          <w:lang w:val="fr-FR"/>
        </w:rPr>
      </w:pPr>
      <w:r w:rsidRPr="00A974D7">
        <w:rPr>
          <w:rFonts w:ascii="Arial" w:hAnsi="Arial" w:cs="Arial"/>
          <w:color w:val="000000"/>
          <w:lang w:val="fr-FR"/>
        </w:rPr>
        <w:t>33800 Bordeaux</w:t>
      </w:r>
    </w:p>
    <w:p w14:paraId="17B17756" w14:textId="77777777" w:rsidR="00F12BA0" w:rsidRPr="00A974D7" w:rsidRDefault="00EB0F96">
      <w:pPr>
        <w:pStyle w:val="Titre2"/>
        <w:ind w:left="280"/>
        <w:rPr>
          <w:rFonts w:eastAsia="Trebuchet MS"/>
          <w:i w:val="0"/>
          <w:color w:val="000000"/>
          <w:sz w:val="24"/>
          <w:lang w:val="fr-FR"/>
        </w:rPr>
      </w:pPr>
      <w:bookmarkStart w:id="4" w:name="ArtL2_RC-2-A2.3"/>
      <w:bookmarkStart w:id="5" w:name="_Toc214374083"/>
      <w:bookmarkEnd w:id="4"/>
      <w:r w:rsidRPr="00A974D7">
        <w:rPr>
          <w:rFonts w:eastAsia="Trebuchet MS"/>
          <w:i w:val="0"/>
          <w:color w:val="000000"/>
          <w:sz w:val="24"/>
          <w:lang w:val="fr-FR"/>
        </w:rPr>
        <w:t>1.2 - Mode de passation</w:t>
      </w:r>
      <w:bookmarkEnd w:id="5"/>
    </w:p>
    <w:p w14:paraId="0E3BCDC0" w14:textId="77777777" w:rsidR="00F12BA0" w:rsidRPr="00A974D7" w:rsidRDefault="00EB0F96">
      <w:pPr>
        <w:pStyle w:val="ParagrapheIndent2"/>
        <w:spacing w:after="240" w:line="232" w:lineRule="exact"/>
        <w:jc w:val="both"/>
        <w:rPr>
          <w:rFonts w:ascii="Arial" w:hAnsi="Arial" w:cs="Arial"/>
          <w:color w:val="000000"/>
          <w:lang w:val="fr-FR"/>
        </w:rPr>
      </w:pPr>
      <w:r w:rsidRPr="00A974D7">
        <w:rPr>
          <w:rFonts w:ascii="Arial" w:hAnsi="Arial" w:cs="Arial"/>
          <w:color w:val="000000"/>
          <w:lang w:val="fr-FR"/>
        </w:rPr>
        <w:t>La procédure de passation utilisée est : l'appel d'offres ouvert. Elle est soumise aux dispositions des articles L. 2124-2, R. 2124-2 1° et R. 2161-2 à R. 2161-5 du Code de la commande publique.</w:t>
      </w:r>
    </w:p>
    <w:p w14:paraId="2750F85F" w14:textId="77777777" w:rsidR="00F12BA0" w:rsidRPr="00A974D7" w:rsidRDefault="00EB0F96">
      <w:pPr>
        <w:pStyle w:val="Titre2"/>
        <w:ind w:left="280"/>
        <w:rPr>
          <w:rFonts w:eastAsia="Trebuchet MS"/>
          <w:i w:val="0"/>
          <w:color w:val="000000"/>
          <w:sz w:val="24"/>
          <w:lang w:val="fr-FR"/>
        </w:rPr>
      </w:pPr>
      <w:bookmarkStart w:id="6" w:name="ArtL2_RC-2-A2.4"/>
      <w:bookmarkStart w:id="7" w:name="_Toc214374084"/>
      <w:bookmarkEnd w:id="6"/>
      <w:r w:rsidRPr="00A974D7">
        <w:rPr>
          <w:rFonts w:eastAsia="Trebuchet MS"/>
          <w:i w:val="0"/>
          <w:color w:val="000000"/>
          <w:sz w:val="24"/>
          <w:lang w:val="fr-FR"/>
        </w:rPr>
        <w:t>1.3 - Type et forme de contrat</w:t>
      </w:r>
      <w:bookmarkEnd w:id="7"/>
    </w:p>
    <w:p w14:paraId="68552223" w14:textId="77777777" w:rsidR="00F12BA0" w:rsidRPr="00A974D7" w:rsidRDefault="00EB0F96">
      <w:pPr>
        <w:pStyle w:val="ParagrapheIndent2"/>
        <w:spacing w:after="240" w:line="232" w:lineRule="exact"/>
        <w:jc w:val="both"/>
        <w:rPr>
          <w:rFonts w:ascii="Arial" w:hAnsi="Arial" w:cs="Arial"/>
          <w:color w:val="000000"/>
          <w:lang w:val="fr-FR"/>
        </w:rPr>
      </w:pPr>
      <w:r w:rsidRPr="00A974D7">
        <w:rPr>
          <w:rFonts w:ascii="Arial" w:hAnsi="Arial" w:cs="Arial"/>
          <w:color w:val="000000"/>
          <w:lang w:val="fr-FR"/>
        </w:rPr>
        <w:t>L'accord-cadre avec maximum est passé en application des articles L2125-1 1°, R. 2162-1 à R. 2162-6, R. 2162-13 et R. 2162-14 du Code de la commande publique. Il donnera lieu à l'émission de bons de commande.</w:t>
      </w:r>
    </w:p>
    <w:p w14:paraId="250B7973" w14:textId="77777777" w:rsidR="00F12BA0" w:rsidRPr="00A974D7" w:rsidRDefault="00EB0F96">
      <w:pPr>
        <w:pStyle w:val="Titre2"/>
        <w:ind w:left="280"/>
        <w:rPr>
          <w:rFonts w:eastAsia="Trebuchet MS"/>
          <w:i w:val="0"/>
          <w:color w:val="000000"/>
          <w:sz w:val="24"/>
          <w:lang w:val="fr-FR"/>
        </w:rPr>
      </w:pPr>
      <w:bookmarkStart w:id="8" w:name="ArtL2_RC-2-A2.5"/>
      <w:bookmarkStart w:id="9" w:name="_Toc214374085"/>
      <w:bookmarkEnd w:id="8"/>
      <w:r w:rsidRPr="00A974D7">
        <w:rPr>
          <w:rFonts w:eastAsia="Trebuchet MS"/>
          <w:i w:val="0"/>
          <w:color w:val="000000"/>
          <w:sz w:val="24"/>
          <w:lang w:val="fr-FR"/>
        </w:rPr>
        <w:t>1.4 - Décomposition de la consultation</w:t>
      </w:r>
      <w:bookmarkEnd w:id="9"/>
    </w:p>
    <w:p w14:paraId="443EF75C" w14:textId="77777777" w:rsidR="00F12BA0" w:rsidRPr="00A974D7" w:rsidRDefault="00EB0F96">
      <w:pPr>
        <w:pStyle w:val="ParagrapheIndent2"/>
        <w:spacing w:after="240"/>
        <w:jc w:val="both"/>
        <w:rPr>
          <w:rFonts w:ascii="Arial" w:hAnsi="Arial" w:cs="Arial"/>
          <w:color w:val="000000"/>
          <w:lang w:val="fr-FR"/>
        </w:rPr>
      </w:pPr>
      <w:r w:rsidRPr="00A974D7">
        <w:rPr>
          <w:rFonts w:ascii="Arial" w:hAnsi="Arial" w:cs="Arial"/>
          <w:color w:val="000000"/>
          <w:lang w:val="fr-FR"/>
        </w:rPr>
        <w:t>Il n'est pas prévu de décomposition en lots.</w:t>
      </w:r>
    </w:p>
    <w:p w14:paraId="4426AA06" w14:textId="03F10F88" w:rsidR="0003325C" w:rsidRDefault="00EB0F96" w:rsidP="0003325C">
      <w:pPr>
        <w:pStyle w:val="ParagrapheIndent2"/>
        <w:spacing w:after="240" w:line="232" w:lineRule="exact"/>
        <w:jc w:val="both"/>
        <w:rPr>
          <w:rFonts w:ascii="Arial" w:hAnsi="Arial" w:cs="Arial"/>
          <w:color w:val="000000"/>
          <w:lang w:val="fr-FR"/>
        </w:rPr>
      </w:pPr>
      <w:r w:rsidRPr="00A974D7">
        <w:rPr>
          <w:rFonts w:ascii="Arial" w:hAnsi="Arial" w:cs="Arial"/>
          <w:color w:val="000000"/>
          <w:lang w:val="fr-FR"/>
        </w:rPr>
        <w:t xml:space="preserve">Le pouvoir adjudicateur a décidé de ne pas lancer la consultation en lots séparés pour les motifs suivants : </w:t>
      </w:r>
      <w:bookmarkStart w:id="10" w:name="ArtL2_RC-2-A2.7"/>
      <w:bookmarkStart w:id="11" w:name="_Toc214374086"/>
      <w:bookmarkEnd w:id="10"/>
      <w:r w:rsidR="0003325C" w:rsidRPr="0003325C">
        <w:rPr>
          <w:rFonts w:ascii="Arial" w:hAnsi="Arial" w:cs="Arial"/>
          <w:color w:val="000000"/>
          <w:lang w:val="fr-FR"/>
        </w:rPr>
        <w:t>Le marché n’a pas été alloti car la dévolution en lots séparés aurait rendu la coordination et la gestion du marché public complexe et financièrement plus coûteuse</w:t>
      </w:r>
      <w:r w:rsidR="00E90B43">
        <w:rPr>
          <w:rFonts w:ascii="Arial" w:hAnsi="Arial" w:cs="Arial"/>
          <w:color w:val="000000"/>
          <w:lang w:val="fr-FR"/>
        </w:rPr>
        <w:t>s</w:t>
      </w:r>
      <w:r w:rsidR="0003325C" w:rsidRPr="0003325C">
        <w:rPr>
          <w:rFonts w:ascii="Arial" w:hAnsi="Arial" w:cs="Arial"/>
          <w:color w:val="000000"/>
          <w:lang w:val="fr-FR"/>
        </w:rPr>
        <w:t xml:space="preserve">. Les prestations </w:t>
      </w:r>
      <w:r w:rsidR="00844294">
        <w:rPr>
          <w:rFonts w:ascii="Arial" w:hAnsi="Arial" w:cs="Arial"/>
          <w:color w:val="000000"/>
          <w:lang w:val="fr-FR"/>
        </w:rPr>
        <w:t xml:space="preserve">ont une </w:t>
      </w:r>
      <w:r w:rsidR="0003325C" w:rsidRPr="0003325C">
        <w:rPr>
          <w:rFonts w:ascii="Arial" w:hAnsi="Arial" w:cs="Arial"/>
          <w:color w:val="000000"/>
          <w:lang w:val="fr-FR"/>
        </w:rPr>
        <w:t>homogénéité technique et fonctionnelle.</w:t>
      </w:r>
    </w:p>
    <w:p w14:paraId="435C3B07" w14:textId="7EACBEF5" w:rsidR="00F12BA0" w:rsidRPr="00A974D7" w:rsidRDefault="00EB0F96" w:rsidP="0003325C">
      <w:pPr>
        <w:pStyle w:val="ParagrapheIndent2"/>
        <w:spacing w:after="240" w:line="232" w:lineRule="exact"/>
        <w:jc w:val="both"/>
        <w:rPr>
          <w:i/>
          <w:color w:val="000000"/>
          <w:sz w:val="24"/>
          <w:lang w:val="fr-FR"/>
        </w:rPr>
      </w:pPr>
      <w:r w:rsidRPr="00A974D7">
        <w:rPr>
          <w:color w:val="000000"/>
          <w:sz w:val="24"/>
          <w:lang w:val="fr-FR"/>
        </w:rPr>
        <w:t>1.5 - Nomenclature</w:t>
      </w:r>
      <w:bookmarkEnd w:id="11"/>
    </w:p>
    <w:p w14:paraId="44515C93" w14:textId="77777777" w:rsidR="00F12BA0" w:rsidRPr="00A974D7" w:rsidRDefault="00EB0F96">
      <w:pPr>
        <w:pStyle w:val="ParagrapheIndent2"/>
        <w:spacing w:line="232" w:lineRule="exact"/>
        <w:jc w:val="both"/>
        <w:rPr>
          <w:rFonts w:ascii="Arial" w:hAnsi="Arial" w:cs="Arial"/>
          <w:color w:val="000000"/>
          <w:lang w:val="fr-FR"/>
        </w:rPr>
      </w:pPr>
      <w:r w:rsidRPr="00A974D7">
        <w:rPr>
          <w:rFonts w:ascii="Arial" w:hAnsi="Arial" w:cs="Arial"/>
          <w:color w:val="000000"/>
          <w:lang w:val="fr-FR"/>
        </w:rPr>
        <w:t>La classification conforme au vocabulaire commun des marchés européens (CPV) est :</w:t>
      </w:r>
    </w:p>
    <w:p w14:paraId="005955DD" w14:textId="77777777" w:rsidR="00F12BA0" w:rsidRPr="00A974D7" w:rsidRDefault="00F12BA0">
      <w:pPr>
        <w:pStyle w:val="ParagrapheIndent2"/>
        <w:spacing w:line="232" w:lineRule="exact"/>
        <w:jc w:val="both"/>
        <w:rPr>
          <w:rFonts w:ascii="Arial" w:hAnsi="Arial" w:cs="Arial"/>
          <w:color w:val="000000"/>
          <w:lang w:val="fr-FR"/>
        </w:rPr>
      </w:pPr>
    </w:p>
    <w:tbl>
      <w:tblPr>
        <w:tblW w:w="0" w:type="auto"/>
        <w:tblLayout w:type="fixed"/>
        <w:tblLook w:val="04A0" w:firstRow="1" w:lastRow="0" w:firstColumn="1" w:lastColumn="0" w:noHBand="0" w:noVBand="1"/>
      </w:tblPr>
      <w:tblGrid>
        <w:gridCol w:w="1800"/>
        <w:gridCol w:w="7800"/>
      </w:tblGrid>
      <w:tr w:rsidR="00F12BA0" w:rsidRPr="00A974D7" w14:paraId="29A64384" w14:textId="77777777" w:rsidTr="00F066AF">
        <w:trPr>
          <w:trHeight w:val="454"/>
        </w:trPr>
        <w:tc>
          <w:tcPr>
            <w:tcW w:w="1800" w:type="dxa"/>
            <w:tcBorders>
              <w:top w:val="single" w:sz="2" w:space="0" w:color="000000"/>
              <w:left w:val="single" w:sz="2" w:space="0" w:color="000000"/>
              <w:right w:val="single" w:sz="2" w:space="0" w:color="000000"/>
            </w:tcBorders>
            <w:shd w:val="clear" w:color="auto" w:fill="4F81BD" w:themeFill="accent1"/>
            <w:tcMar>
              <w:top w:w="0" w:type="dxa"/>
              <w:left w:w="0" w:type="dxa"/>
              <w:bottom w:w="0" w:type="dxa"/>
              <w:right w:w="0" w:type="dxa"/>
            </w:tcMar>
          </w:tcPr>
          <w:p w14:paraId="7E3FA652" w14:textId="77777777" w:rsidR="00F12BA0" w:rsidRPr="00A974D7" w:rsidRDefault="00EB0F96">
            <w:pPr>
              <w:spacing w:before="140" w:after="40"/>
              <w:jc w:val="center"/>
              <w:rPr>
                <w:rFonts w:ascii="Arial" w:eastAsia="Trebuchet MS" w:hAnsi="Arial" w:cs="Arial"/>
                <w:color w:val="000000"/>
                <w:sz w:val="20"/>
                <w:lang w:val="fr-FR"/>
              </w:rPr>
            </w:pPr>
            <w:r w:rsidRPr="00A974D7">
              <w:rPr>
                <w:rFonts w:ascii="Arial" w:eastAsia="Trebuchet MS" w:hAnsi="Arial" w:cs="Arial"/>
                <w:color w:val="000000"/>
                <w:sz w:val="20"/>
                <w:lang w:val="fr-FR"/>
              </w:rPr>
              <w:t>Code principal</w:t>
            </w:r>
          </w:p>
        </w:tc>
        <w:tc>
          <w:tcPr>
            <w:tcW w:w="7800" w:type="dxa"/>
            <w:tcBorders>
              <w:top w:val="single" w:sz="2" w:space="0" w:color="000000"/>
              <w:left w:val="single" w:sz="2" w:space="0" w:color="000000"/>
              <w:right w:val="single" w:sz="2" w:space="0" w:color="000000"/>
            </w:tcBorders>
            <w:shd w:val="clear" w:color="auto" w:fill="4F81BD" w:themeFill="accent1"/>
            <w:tcMar>
              <w:top w:w="0" w:type="dxa"/>
              <w:left w:w="0" w:type="dxa"/>
              <w:bottom w:w="0" w:type="dxa"/>
              <w:right w:w="0" w:type="dxa"/>
            </w:tcMar>
          </w:tcPr>
          <w:p w14:paraId="6ADC89FB" w14:textId="77777777" w:rsidR="00F12BA0" w:rsidRPr="00A974D7" w:rsidRDefault="00EB0F96">
            <w:pPr>
              <w:spacing w:before="140" w:after="40"/>
              <w:jc w:val="center"/>
              <w:rPr>
                <w:rFonts w:ascii="Arial" w:eastAsia="Trebuchet MS" w:hAnsi="Arial" w:cs="Arial"/>
                <w:color w:val="000000"/>
                <w:sz w:val="20"/>
                <w:lang w:val="fr-FR"/>
              </w:rPr>
            </w:pPr>
            <w:r w:rsidRPr="00A974D7">
              <w:rPr>
                <w:rFonts w:ascii="Arial" w:eastAsia="Trebuchet MS" w:hAnsi="Arial" w:cs="Arial"/>
                <w:color w:val="000000"/>
                <w:sz w:val="20"/>
                <w:lang w:val="fr-FR"/>
              </w:rPr>
              <w:t>Description</w:t>
            </w:r>
          </w:p>
        </w:tc>
      </w:tr>
      <w:tr w:rsidR="00F12BA0" w:rsidRPr="00A974D7" w14:paraId="7E58D5E2"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A78F6FE" w14:textId="77777777" w:rsidR="00F12BA0" w:rsidRPr="00A974D7" w:rsidRDefault="00EB0F96">
            <w:pPr>
              <w:spacing w:before="60" w:after="40"/>
              <w:ind w:left="40" w:right="40"/>
              <w:jc w:val="center"/>
              <w:rPr>
                <w:rFonts w:ascii="Arial" w:eastAsia="Trebuchet MS" w:hAnsi="Arial" w:cs="Arial"/>
                <w:color w:val="000000"/>
                <w:sz w:val="20"/>
                <w:lang w:val="fr-FR"/>
              </w:rPr>
            </w:pPr>
            <w:r w:rsidRPr="00A974D7">
              <w:rPr>
                <w:rFonts w:ascii="Arial" w:eastAsia="Trebuchet MS" w:hAnsi="Arial" w:cs="Arial"/>
                <w:color w:val="000000"/>
                <w:sz w:val="20"/>
                <w:lang w:val="fr-FR"/>
              </w:rPr>
              <w:t>50111000-6</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DA85886" w14:textId="77777777" w:rsidR="00F12BA0" w:rsidRPr="00A974D7" w:rsidRDefault="00EB0F96">
            <w:pPr>
              <w:spacing w:before="60" w:after="40"/>
              <w:ind w:left="40" w:right="40"/>
              <w:rPr>
                <w:rFonts w:ascii="Arial" w:eastAsia="Trebuchet MS" w:hAnsi="Arial" w:cs="Arial"/>
                <w:color w:val="000000"/>
                <w:sz w:val="20"/>
                <w:lang w:val="fr-FR"/>
              </w:rPr>
            </w:pPr>
            <w:r w:rsidRPr="00A974D7">
              <w:rPr>
                <w:rFonts w:ascii="Arial" w:eastAsia="Trebuchet MS" w:hAnsi="Arial" w:cs="Arial"/>
                <w:color w:val="000000"/>
                <w:sz w:val="20"/>
                <w:lang w:val="fr-FR"/>
              </w:rPr>
              <w:t>Services de gestion, de réparation et d'entretien de parc de véhicules</w:t>
            </w:r>
          </w:p>
        </w:tc>
      </w:tr>
      <w:tr w:rsidR="00F12BA0" w:rsidRPr="00A974D7" w14:paraId="21731730"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1122AB3" w14:textId="77777777" w:rsidR="00F12BA0" w:rsidRPr="00A974D7" w:rsidRDefault="00EB0F96">
            <w:pPr>
              <w:spacing w:before="60" w:after="40"/>
              <w:ind w:left="40" w:right="40"/>
              <w:jc w:val="center"/>
              <w:rPr>
                <w:rFonts w:ascii="Arial" w:eastAsia="Trebuchet MS" w:hAnsi="Arial" w:cs="Arial"/>
                <w:color w:val="000000"/>
                <w:sz w:val="20"/>
                <w:lang w:val="fr-FR"/>
              </w:rPr>
            </w:pPr>
            <w:r w:rsidRPr="00A974D7">
              <w:rPr>
                <w:rFonts w:ascii="Arial" w:eastAsia="Trebuchet MS" w:hAnsi="Arial" w:cs="Arial"/>
                <w:color w:val="000000"/>
                <w:sz w:val="20"/>
                <w:lang w:val="fr-FR"/>
              </w:rPr>
              <w:t>50111100-7</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0FCE893" w14:textId="77777777" w:rsidR="00F12BA0" w:rsidRPr="00A974D7" w:rsidRDefault="00EB0F96">
            <w:pPr>
              <w:spacing w:before="60" w:after="40"/>
              <w:ind w:left="40" w:right="40"/>
              <w:rPr>
                <w:rFonts w:ascii="Arial" w:eastAsia="Trebuchet MS" w:hAnsi="Arial" w:cs="Arial"/>
                <w:color w:val="000000"/>
                <w:sz w:val="20"/>
                <w:lang w:val="fr-FR"/>
              </w:rPr>
            </w:pPr>
            <w:r w:rsidRPr="00A974D7">
              <w:rPr>
                <w:rFonts w:ascii="Arial" w:eastAsia="Trebuchet MS" w:hAnsi="Arial" w:cs="Arial"/>
                <w:color w:val="000000"/>
                <w:sz w:val="20"/>
                <w:lang w:val="fr-FR"/>
              </w:rPr>
              <w:t>Services de gestion de parc de véhicules</w:t>
            </w:r>
          </w:p>
        </w:tc>
      </w:tr>
    </w:tbl>
    <w:p w14:paraId="574D405D" w14:textId="77777777" w:rsidR="00F12BA0" w:rsidRPr="00A974D7" w:rsidRDefault="00EB0F96">
      <w:pPr>
        <w:spacing w:after="220" w:line="240" w:lineRule="exact"/>
        <w:rPr>
          <w:rFonts w:ascii="Arial" w:hAnsi="Arial" w:cs="Arial"/>
        </w:rPr>
      </w:pPr>
      <w:r w:rsidRPr="00A974D7">
        <w:rPr>
          <w:rFonts w:ascii="Arial" w:hAnsi="Arial" w:cs="Arial"/>
        </w:rPr>
        <w:t xml:space="preserve"> </w:t>
      </w:r>
    </w:p>
    <w:p w14:paraId="49AB04E7" w14:textId="77777777" w:rsidR="00F12BA0" w:rsidRPr="00A974D7" w:rsidRDefault="00EB0F96">
      <w:pPr>
        <w:pStyle w:val="Titre2"/>
        <w:ind w:left="280"/>
        <w:rPr>
          <w:rFonts w:eastAsia="Trebuchet MS"/>
          <w:i w:val="0"/>
          <w:color w:val="000000"/>
          <w:sz w:val="24"/>
          <w:lang w:val="fr-FR"/>
        </w:rPr>
      </w:pPr>
      <w:bookmarkStart w:id="12" w:name="ArtL2_RC-2-A2.9"/>
      <w:bookmarkStart w:id="13" w:name="_Toc214374087"/>
      <w:bookmarkEnd w:id="12"/>
      <w:r w:rsidRPr="00A974D7">
        <w:rPr>
          <w:rFonts w:eastAsia="Trebuchet MS"/>
          <w:i w:val="0"/>
          <w:color w:val="000000"/>
          <w:sz w:val="24"/>
          <w:lang w:val="fr-FR"/>
        </w:rPr>
        <w:t>1.6 - Renouvellement</w:t>
      </w:r>
      <w:bookmarkEnd w:id="13"/>
    </w:p>
    <w:p w14:paraId="40E7F8F2" w14:textId="0315F6F2" w:rsidR="00F12BA0" w:rsidRPr="00A974D7" w:rsidRDefault="00EB0F96">
      <w:pPr>
        <w:pStyle w:val="ParagrapheIndent2"/>
        <w:spacing w:line="232" w:lineRule="exact"/>
        <w:jc w:val="both"/>
        <w:rPr>
          <w:rFonts w:ascii="Arial" w:hAnsi="Arial" w:cs="Arial"/>
          <w:color w:val="000000"/>
          <w:lang w:val="fr-FR"/>
        </w:rPr>
      </w:pPr>
      <w:r w:rsidRPr="00A974D7">
        <w:rPr>
          <w:rFonts w:ascii="Arial" w:hAnsi="Arial" w:cs="Arial"/>
          <w:color w:val="000000"/>
          <w:lang w:val="fr-FR"/>
        </w:rPr>
        <w:t>Il s'agit d'un accord-cadre renouvelable en raison du caractère récurrent des prestations</w:t>
      </w:r>
      <w:r w:rsidR="00A905B9">
        <w:rPr>
          <w:rFonts w:ascii="Arial" w:hAnsi="Arial" w:cs="Arial"/>
          <w:color w:val="000000"/>
          <w:lang w:val="fr-FR"/>
        </w:rPr>
        <w:t xml:space="preserve"> (prochain renouvellement courant 2030).</w:t>
      </w:r>
    </w:p>
    <w:p w14:paraId="1E462C64" w14:textId="77777777" w:rsidR="00F12BA0" w:rsidRPr="00A974D7" w:rsidRDefault="00F12BA0">
      <w:pPr>
        <w:pStyle w:val="ParagrapheIndent2"/>
        <w:spacing w:line="232" w:lineRule="exact"/>
        <w:jc w:val="both"/>
        <w:rPr>
          <w:rFonts w:ascii="Arial" w:hAnsi="Arial" w:cs="Arial"/>
          <w:color w:val="000000"/>
          <w:lang w:val="fr-FR"/>
        </w:rPr>
      </w:pPr>
    </w:p>
    <w:p w14:paraId="78418A13" w14:textId="77777777" w:rsidR="00F12BA0" w:rsidRPr="00A974D7" w:rsidRDefault="00EB0F96">
      <w:pPr>
        <w:pStyle w:val="Titre1"/>
        <w:shd w:val="clear" w:color="FD2456" w:fill="FD2456"/>
        <w:rPr>
          <w:rFonts w:eastAsia="Trebuchet MS"/>
          <w:color w:val="FFFFFF"/>
          <w:sz w:val="28"/>
          <w:lang w:val="fr-FR"/>
        </w:rPr>
      </w:pPr>
      <w:bookmarkStart w:id="14" w:name="ArtL1_RC-2-A3"/>
      <w:bookmarkStart w:id="15" w:name="_Toc214374088"/>
      <w:bookmarkEnd w:id="14"/>
      <w:r w:rsidRPr="00A974D7">
        <w:rPr>
          <w:rFonts w:eastAsia="Trebuchet MS"/>
          <w:color w:val="FFFFFF"/>
          <w:sz w:val="28"/>
          <w:lang w:val="fr-FR"/>
        </w:rPr>
        <w:t>2 - Conditions de la consultation</w:t>
      </w:r>
      <w:bookmarkEnd w:id="15"/>
    </w:p>
    <w:p w14:paraId="055AE707" w14:textId="77777777" w:rsidR="00F12BA0" w:rsidRPr="00A974D7" w:rsidRDefault="00EB0F96">
      <w:pPr>
        <w:spacing w:line="60" w:lineRule="exact"/>
        <w:rPr>
          <w:rFonts w:ascii="Arial" w:hAnsi="Arial" w:cs="Arial"/>
          <w:sz w:val="6"/>
        </w:rPr>
      </w:pPr>
      <w:r w:rsidRPr="00A974D7">
        <w:rPr>
          <w:rFonts w:ascii="Arial" w:hAnsi="Arial" w:cs="Arial"/>
        </w:rPr>
        <w:t xml:space="preserve"> </w:t>
      </w:r>
    </w:p>
    <w:p w14:paraId="0B5DAF38" w14:textId="77777777" w:rsidR="00F12BA0" w:rsidRPr="00A974D7" w:rsidRDefault="00EB0F96">
      <w:pPr>
        <w:pStyle w:val="Titre2"/>
        <w:ind w:left="280"/>
        <w:rPr>
          <w:rFonts w:eastAsia="Trebuchet MS"/>
          <w:i w:val="0"/>
          <w:color w:val="000000"/>
          <w:sz w:val="24"/>
          <w:lang w:val="fr-FR"/>
        </w:rPr>
      </w:pPr>
      <w:bookmarkStart w:id="16" w:name="ArtL2_RC-2-A3.2"/>
      <w:bookmarkStart w:id="17" w:name="_Toc214374089"/>
      <w:bookmarkEnd w:id="16"/>
      <w:r w:rsidRPr="00A974D7">
        <w:rPr>
          <w:rFonts w:eastAsia="Trebuchet MS"/>
          <w:i w:val="0"/>
          <w:color w:val="000000"/>
          <w:sz w:val="24"/>
          <w:lang w:val="fr-FR"/>
        </w:rPr>
        <w:t>2.1 - Délai de validité des offres</w:t>
      </w:r>
      <w:bookmarkEnd w:id="17"/>
    </w:p>
    <w:p w14:paraId="2417A93F" w14:textId="77777777" w:rsidR="00F12BA0" w:rsidRPr="00A974D7" w:rsidRDefault="00EB0F96">
      <w:pPr>
        <w:pStyle w:val="ParagrapheIndent2"/>
        <w:spacing w:after="240"/>
        <w:jc w:val="both"/>
        <w:rPr>
          <w:rFonts w:ascii="Arial" w:hAnsi="Arial" w:cs="Arial"/>
          <w:color w:val="000000"/>
          <w:lang w:val="fr-FR"/>
        </w:rPr>
      </w:pPr>
      <w:r w:rsidRPr="00A974D7">
        <w:rPr>
          <w:rFonts w:ascii="Arial" w:hAnsi="Arial" w:cs="Arial"/>
          <w:color w:val="000000"/>
          <w:lang w:val="fr-FR"/>
        </w:rPr>
        <w:t>Le délai de validité des offres est fixé à 5 mois à compter de la date limite de réception des offres.</w:t>
      </w:r>
    </w:p>
    <w:p w14:paraId="3AC4AEAD" w14:textId="77777777" w:rsidR="00F12BA0" w:rsidRPr="00A974D7" w:rsidRDefault="00EB0F96">
      <w:pPr>
        <w:pStyle w:val="Titre2"/>
        <w:ind w:left="280"/>
        <w:rPr>
          <w:rFonts w:eastAsia="Trebuchet MS"/>
          <w:i w:val="0"/>
          <w:color w:val="000000"/>
          <w:sz w:val="24"/>
          <w:lang w:val="fr-FR"/>
        </w:rPr>
      </w:pPr>
      <w:bookmarkStart w:id="18" w:name="ArtL2_RC-2-A3.3"/>
      <w:bookmarkStart w:id="19" w:name="_Toc214374090"/>
      <w:bookmarkEnd w:id="18"/>
      <w:r w:rsidRPr="00A974D7">
        <w:rPr>
          <w:rFonts w:eastAsia="Trebuchet MS"/>
          <w:i w:val="0"/>
          <w:color w:val="000000"/>
          <w:sz w:val="24"/>
          <w:lang w:val="fr-FR"/>
        </w:rPr>
        <w:t>2.2 - Forme juridique du groupement</w:t>
      </w:r>
      <w:bookmarkEnd w:id="19"/>
    </w:p>
    <w:p w14:paraId="266E060E" w14:textId="77777777" w:rsidR="00F12BA0" w:rsidRPr="00A974D7" w:rsidRDefault="00EB0F96">
      <w:pPr>
        <w:pStyle w:val="ParagrapheIndent2"/>
        <w:spacing w:after="240" w:line="232" w:lineRule="exact"/>
        <w:jc w:val="both"/>
        <w:rPr>
          <w:rFonts w:ascii="Arial" w:hAnsi="Arial" w:cs="Arial"/>
          <w:color w:val="000000"/>
          <w:lang w:val="fr-FR"/>
        </w:rPr>
      </w:pPr>
      <w:r w:rsidRPr="00A974D7">
        <w:rPr>
          <w:rFonts w:ascii="Arial" w:hAnsi="Arial" w:cs="Arial"/>
          <w:color w:val="000000"/>
          <w:lang w:val="fr-FR"/>
        </w:rPr>
        <w:t>Le pouvoir adjudicateur ne souhaite imposer aucune forme de groupement à l'attributaire de l'accord-cadre.</w:t>
      </w:r>
    </w:p>
    <w:p w14:paraId="65EB0D71" w14:textId="77777777" w:rsidR="00F12BA0" w:rsidRPr="00A974D7" w:rsidRDefault="00EB0F96">
      <w:pPr>
        <w:pStyle w:val="ParagrapheIndent2"/>
        <w:spacing w:line="232" w:lineRule="exact"/>
        <w:jc w:val="both"/>
        <w:rPr>
          <w:rFonts w:ascii="Arial" w:hAnsi="Arial" w:cs="Arial"/>
          <w:color w:val="000000"/>
          <w:lang w:val="fr-FR"/>
        </w:rPr>
        <w:sectPr w:rsidR="00F12BA0" w:rsidRPr="00A974D7">
          <w:footerReference w:type="default" r:id="rId19"/>
          <w:pgSz w:w="11900" w:h="16840"/>
          <w:pgMar w:top="580" w:right="1140" w:bottom="580" w:left="1140" w:header="580" w:footer="580" w:gutter="0"/>
          <w:cols w:space="708"/>
        </w:sectPr>
      </w:pPr>
      <w:r w:rsidRPr="00A974D7">
        <w:rPr>
          <w:rFonts w:ascii="Arial" w:hAnsi="Arial" w:cs="Arial"/>
          <w:color w:val="000000"/>
          <w:lang w:val="fr-FR"/>
        </w:rPr>
        <w:t>Il est interdit aux candidats de présenter plusieurs offres en agissant à la fois en qualité de candidats individuels et de membres d'un ou plusieurs groupements ou en qualité de membres de plusieurs groupements.</w:t>
      </w:r>
      <w:r w:rsidRPr="00A974D7">
        <w:rPr>
          <w:rFonts w:ascii="Arial" w:hAnsi="Arial" w:cs="Arial"/>
          <w:color w:val="000000"/>
          <w:lang w:val="fr-FR"/>
        </w:rPr>
        <w:cr/>
      </w:r>
    </w:p>
    <w:p w14:paraId="056F9766" w14:textId="77777777" w:rsidR="00F12BA0" w:rsidRPr="00A974D7" w:rsidRDefault="00EB0F96">
      <w:pPr>
        <w:pStyle w:val="Titre2"/>
        <w:ind w:left="280"/>
        <w:rPr>
          <w:rFonts w:eastAsia="Trebuchet MS"/>
          <w:i w:val="0"/>
          <w:color w:val="000000"/>
          <w:sz w:val="24"/>
          <w:lang w:val="fr-FR"/>
        </w:rPr>
      </w:pPr>
      <w:bookmarkStart w:id="20" w:name="ArtL2_RC-2-A3.5"/>
      <w:bookmarkStart w:id="21" w:name="_Toc214374091"/>
      <w:bookmarkEnd w:id="20"/>
      <w:r w:rsidRPr="00A974D7">
        <w:rPr>
          <w:rFonts w:eastAsia="Trebuchet MS"/>
          <w:i w:val="0"/>
          <w:color w:val="000000"/>
          <w:sz w:val="24"/>
          <w:lang w:val="fr-FR"/>
        </w:rPr>
        <w:lastRenderedPageBreak/>
        <w:t>2.3 - Variantes</w:t>
      </w:r>
      <w:bookmarkEnd w:id="21"/>
    </w:p>
    <w:p w14:paraId="250FD463" w14:textId="77777777" w:rsidR="00F12BA0" w:rsidRPr="00A974D7" w:rsidRDefault="00EB0F96">
      <w:pPr>
        <w:pStyle w:val="ParagrapheIndent2"/>
        <w:spacing w:after="240"/>
        <w:jc w:val="both"/>
        <w:rPr>
          <w:rFonts w:ascii="Arial" w:hAnsi="Arial" w:cs="Arial"/>
          <w:color w:val="000000"/>
          <w:lang w:val="fr-FR"/>
        </w:rPr>
      </w:pPr>
      <w:r w:rsidRPr="00A974D7">
        <w:rPr>
          <w:rFonts w:ascii="Arial" w:hAnsi="Arial" w:cs="Arial"/>
          <w:color w:val="000000"/>
          <w:lang w:val="fr-FR"/>
        </w:rPr>
        <w:t>Aucune variante n'est autorisée.</w:t>
      </w:r>
    </w:p>
    <w:p w14:paraId="6B539382" w14:textId="77777777" w:rsidR="00F12BA0" w:rsidRPr="00A974D7" w:rsidRDefault="00EB0F96">
      <w:pPr>
        <w:pStyle w:val="Titre2"/>
        <w:ind w:left="280"/>
        <w:rPr>
          <w:rFonts w:eastAsia="Trebuchet MS"/>
          <w:i w:val="0"/>
          <w:color w:val="000000"/>
          <w:sz w:val="24"/>
          <w:lang w:val="fr-FR"/>
        </w:rPr>
      </w:pPr>
      <w:bookmarkStart w:id="22" w:name="ArtL2_RC-2-A3.9"/>
      <w:bookmarkStart w:id="23" w:name="_Toc214374092"/>
      <w:bookmarkEnd w:id="22"/>
      <w:r w:rsidRPr="00A974D7">
        <w:rPr>
          <w:rFonts w:eastAsia="Trebuchet MS"/>
          <w:i w:val="0"/>
          <w:color w:val="000000"/>
          <w:sz w:val="24"/>
          <w:lang w:val="fr-FR"/>
        </w:rPr>
        <w:t>2.4 - Développement durable</w:t>
      </w:r>
      <w:bookmarkEnd w:id="23"/>
    </w:p>
    <w:p w14:paraId="004ECF40" w14:textId="77777777" w:rsidR="00F12BA0" w:rsidRPr="00A974D7" w:rsidRDefault="00EB0F96">
      <w:pPr>
        <w:pStyle w:val="ParagrapheIndent2"/>
        <w:spacing w:line="232" w:lineRule="exact"/>
        <w:jc w:val="both"/>
        <w:rPr>
          <w:rFonts w:ascii="Arial" w:hAnsi="Arial" w:cs="Arial"/>
          <w:color w:val="000000"/>
          <w:lang w:val="fr-FR"/>
        </w:rPr>
      </w:pPr>
      <w:r w:rsidRPr="00A974D7">
        <w:rPr>
          <w:rFonts w:ascii="Arial" w:hAnsi="Arial" w:cs="Arial"/>
          <w:color w:val="000000"/>
          <w:lang w:val="fr-FR"/>
        </w:rPr>
        <w:t>Cette consultation comporte des conditions d'exécution à caractère social et environnemental dont le détail est indiqué dans le CCAP. Le respect de ces dispositions est une condition de la conformité de l'offre. Une offre comportant des réserves ou ne respectant pas ces conditions d'exécution particulières sera déclarée irrégulière au motif du non-respect du cahier des charges.</w:t>
      </w:r>
    </w:p>
    <w:p w14:paraId="6A7188D0" w14:textId="77777777" w:rsidR="00F12BA0" w:rsidRPr="00A974D7" w:rsidRDefault="00F12BA0">
      <w:pPr>
        <w:pStyle w:val="ParagrapheIndent2"/>
        <w:spacing w:line="232" w:lineRule="exact"/>
        <w:jc w:val="both"/>
        <w:rPr>
          <w:rFonts w:ascii="Arial" w:hAnsi="Arial" w:cs="Arial"/>
          <w:color w:val="000000"/>
          <w:lang w:val="fr-FR"/>
        </w:rPr>
      </w:pPr>
    </w:p>
    <w:p w14:paraId="209A871B" w14:textId="77777777" w:rsidR="00F12BA0" w:rsidRPr="00A974D7" w:rsidRDefault="00EB0F96">
      <w:pPr>
        <w:pStyle w:val="ParagrapheIndent2"/>
        <w:spacing w:after="240" w:line="232" w:lineRule="exact"/>
        <w:jc w:val="both"/>
        <w:rPr>
          <w:rFonts w:ascii="Arial" w:hAnsi="Arial" w:cs="Arial"/>
          <w:color w:val="000000"/>
          <w:lang w:val="fr-FR"/>
        </w:rPr>
      </w:pPr>
      <w:r w:rsidRPr="00A974D7">
        <w:rPr>
          <w:rFonts w:ascii="Arial" w:hAnsi="Arial" w:cs="Arial"/>
          <w:color w:val="000000"/>
          <w:lang w:val="fr-FR"/>
        </w:rPr>
        <w:t>Chaque titulaire concerné devra mettre en œuvre tous les moyens dont il dispose pour respecter ces objectifs de développement durable dans le cadre de l'exécution des prestations.</w:t>
      </w:r>
    </w:p>
    <w:p w14:paraId="633DDC1E" w14:textId="77777777" w:rsidR="00F12BA0" w:rsidRPr="00A974D7" w:rsidRDefault="00EB0F96">
      <w:pPr>
        <w:pStyle w:val="Titre1"/>
        <w:shd w:val="clear" w:color="FD2456" w:fill="FD2456"/>
        <w:rPr>
          <w:rFonts w:eastAsia="Trebuchet MS"/>
          <w:color w:val="FFFFFF"/>
          <w:sz w:val="28"/>
          <w:lang w:val="fr-FR"/>
        </w:rPr>
      </w:pPr>
      <w:bookmarkStart w:id="24" w:name="ArtL1_RC-2-A5"/>
      <w:bookmarkStart w:id="25" w:name="_Toc214374093"/>
      <w:bookmarkEnd w:id="24"/>
      <w:r w:rsidRPr="00A974D7">
        <w:rPr>
          <w:rFonts w:eastAsia="Trebuchet MS"/>
          <w:color w:val="FFFFFF"/>
          <w:sz w:val="28"/>
          <w:lang w:val="fr-FR"/>
        </w:rPr>
        <w:t>3 - Conditions relatives au contrat</w:t>
      </w:r>
      <w:bookmarkEnd w:id="25"/>
    </w:p>
    <w:p w14:paraId="57324569" w14:textId="77777777" w:rsidR="00F12BA0" w:rsidRPr="00A974D7" w:rsidRDefault="00EB0F96">
      <w:pPr>
        <w:spacing w:line="60" w:lineRule="exact"/>
        <w:rPr>
          <w:rFonts w:ascii="Arial" w:hAnsi="Arial" w:cs="Arial"/>
          <w:sz w:val="6"/>
        </w:rPr>
      </w:pPr>
      <w:r w:rsidRPr="00A974D7">
        <w:rPr>
          <w:rFonts w:ascii="Arial" w:hAnsi="Arial" w:cs="Arial"/>
        </w:rPr>
        <w:t xml:space="preserve"> </w:t>
      </w:r>
    </w:p>
    <w:p w14:paraId="3E9DB72B" w14:textId="77777777" w:rsidR="00F12BA0" w:rsidRPr="00A974D7" w:rsidRDefault="00EB0F96">
      <w:pPr>
        <w:pStyle w:val="Titre2"/>
        <w:ind w:left="280"/>
        <w:rPr>
          <w:rFonts w:eastAsia="Trebuchet MS"/>
          <w:i w:val="0"/>
          <w:color w:val="000000"/>
          <w:sz w:val="24"/>
          <w:lang w:val="fr-FR"/>
        </w:rPr>
      </w:pPr>
      <w:bookmarkStart w:id="26" w:name="ArtL2_RC-2-A5.1"/>
      <w:bookmarkStart w:id="27" w:name="_Toc214374094"/>
      <w:bookmarkEnd w:id="26"/>
      <w:r w:rsidRPr="00A974D7">
        <w:rPr>
          <w:rFonts w:eastAsia="Trebuchet MS"/>
          <w:i w:val="0"/>
          <w:color w:val="000000"/>
          <w:sz w:val="24"/>
          <w:lang w:val="fr-FR"/>
        </w:rPr>
        <w:t>3.1 - Durée du contrat ou délai d'exécution</w:t>
      </w:r>
      <w:bookmarkEnd w:id="27"/>
    </w:p>
    <w:p w14:paraId="4388C749" w14:textId="1285F2F9" w:rsidR="00F12BA0" w:rsidRPr="00A974D7" w:rsidRDefault="00EB0F96">
      <w:pPr>
        <w:pStyle w:val="ParagrapheIndent2"/>
        <w:spacing w:after="240"/>
        <w:jc w:val="both"/>
        <w:rPr>
          <w:rFonts w:ascii="Arial" w:hAnsi="Arial" w:cs="Arial"/>
          <w:color w:val="000000"/>
          <w:lang w:val="fr-FR"/>
        </w:rPr>
      </w:pPr>
      <w:r w:rsidRPr="00A974D7">
        <w:rPr>
          <w:rFonts w:ascii="Arial" w:hAnsi="Arial" w:cs="Arial"/>
          <w:color w:val="000000"/>
          <w:lang w:val="fr-FR"/>
        </w:rPr>
        <w:t xml:space="preserve">La durée du contrat est fixée </w:t>
      </w:r>
      <w:r w:rsidR="001D7B10">
        <w:rPr>
          <w:rFonts w:ascii="Arial" w:hAnsi="Arial" w:cs="Arial"/>
          <w:color w:val="000000"/>
          <w:lang w:val="fr-FR"/>
        </w:rPr>
        <w:t>à l’Acte d’Engagement.</w:t>
      </w:r>
    </w:p>
    <w:p w14:paraId="71520D1D" w14:textId="77777777" w:rsidR="00F12BA0" w:rsidRPr="00A974D7" w:rsidRDefault="00EB0F96">
      <w:pPr>
        <w:pStyle w:val="Titre2"/>
        <w:ind w:left="280"/>
        <w:rPr>
          <w:rFonts w:eastAsia="Trebuchet MS"/>
          <w:i w:val="0"/>
          <w:color w:val="000000"/>
          <w:sz w:val="24"/>
          <w:lang w:val="fr-FR"/>
        </w:rPr>
      </w:pPr>
      <w:bookmarkStart w:id="28" w:name="ArtL2_RC-2-A5.2"/>
      <w:bookmarkStart w:id="29" w:name="_Toc214374095"/>
      <w:bookmarkEnd w:id="28"/>
      <w:r w:rsidRPr="00A974D7">
        <w:rPr>
          <w:rFonts w:eastAsia="Trebuchet MS"/>
          <w:i w:val="0"/>
          <w:color w:val="000000"/>
          <w:sz w:val="24"/>
          <w:lang w:val="fr-FR"/>
        </w:rPr>
        <w:t>3.2 - Modalités essentielles de financement et de paiement</w:t>
      </w:r>
      <w:bookmarkEnd w:id="29"/>
    </w:p>
    <w:p w14:paraId="73CE0A51" w14:textId="77777777" w:rsidR="00F12BA0" w:rsidRPr="00A974D7" w:rsidRDefault="00EB0F96">
      <w:pPr>
        <w:pStyle w:val="ParagrapheIndent2"/>
        <w:spacing w:after="240" w:line="232" w:lineRule="exact"/>
        <w:jc w:val="both"/>
        <w:rPr>
          <w:rFonts w:ascii="Arial" w:hAnsi="Arial" w:cs="Arial"/>
          <w:color w:val="000000"/>
          <w:lang w:val="fr-FR"/>
        </w:rPr>
      </w:pPr>
      <w:r w:rsidRPr="00A974D7">
        <w:rPr>
          <w:rFonts w:ascii="Arial" w:hAnsi="Arial" w:cs="Arial"/>
          <w:color w:val="000000"/>
          <w:lang w:val="fr-FR"/>
        </w:rPr>
        <w:t>Les sommes dues au(x) titulaire(s) et au(x) sous-traitant(s) de premier rang éventuel(s) de l'accord-cadre seront payées dans un délai global de 30 jours à compter de la date de réception des factures ou des demandes de paiement équivalentes.</w:t>
      </w:r>
    </w:p>
    <w:p w14:paraId="426EBE23" w14:textId="77777777" w:rsidR="00F12BA0" w:rsidRPr="00A974D7" w:rsidRDefault="00EB0F96">
      <w:pPr>
        <w:pStyle w:val="ParagrapheIndent2"/>
        <w:spacing w:after="240" w:line="232" w:lineRule="exact"/>
        <w:jc w:val="both"/>
        <w:rPr>
          <w:rFonts w:ascii="Arial" w:hAnsi="Arial" w:cs="Arial"/>
          <w:color w:val="000000"/>
          <w:lang w:val="fr-FR"/>
        </w:rPr>
      </w:pPr>
      <w:r w:rsidRPr="00A974D7">
        <w:rPr>
          <w:rFonts w:ascii="Arial" w:hAnsi="Arial" w:cs="Arial"/>
          <w:color w:val="000000"/>
          <w:lang w:val="fr-FR"/>
        </w:rPr>
        <w:t>L'attention des candidats est attirée sur le fait que s'ils veulent renoncer aux bénéfices de l'avance prévue au CCAP, ils doivent le préciser à l'acte d'engagement.</w:t>
      </w:r>
    </w:p>
    <w:p w14:paraId="2D81102B" w14:textId="77777777" w:rsidR="00F12BA0" w:rsidRPr="00A974D7" w:rsidRDefault="00EB0F96">
      <w:pPr>
        <w:pStyle w:val="Titre2"/>
        <w:ind w:left="280"/>
        <w:rPr>
          <w:rFonts w:eastAsia="Trebuchet MS"/>
          <w:i w:val="0"/>
          <w:color w:val="000000"/>
          <w:sz w:val="24"/>
          <w:lang w:val="fr-FR"/>
        </w:rPr>
      </w:pPr>
      <w:bookmarkStart w:id="30" w:name="ArtL2_RC-2-A5.4"/>
      <w:bookmarkStart w:id="31" w:name="_Toc214374096"/>
      <w:bookmarkEnd w:id="30"/>
      <w:r w:rsidRPr="00A974D7">
        <w:rPr>
          <w:rFonts w:eastAsia="Trebuchet MS"/>
          <w:i w:val="0"/>
          <w:color w:val="000000"/>
          <w:sz w:val="24"/>
          <w:lang w:val="fr-FR"/>
        </w:rPr>
        <w:t>3.3 - Confidentialité et mesures de sécurité</w:t>
      </w:r>
      <w:bookmarkEnd w:id="31"/>
    </w:p>
    <w:p w14:paraId="4B561817" w14:textId="77777777" w:rsidR="00F12BA0" w:rsidRPr="00A974D7" w:rsidRDefault="00EB0F96">
      <w:pPr>
        <w:pStyle w:val="ParagrapheIndent2"/>
        <w:spacing w:line="232" w:lineRule="exact"/>
        <w:jc w:val="both"/>
        <w:rPr>
          <w:rFonts w:ascii="Arial" w:hAnsi="Arial" w:cs="Arial"/>
          <w:color w:val="000000"/>
          <w:lang w:val="fr-FR"/>
        </w:rPr>
      </w:pPr>
      <w:r w:rsidRPr="00A974D7">
        <w:rPr>
          <w:rFonts w:ascii="Arial" w:hAnsi="Arial" w:cs="Arial"/>
          <w:color w:val="000000"/>
          <w:lang w:val="fr-FR"/>
        </w:rPr>
        <w:t>Les candidats doivent respecter l'obligation de confidentialité et les mesures particulières de sécurité prévues pour l'exécution des prestations.</w:t>
      </w:r>
    </w:p>
    <w:p w14:paraId="40E6F55C" w14:textId="77777777" w:rsidR="00F12BA0" w:rsidRPr="00A974D7" w:rsidRDefault="00F12BA0">
      <w:pPr>
        <w:pStyle w:val="ParagrapheIndent2"/>
        <w:spacing w:line="232" w:lineRule="exact"/>
        <w:jc w:val="both"/>
        <w:rPr>
          <w:rFonts w:ascii="Arial" w:hAnsi="Arial" w:cs="Arial"/>
          <w:color w:val="000000"/>
          <w:lang w:val="fr-FR"/>
        </w:rPr>
      </w:pPr>
    </w:p>
    <w:p w14:paraId="775F9D70" w14:textId="77777777" w:rsidR="00F12BA0" w:rsidRPr="00A974D7" w:rsidRDefault="00EB0F96">
      <w:pPr>
        <w:pStyle w:val="ParagrapheIndent2"/>
        <w:spacing w:after="240" w:line="232" w:lineRule="exact"/>
        <w:jc w:val="both"/>
        <w:rPr>
          <w:rFonts w:ascii="Arial" w:hAnsi="Arial" w:cs="Arial"/>
          <w:color w:val="000000"/>
          <w:lang w:val="fr-FR"/>
        </w:rPr>
      </w:pPr>
      <w:r w:rsidRPr="00A974D7">
        <w:rPr>
          <w:rFonts w:ascii="Arial" w:hAnsi="Arial" w:cs="Arial"/>
          <w:color w:val="000000"/>
          <w:lang w:val="fr-FR"/>
        </w:rPr>
        <w:t>L'attention des candidats est particulièrement attirée sur les dispositions du Cahier des clauses administratives particulières qui énoncent les formalités à accomplir et les consignes à respecter du fait de ces obligations de confidentialité et de sécurité.</w:t>
      </w:r>
    </w:p>
    <w:p w14:paraId="2A27DBC8" w14:textId="77777777" w:rsidR="00F12BA0" w:rsidRPr="00A974D7" w:rsidRDefault="00EB0F96">
      <w:pPr>
        <w:pStyle w:val="Titre1"/>
        <w:shd w:val="clear" w:color="FD2456" w:fill="FD2456"/>
        <w:rPr>
          <w:rFonts w:eastAsia="Trebuchet MS"/>
          <w:color w:val="FFFFFF"/>
          <w:sz w:val="28"/>
          <w:lang w:val="fr-FR"/>
        </w:rPr>
      </w:pPr>
      <w:bookmarkStart w:id="32" w:name="ArtL1_RC-2-A6"/>
      <w:bookmarkStart w:id="33" w:name="_Toc214374097"/>
      <w:bookmarkEnd w:id="32"/>
      <w:r w:rsidRPr="00A974D7">
        <w:rPr>
          <w:rFonts w:eastAsia="Trebuchet MS"/>
          <w:color w:val="FFFFFF"/>
          <w:sz w:val="28"/>
          <w:lang w:val="fr-FR"/>
        </w:rPr>
        <w:t>4 - Contenu du dossier de consultation</w:t>
      </w:r>
      <w:bookmarkEnd w:id="33"/>
    </w:p>
    <w:p w14:paraId="56275881" w14:textId="77777777" w:rsidR="00F12BA0" w:rsidRPr="00A974D7" w:rsidRDefault="00EB0F96">
      <w:pPr>
        <w:spacing w:line="60" w:lineRule="exact"/>
        <w:rPr>
          <w:rFonts w:ascii="Arial" w:hAnsi="Arial" w:cs="Arial"/>
          <w:sz w:val="6"/>
        </w:rPr>
      </w:pPr>
      <w:r w:rsidRPr="00A974D7">
        <w:rPr>
          <w:rFonts w:ascii="Arial" w:hAnsi="Arial" w:cs="Arial"/>
        </w:rPr>
        <w:t xml:space="preserve"> </w:t>
      </w:r>
    </w:p>
    <w:p w14:paraId="3E7B2654" w14:textId="77777777" w:rsidR="00F12BA0" w:rsidRPr="00A974D7" w:rsidRDefault="00EB0F96">
      <w:pPr>
        <w:pStyle w:val="ParagrapheIndent1"/>
        <w:spacing w:line="232" w:lineRule="exact"/>
        <w:jc w:val="both"/>
        <w:rPr>
          <w:rFonts w:ascii="Arial" w:hAnsi="Arial" w:cs="Arial"/>
          <w:color w:val="000000"/>
          <w:lang w:val="fr-FR"/>
        </w:rPr>
      </w:pPr>
      <w:r w:rsidRPr="00A974D7">
        <w:rPr>
          <w:rFonts w:ascii="Arial" w:hAnsi="Arial" w:cs="Arial"/>
          <w:color w:val="000000"/>
          <w:lang w:val="fr-FR"/>
        </w:rPr>
        <w:t>Le dossier de consultation des entreprises (DCE) contient les pièces suivantes :</w:t>
      </w:r>
    </w:p>
    <w:p w14:paraId="157A39B6" w14:textId="77777777" w:rsidR="00F12BA0" w:rsidRPr="00A974D7" w:rsidRDefault="00EB0F96">
      <w:pPr>
        <w:pStyle w:val="ParagrapheIndent1"/>
        <w:spacing w:line="232" w:lineRule="exact"/>
        <w:jc w:val="both"/>
        <w:rPr>
          <w:rFonts w:ascii="Arial" w:hAnsi="Arial" w:cs="Arial"/>
          <w:color w:val="000000"/>
          <w:lang w:val="fr-FR"/>
        </w:rPr>
      </w:pPr>
      <w:r w:rsidRPr="00A974D7">
        <w:rPr>
          <w:rFonts w:ascii="Arial" w:hAnsi="Arial" w:cs="Arial"/>
          <w:color w:val="000000"/>
          <w:lang w:val="fr-FR"/>
        </w:rPr>
        <w:t>- Le règlement de la consultation (RC)</w:t>
      </w:r>
    </w:p>
    <w:p w14:paraId="0D04C2C1" w14:textId="77777777" w:rsidR="00F12BA0" w:rsidRPr="00A974D7" w:rsidRDefault="00EB0F96">
      <w:pPr>
        <w:pStyle w:val="ParagrapheIndent1"/>
        <w:spacing w:line="232" w:lineRule="exact"/>
        <w:jc w:val="both"/>
        <w:rPr>
          <w:rFonts w:ascii="Arial" w:hAnsi="Arial" w:cs="Arial"/>
          <w:color w:val="000000"/>
          <w:lang w:val="fr-FR"/>
        </w:rPr>
      </w:pPr>
      <w:r w:rsidRPr="00A974D7">
        <w:rPr>
          <w:rFonts w:ascii="Arial" w:hAnsi="Arial" w:cs="Arial"/>
          <w:color w:val="000000"/>
          <w:lang w:val="fr-FR"/>
        </w:rPr>
        <w:t>- L'acte d'engagement (AE) et ses annexes</w:t>
      </w:r>
    </w:p>
    <w:p w14:paraId="0AB00C1B" w14:textId="77777777" w:rsidR="00F12BA0" w:rsidRPr="00A974D7" w:rsidRDefault="00EB0F96">
      <w:pPr>
        <w:pStyle w:val="ParagrapheIndent1"/>
        <w:spacing w:line="232" w:lineRule="exact"/>
        <w:jc w:val="both"/>
        <w:rPr>
          <w:rFonts w:ascii="Arial" w:hAnsi="Arial" w:cs="Arial"/>
          <w:color w:val="000000"/>
          <w:lang w:val="fr-FR"/>
        </w:rPr>
      </w:pPr>
      <w:r w:rsidRPr="00A974D7">
        <w:rPr>
          <w:rFonts w:ascii="Arial" w:hAnsi="Arial" w:cs="Arial"/>
          <w:color w:val="000000"/>
          <w:lang w:val="fr-FR"/>
        </w:rPr>
        <w:t>- Le cahier des clauses administratives particulières (CCAP)</w:t>
      </w:r>
    </w:p>
    <w:p w14:paraId="1ECD1ECF" w14:textId="77777777" w:rsidR="00F12BA0" w:rsidRPr="00A974D7" w:rsidRDefault="00EB0F96">
      <w:pPr>
        <w:pStyle w:val="ParagrapheIndent1"/>
        <w:spacing w:line="232" w:lineRule="exact"/>
        <w:jc w:val="both"/>
        <w:rPr>
          <w:rFonts w:ascii="Arial" w:hAnsi="Arial" w:cs="Arial"/>
          <w:color w:val="000000"/>
          <w:lang w:val="fr-FR"/>
        </w:rPr>
      </w:pPr>
      <w:r w:rsidRPr="00A974D7">
        <w:rPr>
          <w:rFonts w:ascii="Arial" w:hAnsi="Arial" w:cs="Arial"/>
          <w:color w:val="000000"/>
          <w:lang w:val="fr-FR"/>
        </w:rPr>
        <w:t>- Le cahier des clauses techniques particulières (CCTP) et ses annexes</w:t>
      </w:r>
    </w:p>
    <w:p w14:paraId="3E23AB1D" w14:textId="77777777" w:rsidR="00F12BA0" w:rsidRPr="00A974D7" w:rsidRDefault="00EB0F96">
      <w:pPr>
        <w:pStyle w:val="ParagrapheIndent1"/>
        <w:spacing w:line="232" w:lineRule="exact"/>
        <w:jc w:val="both"/>
        <w:rPr>
          <w:rFonts w:ascii="Arial" w:hAnsi="Arial" w:cs="Arial"/>
          <w:color w:val="000000"/>
          <w:lang w:val="fr-FR"/>
        </w:rPr>
      </w:pPr>
      <w:r w:rsidRPr="00A974D7">
        <w:rPr>
          <w:rFonts w:ascii="Arial" w:hAnsi="Arial" w:cs="Arial"/>
          <w:color w:val="000000"/>
          <w:lang w:val="fr-FR"/>
        </w:rPr>
        <w:t>- Le bordereau des prix unitaires (BPU)</w:t>
      </w:r>
    </w:p>
    <w:p w14:paraId="79684F0C" w14:textId="77777777" w:rsidR="00F12BA0" w:rsidRPr="00A974D7" w:rsidRDefault="00EB0F96">
      <w:pPr>
        <w:pStyle w:val="ParagrapheIndent1"/>
        <w:spacing w:line="232" w:lineRule="exact"/>
        <w:jc w:val="both"/>
        <w:rPr>
          <w:rFonts w:ascii="Arial" w:hAnsi="Arial" w:cs="Arial"/>
          <w:color w:val="000000"/>
          <w:lang w:val="fr-FR"/>
        </w:rPr>
      </w:pPr>
      <w:r w:rsidRPr="00A974D7">
        <w:rPr>
          <w:rFonts w:ascii="Arial" w:hAnsi="Arial" w:cs="Arial"/>
          <w:color w:val="000000"/>
          <w:lang w:val="fr-FR"/>
        </w:rPr>
        <w:t>- Le détail quantitatif estimatif (DQE)</w:t>
      </w:r>
    </w:p>
    <w:p w14:paraId="31AD858F" w14:textId="77777777" w:rsidR="00F12BA0" w:rsidRPr="009A2CFB" w:rsidRDefault="00EB0F96">
      <w:pPr>
        <w:pStyle w:val="ParagrapheIndent1"/>
        <w:spacing w:line="232" w:lineRule="exact"/>
        <w:jc w:val="both"/>
        <w:rPr>
          <w:rFonts w:ascii="Arial" w:hAnsi="Arial" w:cs="Arial"/>
          <w:color w:val="000000"/>
          <w:lang w:val="fr-FR"/>
        </w:rPr>
      </w:pPr>
      <w:r w:rsidRPr="00A974D7">
        <w:rPr>
          <w:rFonts w:ascii="Arial" w:hAnsi="Arial" w:cs="Arial"/>
          <w:color w:val="000000"/>
          <w:lang w:val="fr-FR"/>
        </w:rPr>
        <w:t xml:space="preserve">- Le cadre du </w:t>
      </w:r>
      <w:r w:rsidRPr="009A2CFB">
        <w:rPr>
          <w:rFonts w:ascii="Arial" w:hAnsi="Arial" w:cs="Arial"/>
          <w:color w:val="000000"/>
          <w:lang w:val="fr-FR"/>
        </w:rPr>
        <w:t>mémoire justificatif des dispositions que l'entreprise se propose d'adopter pour l'exécution du contrat</w:t>
      </w:r>
    </w:p>
    <w:p w14:paraId="19590015" w14:textId="32CAFC51" w:rsidR="007E15B6" w:rsidRPr="009A2CFB" w:rsidRDefault="00EB0F96">
      <w:pPr>
        <w:pStyle w:val="ParagrapheIndent1"/>
        <w:spacing w:line="232" w:lineRule="exact"/>
        <w:jc w:val="both"/>
        <w:rPr>
          <w:rFonts w:ascii="Arial" w:hAnsi="Arial" w:cs="Arial"/>
          <w:color w:val="000000"/>
          <w:lang w:val="fr-FR"/>
        </w:rPr>
      </w:pPr>
      <w:r w:rsidRPr="009A2CFB">
        <w:rPr>
          <w:rFonts w:ascii="Arial" w:hAnsi="Arial" w:cs="Arial"/>
          <w:color w:val="000000"/>
          <w:lang w:val="fr-FR"/>
        </w:rPr>
        <w:t>- La charte graphique de la Chambre de Commerce et d'Industrie Bordeaux Gironde</w:t>
      </w:r>
    </w:p>
    <w:p w14:paraId="6895D3B3" w14:textId="7F51BAC4" w:rsidR="007E15B6" w:rsidRPr="009A2CFB" w:rsidRDefault="007E15B6">
      <w:pPr>
        <w:pStyle w:val="ParagrapheIndent1"/>
        <w:spacing w:line="232" w:lineRule="exact"/>
        <w:jc w:val="both"/>
        <w:rPr>
          <w:rFonts w:ascii="Arial" w:hAnsi="Arial" w:cs="Arial"/>
          <w:color w:val="000000"/>
          <w:lang w:val="fr-FR"/>
        </w:rPr>
      </w:pPr>
      <w:r w:rsidRPr="009A2CFB">
        <w:rPr>
          <w:rFonts w:ascii="Arial" w:hAnsi="Arial" w:cs="Arial"/>
          <w:color w:val="000000"/>
          <w:lang w:val="fr-FR"/>
        </w:rPr>
        <w:t>- Le</w:t>
      </w:r>
      <w:r w:rsidR="00C85605" w:rsidRPr="009A2CFB">
        <w:rPr>
          <w:rFonts w:ascii="Arial" w:hAnsi="Arial" w:cs="Arial"/>
          <w:color w:val="000000"/>
          <w:lang w:val="fr-FR"/>
        </w:rPr>
        <w:t>s</w:t>
      </w:r>
      <w:r w:rsidRPr="009A2CFB">
        <w:rPr>
          <w:rFonts w:ascii="Arial" w:hAnsi="Arial" w:cs="Arial"/>
          <w:color w:val="000000"/>
          <w:lang w:val="fr-FR"/>
        </w:rPr>
        <w:t xml:space="preserve"> </w:t>
      </w:r>
      <w:r w:rsidR="00C85605" w:rsidRPr="009A2CFB">
        <w:rPr>
          <w:rFonts w:ascii="Arial" w:hAnsi="Arial" w:cs="Arial"/>
          <w:color w:val="000000"/>
          <w:lang w:val="fr-FR"/>
        </w:rPr>
        <w:t>photos avec le</w:t>
      </w:r>
      <w:r w:rsidRPr="009A2CFB">
        <w:rPr>
          <w:rFonts w:ascii="Arial" w:hAnsi="Arial" w:cs="Arial"/>
          <w:color w:val="000000"/>
          <w:lang w:val="fr-FR"/>
        </w:rPr>
        <w:t xml:space="preserve"> flocage</w:t>
      </w:r>
      <w:r w:rsidR="00C85605" w:rsidRPr="009A2CFB">
        <w:rPr>
          <w:rFonts w:ascii="Arial" w:hAnsi="Arial" w:cs="Arial"/>
          <w:color w:val="000000"/>
          <w:lang w:val="fr-FR"/>
        </w:rPr>
        <w:t xml:space="preserve"> souhaité pour</w:t>
      </w:r>
      <w:r w:rsidRPr="009A2CFB">
        <w:rPr>
          <w:rFonts w:ascii="Arial" w:hAnsi="Arial" w:cs="Arial"/>
          <w:color w:val="000000"/>
          <w:lang w:val="fr-FR"/>
        </w:rPr>
        <w:t xml:space="preserve"> </w:t>
      </w:r>
      <w:r w:rsidR="00C85605" w:rsidRPr="009A2CFB">
        <w:rPr>
          <w:rFonts w:ascii="Arial" w:hAnsi="Arial" w:cs="Arial"/>
          <w:color w:val="000000"/>
          <w:lang w:val="fr-FR"/>
        </w:rPr>
        <w:t>l</w:t>
      </w:r>
      <w:r w:rsidRPr="009A2CFB">
        <w:rPr>
          <w:rFonts w:ascii="Arial" w:hAnsi="Arial" w:cs="Arial"/>
          <w:color w:val="000000"/>
          <w:lang w:val="fr-FR"/>
        </w:rPr>
        <w:t>es véhicules</w:t>
      </w:r>
    </w:p>
    <w:p w14:paraId="60AEFC0F" w14:textId="0664EAF1" w:rsidR="00F12BA0" w:rsidRPr="00A974D7" w:rsidRDefault="00EB0F96">
      <w:pPr>
        <w:pStyle w:val="ParagrapheIndent1"/>
        <w:spacing w:line="232" w:lineRule="exact"/>
        <w:jc w:val="both"/>
        <w:rPr>
          <w:rFonts w:ascii="Arial" w:hAnsi="Arial" w:cs="Arial"/>
          <w:color w:val="000000"/>
          <w:lang w:val="fr-FR"/>
        </w:rPr>
      </w:pPr>
      <w:r w:rsidRPr="009A2CFB">
        <w:rPr>
          <w:rFonts w:ascii="Arial" w:hAnsi="Arial" w:cs="Arial"/>
          <w:color w:val="000000"/>
          <w:lang w:val="fr-FR"/>
        </w:rPr>
        <w:t>- La déclaration absence conflit d'intérêt et clause anticorruption</w:t>
      </w:r>
    </w:p>
    <w:p w14:paraId="4CDC00FB" w14:textId="77777777" w:rsidR="00F12BA0" w:rsidRPr="00A974D7" w:rsidRDefault="00EB0F96">
      <w:pPr>
        <w:pStyle w:val="ParagrapheIndent1"/>
        <w:spacing w:after="240"/>
        <w:jc w:val="both"/>
        <w:rPr>
          <w:rFonts w:ascii="Arial" w:hAnsi="Arial" w:cs="Arial"/>
          <w:color w:val="000000"/>
          <w:lang w:val="fr-FR"/>
        </w:rPr>
      </w:pPr>
      <w:r w:rsidRPr="00A974D7">
        <w:rPr>
          <w:rFonts w:ascii="Arial" w:hAnsi="Arial" w:cs="Arial"/>
          <w:color w:val="000000"/>
          <w:lang w:val="fr-FR"/>
        </w:rPr>
        <w:t>Il est remis gratuitement à chaque candidat.</w:t>
      </w:r>
    </w:p>
    <w:p w14:paraId="2F1E8D34" w14:textId="77777777" w:rsidR="00F12BA0" w:rsidRPr="00A974D7" w:rsidRDefault="00EB0F96">
      <w:pPr>
        <w:pStyle w:val="ParagrapheIndent1"/>
        <w:spacing w:after="240"/>
        <w:jc w:val="both"/>
        <w:rPr>
          <w:rFonts w:ascii="Arial" w:hAnsi="Arial" w:cs="Arial"/>
          <w:color w:val="000000"/>
          <w:lang w:val="fr-FR"/>
        </w:rPr>
      </w:pPr>
      <w:r w:rsidRPr="00A974D7">
        <w:rPr>
          <w:rFonts w:ascii="Arial" w:hAnsi="Arial" w:cs="Arial"/>
          <w:color w:val="000000"/>
          <w:lang w:val="fr-FR"/>
        </w:rPr>
        <w:t>Aucune demande d'envoi du DCE sur support physique électronique n'est autorisée.</w:t>
      </w:r>
    </w:p>
    <w:p w14:paraId="421BCC92" w14:textId="77777777" w:rsidR="00F12BA0" w:rsidRPr="00A974D7" w:rsidRDefault="00EB0F96">
      <w:pPr>
        <w:pStyle w:val="ParagrapheIndent1"/>
        <w:spacing w:line="232" w:lineRule="exact"/>
        <w:jc w:val="both"/>
        <w:rPr>
          <w:rFonts w:ascii="Arial" w:hAnsi="Arial" w:cs="Arial"/>
          <w:color w:val="000000"/>
          <w:lang w:val="fr-FR"/>
        </w:rPr>
      </w:pPr>
      <w:r w:rsidRPr="00A974D7">
        <w:rPr>
          <w:rFonts w:ascii="Arial" w:hAnsi="Arial" w:cs="Arial"/>
          <w:color w:val="000000"/>
          <w:lang w:val="fr-FR"/>
        </w:rPr>
        <w:t>Le pouvoir adjudicateur se réserve le droit d'apporter des modifications de détail au dossier de consultation au plus tard 10 jours avant la date limite de réception des offres. Ce délai est décompté à partir de la date d'envoi par le pouvoir adjudicateur des modifications aux candidats ayant retiré le dossier initial. Les candidats devront alors répondre sur la base du dossier modifié sans pouvoir n'élever aucune réclamation à ce sujet.</w:t>
      </w:r>
    </w:p>
    <w:p w14:paraId="3F83DE39" w14:textId="77777777" w:rsidR="00F12BA0" w:rsidRPr="00A974D7" w:rsidRDefault="00F12BA0">
      <w:pPr>
        <w:pStyle w:val="ParagrapheIndent1"/>
        <w:spacing w:line="232" w:lineRule="exact"/>
        <w:jc w:val="both"/>
        <w:rPr>
          <w:rFonts w:ascii="Arial" w:hAnsi="Arial" w:cs="Arial"/>
          <w:color w:val="000000"/>
          <w:lang w:val="fr-FR"/>
        </w:rPr>
        <w:sectPr w:rsidR="00F12BA0" w:rsidRPr="00A974D7">
          <w:footerReference w:type="default" r:id="rId20"/>
          <w:pgSz w:w="11900" w:h="16840"/>
          <w:pgMar w:top="820" w:right="1140" w:bottom="580" w:left="1140" w:header="820" w:footer="580" w:gutter="0"/>
          <w:cols w:space="708"/>
        </w:sectPr>
      </w:pPr>
    </w:p>
    <w:p w14:paraId="40F0FABD" w14:textId="77777777" w:rsidR="00F12BA0" w:rsidRPr="00A974D7" w:rsidRDefault="00EB0F96">
      <w:pPr>
        <w:pStyle w:val="ParagrapheIndent1"/>
        <w:spacing w:after="240" w:line="232" w:lineRule="exact"/>
        <w:jc w:val="both"/>
        <w:rPr>
          <w:rFonts w:ascii="Arial" w:hAnsi="Arial" w:cs="Arial"/>
          <w:color w:val="000000"/>
          <w:lang w:val="fr-FR"/>
        </w:rPr>
      </w:pPr>
      <w:r w:rsidRPr="00A974D7">
        <w:rPr>
          <w:rFonts w:ascii="Arial" w:hAnsi="Arial" w:cs="Arial"/>
          <w:color w:val="000000"/>
          <w:lang w:val="fr-FR"/>
        </w:rPr>
        <w:lastRenderedPageBreak/>
        <w:t>Si, pendant l'étude du dossier par les candidats, la date limite de réception des offres est reportée, la disposition précédente est applicable en fonction de cette nouvelle date.</w:t>
      </w:r>
    </w:p>
    <w:p w14:paraId="77CFE9D1" w14:textId="77777777" w:rsidR="00F12BA0" w:rsidRPr="00A974D7" w:rsidRDefault="00EB0F96">
      <w:pPr>
        <w:pStyle w:val="Titre1"/>
        <w:shd w:val="clear" w:color="FD2456" w:fill="FD2456"/>
        <w:rPr>
          <w:rFonts w:eastAsia="Trebuchet MS"/>
          <w:color w:val="FFFFFF"/>
          <w:sz w:val="28"/>
          <w:lang w:val="fr-FR"/>
        </w:rPr>
      </w:pPr>
      <w:bookmarkStart w:id="34" w:name="ArtL1_RC-2-A7"/>
      <w:bookmarkStart w:id="35" w:name="_Toc214374098"/>
      <w:bookmarkEnd w:id="34"/>
      <w:r w:rsidRPr="00A974D7">
        <w:rPr>
          <w:rFonts w:eastAsia="Trebuchet MS"/>
          <w:color w:val="FFFFFF"/>
          <w:sz w:val="28"/>
          <w:lang w:val="fr-FR"/>
        </w:rPr>
        <w:t>5 - Présentation des candidatures et des offres</w:t>
      </w:r>
      <w:bookmarkEnd w:id="35"/>
    </w:p>
    <w:p w14:paraId="7E49E9DD" w14:textId="77777777" w:rsidR="00F12BA0" w:rsidRPr="00A974D7" w:rsidRDefault="00EB0F96">
      <w:pPr>
        <w:spacing w:line="60" w:lineRule="exact"/>
        <w:rPr>
          <w:rFonts w:ascii="Arial" w:hAnsi="Arial" w:cs="Arial"/>
          <w:sz w:val="6"/>
        </w:rPr>
      </w:pPr>
      <w:r w:rsidRPr="00A974D7">
        <w:rPr>
          <w:rFonts w:ascii="Arial" w:hAnsi="Arial" w:cs="Arial"/>
        </w:rPr>
        <w:t xml:space="preserve"> </w:t>
      </w:r>
    </w:p>
    <w:p w14:paraId="749DB5B3" w14:textId="77777777" w:rsidR="00F12BA0" w:rsidRPr="00A974D7" w:rsidRDefault="00EB0F96">
      <w:pPr>
        <w:pStyle w:val="ParagrapheIndent1"/>
        <w:spacing w:after="240" w:line="232" w:lineRule="exact"/>
        <w:jc w:val="both"/>
        <w:rPr>
          <w:rFonts w:ascii="Arial" w:hAnsi="Arial" w:cs="Arial"/>
          <w:color w:val="000000"/>
          <w:lang w:val="fr-FR"/>
        </w:rPr>
      </w:pPr>
      <w:r w:rsidRPr="00A974D7">
        <w:rPr>
          <w:rFonts w:ascii="Arial" w:hAnsi="Arial" w:cs="Arial"/>
          <w:color w:val="000000"/>
          <w:lang w:val="fr-FR"/>
        </w:rPr>
        <w:t>Le pouvoir adjudicateur applique le principe "Dites-le nous une fois". Par conséquent, les candidats ne sont pas tenus de fournir les documents et renseignements qui ont déjà été transmis dans le cadre d'une précédente consultation et qui demeurent valables.</w:t>
      </w:r>
    </w:p>
    <w:p w14:paraId="61507BF4" w14:textId="77777777" w:rsidR="00F12BA0" w:rsidRPr="00A974D7" w:rsidRDefault="00EB0F96">
      <w:pPr>
        <w:pStyle w:val="ParagrapheIndent1"/>
        <w:spacing w:line="232" w:lineRule="exact"/>
        <w:jc w:val="both"/>
        <w:rPr>
          <w:rFonts w:ascii="Arial" w:hAnsi="Arial" w:cs="Arial"/>
          <w:color w:val="000000"/>
          <w:lang w:val="fr-FR"/>
        </w:rPr>
      </w:pPr>
      <w:r w:rsidRPr="00A974D7">
        <w:rPr>
          <w:rFonts w:ascii="Arial" w:hAnsi="Arial" w:cs="Arial"/>
          <w:color w:val="000000"/>
          <w:lang w:val="fr-FR"/>
        </w:rPr>
        <w:t>Les offres des candidats seront entièrement rédigées en langue française et exprimées en EURO.</w:t>
      </w:r>
    </w:p>
    <w:p w14:paraId="67B01714" w14:textId="77777777" w:rsidR="00F12BA0" w:rsidRPr="00A974D7" w:rsidRDefault="00EB0F96">
      <w:pPr>
        <w:pStyle w:val="ParagrapheIndent1"/>
        <w:spacing w:after="240" w:line="232" w:lineRule="exact"/>
        <w:jc w:val="both"/>
        <w:rPr>
          <w:rFonts w:ascii="Arial" w:hAnsi="Arial" w:cs="Arial"/>
          <w:color w:val="000000"/>
          <w:lang w:val="fr-FR"/>
        </w:rPr>
      </w:pPr>
      <w:r w:rsidRPr="00A974D7">
        <w:rPr>
          <w:rFonts w:ascii="Arial" w:hAnsi="Arial" w:cs="Arial"/>
          <w:color w:val="000000"/>
          <w:lang w:val="fr-FR"/>
        </w:rPr>
        <w:t>Si les offres des candidats sont rédigées dans une autre langue, elles doivent être accompagnées d'une traduction en français, cette traduction doit concerner l'ensemble des documents remis dans l'offre.</w:t>
      </w:r>
    </w:p>
    <w:p w14:paraId="6972597E" w14:textId="77777777" w:rsidR="00F12BA0" w:rsidRPr="00A974D7" w:rsidRDefault="00EB0F96">
      <w:pPr>
        <w:pStyle w:val="Titre2"/>
        <w:ind w:left="280"/>
        <w:rPr>
          <w:rFonts w:eastAsia="Trebuchet MS"/>
          <w:i w:val="0"/>
          <w:color w:val="000000"/>
          <w:sz w:val="24"/>
          <w:lang w:val="fr-FR"/>
        </w:rPr>
      </w:pPr>
      <w:bookmarkStart w:id="36" w:name="ArtL2_RC-2-A7.5"/>
      <w:bookmarkStart w:id="37" w:name="_Toc214374099"/>
      <w:bookmarkEnd w:id="36"/>
      <w:r w:rsidRPr="00A974D7">
        <w:rPr>
          <w:rFonts w:eastAsia="Trebuchet MS"/>
          <w:i w:val="0"/>
          <w:color w:val="000000"/>
          <w:sz w:val="24"/>
          <w:lang w:val="fr-FR"/>
        </w:rPr>
        <w:t>5.1 - Documents à produire</w:t>
      </w:r>
      <w:bookmarkEnd w:id="37"/>
    </w:p>
    <w:p w14:paraId="62E020F2" w14:textId="77777777" w:rsidR="00F12BA0" w:rsidRPr="00A974D7" w:rsidRDefault="00EB0F96">
      <w:pPr>
        <w:pStyle w:val="ParagrapheIndent2"/>
        <w:spacing w:line="232" w:lineRule="exact"/>
        <w:jc w:val="both"/>
        <w:rPr>
          <w:rFonts w:ascii="Arial" w:hAnsi="Arial" w:cs="Arial"/>
          <w:color w:val="000000"/>
          <w:lang w:val="fr-FR"/>
        </w:rPr>
      </w:pPr>
      <w:r w:rsidRPr="00A974D7">
        <w:rPr>
          <w:rFonts w:ascii="Arial" w:hAnsi="Arial" w:cs="Arial"/>
          <w:color w:val="000000"/>
          <w:lang w:val="fr-FR"/>
        </w:rPr>
        <w:t>Chaque candidat aura à produire un dossier complet comprenant les pièces suivantes :</w:t>
      </w:r>
    </w:p>
    <w:p w14:paraId="4B5CCC83" w14:textId="77777777" w:rsidR="00F12BA0" w:rsidRPr="00A974D7" w:rsidRDefault="00F12BA0">
      <w:pPr>
        <w:pStyle w:val="ParagrapheIndent2"/>
        <w:spacing w:line="232" w:lineRule="exact"/>
        <w:jc w:val="both"/>
        <w:rPr>
          <w:rFonts w:ascii="Arial" w:hAnsi="Arial" w:cs="Arial"/>
          <w:color w:val="000000"/>
          <w:lang w:val="fr-FR"/>
        </w:rPr>
      </w:pPr>
    </w:p>
    <w:p w14:paraId="421EAD4F" w14:textId="77777777" w:rsidR="00F12BA0" w:rsidRPr="001C3DBA" w:rsidRDefault="00EB0F96">
      <w:pPr>
        <w:pStyle w:val="ParagrapheIndent2"/>
        <w:spacing w:line="232" w:lineRule="exact"/>
        <w:jc w:val="both"/>
        <w:rPr>
          <w:rFonts w:ascii="Arial" w:hAnsi="Arial" w:cs="Arial"/>
          <w:b/>
          <w:bCs/>
          <w:color w:val="4F81BD" w:themeColor="accent1"/>
          <w:lang w:val="fr-FR"/>
        </w:rPr>
      </w:pPr>
      <w:r w:rsidRPr="001C3DBA">
        <w:rPr>
          <w:rFonts w:ascii="Arial" w:hAnsi="Arial" w:cs="Arial"/>
          <w:b/>
          <w:bCs/>
          <w:color w:val="4F81BD" w:themeColor="accent1"/>
          <w:lang w:val="fr-FR"/>
        </w:rPr>
        <w:t>Pièces de la candidature telles que prévues aux articles L. 2142-1, R. 2142-3, R. 2142-4, R. 2143-3 et R. 2143-4 du Code de la commande publique :</w:t>
      </w:r>
    </w:p>
    <w:p w14:paraId="2DEB82DF" w14:textId="77777777" w:rsidR="00F12BA0" w:rsidRPr="00A974D7" w:rsidRDefault="00F12BA0">
      <w:pPr>
        <w:pStyle w:val="ParagrapheIndent2"/>
        <w:spacing w:line="232" w:lineRule="exact"/>
        <w:jc w:val="both"/>
        <w:rPr>
          <w:rFonts w:ascii="Arial" w:hAnsi="Arial" w:cs="Arial"/>
          <w:color w:val="000000"/>
          <w:lang w:val="fr-FR"/>
        </w:rPr>
      </w:pPr>
    </w:p>
    <w:p w14:paraId="3F087051" w14:textId="77777777" w:rsidR="00F12BA0" w:rsidRPr="00A974D7" w:rsidRDefault="00EB0F96">
      <w:pPr>
        <w:pStyle w:val="ParagrapheIndent2"/>
        <w:spacing w:line="232" w:lineRule="exact"/>
        <w:jc w:val="both"/>
        <w:rPr>
          <w:rFonts w:ascii="Arial" w:hAnsi="Arial" w:cs="Arial"/>
          <w:color w:val="000000"/>
          <w:lang w:val="fr-FR"/>
        </w:rPr>
      </w:pPr>
      <w:r w:rsidRPr="00A974D7">
        <w:rPr>
          <w:rFonts w:ascii="Arial" w:hAnsi="Arial" w:cs="Arial"/>
          <w:color w:val="000000"/>
          <w:lang w:val="fr-FR"/>
        </w:rPr>
        <w:t>Renseignements concernant la situation juridique de l'entreprise :</w:t>
      </w:r>
    </w:p>
    <w:p w14:paraId="41C99BF5" w14:textId="77777777" w:rsidR="00F12BA0" w:rsidRPr="00A974D7" w:rsidRDefault="00F12BA0">
      <w:pPr>
        <w:pStyle w:val="ParagrapheIndent2"/>
        <w:spacing w:line="232" w:lineRule="exact"/>
        <w:jc w:val="both"/>
        <w:rPr>
          <w:rFonts w:ascii="Arial" w:hAnsi="Arial" w:cs="Arial"/>
          <w:color w:val="000000"/>
          <w:lang w:val="fr-FR"/>
        </w:rPr>
      </w:pPr>
    </w:p>
    <w:tbl>
      <w:tblPr>
        <w:tblW w:w="0" w:type="auto"/>
        <w:tblLayout w:type="fixed"/>
        <w:tblLook w:val="04A0" w:firstRow="1" w:lastRow="0" w:firstColumn="1" w:lastColumn="0" w:noHBand="0" w:noVBand="1"/>
      </w:tblPr>
      <w:tblGrid>
        <w:gridCol w:w="8400"/>
        <w:gridCol w:w="1200"/>
      </w:tblGrid>
      <w:tr w:rsidR="00F12BA0" w:rsidRPr="00A974D7" w14:paraId="33AA5F3D" w14:textId="77777777" w:rsidTr="001C3DBA">
        <w:trPr>
          <w:trHeight w:val="292"/>
        </w:trPr>
        <w:tc>
          <w:tcPr>
            <w:tcW w:w="8400" w:type="dxa"/>
            <w:tcBorders>
              <w:top w:val="single" w:sz="2" w:space="0" w:color="000000"/>
              <w:left w:val="single" w:sz="2" w:space="0" w:color="000000"/>
              <w:right w:val="single" w:sz="2" w:space="0" w:color="000000"/>
            </w:tcBorders>
            <w:shd w:val="clear" w:color="auto" w:fill="4F81BD" w:themeFill="accent1"/>
            <w:tcMar>
              <w:top w:w="0" w:type="dxa"/>
              <w:left w:w="0" w:type="dxa"/>
              <w:bottom w:w="0" w:type="dxa"/>
              <w:right w:w="0" w:type="dxa"/>
            </w:tcMar>
          </w:tcPr>
          <w:p w14:paraId="6E70D93F" w14:textId="77777777" w:rsidR="00F12BA0" w:rsidRPr="00A974D7" w:rsidRDefault="00EB0F96">
            <w:pPr>
              <w:spacing w:before="40"/>
              <w:jc w:val="center"/>
              <w:rPr>
                <w:rFonts w:ascii="Arial" w:eastAsia="Trebuchet MS" w:hAnsi="Arial" w:cs="Arial"/>
                <w:color w:val="000000"/>
                <w:sz w:val="20"/>
                <w:lang w:val="fr-FR"/>
              </w:rPr>
            </w:pPr>
            <w:r w:rsidRPr="00A974D7">
              <w:rPr>
                <w:rFonts w:ascii="Arial" w:eastAsia="Trebuchet MS" w:hAnsi="Arial" w:cs="Arial"/>
                <w:color w:val="000000"/>
                <w:sz w:val="20"/>
                <w:lang w:val="fr-FR"/>
              </w:rPr>
              <w:t>Libellés</w:t>
            </w:r>
          </w:p>
        </w:tc>
        <w:tc>
          <w:tcPr>
            <w:tcW w:w="1200" w:type="dxa"/>
            <w:tcBorders>
              <w:top w:val="single" w:sz="2" w:space="0" w:color="000000"/>
              <w:left w:val="single" w:sz="2" w:space="0" w:color="000000"/>
              <w:right w:val="single" w:sz="2" w:space="0" w:color="000000"/>
            </w:tcBorders>
            <w:shd w:val="clear" w:color="auto" w:fill="4F81BD" w:themeFill="accent1"/>
            <w:tcMar>
              <w:top w:w="0" w:type="dxa"/>
              <w:left w:w="0" w:type="dxa"/>
              <w:bottom w:w="0" w:type="dxa"/>
              <w:right w:w="0" w:type="dxa"/>
            </w:tcMar>
          </w:tcPr>
          <w:p w14:paraId="7A4B3E85" w14:textId="77777777" w:rsidR="00F12BA0" w:rsidRPr="00A974D7" w:rsidRDefault="00EB0F96">
            <w:pPr>
              <w:spacing w:before="40"/>
              <w:jc w:val="center"/>
              <w:rPr>
                <w:rFonts w:ascii="Arial" w:eastAsia="Trebuchet MS" w:hAnsi="Arial" w:cs="Arial"/>
                <w:color w:val="000000"/>
                <w:sz w:val="20"/>
                <w:lang w:val="fr-FR"/>
              </w:rPr>
            </w:pPr>
            <w:r w:rsidRPr="00A974D7">
              <w:rPr>
                <w:rFonts w:ascii="Arial" w:eastAsia="Trebuchet MS" w:hAnsi="Arial" w:cs="Arial"/>
                <w:color w:val="000000"/>
                <w:sz w:val="20"/>
                <w:lang w:val="fr-FR"/>
              </w:rPr>
              <w:t>Signature</w:t>
            </w:r>
          </w:p>
        </w:tc>
      </w:tr>
      <w:tr w:rsidR="00F12BA0" w:rsidRPr="00A974D7" w14:paraId="0EC5DA82" w14:textId="77777777">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A1488CB" w14:textId="77777777" w:rsidR="00F12BA0" w:rsidRPr="00A974D7" w:rsidRDefault="00EB0F96" w:rsidP="001C3DBA">
            <w:pPr>
              <w:spacing w:line="232" w:lineRule="exact"/>
              <w:ind w:left="80" w:right="80"/>
              <w:jc w:val="both"/>
              <w:rPr>
                <w:rFonts w:ascii="Arial" w:eastAsia="Trebuchet MS" w:hAnsi="Arial" w:cs="Arial"/>
                <w:color w:val="000000"/>
                <w:sz w:val="20"/>
                <w:lang w:val="fr-FR"/>
              </w:rPr>
            </w:pPr>
            <w:r w:rsidRPr="00A974D7">
              <w:rPr>
                <w:rFonts w:ascii="Arial" w:eastAsia="Trebuchet MS" w:hAnsi="Arial" w:cs="Arial"/>
                <w:color w:val="000000"/>
                <w:sz w:val="20"/>
                <w:lang w:val="fr-FR"/>
              </w:rPr>
              <w:t>Déclaration sur l'honneur pour justifier que le candidat n'entre dans aucun des cas d'interdiction de soumissionner</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0D0A138" w14:textId="77777777" w:rsidR="00F12BA0" w:rsidRPr="00A974D7" w:rsidRDefault="00EB0F96">
            <w:pPr>
              <w:spacing w:before="80" w:after="20"/>
              <w:ind w:left="80" w:right="80"/>
              <w:jc w:val="center"/>
              <w:rPr>
                <w:rFonts w:ascii="Arial" w:eastAsia="Trebuchet MS" w:hAnsi="Arial" w:cs="Arial"/>
                <w:color w:val="000000"/>
                <w:sz w:val="20"/>
                <w:lang w:val="fr-FR"/>
              </w:rPr>
            </w:pPr>
            <w:r w:rsidRPr="00A974D7">
              <w:rPr>
                <w:rFonts w:ascii="Arial" w:eastAsia="Trebuchet MS" w:hAnsi="Arial" w:cs="Arial"/>
                <w:color w:val="000000"/>
                <w:sz w:val="20"/>
                <w:lang w:val="fr-FR"/>
              </w:rPr>
              <w:t>Non</w:t>
            </w:r>
          </w:p>
        </w:tc>
      </w:tr>
      <w:tr w:rsidR="001C3DBA" w:rsidRPr="00A974D7" w14:paraId="0F006DCB" w14:textId="77777777">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C4AC312" w14:textId="1E80ADA9" w:rsidR="001C3DBA" w:rsidRPr="00A974D7" w:rsidRDefault="001C3DBA" w:rsidP="001C3DBA">
            <w:pPr>
              <w:spacing w:line="232" w:lineRule="exact"/>
              <w:ind w:left="80" w:right="80"/>
              <w:jc w:val="both"/>
              <w:rPr>
                <w:rFonts w:ascii="Arial" w:eastAsia="Trebuchet MS" w:hAnsi="Arial" w:cs="Arial"/>
                <w:color w:val="000000"/>
                <w:sz w:val="20"/>
                <w:lang w:val="fr-FR"/>
              </w:rPr>
            </w:pPr>
            <w:r w:rsidRPr="00A974D7">
              <w:rPr>
                <w:rFonts w:ascii="Arial" w:eastAsia="Trebuchet MS" w:hAnsi="Arial" w:cs="Arial"/>
                <w:color w:val="000000"/>
                <w:sz w:val="20"/>
                <w:lang w:val="fr-FR"/>
              </w:rPr>
              <w:t>La déclaration absence conflit d'intérêt et clause anticorruption</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B2A40B0" w14:textId="067D81A1" w:rsidR="001C3DBA" w:rsidRPr="00A974D7" w:rsidRDefault="001C3DBA">
            <w:pPr>
              <w:spacing w:before="80" w:after="20"/>
              <w:ind w:left="80" w:right="80"/>
              <w:jc w:val="center"/>
              <w:rPr>
                <w:rFonts w:ascii="Arial" w:eastAsia="Trebuchet MS" w:hAnsi="Arial" w:cs="Arial"/>
                <w:color w:val="000000"/>
                <w:sz w:val="20"/>
                <w:lang w:val="fr-FR"/>
              </w:rPr>
            </w:pPr>
            <w:r>
              <w:rPr>
                <w:rFonts w:ascii="Arial" w:eastAsia="Trebuchet MS" w:hAnsi="Arial" w:cs="Arial"/>
                <w:color w:val="000000"/>
                <w:sz w:val="20"/>
                <w:lang w:val="fr-FR"/>
              </w:rPr>
              <w:t>Conseillé</w:t>
            </w:r>
          </w:p>
        </w:tc>
      </w:tr>
    </w:tbl>
    <w:p w14:paraId="575C55C3" w14:textId="77777777" w:rsidR="00F12BA0" w:rsidRPr="00A974D7" w:rsidRDefault="00EB0F96">
      <w:pPr>
        <w:spacing w:after="220" w:line="240" w:lineRule="exact"/>
        <w:rPr>
          <w:rFonts w:ascii="Arial" w:hAnsi="Arial" w:cs="Arial"/>
        </w:rPr>
      </w:pPr>
      <w:r w:rsidRPr="00A974D7">
        <w:rPr>
          <w:rFonts w:ascii="Arial" w:hAnsi="Arial" w:cs="Arial"/>
        </w:rPr>
        <w:t xml:space="preserve"> </w:t>
      </w:r>
    </w:p>
    <w:p w14:paraId="0C52FDF3" w14:textId="77777777" w:rsidR="00F12BA0" w:rsidRPr="00A974D7" w:rsidRDefault="00EB0F96">
      <w:pPr>
        <w:pStyle w:val="ParagrapheIndent2"/>
        <w:spacing w:line="232" w:lineRule="exact"/>
        <w:jc w:val="both"/>
        <w:rPr>
          <w:rFonts w:ascii="Arial" w:hAnsi="Arial" w:cs="Arial"/>
          <w:color w:val="000000"/>
          <w:lang w:val="fr-FR"/>
        </w:rPr>
      </w:pPr>
      <w:r w:rsidRPr="00A974D7">
        <w:rPr>
          <w:rFonts w:ascii="Arial" w:hAnsi="Arial" w:cs="Arial"/>
          <w:color w:val="000000"/>
          <w:lang w:val="fr-FR"/>
        </w:rPr>
        <w:t>Renseignements concernant la capacité économique et financière de l'entreprise :</w:t>
      </w:r>
    </w:p>
    <w:p w14:paraId="66E4FA2A" w14:textId="77777777" w:rsidR="00F12BA0" w:rsidRPr="00A974D7" w:rsidRDefault="00F12BA0">
      <w:pPr>
        <w:pStyle w:val="ParagrapheIndent2"/>
        <w:spacing w:line="232" w:lineRule="exact"/>
        <w:jc w:val="both"/>
        <w:rPr>
          <w:rFonts w:ascii="Arial" w:hAnsi="Arial" w:cs="Arial"/>
          <w:color w:val="000000"/>
          <w:lang w:val="fr-FR"/>
        </w:rPr>
      </w:pPr>
    </w:p>
    <w:tbl>
      <w:tblPr>
        <w:tblW w:w="0" w:type="auto"/>
        <w:tblLayout w:type="fixed"/>
        <w:tblLook w:val="04A0" w:firstRow="1" w:lastRow="0" w:firstColumn="1" w:lastColumn="0" w:noHBand="0" w:noVBand="1"/>
      </w:tblPr>
      <w:tblGrid>
        <w:gridCol w:w="8000"/>
        <w:gridCol w:w="1600"/>
      </w:tblGrid>
      <w:tr w:rsidR="00F12BA0" w:rsidRPr="00A974D7" w14:paraId="38EB8361" w14:textId="77777777" w:rsidTr="001C3DBA">
        <w:trPr>
          <w:trHeight w:val="454"/>
        </w:trPr>
        <w:tc>
          <w:tcPr>
            <w:tcW w:w="8000" w:type="dxa"/>
            <w:tcBorders>
              <w:top w:val="single" w:sz="2" w:space="0" w:color="000000"/>
              <w:left w:val="single" w:sz="2" w:space="0" w:color="000000"/>
              <w:right w:val="single" w:sz="2" w:space="0" w:color="000000"/>
            </w:tcBorders>
            <w:shd w:val="clear" w:color="auto" w:fill="4F81BD" w:themeFill="accent1"/>
            <w:tcMar>
              <w:top w:w="0" w:type="dxa"/>
              <w:left w:w="0" w:type="dxa"/>
              <w:bottom w:w="0" w:type="dxa"/>
              <w:right w:w="0" w:type="dxa"/>
            </w:tcMar>
          </w:tcPr>
          <w:p w14:paraId="795E0182" w14:textId="77777777" w:rsidR="00F12BA0" w:rsidRPr="00A974D7" w:rsidRDefault="00EB0F96">
            <w:pPr>
              <w:spacing w:before="140" w:after="40"/>
              <w:jc w:val="center"/>
              <w:rPr>
                <w:rFonts w:ascii="Arial" w:eastAsia="Trebuchet MS" w:hAnsi="Arial" w:cs="Arial"/>
                <w:color w:val="000000"/>
                <w:sz w:val="20"/>
                <w:lang w:val="fr-FR"/>
              </w:rPr>
            </w:pPr>
            <w:r w:rsidRPr="00A974D7">
              <w:rPr>
                <w:rFonts w:ascii="Arial" w:eastAsia="Trebuchet MS" w:hAnsi="Arial" w:cs="Arial"/>
                <w:color w:val="000000"/>
                <w:sz w:val="20"/>
                <w:lang w:val="fr-FR"/>
              </w:rPr>
              <w:t>Libellés</w:t>
            </w:r>
          </w:p>
        </w:tc>
        <w:tc>
          <w:tcPr>
            <w:tcW w:w="1600" w:type="dxa"/>
            <w:tcBorders>
              <w:top w:val="single" w:sz="2" w:space="0" w:color="000000"/>
              <w:left w:val="single" w:sz="2" w:space="0" w:color="000000"/>
              <w:right w:val="single" w:sz="2" w:space="0" w:color="000000"/>
            </w:tcBorders>
            <w:shd w:val="clear" w:color="auto" w:fill="4F81BD" w:themeFill="accent1"/>
            <w:tcMar>
              <w:top w:w="0" w:type="dxa"/>
              <w:left w:w="0" w:type="dxa"/>
              <w:bottom w:w="0" w:type="dxa"/>
              <w:right w:w="0" w:type="dxa"/>
            </w:tcMar>
          </w:tcPr>
          <w:p w14:paraId="266CD9C8" w14:textId="77777777" w:rsidR="00F12BA0" w:rsidRPr="00A974D7" w:rsidRDefault="00EB0F96">
            <w:pPr>
              <w:spacing w:before="140" w:after="40"/>
              <w:jc w:val="center"/>
              <w:rPr>
                <w:rFonts w:ascii="Arial" w:eastAsia="Trebuchet MS" w:hAnsi="Arial" w:cs="Arial"/>
                <w:color w:val="000000"/>
                <w:sz w:val="20"/>
                <w:lang w:val="fr-FR"/>
              </w:rPr>
            </w:pPr>
            <w:r w:rsidRPr="00A974D7">
              <w:rPr>
                <w:rFonts w:ascii="Arial" w:eastAsia="Trebuchet MS" w:hAnsi="Arial" w:cs="Arial"/>
                <w:color w:val="000000"/>
                <w:sz w:val="20"/>
                <w:lang w:val="fr-FR"/>
              </w:rPr>
              <w:t>Signature</w:t>
            </w:r>
          </w:p>
        </w:tc>
      </w:tr>
      <w:tr w:rsidR="00F12BA0" w:rsidRPr="00A974D7" w14:paraId="59A0B759"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E1C0325" w14:textId="77777777" w:rsidR="00F12BA0" w:rsidRPr="00A974D7" w:rsidRDefault="00EB0F96" w:rsidP="001C3DBA">
            <w:pPr>
              <w:spacing w:before="20" w:after="20" w:line="232" w:lineRule="exact"/>
              <w:ind w:left="40" w:right="40"/>
              <w:jc w:val="both"/>
              <w:rPr>
                <w:rFonts w:ascii="Arial" w:eastAsia="Trebuchet MS" w:hAnsi="Arial" w:cs="Arial"/>
                <w:color w:val="000000"/>
                <w:sz w:val="20"/>
                <w:lang w:val="fr-FR"/>
              </w:rPr>
            </w:pPr>
            <w:r w:rsidRPr="00A974D7">
              <w:rPr>
                <w:rFonts w:ascii="Arial" w:eastAsia="Trebuchet MS" w:hAnsi="Arial" w:cs="Arial"/>
                <w:color w:val="000000"/>
                <w:sz w:val="20"/>
                <w:lang w:val="fr-FR"/>
              </w:rPr>
              <w:t>Déclaration appropriée de banques ou preuve d'une assurance pour les risques professionnels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3B1734A" w14:textId="77777777" w:rsidR="00F12BA0" w:rsidRPr="00A974D7" w:rsidRDefault="00EB0F96" w:rsidP="001C3DBA">
            <w:pPr>
              <w:spacing w:before="60" w:after="40"/>
              <w:ind w:left="40" w:right="40"/>
              <w:jc w:val="both"/>
              <w:rPr>
                <w:rFonts w:ascii="Arial" w:eastAsia="Trebuchet MS" w:hAnsi="Arial" w:cs="Arial"/>
                <w:color w:val="000000"/>
                <w:sz w:val="20"/>
                <w:lang w:val="fr-FR"/>
              </w:rPr>
            </w:pPr>
            <w:r w:rsidRPr="00A974D7">
              <w:rPr>
                <w:rFonts w:ascii="Arial" w:eastAsia="Trebuchet MS" w:hAnsi="Arial" w:cs="Arial"/>
                <w:color w:val="000000"/>
                <w:sz w:val="20"/>
                <w:lang w:val="fr-FR"/>
              </w:rPr>
              <w:t>Non</w:t>
            </w:r>
          </w:p>
        </w:tc>
      </w:tr>
    </w:tbl>
    <w:p w14:paraId="05A6A688" w14:textId="77777777" w:rsidR="00F12BA0" w:rsidRPr="00A974D7" w:rsidRDefault="00EB0F96" w:rsidP="001C3DBA">
      <w:pPr>
        <w:spacing w:after="220" w:line="240" w:lineRule="exact"/>
        <w:jc w:val="both"/>
        <w:rPr>
          <w:rFonts w:ascii="Arial" w:hAnsi="Arial" w:cs="Arial"/>
        </w:rPr>
      </w:pPr>
      <w:r w:rsidRPr="00A974D7">
        <w:rPr>
          <w:rFonts w:ascii="Arial" w:hAnsi="Arial" w:cs="Arial"/>
        </w:rPr>
        <w:t xml:space="preserve"> </w:t>
      </w:r>
    </w:p>
    <w:p w14:paraId="654F50AC" w14:textId="77777777" w:rsidR="00F12BA0" w:rsidRPr="00A974D7" w:rsidRDefault="00EB0F96">
      <w:pPr>
        <w:pStyle w:val="ParagrapheIndent2"/>
        <w:spacing w:line="232" w:lineRule="exact"/>
        <w:jc w:val="both"/>
        <w:rPr>
          <w:rFonts w:ascii="Arial" w:hAnsi="Arial" w:cs="Arial"/>
          <w:color w:val="000000"/>
          <w:lang w:val="fr-FR"/>
        </w:rPr>
      </w:pPr>
      <w:r w:rsidRPr="00A974D7">
        <w:rPr>
          <w:rFonts w:ascii="Arial" w:hAnsi="Arial" w:cs="Arial"/>
          <w:color w:val="000000"/>
          <w:lang w:val="fr-FR"/>
        </w:rPr>
        <w:t>Renseignements concernant les références professionnelles et la capacité technique de l'entreprise :</w:t>
      </w:r>
    </w:p>
    <w:p w14:paraId="2ED6C933" w14:textId="77777777" w:rsidR="00F12BA0" w:rsidRPr="00A974D7" w:rsidRDefault="00F12BA0">
      <w:pPr>
        <w:pStyle w:val="ParagrapheIndent2"/>
        <w:spacing w:line="232" w:lineRule="exact"/>
        <w:jc w:val="both"/>
        <w:rPr>
          <w:rFonts w:ascii="Arial" w:hAnsi="Arial" w:cs="Arial"/>
          <w:color w:val="000000"/>
          <w:lang w:val="fr-FR"/>
        </w:rPr>
      </w:pPr>
    </w:p>
    <w:tbl>
      <w:tblPr>
        <w:tblW w:w="0" w:type="auto"/>
        <w:tblLayout w:type="fixed"/>
        <w:tblLook w:val="04A0" w:firstRow="1" w:lastRow="0" w:firstColumn="1" w:lastColumn="0" w:noHBand="0" w:noVBand="1"/>
      </w:tblPr>
      <w:tblGrid>
        <w:gridCol w:w="8000"/>
        <w:gridCol w:w="1600"/>
      </w:tblGrid>
      <w:tr w:rsidR="00F12BA0" w:rsidRPr="00A974D7" w14:paraId="7980888A" w14:textId="77777777" w:rsidTr="001C3DBA">
        <w:trPr>
          <w:trHeight w:val="454"/>
        </w:trPr>
        <w:tc>
          <w:tcPr>
            <w:tcW w:w="8000" w:type="dxa"/>
            <w:tcBorders>
              <w:top w:val="single" w:sz="2" w:space="0" w:color="000000"/>
              <w:left w:val="single" w:sz="2" w:space="0" w:color="000000"/>
              <w:right w:val="single" w:sz="2" w:space="0" w:color="000000"/>
            </w:tcBorders>
            <w:shd w:val="clear" w:color="auto" w:fill="4F81BD" w:themeFill="accent1"/>
            <w:tcMar>
              <w:top w:w="0" w:type="dxa"/>
              <w:left w:w="0" w:type="dxa"/>
              <w:bottom w:w="0" w:type="dxa"/>
              <w:right w:w="0" w:type="dxa"/>
            </w:tcMar>
          </w:tcPr>
          <w:p w14:paraId="00F186E4" w14:textId="77777777" w:rsidR="00F12BA0" w:rsidRPr="00A974D7" w:rsidRDefault="00EB0F96">
            <w:pPr>
              <w:spacing w:before="140" w:after="40"/>
              <w:jc w:val="center"/>
              <w:rPr>
                <w:rFonts w:ascii="Arial" w:eastAsia="Trebuchet MS" w:hAnsi="Arial" w:cs="Arial"/>
                <w:color w:val="000000"/>
                <w:sz w:val="20"/>
                <w:lang w:val="fr-FR"/>
              </w:rPr>
            </w:pPr>
            <w:r w:rsidRPr="00A974D7">
              <w:rPr>
                <w:rFonts w:ascii="Arial" w:eastAsia="Trebuchet MS" w:hAnsi="Arial" w:cs="Arial"/>
                <w:color w:val="000000"/>
                <w:sz w:val="20"/>
                <w:lang w:val="fr-FR"/>
              </w:rPr>
              <w:t>Libellés</w:t>
            </w:r>
          </w:p>
        </w:tc>
        <w:tc>
          <w:tcPr>
            <w:tcW w:w="1600" w:type="dxa"/>
            <w:tcBorders>
              <w:top w:val="single" w:sz="2" w:space="0" w:color="000000"/>
              <w:left w:val="single" w:sz="2" w:space="0" w:color="000000"/>
              <w:right w:val="single" w:sz="2" w:space="0" w:color="000000"/>
            </w:tcBorders>
            <w:shd w:val="clear" w:color="auto" w:fill="4F81BD" w:themeFill="accent1"/>
            <w:tcMar>
              <w:top w:w="0" w:type="dxa"/>
              <w:left w:w="0" w:type="dxa"/>
              <w:bottom w:w="0" w:type="dxa"/>
              <w:right w:w="0" w:type="dxa"/>
            </w:tcMar>
          </w:tcPr>
          <w:p w14:paraId="4CD098BE" w14:textId="77777777" w:rsidR="00F12BA0" w:rsidRPr="00A974D7" w:rsidRDefault="00EB0F96">
            <w:pPr>
              <w:spacing w:before="140" w:after="40"/>
              <w:jc w:val="center"/>
              <w:rPr>
                <w:rFonts w:ascii="Arial" w:eastAsia="Trebuchet MS" w:hAnsi="Arial" w:cs="Arial"/>
                <w:color w:val="000000"/>
                <w:sz w:val="20"/>
                <w:lang w:val="fr-FR"/>
              </w:rPr>
            </w:pPr>
            <w:r w:rsidRPr="00A974D7">
              <w:rPr>
                <w:rFonts w:ascii="Arial" w:eastAsia="Trebuchet MS" w:hAnsi="Arial" w:cs="Arial"/>
                <w:color w:val="000000"/>
                <w:sz w:val="20"/>
                <w:lang w:val="fr-FR"/>
              </w:rPr>
              <w:t>Signature</w:t>
            </w:r>
          </w:p>
        </w:tc>
      </w:tr>
      <w:tr w:rsidR="00F12BA0" w:rsidRPr="00A974D7" w14:paraId="742B2CE6" w14:textId="77777777">
        <w:trPr>
          <w:trHeight w:val="670"/>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303016E" w14:textId="77777777" w:rsidR="00F12BA0" w:rsidRPr="00A974D7" w:rsidRDefault="00EB0F96" w:rsidP="001C3DBA">
            <w:pPr>
              <w:spacing w:before="20" w:after="20" w:line="232" w:lineRule="exact"/>
              <w:ind w:left="40" w:right="40"/>
              <w:jc w:val="both"/>
              <w:rPr>
                <w:rFonts w:ascii="Arial" w:eastAsia="Trebuchet MS" w:hAnsi="Arial" w:cs="Arial"/>
                <w:color w:val="000000"/>
                <w:sz w:val="20"/>
                <w:lang w:val="fr-FR"/>
              </w:rPr>
            </w:pPr>
            <w:r w:rsidRPr="00A974D7">
              <w:rPr>
                <w:rFonts w:ascii="Arial" w:eastAsia="Trebuchet MS" w:hAnsi="Arial" w:cs="Arial"/>
                <w:color w:val="000000"/>
                <w:sz w:val="20"/>
                <w:lang w:val="fr-FR"/>
              </w:rPr>
              <w:t>Liste des principales prestations effectuées au cours des trois dernières années, indiquant le montant, la date et le destinataire. Elles sont prouvées par des attestations du destinataire ou, à défaut, par une déclaration du candidat</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55AB6FF" w14:textId="77777777" w:rsidR="00F12BA0" w:rsidRPr="00A974D7" w:rsidRDefault="00EB0F96">
            <w:pPr>
              <w:spacing w:before="60" w:after="40"/>
              <w:ind w:left="40" w:right="40"/>
              <w:jc w:val="center"/>
              <w:rPr>
                <w:rFonts w:ascii="Arial" w:eastAsia="Trebuchet MS" w:hAnsi="Arial" w:cs="Arial"/>
                <w:color w:val="000000"/>
                <w:sz w:val="20"/>
                <w:lang w:val="fr-FR"/>
              </w:rPr>
            </w:pPr>
            <w:r w:rsidRPr="00A974D7">
              <w:rPr>
                <w:rFonts w:ascii="Arial" w:eastAsia="Trebuchet MS" w:hAnsi="Arial" w:cs="Arial"/>
                <w:color w:val="000000"/>
                <w:sz w:val="20"/>
                <w:lang w:val="fr-FR"/>
              </w:rPr>
              <w:t>Non</w:t>
            </w:r>
          </w:p>
        </w:tc>
      </w:tr>
      <w:tr w:rsidR="00F12BA0" w:rsidRPr="00A974D7" w14:paraId="18A2BF99"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76672B5" w14:textId="77777777" w:rsidR="00F12BA0" w:rsidRPr="00A974D7" w:rsidRDefault="00EB0F96" w:rsidP="001C3DBA">
            <w:pPr>
              <w:spacing w:before="20" w:after="20" w:line="232" w:lineRule="exact"/>
              <w:ind w:left="40" w:right="40"/>
              <w:jc w:val="both"/>
              <w:rPr>
                <w:rFonts w:ascii="Arial" w:eastAsia="Trebuchet MS" w:hAnsi="Arial" w:cs="Arial"/>
                <w:color w:val="000000"/>
                <w:sz w:val="20"/>
                <w:lang w:val="fr-FR"/>
              </w:rPr>
            </w:pPr>
            <w:r w:rsidRPr="00A974D7">
              <w:rPr>
                <w:rFonts w:ascii="Arial" w:eastAsia="Trebuchet MS" w:hAnsi="Arial" w:cs="Arial"/>
                <w:color w:val="000000"/>
                <w:sz w:val="20"/>
                <w:lang w:val="fr-FR"/>
              </w:rPr>
              <w:t>Indication des mesures de gestion environnementale que le candidat pourra appliquer lors de l'exécution du contrat</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04B6D08" w14:textId="77777777" w:rsidR="00F12BA0" w:rsidRPr="00A974D7" w:rsidRDefault="00EB0F96">
            <w:pPr>
              <w:spacing w:before="60" w:after="40"/>
              <w:ind w:left="40" w:right="40"/>
              <w:jc w:val="center"/>
              <w:rPr>
                <w:rFonts w:ascii="Arial" w:eastAsia="Trebuchet MS" w:hAnsi="Arial" w:cs="Arial"/>
                <w:color w:val="000000"/>
                <w:sz w:val="20"/>
                <w:lang w:val="fr-FR"/>
              </w:rPr>
            </w:pPr>
            <w:r w:rsidRPr="00A974D7">
              <w:rPr>
                <w:rFonts w:ascii="Arial" w:eastAsia="Trebuchet MS" w:hAnsi="Arial" w:cs="Arial"/>
                <w:color w:val="000000"/>
                <w:sz w:val="20"/>
                <w:lang w:val="fr-FR"/>
              </w:rPr>
              <w:t>Non</w:t>
            </w:r>
          </w:p>
        </w:tc>
      </w:tr>
      <w:tr w:rsidR="00F12BA0" w:rsidRPr="00A974D7" w14:paraId="651CC648"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69D1571" w14:textId="77777777" w:rsidR="00F12BA0" w:rsidRPr="00A974D7" w:rsidRDefault="00EB0F96" w:rsidP="001C3DBA">
            <w:pPr>
              <w:spacing w:before="20" w:after="20" w:line="232" w:lineRule="exact"/>
              <w:ind w:left="40" w:right="40"/>
              <w:jc w:val="both"/>
              <w:rPr>
                <w:rFonts w:ascii="Arial" w:eastAsia="Trebuchet MS" w:hAnsi="Arial" w:cs="Arial"/>
                <w:color w:val="000000"/>
                <w:sz w:val="20"/>
                <w:lang w:val="fr-FR"/>
              </w:rPr>
            </w:pPr>
            <w:r w:rsidRPr="00A974D7">
              <w:rPr>
                <w:rFonts w:ascii="Arial" w:eastAsia="Trebuchet MS" w:hAnsi="Arial" w:cs="Arial"/>
                <w:color w:val="000000"/>
                <w:sz w:val="20"/>
                <w:lang w:val="fr-FR"/>
              </w:rPr>
              <w:t>Déclaration indiquant les effectifs moyens annuels du candidat et l'importance du personnel d'encadrement pour chacune des trois dernières années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34C671E" w14:textId="77777777" w:rsidR="00F12BA0" w:rsidRPr="00A974D7" w:rsidRDefault="00EB0F96">
            <w:pPr>
              <w:spacing w:before="60" w:after="40"/>
              <w:ind w:left="40" w:right="40"/>
              <w:jc w:val="center"/>
              <w:rPr>
                <w:rFonts w:ascii="Arial" w:eastAsia="Trebuchet MS" w:hAnsi="Arial" w:cs="Arial"/>
                <w:color w:val="000000"/>
                <w:sz w:val="20"/>
                <w:lang w:val="fr-FR"/>
              </w:rPr>
            </w:pPr>
            <w:r w:rsidRPr="00A974D7">
              <w:rPr>
                <w:rFonts w:ascii="Arial" w:eastAsia="Trebuchet MS" w:hAnsi="Arial" w:cs="Arial"/>
                <w:color w:val="000000"/>
                <w:sz w:val="20"/>
                <w:lang w:val="fr-FR"/>
              </w:rPr>
              <w:t>Non</w:t>
            </w:r>
          </w:p>
        </w:tc>
      </w:tr>
    </w:tbl>
    <w:p w14:paraId="1BEFB6F0" w14:textId="77777777" w:rsidR="00F12BA0" w:rsidRPr="00A974D7" w:rsidRDefault="00EB0F96">
      <w:pPr>
        <w:spacing w:after="220" w:line="240" w:lineRule="exact"/>
        <w:rPr>
          <w:rFonts w:ascii="Arial" w:hAnsi="Arial" w:cs="Arial"/>
        </w:rPr>
      </w:pPr>
      <w:r w:rsidRPr="00A974D7">
        <w:rPr>
          <w:rFonts w:ascii="Arial" w:hAnsi="Arial" w:cs="Arial"/>
        </w:rPr>
        <w:t xml:space="preserve"> </w:t>
      </w:r>
    </w:p>
    <w:p w14:paraId="5649D58D" w14:textId="77777777" w:rsidR="00F12BA0" w:rsidRPr="00A974D7" w:rsidRDefault="00EB0F96">
      <w:pPr>
        <w:pStyle w:val="ParagrapheIndent2"/>
        <w:spacing w:line="232" w:lineRule="exact"/>
        <w:jc w:val="both"/>
        <w:rPr>
          <w:rFonts w:ascii="Arial" w:hAnsi="Arial" w:cs="Arial"/>
          <w:color w:val="000000"/>
          <w:lang w:val="fr-FR"/>
        </w:rPr>
      </w:pPr>
      <w:r w:rsidRPr="00A974D7">
        <w:rPr>
          <w:rFonts w:ascii="Arial" w:hAnsi="Arial" w:cs="Arial"/>
          <w:color w:val="000000"/>
          <w:lang w:val="fr-FR"/>
        </w:rPr>
        <w:t>Pour présenter leur candidature, les candidats peuvent utiliser les formulaires DC1 (lettre de candidature) et DC2 (déclaration du candidat). Ces documents sont disponibles gratuitement sur le site www.economie.gouv.fr.</w:t>
      </w:r>
    </w:p>
    <w:p w14:paraId="69925D2F" w14:textId="77777777" w:rsidR="00F12BA0" w:rsidRPr="00A974D7" w:rsidRDefault="00F12BA0">
      <w:pPr>
        <w:pStyle w:val="ParagrapheIndent2"/>
        <w:spacing w:line="232" w:lineRule="exact"/>
        <w:jc w:val="both"/>
        <w:rPr>
          <w:rFonts w:ascii="Arial" w:hAnsi="Arial" w:cs="Arial"/>
          <w:color w:val="000000"/>
          <w:lang w:val="fr-FR"/>
        </w:rPr>
      </w:pPr>
    </w:p>
    <w:p w14:paraId="2F0DC18C" w14:textId="77777777" w:rsidR="00F12BA0" w:rsidRPr="00A974D7" w:rsidRDefault="00EB0F96">
      <w:pPr>
        <w:pStyle w:val="ParagrapheIndent2"/>
        <w:spacing w:after="240" w:line="232" w:lineRule="exact"/>
        <w:jc w:val="both"/>
        <w:rPr>
          <w:rFonts w:ascii="Arial" w:hAnsi="Arial" w:cs="Arial"/>
          <w:color w:val="000000"/>
          <w:lang w:val="fr-FR"/>
        </w:rPr>
      </w:pPr>
      <w:r w:rsidRPr="00A974D7">
        <w:rPr>
          <w:rFonts w:ascii="Arial" w:hAnsi="Arial" w:cs="Arial"/>
          <w:color w:val="000000"/>
          <w:lang w:val="fr-FR"/>
        </w:rPr>
        <w:t>Ils peuvent aussi utiliser le Document Unique de Marché Européen (DUME).</w:t>
      </w:r>
    </w:p>
    <w:p w14:paraId="3DC6D9CC" w14:textId="77777777" w:rsidR="00F12BA0" w:rsidRPr="00A974D7" w:rsidRDefault="00EB0F96">
      <w:pPr>
        <w:pStyle w:val="ParagrapheIndent2"/>
        <w:spacing w:line="232" w:lineRule="exact"/>
        <w:jc w:val="both"/>
        <w:rPr>
          <w:rFonts w:ascii="Arial" w:hAnsi="Arial" w:cs="Arial"/>
          <w:color w:val="000000"/>
          <w:lang w:val="fr-FR"/>
        </w:rPr>
        <w:sectPr w:rsidR="00F12BA0" w:rsidRPr="00A974D7">
          <w:footerReference w:type="default" r:id="rId21"/>
          <w:pgSz w:w="11900" w:h="16840"/>
          <w:pgMar w:top="580" w:right="1140" w:bottom="580" w:left="1140" w:header="580" w:footer="580" w:gutter="0"/>
          <w:cols w:space="708"/>
        </w:sectPr>
      </w:pPr>
      <w:r w:rsidRPr="00A974D7">
        <w:rPr>
          <w:rFonts w:ascii="Arial" w:hAnsi="Arial" w:cs="Arial"/>
          <w:color w:val="000000"/>
          <w:lang w:val="fr-FR"/>
        </w:rPr>
        <w:t>Pour justifier des capacités professionnelles, techniques et financières d'autres opérateurs économiques sur lesquels il s'appuie pour présenter sa candidature, le candidat produit les mêmes documents concernant cet opérateur économique que ceux qui lui sont exigés par le pouvoir adjudicateur. En outre, pour justifier qu'il dispose des capacités de cet opérateur économique pour l'exécution des prestations, le candidat produit un engagement écrit de l'opérateur économique.</w:t>
      </w:r>
      <w:r w:rsidRPr="00A974D7">
        <w:rPr>
          <w:rFonts w:ascii="Arial" w:hAnsi="Arial" w:cs="Arial"/>
          <w:color w:val="000000"/>
          <w:lang w:val="fr-FR"/>
        </w:rPr>
        <w:cr/>
      </w:r>
    </w:p>
    <w:p w14:paraId="109E3AF5" w14:textId="77777777" w:rsidR="00F12BA0" w:rsidRPr="001C3DBA" w:rsidRDefault="00EB0F96">
      <w:pPr>
        <w:pStyle w:val="ParagrapheIndent2"/>
        <w:spacing w:line="232" w:lineRule="exact"/>
        <w:jc w:val="both"/>
        <w:rPr>
          <w:rFonts w:ascii="Arial" w:hAnsi="Arial" w:cs="Arial"/>
          <w:b/>
          <w:bCs/>
          <w:color w:val="FF0000"/>
          <w:lang w:val="fr-FR"/>
        </w:rPr>
      </w:pPr>
      <w:r w:rsidRPr="001C3DBA">
        <w:rPr>
          <w:rFonts w:ascii="Arial" w:hAnsi="Arial" w:cs="Arial"/>
          <w:b/>
          <w:bCs/>
          <w:color w:val="FF0000"/>
          <w:lang w:val="fr-FR"/>
        </w:rPr>
        <w:lastRenderedPageBreak/>
        <w:t>Pièces de l'offre :</w:t>
      </w:r>
    </w:p>
    <w:p w14:paraId="2148864C" w14:textId="77777777" w:rsidR="00F12BA0" w:rsidRPr="00A974D7" w:rsidRDefault="00F12BA0">
      <w:pPr>
        <w:pStyle w:val="ParagrapheIndent2"/>
        <w:spacing w:line="232" w:lineRule="exact"/>
        <w:jc w:val="both"/>
        <w:rPr>
          <w:rFonts w:ascii="Arial" w:hAnsi="Arial" w:cs="Arial"/>
          <w:color w:val="000000"/>
          <w:lang w:val="fr-FR"/>
        </w:rPr>
      </w:pPr>
    </w:p>
    <w:tbl>
      <w:tblPr>
        <w:tblW w:w="0" w:type="auto"/>
        <w:tblLayout w:type="fixed"/>
        <w:tblLook w:val="04A0" w:firstRow="1" w:lastRow="0" w:firstColumn="1" w:lastColumn="0" w:noHBand="0" w:noVBand="1"/>
      </w:tblPr>
      <w:tblGrid>
        <w:gridCol w:w="8400"/>
        <w:gridCol w:w="1200"/>
      </w:tblGrid>
      <w:tr w:rsidR="00F12BA0" w:rsidRPr="00A974D7" w14:paraId="2B45CC91" w14:textId="77777777" w:rsidTr="001C3DBA">
        <w:trPr>
          <w:trHeight w:val="292"/>
        </w:trPr>
        <w:tc>
          <w:tcPr>
            <w:tcW w:w="8400" w:type="dxa"/>
            <w:tcBorders>
              <w:top w:val="single" w:sz="2" w:space="0" w:color="000000"/>
              <w:left w:val="single" w:sz="2" w:space="0" w:color="000000"/>
              <w:right w:val="single" w:sz="2" w:space="0" w:color="000000"/>
            </w:tcBorders>
            <w:shd w:val="clear" w:color="auto" w:fill="4F81BD" w:themeFill="accent1"/>
            <w:tcMar>
              <w:top w:w="0" w:type="dxa"/>
              <w:left w:w="0" w:type="dxa"/>
              <w:bottom w:w="0" w:type="dxa"/>
              <w:right w:w="0" w:type="dxa"/>
            </w:tcMar>
          </w:tcPr>
          <w:p w14:paraId="7654DB69" w14:textId="77777777" w:rsidR="00F12BA0" w:rsidRPr="00A974D7" w:rsidRDefault="00EB0F96">
            <w:pPr>
              <w:spacing w:before="40"/>
              <w:jc w:val="center"/>
              <w:rPr>
                <w:rFonts w:ascii="Arial" w:eastAsia="Trebuchet MS" w:hAnsi="Arial" w:cs="Arial"/>
                <w:color w:val="000000"/>
                <w:sz w:val="20"/>
                <w:lang w:val="fr-FR"/>
              </w:rPr>
            </w:pPr>
            <w:r w:rsidRPr="00A974D7">
              <w:rPr>
                <w:rFonts w:ascii="Arial" w:eastAsia="Trebuchet MS" w:hAnsi="Arial" w:cs="Arial"/>
                <w:color w:val="000000"/>
                <w:sz w:val="20"/>
                <w:lang w:val="fr-FR"/>
              </w:rPr>
              <w:t>Libellés</w:t>
            </w:r>
          </w:p>
        </w:tc>
        <w:tc>
          <w:tcPr>
            <w:tcW w:w="1200" w:type="dxa"/>
            <w:tcBorders>
              <w:top w:val="single" w:sz="2" w:space="0" w:color="000000"/>
              <w:left w:val="single" w:sz="2" w:space="0" w:color="000000"/>
              <w:right w:val="single" w:sz="2" w:space="0" w:color="000000"/>
            </w:tcBorders>
            <w:shd w:val="clear" w:color="auto" w:fill="4F81BD" w:themeFill="accent1"/>
            <w:tcMar>
              <w:top w:w="0" w:type="dxa"/>
              <w:left w:w="0" w:type="dxa"/>
              <w:bottom w:w="0" w:type="dxa"/>
              <w:right w:w="0" w:type="dxa"/>
            </w:tcMar>
          </w:tcPr>
          <w:p w14:paraId="30724820" w14:textId="77777777" w:rsidR="00F12BA0" w:rsidRPr="00A974D7" w:rsidRDefault="00EB0F96">
            <w:pPr>
              <w:spacing w:before="40"/>
              <w:jc w:val="center"/>
              <w:rPr>
                <w:rFonts w:ascii="Arial" w:eastAsia="Trebuchet MS" w:hAnsi="Arial" w:cs="Arial"/>
                <w:color w:val="000000"/>
                <w:sz w:val="20"/>
                <w:lang w:val="fr-FR"/>
              </w:rPr>
            </w:pPr>
            <w:r w:rsidRPr="00A974D7">
              <w:rPr>
                <w:rFonts w:ascii="Arial" w:eastAsia="Trebuchet MS" w:hAnsi="Arial" w:cs="Arial"/>
                <w:color w:val="000000"/>
                <w:sz w:val="20"/>
                <w:lang w:val="fr-FR"/>
              </w:rPr>
              <w:t>Signature</w:t>
            </w:r>
          </w:p>
        </w:tc>
      </w:tr>
      <w:tr w:rsidR="00F12BA0" w:rsidRPr="00A974D7" w14:paraId="7C90747D"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FC5A175" w14:textId="4F3D223D" w:rsidR="00F12BA0" w:rsidRPr="00A974D7" w:rsidRDefault="00EB0F96" w:rsidP="001C3DBA">
            <w:pPr>
              <w:spacing w:before="80" w:after="20"/>
              <w:ind w:left="80" w:right="80"/>
              <w:jc w:val="both"/>
              <w:rPr>
                <w:rFonts w:ascii="Arial" w:eastAsia="Trebuchet MS" w:hAnsi="Arial" w:cs="Arial"/>
                <w:color w:val="000000"/>
                <w:sz w:val="20"/>
                <w:lang w:val="fr-FR"/>
              </w:rPr>
            </w:pPr>
            <w:r w:rsidRPr="00A974D7">
              <w:rPr>
                <w:rFonts w:ascii="Arial" w:eastAsia="Trebuchet MS" w:hAnsi="Arial" w:cs="Arial"/>
                <w:color w:val="000000"/>
                <w:sz w:val="20"/>
                <w:lang w:val="fr-FR"/>
              </w:rPr>
              <w:t>L'acte d'engagement (AE) et ses annexes</w:t>
            </w:r>
            <w:r w:rsidR="001C3DBA">
              <w:rPr>
                <w:rFonts w:ascii="Arial" w:eastAsia="Trebuchet MS" w:hAnsi="Arial" w:cs="Arial"/>
                <w:color w:val="000000"/>
                <w:sz w:val="20"/>
                <w:lang w:val="fr-FR"/>
              </w:rPr>
              <w:t xml:space="preserve"> dûment complété</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BCFC39E" w14:textId="6448AC39" w:rsidR="00F12BA0" w:rsidRPr="00A974D7" w:rsidRDefault="001C3DBA">
            <w:pPr>
              <w:spacing w:before="80" w:after="20"/>
              <w:ind w:left="80" w:right="80"/>
              <w:jc w:val="center"/>
              <w:rPr>
                <w:rFonts w:ascii="Arial" w:eastAsia="Trebuchet MS" w:hAnsi="Arial" w:cs="Arial"/>
                <w:color w:val="000000"/>
                <w:sz w:val="20"/>
                <w:lang w:val="fr-FR"/>
              </w:rPr>
            </w:pPr>
            <w:r>
              <w:rPr>
                <w:rFonts w:ascii="Arial" w:eastAsia="Trebuchet MS" w:hAnsi="Arial" w:cs="Arial"/>
                <w:color w:val="000000"/>
                <w:sz w:val="20"/>
                <w:lang w:val="fr-FR"/>
              </w:rPr>
              <w:t>Conseillé</w:t>
            </w:r>
          </w:p>
        </w:tc>
      </w:tr>
      <w:tr w:rsidR="00F12BA0" w:rsidRPr="00A974D7" w14:paraId="6A71A6E2"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CD1D56C" w14:textId="52E5F298" w:rsidR="00F12BA0" w:rsidRPr="00A974D7" w:rsidRDefault="00EB0F96" w:rsidP="001C3DBA">
            <w:pPr>
              <w:spacing w:before="80" w:after="20"/>
              <w:ind w:left="80" w:right="80"/>
              <w:jc w:val="both"/>
              <w:rPr>
                <w:rFonts w:ascii="Arial" w:eastAsia="Trebuchet MS" w:hAnsi="Arial" w:cs="Arial"/>
                <w:color w:val="000000"/>
                <w:sz w:val="20"/>
                <w:lang w:val="fr-FR"/>
              </w:rPr>
            </w:pPr>
            <w:r w:rsidRPr="00A974D7">
              <w:rPr>
                <w:rFonts w:ascii="Arial" w:eastAsia="Trebuchet MS" w:hAnsi="Arial" w:cs="Arial"/>
                <w:color w:val="000000"/>
                <w:sz w:val="20"/>
                <w:lang w:val="fr-FR"/>
              </w:rPr>
              <w:t>Le bordereau des prix unitaires (BPU)</w:t>
            </w:r>
            <w:r w:rsidR="001C3DBA">
              <w:rPr>
                <w:rFonts w:ascii="Arial" w:eastAsia="Trebuchet MS" w:hAnsi="Arial" w:cs="Arial"/>
                <w:color w:val="000000"/>
                <w:sz w:val="20"/>
                <w:lang w:val="fr-FR"/>
              </w:rPr>
              <w:t xml:space="preserve"> dûment complété</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8F56D5F" w14:textId="77777777" w:rsidR="00F12BA0" w:rsidRPr="00A974D7" w:rsidRDefault="00EB0F96">
            <w:pPr>
              <w:spacing w:before="80" w:after="20"/>
              <w:ind w:left="80" w:right="80"/>
              <w:jc w:val="center"/>
              <w:rPr>
                <w:rFonts w:ascii="Arial" w:eastAsia="Trebuchet MS" w:hAnsi="Arial" w:cs="Arial"/>
                <w:color w:val="000000"/>
                <w:sz w:val="20"/>
                <w:lang w:val="fr-FR"/>
              </w:rPr>
            </w:pPr>
            <w:r w:rsidRPr="00A974D7">
              <w:rPr>
                <w:rFonts w:ascii="Arial" w:eastAsia="Trebuchet MS" w:hAnsi="Arial" w:cs="Arial"/>
                <w:color w:val="000000"/>
                <w:sz w:val="20"/>
                <w:lang w:val="fr-FR"/>
              </w:rPr>
              <w:t>Non</w:t>
            </w:r>
          </w:p>
        </w:tc>
      </w:tr>
      <w:tr w:rsidR="00F12BA0" w:rsidRPr="00A974D7" w14:paraId="05E29173"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51C0FFC" w14:textId="3BDB7131" w:rsidR="00F12BA0" w:rsidRPr="00A974D7" w:rsidRDefault="00EB0F96" w:rsidP="001C3DBA">
            <w:pPr>
              <w:spacing w:before="80" w:after="20"/>
              <w:ind w:left="80" w:right="80"/>
              <w:jc w:val="both"/>
              <w:rPr>
                <w:rFonts w:ascii="Arial" w:eastAsia="Trebuchet MS" w:hAnsi="Arial" w:cs="Arial"/>
                <w:color w:val="000000"/>
                <w:sz w:val="20"/>
                <w:lang w:val="fr-FR"/>
              </w:rPr>
            </w:pPr>
            <w:r w:rsidRPr="00A974D7">
              <w:rPr>
                <w:rFonts w:ascii="Arial" w:eastAsia="Trebuchet MS" w:hAnsi="Arial" w:cs="Arial"/>
                <w:color w:val="000000"/>
                <w:sz w:val="20"/>
                <w:lang w:val="fr-FR"/>
              </w:rPr>
              <w:t>Le détail quantitatif estimatif (DQE)</w:t>
            </w:r>
            <w:r w:rsidR="001C3DBA">
              <w:rPr>
                <w:rFonts w:ascii="Arial" w:eastAsia="Trebuchet MS" w:hAnsi="Arial" w:cs="Arial"/>
                <w:color w:val="000000"/>
                <w:sz w:val="20"/>
                <w:lang w:val="fr-FR"/>
              </w:rPr>
              <w:t xml:space="preserve"> dûment complété et valorisé par application des prix du BPU</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09DEEE5" w14:textId="77777777" w:rsidR="00F12BA0" w:rsidRPr="00A974D7" w:rsidRDefault="00EB0F96">
            <w:pPr>
              <w:spacing w:before="80" w:after="20"/>
              <w:ind w:left="80" w:right="80"/>
              <w:jc w:val="center"/>
              <w:rPr>
                <w:rFonts w:ascii="Arial" w:eastAsia="Trebuchet MS" w:hAnsi="Arial" w:cs="Arial"/>
                <w:color w:val="000000"/>
                <w:sz w:val="20"/>
                <w:lang w:val="fr-FR"/>
              </w:rPr>
            </w:pPr>
            <w:r w:rsidRPr="00A974D7">
              <w:rPr>
                <w:rFonts w:ascii="Arial" w:eastAsia="Trebuchet MS" w:hAnsi="Arial" w:cs="Arial"/>
                <w:color w:val="000000"/>
                <w:sz w:val="20"/>
                <w:lang w:val="fr-FR"/>
              </w:rPr>
              <w:t>Non</w:t>
            </w:r>
          </w:p>
        </w:tc>
      </w:tr>
      <w:tr w:rsidR="00F12BA0" w:rsidRPr="00A974D7" w14:paraId="6CFF7694" w14:textId="77777777">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067C58E" w14:textId="1907893E" w:rsidR="00F12BA0" w:rsidRPr="001C3DBA" w:rsidRDefault="00EB0F96" w:rsidP="001C3DBA">
            <w:pPr>
              <w:spacing w:line="232" w:lineRule="exact"/>
              <w:ind w:left="80" w:right="80"/>
              <w:jc w:val="both"/>
              <w:rPr>
                <w:rFonts w:ascii="Arial" w:eastAsia="Trebuchet MS" w:hAnsi="Arial" w:cs="Arial"/>
                <w:color w:val="000000"/>
                <w:sz w:val="20"/>
                <w:lang w:val="fr-FR"/>
              </w:rPr>
            </w:pPr>
            <w:r w:rsidRPr="001C3DBA">
              <w:rPr>
                <w:rFonts w:ascii="Arial" w:eastAsia="Trebuchet MS" w:hAnsi="Arial" w:cs="Arial"/>
                <w:color w:val="000000"/>
                <w:sz w:val="20"/>
                <w:lang w:val="fr-FR"/>
              </w:rPr>
              <w:t xml:space="preserve">Le </w:t>
            </w:r>
            <w:r w:rsidR="00A63B4D">
              <w:rPr>
                <w:rFonts w:ascii="Arial" w:eastAsia="Trebuchet MS" w:hAnsi="Arial" w:cs="Arial"/>
                <w:color w:val="000000"/>
                <w:sz w:val="20"/>
                <w:lang w:val="fr-FR"/>
              </w:rPr>
              <w:t xml:space="preserve">cadre de </w:t>
            </w:r>
            <w:r w:rsidRPr="001C3DBA">
              <w:rPr>
                <w:rFonts w:ascii="Arial" w:eastAsia="Trebuchet MS" w:hAnsi="Arial" w:cs="Arial"/>
                <w:color w:val="000000"/>
                <w:sz w:val="20"/>
                <w:lang w:val="fr-FR"/>
              </w:rPr>
              <w:t>mémoire justificatif des dispositions que l'entreprise se propose d'adopter pour l'exécution du contrat</w:t>
            </w:r>
            <w:r w:rsidR="00A63B4D">
              <w:rPr>
                <w:rFonts w:ascii="Arial" w:eastAsia="Trebuchet MS" w:hAnsi="Arial" w:cs="Arial"/>
                <w:color w:val="000000"/>
                <w:sz w:val="20"/>
                <w:lang w:val="fr-FR"/>
              </w:rPr>
              <w:t xml:space="preserve"> dûment complété</w:t>
            </w:r>
            <w:r w:rsidR="001C3DBA" w:rsidRPr="001C3DBA">
              <w:rPr>
                <w:rFonts w:ascii="Arial" w:eastAsia="Trebuchet MS" w:hAnsi="Arial" w:cs="Arial"/>
                <w:color w:val="000000"/>
                <w:sz w:val="20"/>
                <w:lang w:val="fr-FR"/>
              </w:rPr>
              <w:t xml:space="preserve"> et développant a minima :</w:t>
            </w:r>
          </w:p>
          <w:p w14:paraId="04A416CE" w14:textId="79810B69" w:rsidR="001C3DBA" w:rsidRPr="001C3DBA" w:rsidRDefault="001C3DBA" w:rsidP="001C3DBA">
            <w:pPr>
              <w:numPr>
                <w:ilvl w:val="0"/>
                <w:numId w:val="1"/>
              </w:numPr>
              <w:spacing w:line="232" w:lineRule="exact"/>
              <w:ind w:right="80"/>
              <w:jc w:val="both"/>
              <w:rPr>
                <w:rFonts w:ascii="Arial" w:eastAsia="Trebuchet MS" w:hAnsi="Arial" w:cs="Arial"/>
                <w:color w:val="000000"/>
                <w:sz w:val="20"/>
                <w:lang w:val="fr-FR"/>
              </w:rPr>
            </w:pPr>
            <w:r w:rsidRPr="001C3DBA">
              <w:rPr>
                <w:rFonts w:ascii="Calibri" w:hAnsi="Calibri" w:cs="Calibri"/>
                <w:sz w:val="22"/>
                <w:szCs w:val="22"/>
              </w:rPr>
              <w:t>Une note relative à la présentation relative aux caractéristiques du véhicule propos</w:t>
            </w:r>
            <w:r>
              <w:rPr>
                <w:rFonts w:ascii="Calibri" w:hAnsi="Calibri" w:cs="Calibri"/>
                <w:sz w:val="22"/>
                <w:szCs w:val="22"/>
              </w:rPr>
              <w:t xml:space="preserve">é </w:t>
            </w:r>
            <w:r w:rsidR="00990178">
              <w:rPr>
                <w:rFonts w:ascii="Calibri" w:hAnsi="Calibri" w:cs="Calibri"/>
                <w:sz w:val="22"/>
                <w:szCs w:val="22"/>
              </w:rPr>
              <w:t>: véhicule hybride non rechargeable et véhicule électrique ;</w:t>
            </w:r>
          </w:p>
          <w:p w14:paraId="3888496B" w14:textId="77777777" w:rsidR="001C3DBA" w:rsidRPr="001C3DBA" w:rsidRDefault="001C3DBA" w:rsidP="001C3DBA">
            <w:pPr>
              <w:numPr>
                <w:ilvl w:val="0"/>
                <w:numId w:val="1"/>
              </w:numPr>
              <w:spacing w:line="232" w:lineRule="exact"/>
              <w:ind w:right="80"/>
              <w:jc w:val="both"/>
              <w:rPr>
                <w:rFonts w:ascii="Arial" w:eastAsia="Trebuchet MS" w:hAnsi="Arial" w:cs="Arial"/>
                <w:color w:val="000000"/>
                <w:sz w:val="20"/>
                <w:lang w:val="fr-FR"/>
              </w:rPr>
            </w:pPr>
            <w:r w:rsidRPr="001C3DBA">
              <w:rPr>
                <w:rFonts w:ascii="Calibri" w:hAnsi="Calibri" w:cs="Calibri"/>
                <w:sz w:val="22"/>
                <w:szCs w:val="22"/>
              </w:rPr>
              <w:t>Une note relative aux modalités d’exécution du contrat, à la présentation des garanties afférentes aux véhicules</w:t>
            </w:r>
          </w:p>
          <w:p w14:paraId="6813FB5B" w14:textId="77777777" w:rsidR="001C3DBA" w:rsidRPr="001C3DBA" w:rsidRDefault="001C3DBA" w:rsidP="001C3DBA">
            <w:pPr>
              <w:numPr>
                <w:ilvl w:val="0"/>
                <w:numId w:val="1"/>
              </w:numPr>
              <w:spacing w:line="232" w:lineRule="exact"/>
              <w:ind w:right="80"/>
              <w:jc w:val="both"/>
              <w:rPr>
                <w:rFonts w:ascii="Arial" w:eastAsia="Trebuchet MS" w:hAnsi="Arial" w:cs="Arial"/>
                <w:color w:val="000000"/>
                <w:sz w:val="20"/>
                <w:lang w:val="fr-FR"/>
              </w:rPr>
            </w:pPr>
            <w:r w:rsidRPr="001C3DBA">
              <w:rPr>
                <w:rFonts w:ascii="Calibri" w:hAnsi="Calibri" w:cs="Calibri"/>
                <w:sz w:val="22"/>
                <w:szCs w:val="22"/>
              </w:rPr>
              <w:t>Une note relative à l’entretien et à la maintenance des véhicules, ainsi que l’assistance dépannage</w:t>
            </w:r>
          </w:p>
          <w:p w14:paraId="2A642D76" w14:textId="77777777" w:rsidR="001C3DBA" w:rsidRPr="001C3DBA" w:rsidRDefault="001C3DBA" w:rsidP="001C3DBA">
            <w:pPr>
              <w:numPr>
                <w:ilvl w:val="0"/>
                <w:numId w:val="1"/>
              </w:numPr>
              <w:spacing w:line="232" w:lineRule="exact"/>
              <w:ind w:right="80"/>
              <w:jc w:val="both"/>
              <w:rPr>
                <w:rFonts w:ascii="Arial" w:eastAsia="Trebuchet MS" w:hAnsi="Arial" w:cs="Arial"/>
                <w:color w:val="000000"/>
                <w:sz w:val="20"/>
                <w:lang w:val="fr-FR"/>
              </w:rPr>
            </w:pPr>
            <w:r w:rsidRPr="001C3DBA">
              <w:rPr>
                <w:rFonts w:ascii="Calibri" w:hAnsi="Calibri" w:cs="Calibri"/>
                <w:sz w:val="22"/>
                <w:szCs w:val="22"/>
              </w:rPr>
              <w:t>Une note relative aux modalités RSE mises en œuvre dans le cadre de l’exécution du contrat</w:t>
            </w:r>
          </w:p>
          <w:p w14:paraId="7175DF1F" w14:textId="4686C466" w:rsidR="001C3DBA" w:rsidRPr="001C3DBA" w:rsidRDefault="001C3DBA" w:rsidP="001C3DBA">
            <w:pPr>
              <w:numPr>
                <w:ilvl w:val="0"/>
                <w:numId w:val="1"/>
              </w:numPr>
              <w:spacing w:line="232" w:lineRule="exact"/>
              <w:ind w:right="80"/>
              <w:jc w:val="both"/>
              <w:rPr>
                <w:rFonts w:ascii="Arial" w:eastAsia="Trebuchet MS" w:hAnsi="Arial" w:cs="Arial"/>
                <w:color w:val="000000"/>
                <w:sz w:val="20"/>
                <w:lang w:val="fr-FR"/>
              </w:rPr>
            </w:pPr>
            <w:r w:rsidRPr="001C3DBA">
              <w:rPr>
                <w:rFonts w:ascii="Calibri" w:hAnsi="Calibri" w:cs="Calibri"/>
                <w:sz w:val="22"/>
                <w:szCs w:val="22"/>
              </w:rPr>
              <w:t>Une note relative aux modalités de livraison des véhicules</w:t>
            </w:r>
          </w:p>
          <w:p w14:paraId="5FF29C7A" w14:textId="3BE061E6" w:rsidR="001C3DBA" w:rsidRPr="00A974D7" w:rsidRDefault="001C3DBA" w:rsidP="001C3DBA">
            <w:pPr>
              <w:numPr>
                <w:ilvl w:val="0"/>
                <w:numId w:val="1"/>
              </w:numPr>
              <w:spacing w:line="232" w:lineRule="exact"/>
              <w:ind w:right="80"/>
              <w:jc w:val="both"/>
              <w:rPr>
                <w:rFonts w:ascii="Arial" w:eastAsia="Trebuchet MS" w:hAnsi="Arial" w:cs="Arial"/>
                <w:color w:val="000000"/>
                <w:sz w:val="20"/>
                <w:lang w:val="fr-FR"/>
              </w:rPr>
            </w:pPr>
            <w:r w:rsidRPr="001C3DBA">
              <w:rPr>
                <w:rFonts w:ascii="Calibri" w:hAnsi="Calibri" w:cs="Calibri"/>
                <w:sz w:val="22"/>
                <w:szCs w:val="22"/>
              </w:rPr>
              <w:t>Une note relative aux modalités de restitution des véhicules</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969DAE5" w14:textId="77777777" w:rsidR="00F12BA0" w:rsidRPr="00A974D7" w:rsidRDefault="00EB0F96">
            <w:pPr>
              <w:spacing w:before="80" w:after="20"/>
              <w:ind w:left="80" w:right="80"/>
              <w:jc w:val="center"/>
              <w:rPr>
                <w:rFonts w:ascii="Arial" w:eastAsia="Trebuchet MS" w:hAnsi="Arial" w:cs="Arial"/>
                <w:color w:val="000000"/>
                <w:sz w:val="20"/>
                <w:lang w:val="fr-FR"/>
              </w:rPr>
            </w:pPr>
            <w:r w:rsidRPr="00A974D7">
              <w:rPr>
                <w:rFonts w:ascii="Arial" w:eastAsia="Trebuchet MS" w:hAnsi="Arial" w:cs="Arial"/>
                <w:color w:val="000000"/>
                <w:sz w:val="20"/>
                <w:lang w:val="fr-FR"/>
              </w:rPr>
              <w:t>Non</w:t>
            </w:r>
          </w:p>
        </w:tc>
      </w:tr>
    </w:tbl>
    <w:p w14:paraId="02C2C4F4" w14:textId="77777777" w:rsidR="00F12BA0" w:rsidRPr="00A974D7" w:rsidRDefault="00EB0F96">
      <w:pPr>
        <w:spacing w:after="220" w:line="240" w:lineRule="exact"/>
        <w:rPr>
          <w:rFonts w:ascii="Arial" w:hAnsi="Arial" w:cs="Arial"/>
        </w:rPr>
      </w:pPr>
      <w:r w:rsidRPr="00A974D7">
        <w:rPr>
          <w:rFonts w:ascii="Arial" w:hAnsi="Arial" w:cs="Arial"/>
        </w:rPr>
        <w:t xml:space="preserve"> </w:t>
      </w:r>
    </w:p>
    <w:p w14:paraId="050A64B7" w14:textId="77777777" w:rsidR="00F12BA0" w:rsidRPr="00A974D7" w:rsidRDefault="00EB0F96">
      <w:pPr>
        <w:pStyle w:val="ParagrapheIndent2"/>
        <w:spacing w:after="240" w:line="232" w:lineRule="exact"/>
        <w:jc w:val="both"/>
        <w:rPr>
          <w:rFonts w:ascii="Arial" w:hAnsi="Arial" w:cs="Arial"/>
          <w:color w:val="000000"/>
          <w:lang w:val="fr-FR"/>
        </w:rPr>
      </w:pPr>
      <w:r w:rsidRPr="00A974D7">
        <w:rPr>
          <w:rFonts w:ascii="Arial" w:hAnsi="Arial" w:cs="Arial"/>
          <w:color w:val="000000"/>
          <w:lang w:val="fr-FR"/>
        </w:rPr>
        <w:t>L'offre, qu'elle soit présentée par une seule entreprise ou par un groupement, devra indiquer tous les sous-traitants connus lors de son dépôt. Elle devra également indiquer les prestations dont la sous-traitance est envisagée, la dénomination et la qualité des sous-traitants.</w:t>
      </w:r>
    </w:p>
    <w:p w14:paraId="7AC66A11" w14:textId="77777777" w:rsidR="00F12BA0" w:rsidRPr="00A974D7" w:rsidRDefault="00EB0F96">
      <w:pPr>
        <w:pStyle w:val="Titre1"/>
        <w:shd w:val="clear" w:color="FD2456" w:fill="FD2456"/>
        <w:rPr>
          <w:rFonts w:eastAsia="Trebuchet MS"/>
          <w:color w:val="FFFFFF"/>
          <w:sz w:val="28"/>
          <w:lang w:val="fr-FR"/>
        </w:rPr>
      </w:pPr>
      <w:bookmarkStart w:id="38" w:name="ArtL1_RC-2-A8"/>
      <w:bookmarkStart w:id="39" w:name="_Toc214374100"/>
      <w:bookmarkEnd w:id="38"/>
      <w:r w:rsidRPr="00A974D7">
        <w:rPr>
          <w:rFonts w:eastAsia="Trebuchet MS"/>
          <w:color w:val="FFFFFF"/>
          <w:sz w:val="28"/>
          <w:lang w:val="fr-FR"/>
        </w:rPr>
        <w:t>6 - Conditions d'envoi ou de remise des plis</w:t>
      </w:r>
      <w:bookmarkEnd w:id="39"/>
    </w:p>
    <w:p w14:paraId="28DFF7BE" w14:textId="77777777" w:rsidR="00F12BA0" w:rsidRPr="00A974D7" w:rsidRDefault="00EB0F96">
      <w:pPr>
        <w:spacing w:line="60" w:lineRule="exact"/>
        <w:rPr>
          <w:rFonts w:ascii="Arial" w:hAnsi="Arial" w:cs="Arial"/>
          <w:sz w:val="6"/>
        </w:rPr>
      </w:pPr>
      <w:r w:rsidRPr="00A974D7">
        <w:rPr>
          <w:rFonts w:ascii="Arial" w:hAnsi="Arial" w:cs="Arial"/>
        </w:rPr>
        <w:t xml:space="preserve"> </w:t>
      </w:r>
    </w:p>
    <w:p w14:paraId="332FFC08" w14:textId="77777777" w:rsidR="00F12BA0" w:rsidRPr="00A974D7" w:rsidRDefault="00EB0F96">
      <w:pPr>
        <w:pStyle w:val="ParagrapheIndent1"/>
        <w:spacing w:after="240" w:line="232" w:lineRule="exact"/>
        <w:jc w:val="both"/>
        <w:rPr>
          <w:rFonts w:ascii="Arial" w:hAnsi="Arial" w:cs="Arial"/>
          <w:color w:val="000000"/>
          <w:lang w:val="fr-FR"/>
        </w:rPr>
      </w:pPr>
      <w:r w:rsidRPr="00A974D7">
        <w:rPr>
          <w:rFonts w:ascii="Arial" w:hAnsi="Arial" w:cs="Arial"/>
          <w:color w:val="000000"/>
          <w:lang w:val="fr-FR"/>
        </w:rPr>
        <w:t>Les plis devront parvenir à destination avant la date et l'heure limites de réception des offres indiquées sur la page de garde du présent document.</w:t>
      </w:r>
    </w:p>
    <w:p w14:paraId="52E487BC" w14:textId="77777777" w:rsidR="00F12BA0" w:rsidRPr="00A974D7" w:rsidRDefault="00EB0F96">
      <w:pPr>
        <w:pStyle w:val="Titre2"/>
        <w:ind w:left="280"/>
        <w:rPr>
          <w:rFonts w:eastAsia="Trebuchet MS"/>
          <w:i w:val="0"/>
          <w:color w:val="000000"/>
          <w:sz w:val="24"/>
          <w:lang w:val="fr-FR"/>
        </w:rPr>
      </w:pPr>
      <w:bookmarkStart w:id="40" w:name="ArtL2_RC-2-A8.4"/>
      <w:bookmarkStart w:id="41" w:name="_Toc214374101"/>
      <w:bookmarkEnd w:id="40"/>
      <w:r w:rsidRPr="00A974D7">
        <w:rPr>
          <w:rFonts w:eastAsia="Trebuchet MS"/>
          <w:i w:val="0"/>
          <w:color w:val="000000"/>
          <w:sz w:val="24"/>
          <w:lang w:val="fr-FR"/>
        </w:rPr>
        <w:t>6.1 - Transmission électronique</w:t>
      </w:r>
      <w:bookmarkEnd w:id="41"/>
    </w:p>
    <w:p w14:paraId="2438266B" w14:textId="77777777" w:rsidR="00F12BA0" w:rsidRPr="00A974D7" w:rsidRDefault="00EB0F96">
      <w:pPr>
        <w:pStyle w:val="ParagrapheIndent2"/>
        <w:spacing w:line="232" w:lineRule="exact"/>
        <w:jc w:val="both"/>
        <w:rPr>
          <w:rFonts w:ascii="Arial" w:hAnsi="Arial" w:cs="Arial"/>
          <w:color w:val="000000"/>
          <w:lang w:val="fr-FR"/>
        </w:rPr>
      </w:pPr>
      <w:r w:rsidRPr="00A974D7">
        <w:rPr>
          <w:rFonts w:ascii="Arial" w:hAnsi="Arial" w:cs="Arial"/>
          <w:color w:val="000000"/>
          <w:lang w:val="fr-FR"/>
        </w:rPr>
        <w:t>La transmission des documents par voie électronique est effectuée sur le profil d'acheteur du pouvoir adjudicateur, à l'adresse URL suivante : http://www.marches-publics.gouv.fr.</w:t>
      </w:r>
    </w:p>
    <w:p w14:paraId="192698A9" w14:textId="77777777" w:rsidR="00F12BA0" w:rsidRPr="00A974D7" w:rsidRDefault="00F12BA0">
      <w:pPr>
        <w:pStyle w:val="ParagrapheIndent2"/>
        <w:spacing w:line="232" w:lineRule="exact"/>
        <w:jc w:val="both"/>
        <w:rPr>
          <w:rFonts w:ascii="Arial" w:hAnsi="Arial" w:cs="Arial"/>
          <w:color w:val="000000"/>
          <w:lang w:val="fr-FR"/>
        </w:rPr>
      </w:pPr>
    </w:p>
    <w:p w14:paraId="78BB514D" w14:textId="77777777" w:rsidR="00F12BA0" w:rsidRPr="00A974D7" w:rsidRDefault="00F12BA0">
      <w:pPr>
        <w:pStyle w:val="ParagrapheIndent2"/>
        <w:spacing w:line="232" w:lineRule="exact"/>
        <w:jc w:val="both"/>
        <w:rPr>
          <w:rFonts w:ascii="Arial" w:hAnsi="Arial" w:cs="Arial"/>
          <w:color w:val="000000"/>
          <w:lang w:val="fr-FR"/>
        </w:rPr>
      </w:pPr>
    </w:p>
    <w:p w14:paraId="452AE2DF" w14:textId="77777777" w:rsidR="00F12BA0" w:rsidRPr="00A974D7" w:rsidRDefault="00EB0F96">
      <w:pPr>
        <w:pStyle w:val="ParagrapheIndent2"/>
        <w:spacing w:after="240" w:line="232" w:lineRule="exact"/>
        <w:jc w:val="both"/>
        <w:rPr>
          <w:rFonts w:ascii="Arial" w:hAnsi="Arial" w:cs="Arial"/>
          <w:color w:val="000000"/>
          <w:lang w:val="fr-FR"/>
        </w:rPr>
      </w:pPr>
      <w:r w:rsidRPr="00A974D7">
        <w:rPr>
          <w:rFonts w:ascii="Arial" w:hAnsi="Arial" w:cs="Arial"/>
          <w:color w:val="000000"/>
          <w:lang w:val="fr-FR"/>
        </w:rPr>
        <w:t>Le choix du mode de transmission est global et irréversible. Les candidats doivent appliquer le même mode de transmission à l'ensemble des documents transmis au pouvoir adjudicateur.</w:t>
      </w:r>
    </w:p>
    <w:p w14:paraId="194E4E12" w14:textId="77777777" w:rsidR="00F12BA0" w:rsidRPr="00A974D7" w:rsidRDefault="00EB0F96">
      <w:pPr>
        <w:pStyle w:val="ParagrapheIndent2"/>
        <w:spacing w:line="232" w:lineRule="exact"/>
        <w:jc w:val="both"/>
        <w:rPr>
          <w:rFonts w:ascii="Arial" w:hAnsi="Arial" w:cs="Arial"/>
          <w:color w:val="000000"/>
          <w:lang w:val="fr-FR"/>
        </w:rPr>
      </w:pPr>
      <w:r w:rsidRPr="00A974D7">
        <w:rPr>
          <w:rFonts w:ascii="Arial" w:hAnsi="Arial" w:cs="Arial"/>
          <w:color w:val="000000"/>
          <w:lang w:val="fr-FR"/>
        </w:rPr>
        <w:t>Le pli doit contenir deux dossiers distincts comportant respectivement les pièces de la candidature et les pièces de l'offre définies au présent règlement de la consultation.</w:t>
      </w:r>
    </w:p>
    <w:p w14:paraId="6C15BFD5" w14:textId="77777777" w:rsidR="00F12BA0" w:rsidRPr="00A974D7" w:rsidRDefault="00F12BA0">
      <w:pPr>
        <w:pStyle w:val="ParagrapheIndent2"/>
        <w:spacing w:line="232" w:lineRule="exact"/>
        <w:jc w:val="both"/>
        <w:rPr>
          <w:rFonts w:ascii="Arial" w:hAnsi="Arial" w:cs="Arial"/>
          <w:color w:val="000000"/>
          <w:lang w:val="fr-FR"/>
        </w:rPr>
      </w:pPr>
    </w:p>
    <w:p w14:paraId="196D5088" w14:textId="77777777" w:rsidR="00F12BA0" w:rsidRPr="00A974D7" w:rsidRDefault="00EB0F96">
      <w:pPr>
        <w:pStyle w:val="ParagrapheIndent2"/>
        <w:spacing w:line="232" w:lineRule="exact"/>
        <w:jc w:val="both"/>
        <w:rPr>
          <w:rFonts w:ascii="Arial" w:hAnsi="Arial" w:cs="Arial"/>
          <w:color w:val="000000"/>
          <w:lang w:val="fr-FR"/>
        </w:rPr>
      </w:pPr>
      <w:r w:rsidRPr="00A974D7">
        <w:rPr>
          <w:rFonts w:ascii="Arial" w:hAnsi="Arial" w:cs="Arial"/>
          <w:color w:val="000000"/>
          <w:lang w:val="fr-FR"/>
        </w:rPr>
        <w:t>Chaque transmission fera l'objet d'une date certaine de réception et d'un accusé de réception électronique. A ce titre, le fuseau horaire de référence est celui de (GMT+01:00) Paris, Bruxelles, Copenhague, Madrid. Le pli sera considéré « hors délai » si le téléchargement se termine après la date et l'heure limites de réception des offres.</w:t>
      </w:r>
    </w:p>
    <w:p w14:paraId="11B73884" w14:textId="77777777" w:rsidR="00F12BA0" w:rsidRPr="00A974D7" w:rsidRDefault="00F12BA0">
      <w:pPr>
        <w:pStyle w:val="ParagrapheIndent2"/>
        <w:spacing w:line="232" w:lineRule="exact"/>
        <w:jc w:val="both"/>
        <w:rPr>
          <w:rFonts w:ascii="Arial" w:hAnsi="Arial" w:cs="Arial"/>
          <w:color w:val="000000"/>
          <w:lang w:val="fr-FR"/>
        </w:rPr>
      </w:pPr>
    </w:p>
    <w:p w14:paraId="3CFFE1E4" w14:textId="77777777" w:rsidR="00F12BA0" w:rsidRPr="00A974D7" w:rsidRDefault="00EB0F96">
      <w:pPr>
        <w:pStyle w:val="ParagrapheIndent2"/>
        <w:spacing w:after="240" w:line="232" w:lineRule="exact"/>
        <w:jc w:val="both"/>
        <w:rPr>
          <w:rFonts w:ascii="Arial" w:hAnsi="Arial" w:cs="Arial"/>
          <w:color w:val="000000"/>
          <w:lang w:val="fr-FR"/>
        </w:rPr>
      </w:pPr>
      <w:r w:rsidRPr="00A974D7">
        <w:rPr>
          <w:rFonts w:ascii="Arial" w:hAnsi="Arial" w:cs="Arial"/>
          <w:color w:val="000000"/>
          <w:lang w:val="fr-FR"/>
        </w:rPr>
        <w:t xml:space="preserve">Si plusieurs plis sont transmis successivement par le même candidat, </w:t>
      </w:r>
      <w:r w:rsidRPr="00A974D7">
        <w:rPr>
          <w:rFonts w:ascii="Arial" w:hAnsi="Arial" w:cs="Arial"/>
          <w:b/>
          <w:color w:val="000000"/>
          <w:lang w:val="fr-FR"/>
        </w:rPr>
        <w:t>seul le dernier pli transmis dans le délai imparti est pris en compte par l'acheteur.</w:t>
      </w:r>
      <w:r w:rsidRPr="00A974D7">
        <w:rPr>
          <w:rFonts w:ascii="Arial" w:hAnsi="Arial" w:cs="Arial"/>
          <w:color w:val="000000"/>
          <w:lang w:val="fr-FR"/>
        </w:rPr>
        <w:t xml:space="preserve"> Il doit par conséquent contenir l'ensemble des pièces exigées au titre de la présente consultation.</w:t>
      </w:r>
    </w:p>
    <w:p w14:paraId="3F89BBAC" w14:textId="77777777" w:rsidR="00F12BA0" w:rsidRPr="00A974D7" w:rsidRDefault="00EB0F96">
      <w:pPr>
        <w:pStyle w:val="ParagrapheIndent2"/>
        <w:spacing w:line="232" w:lineRule="exact"/>
        <w:jc w:val="both"/>
        <w:rPr>
          <w:rFonts w:ascii="Arial" w:hAnsi="Arial" w:cs="Arial"/>
          <w:color w:val="000000"/>
          <w:lang w:val="fr-FR"/>
        </w:rPr>
      </w:pPr>
      <w:r w:rsidRPr="00A974D7">
        <w:rPr>
          <w:rFonts w:ascii="Arial" w:hAnsi="Arial" w:cs="Arial"/>
          <w:color w:val="000000"/>
          <w:lang w:val="fr-FR"/>
        </w:rPr>
        <w:t>Le pli peut être doublé d'une copie de sauvegarde transmise dans les délais impartis, sur support physique électronique (CD-ROM, DVD-ROM, clé usb) ou sur support papier. Cette copie doit être placée dans un pli portant la mention « copie de sauvegarde », ainsi que le nom du candidat et l'identification de la procédure concernée. Elle est ouverte dans les cas suivants :</w:t>
      </w:r>
    </w:p>
    <w:p w14:paraId="21F19924" w14:textId="77777777" w:rsidR="00F12BA0" w:rsidRPr="00A974D7" w:rsidRDefault="00EB0F96">
      <w:pPr>
        <w:pStyle w:val="ParagrapheIndent2"/>
        <w:spacing w:line="232" w:lineRule="exact"/>
        <w:jc w:val="both"/>
        <w:rPr>
          <w:rFonts w:ascii="Arial" w:hAnsi="Arial" w:cs="Arial"/>
          <w:color w:val="000000"/>
          <w:lang w:val="fr-FR"/>
        </w:rPr>
      </w:pPr>
      <w:r w:rsidRPr="00A974D7">
        <w:rPr>
          <w:rFonts w:ascii="Arial" w:hAnsi="Arial" w:cs="Arial"/>
          <w:color w:val="000000"/>
          <w:lang w:val="fr-FR"/>
        </w:rPr>
        <w:t>- lorsqu'un programme informatique malveillant est détecté dans le pli transmis par voie électronique ;</w:t>
      </w:r>
    </w:p>
    <w:p w14:paraId="4C8CC3E2" w14:textId="77777777" w:rsidR="00F12BA0" w:rsidRPr="00A974D7" w:rsidRDefault="00EB0F96">
      <w:pPr>
        <w:pStyle w:val="ParagrapheIndent2"/>
        <w:spacing w:line="232" w:lineRule="exact"/>
        <w:jc w:val="both"/>
        <w:rPr>
          <w:rFonts w:ascii="Arial" w:hAnsi="Arial" w:cs="Arial"/>
          <w:color w:val="000000"/>
          <w:lang w:val="fr-FR"/>
        </w:rPr>
      </w:pPr>
      <w:r w:rsidRPr="00A974D7">
        <w:rPr>
          <w:rFonts w:ascii="Arial" w:hAnsi="Arial" w:cs="Arial"/>
          <w:color w:val="000000"/>
          <w:lang w:val="fr-FR"/>
        </w:rPr>
        <w:t>- lorsque le pli électronique est reçu de façon incomplète, hors délai ou n'a pu être ouvert, à condition que sa transmission ait commencé avant la clôture de la remise des plis.</w:t>
      </w:r>
    </w:p>
    <w:p w14:paraId="4F438BB8" w14:textId="77777777" w:rsidR="00F12BA0" w:rsidRPr="00A974D7" w:rsidRDefault="00F12BA0">
      <w:pPr>
        <w:pStyle w:val="ParagrapheIndent2"/>
        <w:spacing w:line="232" w:lineRule="exact"/>
        <w:jc w:val="both"/>
        <w:rPr>
          <w:rFonts w:ascii="Arial" w:hAnsi="Arial" w:cs="Arial"/>
          <w:color w:val="000000"/>
          <w:lang w:val="fr-FR"/>
        </w:rPr>
      </w:pPr>
    </w:p>
    <w:p w14:paraId="6D53EAC8" w14:textId="77777777" w:rsidR="00F12BA0" w:rsidRPr="00A974D7" w:rsidRDefault="00EB0F96">
      <w:pPr>
        <w:pStyle w:val="ParagrapheIndent2"/>
        <w:spacing w:line="232" w:lineRule="exact"/>
        <w:jc w:val="both"/>
        <w:rPr>
          <w:rFonts w:ascii="Arial" w:hAnsi="Arial" w:cs="Arial"/>
          <w:color w:val="000000"/>
          <w:lang w:val="fr-FR"/>
        </w:rPr>
      </w:pPr>
      <w:r w:rsidRPr="00A974D7">
        <w:rPr>
          <w:rFonts w:ascii="Arial" w:hAnsi="Arial" w:cs="Arial"/>
          <w:color w:val="000000"/>
          <w:lang w:val="fr-FR"/>
        </w:rPr>
        <w:t>La copie de sauvegarde peut être transmise ou déposée à l'adresse suivante :</w:t>
      </w:r>
    </w:p>
    <w:p w14:paraId="4762EBCC" w14:textId="77777777" w:rsidR="00F12BA0" w:rsidRPr="00A974D7" w:rsidRDefault="00EB0F96">
      <w:pPr>
        <w:pStyle w:val="ParagrapheIndent2"/>
        <w:spacing w:after="240" w:line="232" w:lineRule="exact"/>
        <w:jc w:val="both"/>
        <w:rPr>
          <w:rFonts w:ascii="Arial" w:hAnsi="Arial" w:cs="Arial"/>
          <w:color w:val="000000"/>
          <w:lang w:val="fr-FR"/>
        </w:rPr>
      </w:pPr>
      <w:r w:rsidRPr="00A974D7">
        <w:rPr>
          <w:rFonts w:ascii="Arial" w:hAnsi="Arial" w:cs="Arial"/>
          <w:color w:val="000000"/>
          <w:lang w:val="fr-FR"/>
        </w:rPr>
        <w:t>Non renseigné</w:t>
      </w:r>
    </w:p>
    <w:p w14:paraId="38FCD5BD" w14:textId="77777777" w:rsidR="00F12BA0" w:rsidRPr="00A974D7" w:rsidRDefault="00EB0F96">
      <w:pPr>
        <w:pStyle w:val="ParagrapheIndent2"/>
        <w:spacing w:after="240" w:line="232" w:lineRule="exact"/>
        <w:jc w:val="both"/>
        <w:rPr>
          <w:rFonts w:ascii="Arial" w:hAnsi="Arial" w:cs="Arial"/>
          <w:color w:val="000000"/>
          <w:lang w:val="fr-FR"/>
        </w:rPr>
      </w:pPr>
      <w:r w:rsidRPr="00A974D7">
        <w:rPr>
          <w:rFonts w:ascii="Arial" w:hAnsi="Arial" w:cs="Arial"/>
          <w:color w:val="000000"/>
          <w:lang w:val="fr-FR"/>
        </w:rPr>
        <w:t>Aucun format électronique n'est préconisé pour la transmission des documents. Cependant, les fichiers devront être transmis dans des formats largement disponibles.</w:t>
      </w:r>
    </w:p>
    <w:p w14:paraId="56A08B53" w14:textId="77777777" w:rsidR="00F12BA0" w:rsidRPr="00A974D7" w:rsidRDefault="00EB0F96">
      <w:pPr>
        <w:pStyle w:val="ParagrapheIndent2"/>
        <w:spacing w:after="240"/>
        <w:jc w:val="both"/>
        <w:rPr>
          <w:rFonts w:ascii="Arial" w:hAnsi="Arial" w:cs="Arial"/>
          <w:color w:val="000000"/>
          <w:lang w:val="fr-FR"/>
        </w:rPr>
      </w:pPr>
      <w:r w:rsidRPr="00A974D7">
        <w:rPr>
          <w:rFonts w:ascii="Arial" w:hAnsi="Arial" w:cs="Arial"/>
          <w:color w:val="000000"/>
          <w:lang w:val="fr-FR"/>
        </w:rPr>
        <w:lastRenderedPageBreak/>
        <w:t>La signature électronique des documents n'est pas exigée dans le cadre de cette consultation.</w:t>
      </w:r>
    </w:p>
    <w:p w14:paraId="680DDCEC" w14:textId="77777777" w:rsidR="00F12BA0" w:rsidRPr="00A974D7" w:rsidRDefault="00EB0F96">
      <w:pPr>
        <w:pStyle w:val="ParagrapheIndent2"/>
        <w:spacing w:line="232" w:lineRule="exact"/>
        <w:jc w:val="both"/>
        <w:rPr>
          <w:rFonts w:ascii="Arial" w:hAnsi="Arial" w:cs="Arial"/>
          <w:color w:val="000000"/>
          <w:lang w:val="fr-FR"/>
        </w:rPr>
        <w:sectPr w:rsidR="00F12BA0" w:rsidRPr="00A974D7">
          <w:footerReference w:type="default" r:id="rId22"/>
          <w:pgSz w:w="11900" w:h="16840"/>
          <w:pgMar w:top="580" w:right="1140" w:bottom="580" w:left="1140" w:header="580" w:footer="580" w:gutter="0"/>
          <w:cols w:space="708"/>
        </w:sectPr>
      </w:pPr>
      <w:r w:rsidRPr="00A974D7">
        <w:rPr>
          <w:rFonts w:ascii="Arial" w:hAnsi="Arial" w:cs="Arial"/>
          <w:color w:val="000000"/>
          <w:lang w:val="fr-FR"/>
        </w:rPr>
        <w:t>La signature électronique du contrat par l'attributaire n'est pas exigée dans le cadre de cette consultation.</w:t>
      </w:r>
      <w:r w:rsidRPr="00A974D7">
        <w:rPr>
          <w:rFonts w:ascii="Arial" w:hAnsi="Arial" w:cs="Arial"/>
          <w:color w:val="000000"/>
          <w:lang w:val="fr-FR"/>
        </w:rPr>
        <w:cr/>
      </w:r>
    </w:p>
    <w:p w14:paraId="76E1278B" w14:textId="77777777" w:rsidR="00F12BA0" w:rsidRPr="00A974D7" w:rsidRDefault="00EB0F96">
      <w:pPr>
        <w:pStyle w:val="ParagrapheIndent2"/>
        <w:spacing w:after="240" w:line="232" w:lineRule="exact"/>
        <w:jc w:val="both"/>
        <w:rPr>
          <w:rFonts w:ascii="Arial" w:hAnsi="Arial" w:cs="Arial"/>
          <w:color w:val="000000"/>
          <w:lang w:val="fr-FR"/>
        </w:rPr>
      </w:pPr>
      <w:r w:rsidRPr="00A974D7">
        <w:rPr>
          <w:rFonts w:ascii="Arial" w:hAnsi="Arial" w:cs="Arial"/>
          <w:color w:val="000000"/>
          <w:lang w:val="fr-FR"/>
        </w:rPr>
        <w:lastRenderedPageBreak/>
        <w:t>Après attribution, les candidats sont informés que l'offre électronique retenue sera transformée en offre papier, pour donner lieu à la signature manuscrite de l'accord-cadre par les parties.</w:t>
      </w:r>
    </w:p>
    <w:p w14:paraId="36B6E939" w14:textId="77777777" w:rsidR="00F12BA0" w:rsidRPr="00A974D7" w:rsidRDefault="00EB0F96">
      <w:pPr>
        <w:pStyle w:val="ParagrapheIndent2"/>
        <w:spacing w:after="240"/>
        <w:jc w:val="both"/>
        <w:rPr>
          <w:rFonts w:ascii="Arial" w:hAnsi="Arial" w:cs="Arial"/>
          <w:color w:val="000000"/>
          <w:lang w:val="fr-FR"/>
        </w:rPr>
      </w:pPr>
      <w:r w:rsidRPr="00A974D7">
        <w:rPr>
          <w:rFonts w:ascii="Arial" w:hAnsi="Arial" w:cs="Arial"/>
          <w:color w:val="000000"/>
          <w:lang w:val="fr-FR"/>
        </w:rPr>
        <w:t>Les frais d'accès au réseau et de recours à la signature électronique sont à la charge des candidats.</w:t>
      </w:r>
    </w:p>
    <w:tbl>
      <w:tblPr>
        <w:tblW w:w="0" w:type="auto"/>
        <w:tblInd w:w="500" w:type="dxa"/>
        <w:tblLayout w:type="fixed"/>
        <w:tblLook w:val="04A0" w:firstRow="1" w:lastRow="0" w:firstColumn="1" w:lastColumn="0" w:noHBand="0" w:noVBand="1"/>
      </w:tblPr>
      <w:tblGrid>
        <w:gridCol w:w="8600"/>
      </w:tblGrid>
      <w:tr w:rsidR="00F12BA0" w:rsidRPr="00A974D7" w14:paraId="0138142A" w14:textId="77777777">
        <w:trPr>
          <w:trHeight w:val="616"/>
        </w:trPr>
        <w:tc>
          <w:tcPr>
            <w:tcW w:w="8600" w:type="dxa"/>
            <w:tcBorders>
              <w:top w:val="single" w:sz="12" w:space="0" w:color="FD2456"/>
              <w:left w:val="single" w:sz="12" w:space="0" w:color="FD2456"/>
              <w:bottom w:val="single" w:sz="12" w:space="0" w:color="FD2456"/>
              <w:right w:val="single" w:sz="12" w:space="0" w:color="FD2456"/>
            </w:tcBorders>
            <w:tcMar>
              <w:top w:w="0" w:type="dxa"/>
              <w:left w:w="0" w:type="dxa"/>
              <w:bottom w:w="0" w:type="dxa"/>
              <w:right w:w="0" w:type="dxa"/>
            </w:tcMar>
          </w:tcPr>
          <w:tbl>
            <w:tblPr>
              <w:tblW w:w="0" w:type="auto"/>
              <w:tblInd w:w="200" w:type="dxa"/>
              <w:tblLayout w:type="fixed"/>
              <w:tblLook w:val="04A0" w:firstRow="1" w:lastRow="0" w:firstColumn="1" w:lastColumn="0" w:noHBand="0" w:noVBand="1"/>
            </w:tblPr>
            <w:tblGrid>
              <w:gridCol w:w="400"/>
              <w:gridCol w:w="300"/>
              <w:gridCol w:w="7300"/>
            </w:tblGrid>
            <w:tr w:rsidR="00F12BA0" w:rsidRPr="00A974D7" w14:paraId="434C026A" w14:textId="77777777">
              <w:trPr>
                <w:trHeight w:val="40"/>
              </w:trPr>
              <w:tc>
                <w:tcPr>
                  <w:tcW w:w="400" w:type="dxa"/>
                  <w:tcMar>
                    <w:top w:w="0" w:type="dxa"/>
                    <w:left w:w="0" w:type="dxa"/>
                    <w:bottom w:w="0" w:type="dxa"/>
                    <w:right w:w="0" w:type="dxa"/>
                  </w:tcMar>
                </w:tcPr>
                <w:p w14:paraId="221DEE93" w14:textId="77777777" w:rsidR="00F12BA0" w:rsidRPr="00A974D7" w:rsidRDefault="00F12BA0">
                  <w:pPr>
                    <w:rPr>
                      <w:rFonts w:ascii="Arial" w:hAnsi="Arial" w:cs="Arial"/>
                      <w:sz w:val="2"/>
                    </w:rPr>
                  </w:pPr>
                </w:p>
              </w:tc>
              <w:tc>
                <w:tcPr>
                  <w:tcW w:w="300" w:type="dxa"/>
                  <w:tcMar>
                    <w:top w:w="0" w:type="dxa"/>
                    <w:left w:w="0" w:type="dxa"/>
                    <w:bottom w:w="0" w:type="dxa"/>
                    <w:right w:w="0" w:type="dxa"/>
                  </w:tcMar>
                </w:tcPr>
                <w:p w14:paraId="71564016" w14:textId="77777777" w:rsidR="00F12BA0" w:rsidRPr="00A974D7" w:rsidRDefault="00F12BA0">
                  <w:pPr>
                    <w:rPr>
                      <w:rFonts w:ascii="Arial" w:hAnsi="Arial" w:cs="Arial"/>
                      <w:sz w:val="2"/>
                    </w:rPr>
                  </w:pPr>
                </w:p>
              </w:tc>
              <w:tc>
                <w:tcPr>
                  <w:tcW w:w="7300" w:type="dxa"/>
                  <w:vMerge w:val="restart"/>
                  <w:tcMar>
                    <w:top w:w="0" w:type="dxa"/>
                    <w:left w:w="0" w:type="dxa"/>
                    <w:bottom w:w="0" w:type="dxa"/>
                    <w:right w:w="0" w:type="dxa"/>
                  </w:tcMar>
                  <w:vAlign w:val="center"/>
                </w:tcPr>
                <w:p w14:paraId="14E57F29" w14:textId="77777777" w:rsidR="00F12BA0" w:rsidRPr="00A974D7" w:rsidRDefault="00EB0F96">
                  <w:pPr>
                    <w:rPr>
                      <w:rFonts w:ascii="Arial" w:eastAsia="Trebuchet MS" w:hAnsi="Arial" w:cs="Arial"/>
                      <w:b/>
                      <w:color w:val="000000"/>
                      <w:sz w:val="22"/>
                      <w:lang w:val="fr-FR"/>
                    </w:rPr>
                  </w:pPr>
                  <w:r w:rsidRPr="00A974D7">
                    <w:rPr>
                      <w:rFonts w:ascii="Arial" w:eastAsia="Trebuchet MS" w:hAnsi="Arial" w:cs="Arial"/>
                      <w:b/>
                      <w:color w:val="000000"/>
                      <w:sz w:val="22"/>
                      <w:lang w:val="fr-FR"/>
                    </w:rPr>
                    <w:t>Pensez à anticiper votre dépôt plusieurs heures avant l'heure limite</w:t>
                  </w:r>
                </w:p>
              </w:tc>
            </w:tr>
            <w:tr w:rsidR="00F12BA0" w:rsidRPr="00A974D7" w14:paraId="15EED4F2" w14:textId="77777777">
              <w:trPr>
                <w:trHeight w:val="385"/>
              </w:trPr>
              <w:tc>
                <w:tcPr>
                  <w:tcW w:w="400" w:type="dxa"/>
                  <w:tcMar>
                    <w:top w:w="0" w:type="dxa"/>
                    <w:left w:w="0" w:type="dxa"/>
                    <w:bottom w:w="0" w:type="dxa"/>
                    <w:right w:w="0" w:type="dxa"/>
                  </w:tcMar>
                </w:tcPr>
                <w:p w14:paraId="56057107" w14:textId="77777777" w:rsidR="00F12BA0" w:rsidRPr="00A974D7" w:rsidRDefault="0003325C">
                  <w:pPr>
                    <w:rPr>
                      <w:rFonts w:ascii="Arial" w:hAnsi="Arial" w:cs="Arial"/>
                      <w:sz w:val="2"/>
                    </w:rPr>
                  </w:pPr>
                  <w:r>
                    <w:rPr>
                      <w:rFonts w:ascii="Arial" w:hAnsi="Arial" w:cs="Arial"/>
                    </w:rPr>
                    <w:pict w14:anchorId="4C522BB5">
                      <v:shape id="_x0000_i1037" type="#_x0000_t75" style="width:20.4pt;height:20.4pt">
                        <v:imagedata r:id="rId23" o:title=""/>
                      </v:shape>
                    </w:pict>
                  </w:r>
                </w:p>
              </w:tc>
              <w:tc>
                <w:tcPr>
                  <w:tcW w:w="300" w:type="dxa"/>
                  <w:tcMar>
                    <w:top w:w="0" w:type="dxa"/>
                    <w:left w:w="0" w:type="dxa"/>
                    <w:bottom w:w="0" w:type="dxa"/>
                    <w:right w:w="0" w:type="dxa"/>
                  </w:tcMar>
                </w:tcPr>
                <w:p w14:paraId="29CDEF30" w14:textId="77777777" w:rsidR="00F12BA0" w:rsidRPr="00A974D7" w:rsidRDefault="00F12BA0">
                  <w:pPr>
                    <w:rPr>
                      <w:rFonts w:ascii="Arial" w:hAnsi="Arial" w:cs="Arial"/>
                      <w:sz w:val="2"/>
                    </w:rPr>
                  </w:pPr>
                </w:p>
              </w:tc>
              <w:tc>
                <w:tcPr>
                  <w:tcW w:w="7300" w:type="dxa"/>
                  <w:vMerge/>
                  <w:tcMar>
                    <w:top w:w="0" w:type="dxa"/>
                    <w:left w:w="0" w:type="dxa"/>
                    <w:bottom w:w="0" w:type="dxa"/>
                    <w:right w:w="0" w:type="dxa"/>
                  </w:tcMar>
                </w:tcPr>
                <w:p w14:paraId="5C5DCF84" w14:textId="77777777" w:rsidR="00F12BA0" w:rsidRPr="00A974D7" w:rsidRDefault="00F12BA0">
                  <w:pPr>
                    <w:rPr>
                      <w:rFonts w:ascii="Arial" w:hAnsi="Arial" w:cs="Arial"/>
                    </w:rPr>
                  </w:pPr>
                </w:p>
              </w:tc>
            </w:tr>
            <w:tr w:rsidR="00F12BA0" w:rsidRPr="00A974D7" w14:paraId="340F6451" w14:textId="77777777">
              <w:trPr>
                <w:trHeight w:val="45"/>
              </w:trPr>
              <w:tc>
                <w:tcPr>
                  <w:tcW w:w="400" w:type="dxa"/>
                  <w:tcMar>
                    <w:top w:w="0" w:type="dxa"/>
                    <w:left w:w="0" w:type="dxa"/>
                    <w:bottom w:w="0" w:type="dxa"/>
                    <w:right w:w="0" w:type="dxa"/>
                  </w:tcMar>
                </w:tcPr>
                <w:p w14:paraId="066C012A" w14:textId="77777777" w:rsidR="00F12BA0" w:rsidRPr="00A974D7" w:rsidRDefault="00F12BA0">
                  <w:pPr>
                    <w:rPr>
                      <w:rFonts w:ascii="Arial" w:hAnsi="Arial" w:cs="Arial"/>
                      <w:sz w:val="2"/>
                    </w:rPr>
                  </w:pPr>
                </w:p>
              </w:tc>
              <w:tc>
                <w:tcPr>
                  <w:tcW w:w="300" w:type="dxa"/>
                  <w:tcMar>
                    <w:top w:w="0" w:type="dxa"/>
                    <w:left w:w="0" w:type="dxa"/>
                    <w:bottom w:w="0" w:type="dxa"/>
                    <w:right w:w="0" w:type="dxa"/>
                  </w:tcMar>
                </w:tcPr>
                <w:p w14:paraId="7875530A" w14:textId="77777777" w:rsidR="00F12BA0" w:rsidRPr="00A974D7" w:rsidRDefault="00F12BA0">
                  <w:pPr>
                    <w:rPr>
                      <w:rFonts w:ascii="Arial" w:hAnsi="Arial" w:cs="Arial"/>
                      <w:sz w:val="2"/>
                    </w:rPr>
                  </w:pPr>
                </w:p>
              </w:tc>
              <w:tc>
                <w:tcPr>
                  <w:tcW w:w="7300" w:type="dxa"/>
                  <w:vMerge/>
                  <w:tcMar>
                    <w:top w:w="0" w:type="dxa"/>
                    <w:left w:w="0" w:type="dxa"/>
                    <w:bottom w:w="0" w:type="dxa"/>
                    <w:right w:w="0" w:type="dxa"/>
                  </w:tcMar>
                </w:tcPr>
                <w:p w14:paraId="47FF9BF8" w14:textId="77777777" w:rsidR="00F12BA0" w:rsidRPr="00A974D7" w:rsidRDefault="00F12BA0">
                  <w:pPr>
                    <w:rPr>
                      <w:rFonts w:ascii="Arial" w:hAnsi="Arial" w:cs="Arial"/>
                    </w:rPr>
                  </w:pPr>
                </w:p>
              </w:tc>
            </w:tr>
          </w:tbl>
          <w:p w14:paraId="4D884E7E" w14:textId="77777777" w:rsidR="00F12BA0" w:rsidRPr="00A974D7" w:rsidRDefault="00F12BA0">
            <w:pPr>
              <w:rPr>
                <w:rFonts w:ascii="Arial" w:hAnsi="Arial" w:cs="Arial"/>
                <w:sz w:val="2"/>
              </w:rPr>
            </w:pPr>
          </w:p>
        </w:tc>
      </w:tr>
    </w:tbl>
    <w:p w14:paraId="5F6A414F" w14:textId="77777777" w:rsidR="00F12BA0" w:rsidRPr="00A974D7" w:rsidRDefault="00EB0F96">
      <w:pPr>
        <w:spacing w:line="240" w:lineRule="exact"/>
        <w:rPr>
          <w:rFonts w:ascii="Arial" w:hAnsi="Arial" w:cs="Arial"/>
        </w:rPr>
      </w:pPr>
      <w:r w:rsidRPr="00A974D7">
        <w:rPr>
          <w:rFonts w:ascii="Arial" w:hAnsi="Arial" w:cs="Arial"/>
        </w:rPr>
        <w:t xml:space="preserve"> </w:t>
      </w:r>
    </w:p>
    <w:p w14:paraId="0A585A6E" w14:textId="77777777" w:rsidR="00F12BA0" w:rsidRPr="00A974D7" w:rsidRDefault="00EB0F96">
      <w:pPr>
        <w:pStyle w:val="Titre2"/>
        <w:ind w:left="280"/>
        <w:rPr>
          <w:rFonts w:eastAsia="Trebuchet MS"/>
          <w:i w:val="0"/>
          <w:color w:val="000000"/>
          <w:sz w:val="24"/>
          <w:lang w:val="fr-FR"/>
        </w:rPr>
      </w:pPr>
      <w:bookmarkStart w:id="42" w:name="ArtL2_RC-2-A8.5"/>
      <w:bookmarkStart w:id="43" w:name="_Toc214374102"/>
      <w:bookmarkEnd w:id="42"/>
      <w:r w:rsidRPr="00A974D7">
        <w:rPr>
          <w:rFonts w:eastAsia="Trebuchet MS"/>
          <w:i w:val="0"/>
          <w:color w:val="000000"/>
          <w:sz w:val="24"/>
          <w:lang w:val="fr-FR"/>
        </w:rPr>
        <w:t>6.2 - Transmission sous support papier</w:t>
      </w:r>
      <w:bookmarkEnd w:id="43"/>
    </w:p>
    <w:p w14:paraId="7A91EE05" w14:textId="77777777" w:rsidR="00F12BA0" w:rsidRPr="00A974D7" w:rsidRDefault="00EB0F96">
      <w:pPr>
        <w:pStyle w:val="ParagrapheIndent2"/>
        <w:spacing w:after="240" w:line="232" w:lineRule="exact"/>
        <w:jc w:val="both"/>
        <w:rPr>
          <w:rFonts w:ascii="Arial" w:hAnsi="Arial" w:cs="Arial"/>
          <w:color w:val="000000"/>
          <w:lang w:val="fr-FR"/>
        </w:rPr>
      </w:pPr>
      <w:r w:rsidRPr="00A974D7">
        <w:rPr>
          <w:rFonts w:ascii="Arial" w:hAnsi="Arial" w:cs="Arial"/>
          <w:color w:val="000000"/>
          <w:lang w:val="fr-FR"/>
        </w:rPr>
        <w:t>La transmission des plis par voie électronique est imposée pour cette consultation. Par conséquent, la transmission par voie papier n'est pas autorisée.</w:t>
      </w:r>
    </w:p>
    <w:p w14:paraId="4B6541A2" w14:textId="77777777" w:rsidR="00F12BA0" w:rsidRPr="00A974D7" w:rsidRDefault="00EB0F96">
      <w:pPr>
        <w:pStyle w:val="Titre1"/>
        <w:shd w:val="clear" w:color="FD2456" w:fill="FD2456"/>
        <w:rPr>
          <w:rFonts w:eastAsia="Trebuchet MS"/>
          <w:color w:val="FFFFFF"/>
          <w:sz w:val="28"/>
          <w:lang w:val="fr-FR"/>
        </w:rPr>
      </w:pPr>
      <w:bookmarkStart w:id="44" w:name="ArtL1_RC-2-A10"/>
      <w:bookmarkStart w:id="45" w:name="_Toc214374103"/>
      <w:bookmarkEnd w:id="44"/>
      <w:r w:rsidRPr="00A974D7">
        <w:rPr>
          <w:rFonts w:eastAsia="Trebuchet MS"/>
          <w:color w:val="FFFFFF"/>
          <w:sz w:val="28"/>
          <w:lang w:val="fr-FR"/>
        </w:rPr>
        <w:t>7 - Examen des candidatures et des offres</w:t>
      </w:r>
      <w:bookmarkEnd w:id="45"/>
    </w:p>
    <w:p w14:paraId="0693BB99" w14:textId="77777777" w:rsidR="00F12BA0" w:rsidRPr="00A974D7" w:rsidRDefault="00EB0F96">
      <w:pPr>
        <w:spacing w:line="60" w:lineRule="exact"/>
        <w:rPr>
          <w:rFonts w:ascii="Arial" w:hAnsi="Arial" w:cs="Arial"/>
          <w:sz w:val="6"/>
        </w:rPr>
      </w:pPr>
      <w:r w:rsidRPr="00A974D7">
        <w:rPr>
          <w:rFonts w:ascii="Arial" w:hAnsi="Arial" w:cs="Arial"/>
        </w:rPr>
        <w:t xml:space="preserve"> </w:t>
      </w:r>
    </w:p>
    <w:p w14:paraId="6C908497" w14:textId="77777777" w:rsidR="00F12BA0" w:rsidRPr="00A974D7" w:rsidRDefault="00EB0F96">
      <w:pPr>
        <w:pStyle w:val="Titre2"/>
        <w:ind w:left="280"/>
        <w:rPr>
          <w:rFonts w:eastAsia="Trebuchet MS"/>
          <w:i w:val="0"/>
          <w:color w:val="000000"/>
          <w:sz w:val="24"/>
          <w:lang w:val="fr-FR"/>
        </w:rPr>
      </w:pPr>
      <w:bookmarkStart w:id="46" w:name="ArtL2_RC-2-A10.1"/>
      <w:bookmarkStart w:id="47" w:name="_Toc214374104"/>
      <w:bookmarkEnd w:id="46"/>
      <w:r w:rsidRPr="00A974D7">
        <w:rPr>
          <w:rFonts w:eastAsia="Trebuchet MS"/>
          <w:i w:val="0"/>
          <w:color w:val="000000"/>
          <w:sz w:val="24"/>
          <w:lang w:val="fr-FR"/>
        </w:rPr>
        <w:t>7.1 - Sélection des candidatures</w:t>
      </w:r>
      <w:bookmarkEnd w:id="47"/>
    </w:p>
    <w:p w14:paraId="7F3B94E8" w14:textId="77777777" w:rsidR="00F12BA0" w:rsidRPr="00A974D7" w:rsidRDefault="00EB0F96">
      <w:pPr>
        <w:pStyle w:val="ParagrapheIndent2"/>
        <w:spacing w:after="240" w:line="232" w:lineRule="exact"/>
        <w:jc w:val="both"/>
        <w:rPr>
          <w:rFonts w:ascii="Arial" w:hAnsi="Arial" w:cs="Arial"/>
          <w:color w:val="000000"/>
          <w:lang w:val="fr-FR"/>
        </w:rPr>
      </w:pPr>
      <w:r w:rsidRPr="00A974D7">
        <w:rPr>
          <w:rFonts w:ascii="Arial" w:hAnsi="Arial" w:cs="Arial"/>
          <w:color w:val="000000"/>
          <w:lang w:val="fr-FR"/>
        </w:rPr>
        <w:t>Avant de procéder à l'examen des candidatures, s'il apparaît que des pièces du dossier de candidature sont manquantes ou incomplètes, le pouvoir adjudicateur peut décider de demander à tous les candidats concernés de produire ou compléter ces pièces dans un délai maximum de 10 jours.</w:t>
      </w:r>
    </w:p>
    <w:p w14:paraId="2BCC7275" w14:textId="77777777" w:rsidR="00F12BA0" w:rsidRPr="00A974D7" w:rsidRDefault="00EB0F96">
      <w:pPr>
        <w:pStyle w:val="ParagrapheIndent2"/>
        <w:spacing w:after="240" w:line="232" w:lineRule="exact"/>
        <w:jc w:val="both"/>
        <w:rPr>
          <w:rFonts w:ascii="Arial" w:hAnsi="Arial" w:cs="Arial"/>
          <w:color w:val="000000"/>
          <w:lang w:val="fr-FR"/>
        </w:rPr>
      </w:pPr>
      <w:r w:rsidRPr="00A974D7">
        <w:rPr>
          <w:rFonts w:ascii="Arial" w:hAnsi="Arial" w:cs="Arial"/>
          <w:color w:val="000000"/>
          <w:lang w:val="fr-FR"/>
        </w:rPr>
        <w:t>Les candidatures conformes et recevables seront examinées, à partir des seuls renseignements et documents exigés dans le cadre de cette consultation, pour évaluer leur situation juridique ainsi que leurs capacités professionnelles, techniques et financières.</w:t>
      </w:r>
    </w:p>
    <w:p w14:paraId="5D4FB4D0" w14:textId="77777777" w:rsidR="00F12BA0" w:rsidRPr="00A974D7" w:rsidRDefault="00EB0F96">
      <w:pPr>
        <w:pStyle w:val="Titre2"/>
        <w:ind w:left="280"/>
        <w:rPr>
          <w:rFonts w:eastAsia="Trebuchet MS"/>
          <w:i w:val="0"/>
          <w:color w:val="000000"/>
          <w:sz w:val="24"/>
          <w:lang w:val="fr-FR"/>
        </w:rPr>
      </w:pPr>
      <w:bookmarkStart w:id="48" w:name="ArtL2_RC-2-A10.3"/>
      <w:bookmarkStart w:id="49" w:name="_Toc214374105"/>
      <w:bookmarkEnd w:id="48"/>
      <w:r w:rsidRPr="00A974D7">
        <w:rPr>
          <w:rFonts w:eastAsia="Trebuchet MS"/>
          <w:i w:val="0"/>
          <w:color w:val="000000"/>
          <w:sz w:val="24"/>
          <w:lang w:val="fr-FR"/>
        </w:rPr>
        <w:t>7.2 - Attribution des accords-cadres</w:t>
      </w:r>
      <w:bookmarkEnd w:id="49"/>
    </w:p>
    <w:p w14:paraId="55D8863F" w14:textId="77777777" w:rsidR="00F12BA0" w:rsidRPr="00A974D7" w:rsidRDefault="00EB0F96">
      <w:pPr>
        <w:pStyle w:val="ParagrapheIndent2"/>
        <w:spacing w:line="232" w:lineRule="exact"/>
        <w:jc w:val="both"/>
        <w:rPr>
          <w:rFonts w:ascii="Arial" w:hAnsi="Arial" w:cs="Arial"/>
          <w:color w:val="000000"/>
          <w:lang w:val="fr-FR"/>
        </w:rPr>
      </w:pPr>
      <w:r w:rsidRPr="00A974D7">
        <w:rPr>
          <w:rFonts w:ascii="Arial" w:hAnsi="Arial" w:cs="Arial"/>
          <w:color w:val="000000"/>
          <w:lang w:val="fr-FR"/>
        </w:rPr>
        <w:t>Le jugement des offres sera effectué dans les conditions prévues aux articles L.2152-1 à L.2152-4, R. 2152-1 et R. 2152-2 du Code de la commande publique et donnera lieu à un classement des offres.</w:t>
      </w:r>
    </w:p>
    <w:p w14:paraId="6EA3144C" w14:textId="77777777" w:rsidR="00F12BA0" w:rsidRPr="00A974D7" w:rsidRDefault="00F12BA0">
      <w:pPr>
        <w:pStyle w:val="ParagrapheIndent2"/>
        <w:spacing w:line="232" w:lineRule="exact"/>
        <w:jc w:val="both"/>
        <w:rPr>
          <w:rFonts w:ascii="Arial" w:hAnsi="Arial" w:cs="Arial"/>
          <w:color w:val="000000"/>
          <w:lang w:val="fr-FR"/>
        </w:rPr>
      </w:pPr>
    </w:p>
    <w:p w14:paraId="014E99A8" w14:textId="77777777" w:rsidR="00F12BA0" w:rsidRPr="00A974D7" w:rsidRDefault="00EB0F96">
      <w:pPr>
        <w:pStyle w:val="ParagrapheIndent2"/>
        <w:spacing w:after="240" w:line="232" w:lineRule="exact"/>
        <w:jc w:val="both"/>
        <w:rPr>
          <w:rFonts w:ascii="Arial" w:hAnsi="Arial" w:cs="Arial"/>
          <w:color w:val="000000"/>
          <w:lang w:val="fr-FR"/>
        </w:rPr>
      </w:pPr>
      <w:r w:rsidRPr="00A974D7">
        <w:rPr>
          <w:rFonts w:ascii="Arial" w:hAnsi="Arial" w:cs="Arial"/>
          <w:color w:val="000000"/>
          <w:lang w:val="fr-FR"/>
        </w:rPr>
        <w:t>L'attention des candidats est attirée sur le fait que toute offre irrégulière pourra faire l'objet d'une demande de régularisation, à condition qu'elle ne soit pas anormalement basse. En revanche, toute offre inacceptable ou inappropriée sera éliminée.</w:t>
      </w:r>
    </w:p>
    <w:p w14:paraId="3F6960D4" w14:textId="77777777" w:rsidR="00F12BA0" w:rsidRPr="00A974D7" w:rsidRDefault="00EB0F96">
      <w:pPr>
        <w:pStyle w:val="ParagrapheIndent2"/>
        <w:spacing w:line="232" w:lineRule="exact"/>
        <w:jc w:val="both"/>
        <w:rPr>
          <w:rFonts w:ascii="Arial" w:hAnsi="Arial" w:cs="Arial"/>
          <w:color w:val="000000"/>
          <w:lang w:val="fr-FR"/>
        </w:rPr>
      </w:pPr>
      <w:r w:rsidRPr="00A974D7">
        <w:rPr>
          <w:rFonts w:ascii="Arial" w:hAnsi="Arial" w:cs="Arial"/>
          <w:color w:val="000000"/>
          <w:lang w:val="fr-FR"/>
        </w:rPr>
        <w:t>Les critères retenus pour le jugement des offres sont pondérés de la manière suivante :</w:t>
      </w:r>
    </w:p>
    <w:p w14:paraId="48B47198" w14:textId="77777777" w:rsidR="00F12BA0" w:rsidRPr="00A974D7" w:rsidRDefault="00F12BA0">
      <w:pPr>
        <w:pStyle w:val="ParagrapheIndent2"/>
        <w:spacing w:line="232" w:lineRule="exact"/>
        <w:jc w:val="both"/>
        <w:rPr>
          <w:rFonts w:ascii="Arial" w:hAnsi="Arial" w:cs="Arial"/>
          <w:color w:val="000000"/>
          <w:lang w:val="fr-FR"/>
        </w:rPr>
      </w:pPr>
    </w:p>
    <w:tbl>
      <w:tblPr>
        <w:tblW w:w="0" w:type="auto"/>
        <w:tblLayout w:type="fixed"/>
        <w:tblLook w:val="04A0" w:firstRow="1" w:lastRow="0" w:firstColumn="1" w:lastColumn="0" w:noHBand="0" w:noVBand="1"/>
      </w:tblPr>
      <w:tblGrid>
        <w:gridCol w:w="7800"/>
        <w:gridCol w:w="1800"/>
      </w:tblGrid>
      <w:tr w:rsidR="00F12BA0" w:rsidRPr="00A974D7" w14:paraId="37A1A343" w14:textId="77777777" w:rsidTr="00990178">
        <w:trPr>
          <w:trHeight w:val="292"/>
        </w:trPr>
        <w:tc>
          <w:tcPr>
            <w:tcW w:w="7800" w:type="dxa"/>
            <w:tcBorders>
              <w:top w:val="single" w:sz="2" w:space="0" w:color="000000"/>
              <w:left w:val="single" w:sz="2" w:space="0" w:color="000000"/>
              <w:right w:val="single" w:sz="2" w:space="0" w:color="000000"/>
            </w:tcBorders>
            <w:shd w:val="clear" w:color="auto" w:fill="4F81BD" w:themeFill="accent1"/>
            <w:tcMar>
              <w:top w:w="0" w:type="dxa"/>
              <w:left w:w="0" w:type="dxa"/>
              <w:bottom w:w="0" w:type="dxa"/>
              <w:right w:w="0" w:type="dxa"/>
            </w:tcMar>
          </w:tcPr>
          <w:p w14:paraId="4D76AB96" w14:textId="77777777" w:rsidR="00F12BA0" w:rsidRPr="00A974D7" w:rsidRDefault="00EB0F96">
            <w:pPr>
              <w:spacing w:before="40"/>
              <w:jc w:val="center"/>
              <w:rPr>
                <w:rFonts w:ascii="Arial" w:eastAsia="Trebuchet MS" w:hAnsi="Arial" w:cs="Arial"/>
                <w:color w:val="000000"/>
                <w:sz w:val="20"/>
                <w:lang w:val="fr-FR"/>
              </w:rPr>
            </w:pPr>
            <w:r w:rsidRPr="00A974D7">
              <w:rPr>
                <w:rFonts w:ascii="Arial" w:eastAsia="Trebuchet MS" w:hAnsi="Arial" w:cs="Arial"/>
                <w:color w:val="000000"/>
                <w:sz w:val="20"/>
                <w:lang w:val="fr-FR"/>
              </w:rPr>
              <w:t>Critères</w:t>
            </w:r>
          </w:p>
        </w:tc>
        <w:tc>
          <w:tcPr>
            <w:tcW w:w="1800" w:type="dxa"/>
            <w:tcBorders>
              <w:top w:val="single" w:sz="2" w:space="0" w:color="000000"/>
              <w:left w:val="single" w:sz="2" w:space="0" w:color="000000"/>
              <w:right w:val="single" w:sz="2" w:space="0" w:color="000000"/>
            </w:tcBorders>
            <w:shd w:val="clear" w:color="auto" w:fill="4F81BD" w:themeFill="accent1"/>
            <w:tcMar>
              <w:top w:w="0" w:type="dxa"/>
              <w:left w:w="0" w:type="dxa"/>
              <w:bottom w:w="0" w:type="dxa"/>
              <w:right w:w="0" w:type="dxa"/>
            </w:tcMar>
          </w:tcPr>
          <w:p w14:paraId="5CA16B63" w14:textId="77777777" w:rsidR="00F12BA0" w:rsidRPr="00A974D7" w:rsidRDefault="00EB0F96">
            <w:pPr>
              <w:spacing w:before="40"/>
              <w:jc w:val="center"/>
              <w:rPr>
                <w:rFonts w:ascii="Arial" w:eastAsia="Trebuchet MS" w:hAnsi="Arial" w:cs="Arial"/>
                <w:color w:val="000000"/>
                <w:sz w:val="20"/>
                <w:lang w:val="fr-FR"/>
              </w:rPr>
            </w:pPr>
            <w:r w:rsidRPr="00A974D7">
              <w:rPr>
                <w:rFonts w:ascii="Arial" w:eastAsia="Trebuchet MS" w:hAnsi="Arial" w:cs="Arial"/>
                <w:color w:val="000000"/>
                <w:sz w:val="20"/>
                <w:lang w:val="fr-FR"/>
              </w:rPr>
              <w:t>Pondération</w:t>
            </w:r>
          </w:p>
        </w:tc>
      </w:tr>
      <w:tr w:rsidR="00F12BA0" w:rsidRPr="00A974D7" w14:paraId="04117CFC"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F010334" w14:textId="653CB56F" w:rsidR="00F12BA0" w:rsidRPr="00A974D7" w:rsidRDefault="00EB0F96">
            <w:pPr>
              <w:spacing w:before="80" w:after="20"/>
              <w:ind w:left="80" w:right="80"/>
              <w:rPr>
                <w:rFonts w:ascii="Arial" w:eastAsia="Trebuchet MS" w:hAnsi="Arial" w:cs="Arial"/>
                <w:color w:val="000000"/>
                <w:sz w:val="20"/>
                <w:lang w:val="fr-FR"/>
              </w:rPr>
            </w:pPr>
            <w:r w:rsidRPr="00A974D7">
              <w:rPr>
                <w:rFonts w:ascii="Arial" w:eastAsia="Trebuchet MS" w:hAnsi="Arial" w:cs="Arial"/>
                <w:color w:val="000000"/>
                <w:sz w:val="20"/>
                <w:lang w:val="fr-FR"/>
              </w:rPr>
              <w:t>1-Prix des prestations</w:t>
            </w:r>
            <w:r w:rsidR="00990178">
              <w:rPr>
                <w:rFonts w:ascii="Arial" w:eastAsia="Trebuchet MS" w:hAnsi="Arial" w:cs="Arial"/>
                <w:color w:val="000000"/>
                <w:sz w:val="20"/>
                <w:lang w:val="fr-FR"/>
              </w:rPr>
              <w:t>, à la lecture du montant du DQE valorisé par application des prix du BPU</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4E4AEC4" w14:textId="77777777" w:rsidR="00F12BA0" w:rsidRPr="00A974D7" w:rsidRDefault="00EB0F96">
            <w:pPr>
              <w:spacing w:before="80" w:after="20"/>
              <w:ind w:left="80" w:right="80"/>
              <w:rPr>
                <w:rFonts w:ascii="Arial" w:eastAsia="Trebuchet MS" w:hAnsi="Arial" w:cs="Arial"/>
                <w:color w:val="000000"/>
                <w:sz w:val="20"/>
                <w:lang w:val="fr-FR"/>
              </w:rPr>
            </w:pPr>
            <w:r w:rsidRPr="00A974D7">
              <w:rPr>
                <w:rFonts w:ascii="Arial" w:eastAsia="Trebuchet MS" w:hAnsi="Arial" w:cs="Arial"/>
                <w:color w:val="000000"/>
                <w:sz w:val="20"/>
                <w:lang w:val="fr-FR"/>
              </w:rPr>
              <w:t>40.0</w:t>
            </w:r>
          </w:p>
        </w:tc>
      </w:tr>
      <w:tr w:rsidR="00F12BA0" w:rsidRPr="00A974D7" w14:paraId="670EAE6B"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ECDB1DD" w14:textId="11162225" w:rsidR="00F12BA0" w:rsidRDefault="00EB0F96" w:rsidP="00990178">
            <w:pPr>
              <w:spacing w:before="80" w:after="20"/>
              <w:ind w:left="80" w:right="80"/>
              <w:jc w:val="both"/>
              <w:rPr>
                <w:rFonts w:ascii="Arial" w:eastAsia="Trebuchet MS" w:hAnsi="Arial" w:cs="Arial"/>
                <w:color w:val="000000"/>
                <w:sz w:val="20"/>
                <w:lang w:val="fr-FR"/>
              </w:rPr>
            </w:pPr>
            <w:r w:rsidRPr="00A974D7">
              <w:rPr>
                <w:rFonts w:ascii="Arial" w:eastAsia="Trebuchet MS" w:hAnsi="Arial" w:cs="Arial"/>
                <w:color w:val="000000"/>
                <w:sz w:val="20"/>
                <w:lang w:val="fr-FR"/>
              </w:rPr>
              <w:t>2-Valeur technique</w:t>
            </w:r>
            <w:r w:rsidR="00990178">
              <w:rPr>
                <w:rFonts w:ascii="Arial" w:eastAsia="Trebuchet MS" w:hAnsi="Arial" w:cs="Arial"/>
                <w:color w:val="000000"/>
                <w:sz w:val="20"/>
                <w:lang w:val="fr-FR"/>
              </w:rPr>
              <w:t xml:space="preserve">, à la lecture du cadre de mémoire technique </w:t>
            </w:r>
            <w:r w:rsidR="00990178" w:rsidRPr="001C3DBA">
              <w:rPr>
                <w:rFonts w:ascii="Arial" w:eastAsia="Trebuchet MS" w:hAnsi="Arial" w:cs="Arial"/>
                <w:color w:val="000000"/>
                <w:sz w:val="20"/>
                <w:lang w:val="fr-FR"/>
              </w:rPr>
              <w:t>justificatif des dispositions que l'entreprise se propose d'adopter pour l'exécution du contrat</w:t>
            </w:r>
            <w:r w:rsidR="00F476A3">
              <w:rPr>
                <w:rFonts w:ascii="Arial" w:eastAsia="Trebuchet MS" w:hAnsi="Arial" w:cs="Arial"/>
                <w:color w:val="000000"/>
                <w:sz w:val="20"/>
                <w:lang w:val="fr-FR"/>
              </w:rPr>
              <w:t xml:space="preserve"> et du BPU</w:t>
            </w:r>
            <w:r w:rsidR="00990178">
              <w:rPr>
                <w:rFonts w:ascii="Arial" w:eastAsia="Trebuchet MS" w:hAnsi="Arial" w:cs="Arial"/>
                <w:color w:val="000000"/>
                <w:sz w:val="20"/>
                <w:lang w:val="fr-FR"/>
              </w:rPr>
              <w:t>, avec la répartition suivante :</w:t>
            </w:r>
          </w:p>
          <w:p w14:paraId="6FE4894F" w14:textId="284662E1" w:rsidR="00990178" w:rsidRPr="00990178" w:rsidRDefault="00990178" w:rsidP="00990178">
            <w:pPr>
              <w:numPr>
                <w:ilvl w:val="0"/>
                <w:numId w:val="1"/>
              </w:numPr>
              <w:spacing w:line="232" w:lineRule="exact"/>
              <w:ind w:right="80"/>
              <w:jc w:val="both"/>
              <w:rPr>
                <w:rFonts w:ascii="Arial" w:eastAsia="Trebuchet MS" w:hAnsi="Arial" w:cs="Arial"/>
                <w:color w:val="000000"/>
                <w:sz w:val="20"/>
                <w:lang w:val="fr-FR"/>
              </w:rPr>
            </w:pPr>
            <w:r>
              <w:rPr>
                <w:rFonts w:ascii="Calibri" w:hAnsi="Calibri" w:cs="Calibri"/>
                <w:sz w:val="22"/>
                <w:szCs w:val="22"/>
              </w:rPr>
              <w:t>Adéquation des</w:t>
            </w:r>
            <w:r w:rsidRPr="001C3DBA">
              <w:rPr>
                <w:rFonts w:ascii="Calibri" w:hAnsi="Calibri" w:cs="Calibri"/>
                <w:sz w:val="22"/>
                <w:szCs w:val="22"/>
              </w:rPr>
              <w:t xml:space="preserve"> caractéristiques du véhicule propos</w:t>
            </w:r>
            <w:r>
              <w:rPr>
                <w:rFonts w:ascii="Calibri" w:hAnsi="Calibri" w:cs="Calibri"/>
                <w:sz w:val="22"/>
                <w:szCs w:val="22"/>
              </w:rPr>
              <w:t>é : 15 points répartis comme ci-après :</w:t>
            </w:r>
          </w:p>
          <w:p w14:paraId="5FAEE600" w14:textId="1519D3FF" w:rsidR="00990178" w:rsidRDefault="00990178" w:rsidP="00990178">
            <w:pPr>
              <w:spacing w:line="232" w:lineRule="exact"/>
              <w:ind w:left="440" w:right="80"/>
              <w:jc w:val="both"/>
              <w:rPr>
                <w:rFonts w:ascii="Calibri" w:hAnsi="Calibri" w:cs="Calibri"/>
                <w:sz w:val="22"/>
                <w:szCs w:val="22"/>
              </w:rPr>
            </w:pPr>
            <w:r>
              <w:rPr>
                <w:rFonts w:ascii="Calibri" w:hAnsi="Calibri" w:cs="Calibri"/>
                <w:sz w:val="22"/>
                <w:szCs w:val="22"/>
              </w:rPr>
              <w:t>Véhicule hybride non rechargeable : 10 points</w:t>
            </w:r>
          </w:p>
          <w:p w14:paraId="59784525" w14:textId="4D68FAE8" w:rsidR="00990178" w:rsidRPr="001C3DBA" w:rsidRDefault="00990178" w:rsidP="00990178">
            <w:pPr>
              <w:spacing w:line="232" w:lineRule="exact"/>
              <w:ind w:left="440" w:right="80"/>
              <w:jc w:val="both"/>
              <w:rPr>
                <w:rFonts w:ascii="Arial" w:eastAsia="Trebuchet MS" w:hAnsi="Arial" w:cs="Arial"/>
                <w:color w:val="000000"/>
                <w:sz w:val="20"/>
                <w:lang w:val="fr-FR"/>
              </w:rPr>
            </w:pPr>
            <w:r>
              <w:rPr>
                <w:rFonts w:ascii="Calibri" w:hAnsi="Calibri" w:cs="Calibri"/>
                <w:sz w:val="22"/>
                <w:szCs w:val="22"/>
              </w:rPr>
              <w:t>Véhicule électrique: 5 points</w:t>
            </w:r>
          </w:p>
          <w:p w14:paraId="760177BD" w14:textId="25C277E3" w:rsidR="00990178" w:rsidRPr="001C3DBA" w:rsidRDefault="00990178" w:rsidP="00990178">
            <w:pPr>
              <w:numPr>
                <w:ilvl w:val="0"/>
                <w:numId w:val="1"/>
              </w:numPr>
              <w:spacing w:line="232" w:lineRule="exact"/>
              <w:ind w:right="80"/>
              <w:jc w:val="both"/>
              <w:rPr>
                <w:rFonts w:ascii="Arial" w:eastAsia="Trebuchet MS" w:hAnsi="Arial" w:cs="Arial"/>
                <w:color w:val="000000"/>
                <w:sz w:val="20"/>
                <w:lang w:val="fr-FR"/>
              </w:rPr>
            </w:pPr>
            <w:r>
              <w:rPr>
                <w:rFonts w:ascii="Calibri" w:hAnsi="Calibri" w:cs="Calibri"/>
                <w:sz w:val="22"/>
                <w:szCs w:val="22"/>
              </w:rPr>
              <w:t>Adéquation des</w:t>
            </w:r>
            <w:r w:rsidRPr="001C3DBA">
              <w:rPr>
                <w:rFonts w:ascii="Calibri" w:hAnsi="Calibri" w:cs="Calibri"/>
                <w:sz w:val="22"/>
                <w:szCs w:val="22"/>
              </w:rPr>
              <w:t xml:space="preserve"> modalités d’exécution du contrat</w:t>
            </w:r>
            <w:r>
              <w:rPr>
                <w:rFonts w:ascii="Calibri" w:hAnsi="Calibri" w:cs="Calibri"/>
                <w:sz w:val="22"/>
                <w:szCs w:val="22"/>
              </w:rPr>
              <w:t xml:space="preserve"> et </w:t>
            </w:r>
            <w:r w:rsidRPr="001C3DBA">
              <w:rPr>
                <w:rFonts w:ascii="Calibri" w:hAnsi="Calibri" w:cs="Calibri"/>
                <w:sz w:val="22"/>
                <w:szCs w:val="22"/>
              </w:rPr>
              <w:t>des garanties afférentes aux véhicules</w:t>
            </w:r>
            <w:r w:rsidR="00946589">
              <w:rPr>
                <w:rFonts w:ascii="Calibri" w:hAnsi="Calibri" w:cs="Calibri"/>
                <w:sz w:val="22"/>
                <w:szCs w:val="22"/>
              </w:rPr>
              <w:t>: 5 points</w:t>
            </w:r>
          </w:p>
          <w:p w14:paraId="315B8758" w14:textId="54C1647D" w:rsidR="00990178" w:rsidRPr="001C3DBA" w:rsidRDefault="00990178" w:rsidP="00990178">
            <w:pPr>
              <w:numPr>
                <w:ilvl w:val="0"/>
                <w:numId w:val="1"/>
              </w:numPr>
              <w:spacing w:line="232" w:lineRule="exact"/>
              <w:ind w:right="80"/>
              <w:jc w:val="both"/>
              <w:rPr>
                <w:rFonts w:ascii="Arial" w:eastAsia="Trebuchet MS" w:hAnsi="Arial" w:cs="Arial"/>
                <w:color w:val="000000"/>
                <w:sz w:val="20"/>
                <w:lang w:val="fr-FR"/>
              </w:rPr>
            </w:pPr>
            <w:r>
              <w:rPr>
                <w:rFonts w:ascii="Calibri" w:hAnsi="Calibri" w:cs="Calibri"/>
                <w:sz w:val="22"/>
                <w:szCs w:val="22"/>
              </w:rPr>
              <w:t>Adéquation des modalités relatives à la mise en oeuvre de</w:t>
            </w:r>
            <w:r w:rsidRPr="001C3DBA">
              <w:rPr>
                <w:rFonts w:ascii="Calibri" w:hAnsi="Calibri" w:cs="Calibri"/>
                <w:sz w:val="22"/>
                <w:szCs w:val="22"/>
              </w:rPr>
              <w:t xml:space="preserve"> l’entretien et à la maintenance des véhicules, ainsi que l’assistance dépannage</w:t>
            </w:r>
            <w:r w:rsidR="00946589">
              <w:rPr>
                <w:rFonts w:ascii="Calibri" w:hAnsi="Calibri" w:cs="Calibri"/>
                <w:sz w:val="22"/>
                <w:szCs w:val="22"/>
              </w:rPr>
              <w:t>: 15 points</w:t>
            </w:r>
          </w:p>
          <w:p w14:paraId="1F641436" w14:textId="50E0F993" w:rsidR="00990178" w:rsidRPr="001C3DBA" w:rsidRDefault="00990178" w:rsidP="00990178">
            <w:pPr>
              <w:numPr>
                <w:ilvl w:val="0"/>
                <w:numId w:val="1"/>
              </w:numPr>
              <w:spacing w:line="232" w:lineRule="exact"/>
              <w:ind w:right="80"/>
              <w:jc w:val="both"/>
              <w:rPr>
                <w:rFonts w:ascii="Arial" w:eastAsia="Trebuchet MS" w:hAnsi="Arial" w:cs="Arial"/>
                <w:color w:val="000000"/>
                <w:sz w:val="20"/>
                <w:lang w:val="fr-FR"/>
              </w:rPr>
            </w:pPr>
            <w:r>
              <w:rPr>
                <w:rFonts w:ascii="Calibri" w:hAnsi="Calibri" w:cs="Calibri"/>
                <w:sz w:val="22"/>
                <w:szCs w:val="22"/>
              </w:rPr>
              <w:t>Pertinence des</w:t>
            </w:r>
            <w:r w:rsidRPr="001C3DBA">
              <w:rPr>
                <w:rFonts w:ascii="Calibri" w:hAnsi="Calibri" w:cs="Calibri"/>
                <w:sz w:val="22"/>
                <w:szCs w:val="22"/>
              </w:rPr>
              <w:t xml:space="preserve"> modalités RSE mises en œuvre dans le cadre de l’exécution du contrat</w:t>
            </w:r>
            <w:r w:rsidR="00946589">
              <w:rPr>
                <w:rFonts w:ascii="Calibri" w:hAnsi="Calibri" w:cs="Calibri"/>
                <w:sz w:val="22"/>
                <w:szCs w:val="22"/>
              </w:rPr>
              <w:t>: 5 points</w:t>
            </w:r>
          </w:p>
          <w:p w14:paraId="247B68F0" w14:textId="58CA84CF" w:rsidR="00946589" w:rsidRDefault="00946589" w:rsidP="00946589">
            <w:pPr>
              <w:numPr>
                <w:ilvl w:val="0"/>
                <w:numId w:val="1"/>
              </w:numPr>
              <w:spacing w:line="232" w:lineRule="exact"/>
              <w:ind w:right="80"/>
              <w:jc w:val="both"/>
              <w:rPr>
                <w:rFonts w:ascii="Arial" w:eastAsia="Trebuchet MS" w:hAnsi="Arial" w:cs="Arial"/>
                <w:color w:val="000000"/>
                <w:sz w:val="20"/>
                <w:lang w:val="fr-FR"/>
              </w:rPr>
            </w:pPr>
            <w:r>
              <w:rPr>
                <w:rFonts w:ascii="Calibri" w:hAnsi="Calibri" w:cs="Calibri"/>
                <w:sz w:val="22"/>
                <w:szCs w:val="22"/>
              </w:rPr>
              <w:t>Adéquation des</w:t>
            </w:r>
            <w:r w:rsidR="00990178" w:rsidRPr="001C3DBA">
              <w:rPr>
                <w:rFonts w:ascii="Calibri" w:hAnsi="Calibri" w:cs="Calibri"/>
                <w:sz w:val="22"/>
                <w:szCs w:val="22"/>
              </w:rPr>
              <w:t xml:space="preserve"> modalités </w:t>
            </w:r>
            <w:r>
              <w:rPr>
                <w:rFonts w:ascii="Calibri" w:hAnsi="Calibri" w:cs="Calibri"/>
                <w:sz w:val="22"/>
                <w:szCs w:val="22"/>
              </w:rPr>
              <w:t>mises en oeuvre pour la</w:t>
            </w:r>
            <w:r w:rsidR="00990178" w:rsidRPr="001C3DBA">
              <w:rPr>
                <w:rFonts w:ascii="Calibri" w:hAnsi="Calibri" w:cs="Calibri"/>
                <w:sz w:val="22"/>
                <w:szCs w:val="22"/>
              </w:rPr>
              <w:t xml:space="preserve"> livraison des véhicules</w:t>
            </w:r>
            <w:r>
              <w:rPr>
                <w:rFonts w:ascii="Calibri" w:hAnsi="Calibri" w:cs="Calibri"/>
                <w:sz w:val="22"/>
                <w:szCs w:val="22"/>
              </w:rPr>
              <w:t xml:space="preserve"> dans le délai imparti: 10 points</w:t>
            </w:r>
          </w:p>
          <w:p w14:paraId="2DF472B1" w14:textId="0C0E488A" w:rsidR="00990178" w:rsidRPr="00EB0F96" w:rsidRDefault="00946589" w:rsidP="00EB0F96">
            <w:pPr>
              <w:numPr>
                <w:ilvl w:val="0"/>
                <w:numId w:val="1"/>
              </w:numPr>
              <w:spacing w:line="232" w:lineRule="exact"/>
              <w:ind w:right="80"/>
              <w:jc w:val="both"/>
              <w:rPr>
                <w:rFonts w:ascii="Arial" w:eastAsia="Trebuchet MS" w:hAnsi="Arial" w:cs="Arial"/>
                <w:color w:val="000000"/>
                <w:sz w:val="20"/>
                <w:lang w:val="fr-FR"/>
              </w:rPr>
            </w:pPr>
            <w:r>
              <w:rPr>
                <w:rFonts w:ascii="Calibri" w:hAnsi="Calibri" w:cs="Calibri"/>
                <w:sz w:val="22"/>
                <w:szCs w:val="22"/>
              </w:rPr>
              <w:t>Adéquation des m</w:t>
            </w:r>
            <w:r w:rsidR="00990178" w:rsidRPr="00946589">
              <w:rPr>
                <w:rFonts w:ascii="Calibri" w:hAnsi="Calibri" w:cs="Calibri"/>
                <w:sz w:val="22"/>
                <w:szCs w:val="22"/>
              </w:rPr>
              <w:t>odalités de restitution des véhicules</w:t>
            </w:r>
            <w:r>
              <w:rPr>
                <w:rFonts w:ascii="Calibri" w:hAnsi="Calibri" w:cs="Calibri"/>
                <w:sz w:val="22"/>
                <w:szCs w:val="22"/>
              </w:rPr>
              <w:t xml:space="preserve"> : 10 points</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5E0AB0C" w14:textId="77777777" w:rsidR="00F12BA0" w:rsidRPr="00A974D7" w:rsidRDefault="00EB0F96" w:rsidP="00990178">
            <w:pPr>
              <w:spacing w:before="80" w:after="20"/>
              <w:ind w:left="80" w:right="80"/>
              <w:jc w:val="both"/>
              <w:rPr>
                <w:rFonts w:ascii="Arial" w:eastAsia="Trebuchet MS" w:hAnsi="Arial" w:cs="Arial"/>
                <w:color w:val="000000"/>
                <w:sz w:val="20"/>
                <w:lang w:val="fr-FR"/>
              </w:rPr>
            </w:pPr>
            <w:r w:rsidRPr="00A974D7">
              <w:rPr>
                <w:rFonts w:ascii="Arial" w:eastAsia="Trebuchet MS" w:hAnsi="Arial" w:cs="Arial"/>
                <w:color w:val="000000"/>
                <w:sz w:val="20"/>
                <w:lang w:val="fr-FR"/>
              </w:rPr>
              <w:t>60.0</w:t>
            </w:r>
          </w:p>
        </w:tc>
      </w:tr>
    </w:tbl>
    <w:p w14:paraId="3D3880DE" w14:textId="77777777" w:rsidR="00F476A3" w:rsidRDefault="00F476A3">
      <w:pPr>
        <w:spacing w:after="20" w:line="240" w:lineRule="exact"/>
        <w:rPr>
          <w:rFonts w:ascii="Arial" w:hAnsi="Arial" w:cs="Arial"/>
        </w:rPr>
      </w:pPr>
    </w:p>
    <w:p w14:paraId="3BB4ABAD" w14:textId="77777777" w:rsidR="00F476A3" w:rsidRDefault="00F476A3" w:rsidP="00F476A3">
      <w:pPr>
        <w:spacing w:after="20" w:line="240" w:lineRule="exact"/>
        <w:rPr>
          <w:rFonts w:ascii="Trebuchet MS" w:hAnsi="Trebuchet MS" w:cs="Arial"/>
          <w:sz w:val="20"/>
          <w:szCs w:val="20"/>
        </w:rPr>
      </w:pPr>
      <w:r w:rsidRPr="00E20904">
        <w:rPr>
          <w:rFonts w:ascii="Trebuchet MS" w:hAnsi="Trebuchet MS" w:cs="Arial"/>
          <w:sz w:val="20"/>
          <w:szCs w:val="20"/>
        </w:rPr>
        <w:t>Chaque candidat se verra attribuer une note globale sur 100.</w:t>
      </w:r>
    </w:p>
    <w:p w14:paraId="1D2ADC53" w14:textId="77777777" w:rsidR="00F476A3" w:rsidRDefault="00F476A3" w:rsidP="00F476A3">
      <w:pPr>
        <w:spacing w:after="20" w:line="240" w:lineRule="exact"/>
        <w:rPr>
          <w:rFonts w:ascii="Trebuchet MS" w:hAnsi="Trebuchet MS" w:cs="Arial"/>
          <w:sz w:val="20"/>
          <w:szCs w:val="20"/>
        </w:rPr>
      </w:pPr>
    </w:p>
    <w:p w14:paraId="52712DA3" w14:textId="77777777" w:rsidR="00F476A3" w:rsidRPr="00E20904" w:rsidRDefault="00F476A3" w:rsidP="00F476A3">
      <w:pPr>
        <w:spacing w:after="20" w:line="240" w:lineRule="exact"/>
        <w:rPr>
          <w:rFonts w:ascii="Trebuchet MS" w:hAnsi="Trebuchet MS" w:cs="Arial"/>
          <w:b/>
          <w:bCs/>
          <w:sz w:val="20"/>
          <w:szCs w:val="20"/>
        </w:rPr>
      </w:pPr>
      <w:r w:rsidRPr="00E20904">
        <w:rPr>
          <w:rFonts w:ascii="Trebuchet MS" w:hAnsi="Trebuchet MS" w:cs="Arial"/>
          <w:b/>
          <w:bCs/>
          <w:sz w:val="20"/>
          <w:szCs w:val="20"/>
        </w:rPr>
        <w:t>Fourchette de notation du critère valeur technique:</w:t>
      </w:r>
    </w:p>
    <w:p w14:paraId="5AF0A320" w14:textId="77777777" w:rsidR="00F476A3" w:rsidRDefault="00F476A3" w:rsidP="00F476A3">
      <w:pPr>
        <w:spacing w:after="20" w:line="240" w:lineRule="exact"/>
        <w:rPr>
          <w:rFonts w:ascii="Trebuchet MS" w:hAnsi="Trebuchet MS" w:cs="Arial"/>
          <w:sz w:val="20"/>
          <w:szCs w:val="20"/>
        </w:rPr>
      </w:pPr>
    </w:p>
    <w:p w14:paraId="5CAEE574" w14:textId="77777777" w:rsidR="00F476A3" w:rsidRPr="00E20904" w:rsidRDefault="00F476A3" w:rsidP="00F476A3">
      <w:pPr>
        <w:pStyle w:val="ParagrapheIndent2"/>
        <w:spacing w:line="232" w:lineRule="exact"/>
        <w:jc w:val="both"/>
        <w:rPr>
          <w:rFonts w:cs="Arial"/>
          <w:color w:val="000000"/>
          <w:szCs w:val="20"/>
          <w:u w:val="single"/>
          <w:lang w:val="fr-FR"/>
        </w:rPr>
      </w:pPr>
      <w:r w:rsidRPr="00E20904">
        <w:rPr>
          <w:rFonts w:cs="Arial"/>
          <w:color w:val="000000"/>
          <w:szCs w:val="20"/>
          <w:u w:val="single"/>
          <w:lang w:val="fr-FR"/>
        </w:rPr>
        <w:t xml:space="preserve">Note sur </w:t>
      </w:r>
      <w:r>
        <w:rPr>
          <w:rFonts w:cs="Arial"/>
          <w:color w:val="000000"/>
          <w:szCs w:val="20"/>
          <w:u w:val="single"/>
          <w:lang w:val="fr-FR"/>
        </w:rPr>
        <w:t>5</w:t>
      </w:r>
      <w:r w:rsidRPr="00E20904">
        <w:rPr>
          <w:rFonts w:cs="Arial"/>
          <w:color w:val="000000"/>
          <w:szCs w:val="20"/>
          <w:u w:val="single"/>
          <w:lang w:val="fr-FR"/>
        </w:rPr>
        <w:t xml:space="preserve"> points :</w:t>
      </w:r>
    </w:p>
    <w:p w14:paraId="3CA58362" w14:textId="77777777" w:rsidR="00F476A3" w:rsidRPr="00E20904" w:rsidRDefault="00F476A3" w:rsidP="00F476A3">
      <w:pPr>
        <w:pStyle w:val="ParagrapheIndent2"/>
        <w:spacing w:line="232" w:lineRule="exact"/>
        <w:jc w:val="both"/>
        <w:rPr>
          <w:rFonts w:cs="Arial"/>
          <w:color w:val="000000"/>
          <w:szCs w:val="20"/>
          <w:lang w:val="fr-FR"/>
        </w:rPr>
      </w:pPr>
      <w:r>
        <w:rPr>
          <w:rFonts w:cs="Arial"/>
          <w:color w:val="000000"/>
          <w:szCs w:val="20"/>
          <w:lang w:val="fr-FR"/>
        </w:rPr>
        <w:t>1</w:t>
      </w:r>
      <w:r w:rsidRPr="00E20904">
        <w:rPr>
          <w:rFonts w:cs="Arial"/>
          <w:color w:val="000000"/>
          <w:szCs w:val="20"/>
          <w:lang w:val="fr-FR"/>
        </w:rPr>
        <w:t xml:space="preserve"> = offre faible</w:t>
      </w:r>
    </w:p>
    <w:p w14:paraId="34AE2430" w14:textId="1928A954" w:rsidR="00F476A3" w:rsidRPr="00E20904" w:rsidRDefault="00F476A3" w:rsidP="00F476A3">
      <w:pPr>
        <w:pStyle w:val="ParagrapheIndent2"/>
        <w:spacing w:line="232" w:lineRule="exact"/>
        <w:jc w:val="both"/>
        <w:rPr>
          <w:rFonts w:cs="Arial"/>
          <w:color w:val="000000"/>
          <w:szCs w:val="20"/>
          <w:lang w:val="fr-FR"/>
        </w:rPr>
      </w:pPr>
      <w:r>
        <w:rPr>
          <w:rFonts w:cs="Arial"/>
          <w:color w:val="000000"/>
          <w:szCs w:val="20"/>
          <w:lang w:val="fr-FR"/>
        </w:rPr>
        <w:t>2</w:t>
      </w:r>
      <w:r w:rsidRPr="00E20904">
        <w:rPr>
          <w:rFonts w:cs="Arial"/>
          <w:color w:val="000000"/>
          <w:szCs w:val="20"/>
          <w:lang w:val="fr-FR"/>
        </w:rPr>
        <w:t xml:space="preserve"> = offre peu satisfaisant</w:t>
      </w:r>
      <w:r>
        <w:rPr>
          <w:rFonts w:cs="Arial"/>
          <w:color w:val="000000"/>
          <w:szCs w:val="20"/>
          <w:lang w:val="fr-FR"/>
        </w:rPr>
        <w:t>e</w:t>
      </w:r>
    </w:p>
    <w:p w14:paraId="17AF1A42" w14:textId="77777777" w:rsidR="00F476A3" w:rsidRPr="00E20904" w:rsidRDefault="00F476A3" w:rsidP="00F476A3">
      <w:pPr>
        <w:pStyle w:val="ParagrapheIndent2"/>
        <w:spacing w:line="232" w:lineRule="exact"/>
        <w:jc w:val="both"/>
        <w:rPr>
          <w:rFonts w:cs="Arial"/>
          <w:color w:val="000000"/>
          <w:szCs w:val="20"/>
          <w:lang w:val="fr-FR"/>
        </w:rPr>
      </w:pPr>
      <w:r>
        <w:rPr>
          <w:rFonts w:cs="Arial"/>
          <w:color w:val="000000"/>
          <w:szCs w:val="20"/>
          <w:lang w:val="fr-FR"/>
        </w:rPr>
        <w:lastRenderedPageBreak/>
        <w:t>3</w:t>
      </w:r>
      <w:r w:rsidRPr="00E20904">
        <w:rPr>
          <w:rFonts w:cs="Arial"/>
          <w:color w:val="000000"/>
          <w:szCs w:val="20"/>
          <w:lang w:val="fr-FR"/>
        </w:rPr>
        <w:t xml:space="preserve"> = offre moyenne</w:t>
      </w:r>
    </w:p>
    <w:p w14:paraId="338F2121" w14:textId="77777777" w:rsidR="00F476A3" w:rsidRPr="00E20904" w:rsidRDefault="00F476A3" w:rsidP="00F476A3">
      <w:pPr>
        <w:pStyle w:val="ParagrapheIndent2"/>
        <w:spacing w:line="232" w:lineRule="exact"/>
        <w:jc w:val="both"/>
        <w:rPr>
          <w:rFonts w:cs="Arial"/>
          <w:color w:val="000000"/>
          <w:szCs w:val="20"/>
          <w:lang w:val="fr-FR"/>
        </w:rPr>
      </w:pPr>
      <w:r>
        <w:rPr>
          <w:rFonts w:cs="Arial"/>
          <w:color w:val="000000"/>
          <w:szCs w:val="20"/>
          <w:lang w:val="fr-FR"/>
        </w:rPr>
        <w:t>4</w:t>
      </w:r>
      <w:r w:rsidRPr="00E20904">
        <w:rPr>
          <w:rFonts w:cs="Arial"/>
          <w:color w:val="000000"/>
          <w:szCs w:val="20"/>
          <w:lang w:val="fr-FR"/>
        </w:rPr>
        <w:t xml:space="preserve"> = offre satisfaisante</w:t>
      </w:r>
    </w:p>
    <w:p w14:paraId="14F6CFF3" w14:textId="77777777" w:rsidR="00F476A3" w:rsidRPr="00E20904" w:rsidRDefault="00F476A3" w:rsidP="00F476A3">
      <w:pPr>
        <w:rPr>
          <w:rFonts w:ascii="Trebuchet MS" w:hAnsi="Trebuchet MS" w:cs="Arial"/>
          <w:sz w:val="20"/>
          <w:szCs w:val="20"/>
          <w:lang w:val="fr-FR"/>
        </w:rPr>
      </w:pPr>
      <w:r>
        <w:rPr>
          <w:rFonts w:ascii="Trebuchet MS" w:hAnsi="Trebuchet MS" w:cs="Arial"/>
          <w:sz w:val="20"/>
          <w:szCs w:val="20"/>
          <w:lang w:val="fr-FR"/>
        </w:rPr>
        <w:t>5</w:t>
      </w:r>
      <w:r w:rsidRPr="00E20904">
        <w:rPr>
          <w:rFonts w:ascii="Trebuchet MS" w:hAnsi="Trebuchet MS" w:cs="Arial"/>
          <w:sz w:val="20"/>
          <w:szCs w:val="20"/>
          <w:lang w:val="fr-FR"/>
        </w:rPr>
        <w:t xml:space="preserve"> = bonne</w:t>
      </w:r>
    </w:p>
    <w:p w14:paraId="5B945266" w14:textId="77777777" w:rsidR="00F476A3" w:rsidRPr="00E20904" w:rsidRDefault="00F476A3" w:rsidP="00F476A3">
      <w:pPr>
        <w:spacing w:after="20" w:line="240" w:lineRule="exact"/>
        <w:rPr>
          <w:rFonts w:ascii="Trebuchet MS" w:hAnsi="Trebuchet MS" w:cs="Arial"/>
          <w:sz w:val="20"/>
          <w:szCs w:val="20"/>
        </w:rPr>
      </w:pPr>
    </w:p>
    <w:p w14:paraId="642A0AF0" w14:textId="77777777" w:rsidR="00F476A3" w:rsidRPr="00E20904" w:rsidRDefault="00F476A3" w:rsidP="00F476A3">
      <w:pPr>
        <w:pStyle w:val="ParagrapheIndent2"/>
        <w:spacing w:line="232" w:lineRule="exact"/>
        <w:jc w:val="both"/>
        <w:rPr>
          <w:rFonts w:cs="Arial"/>
          <w:color w:val="000000"/>
          <w:szCs w:val="20"/>
          <w:u w:val="single"/>
          <w:lang w:val="fr-FR"/>
        </w:rPr>
      </w:pPr>
      <w:r w:rsidRPr="00E20904">
        <w:rPr>
          <w:rFonts w:cs="Arial"/>
          <w:color w:val="000000"/>
          <w:szCs w:val="20"/>
          <w:u w:val="single"/>
          <w:lang w:val="fr-FR"/>
        </w:rPr>
        <w:t>Note sur 10 points :</w:t>
      </w:r>
    </w:p>
    <w:p w14:paraId="3BF28B01" w14:textId="77777777" w:rsidR="00F476A3" w:rsidRPr="00E20904" w:rsidRDefault="00F476A3" w:rsidP="00F476A3">
      <w:pPr>
        <w:pStyle w:val="ParagrapheIndent2"/>
        <w:spacing w:line="232" w:lineRule="exact"/>
        <w:jc w:val="both"/>
        <w:rPr>
          <w:rFonts w:cs="Arial"/>
          <w:color w:val="000000"/>
          <w:szCs w:val="20"/>
          <w:lang w:val="fr-FR"/>
        </w:rPr>
      </w:pPr>
      <w:r w:rsidRPr="00E20904">
        <w:rPr>
          <w:rFonts w:cs="Arial"/>
          <w:color w:val="000000"/>
          <w:szCs w:val="20"/>
          <w:lang w:val="fr-FR"/>
        </w:rPr>
        <w:t>2 = offre faible</w:t>
      </w:r>
    </w:p>
    <w:p w14:paraId="62CB7BD4" w14:textId="47F4C4B8" w:rsidR="00F476A3" w:rsidRPr="00E20904" w:rsidRDefault="00F476A3" w:rsidP="00F476A3">
      <w:pPr>
        <w:pStyle w:val="ParagrapheIndent2"/>
        <w:spacing w:line="232" w:lineRule="exact"/>
        <w:jc w:val="both"/>
        <w:rPr>
          <w:rFonts w:cs="Arial"/>
          <w:color w:val="000000"/>
          <w:szCs w:val="20"/>
          <w:lang w:val="fr-FR"/>
        </w:rPr>
      </w:pPr>
      <w:r w:rsidRPr="00E20904">
        <w:rPr>
          <w:rFonts w:cs="Arial"/>
          <w:color w:val="000000"/>
          <w:szCs w:val="20"/>
          <w:lang w:val="fr-FR"/>
        </w:rPr>
        <w:t>4 = offre peu satisfaisant</w:t>
      </w:r>
      <w:r>
        <w:rPr>
          <w:rFonts w:cs="Arial"/>
          <w:color w:val="000000"/>
          <w:szCs w:val="20"/>
          <w:lang w:val="fr-FR"/>
        </w:rPr>
        <w:t>e</w:t>
      </w:r>
    </w:p>
    <w:p w14:paraId="335A6562" w14:textId="77777777" w:rsidR="00F476A3" w:rsidRPr="00E20904" w:rsidRDefault="00F476A3" w:rsidP="00F476A3">
      <w:pPr>
        <w:pStyle w:val="ParagrapheIndent2"/>
        <w:spacing w:line="232" w:lineRule="exact"/>
        <w:jc w:val="both"/>
        <w:rPr>
          <w:rFonts w:cs="Arial"/>
          <w:color w:val="000000"/>
          <w:szCs w:val="20"/>
          <w:lang w:val="fr-FR"/>
        </w:rPr>
      </w:pPr>
      <w:r w:rsidRPr="00E20904">
        <w:rPr>
          <w:rFonts w:cs="Arial"/>
          <w:color w:val="000000"/>
          <w:szCs w:val="20"/>
          <w:lang w:val="fr-FR"/>
        </w:rPr>
        <w:t>6 = offre moyenne</w:t>
      </w:r>
    </w:p>
    <w:p w14:paraId="2DF033A0" w14:textId="77777777" w:rsidR="00F476A3" w:rsidRPr="00E20904" w:rsidRDefault="00F476A3" w:rsidP="00F476A3">
      <w:pPr>
        <w:pStyle w:val="ParagrapheIndent2"/>
        <w:spacing w:line="232" w:lineRule="exact"/>
        <w:jc w:val="both"/>
        <w:rPr>
          <w:rFonts w:cs="Arial"/>
          <w:color w:val="000000"/>
          <w:szCs w:val="20"/>
          <w:lang w:val="fr-FR"/>
        </w:rPr>
      </w:pPr>
      <w:r w:rsidRPr="00E20904">
        <w:rPr>
          <w:rFonts w:cs="Arial"/>
          <w:color w:val="000000"/>
          <w:szCs w:val="20"/>
          <w:lang w:val="fr-FR"/>
        </w:rPr>
        <w:t>8 = offre satisfaisante</w:t>
      </w:r>
    </w:p>
    <w:p w14:paraId="72F93E7D" w14:textId="77777777" w:rsidR="00F476A3" w:rsidRPr="00E20904" w:rsidRDefault="00F476A3" w:rsidP="00F476A3">
      <w:pPr>
        <w:rPr>
          <w:rFonts w:ascii="Trebuchet MS" w:hAnsi="Trebuchet MS" w:cs="Arial"/>
          <w:sz w:val="20"/>
          <w:szCs w:val="20"/>
          <w:lang w:val="fr-FR"/>
        </w:rPr>
      </w:pPr>
      <w:r w:rsidRPr="00E20904">
        <w:rPr>
          <w:rFonts w:ascii="Trebuchet MS" w:hAnsi="Trebuchet MS" w:cs="Arial"/>
          <w:sz w:val="20"/>
          <w:szCs w:val="20"/>
          <w:lang w:val="fr-FR"/>
        </w:rPr>
        <w:t>10 = bonne</w:t>
      </w:r>
    </w:p>
    <w:p w14:paraId="5EDF388B" w14:textId="77777777" w:rsidR="00F476A3" w:rsidRPr="00E20904" w:rsidRDefault="00F476A3" w:rsidP="00F476A3">
      <w:pPr>
        <w:spacing w:after="20" w:line="240" w:lineRule="exact"/>
        <w:rPr>
          <w:rFonts w:ascii="Trebuchet MS" w:hAnsi="Trebuchet MS" w:cs="Arial"/>
          <w:sz w:val="20"/>
          <w:szCs w:val="20"/>
        </w:rPr>
      </w:pPr>
    </w:p>
    <w:p w14:paraId="34892582" w14:textId="77777777" w:rsidR="00F476A3" w:rsidRPr="00E20904" w:rsidRDefault="00F476A3" w:rsidP="00F476A3">
      <w:pPr>
        <w:pStyle w:val="ParagrapheIndent2"/>
        <w:spacing w:line="232" w:lineRule="exact"/>
        <w:jc w:val="both"/>
        <w:rPr>
          <w:rFonts w:cs="Arial"/>
          <w:color w:val="000000"/>
          <w:szCs w:val="20"/>
          <w:u w:val="single"/>
          <w:lang w:val="fr-FR"/>
        </w:rPr>
      </w:pPr>
      <w:r w:rsidRPr="00E20904">
        <w:rPr>
          <w:rFonts w:cs="Arial"/>
          <w:color w:val="000000"/>
          <w:szCs w:val="20"/>
          <w:u w:val="single"/>
          <w:lang w:val="fr-FR"/>
        </w:rPr>
        <w:t>Note sur 15 points :</w:t>
      </w:r>
    </w:p>
    <w:p w14:paraId="0C70AD1E" w14:textId="77777777" w:rsidR="00F476A3" w:rsidRPr="00E20904" w:rsidRDefault="00F476A3" w:rsidP="00F476A3">
      <w:pPr>
        <w:pStyle w:val="ParagrapheIndent2"/>
        <w:spacing w:line="232" w:lineRule="exact"/>
        <w:jc w:val="both"/>
        <w:rPr>
          <w:rFonts w:cs="Arial"/>
          <w:color w:val="000000"/>
          <w:szCs w:val="20"/>
          <w:lang w:val="fr-FR"/>
        </w:rPr>
      </w:pPr>
      <w:r w:rsidRPr="00E20904">
        <w:rPr>
          <w:rFonts w:cs="Arial"/>
          <w:color w:val="000000"/>
          <w:szCs w:val="20"/>
          <w:lang w:val="fr-FR"/>
        </w:rPr>
        <w:t>3 = offre faible</w:t>
      </w:r>
    </w:p>
    <w:p w14:paraId="59AE16E9" w14:textId="142BB272" w:rsidR="00F476A3" w:rsidRPr="00E20904" w:rsidRDefault="00F476A3" w:rsidP="00F476A3">
      <w:pPr>
        <w:pStyle w:val="ParagrapheIndent2"/>
        <w:spacing w:line="232" w:lineRule="exact"/>
        <w:jc w:val="both"/>
        <w:rPr>
          <w:rFonts w:cs="Arial"/>
          <w:color w:val="000000"/>
          <w:szCs w:val="20"/>
          <w:lang w:val="fr-FR"/>
        </w:rPr>
      </w:pPr>
      <w:r w:rsidRPr="00E20904">
        <w:rPr>
          <w:rFonts w:cs="Arial"/>
          <w:color w:val="000000"/>
          <w:szCs w:val="20"/>
          <w:lang w:val="fr-FR"/>
        </w:rPr>
        <w:t>6 = offre peu satisfaisant</w:t>
      </w:r>
      <w:r>
        <w:rPr>
          <w:rFonts w:cs="Arial"/>
          <w:color w:val="000000"/>
          <w:szCs w:val="20"/>
          <w:lang w:val="fr-FR"/>
        </w:rPr>
        <w:t>e</w:t>
      </w:r>
    </w:p>
    <w:p w14:paraId="06B1DFA2" w14:textId="77777777" w:rsidR="00F476A3" w:rsidRPr="00E20904" w:rsidRDefault="00F476A3" w:rsidP="00F476A3">
      <w:pPr>
        <w:pStyle w:val="ParagrapheIndent2"/>
        <w:spacing w:line="232" w:lineRule="exact"/>
        <w:jc w:val="both"/>
        <w:rPr>
          <w:rFonts w:cs="Arial"/>
          <w:color w:val="000000"/>
          <w:szCs w:val="20"/>
          <w:lang w:val="fr-FR"/>
        </w:rPr>
      </w:pPr>
      <w:r w:rsidRPr="00E20904">
        <w:rPr>
          <w:rFonts w:cs="Arial"/>
          <w:color w:val="000000"/>
          <w:szCs w:val="20"/>
          <w:lang w:val="fr-FR"/>
        </w:rPr>
        <w:t>9 = offre moyenne</w:t>
      </w:r>
    </w:p>
    <w:p w14:paraId="70DD0E69" w14:textId="77777777" w:rsidR="00F476A3" w:rsidRPr="00E20904" w:rsidRDefault="00F476A3" w:rsidP="00F476A3">
      <w:pPr>
        <w:pStyle w:val="ParagrapheIndent2"/>
        <w:spacing w:line="232" w:lineRule="exact"/>
        <w:jc w:val="both"/>
        <w:rPr>
          <w:rFonts w:cs="Arial"/>
          <w:color w:val="000000"/>
          <w:szCs w:val="20"/>
          <w:lang w:val="fr-FR"/>
        </w:rPr>
      </w:pPr>
      <w:r w:rsidRPr="00E20904">
        <w:rPr>
          <w:rFonts w:cs="Arial"/>
          <w:color w:val="000000"/>
          <w:szCs w:val="20"/>
          <w:lang w:val="fr-FR"/>
        </w:rPr>
        <w:t>12 = offre satisfaisante</w:t>
      </w:r>
    </w:p>
    <w:p w14:paraId="6B7EB3B3" w14:textId="77777777" w:rsidR="00F476A3" w:rsidRPr="00E20904" w:rsidRDefault="00F476A3" w:rsidP="00F476A3">
      <w:pPr>
        <w:rPr>
          <w:rFonts w:ascii="Trebuchet MS" w:hAnsi="Trebuchet MS" w:cs="Arial"/>
          <w:sz w:val="20"/>
          <w:szCs w:val="20"/>
          <w:lang w:val="fr-FR"/>
        </w:rPr>
      </w:pPr>
      <w:r w:rsidRPr="00E20904">
        <w:rPr>
          <w:rFonts w:ascii="Trebuchet MS" w:hAnsi="Trebuchet MS" w:cs="Arial"/>
          <w:sz w:val="20"/>
          <w:szCs w:val="20"/>
          <w:lang w:val="fr-FR"/>
        </w:rPr>
        <w:t>15 = bonne</w:t>
      </w:r>
    </w:p>
    <w:p w14:paraId="5F685FFE" w14:textId="77777777" w:rsidR="00F476A3" w:rsidRPr="00E20904" w:rsidRDefault="00F476A3" w:rsidP="00F476A3">
      <w:pPr>
        <w:spacing w:after="20" w:line="240" w:lineRule="exact"/>
        <w:rPr>
          <w:rFonts w:ascii="Trebuchet MS" w:hAnsi="Trebuchet MS" w:cs="Arial"/>
          <w:sz w:val="20"/>
          <w:szCs w:val="20"/>
        </w:rPr>
      </w:pPr>
    </w:p>
    <w:p w14:paraId="42376C5D" w14:textId="7A248DE9" w:rsidR="00F476A3" w:rsidRPr="00E20904" w:rsidRDefault="00F476A3" w:rsidP="00F476A3">
      <w:pPr>
        <w:rPr>
          <w:rFonts w:ascii="Trebuchet MS" w:hAnsi="Trebuchet MS" w:cs="Arial"/>
          <w:b/>
          <w:bCs/>
          <w:sz w:val="20"/>
          <w:szCs w:val="20"/>
          <w:lang w:val="fr-FR"/>
        </w:rPr>
      </w:pPr>
      <w:r w:rsidRPr="00E20904">
        <w:rPr>
          <w:rFonts w:ascii="Trebuchet MS" w:hAnsi="Trebuchet MS" w:cs="Arial"/>
          <w:b/>
          <w:bCs/>
          <w:sz w:val="20"/>
          <w:szCs w:val="20"/>
          <w:lang w:val="fr-FR"/>
        </w:rPr>
        <w:t>Notation du critère prix, à la lecture du montant d</w:t>
      </w:r>
      <w:r w:rsidR="00236DC7">
        <w:rPr>
          <w:rFonts w:ascii="Trebuchet MS" w:hAnsi="Trebuchet MS" w:cs="Arial"/>
          <w:b/>
          <w:bCs/>
          <w:sz w:val="20"/>
          <w:szCs w:val="20"/>
          <w:lang w:val="fr-FR"/>
        </w:rPr>
        <w:t xml:space="preserve">u DQE </w:t>
      </w:r>
      <w:r w:rsidRPr="00E20904">
        <w:rPr>
          <w:rFonts w:ascii="Trebuchet MS" w:hAnsi="Trebuchet MS" w:cs="Arial"/>
          <w:b/>
          <w:bCs/>
          <w:sz w:val="20"/>
          <w:szCs w:val="20"/>
          <w:lang w:val="fr-FR"/>
        </w:rPr>
        <w:t>dûment complété</w:t>
      </w:r>
      <w:r w:rsidR="00236DC7">
        <w:rPr>
          <w:rFonts w:ascii="Trebuchet MS" w:hAnsi="Trebuchet MS" w:cs="Arial"/>
          <w:b/>
          <w:bCs/>
          <w:sz w:val="20"/>
          <w:szCs w:val="20"/>
          <w:lang w:val="fr-FR"/>
        </w:rPr>
        <w:t xml:space="preserve"> et valorisé par application des prix du BPU</w:t>
      </w:r>
      <w:r w:rsidRPr="00E20904">
        <w:rPr>
          <w:rFonts w:ascii="Trebuchet MS" w:hAnsi="Trebuchet MS" w:cs="Arial"/>
          <w:b/>
          <w:bCs/>
          <w:sz w:val="20"/>
          <w:szCs w:val="20"/>
          <w:lang w:val="fr-FR"/>
        </w:rPr>
        <w:t> :</w:t>
      </w:r>
    </w:p>
    <w:p w14:paraId="63450480" w14:textId="77777777" w:rsidR="00F476A3" w:rsidRPr="00E20904" w:rsidRDefault="00F476A3" w:rsidP="00F476A3">
      <w:pPr>
        <w:rPr>
          <w:rFonts w:ascii="Trebuchet MS" w:hAnsi="Trebuchet MS" w:cs="Arial"/>
          <w:b/>
          <w:bCs/>
          <w:sz w:val="20"/>
          <w:szCs w:val="20"/>
          <w:lang w:val="fr-FR"/>
        </w:rPr>
      </w:pPr>
    </w:p>
    <w:p w14:paraId="69CA7EBC" w14:textId="77777777" w:rsidR="00F476A3" w:rsidRPr="00E20904" w:rsidRDefault="00F476A3" w:rsidP="00F476A3">
      <w:pPr>
        <w:pStyle w:val="ParagrapheIndent2"/>
        <w:spacing w:line="232" w:lineRule="exact"/>
        <w:jc w:val="both"/>
        <w:rPr>
          <w:rFonts w:cs="Arial"/>
          <w:color w:val="000000"/>
          <w:szCs w:val="20"/>
          <w:lang w:val="fr-FR"/>
        </w:rPr>
      </w:pPr>
      <w:r w:rsidRPr="00E20904">
        <w:rPr>
          <w:rFonts w:cs="Arial"/>
          <w:color w:val="000000"/>
          <w:szCs w:val="20"/>
          <w:lang w:val="fr-FR"/>
        </w:rPr>
        <w:t>Note de l'offre = (Montant de l'offre moins-disante / Montant de l'offre à noter) * Base de notation</w:t>
      </w:r>
    </w:p>
    <w:p w14:paraId="186CE324" w14:textId="77777777" w:rsidR="00F476A3" w:rsidRPr="00E20904" w:rsidRDefault="00F476A3" w:rsidP="00F476A3">
      <w:pPr>
        <w:pStyle w:val="ParagrapheIndent2"/>
        <w:spacing w:line="232" w:lineRule="exact"/>
        <w:jc w:val="both"/>
        <w:rPr>
          <w:rFonts w:cs="Arial"/>
          <w:color w:val="000000"/>
          <w:szCs w:val="20"/>
          <w:lang w:val="fr-FR"/>
        </w:rPr>
      </w:pPr>
    </w:p>
    <w:p w14:paraId="2452A4B0" w14:textId="77777777" w:rsidR="00F476A3" w:rsidRPr="00E20904" w:rsidRDefault="00F476A3" w:rsidP="00F476A3">
      <w:pPr>
        <w:pStyle w:val="ParagrapheIndent2"/>
        <w:spacing w:line="232" w:lineRule="exact"/>
        <w:jc w:val="both"/>
        <w:rPr>
          <w:rFonts w:cs="Arial"/>
          <w:color w:val="000000"/>
          <w:szCs w:val="20"/>
          <w:lang w:val="fr-FR"/>
        </w:rPr>
      </w:pPr>
      <w:r w:rsidRPr="00E20904">
        <w:rPr>
          <w:rFonts w:cs="Arial"/>
          <w:color w:val="000000"/>
          <w:szCs w:val="20"/>
          <w:lang w:val="fr-FR"/>
        </w:rPr>
        <w:t>Montant de l'offre moins-disante = correspond au prix de l'offre la moins chère (offres anormalement basses exclues).</w:t>
      </w:r>
    </w:p>
    <w:p w14:paraId="1184A7CB" w14:textId="77777777" w:rsidR="00F476A3" w:rsidRPr="00E20904" w:rsidRDefault="00F476A3" w:rsidP="00F476A3">
      <w:pPr>
        <w:pStyle w:val="ParagrapheIndent2"/>
        <w:spacing w:line="232" w:lineRule="exact"/>
        <w:jc w:val="both"/>
        <w:rPr>
          <w:rFonts w:cs="Arial"/>
          <w:color w:val="000000"/>
          <w:szCs w:val="20"/>
          <w:lang w:val="fr-FR"/>
        </w:rPr>
      </w:pPr>
      <w:r w:rsidRPr="00E20904">
        <w:rPr>
          <w:rFonts w:cs="Arial"/>
          <w:color w:val="000000"/>
          <w:szCs w:val="20"/>
          <w:lang w:val="fr-FR"/>
        </w:rPr>
        <w:t>Montant de l'offre à noter = correspond au prix de l'offre à évaluer.</w:t>
      </w:r>
    </w:p>
    <w:p w14:paraId="2925BE89" w14:textId="77777777" w:rsidR="00F476A3" w:rsidRPr="00E20904" w:rsidRDefault="00F476A3" w:rsidP="00F476A3">
      <w:pPr>
        <w:pStyle w:val="ParagrapheIndent2"/>
        <w:spacing w:after="240" w:line="232" w:lineRule="exact"/>
        <w:jc w:val="both"/>
        <w:rPr>
          <w:rFonts w:cs="Arial"/>
          <w:color w:val="000000"/>
          <w:szCs w:val="20"/>
          <w:lang w:val="fr-FR"/>
        </w:rPr>
      </w:pPr>
      <w:r w:rsidRPr="00E20904">
        <w:rPr>
          <w:rFonts w:cs="Arial"/>
          <w:color w:val="000000"/>
          <w:szCs w:val="20"/>
          <w:lang w:val="fr-FR"/>
        </w:rPr>
        <w:t>Base de notation = correspond à la note maximale pouvant être obtenue.</w:t>
      </w:r>
    </w:p>
    <w:p w14:paraId="2D4CD578" w14:textId="21FA55D4" w:rsidR="00F476A3" w:rsidRPr="00236DC7" w:rsidRDefault="00F476A3" w:rsidP="00236DC7">
      <w:pPr>
        <w:pStyle w:val="ParagrapheIndent2"/>
        <w:spacing w:after="240" w:line="232" w:lineRule="exact"/>
        <w:jc w:val="both"/>
        <w:rPr>
          <w:rFonts w:cs="Arial"/>
          <w:color w:val="000000"/>
          <w:szCs w:val="20"/>
          <w:lang w:val="fr-FR"/>
        </w:rPr>
      </w:pPr>
      <w:r w:rsidRPr="00E20904">
        <w:rPr>
          <w:rFonts w:cs="Arial"/>
          <w:color w:val="000000"/>
          <w:szCs w:val="20"/>
          <w:lang w:val="fr-FR"/>
        </w:rPr>
        <w:t>L'offre ayant le prix le plus bas aura la meilleure note, et les autres seront notés au prorata.</w:t>
      </w:r>
    </w:p>
    <w:p w14:paraId="54734A27" w14:textId="77777777" w:rsidR="00F12BA0" w:rsidRPr="00A974D7" w:rsidRDefault="00EB0F96">
      <w:pPr>
        <w:pStyle w:val="ParagrapheIndent2"/>
        <w:spacing w:after="240" w:line="232" w:lineRule="exact"/>
        <w:jc w:val="both"/>
        <w:rPr>
          <w:rFonts w:ascii="Arial" w:hAnsi="Arial" w:cs="Arial"/>
          <w:color w:val="000000"/>
          <w:lang w:val="fr-FR"/>
        </w:rPr>
      </w:pPr>
      <w:r w:rsidRPr="00A974D7">
        <w:rPr>
          <w:rFonts w:ascii="Arial" w:hAnsi="Arial" w:cs="Arial"/>
          <w:color w:val="000000"/>
          <w:lang w:val="fr-FR"/>
        </w:rPr>
        <w:t>Dans le cas où des erreurs purement matérielles (de multiplication, d'addition ou de report) seraient constatées entre les indications portées sur le bordereau des prix unitaires et le détail quantitatif estimatif, le bordereau des prix prévaudra et le montant du détail quantitatif estimatif sera rectifié en conséquence. L'entreprise sera invitée à confirmer l'offre ainsi rectifiée ; en cas de refus, son offre sera éliminée comme non cohérente.</w:t>
      </w:r>
    </w:p>
    <w:p w14:paraId="65F0AFF4" w14:textId="77777777" w:rsidR="00F12BA0" w:rsidRPr="00A974D7" w:rsidRDefault="00EB0F96">
      <w:pPr>
        <w:pStyle w:val="Titre2"/>
        <w:ind w:left="280"/>
        <w:rPr>
          <w:rFonts w:eastAsia="Trebuchet MS"/>
          <w:i w:val="0"/>
          <w:color w:val="000000"/>
          <w:sz w:val="24"/>
          <w:lang w:val="fr-FR"/>
        </w:rPr>
      </w:pPr>
      <w:bookmarkStart w:id="50" w:name="ArtL2_RC-2-A10.4"/>
      <w:bookmarkStart w:id="51" w:name="_Toc214374106"/>
      <w:bookmarkEnd w:id="50"/>
      <w:r w:rsidRPr="00A974D7">
        <w:rPr>
          <w:rFonts w:eastAsia="Trebuchet MS"/>
          <w:i w:val="0"/>
          <w:color w:val="000000"/>
          <w:sz w:val="24"/>
          <w:lang w:val="fr-FR"/>
        </w:rPr>
        <w:t>7.3 - Suite à donner à la consultation</w:t>
      </w:r>
      <w:bookmarkEnd w:id="51"/>
    </w:p>
    <w:p w14:paraId="5D9B1229" w14:textId="77777777" w:rsidR="00F12BA0" w:rsidRPr="00A974D7" w:rsidRDefault="00EB0F96">
      <w:pPr>
        <w:pStyle w:val="ParagrapheIndent2"/>
        <w:spacing w:line="232" w:lineRule="exact"/>
        <w:jc w:val="both"/>
        <w:rPr>
          <w:rFonts w:ascii="Arial" w:hAnsi="Arial" w:cs="Arial"/>
          <w:color w:val="000000"/>
          <w:lang w:val="fr-FR"/>
        </w:rPr>
        <w:sectPr w:rsidR="00F12BA0" w:rsidRPr="00A974D7">
          <w:footerReference w:type="default" r:id="rId24"/>
          <w:pgSz w:w="11900" w:h="16840"/>
          <w:pgMar w:top="820" w:right="1140" w:bottom="580" w:left="1140" w:header="820" w:footer="580" w:gutter="0"/>
          <w:cols w:space="708"/>
        </w:sectPr>
      </w:pPr>
      <w:r w:rsidRPr="00A974D7">
        <w:rPr>
          <w:rFonts w:ascii="Arial" w:hAnsi="Arial" w:cs="Arial"/>
          <w:color w:val="000000"/>
          <w:lang w:val="fr-FR"/>
        </w:rPr>
        <w:t>L'offre la mieux classée sera donc retenue à titre provisoire en attendant que le ou les candidats produisent les certificats et attestations des articles R. 2143-6 à R. 2143-10 du Code de la commande publique. Le délai imparti par le pouvoir adjudicateur pour remettre ces documents ne pourra être supérieur à 10 jours.</w:t>
      </w:r>
      <w:r w:rsidRPr="00A974D7">
        <w:rPr>
          <w:rFonts w:ascii="Arial" w:hAnsi="Arial" w:cs="Arial"/>
          <w:color w:val="000000"/>
          <w:lang w:val="fr-FR"/>
        </w:rPr>
        <w:cr/>
      </w:r>
    </w:p>
    <w:p w14:paraId="211485AA" w14:textId="77777777" w:rsidR="00F12BA0" w:rsidRPr="00A974D7" w:rsidRDefault="00EB0F96">
      <w:pPr>
        <w:pStyle w:val="Titre1"/>
        <w:shd w:val="clear" w:color="FD2456" w:fill="FD2456"/>
        <w:rPr>
          <w:rFonts w:eastAsia="Trebuchet MS"/>
          <w:color w:val="FFFFFF"/>
          <w:sz w:val="28"/>
          <w:lang w:val="fr-FR"/>
        </w:rPr>
      </w:pPr>
      <w:bookmarkStart w:id="52" w:name="ArtL1_RC-2-A14"/>
      <w:bookmarkStart w:id="53" w:name="_Toc214374107"/>
      <w:bookmarkEnd w:id="52"/>
      <w:r w:rsidRPr="00A974D7">
        <w:rPr>
          <w:rFonts w:eastAsia="Trebuchet MS"/>
          <w:color w:val="FFFFFF"/>
          <w:sz w:val="28"/>
          <w:lang w:val="fr-FR"/>
        </w:rPr>
        <w:lastRenderedPageBreak/>
        <w:t>8 - Renseignements complémentaires</w:t>
      </w:r>
      <w:bookmarkEnd w:id="53"/>
    </w:p>
    <w:p w14:paraId="2B588B46" w14:textId="77777777" w:rsidR="00F12BA0" w:rsidRPr="00A974D7" w:rsidRDefault="00EB0F96">
      <w:pPr>
        <w:spacing w:line="60" w:lineRule="exact"/>
        <w:rPr>
          <w:rFonts w:ascii="Arial" w:hAnsi="Arial" w:cs="Arial"/>
          <w:sz w:val="6"/>
        </w:rPr>
      </w:pPr>
      <w:r w:rsidRPr="00A974D7">
        <w:rPr>
          <w:rFonts w:ascii="Arial" w:hAnsi="Arial" w:cs="Arial"/>
        </w:rPr>
        <w:t xml:space="preserve"> </w:t>
      </w:r>
    </w:p>
    <w:p w14:paraId="7EE3BEF6" w14:textId="77777777" w:rsidR="00F12BA0" w:rsidRPr="00A974D7" w:rsidRDefault="00EB0F96">
      <w:pPr>
        <w:pStyle w:val="Titre2"/>
        <w:ind w:left="280"/>
        <w:rPr>
          <w:rFonts w:eastAsia="Trebuchet MS"/>
          <w:i w:val="0"/>
          <w:color w:val="000000"/>
          <w:sz w:val="24"/>
          <w:lang w:val="fr-FR"/>
        </w:rPr>
      </w:pPr>
      <w:bookmarkStart w:id="54" w:name="ArtL2_RC-2-A14.1"/>
      <w:bookmarkStart w:id="55" w:name="_Toc214374108"/>
      <w:bookmarkEnd w:id="54"/>
      <w:r w:rsidRPr="00A974D7">
        <w:rPr>
          <w:rFonts w:eastAsia="Trebuchet MS"/>
          <w:i w:val="0"/>
          <w:color w:val="000000"/>
          <w:sz w:val="24"/>
          <w:lang w:val="fr-FR"/>
        </w:rPr>
        <w:t>8.1 - Adresses supplémentaires et points de contact</w:t>
      </w:r>
      <w:bookmarkEnd w:id="55"/>
    </w:p>
    <w:p w14:paraId="0221EEF6" w14:textId="77777777" w:rsidR="00F12BA0" w:rsidRPr="00A974D7" w:rsidRDefault="00EB0F96">
      <w:pPr>
        <w:pStyle w:val="ParagrapheIndent2"/>
        <w:spacing w:line="232" w:lineRule="exact"/>
        <w:jc w:val="both"/>
        <w:rPr>
          <w:rFonts w:ascii="Arial" w:hAnsi="Arial" w:cs="Arial"/>
          <w:color w:val="000000"/>
          <w:lang w:val="fr-FR"/>
        </w:rPr>
      </w:pPr>
      <w:r w:rsidRPr="00A974D7">
        <w:rPr>
          <w:rFonts w:ascii="Arial" w:hAnsi="Arial" w:cs="Arial"/>
          <w:color w:val="000000"/>
          <w:lang w:val="fr-FR"/>
        </w:rPr>
        <w:t>Pour tout renseignement complémentaire concernant cette consultation, les candidats transmettent impérativement leur demande par l'intermédiaire du profil d'acheteur du pouvoir adjudicateur, dont l'adresse URL est la suivante : http://www.marches-publics.gouv.fr</w:t>
      </w:r>
    </w:p>
    <w:p w14:paraId="6AD91620" w14:textId="77777777" w:rsidR="00F12BA0" w:rsidRPr="00A974D7" w:rsidRDefault="00F12BA0">
      <w:pPr>
        <w:pStyle w:val="ParagrapheIndent2"/>
        <w:spacing w:line="232" w:lineRule="exact"/>
        <w:jc w:val="both"/>
        <w:rPr>
          <w:rFonts w:ascii="Arial" w:hAnsi="Arial" w:cs="Arial"/>
          <w:color w:val="000000"/>
          <w:lang w:val="fr-FR"/>
        </w:rPr>
      </w:pPr>
    </w:p>
    <w:p w14:paraId="2532C3C3" w14:textId="77777777" w:rsidR="00F12BA0" w:rsidRPr="00A974D7" w:rsidRDefault="00EB0F96">
      <w:pPr>
        <w:pStyle w:val="ParagrapheIndent2"/>
        <w:spacing w:after="240" w:line="232" w:lineRule="exact"/>
        <w:jc w:val="both"/>
        <w:rPr>
          <w:rFonts w:ascii="Arial" w:hAnsi="Arial" w:cs="Arial"/>
          <w:color w:val="000000"/>
          <w:lang w:val="fr-FR"/>
        </w:rPr>
      </w:pPr>
      <w:r w:rsidRPr="00A974D7">
        <w:rPr>
          <w:rFonts w:ascii="Arial" w:hAnsi="Arial" w:cs="Arial"/>
          <w:color w:val="000000"/>
          <w:lang w:val="fr-FR"/>
        </w:rPr>
        <w:t>Cette demande doit intervenir au plus tard 10 jours avant la date limite de remise des plis.</w:t>
      </w:r>
    </w:p>
    <w:p w14:paraId="278CDD3E" w14:textId="77777777" w:rsidR="00F12BA0" w:rsidRPr="00A974D7" w:rsidRDefault="00EB0F96">
      <w:pPr>
        <w:pStyle w:val="ParagrapheIndent2"/>
        <w:spacing w:after="240" w:line="232" w:lineRule="exact"/>
        <w:jc w:val="both"/>
        <w:rPr>
          <w:rFonts w:ascii="Arial" w:hAnsi="Arial" w:cs="Arial"/>
          <w:color w:val="000000"/>
          <w:lang w:val="fr-FR"/>
        </w:rPr>
      </w:pPr>
      <w:r w:rsidRPr="00A974D7">
        <w:rPr>
          <w:rFonts w:ascii="Arial" w:hAnsi="Arial" w:cs="Arial"/>
          <w:color w:val="000000"/>
          <w:lang w:val="fr-FR"/>
        </w:rPr>
        <w:t>Une réponse sera alors adressée, à toutes les entreprises ayant retiré le dossier ou l'ayant téléchargé après identification, 6 jours au plus tard avant la date limite de remise des plis.</w:t>
      </w:r>
    </w:p>
    <w:p w14:paraId="62105F59" w14:textId="77777777" w:rsidR="00F12BA0" w:rsidRPr="00A974D7" w:rsidRDefault="00EB0F96">
      <w:pPr>
        <w:pStyle w:val="Titre2"/>
        <w:ind w:left="280"/>
        <w:rPr>
          <w:rFonts w:eastAsia="Trebuchet MS"/>
          <w:i w:val="0"/>
          <w:color w:val="000000"/>
          <w:sz w:val="24"/>
          <w:lang w:val="fr-FR"/>
        </w:rPr>
      </w:pPr>
      <w:bookmarkStart w:id="56" w:name="ArtL2_RC-2-A14.2"/>
      <w:bookmarkStart w:id="57" w:name="_Toc214374109"/>
      <w:bookmarkEnd w:id="56"/>
      <w:r w:rsidRPr="00A974D7">
        <w:rPr>
          <w:rFonts w:eastAsia="Trebuchet MS"/>
          <w:i w:val="0"/>
          <w:color w:val="000000"/>
          <w:sz w:val="24"/>
          <w:lang w:val="fr-FR"/>
        </w:rPr>
        <w:t>8.2 - Procédures de recours</w:t>
      </w:r>
      <w:bookmarkEnd w:id="57"/>
    </w:p>
    <w:p w14:paraId="2926D2A5" w14:textId="77777777" w:rsidR="00F12BA0" w:rsidRPr="00A974D7" w:rsidRDefault="00EB0F96">
      <w:pPr>
        <w:pStyle w:val="ParagrapheIndent2"/>
        <w:spacing w:line="232" w:lineRule="exact"/>
        <w:jc w:val="both"/>
        <w:rPr>
          <w:rFonts w:ascii="Arial" w:hAnsi="Arial" w:cs="Arial"/>
          <w:color w:val="000000"/>
          <w:lang w:val="fr-FR"/>
        </w:rPr>
      </w:pPr>
      <w:r w:rsidRPr="00A974D7">
        <w:rPr>
          <w:rFonts w:ascii="Arial" w:hAnsi="Arial" w:cs="Arial"/>
          <w:color w:val="000000"/>
          <w:lang w:val="fr-FR"/>
        </w:rPr>
        <w:t>Le tribunal territorialement compétent est :</w:t>
      </w:r>
    </w:p>
    <w:p w14:paraId="516BBA57" w14:textId="77777777" w:rsidR="00F12BA0" w:rsidRPr="00A974D7" w:rsidRDefault="00EB0F96">
      <w:pPr>
        <w:pStyle w:val="ParagrapheIndent2"/>
        <w:spacing w:line="232" w:lineRule="exact"/>
        <w:jc w:val="both"/>
        <w:rPr>
          <w:rFonts w:ascii="Arial" w:hAnsi="Arial" w:cs="Arial"/>
          <w:color w:val="000000"/>
          <w:lang w:val="fr-FR"/>
        </w:rPr>
      </w:pPr>
      <w:r w:rsidRPr="00A974D7">
        <w:rPr>
          <w:rFonts w:ascii="Arial" w:hAnsi="Arial" w:cs="Arial"/>
          <w:color w:val="000000"/>
          <w:lang w:val="fr-FR"/>
        </w:rPr>
        <w:t>Tribunal Administratif de Bordeaux</w:t>
      </w:r>
    </w:p>
    <w:p w14:paraId="2CD87080" w14:textId="77777777" w:rsidR="00F12BA0" w:rsidRPr="00A974D7" w:rsidRDefault="00EB0F96">
      <w:pPr>
        <w:pStyle w:val="ParagrapheIndent2"/>
        <w:spacing w:line="232" w:lineRule="exact"/>
        <w:jc w:val="both"/>
        <w:rPr>
          <w:rFonts w:ascii="Arial" w:hAnsi="Arial" w:cs="Arial"/>
          <w:color w:val="000000"/>
          <w:lang w:val="fr-FR"/>
        </w:rPr>
      </w:pPr>
      <w:r w:rsidRPr="00A974D7">
        <w:rPr>
          <w:rFonts w:ascii="Arial" w:hAnsi="Arial" w:cs="Arial"/>
          <w:color w:val="000000"/>
          <w:lang w:val="fr-FR"/>
        </w:rPr>
        <w:t>9 rue Tastet</w:t>
      </w:r>
    </w:p>
    <w:p w14:paraId="0660B0A0" w14:textId="77777777" w:rsidR="00F12BA0" w:rsidRPr="00A974D7" w:rsidRDefault="00EB0F96">
      <w:pPr>
        <w:pStyle w:val="ParagrapheIndent2"/>
        <w:spacing w:after="240" w:line="232" w:lineRule="exact"/>
        <w:jc w:val="both"/>
        <w:rPr>
          <w:rFonts w:ascii="Arial" w:hAnsi="Arial" w:cs="Arial"/>
          <w:color w:val="000000"/>
          <w:lang w:val="fr-FR"/>
        </w:rPr>
      </w:pPr>
      <w:r w:rsidRPr="00A974D7">
        <w:rPr>
          <w:rFonts w:ascii="Arial" w:hAnsi="Arial" w:cs="Arial"/>
          <w:color w:val="000000"/>
          <w:lang w:val="fr-FR"/>
        </w:rPr>
        <w:t>33063 BORDEAUX CEDEX</w:t>
      </w:r>
    </w:p>
    <w:p w14:paraId="4664A099" w14:textId="77777777" w:rsidR="00F12BA0" w:rsidRPr="00A974D7" w:rsidRDefault="00EB0F96">
      <w:pPr>
        <w:pStyle w:val="ParagrapheIndent2"/>
        <w:spacing w:after="240" w:line="232" w:lineRule="exact"/>
        <w:jc w:val="both"/>
        <w:rPr>
          <w:rFonts w:ascii="Arial" w:hAnsi="Arial" w:cs="Arial"/>
          <w:color w:val="000000"/>
          <w:lang w:val="fr-FR"/>
        </w:rPr>
      </w:pPr>
      <w:r w:rsidRPr="00A974D7">
        <w:rPr>
          <w:rFonts w:ascii="Arial" w:hAnsi="Arial" w:cs="Arial"/>
          <w:color w:val="000000"/>
          <w:lang w:val="fr-FR"/>
        </w:rPr>
        <w:t>Les voies de recours ouvertes aux candidats sont les suivantes : Référé pré-contractuel prévu aux articles L.551-1 à L.551-12 du Code de justice administrative (CJA), et pouvant être exercé avant la signature du contrat. Référé contractuel prévu aux articles L.551-13 à L.551-23 du CJA, et pouvant être exercé dans les délais prévus à l'article R. 551-7 du CJA. Recours pour excès de pouvoir contre une décision administrative prévu aux articles R. 421-1 à R. 421-7 du CJA, et pouvant être exercé dans les 2 mois suivant la notification ou publication de la décision de l'organisme (le recours ne peut plus, toutefois, être exercé après la signature du contrat). Recours de pleine juridiction ouvert aux tiers justifiant d’un intérêt lésé, et pouvant être exercé dans les deux mois suivant la date à laquelle la conclusion du contrat est rendue publique.</w:t>
      </w:r>
    </w:p>
    <w:p w14:paraId="1D71E972" w14:textId="77777777" w:rsidR="00F12BA0" w:rsidRPr="00A974D7" w:rsidRDefault="00EB0F96">
      <w:pPr>
        <w:pStyle w:val="ParagrapheIndent2"/>
        <w:spacing w:line="232" w:lineRule="exact"/>
        <w:jc w:val="both"/>
        <w:rPr>
          <w:rFonts w:ascii="Arial" w:hAnsi="Arial" w:cs="Arial"/>
          <w:color w:val="000000"/>
          <w:lang w:val="fr-FR"/>
        </w:rPr>
      </w:pPr>
      <w:r w:rsidRPr="00A974D7">
        <w:rPr>
          <w:rFonts w:ascii="Arial" w:hAnsi="Arial" w:cs="Arial"/>
          <w:color w:val="000000"/>
          <w:lang w:val="fr-FR"/>
        </w:rPr>
        <w:t>Pour obtenir des renseignements relatifs à l'introduction des recours, les candidats devront s'adresser à :</w:t>
      </w:r>
    </w:p>
    <w:p w14:paraId="3615886A" w14:textId="77777777" w:rsidR="00F12BA0" w:rsidRPr="00A974D7" w:rsidRDefault="00EB0F96">
      <w:pPr>
        <w:pStyle w:val="ParagrapheIndent2"/>
        <w:spacing w:line="232" w:lineRule="exact"/>
        <w:jc w:val="both"/>
        <w:rPr>
          <w:rFonts w:ascii="Arial" w:hAnsi="Arial" w:cs="Arial"/>
          <w:color w:val="000000"/>
          <w:lang w:val="fr-FR"/>
        </w:rPr>
      </w:pPr>
      <w:r w:rsidRPr="00A974D7">
        <w:rPr>
          <w:rFonts w:ascii="Arial" w:hAnsi="Arial" w:cs="Arial"/>
          <w:color w:val="000000"/>
          <w:lang w:val="fr-FR"/>
        </w:rPr>
        <w:t>Greffe du Tribunal Administratif de Bordeaux</w:t>
      </w:r>
    </w:p>
    <w:p w14:paraId="731F27B7" w14:textId="77777777" w:rsidR="00F12BA0" w:rsidRPr="00A974D7" w:rsidRDefault="00EB0F96">
      <w:pPr>
        <w:pStyle w:val="ParagrapheIndent2"/>
        <w:spacing w:line="232" w:lineRule="exact"/>
        <w:jc w:val="both"/>
        <w:rPr>
          <w:rFonts w:ascii="Arial" w:hAnsi="Arial" w:cs="Arial"/>
          <w:color w:val="000000"/>
          <w:lang w:val="fr-FR"/>
        </w:rPr>
      </w:pPr>
      <w:r w:rsidRPr="00A974D7">
        <w:rPr>
          <w:rFonts w:ascii="Arial" w:hAnsi="Arial" w:cs="Arial"/>
          <w:color w:val="000000"/>
          <w:lang w:val="fr-FR"/>
        </w:rPr>
        <w:t>9 rue Tastet</w:t>
      </w:r>
    </w:p>
    <w:p w14:paraId="0D439630" w14:textId="77777777" w:rsidR="00F12BA0" w:rsidRPr="00A974D7" w:rsidRDefault="00EB0F96">
      <w:pPr>
        <w:pStyle w:val="ParagrapheIndent2"/>
        <w:spacing w:line="232" w:lineRule="exact"/>
        <w:jc w:val="both"/>
        <w:rPr>
          <w:rFonts w:ascii="Arial" w:hAnsi="Arial" w:cs="Arial"/>
          <w:color w:val="000000"/>
          <w:lang w:val="fr-FR"/>
        </w:rPr>
      </w:pPr>
      <w:r w:rsidRPr="00A974D7">
        <w:rPr>
          <w:rFonts w:ascii="Arial" w:hAnsi="Arial" w:cs="Arial"/>
          <w:color w:val="000000"/>
          <w:lang w:val="fr-FR"/>
        </w:rPr>
        <w:t>33063 BORDEAUX CEDEX</w:t>
      </w:r>
    </w:p>
    <w:sectPr w:rsidR="00F12BA0" w:rsidRPr="00A974D7">
      <w:footerReference w:type="default" r:id="rId25"/>
      <w:pgSz w:w="11900" w:h="16840"/>
      <w:pgMar w:top="580" w:right="1140" w:bottom="580" w:left="1140" w:header="580" w:footer="5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41678" w14:textId="77777777" w:rsidR="00EB0F96" w:rsidRDefault="00EB0F96">
      <w:r>
        <w:separator/>
      </w:r>
    </w:p>
  </w:endnote>
  <w:endnote w:type="continuationSeparator" w:id="0">
    <w:p w14:paraId="3E3816CD" w14:textId="77777777" w:rsidR="00EB0F96" w:rsidRDefault="00EB0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BB92D" w14:textId="77777777" w:rsidR="00F12BA0" w:rsidRDefault="00F12BA0">
    <w:pPr>
      <w:spacing w:line="240" w:lineRule="exact"/>
    </w:pPr>
  </w:p>
  <w:tbl>
    <w:tblPr>
      <w:tblW w:w="0" w:type="auto"/>
      <w:tblLayout w:type="fixed"/>
      <w:tblLook w:val="04A0" w:firstRow="1" w:lastRow="0" w:firstColumn="1" w:lastColumn="0" w:noHBand="0" w:noVBand="1"/>
    </w:tblPr>
    <w:tblGrid>
      <w:gridCol w:w="5220"/>
      <w:gridCol w:w="4400"/>
    </w:tblGrid>
    <w:tr w:rsidR="00F12BA0" w14:paraId="23DD7CE1" w14:textId="77777777">
      <w:trPr>
        <w:trHeight w:val="245"/>
      </w:trPr>
      <w:tc>
        <w:tcPr>
          <w:tcW w:w="5220" w:type="dxa"/>
          <w:tcMar>
            <w:top w:w="0" w:type="dxa"/>
            <w:left w:w="0" w:type="dxa"/>
            <w:bottom w:w="0" w:type="dxa"/>
            <w:right w:w="0" w:type="dxa"/>
          </w:tcMar>
          <w:vAlign w:val="center"/>
        </w:tcPr>
        <w:p w14:paraId="3FDBB4FC" w14:textId="77777777" w:rsidR="00F12BA0" w:rsidRDefault="00EB0F96">
          <w:pPr>
            <w:pStyle w:val="PiedDePage"/>
            <w:rPr>
              <w:color w:val="000000"/>
              <w:lang w:val="fr-FR"/>
            </w:rPr>
          </w:pPr>
          <w:r>
            <w:rPr>
              <w:color w:val="000000"/>
              <w:lang w:val="fr-FR"/>
            </w:rPr>
            <w:t>Consultation n°: AO-2507</w:t>
          </w:r>
        </w:p>
      </w:tc>
      <w:tc>
        <w:tcPr>
          <w:tcW w:w="4400" w:type="dxa"/>
          <w:tcMar>
            <w:top w:w="0" w:type="dxa"/>
            <w:left w:w="0" w:type="dxa"/>
            <w:bottom w:w="0" w:type="dxa"/>
            <w:right w:w="0" w:type="dxa"/>
          </w:tcMar>
          <w:vAlign w:val="center"/>
        </w:tcPr>
        <w:p w14:paraId="6ABB05E1" w14:textId="77777777" w:rsidR="00F12BA0" w:rsidRDefault="00EB0F96">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5</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12</w:t>
          </w:r>
          <w:r>
            <w:rPr>
              <w:color w:val="000000"/>
              <w:lang w:val="fr-FR"/>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566B4" w14:textId="77777777" w:rsidR="00F12BA0" w:rsidRDefault="00F12BA0">
    <w:pPr>
      <w:spacing w:line="240" w:lineRule="exact"/>
    </w:pPr>
  </w:p>
  <w:tbl>
    <w:tblPr>
      <w:tblW w:w="0" w:type="auto"/>
      <w:tblLayout w:type="fixed"/>
      <w:tblLook w:val="04A0" w:firstRow="1" w:lastRow="0" w:firstColumn="1" w:lastColumn="0" w:noHBand="0" w:noVBand="1"/>
    </w:tblPr>
    <w:tblGrid>
      <w:gridCol w:w="5220"/>
      <w:gridCol w:w="4400"/>
    </w:tblGrid>
    <w:tr w:rsidR="00F12BA0" w14:paraId="01F51C7B" w14:textId="77777777">
      <w:trPr>
        <w:trHeight w:val="245"/>
      </w:trPr>
      <w:tc>
        <w:tcPr>
          <w:tcW w:w="5220" w:type="dxa"/>
          <w:tcMar>
            <w:top w:w="0" w:type="dxa"/>
            <w:left w:w="0" w:type="dxa"/>
            <w:bottom w:w="0" w:type="dxa"/>
            <w:right w:w="0" w:type="dxa"/>
          </w:tcMar>
          <w:vAlign w:val="center"/>
        </w:tcPr>
        <w:p w14:paraId="3421BFAA" w14:textId="77777777" w:rsidR="00F12BA0" w:rsidRDefault="00EB0F96">
          <w:pPr>
            <w:pStyle w:val="PiedDePage"/>
            <w:rPr>
              <w:color w:val="000000"/>
              <w:lang w:val="fr-FR"/>
            </w:rPr>
          </w:pPr>
          <w:r>
            <w:rPr>
              <w:color w:val="000000"/>
              <w:lang w:val="fr-FR"/>
            </w:rPr>
            <w:t>Consultation n°: AO-2507</w:t>
          </w:r>
        </w:p>
      </w:tc>
      <w:tc>
        <w:tcPr>
          <w:tcW w:w="4400" w:type="dxa"/>
          <w:tcMar>
            <w:top w:w="0" w:type="dxa"/>
            <w:left w:w="0" w:type="dxa"/>
            <w:bottom w:w="0" w:type="dxa"/>
            <w:right w:w="0" w:type="dxa"/>
          </w:tcMar>
          <w:vAlign w:val="center"/>
        </w:tcPr>
        <w:p w14:paraId="0DC2B70D" w14:textId="77777777" w:rsidR="00F12BA0" w:rsidRDefault="00EB0F96">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7</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12</w:t>
          </w:r>
          <w:r>
            <w:rPr>
              <w:color w:val="000000"/>
              <w:lang w:val="fr-FR"/>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35CE" w14:textId="77777777" w:rsidR="00F12BA0" w:rsidRDefault="00F12BA0">
    <w:pPr>
      <w:spacing w:line="240" w:lineRule="exact"/>
    </w:pPr>
  </w:p>
  <w:tbl>
    <w:tblPr>
      <w:tblW w:w="0" w:type="auto"/>
      <w:tblLayout w:type="fixed"/>
      <w:tblLook w:val="04A0" w:firstRow="1" w:lastRow="0" w:firstColumn="1" w:lastColumn="0" w:noHBand="0" w:noVBand="1"/>
    </w:tblPr>
    <w:tblGrid>
      <w:gridCol w:w="5220"/>
      <w:gridCol w:w="4400"/>
    </w:tblGrid>
    <w:tr w:rsidR="00F12BA0" w14:paraId="229DAA8D" w14:textId="77777777">
      <w:trPr>
        <w:trHeight w:val="245"/>
      </w:trPr>
      <w:tc>
        <w:tcPr>
          <w:tcW w:w="5220" w:type="dxa"/>
          <w:tcMar>
            <w:top w:w="0" w:type="dxa"/>
            <w:left w:w="0" w:type="dxa"/>
            <w:bottom w:w="0" w:type="dxa"/>
            <w:right w:w="0" w:type="dxa"/>
          </w:tcMar>
          <w:vAlign w:val="center"/>
        </w:tcPr>
        <w:p w14:paraId="532813D3" w14:textId="77777777" w:rsidR="00F12BA0" w:rsidRDefault="00EB0F96">
          <w:pPr>
            <w:pStyle w:val="PiedDePage"/>
            <w:rPr>
              <w:color w:val="000000"/>
              <w:lang w:val="fr-FR"/>
            </w:rPr>
          </w:pPr>
          <w:r>
            <w:rPr>
              <w:color w:val="000000"/>
              <w:lang w:val="fr-FR"/>
            </w:rPr>
            <w:t>Consultation n°: AO-2507</w:t>
          </w:r>
        </w:p>
      </w:tc>
      <w:tc>
        <w:tcPr>
          <w:tcW w:w="4400" w:type="dxa"/>
          <w:tcMar>
            <w:top w:w="0" w:type="dxa"/>
            <w:left w:w="0" w:type="dxa"/>
            <w:bottom w:w="0" w:type="dxa"/>
            <w:right w:w="0" w:type="dxa"/>
          </w:tcMar>
          <w:vAlign w:val="center"/>
        </w:tcPr>
        <w:p w14:paraId="438D6663" w14:textId="77777777" w:rsidR="00F12BA0" w:rsidRDefault="00EB0F96">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9</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12</w:t>
          </w:r>
          <w:r>
            <w:rPr>
              <w:color w:val="000000"/>
              <w:lang w:val="fr-FR"/>
            </w:rPr>
            <w:fldChar w:fldCharType="end"/>
          </w: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15BB7" w14:textId="77777777" w:rsidR="00F12BA0" w:rsidRDefault="00F12BA0">
    <w:pPr>
      <w:spacing w:line="240" w:lineRule="exact"/>
    </w:pPr>
  </w:p>
  <w:tbl>
    <w:tblPr>
      <w:tblW w:w="0" w:type="auto"/>
      <w:tblLayout w:type="fixed"/>
      <w:tblLook w:val="04A0" w:firstRow="1" w:lastRow="0" w:firstColumn="1" w:lastColumn="0" w:noHBand="0" w:noVBand="1"/>
    </w:tblPr>
    <w:tblGrid>
      <w:gridCol w:w="5220"/>
      <w:gridCol w:w="4400"/>
    </w:tblGrid>
    <w:tr w:rsidR="00F12BA0" w14:paraId="6222C9C2" w14:textId="77777777">
      <w:trPr>
        <w:trHeight w:val="245"/>
      </w:trPr>
      <w:tc>
        <w:tcPr>
          <w:tcW w:w="5220" w:type="dxa"/>
          <w:tcMar>
            <w:top w:w="0" w:type="dxa"/>
            <w:left w:w="0" w:type="dxa"/>
            <w:bottom w:w="0" w:type="dxa"/>
            <w:right w:w="0" w:type="dxa"/>
          </w:tcMar>
          <w:vAlign w:val="center"/>
        </w:tcPr>
        <w:p w14:paraId="08B85C84" w14:textId="77777777" w:rsidR="00F12BA0" w:rsidRDefault="00EB0F96">
          <w:pPr>
            <w:pStyle w:val="PiedDePage"/>
            <w:rPr>
              <w:color w:val="000000"/>
              <w:lang w:val="fr-FR"/>
            </w:rPr>
          </w:pPr>
          <w:r>
            <w:rPr>
              <w:color w:val="000000"/>
              <w:lang w:val="fr-FR"/>
            </w:rPr>
            <w:t>Consultation n°: AO-2507</w:t>
          </w:r>
        </w:p>
      </w:tc>
      <w:tc>
        <w:tcPr>
          <w:tcW w:w="4400" w:type="dxa"/>
          <w:tcMar>
            <w:top w:w="0" w:type="dxa"/>
            <w:left w:w="0" w:type="dxa"/>
            <w:bottom w:w="0" w:type="dxa"/>
            <w:right w:w="0" w:type="dxa"/>
          </w:tcMar>
          <w:vAlign w:val="center"/>
        </w:tcPr>
        <w:p w14:paraId="23C1F00C" w14:textId="77777777" w:rsidR="00F12BA0" w:rsidRDefault="00EB0F96">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10</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12</w:t>
          </w:r>
          <w:r>
            <w:rPr>
              <w:color w:val="000000"/>
              <w:lang w:val="fr-FR"/>
            </w:rPr>
            <w:fldChar w:fldCharType="end"/>
          </w: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6B811" w14:textId="77777777" w:rsidR="00F12BA0" w:rsidRDefault="00F12BA0">
    <w:pPr>
      <w:spacing w:line="240" w:lineRule="exact"/>
    </w:pPr>
  </w:p>
  <w:tbl>
    <w:tblPr>
      <w:tblW w:w="0" w:type="auto"/>
      <w:tblLayout w:type="fixed"/>
      <w:tblLook w:val="04A0" w:firstRow="1" w:lastRow="0" w:firstColumn="1" w:lastColumn="0" w:noHBand="0" w:noVBand="1"/>
    </w:tblPr>
    <w:tblGrid>
      <w:gridCol w:w="5220"/>
      <w:gridCol w:w="4400"/>
    </w:tblGrid>
    <w:tr w:rsidR="00F12BA0" w14:paraId="528ABDA4" w14:textId="77777777">
      <w:trPr>
        <w:trHeight w:val="245"/>
      </w:trPr>
      <w:tc>
        <w:tcPr>
          <w:tcW w:w="5220" w:type="dxa"/>
          <w:tcMar>
            <w:top w:w="0" w:type="dxa"/>
            <w:left w:w="0" w:type="dxa"/>
            <w:bottom w:w="0" w:type="dxa"/>
            <w:right w:w="0" w:type="dxa"/>
          </w:tcMar>
          <w:vAlign w:val="center"/>
        </w:tcPr>
        <w:p w14:paraId="44C04103" w14:textId="77777777" w:rsidR="00F12BA0" w:rsidRDefault="00EB0F96">
          <w:pPr>
            <w:pStyle w:val="PiedDePage"/>
            <w:rPr>
              <w:color w:val="000000"/>
              <w:lang w:val="fr-FR"/>
            </w:rPr>
          </w:pPr>
          <w:r>
            <w:rPr>
              <w:color w:val="000000"/>
              <w:lang w:val="fr-FR"/>
            </w:rPr>
            <w:t>Consultation n°: AO-2507</w:t>
          </w:r>
        </w:p>
      </w:tc>
      <w:tc>
        <w:tcPr>
          <w:tcW w:w="4400" w:type="dxa"/>
          <w:tcMar>
            <w:top w:w="0" w:type="dxa"/>
            <w:left w:w="0" w:type="dxa"/>
            <w:bottom w:w="0" w:type="dxa"/>
            <w:right w:w="0" w:type="dxa"/>
          </w:tcMar>
          <w:vAlign w:val="center"/>
        </w:tcPr>
        <w:p w14:paraId="1E8AEBF4" w14:textId="77777777" w:rsidR="00F12BA0" w:rsidRDefault="00EB0F96">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11</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12</w:t>
          </w:r>
          <w:r>
            <w:rPr>
              <w:color w:val="000000"/>
              <w:lang w:val="fr-FR"/>
            </w:rPr>
            <w:fldChar w:fldCharType="end"/>
          </w: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C32B9" w14:textId="77777777" w:rsidR="00F12BA0" w:rsidRDefault="00F12BA0">
    <w:pPr>
      <w:spacing w:line="240" w:lineRule="exact"/>
    </w:pPr>
  </w:p>
  <w:tbl>
    <w:tblPr>
      <w:tblW w:w="0" w:type="auto"/>
      <w:tblLayout w:type="fixed"/>
      <w:tblLook w:val="04A0" w:firstRow="1" w:lastRow="0" w:firstColumn="1" w:lastColumn="0" w:noHBand="0" w:noVBand="1"/>
    </w:tblPr>
    <w:tblGrid>
      <w:gridCol w:w="5220"/>
      <w:gridCol w:w="4400"/>
    </w:tblGrid>
    <w:tr w:rsidR="00F12BA0" w14:paraId="314B84A9" w14:textId="77777777">
      <w:trPr>
        <w:trHeight w:val="245"/>
      </w:trPr>
      <w:tc>
        <w:tcPr>
          <w:tcW w:w="5220" w:type="dxa"/>
          <w:tcMar>
            <w:top w:w="0" w:type="dxa"/>
            <w:left w:w="0" w:type="dxa"/>
            <w:bottom w:w="0" w:type="dxa"/>
            <w:right w:w="0" w:type="dxa"/>
          </w:tcMar>
          <w:vAlign w:val="center"/>
        </w:tcPr>
        <w:p w14:paraId="2B92C2F8" w14:textId="77777777" w:rsidR="00F12BA0" w:rsidRDefault="00EB0F96">
          <w:pPr>
            <w:pStyle w:val="PiedDePage"/>
            <w:rPr>
              <w:color w:val="000000"/>
              <w:lang w:val="fr-FR"/>
            </w:rPr>
          </w:pPr>
          <w:r>
            <w:rPr>
              <w:color w:val="000000"/>
              <w:lang w:val="fr-FR"/>
            </w:rPr>
            <w:t>Consultation n°: AO-2507</w:t>
          </w:r>
        </w:p>
      </w:tc>
      <w:tc>
        <w:tcPr>
          <w:tcW w:w="4400" w:type="dxa"/>
          <w:tcMar>
            <w:top w:w="0" w:type="dxa"/>
            <w:left w:w="0" w:type="dxa"/>
            <w:bottom w:w="0" w:type="dxa"/>
            <w:right w:w="0" w:type="dxa"/>
          </w:tcMar>
          <w:vAlign w:val="center"/>
        </w:tcPr>
        <w:p w14:paraId="384E5CD1" w14:textId="77777777" w:rsidR="00F12BA0" w:rsidRDefault="00EB0F96">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12</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12</w:t>
          </w:r>
          <w:r>
            <w:rPr>
              <w:color w:val="000000"/>
              <w:lang w:val="fr-F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A5FF4" w14:textId="77777777" w:rsidR="00EB0F96" w:rsidRDefault="00EB0F96">
      <w:r>
        <w:separator/>
      </w:r>
    </w:p>
  </w:footnote>
  <w:footnote w:type="continuationSeparator" w:id="0">
    <w:p w14:paraId="5FAB0121" w14:textId="77777777" w:rsidR="00EB0F96" w:rsidRDefault="00EB0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83B47"/>
    <w:multiLevelType w:val="hybridMultilevel"/>
    <w:tmpl w:val="2C50512A"/>
    <w:lvl w:ilvl="0" w:tplc="BC56A2D4">
      <w:start w:val="3"/>
      <w:numFmt w:val="bullet"/>
      <w:lvlText w:val="-"/>
      <w:lvlJc w:val="left"/>
      <w:pPr>
        <w:ind w:left="440" w:hanging="360"/>
      </w:pPr>
      <w:rPr>
        <w:rFonts w:ascii="Arial" w:eastAsia="Trebuchet MS" w:hAnsi="Arial" w:cs="Arial"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num w:numId="1" w16cid:durableId="2023504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12BA0"/>
    <w:rsid w:val="0003325C"/>
    <w:rsid w:val="001C3DBA"/>
    <w:rsid w:val="001D7B10"/>
    <w:rsid w:val="00227976"/>
    <w:rsid w:val="00236DC7"/>
    <w:rsid w:val="002C08F3"/>
    <w:rsid w:val="003C18A0"/>
    <w:rsid w:val="00602CA2"/>
    <w:rsid w:val="007E15B6"/>
    <w:rsid w:val="00844294"/>
    <w:rsid w:val="00946589"/>
    <w:rsid w:val="00990178"/>
    <w:rsid w:val="009A2CFB"/>
    <w:rsid w:val="00A63B4D"/>
    <w:rsid w:val="00A905B9"/>
    <w:rsid w:val="00A974D7"/>
    <w:rsid w:val="00AA3A0C"/>
    <w:rsid w:val="00BB096F"/>
    <w:rsid w:val="00C4094E"/>
    <w:rsid w:val="00C85605"/>
    <w:rsid w:val="00CB7D87"/>
    <w:rsid w:val="00CF10D6"/>
    <w:rsid w:val="00E04434"/>
    <w:rsid w:val="00E224E1"/>
    <w:rsid w:val="00E90B43"/>
    <w:rsid w:val="00EB0F96"/>
    <w:rsid w:val="00F0068A"/>
    <w:rsid w:val="00F066AF"/>
    <w:rsid w:val="00F12BA0"/>
    <w:rsid w:val="00F2114A"/>
    <w:rsid w:val="00F476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4:docId w14:val="69648A9E"/>
  <w15:docId w15:val="{0FDA6F7B-BCC0-4747-A54A-F01F9C9FA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rsid w:val="00EF7B96"/>
    <w:pPr>
      <w:keepNext/>
      <w:spacing w:after="120"/>
      <w:outlineLvl w:val="0"/>
    </w:pPr>
    <w:rPr>
      <w:rFonts w:ascii="Arial" w:hAnsi="Arial" w:cs="Arial"/>
      <w:b/>
      <w:bCs/>
      <w:kern w:val="32"/>
      <w:sz w:val="32"/>
      <w:szCs w:val="32"/>
    </w:rPr>
  </w:style>
  <w:style w:type="paragraph" w:styleId="Titre2">
    <w:name w:val="heading 2"/>
    <w:basedOn w:val="Normal"/>
    <w:next w:val="Normal"/>
    <w:qFormat/>
    <w:rsid w:val="00EF7B96"/>
    <w:pPr>
      <w:keepNext/>
      <w:spacing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TD">
    <w:name w:val="table TD"/>
    <w:basedOn w:val="Normal"/>
    <w:next w:val="Normal"/>
    <w:qFormat/>
    <w:rPr>
      <w:rFonts w:ascii="Trebuchet MS" w:eastAsia="Trebuchet MS" w:hAnsi="Trebuchet MS" w:cs="Trebuchet MS"/>
      <w:sz w:val="20"/>
    </w:rPr>
  </w:style>
  <w:style w:type="paragraph" w:customStyle="1" w:styleId="Titletable">
    <w:name w:val="Title table"/>
    <w:basedOn w:val="Normal"/>
    <w:next w:val="Normal"/>
    <w:qFormat/>
    <w:rPr>
      <w:rFonts w:ascii="Trebuchet MS" w:eastAsia="Trebuchet MS" w:hAnsi="Trebuchet MS" w:cs="Trebuchet MS"/>
      <w:b/>
      <w:color w:val="FFFFFF"/>
      <w:sz w:val="28"/>
    </w:rPr>
  </w:style>
  <w:style w:type="paragraph" w:customStyle="1" w:styleId="table">
    <w:name w:val="table"/>
    <w:qFormat/>
  </w:style>
  <w:style w:type="paragraph" w:customStyle="1" w:styleId="tableGroupe">
    <w:name w:val="tableGroupe"/>
    <w:qFormat/>
  </w:style>
  <w:style w:type="paragraph" w:customStyle="1" w:styleId="PiedDePage">
    <w:name w:val="PiedDePage"/>
    <w:basedOn w:val="Normal"/>
    <w:next w:val="Normal"/>
    <w:qFormat/>
    <w:rPr>
      <w:rFonts w:ascii="Trebuchet MS" w:eastAsia="Trebuchet MS" w:hAnsi="Trebuchet MS" w:cs="Trebuchet MS"/>
      <w:sz w:val="18"/>
    </w:rPr>
  </w:style>
  <w:style w:type="paragraph" w:customStyle="1" w:styleId="ParagrapheIndent2">
    <w:name w:val="ParagrapheIndent2"/>
    <w:basedOn w:val="Normal"/>
    <w:next w:val="Normal"/>
    <w:qFormat/>
    <w:rPr>
      <w:rFonts w:ascii="Trebuchet MS" w:eastAsia="Trebuchet MS" w:hAnsi="Trebuchet MS" w:cs="Trebuchet MS"/>
      <w:sz w:val="20"/>
    </w:rPr>
  </w:style>
  <w:style w:type="paragraph" w:customStyle="1" w:styleId="style1">
    <w:name w:val="style1"/>
    <w:basedOn w:val="Normal"/>
    <w:next w:val="Normal"/>
    <w:qFormat/>
    <w:rPr>
      <w:rFonts w:ascii="Trebuchet MS" w:eastAsia="Trebuchet MS" w:hAnsi="Trebuchet MS" w:cs="Trebuchet MS"/>
      <w:sz w:val="20"/>
    </w:rPr>
  </w:style>
  <w:style w:type="paragraph" w:customStyle="1" w:styleId="Valign">
    <w:name w:val="Valign"/>
    <w:basedOn w:val="Normal"/>
    <w:next w:val="Normal"/>
    <w:qFormat/>
    <w:rPr>
      <w:rFonts w:ascii="Trebuchet MS" w:eastAsia="Trebuchet MS" w:hAnsi="Trebuchet MS" w:cs="Trebuchet MS"/>
      <w:sz w:val="20"/>
    </w:rPr>
  </w:style>
  <w:style w:type="paragraph" w:customStyle="1" w:styleId="tableCF">
    <w:name w:val="table CF"/>
    <w:basedOn w:val="Normal"/>
    <w:next w:val="Normal"/>
    <w:qFormat/>
    <w:rPr>
      <w:rFonts w:ascii="Trebuchet MS" w:eastAsia="Trebuchet MS" w:hAnsi="Trebuchet MS" w:cs="Trebuchet MS"/>
      <w:b/>
      <w:sz w:val="20"/>
    </w:rPr>
  </w:style>
  <w:style w:type="paragraph" w:customStyle="1" w:styleId="tableCH">
    <w:name w:val="table CH"/>
    <w:basedOn w:val="Normal"/>
    <w:next w:val="Normal"/>
    <w:qFormat/>
    <w:rPr>
      <w:rFonts w:ascii="Trebuchet MS" w:eastAsia="Trebuchet MS" w:hAnsi="Trebuchet MS" w:cs="Trebuchet MS"/>
      <w:b/>
      <w:sz w:val="20"/>
    </w:rPr>
  </w:style>
  <w:style w:type="paragraph" w:customStyle="1" w:styleId="ParagrapheIndent1">
    <w:name w:val="ParagrapheIndent1"/>
    <w:basedOn w:val="Normal"/>
    <w:next w:val="Normal"/>
    <w:qFormat/>
    <w:rPr>
      <w:rFonts w:ascii="Trebuchet MS" w:eastAsia="Trebuchet MS" w:hAnsi="Trebuchet MS" w:cs="Trebuchet MS"/>
      <w:sz w:val="20"/>
    </w:rPr>
  </w:style>
  <w:style w:type="paragraph" w:styleId="TM1">
    <w:name w:val="toc 1"/>
    <w:basedOn w:val="Normal"/>
    <w:next w:val="Normal"/>
    <w:autoRedefine/>
    <w:uiPriority w:val="39"/>
    <w:rsid w:val="00805BCE"/>
  </w:style>
  <w:style w:type="character" w:styleId="Lienhypertexte">
    <w:name w:val="Hyperlink"/>
    <w:basedOn w:val="Policepardfaut"/>
    <w:uiPriority w:val="99"/>
    <w:rsid w:val="00EF7B96"/>
    <w:rPr>
      <w:color w:val="0000FF"/>
      <w:u w:val="single"/>
    </w:rPr>
  </w:style>
  <w:style w:type="paragraph" w:styleId="TM2">
    <w:name w:val="toc 2"/>
    <w:basedOn w:val="Normal"/>
    <w:next w:val="Normal"/>
    <w:autoRedefine/>
    <w:uiPriority w:val="39"/>
    <w:rsid w:val="00805BCE"/>
    <w:pPr>
      <w:ind w:left="240"/>
    </w:pPr>
  </w:style>
  <w:style w:type="character" w:styleId="Marquedecommentaire">
    <w:name w:val="annotation reference"/>
    <w:basedOn w:val="Policepardfaut"/>
    <w:rsid w:val="00C85605"/>
    <w:rPr>
      <w:sz w:val="16"/>
      <w:szCs w:val="16"/>
    </w:rPr>
  </w:style>
  <w:style w:type="paragraph" w:styleId="Commentaire">
    <w:name w:val="annotation text"/>
    <w:basedOn w:val="Normal"/>
    <w:link w:val="CommentaireCar"/>
    <w:rsid w:val="00C85605"/>
    <w:rPr>
      <w:sz w:val="20"/>
      <w:szCs w:val="20"/>
    </w:rPr>
  </w:style>
  <w:style w:type="character" w:customStyle="1" w:styleId="CommentaireCar">
    <w:name w:val="Commentaire Car"/>
    <w:basedOn w:val="Policepardfaut"/>
    <w:link w:val="Commentaire"/>
    <w:rsid w:val="00C85605"/>
  </w:style>
  <w:style w:type="paragraph" w:styleId="Objetducommentaire">
    <w:name w:val="annotation subject"/>
    <w:basedOn w:val="Commentaire"/>
    <w:next w:val="Commentaire"/>
    <w:link w:val="ObjetducommentaireCar"/>
    <w:rsid w:val="00C85605"/>
    <w:rPr>
      <w:b/>
      <w:bCs/>
    </w:rPr>
  </w:style>
  <w:style w:type="character" w:customStyle="1" w:styleId="ObjetducommentaireCar">
    <w:name w:val="Objet du commentaire Car"/>
    <w:basedOn w:val="CommentaireCar"/>
    <w:link w:val="Objetducommentaire"/>
    <w:rsid w:val="00C856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3.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11</Pages>
  <Words>3439</Words>
  <Characters>18916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Géraldine BASILE</cp:lastModifiedBy>
  <cp:revision>27</cp:revision>
  <dcterms:created xsi:type="dcterms:W3CDTF">2025-10-29T08:45:00Z</dcterms:created>
  <dcterms:modified xsi:type="dcterms:W3CDTF">2025-11-21T13:35:00Z</dcterms:modified>
</cp:coreProperties>
</file>