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53993" w14:textId="77777777" w:rsidR="00F13297" w:rsidRPr="00F13297" w:rsidRDefault="00F13297" w:rsidP="00F13297">
      <w:pPr>
        <w:tabs>
          <w:tab w:val="left" w:pos="1470"/>
          <w:tab w:val="center" w:pos="4756"/>
        </w:tabs>
        <w:spacing w:after="0" w:line="240" w:lineRule="auto"/>
        <w:jc w:val="center"/>
        <w:rPr>
          <w:rFonts w:ascii="Garamond" w:eastAsia="Times New Roman" w:hAnsi="Garamond" w:cs="Arial"/>
          <w:b/>
          <w:bCs/>
          <w:lang w:eastAsia="fr-FR"/>
        </w:rPr>
      </w:pPr>
      <w:r w:rsidRPr="00F13297">
        <w:rPr>
          <w:rFonts w:ascii="Garamond" w:eastAsia="Times New Roman" w:hAnsi="Garamond" w:cs="Arial"/>
          <w:b/>
          <w:bCs/>
          <w:lang w:eastAsia="fr-FR"/>
        </w:rPr>
        <w:t>Procédure adaptée</w:t>
      </w:r>
    </w:p>
    <w:p w14:paraId="30EE8FCC" w14:textId="32ED74D5" w:rsidR="00F13297" w:rsidRPr="00F13297" w:rsidRDefault="00F13297" w:rsidP="00F13297">
      <w:pPr>
        <w:spacing w:after="0" w:line="240" w:lineRule="auto"/>
        <w:jc w:val="center"/>
        <w:rPr>
          <w:rFonts w:ascii="Garamond" w:eastAsia="Times New Roman" w:hAnsi="Garamond" w:cs="Arial"/>
          <w:lang w:eastAsia="fr-FR"/>
        </w:rPr>
      </w:pPr>
      <w:r w:rsidRPr="00F13297">
        <w:rPr>
          <w:rFonts w:ascii="Garamond" w:eastAsia="Times New Roman" w:hAnsi="Garamond" w:cs="Arial"/>
          <w:b/>
          <w:bCs/>
          <w:lang w:eastAsia="fr-FR"/>
        </w:rPr>
        <w:t>Articles L 2123-1, R 2123-1 1 et R 2172-2 du code de la commande publique.</w:t>
      </w:r>
      <w:r w:rsidRPr="00F13297">
        <w:rPr>
          <w:rFonts w:ascii="Garamond" w:eastAsia="Times New Roman" w:hAnsi="Garamond" w:cs="Arial"/>
          <w:lang w:eastAsia="fr-FR"/>
        </w:rPr>
        <w:t xml:space="preserve"> </w:t>
      </w:r>
    </w:p>
    <w:p w14:paraId="4B0F6551" w14:textId="77777777" w:rsidR="00F13297" w:rsidRPr="00F13297" w:rsidRDefault="00F13297" w:rsidP="00F13297">
      <w:pPr>
        <w:spacing w:after="0" w:line="240" w:lineRule="auto"/>
        <w:jc w:val="center"/>
        <w:rPr>
          <w:rFonts w:ascii="Garamond" w:eastAsia="Times New Roman" w:hAnsi="Garamond" w:cs="Arial"/>
          <w:b/>
          <w:bCs/>
          <w:lang w:eastAsia="fr-FR"/>
        </w:rPr>
      </w:pPr>
    </w:p>
    <w:p w14:paraId="28AEB6F5" w14:textId="77777777" w:rsidR="00F13297" w:rsidRPr="00F13297" w:rsidRDefault="00F13297" w:rsidP="00F13297">
      <w:pPr>
        <w:spacing w:before="40" w:after="0" w:line="240" w:lineRule="auto"/>
        <w:ind w:firstLine="708"/>
        <w:jc w:val="center"/>
        <w:rPr>
          <w:rFonts w:ascii="Garamond" w:eastAsia="Times New Roman" w:hAnsi="Garamond" w:cs="Arial"/>
          <w:lang w:eastAsia="fr-FR"/>
        </w:rPr>
      </w:pPr>
      <w:r w:rsidRPr="00F13297">
        <w:rPr>
          <w:rFonts w:ascii="Garamond" w:eastAsia="Times New Roman" w:hAnsi="Garamond" w:cs="Arial"/>
          <w:lang w:eastAsia="fr-FR"/>
        </w:rPr>
        <w:t>La présente consultation est lancée sous la forme d’une</w:t>
      </w:r>
      <w:r w:rsidRPr="00F13297">
        <w:rPr>
          <w:rFonts w:ascii="Garamond" w:eastAsia="Times New Roman" w:hAnsi="Garamond" w:cs="Arial"/>
          <w:color w:val="000000"/>
          <w:lang w:eastAsia="fr-FR"/>
        </w:rPr>
        <w:t xml:space="preserve"> procédure</w:t>
      </w:r>
      <w:r w:rsidRPr="00F13297">
        <w:rPr>
          <w:rFonts w:ascii="Garamond" w:eastAsia="Times New Roman" w:hAnsi="Garamond" w:cs="Arial"/>
          <w:lang w:eastAsia="fr-FR"/>
        </w:rPr>
        <w:t xml:space="preserve"> adaptée conformément aux dispositions de l’arrêté du 19 juillet 2018 portant réglementation sur les marchés publics des organismes de sécurité sociale.</w:t>
      </w:r>
    </w:p>
    <w:p w14:paraId="51ADA95F" w14:textId="77777777" w:rsidR="009459DD" w:rsidRPr="009459DD" w:rsidRDefault="009459DD" w:rsidP="009459DD">
      <w:pPr>
        <w:spacing w:after="0" w:line="240" w:lineRule="auto"/>
        <w:rPr>
          <w:rFonts w:ascii="Garamond" w:eastAsia="Times New Roman" w:hAnsi="Garamond" w:cs="Arial"/>
          <w:lang w:eastAsia="fr-FR"/>
        </w:rPr>
      </w:pPr>
    </w:p>
    <w:p w14:paraId="0E478F96" w14:textId="77777777" w:rsidR="009459DD" w:rsidRPr="009459DD" w:rsidRDefault="009459DD" w:rsidP="009459DD">
      <w:pPr>
        <w:spacing w:after="0" w:line="240" w:lineRule="auto"/>
        <w:jc w:val="center"/>
        <w:rPr>
          <w:rFonts w:ascii="Garamond" w:eastAsia="Times New Roman" w:hAnsi="Garamond" w:cs="Arial"/>
          <w:b/>
          <w:bCs/>
          <w:lang w:eastAsia="fr-FR"/>
        </w:rPr>
      </w:pPr>
    </w:p>
    <w:p w14:paraId="6A5C1A72" w14:textId="77777777" w:rsidR="009459DD" w:rsidRPr="009459DD" w:rsidRDefault="009459DD" w:rsidP="009459DD">
      <w:pPr>
        <w:spacing w:after="0" w:line="240" w:lineRule="auto"/>
        <w:jc w:val="center"/>
        <w:rPr>
          <w:rFonts w:ascii="Garamond" w:eastAsia="Times New Roman" w:hAnsi="Garamond" w:cs="Arial"/>
          <w:b/>
          <w:bCs/>
          <w:sz w:val="40"/>
          <w:szCs w:val="40"/>
          <w:lang w:eastAsia="fr-FR"/>
        </w:rPr>
      </w:pPr>
      <w:r w:rsidRPr="009459DD">
        <w:rPr>
          <w:rFonts w:ascii="Garamond" w:eastAsia="Times New Roman" w:hAnsi="Garamond" w:cs="Arial"/>
          <w:b/>
          <w:bCs/>
          <w:sz w:val="40"/>
          <w:szCs w:val="40"/>
          <w:lang w:eastAsia="fr-FR"/>
        </w:rPr>
        <w:t xml:space="preserve">CAHIER DES </w:t>
      </w:r>
    </w:p>
    <w:p w14:paraId="6A6F8704" w14:textId="77777777" w:rsidR="009459DD" w:rsidRPr="009459DD" w:rsidRDefault="009459DD" w:rsidP="009459DD">
      <w:pPr>
        <w:spacing w:after="0" w:line="240" w:lineRule="auto"/>
        <w:jc w:val="center"/>
        <w:rPr>
          <w:rFonts w:ascii="Garamond" w:eastAsia="Times New Roman" w:hAnsi="Garamond" w:cs="Arial"/>
          <w:b/>
          <w:bCs/>
          <w:sz w:val="40"/>
          <w:szCs w:val="40"/>
          <w:lang w:eastAsia="fr-FR"/>
        </w:rPr>
      </w:pPr>
      <w:r w:rsidRPr="009459DD">
        <w:rPr>
          <w:rFonts w:ascii="Garamond" w:eastAsia="Times New Roman" w:hAnsi="Garamond" w:cs="Arial"/>
          <w:b/>
          <w:bCs/>
          <w:sz w:val="40"/>
          <w:szCs w:val="40"/>
          <w:lang w:eastAsia="fr-FR"/>
        </w:rPr>
        <w:t>CLAUSES ADMINISTRATIVES PARTICULIERES</w:t>
      </w:r>
    </w:p>
    <w:p w14:paraId="539B8B1B" w14:textId="77777777" w:rsidR="009459DD" w:rsidRPr="009459DD" w:rsidRDefault="009459DD" w:rsidP="009459DD">
      <w:pPr>
        <w:spacing w:after="0" w:line="240" w:lineRule="auto"/>
        <w:jc w:val="center"/>
        <w:rPr>
          <w:rFonts w:ascii="Garamond" w:eastAsia="Times New Roman" w:hAnsi="Garamond" w:cs="Arial"/>
          <w:lang w:eastAsia="fr-FR"/>
        </w:rPr>
      </w:pPr>
    </w:p>
    <w:p w14:paraId="11345ECE" w14:textId="77777777" w:rsidR="009459DD" w:rsidRPr="009459DD" w:rsidRDefault="009459DD" w:rsidP="009459DD">
      <w:pPr>
        <w:spacing w:after="0" w:line="240" w:lineRule="auto"/>
        <w:jc w:val="center"/>
        <w:rPr>
          <w:rFonts w:ascii="Garamond" w:eastAsia="Times New Roman" w:hAnsi="Garamond" w:cs="Arial"/>
          <w:lang w:eastAsia="fr-FR"/>
        </w:rPr>
      </w:pPr>
    </w:p>
    <w:p w14:paraId="2125D011"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42ABDDBD" w14:textId="77777777" w:rsidR="009459DD" w:rsidRPr="009459DD" w:rsidRDefault="009459DD" w:rsidP="009459DD">
      <w:pPr>
        <w:spacing w:after="0" w:line="240" w:lineRule="auto"/>
        <w:jc w:val="center"/>
        <w:rPr>
          <w:rFonts w:ascii="Garamond" w:eastAsia="Times New Roman" w:hAnsi="Garamond" w:cs="Times New Roman"/>
          <w:lang w:eastAsia="fr-FR"/>
        </w:rPr>
      </w:pPr>
      <w:r w:rsidRPr="009459DD">
        <w:rPr>
          <w:rFonts w:ascii="Garamond" w:eastAsia="Times New Roman" w:hAnsi="Garamond" w:cs="Times New Roman"/>
          <w:noProof/>
          <w:lang w:eastAsia="fr-FR"/>
        </w:rPr>
        <w:drawing>
          <wp:anchor distT="0" distB="0" distL="114300" distR="114300" simplePos="0" relativeHeight="251659264" behindDoc="0" locked="0" layoutInCell="0" allowOverlap="1" wp14:anchorId="02970A8D" wp14:editId="777C73D0">
            <wp:simplePos x="0" y="0"/>
            <wp:positionH relativeFrom="column">
              <wp:posOffset>2461895</wp:posOffset>
            </wp:positionH>
            <wp:positionV relativeFrom="paragraph">
              <wp:posOffset>-142875</wp:posOffset>
            </wp:positionV>
            <wp:extent cx="914400" cy="13531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1353185"/>
                    </a:xfrm>
                    <a:prstGeom prst="rect">
                      <a:avLst/>
                    </a:prstGeom>
                    <a:noFill/>
                  </pic:spPr>
                </pic:pic>
              </a:graphicData>
            </a:graphic>
            <wp14:sizeRelH relativeFrom="page">
              <wp14:pctWidth>0</wp14:pctWidth>
            </wp14:sizeRelH>
            <wp14:sizeRelV relativeFrom="page">
              <wp14:pctHeight>0</wp14:pctHeight>
            </wp14:sizeRelV>
          </wp:anchor>
        </w:drawing>
      </w:r>
    </w:p>
    <w:p w14:paraId="56667307"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3357A571"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4472A7FB"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7DA33068"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7884F905"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20521C98"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091FBCBA"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2197E651"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5B6B747C" w14:textId="77777777" w:rsidR="009459DD" w:rsidRPr="009459DD" w:rsidRDefault="009459DD" w:rsidP="006B46D4">
      <w:pPr>
        <w:pBdr>
          <w:top w:val="single" w:sz="4" w:space="0" w:color="auto"/>
          <w:left w:val="single" w:sz="4" w:space="4" w:color="auto"/>
          <w:bottom w:val="single" w:sz="4" w:space="13" w:color="auto"/>
          <w:right w:val="single" w:sz="4" w:space="4" w:color="auto"/>
        </w:pBdr>
        <w:spacing w:after="0" w:line="240" w:lineRule="auto"/>
        <w:rPr>
          <w:rFonts w:ascii="Garamond" w:eastAsia="Times New Roman" w:hAnsi="Garamond" w:cs="Times New Roman"/>
          <w:b/>
          <w:lang w:eastAsia="fr-FR"/>
        </w:rPr>
      </w:pPr>
    </w:p>
    <w:p w14:paraId="4B345A81" w14:textId="6B7202A8" w:rsidR="009459DD" w:rsidRPr="006B46D4" w:rsidRDefault="00C857CA" w:rsidP="006B46D4">
      <w:pPr>
        <w:pBdr>
          <w:top w:val="single" w:sz="4" w:space="0" w:color="auto"/>
          <w:left w:val="single" w:sz="4" w:space="4" w:color="auto"/>
          <w:bottom w:val="single" w:sz="4" w:space="13" w:color="auto"/>
          <w:right w:val="single" w:sz="4" w:space="4" w:color="auto"/>
        </w:pBdr>
        <w:jc w:val="center"/>
        <w:rPr>
          <w:rFonts w:ascii="Garamond" w:hAnsi="Garamond"/>
          <w:b/>
          <w:sz w:val="32"/>
          <w:szCs w:val="32"/>
        </w:rPr>
      </w:pPr>
      <w:r>
        <w:rPr>
          <w:rFonts w:ascii="Garamond" w:hAnsi="Garamond"/>
          <w:b/>
          <w:sz w:val="32"/>
          <w:szCs w:val="32"/>
        </w:rPr>
        <w:t>Travaux de rénovation de la CAF de Loire-Atlantique</w:t>
      </w:r>
    </w:p>
    <w:p w14:paraId="3280D64A"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13A99D0B" w14:textId="77777777" w:rsidR="001B1DC9" w:rsidRPr="001B1DC9" w:rsidRDefault="001B1DC9" w:rsidP="001B1DC9">
      <w:pPr>
        <w:spacing w:after="0" w:line="240" w:lineRule="auto"/>
        <w:rPr>
          <w:rFonts w:ascii="Garamond" w:eastAsia="Times New Roman" w:hAnsi="Garamond" w:cs="Times New Roman"/>
          <w:b/>
          <w:bCs/>
          <w:sz w:val="32"/>
          <w:szCs w:val="32"/>
          <w:lang w:eastAsia="fr-FR"/>
        </w:rPr>
      </w:pPr>
      <w:r w:rsidRPr="001B1DC9">
        <w:rPr>
          <w:rFonts w:ascii="Garamond" w:eastAsia="Times New Roman" w:hAnsi="Garamond" w:cs="Times New Roman"/>
          <w:b/>
          <w:bCs/>
          <w:sz w:val="32"/>
          <w:szCs w:val="32"/>
          <w:lang w:eastAsia="fr-FR"/>
        </w:rPr>
        <w:t xml:space="preserve">● Travaux en site occupé </w:t>
      </w:r>
    </w:p>
    <w:p w14:paraId="6CFA5F66" w14:textId="77777777" w:rsidR="009459DD" w:rsidRPr="009459DD" w:rsidRDefault="009459DD" w:rsidP="009459DD">
      <w:pPr>
        <w:spacing w:after="0" w:line="240" w:lineRule="auto"/>
        <w:jc w:val="center"/>
        <w:rPr>
          <w:rFonts w:ascii="Garamond" w:eastAsia="Times New Roman" w:hAnsi="Garamond" w:cs="Times New Roman"/>
          <w:lang w:eastAsia="fr-FR"/>
        </w:rPr>
      </w:pPr>
    </w:p>
    <w:p w14:paraId="5C2AB2EE" w14:textId="77777777" w:rsidR="009459DD" w:rsidRPr="009459DD" w:rsidRDefault="009459DD" w:rsidP="009459DD">
      <w:pPr>
        <w:spacing w:after="0" w:line="240" w:lineRule="auto"/>
        <w:jc w:val="center"/>
        <w:rPr>
          <w:rFonts w:ascii="Garamond" w:eastAsia="Times New Roman" w:hAnsi="Garamond" w:cs="Arial"/>
          <w:b/>
          <w:lang w:eastAsia="fr-FR"/>
        </w:rPr>
      </w:pPr>
      <w:r w:rsidRPr="009459DD">
        <w:rPr>
          <w:rFonts w:ascii="Garamond" w:eastAsia="Times New Roman" w:hAnsi="Garamond" w:cs="Arial"/>
          <w:b/>
          <w:lang w:eastAsia="fr-FR"/>
        </w:rPr>
        <w:t>Document commun à tous les lots</w:t>
      </w:r>
    </w:p>
    <w:p w14:paraId="6D1F3D6F" w14:textId="77777777" w:rsidR="009459DD" w:rsidRPr="009459DD" w:rsidRDefault="009459DD" w:rsidP="009459DD">
      <w:pPr>
        <w:spacing w:after="0" w:line="240" w:lineRule="auto"/>
        <w:rPr>
          <w:rFonts w:ascii="Garamond" w:eastAsia="Times New Roman" w:hAnsi="Garamond" w:cs="Arial"/>
          <w:b/>
          <w:lang w:eastAsia="fr-FR"/>
        </w:rPr>
      </w:pPr>
    </w:p>
    <w:p w14:paraId="6284B785" w14:textId="77777777" w:rsidR="009459DD" w:rsidRPr="009459DD" w:rsidRDefault="009459DD" w:rsidP="009459DD">
      <w:pPr>
        <w:spacing w:after="0" w:line="240" w:lineRule="auto"/>
        <w:rPr>
          <w:rFonts w:ascii="Garamond" w:eastAsia="Times New Roman" w:hAnsi="Garamond" w:cs="Arial"/>
          <w:b/>
          <w:lang w:eastAsia="fr-FR"/>
        </w:rPr>
      </w:pPr>
    </w:p>
    <w:p w14:paraId="18814E3F" w14:textId="77777777" w:rsidR="009459DD" w:rsidRPr="009459DD" w:rsidRDefault="009459DD" w:rsidP="009459DD">
      <w:pPr>
        <w:spacing w:after="0" w:line="240" w:lineRule="auto"/>
        <w:jc w:val="center"/>
        <w:rPr>
          <w:rFonts w:ascii="Garamond" w:eastAsia="Times New Roman" w:hAnsi="Garamond" w:cs="Times New Roman"/>
          <w:bCs/>
          <w:sz w:val="32"/>
          <w:szCs w:val="32"/>
          <w:lang w:eastAsia="fr-FR"/>
        </w:rPr>
      </w:pPr>
    </w:p>
    <w:p w14:paraId="33A39410" w14:textId="77777777" w:rsidR="009459DD" w:rsidRPr="009459DD" w:rsidRDefault="009459DD" w:rsidP="009459DD">
      <w:pPr>
        <w:spacing w:after="0" w:line="240" w:lineRule="auto"/>
        <w:jc w:val="center"/>
        <w:rPr>
          <w:rFonts w:ascii="Garamond" w:eastAsia="Times New Roman" w:hAnsi="Garamond" w:cs="Times New Roman"/>
          <w:bCs/>
          <w:sz w:val="32"/>
          <w:szCs w:val="32"/>
          <w:lang w:eastAsia="fr-FR"/>
        </w:rPr>
      </w:pPr>
      <w:r w:rsidRPr="009459DD">
        <w:rPr>
          <w:rFonts w:ascii="Garamond" w:eastAsia="Times New Roman" w:hAnsi="Garamond" w:cs="Times New Roman"/>
          <w:bCs/>
          <w:sz w:val="32"/>
          <w:szCs w:val="32"/>
          <w:lang w:eastAsia="fr-FR"/>
        </w:rPr>
        <w:t xml:space="preserve">Numéro de la procédure de passation : </w:t>
      </w:r>
    </w:p>
    <w:p w14:paraId="6F412963" w14:textId="1DEAB887" w:rsidR="009459DD" w:rsidRPr="009459DD" w:rsidRDefault="006F7B10" w:rsidP="009459DD">
      <w:pPr>
        <w:spacing w:after="0" w:line="240" w:lineRule="auto"/>
        <w:jc w:val="center"/>
        <w:rPr>
          <w:rFonts w:ascii="Garamond" w:eastAsia="Times New Roman" w:hAnsi="Garamond" w:cs="Arial"/>
          <w:szCs w:val="24"/>
          <w:lang w:eastAsia="fr-FR"/>
        </w:rPr>
      </w:pPr>
      <w:r>
        <w:rPr>
          <w:rFonts w:ascii="Garamond" w:eastAsia="Times New Roman" w:hAnsi="Garamond" w:cs="Times New Roman"/>
          <w:bCs/>
          <w:sz w:val="32"/>
          <w:szCs w:val="32"/>
          <w:lang w:eastAsia="fr-FR"/>
        </w:rPr>
        <w:t>PAB 2025.024</w:t>
      </w:r>
    </w:p>
    <w:p w14:paraId="31DDBCF7" w14:textId="77777777" w:rsidR="009459DD" w:rsidRPr="009459DD" w:rsidRDefault="009459DD" w:rsidP="009459DD">
      <w:pPr>
        <w:spacing w:after="0" w:line="240" w:lineRule="auto"/>
        <w:jc w:val="center"/>
        <w:rPr>
          <w:rFonts w:ascii="Garamond" w:eastAsia="Times New Roman" w:hAnsi="Garamond" w:cs="Arial"/>
          <w:szCs w:val="24"/>
          <w:lang w:eastAsia="fr-FR"/>
        </w:rPr>
      </w:pPr>
    </w:p>
    <w:p w14:paraId="22A72F44" w14:textId="77777777" w:rsidR="009459DD" w:rsidRPr="009459DD" w:rsidRDefault="009459DD" w:rsidP="009459DD">
      <w:pPr>
        <w:spacing w:after="0" w:line="240" w:lineRule="auto"/>
        <w:jc w:val="center"/>
        <w:rPr>
          <w:rFonts w:ascii="Garamond" w:eastAsia="Times New Roman" w:hAnsi="Garamond" w:cs="Arial"/>
          <w:szCs w:val="24"/>
          <w:lang w:eastAsia="fr-FR"/>
        </w:rPr>
      </w:pPr>
    </w:p>
    <w:p w14:paraId="02CD0DE3" w14:textId="77777777" w:rsidR="009459DD" w:rsidRPr="009459DD" w:rsidRDefault="009459DD" w:rsidP="009459DD">
      <w:pPr>
        <w:spacing w:after="0" w:line="240" w:lineRule="auto"/>
        <w:jc w:val="center"/>
        <w:rPr>
          <w:rFonts w:ascii="Garamond" w:eastAsia="Times New Roman" w:hAnsi="Garamond" w:cs="Arial"/>
          <w:szCs w:val="24"/>
          <w:lang w:eastAsia="fr-FR"/>
        </w:rPr>
      </w:pPr>
    </w:p>
    <w:p w14:paraId="0F9A6A33" w14:textId="77777777" w:rsidR="009459DD" w:rsidRPr="009459DD" w:rsidRDefault="009459DD" w:rsidP="009459DD">
      <w:pPr>
        <w:spacing w:after="0" w:line="240" w:lineRule="auto"/>
        <w:jc w:val="center"/>
        <w:rPr>
          <w:rFonts w:ascii="Garamond" w:eastAsia="Times New Roman" w:hAnsi="Garamond" w:cs="Arial"/>
          <w:szCs w:val="24"/>
          <w:lang w:eastAsia="fr-FR"/>
        </w:rPr>
      </w:pPr>
    </w:p>
    <w:p w14:paraId="31E8EADE" w14:textId="77777777" w:rsidR="009459DD" w:rsidRPr="009459DD" w:rsidRDefault="009459DD" w:rsidP="009459DD">
      <w:pPr>
        <w:spacing w:after="0" w:line="240" w:lineRule="auto"/>
        <w:jc w:val="center"/>
        <w:rPr>
          <w:rFonts w:ascii="Garamond" w:eastAsia="Times New Roman" w:hAnsi="Garamond" w:cs="Arial"/>
          <w:szCs w:val="24"/>
          <w:lang w:eastAsia="fr-FR"/>
        </w:rPr>
      </w:pPr>
    </w:p>
    <w:p w14:paraId="60A773B1" w14:textId="77777777" w:rsidR="00C857CA" w:rsidRPr="008618A6" w:rsidRDefault="00C857CA" w:rsidP="00C857CA">
      <w:pPr>
        <w:autoSpaceDE w:val="0"/>
        <w:autoSpaceDN w:val="0"/>
        <w:adjustRightInd w:val="0"/>
        <w:jc w:val="center"/>
        <w:rPr>
          <w:rFonts w:ascii="Garamond" w:hAnsi="Garamond" w:cs="Garamond"/>
          <w:b/>
          <w:color w:val="000000"/>
        </w:rPr>
      </w:pPr>
      <w:bookmarkStart w:id="0" w:name="_Hlk9431572"/>
      <w:r w:rsidRPr="008618A6">
        <w:rPr>
          <w:rFonts w:ascii="Garamond" w:hAnsi="Garamond" w:cs="Garamond"/>
          <w:b/>
          <w:color w:val="000000"/>
        </w:rPr>
        <w:t xml:space="preserve">Caisse d’allocations familiales de </w:t>
      </w:r>
      <w:r>
        <w:rPr>
          <w:rFonts w:ascii="Garamond" w:hAnsi="Garamond" w:cs="Garamond"/>
          <w:b/>
          <w:color w:val="000000"/>
        </w:rPr>
        <w:t>Loire-Atlantique</w:t>
      </w:r>
    </w:p>
    <w:bookmarkEnd w:id="0"/>
    <w:p w14:paraId="130E3155" w14:textId="77777777" w:rsidR="00C857CA" w:rsidRDefault="00C857CA" w:rsidP="00C857CA">
      <w:pPr>
        <w:jc w:val="center"/>
        <w:rPr>
          <w:rFonts w:ascii="Garamond" w:hAnsi="Garamond"/>
          <w:iCs/>
        </w:rPr>
      </w:pPr>
      <w:r>
        <w:rPr>
          <w:rFonts w:ascii="Garamond" w:hAnsi="Garamond"/>
          <w:iCs/>
        </w:rPr>
        <w:t xml:space="preserve">22 rue de Malville </w:t>
      </w:r>
    </w:p>
    <w:p w14:paraId="2287502A" w14:textId="152FADF8" w:rsidR="00C857CA" w:rsidRDefault="00C857CA" w:rsidP="00C857CA">
      <w:pPr>
        <w:jc w:val="center"/>
        <w:rPr>
          <w:rFonts w:ascii="Garamond" w:hAnsi="Garamond"/>
          <w:iCs/>
        </w:rPr>
      </w:pPr>
      <w:r>
        <w:rPr>
          <w:rFonts w:ascii="Garamond" w:hAnsi="Garamond"/>
          <w:iCs/>
        </w:rPr>
        <w:t>44 937 Nantes cedex</w:t>
      </w:r>
      <w:r w:rsidR="006F7B10">
        <w:rPr>
          <w:rFonts w:ascii="Garamond" w:hAnsi="Garamond"/>
          <w:iCs/>
        </w:rPr>
        <w:t xml:space="preserve"> </w:t>
      </w:r>
      <w:r>
        <w:rPr>
          <w:rFonts w:ascii="Garamond" w:hAnsi="Garamond"/>
          <w:iCs/>
        </w:rPr>
        <w:t>9</w:t>
      </w:r>
    </w:p>
    <w:p w14:paraId="2FA628CA" w14:textId="77777777" w:rsidR="009459DD" w:rsidRPr="003672A7" w:rsidRDefault="009459DD" w:rsidP="009459DD">
      <w:pPr>
        <w:autoSpaceDE w:val="0"/>
        <w:autoSpaceDN w:val="0"/>
        <w:adjustRightInd w:val="0"/>
        <w:spacing w:after="0" w:line="240" w:lineRule="auto"/>
        <w:jc w:val="center"/>
        <w:rPr>
          <w:rFonts w:ascii="Garamond" w:hAnsi="Garamond" w:cs="Times-Bold"/>
          <w:b/>
          <w:bCs/>
          <w:sz w:val="30"/>
          <w:szCs w:val="30"/>
        </w:rPr>
      </w:pPr>
      <w:r w:rsidRPr="009459DD">
        <w:rPr>
          <w:rFonts w:ascii="Garamond" w:eastAsia="Times New Roman" w:hAnsi="Garamond" w:cs="Times New Roman"/>
          <w:b/>
          <w:bCs/>
          <w:lang w:eastAsia="fr-FR"/>
        </w:rPr>
        <w:br w:type="page"/>
      </w:r>
      <w:r w:rsidRPr="003672A7">
        <w:rPr>
          <w:rFonts w:ascii="Garamond" w:hAnsi="Garamond" w:cs="Times-Bold"/>
          <w:b/>
          <w:bCs/>
          <w:sz w:val="30"/>
          <w:szCs w:val="30"/>
        </w:rPr>
        <w:lastRenderedPageBreak/>
        <w:t>SOMMAIRE</w:t>
      </w:r>
    </w:p>
    <w:p w14:paraId="1477982A" w14:textId="77777777" w:rsidR="009459DD" w:rsidRPr="003672A7" w:rsidRDefault="009459DD" w:rsidP="009459DD">
      <w:pPr>
        <w:autoSpaceDE w:val="0"/>
        <w:autoSpaceDN w:val="0"/>
        <w:adjustRightInd w:val="0"/>
        <w:spacing w:after="0" w:line="240" w:lineRule="auto"/>
        <w:jc w:val="center"/>
        <w:rPr>
          <w:rFonts w:ascii="Garamond" w:hAnsi="Garamond" w:cs="Times-Bold"/>
          <w:b/>
          <w:bCs/>
          <w:sz w:val="30"/>
          <w:szCs w:val="30"/>
        </w:rPr>
      </w:pPr>
    </w:p>
    <w:p w14:paraId="4B15415F" w14:textId="77777777" w:rsidR="002B4309" w:rsidRDefault="009459DD" w:rsidP="003672A7">
      <w:pPr>
        <w:autoSpaceDE w:val="0"/>
        <w:autoSpaceDN w:val="0"/>
        <w:adjustRightInd w:val="0"/>
        <w:spacing w:after="0" w:line="240" w:lineRule="auto"/>
        <w:jc w:val="both"/>
        <w:rPr>
          <w:rFonts w:ascii="Garamond" w:hAnsi="Garamond" w:cs="Helvetica-Bold"/>
          <w:b/>
          <w:bCs/>
          <w:sz w:val="24"/>
          <w:szCs w:val="24"/>
        </w:rPr>
      </w:pPr>
      <w:r w:rsidRPr="003672A7">
        <w:rPr>
          <w:rFonts w:ascii="Garamond" w:hAnsi="Garamond" w:cs="Helvetica-Bold"/>
          <w:b/>
          <w:bCs/>
          <w:sz w:val="24"/>
          <w:szCs w:val="24"/>
        </w:rPr>
        <w:t xml:space="preserve">Article 1 - Objet du marché de travaux - travaux similaires </w:t>
      </w:r>
    </w:p>
    <w:p w14:paraId="0979C99C" w14:textId="77777777" w:rsidR="009459DD" w:rsidRPr="003672A7" w:rsidRDefault="009459DD" w:rsidP="003672A7">
      <w:pPr>
        <w:autoSpaceDE w:val="0"/>
        <w:autoSpaceDN w:val="0"/>
        <w:adjustRightInd w:val="0"/>
        <w:spacing w:after="0" w:line="240" w:lineRule="auto"/>
        <w:jc w:val="both"/>
        <w:rPr>
          <w:rFonts w:ascii="Garamond" w:hAnsi="Garamond" w:cs="Helvetica-Bold"/>
          <w:b/>
          <w:bCs/>
          <w:sz w:val="24"/>
          <w:szCs w:val="24"/>
        </w:rPr>
      </w:pPr>
      <w:r w:rsidRPr="003672A7">
        <w:rPr>
          <w:rFonts w:ascii="Garamond" w:hAnsi="Garamond" w:cs="Helvetica-Bold"/>
          <w:b/>
          <w:bCs/>
          <w:sz w:val="24"/>
          <w:szCs w:val="24"/>
        </w:rPr>
        <w:t>Article 2 - Obligations générales des parties et pièces constitutives du marché</w:t>
      </w:r>
    </w:p>
    <w:p w14:paraId="20380EF6" w14:textId="77777777" w:rsidR="002B4309" w:rsidRPr="003672A7"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 xml:space="preserve">Article 3 - Dévolution </w:t>
      </w:r>
    </w:p>
    <w:p w14:paraId="21A2AA11" w14:textId="77777777" w:rsidR="002B4309"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 xml:space="preserve">Article 4 - Intervenants à l’acte de construire </w:t>
      </w:r>
    </w:p>
    <w:p w14:paraId="78631894" w14:textId="77777777" w:rsidR="002B4309"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 xml:space="preserve">Article 5 - Forme du prix et conditions de variation </w:t>
      </w:r>
    </w:p>
    <w:p w14:paraId="0CB2CDC5" w14:textId="77777777" w:rsidR="002B4309"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 xml:space="preserve">Article 6 - Actualisation. </w:t>
      </w:r>
    </w:p>
    <w:p w14:paraId="428CB68A" w14:textId="77777777" w:rsidR="002B4309"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 xml:space="preserve">Article 7 - Décomptes mensuels et décompte général et définitif </w:t>
      </w:r>
    </w:p>
    <w:p w14:paraId="2B4399E9" w14:textId="77777777" w:rsidR="002B4309"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 xml:space="preserve">Article 8 - Avances </w:t>
      </w:r>
    </w:p>
    <w:p w14:paraId="00FF4CF5" w14:textId="77777777" w:rsidR="00035446" w:rsidRDefault="009459DD" w:rsidP="00035446">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 xml:space="preserve">Article 9 - Délais de paiement </w:t>
      </w:r>
    </w:p>
    <w:p w14:paraId="5B7447F3" w14:textId="5D37FE63" w:rsidR="002B4309" w:rsidRPr="003672A7" w:rsidRDefault="00035446" w:rsidP="003672A7">
      <w:pPr>
        <w:autoSpaceDE w:val="0"/>
        <w:autoSpaceDN w:val="0"/>
        <w:adjustRightInd w:val="0"/>
        <w:spacing w:after="0" w:line="240" w:lineRule="auto"/>
        <w:rPr>
          <w:rFonts w:ascii="Garamond" w:hAnsi="Garamond" w:cs="Helvetica-Bold"/>
          <w:b/>
          <w:bCs/>
          <w:sz w:val="24"/>
          <w:szCs w:val="24"/>
        </w:rPr>
      </w:pPr>
      <w:r>
        <w:rPr>
          <w:rFonts w:ascii="Garamond" w:hAnsi="Garamond" w:cs="Helvetica-Bold"/>
          <w:b/>
          <w:bCs/>
          <w:sz w:val="24"/>
          <w:szCs w:val="24"/>
        </w:rPr>
        <w:t>A</w:t>
      </w:r>
      <w:r w:rsidRPr="003672A7">
        <w:rPr>
          <w:rFonts w:ascii="Garamond" w:hAnsi="Garamond" w:cs="Helvetica-Bold"/>
          <w:b/>
          <w:bCs/>
          <w:sz w:val="24"/>
          <w:szCs w:val="24"/>
        </w:rPr>
        <w:t xml:space="preserve">rticle 10 - Nantissement/cession de créances </w:t>
      </w:r>
    </w:p>
    <w:p w14:paraId="16F919FC" w14:textId="1AAAD1B9" w:rsidR="002B4309"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1</w:t>
      </w:r>
      <w:r w:rsidR="00035446">
        <w:rPr>
          <w:rFonts w:ascii="Garamond" w:hAnsi="Garamond" w:cs="Helvetica-Bold"/>
          <w:b/>
          <w:bCs/>
          <w:sz w:val="24"/>
          <w:szCs w:val="24"/>
        </w:rPr>
        <w:t>1</w:t>
      </w:r>
      <w:r w:rsidRPr="003672A7">
        <w:rPr>
          <w:rFonts w:ascii="Garamond" w:hAnsi="Garamond" w:cs="Helvetica-Bold"/>
          <w:b/>
          <w:bCs/>
          <w:sz w:val="24"/>
          <w:szCs w:val="24"/>
        </w:rPr>
        <w:t xml:space="preserve"> - Nantissement/cession de créances </w:t>
      </w:r>
    </w:p>
    <w:p w14:paraId="6D6690D1" w14:textId="76C78388" w:rsidR="002B4309"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1</w:t>
      </w:r>
      <w:r w:rsidR="00035446">
        <w:rPr>
          <w:rFonts w:ascii="Garamond" w:hAnsi="Garamond" w:cs="Helvetica-Bold"/>
          <w:b/>
          <w:bCs/>
          <w:sz w:val="24"/>
          <w:szCs w:val="24"/>
        </w:rPr>
        <w:t>2</w:t>
      </w:r>
      <w:r w:rsidRPr="003672A7">
        <w:rPr>
          <w:rFonts w:ascii="Garamond" w:hAnsi="Garamond" w:cs="Helvetica-Bold"/>
          <w:b/>
          <w:bCs/>
          <w:sz w:val="24"/>
          <w:szCs w:val="24"/>
        </w:rPr>
        <w:t xml:space="preserve"> - Retenue de garantie </w:t>
      </w:r>
    </w:p>
    <w:p w14:paraId="12CE8B94" w14:textId="36D6411C" w:rsidR="002B4309"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1</w:t>
      </w:r>
      <w:r w:rsidR="00035446">
        <w:rPr>
          <w:rFonts w:ascii="Garamond" w:hAnsi="Garamond" w:cs="Helvetica-Bold"/>
          <w:b/>
          <w:bCs/>
          <w:sz w:val="24"/>
          <w:szCs w:val="24"/>
        </w:rPr>
        <w:t>3</w:t>
      </w:r>
      <w:r w:rsidRPr="003672A7">
        <w:rPr>
          <w:rFonts w:ascii="Garamond" w:hAnsi="Garamond" w:cs="Helvetica-Bold"/>
          <w:b/>
          <w:bCs/>
          <w:sz w:val="24"/>
          <w:szCs w:val="24"/>
        </w:rPr>
        <w:t xml:space="preserve"> - Ordres de service </w:t>
      </w:r>
    </w:p>
    <w:p w14:paraId="18CD6497" w14:textId="2FFDEF23" w:rsidR="002B4309"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1</w:t>
      </w:r>
      <w:r w:rsidR="00035446">
        <w:rPr>
          <w:rFonts w:ascii="Garamond" w:hAnsi="Garamond" w:cs="Helvetica-Bold"/>
          <w:b/>
          <w:bCs/>
          <w:sz w:val="24"/>
          <w:szCs w:val="24"/>
        </w:rPr>
        <w:t>4</w:t>
      </w:r>
      <w:r w:rsidRPr="003672A7">
        <w:rPr>
          <w:rFonts w:ascii="Garamond" w:hAnsi="Garamond" w:cs="Helvetica-Bold"/>
          <w:b/>
          <w:bCs/>
          <w:sz w:val="24"/>
          <w:szCs w:val="24"/>
        </w:rPr>
        <w:t xml:space="preserve"> - Sous-traitance </w:t>
      </w:r>
    </w:p>
    <w:p w14:paraId="1A98B4B2" w14:textId="19495610" w:rsidR="002B4309"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1</w:t>
      </w:r>
      <w:r w:rsidR="00035446">
        <w:rPr>
          <w:rFonts w:ascii="Garamond" w:hAnsi="Garamond" w:cs="Helvetica-Bold"/>
          <w:b/>
          <w:bCs/>
          <w:sz w:val="24"/>
          <w:szCs w:val="24"/>
        </w:rPr>
        <w:t>5</w:t>
      </w:r>
      <w:r w:rsidRPr="003672A7">
        <w:rPr>
          <w:rFonts w:ascii="Garamond" w:hAnsi="Garamond" w:cs="Helvetica-Bold"/>
          <w:b/>
          <w:bCs/>
          <w:sz w:val="24"/>
          <w:szCs w:val="24"/>
        </w:rPr>
        <w:t xml:space="preserve"> - Délais d’exécution </w:t>
      </w:r>
    </w:p>
    <w:p w14:paraId="7684C2C0" w14:textId="77777777" w:rsidR="00035446"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1</w:t>
      </w:r>
      <w:r w:rsidR="00035446">
        <w:rPr>
          <w:rFonts w:ascii="Garamond" w:hAnsi="Garamond" w:cs="Helvetica-Bold"/>
          <w:b/>
          <w:bCs/>
          <w:sz w:val="24"/>
          <w:szCs w:val="24"/>
        </w:rPr>
        <w:t>7</w:t>
      </w:r>
      <w:r w:rsidRPr="003672A7">
        <w:rPr>
          <w:rFonts w:ascii="Garamond" w:hAnsi="Garamond" w:cs="Helvetica-Bold"/>
          <w:b/>
          <w:bCs/>
          <w:sz w:val="24"/>
          <w:szCs w:val="24"/>
        </w:rPr>
        <w:t xml:space="preserve"> - Pénalités de retard</w:t>
      </w:r>
    </w:p>
    <w:p w14:paraId="3FC4B892" w14:textId="2F51F730" w:rsidR="009459DD" w:rsidRPr="003672A7" w:rsidRDefault="009459DD" w:rsidP="003672A7">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18 - Spécifications techniques, contrôle et prise en charge des</w:t>
      </w:r>
      <w:r w:rsidR="0073699A">
        <w:rPr>
          <w:rFonts w:ascii="Garamond" w:hAnsi="Garamond" w:cs="Helvetica-Bold"/>
          <w:b/>
          <w:bCs/>
          <w:sz w:val="24"/>
          <w:szCs w:val="24"/>
        </w:rPr>
        <w:t xml:space="preserve"> </w:t>
      </w:r>
      <w:r w:rsidRPr="003672A7">
        <w:rPr>
          <w:rFonts w:ascii="Garamond" w:hAnsi="Garamond" w:cs="Helvetica-Bold"/>
          <w:b/>
          <w:bCs/>
          <w:sz w:val="24"/>
          <w:szCs w:val="24"/>
        </w:rPr>
        <w:t xml:space="preserve">matériaux et produits </w:t>
      </w:r>
    </w:p>
    <w:p w14:paraId="52096208" w14:textId="199F9F5D" w:rsidR="002B4309" w:rsidRDefault="009459DD" w:rsidP="0073699A">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 xml:space="preserve">Article </w:t>
      </w:r>
      <w:r w:rsidR="00035446">
        <w:rPr>
          <w:rFonts w:ascii="Garamond" w:hAnsi="Garamond" w:cs="Helvetica-Bold"/>
          <w:b/>
          <w:bCs/>
          <w:sz w:val="24"/>
          <w:szCs w:val="24"/>
        </w:rPr>
        <w:t>19</w:t>
      </w:r>
      <w:r w:rsidRPr="003672A7">
        <w:rPr>
          <w:rFonts w:ascii="Garamond" w:hAnsi="Garamond" w:cs="Helvetica-Bold"/>
          <w:b/>
          <w:bCs/>
          <w:sz w:val="24"/>
          <w:szCs w:val="24"/>
        </w:rPr>
        <w:t xml:space="preserve"> </w:t>
      </w:r>
      <w:r w:rsidR="001F085F">
        <w:rPr>
          <w:rFonts w:ascii="Garamond" w:hAnsi="Garamond" w:cs="Helvetica-Bold"/>
          <w:b/>
          <w:bCs/>
          <w:sz w:val="24"/>
          <w:szCs w:val="24"/>
        </w:rPr>
        <w:t>-</w:t>
      </w:r>
      <w:r w:rsidRPr="003672A7">
        <w:rPr>
          <w:rFonts w:ascii="Garamond" w:hAnsi="Garamond" w:cs="Helvetica-Bold"/>
          <w:b/>
          <w:bCs/>
          <w:sz w:val="24"/>
          <w:szCs w:val="24"/>
        </w:rPr>
        <w:t xml:space="preserve"> Contrôles des travaux </w:t>
      </w:r>
    </w:p>
    <w:p w14:paraId="4D02ABB1" w14:textId="01257913" w:rsidR="002B4309" w:rsidRDefault="009459DD" w:rsidP="0073699A">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2</w:t>
      </w:r>
      <w:r w:rsidR="00035446">
        <w:rPr>
          <w:rFonts w:ascii="Garamond" w:hAnsi="Garamond" w:cs="Helvetica-Bold"/>
          <w:b/>
          <w:bCs/>
          <w:sz w:val="24"/>
          <w:szCs w:val="24"/>
        </w:rPr>
        <w:t>0</w:t>
      </w:r>
      <w:r w:rsidRPr="003672A7">
        <w:rPr>
          <w:rFonts w:ascii="Garamond" w:hAnsi="Garamond" w:cs="Helvetica-Bold"/>
          <w:b/>
          <w:bCs/>
          <w:sz w:val="24"/>
          <w:szCs w:val="24"/>
        </w:rPr>
        <w:t xml:space="preserve"> - Réception des ouvrages ou travaux </w:t>
      </w:r>
    </w:p>
    <w:p w14:paraId="7A817685" w14:textId="15CE9D7A" w:rsidR="002B4309" w:rsidRDefault="009459DD" w:rsidP="0073699A">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2</w:t>
      </w:r>
      <w:r w:rsidR="00035446">
        <w:rPr>
          <w:rFonts w:ascii="Garamond" w:hAnsi="Garamond" w:cs="Helvetica-Bold"/>
          <w:b/>
          <w:bCs/>
          <w:sz w:val="24"/>
          <w:szCs w:val="24"/>
        </w:rPr>
        <w:t>1</w:t>
      </w:r>
      <w:r w:rsidRPr="003672A7">
        <w:rPr>
          <w:rFonts w:ascii="Garamond" w:hAnsi="Garamond" w:cs="Helvetica-Bold"/>
          <w:b/>
          <w:bCs/>
          <w:sz w:val="24"/>
          <w:szCs w:val="24"/>
        </w:rPr>
        <w:t xml:space="preserve"> - Documents fournis après exécution </w:t>
      </w:r>
    </w:p>
    <w:p w14:paraId="53ACC89F" w14:textId="5A484DEC" w:rsidR="002B4309" w:rsidRDefault="009459DD" w:rsidP="0073699A">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2</w:t>
      </w:r>
      <w:r w:rsidR="00035446">
        <w:rPr>
          <w:rFonts w:ascii="Garamond" w:hAnsi="Garamond" w:cs="Helvetica-Bold"/>
          <w:b/>
          <w:bCs/>
          <w:sz w:val="24"/>
          <w:szCs w:val="24"/>
        </w:rPr>
        <w:t>2</w:t>
      </w:r>
      <w:r w:rsidRPr="003672A7">
        <w:rPr>
          <w:rFonts w:ascii="Garamond" w:hAnsi="Garamond" w:cs="Helvetica-Bold"/>
          <w:b/>
          <w:bCs/>
          <w:sz w:val="24"/>
          <w:szCs w:val="24"/>
        </w:rPr>
        <w:t xml:space="preserve"> - Garanties </w:t>
      </w:r>
    </w:p>
    <w:p w14:paraId="269962CA" w14:textId="5DD3D1EA" w:rsidR="002B4309" w:rsidRPr="003672A7" w:rsidRDefault="009459DD" w:rsidP="0073699A">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2</w:t>
      </w:r>
      <w:r w:rsidR="00035446">
        <w:rPr>
          <w:rFonts w:ascii="Garamond" w:hAnsi="Garamond" w:cs="Helvetica-Bold"/>
          <w:b/>
          <w:bCs/>
          <w:sz w:val="24"/>
          <w:szCs w:val="24"/>
        </w:rPr>
        <w:t>3</w:t>
      </w:r>
      <w:r w:rsidRPr="003672A7">
        <w:rPr>
          <w:rFonts w:ascii="Garamond" w:hAnsi="Garamond" w:cs="Helvetica-Bold"/>
          <w:b/>
          <w:bCs/>
          <w:sz w:val="24"/>
          <w:szCs w:val="24"/>
        </w:rPr>
        <w:t xml:space="preserve"> - Assurances </w:t>
      </w:r>
    </w:p>
    <w:p w14:paraId="656FAFDB" w14:textId="163D96DE" w:rsidR="002B4309" w:rsidRDefault="009459DD" w:rsidP="0073699A">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2</w:t>
      </w:r>
      <w:r w:rsidR="00035446">
        <w:rPr>
          <w:rFonts w:ascii="Garamond" w:hAnsi="Garamond" w:cs="Helvetica-Bold"/>
          <w:b/>
          <w:bCs/>
          <w:sz w:val="24"/>
          <w:szCs w:val="24"/>
        </w:rPr>
        <w:t>4</w:t>
      </w:r>
      <w:r w:rsidR="001F085F">
        <w:rPr>
          <w:rFonts w:ascii="Garamond" w:hAnsi="Garamond" w:cs="Helvetica-Bold"/>
          <w:b/>
          <w:bCs/>
          <w:sz w:val="24"/>
          <w:szCs w:val="24"/>
        </w:rPr>
        <w:t xml:space="preserve"> </w:t>
      </w:r>
      <w:r w:rsidRPr="003672A7">
        <w:rPr>
          <w:rFonts w:ascii="Garamond" w:hAnsi="Garamond" w:cs="Helvetica-Bold"/>
          <w:b/>
          <w:bCs/>
          <w:sz w:val="24"/>
          <w:szCs w:val="24"/>
        </w:rPr>
        <w:t>- Règlement des litiges</w:t>
      </w:r>
    </w:p>
    <w:p w14:paraId="08BA418C" w14:textId="24DE849C" w:rsidR="002B4309" w:rsidRDefault="009459DD" w:rsidP="0073699A">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Article 2</w:t>
      </w:r>
      <w:r w:rsidR="00035446">
        <w:rPr>
          <w:rFonts w:ascii="Garamond" w:hAnsi="Garamond" w:cs="Helvetica-Bold"/>
          <w:b/>
          <w:bCs/>
          <w:sz w:val="24"/>
          <w:szCs w:val="24"/>
        </w:rPr>
        <w:t>5</w:t>
      </w:r>
      <w:r w:rsidRPr="003672A7">
        <w:rPr>
          <w:rFonts w:ascii="Garamond" w:hAnsi="Garamond" w:cs="Helvetica-Bold"/>
          <w:b/>
          <w:bCs/>
          <w:sz w:val="24"/>
          <w:szCs w:val="24"/>
        </w:rPr>
        <w:t xml:space="preserve"> - Résiliation </w:t>
      </w:r>
    </w:p>
    <w:p w14:paraId="6C715B4B" w14:textId="0C76FBA1" w:rsidR="002B4309" w:rsidRPr="003672A7" w:rsidRDefault="009459DD" w:rsidP="0073699A">
      <w:pPr>
        <w:autoSpaceDE w:val="0"/>
        <w:autoSpaceDN w:val="0"/>
        <w:adjustRightInd w:val="0"/>
        <w:spacing w:after="0" w:line="240" w:lineRule="auto"/>
        <w:rPr>
          <w:rFonts w:ascii="Garamond" w:hAnsi="Garamond" w:cs="Helvetica-Bold"/>
          <w:b/>
          <w:bCs/>
          <w:sz w:val="24"/>
          <w:szCs w:val="24"/>
        </w:rPr>
      </w:pPr>
      <w:r w:rsidRPr="003672A7">
        <w:rPr>
          <w:rFonts w:ascii="Garamond" w:hAnsi="Garamond" w:cs="Helvetica-Bold"/>
          <w:b/>
          <w:bCs/>
          <w:sz w:val="24"/>
          <w:szCs w:val="24"/>
        </w:rPr>
        <w:t xml:space="preserve">Article </w:t>
      </w:r>
      <w:r w:rsidR="005D7199">
        <w:rPr>
          <w:rFonts w:ascii="Garamond" w:hAnsi="Garamond" w:cs="Helvetica-Bold"/>
          <w:b/>
          <w:bCs/>
          <w:sz w:val="24"/>
          <w:szCs w:val="24"/>
        </w:rPr>
        <w:t>2</w:t>
      </w:r>
      <w:r w:rsidR="00035446">
        <w:rPr>
          <w:rFonts w:ascii="Garamond" w:hAnsi="Garamond" w:cs="Helvetica-Bold"/>
          <w:b/>
          <w:bCs/>
          <w:sz w:val="24"/>
          <w:szCs w:val="24"/>
        </w:rPr>
        <w:t>6</w:t>
      </w:r>
      <w:r w:rsidRPr="003672A7">
        <w:rPr>
          <w:rFonts w:ascii="Garamond" w:hAnsi="Garamond" w:cs="Helvetica-Bold"/>
          <w:b/>
          <w:bCs/>
          <w:sz w:val="24"/>
          <w:szCs w:val="24"/>
        </w:rPr>
        <w:t xml:space="preserve"> </w:t>
      </w:r>
      <w:r w:rsidR="001F085F">
        <w:rPr>
          <w:rFonts w:ascii="Garamond" w:hAnsi="Garamond" w:cs="Helvetica-Bold"/>
          <w:b/>
          <w:bCs/>
          <w:sz w:val="24"/>
          <w:szCs w:val="24"/>
        </w:rPr>
        <w:t>-</w:t>
      </w:r>
      <w:r w:rsidRPr="003672A7">
        <w:rPr>
          <w:rFonts w:ascii="Garamond" w:hAnsi="Garamond" w:cs="Helvetica-Bold"/>
          <w:b/>
          <w:bCs/>
          <w:sz w:val="24"/>
          <w:szCs w:val="24"/>
        </w:rPr>
        <w:t xml:space="preserve"> Mesures coercitives </w:t>
      </w:r>
    </w:p>
    <w:p w14:paraId="53C8385E" w14:textId="712A1B91" w:rsidR="0001578A" w:rsidRPr="003672A7" w:rsidRDefault="009459DD" w:rsidP="0073699A">
      <w:pPr>
        <w:rPr>
          <w:rFonts w:ascii="Garamond" w:hAnsi="Garamond" w:cs="Helvetica-Bold"/>
          <w:b/>
          <w:bCs/>
          <w:sz w:val="24"/>
          <w:szCs w:val="24"/>
        </w:rPr>
      </w:pPr>
      <w:r w:rsidRPr="003672A7">
        <w:rPr>
          <w:rFonts w:ascii="Garamond" w:hAnsi="Garamond" w:cs="Helvetica-Bold"/>
          <w:b/>
          <w:bCs/>
          <w:sz w:val="24"/>
          <w:szCs w:val="24"/>
        </w:rPr>
        <w:t xml:space="preserve">Article </w:t>
      </w:r>
      <w:r w:rsidR="00035446">
        <w:rPr>
          <w:rFonts w:ascii="Garamond" w:hAnsi="Garamond" w:cs="Helvetica-Bold"/>
          <w:b/>
          <w:bCs/>
          <w:sz w:val="24"/>
          <w:szCs w:val="24"/>
        </w:rPr>
        <w:t>27</w:t>
      </w:r>
      <w:r w:rsidRPr="003672A7">
        <w:rPr>
          <w:rFonts w:ascii="Garamond" w:hAnsi="Garamond" w:cs="Helvetica-Bold"/>
          <w:b/>
          <w:bCs/>
          <w:sz w:val="24"/>
          <w:szCs w:val="24"/>
        </w:rPr>
        <w:t xml:space="preserve"> </w:t>
      </w:r>
      <w:r w:rsidR="001F085F">
        <w:rPr>
          <w:rFonts w:ascii="Garamond" w:hAnsi="Garamond" w:cs="Helvetica-Bold"/>
          <w:b/>
          <w:bCs/>
          <w:sz w:val="24"/>
          <w:szCs w:val="24"/>
        </w:rPr>
        <w:t>-</w:t>
      </w:r>
      <w:r w:rsidRPr="003672A7">
        <w:rPr>
          <w:rFonts w:ascii="Garamond" w:hAnsi="Garamond" w:cs="Helvetica-Bold"/>
          <w:b/>
          <w:bCs/>
          <w:sz w:val="24"/>
          <w:szCs w:val="24"/>
        </w:rPr>
        <w:t xml:space="preserve"> Dérogations aux documents généraux </w:t>
      </w:r>
    </w:p>
    <w:p w14:paraId="43274C2F" w14:textId="77777777" w:rsidR="005D7199" w:rsidRDefault="005D7199">
      <w:pPr>
        <w:rPr>
          <w:rFonts w:ascii="Garamond" w:hAnsi="Garamond"/>
        </w:rPr>
      </w:pPr>
      <w:r>
        <w:rPr>
          <w:rFonts w:ascii="Garamond" w:hAnsi="Garamond"/>
        </w:rPr>
        <w:br w:type="page"/>
      </w:r>
    </w:p>
    <w:p w14:paraId="55A27F57" w14:textId="77777777" w:rsidR="009459DD" w:rsidRDefault="009459DD" w:rsidP="009459DD">
      <w:pPr>
        <w:autoSpaceDE w:val="0"/>
        <w:autoSpaceDN w:val="0"/>
        <w:adjustRightInd w:val="0"/>
        <w:spacing w:after="0" w:line="240" w:lineRule="auto"/>
        <w:jc w:val="center"/>
        <w:rPr>
          <w:rFonts w:ascii="Helvetica-Bold" w:hAnsi="Helvetica-Bold" w:cs="Helvetica-Bold"/>
          <w:b/>
          <w:bCs/>
          <w:sz w:val="32"/>
          <w:szCs w:val="32"/>
        </w:rPr>
      </w:pPr>
      <w:r>
        <w:rPr>
          <w:rFonts w:ascii="Helvetica-Bold" w:hAnsi="Helvetica-Bold" w:cs="Helvetica-Bold"/>
          <w:b/>
          <w:bCs/>
          <w:sz w:val="32"/>
          <w:szCs w:val="32"/>
        </w:rPr>
        <w:lastRenderedPageBreak/>
        <w:t>CHAPITRE I – STIPULATIONS GENERALES</w:t>
      </w:r>
    </w:p>
    <w:p w14:paraId="55FC0565" w14:textId="77777777" w:rsidR="009459DD" w:rsidRDefault="009459DD" w:rsidP="009459DD">
      <w:pPr>
        <w:autoSpaceDE w:val="0"/>
        <w:autoSpaceDN w:val="0"/>
        <w:adjustRightInd w:val="0"/>
        <w:spacing w:after="0" w:line="240" w:lineRule="auto"/>
        <w:jc w:val="center"/>
        <w:rPr>
          <w:rFonts w:ascii="Helvetica-Bold" w:hAnsi="Helvetica-Bold" w:cs="Helvetica-Bold"/>
          <w:b/>
          <w:bCs/>
          <w:sz w:val="32"/>
          <w:szCs w:val="32"/>
        </w:rPr>
      </w:pPr>
    </w:p>
    <w:p w14:paraId="4067D6E6" w14:textId="77777777" w:rsidR="009459DD" w:rsidRDefault="009459DD" w:rsidP="009459DD">
      <w:pPr>
        <w:autoSpaceDE w:val="0"/>
        <w:autoSpaceDN w:val="0"/>
        <w:adjustRightInd w:val="0"/>
        <w:spacing w:after="0" w:line="240" w:lineRule="auto"/>
        <w:rPr>
          <w:rFonts w:ascii="Helvetica-Bold" w:hAnsi="Helvetica-Bold" w:cs="Helvetica-Bold"/>
          <w:b/>
          <w:bCs/>
          <w:sz w:val="24"/>
          <w:szCs w:val="24"/>
          <w:u w:val="single"/>
        </w:rPr>
      </w:pPr>
      <w:r w:rsidRPr="009459DD">
        <w:rPr>
          <w:rFonts w:ascii="Helvetica-Bold" w:hAnsi="Helvetica-Bold" w:cs="Helvetica-Bold"/>
          <w:b/>
          <w:bCs/>
          <w:sz w:val="24"/>
          <w:szCs w:val="24"/>
          <w:u w:val="single"/>
        </w:rPr>
        <w:t>Article 1 - Objet du marché de travaux - travaux similaires</w:t>
      </w:r>
    </w:p>
    <w:p w14:paraId="6AABFBE9" w14:textId="77777777" w:rsidR="009459DD" w:rsidRPr="009459DD" w:rsidRDefault="009459DD" w:rsidP="009459DD">
      <w:pPr>
        <w:autoSpaceDE w:val="0"/>
        <w:autoSpaceDN w:val="0"/>
        <w:adjustRightInd w:val="0"/>
        <w:spacing w:after="0" w:line="240" w:lineRule="auto"/>
        <w:rPr>
          <w:rFonts w:ascii="Helvetica-Bold" w:hAnsi="Helvetica-Bold" w:cs="Helvetica-Bold"/>
          <w:b/>
          <w:bCs/>
          <w:sz w:val="24"/>
          <w:szCs w:val="24"/>
          <w:u w:val="single"/>
        </w:rPr>
      </w:pPr>
    </w:p>
    <w:p w14:paraId="62EC08FC" w14:textId="5F8FBEB9" w:rsidR="00F13297" w:rsidRPr="00F13297" w:rsidRDefault="009459DD" w:rsidP="0032426B">
      <w:pPr>
        <w:tabs>
          <w:tab w:val="right" w:leader="dot" w:pos="9071"/>
        </w:tabs>
        <w:spacing w:line="240" w:lineRule="auto"/>
        <w:jc w:val="both"/>
        <w:rPr>
          <w:rFonts w:ascii="Garamond" w:hAnsi="Garamond" w:cs="Arial"/>
          <w:sz w:val="24"/>
          <w:szCs w:val="24"/>
        </w:rPr>
      </w:pPr>
      <w:r>
        <w:rPr>
          <w:rFonts w:ascii="Helvetica-Bold" w:hAnsi="Helvetica-Bold" w:cs="Helvetica-Bold"/>
          <w:b/>
          <w:bCs/>
          <w:sz w:val="24"/>
          <w:szCs w:val="24"/>
        </w:rPr>
        <w:t xml:space="preserve">1.1 </w:t>
      </w:r>
      <w:r w:rsidR="00F13297" w:rsidRPr="00F13297">
        <w:rPr>
          <w:rFonts w:ascii="Garamond" w:hAnsi="Garamond"/>
          <w:sz w:val="24"/>
          <w:szCs w:val="24"/>
        </w:rPr>
        <w:t xml:space="preserve">Le présent marché public de travaux </w:t>
      </w:r>
      <w:r w:rsidR="00F13297" w:rsidRPr="00F13297">
        <w:rPr>
          <w:rFonts w:ascii="Garamond" w:hAnsi="Garamond" w:cs="Arial"/>
          <w:sz w:val="24"/>
          <w:szCs w:val="24"/>
        </w:rPr>
        <w:t xml:space="preserve">a pour objet la réalisation de l’opération relative </w:t>
      </w:r>
      <w:r w:rsidR="00C857CA">
        <w:rPr>
          <w:rFonts w:ascii="Garamond" w:hAnsi="Garamond" w:cs="Arial"/>
          <w:sz w:val="24"/>
          <w:szCs w:val="24"/>
        </w:rPr>
        <w:t>aux</w:t>
      </w:r>
      <w:r w:rsidR="00F13297" w:rsidRPr="00F13297">
        <w:rPr>
          <w:rFonts w:ascii="Garamond" w:hAnsi="Garamond" w:cs="Arial"/>
          <w:sz w:val="24"/>
          <w:szCs w:val="24"/>
        </w:rPr>
        <w:t xml:space="preserve"> </w:t>
      </w:r>
      <w:r w:rsidR="00C857CA" w:rsidRPr="00C857CA">
        <w:rPr>
          <w:rFonts w:ascii="Garamond" w:hAnsi="Garamond" w:cs="Arial"/>
          <w:sz w:val="24"/>
          <w:szCs w:val="24"/>
        </w:rPr>
        <w:t>Travaux de rénovation de la CAF de Loire-Atlantique</w:t>
      </w:r>
      <w:r w:rsidR="00C857CA" w:rsidRPr="00F13297">
        <w:rPr>
          <w:rFonts w:ascii="Garamond" w:hAnsi="Garamond" w:cs="Arial"/>
          <w:sz w:val="24"/>
          <w:szCs w:val="24"/>
        </w:rPr>
        <w:t xml:space="preserve"> :</w:t>
      </w:r>
      <w:r w:rsidR="00F13297" w:rsidRPr="00F13297">
        <w:rPr>
          <w:rFonts w:ascii="Garamond" w:hAnsi="Garamond" w:cs="Arial"/>
          <w:sz w:val="24"/>
          <w:szCs w:val="24"/>
        </w:rPr>
        <w:t xml:space="preserve"> </w:t>
      </w:r>
    </w:p>
    <w:p w14:paraId="22ED18CB" w14:textId="77777777" w:rsidR="00C857CA" w:rsidRPr="00DC31E2" w:rsidRDefault="00C857CA" w:rsidP="00C857CA">
      <w:pPr>
        <w:tabs>
          <w:tab w:val="right" w:leader="dot" w:pos="9071"/>
        </w:tabs>
        <w:jc w:val="both"/>
        <w:rPr>
          <w:rFonts w:ascii="Garamond" w:hAnsi="Garamond" w:cs="Arial"/>
          <w:sz w:val="24"/>
          <w:szCs w:val="24"/>
        </w:rPr>
      </w:pPr>
      <w:r w:rsidRPr="00DC31E2">
        <w:rPr>
          <w:rFonts w:ascii="Garamond" w:hAnsi="Garamond" w:cs="Arial"/>
          <w:sz w:val="24"/>
          <w:szCs w:val="24"/>
        </w:rPr>
        <w:t xml:space="preserve">- Remise aux normes de la ventilation </w:t>
      </w:r>
    </w:p>
    <w:p w14:paraId="7CDCEAED" w14:textId="77777777" w:rsidR="00C857CA" w:rsidRPr="00DC31E2" w:rsidRDefault="00C857CA" w:rsidP="00C857CA">
      <w:pPr>
        <w:tabs>
          <w:tab w:val="right" w:leader="dot" w:pos="9071"/>
        </w:tabs>
        <w:jc w:val="both"/>
        <w:rPr>
          <w:rFonts w:ascii="Garamond" w:hAnsi="Garamond" w:cs="Arial"/>
          <w:sz w:val="24"/>
          <w:szCs w:val="24"/>
        </w:rPr>
      </w:pPr>
      <w:r w:rsidRPr="00DC31E2">
        <w:rPr>
          <w:rFonts w:ascii="Garamond" w:hAnsi="Garamond" w:cs="Arial"/>
          <w:sz w:val="24"/>
          <w:szCs w:val="24"/>
        </w:rPr>
        <w:t xml:space="preserve">- Rénovation des faux-plafond </w:t>
      </w:r>
    </w:p>
    <w:p w14:paraId="422D755E" w14:textId="77777777" w:rsidR="00C857CA" w:rsidRPr="00DC31E2" w:rsidRDefault="00C857CA" w:rsidP="00C857CA">
      <w:pPr>
        <w:tabs>
          <w:tab w:val="right" w:leader="dot" w:pos="9071"/>
        </w:tabs>
        <w:jc w:val="both"/>
        <w:rPr>
          <w:rFonts w:ascii="Garamond" w:hAnsi="Garamond" w:cs="Arial"/>
          <w:sz w:val="24"/>
          <w:szCs w:val="24"/>
        </w:rPr>
      </w:pPr>
      <w:r w:rsidRPr="00DC31E2">
        <w:rPr>
          <w:rFonts w:ascii="Garamond" w:hAnsi="Garamond" w:cs="Arial"/>
          <w:sz w:val="24"/>
          <w:szCs w:val="24"/>
        </w:rPr>
        <w:t>- Réaménagement d’espaces de réunion et d’une salle de pause</w:t>
      </w:r>
    </w:p>
    <w:p w14:paraId="0DBE6DD6" w14:textId="48DB71A5" w:rsidR="009459DD" w:rsidRDefault="00F13297" w:rsidP="009459DD">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t</w:t>
      </w:r>
      <w:r w:rsidR="009459DD" w:rsidRPr="009459DD">
        <w:rPr>
          <w:rFonts w:ascii="Garamond" w:hAnsi="Garamond" w:cs="Helvetica"/>
          <w:sz w:val="24"/>
          <w:szCs w:val="24"/>
        </w:rPr>
        <w:t>els que définis dans le</w:t>
      </w:r>
      <w:r w:rsidR="009459DD">
        <w:rPr>
          <w:rFonts w:ascii="Garamond" w:hAnsi="Garamond" w:cs="Helvetica"/>
          <w:sz w:val="24"/>
          <w:szCs w:val="24"/>
        </w:rPr>
        <w:t xml:space="preserve"> </w:t>
      </w:r>
      <w:r w:rsidR="009459DD" w:rsidRPr="009459DD">
        <w:rPr>
          <w:rFonts w:ascii="Garamond" w:hAnsi="Garamond" w:cs="Helvetica"/>
          <w:sz w:val="24"/>
          <w:szCs w:val="24"/>
        </w:rPr>
        <w:t xml:space="preserve">CCTP joint à la consultation, réalisés par </w:t>
      </w:r>
      <w:r w:rsidR="00C857CA">
        <w:rPr>
          <w:rFonts w:ascii="Garamond" w:hAnsi="Garamond" w:cs="Helvetica"/>
          <w:sz w:val="24"/>
          <w:szCs w:val="24"/>
        </w:rPr>
        <w:t xml:space="preserve">le groupement avec </w:t>
      </w:r>
      <w:r w:rsidR="00897524">
        <w:rPr>
          <w:rFonts w:ascii="Garamond" w:hAnsi="Garamond" w:cs="Helvetica"/>
          <w:sz w:val="24"/>
          <w:szCs w:val="24"/>
        </w:rPr>
        <w:t>comme</w:t>
      </w:r>
      <w:r w:rsidR="00C857CA">
        <w:rPr>
          <w:rFonts w:ascii="Garamond" w:hAnsi="Garamond" w:cs="Helvetica"/>
          <w:sz w:val="24"/>
          <w:szCs w:val="24"/>
        </w:rPr>
        <w:t xml:space="preserve"> mandataire BEE Architecte</w:t>
      </w:r>
      <w:r w:rsidR="00897524">
        <w:rPr>
          <w:rFonts w:ascii="Garamond" w:hAnsi="Garamond" w:cs="Helvetica"/>
          <w:sz w:val="24"/>
          <w:szCs w:val="24"/>
        </w:rPr>
        <w:t>.</w:t>
      </w:r>
    </w:p>
    <w:p w14:paraId="5D8870F3" w14:textId="77777777" w:rsidR="009459DD" w:rsidRPr="00F92362" w:rsidRDefault="009459DD" w:rsidP="00F92362">
      <w:pPr>
        <w:autoSpaceDE w:val="0"/>
        <w:autoSpaceDN w:val="0"/>
        <w:adjustRightInd w:val="0"/>
        <w:spacing w:after="0" w:line="240" w:lineRule="auto"/>
        <w:rPr>
          <w:rFonts w:ascii="Helvetica-Bold" w:hAnsi="Helvetica-Bold" w:cs="Helvetica-Bold"/>
          <w:b/>
          <w:bCs/>
          <w:sz w:val="24"/>
          <w:szCs w:val="24"/>
          <w:u w:val="single"/>
        </w:rPr>
      </w:pPr>
    </w:p>
    <w:p w14:paraId="5661FBAF" w14:textId="6DD6FEF0" w:rsidR="009459DD" w:rsidRDefault="009459DD" w:rsidP="009459DD">
      <w:pPr>
        <w:autoSpaceDE w:val="0"/>
        <w:autoSpaceDN w:val="0"/>
        <w:adjustRightInd w:val="0"/>
        <w:spacing w:after="0" w:line="240" w:lineRule="auto"/>
        <w:jc w:val="both"/>
        <w:rPr>
          <w:rFonts w:ascii="Garamond" w:hAnsi="Garamond" w:cs="Helvetica"/>
          <w:sz w:val="24"/>
          <w:szCs w:val="24"/>
        </w:rPr>
      </w:pPr>
      <w:r>
        <w:rPr>
          <w:rFonts w:ascii="Helvetica-Bold" w:hAnsi="Helvetica-Bold" w:cs="Helvetica-Bold"/>
          <w:b/>
          <w:bCs/>
          <w:sz w:val="24"/>
          <w:szCs w:val="24"/>
        </w:rPr>
        <w:t xml:space="preserve">1.2 </w:t>
      </w:r>
      <w:r w:rsidRPr="009459DD">
        <w:rPr>
          <w:rFonts w:ascii="Garamond" w:hAnsi="Garamond" w:cs="Helvetica"/>
          <w:sz w:val="24"/>
          <w:szCs w:val="24"/>
        </w:rPr>
        <w:t>Des marchés de travaux qui ont pour objet la réalisation de prestations similaires</w:t>
      </w:r>
      <w:r>
        <w:rPr>
          <w:rFonts w:ascii="Garamond" w:hAnsi="Garamond" w:cs="Helvetica"/>
          <w:sz w:val="24"/>
          <w:szCs w:val="24"/>
        </w:rPr>
        <w:t xml:space="preserve"> </w:t>
      </w:r>
      <w:r w:rsidRPr="009459DD">
        <w:rPr>
          <w:rFonts w:ascii="Garamond" w:hAnsi="Garamond" w:cs="Helvetica"/>
          <w:sz w:val="24"/>
          <w:szCs w:val="24"/>
        </w:rPr>
        <w:t>à celles du marché exécuté par l’entrepreneur pourront lui être confiés en faisant</w:t>
      </w:r>
      <w:r>
        <w:rPr>
          <w:rFonts w:ascii="Garamond" w:hAnsi="Garamond" w:cs="Helvetica"/>
          <w:sz w:val="24"/>
          <w:szCs w:val="24"/>
        </w:rPr>
        <w:t xml:space="preserve"> </w:t>
      </w:r>
      <w:r w:rsidRPr="009459DD">
        <w:rPr>
          <w:rFonts w:ascii="Garamond" w:hAnsi="Garamond" w:cs="Helvetica"/>
          <w:sz w:val="24"/>
          <w:szCs w:val="24"/>
        </w:rPr>
        <w:t xml:space="preserve">application </w:t>
      </w:r>
      <w:r w:rsidR="006F7B10">
        <w:rPr>
          <w:rFonts w:ascii="Garamond" w:hAnsi="Garamond" w:cs="Helvetica"/>
          <w:sz w:val="24"/>
          <w:szCs w:val="24"/>
        </w:rPr>
        <w:t xml:space="preserve">de </w:t>
      </w:r>
      <w:r w:rsidRPr="009459DD">
        <w:rPr>
          <w:rFonts w:ascii="Garamond" w:hAnsi="Garamond" w:cs="Helvetica"/>
          <w:sz w:val="24"/>
          <w:szCs w:val="24"/>
        </w:rPr>
        <w:t>l’article R.2122-7 du Code de la commande publique</w:t>
      </w:r>
      <w:r w:rsidR="00DC31E2">
        <w:rPr>
          <w:rFonts w:ascii="Garamond" w:hAnsi="Garamond" w:cs="Helvetica"/>
          <w:sz w:val="24"/>
          <w:szCs w:val="24"/>
        </w:rPr>
        <w:t>.</w:t>
      </w:r>
    </w:p>
    <w:p w14:paraId="08014783" w14:textId="77777777" w:rsidR="009459DD" w:rsidRPr="009459DD" w:rsidRDefault="009459DD" w:rsidP="009459DD">
      <w:pPr>
        <w:autoSpaceDE w:val="0"/>
        <w:autoSpaceDN w:val="0"/>
        <w:adjustRightInd w:val="0"/>
        <w:spacing w:after="0" w:line="240" w:lineRule="auto"/>
        <w:jc w:val="both"/>
        <w:rPr>
          <w:rFonts w:ascii="Garamond" w:hAnsi="Garamond" w:cs="Helvetica"/>
          <w:sz w:val="24"/>
          <w:szCs w:val="24"/>
        </w:rPr>
      </w:pPr>
    </w:p>
    <w:p w14:paraId="34212563" w14:textId="77777777" w:rsidR="009459DD" w:rsidRPr="009459DD" w:rsidRDefault="009459DD" w:rsidP="009459DD">
      <w:pPr>
        <w:autoSpaceDE w:val="0"/>
        <w:autoSpaceDN w:val="0"/>
        <w:adjustRightInd w:val="0"/>
        <w:spacing w:after="0" w:line="240" w:lineRule="auto"/>
        <w:jc w:val="both"/>
        <w:rPr>
          <w:rFonts w:ascii="Garamond" w:hAnsi="Garamond" w:cs="Helvetica"/>
          <w:sz w:val="24"/>
          <w:szCs w:val="24"/>
        </w:rPr>
      </w:pPr>
      <w:r w:rsidRPr="009459DD">
        <w:rPr>
          <w:rFonts w:ascii="Garamond" w:hAnsi="Garamond" w:cs="Helvetica"/>
          <w:sz w:val="24"/>
          <w:szCs w:val="24"/>
        </w:rPr>
        <w:t>En tout état de cause, la durée pendant laquelle les nouveaux marchés pourront</w:t>
      </w:r>
      <w:r>
        <w:rPr>
          <w:rFonts w:ascii="Garamond" w:hAnsi="Garamond" w:cs="Helvetica"/>
          <w:sz w:val="24"/>
          <w:szCs w:val="24"/>
        </w:rPr>
        <w:t xml:space="preserve"> </w:t>
      </w:r>
      <w:r w:rsidRPr="009459DD">
        <w:rPr>
          <w:rFonts w:ascii="Garamond" w:hAnsi="Garamond" w:cs="Helvetica"/>
          <w:sz w:val="24"/>
          <w:szCs w:val="24"/>
        </w:rPr>
        <w:t>être conclus ne pourra pas dépasser trois ans à compter de la notification du</w:t>
      </w:r>
      <w:r>
        <w:rPr>
          <w:rFonts w:ascii="Garamond" w:hAnsi="Garamond" w:cs="Helvetica"/>
          <w:sz w:val="24"/>
          <w:szCs w:val="24"/>
        </w:rPr>
        <w:t xml:space="preserve"> </w:t>
      </w:r>
      <w:r w:rsidRPr="009459DD">
        <w:rPr>
          <w:rFonts w:ascii="Garamond" w:hAnsi="Garamond" w:cs="Helvetica"/>
          <w:sz w:val="24"/>
          <w:szCs w:val="24"/>
        </w:rPr>
        <w:t>marché initial.</w:t>
      </w:r>
    </w:p>
    <w:p w14:paraId="76A414AA" w14:textId="77777777" w:rsidR="009459DD" w:rsidRPr="0032426B" w:rsidRDefault="009459DD" w:rsidP="0032426B">
      <w:pPr>
        <w:autoSpaceDE w:val="0"/>
        <w:autoSpaceDN w:val="0"/>
        <w:adjustRightInd w:val="0"/>
        <w:spacing w:after="0" w:line="240" w:lineRule="auto"/>
        <w:jc w:val="center"/>
        <w:rPr>
          <w:rFonts w:ascii="Helvetica-Bold" w:hAnsi="Helvetica-Bold" w:cs="Helvetica-Bold"/>
          <w:b/>
          <w:bCs/>
          <w:sz w:val="32"/>
          <w:szCs w:val="32"/>
        </w:rPr>
      </w:pPr>
    </w:p>
    <w:p w14:paraId="0FB9A576" w14:textId="77777777" w:rsidR="009459DD" w:rsidRDefault="009459DD" w:rsidP="005D7199">
      <w:pPr>
        <w:autoSpaceDE w:val="0"/>
        <w:autoSpaceDN w:val="0"/>
        <w:adjustRightInd w:val="0"/>
        <w:spacing w:after="0" w:line="240" w:lineRule="auto"/>
        <w:rPr>
          <w:rFonts w:ascii="Helvetica-Bold" w:hAnsi="Helvetica-Bold" w:cs="Helvetica-Bold"/>
          <w:b/>
          <w:bCs/>
          <w:sz w:val="24"/>
          <w:szCs w:val="24"/>
          <w:u w:val="single"/>
        </w:rPr>
      </w:pPr>
      <w:r w:rsidRPr="009459DD">
        <w:rPr>
          <w:rFonts w:ascii="Helvetica-Bold" w:hAnsi="Helvetica-Bold" w:cs="Helvetica-Bold"/>
          <w:b/>
          <w:bCs/>
          <w:sz w:val="24"/>
          <w:szCs w:val="24"/>
          <w:u w:val="single"/>
        </w:rPr>
        <w:t>Article 2 - Obligations générales des parties et pièces constitutives du marché</w:t>
      </w:r>
    </w:p>
    <w:p w14:paraId="600D6254" w14:textId="77777777" w:rsidR="009459DD" w:rsidRPr="009459DD" w:rsidRDefault="009459DD" w:rsidP="00F92362">
      <w:pPr>
        <w:autoSpaceDE w:val="0"/>
        <w:autoSpaceDN w:val="0"/>
        <w:adjustRightInd w:val="0"/>
        <w:spacing w:after="0" w:line="240" w:lineRule="auto"/>
        <w:rPr>
          <w:rFonts w:ascii="Helvetica-Bold" w:hAnsi="Helvetica-Bold" w:cs="Helvetica-Bold"/>
          <w:b/>
          <w:bCs/>
          <w:sz w:val="24"/>
          <w:szCs w:val="24"/>
          <w:u w:val="single"/>
        </w:rPr>
      </w:pPr>
    </w:p>
    <w:p w14:paraId="7C820EC6" w14:textId="77777777" w:rsidR="009459DD" w:rsidRDefault="009459DD" w:rsidP="009459DD">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2.1</w:t>
      </w:r>
      <w:r w:rsidRPr="009459DD">
        <w:rPr>
          <w:rFonts w:ascii="Garamond" w:hAnsi="Garamond" w:cs="Helvetica-Bold"/>
          <w:b/>
          <w:bCs/>
          <w:sz w:val="24"/>
          <w:szCs w:val="24"/>
        </w:rPr>
        <w:t xml:space="preserve"> </w:t>
      </w:r>
      <w:r w:rsidRPr="009459DD">
        <w:rPr>
          <w:rFonts w:ascii="Garamond" w:hAnsi="Garamond" w:cs="Helvetica"/>
          <w:sz w:val="24"/>
          <w:szCs w:val="24"/>
        </w:rPr>
        <w:t>Le présent Cahier des Clauses Administratives Particulières (CCAP) a pour objet</w:t>
      </w:r>
      <w:r>
        <w:rPr>
          <w:rFonts w:ascii="Garamond" w:hAnsi="Garamond" w:cs="Helvetica"/>
          <w:sz w:val="24"/>
          <w:szCs w:val="24"/>
        </w:rPr>
        <w:t xml:space="preserve"> </w:t>
      </w:r>
      <w:r w:rsidRPr="009459DD">
        <w:rPr>
          <w:rFonts w:ascii="Garamond" w:hAnsi="Garamond" w:cs="Helvetica"/>
          <w:sz w:val="24"/>
          <w:szCs w:val="24"/>
        </w:rPr>
        <w:t>de compléter l’acte d’engagement et de définir les obligations des parties qui les</w:t>
      </w:r>
      <w:r>
        <w:rPr>
          <w:rFonts w:ascii="Garamond" w:hAnsi="Garamond" w:cs="Helvetica"/>
          <w:sz w:val="24"/>
          <w:szCs w:val="24"/>
        </w:rPr>
        <w:t xml:space="preserve"> </w:t>
      </w:r>
      <w:r w:rsidRPr="009459DD">
        <w:rPr>
          <w:rFonts w:ascii="Garamond" w:hAnsi="Garamond" w:cs="Helvetica"/>
          <w:sz w:val="24"/>
          <w:szCs w:val="24"/>
        </w:rPr>
        <w:t>ont acceptées pour l’exécution du présent marché.</w:t>
      </w:r>
    </w:p>
    <w:p w14:paraId="247DAF1A" w14:textId="77777777" w:rsidR="009459DD" w:rsidRPr="009459DD" w:rsidRDefault="009459DD" w:rsidP="009459DD">
      <w:pPr>
        <w:autoSpaceDE w:val="0"/>
        <w:autoSpaceDN w:val="0"/>
        <w:adjustRightInd w:val="0"/>
        <w:spacing w:after="0" w:line="240" w:lineRule="auto"/>
        <w:jc w:val="both"/>
        <w:rPr>
          <w:rFonts w:ascii="Garamond" w:hAnsi="Garamond" w:cs="Helvetica"/>
          <w:sz w:val="24"/>
          <w:szCs w:val="24"/>
        </w:rPr>
      </w:pPr>
    </w:p>
    <w:p w14:paraId="04B344F3" w14:textId="77777777" w:rsidR="009459DD" w:rsidRDefault="009459DD" w:rsidP="009459DD">
      <w:pPr>
        <w:autoSpaceDE w:val="0"/>
        <w:autoSpaceDN w:val="0"/>
        <w:adjustRightInd w:val="0"/>
        <w:spacing w:after="0" w:line="240" w:lineRule="auto"/>
        <w:jc w:val="both"/>
        <w:rPr>
          <w:rFonts w:ascii="Garamond" w:hAnsi="Garamond" w:cs="Helvetica"/>
          <w:sz w:val="24"/>
          <w:szCs w:val="24"/>
        </w:rPr>
      </w:pPr>
      <w:r w:rsidRPr="009459DD">
        <w:rPr>
          <w:rFonts w:ascii="Garamond" w:hAnsi="Garamond" w:cs="Helvetica"/>
          <w:sz w:val="24"/>
          <w:szCs w:val="24"/>
        </w:rPr>
        <w:t>Le présent CCAP est applicable, sous réserve de cahiers propres à certains lots,</w:t>
      </w:r>
      <w:r>
        <w:rPr>
          <w:rFonts w:ascii="Garamond" w:hAnsi="Garamond" w:cs="Helvetica"/>
          <w:sz w:val="24"/>
          <w:szCs w:val="24"/>
        </w:rPr>
        <w:t xml:space="preserve"> </w:t>
      </w:r>
      <w:r w:rsidRPr="009459DD">
        <w:rPr>
          <w:rFonts w:ascii="Garamond" w:hAnsi="Garamond" w:cs="Helvetica"/>
          <w:sz w:val="24"/>
          <w:szCs w:val="24"/>
        </w:rPr>
        <w:t>à l’ensemble des lots participant à l’opération de travaux.</w:t>
      </w:r>
    </w:p>
    <w:p w14:paraId="6C68E336" w14:textId="77777777" w:rsidR="009459DD" w:rsidRPr="009459DD" w:rsidRDefault="009459DD" w:rsidP="009459DD">
      <w:pPr>
        <w:autoSpaceDE w:val="0"/>
        <w:autoSpaceDN w:val="0"/>
        <w:adjustRightInd w:val="0"/>
        <w:spacing w:after="0" w:line="240" w:lineRule="auto"/>
        <w:jc w:val="both"/>
        <w:rPr>
          <w:rFonts w:ascii="Garamond" w:hAnsi="Garamond" w:cs="Helvetica"/>
          <w:sz w:val="24"/>
          <w:szCs w:val="24"/>
        </w:rPr>
      </w:pPr>
    </w:p>
    <w:p w14:paraId="0EE16CA8" w14:textId="77777777" w:rsidR="009459DD" w:rsidRPr="009459DD" w:rsidRDefault="009459DD" w:rsidP="009459DD">
      <w:pPr>
        <w:autoSpaceDE w:val="0"/>
        <w:autoSpaceDN w:val="0"/>
        <w:adjustRightInd w:val="0"/>
        <w:spacing w:after="0" w:line="240" w:lineRule="auto"/>
        <w:jc w:val="both"/>
        <w:rPr>
          <w:rFonts w:ascii="Garamond" w:hAnsi="Garamond" w:cs="Helvetica"/>
          <w:sz w:val="24"/>
          <w:szCs w:val="24"/>
        </w:rPr>
      </w:pPr>
      <w:r w:rsidRPr="009459DD">
        <w:rPr>
          <w:rFonts w:ascii="Garamond" w:hAnsi="Garamond" w:cs="Helvetica"/>
          <w:sz w:val="24"/>
          <w:szCs w:val="24"/>
        </w:rPr>
        <w:t>La description des ouvrages et leurs spécifications techniques sont indiquées</w:t>
      </w:r>
      <w:r>
        <w:rPr>
          <w:rFonts w:ascii="Garamond" w:hAnsi="Garamond" w:cs="Helvetica"/>
          <w:sz w:val="24"/>
          <w:szCs w:val="24"/>
        </w:rPr>
        <w:t xml:space="preserve"> </w:t>
      </w:r>
      <w:r w:rsidRPr="009459DD">
        <w:rPr>
          <w:rFonts w:ascii="Garamond" w:hAnsi="Garamond" w:cs="Helvetica"/>
          <w:sz w:val="24"/>
          <w:szCs w:val="24"/>
        </w:rPr>
        <w:t>dans le cahier des clauses techniques particulières (CCTP) mentionné à l’article</w:t>
      </w:r>
      <w:r>
        <w:rPr>
          <w:rFonts w:ascii="Garamond" w:hAnsi="Garamond" w:cs="Helvetica"/>
          <w:sz w:val="24"/>
          <w:szCs w:val="24"/>
        </w:rPr>
        <w:t xml:space="preserve"> </w:t>
      </w:r>
      <w:r w:rsidRPr="009459DD">
        <w:rPr>
          <w:rFonts w:ascii="Garamond" w:hAnsi="Garamond" w:cs="Helvetica"/>
          <w:sz w:val="24"/>
          <w:szCs w:val="24"/>
        </w:rPr>
        <w:t>2-2 du présent CCAP.</w:t>
      </w:r>
    </w:p>
    <w:p w14:paraId="79121B01" w14:textId="77777777" w:rsidR="009459DD" w:rsidRPr="00F92362" w:rsidRDefault="009459DD" w:rsidP="00F92362">
      <w:pPr>
        <w:autoSpaceDE w:val="0"/>
        <w:autoSpaceDN w:val="0"/>
        <w:adjustRightInd w:val="0"/>
        <w:spacing w:after="0" w:line="240" w:lineRule="auto"/>
        <w:rPr>
          <w:rFonts w:ascii="Helvetica-Bold" w:hAnsi="Helvetica-Bold" w:cs="Helvetica-Bold"/>
          <w:b/>
          <w:bCs/>
          <w:sz w:val="24"/>
          <w:szCs w:val="24"/>
          <w:u w:val="single"/>
        </w:rPr>
      </w:pPr>
    </w:p>
    <w:p w14:paraId="46A2FB7C" w14:textId="4FCF22CE" w:rsidR="009459DD" w:rsidRDefault="009459DD" w:rsidP="009459DD">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2.2</w:t>
      </w:r>
      <w:r w:rsidRPr="009459DD">
        <w:rPr>
          <w:rFonts w:ascii="Garamond" w:hAnsi="Garamond" w:cs="Helvetica-Bold"/>
          <w:b/>
          <w:bCs/>
          <w:sz w:val="24"/>
          <w:szCs w:val="24"/>
        </w:rPr>
        <w:t xml:space="preserve"> </w:t>
      </w:r>
      <w:r w:rsidRPr="009459DD">
        <w:rPr>
          <w:rFonts w:ascii="Garamond" w:hAnsi="Garamond" w:cs="Helvetica"/>
          <w:sz w:val="24"/>
          <w:szCs w:val="24"/>
        </w:rPr>
        <w:t>Par dérogation à l’article 4.1 du CCAG-Travaux, il établit l’ordre de priorité</w:t>
      </w:r>
      <w:r w:rsidR="004531D5">
        <w:rPr>
          <w:rFonts w:ascii="Garamond" w:hAnsi="Garamond" w:cs="Helvetica"/>
          <w:sz w:val="24"/>
          <w:szCs w:val="24"/>
        </w:rPr>
        <w:t xml:space="preserve"> </w:t>
      </w:r>
      <w:r w:rsidRPr="009459DD">
        <w:rPr>
          <w:rFonts w:ascii="Garamond" w:hAnsi="Garamond" w:cs="Helvetica"/>
          <w:sz w:val="24"/>
          <w:szCs w:val="24"/>
        </w:rPr>
        <w:t xml:space="preserve">décroissant des pièces du marché suivant </w:t>
      </w:r>
      <w:r w:rsidR="00C8243E" w:rsidRPr="00C8243E">
        <w:rPr>
          <w:rFonts w:ascii="Garamond" w:hAnsi="Garamond" w:cs="Helvetica"/>
          <w:sz w:val="16"/>
          <w:szCs w:val="16"/>
        </w:rPr>
        <w:t>(</w:t>
      </w:r>
      <w:r w:rsidRPr="009459DD">
        <w:rPr>
          <w:rFonts w:ascii="Garamond" w:hAnsi="Garamond" w:cs="Helvetica"/>
          <w:sz w:val="16"/>
          <w:szCs w:val="16"/>
        </w:rPr>
        <w:t>1</w:t>
      </w:r>
      <w:r w:rsidR="00C8243E">
        <w:rPr>
          <w:rFonts w:ascii="Garamond" w:hAnsi="Garamond" w:cs="Helvetica"/>
          <w:sz w:val="16"/>
          <w:szCs w:val="16"/>
        </w:rPr>
        <w:t>)</w:t>
      </w:r>
      <w:r w:rsidR="006F7B10">
        <w:rPr>
          <w:rFonts w:ascii="Garamond" w:hAnsi="Garamond" w:cs="Helvetica"/>
          <w:sz w:val="16"/>
          <w:szCs w:val="16"/>
        </w:rPr>
        <w:t xml:space="preserve"> </w:t>
      </w:r>
      <w:r w:rsidRPr="009459DD">
        <w:rPr>
          <w:rFonts w:ascii="Garamond" w:hAnsi="Garamond" w:cs="Helvetica"/>
          <w:sz w:val="24"/>
          <w:szCs w:val="24"/>
        </w:rPr>
        <w:t>:</w:t>
      </w:r>
    </w:p>
    <w:p w14:paraId="29F3AA32" w14:textId="4F211621" w:rsidR="00C857CA" w:rsidRDefault="00C857CA" w:rsidP="00C857CA">
      <w:pPr>
        <w:numPr>
          <w:ilvl w:val="0"/>
          <w:numId w:val="3"/>
        </w:numPr>
        <w:spacing w:after="0" w:line="240" w:lineRule="auto"/>
        <w:jc w:val="both"/>
        <w:rPr>
          <w:rFonts w:ascii="Garamond" w:hAnsi="Garamond" w:cs="Arial"/>
        </w:rPr>
      </w:pPr>
      <w:r w:rsidRPr="00256BE4">
        <w:rPr>
          <w:rFonts w:ascii="Garamond" w:hAnsi="Garamond" w:cs="Arial"/>
        </w:rPr>
        <w:t>1 - Acte d’engagement ATTRI1 ;</w:t>
      </w:r>
    </w:p>
    <w:p w14:paraId="10677460" w14:textId="0E3D3348" w:rsidR="005815CD" w:rsidRPr="00256BE4" w:rsidRDefault="005815CD" w:rsidP="00C857CA">
      <w:pPr>
        <w:numPr>
          <w:ilvl w:val="0"/>
          <w:numId w:val="3"/>
        </w:numPr>
        <w:spacing w:after="0" w:line="240" w:lineRule="auto"/>
        <w:jc w:val="both"/>
        <w:rPr>
          <w:rFonts w:ascii="Garamond" w:hAnsi="Garamond" w:cs="Arial"/>
        </w:rPr>
      </w:pPr>
      <w:r>
        <w:rPr>
          <w:rFonts w:ascii="Garamond" w:hAnsi="Garamond" w:cs="Arial"/>
        </w:rPr>
        <w:t>2 – Les Décompositions du Prix Global et Forfaitaire (DPGF)</w:t>
      </w:r>
    </w:p>
    <w:p w14:paraId="1F4281D5" w14:textId="77777777" w:rsidR="00C857CA" w:rsidRPr="00256BE4" w:rsidRDefault="00C857CA" w:rsidP="00C857CA">
      <w:pPr>
        <w:numPr>
          <w:ilvl w:val="0"/>
          <w:numId w:val="3"/>
        </w:numPr>
        <w:spacing w:after="0" w:line="240" w:lineRule="auto"/>
        <w:jc w:val="both"/>
        <w:rPr>
          <w:rFonts w:ascii="Garamond" w:hAnsi="Garamond" w:cs="Arial"/>
        </w:rPr>
      </w:pPr>
      <w:r w:rsidRPr="00256BE4">
        <w:rPr>
          <w:rFonts w:ascii="Garamond" w:hAnsi="Garamond" w:cs="Arial"/>
        </w:rPr>
        <w:t>3 - Le Cahier des Clauses Administratives Particulières (CCAP) ;</w:t>
      </w:r>
    </w:p>
    <w:p w14:paraId="557B98C7" w14:textId="0269E442" w:rsidR="00C857CA" w:rsidRDefault="00C857CA" w:rsidP="00C857CA">
      <w:pPr>
        <w:numPr>
          <w:ilvl w:val="0"/>
          <w:numId w:val="3"/>
        </w:numPr>
        <w:spacing w:after="0" w:line="240" w:lineRule="auto"/>
        <w:jc w:val="both"/>
        <w:rPr>
          <w:rFonts w:ascii="Garamond" w:hAnsi="Garamond" w:cs="Arial"/>
        </w:rPr>
      </w:pPr>
      <w:r w:rsidRPr="00256BE4">
        <w:rPr>
          <w:rFonts w:ascii="Garamond" w:hAnsi="Garamond" w:cs="Arial"/>
        </w:rPr>
        <w:t>4 -</w:t>
      </w:r>
      <w:r>
        <w:rPr>
          <w:rFonts w:ascii="Garamond" w:hAnsi="Garamond" w:cs="Arial"/>
        </w:rPr>
        <w:t xml:space="preserve"> </w:t>
      </w:r>
      <w:r w:rsidRPr="00256BE4">
        <w:rPr>
          <w:rFonts w:ascii="Garamond" w:hAnsi="Garamond" w:cs="Arial"/>
        </w:rPr>
        <w:t>Le Cahier des Clauses Techniques Particulières (CCTP) ;</w:t>
      </w:r>
    </w:p>
    <w:p w14:paraId="7BE46AEC" w14:textId="18E18E72" w:rsidR="005815CD" w:rsidRDefault="005815CD" w:rsidP="00C857CA">
      <w:pPr>
        <w:numPr>
          <w:ilvl w:val="0"/>
          <w:numId w:val="3"/>
        </w:numPr>
        <w:spacing w:after="0" w:line="240" w:lineRule="auto"/>
        <w:jc w:val="both"/>
        <w:rPr>
          <w:rFonts w:ascii="Garamond" w:hAnsi="Garamond" w:cs="Arial"/>
        </w:rPr>
      </w:pPr>
      <w:r>
        <w:rPr>
          <w:rFonts w:ascii="Garamond" w:hAnsi="Garamond" w:cs="Arial"/>
        </w:rPr>
        <w:t>5 – Le mémoire méthodologique du titulaire</w:t>
      </w:r>
    </w:p>
    <w:p w14:paraId="649E9FF8" w14:textId="77777777" w:rsidR="005815CD" w:rsidRPr="00256BE4" w:rsidRDefault="005815CD" w:rsidP="005815CD">
      <w:pPr>
        <w:spacing w:after="0" w:line="240" w:lineRule="auto"/>
        <w:ind w:left="340"/>
        <w:jc w:val="both"/>
        <w:rPr>
          <w:rFonts w:ascii="Garamond" w:hAnsi="Garamond" w:cs="Arial"/>
        </w:rPr>
      </w:pPr>
    </w:p>
    <w:p w14:paraId="1A21F6A6" w14:textId="06DB6D0D" w:rsidR="009459DD" w:rsidRDefault="00C8243E" w:rsidP="00DC7847">
      <w:pPr>
        <w:autoSpaceDE w:val="0"/>
        <w:autoSpaceDN w:val="0"/>
        <w:adjustRightInd w:val="0"/>
        <w:spacing w:after="0" w:line="240" w:lineRule="auto"/>
        <w:jc w:val="both"/>
      </w:pPr>
      <w:r>
        <w:rPr>
          <w:rFonts w:ascii="Helvetica" w:hAnsi="Helvetica" w:cs="Helvetica"/>
          <w:sz w:val="16"/>
          <w:szCs w:val="16"/>
        </w:rPr>
        <w:t>(</w:t>
      </w:r>
      <w:r w:rsidR="009459DD">
        <w:rPr>
          <w:rFonts w:ascii="Helvetica" w:hAnsi="Helvetica" w:cs="Helvetica"/>
          <w:sz w:val="16"/>
          <w:szCs w:val="16"/>
        </w:rPr>
        <w:t>1</w:t>
      </w:r>
      <w:r>
        <w:rPr>
          <w:rFonts w:ascii="Helvetica" w:hAnsi="Helvetica" w:cs="Helvetica"/>
          <w:sz w:val="16"/>
          <w:szCs w:val="16"/>
        </w:rPr>
        <w:t>)</w:t>
      </w:r>
      <w:r w:rsidR="009459DD">
        <w:rPr>
          <w:rFonts w:ascii="Helvetica" w:hAnsi="Helvetica" w:cs="Helvetica"/>
          <w:sz w:val="16"/>
          <w:szCs w:val="16"/>
        </w:rPr>
        <w:t xml:space="preserve"> </w:t>
      </w:r>
      <w:r w:rsidR="009459DD">
        <w:rPr>
          <w:rFonts w:ascii="Helvetica-Oblique" w:hAnsi="Helvetica-Oblique" w:cs="Helvetica-Oblique"/>
          <w:i/>
          <w:iCs/>
          <w:sz w:val="18"/>
          <w:szCs w:val="18"/>
        </w:rPr>
        <w:t xml:space="preserve">Il est rappelé que le présent marché est soumis en tant que marché public à l’arrêté du </w:t>
      </w:r>
      <w:r w:rsidR="00F13297">
        <w:rPr>
          <w:rFonts w:ascii="Helvetica-Oblique" w:hAnsi="Helvetica-Oblique" w:cs="Helvetica-Oblique"/>
          <w:i/>
          <w:iCs/>
          <w:sz w:val="18"/>
          <w:szCs w:val="18"/>
        </w:rPr>
        <w:t>19 juillet</w:t>
      </w:r>
      <w:r w:rsidR="009459DD">
        <w:rPr>
          <w:rFonts w:ascii="Helvetica-Oblique" w:hAnsi="Helvetica-Oblique" w:cs="Helvetica-Oblique"/>
          <w:i/>
          <w:iCs/>
          <w:sz w:val="18"/>
          <w:szCs w:val="18"/>
        </w:rPr>
        <w:t xml:space="preserve"> 20</w:t>
      </w:r>
      <w:r w:rsidR="006F7B10">
        <w:rPr>
          <w:rFonts w:ascii="Helvetica-Oblique" w:hAnsi="Helvetica-Oblique" w:cs="Helvetica-Oblique"/>
          <w:i/>
          <w:iCs/>
          <w:sz w:val="18"/>
          <w:szCs w:val="18"/>
        </w:rPr>
        <w:t>1</w:t>
      </w:r>
      <w:r w:rsidR="009459DD">
        <w:rPr>
          <w:rFonts w:ascii="Helvetica-Oblique" w:hAnsi="Helvetica-Oblique" w:cs="Helvetica-Oblique"/>
          <w:i/>
          <w:iCs/>
          <w:sz w:val="18"/>
          <w:szCs w:val="18"/>
        </w:rPr>
        <w:t>8</w:t>
      </w:r>
      <w:r w:rsidR="00F92362">
        <w:rPr>
          <w:rFonts w:ascii="Helvetica-Oblique" w:hAnsi="Helvetica-Oblique" w:cs="Helvetica-Oblique"/>
          <w:i/>
          <w:iCs/>
          <w:sz w:val="18"/>
          <w:szCs w:val="18"/>
        </w:rPr>
        <w:t xml:space="preserve"> </w:t>
      </w:r>
      <w:r w:rsidR="009459DD">
        <w:rPr>
          <w:rFonts w:ascii="Helvetica-Oblique" w:hAnsi="Helvetica-Oblique" w:cs="Helvetica-Oblique"/>
          <w:i/>
          <w:iCs/>
          <w:sz w:val="18"/>
          <w:szCs w:val="18"/>
        </w:rPr>
        <w:t>portant règlementation des marchés des</w:t>
      </w:r>
      <w:r w:rsidR="00F13297">
        <w:rPr>
          <w:rFonts w:ascii="Helvetica-Oblique" w:hAnsi="Helvetica-Oblique" w:cs="Helvetica-Oblique"/>
          <w:i/>
          <w:iCs/>
          <w:sz w:val="18"/>
          <w:szCs w:val="18"/>
        </w:rPr>
        <w:t xml:space="preserve"> organismes de Sécurité sociale.</w:t>
      </w:r>
    </w:p>
    <w:p w14:paraId="24000D6E" w14:textId="77777777" w:rsidR="009459DD" w:rsidRDefault="009459DD" w:rsidP="0032426B">
      <w:pPr>
        <w:autoSpaceDE w:val="0"/>
        <w:autoSpaceDN w:val="0"/>
        <w:adjustRightInd w:val="0"/>
        <w:spacing w:after="0" w:line="240" w:lineRule="auto"/>
        <w:jc w:val="center"/>
        <w:rPr>
          <w:rFonts w:ascii="Helvetica-Bold" w:hAnsi="Helvetica-Bold" w:cs="Helvetica-Bold"/>
          <w:b/>
          <w:bCs/>
          <w:sz w:val="32"/>
          <w:szCs w:val="32"/>
        </w:rPr>
      </w:pPr>
    </w:p>
    <w:p w14:paraId="277EDC32" w14:textId="77777777" w:rsidR="005815CD" w:rsidRDefault="005815CD" w:rsidP="0032426B">
      <w:pPr>
        <w:autoSpaceDE w:val="0"/>
        <w:autoSpaceDN w:val="0"/>
        <w:adjustRightInd w:val="0"/>
        <w:spacing w:after="0" w:line="240" w:lineRule="auto"/>
        <w:jc w:val="center"/>
        <w:rPr>
          <w:rFonts w:ascii="Helvetica-Bold" w:hAnsi="Helvetica-Bold" w:cs="Helvetica-Bold"/>
          <w:b/>
          <w:bCs/>
          <w:sz w:val="32"/>
          <w:szCs w:val="32"/>
        </w:rPr>
      </w:pPr>
    </w:p>
    <w:p w14:paraId="407D061A" w14:textId="77777777" w:rsidR="005815CD" w:rsidRDefault="005815CD" w:rsidP="0032426B">
      <w:pPr>
        <w:autoSpaceDE w:val="0"/>
        <w:autoSpaceDN w:val="0"/>
        <w:adjustRightInd w:val="0"/>
        <w:spacing w:after="0" w:line="240" w:lineRule="auto"/>
        <w:jc w:val="center"/>
        <w:rPr>
          <w:rFonts w:ascii="Helvetica-Bold" w:hAnsi="Helvetica-Bold" w:cs="Helvetica-Bold"/>
          <w:b/>
          <w:bCs/>
          <w:sz w:val="32"/>
          <w:szCs w:val="32"/>
        </w:rPr>
      </w:pPr>
    </w:p>
    <w:p w14:paraId="5763AC94" w14:textId="77777777" w:rsidR="005815CD" w:rsidRPr="0032426B" w:rsidRDefault="005815CD" w:rsidP="0032426B">
      <w:pPr>
        <w:autoSpaceDE w:val="0"/>
        <w:autoSpaceDN w:val="0"/>
        <w:adjustRightInd w:val="0"/>
        <w:spacing w:after="0" w:line="240" w:lineRule="auto"/>
        <w:jc w:val="center"/>
        <w:rPr>
          <w:rFonts w:ascii="Helvetica-Bold" w:hAnsi="Helvetica-Bold" w:cs="Helvetica-Bold"/>
          <w:b/>
          <w:bCs/>
          <w:sz w:val="32"/>
          <w:szCs w:val="32"/>
        </w:rPr>
      </w:pPr>
    </w:p>
    <w:p w14:paraId="3110079C" w14:textId="77777777" w:rsidR="00E81DCE" w:rsidRPr="00E81DCE" w:rsidRDefault="00E81DCE" w:rsidP="00E81DCE">
      <w:pPr>
        <w:autoSpaceDE w:val="0"/>
        <w:autoSpaceDN w:val="0"/>
        <w:adjustRightInd w:val="0"/>
        <w:spacing w:after="0" w:line="240" w:lineRule="auto"/>
        <w:rPr>
          <w:rFonts w:ascii="Helvetica-Bold" w:hAnsi="Helvetica-Bold" w:cs="Helvetica-Bold"/>
          <w:b/>
          <w:bCs/>
          <w:sz w:val="24"/>
          <w:szCs w:val="24"/>
          <w:u w:val="single"/>
        </w:rPr>
      </w:pPr>
      <w:r w:rsidRPr="00E81DCE">
        <w:rPr>
          <w:rFonts w:ascii="Helvetica-Bold" w:hAnsi="Helvetica-Bold" w:cs="Helvetica-Bold"/>
          <w:b/>
          <w:bCs/>
          <w:sz w:val="24"/>
          <w:szCs w:val="24"/>
          <w:u w:val="single"/>
        </w:rPr>
        <w:lastRenderedPageBreak/>
        <w:t>Article 3 – Dévolution</w:t>
      </w:r>
    </w:p>
    <w:p w14:paraId="4F00AC8F" w14:textId="77777777" w:rsidR="00E81DCE" w:rsidRPr="00F92362" w:rsidRDefault="00E81DCE" w:rsidP="00E81DCE">
      <w:pPr>
        <w:autoSpaceDE w:val="0"/>
        <w:autoSpaceDN w:val="0"/>
        <w:adjustRightInd w:val="0"/>
        <w:spacing w:after="0" w:line="240" w:lineRule="auto"/>
        <w:rPr>
          <w:rFonts w:ascii="Helvetica-Bold" w:hAnsi="Helvetica-Bold" w:cs="Helvetica-Bold"/>
          <w:b/>
          <w:bCs/>
          <w:sz w:val="24"/>
          <w:szCs w:val="24"/>
          <w:u w:val="single"/>
        </w:rPr>
      </w:pPr>
    </w:p>
    <w:p w14:paraId="67E8CF53" w14:textId="77777777" w:rsidR="00E81DCE" w:rsidRDefault="00E81DCE" w:rsidP="00E81DCE">
      <w:pPr>
        <w:autoSpaceDE w:val="0"/>
        <w:autoSpaceDN w:val="0"/>
        <w:adjustRightInd w:val="0"/>
        <w:spacing w:after="0" w:line="240" w:lineRule="auto"/>
        <w:rPr>
          <w:rFonts w:ascii="Garamond" w:hAnsi="Garamond" w:cs="Helvetica"/>
          <w:sz w:val="24"/>
          <w:szCs w:val="24"/>
        </w:rPr>
      </w:pPr>
      <w:r w:rsidRPr="0032426B">
        <w:rPr>
          <w:rFonts w:ascii="Helvetica-Bold" w:hAnsi="Helvetica-Bold" w:cs="Helvetica-Bold"/>
          <w:b/>
          <w:bCs/>
          <w:sz w:val="24"/>
          <w:szCs w:val="24"/>
        </w:rPr>
        <w:t>3.1</w:t>
      </w:r>
      <w:r w:rsidRPr="00C37E50">
        <w:rPr>
          <w:rFonts w:ascii="Garamond" w:hAnsi="Garamond" w:cs="Helvetica-Bold"/>
          <w:b/>
          <w:bCs/>
          <w:sz w:val="24"/>
          <w:szCs w:val="24"/>
        </w:rPr>
        <w:t xml:space="preserve"> </w:t>
      </w:r>
      <w:r w:rsidRPr="00C37E50">
        <w:rPr>
          <w:rFonts w:ascii="Garamond" w:hAnsi="Garamond" w:cs="Helvetica"/>
          <w:sz w:val="24"/>
          <w:szCs w:val="24"/>
        </w:rPr>
        <w:t>Dévolution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7651"/>
      </w:tblGrid>
      <w:tr w:rsidR="00F13297" w:rsidRPr="00F13297" w14:paraId="0A151DC6" w14:textId="77777777" w:rsidTr="00F92362">
        <w:tc>
          <w:tcPr>
            <w:tcW w:w="1637" w:type="dxa"/>
            <w:shd w:val="clear" w:color="auto" w:fill="DBE5F1"/>
          </w:tcPr>
          <w:p w14:paraId="69669A23" w14:textId="77777777" w:rsidR="00F13297" w:rsidRPr="00F13297" w:rsidRDefault="00F13297" w:rsidP="00F13297">
            <w:pPr>
              <w:spacing w:after="0" w:line="240" w:lineRule="auto"/>
              <w:jc w:val="center"/>
              <w:rPr>
                <w:rFonts w:ascii="Garamond" w:eastAsia="Times New Roman" w:hAnsi="Garamond" w:cs="Arial"/>
                <w:b/>
                <w:lang w:eastAsia="fr-FR"/>
              </w:rPr>
            </w:pPr>
            <w:r w:rsidRPr="00F13297">
              <w:rPr>
                <w:rFonts w:ascii="Garamond" w:eastAsia="Times New Roman" w:hAnsi="Garamond" w:cs="Arial"/>
                <w:b/>
                <w:lang w:eastAsia="fr-FR"/>
              </w:rPr>
              <w:t>Lot n°</w:t>
            </w:r>
          </w:p>
        </w:tc>
        <w:tc>
          <w:tcPr>
            <w:tcW w:w="7651" w:type="dxa"/>
            <w:shd w:val="clear" w:color="auto" w:fill="DBE5F1"/>
          </w:tcPr>
          <w:p w14:paraId="20341BA4" w14:textId="77777777" w:rsidR="00F13297" w:rsidRPr="00F13297" w:rsidRDefault="00F13297" w:rsidP="00F13297">
            <w:pPr>
              <w:spacing w:after="0" w:line="240" w:lineRule="auto"/>
              <w:jc w:val="center"/>
              <w:rPr>
                <w:rFonts w:ascii="Garamond" w:eastAsia="Times New Roman" w:hAnsi="Garamond" w:cs="Arial"/>
                <w:b/>
                <w:lang w:eastAsia="fr-FR"/>
              </w:rPr>
            </w:pPr>
            <w:r w:rsidRPr="00F13297">
              <w:rPr>
                <w:rFonts w:ascii="Garamond" w:eastAsia="Times New Roman" w:hAnsi="Garamond" w:cs="Arial"/>
                <w:b/>
                <w:lang w:eastAsia="fr-FR"/>
              </w:rPr>
              <w:t>Désignation du lot</w:t>
            </w:r>
          </w:p>
        </w:tc>
      </w:tr>
      <w:tr w:rsidR="00C857CA" w:rsidRPr="00F13297" w14:paraId="6C6CDF85" w14:textId="77777777" w:rsidTr="00F92362">
        <w:tc>
          <w:tcPr>
            <w:tcW w:w="1637" w:type="dxa"/>
          </w:tcPr>
          <w:p w14:paraId="1AE19923" w14:textId="297AFE22" w:rsidR="00C857CA" w:rsidRPr="00F13297" w:rsidRDefault="00C857CA" w:rsidP="00C857CA">
            <w:pPr>
              <w:spacing w:after="0" w:line="240" w:lineRule="auto"/>
              <w:jc w:val="center"/>
              <w:rPr>
                <w:rFonts w:ascii="Garamond" w:eastAsia="Times New Roman" w:hAnsi="Garamond" w:cs="Arial"/>
                <w:lang w:eastAsia="fr-FR"/>
              </w:rPr>
            </w:pPr>
            <w:r>
              <w:rPr>
                <w:rFonts w:ascii="Garamond" w:hAnsi="Garamond" w:cs="Arial"/>
              </w:rPr>
              <w:t>01</w:t>
            </w:r>
          </w:p>
        </w:tc>
        <w:tc>
          <w:tcPr>
            <w:tcW w:w="7651" w:type="dxa"/>
          </w:tcPr>
          <w:p w14:paraId="5BBC9354" w14:textId="64BEC83F" w:rsidR="00C857CA" w:rsidRPr="00F13297" w:rsidRDefault="00C857CA" w:rsidP="00C857CA">
            <w:pPr>
              <w:spacing w:after="0" w:line="240" w:lineRule="auto"/>
              <w:jc w:val="center"/>
              <w:rPr>
                <w:rFonts w:ascii="Garamond" w:eastAsia="Times New Roman" w:hAnsi="Garamond" w:cs="Arial"/>
                <w:lang w:eastAsia="fr-FR"/>
              </w:rPr>
            </w:pPr>
            <w:r>
              <w:t>TRAVAUX DE DÉMOLITION</w:t>
            </w:r>
          </w:p>
        </w:tc>
      </w:tr>
      <w:tr w:rsidR="00C857CA" w:rsidRPr="00F13297" w14:paraId="280E8E5A" w14:textId="77777777" w:rsidTr="00F92362">
        <w:tc>
          <w:tcPr>
            <w:tcW w:w="1637" w:type="dxa"/>
          </w:tcPr>
          <w:p w14:paraId="27C7E1A3" w14:textId="7AD06AA7" w:rsidR="00C857CA" w:rsidRPr="00F13297" w:rsidRDefault="00C857CA" w:rsidP="00C857CA">
            <w:pPr>
              <w:spacing w:after="0" w:line="240" w:lineRule="auto"/>
              <w:jc w:val="center"/>
              <w:rPr>
                <w:rFonts w:ascii="Garamond" w:eastAsia="Times New Roman" w:hAnsi="Garamond" w:cs="Arial"/>
                <w:lang w:eastAsia="fr-FR"/>
              </w:rPr>
            </w:pPr>
            <w:r>
              <w:rPr>
                <w:rFonts w:ascii="Garamond" w:hAnsi="Garamond" w:cs="Arial"/>
              </w:rPr>
              <w:t>02</w:t>
            </w:r>
          </w:p>
        </w:tc>
        <w:tc>
          <w:tcPr>
            <w:tcW w:w="7651" w:type="dxa"/>
          </w:tcPr>
          <w:p w14:paraId="3A27E87B" w14:textId="6F59DC97" w:rsidR="00C857CA" w:rsidRPr="00F13297" w:rsidRDefault="00C857CA" w:rsidP="00C857CA">
            <w:pPr>
              <w:spacing w:after="0" w:line="240" w:lineRule="auto"/>
              <w:jc w:val="center"/>
              <w:rPr>
                <w:rFonts w:ascii="Garamond" w:eastAsia="Times New Roman" w:hAnsi="Garamond" w:cs="Arial"/>
                <w:lang w:eastAsia="fr-FR"/>
              </w:rPr>
            </w:pPr>
            <w:r w:rsidRPr="00734E99">
              <w:t>PLATRERIE</w:t>
            </w:r>
          </w:p>
        </w:tc>
      </w:tr>
      <w:tr w:rsidR="00C857CA" w:rsidRPr="00F13297" w14:paraId="062BA857" w14:textId="77777777" w:rsidTr="00F92362">
        <w:tc>
          <w:tcPr>
            <w:tcW w:w="1637" w:type="dxa"/>
          </w:tcPr>
          <w:p w14:paraId="5177DA1A" w14:textId="7C943E1A" w:rsidR="00C857CA" w:rsidRPr="00F13297" w:rsidRDefault="00C857CA" w:rsidP="00C857CA">
            <w:pPr>
              <w:spacing w:after="0" w:line="240" w:lineRule="auto"/>
              <w:jc w:val="center"/>
              <w:rPr>
                <w:rFonts w:ascii="Garamond" w:eastAsia="Times New Roman" w:hAnsi="Garamond" w:cs="Arial"/>
                <w:lang w:eastAsia="fr-FR"/>
              </w:rPr>
            </w:pPr>
            <w:r>
              <w:rPr>
                <w:rFonts w:ascii="Garamond" w:hAnsi="Garamond" w:cs="Arial"/>
              </w:rPr>
              <w:t>03</w:t>
            </w:r>
          </w:p>
        </w:tc>
        <w:tc>
          <w:tcPr>
            <w:tcW w:w="7651" w:type="dxa"/>
          </w:tcPr>
          <w:p w14:paraId="7DF6F541" w14:textId="272B894A" w:rsidR="00C857CA" w:rsidRPr="00F13297" w:rsidRDefault="00C857CA" w:rsidP="00C857CA">
            <w:pPr>
              <w:spacing w:after="0" w:line="240" w:lineRule="auto"/>
              <w:jc w:val="center"/>
              <w:rPr>
                <w:rFonts w:ascii="Garamond" w:eastAsia="Times New Roman" w:hAnsi="Garamond" w:cs="Arial"/>
                <w:lang w:eastAsia="fr-FR"/>
              </w:rPr>
            </w:pPr>
            <w:r w:rsidRPr="00734E99">
              <w:t>FAUX PLAFONDS</w:t>
            </w:r>
          </w:p>
        </w:tc>
      </w:tr>
      <w:tr w:rsidR="00C857CA" w:rsidRPr="00F13297" w14:paraId="4536AABE" w14:textId="77777777" w:rsidTr="00F92362">
        <w:tc>
          <w:tcPr>
            <w:tcW w:w="1637" w:type="dxa"/>
          </w:tcPr>
          <w:p w14:paraId="53E5D078" w14:textId="77BC221A" w:rsidR="00C857CA" w:rsidRPr="00F13297" w:rsidRDefault="00C857CA" w:rsidP="00C857CA">
            <w:pPr>
              <w:spacing w:after="0" w:line="240" w:lineRule="auto"/>
              <w:jc w:val="center"/>
              <w:rPr>
                <w:rFonts w:ascii="Garamond" w:eastAsia="Times New Roman" w:hAnsi="Garamond" w:cs="Arial"/>
                <w:lang w:eastAsia="fr-FR"/>
              </w:rPr>
            </w:pPr>
            <w:r>
              <w:rPr>
                <w:rFonts w:ascii="Garamond" w:hAnsi="Garamond" w:cs="Arial"/>
              </w:rPr>
              <w:t>04</w:t>
            </w:r>
          </w:p>
        </w:tc>
        <w:tc>
          <w:tcPr>
            <w:tcW w:w="7651" w:type="dxa"/>
          </w:tcPr>
          <w:p w14:paraId="327B74A5" w14:textId="1C193407" w:rsidR="00C857CA" w:rsidRPr="00F13297" w:rsidRDefault="00C857CA" w:rsidP="00C857CA">
            <w:pPr>
              <w:spacing w:after="0" w:line="240" w:lineRule="auto"/>
              <w:jc w:val="center"/>
              <w:rPr>
                <w:rFonts w:ascii="Garamond" w:eastAsia="Times New Roman" w:hAnsi="Garamond" w:cs="Arial"/>
                <w:lang w:eastAsia="fr-FR"/>
              </w:rPr>
            </w:pPr>
            <w:r w:rsidRPr="00734E99">
              <w:t>MENUISERIES INTERIEURES MOBILIER</w:t>
            </w:r>
          </w:p>
        </w:tc>
      </w:tr>
      <w:tr w:rsidR="00C857CA" w:rsidRPr="00F13297" w14:paraId="0BCC8F3B" w14:textId="77777777" w:rsidTr="00F92362">
        <w:tc>
          <w:tcPr>
            <w:tcW w:w="1637" w:type="dxa"/>
          </w:tcPr>
          <w:p w14:paraId="5D411BD4" w14:textId="35FE0D29" w:rsidR="00C857CA" w:rsidRPr="00F13297" w:rsidRDefault="00C857CA" w:rsidP="00C857CA">
            <w:pPr>
              <w:spacing w:after="0" w:line="240" w:lineRule="auto"/>
              <w:jc w:val="center"/>
              <w:rPr>
                <w:rFonts w:ascii="Garamond" w:eastAsia="Times New Roman" w:hAnsi="Garamond" w:cs="Arial"/>
                <w:lang w:eastAsia="fr-FR"/>
              </w:rPr>
            </w:pPr>
            <w:r>
              <w:rPr>
                <w:rFonts w:ascii="Garamond" w:hAnsi="Garamond" w:cs="Arial"/>
              </w:rPr>
              <w:t>05</w:t>
            </w:r>
          </w:p>
        </w:tc>
        <w:tc>
          <w:tcPr>
            <w:tcW w:w="7651" w:type="dxa"/>
          </w:tcPr>
          <w:p w14:paraId="25D587EE" w14:textId="75129370" w:rsidR="00C857CA" w:rsidRPr="00F13297" w:rsidRDefault="00C857CA" w:rsidP="00C857CA">
            <w:pPr>
              <w:spacing w:after="0" w:line="240" w:lineRule="auto"/>
              <w:jc w:val="center"/>
              <w:rPr>
                <w:rFonts w:ascii="Garamond" w:eastAsia="Times New Roman" w:hAnsi="Garamond" w:cs="Arial"/>
                <w:lang w:eastAsia="fr-FR"/>
              </w:rPr>
            </w:pPr>
            <w:r w:rsidRPr="00734E99">
              <w:t>PEINTURE - SOL SOUPLE</w:t>
            </w:r>
          </w:p>
        </w:tc>
      </w:tr>
      <w:tr w:rsidR="00C857CA" w:rsidRPr="00F13297" w14:paraId="164ADFE7" w14:textId="77777777" w:rsidTr="00F92362">
        <w:tc>
          <w:tcPr>
            <w:tcW w:w="1637" w:type="dxa"/>
          </w:tcPr>
          <w:p w14:paraId="419F6EC6" w14:textId="6A4493EC" w:rsidR="00C857CA" w:rsidRPr="00F13297" w:rsidRDefault="00C857CA" w:rsidP="00C857CA">
            <w:pPr>
              <w:spacing w:after="0" w:line="240" w:lineRule="auto"/>
              <w:jc w:val="center"/>
              <w:rPr>
                <w:rFonts w:ascii="Garamond" w:eastAsia="Times New Roman" w:hAnsi="Garamond" w:cs="Arial"/>
                <w:lang w:eastAsia="fr-FR"/>
              </w:rPr>
            </w:pPr>
            <w:r>
              <w:rPr>
                <w:rFonts w:ascii="Garamond" w:hAnsi="Garamond" w:cs="Arial"/>
              </w:rPr>
              <w:t>06</w:t>
            </w:r>
          </w:p>
        </w:tc>
        <w:tc>
          <w:tcPr>
            <w:tcW w:w="7651" w:type="dxa"/>
          </w:tcPr>
          <w:p w14:paraId="1C697F71" w14:textId="2C71962B" w:rsidR="00C857CA" w:rsidRPr="00F13297" w:rsidRDefault="00C857CA" w:rsidP="00C857CA">
            <w:pPr>
              <w:spacing w:after="0" w:line="240" w:lineRule="auto"/>
              <w:jc w:val="center"/>
              <w:rPr>
                <w:rFonts w:ascii="Garamond" w:eastAsia="Times New Roman" w:hAnsi="Garamond" w:cs="Arial"/>
                <w:lang w:eastAsia="fr-FR"/>
              </w:rPr>
            </w:pPr>
            <w:r w:rsidRPr="00734E99">
              <w:t>PLOMBERIE - CHAUFFAGE - VMC</w:t>
            </w:r>
          </w:p>
        </w:tc>
      </w:tr>
      <w:tr w:rsidR="00C857CA" w:rsidRPr="00F13297" w14:paraId="280F8755" w14:textId="77777777" w:rsidTr="00F92362">
        <w:tc>
          <w:tcPr>
            <w:tcW w:w="1637" w:type="dxa"/>
          </w:tcPr>
          <w:p w14:paraId="60439882" w14:textId="63EBBD4B" w:rsidR="00C857CA" w:rsidRPr="00F13297" w:rsidRDefault="00C857CA" w:rsidP="00C857CA">
            <w:pPr>
              <w:spacing w:after="0" w:line="240" w:lineRule="auto"/>
              <w:jc w:val="center"/>
              <w:rPr>
                <w:rFonts w:ascii="Garamond" w:eastAsia="Times New Roman" w:hAnsi="Garamond" w:cs="Arial"/>
                <w:lang w:eastAsia="fr-FR"/>
              </w:rPr>
            </w:pPr>
            <w:r>
              <w:rPr>
                <w:rFonts w:ascii="Garamond" w:hAnsi="Garamond" w:cs="Arial"/>
              </w:rPr>
              <w:t>07</w:t>
            </w:r>
          </w:p>
        </w:tc>
        <w:tc>
          <w:tcPr>
            <w:tcW w:w="7651" w:type="dxa"/>
          </w:tcPr>
          <w:p w14:paraId="1C3E960F" w14:textId="10EE2707" w:rsidR="00C857CA" w:rsidRPr="00734E99" w:rsidRDefault="00C857CA" w:rsidP="00C857CA">
            <w:pPr>
              <w:spacing w:after="0" w:line="240" w:lineRule="auto"/>
              <w:jc w:val="center"/>
            </w:pPr>
            <w:r w:rsidRPr="005606E3">
              <w:t>ELECTRICITE - COURANT FORT - COURANT FAIBLE</w:t>
            </w:r>
          </w:p>
        </w:tc>
      </w:tr>
    </w:tbl>
    <w:p w14:paraId="517C7031" w14:textId="77777777" w:rsidR="00F13297" w:rsidRPr="00F92362" w:rsidRDefault="00F13297" w:rsidP="00E81DCE">
      <w:pPr>
        <w:autoSpaceDE w:val="0"/>
        <w:autoSpaceDN w:val="0"/>
        <w:adjustRightInd w:val="0"/>
        <w:spacing w:after="0" w:line="240" w:lineRule="auto"/>
        <w:rPr>
          <w:rFonts w:ascii="Helvetica-Bold" w:hAnsi="Helvetica-Bold" w:cs="Helvetica-Bold"/>
          <w:b/>
          <w:bCs/>
          <w:sz w:val="24"/>
          <w:szCs w:val="24"/>
          <w:u w:val="single"/>
        </w:rPr>
      </w:pPr>
    </w:p>
    <w:p w14:paraId="2DE8E863" w14:textId="77777777" w:rsidR="00E81DCE" w:rsidRDefault="00E81DCE" w:rsidP="00E81DCE">
      <w:pPr>
        <w:autoSpaceDE w:val="0"/>
        <w:autoSpaceDN w:val="0"/>
        <w:adjustRightInd w:val="0"/>
        <w:spacing w:after="0" w:line="240" w:lineRule="auto"/>
        <w:rPr>
          <w:rFonts w:ascii="Garamond" w:hAnsi="Garamond" w:cs="Helvetica"/>
          <w:sz w:val="24"/>
          <w:szCs w:val="24"/>
        </w:rPr>
      </w:pPr>
      <w:r w:rsidRPr="0032426B">
        <w:rPr>
          <w:rFonts w:ascii="Helvetica-Bold" w:hAnsi="Helvetica-Bold" w:cs="Helvetica-Bold"/>
          <w:b/>
          <w:bCs/>
          <w:sz w:val="24"/>
          <w:szCs w:val="24"/>
        </w:rPr>
        <w:t>3.2</w:t>
      </w:r>
      <w:r w:rsidRPr="00C37E50">
        <w:rPr>
          <w:rFonts w:ascii="Garamond" w:hAnsi="Garamond" w:cs="Helvetica-Bold"/>
          <w:b/>
          <w:bCs/>
          <w:sz w:val="24"/>
          <w:szCs w:val="24"/>
        </w:rPr>
        <w:t xml:space="preserve"> </w:t>
      </w:r>
      <w:r w:rsidRPr="00C37E50">
        <w:rPr>
          <w:rFonts w:ascii="Garamond" w:hAnsi="Garamond" w:cs="Helvetica"/>
          <w:sz w:val="24"/>
          <w:szCs w:val="24"/>
        </w:rPr>
        <w:t>Tranches</w:t>
      </w:r>
    </w:p>
    <w:p w14:paraId="5B27D69C" w14:textId="77777777" w:rsidR="00E81DCE" w:rsidRPr="00C37E50" w:rsidRDefault="00E81DCE" w:rsidP="00E81DCE">
      <w:pPr>
        <w:autoSpaceDE w:val="0"/>
        <w:autoSpaceDN w:val="0"/>
        <w:adjustRightInd w:val="0"/>
        <w:spacing w:after="0" w:line="240" w:lineRule="auto"/>
        <w:rPr>
          <w:rFonts w:ascii="Garamond" w:hAnsi="Garamond" w:cs="Helvetica"/>
          <w:sz w:val="24"/>
          <w:szCs w:val="24"/>
        </w:rPr>
      </w:pPr>
      <w:r w:rsidRPr="00C37E50">
        <w:rPr>
          <w:rFonts w:ascii="Garamond" w:hAnsi="Garamond" w:cs="Helvetica"/>
          <w:sz w:val="24"/>
          <w:szCs w:val="24"/>
        </w:rPr>
        <w:t>Sans objet</w:t>
      </w:r>
    </w:p>
    <w:p w14:paraId="226104CD" w14:textId="77777777" w:rsidR="00510420" w:rsidRPr="0032426B" w:rsidRDefault="00510420" w:rsidP="0032426B">
      <w:pPr>
        <w:autoSpaceDE w:val="0"/>
        <w:autoSpaceDN w:val="0"/>
        <w:adjustRightInd w:val="0"/>
        <w:spacing w:after="0" w:line="240" w:lineRule="auto"/>
        <w:jc w:val="center"/>
        <w:rPr>
          <w:rFonts w:ascii="Helvetica-Bold" w:hAnsi="Helvetica-Bold" w:cs="Helvetica-Bold"/>
          <w:b/>
          <w:bCs/>
          <w:sz w:val="32"/>
          <w:szCs w:val="32"/>
        </w:rPr>
      </w:pPr>
    </w:p>
    <w:p w14:paraId="7F01F60C" w14:textId="77777777" w:rsidR="00E81DCE" w:rsidRPr="00E81DCE" w:rsidRDefault="00E81DCE" w:rsidP="00E81DCE">
      <w:pPr>
        <w:autoSpaceDE w:val="0"/>
        <w:autoSpaceDN w:val="0"/>
        <w:adjustRightInd w:val="0"/>
        <w:spacing w:after="0" w:line="240" w:lineRule="auto"/>
        <w:rPr>
          <w:rFonts w:ascii="Helvetica-Bold" w:hAnsi="Helvetica-Bold" w:cs="Helvetica-Bold"/>
          <w:b/>
          <w:bCs/>
          <w:sz w:val="24"/>
          <w:szCs w:val="24"/>
          <w:u w:val="single"/>
        </w:rPr>
      </w:pPr>
      <w:r w:rsidRPr="00E81DCE">
        <w:rPr>
          <w:rFonts w:ascii="Helvetica-Bold" w:hAnsi="Helvetica-Bold" w:cs="Helvetica-Bold"/>
          <w:b/>
          <w:bCs/>
          <w:sz w:val="24"/>
          <w:szCs w:val="24"/>
          <w:u w:val="single"/>
        </w:rPr>
        <w:t>Article 4 - Intervenants à l’acte de construire</w:t>
      </w:r>
    </w:p>
    <w:p w14:paraId="094938CD" w14:textId="77777777" w:rsidR="00510420" w:rsidRPr="00F92362" w:rsidRDefault="00510420" w:rsidP="00E81DCE">
      <w:pPr>
        <w:autoSpaceDE w:val="0"/>
        <w:autoSpaceDN w:val="0"/>
        <w:adjustRightInd w:val="0"/>
        <w:spacing w:after="0" w:line="240" w:lineRule="auto"/>
        <w:rPr>
          <w:rFonts w:ascii="Helvetica-Bold" w:hAnsi="Helvetica-Bold" w:cs="Helvetica-Bold"/>
          <w:b/>
          <w:bCs/>
          <w:sz w:val="24"/>
          <w:szCs w:val="24"/>
          <w:u w:val="single"/>
        </w:rPr>
      </w:pPr>
    </w:p>
    <w:p w14:paraId="5914CF7C" w14:textId="77777777" w:rsidR="00E81DCE" w:rsidRDefault="00E81DCE" w:rsidP="00E81DCE">
      <w:pPr>
        <w:autoSpaceDE w:val="0"/>
        <w:autoSpaceDN w:val="0"/>
        <w:adjustRightInd w:val="0"/>
        <w:spacing w:after="0" w:line="240" w:lineRule="auto"/>
        <w:rPr>
          <w:rFonts w:ascii="Garamond" w:hAnsi="Garamond" w:cs="Helvetica"/>
          <w:sz w:val="24"/>
          <w:szCs w:val="24"/>
        </w:rPr>
      </w:pPr>
      <w:r w:rsidRPr="00510420">
        <w:rPr>
          <w:rFonts w:ascii="Garamond" w:hAnsi="Garamond" w:cs="Helvetica"/>
          <w:sz w:val="24"/>
          <w:szCs w:val="24"/>
        </w:rPr>
        <w:t>Les intervenants à l’acte de construire sont :</w:t>
      </w:r>
    </w:p>
    <w:p w14:paraId="0E68BF09" w14:textId="77777777" w:rsidR="00C8243E" w:rsidRPr="00510420" w:rsidRDefault="00C8243E" w:rsidP="00E81DCE">
      <w:pPr>
        <w:autoSpaceDE w:val="0"/>
        <w:autoSpaceDN w:val="0"/>
        <w:adjustRightInd w:val="0"/>
        <w:spacing w:after="0" w:line="240" w:lineRule="auto"/>
        <w:rPr>
          <w:rFonts w:ascii="Garamond" w:hAnsi="Garamond" w:cs="Helvetica"/>
          <w:sz w:val="24"/>
          <w:szCs w:val="24"/>
        </w:rPr>
      </w:pPr>
    </w:p>
    <w:p w14:paraId="637580D4" w14:textId="77777777" w:rsidR="00E81DCE" w:rsidRDefault="00E81DCE" w:rsidP="00E81DCE">
      <w:pPr>
        <w:autoSpaceDE w:val="0"/>
        <w:autoSpaceDN w:val="0"/>
        <w:adjustRightInd w:val="0"/>
        <w:spacing w:after="0" w:line="240" w:lineRule="auto"/>
        <w:rPr>
          <w:rFonts w:ascii="Garamond" w:hAnsi="Garamond" w:cs="Helvetica"/>
          <w:sz w:val="24"/>
          <w:szCs w:val="24"/>
        </w:rPr>
      </w:pPr>
      <w:r w:rsidRPr="00510420">
        <w:rPr>
          <w:rFonts w:ascii="Garamond" w:hAnsi="Garamond" w:cs="Symbol"/>
          <w:sz w:val="10"/>
          <w:szCs w:val="10"/>
        </w:rPr>
        <w:t xml:space="preserve">- </w:t>
      </w:r>
      <w:r w:rsidRPr="00510420">
        <w:rPr>
          <w:rFonts w:ascii="Garamond" w:hAnsi="Garamond" w:cs="Helvetica"/>
          <w:sz w:val="24"/>
          <w:szCs w:val="24"/>
        </w:rPr>
        <w:t>Le pouvoir adjudicateur dont les coordonnées suivent :</w:t>
      </w:r>
    </w:p>
    <w:p w14:paraId="2B7E3195" w14:textId="77777777" w:rsidR="009046FE" w:rsidRPr="00510420" w:rsidRDefault="009046FE" w:rsidP="00E81DCE">
      <w:pPr>
        <w:autoSpaceDE w:val="0"/>
        <w:autoSpaceDN w:val="0"/>
        <w:adjustRightInd w:val="0"/>
        <w:spacing w:after="0" w:line="240" w:lineRule="auto"/>
        <w:rPr>
          <w:rFonts w:ascii="Garamond" w:hAnsi="Garamond" w:cs="Helvetica"/>
          <w:sz w:val="24"/>
          <w:szCs w:val="24"/>
        </w:rPr>
      </w:pPr>
    </w:p>
    <w:p w14:paraId="6105BEDB" w14:textId="77777777" w:rsidR="005978D4" w:rsidRPr="008618A6" w:rsidRDefault="005978D4" w:rsidP="009046FE">
      <w:pPr>
        <w:autoSpaceDE w:val="0"/>
        <w:autoSpaceDN w:val="0"/>
        <w:adjustRightInd w:val="0"/>
        <w:spacing w:after="0"/>
        <w:jc w:val="center"/>
        <w:rPr>
          <w:rFonts w:ascii="Garamond" w:hAnsi="Garamond" w:cs="Garamond"/>
          <w:b/>
          <w:color w:val="000000"/>
        </w:rPr>
      </w:pPr>
      <w:r w:rsidRPr="008618A6">
        <w:rPr>
          <w:rFonts w:ascii="Garamond" w:hAnsi="Garamond" w:cs="Garamond"/>
          <w:b/>
          <w:color w:val="000000"/>
        </w:rPr>
        <w:t xml:space="preserve">Caisse d’allocations familiales de </w:t>
      </w:r>
      <w:r>
        <w:rPr>
          <w:rFonts w:ascii="Garamond" w:hAnsi="Garamond" w:cs="Garamond"/>
          <w:b/>
          <w:color w:val="000000"/>
        </w:rPr>
        <w:t>Loire-Atlantique</w:t>
      </w:r>
    </w:p>
    <w:p w14:paraId="3477B179" w14:textId="77777777" w:rsidR="005978D4" w:rsidRDefault="005978D4" w:rsidP="009046FE">
      <w:pPr>
        <w:spacing w:after="0"/>
        <w:jc w:val="center"/>
        <w:rPr>
          <w:rFonts w:ascii="Garamond" w:hAnsi="Garamond"/>
          <w:iCs/>
        </w:rPr>
      </w:pPr>
      <w:r>
        <w:rPr>
          <w:rFonts w:ascii="Garamond" w:hAnsi="Garamond"/>
          <w:iCs/>
        </w:rPr>
        <w:t xml:space="preserve">22 rue de Malville </w:t>
      </w:r>
    </w:p>
    <w:p w14:paraId="6EE04798" w14:textId="4684D32B" w:rsidR="005978D4" w:rsidRDefault="005978D4" w:rsidP="009046FE">
      <w:pPr>
        <w:spacing w:after="0"/>
        <w:jc w:val="center"/>
        <w:rPr>
          <w:rFonts w:ascii="Garamond" w:hAnsi="Garamond"/>
          <w:iCs/>
        </w:rPr>
      </w:pPr>
      <w:r>
        <w:rPr>
          <w:rFonts w:ascii="Garamond" w:hAnsi="Garamond"/>
          <w:iCs/>
        </w:rPr>
        <w:t>44 937 Nantes</w:t>
      </w:r>
    </w:p>
    <w:p w14:paraId="39CA32C3" w14:textId="77777777" w:rsidR="00C8243E" w:rsidRPr="00C8243E" w:rsidRDefault="00C8243E" w:rsidP="00C8243E">
      <w:pPr>
        <w:autoSpaceDE w:val="0"/>
        <w:autoSpaceDN w:val="0"/>
        <w:adjustRightInd w:val="0"/>
        <w:spacing w:after="0" w:line="240" w:lineRule="auto"/>
        <w:jc w:val="both"/>
        <w:rPr>
          <w:rFonts w:ascii="Garamond" w:hAnsi="Garamond" w:cs="Helvetica-Bold"/>
          <w:sz w:val="24"/>
          <w:szCs w:val="24"/>
        </w:rPr>
      </w:pPr>
    </w:p>
    <w:p w14:paraId="1D0A4380" w14:textId="3E23D603" w:rsidR="00E81DCE" w:rsidRPr="00510420" w:rsidRDefault="00E81DCE" w:rsidP="00E81DCE">
      <w:pPr>
        <w:autoSpaceDE w:val="0"/>
        <w:autoSpaceDN w:val="0"/>
        <w:adjustRightInd w:val="0"/>
        <w:spacing w:after="0" w:line="240" w:lineRule="auto"/>
        <w:rPr>
          <w:rFonts w:ascii="Garamond" w:hAnsi="Garamond" w:cs="Helvetica"/>
          <w:sz w:val="24"/>
          <w:szCs w:val="24"/>
        </w:rPr>
      </w:pPr>
      <w:r w:rsidRPr="00510420">
        <w:rPr>
          <w:rFonts w:ascii="Garamond" w:hAnsi="Garamond" w:cs="Helvetica"/>
          <w:sz w:val="24"/>
          <w:szCs w:val="24"/>
        </w:rPr>
        <w:t>Les constructeurs, à savoir :</w:t>
      </w:r>
    </w:p>
    <w:p w14:paraId="2DCC451E" w14:textId="4A701219" w:rsidR="00E81DCE" w:rsidRPr="00510420" w:rsidRDefault="00E81DCE" w:rsidP="009046FE">
      <w:pPr>
        <w:autoSpaceDE w:val="0"/>
        <w:autoSpaceDN w:val="0"/>
        <w:adjustRightInd w:val="0"/>
        <w:spacing w:after="0" w:line="240" w:lineRule="auto"/>
        <w:jc w:val="both"/>
        <w:rPr>
          <w:rFonts w:ascii="Garamond" w:hAnsi="Garamond" w:cs="Helvetica"/>
          <w:sz w:val="24"/>
          <w:szCs w:val="24"/>
        </w:rPr>
      </w:pPr>
      <w:r w:rsidRPr="00510420">
        <w:rPr>
          <w:rFonts w:ascii="Garamond" w:hAnsi="Garamond" w:cs="Helvetica"/>
          <w:sz w:val="24"/>
          <w:szCs w:val="24"/>
        </w:rPr>
        <w:t>Le(s) constructeur(s) concepteur(s) dénommé(s) « maître d’</w:t>
      </w:r>
      <w:r w:rsidR="00C37E50" w:rsidRPr="00510420">
        <w:rPr>
          <w:rFonts w:ascii="Garamond" w:hAnsi="Garamond" w:cs="Helvetica"/>
          <w:sz w:val="24"/>
          <w:szCs w:val="24"/>
        </w:rPr>
        <w:t>œuvre</w:t>
      </w:r>
      <w:r w:rsidRPr="00510420">
        <w:rPr>
          <w:rFonts w:ascii="Garamond" w:hAnsi="Garamond" w:cs="Helvetica"/>
          <w:sz w:val="24"/>
          <w:szCs w:val="24"/>
        </w:rPr>
        <w:t xml:space="preserve"> » dont les</w:t>
      </w:r>
      <w:r w:rsidR="004531D5">
        <w:rPr>
          <w:rFonts w:ascii="Garamond" w:hAnsi="Garamond" w:cs="Helvetica"/>
          <w:sz w:val="24"/>
          <w:szCs w:val="24"/>
        </w:rPr>
        <w:t xml:space="preserve"> </w:t>
      </w:r>
      <w:r w:rsidRPr="00510420">
        <w:rPr>
          <w:rFonts w:ascii="Garamond" w:hAnsi="Garamond" w:cs="Helvetica"/>
          <w:sz w:val="24"/>
          <w:szCs w:val="24"/>
        </w:rPr>
        <w:t xml:space="preserve">coordonnées </w:t>
      </w:r>
      <w:r w:rsidR="005978D4" w:rsidRPr="00510420">
        <w:rPr>
          <w:rFonts w:ascii="Garamond" w:hAnsi="Garamond" w:cs="Helvetica"/>
          <w:sz w:val="24"/>
          <w:szCs w:val="24"/>
        </w:rPr>
        <w:t>s</w:t>
      </w:r>
      <w:r w:rsidR="009046FE">
        <w:rPr>
          <w:rFonts w:ascii="Garamond" w:hAnsi="Garamond" w:cs="Helvetica"/>
          <w:sz w:val="24"/>
          <w:szCs w:val="24"/>
        </w:rPr>
        <w:t>ont les suivantes</w:t>
      </w:r>
      <w:r w:rsidR="006F7B10">
        <w:rPr>
          <w:rFonts w:ascii="Garamond" w:hAnsi="Garamond" w:cs="Helvetica"/>
          <w:sz w:val="24"/>
          <w:szCs w:val="24"/>
        </w:rPr>
        <w:t> </w:t>
      </w:r>
      <w:r w:rsidR="005978D4" w:rsidRPr="00510420">
        <w:rPr>
          <w:rFonts w:ascii="Garamond" w:hAnsi="Garamond" w:cs="Helvetica"/>
          <w:sz w:val="24"/>
          <w:szCs w:val="24"/>
        </w:rPr>
        <w:t>:</w:t>
      </w:r>
    </w:p>
    <w:p w14:paraId="6C8673D8" w14:textId="77777777" w:rsidR="005978D4" w:rsidRDefault="005978D4" w:rsidP="00F92362">
      <w:pPr>
        <w:spacing w:after="0" w:line="240" w:lineRule="auto"/>
        <w:jc w:val="center"/>
        <w:rPr>
          <w:rFonts w:ascii="Garamond" w:eastAsia="Times New Roman" w:hAnsi="Garamond" w:cs="Calibri"/>
          <w:b/>
          <w:color w:val="201F1E"/>
          <w:sz w:val="24"/>
          <w:szCs w:val="24"/>
          <w:lang w:eastAsia="fr-FR"/>
        </w:rPr>
      </w:pPr>
    </w:p>
    <w:p w14:paraId="10844B8B" w14:textId="029D28C9" w:rsidR="00F13297" w:rsidRPr="00F13297" w:rsidRDefault="00F13297" w:rsidP="00F92362">
      <w:pPr>
        <w:spacing w:after="0" w:line="240" w:lineRule="auto"/>
        <w:jc w:val="center"/>
        <w:rPr>
          <w:rFonts w:ascii="Garamond" w:eastAsia="Times New Roman" w:hAnsi="Garamond" w:cs="Calibri"/>
          <w:b/>
          <w:color w:val="201F1E"/>
          <w:sz w:val="24"/>
          <w:szCs w:val="24"/>
          <w:lang w:eastAsia="fr-FR"/>
        </w:rPr>
      </w:pPr>
      <w:r w:rsidRPr="00F13297">
        <w:rPr>
          <w:rFonts w:ascii="Garamond" w:eastAsia="Times New Roman" w:hAnsi="Garamond" w:cs="Calibri"/>
          <w:b/>
          <w:color w:val="201F1E"/>
          <w:sz w:val="24"/>
          <w:szCs w:val="24"/>
          <w:lang w:eastAsia="fr-FR"/>
        </w:rPr>
        <w:t>BEE</w:t>
      </w:r>
      <w:r w:rsidR="005978D4">
        <w:rPr>
          <w:rFonts w:ascii="Garamond" w:eastAsia="Times New Roman" w:hAnsi="Garamond" w:cs="Calibri"/>
          <w:b/>
          <w:color w:val="201F1E"/>
          <w:sz w:val="24"/>
          <w:szCs w:val="24"/>
          <w:lang w:eastAsia="fr-FR"/>
        </w:rPr>
        <w:t xml:space="preserve"> Architecture </w:t>
      </w:r>
    </w:p>
    <w:p w14:paraId="0C066956" w14:textId="05CB3025" w:rsidR="00F13297" w:rsidRPr="00F13297" w:rsidRDefault="00F13297" w:rsidP="00F92362">
      <w:pPr>
        <w:spacing w:after="0" w:line="240" w:lineRule="auto"/>
        <w:jc w:val="center"/>
        <w:rPr>
          <w:rFonts w:ascii="Garamond" w:eastAsia="Times New Roman" w:hAnsi="Garamond" w:cs="Calibri"/>
          <w:color w:val="201F1E"/>
          <w:sz w:val="24"/>
          <w:szCs w:val="24"/>
          <w:lang w:eastAsia="fr-FR"/>
        </w:rPr>
      </w:pPr>
      <w:r w:rsidRPr="00F13297">
        <w:rPr>
          <w:rFonts w:ascii="Garamond" w:eastAsia="Times New Roman" w:hAnsi="Garamond" w:cs="Arial"/>
          <w:color w:val="201F1E"/>
          <w:sz w:val="24"/>
          <w:szCs w:val="24"/>
          <w:lang w:eastAsia="fr-FR"/>
        </w:rPr>
        <w:t xml:space="preserve">10 Place </w:t>
      </w:r>
      <w:r w:rsidR="005978D4">
        <w:rPr>
          <w:rFonts w:ascii="Garamond" w:eastAsia="Times New Roman" w:hAnsi="Garamond" w:cs="Arial"/>
          <w:color w:val="201F1E"/>
          <w:sz w:val="24"/>
          <w:szCs w:val="24"/>
          <w:lang w:eastAsia="fr-FR"/>
        </w:rPr>
        <w:t>des Perrochères</w:t>
      </w:r>
      <w:r w:rsidRPr="00F13297">
        <w:rPr>
          <w:rFonts w:ascii="Garamond" w:eastAsia="Times New Roman" w:hAnsi="Garamond" w:cs="Arial"/>
          <w:color w:val="201F1E"/>
          <w:sz w:val="24"/>
          <w:szCs w:val="24"/>
          <w:lang w:eastAsia="fr-FR"/>
        </w:rPr>
        <w:t>- 49120 CHEMILLE-EN-ANJOU</w:t>
      </w:r>
    </w:p>
    <w:p w14:paraId="6D03B293" w14:textId="77777777" w:rsidR="00F13297" w:rsidRPr="00F13297" w:rsidRDefault="00F13297" w:rsidP="00F92362">
      <w:pPr>
        <w:spacing w:after="0" w:line="240" w:lineRule="auto"/>
        <w:jc w:val="center"/>
        <w:rPr>
          <w:rFonts w:ascii="Garamond" w:eastAsia="Times New Roman" w:hAnsi="Garamond" w:cs="Calibri"/>
          <w:color w:val="201F1E"/>
          <w:sz w:val="24"/>
          <w:szCs w:val="24"/>
          <w:lang w:eastAsia="fr-FR"/>
        </w:rPr>
      </w:pPr>
      <w:r w:rsidRPr="00F13297">
        <w:rPr>
          <w:rFonts w:ascii="Garamond" w:eastAsia="Times New Roman" w:hAnsi="Garamond" w:cs="Arial"/>
          <w:color w:val="201F1E"/>
          <w:sz w:val="24"/>
          <w:szCs w:val="24"/>
          <w:lang w:eastAsia="fr-FR"/>
        </w:rPr>
        <w:t>0241 465896</w:t>
      </w:r>
    </w:p>
    <w:p w14:paraId="41E6A34B" w14:textId="77777777" w:rsidR="00F13297" w:rsidRPr="00F13297" w:rsidRDefault="00F13297" w:rsidP="00F92362">
      <w:pPr>
        <w:spacing w:after="0" w:line="240" w:lineRule="auto"/>
        <w:jc w:val="center"/>
        <w:rPr>
          <w:rFonts w:ascii="Garamond" w:eastAsia="Times New Roman" w:hAnsi="Garamond" w:cs="Calibri"/>
          <w:color w:val="201F1E"/>
          <w:sz w:val="24"/>
          <w:szCs w:val="24"/>
          <w:lang w:eastAsia="fr-FR"/>
        </w:rPr>
      </w:pPr>
      <w:r w:rsidRPr="00F13297">
        <w:rPr>
          <w:rFonts w:ascii="Garamond" w:eastAsia="Times New Roman" w:hAnsi="Garamond" w:cs="Arial"/>
          <w:color w:val="201F1E"/>
          <w:sz w:val="24"/>
          <w:szCs w:val="24"/>
          <w:lang w:eastAsia="fr-FR"/>
        </w:rPr>
        <w:t>beearchi@icloud.com</w:t>
      </w:r>
    </w:p>
    <w:p w14:paraId="481351AE" w14:textId="77777777" w:rsidR="00F13297" w:rsidRPr="00F13297" w:rsidRDefault="00F92362" w:rsidP="00F92362">
      <w:pPr>
        <w:spacing w:after="0" w:line="240" w:lineRule="auto"/>
        <w:jc w:val="center"/>
        <w:rPr>
          <w:rFonts w:ascii="Garamond" w:eastAsia="Times New Roman" w:hAnsi="Garamond" w:cs="Calibri"/>
          <w:color w:val="201F1E"/>
          <w:sz w:val="24"/>
          <w:szCs w:val="24"/>
          <w:lang w:eastAsia="fr-FR"/>
        </w:rPr>
      </w:pPr>
      <w:hyperlink r:id="rId9" w:history="1">
        <w:r w:rsidRPr="00871112">
          <w:rPr>
            <w:rStyle w:val="Lienhypertexte"/>
            <w:rFonts w:ascii="Garamond" w:eastAsia="Times New Roman" w:hAnsi="Garamond" w:cs="Arial"/>
            <w:sz w:val="24"/>
            <w:szCs w:val="24"/>
            <w:lang w:eastAsia="fr-FR"/>
          </w:rPr>
          <w:t>www.beearchitecture.fr</w:t>
        </w:r>
      </w:hyperlink>
    </w:p>
    <w:p w14:paraId="28316D75" w14:textId="07EAFAAA" w:rsidR="00F13297" w:rsidRDefault="00F13297" w:rsidP="00F92362">
      <w:pPr>
        <w:spacing w:after="0" w:line="240" w:lineRule="auto"/>
        <w:rPr>
          <w:rFonts w:ascii="Garamond" w:eastAsia="Times New Roman" w:hAnsi="Garamond" w:cs="Calibri"/>
          <w:color w:val="201F1E"/>
          <w:sz w:val="24"/>
          <w:szCs w:val="24"/>
          <w:lang w:eastAsia="fr-FR"/>
        </w:rPr>
      </w:pPr>
      <w:r w:rsidRPr="00F92362">
        <w:rPr>
          <w:rFonts w:ascii="Garamond" w:eastAsia="Times New Roman" w:hAnsi="Garamond" w:cs="Calibri"/>
          <w:color w:val="201F1E"/>
          <w:sz w:val="24"/>
          <w:szCs w:val="24"/>
          <w:lang w:eastAsia="fr-FR"/>
        </w:rPr>
        <w:t xml:space="preserve">BET structure : </w:t>
      </w:r>
    </w:p>
    <w:p w14:paraId="1E55E3B6" w14:textId="77777777" w:rsidR="005978D4" w:rsidRPr="005978D4" w:rsidRDefault="005978D4" w:rsidP="005978D4">
      <w:pPr>
        <w:spacing w:after="0" w:line="240" w:lineRule="auto"/>
        <w:jc w:val="center"/>
        <w:rPr>
          <w:rFonts w:ascii="Garamond" w:eastAsia="Times New Roman" w:hAnsi="Garamond" w:cs="Calibri"/>
          <w:b/>
          <w:bCs/>
          <w:color w:val="201F1E"/>
          <w:sz w:val="24"/>
          <w:szCs w:val="24"/>
          <w:lang w:eastAsia="fr-FR"/>
        </w:rPr>
      </w:pPr>
      <w:r w:rsidRPr="005978D4">
        <w:rPr>
          <w:rFonts w:ascii="Garamond" w:eastAsia="Times New Roman" w:hAnsi="Garamond" w:cs="Calibri"/>
          <w:b/>
          <w:bCs/>
          <w:color w:val="201F1E"/>
          <w:sz w:val="24"/>
          <w:szCs w:val="24"/>
          <w:lang w:eastAsia="fr-FR"/>
        </w:rPr>
        <w:t>EVEN</w:t>
      </w:r>
    </w:p>
    <w:p w14:paraId="600D6D84" w14:textId="77777777" w:rsidR="005978D4" w:rsidRPr="005978D4" w:rsidRDefault="005978D4" w:rsidP="005978D4">
      <w:pPr>
        <w:spacing w:after="0" w:line="240" w:lineRule="auto"/>
        <w:jc w:val="center"/>
        <w:rPr>
          <w:rFonts w:ascii="Garamond" w:eastAsia="Times New Roman" w:hAnsi="Garamond" w:cs="Calibri"/>
          <w:color w:val="201F1E"/>
          <w:sz w:val="24"/>
          <w:szCs w:val="24"/>
          <w:lang w:eastAsia="fr-FR"/>
        </w:rPr>
      </w:pPr>
      <w:r w:rsidRPr="005978D4">
        <w:rPr>
          <w:rFonts w:ascii="Garamond" w:eastAsia="Times New Roman" w:hAnsi="Garamond" w:cs="Calibri"/>
          <w:color w:val="201F1E"/>
          <w:sz w:val="24"/>
          <w:szCs w:val="24"/>
          <w:lang w:eastAsia="fr-FR"/>
        </w:rPr>
        <w:t xml:space="preserve">5 rue des Petites </w:t>
      </w:r>
      <w:proofErr w:type="spellStart"/>
      <w:r w:rsidRPr="005978D4">
        <w:rPr>
          <w:rFonts w:ascii="Garamond" w:eastAsia="Times New Roman" w:hAnsi="Garamond" w:cs="Calibri"/>
          <w:color w:val="201F1E"/>
          <w:sz w:val="24"/>
          <w:szCs w:val="24"/>
          <w:lang w:eastAsia="fr-FR"/>
        </w:rPr>
        <w:t>Maulèvries</w:t>
      </w:r>
      <w:proofErr w:type="spellEnd"/>
    </w:p>
    <w:p w14:paraId="7E2F402F" w14:textId="77777777" w:rsidR="005978D4" w:rsidRPr="005978D4" w:rsidRDefault="005978D4" w:rsidP="005978D4">
      <w:pPr>
        <w:spacing w:after="0" w:line="240" w:lineRule="auto"/>
        <w:jc w:val="center"/>
        <w:rPr>
          <w:rFonts w:ascii="Garamond" w:eastAsia="Times New Roman" w:hAnsi="Garamond" w:cs="Calibri"/>
          <w:color w:val="201F1E"/>
          <w:sz w:val="24"/>
          <w:szCs w:val="24"/>
          <w:lang w:eastAsia="fr-FR"/>
        </w:rPr>
      </w:pPr>
      <w:r w:rsidRPr="005978D4">
        <w:rPr>
          <w:rFonts w:ascii="Garamond" w:eastAsia="Times New Roman" w:hAnsi="Garamond" w:cs="Calibri"/>
          <w:color w:val="201F1E"/>
          <w:sz w:val="24"/>
          <w:szCs w:val="24"/>
          <w:lang w:eastAsia="fr-FR"/>
        </w:rPr>
        <w:t>BP 50714</w:t>
      </w:r>
    </w:p>
    <w:p w14:paraId="75BE461B" w14:textId="77777777" w:rsidR="005978D4" w:rsidRPr="005978D4" w:rsidRDefault="005978D4" w:rsidP="005978D4">
      <w:pPr>
        <w:spacing w:after="0" w:line="240" w:lineRule="auto"/>
        <w:jc w:val="center"/>
        <w:rPr>
          <w:rFonts w:ascii="Garamond" w:eastAsia="Times New Roman" w:hAnsi="Garamond" w:cs="Calibri"/>
          <w:color w:val="201F1E"/>
          <w:sz w:val="24"/>
          <w:szCs w:val="24"/>
          <w:lang w:eastAsia="fr-FR"/>
        </w:rPr>
      </w:pPr>
      <w:r w:rsidRPr="005978D4">
        <w:rPr>
          <w:rFonts w:ascii="Garamond" w:eastAsia="Times New Roman" w:hAnsi="Garamond" w:cs="Calibri"/>
          <w:color w:val="201F1E"/>
          <w:sz w:val="24"/>
          <w:szCs w:val="24"/>
          <w:lang w:eastAsia="fr-FR"/>
        </w:rPr>
        <w:t>49007 Angers Cedex 01</w:t>
      </w:r>
    </w:p>
    <w:p w14:paraId="1F945D64" w14:textId="77777777" w:rsidR="005978D4" w:rsidRPr="005978D4" w:rsidRDefault="005978D4" w:rsidP="005978D4">
      <w:pPr>
        <w:spacing w:after="0" w:line="240" w:lineRule="auto"/>
        <w:jc w:val="center"/>
        <w:rPr>
          <w:rFonts w:ascii="Garamond" w:eastAsia="Times New Roman" w:hAnsi="Garamond" w:cs="Calibri"/>
          <w:color w:val="201F1E"/>
          <w:sz w:val="24"/>
          <w:szCs w:val="24"/>
          <w:lang w:eastAsia="fr-FR"/>
        </w:rPr>
      </w:pPr>
      <w:proofErr w:type="gramStart"/>
      <w:r w:rsidRPr="005978D4">
        <w:rPr>
          <w:rFonts w:ascii="Garamond" w:eastAsia="Times New Roman" w:hAnsi="Garamond" w:cs="Calibri"/>
          <w:color w:val="201F1E"/>
          <w:sz w:val="24"/>
          <w:szCs w:val="24"/>
          <w:lang w:eastAsia="fr-FR"/>
        </w:rPr>
        <w:t>Tel:</w:t>
      </w:r>
      <w:proofErr w:type="gramEnd"/>
      <w:r w:rsidRPr="005978D4">
        <w:rPr>
          <w:rFonts w:ascii="Garamond" w:eastAsia="Times New Roman" w:hAnsi="Garamond" w:cs="Calibri"/>
          <w:color w:val="201F1E"/>
          <w:sz w:val="24"/>
          <w:szCs w:val="24"/>
          <w:lang w:eastAsia="fr-FR"/>
        </w:rPr>
        <w:t xml:space="preserve"> 02 41 87 58 05</w:t>
      </w:r>
    </w:p>
    <w:p w14:paraId="33197313" w14:textId="7E3047BB" w:rsidR="005978D4" w:rsidRPr="00F92362" w:rsidRDefault="009046FE" w:rsidP="009046FE">
      <w:pPr>
        <w:spacing w:after="0" w:line="240" w:lineRule="auto"/>
        <w:jc w:val="center"/>
        <w:rPr>
          <w:rFonts w:ascii="Garamond" w:eastAsia="Times New Roman" w:hAnsi="Garamond" w:cs="Calibri"/>
          <w:color w:val="201F1E"/>
          <w:sz w:val="24"/>
          <w:szCs w:val="24"/>
          <w:lang w:eastAsia="fr-FR"/>
        </w:rPr>
      </w:pPr>
      <w:hyperlink r:id="rId10" w:history="1">
        <w:r w:rsidRPr="003155EA">
          <w:rPr>
            <w:rStyle w:val="Lienhypertexte"/>
            <w:rFonts w:ascii="Garamond" w:eastAsia="Times New Roman" w:hAnsi="Garamond" w:cs="Calibri"/>
            <w:sz w:val="24"/>
            <w:szCs w:val="24"/>
            <w:lang w:eastAsia="fr-FR"/>
          </w:rPr>
          <w:t>contact@even-structures.fr</w:t>
        </w:r>
      </w:hyperlink>
    </w:p>
    <w:p w14:paraId="69FC1CD5" w14:textId="77777777" w:rsidR="009046FE" w:rsidRDefault="009046FE" w:rsidP="00F13297">
      <w:pPr>
        <w:spacing w:after="0" w:line="240" w:lineRule="auto"/>
        <w:rPr>
          <w:rFonts w:ascii="Garamond" w:eastAsia="Times New Roman" w:hAnsi="Garamond" w:cs="Calibri"/>
          <w:color w:val="201F1E"/>
          <w:sz w:val="24"/>
          <w:szCs w:val="24"/>
          <w:lang w:eastAsia="fr-FR"/>
        </w:rPr>
      </w:pPr>
    </w:p>
    <w:p w14:paraId="0B40F4E7" w14:textId="77649D86" w:rsidR="00F13297" w:rsidRPr="00F13297" w:rsidRDefault="00F13297" w:rsidP="00F13297">
      <w:pPr>
        <w:spacing w:after="0" w:line="240" w:lineRule="auto"/>
        <w:rPr>
          <w:rFonts w:ascii="Garamond" w:eastAsia="Times New Roman" w:hAnsi="Garamond" w:cs="Calibri"/>
          <w:color w:val="201F1E"/>
          <w:sz w:val="24"/>
          <w:szCs w:val="24"/>
          <w:lang w:eastAsia="fr-FR"/>
        </w:rPr>
      </w:pPr>
      <w:r w:rsidRPr="00F13297">
        <w:rPr>
          <w:rFonts w:ascii="Garamond" w:eastAsia="Times New Roman" w:hAnsi="Garamond" w:cs="Calibri"/>
          <w:color w:val="201F1E"/>
          <w:sz w:val="24"/>
          <w:szCs w:val="24"/>
          <w:lang w:eastAsia="fr-FR"/>
        </w:rPr>
        <w:t xml:space="preserve">BET fluides : </w:t>
      </w:r>
    </w:p>
    <w:p w14:paraId="55FFFBC3" w14:textId="77777777" w:rsidR="00F13297" w:rsidRPr="00C8243E" w:rsidRDefault="00F13297" w:rsidP="00F92362">
      <w:pPr>
        <w:spacing w:after="0" w:line="240" w:lineRule="auto"/>
        <w:jc w:val="center"/>
        <w:rPr>
          <w:rFonts w:ascii="Garamond" w:eastAsia="Times New Roman" w:hAnsi="Garamond" w:cs="Calibri"/>
          <w:b/>
          <w:color w:val="201F1E"/>
          <w:sz w:val="24"/>
          <w:szCs w:val="24"/>
          <w:lang w:eastAsia="fr-FR"/>
        </w:rPr>
      </w:pPr>
      <w:r w:rsidRPr="00C8243E">
        <w:rPr>
          <w:rFonts w:ascii="Garamond" w:eastAsia="Times New Roman" w:hAnsi="Garamond" w:cs="Calibri"/>
          <w:b/>
          <w:color w:val="201F1E"/>
          <w:sz w:val="24"/>
          <w:szCs w:val="24"/>
          <w:lang w:eastAsia="fr-FR"/>
        </w:rPr>
        <w:t>I2D CONSEILS</w:t>
      </w:r>
    </w:p>
    <w:p w14:paraId="586A4A5F" w14:textId="77777777" w:rsidR="00F13297" w:rsidRPr="00F13297" w:rsidRDefault="00F13297" w:rsidP="00F92362">
      <w:pPr>
        <w:spacing w:after="0" w:line="240" w:lineRule="auto"/>
        <w:jc w:val="center"/>
        <w:rPr>
          <w:rFonts w:ascii="Garamond" w:eastAsia="Times New Roman" w:hAnsi="Garamond" w:cs="Calibri"/>
          <w:color w:val="201F1E"/>
          <w:sz w:val="24"/>
          <w:szCs w:val="24"/>
          <w:lang w:eastAsia="fr-FR"/>
        </w:rPr>
      </w:pPr>
      <w:r w:rsidRPr="00F13297">
        <w:rPr>
          <w:rFonts w:ascii="Garamond" w:eastAsia="Times New Roman" w:hAnsi="Garamond" w:cs="Arial"/>
          <w:color w:val="201F1E"/>
          <w:sz w:val="24"/>
          <w:szCs w:val="24"/>
          <w:lang w:eastAsia="fr-FR"/>
        </w:rPr>
        <w:t>14 Rue Joseph Fourier</w:t>
      </w:r>
    </w:p>
    <w:p w14:paraId="00B3F2E3" w14:textId="77777777" w:rsidR="00F13297" w:rsidRPr="00F13297" w:rsidRDefault="00F13297" w:rsidP="00F92362">
      <w:pPr>
        <w:spacing w:after="0" w:line="240" w:lineRule="auto"/>
        <w:jc w:val="center"/>
        <w:rPr>
          <w:rFonts w:ascii="Garamond" w:eastAsia="Times New Roman" w:hAnsi="Garamond" w:cs="Calibri"/>
          <w:color w:val="201F1E"/>
          <w:sz w:val="24"/>
          <w:szCs w:val="24"/>
          <w:lang w:eastAsia="fr-FR"/>
        </w:rPr>
      </w:pPr>
      <w:r w:rsidRPr="00F13297">
        <w:rPr>
          <w:rFonts w:ascii="Garamond" w:eastAsia="Times New Roman" w:hAnsi="Garamond" w:cs="Arial"/>
          <w:color w:val="201F1E"/>
          <w:sz w:val="24"/>
          <w:szCs w:val="24"/>
          <w:lang w:eastAsia="fr-FR"/>
        </w:rPr>
        <w:t>49070 BEAUCOUZE</w:t>
      </w:r>
    </w:p>
    <w:p w14:paraId="12798FD0" w14:textId="77777777" w:rsidR="00F13297" w:rsidRPr="00F13297" w:rsidRDefault="00F13297" w:rsidP="00F92362">
      <w:pPr>
        <w:spacing w:after="0" w:line="240" w:lineRule="auto"/>
        <w:jc w:val="center"/>
        <w:rPr>
          <w:rFonts w:ascii="Garamond" w:eastAsia="Times New Roman" w:hAnsi="Garamond" w:cs="Calibri"/>
          <w:color w:val="201F1E"/>
          <w:sz w:val="24"/>
          <w:szCs w:val="24"/>
          <w:lang w:eastAsia="fr-FR"/>
        </w:rPr>
      </w:pPr>
      <w:r w:rsidRPr="00F13297">
        <w:rPr>
          <w:rFonts w:ascii="Garamond" w:eastAsia="Times New Roman" w:hAnsi="Garamond" w:cs="Arial"/>
          <w:color w:val="201F1E"/>
          <w:sz w:val="24"/>
          <w:szCs w:val="24"/>
          <w:lang w:eastAsia="fr-FR"/>
        </w:rPr>
        <w:t>T 02 41 77 11 88</w:t>
      </w:r>
    </w:p>
    <w:p w14:paraId="5C8ECB85" w14:textId="77777777" w:rsidR="00F13297" w:rsidRPr="00F13297" w:rsidRDefault="00F13297" w:rsidP="00F92362">
      <w:pPr>
        <w:spacing w:after="0" w:line="240" w:lineRule="auto"/>
        <w:jc w:val="center"/>
        <w:rPr>
          <w:rFonts w:ascii="Garamond" w:eastAsia="Times New Roman" w:hAnsi="Garamond" w:cs="Calibri"/>
          <w:color w:val="201F1E"/>
          <w:sz w:val="24"/>
          <w:szCs w:val="24"/>
          <w:lang w:eastAsia="fr-FR"/>
        </w:rPr>
      </w:pPr>
      <w:r w:rsidRPr="00F13297">
        <w:rPr>
          <w:rFonts w:ascii="Garamond" w:eastAsia="Times New Roman" w:hAnsi="Garamond" w:cs="Arial"/>
          <w:color w:val="201F1E"/>
          <w:sz w:val="24"/>
          <w:szCs w:val="24"/>
          <w:lang w:eastAsia="fr-FR"/>
        </w:rPr>
        <w:t>F 09 57 964423</w:t>
      </w:r>
    </w:p>
    <w:p w14:paraId="3E2DA01F" w14:textId="77777777" w:rsidR="009046FE" w:rsidRDefault="009046FE" w:rsidP="00F13297">
      <w:pPr>
        <w:spacing w:after="0" w:line="240" w:lineRule="auto"/>
        <w:rPr>
          <w:rFonts w:ascii="Garamond" w:eastAsia="Times New Roman" w:hAnsi="Garamond" w:cs="Calibri"/>
          <w:color w:val="201F1E"/>
          <w:sz w:val="24"/>
          <w:szCs w:val="24"/>
          <w:lang w:eastAsia="fr-FR"/>
        </w:rPr>
      </w:pPr>
    </w:p>
    <w:p w14:paraId="6D22920E" w14:textId="1D3CBD0F" w:rsidR="00F13297" w:rsidRDefault="00F13297" w:rsidP="00F13297">
      <w:pPr>
        <w:spacing w:after="0" w:line="240" w:lineRule="auto"/>
        <w:rPr>
          <w:rFonts w:ascii="Garamond" w:eastAsia="Times New Roman" w:hAnsi="Garamond" w:cs="Calibri"/>
          <w:color w:val="201F1E"/>
          <w:sz w:val="24"/>
          <w:szCs w:val="24"/>
          <w:lang w:eastAsia="fr-FR"/>
        </w:rPr>
      </w:pPr>
      <w:r w:rsidRPr="00F13297">
        <w:rPr>
          <w:rFonts w:ascii="Garamond" w:eastAsia="Times New Roman" w:hAnsi="Garamond" w:cs="Calibri"/>
          <w:color w:val="201F1E"/>
          <w:sz w:val="24"/>
          <w:szCs w:val="24"/>
          <w:lang w:eastAsia="fr-FR"/>
        </w:rPr>
        <w:lastRenderedPageBreak/>
        <w:t xml:space="preserve">BET acoustique : </w:t>
      </w:r>
    </w:p>
    <w:p w14:paraId="0CE41AFB" w14:textId="77777777" w:rsidR="005978D4" w:rsidRPr="005978D4" w:rsidRDefault="005978D4" w:rsidP="005978D4">
      <w:pPr>
        <w:spacing w:after="0" w:line="240" w:lineRule="auto"/>
        <w:jc w:val="center"/>
        <w:rPr>
          <w:rFonts w:ascii="Garamond" w:eastAsia="Times New Roman" w:hAnsi="Garamond" w:cs="Calibri"/>
          <w:b/>
          <w:bCs/>
          <w:color w:val="201F1E"/>
          <w:sz w:val="24"/>
          <w:szCs w:val="24"/>
          <w:lang w:eastAsia="fr-FR"/>
        </w:rPr>
      </w:pPr>
      <w:r w:rsidRPr="005978D4">
        <w:rPr>
          <w:rFonts w:ascii="Garamond" w:eastAsia="Times New Roman" w:hAnsi="Garamond" w:cs="Calibri"/>
          <w:b/>
          <w:bCs/>
          <w:color w:val="201F1E"/>
          <w:sz w:val="24"/>
          <w:szCs w:val="24"/>
          <w:lang w:eastAsia="fr-FR"/>
        </w:rPr>
        <w:t>DB ACOUSTIC</w:t>
      </w:r>
    </w:p>
    <w:p w14:paraId="25EBB420" w14:textId="77777777" w:rsidR="005978D4" w:rsidRPr="005978D4" w:rsidRDefault="005978D4" w:rsidP="005978D4">
      <w:pPr>
        <w:spacing w:after="0" w:line="240" w:lineRule="auto"/>
        <w:jc w:val="center"/>
        <w:rPr>
          <w:rFonts w:ascii="Garamond" w:eastAsia="Times New Roman" w:hAnsi="Garamond" w:cs="Calibri"/>
          <w:color w:val="201F1E"/>
          <w:sz w:val="24"/>
          <w:szCs w:val="24"/>
          <w:lang w:eastAsia="fr-FR"/>
        </w:rPr>
      </w:pPr>
      <w:r w:rsidRPr="005978D4">
        <w:rPr>
          <w:rFonts w:ascii="Garamond" w:eastAsia="Times New Roman" w:hAnsi="Garamond" w:cs="Calibri"/>
          <w:color w:val="201F1E"/>
          <w:sz w:val="24"/>
          <w:szCs w:val="24"/>
          <w:lang w:eastAsia="fr-FR"/>
        </w:rPr>
        <w:t>20 rue de la Chevalerie</w:t>
      </w:r>
    </w:p>
    <w:p w14:paraId="5E69F827" w14:textId="77777777" w:rsidR="005978D4" w:rsidRPr="005978D4" w:rsidRDefault="005978D4" w:rsidP="005978D4">
      <w:pPr>
        <w:spacing w:after="0" w:line="240" w:lineRule="auto"/>
        <w:jc w:val="center"/>
        <w:rPr>
          <w:rFonts w:ascii="Garamond" w:eastAsia="Times New Roman" w:hAnsi="Garamond" w:cs="Calibri"/>
          <w:color w:val="201F1E"/>
          <w:sz w:val="24"/>
          <w:szCs w:val="24"/>
          <w:lang w:eastAsia="fr-FR"/>
        </w:rPr>
      </w:pPr>
      <w:r w:rsidRPr="005978D4">
        <w:rPr>
          <w:rFonts w:ascii="Garamond" w:eastAsia="Times New Roman" w:hAnsi="Garamond" w:cs="Calibri"/>
          <w:color w:val="201F1E"/>
          <w:sz w:val="24"/>
          <w:szCs w:val="24"/>
          <w:lang w:eastAsia="fr-FR"/>
        </w:rPr>
        <w:t>49000 Trélazé</w:t>
      </w:r>
    </w:p>
    <w:p w14:paraId="2261E9C7" w14:textId="77777777" w:rsidR="005978D4" w:rsidRPr="005978D4" w:rsidRDefault="005978D4" w:rsidP="005978D4">
      <w:pPr>
        <w:spacing w:after="0" w:line="240" w:lineRule="auto"/>
        <w:jc w:val="center"/>
        <w:rPr>
          <w:rFonts w:ascii="Garamond" w:eastAsia="Times New Roman" w:hAnsi="Garamond" w:cs="Calibri"/>
          <w:color w:val="201F1E"/>
          <w:sz w:val="24"/>
          <w:szCs w:val="24"/>
          <w:lang w:eastAsia="fr-FR"/>
        </w:rPr>
      </w:pPr>
      <w:proofErr w:type="gramStart"/>
      <w:r w:rsidRPr="005978D4">
        <w:rPr>
          <w:rFonts w:ascii="Garamond" w:eastAsia="Times New Roman" w:hAnsi="Garamond" w:cs="Calibri"/>
          <w:color w:val="201F1E"/>
          <w:sz w:val="24"/>
          <w:szCs w:val="24"/>
          <w:lang w:eastAsia="fr-FR"/>
        </w:rPr>
        <w:t>Tel:</w:t>
      </w:r>
      <w:proofErr w:type="gramEnd"/>
      <w:r w:rsidRPr="005978D4">
        <w:rPr>
          <w:rFonts w:ascii="Garamond" w:eastAsia="Times New Roman" w:hAnsi="Garamond" w:cs="Calibri"/>
          <w:color w:val="201F1E"/>
          <w:sz w:val="24"/>
          <w:szCs w:val="24"/>
          <w:lang w:eastAsia="fr-FR"/>
        </w:rPr>
        <w:t xml:space="preserve"> 02 41 87 21 26</w:t>
      </w:r>
    </w:p>
    <w:p w14:paraId="5F262202" w14:textId="3B767739" w:rsidR="005978D4" w:rsidRDefault="00EF7AB0" w:rsidP="005978D4">
      <w:pPr>
        <w:spacing w:after="0" w:line="240" w:lineRule="auto"/>
        <w:jc w:val="center"/>
        <w:rPr>
          <w:rFonts w:ascii="Garamond" w:eastAsia="Times New Roman" w:hAnsi="Garamond" w:cs="Calibri"/>
          <w:color w:val="201F1E"/>
          <w:sz w:val="24"/>
          <w:szCs w:val="24"/>
          <w:lang w:eastAsia="fr-FR"/>
        </w:rPr>
      </w:pPr>
      <w:hyperlink r:id="rId11" w:history="1">
        <w:r w:rsidRPr="00D73F91">
          <w:rPr>
            <w:rStyle w:val="Lienhypertexte"/>
            <w:rFonts w:ascii="Garamond" w:eastAsia="Times New Roman" w:hAnsi="Garamond" w:cs="Calibri"/>
            <w:sz w:val="24"/>
            <w:szCs w:val="24"/>
            <w:lang w:eastAsia="fr-FR"/>
          </w:rPr>
          <w:t>secretariat@dbacoustic.fr</w:t>
        </w:r>
      </w:hyperlink>
    </w:p>
    <w:p w14:paraId="4FFD3727" w14:textId="77777777" w:rsidR="00EF7AB0" w:rsidRDefault="00EF7AB0" w:rsidP="005978D4">
      <w:pPr>
        <w:spacing w:after="0" w:line="240" w:lineRule="auto"/>
        <w:jc w:val="center"/>
        <w:rPr>
          <w:rFonts w:ascii="Garamond" w:eastAsia="Times New Roman" w:hAnsi="Garamond" w:cs="Calibri"/>
          <w:color w:val="201F1E"/>
          <w:sz w:val="24"/>
          <w:szCs w:val="24"/>
          <w:lang w:eastAsia="fr-FR"/>
        </w:rPr>
      </w:pPr>
    </w:p>
    <w:p w14:paraId="317EF089" w14:textId="77777777" w:rsidR="00EF7AB0" w:rsidRDefault="00EF7AB0" w:rsidP="00EF7AB0">
      <w:pPr>
        <w:spacing w:after="0" w:line="240" w:lineRule="auto"/>
        <w:rPr>
          <w:rFonts w:ascii="Garamond" w:eastAsia="Times New Roman" w:hAnsi="Garamond" w:cs="Calibri"/>
          <w:color w:val="201F1E"/>
          <w:sz w:val="24"/>
          <w:szCs w:val="24"/>
          <w:lang w:eastAsia="fr-FR"/>
        </w:rPr>
      </w:pPr>
      <w:r>
        <w:rPr>
          <w:rFonts w:ascii="Garamond" w:eastAsia="Times New Roman" w:hAnsi="Garamond" w:cs="Calibri"/>
          <w:color w:val="201F1E"/>
          <w:sz w:val="24"/>
          <w:szCs w:val="24"/>
          <w:lang w:eastAsia="fr-FR"/>
        </w:rPr>
        <w:t>Economiste :</w:t>
      </w:r>
    </w:p>
    <w:p w14:paraId="6DDE8325" w14:textId="77777777" w:rsidR="00EF7AB0" w:rsidRPr="005978D4" w:rsidRDefault="00EF7AB0" w:rsidP="00EF7AB0">
      <w:pPr>
        <w:spacing w:after="0" w:line="240" w:lineRule="auto"/>
        <w:jc w:val="center"/>
        <w:rPr>
          <w:rFonts w:ascii="Garamond" w:eastAsia="Times New Roman" w:hAnsi="Garamond" w:cs="Calibri"/>
          <w:b/>
          <w:bCs/>
          <w:color w:val="201F1E"/>
          <w:sz w:val="24"/>
          <w:szCs w:val="24"/>
          <w:lang w:eastAsia="fr-FR"/>
        </w:rPr>
      </w:pPr>
      <w:r>
        <w:rPr>
          <w:rFonts w:ascii="Garamond" w:eastAsia="Times New Roman" w:hAnsi="Garamond" w:cs="Calibri"/>
          <w:b/>
          <w:bCs/>
          <w:color w:val="201F1E"/>
          <w:sz w:val="24"/>
          <w:szCs w:val="24"/>
          <w:lang w:eastAsia="fr-FR"/>
        </w:rPr>
        <w:t>CISA</w:t>
      </w:r>
    </w:p>
    <w:p w14:paraId="0C5A184F" w14:textId="77777777" w:rsidR="00EF7AB0" w:rsidRPr="005978D4" w:rsidRDefault="00EF7AB0" w:rsidP="00EF7AB0">
      <w:pPr>
        <w:spacing w:after="0" w:line="240" w:lineRule="auto"/>
        <w:jc w:val="center"/>
        <w:rPr>
          <w:rFonts w:ascii="Garamond" w:eastAsia="Times New Roman" w:hAnsi="Garamond" w:cs="Calibri"/>
          <w:color w:val="201F1E"/>
          <w:sz w:val="24"/>
          <w:szCs w:val="24"/>
          <w:lang w:eastAsia="fr-FR"/>
        </w:rPr>
      </w:pPr>
      <w:r>
        <w:rPr>
          <w:rFonts w:ascii="Garamond" w:eastAsia="Times New Roman" w:hAnsi="Garamond" w:cs="Calibri"/>
          <w:color w:val="201F1E"/>
          <w:sz w:val="24"/>
          <w:szCs w:val="24"/>
          <w:lang w:eastAsia="fr-FR"/>
        </w:rPr>
        <w:t>24 rue des champs de la ville</w:t>
      </w:r>
    </w:p>
    <w:p w14:paraId="77633788" w14:textId="77777777" w:rsidR="00EF7AB0" w:rsidRPr="005978D4" w:rsidRDefault="00EF7AB0" w:rsidP="00EF7AB0">
      <w:pPr>
        <w:spacing w:after="0" w:line="240" w:lineRule="auto"/>
        <w:jc w:val="center"/>
        <w:rPr>
          <w:rFonts w:ascii="Garamond" w:eastAsia="Times New Roman" w:hAnsi="Garamond" w:cs="Calibri"/>
          <w:color w:val="201F1E"/>
          <w:sz w:val="24"/>
          <w:szCs w:val="24"/>
          <w:lang w:eastAsia="fr-FR"/>
        </w:rPr>
      </w:pPr>
      <w:r>
        <w:rPr>
          <w:rFonts w:ascii="Garamond" w:eastAsia="Times New Roman" w:hAnsi="Garamond" w:cs="Calibri"/>
          <w:color w:val="201F1E"/>
          <w:sz w:val="24"/>
          <w:szCs w:val="24"/>
          <w:lang w:eastAsia="fr-FR"/>
        </w:rPr>
        <w:t>Corné 49630 Loire-Authion</w:t>
      </w:r>
    </w:p>
    <w:p w14:paraId="34565C63" w14:textId="77777777" w:rsidR="00EF7AB0" w:rsidRPr="005978D4" w:rsidRDefault="00EF7AB0" w:rsidP="00EF7AB0">
      <w:pPr>
        <w:spacing w:after="0" w:line="240" w:lineRule="auto"/>
        <w:jc w:val="center"/>
        <w:rPr>
          <w:rFonts w:ascii="Garamond" w:eastAsia="Times New Roman" w:hAnsi="Garamond" w:cs="Calibri"/>
          <w:color w:val="201F1E"/>
          <w:sz w:val="24"/>
          <w:szCs w:val="24"/>
          <w:lang w:eastAsia="fr-FR"/>
        </w:rPr>
      </w:pPr>
      <w:proofErr w:type="gramStart"/>
      <w:r w:rsidRPr="005978D4">
        <w:rPr>
          <w:rFonts w:ascii="Garamond" w:eastAsia="Times New Roman" w:hAnsi="Garamond" w:cs="Calibri"/>
          <w:color w:val="201F1E"/>
          <w:sz w:val="24"/>
          <w:szCs w:val="24"/>
          <w:lang w:eastAsia="fr-FR"/>
        </w:rPr>
        <w:t>Tel:</w:t>
      </w:r>
      <w:proofErr w:type="gramEnd"/>
      <w:r w:rsidRPr="005978D4">
        <w:rPr>
          <w:rFonts w:ascii="Garamond" w:eastAsia="Times New Roman" w:hAnsi="Garamond" w:cs="Calibri"/>
          <w:color w:val="201F1E"/>
          <w:sz w:val="24"/>
          <w:szCs w:val="24"/>
          <w:lang w:eastAsia="fr-FR"/>
        </w:rPr>
        <w:t xml:space="preserve"> 02 41 </w:t>
      </w:r>
      <w:r>
        <w:rPr>
          <w:rFonts w:ascii="Garamond" w:eastAsia="Times New Roman" w:hAnsi="Garamond" w:cs="Calibri"/>
          <w:color w:val="201F1E"/>
          <w:sz w:val="24"/>
          <w:szCs w:val="24"/>
          <w:lang w:eastAsia="fr-FR"/>
        </w:rPr>
        <w:t>44 32 17</w:t>
      </w:r>
    </w:p>
    <w:p w14:paraId="7022FEBB" w14:textId="2D107F71" w:rsidR="00EF7AB0" w:rsidRDefault="007227F6" w:rsidP="00EF7AB0">
      <w:pPr>
        <w:spacing w:after="0" w:line="240" w:lineRule="auto"/>
        <w:jc w:val="center"/>
        <w:rPr>
          <w:rFonts w:ascii="Garamond" w:eastAsia="Times New Roman" w:hAnsi="Garamond" w:cs="Calibri"/>
          <w:color w:val="201F1E"/>
          <w:sz w:val="24"/>
          <w:szCs w:val="24"/>
          <w:lang w:eastAsia="fr-FR"/>
        </w:rPr>
      </w:pPr>
      <w:hyperlink r:id="rId12" w:history="1">
        <w:r w:rsidRPr="003155EA">
          <w:rPr>
            <w:rStyle w:val="Lienhypertexte"/>
            <w:rFonts w:ascii="Garamond" w:eastAsia="Times New Roman" w:hAnsi="Garamond" w:cs="Calibri"/>
            <w:sz w:val="24"/>
            <w:szCs w:val="24"/>
            <w:lang w:eastAsia="fr-FR"/>
          </w:rPr>
          <w:t>contact@cisa-ingenierie.fr</w:t>
        </w:r>
      </w:hyperlink>
    </w:p>
    <w:p w14:paraId="177653F1" w14:textId="77777777" w:rsidR="00EF7AB0" w:rsidRDefault="00EF7AB0" w:rsidP="007227F6">
      <w:pPr>
        <w:spacing w:after="0" w:line="240" w:lineRule="auto"/>
        <w:rPr>
          <w:rFonts w:ascii="Garamond" w:eastAsia="Times New Roman" w:hAnsi="Garamond" w:cs="Calibri"/>
          <w:color w:val="201F1E"/>
          <w:sz w:val="24"/>
          <w:szCs w:val="24"/>
          <w:lang w:eastAsia="fr-FR"/>
        </w:rPr>
      </w:pPr>
    </w:p>
    <w:p w14:paraId="1D13A6CA" w14:textId="77777777" w:rsidR="005978D4" w:rsidRPr="00F13297" w:rsidRDefault="005978D4" w:rsidP="00F13297">
      <w:pPr>
        <w:spacing w:after="0" w:line="240" w:lineRule="auto"/>
        <w:rPr>
          <w:rFonts w:ascii="Garamond" w:eastAsia="Times New Roman" w:hAnsi="Garamond" w:cs="Calibri"/>
          <w:color w:val="201F1E"/>
          <w:sz w:val="24"/>
          <w:szCs w:val="24"/>
          <w:lang w:eastAsia="fr-FR"/>
        </w:rPr>
      </w:pPr>
    </w:p>
    <w:p w14:paraId="624A186C" w14:textId="54A82579" w:rsidR="00F13297" w:rsidRDefault="00F13297" w:rsidP="00F13297">
      <w:pPr>
        <w:spacing w:after="0" w:line="240" w:lineRule="auto"/>
        <w:rPr>
          <w:rFonts w:ascii="Garamond" w:eastAsia="Times New Roman" w:hAnsi="Garamond" w:cs="Calibri"/>
          <w:color w:val="201F1E"/>
          <w:sz w:val="24"/>
          <w:szCs w:val="24"/>
          <w:lang w:eastAsia="fr-FR"/>
        </w:rPr>
      </w:pPr>
      <w:r w:rsidRPr="00F13297">
        <w:rPr>
          <w:rFonts w:ascii="Garamond" w:eastAsia="Times New Roman" w:hAnsi="Garamond" w:cs="Calibri"/>
          <w:color w:val="201F1E"/>
          <w:sz w:val="24"/>
          <w:szCs w:val="24"/>
          <w:lang w:eastAsia="fr-FR"/>
        </w:rPr>
        <w:t>OPC :</w:t>
      </w:r>
    </w:p>
    <w:p w14:paraId="717044D5" w14:textId="2B334080" w:rsidR="007227F6" w:rsidRDefault="007227F6" w:rsidP="007227F6">
      <w:pPr>
        <w:spacing w:after="0" w:line="240" w:lineRule="auto"/>
        <w:jc w:val="center"/>
        <w:rPr>
          <w:rFonts w:ascii="Garamond" w:eastAsia="Times New Roman" w:hAnsi="Garamond" w:cs="Calibri"/>
          <w:color w:val="201F1E"/>
          <w:sz w:val="24"/>
          <w:szCs w:val="24"/>
          <w:lang w:eastAsia="fr-FR"/>
        </w:rPr>
      </w:pPr>
      <w:r>
        <w:rPr>
          <w:rFonts w:ascii="Garamond" w:eastAsia="Times New Roman" w:hAnsi="Garamond" w:cs="Calibri"/>
          <w:color w:val="201F1E"/>
          <w:sz w:val="24"/>
          <w:szCs w:val="24"/>
          <w:lang w:eastAsia="fr-FR"/>
        </w:rPr>
        <w:t>WE-BATI</w:t>
      </w:r>
    </w:p>
    <w:p w14:paraId="369E17F8" w14:textId="7E2A15C1" w:rsidR="007227F6" w:rsidRDefault="007227F6" w:rsidP="007227F6">
      <w:pPr>
        <w:spacing w:after="0" w:line="240" w:lineRule="auto"/>
        <w:jc w:val="center"/>
        <w:rPr>
          <w:rFonts w:ascii="Garamond" w:eastAsia="Times New Roman" w:hAnsi="Garamond" w:cs="Calibri"/>
          <w:color w:val="201F1E"/>
          <w:sz w:val="24"/>
          <w:szCs w:val="24"/>
          <w:lang w:eastAsia="fr-FR"/>
        </w:rPr>
      </w:pPr>
      <w:r>
        <w:rPr>
          <w:rFonts w:ascii="Garamond" w:eastAsia="Times New Roman" w:hAnsi="Garamond" w:cs="Calibri"/>
          <w:color w:val="201F1E"/>
          <w:sz w:val="24"/>
          <w:szCs w:val="24"/>
          <w:lang w:eastAsia="fr-FR"/>
        </w:rPr>
        <w:t>1 rue de Bellevue</w:t>
      </w:r>
    </w:p>
    <w:p w14:paraId="7F909B07" w14:textId="55B07525" w:rsidR="007227F6" w:rsidRDefault="007227F6" w:rsidP="007227F6">
      <w:pPr>
        <w:spacing w:after="0" w:line="240" w:lineRule="auto"/>
        <w:jc w:val="center"/>
        <w:rPr>
          <w:rFonts w:ascii="Garamond" w:eastAsia="Times New Roman" w:hAnsi="Garamond" w:cs="Calibri"/>
          <w:color w:val="201F1E"/>
          <w:sz w:val="24"/>
          <w:szCs w:val="24"/>
          <w:lang w:eastAsia="fr-FR"/>
        </w:rPr>
      </w:pPr>
      <w:r>
        <w:rPr>
          <w:rFonts w:ascii="Garamond" w:eastAsia="Times New Roman" w:hAnsi="Garamond" w:cs="Calibri"/>
          <w:color w:val="201F1E"/>
          <w:sz w:val="24"/>
          <w:szCs w:val="24"/>
          <w:lang w:eastAsia="fr-FR"/>
        </w:rPr>
        <w:t>44000 Sautron</w:t>
      </w:r>
    </w:p>
    <w:p w14:paraId="05B6BE10" w14:textId="3C911393" w:rsidR="007227F6" w:rsidRDefault="007227F6" w:rsidP="007227F6">
      <w:pPr>
        <w:spacing w:after="0" w:line="240" w:lineRule="auto"/>
        <w:jc w:val="center"/>
        <w:rPr>
          <w:rFonts w:ascii="Garamond" w:eastAsia="Times New Roman" w:hAnsi="Garamond" w:cs="Calibri"/>
          <w:color w:val="201F1E"/>
          <w:sz w:val="24"/>
          <w:szCs w:val="24"/>
          <w:lang w:eastAsia="fr-FR"/>
        </w:rPr>
      </w:pPr>
      <w:hyperlink r:id="rId13" w:history="1">
        <w:r w:rsidRPr="003155EA">
          <w:rPr>
            <w:rStyle w:val="Lienhypertexte"/>
            <w:rFonts w:ascii="Garamond" w:eastAsia="Times New Roman" w:hAnsi="Garamond" w:cs="Calibri"/>
            <w:sz w:val="24"/>
            <w:szCs w:val="24"/>
            <w:lang w:eastAsia="fr-FR"/>
          </w:rPr>
          <w:t>contact@we-bati.fr</w:t>
        </w:r>
      </w:hyperlink>
    </w:p>
    <w:p w14:paraId="45C1A707" w14:textId="77777777" w:rsidR="007227F6" w:rsidRPr="00F13297" w:rsidRDefault="007227F6" w:rsidP="007227F6">
      <w:pPr>
        <w:spacing w:after="0" w:line="240" w:lineRule="auto"/>
        <w:jc w:val="center"/>
        <w:rPr>
          <w:rFonts w:ascii="Garamond" w:eastAsia="Times New Roman" w:hAnsi="Garamond" w:cs="Calibri"/>
          <w:color w:val="201F1E"/>
          <w:sz w:val="24"/>
          <w:szCs w:val="24"/>
          <w:lang w:eastAsia="fr-FR"/>
        </w:rPr>
      </w:pPr>
    </w:p>
    <w:p w14:paraId="4F97D24E" w14:textId="77777777" w:rsidR="00F13297" w:rsidRPr="00F13297" w:rsidRDefault="00F13297" w:rsidP="00F13297">
      <w:pPr>
        <w:spacing w:after="0" w:line="240" w:lineRule="auto"/>
        <w:rPr>
          <w:rFonts w:ascii="Garamond" w:eastAsia="Times New Roman" w:hAnsi="Garamond" w:cs="Calibri"/>
          <w:color w:val="201F1E"/>
          <w:sz w:val="24"/>
          <w:szCs w:val="24"/>
          <w:lang w:eastAsia="fr-FR"/>
        </w:rPr>
      </w:pPr>
    </w:p>
    <w:p w14:paraId="5CF64EA5" w14:textId="0B4AEE30" w:rsidR="00C8243E" w:rsidRDefault="00C8243E" w:rsidP="009046FE">
      <w:pPr>
        <w:spacing w:after="0" w:line="240" w:lineRule="auto"/>
        <w:jc w:val="both"/>
        <w:rPr>
          <w:rFonts w:ascii="Garamond" w:eastAsia="Times New Roman" w:hAnsi="Garamond" w:cs="Calibri"/>
          <w:b/>
          <w:bCs/>
          <w:color w:val="000000"/>
          <w:sz w:val="24"/>
          <w:szCs w:val="24"/>
          <w:lang w:eastAsia="fr-FR"/>
        </w:rPr>
      </w:pPr>
      <w:r>
        <w:rPr>
          <w:rFonts w:ascii="Garamond" w:eastAsia="Times New Roman" w:hAnsi="Garamond" w:cs="Calibri"/>
          <w:color w:val="000000"/>
          <w:sz w:val="24"/>
          <w:szCs w:val="24"/>
          <w:lang w:eastAsia="fr-FR"/>
        </w:rPr>
        <w:t>L</w:t>
      </w:r>
      <w:r w:rsidR="00F13297" w:rsidRPr="00F13297">
        <w:rPr>
          <w:rFonts w:ascii="Garamond" w:eastAsia="Times New Roman" w:hAnsi="Garamond" w:cs="Calibri"/>
          <w:color w:val="000000"/>
          <w:sz w:val="24"/>
          <w:szCs w:val="24"/>
          <w:lang w:eastAsia="fr-FR"/>
        </w:rPr>
        <w:t xml:space="preserve">e pilotage du chantier est assuré par </w:t>
      </w:r>
      <w:r w:rsidR="005978D4">
        <w:rPr>
          <w:rFonts w:ascii="Garamond" w:eastAsia="Times New Roman" w:hAnsi="Garamond" w:cs="Calibri"/>
          <w:b/>
          <w:bCs/>
          <w:color w:val="000000"/>
          <w:sz w:val="24"/>
          <w:szCs w:val="24"/>
          <w:lang w:eastAsia="fr-FR"/>
        </w:rPr>
        <w:t>CISA pour le suivie DET et</w:t>
      </w:r>
      <w:r w:rsidR="00BD1B2A">
        <w:rPr>
          <w:rFonts w:ascii="Garamond" w:eastAsia="Times New Roman" w:hAnsi="Garamond" w:cs="Calibri"/>
          <w:b/>
          <w:bCs/>
          <w:color w:val="000000"/>
          <w:sz w:val="24"/>
          <w:szCs w:val="24"/>
          <w:lang w:eastAsia="fr-FR"/>
        </w:rPr>
        <w:t xml:space="preserve"> par WE-BATI </w:t>
      </w:r>
      <w:r w:rsidR="005978D4">
        <w:rPr>
          <w:rFonts w:ascii="Garamond" w:eastAsia="Times New Roman" w:hAnsi="Garamond" w:cs="Calibri"/>
          <w:b/>
          <w:bCs/>
          <w:color w:val="000000"/>
          <w:sz w:val="24"/>
          <w:szCs w:val="24"/>
          <w:lang w:eastAsia="fr-FR"/>
        </w:rPr>
        <w:t>pour le suivi OPC</w:t>
      </w:r>
      <w:r w:rsidR="00BD1B2A">
        <w:rPr>
          <w:rFonts w:ascii="Garamond" w:eastAsia="Times New Roman" w:hAnsi="Garamond" w:cs="Calibri"/>
          <w:b/>
          <w:bCs/>
          <w:color w:val="000000"/>
          <w:sz w:val="24"/>
          <w:szCs w:val="24"/>
          <w:lang w:eastAsia="fr-FR"/>
        </w:rPr>
        <w:t>.</w:t>
      </w:r>
    </w:p>
    <w:p w14:paraId="280026D8" w14:textId="66C7BDEC" w:rsidR="009046FE" w:rsidRDefault="00C8243E" w:rsidP="00C8243E">
      <w:pPr>
        <w:spacing w:before="100" w:beforeAutospacing="1" w:after="0" w:line="240" w:lineRule="auto"/>
        <w:rPr>
          <w:rFonts w:ascii="Garamond" w:eastAsia="Times New Roman" w:hAnsi="Garamond" w:cs="Calibri"/>
          <w:color w:val="201F1E"/>
          <w:sz w:val="24"/>
          <w:szCs w:val="24"/>
          <w:lang w:eastAsia="fr-FR"/>
        </w:rPr>
      </w:pPr>
      <w:r w:rsidRPr="00510420">
        <w:rPr>
          <w:rFonts w:ascii="Garamond" w:hAnsi="Garamond" w:cs="Symbol"/>
          <w:sz w:val="10"/>
          <w:szCs w:val="10"/>
        </w:rPr>
        <w:t xml:space="preserve">- </w:t>
      </w:r>
      <w:r w:rsidR="00F13297" w:rsidRPr="00C8243E">
        <w:rPr>
          <w:rFonts w:ascii="Garamond" w:eastAsia="Times New Roman" w:hAnsi="Garamond" w:cs="Calibri"/>
          <w:color w:val="201F1E"/>
          <w:sz w:val="24"/>
          <w:szCs w:val="24"/>
          <w:lang w:eastAsia="fr-FR"/>
        </w:rPr>
        <w:t>Le contrôleur technique dont les coordonnées s</w:t>
      </w:r>
      <w:r w:rsidR="009046FE">
        <w:rPr>
          <w:rFonts w:ascii="Garamond" w:eastAsia="Times New Roman" w:hAnsi="Garamond" w:cs="Calibri"/>
          <w:color w:val="201F1E"/>
          <w:sz w:val="24"/>
          <w:szCs w:val="24"/>
          <w:lang w:eastAsia="fr-FR"/>
        </w:rPr>
        <w:t>ont les s</w:t>
      </w:r>
      <w:r w:rsidR="00F13297" w:rsidRPr="00C8243E">
        <w:rPr>
          <w:rFonts w:ascii="Garamond" w:eastAsia="Times New Roman" w:hAnsi="Garamond" w:cs="Calibri"/>
          <w:color w:val="201F1E"/>
          <w:sz w:val="24"/>
          <w:szCs w:val="24"/>
          <w:lang w:eastAsia="fr-FR"/>
        </w:rPr>
        <w:t>uiv</w:t>
      </w:r>
      <w:r w:rsidR="009046FE">
        <w:rPr>
          <w:rFonts w:ascii="Garamond" w:eastAsia="Times New Roman" w:hAnsi="Garamond" w:cs="Calibri"/>
          <w:color w:val="201F1E"/>
          <w:sz w:val="24"/>
          <w:szCs w:val="24"/>
          <w:lang w:eastAsia="fr-FR"/>
        </w:rPr>
        <w:t>a</w:t>
      </w:r>
      <w:r w:rsidR="00F13297" w:rsidRPr="00C8243E">
        <w:rPr>
          <w:rFonts w:ascii="Garamond" w:eastAsia="Times New Roman" w:hAnsi="Garamond" w:cs="Calibri"/>
          <w:color w:val="201F1E"/>
          <w:sz w:val="24"/>
          <w:szCs w:val="24"/>
          <w:lang w:eastAsia="fr-FR"/>
        </w:rPr>
        <w:t>nt</w:t>
      </w:r>
      <w:r w:rsidR="009046FE">
        <w:rPr>
          <w:rFonts w:ascii="Garamond" w:eastAsia="Times New Roman" w:hAnsi="Garamond" w:cs="Calibri"/>
          <w:color w:val="201F1E"/>
          <w:sz w:val="24"/>
          <w:szCs w:val="24"/>
          <w:lang w:eastAsia="fr-FR"/>
        </w:rPr>
        <w:t>es</w:t>
      </w:r>
      <w:r w:rsidR="00F13297" w:rsidRPr="00C8243E">
        <w:rPr>
          <w:rFonts w:ascii="Garamond" w:eastAsia="Times New Roman" w:hAnsi="Garamond" w:cs="Calibri"/>
          <w:color w:val="201F1E"/>
          <w:sz w:val="24"/>
          <w:szCs w:val="24"/>
          <w:lang w:eastAsia="fr-FR"/>
        </w:rPr>
        <w:t xml:space="preserve"> :</w:t>
      </w:r>
    </w:p>
    <w:p w14:paraId="37BDB485" w14:textId="77777777" w:rsidR="009046FE" w:rsidRPr="00C8243E" w:rsidRDefault="009046FE" w:rsidP="009046FE">
      <w:pPr>
        <w:spacing w:after="0" w:line="240" w:lineRule="auto"/>
        <w:rPr>
          <w:rFonts w:ascii="Garamond" w:eastAsia="Times New Roman" w:hAnsi="Garamond" w:cs="Calibri"/>
          <w:color w:val="201F1E"/>
          <w:sz w:val="24"/>
          <w:szCs w:val="24"/>
          <w:lang w:eastAsia="fr-FR"/>
        </w:rPr>
      </w:pPr>
    </w:p>
    <w:p w14:paraId="6DAF0843" w14:textId="77777777" w:rsidR="005978D4" w:rsidRPr="005978D4" w:rsidRDefault="005978D4" w:rsidP="005978D4">
      <w:pPr>
        <w:spacing w:after="0" w:line="240" w:lineRule="auto"/>
        <w:jc w:val="center"/>
        <w:rPr>
          <w:rFonts w:ascii="Garamond" w:eastAsia="Times New Roman" w:hAnsi="Garamond" w:cs="Arial"/>
          <w:b/>
          <w:bCs/>
          <w:color w:val="201F1E"/>
          <w:sz w:val="24"/>
          <w:szCs w:val="24"/>
          <w:lang w:eastAsia="fr-FR"/>
        </w:rPr>
      </w:pPr>
      <w:r w:rsidRPr="005978D4">
        <w:rPr>
          <w:rFonts w:ascii="Garamond" w:eastAsia="Times New Roman" w:hAnsi="Garamond" w:cs="Arial"/>
          <w:b/>
          <w:bCs/>
          <w:color w:val="201F1E"/>
          <w:sz w:val="24"/>
          <w:szCs w:val="24"/>
          <w:lang w:eastAsia="fr-FR"/>
        </w:rPr>
        <w:t>VERITAS</w:t>
      </w:r>
    </w:p>
    <w:p w14:paraId="6EDCECFF" w14:textId="77777777" w:rsidR="005978D4" w:rsidRPr="005978D4" w:rsidRDefault="005978D4" w:rsidP="005978D4">
      <w:pPr>
        <w:spacing w:after="0" w:line="240" w:lineRule="auto"/>
        <w:jc w:val="center"/>
        <w:rPr>
          <w:rFonts w:ascii="Garamond" w:eastAsia="Times New Roman" w:hAnsi="Garamond" w:cs="Arial"/>
          <w:color w:val="201F1E"/>
          <w:sz w:val="24"/>
          <w:szCs w:val="24"/>
          <w:lang w:eastAsia="fr-FR"/>
        </w:rPr>
      </w:pPr>
      <w:r w:rsidRPr="005978D4">
        <w:rPr>
          <w:rFonts w:ascii="Garamond" w:eastAsia="Times New Roman" w:hAnsi="Garamond" w:cs="Arial"/>
          <w:color w:val="201F1E"/>
          <w:sz w:val="24"/>
          <w:szCs w:val="24"/>
          <w:lang w:eastAsia="fr-FR"/>
        </w:rPr>
        <w:t>4 rue Duguay Trouin</w:t>
      </w:r>
    </w:p>
    <w:p w14:paraId="2C7CD9D1" w14:textId="77777777" w:rsidR="005978D4" w:rsidRPr="005978D4" w:rsidRDefault="005978D4" w:rsidP="005978D4">
      <w:pPr>
        <w:spacing w:after="0" w:line="240" w:lineRule="auto"/>
        <w:jc w:val="center"/>
        <w:rPr>
          <w:rFonts w:ascii="Garamond" w:eastAsia="Times New Roman" w:hAnsi="Garamond" w:cs="Arial"/>
          <w:color w:val="201F1E"/>
          <w:sz w:val="24"/>
          <w:szCs w:val="24"/>
          <w:lang w:eastAsia="fr-FR"/>
        </w:rPr>
      </w:pPr>
      <w:r w:rsidRPr="005978D4">
        <w:rPr>
          <w:rFonts w:ascii="Garamond" w:eastAsia="Times New Roman" w:hAnsi="Garamond" w:cs="Arial"/>
          <w:color w:val="201F1E"/>
          <w:sz w:val="24"/>
          <w:szCs w:val="24"/>
          <w:lang w:eastAsia="fr-FR"/>
        </w:rPr>
        <w:t>BP 70279 - 44818 Saint Herblain CEDEX</w:t>
      </w:r>
    </w:p>
    <w:p w14:paraId="4CBCDF0C" w14:textId="77777777" w:rsidR="005978D4" w:rsidRPr="005978D4" w:rsidRDefault="005978D4" w:rsidP="005978D4">
      <w:pPr>
        <w:spacing w:after="0" w:line="240" w:lineRule="auto"/>
        <w:jc w:val="center"/>
        <w:rPr>
          <w:rFonts w:ascii="Garamond" w:eastAsia="Times New Roman" w:hAnsi="Garamond" w:cs="Arial"/>
          <w:color w:val="201F1E"/>
          <w:sz w:val="24"/>
          <w:szCs w:val="24"/>
          <w:lang w:eastAsia="fr-FR"/>
        </w:rPr>
      </w:pPr>
      <w:r w:rsidRPr="005978D4">
        <w:rPr>
          <w:rFonts w:ascii="Garamond" w:eastAsia="Times New Roman" w:hAnsi="Garamond" w:cs="Arial"/>
          <w:color w:val="201F1E"/>
          <w:sz w:val="24"/>
          <w:szCs w:val="24"/>
          <w:lang w:eastAsia="fr-FR"/>
        </w:rPr>
        <w:t>tél : 07 50 15 37 39</w:t>
      </w:r>
    </w:p>
    <w:p w14:paraId="28D3A72C" w14:textId="648AE0ED" w:rsidR="00C8243E" w:rsidRDefault="009046FE" w:rsidP="005978D4">
      <w:pPr>
        <w:spacing w:after="0" w:line="240" w:lineRule="auto"/>
        <w:jc w:val="center"/>
        <w:rPr>
          <w:rFonts w:ascii="Garamond" w:eastAsia="Times New Roman" w:hAnsi="Garamond" w:cs="Arial"/>
          <w:color w:val="201F1E"/>
          <w:sz w:val="24"/>
          <w:szCs w:val="24"/>
          <w:lang w:eastAsia="fr-FR"/>
        </w:rPr>
      </w:pPr>
      <w:hyperlink r:id="rId14" w:history="1">
        <w:r w:rsidRPr="003155EA">
          <w:rPr>
            <w:rStyle w:val="Lienhypertexte"/>
            <w:rFonts w:ascii="Garamond" w:eastAsia="Times New Roman" w:hAnsi="Garamond" w:cs="Arial"/>
            <w:sz w:val="24"/>
            <w:szCs w:val="24"/>
            <w:lang w:eastAsia="fr-FR"/>
          </w:rPr>
          <w:t>marie.gaboriaud@bureauveritas.com</w:t>
        </w:r>
      </w:hyperlink>
    </w:p>
    <w:p w14:paraId="5AC0FF13" w14:textId="3728ACB0" w:rsidR="00F13297" w:rsidRDefault="00F13297" w:rsidP="009046FE">
      <w:pPr>
        <w:spacing w:before="100" w:beforeAutospacing="1" w:after="0" w:line="240" w:lineRule="auto"/>
        <w:jc w:val="both"/>
        <w:rPr>
          <w:rFonts w:ascii="Garamond" w:eastAsia="Times New Roman" w:hAnsi="Garamond" w:cs="Calibri"/>
          <w:color w:val="201F1E"/>
          <w:sz w:val="24"/>
          <w:szCs w:val="24"/>
          <w:lang w:eastAsia="fr-FR"/>
        </w:rPr>
      </w:pPr>
      <w:r w:rsidRPr="00C8243E">
        <w:rPr>
          <w:rFonts w:ascii="Garamond" w:eastAsia="Times New Roman" w:hAnsi="Garamond" w:cs="Calibri"/>
          <w:color w:val="201F1E"/>
          <w:sz w:val="24"/>
          <w:szCs w:val="24"/>
          <w:lang w:eastAsia="fr-FR"/>
        </w:rPr>
        <w:t>Le coordonnateur Sécurité protection santé éve</w:t>
      </w:r>
      <w:r w:rsidR="009046FE">
        <w:rPr>
          <w:rFonts w:ascii="Garamond" w:eastAsia="Times New Roman" w:hAnsi="Garamond" w:cs="Calibri"/>
          <w:color w:val="201F1E"/>
          <w:sz w:val="24"/>
          <w:szCs w:val="24"/>
          <w:lang w:eastAsia="fr-FR"/>
        </w:rPr>
        <w:t>n</w:t>
      </w:r>
      <w:r w:rsidRPr="00C8243E">
        <w:rPr>
          <w:rFonts w:ascii="Garamond" w:eastAsia="Times New Roman" w:hAnsi="Garamond" w:cs="Calibri"/>
          <w:color w:val="201F1E"/>
          <w:sz w:val="24"/>
          <w:szCs w:val="24"/>
          <w:lang w:eastAsia="fr-FR"/>
        </w:rPr>
        <w:t>tuellement désigné dont les coordonnées s</w:t>
      </w:r>
      <w:r w:rsidR="009046FE">
        <w:rPr>
          <w:rFonts w:ascii="Garamond" w:eastAsia="Times New Roman" w:hAnsi="Garamond" w:cs="Calibri"/>
          <w:color w:val="201F1E"/>
          <w:sz w:val="24"/>
          <w:szCs w:val="24"/>
          <w:lang w:eastAsia="fr-FR"/>
        </w:rPr>
        <w:t>ont les s</w:t>
      </w:r>
      <w:r w:rsidRPr="00C8243E">
        <w:rPr>
          <w:rFonts w:ascii="Garamond" w:eastAsia="Times New Roman" w:hAnsi="Garamond" w:cs="Calibri"/>
          <w:color w:val="201F1E"/>
          <w:sz w:val="24"/>
          <w:szCs w:val="24"/>
          <w:lang w:eastAsia="fr-FR"/>
        </w:rPr>
        <w:t>uiv</w:t>
      </w:r>
      <w:r w:rsidR="009046FE">
        <w:rPr>
          <w:rFonts w:ascii="Garamond" w:eastAsia="Times New Roman" w:hAnsi="Garamond" w:cs="Calibri"/>
          <w:color w:val="201F1E"/>
          <w:sz w:val="24"/>
          <w:szCs w:val="24"/>
          <w:lang w:eastAsia="fr-FR"/>
        </w:rPr>
        <w:t>a</w:t>
      </w:r>
      <w:r w:rsidRPr="00C8243E">
        <w:rPr>
          <w:rFonts w:ascii="Garamond" w:eastAsia="Times New Roman" w:hAnsi="Garamond" w:cs="Calibri"/>
          <w:color w:val="201F1E"/>
          <w:sz w:val="24"/>
          <w:szCs w:val="24"/>
          <w:lang w:eastAsia="fr-FR"/>
        </w:rPr>
        <w:t>nt</w:t>
      </w:r>
      <w:r w:rsidR="009046FE">
        <w:rPr>
          <w:rFonts w:ascii="Garamond" w:eastAsia="Times New Roman" w:hAnsi="Garamond" w:cs="Calibri"/>
          <w:color w:val="201F1E"/>
          <w:sz w:val="24"/>
          <w:szCs w:val="24"/>
          <w:lang w:eastAsia="fr-FR"/>
        </w:rPr>
        <w:t>es</w:t>
      </w:r>
      <w:r w:rsidRPr="00C8243E">
        <w:rPr>
          <w:rFonts w:ascii="Garamond" w:eastAsia="Times New Roman" w:hAnsi="Garamond" w:cs="Calibri"/>
          <w:color w:val="201F1E"/>
          <w:sz w:val="24"/>
          <w:szCs w:val="24"/>
          <w:lang w:eastAsia="fr-FR"/>
        </w:rPr>
        <w:t xml:space="preserve"> :</w:t>
      </w:r>
    </w:p>
    <w:p w14:paraId="7C6C72B6" w14:textId="77777777" w:rsidR="009046FE" w:rsidRDefault="005978D4" w:rsidP="009046FE">
      <w:pPr>
        <w:spacing w:after="0" w:line="240" w:lineRule="auto"/>
        <w:jc w:val="center"/>
        <w:rPr>
          <w:rFonts w:ascii="Garamond" w:eastAsia="Times New Roman" w:hAnsi="Garamond" w:cs="Calibri"/>
          <w:b/>
          <w:bCs/>
          <w:color w:val="201F1E"/>
          <w:sz w:val="24"/>
          <w:szCs w:val="24"/>
          <w:lang w:eastAsia="fr-FR"/>
        </w:rPr>
      </w:pPr>
      <w:r w:rsidRPr="005978D4">
        <w:rPr>
          <w:rFonts w:ascii="Garamond" w:eastAsia="Times New Roman" w:hAnsi="Garamond" w:cs="Calibri"/>
          <w:b/>
          <w:bCs/>
          <w:color w:val="201F1E"/>
          <w:sz w:val="24"/>
          <w:szCs w:val="24"/>
          <w:lang w:eastAsia="fr-FR"/>
        </w:rPr>
        <w:t>VERITAS</w:t>
      </w:r>
    </w:p>
    <w:p w14:paraId="09FB00BA" w14:textId="7A647F16" w:rsidR="005978D4" w:rsidRPr="005978D4" w:rsidRDefault="005978D4" w:rsidP="009046FE">
      <w:pPr>
        <w:spacing w:after="0" w:line="240" w:lineRule="auto"/>
        <w:jc w:val="center"/>
        <w:rPr>
          <w:rFonts w:ascii="Garamond" w:eastAsia="Times New Roman" w:hAnsi="Garamond" w:cs="Calibri"/>
          <w:color w:val="201F1E"/>
          <w:sz w:val="24"/>
          <w:szCs w:val="24"/>
          <w:lang w:eastAsia="fr-FR"/>
        </w:rPr>
      </w:pPr>
      <w:r w:rsidRPr="005978D4">
        <w:rPr>
          <w:rFonts w:ascii="Garamond" w:eastAsia="Times New Roman" w:hAnsi="Garamond" w:cs="Calibri"/>
          <w:color w:val="201F1E"/>
          <w:sz w:val="24"/>
          <w:szCs w:val="24"/>
          <w:lang w:eastAsia="fr-FR"/>
        </w:rPr>
        <w:t>4 rue Duguay Trouin</w:t>
      </w:r>
    </w:p>
    <w:p w14:paraId="66BB6A52" w14:textId="7D579777" w:rsidR="005978D4" w:rsidRPr="005978D4" w:rsidRDefault="005978D4" w:rsidP="009046FE">
      <w:pPr>
        <w:spacing w:after="0" w:line="240" w:lineRule="auto"/>
        <w:jc w:val="center"/>
        <w:rPr>
          <w:rFonts w:ascii="Garamond" w:eastAsia="Times New Roman" w:hAnsi="Garamond" w:cs="Calibri"/>
          <w:color w:val="201F1E"/>
          <w:sz w:val="24"/>
          <w:szCs w:val="24"/>
          <w:lang w:eastAsia="fr-FR"/>
        </w:rPr>
      </w:pPr>
      <w:r w:rsidRPr="005978D4">
        <w:rPr>
          <w:rFonts w:ascii="Garamond" w:eastAsia="Times New Roman" w:hAnsi="Garamond" w:cs="Calibri"/>
          <w:color w:val="201F1E"/>
          <w:sz w:val="24"/>
          <w:szCs w:val="24"/>
          <w:lang w:eastAsia="fr-FR"/>
        </w:rPr>
        <w:t>BP 70279 - 44818 Saint Herblain CEDEX</w:t>
      </w:r>
    </w:p>
    <w:p w14:paraId="632D9325" w14:textId="0B9B971F" w:rsidR="005978D4" w:rsidRDefault="005978D4" w:rsidP="009046FE">
      <w:pPr>
        <w:spacing w:after="0" w:line="240" w:lineRule="auto"/>
        <w:jc w:val="center"/>
        <w:rPr>
          <w:rFonts w:ascii="Garamond" w:eastAsia="Times New Roman" w:hAnsi="Garamond" w:cs="Calibri"/>
          <w:color w:val="201F1E"/>
          <w:sz w:val="24"/>
          <w:szCs w:val="24"/>
          <w:lang w:eastAsia="fr-FR"/>
        </w:rPr>
      </w:pPr>
      <w:r w:rsidRPr="005978D4">
        <w:rPr>
          <w:rFonts w:ascii="Garamond" w:eastAsia="Times New Roman" w:hAnsi="Garamond" w:cs="Calibri"/>
          <w:color w:val="201F1E"/>
          <w:sz w:val="24"/>
          <w:szCs w:val="24"/>
          <w:lang w:eastAsia="fr-FR"/>
        </w:rPr>
        <w:t>Mr Desmares n° tel</w:t>
      </w:r>
      <w:r w:rsidR="006F7B10">
        <w:rPr>
          <w:rFonts w:ascii="Garamond" w:eastAsia="Times New Roman" w:hAnsi="Garamond" w:cs="Calibri"/>
          <w:color w:val="201F1E"/>
          <w:sz w:val="24"/>
          <w:szCs w:val="24"/>
          <w:lang w:eastAsia="fr-FR"/>
        </w:rPr>
        <w:t xml:space="preserve"> </w:t>
      </w:r>
      <w:r w:rsidRPr="005978D4">
        <w:rPr>
          <w:rFonts w:ascii="Garamond" w:eastAsia="Times New Roman" w:hAnsi="Garamond" w:cs="Calibri"/>
          <w:color w:val="201F1E"/>
          <w:sz w:val="24"/>
          <w:szCs w:val="24"/>
          <w:lang w:eastAsia="fr-FR"/>
        </w:rPr>
        <w:t xml:space="preserve">: 06 48 33 39 88 </w:t>
      </w:r>
    </w:p>
    <w:p w14:paraId="73EA463D" w14:textId="77777777" w:rsidR="009046FE" w:rsidRDefault="009046FE" w:rsidP="009046FE">
      <w:pPr>
        <w:spacing w:after="0" w:line="240" w:lineRule="auto"/>
        <w:jc w:val="center"/>
        <w:rPr>
          <w:rFonts w:ascii="Garamond" w:eastAsia="Times New Roman" w:hAnsi="Garamond" w:cs="Calibri"/>
          <w:color w:val="201F1E"/>
          <w:sz w:val="24"/>
          <w:szCs w:val="24"/>
          <w:lang w:eastAsia="fr-FR"/>
        </w:rPr>
      </w:pPr>
      <w:hyperlink r:id="rId15" w:history="1">
        <w:r w:rsidRPr="003155EA">
          <w:rPr>
            <w:rStyle w:val="Lienhypertexte"/>
            <w:rFonts w:ascii="Garamond" w:eastAsia="Times New Roman" w:hAnsi="Garamond" w:cs="Calibri"/>
            <w:sz w:val="24"/>
            <w:szCs w:val="24"/>
            <w:lang w:eastAsia="fr-FR"/>
          </w:rPr>
          <w:t>louis-vincent.desmares@bureauveritas.com</w:t>
        </w:r>
      </w:hyperlink>
    </w:p>
    <w:p w14:paraId="6E1B4213" w14:textId="15B4D4A3" w:rsidR="009046FE" w:rsidRDefault="009046FE" w:rsidP="009046FE">
      <w:pPr>
        <w:spacing w:after="0" w:line="240" w:lineRule="auto"/>
        <w:jc w:val="center"/>
        <w:rPr>
          <w:rFonts w:ascii="Garamond" w:eastAsia="Times New Roman" w:hAnsi="Garamond" w:cs="Calibri"/>
          <w:color w:val="201F1E"/>
          <w:sz w:val="24"/>
          <w:szCs w:val="24"/>
          <w:lang w:eastAsia="fr-FR"/>
        </w:rPr>
      </w:pPr>
      <w:r>
        <w:rPr>
          <w:rFonts w:ascii="Garamond" w:eastAsia="Times New Roman" w:hAnsi="Garamond" w:cs="Calibri"/>
          <w:color w:val="201F1E"/>
          <w:sz w:val="24"/>
          <w:szCs w:val="24"/>
          <w:lang w:eastAsia="fr-FR"/>
        </w:rPr>
        <w:t>C</w:t>
      </w:r>
      <w:r w:rsidR="005978D4" w:rsidRPr="005978D4">
        <w:rPr>
          <w:rFonts w:ascii="Garamond" w:eastAsia="Times New Roman" w:hAnsi="Garamond" w:cs="Calibri"/>
          <w:color w:val="201F1E"/>
          <w:sz w:val="24"/>
          <w:szCs w:val="24"/>
          <w:lang w:eastAsia="fr-FR"/>
        </w:rPr>
        <w:t>oordon</w:t>
      </w:r>
      <w:r w:rsidR="006002B0">
        <w:rPr>
          <w:rFonts w:ascii="Garamond" w:eastAsia="Times New Roman" w:hAnsi="Garamond" w:cs="Calibri"/>
          <w:color w:val="201F1E"/>
          <w:sz w:val="24"/>
          <w:szCs w:val="24"/>
          <w:lang w:eastAsia="fr-FR"/>
        </w:rPr>
        <w:t>n</w:t>
      </w:r>
      <w:r w:rsidR="005978D4" w:rsidRPr="005978D4">
        <w:rPr>
          <w:rFonts w:ascii="Garamond" w:eastAsia="Times New Roman" w:hAnsi="Garamond" w:cs="Calibri"/>
          <w:color w:val="201F1E"/>
          <w:sz w:val="24"/>
          <w:szCs w:val="24"/>
          <w:lang w:eastAsia="fr-FR"/>
        </w:rPr>
        <w:t xml:space="preserve">ateur SPS suppléant : Mr LE MOAL </w:t>
      </w:r>
      <w:proofErr w:type="spellStart"/>
      <w:r w:rsidR="005978D4" w:rsidRPr="005978D4">
        <w:rPr>
          <w:rFonts w:ascii="Garamond" w:eastAsia="Times New Roman" w:hAnsi="Garamond" w:cs="Calibri"/>
          <w:color w:val="201F1E"/>
          <w:sz w:val="24"/>
          <w:szCs w:val="24"/>
          <w:lang w:eastAsia="fr-FR"/>
        </w:rPr>
        <w:t>n°tel</w:t>
      </w:r>
      <w:proofErr w:type="spellEnd"/>
      <w:r w:rsidR="006F7B10">
        <w:rPr>
          <w:rFonts w:ascii="Garamond" w:eastAsia="Times New Roman" w:hAnsi="Garamond" w:cs="Calibri"/>
          <w:color w:val="201F1E"/>
          <w:sz w:val="24"/>
          <w:szCs w:val="24"/>
          <w:lang w:eastAsia="fr-FR"/>
        </w:rPr>
        <w:t xml:space="preserve"> </w:t>
      </w:r>
      <w:r w:rsidR="005978D4" w:rsidRPr="005978D4">
        <w:rPr>
          <w:rFonts w:ascii="Garamond" w:eastAsia="Times New Roman" w:hAnsi="Garamond" w:cs="Calibri"/>
          <w:color w:val="201F1E"/>
          <w:sz w:val="24"/>
          <w:szCs w:val="24"/>
          <w:lang w:eastAsia="fr-FR"/>
        </w:rPr>
        <w:t xml:space="preserve">: 06 71 58 15 12  </w:t>
      </w:r>
    </w:p>
    <w:p w14:paraId="3E1145CC" w14:textId="5E3D64D2" w:rsidR="005978D4" w:rsidRPr="009046FE" w:rsidRDefault="009046FE" w:rsidP="009046FE">
      <w:pPr>
        <w:spacing w:after="0" w:line="240" w:lineRule="auto"/>
        <w:jc w:val="center"/>
        <w:rPr>
          <w:rFonts w:ascii="Garamond" w:eastAsia="Times New Roman" w:hAnsi="Garamond" w:cs="Calibri"/>
          <w:color w:val="201F1E"/>
          <w:sz w:val="24"/>
          <w:szCs w:val="24"/>
          <w:lang w:eastAsia="fr-FR"/>
        </w:rPr>
      </w:pPr>
      <w:hyperlink r:id="rId16" w:history="1">
        <w:r w:rsidRPr="003155EA">
          <w:rPr>
            <w:rStyle w:val="Lienhypertexte"/>
            <w:rFonts w:ascii="Garamond" w:eastAsia="Times New Roman" w:hAnsi="Garamond" w:cs="Calibri"/>
            <w:sz w:val="24"/>
            <w:szCs w:val="24"/>
            <w:lang w:eastAsia="fr-FR"/>
          </w:rPr>
          <w:t>arnaud.le-moal@bureauveritas.com</w:t>
        </w:r>
      </w:hyperlink>
    </w:p>
    <w:p w14:paraId="62A124B7" w14:textId="77777777" w:rsidR="005978D4" w:rsidRDefault="005978D4" w:rsidP="005D7199">
      <w:pPr>
        <w:autoSpaceDE w:val="0"/>
        <w:autoSpaceDN w:val="0"/>
        <w:adjustRightInd w:val="0"/>
        <w:spacing w:after="0" w:line="240" w:lineRule="auto"/>
        <w:jc w:val="center"/>
        <w:rPr>
          <w:rFonts w:ascii="Garamond" w:eastAsia="Times New Roman" w:hAnsi="Garamond" w:cs="Calibri"/>
          <w:b/>
          <w:color w:val="201F1E"/>
          <w:sz w:val="24"/>
          <w:szCs w:val="24"/>
          <w:lang w:eastAsia="fr-FR"/>
        </w:rPr>
      </w:pPr>
    </w:p>
    <w:p w14:paraId="08420EEE" w14:textId="77777777" w:rsidR="009046FE" w:rsidRDefault="009046FE" w:rsidP="005D7199">
      <w:pPr>
        <w:autoSpaceDE w:val="0"/>
        <w:autoSpaceDN w:val="0"/>
        <w:adjustRightInd w:val="0"/>
        <w:spacing w:after="0" w:line="240" w:lineRule="auto"/>
        <w:jc w:val="center"/>
        <w:rPr>
          <w:rFonts w:ascii="Garamond" w:eastAsia="Times New Roman" w:hAnsi="Garamond" w:cs="Calibri"/>
          <w:b/>
          <w:color w:val="201F1E"/>
          <w:sz w:val="24"/>
          <w:szCs w:val="24"/>
          <w:lang w:eastAsia="fr-FR"/>
        </w:rPr>
      </w:pPr>
    </w:p>
    <w:p w14:paraId="5C05ACE2" w14:textId="77777777" w:rsidR="009046FE" w:rsidRDefault="009046FE" w:rsidP="005D7199">
      <w:pPr>
        <w:autoSpaceDE w:val="0"/>
        <w:autoSpaceDN w:val="0"/>
        <w:adjustRightInd w:val="0"/>
        <w:spacing w:after="0" w:line="240" w:lineRule="auto"/>
        <w:jc w:val="center"/>
        <w:rPr>
          <w:rFonts w:ascii="Garamond" w:eastAsia="Times New Roman" w:hAnsi="Garamond" w:cs="Calibri"/>
          <w:b/>
          <w:color w:val="201F1E"/>
          <w:sz w:val="24"/>
          <w:szCs w:val="24"/>
          <w:lang w:eastAsia="fr-FR"/>
        </w:rPr>
      </w:pPr>
    </w:p>
    <w:p w14:paraId="31BD33F4" w14:textId="77777777" w:rsidR="009046FE" w:rsidRDefault="009046FE" w:rsidP="005D7199">
      <w:pPr>
        <w:autoSpaceDE w:val="0"/>
        <w:autoSpaceDN w:val="0"/>
        <w:adjustRightInd w:val="0"/>
        <w:spacing w:after="0" w:line="240" w:lineRule="auto"/>
        <w:jc w:val="center"/>
        <w:rPr>
          <w:rFonts w:ascii="Garamond" w:eastAsia="Times New Roman" w:hAnsi="Garamond" w:cs="Calibri"/>
          <w:b/>
          <w:color w:val="201F1E"/>
          <w:sz w:val="24"/>
          <w:szCs w:val="24"/>
          <w:lang w:eastAsia="fr-FR"/>
        </w:rPr>
      </w:pPr>
    </w:p>
    <w:p w14:paraId="18428D0B" w14:textId="77777777" w:rsidR="009046FE" w:rsidRDefault="009046FE" w:rsidP="005D7199">
      <w:pPr>
        <w:autoSpaceDE w:val="0"/>
        <w:autoSpaceDN w:val="0"/>
        <w:adjustRightInd w:val="0"/>
        <w:spacing w:after="0" w:line="240" w:lineRule="auto"/>
        <w:jc w:val="center"/>
        <w:rPr>
          <w:rFonts w:ascii="Garamond" w:eastAsia="Times New Roman" w:hAnsi="Garamond" w:cs="Calibri"/>
          <w:b/>
          <w:color w:val="201F1E"/>
          <w:sz w:val="24"/>
          <w:szCs w:val="24"/>
          <w:lang w:eastAsia="fr-FR"/>
        </w:rPr>
      </w:pPr>
    </w:p>
    <w:p w14:paraId="73A84952" w14:textId="77777777" w:rsidR="009046FE" w:rsidRDefault="009046FE" w:rsidP="005D7199">
      <w:pPr>
        <w:autoSpaceDE w:val="0"/>
        <w:autoSpaceDN w:val="0"/>
        <w:adjustRightInd w:val="0"/>
        <w:spacing w:after="0" w:line="240" w:lineRule="auto"/>
        <w:jc w:val="center"/>
        <w:rPr>
          <w:rFonts w:ascii="Garamond" w:eastAsia="Times New Roman" w:hAnsi="Garamond" w:cs="Calibri"/>
          <w:b/>
          <w:color w:val="201F1E"/>
          <w:sz w:val="24"/>
          <w:szCs w:val="24"/>
          <w:lang w:eastAsia="fr-FR"/>
        </w:rPr>
      </w:pPr>
    </w:p>
    <w:p w14:paraId="38F3CFF3" w14:textId="77777777" w:rsidR="009046FE" w:rsidRDefault="009046FE" w:rsidP="005D7199">
      <w:pPr>
        <w:autoSpaceDE w:val="0"/>
        <w:autoSpaceDN w:val="0"/>
        <w:adjustRightInd w:val="0"/>
        <w:spacing w:after="0" w:line="240" w:lineRule="auto"/>
        <w:jc w:val="center"/>
        <w:rPr>
          <w:rFonts w:ascii="Garamond" w:eastAsia="Times New Roman" w:hAnsi="Garamond" w:cs="Calibri"/>
          <w:b/>
          <w:color w:val="201F1E"/>
          <w:sz w:val="24"/>
          <w:szCs w:val="24"/>
          <w:lang w:eastAsia="fr-FR"/>
        </w:rPr>
      </w:pPr>
    </w:p>
    <w:p w14:paraId="344FF58A" w14:textId="37AF7ED3" w:rsidR="004043BC" w:rsidRPr="005D7199" w:rsidRDefault="004043BC" w:rsidP="005D7199">
      <w:pPr>
        <w:autoSpaceDE w:val="0"/>
        <w:autoSpaceDN w:val="0"/>
        <w:adjustRightInd w:val="0"/>
        <w:spacing w:after="0" w:line="240" w:lineRule="auto"/>
        <w:jc w:val="center"/>
        <w:rPr>
          <w:rFonts w:ascii="Helvetica-Bold" w:hAnsi="Helvetica-Bold" w:cs="Helvetica-Bold"/>
          <w:b/>
          <w:bCs/>
          <w:sz w:val="32"/>
          <w:szCs w:val="32"/>
        </w:rPr>
      </w:pPr>
      <w:r w:rsidRPr="005D7199">
        <w:rPr>
          <w:rFonts w:ascii="Helvetica-Bold" w:hAnsi="Helvetica-Bold" w:cs="Helvetica-Bold"/>
          <w:b/>
          <w:bCs/>
          <w:sz w:val="32"/>
          <w:szCs w:val="32"/>
        </w:rPr>
        <w:lastRenderedPageBreak/>
        <w:t>CHAPITRE II – CONDITIONS FINANCIERES DU MARCHE</w:t>
      </w:r>
    </w:p>
    <w:p w14:paraId="7A8B8BD1" w14:textId="77777777" w:rsidR="004043BC" w:rsidRPr="0032426B" w:rsidRDefault="004043BC" w:rsidP="0032426B">
      <w:pPr>
        <w:autoSpaceDE w:val="0"/>
        <w:autoSpaceDN w:val="0"/>
        <w:adjustRightInd w:val="0"/>
        <w:spacing w:after="0" w:line="240" w:lineRule="auto"/>
        <w:jc w:val="center"/>
        <w:rPr>
          <w:rFonts w:ascii="Helvetica-Bold" w:hAnsi="Helvetica-Bold" w:cs="Helvetica-Bold"/>
          <w:b/>
          <w:bCs/>
          <w:sz w:val="32"/>
          <w:szCs w:val="32"/>
        </w:rPr>
      </w:pPr>
    </w:p>
    <w:p w14:paraId="567FC537" w14:textId="77777777" w:rsidR="004043BC" w:rsidRPr="005D7199" w:rsidRDefault="004043BC" w:rsidP="004043BC">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5 - Forme du prix et conditions de variation</w:t>
      </w:r>
    </w:p>
    <w:p w14:paraId="7EBDA538" w14:textId="77777777" w:rsidR="004043BC" w:rsidRPr="00F92362" w:rsidRDefault="004043BC" w:rsidP="004043BC">
      <w:pPr>
        <w:autoSpaceDE w:val="0"/>
        <w:autoSpaceDN w:val="0"/>
        <w:adjustRightInd w:val="0"/>
        <w:spacing w:after="0" w:line="240" w:lineRule="auto"/>
        <w:rPr>
          <w:rFonts w:ascii="Helvetica-Bold" w:hAnsi="Helvetica-Bold" w:cs="Helvetica-Bold"/>
          <w:b/>
          <w:bCs/>
          <w:sz w:val="24"/>
          <w:szCs w:val="24"/>
          <w:u w:val="single"/>
        </w:rPr>
      </w:pPr>
    </w:p>
    <w:p w14:paraId="4C78582B" w14:textId="08359CC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5.1</w:t>
      </w:r>
      <w:r w:rsidRPr="004043BC">
        <w:rPr>
          <w:rFonts w:ascii="Garamond" w:hAnsi="Garamond" w:cs="Helvetica-Bold"/>
          <w:b/>
          <w:bCs/>
          <w:sz w:val="24"/>
          <w:szCs w:val="24"/>
        </w:rPr>
        <w:t xml:space="preserve"> </w:t>
      </w:r>
      <w:r w:rsidR="00497E73">
        <w:rPr>
          <w:rFonts w:ascii="Garamond" w:hAnsi="Garamond" w:cs="Helvetica"/>
          <w:sz w:val="24"/>
          <w:szCs w:val="24"/>
        </w:rPr>
        <w:t>Le</w:t>
      </w:r>
      <w:r w:rsidRPr="004043BC">
        <w:rPr>
          <w:rFonts w:ascii="Garamond" w:hAnsi="Garamond" w:cs="Helvetica"/>
          <w:sz w:val="24"/>
          <w:szCs w:val="24"/>
        </w:rPr>
        <w:t xml:space="preserve"> présent marché est conclu</w:t>
      </w:r>
      <w:r>
        <w:rPr>
          <w:rFonts w:ascii="Garamond" w:hAnsi="Garamond" w:cs="Helvetica"/>
          <w:sz w:val="24"/>
          <w:szCs w:val="24"/>
        </w:rPr>
        <w:t xml:space="preserve"> </w:t>
      </w:r>
      <w:r w:rsidRPr="004043BC">
        <w:rPr>
          <w:rFonts w:ascii="Garamond" w:hAnsi="Garamond" w:cs="Helvetica"/>
          <w:sz w:val="24"/>
          <w:szCs w:val="24"/>
        </w:rPr>
        <w:t>à prix forfaitaires, définitifs</w:t>
      </w:r>
      <w:r w:rsidR="006F7B10">
        <w:rPr>
          <w:rFonts w:ascii="Garamond" w:hAnsi="Garamond" w:cs="Helvetica"/>
          <w:sz w:val="24"/>
          <w:szCs w:val="24"/>
        </w:rPr>
        <w:t>,</w:t>
      </w:r>
      <w:r w:rsidRPr="004043BC">
        <w:rPr>
          <w:rFonts w:ascii="Garamond" w:hAnsi="Garamond" w:cs="Helvetica"/>
          <w:sz w:val="24"/>
          <w:szCs w:val="24"/>
        </w:rPr>
        <w:t xml:space="preserve"> fermes et actualisables</w:t>
      </w:r>
      <w:r>
        <w:rPr>
          <w:rFonts w:ascii="Garamond" w:hAnsi="Garamond" w:cs="Helvetica"/>
          <w:sz w:val="24"/>
          <w:szCs w:val="24"/>
        </w:rPr>
        <w:t>.</w:t>
      </w:r>
    </w:p>
    <w:p w14:paraId="3FDB4901" w14:textId="77777777" w:rsidR="004043BC" w:rsidRDefault="004043BC" w:rsidP="00C37E50">
      <w:pPr>
        <w:autoSpaceDE w:val="0"/>
        <w:autoSpaceDN w:val="0"/>
        <w:adjustRightInd w:val="0"/>
        <w:spacing w:after="0" w:line="240" w:lineRule="auto"/>
        <w:jc w:val="both"/>
        <w:rPr>
          <w:rFonts w:ascii="Garamond" w:hAnsi="Garamond" w:cs="Helvetica"/>
          <w:sz w:val="24"/>
          <w:szCs w:val="24"/>
        </w:rPr>
      </w:pPr>
    </w:p>
    <w:p w14:paraId="5A8C8DF8" w14:textId="6B01486A" w:rsidR="004043BC" w:rsidRPr="004043BC" w:rsidRDefault="004043BC" w:rsidP="00C8243E">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Le taux de TVA applicable est celui en vigueur au moment de la signature du</w:t>
      </w:r>
      <w:r>
        <w:rPr>
          <w:rFonts w:ascii="Garamond" w:hAnsi="Garamond" w:cs="Helvetica"/>
          <w:sz w:val="24"/>
          <w:szCs w:val="24"/>
        </w:rPr>
        <w:t xml:space="preserve"> </w:t>
      </w:r>
      <w:r w:rsidRPr="004043BC">
        <w:rPr>
          <w:rFonts w:ascii="Garamond" w:hAnsi="Garamond" w:cs="Helvetica"/>
          <w:sz w:val="24"/>
          <w:szCs w:val="24"/>
        </w:rPr>
        <w:t>marché</w:t>
      </w:r>
      <w:r w:rsidR="006F7B10">
        <w:rPr>
          <w:rFonts w:ascii="Garamond" w:hAnsi="Garamond" w:cs="Helvetica"/>
          <w:sz w:val="24"/>
          <w:szCs w:val="24"/>
        </w:rPr>
        <w:t xml:space="preserve"> </w:t>
      </w:r>
      <w:r w:rsidRPr="004043BC">
        <w:rPr>
          <w:rFonts w:ascii="Garamond" w:hAnsi="Garamond" w:cs="Helvetica"/>
          <w:sz w:val="24"/>
          <w:szCs w:val="24"/>
        </w:rPr>
        <w:t>; toutefois, tout changement dans le taux de TVA qui affecterait le</w:t>
      </w:r>
      <w:r>
        <w:rPr>
          <w:rFonts w:ascii="Garamond" w:hAnsi="Garamond" w:cs="Helvetica"/>
          <w:sz w:val="24"/>
          <w:szCs w:val="24"/>
        </w:rPr>
        <w:t xml:space="preserve"> </w:t>
      </w:r>
      <w:r w:rsidRPr="004043BC">
        <w:rPr>
          <w:rFonts w:ascii="Garamond" w:hAnsi="Garamond" w:cs="Helvetica"/>
          <w:sz w:val="24"/>
          <w:szCs w:val="24"/>
        </w:rPr>
        <w:t>présent marché fera l’objet d’un avenant actant des conditions d’application du</w:t>
      </w:r>
      <w:r>
        <w:rPr>
          <w:rFonts w:ascii="Garamond" w:hAnsi="Garamond" w:cs="Helvetica"/>
          <w:sz w:val="24"/>
          <w:szCs w:val="24"/>
        </w:rPr>
        <w:t xml:space="preserve"> </w:t>
      </w:r>
      <w:r w:rsidRPr="004043BC">
        <w:rPr>
          <w:rFonts w:ascii="Garamond" w:hAnsi="Garamond" w:cs="Helvetica"/>
          <w:sz w:val="24"/>
          <w:szCs w:val="24"/>
        </w:rPr>
        <w:t>nouveau taux en conformité avec les textes légaux.</w:t>
      </w:r>
    </w:p>
    <w:p w14:paraId="5D2F3E6E" w14:textId="77777777" w:rsidR="004043BC" w:rsidRDefault="004043BC" w:rsidP="00C8243E">
      <w:pPr>
        <w:autoSpaceDE w:val="0"/>
        <w:autoSpaceDN w:val="0"/>
        <w:adjustRightInd w:val="0"/>
        <w:spacing w:after="0" w:line="240" w:lineRule="auto"/>
        <w:jc w:val="both"/>
        <w:rPr>
          <w:rFonts w:ascii="Garamond" w:hAnsi="Garamond" w:cs="Helvetica"/>
          <w:sz w:val="24"/>
          <w:szCs w:val="24"/>
        </w:rPr>
      </w:pPr>
    </w:p>
    <w:p w14:paraId="787AEBE8" w14:textId="77777777" w:rsidR="004043BC" w:rsidRPr="004043BC" w:rsidRDefault="004043BC" w:rsidP="00C8243E">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 xml:space="preserve">Il en est ainsi tant pour le prix en solution de base, que pour les prix des variantes </w:t>
      </w:r>
      <w:r w:rsidR="00A840C9">
        <w:rPr>
          <w:rFonts w:ascii="Garamond" w:hAnsi="Garamond" w:cs="Helvetica"/>
          <w:sz w:val="24"/>
          <w:szCs w:val="24"/>
        </w:rPr>
        <w:t>obligatoires</w:t>
      </w:r>
      <w:r w:rsidRPr="004043BC">
        <w:rPr>
          <w:rFonts w:ascii="Garamond" w:hAnsi="Garamond" w:cs="Helvetica"/>
          <w:sz w:val="24"/>
          <w:szCs w:val="24"/>
        </w:rPr>
        <w:t>.</w:t>
      </w:r>
    </w:p>
    <w:p w14:paraId="1EB91D58" w14:textId="77777777" w:rsidR="004043BC" w:rsidRPr="00F92362" w:rsidRDefault="004043BC" w:rsidP="00F92362">
      <w:pPr>
        <w:autoSpaceDE w:val="0"/>
        <w:autoSpaceDN w:val="0"/>
        <w:adjustRightInd w:val="0"/>
        <w:spacing w:after="0" w:line="240" w:lineRule="auto"/>
        <w:rPr>
          <w:rFonts w:ascii="Helvetica-Bold" w:hAnsi="Helvetica-Bold" w:cs="Helvetica-Bold"/>
          <w:b/>
          <w:bCs/>
          <w:sz w:val="24"/>
          <w:szCs w:val="24"/>
          <w:u w:val="single"/>
        </w:rPr>
      </w:pPr>
    </w:p>
    <w:p w14:paraId="3EA76866" w14:textId="77777777" w:rsidR="004043BC" w:rsidRDefault="004043BC" w:rsidP="00C37E5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5.2</w:t>
      </w:r>
      <w:r w:rsidRPr="004043BC">
        <w:rPr>
          <w:rFonts w:ascii="Garamond" w:hAnsi="Garamond" w:cs="Helvetica-Bold"/>
          <w:b/>
          <w:bCs/>
          <w:sz w:val="24"/>
          <w:szCs w:val="24"/>
        </w:rPr>
        <w:t xml:space="preserve"> </w:t>
      </w:r>
      <w:r w:rsidRPr="004043BC">
        <w:rPr>
          <w:rFonts w:ascii="Garamond" w:hAnsi="Garamond" w:cs="Helvetica"/>
          <w:sz w:val="24"/>
          <w:szCs w:val="24"/>
        </w:rPr>
        <w:t xml:space="preserve">De manière non limitative, on indiquera que les prix des </w:t>
      </w:r>
      <w:proofErr w:type="gramStart"/>
      <w:r w:rsidRPr="004043BC">
        <w:rPr>
          <w:rFonts w:ascii="Garamond" w:hAnsi="Garamond" w:cs="Helvetica"/>
          <w:sz w:val="24"/>
          <w:szCs w:val="24"/>
        </w:rPr>
        <w:t>marchés</w:t>
      </w:r>
      <w:r w:rsidR="00C8243E" w:rsidRPr="00C8243E">
        <w:rPr>
          <w:rFonts w:ascii="Garamond" w:hAnsi="Garamond" w:cs="Helvetica"/>
          <w:sz w:val="16"/>
          <w:szCs w:val="16"/>
        </w:rPr>
        <w:t>(</w:t>
      </w:r>
      <w:proofErr w:type="gramEnd"/>
      <w:r w:rsidRPr="004043BC">
        <w:rPr>
          <w:rFonts w:ascii="Garamond" w:hAnsi="Garamond" w:cs="Helvetica"/>
          <w:sz w:val="16"/>
          <w:szCs w:val="16"/>
        </w:rPr>
        <w:t>2</w:t>
      </w:r>
      <w:r w:rsidR="00C8243E">
        <w:rPr>
          <w:rFonts w:ascii="Garamond" w:hAnsi="Garamond" w:cs="Helvetica"/>
          <w:sz w:val="16"/>
          <w:szCs w:val="16"/>
        </w:rPr>
        <w:t>)</w:t>
      </w:r>
      <w:r w:rsidRPr="004043BC">
        <w:rPr>
          <w:rFonts w:ascii="Garamond" w:hAnsi="Garamond" w:cs="Helvetica"/>
          <w:sz w:val="16"/>
          <w:szCs w:val="16"/>
        </w:rPr>
        <w:t xml:space="preserve"> </w:t>
      </w:r>
      <w:r w:rsidRPr="004043BC">
        <w:rPr>
          <w:rFonts w:ascii="Garamond" w:hAnsi="Garamond" w:cs="Helvetica"/>
          <w:sz w:val="24"/>
          <w:szCs w:val="24"/>
        </w:rPr>
        <w:t>sont réputés</w:t>
      </w:r>
      <w:r>
        <w:rPr>
          <w:rFonts w:ascii="Garamond" w:hAnsi="Garamond" w:cs="Helvetica"/>
          <w:sz w:val="24"/>
          <w:szCs w:val="24"/>
        </w:rPr>
        <w:t xml:space="preserve"> </w:t>
      </w:r>
      <w:r w:rsidRPr="004043BC">
        <w:rPr>
          <w:rFonts w:ascii="Garamond" w:hAnsi="Garamond" w:cs="Helvetica"/>
          <w:sz w:val="24"/>
          <w:szCs w:val="24"/>
        </w:rPr>
        <w:t>comprendre tous les ouvrages nécessaires au parfait achèvement des travaux,</w:t>
      </w:r>
      <w:r>
        <w:rPr>
          <w:rFonts w:ascii="Garamond" w:hAnsi="Garamond" w:cs="Helvetica"/>
          <w:sz w:val="24"/>
          <w:szCs w:val="24"/>
        </w:rPr>
        <w:t xml:space="preserve"> </w:t>
      </w:r>
      <w:r w:rsidRPr="004043BC">
        <w:rPr>
          <w:rFonts w:ascii="Garamond" w:hAnsi="Garamond" w:cs="Helvetica"/>
          <w:sz w:val="24"/>
          <w:szCs w:val="24"/>
        </w:rPr>
        <w:t>et notamment :</w:t>
      </w:r>
    </w:p>
    <w:p w14:paraId="375CEA12"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p>
    <w:p w14:paraId="028C864A"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Courier"/>
          <w:sz w:val="24"/>
          <w:szCs w:val="24"/>
        </w:rPr>
        <w:t xml:space="preserve">- </w:t>
      </w:r>
      <w:r w:rsidRPr="004043BC">
        <w:rPr>
          <w:rFonts w:ascii="Garamond" w:hAnsi="Garamond" w:cs="Helvetica"/>
          <w:sz w:val="24"/>
          <w:szCs w:val="24"/>
        </w:rPr>
        <w:t>les échafaudages et dispositifs de sécurité ;</w:t>
      </w:r>
    </w:p>
    <w:p w14:paraId="64087EE0"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Courier"/>
          <w:sz w:val="24"/>
          <w:szCs w:val="24"/>
        </w:rPr>
        <w:t xml:space="preserve">- </w:t>
      </w:r>
      <w:r w:rsidRPr="004043BC">
        <w:rPr>
          <w:rFonts w:ascii="Garamond" w:hAnsi="Garamond" w:cs="Helvetica"/>
          <w:sz w:val="24"/>
          <w:szCs w:val="24"/>
        </w:rPr>
        <w:t>les piquetages ;</w:t>
      </w:r>
    </w:p>
    <w:p w14:paraId="34F847D9"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Courier"/>
          <w:sz w:val="24"/>
          <w:szCs w:val="24"/>
        </w:rPr>
        <w:t xml:space="preserve">- </w:t>
      </w:r>
      <w:r w:rsidRPr="004043BC">
        <w:rPr>
          <w:rFonts w:ascii="Garamond" w:hAnsi="Garamond" w:cs="Helvetica"/>
          <w:sz w:val="24"/>
          <w:szCs w:val="24"/>
        </w:rPr>
        <w:t xml:space="preserve">les frais de </w:t>
      </w:r>
      <w:r w:rsidR="00C37E50" w:rsidRPr="004043BC">
        <w:rPr>
          <w:rFonts w:ascii="Garamond" w:hAnsi="Garamond" w:cs="Helvetica"/>
          <w:sz w:val="24"/>
          <w:szCs w:val="24"/>
        </w:rPr>
        <w:t>main-d’œuvre</w:t>
      </w:r>
      <w:r w:rsidRPr="004043BC">
        <w:rPr>
          <w:rFonts w:ascii="Garamond" w:hAnsi="Garamond" w:cs="Helvetica"/>
          <w:sz w:val="24"/>
          <w:szCs w:val="24"/>
        </w:rPr>
        <w:t>, y compris les frais particuliers engagés</w:t>
      </w:r>
      <w:r>
        <w:rPr>
          <w:rFonts w:ascii="Garamond" w:hAnsi="Garamond" w:cs="Helvetica"/>
          <w:sz w:val="24"/>
          <w:szCs w:val="24"/>
        </w:rPr>
        <w:t xml:space="preserve"> </w:t>
      </w:r>
      <w:r w:rsidRPr="004043BC">
        <w:rPr>
          <w:rFonts w:ascii="Garamond" w:hAnsi="Garamond" w:cs="Helvetica"/>
          <w:sz w:val="24"/>
          <w:szCs w:val="24"/>
        </w:rPr>
        <w:t>exceptionnellement pour réaliser les travaux dans les délais prescrits (heures</w:t>
      </w:r>
      <w:r>
        <w:rPr>
          <w:rFonts w:ascii="Garamond" w:hAnsi="Garamond" w:cs="Helvetica"/>
          <w:sz w:val="24"/>
          <w:szCs w:val="24"/>
        </w:rPr>
        <w:t xml:space="preserve"> </w:t>
      </w:r>
      <w:r w:rsidRPr="004043BC">
        <w:rPr>
          <w:rFonts w:ascii="Garamond" w:hAnsi="Garamond" w:cs="Helvetica"/>
          <w:sz w:val="24"/>
          <w:szCs w:val="24"/>
        </w:rPr>
        <w:t>supplémentaires, heures de nuit, etc.) ;</w:t>
      </w:r>
    </w:p>
    <w:p w14:paraId="33E90C9A"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Courier"/>
          <w:sz w:val="24"/>
          <w:szCs w:val="24"/>
        </w:rPr>
        <w:t xml:space="preserve">- </w:t>
      </w:r>
      <w:r w:rsidRPr="004043BC">
        <w:rPr>
          <w:rFonts w:ascii="Garamond" w:hAnsi="Garamond" w:cs="Helvetica"/>
          <w:sz w:val="24"/>
          <w:szCs w:val="24"/>
        </w:rPr>
        <w:t>les frais d'assurances et d'accidents ;</w:t>
      </w:r>
    </w:p>
    <w:p w14:paraId="0E952F57"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Courier"/>
          <w:sz w:val="24"/>
          <w:szCs w:val="24"/>
        </w:rPr>
        <w:t xml:space="preserve">- </w:t>
      </w:r>
      <w:r w:rsidRPr="004043BC">
        <w:rPr>
          <w:rFonts w:ascii="Garamond" w:hAnsi="Garamond" w:cs="Helvetica"/>
          <w:sz w:val="24"/>
          <w:szCs w:val="24"/>
        </w:rPr>
        <w:t>les frais d'études et de reproduction de documents ;</w:t>
      </w:r>
    </w:p>
    <w:p w14:paraId="0C45C359"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Courier"/>
          <w:sz w:val="24"/>
          <w:szCs w:val="24"/>
        </w:rPr>
        <w:t xml:space="preserve">- </w:t>
      </w:r>
      <w:r w:rsidRPr="004043BC">
        <w:rPr>
          <w:rFonts w:ascii="Garamond" w:hAnsi="Garamond" w:cs="Helvetica"/>
          <w:sz w:val="24"/>
          <w:szCs w:val="24"/>
        </w:rPr>
        <w:t>les frais d'essais ;</w:t>
      </w:r>
    </w:p>
    <w:p w14:paraId="6B63DD49"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Courier"/>
          <w:sz w:val="24"/>
          <w:szCs w:val="24"/>
        </w:rPr>
        <w:t xml:space="preserve">- </w:t>
      </w:r>
      <w:r w:rsidRPr="004043BC">
        <w:rPr>
          <w:rFonts w:ascii="Garamond" w:hAnsi="Garamond" w:cs="Helvetica"/>
          <w:sz w:val="24"/>
          <w:szCs w:val="24"/>
        </w:rPr>
        <w:t>les droits de brevet éventuels ;</w:t>
      </w:r>
    </w:p>
    <w:p w14:paraId="712D1CF2"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 les nettoyages de chantier au fur et à mesure de l'avancement des travaux</w:t>
      </w:r>
      <w:r>
        <w:rPr>
          <w:rFonts w:ascii="Garamond" w:hAnsi="Garamond" w:cs="Helvetica"/>
          <w:sz w:val="24"/>
          <w:szCs w:val="24"/>
        </w:rPr>
        <w:t xml:space="preserve"> </w:t>
      </w:r>
      <w:r w:rsidRPr="004043BC">
        <w:rPr>
          <w:rFonts w:ascii="Garamond" w:hAnsi="Garamond" w:cs="Helvetica"/>
          <w:sz w:val="24"/>
          <w:szCs w:val="24"/>
        </w:rPr>
        <w:t>(une fois par semaine au minimum) ;</w:t>
      </w:r>
    </w:p>
    <w:p w14:paraId="6ABC719D"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 les frais de chantier, frais généraux et bénéfice ;</w:t>
      </w:r>
    </w:p>
    <w:p w14:paraId="5A5F7E0F" w14:textId="77777777" w:rsid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 les frais engendrés par le plan général de coordination en matière de sécurité</w:t>
      </w:r>
      <w:r>
        <w:rPr>
          <w:rFonts w:ascii="Garamond" w:hAnsi="Garamond" w:cs="Helvetica"/>
          <w:sz w:val="24"/>
          <w:szCs w:val="24"/>
        </w:rPr>
        <w:t xml:space="preserve"> </w:t>
      </w:r>
      <w:r w:rsidRPr="004043BC">
        <w:rPr>
          <w:rFonts w:ascii="Garamond" w:hAnsi="Garamond" w:cs="Helvetica"/>
          <w:sz w:val="24"/>
          <w:szCs w:val="24"/>
        </w:rPr>
        <w:t>et protection de la santé ;</w:t>
      </w:r>
    </w:p>
    <w:p w14:paraId="1C73E01D" w14:textId="77777777" w:rsidR="00DC7847" w:rsidRDefault="00DC7847" w:rsidP="00C37E50">
      <w:pPr>
        <w:autoSpaceDE w:val="0"/>
        <w:autoSpaceDN w:val="0"/>
        <w:adjustRightInd w:val="0"/>
        <w:spacing w:after="0" w:line="240" w:lineRule="auto"/>
        <w:jc w:val="both"/>
        <w:rPr>
          <w:rFonts w:ascii="Garamond" w:hAnsi="Garamond" w:cs="Helvetica"/>
          <w:sz w:val="24"/>
          <w:szCs w:val="24"/>
        </w:rPr>
      </w:pPr>
    </w:p>
    <w:p w14:paraId="24698A22" w14:textId="77777777" w:rsidR="00DC7847" w:rsidRDefault="00DC7847" w:rsidP="00DC7847">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Et, d'une manière générale, toutes les sujétions accessoires, nécessaires au</w:t>
      </w:r>
      <w:r>
        <w:rPr>
          <w:rFonts w:ascii="Garamond" w:hAnsi="Garamond" w:cs="Helvetica"/>
          <w:sz w:val="24"/>
          <w:szCs w:val="24"/>
        </w:rPr>
        <w:t xml:space="preserve"> </w:t>
      </w:r>
      <w:r w:rsidRPr="004043BC">
        <w:rPr>
          <w:rFonts w:ascii="Garamond" w:hAnsi="Garamond" w:cs="Helvetica"/>
          <w:sz w:val="24"/>
          <w:szCs w:val="24"/>
        </w:rPr>
        <w:t>parfait achèvement des travaux.</w:t>
      </w:r>
    </w:p>
    <w:p w14:paraId="7FE50CC5" w14:textId="77777777" w:rsidR="00DC7847" w:rsidRPr="004043BC" w:rsidRDefault="00DC7847" w:rsidP="00DC7847">
      <w:pPr>
        <w:autoSpaceDE w:val="0"/>
        <w:autoSpaceDN w:val="0"/>
        <w:adjustRightInd w:val="0"/>
        <w:spacing w:after="0" w:line="240" w:lineRule="auto"/>
        <w:jc w:val="both"/>
        <w:rPr>
          <w:rFonts w:ascii="Garamond" w:hAnsi="Garamond" w:cs="Helvetica"/>
          <w:sz w:val="24"/>
          <w:szCs w:val="24"/>
        </w:rPr>
      </w:pPr>
    </w:p>
    <w:p w14:paraId="1127DA47" w14:textId="77777777" w:rsidR="00DC7847" w:rsidRDefault="00DC7847" w:rsidP="00DC7847">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En tant que professionnels avertis, les entrepreneurs ne pourront en tout état de</w:t>
      </w:r>
      <w:r>
        <w:rPr>
          <w:rFonts w:ascii="Garamond" w:hAnsi="Garamond" w:cs="Helvetica"/>
          <w:sz w:val="24"/>
          <w:szCs w:val="24"/>
        </w:rPr>
        <w:t xml:space="preserve"> </w:t>
      </w:r>
      <w:r w:rsidRPr="004043BC">
        <w:rPr>
          <w:rFonts w:ascii="Garamond" w:hAnsi="Garamond" w:cs="Helvetica"/>
          <w:sz w:val="24"/>
          <w:szCs w:val="24"/>
        </w:rPr>
        <w:t>cause se prévaloir d’une sous-évaluation des quantités dès lors que cette sous</w:t>
      </w:r>
      <w:r>
        <w:rPr>
          <w:rFonts w:ascii="Garamond" w:hAnsi="Garamond" w:cs="Helvetica"/>
          <w:sz w:val="24"/>
          <w:szCs w:val="24"/>
        </w:rPr>
        <w:t>-</w:t>
      </w:r>
      <w:r w:rsidRPr="004043BC">
        <w:rPr>
          <w:rFonts w:ascii="Garamond" w:hAnsi="Garamond" w:cs="Helvetica"/>
          <w:sz w:val="24"/>
          <w:szCs w:val="24"/>
        </w:rPr>
        <w:t>évaluation</w:t>
      </w:r>
      <w:r>
        <w:rPr>
          <w:rFonts w:ascii="Garamond" w:hAnsi="Garamond" w:cs="Helvetica"/>
          <w:sz w:val="24"/>
          <w:szCs w:val="24"/>
        </w:rPr>
        <w:t xml:space="preserve"> </w:t>
      </w:r>
      <w:r w:rsidRPr="004043BC">
        <w:rPr>
          <w:rFonts w:ascii="Garamond" w:hAnsi="Garamond" w:cs="Helvetica"/>
          <w:sz w:val="24"/>
          <w:szCs w:val="24"/>
        </w:rPr>
        <w:t>révèle une faute de leur part.</w:t>
      </w:r>
    </w:p>
    <w:p w14:paraId="40EDA13F" w14:textId="77777777" w:rsidR="00DC7847" w:rsidRDefault="00DC7847" w:rsidP="00C37E50">
      <w:pPr>
        <w:autoSpaceDE w:val="0"/>
        <w:autoSpaceDN w:val="0"/>
        <w:adjustRightInd w:val="0"/>
        <w:spacing w:after="0" w:line="240" w:lineRule="auto"/>
        <w:jc w:val="both"/>
        <w:rPr>
          <w:rFonts w:ascii="Garamond" w:hAnsi="Garamond" w:cs="Helvetica"/>
          <w:sz w:val="24"/>
          <w:szCs w:val="24"/>
        </w:rPr>
      </w:pPr>
    </w:p>
    <w:p w14:paraId="774FC45A" w14:textId="77777777" w:rsidR="00DC7847" w:rsidRDefault="00DC7847" w:rsidP="00DC7847">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Dès la consultation du dossier et avant la remise de l'acte d'engagement,</w:t>
      </w:r>
      <w:r>
        <w:rPr>
          <w:rFonts w:ascii="Garamond" w:hAnsi="Garamond" w:cs="Helvetica"/>
          <w:sz w:val="24"/>
          <w:szCs w:val="24"/>
        </w:rPr>
        <w:t xml:space="preserve"> </w:t>
      </w:r>
      <w:r w:rsidRPr="004043BC">
        <w:rPr>
          <w:rFonts w:ascii="Garamond" w:hAnsi="Garamond" w:cs="Helvetica"/>
          <w:sz w:val="24"/>
          <w:szCs w:val="24"/>
        </w:rPr>
        <w:t>l'entrepreneur, dans le cadre de son obligation de conseil professionnel, prendra</w:t>
      </w:r>
      <w:r>
        <w:rPr>
          <w:rFonts w:ascii="Garamond" w:hAnsi="Garamond" w:cs="Helvetica"/>
          <w:sz w:val="24"/>
          <w:szCs w:val="24"/>
        </w:rPr>
        <w:t xml:space="preserve"> </w:t>
      </w:r>
      <w:r w:rsidRPr="004043BC">
        <w:rPr>
          <w:rFonts w:ascii="Garamond" w:hAnsi="Garamond" w:cs="Helvetica"/>
          <w:sz w:val="24"/>
          <w:szCs w:val="24"/>
        </w:rPr>
        <w:t>soin de signaler, si nécessaire, par écrit au Maître d’ouvrage toute anomalie ou</w:t>
      </w:r>
      <w:r>
        <w:rPr>
          <w:rFonts w:ascii="Garamond" w:hAnsi="Garamond" w:cs="Helvetica"/>
          <w:sz w:val="24"/>
          <w:szCs w:val="24"/>
        </w:rPr>
        <w:t xml:space="preserve"> </w:t>
      </w:r>
      <w:r w:rsidRPr="004043BC">
        <w:rPr>
          <w:rFonts w:ascii="Garamond" w:hAnsi="Garamond" w:cs="Helvetica"/>
          <w:sz w:val="24"/>
          <w:szCs w:val="24"/>
        </w:rPr>
        <w:t>insuffisance qui lui apparaîtrait dans le programme ou l'exécution prévue.</w:t>
      </w:r>
    </w:p>
    <w:p w14:paraId="4A2CA210" w14:textId="77777777" w:rsidR="00DC7847" w:rsidRDefault="00DC7847" w:rsidP="00C37E50">
      <w:pPr>
        <w:autoSpaceDE w:val="0"/>
        <w:autoSpaceDN w:val="0"/>
        <w:adjustRightInd w:val="0"/>
        <w:spacing w:after="0" w:line="240" w:lineRule="auto"/>
        <w:jc w:val="both"/>
        <w:rPr>
          <w:rFonts w:ascii="Garamond" w:hAnsi="Garamond" w:cs="Helvetica"/>
          <w:sz w:val="24"/>
          <w:szCs w:val="24"/>
        </w:rPr>
      </w:pPr>
    </w:p>
    <w:p w14:paraId="2D5212E9" w14:textId="77777777" w:rsidR="00DC7847" w:rsidRDefault="00DC7847" w:rsidP="00DC7847">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En aucun cas, l'entrepreneur ne pourra arguer, après notification du marché, des</w:t>
      </w:r>
      <w:r>
        <w:rPr>
          <w:rFonts w:ascii="Garamond" w:hAnsi="Garamond" w:cs="Helvetica"/>
          <w:sz w:val="24"/>
          <w:szCs w:val="24"/>
        </w:rPr>
        <w:t xml:space="preserve"> </w:t>
      </w:r>
      <w:r w:rsidRPr="004043BC">
        <w:rPr>
          <w:rFonts w:ascii="Garamond" w:hAnsi="Garamond" w:cs="Helvetica"/>
          <w:sz w:val="24"/>
          <w:szCs w:val="24"/>
        </w:rPr>
        <w:t>imprécisions, des erreurs, des omissions ou des contradictions du CCTP ou des</w:t>
      </w:r>
      <w:r>
        <w:rPr>
          <w:rFonts w:ascii="Garamond" w:hAnsi="Garamond" w:cs="Helvetica"/>
          <w:sz w:val="24"/>
          <w:szCs w:val="24"/>
        </w:rPr>
        <w:t xml:space="preserve"> </w:t>
      </w:r>
      <w:r w:rsidRPr="004043BC">
        <w:rPr>
          <w:rFonts w:ascii="Garamond" w:hAnsi="Garamond" w:cs="Helvetica"/>
          <w:sz w:val="24"/>
          <w:szCs w:val="24"/>
        </w:rPr>
        <w:t>plans pour justifier une</w:t>
      </w:r>
      <w:r>
        <w:rPr>
          <w:rFonts w:ascii="Garamond" w:hAnsi="Garamond" w:cs="Helvetica"/>
          <w:sz w:val="24"/>
          <w:szCs w:val="24"/>
        </w:rPr>
        <w:t xml:space="preserve"> d</w:t>
      </w:r>
      <w:r w:rsidRPr="004043BC">
        <w:rPr>
          <w:rFonts w:ascii="Garamond" w:hAnsi="Garamond" w:cs="Helvetica"/>
          <w:sz w:val="24"/>
          <w:szCs w:val="24"/>
        </w:rPr>
        <w:t>emande de supplément.</w:t>
      </w:r>
    </w:p>
    <w:p w14:paraId="40AC38FB" w14:textId="77777777" w:rsidR="00DC7847" w:rsidRDefault="00DC7847" w:rsidP="00C37E50">
      <w:pPr>
        <w:autoSpaceDE w:val="0"/>
        <w:autoSpaceDN w:val="0"/>
        <w:adjustRightInd w:val="0"/>
        <w:spacing w:after="0" w:line="240" w:lineRule="auto"/>
        <w:jc w:val="both"/>
        <w:rPr>
          <w:rFonts w:ascii="Garamond" w:hAnsi="Garamond" w:cs="Helvetica"/>
          <w:sz w:val="24"/>
          <w:szCs w:val="24"/>
        </w:rPr>
      </w:pPr>
    </w:p>
    <w:p w14:paraId="2A12C1D6" w14:textId="77777777" w:rsidR="00DC7847" w:rsidRPr="004043BC" w:rsidRDefault="00DC7847" w:rsidP="00C37E50">
      <w:pPr>
        <w:autoSpaceDE w:val="0"/>
        <w:autoSpaceDN w:val="0"/>
        <w:adjustRightInd w:val="0"/>
        <w:spacing w:after="0" w:line="240" w:lineRule="auto"/>
        <w:jc w:val="both"/>
        <w:rPr>
          <w:rFonts w:ascii="Garamond" w:hAnsi="Garamond" w:cs="Helvetica"/>
          <w:sz w:val="24"/>
          <w:szCs w:val="24"/>
        </w:rPr>
      </w:pPr>
    </w:p>
    <w:p w14:paraId="2CA3019D" w14:textId="77777777" w:rsidR="004043BC" w:rsidRPr="00C8243E" w:rsidRDefault="00DC7847" w:rsidP="00C37E50">
      <w:pPr>
        <w:autoSpaceDE w:val="0"/>
        <w:autoSpaceDN w:val="0"/>
        <w:adjustRightInd w:val="0"/>
        <w:spacing w:after="0" w:line="240" w:lineRule="auto"/>
        <w:jc w:val="both"/>
        <w:rPr>
          <w:rFonts w:ascii="Helvetica" w:hAnsi="Helvetica" w:cs="Helvetica"/>
          <w:i/>
          <w:iCs/>
          <w:sz w:val="18"/>
          <w:szCs w:val="18"/>
        </w:rPr>
      </w:pPr>
      <w:r>
        <w:rPr>
          <w:rFonts w:ascii="Helvetica" w:hAnsi="Helvetica" w:cs="Helvetica"/>
          <w:sz w:val="16"/>
          <w:szCs w:val="16"/>
        </w:rPr>
        <w:t>(</w:t>
      </w:r>
      <w:r w:rsidR="004043BC" w:rsidRPr="00C8243E">
        <w:rPr>
          <w:rFonts w:ascii="Helvetica" w:hAnsi="Helvetica" w:cs="Helvetica"/>
          <w:sz w:val="16"/>
          <w:szCs w:val="16"/>
        </w:rPr>
        <w:t>2</w:t>
      </w:r>
      <w:r>
        <w:rPr>
          <w:rFonts w:ascii="Helvetica" w:hAnsi="Helvetica" w:cs="Helvetica"/>
          <w:sz w:val="16"/>
          <w:szCs w:val="16"/>
        </w:rPr>
        <w:t>)</w:t>
      </w:r>
      <w:r w:rsidR="004043BC" w:rsidRPr="00C8243E">
        <w:rPr>
          <w:rFonts w:ascii="Helvetica" w:hAnsi="Helvetica" w:cs="Helvetica"/>
          <w:i/>
          <w:iCs/>
          <w:sz w:val="16"/>
          <w:szCs w:val="16"/>
        </w:rPr>
        <w:t xml:space="preserve"> </w:t>
      </w:r>
      <w:r w:rsidR="004043BC" w:rsidRPr="00C8243E">
        <w:rPr>
          <w:rFonts w:ascii="Helvetica" w:hAnsi="Helvetica" w:cs="Helvetica"/>
          <w:i/>
          <w:iCs/>
          <w:sz w:val="18"/>
          <w:szCs w:val="18"/>
        </w:rPr>
        <w:t>Les prix sont réputés comprendre aussi toutes les dépenses, travaux, services et fournitures accessoires, résultant de l’exécution des travaux nécessaires à la réalisation parfaite du ou des ouvrages, y incluant notamment les sujétions d’exécution normalement prévisibles dans les conditions de lieu et de temps</w:t>
      </w:r>
    </w:p>
    <w:p w14:paraId="0481B9D5" w14:textId="77777777" w:rsidR="009459DD" w:rsidRPr="00C8243E" w:rsidRDefault="004043BC" w:rsidP="00C8243E">
      <w:pPr>
        <w:autoSpaceDE w:val="0"/>
        <w:autoSpaceDN w:val="0"/>
        <w:adjustRightInd w:val="0"/>
        <w:spacing w:after="0" w:line="240" w:lineRule="auto"/>
        <w:jc w:val="both"/>
        <w:rPr>
          <w:rFonts w:ascii="Helvetica" w:hAnsi="Helvetica" w:cs="Helvetica"/>
          <w:i/>
          <w:iCs/>
          <w:sz w:val="18"/>
          <w:szCs w:val="18"/>
        </w:rPr>
      </w:pPr>
      <w:r w:rsidRPr="00C8243E">
        <w:rPr>
          <w:rFonts w:ascii="Helvetica" w:hAnsi="Helvetica" w:cs="Helvetica"/>
          <w:i/>
          <w:iCs/>
          <w:sz w:val="18"/>
          <w:szCs w:val="18"/>
        </w:rPr>
        <w:t>où s’exécutent les travaux considérés.</w:t>
      </w:r>
    </w:p>
    <w:p w14:paraId="234CBFF7" w14:textId="77777777" w:rsidR="001A3978" w:rsidRDefault="001A3978" w:rsidP="00C37E50">
      <w:pPr>
        <w:autoSpaceDE w:val="0"/>
        <w:autoSpaceDN w:val="0"/>
        <w:adjustRightInd w:val="0"/>
        <w:spacing w:after="0" w:line="240" w:lineRule="auto"/>
        <w:jc w:val="both"/>
        <w:rPr>
          <w:rFonts w:ascii="Garamond" w:hAnsi="Garamond" w:cs="Helvetica"/>
          <w:sz w:val="24"/>
          <w:szCs w:val="24"/>
        </w:rPr>
      </w:pPr>
    </w:p>
    <w:p w14:paraId="7FC2D307" w14:textId="55F1F5A6" w:rsidR="004043BC" w:rsidRDefault="004043BC" w:rsidP="00C37E50">
      <w:pPr>
        <w:autoSpaceDE w:val="0"/>
        <w:autoSpaceDN w:val="0"/>
        <w:adjustRightInd w:val="0"/>
        <w:spacing w:after="0" w:line="240" w:lineRule="auto"/>
        <w:jc w:val="both"/>
        <w:rPr>
          <w:rFonts w:ascii="Garamond" w:hAnsi="Garamond" w:cs="Helvetica"/>
          <w:sz w:val="24"/>
          <w:szCs w:val="24"/>
        </w:rPr>
      </w:pPr>
      <w:r w:rsidRPr="00DE2E39">
        <w:rPr>
          <w:rFonts w:ascii="Garamond" w:hAnsi="Garamond" w:cs="Helvetica"/>
          <w:sz w:val="24"/>
          <w:szCs w:val="24"/>
        </w:rPr>
        <w:t>La décomposition du prix forfaitaire a une valeur contractuelle</w:t>
      </w:r>
      <w:r w:rsidR="00DE2E39">
        <w:rPr>
          <w:rFonts w:ascii="Garamond" w:hAnsi="Garamond" w:cs="Helvetica"/>
          <w:sz w:val="24"/>
          <w:szCs w:val="24"/>
        </w:rPr>
        <w:t xml:space="preserve">. </w:t>
      </w:r>
      <w:r w:rsidRPr="004043BC">
        <w:rPr>
          <w:rFonts w:ascii="Garamond" w:hAnsi="Garamond" w:cs="Helvetica"/>
          <w:sz w:val="24"/>
          <w:szCs w:val="24"/>
        </w:rPr>
        <w:t>Elle sera utilisée en</w:t>
      </w:r>
      <w:r>
        <w:rPr>
          <w:rFonts w:ascii="Garamond" w:hAnsi="Garamond" w:cs="Helvetica"/>
          <w:sz w:val="24"/>
          <w:szCs w:val="24"/>
        </w:rPr>
        <w:t xml:space="preserve"> </w:t>
      </w:r>
      <w:r w:rsidRPr="004043BC">
        <w:rPr>
          <w:rFonts w:ascii="Garamond" w:hAnsi="Garamond" w:cs="Helvetica"/>
          <w:sz w:val="24"/>
          <w:szCs w:val="24"/>
        </w:rPr>
        <w:t>cours d’exécution du marché comme base de référence pour l’établissement des</w:t>
      </w:r>
      <w:r>
        <w:rPr>
          <w:rFonts w:ascii="Garamond" w:hAnsi="Garamond" w:cs="Helvetica"/>
          <w:sz w:val="24"/>
          <w:szCs w:val="24"/>
        </w:rPr>
        <w:t xml:space="preserve"> </w:t>
      </w:r>
      <w:r w:rsidRPr="004043BC">
        <w:rPr>
          <w:rFonts w:ascii="Garamond" w:hAnsi="Garamond" w:cs="Helvetica"/>
          <w:sz w:val="24"/>
          <w:szCs w:val="24"/>
        </w:rPr>
        <w:t>prix des travaux supplémentaires ou modifiés. Elle servira aussi au calcul de la</w:t>
      </w:r>
      <w:r>
        <w:rPr>
          <w:rFonts w:ascii="Garamond" w:hAnsi="Garamond" w:cs="Helvetica"/>
          <w:sz w:val="24"/>
          <w:szCs w:val="24"/>
        </w:rPr>
        <w:t xml:space="preserve"> </w:t>
      </w:r>
      <w:r w:rsidRPr="004043BC">
        <w:rPr>
          <w:rFonts w:ascii="Garamond" w:hAnsi="Garamond" w:cs="Helvetica"/>
          <w:sz w:val="24"/>
          <w:szCs w:val="24"/>
        </w:rPr>
        <w:t>réfaction des prix si des travaux initialement prévus n’étaient pas réalisés.</w:t>
      </w:r>
    </w:p>
    <w:p w14:paraId="7026ABA7" w14:textId="77777777" w:rsidR="004043BC" w:rsidRPr="00F92362" w:rsidRDefault="004043BC" w:rsidP="00F92362">
      <w:pPr>
        <w:autoSpaceDE w:val="0"/>
        <w:autoSpaceDN w:val="0"/>
        <w:adjustRightInd w:val="0"/>
        <w:spacing w:after="0" w:line="240" w:lineRule="auto"/>
        <w:rPr>
          <w:rFonts w:ascii="Helvetica-Bold" w:hAnsi="Helvetica-Bold" w:cs="Helvetica-Bold"/>
          <w:b/>
          <w:bCs/>
          <w:sz w:val="24"/>
          <w:szCs w:val="24"/>
          <w:u w:val="single"/>
        </w:rPr>
      </w:pPr>
    </w:p>
    <w:p w14:paraId="1694061B" w14:textId="77777777" w:rsidR="004043BC" w:rsidRDefault="004043BC" w:rsidP="00C37E5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5.3</w:t>
      </w:r>
      <w:r w:rsidRPr="004043BC">
        <w:rPr>
          <w:rFonts w:ascii="Garamond" w:hAnsi="Garamond" w:cs="Helvetica-Bold"/>
          <w:b/>
          <w:bCs/>
          <w:sz w:val="24"/>
          <w:szCs w:val="24"/>
        </w:rPr>
        <w:t xml:space="preserve"> </w:t>
      </w:r>
      <w:r w:rsidRPr="004043BC">
        <w:rPr>
          <w:rFonts w:ascii="Garamond" w:hAnsi="Garamond" w:cs="Helvetica"/>
          <w:sz w:val="24"/>
          <w:szCs w:val="24"/>
        </w:rPr>
        <w:t>Ne sont pas comprises dans le prix forfaitaire initial les modifications affectant la</w:t>
      </w:r>
      <w:r>
        <w:rPr>
          <w:rFonts w:ascii="Garamond" w:hAnsi="Garamond" w:cs="Helvetica"/>
          <w:sz w:val="24"/>
          <w:szCs w:val="24"/>
        </w:rPr>
        <w:t xml:space="preserve"> </w:t>
      </w:r>
      <w:r w:rsidRPr="004043BC">
        <w:rPr>
          <w:rFonts w:ascii="Garamond" w:hAnsi="Garamond" w:cs="Helvetica"/>
          <w:sz w:val="24"/>
          <w:szCs w:val="24"/>
        </w:rPr>
        <w:t>consistance initiale des travaux et résultant de changement réalisées à la</w:t>
      </w:r>
      <w:r>
        <w:rPr>
          <w:rFonts w:ascii="Garamond" w:hAnsi="Garamond" w:cs="Helvetica"/>
          <w:sz w:val="24"/>
          <w:szCs w:val="24"/>
        </w:rPr>
        <w:t xml:space="preserve"> </w:t>
      </w:r>
      <w:r w:rsidRPr="004043BC">
        <w:rPr>
          <w:rFonts w:ascii="Garamond" w:hAnsi="Garamond" w:cs="Helvetica"/>
          <w:sz w:val="24"/>
          <w:szCs w:val="24"/>
        </w:rPr>
        <w:t>demande du maître de l’ouvrage. Un avenant acte l’ensemble des modifications</w:t>
      </w:r>
      <w:r>
        <w:rPr>
          <w:rFonts w:ascii="Garamond" w:hAnsi="Garamond" w:cs="Helvetica"/>
          <w:sz w:val="24"/>
          <w:szCs w:val="24"/>
        </w:rPr>
        <w:t xml:space="preserve"> </w:t>
      </w:r>
      <w:r w:rsidRPr="004043BC">
        <w:rPr>
          <w:rFonts w:ascii="Garamond" w:hAnsi="Garamond" w:cs="Helvetica"/>
          <w:sz w:val="24"/>
          <w:szCs w:val="24"/>
        </w:rPr>
        <w:t>réalisées à la demande du maître de l’ouvrage</w:t>
      </w:r>
      <w:r>
        <w:rPr>
          <w:rFonts w:ascii="Garamond" w:hAnsi="Garamond" w:cs="Helvetica"/>
          <w:sz w:val="24"/>
          <w:szCs w:val="24"/>
        </w:rPr>
        <w:t xml:space="preserve"> e</w:t>
      </w:r>
      <w:r w:rsidRPr="004043BC">
        <w:rPr>
          <w:rFonts w:ascii="Garamond" w:hAnsi="Garamond" w:cs="Helvetica"/>
          <w:sz w:val="24"/>
          <w:szCs w:val="24"/>
        </w:rPr>
        <w:t>ngendrant une augmentation du</w:t>
      </w:r>
      <w:r>
        <w:rPr>
          <w:rFonts w:ascii="Garamond" w:hAnsi="Garamond" w:cs="Helvetica"/>
          <w:sz w:val="24"/>
          <w:szCs w:val="24"/>
        </w:rPr>
        <w:t xml:space="preserve"> </w:t>
      </w:r>
      <w:r w:rsidRPr="004043BC">
        <w:rPr>
          <w:rFonts w:ascii="Garamond" w:hAnsi="Garamond" w:cs="Helvetica"/>
          <w:sz w:val="24"/>
          <w:szCs w:val="24"/>
        </w:rPr>
        <w:t xml:space="preserve">prix des </w:t>
      </w:r>
      <w:proofErr w:type="gramStart"/>
      <w:r w:rsidRPr="004043BC">
        <w:rPr>
          <w:rFonts w:ascii="Garamond" w:hAnsi="Garamond" w:cs="Helvetica"/>
          <w:sz w:val="24"/>
          <w:szCs w:val="24"/>
        </w:rPr>
        <w:t>prestations</w:t>
      </w:r>
      <w:r w:rsidR="00DC7847" w:rsidRPr="00DC7847">
        <w:rPr>
          <w:rFonts w:ascii="Garamond" w:hAnsi="Garamond" w:cs="Helvetica"/>
          <w:sz w:val="16"/>
          <w:szCs w:val="16"/>
        </w:rPr>
        <w:t>(</w:t>
      </w:r>
      <w:proofErr w:type="gramEnd"/>
      <w:r w:rsidRPr="004043BC">
        <w:rPr>
          <w:rFonts w:ascii="Garamond" w:hAnsi="Garamond" w:cs="Helvetica"/>
          <w:sz w:val="16"/>
          <w:szCs w:val="16"/>
        </w:rPr>
        <w:t>3</w:t>
      </w:r>
      <w:r w:rsidR="00DC7847">
        <w:rPr>
          <w:rFonts w:ascii="Garamond" w:hAnsi="Garamond" w:cs="Helvetica"/>
          <w:sz w:val="16"/>
          <w:szCs w:val="16"/>
        </w:rPr>
        <w:t>)</w:t>
      </w:r>
      <w:r w:rsidRPr="004043BC">
        <w:rPr>
          <w:rFonts w:ascii="Garamond" w:hAnsi="Garamond" w:cs="Helvetica"/>
          <w:sz w:val="24"/>
          <w:szCs w:val="24"/>
        </w:rPr>
        <w:t>.</w:t>
      </w:r>
    </w:p>
    <w:p w14:paraId="47BAE498" w14:textId="77777777" w:rsidR="004043BC" w:rsidRPr="00F92362" w:rsidRDefault="004043BC" w:rsidP="00F92362">
      <w:pPr>
        <w:autoSpaceDE w:val="0"/>
        <w:autoSpaceDN w:val="0"/>
        <w:adjustRightInd w:val="0"/>
        <w:spacing w:after="0" w:line="240" w:lineRule="auto"/>
        <w:rPr>
          <w:rFonts w:ascii="Helvetica-Bold" w:hAnsi="Helvetica-Bold" w:cs="Helvetica-Bold"/>
          <w:b/>
          <w:bCs/>
          <w:sz w:val="24"/>
          <w:szCs w:val="24"/>
          <w:u w:val="single"/>
        </w:rPr>
      </w:pPr>
    </w:p>
    <w:p w14:paraId="67E06A31" w14:textId="77777777" w:rsidR="004043BC" w:rsidRDefault="004043BC" w:rsidP="00C37E5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5.4</w:t>
      </w:r>
      <w:r w:rsidRPr="004043BC">
        <w:rPr>
          <w:rFonts w:ascii="Garamond" w:hAnsi="Garamond" w:cs="Helvetica-Bold"/>
          <w:b/>
          <w:bCs/>
          <w:sz w:val="24"/>
          <w:szCs w:val="24"/>
        </w:rPr>
        <w:t xml:space="preserve"> </w:t>
      </w:r>
      <w:r w:rsidRPr="004043BC">
        <w:rPr>
          <w:rFonts w:ascii="Garamond" w:hAnsi="Garamond" w:cs="Helvetica"/>
          <w:sz w:val="24"/>
          <w:szCs w:val="24"/>
        </w:rPr>
        <w:t>Les travaux non prévus seront réglés en application de l'article 14 du CCAG.</w:t>
      </w:r>
    </w:p>
    <w:p w14:paraId="2756C4E0"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p>
    <w:p w14:paraId="46CB8E81"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Les prix nouveaux sont forfaitaires et sont établis aux conditions économiques</w:t>
      </w:r>
      <w:r>
        <w:rPr>
          <w:rFonts w:ascii="Garamond" w:hAnsi="Garamond" w:cs="Helvetica"/>
          <w:sz w:val="24"/>
          <w:szCs w:val="24"/>
        </w:rPr>
        <w:t xml:space="preserve"> </w:t>
      </w:r>
      <w:r w:rsidRPr="004043BC">
        <w:rPr>
          <w:rFonts w:ascii="Garamond" w:hAnsi="Garamond" w:cs="Helvetica"/>
          <w:sz w:val="24"/>
          <w:szCs w:val="24"/>
        </w:rPr>
        <w:t>en vigueur lors du mois d’établissement de ces prix.</w:t>
      </w:r>
    </w:p>
    <w:p w14:paraId="0A26CF7F" w14:textId="77777777" w:rsidR="004043BC" w:rsidRDefault="004043BC" w:rsidP="00C37E50">
      <w:pPr>
        <w:autoSpaceDE w:val="0"/>
        <w:autoSpaceDN w:val="0"/>
        <w:adjustRightInd w:val="0"/>
        <w:spacing w:after="0" w:line="240" w:lineRule="auto"/>
        <w:jc w:val="both"/>
        <w:rPr>
          <w:rFonts w:ascii="Garamond" w:hAnsi="Garamond" w:cs="Helvetica"/>
          <w:sz w:val="24"/>
          <w:szCs w:val="24"/>
        </w:rPr>
      </w:pPr>
    </w:p>
    <w:p w14:paraId="0DF2EC71" w14:textId="77777777" w:rsid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Lorsque des changements sont ordonnés par le maître d’</w:t>
      </w:r>
      <w:r w:rsidR="00C37E50" w:rsidRPr="004043BC">
        <w:rPr>
          <w:rFonts w:ascii="Garamond" w:hAnsi="Garamond" w:cs="Helvetica"/>
          <w:sz w:val="24"/>
          <w:szCs w:val="24"/>
        </w:rPr>
        <w:t>œuvre</w:t>
      </w:r>
      <w:r w:rsidRPr="004043BC">
        <w:rPr>
          <w:rFonts w:ascii="Garamond" w:hAnsi="Garamond" w:cs="Helvetica"/>
          <w:sz w:val="24"/>
          <w:szCs w:val="24"/>
        </w:rPr>
        <w:t xml:space="preserve"> dans la</w:t>
      </w:r>
      <w:r>
        <w:rPr>
          <w:rFonts w:ascii="Garamond" w:hAnsi="Garamond" w:cs="Helvetica"/>
          <w:sz w:val="24"/>
          <w:szCs w:val="24"/>
        </w:rPr>
        <w:t xml:space="preserve"> </w:t>
      </w:r>
      <w:r w:rsidRPr="004043BC">
        <w:rPr>
          <w:rFonts w:ascii="Garamond" w:hAnsi="Garamond" w:cs="Helvetica"/>
          <w:sz w:val="24"/>
          <w:szCs w:val="24"/>
        </w:rPr>
        <w:t>consistance des travaux, le prix nouveau tient compte des charges</w:t>
      </w:r>
      <w:r>
        <w:rPr>
          <w:rFonts w:ascii="Garamond" w:hAnsi="Garamond" w:cs="Helvetica"/>
          <w:sz w:val="24"/>
          <w:szCs w:val="24"/>
        </w:rPr>
        <w:t xml:space="preserve"> </w:t>
      </w:r>
      <w:r w:rsidRPr="004043BC">
        <w:rPr>
          <w:rFonts w:ascii="Garamond" w:hAnsi="Garamond" w:cs="Helvetica"/>
          <w:sz w:val="24"/>
          <w:szCs w:val="24"/>
        </w:rPr>
        <w:t>supplémentaires éventuellement supportées par le titulaire du fait de ces</w:t>
      </w:r>
      <w:r>
        <w:rPr>
          <w:rFonts w:ascii="Garamond" w:hAnsi="Garamond" w:cs="Helvetica"/>
          <w:sz w:val="24"/>
          <w:szCs w:val="24"/>
        </w:rPr>
        <w:t xml:space="preserve"> </w:t>
      </w:r>
      <w:r w:rsidRPr="004043BC">
        <w:rPr>
          <w:rFonts w:ascii="Garamond" w:hAnsi="Garamond" w:cs="Helvetica"/>
          <w:sz w:val="24"/>
          <w:szCs w:val="24"/>
        </w:rPr>
        <w:t>changements, à l’exclusion du préjudice indemnisé, par application de l’article</w:t>
      </w:r>
      <w:r>
        <w:rPr>
          <w:rFonts w:ascii="Garamond" w:hAnsi="Garamond" w:cs="Helvetica"/>
          <w:sz w:val="24"/>
          <w:szCs w:val="24"/>
        </w:rPr>
        <w:t xml:space="preserve"> </w:t>
      </w:r>
      <w:r w:rsidRPr="004043BC">
        <w:rPr>
          <w:rFonts w:ascii="Garamond" w:hAnsi="Garamond" w:cs="Helvetica"/>
          <w:sz w:val="24"/>
          <w:szCs w:val="24"/>
        </w:rPr>
        <w:t>15.3 ou de l’article 16.1 du CCAG.</w:t>
      </w:r>
    </w:p>
    <w:p w14:paraId="3B657275" w14:textId="77777777" w:rsidR="004043BC" w:rsidRPr="004043BC" w:rsidRDefault="004043BC" w:rsidP="00C37E50">
      <w:pPr>
        <w:autoSpaceDE w:val="0"/>
        <w:autoSpaceDN w:val="0"/>
        <w:adjustRightInd w:val="0"/>
        <w:spacing w:after="0" w:line="240" w:lineRule="auto"/>
        <w:jc w:val="both"/>
        <w:rPr>
          <w:rFonts w:ascii="Garamond" w:hAnsi="Garamond" w:cs="Helvetica"/>
          <w:sz w:val="24"/>
          <w:szCs w:val="24"/>
        </w:rPr>
      </w:pPr>
    </w:p>
    <w:p w14:paraId="3DE4D051" w14:textId="77777777" w:rsidR="004043BC" w:rsidRDefault="004043BC" w:rsidP="00C37E50">
      <w:pPr>
        <w:autoSpaceDE w:val="0"/>
        <w:autoSpaceDN w:val="0"/>
        <w:adjustRightInd w:val="0"/>
        <w:spacing w:after="0" w:line="240" w:lineRule="auto"/>
        <w:jc w:val="both"/>
        <w:rPr>
          <w:rFonts w:ascii="Garamond" w:hAnsi="Garamond" w:cs="Helvetica"/>
          <w:sz w:val="24"/>
          <w:szCs w:val="24"/>
        </w:rPr>
      </w:pPr>
      <w:r w:rsidRPr="004043BC">
        <w:rPr>
          <w:rFonts w:ascii="Garamond" w:hAnsi="Garamond" w:cs="Helvetica"/>
          <w:sz w:val="24"/>
          <w:szCs w:val="24"/>
        </w:rPr>
        <w:t>Les prix d’unité contenus dans les décompositions seront utilisés pour</w:t>
      </w:r>
      <w:r>
        <w:rPr>
          <w:rFonts w:ascii="Garamond" w:hAnsi="Garamond" w:cs="Helvetica"/>
          <w:sz w:val="24"/>
          <w:szCs w:val="24"/>
        </w:rPr>
        <w:t xml:space="preserve"> </w:t>
      </w:r>
      <w:r w:rsidRPr="004043BC">
        <w:rPr>
          <w:rFonts w:ascii="Garamond" w:hAnsi="Garamond" w:cs="Helvetica"/>
          <w:sz w:val="24"/>
          <w:szCs w:val="24"/>
        </w:rPr>
        <w:t>l’établissement des prix nouveaux, en particulier, lorsque les changements</w:t>
      </w:r>
      <w:r>
        <w:rPr>
          <w:rFonts w:ascii="Garamond" w:hAnsi="Garamond" w:cs="Helvetica"/>
          <w:sz w:val="24"/>
          <w:szCs w:val="24"/>
        </w:rPr>
        <w:t xml:space="preserve"> </w:t>
      </w:r>
      <w:r w:rsidRPr="004043BC">
        <w:rPr>
          <w:rFonts w:ascii="Garamond" w:hAnsi="Garamond" w:cs="Helvetica"/>
          <w:sz w:val="24"/>
          <w:szCs w:val="24"/>
        </w:rPr>
        <w:t>présents ne portent que sur les quantités de natures d’ouvrage ou d’éléments</w:t>
      </w:r>
      <w:r>
        <w:rPr>
          <w:rFonts w:ascii="Garamond" w:hAnsi="Garamond" w:cs="Helvetica"/>
          <w:sz w:val="24"/>
          <w:szCs w:val="24"/>
        </w:rPr>
        <w:t xml:space="preserve"> </w:t>
      </w:r>
      <w:r w:rsidRPr="004043BC">
        <w:rPr>
          <w:rFonts w:ascii="Garamond" w:hAnsi="Garamond" w:cs="Helvetica"/>
          <w:sz w:val="24"/>
          <w:szCs w:val="24"/>
        </w:rPr>
        <w:t>d’ouvrage.</w:t>
      </w:r>
    </w:p>
    <w:p w14:paraId="069E9412" w14:textId="77777777" w:rsidR="004043BC" w:rsidRDefault="004043BC" w:rsidP="00C37E50">
      <w:pPr>
        <w:autoSpaceDE w:val="0"/>
        <w:autoSpaceDN w:val="0"/>
        <w:adjustRightInd w:val="0"/>
        <w:spacing w:after="0" w:line="240" w:lineRule="auto"/>
        <w:jc w:val="both"/>
        <w:rPr>
          <w:rFonts w:ascii="Garamond" w:hAnsi="Garamond" w:cs="Helvetica"/>
          <w:sz w:val="24"/>
          <w:szCs w:val="24"/>
        </w:rPr>
      </w:pPr>
    </w:p>
    <w:p w14:paraId="69399C83" w14:textId="10BB170D" w:rsidR="00DC7847" w:rsidRPr="00133802" w:rsidRDefault="004248C4" w:rsidP="00DC7847">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Un avenant sera signé par les deux parties afin de formaliser la modification et/ou l’augmentation du montant forfaitaire.</w:t>
      </w:r>
    </w:p>
    <w:p w14:paraId="5702E58C" w14:textId="77777777" w:rsidR="00DC7847" w:rsidRPr="00F92362" w:rsidRDefault="00DC7847" w:rsidP="00DC7847">
      <w:pPr>
        <w:autoSpaceDE w:val="0"/>
        <w:autoSpaceDN w:val="0"/>
        <w:adjustRightInd w:val="0"/>
        <w:spacing w:after="0" w:line="240" w:lineRule="auto"/>
        <w:rPr>
          <w:rFonts w:ascii="Helvetica-Bold" w:hAnsi="Helvetica-Bold" w:cs="Helvetica-Bold"/>
          <w:b/>
          <w:bCs/>
          <w:sz w:val="24"/>
          <w:szCs w:val="24"/>
          <w:u w:val="single"/>
        </w:rPr>
      </w:pPr>
    </w:p>
    <w:p w14:paraId="252D1B0E" w14:textId="77777777" w:rsidR="00DC7847" w:rsidRPr="00133802" w:rsidRDefault="00DC7847" w:rsidP="00DC7847">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5.5</w:t>
      </w:r>
      <w:r w:rsidRPr="00133802">
        <w:rPr>
          <w:rFonts w:ascii="Garamond" w:hAnsi="Garamond" w:cs="Helvetica-Bold"/>
          <w:b/>
          <w:bCs/>
          <w:sz w:val="24"/>
          <w:szCs w:val="24"/>
        </w:rPr>
        <w:t xml:space="preserve"> </w:t>
      </w:r>
      <w:r w:rsidRPr="00133802">
        <w:rPr>
          <w:rFonts w:ascii="Garamond" w:hAnsi="Garamond" w:cs="Helvetica"/>
          <w:sz w:val="24"/>
          <w:szCs w:val="24"/>
        </w:rPr>
        <w:t>Mois d'établissement des prix</w:t>
      </w:r>
    </w:p>
    <w:p w14:paraId="4E73B0D7" w14:textId="77777777" w:rsidR="00DC7847" w:rsidRDefault="00DC7847" w:rsidP="00DC7847">
      <w:pPr>
        <w:autoSpaceDE w:val="0"/>
        <w:autoSpaceDN w:val="0"/>
        <w:adjustRightInd w:val="0"/>
        <w:spacing w:after="0" w:line="240" w:lineRule="auto"/>
        <w:jc w:val="both"/>
        <w:rPr>
          <w:rFonts w:ascii="Garamond" w:hAnsi="Garamond" w:cs="Helvetica"/>
          <w:sz w:val="24"/>
          <w:szCs w:val="24"/>
        </w:rPr>
      </w:pPr>
      <w:r w:rsidRPr="00133802">
        <w:rPr>
          <w:rFonts w:ascii="Garamond" w:hAnsi="Garamond" w:cs="Helvetica"/>
          <w:sz w:val="24"/>
          <w:szCs w:val="24"/>
        </w:rPr>
        <w:t>Les prix du présent marché sont réputés établis sur la base des conditions</w:t>
      </w:r>
      <w:r>
        <w:rPr>
          <w:rFonts w:ascii="Garamond" w:hAnsi="Garamond" w:cs="Helvetica"/>
          <w:sz w:val="24"/>
          <w:szCs w:val="24"/>
        </w:rPr>
        <w:t xml:space="preserve"> </w:t>
      </w:r>
      <w:r w:rsidRPr="00133802">
        <w:rPr>
          <w:rFonts w:ascii="Garamond" w:hAnsi="Garamond" w:cs="Helvetica"/>
          <w:sz w:val="24"/>
          <w:szCs w:val="24"/>
        </w:rPr>
        <w:t>économiques correspondant au mois d’établissement des prix ; ce mois est</w:t>
      </w:r>
      <w:r>
        <w:rPr>
          <w:rFonts w:ascii="Garamond" w:hAnsi="Garamond" w:cs="Helvetica"/>
          <w:sz w:val="24"/>
          <w:szCs w:val="24"/>
        </w:rPr>
        <w:t xml:space="preserve"> </w:t>
      </w:r>
      <w:r w:rsidRPr="00133802">
        <w:rPr>
          <w:rFonts w:ascii="Garamond" w:hAnsi="Garamond" w:cs="Helvetica"/>
          <w:sz w:val="24"/>
          <w:szCs w:val="24"/>
        </w:rPr>
        <w:t>appelé "mois zéro".</w:t>
      </w:r>
    </w:p>
    <w:p w14:paraId="47541041" w14:textId="77777777" w:rsidR="00DC7847" w:rsidRPr="00133802" w:rsidRDefault="00DC7847" w:rsidP="00DC7847">
      <w:pPr>
        <w:autoSpaceDE w:val="0"/>
        <w:autoSpaceDN w:val="0"/>
        <w:adjustRightInd w:val="0"/>
        <w:spacing w:after="0" w:line="240" w:lineRule="auto"/>
        <w:jc w:val="both"/>
        <w:rPr>
          <w:rFonts w:ascii="Garamond" w:hAnsi="Garamond" w:cs="Helvetica"/>
          <w:sz w:val="24"/>
          <w:szCs w:val="24"/>
        </w:rPr>
      </w:pPr>
    </w:p>
    <w:p w14:paraId="7F0079E2" w14:textId="4B9D33C8" w:rsidR="00DC7847" w:rsidRPr="00133802" w:rsidRDefault="00DC7847" w:rsidP="00DC7847">
      <w:pPr>
        <w:autoSpaceDE w:val="0"/>
        <w:autoSpaceDN w:val="0"/>
        <w:adjustRightInd w:val="0"/>
        <w:spacing w:after="0" w:line="240" w:lineRule="auto"/>
        <w:jc w:val="both"/>
        <w:rPr>
          <w:rFonts w:ascii="Garamond" w:hAnsi="Garamond"/>
        </w:rPr>
      </w:pPr>
      <w:r w:rsidRPr="00133802">
        <w:rPr>
          <w:rFonts w:ascii="Garamond" w:hAnsi="Garamond" w:cs="Helvetica"/>
          <w:sz w:val="24"/>
          <w:szCs w:val="24"/>
        </w:rPr>
        <w:t xml:space="preserve">Pour le présent marché, le mois </w:t>
      </w:r>
      <w:r w:rsidR="004248C4">
        <w:rPr>
          <w:rFonts w:ascii="Garamond" w:hAnsi="Garamond" w:cs="Helvetica"/>
          <w:sz w:val="24"/>
          <w:szCs w:val="24"/>
        </w:rPr>
        <w:t>m0</w:t>
      </w:r>
      <w:r w:rsidRPr="00133802">
        <w:rPr>
          <w:rFonts w:ascii="Garamond" w:hAnsi="Garamond" w:cs="Helvetica"/>
          <w:sz w:val="16"/>
          <w:szCs w:val="16"/>
        </w:rPr>
        <w:t xml:space="preserve"> </w:t>
      </w:r>
      <w:r w:rsidRPr="00133802">
        <w:rPr>
          <w:rFonts w:ascii="Garamond" w:hAnsi="Garamond" w:cs="Helvetica"/>
          <w:sz w:val="24"/>
          <w:szCs w:val="24"/>
        </w:rPr>
        <w:t>est le mois</w:t>
      </w:r>
      <w:r w:rsidR="004248C4">
        <w:rPr>
          <w:rFonts w:ascii="Garamond" w:hAnsi="Garamond" w:cs="Helvetica"/>
          <w:sz w:val="24"/>
          <w:szCs w:val="24"/>
        </w:rPr>
        <w:t xml:space="preserve"> de</w:t>
      </w:r>
      <w:r w:rsidRPr="00133802">
        <w:rPr>
          <w:rFonts w:ascii="Garamond" w:hAnsi="Garamond" w:cs="Helvetica"/>
          <w:sz w:val="24"/>
          <w:szCs w:val="24"/>
        </w:rPr>
        <w:t xml:space="preserve"> remise des offres</w:t>
      </w:r>
      <w:r w:rsidR="004248C4">
        <w:rPr>
          <w:rFonts w:ascii="Garamond" w:hAnsi="Garamond" w:cs="Helvetica"/>
          <w:sz w:val="24"/>
          <w:szCs w:val="24"/>
        </w:rPr>
        <w:t>.</w:t>
      </w:r>
    </w:p>
    <w:p w14:paraId="44BC2C0E" w14:textId="77777777" w:rsidR="00DC7847" w:rsidRPr="004043BC" w:rsidRDefault="00DC7847" w:rsidP="004043BC">
      <w:pPr>
        <w:autoSpaceDE w:val="0"/>
        <w:autoSpaceDN w:val="0"/>
        <w:adjustRightInd w:val="0"/>
        <w:spacing w:after="0" w:line="240" w:lineRule="auto"/>
        <w:rPr>
          <w:rFonts w:ascii="Garamond" w:hAnsi="Garamond" w:cs="Helvetica"/>
          <w:sz w:val="24"/>
          <w:szCs w:val="24"/>
        </w:rPr>
      </w:pPr>
    </w:p>
    <w:p w14:paraId="01F2F2C0" w14:textId="77777777" w:rsidR="0073699A" w:rsidRPr="00DC7847" w:rsidRDefault="00DC7847" w:rsidP="0073699A">
      <w:pPr>
        <w:autoSpaceDE w:val="0"/>
        <w:autoSpaceDN w:val="0"/>
        <w:adjustRightInd w:val="0"/>
        <w:spacing w:after="0" w:line="240" w:lineRule="auto"/>
        <w:rPr>
          <w:rFonts w:ascii="Helvetica" w:hAnsi="Helvetica" w:cs="Helvetica"/>
          <w:i/>
          <w:iCs/>
          <w:sz w:val="18"/>
          <w:szCs w:val="18"/>
        </w:rPr>
      </w:pPr>
      <w:r>
        <w:rPr>
          <w:rFonts w:ascii="Helvetica" w:hAnsi="Helvetica" w:cs="Helvetica"/>
          <w:sz w:val="16"/>
          <w:szCs w:val="16"/>
        </w:rPr>
        <w:t>(</w:t>
      </w:r>
      <w:r w:rsidR="004043BC" w:rsidRPr="00DC7847">
        <w:rPr>
          <w:rFonts w:ascii="Helvetica" w:hAnsi="Helvetica" w:cs="Helvetica"/>
          <w:sz w:val="16"/>
          <w:szCs w:val="16"/>
        </w:rPr>
        <w:t>3</w:t>
      </w:r>
      <w:r>
        <w:rPr>
          <w:rFonts w:ascii="Helvetica" w:hAnsi="Helvetica" w:cs="Helvetica"/>
          <w:sz w:val="16"/>
          <w:szCs w:val="16"/>
        </w:rPr>
        <w:t>)</w:t>
      </w:r>
      <w:r w:rsidR="004043BC" w:rsidRPr="00DC7847">
        <w:rPr>
          <w:rFonts w:ascii="Helvetica" w:hAnsi="Helvetica" w:cs="Helvetica"/>
          <w:sz w:val="16"/>
          <w:szCs w:val="16"/>
        </w:rPr>
        <w:t xml:space="preserve"> </w:t>
      </w:r>
      <w:r w:rsidR="004043BC" w:rsidRPr="00DC7847">
        <w:rPr>
          <w:rFonts w:ascii="Helvetica" w:hAnsi="Helvetica" w:cs="Helvetica"/>
          <w:i/>
          <w:iCs/>
          <w:sz w:val="18"/>
          <w:szCs w:val="18"/>
        </w:rPr>
        <w:t>De même, ne sont pas compris dans le prix forfaitaire initial, les prestations supplémentaires qui résulteraient</w:t>
      </w:r>
      <w:r w:rsidR="00C37E50" w:rsidRPr="00DC7847">
        <w:rPr>
          <w:rFonts w:ascii="Helvetica" w:hAnsi="Helvetica" w:cs="Helvetica"/>
          <w:i/>
          <w:iCs/>
          <w:sz w:val="18"/>
          <w:szCs w:val="18"/>
        </w:rPr>
        <w:t xml:space="preserve"> </w:t>
      </w:r>
      <w:r w:rsidR="004043BC" w:rsidRPr="00DC7847">
        <w:rPr>
          <w:rFonts w:ascii="Helvetica" w:hAnsi="Helvetica" w:cs="Helvetica"/>
          <w:i/>
          <w:iCs/>
          <w:sz w:val="18"/>
          <w:szCs w:val="18"/>
        </w:rPr>
        <w:t>de sujétions techniques imprévisibles ou les conséquences financières d’aléas d’ordre économique ouvrant</w:t>
      </w:r>
      <w:r w:rsidR="00C37E50" w:rsidRPr="00DC7847">
        <w:rPr>
          <w:rFonts w:ascii="Helvetica" w:hAnsi="Helvetica" w:cs="Helvetica"/>
          <w:i/>
          <w:iCs/>
          <w:sz w:val="18"/>
          <w:szCs w:val="18"/>
        </w:rPr>
        <w:t xml:space="preserve"> </w:t>
      </w:r>
      <w:r w:rsidR="004043BC" w:rsidRPr="00DC7847">
        <w:rPr>
          <w:rFonts w:ascii="Helvetica" w:hAnsi="Helvetica" w:cs="Helvetica"/>
          <w:i/>
          <w:iCs/>
          <w:sz w:val="18"/>
          <w:szCs w:val="18"/>
        </w:rPr>
        <w:t>droit soit au paiement des prestations supplémentaires rendues nécessaires à la poursuite de l’exécution des</w:t>
      </w:r>
      <w:r w:rsidR="0073699A" w:rsidRPr="00DC7847">
        <w:rPr>
          <w:rFonts w:ascii="Helvetica" w:hAnsi="Helvetica" w:cs="Helvetica"/>
          <w:i/>
          <w:iCs/>
          <w:sz w:val="18"/>
          <w:szCs w:val="18"/>
        </w:rPr>
        <w:t xml:space="preserve"> </w:t>
      </w:r>
      <w:r w:rsidR="004043BC" w:rsidRPr="00DC7847">
        <w:rPr>
          <w:rFonts w:ascii="Helvetica" w:hAnsi="Helvetica" w:cs="Helvetica"/>
          <w:i/>
          <w:iCs/>
          <w:sz w:val="18"/>
          <w:szCs w:val="18"/>
        </w:rPr>
        <w:t>travaux et à l’achèvement de l’ouvrage, soit au versement d’une indemnité visant à garantir le droit de</w:t>
      </w:r>
      <w:r w:rsidR="0073699A" w:rsidRPr="00DC7847">
        <w:rPr>
          <w:rFonts w:ascii="Helvetica" w:hAnsi="Helvetica" w:cs="Helvetica"/>
          <w:i/>
          <w:iCs/>
          <w:sz w:val="18"/>
          <w:szCs w:val="18"/>
        </w:rPr>
        <w:t xml:space="preserve"> </w:t>
      </w:r>
      <w:r w:rsidR="004043BC" w:rsidRPr="00DC7847">
        <w:rPr>
          <w:rFonts w:ascii="Helvetica" w:hAnsi="Helvetica" w:cs="Helvetica"/>
          <w:i/>
          <w:iCs/>
          <w:sz w:val="18"/>
          <w:szCs w:val="18"/>
        </w:rPr>
        <w:t>l’entrepreneur à l’équilibre du contrat.</w:t>
      </w:r>
    </w:p>
    <w:p w14:paraId="6057652C" w14:textId="77777777" w:rsidR="009459DD" w:rsidRPr="0032426B" w:rsidRDefault="009459DD" w:rsidP="0032426B">
      <w:pPr>
        <w:autoSpaceDE w:val="0"/>
        <w:autoSpaceDN w:val="0"/>
        <w:adjustRightInd w:val="0"/>
        <w:spacing w:after="0" w:line="240" w:lineRule="auto"/>
        <w:jc w:val="center"/>
        <w:rPr>
          <w:rFonts w:ascii="Helvetica-Bold" w:hAnsi="Helvetica-Bold" w:cs="Helvetica-Bold"/>
          <w:b/>
          <w:bCs/>
          <w:sz w:val="32"/>
          <w:szCs w:val="32"/>
        </w:rPr>
      </w:pPr>
    </w:p>
    <w:p w14:paraId="13D13663" w14:textId="554E20CB" w:rsidR="00133802" w:rsidRPr="005D7199" w:rsidRDefault="00133802"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6 - Actualisation</w:t>
      </w:r>
    </w:p>
    <w:p w14:paraId="5C201F92" w14:textId="77777777" w:rsidR="00497E73" w:rsidRPr="00133802" w:rsidRDefault="00497E73" w:rsidP="00C37E50">
      <w:pPr>
        <w:autoSpaceDE w:val="0"/>
        <w:autoSpaceDN w:val="0"/>
        <w:adjustRightInd w:val="0"/>
        <w:spacing w:after="0" w:line="240" w:lineRule="auto"/>
        <w:jc w:val="both"/>
        <w:rPr>
          <w:rFonts w:ascii="Garamond" w:hAnsi="Garamond" w:cs="Helvetica-Bold"/>
          <w:b/>
          <w:bCs/>
          <w:sz w:val="24"/>
          <w:szCs w:val="24"/>
        </w:rPr>
      </w:pPr>
    </w:p>
    <w:p w14:paraId="5768194D" w14:textId="4032DA12" w:rsidR="00133802" w:rsidRPr="00133802" w:rsidRDefault="00133802" w:rsidP="00C37E50">
      <w:pPr>
        <w:autoSpaceDE w:val="0"/>
        <w:autoSpaceDN w:val="0"/>
        <w:adjustRightInd w:val="0"/>
        <w:spacing w:after="0" w:line="240" w:lineRule="auto"/>
        <w:jc w:val="both"/>
        <w:rPr>
          <w:rFonts w:ascii="Garamond" w:hAnsi="Garamond" w:cs="Helvetica"/>
          <w:sz w:val="24"/>
          <w:szCs w:val="24"/>
        </w:rPr>
      </w:pPr>
      <w:proofErr w:type="gramStart"/>
      <w:r w:rsidRPr="00133802">
        <w:rPr>
          <w:rFonts w:ascii="Garamond" w:hAnsi="Garamond" w:cs="Helvetica"/>
          <w:sz w:val="24"/>
          <w:szCs w:val="24"/>
        </w:rPr>
        <w:t>L'actualisation</w:t>
      </w:r>
      <w:r w:rsidR="00DC7847" w:rsidRPr="00DC7847">
        <w:rPr>
          <w:rFonts w:ascii="Garamond" w:hAnsi="Garamond" w:cs="Helvetica"/>
          <w:sz w:val="16"/>
          <w:szCs w:val="16"/>
        </w:rPr>
        <w:t>(</w:t>
      </w:r>
      <w:proofErr w:type="gramEnd"/>
      <w:r w:rsidRPr="00133802">
        <w:rPr>
          <w:rFonts w:ascii="Garamond" w:hAnsi="Garamond" w:cs="Helvetica"/>
          <w:sz w:val="16"/>
          <w:szCs w:val="16"/>
        </w:rPr>
        <w:t>4</w:t>
      </w:r>
      <w:r w:rsidR="00DC7847">
        <w:rPr>
          <w:rFonts w:ascii="Garamond" w:hAnsi="Garamond" w:cs="Helvetica"/>
          <w:sz w:val="16"/>
          <w:szCs w:val="16"/>
        </w:rPr>
        <w:t>)</w:t>
      </w:r>
      <w:r w:rsidRPr="00133802">
        <w:rPr>
          <w:rFonts w:ascii="Garamond" w:hAnsi="Garamond" w:cs="Helvetica"/>
          <w:sz w:val="16"/>
          <w:szCs w:val="16"/>
        </w:rPr>
        <w:t xml:space="preserve"> </w:t>
      </w:r>
      <w:r w:rsidRPr="00133802">
        <w:rPr>
          <w:rFonts w:ascii="Garamond" w:hAnsi="Garamond" w:cs="Helvetica"/>
          <w:sz w:val="24"/>
          <w:szCs w:val="24"/>
        </w:rPr>
        <w:t xml:space="preserve">devient effective si un délai supérieur à trois mois s’écoule entre </w:t>
      </w:r>
      <w:r w:rsidR="004248C4">
        <w:rPr>
          <w:rFonts w:ascii="Garamond" w:hAnsi="Garamond" w:cs="Helvetica"/>
          <w:sz w:val="24"/>
          <w:szCs w:val="24"/>
        </w:rPr>
        <w:t xml:space="preserve">la date de remise des offres </w:t>
      </w:r>
      <w:r w:rsidRPr="00133802">
        <w:rPr>
          <w:rFonts w:ascii="Garamond" w:hAnsi="Garamond" w:cs="Helvetica"/>
          <w:sz w:val="24"/>
          <w:szCs w:val="24"/>
        </w:rPr>
        <w:t xml:space="preserve">et la date </w:t>
      </w:r>
      <w:r w:rsidR="004531D5">
        <w:rPr>
          <w:rFonts w:ascii="Garamond" w:hAnsi="Garamond" w:cs="Helvetica"/>
          <w:sz w:val="24"/>
          <w:szCs w:val="24"/>
        </w:rPr>
        <w:t xml:space="preserve">de l’ordre de service de </w:t>
      </w:r>
      <w:r w:rsidR="004248C4">
        <w:rPr>
          <w:rFonts w:ascii="Garamond" w:hAnsi="Garamond" w:cs="Helvetica"/>
          <w:sz w:val="24"/>
          <w:szCs w:val="24"/>
        </w:rPr>
        <w:t>la phase de préparation.</w:t>
      </w:r>
    </w:p>
    <w:p w14:paraId="4F9F8314" w14:textId="77777777" w:rsidR="00133802" w:rsidRDefault="00133802" w:rsidP="00C37E50">
      <w:pPr>
        <w:autoSpaceDE w:val="0"/>
        <w:autoSpaceDN w:val="0"/>
        <w:adjustRightInd w:val="0"/>
        <w:spacing w:after="0" w:line="240" w:lineRule="auto"/>
        <w:jc w:val="both"/>
        <w:rPr>
          <w:rFonts w:ascii="Garamond" w:hAnsi="Garamond" w:cs="Helvetica"/>
          <w:sz w:val="24"/>
          <w:szCs w:val="24"/>
        </w:rPr>
      </w:pPr>
    </w:p>
    <w:p w14:paraId="35746385" w14:textId="77777777" w:rsidR="00133802" w:rsidRPr="00133802" w:rsidRDefault="00133802" w:rsidP="00C37E50">
      <w:pPr>
        <w:autoSpaceDE w:val="0"/>
        <w:autoSpaceDN w:val="0"/>
        <w:adjustRightInd w:val="0"/>
        <w:spacing w:after="0" w:line="240" w:lineRule="auto"/>
        <w:jc w:val="both"/>
        <w:rPr>
          <w:rFonts w:ascii="Garamond" w:hAnsi="Garamond" w:cs="Helvetica"/>
          <w:sz w:val="24"/>
          <w:szCs w:val="24"/>
        </w:rPr>
      </w:pPr>
      <w:r w:rsidRPr="00133802">
        <w:rPr>
          <w:rFonts w:ascii="Garamond" w:hAnsi="Garamond" w:cs="Helvetica"/>
          <w:sz w:val="24"/>
          <w:szCs w:val="24"/>
        </w:rPr>
        <w:t>Dans ce cas, les prix des marchés de chacun des lots concernés seront actualisés</w:t>
      </w:r>
      <w:r w:rsidR="004531D5">
        <w:rPr>
          <w:rFonts w:ascii="Garamond" w:hAnsi="Garamond" w:cs="Helvetica"/>
          <w:sz w:val="24"/>
          <w:szCs w:val="24"/>
        </w:rPr>
        <w:t xml:space="preserve"> </w:t>
      </w:r>
      <w:r w:rsidRPr="00133802">
        <w:rPr>
          <w:rFonts w:ascii="Garamond" w:hAnsi="Garamond" w:cs="Helvetica"/>
          <w:sz w:val="24"/>
          <w:szCs w:val="24"/>
        </w:rPr>
        <w:t>au moyen des index ou indices prévus ci-après.</w:t>
      </w:r>
    </w:p>
    <w:p w14:paraId="4D1AA335" w14:textId="77777777" w:rsidR="00133802" w:rsidRDefault="00133802" w:rsidP="00C37E50">
      <w:pPr>
        <w:autoSpaceDE w:val="0"/>
        <w:autoSpaceDN w:val="0"/>
        <w:adjustRightInd w:val="0"/>
        <w:spacing w:after="0" w:line="240" w:lineRule="auto"/>
        <w:jc w:val="both"/>
        <w:rPr>
          <w:rFonts w:ascii="Garamond" w:hAnsi="Garamond" w:cs="Helvetica"/>
          <w:sz w:val="24"/>
          <w:szCs w:val="24"/>
        </w:rPr>
      </w:pPr>
    </w:p>
    <w:p w14:paraId="553ABA00" w14:textId="77777777" w:rsidR="004248C4" w:rsidRDefault="004248C4" w:rsidP="00C37E50">
      <w:pPr>
        <w:autoSpaceDE w:val="0"/>
        <w:autoSpaceDN w:val="0"/>
        <w:adjustRightInd w:val="0"/>
        <w:spacing w:after="0" w:line="240" w:lineRule="auto"/>
        <w:jc w:val="both"/>
        <w:rPr>
          <w:rFonts w:ascii="Garamond" w:hAnsi="Garamond" w:cs="Helvetica"/>
          <w:sz w:val="24"/>
          <w:szCs w:val="24"/>
        </w:rPr>
      </w:pPr>
    </w:p>
    <w:p w14:paraId="627EF428" w14:textId="77777777" w:rsidR="004248C4" w:rsidRDefault="004248C4" w:rsidP="00C37E50">
      <w:pPr>
        <w:autoSpaceDE w:val="0"/>
        <w:autoSpaceDN w:val="0"/>
        <w:adjustRightInd w:val="0"/>
        <w:spacing w:after="0" w:line="240" w:lineRule="auto"/>
        <w:jc w:val="both"/>
        <w:rPr>
          <w:rFonts w:ascii="Garamond" w:hAnsi="Garamond" w:cs="Helvetica"/>
          <w:sz w:val="24"/>
          <w:szCs w:val="24"/>
        </w:rPr>
      </w:pPr>
    </w:p>
    <w:p w14:paraId="11F40372" w14:textId="77777777" w:rsidR="00133802" w:rsidRDefault="00133802" w:rsidP="00C37E50">
      <w:pPr>
        <w:autoSpaceDE w:val="0"/>
        <w:autoSpaceDN w:val="0"/>
        <w:adjustRightInd w:val="0"/>
        <w:spacing w:after="0" w:line="240" w:lineRule="auto"/>
        <w:jc w:val="both"/>
        <w:rPr>
          <w:rFonts w:ascii="Garamond" w:hAnsi="Garamond" w:cs="Helvetica"/>
          <w:sz w:val="24"/>
          <w:szCs w:val="24"/>
        </w:rPr>
      </w:pPr>
      <w:r w:rsidRPr="00133802">
        <w:rPr>
          <w:rFonts w:ascii="Garamond" w:hAnsi="Garamond" w:cs="Helvetica"/>
          <w:sz w:val="24"/>
          <w:szCs w:val="24"/>
        </w:rPr>
        <w:lastRenderedPageBreak/>
        <w:t>Pour le présent marché, il sera fait application de la formule d’actualisation suivante :</w:t>
      </w:r>
    </w:p>
    <w:p w14:paraId="5934E210" w14:textId="77777777" w:rsidR="00133802" w:rsidRPr="00133802" w:rsidRDefault="00133802" w:rsidP="00C37E50">
      <w:pPr>
        <w:autoSpaceDE w:val="0"/>
        <w:autoSpaceDN w:val="0"/>
        <w:adjustRightInd w:val="0"/>
        <w:spacing w:after="0" w:line="240" w:lineRule="auto"/>
        <w:jc w:val="both"/>
        <w:rPr>
          <w:rFonts w:ascii="Garamond" w:hAnsi="Garamond" w:cs="Helvetica"/>
          <w:sz w:val="24"/>
          <w:szCs w:val="24"/>
        </w:rPr>
      </w:pPr>
    </w:p>
    <w:p w14:paraId="5CD15BC0" w14:textId="77777777" w:rsidR="00133802" w:rsidRPr="00133802" w:rsidRDefault="00133802" w:rsidP="00C37E50">
      <w:pPr>
        <w:autoSpaceDE w:val="0"/>
        <w:autoSpaceDN w:val="0"/>
        <w:adjustRightInd w:val="0"/>
        <w:spacing w:after="0" w:line="240" w:lineRule="auto"/>
        <w:jc w:val="both"/>
        <w:rPr>
          <w:rFonts w:ascii="Garamond" w:hAnsi="Garamond" w:cs="Helvetica-BoldOblique"/>
          <w:b/>
          <w:bCs/>
          <w:i/>
          <w:iCs/>
          <w:sz w:val="20"/>
          <w:szCs w:val="20"/>
        </w:rPr>
      </w:pPr>
      <w:proofErr w:type="spellStart"/>
      <w:r w:rsidRPr="00133802">
        <w:rPr>
          <w:rFonts w:ascii="Garamond" w:hAnsi="Garamond" w:cs="Helvetica-BoldOblique"/>
          <w:b/>
          <w:bCs/>
          <w:i/>
          <w:iCs/>
          <w:sz w:val="20"/>
          <w:szCs w:val="20"/>
        </w:rPr>
        <w:t>Pactualisé</w:t>
      </w:r>
      <w:proofErr w:type="spellEnd"/>
      <w:r w:rsidRPr="00133802">
        <w:rPr>
          <w:rFonts w:ascii="Garamond" w:hAnsi="Garamond" w:cs="Helvetica-BoldOblique"/>
          <w:b/>
          <w:bCs/>
          <w:i/>
          <w:iCs/>
          <w:sz w:val="20"/>
          <w:szCs w:val="20"/>
        </w:rPr>
        <w:t xml:space="preserve"> = </w:t>
      </w:r>
      <w:proofErr w:type="spellStart"/>
      <w:r w:rsidRPr="00133802">
        <w:rPr>
          <w:rFonts w:ascii="Garamond" w:hAnsi="Garamond" w:cs="Helvetica-BoldOblique"/>
          <w:b/>
          <w:bCs/>
          <w:i/>
          <w:iCs/>
          <w:sz w:val="20"/>
          <w:szCs w:val="20"/>
        </w:rPr>
        <w:t>Pinitial</w:t>
      </w:r>
      <w:proofErr w:type="spellEnd"/>
      <w:r w:rsidRPr="00133802">
        <w:rPr>
          <w:rFonts w:ascii="Garamond" w:hAnsi="Garamond" w:cs="Helvetica-BoldOblique"/>
          <w:b/>
          <w:bCs/>
          <w:i/>
          <w:iCs/>
          <w:sz w:val="20"/>
          <w:szCs w:val="20"/>
        </w:rPr>
        <w:t xml:space="preserve"> X (I (m-</w:t>
      </w:r>
      <w:proofErr w:type="gramStart"/>
      <w:r w:rsidRPr="00133802">
        <w:rPr>
          <w:rFonts w:ascii="Garamond" w:hAnsi="Garamond" w:cs="Helvetica-BoldOblique"/>
          <w:b/>
          <w:bCs/>
          <w:i/>
          <w:iCs/>
          <w:sz w:val="20"/>
          <w:szCs w:val="20"/>
        </w:rPr>
        <w:t>3)/</w:t>
      </w:r>
      <w:proofErr w:type="gramEnd"/>
      <w:r w:rsidRPr="00133802">
        <w:rPr>
          <w:rFonts w:ascii="Garamond" w:hAnsi="Garamond" w:cs="Helvetica-BoldOblique"/>
          <w:b/>
          <w:bCs/>
          <w:i/>
          <w:iCs/>
          <w:sz w:val="20"/>
          <w:szCs w:val="20"/>
        </w:rPr>
        <w:t>Im0)</w:t>
      </w:r>
    </w:p>
    <w:p w14:paraId="5B5EBCF4" w14:textId="77777777" w:rsidR="004248C4" w:rsidRDefault="004248C4" w:rsidP="00C37E50">
      <w:pPr>
        <w:autoSpaceDE w:val="0"/>
        <w:autoSpaceDN w:val="0"/>
        <w:adjustRightInd w:val="0"/>
        <w:spacing w:after="0" w:line="240" w:lineRule="auto"/>
        <w:jc w:val="both"/>
        <w:rPr>
          <w:rFonts w:ascii="Garamond" w:hAnsi="Garamond" w:cs="Helvetica"/>
          <w:sz w:val="24"/>
          <w:szCs w:val="24"/>
        </w:rPr>
      </w:pPr>
    </w:p>
    <w:p w14:paraId="66B9A9B7" w14:textId="7C244420" w:rsidR="00133802" w:rsidRPr="00133802" w:rsidRDefault="004248C4" w:rsidP="00C37E50">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 xml:space="preserve">Dans laquelle </w:t>
      </w:r>
      <w:r w:rsidR="00133802" w:rsidRPr="00133802">
        <w:rPr>
          <w:rFonts w:ascii="Garamond" w:hAnsi="Garamond" w:cs="Helvetica"/>
          <w:sz w:val="24"/>
          <w:szCs w:val="24"/>
        </w:rPr>
        <w:t>:</w:t>
      </w:r>
    </w:p>
    <w:p w14:paraId="7BB0D0EE" w14:textId="77777777" w:rsidR="00133802" w:rsidRDefault="00133802" w:rsidP="00C37E50">
      <w:pPr>
        <w:autoSpaceDE w:val="0"/>
        <w:autoSpaceDN w:val="0"/>
        <w:adjustRightInd w:val="0"/>
        <w:spacing w:after="0" w:line="240" w:lineRule="auto"/>
        <w:jc w:val="both"/>
        <w:rPr>
          <w:rFonts w:ascii="Garamond" w:hAnsi="Garamond" w:cs="Helvetica"/>
          <w:sz w:val="24"/>
          <w:szCs w:val="24"/>
        </w:rPr>
      </w:pPr>
    </w:p>
    <w:p w14:paraId="494C398A" w14:textId="77777777" w:rsidR="00133802" w:rsidRPr="00133802" w:rsidRDefault="00133802" w:rsidP="00C37E50">
      <w:pPr>
        <w:autoSpaceDE w:val="0"/>
        <w:autoSpaceDN w:val="0"/>
        <w:adjustRightInd w:val="0"/>
        <w:spacing w:after="0" w:line="240" w:lineRule="auto"/>
        <w:ind w:left="708" w:firstLine="708"/>
        <w:jc w:val="both"/>
        <w:rPr>
          <w:rFonts w:ascii="Garamond" w:hAnsi="Garamond" w:cs="Helvetica"/>
          <w:sz w:val="24"/>
          <w:szCs w:val="24"/>
        </w:rPr>
      </w:pPr>
      <w:r w:rsidRPr="00133802">
        <w:rPr>
          <w:rFonts w:ascii="Garamond" w:hAnsi="Garamond" w:cs="Helvetica"/>
          <w:sz w:val="24"/>
          <w:szCs w:val="24"/>
        </w:rPr>
        <w:t>I = valeur de l’index de référence concernant la nature des travaux</w:t>
      </w:r>
    </w:p>
    <w:p w14:paraId="0C483F5F" w14:textId="2107A1DF" w:rsidR="00133802" w:rsidRPr="00133802" w:rsidRDefault="00133802" w:rsidP="00C37E50">
      <w:pPr>
        <w:autoSpaceDE w:val="0"/>
        <w:autoSpaceDN w:val="0"/>
        <w:adjustRightInd w:val="0"/>
        <w:spacing w:after="0" w:line="240" w:lineRule="auto"/>
        <w:ind w:left="1416"/>
        <w:jc w:val="both"/>
        <w:rPr>
          <w:rFonts w:ascii="Garamond" w:hAnsi="Garamond" w:cs="Helvetica"/>
          <w:sz w:val="24"/>
          <w:szCs w:val="24"/>
        </w:rPr>
      </w:pPr>
      <w:r w:rsidRPr="00133802">
        <w:rPr>
          <w:rFonts w:ascii="Garamond" w:hAnsi="Garamond" w:cs="Helvetica"/>
          <w:sz w:val="24"/>
          <w:szCs w:val="24"/>
        </w:rPr>
        <w:t xml:space="preserve">I </w:t>
      </w:r>
      <w:r w:rsidRPr="00133802">
        <w:rPr>
          <w:rFonts w:ascii="Garamond" w:hAnsi="Garamond" w:cs="Helvetica"/>
          <w:sz w:val="16"/>
          <w:szCs w:val="16"/>
        </w:rPr>
        <w:t xml:space="preserve">(m-3) </w:t>
      </w:r>
      <w:r w:rsidRPr="00133802">
        <w:rPr>
          <w:rFonts w:ascii="Garamond" w:hAnsi="Garamond" w:cs="Helvetica"/>
          <w:sz w:val="24"/>
          <w:szCs w:val="24"/>
        </w:rPr>
        <w:t xml:space="preserve">= valeur de l’index du mois antérieur de 3 mois </w:t>
      </w:r>
      <w:r w:rsidR="004248C4">
        <w:rPr>
          <w:rFonts w:ascii="Garamond" w:hAnsi="Garamond" w:cs="Helvetica"/>
          <w:sz w:val="24"/>
          <w:szCs w:val="24"/>
        </w:rPr>
        <w:t>à partir du mois de début de la phase de préparation des travaux</w:t>
      </w:r>
    </w:p>
    <w:p w14:paraId="4AB3E9FD" w14:textId="0BD22D38" w:rsidR="00133802" w:rsidRPr="00133802" w:rsidRDefault="00133802" w:rsidP="00156BA4">
      <w:pPr>
        <w:autoSpaceDE w:val="0"/>
        <w:autoSpaceDN w:val="0"/>
        <w:adjustRightInd w:val="0"/>
        <w:spacing w:after="0" w:line="240" w:lineRule="auto"/>
        <w:ind w:left="1416"/>
        <w:jc w:val="both"/>
        <w:rPr>
          <w:rFonts w:ascii="Garamond" w:hAnsi="Garamond" w:cs="Helvetica"/>
          <w:sz w:val="24"/>
          <w:szCs w:val="24"/>
        </w:rPr>
      </w:pPr>
      <w:r w:rsidRPr="00133802">
        <w:rPr>
          <w:rFonts w:ascii="Garamond" w:hAnsi="Garamond" w:cs="Helvetica"/>
          <w:sz w:val="24"/>
          <w:szCs w:val="24"/>
        </w:rPr>
        <w:t>I</w:t>
      </w:r>
      <w:r w:rsidRPr="00133802">
        <w:rPr>
          <w:rFonts w:ascii="Garamond" w:hAnsi="Garamond" w:cs="Helvetica"/>
          <w:sz w:val="16"/>
          <w:szCs w:val="16"/>
        </w:rPr>
        <w:t xml:space="preserve">m0 </w:t>
      </w:r>
      <w:r w:rsidRPr="00133802">
        <w:rPr>
          <w:rFonts w:ascii="Garamond" w:hAnsi="Garamond" w:cs="Helvetica"/>
          <w:sz w:val="24"/>
          <w:szCs w:val="24"/>
        </w:rPr>
        <w:t>= valeur de l’index du mois m0</w:t>
      </w:r>
      <w:r w:rsidR="00DF12FF">
        <w:rPr>
          <w:rFonts w:ascii="Garamond" w:hAnsi="Garamond" w:cs="Helvetica"/>
          <w:sz w:val="24"/>
          <w:szCs w:val="24"/>
        </w:rPr>
        <w:t xml:space="preserve"> (mois de remise des offres)</w:t>
      </w:r>
    </w:p>
    <w:p w14:paraId="73247DE0" w14:textId="77777777" w:rsidR="00133802" w:rsidRDefault="00133802" w:rsidP="00133802">
      <w:pPr>
        <w:autoSpaceDE w:val="0"/>
        <w:autoSpaceDN w:val="0"/>
        <w:adjustRightInd w:val="0"/>
        <w:spacing w:after="0" w:line="240" w:lineRule="auto"/>
        <w:rPr>
          <w:rFonts w:ascii="Garamond" w:hAnsi="Garamond" w:cs="Helvetica"/>
          <w:sz w:val="24"/>
          <w:szCs w:val="24"/>
        </w:rPr>
      </w:pPr>
    </w:p>
    <w:p w14:paraId="59FDFAF3" w14:textId="77777777" w:rsidR="00133802" w:rsidRPr="00133802" w:rsidRDefault="00133802" w:rsidP="00DC7847">
      <w:pPr>
        <w:autoSpaceDE w:val="0"/>
        <w:autoSpaceDN w:val="0"/>
        <w:adjustRightInd w:val="0"/>
        <w:spacing w:after="0" w:line="240" w:lineRule="auto"/>
        <w:jc w:val="both"/>
        <w:rPr>
          <w:rFonts w:ascii="Garamond" w:hAnsi="Garamond" w:cs="Helvetica"/>
          <w:sz w:val="24"/>
          <w:szCs w:val="24"/>
        </w:rPr>
      </w:pPr>
      <w:r w:rsidRPr="00133802">
        <w:rPr>
          <w:rFonts w:ascii="Garamond" w:hAnsi="Garamond" w:cs="Helvetica"/>
          <w:sz w:val="24"/>
          <w:szCs w:val="24"/>
        </w:rPr>
        <w:t>Les formules de variation seront obligatoirement établies en index « Bâtiment » ou</w:t>
      </w:r>
      <w:r>
        <w:rPr>
          <w:rFonts w:ascii="Garamond" w:hAnsi="Garamond" w:cs="Helvetica"/>
          <w:sz w:val="24"/>
          <w:szCs w:val="24"/>
        </w:rPr>
        <w:t xml:space="preserve"> </w:t>
      </w:r>
      <w:r w:rsidRPr="00133802">
        <w:rPr>
          <w:rFonts w:ascii="Garamond" w:hAnsi="Garamond" w:cs="Helvetica"/>
          <w:sz w:val="24"/>
          <w:szCs w:val="24"/>
        </w:rPr>
        <w:t>« Travaux Publics », sauf dans le cas où la nature des ouvrages ne permettrait pas</w:t>
      </w:r>
      <w:r>
        <w:rPr>
          <w:rFonts w:ascii="Garamond" w:hAnsi="Garamond" w:cs="Helvetica"/>
          <w:sz w:val="24"/>
          <w:szCs w:val="24"/>
        </w:rPr>
        <w:t xml:space="preserve"> </w:t>
      </w:r>
      <w:r w:rsidRPr="00133802">
        <w:rPr>
          <w:rFonts w:ascii="Garamond" w:hAnsi="Garamond" w:cs="Helvetica"/>
          <w:sz w:val="24"/>
          <w:szCs w:val="24"/>
        </w:rPr>
        <w:t>le rattachement aux index. Dans ce cas, les formules seraient établies en indices</w:t>
      </w:r>
      <w:r>
        <w:rPr>
          <w:rFonts w:ascii="Garamond" w:hAnsi="Garamond" w:cs="Helvetica"/>
          <w:sz w:val="24"/>
          <w:szCs w:val="24"/>
        </w:rPr>
        <w:t xml:space="preserve"> </w:t>
      </w:r>
      <w:r w:rsidRPr="00133802">
        <w:rPr>
          <w:rFonts w:ascii="Garamond" w:hAnsi="Garamond" w:cs="Helvetica"/>
          <w:sz w:val="24"/>
          <w:szCs w:val="24"/>
        </w:rPr>
        <w:t>BOCCRF - Bulletin Officiel de la Concurrence, de la Consommation et de la</w:t>
      </w:r>
      <w:r>
        <w:rPr>
          <w:rFonts w:ascii="Garamond" w:hAnsi="Garamond" w:cs="Helvetica"/>
          <w:sz w:val="24"/>
          <w:szCs w:val="24"/>
        </w:rPr>
        <w:t xml:space="preserve"> </w:t>
      </w:r>
      <w:r w:rsidRPr="00133802">
        <w:rPr>
          <w:rFonts w:ascii="Garamond" w:hAnsi="Garamond" w:cs="Helvetica"/>
          <w:sz w:val="24"/>
          <w:szCs w:val="24"/>
        </w:rPr>
        <w:t>Répression des Fraudes, ou INSEE.</w:t>
      </w:r>
    </w:p>
    <w:p w14:paraId="7F9130CA" w14:textId="77777777" w:rsidR="00133802" w:rsidRDefault="00133802" w:rsidP="00133802">
      <w:pPr>
        <w:rPr>
          <w:rFonts w:ascii="Garamond" w:hAnsi="Garamond" w:cs="Helvetica"/>
          <w:sz w:val="24"/>
          <w:szCs w:val="24"/>
        </w:rPr>
      </w:pPr>
    </w:p>
    <w:p w14:paraId="153EA4EE" w14:textId="0DF18B18" w:rsidR="005978D4" w:rsidRPr="004248C4" w:rsidRDefault="00133802" w:rsidP="005978D4">
      <w:pPr>
        <w:rPr>
          <w:rFonts w:ascii="Garamond" w:hAnsi="Garamond" w:cs="Helvetica"/>
          <w:sz w:val="24"/>
          <w:szCs w:val="24"/>
        </w:rPr>
      </w:pPr>
      <w:r w:rsidRPr="00133802">
        <w:rPr>
          <w:rFonts w:ascii="Garamond" w:hAnsi="Garamond" w:cs="Helvetica"/>
          <w:sz w:val="24"/>
          <w:szCs w:val="24"/>
        </w:rPr>
        <w:t xml:space="preserve">Les index de référence seront : </w:t>
      </w:r>
    </w:p>
    <w:p w14:paraId="1F4A0665" w14:textId="3BC9502A" w:rsidR="005978D4" w:rsidRPr="005978D4" w:rsidRDefault="005978D4" w:rsidP="005978D4">
      <w:pPr>
        <w:rPr>
          <w:rFonts w:ascii="Garamond" w:hAnsi="Garamond"/>
        </w:rPr>
      </w:pPr>
      <w:r w:rsidRPr="005978D4">
        <w:rPr>
          <w:rFonts w:ascii="Garamond" w:hAnsi="Garamond"/>
        </w:rPr>
        <w:t xml:space="preserve">- Lot 01 : </w:t>
      </w:r>
      <w:r w:rsidR="00EF7AB0">
        <w:rPr>
          <w:rFonts w:ascii="Garamond" w:hAnsi="Garamond"/>
        </w:rPr>
        <w:t>TRAVAUX DE</w:t>
      </w:r>
      <w:r w:rsidRPr="005978D4">
        <w:rPr>
          <w:rFonts w:ascii="Garamond" w:hAnsi="Garamond"/>
        </w:rPr>
        <w:t xml:space="preserve"> DEMOLITION</w:t>
      </w:r>
      <w:r w:rsidR="00EF7AB0" w:rsidRPr="00EF7AB0">
        <w:rPr>
          <w:rFonts w:ascii="Garamond" w:hAnsi="Garamond"/>
          <w:u w:val="single"/>
        </w:rPr>
        <w:t xml:space="preserve"> </w:t>
      </w:r>
      <w:r w:rsidR="00EF7AB0" w:rsidRPr="00F13297">
        <w:rPr>
          <w:rFonts w:ascii="Garamond" w:hAnsi="Garamond"/>
          <w:u w:val="single"/>
        </w:rPr>
        <w:t>BT01(100%)</w:t>
      </w:r>
    </w:p>
    <w:p w14:paraId="75E4128D" w14:textId="453816CF" w:rsidR="005978D4" w:rsidRPr="005978D4" w:rsidRDefault="005978D4" w:rsidP="005978D4">
      <w:pPr>
        <w:rPr>
          <w:rFonts w:ascii="Garamond" w:hAnsi="Garamond"/>
        </w:rPr>
      </w:pPr>
      <w:r w:rsidRPr="005978D4">
        <w:rPr>
          <w:rFonts w:ascii="Garamond" w:hAnsi="Garamond"/>
        </w:rPr>
        <w:t>- Lot 02 : PLATRERIE</w:t>
      </w:r>
      <w:r>
        <w:rPr>
          <w:rFonts w:ascii="Garamond" w:hAnsi="Garamond"/>
        </w:rPr>
        <w:t xml:space="preserve"> </w:t>
      </w:r>
      <w:r w:rsidRPr="00F13297">
        <w:rPr>
          <w:rFonts w:ascii="Garamond" w:hAnsi="Garamond"/>
          <w:u w:val="single"/>
        </w:rPr>
        <w:t>BT08 (100%)</w:t>
      </w:r>
    </w:p>
    <w:p w14:paraId="49A89E76" w14:textId="35DFD5A0" w:rsidR="005978D4" w:rsidRPr="005978D4" w:rsidRDefault="005978D4" w:rsidP="005978D4">
      <w:pPr>
        <w:rPr>
          <w:rFonts w:ascii="Garamond" w:hAnsi="Garamond"/>
        </w:rPr>
      </w:pPr>
      <w:r w:rsidRPr="005978D4">
        <w:rPr>
          <w:rFonts w:ascii="Garamond" w:hAnsi="Garamond"/>
        </w:rPr>
        <w:t>- Lot 03 : FAUX PLAFONDS</w:t>
      </w:r>
      <w:r>
        <w:rPr>
          <w:rFonts w:ascii="Garamond" w:hAnsi="Garamond"/>
        </w:rPr>
        <w:t xml:space="preserve"> </w:t>
      </w:r>
      <w:r w:rsidRPr="00F13297">
        <w:rPr>
          <w:rFonts w:ascii="Garamond" w:hAnsi="Garamond"/>
          <w:u w:val="single"/>
        </w:rPr>
        <w:t>BT01(100%)</w:t>
      </w:r>
    </w:p>
    <w:p w14:paraId="64D3FCA4" w14:textId="242F0B88" w:rsidR="005978D4" w:rsidRPr="005978D4" w:rsidRDefault="005978D4" w:rsidP="005978D4">
      <w:pPr>
        <w:rPr>
          <w:rFonts w:ascii="Garamond" w:hAnsi="Garamond"/>
        </w:rPr>
      </w:pPr>
      <w:r w:rsidRPr="005978D4">
        <w:rPr>
          <w:rFonts w:ascii="Garamond" w:hAnsi="Garamond"/>
        </w:rPr>
        <w:t>- Lot 04 : MENUISERIES INTERIEURES MOBILIER</w:t>
      </w:r>
      <w:r>
        <w:rPr>
          <w:rFonts w:ascii="Garamond" w:hAnsi="Garamond"/>
        </w:rPr>
        <w:t xml:space="preserve"> </w:t>
      </w:r>
      <w:r w:rsidRPr="00F13297">
        <w:rPr>
          <w:rFonts w:ascii="Garamond" w:hAnsi="Garamond"/>
          <w:u w:val="single"/>
        </w:rPr>
        <w:t>BT18a (100%)</w:t>
      </w:r>
    </w:p>
    <w:p w14:paraId="33900F5F" w14:textId="11F4F2DE" w:rsidR="005978D4" w:rsidRPr="005978D4" w:rsidRDefault="005978D4" w:rsidP="005978D4">
      <w:pPr>
        <w:rPr>
          <w:rFonts w:ascii="Garamond" w:hAnsi="Garamond"/>
        </w:rPr>
      </w:pPr>
      <w:r w:rsidRPr="005978D4">
        <w:rPr>
          <w:rFonts w:ascii="Garamond" w:hAnsi="Garamond"/>
        </w:rPr>
        <w:t>- Lot 05 : PEINTURE - SOL SOUPLE</w:t>
      </w:r>
      <w:r>
        <w:rPr>
          <w:rFonts w:ascii="Garamond" w:hAnsi="Garamond"/>
        </w:rPr>
        <w:t xml:space="preserve"> </w:t>
      </w:r>
      <w:r w:rsidRPr="00153710">
        <w:rPr>
          <w:rFonts w:ascii="Garamond" w:hAnsi="Garamond"/>
          <w:u w:val="single"/>
          <w:lang w:val="en-US"/>
        </w:rPr>
        <w:t>BT46 (100%)</w:t>
      </w:r>
    </w:p>
    <w:p w14:paraId="38AA89A7" w14:textId="18457F3D" w:rsidR="005978D4" w:rsidRPr="005978D4" w:rsidRDefault="005978D4" w:rsidP="005978D4">
      <w:pPr>
        <w:rPr>
          <w:rFonts w:ascii="Garamond" w:hAnsi="Garamond"/>
          <w:u w:val="single"/>
          <w:lang w:val="en-US"/>
        </w:rPr>
      </w:pPr>
      <w:r w:rsidRPr="005978D4">
        <w:rPr>
          <w:rFonts w:ascii="Garamond" w:hAnsi="Garamond"/>
        </w:rPr>
        <w:t xml:space="preserve">- Lot 06 : PLOMBERIE - CHAUFFAGE </w:t>
      </w:r>
      <w:r>
        <w:rPr>
          <w:rFonts w:ascii="Garamond" w:hAnsi="Garamond"/>
        </w:rPr>
        <w:t>–</w:t>
      </w:r>
      <w:r w:rsidRPr="005978D4">
        <w:rPr>
          <w:rFonts w:ascii="Garamond" w:hAnsi="Garamond"/>
        </w:rPr>
        <w:t xml:space="preserve"> VMC</w:t>
      </w:r>
      <w:r>
        <w:rPr>
          <w:rFonts w:ascii="Garamond" w:hAnsi="Garamond"/>
        </w:rPr>
        <w:t xml:space="preserve"> </w:t>
      </w:r>
      <w:r w:rsidRPr="00153710">
        <w:rPr>
          <w:rFonts w:ascii="Garamond" w:hAnsi="Garamond"/>
          <w:u w:val="single"/>
          <w:lang w:val="en-US"/>
        </w:rPr>
        <w:t>BT40 45% + BT41 40% + BT38 15%</w:t>
      </w:r>
    </w:p>
    <w:p w14:paraId="21BE7E88" w14:textId="3F65A9FD" w:rsidR="009459DD" w:rsidRDefault="005978D4" w:rsidP="005978D4">
      <w:pPr>
        <w:rPr>
          <w:rFonts w:ascii="Garamond" w:hAnsi="Garamond" w:cs="Calibri-Light"/>
          <w:u w:val="single"/>
        </w:rPr>
      </w:pPr>
      <w:r w:rsidRPr="005978D4">
        <w:rPr>
          <w:rFonts w:ascii="Garamond" w:hAnsi="Garamond"/>
        </w:rPr>
        <w:t>- Lot 07 : ELECTRICITE - COURANT FORT - COURANT FAIBLE</w:t>
      </w:r>
      <w:r>
        <w:rPr>
          <w:rFonts w:ascii="Garamond" w:hAnsi="Garamond"/>
        </w:rPr>
        <w:t xml:space="preserve"> </w:t>
      </w:r>
      <w:r w:rsidRPr="00153710">
        <w:rPr>
          <w:rFonts w:ascii="Garamond" w:hAnsi="Garamond" w:cs="Calibri-Light"/>
          <w:u w:val="single"/>
        </w:rPr>
        <w:t>BT47 100%</w:t>
      </w:r>
    </w:p>
    <w:p w14:paraId="6852BA5E" w14:textId="77777777" w:rsidR="005978D4" w:rsidRPr="005978D4" w:rsidRDefault="005978D4" w:rsidP="005978D4">
      <w:pPr>
        <w:rPr>
          <w:rFonts w:ascii="Garamond" w:hAnsi="Garamond" w:cs="Calibri-Light"/>
          <w:u w:val="single"/>
        </w:rPr>
      </w:pPr>
    </w:p>
    <w:p w14:paraId="2408DDA8" w14:textId="77777777" w:rsidR="004446DF" w:rsidRPr="005D7199" w:rsidRDefault="004446DF" w:rsidP="004446DF">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7 - Décomptes mensuels et décompte général et définitif</w:t>
      </w:r>
    </w:p>
    <w:p w14:paraId="032C3CFE" w14:textId="77777777" w:rsidR="004446DF" w:rsidRPr="00F92362" w:rsidRDefault="004446DF" w:rsidP="004446DF">
      <w:pPr>
        <w:autoSpaceDE w:val="0"/>
        <w:autoSpaceDN w:val="0"/>
        <w:adjustRightInd w:val="0"/>
        <w:spacing w:after="0" w:line="240" w:lineRule="auto"/>
        <w:rPr>
          <w:rFonts w:ascii="Helvetica-Bold" w:hAnsi="Helvetica-Bold" w:cs="Helvetica-Bold"/>
          <w:b/>
          <w:bCs/>
          <w:sz w:val="24"/>
          <w:szCs w:val="24"/>
          <w:u w:val="single"/>
        </w:rPr>
      </w:pPr>
    </w:p>
    <w:p w14:paraId="532C9046" w14:textId="77777777" w:rsidR="004446DF" w:rsidRPr="004446DF" w:rsidRDefault="004446DF" w:rsidP="004446DF">
      <w:pPr>
        <w:autoSpaceDE w:val="0"/>
        <w:autoSpaceDN w:val="0"/>
        <w:adjustRightInd w:val="0"/>
        <w:spacing w:after="0" w:line="240" w:lineRule="auto"/>
        <w:rPr>
          <w:rFonts w:ascii="Garamond" w:hAnsi="Garamond" w:cs="Helvetica"/>
          <w:sz w:val="16"/>
          <w:szCs w:val="16"/>
        </w:rPr>
      </w:pPr>
      <w:r w:rsidRPr="0032426B">
        <w:rPr>
          <w:rFonts w:ascii="Helvetica-Bold" w:hAnsi="Helvetica-Bold" w:cs="Helvetica-Bold"/>
          <w:b/>
          <w:bCs/>
          <w:sz w:val="24"/>
          <w:szCs w:val="24"/>
        </w:rPr>
        <w:t>7.1</w:t>
      </w:r>
      <w:r w:rsidRPr="004446DF">
        <w:rPr>
          <w:rFonts w:ascii="Garamond" w:hAnsi="Garamond" w:cs="Helvetica-Bold"/>
          <w:b/>
          <w:bCs/>
          <w:sz w:val="24"/>
          <w:szCs w:val="24"/>
        </w:rPr>
        <w:t xml:space="preserve"> </w:t>
      </w:r>
      <w:r w:rsidRPr="004446DF">
        <w:rPr>
          <w:rFonts w:ascii="Garamond" w:hAnsi="Garamond" w:cs="Helvetica"/>
          <w:sz w:val="24"/>
          <w:szCs w:val="24"/>
        </w:rPr>
        <w:t xml:space="preserve">Décomptes </w:t>
      </w:r>
      <w:proofErr w:type="gramStart"/>
      <w:r w:rsidRPr="004446DF">
        <w:rPr>
          <w:rFonts w:ascii="Garamond" w:hAnsi="Garamond" w:cs="Helvetica"/>
          <w:sz w:val="24"/>
          <w:szCs w:val="24"/>
        </w:rPr>
        <w:t>mensuels</w:t>
      </w:r>
      <w:r w:rsidR="00DC7847" w:rsidRPr="00DC7847">
        <w:rPr>
          <w:rFonts w:ascii="Garamond" w:hAnsi="Garamond" w:cs="Helvetica"/>
          <w:sz w:val="16"/>
          <w:szCs w:val="16"/>
        </w:rPr>
        <w:t>(</w:t>
      </w:r>
      <w:proofErr w:type="gramEnd"/>
      <w:r w:rsidRPr="004446DF">
        <w:rPr>
          <w:rFonts w:ascii="Garamond" w:hAnsi="Garamond" w:cs="Helvetica"/>
          <w:sz w:val="16"/>
          <w:szCs w:val="16"/>
        </w:rPr>
        <w:t>5</w:t>
      </w:r>
      <w:r w:rsidR="00DC7847">
        <w:rPr>
          <w:rFonts w:ascii="Garamond" w:hAnsi="Garamond" w:cs="Helvetica"/>
          <w:sz w:val="16"/>
          <w:szCs w:val="16"/>
        </w:rPr>
        <w:t>)</w:t>
      </w:r>
    </w:p>
    <w:p w14:paraId="6FA7A984" w14:textId="77777777" w:rsidR="004446DF" w:rsidRDefault="004446DF" w:rsidP="004446DF">
      <w:pPr>
        <w:autoSpaceDE w:val="0"/>
        <w:autoSpaceDN w:val="0"/>
        <w:adjustRightInd w:val="0"/>
        <w:spacing w:after="0" w:line="240" w:lineRule="auto"/>
        <w:rPr>
          <w:rFonts w:ascii="Helvetica" w:hAnsi="Helvetica" w:cs="Helvetica"/>
          <w:sz w:val="16"/>
          <w:szCs w:val="16"/>
        </w:rPr>
      </w:pPr>
    </w:p>
    <w:p w14:paraId="0E1F26DD" w14:textId="77777777" w:rsidR="004446DF" w:rsidRPr="00DC7847" w:rsidRDefault="00DC7847" w:rsidP="004446DF">
      <w:pPr>
        <w:autoSpaceDE w:val="0"/>
        <w:autoSpaceDN w:val="0"/>
        <w:adjustRightInd w:val="0"/>
        <w:spacing w:after="0" w:line="240" w:lineRule="auto"/>
        <w:rPr>
          <w:rFonts w:ascii="Helvetica" w:hAnsi="Helvetica" w:cs="Helvetica"/>
          <w:i/>
          <w:iCs/>
          <w:sz w:val="18"/>
          <w:szCs w:val="18"/>
        </w:rPr>
      </w:pPr>
      <w:r>
        <w:rPr>
          <w:rFonts w:ascii="Helvetica" w:hAnsi="Helvetica" w:cs="Helvetica"/>
          <w:sz w:val="16"/>
          <w:szCs w:val="16"/>
        </w:rPr>
        <w:t>(</w:t>
      </w:r>
      <w:r w:rsidR="004446DF" w:rsidRPr="00DC7847">
        <w:rPr>
          <w:rFonts w:ascii="Helvetica" w:hAnsi="Helvetica" w:cs="Helvetica"/>
          <w:sz w:val="16"/>
          <w:szCs w:val="16"/>
        </w:rPr>
        <w:t>4</w:t>
      </w:r>
      <w:r>
        <w:rPr>
          <w:rFonts w:ascii="Helvetica" w:hAnsi="Helvetica" w:cs="Helvetica"/>
          <w:sz w:val="16"/>
          <w:szCs w:val="16"/>
        </w:rPr>
        <w:t>)</w:t>
      </w:r>
      <w:r w:rsidR="004446DF" w:rsidRPr="00DC7847">
        <w:rPr>
          <w:rFonts w:ascii="Helvetica" w:hAnsi="Helvetica" w:cs="Helvetica"/>
          <w:sz w:val="16"/>
          <w:szCs w:val="16"/>
        </w:rPr>
        <w:t xml:space="preserve"> </w:t>
      </w:r>
      <w:r w:rsidR="004446DF" w:rsidRPr="00DC7847">
        <w:rPr>
          <w:rFonts w:ascii="Helvetica" w:hAnsi="Helvetica" w:cs="Helvetica"/>
          <w:i/>
          <w:iCs/>
          <w:sz w:val="18"/>
          <w:szCs w:val="18"/>
        </w:rPr>
        <w:t>L’actualisation consiste à transformer un prix ferme en un nouveau prix ferme.</w:t>
      </w:r>
    </w:p>
    <w:p w14:paraId="5C22B424" w14:textId="77777777" w:rsidR="009459DD" w:rsidRPr="00DC7847" w:rsidRDefault="00DC7847" w:rsidP="00C37E50">
      <w:pPr>
        <w:autoSpaceDE w:val="0"/>
        <w:autoSpaceDN w:val="0"/>
        <w:adjustRightInd w:val="0"/>
        <w:spacing w:after="0" w:line="240" w:lineRule="auto"/>
        <w:rPr>
          <w:rFonts w:ascii="Helvetica" w:hAnsi="Helvetica" w:cs="Helvetica"/>
          <w:i/>
          <w:iCs/>
          <w:sz w:val="18"/>
          <w:szCs w:val="18"/>
        </w:rPr>
      </w:pPr>
      <w:r>
        <w:rPr>
          <w:rFonts w:ascii="Helvetica" w:hAnsi="Helvetica" w:cs="Helvetica"/>
          <w:sz w:val="16"/>
          <w:szCs w:val="16"/>
        </w:rPr>
        <w:t>(</w:t>
      </w:r>
      <w:r w:rsidR="004446DF" w:rsidRPr="00DC7847">
        <w:rPr>
          <w:rFonts w:ascii="Helvetica" w:hAnsi="Helvetica" w:cs="Helvetica"/>
          <w:sz w:val="16"/>
          <w:szCs w:val="16"/>
        </w:rPr>
        <w:t>5</w:t>
      </w:r>
      <w:r>
        <w:rPr>
          <w:rFonts w:ascii="Helvetica" w:hAnsi="Helvetica" w:cs="Helvetica"/>
          <w:sz w:val="16"/>
          <w:szCs w:val="16"/>
        </w:rPr>
        <w:t>)</w:t>
      </w:r>
      <w:r w:rsidR="004446DF" w:rsidRPr="00DC7847">
        <w:rPr>
          <w:rFonts w:ascii="Helvetica" w:hAnsi="Helvetica" w:cs="Helvetica"/>
          <w:sz w:val="16"/>
          <w:szCs w:val="16"/>
        </w:rPr>
        <w:t xml:space="preserve"> </w:t>
      </w:r>
      <w:r w:rsidR="004446DF" w:rsidRPr="00DC7847">
        <w:rPr>
          <w:rFonts w:ascii="Helvetica" w:hAnsi="Helvetica" w:cs="Helvetica"/>
          <w:i/>
          <w:iCs/>
          <w:sz w:val="18"/>
          <w:szCs w:val="18"/>
        </w:rPr>
        <w:t>Il est bien précisé, conformément à l'article 13.2.3 du CCAG, que les montants figurant dans les</w:t>
      </w:r>
      <w:r w:rsidR="00C37E50" w:rsidRPr="00DC7847">
        <w:rPr>
          <w:rFonts w:ascii="Helvetica" w:hAnsi="Helvetica" w:cs="Helvetica"/>
          <w:i/>
          <w:iCs/>
          <w:sz w:val="18"/>
          <w:szCs w:val="18"/>
        </w:rPr>
        <w:t xml:space="preserve"> </w:t>
      </w:r>
      <w:r w:rsidR="004446DF" w:rsidRPr="00DC7847">
        <w:rPr>
          <w:rFonts w:ascii="Helvetica" w:hAnsi="Helvetica" w:cs="Helvetica"/>
          <w:i/>
          <w:iCs/>
          <w:sz w:val="18"/>
          <w:szCs w:val="18"/>
        </w:rPr>
        <w:t>décomptes mensuels n'ont pas le caractère de paiement définitif.</w:t>
      </w:r>
    </w:p>
    <w:p w14:paraId="3A65AA56" w14:textId="77777777" w:rsidR="009459DD" w:rsidRDefault="009459DD" w:rsidP="009459DD"/>
    <w:p w14:paraId="6944763D" w14:textId="788E520D" w:rsidR="004446DF" w:rsidRDefault="004446DF" w:rsidP="00C37E50">
      <w:pPr>
        <w:autoSpaceDE w:val="0"/>
        <w:autoSpaceDN w:val="0"/>
        <w:adjustRightInd w:val="0"/>
        <w:spacing w:after="0" w:line="240" w:lineRule="auto"/>
        <w:jc w:val="both"/>
        <w:rPr>
          <w:rFonts w:ascii="Garamond" w:hAnsi="Garamond" w:cs="Helvetica"/>
          <w:sz w:val="24"/>
          <w:szCs w:val="24"/>
        </w:rPr>
      </w:pPr>
      <w:r w:rsidRPr="004446DF">
        <w:rPr>
          <w:rFonts w:ascii="Garamond" w:hAnsi="Garamond" w:cs="Helvetica"/>
          <w:sz w:val="24"/>
          <w:szCs w:val="24"/>
        </w:rPr>
        <w:t>Au cours des travaux, le maître d'œuvre doit procéder, conformément à l'article</w:t>
      </w:r>
      <w:r>
        <w:rPr>
          <w:rFonts w:ascii="Garamond" w:hAnsi="Garamond" w:cs="Helvetica"/>
          <w:sz w:val="24"/>
          <w:szCs w:val="24"/>
        </w:rPr>
        <w:t xml:space="preserve"> </w:t>
      </w:r>
      <w:r w:rsidRPr="004446DF">
        <w:rPr>
          <w:rFonts w:ascii="Garamond" w:hAnsi="Garamond" w:cs="Helvetica"/>
          <w:sz w:val="24"/>
          <w:szCs w:val="24"/>
        </w:rPr>
        <w:t>13 du CCAG travaux, à la vérification des projets de décomptes mensuels</w:t>
      </w:r>
      <w:r>
        <w:rPr>
          <w:rFonts w:ascii="Garamond" w:hAnsi="Garamond" w:cs="Helvetica"/>
          <w:sz w:val="24"/>
          <w:szCs w:val="24"/>
        </w:rPr>
        <w:t xml:space="preserve"> </w:t>
      </w:r>
      <w:r w:rsidRPr="004446DF">
        <w:rPr>
          <w:rFonts w:ascii="Garamond" w:hAnsi="Garamond" w:cs="Helvetica"/>
          <w:sz w:val="24"/>
          <w:szCs w:val="24"/>
        </w:rPr>
        <w:t xml:space="preserve">établis par l'entrepreneur et qui lui sont transmis par </w:t>
      </w:r>
      <w:r w:rsidR="005C7FD1">
        <w:rPr>
          <w:rFonts w:ascii="Garamond" w:hAnsi="Garamond" w:cs="Helvetica"/>
          <w:sz w:val="24"/>
          <w:szCs w:val="24"/>
        </w:rPr>
        <w:t>mail</w:t>
      </w:r>
      <w:r w:rsidRPr="004446DF">
        <w:rPr>
          <w:rFonts w:ascii="Garamond" w:hAnsi="Garamond" w:cs="Helvetica"/>
          <w:sz w:val="24"/>
          <w:szCs w:val="24"/>
        </w:rPr>
        <w:t xml:space="preserve">, dans </w:t>
      </w:r>
      <w:r w:rsidRPr="004446DF">
        <w:rPr>
          <w:rFonts w:ascii="Garamond" w:hAnsi="Garamond" w:cs="Helvetica"/>
          <w:sz w:val="24"/>
          <w:szCs w:val="24"/>
          <w:u w:val="single"/>
        </w:rPr>
        <w:t>un délai de 15 jour calendaire</w:t>
      </w:r>
      <w:r w:rsidRPr="004446DF">
        <w:rPr>
          <w:rFonts w:ascii="Garamond" w:hAnsi="Garamond" w:cs="Helvetica"/>
          <w:sz w:val="24"/>
          <w:szCs w:val="24"/>
        </w:rPr>
        <w:t xml:space="preserve"> à compter du dernier jour du mois, objet du projet de décompte</w:t>
      </w:r>
      <w:r>
        <w:rPr>
          <w:rFonts w:ascii="Garamond" w:hAnsi="Garamond" w:cs="Helvetica"/>
          <w:sz w:val="24"/>
          <w:szCs w:val="24"/>
        </w:rPr>
        <w:t xml:space="preserve"> </w:t>
      </w:r>
      <w:r w:rsidRPr="004446DF">
        <w:rPr>
          <w:rFonts w:ascii="Garamond" w:hAnsi="Garamond" w:cs="Helvetica"/>
          <w:sz w:val="24"/>
          <w:szCs w:val="24"/>
        </w:rPr>
        <w:t>considéré. Après vérification, le projet de décompte mensuel devient le</w:t>
      </w:r>
      <w:r>
        <w:rPr>
          <w:rFonts w:ascii="Garamond" w:hAnsi="Garamond" w:cs="Helvetica"/>
          <w:sz w:val="24"/>
          <w:szCs w:val="24"/>
        </w:rPr>
        <w:t xml:space="preserve"> </w:t>
      </w:r>
      <w:r w:rsidRPr="004446DF">
        <w:rPr>
          <w:rFonts w:ascii="Garamond" w:hAnsi="Garamond" w:cs="Helvetica"/>
          <w:sz w:val="24"/>
          <w:szCs w:val="24"/>
        </w:rPr>
        <w:t>décompte mensuel.</w:t>
      </w:r>
    </w:p>
    <w:p w14:paraId="0278E991" w14:textId="77777777" w:rsidR="004446DF" w:rsidRPr="004446DF" w:rsidRDefault="004446DF" w:rsidP="00C37E50">
      <w:pPr>
        <w:autoSpaceDE w:val="0"/>
        <w:autoSpaceDN w:val="0"/>
        <w:adjustRightInd w:val="0"/>
        <w:spacing w:after="0" w:line="240" w:lineRule="auto"/>
        <w:jc w:val="both"/>
        <w:rPr>
          <w:rFonts w:ascii="Garamond" w:hAnsi="Garamond" w:cs="Helvetica"/>
          <w:sz w:val="24"/>
          <w:szCs w:val="24"/>
        </w:rPr>
      </w:pPr>
    </w:p>
    <w:p w14:paraId="73A50643" w14:textId="77777777" w:rsidR="004446DF" w:rsidRDefault="004446DF" w:rsidP="00C37E50">
      <w:pPr>
        <w:autoSpaceDE w:val="0"/>
        <w:autoSpaceDN w:val="0"/>
        <w:adjustRightInd w:val="0"/>
        <w:spacing w:after="0" w:line="240" w:lineRule="auto"/>
        <w:jc w:val="both"/>
        <w:rPr>
          <w:rFonts w:ascii="Garamond" w:hAnsi="Garamond" w:cs="Helvetica"/>
          <w:sz w:val="24"/>
          <w:szCs w:val="24"/>
        </w:rPr>
      </w:pPr>
      <w:r w:rsidRPr="004446DF">
        <w:rPr>
          <w:rFonts w:ascii="Garamond" w:hAnsi="Garamond" w:cs="Helvetica"/>
          <w:sz w:val="24"/>
          <w:szCs w:val="24"/>
        </w:rPr>
        <w:t>Le maître d'œuvre détermine, dans les conditions définies à l'article 13.2 du</w:t>
      </w:r>
      <w:r>
        <w:rPr>
          <w:rFonts w:ascii="Garamond" w:hAnsi="Garamond" w:cs="Helvetica"/>
          <w:sz w:val="24"/>
          <w:szCs w:val="24"/>
        </w:rPr>
        <w:t xml:space="preserve"> </w:t>
      </w:r>
      <w:r w:rsidRPr="004446DF">
        <w:rPr>
          <w:rFonts w:ascii="Garamond" w:hAnsi="Garamond" w:cs="Helvetica"/>
          <w:sz w:val="24"/>
          <w:szCs w:val="24"/>
        </w:rPr>
        <w:t>CCAG travaux, le montant de l'acompte mensuel à régler à l'entrepreneur. Il</w:t>
      </w:r>
      <w:r>
        <w:rPr>
          <w:rFonts w:ascii="Garamond" w:hAnsi="Garamond" w:cs="Helvetica"/>
          <w:sz w:val="24"/>
          <w:szCs w:val="24"/>
        </w:rPr>
        <w:t xml:space="preserve"> </w:t>
      </w:r>
      <w:r w:rsidRPr="004446DF">
        <w:rPr>
          <w:rFonts w:ascii="Garamond" w:hAnsi="Garamond" w:cs="Helvetica"/>
          <w:sz w:val="24"/>
          <w:szCs w:val="24"/>
        </w:rPr>
        <w:t>transmet à l’autorité compétente du pouvoir adjudicateur, personne signataire du</w:t>
      </w:r>
      <w:r>
        <w:rPr>
          <w:rFonts w:ascii="Garamond" w:hAnsi="Garamond" w:cs="Helvetica"/>
          <w:sz w:val="24"/>
          <w:szCs w:val="24"/>
        </w:rPr>
        <w:t xml:space="preserve"> </w:t>
      </w:r>
      <w:r w:rsidRPr="004446DF">
        <w:rPr>
          <w:rFonts w:ascii="Garamond" w:hAnsi="Garamond" w:cs="Helvetica"/>
          <w:sz w:val="24"/>
          <w:szCs w:val="24"/>
        </w:rPr>
        <w:t>marché, en vue de l’ordonnancement, l'état d'acompte correspondant, qu'il</w:t>
      </w:r>
      <w:r>
        <w:rPr>
          <w:rFonts w:ascii="Garamond" w:hAnsi="Garamond" w:cs="Helvetica"/>
          <w:sz w:val="24"/>
          <w:szCs w:val="24"/>
        </w:rPr>
        <w:t xml:space="preserve"> </w:t>
      </w:r>
      <w:r w:rsidRPr="004446DF">
        <w:rPr>
          <w:rFonts w:ascii="Garamond" w:hAnsi="Garamond" w:cs="Helvetica"/>
          <w:sz w:val="24"/>
          <w:szCs w:val="24"/>
        </w:rPr>
        <w:t>notifie à l'entrepreneur par ordre de service accompagné du décompte ayant</w:t>
      </w:r>
      <w:r>
        <w:rPr>
          <w:rFonts w:ascii="Garamond" w:hAnsi="Garamond" w:cs="Helvetica"/>
          <w:sz w:val="24"/>
          <w:szCs w:val="24"/>
        </w:rPr>
        <w:t xml:space="preserve"> </w:t>
      </w:r>
      <w:r w:rsidRPr="004446DF">
        <w:rPr>
          <w:rFonts w:ascii="Garamond" w:hAnsi="Garamond" w:cs="Helvetica"/>
          <w:sz w:val="24"/>
          <w:szCs w:val="24"/>
        </w:rPr>
        <w:t>servi de base à ce dernier si le projet établi par l'entrepreneur a été modifié.</w:t>
      </w:r>
    </w:p>
    <w:p w14:paraId="1CEE2717" w14:textId="77777777" w:rsidR="004446DF" w:rsidRPr="004446DF" w:rsidRDefault="004446DF" w:rsidP="00C37E50">
      <w:pPr>
        <w:autoSpaceDE w:val="0"/>
        <w:autoSpaceDN w:val="0"/>
        <w:adjustRightInd w:val="0"/>
        <w:spacing w:after="0" w:line="240" w:lineRule="auto"/>
        <w:jc w:val="both"/>
        <w:rPr>
          <w:rFonts w:ascii="Garamond" w:hAnsi="Garamond" w:cs="Helvetica"/>
          <w:sz w:val="24"/>
          <w:szCs w:val="24"/>
        </w:rPr>
      </w:pPr>
    </w:p>
    <w:p w14:paraId="775E533A" w14:textId="77777777" w:rsidR="004446DF" w:rsidRPr="004446DF" w:rsidRDefault="004446DF" w:rsidP="00C37E50">
      <w:pPr>
        <w:autoSpaceDE w:val="0"/>
        <w:autoSpaceDN w:val="0"/>
        <w:adjustRightInd w:val="0"/>
        <w:spacing w:after="0" w:line="240" w:lineRule="auto"/>
        <w:jc w:val="both"/>
        <w:rPr>
          <w:rFonts w:ascii="Garamond" w:hAnsi="Garamond" w:cs="Helvetica"/>
          <w:sz w:val="24"/>
          <w:szCs w:val="24"/>
        </w:rPr>
      </w:pPr>
      <w:r w:rsidRPr="004446DF">
        <w:rPr>
          <w:rFonts w:ascii="Garamond" w:hAnsi="Garamond" w:cs="Helvetica"/>
          <w:sz w:val="24"/>
          <w:szCs w:val="24"/>
        </w:rPr>
        <w:t>Le délai de vérification, par le maître d'œuvre, du projet de décompte mensuel</w:t>
      </w:r>
      <w:r>
        <w:rPr>
          <w:rFonts w:ascii="Garamond" w:hAnsi="Garamond" w:cs="Helvetica"/>
          <w:sz w:val="24"/>
          <w:szCs w:val="24"/>
        </w:rPr>
        <w:t xml:space="preserve"> </w:t>
      </w:r>
      <w:r w:rsidRPr="004446DF">
        <w:rPr>
          <w:rFonts w:ascii="Garamond" w:hAnsi="Garamond" w:cs="Helvetica"/>
          <w:sz w:val="24"/>
          <w:szCs w:val="24"/>
        </w:rPr>
        <w:t xml:space="preserve">de l'entrepreneur est fixé à </w:t>
      </w:r>
      <w:r w:rsidRPr="004446DF">
        <w:rPr>
          <w:rFonts w:ascii="Garamond" w:hAnsi="Garamond" w:cs="Helvetica-Bold"/>
          <w:b/>
          <w:bCs/>
          <w:sz w:val="24"/>
          <w:szCs w:val="24"/>
        </w:rPr>
        <w:t xml:space="preserve">7 jours calendaires </w:t>
      </w:r>
      <w:r w:rsidRPr="004446DF">
        <w:rPr>
          <w:rFonts w:ascii="Garamond" w:hAnsi="Garamond" w:cs="Helvetica"/>
          <w:sz w:val="24"/>
          <w:szCs w:val="24"/>
        </w:rPr>
        <w:t>à compter de la date de l'accusé</w:t>
      </w:r>
      <w:r>
        <w:rPr>
          <w:rFonts w:ascii="Garamond" w:hAnsi="Garamond" w:cs="Helvetica"/>
          <w:sz w:val="24"/>
          <w:szCs w:val="24"/>
        </w:rPr>
        <w:t xml:space="preserve"> </w:t>
      </w:r>
      <w:r w:rsidRPr="004446DF">
        <w:rPr>
          <w:rFonts w:ascii="Garamond" w:hAnsi="Garamond" w:cs="Helvetica"/>
          <w:sz w:val="24"/>
          <w:szCs w:val="24"/>
        </w:rPr>
        <w:t>de réception du projet de décompte ou du récépissé de remise.</w:t>
      </w:r>
    </w:p>
    <w:p w14:paraId="78ABC8E9" w14:textId="77777777" w:rsidR="004446DF" w:rsidRDefault="004446DF" w:rsidP="00C37E50">
      <w:pPr>
        <w:autoSpaceDE w:val="0"/>
        <w:autoSpaceDN w:val="0"/>
        <w:adjustRightInd w:val="0"/>
        <w:spacing w:after="0" w:line="240" w:lineRule="auto"/>
        <w:jc w:val="both"/>
        <w:rPr>
          <w:rFonts w:ascii="Garamond" w:hAnsi="Garamond" w:cs="Helvetica"/>
          <w:sz w:val="24"/>
          <w:szCs w:val="24"/>
        </w:rPr>
      </w:pPr>
    </w:p>
    <w:p w14:paraId="7147819C" w14:textId="77777777" w:rsidR="004446DF" w:rsidRPr="004446DF" w:rsidRDefault="004446DF" w:rsidP="00C37E50">
      <w:pPr>
        <w:autoSpaceDE w:val="0"/>
        <w:autoSpaceDN w:val="0"/>
        <w:adjustRightInd w:val="0"/>
        <w:spacing w:after="0" w:line="240" w:lineRule="auto"/>
        <w:jc w:val="both"/>
        <w:rPr>
          <w:rFonts w:ascii="Garamond" w:hAnsi="Garamond" w:cs="Helvetica"/>
          <w:sz w:val="24"/>
          <w:szCs w:val="24"/>
        </w:rPr>
      </w:pPr>
      <w:r w:rsidRPr="004446DF">
        <w:rPr>
          <w:rFonts w:ascii="Garamond" w:hAnsi="Garamond" w:cs="Helvetica"/>
          <w:sz w:val="24"/>
          <w:szCs w:val="24"/>
        </w:rPr>
        <w:t>En cas de retard dans la production du projet de décompte mensuel, il pourra</w:t>
      </w:r>
      <w:r>
        <w:rPr>
          <w:rFonts w:ascii="Garamond" w:hAnsi="Garamond" w:cs="Helvetica"/>
          <w:sz w:val="24"/>
          <w:szCs w:val="24"/>
        </w:rPr>
        <w:t xml:space="preserve"> </w:t>
      </w:r>
      <w:r w:rsidRPr="004446DF">
        <w:rPr>
          <w:rFonts w:ascii="Garamond" w:hAnsi="Garamond" w:cs="Helvetica"/>
          <w:sz w:val="24"/>
          <w:szCs w:val="24"/>
        </w:rPr>
        <w:t>être fait application des pénalités prévues à l’article 1</w:t>
      </w:r>
      <w:r w:rsidR="00497E73">
        <w:rPr>
          <w:rFonts w:ascii="Garamond" w:hAnsi="Garamond" w:cs="Helvetica"/>
          <w:sz w:val="24"/>
          <w:szCs w:val="24"/>
        </w:rPr>
        <w:t>6</w:t>
      </w:r>
      <w:r w:rsidRPr="004446DF">
        <w:rPr>
          <w:rFonts w:ascii="Garamond" w:hAnsi="Garamond" w:cs="Helvetica"/>
          <w:sz w:val="24"/>
          <w:szCs w:val="24"/>
        </w:rPr>
        <w:t>.3 du présent CCAP.</w:t>
      </w:r>
    </w:p>
    <w:p w14:paraId="5F443E52" w14:textId="77777777" w:rsidR="004446DF" w:rsidRDefault="004446DF" w:rsidP="00C37E50">
      <w:pPr>
        <w:autoSpaceDE w:val="0"/>
        <w:autoSpaceDN w:val="0"/>
        <w:adjustRightInd w:val="0"/>
        <w:spacing w:after="0" w:line="240" w:lineRule="auto"/>
        <w:jc w:val="both"/>
        <w:rPr>
          <w:rFonts w:ascii="Garamond" w:hAnsi="Garamond" w:cs="Helvetica"/>
          <w:sz w:val="24"/>
          <w:szCs w:val="24"/>
        </w:rPr>
      </w:pPr>
    </w:p>
    <w:p w14:paraId="5817CB58" w14:textId="77777777" w:rsidR="004446DF" w:rsidRPr="004446DF" w:rsidRDefault="004446DF" w:rsidP="00C37E50">
      <w:pPr>
        <w:autoSpaceDE w:val="0"/>
        <w:autoSpaceDN w:val="0"/>
        <w:adjustRightInd w:val="0"/>
        <w:spacing w:after="0" w:line="240" w:lineRule="auto"/>
        <w:jc w:val="both"/>
        <w:rPr>
          <w:rFonts w:ascii="Garamond" w:hAnsi="Garamond" w:cs="Helvetica"/>
          <w:sz w:val="24"/>
          <w:szCs w:val="24"/>
        </w:rPr>
      </w:pPr>
      <w:r w:rsidRPr="004446DF">
        <w:rPr>
          <w:rFonts w:ascii="Garamond" w:hAnsi="Garamond" w:cs="Helvetica"/>
          <w:sz w:val="24"/>
          <w:szCs w:val="24"/>
        </w:rPr>
        <w:t>Les décomptes devront être cumulatifs et faire apparaître le total des quantités</w:t>
      </w:r>
      <w:r>
        <w:rPr>
          <w:rFonts w:ascii="Garamond" w:hAnsi="Garamond" w:cs="Helvetica"/>
          <w:sz w:val="24"/>
          <w:szCs w:val="24"/>
        </w:rPr>
        <w:t xml:space="preserve"> </w:t>
      </w:r>
      <w:r w:rsidRPr="004446DF">
        <w:rPr>
          <w:rFonts w:ascii="Garamond" w:hAnsi="Garamond" w:cs="Helvetica"/>
          <w:sz w:val="24"/>
          <w:szCs w:val="24"/>
        </w:rPr>
        <w:t>exécutées depuis le début du chantier, les prix des unités composant le prix</w:t>
      </w:r>
      <w:r>
        <w:rPr>
          <w:rFonts w:ascii="Garamond" w:hAnsi="Garamond" w:cs="Helvetica"/>
          <w:sz w:val="24"/>
          <w:szCs w:val="24"/>
        </w:rPr>
        <w:t xml:space="preserve"> </w:t>
      </w:r>
      <w:r w:rsidRPr="004446DF">
        <w:rPr>
          <w:rFonts w:ascii="Garamond" w:hAnsi="Garamond" w:cs="Helvetica"/>
          <w:sz w:val="24"/>
          <w:szCs w:val="24"/>
        </w:rPr>
        <w:t>forfaitaire et les produits. Ils devront être établis en Euros HT, la TVA étant</w:t>
      </w:r>
      <w:r>
        <w:rPr>
          <w:rFonts w:ascii="Garamond" w:hAnsi="Garamond" w:cs="Helvetica"/>
          <w:sz w:val="24"/>
          <w:szCs w:val="24"/>
        </w:rPr>
        <w:t xml:space="preserve"> </w:t>
      </w:r>
      <w:r w:rsidRPr="004446DF">
        <w:rPr>
          <w:rFonts w:ascii="Garamond" w:hAnsi="Garamond" w:cs="Helvetica"/>
          <w:sz w:val="24"/>
          <w:szCs w:val="24"/>
        </w:rPr>
        <w:t>reprise en fin de décomposition.</w:t>
      </w:r>
    </w:p>
    <w:p w14:paraId="23E0DCF7" w14:textId="77777777" w:rsidR="004446DF" w:rsidRDefault="004446DF" w:rsidP="00C37E50">
      <w:pPr>
        <w:autoSpaceDE w:val="0"/>
        <w:autoSpaceDN w:val="0"/>
        <w:adjustRightInd w:val="0"/>
        <w:spacing w:after="0" w:line="240" w:lineRule="auto"/>
        <w:jc w:val="both"/>
        <w:rPr>
          <w:rFonts w:ascii="Garamond" w:hAnsi="Garamond" w:cs="Helvetica"/>
          <w:sz w:val="24"/>
          <w:szCs w:val="24"/>
        </w:rPr>
      </w:pPr>
    </w:p>
    <w:p w14:paraId="0489BC16" w14:textId="77777777" w:rsidR="009459DD" w:rsidRPr="004446DF" w:rsidRDefault="004446DF" w:rsidP="00C37E50">
      <w:pPr>
        <w:autoSpaceDE w:val="0"/>
        <w:autoSpaceDN w:val="0"/>
        <w:adjustRightInd w:val="0"/>
        <w:spacing w:after="0" w:line="240" w:lineRule="auto"/>
        <w:jc w:val="both"/>
        <w:rPr>
          <w:rFonts w:ascii="Garamond" w:hAnsi="Garamond"/>
        </w:rPr>
      </w:pPr>
      <w:r w:rsidRPr="004446DF">
        <w:rPr>
          <w:rFonts w:ascii="Garamond" w:hAnsi="Garamond" w:cs="Helvetica"/>
          <w:sz w:val="24"/>
          <w:szCs w:val="24"/>
        </w:rPr>
        <w:t>Par dérogation à l'article 13.1.4 du CCAG, les seuls approvisionnements pris en</w:t>
      </w:r>
      <w:r>
        <w:rPr>
          <w:rFonts w:ascii="Garamond" w:hAnsi="Garamond" w:cs="Helvetica"/>
          <w:sz w:val="24"/>
          <w:szCs w:val="24"/>
        </w:rPr>
        <w:t xml:space="preserve"> </w:t>
      </w:r>
      <w:r w:rsidRPr="004446DF">
        <w:rPr>
          <w:rFonts w:ascii="Garamond" w:hAnsi="Garamond" w:cs="Helvetica"/>
          <w:sz w:val="24"/>
          <w:szCs w:val="24"/>
        </w:rPr>
        <w:t>compte seront les éléments fabriqués en usine et destinés à être intégrés aux</w:t>
      </w:r>
      <w:r>
        <w:rPr>
          <w:rFonts w:ascii="Garamond" w:hAnsi="Garamond" w:cs="Helvetica"/>
          <w:sz w:val="24"/>
          <w:szCs w:val="24"/>
        </w:rPr>
        <w:t xml:space="preserve"> </w:t>
      </w:r>
      <w:r w:rsidRPr="004446DF">
        <w:rPr>
          <w:rFonts w:ascii="Garamond" w:hAnsi="Garamond" w:cs="Helvetica"/>
          <w:sz w:val="24"/>
          <w:szCs w:val="24"/>
        </w:rPr>
        <w:t xml:space="preserve">ouvrages et les matériaux de </w:t>
      </w:r>
      <w:r>
        <w:rPr>
          <w:rFonts w:ascii="Garamond" w:hAnsi="Garamond" w:cs="Helvetica"/>
          <w:sz w:val="24"/>
          <w:szCs w:val="24"/>
        </w:rPr>
        <w:t>c</w:t>
      </w:r>
      <w:r w:rsidRPr="004446DF">
        <w:rPr>
          <w:rFonts w:ascii="Garamond" w:hAnsi="Garamond" w:cs="Helvetica"/>
          <w:sz w:val="24"/>
          <w:szCs w:val="24"/>
        </w:rPr>
        <w:t>onstruction déposés sur le chantier et pour</w:t>
      </w:r>
      <w:r>
        <w:rPr>
          <w:rFonts w:ascii="Garamond" w:hAnsi="Garamond" w:cs="Helvetica"/>
          <w:sz w:val="24"/>
          <w:szCs w:val="24"/>
        </w:rPr>
        <w:t xml:space="preserve"> </w:t>
      </w:r>
      <w:r w:rsidRPr="004446DF">
        <w:rPr>
          <w:rFonts w:ascii="Garamond" w:hAnsi="Garamond" w:cs="Helvetica"/>
          <w:sz w:val="24"/>
          <w:szCs w:val="24"/>
        </w:rPr>
        <w:t>lesquels l’entrepreneur est en mesure de justifier leur règlement.</w:t>
      </w:r>
    </w:p>
    <w:p w14:paraId="33014EFE" w14:textId="77777777" w:rsidR="00C37E50" w:rsidRPr="00F92362" w:rsidRDefault="00C37E50" w:rsidP="00F92362">
      <w:pPr>
        <w:autoSpaceDE w:val="0"/>
        <w:autoSpaceDN w:val="0"/>
        <w:adjustRightInd w:val="0"/>
        <w:spacing w:after="0" w:line="240" w:lineRule="auto"/>
        <w:rPr>
          <w:rFonts w:ascii="Helvetica-Bold" w:hAnsi="Helvetica-Bold" w:cs="Helvetica-Bold"/>
          <w:b/>
          <w:bCs/>
          <w:sz w:val="24"/>
          <w:szCs w:val="24"/>
          <w:u w:val="single"/>
        </w:rPr>
      </w:pPr>
    </w:p>
    <w:p w14:paraId="54402630"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32426B">
        <w:rPr>
          <w:rFonts w:ascii="Helvetica-Bold" w:hAnsi="Helvetica-Bold" w:cs="Helvetica-Bold"/>
          <w:b/>
          <w:bCs/>
          <w:sz w:val="24"/>
          <w:szCs w:val="24"/>
        </w:rPr>
        <w:t>7.2</w:t>
      </w:r>
      <w:r w:rsidRPr="004446DF">
        <w:rPr>
          <w:rFonts w:ascii="Garamond" w:hAnsi="Garamond" w:cs="Helvetica-Bold"/>
          <w:bCs/>
          <w:sz w:val="24"/>
          <w:szCs w:val="24"/>
        </w:rPr>
        <w:t xml:space="preserve"> </w:t>
      </w:r>
      <w:r w:rsidRPr="004446DF">
        <w:rPr>
          <w:rFonts w:ascii="Garamond" w:hAnsi="Garamond" w:cs="Helvetica"/>
          <w:sz w:val="24"/>
          <w:szCs w:val="24"/>
        </w:rPr>
        <w:t>Projet de décompte final</w:t>
      </w:r>
    </w:p>
    <w:p w14:paraId="3C05D6F4"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p>
    <w:p w14:paraId="47142E79" w14:textId="77777777" w:rsidR="004446DF" w:rsidRPr="004446DF" w:rsidRDefault="004446DF" w:rsidP="00C37E50">
      <w:pPr>
        <w:autoSpaceDE w:val="0"/>
        <w:autoSpaceDN w:val="0"/>
        <w:adjustRightInd w:val="0"/>
        <w:spacing w:after="0" w:line="240" w:lineRule="auto"/>
        <w:jc w:val="both"/>
        <w:rPr>
          <w:rFonts w:ascii="Garamond" w:hAnsi="Garamond" w:cs="Helvetica"/>
          <w:sz w:val="24"/>
          <w:szCs w:val="24"/>
        </w:rPr>
      </w:pPr>
      <w:r w:rsidRPr="004446DF">
        <w:rPr>
          <w:rFonts w:ascii="Garamond" w:hAnsi="Garamond" w:cs="Helvetica"/>
          <w:sz w:val="24"/>
          <w:szCs w:val="24"/>
        </w:rPr>
        <w:t>Par dérogation de l'article 13.3 du CCAG, le projet de décompte final daté et</w:t>
      </w:r>
      <w:r>
        <w:rPr>
          <w:rFonts w:ascii="Garamond" w:hAnsi="Garamond" w:cs="Helvetica"/>
          <w:sz w:val="24"/>
          <w:szCs w:val="24"/>
        </w:rPr>
        <w:t xml:space="preserve"> </w:t>
      </w:r>
      <w:r w:rsidRPr="004446DF">
        <w:rPr>
          <w:rFonts w:ascii="Garamond" w:hAnsi="Garamond" w:cs="Helvetica"/>
          <w:sz w:val="24"/>
          <w:szCs w:val="24"/>
        </w:rPr>
        <w:t>signé sera dressé par l'entrepreneur concerné et remis au Maître d'œuvre à</w:t>
      </w:r>
      <w:r>
        <w:rPr>
          <w:rFonts w:ascii="Garamond" w:hAnsi="Garamond" w:cs="Helvetica"/>
          <w:sz w:val="24"/>
          <w:szCs w:val="24"/>
        </w:rPr>
        <w:t xml:space="preserve"> </w:t>
      </w:r>
      <w:r w:rsidRPr="004446DF">
        <w:rPr>
          <w:rFonts w:ascii="Garamond" w:hAnsi="Garamond" w:cs="Helvetica"/>
          <w:sz w:val="24"/>
          <w:szCs w:val="24"/>
        </w:rPr>
        <w:t>compter de la date de notification de la décision de réception des travaux dans</w:t>
      </w:r>
      <w:r>
        <w:rPr>
          <w:rFonts w:ascii="Garamond" w:hAnsi="Garamond" w:cs="Helvetica"/>
          <w:sz w:val="24"/>
          <w:szCs w:val="24"/>
        </w:rPr>
        <w:t xml:space="preserve"> </w:t>
      </w:r>
      <w:r w:rsidRPr="004446DF">
        <w:rPr>
          <w:rFonts w:ascii="Garamond" w:hAnsi="Garamond" w:cs="Helvetica"/>
          <w:sz w:val="24"/>
          <w:szCs w:val="24"/>
        </w:rPr>
        <w:t>un délai de 45 jours calendaires ou, afin de permettre la révision définitive, dans</w:t>
      </w:r>
      <w:r>
        <w:rPr>
          <w:rFonts w:ascii="Garamond" w:hAnsi="Garamond" w:cs="Helvetica"/>
          <w:sz w:val="24"/>
          <w:szCs w:val="24"/>
        </w:rPr>
        <w:t xml:space="preserve"> </w:t>
      </w:r>
      <w:r w:rsidRPr="004446DF">
        <w:rPr>
          <w:rFonts w:ascii="Garamond" w:hAnsi="Garamond" w:cs="Helvetica"/>
          <w:sz w:val="24"/>
          <w:szCs w:val="24"/>
        </w:rPr>
        <w:t>un délai d’un mois à partir de la publication des index ou indices de référence.</w:t>
      </w:r>
    </w:p>
    <w:p w14:paraId="6C47BE02" w14:textId="77777777" w:rsidR="004446DF" w:rsidRDefault="004446DF" w:rsidP="00C37E50">
      <w:pPr>
        <w:autoSpaceDE w:val="0"/>
        <w:autoSpaceDN w:val="0"/>
        <w:adjustRightInd w:val="0"/>
        <w:spacing w:after="0" w:line="240" w:lineRule="auto"/>
        <w:jc w:val="both"/>
        <w:rPr>
          <w:rFonts w:ascii="Garamond" w:hAnsi="Garamond" w:cs="Helvetica"/>
          <w:sz w:val="24"/>
          <w:szCs w:val="24"/>
        </w:rPr>
      </w:pPr>
      <w:r w:rsidRPr="004446DF">
        <w:rPr>
          <w:rFonts w:ascii="Garamond" w:hAnsi="Garamond" w:cs="Helvetica"/>
          <w:sz w:val="24"/>
          <w:szCs w:val="24"/>
        </w:rPr>
        <w:t>Par dérogation de l’article 13.3.2 du CCAG-Travaux, en cas de retard dans la</w:t>
      </w:r>
      <w:r>
        <w:rPr>
          <w:rFonts w:ascii="Garamond" w:hAnsi="Garamond" w:cs="Helvetica"/>
          <w:sz w:val="24"/>
          <w:szCs w:val="24"/>
        </w:rPr>
        <w:t xml:space="preserve"> </w:t>
      </w:r>
      <w:r w:rsidRPr="004446DF">
        <w:rPr>
          <w:rFonts w:ascii="Garamond" w:hAnsi="Garamond" w:cs="Helvetica"/>
          <w:sz w:val="24"/>
          <w:szCs w:val="24"/>
        </w:rPr>
        <w:t>production du projet de décompte final par le titulaire, et après mise en demeure</w:t>
      </w:r>
      <w:r>
        <w:rPr>
          <w:rFonts w:ascii="Garamond" w:hAnsi="Garamond" w:cs="Helvetica"/>
          <w:sz w:val="24"/>
          <w:szCs w:val="24"/>
        </w:rPr>
        <w:t xml:space="preserve"> </w:t>
      </w:r>
      <w:r w:rsidRPr="004446DF">
        <w:rPr>
          <w:rFonts w:ascii="Garamond" w:hAnsi="Garamond" w:cs="Helvetica"/>
          <w:sz w:val="24"/>
          <w:szCs w:val="24"/>
        </w:rPr>
        <w:t>restée sans effet, le maître d’œuvre établit d’office le décompte final aux frais du</w:t>
      </w:r>
      <w:r>
        <w:rPr>
          <w:rFonts w:ascii="Garamond" w:hAnsi="Garamond" w:cs="Helvetica"/>
          <w:sz w:val="24"/>
          <w:szCs w:val="24"/>
        </w:rPr>
        <w:t xml:space="preserve"> </w:t>
      </w:r>
      <w:r w:rsidRPr="004446DF">
        <w:rPr>
          <w:rFonts w:ascii="Garamond" w:hAnsi="Garamond" w:cs="Helvetica"/>
          <w:sz w:val="24"/>
          <w:szCs w:val="24"/>
        </w:rPr>
        <w:t>titulaire.</w:t>
      </w:r>
    </w:p>
    <w:p w14:paraId="0D47E851" w14:textId="77777777" w:rsidR="002414AB" w:rsidRDefault="002414AB" w:rsidP="004446DF">
      <w:pPr>
        <w:autoSpaceDE w:val="0"/>
        <w:autoSpaceDN w:val="0"/>
        <w:adjustRightInd w:val="0"/>
        <w:spacing w:after="0" w:line="240" w:lineRule="auto"/>
        <w:rPr>
          <w:rFonts w:ascii="Garamond" w:hAnsi="Garamond" w:cs="Helvetica"/>
          <w:sz w:val="24"/>
          <w:szCs w:val="24"/>
        </w:rPr>
      </w:pPr>
    </w:p>
    <w:p w14:paraId="226C2E4D" w14:textId="04B4204D"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Le projet de décompte final devra être présenté comme suit :</w:t>
      </w:r>
    </w:p>
    <w:p w14:paraId="2B390582" w14:textId="77777777" w:rsidR="004446DF" w:rsidRDefault="004446DF" w:rsidP="004446DF">
      <w:pPr>
        <w:autoSpaceDE w:val="0"/>
        <w:autoSpaceDN w:val="0"/>
        <w:adjustRightInd w:val="0"/>
        <w:spacing w:after="0" w:line="240" w:lineRule="auto"/>
        <w:rPr>
          <w:rFonts w:ascii="Garamond" w:hAnsi="Garamond" w:cs="Helvetica-Bold"/>
          <w:b/>
          <w:bCs/>
          <w:sz w:val="24"/>
          <w:szCs w:val="24"/>
        </w:rPr>
      </w:pPr>
    </w:p>
    <w:p w14:paraId="45951548" w14:textId="77777777" w:rsidR="004446DF" w:rsidRPr="004446DF" w:rsidRDefault="004446DF" w:rsidP="004446DF">
      <w:pPr>
        <w:autoSpaceDE w:val="0"/>
        <w:autoSpaceDN w:val="0"/>
        <w:adjustRightInd w:val="0"/>
        <w:spacing w:after="0" w:line="240" w:lineRule="auto"/>
        <w:rPr>
          <w:rFonts w:ascii="Garamond" w:hAnsi="Garamond" w:cs="Helvetica-Bold"/>
          <w:b/>
          <w:bCs/>
          <w:sz w:val="24"/>
          <w:szCs w:val="24"/>
        </w:rPr>
      </w:pPr>
      <w:r w:rsidRPr="004446DF">
        <w:rPr>
          <w:rFonts w:ascii="Garamond" w:hAnsi="Garamond" w:cs="Helvetica-Bold"/>
          <w:b/>
          <w:bCs/>
          <w:sz w:val="24"/>
          <w:szCs w:val="24"/>
        </w:rPr>
        <w:t>1) Travaux suivant marché</w:t>
      </w:r>
    </w:p>
    <w:p w14:paraId="035E48D2"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 xml:space="preserve">Rappel du forfait HT </w:t>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sidRPr="004446DF">
        <w:rPr>
          <w:rFonts w:ascii="Garamond" w:hAnsi="Garamond" w:cs="Helvetica"/>
          <w:sz w:val="24"/>
          <w:szCs w:val="24"/>
        </w:rPr>
        <w:t>......................................................................................</w:t>
      </w:r>
    </w:p>
    <w:p w14:paraId="531C55B6" w14:textId="77777777" w:rsidR="004446DF" w:rsidRDefault="004446DF" w:rsidP="004446DF">
      <w:pPr>
        <w:rPr>
          <w:rFonts w:ascii="Garamond" w:hAnsi="Garamond" w:cs="Helvetica"/>
          <w:sz w:val="24"/>
          <w:szCs w:val="24"/>
        </w:rPr>
      </w:pPr>
      <w:r w:rsidRPr="004446DF">
        <w:rPr>
          <w:rFonts w:ascii="Garamond" w:hAnsi="Garamond" w:cs="Helvetica"/>
          <w:sz w:val="24"/>
          <w:szCs w:val="24"/>
        </w:rPr>
        <w:t>Travaux non exécutés HT</w:t>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sidR="00500863">
        <w:rPr>
          <w:rFonts w:ascii="Garamond" w:hAnsi="Garamond" w:cs="Helvetica"/>
          <w:sz w:val="24"/>
          <w:szCs w:val="24"/>
        </w:rPr>
        <w:t xml:space="preserve">       </w:t>
      </w:r>
      <w:r w:rsidRPr="004446DF">
        <w:rPr>
          <w:rFonts w:ascii="Garamond" w:hAnsi="Garamond" w:cs="Helvetica"/>
          <w:sz w:val="24"/>
          <w:szCs w:val="24"/>
        </w:rPr>
        <w:t xml:space="preserve"> .............................................................................</w:t>
      </w:r>
    </w:p>
    <w:p w14:paraId="01111484"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(n° de référence des prix de la</w:t>
      </w:r>
      <w:r>
        <w:rPr>
          <w:rFonts w:ascii="Garamond" w:hAnsi="Garamond" w:cs="Helvetica"/>
          <w:sz w:val="24"/>
          <w:szCs w:val="24"/>
        </w:rPr>
        <w:t xml:space="preserve"> </w:t>
      </w:r>
      <w:r w:rsidRPr="004446DF">
        <w:rPr>
          <w:rFonts w:ascii="Garamond" w:hAnsi="Garamond" w:cs="Helvetica"/>
          <w:sz w:val="24"/>
          <w:szCs w:val="24"/>
        </w:rPr>
        <w:t>décomposition forfaitaire) (1)</w:t>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sidRPr="004446DF">
        <w:rPr>
          <w:rFonts w:ascii="Garamond" w:hAnsi="Garamond" w:cs="Helvetica"/>
          <w:sz w:val="24"/>
          <w:szCs w:val="24"/>
        </w:rPr>
        <w:t xml:space="preserve"> ___________</w:t>
      </w:r>
    </w:p>
    <w:p w14:paraId="074CC6ED"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Ensemble base marché HT</w:t>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sidR="00500863">
        <w:rPr>
          <w:rFonts w:ascii="Garamond" w:hAnsi="Garamond" w:cs="Helvetica"/>
          <w:sz w:val="24"/>
          <w:szCs w:val="24"/>
        </w:rPr>
        <w:t xml:space="preserve">          </w:t>
      </w:r>
      <w:r w:rsidRPr="004446DF">
        <w:rPr>
          <w:rFonts w:ascii="Garamond" w:hAnsi="Garamond" w:cs="Helvetica"/>
          <w:sz w:val="24"/>
          <w:szCs w:val="24"/>
        </w:rPr>
        <w:t xml:space="preserve"> ...........................................................................</w:t>
      </w:r>
    </w:p>
    <w:p w14:paraId="277823B4" w14:textId="77777777" w:rsidR="004446DF" w:rsidRDefault="004446DF" w:rsidP="004446DF">
      <w:pPr>
        <w:autoSpaceDE w:val="0"/>
        <w:autoSpaceDN w:val="0"/>
        <w:adjustRightInd w:val="0"/>
        <w:spacing w:after="0" w:line="240" w:lineRule="auto"/>
        <w:rPr>
          <w:rFonts w:ascii="Garamond" w:hAnsi="Garamond" w:cs="Helvetica"/>
          <w:sz w:val="24"/>
          <w:szCs w:val="24"/>
        </w:rPr>
      </w:pPr>
    </w:p>
    <w:p w14:paraId="46FE78CF"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Actualisation ou révision des prix sur travaux</w:t>
      </w:r>
    </w:p>
    <w:p w14:paraId="2B6D792D"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réellement exécutés</w:t>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Pr>
          <w:rFonts w:ascii="Garamond" w:hAnsi="Garamond" w:cs="Helvetica"/>
          <w:sz w:val="24"/>
          <w:szCs w:val="24"/>
        </w:rPr>
        <w:tab/>
      </w:r>
      <w:r w:rsidR="00500863">
        <w:rPr>
          <w:rFonts w:ascii="Garamond" w:hAnsi="Garamond" w:cs="Helvetica"/>
          <w:sz w:val="24"/>
          <w:szCs w:val="24"/>
        </w:rPr>
        <w:t xml:space="preserve"> </w:t>
      </w:r>
      <w:r w:rsidRPr="004446DF">
        <w:rPr>
          <w:rFonts w:ascii="Garamond" w:hAnsi="Garamond" w:cs="Helvetica"/>
          <w:sz w:val="24"/>
          <w:szCs w:val="24"/>
        </w:rPr>
        <w:t xml:space="preserve"> ......................................................................................</w:t>
      </w:r>
    </w:p>
    <w:p w14:paraId="21CE78A9"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(index ou indices parus officiellement) (1)</w:t>
      </w:r>
    </w:p>
    <w:p w14:paraId="08F79F8C" w14:textId="77777777" w:rsidR="004446DF" w:rsidRPr="004446DF" w:rsidRDefault="004446DF" w:rsidP="004446DF">
      <w:pPr>
        <w:autoSpaceDE w:val="0"/>
        <w:autoSpaceDN w:val="0"/>
        <w:adjustRightInd w:val="0"/>
        <w:spacing w:after="0" w:line="240" w:lineRule="auto"/>
        <w:ind w:left="5664" w:firstLine="708"/>
        <w:rPr>
          <w:rFonts w:ascii="Garamond" w:hAnsi="Garamond" w:cs="Helvetica"/>
          <w:sz w:val="24"/>
          <w:szCs w:val="24"/>
        </w:rPr>
      </w:pPr>
      <w:r w:rsidRPr="004446DF">
        <w:rPr>
          <w:rFonts w:ascii="Garamond" w:hAnsi="Garamond" w:cs="Helvetica"/>
          <w:sz w:val="24"/>
          <w:szCs w:val="24"/>
        </w:rPr>
        <w:t>___________</w:t>
      </w:r>
    </w:p>
    <w:p w14:paraId="1EB08186" w14:textId="77777777" w:rsidR="004446DF" w:rsidRPr="004446DF" w:rsidRDefault="004446DF" w:rsidP="004446DF">
      <w:pPr>
        <w:autoSpaceDE w:val="0"/>
        <w:autoSpaceDN w:val="0"/>
        <w:adjustRightInd w:val="0"/>
        <w:spacing w:after="0" w:line="240" w:lineRule="auto"/>
        <w:ind w:left="2832" w:firstLine="708"/>
        <w:rPr>
          <w:rFonts w:ascii="Garamond" w:hAnsi="Garamond" w:cs="Helvetica"/>
          <w:sz w:val="24"/>
          <w:szCs w:val="24"/>
        </w:rPr>
      </w:pPr>
      <w:r w:rsidRPr="004446DF">
        <w:rPr>
          <w:rFonts w:ascii="Garamond" w:hAnsi="Garamond" w:cs="Helvetica"/>
          <w:sz w:val="24"/>
          <w:szCs w:val="24"/>
        </w:rPr>
        <w:t>TOTAL HT</w:t>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Pr="004446DF">
        <w:rPr>
          <w:rFonts w:ascii="Garamond" w:hAnsi="Garamond" w:cs="Helvetica"/>
          <w:sz w:val="24"/>
          <w:szCs w:val="24"/>
        </w:rPr>
        <w:t xml:space="preserve"> ........................</w:t>
      </w:r>
    </w:p>
    <w:p w14:paraId="7465A5FA" w14:textId="77777777" w:rsidR="004446DF" w:rsidRDefault="004446DF" w:rsidP="004446DF">
      <w:pPr>
        <w:autoSpaceDE w:val="0"/>
        <w:autoSpaceDN w:val="0"/>
        <w:adjustRightInd w:val="0"/>
        <w:spacing w:after="0" w:line="240" w:lineRule="auto"/>
        <w:rPr>
          <w:rFonts w:ascii="Garamond" w:hAnsi="Garamond" w:cs="Helvetica-Bold"/>
          <w:b/>
          <w:bCs/>
          <w:sz w:val="24"/>
          <w:szCs w:val="24"/>
        </w:rPr>
      </w:pPr>
    </w:p>
    <w:p w14:paraId="7A9D5FC7" w14:textId="77777777" w:rsidR="004446DF" w:rsidRPr="004446DF" w:rsidRDefault="004446DF" w:rsidP="004446DF">
      <w:pPr>
        <w:autoSpaceDE w:val="0"/>
        <w:autoSpaceDN w:val="0"/>
        <w:adjustRightInd w:val="0"/>
        <w:spacing w:after="0" w:line="240" w:lineRule="auto"/>
        <w:rPr>
          <w:rFonts w:ascii="Garamond" w:hAnsi="Garamond" w:cs="Helvetica-Bold"/>
          <w:b/>
          <w:bCs/>
          <w:sz w:val="24"/>
          <w:szCs w:val="24"/>
        </w:rPr>
      </w:pPr>
      <w:r w:rsidRPr="004446DF">
        <w:rPr>
          <w:rFonts w:ascii="Garamond" w:hAnsi="Garamond" w:cs="Helvetica-Bold"/>
          <w:b/>
          <w:bCs/>
          <w:sz w:val="24"/>
          <w:szCs w:val="24"/>
        </w:rPr>
        <w:t>2) Travaux supplémentaires</w:t>
      </w:r>
    </w:p>
    <w:p w14:paraId="02704E28" w14:textId="77777777" w:rsidR="004446DF" w:rsidRDefault="004446DF" w:rsidP="004446DF">
      <w:pPr>
        <w:autoSpaceDE w:val="0"/>
        <w:autoSpaceDN w:val="0"/>
        <w:adjustRightInd w:val="0"/>
        <w:spacing w:after="0" w:line="240" w:lineRule="auto"/>
        <w:rPr>
          <w:rFonts w:ascii="Garamond" w:hAnsi="Garamond" w:cs="Helvetica"/>
          <w:sz w:val="24"/>
          <w:szCs w:val="24"/>
        </w:rPr>
      </w:pPr>
    </w:p>
    <w:p w14:paraId="2973078F"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Travaux en plus, valeur marché HT</w:t>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Pr="004446DF">
        <w:rPr>
          <w:rFonts w:ascii="Garamond" w:hAnsi="Garamond" w:cs="Helvetica"/>
          <w:sz w:val="24"/>
          <w:szCs w:val="24"/>
        </w:rPr>
        <w:t xml:space="preserve"> ..............................................................</w:t>
      </w:r>
    </w:p>
    <w:p w14:paraId="3CF5C72D"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(n° de référence des prix de la</w:t>
      </w:r>
      <w:r>
        <w:rPr>
          <w:rFonts w:ascii="Garamond" w:hAnsi="Garamond" w:cs="Helvetica"/>
          <w:sz w:val="24"/>
          <w:szCs w:val="24"/>
        </w:rPr>
        <w:t xml:space="preserve"> </w:t>
      </w:r>
      <w:r w:rsidRPr="004446DF">
        <w:rPr>
          <w:rFonts w:ascii="Garamond" w:hAnsi="Garamond" w:cs="Helvetica"/>
          <w:sz w:val="24"/>
          <w:szCs w:val="24"/>
        </w:rPr>
        <w:t>décomposition forfaitaire) (1)</w:t>
      </w:r>
    </w:p>
    <w:p w14:paraId="3BE6EC1B" w14:textId="77777777" w:rsidR="004446DF" w:rsidRDefault="004446DF" w:rsidP="004446DF">
      <w:pPr>
        <w:autoSpaceDE w:val="0"/>
        <w:autoSpaceDN w:val="0"/>
        <w:adjustRightInd w:val="0"/>
        <w:spacing w:after="0" w:line="240" w:lineRule="auto"/>
        <w:rPr>
          <w:rFonts w:ascii="Garamond" w:hAnsi="Garamond" w:cs="Helvetica"/>
          <w:sz w:val="24"/>
          <w:szCs w:val="24"/>
        </w:rPr>
      </w:pPr>
    </w:p>
    <w:p w14:paraId="24FC8AB9"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actualisation ou révision des prix sur travaux en plus</w:t>
      </w:r>
    </w:p>
    <w:p w14:paraId="0762968E"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lastRenderedPageBreak/>
        <w:t>en valeur marché HT .....................................................................................</w:t>
      </w:r>
    </w:p>
    <w:p w14:paraId="6C3673AA"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(index ou indices parus officiellement) (1)</w:t>
      </w:r>
    </w:p>
    <w:p w14:paraId="000035CD"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Travaux en plus, valeur exécution HT</w:t>
      </w:r>
    </w:p>
    <w:p w14:paraId="231CA250"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(sur justification) (1) .......................................................................................</w:t>
      </w:r>
    </w:p>
    <w:p w14:paraId="1C8B8A51" w14:textId="77777777" w:rsidR="004446DF" w:rsidRPr="004446DF" w:rsidRDefault="004446DF" w:rsidP="00500863">
      <w:pPr>
        <w:autoSpaceDE w:val="0"/>
        <w:autoSpaceDN w:val="0"/>
        <w:adjustRightInd w:val="0"/>
        <w:spacing w:after="0" w:line="240" w:lineRule="auto"/>
        <w:ind w:left="6372" w:firstLine="708"/>
        <w:rPr>
          <w:rFonts w:ascii="Garamond" w:hAnsi="Garamond" w:cs="Helvetica"/>
          <w:sz w:val="24"/>
          <w:szCs w:val="24"/>
        </w:rPr>
      </w:pPr>
      <w:r w:rsidRPr="004446DF">
        <w:rPr>
          <w:rFonts w:ascii="Garamond" w:hAnsi="Garamond" w:cs="Helvetica"/>
          <w:sz w:val="24"/>
          <w:szCs w:val="24"/>
        </w:rPr>
        <w:t>___________</w:t>
      </w:r>
    </w:p>
    <w:p w14:paraId="30460FFB"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 xml:space="preserve">TOTAL HT </w:t>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Pr="004446DF">
        <w:rPr>
          <w:rFonts w:ascii="Garamond" w:hAnsi="Garamond" w:cs="Helvetica"/>
          <w:sz w:val="24"/>
          <w:szCs w:val="24"/>
        </w:rPr>
        <w:t>........................</w:t>
      </w:r>
    </w:p>
    <w:p w14:paraId="0ADFDFC3" w14:textId="77777777" w:rsidR="004446DF" w:rsidRPr="004446DF" w:rsidRDefault="004446DF" w:rsidP="00500863">
      <w:pPr>
        <w:autoSpaceDE w:val="0"/>
        <w:autoSpaceDN w:val="0"/>
        <w:adjustRightInd w:val="0"/>
        <w:spacing w:after="0" w:line="240" w:lineRule="auto"/>
        <w:ind w:left="6372" w:firstLine="708"/>
        <w:rPr>
          <w:rFonts w:ascii="Garamond" w:hAnsi="Garamond" w:cs="Helvetica"/>
          <w:sz w:val="24"/>
          <w:szCs w:val="24"/>
        </w:rPr>
      </w:pPr>
      <w:r w:rsidRPr="004446DF">
        <w:rPr>
          <w:rFonts w:ascii="Garamond" w:hAnsi="Garamond" w:cs="Helvetica"/>
          <w:sz w:val="24"/>
          <w:szCs w:val="24"/>
        </w:rPr>
        <w:t>___________</w:t>
      </w:r>
    </w:p>
    <w:p w14:paraId="4997EB92"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 xml:space="preserve">TOTAL GENERAL HT </w:t>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Pr="004446DF">
        <w:rPr>
          <w:rFonts w:ascii="Garamond" w:hAnsi="Garamond" w:cs="Helvetica"/>
          <w:sz w:val="24"/>
          <w:szCs w:val="24"/>
        </w:rPr>
        <w:t>........................</w:t>
      </w:r>
    </w:p>
    <w:p w14:paraId="64350E90"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PENALITES</w:t>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r>
      <w:r w:rsidRPr="004446DF">
        <w:rPr>
          <w:rFonts w:ascii="Garamond" w:hAnsi="Garamond" w:cs="Helvetica"/>
          <w:sz w:val="24"/>
          <w:szCs w:val="24"/>
        </w:rPr>
        <w:t xml:space="preserve"> ........................</w:t>
      </w:r>
    </w:p>
    <w:p w14:paraId="627C91F0" w14:textId="77777777" w:rsidR="004446DF" w:rsidRPr="004446DF" w:rsidRDefault="004446DF" w:rsidP="004446DF">
      <w:pPr>
        <w:autoSpaceDE w:val="0"/>
        <w:autoSpaceDN w:val="0"/>
        <w:adjustRightInd w:val="0"/>
        <w:spacing w:after="0" w:line="240" w:lineRule="auto"/>
        <w:rPr>
          <w:rFonts w:ascii="Garamond" w:hAnsi="Garamond" w:cs="Helvetica"/>
          <w:sz w:val="24"/>
          <w:szCs w:val="24"/>
        </w:rPr>
      </w:pPr>
      <w:r w:rsidRPr="004446DF">
        <w:rPr>
          <w:rFonts w:ascii="Garamond" w:hAnsi="Garamond" w:cs="Helvetica"/>
          <w:sz w:val="24"/>
          <w:szCs w:val="24"/>
        </w:rPr>
        <w:t>suivant CCAP</w:t>
      </w:r>
    </w:p>
    <w:p w14:paraId="5FF7860B" w14:textId="77777777" w:rsidR="004446DF" w:rsidRPr="004446DF" w:rsidRDefault="004446DF" w:rsidP="00500863">
      <w:pPr>
        <w:autoSpaceDE w:val="0"/>
        <w:autoSpaceDN w:val="0"/>
        <w:adjustRightInd w:val="0"/>
        <w:spacing w:after="0" w:line="240" w:lineRule="auto"/>
        <w:ind w:left="4248" w:firstLine="708"/>
        <w:rPr>
          <w:rFonts w:ascii="Garamond" w:hAnsi="Garamond" w:cs="Helvetica"/>
          <w:sz w:val="24"/>
          <w:szCs w:val="24"/>
        </w:rPr>
      </w:pPr>
      <w:r w:rsidRPr="004446DF">
        <w:rPr>
          <w:rFonts w:ascii="Garamond" w:hAnsi="Garamond" w:cs="Helvetica"/>
          <w:sz w:val="24"/>
          <w:szCs w:val="24"/>
        </w:rPr>
        <w:t>RESTE</w:t>
      </w:r>
      <w:r w:rsidR="00500863">
        <w:rPr>
          <w:rFonts w:ascii="Garamond" w:hAnsi="Garamond" w:cs="Helvetica"/>
          <w:sz w:val="24"/>
          <w:szCs w:val="24"/>
        </w:rPr>
        <w:t xml:space="preserve">                           </w:t>
      </w:r>
      <w:r w:rsidRPr="004446DF">
        <w:rPr>
          <w:rFonts w:ascii="Garamond" w:hAnsi="Garamond" w:cs="Helvetica"/>
          <w:sz w:val="24"/>
          <w:szCs w:val="24"/>
        </w:rPr>
        <w:t xml:space="preserve"> ........................</w:t>
      </w:r>
    </w:p>
    <w:p w14:paraId="35DE3661" w14:textId="77777777" w:rsidR="004446DF" w:rsidRPr="004446DF" w:rsidRDefault="004446DF" w:rsidP="00500863">
      <w:pPr>
        <w:autoSpaceDE w:val="0"/>
        <w:autoSpaceDN w:val="0"/>
        <w:adjustRightInd w:val="0"/>
        <w:spacing w:after="0" w:line="240" w:lineRule="auto"/>
        <w:ind w:left="4248" w:firstLine="708"/>
        <w:rPr>
          <w:rFonts w:ascii="Garamond" w:hAnsi="Garamond" w:cs="Helvetica"/>
          <w:sz w:val="24"/>
          <w:szCs w:val="24"/>
        </w:rPr>
      </w:pPr>
      <w:r w:rsidRPr="004446DF">
        <w:rPr>
          <w:rFonts w:ascii="Garamond" w:hAnsi="Garamond" w:cs="Helvetica"/>
          <w:sz w:val="24"/>
          <w:szCs w:val="24"/>
        </w:rPr>
        <w:t xml:space="preserve">TVA </w:t>
      </w:r>
      <w:r w:rsidR="00500863">
        <w:rPr>
          <w:rFonts w:ascii="Garamond" w:hAnsi="Garamond" w:cs="Helvetica"/>
          <w:sz w:val="24"/>
          <w:szCs w:val="24"/>
        </w:rPr>
        <w:tab/>
      </w:r>
      <w:r w:rsidR="00500863">
        <w:rPr>
          <w:rFonts w:ascii="Garamond" w:hAnsi="Garamond" w:cs="Helvetica"/>
          <w:sz w:val="24"/>
          <w:szCs w:val="24"/>
        </w:rPr>
        <w:tab/>
      </w:r>
      <w:r w:rsidR="00500863">
        <w:rPr>
          <w:rFonts w:ascii="Garamond" w:hAnsi="Garamond" w:cs="Helvetica"/>
          <w:sz w:val="24"/>
          <w:szCs w:val="24"/>
        </w:rPr>
        <w:tab/>
        <w:t xml:space="preserve">      </w:t>
      </w:r>
      <w:r w:rsidRPr="004446DF">
        <w:rPr>
          <w:rFonts w:ascii="Garamond" w:hAnsi="Garamond" w:cs="Helvetica"/>
          <w:sz w:val="24"/>
          <w:szCs w:val="24"/>
        </w:rPr>
        <w:t>........................</w:t>
      </w:r>
    </w:p>
    <w:p w14:paraId="28D8EDAC" w14:textId="77777777" w:rsidR="004446DF" w:rsidRPr="004446DF" w:rsidRDefault="004446DF" w:rsidP="00500863">
      <w:pPr>
        <w:autoSpaceDE w:val="0"/>
        <w:autoSpaceDN w:val="0"/>
        <w:adjustRightInd w:val="0"/>
        <w:spacing w:after="0" w:line="240" w:lineRule="auto"/>
        <w:ind w:left="4248" w:firstLine="708"/>
        <w:rPr>
          <w:rFonts w:ascii="Garamond" w:hAnsi="Garamond" w:cs="Helvetica"/>
          <w:sz w:val="24"/>
          <w:szCs w:val="24"/>
        </w:rPr>
      </w:pPr>
      <w:r w:rsidRPr="004446DF">
        <w:rPr>
          <w:rFonts w:ascii="Garamond" w:hAnsi="Garamond" w:cs="Helvetica"/>
          <w:sz w:val="24"/>
          <w:szCs w:val="24"/>
        </w:rPr>
        <w:t>TOTAL GENERAL TTC ........................</w:t>
      </w:r>
    </w:p>
    <w:p w14:paraId="3F6E4D50" w14:textId="77777777" w:rsidR="002414AB" w:rsidRDefault="002414AB" w:rsidP="004446DF">
      <w:pPr>
        <w:autoSpaceDE w:val="0"/>
        <w:autoSpaceDN w:val="0"/>
        <w:adjustRightInd w:val="0"/>
        <w:spacing w:after="0" w:line="240" w:lineRule="auto"/>
        <w:rPr>
          <w:rFonts w:ascii="Garamond" w:hAnsi="Garamond" w:cs="Helvetica"/>
          <w:sz w:val="24"/>
          <w:szCs w:val="24"/>
        </w:rPr>
      </w:pPr>
    </w:p>
    <w:p w14:paraId="3EB107E5" w14:textId="5B761D14" w:rsidR="004446DF" w:rsidRDefault="004446DF" w:rsidP="00C37E50">
      <w:pPr>
        <w:autoSpaceDE w:val="0"/>
        <w:autoSpaceDN w:val="0"/>
        <w:adjustRightInd w:val="0"/>
        <w:spacing w:after="0" w:line="240" w:lineRule="auto"/>
        <w:jc w:val="both"/>
        <w:rPr>
          <w:rFonts w:ascii="Garamond" w:hAnsi="Garamond" w:cs="Helvetica"/>
          <w:sz w:val="24"/>
          <w:szCs w:val="24"/>
        </w:rPr>
      </w:pPr>
      <w:r w:rsidRPr="004446DF">
        <w:rPr>
          <w:rFonts w:ascii="Garamond" w:hAnsi="Garamond" w:cs="Helvetica"/>
          <w:sz w:val="24"/>
          <w:szCs w:val="24"/>
        </w:rPr>
        <w:t>Le projet de décompte final vérifié et accepté par le Maître d'</w:t>
      </w:r>
      <w:r w:rsidR="00500863" w:rsidRPr="004446DF">
        <w:rPr>
          <w:rFonts w:ascii="Garamond" w:hAnsi="Garamond" w:cs="Helvetica"/>
          <w:sz w:val="24"/>
          <w:szCs w:val="24"/>
        </w:rPr>
        <w:t>œuvre</w:t>
      </w:r>
      <w:r w:rsidRPr="004446DF">
        <w:rPr>
          <w:rFonts w:ascii="Garamond" w:hAnsi="Garamond" w:cs="Helvetica"/>
          <w:sz w:val="24"/>
          <w:szCs w:val="24"/>
        </w:rPr>
        <w:t xml:space="preserve"> devient le</w:t>
      </w:r>
      <w:r w:rsidR="00500863">
        <w:rPr>
          <w:rFonts w:ascii="Garamond" w:hAnsi="Garamond" w:cs="Helvetica"/>
          <w:sz w:val="24"/>
          <w:szCs w:val="24"/>
        </w:rPr>
        <w:t xml:space="preserve"> </w:t>
      </w:r>
      <w:r w:rsidRPr="004446DF">
        <w:rPr>
          <w:rFonts w:ascii="Garamond" w:hAnsi="Garamond" w:cs="Helvetica"/>
          <w:sz w:val="24"/>
          <w:szCs w:val="24"/>
        </w:rPr>
        <w:t>décompte final (avec date, signature et cachet du Maître d'</w:t>
      </w:r>
      <w:r w:rsidR="00500863" w:rsidRPr="004446DF">
        <w:rPr>
          <w:rFonts w:ascii="Garamond" w:hAnsi="Garamond" w:cs="Helvetica"/>
          <w:sz w:val="24"/>
          <w:szCs w:val="24"/>
        </w:rPr>
        <w:t>œuvre</w:t>
      </w:r>
      <w:r w:rsidRPr="004446DF">
        <w:rPr>
          <w:rFonts w:ascii="Garamond" w:hAnsi="Garamond" w:cs="Helvetica"/>
          <w:sz w:val="24"/>
          <w:szCs w:val="24"/>
        </w:rPr>
        <w:t>) et est</w:t>
      </w:r>
      <w:r w:rsidR="00500863">
        <w:rPr>
          <w:rFonts w:ascii="Garamond" w:hAnsi="Garamond" w:cs="Helvetica"/>
          <w:sz w:val="24"/>
          <w:szCs w:val="24"/>
        </w:rPr>
        <w:t xml:space="preserve"> </w:t>
      </w:r>
      <w:r w:rsidRPr="004446DF">
        <w:rPr>
          <w:rFonts w:ascii="Garamond" w:hAnsi="Garamond" w:cs="Helvetica"/>
          <w:sz w:val="24"/>
          <w:szCs w:val="24"/>
        </w:rPr>
        <w:t>transmis à l’autorité compétente du pouvoir adjudicateur, personne signataire du</w:t>
      </w:r>
      <w:r w:rsidR="00500863">
        <w:rPr>
          <w:rFonts w:ascii="Garamond" w:hAnsi="Garamond" w:cs="Helvetica"/>
          <w:sz w:val="24"/>
          <w:szCs w:val="24"/>
        </w:rPr>
        <w:t xml:space="preserve"> </w:t>
      </w:r>
      <w:r w:rsidRPr="004446DF">
        <w:rPr>
          <w:rFonts w:ascii="Garamond" w:hAnsi="Garamond" w:cs="Helvetica"/>
          <w:sz w:val="24"/>
          <w:szCs w:val="24"/>
        </w:rPr>
        <w:t xml:space="preserve">marché, dans </w:t>
      </w:r>
      <w:r w:rsidR="00C37E50" w:rsidRPr="004446DF">
        <w:rPr>
          <w:rFonts w:ascii="Garamond" w:hAnsi="Garamond" w:cs="Helvetica"/>
          <w:sz w:val="24"/>
          <w:szCs w:val="24"/>
        </w:rPr>
        <w:t xml:space="preserve">un délai de </w:t>
      </w:r>
      <w:r w:rsidR="00C37E50" w:rsidRPr="004446DF">
        <w:rPr>
          <w:rFonts w:ascii="Garamond" w:hAnsi="Garamond" w:cs="Helvetica-Bold"/>
          <w:b/>
          <w:bCs/>
          <w:sz w:val="24"/>
          <w:szCs w:val="24"/>
        </w:rPr>
        <w:t>10 jour</w:t>
      </w:r>
      <w:r w:rsidR="006F523A">
        <w:rPr>
          <w:rFonts w:ascii="Garamond" w:hAnsi="Garamond" w:cs="Helvetica-Bold"/>
          <w:b/>
          <w:bCs/>
          <w:sz w:val="24"/>
          <w:szCs w:val="24"/>
        </w:rPr>
        <w:t>s</w:t>
      </w:r>
      <w:r w:rsidR="00C37E50" w:rsidRPr="004446DF">
        <w:rPr>
          <w:rFonts w:ascii="Garamond" w:hAnsi="Garamond" w:cs="Helvetica-Bold"/>
          <w:b/>
          <w:bCs/>
          <w:sz w:val="24"/>
          <w:szCs w:val="24"/>
        </w:rPr>
        <w:t xml:space="preserve"> calendaire</w:t>
      </w:r>
      <w:r w:rsidR="006F523A">
        <w:rPr>
          <w:rFonts w:ascii="Garamond" w:hAnsi="Garamond" w:cs="Helvetica-Bold"/>
          <w:b/>
          <w:bCs/>
          <w:sz w:val="24"/>
          <w:szCs w:val="24"/>
        </w:rPr>
        <w:t>s</w:t>
      </w:r>
      <w:r w:rsidRPr="004446DF">
        <w:rPr>
          <w:rFonts w:ascii="Garamond" w:hAnsi="Garamond" w:cs="Helvetica-Bold"/>
          <w:b/>
          <w:bCs/>
          <w:sz w:val="24"/>
          <w:szCs w:val="24"/>
        </w:rPr>
        <w:t xml:space="preserve"> </w:t>
      </w:r>
      <w:r w:rsidRPr="004446DF">
        <w:rPr>
          <w:rFonts w:ascii="Garamond" w:hAnsi="Garamond" w:cs="Helvetica"/>
          <w:sz w:val="24"/>
          <w:szCs w:val="24"/>
        </w:rPr>
        <w:t>à compter de la date de remise</w:t>
      </w:r>
      <w:r w:rsidR="00500863">
        <w:rPr>
          <w:rFonts w:ascii="Garamond" w:hAnsi="Garamond" w:cs="Helvetica"/>
          <w:sz w:val="24"/>
          <w:szCs w:val="24"/>
        </w:rPr>
        <w:t xml:space="preserve"> </w:t>
      </w:r>
      <w:r w:rsidRPr="004446DF">
        <w:rPr>
          <w:rFonts w:ascii="Garamond" w:hAnsi="Garamond" w:cs="Helvetica"/>
          <w:sz w:val="24"/>
          <w:szCs w:val="24"/>
        </w:rPr>
        <w:t>du projet de décompte final par</w:t>
      </w:r>
      <w:r w:rsidR="00500863">
        <w:rPr>
          <w:rFonts w:ascii="Garamond" w:hAnsi="Garamond" w:cs="Helvetica"/>
          <w:sz w:val="24"/>
          <w:szCs w:val="24"/>
        </w:rPr>
        <w:t xml:space="preserve"> </w:t>
      </w:r>
      <w:r w:rsidRPr="004446DF">
        <w:rPr>
          <w:rFonts w:ascii="Garamond" w:hAnsi="Garamond" w:cs="Helvetica"/>
          <w:sz w:val="24"/>
          <w:szCs w:val="24"/>
        </w:rPr>
        <w:t>l’entrepreneur.</w:t>
      </w:r>
    </w:p>
    <w:p w14:paraId="2888BC7A" w14:textId="77777777" w:rsidR="00500863" w:rsidRPr="004446DF" w:rsidRDefault="00500863" w:rsidP="00C37E50">
      <w:pPr>
        <w:autoSpaceDE w:val="0"/>
        <w:autoSpaceDN w:val="0"/>
        <w:adjustRightInd w:val="0"/>
        <w:spacing w:after="0" w:line="240" w:lineRule="auto"/>
        <w:jc w:val="both"/>
        <w:rPr>
          <w:rFonts w:ascii="Garamond" w:hAnsi="Garamond" w:cs="Helvetica"/>
          <w:sz w:val="24"/>
          <w:szCs w:val="24"/>
        </w:rPr>
      </w:pPr>
    </w:p>
    <w:p w14:paraId="20B35775" w14:textId="77777777" w:rsidR="004446DF" w:rsidRPr="004446DF" w:rsidRDefault="004446DF" w:rsidP="00C37E50">
      <w:pPr>
        <w:autoSpaceDE w:val="0"/>
        <w:autoSpaceDN w:val="0"/>
        <w:adjustRightInd w:val="0"/>
        <w:spacing w:after="0" w:line="240" w:lineRule="auto"/>
        <w:jc w:val="both"/>
        <w:rPr>
          <w:rFonts w:ascii="Garamond" w:hAnsi="Garamond" w:cs="Helvetica"/>
          <w:sz w:val="24"/>
          <w:szCs w:val="24"/>
        </w:rPr>
      </w:pPr>
      <w:r w:rsidRPr="004446DF">
        <w:rPr>
          <w:rFonts w:ascii="Garamond" w:hAnsi="Garamond" w:cs="Helvetica"/>
          <w:sz w:val="24"/>
          <w:szCs w:val="24"/>
        </w:rPr>
        <w:t>En cas de présentation d’un projet incomplet ou erroné ou nécessitant une</w:t>
      </w:r>
      <w:r w:rsidR="00500863">
        <w:rPr>
          <w:rFonts w:ascii="Garamond" w:hAnsi="Garamond" w:cs="Helvetica"/>
          <w:sz w:val="24"/>
          <w:szCs w:val="24"/>
        </w:rPr>
        <w:t xml:space="preserve"> </w:t>
      </w:r>
      <w:r w:rsidRPr="004446DF">
        <w:rPr>
          <w:rFonts w:ascii="Garamond" w:hAnsi="Garamond" w:cs="Helvetica"/>
          <w:sz w:val="24"/>
          <w:szCs w:val="24"/>
        </w:rPr>
        <w:t xml:space="preserve">demande de justification ou de précision, le délai de </w:t>
      </w:r>
      <w:r w:rsidRPr="004446DF">
        <w:rPr>
          <w:rFonts w:ascii="Garamond" w:hAnsi="Garamond" w:cs="Helvetica-Bold"/>
          <w:b/>
          <w:bCs/>
          <w:sz w:val="24"/>
          <w:szCs w:val="24"/>
        </w:rPr>
        <w:t xml:space="preserve">10 jours calendaires </w:t>
      </w:r>
      <w:r w:rsidRPr="004446DF">
        <w:rPr>
          <w:rFonts w:ascii="Garamond" w:hAnsi="Garamond" w:cs="Helvetica"/>
          <w:sz w:val="24"/>
          <w:szCs w:val="24"/>
        </w:rPr>
        <w:t>sera</w:t>
      </w:r>
      <w:r w:rsidR="00500863">
        <w:rPr>
          <w:rFonts w:ascii="Garamond" w:hAnsi="Garamond" w:cs="Helvetica"/>
          <w:sz w:val="24"/>
          <w:szCs w:val="24"/>
        </w:rPr>
        <w:t xml:space="preserve"> </w:t>
      </w:r>
      <w:r w:rsidRPr="004446DF">
        <w:rPr>
          <w:rFonts w:ascii="Garamond" w:hAnsi="Garamond" w:cs="Helvetica"/>
          <w:sz w:val="24"/>
          <w:szCs w:val="24"/>
        </w:rPr>
        <w:t>prolongé d’une durée égale au retard qui en résulte pour l’établissement du</w:t>
      </w:r>
      <w:r w:rsidR="00500863">
        <w:rPr>
          <w:rFonts w:ascii="Garamond" w:hAnsi="Garamond" w:cs="Helvetica"/>
          <w:sz w:val="24"/>
          <w:szCs w:val="24"/>
        </w:rPr>
        <w:t xml:space="preserve"> </w:t>
      </w:r>
      <w:r w:rsidRPr="004446DF">
        <w:rPr>
          <w:rFonts w:ascii="Garamond" w:hAnsi="Garamond" w:cs="Helvetica"/>
          <w:sz w:val="24"/>
          <w:szCs w:val="24"/>
        </w:rPr>
        <w:t>décompte final.</w:t>
      </w:r>
    </w:p>
    <w:p w14:paraId="1B2EF3C1" w14:textId="77777777" w:rsidR="00500863" w:rsidRDefault="00500863" w:rsidP="00C37E50">
      <w:pPr>
        <w:autoSpaceDE w:val="0"/>
        <w:autoSpaceDN w:val="0"/>
        <w:adjustRightInd w:val="0"/>
        <w:spacing w:after="0" w:line="240" w:lineRule="auto"/>
        <w:jc w:val="both"/>
        <w:rPr>
          <w:rFonts w:ascii="Garamond" w:hAnsi="Garamond" w:cs="Helvetica"/>
          <w:sz w:val="24"/>
          <w:szCs w:val="24"/>
        </w:rPr>
      </w:pPr>
    </w:p>
    <w:p w14:paraId="7349FB31" w14:textId="71C99073" w:rsidR="004446DF" w:rsidRPr="004446DF" w:rsidRDefault="004446DF" w:rsidP="00C37E50">
      <w:pPr>
        <w:autoSpaceDE w:val="0"/>
        <w:autoSpaceDN w:val="0"/>
        <w:adjustRightInd w:val="0"/>
        <w:spacing w:after="0" w:line="240" w:lineRule="auto"/>
        <w:jc w:val="both"/>
        <w:rPr>
          <w:rFonts w:ascii="Garamond" w:hAnsi="Garamond"/>
        </w:rPr>
      </w:pPr>
      <w:r w:rsidRPr="004446DF">
        <w:rPr>
          <w:rFonts w:ascii="Garamond" w:hAnsi="Garamond" w:cs="Helvetica"/>
          <w:sz w:val="24"/>
          <w:szCs w:val="24"/>
        </w:rPr>
        <w:t>Le décompte général sera établi par le Maître d'</w:t>
      </w:r>
      <w:r w:rsidR="00500863" w:rsidRPr="004446DF">
        <w:rPr>
          <w:rFonts w:ascii="Garamond" w:hAnsi="Garamond" w:cs="Helvetica"/>
          <w:sz w:val="24"/>
          <w:szCs w:val="24"/>
        </w:rPr>
        <w:t>œuvre</w:t>
      </w:r>
      <w:r w:rsidRPr="004446DF">
        <w:rPr>
          <w:rFonts w:ascii="Garamond" w:hAnsi="Garamond" w:cs="Helvetica"/>
          <w:sz w:val="24"/>
          <w:szCs w:val="24"/>
        </w:rPr>
        <w:t xml:space="preserve"> conformément à l'article</w:t>
      </w:r>
      <w:r w:rsidR="00500863">
        <w:rPr>
          <w:rFonts w:ascii="Garamond" w:hAnsi="Garamond" w:cs="Helvetica"/>
          <w:sz w:val="24"/>
          <w:szCs w:val="24"/>
        </w:rPr>
        <w:t xml:space="preserve"> </w:t>
      </w:r>
      <w:r w:rsidRPr="004446DF">
        <w:rPr>
          <w:rFonts w:ascii="Garamond" w:hAnsi="Garamond" w:cs="Helvetica"/>
          <w:sz w:val="24"/>
          <w:szCs w:val="24"/>
        </w:rPr>
        <w:t xml:space="preserve">13.4 du CCAG dans </w:t>
      </w:r>
      <w:r w:rsidR="00C37E50" w:rsidRPr="004446DF">
        <w:rPr>
          <w:rFonts w:ascii="Garamond" w:hAnsi="Garamond" w:cs="Helvetica"/>
          <w:sz w:val="24"/>
          <w:szCs w:val="24"/>
        </w:rPr>
        <w:t>un délai de 15 jour</w:t>
      </w:r>
      <w:r w:rsidR="006F523A">
        <w:rPr>
          <w:rFonts w:ascii="Garamond" w:hAnsi="Garamond" w:cs="Helvetica"/>
          <w:sz w:val="24"/>
          <w:szCs w:val="24"/>
        </w:rPr>
        <w:t>s</w:t>
      </w:r>
      <w:r w:rsidR="00C37E50" w:rsidRPr="004446DF">
        <w:rPr>
          <w:rFonts w:ascii="Garamond" w:hAnsi="Garamond" w:cs="Helvetica"/>
          <w:sz w:val="24"/>
          <w:szCs w:val="24"/>
        </w:rPr>
        <w:t xml:space="preserve"> calendaire</w:t>
      </w:r>
      <w:r w:rsidR="006F523A">
        <w:rPr>
          <w:rFonts w:ascii="Garamond" w:hAnsi="Garamond" w:cs="Helvetica"/>
          <w:sz w:val="24"/>
          <w:szCs w:val="24"/>
        </w:rPr>
        <w:t>s</w:t>
      </w:r>
      <w:r w:rsidRPr="004446DF">
        <w:rPr>
          <w:rFonts w:ascii="Garamond" w:hAnsi="Garamond" w:cs="Helvetica"/>
          <w:sz w:val="24"/>
          <w:szCs w:val="24"/>
        </w:rPr>
        <w:t xml:space="preserve"> à compter de la date de</w:t>
      </w:r>
      <w:r w:rsidR="00500863">
        <w:rPr>
          <w:rFonts w:ascii="Garamond" w:hAnsi="Garamond" w:cs="Helvetica"/>
          <w:sz w:val="24"/>
          <w:szCs w:val="24"/>
        </w:rPr>
        <w:t xml:space="preserve"> </w:t>
      </w:r>
      <w:r w:rsidRPr="004446DF">
        <w:rPr>
          <w:rFonts w:ascii="Garamond" w:hAnsi="Garamond" w:cs="Helvetica"/>
          <w:sz w:val="24"/>
          <w:szCs w:val="24"/>
        </w:rPr>
        <w:t>remise du projet de décompte final par l’entrepreneur.</w:t>
      </w:r>
    </w:p>
    <w:p w14:paraId="78367CF6" w14:textId="77777777" w:rsidR="009459DD" w:rsidRPr="004446DF" w:rsidRDefault="009459DD" w:rsidP="00C37E50">
      <w:pPr>
        <w:jc w:val="both"/>
        <w:rPr>
          <w:rFonts w:ascii="Garamond" w:hAnsi="Garamond"/>
        </w:rPr>
      </w:pPr>
    </w:p>
    <w:p w14:paraId="5D64D470" w14:textId="77777777" w:rsidR="00500863" w:rsidRDefault="00500863" w:rsidP="00C37E50">
      <w:pPr>
        <w:autoSpaceDE w:val="0"/>
        <w:autoSpaceDN w:val="0"/>
        <w:adjustRightInd w:val="0"/>
        <w:spacing w:after="0" w:line="240" w:lineRule="auto"/>
        <w:jc w:val="both"/>
        <w:rPr>
          <w:rFonts w:ascii="Garamond" w:hAnsi="Garamond" w:cs="Helvetica"/>
          <w:sz w:val="24"/>
          <w:szCs w:val="24"/>
        </w:rPr>
      </w:pPr>
      <w:r w:rsidRPr="00500863">
        <w:rPr>
          <w:rFonts w:ascii="Garamond" w:hAnsi="Garamond" w:cs="Helvetica"/>
          <w:sz w:val="24"/>
          <w:szCs w:val="24"/>
        </w:rPr>
        <w:t>Par dérogation à l'article 13.4.2 du CCAG, le décompte général signé par la</w:t>
      </w:r>
      <w:r>
        <w:rPr>
          <w:rFonts w:ascii="Garamond" w:hAnsi="Garamond" w:cs="Helvetica"/>
          <w:sz w:val="24"/>
          <w:szCs w:val="24"/>
        </w:rPr>
        <w:t xml:space="preserve"> </w:t>
      </w:r>
      <w:r w:rsidRPr="00500863">
        <w:rPr>
          <w:rFonts w:ascii="Garamond" w:hAnsi="Garamond" w:cs="Helvetica"/>
          <w:sz w:val="24"/>
          <w:szCs w:val="24"/>
        </w:rPr>
        <w:t>personne signataire du marché sera notifié à l’entrepreneur dans un délai de 3</w:t>
      </w:r>
      <w:r>
        <w:rPr>
          <w:rFonts w:ascii="Garamond" w:hAnsi="Garamond" w:cs="Helvetica"/>
          <w:sz w:val="24"/>
          <w:szCs w:val="24"/>
        </w:rPr>
        <w:t xml:space="preserve"> </w:t>
      </w:r>
      <w:r w:rsidRPr="00500863">
        <w:rPr>
          <w:rFonts w:ascii="Garamond" w:hAnsi="Garamond" w:cs="Helvetica"/>
          <w:sz w:val="24"/>
          <w:szCs w:val="24"/>
        </w:rPr>
        <w:t>mois à compter de l’établissement du décompte final.</w:t>
      </w:r>
    </w:p>
    <w:p w14:paraId="0036BC43" w14:textId="77777777" w:rsidR="00500863" w:rsidRPr="00500863" w:rsidRDefault="00500863" w:rsidP="00C37E50">
      <w:pPr>
        <w:autoSpaceDE w:val="0"/>
        <w:autoSpaceDN w:val="0"/>
        <w:adjustRightInd w:val="0"/>
        <w:spacing w:after="0" w:line="240" w:lineRule="auto"/>
        <w:jc w:val="both"/>
        <w:rPr>
          <w:rFonts w:ascii="Garamond" w:hAnsi="Garamond" w:cs="Helvetica"/>
          <w:sz w:val="24"/>
          <w:szCs w:val="24"/>
        </w:rPr>
      </w:pPr>
    </w:p>
    <w:p w14:paraId="4EE0F536" w14:textId="77777777" w:rsidR="00500863" w:rsidRDefault="00500863" w:rsidP="00C37E50">
      <w:pPr>
        <w:autoSpaceDE w:val="0"/>
        <w:autoSpaceDN w:val="0"/>
        <w:adjustRightInd w:val="0"/>
        <w:spacing w:after="0" w:line="240" w:lineRule="auto"/>
        <w:jc w:val="both"/>
        <w:rPr>
          <w:rFonts w:ascii="Garamond" w:hAnsi="Garamond" w:cs="Helvetica"/>
          <w:sz w:val="24"/>
          <w:szCs w:val="24"/>
        </w:rPr>
      </w:pPr>
      <w:r w:rsidRPr="00500863">
        <w:rPr>
          <w:rFonts w:ascii="Garamond" w:hAnsi="Garamond" w:cs="Helvetica"/>
          <w:sz w:val="24"/>
          <w:szCs w:val="24"/>
        </w:rPr>
        <w:t>En cas de présentation d'un décompte final incomplet d'une demande de</w:t>
      </w:r>
      <w:r>
        <w:rPr>
          <w:rFonts w:ascii="Garamond" w:hAnsi="Garamond" w:cs="Helvetica"/>
          <w:sz w:val="24"/>
          <w:szCs w:val="24"/>
        </w:rPr>
        <w:t xml:space="preserve"> </w:t>
      </w:r>
      <w:r w:rsidRPr="00500863">
        <w:rPr>
          <w:rFonts w:ascii="Garamond" w:hAnsi="Garamond" w:cs="Helvetica"/>
          <w:sz w:val="24"/>
          <w:szCs w:val="24"/>
        </w:rPr>
        <w:t>justification, ou pour tout autre motif imputable à l'Entrepreneur, le délai de</w:t>
      </w:r>
      <w:r>
        <w:rPr>
          <w:rFonts w:ascii="Garamond" w:hAnsi="Garamond" w:cs="Helvetica"/>
          <w:sz w:val="24"/>
          <w:szCs w:val="24"/>
        </w:rPr>
        <w:t xml:space="preserve"> </w:t>
      </w:r>
      <w:r w:rsidRPr="00500863">
        <w:rPr>
          <w:rFonts w:ascii="Garamond" w:hAnsi="Garamond" w:cs="Helvetica"/>
          <w:sz w:val="24"/>
          <w:szCs w:val="24"/>
        </w:rPr>
        <w:t>3 mois visé ci-avant sera prolongé d'une durée égale au retard qui en est résulté.</w:t>
      </w:r>
    </w:p>
    <w:p w14:paraId="272BEC2A" w14:textId="77777777" w:rsidR="00497E73" w:rsidRPr="00F92362" w:rsidRDefault="00497E73" w:rsidP="00F92362">
      <w:pPr>
        <w:autoSpaceDE w:val="0"/>
        <w:autoSpaceDN w:val="0"/>
        <w:adjustRightInd w:val="0"/>
        <w:spacing w:after="0" w:line="240" w:lineRule="auto"/>
        <w:rPr>
          <w:rFonts w:ascii="Helvetica-Bold" w:hAnsi="Helvetica-Bold" w:cs="Helvetica-Bold"/>
          <w:b/>
          <w:bCs/>
          <w:sz w:val="24"/>
          <w:szCs w:val="24"/>
          <w:u w:val="single"/>
        </w:rPr>
      </w:pPr>
    </w:p>
    <w:p w14:paraId="5B0FDD6D" w14:textId="77777777" w:rsidR="00500863" w:rsidRDefault="00500863" w:rsidP="00C37E5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7.3</w:t>
      </w:r>
      <w:r w:rsidRPr="00500863">
        <w:rPr>
          <w:rFonts w:ascii="Garamond" w:hAnsi="Garamond" w:cs="Helvetica-Bold"/>
          <w:b/>
          <w:bCs/>
          <w:sz w:val="24"/>
          <w:szCs w:val="24"/>
        </w:rPr>
        <w:t xml:space="preserve"> </w:t>
      </w:r>
      <w:r w:rsidRPr="00500863">
        <w:rPr>
          <w:rFonts w:ascii="Garamond" w:hAnsi="Garamond" w:cs="Helvetica"/>
          <w:sz w:val="24"/>
          <w:szCs w:val="24"/>
        </w:rPr>
        <w:t>Décompte général et définitif.</w:t>
      </w:r>
    </w:p>
    <w:p w14:paraId="0AAE7418" w14:textId="77777777" w:rsidR="00500863" w:rsidRPr="00500863" w:rsidRDefault="00500863" w:rsidP="00C37E50">
      <w:pPr>
        <w:autoSpaceDE w:val="0"/>
        <w:autoSpaceDN w:val="0"/>
        <w:adjustRightInd w:val="0"/>
        <w:spacing w:after="0" w:line="240" w:lineRule="auto"/>
        <w:jc w:val="both"/>
        <w:rPr>
          <w:rFonts w:ascii="Garamond" w:hAnsi="Garamond" w:cs="Helvetica"/>
          <w:sz w:val="24"/>
          <w:szCs w:val="24"/>
        </w:rPr>
      </w:pPr>
    </w:p>
    <w:p w14:paraId="61A879DC" w14:textId="77777777" w:rsidR="00500863" w:rsidRDefault="00500863" w:rsidP="00C37E50">
      <w:pPr>
        <w:autoSpaceDE w:val="0"/>
        <w:autoSpaceDN w:val="0"/>
        <w:adjustRightInd w:val="0"/>
        <w:spacing w:after="0" w:line="240" w:lineRule="auto"/>
        <w:jc w:val="both"/>
        <w:rPr>
          <w:rFonts w:ascii="Garamond" w:hAnsi="Garamond" w:cs="Helvetica"/>
          <w:sz w:val="24"/>
          <w:szCs w:val="24"/>
        </w:rPr>
      </w:pPr>
      <w:r w:rsidRPr="00500863">
        <w:rPr>
          <w:rFonts w:ascii="Garamond" w:hAnsi="Garamond" w:cs="Helvetica"/>
          <w:sz w:val="24"/>
          <w:szCs w:val="24"/>
        </w:rPr>
        <w:t>Le décompte général accepté par l'entrepreneur ou réputé comme tel devient le</w:t>
      </w:r>
      <w:r>
        <w:rPr>
          <w:rFonts w:ascii="Garamond" w:hAnsi="Garamond" w:cs="Helvetica"/>
          <w:sz w:val="24"/>
          <w:szCs w:val="24"/>
        </w:rPr>
        <w:t xml:space="preserve"> </w:t>
      </w:r>
      <w:r w:rsidRPr="00500863">
        <w:rPr>
          <w:rFonts w:ascii="Garamond" w:hAnsi="Garamond" w:cs="Helvetica"/>
          <w:sz w:val="24"/>
          <w:szCs w:val="24"/>
        </w:rPr>
        <w:t>décompte général et définitif du marché.</w:t>
      </w:r>
    </w:p>
    <w:p w14:paraId="1757CF28" w14:textId="77777777" w:rsidR="00500863" w:rsidRPr="00500863" w:rsidRDefault="00500863" w:rsidP="00C37E50">
      <w:pPr>
        <w:autoSpaceDE w:val="0"/>
        <w:autoSpaceDN w:val="0"/>
        <w:adjustRightInd w:val="0"/>
        <w:spacing w:after="0" w:line="240" w:lineRule="auto"/>
        <w:jc w:val="both"/>
        <w:rPr>
          <w:rFonts w:ascii="Garamond" w:hAnsi="Garamond" w:cs="Helvetica"/>
          <w:sz w:val="24"/>
          <w:szCs w:val="24"/>
        </w:rPr>
      </w:pPr>
    </w:p>
    <w:p w14:paraId="1EB2EA08" w14:textId="77777777" w:rsidR="00500863" w:rsidRDefault="00500863" w:rsidP="00C37E50">
      <w:pPr>
        <w:autoSpaceDE w:val="0"/>
        <w:autoSpaceDN w:val="0"/>
        <w:adjustRightInd w:val="0"/>
        <w:spacing w:after="0" w:line="240" w:lineRule="auto"/>
        <w:jc w:val="both"/>
        <w:rPr>
          <w:rFonts w:ascii="Garamond" w:hAnsi="Garamond" w:cs="Helvetica"/>
          <w:sz w:val="24"/>
          <w:szCs w:val="24"/>
        </w:rPr>
      </w:pPr>
      <w:r w:rsidRPr="00500863">
        <w:rPr>
          <w:rFonts w:ascii="Garamond" w:hAnsi="Garamond" w:cs="Helvetica"/>
          <w:sz w:val="24"/>
          <w:szCs w:val="24"/>
        </w:rPr>
        <w:t>Les montants des acomptes mensuels et du solde sont calculés en appliquant le</w:t>
      </w:r>
      <w:r>
        <w:rPr>
          <w:rFonts w:ascii="Garamond" w:hAnsi="Garamond" w:cs="Helvetica"/>
          <w:sz w:val="24"/>
          <w:szCs w:val="24"/>
        </w:rPr>
        <w:t xml:space="preserve"> </w:t>
      </w:r>
      <w:r w:rsidRPr="00500863">
        <w:rPr>
          <w:rFonts w:ascii="Garamond" w:hAnsi="Garamond" w:cs="Helvetica"/>
          <w:sz w:val="24"/>
          <w:szCs w:val="24"/>
        </w:rPr>
        <w:t>taux de TVA en vigueur lors de l'établissement des pièces d’ordonnancement.</w:t>
      </w:r>
    </w:p>
    <w:p w14:paraId="50C8E6BC" w14:textId="77777777" w:rsidR="00D6132E" w:rsidRPr="00500863" w:rsidRDefault="00D6132E" w:rsidP="00C37E50">
      <w:pPr>
        <w:autoSpaceDE w:val="0"/>
        <w:autoSpaceDN w:val="0"/>
        <w:adjustRightInd w:val="0"/>
        <w:spacing w:after="0" w:line="240" w:lineRule="auto"/>
        <w:jc w:val="both"/>
        <w:rPr>
          <w:rFonts w:ascii="Garamond" w:hAnsi="Garamond" w:cs="Helvetica"/>
          <w:sz w:val="24"/>
          <w:szCs w:val="24"/>
        </w:rPr>
      </w:pPr>
    </w:p>
    <w:p w14:paraId="46488C1E" w14:textId="77777777" w:rsidR="00500863" w:rsidRDefault="00500863" w:rsidP="00C37E50">
      <w:pPr>
        <w:autoSpaceDE w:val="0"/>
        <w:autoSpaceDN w:val="0"/>
        <w:adjustRightInd w:val="0"/>
        <w:spacing w:after="0" w:line="240" w:lineRule="auto"/>
        <w:jc w:val="both"/>
        <w:rPr>
          <w:rFonts w:ascii="Garamond" w:hAnsi="Garamond" w:cs="Helvetica"/>
          <w:sz w:val="24"/>
          <w:szCs w:val="24"/>
        </w:rPr>
      </w:pPr>
      <w:r w:rsidRPr="00500863">
        <w:rPr>
          <w:rFonts w:ascii="Garamond" w:hAnsi="Garamond" w:cs="Helvetica"/>
          <w:sz w:val="24"/>
          <w:szCs w:val="24"/>
        </w:rPr>
        <w:t>Ces montants seront éventuellement rectifiés en appliquant le taux de TVA en</w:t>
      </w:r>
      <w:r>
        <w:rPr>
          <w:rFonts w:ascii="Garamond" w:hAnsi="Garamond" w:cs="Helvetica"/>
          <w:sz w:val="24"/>
          <w:szCs w:val="24"/>
        </w:rPr>
        <w:t xml:space="preserve"> </w:t>
      </w:r>
      <w:r w:rsidRPr="00500863">
        <w:rPr>
          <w:rFonts w:ascii="Garamond" w:hAnsi="Garamond" w:cs="Helvetica"/>
          <w:sz w:val="24"/>
          <w:szCs w:val="24"/>
        </w:rPr>
        <w:t>vigueur lors des encaissements correspondants.</w:t>
      </w:r>
    </w:p>
    <w:p w14:paraId="1922D421" w14:textId="77777777" w:rsidR="00804D36" w:rsidRDefault="00804D36" w:rsidP="00C37E50">
      <w:pPr>
        <w:autoSpaceDE w:val="0"/>
        <w:autoSpaceDN w:val="0"/>
        <w:adjustRightInd w:val="0"/>
        <w:spacing w:after="0" w:line="240" w:lineRule="auto"/>
        <w:jc w:val="both"/>
        <w:rPr>
          <w:rFonts w:ascii="Garamond" w:hAnsi="Garamond" w:cs="Helvetica"/>
          <w:sz w:val="24"/>
          <w:szCs w:val="24"/>
        </w:rPr>
      </w:pPr>
    </w:p>
    <w:p w14:paraId="2D8BCFC9" w14:textId="77777777" w:rsidR="00804D36" w:rsidRDefault="00804D36" w:rsidP="00C37E50">
      <w:pPr>
        <w:autoSpaceDE w:val="0"/>
        <w:autoSpaceDN w:val="0"/>
        <w:adjustRightInd w:val="0"/>
        <w:spacing w:after="0" w:line="240" w:lineRule="auto"/>
        <w:jc w:val="both"/>
        <w:rPr>
          <w:rFonts w:ascii="Garamond" w:hAnsi="Garamond" w:cs="Helvetica"/>
          <w:sz w:val="24"/>
          <w:szCs w:val="24"/>
        </w:rPr>
      </w:pPr>
    </w:p>
    <w:p w14:paraId="41A91CD7" w14:textId="77777777" w:rsidR="00804D36" w:rsidRDefault="00804D36" w:rsidP="00C37E50">
      <w:pPr>
        <w:autoSpaceDE w:val="0"/>
        <w:autoSpaceDN w:val="0"/>
        <w:adjustRightInd w:val="0"/>
        <w:spacing w:after="0" w:line="240" w:lineRule="auto"/>
        <w:jc w:val="both"/>
        <w:rPr>
          <w:rFonts w:ascii="Garamond" w:hAnsi="Garamond" w:cs="Helvetica"/>
          <w:sz w:val="24"/>
          <w:szCs w:val="24"/>
        </w:rPr>
      </w:pPr>
    </w:p>
    <w:p w14:paraId="68344239" w14:textId="77777777" w:rsidR="00500863" w:rsidRPr="0032426B" w:rsidRDefault="00500863" w:rsidP="0032426B">
      <w:pPr>
        <w:autoSpaceDE w:val="0"/>
        <w:autoSpaceDN w:val="0"/>
        <w:adjustRightInd w:val="0"/>
        <w:spacing w:after="0" w:line="240" w:lineRule="auto"/>
        <w:jc w:val="center"/>
        <w:rPr>
          <w:rFonts w:ascii="Helvetica-Bold" w:hAnsi="Helvetica-Bold" w:cs="Helvetica-Bold"/>
          <w:b/>
          <w:bCs/>
          <w:sz w:val="32"/>
          <w:szCs w:val="32"/>
        </w:rPr>
      </w:pPr>
    </w:p>
    <w:p w14:paraId="37DD710E" w14:textId="77777777" w:rsidR="00500863" w:rsidRPr="005D7199" w:rsidRDefault="00500863"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lastRenderedPageBreak/>
        <w:t xml:space="preserve">Article 8 </w:t>
      </w:r>
      <w:r w:rsidR="00B11239">
        <w:rPr>
          <w:rFonts w:ascii="Helvetica-Bold" w:hAnsi="Helvetica-Bold" w:cs="Helvetica-Bold"/>
          <w:b/>
          <w:bCs/>
          <w:sz w:val="24"/>
          <w:szCs w:val="24"/>
          <w:u w:val="single"/>
        </w:rPr>
        <w:t>–</w:t>
      </w:r>
      <w:r w:rsidRPr="005D7199">
        <w:rPr>
          <w:rFonts w:ascii="Helvetica-Bold" w:hAnsi="Helvetica-Bold" w:cs="Helvetica-Bold"/>
          <w:b/>
          <w:bCs/>
          <w:sz w:val="24"/>
          <w:szCs w:val="24"/>
          <w:u w:val="single"/>
        </w:rPr>
        <w:t xml:space="preserve"> </w:t>
      </w:r>
      <w:proofErr w:type="gramStart"/>
      <w:r w:rsidRPr="005D7199">
        <w:rPr>
          <w:rFonts w:ascii="Helvetica-Bold" w:hAnsi="Helvetica-Bold" w:cs="Helvetica-Bold"/>
          <w:b/>
          <w:bCs/>
          <w:sz w:val="24"/>
          <w:szCs w:val="24"/>
          <w:u w:val="single"/>
        </w:rPr>
        <w:t>Avances</w:t>
      </w:r>
      <w:r w:rsidR="00B11239" w:rsidRPr="00B11239">
        <w:rPr>
          <w:rFonts w:ascii="Garamond" w:hAnsi="Garamond" w:cs="Helvetica"/>
          <w:sz w:val="16"/>
          <w:szCs w:val="16"/>
        </w:rPr>
        <w:t>(</w:t>
      </w:r>
      <w:proofErr w:type="gramEnd"/>
      <w:r w:rsidR="00B11239" w:rsidRPr="00B11239">
        <w:rPr>
          <w:rFonts w:ascii="Garamond" w:hAnsi="Garamond" w:cs="Helvetica"/>
          <w:sz w:val="16"/>
          <w:szCs w:val="16"/>
        </w:rPr>
        <w:t>6)</w:t>
      </w:r>
    </w:p>
    <w:p w14:paraId="4546F296" w14:textId="77777777" w:rsidR="00500863" w:rsidRPr="00F92362" w:rsidRDefault="00500863" w:rsidP="00F92362">
      <w:pPr>
        <w:autoSpaceDE w:val="0"/>
        <w:autoSpaceDN w:val="0"/>
        <w:adjustRightInd w:val="0"/>
        <w:spacing w:after="0" w:line="240" w:lineRule="auto"/>
        <w:rPr>
          <w:rFonts w:ascii="Helvetica-Bold" w:hAnsi="Helvetica-Bold" w:cs="Helvetica-Bold"/>
          <w:b/>
          <w:bCs/>
          <w:sz w:val="24"/>
          <w:szCs w:val="24"/>
          <w:u w:val="single"/>
        </w:rPr>
      </w:pPr>
    </w:p>
    <w:p w14:paraId="4DD54FCA" w14:textId="6464A3BD" w:rsidR="00500863" w:rsidRDefault="00500863" w:rsidP="00C37E5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8.1</w:t>
      </w:r>
      <w:r w:rsidRPr="00500863">
        <w:rPr>
          <w:rFonts w:ascii="Garamond" w:hAnsi="Garamond" w:cs="Helvetica-Bold"/>
          <w:b/>
          <w:bCs/>
          <w:sz w:val="24"/>
          <w:szCs w:val="24"/>
        </w:rPr>
        <w:t xml:space="preserve"> </w:t>
      </w:r>
      <w:r w:rsidRPr="00500863">
        <w:rPr>
          <w:rFonts w:ascii="Garamond" w:hAnsi="Garamond" w:cs="Helvetica"/>
          <w:sz w:val="24"/>
          <w:szCs w:val="24"/>
        </w:rPr>
        <w:t>Conformément aux articles R.2191-3 et suivants du Code de la commande</w:t>
      </w:r>
      <w:r>
        <w:rPr>
          <w:rFonts w:ascii="Garamond" w:hAnsi="Garamond" w:cs="Helvetica"/>
          <w:sz w:val="24"/>
          <w:szCs w:val="24"/>
        </w:rPr>
        <w:t xml:space="preserve"> </w:t>
      </w:r>
      <w:r w:rsidRPr="00500863">
        <w:rPr>
          <w:rFonts w:ascii="Garamond" w:hAnsi="Garamond" w:cs="Helvetica"/>
          <w:sz w:val="24"/>
          <w:szCs w:val="24"/>
        </w:rPr>
        <w:t xml:space="preserve">publique, le cocontractant aura droit à une avance égale à </w:t>
      </w:r>
      <w:r w:rsidR="00804D36">
        <w:rPr>
          <w:rFonts w:ascii="Garamond" w:hAnsi="Garamond" w:cs="Helvetica"/>
          <w:sz w:val="24"/>
          <w:szCs w:val="24"/>
        </w:rPr>
        <w:t>5 %</w:t>
      </w:r>
      <w:r w:rsidRPr="00500863">
        <w:rPr>
          <w:rFonts w:ascii="Garamond" w:hAnsi="Garamond" w:cs="Helvetica"/>
          <w:sz w:val="24"/>
          <w:szCs w:val="24"/>
        </w:rPr>
        <w:t xml:space="preserve"> si le montant du</w:t>
      </w:r>
      <w:r>
        <w:rPr>
          <w:rFonts w:ascii="Garamond" w:hAnsi="Garamond" w:cs="Helvetica"/>
          <w:sz w:val="24"/>
          <w:szCs w:val="24"/>
        </w:rPr>
        <w:t xml:space="preserve"> </w:t>
      </w:r>
      <w:r w:rsidRPr="00500863">
        <w:rPr>
          <w:rFonts w:ascii="Garamond" w:hAnsi="Garamond" w:cs="Helvetica"/>
          <w:sz w:val="24"/>
          <w:szCs w:val="24"/>
        </w:rPr>
        <w:t>marché initial, ou de la tranche en cas de marché à tranches, est supérieur à 50</w:t>
      </w:r>
      <w:r w:rsidR="006F523A">
        <w:rPr>
          <w:rFonts w:ascii="Garamond" w:hAnsi="Garamond" w:cs="Helvetica"/>
          <w:sz w:val="24"/>
          <w:szCs w:val="24"/>
        </w:rPr>
        <w:t>.</w:t>
      </w:r>
      <w:r w:rsidRPr="00500863">
        <w:rPr>
          <w:rFonts w:ascii="Garamond" w:hAnsi="Garamond" w:cs="Helvetica"/>
          <w:sz w:val="24"/>
          <w:szCs w:val="24"/>
        </w:rPr>
        <w:t>000 euros HT et dans la mesure où le délai d’exécution des travaux est</w:t>
      </w:r>
      <w:r>
        <w:rPr>
          <w:rFonts w:ascii="Garamond" w:hAnsi="Garamond" w:cs="Helvetica"/>
          <w:sz w:val="24"/>
          <w:szCs w:val="24"/>
        </w:rPr>
        <w:t xml:space="preserve"> </w:t>
      </w:r>
      <w:r w:rsidRPr="00500863">
        <w:rPr>
          <w:rFonts w:ascii="Garamond" w:hAnsi="Garamond" w:cs="Helvetica"/>
          <w:sz w:val="24"/>
          <w:szCs w:val="24"/>
        </w:rPr>
        <w:t>supérieur à deux mois.</w:t>
      </w:r>
    </w:p>
    <w:p w14:paraId="0B62D66C" w14:textId="77777777" w:rsidR="00500863" w:rsidRPr="00500863" w:rsidRDefault="00500863" w:rsidP="00C37E50">
      <w:pPr>
        <w:autoSpaceDE w:val="0"/>
        <w:autoSpaceDN w:val="0"/>
        <w:adjustRightInd w:val="0"/>
        <w:spacing w:after="0" w:line="240" w:lineRule="auto"/>
        <w:jc w:val="both"/>
        <w:rPr>
          <w:rFonts w:ascii="Garamond" w:hAnsi="Garamond" w:cs="Helvetica"/>
          <w:sz w:val="24"/>
          <w:szCs w:val="24"/>
        </w:rPr>
      </w:pPr>
    </w:p>
    <w:p w14:paraId="69C89F22" w14:textId="45548E85" w:rsidR="00500863" w:rsidRDefault="00500863" w:rsidP="00C37E50">
      <w:pPr>
        <w:autoSpaceDE w:val="0"/>
        <w:autoSpaceDN w:val="0"/>
        <w:adjustRightInd w:val="0"/>
        <w:spacing w:after="0" w:line="240" w:lineRule="auto"/>
        <w:jc w:val="both"/>
        <w:rPr>
          <w:rFonts w:ascii="Garamond" w:hAnsi="Garamond" w:cs="Helvetica"/>
          <w:sz w:val="24"/>
          <w:szCs w:val="24"/>
        </w:rPr>
      </w:pPr>
      <w:r w:rsidRPr="00500863">
        <w:rPr>
          <w:rFonts w:ascii="Garamond" w:hAnsi="Garamond" w:cs="Helvetica"/>
          <w:sz w:val="24"/>
          <w:szCs w:val="24"/>
        </w:rPr>
        <w:t xml:space="preserve">Le taux de l'avance est porté à </w:t>
      </w:r>
      <w:r w:rsidR="00804D36">
        <w:rPr>
          <w:rFonts w:ascii="Garamond" w:hAnsi="Garamond" w:cs="Helvetica"/>
          <w:sz w:val="24"/>
          <w:szCs w:val="24"/>
        </w:rPr>
        <w:t xml:space="preserve">10 % </w:t>
      </w:r>
      <w:r w:rsidRPr="00500863">
        <w:rPr>
          <w:rFonts w:ascii="Garamond" w:hAnsi="Garamond" w:cs="Helvetica"/>
          <w:sz w:val="24"/>
          <w:szCs w:val="24"/>
        </w:rPr>
        <w:t>lorsque le titulaire du marché public ou son</w:t>
      </w:r>
      <w:r>
        <w:rPr>
          <w:rFonts w:ascii="Garamond" w:hAnsi="Garamond" w:cs="Helvetica"/>
          <w:sz w:val="24"/>
          <w:szCs w:val="24"/>
        </w:rPr>
        <w:t xml:space="preserve"> </w:t>
      </w:r>
      <w:r w:rsidRPr="00500863">
        <w:rPr>
          <w:rFonts w:ascii="Garamond" w:hAnsi="Garamond" w:cs="Helvetica"/>
          <w:sz w:val="24"/>
          <w:szCs w:val="24"/>
        </w:rPr>
        <w:t>sous-traitant admis au paiement direct est une petite et moyenne entreprise</w:t>
      </w:r>
      <w:r>
        <w:rPr>
          <w:rFonts w:ascii="Garamond" w:hAnsi="Garamond" w:cs="Helvetica"/>
          <w:sz w:val="24"/>
          <w:szCs w:val="24"/>
        </w:rPr>
        <w:t xml:space="preserve"> </w:t>
      </w:r>
      <w:r w:rsidRPr="00500863">
        <w:rPr>
          <w:rFonts w:ascii="Garamond" w:hAnsi="Garamond" w:cs="Helvetica"/>
          <w:sz w:val="24"/>
          <w:szCs w:val="24"/>
        </w:rPr>
        <w:t>mentionnée à l'article R. 2151-13 du Code de la commande publique.</w:t>
      </w:r>
    </w:p>
    <w:p w14:paraId="508DDA81" w14:textId="77777777" w:rsidR="00500863" w:rsidRPr="00500863" w:rsidRDefault="00500863" w:rsidP="00C37E50">
      <w:pPr>
        <w:autoSpaceDE w:val="0"/>
        <w:autoSpaceDN w:val="0"/>
        <w:adjustRightInd w:val="0"/>
        <w:spacing w:after="0" w:line="240" w:lineRule="auto"/>
        <w:jc w:val="both"/>
        <w:rPr>
          <w:rFonts w:ascii="Garamond" w:hAnsi="Garamond" w:cs="Helvetica"/>
          <w:sz w:val="24"/>
          <w:szCs w:val="24"/>
        </w:rPr>
      </w:pPr>
    </w:p>
    <w:p w14:paraId="6D046A11" w14:textId="77777777" w:rsidR="00500863" w:rsidRDefault="00500863" w:rsidP="00C37E50">
      <w:pPr>
        <w:autoSpaceDE w:val="0"/>
        <w:autoSpaceDN w:val="0"/>
        <w:adjustRightInd w:val="0"/>
        <w:spacing w:after="0" w:line="240" w:lineRule="auto"/>
        <w:jc w:val="both"/>
        <w:rPr>
          <w:rFonts w:ascii="Garamond" w:hAnsi="Garamond" w:cs="Helvetica"/>
          <w:sz w:val="24"/>
          <w:szCs w:val="24"/>
        </w:rPr>
      </w:pPr>
      <w:r w:rsidRPr="00500863">
        <w:rPr>
          <w:rFonts w:ascii="Garamond" w:hAnsi="Garamond" w:cs="Helvetica"/>
          <w:sz w:val="24"/>
          <w:szCs w:val="24"/>
        </w:rPr>
        <w:t>* De la même manière, une avance de 5% pour les marchés de travaux ne</w:t>
      </w:r>
      <w:r>
        <w:rPr>
          <w:rFonts w:ascii="Garamond" w:hAnsi="Garamond" w:cs="Helvetica"/>
          <w:sz w:val="24"/>
          <w:szCs w:val="24"/>
        </w:rPr>
        <w:t xml:space="preserve"> </w:t>
      </w:r>
      <w:r w:rsidRPr="00500863">
        <w:rPr>
          <w:rFonts w:ascii="Garamond" w:hAnsi="Garamond" w:cs="Helvetica"/>
          <w:sz w:val="24"/>
          <w:szCs w:val="24"/>
        </w:rPr>
        <w:t>remplissant pas les conditions de montant et de délai visés ci-dessus pourra être</w:t>
      </w:r>
      <w:r>
        <w:rPr>
          <w:rFonts w:ascii="Garamond" w:hAnsi="Garamond" w:cs="Helvetica"/>
          <w:sz w:val="24"/>
          <w:szCs w:val="24"/>
        </w:rPr>
        <w:t xml:space="preserve"> </w:t>
      </w:r>
      <w:r w:rsidRPr="00500863">
        <w:rPr>
          <w:rFonts w:ascii="Garamond" w:hAnsi="Garamond" w:cs="Helvetica"/>
          <w:sz w:val="24"/>
          <w:szCs w:val="24"/>
        </w:rPr>
        <w:t>versée au cocontractant sous réserve qu’il en formule la demande expresse au</w:t>
      </w:r>
      <w:r>
        <w:rPr>
          <w:rFonts w:ascii="Garamond" w:hAnsi="Garamond" w:cs="Helvetica"/>
          <w:sz w:val="24"/>
          <w:szCs w:val="24"/>
        </w:rPr>
        <w:t xml:space="preserve"> </w:t>
      </w:r>
      <w:r w:rsidRPr="00500863">
        <w:rPr>
          <w:rFonts w:ascii="Garamond" w:hAnsi="Garamond" w:cs="Helvetica"/>
          <w:sz w:val="24"/>
          <w:szCs w:val="24"/>
        </w:rPr>
        <w:t>maître de l’ouvrage par toute voie probante, ceci, avant tout commencement du</w:t>
      </w:r>
      <w:r>
        <w:rPr>
          <w:rFonts w:ascii="Garamond" w:hAnsi="Garamond" w:cs="Helvetica"/>
          <w:sz w:val="24"/>
          <w:szCs w:val="24"/>
        </w:rPr>
        <w:t xml:space="preserve"> </w:t>
      </w:r>
      <w:r w:rsidRPr="00500863">
        <w:rPr>
          <w:rFonts w:ascii="Garamond" w:hAnsi="Garamond" w:cs="Helvetica"/>
          <w:sz w:val="24"/>
          <w:szCs w:val="24"/>
        </w:rPr>
        <w:t>règlement des travaux.</w:t>
      </w:r>
    </w:p>
    <w:p w14:paraId="5D65FAE5" w14:textId="77777777" w:rsidR="00500863" w:rsidRDefault="00500863" w:rsidP="00C37E50">
      <w:pPr>
        <w:autoSpaceDE w:val="0"/>
        <w:autoSpaceDN w:val="0"/>
        <w:adjustRightInd w:val="0"/>
        <w:spacing w:after="0" w:line="240" w:lineRule="auto"/>
        <w:jc w:val="both"/>
        <w:rPr>
          <w:rFonts w:ascii="Garamond" w:hAnsi="Garamond" w:cs="Helvetica"/>
          <w:sz w:val="24"/>
          <w:szCs w:val="24"/>
        </w:rPr>
      </w:pPr>
    </w:p>
    <w:p w14:paraId="2C57129C" w14:textId="77777777" w:rsidR="00500863" w:rsidRPr="00500863" w:rsidRDefault="00500863" w:rsidP="00C37E50">
      <w:pPr>
        <w:autoSpaceDE w:val="0"/>
        <w:autoSpaceDN w:val="0"/>
        <w:adjustRightInd w:val="0"/>
        <w:spacing w:after="0" w:line="240" w:lineRule="auto"/>
        <w:jc w:val="both"/>
        <w:rPr>
          <w:rFonts w:ascii="Garamond" w:hAnsi="Garamond" w:cs="Helvetica"/>
          <w:sz w:val="24"/>
          <w:szCs w:val="24"/>
        </w:rPr>
      </w:pPr>
      <w:r w:rsidRPr="00500863">
        <w:rPr>
          <w:rFonts w:ascii="Garamond" w:hAnsi="Garamond" w:cs="Helvetica"/>
          <w:sz w:val="24"/>
          <w:szCs w:val="24"/>
        </w:rPr>
        <w:t>Cette avance n’est due que sur la part du marché que le titulaire ne sous-traite</w:t>
      </w:r>
      <w:r>
        <w:rPr>
          <w:rFonts w:ascii="Garamond" w:hAnsi="Garamond" w:cs="Helvetica"/>
          <w:sz w:val="24"/>
          <w:szCs w:val="24"/>
        </w:rPr>
        <w:t xml:space="preserve"> </w:t>
      </w:r>
      <w:r w:rsidRPr="00500863">
        <w:rPr>
          <w:rFonts w:ascii="Garamond" w:hAnsi="Garamond" w:cs="Helvetica"/>
          <w:sz w:val="24"/>
          <w:szCs w:val="24"/>
        </w:rPr>
        <w:t>pas.</w:t>
      </w:r>
    </w:p>
    <w:p w14:paraId="2371C856" w14:textId="77777777" w:rsidR="00500863" w:rsidRPr="00500863" w:rsidRDefault="00500863" w:rsidP="00C37E50">
      <w:pPr>
        <w:autoSpaceDE w:val="0"/>
        <w:autoSpaceDN w:val="0"/>
        <w:adjustRightInd w:val="0"/>
        <w:spacing w:after="0" w:line="240" w:lineRule="auto"/>
        <w:jc w:val="both"/>
        <w:rPr>
          <w:rFonts w:ascii="Garamond" w:hAnsi="Garamond" w:cs="Helvetica"/>
          <w:sz w:val="24"/>
          <w:szCs w:val="24"/>
        </w:rPr>
      </w:pPr>
      <w:r w:rsidRPr="00500863">
        <w:rPr>
          <w:rFonts w:ascii="Garamond" w:hAnsi="Garamond" w:cs="Helvetica"/>
          <w:sz w:val="24"/>
          <w:szCs w:val="24"/>
        </w:rPr>
        <w:t>Si le titulaire du marché qui a perçu l’avance sous-traite une part du marché</w:t>
      </w:r>
      <w:r>
        <w:rPr>
          <w:rFonts w:ascii="Garamond" w:hAnsi="Garamond" w:cs="Helvetica"/>
          <w:sz w:val="24"/>
          <w:szCs w:val="24"/>
        </w:rPr>
        <w:t xml:space="preserve"> </w:t>
      </w:r>
      <w:r w:rsidRPr="00500863">
        <w:rPr>
          <w:rFonts w:ascii="Garamond" w:hAnsi="Garamond" w:cs="Helvetica"/>
          <w:sz w:val="24"/>
          <w:szCs w:val="24"/>
        </w:rPr>
        <w:t>postérieurement à sa notification, il rembourse l’avance correspondant au</w:t>
      </w:r>
      <w:r>
        <w:rPr>
          <w:rFonts w:ascii="Garamond" w:hAnsi="Garamond" w:cs="Helvetica"/>
          <w:sz w:val="24"/>
          <w:szCs w:val="24"/>
        </w:rPr>
        <w:t xml:space="preserve"> </w:t>
      </w:r>
      <w:r w:rsidRPr="00500863">
        <w:rPr>
          <w:rFonts w:ascii="Garamond" w:hAnsi="Garamond" w:cs="Helvetica"/>
          <w:sz w:val="24"/>
          <w:szCs w:val="24"/>
        </w:rPr>
        <w:t>montant des prestations sous-traitées même dans l’hypothèse où le sous-traitant</w:t>
      </w:r>
      <w:r>
        <w:rPr>
          <w:rFonts w:ascii="Garamond" w:hAnsi="Garamond" w:cs="Helvetica"/>
          <w:sz w:val="24"/>
          <w:szCs w:val="24"/>
        </w:rPr>
        <w:t xml:space="preserve"> </w:t>
      </w:r>
      <w:r w:rsidRPr="00500863">
        <w:rPr>
          <w:rFonts w:ascii="Garamond" w:hAnsi="Garamond" w:cs="Helvetica"/>
          <w:sz w:val="24"/>
          <w:szCs w:val="24"/>
        </w:rPr>
        <w:t>ne souhaiterait pas bénéficier de l’avance.</w:t>
      </w:r>
    </w:p>
    <w:p w14:paraId="5F1F40AA" w14:textId="77777777" w:rsidR="00500863" w:rsidRPr="00F92362" w:rsidRDefault="00500863" w:rsidP="00F92362">
      <w:pPr>
        <w:autoSpaceDE w:val="0"/>
        <w:autoSpaceDN w:val="0"/>
        <w:adjustRightInd w:val="0"/>
        <w:spacing w:after="0" w:line="240" w:lineRule="auto"/>
        <w:rPr>
          <w:rFonts w:ascii="Helvetica-Bold" w:hAnsi="Helvetica-Bold" w:cs="Helvetica-Bold"/>
          <w:b/>
          <w:bCs/>
          <w:sz w:val="24"/>
          <w:szCs w:val="24"/>
          <w:u w:val="single"/>
        </w:rPr>
      </w:pPr>
    </w:p>
    <w:p w14:paraId="4D00A727" w14:textId="77777777" w:rsidR="009459DD" w:rsidRPr="00500863" w:rsidRDefault="00500863" w:rsidP="00C37E50">
      <w:pPr>
        <w:autoSpaceDE w:val="0"/>
        <w:autoSpaceDN w:val="0"/>
        <w:adjustRightInd w:val="0"/>
        <w:spacing w:after="0" w:line="240" w:lineRule="auto"/>
        <w:jc w:val="both"/>
        <w:rPr>
          <w:rFonts w:ascii="Garamond" w:hAnsi="Garamond"/>
        </w:rPr>
      </w:pPr>
      <w:r w:rsidRPr="0032426B">
        <w:rPr>
          <w:rFonts w:ascii="Helvetica-Bold" w:hAnsi="Helvetica-Bold" w:cs="Helvetica-Bold"/>
          <w:b/>
          <w:bCs/>
          <w:sz w:val="24"/>
          <w:szCs w:val="24"/>
        </w:rPr>
        <w:t>8.2</w:t>
      </w:r>
      <w:r w:rsidRPr="00500863">
        <w:rPr>
          <w:rFonts w:ascii="Garamond" w:hAnsi="Garamond" w:cs="Helvetica-Bold"/>
          <w:b/>
          <w:bCs/>
          <w:sz w:val="24"/>
          <w:szCs w:val="24"/>
        </w:rPr>
        <w:t xml:space="preserve"> </w:t>
      </w:r>
      <w:r w:rsidRPr="00500863">
        <w:rPr>
          <w:rFonts w:ascii="Garamond" w:hAnsi="Garamond" w:cs="Helvetica"/>
          <w:sz w:val="24"/>
          <w:szCs w:val="24"/>
        </w:rPr>
        <w:t>Une avance de 10% est versée, sur leur demande, aux sous-traitants ayant droit</w:t>
      </w:r>
      <w:r>
        <w:rPr>
          <w:rFonts w:ascii="Garamond" w:hAnsi="Garamond" w:cs="Helvetica"/>
          <w:sz w:val="24"/>
          <w:szCs w:val="24"/>
        </w:rPr>
        <w:t xml:space="preserve"> </w:t>
      </w:r>
      <w:r w:rsidRPr="00500863">
        <w:rPr>
          <w:rFonts w:ascii="Garamond" w:hAnsi="Garamond" w:cs="Helvetica"/>
          <w:sz w:val="24"/>
          <w:szCs w:val="24"/>
        </w:rPr>
        <w:t>au paiement direct et remplissant les conditions d’octroi d’une avance telles que</w:t>
      </w:r>
      <w:r>
        <w:rPr>
          <w:rFonts w:ascii="Garamond" w:hAnsi="Garamond" w:cs="Helvetica"/>
          <w:sz w:val="24"/>
          <w:szCs w:val="24"/>
        </w:rPr>
        <w:t xml:space="preserve"> </w:t>
      </w:r>
      <w:r w:rsidRPr="00500863">
        <w:rPr>
          <w:rFonts w:ascii="Garamond" w:hAnsi="Garamond" w:cs="Helvetica"/>
          <w:sz w:val="24"/>
          <w:szCs w:val="24"/>
        </w:rPr>
        <w:t>fixées aux articles R.2191-3 et suivants du Code de la commande publique.</w:t>
      </w:r>
    </w:p>
    <w:p w14:paraId="2D196480" w14:textId="77777777" w:rsidR="00D6132E" w:rsidRDefault="00D6132E" w:rsidP="00C37E50">
      <w:pPr>
        <w:jc w:val="both"/>
        <w:rPr>
          <w:rFonts w:ascii="Helvetica" w:hAnsi="Helvetica" w:cs="Helvetica"/>
          <w:sz w:val="16"/>
          <w:szCs w:val="16"/>
        </w:rPr>
      </w:pPr>
    </w:p>
    <w:p w14:paraId="42315A77" w14:textId="77777777" w:rsidR="009459DD" w:rsidRPr="009166DC" w:rsidRDefault="009166DC" w:rsidP="00C37E50">
      <w:pPr>
        <w:jc w:val="both"/>
        <w:rPr>
          <w:rFonts w:ascii="Helvetica" w:hAnsi="Helvetica" w:cs="Helvetica"/>
          <w:i/>
          <w:iCs/>
          <w:sz w:val="18"/>
          <w:szCs w:val="18"/>
        </w:rPr>
      </w:pPr>
      <w:r>
        <w:rPr>
          <w:rFonts w:ascii="Helvetica" w:hAnsi="Helvetica" w:cs="Helvetica"/>
          <w:sz w:val="16"/>
          <w:szCs w:val="16"/>
        </w:rPr>
        <w:t>(</w:t>
      </w:r>
      <w:r w:rsidR="00D6132E">
        <w:rPr>
          <w:rFonts w:ascii="Helvetica" w:hAnsi="Helvetica" w:cs="Helvetica"/>
          <w:sz w:val="16"/>
          <w:szCs w:val="16"/>
        </w:rPr>
        <w:t>6</w:t>
      </w:r>
      <w:r>
        <w:rPr>
          <w:rFonts w:ascii="Helvetica" w:hAnsi="Helvetica" w:cs="Helvetica"/>
          <w:sz w:val="16"/>
          <w:szCs w:val="16"/>
        </w:rPr>
        <w:t>)</w:t>
      </w:r>
      <w:r w:rsidR="00D6132E">
        <w:rPr>
          <w:rFonts w:ascii="Helvetica" w:hAnsi="Helvetica" w:cs="Helvetica"/>
          <w:sz w:val="16"/>
          <w:szCs w:val="16"/>
        </w:rPr>
        <w:t xml:space="preserve"> </w:t>
      </w:r>
      <w:r w:rsidR="00D6132E" w:rsidRPr="009166DC">
        <w:rPr>
          <w:rFonts w:ascii="Helvetica" w:hAnsi="Helvetica" w:cs="Helvetica"/>
          <w:i/>
          <w:iCs/>
          <w:sz w:val="18"/>
          <w:szCs w:val="18"/>
        </w:rPr>
        <w:t>Articles 110 à 113 du décret relatif aux marchés publics.</w:t>
      </w:r>
    </w:p>
    <w:p w14:paraId="7A686A82" w14:textId="77777777" w:rsidR="00D6132E" w:rsidRDefault="00D6132E" w:rsidP="00C37E50">
      <w:pPr>
        <w:autoSpaceDE w:val="0"/>
        <w:autoSpaceDN w:val="0"/>
        <w:adjustRightInd w:val="0"/>
        <w:spacing w:after="0" w:line="240" w:lineRule="auto"/>
        <w:jc w:val="both"/>
        <w:rPr>
          <w:rFonts w:ascii="Helvetica" w:hAnsi="Helvetica" w:cs="Helvetica"/>
          <w:sz w:val="24"/>
          <w:szCs w:val="24"/>
        </w:rPr>
      </w:pPr>
    </w:p>
    <w:p w14:paraId="12CAF0EB" w14:textId="77777777" w:rsidR="00D6132E" w:rsidRDefault="00D6132E" w:rsidP="00C37E50">
      <w:pPr>
        <w:autoSpaceDE w:val="0"/>
        <w:autoSpaceDN w:val="0"/>
        <w:adjustRightInd w:val="0"/>
        <w:spacing w:after="0" w:line="240" w:lineRule="auto"/>
        <w:jc w:val="both"/>
        <w:rPr>
          <w:rFonts w:ascii="Garamond" w:hAnsi="Garamond" w:cs="Helvetica"/>
          <w:sz w:val="24"/>
          <w:szCs w:val="24"/>
        </w:rPr>
      </w:pPr>
      <w:r w:rsidRPr="00D6132E">
        <w:rPr>
          <w:rFonts w:ascii="Garamond" w:hAnsi="Garamond" w:cs="Helvetica"/>
          <w:sz w:val="24"/>
          <w:szCs w:val="24"/>
        </w:rPr>
        <w:t>Le droit du sous-traitant à une avance est ouvert dès la notification du marché</w:t>
      </w:r>
      <w:r>
        <w:rPr>
          <w:rFonts w:ascii="Garamond" w:hAnsi="Garamond" w:cs="Helvetica"/>
          <w:sz w:val="24"/>
          <w:szCs w:val="24"/>
        </w:rPr>
        <w:t xml:space="preserve"> </w:t>
      </w:r>
      <w:r w:rsidRPr="00D6132E">
        <w:rPr>
          <w:rFonts w:ascii="Garamond" w:hAnsi="Garamond" w:cs="Helvetica"/>
          <w:sz w:val="24"/>
          <w:szCs w:val="24"/>
        </w:rPr>
        <w:t>ou de l’acte spécial par le pouvoir adjudicateur conformément à l’article R.2193-</w:t>
      </w:r>
      <w:r>
        <w:rPr>
          <w:rFonts w:ascii="Garamond" w:hAnsi="Garamond" w:cs="Helvetica"/>
          <w:sz w:val="24"/>
          <w:szCs w:val="24"/>
        </w:rPr>
        <w:t xml:space="preserve"> </w:t>
      </w:r>
      <w:r w:rsidRPr="00D6132E">
        <w:rPr>
          <w:rFonts w:ascii="Garamond" w:hAnsi="Garamond" w:cs="Helvetica"/>
          <w:sz w:val="24"/>
          <w:szCs w:val="24"/>
        </w:rPr>
        <w:t>10 du Code de la commande publique.</w:t>
      </w:r>
    </w:p>
    <w:p w14:paraId="0E892C3C" w14:textId="77777777" w:rsidR="00D6132E" w:rsidRPr="00F92362" w:rsidRDefault="00D6132E" w:rsidP="00F92362">
      <w:pPr>
        <w:autoSpaceDE w:val="0"/>
        <w:autoSpaceDN w:val="0"/>
        <w:adjustRightInd w:val="0"/>
        <w:spacing w:after="0" w:line="240" w:lineRule="auto"/>
        <w:rPr>
          <w:rFonts w:ascii="Helvetica-Bold" w:hAnsi="Helvetica-Bold" w:cs="Helvetica-Bold"/>
          <w:b/>
          <w:bCs/>
          <w:sz w:val="24"/>
          <w:szCs w:val="24"/>
          <w:u w:val="single"/>
        </w:rPr>
      </w:pPr>
    </w:p>
    <w:p w14:paraId="3F72AA80" w14:textId="77777777" w:rsidR="00D6132E" w:rsidRPr="00D6132E" w:rsidRDefault="00D6132E" w:rsidP="00C37E5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8.3</w:t>
      </w:r>
      <w:r w:rsidRPr="00D6132E">
        <w:rPr>
          <w:rFonts w:ascii="Garamond" w:hAnsi="Garamond" w:cs="Helvetica-Bold"/>
          <w:b/>
          <w:bCs/>
          <w:sz w:val="24"/>
          <w:szCs w:val="24"/>
        </w:rPr>
        <w:t xml:space="preserve"> </w:t>
      </w:r>
      <w:r w:rsidRPr="00D6132E">
        <w:rPr>
          <w:rFonts w:ascii="Garamond" w:hAnsi="Garamond" w:cs="Helvetica"/>
          <w:sz w:val="24"/>
          <w:szCs w:val="24"/>
        </w:rPr>
        <w:t>Que ce soit le titulaire du marché ou le sous-traitant, les conditions du</w:t>
      </w:r>
      <w:r>
        <w:rPr>
          <w:rFonts w:ascii="Garamond" w:hAnsi="Garamond" w:cs="Helvetica"/>
          <w:sz w:val="24"/>
          <w:szCs w:val="24"/>
        </w:rPr>
        <w:t xml:space="preserve"> </w:t>
      </w:r>
      <w:r w:rsidRPr="00D6132E">
        <w:rPr>
          <w:rFonts w:ascii="Garamond" w:hAnsi="Garamond" w:cs="Helvetica"/>
          <w:sz w:val="24"/>
          <w:szCs w:val="24"/>
        </w:rPr>
        <w:t>remboursement de l’avance se font dans les conditions suivantes : par</w:t>
      </w:r>
      <w:r>
        <w:rPr>
          <w:rFonts w:ascii="Garamond" w:hAnsi="Garamond" w:cs="Helvetica"/>
          <w:sz w:val="24"/>
          <w:szCs w:val="24"/>
        </w:rPr>
        <w:t xml:space="preserve"> </w:t>
      </w:r>
      <w:r w:rsidRPr="00D6132E">
        <w:rPr>
          <w:rFonts w:ascii="Garamond" w:hAnsi="Garamond" w:cs="Helvetica"/>
          <w:sz w:val="24"/>
          <w:szCs w:val="24"/>
        </w:rPr>
        <w:t>précompte sur les sommes dues à titre d’acomptes ou de solde.</w:t>
      </w:r>
    </w:p>
    <w:p w14:paraId="2D03CCE3" w14:textId="77777777" w:rsidR="00D6132E" w:rsidRDefault="00D6132E" w:rsidP="00C37E50">
      <w:pPr>
        <w:autoSpaceDE w:val="0"/>
        <w:autoSpaceDN w:val="0"/>
        <w:adjustRightInd w:val="0"/>
        <w:spacing w:after="0" w:line="240" w:lineRule="auto"/>
        <w:jc w:val="both"/>
        <w:rPr>
          <w:rFonts w:ascii="Garamond" w:hAnsi="Garamond" w:cs="Helvetica"/>
          <w:sz w:val="24"/>
          <w:szCs w:val="24"/>
        </w:rPr>
      </w:pPr>
    </w:p>
    <w:p w14:paraId="05D7F8E2" w14:textId="11CA3641" w:rsidR="00D6132E" w:rsidRPr="00D6132E" w:rsidRDefault="00D6132E" w:rsidP="00C37E50">
      <w:pPr>
        <w:autoSpaceDE w:val="0"/>
        <w:autoSpaceDN w:val="0"/>
        <w:adjustRightInd w:val="0"/>
        <w:spacing w:after="0" w:line="240" w:lineRule="auto"/>
        <w:jc w:val="both"/>
        <w:rPr>
          <w:rFonts w:ascii="Garamond" w:hAnsi="Garamond" w:cs="Helvetica"/>
          <w:sz w:val="24"/>
          <w:szCs w:val="24"/>
        </w:rPr>
      </w:pPr>
      <w:r w:rsidRPr="00D6132E">
        <w:rPr>
          <w:rFonts w:ascii="Garamond" w:hAnsi="Garamond" w:cs="Helvetica"/>
          <w:sz w:val="24"/>
          <w:szCs w:val="24"/>
        </w:rPr>
        <w:t>Le remboursement s’impute sur les sommes dues au titulaire quand le montant</w:t>
      </w:r>
      <w:r>
        <w:rPr>
          <w:rFonts w:ascii="Garamond" w:hAnsi="Garamond" w:cs="Helvetica"/>
          <w:sz w:val="24"/>
          <w:szCs w:val="24"/>
        </w:rPr>
        <w:t xml:space="preserve"> </w:t>
      </w:r>
      <w:r w:rsidRPr="00D6132E">
        <w:rPr>
          <w:rFonts w:ascii="Garamond" w:hAnsi="Garamond" w:cs="Helvetica"/>
          <w:sz w:val="24"/>
          <w:szCs w:val="24"/>
        </w:rPr>
        <w:t>des prestations exécutées par le titulaire atteint 65% du montant du march</w:t>
      </w:r>
      <w:r w:rsidR="00035446">
        <w:rPr>
          <w:rFonts w:ascii="Garamond" w:hAnsi="Garamond" w:cs="Helvetica"/>
          <w:sz w:val="24"/>
          <w:szCs w:val="24"/>
        </w:rPr>
        <w:t>é.</w:t>
      </w:r>
      <w:r w:rsidRPr="00D6132E">
        <w:rPr>
          <w:rFonts w:ascii="Garamond" w:hAnsi="Garamond" w:cs="Helvetica"/>
          <w:sz w:val="24"/>
          <w:szCs w:val="24"/>
        </w:rPr>
        <w:t xml:space="preserve"> Dans la mesure du possible, le remboursement s’effectuera en</w:t>
      </w:r>
      <w:r>
        <w:rPr>
          <w:rFonts w:ascii="Garamond" w:hAnsi="Garamond" w:cs="Helvetica"/>
          <w:sz w:val="24"/>
          <w:szCs w:val="24"/>
        </w:rPr>
        <w:t xml:space="preserve"> </w:t>
      </w:r>
      <w:r w:rsidRPr="00D6132E">
        <w:rPr>
          <w:rFonts w:ascii="Garamond" w:hAnsi="Garamond" w:cs="Helvetica"/>
          <w:sz w:val="24"/>
          <w:szCs w:val="24"/>
        </w:rPr>
        <w:t>une seule fois.</w:t>
      </w:r>
    </w:p>
    <w:p w14:paraId="4973B677" w14:textId="77777777" w:rsidR="00D6132E" w:rsidRDefault="00D6132E" w:rsidP="00C37E50">
      <w:pPr>
        <w:autoSpaceDE w:val="0"/>
        <w:autoSpaceDN w:val="0"/>
        <w:adjustRightInd w:val="0"/>
        <w:spacing w:after="0" w:line="240" w:lineRule="auto"/>
        <w:jc w:val="both"/>
        <w:rPr>
          <w:rFonts w:ascii="Garamond" w:hAnsi="Garamond" w:cs="Helvetica"/>
          <w:sz w:val="24"/>
          <w:szCs w:val="24"/>
        </w:rPr>
      </w:pPr>
    </w:p>
    <w:p w14:paraId="772BCE31" w14:textId="21E261A4" w:rsidR="009459DD" w:rsidRPr="00D6132E" w:rsidRDefault="00D6132E" w:rsidP="00C37E50">
      <w:pPr>
        <w:autoSpaceDE w:val="0"/>
        <w:autoSpaceDN w:val="0"/>
        <w:adjustRightInd w:val="0"/>
        <w:spacing w:after="0" w:line="240" w:lineRule="auto"/>
        <w:jc w:val="both"/>
        <w:rPr>
          <w:rFonts w:ascii="Garamond" w:hAnsi="Garamond"/>
        </w:rPr>
      </w:pPr>
      <w:r w:rsidRPr="00D6132E">
        <w:rPr>
          <w:rFonts w:ascii="Garamond" w:hAnsi="Garamond" w:cs="Helvetica"/>
          <w:sz w:val="24"/>
          <w:szCs w:val="24"/>
        </w:rPr>
        <w:t>En tout état de cause, le remboursement doit être terminé lorsque le montant</w:t>
      </w:r>
      <w:r>
        <w:rPr>
          <w:rFonts w:ascii="Garamond" w:hAnsi="Garamond" w:cs="Helvetica"/>
          <w:sz w:val="24"/>
          <w:szCs w:val="24"/>
        </w:rPr>
        <w:t xml:space="preserve"> </w:t>
      </w:r>
      <w:r w:rsidRPr="00D6132E">
        <w:rPr>
          <w:rFonts w:ascii="Garamond" w:hAnsi="Garamond" w:cs="Helvetica"/>
          <w:sz w:val="24"/>
          <w:szCs w:val="24"/>
        </w:rPr>
        <w:t>des prestations exécutées par le titulaire atteint 80% du montant TTC des</w:t>
      </w:r>
      <w:r>
        <w:rPr>
          <w:rFonts w:ascii="Garamond" w:hAnsi="Garamond" w:cs="Helvetica"/>
          <w:sz w:val="24"/>
          <w:szCs w:val="24"/>
        </w:rPr>
        <w:t xml:space="preserve"> </w:t>
      </w:r>
      <w:r w:rsidRPr="00D6132E">
        <w:rPr>
          <w:rFonts w:ascii="Garamond" w:hAnsi="Garamond" w:cs="Helvetica"/>
          <w:sz w:val="24"/>
          <w:szCs w:val="24"/>
        </w:rPr>
        <w:t>prestations qui lui sont confiées dans le cadre du marché</w:t>
      </w:r>
      <w:r w:rsidR="00035446">
        <w:rPr>
          <w:rFonts w:ascii="Garamond" w:hAnsi="Garamond" w:cs="Helvetica"/>
          <w:sz w:val="24"/>
          <w:szCs w:val="24"/>
        </w:rPr>
        <w:t>.</w:t>
      </w:r>
    </w:p>
    <w:p w14:paraId="66921B45" w14:textId="77777777" w:rsidR="009459DD" w:rsidRPr="006F523A" w:rsidRDefault="009459DD" w:rsidP="006F523A">
      <w:pPr>
        <w:autoSpaceDE w:val="0"/>
        <w:autoSpaceDN w:val="0"/>
        <w:adjustRightInd w:val="0"/>
        <w:spacing w:after="0" w:line="240" w:lineRule="auto"/>
        <w:jc w:val="both"/>
        <w:rPr>
          <w:rFonts w:ascii="Helvetica-Bold" w:hAnsi="Helvetica-Bold" w:cs="Helvetica-Bold"/>
          <w:sz w:val="32"/>
          <w:szCs w:val="32"/>
        </w:rPr>
      </w:pPr>
    </w:p>
    <w:p w14:paraId="0E2D0E72" w14:textId="77777777" w:rsidR="00D6132E" w:rsidRPr="005D7199" w:rsidRDefault="00D6132E"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9 - Délais de paiement</w:t>
      </w:r>
    </w:p>
    <w:p w14:paraId="718FDFDC" w14:textId="77777777" w:rsidR="00D6132E" w:rsidRPr="009166DC" w:rsidRDefault="00D6132E" w:rsidP="009166DC">
      <w:pPr>
        <w:autoSpaceDE w:val="0"/>
        <w:autoSpaceDN w:val="0"/>
        <w:adjustRightInd w:val="0"/>
        <w:spacing w:after="0" w:line="240" w:lineRule="auto"/>
        <w:rPr>
          <w:rFonts w:ascii="Helvetica-Bold" w:hAnsi="Helvetica-Bold" w:cs="Helvetica-Bold"/>
          <w:b/>
          <w:bCs/>
          <w:sz w:val="24"/>
          <w:szCs w:val="24"/>
          <w:u w:val="single"/>
        </w:rPr>
      </w:pPr>
    </w:p>
    <w:p w14:paraId="378C00D2" w14:textId="77777777" w:rsidR="00D6132E" w:rsidRPr="00D6132E" w:rsidRDefault="00D6132E" w:rsidP="00C37E50">
      <w:pPr>
        <w:autoSpaceDE w:val="0"/>
        <w:autoSpaceDN w:val="0"/>
        <w:adjustRightInd w:val="0"/>
        <w:spacing w:after="0" w:line="240" w:lineRule="auto"/>
        <w:jc w:val="both"/>
        <w:rPr>
          <w:rFonts w:ascii="Garamond" w:hAnsi="Garamond" w:cs="Helvetica"/>
          <w:sz w:val="24"/>
          <w:szCs w:val="24"/>
        </w:rPr>
      </w:pPr>
      <w:r w:rsidRPr="00D6132E">
        <w:rPr>
          <w:rFonts w:ascii="Garamond" w:hAnsi="Garamond" w:cs="Helvetica"/>
          <w:sz w:val="24"/>
          <w:szCs w:val="24"/>
        </w:rPr>
        <w:t xml:space="preserve">Le paiement des acomptes mensuels interviendra dans un délai de </w:t>
      </w:r>
      <w:r w:rsidRPr="00D6132E">
        <w:rPr>
          <w:rFonts w:ascii="Garamond" w:hAnsi="Garamond" w:cs="Helvetica-Bold"/>
          <w:b/>
          <w:bCs/>
          <w:sz w:val="24"/>
          <w:szCs w:val="24"/>
        </w:rPr>
        <w:t xml:space="preserve">30 jours </w:t>
      </w:r>
      <w:r w:rsidRPr="00D6132E">
        <w:rPr>
          <w:rFonts w:ascii="Garamond" w:hAnsi="Garamond" w:cs="Helvetica"/>
          <w:sz w:val="24"/>
          <w:szCs w:val="24"/>
        </w:rPr>
        <w:t>à</w:t>
      </w:r>
      <w:r>
        <w:rPr>
          <w:rFonts w:ascii="Garamond" w:hAnsi="Garamond" w:cs="Helvetica"/>
          <w:sz w:val="24"/>
          <w:szCs w:val="24"/>
        </w:rPr>
        <w:t xml:space="preserve"> </w:t>
      </w:r>
      <w:r w:rsidRPr="00D6132E">
        <w:rPr>
          <w:rFonts w:ascii="Garamond" w:hAnsi="Garamond" w:cs="Helvetica"/>
          <w:sz w:val="24"/>
          <w:szCs w:val="24"/>
        </w:rPr>
        <w:t>compter de la date de réception par le Maître d’</w:t>
      </w:r>
      <w:r w:rsidR="00C37E50" w:rsidRPr="00D6132E">
        <w:rPr>
          <w:rFonts w:ascii="Garamond" w:hAnsi="Garamond" w:cs="Helvetica"/>
          <w:sz w:val="24"/>
          <w:szCs w:val="24"/>
        </w:rPr>
        <w:t>œuvre</w:t>
      </w:r>
      <w:r w:rsidRPr="00D6132E">
        <w:rPr>
          <w:rFonts w:ascii="Garamond" w:hAnsi="Garamond" w:cs="Helvetica"/>
          <w:sz w:val="24"/>
          <w:szCs w:val="24"/>
        </w:rPr>
        <w:t xml:space="preserve"> du projet de décompte</w:t>
      </w:r>
      <w:r>
        <w:rPr>
          <w:rFonts w:ascii="Garamond" w:hAnsi="Garamond" w:cs="Helvetica"/>
          <w:sz w:val="24"/>
          <w:szCs w:val="24"/>
        </w:rPr>
        <w:t xml:space="preserve"> </w:t>
      </w:r>
      <w:r w:rsidRPr="00D6132E">
        <w:rPr>
          <w:rFonts w:ascii="Garamond" w:hAnsi="Garamond" w:cs="Helvetica"/>
          <w:sz w:val="24"/>
          <w:szCs w:val="24"/>
        </w:rPr>
        <w:t xml:space="preserve">mensuel établi par l’entrepreneur à </w:t>
      </w:r>
      <w:r w:rsidRPr="00D6132E">
        <w:rPr>
          <w:rFonts w:ascii="Garamond" w:hAnsi="Garamond" w:cs="Helvetica"/>
          <w:sz w:val="24"/>
          <w:szCs w:val="24"/>
        </w:rPr>
        <w:lastRenderedPageBreak/>
        <w:t>condition que ce décompte ne soit contesté ni</w:t>
      </w:r>
      <w:r>
        <w:rPr>
          <w:rFonts w:ascii="Garamond" w:hAnsi="Garamond" w:cs="Helvetica"/>
          <w:sz w:val="24"/>
          <w:szCs w:val="24"/>
        </w:rPr>
        <w:t xml:space="preserve"> </w:t>
      </w:r>
      <w:r w:rsidRPr="00D6132E">
        <w:rPr>
          <w:rFonts w:ascii="Garamond" w:hAnsi="Garamond" w:cs="Helvetica"/>
          <w:sz w:val="24"/>
          <w:szCs w:val="24"/>
        </w:rPr>
        <w:t>par le Maître d'</w:t>
      </w:r>
      <w:r w:rsidR="00C37E50" w:rsidRPr="00D6132E">
        <w:rPr>
          <w:rFonts w:ascii="Garamond" w:hAnsi="Garamond" w:cs="Helvetica"/>
          <w:sz w:val="24"/>
          <w:szCs w:val="24"/>
        </w:rPr>
        <w:t>œuvre</w:t>
      </w:r>
      <w:r w:rsidRPr="00D6132E">
        <w:rPr>
          <w:rFonts w:ascii="Garamond" w:hAnsi="Garamond" w:cs="Helvetica"/>
          <w:sz w:val="24"/>
          <w:szCs w:val="24"/>
        </w:rPr>
        <w:t xml:space="preserve"> ni par l’autorité compétente du pouvoir adjudicateur, personne</w:t>
      </w:r>
      <w:r>
        <w:rPr>
          <w:rFonts w:ascii="Garamond" w:hAnsi="Garamond" w:cs="Helvetica"/>
          <w:sz w:val="24"/>
          <w:szCs w:val="24"/>
        </w:rPr>
        <w:t xml:space="preserve"> </w:t>
      </w:r>
      <w:r w:rsidRPr="00D6132E">
        <w:rPr>
          <w:rFonts w:ascii="Garamond" w:hAnsi="Garamond" w:cs="Helvetica"/>
          <w:sz w:val="24"/>
          <w:szCs w:val="24"/>
        </w:rPr>
        <w:t>signataire du marché.</w:t>
      </w:r>
    </w:p>
    <w:p w14:paraId="1108428C" w14:textId="77777777" w:rsidR="00D6132E" w:rsidRDefault="00D6132E" w:rsidP="00C37E50">
      <w:pPr>
        <w:autoSpaceDE w:val="0"/>
        <w:autoSpaceDN w:val="0"/>
        <w:adjustRightInd w:val="0"/>
        <w:spacing w:after="0" w:line="240" w:lineRule="auto"/>
        <w:jc w:val="both"/>
        <w:rPr>
          <w:rFonts w:ascii="Garamond" w:hAnsi="Garamond" w:cs="Helvetica-Bold"/>
          <w:b/>
          <w:bCs/>
          <w:sz w:val="24"/>
          <w:szCs w:val="24"/>
        </w:rPr>
      </w:pPr>
    </w:p>
    <w:p w14:paraId="04EDA890" w14:textId="77777777" w:rsidR="00D6132E" w:rsidRDefault="00D6132E" w:rsidP="00C37E50">
      <w:pPr>
        <w:autoSpaceDE w:val="0"/>
        <w:autoSpaceDN w:val="0"/>
        <w:adjustRightInd w:val="0"/>
        <w:spacing w:after="0" w:line="240" w:lineRule="auto"/>
        <w:jc w:val="both"/>
        <w:rPr>
          <w:rFonts w:ascii="Garamond" w:hAnsi="Garamond" w:cs="Helvetica-Bold"/>
          <w:b/>
          <w:bCs/>
          <w:sz w:val="24"/>
          <w:szCs w:val="24"/>
        </w:rPr>
      </w:pPr>
      <w:r w:rsidRPr="00D6132E">
        <w:rPr>
          <w:rFonts w:ascii="Garamond" w:hAnsi="Garamond" w:cs="Helvetica-Bold"/>
          <w:b/>
          <w:bCs/>
          <w:sz w:val="24"/>
          <w:szCs w:val="24"/>
        </w:rPr>
        <w:t>Conformément aux articles L.2192-12 du Code de la commande publique, le</w:t>
      </w:r>
      <w:r>
        <w:rPr>
          <w:rFonts w:ascii="Garamond" w:hAnsi="Garamond" w:cs="Helvetica-Bold"/>
          <w:b/>
          <w:bCs/>
          <w:sz w:val="24"/>
          <w:szCs w:val="24"/>
        </w:rPr>
        <w:t xml:space="preserve"> </w:t>
      </w:r>
      <w:r w:rsidRPr="00D6132E">
        <w:rPr>
          <w:rFonts w:ascii="Garamond" w:hAnsi="Garamond" w:cs="Helvetica-Bold"/>
          <w:b/>
          <w:bCs/>
          <w:sz w:val="24"/>
          <w:szCs w:val="24"/>
        </w:rPr>
        <w:t>paiement du solde interviendra dans un délai de 30 jours à compter de la date</w:t>
      </w:r>
      <w:r>
        <w:rPr>
          <w:rFonts w:ascii="Garamond" w:hAnsi="Garamond" w:cs="Helvetica-Bold"/>
          <w:b/>
          <w:bCs/>
          <w:sz w:val="24"/>
          <w:szCs w:val="24"/>
        </w:rPr>
        <w:t xml:space="preserve"> </w:t>
      </w:r>
      <w:r w:rsidRPr="00D6132E">
        <w:rPr>
          <w:rFonts w:ascii="Garamond" w:hAnsi="Garamond" w:cs="Helvetica-Bold"/>
          <w:b/>
          <w:bCs/>
          <w:sz w:val="24"/>
          <w:szCs w:val="24"/>
        </w:rPr>
        <w:t>de réception du décompte général par le maître d’ouvrage.</w:t>
      </w:r>
    </w:p>
    <w:p w14:paraId="2C685C87" w14:textId="77777777" w:rsidR="0001578A" w:rsidRPr="00D6132E" w:rsidRDefault="0001578A" w:rsidP="00C37E50">
      <w:pPr>
        <w:autoSpaceDE w:val="0"/>
        <w:autoSpaceDN w:val="0"/>
        <w:adjustRightInd w:val="0"/>
        <w:spacing w:after="0" w:line="240" w:lineRule="auto"/>
        <w:jc w:val="both"/>
        <w:rPr>
          <w:rFonts w:ascii="Garamond" w:hAnsi="Garamond" w:cs="Helvetica-Bold"/>
          <w:b/>
          <w:bCs/>
          <w:sz w:val="24"/>
          <w:szCs w:val="24"/>
        </w:rPr>
      </w:pPr>
    </w:p>
    <w:p w14:paraId="3AB27412" w14:textId="77777777" w:rsidR="00D6132E" w:rsidRPr="00D6132E" w:rsidRDefault="00D6132E" w:rsidP="00C37E50">
      <w:pPr>
        <w:autoSpaceDE w:val="0"/>
        <w:autoSpaceDN w:val="0"/>
        <w:adjustRightInd w:val="0"/>
        <w:spacing w:after="0" w:line="240" w:lineRule="auto"/>
        <w:jc w:val="both"/>
        <w:rPr>
          <w:rFonts w:ascii="Garamond" w:hAnsi="Garamond" w:cs="Helvetica"/>
          <w:sz w:val="24"/>
          <w:szCs w:val="24"/>
        </w:rPr>
      </w:pPr>
      <w:r w:rsidRPr="00D6132E">
        <w:rPr>
          <w:rFonts w:ascii="Garamond" w:hAnsi="Garamond" w:cs="Helvetica"/>
          <w:sz w:val="24"/>
          <w:szCs w:val="24"/>
        </w:rPr>
        <w:t>A l’expiration du délai de paiement, le Titulaire a droit, sans qu’il ait à les demander,</w:t>
      </w:r>
      <w:r w:rsidR="0001578A">
        <w:rPr>
          <w:rFonts w:ascii="Garamond" w:hAnsi="Garamond" w:cs="Helvetica"/>
          <w:sz w:val="24"/>
          <w:szCs w:val="24"/>
        </w:rPr>
        <w:t xml:space="preserve"> </w:t>
      </w:r>
      <w:r w:rsidRPr="00D6132E">
        <w:rPr>
          <w:rFonts w:ascii="Garamond" w:hAnsi="Garamond" w:cs="Helvetica"/>
          <w:sz w:val="24"/>
          <w:szCs w:val="24"/>
        </w:rPr>
        <w:t>au versement des intérêts moratoires et à l’indemnité forfaitaire pour les frais de</w:t>
      </w:r>
      <w:r w:rsidR="0001578A">
        <w:rPr>
          <w:rFonts w:ascii="Garamond" w:hAnsi="Garamond" w:cs="Helvetica"/>
          <w:sz w:val="24"/>
          <w:szCs w:val="24"/>
        </w:rPr>
        <w:t xml:space="preserve"> </w:t>
      </w:r>
      <w:r w:rsidRPr="00D6132E">
        <w:rPr>
          <w:rFonts w:ascii="Garamond" w:hAnsi="Garamond" w:cs="Helvetica"/>
          <w:sz w:val="24"/>
          <w:szCs w:val="24"/>
        </w:rPr>
        <w:t>recouvrement.</w:t>
      </w:r>
    </w:p>
    <w:p w14:paraId="1A06A596" w14:textId="0C0B3A78" w:rsidR="006A6524" w:rsidRPr="00D6132E" w:rsidRDefault="00D6132E" w:rsidP="00C37E50">
      <w:pPr>
        <w:autoSpaceDE w:val="0"/>
        <w:autoSpaceDN w:val="0"/>
        <w:adjustRightInd w:val="0"/>
        <w:spacing w:after="0" w:line="240" w:lineRule="auto"/>
        <w:jc w:val="both"/>
        <w:rPr>
          <w:rFonts w:ascii="Garamond" w:hAnsi="Garamond" w:cs="Helvetica"/>
          <w:sz w:val="24"/>
          <w:szCs w:val="24"/>
        </w:rPr>
      </w:pPr>
      <w:r w:rsidRPr="00D6132E">
        <w:rPr>
          <w:rFonts w:ascii="Garamond" w:hAnsi="Garamond" w:cs="Helvetica"/>
          <w:sz w:val="24"/>
          <w:szCs w:val="24"/>
        </w:rPr>
        <w:t>Le montant de l’indemnité forfaitaire pour les frais de recouvrement est fixé à 40</w:t>
      </w:r>
      <w:r w:rsidR="0001578A">
        <w:rPr>
          <w:rFonts w:ascii="Garamond" w:hAnsi="Garamond" w:cs="Helvetica"/>
          <w:sz w:val="24"/>
          <w:szCs w:val="24"/>
        </w:rPr>
        <w:t xml:space="preserve"> </w:t>
      </w:r>
      <w:r w:rsidRPr="00D6132E">
        <w:rPr>
          <w:rFonts w:ascii="Garamond" w:hAnsi="Garamond" w:cs="Helvetica"/>
          <w:sz w:val="24"/>
          <w:szCs w:val="24"/>
        </w:rPr>
        <w:t>euros.</w:t>
      </w:r>
    </w:p>
    <w:p w14:paraId="1EB7DD05" w14:textId="77777777" w:rsidR="0001578A" w:rsidRDefault="0001578A" w:rsidP="00C37E50">
      <w:pPr>
        <w:autoSpaceDE w:val="0"/>
        <w:autoSpaceDN w:val="0"/>
        <w:adjustRightInd w:val="0"/>
        <w:spacing w:after="0" w:line="240" w:lineRule="auto"/>
        <w:jc w:val="both"/>
        <w:rPr>
          <w:rFonts w:ascii="Garamond" w:hAnsi="Garamond" w:cs="Helvetica"/>
          <w:sz w:val="24"/>
          <w:szCs w:val="24"/>
        </w:rPr>
      </w:pPr>
    </w:p>
    <w:p w14:paraId="0EA6BD58" w14:textId="77777777" w:rsidR="00D6132E" w:rsidRDefault="00D6132E" w:rsidP="00C37E50">
      <w:pPr>
        <w:autoSpaceDE w:val="0"/>
        <w:autoSpaceDN w:val="0"/>
        <w:adjustRightInd w:val="0"/>
        <w:spacing w:after="0" w:line="240" w:lineRule="auto"/>
        <w:jc w:val="both"/>
        <w:rPr>
          <w:rFonts w:ascii="Garamond" w:hAnsi="Garamond" w:cs="Helvetica"/>
          <w:sz w:val="24"/>
          <w:szCs w:val="24"/>
        </w:rPr>
      </w:pPr>
      <w:r w:rsidRPr="00D6132E">
        <w:rPr>
          <w:rFonts w:ascii="Garamond" w:hAnsi="Garamond" w:cs="Helvetica"/>
          <w:sz w:val="24"/>
          <w:szCs w:val="24"/>
        </w:rPr>
        <w:t>Les intérêts moratoires qui pourront être dus seront calculés sur la base du taux</w:t>
      </w:r>
      <w:r w:rsidR="0001578A">
        <w:rPr>
          <w:rFonts w:ascii="Garamond" w:hAnsi="Garamond" w:cs="Helvetica"/>
          <w:sz w:val="24"/>
          <w:szCs w:val="24"/>
        </w:rPr>
        <w:t xml:space="preserve"> </w:t>
      </w:r>
      <w:r w:rsidRPr="00D6132E">
        <w:rPr>
          <w:rFonts w:ascii="Garamond" w:hAnsi="Garamond" w:cs="Helvetica"/>
          <w:sz w:val="24"/>
          <w:szCs w:val="24"/>
        </w:rPr>
        <w:t>d’intérêt appliqué par la Banque centrale européenne à ses opérations principales de</w:t>
      </w:r>
      <w:r w:rsidR="0001578A">
        <w:rPr>
          <w:rFonts w:ascii="Garamond" w:hAnsi="Garamond" w:cs="Helvetica"/>
          <w:sz w:val="24"/>
          <w:szCs w:val="24"/>
        </w:rPr>
        <w:t xml:space="preserve"> </w:t>
      </w:r>
      <w:r w:rsidRPr="00D6132E">
        <w:rPr>
          <w:rFonts w:ascii="Garamond" w:hAnsi="Garamond" w:cs="Helvetica"/>
          <w:sz w:val="24"/>
          <w:szCs w:val="24"/>
        </w:rPr>
        <w:t>refinancement les plus récentes, en vigueur au 1</w:t>
      </w:r>
      <w:r w:rsidRPr="00D6132E">
        <w:rPr>
          <w:rFonts w:ascii="Garamond" w:hAnsi="Garamond" w:cs="Helvetica"/>
          <w:sz w:val="16"/>
          <w:szCs w:val="16"/>
        </w:rPr>
        <w:t xml:space="preserve">er </w:t>
      </w:r>
      <w:r w:rsidRPr="00D6132E">
        <w:rPr>
          <w:rFonts w:ascii="Garamond" w:hAnsi="Garamond" w:cs="Helvetica"/>
          <w:sz w:val="24"/>
          <w:szCs w:val="24"/>
        </w:rPr>
        <w:t>jour du semestre de l’année civile</w:t>
      </w:r>
      <w:r w:rsidR="0001578A">
        <w:rPr>
          <w:rFonts w:ascii="Garamond" w:hAnsi="Garamond" w:cs="Helvetica"/>
          <w:sz w:val="24"/>
          <w:szCs w:val="24"/>
        </w:rPr>
        <w:t xml:space="preserve"> </w:t>
      </w:r>
      <w:r w:rsidRPr="00D6132E">
        <w:rPr>
          <w:rFonts w:ascii="Garamond" w:hAnsi="Garamond" w:cs="Helvetica"/>
          <w:sz w:val="24"/>
          <w:szCs w:val="24"/>
        </w:rPr>
        <w:t>au cours duquel les intérêts moratoires ont commencé à courir majoré</w:t>
      </w:r>
      <w:r w:rsidR="00C37E50">
        <w:rPr>
          <w:rFonts w:ascii="Garamond" w:hAnsi="Garamond" w:cs="Helvetica"/>
          <w:sz w:val="24"/>
          <w:szCs w:val="24"/>
        </w:rPr>
        <w:t>s</w:t>
      </w:r>
      <w:r w:rsidRPr="00D6132E">
        <w:rPr>
          <w:rFonts w:ascii="Garamond" w:hAnsi="Garamond" w:cs="Helvetica"/>
          <w:sz w:val="24"/>
          <w:szCs w:val="24"/>
        </w:rPr>
        <w:t xml:space="preserve"> de huit points</w:t>
      </w:r>
      <w:r w:rsidR="0001578A">
        <w:rPr>
          <w:rFonts w:ascii="Garamond" w:hAnsi="Garamond" w:cs="Helvetica"/>
          <w:sz w:val="24"/>
          <w:szCs w:val="24"/>
        </w:rPr>
        <w:t xml:space="preserve"> </w:t>
      </w:r>
      <w:r w:rsidRPr="00D6132E">
        <w:rPr>
          <w:rFonts w:ascii="Garamond" w:hAnsi="Garamond" w:cs="Helvetica"/>
          <w:sz w:val="24"/>
          <w:szCs w:val="24"/>
        </w:rPr>
        <w:t>de pourcentage.</w:t>
      </w:r>
    </w:p>
    <w:p w14:paraId="0A66C378" w14:textId="77777777" w:rsidR="006A6524" w:rsidRDefault="006A6524" w:rsidP="00C37E50">
      <w:pPr>
        <w:autoSpaceDE w:val="0"/>
        <w:autoSpaceDN w:val="0"/>
        <w:adjustRightInd w:val="0"/>
        <w:spacing w:after="0" w:line="240" w:lineRule="auto"/>
        <w:jc w:val="both"/>
        <w:rPr>
          <w:rFonts w:ascii="Garamond" w:hAnsi="Garamond" w:cs="Helvetica"/>
          <w:sz w:val="24"/>
          <w:szCs w:val="24"/>
        </w:rPr>
      </w:pPr>
    </w:p>
    <w:p w14:paraId="7D8FAB42" w14:textId="771F569C" w:rsidR="006A6524" w:rsidRPr="005D7199" w:rsidRDefault="006A6524" w:rsidP="006A6524">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 xml:space="preserve">Article </w:t>
      </w:r>
      <w:r w:rsidR="00D610D0">
        <w:rPr>
          <w:rFonts w:ascii="Helvetica-Bold" w:hAnsi="Helvetica-Bold" w:cs="Helvetica-Bold"/>
          <w:b/>
          <w:bCs/>
          <w:sz w:val="24"/>
          <w:szCs w:val="24"/>
          <w:u w:val="single"/>
        </w:rPr>
        <w:t>10</w:t>
      </w:r>
      <w:r w:rsidRPr="005D7199">
        <w:rPr>
          <w:rFonts w:ascii="Helvetica-Bold" w:hAnsi="Helvetica-Bold" w:cs="Helvetica-Bold"/>
          <w:b/>
          <w:bCs/>
          <w:sz w:val="24"/>
          <w:szCs w:val="24"/>
          <w:u w:val="single"/>
        </w:rPr>
        <w:t xml:space="preserve"> - </w:t>
      </w:r>
      <w:r>
        <w:rPr>
          <w:rFonts w:ascii="Helvetica-Bold" w:hAnsi="Helvetica-Bold" w:cs="Helvetica-Bold"/>
          <w:b/>
          <w:bCs/>
          <w:sz w:val="24"/>
          <w:szCs w:val="24"/>
          <w:u w:val="single"/>
        </w:rPr>
        <w:t>Facturation</w:t>
      </w:r>
    </w:p>
    <w:p w14:paraId="0A731F97" w14:textId="58B1D63E" w:rsidR="006A6524" w:rsidRDefault="006A6524" w:rsidP="00C37E50">
      <w:pPr>
        <w:autoSpaceDE w:val="0"/>
        <w:autoSpaceDN w:val="0"/>
        <w:adjustRightInd w:val="0"/>
        <w:spacing w:after="0" w:line="240" w:lineRule="auto"/>
        <w:jc w:val="both"/>
        <w:rPr>
          <w:rFonts w:ascii="Garamond" w:hAnsi="Garamond" w:cs="Helvetica"/>
          <w:sz w:val="24"/>
          <w:szCs w:val="24"/>
        </w:rPr>
      </w:pPr>
    </w:p>
    <w:p w14:paraId="588688A1" w14:textId="59C37CBF" w:rsidR="006A6524" w:rsidRDefault="006A6524" w:rsidP="00C37E50">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Les factures pourront être déposées par les entreprises après validation de ces factures par le maître d’œuvre.</w:t>
      </w:r>
    </w:p>
    <w:p w14:paraId="72C5CC7F" w14:textId="77777777" w:rsidR="006A6524" w:rsidRDefault="006A6524" w:rsidP="00C37E50">
      <w:pPr>
        <w:autoSpaceDE w:val="0"/>
        <w:autoSpaceDN w:val="0"/>
        <w:adjustRightInd w:val="0"/>
        <w:spacing w:after="0" w:line="240" w:lineRule="auto"/>
        <w:jc w:val="both"/>
        <w:rPr>
          <w:rFonts w:ascii="Garamond" w:hAnsi="Garamond" w:cs="Helvetica"/>
          <w:sz w:val="24"/>
          <w:szCs w:val="24"/>
        </w:rPr>
      </w:pPr>
    </w:p>
    <w:p w14:paraId="62EE91F8" w14:textId="77777777" w:rsid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Les factures seront obligatoirement déposées sur le portail Chorus Pro :</w:t>
      </w:r>
    </w:p>
    <w:p w14:paraId="5B9B97A4" w14:textId="77777777" w:rsidR="00626DCC" w:rsidRDefault="00626DCC" w:rsidP="006A6524">
      <w:pPr>
        <w:autoSpaceDE w:val="0"/>
        <w:autoSpaceDN w:val="0"/>
        <w:adjustRightInd w:val="0"/>
        <w:spacing w:after="0" w:line="240" w:lineRule="auto"/>
        <w:jc w:val="both"/>
        <w:rPr>
          <w:rFonts w:ascii="Garamond" w:hAnsi="Garamond" w:cs="Helvetica"/>
          <w:sz w:val="24"/>
          <w:szCs w:val="24"/>
        </w:rPr>
      </w:pPr>
    </w:p>
    <w:p w14:paraId="7A658417" w14:textId="76E0546D" w:rsidR="00626DCC" w:rsidRDefault="00626DCC" w:rsidP="006A6524">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En ce qui concerne le dépôt de facture au maître d’œuvre, le titulaire utilisera les informations suivantes :</w:t>
      </w:r>
    </w:p>
    <w:p w14:paraId="5388A6E7" w14:textId="4FC53E0B" w:rsidR="00626DCC" w:rsidRDefault="00626DCC" w:rsidP="006A6524">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SIRET : 82265114700016</w:t>
      </w:r>
    </w:p>
    <w:p w14:paraId="1A02A800" w14:textId="588AF17A" w:rsidR="00626DCC" w:rsidRDefault="00626DCC" w:rsidP="006A6524">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Utilisation du cadre de dépôt A4</w:t>
      </w:r>
    </w:p>
    <w:p w14:paraId="7EB16FB3" w14:textId="77777777" w:rsidR="00626DCC" w:rsidRDefault="00626DCC" w:rsidP="006A6524">
      <w:pPr>
        <w:autoSpaceDE w:val="0"/>
        <w:autoSpaceDN w:val="0"/>
        <w:adjustRightInd w:val="0"/>
        <w:spacing w:after="0" w:line="240" w:lineRule="auto"/>
        <w:jc w:val="both"/>
        <w:rPr>
          <w:rFonts w:ascii="Garamond" w:hAnsi="Garamond" w:cs="Helvetica"/>
          <w:sz w:val="24"/>
          <w:szCs w:val="24"/>
        </w:rPr>
      </w:pPr>
    </w:p>
    <w:p w14:paraId="28485808" w14:textId="534B551F" w:rsidR="00626DCC" w:rsidRPr="006A6524" w:rsidRDefault="00626DCC" w:rsidP="006A6524">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En ce qui concerne le dépôt de facture au maître d’ouvrage, le titulaire utilisera les informations suivantes :</w:t>
      </w:r>
    </w:p>
    <w:p w14:paraId="669AC474"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Raison sociale : CAISSE D’ALLOCATIONS FAMILIALES DE LO</w:t>
      </w:r>
    </w:p>
    <w:p w14:paraId="5A6F858F"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Siret : 78601955400116</w:t>
      </w:r>
    </w:p>
    <w:p w14:paraId="03639C9D"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Code service : SERV_ACHAT – Service achats et reprographie CAF44</w:t>
      </w:r>
    </w:p>
    <w:p w14:paraId="1F7BE876" w14:textId="29E01271"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Le numéro d’engagement juridique : complété avec le n° de référence du marché + n° du bon de commande sur 6 chiffres : PA</w:t>
      </w:r>
      <w:r w:rsidR="00A47653">
        <w:rPr>
          <w:rFonts w:ascii="Garamond" w:hAnsi="Garamond" w:cs="Helvetica"/>
          <w:sz w:val="24"/>
          <w:szCs w:val="24"/>
        </w:rPr>
        <w:t>B.25.024</w:t>
      </w:r>
      <w:r w:rsidRPr="006A6524">
        <w:rPr>
          <w:rFonts w:ascii="Garamond" w:hAnsi="Garamond" w:cs="Helvetica"/>
          <w:sz w:val="24"/>
          <w:szCs w:val="24"/>
        </w:rPr>
        <w:t>-BCxxxxxx</w:t>
      </w:r>
    </w:p>
    <w:p w14:paraId="6F91BDE6"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p>
    <w:p w14:paraId="452F01E3"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Les factures au format papier ou envoyées par mail ne sont plus acceptées.</w:t>
      </w:r>
    </w:p>
    <w:p w14:paraId="3472F41D"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p>
    <w:p w14:paraId="390BC5BE"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Correspondant administratif :</w:t>
      </w:r>
    </w:p>
    <w:p w14:paraId="13ADCF43"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 xml:space="preserve">Jean-Charles </w:t>
      </w:r>
      <w:proofErr w:type="spellStart"/>
      <w:r w:rsidRPr="006A6524">
        <w:rPr>
          <w:rFonts w:ascii="Garamond" w:hAnsi="Garamond" w:cs="Helvetica"/>
          <w:sz w:val="24"/>
          <w:szCs w:val="24"/>
        </w:rPr>
        <w:t>Zaretti</w:t>
      </w:r>
      <w:proofErr w:type="spellEnd"/>
    </w:p>
    <w:p w14:paraId="0DF4EA86"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Tél : 02 51 83 44 14</w:t>
      </w:r>
    </w:p>
    <w:p w14:paraId="07D5DE77" w14:textId="22C727F0" w:rsidR="006A6524" w:rsidRDefault="006A6524" w:rsidP="006A6524">
      <w:pPr>
        <w:autoSpaceDE w:val="0"/>
        <w:autoSpaceDN w:val="0"/>
        <w:adjustRightInd w:val="0"/>
        <w:spacing w:after="0" w:line="240" w:lineRule="auto"/>
        <w:jc w:val="both"/>
        <w:rPr>
          <w:rFonts w:ascii="Garamond" w:hAnsi="Garamond" w:cs="Helvetica"/>
          <w:sz w:val="24"/>
          <w:szCs w:val="24"/>
        </w:rPr>
      </w:pPr>
      <w:hyperlink r:id="rId17" w:history="1">
        <w:r w:rsidRPr="008F63FA">
          <w:rPr>
            <w:rStyle w:val="Lienhypertexte"/>
            <w:rFonts w:ascii="Garamond" w:hAnsi="Garamond" w:cs="Helvetica"/>
            <w:sz w:val="24"/>
            <w:szCs w:val="24"/>
          </w:rPr>
          <w:t>achats-economat@caf44.caf.fr</w:t>
        </w:r>
      </w:hyperlink>
    </w:p>
    <w:p w14:paraId="38819726"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p>
    <w:p w14:paraId="2B51E6A7"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Sur Chorus Pro, le titulaire a le choix entre trois modes de transmission des factures :</w:t>
      </w:r>
    </w:p>
    <w:p w14:paraId="000A5556"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p>
    <w:p w14:paraId="27786E5B"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b/>
          <w:bCs/>
          <w:sz w:val="24"/>
          <w:szCs w:val="24"/>
        </w:rPr>
        <w:t>1. Mode portail</w:t>
      </w:r>
      <w:r w:rsidRPr="006A6524">
        <w:rPr>
          <w:rFonts w:ascii="Garamond" w:hAnsi="Garamond" w:cs="Helvetica"/>
          <w:sz w:val="24"/>
          <w:szCs w:val="24"/>
        </w:rPr>
        <w:t xml:space="preserve"> : le Titulaire peut utiliser le portail Chorus Pro accessible par internet en se connectant à l’URL https://chorus-pro.gouv.fr afin de :</w:t>
      </w:r>
    </w:p>
    <w:p w14:paraId="522E4FAF"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 Déposer ses factures sur le portail ;</w:t>
      </w:r>
    </w:p>
    <w:p w14:paraId="55B3BDA5"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 Saisir directement ses factures.</w:t>
      </w:r>
    </w:p>
    <w:p w14:paraId="6B7F514F"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p>
    <w:p w14:paraId="0E5F32E5"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b/>
          <w:bCs/>
          <w:sz w:val="24"/>
          <w:szCs w:val="24"/>
        </w:rPr>
        <w:lastRenderedPageBreak/>
        <w:t>2. Mode service ou API</w:t>
      </w:r>
      <w:r w:rsidRPr="006A6524">
        <w:rPr>
          <w:rFonts w:ascii="Garamond" w:hAnsi="Garamond" w:cs="Helvetica"/>
          <w:sz w:val="24"/>
          <w:szCs w:val="24"/>
        </w:rPr>
        <w:t xml:space="preserve"> (Application </w:t>
      </w:r>
      <w:proofErr w:type="spellStart"/>
      <w:r w:rsidRPr="006A6524">
        <w:rPr>
          <w:rFonts w:ascii="Garamond" w:hAnsi="Garamond" w:cs="Helvetica"/>
          <w:sz w:val="24"/>
          <w:szCs w:val="24"/>
        </w:rPr>
        <w:t>Programming</w:t>
      </w:r>
      <w:proofErr w:type="spellEnd"/>
      <w:r w:rsidRPr="006A6524">
        <w:rPr>
          <w:rFonts w:ascii="Garamond" w:hAnsi="Garamond" w:cs="Helvetica"/>
          <w:sz w:val="24"/>
          <w:szCs w:val="24"/>
        </w:rPr>
        <w:t xml:space="preserve"> Interface)</w:t>
      </w:r>
    </w:p>
    <w:p w14:paraId="753043F2"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Chorus pro offre l’ensemble de ses fonctionnalités sous forme de services intégrés dans un portail tiers. L’émetteur de la facture s’identifie via les API et accède à l’ensemble des services de Chorus Pro tel que le dépôt ou la saisie de factures, le suivi du traitement des factures, l’adjonction et le téléchargement de pièces complémentaires, etc.</w:t>
      </w:r>
    </w:p>
    <w:p w14:paraId="57AB8310"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p>
    <w:p w14:paraId="69CFE93B" w14:textId="77777777" w:rsidR="006A6524" w:rsidRPr="006A6524"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b/>
          <w:bCs/>
          <w:sz w:val="24"/>
          <w:szCs w:val="24"/>
        </w:rPr>
        <w:t>3. Mode EDI</w:t>
      </w:r>
      <w:r w:rsidRPr="006A6524">
        <w:rPr>
          <w:rFonts w:ascii="Garamond" w:hAnsi="Garamond" w:cs="Helvetica"/>
          <w:sz w:val="24"/>
          <w:szCs w:val="24"/>
        </w:rPr>
        <w:t xml:space="preserve"> (Échange de données informatisées)</w:t>
      </w:r>
    </w:p>
    <w:p w14:paraId="0FADB12B" w14:textId="68337644" w:rsidR="006A6524" w:rsidRPr="00D6132E" w:rsidRDefault="006A6524" w:rsidP="006A6524">
      <w:pPr>
        <w:autoSpaceDE w:val="0"/>
        <w:autoSpaceDN w:val="0"/>
        <w:adjustRightInd w:val="0"/>
        <w:spacing w:after="0" w:line="240" w:lineRule="auto"/>
        <w:jc w:val="both"/>
        <w:rPr>
          <w:rFonts w:ascii="Garamond" w:hAnsi="Garamond" w:cs="Helvetica"/>
          <w:sz w:val="24"/>
          <w:szCs w:val="24"/>
        </w:rPr>
      </w:pPr>
      <w:r w:rsidRPr="006A6524">
        <w:rPr>
          <w:rFonts w:ascii="Garamond" w:hAnsi="Garamond" w:cs="Helvetica"/>
          <w:sz w:val="24"/>
          <w:szCs w:val="24"/>
        </w:rPr>
        <w:t>Le Titulaire peut envoyer ses factures par raccordement direct à la solution mutualisée ou à partir d’un système tiers par transfert de fichier. Chorus Pro permet des échanges d’informations par flux issus des systèmes d’information des fournisseurs. L’émetteur de facture adresse ses flux soit directement à Chorus Pro, soit par l’intermédiaire d’un opérateur de dématérialisation.</w:t>
      </w:r>
    </w:p>
    <w:p w14:paraId="2DBA991C" w14:textId="77777777" w:rsidR="00C37E50" w:rsidRPr="0032426B" w:rsidRDefault="00C37E50" w:rsidP="0032426B">
      <w:pPr>
        <w:autoSpaceDE w:val="0"/>
        <w:autoSpaceDN w:val="0"/>
        <w:adjustRightInd w:val="0"/>
        <w:spacing w:after="0" w:line="240" w:lineRule="auto"/>
        <w:jc w:val="center"/>
        <w:rPr>
          <w:rFonts w:ascii="Helvetica-Bold" w:hAnsi="Helvetica-Bold" w:cs="Helvetica-Bold"/>
          <w:b/>
          <w:bCs/>
          <w:sz w:val="32"/>
          <w:szCs w:val="32"/>
        </w:rPr>
      </w:pPr>
    </w:p>
    <w:p w14:paraId="6A908D3A" w14:textId="55AD93DA" w:rsidR="00D6132E" w:rsidRPr="005D7199" w:rsidRDefault="00D6132E" w:rsidP="00D6132E">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1</w:t>
      </w:r>
      <w:r w:rsidR="00035446">
        <w:rPr>
          <w:rFonts w:ascii="Helvetica-Bold" w:hAnsi="Helvetica-Bold" w:cs="Helvetica-Bold"/>
          <w:b/>
          <w:bCs/>
          <w:sz w:val="24"/>
          <w:szCs w:val="24"/>
          <w:u w:val="single"/>
        </w:rPr>
        <w:t>1</w:t>
      </w:r>
      <w:r w:rsidRPr="005D7199">
        <w:rPr>
          <w:rFonts w:ascii="Helvetica-Bold" w:hAnsi="Helvetica-Bold" w:cs="Helvetica-Bold"/>
          <w:b/>
          <w:bCs/>
          <w:sz w:val="24"/>
          <w:szCs w:val="24"/>
          <w:u w:val="single"/>
        </w:rPr>
        <w:t xml:space="preserve"> - Nantissement/cession de </w:t>
      </w:r>
      <w:proofErr w:type="gramStart"/>
      <w:r w:rsidRPr="005D7199">
        <w:rPr>
          <w:rFonts w:ascii="Helvetica-Bold" w:hAnsi="Helvetica-Bold" w:cs="Helvetica-Bold"/>
          <w:b/>
          <w:bCs/>
          <w:sz w:val="24"/>
          <w:szCs w:val="24"/>
          <w:u w:val="single"/>
        </w:rPr>
        <w:t>créances</w:t>
      </w:r>
      <w:r w:rsidR="001769B7" w:rsidRPr="00B11239">
        <w:rPr>
          <w:rFonts w:ascii="Garamond" w:hAnsi="Garamond" w:cs="Helvetica"/>
          <w:sz w:val="16"/>
          <w:szCs w:val="16"/>
        </w:rPr>
        <w:t>(</w:t>
      </w:r>
      <w:proofErr w:type="gramEnd"/>
      <w:r w:rsidR="001769B7">
        <w:rPr>
          <w:rFonts w:ascii="Garamond" w:hAnsi="Garamond" w:cs="Helvetica"/>
          <w:sz w:val="16"/>
          <w:szCs w:val="16"/>
        </w:rPr>
        <w:t>7</w:t>
      </w:r>
      <w:r w:rsidR="001769B7" w:rsidRPr="00B11239">
        <w:rPr>
          <w:rFonts w:ascii="Garamond" w:hAnsi="Garamond" w:cs="Helvetica"/>
          <w:sz w:val="16"/>
          <w:szCs w:val="16"/>
        </w:rPr>
        <w:t>)</w:t>
      </w:r>
    </w:p>
    <w:p w14:paraId="4686E3E7" w14:textId="77777777" w:rsidR="0001578A" w:rsidRPr="00F92362" w:rsidRDefault="0001578A" w:rsidP="00D6132E">
      <w:pPr>
        <w:autoSpaceDE w:val="0"/>
        <w:autoSpaceDN w:val="0"/>
        <w:adjustRightInd w:val="0"/>
        <w:spacing w:after="0" w:line="240" w:lineRule="auto"/>
        <w:rPr>
          <w:rFonts w:ascii="Helvetica-Bold" w:hAnsi="Helvetica-Bold" w:cs="Helvetica-Bold"/>
          <w:b/>
          <w:bCs/>
          <w:sz w:val="24"/>
          <w:szCs w:val="24"/>
          <w:u w:val="single"/>
        </w:rPr>
      </w:pPr>
    </w:p>
    <w:p w14:paraId="06EE02B5" w14:textId="2417E7DA" w:rsidR="006F523A" w:rsidRDefault="00D6132E" w:rsidP="0001578A">
      <w:pPr>
        <w:autoSpaceDE w:val="0"/>
        <w:autoSpaceDN w:val="0"/>
        <w:adjustRightInd w:val="0"/>
        <w:spacing w:after="0" w:line="240" w:lineRule="auto"/>
        <w:jc w:val="both"/>
        <w:rPr>
          <w:rFonts w:ascii="Garamond" w:hAnsi="Garamond" w:cs="Times New Roman"/>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1</w:t>
      </w:r>
      <w:r w:rsidRPr="0032426B">
        <w:rPr>
          <w:rFonts w:ascii="Helvetica-Bold" w:hAnsi="Helvetica-Bold" w:cs="Helvetica-Bold"/>
          <w:b/>
          <w:bCs/>
          <w:sz w:val="24"/>
          <w:szCs w:val="24"/>
        </w:rPr>
        <w:t>.1</w:t>
      </w:r>
      <w:r w:rsidRPr="00497E73">
        <w:rPr>
          <w:rFonts w:ascii="Garamond" w:hAnsi="Garamond" w:cs="Helvetica-Bold"/>
          <w:b/>
          <w:bCs/>
          <w:sz w:val="24"/>
          <w:szCs w:val="24"/>
        </w:rPr>
        <w:t xml:space="preserve"> </w:t>
      </w:r>
      <w:r w:rsidRPr="00497E73">
        <w:rPr>
          <w:rFonts w:ascii="Garamond" w:hAnsi="Garamond" w:cs="Helvetica"/>
          <w:sz w:val="24"/>
          <w:szCs w:val="24"/>
        </w:rPr>
        <w:t>En cas de cession ou de nantissement, le pouvoir adjudicateur remet au</w:t>
      </w:r>
      <w:r w:rsidR="0001578A" w:rsidRPr="00497E73">
        <w:rPr>
          <w:rFonts w:ascii="Garamond" w:hAnsi="Garamond" w:cs="Helvetica"/>
          <w:sz w:val="24"/>
          <w:szCs w:val="24"/>
        </w:rPr>
        <w:t xml:space="preserve"> Titulaire</w:t>
      </w:r>
      <w:r w:rsidRPr="00497E73">
        <w:rPr>
          <w:rFonts w:ascii="Garamond" w:hAnsi="Garamond" w:cs="Helvetica"/>
          <w:sz w:val="24"/>
          <w:szCs w:val="24"/>
        </w:rPr>
        <w:t xml:space="preserve"> unique ou au groupement solidaire dont les prestations ne sont pas</w:t>
      </w:r>
      <w:r w:rsidR="0001578A" w:rsidRPr="00497E73">
        <w:rPr>
          <w:rFonts w:ascii="Garamond" w:hAnsi="Garamond" w:cs="Helvetica"/>
          <w:sz w:val="24"/>
          <w:szCs w:val="24"/>
        </w:rPr>
        <w:t xml:space="preserve"> Individualisées</w:t>
      </w:r>
      <w:r w:rsidRPr="00497E73">
        <w:rPr>
          <w:rFonts w:ascii="Garamond" w:hAnsi="Garamond" w:cs="Helvetica"/>
          <w:sz w:val="24"/>
          <w:szCs w:val="24"/>
        </w:rPr>
        <w:t xml:space="preserve"> soit une copie de l’original du marché revêtue de la mention</w:t>
      </w:r>
      <w:r w:rsidR="0001578A" w:rsidRPr="00497E73">
        <w:rPr>
          <w:rFonts w:ascii="Garamond" w:hAnsi="Garamond" w:cs="Times New Roman"/>
          <w:sz w:val="24"/>
          <w:szCs w:val="24"/>
        </w:rPr>
        <w:t xml:space="preserve"> « remis en unique exemplaire en vue d’une opération de cession ou de nantissement », soit un certificat de cessibilité conforme au modèle réglementaire.</w:t>
      </w:r>
    </w:p>
    <w:p w14:paraId="0A1EAC41" w14:textId="77777777" w:rsidR="006F523A" w:rsidRDefault="006F523A" w:rsidP="0001578A">
      <w:pPr>
        <w:autoSpaceDE w:val="0"/>
        <w:autoSpaceDN w:val="0"/>
        <w:adjustRightInd w:val="0"/>
        <w:spacing w:after="0" w:line="240" w:lineRule="auto"/>
        <w:jc w:val="both"/>
        <w:rPr>
          <w:rFonts w:ascii="Garamond" w:hAnsi="Garamond" w:cs="Times New Roman"/>
          <w:sz w:val="24"/>
          <w:szCs w:val="24"/>
        </w:rPr>
      </w:pPr>
    </w:p>
    <w:p w14:paraId="321894AF" w14:textId="73EA99E4" w:rsidR="0001578A" w:rsidRPr="00497E73" w:rsidRDefault="0001578A" w:rsidP="0001578A">
      <w:pPr>
        <w:autoSpaceDE w:val="0"/>
        <w:autoSpaceDN w:val="0"/>
        <w:adjustRightInd w:val="0"/>
        <w:spacing w:after="0" w:line="240" w:lineRule="auto"/>
        <w:jc w:val="both"/>
        <w:rPr>
          <w:rFonts w:ascii="Garamond" w:hAnsi="Garamond" w:cs="Times New Roman"/>
          <w:sz w:val="24"/>
          <w:szCs w:val="24"/>
        </w:rPr>
      </w:pPr>
      <w:r w:rsidRPr="00497E73">
        <w:rPr>
          <w:rFonts w:ascii="Garamond" w:hAnsi="Garamond" w:cs="Times New Roman"/>
          <w:sz w:val="24"/>
          <w:szCs w:val="24"/>
        </w:rPr>
        <w:t>En cas de groupement conjoint ou encore de groupement solidaire dont les prestations sont individualisées, et sous réserve que les prestations fassent l’objet d’un paiement séparé, il est remis à chacun des membres du groupement soit une copie de l’original du marché revêtue de la mention « remis en unique exemplaire en vue d’une opération de cession ou de nantissement », soit un certificat de cessibilité conforme au modèle réglementaire.</w:t>
      </w:r>
    </w:p>
    <w:p w14:paraId="740CDDA1" w14:textId="77777777" w:rsidR="0001578A" w:rsidRPr="00497E73" w:rsidRDefault="0001578A" w:rsidP="0001578A">
      <w:pPr>
        <w:autoSpaceDE w:val="0"/>
        <w:autoSpaceDN w:val="0"/>
        <w:adjustRightInd w:val="0"/>
        <w:spacing w:after="0" w:line="240" w:lineRule="auto"/>
        <w:jc w:val="both"/>
        <w:rPr>
          <w:rFonts w:ascii="Garamond" w:hAnsi="Garamond" w:cs="Times New Roman"/>
          <w:sz w:val="24"/>
          <w:szCs w:val="24"/>
        </w:rPr>
      </w:pPr>
    </w:p>
    <w:p w14:paraId="2C9F6472" w14:textId="77777777" w:rsidR="0001578A" w:rsidRPr="00497E73" w:rsidRDefault="0001578A" w:rsidP="0001578A">
      <w:pPr>
        <w:autoSpaceDE w:val="0"/>
        <w:autoSpaceDN w:val="0"/>
        <w:adjustRightInd w:val="0"/>
        <w:spacing w:after="0" w:line="240" w:lineRule="auto"/>
        <w:jc w:val="both"/>
        <w:rPr>
          <w:rFonts w:ascii="Garamond" w:hAnsi="Garamond" w:cs="Times New Roman"/>
          <w:sz w:val="24"/>
          <w:szCs w:val="24"/>
        </w:rPr>
      </w:pPr>
      <w:r w:rsidRPr="00497E73">
        <w:rPr>
          <w:rFonts w:ascii="Garamond" w:hAnsi="Garamond" w:cs="Times New Roman"/>
          <w:sz w:val="24"/>
          <w:szCs w:val="24"/>
        </w:rPr>
        <w:t xml:space="preserve">Dans tous les cas, il est spécifié à l’acte d’engagement ou au certificat, le montant maximum pouvant être nanti ou cédé au profit de l’entreprise unique ou du groupement solidaire, et en cas de groupement conjoint ou de groupement solidaire dont les prestations </w:t>
      </w:r>
      <w:r w:rsidR="00C37E50" w:rsidRPr="00497E73">
        <w:rPr>
          <w:rFonts w:ascii="Garamond" w:hAnsi="Garamond" w:cs="Times New Roman"/>
          <w:sz w:val="24"/>
          <w:szCs w:val="24"/>
        </w:rPr>
        <w:t>sont individualisées</w:t>
      </w:r>
      <w:r w:rsidRPr="00497E73">
        <w:rPr>
          <w:rFonts w:ascii="Garamond" w:hAnsi="Garamond" w:cs="Times New Roman"/>
          <w:sz w:val="24"/>
          <w:szCs w:val="24"/>
        </w:rPr>
        <w:t xml:space="preserve"> et payées séparément, au profit de chacun des membres du groupement conjoint.</w:t>
      </w:r>
    </w:p>
    <w:p w14:paraId="79DD4619" w14:textId="77777777" w:rsidR="0001578A" w:rsidRPr="00F92362" w:rsidRDefault="0001578A" w:rsidP="00F92362">
      <w:pPr>
        <w:autoSpaceDE w:val="0"/>
        <w:autoSpaceDN w:val="0"/>
        <w:adjustRightInd w:val="0"/>
        <w:spacing w:after="0" w:line="240" w:lineRule="auto"/>
        <w:rPr>
          <w:rFonts w:ascii="Helvetica-Bold" w:hAnsi="Helvetica-Bold" w:cs="Helvetica-Bold"/>
          <w:b/>
          <w:bCs/>
          <w:sz w:val="24"/>
          <w:szCs w:val="24"/>
          <w:u w:val="single"/>
        </w:rPr>
      </w:pPr>
    </w:p>
    <w:p w14:paraId="38D7215F" w14:textId="0E913E61" w:rsidR="0001578A" w:rsidRPr="00497E73" w:rsidRDefault="0001578A" w:rsidP="0001578A">
      <w:pPr>
        <w:autoSpaceDE w:val="0"/>
        <w:autoSpaceDN w:val="0"/>
        <w:adjustRightInd w:val="0"/>
        <w:spacing w:after="0" w:line="240" w:lineRule="auto"/>
        <w:jc w:val="both"/>
        <w:rPr>
          <w:rFonts w:ascii="Garamond" w:hAnsi="Garamond" w:cs="Times New Roman"/>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1</w:t>
      </w:r>
      <w:r w:rsidRPr="0032426B">
        <w:rPr>
          <w:rFonts w:ascii="Helvetica-Bold" w:hAnsi="Helvetica-Bold" w:cs="Helvetica-Bold"/>
          <w:b/>
          <w:bCs/>
          <w:sz w:val="24"/>
          <w:szCs w:val="24"/>
        </w:rPr>
        <w:t>.2</w:t>
      </w:r>
      <w:r w:rsidRPr="00497E73">
        <w:rPr>
          <w:rFonts w:ascii="Garamond" w:hAnsi="Garamond" w:cs="Times New Roman"/>
          <w:b/>
          <w:bCs/>
          <w:sz w:val="24"/>
          <w:szCs w:val="24"/>
        </w:rPr>
        <w:t xml:space="preserve"> </w:t>
      </w:r>
      <w:r w:rsidRPr="00497E73">
        <w:rPr>
          <w:rFonts w:ascii="Garamond" w:hAnsi="Garamond" w:cs="Times New Roman"/>
          <w:sz w:val="24"/>
          <w:szCs w:val="24"/>
        </w:rPr>
        <w:t xml:space="preserve">Le bénéficiaire de la cession ou du nantissement de créance au titre d’un marché public notifie ou signifie cet acte au comptable public assignataire dans les conditions de l’article R313-17 du code monétaire et financier qui procède au règlement auprès du bénéficiaire s’il s’agit d’une cession. En cas de nantissement, le règlement intervient auprès du titulaire sauf si le bénéficiaire du nantissement peut se prévaloir auprès du comptable de l’organisme de l’accord de l’entreprise pour le paiement des prestations </w:t>
      </w:r>
      <w:proofErr w:type="gramStart"/>
      <w:r w:rsidRPr="00497E73">
        <w:rPr>
          <w:rFonts w:ascii="Garamond" w:hAnsi="Garamond" w:cs="Times New Roman"/>
          <w:sz w:val="24"/>
          <w:szCs w:val="24"/>
        </w:rPr>
        <w:t>dues</w:t>
      </w:r>
      <w:r w:rsidR="00B11239" w:rsidRPr="00B11239">
        <w:rPr>
          <w:rFonts w:ascii="Garamond" w:hAnsi="Garamond" w:cs="Times New Roman"/>
          <w:sz w:val="16"/>
          <w:szCs w:val="16"/>
        </w:rPr>
        <w:t>(</w:t>
      </w:r>
      <w:proofErr w:type="gramEnd"/>
      <w:r w:rsidRPr="00497E73">
        <w:rPr>
          <w:rFonts w:ascii="Garamond" w:hAnsi="Garamond" w:cs="Times New Roman"/>
          <w:sz w:val="16"/>
          <w:szCs w:val="16"/>
        </w:rPr>
        <w:t>8</w:t>
      </w:r>
      <w:r w:rsidR="00B11239">
        <w:rPr>
          <w:rFonts w:ascii="Garamond" w:hAnsi="Garamond" w:cs="Times New Roman"/>
          <w:sz w:val="16"/>
          <w:szCs w:val="16"/>
        </w:rPr>
        <w:t>)</w:t>
      </w:r>
      <w:r w:rsidRPr="00497E73">
        <w:rPr>
          <w:rFonts w:ascii="Garamond" w:hAnsi="Garamond" w:cs="Times New Roman"/>
          <w:sz w:val="24"/>
          <w:szCs w:val="24"/>
        </w:rPr>
        <w:t>.</w:t>
      </w:r>
    </w:p>
    <w:p w14:paraId="30280FC1" w14:textId="77777777" w:rsidR="0001578A" w:rsidRPr="00F92362" w:rsidRDefault="0001578A" w:rsidP="0001578A">
      <w:pPr>
        <w:autoSpaceDE w:val="0"/>
        <w:autoSpaceDN w:val="0"/>
        <w:adjustRightInd w:val="0"/>
        <w:spacing w:after="0" w:line="240" w:lineRule="auto"/>
        <w:rPr>
          <w:rFonts w:ascii="Helvetica-Bold" w:hAnsi="Helvetica-Bold" w:cs="Helvetica-Bold"/>
          <w:b/>
          <w:bCs/>
          <w:sz w:val="24"/>
          <w:szCs w:val="24"/>
          <w:u w:val="single"/>
        </w:rPr>
      </w:pPr>
    </w:p>
    <w:p w14:paraId="0BF13B94" w14:textId="6E319C37" w:rsidR="0001578A" w:rsidRPr="00497E73" w:rsidRDefault="0001578A" w:rsidP="0001578A">
      <w:pPr>
        <w:autoSpaceDE w:val="0"/>
        <w:autoSpaceDN w:val="0"/>
        <w:adjustRightInd w:val="0"/>
        <w:spacing w:after="0" w:line="240" w:lineRule="auto"/>
        <w:jc w:val="both"/>
        <w:rPr>
          <w:rFonts w:ascii="Garamond" w:hAnsi="Garamond" w:cs="Times New Roman"/>
          <w:sz w:val="16"/>
          <w:szCs w:val="16"/>
        </w:rPr>
      </w:pPr>
      <w:r w:rsidRPr="0032426B">
        <w:rPr>
          <w:rFonts w:ascii="Helvetica-Bold" w:hAnsi="Helvetica-Bold" w:cs="Helvetica-Bold"/>
          <w:b/>
          <w:bCs/>
          <w:sz w:val="24"/>
          <w:szCs w:val="24"/>
        </w:rPr>
        <w:t>1</w:t>
      </w:r>
      <w:r w:rsidR="00035446">
        <w:rPr>
          <w:rFonts w:ascii="Helvetica-Bold" w:hAnsi="Helvetica-Bold" w:cs="Helvetica-Bold"/>
          <w:b/>
          <w:bCs/>
          <w:sz w:val="24"/>
          <w:szCs w:val="24"/>
        </w:rPr>
        <w:t>1</w:t>
      </w:r>
      <w:r w:rsidRPr="0032426B">
        <w:rPr>
          <w:rFonts w:ascii="Helvetica-Bold" w:hAnsi="Helvetica-Bold" w:cs="Helvetica-Bold"/>
          <w:b/>
          <w:bCs/>
          <w:sz w:val="24"/>
          <w:szCs w:val="24"/>
        </w:rPr>
        <w:t>.3</w:t>
      </w:r>
      <w:r w:rsidRPr="00497E73">
        <w:rPr>
          <w:rFonts w:ascii="Garamond" w:hAnsi="Garamond" w:cs="Times New Roman"/>
          <w:b/>
          <w:bCs/>
          <w:sz w:val="24"/>
          <w:szCs w:val="24"/>
        </w:rPr>
        <w:t xml:space="preserve"> </w:t>
      </w:r>
      <w:r w:rsidRPr="00497E73">
        <w:rPr>
          <w:rFonts w:ascii="Garamond" w:hAnsi="Garamond" w:cs="Times New Roman"/>
          <w:sz w:val="24"/>
          <w:szCs w:val="24"/>
        </w:rPr>
        <w:t xml:space="preserve">En cas de sous-traitance proposée après le dépôt des offres, et ainsi jusqu’à la réception des travaux, le titulaire devra présenter au pouvoir adjudicateur l’exemplaire unique ou le certificat de cessibilité qui lui a été </w:t>
      </w:r>
      <w:proofErr w:type="gramStart"/>
      <w:r w:rsidRPr="00497E73">
        <w:rPr>
          <w:rFonts w:ascii="Garamond" w:hAnsi="Garamond" w:cs="Times New Roman"/>
          <w:sz w:val="24"/>
          <w:szCs w:val="24"/>
        </w:rPr>
        <w:t>remis</w:t>
      </w:r>
      <w:r w:rsidR="00B11239" w:rsidRPr="00B11239">
        <w:rPr>
          <w:rFonts w:ascii="Garamond" w:hAnsi="Garamond" w:cs="Times New Roman"/>
          <w:sz w:val="16"/>
          <w:szCs w:val="16"/>
        </w:rPr>
        <w:t>(</w:t>
      </w:r>
      <w:proofErr w:type="gramEnd"/>
      <w:r w:rsidR="00B11239">
        <w:rPr>
          <w:rFonts w:ascii="Garamond" w:hAnsi="Garamond" w:cs="Times New Roman"/>
          <w:sz w:val="16"/>
          <w:szCs w:val="16"/>
        </w:rPr>
        <w:t>9)</w:t>
      </w:r>
    </w:p>
    <w:p w14:paraId="408755C9" w14:textId="77777777" w:rsidR="0001578A" w:rsidRPr="00497E73" w:rsidRDefault="0001578A" w:rsidP="0001578A">
      <w:pPr>
        <w:autoSpaceDE w:val="0"/>
        <w:autoSpaceDN w:val="0"/>
        <w:adjustRightInd w:val="0"/>
        <w:spacing w:after="0" w:line="240" w:lineRule="auto"/>
        <w:jc w:val="both"/>
        <w:rPr>
          <w:rFonts w:ascii="Garamond" w:hAnsi="Garamond" w:cs="Times New Roman"/>
          <w:sz w:val="16"/>
          <w:szCs w:val="16"/>
        </w:rPr>
      </w:pPr>
    </w:p>
    <w:p w14:paraId="22F2E2A1" w14:textId="77777777" w:rsidR="0001578A" w:rsidRPr="00497E73" w:rsidRDefault="0001578A" w:rsidP="0001578A">
      <w:pPr>
        <w:autoSpaceDE w:val="0"/>
        <w:autoSpaceDN w:val="0"/>
        <w:adjustRightInd w:val="0"/>
        <w:spacing w:after="0" w:line="240" w:lineRule="auto"/>
        <w:jc w:val="both"/>
        <w:rPr>
          <w:rFonts w:ascii="Garamond" w:hAnsi="Garamond" w:cs="Times New Roman"/>
          <w:sz w:val="24"/>
          <w:szCs w:val="24"/>
        </w:rPr>
      </w:pPr>
      <w:r w:rsidRPr="00497E73">
        <w:rPr>
          <w:rFonts w:ascii="Garamond" w:hAnsi="Garamond" w:cs="Times New Roman"/>
          <w:sz w:val="24"/>
          <w:szCs w:val="24"/>
        </w:rPr>
        <w:t>Si le titulaire remet l’exemplaire unique ou le certificat de cessibilité, le pouvoir adjudicateur procède aux modifications nécessaires quant à la stipulation relative au montant maximum de la créance pouvant être cédée ou nantie en adaptant celle-ci au regard des montants de prestations sous-traitées.</w:t>
      </w:r>
    </w:p>
    <w:p w14:paraId="5AECEF76" w14:textId="77777777" w:rsidR="0001578A" w:rsidRPr="00497E73" w:rsidRDefault="0001578A" w:rsidP="0001578A">
      <w:pPr>
        <w:autoSpaceDE w:val="0"/>
        <w:autoSpaceDN w:val="0"/>
        <w:adjustRightInd w:val="0"/>
        <w:spacing w:after="0" w:line="240" w:lineRule="auto"/>
        <w:jc w:val="both"/>
        <w:rPr>
          <w:rFonts w:ascii="Garamond" w:hAnsi="Garamond" w:cs="Times New Roman"/>
          <w:sz w:val="24"/>
          <w:szCs w:val="24"/>
        </w:rPr>
      </w:pPr>
    </w:p>
    <w:p w14:paraId="4EAB6BD1" w14:textId="77777777" w:rsidR="0001578A" w:rsidRPr="00497E73" w:rsidRDefault="0001578A" w:rsidP="0001578A">
      <w:pPr>
        <w:autoSpaceDE w:val="0"/>
        <w:autoSpaceDN w:val="0"/>
        <w:adjustRightInd w:val="0"/>
        <w:spacing w:after="0" w:line="240" w:lineRule="auto"/>
        <w:jc w:val="both"/>
        <w:rPr>
          <w:rFonts w:ascii="Garamond" w:hAnsi="Garamond" w:cs="Times New Roman"/>
          <w:sz w:val="24"/>
          <w:szCs w:val="24"/>
        </w:rPr>
      </w:pPr>
      <w:r w:rsidRPr="00497E73">
        <w:rPr>
          <w:rFonts w:ascii="Garamond" w:hAnsi="Garamond" w:cs="Times New Roman"/>
          <w:sz w:val="24"/>
          <w:szCs w:val="24"/>
        </w:rPr>
        <w:t xml:space="preserve">Si le titulaire ne peut remettre l’exemplaire unique ou le certificat de cessibilité, le sous-traitant ne peut être accepté sauf si le titulaire remet une attestation du bénéficiaire indiquant que la cession </w:t>
      </w:r>
      <w:r w:rsidRPr="00497E73">
        <w:rPr>
          <w:rFonts w:ascii="Garamond" w:hAnsi="Garamond" w:cs="Times New Roman"/>
          <w:sz w:val="24"/>
          <w:szCs w:val="24"/>
        </w:rPr>
        <w:lastRenderedPageBreak/>
        <w:t>ou le nantissement de créances est d’un montant tel qu’il ne fait pas obstacle au paiement direct de la partie sous-traitée ou bien une attestation du bénéficiaire indiquant que le montant de la cession ou du nantissement a été réduit afin que le paiement direct soit possible, ou bien encore une attestation de main levée du bénéficiaire de la cession.</w:t>
      </w:r>
    </w:p>
    <w:p w14:paraId="2154049F" w14:textId="77777777" w:rsidR="0001578A" w:rsidRPr="00F92362" w:rsidRDefault="0001578A" w:rsidP="00F92362">
      <w:pPr>
        <w:autoSpaceDE w:val="0"/>
        <w:autoSpaceDN w:val="0"/>
        <w:adjustRightInd w:val="0"/>
        <w:spacing w:after="0" w:line="240" w:lineRule="auto"/>
        <w:rPr>
          <w:rFonts w:ascii="Helvetica-Bold" w:hAnsi="Helvetica-Bold" w:cs="Helvetica-Bold"/>
          <w:b/>
          <w:bCs/>
          <w:sz w:val="24"/>
          <w:szCs w:val="24"/>
          <w:u w:val="single"/>
        </w:rPr>
      </w:pPr>
    </w:p>
    <w:p w14:paraId="2F421D7B" w14:textId="20E86CCA" w:rsidR="009459DD" w:rsidRDefault="0001578A" w:rsidP="0001578A">
      <w:pPr>
        <w:autoSpaceDE w:val="0"/>
        <w:autoSpaceDN w:val="0"/>
        <w:adjustRightInd w:val="0"/>
        <w:spacing w:after="0" w:line="240" w:lineRule="auto"/>
        <w:jc w:val="both"/>
        <w:rPr>
          <w:rFonts w:ascii="Garamond" w:hAnsi="Garamond" w:cs="Times New Roman"/>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1</w:t>
      </w:r>
      <w:r w:rsidRPr="0032426B">
        <w:rPr>
          <w:rFonts w:ascii="Helvetica-Bold" w:hAnsi="Helvetica-Bold" w:cs="Helvetica-Bold"/>
          <w:b/>
          <w:bCs/>
          <w:sz w:val="24"/>
          <w:szCs w:val="24"/>
        </w:rPr>
        <w:t xml:space="preserve">.4 </w:t>
      </w:r>
      <w:r w:rsidRPr="00497E73">
        <w:rPr>
          <w:rFonts w:ascii="Garamond" w:hAnsi="Garamond" w:cs="Times New Roman"/>
          <w:sz w:val="24"/>
          <w:szCs w:val="24"/>
        </w:rPr>
        <w:t>Conformément à l’article R.2193-22 du Code de la commande publique, le sous-traitant qui a été accepté et dont les conditions de paiement ont été agréées peut céder ou nantir, à concurrence du montant des prestations qui lui sont réglées directement, tout ou partie de sa créance.</w:t>
      </w:r>
    </w:p>
    <w:p w14:paraId="40413EB9" w14:textId="77777777" w:rsidR="001769B7" w:rsidRDefault="001769B7" w:rsidP="0001578A">
      <w:pPr>
        <w:autoSpaceDE w:val="0"/>
        <w:autoSpaceDN w:val="0"/>
        <w:adjustRightInd w:val="0"/>
        <w:spacing w:after="0" w:line="240" w:lineRule="auto"/>
        <w:jc w:val="both"/>
        <w:rPr>
          <w:rFonts w:ascii="Garamond" w:hAnsi="Garamond" w:cs="Times New Roman"/>
          <w:sz w:val="24"/>
          <w:szCs w:val="24"/>
        </w:rPr>
      </w:pPr>
    </w:p>
    <w:p w14:paraId="3F8B4A47" w14:textId="77777777" w:rsidR="00E35825" w:rsidRPr="00B11239" w:rsidRDefault="00E35825" w:rsidP="00E35825">
      <w:pPr>
        <w:spacing w:after="0" w:line="240" w:lineRule="auto"/>
        <w:rPr>
          <w:rFonts w:ascii="Helvetica" w:hAnsi="Helvetica" w:cs="Helvetica"/>
          <w:i/>
          <w:iCs/>
          <w:sz w:val="18"/>
          <w:szCs w:val="18"/>
        </w:rPr>
      </w:pPr>
      <w:r>
        <w:rPr>
          <w:rFonts w:ascii="Helvetica" w:hAnsi="Helvetica" w:cs="Helvetica"/>
          <w:sz w:val="16"/>
          <w:szCs w:val="16"/>
        </w:rPr>
        <w:t>(</w:t>
      </w:r>
      <w:r w:rsidRPr="00B11239">
        <w:rPr>
          <w:rFonts w:ascii="Helvetica" w:hAnsi="Helvetica" w:cs="Helvetica"/>
          <w:sz w:val="16"/>
          <w:szCs w:val="16"/>
        </w:rPr>
        <w:t>7</w:t>
      </w:r>
      <w:r>
        <w:rPr>
          <w:rFonts w:ascii="Helvetica" w:hAnsi="Helvetica" w:cs="Helvetica"/>
          <w:sz w:val="16"/>
          <w:szCs w:val="16"/>
        </w:rPr>
        <w:t>)</w:t>
      </w:r>
      <w:r w:rsidRPr="00B11239">
        <w:rPr>
          <w:rFonts w:ascii="Helvetica" w:hAnsi="Helvetica" w:cs="Helvetica"/>
          <w:i/>
          <w:iCs/>
          <w:sz w:val="18"/>
          <w:szCs w:val="18"/>
        </w:rPr>
        <w:t xml:space="preserve"> La cession et le nantissement sont régis par les articles 127 à 131 du décret relatif aux marchés publics.</w:t>
      </w:r>
    </w:p>
    <w:p w14:paraId="221021AA" w14:textId="77777777" w:rsidR="001769B7" w:rsidRPr="00B11239" w:rsidRDefault="001769B7" w:rsidP="001769B7">
      <w:pPr>
        <w:autoSpaceDE w:val="0"/>
        <w:autoSpaceDN w:val="0"/>
        <w:adjustRightInd w:val="0"/>
        <w:spacing w:after="0" w:line="240" w:lineRule="auto"/>
        <w:rPr>
          <w:rFonts w:ascii="Helvetica" w:hAnsi="Helvetica" w:cs="Helvetica"/>
          <w:i/>
          <w:iCs/>
          <w:sz w:val="18"/>
          <w:szCs w:val="18"/>
        </w:rPr>
      </w:pPr>
      <w:r w:rsidRPr="00B11239">
        <w:rPr>
          <w:rFonts w:ascii="Helvetica" w:hAnsi="Helvetica" w:cs="Helvetica"/>
          <w:sz w:val="16"/>
          <w:szCs w:val="16"/>
        </w:rPr>
        <w:t>(8)</w:t>
      </w:r>
      <w:r w:rsidRPr="00B11239">
        <w:rPr>
          <w:rFonts w:ascii="Helvetica" w:hAnsi="Helvetica" w:cs="Helvetica"/>
          <w:i/>
          <w:iCs/>
          <w:sz w:val="18"/>
          <w:szCs w:val="18"/>
        </w:rPr>
        <w:t xml:space="preserve"> Les bénéficiaires de la cession jouissent, sur leur demande, des droits d’information prévus à l’article</w:t>
      </w:r>
      <w:r>
        <w:rPr>
          <w:rFonts w:ascii="Helvetica" w:hAnsi="Helvetica" w:cs="Helvetica"/>
          <w:i/>
          <w:iCs/>
          <w:sz w:val="18"/>
          <w:szCs w:val="18"/>
        </w:rPr>
        <w:t xml:space="preserve"> </w:t>
      </w:r>
      <w:r w:rsidRPr="00B11239">
        <w:rPr>
          <w:rFonts w:ascii="Helvetica" w:hAnsi="Helvetica" w:cs="Helvetica"/>
          <w:i/>
          <w:iCs/>
          <w:sz w:val="18"/>
          <w:szCs w:val="18"/>
        </w:rPr>
        <w:t>130 du décret relatif aux marchés publics.</w:t>
      </w:r>
    </w:p>
    <w:p w14:paraId="5FE84428" w14:textId="77777777" w:rsidR="001769B7" w:rsidRDefault="001769B7" w:rsidP="001769B7">
      <w:pPr>
        <w:rPr>
          <w:rFonts w:ascii="Helvetica" w:hAnsi="Helvetica" w:cs="Helvetica"/>
          <w:i/>
          <w:iCs/>
          <w:sz w:val="18"/>
          <w:szCs w:val="18"/>
        </w:rPr>
      </w:pPr>
      <w:r w:rsidRPr="00B11239">
        <w:rPr>
          <w:rFonts w:ascii="Helvetica" w:hAnsi="Helvetica" w:cs="Helvetica"/>
          <w:sz w:val="16"/>
          <w:szCs w:val="16"/>
        </w:rPr>
        <w:t>(9)</w:t>
      </w:r>
      <w:r w:rsidRPr="00B11239">
        <w:rPr>
          <w:rFonts w:ascii="Helvetica" w:hAnsi="Helvetica" w:cs="Helvetica"/>
          <w:i/>
          <w:iCs/>
          <w:sz w:val="18"/>
          <w:szCs w:val="18"/>
        </w:rPr>
        <w:t xml:space="preserve"> Le respect de cette exigence conditionne l’engagement de la procédure d’acceptation du sous-traitant.</w:t>
      </w:r>
    </w:p>
    <w:p w14:paraId="6C8BA4B8" w14:textId="77777777" w:rsidR="001769B7" w:rsidRPr="0032426B" w:rsidRDefault="001769B7" w:rsidP="001769B7">
      <w:pPr>
        <w:autoSpaceDE w:val="0"/>
        <w:autoSpaceDN w:val="0"/>
        <w:adjustRightInd w:val="0"/>
        <w:spacing w:after="0" w:line="240" w:lineRule="auto"/>
        <w:jc w:val="center"/>
        <w:rPr>
          <w:rFonts w:ascii="Helvetica-Bold" w:hAnsi="Helvetica-Bold" w:cs="Helvetica-Bold"/>
          <w:b/>
          <w:bCs/>
          <w:sz w:val="32"/>
          <w:szCs w:val="32"/>
        </w:rPr>
      </w:pPr>
    </w:p>
    <w:p w14:paraId="443B2027" w14:textId="614228E5" w:rsidR="001769B7" w:rsidRDefault="001769B7" w:rsidP="001769B7">
      <w:pPr>
        <w:autoSpaceDE w:val="0"/>
        <w:autoSpaceDN w:val="0"/>
        <w:adjustRightInd w:val="0"/>
        <w:spacing w:after="0" w:line="240" w:lineRule="auto"/>
        <w:rPr>
          <w:rFonts w:ascii="Garamond" w:hAnsi="Garamond" w:cs="Helvetica"/>
          <w:sz w:val="16"/>
          <w:szCs w:val="16"/>
        </w:rPr>
      </w:pPr>
      <w:r w:rsidRPr="005D7199">
        <w:rPr>
          <w:rFonts w:ascii="Helvetica-Bold" w:hAnsi="Helvetica-Bold" w:cs="Helvetica-Bold"/>
          <w:b/>
          <w:bCs/>
          <w:sz w:val="24"/>
          <w:szCs w:val="24"/>
          <w:u w:val="single"/>
        </w:rPr>
        <w:t>Article 1</w:t>
      </w:r>
      <w:r w:rsidR="00035446">
        <w:rPr>
          <w:rFonts w:ascii="Helvetica-Bold" w:hAnsi="Helvetica-Bold" w:cs="Helvetica-Bold"/>
          <w:b/>
          <w:bCs/>
          <w:sz w:val="24"/>
          <w:szCs w:val="24"/>
          <w:u w:val="single"/>
        </w:rPr>
        <w:t>2</w:t>
      </w:r>
      <w:r w:rsidRPr="005D7199">
        <w:rPr>
          <w:rFonts w:ascii="Helvetica-Bold" w:hAnsi="Helvetica-Bold" w:cs="Helvetica-Bold"/>
          <w:b/>
          <w:bCs/>
          <w:sz w:val="24"/>
          <w:szCs w:val="24"/>
          <w:u w:val="single"/>
        </w:rPr>
        <w:t xml:space="preserve"> - Retenue de </w:t>
      </w:r>
      <w:proofErr w:type="gramStart"/>
      <w:r w:rsidRPr="005D7199">
        <w:rPr>
          <w:rFonts w:ascii="Helvetica-Bold" w:hAnsi="Helvetica-Bold" w:cs="Helvetica-Bold"/>
          <w:b/>
          <w:bCs/>
          <w:sz w:val="24"/>
          <w:szCs w:val="24"/>
          <w:u w:val="single"/>
        </w:rPr>
        <w:t>garantie</w:t>
      </w:r>
      <w:r w:rsidRPr="00B11239">
        <w:rPr>
          <w:rFonts w:ascii="Garamond" w:hAnsi="Garamond" w:cs="Helvetica"/>
          <w:sz w:val="16"/>
          <w:szCs w:val="16"/>
        </w:rPr>
        <w:t>(</w:t>
      </w:r>
      <w:proofErr w:type="gramEnd"/>
      <w:r>
        <w:rPr>
          <w:rFonts w:ascii="Garamond" w:hAnsi="Garamond" w:cs="Helvetica"/>
          <w:sz w:val="16"/>
          <w:szCs w:val="16"/>
        </w:rPr>
        <w:t>10</w:t>
      </w:r>
      <w:r w:rsidRPr="00B11239">
        <w:rPr>
          <w:rFonts w:ascii="Garamond" w:hAnsi="Garamond" w:cs="Helvetica"/>
          <w:sz w:val="16"/>
          <w:szCs w:val="16"/>
        </w:rPr>
        <w:t>)</w:t>
      </w:r>
    </w:p>
    <w:p w14:paraId="2B4D5501" w14:textId="77777777" w:rsidR="001769B7" w:rsidRPr="001769B7" w:rsidRDefault="001769B7" w:rsidP="001769B7">
      <w:pPr>
        <w:autoSpaceDE w:val="0"/>
        <w:autoSpaceDN w:val="0"/>
        <w:adjustRightInd w:val="0"/>
        <w:spacing w:after="0" w:line="240" w:lineRule="auto"/>
        <w:rPr>
          <w:rFonts w:ascii="Helvetica-Bold" w:hAnsi="Helvetica-Bold" w:cs="Helvetica-Bold"/>
          <w:b/>
          <w:bCs/>
          <w:sz w:val="24"/>
          <w:szCs w:val="24"/>
          <w:u w:val="single"/>
        </w:rPr>
      </w:pPr>
    </w:p>
    <w:p w14:paraId="50C2E33A" w14:textId="0A874F00" w:rsidR="001769B7" w:rsidRPr="0001578A" w:rsidRDefault="001769B7" w:rsidP="001769B7">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2</w:t>
      </w:r>
      <w:r w:rsidRPr="0032426B">
        <w:rPr>
          <w:rFonts w:ascii="Helvetica-Bold" w:hAnsi="Helvetica-Bold" w:cs="Helvetica-Bold"/>
          <w:b/>
          <w:bCs/>
          <w:sz w:val="24"/>
          <w:szCs w:val="24"/>
        </w:rPr>
        <w:t>.1</w:t>
      </w:r>
      <w:r w:rsidRPr="0001578A">
        <w:rPr>
          <w:rFonts w:ascii="Garamond" w:hAnsi="Garamond" w:cs="Helvetica-Bold"/>
          <w:b/>
          <w:bCs/>
          <w:sz w:val="24"/>
          <w:szCs w:val="24"/>
        </w:rPr>
        <w:t xml:space="preserve"> </w:t>
      </w:r>
      <w:r w:rsidRPr="0001578A">
        <w:rPr>
          <w:rFonts w:ascii="Garamond" w:hAnsi="Garamond" w:cs="Helvetica"/>
          <w:sz w:val="24"/>
          <w:szCs w:val="24"/>
        </w:rPr>
        <w:t>Conformément à l'article R.2393-25 du Code de la commande publique, il sera</w:t>
      </w:r>
      <w:r>
        <w:rPr>
          <w:rFonts w:ascii="Garamond" w:hAnsi="Garamond" w:cs="Helvetica"/>
          <w:sz w:val="24"/>
          <w:szCs w:val="24"/>
        </w:rPr>
        <w:t xml:space="preserve"> </w:t>
      </w:r>
      <w:r w:rsidRPr="0001578A">
        <w:rPr>
          <w:rFonts w:ascii="Garamond" w:hAnsi="Garamond" w:cs="Helvetica"/>
          <w:sz w:val="24"/>
          <w:szCs w:val="24"/>
        </w:rPr>
        <w:t>prélevé par fractions sur chaque versement autre qu’une avance, une retenue</w:t>
      </w:r>
      <w:r>
        <w:rPr>
          <w:rFonts w:ascii="Garamond" w:hAnsi="Garamond" w:cs="Helvetica"/>
          <w:sz w:val="24"/>
          <w:szCs w:val="24"/>
        </w:rPr>
        <w:t xml:space="preserve"> </w:t>
      </w:r>
      <w:r w:rsidRPr="0001578A">
        <w:rPr>
          <w:rFonts w:ascii="Garamond" w:hAnsi="Garamond" w:cs="Helvetica"/>
          <w:sz w:val="24"/>
          <w:szCs w:val="24"/>
        </w:rPr>
        <w:t>de garantie de 5 % sur le montant initial modifié le cas échéant, du montant des</w:t>
      </w:r>
      <w:r>
        <w:rPr>
          <w:rFonts w:ascii="Garamond" w:hAnsi="Garamond" w:cs="Helvetica"/>
          <w:sz w:val="24"/>
          <w:szCs w:val="24"/>
        </w:rPr>
        <w:t xml:space="preserve"> </w:t>
      </w:r>
      <w:r w:rsidRPr="0001578A">
        <w:rPr>
          <w:rFonts w:ascii="Garamond" w:hAnsi="Garamond" w:cs="Helvetica"/>
          <w:sz w:val="24"/>
          <w:szCs w:val="24"/>
        </w:rPr>
        <w:t>avenants.</w:t>
      </w:r>
    </w:p>
    <w:p w14:paraId="5F93F612" w14:textId="77777777" w:rsidR="001769B7" w:rsidRPr="00F92362" w:rsidRDefault="001769B7" w:rsidP="001769B7">
      <w:pPr>
        <w:autoSpaceDE w:val="0"/>
        <w:autoSpaceDN w:val="0"/>
        <w:adjustRightInd w:val="0"/>
        <w:spacing w:after="0" w:line="240" w:lineRule="auto"/>
        <w:rPr>
          <w:rFonts w:ascii="Helvetica-Bold" w:hAnsi="Helvetica-Bold" w:cs="Helvetica-Bold"/>
          <w:b/>
          <w:bCs/>
          <w:sz w:val="24"/>
          <w:szCs w:val="24"/>
          <w:u w:val="single"/>
        </w:rPr>
      </w:pPr>
    </w:p>
    <w:p w14:paraId="4A53EDC0" w14:textId="6D4B3791" w:rsidR="001769B7" w:rsidRPr="0001578A" w:rsidRDefault="001769B7" w:rsidP="001769B7">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2</w:t>
      </w:r>
      <w:r w:rsidRPr="0032426B">
        <w:rPr>
          <w:rFonts w:ascii="Helvetica-Bold" w:hAnsi="Helvetica-Bold" w:cs="Helvetica-Bold"/>
          <w:b/>
          <w:bCs/>
          <w:sz w:val="24"/>
          <w:szCs w:val="24"/>
        </w:rPr>
        <w:t>.2</w:t>
      </w:r>
      <w:r w:rsidRPr="0001578A">
        <w:rPr>
          <w:rFonts w:ascii="Garamond" w:hAnsi="Garamond" w:cs="Helvetica-Bold"/>
          <w:b/>
          <w:bCs/>
          <w:sz w:val="24"/>
          <w:szCs w:val="24"/>
        </w:rPr>
        <w:t xml:space="preserve"> </w:t>
      </w:r>
      <w:r w:rsidRPr="0001578A">
        <w:rPr>
          <w:rFonts w:ascii="Garamond" w:hAnsi="Garamond" w:cs="Helvetica"/>
          <w:sz w:val="24"/>
          <w:szCs w:val="24"/>
        </w:rPr>
        <w:t>La retenue de garantie peut être remplacée au gré du titulaire par une "garantie</w:t>
      </w:r>
      <w:r>
        <w:rPr>
          <w:rFonts w:ascii="Garamond" w:hAnsi="Garamond" w:cs="Helvetica"/>
          <w:sz w:val="24"/>
          <w:szCs w:val="24"/>
        </w:rPr>
        <w:t xml:space="preserve"> </w:t>
      </w:r>
      <w:r w:rsidRPr="0001578A">
        <w:rPr>
          <w:rFonts w:ascii="Garamond" w:hAnsi="Garamond" w:cs="Helvetica"/>
          <w:sz w:val="24"/>
          <w:szCs w:val="24"/>
        </w:rPr>
        <w:t>à première demande", ou par une caution personnelle et solidaire</w:t>
      </w:r>
      <w:r w:rsidRPr="0001578A">
        <w:rPr>
          <w:rFonts w:ascii="Garamond" w:hAnsi="Garamond" w:cs="Helvetica"/>
          <w:sz w:val="16"/>
          <w:szCs w:val="16"/>
        </w:rPr>
        <w:t>11</w:t>
      </w:r>
      <w:r w:rsidRPr="0001578A">
        <w:rPr>
          <w:rFonts w:ascii="Garamond" w:hAnsi="Garamond" w:cs="Helvetica"/>
          <w:sz w:val="24"/>
          <w:szCs w:val="24"/>
        </w:rPr>
        <w:t>.</w:t>
      </w:r>
    </w:p>
    <w:p w14:paraId="10D4B718" w14:textId="77777777" w:rsidR="001769B7" w:rsidRPr="00F92362" w:rsidRDefault="001769B7" w:rsidP="001769B7">
      <w:pPr>
        <w:autoSpaceDE w:val="0"/>
        <w:autoSpaceDN w:val="0"/>
        <w:adjustRightInd w:val="0"/>
        <w:spacing w:after="0" w:line="240" w:lineRule="auto"/>
        <w:rPr>
          <w:rFonts w:ascii="Helvetica-Bold" w:hAnsi="Helvetica-Bold" w:cs="Helvetica-Bold"/>
          <w:b/>
          <w:bCs/>
          <w:sz w:val="24"/>
          <w:szCs w:val="24"/>
          <w:u w:val="single"/>
        </w:rPr>
      </w:pPr>
    </w:p>
    <w:p w14:paraId="4B80CD1D" w14:textId="7B4E55BB" w:rsidR="001769B7" w:rsidRPr="0001578A" w:rsidRDefault="001769B7" w:rsidP="001769B7">
      <w:pPr>
        <w:autoSpaceDE w:val="0"/>
        <w:autoSpaceDN w:val="0"/>
        <w:adjustRightInd w:val="0"/>
        <w:spacing w:after="0" w:line="240" w:lineRule="auto"/>
        <w:jc w:val="both"/>
        <w:rPr>
          <w:rFonts w:ascii="Garamond" w:hAnsi="Garamond" w:cs="Helvetica"/>
          <w:sz w:val="16"/>
          <w:szCs w:val="16"/>
        </w:rPr>
      </w:pPr>
      <w:r w:rsidRPr="0032426B">
        <w:rPr>
          <w:rFonts w:ascii="Helvetica-Bold" w:hAnsi="Helvetica-Bold" w:cs="Helvetica-Bold"/>
          <w:b/>
          <w:bCs/>
          <w:sz w:val="24"/>
          <w:szCs w:val="24"/>
        </w:rPr>
        <w:t>1</w:t>
      </w:r>
      <w:r w:rsidR="00035446">
        <w:rPr>
          <w:rFonts w:ascii="Helvetica-Bold" w:hAnsi="Helvetica-Bold" w:cs="Helvetica-Bold"/>
          <w:b/>
          <w:bCs/>
          <w:sz w:val="24"/>
          <w:szCs w:val="24"/>
        </w:rPr>
        <w:t>2</w:t>
      </w:r>
      <w:r w:rsidRPr="0032426B">
        <w:rPr>
          <w:rFonts w:ascii="Helvetica-Bold" w:hAnsi="Helvetica-Bold" w:cs="Helvetica-Bold"/>
          <w:b/>
          <w:bCs/>
          <w:sz w:val="24"/>
          <w:szCs w:val="24"/>
        </w:rPr>
        <w:t>.3</w:t>
      </w:r>
      <w:r w:rsidRPr="0001578A">
        <w:rPr>
          <w:rFonts w:ascii="Garamond" w:hAnsi="Garamond" w:cs="Helvetica-Bold"/>
          <w:b/>
          <w:bCs/>
          <w:sz w:val="24"/>
          <w:szCs w:val="24"/>
        </w:rPr>
        <w:t xml:space="preserve"> </w:t>
      </w:r>
      <w:r w:rsidRPr="0001578A">
        <w:rPr>
          <w:rFonts w:ascii="Garamond" w:hAnsi="Garamond" w:cs="Helvetica"/>
          <w:sz w:val="24"/>
          <w:szCs w:val="24"/>
        </w:rPr>
        <w:t>L’organisme apportant sa garantie doit être choisi parmi les tiers agréés par le</w:t>
      </w:r>
      <w:r>
        <w:rPr>
          <w:rFonts w:ascii="Garamond" w:hAnsi="Garamond" w:cs="Helvetica"/>
          <w:sz w:val="24"/>
          <w:szCs w:val="24"/>
        </w:rPr>
        <w:t xml:space="preserve"> </w:t>
      </w:r>
      <w:r w:rsidRPr="0001578A">
        <w:rPr>
          <w:rFonts w:ascii="Garamond" w:hAnsi="Garamond" w:cs="Helvetica"/>
          <w:sz w:val="24"/>
          <w:szCs w:val="24"/>
        </w:rPr>
        <w:t>ministre chargé de l’économie ou par le comité des établissements de crédit et</w:t>
      </w:r>
      <w:r>
        <w:rPr>
          <w:rFonts w:ascii="Garamond" w:hAnsi="Garamond" w:cs="Helvetica"/>
          <w:sz w:val="24"/>
          <w:szCs w:val="24"/>
        </w:rPr>
        <w:t xml:space="preserve"> </w:t>
      </w:r>
      <w:r w:rsidRPr="0001578A">
        <w:rPr>
          <w:rFonts w:ascii="Garamond" w:hAnsi="Garamond" w:cs="Helvetica"/>
          <w:sz w:val="24"/>
          <w:szCs w:val="24"/>
        </w:rPr>
        <w:t>des entreprises d’investissement mentionné à l’article L 612-1 du Code</w:t>
      </w:r>
      <w:r>
        <w:rPr>
          <w:rFonts w:ascii="Garamond" w:hAnsi="Garamond" w:cs="Helvetica"/>
          <w:sz w:val="24"/>
          <w:szCs w:val="24"/>
        </w:rPr>
        <w:t xml:space="preserve"> </w:t>
      </w:r>
      <w:r w:rsidRPr="0001578A">
        <w:rPr>
          <w:rFonts w:ascii="Garamond" w:hAnsi="Garamond" w:cs="Helvetica"/>
          <w:sz w:val="24"/>
          <w:szCs w:val="24"/>
        </w:rPr>
        <w:t>monétaire et financier. Lorsque cet organisme est étranger, il doit être choisi</w:t>
      </w:r>
      <w:r>
        <w:rPr>
          <w:rFonts w:ascii="Garamond" w:hAnsi="Garamond" w:cs="Helvetica"/>
          <w:sz w:val="24"/>
          <w:szCs w:val="24"/>
        </w:rPr>
        <w:t xml:space="preserve"> </w:t>
      </w:r>
      <w:r w:rsidRPr="0001578A">
        <w:rPr>
          <w:rFonts w:ascii="Garamond" w:hAnsi="Garamond" w:cs="Helvetica"/>
          <w:sz w:val="24"/>
          <w:szCs w:val="24"/>
        </w:rPr>
        <w:t>parmi les tiers agréés dans son pays d’origine.</w:t>
      </w:r>
      <w:r w:rsidRPr="0001578A">
        <w:rPr>
          <w:rFonts w:ascii="Garamond" w:hAnsi="Garamond" w:cs="Helvetica"/>
          <w:sz w:val="16"/>
          <w:szCs w:val="16"/>
        </w:rPr>
        <w:t>12</w:t>
      </w:r>
    </w:p>
    <w:p w14:paraId="2749B09F" w14:textId="77777777" w:rsidR="001769B7" w:rsidRPr="00F92362" w:rsidRDefault="001769B7" w:rsidP="001769B7">
      <w:pPr>
        <w:autoSpaceDE w:val="0"/>
        <w:autoSpaceDN w:val="0"/>
        <w:adjustRightInd w:val="0"/>
        <w:spacing w:after="0" w:line="240" w:lineRule="auto"/>
        <w:rPr>
          <w:rFonts w:ascii="Helvetica-Bold" w:hAnsi="Helvetica-Bold" w:cs="Helvetica-Bold"/>
          <w:b/>
          <w:bCs/>
          <w:sz w:val="24"/>
          <w:szCs w:val="24"/>
          <w:u w:val="single"/>
        </w:rPr>
      </w:pPr>
    </w:p>
    <w:p w14:paraId="51098A7E" w14:textId="1FFC7D04" w:rsidR="001769B7" w:rsidRPr="0001578A" w:rsidRDefault="001769B7" w:rsidP="001769B7">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2</w:t>
      </w:r>
      <w:r w:rsidRPr="0032426B">
        <w:rPr>
          <w:rFonts w:ascii="Helvetica-Bold" w:hAnsi="Helvetica-Bold" w:cs="Helvetica-Bold"/>
          <w:b/>
          <w:bCs/>
          <w:sz w:val="24"/>
          <w:szCs w:val="24"/>
        </w:rPr>
        <w:t>.4</w:t>
      </w:r>
      <w:r w:rsidRPr="0001578A">
        <w:rPr>
          <w:rFonts w:ascii="Garamond" w:hAnsi="Garamond" w:cs="Helvetica-Bold"/>
          <w:b/>
          <w:bCs/>
          <w:sz w:val="24"/>
          <w:szCs w:val="24"/>
        </w:rPr>
        <w:t xml:space="preserve"> </w:t>
      </w:r>
      <w:r w:rsidRPr="0001578A">
        <w:rPr>
          <w:rFonts w:ascii="Garamond" w:hAnsi="Garamond" w:cs="Helvetica"/>
          <w:sz w:val="24"/>
          <w:szCs w:val="24"/>
        </w:rPr>
        <w:t>En cas de groupement solidaire, la garantie est fournie en totalité par le</w:t>
      </w:r>
      <w:r>
        <w:rPr>
          <w:rFonts w:ascii="Garamond" w:hAnsi="Garamond" w:cs="Helvetica"/>
          <w:sz w:val="24"/>
          <w:szCs w:val="24"/>
        </w:rPr>
        <w:t xml:space="preserve"> </w:t>
      </w:r>
      <w:r w:rsidRPr="0001578A">
        <w:rPr>
          <w:rFonts w:ascii="Garamond" w:hAnsi="Garamond" w:cs="Helvetica"/>
          <w:sz w:val="24"/>
          <w:szCs w:val="24"/>
        </w:rPr>
        <w:t>mandataire.</w:t>
      </w:r>
    </w:p>
    <w:p w14:paraId="7612EF98" w14:textId="77777777" w:rsidR="001769B7" w:rsidRPr="00F92362" w:rsidRDefault="001769B7" w:rsidP="001769B7">
      <w:pPr>
        <w:autoSpaceDE w:val="0"/>
        <w:autoSpaceDN w:val="0"/>
        <w:adjustRightInd w:val="0"/>
        <w:spacing w:after="0" w:line="240" w:lineRule="auto"/>
        <w:rPr>
          <w:rFonts w:ascii="Helvetica-Bold" w:hAnsi="Helvetica-Bold" w:cs="Helvetica-Bold"/>
          <w:b/>
          <w:bCs/>
          <w:sz w:val="24"/>
          <w:szCs w:val="24"/>
          <w:u w:val="single"/>
        </w:rPr>
      </w:pPr>
    </w:p>
    <w:p w14:paraId="4F7E82AB" w14:textId="3377BEBE" w:rsidR="001769B7" w:rsidRPr="0001578A" w:rsidRDefault="001769B7" w:rsidP="001769B7">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2</w:t>
      </w:r>
      <w:r w:rsidRPr="0032426B">
        <w:rPr>
          <w:rFonts w:ascii="Helvetica-Bold" w:hAnsi="Helvetica-Bold" w:cs="Helvetica-Bold"/>
          <w:b/>
          <w:bCs/>
          <w:sz w:val="24"/>
          <w:szCs w:val="24"/>
        </w:rPr>
        <w:t>.5</w:t>
      </w:r>
      <w:r w:rsidRPr="0001578A">
        <w:rPr>
          <w:rFonts w:ascii="Garamond" w:hAnsi="Garamond" w:cs="Helvetica-Bold"/>
          <w:b/>
          <w:bCs/>
          <w:sz w:val="24"/>
          <w:szCs w:val="24"/>
        </w:rPr>
        <w:t xml:space="preserve"> </w:t>
      </w:r>
      <w:r w:rsidRPr="0001578A">
        <w:rPr>
          <w:rFonts w:ascii="Garamond" w:hAnsi="Garamond" w:cs="Helvetica"/>
          <w:sz w:val="24"/>
          <w:szCs w:val="24"/>
        </w:rPr>
        <w:t>En cas de groupement conjoint, chaque membre du groupement fournit une</w:t>
      </w:r>
      <w:r>
        <w:rPr>
          <w:rFonts w:ascii="Garamond" w:hAnsi="Garamond" w:cs="Helvetica"/>
          <w:sz w:val="24"/>
          <w:szCs w:val="24"/>
        </w:rPr>
        <w:t xml:space="preserve"> </w:t>
      </w:r>
      <w:r w:rsidRPr="0001578A">
        <w:rPr>
          <w:rFonts w:ascii="Garamond" w:hAnsi="Garamond" w:cs="Helvetica"/>
          <w:sz w:val="24"/>
          <w:szCs w:val="24"/>
        </w:rPr>
        <w:t>garantie correspondant aux prestations qui lui sont confiées et devant lui être</w:t>
      </w:r>
      <w:r>
        <w:rPr>
          <w:rFonts w:ascii="Garamond" w:hAnsi="Garamond" w:cs="Helvetica"/>
          <w:sz w:val="24"/>
          <w:szCs w:val="24"/>
        </w:rPr>
        <w:t xml:space="preserve"> </w:t>
      </w:r>
      <w:r w:rsidRPr="0001578A">
        <w:rPr>
          <w:rFonts w:ascii="Garamond" w:hAnsi="Garamond" w:cs="Helvetica"/>
          <w:sz w:val="24"/>
          <w:szCs w:val="24"/>
        </w:rPr>
        <w:t>réglées. Toutefois, si le mandataire du groupement est solidaire des autres</w:t>
      </w:r>
      <w:r>
        <w:rPr>
          <w:rFonts w:ascii="Garamond" w:hAnsi="Garamond" w:cs="Helvetica"/>
          <w:sz w:val="24"/>
          <w:szCs w:val="24"/>
        </w:rPr>
        <w:t xml:space="preserve"> </w:t>
      </w:r>
      <w:r w:rsidRPr="0001578A">
        <w:rPr>
          <w:rFonts w:ascii="Garamond" w:hAnsi="Garamond" w:cs="Helvetica"/>
          <w:sz w:val="24"/>
          <w:szCs w:val="24"/>
        </w:rPr>
        <w:t>membres, la garantie pourra alors être fournie par lui pour la totalité du marché.</w:t>
      </w:r>
    </w:p>
    <w:p w14:paraId="4367BBE7" w14:textId="77777777" w:rsidR="001769B7" w:rsidRPr="00F92362" w:rsidRDefault="001769B7" w:rsidP="001769B7">
      <w:pPr>
        <w:autoSpaceDE w:val="0"/>
        <w:autoSpaceDN w:val="0"/>
        <w:adjustRightInd w:val="0"/>
        <w:spacing w:after="0" w:line="240" w:lineRule="auto"/>
        <w:rPr>
          <w:rFonts w:ascii="Helvetica-Bold" w:hAnsi="Helvetica-Bold" w:cs="Helvetica-Bold"/>
          <w:b/>
          <w:bCs/>
          <w:sz w:val="24"/>
          <w:szCs w:val="24"/>
          <w:u w:val="single"/>
        </w:rPr>
      </w:pPr>
    </w:p>
    <w:p w14:paraId="7DA06854" w14:textId="2C2E58E6" w:rsidR="001769B7" w:rsidRPr="0001578A" w:rsidRDefault="001769B7" w:rsidP="001769B7">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2</w:t>
      </w:r>
      <w:r w:rsidRPr="0032426B">
        <w:rPr>
          <w:rFonts w:ascii="Helvetica-Bold" w:hAnsi="Helvetica-Bold" w:cs="Helvetica-Bold"/>
          <w:b/>
          <w:bCs/>
          <w:sz w:val="24"/>
          <w:szCs w:val="24"/>
        </w:rPr>
        <w:t>.6</w:t>
      </w:r>
      <w:r w:rsidRPr="0001578A">
        <w:rPr>
          <w:rFonts w:ascii="Garamond" w:hAnsi="Garamond" w:cs="Helvetica-Bold"/>
          <w:b/>
          <w:bCs/>
          <w:sz w:val="24"/>
          <w:szCs w:val="24"/>
        </w:rPr>
        <w:t xml:space="preserve"> </w:t>
      </w:r>
      <w:r w:rsidRPr="0001578A">
        <w:rPr>
          <w:rFonts w:ascii="Garamond" w:hAnsi="Garamond" w:cs="Helvetica"/>
          <w:sz w:val="24"/>
          <w:szCs w:val="24"/>
        </w:rPr>
        <w:t>Dans l’hypothèse où la garantie ou la caution ne serait pas constituée ou</w:t>
      </w:r>
      <w:r>
        <w:rPr>
          <w:rFonts w:ascii="Garamond" w:hAnsi="Garamond" w:cs="Helvetica"/>
          <w:sz w:val="24"/>
          <w:szCs w:val="24"/>
        </w:rPr>
        <w:t xml:space="preserve"> </w:t>
      </w:r>
      <w:r w:rsidRPr="0001578A">
        <w:rPr>
          <w:rFonts w:ascii="Garamond" w:hAnsi="Garamond" w:cs="Helvetica"/>
          <w:sz w:val="24"/>
          <w:szCs w:val="24"/>
        </w:rPr>
        <w:t>complétée au plus tard à la date à laquelle le titulaire remet la demande de</w:t>
      </w:r>
      <w:r>
        <w:rPr>
          <w:rFonts w:ascii="Garamond" w:hAnsi="Garamond" w:cs="Helvetica"/>
          <w:sz w:val="24"/>
          <w:szCs w:val="24"/>
        </w:rPr>
        <w:t xml:space="preserve"> </w:t>
      </w:r>
      <w:r w:rsidRPr="0001578A">
        <w:rPr>
          <w:rFonts w:ascii="Garamond" w:hAnsi="Garamond" w:cs="Helvetica"/>
          <w:sz w:val="24"/>
          <w:szCs w:val="24"/>
        </w:rPr>
        <w:t>paiement correspondant au premier acompte, la fraction de la retenue de</w:t>
      </w:r>
      <w:r>
        <w:rPr>
          <w:rFonts w:ascii="Garamond" w:hAnsi="Garamond" w:cs="Helvetica"/>
          <w:sz w:val="24"/>
          <w:szCs w:val="24"/>
        </w:rPr>
        <w:t xml:space="preserve"> </w:t>
      </w:r>
      <w:r w:rsidRPr="0001578A">
        <w:rPr>
          <w:rFonts w:ascii="Garamond" w:hAnsi="Garamond" w:cs="Helvetica"/>
          <w:sz w:val="24"/>
          <w:szCs w:val="24"/>
        </w:rPr>
        <w:t>garantie correspondant à l’acompte est prélevée.</w:t>
      </w:r>
    </w:p>
    <w:p w14:paraId="0DCF4F70" w14:textId="77777777" w:rsidR="001769B7" w:rsidRDefault="001769B7" w:rsidP="001769B7">
      <w:pPr>
        <w:autoSpaceDE w:val="0"/>
        <w:autoSpaceDN w:val="0"/>
        <w:adjustRightInd w:val="0"/>
        <w:spacing w:after="0" w:line="240" w:lineRule="auto"/>
        <w:jc w:val="both"/>
        <w:rPr>
          <w:rFonts w:ascii="Garamond" w:hAnsi="Garamond" w:cs="Helvetica"/>
          <w:sz w:val="24"/>
          <w:szCs w:val="24"/>
        </w:rPr>
      </w:pPr>
    </w:p>
    <w:p w14:paraId="652724F9" w14:textId="77777777" w:rsidR="001769B7" w:rsidRPr="0001578A" w:rsidRDefault="001769B7" w:rsidP="001769B7">
      <w:pPr>
        <w:autoSpaceDE w:val="0"/>
        <w:autoSpaceDN w:val="0"/>
        <w:adjustRightInd w:val="0"/>
        <w:spacing w:after="0" w:line="240" w:lineRule="auto"/>
        <w:jc w:val="both"/>
        <w:rPr>
          <w:rFonts w:ascii="Garamond" w:hAnsi="Garamond" w:cs="Helvetica"/>
          <w:sz w:val="24"/>
          <w:szCs w:val="24"/>
        </w:rPr>
      </w:pPr>
      <w:r w:rsidRPr="0001578A">
        <w:rPr>
          <w:rFonts w:ascii="Garamond" w:hAnsi="Garamond" w:cs="Helvetica"/>
          <w:sz w:val="24"/>
          <w:szCs w:val="24"/>
        </w:rPr>
        <w:t>Le titulaire a la possibilité, pendant toute la durée du marché, de substituer une</w:t>
      </w:r>
      <w:r>
        <w:rPr>
          <w:rFonts w:ascii="Garamond" w:hAnsi="Garamond" w:cs="Helvetica"/>
          <w:sz w:val="24"/>
          <w:szCs w:val="24"/>
        </w:rPr>
        <w:t xml:space="preserve"> </w:t>
      </w:r>
      <w:r w:rsidRPr="0001578A">
        <w:rPr>
          <w:rFonts w:ascii="Garamond" w:hAnsi="Garamond" w:cs="Helvetica"/>
          <w:sz w:val="24"/>
          <w:szCs w:val="24"/>
        </w:rPr>
        <w:t>garantie à première demande ou, si le pouvoir adjudicateur ne s’y oppose pas,</w:t>
      </w:r>
      <w:r>
        <w:rPr>
          <w:rFonts w:ascii="Garamond" w:hAnsi="Garamond" w:cs="Helvetica"/>
          <w:sz w:val="24"/>
          <w:szCs w:val="24"/>
        </w:rPr>
        <w:t xml:space="preserve"> </w:t>
      </w:r>
      <w:r w:rsidRPr="0001578A">
        <w:rPr>
          <w:rFonts w:ascii="Garamond" w:hAnsi="Garamond" w:cs="Helvetica"/>
          <w:sz w:val="24"/>
          <w:szCs w:val="24"/>
        </w:rPr>
        <w:t>une caution personnelle et solidaire, à la retenue de garantie. En ce cas, cette</w:t>
      </w:r>
      <w:r>
        <w:rPr>
          <w:rFonts w:ascii="Garamond" w:hAnsi="Garamond" w:cs="Helvetica"/>
          <w:sz w:val="24"/>
          <w:szCs w:val="24"/>
        </w:rPr>
        <w:t xml:space="preserve"> </w:t>
      </w:r>
      <w:r w:rsidRPr="0001578A">
        <w:rPr>
          <w:rFonts w:ascii="Garamond" w:hAnsi="Garamond" w:cs="Helvetica"/>
          <w:sz w:val="24"/>
          <w:szCs w:val="24"/>
        </w:rPr>
        <w:t>garantie ou cette caution sont constituées pour le montant total du marché y</w:t>
      </w:r>
      <w:r>
        <w:rPr>
          <w:rFonts w:ascii="Garamond" w:hAnsi="Garamond" w:cs="Helvetica"/>
          <w:sz w:val="24"/>
          <w:szCs w:val="24"/>
        </w:rPr>
        <w:t xml:space="preserve"> </w:t>
      </w:r>
      <w:r w:rsidRPr="0001578A">
        <w:rPr>
          <w:rFonts w:ascii="Garamond" w:hAnsi="Garamond" w:cs="Helvetica"/>
          <w:sz w:val="24"/>
          <w:szCs w:val="24"/>
        </w:rPr>
        <w:t>compris les avenants. Les montants prélevés au titre de la retenue de garantie</w:t>
      </w:r>
      <w:r>
        <w:rPr>
          <w:rFonts w:ascii="Garamond" w:hAnsi="Garamond" w:cs="Helvetica"/>
          <w:sz w:val="24"/>
          <w:szCs w:val="24"/>
        </w:rPr>
        <w:t xml:space="preserve"> </w:t>
      </w:r>
      <w:r w:rsidRPr="0001578A">
        <w:rPr>
          <w:rFonts w:ascii="Garamond" w:hAnsi="Garamond" w:cs="Helvetica"/>
          <w:sz w:val="24"/>
          <w:szCs w:val="24"/>
        </w:rPr>
        <w:t>sont reversés au titulaire après constitution de cette garantie.</w:t>
      </w:r>
    </w:p>
    <w:p w14:paraId="29C24185" w14:textId="77777777" w:rsidR="001769B7" w:rsidRPr="00F92362" w:rsidRDefault="001769B7" w:rsidP="001769B7">
      <w:pPr>
        <w:autoSpaceDE w:val="0"/>
        <w:autoSpaceDN w:val="0"/>
        <w:adjustRightInd w:val="0"/>
        <w:spacing w:after="0" w:line="240" w:lineRule="auto"/>
        <w:rPr>
          <w:rFonts w:ascii="Helvetica-Bold" w:hAnsi="Helvetica-Bold" w:cs="Helvetica-Bold"/>
          <w:b/>
          <w:bCs/>
          <w:sz w:val="24"/>
          <w:szCs w:val="24"/>
          <w:u w:val="single"/>
        </w:rPr>
      </w:pPr>
    </w:p>
    <w:p w14:paraId="1C5855B9" w14:textId="1106955B" w:rsidR="001769B7" w:rsidRDefault="001769B7" w:rsidP="001769B7">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2</w:t>
      </w:r>
      <w:r w:rsidRPr="0032426B">
        <w:rPr>
          <w:rFonts w:ascii="Helvetica-Bold" w:hAnsi="Helvetica-Bold" w:cs="Helvetica-Bold"/>
          <w:b/>
          <w:bCs/>
          <w:sz w:val="24"/>
          <w:szCs w:val="24"/>
        </w:rPr>
        <w:t>.7</w:t>
      </w:r>
      <w:r w:rsidRPr="0001578A">
        <w:rPr>
          <w:rFonts w:ascii="Garamond" w:hAnsi="Garamond" w:cs="Helvetica-Bold"/>
          <w:b/>
          <w:bCs/>
          <w:sz w:val="24"/>
          <w:szCs w:val="24"/>
        </w:rPr>
        <w:t xml:space="preserve"> </w:t>
      </w:r>
      <w:r w:rsidRPr="0001578A">
        <w:rPr>
          <w:rFonts w:ascii="Garamond" w:hAnsi="Garamond" w:cs="Helvetica"/>
          <w:sz w:val="24"/>
          <w:szCs w:val="24"/>
        </w:rPr>
        <w:t>La retenue de garantie est remboursée, au plus tard un mois après l’expiration</w:t>
      </w:r>
      <w:r>
        <w:rPr>
          <w:rFonts w:ascii="Garamond" w:hAnsi="Garamond" w:cs="Helvetica"/>
          <w:sz w:val="24"/>
          <w:szCs w:val="24"/>
        </w:rPr>
        <w:t xml:space="preserve"> </w:t>
      </w:r>
      <w:r w:rsidRPr="0001578A">
        <w:rPr>
          <w:rFonts w:ascii="Garamond" w:hAnsi="Garamond" w:cs="Helvetica"/>
          <w:sz w:val="24"/>
          <w:szCs w:val="24"/>
        </w:rPr>
        <w:t>du délai de garantie de parfait achèvement. En cas de retard dans le délai de</w:t>
      </w:r>
      <w:r>
        <w:rPr>
          <w:rFonts w:ascii="Garamond" w:hAnsi="Garamond" w:cs="Helvetica"/>
          <w:sz w:val="24"/>
          <w:szCs w:val="24"/>
        </w:rPr>
        <w:t xml:space="preserve"> </w:t>
      </w:r>
      <w:r w:rsidRPr="0001578A">
        <w:rPr>
          <w:rFonts w:ascii="Garamond" w:hAnsi="Garamond" w:cs="Helvetica"/>
          <w:sz w:val="24"/>
          <w:szCs w:val="24"/>
        </w:rPr>
        <w:t xml:space="preserve">remboursement, les intérêts </w:t>
      </w:r>
      <w:r w:rsidRPr="0001578A">
        <w:rPr>
          <w:rFonts w:ascii="Garamond" w:hAnsi="Garamond" w:cs="Helvetica"/>
          <w:sz w:val="24"/>
          <w:szCs w:val="24"/>
        </w:rPr>
        <w:lastRenderedPageBreak/>
        <w:t>moratoires sont dus et versés dans les mêmes</w:t>
      </w:r>
      <w:r>
        <w:rPr>
          <w:rFonts w:ascii="Garamond" w:hAnsi="Garamond" w:cs="Helvetica"/>
          <w:sz w:val="24"/>
          <w:szCs w:val="24"/>
        </w:rPr>
        <w:t xml:space="preserve"> </w:t>
      </w:r>
      <w:r w:rsidRPr="0001578A">
        <w:rPr>
          <w:rFonts w:ascii="Garamond" w:hAnsi="Garamond" w:cs="Helvetica"/>
          <w:sz w:val="24"/>
          <w:szCs w:val="24"/>
        </w:rPr>
        <w:t>conditions qu’en matière de non-respect des délais de paiement.</w:t>
      </w:r>
    </w:p>
    <w:p w14:paraId="03DD5BD9" w14:textId="77777777" w:rsidR="001769B7" w:rsidRDefault="001769B7" w:rsidP="001769B7">
      <w:pPr>
        <w:autoSpaceDE w:val="0"/>
        <w:autoSpaceDN w:val="0"/>
        <w:adjustRightInd w:val="0"/>
        <w:spacing w:after="0" w:line="240" w:lineRule="auto"/>
        <w:jc w:val="both"/>
        <w:rPr>
          <w:rFonts w:ascii="Garamond" w:hAnsi="Garamond" w:cs="Helvetica"/>
          <w:sz w:val="24"/>
          <w:szCs w:val="24"/>
        </w:rPr>
      </w:pPr>
      <w:r w:rsidRPr="0001578A">
        <w:rPr>
          <w:rFonts w:ascii="Garamond" w:hAnsi="Garamond" w:cs="Helvetica"/>
          <w:sz w:val="24"/>
          <w:szCs w:val="24"/>
        </w:rPr>
        <w:t>Les établissements ayant apporté leur garantie ou leur caution sont libérés un</w:t>
      </w:r>
      <w:r>
        <w:rPr>
          <w:rFonts w:ascii="Garamond" w:hAnsi="Garamond" w:cs="Helvetica"/>
          <w:sz w:val="24"/>
          <w:szCs w:val="24"/>
        </w:rPr>
        <w:t xml:space="preserve"> </w:t>
      </w:r>
      <w:r w:rsidRPr="0001578A">
        <w:rPr>
          <w:rFonts w:ascii="Garamond" w:hAnsi="Garamond" w:cs="Helvetica"/>
          <w:sz w:val="24"/>
          <w:szCs w:val="24"/>
        </w:rPr>
        <w:t>mois au plus tard après l’expiration du délai de garantie de parfait achèvement.</w:t>
      </w:r>
    </w:p>
    <w:p w14:paraId="5E194BCD" w14:textId="77777777" w:rsidR="001769B7" w:rsidRDefault="001769B7" w:rsidP="00020AA2">
      <w:pPr>
        <w:autoSpaceDE w:val="0"/>
        <w:autoSpaceDN w:val="0"/>
        <w:adjustRightInd w:val="0"/>
        <w:spacing w:after="0" w:line="240" w:lineRule="auto"/>
        <w:jc w:val="both"/>
        <w:rPr>
          <w:rFonts w:ascii="Garamond" w:hAnsi="Garamond" w:cs="Helvetica"/>
          <w:sz w:val="24"/>
          <w:szCs w:val="24"/>
        </w:rPr>
      </w:pPr>
      <w:r w:rsidRPr="0001578A">
        <w:rPr>
          <w:rFonts w:ascii="Garamond" w:hAnsi="Garamond" w:cs="Helvetica"/>
          <w:sz w:val="24"/>
          <w:szCs w:val="24"/>
        </w:rPr>
        <w:t>Toutefois, si des réserves ont été notifiées au titulaire du marché ou aux</w:t>
      </w:r>
      <w:r>
        <w:rPr>
          <w:rFonts w:ascii="Garamond" w:hAnsi="Garamond" w:cs="Helvetica"/>
          <w:sz w:val="24"/>
          <w:szCs w:val="24"/>
        </w:rPr>
        <w:t xml:space="preserve"> </w:t>
      </w:r>
      <w:r w:rsidRPr="0001578A">
        <w:rPr>
          <w:rFonts w:ascii="Garamond" w:hAnsi="Garamond" w:cs="Helvetica"/>
          <w:sz w:val="24"/>
          <w:szCs w:val="24"/>
        </w:rPr>
        <w:t>établissements ayant accordé leur caution ou leur garantie à première</w:t>
      </w:r>
      <w:r>
        <w:rPr>
          <w:rFonts w:ascii="Garamond" w:hAnsi="Garamond" w:cs="Helvetica"/>
          <w:sz w:val="24"/>
          <w:szCs w:val="24"/>
        </w:rPr>
        <w:t xml:space="preserve"> </w:t>
      </w:r>
      <w:r w:rsidRPr="0001578A">
        <w:rPr>
          <w:rFonts w:ascii="Garamond" w:hAnsi="Garamond" w:cs="Helvetica"/>
          <w:sz w:val="24"/>
          <w:szCs w:val="24"/>
        </w:rPr>
        <w:t>demande pendant le délai de garantie de parfait achèvement et si elles n’ont</w:t>
      </w:r>
      <w:r>
        <w:rPr>
          <w:rFonts w:ascii="Garamond" w:hAnsi="Garamond" w:cs="Helvetica"/>
          <w:sz w:val="24"/>
          <w:szCs w:val="24"/>
        </w:rPr>
        <w:t xml:space="preserve"> </w:t>
      </w:r>
      <w:r w:rsidRPr="0001578A">
        <w:rPr>
          <w:rFonts w:ascii="Garamond" w:hAnsi="Garamond" w:cs="Helvetica"/>
          <w:sz w:val="24"/>
          <w:szCs w:val="24"/>
        </w:rPr>
        <w:t>pas été levées avant l’expiration de ce délai, les établissements sont libérés de</w:t>
      </w:r>
      <w:r>
        <w:rPr>
          <w:rFonts w:ascii="Garamond" w:hAnsi="Garamond" w:cs="Helvetica"/>
          <w:sz w:val="24"/>
          <w:szCs w:val="24"/>
        </w:rPr>
        <w:t xml:space="preserve"> </w:t>
      </w:r>
      <w:r w:rsidRPr="0001578A">
        <w:rPr>
          <w:rFonts w:ascii="Garamond" w:hAnsi="Garamond" w:cs="Helvetica"/>
          <w:sz w:val="24"/>
          <w:szCs w:val="24"/>
        </w:rPr>
        <w:t>leurs engagements un mois au plus tard après la date de leur levée.</w:t>
      </w:r>
    </w:p>
    <w:p w14:paraId="0B7DEB9D" w14:textId="77777777" w:rsidR="001769B7" w:rsidRDefault="001769B7" w:rsidP="0001578A">
      <w:pPr>
        <w:autoSpaceDE w:val="0"/>
        <w:autoSpaceDN w:val="0"/>
        <w:adjustRightInd w:val="0"/>
        <w:spacing w:after="0" w:line="240" w:lineRule="auto"/>
        <w:jc w:val="both"/>
        <w:rPr>
          <w:rFonts w:ascii="Garamond" w:hAnsi="Garamond" w:cs="Times New Roman"/>
        </w:rPr>
      </w:pPr>
    </w:p>
    <w:p w14:paraId="78C4AE56" w14:textId="77777777" w:rsidR="001769B7" w:rsidRPr="001769B7" w:rsidRDefault="001769B7" w:rsidP="001769B7">
      <w:pPr>
        <w:autoSpaceDE w:val="0"/>
        <w:autoSpaceDN w:val="0"/>
        <w:adjustRightInd w:val="0"/>
        <w:spacing w:after="0" w:line="240" w:lineRule="auto"/>
        <w:jc w:val="both"/>
        <w:rPr>
          <w:rFonts w:ascii="Helvetica" w:hAnsi="Helvetica" w:cs="Helvetica"/>
          <w:i/>
          <w:iCs/>
          <w:sz w:val="18"/>
          <w:szCs w:val="18"/>
        </w:rPr>
      </w:pPr>
      <w:r>
        <w:rPr>
          <w:rFonts w:ascii="Helvetica" w:hAnsi="Helvetica" w:cs="Helvetica"/>
          <w:sz w:val="16"/>
          <w:szCs w:val="16"/>
        </w:rPr>
        <w:t>(</w:t>
      </w:r>
      <w:r w:rsidRPr="001769B7">
        <w:rPr>
          <w:rFonts w:ascii="Helvetica" w:hAnsi="Helvetica" w:cs="Helvetica"/>
          <w:sz w:val="16"/>
          <w:szCs w:val="16"/>
        </w:rPr>
        <w:t>10</w:t>
      </w:r>
      <w:r>
        <w:rPr>
          <w:rFonts w:ascii="Helvetica" w:hAnsi="Helvetica" w:cs="Helvetica"/>
          <w:sz w:val="16"/>
          <w:szCs w:val="16"/>
        </w:rPr>
        <w:t>)</w:t>
      </w:r>
      <w:r w:rsidRPr="001769B7">
        <w:rPr>
          <w:rFonts w:ascii="Helvetica" w:hAnsi="Helvetica" w:cs="Helvetica"/>
          <w:sz w:val="16"/>
          <w:szCs w:val="16"/>
        </w:rPr>
        <w:t xml:space="preserve"> </w:t>
      </w:r>
      <w:r w:rsidRPr="001769B7">
        <w:rPr>
          <w:rFonts w:ascii="Helvetica" w:hAnsi="Helvetica" w:cs="Helvetica"/>
          <w:i/>
          <w:iCs/>
          <w:sz w:val="18"/>
          <w:szCs w:val="18"/>
        </w:rPr>
        <w:t>La retenue de garantie a pour objet de couvrir les réserves à la réception des travaux actées dans un procès-verbal ainsi que les désordres déclarés pendant la durée de garantie de parfait achèvement, sous réserve que ces désordres n’aient pas eu un caractère apparent au moment des opérations de réception ou</w:t>
      </w:r>
      <w:r>
        <w:rPr>
          <w:rFonts w:ascii="Helvetica" w:hAnsi="Helvetica" w:cs="Helvetica"/>
          <w:i/>
          <w:iCs/>
          <w:sz w:val="18"/>
          <w:szCs w:val="18"/>
        </w:rPr>
        <w:t xml:space="preserve"> </w:t>
      </w:r>
      <w:r w:rsidRPr="001769B7">
        <w:rPr>
          <w:rFonts w:ascii="Helvetica" w:hAnsi="Helvetica" w:cs="Helvetica"/>
          <w:i/>
          <w:iCs/>
          <w:sz w:val="18"/>
          <w:szCs w:val="18"/>
        </w:rPr>
        <w:t>que les conséquences de ces désordres n’étaient pas identifiables au moment de la réception. 11 Le montant de la garantie à première demande, ou de la caution personnelle et solidaire, ne peut être supérieur à celui de la garantie qu’elles remplacent. Leur objet est identique à celui de la retenue de garantie</w:t>
      </w:r>
      <w:r>
        <w:rPr>
          <w:rFonts w:ascii="Helvetica" w:hAnsi="Helvetica" w:cs="Helvetica"/>
          <w:i/>
          <w:iCs/>
          <w:sz w:val="18"/>
          <w:szCs w:val="18"/>
        </w:rPr>
        <w:t xml:space="preserve"> </w:t>
      </w:r>
      <w:r w:rsidRPr="001769B7">
        <w:rPr>
          <w:rFonts w:ascii="Helvetica" w:hAnsi="Helvetica" w:cs="Helvetica"/>
          <w:i/>
          <w:iCs/>
          <w:sz w:val="18"/>
          <w:szCs w:val="18"/>
        </w:rPr>
        <w:t>qu’elles remplacent. 12 Dans tous les cas, la personne signataire du marché peut récuser l’organisme qui apporte sa garantie.</w:t>
      </w:r>
    </w:p>
    <w:p w14:paraId="2C612450" w14:textId="77777777" w:rsidR="001769B7" w:rsidRDefault="001769B7" w:rsidP="0001578A">
      <w:pPr>
        <w:rPr>
          <w:rFonts w:ascii="Helvetica" w:hAnsi="Helvetica" w:cs="Helvetica"/>
          <w:i/>
          <w:iCs/>
          <w:sz w:val="18"/>
          <w:szCs w:val="18"/>
        </w:rPr>
      </w:pPr>
    </w:p>
    <w:p w14:paraId="0D8DCB64" w14:textId="77777777" w:rsidR="00020AA2" w:rsidRDefault="00020AA2" w:rsidP="0001578A">
      <w:pPr>
        <w:rPr>
          <w:rFonts w:ascii="Helvetica" w:hAnsi="Helvetica" w:cs="Helvetica"/>
          <w:i/>
          <w:iCs/>
          <w:sz w:val="18"/>
          <w:szCs w:val="18"/>
        </w:rPr>
      </w:pPr>
    </w:p>
    <w:p w14:paraId="43384B10" w14:textId="77777777" w:rsidR="00E35825" w:rsidRDefault="00E35825" w:rsidP="0001578A">
      <w:pPr>
        <w:rPr>
          <w:rFonts w:ascii="Helvetica" w:hAnsi="Helvetica" w:cs="Helvetica"/>
          <w:i/>
          <w:iCs/>
          <w:sz w:val="18"/>
          <w:szCs w:val="18"/>
        </w:rPr>
      </w:pPr>
    </w:p>
    <w:p w14:paraId="012DE0BA" w14:textId="77777777" w:rsidR="00E35825" w:rsidRDefault="00E35825" w:rsidP="0001578A">
      <w:pPr>
        <w:rPr>
          <w:rFonts w:ascii="Helvetica" w:hAnsi="Helvetica" w:cs="Helvetica"/>
          <w:i/>
          <w:iCs/>
          <w:sz w:val="18"/>
          <w:szCs w:val="18"/>
        </w:rPr>
      </w:pPr>
    </w:p>
    <w:p w14:paraId="6C3EEB4B" w14:textId="77777777" w:rsidR="00E35825" w:rsidRDefault="00E35825" w:rsidP="0001578A">
      <w:pPr>
        <w:rPr>
          <w:rFonts w:ascii="Helvetica" w:hAnsi="Helvetica" w:cs="Helvetica"/>
          <w:i/>
          <w:iCs/>
          <w:sz w:val="18"/>
          <w:szCs w:val="18"/>
        </w:rPr>
      </w:pPr>
    </w:p>
    <w:p w14:paraId="515B7F79" w14:textId="77777777" w:rsidR="00E35825" w:rsidRDefault="00E35825" w:rsidP="0001578A">
      <w:pPr>
        <w:rPr>
          <w:rFonts w:ascii="Helvetica" w:hAnsi="Helvetica" w:cs="Helvetica"/>
          <w:i/>
          <w:iCs/>
          <w:sz w:val="18"/>
          <w:szCs w:val="18"/>
        </w:rPr>
      </w:pPr>
    </w:p>
    <w:p w14:paraId="3DEC2269" w14:textId="77777777" w:rsidR="00E35825" w:rsidRDefault="00E35825" w:rsidP="0001578A">
      <w:pPr>
        <w:rPr>
          <w:rFonts w:ascii="Helvetica" w:hAnsi="Helvetica" w:cs="Helvetica"/>
          <w:i/>
          <w:iCs/>
          <w:sz w:val="18"/>
          <w:szCs w:val="18"/>
        </w:rPr>
      </w:pPr>
    </w:p>
    <w:p w14:paraId="036D1125" w14:textId="77777777" w:rsidR="00E35825" w:rsidRDefault="00E35825" w:rsidP="0001578A">
      <w:pPr>
        <w:rPr>
          <w:rFonts w:ascii="Helvetica" w:hAnsi="Helvetica" w:cs="Helvetica"/>
          <w:i/>
          <w:iCs/>
          <w:sz w:val="18"/>
          <w:szCs w:val="18"/>
        </w:rPr>
      </w:pPr>
    </w:p>
    <w:p w14:paraId="0D812D89" w14:textId="77777777" w:rsidR="00E35825" w:rsidRDefault="00E35825" w:rsidP="0001578A">
      <w:pPr>
        <w:rPr>
          <w:rFonts w:ascii="Helvetica" w:hAnsi="Helvetica" w:cs="Helvetica"/>
          <w:i/>
          <w:iCs/>
          <w:sz w:val="18"/>
          <w:szCs w:val="18"/>
        </w:rPr>
      </w:pPr>
    </w:p>
    <w:p w14:paraId="705F28C1" w14:textId="77777777" w:rsidR="00E35825" w:rsidRDefault="00E35825" w:rsidP="0001578A">
      <w:pPr>
        <w:rPr>
          <w:rFonts w:ascii="Helvetica" w:hAnsi="Helvetica" w:cs="Helvetica"/>
          <w:i/>
          <w:iCs/>
          <w:sz w:val="18"/>
          <w:szCs w:val="18"/>
        </w:rPr>
      </w:pPr>
    </w:p>
    <w:p w14:paraId="04890563" w14:textId="77777777" w:rsidR="00E35825" w:rsidRDefault="00E35825" w:rsidP="0001578A">
      <w:pPr>
        <w:rPr>
          <w:rFonts w:ascii="Helvetica" w:hAnsi="Helvetica" w:cs="Helvetica"/>
          <w:i/>
          <w:iCs/>
          <w:sz w:val="18"/>
          <w:szCs w:val="18"/>
        </w:rPr>
      </w:pPr>
    </w:p>
    <w:p w14:paraId="7ED705EA" w14:textId="77777777" w:rsidR="00E35825" w:rsidRDefault="00E35825" w:rsidP="0001578A">
      <w:pPr>
        <w:rPr>
          <w:rFonts w:ascii="Helvetica" w:hAnsi="Helvetica" w:cs="Helvetica"/>
          <w:i/>
          <w:iCs/>
          <w:sz w:val="18"/>
          <w:szCs w:val="18"/>
        </w:rPr>
      </w:pPr>
    </w:p>
    <w:p w14:paraId="309D4BE2" w14:textId="77777777" w:rsidR="00E35825" w:rsidRDefault="00E35825" w:rsidP="0001578A">
      <w:pPr>
        <w:rPr>
          <w:rFonts w:ascii="Helvetica" w:hAnsi="Helvetica" w:cs="Helvetica"/>
          <w:i/>
          <w:iCs/>
          <w:sz w:val="18"/>
          <w:szCs w:val="18"/>
        </w:rPr>
      </w:pPr>
    </w:p>
    <w:p w14:paraId="28948B5B" w14:textId="77777777" w:rsidR="00E35825" w:rsidRDefault="00E35825" w:rsidP="0001578A">
      <w:pPr>
        <w:rPr>
          <w:rFonts w:ascii="Helvetica" w:hAnsi="Helvetica" w:cs="Helvetica"/>
          <w:i/>
          <w:iCs/>
          <w:sz w:val="18"/>
          <w:szCs w:val="18"/>
        </w:rPr>
      </w:pPr>
    </w:p>
    <w:p w14:paraId="1E905711" w14:textId="77777777" w:rsidR="00E35825" w:rsidRDefault="00E35825" w:rsidP="0001578A">
      <w:pPr>
        <w:rPr>
          <w:rFonts w:ascii="Helvetica" w:hAnsi="Helvetica" w:cs="Helvetica"/>
          <w:i/>
          <w:iCs/>
          <w:sz w:val="18"/>
          <w:szCs w:val="18"/>
        </w:rPr>
      </w:pPr>
    </w:p>
    <w:p w14:paraId="2BB8A8EB" w14:textId="77777777" w:rsidR="00E35825" w:rsidRDefault="00E35825" w:rsidP="0001578A">
      <w:pPr>
        <w:rPr>
          <w:rFonts w:ascii="Helvetica" w:hAnsi="Helvetica" w:cs="Helvetica"/>
          <w:i/>
          <w:iCs/>
          <w:sz w:val="18"/>
          <w:szCs w:val="18"/>
        </w:rPr>
      </w:pPr>
    </w:p>
    <w:p w14:paraId="1CF86B18" w14:textId="77777777" w:rsidR="00E35825" w:rsidRDefault="00E35825" w:rsidP="0001578A">
      <w:pPr>
        <w:rPr>
          <w:rFonts w:ascii="Helvetica" w:hAnsi="Helvetica" w:cs="Helvetica"/>
          <w:i/>
          <w:iCs/>
          <w:sz w:val="18"/>
          <w:szCs w:val="18"/>
        </w:rPr>
      </w:pPr>
    </w:p>
    <w:p w14:paraId="59E7E594" w14:textId="77777777" w:rsidR="00E35825" w:rsidRDefault="00E35825" w:rsidP="0001578A">
      <w:pPr>
        <w:rPr>
          <w:rFonts w:ascii="Helvetica" w:hAnsi="Helvetica" w:cs="Helvetica"/>
          <w:i/>
          <w:iCs/>
          <w:sz w:val="18"/>
          <w:szCs w:val="18"/>
        </w:rPr>
      </w:pPr>
    </w:p>
    <w:p w14:paraId="54301FB9" w14:textId="77777777" w:rsidR="00E35825" w:rsidRDefault="00E35825" w:rsidP="0001578A">
      <w:pPr>
        <w:rPr>
          <w:rFonts w:ascii="Helvetica" w:hAnsi="Helvetica" w:cs="Helvetica"/>
          <w:i/>
          <w:iCs/>
          <w:sz w:val="18"/>
          <w:szCs w:val="18"/>
        </w:rPr>
      </w:pPr>
    </w:p>
    <w:p w14:paraId="411852B8" w14:textId="77777777" w:rsidR="00E35825" w:rsidRDefault="00E35825" w:rsidP="0001578A">
      <w:pPr>
        <w:rPr>
          <w:rFonts w:ascii="Helvetica" w:hAnsi="Helvetica" w:cs="Helvetica"/>
          <w:i/>
          <w:iCs/>
          <w:sz w:val="18"/>
          <w:szCs w:val="18"/>
        </w:rPr>
      </w:pPr>
    </w:p>
    <w:p w14:paraId="38F6586F" w14:textId="77777777" w:rsidR="00E35825" w:rsidRDefault="00E35825" w:rsidP="0001578A">
      <w:pPr>
        <w:rPr>
          <w:rFonts w:ascii="Helvetica" w:hAnsi="Helvetica" w:cs="Helvetica"/>
          <w:i/>
          <w:iCs/>
          <w:sz w:val="18"/>
          <w:szCs w:val="18"/>
        </w:rPr>
      </w:pPr>
    </w:p>
    <w:p w14:paraId="15B6BF61" w14:textId="77777777" w:rsidR="00E35825" w:rsidRDefault="00E35825" w:rsidP="0001578A">
      <w:pPr>
        <w:rPr>
          <w:rFonts w:ascii="Helvetica" w:hAnsi="Helvetica" w:cs="Helvetica"/>
          <w:i/>
          <w:iCs/>
          <w:sz w:val="18"/>
          <w:szCs w:val="18"/>
        </w:rPr>
      </w:pPr>
    </w:p>
    <w:p w14:paraId="7B7912DA" w14:textId="77777777" w:rsidR="00E35825" w:rsidRDefault="00E35825" w:rsidP="0001578A">
      <w:pPr>
        <w:rPr>
          <w:rFonts w:ascii="Helvetica" w:hAnsi="Helvetica" w:cs="Helvetica"/>
          <w:i/>
          <w:iCs/>
          <w:sz w:val="18"/>
          <w:szCs w:val="18"/>
        </w:rPr>
      </w:pPr>
    </w:p>
    <w:p w14:paraId="01BC7AD8" w14:textId="77777777" w:rsidR="00E35825" w:rsidRDefault="00E35825" w:rsidP="0001578A">
      <w:pPr>
        <w:rPr>
          <w:rFonts w:ascii="Helvetica" w:hAnsi="Helvetica" w:cs="Helvetica"/>
          <w:i/>
          <w:iCs/>
          <w:sz w:val="18"/>
          <w:szCs w:val="18"/>
        </w:rPr>
      </w:pPr>
    </w:p>
    <w:p w14:paraId="153CB490" w14:textId="77777777" w:rsidR="00E35825" w:rsidRPr="00B11239" w:rsidRDefault="00E35825" w:rsidP="0001578A">
      <w:pPr>
        <w:rPr>
          <w:rFonts w:ascii="Helvetica" w:hAnsi="Helvetica" w:cs="Helvetica"/>
          <w:i/>
          <w:iCs/>
          <w:sz w:val="18"/>
          <w:szCs w:val="18"/>
        </w:rPr>
      </w:pPr>
    </w:p>
    <w:p w14:paraId="25BAC956" w14:textId="77777777" w:rsidR="0001578A" w:rsidRPr="005D7199" w:rsidRDefault="0001578A" w:rsidP="005D7199">
      <w:pPr>
        <w:autoSpaceDE w:val="0"/>
        <w:autoSpaceDN w:val="0"/>
        <w:adjustRightInd w:val="0"/>
        <w:spacing w:after="0" w:line="240" w:lineRule="auto"/>
        <w:jc w:val="center"/>
        <w:rPr>
          <w:rFonts w:ascii="Helvetica-Bold" w:hAnsi="Helvetica-Bold" w:cs="Helvetica-Bold"/>
          <w:b/>
          <w:bCs/>
          <w:sz w:val="32"/>
          <w:szCs w:val="32"/>
        </w:rPr>
      </w:pPr>
      <w:r w:rsidRPr="005D7199">
        <w:rPr>
          <w:rFonts w:ascii="Helvetica-Bold" w:hAnsi="Helvetica-Bold" w:cs="Helvetica-Bold"/>
          <w:b/>
          <w:bCs/>
          <w:sz w:val="32"/>
          <w:szCs w:val="32"/>
        </w:rPr>
        <w:lastRenderedPageBreak/>
        <w:t>CHAPITRE III - CONDITIONS D’EXECUTION DU MARCHE</w:t>
      </w:r>
    </w:p>
    <w:p w14:paraId="09CAAB88" w14:textId="77777777" w:rsidR="00572B95" w:rsidRPr="0032426B" w:rsidRDefault="00572B95" w:rsidP="0032426B">
      <w:pPr>
        <w:autoSpaceDE w:val="0"/>
        <w:autoSpaceDN w:val="0"/>
        <w:adjustRightInd w:val="0"/>
        <w:spacing w:after="0" w:line="240" w:lineRule="auto"/>
        <w:jc w:val="center"/>
        <w:rPr>
          <w:rFonts w:ascii="Helvetica-Bold" w:hAnsi="Helvetica-Bold" w:cs="Helvetica-Bold"/>
          <w:b/>
          <w:bCs/>
          <w:sz w:val="32"/>
          <w:szCs w:val="32"/>
        </w:rPr>
      </w:pPr>
    </w:p>
    <w:p w14:paraId="3F23383A" w14:textId="456B48DC" w:rsidR="0001578A" w:rsidRPr="005D7199" w:rsidRDefault="0001578A"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1</w:t>
      </w:r>
      <w:r w:rsidR="00035446">
        <w:rPr>
          <w:rFonts w:ascii="Helvetica-Bold" w:hAnsi="Helvetica-Bold" w:cs="Helvetica-Bold"/>
          <w:b/>
          <w:bCs/>
          <w:sz w:val="24"/>
          <w:szCs w:val="24"/>
          <w:u w:val="single"/>
        </w:rPr>
        <w:t>3</w:t>
      </w:r>
      <w:r w:rsidRPr="005D7199">
        <w:rPr>
          <w:rFonts w:ascii="Helvetica-Bold" w:hAnsi="Helvetica-Bold" w:cs="Helvetica-Bold"/>
          <w:b/>
          <w:bCs/>
          <w:sz w:val="24"/>
          <w:szCs w:val="24"/>
          <w:u w:val="single"/>
        </w:rPr>
        <w:t xml:space="preserve"> - Ordres de service</w:t>
      </w:r>
    </w:p>
    <w:p w14:paraId="4530EF46" w14:textId="77777777" w:rsidR="00572B95" w:rsidRPr="0001578A" w:rsidRDefault="00572B95" w:rsidP="00572B95">
      <w:pPr>
        <w:autoSpaceDE w:val="0"/>
        <w:autoSpaceDN w:val="0"/>
        <w:adjustRightInd w:val="0"/>
        <w:spacing w:after="0" w:line="240" w:lineRule="auto"/>
        <w:jc w:val="both"/>
        <w:rPr>
          <w:rFonts w:ascii="Garamond" w:hAnsi="Garamond" w:cs="Helvetica-Bold"/>
          <w:b/>
          <w:bCs/>
          <w:sz w:val="24"/>
          <w:szCs w:val="24"/>
        </w:rPr>
      </w:pPr>
    </w:p>
    <w:p w14:paraId="015820FB" w14:textId="13C0856F" w:rsidR="0001578A" w:rsidRPr="0001578A" w:rsidRDefault="0001578A" w:rsidP="00572B95">
      <w:pPr>
        <w:autoSpaceDE w:val="0"/>
        <w:autoSpaceDN w:val="0"/>
        <w:adjustRightInd w:val="0"/>
        <w:spacing w:after="0" w:line="240" w:lineRule="auto"/>
        <w:jc w:val="both"/>
        <w:rPr>
          <w:rFonts w:ascii="Garamond" w:hAnsi="Garamond" w:cs="Helvetica"/>
          <w:sz w:val="24"/>
          <w:szCs w:val="24"/>
        </w:rPr>
      </w:pPr>
      <w:r w:rsidRPr="0001578A">
        <w:rPr>
          <w:rFonts w:ascii="Garamond" w:hAnsi="Garamond" w:cs="Helvetica"/>
          <w:sz w:val="24"/>
          <w:szCs w:val="24"/>
        </w:rPr>
        <w:t>Les travaux sont exécutés par l'entrepreneur, sous la direction du Maître d'</w:t>
      </w:r>
      <w:r w:rsidR="00572B95" w:rsidRPr="0001578A">
        <w:rPr>
          <w:rFonts w:ascii="Garamond" w:hAnsi="Garamond" w:cs="Helvetica"/>
          <w:sz w:val="24"/>
          <w:szCs w:val="24"/>
        </w:rPr>
        <w:t>œuvre</w:t>
      </w:r>
      <w:r w:rsidRPr="0001578A">
        <w:rPr>
          <w:rFonts w:ascii="Garamond" w:hAnsi="Garamond" w:cs="Helvetica"/>
          <w:sz w:val="24"/>
          <w:szCs w:val="24"/>
        </w:rPr>
        <w:t>,</w:t>
      </w:r>
      <w:r w:rsidR="00572B95">
        <w:rPr>
          <w:rFonts w:ascii="Garamond" w:hAnsi="Garamond" w:cs="Helvetica"/>
          <w:sz w:val="24"/>
          <w:szCs w:val="24"/>
        </w:rPr>
        <w:t xml:space="preserve"> </w:t>
      </w:r>
      <w:r w:rsidRPr="0001578A">
        <w:rPr>
          <w:rFonts w:ascii="Garamond" w:hAnsi="Garamond" w:cs="Helvetica"/>
          <w:sz w:val="24"/>
          <w:szCs w:val="24"/>
        </w:rPr>
        <w:t>conformément aux ordres de service émanant du Maître d’</w:t>
      </w:r>
      <w:r w:rsidR="00572B95" w:rsidRPr="0001578A">
        <w:rPr>
          <w:rFonts w:ascii="Garamond" w:hAnsi="Garamond" w:cs="Helvetica"/>
          <w:sz w:val="24"/>
          <w:szCs w:val="24"/>
        </w:rPr>
        <w:t>œuvre</w:t>
      </w:r>
      <w:r w:rsidRPr="0001578A">
        <w:rPr>
          <w:rFonts w:ascii="Garamond" w:hAnsi="Garamond" w:cs="Helvetica"/>
          <w:sz w:val="24"/>
          <w:szCs w:val="24"/>
        </w:rPr>
        <w:t>, plans et dossiers</w:t>
      </w:r>
      <w:r w:rsidR="00572B95">
        <w:rPr>
          <w:rFonts w:ascii="Garamond" w:hAnsi="Garamond" w:cs="Helvetica"/>
          <w:sz w:val="24"/>
          <w:szCs w:val="24"/>
        </w:rPr>
        <w:t xml:space="preserve"> </w:t>
      </w:r>
      <w:r w:rsidRPr="0001578A">
        <w:rPr>
          <w:rFonts w:ascii="Garamond" w:hAnsi="Garamond" w:cs="Helvetica"/>
          <w:sz w:val="24"/>
          <w:szCs w:val="24"/>
        </w:rPr>
        <w:t>remis.</w:t>
      </w:r>
    </w:p>
    <w:p w14:paraId="2CF5FAC7" w14:textId="77777777" w:rsidR="00572B95" w:rsidRDefault="00572B95" w:rsidP="00572B95">
      <w:pPr>
        <w:autoSpaceDE w:val="0"/>
        <w:autoSpaceDN w:val="0"/>
        <w:adjustRightInd w:val="0"/>
        <w:spacing w:after="0" w:line="240" w:lineRule="auto"/>
        <w:jc w:val="both"/>
        <w:rPr>
          <w:rFonts w:ascii="Garamond" w:hAnsi="Garamond" w:cs="Helvetica"/>
          <w:sz w:val="24"/>
          <w:szCs w:val="24"/>
        </w:rPr>
      </w:pPr>
    </w:p>
    <w:p w14:paraId="188DBA0C" w14:textId="2F8BAC2C" w:rsidR="006E591D" w:rsidRDefault="006E591D" w:rsidP="00572B95">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Un ordre de service sera envoyé aux entreprises pour leur notifier le début de la phase de préparation de chantier.</w:t>
      </w:r>
    </w:p>
    <w:p w14:paraId="37D4294F" w14:textId="092319B4" w:rsidR="00572B95" w:rsidRDefault="0001578A" w:rsidP="00572B95">
      <w:pPr>
        <w:autoSpaceDE w:val="0"/>
        <w:autoSpaceDN w:val="0"/>
        <w:adjustRightInd w:val="0"/>
        <w:spacing w:after="0" w:line="240" w:lineRule="auto"/>
        <w:jc w:val="both"/>
        <w:rPr>
          <w:rFonts w:ascii="Garamond" w:hAnsi="Garamond" w:cs="Helvetica"/>
          <w:sz w:val="24"/>
          <w:szCs w:val="24"/>
        </w:rPr>
      </w:pPr>
      <w:r w:rsidRPr="0001578A">
        <w:rPr>
          <w:rFonts w:ascii="Garamond" w:hAnsi="Garamond" w:cs="Helvetica"/>
          <w:sz w:val="24"/>
          <w:szCs w:val="24"/>
        </w:rPr>
        <w:t>Le démar</w:t>
      </w:r>
      <w:r w:rsidR="00020AA2">
        <w:rPr>
          <w:rFonts w:ascii="Garamond" w:hAnsi="Garamond" w:cs="Helvetica"/>
          <w:sz w:val="24"/>
          <w:szCs w:val="24"/>
        </w:rPr>
        <w:t>r</w:t>
      </w:r>
      <w:r w:rsidRPr="0001578A">
        <w:rPr>
          <w:rFonts w:ascii="Garamond" w:hAnsi="Garamond" w:cs="Helvetica"/>
          <w:sz w:val="24"/>
          <w:szCs w:val="24"/>
        </w:rPr>
        <w:t>age général des travaux sera notifié par le pouvoir adjudicateur. Il sera</w:t>
      </w:r>
      <w:r w:rsidR="00572B95">
        <w:rPr>
          <w:rFonts w:ascii="Garamond" w:hAnsi="Garamond" w:cs="Helvetica"/>
          <w:sz w:val="24"/>
          <w:szCs w:val="24"/>
        </w:rPr>
        <w:t xml:space="preserve"> </w:t>
      </w:r>
      <w:r w:rsidRPr="0001578A">
        <w:rPr>
          <w:rFonts w:ascii="Garamond" w:hAnsi="Garamond" w:cs="Helvetica"/>
          <w:sz w:val="24"/>
          <w:szCs w:val="24"/>
        </w:rPr>
        <w:t>porté à la connaissance des titulaires de tous les lots et du Maître d’</w:t>
      </w:r>
      <w:r w:rsidR="00572B95" w:rsidRPr="0001578A">
        <w:rPr>
          <w:rFonts w:ascii="Garamond" w:hAnsi="Garamond" w:cs="Helvetica"/>
          <w:sz w:val="24"/>
          <w:szCs w:val="24"/>
        </w:rPr>
        <w:t>œuvre</w:t>
      </w:r>
      <w:r w:rsidRPr="0001578A">
        <w:rPr>
          <w:rFonts w:ascii="Garamond" w:hAnsi="Garamond" w:cs="Helvetica"/>
          <w:sz w:val="24"/>
          <w:szCs w:val="24"/>
        </w:rPr>
        <w:t>.</w:t>
      </w:r>
    </w:p>
    <w:p w14:paraId="289D48A4" w14:textId="77777777" w:rsidR="00572B95" w:rsidRPr="0032426B" w:rsidRDefault="00572B95" w:rsidP="006E591D">
      <w:pPr>
        <w:autoSpaceDE w:val="0"/>
        <w:autoSpaceDN w:val="0"/>
        <w:adjustRightInd w:val="0"/>
        <w:spacing w:after="0" w:line="240" w:lineRule="auto"/>
        <w:rPr>
          <w:rFonts w:ascii="Helvetica-Bold" w:hAnsi="Helvetica-Bold" w:cs="Helvetica-Bold"/>
          <w:b/>
          <w:bCs/>
          <w:sz w:val="32"/>
          <w:szCs w:val="32"/>
        </w:rPr>
      </w:pPr>
    </w:p>
    <w:p w14:paraId="34F871E7" w14:textId="33FF2D9C" w:rsidR="0001578A" w:rsidRPr="005D7199" w:rsidRDefault="0001578A"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1</w:t>
      </w:r>
      <w:r w:rsidR="00035446">
        <w:rPr>
          <w:rFonts w:ascii="Helvetica-Bold" w:hAnsi="Helvetica-Bold" w:cs="Helvetica-Bold"/>
          <w:b/>
          <w:bCs/>
          <w:sz w:val="24"/>
          <w:szCs w:val="24"/>
          <w:u w:val="single"/>
        </w:rPr>
        <w:t>4</w:t>
      </w:r>
      <w:r w:rsidRPr="005D7199">
        <w:rPr>
          <w:rFonts w:ascii="Helvetica-Bold" w:hAnsi="Helvetica-Bold" w:cs="Helvetica-Bold"/>
          <w:b/>
          <w:bCs/>
          <w:sz w:val="24"/>
          <w:szCs w:val="24"/>
          <w:u w:val="single"/>
        </w:rPr>
        <w:t xml:space="preserve"> - Sous-</w:t>
      </w:r>
      <w:proofErr w:type="gramStart"/>
      <w:r w:rsidRPr="005D7199">
        <w:rPr>
          <w:rFonts w:ascii="Helvetica-Bold" w:hAnsi="Helvetica-Bold" w:cs="Helvetica-Bold"/>
          <w:b/>
          <w:bCs/>
          <w:sz w:val="24"/>
          <w:szCs w:val="24"/>
          <w:u w:val="single"/>
        </w:rPr>
        <w:t>traitance</w:t>
      </w:r>
      <w:r w:rsidR="001769B7" w:rsidRPr="00B11239">
        <w:rPr>
          <w:rFonts w:ascii="Garamond" w:hAnsi="Garamond" w:cs="Helvetica"/>
          <w:sz w:val="16"/>
          <w:szCs w:val="16"/>
        </w:rPr>
        <w:t>(</w:t>
      </w:r>
      <w:proofErr w:type="gramEnd"/>
      <w:r w:rsidR="001769B7">
        <w:rPr>
          <w:rFonts w:ascii="Garamond" w:hAnsi="Garamond" w:cs="Helvetica"/>
          <w:sz w:val="16"/>
          <w:szCs w:val="16"/>
        </w:rPr>
        <w:t>13</w:t>
      </w:r>
      <w:r w:rsidR="001769B7" w:rsidRPr="00B11239">
        <w:rPr>
          <w:rFonts w:ascii="Garamond" w:hAnsi="Garamond" w:cs="Helvetica"/>
          <w:sz w:val="16"/>
          <w:szCs w:val="16"/>
        </w:rPr>
        <w:t>)</w:t>
      </w:r>
    </w:p>
    <w:p w14:paraId="3A3678D8" w14:textId="77777777" w:rsidR="00572B95" w:rsidRPr="00F92362" w:rsidRDefault="00572B95" w:rsidP="00F92362">
      <w:pPr>
        <w:autoSpaceDE w:val="0"/>
        <w:autoSpaceDN w:val="0"/>
        <w:adjustRightInd w:val="0"/>
        <w:spacing w:after="0" w:line="240" w:lineRule="auto"/>
        <w:rPr>
          <w:rFonts w:ascii="Helvetica-Bold" w:hAnsi="Helvetica-Bold" w:cs="Helvetica-Bold"/>
          <w:b/>
          <w:bCs/>
          <w:sz w:val="24"/>
          <w:szCs w:val="24"/>
          <w:u w:val="single"/>
        </w:rPr>
      </w:pPr>
    </w:p>
    <w:p w14:paraId="56C6CCB6" w14:textId="20BB4E4F" w:rsidR="0001578A" w:rsidRDefault="0001578A" w:rsidP="00572B95">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4</w:t>
      </w:r>
      <w:r w:rsidRPr="0032426B">
        <w:rPr>
          <w:rFonts w:ascii="Helvetica-Bold" w:hAnsi="Helvetica-Bold" w:cs="Helvetica-Bold"/>
          <w:b/>
          <w:bCs/>
          <w:sz w:val="24"/>
          <w:szCs w:val="24"/>
        </w:rPr>
        <w:t>.1</w:t>
      </w:r>
      <w:r w:rsidRPr="0001578A">
        <w:rPr>
          <w:rFonts w:ascii="Garamond" w:hAnsi="Garamond" w:cs="Helvetica-Bold"/>
          <w:b/>
          <w:bCs/>
          <w:sz w:val="24"/>
          <w:szCs w:val="24"/>
        </w:rPr>
        <w:t xml:space="preserve"> </w:t>
      </w:r>
      <w:r w:rsidRPr="0001578A">
        <w:rPr>
          <w:rFonts w:ascii="Garamond" w:hAnsi="Garamond" w:cs="Helvetica"/>
          <w:sz w:val="24"/>
          <w:szCs w:val="24"/>
        </w:rPr>
        <w:t>Le titulaire du marché reste personnellement responsable des prestations</w:t>
      </w:r>
      <w:r w:rsidR="00572B95">
        <w:rPr>
          <w:rFonts w:ascii="Garamond" w:hAnsi="Garamond" w:cs="Helvetica"/>
          <w:sz w:val="24"/>
          <w:szCs w:val="24"/>
        </w:rPr>
        <w:t xml:space="preserve"> </w:t>
      </w:r>
      <w:r w:rsidRPr="0001578A">
        <w:rPr>
          <w:rFonts w:ascii="Garamond" w:hAnsi="Garamond" w:cs="Helvetica"/>
          <w:sz w:val="24"/>
          <w:szCs w:val="24"/>
        </w:rPr>
        <w:t xml:space="preserve">sous-traitées en tant que cocontractant du pouvoir </w:t>
      </w:r>
      <w:proofErr w:type="gramStart"/>
      <w:r w:rsidRPr="0001578A">
        <w:rPr>
          <w:rFonts w:ascii="Garamond" w:hAnsi="Garamond" w:cs="Helvetica"/>
          <w:sz w:val="24"/>
          <w:szCs w:val="24"/>
        </w:rPr>
        <w:t>adjudicateur</w:t>
      </w:r>
      <w:r w:rsidR="001769B7" w:rsidRPr="001769B7">
        <w:rPr>
          <w:rFonts w:ascii="Garamond" w:hAnsi="Garamond" w:cs="Helvetica"/>
          <w:sz w:val="16"/>
          <w:szCs w:val="16"/>
        </w:rPr>
        <w:t>(</w:t>
      </w:r>
      <w:proofErr w:type="gramEnd"/>
      <w:r w:rsidRPr="0001578A">
        <w:rPr>
          <w:rFonts w:ascii="Garamond" w:hAnsi="Garamond" w:cs="Helvetica"/>
          <w:sz w:val="16"/>
          <w:szCs w:val="16"/>
        </w:rPr>
        <w:t>14</w:t>
      </w:r>
      <w:r w:rsidR="001769B7">
        <w:rPr>
          <w:rFonts w:ascii="Garamond" w:hAnsi="Garamond" w:cs="Helvetica"/>
          <w:sz w:val="16"/>
          <w:szCs w:val="16"/>
        </w:rPr>
        <w:t>)</w:t>
      </w:r>
      <w:r w:rsidRPr="0001578A">
        <w:rPr>
          <w:rFonts w:ascii="Garamond" w:hAnsi="Garamond" w:cs="Helvetica"/>
          <w:sz w:val="24"/>
          <w:szCs w:val="24"/>
        </w:rPr>
        <w:t>.</w:t>
      </w:r>
    </w:p>
    <w:p w14:paraId="23A83E95" w14:textId="77777777" w:rsidR="00572B95" w:rsidRPr="0001578A" w:rsidRDefault="00572B95" w:rsidP="00572B95">
      <w:pPr>
        <w:autoSpaceDE w:val="0"/>
        <w:autoSpaceDN w:val="0"/>
        <w:adjustRightInd w:val="0"/>
        <w:spacing w:after="0" w:line="240" w:lineRule="auto"/>
        <w:jc w:val="both"/>
        <w:rPr>
          <w:rFonts w:ascii="Garamond" w:hAnsi="Garamond" w:cs="Helvetica"/>
          <w:sz w:val="24"/>
          <w:szCs w:val="24"/>
        </w:rPr>
      </w:pPr>
    </w:p>
    <w:p w14:paraId="08759327" w14:textId="1AE7DD7C" w:rsidR="0001578A" w:rsidRPr="0001578A" w:rsidRDefault="0001578A" w:rsidP="00572B95">
      <w:pPr>
        <w:autoSpaceDE w:val="0"/>
        <w:autoSpaceDN w:val="0"/>
        <w:adjustRightInd w:val="0"/>
        <w:spacing w:after="0" w:line="240" w:lineRule="auto"/>
        <w:jc w:val="both"/>
        <w:rPr>
          <w:rFonts w:ascii="Garamond" w:hAnsi="Garamond" w:cs="Helvetica"/>
          <w:sz w:val="24"/>
          <w:szCs w:val="24"/>
        </w:rPr>
      </w:pPr>
      <w:r w:rsidRPr="0001578A">
        <w:rPr>
          <w:rFonts w:ascii="Garamond" w:hAnsi="Garamond" w:cs="Helvetica"/>
          <w:sz w:val="24"/>
          <w:szCs w:val="24"/>
        </w:rPr>
        <w:t>Toute sanction définie par le cahier des charges sera applicable exclusivement</w:t>
      </w:r>
      <w:r w:rsidR="00572B95">
        <w:rPr>
          <w:rFonts w:ascii="Garamond" w:hAnsi="Garamond" w:cs="Helvetica"/>
          <w:sz w:val="24"/>
          <w:szCs w:val="24"/>
        </w:rPr>
        <w:t xml:space="preserve"> </w:t>
      </w:r>
      <w:r w:rsidRPr="0001578A">
        <w:rPr>
          <w:rFonts w:ascii="Garamond" w:hAnsi="Garamond" w:cs="Helvetica"/>
          <w:sz w:val="24"/>
          <w:szCs w:val="24"/>
        </w:rPr>
        <w:t>à l’entreprise principale</w:t>
      </w:r>
      <w:r w:rsidR="006E591D">
        <w:rPr>
          <w:rFonts w:ascii="Garamond" w:hAnsi="Garamond" w:cs="Helvetica"/>
          <w:sz w:val="24"/>
          <w:szCs w:val="24"/>
        </w:rPr>
        <w:t>.</w:t>
      </w:r>
    </w:p>
    <w:p w14:paraId="219AFB6A" w14:textId="77777777" w:rsidR="00572B95" w:rsidRDefault="00572B95" w:rsidP="00572B95">
      <w:pPr>
        <w:autoSpaceDE w:val="0"/>
        <w:autoSpaceDN w:val="0"/>
        <w:adjustRightInd w:val="0"/>
        <w:spacing w:after="0" w:line="240" w:lineRule="auto"/>
        <w:jc w:val="both"/>
        <w:rPr>
          <w:rFonts w:ascii="Garamond" w:hAnsi="Garamond" w:cs="Helvetica"/>
          <w:sz w:val="24"/>
          <w:szCs w:val="24"/>
        </w:rPr>
      </w:pPr>
    </w:p>
    <w:p w14:paraId="51ABC67B" w14:textId="77777777" w:rsidR="0001578A" w:rsidRPr="0001578A" w:rsidRDefault="0001578A" w:rsidP="00572B95">
      <w:pPr>
        <w:autoSpaceDE w:val="0"/>
        <w:autoSpaceDN w:val="0"/>
        <w:adjustRightInd w:val="0"/>
        <w:spacing w:after="0" w:line="240" w:lineRule="auto"/>
        <w:jc w:val="both"/>
        <w:rPr>
          <w:rFonts w:ascii="Garamond" w:hAnsi="Garamond" w:cs="Helvetica"/>
          <w:sz w:val="24"/>
          <w:szCs w:val="24"/>
        </w:rPr>
      </w:pPr>
      <w:r w:rsidRPr="0001578A">
        <w:rPr>
          <w:rFonts w:ascii="Garamond" w:hAnsi="Garamond" w:cs="Helvetica"/>
          <w:sz w:val="24"/>
          <w:szCs w:val="24"/>
        </w:rPr>
        <w:t>En cas de résiliation pour faute notifiée à l’entreprise principale, cette dernière</w:t>
      </w:r>
      <w:r w:rsidR="00572B95">
        <w:rPr>
          <w:rFonts w:ascii="Garamond" w:hAnsi="Garamond" w:cs="Helvetica"/>
          <w:sz w:val="24"/>
          <w:szCs w:val="24"/>
        </w:rPr>
        <w:t xml:space="preserve"> </w:t>
      </w:r>
      <w:r w:rsidRPr="0001578A">
        <w:rPr>
          <w:rFonts w:ascii="Garamond" w:hAnsi="Garamond" w:cs="Helvetica"/>
          <w:sz w:val="24"/>
          <w:szCs w:val="24"/>
        </w:rPr>
        <w:t>devra prendre les dispositions nécessaires pour aviser, dans les meilleurs</w:t>
      </w:r>
      <w:r w:rsidR="00572B95">
        <w:rPr>
          <w:rFonts w:ascii="Garamond" w:hAnsi="Garamond" w:cs="Helvetica"/>
          <w:sz w:val="24"/>
          <w:szCs w:val="24"/>
        </w:rPr>
        <w:t xml:space="preserve"> </w:t>
      </w:r>
      <w:r w:rsidRPr="0001578A">
        <w:rPr>
          <w:rFonts w:ascii="Garamond" w:hAnsi="Garamond" w:cs="Helvetica"/>
          <w:sz w:val="24"/>
          <w:szCs w:val="24"/>
        </w:rPr>
        <w:t>délais, son sous-traitant de cette décision. En ce cas, il fera son affaire de</w:t>
      </w:r>
      <w:r w:rsidR="00572B95">
        <w:rPr>
          <w:rFonts w:ascii="Garamond" w:hAnsi="Garamond" w:cs="Helvetica"/>
          <w:sz w:val="24"/>
          <w:szCs w:val="24"/>
        </w:rPr>
        <w:t xml:space="preserve"> </w:t>
      </w:r>
      <w:r w:rsidRPr="0001578A">
        <w:rPr>
          <w:rFonts w:ascii="Garamond" w:hAnsi="Garamond" w:cs="Helvetica"/>
          <w:sz w:val="24"/>
          <w:szCs w:val="24"/>
        </w:rPr>
        <w:t>l’ensemble des actes successifs à cette décision de résiliation concernant son</w:t>
      </w:r>
      <w:r w:rsidR="00572B95">
        <w:rPr>
          <w:rFonts w:ascii="Garamond" w:hAnsi="Garamond" w:cs="Helvetica"/>
          <w:sz w:val="24"/>
          <w:szCs w:val="24"/>
        </w:rPr>
        <w:t xml:space="preserve"> </w:t>
      </w:r>
      <w:r w:rsidRPr="0001578A">
        <w:rPr>
          <w:rFonts w:ascii="Garamond" w:hAnsi="Garamond" w:cs="Helvetica"/>
          <w:sz w:val="24"/>
          <w:szCs w:val="24"/>
        </w:rPr>
        <w:t>sous-traitant.</w:t>
      </w:r>
    </w:p>
    <w:p w14:paraId="45EA46A2" w14:textId="77777777" w:rsidR="00572B95" w:rsidRPr="00F92362" w:rsidRDefault="00572B95" w:rsidP="00F92362">
      <w:pPr>
        <w:autoSpaceDE w:val="0"/>
        <w:autoSpaceDN w:val="0"/>
        <w:adjustRightInd w:val="0"/>
        <w:spacing w:after="0" w:line="240" w:lineRule="auto"/>
        <w:rPr>
          <w:rFonts w:ascii="Helvetica-Bold" w:hAnsi="Helvetica-Bold" w:cs="Helvetica-Bold"/>
          <w:b/>
          <w:bCs/>
          <w:sz w:val="24"/>
          <w:szCs w:val="24"/>
          <w:u w:val="single"/>
        </w:rPr>
      </w:pPr>
    </w:p>
    <w:p w14:paraId="47A4888C" w14:textId="48CBE5BB" w:rsidR="0001578A" w:rsidRDefault="0001578A" w:rsidP="00572B95">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4</w:t>
      </w:r>
      <w:r w:rsidRPr="0032426B">
        <w:rPr>
          <w:rFonts w:ascii="Helvetica-Bold" w:hAnsi="Helvetica-Bold" w:cs="Helvetica-Bold"/>
          <w:b/>
          <w:bCs/>
          <w:sz w:val="24"/>
          <w:szCs w:val="24"/>
        </w:rPr>
        <w:t>.2</w:t>
      </w:r>
      <w:r w:rsidRPr="0001578A">
        <w:rPr>
          <w:rFonts w:ascii="Garamond" w:hAnsi="Garamond" w:cs="Helvetica-Bold"/>
          <w:b/>
          <w:bCs/>
          <w:sz w:val="24"/>
          <w:szCs w:val="24"/>
        </w:rPr>
        <w:t xml:space="preserve"> </w:t>
      </w:r>
      <w:r w:rsidRPr="0001578A">
        <w:rPr>
          <w:rFonts w:ascii="Garamond" w:hAnsi="Garamond" w:cs="Helvetica"/>
          <w:sz w:val="24"/>
          <w:szCs w:val="24"/>
        </w:rPr>
        <w:t>Le titulaire ne peut sous-traiter la totalité de son marché.</w:t>
      </w:r>
    </w:p>
    <w:p w14:paraId="0E173895" w14:textId="77777777" w:rsidR="00572B95" w:rsidRPr="00F92362" w:rsidRDefault="00572B95" w:rsidP="00F92362">
      <w:pPr>
        <w:autoSpaceDE w:val="0"/>
        <w:autoSpaceDN w:val="0"/>
        <w:adjustRightInd w:val="0"/>
        <w:spacing w:after="0" w:line="240" w:lineRule="auto"/>
        <w:rPr>
          <w:rFonts w:ascii="Helvetica-Bold" w:hAnsi="Helvetica-Bold" w:cs="Helvetica-Bold"/>
          <w:b/>
          <w:bCs/>
          <w:sz w:val="24"/>
          <w:szCs w:val="24"/>
          <w:u w:val="single"/>
        </w:rPr>
      </w:pPr>
    </w:p>
    <w:p w14:paraId="2BE257D0" w14:textId="147936C9" w:rsidR="0001578A" w:rsidRPr="0001578A" w:rsidRDefault="0001578A" w:rsidP="00572B95">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4</w:t>
      </w:r>
      <w:r w:rsidRPr="0032426B">
        <w:rPr>
          <w:rFonts w:ascii="Helvetica-Bold" w:hAnsi="Helvetica-Bold" w:cs="Helvetica-Bold"/>
          <w:b/>
          <w:bCs/>
          <w:sz w:val="24"/>
          <w:szCs w:val="24"/>
        </w:rPr>
        <w:t>.3</w:t>
      </w:r>
      <w:r w:rsidRPr="0001578A">
        <w:rPr>
          <w:rFonts w:ascii="Garamond" w:hAnsi="Garamond" w:cs="Helvetica-Bold"/>
          <w:b/>
          <w:bCs/>
          <w:sz w:val="24"/>
          <w:szCs w:val="24"/>
        </w:rPr>
        <w:t xml:space="preserve"> </w:t>
      </w:r>
      <w:r w:rsidRPr="0001578A">
        <w:rPr>
          <w:rFonts w:ascii="Garamond" w:hAnsi="Garamond" w:cs="Helvetica"/>
          <w:sz w:val="24"/>
          <w:szCs w:val="24"/>
        </w:rPr>
        <w:t>Il peut sous-traiter l'exécution de certaines parties de son marché, à condition</w:t>
      </w:r>
      <w:r w:rsidR="00572B95">
        <w:rPr>
          <w:rFonts w:ascii="Garamond" w:hAnsi="Garamond" w:cs="Helvetica"/>
          <w:sz w:val="24"/>
          <w:szCs w:val="24"/>
        </w:rPr>
        <w:t xml:space="preserve"> </w:t>
      </w:r>
      <w:r w:rsidRPr="0001578A">
        <w:rPr>
          <w:rFonts w:ascii="Garamond" w:hAnsi="Garamond" w:cs="Helvetica"/>
          <w:sz w:val="24"/>
          <w:szCs w:val="24"/>
        </w:rPr>
        <w:t>d'avoir obtenu du pouvoir adjudicateur l'acceptation de chaque sous-traitant</w:t>
      </w:r>
      <w:r w:rsidRPr="0001578A">
        <w:rPr>
          <w:rFonts w:ascii="Garamond" w:hAnsi="Garamond" w:cs="Helvetica"/>
          <w:sz w:val="16"/>
          <w:szCs w:val="16"/>
        </w:rPr>
        <w:t xml:space="preserve">15 </w:t>
      </w:r>
      <w:r w:rsidRPr="0001578A">
        <w:rPr>
          <w:rFonts w:ascii="Garamond" w:hAnsi="Garamond" w:cs="Helvetica"/>
          <w:sz w:val="24"/>
          <w:szCs w:val="24"/>
        </w:rPr>
        <w:t>et</w:t>
      </w:r>
      <w:r w:rsidR="00572B95">
        <w:rPr>
          <w:rFonts w:ascii="Garamond" w:hAnsi="Garamond" w:cs="Helvetica"/>
          <w:sz w:val="24"/>
          <w:szCs w:val="24"/>
        </w:rPr>
        <w:t xml:space="preserve"> </w:t>
      </w:r>
      <w:r w:rsidRPr="0001578A">
        <w:rPr>
          <w:rFonts w:ascii="Garamond" w:hAnsi="Garamond" w:cs="Helvetica"/>
          <w:sz w:val="24"/>
          <w:szCs w:val="24"/>
        </w:rPr>
        <w:t>l'agrément des conditions de paiement de chaque contrat de sous-traitance</w:t>
      </w:r>
      <w:r w:rsidR="00572B95">
        <w:rPr>
          <w:rFonts w:ascii="Garamond" w:hAnsi="Garamond" w:cs="Helvetica"/>
          <w:sz w:val="24"/>
          <w:szCs w:val="24"/>
        </w:rPr>
        <w:t xml:space="preserve"> </w:t>
      </w:r>
      <w:r w:rsidR="00C37E50" w:rsidRPr="0001578A">
        <w:rPr>
          <w:rFonts w:ascii="Garamond" w:hAnsi="Garamond" w:cs="Helvetica"/>
          <w:sz w:val="24"/>
          <w:szCs w:val="24"/>
        </w:rPr>
        <w:t>quel que</w:t>
      </w:r>
      <w:r w:rsidRPr="0001578A">
        <w:rPr>
          <w:rFonts w:ascii="Garamond" w:hAnsi="Garamond" w:cs="Helvetica"/>
          <w:sz w:val="24"/>
          <w:szCs w:val="24"/>
        </w:rPr>
        <w:t xml:space="preserve"> soit le montant de la sous-traitance.</w:t>
      </w:r>
    </w:p>
    <w:p w14:paraId="254F9C6F" w14:textId="77777777" w:rsidR="00572B95" w:rsidRDefault="00572B95" w:rsidP="00572B95">
      <w:pPr>
        <w:autoSpaceDE w:val="0"/>
        <w:autoSpaceDN w:val="0"/>
        <w:adjustRightInd w:val="0"/>
        <w:spacing w:after="0" w:line="240" w:lineRule="auto"/>
        <w:jc w:val="both"/>
        <w:rPr>
          <w:rFonts w:ascii="Garamond" w:hAnsi="Garamond" w:cs="Helvetica"/>
          <w:sz w:val="24"/>
          <w:szCs w:val="24"/>
        </w:rPr>
      </w:pPr>
    </w:p>
    <w:p w14:paraId="7A3107F1" w14:textId="77777777" w:rsidR="0001578A" w:rsidRPr="0001578A" w:rsidRDefault="0001578A" w:rsidP="00572B95">
      <w:pPr>
        <w:autoSpaceDE w:val="0"/>
        <w:autoSpaceDN w:val="0"/>
        <w:adjustRightInd w:val="0"/>
        <w:spacing w:after="0" w:line="240" w:lineRule="auto"/>
        <w:jc w:val="both"/>
        <w:rPr>
          <w:rFonts w:ascii="Garamond" w:hAnsi="Garamond" w:cs="Helvetica"/>
          <w:sz w:val="24"/>
          <w:szCs w:val="24"/>
        </w:rPr>
      </w:pPr>
      <w:r w:rsidRPr="0001578A">
        <w:rPr>
          <w:rFonts w:ascii="Garamond" w:hAnsi="Garamond" w:cs="Helvetica"/>
          <w:sz w:val="24"/>
          <w:szCs w:val="24"/>
        </w:rPr>
        <w:t>Conformément à l’article 14-1 de la loi du 31 décembre 1975, tout sous-traitant</w:t>
      </w:r>
      <w:r w:rsidR="00572B95">
        <w:rPr>
          <w:rFonts w:ascii="Garamond" w:hAnsi="Garamond" w:cs="Helvetica"/>
          <w:sz w:val="24"/>
          <w:szCs w:val="24"/>
        </w:rPr>
        <w:t xml:space="preserve"> </w:t>
      </w:r>
      <w:r w:rsidRPr="0001578A">
        <w:rPr>
          <w:rFonts w:ascii="Garamond" w:hAnsi="Garamond" w:cs="Helvetica"/>
          <w:sz w:val="24"/>
          <w:szCs w:val="24"/>
        </w:rPr>
        <w:t>occulte dûment constaté par le pouvoir adjudicateur donnera lieu à une mise en</w:t>
      </w:r>
      <w:r w:rsidR="00572B95">
        <w:rPr>
          <w:rFonts w:ascii="Garamond" w:hAnsi="Garamond" w:cs="Helvetica"/>
          <w:sz w:val="24"/>
          <w:szCs w:val="24"/>
        </w:rPr>
        <w:t xml:space="preserve"> </w:t>
      </w:r>
      <w:r w:rsidRPr="0001578A">
        <w:rPr>
          <w:rFonts w:ascii="Garamond" w:hAnsi="Garamond" w:cs="Helvetica"/>
          <w:sz w:val="24"/>
          <w:szCs w:val="24"/>
        </w:rPr>
        <w:t>demeure notifiée à l’entreprise principale pour procéder à la déclaration de son</w:t>
      </w:r>
      <w:r w:rsidR="00572B95">
        <w:rPr>
          <w:rFonts w:ascii="Garamond" w:hAnsi="Garamond" w:cs="Helvetica"/>
          <w:sz w:val="24"/>
          <w:szCs w:val="24"/>
        </w:rPr>
        <w:t xml:space="preserve"> </w:t>
      </w:r>
      <w:r w:rsidRPr="0001578A">
        <w:rPr>
          <w:rFonts w:ascii="Garamond" w:hAnsi="Garamond" w:cs="Helvetica"/>
          <w:sz w:val="24"/>
          <w:szCs w:val="24"/>
        </w:rPr>
        <w:t>sous-traitant dans un délai franc définie par ladite lettre de mise en demeure. Si</w:t>
      </w:r>
      <w:r w:rsidR="00572B95">
        <w:rPr>
          <w:rFonts w:ascii="Garamond" w:hAnsi="Garamond" w:cs="Helvetica"/>
          <w:sz w:val="24"/>
          <w:szCs w:val="24"/>
        </w:rPr>
        <w:t xml:space="preserve"> </w:t>
      </w:r>
      <w:r w:rsidRPr="0001578A">
        <w:rPr>
          <w:rFonts w:ascii="Garamond" w:hAnsi="Garamond" w:cs="Helvetica"/>
          <w:sz w:val="24"/>
          <w:szCs w:val="24"/>
        </w:rPr>
        <w:t>cette mise en demeure reste infructueuse, le pouvoir adjudicateur pourra notifier</w:t>
      </w:r>
      <w:r w:rsidR="00572B95">
        <w:rPr>
          <w:rFonts w:ascii="Garamond" w:hAnsi="Garamond" w:cs="Helvetica"/>
          <w:sz w:val="24"/>
          <w:szCs w:val="24"/>
        </w:rPr>
        <w:t xml:space="preserve"> </w:t>
      </w:r>
      <w:r w:rsidRPr="0001578A">
        <w:rPr>
          <w:rFonts w:ascii="Garamond" w:hAnsi="Garamond" w:cs="Helvetica"/>
          <w:sz w:val="24"/>
          <w:szCs w:val="24"/>
        </w:rPr>
        <w:t>sa décision de résilier le marché pour faute.</w:t>
      </w:r>
    </w:p>
    <w:p w14:paraId="28F31D3C" w14:textId="77777777" w:rsidR="00572B95" w:rsidRPr="001769B7" w:rsidRDefault="00572B95" w:rsidP="00572B95">
      <w:pPr>
        <w:autoSpaceDE w:val="0"/>
        <w:autoSpaceDN w:val="0"/>
        <w:adjustRightInd w:val="0"/>
        <w:spacing w:after="0" w:line="240" w:lineRule="auto"/>
        <w:jc w:val="both"/>
        <w:rPr>
          <w:rFonts w:ascii="Garamond" w:hAnsi="Garamond" w:cs="Helvetica"/>
          <w:sz w:val="24"/>
          <w:szCs w:val="24"/>
        </w:rPr>
      </w:pPr>
    </w:p>
    <w:p w14:paraId="11B53E52" w14:textId="77777777" w:rsidR="0001578A" w:rsidRPr="001769B7" w:rsidRDefault="001769B7" w:rsidP="00572B95">
      <w:pPr>
        <w:autoSpaceDE w:val="0"/>
        <w:autoSpaceDN w:val="0"/>
        <w:adjustRightInd w:val="0"/>
        <w:spacing w:after="0" w:line="240" w:lineRule="auto"/>
        <w:jc w:val="both"/>
        <w:rPr>
          <w:rFonts w:ascii="Helvetica" w:hAnsi="Helvetica" w:cs="Helvetica"/>
          <w:i/>
          <w:iCs/>
          <w:sz w:val="18"/>
          <w:szCs w:val="18"/>
        </w:rPr>
      </w:pPr>
      <w:r>
        <w:rPr>
          <w:rFonts w:ascii="Helvetica" w:hAnsi="Helvetica" w:cs="Helvetica"/>
          <w:sz w:val="16"/>
          <w:szCs w:val="16"/>
        </w:rPr>
        <w:t>(</w:t>
      </w:r>
      <w:r w:rsidR="0001578A" w:rsidRPr="001769B7">
        <w:rPr>
          <w:rFonts w:ascii="Helvetica" w:hAnsi="Helvetica" w:cs="Helvetica"/>
          <w:sz w:val="16"/>
          <w:szCs w:val="16"/>
        </w:rPr>
        <w:t>13</w:t>
      </w:r>
      <w:r>
        <w:rPr>
          <w:rFonts w:ascii="Helvetica" w:hAnsi="Helvetica" w:cs="Helvetica"/>
          <w:sz w:val="16"/>
          <w:szCs w:val="16"/>
        </w:rPr>
        <w:t>)</w:t>
      </w:r>
      <w:r w:rsidR="0001578A" w:rsidRPr="001769B7">
        <w:rPr>
          <w:rFonts w:ascii="Helvetica" w:hAnsi="Helvetica" w:cs="Helvetica"/>
          <w:sz w:val="16"/>
          <w:szCs w:val="16"/>
        </w:rPr>
        <w:t xml:space="preserve"> </w:t>
      </w:r>
      <w:r w:rsidR="0001578A" w:rsidRPr="001769B7">
        <w:rPr>
          <w:rFonts w:ascii="Helvetica" w:hAnsi="Helvetica" w:cs="Helvetica"/>
          <w:i/>
          <w:iCs/>
          <w:sz w:val="18"/>
          <w:szCs w:val="18"/>
        </w:rPr>
        <w:t>Toute demande de sous-traitance sera traitée dans les conditions légales définies notamment par la loi</w:t>
      </w:r>
      <w:r w:rsidR="00C37E50" w:rsidRPr="001769B7">
        <w:rPr>
          <w:rFonts w:ascii="Helvetica" w:hAnsi="Helvetica" w:cs="Helvetica"/>
          <w:i/>
          <w:iCs/>
          <w:sz w:val="18"/>
          <w:szCs w:val="18"/>
        </w:rPr>
        <w:t xml:space="preserve"> </w:t>
      </w:r>
      <w:r w:rsidR="0001578A" w:rsidRPr="001769B7">
        <w:rPr>
          <w:rFonts w:ascii="Helvetica" w:hAnsi="Helvetica" w:cs="Helvetica"/>
          <w:i/>
          <w:iCs/>
          <w:sz w:val="18"/>
          <w:szCs w:val="18"/>
        </w:rPr>
        <w:t>du 31 décembre 1975 relative à la sous-traitance et par le code des marchés publics notamment les articles</w:t>
      </w:r>
      <w:r w:rsidR="00C37E50" w:rsidRPr="001769B7">
        <w:rPr>
          <w:rFonts w:ascii="Helvetica" w:hAnsi="Helvetica" w:cs="Helvetica"/>
          <w:i/>
          <w:iCs/>
          <w:sz w:val="18"/>
          <w:szCs w:val="18"/>
        </w:rPr>
        <w:t xml:space="preserve"> </w:t>
      </w:r>
      <w:r w:rsidR="0001578A" w:rsidRPr="001769B7">
        <w:rPr>
          <w:rFonts w:ascii="Helvetica" w:hAnsi="Helvetica" w:cs="Helvetica"/>
          <w:i/>
          <w:iCs/>
          <w:sz w:val="18"/>
          <w:szCs w:val="18"/>
        </w:rPr>
        <w:t>113 à 137 du décret relatif aux marchés publics.</w:t>
      </w:r>
    </w:p>
    <w:p w14:paraId="71249A1E" w14:textId="77777777" w:rsidR="009459DD" w:rsidRPr="001769B7" w:rsidRDefault="001769B7" w:rsidP="00C37E50">
      <w:pPr>
        <w:autoSpaceDE w:val="0"/>
        <w:autoSpaceDN w:val="0"/>
        <w:adjustRightInd w:val="0"/>
        <w:spacing w:after="0" w:line="240" w:lineRule="auto"/>
        <w:jc w:val="both"/>
        <w:rPr>
          <w:rFonts w:ascii="Helvetica" w:hAnsi="Helvetica" w:cs="Helvetica"/>
          <w:i/>
          <w:iCs/>
          <w:sz w:val="18"/>
          <w:szCs w:val="18"/>
        </w:rPr>
      </w:pPr>
      <w:r>
        <w:rPr>
          <w:rFonts w:ascii="Helvetica" w:hAnsi="Helvetica" w:cs="Helvetica"/>
          <w:sz w:val="16"/>
          <w:szCs w:val="16"/>
        </w:rPr>
        <w:t>(</w:t>
      </w:r>
      <w:r w:rsidR="0001578A" w:rsidRPr="001769B7">
        <w:rPr>
          <w:rFonts w:ascii="Helvetica" w:hAnsi="Helvetica" w:cs="Helvetica"/>
          <w:sz w:val="16"/>
          <w:szCs w:val="16"/>
        </w:rPr>
        <w:t>14</w:t>
      </w:r>
      <w:r>
        <w:rPr>
          <w:rFonts w:ascii="Helvetica" w:hAnsi="Helvetica" w:cs="Helvetica"/>
          <w:sz w:val="16"/>
          <w:szCs w:val="16"/>
        </w:rPr>
        <w:t>)</w:t>
      </w:r>
      <w:r w:rsidR="0001578A" w:rsidRPr="001769B7">
        <w:rPr>
          <w:rFonts w:ascii="Helvetica" w:hAnsi="Helvetica" w:cs="Helvetica"/>
          <w:sz w:val="16"/>
          <w:szCs w:val="16"/>
        </w:rPr>
        <w:t xml:space="preserve"> </w:t>
      </w:r>
      <w:r w:rsidR="0001578A" w:rsidRPr="001769B7">
        <w:rPr>
          <w:rFonts w:ascii="Helvetica" w:hAnsi="Helvetica" w:cs="Helvetica"/>
          <w:i/>
          <w:iCs/>
          <w:sz w:val="18"/>
          <w:szCs w:val="18"/>
        </w:rPr>
        <w:t>Tout désordre, toute mauvaise réalisation ou réalisation non conforme, voire tout oubli dans la</w:t>
      </w:r>
      <w:r w:rsidR="00C37E50" w:rsidRPr="001769B7">
        <w:rPr>
          <w:rFonts w:ascii="Helvetica" w:hAnsi="Helvetica" w:cs="Helvetica"/>
          <w:i/>
          <w:iCs/>
          <w:sz w:val="18"/>
          <w:szCs w:val="18"/>
        </w:rPr>
        <w:t xml:space="preserve"> </w:t>
      </w:r>
      <w:r w:rsidR="0001578A" w:rsidRPr="001769B7">
        <w:rPr>
          <w:rFonts w:ascii="Helvetica" w:hAnsi="Helvetica" w:cs="Helvetica"/>
          <w:i/>
          <w:iCs/>
          <w:sz w:val="18"/>
          <w:szCs w:val="18"/>
        </w:rPr>
        <w:t>réalisation de certaines prestations, enfin tout retard et tout autre manquement inhérent au sous-traitant sera</w:t>
      </w:r>
      <w:r w:rsidR="00C37E50" w:rsidRPr="001769B7">
        <w:rPr>
          <w:rFonts w:ascii="Helvetica" w:hAnsi="Helvetica" w:cs="Helvetica"/>
          <w:i/>
          <w:iCs/>
          <w:sz w:val="18"/>
          <w:szCs w:val="18"/>
        </w:rPr>
        <w:t xml:space="preserve"> </w:t>
      </w:r>
      <w:r w:rsidR="0001578A" w:rsidRPr="001769B7">
        <w:rPr>
          <w:rFonts w:ascii="Helvetica" w:hAnsi="Helvetica" w:cs="Helvetica"/>
          <w:i/>
          <w:iCs/>
          <w:sz w:val="18"/>
          <w:szCs w:val="18"/>
        </w:rPr>
        <w:t>imputée au titulaire du marché et fera l’objet d’une notification en ce sens à son intention. Il appartient alors à</w:t>
      </w:r>
      <w:r w:rsidR="00C37E50" w:rsidRPr="001769B7">
        <w:rPr>
          <w:rFonts w:ascii="Helvetica" w:hAnsi="Helvetica" w:cs="Helvetica"/>
          <w:i/>
          <w:iCs/>
          <w:sz w:val="18"/>
          <w:szCs w:val="18"/>
        </w:rPr>
        <w:t xml:space="preserve"> </w:t>
      </w:r>
      <w:r w:rsidR="0001578A" w:rsidRPr="001769B7">
        <w:rPr>
          <w:rFonts w:ascii="Helvetica" w:hAnsi="Helvetica" w:cs="Helvetica"/>
          <w:i/>
          <w:iCs/>
          <w:sz w:val="18"/>
          <w:szCs w:val="18"/>
        </w:rPr>
        <w:t xml:space="preserve">l’entreprise principale de prendre toutes les dispositions nécessaires, notamment à l’égard de son </w:t>
      </w:r>
      <w:r w:rsidR="00C37E50" w:rsidRPr="001769B7">
        <w:rPr>
          <w:rFonts w:ascii="Helvetica" w:hAnsi="Helvetica" w:cs="Helvetica"/>
          <w:i/>
          <w:iCs/>
          <w:sz w:val="18"/>
          <w:szCs w:val="18"/>
        </w:rPr>
        <w:t>sous-traitant</w:t>
      </w:r>
      <w:r w:rsidR="0001578A" w:rsidRPr="001769B7">
        <w:rPr>
          <w:rFonts w:ascii="Helvetica" w:hAnsi="Helvetica" w:cs="Helvetica"/>
          <w:i/>
          <w:iCs/>
          <w:sz w:val="18"/>
          <w:szCs w:val="18"/>
        </w:rPr>
        <w:t>,</w:t>
      </w:r>
      <w:r w:rsidR="00C37E50" w:rsidRPr="001769B7">
        <w:rPr>
          <w:rFonts w:ascii="Helvetica" w:hAnsi="Helvetica" w:cs="Helvetica"/>
          <w:i/>
          <w:iCs/>
          <w:sz w:val="18"/>
          <w:szCs w:val="18"/>
        </w:rPr>
        <w:t xml:space="preserve"> </w:t>
      </w:r>
      <w:r w:rsidR="0001578A" w:rsidRPr="001769B7">
        <w:rPr>
          <w:rFonts w:ascii="Helvetica" w:hAnsi="Helvetica" w:cs="Helvetica"/>
          <w:i/>
          <w:iCs/>
          <w:sz w:val="18"/>
          <w:szCs w:val="18"/>
        </w:rPr>
        <w:t>pour remédier à ces différents manquements contractuels volontaires ou involontaires.</w:t>
      </w:r>
      <w:r w:rsidR="00C37E50" w:rsidRPr="001769B7">
        <w:rPr>
          <w:rFonts w:ascii="Helvetica" w:hAnsi="Helvetica" w:cs="Helvetica"/>
          <w:i/>
          <w:iCs/>
          <w:sz w:val="18"/>
          <w:szCs w:val="18"/>
        </w:rPr>
        <w:t xml:space="preserve"> </w:t>
      </w:r>
      <w:r w:rsidR="0001578A" w:rsidRPr="001769B7">
        <w:rPr>
          <w:rFonts w:ascii="Helvetica" w:hAnsi="Helvetica" w:cs="Helvetica"/>
          <w:i/>
          <w:iCs/>
          <w:sz w:val="18"/>
          <w:szCs w:val="18"/>
        </w:rPr>
        <w:t>15 Les sous-traitants dont il s’agit sont de premier rang ou « directs</w:t>
      </w:r>
    </w:p>
    <w:p w14:paraId="243951EF" w14:textId="77777777" w:rsidR="009459DD" w:rsidRPr="00F92362" w:rsidRDefault="009459DD" w:rsidP="00F92362">
      <w:pPr>
        <w:autoSpaceDE w:val="0"/>
        <w:autoSpaceDN w:val="0"/>
        <w:adjustRightInd w:val="0"/>
        <w:spacing w:after="0" w:line="240" w:lineRule="auto"/>
        <w:rPr>
          <w:rFonts w:ascii="Helvetica-Bold" w:hAnsi="Helvetica-Bold" w:cs="Helvetica-Bold"/>
          <w:b/>
          <w:bCs/>
          <w:sz w:val="24"/>
          <w:szCs w:val="24"/>
          <w:u w:val="single"/>
        </w:rPr>
      </w:pPr>
    </w:p>
    <w:p w14:paraId="4608F9FE" w14:textId="326D0112" w:rsidR="00572B95" w:rsidRDefault="00572B95" w:rsidP="004044F3">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lastRenderedPageBreak/>
        <w:t>1</w:t>
      </w:r>
      <w:r w:rsidR="00035446">
        <w:rPr>
          <w:rFonts w:ascii="Helvetica-Bold" w:hAnsi="Helvetica-Bold" w:cs="Helvetica-Bold"/>
          <w:b/>
          <w:bCs/>
          <w:sz w:val="24"/>
          <w:szCs w:val="24"/>
        </w:rPr>
        <w:t>4</w:t>
      </w:r>
      <w:r w:rsidRPr="0032426B">
        <w:rPr>
          <w:rFonts w:ascii="Helvetica-Bold" w:hAnsi="Helvetica-Bold" w:cs="Helvetica-Bold"/>
          <w:b/>
          <w:bCs/>
          <w:sz w:val="24"/>
          <w:szCs w:val="24"/>
        </w:rPr>
        <w:t>.4</w:t>
      </w:r>
      <w:r w:rsidRPr="004044F3">
        <w:rPr>
          <w:rFonts w:ascii="Garamond" w:hAnsi="Garamond" w:cs="Helvetica-Bold"/>
          <w:b/>
          <w:bCs/>
          <w:sz w:val="24"/>
          <w:szCs w:val="24"/>
        </w:rPr>
        <w:t xml:space="preserve"> </w:t>
      </w:r>
      <w:r w:rsidRPr="004044F3">
        <w:rPr>
          <w:rFonts w:ascii="Garamond" w:hAnsi="Garamond" w:cs="Helvetica"/>
          <w:sz w:val="24"/>
          <w:szCs w:val="24"/>
        </w:rPr>
        <w:t>En vue d'obtenir cette acceptation et cet agrément, il remet contre récépissé à</w:t>
      </w:r>
      <w:r w:rsidR="00E7442F">
        <w:rPr>
          <w:rFonts w:ascii="Garamond" w:hAnsi="Garamond" w:cs="Helvetica"/>
          <w:sz w:val="24"/>
          <w:szCs w:val="24"/>
        </w:rPr>
        <w:t xml:space="preserve"> </w:t>
      </w:r>
      <w:r w:rsidRPr="004044F3">
        <w:rPr>
          <w:rFonts w:ascii="Garamond" w:hAnsi="Garamond" w:cs="Helvetica"/>
          <w:sz w:val="24"/>
          <w:szCs w:val="24"/>
        </w:rPr>
        <w:t>l’autorité compétente du pouvoir adjudicateur ou lui adresse par lettre</w:t>
      </w:r>
      <w:r w:rsidR="00E7442F">
        <w:rPr>
          <w:rFonts w:ascii="Garamond" w:hAnsi="Garamond" w:cs="Helvetica"/>
          <w:sz w:val="24"/>
          <w:szCs w:val="24"/>
        </w:rPr>
        <w:t xml:space="preserve"> </w:t>
      </w:r>
      <w:r w:rsidRPr="004044F3">
        <w:rPr>
          <w:rFonts w:ascii="Garamond" w:hAnsi="Garamond" w:cs="Helvetica"/>
          <w:sz w:val="24"/>
          <w:szCs w:val="24"/>
        </w:rPr>
        <w:t>recommandée avec demande d'avis de réception :</w:t>
      </w:r>
    </w:p>
    <w:p w14:paraId="616B59A4" w14:textId="77777777" w:rsidR="00E7442F" w:rsidRPr="004044F3" w:rsidRDefault="00E7442F" w:rsidP="004044F3">
      <w:pPr>
        <w:autoSpaceDE w:val="0"/>
        <w:autoSpaceDN w:val="0"/>
        <w:adjustRightInd w:val="0"/>
        <w:spacing w:after="0" w:line="240" w:lineRule="auto"/>
        <w:jc w:val="both"/>
        <w:rPr>
          <w:rFonts w:ascii="Garamond" w:hAnsi="Garamond" w:cs="Helvetica"/>
          <w:sz w:val="24"/>
          <w:szCs w:val="24"/>
        </w:rPr>
      </w:pPr>
    </w:p>
    <w:p w14:paraId="6E5AD6A5" w14:textId="77777777" w:rsidR="00572B95" w:rsidRPr="00E7442F" w:rsidRDefault="00572B95" w:rsidP="00E7442F">
      <w:pPr>
        <w:pStyle w:val="Paragraphedeliste"/>
        <w:numPr>
          <w:ilvl w:val="0"/>
          <w:numId w:val="2"/>
        </w:num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Une déclaration spéciale mentionnant :</w:t>
      </w:r>
    </w:p>
    <w:p w14:paraId="2DE971A0" w14:textId="77777777" w:rsidR="00E7442F" w:rsidRPr="00E7442F" w:rsidRDefault="00E7442F" w:rsidP="00E7442F">
      <w:pPr>
        <w:pStyle w:val="Paragraphedeliste"/>
        <w:autoSpaceDE w:val="0"/>
        <w:autoSpaceDN w:val="0"/>
        <w:adjustRightInd w:val="0"/>
        <w:spacing w:after="0" w:line="240" w:lineRule="auto"/>
        <w:jc w:val="both"/>
        <w:rPr>
          <w:rFonts w:ascii="Garamond" w:hAnsi="Garamond" w:cs="Helvetica"/>
          <w:sz w:val="24"/>
          <w:szCs w:val="24"/>
        </w:rPr>
      </w:pPr>
    </w:p>
    <w:p w14:paraId="6FB8E05D" w14:textId="77777777" w:rsidR="00572B95" w:rsidRPr="004044F3" w:rsidRDefault="00572B95" w:rsidP="00E7442F">
      <w:pPr>
        <w:autoSpaceDE w:val="0"/>
        <w:autoSpaceDN w:val="0"/>
        <w:adjustRightInd w:val="0"/>
        <w:spacing w:after="0" w:line="240" w:lineRule="auto"/>
        <w:ind w:firstLine="708"/>
        <w:jc w:val="both"/>
        <w:rPr>
          <w:rFonts w:ascii="Garamond" w:hAnsi="Garamond" w:cs="Helvetica"/>
          <w:sz w:val="24"/>
          <w:szCs w:val="24"/>
        </w:rPr>
      </w:pPr>
      <w:r w:rsidRPr="004044F3">
        <w:rPr>
          <w:rFonts w:ascii="Garamond" w:hAnsi="Garamond" w:cs="Helvetica"/>
          <w:sz w:val="24"/>
          <w:szCs w:val="24"/>
        </w:rPr>
        <w:t>a) la nature des prestations sous-traitées ;</w:t>
      </w:r>
    </w:p>
    <w:p w14:paraId="22843670" w14:textId="77777777" w:rsidR="00572B95" w:rsidRPr="004044F3" w:rsidRDefault="00572B95" w:rsidP="00E7442F">
      <w:pPr>
        <w:autoSpaceDE w:val="0"/>
        <w:autoSpaceDN w:val="0"/>
        <w:adjustRightInd w:val="0"/>
        <w:spacing w:after="0" w:line="240" w:lineRule="auto"/>
        <w:ind w:firstLine="708"/>
        <w:jc w:val="both"/>
        <w:rPr>
          <w:rFonts w:ascii="Garamond" w:hAnsi="Garamond" w:cs="Helvetica"/>
          <w:sz w:val="24"/>
          <w:szCs w:val="24"/>
        </w:rPr>
      </w:pPr>
      <w:r w:rsidRPr="004044F3">
        <w:rPr>
          <w:rFonts w:ascii="Garamond" w:hAnsi="Garamond" w:cs="Helvetica"/>
          <w:sz w:val="24"/>
          <w:szCs w:val="24"/>
        </w:rPr>
        <w:t>b) le nom, la raison ou la dénomination sociale et l'adresse du sous-traitant</w:t>
      </w:r>
      <w:r w:rsidR="00E7442F">
        <w:rPr>
          <w:rFonts w:ascii="Garamond" w:hAnsi="Garamond" w:cs="Helvetica"/>
          <w:sz w:val="24"/>
          <w:szCs w:val="24"/>
        </w:rPr>
        <w:t xml:space="preserve"> </w:t>
      </w:r>
      <w:r w:rsidRPr="004044F3">
        <w:rPr>
          <w:rFonts w:ascii="Garamond" w:hAnsi="Garamond" w:cs="Helvetica"/>
          <w:sz w:val="24"/>
          <w:szCs w:val="24"/>
        </w:rPr>
        <w:t>proposé ;</w:t>
      </w:r>
    </w:p>
    <w:p w14:paraId="45293AAF" w14:textId="77777777" w:rsidR="00572B95" w:rsidRPr="004044F3" w:rsidRDefault="00572B95" w:rsidP="00E7442F">
      <w:pPr>
        <w:autoSpaceDE w:val="0"/>
        <w:autoSpaceDN w:val="0"/>
        <w:adjustRightInd w:val="0"/>
        <w:spacing w:after="0" w:line="240" w:lineRule="auto"/>
        <w:ind w:firstLine="708"/>
        <w:jc w:val="both"/>
        <w:rPr>
          <w:rFonts w:ascii="Garamond" w:hAnsi="Garamond" w:cs="Helvetica"/>
          <w:sz w:val="24"/>
          <w:szCs w:val="24"/>
        </w:rPr>
      </w:pPr>
      <w:r w:rsidRPr="004044F3">
        <w:rPr>
          <w:rFonts w:ascii="Garamond" w:hAnsi="Garamond" w:cs="Helvetica"/>
          <w:sz w:val="24"/>
          <w:szCs w:val="24"/>
        </w:rPr>
        <w:t xml:space="preserve">c) Le montant maximum des sommes à verser par paiement direct au </w:t>
      </w:r>
      <w:r w:rsidR="00E7442F" w:rsidRPr="004044F3">
        <w:rPr>
          <w:rFonts w:ascii="Garamond" w:hAnsi="Garamond" w:cs="Helvetica"/>
          <w:sz w:val="24"/>
          <w:szCs w:val="24"/>
        </w:rPr>
        <w:t>sous-</w:t>
      </w:r>
      <w:r w:rsidR="00C37E50" w:rsidRPr="004044F3">
        <w:rPr>
          <w:rFonts w:ascii="Garamond" w:hAnsi="Garamond" w:cs="Helvetica"/>
          <w:sz w:val="24"/>
          <w:szCs w:val="24"/>
        </w:rPr>
        <w:t>traitant ;</w:t>
      </w:r>
    </w:p>
    <w:p w14:paraId="59BD16CD" w14:textId="77777777" w:rsidR="00572B95" w:rsidRPr="004044F3" w:rsidRDefault="00572B95" w:rsidP="00E7442F">
      <w:pPr>
        <w:autoSpaceDE w:val="0"/>
        <w:autoSpaceDN w:val="0"/>
        <w:adjustRightInd w:val="0"/>
        <w:spacing w:after="0" w:line="240" w:lineRule="auto"/>
        <w:ind w:left="708"/>
        <w:jc w:val="both"/>
        <w:rPr>
          <w:rFonts w:ascii="Garamond" w:hAnsi="Garamond" w:cs="Helvetica"/>
          <w:sz w:val="24"/>
          <w:szCs w:val="24"/>
        </w:rPr>
      </w:pPr>
      <w:r w:rsidRPr="004044F3">
        <w:rPr>
          <w:rFonts w:ascii="Garamond" w:hAnsi="Garamond" w:cs="Helvetica"/>
          <w:sz w:val="24"/>
          <w:szCs w:val="24"/>
        </w:rPr>
        <w:t xml:space="preserve">d) les conditions de paiement prévues par le projet de contrat de </w:t>
      </w:r>
      <w:r w:rsidR="00E7442F" w:rsidRPr="004044F3">
        <w:rPr>
          <w:rFonts w:ascii="Garamond" w:hAnsi="Garamond" w:cs="Helvetica"/>
          <w:sz w:val="24"/>
          <w:szCs w:val="24"/>
        </w:rPr>
        <w:t>sous-traitance</w:t>
      </w:r>
      <w:r w:rsidR="00E7442F">
        <w:rPr>
          <w:rFonts w:ascii="Garamond" w:hAnsi="Garamond" w:cs="Helvetica"/>
          <w:sz w:val="24"/>
          <w:szCs w:val="24"/>
        </w:rPr>
        <w:t xml:space="preserve"> </w:t>
      </w:r>
      <w:r w:rsidRPr="004044F3">
        <w:rPr>
          <w:rFonts w:ascii="Garamond" w:hAnsi="Garamond" w:cs="Helvetica"/>
          <w:sz w:val="24"/>
          <w:szCs w:val="24"/>
        </w:rPr>
        <w:t xml:space="preserve">et, le cas échéant, les modalités de variation de </w:t>
      </w:r>
      <w:r w:rsidR="00C37E50" w:rsidRPr="004044F3">
        <w:rPr>
          <w:rFonts w:ascii="Garamond" w:hAnsi="Garamond" w:cs="Helvetica"/>
          <w:sz w:val="24"/>
          <w:szCs w:val="24"/>
        </w:rPr>
        <w:t>prix ;</w:t>
      </w:r>
    </w:p>
    <w:p w14:paraId="46209E66" w14:textId="77777777" w:rsidR="00572B95" w:rsidRDefault="00572B95" w:rsidP="00E7442F">
      <w:pPr>
        <w:autoSpaceDE w:val="0"/>
        <w:autoSpaceDN w:val="0"/>
        <w:adjustRightInd w:val="0"/>
        <w:spacing w:after="0" w:line="240" w:lineRule="auto"/>
        <w:ind w:firstLine="708"/>
        <w:jc w:val="both"/>
        <w:rPr>
          <w:rFonts w:ascii="Garamond" w:hAnsi="Garamond" w:cs="Helvetica"/>
          <w:sz w:val="24"/>
          <w:szCs w:val="24"/>
        </w:rPr>
      </w:pPr>
      <w:r w:rsidRPr="004044F3">
        <w:rPr>
          <w:rFonts w:ascii="Garamond" w:hAnsi="Garamond" w:cs="Helvetica"/>
          <w:sz w:val="24"/>
          <w:szCs w:val="24"/>
        </w:rPr>
        <w:t>e) les capacités financières et professionnelles du sous-traitant.</w:t>
      </w:r>
    </w:p>
    <w:p w14:paraId="6C69866B" w14:textId="77777777" w:rsidR="00E7442F" w:rsidRPr="004044F3" w:rsidRDefault="00E7442F" w:rsidP="00E7442F">
      <w:pPr>
        <w:autoSpaceDE w:val="0"/>
        <w:autoSpaceDN w:val="0"/>
        <w:adjustRightInd w:val="0"/>
        <w:spacing w:after="0" w:line="240" w:lineRule="auto"/>
        <w:ind w:firstLine="708"/>
        <w:jc w:val="both"/>
        <w:rPr>
          <w:rFonts w:ascii="Garamond" w:hAnsi="Garamond" w:cs="Helvetica"/>
          <w:sz w:val="24"/>
          <w:szCs w:val="24"/>
        </w:rPr>
      </w:pPr>
    </w:p>
    <w:p w14:paraId="2756AF22" w14:textId="77777777" w:rsidR="00572B95" w:rsidRPr="00E7442F" w:rsidRDefault="00572B95" w:rsidP="00E7442F">
      <w:pPr>
        <w:pStyle w:val="Paragraphedeliste"/>
        <w:numPr>
          <w:ilvl w:val="0"/>
          <w:numId w:val="2"/>
        </w:num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Une déclaration du sous-traitant indiquant qu’il ne tombe pas sous le coup</w:t>
      </w:r>
      <w:r w:rsidR="00E7442F" w:rsidRPr="00E7442F">
        <w:rPr>
          <w:rFonts w:ascii="Garamond" w:hAnsi="Garamond" w:cs="Helvetica"/>
          <w:sz w:val="24"/>
          <w:szCs w:val="24"/>
        </w:rPr>
        <w:t xml:space="preserve"> </w:t>
      </w:r>
      <w:r w:rsidRPr="00E7442F">
        <w:rPr>
          <w:rFonts w:ascii="Garamond" w:hAnsi="Garamond" w:cs="Helvetica"/>
          <w:sz w:val="24"/>
          <w:szCs w:val="24"/>
        </w:rPr>
        <w:t>d’une interdiction d’accéder aux marchés publics.</w:t>
      </w:r>
    </w:p>
    <w:p w14:paraId="4389735C" w14:textId="77777777" w:rsidR="00E7442F" w:rsidRPr="00E7442F" w:rsidRDefault="00E7442F" w:rsidP="00E7442F">
      <w:pPr>
        <w:pStyle w:val="Paragraphedeliste"/>
        <w:autoSpaceDE w:val="0"/>
        <w:autoSpaceDN w:val="0"/>
        <w:adjustRightInd w:val="0"/>
        <w:spacing w:after="0" w:line="240" w:lineRule="auto"/>
        <w:jc w:val="both"/>
        <w:rPr>
          <w:rFonts w:ascii="Garamond" w:hAnsi="Garamond" w:cs="Helvetica"/>
          <w:sz w:val="24"/>
          <w:szCs w:val="24"/>
        </w:rPr>
      </w:pPr>
    </w:p>
    <w:p w14:paraId="0B1B5941" w14:textId="77777777" w:rsidR="00572B95" w:rsidRPr="004044F3" w:rsidRDefault="00572B95" w:rsidP="00E7442F">
      <w:pPr>
        <w:autoSpaceDE w:val="0"/>
        <w:autoSpaceDN w:val="0"/>
        <w:adjustRightInd w:val="0"/>
        <w:spacing w:after="0" w:line="240" w:lineRule="auto"/>
        <w:ind w:firstLine="360"/>
        <w:jc w:val="both"/>
        <w:rPr>
          <w:rFonts w:ascii="Garamond" w:hAnsi="Garamond" w:cs="Helvetica"/>
          <w:sz w:val="24"/>
          <w:szCs w:val="24"/>
        </w:rPr>
      </w:pPr>
      <w:r w:rsidRPr="004044F3">
        <w:rPr>
          <w:rFonts w:ascii="Garamond" w:hAnsi="Garamond" w:cs="Helvetica"/>
          <w:sz w:val="24"/>
          <w:szCs w:val="24"/>
        </w:rPr>
        <w:t>2bis) Si cette demande intervient après la remise des offres ou après</w:t>
      </w:r>
      <w:r w:rsidR="00E7442F">
        <w:rPr>
          <w:rFonts w:ascii="Garamond" w:hAnsi="Garamond" w:cs="Helvetica"/>
          <w:sz w:val="24"/>
          <w:szCs w:val="24"/>
        </w:rPr>
        <w:t xml:space="preserve"> </w:t>
      </w:r>
      <w:r w:rsidRPr="004044F3">
        <w:rPr>
          <w:rFonts w:ascii="Garamond" w:hAnsi="Garamond" w:cs="Helvetica"/>
          <w:sz w:val="24"/>
          <w:szCs w:val="24"/>
        </w:rPr>
        <w:t>notification, le titulaire doit établir dans les conditions visées à l’article 10 du</w:t>
      </w:r>
      <w:r w:rsidR="00E7442F">
        <w:rPr>
          <w:rFonts w:ascii="Garamond" w:hAnsi="Garamond" w:cs="Helvetica"/>
          <w:sz w:val="24"/>
          <w:szCs w:val="24"/>
        </w:rPr>
        <w:t xml:space="preserve"> </w:t>
      </w:r>
      <w:r w:rsidRPr="004044F3">
        <w:rPr>
          <w:rFonts w:ascii="Garamond" w:hAnsi="Garamond" w:cs="Helvetica"/>
          <w:sz w:val="24"/>
          <w:szCs w:val="24"/>
        </w:rPr>
        <w:t>CCAP que la cession ou le nantissement ne s’oppose pas à l’acceptation du</w:t>
      </w:r>
      <w:r w:rsidR="00E7442F">
        <w:rPr>
          <w:rFonts w:ascii="Garamond" w:hAnsi="Garamond" w:cs="Helvetica"/>
          <w:sz w:val="24"/>
          <w:szCs w:val="24"/>
        </w:rPr>
        <w:t xml:space="preserve"> </w:t>
      </w:r>
      <w:r w:rsidRPr="004044F3">
        <w:rPr>
          <w:rFonts w:ascii="Garamond" w:hAnsi="Garamond" w:cs="Helvetica"/>
          <w:sz w:val="24"/>
          <w:szCs w:val="24"/>
        </w:rPr>
        <w:t>sous-traitant.</w:t>
      </w:r>
    </w:p>
    <w:p w14:paraId="333BDB5F" w14:textId="77777777" w:rsidR="00E7442F" w:rsidRDefault="00E7442F" w:rsidP="004044F3">
      <w:pPr>
        <w:autoSpaceDE w:val="0"/>
        <w:autoSpaceDN w:val="0"/>
        <w:adjustRightInd w:val="0"/>
        <w:spacing w:after="0" w:line="240" w:lineRule="auto"/>
        <w:jc w:val="both"/>
        <w:rPr>
          <w:rFonts w:ascii="Garamond" w:hAnsi="Garamond" w:cs="Helvetica"/>
          <w:sz w:val="24"/>
          <w:szCs w:val="24"/>
        </w:rPr>
      </w:pPr>
    </w:p>
    <w:p w14:paraId="1A5B8D4D" w14:textId="77777777" w:rsidR="00572B95" w:rsidRPr="004044F3" w:rsidRDefault="00572B95" w:rsidP="004044F3">
      <w:pPr>
        <w:autoSpaceDE w:val="0"/>
        <w:autoSpaceDN w:val="0"/>
        <w:adjustRightInd w:val="0"/>
        <w:spacing w:after="0" w:line="240" w:lineRule="auto"/>
        <w:jc w:val="both"/>
        <w:rPr>
          <w:rFonts w:ascii="Garamond" w:hAnsi="Garamond" w:cs="Helvetica"/>
          <w:sz w:val="24"/>
          <w:szCs w:val="24"/>
        </w:rPr>
      </w:pPr>
      <w:r w:rsidRPr="004044F3">
        <w:rPr>
          <w:rFonts w:ascii="Garamond" w:hAnsi="Garamond" w:cs="Helvetica"/>
          <w:sz w:val="24"/>
          <w:szCs w:val="24"/>
        </w:rPr>
        <w:t>Sous réserve que la demande ait été complète, la notification du marché</w:t>
      </w:r>
      <w:r w:rsidR="00E7442F">
        <w:rPr>
          <w:rFonts w:ascii="Garamond" w:hAnsi="Garamond" w:cs="Helvetica"/>
          <w:sz w:val="24"/>
          <w:szCs w:val="24"/>
        </w:rPr>
        <w:t xml:space="preserve"> </w:t>
      </w:r>
      <w:r w:rsidRPr="004044F3">
        <w:rPr>
          <w:rFonts w:ascii="Garamond" w:hAnsi="Garamond" w:cs="Helvetica"/>
          <w:sz w:val="24"/>
          <w:szCs w:val="24"/>
        </w:rPr>
        <w:t>emportera acceptation du sous-traitant dès lors que la demande est</w:t>
      </w:r>
      <w:r w:rsidR="00E7442F">
        <w:rPr>
          <w:rFonts w:ascii="Garamond" w:hAnsi="Garamond" w:cs="Helvetica"/>
          <w:sz w:val="24"/>
          <w:szCs w:val="24"/>
        </w:rPr>
        <w:t xml:space="preserve"> </w:t>
      </w:r>
      <w:r w:rsidRPr="004044F3">
        <w:rPr>
          <w:rFonts w:ascii="Garamond" w:hAnsi="Garamond" w:cs="Helvetica"/>
          <w:sz w:val="24"/>
          <w:szCs w:val="24"/>
        </w:rPr>
        <w:t>intervenue avant la date limite de remise des offres.</w:t>
      </w:r>
    </w:p>
    <w:p w14:paraId="454888E1" w14:textId="77777777" w:rsidR="00E7442F" w:rsidRDefault="00E7442F" w:rsidP="004044F3">
      <w:pPr>
        <w:autoSpaceDE w:val="0"/>
        <w:autoSpaceDN w:val="0"/>
        <w:adjustRightInd w:val="0"/>
        <w:spacing w:after="0" w:line="240" w:lineRule="auto"/>
        <w:jc w:val="both"/>
        <w:rPr>
          <w:rFonts w:ascii="Garamond" w:hAnsi="Garamond" w:cs="Helvetica"/>
          <w:sz w:val="24"/>
          <w:szCs w:val="24"/>
        </w:rPr>
      </w:pPr>
    </w:p>
    <w:p w14:paraId="0AB80BA3" w14:textId="77777777" w:rsidR="00572B95" w:rsidRPr="004044F3" w:rsidRDefault="00572B95" w:rsidP="004044F3">
      <w:pPr>
        <w:autoSpaceDE w:val="0"/>
        <w:autoSpaceDN w:val="0"/>
        <w:adjustRightInd w:val="0"/>
        <w:spacing w:after="0" w:line="240" w:lineRule="auto"/>
        <w:jc w:val="both"/>
        <w:rPr>
          <w:rFonts w:ascii="Garamond" w:hAnsi="Garamond" w:cs="Helvetica"/>
          <w:sz w:val="24"/>
          <w:szCs w:val="24"/>
        </w:rPr>
      </w:pPr>
      <w:r w:rsidRPr="004044F3">
        <w:rPr>
          <w:rFonts w:ascii="Garamond" w:hAnsi="Garamond" w:cs="Helvetica"/>
          <w:sz w:val="24"/>
          <w:szCs w:val="24"/>
        </w:rPr>
        <w:t>Si cette demande est intervenue après la date limite de remise des offres, et</w:t>
      </w:r>
      <w:r w:rsidR="00E7442F">
        <w:rPr>
          <w:rFonts w:ascii="Garamond" w:hAnsi="Garamond" w:cs="Helvetica"/>
          <w:sz w:val="24"/>
          <w:szCs w:val="24"/>
        </w:rPr>
        <w:t xml:space="preserve"> </w:t>
      </w:r>
      <w:r w:rsidRPr="004044F3">
        <w:rPr>
          <w:rFonts w:ascii="Garamond" w:hAnsi="Garamond" w:cs="Helvetica-Oblique"/>
          <w:i/>
          <w:iCs/>
          <w:sz w:val="24"/>
          <w:szCs w:val="24"/>
        </w:rPr>
        <w:t xml:space="preserve">a fortiori </w:t>
      </w:r>
      <w:r w:rsidRPr="004044F3">
        <w:rPr>
          <w:rFonts w:ascii="Garamond" w:hAnsi="Garamond" w:cs="Helvetica"/>
          <w:sz w:val="24"/>
          <w:szCs w:val="24"/>
        </w:rPr>
        <w:t>après notification, elle sera constatée par la rédaction d’un acte</w:t>
      </w:r>
      <w:r w:rsidR="00E7442F">
        <w:rPr>
          <w:rFonts w:ascii="Garamond" w:hAnsi="Garamond" w:cs="Helvetica"/>
          <w:sz w:val="24"/>
          <w:szCs w:val="24"/>
        </w:rPr>
        <w:t xml:space="preserve"> </w:t>
      </w:r>
      <w:r w:rsidRPr="004044F3">
        <w:rPr>
          <w:rFonts w:ascii="Garamond" w:hAnsi="Garamond" w:cs="Helvetica"/>
          <w:sz w:val="24"/>
          <w:szCs w:val="24"/>
        </w:rPr>
        <w:t>spécial signé des deux parties.</w:t>
      </w:r>
    </w:p>
    <w:p w14:paraId="51A33545" w14:textId="77777777" w:rsidR="00E7442F" w:rsidRDefault="00E7442F" w:rsidP="004044F3">
      <w:pPr>
        <w:autoSpaceDE w:val="0"/>
        <w:autoSpaceDN w:val="0"/>
        <w:adjustRightInd w:val="0"/>
        <w:spacing w:after="0" w:line="240" w:lineRule="auto"/>
        <w:jc w:val="both"/>
        <w:rPr>
          <w:rFonts w:ascii="Garamond" w:hAnsi="Garamond" w:cs="Helvetica"/>
          <w:sz w:val="24"/>
          <w:szCs w:val="24"/>
        </w:rPr>
      </w:pPr>
    </w:p>
    <w:p w14:paraId="7D3F75B9" w14:textId="77777777" w:rsidR="00572B95" w:rsidRDefault="00572B95" w:rsidP="004044F3">
      <w:pPr>
        <w:autoSpaceDE w:val="0"/>
        <w:autoSpaceDN w:val="0"/>
        <w:adjustRightInd w:val="0"/>
        <w:spacing w:after="0" w:line="240" w:lineRule="auto"/>
        <w:jc w:val="both"/>
        <w:rPr>
          <w:rFonts w:ascii="Garamond" w:hAnsi="Garamond" w:cs="Helvetica"/>
          <w:sz w:val="24"/>
          <w:szCs w:val="24"/>
        </w:rPr>
      </w:pPr>
      <w:r w:rsidRPr="004044F3">
        <w:rPr>
          <w:rFonts w:ascii="Garamond" w:hAnsi="Garamond" w:cs="Helvetica"/>
          <w:sz w:val="24"/>
          <w:szCs w:val="24"/>
        </w:rPr>
        <w:t>Le silence du pouvoir adjudicateur gardé pendant vingt et un jours à compter</w:t>
      </w:r>
      <w:r w:rsidR="00E7442F">
        <w:rPr>
          <w:rFonts w:ascii="Garamond" w:hAnsi="Garamond" w:cs="Helvetica"/>
          <w:sz w:val="24"/>
          <w:szCs w:val="24"/>
        </w:rPr>
        <w:t xml:space="preserve"> </w:t>
      </w:r>
      <w:r w:rsidRPr="004044F3">
        <w:rPr>
          <w:rFonts w:ascii="Garamond" w:hAnsi="Garamond" w:cs="Helvetica"/>
          <w:sz w:val="24"/>
          <w:szCs w:val="24"/>
        </w:rPr>
        <w:t>de la réception de la totalité des documents susmentionnés vaut acceptation du</w:t>
      </w:r>
      <w:r w:rsidR="00E7442F">
        <w:rPr>
          <w:rFonts w:ascii="Garamond" w:hAnsi="Garamond" w:cs="Helvetica"/>
          <w:sz w:val="24"/>
          <w:szCs w:val="24"/>
        </w:rPr>
        <w:t xml:space="preserve"> </w:t>
      </w:r>
      <w:r w:rsidRPr="004044F3">
        <w:rPr>
          <w:rFonts w:ascii="Garamond" w:hAnsi="Garamond" w:cs="Helvetica"/>
          <w:sz w:val="24"/>
          <w:szCs w:val="24"/>
        </w:rPr>
        <w:t>sous-traitant et agrément des conditions de paiement.</w:t>
      </w:r>
    </w:p>
    <w:p w14:paraId="06943C5C" w14:textId="77777777" w:rsidR="00E7442F" w:rsidRPr="004044F3" w:rsidRDefault="00E7442F" w:rsidP="004044F3">
      <w:pPr>
        <w:autoSpaceDE w:val="0"/>
        <w:autoSpaceDN w:val="0"/>
        <w:adjustRightInd w:val="0"/>
        <w:spacing w:after="0" w:line="240" w:lineRule="auto"/>
        <w:jc w:val="both"/>
        <w:rPr>
          <w:rFonts w:ascii="Garamond" w:hAnsi="Garamond" w:cs="Helvetica"/>
          <w:sz w:val="24"/>
          <w:szCs w:val="24"/>
        </w:rPr>
      </w:pPr>
    </w:p>
    <w:p w14:paraId="7FDC5C86" w14:textId="77777777" w:rsidR="00572B95" w:rsidRPr="004044F3" w:rsidRDefault="00572B95" w:rsidP="004044F3">
      <w:pPr>
        <w:autoSpaceDE w:val="0"/>
        <w:autoSpaceDN w:val="0"/>
        <w:adjustRightInd w:val="0"/>
        <w:spacing w:after="0" w:line="240" w:lineRule="auto"/>
        <w:jc w:val="both"/>
        <w:rPr>
          <w:rFonts w:ascii="Garamond" w:hAnsi="Garamond" w:cs="Helvetica"/>
          <w:sz w:val="24"/>
          <w:szCs w:val="24"/>
        </w:rPr>
      </w:pPr>
      <w:r w:rsidRPr="004044F3">
        <w:rPr>
          <w:rFonts w:ascii="Garamond" w:hAnsi="Garamond" w:cs="Helvetica"/>
          <w:sz w:val="24"/>
          <w:szCs w:val="24"/>
        </w:rPr>
        <w:t>Le titulaire est tenu de communiquer le contrat de sous-traitance et ses</w:t>
      </w:r>
      <w:r w:rsidR="00E7442F">
        <w:rPr>
          <w:rFonts w:ascii="Garamond" w:hAnsi="Garamond" w:cs="Helvetica"/>
          <w:sz w:val="24"/>
          <w:szCs w:val="24"/>
        </w:rPr>
        <w:t xml:space="preserve"> </w:t>
      </w:r>
      <w:r w:rsidRPr="004044F3">
        <w:rPr>
          <w:rFonts w:ascii="Garamond" w:hAnsi="Garamond" w:cs="Helvetica"/>
          <w:sz w:val="24"/>
          <w:szCs w:val="24"/>
        </w:rPr>
        <w:t>avenants éventuels à la personne signataire du marché lorsque celui-ci en fait</w:t>
      </w:r>
      <w:r w:rsidR="00E7442F">
        <w:rPr>
          <w:rFonts w:ascii="Garamond" w:hAnsi="Garamond" w:cs="Helvetica"/>
          <w:sz w:val="24"/>
          <w:szCs w:val="24"/>
        </w:rPr>
        <w:t xml:space="preserve"> </w:t>
      </w:r>
      <w:r w:rsidRPr="004044F3">
        <w:rPr>
          <w:rFonts w:ascii="Garamond" w:hAnsi="Garamond" w:cs="Helvetica"/>
          <w:sz w:val="24"/>
          <w:szCs w:val="24"/>
        </w:rPr>
        <w:t>la demande. S’il n’a pas rempli cette obligation 15 jours après avoir été mis en</w:t>
      </w:r>
      <w:r w:rsidR="00E7442F">
        <w:rPr>
          <w:rFonts w:ascii="Garamond" w:hAnsi="Garamond" w:cs="Helvetica"/>
          <w:sz w:val="24"/>
          <w:szCs w:val="24"/>
        </w:rPr>
        <w:t xml:space="preserve"> </w:t>
      </w:r>
      <w:r w:rsidRPr="004044F3">
        <w:rPr>
          <w:rFonts w:ascii="Garamond" w:hAnsi="Garamond" w:cs="Helvetica"/>
          <w:sz w:val="24"/>
          <w:szCs w:val="24"/>
        </w:rPr>
        <w:t>demeure de le faire, il encourt une pénalité de 1/1000 du montant du marché.</w:t>
      </w:r>
    </w:p>
    <w:p w14:paraId="43D68F58" w14:textId="77777777" w:rsidR="00572B95" w:rsidRPr="004044F3" w:rsidRDefault="00572B95" w:rsidP="004044F3">
      <w:pPr>
        <w:autoSpaceDE w:val="0"/>
        <w:autoSpaceDN w:val="0"/>
        <w:adjustRightInd w:val="0"/>
        <w:spacing w:after="0" w:line="240" w:lineRule="auto"/>
        <w:jc w:val="both"/>
        <w:rPr>
          <w:rFonts w:ascii="Garamond" w:hAnsi="Garamond" w:cs="Helvetica"/>
          <w:sz w:val="24"/>
          <w:szCs w:val="24"/>
        </w:rPr>
      </w:pPr>
      <w:r w:rsidRPr="004044F3">
        <w:rPr>
          <w:rFonts w:ascii="Garamond" w:hAnsi="Garamond" w:cs="Helvetica"/>
          <w:sz w:val="24"/>
          <w:szCs w:val="24"/>
        </w:rPr>
        <w:t xml:space="preserve">Si un mois après la mise en demeure, aucun contrat de </w:t>
      </w:r>
      <w:r w:rsidR="00E7442F" w:rsidRPr="004044F3">
        <w:rPr>
          <w:rFonts w:ascii="Garamond" w:hAnsi="Garamond" w:cs="Helvetica"/>
          <w:sz w:val="24"/>
          <w:szCs w:val="24"/>
        </w:rPr>
        <w:t>sous-traitan</w:t>
      </w:r>
      <w:r w:rsidR="00E7442F">
        <w:rPr>
          <w:rFonts w:ascii="Garamond" w:hAnsi="Garamond" w:cs="Helvetica"/>
          <w:sz w:val="24"/>
          <w:szCs w:val="24"/>
        </w:rPr>
        <w:t>c</w:t>
      </w:r>
      <w:r w:rsidR="00E7442F" w:rsidRPr="004044F3">
        <w:rPr>
          <w:rFonts w:ascii="Garamond" w:hAnsi="Garamond" w:cs="Helvetica"/>
          <w:sz w:val="24"/>
          <w:szCs w:val="24"/>
        </w:rPr>
        <w:t>e</w:t>
      </w:r>
      <w:r w:rsidRPr="004044F3">
        <w:rPr>
          <w:rFonts w:ascii="Garamond" w:hAnsi="Garamond" w:cs="Helvetica"/>
          <w:sz w:val="24"/>
          <w:szCs w:val="24"/>
        </w:rPr>
        <w:t xml:space="preserve"> n’a été</w:t>
      </w:r>
      <w:r w:rsidR="00E7442F">
        <w:rPr>
          <w:rFonts w:ascii="Garamond" w:hAnsi="Garamond" w:cs="Helvetica"/>
          <w:sz w:val="24"/>
          <w:szCs w:val="24"/>
        </w:rPr>
        <w:t xml:space="preserve"> </w:t>
      </w:r>
      <w:r w:rsidRPr="004044F3">
        <w:rPr>
          <w:rFonts w:ascii="Garamond" w:hAnsi="Garamond" w:cs="Helvetica"/>
          <w:sz w:val="24"/>
          <w:szCs w:val="24"/>
        </w:rPr>
        <w:t>transmis, le pouvoir adjudicateur pourra notifier sa décision de résilier le</w:t>
      </w:r>
      <w:r w:rsidR="00E7442F">
        <w:rPr>
          <w:rFonts w:ascii="Garamond" w:hAnsi="Garamond" w:cs="Helvetica"/>
          <w:sz w:val="24"/>
          <w:szCs w:val="24"/>
        </w:rPr>
        <w:t xml:space="preserve"> </w:t>
      </w:r>
      <w:r w:rsidRPr="004044F3">
        <w:rPr>
          <w:rFonts w:ascii="Garamond" w:hAnsi="Garamond" w:cs="Helvetica"/>
          <w:sz w:val="24"/>
          <w:szCs w:val="24"/>
        </w:rPr>
        <w:t>marché pour faute.</w:t>
      </w:r>
    </w:p>
    <w:p w14:paraId="1945F6D1" w14:textId="77777777" w:rsidR="00E7442F" w:rsidRPr="00F92362" w:rsidRDefault="00E7442F" w:rsidP="00F92362">
      <w:pPr>
        <w:autoSpaceDE w:val="0"/>
        <w:autoSpaceDN w:val="0"/>
        <w:adjustRightInd w:val="0"/>
        <w:spacing w:after="0" w:line="240" w:lineRule="auto"/>
        <w:rPr>
          <w:rFonts w:ascii="Helvetica-Bold" w:hAnsi="Helvetica-Bold" w:cs="Helvetica-Bold"/>
          <w:b/>
          <w:bCs/>
          <w:sz w:val="24"/>
          <w:szCs w:val="24"/>
          <w:u w:val="single"/>
        </w:rPr>
      </w:pPr>
    </w:p>
    <w:p w14:paraId="2C1A6D38" w14:textId="0FB955F5" w:rsidR="00572B95" w:rsidRDefault="00572B95" w:rsidP="004044F3">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4</w:t>
      </w:r>
      <w:r w:rsidRPr="0032426B">
        <w:rPr>
          <w:rFonts w:ascii="Helvetica-Bold" w:hAnsi="Helvetica-Bold" w:cs="Helvetica-Bold"/>
          <w:b/>
          <w:bCs/>
          <w:sz w:val="24"/>
          <w:szCs w:val="24"/>
        </w:rPr>
        <w:t>.5</w:t>
      </w:r>
      <w:r w:rsidRPr="004044F3">
        <w:rPr>
          <w:rFonts w:ascii="Garamond" w:hAnsi="Garamond" w:cs="Helvetica-Bold"/>
          <w:b/>
          <w:bCs/>
          <w:sz w:val="24"/>
          <w:szCs w:val="24"/>
        </w:rPr>
        <w:t xml:space="preserve"> </w:t>
      </w:r>
      <w:r w:rsidRPr="004044F3">
        <w:rPr>
          <w:rFonts w:ascii="Garamond" w:hAnsi="Garamond" w:cs="Helvetica"/>
          <w:sz w:val="24"/>
          <w:szCs w:val="24"/>
        </w:rPr>
        <w:t>Paiement direct du sous-traitant de premier rang ou direct.</w:t>
      </w:r>
    </w:p>
    <w:p w14:paraId="0CDCC727" w14:textId="77777777" w:rsidR="00E7442F" w:rsidRPr="004044F3" w:rsidRDefault="00E7442F" w:rsidP="004044F3">
      <w:pPr>
        <w:autoSpaceDE w:val="0"/>
        <w:autoSpaceDN w:val="0"/>
        <w:adjustRightInd w:val="0"/>
        <w:spacing w:after="0" w:line="240" w:lineRule="auto"/>
        <w:jc w:val="both"/>
        <w:rPr>
          <w:rFonts w:ascii="Garamond" w:hAnsi="Garamond" w:cs="Helvetica"/>
          <w:sz w:val="24"/>
          <w:szCs w:val="24"/>
        </w:rPr>
      </w:pPr>
    </w:p>
    <w:p w14:paraId="0CD0D36D" w14:textId="77777777" w:rsidR="00572B95" w:rsidRDefault="00572B95" w:rsidP="004044F3">
      <w:pPr>
        <w:autoSpaceDE w:val="0"/>
        <w:autoSpaceDN w:val="0"/>
        <w:adjustRightInd w:val="0"/>
        <w:spacing w:after="0" w:line="240" w:lineRule="auto"/>
        <w:jc w:val="both"/>
        <w:rPr>
          <w:rFonts w:ascii="Garamond" w:hAnsi="Garamond" w:cs="Helvetica"/>
          <w:sz w:val="24"/>
          <w:szCs w:val="24"/>
        </w:rPr>
      </w:pPr>
      <w:r w:rsidRPr="004044F3">
        <w:rPr>
          <w:rFonts w:ascii="Garamond" w:hAnsi="Garamond" w:cs="Helvetica"/>
          <w:sz w:val="24"/>
          <w:szCs w:val="24"/>
        </w:rPr>
        <w:t>Le sous-traitant, qui a été accepté et dont les conditions de paiement ont été</w:t>
      </w:r>
      <w:r w:rsidR="00E7442F">
        <w:rPr>
          <w:rFonts w:ascii="Garamond" w:hAnsi="Garamond" w:cs="Helvetica"/>
          <w:sz w:val="24"/>
          <w:szCs w:val="24"/>
        </w:rPr>
        <w:t xml:space="preserve"> </w:t>
      </w:r>
      <w:r w:rsidRPr="004044F3">
        <w:rPr>
          <w:rFonts w:ascii="Garamond" w:hAnsi="Garamond" w:cs="Helvetica"/>
          <w:sz w:val="24"/>
          <w:szCs w:val="24"/>
        </w:rPr>
        <w:t xml:space="preserve">agrées, est payé directement dès lors que le montant des prestations </w:t>
      </w:r>
      <w:r w:rsidR="00E7442F" w:rsidRPr="004044F3">
        <w:rPr>
          <w:rFonts w:ascii="Garamond" w:hAnsi="Garamond" w:cs="Helvetica"/>
          <w:sz w:val="24"/>
          <w:szCs w:val="24"/>
        </w:rPr>
        <w:t>sous-traitées</w:t>
      </w:r>
      <w:r w:rsidR="00E7442F">
        <w:rPr>
          <w:rFonts w:ascii="Garamond" w:hAnsi="Garamond" w:cs="Helvetica"/>
          <w:sz w:val="24"/>
          <w:szCs w:val="24"/>
        </w:rPr>
        <w:t xml:space="preserve"> </w:t>
      </w:r>
      <w:r w:rsidRPr="004044F3">
        <w:rPr>
          <w:rFonts w:ascii="Garamond" w:hAnsi="Garamond" w:cs="Helvetica"/>
          <w:sz w:val="24"/>
          <w:szCs w:val="24"/>
        </w:rPr>
        <w:t xml:space="preserve">est égal ou supérieur à 600 euros </w:t>
      </w:r>
      <w:proofErr w:type="gramStart"/>
      <w:r w:rsidRPr="004044F3">
        <w:rPr>
          <w:rFonts w:ascii="Garamond" w:hAnsi="Garamond" w:cs="Helvetica"/>
          <w:sz w:val="24"/>
          <w:szCs w:val="24"/>
        </w:rPr>
        <w:t>TTC</w:t>
      </w:r>
      <w:r w:rsidR="001769B7" w:rsidRPr="001769B7">
        <w:rPr>
          <w:rFonts w:ascii="Garamond" w:hAnsi="Garamond" w:cs="Helvetica"/>
          <w:sz w:val="16"/>
          <w:szCs w:val="16"/>
        </w:rPr>
        <w:t>(</w:t>
      </w:r>
      <w:proofErr w:type="gramEnd"/>
      <w:r w:rsidRPr="004044F3">
        <w:rPr>
          <w:rFonts w:ascii="Garamond" w:hAnsi="Garamond" w:cs="Helvetica"/>
          <w:sz w:val="16"/>
          <w:szCs w:val="16"/>
        </w:rPr>
        <w:t>16</w:t>
      </w:r>
      <w:r w:rsidR="001769B7">
        <w:rPr>
          <w:rFonts w:ascii="Garamond" w:hAnsi="Garamond" w:cs="Helvetica"/>
          <w:sz w:val="16"/>
          <w:szCs w:val="16"/>
        </w:rPr>
        <w:t>)</w:t>
      </w:r>
      <w:r w:rsidRPr="004044F3">
        <w:rPr>
          <w:rFonts w:ascii="Garamond" w:hAnsi="Garamond" w:cs="Helvetica"/>
          <w:sz w:val="24"/>
          <w:szCs w:val="24"/>
        </w:rPr>
        <w:t>.</w:t>
      </w:r>
    </w:p>
    <w:p w14:paraId="424BAF2D" w14:textId="77777777" w:rsidR="001769B7" w:rsidRDefault="001769B7" w:rsidP="001769B7">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Le sous-traitant adresse sa demande de paiement libellée au nom du pouvoir</w:t>
      </w:r>
      <w:r>
        <w:rPr>
          <w:rFonts w:ascii="Garamond" w:hAnsi="Garamond" w:cs="Helvetica"/>
          <w:sz w:val="24"/>
          <w:szCs w:val="24"/>
        </w:rPr>
        <w:t xml:space="preserve"> </w:t>
      </w:r>
      <w:r w:rsidRPr="00E7442F">
        <w:rPr>
          <w:rFonts w:ascii="Garamond" w:hAnsi="Garamond" w:cs="Helvetica"/>
          <w:sz w:val="24"/>
          <w:szCs w:val="24"/>
        </w:rPr>
        <w:t>adjudicateur à l’entreprise principale et au pouvoir adjudicateur par toute voie</w:t>
      </w:r>
      <w:r>
        <w:rPr>
          <w:rFonts w:ascii="Garamond" w:hAnsi="Garamond" w:cs="Helvetica"/>
          <w:sz w:val="24"/>
          <w:szCs w:val="24"/>
        </w:rPr>
        <w:t xml:space="preserve"> </w:t>
      </w:r>
      <w:proofErr w:type="gramStart"/>
      <w:r w:rsidRPr="00E7442F">
        <w:rPr>
          <w:rFonts w:ascii="Garamond" w:hAnsi="Garamond" w:cs="Helvetica"/>
          <w:sz w:val="24"/>
          <w:szCs w:val="24"/>
        </w:rPr>
        <w:t>probante</w:t>
      </w:r>
      <w:r w:rsidR="001F085F" w:rsidRPr="001F085F">
        <w:rPr>
          <w:rFonts w:ascii="Garamond" w:hAnsi="Garamond" w:cs="Helvetica"/>
          <w:sz w:val="16"/>
          <w:szCs w:val="16"/>
        </w:rPr>
        <w:t>(</w:t>
      </w:r>
      <w:proofErr w:type="gramEnd"/>
      <w:r w:rsidRPr="00E7442F">
        <w:rPr>
          <w:rFonts w:ascii="Garamond" w:hAnsi="Garamond" w:cs="Helvetica"/>
          <w:sz w:val="16"/>
          <w:szCs w:val="16"/>
        </w:rPr>
        <w:t>17</w:t>
      </w:r>
      <w:r w:rsidR="001F085F">
        <w:rPr>
          <w:rFonts w:ascii="Garamond" w:hAnsi="Garamond" w:cs="Helvetica"/>
          <w:sz w:val="16"/>
          <w:szCs w:val="16"/>
        </w:rPr>
        <w:t>)</w:t>
      </w:r>
      <w:r w:rsidRPr="00E7442F">
        <w:rPr>
          <w:rFonts w:ascii="Garamond" w:hAnsi="Garamond" w:cs="Helvetica"/>
          <w:sz w:val="24"/>
          <w:szCs w:val="24"/>
        </w:rPr>
        <w:t>. Il libelle les factures au nom du titulaire et transmet à ce dernier les</w:t>
      </w:r>
      <w:r>
        <w:rPr>
          <w:rFonts w:ascii="Garamond" w:hAnsi="Garamond" w:cs="Helvetica"/>
          <w:sz w:val="24"/>
          <w:szCs w:val="24"/>
        </w:rPr>
        <w:t xml:space="preserve"> </w:t>
      </w:r>
      <w:r w:rsidRPr="00E7442F">
        <w:rPr>
          <w:rFonts w:ascii="Garamond" w:hAnsi="Garamond" w:cs="Helvetica"/>
          <w:sz w:val="24"/>
          <w:szCs w:val="24"/>
        </w:rPr>
        <w:t>originaux à l’occasion de la demande de paiement.</w:t>
      </w:r>
    </w:p>
    <w:p w14:paraId="0BD016C7" w14:textId="77777777" w:rsidR="000E2424" w:rsidRDefault="000E2424" w:rsidP="001769B7">
      <w:pPr>
        <w:autoSpaceDE w:val="0"/>
        <w:autoSpaceDN w:val="0"/>
        <w:adjustRightInd w:val="0"/>
        <w:spacing w:after="0" w:line="240" w:lineRule="auto"/>
        <w:jc w:val="both"/>
        <w:rPr>
          <w:rFonts w:ascii="Garamond" w:hAnsi="Garamond" w:cs="Helvetica"/>
          <w:sz w:val="24"/>
          <w:szCs w:val="24"/>
        </w:rPr>
      </w:pPr>
    </w:p>
    <w:p w14:paraId="1BC2F9AE" w14:textId="77777777" w:rsidR="000E2424" w:rsidRDefault="000E2424" w:rsidP="001769B7">
      <w:pPr>
        <w:autoSpaceDE w:val="0"/>
        <w:autoSpaceDN w:val="0"/>
        <w:adjustRightInd w:val="0"/>
        <w:spacing w:after="0" w:line="240" w:lineRule="auto"/>
        <w:jc w:val="both"/>
        <w:rPr>
          <w:rFonts w:ascii="Garamond" w:hAnsi="Garamond" w:cs="Helvetica"/>
          <w:sz w:val="24"/>
          <w:szCs w:val="24"/>
        </w:rPr>
      </w:pPr>
    </w:p>
    <w:p w14:paraId="6C8C1C20" w14:textId="77777777" w:rsidR="009459DD" w:rsidRDefault="001769B7" w:rsidP="00C37E50">
      <w:pPr>
        <w:autoSpaceDE w:val="0"/>
        <w:autoSpaceDN w:val="0"/>
        <w:adjustRightInd w:val="0"/>
        <w:spacing w:after="0" w:line="240" w:lineRule="auto"/>
        <w:jc w:val="both"/>
        <w:rPr>
          <w:rFonts w:ascii="Helvetica" w:hAnsi="Helvetica" w:cs="Helvetica"/>
          <w:i/>
          <w:iCs/>
          <w:sz w:val="18"/>
          <w:szCs w:val="18"/>
        </w:rPr>
      </w:pPr>
      <w:r>
        <w:rPr>
          <w:rFonts w:ascii="Helvetica" w:hAnsi="Helvetica" w:cs="Helvetica"/>
          <w:sz w:val="16"/>
          <w:szCs w:val="16"/>
        </w:rPr>
        <w:t>(</w:t>
      </w:r>
      <w:r w:rsidR="00572B95" w:rsidRPr="001769B7">
        <w:rPr>
          <w:rFonts w:ascii="Helvetica" w:hAnsi="Helvetica" w:cs="Helvetica"/>
          <w:sz w:val="16"/>
          <w:szCs w:val="16"/>
        </w:rPr>
        <w:t>16</w:t>
      </w:r>
      <w:r>
        <w:rPr>
          <w:rFonts w:ascii="Helvetica" w:hAnsi="Helvetica" w:cs="Helvetica"/>
          <w:sz w:val="16"/>
          <w:szCs w:val="16"/>
        </w:rPr>
        <w:t>)</w:t>
      </w:r>
      <w:r w:rsidR="00572B95" w:rsidRPr="001769B7">
        <w:rPr>
          <w:rFonts w:ascii="Helvetica" w:hAnsi="Helvetica" w:cs="Helvetica"/>
          <w:sz w:val="16"/>
          <w:szCs w:val="16"/>
        </w:rPr>
        <w:t xml:space="preserve"> </w:t>
      </w:r>
      <w:r w:rsidR="00572B95" w:rsidRPr="001769B7">
        <w:rPr>
          <w:rFonts w:ascii="Helvetica" w:hAnsi="Helvetica" w:cs="Helvetica"/>
          <w:i/>
          <w:iCs/>
          <w:sz w:val="18"/>
          <w:szCs w:val="18"/>
        </w:rPr>
        <w:t>Le sous-traitant ne peut renoncer à ce droit, toute renonciation au paiement direct étant réputée non</w:t>
      </w:r>
      <w:r w:rsidR="00C37E50" w:rsidRPr="001769B7">
        <w:rPr>
          <w:rFonts w:ascii="Helvetica" w:hAnsi="Helvetica" w:cs="Helvetica"/>
          <w:i/>
          <w:iCs/>
          <w:sz w:val="18"/>
          <w:szCs w:val="18"/>
        </w:rPr>
        <w:t xml:space="preserve"> </w:t>
      </w:r>
      <w:r w:rsidR="00572B95" w:rsidRPr="001769B7">
        <w:rPr>
          <w:rFonts w:ascii="Helvetica" w:hAnsi="Helvetica" w:cs="Helvetica"/>
          <w:i/>
          <w:iCs/>
          <w:sz w:val="18"/>
          <w:szCs w:val="18"/>
        </w:rPr>
        <w:t>écrite conformément à l’article 7 de la loi du 31 décembre 1975</w:t>
      </w:r>
    </w:p>
    <w:p w14:paraId="561FDC1A" w14:textId="77777777" w:rsidR="001F085F" w:rsidRPr="001769B7" w:rsidRDefault="001F085F" w:rsidP="00C37E50">
      <w:pPr>
        <w:autoSpaceDE w:val="0"/>
        <w:autoSpaceDN w:val="0"/>
        <w:adjustRightInd w:val="0"/>
        <w:spacing w:after="0" w:line="240" w:lineRule="auto"/>
        <w:jc w:val="both"/>
        <w:rPr>
          <w:rFonts w:ascii="Helvetica" w:hAnsi="Helvetica" w:cs="Helvetica"/>
          <w:i/>
          <w:iCs/>
          <w:sz w:val="18"/>
          <w:szCs w:val="18"/>
        </w:rPr>
      </w:pPr>
      <w:r>
        <w:rPr>
          <w:rFonts w:ascii="Helvetica" w:hAnsi="Helvetica" w:cs="Helvetica"/>
          <w:sz w:val="16"/>
          <w:szCs w:val="16"/>
        </w:rPr>
        <w:lastRenderedPageBreak/>
        <w:t>(</w:t>
      </w:r>
      <w:r w:rsidRPr="001F085F">
        <w:rPr>
          <w:rFonts w:ascii="Helvetica" w:hAnsi="Helvetica" w:cs="Helvetica"/>
          <w:sz w:val="16"/>
          <w:szCs w:val="16"/>
        </w:rPr>
        <w:t>17</w:t>
      </w:r>
      <w:r>
        <w:rPr>
          <w:rFonts w:ascii="Helvetica" w:hAnsi="Helvetica" w:cs="Helvetica"/>
          <w:sz w:val="16"/>
          <w:szCs w:val="16"/>
        </w:rPr>
        <w:t>)</w:t>
      </w:r>
      <w:r w:rsidRPr="001F085F">
        <w:rPr>
          <w:rFonts w:ascii="Helvetica" w:hAnsi="Helvetica" w:cs="Helvetica"/>
          <w:sz w:val="16"/>
          <w:szCs w:val="16"/>
        </w:rPr>
        <w:t xml:space="preserve"> </w:t>
      </w:r>
      <w:r w:rsidRPr="001F085F">
        <w:rPr>
          <w:rFonts w:ascii="Helvetica" w:hAnsi="Helvetica" w:cs="Helvetica"/>
          <w:i/>
          <w:iCs/>
          <w:sz w:val="18"/>
          <w:szCs w:val="18"/>
        </w:rPr>
        <w:t>La demande de paiement est libellée au nom de l'acheteur public, mais les factures jointes doivent être libellées au nom du titulaire du marché, car le lien contractuel est établi entre le sous-traitant et le titulaire du marché. Toute facture libellée au nom du pouvoir adjudicateur est irrégulière.</w:t>
      </w:r>
    </w:p>
    <w:p w14:paraId="3E0486B0" w14:textId="77777777" w:rsidR="000E2424" w:rsidRDefault="000E2424" w:rsidP="00E7442F">
      <w:pPr>
        <w:autoSpaceDE w:val="0"/>
        <w:autoSpaceDN w:val="0"/>
        <w:adjustRightInd w:val="0"/>
        <w:spacing w:after="0" w:line="240" w:lineRule="auto"/>
        <w:jc w:val="both"/>
        <w:rPr>
          <w:rFonts w:ascii="Garamond" w:hAnsi="Garamond" w:cs="Helvetica"/>
          <w:sz w:val="24"/>
          <w:szCs w:val="24"/>
        </w:rPr>
      </w:pPr>
    </w:p>
    <w:p w14:paraId="4D922C82" w14:textId="77777777" w:rsidR="000E2424" w:rsidRDefault="000E2424" w:rsidP="00E7442F">
      <w:pPr>
        <w:autoSpaceDE w:val="0"/>
        <w:autoSpaceDN w:val="0"/>
        <w:adjustRightInd w:val="0"/>
        <w:spacing w:after="0" w:line="240" w:lineRule="auto"/>
        <w:jc w:val="both"/>
        <w:rPr>
          <w:rFonts w:ascii="Garamond" w:hAnsi="Garamond" w:cs="Helvetica"/>
          <w:sz w:val="24"/>
          <w:szCs w:val="24"/>
        </w:rPr>
      </w:pPr>
    </w:p>
    <w:p w14:paraId="1F4BC19E" w14:textId="4EAFE933" w:rsidR="00E7442F" w:rsidRDefault="00E7442F" w:rsidP="00E7442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Par dérogation à l’article 3.6.1.2 du CCAG Travaux, la demande de paiement</w:t>
      </w:r>
      <w:r>
        <w:rPr>
          <w:rFonts w:ascii="Garamond" w:hAnsi="Garamond" w:cs="Helvetica"/>
          <w:sz w:val="24"/>
          <w:szCs w:val="24"/>
        </w:rPr>
        <w:t xml:space="preserve"> </w:t>
      </w:r>
      <w:r w:rsidRPr="00E7442F">
        <w:rPr>
          <w:rFonts w:ascii="Garamond" w:hAnsi="Garamond" w:cs="Helvetica"/>
          <w:sz w:val="24"/>
          <w:szCs w:val="24"/>
        </w:rPr>
        <w:t>adressée au pouvoir adjudicateur est accompagnée du double des pièces</w:t>
      </w:r>
      <w:r>
        <w:rPr>
          <w:rFonts w:ascii="Garamond" w:hAnsi="Garamond" w:cs="Helvetica"/>
          <w:sz w:val="24"/>
          <w:szCs w:val="24"/>
        </w:rPr>
        <w:t xml:space="preserve"> </w:t>
      </w:r>
      <w:r w:rsidRPr="00E7442F">
        <w:rPr>
          <w:rFonts w:ascii="Garamond" w:hAnsi="Garamond" w:cs="Helvetica"/>
          <w:sz w:val="24"/>
          <w:szCs w:val="24"/>
        </w:rPr>
        <w:t>adressées au titulaire, ainsi que de l’accusé réception ou du récépissé attestant</w:t>
      </w:r>
      <w:r>
        <w:rPr>
          <w:rFonts w:ascii="Garamond" w:hAnsi="Garamond" w:cs="Helvetica"/>
          <w:sz w:val="24"/>
          <w:szCs w:val="24"/>
        </w:rPr>
        <w:t xml:space="preserve"> </w:t>
      </w:r>
      <w:r w:rsidRPr="00E7442F">
        <w:rPr>
          <w:rFonts w:ascii="Garamond" w:hAnsi="Garamond" w:cs="Helvetica"/>
          <w:sz w:val="24"/>
          <w:szCs w:val="24"/>
        </w:rPr>
        <w:t>que le titulaire a reçu la demande, ou de l’avis postal attestant que le pli a été</w:t>
      </w:r>
      <w:r>
        <w:rPr>
          <w:rFonts w:ascii="Garamond" w:hAnsi="Garamond" w:cs="Helvetica"/>
          <w:sz w:val="24"/>
          <w:szCs w:val="24"/>
        </w:rPr>
        <w:t xml:space="preserve"> </w:t>
      </w:r>
      <w:r w:rsidRPr="00E7442F">
        <w:rPr>
          <w:rFonts w:ascii="Garamond" w:hAnsi="Garamond" w:cs="Helvetica"/>
          <w:sz w:val="24"/>
          <w:szCs w:val="24"/>
        </w:rPr>
        <w:t>refusé ou n’a pas été réclamé par le titulaire.</w:t>
      </w:r>
    </w:p>
    <w:p w14:paraId="384F7AA7" w14:textId="77777777" w:rsidR="00E7442F" w:rsidRPr="00E7442F" w:rsidRDefault="00E7442F" w:rsidP="00E7442F">
      <w:pPr>
        <w:autoSpaceDE w:val="0"/>
        <w:autoSpaceDN w:val="0"/>
        <w:adjustRightInd w:val="0"/>
        <w:spacing w:after="0" w:line="240" w:lineRule="auto"/>
        <w:jc w:val="both"/>
        <w:rPr>
          <w:rFonts w:ascii="Garamond" w:hAnsi="Garamond" w:cs="Helvetica"/>
          <w:sz w:val="24"/>
          <w:szCs w:val="24"/>
        </w:rPr>
      </w:pPr>
    </w:p>
    <w:p w14:paraId="5C21319B" w14:textId="77777777" w:rsidR="00E7442F" w:rsidRDefault="00E7442F" w:rsidP="00E7442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A la réception des factures, le titulaire dispose d’un délai de 15 jours pour</w:t>
      </w:r>
      <w:r>
        <w:rPr>
          <w:rFonts w:ascii="Garamond" w:hAnsi="Garamond" w:cs="Helvetica"/>
          <w:sz w:val="24"/>
          <w:szCs w:val="24"/>
        </w:rPr>
        <w:t xml:space="preserve"> </w:t>
      </w:r>
      <w:r w:rsidRPr="00E7442F">
        <w:rPr>
          <w:rFonts w:ascii="Garamond" w:hAnsi="Garamond" w:cs="Helvetica"/>
          <w:sz w:val="24"/>
          <w:szCs w:val="24"/>
        </w:rPr>
        <w:t>donner son accord ou notifier son refus au sous-traitant et au pouvoir</w:t>
      </w:r>
      <w:r>
        <w:rPr>
          <w:rFonts w:ascii="Garamond" w:hAnsi="Garamond" w:cs="Helvetica"/>
          <w:sz w:val="24"/>
          <w:szCs w:val="24"/>
        </w:rPr>
        <w:t xml:space="preserve"> </w:t>
      </w:r>
      <w:r w:rsidRPr="00E7442F">
        <w:rPr>
          <w:rFonts w:ascii="Garamond" w:hAnsi="Garamond" w:cs="Helvetica"/>
          <w:sz w:val="24"/>
          <w:szCs w:val="24"/>
        </w:rPr>
        <w:t>adjudicateur.</w:t>
      </w:r>
    </w:p>
    <w:p w14:paraId="0078F874" w14:textId="77777777" w:rsidR="00E7442F" w:rsidRPr="00E7442F" w:rsidRDefault="00E7442F" w:rsidP="00E7442F">
      <w:pPr>
        <w:autoSpaceDE w:val="0"/>
        <w:autoSpaceDN w:val="0"/>
        <w:adjustRightInd w:val="0"/>
        <w:spacing w:after="0" w:line="240" w:lineRule="auto"/>
        <w:jc w:val="both"/>
        <w:rPr>
          <w:rFonts w:ascii="Garamond" w:hAnsi="Garamond" w:cs="Helvetica"/>
          <w:sz w:val="24"/>
          <w:szCs w:val="24"/>
        </w:rPr>
      </w:pPr>
    </w:p>
    <w:p w14:paraId="3BE03842" w14:textId="77777777" w:rsidR="00E7442F" w:rsidRDefault="00E7442F" w:rsidP="00E7442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En cas d’accord, le titulaire du marché joint en double exemplaire au projet de</w:t>
      </w:r>
      <w:r>
        <w:rPr>
          <w:rFonts w:ascii="Garamond" w:hAnsi="Garamond" w:cs="Helvetica"/>
          <w:sz w:val="24"/>
          <w:szCs w:val="24"/>
        </w:rPr>
        <w:t xml:space="preserve"> </w:t>
      </w:r>
      <w:r w:rsidRPr="00E7442F">
        <w:rPr>
          <w:rFonts w:ascii="Garamond" w:hAnsi="Garamond" w:cs="Helvetica"/>
          <w:sz w:val="24"/>
          <w:szCs w:val="24"/>
        </w:rPr>
        <w:t>décompte mensuel ou pour solde une attestation indiquant la somme à régler</w:t>
      </w:r>
      <w:r>
        <w:rPr>
          <w:rFonts w:ascii="Garamond" w:hAnsi="Garamond" w:cs="Helvetica"/>
          <w:sz w:val="24"/>
          <w:szCs w:val="24"/>
        </w:rPr>
        <w:t xml:space="preserve"> </w:t>
      </w:r>
      <w:r w:rsidRPr="00E7442F">
        <w:rPr>
          <w:rFonts w:ascii="Garamond" w:hAnsi="Garamond" w:cs="Helvetica"/>
          <w:sz w:val="24"/>
          <w:szCs w:val="24"/>
        </w:rPr>
        <w:t>par le pouvoir adjudicateur à chaque sous-traitant concerné ; cette somme tient</w:t>
      </w:r>
      <w:r>
        <w:rPr>
          <w:rFonts w:ascii="Garamond" w:hAnsi="Garamond" w:cs="Helvetica"/>
          <w:sz w:val="24"/>
          <w:szCs w:val="24"/>
        </w:rPr>
        <w:t xml:space="preserve"> </w:t>
      </w:r>
      <w:r w:rsidRPr="00E7442F">
        <w:rPr>
          <w:rFonts w:ascii="Garamond" w:hAnsi="Garamond" w:cs="Helvetica"/>
          <w:sz w:val="24"/>
          <w:szCs w:val="24"/>
        </w:rPr>
        <w:t>compte de tous les éléments financiers pouvant affecter le règlement financier</w:t>
      </w:r>
      <w:r>
        <w:rPr>
          <w:rFonts w:ascii="Garamond" w:hAnsi="Garamond" w:cs="Helvetica"/>
          <w:sz w:val="24"/>
          <w:szCs w:val="24"/>
        </w:rPr>
        <w:t xml:space="preserve"> </w:t>
      </w:r>
      <w:r w:rsidRPr="00E7442F">
        <w:rPr>
          <w:rFonts w:ascii="Garamond" w:hAnsi="Garamond" w:cs="Helvetica"/>
          <w:sz w:val="24"/>
          <w:szCs w:val="24"/>
        </w:rPr>
        <w:t>de la sous-traitance et inclut la TVA. Il reprend dans le décompte ou la facture</w:t>
      </w:r>
      <w:r>
        <w:rPr>
          <w:rFonts w:ascii="Garamond" w:hAnsi="Garamond" w:cs="Helvetica"/>
          <w:sz w:val="24"/>
          <w:szCs w:val="24"/>
        </w:rPr>
        <w:t xml:space="preserve"> </w:t>
      </w:r>
      <w:r w:rsidRPr="00E7442F">
        <w:rPr>
          <w:rFonts w:ascii="Garamond" w:hAnsi="Garamond" w:cs="Helvetica"/>
          <w:sz w:val="24"/>
          <w:szCs w:val="24"/>
        </w:rPr>
        <w:t>qu’il adresse au pouvoir adjudicateur pour le règlement de ses propres</w:t>
      </w:r>
      <w:r>
        <w:rPr>
          <w:rFonts w:ascii="Garamond" w:hAnsi="Garamond" w:cs="Helvetica"/>
          <w:sz w:val="24"/>
          <w:szCs w:val="24"/>
        </w:rPr>
        <w:t xml:space="preserve"> </w:t>
      </w:r>
      <w:r w:rsidRPr="00E7442F">
        <w:rPr>
          <w:rFonts w:ascii="Garamond" w:hAnsi="Garamond" w:cs="Helvetica"/>
          <w:sz w:val="24"/>
          <w:szCs w:val="24"/>
        </w:rPr>
        <w:t>prestations, les prestations sous traitées, en les faisant apparaître</w:t>
      </w:r>
      <w:r>
        <w:rPr>
          <w:rFonts w:ascii="Garamond" w:hAnsi="Garamond" w:cs="Helvetica"/>
          <w:sz w:val="24"/>
          <w:szCs w:val="24"/>
        </w:rPr>
        <w:t xml:space="preserve"> </w:t>
      </w:r>
      <w:r w:rsidRPr="00E7442F">
        <w:rPr>
          <w:rFonts w:ascii="Garamond" w:hAnsi="Garamond" w:cs="Helvetica"/>
          <w:sz w:val="24"/>
          <w:szCs w:val="24"/>
        </w:rPr>
        <w:t>distinctement.</w:t>
      </w:r>
    </w:p>
    <w:p w14:paraId="23DB05B6" w14:textId="77777777" w:rsidR="00E7442F" w:rsidRPr="00E7442F" w:rsidRDefault="00E7442F" w:rsidP="00E7442F">
      <w:pPr>
        <w:autoSpaceDE w:val="0"/>
        <w:autoSpaceDN w:val="0"/>
        <w:adjustRightInd w:val="0"/>
        <w:spacing w:after="0" w:line="240" w:lineRule="auto"/>
        <w:jc w:val="both"/>
        <w:rPr>
          <w:rFonts w:ascii="Garamond" w:hAnsi="Garamond" w:cs="Helvetica"/>
          <w:sz w:val="24"/>
          <w:szCs w:val="24"/>
        </w:rPr>
      </w:pPr>
    </w:p>
    <w:p w14:paraId="2476CBDE" w14:textId="77777777" w:rsidR="00E7442F" w:rsidRDefault="00E7442F" w:rsidP="00E7442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Le pouvoir adjudicateur procède au paiement du sous-traitant dans les délais</w:t>
      </w:r>
      <w:r>
        <w:rPr>
          <w:rFonts w:ascii="Garamond" w:hAnsi="Garamond" w:cs="Helvetica"/>
          <w:sz w:val="24"/>
          <w:szCs w:val="24"/>
        </w:rPr>
        <w:t xml:space="preserve"> </w:t>
      </w:r>
      <w:r w:rsidRPr="00E7442F">
        <w:rPr>
          <w:rFonts w:ascii="Garamond" w:hAnsi="Garamond" w:cs="Helvetica"/>
          <w:sz w:val="24"/>
          <w:szCs w:val="24"/>
        </w:rPr>
        <w:t>réglementaires (30 jours) à compter soit de la réception de l’accord total ou</w:t>
      </w:r>
      <w:r>
        <w:rPr>
          <w:rFonts w:ascii="Garamond" w:hAnsi="Garamond" w:cs="Helvetica"/>
          <w:sz w:val="24"/>
          <w:szCs w:val="24"/>
        </w:rPr>
        <w:t xml:space="preserve"> </w:t>
      </w:r>
      <w:r w:rsidRPr="00E7442F">
        <w:rPr>
          <w:rFonts w:ascii="Garamond" w:hAnsi="Garamond" w:cs="Helvetica"/>
          <w:sz w:val="24"/>
          <w:szCs w:val="24"/>
        </w:rPr>
        <w:t>partiel du titulaire sur le paiement demandé par le sous-traitant, soit de</w:t>
      </w:r>
      <w:r>
        <w:rPr>
          <w:rFonts w:ascii="Garamond" w:hAnsi="Garamond" w:cs="Helvetica"/>
          <w:sz w:val="24"/>
          <w:szCs w:val="24"/>
        </w:rPr>
        <w:t xml:space="preserve"> </w:t>
      </w:r>
      <w:r w:rsidRPr="00E7442F">
        <w:rPr>
          <w:rFonts w:ascii="Garamond" w:hAnsi="Garamond" w:cs="Helvetica"/>
          <w:sz w:val="24"/>
          <w:szCs w:val="24"/>
        </w:rPr>
        <w:t>l’expiration du délai de 15 jours si pendant ce délai, le titulaire n’a notifié aucun</w:t>
      </w:r>
      <w:r>
        <w:rPr>
          <w:rFonts w:ascii="Garamond" w:hAnsi="Garamond" w:cs="Helvetica"/>
          <w:sz w:val="24"/>
          <w:szCs w:val="24"/>
        </w:rPr>
        <w:t xml:space="preserve"> </w:t>
      </w:r>
      <w:r w:rsidRPr="00E7442F">
        <w:rPr>
          <w:rFonts w:ascii="Garamond" w:hAnsi="Garamond" w:cs="Helvetica"/>
          <w:sz w:val="24"/>
          <w:szCs w:val="24"/>
        </w:rPr>
        <w:t>accord ni aucun refus.</w:t>
      </w:r>
    </w:p>
    <w:p w14:paraId="7C77D8B0" w14:textId="77777777" w:rsidR="00E7442F" w:rsidRPr="00E7442F" w:rsidRDefault="00E7442F" w:rsidP="00E7442F">
      <w:pPr>
        <w:autoSpaceDE w:val="0"/>
        <w:autoSpaceDN w:val="0"/>
        <w:adjustRightInd w:val="0"/>
        <w:spacing w:after="0" w:line="240" w:lineRule="auto"/>
        <w:jc w:val="both"/>
        <w:rPr>
          <w:rFonts w:ascii="Garamond" w:hAnsi="Garamond" w:cs="Helvetica"/>
          <w:sz w:val="24"/>
          <w:szCs w:val="24"/>
        </w:rPr>
      </w:pPr>
    </w:p>
    <w:p w14:paraId="1CC0DE5C" w14:textId="77777777" w:rsidR="00E7442F" w:rsidRPr="00E7442F" w:rsidRDefault="00E7442F" w:rsidP="00E7442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En cas de non retrait du pli envoyé par LRAR, le délai de 30 jours court à</w:t>
      </w:r>
      <w:r>
        <w:rPr>
          <w:rFonts w:ascii="Garamond" w:hAnsi="Garamond" w:cs="Helvetica"/>
          <w:sz w:val="24"/>
          <w:szCs w:val="24"/>
        </w:rPr>
        <w:t xml:space="preserve"> </w:t>
      </w:r>
      <w:r w:rsidRPr="00E7442F">
        <w:rPr>
          <w:rFonts w:ascii="Garamond" w:hAnsi="Garamond" w:cs="Helvetica"/>
          <w:sz w:val="24"/>
          <w:szCs w:val="24"/>
        </w:rPr>
        <w:t>compter de la réception de la copie de l’avis postal par le pouvoir adjudicateur.</w:t>
      </w:r>
    </w:p>
    <w:p w14:paraId="2E1F4404" w14:textId="77777777" w:rsidR="00E7442F" w:rsidRPr="00F92362" w:rsidRDefault="00E7442F" w:rsidP="00F92362">
      <w:pPr>
        <w:autoSpaceDE w:val="0"/>
        <w:autoSpaceDN w:val="0"/>
        <w:adjustRightInd w:val="0"/>
        <w:spacing w:after="0" w:line="240" w:lineRule="auto"/>
        <w:rPr>
          <w:rFonts w:ascii="Helvetica-Bold" w:hAnsi="Helvetica-Bold" w:cs="Helvetica-Bold"/>
          <w:b/>
          <w:bCs/>
          <w:sz w:val="24"/>
          <w:szCs w:val="24"/>
          <w:u w:val="single"/>
        </w:rPr>
      </w:pPr>
    </w:p>
    <w:p w14:paraId="00812A12" w14:textId="6772B21B" w:rsidR="00E7442F" w:rsidRPr="00E7442F" w:rsidRDefault="00E7442F" w:rsidP="00E7442F">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4</w:t>
      </w:r>
      <w:r w:rsidRPr="0032426B">
        <w:rPr>
          <w:rFonts w:ascii="Helvetica-Bold" w:hAnsi="Helvetica-Bold" w:cs="Helvetica-Bold"/>
          <w:b/>
          <w:bCs/>
          <w:sz w:val="24"/>
          <w:szCs w:val="24"/>
        </w:rPr>
        <w:t>.6</w:t>
      </w:r>
      <w:r w:rsidRPr="00E7442F">
        <w:rPr>
          <w:rFonts w:ascii="Garamond" w:hAnsi="Garamond" w:cs="Helvetica-Bold"/>
          <w:b/>
          <w:bCs/>
          <w:sz w:val="24"/>
          <w:szCs w:val="24"/>
        </w:rPr>
        <w:t xml:space="preserve"> </w:t>
      </w:r>
      <w:r w:rsidRPr="00E7442F">
        <w:rPr>
          <w:rFonts w:ascii="Garamond" w:hAnsi="Garamond" w:cs="Helvetica"/>
          <w:sz w:val="24"/>
          <w:szCs w:val="24"/>
        </w:rPr>
        <w:t xml:space="preserve">Intervention d’un sous-traitant </w:t>
      </w:r>
      <w:proofErr w:type="gramStart"/>
      <w:r w:rsidRPr="00E7442F">
        <w:rPr>
          <w:rFonts w:ascii="Garamond" w:hAnsi="Garamond" w:cs="Helvetica"/>
          <w:sz w:val="24"/>
          <w:szCs w:val="24"/>
        </w:rPr>
        <w:t>indirect</w:t>
      </w:r>
      <w:r w:rsidR="001769B7" w:rsidRPr="001F085F">
        <w:rPr>
          <w:rFonts w:ascii="Garamond" w:hAnsi="Garamond" w:cs="Helvetica"/>
          <w:sz w:val="16"/>
          <w:szCs w:val="16"/>
        </w:rPr>
        <w:t>(</w:t>
      </w:r>
      <w:proofErr w:type="gramEnd"/>
      <w:r w:rsidRPr="00E7442F">
        <w:rPr>
          <w:rFonts w:ascii="Garamond" w:hAnsi="Garamond" w:cs="Helvetica"/>
          <w:sz w:val="16"/>
          <w:szCs w:val="16"/>
        </w:rPr>
        <w:t>18</w:t>
      </w:r>
      <w:r w:rsidR="001769B7">
        <w:rPr>
          <w:rFonts w:ascii="Garamond" w:hAnsi="Garamond" w:cs="Helvetica"/>
          <w:sz w:val="16"/>
          <w:szCs w:val="16"/>
        </w:rPr>
        <w:t>)</w:t>
      </w:r>
      <w:r w:rsidRPr="00E7442F">
        <w:rPr>
          <w:rFonts w:ascii="Garamond" w:hAnsi="Garamond" w:cs="Helvetica"/>
          <w:sz w:val="16"/>
          <w:szCs w:val="16"/>
        </w:rPr>
        <w:t xml:space="preserve"> </w:t>
      </w:r>
      <w:r w:rsidRPr="00E7442F">
        <w:rPr>
          <w:rFonts w:ascii="Garamond" w:hAnsi="Garamond" w:cs="Helvetica"/>
          <w:sz w:val="24"/>
          <w:szCs w:val="24"/>
        </w:rPr>
        <w:t>dans l’exécution des travaux et</w:t>
      </w:r>
      <w:r>
        <w:rPr>
          <w:rFonts w:ascii="Garamond" w:hAnsi="Garamond" w:cs="Helvetica"/>
          <w:sz w:val="24"/>
          <w:szCs w:val="24"/>
        </w:rPr>
        <w:t xml:space="preserve"> </w:t>
      </w:r>
      <w:r w:rsidRPr="00E7442F">
        <w:rPr>
          <w:rFonts w:ascii="Garamond" w:hAnsi="Garamond" w:cs="Helvetica"/>
          <w:sz w:val="24"/>
          <w:szCs w:val="24"/>
        </w:rPr>
        <w:t>modalités de paiement.</w:t>
      </w:r>
    </w:p>
    <w:p w14:paraId="76379521" w14:textId="77777777" w:rsidR="00E7442F" w:rsidRDefault="00E7442F" w:rsidP="00E7442F">
      <w:pPr>
        <w:autoSpaceDE w:val="0"/>
        <w:autoSpaceDN w:val="0"/>
        <w:adjustRightInd w:val="0"/>
        <w:spacing w:after="0" w:line="240" w:lineRule="auto"/>
        <w:jc w:val="both"/>
        <w:rPr>
          <w:rFonts w:ascii="Garamond" w:hAnsi="Garamond" w:cs="Helvetica"/>
          <w:sz w:val="24"/>
          <w:szCs w:val="24"/>
        </w:rPr>
      </w:pPr>
    </w:p>
    <w:p w14:paraId="4D6113B7" w14:textId="77777777" w:rsidR="00E7442F" w:rsidRPr="00E7442F" w:rsidRDefault="00E7442F" w:rsidP="00E7442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Le sous-traitant ne peut sous-traiter l’exécution de la partie du marché qui lui a</w:t>
      </w:r>
      <w:r>
        <w:rPr>
          <w:rFonts w:ascii="Garamond" w:hAnsi="Garamond" w:cs="Helvetica"/>
          <w:sz w:val="24"/>
          <w:szCs w:val="24"/>
        </w:rPr>
        <w:t xml:space="preserve"> </w:t>
      </w:r>
      <w:r w:rsidRPr="00E7442F">
        <w:rPr>
          <w:rFonts w:ascii="Garamond" w:hAnsi="Garamond" w:cs="Helvetica"/>
          <w:sz w:val="24"/>
          <w:szCs w:val="24"/>
        </w:rPr>
        <w:t>été sous-traitée qu’à la condition d’avoir obtenu de la personne signataire du</w:t>
      </w:r>
      <w:r>
        <w:rPr>
          <w:rFonts w:ascii="Garamond" w:hAnsi="Garamond" w:cs="Helvetica"/>
          <w:sz w:val="24"/>
          <w:szCs w:val="24"/>
        </w:rPr>
        <w:t xml:space="preserve"> </w:t>
      </w:r>
      <w:r w:rsidRPr="00E7442F">
        <w:rPr>
          <w:rFonts w:ascii="Garamond" w:hAnsi="Garamond" w:cs="Helvetica"/>
          <w:sz w:val="24"/>
          <w:szCs w:val="24"/>
        </w:rPr>
        <w:t>marché l’acceptation de ce sous-traitant et l’agrément de ses conditions de</w:t>
      </w:r>
      <w:r>
        <w:rPr>
          <w:rFonts w:ascii="Garamond" w:hAnsi="Garamond" w:cs="Helvetica"/>
          <w:sz w:val="24"/>
          <w:szCs w:val="24"/>
        </w:rPr>
        <w:t xml:space="preserve"> </w:t>
      </w:r>
      <w:r w:rsidRPr="00E7442F">
        <w:rPr>
          <w:rFonts w:ascii="Garamond" w:hAnsi="Garamond" w:cs="Helvetica"/>
          <w:sz w:val="24"/>
          <w:szCs w:val="24"/>
        </w:rPr>
        <w:t>paiement.</w:t>
      </w:r>
    </w:p>
    <w:p w14:paraId="203E3B1C" w14:textId="77777777" w:rsidR="00E7442F" w:rsidRDefault="00E7442F" w:rsidP="00E7442F">
      <w:pPr>
        <w:autoSpaceDE w:val="0"/>
        <w:autoSpaceDN w:val="0"/>
        <w:adjustRightInd w:val="0"/>
        <w:spacing w:after="0" w:line="240" w:lineRule="auto"/>
        <w:jc w:val="both"/>
        <w:rPr>
          <w:rFonts w:ascii="Garamond" w:hAnsi="Garamond" w:cs="Helvetica"/>
          <w:sz w:val="24"/>
          <w:szCs w:val="24"/>
        </w:rPr>
      </w:pPr>
    </w:p>
    <w:p w14:paraId="0E6E5CAB" w14:textId="77777777" w:rsidR="00E7442F" w:rsidRPr="00E7442F" w:rsidRDefault="00E7442F" w:rsidP="00E7442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En vue d’obtenir cette acceptation et cet agrément, l’entrepreneur principal du</w:t>
      </w:r>
      <w:r>
        <w:rPr>
          <w:rFonts w:ascii="Garamond" w:hAnsi="Garamond" w:cs="Helvetica"/>
          <w:sz w:val="24"/>
          <w:szCs w:val="24"/>
        </w:rPr>
        <w:t xml:space="preserve"> </w:t>
      </w:r>
      <w:r w:rsidRPr="00E7442F">
        <w:rPr>
          <w:rFonts w:ascii="Garamond" w:hAnsi="Garamond" w:cs="Helvetica"/>
          <w:sz w:val="24"/>
          <w:szCs w:val="24"/>
        </w:rPr>
        <w:t>sous-traitant indirect transmet au titulaire une déclaration comportant</w:t>
      </w:r>
      <w:r>
        <w:rPr>
          <w:rFonts w:ascii="Garamond" w:hAnsi="Garamond" w:cs="Helvetica"/>
          <w:sz w:val="24"/>
          <w:szCs w:val="24"/>
        </w:rPr>
        <w:t xml:space="preserve"> </w:t>
      </w:r>
      <w:r w:rsidRPr="00E7442F">
        <w:rPr>
          <w:rFonts w:ascii="Garamond" w:hAnsi="Garamond" w:cs="Helvetica"/>
          <w:sz w:val="24"/>
          <w:szCs w:val="24"/>
        </w:rPr>
        <w:t>l’ensemble des informations exigées pour la déclaration d’un sous-traitant</w:t>
      </w:r>
      <w:r>
        <w:rPr>
          <w:rFonts w:ascii="Garamond" w:hAnsi="Garamond" w:cs="Helvetica"/>
          <w:sz w:val="24"/>
          <w:szCs w:val="24"/>
        </w:rPr>
        <w:t xml:space="preserve"> </w:t>
      </w:r>
      <w:r w:rsidRPr="00E7442F">
        <w:rPr>
          <w:rFonts w:ascii="Garamond" w:hAnsi="Garamond" w:cs="Helvetica"/>
          <w:sz w:val="24"/>
          <w:szCs w:val="24"/>
        </w:rPr>
        <w:t>direct.</w:t>
      </w:r>
    </w:p>
    <w:p w14:paraId="3AE5C824" w14:textId="77777777" w:rsidR="00E7442F" w:rsidRDefault="00E7442F" w:rsidP="00E7442F">
      <w:pPr>
        <w:autoSpaceDE w:val="0"/>
        <w:autoSpaceDN w:val="0"/>
        <w:adjustRightInd w:val="0"/>
        <w:spacing w:after="0" w:line="240" w:lineRule="auto"/>
        <w:rPr>
          <w:rFonts w:ascii="Garamond" w:hAnsi="Garamond" w:cs="Helvetica"/>
          <w:sz w:val="24"/>
          <w:szCs w:val="24"/>
        </w:rPr>
      </w:pPr>
      <w:r w:rsidRPr="00E7442F">
        <w:rPr>
          <w:rFonts w:ascii="Garamond" w:hAnsi="Garamond" w:cs="Helvetica"/>
          <w:sz w:val="24"/>
          <w:szCs w:val="24"/>
        </w:rPr>
        <w:t>L’exécution des travaux par le sous-traitant indirect ne peut intervenir avant</w:t>
      </w:r>
      <w:r>
        <w:rPr>
          <w:rFonts w:ascii="Garamond" w:hAnsi="Garamond" w:cs="Helvetica"/>
          <w:sz w:val="24"/>
          <w:szCs w:val="24"/>
        </w:rPr>
        <w:t xml:space="preserve"> </w:t>
      </w:r>
      <w:r w:rsidRPr="00E7442F">
        <w:rPr>
          <w:rFonts w:ascii="Garamond" w:hAnsi="Garamond" w:cs="Helvetica"/>
          <w:sz w:val="24"/>
          <w:szCs w:val="24"/>
        </w:rPr>
        <w:t>l’envoi à la personne signataire du marché, par recommandé avec accusé de</w:t>
      </w:r>
      <w:r>
        <w:rPr>
          <w:rFonts w:ascii="Garamond" w:hAnsi="Garamond" w:cs="Helvetica"/>
          <w:sz w:val="24"/>
          <w:szCs w:val="24"/>
        </w:rPr>
        <w:t xml:space="preserve"> </w:t>
      </w:r>
      <w:r w:rsidRPr="00E7442F">
        <w:rPr>
          <w:rFonts w:ascii="Garamond" w:hAnsi="Garamond" w:cs="Helvetica"/>
          <w:sz w:val="24"/>
          <w:szCs w:val="24"/>
        </w:rPr>
        <w:t>réception ou remise contre récépissé, de la caution personnelle et solidaire, ou</w:t>
      </w:r>
      <w:r>
        <w:rPr>
          <w:rFonts w:ascii="Garamond" w:hAnsi="Garamond" w:cs="Helvetica"/>
          <w:sz w:val="24"/>
          <w:szCs w:val="24"/>
        </w:rPr>
        <w:t xml:space="preserve"> </w:t>
      </w:r>
      <w:r w:rsidRPr="00E7442F">
        <w:rPr>
          <w:rFonts w:ascii="Garamond" w:hAnsi="Garamond" w:cs="Helvetica"/>
          <w:sz w:val="24"/>
          <w:szCs w:val="24"/>
        </w:rPr>
        <w:t>d’une délégation de paiement acceptée par un tiers intervenant à l’opération.</w:t>
      </w:r>
    </w:p>
    <w:p w14:paraId="1C3BD383" w14:textId="77777777" w:rsidR="00E7442F" w:rsidRDefault="00E7442F" w:rsidP="00E7442F">
      <w:pPr>
        <w:autoSpaceDE w:val="0"/>
        <w:autoSpaceDN w:val="0"/>
        <w:adjustRightInd w:val="0"/>
        <w:spacing w:after="0" w:line="240" w:lineRule="auto"/>
        <w:rPr>
          <w:rFonts w:ascii="Garamond" w:hAnsi="Garamond" w:cs="Helvetica"/>
          <w:sz w:val="24"/>
          <w:szCs w:val="24"/>
        </w:rPr>
      </w:pPr>
    </w:p>
    <w:p w14:paraId="3E2E188A" w14:textId="77777777" w:rsidR="00E7442F" w:rsidRDefault="00E7442F" w:rsidP="00E7442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Si le paiement du sous-traitant indirect est garanti par une caution personnelle</w:t>
      </w:r>
      <w:r>
        <w:rPr>
          <w:rFonts w:ascii="Garamond" w:hAnsi="Garamond" w:cs="Helvetica"/>
          <w:sz w:val="24"/>
          <w:szCs w:val="24"/>
        </w:rPr>
        <w:t xml:space="preserve"> </w:t>
      </w:r>
      <w:r w:rsidRPr="00E7442F">
        <w:rPr>
          <w:rFonts w:ascii="Garamond" w:hAnsi="Garamond" w:cs="Helvetica"/>
          <w:sz w:val="24"/>
          <w:szCs w:val="24"/>
        </w:rPr>
        <w:t>et solidaire, une attestation du titulaire, indiquant qu’il en a reçu copie, est jointe</w:t>
      </w:r>
      <w:r>
        <w:rPr>
          <w:rFonts w:ascii="Garamond" w:hAnsi="Garamond" w:cs="Helvetica"/>
          <w:sz w:val="24"/>
          <w:szCs w:val="24"/>
        </w:rPr>
        <w:t xml:space="preserve"> </w:t>
      </w:r>
      <w:r w:rsidRPr="00E7442F">
        <w:rPr>
          <w:rFonts w:ascii="Garamond" w:hAnsi="Garamond" w:cs="Helvetica"/>
          <w:sz w:val="24"/>
          <w:szCs w:val="24"/>
        </w:rPr>
        <w:t>à l’envoi de la caution</w:t>
      </w:r>
      <w:r>
        <w:rPr>
          <w:rFonts w:ascii="Helvetica" w:hAnsi="Helvetica" w:cs="Helvetica"/>
          <w:sz w:val="24"/>
          <w:szCs w:val="24"/>
        </w:rPr>
        <w:t>.</w:t>
      </w:r>
    </w:p>
    <w:p w14:paraId="097038B5" w14:textId="77777777" w:rsidR="00E7442F" w:rsidRDefault="00E7442F" w:rsidP="00E7442F">
      <w:pPr>
        <w:autoSpaceDE w:val="0"/>
        <w:autoSpaceDN w:val="0"/>
        <w:adjustRightInd w:val="0"/>
        <w:spacing w:after="0" w:line="240" w:lineRule="auto"/>
        <w:rPr>
          <w:rFonts w:ascii="Garamond" w:hAnsi="Garamond" w:cs="Helvetica"/>
          <w:sz w:val="24"/>
          <w:szCs w:val="24"/>
        </w:rPr>
      </w:pPr>
    </w:p>
    <w:p w14:paraId="313C31AD" w14:textId="77777777" w:rsidR="001F085F" w:rsidRDefault="001F085F" w:rsidP="001F085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En cas de délégation de paiement, l’entrepreneur principal du sous-traitant indirect</w:t>
      </w:r>
      <w:r>
        <w:rPr>
          <w:rFonts w:ascii="Garamond" w:hAnsi="Garamond" w:cs="Helvetica"/>
          <w:sz w:val="24"/>
          <w:szCs w:val="24"/>
        </w:rPr>
        <w:t xml:space="preserve"> </w:t>
      </w:r>
      <w:r w:rsidRPr="00E7442F">
        <w:rPr>
          <w:rFonts w:ascii="Garamond" w:hAnsi="Garamond" w:cs="Helvetica"/>
          <w:sz w:val="24"/>
          <w:szCs w:val="24"/>
        </w:rPr>
        <w:t>transmet au titulaire aux fins de remise au représentant du pouvoir adjudicateur,</w:t>
      </w:r>
      <w:r>
        <w:rPr>
          <w:rFonts w:ascii="Garamond" w:hAnsi="Garamond" w:cs="Helvetica"/>
          <w:sz w:val="24"/>
          <w:szCs w:val="24"/>
        </w:rPr>
        <w:t xml:space="preserve"> </w:t>
      </w:r>
      <w:r w:rsidRPr="00E7442F">
        <w:rPr>
          <w:rFonts w:ascii="Garamond" w:hAnsi="Garamond" w:cs="Helvetica"/>
          <w:sz w:val="24"/>
          <w:szCs w:val="24"/>
        </w:rPr>
        <w:t>l’acte par lequel l’entrepreneur principal donne délégation au représentant du pouvoir</w:t>
      </w:r>
      <w:r>
        <w:rPr>
          <w:rFonts w:ascii="Garamond" w:hAnsi="Garamond" w:cs="Helvetica"/>
          <w:sz w:val="24"/>
          <w:szCs w:val="24"/>
        </w:rPr>
        <w:t xml:space="preserve"> </w:t>
      </w:r>
      <w:r w:rsidRPr="00E7442F">
        <w:rPr>
          <w:rFonts w:ascii="Garamond" w:hAnsi="Garamond" w:cs="Helvetica"/>
          <w:sz w:val="24"/>
          <w:szCs w:val="24"/>
        </w:rPr>
        <w:t>adjudicateur pour paiement à son sous-traitant à concurrence du montant des</w:t>
      </w:r>
      <w:r>
        <w:rPr>
          <w:rFonts w:ascii="Garamond" w:hAnsi="Garamond" w:cs="Helvetica"/>
          <w:sz w:val="24"/>
          <w:szCs w:val="24"/>
        </w:rPr>
        <w:t xml:space="preserve"> </w:t>
      </w:r>
      <w:r w:rsidRPr="00E7442F">
        <w:rPr>
          <w:rFonts w:ascii="Garamond" w:hAnsi="Garamond" w:cs="Helvetica"/>
          <w:sz w:val="24"/>
          <w:szCs w:val="24"/>
        </w:rPr>
        <w:t xml:space="preserve">prestations exécutées par ce dernier. Cet acte, </w:t>
      </w:r>
      <w:r w:rsidRPr="00E7442F">
        <w:rPr>
          <w:rFonts w:ascii="Garamond" w:hAnsi="Garamond" w:cs="Helvetica"/>
          <w:sz w:val="24"/>
          <w:szCs w:val="24"/>
        </w:rPr>
        <w:lastRenderedPageBreak/>
        <w:t>qui doit être remis au représentant du</w:t>
      </w:r>
      <w:r>
        <w:rPr>
          <w:rFonts w:ascii="Garamond" w:hAnsi="Garamond" w:cs="Helvetica"/>
          <w:sz w:val="24"/>
          <w:szCs w:val="24"/>
        </w:rPr>
        <w:t xml:space="preserve"> </w:t>
      </w:r>
      <w:r w:rsidRPr="00E7442F">
        <w:rPr>
          <w:rFonts w:ascii="Garamond" w:hAnsi="Garamond" w:cs="Helvetica"/>
          <w:sz w:val="24"/>
          <w:szCs w:val="24"/>
        </w:rPr>
        <w:t>pouvoir adjudicateur contre récépissé ou lui être adressé par lettre recommandée</w:t>
      </w:r>
      <w:r>
        <w:rPr>
          <w:rFonts w:ascii="Garamond" w:hAnsi="Garamond" w:cs="Helvetica"/>
          <w:sz w:val="24"/>
          <w:szCs w:val="24"/>
        </w:rPr>
        <w:t xml:space="preserve"> </w:t>
      </w:r>
      <w:r w:rsidRPr="00E7442F">
        <w:rPr>
          <w:rFonts w:ascii="Garamond" w:hAnsi="Garamond" w:cs="Helvetica"/>
          <w:sz w:val="24"/>
          <w:szCs w:val="24"/>
        </w:rPr>
        <w:t>avec demande d’avis de réception, comporte l’ensemble des éléments mentionnés à</w:t>
      </w:r>
      <w:r>
        <w:rPr>
          <w:rFonts w:ascii="Garamond" w:hAnsi="Garamond" w:cs="Helvetica"/>
          <w:sz w:val="24"/>
          <w:szCs w:val="24"/>
        </w:rPr>
        <w:t xml:space="preserve"> l</w:t>
      </w:r>
      <w:r w:rsidRPr="00E7442F">
        <w:rPr>
          <w:rFonts w:ascii="Garamond" w:hAnsi="Garamond" w:cs="Helvetica"/>
          <w:sz w:val="24"/>
          <w:szCs w:val="24"/>
        </w:rPr>
        <w:t>’article 13-5 du présent CCAP.</w:t>
      </w:r>
    </w:p>
    <w:p w14:paraId="6D4A7CFB" w14:textId="77777777" w:rsidR="00E7442F" w:rsidRPr="00E7442F" w:rsidRDefault="00E7442F" w:rsidP="00E7442F">
      <w:pPr>
        <w:autoSpaceDE w:val="0"/>
        <w:autoSpaceDN w:val="0"/>
        <w:adjustRightInd w:val="0"/>
        <w:spacing w:after="0" w:line="240" w:lineRule="auto"/>
        <w:jc w:val="both"/>
        <w:rPr>
          <w:rFonts w:ascii="Garamond" w:hAnsi="Garamond" w:cs="Helvetica"/>
          <w:sz w:val="24"/>
          <w:szCs w:val="24"/>
        </w:rPr>
      </w:pPr>
    </w:p>
    <w:p w14:paraId="5DA99FCB" w14:textId="77777777" w:rsidR="009459DD" w:rsidRPr="001F085F" w:rsidRDefault="001F085F" w:rsidP="00E7442F">
      <w:pPr>
        <w:autoSpaceDE w:val="0"/>
        <w:autoSpaceDN w:val="0"/>
        <w:adjustRightInd w:val="0"/>
        <w:spacing w:after="0" w:line="240" w:lineRule="auto"/>
        <w:jc w:val="both"/>
        <w:rPr>
          <w:rFonts w:ascii="Helvetica" w:hAnsi="Helvetica" w:cs="Helvetica"/>
          <w:i/>
          <w:iCs/>
          <w:sz w:val="18"/>
          <w:szCs w:val="18"/>
        </w:rPr>
      </w:pPr>
      <w:r>
        <w:rPr>
          <w:rFonts w:ascii="Helvetica" w:hAnsi="Helvetica" w:cs="Helvetica"/>
          <w:sz w:val="16"/>
          <w:szCs w:val="16"/>
        </w:rPr>
        <w:t>(</w:t>
      </w:r>
      <w:r w:rsidR="00E7442F" w:rsidRPr="001F085F">
        <w:rPr>
          <w:rFonts w:ascii="Helvetica" w:hAnsi="Helvetica" w:cs="Helvetica"/>
          <w:sz w:val="16"/>
          <w:szCs w:val="16"/>
        </w:rPr>
        <w:t>18</w:t>
      </w:r>
      <w:r>
        <w:rPr>
          <w:rFonts w:ascii="Helvetica" w:hAnsi="Helvetica" w:cs="Helvetica"/>
          <w:sz w:val="16"/>
          <w:szCs w:val="16"/>
        </w:rPr>
        <w:t>)</w:t>
      </w:r>
      <w:r w:rsidR="00E7442F" w:rsidRPr="001F085F">
        <w:rPr>
          <w:rFonts w:ascii="Helvetica" w:hAnsi="Helvetica" w:cs="Helvetica"/>
          <w:sz w:val="16"/>
          <w:szCs w:val="16"/>
        </w:rPr>
        <w:t xml:space="preserve"> </w:t>
      </w:r>
      <w:r w:rsidR="00E7442F" w:rsidRPr="001F085F">
        <w:rPr>
          <w:rFonts w:ascii="Helvetica" w:hAnsi="Helvetica" w:cs="Helvetica"/>
          <w:i/>
          <w:iCs/>
          <w:sz w:val="18"/>
          <w:szCs w:val="18"/>
        </w:rPr>
        <w:t>Le sous-traitant indirect est le sous-traitant du sous-traitant, et ainsi de suite.</w:t>
      </w:r>
    </w:p>
    <w:p w14:paraId="4F641D44" w14:textId="77777777" w:rsidR="00E7442F" w:rsidRPr="0032426B" w:rsidRDefault="00E7442F" w:rsidP="0032426B">
      <w:pPr>
        <w:autoSpaceDE w:val="0"/>
        <w:autoSpaceDN w:val="0"/>
        <w:adjustRightInd w:val="0"/>
        <w:spacing w:after="0" w:line="240" w:lineRule="auto"/>
        <w:jc w:val="center"/>
        <w:rPr>
          <w:rFonts w:ascii="Helvetica-Bold" w:hAnsi="Helvetica-Bold" w:cs="Helvetica-Bold"/>
          <w:b/>
          <w:bCs/>
          <w:sz w:val="32"/>
          <w:szCs w:val="32"/>
        </w:rPr>
      </w:pPr>
    </w:p>
    <w:p w14:paraId="4EC39078" w14:textId="29FD5F9A" w:rsidR="00E7442F" w:rsidRPr="005D7199" w:rsidRDefault="00E7442F"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1</w:t>
      </w:r>
      <w:r w:rsidR="00035446">
        <w:rPr>
          <w:rFonts w:ascii="Helvetica-Bold" w:hAnsi="Helvetica-Bold" w:cs="Helvetica-Bold"/>
          <w:b/>
          <w:bCs/>
          <w:sz w:val="24"/>
          <w:szCs w:val="24"/>
          <w:u w:val="single"/>
        </w:rPr>
        <w:t>5</w:t>
      </w:r>
      <w:r w:rsidRPr="005D7199">
        <w:rPr>
          <w:rFonts w:ascii="Helvetica-Bold" w:hAnsi="Helvetica-Bold" w:cs="Helvetica-Bold"/>
          <w:b/>
          <w:bCs/>
          <w:sz w:val="24"/>
          <w:szCs w:val="24"/>
          <w:u w:val="single"/>
        </w:rPr>
        <w:t xml:space="preserve"> - Délais d’exécution</w:t>
      </w:r>
    </w:p>
    <w:p w14:paraId="3F8A3278" w14:textId="77777777" w:rsidR="00E7442F" w:rsidRPr="00F92362" w:rsidRDefault="00E7442F" w:rsidP="00F92362">
      <w:pPr>
        <w:autoSpaceDE w:val="0"/>
        <w:autoSpaceDN w:val="0"/>
        <w:adjustRightInd w:val="0"/>
        <w:spacing w:after="0" w:line="240" w:lineRule="auto"/>
        <w:rPr>
          <w:rFonts w:ascii="Helvetica-Bold" w:hAnsi="Helvetica-Bold" w:cs="Helvetica-Bold"/>
          <w:b/>
          <w:bCs/>
          <w:sz w:val="24"/>
          <w:szCs w:val="24"/>
          <w:u w:val="single"/>
        </w:rPr>
      </w:pPr>
    </w:p>
    <w:p w14:paraId="33BF0E7F" w14:textId="34254471" w:rsidR="00E7442F" w:rsidRPr="00E7442F" w:rsidRDefault="00E7442F" w:rsidP="00E7442F">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5</w:t>
      </w:r>
      <w:r w:rsidRPr="0032426B">
        <w:rPr>
          <w:rFonts w:ascii="Helvetica-Bold" w:hAnsi="Helvetica-Bold" w:cs="Helvetica-Bold"/>
          <w:b/>
          <w:bCs/>
          <w:sz w:val="24"/>
          <w:szCs w:val="24"/>
        </w:rPr>
        <w:t>.1</w:t>
      </w:r>
      <w:r w:rsidRPr="00E7442F">
        <w:rPr>
          <w:rFonts w:ascii="Garamond" w:hAnsi="Garamond" w:cs="Helvetica-Bold"/>
          <w:b/>
          <w:bCs/>
          <w:sz w:val="24"/>
          <w:szCs w:val="24"/>
        </w:rPr>
        <w:t xml:space="preserve"> </w:t>
      </w:r>
      <w:r w:rsidRPr="00E7442F">
        <w:rPr>
          <w:rFonts w:ascii="Garamond" w:hAnsi="Garamond" w:cs="Helvetica"/>
          <w:sz w:val="24"/>
          <w:szCs w:val="24"/>
        </w:rPr>
        <w:t>Le délai d'exécution de l’ensemble des travaux ou délai global de l’opération de</w:t>
      </w:r>
      <w:r>
        <w:rPr>
          <w:rFonts w:ascii="Garamond" w:hAnsi="Garamond" w:cs="Helvetica"/>
          <w:sz w:val="24"/>
          <w:szCs w:val="24"/>
        </w:rPr>
        <w:t xml:space="preserve"> </w:t>
      </w:r>
      <w:r w:rsidRPr="00E7442F">
        <w:rPr>
          <w:rFonts w:ascii="Garamond" w:hAnsi="Garamond" w:cs="Helvetica"/>
          <w:sz w:val="24"/>
          <w:szCs w:val="24"/>
        </w:rPr>
        <w:t xml:space="preserve">travaux, tel que fixé dans l'Acte d'Engagement par le Maître d’ouvrage est </w:t>
      </w:r>
      <w:r w:rsidRPr="003E18A8">
        <w:rPr>
          <w:rFonts w:ascii="Garamond" w:hAnsi="Garamond" w:cs="Helvetica"/>
          <w:sz w:val="24"/>
          <w:szCs w:val="24"/>
        </w:rPr>
        <w:t xml:space="preserve">de </w:t>
      </w:r>
      <w:r w:rsidR="006E591D">
        <w:rPr>
          <w:rFonts w:ascii="Garamond" w:hAnsi="Garamond" w:cs="Helvetica"/>
          <w:b/>
          <w:sz w:val="24"/>
          <w:szCs w:val="24"/>
        </w:rPr>
        <w:t>24</w:t>
      </w:r>
      <w:r w:rsidRPr="003E18A8">
        <w:rPr>
          <w:rFonts w:ascii="Garamond" w:hAnsi="Garamond" w:cs="Helvetica"/>
          <w:color w:val="FF0000"/>
          <w:sz w:val="24"/>
          <w:szCs w:val="24"/>
        </w:rPr>
        <w:t xml:space="preserve"> </w:t>
      </w:r>
      <w:r w:rsidRPr="003E18A8">
        <w:rPr>
          <w:rFonts w:ascii="Garamond" w:hAnsi="Garamond" w:cs="Helvetica"/>
          <w:sz w:val="24"/>
          <w:szCs w:val="24"/>
        </w:rPr>
        <w:t>mois</w:t>
      </w:r>
      <w:r w:rsidR="00497E73">
        <w:rPr>
          <w:rFonts w:ascii="Garamond" w:hAnsi="Garamond" w:cs="Helvetica"/>
          <w:sz w:val="24"/>
          <w:szCs w:val="24"/>
        </w:rPr>
        <w:t>.</w:t>
      </w:r>
    </w:p>
    <w:p w14:paraId="439BDD00" w14:textId="77777777" w:rsidR="00E7442F" w:rsidRDefault="00E7442F" w:rsidP="00E7442F">
      <w:pPr>
        <w:autoSpaceDE w:val="0"/>
        <w:autoSpaceDN w:val="0"/>
        <w:adjustRightInd w:val="0"/>
        <w:spacing w:after="0" w:line="240" w:lineRule="auto"/>
        <w:jc w:val="both"/>
        <w:rPr>
          <w:rFonts w:ascii="Garamond" w:hAnsi="Garamond" w:cs="Helvetica"/>
          <w:sz w:val="24"/>
          <w:szCs w:val="24"/>
        </w:rPr>
      </w:pPr>
    </w:p>
    <w:p w14:paraId="4D7A320D" w14:textId="77777777" w:rsidR="00E7442F" w:rsidRPr="00E7442F" w:rsidRDefault="00E7442F" w:rsidP="00E7442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Ce délai aura pour origine la date fixée par la décision du Maître d’ouvrage</w:t>
      </w:r>
      <w:r>
        <w:rPr>
          <w:rFonts w:ascii="Garamond" w:hAnsi="Garamond" w:cs="Helvetica"/>
          <w:sz w:val="24"/>
          <w:szCs w:val="24"/>
        </w:rPr>
        <w:t xml:space="preserve"> </w:t>
      </w:r>
      <w:r w:rsidRPr="00E7442F">
        <w:rPr>
          <w:rFonts w:ascii="Garamond" w:hAnsi="Garamond" w:cs="Helvetica"/>
          <w:sz w:val="24"/>
          <w:szCs w:val="24"/>
        </w:rPr>
        <w:t>notifiant le démarrage des travaux.</w:t>
      </w:r>
    </w:p>
    <w:p w14:paraId="63DEE986" w14:textId="77777777" w:rsidR="00E7442F" w:rsidRDefault="00E7442F" w:rsidP="00E7442F">
      <w:pPr>
        <w:autoSpaceDE w:val="0"/>
        <w:autoSpaceDN w:val="0"/>
        <w:adjustRightInd w:val="0"/>
        <w:spacing w:after="0" w:line="240" w:lineRule="auto"/>
        <w:jc w:val="both"/>
        <w:rPr>
          <w:rFonts w:ascii="Garamond" w:hAnsi="Garamond" w:cs="Helvetica"/>
          <w:sz w:val="24"/>
          <w:szCs w:val="24"/>
        </w:rPr>
      </w:pPr>
    </w:p>
    <w:p w14:paraId="79B19A7C" w14:textId="77777777" w:rsidR="00E7442F" w:rsidRPr="00E7442F" w:rsidRDefault="00E7442F" w:rsidP="00E7442F">
      <w:pPr>
        <w:autoSpaceDE w:val="0"/>
        <w:autoSpaceDN w:val="0"/>
        <w:adjustRightInd w:val="0"/>
        <w:spacing w:after="0" w:line="240" w:lineRule="auto"/>
        <w:jc w:val="both"/>
        <w:rPr>
          <w:rFonts w:ascii="Garamond" w:hAnsi="Garamond" w:cs="Helvetica"/>
          <w:sz w:val="24"/>
          <w:szCs w:val="24"/>
        </w:rPr>
      </w:pPr>
      <w:r w:rsidRPr="00E7442F">
        <w:rPr>
          <w:rFonts w:ascii="Garamond" w:hAnsi="Garamond" w:cs="Helvetica"/>
          <w:sz w:val="24"/>
          <w:szCs w:val="24"/>
        </w:rPr>
        <w:t>En présence de plusieurs lots, les délais d’exécution propres à chacun des</w:t>
      </w:r>
      <w:r>
        <w:rPr>
          <w:rFonts w:ascii="Garamond" w:hAnsi="Garamond" w:cs="Helvetica"/>
          <w:sz w:val="24"/>
          <w:szCs w:val="24"/>
        </w:rPr>
        <w:t xml:space="preserve"> </w:t>
      </w:r>
      <w:r w:rsidRPr="00E7442F">
        <w:rPr>
          <w:rFonts w:ascii="Garamond" w:hAnsi="Garamond" w:cs="Helvetica"/>
          <w:sz w:val="24"/>
          <w:szCs w:val="24"/>
        </w:rPr>
        <w:t>lots s’insèrent dans ce délai d’ensemble, conformément au calendrier</w:t>
      </w:r>
      <w:r>
        <w:rPr>
          <w:rFonts w:ascii="Garamond" w:hAnsi="Garamond" w:cs="Helvetica"/>
          <w:sz w:val="24"/>
          <w:szCs w:val="24"/>
        </w:rPr>
        <w:t xml:space="preserve"> </w:t>
      </w:r>
      <w:r w:rsidRPr="00E7442F">
        <w:rPr>
          <w:rFonts w:ascii="Garamond" w:hAnsi="Garamond" w:cs="Helvetica"/>
          <w:sz w:val="24"/>
          <w:szCs w:val="24"/>
        </w:rPr>
        <w:t>prévisionnel d’exécution défini ci-après.</w:t>
      </w:r>
    </w:p>
    <w:p w14:paraId="774007EC" w14:textId="77777777" w:rsidR="00E7442F" w:rsidRDefault="00E7442F" w:rsidP="00E7442F">
      <w:pPr>
        <w:autoSpaceDE w:val="0"/>
        <w:autoSpaceDN w:val="0"/>
        <w:adjustRightInd w:val="0"/>
        <w:spacing w:after="0" w:line="240" w:lineRule="auto"/>
        <w:jc w:val="both"/>
        <w:rPr>
          <w:rFonts w:ascii="Garamond" w:hAnsi="Garamond" w:cs="Helvetica"/>
          <w:sz w:val="24"/>
          <w:szCs w:val="24"/>
        </w:rPr>
      </w:pPr>
    </w:p>
    <w:p w14:paraId="5ADE5328" w14:textId="77F53AEC" w:rsidR="00B9604D" w:rsidRPr="00E7442F" w:rsidRDefault="00B9604D" w:rsidP="00E7442F">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En ce qui concerne le calendrier prévisionnel d’exécution, il sera nécessaire de se reporter au planning établi par l’économiste du chantier.</w:t>
      </w:r>
    </w:p>
    <w:p w14:paraId="334D05EA" w14:textId="77777777" w:rsidR="00905E18" w:rsidRPr="00F92362" w:rsidRDefault="00905E18" w:rsidP="00F92362">
      <w:pPr>
        <w:autoSpaceDE w:val="0"/>
        <w:autoSpaceDN w:val="0"/>
        <w:adjustRightInd w:val="0"/>
        <w:spacing w:after="0" w:line="240" w:lineRule="auto"/>
        <w:rPr>
          <w:rFonts w:ascii="Helvetica-Bold" w:hAnsi="Helvetica-Bold" w:cs="Helvetica-Bold"/>
          <w:b/>
          <w:bCs/>
          <w:sz w:val="24"/>
          <w:szCs w:val="24"/>
          <w:u w:val="single"/>
        </w:rPr>
      </w:pPr>
    </w:p>
    <w:p w14:paraId="2CE8B0D5" w14:textId="11C24185" w:rsidR="00E7442F" w:rsidRPr="00E7442F" w:rsidRDefault="00E7442F" w:rsidP="00E7442F">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5</w:t>
      </w:r>
      <w:r w:rsidRPr="0032426B">
        <w:rPr>
          <w:rFonts w:ascii="Helvetica-Bold" w:hAnsi="Helvetica-Bold" w:cs="Helvetica-Bold"/>
          <w:b/>
          <w:bCs/>
          <w:sz w:val="24"/>
          <w:szCs w:val="24"/>
        </w:rPr>
        <w:t>.2</w:t>
      </w:r>
      <w:r w:rsidRPr="00E7442F">
        <w:rPr>
          <w:rFonts w:ascii="Garamond" w:hAnsi="Garamond" w:cs="Helvetica-Bold"/>
          <w:b/>
          <w:bCs/>
          <w:sz w:val="24"/>
          <w:szCs w:val="24"/>
        </w:rPr>
        <w:t xml:space="preserve"> </w:t>
      </w:r>
      <w:r w:rsidRPr="00E7442F">
        <w:rPr>
          <w:rFonts w:ascii="Garamond" w:hAnsi="Garamond" w:cs="Helvetica"/>
          <w:sz w:val="24"/>
          <w:szCs w:val="24"/>
        </w:rPr>
        <w:t>Les pénalités de retard sont calculées pour chacun des lots au regard du délai</w:t>
      </w:r>
      <w:r w:rsidR="00905E18">
        <w:rPr>
          <w:rFonts w:ascii="Garamond" w:hAnsi="Garamond" w:cs="Helvetica"/>
          <w:sz w:val="24"/>
          <w:szCs w:val="24"/>
        </w:rPr>
        <w:t xml:space="preserve"> </w:t>
      </w:r>
      <w:r w:rsidRPr="00E7442F">
        <w:rPr>
          <w:rFonts w:ascii="Garamond" w:hAnsi="Garamond" w:cs="Helvetica"/>
          <w:sz w:val="24"/>
          <w:szCs w:val="24"/>
        </w:rPr>
        <w:t>d’exécution qui lui est propre tel que fixé au calendrier prévisionnel d’exécution</w:t>
      </w:r>
      <w:r w:rsidR="00905E18">
        <w:rPr>
          <w:rFonts w:ascii="Garamond" w:hAnsi="Garamond" w:cs="Helvetica"/>
          <w:sz w:val="24"/>
          <w:szCs w:val="24"/>
        </w:rPr>
        <w:t xml:space="preserve"> </w:t>
      </w:r>
      <w:r w:rsidRPr="00E7442F">
        <w:rPr>
          <w:rFonts w:ascii="Garamond" w:hAnsi="Garamond" w:cs="Helvetica"/>
          <w:sz w:val="24"/>
          <w:szCs w:val="24"/>
        </w:rPr>
        <w:t>annexé au présent marché. Seuls les retards fautifs donneront lieu à</w:t>
      </w:r>
      <w:r w:rsidR="00905E18">
        <w:rPr>
          <w:rFonts w:ascii="Garamond" w:hAnsi="Garamond" w:cs="Helvetica"/>
          <w:sz w:val="24"/>
          <w:szCs w:val="24"/>
        </w:rPr>
        <w:t xml:space="preserve"> </w:t>
      </w:r>
      <w:r w:rsidRPr="00E7442F">
        <w:rPr>
          <w:rFonts w:ascii="Garamond" w:hAnsi="Garamond" w:cs="Helvetica"/>
          <w:sz w:val="24"/>
          <w:szCs w:val="24"/>
        </w:rPr>
        <w:t>l’application des pénalités de retard. Ne sont pas fautifs, notamment, les</w:t>
      </w:r>
      <w:r w:rsidR="00905E18">
        <w:rPr>
          <w:rFonts w:ascii="Garamond" w:hAnsi="Garamond" w:cs="Helvetica"/>
          <w:sz w:val="24"/>
          <w:szCs w:val="24"/>
        </w:rPr>
        <w:t xml:space="preserve"> </w:t>
      </w:r>
      <w:r w:rsidRPr="00E7442F">
        <w:rPr>
          <w:rFonts w:ascii="Garamond" w:hAnsi="Garamond" w:cs="Helvetica"/>
          <w:sz w:val="24"/>
          <w:szCs w:val="24"/>
        </w:rPr>
        <w:t>retards consécutifs, c’est</w:t>
      </w:r>
      <w:r w:rsidR="00D958EF">
        <w:rPr>
          <w:rFonts w:ascii="Garamond" w:hAnsi="Garamond" w:cs="Helvetica"/>
          <w:sz w:val="24"/>
          <w:szCs w:val="24"/>
        </w:rPr>
        <w:t>-</w:t>
      </w:r>
      <w:r w:rsidRPr="00E7442F">
        <w:rPr>
          <w:rFonts w:ascii="Garamond" w:hAnsi="Garamond" w:cs="Helvetica"/>
          <w:sz w:val="24"/>
          <w:szCs w:val="24"/>
        </w:rPr>
        <w:t>à</w:t>
      </w:r>
      <w:r w:rsidR="00D958EF">
        <w:rPr>
          <w:rFonts w:ascii="Garamond" w:hAnsi="Garamond" w:cs="Helvetica"/>
          <w:sz w:val="24"/>
          <w:szCs w:val="24"/>
        </w:rPr>
        <w:t>-</w:t>
      </w:r>
      <w:r w:rsidRPr="00E7442F">
        <w:rPr>
          <w:rFonts w:ascii="Garamond" w:hAnsi="Garamond" w:cs="Helvetica"/>
          <w:sz w:val="24"/>
          <w:szCs w:val="24"/>
        </w:rPr>
        <w:t>dire les retards du titulaire d’un lot dont le</w:t>
      </w:r>
      <w:r w:rsidR="00905E18">
        <w:rPr>
          <w:rFonts w:ascii="Garamond" w:hAnsi="Garamond" w:cs="Helvetica"/>
          <w:sz w:val="24"/>
          <w:szCs w:val="24"/>
        </w:rPr>
        <w:t xml:space="preserve"> </w:t>
      </w:r>
      <w:r w:rsidRPr="00E7442F">
        <w:rPr>
          <w:rFonts w:ascii="Garamond" w:hAnsi="Garamond" w:cs="Helvetica"/>
          <w:sz w:val="24"/>
          <w:szCs w:val="24"/>
        </w:rPr>
        <w:t>démarrage des travaux n’a pas pu commencer en raison du retard fautif du</w:t>
      </w:r>
      <w:r w:rsidR="00905E18">
        <w:rPr>
          <w:rFonts w:ascii="Garamond" w:hAnsi="Garamond" w:cs="Helvetica"/>
          <w:sz w:val="24"/>
          <w:szCs w:val="24"/>
        </w:rPr>
        <w:t xml:space="preserve"> </w:t>
      </w:r>
      <w:r w:rsidRPr="00E7442F">
        <w:rPr>
          <w:rFonts w:ascii="Garamond" w:hAnsi="Garamond" w:cs="Helvetica"/>
          <w:sz w:val="24"/>
          <w:szCs w:val="24"/>
        </w:rPr>
        <w:t>titulaire d’un autre lot.</w:t>
      </w:r>
    </w:p>
    <w:p w14:paraId="75D4B883" w14:textId="77777777" w:rsidR="00905E18" w:rsidRPr="00F92362" w:rsidRDefault="00905E18" w:rsidP="00F92362">
      <w:pPr>
        <w:autoSpaceDE w:val="0"/>
        <w:autoSpaceDN w:val="0"/>
        <w:adjustRightInd w:val="0"/>
        <w:spacing w:after="0" w:line="240" w:lineRule="auto"/>
        <w:rPr>
          <w:rFonts w:ascii="Helvetica-Bold" w:hAnsi="Helvetica-Bold" w:cs="Helvetica-Bold"/>
          <w:b/>
          <w:bCs/>
          <w:sz w:val="24"/>
          <w:szCs w:val="24"/>
          <w:u w:val="single"/>
        </w:rPr>
      </w:pPr>
    </w:p>
    <w:p w14:paraId="7CB77152" w14:textId="2981B701" w:rsidR="009459DD" w:rsidRPr="00500863" w:rsidRDefault="00E7442F" w:rsidP="00905E18">
      <w:pPr>
        <w:autoSpaceDE w:val="0"/>
        <w:autoSpaceDN w:val="0"/>
        <w:adjustRightInd w:val="0"/>
        <w:spacing w:after="0" w:line="240" w:lineRule="auto"/>
        <w:jc w:val="both"/>
        <w:rPr>
          <w:rFonts w:ascii="Garamond" w:hAnsi="Garamond"/>
        </w:rPr>
      </w:pPr>
      <w:r w:rsidRPr="0032426B">
        <w:rPr>
          <w:rFonts w:ascii="Helvetica-Bold" w:hAnsi="Helvetica-Bold" w:cs="Helvetica-Bold"/>
          <w:b/>
          <w:bCs/>
          <w:sz w:val="24"/>
          <w:szCs w:val="24"/>
        </w:rPr>
        <w:t>1</w:t>
      </w:r>
      <w:r w:rsidR="00035446">
        <w:rPr>
          <w:rFonts w:ascii="Helvetica-Bold" w:hAnsi="Helvetica-Bold" w:cs="Helvetica-Bold"/>
          <w:b/>
          <w:bCs/>
          <w:sz w:val="24"/>
          <w:szCs w:val="24"/>
        </w:rPr>
        <w:t>5</w:t>
      </w:r>
      <w:r w:rsidRPr="0032426B">
        <w:rPr>
          <w:rFonts w:ascii="Helvetica-Bold" w:hAnsi="Helvetica-Bold" w:cs="Helvetica-Bold"/>
          <w:b/>
          <w:bCs/>
          <w:sz w:val="24"/>
          <w:szCs w:val="24"/>
        </w:rPr>
        <w:t>.3</w:t>
      </w:r>
      <w:r w:rsidRPr="00E7442F">
        <w:rPr>
          <w:rFonts w:ascii="Garamond" w:hAnsi="Garamond" w:cs="Helvetica-Bold"/>
          <w:b/>
          <w:bCs/>
          <w:sz w:val="24"/>
          <w:szCs w:val="24"/>
        </w:rPr>
        <w:t xml:space="preserve"> </w:t>
      </w:r>
      <w:r w:rsidRPr="00E7442F">
        <w:rPr>
          <w:rFonts w:ascii="Garamond" w:hAnsi="Garamond" w:cs="Helvetica"/>
          <w:sz w:val="24"/>
          <w:szCs w:val="24"/>
        </w:rPr>
        <w:t>Par dérogation à l’article 46.2.1 du CCAG travaux, l’entrepreneur n’a pas le</w:t>
      </w:r>
      <w:r w:rsidR="00905E18">
        <w:rPr>
          <w:rFonts w:ascii="Garamond" w:hAnsi="Garamond" w:cs="Helvetica"/>
          <w:sz w:val="24"/>
          <w:szCs w:val="24"/>
        </w:rPr>
        <w:t xml:space="preserve"> </w:t>
      </w:r>
      <w:r w:rsidRPr="00E7442F">
        <w:rPr>
          <w:rFonts w:ascii="Garamond" w:hAnsi="Garamond" w:cs="Helvetica"/>
          <w:sz w:val="24"/>
          <w:szCs w:val="24"/>
        </w:rPr>
        <w:t>droit d’obtenir la résiliation du marché pour retard dans la notification du</w:t>
      </w:r>
      <w:r w:rsidR="00905E18">
        <w:rPr>
          <w:rFonts w:ascii="Garamond" w:hAnsi="Garamond" w:cs="Helvetica"/>
          <w:sz w:val="24"/>
          <w:szCs w:val="24"/>
        </w:rPr>
        <w:t xml:space="preserve"> </w:t>
      </w:r>
      <w:r w:rsidRPr="00E7442F">
        <w:rPr>
          <w:rFonts w:ascii="Garamond" w:hAnsi="Garamond" w:cs="Helvetica"/>
          <w:sz w:val="24"/>
          <w:szCs w:val="24"/>
        </w:rPr>
        <w:t>démarrage des travaux</w:t>
      </w:r>
      <w:r>
        <w:rPr>
          <w:rFonts w:ascii="Helvetica" w:hAnsi="Helvetica" w:cs="Helvetica"/>
          <w:sz w:val="24"/>
          <w:szCs w:val="24"/>
        </w:rPr>
        <w:t>.</w:t>
      </w:r>
    </w:p>
    <w:p w14:paraId="24836109" w14:textId="77777777" w:rsidR="009459DD" w:rsidRPr="00F92362" w:rsidRDefault="009459DD" w:rsidP="00F92362">
      <w:pPr>
        <w:autoSpaceDE w:val="0"/>
        <w:autoSpaceDN w:val="0"/>
        <w:adjustRightInd w:val="0"/>
        <w:spacing w:after="0" w:line="240" w:lineRule="auto"/>
        <w:rPr>
          <w:rFonts w:ascii="Helvetica-Bold" w:hAnsi="Helvetica-Bold" w:cs="Helvetica-Bold"/>
          <w:b/>
          <w:bCs/>
          <w:sz w:val="24"/>
          <w:szCs w:val="24"/>
          <w:u w:val="single"/>
        </w:rPr>
      </w:pPr>
    </w:p>
    <w:p w14:paraId="5F2E4EB0" w14:textId="3EE42108"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5</w:t>
      </w:r>
      <w:r w:rsidRPr="0032426B">
        <w:rPr>
          <w:rFonts w:ascii="Helvetica-Bold" w:hAnsi="Helvetica-Bold" w:cs="Helvetica-Bold"/>
          <w:b/>
          <w:bCs/>
          <w:sz w:val="24"/>
          <w:szCs w:val="24"/>
        </w:rPr>
        <w:t>.4</w:t>
      </w:r>
      <w:r w:rsidRPr="00905E18">
        <w:rPr>
          <w:rFonts w:ascii="Garamond" w:hAnsi="Garamond" w:cs="Helvetica-Bold"/>
          <w:b/>
          <w:bCs/>
          <w:sz w:val="24"/>
          <w:szCs w:val="24"/>
        </w:rPr>
        <w:t xml:space="preserve"> </w:t>
      </w:r>
      <w:r w:rsidRPr="00905E18">
        <w:rPr>
          <w:rFonts w:ascii="Garamond" w:hAnsi="Garamond" w:cs="Helvetica"/>
          <w:sz w:val="24"/>
          <w:szCs w:val="24"/>
        </w:rPr>
        <w:t>Toute prolongation du délai global d'exécution résultant soit de suggestions</w:t>
      </w:r>
      <w:r>
        <w:rPr>
          <w:rFonts w:ascii="Garamond" w:hAnsi="Garamond" w:cs="Helvetica"/>
          <w:sz w:val="24"/>
          <w:szCs w:val="24"/>
        </w:rPr>
        <w:t xml:space="preserve"> </w:t>
      </w:r>
      <w:r w:rsidRPr="00905E18">
        <w:rPr>
          <w:rFonts w:ascii="Garamond" w:hAnsi="Garamond" w:cs="Helvetica"/>
          <w:sz w:val="24"/>
          <w:szCs w:val="24"/>
        </w:rPr>
        <w:t>techniques imprévues, soit de modifications affectant l’ouvrage à la demande</w:t>
      </w:r>
      <w:r>
        <w:rPr>
          <w:rFonts w:ascii="Garamond" w:hAnsi="Garamond" w:cs="Helvetica"/>
          <w:sz w:val="24"/>
          <w:szCs w:val="24"/>
        </w:rPr>
        <w:t xml:space="preserve"> </w:t>
      </w:r>
      <w:r w:rsidRPr="00905E18">
        <w:rPr>
          <w:rFonts w:ascii="Garamond" w:hAnsi="Garamond" w:cs="Helvetica"/>
          <w:sz w:val="24"/>
          <w:szCs w:val="24"/>
        </w:rPr>
        <w:t>du maître de l’ouvrage, ou encore résultant de la force majeure, et affectant le</w:t>
      </w:r>
      <w:r>
        <w:rPr>
          <w:rFonts w:ascii="Garamond" w:hAnsi="Garamond" w:cs="Helvetica"/>
          <w:sz w:val="24"/>
          <w:szCs w:val="24"/>
        </w:rPr>
        <w:t xml:space="preserve"> </w:t>
      </w:r>
      <w:r w:rsidRPr="00905E18">
        <w:rPr>
          <w:rFonts w:ascii="Garamond" w:hAnsi="Garamond" w:cs="Helvetica"/>
          <w:sz w:val="24"/>
          <w:szCs w:val="24"/>
        </w:rPr>
        <w:t>montant initial du marché fera l'objet d'un avenant notifié au titulaire.</w:t>
      </w:r>
    </w:p>
    <w:p w14:paraId="0E8DAD87" w14:textId="77777777" w:rsidR="00905E18" w:rsidRPr="00F92362" w:rsidRDefault="00905E18" w:rsidP="00F92362">
      <w:pPr>
        <w:autoSpaceDE w:val="0"/>
        <w:autoSpaceDN w:val="0"/>
        <w:adjustRightInd w:val="0"/>
        <w:spacing w:after="0" w:line="240" w:lineRule="auto"/>
        <w:rPr>
          <w:rFonts w:ascii="Helvetica-Bold" w:hAnsi="Helvetica-Bold" w:cs="Helvetica-Bold"/>
          <w:b/>
          <w:bCs/>
          <w:sz w:val="24"/>
          <w:szCs w:val="24"/>
          <w:u w:val="single"/>
        </w:rPr>
      </w:pPr>
    </w:p>
    <w:p w14:paraId="6C46C39F" w14:textId="707E41F4"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5</w:t>
      </w:r>
      <w:r w:rsidRPr="0032426B">
        <w:rPr>
          <w:rFonts w:ascii="Helvetica-Bold" w:hAnsi="Helvetica-Bold" w:cs="Helvetica-Bold"/>
          <w:b/>
          <w:bCs/>
          <w:sz w:val="24"/>
          <w:szCs w:val="24"/>
        </w:rPr>
        <w:t>.5</w:t>
      </w:r>
      <w:r w:rsidRPr="00905E18">
        <w:rPr>
          <w:rFonts w:ascii="Garamond" w:hAnsi="Garamond" w:cs="Helvetica-Bold"/>
          <w:b/>
          <w:bCs/>
          <w:sz w:val="24"/>
          <w:szCs w:val="24"/>
        </w:rPr>
        <w:t xml:space="preserve"> </w:t>
      </w:r>
      <w:r w:rsidRPr="00905E18">
        <w:rPr>
          <w:rFonts w:ascii="Garamond" w:hAnsi="Garamond" w:cs="Helvetica"/>
          <w:sz w:val="24"/>
          <w:szCs w:val="24"/>
        </w:rPr>
        <w:t>Sous réserve des stipulations qui précèdent, il sera fait application des</w:t>
      </w:r>
      <w:r>
        <w:rPr>
          <w:rFonts w:ascii="Garamond" w:hAnsi="Garamond" w:cs="Helvetica"/>
          <w:sz w:val="24"/>
          <w:szCs w:val="24"/>
        </w:rPr>
        <w:t xml:space="preserve"> </w:t>
      </w:r>
      <w:r w:rsidRPr="00905E18">
        <w:rPr>
          <w:rFonts w:ascii="Garamond" w:hAnsi="Garamond" w:cs="Helvetica"/>
          <w:sz w:val="24"/>
          <w:szCs w:val="24"/>
        </w:rPr>
        <w:t>dispositions de l’article 19 du CCAG travaux en matière de délai.</w:t>
      </w:r>
    </w:p>
    <w:p w14:paraId="71CB91B6" w14:textId="77777777" w:rsidR="002B4309" w:rsidRPr="0032426B" w:rsidRDefault="002B4309" w:rsidP="0032426B">
      <w:pPr>
        <w:autoSpaceDE w:val="0"/>
        <w:autoSpaceDN w:val="0"/>
        <w:adjustRightInd w:val="0"/>
        <w:spacing w:after="0" w:line="240" w:lineRule="auto"/>
        <w:jc w:val="center"/>
        <w:rPr>
          <w:rFonts w:ascii="Helvetica-Bold" w:hAnsi="Helvetica-Bold" w:cs="Helvetica-Bold"/>
          <w:b/>
          <w:bCs/>
          <w:sz w:val="32"/>
          <w:szCs w:val="32"/>
        </w:rPr>
      </w:pPr>
    </w:p>
    <w:p w14:paraId="29A1E2FD" w14:textId="5EEED1C0" w:rsidR="00905E18" w:rsidRPr="005D7199" w:rsidRDefault="00905E18"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1</w:t>
      </w:r>
      <w:r w:rsidR="00035446">
        <w:rPr>
          <w:rFonts w:ascii="Helvetica-Bold" w:hAnsi="Helvetica-Bold" w:cs="Helvetica-Bold"/>
          <w:b/>
          <w:bCs/>
          <w:sz w:val="24"/>
          <w:szCs w:val="24"/>
          <w:u w:val="single"/>
        </w:rPr>
        <w:t>6</w:t>
      </w:r>
      <w:r w:rsidRPr="005D7199">
        <w:rPr>
          <w:rFonts w:ascii="Helvetica-Bold" w:hAnsi="Helvetica-Bold" w:cs="Helvetica-Bold"/>
          <w:b/>
          <w:bCs/>
          <w:sz w:val="24"/>
          <w:szCs w:val="24"/>
          <w:u w:val="single"/>
        </w:rPr>
        <w:t xml:space="preserve"> – Suivi des déchets de chantier</w:t>
      </w:r>
    </w:p>
    <w:p w14:paraId="428DBEBB" w14:textId="77777777" w:rsidR="002B4309" w:rsidRPr="008A32FE" w:rsidRDefault="002B4309" w:rsidP="00905E18">
      <w:pPr>
        <w:autoSpaceDE w:val="0"/>
        <w:autoSpaceDN w:val="0"/>
        <w:adjustRightInd w:val="0"/>
        <w:spacing w:after="0" w:line="240" w:lineRule="auto"/>
        <w:jc w:val="both"/>
        <w:rPr>
          <w:rFonts w:ascii="Garamond" w:hAnsi="Garamond" w:cs="Helvetica-Bold"/>
          <w:b/>
          <w:bCs/>
          <w:sz w:val="24"/>
          <w:szCs w:val="24"/>
          <w:u w:val="single"/>
        </w:rPr>
      </w:pPr>
    </w:p>
    <w:p w14:paraId="52DAD5F6"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 xml:space="preserve">Afin de disposer des informations relatives </w:t>
      </w:r>
      <w:r w:rsidR="00C37E50">
        <w:rPr>
          <w:rFonts w:ascii="Garamond" w:hAnsi="Garamond" w:cs="Helvetica"/>
          <w:sz w:val="24"/>
          <w:szCs w:val="24"/>
        </w:rPr>
        <w:t>à</w:t>
      </w:r>
      <w:r w:rsidRPr="00905E18">
        <w:rPr>
          <w:rFonts w:ascii="Garamond" w:hAnsi="Garamond" w:cs="Helvetica"/>
          <w:sz w:val="24"/>
          <w:szCs w:val="24"/>
        </w:rPr>
        <w:t xml:space="preserve"> la destination et au traitement des</w:t>
      </w:r>
      <w:r>
        <w:rPr>
          <w:rFonts w:ascii="Garamond" w:hAnsi="Garamond" w:cs="Helvetica"/>
          <w:sz w:val="24"/>
          <w:szCs w:val="24"/>
        </w:rPr>
        <w:t xml:space="preserve"> </w:t>
      </w:r>
      <w:r w:rsidRPr="00905E18">
        <w:rPr>
          <w:rFonts w:ascii="Garamond" w:hAnsi="Garamond" w:cs="Helvetica"/>
          <w:sz w:val="24"/>
          <w:szCs w:val="24"/>
        </w:rPr>
        <w:t>déchets produits sur le chantier, il sera demande au(x) prestataire(s) de fournir un</w:t>
      </w:r>
      <w:r>
        <w:rPr>
          <w:rFonts w:ascii="Garamond" w:hAnsi="Garamond" w:cs="Helvetica"/>
          <w:sz w:val="24"/>
          <w:szCs w:val="24"/>
        </w:rPr>
        <w:t xml:space="preserve"> </w:t>
      </w:r>
      <w:r w:rsidRPr="00905E18">
        <w:rPr>
          <w:rFonts w:ascii="Garamond" w:hAnsi="Garamond" w:cs="Helvetica"/>
          <w:sz w:val="24"/>
          <w:szCs w:val="24"/>
        </w:rPr>
        <w:t>bordereau de suivi des déchets (BSD) pour tous les déchets produits (dangereux ou</w:t>
      </w:r>
      <w:r>
        <w:rPr>
          <w:rFonts w:ascii="Garamond" w:hAnsi="Garamond" w:cs="Helvetica"/>
          <w:sz w:val="24"/>
          <w:szCs w:val="24"/>
        </w:rPr>
        <w:t xml:space="preserve"> </w:t>
      </w:r>
      <w:r w:rsidRPr="00905E18">
        <w:rPr>
          <w:rFonts w:ascii="Garamond" w:hAnsi="Garamond" w:cs="Helvetica"/>
          <w:sz w:val="24"/>
          <w:szCs w:val="24"/>
        </w:rPr>
        <w:t xml:space="preserve">non). </w:t>
      </w:r>
    </w:p>
    <w:p w14:paraId="304F29E4"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p>
    <w:p w14:paraId="6806DC67" w14:textId="77777777" w:rsidR="009459DD" w:rsidRDefault="00905E18" w:rsidP="00905E18">
      <w:pPr>
        <w:autoSpaceDE w:val="0"/>
        <w:autoSpaceDN w:val="0"/>
        <w:adjustRightInd w:val="0"/>
        <w:spacing w:after="0" w:line="240" w:lineRule="auto"/>
        <w:jc w:val="both"/>
        <w:rPr>
          <w:rFonts w:ascii="Helvetica" w:hAnsi="Helvetica" w:cs="Helvetica"/>
          <w:sz w:val="24"/>
          <w:szCs w:val="24"/>
        </w:rPr>
      </w:pPr>
      <w:r w:rsidRPr="00905E18">
        <w:rPr>
          <w:rFonts w:ascii="Garamond" w:hAnsi="Garamond" w:cs="Helvetica"/>
          <w:sz w:val="24"/>
          <w:szCs w:val="24"/>
        </w:rPr>
        <w:t>Ces documents devront être fournis dans un délai de 15 jours à la suite de la</w:t>
      </w:r>
      <w:r>
        <w:rPr>
          <w:rFonts w:ascii="Garamond" w:hAnsi="Garamond" w:cs="Helvetica"/>
          <w:sz w:val="24"/>
          <w:szCs w:val="24"/>
        </w:rPr>
        <w:t xml:space="preserve"> </w:t>
      </w:r>
      <w:r w:rsidRPr="00905E18">
        <w:rPr>
          <w:rFonts w:ascii="Garamond" w:hAnsi="Garamond" w:cs="Helvetica"/>
          <w:sz w:val="24"/>
          <w:szCs w:val="24"/>
        </w:rPr>
        <w:t>demande du pouvoir adjudicateur.</w:t>
      </w:r>
      <w:r>
        <w:rPr>
          <w:rFonts w:ascii="Garamond" w:hAnsi="Garamond" w:cs="Helvetica"/>
          <w:sz w:val="24"/>
          <w:szCs w:val="24"/>
        </w:rPr>
        <w:t xml:space="preserve"> </w:t>
      </w:r>
      <w:r w:rsidRPr="00905E18">
        <w:rPr>
          <w:rFonts w:ascii="Garamond" w:hAnsi="Garamond" w:cs="Helvetica"/>
          <w:sz w:val="24"/>
          <w:szCs w:val="24"/>
        </w:rPr>
        <w:t>En cas de non-fourniture de ces documents, des pénalités pourront être prévues</w:t>
      </w:r>
      <w:r>
        <w:rPr>
          <w:rFonts w:ascii="Helvetica" w:hAnsi="Helvetica" w:cs="Helvetica"/>
          <w:sz w:val="24"/>
          <w:szCs w:val="24"/>
        </w:rPr>
        <w:t>.</w:t>
      </w:r>
    </w:p>
    <w:p w14:paraId="71299D53" w14:textId="77777777" w:rsidR="00035446" w:rsidRDefault="00035446" w:rsidP="00905E18">
      <w:pPr>
        <w:autoSpaceDE w:val="0"/>
        <w:autoSpaceDN w:val="0"/>
        <w:adjustRightInd w:val="0"/>
        <w:spacing w:after="0" w:line="240" w:lineRule="auto"/>
        <w:jc w:val="both"/>
        <w:rPr>
          <w:rFonts w:ascii="Helvetica" w:hAnsi="Helvetica" w:cs="Helvetica"/>
          <w:sz w:val="24"/>
          <w:szCs w:val="24"/>
        </w:rPr>
      </w:pPr>
    </w:p>
    <w:p w14:paraId="6DD59DAA" w14:textId="77777777" w:rsidR="00035446" w:rsidRDefault="00035446" w:rsidP="00905E18">
      <w:pPr>
        <w:autoSpaceDE w:val="0"/>
        <w:autoSpaceDN w:val="0"/>
        <w:adjustRightInd w:val="0"/>
        <w:spacing w:after="0" w:line="240" w:lineRule="auto"/>
        <w:jc w:val="both"/>
      </w:pPr>
    </w:p>
    <w:p w14:paraId="0CAB0C7E" w14:textId="77777777" w:rsidR="001F085F" w:rsidRPr="0032426B" w:rsidRDefault="001F085F" w:rsidP="0032426B">
      <w:pPr>
        <w:autoSpaceDE w:val="0"/>
        <w:autoSpaceDN w:val="0"/>
        <w:adjustRightInd w:val="0"/>
        <w:spacing w:after="0" w:line="240" w:lineRule="auto"/>
        <w:jc w:val="center"/>
        <w:rPr>
          <w:rFonts w:ascii="Helvetica-Bold" w:hAnsi="Helvetica-Bold" w:cs="Helvetica-Bold"/>
          <w:b/>
          <w:bCs/>
          <w:sz w:val="32"/>
          <w:szCs w:val="32"/>
        </w:rPr>
      </w:pPr>
    </w:p>
    <w:p w14:paraId="190AF00E" w14:textId="41899749" w:rsidR="00905E18" w:rsidRPr="005D7199" w:rsidRDefault="00905E18"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lastRenderedPageBreak/>
        <w:t>Article 1</w:t>
      </w:r>
      <w:r w:rsidR="00035446">
        <w:rPr>
          <w:rFonts w:ascii="Helvetica-Bold" w:hAnsi="Helvetica-Bold" w:cs="Helvetica-Bold"/>
          <w:b/>
          <w:bCs/>
          <w:sz w:val="24"/>
          <w:szCs w:val="24"/>
          <w:u w:val="single"/>
        </w:rPr>
        <w:t>7</w:t>
      </w:r>
      <w:r w:rsidRPr="005D7199">
        <w:rPr>
          <w:rFonts w:ascii="Helvetica-Bold" w:hAnsi="Helvetica-Bold" w:cs="Helvetica-Bold"/>
          <w:b/>
          <w:bCs/>
          <w:sz w:val="24"/>
          <w:szCs w:val="24"/>
          <w:u w:val="single"/>
        </w:rPr>
        <w:t xml:space="preserve"> - Pénalités de retard.</w:t>
      </w:r>
    </w:p>
    <w:p w14:paraId="53A7F7FD" w14:textId="77777777" w:rsidR="00905E18" w:rsidRPr="00F92362" w:rsidRDefault="00905E18" w:rsidP="00F92362">
      <w:pPr>
        <w:autoSpaceDE w:val="0"/>
        <w:autoSpaceDN w:val="0"/>
        <w:adjustRightInd w:val="0"/>
        <w:spacing w:after="0" w:line="240" w:lineRule="auto"/>
        <w:rPr>
          <w:rFonts w:ascii="Helvetica-Bold" w:hAnsi="Helvetica-Bold" w:cs="Helvetica-Bold"/>
          <w:b/>
          <w:bCs/>
          <w:sz w:val="24"/>
          <w:szCs w:val="24"/>
          <w:u w:val="single"/>
        </w:rPr>
      </w:pPr>
    </w:p>
    <w:p w14:paraId="6DE199DF" w14:textId="2D96A816"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7</w:t>
      </w:r>
      <w:r w:rsidRPr="0032426B">
        <w:rPr>
          <w:rFonts w:ascii="Helvetica-Bold" w:hAnsi="Helvetica-Bold" w:cs="Helvetica-Bold"/>
          <w:b/>
          <w:bCs/>
          <w:sz w:val="24"/>
          <w:szCs w:val="24"/>
        </w:rPr>
        <w:t>.1</w:t>
      </w:r>
      <w:r w:rsidRPr="00905E18">
        <w:rPr>
          <w:rFonts w:ascii="Garamond" w:hAnsi="Garamond" w:cs="Helvetica-Bold"/>
          <w:b/>
          <w:bCs/>
          <w:sz w:val="24"/>
          <w:szCs w:val="24"/>
        </w:rPr>
        <w:t xml:space="preserve"> </w:t>
      </w:r>
      <w:r w:rsidRPr="00905E18">
        <w:rPr>
          <w:rFonts w:ascii="Garamond" w:hAnsi="Garamond" w:cs="Helvetica"/>
          <w:sz w:val="24"/>
          <w:szCs w:val="24"/>
        </w:rPr>
        <w:t>Tout délai d’exécution prévu par le présent marché pour la réalisation d’une</w:t>
      </w:r>
      <w:r>
        <w:rPr>
          <w:rFonts w:ascii="Garamond" w:hAnsi="Garamond" w:cs="Helvetica"/>
          <w:sz w:val="24"/>
          <w:szCs w:val="24"/>
        </w:rPr>
        <w:t xml:space="preserve"> </w:t>
      </w:r>
      <w:r w:rsidRPr="00905E18">
        <w:rPr>
          <w:rFonts w:ascii="Garamond" w:hAnsi="Garamond" w:cs="Helvetica"/>
          <w:sz w:val="24"/>
          <w:szCs w:val="24"/>
        </w:rPr>
        <w:t>prestation déterminée donnera lieu le cas échéant à l’application des pénalités</w:t>
      </w:r>
      <w:r>
        <w:rPr>
          <w:rFonts w:ascii="Garamond" w:hAnsi="Garamond" w:cs="Helvetica"/>
          <w:sz w:val="24"/>
          <w:szCs w:val="24"/>
        </w:rPr>
        <w:t xml:space="preserve"> </w:t>
      </w:r>
      <w:r w:rsidRPr="00905E18">
        <w:rPr>
          <w:rFonts w:ascii="Garamond" w:hAnsi="Garamond" w:cs="Helvetica"/>
          <w:sz w:val="24"/>
          <w:szCs w:val="24"/>
        </w:rPr>
        <w:t>suivantes.</w:t>
      </w:r>
    </w:p>
    <w:p w14:paraId="02D8EE9C" w14:textId="77777777" w:rsidR="00905E18" w:rsidRPr="00F92362" w:rsidRDefault="00905E18" w:rsidP="00F92362">
      <w:pPr>
        <w:autoSpaceDE w:val="0"/>
        <w:autoSpaceDN w:val="0"/>
        <w:adjustRightInd w:val="0"/>
        <w:spacing w:after="0" w:line="240" w:lineRule="auto"/>
        <w:rPr>
          <w:rFonts w:ascii="Helvetica-Bold" w:hAnsi="Helvetica-Bold" w:cs="Helvetica-Bold"/>
          <w:b/>
          <w:bCs/>
          <w:sz w:val="24"/>
          <w:szCs w:val="24"/>
          <w:u w:val="single"/>
        </w:rPr>
      </w:pPr>
    </w:p>
    <w:p w14:paraId="57468E0B" w14:textId="30E30CAF" w:rsidR="00905E18" w:rsidRDefault="00905E18" w:rsidP="00905E18">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7</w:t>
      </w:r>
      <w:r w:rsidRPr="0032426B">
        <w:rPr>
          <w:rFonts w:ascii="Helvetica-Bold" w:hAnsi="Helvetica-Bold" w:cs="Helvetica-Bold"/>
          <w:b/>
          <w:bCs/>
          <w:sz w:val="24"/>
          <w:szCs w:val="24"/>
        </w:rPr>
        <w:t>.2</w:t>
      </w:r>
      <w:r w:rsidRPr="00905E18">
        <w:rPr>
          <w:rFonts w:ascii="Garamond" w:hAnsi="Garamond" w:cs="Helvetica-Bold"/>
          <w:b/>
          <w:bCs/>
          <w:sz w:val="24"/>
          <w:szCs w:val="24"/>
        </w:rPr>
        <w:t xml:space="preserve"> </w:t>
      </w:r>
      <w:r w:rsidRPr="00905E18">
        <w:rPr>
          <w:rFonts w:ascii="Garamond" w:hAnsi="Garamond" w:cs="Helvetica"/>
          <w:sz w:val="24"/>
          <w:szCs w:val="24"/>
        </w:rPr>
        <w:t>En cas de retard dans l'exécution des travaux,</w:t>
      </w:r>
    </w:p>
    <w:p w14:paraId="48C41EC1"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p>
    <w:p w14:paraId="26DCAC07"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Par dérogation à l'article 20.1 du CCAG, il sera appliqué automatiquement à</w:t>
      </w:r>
      <w:r>
        <w:rPr>
          <w:rFonts w:ascii="Garamond" w:hAnsi="Garamond" w:cs="Helvetica"/>
          <w:sz w:val="24"/>
          <w:szCs w:val="24"/>
        </w:rPr>
        <w:t xml:space="preserve"> </w:t>
      </w:r>
      <w:r w:rsidRPr="00905E18">
        <w:rPr>
          <w:rFonts w:ascii="Garamond" w:hAnsi="Garamond" w:cs="Helvetica"/>
          <w:sz w:val="24"/>
          <w:szCs w:val="24"/>
        </w:rPr>
        <w:t>l'entrepreneur, sans mise en demeure préalable, par jour calendaire de retard</w:t>
      </w:r>
      <w:r>
        <w:rPr>
          <w:rFonts w:ascii="Garamond" w:hAnsi="Garamond" w:cs="Helvetica"/>
          <w:sz w:val="24"/>
          <w:szCs w:val="24"/>
        </w:rPr>
        <w:t xml:space="preserve"> </w:t>
      </w:r>
      <w:r w:rsidRPr="00905E18">
        <w:rPr>
          <w:rFonts w:ascii="Garamond" w:hAnsi="Garamond" w:cs="Helvetica"/>
          <w:sz w:val="24"/>
          <w:szCs w:val="24"/>
        </w:rPr>
        <w:t>(dimanches et jours fériés compris),</w:t>
      </w:r>
    </w:p>
    <w:p w14:paraId="7AC0612E"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p>
    <w:p w14:paraId="415D1D58"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Une pénalité de 1/</w:t>
      </w:r>
      <w:r w:rsidR="001B1DC9">
        <w:rPr>
          <w:rFonts w:ascii="Garamond" w:hAnsi="Garamond" w:cs="Helvetica"/>
          <w:sz w:val="24"/>
          <w:szCs w:val="24"/>
        </w:rPr>
        <w:t>500</w:t>
      </w:r>
      <w:r w:rsidRPr="00905E18">
        <w:rPr>
          <w:rFonts w:ascii="Garamond" w:hAnsi="Garamond" w:cs="Helvetica"/>
          <w:sz w:val="24"/>
          <w:szCs w:val="24"/>
        </w:rPr>
        <w:t xml:space="preserve"> du montant du marché / lot, éventuellement augmentée</w:t>
      </w:r>
      <w:r>
        <w:rPr>
          <w:rFonts w:ascii="Garamond" w:hAnsi="Garamond" w:cs="Helvetica"/>
          <w:sz w:val="24"/>
          <w:szCs w:val="24"/>
        </w:rPr>
        <w:t xml:space="preserve"> </w:t>
      </w:r>
      <w:r w:rsidRPr="00905E18">
        <w:rPr>
          <w:rFonts w:ascii="Garamond" w:hAnsi="Garamond" w:cs="Helvetica"/>
          <w:sz w:val="24"/>
          <w:szCs w:val="24"/>
        </w:rPr>
        <w:t>ou diminuée du montant des avenants s'y rapportant</w:t>
      </w:r>
      <w:r w:rsidR="001B1DC9">
        <w:rPr>
          <w:rFonts w:ascii="Garamond" w:hAnsi="Garamond" w:cs="Helvetica"/>
          <w:sz w:val="24"/>
          <w:szCs w:val="24"/>
        </w:rPr>
        <w:t>, avec un minimum de 150 € par jour calendaire.</w:t>
      </w:r>
    </w:p>
    <w:p w14:paraId="2C3B8792"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p>
    <w:p w14:paraId="02CCB446"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La répartition des retards constatés entre les différents lots concernés est</w:t>
      </w:r>
      <w:r>
        <w:rPr>
          <w:rFonts w:ascii="Garamond" w:hAnsi="Garamond" w:cs="Helvetica"/>
          <w:sz w:val="24"/>
          <w:szCs w:val="24"/>
        </w:rPr>
        <w:t xml:space="preserve"> </w:t>
      </w:r>
      <w:r w:rsidRPr="00905E18">
        <w:rPr>
          <w:rFonts w:ascii="Garamond" w:hAnsi="Garamond" w:cs="Helvetica"/>
          <w:sz w:val="24"/>
          <w:szCs w:val="24"/>
        </w:rPr>
        <w:t>effectuée par le Maître d’œuvre.</w:t>
      </w:r>
    </w:p>
    <w:p w14:paraId="022C98CE"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p>
    <w:p w14:paraId="03EED33C"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Dans le cas où l’entrepreneur serait empêché d’intervenir dans le cadre de son</w:t>
      </w:r>
      <w:r>
        <w:rPr>
          <w:rFonts w:ascii="Garamond" w:hAnsi="Garamond" w:cs="Helvetica"/>
          <w:sz w:val="24"/>
          <w:szCs w:val="24"/>
        </w:rPr>
        <w:t xml:space="preserve"> </w:t>
      </w:r>
      <w:r w:rsidRPr="00905E18">
        <w:rPr>
          <w:rFonts w:ascii="Garamond" w:hAnsi="Garamond" w:cs="Helvetica"/>
          <w:sz w:val="24"/>
          <w:szCs w:val="24"/>
        </w:rPr>
        <w:t>délai contractuel, il devra le faire connaître au Maître d’œuvre et à l’autorité</w:t>
      </w:r>
      <w:r>
        <w:rPr>
          <w:rFonts w:ascii="Garamond" w:hAnsi="Garamond" w:cs="Helvetica"/>
          <w:sz w:val="24"/>
          <w:szCs w:val="24"/>
        </w:rPr>
        <w:t xml:space="preserve"> </w:t>
      </w:r>
      <w:r w:rsidRPr="00905E18">
        <w:rPr>
          <w:rFonts w:ascii="Garamond" w:hAnsi="Garamond" w:cs="Helvetica"/>
          <w:sz w:val="24"/>
          <w:szCs w:val="24"/>
        </w:rPr>
        <w:t>compétente du pouvoir adjudicateur dans les 48 heures afin que ceux-ci</w:t>
      </w:r>
      <w:r>
        <w:rPr>
          <w:rFonts w:ascii="Garamond" w:hAnsi="Garamond" w:cs="Helvetica"/>
          <w:sz w:val="24"/>
          <w:szCs w:val="24"/>
        </w:rPr>
        <w:t xml:space="preserve"> </w:t>
      </w:r>
      <w:r w:rsidRPr="00905E18">
        <w:rPr>
          <w:rFonts w:ascii="Garamond" w:hAnsi="Garamond" w:cs="Helvetica"/>
          <w:sz w:val="24"/>
          <w:szCs w:val="24"/>
        </w:rPr>
        <w:t>puissent prendre toutes dispositions utiles.</w:t>
      </w:r>
    </w:p>
    <w:p w14:paraId="5BD5ED34"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p>
    <w:p w14:paraId="38F9D15D"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L'avance sur le calendrier détaillé d’exécution ou sur le délai global d'exécution</w:t>
      </w:r>
      <w:r>
        <w:rPr>
          <w:rFonts w:ascii="Garamond" w:hAnsi="Garamond" w:cs="Helvetica"/>
          <w:sz w:val="24"/>
          <w:szCs w:val="24"/>
        </w:rPr>
        <w:t xml:space="preserve"> </w:t>
      </w:r>
      <w:r w:rsidRPr="00905E18">
        <w:rPr>
          <w:rFonts w:ascii="Garamond" w:hAnsi="Garamond" w:cs="Helvetica"/>
          <w:sz w:val="24"/>
          <w:szCs w:val="24"/>
        </w:rPr>
        <w:t>ne donnera droit à aucune prime.</w:t>
      </w:r>
    </w:p>
    <w:p w14:paraId="62E19EB8" w14:textId="77777777" w:rsidR="00905E18" w:rsidRPr="00F92362" w:rsidRDefault="00905E18" w:rsidP="00F92362">
      <w:pPr>
        <w:autoSpaceDE w:val="0"/>
        <w:autoSpaceDN w:val="0"/>
        <w:adjustRightInd w:val="0"/>
        <w:spacing w:after="0" w:line="240" w:lineRule="auto"/>
        <w:rPr>
          <w:rFonts w:ascii="Helvetica-Bold" w:hAnsi="Helvetica-Bold" w:cs="Helvetica-Bold"/>
          <w:b/>
          <w:bCs/>
          <w:sz w:val="24"/>
          <w:szCs w:val="24"/>
          <w:u w:val="single"/>
        </w:rPr>
      </w:pPr>
    </w:p>
    <w:p w14:paraId="0492F30E" w14:textId="3A07B54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7</w:t>
      </w:r>
      <w:r w:rsidRPr="0032426B">
        <w:rPr>
          <w:rFonts w:ascii="Helvetica-Bold" w:hAnsi="Helvetica-Bold" w:cs="Helvetica-Bold"/>
          <w:b/>
          <w:bCs/>
          <w:sz w:val="24"/>
          <w:szCs w:val="24"/>
        </w:rPr>
        <w:t>.3</w:t>
      </w:r>
      <w:r w:rsidRPr="00905E18">
        <w:rPr>
          <w:rFonts w:ascii="Garamond" w:hAnsi="Garamond" w:cs="Helvetica-Bold"/>
          <w:b/>
          <w:bCs/>
          <w:sz w:val="24"/>
          <w:szCs w:val="24"/>
        </w:rPr>
        <w:t xml:space="preserve"> </w:t>
      </w:r>
      <w:r w:rsidRPr="00905E18">
        <w:rPr>
          <w:rFonts w:ascii="Garamond" w:hAnsi="Garamond" w:cs="Helvetica"/>
          <w:sz w:val="24"/>
          <w:szCs w:val="24"/>
        </w:rPr>
        <w:t>Pénalités spéciales</w:t>
      </w:r>
    </w:p>
    <w:p w14:paraId="14831D61"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Des pénalités seront appliquées en cas d’absence aux rendez-vous de chantier</w:t>
      </w:r>
      <w:r>
        <w:rPr>
          <w:rFonts w:ascii="Garamond" w:hAnsi="Garamond" w:cs="Helvetica"/>
          <w:sz w:val="24"/>
          <w:szCs w:val="24"/>
        </w:rPr>
        <w:t xml:space="preserve"> </w:t>
      </w:r>
      <w:r w:rsidRPr="00905E18">
        <w:rPr>
          <w:rFonts w:ascii="Garamond" w:hAnsi="Garamond" w:cs="Helvetica"/>
          <w:sz w:val="24"/>
          <w:szCs w:val="24"/>
        </w:rPr>
        <w:t>et dans le cadre de retard dans la remise des projets de décomptes dans les</w:t>
      </w:r>
      <w:r>
        <w:rPr>
          <w:rFonts w:ascii="Garamond" w:hAnsi="Garamond" w:cs="Helvetica"/>
          <w:sz w:val="24"/>
          <w:szCs w:val="24"/>
        </w:rPr>
        <w:t xml:space="preserve"> </w:t>
      </w:r>
      <w:r w:rsidRPr="00905E18">
        <w:rPr>
          <w:rFonts w:ascii="Garamond" w:hAnsi="Garamond" w:cs="Helvetica"/>
          <w:sz w:val="24"/>
          <w:szCs w:val="24"/>
        </w:rPr>
        <w:t>conditions qui suivent :</w:t>
      </w:r>
    </w:p>
    <w:p w14:paraId="050ADC0C"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p>
    <w:p w14:paraId="0CA8689E"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 Les rendez-vous de chantier auront lieu régulièrement chaque semaine, au</w:t>
      </w:r>
      <w:r>
        <w:rPr>
          <w:rFonts w:ascii="Garamond" w:hAnsi="Garamond" w:cs="Helvetica"/>
          <w:sz w:val="24"/>
          <w:szCs w:val="24"/>
        </w:rPr>
        <w:t xml:space="preserve"> </w:t>
      </w:r>
      <w:r w:rsidRPr="00905E18">
        <w:rPr>
          <w:rFonts w:ascii="Garamond" w:hAnsi="Garamond" w:cs="Helvetica"/>
          <w:sz w:val="24"/>
          <w:szCs w:val="24"/>
        </w:rPr>
        <w:t>jour et à l'heure fixés par le Maître d'œuvre.</w:t>
      </w:r>
    </w:p>
    <w:p w14:paraId="33C227FA"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p>
    <w:p w14:paraId="3A846C99"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Ces rendez-vous pourront éventuellement être complétés par des réunions de</w:t>
      </w:r>
      <w:r>
        <w:rPr>
          <w:rFonts w:ascii="Garamond" w:hAnsi="Garamond" w:cs="Helvetica"/>
          <w:sz w:val="24"/>
          <w:szCs w:val="24"/>
        </w:rPr>
        <w:t xml:space="preserve"> </w:t>
      </w:r>
      <w:r w:rsidRPr="00905E18">
        <w:rPr>
          <w:rFonts w:ascii="Garamond" w:hAnsi="Garamond" w:cs="Helvetica"/>
          <w:sz w:val="24"/>
          <w:szCs w:val="24"/>
        </w:rPr>
        <w:t>coordination.</w:t>
      </w:r>
    </w:p>
    <w:p w14:paraId="05470E11"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p>
    <w:p w14:paraId="11F3458C"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Dès notification de son marché, l'entrepreneur est tenu d'assister aux rendez</w:t>
      </w:r>
      <w:r>
        <w:rPr>
          <w:rFonts w:ascii="Garamond" w:hAnsi="Garamond" w:cs="Helvetica"/>
          <w:sz w:val="24"/>
          <w:szCs w:val="24"/>
        </w:rPr>
        <w:t>-</w:t>
      </w:r>
      <w:r w:rsidRPr="00905E18">
        <w:rPr>
          <w:rFonts w:ascii="Garamond" w:hAnsi="Garamond" w:cs="Helvetica"/>
          <w:sz w:val="24"/>
          <w:szCs w:val="24"/>
        </w:rPr>
        <w:t>vous</w:t>
      </w:r>
      <w:r>
        <w:rPr>
          <w:rFonts w:ascii="Garamond" w:hAnsi="Garamond" w:cs="Helvetica"/>
          <w:sz w:val="24"/>
          <w:szCs w:val="24"/>
        </w:rPr>
        <w:t xml:space="preserve"> </w:t>
      </w:r>
      <w:r w:rsidRPr="00905E18">
        <w:rPr>
          <w:rFonts w:ascii="Garamond" w:hAnsi="Garamond" w:cs="Helvetica"/>
          <w:sz w:val="24"/>
          <w:szCs w:val="24"/>
        </w:rPr>
        <w:t>de chantier ou de se faire représenter par une personne compétente,</w:t>
      </w:r>
      <w:r>
        <w:rPr>
          <w:rFonts w:ascii="Garamond" w:hAnsi="Garamond" w:cs="Helvetica"/>
          <w:sz w:val="24"/>
          <w:szCs w:val="24"/>
        </w:rPr>
        <w:t xml:space="preserve"> </w:t>
      </w:r>
      <w:r w:rsidRPr="00905E18">
        <w:rPr>
          <w:rFonts w:ascii="Garamond" w:hAnsi="Garamond" w:cs="Helvetica"/>
          <w:sz w:val="24"/>
          <w:szCs w:val="24"/>
        </w:rPr>
        <w:t>capable de prendre des décisions et d'engager l'entreprise.</w:t>
      </w:r>
    </w:p>
    <w:p w14:paraId="3CBFB525" w14:textId="12D2AD2D"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Toute entreprise non représentée ou non excusée aux rendez-vous de</w:t>
      </w:r>
      <w:r>
        <w:rPr>
          <w:rFonts w:ascii="Garamond" w:hAnsi="Garamond" w:cs="Helvetica"/>
          <w:sz w:val="24"/>
          <w:szCs w:val="24"/>
        </w:rPr>
        <w:t xml:space="preserve"> </w:t>
      </w:r>
      <w:r w:rsidRPr="00905E18">
        <w:rPr>
          <w:rFonts w:ascii="Garamond" w:hAnsi="Garamond" w:cs="Helvetica"/>
          <w:sz w:val="24"/>
          <w:szCs w:val="24"/>
        </w:rPr>
        <w:t xml:space="preserve">chantier ou de coordination se verra frapper d'une pénalité de </w:t>
      </w:r>
      <w:r w:rsidR="000671F1">
        <w:rPr>
          <w:rFonts w:ascii="Garamond" w:hAnsi="Garamond" w:cs="Helvetica"/>
          <w:sz w:val="24"/>
          <w:szCs w:val="24"/>
        </w:rPr>
        <w:t>200</w:t>
      </w:r>
      <w:r w:rsidRPr="00905E18">
        <w:rPr>
          <w:rFonts w:ascii="Garamond" w:hAnsi="Garamond" w:cs="Helvetica"/>
          <w:sz w:val="24"/>
          <w:szCs w:val="24"/>
        </w:rPr>
        <w:t xml:space="preserve"> € par</w:t>
      </w:r>
      <w:r>
        <w:rPr>
          <w:rFonts w:ascii="Garamond" w:hAnsi="Garamond" w:cs="Helvetica"/>
          <w:sz w:val="24"/>
          <w:szCs w:val="24"/>
        </w:rPr>
        <w:t xml:space="preserve"> </w:t>
      </w:r>
      <w:r w:rsidRPr="00905E18">
        <w:rPr>
          <w:rFonts w:ascii="Garamond" w:hAnsi="Garamond" w:cs="Helvetica"/>
          <w:sz w:val="24"/>
          <w:szCs w:val="24"/>
        </w:rPr>
        <w:t>absence.</w:t>
      </w:r>
    </w:p>
    <w:p w14:paraId="21952981"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p>
    <w:p w14:paraId="72660444" w14:textId="0CD0C9DE"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 xml:space="preserve">Les pénalités seront comptabilisées </w:t>
      </w:r>
      <w:r w:rsidR="000671F1">
        <w:rPr>
          <w:rFonts w:ascii="Garamond" w:hAnsi="Garamond" w:cs="Helvetica"/>
          <w:sz w:val="24"/>
          <w:szCs w:val="24"/>
        </w:rPr>
        <w:t>à chaque décompte mensuel.</w:t>
      </w:r>
    </w:p>
    <w:p w14:paraId="4EBE8CB4"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p>
    <w:p w14:paraId="7F28B3B9"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Tout retard de plus d’une demi-heure ou départ anticipé et non autorisé par le</w:t>
      </w:r>
      <w:r>
        <w:rPr>
          <w:rFonts w:ascii="Garamond" w:hAnsi="Garamond" w:cs="Helvetica"/>
          <w:sz w:val="24"/>
          <w:szCs w:val="24"/>
        </w:rPr>
        <w:t xml:space="preserve"> </w:t>
      </w:r>
      <w:r w:rsidRPr="00905E18">
        <w:rPr>
          <w:rFonts w:ascii="Garamond" w:hAnsi="Garamond" w:cs="Helvetica"/>
          <w:sz w:val="24"/>
          <w:szCs w:val="24"/>
        </w:rPr>
        <w:t>Maître d’œuvre sera considéré comme une absence.</w:t>
      </w:r>
    </w:p>
    <w:p w14:paraId="5783B458"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p>
    <w:p w14:paraId="72AA82A3"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Un carnet de chantier sera tenu à jour par le Maître d’œuvre où seront</w:t>
      </w:r>
      <w:r>
        <w:rPr>
          <w:rFonts w:ascii="Garamond" w:hAnsi="Garamond" w:cs="Helvetica"/>
          <w:sz w:val="24"/>
          <w:szCs w:val="24"/>
        </w:rPr>
        <w:t xml:space="preserve"> </w:t>
      </w:r>
      <w:r w:rsidRPr="00905E18">
        <w:rPr>
          <w:rFonts w:ascii="Garamond" w:hAnsi="Garamond" w:cs="Helvetica"/>
          <w:sz w:val="24"/>
          <w:szCs w:val="24"/>
        </w:rPr>
        <w:t>consignés, entre autres, les noms des entreprises présentes ou absentes.</w:t>
      </w:r>
    </w:p>
    <w:p w14:paraId="12628BEC"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p>
    <w:p w14:paraId="699E9501"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 Pénalités pour retard dans la remise des situations mensuelles et décomptes</w:t>
      </w:r>
      <w:r>
        <w:rPr>
          <w:rFonts w:ascii="Garamond" w:hAnsi="Garamond" w:cs="Helvetica"/>
          <w:sz w:val="24"/>
          <w:szCs w:val="24"/>
        </w:rPr>
        <w:t xml:space="preserve"> </w:t>
      </w:r>
      <w:r w:rsidRPr="00905E18">
        <w:rPr>
          <w:rFonts w:ascii="Garamond" w:hAnsi="Garamond" w:cs="Helvetica"/>
          <w:sz w:val="24"/>
          <w:szCs w:val="24"/>
        </w:rPr>
        <w:t>définitifs.</w:t>
      </w:r>
    </w:p>
    <w:p w14:paraId="03C73104"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p>
    <w:p w14:paraId="0BB01E47"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lastRenderedPageBreak/>
        <w:t>En cas de retard dans la remise d'un projet de décompte, il est appliqué une</w:t>
      </w:r>
      <w:r>
        <w:rPr>
          <w:rFonts w:ascii="Garamond" w:hAnsi="Garamond" w:cs="Helvetica"/>
          <w:sz w:val="24"/>
          <w:szCs w:val="24"/>
        </w:rPr>
        <w:t xml:space="preserve"> </w:t>
      </w:r>
      <w:r w:rsidRPr="00905E18">
        <w:rPr>
          <w:rFonts w:ascii="Garamond" w:hAnsi="Garamond" w:cs="Helvetica"/>
          <w:sz w:val="24"/>
          <w:szCs w:val="24"/>
        </w:rPr>
        <w:t>pénalité journalière dont le montant est fixé comme suit :</w:t>
      </w:r>
    </w:p>
    <w:p w14:paraId="7E8649A1"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p>
    <w:p w14:paraId="00C39C67" w14:textId="16395782"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w:t>
      </w:r>
      <w:r w:rsidRPr="00905E18">
        <w:rPr>
          <w:rFonts w:ascii="Garamond" w:hAnsi="Garamond" w:cs="Helvetica"/>
          <w:sz w:val="24"/>
          <w:szCs w:val="24"/>
        </w:rPr>
        <w:t xml:space="preserve"> pour les décomptes mensuels, </w:t>
      </w:r>
      <w:r w:rsidR="000671F1">
        <w:rPr>
          <w:rFonts w:ascii="Garamond" w:hAnsi="Garamond" w:cs="Helvetica"/>
          <w:sz w:val="24"/>
          <w:szCs w:val="24"/>
        </w:rPr>
        <w:t>une pénalité forfaitaire de 100 €</w:t>
      </w:r>
      <w:r w:rsidRPr="00905E18">
        <w:rPr>
          <w:rFonts w:ascii="Garamond" w:hAnsi="Garamond" w:cs="Helvetica"/>
          <w:sz w:val="24"/>
          <w:szCs w:val="24"/>
        </w:rPr>
        <w:t xml:space="preserve"> ;</w:t>
      </w:r>
    </w:p>
    <w:p w14:paraId="6B53D915"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p>
    <w:p w14:paraId="0ABBE748" w14:textId="22C768FF"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Pr>
          <w:rFonts w:ascii="Garamond" w:hAnsi="Garamond" w:cs="Helvetica"/>
          <w:sz w:val="24"/>
          <w:szCs w:val="24"/>
        </w:rPr>
        <w:t>●</w:t>
      </w:r>
      <w:r w:rsidRPr="00905E18">
        <w:rPr>
          <w:rFonts w:ascii="Garamond" w:hAnsi="Garamond" w:cs="Helvetica"/>
          <w:sz w:val="24"/>
          <w:szCs w:val="24"/>
        </w:rPr>
        <w:t xml:space="preserve"> pour le décompte définitif : un</w:t>
      </w:r>
      <w:r w:rsidR="000671F1">
        <w:rPr>
          <w:rFonts w:ascii="Garamond" w:hAnsi="Garamond" w:cs="Helvetica"/>
          <w:sz w:val="24"/>
          <w:szCs w:val="24"/>
        </w:rPr>
        <w:t>e pénalité de 200 € par jour.</w:t>
      </w:r>
    </w:p>
    <w:p w14:paraId="65A45C57"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p>
    <w:p w14:paraId="6D7775BB" w14:textId="77777777" w:rsidR="00905E18" w:rsidRPr="00905E18" w:rsidRDefault="00905E18" w:rsidP="00905E18">
      <w:pPr>
        <w:autoSpaceDE w:val="0"/>
        <w:autoSpaceDN w:val="0"/>
        <w:adjustRightInd w:val="0"/>
        <w:spacing w:after="0" w:line="240" w:lineRule="auto"/>
        <w:jc w:val="both"/>
        <w:rPr>
          <w:rFonts w:ascii="Garamond" w:hAnsi="Garamond" w:cs="Helvetica"/>
          <w:sz w:val="24"/>
          <w:szCs w:val="24"/>
        </w:rPr>
      </w:pPr>
      <w:r w:rsidRPr="00905E18">
        <w:rPr>
          <w:rFonts w:ascii="Garamond" w:hAnsi="Garamond" w:cs="Helvetica"/>
          <w:sz w:val="24"/>
          <w:szCs w:val="24"/>
        </w:rPr>
        <w:t>Ces pénalités sont appliquées après un ordre de service rappelant à</w:t>
      </w:r>
      <w:r>
        <w:rPr>
          <w:rFonts w:ascii="Garamond" w:hAnsi="Garamond" w:cs="Helvetica"/>
          <w:sz w:val="24"/>
          <w:szCs w:val="24"/>
        </w:rPr>
        <w:t xml:space="preserve"> </w:t>
      </w:r>
      <w:r w:rsidRPr="00905E18">
        <w:rPr>
          <w:rFonts w:ascii="Garamond" w:hAnsi="Garamond" w:cs="Helvetica"/>
          <w:sz w:val="24"/>
          <w:szCs w:val="24"/>
        </w:rPr>
        <w:t>l'Entrepreneur ses obligations et sont calculées depuis la date limite fixée par</w:t>
      </w:r>
      <w:r>
        <w:rPr>
          <w:rFonts w:ascii="Garamond" w:hAnsi="Garamond" w:cs="Helvetica"/>
          <w:sz w:val="24"/>
          <w:szCs w:val="24"/>
        </w:rPr>
        <w:t xml:space="preserve"> </w:t>
      </w:r>
      <w:r w:rsidRPr="00905E18">
        <w:rPr>
          <w:rFonts w:ascii="Garamond" w:hAnsi="Garamond" w:cs="Helvetica"/>
          <w:sz w:val="24"/>
          <w:szCs w:val="24"/>
        </w:rPr>
        <w:t>ordre de service jusqu'à la remise effective du projet de décompte attendu.</w:t>
      </w:r>
    </w:p>
    <w:p w14:paraId="1AEC7801" w14:textId="77777777" w:rsidR="00905E18" w:rsidRDefault="00905E18" w:rsidP="00905E18">
      <w:pPr>
        <w:autoSpaceDE w:val="0"/>
        <w:autoSpaceDN w:val="0"/>
        <w:adjustRightInd w:val="0"/>
        <w:spacing w:after="0" w:line="240" w:lineRule="auto"/>
        <w:jc w:val="both"/>
        <w:rPr>
          <w:rFonts w:ascii="Garamond" w:hAnsi="Garamond" w:cs="Helvetica"/>
          <w:sz w:val="24"/>
          <w:szCs w:val="24"/>
        </w:rPr>
      </w:pPr>
    </w:p>
    <w:p w14:paraId="7CC47595" w14:textId="77777777" w:rsidR="009459DD" w:rsidRPr="00905E18" w:rsidRDefault="00905E18" w:rsidP="00905E18">
      <w:pPr>
        <w:autoSpaceDE w:val="0"/>
        <w:autoSpaceDN w:val="0"/>
        <w:adjustRightInd w:val="0"/>
        <w:spacing w:after="0" w:line="240" w:lineRule="auto"/>
        <w:jc w:val="both"/>
        <w:rPr>
          <w:rFonts w:ascii="Garamond" w:hAnsi="Garamond"/>
        </w:rPr>
      </w:pPr>
      <w:r w:rsidRPr="00905E18">
        <w:rPr>
          <w:rFonts w:ascii="Garamond" w:hAnsi="Garamond" w:cs="Helvetica"/>
          <w:sz w:val="24"/>
          <w:szCs w:val="24"/>
        </w:rPr>
        <w:t>De plus, en application de l'article 13.3.2 du CCAG, le décompte définitif</w:t>
      </w:r>
      <w:r>
        <w:rPr>
          <w:rFonts w:ascii="Garamond" w:hAnsi="Garamond" w:cs="Helvetica"/>
          <w:sz w:val="24"/>
          <w:szCs w:val="24"/>
        </w:rPr>
        <w:t xml:space="preserve"> </w:t>
      </w:r>
      <w:r w:rsidRPr="00905E18">
        <w:rPr>
          <w:rFonts w:ascii="Garamond" w:hAnsi="Garamond" w:cs="Helvetica"/>
          <w:sz w:val="24"/>
          <w:szCs w:val="24"/>
        </w:rPr>
        <w:t>pourra, après mise en demeure restée sans effet, être établi d'office par le</w:t>
      </w:r>
      <w:r>
        <w:rPr>
          <w:rFonts w:ascii="Garamond" w:hAnsi="Garamond" w:cs="Helvetica"/>
          <w:sz w:val="24"/>
          <w:szCs w:val="24"/>
        </w:rPr>
        <w:t xml:space="preserve"> </w:t>
      </w:r>
      <w:r w:rsidRPr="00905E18">
        <w:rPr>
          <w:rFonts w:ascii="Garamond" w:hAnsi="Garamond" w:cs="Helvetica"/>
          <w:sz w:val="24"/>
          <w:szCs w:val="24"/>
        </w:rPr>
        <w:t>Maître d'œuvre aux frais de l'entrepreneur.</w:t>
      </w:r>
    </w:p>
    <w:p w14:paraId="17DFD050" w14:textId="77777777" w:rsidR="009459DD" w:rsidRPr="00F92362" w:rsidRDefault="009459DD" w:rsidP="00F92362">
      <w:pPr>
        <w:autoSpaceDE w:val="0"/>
        <w:autoSpaceDN w:val="0"/>
        <w:adjustRightInd w:val="0"/>
        <w:spacing w:after="0" w:line="240" w:lineRule="auto"/>
        <w:rPr>
          <w:rFonts w:ascii="Helvetica-Bold" w:hAnsi="Helvetica-Bold" w:cs="Helvetica-Bold"/>
          <w:b/>
          <w:bCs/>
          <w:sz w:val="24"/>
          <w:szCs w:val="24"/>
          <w:u w:val="single"/>
        </w:rPr>
      </w:pPr>
    </w:p>
    <w:p w14:paraId="00475838" w14:textId="392C1292" w:rsidR="00173CEB" w:rsidRDefault="00173CEB" w:rsidP="00173CEB">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7</w:t>
      </w:r>
      <w:r w:rsidRPr="0032426B">
        <w:rPr>
          <w:rFonts w:ascii="Helvetica-Bold" w:hAnsi="Helvetica-Bold" w:cs="Helvetica-Bold"/>
          <w:b/>
          <w:bCs/>
          <w:sz w:val="24"/>
          <w:szCs w:val="24"/>
        </w:rPr>
        <w:t>.4</w:t>
      </w:r>
      <w:r w:rsidRPr="00173CEB">
        <w:rPr>
          <w:rFonts w:ascii="Garamond" w:hAnsi="Garamond" w:cs="Helvetica-Bold"/>
          <w:b/>
          <w:bCs/>
          <w:sz w:val="24"/>
          <w:szCs w:val="24"/>
        </w:rPr>
        <w:t xml:space="preserve"> </w:t>
      </w:r>
      <w:r w:rsidRPr="00173CEB">
        <w:rPr>
          <w:rFonts w:ascii="Garamond" w:hAnsi="Garamond" w:cs="Helvetica"/>
          <w:sz w:val="24"/>
          <w:szCs w:val="24"/>
        </w:rPr>
        <w:t>Autres pénalités :</w:t>
      </w:r>
    </w:p>
    <w:p w14:paraId="4C1016F0"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p>
    <w:p w14:paraId="204CD0AE"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Des pénalités sont automatiquement appliquées par le maître d’œuvre et sous</w:t>
      </w:r>
      <w:r>
        <w:rPr>
          <w:rFonts w:ascii="Garamond" w:hAnsi="Garamond" w:cs="Helvetica"/>
          <w:sz w:val="24"/>
          <w:szCs w:val="24"/>
        </w:rPr>
        <w:t xml:space="preserve"> </w:t>
      </w:r>
      <w:r w:rsidRPr="00173CEB">
        <w:rPr>
          <w:rFonts w:ascii="Garamond" w:hAnsi="Garamond" w:cs="Helvetica"/>
          <w:sz w:val="24"/>
          <w:szCs w:val="24"/>
        </w:rPr>
        <w:t>sa responsabilité dans le cas suivant :</w:t>
      </w:r>
    </w:p>
    <w:p w14:paraId="3DEE5CC2"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a) Retard dans l’installation du chantier : 750 € par jour franc</w:t>
      </w:r>
    </w:p>
    <w:p w14:paraId="7C694521" w14:textId="6175A86D"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b) Retard dans la libération des terrains et emplacements mis à disposition des</w:t>
      </w:r>
      <w:r>
        <w:rPr>
          <w:rFonts w:ascii="Garamond" w:hAnsi="Garamond" w:cs="Helvetica"/>
          <w:sz w:val="24"/>
          <w:szCs w:val="24"/>
        </w:rPr>
        <w:t xml:space="preserve"> </w:t>
      </w:r>
      <w:r w:rsidRPr="00173CEB">
        <w:rPr>
          <w:rFonts w:ascii="Garamond" w:hAnsi="Garamond" w:cs="Helvetica"/>
          <w:sz w:val="24"/>
          <w:szCs w:val="24"/>
        </w:rPr>
        <w:t>entrepreneurs par le maître de l’ouvrage et /ou des emprises de chantier</w:t>
      </w:r>
      <w:r>
        <w:rPr>
          <w:rFonts w:ascii="Garamond" w:hAnsi="Garamond" w:cs="Helvetica"/>
          <w:sz w:val="24"/>
          <w:szCs w:val="24"/>
        </w:rPr>
        <w:t xml:space="preserve"> </w:t>
      </w:r>
      <w:r w:rsidRPr="00173CEB">
        <w:rPr>
          <w:rFonts w:ascii="Garamond" w:hAnsi="Garamond" w:cs="Helvetica"/>
          <w:sz w:val="24"/>
          <w:szCs w:val="24"/>
        </w:rPr>
        <w:t xml:space="preserve">dans le domaine public : </w:t>
      </w:r>
      <w:r w:rsidR="006C47D1">
        <w:rPr>
          <w:rFonts w:ascii="Garamond" w:hAnsi="Garamond" w:cs="Helvetica"/>
          <w:sz w:val="24"/>
          <w:szCs w:val="24"/>
        </w:rPr>
        <w:t xml:space="preserve">80 € </w:t>
      </w:r>
      <w:r w:rsidRPr="00173CEB">
        <w:rPr>
          <w:rFonts w:ascii="Garamond" w:hAnsi="Garamond" w:cs="Helvetica"/>
          <w:sz w:val="24"/>
          <w:szCs w:val="24"/>
        </w:rPr>
        <w:t xml:space="preserve">par jour franc </w:t>
      </w:r>
    </w:p>
    <w:p w14:paraId="6D8E0E34" w14:textId="78E47169"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 xml:space="preserve">c) Bruits de chantier au-delà de la limite prescrite : </w:t>
      </w:r>
      <w:r w:rsidR="006C47D1">
        <w:rPr>
          <w:rFonts w:ascii="Garamond" w:hAnsi="Garamond" w:cs="Helvetica"/>
          <w:sz w:val="24"/>
          <w:szCs w:val="24"/>
        </w:rPr>
        <w:t xml:space="preserve">80 € </w:t>
      </w:r>
      <w:r w:rsidRPr="00173CEB">
        <w:rPr>
          <w:rFonts w:ascii="Garamond" w:hAnsi="Garamond" w:cs="Helvetica"/>
          <w:sz w:val="24"/>
          <w:szCs w:val="24"/>
        </w:rPr>
        <w:t xml:space="preserve">par jour franc </w:t>
      </w:r>
    </w:p>
    <w:p w14:paraId="7DC3CD75" w14:textId="62669538"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d) Dépôt de matériels, matériaux, terres et gravats en dehors des zones</w:t>
      </w:r>
      <w:r>
        <w:rPr>
          <w:rFonts w:ascii="Garamond" w:hAnsi="Garamond" w:cs="Helvetica"/>
          <w:sz w:val="24"/>
          <w:szCs w:val="24"/>
        </w:rPr>
        <w:t xml:space="preserve"> </w:t>
      </w:r>
      <w:r w:rsidRPr="00173CEB">
        <w:rPr>
          <w:rFonts w:ascii="Garamond" w:hAnsi="Garamond" w:cs="Helvetica"/>
          <w:sz w:val="24"/>
          <w:szCs w:val="24"/>
        </w:rPr>
        <w:t xml:space="preserve">prescrites : </w:t>
      </w:r>
      <w:r w:rsidR="006C47D1">
        <w:rPr>
          <w:rFonts w:ascii="Garamond" w:hAnsi="Garamond" w:cs="Helvetica"/>
          <w:sz w:val="24"/>
          <w:szCs w:val="24"/>
        </w:rPr>
        <w:t xml:space="preserve">80 € </w:t>
      </w:r>
      <w:r w:rsidRPr="00173CEB">
        <w:rPr>
          <w:rFonts w:ascii="Garamond" w:hAnsi="Garamond" w:cs="Helvetica"/>
          <w:sz w:val="24"/>
          <w:szCs w:val="24"/>
        </w:rPr>
        <w:t xml:space="preserve">par jour franc </w:t>
      </w:r>
    </w:p>
    <w:p w14:paraId="5BAE0959" w14:textId="6E519992"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e) Retard dans la remise ou la diffusion de documents nécessaires à</w:t>
      </w:r>
      <w:r>
        <w:rPr>
          <w:rFonts w:ascii="Garamond" w:hAnsi="Garamond" w:cs="Helvetica"/>
          <w:sz w:val="24"/>
          <w:szCs w:val="24"/>
        </w:rPr>
        <w:t xml:space="preserve"> </w:t>
      </w:r>
      <w:r w:rsidRPr="00173CEB">
        <w:rPr>
          <w:rFonts w:ascii="Garamond" w:hAnsi="Garamond" w:cs="Helvetica"/>
          <w:sz w:val="24"/>
          <w:szCs w:val="24"/>
        </w:rPr>
        <w:t>l’ordonnancement des travaux ou à la coordination sécurité/santé (plans</w:t>
      </w:r>
      <w:r>
        <w:rPr>
          <w:rFonts w:ascii="Garamond" w:hAnsi="Garamond" w:cs="Helvetica"/>
          <w:sz w:val="24"/>
          <w:szCs w:val="24"/>
        </w:rPr>
        <w:t xml:space="preserve"> </w:t>
      </w:r>
      <w:r w:rsidRPr="00173CEB">
        <w:rPr>
          <w:rFonts w:ascii="Garamond" w:hAnsi="Garamond" w:cs="Helvetica"/>
          <w:sz w:val="24"/>
          <w:szCs w:val="24"/>
        </w:rPr>
        <w:t>d’exécution, notes de calculs, notes techniques, études de détails, plans de</w:t>
      </w:r>
      <w:r>
        <w:rPr>
          <w:rFonts w:ascii="Garamond" w:hAnsi="Garamond" w:cs="Helvetica"/>
          <w:sz w:val="24"/>
          <w:szCs w:val="24"/>
        </w:rPr>
        <w:t xml:space="preserve"> </w:t>
      </w:r>
      <w:r w:rsidRPr="00173CEB">
        <w:rPr>
          <w:rFonts w:ascii="Garamond" w:hAnsi="Garamond" w:cs="Helvetica"/>
          <w:sz w:val="24"/>
          <w:szCs w:val="24"/>
        </w:rPr>
        <w:t>synthèse, éléments nécessaires à l’élaboration du calendrier général détaillé</w:t>
      </w:r>
      <w:r>
        <w:rPr>
          <w:rFonts w:ascii="Garamond" w:hAnsi="Garamond" w:cs="Helvetica"/>
          <w:sz w:val="24"/>
          <w:szCs w:val="24"/>
        </w:rPr>
        <w:t xml:space="preserve"> </w:t>
      </w:r>
      <w:r w:rsidRPr="00173CEB">
        <w:rPr>
          <w:rFonts w:ascii="Garamond" w:hAnsi="Garamond" w:cs="Helvetica"/>
          <w:sz w:val="24"/>
          <w:szCs w:val="24"/>
        </w:rPr>
        <w:t xml:space="preserve">d’exécution et à sa mise à jour, ...) : </w:t>
      </w:r>
      <w:r w:rsidR="006C47D1">
        <w:rPr>
          <w:rFonts w:ascii="Garamond" w:hAnsi="Garamond" w:cs="Helvetica"/>
          <w:sz w:val="24"/>
          <w:szCs w:val="24"/>
        </w:rPr>
        <w:t xml:space="preserve">120 € </w:t>
      </w:r>
      <w:r w:rsidRPr="00173CEB">
        <w:rPr>
          <w:rFonts w:ascii="Garamond" w:hAnsi="Garamond" w:cs="Helvetica"/>
          <w:sz w:val="24"/>
          <w:szCs w:val="24"/>
        </w:rPr>
        <w:t>par document et par jour franc</w:t>
      </w:r>
    </w:p>
    <w:p w14:paraId="3EA9814F"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f) Retard dans la production de justification et/ou prévisions de prix des</w:t>
      </w:r>
      <w:r>
        <w:rPr>
          <w:rFonts w:ascii="Garamond" w:hAnsi="Garamond" w:cs="Helvetica"/>
          <w:sz w:val="24"/>
          <w:szCs w:val="24"/>
        </w:rPr>
        <w:t xml:space="preserve"> </w:t>
      </w:r>
      <w:r w:rsidRPr="00173CEB">
        <w:rPr>
          <w:rFonts w:ascii="Garamond" w:hAnsi="Garamond" w:cs="Helvetica"/>
          <w:sz w:val="24"/>
          <w:szCs w:val="24"/>
        </w:rPr>
        <w:t>ouvrages non prévus : par jour franc : 80 €</w:t>
      </w:r>
    </w:p>
    <w:p w14:paraId="07D295B6"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g) Retard dans les façons et présentations chantier des prototypes d’éléments</w:t>
      </w:r>
      <w:r>
        <w:rPr>
          <w:rFonts w:ascii="Garamond" w:hAnsi="Garamond" w:cs="Helvetica"/>
          <w:sz w:val="24"/>
          <w:szCs w:val="24"/>
        </w:rPr>
        <w:t xml:space="preserve"> </w:t>
      </w:r>
      <w:r w:rsidRPr="00173CEB">
        <w:rPr>
          <w:rFonts w:ascii="Garamond" w:hAnsi="Garamond" w:cs="Helvetica"/>
          <w:sz w:val="24"/>
          <w:szCs w:val="24"/>
        </w:rPr>
        <w:t>de construction : par jour franc : 150 €</w:t>
      </w:r>
    </w:p>
    <w:p w14:paraId="34C60AB6"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h) Retard dans la présentation du chantier des échantillons de matériaux et de</w:t>
      </w:r>
      <w:r>
        <w:rPr>
          <w:rFonts w:ascii="Garamond" w:hAnsi="Garamond" w:cs="Helvetica"/>
          <w:sz w:val="24"/>
          <w:szCs w:val="24"/>
        </w:rPr>
        <w:t xml:space="preserve"> </w:t>
      </w:r>
      <w:r w:rsidRPr="00173CEB">
        <w:rPr>
          <w:rFonts w:ascii="Garamond" w:hAnsi="Garamond" w:cs="Helvetica"/>
          <w:sz w:val="24"/>
          <w:szCs w:val="24"/>
        </w:rPr>
        <w:t>matériels de construction : par jour franc : 80 €</w:t>
      </w:r>
    </w:p>
    <w:p w14:paraId="2C95A64F"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i) Retard dans le nettoyage du chantier : par jour franc : 80 €</w:t>
      </w:r>
    </w:p>
    <w:p w14:paraId="0419F567"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j) Retard dans l’évacuation des gravois hors chantier : par jour franc : 80 €</w:t>
      </w:r>
    </w:p>
    <w:p w14:paraId="72E81594"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k) Absence à une réunion d’étude et de coordination, visite de chantier : par</w:t>
      </w:r>
      <w:r>
        <w:rPr>
          <w:rFonts w:ascii="Garamond" w:hAnsi="Garamond" w:cs="Helvetica"/>
          <w:sz w:val="24"/>
          <w:szCs w:val="24"/>
        </w:rPr>
        <w:t xml:space="preserve"> </w:t>
      </w:r>
      <w:r w:rsidRPr="00173CEB">
        <w:rPr>
          <w:rFonts w:ascii="Garamond" w:hAnsi="Garamond" w:cs="Helvetica"/>
          <w:sz w:val="24"/>
          <w:szCs w:val="24"/>
        </w:rPr>
        <w:t xml:space="preserve">absence : </w:t>
      </w:r>
      <w:r w:rsidR="00FB2149">
        <w:rPr>
          <w:rFonts w:ascii="Garamond" w:hAnsi="Garamond" w:cs="Helvetica"/>
          <w:sz w:val="24"/>
          <w:szCs w:val="24"/>
        </w:rPr>
        <w:t>150</w:t>
      </w:r>
      <w:r w:rsidRPr="00173CEB">
        <w:rPr>
          <w:rFonts w:ascii="Garamond" w:hAnsi="Garamond" w:cs="Helvetica"/>
          <w:sz w:val="24"/>
          <w:szCs w:val="24"/>
        </w:rPr>
        <w:t xml:space="preserve"> €</w:t>
      </w:r>
    </w:p>
    <w:p w14:paraId="4C90D290"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l) Défaut de dispositif de nettoyage et décrottage des engins avant sortie du</w:t>
      </w:r>
      <w:r>
        <w:rPr>
          <w:rFonts w:ascii="Garamond" w:hAnsi="Garamond" w:cs="Helvetica"/>
          <w:sz w:val="24"/>
          <w:szCs w:val="24"/>
        </w:rPr>
        <w:t xml:space="preserve"> </w:t>
      </w:r>
      <w:r w:rsidRPr="00173CEB">
        <w:rPr>
          <w:rFonts w:ascii="Garamond" w:hAnsi="Garamond" w:cs="Helvetica"/>
          <w:sz w:val="24"/>
          <w:szCs w:val="24"/>
        </w:rPr>
        <w:t>chantier : par infraction et jour franc : 150 €</w:t>
      </w:r>
    </w:p>
    <w:p w14:paraId="6AEACBA1"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m) Absence de bac décanteur ayant rejet aux égouts publics du dispositif de</w:t>
      </w:r>
      <w:r>
        <w:rPr>
          <w:rFonts w:ascii="Garamond" w:hAnsi="Garamond" w:cs="Helvetica"/>
          <w:sz w:val="24"/>
          <w:szCs w:val="24"/>
        </w:rPr>
        <w:t xml:space="preserve"> </w:t>
      </w:r>
      <w:r w:rsidRPr="00173CEB">
        <w:rPr>
          <w:rFonts w:ascii="Garamond" w:hAnsi="Garamond" w:cs="Helvetica"/>
          <w:sz w:val="24"/>
          <w:szCs w:val="24"/>
        </w:rPr>
        <w:t>nettoyage de décrottage des engins : par jour franc</w:t>
      </w:r>
      <w:r>
        <w:rPr>
          <w:rFonts w:ascii="Garamond" w:hAnsi="Garamond" w:cs="Helvetica"/>
          <w:sz w:val="24"/>
          <w:szCs w:val="24"/>
        </w:rPr>
        <w:t xml:space="preserve"> </w:t>
      </w:r>
      <w:r w:rsidRPr="00173CEB">
        <w:rPr>
          <w:rFonts w:ascii="Garamond" w:hAnsi="Garamond" w:cs="Helvetica"/>
          <w:sz w:val="24"/>
          <w:szCs w:val="24"/>
        </w:rPr>
        <w:t>: 80 €</w:t>
      </w:r>
    </w:p>
    <w:p w14:paraId="4C92E037"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n) Non-respect des prescriptions relatives à la sécurité, à l’hygiène, à la</w:t>
      </w:r>
      <w:r>
        <w:rPr>
          <w:rFonts w:ascii="Garamond" w:hAnsi="Garamond" w:cs="Helvetica"/>
          <w:sz w:val="24"/>
          <w:szCs w:val="24"/>
        </w:rPr>
        <w:t xml:space="preserve"> </w:t>
      </w:r>
      <w:r w:rsidRPr="00173CEB">
        <w:rPr>
          <w:rFonts w:ascii="Garamond" w:hAnsi="Garamond" w:cs="Helvetica"/>
          <w:sz w:val="24"/>
          <w:szCs w:val="24"/>
        </w:rPr>
        <w:t>signalisation du chantier : par infraction constatée et par jour franc : 150 €</w:t>
      </w:r>
    </w:p>
    <w:p w14:paraId="39B07A11" w14:textId="77777777" w:rsid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o) Retard dans la fourniture des documents, procès-verbaux, et plans durant</w:t>
      </w:r>
      <w:r>
        <w:rPr>
          <w:rFonts w:ascii="Garamond" w:hAnsi="Garamond" w:cs="Helvetica"/>
          <w:sz w:val="24"/>
          <w:szCs w:val="24"/>
        </w:rPr>
        <w:t xml:space="preserve"> </w:t>
      </w:r>
      <w:r w:rsidRPr="00173CEB">
        <w:rPr>
          <w:rFonts w:ascii="Garamond" w:hAnsi="Garamond" w:cs="Helvetica"/>
          <w:sz w:val="24"/>
          <w:szCs w:val="24"/>
        </w:rPr>
        <w:t>l’exécution du chantier, en référence au planning détaillé d’exécution mis au</w:t>
      </w:r>
      <w:r>
        <w:rPr>
          <w:rFonts w:ascii="Garamond" w:hAnsi="Garamond" w:cs="Helvetica"/>
          <w:sz w:val="24"/>
          <w:szCs w:val="24"/>
        </w:rPr>
        <w:t xml:space="preserve"> </w:t>
      </w:r>
      <w:r w:rsidRPr="00173CEB">
        <w:rPr>
          <w:rFonts w:ascii="Garamond" w:hAnsi="Garamond" w:cs="Helvetica"/>
          <w:sz w:val="24"/>
          <w:szCs w:val="24"/>
        </w:rPr>
        <w:t xml:space="preserve">point pendant la période de préparation : par jour franc : 150 €. </w:t>
      </w:r>
    </w:p>
    <w:p w14:paraId="4247C115" w14:textId="77777777" w:rsidR="009459DD" w:rsidRPr="00173CEB" w:rsidRDefault="00173CEB" w:rsidP="00173CEB">
      <w:pPr>
        <w:autoSpaceDE w:val="0"/>
        <w:autoSpaceDN w:val="0"/>
        <w:adjustRightInd w:val="0"/>
        <w:spacing w:after="0" w:line="240" w:lineRule="auto"/>
        <w:jc w:val="both"/>
        <w:rPr>
          <w:rFonts w:ascii="Garamond" w:hAnsi="Garamond"/>
        </w:rPr>
      </w:pPr>
      <w:r w:rsidRPr="00173CEB">
        <w:rPr>
          <w:rFonts w:ascii="Garamond" w:hAnsi="Garamond" w:cs="Helvetica"/>
          <w:sz w:val="24"/>
          <w:szCs w:val="24"/>
        </w:rPr>
        <w:t>Cette</w:t>
      </w:r>
      <w:r>
        <w:rPr>
          <w:rFonts w:ascii="Garamond" w:hAnsi="Garamond" w:cs="Helvetica"/>
          <w:sz w:val="24"/>
          <w:szCs w:val="24"/>
        </w:rPr>
        <w:t xml:space="preserve"> </w:t>
      </w:r>
      <w:r w:rsidRPr="00173CEB">
        <w:rPr>
          <w:rFonts w:ascii="Garamond" w:hAnsi="Garamond" w:cs="Helvetica"/>
          <w:sz w:val="24"/>
          <w:szCs w:val="24"/>
        </w:rPr>
        <w:t>pénalité est applicable également pour la non remise des documents au</w:t>
      </w:r>
      <w:r>
        <w:rPr>
          <w:rFonts w:ascii="Garamond" w:hAnsi="Garamond" w:cs="Helvetica"/>
          <w:sz w:val="24"/>
          <w:szCs w:val="24"/>
        </w:rPr>
        <w:t xml:space="preserve"> </w:t>
      </w:r>
      <w:r w:rsidRPr="00173CEB">
        <w:rPr>
          <w:rFonts w:ascii="Garamond" w:hAnsi="Garamond" w:cs="Helvetica"/>
          <w:sz w:val="24"/>
          <w:szCs w:val="24"/>
        </w:rPr>
        <w:t>coordonnateur santé sécurité ainsi qu’au contrôleur technique.</w:t>
      </w:r>
    </w:p>
    <w:p w14:paraId="55C7137A"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p) Sous</w:t>
      </w:r>
      <w:r>
        <w:rPr>
          <w:rFonts w:ascii="Garamond" w:hAnsi="Garamond" w:cs="Helvetica"/>
          <w:sz w:val="24"/>
          <w:szCs w:val="24"/>
        </w:rPr>
        <w:t>-</w:t>
      </w:r>
      <w:r w:rsidRPr="00173CEB">
        <w:rPr>
          <w:rFonts w:ascii="Garamond" w:hAnsi="Garamond" w:cs="Helvetica"/>
          <w:sz w:val="24"/>
          <w:szCs w:val="24"/>
        </w:rPr>
        <w:t>traitance occulte :</w:t>
      </w:r>
    </w:p>
    <w:p w14:paraId="514308C9"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lastRenderedPageBreak/>
        <w:t>Dans le cas où la pouvoir adjudicateur ou des personnes mandatées par lui,</w:t>
      </w:r>
      <w:r>
        <w:rPr>
          <w:rFonts w:ascii="Garamond" w:hAnsi="Garamond" w:cs="Helvetica"/>
          <w:sz w:val="24"/>
          <w:szCs w:val="24"/>
        </w:rPr>
        <w:t xml:space="preserve"> </w:t>
      </w:r>
      <w:r w:rsidRPr="00173CEB">
        <w:rPr>
          <w:rFonts w:ascii="Garamond" w:hAnsi="Garamond" w:cs="Helvetica"/>
          <w:sz w:val="24"/>
          <w:szCs w:val="24"/>
        </w:rPr>
        <w:t>seraient amenées à constater la présence sur le chantier de personnels</w:t>
      </w:r>
      <w:r>
        <w:rPr>
          <w:rFonts w:ascii="Garamond" w:hAnsi="Garamond" w:cs="Helvetica"/>
          <w:sz w:val="24"/>
          <w:szCs w:val="24"/>
        </w:rPr>
        <w:t xml:space="preserve"> </w:t>
      </w:r>
      <w:r w:rsidRPr="00173CEB">
        <w:rPr>
          <w:rFonts w:ascii="Garamond" w:hAnsi="Garamond" w:cs="Helvetica"/>
          <w:sz w:val="24"/>
          <w:szCs w:val="24"/>
        </w:rPr>
        <w:t>d’une entreprise en situation de sous-traitance occulte (non déclarée au</w:t>
      </w:r>
      <w:r>
        <w:rPr>
          <w:rFonts w:ascii="Garamond" w:hAnsi="Garamond" w:cs="Helvetica"/>
          <w:sz w:val="24"/>
          <w:szCs w:val="24"/>
        </w:rPr>
        <w:t xml:space="preserve"> </w:t>
      </w:r>
      <w:r w:rsidRPr="00173CEB">
        <w:rPr>
          <w:rFonts w:ascii="Garamond" w:hAnsi="Garamond" w:cs="Helvetica"/>
          <w:sz w:val="24"/>
          <w:szCs w:val="24"/>
        </w:rPr>
        <w:t>maître de l’ouvrage ou non agréée par lui), l’entreprise titulaire du marché se</w:t>
      </w:r>
      <w:r>
        <w:rPr>
          <w:rFonts w:ascii="Garamond" w:hAnsi="Garamond" w:cs="Helvetica"/>
          <w:sz w:val="24"/>
          <w:szCs w:val="24"/>
        </w:rPr>
        <w:t xml:space="preserve"> </w:t>
      </w:r>
      <w:r w:rsidRPr="00173CEB">
        <w:rPr>
          <w:rFonts w:ascii="Garamond" w:hAnsi="Garamond" w:cs="Helvetica"/>
          <w:sz w:val="24"/>
          <w:szCs w:val="24"/>
        </w:rPr>
        <w:t>verra appliquer une pénalité forfaitaire de 1500 € pour chaque infraction</w:t>
      </w:r>
      <w:r>
        <w:rPr>
          <w:rFonts w:ascii="Garamond" w:hAnsi="Garamond" w:cs="Helvetica"/>
          <w:sz w:val="24"/>
          <w:szCs w:val="24"/>
        </w:rPr>
        <w:t xml:space="preserve"> </w:t>
      </w:r>
      <w:r w:rsidRPr="00173CEB">
        <w:rPr>
          <w:rFonts w:ascii="Garamond" w:hAnsi="Garamond" w:cs="Helvetica"/>
          <w:sz w:val="24"/>
          <w:szCs w:val="24"/>
        </w:rPr>
        <w:t>constatée ceci nonobstant des mesures coercitives prévues par le CCAG</w:t>
      </w:r>
      <w:r>
        <w:rPr>
          <w:rFonts w:ascii="Garamond" w:hAnsi="Garamond" w:cs="Helvetica"/>
          <w:sz w:val="24"/>
          <w:szCs w:val="24"/>
        </w:rPr>
        <w:t xml:space="preserve"> </w:t>
      </w:r>
      <w:r w:rsidRPr="00173CEB">
        <w:rPr>
          <w:rFonts w:ascii="Garamond" w:hAnsi="Garamond" w:cs="Helvetica"/>
          <w:sz w:val="24"/>
          <w:szCs w:val="24"/>
        </w:rPr>
        <w:t>travaux</w:t>
      </w:r>
    </w:p>
    <w:p w14:paraId="13B4DC37"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q) Déclaration tardive d’un sous-traitant :</w:t>
      </w:r>
    </w:p>
    <w:p w14:paraId="1C70F19D" w14:textId="4B7D6382"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En cas de déclaration tardive des sous-traitants, qui serait à l’origine du</w:t>
      </w:r>
      <w:r>
        <w:rPr>
          <w:rFonts w:ascii="Garamond" w:hAnsi="Garamond" w:cs="Helvetica"/>
          <w:sz w:val="24"/>
          <w:szCs w:val="24"/>
        </w:rPr>
        <w:t xml:space="preserve"> </w:t>
      </w:r>
      <w:r w:rsidRPr="00173CEB">
        <w:rPr>
          <w:rFonts w:ascii="Garamond" w:hAnsi="Garamond" w:cs="Helvetica"/>
          <w:sz w:val="24"/>
          <w:szCs w:val="24"/>
        </w:rPr>
        <w:t>dépassement du délai prévu au planning de réalisation des travaux,</w:t>
      </w:r>
      <w:r>
        <w:rPr>
          <w:rFonts w:ascii="Garamond" w:hAnsi="Garamond" w:cs="Helvetica"/>
          <w:sz w:val="24"/>
          <w:szCs w:val="24"/>
        </w:rPr>
        <w:t xml:space="preserve"> </w:t>
      </w:r>
      <w:r w:rsidRPr="00173CEB">
        <w:rPr>
          <w:rFonts w:ascii="Garamond" w:hAnsi="Garamond" w:cs="Helvetica"/>
          <w:sz w:val="24"/>
          <w:szCs w:val="24"/>
        </w:rPr>
        <w:t>l’entreprise titulaire du marché se verra appliquer d’un coefficient 1/1000.</w:t>
      </w:r>
    </w:p>
    <w:p w14:paraId="33F1E063"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Sera considérée comme tardive, toute déclaration parvenant au maître de</w:t>
      </w:r>
      <w:r>
        <w:rPr>
          <w:rFonts w:ascii="Garamond" w:hAnsi="Garamond" w:cs="Helvetica"/>
          <w:sz w:val="24"/>
          <w:szCs w:val="24"/>
        </w:rPr>
        <w:t xml:space="preserve"> </w:t>
      </w:r>
      <w:r w:rsidRPr="00173CEB">
        <w:rPr>
          <w:rFonts w:ascii="Garamond" w:hAnsi="Garamond" w:cs="Helvetica"/>
          <w:sz w:val="24"/>
          <w:szCs w:val="24"/>
        </w:rPr>
        <w:t>l’ouvrage en deçà des 15 jours précédant l’intervention du sous-traitant. Le</w:t>
      </w:r>
      <w:r>
        <w:rPr>
          <w:rFonts w:ascii="Garamond" w:hAnsi="Garamond" w:cs="Helvetica"/>
          <w:sz w:val="24"/>
          <w:szCs w:val="24"/>
        </w:rPr>
        <w:t xml:space="preserve"> </w:t>
      </w:r>
      <w:r w:rsidRPr="00173CEB">
        <w:rPr>
          <w:rFonts w:ascii="Garamond" w:hAnsi="Garamond" w:cs="Helvetica"/>
          <w:sz w:val="24"/>
          <w:szCs w:val="24"/>
        </w:rPr>
        <w:t>maître de l’ouvrage adressera alors au titulaire un courrier en recommandé</w:t>
      </w:r>
      <w:r>
        <w:rPr>
          <w:rFonts w:ascii="Garamond" w:hAnsi="Garamond" w:cs="Helvetica"/>
          <w:sz w:val="24"/>
          <w:szCs w:val="24"/>
        </w:rPr>
        <w:t xml:space="preserve"> </w:t>
      </w:r>
      <w:r w:rsidRPr="00173CEB">
        <w:rPr>
          <w:rFonts w:ascii="Garamond" w:hAnsi="Garamond" w:cs="Helvetica"/>
          <w:sz w:val="24"/>
          <w:szCs w:val="24"/>
        </w:rPr>
        <w:t>avec accusé de réception lui notifiant sa décision.</w:t>
      </w:r>
    </w:p>
    <w:p w14:paraId="613A1353"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r) Nettoyage de chantier commun à plusieurs entreprises :</w:t>
      </w:r>
    </w:p>
    <w:p w14:paraId="0C043D6F"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Dans les cas où plusieurs entreprises tenteraient de se soustraire à</w:t>
      </w:r>
      <w:r>
        <w:rPr>
          <w:rFonts w:ascii="Garamond" w:hAnsi="Garamond" w:cs="Helvetica"/>
          <w:sz w:val="24"/>
          <w:szCs w:val="24"/>
        </w:rPr>
        <w:t xml:space="preserve"> </w:t>
      </w:r>
      <w:r w:rsidRPr="00173CEB">
        <w:rPr>
          <w:rFonts w:ascii="Garamond" w:hAnsi="Garamond" w:cs="Helvetica"/>
          <w:sz w:val="24"/>
          <w:szCs w:val="24"/>
        </w:rPr>
        <w:t>l’obligation de nettoyage (enlèvements de leurs gravats, déchets, etc..), le</w:t>
      </w:r>
      <w:r>
        <w:rPr>
          <w:rFonts w:ascii="Garamond" w:hAnsi="Garamond" w:cs="Helvetica"/>
          <w:sz w:val="24"/>
          <w:szCs w:val="24"/>
        </w:rPr>
        <w:t xml:space="preserve"> </w:t>
      </w:r>
      <w:r w:rsidRPr="00173CEB">
        <w:rPr>
          <w:rFonts w:ascii="Garamond" w:hAnsi="Garamond" w:cs="Helvetica"/>
          <w:sz w:val="24"/>
          <w:szCs w:val="24"/>
        </w:rPr>
        <w:t>maître de l’ouvrage, après constat du Maître d’œuvre indiqué sur le compte</w:t>
      </w:r>
      <w:r>
        <w:rPr>
          <w:rFonts w:ascii="Garamond" w:hAnsi="Garamond" w:cs="Helvetica"/>
          <w:sz w:val="24"/>
          <w:szCs w:val="24"/>
        </w:rPr>
        <w:t xml:space="preserve"> </w:t>
      </w:r>
      <w:r w:rsidRPr="00173CEB">
        <w:rPr>
          <w:rFonts w:ascii="Garamond" w:hAnsi="Garamond" w:cs="Helvetica"/>
          <w:sz w:val="24"/>
          <w:szCs w:val="24"/>
        </w:rPr>
        <w:t>rendu du chantier suivi d’une mise en demeure et dans le cas où cette mise</w:t>
      </w:r>
      <w:r>
        <w:rPr>
          <w:rFonts w:ascii="Garamond" w:hAnsi="Garamond" w:cs="Helvetica"/>
          <w:sz w:val="24"/>
          <w:szCs w:val="24"/>
        </w:rPr>
        <w:t xml:space="preserve"> </w:t>
      </w:r>
      <w:r w:rsidRPr="00173CEB">
        <w:rPr>
          <w:rFonts w:ascii="Garamond" w:hAnsi="Garamond" w:cs="Helvetica"/>
          <w:sz w:val="24"/>
          <w:szCs w:val="24"/>
        </w:rPr>
        <w:t>en demeure ne serait pas suivie d’effet sous 8 jours, fera procéder lui-même</w:t>
      </w:r>
      <w:r>
        <w:rPr>
          <w:rFonts w:ascii="Garamond" w:hAnsi="Garamond" w:cs="Helvetica"/>
          <w:sz w:val="24"/>
          <w:szCs w:val="24"/>
        </w:rPr>
        <w:t xml:space="preserve"> </w:t>
      </w:r>
      <w:r w:rsidRPr="00173CEB">
        <w:rPr>
          <w:rFonts w:ascii="Garamond" w:hAnsi="Garamond" w:cs="Helvetica"/>
          <w:sz w:val="24"/>
          <w:szCs w:val="24"/>
        </w:rPr>
        <w:t>par une entreprise spécialisée au nettoyage de chantier aux frais et risques</w:t>
      </w:r>
      <w:r>
        <w:rPr>
          <w:rFonts w:ascii="Garamond" w:hAnsi="Garamond" w:cs="Helvetica"/>
          <w:sz w:val="24"/>
          <w:szCs w:val="24"/>
        </w:rPr>
        <w:t xml:space="preserve"> </w:t>
      </w:r>
      <w:r w:rsidRPr="00173CEB">
        <w:rPr>
          <w:rFonts w:ascii="Garamond" w:hAnsi="Garamond" w:cs="Helvetica"/>
          <w:sz w:val="24"/>
          <w:szCs w:val="24"/>
        </w:rPr>
        <w:t>et périls des entreprises responsables.</w:t>
      </w:r>
    </w:p>
    <w:p w14:paraId="19B57C7B"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La pénalité appliquée sera répartie en part égale entre les entreprises</w:t>
      </w:r>
      <w:r>
        <w:rPr>
          <w:rFonts w:ascii="Garamond" w:hAnsi="Garamond" w:cs="Helvetica"/>
          <w:sz w:val="24"/>
          <w:szCs w:val="24"/>
        </w:rPr>
        <w:t xml:space="preserve"> </w:t>
      </w:r>
      <w:r w:rsidRPr="00173CEB">
        <w:rPr>
          <w:rFonts w:ascii="Garamond" w:hAnsi="Garamond" w:cs="Helvetica"/>
          <w:sz w:val="24"/>
          <w:szCs w:val="24"/>
        </w:rPr>
        <w:t>responsables des désordres et correspondra au montant de la rémunération</w:t>
      </w:r>
      <w:r>
        <w:rPr>
          <w:rFonts w:ascii="Garamond" w:hAnsi="Garamond" w:cs="Helvetica"/>
          <w:sz w:val="24"/>
          <w:szCs w:val="24"/>
        </w:rPr>
        <w:t xml:space="preserve"> </w:t>
      </w:r>
      <w:r w:rsidRPr="00173CEB">
        <w:rPr>
          <w:rFonts w:ascii="Garamond" w:hAnsi="Garamond" w:cs="Helvetica"/>
          <w:sz w:val="24"/>
          <w:szCs w:val="24"/>
        </w:rPr>
        <w:t>de l’entreprise de nettoyage.</w:t>
      </w:r>
    </w:p>
    <w:p w14:paraId="62753427"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s) Bordereau de suivi des déchets (BSD)</w:t>
      </w:r>
    </w:p>
    <w:p w14:paraId="455EA238" w14:textId="77777777" w:rsid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Une pénalité de 50 euros par jour de retard sera appliquée en cas de retard</w:t>
      </w:r>
      <w:r>
        <w:rPr>
          <w:rFonts w:ascii="Garamond" w:hAnsi="Garamond" w:cs="Helvetica"/>
          <w:sz w:val="24"/>
          <w:szCs w:val="24"/>
        </w:rPr>
        <w:t xml:space="preserve"> </w:t>
      </w:r>
      <w:r w:rsidRPr="00173CEB">
        <w:rPr>
          <w:rFonts w:ascii="Garamond" w:hAnsi="Garamond" w:cs="Helvetica"/>
          <w:sz w:val="24"/>
          <w:szCs w:val="24"/>
        </w:rPr>
        <w:t>de fourniture des bordereaux de suivi des déchets</w:t>
      </w:r>
    </w:p>
    <w:p w14:paraId="5A822751" w14:textId="77777777" w:rsidR="00173CEB" w:rsidRPr="00F92362" w:rsidRDefault="00173CEB" w:rsidP="00F92362">
      <w:pPr>
        <w:autoSpaceDE w:val="0"/>
        <w:autoSpaceDN w:val="0"/>
        <w:adjustRightInd w:val="0"/>
        <w:spacing w:after="0" w:line="240" w:lineRule="auto"/>
        <w:rPr>
          <w:rFonts w:ascii="Helvetica-Bold" w:hAnsi="Helvetica-Bold" w:cs="Helvetica-Bold"/>
          <w:b/>
          <w:bCs/>
          <w:sz w:val="24"/>
          <w:szCs w:val="24"/>
          <w:u w:val="single"/>
        </w:rPr>
      </w:pPr>
    </w:p>
    <w:p w14:paraId="4E2B3A9F" w14:textId="77387555" w:rsidR="00173CEB" w:rsidRDefault="00173CEB" w:rsidP="00173CEB">
      <w:pPr>
        <w:autoSpaceDE w:val="0"/>
        <w:autoSpaceDN w:val="0"/>
        <w:adjustRightInd w:val="0"/>
        <w:spacing w:after="0" w:line="240" w:lineRule="auto"/>
        <w:jc w:val="both"/>
        <w:rPr>
          <w:rFonts w:ascii="Garamond" w:hAnsi="Garamond" w:cs="Helvetica-Bold"/>
          <w:b/>
          <w:bCs/>
          <w:sz w:val="24"/>
          <w:szCs w:val="24"/>
        </w:rPr>
      </w:pPr>
      <w:r w:rsidRPr="0032426B">
        <w:rPr>
          <w:rFonts w:ascii="Helvetica-Bold" w:hAnsi="Helvetica-Bold" w:cs="Helvetica-Bold"/>
          <w:b/>
          <w:bCs/>
          <w:sz w:val="24"/>
          <w:szCs w:val="24"/>
        </w:rPr>
        <w:t>1</w:t>
      </w:r>
      <w:r w:rsidR="00035446">
        <w:rPr>
          <w:rFonts w:ascii="Helvetica-Bold" w:hAnsi="Helvetica-Bold" w:cs="Helvetica-Bold"/>
          <w:b/>
          <w:bCs/>
          <w:sz w:val="24"/>
          <w:szCs w:val="24"/>
        </w:rPr>
        <w:t>7</w:t>
      </w:r>
      <w:r w:rsidRPr="0032426B">
        <w:rPr>
          <w:rFonts w:ascii="Helvetica-Bold" w:hAnsi="Helvetica-Bold" w:cs="Helvetica-Bold"/>
          <w:b/>
          <w:bCs/>
          <w:sz w:val="24"/>
          <w:szCs w:val="24"/>
        </w:rPr>
        <w:t>.5</w:t>
      </w:r>
      <w:r w:rsidRPr="00173CEB">
        <w:rPr>
          <w:rFonts w:ascii="Garamond" w:hAnsi="Garamond" w:cs="Helvetica-Bold"/>
          <w:b/>
          <w:bCs/>
          <w:sz w:val="24"/>
          <w:szCs w:val="24"/>
        </w:rPr>
        <w:t xml:space="preserve"> </w:t>
      </w:r>
      <w:r w:rsidRPr="001F085F">
        <w:rPr>
          <w:rFonts w:ascii="Garamond" w:hAnsi="Garamond" w:cs="Helvetica"/>
          <w:sz w:val="24"/>
          <w:szCs w:val="24"/>
        </w:rPr>
        <w:t>Pénalités pour retard des travaux de levée de réserve</w:t>
      </w:r>
    </w:p>
    <w:p w14:paraId="6B74CAB0" w14:textId="77777777" w:rsidR="00173CEB" w:rsidRPr="00173CEB" w:rsidRDefault="00173CEB" w:rsidP="00173CEB">
      <w:pPr>
        <w:autoSpaceDE w:val="0"/>
        <w:autoSpaceDN w:val="0"/>
        <w:adjustRightInd w:val="0"/>
        <w:spacing w:after="0" w:line="240" w:lineRule="auto"/>
        <w:jc w:val="both"/>
        <w:rPr>
          <w:rFonts w:ascii="Garamond" w:hAnsi="Garamond" w:cs="Helvetica-Bold"/>
          <w:b/>
          <w:bCs/>
          <w:sz w:val="24"/>
          <w:szCs w:val="24"/>
        </w:rPr>
      </w:pPr>
    </w:p>
    <w:p w14:paraId="7A90B579"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Conformément à l’article 41.6 du CCAG travaux, lorsque la réception des</w:t>
      </w:r>
      <w:r>
        <w:rPr>
          <w:rFonts w:ascii="Garamond" w:hAnsi="Garamond" w:cs="Helvetica"/>
          <w:sz w:val="24"/>
          <w:szCs w:val="24"/>
        </w:rPr>
        <w:t xml:space="preserve"> </w:t>
      </w:r>
      <w:r w:rsidRPr="00173CEB">
        <w:rPr>
          <w:rFonts w:ascii="Garamond" w:hAnsi="Garamond" w:cs="Helvetica"/>
          <w:sz w:val="24"/>
          <w:szCs w:val="24"/>
        </w:rPr>
        <w:t>travaux est assortie de réserves, le titulaire doit remédier aux imperfections</w:t>
      </w:r>
      <w:r>
        <w:rPr>
          <w:rFonts w:ascii="Garamond" w:hAnsi="Garamond" w:cs="Helvetica"/>
          <w:sz w:val="24"/>
          <w:szCs w:val="24"/>
        </w:rPr>
        <w:t xml:space="preserve"> </w:t>
      </w:r>
      <w:r w:rsidRPr="00173CEB">
        <w:rPr>
          <w:rFonts w:ascii="Garamond" w:hAnsi="Garamond" w:cs="Helvetica"/>
          <w:sz w:val="24"/>
          <w:szCs w:val="24"/>
        </w:rPr>
        <w:t>et malfaçons.</w:t>
      </w:r>
    </w:p>
    <w:p w14:paraId="1C8EE69C" w14:textId="7C75FB34"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En cas de non-respect du délai maximal de levée des réserves suite aux</w:t>
      </w:r>
      <w:r>
        <w:rPr>
          <w:rFonts w:ascii="Garamond" w:hAnsi="Garamond" w:cs="Helvetica"/>
          <w:sz w:val="24"/>
          <w:szCs w:val="24"/>
        </w:rPr>
        <w:t xml:space="preserve"> </w:t>
      </w:r>
      <w:r w:rsidRPr="00173CEB">
        <w:rPr>
          <w:rFonts w:ascii="Garamond" w:hAnsi="Garamond" w:cs="Helvetica"/>
          <w:sz w:val="24"/>
          <w:szCs w:val="24"/>
        </w:rPr>
        <w:t>opérations préalables à la réception, le titulaire subira par jour calendaire de</w:t>
      </w:r>
      <w:r>
        <w:rPr>
          <w:rFonts w:ascii="Garamond" w:hAnsi="Garamond" w:cs="Helvetica"/>
          <w:sz w:val="24"/>
          <w:szCs w:val="24"/>
        </w:rPr>
        <w:t xml:space="preserve"> </w:t>
      </w:r>
      <w:r w:rsidRPr="00173CEB">
        <w:rPr>
          <w:rFonts w:ascii="Garamond" w:hAnsi="Garamond" w:cs="Helvetica"/>
          <w:sz w:val="24"/>
          <w:szCs w:val="24"/>
        </w:rPr>
        <w:t>retard une pénalité forfaitaire de 400</w:t>
      </w:r>
      <w:r w:rsidR="00C400CF">
        <w:rPr>
          <w:rFonts w:ascii="Garamond" w:hAnsi="Garamond" w:cs="Helvetica"/>
          <w:sz w:val="24"/>
          <w:szCs w:val="24"/>
        </w:rPr>
        <w:t>,</w:t>
      </w:r>
      <w:r w:rsidRPr="00173CEB">
        <w:rPr>
          <w:rFonts w:ascii="Garamond" w:hAnsi="Garamond" w:cs="Helvetica"/>
          <w:sz w:val="24"/>
          <w:szCs w:val="24"/>
        </w:rPr>
        <w:t>00 Euros H.T.</w:t>
      </w:r>
    </w:p>
    <w:p w14:paraId="661A93FC" w14:textId="77777777" w:rsidR="000671F1" w:rsidRPr="0032426B" w:rsidRDefault="000671F1" w:rsidP="0032426B">
      <w:pPr>
        <w:autoSpaceDE w:val="0"/>
        <w:autoSpaceDN w:val="0"/>
        <w:adjustRightInd w:val="0"/>
        <w:spacing w:after="0" w:line="240" w:lineRule="auto"/>
        <w:jc w:val="center"/>
        <w:rPr>
          <w:rFonts w:ascii="Helvetica-Bold" w:hAnsi="Helvetica-Bold" w:cs="Helvetica-Bold"/>
          <w:b/>
          <w:bCs/>
          <w:sz w:val="32"/>
          <w:szCs w:val="32"/>
        </w:rPr>
      </w:pPr>
    </w:p>
    <w:p w14:paraId="672B2941" w14:textId="77777777" w:rsidR="000D717A" w:rsidRPr="0032426B" w:rsidRDefault="000D717A" w:rsidP="0032426B">
      <w:pPr>
        <w:autoSpaceDE w:val="0"/>
        <w:autoSpaceDN w:val="0"/>
        <w:adjustRightInd w:val="0"/>
        <w:spacing w:after="0" w:line="240" w:lineRule="auto"/>
        <w:jc w:val="center"/>
        <w:rPr>
          <w:rFonts w:ascii="Helvetica-Bold" w:hAnsi="Helvetica-Bold" w:cs="Helvetica-Bold"/>
          <w:b/>
          <w:bCs/>
          <w:sz w:val="32"/>
          <w:szCs w:val="32"/>
        </w:rPr>
      </w:pPr>
    </w:p>
    <w:p w14:paraId="7DDA9AB8" w14:textId="5963466D" w:rsidR="00173CEB" w:rsidRPr="005D7199" w:rsidRDefault="00173CEB"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1</w:t>
      </w:r>
      <w:r w:rsidR="00035446">
        <w:rPr>
          <w:rFonts w:ascii="Helvetica-Bold" w:hAnsi="Helvetica-Bold" w:cs="Helvetica-Bold"/>
          <w:b/>
          <w:bCs/>
          <w:sz w:val="24"/>
          <w:szCs w:val="24"/>
          <w:u w:val="single"/>
        </w:rPr>
        <w:t>8</w:t>
      </w:r>
      <w:r w:rsidRPr="005D7199">
        <w:rPr>
          <w:rFonts w:ascii="Helvetica-Bold" w:hAnsi="Helvetica-Bold" w:cs="Helvetica-Bold"/>
          <w:b/>
          <w:bCs/>
          <w:sz w:val="24"/>
          <w:szCs w:val="24"/>
          <w:u w:val="single"/>
        </w:rPr>
        <w:t xml:space="preserve"> - Spécifications techniques, contrôle et prise en charge des</w:t>
      </w:r>
      <w:r w:rsidR="000D717A" w:rsidRPr="005D7199">
        <w:rPr>
          <w:rFonts w:ascii="Helvetica-Bold" w:hAnsi="Helvetica-Bold" w:cs="Helvetica-Bold"/>
          <w:b/>
          <w:bCs/>
          <w:sz w:val="24"/>
          <w:szCs w:val="24"/>
          <w:u w:val="single"/>
        </w:rPr>
        <w:t xml:space="preserve"> </w:t>
      </w:r>
      <w:r w:rsidRPr="005D7199">
        <w:rPr>
          <w:rFonts w:ascii="Helvetica-Bold" w:hAnsi="Helvetica-Bold" w:cs="Helvetica-Bold"/>
          <w:b/>
          <w:bCs/>
          <w:sz w:val="24"/>
          <w:szCs w:val="24"/>
          <w:u w:val="single"/>
        </w:rPr>
        <w:t>matériaux et produits</w:t>
      </w:r>
    </w:p>
    <w:p w14:paraId="466E8B91" w14:textId="77777777" w:rsidR="000D717A" w:rsidRPr="00173CEB" w:rsidRDefault="000D717A" w:rsidP="00173CEB">
      <w:pPr>
        <w:autoSpaceDE w:val="0"/>
        <w:autoSpaceDN w:val="0"/>
        <w:adjustRightInd w:val="0"/>
        <w:spacing w:after="0" w:line="240" w:lineRule="auto"/>
        <w:jc w:val="both"/>
        <w:rPr>
          <w:rFonts w:ascii="Garamond" w:hAnsi="Garamond" w:cs="Helvetica-Bold"/>
          <w:b/>
          <w:bCs/>
          <w:sz w:val="24"/>
          <w:szCs w:val="24"/>
        </w:rPr>
      </w:pPr>
    </w:p>
    <w:p w14:paraId="19ED03C8" w14:textId="77777777" w:rsid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Conformément aux articles 6, 7, 8, 9 et 10 de l’ordonnance n°2015-899 et à l’article</w:t>
      </w:r>
      <w:r w:rsidR="000D717A">
        <w:rPr>
          <w:rFonts w:ascii="Garamond" w:hAnsi="Garamond" w:cs="Helvetica"/>
          <w:sz w:val="24"/>
          <w:szCs w:val="24"/>
        </w:rPr>
        <w:t xml:space="preserve"> </w:t>
      </w:r>
      <w:r w:rsidRPr="00173CEB">
        <w:rPr>
          <w:rFonts w:ascii="Garamond" w:hAnsi="Garamond" w:cs="Helvetica"/>
          <w:sz w:val="24"/>
          <w:szCs w:val="24"/>
        </w:rPr>
        <w:t>31 du décret n°2016-360 relatif aux marchés publics, les prestations définies dans le</w:t>
      </w:r>
      <w:r w:rsidR="000D717A">
        <w:rPr>
          <w:rFonts w:ascii="Garamond" w:hAnsi="Garamond" w:cs="Helvetica"/>
          <w:sz w:val="24"/>
          <w:szCs w:val="24"/>
        </w:rPr>
        <w:t xml:space="preserve"> </w:t>
      </w:r>
      <w:r w:rsidRPr="00173CEB">
        <w:rPr>
          <w:rFonts w:ascii="Garamond" w:hAnsi="Garamond" w:cs="Helvetica"/>
          <w:sz w:val="24"/>
          <w:szCs w:val="24"/>
        </w:rPr>
        <w:t>présent marché sont des spécifications techniques formulées par référence à des</w:t>
      </w:r>
      <w:r w:rsidR="000D717A">
        <w:rPr>
          <w:rFonts w:ascii="Garamond" w:hAnsi="Garamond" w:cs="Helvetica"/>
          <w:sz w:val="24"/>
          <w:szCs w:val="24"/>
        </w:rPr>
        <w:t xml:space="preserve"> </w:t>
      </w:r>
      <w:r w:rsidRPr="00173CEB">
        <w:rPr>
          <w:rFonts w:ascii="Garamond" w:hAnsi="Garamond" w:cs="Helvetica"/>
          <w:sz w:val="24"/>
          <w:szCs w:val="24"/>
        </w:rPr>
        <w:t>normes ou à d’autres documents équivalents accessibles aux candidats, notamment</w:t>
      </w:r>
      <w:r w:rsidR="000D717A">
        <w:rPr>
          <w:rFonts w:ascii="Garamond" w:hAnsi="Garamond" w:cs="Helvetica"/>
          <w:sz w:val="24"/>
          <w:szCs w:val="24"/>
        </w:rPr>
        <w:t xml:space="preserve"> </w:t>
      </w:r>
      <w:r w:rsidRPr="00173CEB">
        <w:rPr>
          <w:rFonts w:ascii="Garamond" w:hAnsi="Garamond" w:cs="Helvetica"/>
          <w:sz w:val="24"/>
          <w:szCs w:val="24"/>
        </w:rPr>
        <w:t>des agréments techniques ou d’autres référentiels techniques élaborés par les</w:t>
      </w:r>
      <w:r w:rsidR="000D717A">
        <w:rPr>
          <w:rFonts w:ascii="Garamond" w:hAnsi="Garamond" w:cs="Helvetica"/>
          <w:sz w:val="24"/>
          <w:szCs w:val="24"/>
        </w:rPr>
        <w:t xml:space="preserve"> </w:t>
      </w:r>
      <w:r w:rsidRPr="00173CEB">
        <w:rPr>
          <w:rFonts w:ascii="Garamond" w:hAnsi="Garamond" w:cs="Helvetica"/>
          <w:sz w:val="24"/>
          <w:szCs w:val="24"/>
        </w:rPr>
        <w:t>organismes de normalisation.</w:t>
      </w:r>
    </w:p>
    <w:p w14:paraId="34B6DBC9" w14:textId="77777777" w:rsidR="000D717A" w:rsidRPr="00173CEB" w:rsidRDefault="000D717A" w:rsidP="00173CEB">
      <w:pPr>
        <w:autoSpaceDE w:val="0"/>
        <w:autoSpaceDN w:val="0"/>
        <w:adjustRightInd w:val="0"/>
        <w:spacing w:after="0" w:line="240" w:lineRule="auto"/>
        <w:jc w:val="both"/>
        <w:rPr>
          <w:rFonts w:ascii="Garamond" w:hAnsi="Garamond" w:cs="Helvetica"/>
          <w:sz w:val="24"/>
          <w:szCs w:val="24"/>
        </w:rPr>
      </w:pPr>
    </w:p>
    <w:p w14:paraId="661A7679"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Le titulaire doit respecter les prestations dont les spécifications techniques ont été</w:t>
      </w:r>
      <w:r w:rsidR="000D717A">
        <w:rPr>
          <w:rFonts w:ascii="Garamond" w:hAnsi="Garamond" w:cs="Helvetica"/>
          <w:sz w:val="24"/>
          <w:szCs w:val="24"/>
        </w:rPr>
        <w:t xml:space="preserve"> </w:t>
      </w:r>
      <w:r w:rsidRPr="00173CEB">
        <w:rPr>
          <w:rFonts w:ascii="Garamond" w:hAnsi="Garamond" w:cs="Helvetica"/>
          <w:sz w:val="24"/>
          <w:szCs w:val="24"/>
        </w:rPr>
        <w:t>précisées et sur lesquelles il s’est engagé ainsi que les prestations équivalentes à</w:t>
      </w:r>
      <w:r w:rsidR="000D717A">
        <w:rPr>
          <w:rFonts w:ascii="Garamond" w:hAnsi="Garamond" w:cs="Helvetica"/>
          <w:sz w:val="24"/>
          <w:szCs w:val="24"/>
        </w:rPr>
        <w:t xml:space="preserve"> </w:t>
      </w:r>
      <w:r w:rsidRPr="00173CEB">
        <w:rPr>
          <w:rFonts w:ascii="Garamond" w:hAnsi="Garamond" w:cs="Helvetica"/>
          <w:sz w:val="24"/>
          <w:szCs w:val="24"/>
        </w:rPr>
        <w:t>ces spécifications techniques sur lesquelles il s’est également engagé.</w:t>
      </w:r>
    </w:p>
    <w:p w14:paraId="203FF299" w14:textId="77777777" w:rsidR="000D717A" w:rsidRDefault="000D717A" w:rsidP="00173CEB">
      <w:pPr>
        <w:autoSpaceDE w:val="0"/>
        <w:autoSpaceDN w:val="0"/>
        <w:adjustRightInd w:val="0"/>
        <w:spacing w:after="0" w:line="240" w:lineRule="auto"/>
        <w:jc w:val="both"/>
        <w:rPr>
          <w:rFonts w:ascii="Garamond" w:hAnsi="Garamond" w:cs="Helvetica"/>
          <w:sz w:val="24"/>
          <w:szCs w:val="24"/>
        </w:rPr>
      </w:pPr>
    </w:p>
    <w:p w14:paraId="504AADF9" w14:textId="77777777" w:rsid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Le CCTP définit les compléments et dérogations à apporter aux dispositions du</w:t>
      </w:r>
      <w:r w:rsidR="000D717A">
        <w:rPr>
          <w:rFonts w:ascii="Garamond" w:hAnsi="Garamond" w:cs="Helvetica"/>
          <w:sz w:val="24"/>
          <w:szCs w:val="24"/>
        </w:rPr>
        <w:t xml:space="preserve"> </w:t>
      </w:r>
      <w:r w:rsidRPr="00173CEB">
        <w:rPr>
          <w:rFonts w:ascii="Garamond" w:hAnsi="Garamond" w:cs="Helvetica"/>
          <w:sz w:val="24"/>
          <w:szCs w:val="24"/>
        </w:rPr>
        <w:t>CCAG et du CCTG concernant les caractéristiques et qualités des matériaux,</w:t>
      </w:r>
      <w:r w:rsidR="000D717A">
        <w:rPr>
          <w:rFonts w:ascii="Garamond" w:hAnsi="Garamond" w:cs="Helvetica"/>
          <w:sz w:val="24"/>
          <w:szCs w:val="24"/>
        </w:rPr>
        <w:t xml:space="preserve"> </w:t>
      </w:r>
      <w:r w:rsidRPr="00173CEB">
        <w:rPr>
          <w:rFonts w:ascii="Garamond" w:hAnsi="Garamond" w:cs="Helvetica"/>
          <w:sz w:val="24"/>
          <w:szCs w:val="24"/>
        </w:rPr>
        <w:t xml:space="preserve">produits et composants de </w:t>
      </w:r>
      <w:r w:rsidRPr="00173CEB">
        <w:rPr>
          <w:rFonts w:ascii="Garamond" w:hAnsi="Garamond" w:cs="Helvetica"/>
          <w:sz w:val="24"/>
          <w:szCs w:val="24"/>
        </w:rPr>
        <w:lastRenderedPageBreak/>
        <w:t>construction à utiliser dans les travaux, ainsi que les</w:t>
      </w:r>
      <w:r w:rsidR="000D717A">
        <w:rPr>
          <w:rFonts w:ascii="Garamond" w:hAnsi="Garamond" w:cs="Helvetica"/>
          <w:sz w:val="24"/>
          <w:szCs w:val="24"/>
        </w:rPr>
        <w:t xml:space="preserve"> </w:t>
      </w:r>
      <w:r w:rsidRPr="00173CEB">
        <w:rPr>
          <w:rFonts w:ascii="Garamond" w:hAnsi="Garamond" w:cs="Helvetica"/>
          <w:sz w:val="24"/>
          <w:szCs w:val="24"/>
        </w:rPr>
        <w:t>modalités de leurs vérifications, essais et épreuves, tant qualitatives que</w:t>
      </w:r>
      <w:r w:rsidR="000D717A">
        <w:rPr>
          <w:rFonts w:ascii="Garamond" w:hAnsi="Garamond" w:cs="Helvetica"/>
          <w:sz w:val="24"/>
          <w:szCs w:val="24"/>
        </w:rPr>
        <w:t xml:space="preserve"> </w:t>
      </w:r>
      <w:r w:rsidRPr="00173CEB">
        <w:rPr>
          <w:rFonts w:ascii="Garamond" w:hAnsi="Garamond" w:cs="Helvetica"/>
          <w:sz w:val="24"/>
          <w:szCs w:val="24"/>
        </w:rPr>
        <w:t>quantitatives, sur le chantier.</w:t>
      </w:r>
    </w:p>
    <w:p w14:paraId="5C0113DB" w14:textId="77777777" w:rsidR="000D717A" w:rsidRPr="00173CEB" w:rsidRDefault="000D717A" w:rsidP="00173CEB">
      <w:pPr>
        <w:autoSpaceDE w:val="0"/>
        <w:autoSpaceDN w:val="0"/>
        <w:adjustRightInd w:val="0"/>
        <w:spacing w:after="0" w:line="240" w:lineRule="auto"/>
        <w:jc w:val="both"/>
        <w:rPr>
          <w:rFonts w:ascii="Garamond" w:hAnsi="Garamond" w:cs="Helvetica"/>
          <w:sz w:val="24"/>
          <w:szCs w:val="24"/>
        </w:rPr>
      </w:pPr>
    </w:p>
    <w:p w14:paraId="30638FB4" w14:textId="77777777" w:rsidR="00173CEB" w:rsidRPr="00173CEB" w:rsidRDefault="00173CEB" w:rsidP="00173CEB">
      <w:pPr>
        <w:autoSpaceDE w:val="0"/>
        <w:autoSpaceDN w:val="0"/>
        <w:adjustRightInd w:val="0"/>
        <w:spacing w:after="0" w:line="240" w:lineRule="auto"/>
        <w:jc w:val="both"/>
        <w:rPr>
          <w:rFonts w:ascii="Garamond" w:hAnsi="Garamond" w:cs="Helvetica"/>
          <w:sz w:val="24"/>
          <w:szCs w:val="24"/>
        </w:rPr>
      </w:pPr>
      <w:r w:rsidRPr="00173CEB">
        <w:rPr>
          <w:rFonts w:ascii="Garamond" w:hAnsi="Garamond" w:cs="Helvetica"/>
          <w:sz w:val="24"/>
          <w:szCs w:val="24"/>
        </w:rPr>
        <w:t>A titre complémentaire, il sera fait application des articles 21 à 26 du CCAG travaux.</w:t>
      </w:r>
    </w:p>
    <w:p w14:paraId="6974F40D" w14:textId="77777777" w:rsidR="001F085F" w:rsidRDefault="001F085F" w:rsidP="00AB0013">
      <w:pPr>
        <w:autoSpaceDE w:val="0"/>
        <w:autoSpaceDN w:val="0"/>
        <w:adjustRightInd w:val="0"/>
        <w:spacing w:after="0" w:line="240" w:lineRule="auto"/>
        <w:jc w:val="both"/>
        <w:rPr>
          <w:rFonts w:ascii="Garamond" w:hAnsi="Garamond" w:cs="Helvetica"/>
          <w:sz w:val="24"/>
          <w:szCs w:val="24"/>
        </w:rPr>
      </w:pPr>
    </w:p>
    <w:p w14:paraId="792A2AF2" w14:textId="77777777" w:rsidR="000671F1" w:rsidRPr="00AB0013" w:rsidRDefault="000671F1" w:rsidP="00AB0013">
      <w:pPr>
        <w:autoSpaceDE w:val="0"/>
        <w:autoSpaceDN w:val="0"/>
        <w:adjustRightInd w:val="0"/>
        <w:spacing w:after="0" w:line="240" w:lineRule="auto"/>
        <w:jc w:val="both"/>
        <w:rPr>
          <w:rFonts w:ascii="Garamond" w:hAnsi="Garamond" w:cs="Helvetica"/>
          <w:sz w:val="24"/>
          <w:szCs w:val="24"/>
        </w:rPr>
      </w:pPr>
    </w:p>
    <w:p w14:paraId="46C383D1" w14:textId="014855B6" w:rsidR="00AB0013" w:rsidRPr="005D7199" w:rsidRDefault="00AB0013"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 xml:space="preserve">Article </w:t>
      </w:r>
      <w:r w:rsidR="000671F1">
        <w:rPr>
          <w:rFonts w:ascii="Helvetica-Bold" w:hAnsi="Helvetica-Bold" w:cs="Helvetica-Bold"/>
          <w:b/>
          <w:bCs/>
          <w:sz w:val="24"/>
          <w:szCs w:val="24"/>
          <w:u w:val="single"/>
        </w:rPr>
        <w:t>1</w:t>
      </w:r>
      <w:r w:rsidR="00035446">
        <w:rPr>
          <w:rFonts w:ascii="Helvetica-Bold" w:hAnsi="Helvetica-Bold" w:cs="Helvetica-Bold"/>
          <w:b/>
          <w:bCs/>
          <w:sz w:val="24"/>
          <w:szCs w:val="24"/>
          <w:u w:val="single"/>
        </w:rPr>
        <w:t>9</w:t>
      </w:r>
      <w:r w:rsidRPr="005D7199">
        <w:rPr>
          <w:rFonts w:ascii="Helvetica-Bold" w:hAnsi="Helvetica-Bold" w:cs="Helvetica-Bold"/>
          <w:b/>
          <w:bCs/>
          <w:sz w:val="24"/>
          <w:szCs w:val="24"/>
          <w:u w:val="single"/>
        </w:rPr>
        <w:t xml:space="preserve"> – Contrôles des travaux</w:t>
      </w:r>
    </w:p>
    <w:p w14:paraId="55A4D4BF" w14:textId="77777777" w:rsidR="00AB0013" w:rsidRPr="00AB0013" w:rsidRDefault="00AB0013" w:rsidP="00AB0013">
      <w:pPr>
        <w:autoSpaceDE w:val="0"/>
        <w:autoSpaceDN w:val="0"/>
        <w:adjustRightInd w:val="0"/>
        <w:spacing w:after="0" w:line="240" w:lineRule="auto"/>
        <w:jc w:val="both"/>
        <w:rPr>
          <w:rFonts w:ascii="Garamond" w:hAnsi="Garamond" w:cs="Helvetica-Bold"/>
          <w:b/>
          <w:bCs/>
          <w:sz w:val="24"/>
          <w:szCs w:val="24"/>
        </w:rPr>
      </w:pPr>
    </w:p>
    <w:p w14:paraId="2F828BD7" w14:textId="77777777" w:rsidR="00AB0013" w:rsidRP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Les essais et contrôles des matériaux et produits seront effectués dans les</w:t>
      </w:r>
      <w:r>
        <w:rPr>
          <w:rFonts w:ascii="Garamond" w:hAnsi="Garamond" w:cs="Helvetica"/>
          <w:sz w:val="24"/>
          <w:szCs w:val="24"/>
        </w:rPr>
        <w:t xml:space="preserve"> </w:t>
      </w:r>
      <w:r w:rsidRPr="00AB0013">
        <w:rPr>
          <w:rFonts w:ascii="Garamond" w:hAnsi="Garamond" w:cs="Helvetica"/>
          <w:sz w:val="24"/>
          <w:szCs w:val="24"/>
        </w:rPr>
        <w:t>conditions définies à l'article 24 du CCAG par les laboratoires ou bureaux de</w:t>
      </w:r>
      <w:r>
        <w:rPr>
          <w:rFonts w:ascii="Garamond" w:hAnsi="Garamond" w:cs="Helvetica"/>
          <w:sz w:val="24"/>
          <w:szCs w:val="24"/>
        </w:rPr>
        <w:t xml:space="preserve"> </w:t>
      </w:r>
      <w:r w:rsidRPr="00AB0013">
        <w:rPr>
          <w:rFonts w:ascii="Garamond" w:hAnsi="Garamond" w:cs="Helvetica"/>
          <w:sz w:val="24"/>
          <w:szCs w:val="24"/>
        </w:rPr>
        <w:t>contrôle désignés par le Maître d'œuvre.</w:t>
      </w:r>
    </w:p>
    <w:p w14:paraId="3E3B7286" w14:textId="77777777" w:rsidR="00AB0013" w:rsidRP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Par dérogation à l'article 38 du CCAG, les essais et contrôles supplémentaires</w:t>
      </w:r>
      <w:r>
        <w:rPr>
          <w:rFonts w:ascii="Garamond" w:hAnsi="Garamond" w:cs="Helvetica"/>
          <w:sz w:val="24"/>
          <w:szCs w:val="24"/>
        </w:rPr>
        <w:t xml:space="preserve"> </w:t>
      </w:r>
      <w:r w:rsidRPr="00AB0013">
        <w:rPr>
          <w:rFonts w:ascii="Garamond" w:hAnsi="Garamond" w:cs="Helvetica"/>
          <w:sz w:val="24"/>
          <w:szCs w:val="24"/>
        </w:rPr>
        <w:t>effectués à la demande de l’autorité compétente du pouvoir adjudicateur seront</w:t>
      </w:r>
      <w:r>
        <w:rPr>
          <w:rFonts w:ascii="Garamond" w:hAnsi="Garamond" w:cs="Helvetica"/>
          <w:sz w:val="24"/>
          <w:szCs w:val="24"/>
        </w:rPr>
        <w:t xml:space="preserve"> </w:t>
      </w:r>
      <w:r w:rsidRPr="00AB0013">
        <w:rPr>
          <w:rFonts w:ascii="Garamond" w:hAnsi="Garamond" w:cs="Helvetica"/>
          <w:sz w:val="24"/>
          <w:szCs w:val="24"/>
        </w:rPr>
        <w:t>supportés par l'Entrepreneur si les résultats de ces essais ou contrôles lui sont</w:t>
      </w:r>
      <w:r>
        <w:rPr>
          <w:rFonts w:ascii="Garamond" w:hAnsi="Garamond" w:cs="Helvetica"/>
          <w:sz w:val="24"/>
          <w:szCs w:val="24"/>
        </w:rPr>
        <w:t xml:space="preserve"> </w:t>
      </w:r>
      <w:r w:rsidRPr="00AB0013">
        <w:rPr>
          <w:rFonts w:ascii="Garamond" w:hAnsi="Garamond" w:cs="Helvetica"/>
          <w:sz w:val="24"/>
          <w:szCs w:val="24"/>
        </w:rPr>
        <w:t>défavorables.</w:t>
      </w:r>
    </w:p>
    <w:p w14:paraId="09A55A19" w14:textId="77777777" w:rsidR="00AB0013" w:rsidRDefault="00AB0013" w:rsidP="00AB0013">
      <w:pPr>
        <w:autoSpaceDE w:val="0"/>
        <w:autoSpaceDN w:val="0"/>
        <w:adjustRightInd w:val="0"/>
        <w:spacing w:after="0" w:line="240" w:lineRule="auto"/>
        <w:jc w:val="both"/>
        <w:rPr>
          <w:rFonts w:ascii="Garamond" w:hAnsi="Garamond" w:cs="Helvetica"/>
          <w:sz w:val="24"/>
          <w:szCs w:val="24"/>
        </w:rPr>
      </w:pPr>
    </w:p>
    <w:p w14:paraId="277E1546" w14:textId="77777777" w:rsid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Afin de prévenir les aléas techniques découlant d'un mauvais fonctionnement des</w:t>
      </w:r>
      <w:r>
        <w:rPr>
          <w:rFonts w:ascii="Garamond" w:hAnsi="Garamond" w:cs="Helvetica"/>
          <w:sz w:val="24"/>
          <w:szCs w:val="24"/>
        </w:rPr>
        <w:t xml:space="preserve"> </w:t>
      </w:r>
      <w:r w:rsidRPr="00AB0013">
        <w:rPr>
          <w:rFonts w:ascii="Garamond" w:hAnsi="Garamond" w:cs="Helvetica"/>
          <w:sz w:val="24"/>
          <w:szCs w:val="24"/>
        </w:rPr>
        <w:t>installations, les entreprises devront effectuer au minimum, avant réception des</w:t>
      </w:r>
      <w:r>
        <w:rPr>
          <w:rFonts w:ascii="Garamond" w:hAnsi="Garamond" w:cs="Helvetica"/>
          <w:sz w:val="24"/>
          <w:szCs w:val="24"/>
        </w:rPr>
        <w:t xml:space="preserve"> </w:t>
      </w:r>
      <w:r w:rsidRPr="00AB0013">
        <w:rPr>
          <w:rFonts w:ascii="Garamond" w:hAnsi="Garamond" w:cs="Helvetica"/>
          <w:sz w:val="24"/>
          <w:szCs w:val="24"/>
        </w:rPr>
        <w:t>ouvrages, les essais et vérifications figurant sur le document technique COPREC n°</w:t>
      </w:r>
      <w:r>
        <w:rPr>
          <w:rFonts w:ascii="Garamond" w:hAnsi="Garamond" w:cs="Helvetica"/>
          <w:sz w:val="24"/>
          <w:szCs w:val="24"/>
        </w:rPr>
        <w:t xml:space="preserve"> </w:t>
      </w:r>
      <w:r w:rsidRPr="00AB0013">
        <w:rPr>
          <w:rFonts w:ascii="Garamond" w:hAnsi="Garamond" w:cs="Helvetica"/>
          <w:sz w:val="24"/>
          <w:szCs w:val="24"/>
        </w:rPr>
        <w:t>1 intitulé "CONTROLE TECHNIQUE DU TYPE A », (octobre 1998).</w:t>
      </w:r>
    </w:p>
    <w:p w14:paraId="2B02EE01" w14:textId="77777777" w:rsidR="00AB0013" w:rsidRPr="00AB0013" w:rsidRDefault="00AB0013" w:rsidP="00AB0013">
      <w:pPr>
        <w:autoSpaceDE w:val="0"/>
        <w:autoSpaceDN w:val="0"/>
        <w:adjustRightInd w:val="0"/>
        <w:spacing w:after="0" w:line="240" w:lineRule="auto"/>
        <w:jc w:val="both"/>
        <w:rPr>
          <w:rFonts w:ascii="Garamond" w:hAnsi="Garamond" w:cs="Helvetica"/>
          <w:sz w:val="16"/>
          <w:szCs w:val="16"/>
        </w:rPr>
      </w:pPr>
      <w:r w:rsidRPr="00AB0013">
        <w:rPr>
          <w:rFonts w:ascii="Garamond" w:hAnsi="Garamond" w:cs="Helvetica"/>
          <w:sz w:val="16"/>
          <w:szCs w:val="16"/>
        </w:rPr>
        <w:t xml:space="preserve"> </w:t>
      </w:r>
    </w:p>
    <w:p w14:paraId="2A717275" w14:textId="77777777" w:rsidR="00AB0013" w:rsidRP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Les résultats de ces vérifications et essais devront être consignés dans des procès</w:t>
      </w:r>
      <w:r>
        <w:rPr>
          <w:rFonts w:ascii="Garamond" w:hAnsi="Garamond" w:cs="Helvetica"/>
          <w:sz w:val="24"/>
          <w:szCs w:val="24"/>
        </w:rPr>
        <w:t>-</w:t>
      </w:r>
      <w:r w:rsidRPr="00AB0013">
        <w:rPr>
          <w:rFonts w:ascii="Garamond" w:hAnsi="Garamond" w:cs="Helvetica"/>
          <w:sz w:val="24"/>
          <w:szCs w:val="24"/>
        </w:rPr>
        <w:t>verbaux</w:t>
      </w:r>
      <w:r>
        <w:rPr>
          <w:rFonts w:ascii="Garamond" w:hAnsi="Garamond" w:cs="Helvetica"/>
          <w:sz w:val="24"/>
          <w:szCs w:val="24"/>
        </w:rPr>
        <w:t xml:space="preserve"> </w:t>
      </w:r>
      <w:r w:rsidRPr="00AB0013">
        <w:rPr>
          <w:rFonts w:ascii="Garamond" w:hAnsi="Garamond" w:cs="Helvetica"/>
          <w:sz w:val="24"/>
          <w:szCs w:val="24"/>
        </w:rPr>
        <w:t>établis suivant les modèles figurant dans le document technique n° 2</w:t>
      </w:r>
      <w:r>
        <w:rPr>
          <w:rFonts w:ascii="Garamond" w:hAnsi="Garamond" w:cs="Helvetica"/>
          <w:sz w:val="24"/>
          <w:szCs w:val="24"/>
        </w:rPr>
        <w:t xml:space="preserve"> </w:t>
      </w:r>
      <w:r w:rsidRPr="00AB0013">
        <w:rPr>
          <w:rFonts w:ascii="Garamond" w:hAnsi="Garamond" w:cs="Helvetica"/>
          <w:sz w:val="24"/>
          <w:szCs w:val="24"/>
        </w:rPr>
        <w:t>(octobre 1998)</w:t>
      </w:r>
      <w:r w:rsidRPr="00AB0013">
        <w:rPr>
          <w:rFonts w:ascii="Garamond" w:hAnsi="Garamond" w:cs="Helvetica"/>
          <w:sz w:val="16"/>
          <w:szCs w:val="16"/>
        </w:rPr>
        <w:t xml:space="preserve"> </w:t>
      </w:r>
      <w:r w:rsidRPr="00AB0013">
        <w:rPr>
          <w:rFonts w:ascii="Garamond" w:hAnsi="Garamond" w:cs="Helvetica"/>
          <w:sz w:val="24"/>
          <w:szCs w:val="24"/>
        </w:rPr>
        <w:t>qui devront être envoyés pour examen au Bureau de contrôle en</w:t>
      </w:r>
      <w:r>
        <w:rPr>
          <w:rFonts w:ascii="Garamond" w:hAnsi="Garamond" w:cs="Helvetica"/>
          <w:sz w:val="24"/>
          <w:szCs w:val="24"/>
        </w:rPr>
        <w:t xml:space="preserve"> </w:t>
      </w:r>
      <w:r w:rsidRPr="00AB0013">
        <w:rPr>
          <w:rFonts w:ascii="Garamond" w:hAnsi="Garamond" w:cs="Helvetica"/>
          <w:sz w:val="24"/>
          <w:szCs w:val="24"/>
        </w:rPr>
        <w:t>deux exemplaires. Ce dernier adressera à l’autorité compétente du pouvoir</w:t>
      </w:r>
      <w:r>
        <w:rPr>
          <w:rFonts w:ascii="Garamond" w:hAnsi="Garamond" w:cs="Helvetica"/>
          <w:sz w:val="24"/>
          <w:szCs w:val="24"/>
        </w:rPr>
        <w:t xml:space="preserve"> </w:t>
      </w:r>
      <w:r w:rsidRPr="00AB0013">
        <w:rPr>
          <w:rFonts w:ascii="Garamond" w:hAnsi="Garamond" w:cs="Helvetica"/>
          <w:sz w:val="24"/>
          <w:szCs w:val="24"/>
        </w:rPr>
        <w:t>adjudicateur, avant la réception des travaux, un rapport explicitant les avis portés sur</w:t>
      </w:r>
      <w:r>
        <w:rPr>
          <w:rFonts w:ascii="Garamond" w:hAnsi="Garamond" w:cs="Helvetica"/>
          <w:sz w:val="24"/>
          <w:szCs w:val="24"/>
        </w:rPr>
        <w:t xml:space="preserve"> </w:t>
      </w:r>
      <w:r w:rsidRPr="00AB0013">
        <w:rPr>
          <w:rFonts w:ascii="Garamond" w:hAnsi="Garamond" w:cs="Helvetica"/>
          <w:sz w:val="24"/>
          <w:szCs w:val="24"/>
        </w:rPr>
        <w:t>les procès-verbaux mentionnés ci-dessus.</w:t>
      </w:r>
    </w:p>
    <w:p w14:paraId="5D40C107" w14:textId="77777777" w:rsidR="001F085F" w:rsidRDefault="001F085F">
      <w:pPr>
        <w:rPr>
          <w:rFonts w:ascii="Garamond" w:hAnsi="Garamond"/>
        </w:rPr>
      </w:pPr>
      <w:r>
        <w:rPr>
          <w:rFonts w:ascii="Garamond" w:hAnsi="Garamond"/>
        </w:rPr>
        <w:br w:type="page"/>
      </w:r>
    </w:p>
    <w:p w14:paraId="183A112C" w14:textId="77777777" w:rsidR="00AB0013" w:rsidRPr="005D7199" w:rsidRDefault="00AB0013" w:rsidP="005D7199">
      <w:pPr>
        <w:autoSpaceDE w:val="0"/>
        <w:autoSpaceDN w:val="0"/>
        <w:adjustRightInd w:val="0"/>
        <w:spacing w:after="0" w:line="240" w:lineRule="auto"/>
        <w:jc w:val="center"/>
        <w:rPr>
          <w:rFonts w:ascii="Helvetica-Bold" w:hAnsi="Helvetica-Bold" w:cs="Helvetica-Bold"/>
          <w:b/>
          <w:bCs/>
          <w:sz w:val="32"/>
          <w:szCs w:val="32"/>
        </w:rPr>
      </w:pPr>
      <w:r w:rsidRPr="005D7199">
        <w:rPr>
          <w:rFonts w:ascii="Helvetica-Bold" w:hAnsi="Helvetica-Bold" w:cs="Helvetica-Bold"/>
          <w:b/>
          <w:bCs/>
          <w:sz w:val="32"/>
          <w:szCs w:val="32"/>
        </w:rPr>
        <w:lastRenderedPageBreak/>
        <w:t>CHAPITRE IV - DROITS ET OBLIGATIONS INHERENTS A</w:t>
      </w:r>
    </w:p>
    <w:p w14:paraId="06B1807B" w14:textId="77777777" w:rsidR="00AB0013" w:rsidRPr="005D7199" w:rsidRDefault="00AB0013" w:rsidP="005D7199">
      <w:pPr>
        <w:autoSpaceDE w:val="0"/>
        <w:autoSpaceDN w:val="0"/>
        <w:adjustRightInd w:val="0"/>
        <w:spacing w:after="0" w:line="240" w:lineRule="auto"/>
        <w:jc w:val="center"/>
        <w:rPr>
          <w:rFonts w:ascii="Helvetica-Bold" w:hAnsi="Helvetica-Bold" w:cs="Helvetica-Bold"/>
          <w:b/>
          <w:bCs/>
          <w:sz w:val="32"/>
          <w:szCs w:val="32"/>
        </w:rPr>
      </w:pPr>
      <w:r w:rsidRPr="005D7199">
        <w:rPr>
          <w:rFonts w:ascii="Helvetica-Bold" w:hAnsi="Helvetica-Bold" w:cs="Helvetica-Bold"/>
          <w:b/>
          <w:bCs/>
          <w:sz w:val="32"/>
          <w:szCs w:val="32"/>
        </w:rPr>
        <w:t>L’ACHEVEMENT DES TRAVAUX</w:t>
      </w:r>
    </w:p>
    <w:p w14:paraId="629AAAB3" w14:textId="77777777" w:rsidR="00AB0013" w:rsidRPr="0032426B" w:rsidRDefault="00AB0013" w:rsidP="0032426B">
      <w:pPr>
        <w:autoSpaceDE w:val="0"/>
        <w:autoSpaceDN w:val="0"/>
        <w:adjustRightInd w:val="0"/>
        <w:spacing w:after="0" w:line="240" w:lineRule="auto"/>
        <w:jc w:val="center"/>
        <w:rPr>
          <w:rFonts w:ascii="Helvetica-Bold" w:hAnsi="Helvetica-Bold" w:cs="Helvetica-Bold"/>
          <w:b/>
          <w:bCs/>
          <w:sz w:val="32"/>
          <w:szCs w:val="32"/>
        </w:rPr>
      </w:pPr>
    </w:p>
    <w:p w14:paraId="629381D2" w14:textId="3B8F665E" w:rsidR="00AB0013" w:rsidRPr="005D7199" w:rsidRDefault="00AB0013"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2</w:t>
      </w:r>
      <w:r w:rsidR="00035446">
        <w:rPr>
          <w:rFonts w:ascii="Helvetica-Bold" w:hAnsi="Helvetica-Bold" w:cs="Helvetica-Bold"/>
          <w:b/>
          <w:bCs/>
          <w:sz w:val="24"/>
          <w:szCs w:val="24"/>
          <w:u w:val="single"/>
        </w:rPr>
        <w:t>0</w:t>
      </w:r>
      <w:r w:rsidRPr="005D7199">
        <w:rPr>
          <w:rFonts w:ascii="Helvetica-Bold" w:hAnsi="Helvetica-Bold" w:cs="Helvetica-Bold"/>
          <w:b/>
          <w:bCs/>
          <w:sz w:val="24"/>
          <w:szCs w:val="24"/>
          <w:u w:val="single"/>
        </w:rPr>
        <w:t xml:space="preserve"> - Réception des ouvrages ou travaux</w:t>
      </w:r>
    </w:p>
    <w:p w14:paraId="4FE84B9A" w14:textId="77777777" w:rsidR="00AB0013" w:rsidRPr="00F92362" w:rsidRDefault="00AB0013" w:rsidP="00F92362">
      <w:pPr>
        <w:autoSpaceDE w:val="0"/>
        <w:autoSpaceDN w:val="0"/>
        <w:adjustRightInd w:val="0"/>
        <w:spacing w:after="0" w:line="240" w:lineRule="auto"/>
        <w:rPr>
          <w:rFonts w:ascii="Helvetica-Bold" w:hAnsi="Helvetica-Bold" w:cs="Helvetica-Bold"/>
          <w:b/>
          <w:bCs/>
          <w:sz w:val="24"/>
          <w:szCs w:val="24"/>
          <w:u w:val="single"/>
        </w:rPr>
      </w:pPr>
    </w:p>
    <w:p w14:paraId="1DA92585" w14:textId="2CA303E1" w:rsidR="00AB0013" w:rsidRPr="00AB0013" w:rsidRDefault="00AB0013" w:rsidP="00AB0013">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w:t>
      </w:r>
      <w:r w:rsidR="00035446">
        <w:rPr>
          <w:rFonts w:ascii="Helvetica-Bold" w:hAnsi="Helvetica-Bold" w:cs="Helvetica-Bold"/>
          <w:b/>
          <w:bCs/>
          <w:sz w:val="24"/>
          <w:szCs w:val="24"/>
        </w:rPr>
        <w:t>0</w:t>
      </w:r>
      <w:r w:rsidRPr="0032426B">
        <w:rPr>
          <w:rFonts w:ascii="Helvetica-Bold" w:hAnsi="Helvetica-Bold" w:cs="Helvetica-Bold"/>
          <w:b/>
          <w:bCs/>
          <w:sz w:val="24"/>
          <w:szCs w:val="24"/>
        </w:rPr>
        <w:t>.1</w:t>
      </w:r>
      <w:r w:rsidRPr="00AB0013">
        <w:rPr>
          <w:rFonts w:ascii="Garamond" w:hAnsi="Garamond" w:cs="Helvetica-Bold"/>
          <w:b/>
          <w:bCs/>
          <w:sz w:val="24"/>
          <w:szCs w:val="24"/>
        </w:rPr>
        <w:t xml:space="preserve"> </w:t>
      </w:r>
      <w:r w:rsidRPr="00AB0013">
        <w:rPr>
          <w:rFonts w:ascii="Garamond" w:hAnsi="Garamond" w:cs="Helvetica"/>
          <w:sz w:val="24"/>
          <w:szCs w:val="24"/>
        </w:rPr>
        <w:t>Par dérogation aux articles 42.1 et 42.3 du CCAG, la réception a lieu à</w:t>
      </w:r>
      <w:r>
        <w:rPr>
          <w:rFonts w:ascii="Garamond" w:hAnsi="Garamond" w:cs="Helvetica"/>
          <w:sz w:val="24"/>
          <w:szCs w:val="24"/>
        </w:rPr>
        <w:t xml:space="preserve"> </w:t>
      </w:r>
      <w:r w:rsidRPr="00AB0013">
        <w:rPr>
          <w:rFonts w:ascii="Garamond" w:hAnsi="Garamond" w:cs="Helvetica"/>
          <w:sz w:val="24"/>
          <w:szCs w:val="24"/>
        </w:rPr>
        <w:t>l’achèvement de l’ensemble des travaux relevant des lots considérés. Elle</w:t>
      </w:r>
      <w:r>
        <w:rPr>
          <w:rFonts w:ascii="Garamond" w:hAnsi="Garamond" w:cs="Helvetica"/>
          <w:sz w:val="24"/>
          <w:szCs w:val="24"/>
        </w:rPr>
        <w:t xml:space="preserve"> </w:t>
      </w:r>
      <w:r w:rsidRPr="00AB0013">
        <w:rPr>
          <w:rFonts w:ascii="Garamond" w:hAnsi="Garamond" w:cs="Helvetica"/>
          <w:sz w:val="24"/>
          <w:szCs w:val="24"/>
        </w:rPr>
        <w:t>prend la forme d’une décision unique du maître d’ouvrage à destination de</w:t>
      </w:r>
      <w:r>
        <w:rPr>
          <w:rFonts w:ascii="Garamond" w:hAnsi="Garamond" w:cs="Helvetica"/>
          <w:sz w:val="24"/>
          <w:szCs w:val="24"/>
        </w:rPr>
        <w:t xml:space="preserve"> </w:t>
      </w:r>
      <w:r w:rsidRPr="00AB0013">
        <w:rPr>
          <w:rFonts w:ascii="Garamond" w:hAnsi="Garamond" w:cs="Helvetica"/>
          <w:sz w:val="24"/>
          <w:szCs w:val="24"/>
        </w:rPr>
        <w:t>l’ensemble des titulaires et prend effet à la date de l’achèvement de l’ensemble</w:t>
      </w:r>
      <w:r>
        <w:rPr>
          <w:rFonts w:ascii="Garamond" w:hAnsi="Garamond" w:cs="Helvetica"/>
          <w:sz w:val="24"/>
          <w:szCs w:val="24"/>
        </w:rPr>
        <w:t xml:space="preserve"> </w:t>
      </w:r>
      <w:r w:rsidRPr="00AB0013">
        <w:rPr>
          <w:rFonts w:ascii="Garamond" w:hAnsi="Garamond" w:cs="Helvetica"/>
          <w:sz w:val="24"/>
          <w:szCs w:val="24"/>
        </w:rPr>
        <w:t>des travaux.</w:t>
      </w:r>
    </w:p>
    <w:p w14:paraId="7D11193C" w14:textId="77777777" w:rsidR="00AB0013" w:rsidRDefault="00AB0013" w:rsidP="00AB0013">
      <w:pPr>
        <w:autoSpaceDE w:val="0"/>
        <w:autoSpaceDN w:val="0"/>
        <w:adjustRightInd w:val="0"/>
        <w:spacing w:after="0" w:line="240" w:lineRule="auto"/>
        <w:jc w:val="both"/>
        <w:rPr>
          <w:rFonts w:ascii="Garamond" w:hAnsi="Garamond" w:cs="Helvetica"/>
          <w:sz w:val="24"/>
          <w:szCs w:val="24"/>
        </w:rPr>
      </w:pPr>
    </w:p>
    <w:p w14:paraId="1401FC4D" w14:textId="77777777" w:rsidR="00AB0013" w:rsidRP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Chaque entrepreneur avise le pouvoir adjudicateur et le maître d’œuvre de la</w:t>
      </w:r>
      <w:r>
        <w:rPr>
          <w:rFonts w:ascii="Garamond" w:hAnsi="Garamond" w:cs="Helvetica"/>
          <w:sz w:val="24"/>
          <w:szCs w:val="24"/>
        </w:rPr>
        <w:t xml:space="preserve"> </w:t>
      </w:r>
      <w:r w:rsidRPr="00AB0013">
        <w:rPr>
          <w:rFonts w:ascii="Garamond" w:hAnsi="Garamond" w:cs="Helvetica"/>
          <w:sz w:val="24"/>
          <w:szCs w:val="24"/>
        </w:rPr>
        <w:t>date à laquelle les travaux sont ou seront considérés comme achevés. Le</w:t>
      </w:r>
      <w:r>
        <w:rPr>
          <w:rFonts w:ascii="Garamond" w:hAnsi="Garamond" w:cs="Helvetica"/>
          <w:sz w:val="24"/>
          <w:szCs w:val="24"/>
        </w:rPr>
        <w:t xml:space="preserve"> </w:t>
      </w:r>
      <w:r w:rsidRPr="00AB0013">
        <w:rPr>
          <w:rFonts w:ascii="Garamond" w:hAnsi="Garamond" w:cs="Helvetica"/>
          <w:sz w:val="24"/>
          <w:szCs w:val="24"/>
        </w:rPr>
        <w:t>maître d’</w:t>
      </w:r>
      <w:r w:rsidR="003672A7" w:rsidRPr="00AB0013">
        <w:rPr>
          <w:rFonts w:ascii="Garamond" w:hAnsi="Garamond" w:cs="Helvetica"/>
          <w:sz w:val="24"/>
          <w:szCs w:val="24"/>
        </w:rPr>
        <w:t>œuvre</w:t>
      </w:r>
      <w:r w:rsidRPr="00AB0013">
        <w:rPr>
          <w:rFonts w:ascii="Garamond" w:hAnsi="Garamond" w:cs="Helvetica"/>
          <w:sz w:val="24"/>
          <w:szCs w:val="24"/>
        </w:rPr>
        <w:t xml:space="preserve"> aura à sa charge de provoquer les opérations de réception</w:t>
      </w:r>
      <w:r w:rsidR="00C91DE8">
        <w:rPr>
          <w:rFonts w:ascii="Garamond" w:hAnsi="Garamond" w:cs="Helvetica"/>
          <w:sz w:val="24"/>
          <w:szCs w:val="24"/>
        </w:rPr>
        <w:t xml:space="preserve"> </w:t>
      </w:r>
      <w:r w:rsidRPr="00AB0013">
        <w:rPr>
          <w:rFonts w:ascii="Garamond" w:hAnsi="Garamond" w:cs="Helvetica"/>
          <w:sz w:val="24"/>
          <w:szCs w:val="24"/>
        </w:rPr>
        <w:t>lorsque l’ensemble des travaux sera achevé.</w:t>
      </w:r>
    </w:p>
    <w:p w14:paraId="2B38BFDC" w14:textId="77777777" w:rsidR="00C91DE8" w:rsidRDefault="00C91DE8" w:rsidP="00AB0013">
      <w:pPr>
        <w:autoSpaceDE w:val="0"/>
        <w:autoSpaceDN w:val="0"/>
        <w:adjustRightInd w:val="0"/>
        <w:spacing w:after="0" w:line="240" w:lineRule="auto"/>
        <w:jc w:val="both"/>
        <w:rPr>
          <w:rFonts w:ascii="Garamond" w:hAnsi="Garamond" w:cs="Helvetica"/>
          <w:sz w:val="24"/>
          <w:szCs w:val="24"/>
        </w:rPr>
      </w:pPr>
    </w:p>
    <w:p w14:paraId="3B252301" w14:textId="77777777" w:rsidR="00AB0013" w:rsidRP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La procédure de réception se déroulera simultanément pour tous les lots</w:t>
      </w:r>
      <w:r w:rsidR="00C91DE8">
        <w:rPr>
          <w:rFonts w:ascii="Garamond" w:hAnsi="Garamond" w:cs="Helvetica"/>
          <w:sz w:val="24"/>
          <w:szCs w:val="24"/>
        </w:rPr>
        <w:t xml:space="preserve"> </w:t>
      </w:r>
      <w:r w:rsidRPr="00AB0013">
        <w:rPr>
          <w:rFonts w:ascii="Garamond" w:hAnsi="Garamond" w:cs="Helvetica"/>
          <w:sz w:val="24"/>
          <w:szCs w:val="24"/>
        </w:rPr>
        <w:t>concernés conformément aux dispositions de l’article 41 du CCAG suite aux</w:t>
      </w:r>
      <w:r w:rsidR="00C91DE8">
        <w:rPr>
          <w:rFonts w:ascii="Garamond" w:hAnsi="Garamond" w:cs="Helvetica"/>
          <w:sz w:val="24"/>
          <w:szCs w:val="24"/>
        </w:rPr>
        <w:t xml:space="preserve"> </w:t>
      </w:r>
      <w:r w:rsidRPr="00AB0013">
        <w:rPr>
          <w:rFonts w:ascii="Garamond" w:hAnsi="Garamond" w:cs="Helvetica"/>
          <w:sz w:val="24"/>
          <w:szCs w:val="24"/>
        </w:rPr>
        <w:t>opérations de réception.</w:t>
      </w:r>
    </w:p>
    <w:p w14:paraId="1ABCAD2A" w14:textId="77777777" w:rsidR="00C91DE8" w:rsidRDefault="00C91DE8" w:rsidP="00AB0013">
      <w:pPr>
        <w:autoSpaceDE w:val="0"/>
        <w:autoSpaceDN w:val="0"/>
        <w:adjustRightInd w:val="0"/>
        <w:spacing w:after="0" w:line="240" w:lineRule="auto"/>
        <w:jc w:val="both"/>
        <w:rPr>
          <w:rFonts w:ascii="Garamond" w:hAnsi="Garamond" w:cs="Helvetica"/>
          <w:sz w:val="24"/>
          <w:szCs w:val="24"/>
        </w:rPr>
      </w:pPr>
    </w:p>
    <w:p w14:paraId="534BE8E4" w14:textId="508AC59B" w:rsidR="00AB0013" w:rsidRP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La date de réception sera unique pour tous les lots, soit à la fin des travaux.</w:t>
      </w:r>
      <w:r w:rsidR="0086281C">
        <w:rPr>
          <w:rFonts w:ascii="Garamond" w:hAnsi="Garamond" w:cs="Helvetica"/>
          <w:sz w:val="24"/>
          <w:szCs w:val="24"/>
        </w:rPr>
        <w:t xml:space="preserve"> Une mise à di</w:t>
      </w:r>
      <w:r w:rsidR="002A34D3">
        <w:rPr>
          <w:rFonts w:ascii="Garamond" w:hAnsi="Garamond" w:cs="Helvetica"/>
          <w:sz w:val="24"/>
          <w:szCs w:val="24"/>
        </w:rPr>
        <w:t>s</w:t>
      </w:r>
      <w:r w:rsidR="0086281C">
        <w:rPr>
          <w:rFonts w:ascii="Garamond" w:hAnsi="Garamond" w:cs="Helvetica"/>
          <w:sz w:val="24"/>
          <w:szCs w:val="24"/>
        </w:rPr>
        <w:t>position des locaux sera effectué</w:t>
      </w:r>
      <w:r w:rsidR="002A34D3">
        <w:rPr>
          <w:rFonts w:ascii="Garamond" w:hAnsi="Garamond" w:cs="Helvetica"/>
          <w:sz w:val="24"/>
          <w:szCs w:val="24"/>
        </w:rPr>
        <w:t>e</w:t>
      </w:r>
      <w:r w:rsidR="0086281C">
        <w:rPr>
          <w:rFonts w:ascii="Garamond" w:hAnsi="Garamond" w:cs="Helvetica"/>
          <w:sz w:val="24"/>
          <w:szCs w:val="24"/>
        </w:rPr>
        <w:t xml:space="preserve"> à la fin de chaque phase travaux. </w:t>
      </w:r>
    </w:p>
    <w:p w14:paraId="22325B5B" w14:textId="77777777" w:rsidR="00C91DE8" w:rsidRDefault="00C91DE8" w:rsidP="00AB0013">
      <w:pPr>
        <w:autoSpaceDE w:val="0"/>
        <w:autoSpaceDN w:val="0"/>
        <w:adjustRightInd w:val="0"/>
        <w:spacing w:after="0" w:line="240" w:lineRule="auto"/>
        <w:jc w:val="both"/>
        <w:rPr>
          <w:rFonts w:ascii="Garamond" w:hAnsi="Garamond" w:cs="Helvetica"/>
          <w:sz w:val="24"/>
          <w:szCs w:val="24"/>
        </w:rPr>
      </w:pPr>
    </w:p>
    <w:p w14:paraId="00E77473" w14:textId="77777777" w:rsid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Un constat d’achèvement des travaux pourra être éventuellement établi lorsque</w:t>
      </w:r>
      <w:r w:rsidR="00C91DE8">
        <w:rPr>
          <w:rFonts w:ascii="Garamond" w:hAnsi="Garamond" w:cs="Helvetica"/>
          <w:sz w:val="24"/>
          <w:szCs w:val="24"/>
        </w:rPr>
        <w:t xml:space="preserve"> </w:t>
      </w:r>
      <w:r w:rsidRPr="00AB0013">
        <w:rPr>
          <w:rFonts w:ascii="Garamond" w:hAnsi="Garamond" w:cs="Helvetica"/>
          <w:sz w:val="24"/>
          <w:szCs w:val="24"/>
        </w:rPr>
        <w:t>l’entrepreneur en fera la demande. En aucun cas, ce constat ne vaut réception</w:t>
      </w:r>
      <w:r w:rsidR="00C91DE8">
        <w:rPr>
          <w:rFonts w:ascii="Garamond" w:hAnsi="Garamond" w:cs="Helvetica"/>
          <w:sz w:val="24"/>
          <w:szCs w:val="24"/>
        </w:rPr>
        <w:t xml:space="preserve"> </w:t>
      </w:r>
      <w:r w:rsidRPr="00AB0013">
        <w:rPr>
          <w:rFonts w:ascii="Garamond" w:hAnsi="Garamond" w:cs="Helvetica"/>
          <w:sz w:val="24"/>
          <w:szCs w:val="24"/>
        </w:rPr>
        <w:t>des travaux au sens des articles 1792 et 2270 du Code civil.</w:t>
      </w:r>
    </w:p>
    <w:p w14:paraId="4A6B10B5" w14:textId="77777777" w:rsidR="00C91DE8" w:rsidRPr="00AB0013" w:rsidRDefault="00C91DE8" w:rsidP="00AB0013">
      <w:pPr>
        <w:autoSpaceDE w:val="0"/>
        <w:autoSpaceDN w:val="0"/>
        <w:adjustRightInd w:val="0"/>
        <w:spacing w:after="0" w:line="240" w:lineRule="auto"/>
        <w:jc w:val="both"/>
        <w:rPr>
          <w:rFonts w:ascii="Garamond" w:hAnsi="Garamond" w:cs="Helvetica"/>
          <w:sz w:val="24"/>
          <w:szCs w:val="24"/>
        </w:rPr>
      </w:pPr>
    </w:p>
    <w:p w14:paraId="086CBAB0" w14:textId="77777777" w:rsid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Le délai maximal dans lequel le maître d’</w:t>
      </w:r>
      <w:r w:rsidR="00C91DE8" w:rsidRPr="00AB0013">
        <w:rPr>
          <w:rFonts w:ascii="Garamond" w:hAnsi="Garamond" w:cs="Helvetica"/>
          <w:sz w:val="24"/>
          <w:szCs w:val="24"/>
        </w:rPr>
        <w:t>œuvre</w:t>
      </w:r>
      <w:r w:rsidRPr="00AB0013">
        <w:rPr>
          <w:rFonts w:ascii="Garamond" w:hAnsi="Garamond" w:cs="Helvetica"/>
          <w:sz w:val="24"/>
          <w:szCs w:val="24"/>
        </w:rPr>
        <w:t xml:space="preserve"> devra procéder aux opérations</w:t>
      </w:r>
      <w:r w:rsidR="00C91DE8">
        <w:rPr>
          <w:rFonts w:ascii="Garamond" w:hAnsi="Garamond" w:cs="Helvetica"/>
          <w:sz w:val="24"/>
          <w:szCs w:val="24"/>
        </w:rPr>
        <w:t xml:space="preserve"> </w:t>
      </w:r>
      <w:r w:rsidRPr="00AB0013">
        <w:rPr>
          <w:rFonts w:ascii="Garamond" w:hAnsi="Garamond" w:cs="Helvetica"/>
          <w:sz w:val="24"/>
          <w:szCs w:val="24"/>
        </w:rPr>
        <w:t>préalables à la réception des ouvrages est fixé à 20 jours à compter de la date</w:t>
      </w:r>
      <w:r w:rsidR="00C91DE8">
        <w:rPr>
          <w:rFonts w:ascii="Garamond" w:hAnsi="Garamond" w:cs="Helvetica"/>
          <w:sz w:val="24"/>
          <w:szCs w:val="24"/>
        </w:rPr>
        <w:t xml:space="preserve"> </w:t>
      </w:r>
      <w:r w:rsidRPr="00AB0013">
        <w:rPr>
          <w:rFonts w:ascii="Garamond" w:hAnsi="Garamond" w:cs="Helvetica"/>
          <w:sz w:val="24"/>
          <w:szCs w:val="24"/>
        </w:rPr>
        <w:t>de réception de la lettre du titulaire l’avisant de l’achèvement des travaux.</w:t>
      </w:r>
    </w:p>
    <w:p w14:paraId="4E42A317" w14:textId="77777777" w:rsidR="00C91DE8" w:rsidRPr="00AB0013" w:rsidRDefault="00C91DE8" w:rsidP="00AB0013">
      <w:pPr>
        <w:autoSpaceDE w:val="0"/>
        <w:autoSpaceDN w:val="0"/>
        <w:adjustRightInd w:val="0"/>
        <w:spacing w:after="0" w:line="240" w:lineRule="auto"/>
        <w:jc w:val="both"/>
        <w:rPr>
          <w:rFonts w:ascii="Garamond" w:hAnsi="Garamond" w:cs="Helvetica"/>
          <w:sz w:val="24"/>
          <w:szCs w:val="24"/>
        </w:rPr>
      </w:pPr>
    </w:p>
    <w:p w14:paraId="6D778930" w14:textId="77777777" w:rsidR="00AB0013" w:rsidRP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La réception sans réserve ne peut être prononcée que si les essais et épreuves</w:t>
      </w:r>
      <w:r w:rsidR="00C91DE8">
        <w:rPr>
          <w:rFonts w:ascii="Garamond" w:hAnsi="Garamond" w:cs="Helvetica"/>
          <w:sz w:val="24"/>
          <w:szCs w:val="24"/>
        </w:rPr>
        <w:t xml:space="preserve"> </w:t>
      </w:r>
      <w:r w:rsidRPr="00AB0013">
        <w:rPr>
          <w:rFonts w:ascii="Garamond" w:hAnsi="Garamond" w:cs="Helvetica"/>
          <w:sz w:val="24"/>
          <w:szCs w:val="24"/>
        </w:rPr>
        <w:t>prévus au marché s’avèrent concluants (vérification des performances ou</w:t>
      </w:r>
      <w:r w:rsidR="00C91DE8">
        <w:rPr>
          <w:rFonts w:ascii="Garamond" w:hAnsi="Garamond" w:cs="Helvetica"/>
          <w:sz w:val="24"/>
          <w:szCs w:val="24"/>
        </w:rPr>
        <w:t xml:space="preserve"> </w:t>
      </w:r>
      <w:r w:rsidRPr="00AB0013">
        <w:rPr>
          <w:rFonts w:ascii="Garamond" w:hAnsi="Garamond" w:cs="Helvetica"/>
          <w:sz w:val="24"/>
          <w:szCs w:val="24"/>
        </w:rPr>
        <w:t>rendements prévus…)</w:t>
      </w:r>
    </w:p>
    <w:p w14:paraId="1DD6DC7E" w14:textId="77777777" w:rsidR="00C91DE8" w:rsidRDefault="00C91DE8" w:rsidP="00AB0013">
      <w:pPr>
        <w:autoSpaceDE w:val="0"/>
        <w:autoSpaceDN w:val="0"/>
        <w:adjustRightInd w:val="0"/>
        <w:spacing w:after="0" w:line="240" w:lineRule="auto"/>
        <w:jc w:val="both"/>
        <w:rPr>
          <w:rFonts w:ascii="Garamond" w:hAnsi="Garamond" w:cs="Helvetica"/>
          <w:sz w:val="24"/>
          <w:szCs w:val="24"/>
        </w:rPr>
      </w:pPr>
    </w:p>
    <w:p w14:paraId="56D59062" w14:textId="77777777" w:rsidR="00AB0013" w:rsidRP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Conformément à l’article 41.4 du CCAG, si des épreuves ou vérifications ne</w:t>
      </w:r>
      <w:r w:rsidR="00C91DE8">
        <w:rPr>
          <w:rFonts w:ascii="Garamond" w:hAnsi="Garamond" w:cs="Helvetica"/>
          <w:sz w:val="24"/>
          <w:szCs w:val="24"/>
        </w:rPr>
        <w:t xml:space="preserve"> </w:t>
      </w:r>
      <w:r w:rsidRPr="00AB0013">
        <w:rPr>
          <w:rFonts w:ascii="Garamond" w:hAnsi="Garamond" w:cs="Helvetica"/>
          <w:sz w:val="24"/>
          <w:szCs w:val="24"/>
        </w:rPr>
        <w:t>peuvent être faites qu’à certaines périodes de l’année, ainsi, la réception sera prononcée sous la réserve que</w:t>
      </w:r>
      <w:r w:rsidR="00C91DE8">
        <w:rPr>
          <w:rFonts w:ascii="Garamond" w:hAnsi="Garamond" w:cs="Helvetica"/>
          <w:sz w:val="24"/>
          <w:szCs w:val="24"/>
        </w:rPr>
        <w:t xml:space="preserve"> </w:t>
      </w:r>
      <w:r w:rsidRPr="00AB0013">
        <w:rPr>
          <w:rFonts w:ascii="Garamond" w:hAnsi="Garamond" w:cs="Helvetica"/>
          <w:sz w:val="24"/>
          <w:szCs w:val="24"/>
        </w:rPr>
        <w:t>ces essais soient concluants dès qu’ils pourront être réalisés de façon</w:t>
      </w:r>
      <w:r w:rsidR="00C91DE8">
        <w:rPr>
          <w:rFonts w:ascii="Garamond" w:hAnsi="Garamond" w:cs="Helvetica"/>
          <w:sz w:val="24"/>
          <w:szCs w:val="24"/>
        </w:rPr>
        <w:t xml:space="preserve"> </w:t>
      </w:r>
      <w:r w:rsidRPr="00AB0013">
        <w:rPr>
          <w:rFonts w:ascii="Garamond" w:hAnsi="Garamond" w:cs="Helvetica"/>
          <w:sz w:val="24"/>
          <w:szCs w:val="24"/>
        </w:rPr>
        <w:t>significative.</w:t>
      </w:r>
    </w:p>
    <w:p w14:paraId="5A10EBCC" w14:textId="77777777" w:rsidR="00C91DE8" w:rsidRDefault="00C91DE8" w:rsidP="00AB0013">
      <w:pPr>
        <w:autoSpaceDE w:val="0"/>
        <w:autoSpaceDN w:val="0"/>
        <w:adjustRightInd w:val="0"/>
        <w:spacing w:after="0" w:line="240" w:lineRule="auto"/>
        <w:jc w:val="both"/>
        <w:rPr>
          <w:rFonts w:ascii="Garamond" w:hAnsi="Garamond" w:cs="Helvetica"/>
          <w:sz w:val="24"/>
          <w:szCs w:val="24"/>
        </w:rPr>
      </w:pPr>
    </w:p>
    <w:p w14:paraId="5632D609" w14:textId="77777777" w:rsidR="00AB0013" w:rsidRDefault="00AB0013" w:rsidP="00AB0013">
      <w:pPr>
        <w:autoSpaceDE w:val="0"/>
        <w:autoSpaceDN w:val="0"/>
        <w:adjustRightInd w:val="0"/>
        <w:spacing w:after="0" w:line="240" w:lineRule="auto"/>
        <w:jc w:val="both"/>
        <w:rPr>
          <w:rFonts w:ascii="Garamond" w:hAnsi="Garamond" w:cs="Helvetica"/>
          <w:sz w:val="24"/>
          <w:szCs w:val="24"/>
        </w:rPr>
      </w:pPr>
      <w:r w:rsidRPr="00AB0013">
        <w:rPr>
          <w:rFonts w:ascii="Garamond" w:hAnsi="Garamond" w:cs="Helvetica"/>
          <w:sz w:val="24"/>
          <w:szCs w:val="24"/>
        </w:rPr>
        <w:t>En précision à l’article 41.6 du CCAG, le délai de levée des réserves est fixé à</w:t>
      </w:r>
      <w:r w:rsidR="00C91DE8">
        <w:rPr>
          <w:rFonts w:ascii="Garamond" w:hAnsi="Garamond" w:cs="Helvetica"/>
          <w:sz w:val="24"/>
          <w:szCs w:val="24"/>
        </w:rPr>
        <w:t xml:space="preserve"> </w:t>
      </w:r>
      <w:r w:rsidRPr="00AB0013">
        <w:rPr>
          <w:rFonts w:ascii="Garamond" w:hAnsi="Garamond" w:cs="Helvetica"/>
          <w:sz w:val="24"/>
          <w:szCs w:val="24"/>
        </w:rPr>
        <w:t>compter de la date de réception des travaux ou de la date de l’apparition de</w:t>
      </w:r>
      <w:r w:rsidR="00C91DE8">
        <w:rPr>
          <w:rFonts w:ascii="Garamond" w:hAnsi="Garamond" w:cs="Helvetica"/>
          <w:sz w:val="24"/>
          <w:szCs w:val="24"/>
        </w:rPr>
        <w:t xml:space="preserve"> </w:t>
      </w:r>
      <w:r w:rsidRPr="00AB0013">
        <w:rPr>
          <w:rFonts w:ascii="Garamond" w:hAnsi="Garamond" w:cs="Helvetica"/>
          <w:sz w:val="24"/>
          <w:szCs w:val="24"/>
        </w:rPr>
        <w:t>ces réserves si celles-ci sont postérieures à la réception.</w:t>
      </w:r>
    </w:p>
    <w:p w14:paraId="774A0ACE" w14:textId="77777777" w:rsidR="00C91DE8" w:rsidRPr="00AB0013" w:rsidRDefault="00C91DE8" w:rsidP="00AB0013">
      <w:pPr>
        <w:autoSpaceDE w:val="0"/>
        <w:autoSpaceDN w:val="0"/>
        <w:adjustRightInd w:val="0"/>
        <w:spacing w:after="0" w:line="240" w:lineRule="auto"/>
        <w:jc w:val="both"/>
        <w:rPr>
          <w:rFonts w:ascii="Garamond" w:hAnsi="Garamond" w:cs="Helvetica"/>
          <w:sz w:val="24"/>
          <w:szCs w:val="24"/>
        </w:rPr>
      </w:pPr>
    </w:p>
    <w:p w14:paraId="6E8D847C" w14:textId="77777777" w:rsidR="00AB0013" w:rsidRPr="00AB0013" w:rsidRDefault="00AB0013" w:rsidP="00C91DE8">
      <w:pPr>
        <w:autoSpaceDE w:val="0"/>
        <w:autoSpaceDN w:val="0"/>
        <w:adjustRightInd w:val="0"/>
        <w:spacing w:after="0" w:line="240" w:lineRule="auto"/>
        <w:jc w:val="both"/>
        <w:rPr>
          <w:rFonts w:ascii="Garamond" w:hAnsi="Garamond"/>
        </w:rPr>
      </w:pPr>
      <w:r w:rsidRPr="00AB0013">
        <w:rPr>
          <w:rFonts w:ascii="Garamond" w:hAnsi="Garamond" w:cs="Helvetica"/>
          <w:sz w:val="24"/>
          <w:szCs w:val="24"/>
        </w:rPr>
        <w:t>Les réserves seront notifiées aux entrepreneurs des lots concernés avec le</w:t>
      </w:r>
      <w:r w:rsidR="00C91DE8">
        <w:rPr>
          <w:rFonts w:ascii="Garamond" w:hAnsi="Garamond" w:cs="Helvetica"/>
          <w:sz w:val="24"/>
          <w:szCs w:val="24"/>
        </w:rPr>
        <w:t xml:space="preserve"> </w:t>
      </w:r>
      <w:r w:rsidRPr="00AB0013">
        <w:rPr>
          <w:rFonts w:ascii="Garamond" w:hAnsi="Garamond" w:cs="Helvetica"/>
          <w:sz w:val="24"/>
          <w:szCs w:val="24"/>
        </w:rPr>
        <w:t>délai imparti pour remédier aux imperfections et malfaçons relevées.</w:t>
      </w:r>
    </w:p>
    <w:p w14:paraId="4620686E" w14:textId="77777777" w:rsidR="00AB0013" w:rsidRPr="00F92362" w:rsidRDefault="00AB0013" w:rsidP="00F92362">
      <w:pPr>
        <w:autoSpaceDE w:val="0"/>
        <w:autoSpaceDN w:val="0"/>
        <w:adjustRightInd w:val="0"/>
        <w:spacing w:after="0" w:line="240" w:lineRule="auto"/>
        <w:rPr>
          <w:rFonts w:ascii="Helvetica-Bold" w:hAnsi="Helvetica-Bold" w:cs="Helvetica-Bold"/>
          <w:b/>
          <w:bCs/>
          <w:sz w:val="24"/>
          <w:szCs w:val="24"/>
          <w:u w:val="single"/>
        </w:rPr>
      </w:pPr>
    </w:p>
    <w:p w14:paraId="645326A4" w14:textId="06B1087A" w:rsidR="00C91DE8" w:rsidRDefault="00C91DE8" w:rsidP="00C91DE8">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w:t>
      </w:r>
      <w:r w:rsidR="00035446">
        <w:rPr>
          <w:rFonts w:ascii="Helvetica-Bold" w:hAnsi="Helvetica-Bold" w:cs="Helvetica-Bold"/>
          <w:b/>
          <w:bCs/>
          <w:sz w:val="24"/>
          <w:szCs w:val="24"/>
        </w:rPr>
        <w:t>0</w:t>
      </w:r>
      <w:r w:rsidRPr="0032426B">
        <w:rPr>
          <w:rFonts w:ascii="Helvetica-Bold" w:hAnsi="Helvetica-Bold" w:cs="Helvetica-Bold"/>
          <w:b/>
          <w:bCs/>
          <w:sz w:val="24"/>
          <w:szCs w:val="24"/>
        </w:rPr>
        <w:t>.2</w:t>
      </w:r>
      <w:r w:rsidRPr="00C91DE8">
        <w:rPr>
          <w:rFonts w:ascii="Garamond" w:hAnsi="Garamond" w:cs="Helvetica-Bold"/>
          <w:b/>
          <w:bCs/>
          <w:sz w:val="24"/>
          <w:szCs w:val="24"/>
        </w:rPr>
        <w:t xml:space="preserve"> </w:t>
      </w:r>
      <w:r w:rsidRPr="00C91DE8">
        <w:rPr>
          <w:rFonts w:ascii="Garamond" w:hAnsi="Garamond" w:cs="Helvetica"/>
          <w:sz w:val="24"/>
          <w:szCs w:val="24"/>
        </w:rPr>
        <w:t>Dans le cas où les travaux de reprise n’auraient pas été réalisés dans le délai</w:t>
      </w:r>
      <w:r>
        <w:rPr>
          <w:rFonts w:ascii="Garamond" w:hAnsi="Garamond" w:cs="Helvetica"/>
          <w:sz w:val="24"/>
          <w:szCs w:val="24"/>
        </w:rPr>
        <w:t xml:space="preserve"> </w:t>
      </w:r>
      <w:r w:rsidRPr="00C91DE8">
        <w:rPr>
          <w:rFonts w:ascii="Garamond" w:hAnsi="Garamond" w:cs="Helvetica"/>
          <w:sz w:val="24"/>
          <w:szCs w:val="24"/>
        </w:rPr>
        <w:t>prescrit, la personne signataire du marché peut les faire exécuter aux frais et</w:t>
      </w:r>
      <w:r>
        <w:rPr>
          <w:rFonts w:ascii="Garamond" w:hAnsi="Garamond" w:cs="Helvetica"/>
          <w:sz w:val="24"/>
          <w:szCs w:val="24"/>
        </w:rPr>
        <w:t xml:space="preserve"> </w:t>
      </w:r>
      <w:r w:rsidRPr="00C91DE8">
        <w:rPr>
          <w:rFonts w:ascii="Garamond" w:hAnsi="Garamond" w:cs="Helvetica"/>
          <w:sz w:val="24"/>
          <w:szCs w:val="24"/>
        </w:rPr>
        <w:t>risques de l’entrepreneur, après mise en demeure demeurée infructueuse.</w:t>
      </w:r>
    </w:p>
    <w:p w14:paraId="64FE43E2"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p>
    <w:p w14:paraId="097F1AEF"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Dans le cas où certains ouvrages ou certaines parties d’ouvrages ne sont pas</w:t>
      </w:r>
      <w:r>
        <w:rPr>
          <w:rFonts w:ascii="Garamond" w:hAnsi="Garamond" w:cs="Helvetica"/>
          <w:sz w:val="24"/>
          <w:szCs w:val="24"/>
        </w:rPr>
        <w:t xml:space="preserve"> </w:t>
      </w:r>
      <w:r w:rsidRPr="00C91DE8">
        <w:rPr>
          <w:rFonts w:ascii="Garamond" w:hAnsi="Garamond" w:cs="Helvetica"/>
          <w:sz w:val="24"/>
          <w:szCs w:val="24"/>
        </w:rPr>
        <w:t>entièrement conformes aux spécifications du marché, sans que les imperfections</w:t>
      </w:r>
      <w:r>
        <w:rPr>
          <w:rFonts w:ascii="Garamond" w:hAnsi="Garamond" w:cs="Helvetica"/>
          <w:sz w:val="24"/>
          <w:szCs w:val="24"/>
        </w:rPr>
        <w:t xml:space="preserve"> </w:t>
      </w:r>
      <w:r w:rsidRPr="00C91DE8">
        <w:rPr>
          <w:rFonts w:ascii="Garamond" w:hAnsi="Garamond" w:cs="Helvetica"/>
          <w:sz w:val="24"/>
          <w:szCs w:val="24"/>
        </w:rPr>
        <w:t xml:space="preserve">constatées soient de nature à </w:t>
      </w:r>
      <w:r w:rsidRPr="00C91DE8">
        <w:rPr>
          <w:rFonts w:ascii="Garamond" w:hAnsi="Garamond" w:cs="Helvetica"/>
          <w:sz w:val="24"/>
          <w:szCs w:val="24"/>
        </w:rPr>
        <w:lastRenderedPageBreak/>
        <w:t>porter atteinte à la sécurité, au comportement ou à</w:t>
      </w:r>
      <w:r>
        <w:rPr>
          <w:rFonts w:ascii="Garamond" w:hAnsi="Garamond" w:cs="Helvetica"/>
          <w:sz w:val="24"/>
          <w:szCs w:val="24"/>
        </w:rPr>
        <w:t xml:space="preserve"> </w:t>
      </w:r>
      <w:r w:rsidRPr="00C91DE8">
        <w:rPr>
          <w:rFonts w:ascii="Garamond" w:hAnsi="Garamond" w:cs="Helvetica"/>
          <w:sz w:val="24"/>
          <w:szCs w:val="24"/>
        </w:rPr>
        <w:t>l’utilisation des ouvrages, la personne signataire du marché se réserve la possibilité</w:t>
      </w:r>
      <w:r>
        <w:rPr>
          <w:rFonts w:ascii="Garamond" w:hAnsi="Garamond" w:cs="Helvetica"/>
          <w:sz w:val="24"/>
          <w:szCs w:val="24"/>
        </w:rPr>
        <w:t xml:space="preserve"> </w:t>
      </w:r>
      <w:r w:rsidRPr="00C91DE8">
        <w:rPr>
          <w:rFonts w:ascii="Garamond" w:hAnsi="Garamond" w:cs="Helvetica"/>
          <w:sz w:val="24"/>
          <w:szCs w:val="24"/>
        </w:rPr>
        <w:t>de renoncer à ordonner la réfection des ouvrages estimés défectueux et proposer au</w:t>
      </w:r>
      <w:r>
        <w:rPr>
          <w:rFonts w:ascii="Garamond" w:hAnsi="Garamond" w:cs="Helvetica"/>
          <w:sz w:val="24"/>
          <w:szCs w:val="24"/>
        </w:rPr>
        <w:t xml:space="preserve"> </w:t>
      </w:r>
      <w:r w:rsidRPr="00C91DE8">
        <w:rPr>
          <w:rFonts w:ascii="Garamond" w:hAnsi="Garamond" w:cs="Helvetica"/>
          <w:sz w:val="24"/>
          <w:szCs w:val="24"/>
        </w:rPr>
        <w:t>titulaire une réfaction sur les prix.</w:t>
      </w:r>
    </w:p>
    <w:p w14:paraId="6C38F087"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p>
    <w:p w14:paraId="5F70639A"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Si le titulaire accepte la réfaction, les imperfections qui l’ont motivé se trouvent</w:t>
      </w:r>
      <w:r>
        <w:rPr>
          <w:rFonts w:ascii="Garamond" w:hAnsi="Garamond" w:cs="Helvetica"/>
          <w:sz w:val="24"/>
          <w:szCs w:val="24"/>
        </w:rPr>
        <w:t xml:space="preserve"> </w:t>
      </w:r>
      <w:r w:rsidRPr="00C91DE8">
        <w:rPr>
          <w:rFonts w:ascii="Garamond" w:hAnsi="Garamond" w:cs="Helvetica"/>
          <w:sz w:val="24"/>
          <w:szCs w:val="24"/>
        </w:rPr>
        <w:t>couvertes de ce fait et la réception est prononcée sans réserve. Dans le cas</w:t>
      </w:r>
      <w:r>
        <w:rPr>
          <w:rFonts w:ascii="Garamond" w:hAnsi="Garamond" w:cs="Helvetica"/>
          <w:sz w:val="24"/>
          <w:szCs w:val="24"/>
        </w:rPr>
        <w:t xml:space="preserve"> </w:t>
      </w:r>
      <w:r w:rsidRPr="00C91DE8">
        <w:rPr>
          <w:rFonts w:ascii="Garamond" w:hAnsi="Garamond" w:cs="Helvetica"/>
          <w:sz w:val="24"/>
          <w:szCs w:val="24"/>
        </w:rPr>
        <w:t>contraire, le titulaire demeure tenu de réparer ces imperfections, la réception étant</w:t>
      </w:r>
      <w:r>
        <w:rPr>
          <w:rFonts w:ascii="Garamond" w:hAnsi="Garamond" w:cs="Helvetica"/>
          <w:sz w:val="24"/>
          <w:szCs w:val="24"/>
        </w:rPr>
        <w:t xml:space="preserve"> </w:t>
      </w:r>
      <w:r w:rsidRPr="00C91DE8">
        <w:rPr>
          <w:rFonts w:ascii="Garamond" w:hAnsi="Garamond" w:cs="Helvetica"/>
          <w:sz w:val="24"/>
          <w:szCs w:val="24"/>
        </w:rPr>
        <w:t>prononcée sous réserve de leur réparation.</w:t>
      </w:r>
    </w:p>
    <w:p w14:paraId="75A9EED2" w14:textId="77777777" w:rsidR="00C91DE8" w:rsidRPr="0032426B" w:rsidRDefault="00C91DE8" w:rsidP="0032426B">
      <w:pPr>
        <w:autoSpaceDE w:val="0"/>
        <w:autoSpaceDN w:val="0"/>
        <w:adjustRightInd w:val="0"/>
        <w:spacing w:after="0" w:line="240" w:lineRule="auto"/>
        <w:jc w:val="center"/>
        <w:rPr>
          <w:rFonts w:ascii="Helvetica-Bold" w:hAnsi="Helvetica-Bold" w:cs="Helvetica-Bold"/>
          <w:b/>
          <w:bCs/>
          <w:sz w:val="32"/>
          <w:szCs w:val="32"/>
        </w:rPr>
      </w:pPr>
    </w:p>
    <w:p w14:paraId="133BF35D" w14:textId="79B5A4DE" w:rsidR="00C91DE8" w:rsidRPr="005D7199" w:rsidRDefault="00C91DE8"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2</w:t>
      </w:r>
      <w:r w:rsidR="00035446">
        <w:rPr>
          <w:rFonts w:ascii="Helvetica-Bold" w:hAnsi="Helvetica-Bold" w:cs="Helvetica-Bold"/>
          <w:b/>
          <w:bCs/>
          <w:sz w:val="24"/>
          <w:szCs w:val="24"/>
          <w:u w:val="single"/>
        </w:rPr>
        <w:t>1</w:t>
      </w:r>
      <w:r w:rsidRPr="005D7199">
        <w:rPr>
          <w:rFonts w:ascii="Helvetica-Bold" w:hAnsi="Helvetica-Bold" w:cs="Helvetica-Bold"/>
          <w:b/>
          <w:bCs/>
          <w:sz w:val="24"/>
          <w:szCs w:val="24"/>
          <w:u w:val="single"/>
        </w:rPr>
        <w:t xml:space="preserve"> - Documents fournis après exécution</w:t>
      </w:r>
    </w:p>
    <w:p w14:paraId="7DF40109" w14:textId="77777777" w:rsidR="00C91DE8" w:rsidRPr="00C91DE8" w:rsidRDefault="00C91DE8" w:rsidP="00C91DE8">
      <w:pPr>
        <w:autoSpaceDE w:val="0"/>
        <w:autoSpaceDN w:val="0"/>
        <w:adjustRightInd w:val="0"/>
        <w:spacing w:after="0" w:line="240" w:lineRule="auto"/>
        <w:jc w:val="both"/>
        <w:rPr>
          <w:rFonts w:ascii="Garamond" w:hAnsi="Garamond" w:cs="Helvetica-Bold"/>
          <w:b/>
          <w:bCs/>
          <w:sz w:val="24"/>
          <w:szCs w:val="24"/>
        </w:rPr>
      </w:pPr>
    </w:p>
    <w:p w14:paraId="14D8B6B3" w14:textId="48EFE668"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Par dérogation à l’article 40 alinéas 1 à 3 du CCAG Travaux, le titulaire remettra à la</w:t>
      </w:r>
      <w:r>
        <w:rPr>
          <w:rFonts w:ascii="Garamond" w:hAnsi="Garamond" w:cs="Helvetica"/>
          <w:sz w:val="24"/>
          <w:szCs w:val="24"/>
        </w:rPr>
        <w:t xml:space="preserve"> </w:t>
      </w:r>
      <w:r w:rsidRPr="00C91DE8">
        <w:rPr>
          <w:rFonts w:ascii="Garamond" w:hAnsi="Garamond" w:cs="Helvetica"/>
          <w:sz w:val="24"/>
          <w:szCs w:val="24"/>
        </w:rPr>
        <w:t xml:space="preserve">personne signataire du marché, le jour des opérations préalables à la réception, en </w:t>
      </w:r>
      <w:r w:rsidR="000C1197">
        <w:rPr>
          <w:rFonts w:ascii="Garamond" w:hAnsi="Garamond" w:cs="Helvetica"/>
          <w:sz w:val="24"/>
          <w:szCs w:val="24"/>
        </w:rPr>
        <w:t>1</w:t>
      </w:r>
      <w:r>
        <w:rPr>
          <w:rFonts w:ascii="Garamond" w:hAnsi="Garamond" w:cs="Helvetica"/>
          <w:sz w:val="24"/>
          <w:szCs w:val="24"/>
        </w:rPr>
        <w:t xml:space="preserve"> </w:t>
      </w:r>
      <w:r w:rsidRPr="00C91DE8">
        <w:rPr>
          <w:rFonts w:ascii="Garamond" w:hAnsi="Garamond" w:cs="Helvetica"/>
          <w:sz w:val="24"/>
          <w:szCs w:val="24"/>
        </w:rPr>
        <w:t>exemplaires sur support papier, les plans d’exécution, notes de calcul, fiches de</w:t>
      </w:r>
      <w:r>
        <w:rPr>
          <w:rFonts w:ascii="Garamond" w:hAnsi="Garamond" w:cs="Helvetica"/>
          <w:sz w:val="24"/>
          <w:szCs w:val="24"/>
        </w:rPr>
        <w:t xml:space="preserve"> </w:t>
      </w:r>
      <w:r w:rsidRPr="00C91DE8">
        <w:rPr>
          <w:rFonts w:ascii="Garamond" w:hAnsi="Garamond" w:cs="Helvetica"/>
          <w:sz w:val="24"/>
          <w:szCs w:val="24"/>
        </w:rPr>
        <w:t>produits, de matériels et matériaux, les notices de fonctionnement et d'entretien des</w:t>
      </w:r>
      <w:r>
        <w:rPr>
          <w:rFonts w:ascii="Garamond" w:hAnsi="Garamond" w:cs="Helvetica"/>
          <w:sz w:val="24"/>
          <w:szCs w:val="24"/>
        </w:rPr>
        <w:t xml:space="preserve"> </w:t>
      </w:r>
      <w:r w:rsidRPr="00C91DE8">
        <w:rPr>
          <w:rFonts w:ascii="Garamond" w:hAnsi="Garamond" w:cs="Helvetica"/>
          <w:sz w:val="24"/>
          <w:szCs w:val="24"/>
        </w:rPr>
        <w:t>ouvrages, établies conformément aux prescriptions et recommandations des normes</w:t>
      </w:r>
      <w:r>
        <w:rPr>
          <w:rFonts w:ascii="Garamond" w:hAnsi="Garamond" w:cs="Helvetica"/>
          <w:sz w:val="24"/>
          <w:szCs w:val="24"/>
        </w:rPr>
        <w:t xml:space="preserve"> </w:t>
      </w:r>
      <w:r w:rsidRPr="00C91DE8">
        <w:rPr>
          <w:rFonts w:ascii="Garamond" w:hAnsi="Garamond" w:cs="Helvetica"/>
          <w:sz w:val="24"/>
          <w:szCs w:val="24"/>
        </w:rPr>
        <w:t>françaises en vigueur et ayant reçu le visa du maître d’œuvre.</w:t>
      </w:r>
    </w:p>
    <w:p w14:paraId="58E5B13D"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p>
    <w:p w14:paraId="7ECD648C"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En même temps, il sera de surcroît remis, une version informatisée des documents</w:t>
      </w:r>
      <w:r>
        <w:rPr>
          <w:rFonts w:ascii="Garamond" w:hAnsi="Garamond" w:cs="Helvetica"/>
          <w:sz w:val="24"/>
          <w:szCs w:val="24"/>
        </w:rPr>
        <w:t xml:space="preserve"> </w:t>
      </w:r>
      <w:r w:rsidRPr="00C91DE8">
        <w:rPr>
          <w:rFonts w:ascii="Garamond" w:hAnsi="Garamond" w:cs="Helvetica"/>
          <w:sz w:val="24"/>
          <w:szCs w:val="24"/>
        </w:rPr>
        <w:t>ci- dessus compatible avec les logiciels (</w:t>
      </w:r>
      <w:proofErr w:type="spellStart"/>
      <w:r w:rsidRPr="00C91DE8">
        <w:rPr>
          <w:rFonts w:ascii="Garamond" w:hAnsi="Garamond" w:cs="Helvetica"/>
          <w:sz w:val="24"/>
          <w:szCs w:val="24"/>
        </w:rPr>
        <w:t>word</w:t>
      </w:r>
      <w:proofErr w:type="spellEnd"/>
      <w:r w:rsidRPr="00C91DE8">
        <w:rPr>
          <w:rFonts w:ascii="Garamond" w:hAnsi="Garamond" w:cs="Helvetica"/>
          <w:sz w:val="24"/>
          <w:szCs w:val="24"/>
        </w:rPr>
        <w:t xml:space="preserve">, </w:t>
      </w:r>
      <w:proofErr w:type="spellStart"/>
      <w:r w:rsidRPr="00C91DE8">
        <w:rPr>
          <w:rFonts w:ascii="Garamond" w:hAnsi="Garamond" w:cs="Helvetica"/>
          <w:sz w:val="24"/>
          <w:szCs w:val="24"/>
        </w:rPr>
        <w:t>excel</w:t>
      </w:r>
      <w:proofErr w:type="spellEnd"/>
      <w:r w:rsidRPr="00C91DE8">
        <w:rPr>
          <w:rFonts w:ascii="Garamond" w:hAnsi="Garamond" w:cs="Helvetica"/>
          <w:sz w:val="24"/>
          <w:szCs w:val="24"/>
        </w:rPr>
        <w:t>, plans au format AUTOCAD</w:t>
      </w:r>
      <w:r>
        <w:rPr>
          <w:rFonts w:ascii="Garamond" w:hAnsi="Garamond" w:cs="Helvetica"/>
          <w:sz w:val="24"/>
          <w:szCs w:val="24"/>
        </w:rPr>
        <w:t xml:space="preserve"> </w:t>
      </w:r>
      <w:r w:rsidRPr="00C91DE8">
        <w:rPr>
          <w:rFonts w:ascii="Garamond" w:hAnsi="Garamond" w:cs="Helvetica"/>
          <w:sz w:val="24"/>
          <w:szCs w:val="24"/>
        </w:rPr>
        <w:t>(</w:t>
      </w:r>
      <w:proofErr w:type="spellStart"/>
      <w:r w:rsidRPr="00C91DE8">
        <w:rPr>
          <w:rFonts w:ascii="Garamond" w:hAnsi="Garamond" w:cs="Helvetica"/>
          <w:sz w:val="24"/>
          <w:szCs w:val="24"/>
        </w:rPr>
        <w:t>dwg</w:t>
      </w:r>
      <w:proofErr w:type="spellEnd"/>
      <w:r w:rsidRPr="00C91DE8">
        <w:rPr>
          <w:rFonts w:ascii="Garamond" w:hAnsi="Garamond" w:cs="Helvetica"/>
          <w:sz w:val="24"/>
          <w:szCs w:val="24"/>
        </w:rPr>
        <w:t xml:space="preserve">) et fichiers en pdf (logiciel adobe </w:t>
      </w:r>
      <w:proofErr w:type="spellStart"/>
      <w:r w:rsidRPr="00C91DE8">
        <w:rPr>
          <w:rFonts w:ascii="Garamond" w:hAnsi="Garamond" w:cs="Helvetica"/>
          <w:sz w:val="24"/>
          <w:szCs w:val="24"/>
        </w:rPr>
        <w:t>acrobat</w:t>
      </w:r>
      <w:proofErr w:type="spellEnd"/>
      <w:r w:rsidRPr="00C91DE8">
        <w:rPr>
          <w:rFonts w:ascii="Garamond" w:hAnsi="Garamond" w:cs="Helvetica"/>
          <w:sz w:val="24"/>
          <w:szCs w:val="24"/>
        </w:rPr>
        <w:t>) sur CD Rom.</w:t>
      </w:r>
    </w:p>
    <w:p w14:paraId="28974493"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p>
    <w:p w14:paraId="4E2E7CAA"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Les plans et documents à fournir par l’entrepreneur s’entendent des plans et</w:t>
      </w:r>
      <w:r>
        <w:rPr>
          <w:rFonts w:ascii="Garamond" w:hAnsi="Garamond" w:cs="Helvetica"/>
          <w:sz w:val="24"/>
          <w:szCs w:val="24"/>
        </w:rPr>
        <w:t xml:space="preserve"> </w:t>
      </w:r>
      <w:r w:rsidRPr="00C91DE8">
        <w:rPr>
          <w:rFonts w:ascii="Garamond" w:hAnsi="Garamond" w:cs="Helvetica"/>
          <w:sz w:val="24"/>
          <w:szCs w:val="24"/>
        </w:rPr>
        <w:t>documents qu’il a établis ou qu’il a dû se procurer auprès de ses fournisseurs, à</w:t>
      </w:r>
      <w:r>
        <w:rPr>
          <w:rFonts w:ascii="Garamond" w:hAnsi="Garamond" w:cs="Helvetica"/>
          <w:sz w:val="24"/>
          <w:szCs w:val="24"/>
        </w:rPr>
        <w:t xml:space="preserve"> </w:t>
      </w:r>
      <w:r w:rsidRPr="00C91DE8">
        <w:rPr>
          <w:rFonts w:ascii="Garamond" w:hAnsi="Garamond" w:cs="Helvetica"/>
          <w:sz w:val="24"/>
          <w:szCs w:val="24"/>
        </w:rPr>
        <w:t>l’exclusion des documents dont la production incombe au Maître d’œuvre.</w:t>
      </w:r>
    </w:p>
    <w:p w14:paraId="6871679D"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p>
    <w:p w14:paraId="61A0D46A"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Les documents d’exécution comprennent également ceux demandés par le</w:t>
      </w:r>
      <w:r>
        <w:rPr>
          <w:rFonts w:ascii="Garamond" w:hAnsi="Garamond" w:cs="Helvetica"/>
          <w:sz w:val="24"/>
          <w:szCs w:val="24"/>
        </w:rPr>
        <w:t xml:space="preserve"> </w:t>
      </w:r>
      <w:r w:rsidRPr="00C91DE8">
        <w:rPr>
          <w:rFonts w:ascii="Garamond" w:hAnsi="Garamond" w:cs="Helvetica"/>
          <w:sz w:val="24"/>
          <w:szCs w:val="24"/>
        </w:rPr>
        <w:t>coordonnateur SPS pour l’élaboration du dossier d’intervention ultérieure sur les</w:t>
      </w:r>
      <w:r>
        <w:rPr>
          <w:rFonts w:ascii="Garamond" w:hAnsi="Garamond" w:cs="Helvetica"/>
          <w:sz w:val="24"/>
          <w:szCs w:val="24"/>
        </w:rPr>
        <w:t xml:space="preserve"> </w:t>
      </w:r>
      <w:r w:rsidRPr="00C91DE8">
        <w:rPr>
          <w:rFonts w:ascii="Garamond" w:hAnsi="Garamond" w:cs="Helvetica"/>
          <w:sz w:val="24"/>
          <w:szCs w:val="24"/>
        </w:rPr>
        <w:t>ouvrages.</w:t>
      </w:r>
    </w:p>
    <w:p w14:paraId="7201D34D"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p>
    <w:p w14:paraId="4B142749" w14:textId="500866B1"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 xml:space="preserve">Une </w:t>
      </w:r>
      <w:r w:rsidR="00C01B1F">
        <w:rPr>
          <w:rFonts w:ascii="Garamond" w:hAnsi="Garamond" w:cs="Helvetica"/>
          <w:sz w:val="24"/>
          <w:szCs w:val="24"/>
        </w:rPr>
        <w:t>pénalité journalière de 200 €</w:t>
      </w:r>
      <w:r w:rsidRPr="00C91DE8">
        <w:rPr>
          <w:rFonts w:ascii="Garamond" w:hAnsi="Garamond" w:cs="Helvetica"/>
          <w:sz w:val="24"/>
          <w:szCs w:val="24"/>
        </w:rPr>
        <w:t xml:space="preserve"> est </w:t>
      </w:r>
      <w:r w:rsidR="00C01B1F">
        <w:rPr>
          <w:rFonts w:ascii="Garamond" w:hAnsi="Garamond" w:cs="Helvetica"/>
          <w:sz w:val="24"/>
          <w:szCs w:val="24"/>
        </w:rPr>
        <w:t>appliquée</w:t>
      </w:r>
      <w:r w:rsidRPr="00C91DE8">
        <w:rPr>
          <w:rFonts w:ascii="Garamond" w:hAnsi="Garamond" w:cs="Helvetica"/>
          <w:sz w:val="24"/>
          <w:szCs w:val="24"/>
        </w:rPr>
        <w:t xml:space="preserve"> jusqu’à la remise des plans et autres</w:t>
      </w:r>
      <w:r>
        <w:rPr>
          <w:rFonts w:ascii="Garamond" w:hAnsi="Garamond" w:cs="Helvetica"/>
          <w:sz w:val="24"/>
          <w:szCs w:val="24"/>
        </w:rPr>
        <w:t xml:space="preserve"> </w:t>
      </w:r>
      <w:r w:rsidRPr="00C91DE8">
        <w:rPr>
          <w:rFonts w:ascii="Garamond" w:hAnsi="Garamond" w:cs="Helvetica"/>
          <w:sz w:val="24"/>
          <w:szCs w:val="24"/>
        </w:rPr>
        <w:t>documents à fournir après exécution par l’entrepreneur, cités ci-après, en dérogation</w:t>
      </w:r>
      <w:r>
        <w:rPr>
          <w:rFonts w:ascii="Garamond" w:hAnsi="Garamond" w:cs="Helvetica"/>
          <w:sz w:val="24"/>
          <w:szCs w:val="24"/>
        </w:rPr>
        <w:t xml:space="preserve"> </w:t>
      </w:r>
      <w:r w:rsidRPr="00C91DE8">
        <w:rPr>
          <w:rFonts w:ascii="Garamond" w:hAnsi="Garamond" w:cs="Helvetica"/>
          <w:sz w:val="24"/>
          <w:szCs w:val="24"/>
        </w:rPr>
        <w:t>à l’article 40 alinéas 1 à 3 du CCAG.</w:t>
      </w:r>
    </w:p>
    <w:p w14:paraId="5F33EE2A"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p>
    <w:p w14:paraId="6644A882"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Cette retenue ne peut être levée qu’après fourniture de la totalité des documents</w:t>
      </w:r>
      <w:r>
        <w:rPr>
          <w:rFonts w:ascii="Garamond" w:hAnsi="Garamond" w:cs="Helvetica"/>
          <w:sz w:val="24"/>
          <w:szCs w:val="24"/>
        </w:rPr>
        <w:t xml:space="preserve"> </w:t>
      </w:r>
      <w:r w:rsidRPr="00C91DE8">
        <w:rPr>
          <w:rFonts w:ascii="Garamond" w:hAnsi="Garamond" w:cs="Helvetica"/>
          <w:sz w:val="24"/>
          <w:szCs w:val="24"/>
        </w:rPr>
        <w:t>visés ci-dessus et acceptés par le maître d’œuvre.</w:t>
      </w:r>
    </w:p>
    <w:p w14:paraId="7301689A" w14:textId="77777777" w:rsidR="00C91DE8" w:rsidRPr="0032426B" w:rsidRDefault="00C91DE8" w:rsidP="0032426B">
      <w:pPr>
        <w:autoSpaceDE w:val="0"/>
        <w:autoSpaceDN w:val="0"/>
        <w:adjustRightInd w:val="0"/>
        <w:spacing w:after="0" w:line="240" w:lineRule="auto"/>
        <w:jc w:val="center"/>
        <w:rPr>
          <w:rFonts w:ascii="Helvetica-Bold" w:hAnsi="Helvetica-Bold" w:cs="Helvetica-Bold"/>
          <w:b/>
          <w:bCs/>
          <w:sz w:val="32"/>
          <w:szCs w:val="32"/>
        </w:rPr>
      </w:pPr>
    </w:p>
    <w:p w14:paraId="1816D2EF" w14:textId="5B229ED8" w:rsidR="00C91DE8" w:rsidRPr="005D7199" w:rsidRDefault="00C91DE8"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2</w:t>
      </w:r>
      <w:r w:rsidR="00035446">
        <w:rPr>
          <w:rFonts w:ascii="Helvetica-Bold" w:hAnsi="Helvetica-Bold" w:cs="Helvetica-Bold"/>
          <w:b/>
          <w:bCs/>
          <w:sz w:val="24"/>
          <w:szCs w:val="24"/>
          <w:u w:val="single"/>
        </w:rPr>
        <w:t>2</w:t>
      </w:r>
      <w:r w:rsidRPr="005D7199">
        <w:rPr>
          <w:rFonts w:ascii="Helvetica-Bold" w:hAnsi="Helvetica-Bold" w:cs="Helvetica-Bold"/>
          <w:b/>
          <w:bCs/>
          <w:sz w:val="24"/>
          <w:szCs w:val="24"/>
          <w:u w:val="single"/>
        </w:rPr>
        <w:t xml:space="preserve"> – Garanties</w:t>
      </w:r>
    </w:p>
    <w:p w14:paraId="3EA6DF62" w14:textId="77777777" w:rsidR="00C91DE8" w:rsidRPr="00C91DE8" w:rsidRDefault="00C91DE8" w:rsidP="00C91DE8">
      <w:pPr>
        <w:autoSpaceDE w:val="0"/>
        <w:autoSpaceDN w:val="0"/>
        <w:adjustRightInd w:val="0"/>
        <w:spacing w:after="0" w:line="240" w:lineRule="auto"/>
        <w:jc w:val="both"/>
        <w:rPr>
          <w:rFonts w:ascii="Garamond" w:hAnsi="Garamond" w:cs="Helvetica-Bold"/>
          <w:b/>
          <w:bCs/>
          <w:sz w:val="24"/>
          <w:szCs w:val="24"/>
        </w:rPr>
      </w:pPr>
    </w:p>
    <w:p w14:paraId="22D49429"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Le titulaire du présent marché doit trois types de garanties :</w:t>
      </w:r>
    </w:p>
    <w:p w14:paraId="5044AF67"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p>
    <w:p w14:paraId="7609D955"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 la garantie de parfait achèvement ;</w:t>
      </w:r>
    </w:p>
    <w:p w14:paraId="72E386B0"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p>
    <w:p w14:paraId="1DB31509" w14:textId="77777777" w:rsidR="00C91DE8" w:rsidRDefault="00C91DE8" w:rsidP="00C91DE8">
      <w:pPr>
        <w:jc w:val="both"/>
        <w:rPr>
          <w:rFonts w:ascii="Garamond" w:hAnsi="Garamond" w:cs="Helvetica"/>
          <w:sz w:val="24"/>
          <w:szCs w:val="24"/>
        </w:rPr>
      </w:pPr>
      <w:r w:rsidRPr="00C91DE8">
        <w:rPr>
          <w:rFonts w:ascii="Garamond" w:hAnsi="Garamond" w:cs="Helvetica"/>
          <w:sz w:val="24"/>
          <w:szCs w:val="24"/>
        </w:rPr>
        <w:t>- la garantie biennale ;</w:t>
      </w:r>
    </w:p>
    <w:p w14:paraId="7A3AC0EC" w14:textId="77777777" w:rsidR="00C91DE8" w:rsidRPr="00C91DE8" w:rsidRDefault="00C91DE8" w:rsidP="00C91DE8">
      <w:pPr>
        <w:jc w:val="both"/>
        <w:rPr>
          <w:rFonts w:ascii="Garamond" w:hAnsi="Garamond" w:cs="Helvetica"/>
          <w:sz w:val="24"/>
          <w:szCs w:val="24"/>
        </w:rPr>
      </w:pPr>
      <w:r w:rsidRPr="00C91DE8">
        <w:rPr>
          <w:rFonts w:ascii="Garamond" w:hAnsi="Garamond" w:cs="Helvetica"/>
          <w:sz w:val="24"/>
          <w:szCs w:val="24"/>
        </w:rPr>
        <w:t>- la garantie décennale ;</w:t>
      </w:r>
    </w:p>
    <w:p w14:paraId="3B0828F4"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Chaque délai de garantie commence à courir à compter de la date d’effet de la</w:t>
      </w:r>
      <w:r>
        <w:rPr>
          <w:rFonts w:ascii="Garamond" w:hAnsi="Garamond" w:cs="Helvetica"/>
          <w:sz w:val="24"/>
          <w:szCs w:val="24"/>
        </w:rPr>
        <w:t xml:space="preserve"> </w:t>
      </w:r>
      <w:r w:rsidRPr="00C91DE8">
        <w:rPr>
          <w:rFonts w:ascii="Garamond" w:hAnsi="Garamond" w:cs="Helvetica"/>
          <w:sz w:val="24"/>
          <w:szCs w:val="24"/>
        </w:rPr>
        <w:t>réception des travaux ou ouvrages.</w:t>
      </w:r>
    </w:p>
    <w:p w14:paraId="4317DED9" w14:textId="77777777" w:rsidR="00C91DE8" w:rsidRDefault="00C91DE8" w:rsidP="00C91DE8">
      <w:pPr>
        <w:autoSpaceDE w:val="0"/>
        <w:autoSpaceDN w:val="0"/>
        <w:adjustRightInd w:val="0"/>
        <w:spacing w:after="0" w:line="240" w:lineRule="auto"/>
        <w:jc w:val="both"/>
        <w:rPr>
          <w:rFonts w:ascii="Garamond" w:hAnsi="Garamond" w:cs="Helvetica-Bold"/>
          <w:b/>
          <w:bCs/>
          <w:sz w:val="24"/>
          <w:szCs w:val="24"/>
        </w:rPr>
      </w:pPr>
    </w:p>
    <w:p w14:paraId="05CD0C3E" w14:textId="2F84B00E"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lastRenderedPageBreak/>
        <w:t>2</w:t>
      </w:r>
      <w:r w:rsidR="00035446">
        <w:rPr>
          <w:rFonts w:ascii="Helvetica-Bold" w:hAnsi="Helvetica-Bold" w:cs="Helvetica-Bold"/>
          <w:b/>
          <w:bCs/>
          <w:sz w:val="24"/>
          <w:szCs w:val="24"/>
        </w:rPr>
        <w:t>2</w:t>
      </w:r>
      <w:r w:rsidRPr="0032426B">
        <w:rPr>
          <w:rFonts w:ascii="Helvetica-Bold" w:hAnsi="Helvetica-Bold" w:cs="Helvetica-Bold"/>
          <w:b/>
          <w:bCs/>
          <w:sz w:val="24"/>
          <w:szCs w:val="24"/>
        </w:rPr>
        <w:t>.1</w:t>
      </w:r>
      <w:r w:rsidRPr="00C91DE8">
        <w:rPr>
          <w:rFonts w:ascii="Garamond" w:hAnsi="Garamond" w:cs="Helvetica-Bold"/>
          <w:b/>
          <w:bCs/>
          <w:sz w:val="24"/>
          <w:szCs w:val="24"/>
        </w:rPr>
        <w:t xml:space="preserve"> </w:t>
      </w:r>
      <w:r w:rsidRPr="00C91DE8">
        <w:rPr>
          <w:rFonts w:ascii="Garamond" w:hAnsi="Garamond" w:cs="Helvetica"/>
          <w:sz w:val="24"/>
          <w:szCs w:val="24"/>
        </w:rPr>
        <w:t xml:space="preserve">La </w:t>
      </w:r>
      <w:r w:rsidRPr="00C91DE8">
        <w:rPr>
          <w:rFonts w:ascii="Garamond" w:hAnsi="Garamond" w:cs="Helvetica-Bold"/>
          <w:b/>
          <w:bCs/>
          <w:sz w:val="24"/>
          <w:szCs w:val="24"/>
        </w:rPr>
        <w:t xml:space="preserve">durée de garantie de parfait achèvement </w:t>
      </w:r>
      <w:r w:rsidRPr="00C91DE8">
        <w:rPr>
          <w:rFonts w:ascii="Garamond" w:hAnsi="Garamond" w:cs="Helvetica"/>
          <w:sz w:val="24"/>
          <w:szCs w:val="24"/>
        </w:rPr>
        <w:t>est fixée, pour tous les travaux</w:t>
      </w:r>
      <w:r>
        <w:rPr>
          <w:rFonts w:ascii="Garamond" w:hAnsi="Garamond" w:cs="Helvetica"/>
          <w:sz w:val="24"/>
          <w:szCs w:val="24"/>
        </w:rPr>
        <w:t xml:space="preserve"> </w:t>
      </w:r>
      <w:r w:rsidRPr="00C91DE8">
        <w:rPr>
          <w:rFonts w:ascii="Garamond" w:hAnsi="Garamond" w:cs="Helvetica"/>
          <w:sz w:val="24"/>
          <w:szCs w:val="24"/>
        </w:rPr>
        <w:t>et ouvrages, à 1 an conformément à l’article 44-1 du CCAG travaux.</w:t>
      </w:r>
    </w:p>
    <w:p w14:paraId="265B5F19"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p>
    <w:p w14:paraId="1A5BFAE1"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Au titre de cette obligation, il doit en particulier :</w:t>
      </w:r>
    </w:p>
    <w:p w14:paraId="55B45770"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p>
    <w:p w14:paraId="028B4B64"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 remédier à ses frais à tous les désordres dont les causes lui sont imputables,</w:t>
      </w:r>
      <w:r>
        <w:rPr>
          <w:rFonts w:ascii="Garamond" w:hAnsi="Garamond" w:cs="Helvetica"/>
          <w:sz w:val="24"/>
          <w:szCs w:val="24"/>
        </w:rPr>
        <w:t xml:space="preserve"> </w:t>
      </w:r>
      <w:r w:rsidRPr="00C91DE8">
        <w:rPr>
          <w:rFonts w:ascii="Garamond" w:hAnsi="Garamond" w:cs="Helvetica"/>
          <w:sz w:val="24"/>
          <w:szCs w:val="24"/>
        </w:rPr>
        <w:t>et qui se produiraient durant le délai de garantie, de telle sorte que l'ouvrage</w:t>
      </w:r>
      <w:r>
        <w:rPr>
          <w:rFonts w:ascii="Garamond" w:hAnsi="Garamond" w:cs="Helvetica"/>
          <w:sz w:val="24"/>
          <w:szCs w:val="24"/>
        </w:rPr>
        <w:t xml:space="preserve"> </w:t>
      </w:r>
      <w:r w:rsidRPr="00C91DE8">
        <w:rPr>
          <w:rFonts w:ascii="Garamond" w:hAnsi="Garamond" w:cs="Helvetica"/>
          <w:sz w:val="24"/>
          <w:szCs w:val="24"/>
        </w:rPr>
        <w:t>soit conforme à l'état où il se trouvait lors de la réception ou après reprises</w:t>
      </w:r>
      <w:r>
        <w:rPr>
          <w:rFonts w:ascii="Garamond" w:hAnsi="Garamond" w:cs="Helvetica"/>
          <w:sz w:val="24"/>
          <w:szCs w:val="24"/>
        </w:rPr>
        <w:t xml:space="preserve"> </w:t>
      </w:r>
      <w:r w:rsidRPr="00C91DE8">
        <w:rPr>
          <w:rFonts w:ascii="Garamond" w:hAnsi="Garamond" w:cs="Helvetica"/>
          <w:sz w:val="24"/>
          <w:szCs w:val="24"/>
        </w:rPr>
        <w:t>des imperfections constatées ;</w:t>
      </w:r>
    </w:p>
    <w:p w14:paraId="34D7FDCA"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p>
    <w:p w14:paraId="5D300CA5"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 exécuter les travaux de finition ou de reprises demandés lors de la réception.</w:t>
      </w:r>
    </w:p>
    <w:p w14:paraId="1761F3C1" w14:textId="77777777" w:rsidR="00C91DE8" w:rsidRDefault="00C91DE8" w:rsidP="00C91DE8">
      <w:pPr>
        <w:autoSpaceDE w:val="0"/>
        <w:autoSpaceDN w:val="0"/>
        <w:adjustRightInd w:val="0"/>
        <w:spacing w:after="0" w:line="240" w:lineRule="auto"/>
        <w:jc w:val="both"/>
        <w:rPr>
          <w:rFonts w:ascii="Garamond" w:hAnsi="Garamond" w:cs="Helvetica"/>
          <w:sz w:val="24"/>
          <w:szCs w:val="24"/>
        </w:rPr>
      </w:pPr>
    </w:p>
    <w:p w14:paraId="23D0F67A"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Ce délai de garantie pourra être prolongé sur décision du maître de l’ouvrage</w:t>
      </w:r>
      <w:r>
        <w:rPr>
          <w:rFonts w:ascii="Garamond" w:hAnsi="Garamond" w:cs="Helvetica"/>
          <w:sz w:val="24"/>
          <w:szCs w:val="24"/>
        </w:rPr>
        <w:t xml:space="preserve"> </w:t>
      </w:r>
      <w:r w:rsidRPr="00C91DE8">
        <w:rPr>
          <w:rFonts w:ascii="Garamond" w:hAnsi="Garamond" w:cs="Helvetica"/>
          <w:sz w:val="24"/>
          <w:szCs w:val="24"/>
        </w:rPr>
        <w:t>dans les conditions définies par l’article 44-2 du CCAG travaux.</w:t>
      </w:r>
    </w:p>
    <w:p w14:paraId="228C651D" w14:textId="77777777" w:rsidR="00C91DE8" w:rsidRPr="00F92362" w:rsidRDefault="00C91DE8" w:rsidP="00F92362">
      <w:pPr>
        <w:autoSpaceDE w:val="0"/>
        <w:autoSpaceDN w:val="0"/>
        <w:adjustRightInd w:val="0"/>
        <w:spacing w:after="0" w:line="240" w:lineRule="auto"/>
        <w:rPr>
          <w:rFonts w:ascii="Helvetica-Bold" w:hAnsi="Helvetica-Bold" w:cs="Helvetica-Bold"/>
          <w:b/>
          <w:bCs/>
          <w:sz w:val="24"/>
          <w:szCs w:val="24"/>
          <w:u w:val="single"/>
        </w:rPr>
      </w:pPr>
    </w:p>
    <w:p w14:paraId="7F0FC540" w14:textId="391EF882" w:rsidR="00C91DE8" w:rsidRDefault="00C91DE8" w:rsidP="00C91DE8">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w:t>
      </w:r>
      <w:r w:rsidR="00035446">
        <w:rPr>
          <w:rFonts w:ascii="Helvetica-Bold" w:hAnsi="Helvetica-Bold" w:cs="Helvetica-Bold"/>
          <w:b/>
          <w:bCs/>
          <w:sz w:val="24"/>
          <w:szCs w:val="24"/>
        </w:rPr>
        <w:t>2</w:t>
      </w:r>
      <w:r w:rsidRPr="0032426B">
        <w:rPr>
          <w:rFonts w:ascii="Helvetica-Bold" w:hAnsi="Helvetica-Bold" w:cs="Helvetica-Bold"/>
          <w:b/>
          <w:bCs/>
          <w:sz w:val="24"/>
          <w:szCs w:val="24"/>
        </w:rPr>
        <w:t>.2</w:t>
      </w:r>
      <w:r w:rsidRPr="00C91DE8">
        <w:rPr>
          <w:rFonts w:ascii="Garamond" w:hAnsi="Garamond" w:cs="Helvetica-Bold"/>
          <w:b/>
          <w:bCs/>
          <w:sz w:val="24"/>
          <w:szCs w:val="24"/>
        </w:rPr>
        <w:t xml:space="preserve"> </w:t>
      </w:r>
      <w:r w:rsidRPr="00C91DE8">
        <w:rPr>
          <w:rFonts w:ascii="Garamond" w:hAnsi="Garamond" w:cs="Helvetica"/>
          <w:sz w:val="24"/>
          <w:szCs w:val="24"/>
        </w:rPr>
        <w:t xml:space="preserve">La durée de </w:t>
      </w:r>
      <w:r w:rsidRPr="00C91DE8">
        <w:rPr>
          <w:rFonts w:ascii="Garamond" w:hAnsi="Garamond" w:cs="Helvetica-Bold"/>
          <w:b/>
          <w:bCs/>
          <w:sz w:val="24"/>
          <w:szCs w:val="24"/>
        </w:rPr>
        <w:t xml:space="preserve">garantie de bon fonctionnement </w:t>
      </w:r>
      <w:r w:rsidRPr="00C91DE8">
        <w:rPr>
          <w:rFonts w:ascii="Garamond" w:hAnsi="Garamond" w:cs="Helvetica"/>
          <w:sz w:val="24"/>
          <w:szCs w:val="24"/>
        </w:rPr>
        <w:t>est fixée à 2 ans pour tous les</w:t>
      </w:r>
      <w:r w:rsidR="00CC07E0">
        <w:rPr>
          <w:rFonts w:ascii="Garamond" w:hAnsi="Garamond" w:cs="Helvetica"/>
          <w:sz w:val="24"/>
          <w:szCs w:val="24"/>
        </w:rPr>
        <w:t xml:space="preserve"> </w:t>
      </w:r>
      <w:r w:rsidRPr="00C91DE8">
        <w:rPr>
          <w:rFonts w:ascii="Garamond" w:hAnsi="Garamond" w:cs="Helvetica"/>
          <w:sz w:val="24"/>
          <w:szCs w:val="24"/>
        </w:rPr>
        <w:t>équipements qui ne relèvent pas de la garantie décennale conformément aux</w:t>
      </w:r>
      <w:r w:rsidR="00E047A0">
        <w:rPr>
          <w:rFonts w:ascii="Garamond" w:hAnsi="Garamond" w:cs="Helvetica"/>
          <w:sz w:val="24"/>
          <w:szCs w:val="24"/>
        </w:rPr>
        <w:t xml:space="preserve"> </w:t>
      </w:r>
      <w:r w:rsidRPr="00C91DE8">
        <w:rPr>
          <w:rFonts w:ascii="Garamond" w:hAnsi="Garamond" w:cs="Helvetica"/>
          <w:sz w:val="24"/>
          <w:szCs w:val="24"/>
        </w:rPr>
        <w:t>principes dont s’inspire l’article 1792-3 du code civil. Les fabricants d’un</w:t>
      </w:r>
      <w:r w:rsidR="00E047A0">
        <w:rPr>
          <w:rFonts w:ascii="Garamond" w:hAnsi="Garamond" w:cs="Helvetica"/>
          <w:sz w:val="24"/>
          <w:szCs w:val="24"/>
        </w:rPr>
        <w:t xml:space="preserve"> </w:t>
      </w:r>
      <w:r w:rsidRPr="00C91DE8">
        <w:rPr>
          <w:rFonts w:ascii="Garamond" w:hAnsi="Garamond" w:cs="Helvetica"/>
          <w:sz w:val="24"/>
          <w:szCs w:val="24"/>
        </w:rPr>
        <w:t>ouvrage d’une partie d’ouvrage ou d’un équipement sont solidairement</w:t>
      </w:r>
      <w:r w:rsidR="00E047A0">
        <w:rPr>
          <w:rFonts w:ascii="Garamond" w:hAnsi="Garamond" w:cs="Helvetica"/>
          <w:sz w:val="24"/>
          <w:szCs w:val="24"/>
        </w:rPr>
        <w:t xml:space="preserve"> </w:t>
      </w:r>
      <w:r w:rsidRPr="00C91DE8">
        <w:rPr>
          <w:rFonts w:ascii="Garamond" w:hAnsi="Garamond" w:cs="Helvetica"/>
          <w:sz w:val="24"/>
          <w:szCs w:val="24"/>
        </w:rPr>
        <w:t>responsables de cette garantie avec l’entrepreneur ayant procédé à</w:t>
      </w:r>
      <w:r w:rsidR="00E047A0">
        <w:rPr>
          <w:rFonts w:ascii="Garamond" w:hAnsi="Garamond" w:cs="Helvetica"/>
          <w:sz w:val="24"/>
          <w:szCs w:val="24"/>
        </w:rPr>
        <w:t xml:space="preserve"> </w:t>
      </w:r>
      <w:r w:rsidRPr="00C91DE8">
        <w:rPr>
          <w:rFonts w:ascii="Garamond" w:hAnsi="Garamond" w:cs="Helvetica"/>
          <w:sz w:val="24"/>
          <w:szCs w:val="24"/>
        </w:rPr>
        <w:t>l’installation desdits biens en conformité avec les principes dont s’inspire</w:t>
      </w:r>
      <w:r w:rsidR="00E047A0">
        <w:rPr>
          <w:rFonts w:ascii="Garamond" w:hAnsi="Garamond" w:cs="Helvetica"/>
          <w:sz w:val="24"/>
          <w:szCs w:val="24"/>
        </w:rPr>
        <w:t xml:space="preserve"> </w:t>
      </w:r>
      <w:r w:rsidRPr="00C91DE8">
        <w:rPr>
          <w:rFonts w:ascii="Garamond" w:hAnsi="Garamond" w:cs="Helvetica"/>
          <w:sz w:val="24"/>
          <w:szCs w:val="24"/>
        </w:rPr>
        <w:t>l’article 1792-4 du code civil.</w:t>
      </w:r>
    </w:p>
    <w:p w14:paraId="1B0F1F8A" w14:textId="77777777" w:rsidR="00E047A0" w:rsidRPr="00F92362" w:rsidRDefault="00E047A0" w:rsidP="00F92362">
      <w:pPr>
        <w:autoSpaceDE w:val="0"/>
        <w:autoSpaceDN w:val="0"/>
        <w:adjustRightInd w:val="0"/>
        <w:spacing w:after="0" w:line="240" w:lineRule="auto"/>
        <w:rPr>
          <w:rFonts w:ascii="Helvetica-Bold" w:hAnsi="Helvetica-Bold" w:cs="Helvetica-Bold"/>
          <w:b/>
          <w:bCs/>
          <w:sz w:val="24"/>
          <w:szCs w:val="24"/>
          <w:u w:val="single"/>
        </w:rPr>
      </w:pPr>
    </w:p>
    <w:p w14:paraId="2E39AB34" w14:textId="7FD5225B"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w:t>
      </w:r>
      <w:r w:rsidR="00035446">
        <w:rPr>
          <w:rFonts w:ascii="Helvetica-Bold" w:hAnsi="Helvetica-Bold" w:cs="Helvetica-Bold"/>
          <w:b/>
          <w:bCs/>
          <w:sz w:val="24"/>
          <w:szCs w:val="24"/>
        </w:rPr>
        <w:t>2</w:t>
      </w:r>
      <w:r w:rsidRPr="0032426B">
        <w:rPr>
          <w:rFonts w:ascii="Helvetica-Bold" w:hAnsi="Helvetica-Bold" w:cs="Helvetica-Bold"/>
          <w:b/>
          <w:bCs/>
          <w:sz w:val="24"/>
          <w:szCs w:val="24"/>
        </w:rPr>
        <w:t>.3</w:t>
      </w:r>
      <w:r w:rsidRPr="00C91DE8">
        <w:rPr>
          <w:rFonts w:ascii="Garamond" w:hAnsi="Garamond" w:cs="Helvetica-Bold"/>
          <w:b/>
          <w:bCs/>
          <w:sz w:val="24"/>
          <w:szCs w:val="24"/>
        </w:rPr>
        <w:t xml:space="preserve"> </w:t>
      </w:r>
      <w:r w:rsidRPr="00C91DE8">
        <w:rPr>
          <w:rFonts w:ascii="Garamond" w:hAnsi="Garamond" w:cs="Helvetica"/>
          <w:sz w:val="24"/>
          <w:szCs w:val="24"/>
        </w:rPr>
        <w:t xml:space="preserve">La </w:t>
      </w:r>
      <w:r w:rsidRPr="00C91DE8">
        <w:rPr>
          <w:rFonts w:ascii="Garamond" w:hAnsi="Garamond" w:cs="Helvetica-Bold"/>
          <w:b/>
          <w:bCs/>
          <w:sz w:val="24"/>
          <w:szCs w:val="24"/>
        </w:rPr>
        <w:t xml:space="preserve">garantie décennale </w:t>
      </w:r>
      <w:r w:rsidRPr="00C91DE8">
        <w:rPr>
          <w:rFonts w:ascii="Garamond" w:hAnsi="Garamond" w:cs="Helvetica"/>
          <w:sz w:val="24"/>
          <w:szCs w:val="24"/>
        </w:rPr>
        <w:t>couvre les dommages tels qu’ils sont définis par les</w:t>
      </w:r>
      <w:r w:rsidR="00E047A0">
        <w:rPr>
          <w:rFonts w:ascii="Garamond" w:hAnsi="Garamond" w:cs="Helvetica"/>
          <w:sz w:val="24"/>
          <w:szCs w:val="24"/>
        </w:rPr>
        <w:t xml:space="preserve"> </w:t>
      </w:r>
      <w:r w:rsidRPr="00C91DE8">
        <w:rPr>
          <w:rFonts w:ascii="Garamond" w:hAnsi="Garamond" w:cs="Helvetica"/>
          <w:sz w:val="24"/>
          <w:szCs w:val="24"/>
        </w:rPr>
        <w:t>principes dont s’inspirent les articles 1792, 1792-2 et 1792-4-1 du code civil.</w:t>
      </w:r>
    </w:p>
    <w:p w14:paraId="7569BAF6"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Les fabricants d’un ouvrage d’une partie d’ouvrage ou d’un équipement sont</w:t>
      </w:r>
      <w:r w:rsidR="00E047A0">
        <w:rPr>
          <w:rFonts w:ascii="Garamond" w:hAnsi="Garamond" w:cs="Helvetica"/>
          <w:sz w:val="24"/>
          <w:szCs w:val="24"/>
        </w:rPr>
        <w:t xml:space="preserve"> </w:t>
      </w:r>
      <w:r w:rsidRPr="00C91DE8">
        <w:rPr>
          <w:rFonts w:ascii="Garamond" w:hAnsi="Garamond" w:cs="Helvetica"/>
          <w:sz w:val="24"/>
          <w:szCs w:val="24"/>
        </w:rPr>
        <w:t>solidairement responsables de cette garantie avec l’entrepreneur ayant</w:t>
      </w:r>
      <w:r w:rsidR="00E047A0">
        <w:rPr>
          <w:rFonts w:ascii="Garamond" w:hAnsi="Garamond" w:cs="Helvetica"/>
          <w:sz w:val="24"/>
          <w:szCs w:val="24"/>
        </w:rPr>
        <w:t xml:space="preserve"> </w:t>
      </w:r>
      <w:r w:rsidRPr="00C91DE8">
        <w:rPr>
          <w:rFonts w:ascii="Garamond" w:hAnsi="Garamond" w:cs="Helvetica"/>
          <w:sz w:val="24"/>
          <w:szCs w:val="24"/>
        </w:rPr>
        <w:t>procédé à l’installation desdits biens en conformité avec les principes dont</w:t>
      </w:r>
      <w:r w:rsidR="00E047A0">
        <w:rPr>
          <w:rFonts w:ascii="Garamond" w:hAnsi="Garamond" w:cs="Helvetica"/>
          <w:sz w:val="24"/>
          <w:szCs w:val="24"/>
        </w:rPr>
        <w:t xml:space="preserve"> </w:t>
      </w:r>
      <w:r w:rsidRPr="00C91DE8">
        <w:rPr>
          <w:rFonts w:ascii="Garamond" w:hAnsi="Garamond" w:cs="Helvetica"/>
          <w:sz w:val="24"/>
          <w:szCs w:val="24"/>
        </w:rPr>
        <w:t>s’inspire l’article 1792-4 du code civil.</w:t>
      </w:r>
    </w:p>
    <w:p w14:paraId="74365DBC" w14:textId="77777777" w:rsidR="00E047A0" w:rsidRPr="00F92362" w:rsidRDefault="00E047A0" w:rsidP="00F92362">
      <w:pPr>
        <w:autoSpaceDE w:val="0"/>
        <w:autoSpaceDN w:val="0"/>
        <w:adjustRightInd w:val="0"/>
        <w:spacing w:after="0" w:line="240" w:lineRule="auto"/>
        <w:rPr>
          <w:rFonts w:ascii="Helvetica-Bold" w:hAnsi="Helvetica-Bold" w:cs="Helvetica-Bold"/>
          <w:b/>
          <w:bCs/>
          <w:sz w:val="24"/>
          <w:szCs w:val="24"/>
          <w:u w:val="single"/>
        </w:rPr>
      </w:pPr>
    </w:p>
    <w:p w14:paraId="64B6E490" w14:textId="7BD2A2D4"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w:t>
      </w:r>
      <w:r w:rsidR="00035446">
        <w:rPr>
          <w:rFonts w:ascii="Helvetica-Bold" w:hAnsi="Helvetica-Bold" w:cs="Helvetica-Bold"/>
          <w:b/>
          <w:bCs/>
          <w:sz w:val="24"/>
          <w:szCs w:val="24"/>
        </w:rPr>
        <w:t>2</w:t>
      </w:r>
      <w:r w:rsidRPr="0032426B">
        <w:rPr>
          <w:rFonts w:ascii="Helvetica-Bold" w:hAnsi="Helvetica-Bold" w:cs="Helvetica-Bold"/>
          <w:b/>
          <w:bCs/>
          <w:sz w:val="24"/>
          <w:szCs w:val="24"/>
        </w:rPr>
        <w:t>.4</w:t>
      </w:r>
      <w:r w:rsidRPr="00C91DE8">
        <w:rPr>
          <w:rFonts w:ascii="Garamond" w:hAnsi="Garamond" w:cs="Helvetica-Bold"/>
          <w:b/>
          <w:bCs/>
          <w:sz w:val="24"/>
          <w:szCs w:val="24"/>
        </w:rPr>
        <w:t xml:space="preserve"> </w:t>
      </w:r>
      <w:r w:rsidRPr="00C91DE8">
        <w:rPr>
          <w:rFonts w:ascii="Garamond" w:hAnsi="Garamond" w:cs="Helvetica"/>
          <w:sz w:val="24"/>
          <w:szCs w:val="24"/>
        </w:rPr>
        <w:t>Garanties particulières :</w:t>
      </w:r>
    </w:p>
    <w:p w14:paraId="576B5E79"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Le remplacement des pièces défectueuses devra être effectué dans un délai</w:t>
      </w:r>
      <w:r w:rsidR="00E047A0">
        <w:rPr>
          <w:rFonts w:ascii="Garamond" w:hAnsi="Garamond" w:cs="Helvetica"/>
          <w:sz w:val="24"/>
          <w:szCs w:val="24"/>
        </w:rPr>
        <w:t xml:space="preserve"> </w:t>
      </w:r>
      <w:r w:rsidRPr="00C91DE8">
        <w:rPr>
          <w:rFonts w:ascii="Garamond" w:hAnsi="Garamond" w:cs="Helvetica"/>
          <w:sz w:val="24"/>
          <w:szCs w:val="24"/>
        </w:rPr>
        <w:t>maximum de 15 jours.</w:t>
      </w:r>
    </w:p>
    <w:p w14:paraId="4D1432F4"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En cas d’urgence, l’entrepreneur s’engage à intervenir dans un délai de 48</w:t>
      </w:r>
      <w:r w:rsidR="00E047A0">
        <w:rPr>
          <w:rFonts w:ascii="Garamond" w:hAnsi="Garamond" w:cs="Helvetica"/>
          <w:sz w:val="24"/>
          <w:szCs w:val="24"/>
        </w:rPr>
        <w:t xml:space="preserve"> </w:t>
      </w:r>
      <w:r w:rsidRPr="00C91DE8">
        <w:rPr>
          <w:rFonts w:ascii="Garamond" w:hAnsi="Garamond" w:cs="Helvetica"/>
          <w:sz w:val="24"/>
          <w:szCs w:val="24"/>
        </w:rPr>
        <w:t>heures.</w:t>
      </w:r>
    </w:p>
    <w:p w14:paraId="1AF3A32B" w14:textId="77777777" w:rsidR="00C91DE8" w:rsidRPr="00C91DE8" w:rsidRDefault="00C91DE8" w:rsidP="00C91DE8">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L’entrepreneur sera dégagé de ses obligations si le défaut de fonctionnement</w:t>
      </w:r>
      <w:r w:rsidR="00E047A0">
        <w:rPr>
          <w:rFonts w:ascii="Garamond" w:hAnsi="Garamond" w:cs="Helvetica"/>
          <w:sz w:val="24"/>
          <w:szCs w:val="24"/>
        </w:rPr>
        <w:t xml:space="preserve"> </w:t>
      </w:r>
      <w:r w:rsidRPr="00C91DE8">
        <w:rPr>
          <w:rFonts w:ascii="Garamond" w:hAnsi="Garamond" w:cs="Helvetica"/>
          <w:sz w:val="24"/>
          <w:szCs w:val="24"/>
        </w:rPr>
        <w:t>provient du fait de l’utilisateur.</w:t>
      </w:r>
    </w:p>
    <w:p w14:paraId="0FC76B03" w14:textId="77777777" w:rsidR="00E047A0" w:rsidRPr="0032426B" w:rsidRDefault="00E047A0" w:rsidP="0032426B">
      <w:pPr>
        <w:autoSpaceDE w:val="0"/>
        <w:autoSpaceDN w:val="0"/>
        <w:adjustRightInd w:val="0"/>
        <w:spacing w:after="0" w:line="240" w:lineRule="auto"/>
        <w:jc w:val="center"/>
        <w:rPr>
          <w:rFonts w:ascii="Helvetica-Bold" w:hAnsi="Helvetica-Bold" w:cs="Helvetica-Bold"/>
          <w:b/>
          <w:bCs/>
          <w:sz w:val="32"/>
          <w:szCs w:val="32"/>
        </w:rPr>
      </w:pPr>
    </w:p>
    <w:p w14:paraId="70610304" w14:textId="36DCE12A" w:rsidR="00C91DE8" w:rsidRPr="005D7199" w:rsidRDefault="00C91DE8"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2</w:t>
      </w:r>
      <w:r w:rsidR="00035446">
        <w:rPr>
          <w:rFonts w:ascii="Helvetica-Bold" w:hAnsi="Helvetica-Bold" w:cs="Helvetica-Bold"/>
          <w:b/>
          <w:bCs/>
          <w:sz w:val="24"/>
          <w:szCs w:val="24"/>
          <w:u w:val="single"/>
        </w:rPr>
        <w:t>3</w:t>
      </w:r>
      <w:r w:rsidRPr="005D7199">
        <w:rPr>
          <w:rFonts w:ascii="Helvetica-Bold" w:hAnsi="Helvetica-Bold" w:cs="Helvetica-Bold"/>
          <w:b/>
          <w:bCs/>
          <w:sz w:val="24"/>
          <w:szCs w:val="24"/>
          <w:u w:val="single"/>
        </w:rPr>
        <w:t xml:space="preserve"> - Assurances</w:t>
      </w:r>
    </w:p>
    <w:p w14:paraId="54BDA1BE" w14:textId="77777777" w:rsidR="001F085F" w:rsidRDefault="001F085F" w:rsidP="00E047A0">
      <w:pPr>
        <w:autoSpaceDE w:val="0"/>
        <w:autoSpaceDN w:val="0"/>
        <w:adjustRightInd w:val="0"/>
        <w:spacing w:after="0" w:line="240" w:lineRule="auto"/>
        <w:jc w:val="both"/>
        <w:rPr>
          <w:rFonts w:ascii="Garamond" w:hAnsi="Garamond" w:cs="Helvetica"/>
          <w:sz w:val="24"/>
          <w:szCs w:val="24"/>
        </w:rPr>
      </w:pPr>
    </w:p>
    <w:p w14:paraId="09F2E871" w14:textId="77777777" w:rsidR="00E047A0" w:rsidRDefault="00C91DE8" w:rsidP="00E047A0">
      <w:pPr>
        <w:autoSpaceDE w:val="0"/>
        <w:autoSpaceDN w:val="0"/>
        <w:adjustRightInd w:val="0"/>
        <w:spacing w:after="0" w:line="240" w:lineRule="auto"/>
        <w:jc w:val="both"/>
        <w:rPr>
          <w:rFonts w:ascii="Garamond" w:hAnsi="Garamond" w:cs="Helvetica"/>
          <w:sz w:val="24"/>
          <w:szCs w:val="24"/>
        </w:rPr>
      </w:pPr>
      <w:r w:rsidRPr="00C91DE8">
        <w:rPr>
          <w:rFonts w:ascii="Garamond" w:hAnsi="Garamond" w:cs="Helvetica"/>
          <w:sz w:val="24"/>
          <w:szCs w:val="24"/>
        </w:rPr>
        <w:t>Par dérogation à l’article 9.2 du CCAG-Travaux, sous réserve qu’ils n’aient pas fourni</w:t>
      </w:r>
      <w:r w:rsidR="00E047A0">
        <w:rPr>
          <w:rFonts w:ascii="Garamond" w:hAnsi="Garamond" w:cs="Helvetica"/>
          <w:sz w:val="24"/>
          <w:szCs w:val="24"/>
        </w:rPr>
        <w:t xml:space="preserve"> </w:t>
      </w:r>
      <w:r w:rsidRPr="00C91DE8">
        <w:rPr>
          <w:rFonts w:ascii="Garamond" w:hAnsi="Garamond" w:cs="Helvetica"/>
          <w:sz w:val="24"/>
          <w:szCs w:val="24"/>
        </w:rPr>
        <w:t>un tel document au moment de la remise des candidatures, l’entrepreneur ainsi que</w:t>
      </w:r>
      <w:r w:rsidR="00E047A0">
        <w:rPr>
          <w:rFonts w:ascii="Garamond" w:hAnsi="Garamond" w:cs="Helvetica"/>
          <w:sz w:val="24"/>
          <w:szCs w:val="24"/>
        </w:rPr>
        <w:t xml:space="preserve"> </w:t>
      </w:r>
      <w:r w:rsidRPr="00C91DE8">
        <w:rPr>
          <w:rFonts w:ascii="Garamond" w:hAnsi="Garamond" w:cs="Helvetica"/>
          <w:sz w:val="24"/>
          <w:szCs w:val="24"/>
        </w:rPr>
        <w:t xml:space="preserve">les sous-traitants désignés dans le marché doivent justifier, </w:t>
      </w:r>
      <w:r w:rsidRPr="00C91DE8">
        <w:rPr>
          <w:rFonts w:ascii="Garamond" w:hAnsi="Garamond" w:cs="Helvetica-Bold"/>
          <w:b/>
          <w:bCs/>
          <w:sz w:val="24"/>
          <w:szCs w:val="24"/>
        </w:rPr>
        <w:t xml:space="preserve">avant la notification </w:t>
      </w:r>
      <w:r w:rsidRPr="00E047A0">
        <w:rPr>
          <w:rFonts w:ascii="Garamond" w:hAnsi="Garamond" w:cs="Helvetica-Bold"/>
          <w:b/>
          <w:bCs/>
          <w:sz w:val="24"/>
          <w:szCs w:val="24"/>
        </w:rPr>
        <w:t>du</w:t>
      </w:r>
      <w:r w:rsidR="00E047A0" w:rsidRPr="00E047A0">
        <w:rPr>
          <w:rFonts w:ascii="Garamond" w:hAnsi="Garamond" w:cs="Helvetica-Bold"/>
          <w:b/>
          <w:bCs/>
          <w:sz w:val="24"/>
          <w:szCs w:val="24"/>
        </w:rPr>
        <w:t xml:space="preserve"> marché et dans un délai de 10 jours à compter de la demande du maître</w:t>
      </w:r>
      <w:r w:rsidR="00E047A0">
        <w:rPr>
          <w:rFonts w:ascii="Garamond" w:hAnsi="Garamond" w:cs="Helvetica-Bold"/>
          <w:b/>
          <w:bCs/>
          <w:sz w:val="24"/>
          <w:szCs w:val="24"/>
        </w:rPr>
        <w:t xml:space="preserve"> </w:t>
      </w:r>
      <w:r w:rsidR="00E047A0" w:rsidRPr="00E047A0">
        <w:rPr>
          <w:rFonts w:ascii="Garamond" w:hAnsi="Garamond" w:cs="Helvetica-Bold"/>
          <w:b/>
          <w:bCs/>
          <w:sz w:val="24"/>
          <w:szCs w:val="24"/>
        </w:rPr>
        <w:t>d’ouvrage</w:t>
      </w:r>
      <w:r w:rsidR="00E047A0" w:rsidRPr="00E047A0">
        <w:rPr>
          <w:rFonts w:ascii="Garamond" w:hAnsi="Garamond" w:cs="Helvetica"/>
          <w:sz w:val="24"/>
          <w:szCs w:val="24"/>
        </w:rPr>
        <w:t>, qu'ils sont titulaires :</w:t>
      </w:r>
    </w:p>
    <w:p w14:paraId="46CBF88A"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p>
    <w:p w14:paraId="1A0A9689" w14:textId="77777777" w:rsid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d'une assurance responsabilité civile professionnelle garantissant les tiers en cas</w:t>
      </w:r>
      <w:r>
        <w:rPr>
          <w:rFonts w:ascii="Garamond" w:hAnsi="Garamond" w:cs="Helvetica"/>
          <w:sz w:val="24"/>
          <w:szCs w:val="24"/>
        </w:rPr>
        <w:t xml:space="preserve"> </w:t>
      </w:r>
      <w:r w:rsidRPr="00E047A0">
        <w:rPr>
          <w:rFonts w:ascii="Garamond" w:hAnsi="Garamond" w:cs="Helvetica"/>
          <w:sz w:val="24"/>
          <w:szCs w:val="24"/>
        </w:rPr>
        <w:t>d'accidents ou de dommages de toute nature (corporels, matériels et immatériels)</w:t>
      </w:r>
      <w:r>
        <w:rPr>
          <w:rFonts w:ascii="Garamond" w:hAnsi="Garamond" w:cs="Helvetica"/>
          <w:sz w:val="24"/>
          <w:szCs w:val="24"/>
        </w:rPr>
        <w:t xml:space="preserve"> </w:t>
      </w:r>
      <w:r w:rsidRPr="00E047A0">
        <w:rPr>
          <w:rFonts w:ascii="Garamond" w:hAnsi="Garamond" w:cs="Helvetica"/>
          <w:sz w:val="24"/>
          <w:szCs w:val="24"/>
        </w:rPr>
        <w:t>causés par l'exécution des travaux. Cette attestation doit préciser le montant</w:t>
      </w:r>
      <w:r>
        <w:rPr>
          <w:rFonts w:ascii="Garamond" w:hAnsi="Garamond" w:cs="Helvetica"/>
          <w:sz w:val="24"/>
          <w:szCs w:val="24"/>
        </w:rPr>
        <w:t xml:space="preserve"> </w:t>
      </w:r>
      <w:r w:rsidRPr="00E047A0">
        <w:rPr>
          <w:rFonts w:ascii="Garamond" w:hAnsi="Garamond" w:cs="Helvetica"/>
          <w:sz w:val="24"/>
          <w:szCs w:val="24"/>
        </w:rPr>
        <w:t>plafond des garanties, la ou les franchises.</w:t>
      </w:r>
    </w:p>
    <w:p w14:paraId="233DB56D"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p>
    <w:p w14:paraId="1165DE28" w14:textId="77777777" w:rsid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d'une assurance responsabilité civile décennale au titre de l’article L241-1 du</w:t>
      </w:r>
      <w:r>
        <w:rPr>
          <w:rFonts w:ascii="Garamond" w:hAnsi="Garamond" w:cs="Helvetica"/>
          <w:sz w:val="24"/>
          <w:szCs w:val="24"/>
        </w:rPr>
        <w:t xml:space="preserve"> </w:t>
      </w:r>
      <w:r w:rsidRPr="00E047A0">
        <w:rPr>
          <w:rFonts w:ascii="Garamond" w:hAnsi="Garamond" w:cs="Helvetica"/>
          <w:sz w:val="24"/>
          <w:szCs w:val="24"/>
        </w:rPr>
        <w:t>code des assurances. Cette attestation doit préciser le montant plafond des</w:t>
      </w:r>
      <w:r>
        <w:rPr>
          <w:rFonts w:ascii="Garamond" w:hAnsi="Garamond" w:cs="Helvetica"/>
          <w:sz w:val="24"/>
          <w:szCs w:val="24"/>
        </w:rPr>
        <w:t xml:space="preserve"> </w:t>
      </w:r>
      <w:r w:rsidRPr="00E047A0">
        <w:rPr>
          <w:rFonts w:ascii="Garamond" w:hAnsi="Garamond" w:cs="Helvetica"/>
          <w:sz w:val="24"/>
          <w:szCs w:val="24"/>
        </w:rPr>
        <w:t>garanties, la ou les franchises.</w:t>
      </w:r>
    </w:p>
    <w:p w14:paraId="0C0869EB"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p>
    <w:p w14:paraId="39D4177D"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d’une assurance de dommages aux biens meubles de toute nature contre le vol,</w:t>
      </w:r>
      <w:r>
        <w:rPr>
          <w:rFonts w:ascii="Garamond" w:hAnsi="Garamond" w:cs="Helvetica"/>
          <w:sz w:val="24"/>
          <w:szCs w:val="24"/>
        </w:rPr>
        <w:t xml:space="preserve"> </w:t>
      </w:r>
      <w:r w:rsidRPr="00E047A0">
        <w:rPr>
          <w:rFonts w:ascii="Garamond" w:hAnsi="Garamond" w:cs="Helvetica"/>
          <w:sz w:val="24"/>
          <w:szCs w:val="24"/>
        </w:rPr>
        <w:t>l'incendie et les dégâts des eaux, garantissant les ouvrages et matériaux</w:t>
      </w:r>
      <w:r>
        <w:rPr>
          <w:rFonts w:ascii="Garamond" w:hAnsi="Garamond" w:cs="Helvetica"/>
          <w:sz w:val="24"/>
          <w:szCs w:val="24"/>
        </w:rPr>
        <w:t xml:space="preserve"> </w:t>
      </w:r>
      <w:r w:rsidRPr="00E047A0">
        <w:rPr>
          <w:rFonts w:ascii="Garamond" w:hAnsi="Garamond" w:cs="Helvetica"/>
          <w:sz w:val="24"/>
          <w:szCs w:val="24"/>
        </w:rPr>
        <w:t>approvisionnés, sans aucune franchise,</w:t>
      </w:r>
      <w:r>
        <w:rPr>
          <w:rFonts w:ascii="Garamond" w:hAnsi="Garamond" w:cs="Helvetica"/>
          <w:sz w:val="24"/>
          <w:szCs w:val="24"/>
        </w:rPr>
        <w:t xml:space="preserve"> </w:t>
      </w:r>
      <w:r w:rsidRPr="00E047A0">
        <w:rPr>
          <w:rFonts w:ascii="Garamond" w:hAnsi="Garamond" w:cs="Helvetica"/>
          <w:sz w:val="24"/>
          <w:szCs w:val="24"/>
        </w:rPr>
        <w:t xml:space="preserve">par </w:t>
      </w:r>
      <w:r w:rsidRPr="00E047A0">
        <w:rPr>
          <w:rFonts w:ascii="Garamond" w:hAnsi="Garamond" w:cs="Helvetica"/>
          <w:sz w:val="24"/>
          <w:szCs w:val="24"/>
        </w:rPr>
        <w:lastRenderedPageBreak/>
        <w:t>une attestation délivrée par la compagnie d’assurance, en complément des</w:t>
      </w:r>
      <w:r>
        <w:rPr>
          <w:rFonts w:ascii="Garamond" w:hAnsi="Garamond" w:cs="Helvetica"/>
          <w:sz w:val="24"/>
          <w:szCs w:val="24"/>
        </w:rPr>
        <w:t xml:space="preserve"> </w:t>
      </w:r>
      <w:r w:rsidRPr="00E047A0">
        <w:rPr>
          <w:rFonts w:ascii="Garamond" w:hAnsi="Garamond" w:cs="Helvetica"/>
          <w:sz w:val="24"/>
          <w:szCs w:val="24"/>
        </w:rPr>
        <w:t>dispositions de l'article 9.1 du CCAG.</w:t>
      </w:r>
    </w:p>
    <w:p w14:paraId="1895FC51" w14:textId="77777777" w:rsidR="00E047A0" w:rsidRDefault="00E047A0" w:rsidP="00E047A0">
      <w:pPr>
        <w:autoSpaceDE w:val="0"/>
        <w:autoSpaceDN w:val="0"/>
        <w:adjustRightInd w:val="0"/>
        <w:spacing w:after="0" w:line="240" w:lineRule="auto"/>
        <w:jc w:val="both"/>
        <w:rPr>
          <w:rFonts w:ascii="Garamond" w:hAnsi="Garamond" w:cs="Helvetica-Bold"/>
          <w:b/>
          <w:bCs/>
          <w:sz w:val="24"/>
          <w:szCs w:val="24"/>
        </w:rPr>
      </w:pPr>
    </w:p>
    <w:p w14:paraId="4CFD641A" w14:textId="77777777" w:rsidR="00E047A0" w:rsidRDefault="00E047A0" w:rsidP="00E047A0">
      <w:pPr>
        <w:autoSpaceDE w:val="0"/>
        <w:autoSpaceDN w:val="0"/>
        <w:adjustRightInd w:val="0"/>
        <w:spacing w:after="0" w:line="240" w:lineRule="auto"/>
        <w:jc w:val="both"/>
        <w:rPr>
          <w:rFonts w:ascii="Garamond" w:hAnsi="Garamond" w:cs="Helvetica-Bold"/>
          <w:b/>
          <w:bCs/>
          <w:sz w:val="24"/>
          <w:szCs w:val="24"/>
        </w:rPr>
      </w:pPr>
      <w:r w:rsidRPr="00E047A0">
        <w:rPr>
          <w:rFonts w:ascii="Garamond" w:hAnsi="Garamond" w:cs="Helvetica-Bold"/>
          <w:b/>
          <w:bCs/>
          <w:sz w:val="24"/>
          <w:szCs w:val="24"/>
        </w:rPr>
        <w:t xml:space="preserve">La </w:t>
      </w:r>
      <w:r w:rsidR="001F085F" w:rsidRPr="00E047A0">
        <w:rPr>
          <w:rFonts w:ascii="Garamond" w:hAnsi="Garamond" w:cs="Helvetica-Bold"/>
          <w:b/>
          <w:bCs/>
          <w:sz w:val="24"/>
          <w:szCs w:val="24"/>
        </w:rPr>
        <w:t>non-production</w:t>
      </w:r>
      <w:r w:rsidRPr="00E047A0">
        <w:rPr>
          <w:rFonts w:ascii="Garamond" w:hAnsi="Garamond" w:cs="Helvetica-Bold"/>
          <w:b/>
          <w:bCs/>
          <w:sz w:val="24"/>
          <w:szCs w:val="24"/>
        </w:rPr>
        <w:t xml:space="preserve"> des attestations d’assurance est un obstacle à la</w:t>
      </w:r>
      <w:r>
        <w:rPr>
          <w:rFonts w:ascii="Garamond" w:hAnsi="Garamond" w:cs="Helvetica-Bold"/>
          <w:b/>
          <w:bCs/>
          <w:sz w:val="24"/>
          <w:szCs w:val="24"/>
        </w:rPr>
        <w:t xml:space="preserve"> </w:t>
      </w:r>
      <w:r w:rsidRPr="00E047A0">
        <w:rPr>
          <w:rFonts w:ascii="Garamond" w:hAnsi="Garamond" w:cs="Helvetica-Bold"/>
          <w:b/>
          <w:bCs/>
          <w:sz w:val="24"/>
          <w:szCs w:val="24"/>
        </w:rPr>
        <w:t xml:space="preserve">conclusion du marché. </w:t>
      </w:r>
    </w:p>
    <w:p w14:paraId="2FF60786" w14:textId="77777777" w:rsidR="00E047A0" w:rsidRDefault="00E047A0" w:rsidP="00E047A0">
      <w:pPr>
        <w:autoSpaceDE w:val="0"/>
        <w:autoSpaceDN w:val="0"/>
        <w:adjustRightInd w:val="0"/>
        <w:spacing w:after="0" w:line="240" w:lineRule="auto"/>
        <w:jc w:val="both"/>
        <w:rPr>
          <w:rFonts w:ascii="Garamond" w:hAnsi="Garamond" w:cs="Helvetica"/>
          <w:sz w:val="24"/>
          <w:szCs w:val="24"/>
        </w:rPr>
      </w:pPr>
    </w:p>
    <w:p w14:paraId="0C8B5D80" w14:textId="77777777" w:rsid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L’entrepreneur fera son affaire de la collecte des</w:t>
      </w:r>
      <w:r>
        <w:rPr>
          <w:rFonts w:ascii="Garamond" w:hAnsi="Garamond" w:cs="Helvetica"/>
          <w:sz w:val="24"/>
          <w:szCs w:val="24"/>
        </w:rPr>
        <w:t xml:space="preserve"> </w:t>
      </w:r>
      <w:r w:rsidRPr="00E047A0">
        <w:rPr>
          <w:rFonts w:ascii="Garamond" w:hAnsi="Garamond" w:cs="Helvetica"/>
          <w:sz w:val="24"/>
          <w:szCs w:val="24"/>
        </w:rPr>
        <w:t>attestations d’assurance de ses sous-traitants afin de les produire à toute</w:t>
      </w:r>
      <w:r>
        <w:rPr>
          <w:rFonts w:ascii="Garamond" w:hAnsi="Garamond" w:cs="Helvetica"/>
          <w:sz w:val="24"/>
          <w:szCs w:val="24"/>
        </w:rPr>
        <w:t xml:space="preserve"> </w:t>
      </w:r>
      <w:r w:rsidRPr="00E047A0">
        <w:rPr>
          <w:rFonts w:ascii="Garamond" w:hAnsi="Garamond" w:cs="Helvetica"/>
          <w:sz w:val="24"/>
          <w:szCs w:val="24"/>
        </w:rPr>
        <w:t>réclamation du maître d’ouvrage.</w:t>
      </w:r>
    </w:p>
    <w:p w14:paraId="598EA55B"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p>
    <w:p w14:paraId="506A7431" w14:textId="77777777" w:rsid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Aucun règlement, aucun remboursement de retenue de garantie ou de</w:t>
      </w:r>
      <w:r>
        <w:rPr>
          <w:rFonts w:ascii="Garamond" w:hAnsi="Garamond" w:cs="Helvetica"/>
          <w:sz w:val="24"/>
          <w:szCs w:val="24"/>
        </w:rPr>
        <w:t xml:space="preserve"> </w:t>
      </w:r>
      <w:r w:rsidRPr="00E047A0">
        <w:rPr>
          <w:rFonts w:ascii="Garamond" w:hAnsi="Garamond" w:cs="Helvetica"/>
          <w:sz w:val="24"/>
          <w:szCs w:val="24"/>
        </w:rPr>
        <w:t>cautionnement, aucune mainlevée de caution ne pourra avoir lieu sans une</w:t>
      </w:r>
      <w:r>
        <w:rPr>
          <w:rFonts w:ascii="Garamond" w:hAnsi="Garamond" w:cs="Helvetica"/>
          <w:sz w:val="24"/>
          <w:szCs w:val="24"/>
        </w:rPr>
        <w:t xml:space="preserve"> </w:t>
      </w:r>
      <w:r w:rsidRPr="00E047A0">
        <w:rPr>
          <w:rFonts w:ascii="Garamond" w:hAnsi="Garamond" w:cs="Helvetica"/>
          <w:sz w:val="24"/>
          <w:szCs w:val="24"/>
        </w:rPr>
        <w:t>attestation de la compagnie d’assurance intéressée certifiant que l’entrepreneur a</w:t>
      </w:r>
      <w:r>
        <w:rPr>
          <w:rFonts w:ascii="Garamond" w:hAnsi="Garamond" w:cs="Helvetica"/>
          <w:sz w:val="24"/>
          <w:szCs w:val="24"/>
        </w:rPr>
        <w:t xml:space="preserve"> </w:t>
      </w:r>
      <w:r w:rsidRPr="00E047A0">
        <w:rPr>
          <w:rFonts w:ascii="Garamond" w:hAnsi="Garamond" w:cs="Helvetica"/>
          <w:sz w:val="24"/>
          <w:szCs w:val="24"/>
        </w:rPr>
        <w:t>réglé les primes afférentes aux polices mentionnées ci-dessus.</w:t>
      </w:r>
    </w:p>
    <w:p w14:paraId="1EF8575E" w14:textId="77777777" w:rsidR="00E047A0" w:rsidRPr="0032426B" w:rsidRDefault="00E047A0" w:rsidP="0032426B">
      <w:pPr>
        <w:autoSpaceDE w:val="0"/>
        <w:autoSpaceDN w:val="0"/>
        <w:adjustRightInd w:val="0"/>
        <w:spacing w:after="0" w:line="240" w:lineRule="auto"/>
        <w:jc w:val="center"/>
        <w:rPr>
          <w:rFonts w:ascii="Helvetica-Bold" w:hAnsi="Helvetica-Bold" w:cs="Helvetica-Bold"/>
          <w:b/>
          <w:bCs/>
          <w:sz w:val="32"/>
          <w:szCs w:val="32"/>
        </w:rPr>
      </w:pPr>
    </w:p>
    <w:p w14:paraId="383C6347" w14:textId="4BA55AEB" w:rsidR="00E047A0" w:rsidRPr="005D7199" w:rsidRDefault="00E047A0"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2</w:t>
      </w:r>
      <w:r w:rsidR="00035446">
        <w:rPr>
          <w:rFonts w:ascii="Helvetica-Bold" w:hAnsi="Helvetica-Bold" w:cs="Helvetica-Bold"/>
          <w:b/>
          <w:bCs/>
          <w:sz w:val="24"/>
          <w:szCs w:val="24"/>
          <w:u w:val="single"/>
        </w:rPr>
        <w:t>4</w:t>
      </w:r>
      <w:r w:rsidRPr="005D7199">
        <w:rPr>
          <w:rFonts w:ascii="Helvetica-Bold" w:hAnsi="Helvetica-Bold" w:cs="Helvetica-Bold"/>
          <w:b/>
          <w:bCs/>
          <w:sz w:val="24"/>
          <w:szCs w:val="24"/>
          <w:u w:val="single"/>
        </w:rPr>
        <w:t>- Règlement des litiges.</w:t>
      </w:r>
    </w:p>
    <w:p w14:paraId="7FB9621F" w14:textId="77777777" w:rsidR="00E047A0" w:rsidRPr="00E047A0" w:rsidRDefault="00E047A0" w:rsidP="00E047A0">
      <w:pPr>
        <w:autoSpaceDE w:val="0"/>
        <w:autoSpaceDN w:val="0"/>
        <w:adjustRightInd w:val="0"/>
        <w:spacing w:after="0" w:line="240" w:lineRule="auto"/>
        <w:jc w:val="both"/>
        <w:rPr>
          <w:rFonts w:ascii="Garamond" w:hAnsi="Garamond" w:cs="Helvetica-Bold"/>
          <w:b/>
          <w:bCs/>
          <w:sz w:val="24"/>
          <w:szCs w:val="24"/>
        </w:rPr>
      </w:pPr>
    </w:p>
    <w:p w14:paraId="05F63C79" w14:textId="7289AB08" w:rsid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Par dérogation aux articles 50.3 et 50.4 du CCAG-Travaux, pour le règlement des</w:t>
      </w:r>
      <w:r>
        <w:rPr>
          <w:rFonts w:ascii="Garamond" w:hAnsi="Garamond" w:cs="Helvetica"/>
          <w:sz w:val="24"/>
          <w:szCs w:val="24"/>
        </w:rPr>
        <w:t xml:space="preserve"> </w:t>
      </w:r>
      <w:r w:rsidRPr="00E047A0">
        <w:rPr>
          <w:rFonts w:ascii="Garamond" w:hAnsi="Garamond" w:cs="Helvetica"/>
          <w:sz w:val="24"/>
          <w:szCs w:val="24"/>
        </w:rPr>
        <w:t>litiges, il sera fait application de l’article 15 de l’arrêté du 1</w:t>
      </w:r>
      <w:r w:rsidR="00943A82">
        <w:rPr>
          <w:rFonts w:ascii="Garamond" w:hAnsi="Garamond" w:cs="Helvetica"/>
          <w:sz w:val="24"/>
          <w:szCs w:val="24"/>
        </w:rPr>
        <w:t>9 juillet</w:t>
      </w:r>
      <w:r w:rsidRPr="00E047A0">
        <w:rPr>
          <w:rFonts w:ascii="Garamond" w:hAnsi="Garamond" w:cs="Helvetica"/>
          <w:sz w:val="24"/>
          <w:szCs w:val="24"/>
        </w:rPr>
        <w:t xml:space="preserve"> 20</w:t>
      </w:r>
      <w:r w:rsidR="00943A82">
        <w:rPr>
          <w:rFonts w:ascii="Garamond" w:hAnsi="Garamond" w:cs="Helvetica"/>
          <w:sz w:val="24"/>
          <w:szCs w:val="24"/>
        </w:rPr>
        <w:t>1</w:t>
      </w:r>
      <w:r w:rsidRPr="00E047A0">
        <w:rPr>
          <w:rFonts w:ascii="Garamond" w:hAnsi="Garamond" w:cs="Helvetica"/>
          <w:sz w:val="24"/>
          <w:szCs w:val="24"/>
        </w:rPr>
        <w:t>8 modifié portant</w:t>
      </w:r>
      <w:r>
        <w:rPr>
          <w:rFonts w:ascii="Garamond" w:hAnsi="Garamond" w:cs="Helvetica"/>
          <w:sz w:val="24"/>
          <w:szCs w:val="24"/>
        </w:rPr>
        <w:t xml:space="preserve"> </w:t>
      </w:r>
      <w:r w:rsidRPr="00E047A0">
        <w:rPr>
          <w:rFonts w:ascii="Garamond" w:hAnsi="Garamond" w:cs="Helvetica"/>
          <w:sz w:val="24"/>
          <w:szCs w:val="24"/>
        </w:rPr>
        <w:t>réglementation des marchés des organismes de sécurité sociale.</w:t>
      </w:r>
    </w:p>
    <w:p w14:paraId="527A8F26" w14:textId="77777777" w:rsidR="00E047A0" w:rsidRPr="0032426B" w:rsidRDefault="00E047A0" w:rsidP="0032426B">
      <w:pPr>
        <w:autoSpaceDE w:val="0"/>
        <w:autoSpaceDN w:val="0"/>
        <w:adjustRightInd w:val="0"/>
        <w:spacing w:after="0" w:line="240" w:lineRule="auto"/>
        <w:jc w:val="center"/>
        <w:rPr>
          <w:rFonts w:ascii="Helvetica-Bold" w:hAnsi="Helvetica-Bold" w:cs="Helvetica-Bold"/>
          <w:b/>
          <w:bCs/>
          <w:sz w:val="32"/>
          <w:szCs w:val="32"/>
        </w:rPr>
      </w:pPr>
    </w:p>
    <w:p w14:paraId="42D2908D" w14:textId="3EBB04BE" w:rsidR="00E047A0" w:rsidRPr="005D7199" w:rsidRDefault="00E047A0"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Article 2</w:t>
      </w:r>
      <w:r w:rsidR="00035446">
        <w:rPr>
          <w:rFonts w:ascii="Helvetica-Bold" w:hAnsi="Helvetica-Bold" w:cs="Helvetica-Bold"/>
          <w:b/>
          <w:bCs/>
          <w:sz w:val="24"/>
          <w:szCs w:val="24"/>
          <w:u w:val="single"/>
        </w:rPr>
        <w:t>5</w:t>
      </w:r>
      <w:r w:rsidRPr="005D7199">
        <w:rPr>
          <w:rFonts w:ascii="Helvetica-Bold" w:hAnsi="Helvetica-Bold" w:cs="Helvetica-Bold"/>
          <w:b/>
          <w:bCs/>
          <w:sz w:val="24"/>
          <w:szCs w:val="24"/>
          <w:u w:val="single"/>
        </w:rPr>
        <w:t xml:space="preserve"> </w:t>
      </w:r>
      <w:r w:rsidR="00F165A6" w:rsidRPr="005D7199">
        <w:rPr>
          <w:rFonts w:ascii="Helvetica-Bold" w:hAnsi="Helvetica-Bold" w:cs="Helvetica-Bold"/>
          <w:b/>
          <w:bCs/>
          <w:sz w:val="24"/>
          <w:szCs w:val="24"/>
          <w:u w:val="single"/>
        </w:rPr>
        <w:t>–</w:t>
      </w:r>
      <w:r w:rsidRPr="005D7199">
        <w:rPr>
          <w:rFonts w:ascii="Helvetica-Bold" w:hAnsi="Helvetica-Bold" w:cs="Helvetica-Bold"/>
          <w:b/>
          <w:bCs/>
          <w:sz w:val="24"/>
          <w:szCs w:val="24"/>
          <w:u w:val="single"/>
        </w:rPr>
        <w:t xml:space="preserve"> Résiliation</w:t>
      </w:r>
    </w:p>
    <w:p w14:paraId="230052B5" w14:textId="77777777" w:rsidR="00F165A6" w:rsidRPr="00E047A0" w:rsidRDefault="00F165A6" w:rsidP="00E047A0">
      <w:pPr>
        <w:autoSpaceDE w:val="0"/>
        <w:autoSpaceDN w:val="0"/>
        <w:adjustRightInd w:val="0"/>
        <w:spacing w:after="0" w:line="240" w:lineRule="auto"/>
        <w:jc w:val="both"/>
        <w:rPr>
          <w:rFonts w:ascii="Garamond" w:hAnsi="Garamond" w:cs="Helvetica-Bold"/>
          <w:b/>
          <w:bCs/>
          <w:sz w:val="24"/>
          <w:szCs w:val="24"/>
        </w:rPr>
      </w:pPr>
    </w:p>
    <w:p w14:paraId="5E71A94B" w14:textId="77777777" w:rsid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Il sera fait application des dispositions du CCAG travaux, sauf l’article 46.2.1, sous</w:t>
      </w:r>
      <w:r>
        <w:rPr>
          <w:rFonts w:ascii="Garamond" w:hAnsi="Garamond" w:cs="Helvetica"/>
          <w:sz w:val="24"/>
          <w:szCs w:val="24"/>
        </w:rPr>
        <w:t xml:space="preserve"> </w:t>
      </w:r>
      <w:r w:rsidRPr="00E047A0">
        <w:rPr>
          <w:rFonts w:ascii="Garamond" w:hAnsi="Garamond" w:cs="Helvetica"/>
          <w:sz w:val="24"/>
          <w:szCs w:val="24"/>
        </w:rPr>
        <w:t>réserve des précisions suivantes :</w:t>
      </w:r>
    </w:p>
    <w:p w14:paraId="49787D49" w14:textId="77777777" w:rsidR="00E047A0" w:rsidRPr="00F92362" w:rsidRDefault="00E047A0" w:rsidP="00F92362">
      <w:pPr>
        <w:autoSpaceDE w:val="0"/>
        <w:autoSpaceDN w:val="0"/>
        <w:adjustRightInd w:val="0"/>
        <w:spacing w:after="0" w:line="240" w:lineRule="auto"/>
        <w:rPr>
          <w:rFonts w:ascii="Helvetica-Bold" w:hAnsi="Helvetica-Bold" w:cs="Helvetica-Bold"/>
          <w:b/>
          <w:bCs/>
          <w:sz w:val="24"/>
          <w:szCs w:val="24"/>
          <w:u w:val="single"/>
        </w:rPr>
      </w:pPr>
    </w:p>
    <w:p w14:paraId="2E6B2799" w14:textId="6AC4F6D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w:t>
      </w:r>
      <w:r w:rsidR="00035446">
        <w:rPr>
          <w:rFonts w:ascii="Helvetica-Bold" w:hAnsi="Helvetica-Bold" w:cs="Helvetica-Bold"/>
          <w:b/>
          <w:bCs/>
          <w:sz w:val="24"/>
          <w:szCs w:val="24"/>
        </w:rPr>
        <w:t>5</w:t>
      </w:r>
      <w:r w:rsidRPr="0032426B">
        <w:rPr>
          <w:rFonts w:ascii="Helvetica-Bold" w:hAnsi="Helvetica-Bold" w:cs="Helvetica-Bold"/>
          <w:b/>
          <w:bCs/>
          <w:sz w:val="24"/>
          <w:szCs w:val="24"/>
        </w:rPr>
        <w:t>.1</w:t>
      </w:r>
      <w:r w:rsidRPr="00E047A0">
        <w:rPr>
          <w:rFonts w:ascii="Garamond" w:hAnsi="Garamond" w:cs="Helvetica-Bold"/>
          <w:b/>
          <w:bCs/>
          <w:sz w:val="24"/>
          <w:szCs w:val="24"/>
        </w:rPr>
        <w:t xml:space="preserve"> </w:t>
      </w:r>
      <w:r w:rsidRPr="00E047A0">
        <w:rPr>
          <w:rFonts w:ascii="Garamond" w:hAnsi="Garamond" w:cs="Helvetica"/>
          <w:sz w:val="24"/>
          <w:szCs w:val="24"/>
        </w:rPr>
        <w:t>Cas de résiliation ouvrant droit à indemnité :</w:t>
      </w:r>
    </w:p>
    <w:p w14:paraId="5FDAD665" w14:textId="77777777" w:rsidR="00C91DE8"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La personne signataire du marché se réserve la possibilité de résilier le</w:t>
      </w:r>
      <w:r>
        <w:rPr>
          <w:rFonts w:ascii="Garamond" w:hAnsi="Garamond" w:cs="Helvetica"/>
          <w:sz w:val="24"/>
          <w:szCs w:val="24"/>
        </w:rPr>
        <w:t xml:space="preserve"> </w:t>
      </w:r>
      <w:r w:rsidRPr="00E047A0">
        <w:rPr>
          <w:rFonts w:ascii="Garamond" w:hAnsi="Garamond" w:cs="Helvetica"/>
          <w:sz w:val="24"/>
          <w:szCs w:val="24"/>
        </w:rPr>
        <w:t>marché, en tout ou partie, pour un motif d’intérêt général, sans qu’il y ait faute</w:t>
      </w:r>
      <w:r>
        <w:rPr>
          <w:rFonts w:ascii="Garamond" w:hAnsi="Garamond" w:cs="Helvetica"/>
          <w:sz w:val="24"/>
          <w:szCs w:val="24"/>
        </w:rPr>
        <w:t xml:space="preserve"> </w:t>
      </w:r>
      <w:r w:rsidRPr="00E047A0">
        <w:rPr>
          <w:rFonts w:ascii="Garamond" w:hAnsi="Garamond" w:cs="Helvetica"/>
          <w:sz w:val="24"/>
          <w:szCs w:val="24"/>
        </w:rPr>
        <w:t>du titulaire, en dehors des cas de décès, incapacité civile, redressement ou</w:t>
      </w:r>
      <w:r>
        <w:rPr>
          <w:rFonts w:ascii="Garamond" w:hAnsi="Garamond" w:cs="Helvetica"/>
          <w:sz w:val="24"/>
          <w:szCs w:val="24"/>
        </w:rPr>
        <w:t xml:space="preserve"> </w:t>
      </w:r>
      <w:r w:rsidRPr="00E047A0">
        <w:rPr>
          <w:rFonts w:ascii="Garamond" w:hAnsi="Garamond" w:cs="Helvetica"/>
          <w:sz w:val="24"/>
          <w:szCs w:val="24"/>
        </w:rPr>
        <w:t>liquidation judiciaire, incapacité physique, ainsi que des cas développés ci</w:t>
      </w:r>
      <w:r>
        <w:rPr>
          <w:rFonts w:ascii="Garamond" w:hAnsi="Garamond" w:cs="Helvetica"/>
          <w:sz w:val="24"/>
          <w:szCs w:val="24"/>
        </w:rPr>
        <w:t>-</w:t>
      </w:r>
      <w:r w:rsidRPr="00E047A0">
        <w:rPr>
          <w:rFonts w:ascii="Garamond" w:hAnsi="Garamond" w:cs="Helvetica"/>
          <w:sz w:val="24"/>
          <w:szCs w:val="24"/>
        </w:rPr>
        <w:t>après</w:t>
      </w:r>
      <w:r>
        <w:rPr>
          <w:rFonts w:ascii="Garamond" w:hAnsi="Garamond" w:cs="Helvetica"/>
          <w:sz w:val="24"/>
          <w:szCs w:val="24"/>
        </w:rPr>
        <w:t xml:space="preserve"> </w:t>
      </w:r>
      <w:r w:rsidRPr="00E047A0">
        <w:rPr>
          <w:rFonts w:ascii="Garamond" w:hAnsi="Garamond" w:cs="Helvetica"/>
          <w:sz w:val="24"/>
          <w:szCs w:val="24"/>
        </w:rPr>
        <w:t>(résiliation aux torts du titulaire avec mise en demeure, et résiliation aux</w:t>
      </w:r>
      <w:r>
        <w:rPr>
          <w:rFonts w:ascii="Garamond" w:hAnsi="Garamond" w:cs="Helvetica"/>
          <w:sz w:val="24"/>
          <w:szCs w:val="24"/>
        </w:rPr>
        <w:t xml:space="preserve"> </w:t>
      </w:r>
      <w:r w:rsidRPr="00E047A0">
        <w:rPr>
          <w:rFonts w:ascii="Garamond" w:hAnsi="Garamond" w:cs="Helvetica"/>
          <w:sz w:val="24"/>
          <w:szCs w:val="24"/>
        </w:rPr>
        <w:t>torts du titulaire sans mise en demeure).</w:t>
      </w:r>
    </w:p>
    <w:p w14:paraId="695FDB46" w14:textId="77777777" w:rsidR="00E047A0" w:rsidRPr="00F92362" w:rsidRDefault="00E047A0" w:rsidP="00F92362">
      <w:pPr>
        <w:autoSpaceDE w:val="0"/>
        <w:autoSpaceDN w:val="0"/>
        <w:adjustRightInd w:val="0"/>
        <w:spacing w:after="0" w:line="240" w:lineRule="auto"/>
        <w:rPr>
          <w:rFonts w:ascii="Helvetica-Bold" w:hAnsi="Helvetica-Bold" w:cs="Helvetica-Bold"/>
          <w:b/>
          <w:bCs/>
          <w:sz w:val="24"/>
          <w:szCs w:val="24"/>
          <w:u w:val="single"/>
        </w:rPr>
      </w:pPr>
    </w:p>
    <w:p w14:paraId="1D6BEC91" w14:textId="798F0111" w:rsidR="00E047A0" w:rsidRDefault="00E047A0" w:rsidP="00E047A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w:t>
      </w:r>
      <w:r w:rsidR="00035446">
        <w:rPr>
          <w:rFonts w:ascii="Helvetica-Bold" w:hAnsi="Helvetica-Bold" w:cs="Helvetica-Bold"/>
          <w:b/>
          <w:bCs/>
          <w:sz w:val="24"/>
          <w:szCs w:val="24"/>
        </w:rPr>
        <w:t>5</w:t>
      </w:r>
      <w:r w:rsidRPr="0032426B">
        <w:rPr>
          <w:rFonts w:ascii="Helvetica-Bold" w:hAnsi="Helvetica-Bold" w:cs="Helvetica-Bold"/>
          <w:b/>
          <w:bCs/>
          <w:sz w:val="24"/>
          <w:szCs w:val="24"/>
        </w:rPr>
        <w:t>.2</w:t>
      </w:r>
      <w:r w:rsidRPr="00E047A0">
        <w:rPr>
          <w:rFonts w:ascii="Garamond" w:hAnsi="Garamond" w:cs="Helvetica-Bold"/>
          <w:b/>
          <w:bCs/>
          <w:sz w:val="24"/>
          <w:szCs w:val="24"/>
        </w:rPr>
        <w:t xml:space="preserve"> </w:t>
      </w:r>
      <w:r w:rsidRPr="00E047A0">
        <w:rPr>
          <w:rFonts w:ascii="Garamond" w:hAnsi="Garamond" w:cs="Helvetica"/>
          <w:sz w:val="24"/>
          <w:szCs w:val="24"/>
        </w:rPr>
        <w:t>Cas de résiliation n’ouvrant pas droit à indemnité :</w:t>
      </w:r>
    </w:p>
    <w:p w14:paraId="505F2BE0"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p>
    <w:p w14:paraId="6E2308DD"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Aucune indemnité ne sera due au titulaire ou ses ayants droits dans les cas</w:t>
      </w:r>
      <w:r>
        <w:rPr>
          <w:rFonts w:ascii="Garamond" w:hAnsi="Garamond" w:cs="Helvetica"/>
          <w:sz w:val="24"/>
          <w:szCs w:val="24"/>
        </w:rPr>
        <w:t xml:space="preserve"> </w:t>
      </w:r>
      <w:r w:rsidRPr="00E047A0">
        <w:rPr>
          <w:rFonts w:ascii="Garamond" w:hAnsi="Garamond" w:cs="Helvetica"/>
          <w:sz w:val="24"/>
          <w:szCs w:val="24"/>
        </w:rPr>
        <w:t>suivants :</w:t>
      </w:r>
    </w:p>
    <w:p w14:paraId="5117F3FB"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décès ou incapacité civile,</w:t>
      </w:r>
    </w:p>
    <w:p w14:paraId="1EF7BB07"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redressement judiciaire ou liquidation judiciaire : le marché pourra être résilié</w:t>
      </w:r>
      <w:r>
        <w:rPr>
          <w:rFonts w:ascii="Garamond" w:hAnsi="Garamond" w:cs="Helvetica"/>
          <w:sz w:val="24"/>
          <w:szCs w:val="24"/>
        </w:rPr>
        <w:t xml:space="preserve"> </w:t>
      </w:r>
      <w:r w:rsidRPr="00E047A0">
        <w:rPr>
          <w:rFonts w:ascii="Garamond" w:hAnsi="Garamond" w:cs="Helvetica"/>
          <w:sz w:val="24"/>
          <w:szCs w:val="24"/>
        </w:rPr>
        <w:t>dans les conditions prévues par les articles L 620 et suivants du code de</w:t>
      </w:r>
      <w:r>
        <w:rPr>
          <w:rFonts w:ascii="Garamond" w:hAnsi="Garamond" w:cs="Helvetica"/>
          <w:sz w:val="24"/>
          <w:szCs w:val="24"/>
        </w:rPr>
        <w:t xml:space="preserve"> </w:t>
      </w:r>
      <w:r w:rsidRPr="00E047A0">
        <w:rPr>
          <w:rFonts w:ascii="Garamond" w:hAnsi="Garamond" w:cs="Helvetica"/>
          <w:sz w:val="24"/>
          <w:szCs w:val="24"/>
        </w:rPr>
        <w:t>commerce,</w:t>
      </w:r>
    </w:p>
    <w:p w14:paraId="20CEC307" w14:textId="77777777" w:rsid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incapacité physique manifeste et durable du titulaire compromettant la bonne</w:t>
      </w:r>
      <w:r>
        <w:rPr>
          <w:rFonts w:ascii="Garamond" w:hAnsi="Garamond" w:cs="Helvetica"/>
          <w:sz w:val="24"/>
          <w:szCs w:val="24"/>
        </w:rPr>
        <w:t xml:space="preserve"> </w:t>
      </w:r>
      <w:r w:rsidRPr="00E047A0">
        <w:rPr>
          <w:rFonts w:ascii="Garamond" w:hAnsi="Garamond" w:cs="Helvetica"/>
          <w:sz w:val="24"/>
          <w:szCs w:val="24"/>
        </w:rPr>
        <w:t>exécution du marché.</w:t>
      </w:r>
    </w:p>
    <w:p w14:paraId="371CA1F6" w14:textId="77777777" w:rsidR="00E047A0" w:rsidRPr="00F92362" w:rsidRDefault="00E047A0" w:rsidP="00F92362">
      <w:pPr>
        <w:autoSpaceDE w:val="0"/>
        <w:autoSpaceDN w:val="0"/>
        <w:adjustRightInd w:val="0"/>
        <w:spacing w:after="0" w:line="240" w:lineRule="auto"/>
        <w:rPr>
          <w:rFonts w:ascii="Helvetica-Bold" w:hAnsi="Helvetica-Bold" w:cs="Helvetica-Bold"/>
          <w:b/>
          <w:bCs/>
          <w:sz w:val="24"/>
          <w:szCs w:val="24"/>
          <w:u w:val="single"/>
        </w:rPr>
      </w:pPr>
    </w:p>
    <w:p w14:paraId="607E199B" w14:textId="0029BB9C"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w:t>
      </w:r>
      <w:r w:rsidR="00035446">
        <w:rPr>
          <w:rFonts w:ascii="Helvetica-Bold" w:hAnsi="Helvetica-Bold" w:cs="Helvetica-Bold"/>
          <w:b/>
          <w:bCs/>
          <w:sz w:val="24"/>
          <w:szCs w:val="24"/>
        </w:rPr>
        <w:t>5</w:t>
      </w:r>
      <w:r w:rsidRPr="0032426B">
        <w:rPr>
          <w:rFonts w:ascii="Helvetica-Bold" w:hAnsi="Helvetica-Bold" w:cs="Helvetica-Bold"/>
          <w:b/>
          <w:bCs/>
          <w:sz w:val="24"/>
          <w:szCs w:val="24"/>
        </w:rPr>
        <w:t>.3</w:t>
      </w:r>
      <w:r w:rsidRPr="00E047A0">
        <w:rPr>
          <w:rFonts w:ascii="Garamond" w:hAnsi="Garamond" w:cs="Helvetica-Bold"/>
          <w:b/>
          <w:bCs/>
          <w:sz w:val="24"/>
          <w:szCs w:val="24"/>
        </w:rPr>
        <w:t xml:space="preserve"> </w:t>
      </w:r>
      <w:r w:rsidRPr="00E047A0">
        <w:rPr>
          <w:rFonts w:ascii="Garamond" w:hAnsi="Garamond" w:cs="Helvetica"/>
          <w:sz w:val="24"/>
          <w:szCs w:val="24"/>
        </w:rPr>
        <w:t>Résiliation aux torts du titulaire avec mise en demeure :</w:t>
      </w:r>
    </w:p>
    <w:p w14:paraId="60A934D6"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La personne signataire du marché peut résilier le marché aux torts du titulaire,</w:t>
      </w:r>
      <w:r>
        <w:rPr>
          <w:rFonts w:ascii="Garamond" w:hAnsi="Garamond" w:cs="Helvetica"/>
          <w:sz w:val="24"/>
          <w:szCs w:val="24"/>
        </w:rPr>
        <w:t xml:space="preserve"> </w:t>
      </w:r>
      <w:r w:rsidRPr="00E047A0">
        <w:rPr>
          <w:rFonts w:ascii="Garamond" w:hAnsi="Garamond" w:cs="Helvetica"/>
          <w:sz w:val="24"/>
          <w:szCs w:val="24"/>
        </w:rPr>
        <w:t>après mise en demeure restée infructueuse, lorsque :</w:t>
      </w:r>
    </w:p>
    <w:p w14:paraId="565CD44D"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a) le titulaire contrevient aux obligations de la législation ou de la réglementation</w:t>
      </w:r>
      <w:r>
        <w:rPr>
          <w:rFonts w:ascii="Garamond" w:hAnsi="Garamond" w:cs="Helvetica"/>
          <w:sz w:val="24"/>
          <w:szCs w:val="24"/>
        </w:rPr>
        <w:t xml:space="preserve"> </w:t>
      </w:r>
      <w:r w:rsidRPr="00E047A0">
        <w:rPr>
          <w:rFonts w:ascii="Garamond" w:hAnsi="Garamond" w:cs="Helvetica"/>
          <w:sz w:val="24"/>
          <w:szCs w:val="24"/>
        </w:rPr>
        <w:t>portant sur la protection de l’environnement,</w:t>
      </w:r>
    </w:p>
    <w:p w14:paraId="424970A7" w14:textId="41C5732A"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b) le titulaire ne s’est pas acquitté de ses obligations dans les délais</w:t>
      </w:r>
      <w:r>
        <w:rPr>
          <w:rFonts w:ascii="Garamond" w:hAnsi="Garamond" w:cs="Helvetica"/>
          <w:sz w:val="24"/>
          <w:szCs w:val="24"/>
        </w:rPr>
        <w:t xml:space="preserve"> </w:t>
      </w:r>
      <w:r w:rsidRPr="00E047A0">
        <w:rPr>
          <w:rFonts w:ascii="Garamond" w:hAnsi="Garamond" w:cs="Helvetica"/>
          <w:sz w:val="24"/>
          <w:szCs w:val="24"/>
        </w:rPr>
        <w:t>contractuels, après que le manquement a fait l’objet d’une constatation</w:t>
      </w:r>
      <w:r>
        <w:rPr>
          <w:rFonts w:ascii="Garamond" w:hAnsi="Garamond" w:cs="Helvetica"/>
          <w:sz w:val="24"/>
          <w:szCs w:val="24"/>
        </w:rPr>
        <w:t xml:space="preserve"> </w:t>
      </w:r>
      <w:r w:rsidRPr="00E047A0">
        <w:rPr>
          <w:rFonts w:ascii="Garamond" w:hAnsi="Garamond" w:cs="Helvetica"/>
          <w:sz w:val="24"/>
          <w:szCs w:val="24"/>
        </w:rPr>
        <w:t>contradictoire et d’un avis du maître d’</w:t>
      </w:r>
      <w:r w:rsidR="00C37E50" w:rsidRPr="00E047A0">
        <w:rPr>
          <w:rFonts w:ascii="Garamond" w:hAnsi="Garamond" w:cs="Helvetica"/>
          <w:sz w:val="24"/>
          <w:szCs w:val="24"/>
        </w:rPr>
        <w:t>œuvre</w:t>
      </w:r>
      <w:r w:rsidRPr="00E047A0">
        <w:rPr>
          <w:rFonts w:ascii="Garamond" w:hAnsi="Garamond" w:cs="Helvetica"/>
          <w:sz w:val="24"/>
          <w:szCs w:val="24"/>
        </w:rPr>
        <w:t>. La résiliation pourra être soit</w:t>
      </w:r>
      <w:r>
        <w:rPr>
          <w:rFonts w:ascii="Garamond" w:hAnsi="Garamond" w:cs="Helvetica"/>
          <w:sz w:val="24"/>
          <w:szCs w:val="24"/>
        </w:rPr>
        <w:t xml:space="preserve"> </w:t>
      </w:r>
      <w:r w:rsidRPr="00E047A0">
        <w:rPr>
          <w:rFonts w:ascii="Garamond" w:hAnsi="Garamond" w:cs="Helvetica"/>
          <w:sz w:val="24"/>
          <w:szCs w:val="24"/>
        </w:rPr>
        <w:t>simple, soit aux frais et risques du titulaire ;</w:t>
      </w:r>
    </w:p>
    <w:p w14:paraId="167398FA"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lastRenderedPageBreak/>
        <w:t>c) le titulaire a sous-traité en contrevenant aux dispositions législatives ou</w:t>
      </w:r>
      <w:r>
        <w:rPr>
          <w:rFonts w:ascii="Garamond" w:hAnsi="Garamond" w:cs="Helvetica"/>
          <w:sz w:val="24"/>
          <w:szCs w:val="24"/>
        </w:rPr>
        <w:t xml:space="preserve"> </w:t>
      </w:r>
      <w:r w:rsidRPr="00E047A0">
        <w:rPr>
          <w:rFonts w:ascii="Garamond" w:hAnsi="Garamond" w:cs="Helvetica"/>
          <w:sz w:val="24"/>
          <w:szCs w:val="24"/>
        </w:rPr>
        <w:t>réglementaires relatives à la sous-traitance, ou il ne respecte pas les</w:t>
      </w:r>
      <w:r>
        <w:rPr>
          <w:rFonts w:ascii="Garamond" w:hAnsi="Garamond" w:cs="Helvetica"/>
          <w:sz w:val="24"/>
          <w:szCs w:val="24"/>
        </w:rPr>
        <w:t xml:space="preserve"> </w:t>
      </w:r>
      <w:r w:rsidRPr="00E047A0">
        <w:rPr>
          <w:rFonts w:ascii="Garamond" w:hAnsi="Garamond" w:cs="Helvetica"/>
          <w:sz w:val="24"/>
          <w:szCs w:val="24"/>
        </w:rPr>
        <w:t>obligations mentionnées à l’article 3.6 du CCAG travaux.</w:t>
      </w:r>
    </w:p>
    <w:p w14:paraId="6BC06E48"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La mise en demeure est notifiée par écrit. Elle est assortie d’un délai de 15</w:t>
      </w:r>
      <w:r>
        <w:rPr>
          <w:rFonts w:ascii="Garamond" w:hAnsi="Garamond" w:cs="Helvetica"/>
          <w:sz w:val="24"/>
          <w:szCs w:val="24"/>
        </w:rPr>
        <w:t xml:space="preserve"> </w:t>
      </w:r>
      <w:r w:rsidRPr="00E047A0">
        <w:rPr>
          <w:rFonts w:ascii="Garamond" w:hAnsi="Garamond" w:cs="Helvetica"/>
          <w:sz w:val="24"/>
          <w:szCs w:val="24"/>
        </w:rPr>
        <w:t>jours pendant laquelle le titulaire devra satisfaire à ses obligations ou présenter</w:t>
      </w:r>
      <w:r>
        <w:rPr>
          <w:rFonts w:ascii="Garamond" w:hAnsi="Garamond" w:cs="Helvetica"/>
          <w:sz w:val="24"/>
          <w:szCs w:val="24"/>
        </w:rPr>
        <w:t xml:space="preserve"> </w:t>
      </w:r>
      <w:r w:rsidRPr="00E047A0">
        <w:rPr>
          <w:rFonts w:ascii="Garamond" w:hAnsi="Garamond" w:cs="Helvetica"/>
          <w:sz w:val="24"/>
          <w:szCs w:val="24"/>
        </w:rPr>
        <w:t>ses observations.</w:t>
      </w:r>
    </w:p>
    <w:p w14:paraId="5053BA97" w14:textId="77777777" w:rsidR="00E047A0" w:rsidRPr="00F92362" w:rsidRDefault="00E047A0" w:rsidP="00F92362">
      <w:pPr>
        <w:autoSpaceDE w:val="0"/>
        <w:autoSpaceDN w:val="0"/>
        <w:adjustRightInd w:val="0"/>
        <w:spacing w:after="0" w:line="240" w:lineRule="auto"/>
        <w:rPr>
          <w:rFonts w:ascii="Helvetica-Bold" w:hAnsi="Helvetica-Bold" w:cs="Helvetica-Bold"/>
          <w:b/>
          <w:bCs/>
          <w:sz w:val="24"/>
          <w:szCs w:val="24"/>
          <w:u w:val="single"/>
        </w:rPr>
      </w:pPr>
    </w:p>
    <w:p w14:paraId="372A050D" w14:textId="48518AF5"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32426B">
        <w:rPr>
          <w:rFonts w:ascii="Helvetica-Bold" w:hAnsi="Helvetica-Bold" w:cs="Helvetica-Bold"/>
          <w:b/>
          <w:bCs/>
          <w:sz w:val="24"/>
          <w:szCs w:val="24"/>
        </w:rPr>
        <w:t>2</w:t>
      </w:r>
      <w:r w:rsidR="00035446">
        <w:rPr>
          <w:rFonts w:ascii="Helvetica-Bold" w:hAnsi="Helvetica-Bold" w:cs="Helvetica-Bold"/>
          <w:b/>
          <w:bCs/>
          <w:sz w:val="24"/>
          <w:szCs w:val="24"/>
        </w:rPr>
        <w:t>5</w:t>
      </w:r>
      <w:r w:rsidRPr="0032426B">
        <w:rPr>
          <w:rFonts w:ascii="Helvetica-Bold" w:hAnsi="Helvetica-Bold" w:cs="Helvetica-Bold"/>
          <w:b/>
          <w:bCs/>
          <w:sz w:val="24"/>
          <w:szCs w:val="24"/>
        </w:rPr>
        <w:t>.4</w:t>
      </w:r>
      <w:r w:rsidRPr="00E047A0">
        <w:rPr>
          <w:rFonts w:ascii="Garamond" w:hAnsi="Garamond" w:cs="Helvetica-Bold"/>
          <w:b/>
          <w:bCs/>
          <w:sz w:val="24"/>
          <w:szCs w:val="24"/>
        </w:rPr>
        <w:t xml:space="preserve"> </w:t>
      </w:r>
      <w:r w:rsidRPr="00E047A0">
        <w:rPr>
          <w:rFonts w:ascii="Garamond" w:hAnsi="Garamond" w:cs="Helvetica"/>
          <w:sz w:val="24"/>
          <w:szCs w:val="24"/>
        </w:rPr>
        <w:t>Résiliation aux torts du titulaire sans mise en demeure :</w:t>
      </w:r>
    </w:p>
    <w:p w14:paraId="6210A786"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La personne signataire du marché peut résilier le marché aux torts du titulaire</w:t>
      </w:r>
      <w:r>
        <w:rPr>
          <w:rFonts w:ascii="Garamond" w:hAnsi="Garamond" w:cs="Helvetica"/>
          <w:sz w:val="24"/>
          <w:szCs w:val="24"/>
        </w:rPr>
        <w:t xml:space="preserve"> </w:t>
      </w:r>
      <w:r w:rsidRPr="00E047A0">
        <w:rPr>
          <w:rFonts w:ascii="Garamond" w:hAnsi="Garamond" w:cs="Helvetica"/>
          <w:sz w:val="24"/>
          <w:szCs w:val="24"/>
        </w:rPr>
        <w:t>sans mise en demeure préalable lorsque :</w:t>
      </w:r>
    </w:p>
    <w:p w14:paraId="33F7BDC9"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le titulaire déclare, indépendamment des cas prévus à l’article 28-2 du présent</w:t>
      </w:r>
      <w:r>
        <w:rPr>
          <w:rFonts w:ascii="Garamond" w:hAnsi="Garamond" w:cs="Helvetica"/>
          <w:sz w:val="24"/>
          <w:szCs w:val="24"/>
        </w:rPr>
        <w:t xml:space="preserve"> </w:t>
      </w:r>
      <w:r w:rsidRPr="00E047A0">
        <w:rPr>
          <w:rFonts w:ascii="Garamond" w:hAnsi="Garamond" w:cs="Helvetica"/>
          <w:sz w:val="24"/>
          <w:szCs w:val="24"/>
        </w:rPr>
        <w:t>CCAP, ne pas pouvoir exécuter ses engagements ;</w:t>
      </w:r>
    </w:p>
    <w:p w14:paraId="42389665"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le titulaire s’est livré, au cours de l’exécution de son marché, à des actes</w:t>
      </w:r>
      <w:r>
        <w:rPr>
          <w:rFonts w:ascii="Garamond" w:hAnsi="Garamond" w:cs="Helvetica"/>
          <w:sz w:val="24"/>
          <w:szCs w:val="24"/>
        </w:rPr>
        <w:t xml:space="preserve"> </w:t>
      </w:r>
      <w:r w:rsidRPr="00E047A0">
        <w:rPr>
          <w:rFonts w:ascii="Garamond" w:hAnsi="Garamond" w:cs="Helvetica"/>
          <w:sz w:val="24"/>
          <w:szCs w:val="24"/>
        </w:rPr>
        <w:t>frauduleux, notamment lorsque ceux-ci portent sur la nature, la qualité ou la</w:t>
      </w:r>
      <w:r>
        <w:rPr>
          <w:rFonts w:ascii="Garamond" w:hAnsi="Garamond" w:cs="Helvetica"/>
          <w:sz w:val="24"/>
          <w:szCs w:val="24"/>
        </w:rPr>
        <w:t xml:space="preserve"> </w:t>
      </w:r>
      <w:r w:rsidRPr="00E047A0">
        <w:rPr>
          <w:rFonts w:ascii="Garamond" w:hAnsi="Garamond" w:cs="Helvetica"/>
          <w:sz w:val="24"/>
          <w:szCs w:val="24"/>
        </w:rPr>
        <w:t>quantité des prestations, ou lorsqu’il a eu recours au travail dissimulé et que</w:t>
      </w:r>
      <w:r>
        <w:rPr>
          <w:rFonts w:ascii="Garamond" w:hAnsi="Garamond" w:cs="Helvetica"/>
          <w:sz w:val="24"/>
          <w:szCs w:val="24"/>
        </w:rPr>
        <w:t xml:space="preserve"> </w:t>
      </w:r>
      <w:r w:rsidRPr="00E047A0">
        <w:rPr>
          <w:rFonts w:ascii="Garamond" w:hAnsi="Garamond" w:cs="Helvetica"/>
          <w:sz w:val="24"/>
          <w:szCs w:val="24"/>
        </w:rPr>
        <w:t>le délit a été constaté par l’Urssaf,</w:t>
      </w:r>
    </w:p>
    <w:p w14:paraId="0FEE7A62"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le titulaire a été exclu de toute participation aux marchés publics ou a fait</w:t>
      </w:r>
      <w:r>
        <w:rPr>
          <w:rFonts w:ascii="Garamond" w:hAnsi="Garamond" w:cs="Helvetica"/>
          <w:sz w:val="24"/>
          <w:szCs w:val="24"/>
        </w:rPr>
        <w:t xml:space="preserve"> </w:t>
      </w:r>
      <w:r w:rsidRPr="00E047A0">
        <w:rPr>
          <w:rFonts w:ascii="Garamond" w:hAnsi="Garamond" w:cs="Helvetica"/>
          <w:sz w:val="24"/>
          <w:szCs w:val="24"/>
        </w:rPr>
        <w:t>l’objet d’une interdiction d’exercer toute profession industrielle ou</w:t>
      </w:r>
      <w:r>
        <w:rPr>
          <w:rFonts w:ascii="Garamond" w:hAnsi="Garamond" w:cs="Helvetica"/>
          <w:sz w:val="24"/>
          <w:szCs w:val="24"/>
        </w:rPr>
        <w:t xml:space="preserve"> </w:t>
      </w:r>
      <w:r w:rsidRPr="00E047A0">
        <w:rPr>
          <w:rFonts w:ascii="Garamond" w:hAnsi="Garamond" w:cs="Helvetica"/>
          <w:sz w:val="24"/>
          <w:szCs w:val="24"/>
        </w:rPr>
        <w:t xml:space="preserve">commerciale, postérieurement à la notification du marché </w:t>
      </w:r>
    </w:p>
    <w:p w14:paraId="4AD9C556" w14:textId="77777777" w:rsid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la déclaration produite en application de l’article 44-3 du Code des marchés</w:t>
      </w:r>
      <w:r>
        <w:rPr>
          <w:rFonts w:ascii="Garamond" w:hAnsi="Garamond" w:cs="Helvetica"/>
          <w:sz w:val="24"/>
          <w:szCs w:val="24"/>
        </w:rPr>
        <w:t xml:space="preserve"> </w:t>
      </w:r>
      <w:r w:rsidRPr="00E047A0">
        <w:rPr>
          <w:rFonts w:ascii="Garamond" w:hAnsi="Garamond" w:cs="Helvetica"/>
          <w:sz w:val="24"/>
          <w:szCs w:val="24"/>
        </w:rPr>
        <w:t>publics a été reconnue inexacte</w:t>
      </w:r>
    </w:p>
    <w:p w14:paraId="1F7455E0" w14:textId="77777777" w:rsidR="00E047A0" w:rsidRPr="0032426B" w:rsidRDefault="00E047A0" w:rsidP="0032426B">
      <w:pPr>
        <w:autoSpaceDE w:val="0"/>
        <w:autoSpaceDN w:val="0"/>
        <w:adjustRightInd w:val="0"/>
        <w:spacing w:after="0" w:line="240" w:lineRule="auto"/>
        <w:jc w:val="center"/>
        <w:rPr>
          <w:rFonts w:ascii="Helvetica-Bold" w:hAnsi="Helvetica-Bold" w:cs="Helvetica-Bold"/>
          <w:b/>
          <w:bCs/>
          <w:sz w:val="32"/>
          <w:szCs w:val="32"/>
        </w:rPr>
      </w:pPr>
    </w:p>
    <w:p w14:paraId="4D0F3FDA" w14:textId="4B2D7AD8" w:rsidR="00E047A0" w:rsidRPr="005D7199" w:rsidRDefault="00E047A0"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 xml:space="preserve">Article </w:t>
      </w:r>
      <w:r w:rsidR="005D7199">
        <w:rPr>
          <w:rFonts w:ascii="Helvetica-Bold" w:hAnsi="Helvetica-Bold" w:cs="Helvetica-Bold"/>
          <w:b/>
          <w:bCs/>
          <w:sz w:val="24"/>
          <w:szCs w:val="24"/>
          <w:u w:val="single"/>
        </w:rPr>
        <w:t>2</w:t>
      </w:r>
      <w:r w:rsidR="00035446">
        <w:rPr>
          <w:rFonts w:ascii="Helvetica-Bold" w:hAnsi="Helvetica-Bold" w:cs="Helvetica-Bold"/>
          <w:b/>
          <w:bCs/>
          <w:sz w:val="24"/>
          <w:szCs w:val="24"/>
          <w:u w:val="single"/>
        </w:rPr>
        <w:t>6</w:t>
      </w:r>
      <w:r w:rsidRPr="005D7199">
        <w:rPr>
          <w:rFonts w:ascii="Helvetica-Bold" w:hAnsi="Helvetica-Bold" w:cs="Helvetica-Bold"/>
          <w:b/>
          <w:bCs/>
          <w:sz w:val="24"/>
          <w:szCs w:val="24"/>
          <w:u w:val="single"/>
        </w:rPr>
        <w:t xml:space="preserve"> – Mesures coercitives</w:t>
      </w:r>
    </w:p>
    <w:p w14:paraId="5D1160FD" w14:textId="77777777" w:rsidR="008A32FE" w:rsidRPr="00E047A0" w:rsidRDefault="008A32FE" w:rsidP="00E047A0">
      <w:pPr>
        <w:autoSpaceDE w:val="0"/>
        <w:autoSpaceDN w:val="0"/>
        <w:adjustRightInd w:val="0"/>
        <w:spacing w:after="0" w:line="240" w:lineRule="auto"/>
        <w:jc w:val="both"/>
        <w:rPr>
          <w:rFonts w:ascii="Garamond" w:hAnsi="Garamond" w:cs="Helvetica-Bold"/>
          <w:b/>
          <w:bCs/>
          <w:sz w:val="24"/>
          <w:szCs w:val="24"/>
        </w:rPr>
      </w:pPr>
    </w:p>
    <w:p w14:paraId="7EC2BF18"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Il sera fait application de l'article 48 du CCAG travaux.</w:t>
      </w:r>
    </w:p>
    <w:p w14:paraId="3630D8CB" w14:textId="26733770" w:rsidR="00AB0013" w:rsidRDefault="00E047A0" w:rsidP="00943A82">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Dans le cas d’un marché passé avec un groupement, l’article 48.7 du CCAG</w:t>
      </w:r>
      <w:r>
        <w:rPr>
          <w:rFonts w:ascii="Garamond" w:hAnsi="Garamond" w:cs="Helvetica"/>
          <w:sz w:val="24"/>
          <w:szCs w:val="24"/>
        </w:rPr>
        <w:t xml:space="preserve"> </w:t>
      </w:r>
      <w:r w:rsidRPr="00E047A0">
        <w:rPr>
          <w:rFonts w:ascii="Garamond" w:hAnsi="Garamond" w:cs="Helvetica"/>
          <w:sz w:val="24"/>
          <w:szCs w:val="24"/>
        </w:rPr>
        <w:t>s’applique en plus des précisions ci-après.</w:t>
      </w:r>
    </w:p>
    <w:p w14:paraId="1EFA4FA8" w14:textId="77777777" w:rsidR="00943A82" w:rsidRPr="00E047A0" w:rsidRDefault="00943A82" w:rsidP="00943A82">
      <w:pPr>
        <w:autoSpaceDE w:val="0"/>
        <w:autoSpaceDN w:val="0"/>
        <w:adjustRightInd w:val="0"/>
        <w:spacing w:after="0" w:line="240" w:lineRule="auto"/>
        <w:jc w:val="both"/>
        <w:rPr>
          <w:rFonts w:ascii="Garamond" w:hAnsi="Garamond"/>
        </w:rPr>
      </w:pPr>
    </w:p>
    <w:p w14:paraId="0AF9A83C"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Lorsque le mandataire est défaillant non seulement dans son rôle de mandataire</w:t>
      </w:r>
      <w:r>
        <w:rPr>
          <w:rFonts w:ascii="Garamond" w:hAnsi="Garamond" w:cs="Helvetica"/>
          <w:sz w:val="24"/>
          <w:szCs w:val="24"/>
        </w:rPr>
        <w:t xml:space="preserve"> </w:t>
      </w:r>
      <w:r w:rsidRPr="00E047A0">
        <w:rPr>
          <w:rFonts w:ascii="Garamond" w:hAnsi="Garamond" w:cs="Helvetica"/>
          <w:sz w:val="24"/>
          <w:szCs w:val="24"/>
        </w:rPr>
        <w:t>mais aussi en tant qu’entrepreneur vis-à-vis des travaux dont il est chargé, il sera fait</w:t>
      </w:r>
      <w:r>
        <w:rPr>
          <w:rFonts w:ascii="Garamond" w:hAnsi="Garamond" w:cs="Helvetica"/>
          <w:sz w:val="24"/>
          <w:szCs w:val="24"/>
        </w:rPr>
        <w:t xml:space="preserve"> </w:t>
      </w:r>
      <w:r w:rsidRPr="00E047A0">
        <w:rPr>
          <w:rFonts w:ascii="Garamond" w:hAnsi="Garamond" w:cs="Helvetica"/>
          <w:sz w:val="24"/>
          <w:szCs w:val="24"/>
        </w:rPr>
        <w:t>application des modalités suivantes.</w:t>
      </w:r>
    </w:p>
    <w:p w14:paraId="26B7BA06" w14:textId="7BF12C06"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Si les cotraitants du mandataire défaillant l’acceptent expressément, une nouvelle</w:t>
      </w:r>
      <w:r>
        <w:rPr>
          <w:rFonts w:ascii="Garamond" w:hAnsi="Garamond" w:cs="Helvetica"/>
          <w:sz w:val="24"/>
          <w:szCs w:val="24"/>
        </w:rPr>
        <w:t xml:space="preserve"> </w:t>
      </w:r>
      <w:r w:rsidRPr="00E047A0">
        <w:rPr>
          <w:rFonts w:ascii="Garamond" w:hAnsi="Garamond" w:cs="Helvetica"/>
          <w:sz w:val="24"/>
          <w:szCs w:val="24"/>
        </w:rPr>
        <w:t>entreprise peut être substituée au mandataire pour les travaux dont il est chargé</w:t>
      </w:r>
      <w:r>
        <w:rPr>
          <w:rFonts w:ascii="Garamond" w:hAnsi="Garamond" w:cs="Helvetica"/>
          <w:sz w:val="24"/>
          <w:szCs w:val="24"/>
        </w:rPr>
        <w:t xml:space="preserve"> </w:t>
      </w:r>
      <w:r w:rsidRPr="00E047A0">
        <w:rPr>
          <w:rFonts w:ascii="Garamond" w:hAnsi="Garamond" w:cs="Helvetica"/>
          <w:sz w:val="24"/>
          <w:szCs w:val="24"/>
        </w:rPr>
        <w:t>après résiliation du marché en tant qu’il est conclu avec lui, et un nouveau</w:t>
      </w:r>
      <w:r>
        <w:rPr>
          <w:rFonts w:ascii="Garamond" w:hAnsi="Garamond" w:cs="Helvetica"/>
          <w:sz w:val="24"/>
          <w:szCs w:val="24"/>
        </w:rPr>
        <w:t xml:space="preserve"> </w:t>
      </w:r>
      <w:r w:rsidRPr="00E047A0">
        <w:rPr>
          <w:rFonts w:ascii="Garamond" w:hAnsi="Garamond" w:cs="Helvetica"/>
          <w:sz w:val="24"/>
          <w:szCs w:val="24"/>
        </w:rPr>
        <w:t>mandataire est alors désigné selon les modalités fixées au 2° de l’article 48.7.2 du</w:t>
      </w:r>
      <w:r>
        <w:rPr>
          <w:rFonts w:ascii="Garamond" w:hAnsi="Garamond" w:cs="Helvetica"/>
          <w:sz w:val="24"/>
          <w:szCs w:val="24"/>
        </w:rPr>
        <w:t xml:space="preserve"> </w:t>
      </w:r>
      <w:r w:rsidRPr="00E047A0">
        <w:rPr>
          <w:rFonts w:ascii="Garamond" w:hAnsi="Garamond" w:cs="Helvetica"/>
          <w:sz w:val="24"/>
          <w:szCs w:val="24"/>
        </w:rPr>
        <w:t>CCAG. Ces modifications sont prises en compte par un avenant conclu entre le</w:t>
      </w:r>
      <w:r>
        <w:rPr>
          <w:rFonts w:ascii="Garamond" w:hAnsi="Garamond" w:cs="Helvetica"/>
          <w:sz w:val="24"/>
          <w:szCs w:val="24"/>
        </w:rPr>
        <w:t xml:space="preserve"> </w:t>
      </w:r>
      <w:r w:rsidRPr="00E047A0">
        <w:rPr>
          <w:rFonts w:ascii="Garamond" w:hAnsi="Garamond" w:cs="Helvetica"/>
          <w:sz w:val="24"/>
          <w:szCs w:val="24"/>
        </w:rPr>
        <w:t xml:space="preserve">maître de l’ouvrage et les dits </w:t>
      </w:r>
      <w:r w:rsidR="00F167CB">
        <w:rPr>
          <w:rFonts w:ascii="Garamond" w:hAnsi="Garamond" w:cs="Helvetica"/>
          <w:sz w:val="24"/>
          <w:szCs w:val="24"/>
        </w:rPr>
        <w:t>c</w:t>
      </w:r>
      <w:r w:rsidRPr="00E047A0">
        <w:rPr>
          <w:rFonts w:ascii="Garamond" w:hAnsi="Garamond" w:cs="Helvetica"/>
          <w:sz w:val="24"/>
          <w:szCs w:val="24"/>
        </w:rPr>
        <w:t>otitulaires, y compris le nouvel entrepreneur.</w:t>
      </w:r>
    </w:p>
    <w:p w14:paraId="716842CE" w14:textId="52095742"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xml:space="preserve">Faute de l’accord des </w:t>
      </w:r>
      <w:r w:rsidR="00F167CB">
        <w:rPr>
          <w:rFonts w:ascii="Garamond" w:hAnsi="Garamond" w:cs="Helvetica"/>
          <w:sz w:val="24"/>
          <w:szCs w:val="24"/>
        </w:rPr>
        <w:t>c</w:t>
      </w:r>
      <w:r w:rsidRPr="00E047A0">
        <w:rPr>
          <w:rFonts w:ascii="Garamond" w:hAnsi="Garamond" w:cs="Helvetica"/>
          <w:sz w:val="24"/>
          <w:szCs w:val="24"/>
        </w:rPr>
        <w:t>otitulaires du mandataire défaillant, le maître de l’ouvrage</w:t>
      </w:r>
      <w:r>
        <w:rPr>
          <w:rFonts w:ascii="Garamond" w:hAnsi="Garamond" w:cs="Helvetica"/>
          <w:sz w:val="24"/>
          <w:szCs w:val="24"/>
        </w:rPr>
        <w:t xml:space="preserve"> </w:t>
      </w:r>
      <w:r w:rsidRPr="00E047A0">
        <w:rPr>
          <w:rFonts w:ascii="Garamond" w:hAnsi="Garamond" w:cs="Helvetica"/>
          <w:sz w:val="24"/>
          <w:szCs w:val="24"/>
        </w:rPr>
        <w:t>passera un nouveau marché pour la réalisation de la part des travaux non exécutée</w:t>
      </w:r>
      <w:r>
        <w:rPr>
          <w:rFonts w:ascii="Garamond" w:hAnsi="Garamond" w:cs="Helvetica"/>
          <w:sz w:val="24"/>
          <w:szCs w:val="24"/>
        </w:rPr>
        <w:t xml:space="preserve"> </w:t>
      </w:r>
      <w:r w:rsidRPr="00E047A0">
        <w:rPr>
          <w:rFonts w:ascii="Garamond" w:hAnsi="Garamond" w:cs="Helvetica"/>
          <w:sz w:val="24"/>
          <w:szCs w:val="24"/>
        </w:rPr>
        <w:t>par ledit mandataire. Dans ce cas :</w:t>
      </w:r>
    </w:p>
    <w:p w14:paraId="47D7D5BE" w14:textId="1EF0589A"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xml:space="preserve">- si les autres </w:t>
      </w:r>
      <w:r w:rsidR="00F167CB">
        <w:rPr>
          <w:rFonts w:ascii="Garamond" w:hAnsi="Garamond" w:cs="Helvetica"/>
          <w:sz w:val="24"/>
          <w:szCs w:val="24"/>
        </w:rPr>
        <w:t>co</w:t>
      </w:r>
      <w:r w:rsidRPr="00E047A0">
        <w:rPr>
          <w:rFonts w:ascii="Garamond" w:hAnsi="Garamond" w:cs="Helvetica"/>
          <w:sz w:val="24"/>
          <w:szCs w:val="24"/>
        </w:rPr>
        <w:t>titulaires en expriment le souhait, ils peuvent poursuivre leurs</w:t>
      </w:r>
      <w:r>
        <w:rPr>
          <w:rFonts w:ascii="Garamond" w:hAnsi="Garamond" w:cs="Helvetica"/>
          <w:sz w:val="24"/>
          <w:szCs w:val="24"/>
        </w:rPr>
        <w:t xml:space="preserve"> </w:t>
      </w:r>
      <w:r w:rsidRPr="00E047A0">
        <w:rPr>
          <w:rFonts w:ascii="Garamond" w:hAnsi="Garamond" w:cs="Helvetica"/>
          <w:sz w:val="24"/>
          <w:szCs w:val="24"/>
        </w:rPr>
        <w:t>travaux dans le cadre d’un groupement réduit à eux seuls ; un avenant désigne</w:t>
      </w:r>
      <w:r>
        <w:rPr>
          <w:rFonts w:ascii="Garamond" w:hAnsi="Garamond" w:cs="Helvetica"/>
          <w:sz w:val="24"/>
          <w:szCs w:val="24"/>
        </w:rPr>
        <w:t xml:space="preserve"> </w:t>
      </w:r>
      <w:r w:rsidRPr="00E047A0">
        <w:rPr>
          <w:rFonts w:ascii="Garamond" w:hAnsi="Garamond" w:cs="Helvetica"/>
          <w:sz w:val="24"/>
          <w:szCs w:val="24"/>
        </w:rPr>
        <w:t>alors clairement la part des prestations exclues du marché et celles restant à</w:t>
      </w:r>
      <w:r>
        <w:rPr>
          <w:rFonts w:ascii="Garamond" w:hAnsi="Garamond" w:cs="Helvetica"/>
          <w:sz w:val="24"/>
          <w:szCs w:val="24"/>
        </w:rPr>
        <w:t xml:space="preserve"> </w:t>
      </w:r>
      <w:r w:rsidRPr="00E047A0">
        <w:rPr>
          <w:rFonts w:ascii="Garamond" w:hAnsi="Garamond" w:cs="Helvetica"/>
          <w:sz w:val="24"/>
          <w:szCs w:val="24"/>
        </w:rPr>
        <w:t xml:space="preserve">fournir par chacun des </w:t>
      </w:r>
      <w:r w:rsidR="00F167CB">
        <w:rPr>
          <w:rFonts w:ascii="Garamond" w:hAnsi="Garamond" w:cs="Helvetica"/>
          <w:sz w:val="24"/>
          <w:szCs w:val="24"/>
        </w:rPr>
        <w:t>co</w:t>
      </w:r>
      <w:r w:rsidRPr="00E047A0">
        <w:rPr>
          <w:rFonts w:ascii="Garamond" w:hAnsi="Garamond" w:cs="Helvetica"/>
          <w:sz w:val="24"/>
          <w:szCs w:val="24"/>
        </w:rPr>
        <w:t>titulaires du groupement ainsi réduit ;</w:t>
      </w:r>
    </w:p>
    <w:p w14:paraId="45E90468" w14:textId="27A46C66" w:rsidR="001F085F" w:rsidRDefault="00E047A0" w:rsidP="00943A82">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 dans le cas contraire, la personne signataire du marché résilie la totalité du</w:t>
      </w:r>
      <w:r>
        <w:rPr>
          <w:rFonts w:ascii="Garamond" w:hAnsi="Garamond" w:cs="Helvetica"/>
          <w:sz w:val="24"/>
          <w:szCs w:val="24"/>
        </w:rPr>
        <w:t xml:space="preserve"> </w:t>
      </w:r>
      <w:r w:rsidRPr="00E047A0">
        <w:rPr>
          <w:rFonts w:ascii="Garamond" w:hAnsi="Garamond" w:cs="Helvetica"/>
          <w:sz w:val="24"/>
          <w:szCs w:val="24"/>
        </w:rPr>
        <w:t>marché.</w:t>
      </w:r>
    </w:p>
    <w:p w14:paraId="37E3D8E7" w14:textId="77777777" w:rsidR="00943A82" w:rsidRDefault="00943A82" w:rsidP="00943A82">
      <w:pPr>
        <w:autoSpaceDE w:val="0"/>
        <w:autoSpaceDN w:val="0"/>
        <w:adjustRightInd w:val="0"/>
        <w:spacing w:after="0" w:line="240" w:lineRule="auto"/>
        <w:jc w:val="both"/>
        <w:rPr>
          <w:rFonts w:ascii="Helvetica-Bold" w:hAnsi="Helvetica-Bold" w:cs="Helvetica-Bold"/>
          <w:b/>
          <w:bCs/>
          <w:sz w:val="32"/>
          <w:szCs w:val="32"/>
        </w:rPr>
      </w:pPr>
    </w:p>
    <w:p w14:paraId="175AE9C4" w14:textId="2E2F6655" w:rsidR="00E047A0" w:rsidRPr="005D7199" w:rsidRDefault="00E047A0" w:rsidP="005D7199">
      <w:pPr>
        <w:autoSpaceDE w:val="0"/>
        <w:autoSpaceDN w:val="0"/>
        <w:adjustRightInd w:val="0"/>
        <w:spacing w:after="0" w:line="240" w:lineRule="auto"/>
        <w:rPr>
          <w:rFonts w:ascii="Helvetica-Bold" w:hAnsi="Helvetica-Bold" w:cs="Helvetica-Bold"/>
          <w:b/>
          <w:bCs/>
          <w:sz w:val="24"/>
          <w:szCs w:val="24"/>
          <w:u w:val="single"/>
        </w:rPr>
      </w:pPr>
      <w:r w:rsidRPr="005D7199">
        <w:rPr>
          <w:rFonts w:ascii="Helvetica-Bold" w:hAnsi="Helvetica-Bold" w:cs="Helvetica-Bold"/>
          <w:b/>
          <w:bCs/>
          <w:sz w:val="24"/>
          <w:szCs w:val="24"/>
          <w:u w:val="single"/>
        </w:rPr>
        <w:t xml:space="preserve">Article </w:t>
      </w:r>
      <w:r w:rsidR="00035446">
        <w:rPr>
          <w:rFonts w:ascii="Helvetica-Bold" w:hAnsi="Helvetica-Bold" w:cs="Helvetica-Bold"/>
          <w:b/>
          <w:bCs/>
          <w:sz w:val="24"/>
          <w:szCs w:val="24"/>
          <w:u w:val="single"/>
        </w:rPr>
        <w:t>27</w:t>
      </w:r>
      <w:r w:rsidRPr="005D7199">
        <w:rPr>
          <w:rFonts w:ascii="Helvetica-Bold" w:hAnsi="Helvetica-Bold" w:cs="Helvetica-Bold"/>
          <w:b/>
          <w:bCs/>
          <w:sz w:val="24"/>
          <w:szCs w:val="24"/>
          <w:u w:val="single"/>
        </w:rPr>
        <w:t>- Le traitement des données personnelles au regard du RGPD</w:t>
      </w:r>
      <w:r w:rsidR="008A32FE" w:rsidRPr="005D7199">
        <w:rPr>
          <w:rFonts w:ascii="Helvetica-Bold" w:hAnsi="Helvetica-Bold" w:cs="Helvetica-Bold"/>
          <w:b/>
          <w:bCs/>
          <w:sz w:val="24"/>
          <w:szCs w:val="24"/>
          <w:u w:val="single"/>
        </w:rPr>
        <w:t>.</w:t>
      </w:r>
    </w:p>
    <w:p w14:paraId="15C6D1D5" w14:textId="77777777" w:rsidR="008A32FE" w:rsidRPr="00E047A0" w:rsidRDefault="008A32FE" w:rsidP="00E047A0">
      <w:pPr>
        <w:autoSpaceDE w:val="0"/>
        <w:autoSpaceDN w:val="0"/>
        <w:adjustRightInd w:val="0"/>
        <w:spacing w:after="0" w:line="240" w:lineRule="auto"/>
        <w:jc w:val="both"/>
        <w:rPr>
          <w:rFonts w:ascii="Garamond" w:hAnsi="Garamond" w:cs="Helvetica-Bold"/>
          <w:b/>
          <w:bCs/>
          <w:sz w:val="24"/>
          <w:szCs w:val="24"/>
        </w:rPr>
      </w:pPr>
    </w:p>
    <w:p w14:paraId="076C92C0" w14:textId="77777777" w:rsidR="00E047A0" w:rsidRPr="00E047A0" w:rsidRDefault="00E047A0" w:rsidP="00E047A0">
      <w:pPr>
        <w:autoSpaceDE w:val="0"/>
        <w:autoSpaceDN w:val="0"/>
        <w:adjustRightInd w:val="0"/>
        <w:spacing w:after="0" w:line="240" w:lineRule="auto"/>
        <w:jc w:val="both"/>
        <w:rPr>
          <w:rFonts w:ascii="Garamond" w:hAnsi="Garamond" w:cs="Helvetica"/>
          <w:sz w:val="24"/>
          <w:szCs w:val="24"/>
        </w:rPr>
      </w:pPr>
      <w:r w:rsidRPr="00E047A0">
        <w:rPr>
          <w:rFonts w:ascii="Garamond" w:hAnsi="Garamond" w:cs="Helvetica"/>
          <w:sz w:val="24"/>
          <w:szCs w:val="24"/>
        </w:rPr>
        <w:t>Le titulaire s’engage, par ailleurs à respecter le règlement général sur la protection</w:t>
      </w:r>
      <w:r>
        <w:rPr>
          <w:rFonts w:ascii="Garamond" w:hAnsi="Garamond" w:cs="Helvetica"/>
          <w:sz w:val="24"/>
          <w:szCs w:val="24"/>
        </w:rPr>
        <w:t xml:space="preserve"> </w:t>
      </w:r>
      <w:r w:rsidRPr="00E047A0">
        <w:rPr>
          <w:rFonts w:ascii="Garamond" w:hAnsi="Garamond" w:cs="Helvetica"/>
          <w:sz w:val="24"/>
          <w:szCs w:val="24"/>
        </w:rPr>
        <w:t>des données (Règlement européen 2016/679 du 27 avril 2016) dit RGPD.</w:t>
      </w:r>
    </w:p>
    <w:p w14:paraId="106EB80A" w14:textId="7DF4929B" w:rsidR="00AB0013" w:rsidRDefault="00E047A0" w:rsidP="00943A82">
      <w:pPr>
        <w:autoSpaceDE w:val="0"/>
        <w:autoSpaceDN w:val="0"/>
        <w:adjustRightInd w:val="0"/>
        <w:spacing w:after="0" w:line="240" w:lineRule="auto"/>
        <w:jc w:val="both"/>
      </w:pPr>
      <w:r w:rsidRPr="00E047A0">
        <w:rPr>
          <w:rFonts w:ascii="Garamond" w:hAnsi="Garamond" w:cs="Helvetica"/>
          <w:sz w:val="24"/>
          <w:szCs w:val="24"/>
        </w:rPr>
        <w:t>Ainsi, il est tenu au respect des clauses de la convention portant clauses de sous</w:t>
      </w:r>
      <w:r>
        <w:rPr>
          <w:rFonts w:ascii="Garamond" w:hAnsi="Garamond" w:cs="Helvetica"/>
          <w:sz w:val="24"/>
          <w:szCs w:val="24"/>
        </w:rPr>
        <w:t>-</w:t>
      </w:r>
      <w:r w:rsidRPr="00E047A0">
        <w:rPr>
          <w:rFonts w:ascii="Garamond" w:hAnsi="Garamond" w:cs="Helvetica"/>
          <w:sz w:val="24"/>
          <w:szCs w:val="24"/>
        </w:rPr>
        <w:t>traitance</w:t>
      </w:r>
      <w:r>
        <w:rPr>
          <w:rFonts w:ascii="Garamond" w:hAnsi="Garamond" w:cs="Helvetica"/>
          <w:sz w:val="24"/>
          <w:szCs w:val="24"/>
        </w:rPr>
        <w:t xml:space="preserve"> </w:t>
      </w:r>
      <w:r w:rsidRPr="00E047A0">
        <w:rPr>
          <w:rFonts w:ascii="Garamond" w:hAnsi="Garamond" w:cs="Helvetica"/>
          <w:sz w:val="24"/>
          <w:szCs w:val="24"/>
        </w:rPr>
        <w:t>de traitement des données personnelles qu’il a signé lors de l’attribution du</w:t>
      </w:r>
      <w:r>
        <w:rPr>
          <w:rFonts w:ascii="Garamond" w:hAnsi="Garamond" w:cs="Helvetica"/>
          <w:sz w:val="24"/>
          <w:szCs w:val="24"/>
        </w:rPr>
        <w:t xml:space="preserve"> </w:t>
      </w:r>
      <w:r w:rsidRPr="00E047A0">
        <w:rPr>
          <w:rFonts w:ascii="Garamond" w:hAnsi="Garamond" w:cs="Helvetica"/>
          <w:sz w:val="24"/>
          <w:szCs w:val="24"/>
        </w:rPr>
        <w:t>marché.</w:t>
      </w:r>
    </w:p>
    <w:sectPr w:rsidR="00AB0013">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B300D" w14:textId="77777777" w:rsidR="00856CC8" w:rsidRDefault="00856CC8" w:rsidP="00500863">
      <w:pPr>
        <w:spacing w:after="0" w:line="240" w:lineRule="auto"/>
      </w:pPr>
      <w:r>
        <w:separator/>
      </w:r>
    </w:p>
  </w:endnote>
  <w:endnote w:type="continuationSeparator" w:id="0">
    <w:p w14:paraId="5FD3F094" w14:textId="77777777" w:rsidR="00856CC8" w:rsidRDefault="00856CC8" w:rsidP="00500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Helvetica-Oblique">
    <w:altName w:val="Arial"/>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BoldOblique">
    <w:altName w:val="Helvetica"/>
    <w:panose1 w:val="00000000000000000000"/>
    <w:charset w:val="00"/>
    <w:family w:val="auto"/>
    <w:notTrueType/>
    <w:pitch w:val="default"/>
    <w:sig w:usb0="00000003" w:usb1="00000000" w:usb2="00000000" w:usb3="00000000" w:csb0="00000001" w:csb1="00000000"/>
  </w:font>
  <w:font w:name="Calibri-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033E4" w14:textId="77777777" w:rsidR="005D7199" w:rsidRPr="00D56A96" w:rsidRDefault="005D7199" w:rsidP="005D7199">
    <w:pPr>
      <w:pStyle w:val="Pieddepage"/>
      <w:framePr w:wrap="around" w:vAnchor="text" w:hAnchor="page" w:x="10211" w:y="-26"/>
      <w:rPr>
        <w:rStyle w:val="Numrodepage"/>
      </w:rPr>
    </w:pPr>
    <w:r w:rsidRPr="00D56A96">
      <w:rPr>
        <w:rStyle w:val="Numrodepage"/>
      </w:rPr>
      <w:fldChar w:fldCharType="begin"/>
    </w:r>
    <w:r w:rsidRPr="00D56A96">
      <w:rPr>
        <w:rStyle w:val="Numrodepage"/>
      </w:rPr>
      <w:instrText xml:space="preserve">PAGE  </w:instrText>
    </w:r>
    <w:r w:rsidRPr="00D56A96">
      <w:rPr>
        <w:rStyle w:val="Numrodepage"/>
      </w:rPr>
      <w:fldChar w:fldCharType="separate"/>
    </w:r>
    <w:r>
      <w:rPr>
        <w:rStyle w:val="Numrodepage"/>
        <w:noProof/>
      </w:rPr>
      <w:t>28</w:t>
    </w:r>
    <w:r w:rsidRPr="00D56A96">
      <w:rPr>
        <w:rStyle w:val="Numrodepage"/>
      </w:rPr>
      <w:fldChar w:fldCharType="end"/>
    </w:r>
    <w:r w:rsidRPr="00D56A96">
      <w:rPr>
        <w:rStyle w:val="Numrodepage"/>
      </w:rPr>
      <w:t>/</w:t>
    </w:r>
    <w:r w:rsidRPr="00D56A96">
      <w:rPr>
        <w:rStyle w:val="Numrodepage"/>
      </w:rPr>
      <w:fldChar w:fldCharType="begin"/>
    </w:r>
    <w:r w:rsidRPr="00D56A96">
      <w:rPr>
        <w:rStyle w:val="Numrodepage"/>
      </w:rPr>
      <w:instrText xml:space="preserve"> NUMPAGES </w:instrText>
    </w:r>
    <w:r w:rsidRPr="00D56A96">
      <w:rPr>
        <w:rStyle w:val="Numrodepage"/>
      </w:rPr>
      <w:fldChar w:fldCharType="separate"/>
    </w:r>
    <w:r>
      <w:rPr>
        <w:rStyle w:val="Numrodepage"/>
        <w:noProof/>
      </w:rPr>
      <w:t>31</w:t>
    </w:r>
    <w:r w:rsidRPr="00D56A96">
      <w:rPr>
        <w:rStyle w:val="Numrodepage"/>
      </w:rPr>
      <w:fldChar w:fldCharType="end"/>
    </w:r>
  </w:p>
  <w:p w14:paraId="1743842D" w14:textId="5637E5D8" w:rsidR="005D7199" w:rsidRPr="002E59E7" w:rsidRDefault="00B02D15" w:rsidP="00500863">
    <w:pPr>
      <w:pStyle w:val="Pieddepage"/>
      <w:ind w:right="357"/>
      <w:rPr>
        <w:rFonts w:ascii="Arial" w:hAnsi="Arial" w:cs="Arial"/>
        <w:b/>
        <w:sz w:val="18"/>
      </w:rPr>
    </w:pPr>
    <w:r>
      <w:rPr>
        <w:rFonts w:ascii="Arial" w:hAnsi="Arial" w:cs="Arial"/>
        <w:b/>
        <w:sz w:val="18"/>
      </w:rPr>
      <w:t>PAB.25.024 – CCAP – Travaux de rénovation de la Caf de Loire-Atlantique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428FF" w14:textId="77777777" w:rsidR="00856CC8" w:rsidRDefault="00856CC8" w:rsidP="00500863">
      <w:pPr>
        <w:spacing w:after="0" w:line="240" w:lineRule="auto"/>
      </w:pPr>
      <w:r>
        <w:separator/>
      </w:r>
    </w:p>
  </w:footnote>
  <w:footnote w:type="continuationSeparator" w:id="0">
    <w:p w14:paraId="4B5AB464" w14:textId="77777777" w:rsidR="00856CC8" w:rsidRDefault="00856CC8" w:rsidP="005008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8EAB3" w14:textId="77777777" w:rsidR="005D7199" w:rsidRDefault="005D7199" w:rsidP="00500863">
    <w:pPr>
      <w:spacing w:line="360" w:lineRule="auto"/>
      <w:ind w:hanging="958"/>
      <w:rPr>
        <w:rFonts w:ascii="Arial" w:hAnsi="Arial" w:cs="Arial"/>
        <w:bCs/>
        <w:sz w:val="16"/>
        <w:szCs w:val="16"/>
      </w:rPr>
    </w:pPr>
  </w:p>
  <w:p w14:paraId="2C30A833" w14:textId="77777777" w:rsidR="005D7199" w:rsidRDefault="005D7199" w:rsidP="00500863">
    <w:pPr>
      <w:spacing w:after="120"/>
      <w:rPr>
        <w:rFonts w:ascii="Arial" w:hAnsi="Arial" w:cs="Arial"/>
        <w:bCs/>
        <w:sz w:val="16"/>
        <w:szCs w:val="16"/>
      </w:rPr>
    </w:pPr>
  </w:p>
  <w:p w14:paraId="61B177D4" w14:textId="77777777" w:rsidR="005D7199" w:rsidRPr="0087501B" w:rsidRDefault="005D7199" w:rsidP="0001578A">
    <w:pPr>
      <w:rPr>
        <w:rFonts w:ascii="Arial" w:hAnsi="Arial"/>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B509D"/>
    <w:multiLevelType w:val="hybridMultilevel"/>
    <w:tmpl w:val="FE9403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8615E1C"/>
    <w:multiLevelType w:val="hybridMultilevel"/>
    <w:tmpl w:val="D48A54DA"/>
    <w:lvl w:ilvl="0" w:tplc="A4143A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0560289"/>
    <w:multiLevelType w:val="hybridMultilevel"/>
    <w:tmpl w:val="E9085FA2"/>
    <w:lvl w:ilvl="0" w:tplc="3EF46E8E">
      <w:start w:val="5"/>
      <w:numFmt w:val="bullet"/>
      <w:lvlText w:val=""/>
      <w:lvlJc w:val="left"/>
      <w:pPr>
        <w:tabs>
          <w:tab w:val="num" w:pos="340"/>
        </w:tabs>
        <w:ind w:left="340" w:hanging="340"/>
      </w:pPr>
      <w:rPr>
        <w:rFonts w:ascii="Wingdings" w:hAnsi="Wingdings" w:hint="default"/>
      </w:rPr>
    </w:lvl>
    <w:lvl w:ilvl="1" w:tplc="2F7AEBD6">
      <w:start w:val="5"/>
      <w:numFmt w:val="bullet"/>
      <w:lvlText w:val=""/>
      <w:lvlJc w:val="left"/>
      <w:pPr>
        <w:tabs>
          <w:tab w:val="num" w:pos="567"/>
        </w:tabs>
        <w:ind w:left="567" w:hanging="567"/>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3E3B0D0E"/>
    <w:multiLevelType w:val="hybridMultilevel"/>
    <w:tmpl w:val="6FFC7EDA"/>
    <w:lvl w:ilvl="0" w:tplc="895E73A8">
      <w:start w:val="1"/>
      <w:numFmt w:val="bullet"/>
      <w:lvlText w:val="-"/>
      <w:lvlJc w:val="left"/>
      <w:pPr>
        <w:ind w:left="720" w:hanging="360"/>
      </w:pPr>
      <w:rPr>
        <w:rFonts w:ascii="Calibri" w:eastAsia="Times New Roman"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5418383">
    <w:abstractNumId w:val="1"/>
  </w:num>
  <w:num w:numId="2" w16cid:durableId="1150093681">
    <w:abstractNumId w:val="0"/>
  </w:num>
  <w:num w:numId="3" w16cid:durableId="776606253">
    <w:abstractNumId w:val="2"/>
  </w:num>
  <w:num w:numId="4" w16cid:durableId="20320978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59DD"/>
    <w:rsid w:val="00012E46"/>
    <w:rsid w:val="0001578A"/>
    <w:rsid w:val="00020AA2"/>
    <w:rsid w:val="00035446"/>
    <w:rsid w:val="000473B1"/>
    <w:rsid w:val="00061897"/>
    <w:rsid w:val="000671F1"/>
    <w:rsid w:val="00074A0A"/>
    <w:rsid w:val="000C1197"/>
    <w:rsid w:val="000D15D6"/>
    <w:rsid w:val="000D717A"/>
    <w:rsid w:val="000E2424"/>
    <w:rsid w:val="00133802"/>
    <w:rsid w:val="00153710"/>
    <w:rsid w:val="00156BA4"/>
    <w:rsid w:val="00173CEB"/>
    <w:rsid w:val="001769B7"/>
    <w:rsid w:val="00187880"/>
    <w:rsid w:val="001A3978"/>
    <w:rsid w:val="001B1DC9"/>
    <w:rsid w:val="001C51E7"/>
    <w:rsid w:val="001F085F"/>
    <w:rsid w:val="002414AB"/>
    <w:rsid w:val="002A34D3"/>
    <w:rsid w:val="002B4309"/>
    <w:rsid w:val="002E2954"/>
    <w:rsid w:val="00303B5D"/>
    <w:rsid w:val="00307CF9"/>
    <w:rsid w:val="0032426B"/>
    <w:rsid w:val="00363861"/>
    <w:rsid w:val="003672A7"/>
    <w:rsid w:val="00372B51"/>
    <w:rsid w:val="003C2F67"/>
    <w:rsid w:val="003E18A8"/>
    <w:rsid w:val="004043BC"/>
    <w:rsid w:val="004044F3"/>
    <w:rsid w:val="004248C4"/>
    <w:rsid w:val="004446DF"/>
    <w:rsid w:val="004531D5"/>
    <w:rsid w:val="00497E73"/>
    <w:rsid w:val="00500863"/>
    <w:rsid w:val="00510420"/>
    <w:rsid w:val="00554383"/>
    <w:rsid w:val="00571D6C"/>
    <w:rsid w:val="00572B95"/>
    <w:rsid w:val="0058133C"/>
    <w:rsid w:val="005815CD"/>
    <w:rsid w:val="005978D4"/>
    <w:rsid w:val="005B7C4E"/>
    <w:rsid w:val="005C7FD1"/>
    <w:rsid w:val="005D7199"/>
    <w:rsid w:val="006002B0"/>
    <w:rsid w:val="00626DCC"/>
    <w:rsid w:val="00637E58"/>
    <w:rsid w:val="006A6524"/>
    <w:rsid w:val="006B46D4"/>
    <w:rsid w:val="006C47D1"/>
    <w:rsid w:val="006E591D"/>
    <w:rsid w:val="006F523A"/>
    <w:rsid w:val="006F7B10"/>
    <w:rsid w:val="00710506"/>
    <w:rsid w:val="007227F6"/>
    <w:rsid w:val="0073699A"/>
    <w:rsid w:val="007B1886"/>
    <w:rsid w:val="00804D36"/>
    <w:rsid w:val="00817AFB"/>
    <w:rsid w:val="00856CC8"/>
    <w:rsid w:val="0086281C"/>
    <w:rsid w:val="00863911"/>
    <w:rsid w:val="00894DB1"/>
    <w:rsid w:val="00897524"/>
    <w:rsid w:val="008A32FE"/>
    <w:rsid w:val="009046FE"/>
    <w:rsid w:val="00905E18"/>
    <w:rsid w:val="009166DC"/>
    <w:rsid w:val="00943A82"/>
    <w:rsid w:val="009459DD"/>
    <w:rsid w:val="00996AF7"/>
    <w:rsid w:val="009B37F2"/>
    <w:rsid w:val="009F0CED"/>
    <w:rsid w:val="00A04794"/>
    <w:rsid w:val="00A47653"/>
    <w:rsid w:val="00A6184F"/>
    <w:rsid w:val="00A840C9"/>
    <w:rsid w:val="00AB0013"/>
    <w:rsid w:val="00AE2560"/>
    <w:rsid w:val="00B02D15"/>
    <w:rsid w:val="00B11239"/>
    <w:rsid w:val="00B45693"/>
    <w:rsid w:val="00B9604D"/>
    <w:rsid w:val="00BD1B2A"/>
    <w:rsid w:val="00C01B1F"/>
    <w:rsid w:val="00C37E50"/>
    <w:rsid w:val="00C400CF"/>
    <w:rsid w:val="00C40FF1"/>
    <w:rsid w:val="00C8243E"/>
    <w:rsid w:val="00C857CA"/>
    <w:rsid w:val="00C91DE8"/>
    <w:rsid w:val="00CC07E0"/>
    <w:rsid w:val="00CD011C"/>
    <w:rsid w:val="00D449E5"/>
    <w:rsid w:val="00D610D0"/>
    <w:rsid w:val="00D6132E"/>
    <w:rsid w:val="00D958EF"/>
    <w:rsid w:val="00DC31E2"/>
    <w:rsid w:val="00DC7847"/>
    <w:rsid w:val="00DE2E39"/>
    <w:rsid w:val="00DF12FF"/>
    <w:rsid w:val="00E02F6F"/>
    <w:rsid w:val="00E047A0"/>
    <w:rsid w:val="00E35825"/>
    <w:rsid w:val="00E7442F"/>
    <w:rsid w:val="00E81DCE"/>
    <w:rsid w:val="00E83571"/>
    <w:rsid w:val="00EF2109"/>
    <w:rsid w:val="00EF7AB0"/>
    <w:rsid w:val="00F13297"/>
    <w:rsid w:val="00F165A6"/>
    <w:rsid w:val="00F167CB"/>
    <w:rsid w:val="00F2310C"/>
    <w:rsid w:val="00F92362"/>
    <w:rsid w:val="00FB2149"/>
    <w:rsid w:val="00FE137F"/>
    <w:rsid w:val="00FF3D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70168"/>
  <w15:docId w15:val="{E12D9CDD-B72E-4E92-BA14-CE6D27A6B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459DD"/>
    <w:pPr>
      <w:tabs>
        <w:tab w:val="center" w:pos="4536"/>
        <w:tab w:val="right" w:pos="9072"/>
      </w:tabs>
      <w:spacing w:after="0" w:line="240" w:lineRule="auto"/>
    </w:pPr>
    <w:rPr>
      <w:rFonts w:ascii="Arial Narrow" w:eastAsia="Times New Roman" w:hAnsi="Arial Narrow" w:cs="Times New Roman"/>
      <w:szCs w:val="24"/>
      <w:lang w:eastAsia="fr-FR"/>
    </w:rPr>
  </w:style>
  <w:style w:type="character" w:customStyle="1" w:styleId="PieddepageCar">
    <w:name w:val="Pied de page Car"/>
    <w:basedOn w:val="Policepardfaut"/>
    <w:link w:val="Pieddepage"/>
    <w:uiPriority w:val="99"/>
    <w:rsid w:val="009459DD"/>
    <w:rPr>
      <w:rFonts w:ascii="Arial Narrow" w:eastAsia="Times New Roman" w:hAnsi="Arial Narrow" w:cs="Times New Roman"/>
      <w:szCs w:val="24"/>
      <w:lang w:eastAsia="fr-FR"/>
    </w:rPr>
  </w:style>
  <w:style w:type="character" w:styleId="Numrodepage">
    <w:name w:val="page number"/>
    <w:basedOn w:val="Policepardfaut"/>
    <w:uiPriority w:val="99"/>
    <w:rsid w:val="009459DD"/>
  </w:style>
  <w:style w:type="paragraph" w:styleId="Paragraphedeliste">
    <w:name w:val="List Paragraph"/>
    <w:basedOn w:val="Normal"/>
    <w:uiPriority w:val="34"/>
    <w:qFormat/>
    <w:rsid w:val="009459DD"/>
    <w:pPr>
      <w:ind w:left="720"/>
      <w:contextualSpacing/>
    </w:pPr>
  </w:style>
  <w:style w:type="character" w:styleId="Lienhypertexte">
    <w:name w:val="Hyperlink"/>
    <w:basedOn w:val="Policepardfaut"/>
    <w:uiPriority w:val="99"/>
    <w:unhideWhenUsed/>
    <w:rsid w:val="00510420"/>
    <w:rPr>
      <w:color w:val="0563C1" w:themeColor="hyperlink"/>
      <w:u w:val="single"/>
    </w:rPr>
  </w:style>
  <w:style w:type="character" w:customStyle="1" w:styleId="Mentionnonrsolue1">
    <w:name w:val="Mention non résolue1"/>
    <w:basedOn w:val="Policepardfaut"/>
    <w:uiPriority w:val="99"/>
    <w:semiHidden/>
    <w:unhideWhenUsed/>
    <w:rsid w:val="00510420"/>
    <w:rPr>
      <w:color w:val="605E5C"/>
      <w:shd w:val="clear" w:color="auto" w:fill="E1DFDD"/>
    </w:rPr>
  </w:style>
  <w:style w:type="paragraph" w:styleId="En-tte">
    <w:name w:val="header"/>
    <w:basedOn w:val="Normal"/>
    <w:link w:val="En-tteCar"/>
    <w:uiPriority w:val="99"/>
    <w:unhideWhenUsed/>
    <w:rsid w:val="00500863"/>
    <w:pPr>
      <w:tabs>
        <w:tab w:val="center" w:pos="4536"/>
        <w:tab w:val="right" w:pos="9072"/>
      </w:tabs>
      <w:spacing w:after="0" w:line="240" w:lineRule="auto"/>
    </w:pPr>
  </w:style>
  <w:style w:type="character" w:customStyle="1" w:styleId="En-tteCar">
    <w:name w:val="En-tête Car"/>
    <w:basedOn w:val="Policepardfaut"/>
    <w:link w:val="En-tte"/>
    <w:uiPriority w:val="99"/>
    <w:rsid w:val="00500863"/>
  </w:style>
  <w:style w:type="paragraph" w:styleId="Textedebulles">
    <w:name w:val="Balloon Text"/>
    <w:basedOn w:val="Normal"/>
    <w:link w:val="TextedebullesCar"/>
    <w:uiPriority w:val="99"/>
    <w:semiHidden/>
    <w:unhideWhenUsed/>
    <w:rsid w:val="00F2310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310C"/>
    <w:rPr>
      <w:rFonts w:ascii="Segoe UI" w:hAnsi="Segoe UI" w:cs="Segoe UI"/>
      <w:sz w:val="18"/>
      <w:szCs w:val="18"/>
    </w:rPr>
  </w:style>
  <w:style w:type="character" w:styleId="Mentionnonrsolue">
    <w:name w:val="Unresolved Mention"/>
    <w:basedOn w:val="Policepardfaut"/>
    <w:uiPriority w:val="99"/>
    <w:semiHidden/>
    <w:unhideWhenUsed/>
    <w:rsid w:val="00F92362"/>
    <w:rPr>
      <w:color w:val="605E5C"/>
      <w:shd w:val="clear" w:color="auto" w:fill="E1DFDD"/>
    </w:rPr>
  </w:style>
  <w:style w:type="character" w:styleId="Marquedecommentaire">
    <w:name w:val="annotation reference"/>
    <w:basedOn w:val="Policepardfaut"/>
    <w:uiPriority w:val="99"/>
    <w:semiHidden/>
    <w:unhideWhenUsed/>
    <w:rsid w:val="00C857CA"/>
    <w:rPr>
      <w:sz w:val="16"/>
      <w:szCs w:val="16"/>
    </w:rPr>
  </w:style>
  <w:style w:type="paragraph" w:styleId="Commentaire">
    <w:name w:val="annotation text"/>
    <w:basedOn w:val="Normal"/>
    <w:link w:val="CommentaireCar"/>
    <w:uiPriority w:val="99"/>
    <w:unhideWhenUsed/>
    <w:rsid w:val="00C857CA"/>
    <w:pPr>
      <w:spacing w:line="240" w:lineRule="auto"/>
    </w:pPr>
    <w:rPr>
      <w:sz w:val="20"/>
      <w:szCs w:val="20"/>
    </w:rPr>
  </w:style>
  <w:style w:type="character" w:customStyle="1" w:styleId="CommentaireCar">
    <w:name w:val="Commentaire Car"/>
    <w:basedOn w:val="Policepardfaut"/>
    <w:link w:val="Commentaire"/>
    <w:uiPriority w:val="99"/>
    <w:rsid w:val="00C857CA"/>
    <w:rPr>
      <w:sz w:val="20"/>
      <w:szCs w:val="20"/>
    </w:rPr>
  </w:style>
  <w:style w:type="paragraph" w:styleId="Objetducommentaire">
    <w:name w:val="annotation subject"/>
    <w:basedOn w:val="Commentaire"/>
    <w:next w:val="Commentaire"/>
    <w:link w:val="ObjetducommentaireCar"/>
    <w:uiPriority w:val="99"/>
    <w:semiHidden/>
    <w:unhideWhenUsed/>
    <w:rsid w:val="00C857CA"/>
    <w:rPr>
      <w:b/>
      <w:bCs/>
    </w:rPr>
  </w:style>
  <w:style w:type="character" w:customStyle="1" w:styleId="ObjetducommentaireCar">
    <w:name w:val="Objet du commentaire Car"/>
    <w:basedOn w:val="CommentaireCar"/>
    <w:link w:val="Objetducommentaire"/>
    <w:uiPriority w:val="99"/>
    <w:semiHidden/>
    <w:rsid w:val="00C857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201354">
      <w:bodyDiv w:val="1"/>
      <w:marLeft w:val="0"/>
      <w:marRight w:val="0"/>
      <w:marTop w:val="0"/>
      <w:marBottom w:val="0"/>
      <w:divBdr>
        <w:top w:val="none" w:sz="0" w:space="0" w:color="auto"/>
        <w:left w:val="none" w:sz="0" w:space="0" w:color="auto"/>
        <w:bottom w:val="none" w:sz="0" w:space="0" w:color="auto"/>
        <w:right w:val="none" w:sz="0" w:space="0" w:color="auto"/>
      </w:divBdr>
      <w:divsChild>
        <w:div w:id="2072728824">
          <w:marLeft w:val="0"/>
          <w:marRight w:val="0"/>
          <w:marTop w:val="0"/>
          <w:marBottom w:val="0"/>
          <w:divBdr>
            <w:top w:val="none" w:sz="0" w:space="0" w:color="auto"/>
            <w:left w:val="none" w:sz="0" w:space="0" w:color="auto"/>
            <w:bottom w:val="none" w:sz="0" w:space="0" w:color="auto"/>
            <w:right w:val="none" w:sz="0" w:space="0" w:color="auto"/>
          </w:divBdr>
          <w:divsChild>
            <w:div w:id="1639646278">
              <w:marLeft w:val="0"/>
              <w:marRight w:val="0"/>
              <w:marTop w:val="0"/>
              <w:marBottom w:val="0"/>
              <w:divBdr>
                <w:top w:val="none" w:sz="0" w:space="0" w:color="auto"/>
                <w:left w:val="none" w:sz="0" w:space="0" w:color="auto"/>
                <w:bottom w:val="none" w:sz="0" w:space="0" w:color="auto"/>
                <w:right w:val="none" w:sz="0" w:space="0" w:color="auto"/>
              </w:divBdr>
              <w:divsChild>
                <w:div w:id="1133988505">
                  <w:marLeft w:val="0"/>
                  <w:marRight w:val="0"/>
                  <w:marTop w:val="0"/>
                  <w:marBottom w:val="0"/>
                  <w:divBdr>
                    <w:top w:val="none" w:sz="0" w:space="0" w:color="auto"/>
                    <w:left w:val="none" w:sz="0" w:space="0" w:color="auto"/>
                    <w:bottom w:val="none" w:sz="0" w:space="0" w:color="auto"/>
                    <w:right w:val="none" w:sz="0" w:space="0" w:color="auto"/>
                  </w:divBdr>
                  <w:divsChild>
                    <w:div w:id="1716420088">
                      <w:marLeft w:val="0"/>
                      <w:marRight w:val="0"/>
                      <w:marTop w:val="0"/>
                      <w:marBottom w:val="0"/>
                      <w:divBdr>
                        <w:top w:val="none" w:sz="0" w:space="0" w:color="auto"/>
                        <w:left w:val="none" w:sz="0" w:space="0" w:color="auto"/>
                        <w:bottom w:val="none" w:sz="0" w:space="0" w:color="auto"/>
                        <w:right w:val="none" w:sz="0" w:space="0" w:color="auto"/>
                      </w:divBdr>
                      <w:divsChild>
                        <w:div w:id="2146005036">
                          <w:marLeft w:val="0"/>
                          <w:marRight w:val="0"/>
                          <w:marTop w:val="0"/>
                          <w:marBottom w:val="0"/>
                          <w:divBdr>
                            <w:top w:val="none" w:sz="0" w:space="0" w:color="auto"/>
                            <w:left w:val="none" w:sz="0" w:space="0" w:color="auto"/>
                            <w:bottom w:val="none" w:sz="0" w:space="0" w:color="auto"/>
                            <w:right w:val="none" w:sz="0" w:space="0" w:color="auto"/>
                          </w:divBdr>
                          <w:divsChild>
                            <w:div w:id="561674949">
                              <w:marLeft w:val="0"/>
                              <w:marRight w:val="0"/>
                              <w:marTop w:val="0"/>
                              <w:marBottom w:val="0"/>
                              <w:divBdr>
                                <w:top w:val="none" w:sz="0" w:space="0" w:color="auto"/>
                                <w:left w:val="none" w:sz="0" w:space="0" w:color="auto"/>
                                <w:bottom w:val="none" w:sz="0" w:space="0" w:color="auto"/>
                                <w:right w:val="none" w:sz="0" w:space="0" w:color="auto"/>
                              </w:divBdr>
                              <w:divsChild>
                                <w:div w:id="1358971619">
                                  <w:marLeft w:val="0"/>
                                  <w:marRight w:val="0"/>
                                  <w:marTop w:val="0"/>
                                  <w:marBottom w:val="0"/>
                                  <w:divBdr>
                                    <w:top w:val="none" w:sz="0" w:space="0" w:color="auto"/>
                                    <w:left w:val="none" w:sz="0" w:space="0" w:color="auto"/>
                                    <w:bottom w:val="none" w:sz="0" w:space="0" w:color="auto"/>
                                    <w:right w:val="none" w:sz="0" w:space="0" w:color="auto"/>
                                  </w:divBdr>
                                  <w:divsChild>
                                    <w:div w:id="448471211">
                                      <w:marLeft w:val="0"/>
                                      <w:marRight w:val="0"/>
                                      <w:marTop w:val="0"/>
                                      <w:marBottom w:val="0"/>
                                      <w:divBdr>
                                        <w:top w:val="none" w:sz="0" w:space="0" w:color="auto"/>
                                        <w:left w:val="none" w:sz="0" w:space="0" w:color="auto"/>
                                        <w:bottom w:val="none" w:sz="0" w:space="0" w:color="auto"/>
                                        <w:right w:val="none" w:sz="0" w:space="0" w:color="auto"/>
                                      </w:divBdr>
                                      <w:divsChild>
                                        <w:div w:id="309482683">
                                          <w:marLeft w:val="0"/>
                                          <w:marRight w:val="0"/>
                                          <w:marTop w:val="0"/>
                                          <w:marBottom w:val="0"/>
                                          <w:divBdr>
                                            <w:top w:val="none" w:sz="0" w:space="0" w:color="auto"/>
                                            <w:left w:val="none" w:sz="0" w:space="0" w:color="auto"/>
                                            <w:bottom w:val="none" w:sz="0" w:space="0" w:color="auto"/>
                                            <w:right w:val="none" w:sz="0" w:space="0" w:color="auto"/>
                                          </w:divBdr>
                                          <w:divsChild>
                                            <w:div w:id="2108040976">
                                              <w:marLeft w:val="0"/>
                                              <w:marRight w:val="0"/>
                                              <w:marTop w:val="0"/>
                                              <w:marBottom w:val="0"/>
                                              <w:divBdr>
                                                <w:top w:val="none" w:sz="0" w:space="0" w:color="auto"/>
                                                <w:left w:val="none" w:sz="0" w:space="0" w:color="auto"/>
                                                <w:bottom w:val="none" w:sz="0" w:space="0" w:color="auto"/>
                                                <w:right w:val="none" w:sz="0" w:space="0" w:color="auto"/>
                                              </w:divBdr>
                                              <w:divsChild>
                                                <w:div w:id="122358484">
                                                  <w:marLeft w:val="0"/>
                                                  <w:marRight w:val="0"/>
                                                  <w:marTop w:val="0"/>
                                                  <w:marBottom w:val="0"/>
                                                  <w:divBdr>
                                                    <w:top w:val="none" w:sz="0" w:space="0" w:color="auto"/>
                                                    <w:left w:val="none" w:sz="0" w:space="0" w:color="auto"/>
                                                    <w:bottom w:val="none" w:sz="0" w:space="0" w:color="auto"/>
                                                    <w:right w:val="none" w:sz="0" w:space="0" w:color="auto"/>
                                                  </w:divBdr>
                                                  <w:divsChild>
                                                    <w:div w:id="1921675162">
                                                      <w:marLeft w:val="0"/>
                                                      <w:marRight w:val="0"/>
                                                      <w:marTop w:val="0"/>
                                                      <w:marBottom w:val="0"/>
                                                      <w:divBdr>
                                                        <w:top w:val="none" w:sz="0" w:space="0" w:color="auto"/>
                                                        <w:left w:val="none" w:sz="0" w:space="0" w:color="auto"/>
                                                        <w:bottom w:val="none" w:sz="0" w:space="0" w:color="auto"/>
                                                        <w:right w:val="none" w:sz="0" w:space="0" w:color="auto"/>
                                                      </w:divBdr>
                                                      <w:divsChild>
                                                        <w:div w:id="322779610">
                                                          <w:marLeft w:val="0"/>
                                                          <w:marRight w:val="0"/>
                                                          <w:marTop w:val="0"/>
                                                          <w:marBottom w:val="0"/>
                                                          <w:divBdr>
                                                            <w:top w:val="none" w:sz="0" w:space="0" w:color="auto"/>
                                                            <w:left w:val="none" w:sz="0" w:space="0" w:color="auto"/>
                                                            <w:bottom w:val="none" w:sz="0" w:space="0" w:color="auto"/>
                                                            <w:right w:val="none" w:sz="0" w:space="0" w:color="auto"/>
                                                          </w:divBdr>
                                                          <w:divsChild>
                                                            <w:div w:id="2094274068">
                                                              <w:marLeft w:val="0"/>
                                                              <w:marRight w:val="0"/>
                                                              <w:marTop w:val="0"/>
                                                              <w:marBottom w:val="0"/>
                                                              <w:divBdr>
                                                                <w:top w:val="none" w:sz="0" w:space="0" w:color="auto"/>
                                                                <w:left w:val="none" w:sz="0" w:space="0" w:color="auto"/>
                                                                <w:bottom w:val="none" w:sz="0" w:space="0" w:color="auto"/>
                                                                <w:right w:val="none" w:sz="0" w:space="0" w:color="auto"/>
                                                              </w:divBdr>
                                                              <w:divsChild>
                                                                <w:div w:id="283539097">
                                                                  <w:marLeft w:val="0"/>
                                                                  <w:marRight w:val="0"/>
                                                                  <w:marTop w:val="0"/>
                                                                  <w:marBottom w:val="0"/>
                                                                  <w:divBdr>
                                                                    <w:top w:val="none" w:sz="0" w:space="0" w:color="auto"/>
                                                                    <w:left w:val="none" w:sz="0" w:space="0" w:color="auto"/>
                                                                    <w:bottom w:val="none" w:sz="0" w:space="0" w:color="auto"/>
                                                                    <w:right w:val="none" w:sz="0" w:space="0" w:color="auto"/>
                                                                  </w:divBdr>
                                                                  <w:divsChild>
                                                                    <w:div w:id="679427130">
                                                                      <w:marLeft w:val="0"/>
                                                                      <w:marRight w:val="0"/>
                                                                      <w:marTop w:val="0"/>
                                                                      <w:marBottom w:val="0"/>
                                                                      <w:divBdr>
                                                                        <w:top w:val="none" w:sz="0" w:space="0" w:color="auto"/>
                                                                        <w:left w:val="none" w:sz="0" w:space="0" w:color="auto"/>
                                                                        <w:bottom w:val="none" w:sz="0" w:space="0" w:color="auto"/>
                                                                        <w:right w:val="none" w:sz="0" w:space="0" w:color="auto"/>
                                                                      </w:divBdr>
                                                                      <w:divsChild>
                                                                        <w:div w:id="1798524924">
                                                                          <w:marLeft w:val="0"/>
                                                                          <w:marRight w:val="0"/>
                                                                          <w:marTop w:val="0"/>
                                                                          <w:marBottom w:val="0"/>
                                                                          <w:divBdr>
                                                                            <w:top w:val="none" w:sz="0" w:space="0" w:color="auto"/>
                                                                            <w:left w:val="none" w:sz="0" w:space="0" w:color="auto"/>
                                                                            <w:bottom w:val="none" w:sz="0" w:space="0" w:color="auto"/>
                                                                            <w:right w:val="none" w:sz="0" w:space="0" w:color="auto"/>
                                                                          </w:divBdr>
                                                                          <w:divsChild>
                                                                            <w:div w:id="962075042">
                                                                              <w:marLeft w:val="0"/>
                                                                              <w:marRight w:val="0"/>
                                                                              <w:marTop w:val="0"/>
                                                                              <w:marBottom w:val="0"/>
                                                                              <w:divBdr>
                                                                                <w:top w:val="none" w:sz="0" w:space="0" w:color="auto"/>
                                                                                <w:left w:val="none" w:sz="0" w:space="0" w:color="auto"/>
                                                                                <w:bottom w:val="none" w:sz="0" w:space="0" w:color="auto"/>
                                                                                <w:right w:val="none" w:sz="0" w:space="0" w:color="auto"/>
                                                                              </w:divBdr>
                                                                              <w:divsChild>
                                                                                <w:div w:id="1725836479">
                                                                                  <w:marLeft w:val="0"/>
                                                                                  <w:marRight w:val="0"/>
                                                                                  <w:marTop w:val="0"/>
                                                                                  <w:marBottom w:val="0"/>
                                                                                  <w:divBdr>
                                                                                    <w:top w:val="none" w:sz="0" w:space="0" w:color="auto"/>
                                                                                    <w:left w:val="none" w:sz="0" w:space="0" w:color="auto"/>
                                                                                    <w:bottom w:val="none" w:sz="0" w:space="0" w:color="auto"/>
                                                                                    <w:right w:val="none" w:sz="0" w:space="0" w:color="auto"/>
                                                                                  </w:divBdr>
                                                                                  <w:divsChild>
                                                                                    <w:div w:id="1981380936">
                                                                                      <w:marLeft w:val="0"/>
                                                                                      <w:marRight w:val="0"/>
                                                                                      <w:marTop w:val="0"/>
                                                                                      <w:marBottom w:val="0"/>
                                                                                      <w:divBdr>
                                                                                        <w:top w:val="none" w:sz="0" w:space="0" w:color="auto"/>
                                                                                        <w:left w:val="none" w:sz="0" w:space="0" w:color="auto"/>
                                                                                        <w:bottom w:val="none" w:sz="0" w:space="0" w:color="auto"/>
                                                                                        <w:right w:val="none" w:sz="0" w:space="0" w:color="auto"/>
                                                                                      </w:divBdr>
                                                                                      <w:divsChild>
                                                                                        <w:div w:id="299847442">
                                                                                          <w:marLeft w:val="0"/>
                                                                                          <w:marRight w:val="0"/>
                                                                                          <w:marTop w:val="0"/>
                                                                                          <w:marBottom w:val="0"/>
                                                                                          <w:divBdr>
                                                                                            <w:top w:val="none" w:sz="0" w:space="0" w:color="auto"/>
                                                                                            <w:left w:val="none" w:sz="0" w:space="0" w:color="auto"/>
                                                                                            <w:bottom w:val="none" w:sz="0" w:space="0" w:color="auto"/>
                                                                                            <w:right w:val="none" w:sz="0" w:space="0" w:color="auto"/>
                                                                                          </w:divBdr>
                                                                                          <w:divsChild>
                                                                                            <w:div w:id="462189196">
                                                                                              <w:marLeft w:val="0"/>
                                                                                              <w:marRight w:val="0"/>
                                                                                              <w:marTop w:val="0"/>
                                                                                              <w:marBottom w:val="0"/>
                                                                                              <w:divBdr>
                                                                                                <w:top w:val="none" w:sz="0" w:space="0" w:color="auto"/>
                                                                                                <w:left w:val="none" w:sz="0" w:space="0" w:color="auto"/>
                                                                                                <w:bottom w:val="none" w:sz="0" w:space="0" w:color="auto"/>
                                                                                                <w:right w:val="none" w:sz="0" w:space="0" w:color="auto"/>
                                                                                              </w:divBdr>
                                                                                              <w:divsChild>
                                                                                                <w:div w:id="1472793902">
                                                                                                  <w:marLeft w:val="0"/>
                                                                                                  <w:marRight w:val="0"/>
                                                                                                  <w:marTop w:val="0"/>
                                                                                                  <w:marBottom w:val="0"/>
                                                                                                  <w:divBdr>
                                                                                                    <w:top w:val="none" w:sz="0" w:space="0" w:color="auto"/>
                                                                                                    <w:left w:val="none" w:sz="0" w:space="0" w:color="auto"/>
                                                                                                    <w:bottom w:val="none" w:sz="0" w:space="0" w:color="auto"/>
                                                                                                    <w:right w:val="none" w:sz="0" w:space="0" w:color="auto"/>
                                                                                                  </w:divBdr>
                                                                                                  <w:divsChild>
                                                                                                    <w:div w:id="1185484216">
                                                                                                      <w:marLeft w:val="0"/>
                                                                                                      <w:marRight w:val="0"/>
                                                                                                      <w:marTop w:val="0"/>
                                                                                                      <w:marBottom w:val="0"/>
                                                                                                      <w:divBdr>
                                                                                                        <w:top w:val="none" w:sz="0" w:space="0" w:color="auto"/>
                                                                                                        <w:left w:val="none" w:sz="0" w:space="0" w:color="auto"/>
                                                                                                        <w:bottom w:val="none" w:sz="0" w:space="0" w:color="auto"/>
                                                                                                        <w:right w:val="none" w:sz="0" w:space="0" w:color="auto"/>
                                                                                                      </w:divBdr>
                                                                                                      <w:divsChild>
                                                                                                        <w:div w:id="178214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36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we-bati.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ontact@cisa-ingenierie.fr" TargetMode="External"/><Relationship Id="rId17" Type="http://schemas.openxmlformats.org/officeDocument/2006/relationships/hyperlink" Target="mailto:achats-economat@caf44.caf.fr" TargetMode="External"/><Relationship Id="rId2" Type="http://schemas.openxmlformats.org/officeDocument/2006/relationships/numbering" Target="numbering.xml"/><Relationship Id="rId16" Type="http://schemas.openxmlformats.org/officeDocument/2006/relationships/hyperlink" Target="mailto:arnaud.le-moal@bureauverita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dbacoustic.fr" TargetMode="External"/><Relationship Id="rId5" Type="http://schemas.openxmlformats.org/officeDocument/2006/relationships/webSettings" Target="webSettings.xml"/><Relationship Id="rId15" Type="http://schemas.openxmlformats.org/officeDocument/2006/relationships/hyperlink" Target="mailto:louis-vincent.desmares@bureauveritas.com" TargetMode="External"/><Relationship Id="rId10" Type="http://schemas.openxmlformats.org/officeDocument/2006/relationships/hyperlink" Target="mailto:contact@even-structures.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eearchitecture.fr" TargetMode="External"/><Relationship Id="rId14" Type="http://schemas.openxmlformats.org/officeDocument/2006/relationships/hyperlink" Target="mailto:marie.gaboriaud@bureauveritas.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3F738-8F07-4CA3-B1C0-88ADB6A26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28</Pages>
  <Words>10374</Words>
  <Characters>57060</Characters>
  <Application>Microsoft Office Word</Application>
  <DocSecurity>0</DocSecurity>
  <Lines>475</Lines>
  <Paragraphs>134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 BOULAIN</dc:creator>
  <cp:lastModifiedBy>Gregoire FLAMEIN 441</cp:lastModifiedBy>
  <cp:revision>40</cp:revision>
  <cp:lastPrinted>2019-05-24T11:40:00Z</cp:lastPrinted>
  <dcterms:created xsi:type="dcterms:W3CDTF">2020-05-07T12:14:00Z</dcterms:created>
  <dcterms:modified xsi:type="dcterms:W3CDTF">2025-11-03T15:13:00Z</dcterms:modified>
</cp:coreProperties>
</file>