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27FDD" w14:textId="77777777" w:rsidR="00345B78" w:rsidRPr="00D16943" w:rsidRDefault="00345B78" w:rsidP="00345B78">
      <w:pPr>
        <w:pBdr>
          <w:top w:val="single" w:sz="4" w:space="1" w:color="auto"/>
          <w:left w:val="single" w:sz="4" w:space="1" w:color="auto"/>
          <w:bottom w:val="single" w:sz="4" w:space="1" w:color="auto"/>
          <w:right w:val="single" w:sz="4" w:space="1" w:color="auto"/>
        </w:pBdr>
        <w:jc w:val="center"/>
        <w:rPr>
          <w:rFonts w:ascii="NeueHaasGroteskText Pro" w:hAnsi="NeueHaasGroteskText Pro"/>
          <w:sz w:val="136"/>
          <w:szCs w:val="136"/>
        </w:rPr>
      </w:pPr>
      <w:r w:rsidRPr="00D16943">
        <w:rPr>
          <w:rFonts w:ascii="NeueHaasGroteskText Pro" w:hAnsi="NeueHaasGroteskText Pro"/>
          <w:sz w:val="136"/>
          <w:szCs w:val="136"/>
        </w:rPr>
        <w:t>Mucem</w:t>
      </w:r>
    </w:p>
    <w:p w14:paraId="3DB010DC" w14:textId="77777777" w:rsidR="00345B78" w:rsidRPr="00EB207D" w:rsidRDefault="00345B78" w:rsidP="00345B78">
      <w:pPr>
        <w:pBdr>
          <w:top w:val="single" w:sz="4" w:space="1" w:color="auto"/>
          <w:left w:val="single" w:sz="4" w:space="1" w:color="auto"/>
          <w:bottom w:val="single" w:sz="4" w:space="1" w:color="auto"/>
          <w:right w:val="single" w:sz="4" w:space="1" w:color="auto"/>
        </w:pBdr>
        <w:jc w:val="center"/>
        <w:rPr>
          <w:b/>
          <w:sz w:val="28"/>
        </w:rPr>
      </w:pPr>
      <w:r w:rsidRPr="00D16943">
        <w:rPr>
          <w:b/>
          <w:sz w:val="28"/>
        </w:rPr>
        <w:t>Département de la production culturelle</w:t>
      </w:r>
    </w:p>
    <w:p w14:paraId="26839E04" w14:textId="7816A66C" w:rsidR="00345B78" w:rsidRDefault="00345B78" w:rsidP="00345B78">
      <w:pPr>
        <w:jc w:val="center"/>
        <w:rPr>
          <w:rFonts w:ascii="NeueHaasGroteskText Pro" w:hAnsi="NeueHaasGroteskText Pro" w:cs="Arial"/>
          <w:b/>
          <w:color w:val="00B050"/>
          <w:sz w:val="56"/>
        </w:rPr>
      </w:pPr>
      <w:r w:rsidRPr="00613DEF">
        <w:rPr>
          <w:rFonts w:ascii="NeueHaasGroteskText Pro" w:hAnsi="NeueHaasGroteskText Pro" w:cs="Arial"/>
          <w:b/>
          <w:color w:val="00B050"/>
          <w:sz w:val="56"/>
        </w:rPr>
        <w:t>REGLEMENT DE CONSULTATION</w:t>
      </w:r>
    </w:p>
    <w:p w14:paraId="17FB6D7B" w14:textId="4E855E40" w:rsidR="006A2941" w:rsidRDefault="006A2941" w:rsidP="00345B78">
      <w:pPr>
        <w:jc w:val="center"/>
        <w:rPr>
          <w:rFonts w:ascii="NeueHaasGroteskText Pro" w:hAnsi="NeueHaasGroteskText Pro" w:cs="Arial"/>
          <w:b/>
          <w:color w:val="00B050"/>
          <w:sz w:val="56"/>
        </w:rPr>
      </w:pPr>
      <w:r w:rsidRPr="00B153BE">
        <w:rPr>
          <w:rFonts w:cs="Arial"/>
          <w:bCs/>
          <w:sz w:val="52"/>
          <w:szCs w:val="52"/>
          <w:u w:val="single"/>
        </w:rPr>
        <w:t>Phase candidature</w:t>
      </w:r>
      <w:r>
        <w:rPr>
          <w:rFonts w:cs="Arial"/>
          <w:bCs/>
          <w:sz w:val="52"/>
          <w:szCs w:val="52"/>
          <w:u w:val="single"/>
        </w:rPr>
        <w:t>s</w:t>
      </w:r>
      <w:r w:rsidRPr="00B153BE">
        <w:rPr>
          <w:rFonts w:cs="Arial"/>
          <w:bCs/>
          <w:sz w:val="52"/>
          <w:szCs w:val="52"/>
          <w:u w:val="single"/>
        </w:rPr>
        <w:t xml:space="preserve"> et offres</w:t>
      </w:r>
    </w:p>
    <w:p w14:paraId="2251CDFB" w14:textId="77777777" w:rsidR="00345B78" w:rsidRPr="00613DEF" w:rsidRDefault="00345B78" w:rsidP="00345B78">
      <w:pPr>
        <w:pBdr>
          <w:top w:val="single" w:sz="4" w:space="1" w:color="auto"/>
          <w:left w:val="single" w:sz="4" w:space="1" w:color="auto"/>
          <w:bottom w:val="single" w:sz="4" w:space="1" w:color="auto"/>
          <w:right w:val="single" w:sz="4" w:space="1" w:color="auto"/>
        </w:pBdr>
        <w:jc w:val="center"/>
        <w:rPr>
          <w:b/>
          <w:sz w:val="24"/>
        </w:rPr>
      </w:pPr>
      <w:r w:rsidRPr="00613DEF">
        <w:rPr>
          <w:b/>
          <w:sz w:val="24"/>
          <w:u w:val="single"/>
        </w:rPr>
        <w:t>OBJET</w:t>
      </w:r>
      <w:r w:rsidRPr="00613DEF">
        <w:rPr>
          <w:b/>
          <w:sz w:val="24"/>
        </w:rPr>
        <w:t xml:space="preserve"> :</w:t>
      </w:r>
    </w:p>
    <w:p w14:paraId="3757D772" w14:textId="77777777" w:rsidR="00345B78" w:rsidRDefault="00345B78" w:rsidP="00345B78">
      <w:pPr>
        <w:pBdr>
          <w:top w:val="single" w:sz="4" w:space="1" w:color="auto"/>
          <w:left w:val="single" w:sz="4" w:space="1" w:color="auto"/>
          <w:bottom w:val="single" w:sz="4" w:space="1" w:color="auto"/>
          <w:right w:val="single" w:sz="4" w:space="1" w:color="auto"/>
        </w:pBdr>
        <w:jc w:val="center"/>
        <w:rPr>
          <w:b/>
          <w:sz w:val="24"/>
        </w:rPr>
      </w:pPr>
      <w:r w:rsidRPr="00974797">
        <w:rPr>
          <w:b/>
          <w:sz w:val="36"/>
        </w:rPr>
        <w:t xml:space="preserve">Prestations de soclages pour les œuvres et objets exposés dans l’exposition « </w:t>
      </w:r>
      <w:r w:rsidR="00974797" w:rsidRPr="00974797">
        <w:rPr>
          <w:b/>
          <w:sz w:val="36"/>
        </w:rPr>
        <w:t>Bonnes Mères</w:t>
      </w:r>
      <w:r w:rsidRPr="00974797">
        <w:rPr>
          <w:b/>
          <w:sz w:val="36"/>
        </w:rPr>
        <w:t xml:space="preserve"> »</w:t>
      </w:r>
    </w:p>
    <w:p w14:paraId="3FF11245" w14:textId="77777777" w:rsidR="00345B78" w:rsidRDefault="00345B78" w:rsidP="00345B78">
      <w:pPr>
        <w:pBdr>
          <w:top w:val="single" w:sz="4" w:space="1" w:color="auto"/>
          <w:left w:val="single" w:sz="4" w:space="1" w:color="auto"/>
          <w:bottom w:val="single" w:sz="4" w:space="1" w:color="auto"/>
          <w:right w:val="single" w:sz="4" w:space="1" w:color="auto"/>
        </w:pBdr>
        <w:jc w:val="center"/>
        <w:rPr>
          <w:b/>
          <w:sz w:val="24"/>
        </w:rPr>
      </w:pPr>
    </w:p>
    <w:p w14:paraId="1E56C373" w14:textId="77777777" w:rsidR="00345B78" w:rsidRPr="00613DEF" w:rsidRDefault="00345B78" w:rsidP="00345B78">
      <w:pPr>
        <w:pBdr>
          <w:top w:val="single" w:sz="4" w:space="1" w:color="auto"/>
          <w:left w:val="single" w:sz="4" w:space="1" w:color="auto"/>
          <w:bottom w:val="single" w:sz="4" w:space="1" w:color="auto"/>
          <w:right w:val="single" w:sz="4" w:space="1" w:color="auto"/>
        </w:pBdr>
        <w:jc w:val="center"/>
        <w:rPr>
          <w:b/>
          <w:sz w:val="24"/>
        </w:rPr>
      </w:pPr>
      <w:r w:rsidRPr="00613DEF">
        <w:rPr>
          <w:b/>
          <w:sz w:val="24"/>
          <w:u w:val="single"/>
        </w:rPr>
        <w:t>TYPE DE CONTRAT</w:t>
      </w:r>
      <w:r w:rsidRPr="00613DEF">
        <w:rPr>
          <w:b/>
          <w:sz w:val="24"/>
        </w:rPr>
        <w:t xml:space="preserve"> :</w:t>
      </w:r>
    </w:p>
    <w:p w14:paraId="0194D937" w14:textId="77777777" w:rsidR="00345B78" w:rsidRDefault="00345B78" w:rsidP="00345B78">
      <w:pPr>
        <w:pBdr>
          <w:top w:val="single" w:sz="4" w:space="1" w:color="auto"/>
          <w:left w:val="single" w:sz="4" w:space="1" w:color="auto"/>
          <w:bottom w:val="single" w:sz="4" w:space="1" w:color="auto"/>
          <w:right w:val="single" w:sz="4" w:space="1" w:color="auto"/>
        </w:pBdr>
        <w:jc w:val="center"/>
        <w:rPr>
          <w:b/>
          <w:sz w:val="24"/>
        </w:rPr>
      </w:pPr>
      <w:r w:rsidRPr="007C5176">
        <w:rPr>
          <w:b/>
          <w:sz w:val="24"/>
        </w:rPr>
        <w:t>Marché ordinaire à prix forfaitaire</w:t>
      </w:r>
    </w:p>
    <w:p w14:paraId="465DBC91" w14:textId="77777777" w:rsidR="00345B78" w:rsidRDefault="00345B78" w:rsidP="00345B78">
      <w:pPr>
        <w:pBdr>
          <w:top w:val="single" w:sz="4" w:space="1" w:color="auto"/>
          <w:left w:val="single" w:sz="4" w:space="1" w:color="auto"/>
          <w:bottom w:val="single" w:sz="4" w:space="1" w:color="auto"/>
          <w:right w:val="single" w:sz="4" w:space="1" w:color="auto"/>
        </w:pBdr>
        <w:jc w:val="center"/>
        <w:rPr>
          <w:b/>
          <w:sz w:val="24"/>
        </w:rPr>
      </w:pPr>
    </w:p>
    <w:p w14:paraId="1517D940" w14:textId="77777777" w:rsidR="00345B78" w:rsidRPr="007C5176" w:rsidRDefault="00345B78" w:rsidP="00345B78">
      <w:pPr>
        <w:pBdr>
          <w:top w:val="single" w:sz="4" w:space="1" w:color="auto"/>
          <w:left w:val="single" w:sz="4" w:space="1" w:color="auto"/>
          <w:bottom w:val="single" w:sz="4" w:space="1" w:color="auto"/>
          <w:right w:val="single" w:sz="4" w:space="1" w:color="auto"/>
        </w:pBdr>
        <w:jc w:val="center"/>
        <w:rPr>
          <w:b/>
          <w:sz w:val="24"/>
        </w:rPr>
      </w:pPr>
      <w:r w:rsidRPr="007C5176">
        <w:rPr>
          <w:b/>
          <w:sz w:val="24"/>
          <w:u w:val="single"/>
        </w:rPr>
        <w:t>PROCEDURE</w:t>
      </w:r>
      <w:r w:rsidRPr="007C5176">
        <w:rPr>
          <w:b/>
          <w:sz w:val="24"/>
        </w:rPr>
        <w:t> :</w:t>
      </w:r>
    </w:p>
    <w:p w14:paraId="4EF631A2" w14:textId="77777777" w:rsidR="00345B78" w:rsidRDefault="00345B78" w:rsidP="00345B78">
      <w:pPr>
        <w:pBdr>
          <w:top w:val="single" w:sz="4" w:space="1" w:color="auto"/>
          <w:left w:val="single" w:sz="4" w:space="1" w:color="auto"/>
          <w:bottom w:val="single" w:sz="4" w:space="1" w:color="auto"/>
          <w:right w:val="single" w:sz="4" w:space="1" w:color="auto"/>
        </w:pBdr>
        <w:jc w:val="center"/>
        <w:rPr>
          <w:b/>
          <w:sz w:val="24"/>
        </w:rPr>
      </w:pPr>
      <w:r w:rsidRPr="007C5176">
        <w:rPr>
          <w:b/>
          <w:sz w:val="24"/>
        </w:rPr>
        <w:t xml:space="preserve">PROCEDURE ADAPTEE - </w:t>
      </w:r>
      <w:r w:rsidRPr="00933259">
        <w:rPr>
          <w:b/>
          <w:sz w:val="24"/>
        </w:rPr>
        <w:t>article R2123-1 3° (services spécifiques) du Code de la Commande Publique</w:t>
      </w:r>
    </w:p>
    <w:p w14:paraId="55DAF555" w14:textId="77777777" w:rsidR="00345B78" w:rsidRPr="00613DEF" w:rsidRDefault="00345B78" w:rsidP="00345B78">
      <w:pPr>
        <w:pBdr>
          <w:top w:val="single" w:sz="4" w:space="1" w:color="auto"/>
          <w:left w:val="single" w:sz="4" w:space="1" w:color="auto"/>
          <w:bottom w:val="single" w:sz="4" w:space="1" w:color="auto"/>
          <w:right w:val="single" w:sz="4" w:space="1" w:color="auto"/>
        </w:pBdr>
        <w:jc w:val="center"/>
        <w:rPr>
          <w:b/>
          <w:sz w:val="24"/>
        </w:rPr>
      </w:pPr>
    </w:p>
    <w:p w14:paraId="4C02A3C8" w14:textId="77777777" w:rsidR="00345B78" w:rsidRPr="00D16943" w:rsidRDefault="00345B78" w:rsidP="00345B78">
      <w:pPr>
        <w:pBdr>
          <w:top w:val="single" w:sz="4" w:space="1" w:color="auto"/>
          <w:left w:val="single" w:sz="4" w:space="1" w:color="auto"/>
          <w:bottom w:val="single" w:sz="4" w:space="1" w:color="auto"/>
          <w:right w:val="single" w:sz="4" w:space="1" w:color="auto"/>
        </w:pBdr>
        <w:jc w:val="center"/>
        <w:rPr>
          <w:b/>
          <w:sz w:val="28"/>
        </w:rPr>
      </w:pPr>
      <w:r w:rsidRPr="00D16943">
        <w:rPr>
          <w:b/>
          <w:sz w:val="28"/>
          <w:u w:val="single"/>
        </w:rPr>
        <w:t xml:space="preserve">Date limite de remise des offres </w:t>
      </w:r>
      <w:r w:rsidRPr="00D16943">
        <w:rPr>
          <w:b/>
          <w:sz w:val="28"/>
        </w:rPr>
        <w:t xml:space="preserve">: </w:t>
      </w:r>
    </w:p>
    <w:p w14:paraId="1C520AB2" w14:textId="0318A715" w:rsidR="00345B78" w:rsidRPr="00D16943" w:rsidRDefault="00AD0AD7" w:rsidP="00345B78">
      <w:pPr>
        <w:pBdr>
          <w:top w:val="single" w:sz="4" w:space="1" w:color="auto"/>
          <w:left w:val="single" w:sz="4" w:space="1" w:color="auto"/>
          <w:bottom w:val="single" w:sz="4" w:space="1" w:color="auto"/>
          <w:right w:val="single" w:sz="4" w:space="1" w:color="auto"/>
        </w:pBdr>
        <w:jc w:val="center"/>
        <w:rPr>
          <w:b/>
          <w:sz w:val="28"/>
        </w:rPr>
      </w:pPr>
      <w:r w:rsidRPr="004F702C">
        <w:rPr>
          <w:b/>
          <w:sz w:val="28"/>
        </w:rPr>
        <w:t>Vendredi 5/12/2025</w:t>
      </w:r>
      <w:r w:rsidR="00345B78" w:rsidRPr="004F702C">
        <w:rPr>
          <w:b/>
          <w:sz w:val="28"/>
        </w:rPr>
        <w:t xml:space="preserve"> à 17h00</w:t>
      </w:r>
    </w:p>
    <w:p w14:paraId="452713B2" w14:textId="77777777" w:rsidR="004F702C" w:rsidRDefault="00345B78" w:rsidP="00345B78">
      <w:pPr>
        <w:pBdr>
          <w:top w:val="single" w:sz="4" w:space="1" w:color="auto"/>
          <w:left w:val="single" w:sz="4" w:space="1" w:color="auto"/>
          <w:bottom w:val="single" w:sz="4" w:space="1" w:color="auto"/>
          <w:right w:val="single" w:sz="4" w:space="1" w:color="auto"/>
        </w:pBdr>
        <w:jc w:val="center"/>
        <w:rPr>
          <w:b/>
          <w:color w:val="FF0000"/>
          <w:sz w:val="28"/>
        </w:rPr>
      </w:pPr>
      <w:r w:rsidRPr="00D16943">
        <w:rPr>
          <w:b/>
          <w:color w:val="FF0000"/>
          <w:sz w:val="28"/>
        </w:rPr>
        <w:t>ATTENTION : Remise des plis obligatoire sur le site</w:t>
      </w:r>
    </w:p>
    <w:p w14:paraId="12711CBE" w14:textId="27E6325E" w:rsidR="00345B78" w:rsidRPr="00D16943" w:rsidRDefault="00345B78" w:rsidP="00345B78">
      <w:pPr>
        <w:pBdr>
          <w:top w:val="single" w:sz="4" w:space="1" w:color="auto"/>
          <w:left w:val="single" w:sz="4" w:space="1" w:color="auto"/>
          <w:bottom w:val="single" w:sz="4" w:space="1" w:color="auto"/>
          <w:right w:val="single" w:sz="4" w:space="1" w:color="auto"/>
        </w:pBdr>
        <w:jc w:val="center"/>
        <w:rPr>
          <w:b/>
          <w:color w:val="FF0000"/>
          <w:sz w:val="28"/>
        </w:rPr>
      </w:pPr>
      <w:r w:rsidRPr="00D16943">
        <w:rPr>
          <w:b/>
          <w:color w:val="FF0000"/>
          <w:sz w:val="28"/>
        </w:rPr>
        <w:t xml:space="preserve"> </w:t>
      </w:r>
      <w:hyperlink r:id="rId8" w:history="1">
        <w:r w:rsidRPr="00D16943">
          <w:rPr>
            <w:rStyle w:val="Lienhypertexte"/>
            <w:b/>
            <w:sz w:val="28"/>
          </w:rPr>
          <w:t>www.marches-publics.gouv.fr</w:t>
        </w:r>
      </w:hyperlink>
    </w:p>
    <w:p w14:paraId="186862D8" w14:textId="77777777" w:rsidR="00345B78" w:rsidRPr="00613DEF" w:rsidRDefault="00345B78" w:rsidP="00345B78">
      <w:pPr>
        <w:pBdr>
          <w:top w:val="single" w:sz="4" w:space="1" w:color="auto"/>
          <w:left w:val="single" w:sz="4" w:space="1" w:color="auto"/>
          <w:bottom w:val="single" w:sz="4" w:space="1" w:color="auto"/>
          <w:right w:val="single" w:sz="4" w:space="1" w:color="auto"/>
        </w:pBdr>
        <w:jc w:val="center"/>
        <w:rPr>
          <w:b/>
          <w:sz w:val="24"/>
        </w:rPr>
      </w:pPr>
    </w:p>
    <w:p w14:paraId="77A4A652" w14:textId="77777777" w:rsidR="00345B78" w:rsidRDefault="00345B78" w:rsidP="00345B78">
      <w:pPr>
        <w:pBdr>
          <w:top w:val="single" w:sz="4" w:space="1" w:color="auto"/>
          <w:left w:val="single" w:sz="4" w:space="1" w:color="auto"/>
          <w:bottom w:val="single" w:sz="4" w:space="1" w:color="auto"/>
          <w:right w:val="single" w:sz="4" w:space="1" w:color="auto"/>
        </w:pBdr>
        <w:jc w:val="center"/>
        <w:rPr>
          <w:b/>
          <w:sz w:val="24"/>
        </w:rPr>
      </w:pPr>
      <w:r w:rsidRPr="00613DEF">
        <w:rPr>
          <w:b/>
          <w:sz w:val="24"/>
          <w:u w:val="single"/>
        </w:rPr>
        <w:t>Référence procédure</w:t>
      </w:r>
      <w:r>
        <w:rPr>
          <w:b/>
          <w:sz w:val="24"/>
        </w:rPr>
        <w:t xml:space="preserve"> :</w:t>
      </w:r>
    </w:p>
    <w:p w14:paraId="028D9E4A" w14:textId="77777777" w:rsidR="00345B78" w:rsidRDefault="00345B78" w:rsidP="00345B78">
      <w:pPr>
        <w:pBdr>
          <w:top w:val="single" w:sz="4" w:space="1" w:color="auto"/>
          <w:left w:val="single" w:sz="4" w:space="1" w:color="auto"/>
          <w:bottom w:val="single" w:sz="4" w:space="1" w:color="auto"/>
          <w:right w:val="single" w:sz="4" w:space="1" w:color="auto"/>
        </w:pBdr>
        <w:jc w:val="center"/>
        <w:rPr>
          <w:b/>
          <w:sz w:val="24"/>
        </w:rPr>
      </w:pPr>
      <w:r w:rsidRPr="00974797">
        <w:rPr>
          <w:b/>
          <w:sz w:val="24"/>
        </w:rPr>
        <w:t>C20</w:t>
      </w:r>
      <w:r w:rsidR="00974797" w:rsidRPr="00974797">
        <w:rPr>
          <w:b/>
          <w:sz w:val="24"/>
        </w:rPr>
        <w:t>25</w:t>
      </w:r>
      <w:r w:rsidR="0006519E" w:rsidRPr="00974797">
        <w:rPr>
          <w:b/>
          <w:sz w:val="24"/>
        </w:rPr>
        <w:t>_PROD</w:t>
      </w:r>
      <w:r w:rsidR="00974797" w:rsidRPr="00974797">
        <w:rPr>
          <w:b/>
          <w:sz w:val="24"/>
        </w:rPr>
        <w:t>17</w:t>
      </w:r>
    </w:p>
    <w:p w14:paraId="0DFE3229" w14:textId="77777777" w:rsidR="00345B78" w:rsidRDefault="00345B78" w:rsidP="00345B78">
      <w:pPr>
        <w:pBdr>
          <w:top w:val="single" w:sz="4" w:space="1" w:color="auto"/>
          <w:left w:val="single" w:sz="4" w:space="1" w:color="auto"/>
          <w:bottom w:val="single" w:sz="4" w:space="1" w:color="auto"/>
          <w:right w:val="single" w:sz="4" w:space="1" w:color="auto"/>
        </w:pBdr>
        <w:jc w:val="center"/>
        <w:rPr>
          <w:b/>
          <w:sz w:val="24"/>
        </w:rPr>
      </w:pPr>
    </w:p>
    <w:p w14:paraId="6BD707FD" w14:textId="77777777" w:rsidR="00345B78" w:rsidRPr="00613DEF" w:rsidRDefault="00345B78" w:rsidP="00345B78">
      <w:pPr>
        <w:pBdr>
          <w:top w:val="single" w:sz="4" w:space="1" w:color="auto"/>
          <w:left w:val="single" w:sz="4" w:space="1" w:color="auto"/>
          <w:bottom w:val="single" w:sz="4" w:space="1" w:color="auto"/>
          <w:right w:val="single" w:sz="4" w:space="1" w:color="auto"/>
        </w:pBdr>
        <w:jc w:val="center"/>
        <w:rPr>
          <w:b/>
          <w:sz w:val="24"/>
        </w:rPr>
      </w:pPr>
    </w:p>
    <w:p w14:paraId="335A757D" w14:textId="071315F1" w:rsidR="00345B78" w:rsidRDefault="00345B78" w:rsidP="00345B78">
      <w:pPr>
        <w:pBdr>
          <w:top w:val="single" w:sz="4" w:space="1" w:color="auto"/>
          <w:left w:val="single" w:sz="4" w:space="1" w:color="auto"/>
          <w:bottom w:val="single" w:sz="4" w:space="1" w:color="auto"/>
          <w:right w:val="single" w:sz="4" w:space="1" w:color="auto"/>
        </w:pBdr>
        <w:jc w:val="center"/>
        <w:rPr>
          <w:b/>
          <w:sz w:val="24"/>
        </w:rPr>
      </w:pPr>
      <w:r w:rsidRPr="00613DEF">
        <w:rPr>
          <w:b/>
          <w:sz w:val="24"/>
          <w:u w:val="single"/>
        </w:rPr>
        <w:t xml:space="preserve">Contact </w:t>
      </w:r>
      <w:r w:rsidR="005A3DE0">
        <w:rPr>
          <w:b/>
          <w:sz w:val="24"/>
          <w:u w:val="single"/>
        </w:rPr>
        <w:t>service des</w:t>
      </w:r>
      <w:r w:rsidRPr="00613DEF">
        <w:rPr>
          <w:b/>
          <w:sz w:val="24"/>
          <w:u w:val="single"/>
        </w:rPr>
        <w:t xml:space="preserve"> achats</w:t>
      </w:r>
      <w:r w:rsidRPr="00613DEF">
        <w:rPr>
          <w:b/>
          <w:sz w:val="24"/>
        </w:rPr>
        <w:t xml:space="preserve"> : </w:t>
      </w:r>
    </w:p>
    <w:p w14:paraId="305A0A90" w14:textId="77777777" w:rsidR="00345B78" w:rsidRDefault="00974797" w:rsidP="00345B78">
      <w:pPr>
        <w:pBdr>
          <w:top w:val="single" w:sz="4" w:space="1" w:color="auto"/>
          <w:left w:val="single" w:sz="4" w:space="1" w:color="auto"/>
          <w:bottom w:val="single" w:sz="4" w:space="1" w:color="auto"/>
          <w:right w:val="single" w:sz="4" w:space="1" w:color="auto"/>
        </w:pBdr>
        <w:jc w:val="center"/>
        <w:rPr>
          <w:b/>
          <w:sz w:val="24"/>
        </w:rPr>
      </w:pPr>
      <w:r>
        <w:rPr>
          <w:b/>
          <w:sz w:val="24"/>
        </w:rPr>
        <w:t>Stephane Mariani</w:t>
      </w:r>
    </w:p>
    <w:p w14:paraId="0953FB1A" w14:textId="77777777" w:rsidR="00345B78" w:rsidRDefault="00345B78" w:rsidP="00345B78">
      <w:pPr>
        <w:pBdr>
          <w:top w:val="single" w:sz="4" w:space="1" w:color="auto"/>
          <w:left w:val="single" w:sz="4" w:space="1" w:color="auto"/>
          <w:bottom w:val="single" w:sz="4" w:space="1" w:color="auto"/>
          <w:right w:val="single" w:sz="4" w:space="1" w:color="auto"/>
        </w:pBdr>
        <w:jc w:val="center"/>
        <w:rPr>
          <w:b/>
          <w:sz w:val="24"/>
        </w:rPr>
      </w:pPr>
    </w:p>
    <w:p w14:paraId="75D4BE2D" w14:textId="77777777" w:rsidR="00345B78" w:rsidRDefault="00345B78" w:rsidP="002F1E3D">
      <w:pPr>
        <w:jc w:val="center"/>
        <w:rPr>
          <w:rFonts w:cs="Arial"/>
        </w:rPr>
      </w:pPr>
    </w:p>
    <w:p w14:paraId="6D17BAD9" w14:textId="77777777" w:rsidR="00DE3056" w:rsidRDefault="00705EB7" w:rsidP="002F1E3D">
      <w:pPr>
        <w:jc w:val="center"/>
        <w:rPr>
          <w:noProof/>
        </w:rPr>
      </w:pPr>
      <w:r w:rsidRPr="002F1E3D">
        <w:rPr>
          <w:rFonts w:cs="Arial"/>
        </w:rPr>
        <w:br w:type="page"/>
      </w:r>
      <w:bookmarkStart w:id="0" w:name="_GoBack"/>
      <w:bookmarkEnd w:id="0"/>
      <w:r w:rsidR="002F1E3D" w:rsidRPr="002F1E3D">
        <w:rPr>
          <w:rFonts w:cs="Arial"/>
          <w:b/>
          <w:sz w:val="22"/>
          <w:u w:val="single"/>
        </w:rPr>
        <w:lastRenderedPageBreak/>
        <w:t>SOMMAIRE :</w:t>
      </w:r>
      <w:r w:rsidR="008666B4" w:rsidRPr="002F1E3D">
        <w:rPr>
          <w:rFonts w:cs="Arial"/>
          <w:b/>
          <w:u w:val="single"/>
        </w:rPr>
        <w:fldChar w:fldCharType="begin"/>
      </w:r>
      <w:r w:rsidR="008666B4" w:rsidRPr="002F1E3D">
        <w:rPr>
          <w:rFonts w:cs="Arial"/>
          <w:b/>
          <w:u w:val="single"/>
        </w:rPr>
        <w:instrText xml:space="preserve"> TOC \o "1-3" \h \z \u </w:instrText>
      </w:r>
      <w:r w:rsidR="008666B4" w:rsidRPr="002F1E3D">
        <w:rPr>
          <w:rFonts w:cs="Arial"/>
          <w:b/>
          <w:u w:val="single"/>
        </w:rPr>
        <w:fldChar w:fldCharType="separate"/>
      </w:r>
    </w:p>
    <w:p w14:paraId="426818AF" w14:textId="557A35DE" w:rsidR="00DE3056" w:rsidRDefault="002E3D8D">
      <w:pPr>
        <w:pStyle w:val="TM1"/>
        <w:tabs>
          <w:tab w:val="left" w:pos="1100"/>
          <w:tab w:val="right" w:leader="dot" w:pos="9628"/>
        </w:tabs>
        <w:rPr>
          <w:rFonts w:asciiTheme="minorHAnsi" w:eastAsiaTheme="minorEastAsia" w:hAnsiTheme="minorHAnsi" w:cstheme="minorBidi"/>
          <w:b w:val="0"/>
          <w:bCs w:val="0"/>
          <w:iCs w:val="0"/>
          <w:noProof/>
          <w:sz w:val="22"/>
          <w:szCs w:val="22"/>
          <w:lang w:eastAsia="fr-FR"/>
        </w:rPr>
      </w:pPr>
      <w:hyperlink w:anchor="_Toc214020054" w:history="1">
        <w:r w:rsidR="00DE3056" w:rsidRPr="00584EB3">
          <w:rPr>
            <w:rStyle w:val="Lienhypertexte"/>
            <w:noProof/>
          </w:rPr>
          <w:t>Article 1</w:t>
        </w:r>
        <w:r w:rsidR="00DE3056">
          <w:rPr>
            <w:rFonts w:asciiTheme="minorHAnsi" w:eastAsiaTheme="minorEastAsia" w:hAnsiTheme="minorHAnsi" w:cstheme="minorBidi"/>
            <w:b w:val="0"/>
            <w:bCs w:val="0"/>
            <w:iCs w:val="0"/>
            <w:noProof/>
            <w:sz w:val="22"/>
            <w:szCs w:val="22"/>
            <w:lang w:eastAsia="fr-FR"/>
          </w:rPr>
          <w:tab/>
        </w:r>
        <w:r w:rsidR="00DE3056" w:rsidRPr="00584EB3">
          <w:rPr>
            <w:rStyle w:val="Lienhypertexte"/>
            <w:noProof/>
          </w:rPr>
          <w:t>Objet de la consultation</w:t>
        </w:r>
        <w:r w:rsidR="00DE3056">
          <w:rPr>
            <w:noProof/>
            <w:webHidden/>
          </w:rPr>
          <w:tab/>
        </w:r>
        <w:r w:rsidR="00DE3056">
          <w:rPr>
            <w:noProof/>
            <w:webHidden/>
          </w:rPr>
          <w:fldChar w:fldCharType="begin"/>
        </w:r>
        <w:r w:rsidR="00DE3056">
          <w:rPr>
            <w:noProof/>
            <w:webHidden/>
          </w:rPr>
          <w:instrText xml:space="preserve"> PAGEREF _Toc214020054 \h </w:instrText>
        </w:r>
        <w:r w:rsidR="00DE3056">
          <w:rPr>
            <w:noProof/>
            <w:webHidden/>
          </w:rPr>
        </w:r>
        <w:r w:rsidR="00DE3056">
          <w:rPr>
            <w:noProof/>
            <w:webHidden/>
          </w:rPr>
          <w:fldChar w:fldCharType="separate"/>
        </w:r>
        <w:r w:rsidR="00DE3056">
          <w:rPr>
            <w:noProof/>
            <w:webHidden/>
          </w:rPr>
          <w:t>3</w:t>
        </w:r>
        <w:r w:rsidR="00DE3056">
          <w:rPr>
            <w:noProof/>
            <w:webHidden/>
          </w:rPr>
          <w:fldChar w:fldCharType="end"/>
        </w:r>
      </w:hyperlink>
    </w:p>
    <w:p w14:paraId="2E87C32C" w14:textId="1A2108E4" w:rsidR="00DE3056" w:rsidRDefault="002E3D8D">
      <w:pPr>
        <w:pStyle w:val="TM2"/>
        <w:tabs>
          <w:tab w:val="left" w:pos="880"/>
          <w:tab w:val="right" w:leader="dot" w:pos="9628"/>
        </w:tabs>
        <w:rPr>
          <w:rFonts w:asciiTheme="minorHAnsi" w:eastAsiaTheme="minorEastAsia" w:hAnsiTheme="minorHAnsi" w:cstheme="minorBidi"/>
          <w:bCs w:val="0"/>
          <w:noProof/>
          <w:sz w:val="22"/>
          <w:lang w:eastAsia="fr-FR"/>
        </w:rPr>
      </w:pPr>
      <w:hyperlink w:anchor="_Toc214020055" w:history="1">
        <w:r w:rsidR="00DE3056" w:rsidRPr="00584EB3">
          <w:rPr>
            <w:rStyle w:val="Lienhypertexte"/>
            <w:noProof/>
          </w:rPr>
          <w:t>1.1.</w:t>
        </w:r>
        <w:r w:rsidR="00DE3056">
          <w:rPr>
            <w:rFonts w:asciiTheme="minorHAnsi" w:eastAsiaTheme="minorEastAsia" w:hAnsiTheme="minorHAnsi" w:cstheme="minorBidi"/>
            <w:bCs w:val="0"/>
            <w:noProof/>
            <w:sz w:val="22"/>
            <w:lang w:eastAsia="fr-FR"/>
          </w:rPr>
          <w:tab/>
        </w:r>
        <w:r w:rsidR="00DE3056" w:rsidRPr="00584EB3">
          <w:rPr>
            <w:rStyle w:val="Lienhypertexte"/>
            <w:noProof/>
          </w:rPr>
          <w:t>Composition du DCE</w:t>
        </w:r>
        <w:r w:rsidR="00DE3056">
          <w:rPr>
            <w:noProof/>
            <w:webHidden/>
          </w:rPr>
          <w:tab/>
        </w:r>
        <w:r w:rsidR="00DE3056">
          <w:rPr>
            <w:noProof/>
            <w:webHidden/>
          </w:rPr>
          <w:fldChar w:fldCharType="begin"/>
        </w:r>
        <w:r w:rsidR="00DE3056">
          <w:rPr>
            <w:noProof/>
            <w:webHidden/>
          </w:rPr>
          <w:instrText xml:space="preserve"> PAGEREF _Toc214020055 \h </w:instrText>
        </w:r>
        <w:r w:rsidR="00DE3056">
          <w:rPr>
            <w:noProof/>
            <w:webHidden/>
          </w:rPr>
        </w:r>
        <w:r w:rsidR="00DE3056">
          <w:rPr>
            <w:noProof/>
            <w:webHidden/>
          </w:rPr>
          <w:fldChar w:fldCharType="separate"/>
        </w:r>
        <w:r w:rsidR="00DE3056">
          <w:rPr>
            <w:noProof/>
            <w:webHidden/>
          </w:rPr>
          <w:t>3</w:t>
        </w:r>
        <w:r w:rsidR="00DE3056">
          <w:rPr>
            <w:noProof/>
            <w:webHidden/>
          </w:rPr>
          <w:fldChar w:fldCharType="end"/>
        </w:r>
      </w:hyperlink>
    </w:p>
    <w:p w14:paraId="29574168" w14:textId="48F7007B" w:rsidR="00DE3056" w:rsidRDefault="002E3D8D">
      <w:pPr>
        <w:pStyle w:val="TM2"/>
        <w:tabs>
          <w:tab w:val="left" w:pos="880"/>
          <w:tab w:val="right" w:leader="dot" w:pos="9628"/>
        </w:tabs>
        <w:rPr>
          <w:rFonts w:asciiTheme="minorHAnsi" w:eastAsiaTheme="minorEastAsia" w:hAnsiTheme="minorHAnsi" w:cstheme="minorBidi"/>
          <w:bCs w:val="0"/>
          <w:noProof/>
          <w:sz w:val="22"/>
          <w:lang w:eastAsia="fr-FR"/>
        </w:rPr>
      </w:pPr>
      <w:hyperlink w:anchor="_Toc214020056" w:history="1">
        <w:r w:rsidR="00DE3056" w:rsidRPr="00584EB3">
          <w:rPr>
            <w:rStyle w:val="Lienhypertexte"/>
            <w:noProof/>
          </w:rPr>
          <w:t>1.2.</w:t>
        </w:r>
        <w:r w:rsidR="00DE3056">
          <w:rPr>
            <w:rFonts w:asciiTheme="minorHAnsi" w:eastAsiaTheme="minorEastAsia" w:hAnsiTheme="minorHAnsi" w:cstheme="minorBidi"/>
            <w:bCs w:val="0"/>
            <w:noProof/>
            <w:sz w:val="22"/>
            <w:lang w:eastAsia="fr-FR"/>
          </w:rPr>
          <w:tab/>
        </w:r>
        <w:r w:rsidR="00DE3056" w:rsidRPr="00584EB3">
          <w:rPr>
            <w:rStyle w:val="Lienhypertexte"/>
            <w:noProof/>
          </w:rPr>
          <w:t>Variantes et prestations supplémentaires éventuelles (PSE)</w:t>
        </w:r>
        <w:r w:rsidR="00DE3056">
          <w:rPr>
            <w:noProof/>
            <w:webHidden/>
          </w:rPr>
          <w:tab/>
        </w:r>
        <w:r w:rsidR="00DE3056">
          <w:rPr>
            <w:noProof/>
            <w:webHidden/>
          </w:rPr>
          <w:fldChar w:fldCharType="begin"/>
        </w:r>
        <w:r w:rsidR="00DE3056">
          <w:rPr>
            <w:noProof/>
            <w:webHidden/>
          </w:rPr>
          <w:instrText xml:space="preserve"> PAGEREF _Toc214020056 \h </w:instrText>
        </w:r>
        <w:r w:rsidR="00DE3056">
          <w:rPr>
            <w:noProof/>
            <w:webHidden/>
          </w:rPr>
        </w:r>
        <w:r w:rsidR="00DE3056">
          <w:rPr>
            <w:noProof/>
            <w:webHidden/>
          </w:rPr>
          <w:fldChar w:fldCharType="separate"/>
        </w:r>
        <w:r w:rsidR="00DE3056">
          <w:rPr>
            <w:noProof/>
            <w:webHidden/>
          </w:rPr>
          <w:t>3</w:t>
        </w:r>
        <w:r w:rsidR="00DE3056">
          <w:rPr>
            <w:noProof/>
            <w:webHidden/>
          </w:rPr>
          <w:fldChar w:fldCharType="end"/>
        </w:r>
      </w:hyperlink>
    </w:p>
    <w:p w14:paraId="13750521" w14:textId="661D61A2" w:rsidR="00DE3056" w:rsidRDefault="002E3D8D">
      <w:pPr>
        <w:pStyle w:val="TM1"/>
        <w:tabs>
          <w:tab w:val="left" w:pos="1100"/>
          <w:tab w:val="right" w:leader="dot" w:pos="9628"/>
        </w:tabs>
        <w:rPr>
          <w:rFonts w:asciiTheme="minorHAnsi" w:eastAsiaTheme="minorEastAsia" w:hAnsiTheme="minorHAnsi" w:cstheme="minorBidi"/>
          <w:b w:val="0"/>
          <w:bCs w:val="0"/>
          <w:iCs w:val="0"/>
          <w:noProof/>
          <w:sz w:val="22"/>
          <w:szCs w:val="22"/>
          <w:lang w:eastAsia="fr-FR"/>
        </w:rPr>
      </w:pPr>
      <w:hyperlink w:anchor="_Toc214020057" w:history="1">
        <w:r w:rsidR="00DE3056" w:rsidRPr="00584EB3">
          <w:rPr>
            <w:rStyle w:val="Lienhypertexte"/>
            <w:noProof/>
          </w:rPr>
          <w:t>Article 2</w:t>
        </w:r>
        <w:r w:rsidR="00DE3056">
          <w:rPr>
            <w:rFonts w:asciiTheme="minorHAnsi" w:eastAsiaTheme="minorEastAsia" w:hAnsiTheme="minorHAnsi" w:cstheme="minorBidi"/>
            <w:b w:val="0"/>
            <w:bCs w:val="0"/>
            <w:iCs w:val="0"/>
            <w:noProof/>
            <w:sz w:val="22"/>
            <w:szCs w:val="22"/>
            <w:lang w:eastAsia="fr-FR"/>
          </w:rPr>
          <w:tab/>
        </w:r>
        <w:r w:rsidR="00DE3056" w:rsidRPr="00584EB3">
          <w:rPr>
            <w:rStyle w:val="Lienhypertexte"/>
            <w:noProof/>
          </w:rPr>
          <w:t>Modalités de réponse à la consultation</w:t>
        </w:r>
        <w:r w:rsidR="00DE3056">
          <w:rPr>
            <w:noProof/>
            <w:webHidden/>
          </w:rPr>
          <w:tab/>
        </w:r>
        <w:r w:rsidR="00DE3056">
          <w:rPr>
            <w:noProof/>
            <w:webHidden/>
          </w:rPr>
          <w:fldChar w:fldCharType="begin"/>
        </w:r>
        <w:r w:rsidR="00DE3056">
          <w:rPr>
            <w:noProof/>
            <w:webHidden/>
          </w:rPr>
          <w:instrText xml:space="preserve"> PAGEREF _Toc214020057 \h </w:instrText>
        </w:r>
        <w:r w:rsidR="00DE3056">
          <w:rPr>
            <w:noProof/>
            <w:webHidden/>
          </w:rPr>
        </w:r>
        <w:r w:rsidR="00DE3056">
          <w:rPr>
            <w:noProof/>
            <w:webHidden/>
          </w:rPr>
          <w:fldChar w:fldCharType="separate"/>
        </w:r>
        <w:r w:rsidR="00DE3056">
          <w:rPr>
            <w:noProof/>
            <w:webHidden/>
          </w:rPr>
          <w:t>3</w:t>
        </w:r>
        <w:r w:rsidR="00DE3056">
          <w:rPr>
            <w:noProof/>
            <w:webHidden/>
          </w:rPr>
          <w:fldChar w:fldCharType="end"/>
        </w:r>
      </w:hyperlink>
    </w:p>
    <w:p w14:paraId="0B528E5F" w14:textId="1D08E00B" w:rsidR="00DE3056" w:rsidRDefault="002E3D8D">
      <w:pPr>
        <w:pStyle w:val="TM2"/>
        <w:tabs>
          <w:tab w:val="left" w:pos="880"/>
          <w:tab w:val="right" w:leader="dot" w:pos="9628"/>
        </w:tabs>
        <w:rPr>
          <w:rFonts w:asciiTheme="minorHAnsi" w:eastAsiaTheme="minorEastAsia" w:hAnsiTheme="minorHAnsi" w:cstheme="minorBidi"/>
          <w:bCs w:val="0"/>
          <w:noProof/>
          <w:sz w:val="22"/>
          <w:lang w:eastAsia="fr-FR"/>
        </w:rPr>
      </w:pPr>
      <w:hyperlink w:anchor="_Toc214020058" w:history="1">
        <w:r w:rsidR="00DE3056" w:rsidRPr="00584EB3">
          <w:rPr>
            <w:rStyle w:val="Lienhypertexte"/>
            <w:noProof/>
          </w:rPr>
          <w:t>2.1.</w:t>
        </w:r>
        <w:r w:rsidR="00DE3056">
          <w:rPr>
            <w:rFonts w:asciiTheme="minorHAnsi" w:eastAsiaTheme="minorEastAsia" w:hAnsiTheme="minorHAnsi" w:cstheme="minorBidi"/>
            <w:bCs w:val="0"/>
            <w:noProof/>
            <w:sz w:val="22"/>
            <w:lang w:eastAsia="fr-FR"/>
          </w:rPr>
          <w:tab/>
        </w:r>
        <w:r w:rsidR="00DE3056" w:rsidRPr="00584EB3">
          <w:rPr>
            <w:rStyle w:val="Lienhypertexte"/>
            <w:noProof/>
          </w:rPr>
          <w:t>Echanges de questions-réponses</w:t>
        </w:r>
        <w:r w:rsidR="00DE3056">
          <w:rPr>
            <w:noProof/>
            <w:webHidden/>
          </w:rPr>
          <w:tab/>
        </w:r>
        <w:r w:rsidR="00DE3056">
          <w:rPr>
            <w:noProof/>
            <w:webHidden/>
          </w:rPr>
          <w:fldChar w:fldCharType="begin"/>
        </w:r>
        <w:r w:rsidR="00DE3056">
          <w:rPr>
            <w:noProof/>
            <w:webHidden/>
          </w:rPr>
          <w:instrText xml:space="preserve"> PAGEREF _Toc214020058 \h </w:instrText>
        </w:r>
        <w:r w:rsidR="00DE3056">
          <w:rPr>
            <w:noProof/>
            <w:webHidden/>
          </w:rPr>
        </w:r>
        <w:r w:rsidR="00DE3056">
          <w:rPr>
            <w:noProof/>
            <w:webHidden/>
          </w:rPr>
          <w:fldChar w:fldCharType="separate"/>
        </w:r>
        <w:r w:rsidR="00DE3056">
          <w:rPr>
            <w:noProof/>
            <w:webHidden/>
          </w:rPr>
          <w:t>3</w:t>
        </w:r>
        <w:r w:rsidR="00DE3056">
          <w:rPr>
            <w:noProof/>
            <w:webHidden/>
          </w:rPr>
          <w:fldChar w:fldCharType="end"/>
        </w:r>
      </w:hyperlink>
    </w:p>
    <w:p w14:paraId="792C7BA5" w14:textId="08812125" w:rsidR="00DE3056" w:rsidRDefault="002E3D8D">
      <w:pPr>
        <w:pStyle w:val="TM2"/>
        <w:tabs>
          <w:tab w:val="left" w:pos="880"/>
          <w:tab w:val="right" w:leader="dot" w:pos="9628"/>
        </w:tabs>
        <w:rPr>
          <w:rFonts w:asciiTheme="minorHAnsi" w:eastAsiaTheme="minorEastAsia" w:hAnsiTheme="minorHAnsi" w:cstheme="minorBidi"/>
          <w:bCs w:val="0"/>
          <w:noProof/>
          <w:sz w:val="22"/>
          <w:lang w:eastAsia="fr-FR"/>
        </w:rPr>
      </w:pPr>
      <w:hyperlink w:anchor="_Toc214020059" w:history="1">
        <w:r w:rsidR="00DE3056" w:rsidRPr="00584EB3">
          <w:rPr>
            <w:rStyle w:val="Lienhypertexte"/>
            <w:noProof/>
          </w:rPr>
          <w:t>2.2.</w:t>
        </w:r>
        <w:r w:rsidR="00DE3056">
          <w:rPr>
            <w:rFonts w:asciiTheme="minorHAnsi" w:eastAsiaTheme="minorEastAsia" w:hAnsiTheme="minorHAnsi" w:cstheme="minorBidi"/>
            <w:bCs w:val="0"/>
            <w:noProof/>
            <w:sz w:val="22"/>
            <w:lang w:eastAsia="fr-FR"/>
          </w:rPr>
          <w:tab/>
        </w:r>
        <w:r w:rsidR="00DE3056" w:rsidRPr="00584EB3">
          <w:rPr>
            <w:rStyle w:val="Lienhypertexte"/>
            <w:noProof/>
          </w:rPr>
          <w:t>Date clés de la procédure – date de réception des réponses</w:t>
        </w:r>
        <w:r w:rsidR="00DE3056">
          <w:rPr>
            <w:noProof/>
            <w:webHidden/>
          </w:rPr>
          <w:tab/>
        </w:r>
        <w:r w:rsidR="00DE3056">
          <w:rPr>
            <w:noProof/>
            <w:webHidden/>
          </w:rPr>
          <w:fldChar w:fldCharType="begin"/>
        </w:r>
        <w:r w:rsidR="00DE3056">
          <w:rPr>
            <w:noProof/>
            <w:webHidden/>
          </w:rPr>
          <w:instrText xml:space="preserve"> PAGEREF _Toc214020059 \h </w:instrText>
        </w:r>
        <w:r w:rsidR="00DE3056">
          <w:rPr>
            <w:noProof/>
            <w:webHidden/>
          </w:rPr>
        </w:r>
        <w:r w:rsidR="00DE3056">
          <w:rPr>
            <w:noProof/>
            <w:webHidden/>
          </w:rPr>
          <w:fldChar w:fldCharType="separate"/>
        </w:r>
        <w:r w:rsidR="00DE3056">
          <w:rPr>
            <w:noProof/>
            <w:webHidden/>
          </w:rPr>
          <w:t>4</w:t>
        </w:r>
        <w:r w:rsidR="00DE3056">
          <w:rPr>
            <w:noProof/>
            <w:webHidden/>
          </w:rPr>
          <w:fldChar w:fldCharType="end"/>
        </w:r>
      </w:hyperlink>
    </w:p>
    <w:p w14:paraId="3A905E6E" w14:textId="754DA1BD" w:rsidR="00DE3056" w:rsidRDefault="002E3D8D">
      <w:pPr>
        <w:pStyle w:val="TM2"/>
        <w:tabs>
          <w:tab w:val="left" w:pos="880"/>
          <w:tab w:val="right" w:leader="dot" w:pos="9628"/>
        </w:tabs>
        <w:rPr>
          <w:rFonts w:asciiTheme="minorHAnsi" w:eastAsiaTheme="minorEastAsia" w:hAnsiTheme="minorHAnsi" w:cstheme="minorBidi"/>
          <w:bCs w:val="0"/>
          <w:noProof/>
          <w:sz w:val="22"/>
          <w:lang w:eastAsia="fr-FR"/>
        </w:rPr>
      </w:pPr>
      <w:hyperlink w:anchor="_Toc214020060" w:history="1">
        <w:r w:rsidR="00DE3056" w:rsidRPr="00584EB3">
          <w:rPr>
            <w:rStyle w:val="Lienhypertexte"/>
            <w:noProof/>
          </w:rPr>
          <w:t>2.3.</w:t>
        </w:r>
        <w:r w:rsidR="00DE3056">
          <w:rPr>
            <w:rFonts w:asciiTheme="minorHAnsi" w:eastAsiaTheme="minorEastAsia" w:hAnsiTheme="minorHAnsi" w:cstheme="minorBidi"/>
            <w:bCs w:val="0"/>
            <w:noProof/>
            <w:sz w:val="22"/>
            <w:lang w:eastAsia="fr-FR"/>
          </w:rPr>
          <w:tab/>
        </w:r>
        <w:r w:rsidR="00DE3056" w:rsidRPr="00584EB3">
          <w:rPr>
            <w:rStyle w:val="Lienhypertexte"/>
            <w:noProof/>
          </w:rPr>
          <w:t>Modes et formes de remise des offres</w:t>
        </w:r>
        <w:r w:rsidR="00DE3056">
          <w:rPr>
            <w:noProof/>
            <w:webHidden/>
          </w:rPr>
          <w:tab/>
        </w:r>
        <w:r w:rsidR="00DE3056">
          <w:rPr>
            <w:noProof/>
            <w:webHidden/>
          </w:rPr>
          <w:fldChar w:fldCharType="begin"/>
        </w:r>
        <w:r w:rsidR="00DE3056">
          <w:rPr>
            <w:noProof/>
            <w:webHidden/>
          </w:rPr>
          <w:instrText xml:space="preserve"> PAGEREF _Toc214020060 \h </w:instrText>
        </w:r>
        <w:r w:rsidR="00DE3056">
          <w:rPr>
            <w:noProof/>
            <w:webHidden/>
          </w:rPr>
        </w:r>
        <w:r w:rsidR="00DE3056">
          <w:rPr>
            <w:noProof/>
            <w:webHidden/>
          </w:rPr>
          <w:fldChar w:fldCharType="separate"/>
        </w:r>
        <w:r w:rsidR="00DE3056">
          <w:rPr>
            <w:noProof/>
            <w:webHidden/>
          </w:rPr>
          <w:t>4</w:t>
        </w:r>
        <w:r w:rsidR="00DE3056">
          <w:rPr>
            <w:noProof/>
            <w:webHidden/>
          </w:rPr>
          <w:fldChar w:fldCharType="end"/>
        </w:r>
      </w:hyperlink>
    </w:p>
    <w:p w14:paraId="4F83749B" w14:textId="13CCD665" w:rsidR="00DE3056" w:rsidRDefault="002E3D8D">
      <w:pPr>
        <w:pStyle w:val="TM2"/>
        <w:tabs>
          <w:tab w:val="left" w:pos="880"/>
          <w:tab w:val="right" w:leader="dot" w:pos="9628"/>
        </w:tabs>
        <w:rPr>
          <w:rFonts w:asciiTheme="minorHAnsi" w:eastAsiaTheme="minorEastAsia" w:hAnsiTheme="minorHAnsi" w:cstheme="minorBidi"/>
          <w:bCs w:val="0"/>
          <w:noProof/>
          <w:sz w:val="22"/>
          <w:lang w:eastAsia="fr-FR"/>
        </w:rPr>
      </w:pPr>
      <w:hyperlink w:anchor="_Toc214020061" w:history="1">
        <w:r w:rsidR="00DE3056" w:rsidRPr="00584EB3">
          <w:rPr>
            <w:rStyle w:val="Lienhypertexte"/>
            <w:noProof/>
          </w:rPr>
          <w:t>2.4.</w:t>
        </w:r>
        <w:r w:rsidR="00DE3056">
          <w:rPr>
            <w:rFonts w:asciiTheme="minorHAnsi" w:eastAsiaTheme="minorEastAsia" w:hAnsiTheme="minorHAnsi" w:cstheme="minorBidi"/>
            <w:bCs w:val="0"/>
            <w:noProof/>
            <w:sz w:val="22"/>
            <w:lang w:eastAsia="fr-FR"/>
          </w:rPr>
          <w:tab/>
        </w:r>
        <w:r w:rsidR="00DE3056" w:rsidRPr="00584EB3">
          <w:rPr>
            <w:rStyle w:val="Lienhypertexte"/>
            <w:noProof/>
          </w:rPr>
          <w:t>Documents à produire pour la candidature</w:t>
        </w:r>
        <w:r w:rsidR="00DE3056">
          <w:rPr>
            <w:noProof/>
            <w:webHidden/>
          </w:rPr>
          <w:tab/>
        </w:r>
        <w:r w:rsidR="00DE3056">
          <w:rPr>
            <w:noProof/>
            <w:webHidden/>
          </w:rPr>
          <w:fldChar w:fldCharType="begin"/>
        </w:r>
        <w:r w:rsidR="00DE3056">
          <w:rPr>
            <w:noProof/>
            <w:webHidden/>
          </w:rPr>
          <w:instrText xml:space="preserve"> PAGEREF _Toc214020061 \h </w:instrText>
        </w:r>
        <w:r w:rsidR="00DE3056">
          <w:rPr>
            <w:noProof/>
            <w:webHidden/>
          </w:rPr>
        </w:r>
        <w:r w:rsidR="00DE3056">
          <w:rPr>
            <w:noProof/>
            <w:webHidden/>
          </w:rPr>
          <w:fldChar w:fldCharType="separate"/>
        </w:r>
        <w:r w:rsidR="00DE3056">
          <w:rPr>
            <w:noProof/>
            <w:webHidden/>
          </w:rPr>
          <w:t>5</w:t>
        </w:r>
        <w:r w:rsidR="00DE3056">
          <w:rPr>
            <w:noProof/>
            <w:webHidden/>
          </w:rPr>
          <w:fldChar w:fldCharType="end"/>
        </w:r>
      </w:hyperlink>
    </w:p>
    <w:p w14:paraId="011D4590" w14:textId="326A2DD8" w:rsidR="00DE3056" w:rsidRDefault="002E3D8D">
      <w:pPr>
        <w:pStyle w:val="TM2"/>
        <w:tabs>
          <w:tab w:val="left" w:pos="880"/>
          <w:tab w:val="right" w:leader="dot" w:pos="9628"/>
        </w:tabs>
        <w:rPr>
          <w:rFonts w:asciiTheme="minorHAnsi" w:eastAsiaTheme="minorEastAsia" w:hAnsiTheme="minorHAnsi" w:cstheme="minorBidi"/>
          <w:bCs w:val="0"/>
          <w:noProof/>
          <w:sz w:val="22"/>
          <w:lang w:eastAsia="fr-FR"/>
        </w:rPr>
      </w:pPr>
      <w:hyperlink w:anchor="_Toc214020062" w:history="1">
        <w:r w:rsidR="00DE3056" w:rsidRPr="00584EB3">
          <w:rPr>
            <w:rStyle w:val="Lienhypertexte"/>
            <w:noProof/>
          </w:rPr>
          <w:t>2.5.</w:t>
        </w:r>
        <w:r w:rsidR="00DE3056">
          <w:rPr>
            <w:rFonts w:asciiTheme="minorHAnsi" w:eastAsiaTheme="minorEastAsia" w:hAnsiTheme="minorHAnsi" w:cstheme="minorBidi"/>
            <w:bCs w:val="0"/>
            <w:noProof/>
            <w:sz w:val="22"/>
            <w:lang w:eastAsia="fr-FR"/>
          </w:rPr>
          <w:tab/>
        </w:r>
        <w:r w:rsidR="00DE3056" w:rsidRPr="00584EB3">
          <w:rPr>
            <w:rStyle w:val="Lienhypertexte"/>
            <w:noProof/>
          </w:rPr>
          <w:t>Documents à produire pour l’offre</w:t>
        </w:r>
        <w:r w:rsidR="00DE3056">
          <w:rPr>
            <w:noProof/>
            <w:webHidden/>
          </w:rPr>
          <w:tab/>
        </w:r>
        <w:r w:rsidR="00DE3056">
          <w:rPr>
            <w:noProof/>
            <w:webHidden/>
          </w:rPr>
          <w:fldChar w:fldCharType="begin"/>
        </w:r>
        <w:r w:rsidR="00DE3056">
          <w:rPr>
            <w:noProof/>
            <w:webHidden/>
          </w:rPr>
          <w:instrText xml:space="preserve"> PAGEREF _Toc214020062 \h </w:instrText>
        </w:r>
        <w:r w:rsidR="00DE3056">
          <w:rPr>
            <w:noProof/>
            <w:webHidden/>
          </w:rPr>
        </w:r>
        <w:r w:rsidR="00DE3056">
          <w:rPr>
            <w:noProof/>
            <w:webHidden/>
          </w:rPr>
          <w:fldChar w:fldCharType="separate"/>
        </w:r>
        <w:r w:rsidR="00DE3056">
          <w:rPr>
            <w:noProof/>
            <w:webHidden/>
          </w:rPr>
          <w:t>6</w:t>
        </w:r>
        <w:r w:rsidR="00DE3056">
          <w:rPr>
            <w:noProof/>
            <w:webHidden/>
          </w:rPr>
          <w:fldChar w:fldCharType="end"/>
        </w:r>
      </w:hyperlink>
    </w:p>
    <w:p w14:paraId="5B026453" w14:textId="607E01BC" w:rsidR="00DE3056" w:rsidRDefault="002E3D8D">
      <w:pPr>
        <w:pStyle w:val="TM2"/>
        <w:tabs>
          <w:tab w:val="left" w:pos="880"/>
          <w:tab w:val="right" w:leader="dot" w:pos="9628"/>
        </w:tabs>
        <w:rPr>
          <w:rFonts w:asciiTheme="minorHAnsi" w:eastAsiaTheme="minorEastAsia" w:hAnsiTheme="minorHAnsi" w:cstheme="minorBidi"/>
          <w:bCs w:val="0"/>
          <w:noProof/>
          <w:sz w:val="22"/>
          <w:lang w:eastAsia="fr-FR"/>
        </w:rPr>
      </w:pPr>
      <w:hyperlink w:anchor="_Toc214020063" w:history="1">
        <w:r w:rsidR="00DE3056" w:rsidRPr="00584EB3">
          <w:rPr>
            <w:rStyle w:val="Lienhypertexte"/>
            <w:noProof/>
          </w:rPr>
          <w:t>2.6.</w:t>
        </w:r>
        <w:r w:rsidR="00DE3056">
          <w:rPr>
            <w:rFonts w:asciiTheme="minorHAnsi" w:eastAsiaTheme="minorEastAsia" w:hAnsiTheme="minorHAnsi" w:cstheme="minorBidi"/>
            <w:bCs w:val="0"/>
            <w:noProof/>
            <w:sz w:val="22"/>
            <w:lang w:eastAsia="fr-FR"/>
          </w:rPr>
          <w:tab/>
        </w:r>
        <w:r w:rsidR="00DE3056" w:rsidRPr="00584EB3">
          <w:rPr>
            <w:rStyle w:val="Lienhypertexte"/>
            <w:noProof/>
          </w:rPr>
          <w:t>Langue et unité monétaire</w:t>
        </w:r>
        <w:r w:rsidR="00DE3056">
          <w:rPr>
            <w:noProof/>
            <w:webHidden/>
          </w:rPr>
          <w:tab/>
        </w:r>
        <w:r w:rsidR="00DE3056">
          <w:rPr>
            <w:noProof/>
            <w:webHidden/>
          </w:rPr>
          <w:fldChar w:fldCharType="begin"/>
        </w:r>
        <w:r w:rsidR="00DE3056">
          <w:rPr>
            <w:noProof/>
            <w:webHidden/>
          </w:rPr>
          <w:instrText xml:space="preserve"> PAGEREF _Toc214020063 \h </w:instrText>
        </w:r>
        <w:r w:rsidR="00DE3056">
          <w:rPr>
            <w:noProof/>
            <w:webHidden/>
          </w:rPr>
        </w:r>
        <w:r w:rsidR="00DE3056">
          <w:rPr>
            <w:noProof/>
            <w:webHidden/>
          </w:rPr>
          <w:fldChar w:fldCharType="separate"/>
        </w:r>
        <w:r w:rsidR="00DE3056">
          <w:rPr>
            <w:noProof/>
            <w:webHidden/>
          </w:rPr>
          <w:t>6</w:t>
        </w:r>
        <w:r w:rsidR="00DE3056">
          <w:rPr>
            <w:noProof/>
            <w:webHidden/>
          </w:rPr>
          <w:fldChar w:fldCharType="end"/>
        </w:r>
      </w:hyperlink>
    </w:p>
    <w:p w14:paraId="05CFBB25" w14:textId="4A2CFBA9" w:rsidR="00DE3056" w:rsidRDefault="002E3D8D">
      <w:pPr>
        <w:pStyle w:val="TM1"/>
        <w:tabs>
          <w:tab w:val="left" w:pos="1100"/>
          <w:tab w:val="right" w:leader="dot" w:pos="9628"/>
        </w:tabs>
        <w:rPr>
          <w:rFonts w:asciiTheme="minorHAnsi" w:eastAsiaTheme="minorEastAsia" w:hAnsiTheme="minorHAnsi" w:cstheme="minorBidi"/>
          <w:b w:val="0"/>
          <w:bCs w:val="0"/>
          <w:iCs w:val="0"/>
          <w:noProof/>
          <w:sz w:val="22"/>
          <w:szCs w:val="22"/>
          <w:lang w:eastAsia="fr-FR"/>
        </w:rPr>
      </w:pPr>
      <w:hyperlink w:anchor="_Toc214020064" w:history="1">
        <w:r w:rsidR="00DE3056" w:rsidRPr="00584EB3">
          <w:rPr>
            <w:rStyle w:val="Lienhypertexte"/>
            <w:noProof/>
            <w14:shadow w14:blurRad="50800" w14:dist="38100" w14:dir="2700000" w14:sx="100000" w14:sy="100000" w14:kx="0" w14:ky="0" w14:algn="tl">
              <w14:srgbClr w14:val="000000">
                <w14:alpha w14:val="60000"/>
              </w14:srgbClr>
            </w14:shadow>
          </w:rPr>
          <w:t>Article 3</w:t>
        </w:r>
        <w:r w:rsidR="00DE3056">
          <w:rPr>
            <w:rFonts w:asciiTheme="minorHAnsi" w:eastAsiaTheme="minorEastAsia" w:hAnsiTheme="minorHAnsi" w:cstheme="minorBidi"/>
            <w:b w:val="0"/>
            <w:bCs w:val="0"/>
            <w:iCs w:val="0"/>
            <w:noProof/>
            <w:sz w:val="22"/>
            <w:szCs w:val="22"/>
            <w:lang w:eastAsia="fr-FR"/>
          </w:rPr>
          <w:tab/>
        </w:r>
        <w:r w:rsidR="00DE3056" w:rsidRPr="00584EB3">
          <w:rPr>
            <w:rStyle w:val="Lienhypertexte"/>
            <w:noProof/>
          </w:rPr>
          <w:t>Conditions de jugement des candidatures et des offres</w:t>
        </w:r>
        <w:r w:rsidR="00DE3056">
          <w:rPr>
            <w:noProof/>
            <w:webHidden/>
          </w:rPr>
          <w:tab/>
        </w:r>
        <w:r w:rsidR="00DE3056">
          <w:rPr>
            <w:noProof/>
            <w:webHidden/>
          </w:rPr>
          <w:fldChar w:fldCharType="begin"/>
        </w:r>
        <w:r w:rsidR="00DE3056">
          <w:rPr>
            <w:noProof/>
            <w:webHidden/>
          </w:rPr>
          <w:instrText xml:space="preserve"> PAGEREF _Toc214020064 \h </w:instrText>
        </w:r>
        <w:r w:rsidR="00DE3056">
          <w:rPr>
            <w:noProof/>
            <w:webHidden/>
          </w:rPr>
        </w:r>
        <w:r w:rsidR="00DE3056">
          <w:rPr>
            <w:noProof/>
            <w:webHidden/>
          </w:rPr>
          <w:fldChar w:fldCharType="separate"/>
        </w:r>
        <w:r w:rsidR="00DE3056">
          <w:rPr>
            <w:noProof/>
            <w:webHidden/>
          </w:rPr>
          <w:t>7</w:t>
        </w:r>
        <w:r w:rsidR="00DE3056">
          <w:rPr>
            <w:noProof/>
            <w:webHidden/>
          </w:rPr>
          <w:fldChar w:fldCharType="end"/>
        </w:r>
      </w:hyperlink>
    </w:p>
    <w:p w14:paraId="0D4B241B" w14:textId="59DDE94D" w:rsidR="00DE3056" w:rsidRDefault="002E3D8D">
      <w:pPr>
        <w:pStyle w:val="TM2"/>
        <w:tabs>
          <w:tab w:val="left" w:pos="880"/>
          <w:tab w:val="right" w:leader="dot" w:pos="9628"/>
        </w:tabs>
        <w:rPr>
          <w:rFonts w:asciiTheme="minorHAnsi" w:eastAsiaTheme="minorEastAsia" w:hAnsiTheme="minorHAnsi" w:cstheme="minorBidi"/>
          <w:bCs w:val="0"/>
          <w:noProof/>
          <w:sz w:val="22"/>
          <w:lang w:eastAsia="fr-FR"/>
        </w:rPr>
      </w:pPr>
      <w:hyperlink w:anchor="_Toc214020065" w:history="1">
        <w:r w:rsidR="00DE3056" w:rsidRPr="00584EB3">
          <w:rPr>
            <w:rStyle w:val="Lienhypertexte"/>
            <w:noProof/>
            <w14:shadow w14:blurRad="50800" w14:dist="38100" w14:dir="2700000" w14:sx="100000" w14:sy="100000" w14:kx="0" w14:ky="0" w14:algn="tl">
              <w14:srgbClr w14:val="000000">
                <w14:alpha w14:val="60000"/>
              </w14:srgbClr>
            </w14:shadow>
          </w:rPr>
          <w:t>3.1.</w:t>
        </w:r>
        <w:r w:rsidR="00DE3056">
          <w:rPr>
            <w:rFonts w:asciiTheme="minorHAnsi" w:eastAsiaTheme="minorEastAsia" w:hAnsiTheme="minorHAnsi" w:cstheme="minorBidi"/>
            <w:bCs w:val="0"/>
            <w:noProof/>
            <w:sz w:val="22"/>
            <w:lang w:eastAsia="fr-FR"/>
          </w:rPr>
          <w:tab/>
        </w:r>
        <w:r w:rsidR="00DE3056" w:rsidRPr="00584EB3">
          <w:rPr>
            <w:rStyle w:val="Lienhypertexte"/>
            <w:noProof/>
          </w:rPr>
          <w:t>Critères d’évaluation des offres</w:t>
        </w:r>
        <w:r w:rsidR="00DE3056">
          <w:rPr>
            <w:noProof/>
            <w:webHidden/>
          </w:rPr>
          <w:tab/>
        </w:r>
        <w:r w:rsidR="00DE3056">
          <w:rPr>
            <w:noProof/>
            <w:webHidden/>
          </w:rPr>
          <w:fldChar w:fldCharType="begin"/>
        </w:r>
        <w:r w:rsidR="00DE3056">
          <w:rPr>
            <w:noProof/>
            <w:webHidden/>
          </w:rPr>
          <w:instrText xml:space="preserve"> PAGEREF _Toc214020065 \h </w:instrText>
        </w:r>
        <w:r w:rsidR="00DE3056">
          <w:rPr>
            <w:noProof/>
            <w:webHidden/>
          </w:rPr>
        </w:r>
        <w:r w:rsidR="00DE3056">
          <w:rPr>
            <w:noProof/>
            <w:webHidden/>
          </w:rPr>
          <w:fldChar w:fldCharType="separate"/>
        </w:r>
        <w:r w:rsidR="00DE3056">
          <w:rPr>
            <w:noProof/>
            <w:webHidden/>
          </w:rPr>
          <w:t>7</w:t>
        </w:r>
        <w:r w:rsidR="00DE3056">
          <w:rPr>
            <w:noProof/>
            <w:webHidden/>
          </w:rPr>
          <w:fldChar w:fldCharType="end"/>
        </w:r>
      </w:hyperlink>
    </w:p>
    <w:p w14:paraId="16B4D2FD" w14:textId="2467794D" w:rsidR="00DE3056" w:rsidRDefault="002E3D8D">
      <w:pPr>
        <w:pStyle w:val="TM2"/>
        <w:tabs>
          <w:tab w:val="left" w:pos="880"/>
          <w:tab w:val="right" w:leader="dot" w:pos="9628"/>
        </w:tabs>
        <w:rPr>
          <w:rFonts w:asciiTheme="minorHAnsi" w:eastAsiaTheme="minorEastAsia" w:hAnsiTheme="minorHAnsi" w:cstheme="minorBidi"/>
          <w:bCs w:val="0"/>
          <w:noProof/>
          <w:sz w:val="22"/>
          <w:lang w:eastAsia="fr-FR"/>
        </w:rPr>
      </w:pPr>
      <w:hyperlink w:anchor="_Toc214020066" w:history="1">
        <w:r w:rsidR="00DE3056" w:rsidRPr="00584EB3">
          <w:rPr>
            <w:rStyle w:val="Lienhypertexte"/>
            <w:noProof/>
          </w:rPr>
          <w:t>3.2.</w:t>
        </w:r>
        <w:r w:rsidR="00DE3056">
          <w:rPr>
            <w:rFonts w:asciiTheme="minorHAnsi" w:eastAsiaTheme="minorEastAsia" w:hAnsiTheme="minorHAnsi" w:cstheme="minorBidi"/>
            <w:bCs w:val="0"/>
            <w:noProof/>
            <w:sz w:val="22"/>
            <w:lang w:eastAsia="fr-FR"/>
          </w:rPr>
          <w:tab/>
        </w:r>
        <w:r w:rsidR="00DE3056" w:rsidRPr="00584EB3">
          <w:rPr>
            <w:rStyle w:val="Lienhypertexte"/>
            <w:noProof/>
          </w:rPr>
          <w:t>Négociation</w:t>
        </w:r>
        <w:r w:rsidR="00DE3056">
          <w:rPr>
            <w:noProof/>
            <w:webHidden/>
          </w:rPr>
          <w:tab/>
        </w:r>
        <w:r w:rsidR="00DE3056">
          <w:rPr>
            <w:noProof/>
            <w:webHidden/>
          </w:rPr>
          <w:fldChar w:fldCharType="begin"/>
        </w:r>
        <w:r w:rsidR="00DE3056">
          <w:rPr>
            <w:noProof/>
            <w:webHidden/>
          </w:rPr>
          <w:instrText xml:space="preserve"> PAGEREF _Toc214020066 \h </w:instrText>
        </w:r>
        <w:r w:rsidR="00DE3056">
          <w:rPr>
            <w:noProof/>
            <w:webHidden/>
          </w:rPr>
        </w:r>
        <w:r w:rsidR="00DE3056">
          <w:rPr>
            <w:noProof/>
            <w:webHidden/>
          </w:rPr>
          <w:fldChar w:fldCharType="separate"/>
        </w:r>
        <w:r w:rsidR="00DE3056">
          <w:rPr>
            <w:noProof/>
            <w:webHidden/>
          </w:rPr>
          <w:t>7</w:t>
        </w:r>
        <w:r w:rsidR="00DE3056">
          <w:rPr>
            <w:noProof/>
            <w:webHidden/>
          </w:rPr>
          <w:fldChar w:fldCharType="end"/>
        </w:r>
      </w:hyperlink>
    </w:p>
    <w:p w14:paraId="320EE9B6" w14:textId="17243F74" w:rsidR="00DE3056" w:rsidRDefault="002E3D8D">
      <w:pPr>
        <w:pStyle w:val="TM1"/>
        <w:tabs>
          <w:tab w:val="left" w:pos="1100"/>
          <w:tab w:val="right" w:leader="dot" w:pos="9628"/>
        </w:tabs>
        <w:rPr>
          <w:rFonts w:asciiTheme="minorHAnsi" w:eastAsiaTheme="minorEastAsia" w:hAnsiTheme="minorHAnsi" w:cstheme="minorBidi"/>
          <w:b w:val="0"/>
          <w:bCs w:val="0"/>
          <w:iCs w:val="0"/>
          <w:noProof/>
          <w:sz w:val="22"/>
          <w:szCs w:val="22"/>
          <w:lang w:eastAsia="fr-FR"/>
        </w:rPr>
      </w:pPr>
      <w:hyperlink w:anchor="_Toc214020067" w:history="1">
        <w:r w:rsidR="00DE3056" w:rsidRPr="00584EB3">
          <w:rPr>
            <w:rStyle w:val="Lienhypertexte"/>
            <w:noProof/>
          </w:rPr>
          <w:t>Article 4</w:t>
        </w:r>
        <w:r w:rsidR="00DE3056">
          <w:rPr>
            <w:rFonts w:asciiTheme="minorHAnsi" w:eastAsiaTheme="minorEastAsia" w:hAnsiTheme="minorHAnsi" w:cstheme="minorBidi"/>
            <w:b w:val="0"/>
            <w:bCs w:val="0"/>
            <w:iCs w:val="0"/>
            <w:noProof/>
            <w:sz w:val="22"/>
            <w:szCs w:val="22"/>
            <w:lang w:eastAsia="fr-FR"/>
          </w:rPr>
          <w:tab/>
        </w:r>
        <w:r w:rsidR="00DE3056" w:rsidRPr="00584EB3">
          <w:rPr>
            <w:rStyle w:val="Lienhypertexte"/>
            <w:noProof/>
          </w:rPr>
          <w:t>Modalités de conclusion du contrat final</w:t>
        </w:r>
        <w:r w:rsidR="00DE3056">
          <w:rPr>
            <w:noProof/>
            <w:webHidden/>
          </w:rPr>
          <w:tab/>
        </w:r>
        <w:r w:rsidR="00DE3056">
          <w:rPr>
            <w:noProof/>
            <w:webHidden/>
          </w:rPr>
          <w:fldChar w:fldCharType="begin"/>
        </w:r>
        <w:r w:rsidR="00DE3056">
          <w:rPr>
            <w:noProof/>
            <w:webHidden/>
          </w:rPr>
          <w:instrText xml:space="preserve"> PAGEREF _Toc214020067 \h </w:instrText>
        </w:r>
        <w:r w:rsidR="00DE3056">
          <w:rPr>
            <w:noProof/>
            <w:webHidden/>
          </w:rPr>
        </w:r>
        <w:r w:rsidR="00DE3056">
          <w:rPr>
            <w:noProof/>
            <w:webHidden/>
          </w:rPr>
          <w:fldChar w:fldCharType="separate"/>
        </w:r>
        <w:r w:rsidR="00DE3056">
          <w:rPr>
            <w:noProof/>
            <w:webHidden/>
          </w:rPr>
          <w:t>8</w:t>
        </w:r>
        <w:r w:rsidR="00DE3056">
          <w:rPr>
            <w:noProof/>
            <w:webHidden/>
          </w:rPr>
          <w:fldChar w:fldCharType="end"/>
        </w:r>
      </w:hyperlink>
    </w:p>
    <w:p w14:paraId="28D6B13B" w14:textId="77777777" w:rsidR="009474FC" w:rsidRPr="002F1E3D" w:rsidRDefault="008666B4" w:rsidP="009474FC">
      <w:pPr>
        <w:rPr>
          <w:rFonts w:cs="Arial"/>
        </w:rPr>
      </w:pPr>
      <w:r w:rsidRPr="002F1E3D">
        <w:rPr>
          <w:rFonts w:cs="Arial"/>
        </w:rPr>
        <w:fldChar w:fldCharType="end"/>
      </w:r>
    </w:p>
    <w:p w14:paraId="4F59F5CE" w14:textId="77777777" w:rsidR="00705EB7" w:rsidRPr="002F1E3D" w:rsidRDefault="009474FC" w:rsidP="009474FC">
      <w:pPr>
        <w:pStyle w:val="Titre1"/>
        <w:rPr>
          <w:rFonts w:cs="Arial"/>
        </w:rPr>
      </w:pPr>
      <w:r w:rsidRPr="002F1E3D">
        <w:rPr>
          <w:rFonts w:cs="Arial"/>
        </w:rPr>
        <w:br w:type="page"/>
      </w:r>
      <w:bookmarkStart w:id="1" w:name="_Toc335128049"/>
      <w:bookmarkStart w:id="2" w:name="_Toc214020054"/>
      <w:bookmarkStart w:id="3" w:name="_Toc295308286"/>
      <w:bookmarkStart w:id="4" w:name="_Toc300766122"/>
      <w:r w:rsidR="00705EB7" w:rsidRPr="002F1E3D">
        <w:rPr>
          <w:rFonts w:cs="Arial"/>
        </w:rPr>
        <w:lastRenderedPageBreak/>
        <w:t>Objet de la consultation</w:t>
      </w:r>
      <w:bookmarkEnd w:id="1"/>
      <w:bookmarkEnd w:id="2"/>
      <w:r w:rsidR="00705EB7" w:rsidRPr="002F1E3D">
        <w:rPr>
          <w:rFonts w:cs="Arial"/>
        </w:rPr>
        <w:t xml:space="preserve"> </w:t>
      </w:r>
      <w:bookmarkEnd w:id="3"/>
      <w:bookmarkEnd w:id="4"/>
    </w:p>
    <w:p w14:paraId="4937C3B7" w14:textId="77777777" w:rsidR="0048011F" w:rsidRPr="00974797" w:rsidRDefault="00705EB7" w:rsidP="0048011F">
      <w:pPr>
        <w:spacing w:before="100" w:beforeAutospacing="1" w:after="100" w:afterAutospacing="1"/>
        <w:rPr>
          <w:rFonts w:cs="Arial"/>
          <w:b/>
        </w:rPr>
      </w:pPr>
      <w:r w:rsidRPr="002F1E3D">
        <w:rPr>
          <w:rFonts w:cs="Arial"/>
        </w:rPr>
        <w:t xml:space="preserve">La présente consultation concerne la mise en place d’un </w:t>
      </w:r>
      <w:r w:rsidR="00D97772" w:rsidRPr="002F1E3D">
        <w:rPr>
          <w:rFonts w:cs="Arial"/>
        </w:rPr>
        <w:t>M</w:t>
      </w:r>
      <w:r w:rsidRPr="002F1E3D">
        <w:rPr>
          <w:rFonts w:cs="Arial"/>
        </w:rPr>
        <w:t xml:space="preserve">arché </w:t>
      </w:r>
      <w:bookmarkStart w:id="5" w:name="_Toc335128050"/>
      <w:r w:rsidR="0048011F" w:rsidRPr="002F1E3D">
        <w:rPr>
          <w:rFonts w:cs="Arial"/>
        </w:rPr>
        <w:t xml:space="preserve">de prestations de </w:t>
      </w:r>
      <w:r w:rsidR="0048011F" w:rsidRPr="002F1E3D">
        <w:rPr>
          <w:rFonts w:cs="Arial"/>
          <w:b/>
        </w:rPr>
        <w:t xml:space="preserve">montage-soclage d’œuvres et d’objets exposés dans </w:t>
      </w:r>
      <w:r w:rsidR="0048011F" w:rsidRPr="002F1E3D">
        <w:rPr>
          <w:rFonts w:cs="Arial"/>
        </w:rPr>
        <w:t>l’</w:t>
      </w:r>
      <w:r w:rsidR="0048011F" w:rsidRPr="002F1E3D">
        <w:rPr>
          <w:rFonts w:cs="Arial"/>
          <w:b/>
        </w:rPr>
        <w:t>exposition tempor</w:t>
      </w:r>
      <w:r w:rsidR="0048011F" w:rsidRPr="00974797">
        <w:rPr>
          <w:rFonts w:cs="Arial"/>
          <w:b/>
        </w:rPr>
        <w:t>aire « </w:t>
      </w:r>
      <w:r w:rsidR="00974797" w:rsidRPr="00974797">
        <w:rPr>
          <w:rFonts w:cs="Arial"/>
          <w:b/>
        </w:rPr>
        <w:t>Bonnes Mères</w:t>
      </w:r>
      <w:r w:rsidR="0048011F" w:rsidRPr="00974797">
        <w:rPr>
          <w:rFonts w:cs="Arial"/>
          <w:b/>
        </w:rPr>
        <w:t> »</w:t>
      </w:r>
      <w:r w:rsidR="005A3765" w:rsidRPr="00974797">
        <w:rPr>
          <w:rFonts w:cs="Arial"/>
          <w:b/>
        </w:rPr>
        <w:t>,</w:t>
      </w:r>
      <w:r w:rsidR="0048011F" w:rsidRPr="00974797">
        <w:rPr>
          <w:rFonts w:cs="Arial"/>
          <w:b/>
          <w:i/>
          <w:color w:val="404040"/>
          <w:sz w:val="18"/>
        </w:rPr>
        <w:t xml:space="preserve"> </w:t>
      </w:r>
      <w:r w:rsidR="0048011F" w:rsidRPr="00974797">
        <w:rPr>
          <w:rFonts w:cs="Arial"/>
        </w:rPr>
        <w:t xml:space="preserve">dont l’ouverture est programmée le </w:t>
      </w:r>
      <w:r w:rsidR="00974797" w:rsidRPr="00974797">
        <w:rPr>
          <w:rFonts w:cs="Arial"/>
        </w:rPr>
        <w:t>17/03/2026</w:t>
      </w:r>
      <w:r w:rsidR="0048011F" w:rsidRPr="00974797">
        <w:rPr>
          <w:rFonts w:cs="Arial"/>
        </w:rPr>
        <w:t xml:space="preserve"> </w:t>
      </w:r>
      <w:r w:rsidR="0048011F" w:rsidRPr="00974797">
        <w:rPr>
          <w:rFonts w:cs="Arial"/>
          <w:b/>
        </w:rPr>
        <w:t>au Môle J4, R+2</w:t>
      </w:r>
      <w:r w:rsidR="00974797" w:rsidRPr="00974797">
        <w:rPr>
          <w:rFonts w:cs="Arial"/>
          <w:b/>
        </w:rPr>
        <w:t>, côté mer</w:t>
      </w:r>
    </w:p>
    <w:p w14:paraId="7B5C2230" w14:textId="77777777" w:rsidR="00DC3558" w:rsidRPr="00974797" w:rsidRDefault="00DC3558" w:rsidP="00DC3558">
      <w:r w:rsidRPr="00974797">
        <w:t xml:space="preserve">Le lieu d’exécution des Prestations se situe dans le bâtiment dit môle J4, à l’adresse suivante : </w:t>
      </w:r>
    </w:p>
    <w:p w14:paraId="18987C0F" w14:textId="77777777" w:rsidR="00DC3558" w:rsidRPr="00974797" w:rsidRDefault="0040578F" w:rsidP="00DC3558">
      <w:pPr>
        <w:jc w:val="center"/>
      </w:pPr>
      <w:r w:rsidRPr="00974797">
        <w:t>Mucem</w:t>
      </w:r>
    </w:p>
    <w:p w14:paraId="2CDBFF3A" w14:textId="77777777" w:rsidR="00DC3558" w:rsidRPr="00974797" w:rsidRDefault="00DC3558" w:rsidP="00DC3558">
      <w:pPr>
        <w:jc w:val="center"/>
      </w:pPr>
      <w:r w:rsidRPr="00974797">
        <w:t>ESPLANADE DU J4</w:t>
      </w:r>
    </w:p>
    <w:p w14:paraId="0EDB1B41" w14:textId="77777777" w:rsidR="00DC3558" w:rsidRPr="00974797" w:rsidRDefault="00DC3558" w:rsidP="00DC3558">
      <w:pPr>
        <w:jc w:val="center"/>
      </w:pPr>
      <w:r w:rsidRPr="00974797">
        <w:t>7 PROMENADE ROBERT LAFFONT</w:t>
      </w:r>
    </w:p>
    <w:p w14:paraId="06B15586" w14:textId="77777777" w:rsidR="00DC3558" w:rsidRPr="00974797" w:rsidRDefault="00DC3558" w:rsidP="00DC3558">
      <w:pPr>
        <w:jc w:val="center"/>
      </w:pPr>
      <w:r w:rsidRPr="00974797">
        <w:t>CS 10351</w:t>
      </w:r>
    </w:p>
    <w:p w14:paraId="5C2A9F0A" w14:textId="77777777" w:rsidR="00DC3558" w:rsidRDefault="00DC3558" w:rsidP="00DC3558">
      <w:pPr>
        <w:spacing w:after="200"/>
        <w:contextualSpacing/>
        <w:jc w:val="center"/>
      </w:pPr>
      <w:r w:rsidRPr="00974797">
        <w:t>13213 MARSEILLE CEDEX 02</w:t>
      </w:r>
    </w:p>
    <w:p w14:paraId="6A2426A9" w14:textId="77777777" w:rsidR="00DC3558" w:rsidRDefault="00DC3558" w:rsidP="00DC3558">
      <w:pPr>
        <w:spacing w:after="200"/>
        <w:contextualSpacing/>
      </w:pPr>
    </w:p>
    <w:p w14:paraId="07EC0E0B" w14:textId="52385BE7" w:rsidR="00DC3558" w:rsidRDefault="00DC3558" w:rsidP="00DC3558">
      <w:pPr>
        <w:spacing w:after="200"/>
        <w:contextualSpacing/>
      </w:pPr>
      <w:r>
        <w:t xml:space="preserve">Le </w:t>
      </w:r>
      <w:r w:rsidRPr="00766FF8">
        <w:t xml:space="preserve">détail des prestations attendues </w:t>
      </w:r>
      <w:proofErr w:type="gramStart"/>
      <w:r w:rsidRPr="00766FF8">
        <w:t>figurent</w:t>
      </w:r>
      <w:proofErr w:type="gramEnd"/>
      <w:r w:rsidRPr="00766FF8">
        <w:t xml:space="preserve"> dans les </w:t>
      </w:r>
      <w:r w:rsidR="00F37F57" w:rsidRPr="00F37F57">
        <w:t xml:space="preserve">Conditions particulières d’achat </w:t>
      </w:r>
      <w:r>
        <w:t>(C</w:t>
      </w:r>
      <w:r w:rsidR="00F37F57">
        <w:t>AP</w:t>
      </w:r>
      <w:r>
        <w:t>).</w:t>
      </w:r>
    </w:p>
    <w:p w14:paraId="05E37E03" w14:textId="488C5837" w:rsidR="00DC3558" w:rsidRDefault="00DC3558" w:rsidP="0040578F">
      <w:pPr>
        <w:spacing w:after="200"/>
        <w:contextualSpacing/>
      </w:pPr>
      <w:r>
        <w:t xml:space="preserve">La </w:t>
      </w:r>
      <w:r w:rsidRPr="005C2DD2">
        <w:rPr>
          <w:b/>
        </w:rPr>
        <w:t xml:space="preserve">classification </w:t>
      </w:r>
      <w:r w:rsidRPr="00766FF8">
        <w:rPr>
          <w:b/>
        </w:rPr>
        <w:t>CPV</w:t>
      </w:r>
      <w:r w:rsidRPr="00766FF8">
        <w:t xml:space="preserve"> prestations concernées est la</w:t>
      </w:r>
      <w:r>
        <w:t xml:space="preserve"> suivante :</w:t>
      </w:r>
      <w:r w:rsidR="0040578F">
        <w:t xml:space="preserve"> </w:t>
      </w:r>
      <w:r w:rsidR="003040F5" w:rsidRPr="00B22382">
        <w:t>92521100</w:t>
      </w:r>
      <w:r w:rsidR="003040F5">
        <w:t xml:space="preserve"> </w:t>
      </w:r>
      <w:r w:rsidR="003040F5">
        <w:t xml:space="preserve">- </w:t>
      </w:r>
      <w:r>
        <w:t>services d’exposition dans les musée</w:t>
      </w:r>
      <w:r w:rsidR="0040578F">
        <w:t>s.</w:t>
      </w:r>
    </w:p>
    <w:p w14:paraId="0365ED8B" w14:textId="77777777" w:rsidR="00DC3558" w:rsidRPr="00167218" w:rsidRDefault="00DC3558" w:rsidP="00DC3558">
      <w:r>
        <w:t>La</w:t>
      </w:r>
      <w:r w:rsidRPr="00AA7F2B">
        <w:t xml:space="preserve"> présente consultation pourra être déclarée</w:t>
      </w:r>
      <w:r>
        <w:t xml:space="preserve"> infructueu</w:t>
      </w:r>
      <w:r w:rsidRPr="00AA7F2B">
        <w:t>se</w:t>
      </w:r>
      <w:r w:rsidRPr="00167218">
        <w:t xml:space="preserve"> ou sans suite sans que les candidats puissent prétendre à une indemnité.</w:t>
      </w:r>
    </w:p>
    <w:p w14:paraId="7856A6AA" w14:textId="77777777" w:rsidR="00705EB7" w:rsidRPr="002F1E3D" w:rsidRDefault="00705EB7" w:rsidP="007670CD">
      <w:pPr>
        <w:pStyle w:val="Titre2"/>
        <w:rPr>
          <w:rFonts w:cs="Arial"/>
        </w:rPr>
      </w:pPr>
      <w:bookmarkStart w:id="6" w:name="_Toc335128051"/>
      <w:bookmarkStart w:id="7" w:name="_Toc214020055"/>
      <w:bookmarkStart w:id="8" w:name="_Toc295049606"/>
      <w:bookmarkStart w:id="9" w:name="_Toc295308299"/>
      <w:bookmarkStart w:id="10" w:name="_Toc303248262"/>
      <w:bookmarkStart w:id="11" w:name="_Toc295049598"/>
      <w:bookmarkStart w:id="12" w:name="_Toc295308291"/>
      <w:bookmarkStart w:id="13" w:name="_Toc303248256"/>
      <w:bookmarkEnd w:id="5"/>
      <w:r w:rsidRPr="002F1E3D">
        <w:rPr>
          <w:rFonts w:cs="Arial"/>
        </w:rPr>
        <w:t>Composition du DCE</w:t>
      </w:r>
      <w:bookmarkEnd w:id="6"/>
      <w:bookmarkEnd w:id="7"/>
    </w:p>
    <w:p w14:paraId="2F44B84D" w14:textId="77777777" w:rsidR="00705EB7" w:rsidRPr="002F1E3D" w:rsidRDefault="00705EB7" w:rsidP="00743144">
      <w:pPr>
        <w:rPr>
          <w:rFonts w:cs="Arial"/>
        </w:rPr>
      </w:pPr>
      <w:r w:rsidRPr="002F1E3D">
        <w:rPr>
          <w:rFonts w:cs="Arial"/>
        </w:rPr>
        <w:t>Le dossier de consultation est constitué des pièces suivantes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36D91" w:rsidRPr="002F1E3D" w14:paraId="6E790BC0" w14:textId="77777777" w:rsidTr="00B36D91">
        <w:tc>
          <w:tcPr>
            <w:tcW w:w="9778" w:type="dxa"/>
          </w:tcPr>
          <w:p w14:paraId="7A5F3537" w14:textId="77777777" w:rsidR="00B36D91" w:rsidRPr="002F1E3D" w:rsidRDefault="00B36D91" w:rsidP="00CE53A5">
            <w:pPr>
              <w:pStyle w:val="Listepuces"/>
            </w:pPr>
            <w:r w:rsidRPr="002F1E3D">
              <w:t>le présent règlement de la consultation (RC)</w:t>
            </w:r>
          </w:p>
          <w:p w14:paraId="3189779E" w14:textId="77777777" w:rsidR="00F37AE5" w:rsidRDefault="00CE53A5" w:rsidP="00CE53A5">
            <w:pPr>
              <w:pStyle w:val="Listepuces"/>
            </w:pPr>
            <w:r>
              <w:t xml:space="preserve">Les </w:t>
            </w:r>
            <w:r w:rsidRPr="00CE53A5">
              <w:t xml:space="preserve">conditions particulières d’achat (CPA) du contrat </w:t>
            </w:r>
            <w:r w:rsidR="00CE55F3">
              <w:t xml:space="preserve">et </w:t>
            </w:r>
            <w:r>
              <w:t>ses 6</w:t>
            </w:r>
            <w:r w:rsidR="00CE55F3">
              <w:t xml:space="preserve"> </w:t>
            </w:r>
            <w:r>
              <w:t>annexes :</w:t>
            </w:r>
          </w:p>
          <w:p w14:paraId="01BEACF6" w14:textId="77777777" w:rsidR="00CE53A5" w:rsidRPr="00DE62C0" w:rsidRDefault="00CE53A5" w:rsidP="00CE53A5">
            <w:pPr>
              <w:pStyle w:val="Listepuces"/>
              <w:ind w:left="1418"/>
            </w:pPr>
            <w:r>
              <w:t xml:space="preserve">Annexe 1 : </w:t>
            </w:r>
            <w:r w:rsidRPr="00DE62C0">
              <w:t>Annexe financière détaillant le prix de la prestation (DPGF)</w:t>
            </w:r>
          </w:p>
          <w:p w14:paraId="0AFE1490" w14:textId="77777777" w:rsidR="00CE53A5" w:rsidRPr="00DE62C0" w:rsidRDefault="00CE53A5" w:rsidP="00CE53A5">
            <w:pPr>
              <w:pStyle w:val="Listepuces"/>
              <w:ind w:left="1418"/>
            </w:pPr>
            <w:r>
              <w:t xml:space="preserve">Annexe 2 : </w:t>
            </w:r>
            <w:r w:rsidRPr="00DE62C0">
              <w:t>Plans des espaces et procédures d’accès</w:t>
            </w:r>
          </w:p>
          <w:p w14:paraId="50679ED2" w14:textId="77777777" w:rsidR="00CE53A5" w:rsidRPr="00612885" w:rsidRDefault="00CE53A5" w:rsidP="00AA10AB">
            <w:pPr>
              <w:pStyle w:val="Listepuces"/>
              <w:ind w:left="1418"/>
              <w:jc w:val="left"/>
            </w:pPr>
            <w:r>
              <w:t>Annexe</w:t>
            </w:r>
            <w:r w:rsidR="00AA10AB">
              <w:t xml:space="preserve"> </w:t>
            </w:r>
            <w:r>
              <w:t xml:space="preserve">3 : </w:t>
            </w:r>
            <w:r w:rsidRPr="00612885">
              <w:t xml:space="preserve">Cahier des charges techniques et de mise en accessibilité des espaces d’expositions temporaires du J4 </w:t>
            </w:r>
          </w:p>
          <w:p w14:paraId="3244CC33" w14:textId="77777777" w:rsidR="00CE53A5" w:rsidRPr="0024530B" w:rsidRDefault="00CE53A5" w:rsidP="00CE53A5">
            <w:pPr>
              <w:pStyle w:val="Listepuces"/>
              <w:ind w:left="1418"/>
            </w:pPr>
            <w:r w:rsidRPr="0024530B">
              <w:t>Annexe 4 : Cahier de plans du scénographe et carnet graphique</w:t>
            </w:r>
          </w:p>
          <w:p w14:paraId="145A9CFE" w14:textId="77777777" w:rsidR="00CE53A5" w:rsidRPr="0024530B" w:rsidRDefault="00CE53A5" w:rsidP="00CE53A5">
            <w:pPr>
              <w:pStyle w:val="Listepuces"/>
              <w:ind w:left="1418"/>
            </w:pPr>
            <w:r w:rsidRPr="0024530B">
              <w:t>Annexe 5 : Planning d’intervention</w:t>
            </w:r>
          </w:p>
          <w:p w14:paraId="7345754B" w14:textId="77777777" w:rsidR="00CE53A5" w:rsidRPr="00CE55F3" w:rsidRDefault="00CE53A5" w:rsidP="00CE53A5">
            <w:pPr>
              <w:pStyle w:val="Listepuces"/>
              <w:ind w:left="1418"/>
            </w:pPr>
            <w:r w:rsidRPr="0024530B">
              <w:t>Annexe 6 : Fiche fiche_technique_284_les_pleureuses</w:t>
            </w:r>
          </w:p>
          <w:p w14:paraId="4AB1A0DA" w14:textId="023D66CB" w:rsidR="00CE53A5" w:rsidRPr="00CE53A5" w:rsidRDefault="00CE53A5" w:rsidP="00CE53A5">
            <w:pPr>
              <w:pStyle w:val="Listepuces"/>
            </w:pPr>
            <w:r w:rsidRPr="00CE53A5">
              <w:t xml:space="preserve">Les Conditions Générales d’Achat (CGA) de prestations et de fournitures liées à la mise en place d’exposition au Mucem dans leur version du </w:t>
            </w:r>
            <w:r w:rsidR="00B7090D">
              <w:t>10/11/2021</w:t>
            </w:r>
          </w:p>
          <w:p w14:paraId="1B74A689" w14:textId="77777777" w:rsidR="00B95479" w:rsidRPr="00CE53A5" w:rsidRDefault="00B95479" w:rsidP="00CE53A5">
            <w:pPr>
              <w:pStyle w:val="Listepuces"/>
            </w:pPr>
            <w:r w:rsidRPr="00CE53A5">
              <w:t>L</w:t>
            </w:r>
            <w:r w:rsidR="00CE53A5" w:rsidRPr="00CE53A5">
              <w:t>a l</w:t>
            </w:r>
            <w:r w:rsidRPr="00CE53A5">
              <w:t>iste des œuvres et objets</w:t>
            </w:r>
          </w:p>
          <w:p w14:paraId="6525995A" w14:textId="43840651" w:rsidR="00B95479" w:rsidRPr="002F1E3D" w:rsidRDefault="00CE53A5" w:rsidP="00CE53A5">
            <w:pPr>
              <w:pStyle w:val="Listepuces"/>
            </w:pPr>
            <w:proofErr w:type="spellStart"/>
            <w:r>
              <w:t>Lannexe</w:t>
            </w:r>
            <w:proofErr w:type="spellEnd"/>
            <w:r>
              <w:t xml:space="preserve"> d</w:t>
            </w:r>
            <w:r w:rsidR="00B7090D">
              <w:t xml:space="preserve">’éventuelle </w:t>
            </w:r>
            <w:r>
              <w:t xml:space="preserve">déclaration de sous </w:t>
            </w:r>
            <w:proofErr w:type="spellStart"/>
            <w:r>
              <w:t>traitance</w:t>
            </w:r>
            <w:proofErr w:type="spellEnd"/>
            <w:r>
              <w:t xml:space="preserve"> </w:t>
            </w:r>
            <w:r w:rsidR="00B7090D">
              <w:t xml:space="preserve">(modèle de DC4 </w:t>
            </w:r>
            <w:r>
              <w:t>fourni</w:t>
            </w:r>
            <w:r w:rsidR="00B7090D">
              <w:t>e</w:t>
            </w:r>
            <w:r>
              <w:t xml:space="preserve"> par le </w:t>
            </w:r>
            <w:proofErr w:type="spellStart"/>
            <w:r>
              <w:t>Mucem</w:t>
            </w:r>
            <w:proofErr w:type="spellEnd"/>
            <w:r w:rsidR="00B7090D">
              <w:t>)</w:t>
            </w:r>
          </w:p>
        </w:tc>
      </w:tr>
    </w:tbl>
    <w:p w14:paraId="34C4C0D5" w14:textId="77777777" w:rsidR="00DC3558" w:rsidRDefault="00DC3558" w:rsidP="00DC3558">
      <w:bookmarkStart w:id="14" w:name="_Toc404591152"/>
      <w:bookmarkStart w:id="15" w:name="_Toc335128053"/>
      <w:bookmarkEnd w:id="8"/>
      <w:bookmarkEnd w:id="9"/>
      <w:bookmarkEnd w:id="10"/>
      <w:bookmarkEnd w:id="11"/>
      <w:bookmarkEnd w:id="12"/>
      <w:bookmarkEnd w:id="13"/>
    </w:p>
    <w:p w14:paraId="7B267D6C" w14:textId="77777777" w:rsidR="00DC3558" w:rsidRPr="007701E8" w:rsidRDefault="00DC3558" w:rsidP="00DC3558">
      <w:r w:rsidRPr="007701E8">
        <w:t>Les candidats sont tenus de vérifier</w:t>
      </w:r>
      <w:r>
        <w:t>,</w:t>
      </w:r>
      <w:r w:rsidRPr="007701E8">
        <w:t xml:space="preserve"> dès réception</w:t>
      </w:r>
      <w:r>
        <w:t>,</w:t>
      </w:r>
      <w:r w:rsidRPr="007701E8">
        <w:t xml:space="preserve"> le contenu du dossier transmis et sa conformité à la liste des pièces fournies. Aucun délai supplémentaire et aucun recours ne pourra être accepté du fait d’un dossier incomplet.</w:t>
      </w:r>
    </w:p>
    <w:p w14:paraId="0EA69478" w14:textId="77777777" w:rsidR="00FD5745" w:rsidRPr="0040578F" w:rsidRDefault="00FD5745" w:rsidP="007670CD">
      <w:pPr>
        <w:pStyle w:val="Titre2"/>
        <w:rPr>
          <w:rFonts w:cs="Arial"/>
        </w:rPr>
      </w:pPr>
      <w:bookmarkStart w:id="16" w:name="_Toc214020056"/>
      <w:r w:rsidRPr="0040578F">
        <w:rPr>
          <w:rFonts w:cs="Arial"/>
        </w:rPr>
        <w:t>Variantes et prestations supplémentaires</w:t>
      </w:r>
      <w:bookmarkEnd w:id="14"/>
      <w:r w:rsidR="00B7090D">
        <w:rPr>
          <w:rFonts w:cs="Arial"/>
        </w:rPr>
        <w:t xml:space="preserve"> éventuelles (PSE)</w:t>
      </w:r>
      <w:bookmarkEnd w:id="16"/>
    </w:p>
    <w:p w14:paraId="6C2EC058" w14:textId="77777777" w:rsidR="00FD5745" w:rsidRPr="0040578F" w:rsidRDefault="00ED274D" w:rsidP="00FD5745">
      <w:pPr>
        <w:rPr>
          <w:rFonts w:cs="Arial"/>
        </w:rPr>
      </w:pPr>
      <w:r w:rsidRPr="0040578F">
        <w:rPr>
          <w:rFonts w:cs="Arial"/>
        </w:rPr>
        <w:t>Aucune variante n’est envisagée au titre de la présente consultation</w:t>
      </w:r>
    </w:p>
    <w:p w14:paraId="5895EED2" w14:textId="572A7F57" w:rsidR="00FD5745" w:rsidRDefault="00FD5745" w:rsidP="00B95479">
      <w:pPr>
        <w:rPr>
          <w:rFonts w:cs="Arial"/>
        </w:rPr>
      </w:pPr>
      <w:r w:rsidRPr="0040578F">
        <w:rPr>
          <w:rFonts w:cs="Arial"/>
        </w:rPr>
        <w:t>Aucune prestation supplémentaire n’est envisagée au titre de la présente consultation.</w:t>
      </w:r>
    </w:p>
    <w:p w14:paraId="1463FEF4" w14:textId="25014EDF" w:rsidR="00F37F57" w:rsidRDefault="00F37F57" w:rsidP="00B95479">
      <w:pPr>
        <w:rPr>
          <w:rFonts w:cs="Arial"/>
        </w:rPr>
      </w:pPr>
    </w:p>
    <w:p w14:paraId="3E3B81E6" w14:textId="2DBB3E57" w:rsidR="00F37F57" w:rsidRDefault="00F37F57" w:rsidP="00B95479">
      <w:pPr>
        <w:rPr>
          <w:rFonts w:cs="Arial"/>
        </w:rPr>
      </w:pPr>
    </w:p>
    <w:p w14:paraId="03534ACE" w14:textId="77777777" w:rsidR="00F37F57" w:rsidRPr="002F1E3D" w:rsidRDefault="00F37F57" w:rsidP="00B95479">
      <w:pPr>
        <w:rPr>
          <w:rFonts w:cs="Arial"/>
        </w:rPr>
      </w:pPr>
    </w:p>
    <w:p w14:paraId="0AF7DC10" w14:textId="77777777" w:rsidR="00705EB7" w:rsidRPr="002F1E3D" w:rsidRDefault="00B36D91" w:rsidP="00743144">
      <w:pPr>
        <w:pStyle w:val="Titre1"/>
        <w:rPr>
          <w:rFonts w:cs="Arial"/>
        </w:rPr>
      </w:pPr>
      <w:bookmarkStart w:id="17" w:name="_Toc214020057"/>
      <w:r w:rsidRPr="002F1E3D">
        <w:rPr>
          <w:rFonts w:cs="Arial"/>
        </w:rPr>
        <w:lastRenderedPageBreak/>
        <w:t>Modalités de r</w:t>
      </w:r>
      <w:r w:rsidR="00705EB7" w:rsidRPr="002F1E3D">
        <w:rPr>
          <w:rFonts w:cs="Arial"/>
        </w:rPr>
        <w:t>éponse à la consultation</w:t>
      </w:r>
      <w:bookmarkEnd w:id="15"/>
      <w:bookmarkEnd w:id="17"/>
    </w:p>
    <w:p w14:paraId="61C20942" w14:textId="77777777" w:rsidR="00D12EF6" w:rsidRDefault="00D12EF6" w:rsidP="007670CD">
      <w:pPr>
        <w:pStyle w:val="Titre2"/>
        <w:rPr>
          <w:rFonts w:cs="Arial"/>
        </w:rPr>
      </w:pPr>
      <w:bookmarkStart w:id="18" w:name="_Toc214020058"/>
      <w:bookmarkStart w:id="19" w:name="_Ref311635810"/>
      <w:bookmarkStart w:id="20" w:name="_Toc311619536"/>
      <w:bookmarkStart w:id="21" w:name="_Ref311635747"/>
      <w:bookmarkStart w:id="22" w:name="_Toc335128054"/>
      <w:bookmarkStart w:id="23" w:name="_Ref303155782"/>
      <w:bookmarkStart w:id="24" w:name="_Toc303248275"/>
      <w:bookmarkStart w:id="25" w:name="_Toc295049609"/>
      <w:bookmarkStart w:id="26" w:name="_Toc295308302"/>
      <w:bookmarkStart w:id="27" w:name="_Ref301273975"/>
      <w:r>
        <w:rPr>
          <w:rFonts w:cs="Arial"/>
        </w:rPr>
        <w:t>Echanges de questions-réponses</w:t>
      </w:r>
      <w:bookmarkEnd w:id="18"/>
    </w:p>
    <w:p w14:paraId="6BEA12B3" w14:textId="0CEB8920" w:rsidR="00D12EF6" w:rsidRPr="00F83A6A" w:rsidRDefault="00D12EF6" w:rsidP="00D12EF6">
      <w:pPr>
        <w:rPr>
          <w:b/>
          <w:color w:val="FF0000"/>
        </w:rPr>
      </w:pPr>
      <w:r w:rsidRPr="00F83A6A">
        <w:rPr>
          <w:b/>
          <w:color w:val="FF0000"/>
        </w:rPr>
        <w:t xml:space="preserve">Les demandes doivent être formulées par écrit directement sur la plateforme du profil d’acheteur du </w:t>
      </w:r>
      <w:proofErr w:type="spellStart"/>
      <w:r w:rsidRPr="00F83A6A">
        <w:rPr>
          <w:b/>
          <w:color w:val="FF0000"/>
        </w:rPr>
        <w:t>Mu</w:t>
      </w:r>
      <w:r w:rsidR="0040578F">
        <w:rPr>
          <w:b/>
          <w:color w:val="FF0000"/>
        </w:rPr>
        <w:t>cem</w:t>
      </w:r>
      <w:proofErr w:type="spellEnd"/>
      <w:r w:rsidRPr="00F83A6A">
        <w:rPr>
          <w:b/>
          <w:color w:val="FF0000"/>
        </w:rPr>
        <w:t xml:space="preserve"> </w:t>
      </w:r>
      <w:r w:rsidRPr="00DC3558">
        <w:rPr>
          <w:color w:val="FF0000"/>
        </w:rPr>
        <w:t>(</w:t>
      </w:r>
      <w:hyperlink r:id="rId9" w:history="1">
        <w:r w:rsidR="00B7090D" w:rsidRPr="00B7090D">
          <w:rPr>
            <w:rStyle w:val="Lienhypertexte"/>
          </w:rPr>
          <w:t>www.marches-publics.gouv.fr</w:t>
        </w:r>
      </w:hyperlink>
      <w:r w:rsidRPr="00DC3558">
        <w:rPr>
          <w:color w:val="FF0000"/>
        </w:rPr>
        <w:t>).</w:t>
      </w:r>
    </w:p>
    <w:p w14:paraId="0DDC422F" w14:textId="77777777" w:rsidR="00F83A6A" w:rsidRDefault="00F83A6A" w:rsidP="00D12EF6"/>
    <w:p w14:paraId="55E3C0F1" w14:textId="77777777" w:rsidR="00D12EF6" w:rsidRPr="00F83A6A" w:rsidRDefault="00D12EF6" w:rsidP="00D12EF6">
      <w:r w:rsidRPr="00F83A6A">
        <w:t xml:space="preserve">Le </w:t>
      </w:r>
      <w:r w:rsidR="0040578F">
        <w:t>Mucem</w:t>
      </w:r>
      <w:r w:rsidRPr="00F83A6A">
        <w:t xml:space="preserve"> se réserve la faculté de ne plus répondre aux questions posées 10 jours francs avant la date limite de remise des offres, dans la mesure où il ne serait plus possible d’assurer la diffusion des informations concernées à l’ensemble des candidats.</w:t>
      </w:r>
    </w:p>
    <w:p w14:paraId="1D6DBC6A" w14:textId="77777777" w:rsidR="00D12EF6" w:rsidRDefault="00D12EF6" w:rsidP="00D12EF6">
      <w:r>
        <w:t xml:space="preserve">Il est précisé ici que pour le calcul du délai de 10 jours, c’est la date de réception de la demande de renseignements par le </w:t>
      </w:r>
      <w:r w:rsidR="0040578F">
        <w:t>Mucem</w:t>
      </w:r>
      <w:r>
        <w:t xml:space="preserve"> qui sera prise en compte et non la date d’envoi du courrier par le candidat.</w:t>
      </w:r>
    </w:p>
    <w:p w14:paraId="15E1E057" w14:textId="77777777" w:rsidR="00D12EF6" w:rsidRPr="00D12EF6" w:rsidRDefault="00D12EF6" w:rsidP="00D12EF6">
      <w:pPr>
        <w:rPr>
          <w:lang w:eastAsia="ar-SA"/>
        </w:rPr>
      </w:pPr>
      <w:r>
        <w:t>Les réponses correspondantes seront adressées par écrit à l’ensemble des candidats ayant retiré le DCE sur la PLACE</w:t>
      </w:r>
      <w:r w:rsidR="00F17DA6">
        <w:t>,</w:t>
      </w:r>
      <w:r>
        <w:t xml:space="preserve"> dans la mesure où ces derniers auront renseigné une adresse email valide sur la PLACE.</w:t>
      </w:r>
    </w:p>
    <w:p w14:paraId="15681511" w14:textId="77777777" w:rsidR="00705EB7" w:rsidRPr="002F1E3D" w:rsidRDefault="00CD1988" w:rsidP="007670CD">
      <w:pPr>
        <w:pStyle w:val="Titre2"/>
        <w:rPr>
          <w:rFonts w:cs="Arial"/>
        </w:rPr>
      </w:pPr>
      <w:bookmarkStart w:id="28" w:name="_Toc214020059"/>
      <w:r w:rsidRPr="002F1E3D">
        <w:rPr>
          <w:rFonts w:cs="Arial"/>
        </w:rPr>
        <w:t>Date clés de la procédure – date de réception des réponses</w:t>
      </w:r>
      <w:bookmarkEnd w:id="19"/>
      <w:bookmarkEnd w:id="20"/>
      <w:bookmarkEnd w:id="21"/>
      <w:bookmarkEnd w:id="22"/>
      <w:bookmarkEnd w:id="28"/>
    </w:p>
    <w:p w14:paraId="54FCEE23" w14:textId="5625B109" w:rsidR="001A592E" w:rsidRDefault="001A592E" w:rsidP="00743144">
      <w:pPr>
        <w:rPr>
          <w:rFonts w:cs="Arial"/>
        </w:rPr>
      </w:pPr>
      <w:r w:rsidRPr="008E4E80">
        <w:rPr>
          <w:rFonts w:cs="Arial"/>
        </w:rPr>
        <w:t xml:space="preserve">Les réponses devront être transmises au plus tard </w:t>
      </w:r>
      <w:r w:rsidRPr="008E4E80">
        <w:rPr>
          <w:rFonts w:cs="Arial"/>
          <w:b/>
          <w:color w:val="FF0000"/>
        </w:rPr>
        <w:t xml:space="preserve">le </w:t>
      </w:r>
      <w:r w:rsidR="00B7090D" w:rsidRPr="008E4E80">
        <w:rPr>
          <w:rFonts w:cs="Arial"/>
          <w:b/>
          <w:color w:val="FF0000"/>
        </w:rPr>
        <w:t>vendredi 5/12/2025</w:t>
      </w:r>
      <w:r w:rsidR="00B95479" w:rsidRPr="008E4E80">
        <w:rPr>
          <w:rFonts w:cs="Arial"/>
          <w:b/>
          <w:color w:val="FF0000"/>
        </w:rPr>
        <w:t xml:space="preserve"> à 17h</w:t>
      </w:r>
      <w:r w:rsidRPr="008E4E80">
        <w:rPr>
          <w:rFonts w:cs="Arial"/>
        </w:rPr>
        <w:t>. Les réponses parvenues après ce délai seront rejetées.</w:t>
      </w:r>
    </w:p>
    <w:p w14:paraId="3DD29610" w14:textId="543ED290" w:rsidR="003829E5" w:rsidRPr="002F1E3D" w:rsidRDefault="003829E5" w:rsidP="00743144">
      <w:pPr>
        <w:rPr>
          <w:rFonts w:cs="Arial"/>
        </w:rPr>
      </w:pPr>
      <w:r>
        <w:rPr>
          <w:rFonts w:cs="Arial"/>
        </w:rPr>
        <w:t xml:space="preserve">En cas de négociation, la date prévisionnelle de rendu des offres V2 est prévue pour le </w:t>
      </w:r>
      <w:r w:rsidR="008E4E80">
        <w:rPr>
          <w:rFonts w:cs="Arial"/>
        </w:rPr>
        <w:t>05/01/2026</w:t>
      </w:r>
      <w:r>
        <w:rPr>
          <w:rFonts w:cs="Arial"/>
        </w:rPr>
        <w:t xml:space="preserve"> à 17h00.</w:t>
      </w:r>
    </w:p>
    <w:p w14:paraId="0648A111" w14:textId="77777777" w:rsidR="00705EB7" w:rsidRPr="002F1E3D" w:rsidRDefault="00705EB7" w:rsidP="007670CD">
      <w:pPr>
        <w:pStyle w:val="Titre2"/>
        <w:rPr>
          <w:rFonts w:cs="Arial"/>
        </w:rPr>
      </w:pPr>
      <w:bookmarkStart w:id="29" w:name="_Ref311021512"/>
      <w:bookmarkStart w:id="30" w:name="_Toc335128055"/>
      <w:bookmarkStart w:id="31" w:name="_Toc214020060"/>
      <w:r w:rsidRPr="002F1E3D">
        <w:rPr>
          <w:rFonts w:cs="Arial"/>
        </w:rPr>
        <w:t>Mod</w:t>
      </w:r>
      <w:bookmarkEnd w:id="23"/>
      <w:r w:rsidRPr="002F1E3D">
        <w:rPr>
          <w:rFonts w:cs="Arial"/>
        </w:rPr>
        <w:t>e</w:t>
      </w:r>
      <w:r w:rsidR="00077AB7" w:rsidRPr="002F1E3D">
        <w:rPr>
          <w:rFonts w:cs="Arial"/>
        </w:rPr>
        <w:t>s</w:t>
      </w:r>
      <w:r w:rsidRPr="002F1E3D">
        <w:rPr>
          <w:rFonts w:cs="Arial"/>
        </w:rPr>
        <w:t xml:space="preserve"> </w:t>
      </w:r>
      <w:r w:rsidR="00D12EF6">
        <w:rPr>
          <w:rFonts w:cs="Arial"/>
        </w:rPr>
        <w:t xml:space="preserve">et formes </w:t>
      </w:r>
      <w:r w:rsidRPr="002F1E3D">
        <w:rPr>
          <w:rFonts w:cs="Arial"/>
        </w:rPr>
        <w:t xml:space="preserve">de </w:t>
      </w:r>
      <w:bookmarkEnd w:id="24"/>
      <w:bookmarkEnd w:id="29"/>
      <w:bookmarkEnd w:id="30"/>
      <w:r w:rsidR="005A3765">
        <w:rPr>
          <w:rFonts w:cs="Arial"/>
        </w:rPr>
        <w:t>remise des offres</w:t>
      </w:r>
      <w:bookmarkEnd w:id="31"/>
    </w:p>
    <w:p w14:paraId="2B57AF51" w14:textId="42F85243" w:rsidR="0040578F" w:rsidRDefault="0040578F" w:rsidP="0040578F">
      <w:r w:rsidRPr="00A53BC2">
        <w:rPr>
          <w:highlight w:val="cyan"/>
        </w:rPr>
        <w:t xml:space="preserve">Les offres devront OBLIGATOIREMENT être remises </w:t>
      </w:r>
      <w:r w:rsidRPr="00A53BC2">
        <w:rPr>
          <w:b/>
          <w:highlight w:val="cyan"/>
        </w:rPr>
        <w:t>par voie dématérialisée</w:t>
      </w:r>
      <w:r w:rsidRPr="00A53BC2">
        <w:rPr>
          <w:highlight w:val="cyan"/>
        </w:rPr>
        <w:t xml:space="preserve"> </w:t>
      </w:r>
      <w:r w:rsidRPr="00A53BC2">
        <w:rPr>
          <w:b/>
          <w:highlight w:val="cyan"/>
        </w:rPr>
        <w:t xml:space="preserve">sur le profil d’acheteur (dit « PLACE ») </w:t>
      </w:r>
      <w:r w:rsidRPr="00A53BC2">
        <w:rPr>
          <w:highlight w:val="cyan"/>
        </w:rPr>
        <w:t>utilisé par le</w:t>
      </w:r>
      <w:r w:rsidRPr="00A53BC2">
        <w:rPr>
          <w:b/>
          <w:highlight w:val="cyan"/>
        </w:rPr>
        <w:t xml:space="preserve"> </w:t>
      </w:r>
      <w:proofErr w:type="spellStart"/>
      <w:r w:rsidRPr="00A53BC2">
        <w:rPr>
          <w:highlight w:val="cyan"/>
        </w:rPr>
        <w:t>Mucem</w:t>
      </w:r>
      <w:proofErr w:type="spellEnd"/>
      <w:r w:rsidRPr="00A53BC2">
        <w:rPr>
          <w:highlight w:val="cyan"/>
        </w:rPr>
        <w:t xml:space="preserve"> (</w:t>
      </w:r>
      <w:hyperlink r:id="rId10" w:history="1">
        <w:r w:rsidR="00B7090D" w:rsidRPr="00B7090D">
          <w:rPr>
            <w:rStyle w:val="Lienhypertexte"/>
            <w:b/>
            <w:highlight w:val="cyan"/>
          </w:rPr>
          <w:t>www.marches-publics.gouv.fr</w:t>
        </w:r>
      </w:hyperlink>
      <w:r w:rsidRPr="00A53BC2">
        <w:rPr>
          <w:b/>
          <w:highlight w:val="cyan"/>
        </w:rPr>
        <w:t>)</w:t>
      </w:r>
      <w:r w:rsidRPr="00A53BC2">
        <w:rPr>
          <w:highlight w:val="cyan"/>
        </w:rPr>
        <w:t>, dans les délais impartis.</w:t>
      </w:r>
    </w:p>
    <w:p w14:paraId="5DED7B5C" w14:textId="77777777" w:rsidR="00F17DA6" w:rsidRPr="00A53BC2" w:rsidRDefault="00F17DA6" w:rsidP="004057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0578F" w:rsidRPr="000D3F67" w14:paraId="40DB9EC5" w14:textId="77777777" w:rsidTr="00ED1B59">
        <w:tc>
          <w:tcPr>
            <w:tcW w:w="9778" w:type="dxa"/>
            <w:shd w:val="clear" w:color="auto" w:fill="D9D9D9"/>
          </w:tcPr>
          <w:p w14:paraId="7AA25674" w14:textId="77777777" w:rsidR="0040578F" w:rsidRPr="000D3F67" w:rsidRDefault="0040578F" w:rsidP="00ED1B59">
            <w:pPr>
              <w:jc w:val="center"/>
              <w:rPr>
                <w:b/>
                <w:sz w:val="22"/>
              </w:rPr>
            </w:pPr>
            <w:r w:rsidRPr="000D3F67">
              <w:rPr>
                <w:b/>
                <w:sz w:val="22"/>
              </w:rPr>
              <w:t>Note – conseils aux candidats</w:t>
            </w:r>
          </w:p>
        </w:tc>
      </w:tr>
      <w:tr w:rsidR="0040578F" w:rsidRPr="005626FC" w14:paraId="638C9432" w14:textId="77777777" w:rsidTr="00ED1B59">
        <w:tc>
          <w:tcPr>
            <w:tcW w:w="9778" w:type="dxa"/>
            <w:shd w:val="clear" w:color="auto" w:fill="auto"/>
          </w:tcPr>
          <w:p w14:paraId="4466C482" w14:textId="77777777" w:rsidR="0040578F" w:rsidRPr="000D3F67" w:rsidRDefault="0040578F" w:rsidP="00ED1B59">
            <w:pPr>
              <w:rPr>
                <w:b/>
              </w:rPr>
            </w:pPr>
            <w:r w:rsidRPr="000D3F67">
              <w:rPr>
                <w:b/>
              </w:rPr>
              <w:t>Le candidat qui utiliserait un autre mode de transmission (envoi postal, délivrance par coursier d’un pli papier, envoi par mail, etc.) verra sa candidature et son offre rejetées sauf si le pli con</w:t>
            </w:r>
            <w:r w:rsidR="00F17DA6">
              <w:rPr>
                <w:b/>
              </w:rPr>
              <w:t>stitue une copie de sauvegarde</w:t>
            </w:r>
            <w:r w:rsidRPr="000D3F67">
              <w:rPr>
                <w:b/>
              </w:rPr>
              <w:t>.</w:t>
            </w:r>
          </w:p>
          <w:p w14:paraId="358D7A02" w14:textId="77777777" w:rsidR="0040578F" w:rsidRPr="005626FC" w:rsidRDefault="0040578F" w:rsidP="00ED1B59">
            <w:r w:rsidRPr="005626FC">
              <w:t xml:space="preserve">Les candidatures et offres arrivés </w:t>
            </w:r>
            <w:r w:rsidRPr="000D3F67">
              <w:rPr>
                <w:u w:val="single"/>
              </w:rPr>
              <w:t>même quelques secondes après la date et heure butoir de remise des plis</w:t>
            </w:r>
            <w:r w:rsidRPr="005626FC">
              <w:t xml:space="preserve"> ne pourront en principe pas être pris en compte. Aussi, il est recommandé de ne pas attendre la dernière minute pour t</w:t>
            </w:r>
            <w:r w:rsidRPr="00854107">
              <w:t>éléc</w:t>
            </w:r>
            <w:r w:rsidRPr="005626FC">
              <w:t>harger son dossier sur le profil d’acheteur. Il est conseillé de le faire la veille et de prévoir le temps nécessaire pour que la réponse soit reçue dans les délais (c’est la fin du téléchargement qui est prise en compte par la plate-forme), surtout si les fichiers sont volumineux et le réseau utilisé à faible débit. En cas de difficulté, le profil acheteur dispose d’un support d’assistance.</w:t>
            </w:r>
          </w:p>
          <w:p w14:paraId="0F8E5CD8" w14:textId="77777777" w:rsidR="0040578F" w:rsidRPr="000D3F67" w:rsidRDefault="0040578F" w:rsidP="00F17DA6">
            <w:pPr>
              <w:rPr>
                <w:b/>
              </w:rPr>
            </w:pPr>
            <w:r w:rsidRPr="005626FC">
              <w:t xml:space="preserve">Afin de sécuriser la prise en compte de sa réponse, chaque candidat a la possibilité de transmettre une </w:t>
            </w:r>
            <w:r w:rsidRPr="000D3F67">
              <w:rPr>
                <w:b/>
              </w:rPr>
              <w:t>copie de sauvegarde</w:t>
            </w:r>
            <w:r w:rsidR="00F17DA6">
              <w:t>.</w:t>
            </w:r>
          </w:p>
        </w:tc>
      </w:tr>
      <w:bookmarkEnd w:id="25"/>
      <w:bookmarkEnd w:id="26"/>
      <w:bookmarkEnd w:id="27"/>
    </w:tbl>
    <w:p w14:paraId="231E382E" w14:textId="77777777" w:rsidR="0040578F" w:rsidRDefault="0040578F" w:rsidP="0040578F"/>
    <w:p w14:paraId="595DF368" w14:textId="77777777" w:rsidR="0040578F" w:rsidRDefault="0040578F" w:rsidP="0040578F">
      <w:pPr>
        <w:rPr>
          <w:color w:val="000000"/>
        </w:rPr>
      </w:pPr>
      <w:r>
        <w:t xml:space="preserve">Avant la transmission de ses candidature et offre, sur le site du profil d’acheteur du Mucem, le candidat doit </w:t>
      </w:r>
      <w:r w:rsidRPr="00F17DA6">
        <w:rPr>
          <w:b/>
        </w:rPr>
        <w:t xml:space="preserve">prendre connaissance des </w:t>
      </w:r>
      <w:proofErr w:type="spellStart"/>
      <w:r w:rsidRPr="00F17DA6">
        <w:rPr>
          <w:b/>
        </w:rPr>
        <w:t>pré-requis</w:t>
      </w:r>
      <w:proofErr w:type="spellEnd"/>
      <w:r w:rsidRPr="00F17DA6">
        <w:rPr>
          <w:b/>
        </w:rPr>
        <w:t xml:space="preserve"> techniques nécessaires</w:t>
      </w:r>
      <w:r>
        <w:t xml:space="preserve">. Un test de configuration des postes de travail est disponible sur le profil d’acheteur. </w:t>
      </w:r>
      <w:r>
        <w:rPr>
          <w:color w:val="000000"/>
        </w:rPr>
        <w:t>Il permet d’effectuer une réponse électronique réelle avec des fichiers de test afin de valider le bon fonctionnement du poste de travail.</w:t>
      </w:r>
    </w:p>
    <w:p w14:paraId="044FCD8D" w14:textId="77777777" w:rsidR="0040578F" w:rsidRDefault="0040578F" w:rsidP="0040578F">
      <w:pPr>
        <w:rPr>
          <w:color w:val="000000"/>
        </w:rPr>
      </w:pPr>
    </w:p>
    <w:p w14:paraId="048D5BDD" w14:textId="77777777" w:rsidR="0040578F" w:rsidRDefault="0040578F" w:rsidP="0040578F">
      <w:r>
        <w:t xml:space="preserve">Le candidat peut </w:t>
      </w:r>
      <w:r w:rsidRPr="00685126">
        <w:t xml:space="preserve">faire parvenir une </w:t>
      </w:r>
      <w:r w:rsidRPr="00BF44A2">
        <w:rPr>
          <w:b/>
        </w:rPr>
        <w:t>copie de sauvegarde</w:t>
      </w:r>
      <w:r w:rsidRPr="00685126">
        <w:t xml:space="preserve"> </w:t>
      </w:r>
      <w:r w:rsidRPr="005626FC">
        <w:rPr>
          <w:u w:val="single"/>
        </w:rPr>
        <w:t>dans les délais impartis pour la remise des candidatures ou des offres</w:t>
      </w:r>
      <w:r>
        <w:t>.</w:t>
      </w:r>
    </w:p>
    <w:p w14:paraId="3E09E542" w14:textId="77777777" w:rsidR="0040578F" w:rsidRPr="005626FC" w:rsidRDefault="0040578F" w:rsidP="0040578F">
      <w:r>
        <w:t xml:space="preserve">Cette copie de </w:t>
      </w:r>
      <w:r w:rsidRPr="005626FC">
        <w:t>la réponse électronique</w:t>
      </w:r>
      <w:r w:rsidRPr="005626FC">
        <w:rPr>
          <w:color w:val="FF0000"/>
        </w:rPr>
        <w:t>, transmise sous format physique électronique (CD-ROM, DVD-ROM, clé USB</w:t>
      </w:r>
      <w:r w:rsidRPr="00067F40">
        <w:rPr>
          <w:color w:val="FF0000"/>
        </w:rPr>
        <w:t>) ou papier</w:t>
      </w:r>
      <w:r>
        <w:t xml:space="preserve">, </w:t>
      </w:r>
      <w:r w:rsidRPr="005626FC">
        <w:t>est destinée à se substituer en cas d’anomalies ou de difficultés limitativement énumérées ci-après, aux dossiers des candidatures et des offres transmises par voie électronique.</w:t>
      </w:r>
    </w:p>
    <w:p w14:paraId="1CACE2C1" w14:textId="77777777" w:rsidR="0040578F" w:rsidRDefault="0040578F" w:rsidP="0040578F">
      <w:r>
        <w:t>Elle n’est ouverte que dans les cas où la version transmise par voie électronique ne pourrait pas être utilisée, à savoir :</w:t>
      </w:r>
    </w:p>
    <w:p w14:paraId="2F83CE6C" w14:textId="77777777" w:rsidR="0040578F" w:rsidRDefault="0040578F" w:rsidP="0040578F">
      <w:pPr>
        <w:pStyle w:val="Listepuces"/>
      </w:pPr>
      <w:r>
        <w:t>lorsqu’un programme informatique malveillant est détecté dans les candidatures ou les offres transmises par voie électronique sur le profil d’acheteur.</w:t>
      </w:r>
    </w:p>
    <w:p w14:paraId="0F65BD0A" w14:textId="43515E16" w:rsidR="0040578F" w:rsidRDefault="0040578F" w:rsidP="0040578F">
      <w:pPr>
        <w:pStyle w:val="Listepuces"/>
      </w:pPr>
      <w:proofErr w:type="gramStart"/>
      <w:r>
        <w:lastRenderedPageBreak/>
        <w:t>lorsqu’une</w:t>
      </w:r>
      <w:proofErr w:type="gramEnd"/>
      <w:r>
        <w:t xml:space="preserve"> candidature ou une offre électronique est reçue de façon incomplète, hors délais ou n’a pu être ouverte, </w:t>
      </w:r>
      <w:r w:rsidRPr="00BF44A2">
        <w:rPr>
          <w:u w:val="single"/>
        </w:rPr>
        <w:t>sous réserve que la transmission de la candidature ou de l’offre électronique ait commencé avant la clôture de la remise des candidatures ou des offres</w:t>
      </w:r>
      <w:r>
        <w:t>.</w:t>
      </w:r>
    </w:p>
    <w:p w14:paraId="4D11EBFE" w14:textId="77777777" w:rsidR="0040578F" w:rsidRDefault="0040578F" w:rsidP="0040578F">
      <w:r>
        <w:t>La copie de sauvegarde peut être remise :</w:t>
      </w:r>
    </w:p>
    <w:p w14:paraId="4397546D" w14:textId="77777777" w:rsidR="0040578F" w:rsidRDefault="0040578F" w:rsidP="0040578F">
      <w:pPr>
        <w:pStyle w:val="Listepuces"/>
      </w:pPr>
      <w:r w:rsidRPr="005C2DD2">
        <w:t xml:space="preserve">soit </w:t>
      </w:r>
      <w:r w:rsidRPr="00143CBA">
        <w:rPr>
          <w:b/>
        </w:rPr>
        <w:t>par voie postale</w:t>
      </w:r>
      <w:r>
        <w:rPr>
          <w:b/>
        </w:rPr>
        <w:t xml:space="preserve">. </w:t>
      </w:r>
      <w:r w:rsidRPr="008571B0">
        <w:t>L</w:t>
      </w:r>
      <w:r w:rsidRPr="00CB3506">
        <w:t>e dossier</w:t>
      </w:r>
      <w:r>
        <w:t>,</w:t>
      </w:r>
      <w:r w:rsidRPr="00CB3506">
        <w:t xml:space="preserve"> contenant les documents relatif</w:t>
      </w:r>
      <w:r>
        <w:t>s à la candidature et à l’offre,</w:t>
      </w:r>
      <w:r w:rsidRPr="00CB3506">
        <w:t xml:space="preserve"> sera transmis, sous pli fermé</w:t>
      </w:r>
      <w:r>
        <w:t>, en mentionnant sur l’enveloppe les indications suivantes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0578F" w14:paraId="2DAFF94C" w14:textId="77777777" w:rsidTr="00F17DA6">
        <w:trPr>
          <w:trHeight w:val="2741"/>
        </w:trPr>
        <w:tc>
          <w:tcPr>
            <w:tcW w:w="9778" w:type="dxa"/>
          </w:tcPr>
          <w:p w14:paraId="1F8EBBAE" w14:textId="77777777" w:rsidR="0040578F" w:rsidRPr="00F37F57" w:rsidRDefault="0040578F" w:rsidP="00E60ED5">
            <w:pPr>
              <w:spacing w:line="360" w:lineRule="auto"/>
              <w:jc w:val="center"/>
              <w:rPr>
                <w:b/>
                <w:sz w:val="18"/>
              </w:rPr>
            </w:pPr>
            <w:r w:rsidRPr="00F37F57">
              <w:rPr>
                <w:b/>
                <w:sz w:val="18"/>
              </w:rPr>
              <w:t>Mucem</w:t>
            </w:r>
          </w:p>
          <w:p w14:paraId="41C2D322" w14:textId="123508AF" w:rsidR="0040578F" w:rsidRPr="00F37F57" w:rsidRDefault="00B7090D" w:rsidP="00E60ED5">
            <w:pPr>
              <w:spacing w:line="360" w:lineRule="auto"/>
              <w:jc w:val="center"/>
              <w:rPr>
                <w:b/>
                <w:sz w:val="18"/>
                <w:highlight w:val="yellow"/>
              </w:rPr>
            </w:pPr>
            <w:r w:rsidRPr="00F37F57">
              <w:rPr>
                <w:b/>
                <w:sz w:val="18"/>
              </w:rPr>
              <w:t>Service achats</w:t>
            </w:r>
          </w:p>
          <w:p w14:paraId="6A2A9FC8" w14:textId="77777777" w:rsidR="0040578F" w:rsidRPr="00F37F57" w:rsidRDefault="0040578F" w:rsidP="00E60ED5">
            <w:pPr>
              <w:spacing w:line="360" w:lineRule="auto"/>
              <w:jc w:val="center"/>
              <w:rPr>
                <w:sz w:val="18"/>
              </w:rPr>
            </w:pPr>
            <w:r w:rsidRPr="00F37F57">
              <w:rPr>
                <w:sz w:val="18"/>
              </w:rPr>
              <w:t>Esplanade du J4</w:t>
            </w:r>
          </w:p>
          <w:p w14:paraId="0040B319" w14:textId="77777777" w:rsidR="0040578F" w:rsidRPr="00F37F57" w:rsidRDefault="0040578F" w:rsidP="00E60ED5">
            <w:pPr>
              <w:spacing w:line="360" w:lineRule="auto"/>
              <w:jc w:val="center"/>
              <w:rPr>
                <w:sz w:val="18"/>
              </w:rPr>
            </w:pPr>
            <w:r w:rsidRPr="00F37F57">
              <w:rPr>
                <w:sz w:val="18"/>
              </w:rPr>
              <w:t>7, Promenade Robert Laffont</w:t>
            </w:r>
          </w:p>
          <w:p w14:paraId="4D2367B9" w14:textId="77777777" w:rsidR="0040578F" w:rsidRPr="00F37F57" w:rsidRDefault="0040578F" w:rsidP="00E60ED5">
            <w:pPr>
              <w:spacing w:line="360" w:lineRule="auto"/>
              <w:jc w:val="center"/>
              <w:rPr>
                <w:sz w:val="18"/>
              </w:rPr>
            </w:pPr>
            <w:r w:rsidRPr="00F37F57">
              <w:rPr>
                <w:sz w:val="18"/>
              </w:rPr>
              <w:t>CS 10351</w:t>
            </w:r>
          </w:p>
          <w:p w14:paraId="624F1366" w14:textId="77777777" w:rsidR="0040578F" w:rsidRPr="00F37F57" w:rsidRDefault="0040578F" w:rsidP="00E60ED5">
            <w:pPr>
              <w:spacing w:line="360" w:lineRule="auto"/>
              <w:jc w:val="center"/>
              <w:rPr>
                <w:sz w:val="18"/>
              </w:rPr>
            </w:pPr>
            <w:r w:rsidRPr="00F37F57">
              <w:rPr>
                <w:sz w:val="18"/>
              </w:rPr>
              <w:t>13213 Marseille cedex 02</w:t>
            </w:r>
          </w:p>
          <w:p w14:paraId="0EA82D90" w14:textId="77777777" w:rsidR="0040578F" w:rsidRPr="00F37F57" w:rsidRDefault="0040578F" w:rsidP="00E60ED5">
            <w:pPr>
              <w:spacing w:line="360" w:lineRule="auto"/>
              <w:jc w:val="center"/>
              <w:rPr>
                <w:sz w:val="18"/>
              </w:rPr>
            </w:pPr>
            <w:r w:rsidRPr="00F37F57">
              <w:rPr>
                <w:sz w:val="18"/>
              </w:rPr>
              <w:t xml:space="preserve">« </w:t>
            </w:r>
            <w:r w:rsidRPr="00F37F57">
              <w:rPr>
                <w:b/>
                <w:color w:val="FF0000"/>
                <w:sz w:val="18"/>
              </w:rPr>
              <w:t>COPIE DE SAUVEGARDE</w:t>
            </w:r>
          </w:p>
          <w:p w14:paraId="64E8AA4D" w14:textId="179ACBE9" w:rsidR="0040578F" w:rsidRPr="00F37F57" w:rsidRDefault="0040578F" w:rsidP="00E60ED5">
            <w:pPr>
              <w:spacing w:line="360" w:lineRule="auto"/>
              <w:jc w:val="center"/>
              <w:rPr>
                <w:sz w:val="18"/>
              </w:rPr>
            </w:pPr>
            <w:r w:rsidRPr="00F37F57">
              <w:rPr>
                <w:sz w:val="18"/>
              </w:rPr>
              <w:t xml:space="preserve">APPEL D’OFFRES – NE PAS OUVRIR AVANT le </w:t>
            </w:r>
            <w:r w:rsidR="00B7090D" w:rsidRPr="00F37F57">
              <w:rPr>
                <w:sz w:val="18"/>
              </w:rPr>
              <w:t>5/12/2025</w:t>
            </w:r>
          </w:p>
          <w:p w14:paraId="4CDA46A1" w14:textId="288D752D" w:rsidR="0040578F" w:rsidRPr="00F37F57" w:rsidRDefault="0040578F" w:rsidP="00E60ED5">
            <w:pPr>
              <w:spacing w:line="360" w:lineRule="auto"/>
              <w:jc w:val="center"/>
              <w:rPr>
                <w:sz w:val="18"/>
              </w:rPr>
            </w:pPr>
            <w:r w:rsidRPr="00F37F57">
              <w:rPr>
                <w:sz w:val="18"/>
              </w:rPr>
              <w:t xml:space="preserve">OBJET : </w:t>
            </w:r>
            <w:proofErr w:type="spellStart"/>
            <w:r w:rsidR="00F17DA6" w:rsidRPr="00F37F57">
              <w:rPr>
                <w:sz w:val="18"/>
              </w:rPr>
              <w:t>Soclage</w:t>
            </w:r>
            <w:proofErr w:type="spellEnd"/>
            <w:r w:rsidRPr="00F37F57">
              <w:rPr>
                <w:sz w:val="18"/>
              </w:rPr>
              <w:t xml:space="preserve"> </w:t>
            </w:r>
            <w:r w:rsidR="00F37AE5" w:rsidRPr="00F37F57">
              <w:rPr>
                <w:sz w:val="18"/>
              </w:rPr>
              <w:t xml:space="preserve">expo </w:t>
            </w:r>
            <w:r w:rsidR="00CE53A5" w:rsidRPr="00F37F57">
              <w:rPr>
                <w:sz w:val="18"/>
              </w:rPr>
              <w:t>Bonnes Mères</w:t>
            </w:r>
          </w:p>
          <w:p w14:paraId="6CD47596" w14:textId="77777777" w:rsidR="0040578F" w:rsidRDefault="0040578F" w:rsidP="00E60ED5">
            <w:pPr>
              <w:spacing w:line="360" w:lineRule="auto"/>
              <w:jc w:val="center"/>
            </w:pPr>
            <w:r w:rsidRPr="00F37F57">
              <w:rPr>
                <w:b/>
                <w:sz w:val="18"/>
              </w:rPr>
              <w:t>NOM ET ADRESSE DU CANDIDAT</w:t>
            </w:r>
          </w:p>
        </w:tc>
      </w:tr>
    </w:tbl>
    <w:p w14:paraId="1CD73901" w14:textId="77777777" w:rsidR="0040578F" w:rsidRDefault="0040578F" w:rsidP="0040578F">
      <w:pPr>
        <w:pStyle w:val="Listepuces"/>
      </w:pPr>
      <w:proofErr w:type="gramStart"/>
      <w:r>
        <w:t>soit</w:t>
      </w:r>
      <w:proofErr w:type="gramEnd"/>
      <w:r>
        <w:t xml:space="preserve"> </w:t>
      </w:r>
      <w:r w:rsidRPr="00E72627">
        <w:rPr>
          <w:b/>
        </w:rPr>
        <w:t xml:space="preserve">par </w:t>
      </w:r>
      <w:r>
        <w:rPr>
          <w:b/>
        </w:rPr>
        <w:t>remise</w:t>
      </w:r>
      <w:r w:rsidRPr="00143CBA">
        <w:rPr>
          <w:b/>
        </w:rPr>
        <w:t xml:space="preserve"> </w:t>
      </w:r>
      <w:r>
        <w:rPr>
          <w:b/>
        </w:rPr>
        <w:t xml:space="preserve">en mains propres </w:t>
      </w:r>
      <w:r w:rsidRPr="00143CBA">
        <w:rPr>
          <w:b/>
        </w:rPr>
        <w:t>contre récépissé</w:t>
      </w:r>
      <w:r w:rsidRPr="005C2DD2">
        <w:t xml:space="preserve">, </w:t>
      </w:r>
      <w:r w:rsidRPr="00E96519">
        <w:rPr>
          <w:color w:val="FF0000"/>
        </w:rPr>
        <w:t>les jours ouvrés entre 9h00 et 12h et 14h et 17h (</w:t>
      </w:r>
      <w:r w:rsidRPr="00E96519">
        <w:rPr>
          <w:color w:val="FF0000"/>
          <w:u w:val="single"/>
        </w:rPr>
        <w:t>pas de remise possible le samedi</w:t>
      </w:r>
      <w:r w:rsidRPr="00E96519">
        <w:rPr>
          <w:color w:val="FF0000"/>
        </w:rPr>
        <w:t>)</w:t>
      </w:r>
      <w:r w:rsidRPr="005C2DD2">
        <w:t xml:space="preserve">, à l’adresse et l’attention </w:t>
      </w:r>
      <w:r>
        <w:t>ci-dessus.</w:t>
      </w:r>
    </w:p>
    <w:p w14:paraId="07B2997C" w14:textId="77777777" w:rsidR="0040578F" w:rsidRDefault="0040578F" w:rsidP="0040578F">
      <w:pPr>
        <w:rPr>
          <w:color w:val="000000"/>
        </w:rPr>
      </w:pPr>
      <w:r>
        <w:t>Si la copie de sauvegarde n’est pas utilisée, elle sera détruite par le Mucem à la fin de la procédure.</w:t>
      </w:r>
    </w:p>
    <w:p w14:paraId="69B6CD69" w14:textId="77777777" w:rsidR="002F1E3D" w:rsidRPr="002F1E3D" w:rsidRDefault="002F1E3D" w:rsidP="001A6E5C">
      <w:pPr>
        <w:pStyle w:val="Titre2"/>
      </w:pPr>
      <w:bookmarkStart w:id="32" w:name="_Toc214020061"/>
      <w:r w:rsidRPr="002F1E3D">
        <w:t>Documents à produire pour la candidature</w:t>
      </w:r>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F1E3D" w:rsidRPr="002F1E3D" w14:paraId="4F87412D" w14:textId="77777777" w:rsidTr="00F37F57">
        <w:tc>
          <w:tcPr>
            <w:tcW w:w="9628" w:type="dxa"/>
          </w:tcPr>
          <w:p w14:paraId="24F32B29" w14:textId="77777777" w:rsidR="002F1E3D" w:rsidRPr="002F1E3D" w:rsidRDefault="002F1E3D" w:rsidP="00CA2836">
            <w:pPr>
              <w:rPr>
                <w:rFonts w:cs="Arial"/>
                <w:u w:val="single"/>
              </w:rPr>
            </w:pPr>
            <w:r w:rsidRPr="002F1E3D">
              <w:rPr>
                <w:rFonts w:cs="Arial"/>
                <w:u w:val="single"/>
              </w:rPr>
              <w:t>DOCUMENTS ATTESTANT DE LA QUALITE DES CANDIDATS A PRESENTER UNE OFFRE</w:t>
            </w:r>
          </w:p>
          <w:p w14:paraId="6BE1D6B0" w14:textId="77777777" w:rsidR="003829E5" w:rsidRDefault="0040578F" w:rsidP="0040578F">
            <w:pPr>
              <w:pStyle w:val="Listepuces3"/>
            </w:pPr>
            <w:r w:rsidRPr="00DC22A7">
              <w:rPr>
                <w:i/>
              </w:rPr>
              <w:t>DC1 ou équivalent ou DUME</w:t>
            </w:r>
            <w:r>
              <w:rPr>
                <w:i/>
              </w:rPr>
              <w:t xml:space="preserve"> (Document Unique de Marché Européen)</w:t>
            </w:r>
            <w:r>
              <w:t> </w:t>
            </w:r>
            <w:r w:rsidRPr="00AB490A">
              <w:t xml:space="preserve">: </w:t>
            </w:r>
            <w:r w:rsidRPr="00403CE8">
              <w:rPr>
                <w:b/>
              </w:rPr>
              <w:t>Lettre de candidature et d</w:t>
            </w:r>
            <w:r>
              <w:rPr>
                <w:b/>
              </w:rPr>
              <w:t>’</w:t>
            </w:r>
            <w:r w:rsidRPr="00403CE8">
              <w:rPr>
                <w:b/>
              </w:rPr>
              <w:t>habilitation du mandataire par ses cotraitants</w:t>
            </w:r>
            <w:r w:rsidRPr="00AB490A">
              <w:t xml:space="preserve"> (</w:t>
            </w:r>
            <w:r>
              <w:t xml:space="preserve">à produire par le </w:t>
            </w:r>
            <w:r w:rsidRPr="00AB490A">
              <w:t xml:space="preserve">candidat ou </w:t>
            </w:r>
            <w:r>
              <w:t xml:space="preserve">le </w:t>
            </w:r>
            <w:r w:rsidRPr="00AB490A">
              <w:t>mandataire du groupement)</w:t>
            </w:r>
            <w:r>
              <w:t xml:space="preserve"> –</w:t>
            </w:r>
            <w:r w:rsidRPr="00AB490A">
              <w:t xml:space="preserve"> incluant notamment la déclaration sur l</w:t>
            </w:r>
            <w:r>
              <w:t>’</w:t>
            </w:r>
            <w:r w:rsidRPr="00AB490A">
              <w:t>honneur que le candidat n</w:t>
            </w:r>
            <w:r>
              <w:t>’</w:t>
            </w:r>
            <w:r w:rsidRPr="00AB490A">
              <w:t>entre dans aucun des cas mentionnés</w:t>
            </w:r>
            <w:r w:rsidR="00F17DA6">
              <w:t xml:space="preserve"> aux</w:t>
            </w:r>
            <w:r w:rsidRPr="00AB490A">
              <w:t xml:space="preserve"> </w:t>
            </w:r>
            <w:r w:rsidR="00F17DA6" w:rsidRPr="00402BFA">
              <w:rPr>
                <w:b/>
                <w:i/>
                <w:color w:val="595959"/>
              </w:rPr>
              <w:t>article</w:t>
            </w:r>
            <w:r w:rsidR="00F17DA6">
              <w:rPr>
                <w:b/>
                <w:i/>
                <w:color w:val="595959"/>
              </w:rPr>
              <w:t>s</w:t>
            </w:r>
            <w:r w:rsidR="00F17DA6" w:rsidRPr="00402BFA">
              <w:rPr>
                <w:b/>
                <w:i/>
                <w:color w:val="595959"/>
              </w:rPr>
              <w:t xml:space="preserve"> </w:t>
            </w:r>
            <w:r w:rsidR="00F17DA6" w:rsidRPr="00055F52">
              <w:rPr>
                <w:b/>
                <w:i/>
                <w:color w:val="595959"/>
              </w:rPr>
              <w:t>R2143-6</w:t>
            </w:r>
            <w:r w:rsidR="00F17DA6">
              <w:rPr>
                <w:b/>
                <w:i/>
                <w:color w:val="595959"/>
              </w:rPr>
              <w:t xml:space="preserve"> et suivants</w:t>
            </w:r>
            <w:r w:rsidR="00F17DA6" w:rsidRPr="00402BFA">
              <w:rPr>
                <w:b/>
                <w:i/>
                <w:color w:val="595959"/>
              </w:rPr>
              <w:t xml:space="preserve"> du </w:t>
            </w:r>
            <w:r w:rsidR="00F17DA6">
              <w:rPr>
                <w:b/>
                <w:i/>
                <w:color w:val="595959"/>
              </w:rPr>
              <w:t>Code de la Commande Publique</w:t>
            </w:r>
            <w:r>
              <w:rPr>
                <w:b/>
                <w:i/>
                <w:color w:val="595959"/>
              </w:rPr>
              <w:t xml:space="preserve">, </w:t>
            </w:r>
            <w:r w:rsidRPr="003C7F8A">
              <w:t>notamment qu’il est en règle au regard des articles L5212-1 à L5212-11 du code du travail concernant l’emploi des travailleurs handicapés</w:t>
            </w:r>
            <w:r w:rsidR="003829E5">
              <w:t xml:space="preserve"> mentionnant les éléments suivants :</w:t>
            </w:r>
          </w:p>
          <w:p w14:paraId="3E67D4F2" w14:textId="3FF882AF" w:rsidR="003829E5" w:rsidRDefault="003829E5" w:rsidP="003829E5">
            <w:pPr>
              <w:ind w:left="1024"/>
              <w:rPr>
                <w:rFonts w:cs="Arial"/>
              </w:rPr>
            </w:pPr>
            <w:r>
              <w:rPr>
                <w:rFonts w:ascii="MS Gothic" w:eastAsia="MS Gothic" w:hAnsi="MS Gothic" w:cs="Arial" w:hint="eastAsia"/>
              </w:rPr>
              <w:t>☒</w:t>
            </w:r>
            <w:r w:rsidRPr="00153C98">
              <w:rPr>
                <w:rFonts w:cs="Arial"/>
              </w:rPr>
              <w:t xml:space="preserve"> </w:t>
            </w:r>
            <w:r>
              <w:rPr>
                <w:rFonts w:cs="Arial"/>
              </w:rPr>
              <w:t xml:space="preserve">  </w:t>
            </w:r>
            <w:r w:rsidRPr="00153C98">
              <w:rPr>
                <w:rFonts w:cs="Arial"/>
              </w:rPr>
              <w:t xml:space="preserve">Déclarations appropriées de banques ou, le cas échéant, preuve d'une </w:t>
            </w:r>
            <w:r w:rsidRPr="00AA75BD">
              <w:rPr>
                <w:rFonts w:cs="Arial"/>
                <w:bCs/>
              </w:rPr>
              <w:t>ASSURANCE</w:t>
            </w:r>
            <w:r w:rsidRPr="00AA75BD">
              <w:rPr>
                <w:rFonts w:cs="Arial"/>
              </w:rPr>
              <w:t xml:space="preserve"> </w:t>
            </w:r>
            <w:r w:rsidRPr="00AA75BD">
              <w:rPr>
                <w:rFonts w:cs="Arial"/>
                <w:bCs/>
              </w:rPr>
              <w:t>DES RISQUES PROFESSIONNELS</w:t>
            </w:r>
            <w:r w:rsidRPr="00AA75BD">
              <w:rPr>
                <w:rFonts w:cs="Arial"/>
              </w:rPr>
              <w:t xml:space="preserve"> </w:t>
            </w:r>
            <w:r w:rsidRPr="00153C98">
              <w:rPr>
                <w:rFonts w:cs="Arial"/>
              </w:rPr>
              <w:t>pertinents</w:t>
            </w:r>
          </w:p>
          <w:p w14:paraId="2C6969CD" w14:textId="15035AFE" w:rsidR="003829E5" w:rsidRDefault="002E3D8D" w:rsidP="003829E5">
            <w:pPr>
              <w:ind w:left="1024"/>
              <w:jc w:val="left"/>
              <w:rPr>
                <w:rFonts w:cs="Arial"/>
              </w:rPr>
            </w:pPr>
            <w:sdt>
              <w:sdtPr>
                <w:rPr>
                  <w:rFonts w:cs="Arial"/>
                </w:rPr>
                <w:id w:val="-217898163"/>
                <w14:checkbox>
                  <w14:checked w14:val="1"/>
                  <w14:checkedState w14:val="2612" w14:font="MS Gothic"/>
                  <w14:uncheckedState w14:val="2610" w14:font="MS Gothic"/>
                </w14:checkbox>
              </w:sdtPr>
              <w:sdtEndPr/>
              <w:sdtContent>
                <w:r w:rsidR="003829E5">
                  <w:rPr>
                    <w:rFonts w:ascii="MS Gothic" w:eastAsia="MS Gothic" w:hAnsi="MS Gothic" w:cs="Arial" w:hint="eastAsia"/>
                  </w:rPr>
                  <w:t>☒</w:t>
                </w:r>
              </w:sdtContent>
            </w:sdt>
            <w:r w:rsidR="003829E5" w:rsidRPr="00153C98">
              <w:rPr>
                <w:rFonts w:cs="Arial"/>
              </w:rPr>
              <w:t xml:space="preserve">   </w:t>
            </w:r>
            <w:r w:rsidR="003829E5" w:rsidRPr="003829E5">
              <w:rPr>
                <w:rFonts w:cs="Arial"/>
              </w:rPr>
              <w:t>Liste des PRINCIPALES FOURNITURES OU DES PRINCIPAUX SERVICES effectués au cours des trois dernières années indiquant le montant, la date et le destinataire public ou privé ou, Les prestations de services sont prouvées par des attestations du destinataire ou, à défaut, par une déclaration de l'opérateur économique</w:t>
            </w:r>
          </w:p>
          <w:p w14:paraId="1FCB7A98" w14:textId="23934251" w:rsidR="0040578F" w:rsidRPr="00F37F57" w:rsidRDefault="003829E5" w:rsidP="00F37F57">
            <w:pPr>
              <w:ind w:left="1024"/>
              <w:rPr>
                <w:rFonts w:cs="Arial"/>
              </w:rPr>
            </w:pPr>
            <w:r>
              <w:rPr>
                <w:rFonts w:ascii="MS Gothic" w:eastAsia="MS Gothic" w:hAnsi="MS Gothic" w:cs="Arial" w:hint="eastAsia"/>
              </w:rPr>
              <w:t>☒</w:t>
            </w:r>
            <w:r w:rsidRPr="003829E5">
              <w:rPr>
                <w:rFonts w:cs="Arial"/>
              </w:rPr>
              <w:t xml:space="preserve">   Liste des MOYENS TECHNIQUES du </w:t>
            </w:r>
            <w:proofErr w:type="gramStart"/>
            <w:r w:rsidRPr="003829E5">
              <w:rPr>
                <w:rFonts w:cs="Arial"/>
              </w:rPr>
              <w:t>candidat:</w:t>
            </w:r>
            <w:proofErr w:type="gramEnd"/>
            <w:r w:rsidRPr="003829E5">
              <w:rPr>
                <w:rFonts w:cs="Arial"/>
              </w:rPr>
              <w:t xml:space="preserve"> locaux, agences, outillage, matériel et équipement technique dont le candidat dispose pour la réalisation de marchés de même nature</w:t>
            </w:r>
          </w:p>
          <w:p w14:paraId="5C2AE39F" w14:textId="77777777" w:rsidR="0040578F" w:rsidRDefault="0040578F" w:rsidP="0040578F">
            <w:pPr>
              <w:pStyle w:val="Listepuces3"/>
            </w:pPr>
            <w:r>
              <w:t>Un extrait du registre du commerce (</w:t>
            </w:r>
            <w:proofErr w:type="spellStart"/>
            <w:r>
              <w:t>KBis</w:t>
            </w:r>
            <w:proofErr w:type="spellEnd"/>
            <w:r>
              <w:t>) ou documents équivalents indiquant les personnes habilitées à engager la société</w:t>
            </w:r>
          </w:p>
          <w:p w14:paraId="746B32C2" w14:textId="77777777" w:rsidR="002F1E3D" w:rsidRPr="002F1E3D" w:rsidRDefault="0040578F" w:rsidP="0040578F">
            <w:pPr>
              <w:pStyle w:val="Listepuces3"/>
            </w:pPr>
            <w:r w:rsidRPr="0051147B">
              <w:rPr>
                <w:u w:val="single"/>
              </w:rPr>
              <w:t>Si candidat en redressement judiciaire</w:t>
            </w:r>
            <w:r>
              <w:t> </w:t>
            </w:r>
            <w:r w:rsidRPr="00AB490A">
              <w:t>: copie du (ou des) jugement(s) prononcé(s) (candidat ou chaque membre du groupement)</w:t>
            </w:r>
          </w:p>
        </w:tc>
      </w:tr>
      <w:tr w:rsidR="00CE55F3" w14:paraId="6ACC910E" w14:textId="77777777" w:rsidTr="00F37F57">
        <w:trPr>
          <w:trHeight w:val="400"/>
        </w:trPr>
        <w:tc>
          <w:tcPr>
            <w:tcW w:w="9628" w:type="dxa"/>
            <w:shd w:val="clear" w:color="auto" w:fill="D9D9D9"/>
          </w:tcPr>
          <w:p w14:paraId="232558CE" w14:textId="77777777" w:rsidR="00CE55F3" w:rsidRPr="00057A18" w:rsidRDefault="00CE55F3" w:rsidP="00CA2163">
            <w:pPr>
              <w:jc w:val="center"/>
              <w:rPr>
                <w:b/>
              </w:rPr>
            </w:pPr>
            <w:r>
              <w:br w:type="page"/>
            </w:r>
            <w:r w:rsidRPr="00057A18">
              <w:rPr>
                <w:b/>
              </w:rPr>
              <w:t>NOTE</w:t>
            </w:r>
          </w:p>
        </w:tc>
      </w:tr>
      <w:tr w:rsidR="00CE55F3" w14:paraId="38FB6FD9" w14:textId="77777777" w:rsidTr="00F37F57">
        <w:tc>
          <w:tcPr>
            <w:tcW w:w="9628" w:type="dxa"/>
          </w:tcPr>
          <w:p w14:paraId="44E5A518" w14:textId="77777777" w:rsidR="00CE55F3" w:rsidRPr="00D205D0" w:rsidRDefault="00CE55F3" w:rsidP="00155301">
            <w:r w:rsidRPr="00C64E31">
              <w:rPr>
                <w:b/>
                <w:color w:val="FF0000"/>
              </w:rPr>
              <w:t xml:space="preserve">Il n’est pas nécessaire de produire le document </w:t>
            </w:r>
            <w:r w:rsidR="00155301">
              <w:rPr>
                <w:b/>
                <w:color w:val="FF0000"/>
              </w:rPr>
              <w:t xml:space="preserve">mentionné ci-dessus </w:t>
            </w:r>
            <w:r w:rsidR="00155301" w:rsidRPr="00155301">
              <w:rPr>
                <w:b/>
                <w:color w:val="FF0000"/>
                <w:u w:val="single"/>
              </w:rPr>
              <w:t>signé</w:t>
            </w:r>
            <w:r w:rsidRPr="00C64E31">
              <w:rPr>
                <w:b/>
                <w:color w:val="FF0000"/>
              </w:rPr>
              <w:t xml:space="preserve"> au stade de la</w:t>
            </w:r>
            <w:r w:rsidR="00155301">
              <w:rPr>
                <w:b/>
                <w:color w:val="FF0000"/>
              </w:rPr>
              <w:t xml:space="preserve"> remise du pli</w:t>
            </w:r>
            <w:r w:rsidRPr="00C64E31">
              <w:rPr>
                <w:b/>
                <w:color w:val="FF0000"/>
              </w:rPr>
              <w:t>.</w:t>
            </w:r>
            <w:r w:rsidR="00155301">
              <w:rPr>
                <w:b/>
                <w:color w:val="FF0000"/>
              </w:rPr>
              <w:t xml:space="preserve"> </w:t>
            </w:r>
            <w:r>
              <w:t>Le DC1 et les attestations nécessaires seront s</w:t>
            </w:r>
            <w:r w:rsidRPr="00257926">
              <w:t>igné</w:t>
            </w:r>
            <w:r>
              <w:t>s</w:t>
            </w:r>
            <w:r w:rsidRPr="00257926">
              <w:t xml:space="preserve"> seulement </w:t>
            </w:r>
            <w:r>
              <w:t>par</w:t>
            </w:r>
            <w:r w:rsidRPr="00257926">
              <w:t xml:space="preserve"> le candidat désigné comme attributaire à l’issue de la procédure.</w:t>
            </w:r>
          </w:p>
        </w:tc>
      </w:tr>
    </w:tbl>
    <w:p w14:paraId="20FEA16A" w14:textId="77777777" w:rsidR="002F1E3D" w:rsidRPr="002F1E3D" w:rsidRDefault="00CE53A5" w:rsidP="00CE55F3">
      <w:pPr>
        <w:pStyle w:val="Titre2"/>
      </w:pPr>
      <w:r>
        <w:br w:type="page"/>
      </w:r>
      <w:bookmarkStart w:id="33" w:name="_Toc214020062"/>
      <w:r w:rsidR="002F1E3D" w:rsidRPr="002F1E3D">
        <w:lastRenderedPageBreak/>
        <w:t>Documents à produire pour l’offre</w:t>
      </w:r>
      <w:bookmarkEnd w:id="33"/>
    </w:p>
    <w:p w14:paraId="63832138" w14:textId="77777777" w:rsidR="00705EB7" w:rsidRPr="002F1E3D" w:rsidRDefault="00705EB7" w:rsidP="00743144">
      <w:pPr>
        <w:rPr>
          <w:rFonts w:cs="Arial"/>
        </w:rPr>
      </w:pPr>
      <w:r w:rsidRPr="002F1E3D">
        <w:rPr>
          <w:rFonts w:cs="Arial"/>
        </w:rPr>
        <w:t xml:space="preserve">Le </w:t>
      </w:r>
      <w:r w:rsidR="00AD0227" w:rsidRPr="002F1E3D">
        <w:rPr>
          <w:rFonts w:cs="Arial"/>
        </w:rPr>
        <w:t>candidat</w:t>
      </w:r>
      <w:r w:rsidRPr="002F1E3D">
        <w:rPr>
          <w:rFonts w:cs="Arial"/>
        </w:rPr>
        <w:t xml:space="preserve"> produira </w:t>
      </w:r>
      <w:r w:rsidR="00AD0227" w:rsidRPr="002F1E3D">
        <w:rPr>
          <w:rFonts w:cs="Arial"/>
        </w:rPr>
        <w:t>les éléments suivants</w:t>
      </w:r>
      <w:r w:rsidRPr="002F1E3D">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36D91" w:rsidRPr="002F1E3D" w14:paraId="4E0CE27F" w14:textId="77777777" w:rsidTr="00B36D91">
        <w:tc>
          <w:tcPr>
            <w:tcW w:w="9778" w:type="dxa"/>
          </w:tcPr>
          <w:p w14:paraId="389E46A6" w14:textId="77777777" w:rsidR="00B95479" w:rsidRPr="002F1E3D" w:rsidRDefault="00B95479" w:rsidP="00B95479">
            <w:pPr>
              <w:pStyle w:val="Listepuces"/>
              <w:rPr>
                <w:rFonts w:cs="Arial"/>
              </w:rPr>
            </w:pPr>
            <w:r w:rsidRPr="002F1E3D">
              <w:rPr>
                <w:rFonts w:cs="Arial"/>
              </w:rPr>
              <w:t xml:space="preserve">La </w:t>
            </w:r>
            <w:r w:rsidRPr="00155301">
              <w:rPr>
                <w:rFonts w:cs="Arial"/>
                <w:b/>
              </w:rPr>
              <w:t>décomposition du prix</w:t>
            </w:r>
            <w:r w:rsidR="00F50203" w:rsidRPr="00155301">
              <w:rPr>
                <w:rFonts w:cs="Arial"/>
                <w:b/>
              </w:rPr>
              <w:t xml:space="preserve"> </w:t>
            </w:r>
            <w:r w:rsidR="00AD0227" w:rsidRPr="00155301">
              <w:rPr>
                <w:rFonts w:cs="Arial"/>
                <w:b/>
              </w:rPr>
              <w:t>(DPGF</w:t>
            </w:r>
            <w:r w:rsidR="00AD0227" w:rsidRPr="002F1E3D">
              <w:rPr>
                <w:rFonts w:cs="Arial"/>
              </w:rPr>
              <w:t>) renseigné</w:t>
            </w:r>
            <w:r w:rsidRPr="002F1E3D">
              <w:rPr>
                <w:rFonts w:cs="Arial"/>
              </w:rPr>
              <w:t>e</w:t>
            </w:r>
          </w:p>
          <w:p w14:paraId="26AADEC4" w14:textId="676A41DA" w:rsidR="003829E5" w:rsidRDefault="00B36D91" w:rsidP="00B95479">
            <w:pPr>
              <w:pStyle w:val="Listepuces"/>
              <w:rPr>
                <w:rFonts w:cs="Arial"/>
              </w:rPr>
            </w:pPr>
            <w:r w:rsidRPr="00AA10AB">
              <w:rPr>
                <w:rFonts w:cs="Arial"/>
              </w:rPr>
              <w:t>L’offre</w:t>
            </w:r>
            <w:r w:rsidRPr="00AA10AB">
              <w:rPr>
                <w:rFonts w:cs="Arial"/>
                <w:b/>
              </w:rPr>
              <w:t xml:space="preserve"> technique et organisationnelle </w:t>
            </w:r>
            <w:r w:rsidRPr="00AA10AB">
              <w:rPr>
                <w:rFonts w:cs="Arial"/>
              </w:rPr>
              <w:t xml:space="preserve">conforme aux </w:t>
            </w:r>
            <w:r w:rsidRPr="003829E5">
              <w:rPr>
                <w:rFonts w:cs="Arial"/>
              </w:rPr>
              <w:t>exigences minimales d</w:t>
            </w:r>
            <w:r w:rsidR="00B7090D" w:rsidRPr="003829E5">
              <w:rPr>
                <w:rFonts w:cs="Arial"/>
              </w:rPr>
              <w:t>es</w:t>
            </w:r>
            <w:r w:rsidRPr="003829E5">
              <w:rPr>
                <w:rFonts w:cs="Arial"/>
              </w:rPr>
              <w:t xml:space="preserve"> </w:t>
            </w:r>
            <w:r w:rsidR="00AA10AB" w:rsidRPr="008E4E80">
              <w:rPr>
                <w:rFonts w:cs="Arial"/>
              </w:rPr>
              <w:t>CPA</w:t>
            </w:r>
            <w:r w:rsidRPr="003829E5">
              <w:rPr>
                <w:rFonts w:cs="Arial"/>
              </w:rPr>
              <w:t xml:space="preserve"> (présentée sous forme de mémoire)</w:t>
            </w:r>
            <w:r w:rsidR="003829E5">
              <w:rPr>
                <w:rFonts w:cs="Arial"/>
              </w:rPr>
              <w:t>.</w:t>
            </w:r>
          </w:p>
          <w:p w14:paraId="2B0917F6" w14:textId="6059ECA5" w:rsidR="00B36D91" w:rsidRPr="003829E5" w:rsidRDefault="00B36D91" w:rsidP="003829E5">
            <w:pPr>
              <w:pStyle w:val="Listepuces"/>
              <w:numPr>
                <w:ilvl w:val="0"/>
                <w:numId w:val="0"/>
              </w:numPr>
              <w:ind w:left="568"/>
              <w:rPr>
                <w:rFonts w:cs="Arial"/>
              </w:rPr>
            </w:pPr>
            <w:r w:rsidRPr="003829E5">
              <w:rPr>
                <w:rFonts w:cs="Arial"/>
              </w:rPr>
              <w:t xml:space="preserve">Le mémoire </w:t>
            </w:r>
            <w:r w:rsidR="00EF6CA2" w:rsidRPr="003829E5">
              <w:rPr>
                <w:rFonts w:cs="Arial"/>
              </w:rPr>
              <w:t>comporte</w:t>
            </w:r>
            <w:r w:rsidRPr="003829E5">
              <w:rPr>
                <w:rFonts w:cs="Arial"/>
              </w:rPr>
              <w:t xml:space="preserve">ra a minima les rubriques </w:t>
            </w:r>
            <w:r w:rsidR="00EF6CA2" w:rsidRPr="003829E5">
              <w:rPr>
                <w:rFonts w:cs="Arial"/>
              </w:rPr>
              <w:t>suivantes</w:t>
            </w:r>
            <w:r w:rsidRPr="003829E5">
              <w:rPr>
                <w:rFonts w:cs="Arial"/>
              </w:rPr>
              <w:t> :</w:t>
            </w:r>
          </w:p>
          <w:p w14:paraId="16E9010D" w14:textId="62C7A206" w:rsidR="00B95479" w:rsidRPr="003829E5" w:rsidRDefault="00B95479" w:rsidP="007670CD">
            <w:pPr>
              <w:pStyle w:val="Listepuces2"/>
              <w:rPr>
                <w:rFonts w:cs="Arial"/>
              </w:rPr>
            </w:pPr>
            <w:r w:rsidRPr="003829E5">
              <w:rPr>
                <w:rFonts w:cs="Arial"/>
              </w:rPr>
              <w:t xml:space="preserve">Le </w:t>
            </w:r>
            <w:r w:rsidRPr="003829E5">
              <w:rPr>
                <w:rFonts w:cs="Arial"/>
                <w:u w:val="single"/>
              </w:rPr>
              <w:t>planning d’exécution</w:t>
            </w:r>
            <w:r w:rsidRPr="003829E5">
              <w:rPr>
                <w:rFonts w:cs="Arial"/>
              </w:rPr>
              <w:t xml:space="preserve"> des prestations par phase (conforme aux dates mentionnées dans </w:t>
            </w:r>
            <w:r w:rsidR="00AA10AB" w:rsidRPr="003829E5">
              <w:rPr>
                <w:rFonts w:cs="Arial"/>
              </w:rPr>
              <w:t xml:space="preserve">les </w:t>
            </w:r>
            <w:r w:rsidR="00B7090D" w:rsidRPr="003829E5">
              <w:rPr>
                <w:rFonts w:cs="Arial"/>
              </w:rPr>
              <w:t>es</w:t>
            </w:r>
            <w:r w:rsidR="00AA10AB" w:rsidRPr="003829E5">
              <w:rPr>
                <w:rFonts w:cs="Arial"/>
              </w:rPr>
              <w:t xml:space="preserve"> CPA</w:t>
            </w:r>
            <w:r w:rsidRPr="003829E5">
              <w:rPr>
                <w:rFonts w:cs="Arial"/>
              </w:rPr>
              <w:t>)</w:t>
            </w:r>
          </w:p>
          <w:p w14:paraId="03DA0A8C" w14:textId="77777777" w:rsidR="00F50203" w:rsidRPr="00155301" w:rsidRDefault="00155301" w:rsidP="00155301">
            <w:pPr>
              <w:pStyle w:val="Listepuces2"/>
            </w:pPr>
            <w:r w:rsidRPr="006A2941">
              <w:rPr>
                <w:u w:val="single"/>
              </w:rPr>
              <w:t>L’o</w:t>
            </w:r>
            <w:r w:rsidR="00B95479" w:rsidRPr="006A2941">
              <w:rPr>
                <w:u w:val="single"/>
              </w:rPr>
              <w:t xml:space="preserve">rganisation et </w:t>
            </w:r>
            <w:r w:rsidRPr="006A2941">
              <w:rPr>
                <w:u w:val="single"/>
              </w:rPr>
              <w:t xml:space="preserve">la </w:t>
            </w:r>
            <w:r w:rsidR="00F50203" w:rsidRPr="006A2941">
              <w:rPr>
                <w:u w:val="single"/>
              </w:rPr>
              <w:t>répartition des opérations entre les intervenants</w:t>
            </w:r>
            <w:r w:rsidR="007670CD" w:rsidRPr="006A2941">
              <w:t>. Le Titulaire peut prévoir de réaliser des opérations dans ses propres locaux. Dans ce cas, le Titulaire indique dans son mémoire la répartition des objets/œuvres pour lesquelles</w:t>
            </w:r>
            <w:r w:rsidR="007670CD" w:rsidRPr="00155301">
              <w:t xml:space="preserve"> il souhaite travailler sur site du </w:t>
            </w:r>
            <w:r w:rsidR="0040578F">
              <w:t>Mucem</w:t>
            </w:r>
            <w:r w:rsidR="007670CD" w:rsidRPr="00155301">
              <w:t xml:space="preserve"> ou dans ses locaux.</w:t>
            </w:r>
          </w:p>
          <w:p w14:paraId="695F4033" w14:textId="0E9CFD99" w:rsidR="00F50203" w:rsidRPr="002F1E3D" w:rsidRDefault="00155301" w:rsidP="00136735">
            <w:pPr>
              <w:pStyle w:val="Listepuces2"/>
            </w:pPr>
            <w:r w:rsidRPr="00155301">
              <w:t xml:space="preserve">Les </w:t>
            </w:r>
            <w:r w:rsidRPr="006A2941">
              <w:rPr>
                <w:u w:val="single"/>
              </w:rPr>
              <w:t>moyens humain</w:t>
            </w:r>
            <w:r w:rsidRPr="00155301">
              <w:t>s mobilisés pour la réalisation des prestations</w:t>
            </w:r>
            <w:r w:rsidR="006A2941">
              <w:t xml:space="preserve">, dont les </w:t>
            </w:r>
            <w:r w:rsidR="00F50203" w:rsidRPr="006A2941">
              <w:rPr>
                <w:u w:val="single"/>
              </w:rPr>
              <w:t>CV</w:t>
            </w:r>
            <w:r w:rsidR="00F50203" w:rsidRPr="002F1E3D">
              <w:t xml:space="preserve"> des intervenants</w:t>
            </w:r>
          </w:p>
          <w:p w14:paraId="062ED779" w14:textId="77777777" w:rsidR="00BB0779" w:rsidRPr="002F1E3D" w:rsidRDefault="00B95479" w:rsidP="00155301">
            <w:pPr>
              <w:pStyle w:val="Listepuces2"/>
              <w:rPr>
                <w:rFonts w:cs="Arial"/>
                <w:u w:val="single"/>
              </w:rPr>
            </w:pPr>
            <w:r w:rsidRPr="002F1E3D">
              <w:rPr>
                <w:rFonts w:cs="Arial"/>
              </w:rPr>
              <w:t xml:space="preserve">La </w:t>
            </w:r>
            <w:r w:rsidRPr="00B7090D">
              <w:rPr>
                <w:rFonts w:cs="Arial"/>
                <w:u w:val="single"/>
              </w:rPr>
              <w:t>description des matériaux, équipements, des process</w:t>
            </w:r>
            <w:r w:rsidRPr="002F1E3D">
              <w:rPr>
                <w:rFonts w:cs="Arial"/>
              </w:rPr>
              <w:t xml:space="preserve"> mis en œuvre pour la réalisation des soclages, montage et leur mise en place</w:t>
            </w:r>
            <w:r w:rsidR="00F50203" w:rsidRPr="002F1E3D">
              <w:rPr>
                <w:rFonts w:cs="Arial"/>
              </w:rPr>
              <w:t xml:space="preserve"> </w:t>
            </w:r>
          </w:p>
        </w:tc>
      </w:tr>
      <w:tr w:rsidR="00DC3558" w:rsidRPr="002F1E3D" w14:paraId="1A27575E" w14:textId="77777777" w:rsidTr="00B36D91">
        <w:tc>
          <w:tcPr>
            <w:tcW w:w="9778" w:type="dxa"/>
          </w:tcPr>
          <w:p w14:paraId="5F59FC0D" w14:textId="77777777" w:rsidR="00DC3558" w:rsidRPr="002F1E3D" w:rsidRDefault="00DC3558" w:rsidP="00B95479">
            <w:pPr>
              <w:pStyle w:val="Listepuces"/>
              <w:rPr>
                <w:rFonts w:cs="Arial"/>
              </w:rPr>
            </w:pPr>
            <w:r>
              <w:t xml:space="preserve">Le(s) </w:t>
            </w:r>
            <w:r w:rsidRPr="00622558">
              <w:rPr>
                <w:b/>
              </w:rPr>
              <w:t>DC4 en cas de sous-traitance</w:t>
            </w:r>
            <w:r>
              <w:t xml:space="preserve"> complétés et signés en cas de déclaration de sous-traitance officielle avant conclusion du contrat</w:t>
            </w:r>
            <w:r w:rsidR="00F37AE5">
              <w:t xml:space="preserve"> (</w:t>
            </w:r>
            <w:r w:rsidR="00F37AE5" w:rsidRPr="00557D68">
              <w:rPr>
                <w:color w:val="00B050"/>
              </w:rPr>
              <w:t>voir le modèle fourni par le Mucem)</w:t>
            </w:r>
          </w:p>
        </w:tc>
      </w:tr>
      <w:tr w:rsidR="00B36D91" w:rsidRPr="002F1E3D" w14:paraId="6A24C7AF" w14:textId="77777777" w:rsidTr="00B36D91">
        <w:tc>
          <w:tcPr>
            <w:tcW w:w="9778" w:type="dxa"/>
          </w:tcPr>
          <w:p w14:paraId="724F600D" w14:textId="77777777" w:rsidR="00B36D91" w:rsidRPr="002F1E3D" w:rsidRDefault="00B36D91" w:rsidP="00B36D91">
            <w:pPr>
              <w:pStyle w:val="Listepuces"/>
              <w:rPr>
                <w:rFonts w:cs="Arial"/>
              </w:rPr>
            </w:pPr>
            <w:r w:rsidRPr="002F1E3D">
              <w:rPr>
                <w:rFonts w:cs="Arial"/>
              </w:rPr>
              <w:t>Tout document complémentaire que le candidat jugera utile à la présentation de son offre</w:t>
            </w:r>
          </w:p>
        </w:tc>
      </w:tr>
    </w:tbl>
    <w:p w14:paraId="200D733F" w14:textId="77777777" w:rsidR="00CE55F3" w:rsidRDefault="00CE55F3" w:rsidP="00CE55F3">
      <w:bookmarkStart w:id="34" w:name="_Toc326676735"/>
      <w:bookmarkStart w:id="35" w:name="_Toc404354525"/>
      <w:bookmarkStart w:id="36" w:name="_Toc3351280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E55F3" w14:paraId="2294EDB5" w14:textId="77777777" w:rsidTr="00CA2163">
        <w:trPr>
          <w:trHeight w:val="400"/>
        </w:trPr>
        <w:tc>
          <w:tcPr>
            <w:tcW w:w="9778" w:type="dxa"/>
            <w:shd w:val="clear" w:color="auto" w:fill="D9D9D9"/>
          </w:tcPr>
          <w:p w14:paraId="3F0AF63A" w14:textId="77777777" w:rsidR="00CE55F3" w:rsidRPr="007F315E" w:rsidRDefault="00CE55F3" w:rsidP="00CA2163">
            <w:pPr>
              <w:jc w:val="center"/>
              <w:rPr>
                <w:rFonts w:cs="Arial"/>
                <w:b/>
              </w:rPr>
            </w:pPr>
            <w:r w:rsidRPr="007F315E">
              <w:rPr>
                <w:rFonts w:cs="Arial"/>
                <w:b/>
              </w:rPr>
              <w:t>NOTE</w:t>
            </w:r>
          </w:p>
        </w:tc>
      </w:tr>
      <w:tr w:rsidR="00CE55F3" w14:paraId="57720B89" w14:textId="77777777" w:rsidTr="00CA2163">
        <w:tc>
          <w:tcPr>
            <w:tcW w:w="9778" w:type="dxa"/>
          </w:tcPr>
          <w:p w14:paraId="466FFC0A" w14:textId="77777777" w:rsidR="00CE55F3" w:rsidRDefault="00CE55F3" w:rsidP="00CA2163">
            <w:pPr>
              <w:rPr>
                <w:color w:val="FF0000"/>
              </w:rPr>
            </w:pPr>
            <w:r w:rsidRPr="0008431E">
              <w:rPr>
                <w:color w:val="FF0000"/>
              </w:rPr>
              <w:t xml:space="preserve">Il n’est pas nécessaire de </w:t>
            </w:r>
            <w:r w:rsidRPr="00155301">
              <w:rPr>
                <w:color w:val="FF0000"/>
              </w:rPr>
              <w:t>produire le CCAP</w:t>
            </w:r>
            <w:r w:rsidRPr="0008431E">
              <w:rPr>
                <w:color w:val="FF0000"/>
              </w:rPr>
              <w:t xml:space="preserve"> valant acte d’engagement signé au stade de la remise de l’offre. </w:t>
            </w:r>
          </w:p>
          <w:p w14:paraId="5124E9D1" w14:textId="77777777" w:rsidR="00CE55F3" w:rsidRDefault="00CE55F3" w:rsidP="00CA2163">
            <w:pPr>
              <w:rPr>
                <w:color w:val="FF0000"/>
              </w:rPr>
            </w:pPr>
            <w:r>
              <w:rPr>
                <w:color w:val="FF0000"/>
              </w:rPr>
              <w:t>Ce document est uniquement fourni par le Mucem dans le DCE pour que les candidats prennent connaissance des conditions de la relation contractuelle définies par le Mucem, dont les candidats doivent tenir compte pour l’élaboration de leur offre.</w:t>
            </w:r>
          </w:p>
          <w:p w14:paraId="102ADD22" w14:textId="77777777" w:rsidR="00CE55F3" w:rsidRPr="00155301" w:rsidRDefault="00CE55F3" w:rsidP="00CA2163">
            <w:pPr>
              <w:rPr>
                <w:rFonts w:cs="Arial"/>
                <w:b/>
                <w:i/>
                <w:color w:val="FF0000"/>
              </w:rPr>
            </w:pPr>
            <w:r w:rsidRPr="00155301">
              <w:rPr>
                <w:b/>
                <w:color w:val="FF0000"/>
              </w:rPr>
              <w:t>Le CCAP sera signé seulement avec le candidat désigné comme attributaire à l’issue de la procédure.</w:t>
            </w:r>
          </w:p>
        </w:tc>
      </w:tr>
    </w:tbl>
    <w:p w14:paraId="4D316AB9" w14:textId="77777777" w:rsidR="00F50203" w:rsidRPr="002F1E3D" w:rsidRDefault="00F50203" w:rsidP="007670CD">
      <w:pPr>
        <w:pStyle w:val="Titre2"/>
        <w:rPr>
          <w:rFonts w:cs="Arial"/>
        </w:rPr>
      </w:pPr>
      <w:bookmarkStart w:id="37" w:name="_Toc214020063"/>
      <w:r w:rsidRPr="002F1E3D">
        <w:rPr>
          <w:rFonts w:cs="Arial"/>
        </w:rPr>
        <w:t>Langue et unité monétaire</w:t>
      </w:r>
      <w:bookmarkEnd w:id="34"/>
      <w:bookmarkEnd w:id="35"/>
      <w:bookmarkEnd w:id="37"/>
    </w:p>
    <w:p w14:paraId="7BD820E2" w14:textId="77777777" w:rsidR="00CE53A5" w:rsidRDefault="00F50203" w:rsidP="007670CD">
      <w:pPr>
        <w:rPr>
          <w:rFonts w:cs="Arial"/>
        </w:rPr>
      </w:pPr>
      <w:r w:rsidRPr="002F1E3D">
        <w:rPr>
          <w:rFonts w:cs="Arial"/>
        </w:rPr>
        <w:t xml:space="preserve">La réponse des candidats et autres éventuelles correspondances avec le </w:t>
      </w:r>
      <w:r w:rsidR="0040578F">
        <w:rPr>
          <w:rFonts w:cs="Arial"/>
        </w:rPr>
        <w:t>Mucem</w:t>
      </w:r>
      <w:r w:rsidRPr="002F1E3D">
        <w:rPr>
          <w:rFonts w:cs="Arial"/>
        </w:rPr>
        <w:t xml:space="preserve"> doivent être rédigées en langue française ou accompagnées d’une traduction en français certifiée conforme à l’original par un traducteur assermenté.</w:t>
      </w:r>
      <w:r w:rsidR="007670CD" w:rsidRPr="002F1E3D">
        <w:rPr>
          <w:rFonts w:cs="Arial"/>
        </w:rPr>
        <w:t xml:space="preserve"> </w:t>
      </w:r>
      <w:r w:rsidRPr="002F1E3D">
        <w:rPr>
          <w:rFonts w:cs="Arial"/>
        </w:rPr>
        <w:t>L’unité monétaire est l’Euro.</w:t>
      </w:r>
    </w:p>
    <w:p w14:paraId="2D726A99" w14:textId="37B99D9D" w:rsidR="00F50203" w:rsidRPr="002F1E3D" w:rsidRDefault="00CE53A5" w:rsidP="007670CD">
      <w:pPr>
        <w:rPr>
          <w:rFonts w:cs="Arial"/>
        </w:rPr>
      </w:pPr>
      <w:r>
        <w:rPr>
          <w:rFonts w:cs="Arial"/>
        </w:rPr>
        <w:br w:type="page"/>
      </w:r>
    </w:p>
    <w:p w14:paraId="19704A06" w14:textId="77777777" w:rsidR="00705EB7" w:rsidRPr="00331462" w:rsidRDefault="00705EB7" w:rsidP="00743144">
      <w:pPr>
        <w:pStyle w:val="Titre1"/>
        <w:rPr>
          <w:rFonts w:cs="Arial"/>
          <w14:shadow w14:blurRad="50800" w14:dist="38100" w14:dir="2700000" w14:sx="100000" w14:sy="100000" w14:kx="0" w14:ky="0" w14:algn="tl">
            <w14:srgbClr w14:val="000000">
              <w14:alpha w14:val="60000"/>
            </w14:srgbClr>
          </w14:shadow>
        </w:rPr>
      </w:pPr>
      <w:bookmarkStart w:id="38" w:name="_Toc214020064"/>
      <w:r w:rsidRPr="002F1E3D">
        <w:rPr>
          <w:rFonts w:cs="Arial"/>
        </w:rPr>
        <w:lastRenderedPageBreak/>
        <w:t>Conditions de jugement des candidatures et des offres</w:t>
      </w:r>
      <w:bookmarkEnd w:id="36"/>
      <w:bookmarkEnd w:id="38"/>
    </w:p>
    <w:p w14:paraId="03D484E0" w14:textId="77777777" w:rsidR="00705EB7" w:rsidRPr="00331462" w:rsidRDefault="00487E24" w:rsidP="007670CD">
      <w:pPr>
        <w:pStyle w:val="Titre2"/>
        <w:rPr>
          <w:rFonts w:cs="Arial"/>
          <w14:shadow w14:blurRad="50800" w14:dist="38100" w14:dir="2700000" w14:sx="100000" w14:sy="100000" w14:kx="0" w14:ky="0" w14:algn="tl">
            <w14:srgbClr w14:val="000000">
              <w14:alpha w14:val="60000"/>
            </w14:srgbClr>
          </w14:shadow>
        </w:rPr>
      </w:pPr>
      <w:bookmarkStart w:id="39" w:name="_Ref326676536"/>
      <w:bookmarkStart w:id="40" w:name="_Toc335128059"/>
      <w:bookmarkStart w:id="41" w:name="_Toc214020065"/>
      <w:r w:rsidRPr="002F1E3D">
        <w:rPr>
          <w:rFonts w:cs="Arial"/>
        </w:rPr>
        <w:t>Critères d’évaluation des offres</w:t>
      </w:r>
      <w:bookmarkEnd w:id="39"/>
      <w:bookmarkEnd w:id="40"/>
      <w:bookmarkEnd w:id="41"/>
    </w:p>
    <w:p w14:paraId="0AFA3DCD" w14:textId="1F9F996C" w:rsidR="00556AAC" w:rsidRDefault="00556AAC" w:rsidP="00B7090D">
      <w:pPr>
        <w:pStyle w:val="StyleTitre2"/>
        <w:ind w:right="-1"/>
        <w:rPr>
          <w:rFonts w:ascii="Arial" w:hAnsi="Arial" w:cs="Arial"/>
          <w:b w:val="0"/>
          <w:lang w:val="fr-FR"/>
        </w:rPr>
      </w:pPr>
      <w:bookmarkStart w:id="42" w:name="_Toc335128060"/>
      <w:r w:rsidRPr="002F1E3D">
        <w:rPr>
          <w:rFonts w:ascii="Arial" w:hAnsi="Arial" w:cs="Arial"/>
          <w:b w:val="0"/>
          <w:lang w:val="fr-FR"/>
        </w:rPr>
        <w:t xml:space="preserve">Les critères d’évaluation des offres initiales conformes </w:t>
      </w:r>
      <w:r w:rsidR="00B7090D">
        <w:rPr>
          <w:rFonts w:ascii="Arial" w:hAnsi="Arial" w:cs="Arial"/>
          <w:b w:val="0"/>
          <w:lang w:val="fr-FR"/>
        </w:rPr>
        <w:t>aux besoins exprimés par le Mucem dans les CPA</w:t>
      </w:r>
      <w:r w:rsidRPr="002F1E3D">
        <w:rPr>
          <w:rFonts w:ascii="Arial" w:hAnsi="Arial" w:cs="Arial"/>
          <w:b w:val="0"/>
          <w:lang w:val="fr-FR"/>
        </w:rPr>
        <w:t xml:space="preserve"> ainsi que des offres transmises suite à </w:t>
      </w:r>
      <w:r w:rsidR="00B7090D">
        <w:rPr>
          <w:rFonts w:ascii="Arial" w:hAnsi="Arial" w:cs="Arial"/>
          <w:b w:val="0"/>
          <w:lang w:val="fr-FR"/>
        </w:rPr>
        <w:t xml:space="preserve">éventuelle </w:t>
      </w:r>
      <w:r w:rsidRPr="002F1E3D">
        <w:rPr>
          <w:rFonts w:ascii="Arial" w:hAnsi="Arial" w:cs="Arial"/>
          <w:b w:val="0"/>
          <w:lang w:val="fr-FR"/>
        </w:rPr>
        <w:t>négociation sont les suivants :</w:t>
      </w:r>
    </w:p>
    <w:tbl>
      <w:tblPr>
        <w:tblW w:w="5000" w:type="pct"/>
        <w:tblCellMar>
          <w:left w:w="70" w:type="dxa"/>
          <w:right w:w="70" w:type="dxa"/>
        </w:tblCellMar>
        <w:tblLook w:val="04A0" w:firstRow="1" w:lastRow="0" w:firstColumn="1" w:lastColumn="0" w:noHBand="0" w:noVBand="1"/>
      </w:tblPr>
      <w:tblGrid>
        <w:gridCol w:w="8495"/>
        <w:gridCol w:w="1123"/>
      </w:tblGrid>
      <w:tr w:rsidR="00556AAC" w:rsidRPr="006A2941" w14:paraId="76D5553D" w14:textId="77777777" w:rsidTr="006A2941">
        <w:trPr>
          <w:trHeight w:val="457"/>
        </w:trPr>
        <w:tc>
          <w:tcPr>
            <w:tcW w:w="4416" w:type="pct"/>
            <w:tcBorders>
              <w:top w:val="single" w:sz="8" w:space="0" w:color="595959"/>
              <w:left w:val="single" w:sz="8" w:space="0" w:color="595959"/>
              <w:bottom w:val="single" w:sz="4" w:space="0" w:color="auto"/>
              <w:right w:val="single" w:sz="4" w:space="0" w:color="595959"/>
            </w:tcBorders>
            <w:shd w:val="clear" w:color="000000" w:fill="DCE6F1"/>
            <w:vAlign w:val="center"/>
            <w:hideMark/>
          </w:tcPr>
          <w:p w14:paraId="3D218C55" w14:textId="77777777" w:rsidR="00556AAC" w:rsidRPr="006A2941" w:rsidRDefault="00556AAC" w:rsidP="002D26ED">
            <w:pPr>
              <w:spacing w:line="240" w:lineRule="auto"/>
              <w:jc w:val="center"/>
              <w:rPr>
                <w:rFonts w:cs="Arial"/>
                <w:b/>
                <w:bCs/>
                <w:color w:val="000000"/>
              </w:rPr>
            </w:pPr>
            <w:r w:rsidRPr="006A2941">
              <w:rPr>
                <w:rFonts w:cs="Arial"/>
                <w:b/>
                <w:bCs/>
                <w:color w:val="000000"/>
              </w:rPr>
              <w:t>CRITERE</w:t>
            </w:r>
          </w:p>
        </w:tc>
        <w:tc>
          <w:tcPr>
            <w:tcW w:w="584" w:type="pct"/>
            <w:tcBorders>
              <w:top w:val="single" w:sz="8" w:space="0" w:color="595959"/>
              <w:left w:val="single" w:sz="4" w:space="0" w:color="595959"/>
              <w:bottom w:val="single" w:sz="4" w:space="0" w:color="auto"/>
              <w:right w:val="single" w:sz="8" w:space="0" w:color="595959"/>
            </w:tcBorders>
            <w:shd w:val="clear" w:color="000000" w:fill="DCE6F1"/>
            <w:vAlign w:val="center"/>
            <w:hideMark/>
          </w:tcPr>
          <w:p w14:paraId="4B116ED2" w14:textId="77777777" w:rsidR="00556AAC" w:rsidRPr="006A2941" w:rsidRDefault="00556AAC" w:rsidP="002D26ED">
            <w:pPr>
              <w:spacing w:line="240" w:lineRule="auto"/>
              <w:jc w:val="center"/>
              <w:rPr>
                <w:rFonts w:cs="Arial"/>
                <w:b/>
                <w:bCs/>
                <w:color w:val="000000"/>
              </w:rPr>
            </w:pPr>
            <w:r w:rsidRPr="006A2941">
              <w:rPr>
                <w:rFonts w:cs="Arial"/>
                <w:b/>
                <w:bCs/>
                <w:color w:val="000000"/>
              </w:rPr>
              <w:t>Note max</w:t>
            </w:r>
          </w:p>
        </w:tc>
      </w:tr>
      <w:tr w:rsidR="00556AAC" w:rsidRPr="006A2941" w14:paraId="09121FAE" w14:textId="77777777" w:rsidTr="006A2941">
        <w:trPr>
          <w:trHeight w:val="300"/>
        </w:trPr>
        <w:tc>
          <w:tcPr>
            <w:tcW w:w="4416" w:type="pct"/>
            <w:tcBorders>
              <w:top w:val="single" w:sz="4" w:space="0" w:color="auto"/>
              <w:left w:val="single" w:sz="8" w:space="0" w:color="595959"/>
              <w:bottom w:val="single" w:sz="4" w:space="0" w:color="595959"/>
              <w:right w:val="single" w:sz="4" w:space="0" w:color="595959"/>
            </w:tcBorders>
            <w:shd w:val="clear" w:color="000000" w:fill="95B3D7"/>
            <w:vAlign w:val="center"/>
            <w:hideMark/>
          </w:tcPr>
          <w:p w14:paraId="7133F507" w14:textId="77777777" w:rsidR="00556AAC" w:rsidRPr="006A2941" w:rsidRDefault="00556AAC" w:rsidP="002D26ED">
            <w:pPr>
              <w:spacing w:line="240" w:lineRule="auto"/>
              <w:jc w:val="left"/>
              <w:rPr>
                <w:rFonts w:cs="Arial"/>
                <w:color w:val="000000"/>
              </w:rPr>
            </w:pPr>
            <w:r w:rsidRPr="006A2941">
              <w:rPr>
                <w:rFonts w:cs="Arial"/>
                <w:b/>
                <w:bCs/>
                <w:color w:val="000000"/>
              </w:rPr>
              <w:t>VALEUR TECHNIQUE</w:t>
            </w:r>
            <w:r w:rsidRPr="006A2941">
              <w:rPr>
                <w:rFonts w:cs="Arial"/>
                <w:color w:val="000000"/>
              </w:rPr>
              <w:t> </w:t>
            </w:r>
          </w:p>
        </w:tc>
        <w:tc>
          <w:tcPr>
            <w:tcW w:w="584" w:type="pct"/>
            <w:tcBorders>
              <w:top w:val="single" w:sz="4" w:space="0" w:color="auto"/>
              <w:left w:val="nil"/>
              <w:bottom w:val="single" w:sz="4" w:space="0" w:color="595959"/>
              <w:right w:val="single" w:sz="8" w:space="0" w:color="595959"/>
            </w:tcBorders>
            <w:shd w:val="clear" w:color="000000" w:fill="95B3D7"/>
            <w:vAlign w:val="center"/>
            <w:hideMark/>
          </w:tcPr>
          <w:p w14:paraId="714BEEB9" w14:textId="77777777" w:rsidR="00556AAC" w:rsidRPr="006A2941" w:rsidRDefault="00556AAC" w:rsidP="002D26ED">
            <w:pPr>
              <w:spacing w:line="240" w:lineRule="auto"/>
              <w:jc w:val="center"/>
              <w:rPr>
                <w:rFonts w:cs="Arial"/>
                <w:color w:val="000000"/>
              </w:rPr>
            </w:pPr>
            <w:r w:rsidRPr="006A2941">
              <w:rPr>
                <w:rFonts w:cs="Arial"/>
                <w:color w:val="000000"/>
              </w:rPr>
              <w:t> </w:t>
            </w:r>
          </w:p>
        </w:tc>
      </w:tr>
      <w:tr w:rsidR="00556AAC" w:rsidRPr="006A2941" w14:paraId="71C9CFF5" w14:textId="77777777" w:rsidTr="006A2941">
        <w:trPr>
          <w:trHeight w:val="405"/>
        </w:trPr>
        <w:tc>
          <w:tcPr>
            <w:tcW w:w="4416" w:type="pct"/>
            <w:tcBorders>
              <w:top w:val="nil"/>
              <w:left w:val="single" w:sz="8" w:space="0" w:color="595959"/>
              <w:bottom w:val="single" w:sz="4" w:space="0" w:color="595959"/>
              <w:right w:val="single" w:sz="4" w:space="0" w:color="595959"/>
            </w:tcBorders>
            <w:shd w:val="clear" w:color="auto" w:fill="auto"/>
            <w:vAlign w:val="center"/>
            <w:hideMark/>
          </w:tcPr>
          <w:p w14:paraId="1755FC0D" w14:textId="77777777" w:rsidR="00556AAC" w:rsidRPr="006A2941" w:rsidRDefault="00556AAC" w:rsidP="002D26ED">
            <w:pPr>
              <w:spacing w:line="240" w:lineRule="auto"/>
              <w:jc w:val="left"/>
              <w:rPr>
                <w:rFonts w:cs="Arial"/>
                <w:color w:val="000000"/>
              </w:rPr>
            </w:pPr>
            <w:r w:rsidRPr="006A2941">
              <w:rPr>
                <w:rFonts w:cs="Arial"/>
                <w:b/>
                <w:bCs/>
                <w:color w:val="000000"/>
              </w:rPr>
              <w:t>Organisation envisagée</w:t>
            </w:r>
            <w:r w:rsidRPr="006A2941">
              <w:rPr>
                <w:rFonts w:cs="Arial"/>
                <w:color w:val="000000"/>
              </w:rPr>
              <w:t> (dont le planning et process)</w:t>
            </w:r>
          </w:p>
        </w:tc>
        <w:tc>
          <w:tcPr>
            <w:tcW w:w="584" w:type="pct"/>
            <w:tcBorders>
              <w:top w:val="nil"/>
              <w:left w:val="nil"/>
              <w:bottom w:val="single" w:sz="4" w:space="0" w:color="595959"/>
              <w:right w:val="single" w:sz="8" w:space="0" w:color="595959"/>
            </w:tcBorders>
            <w:shd w:val="clear" w:color="auto" w:fill="auto"/>
            <w:vAlign w:val="center"/>
            <w:hideMark/>
          </w:tcPr>
          <w:p w14:paraId="58B34E25" w14:textId="77777777" w:rsidR="00556AAC" w:rsidRPr="006A2941" w:rsidRDefault="00556AAC" w:rsidP="002D26ED">
            <w:pPr>
              <w:spacing w:line="240" w:lineRule="auto"/>
              <w:jc w:val="center"/>
              <w:rPr>
                <w:rFonts w:cs="Arial"/>
                <w:b/>
                <w:bCs/>
                <w:color w:val="000000"/>
              </w:rPr>
            </w:pPr>
            <w:r w:rsidRPr="006A2941">
              <w:rPr>
                <w:rFonts w:cs="Arial"/>
                <w:b/>
                <w:bCs/>
                <w:color w:val="000000"/>
              </w:rPr>
              <w:t>20</w:t>
            </w:r>
          </w:p>
        </w:tc>
      </w:tr>
      <w:tr w:rsidR="00556AAC" w:rsidRPr="006A2941" w14:paraId="74125BB5" w14:textId="77777777" w:rsidTr="006A2941">
        <w:trPr>
          <w:trHeight w:val="300"/>
        </w:trPr>
        <w:tc>
          <w:tcPr>
            <w:tcW w:w="4416" w:type="pct"/>
            <w:tcBorders>
              <w:top w:val="nil"/>
              <w:left w:val="single" w:sz="8" w:space="0" w:color="595959"/>
              <w:bottom w:val="single" w:sz="4" w:space="0" w:color="595959"/>
              <w:right w:val="single" w:sz="4" w:space="0" w:color="595959"/>
            </w:tcBorders>
            <w:shd w:val="clear" w:color="auto" w:fill="auto"/>
            <w:vAlign w:val="center"/>
            <w:hideMark/>
          </w:tcPr>
          <w:p w14:paraId="663BE722" w14:textId="77777777" w:rsidR="00556AAC" w:rsidRPr="006A2941" w:rsidRDefault="00556AAC" w:rsidP="002D26ED">
            <w:pPr>
              <w:spacing w:line="240" w:lineRule="auto"/>
              <w:jc w:val="left"/>
              <w:rPr>
                <w:rFonts w:cs="Arial"/>
                <w:color w:val="000000"/>
              </w:rPr>
            </w:pPr>
            <w:r w:rsidRPr="006A2941">
              <w:rPr>
                <w:rFonts w:cs="Arial"/>
                <w:b/>
                <w:bCs/>
                <w:color w:val="000000"/>
              </w:rPr>
              <w:t>Moyens Humains</w:t>
            </w:r>
            <w:r w:rsidRPr="006A2941">
              <w:rPr>
                <w:rFonts w:cs="Arial"/>
                <w:color w:val="000000"/>
              </w:rPr>
              <w:t> (qualité et quantité)</w:t>
            </w:r>
          </w:p>
        </w:tc>
        <w:tc>
          <w:tcPr>
            <w:tcW w:w="584" w:type="pct"/>
            <w:tcBorders>
              <w:top w:val="nil"/>
              <w:left w:val="nil"/>
              <w:bottom w:val="single" w:sz="4" w:space="0" w:color="595959"/>
              <w:right w:val="single" w:sz="8" w:space="0" w:color="595959"/>
            </w:tcBorders>
            <w:shd w:val="clear" w:color="auto" w:fill="auto"/>
            <w:vAlign w:val="center"/>
            <w:hideMark/>
          </w:tcPr>
          <w:p w14:paraId="231EEA61" w14:textId="77777777" w:rsidR="00556AAC" w:rsidRPr="006A2941" w:rsidRDefault="00556AAC" w:rsidP="002D26ED">
            <w:pPr>
              <w:spacing w:line="240" w:lineRule="auto"/>
              <w:jc w:val="center"/>
              <w:rPr>
                <w:rFonts w:cs="Arial"/>
                <w:b/>
                <w:bCs/>
                <w:color w:val="000000"/>
              </w:rPr>
            </w:pPr>
            <w:r w:rsidRPr="006A2941">
              <w:rPr>
                <w:rFonts w:cs="Arial"/>
                <w:b/>
                <w:bCs/>
                <w:color w:val="000000"/>
              </w:rPr>
              <w:t>5</w:t>
            </w:r>
          </w:p>
        </w:tc>
      </w:tr>
      <w:tr w:rsidR="00556AAC" w:rsidRPr="006A2941" w14:paraId="1CBC8B98" w14:textId="77777777" w:rsidTr="006A2941">
        <w:trPr>
          <w:trHeight w:val="315"/>
        </w:trPr>
        <w:tc>
          <w:tcPr>
            <w:tcW w:w="4416" w:type="pct"/>
            <w:tcBorders>
              <w:top w:val="nil"/>
              <w:left w:val="single" w:sz="8" w:space="0" w:color="595959"/>
              <w:bottom w:val="single" w:sz="4" w:space="0" w:color="595959"/>
              <w:right w:val="single" w:sz="4" w:space="0" w:color="595959"/>
            </w:tcBorders>
            <w:shd w:val="clear" w:color="auto" w:fill="auto"/>
            <w:vAlign w:val="center"/>
            <w:hideMark/>
          </w:tcPr>
          <w:p w14:paraId="7F55321A" w14:textId="77777777" w:rsidR="00556AAC" w:rsidRPr="006A2941" w:rsidRDefault="00556AAC" w:rsidP="002D26ED">
            <w:pPr>
              <w:spacing w:line="240" w:lineRule="auto"/>
              <w:jc w:val="left"/>
              <w:rPr>
                <w:rFonts w:cs="Arial"/>
                <w:color w:val="000000"/>
              </w:rPr>
            </w:pPr>
            <w:r w:rsidRPr="006A2941">
              <w:rPr>
                <w:rFonts w:cs="Arial"/>
                <w:b/>
                <w:bCs/>
                <w:color w:val="000000"/>
              </w:rPr>
              <w:t>Moyens Techniques</w:t>
            </w:r>
            <w:r w:rsidRPr="006A2941">
              <w:rPr>
                <w:rFonts w:cs="Arial"/>
                <w:color w:val="000000"/>
              </w:rPr>
              <w:t> </w:t>
            </w:r>
          </w:p>
        </w:tc>
        <w:tc>
          <w:tcPr>
            <w:tcW w:w="584" w:type="pct"/>
            <w:tcBorders>
              <w:top w:val="nil"/>
              <w:left w:val="nil"/>
              <w:bottom w:val="single" w:sz="4" w:space="0" w:color="595959"/>
              <w:right w:val="single" w:sz="8" w:space="0" w:color="595959"/>
            </w:tcBorders>
            <w:shd w:val="clear" w:color="auto" w:fill="auto"/>
            <w:vAlign w:val="center"/>
            <w:hideMark/>
          </w:tcPr>
          <w:p w14:paraId="026FF953" w14:textId="77777777" w:rsidR="00556AAC" w:rsidRPr="006A2941" w:rsidRDefault="00556AAC" w:rsidP="002D26ED">
            <w:pPr>
              <w:spacing w:line="240" w:lineRule="auto"/>
              <w:jc w:val="center"/>
              <w:rPr>
                <w:rFonts w:cs="Arial"/>
                <w:b/>
                <w:bCs/>
                <w:color w:val="000000"/>
              </w:rPr>
            </w:pPr>
            <w:r w:rsidRPr="006A2941">
              <w:rPr>
                <w:rFonts w:cs="Arial"/>
                <w:b/>
                <w:bCs/>
                <w:color w:val="000000"/>
              </w:rPr>
              <w:t>15</w:t>
            </w:r>
          </w:p>
        </w:tc>
      </w:tr>
      <w:tr w:rsidR="00556AAC" w:rsidRPr="006A2941" w14:paraId="5B60F3C2" w14:textId="77777777" w:rsidTr="006A2941">
        <w:trPr>
          <w:trHeight w:val="164"/>
        </w:trPr>
        <w:tc>
          <w:tcPr>
            <w:tcW w:w="4416" w:type="pct"/>
            <w:tcBorders>
              <w:top w:val="single" w:sz="8" w:space="0" w:color="595959"/>
              <w:left w:val="single" w:sz="8" w:space="0" w:color="595959"/>
              <w:bottom w:val="single" w:sz="8" w:space="0" w:color="595959"/>
              <w:right w:val="single" w:sz="4" w:space="0" w:color="595959"/>
            </w:tcBorders>
            <w:shd w:val="clear" w:color="000000" w:fill="B8CCE4"/>
            <w:vAlign w:val="center"/>
            <w:hideMark/>
          </w:tcPr>
          <w:p w14:paraId="084400AB" w14:textId="77777777" w:rsidR="00556AAC" w:rsidRPr="006A2941" w:rsidRDefault="00556AAC" w:rsidP="002D26ED">
            <w:pPr>
              <w:spacing w:line="240" w:lineRule="auto"/>
              <w:jc w:val="right"/>
              <w:rPr>
                <w:rFonts w:cs="Arial"/>
                <w:b/>
                <w:bCs/>
                <w:color w:val="000000"/>
              </w:rPr>
            </w:pPr>
            <w:r w:rsidRPr="006A2941">
              <w:rPr>
                <w:rFonts w:cs="Arial"/>
                <w:b/>
                <w:bCs/>
                <w:color w:val="000000"/>
              </w:rPr>
              <w:t>TOTAL NOTE TECHNIQUE (1) / 40</w:t>
            </w:r>
          </w:p>
        </w:tc>
        <w:tc>
          <w:tcPr>
            <w:tcW w:w="584" w:type="pct"/>
            <w:tcBorders>
              <w:top w:val="single" w:sz="8" w:space="0" w:color="595959"/>
              <w:left w:val="nil"/>
              <w:bottom w:val="single" w:sz="8" w:space="0" w:color="595959"/>
              <w:right w:val="single" w:sz="8" w:space="0" w:color="595959"/>
            </w:tcBorders>
            <w:shd w:val="clear" w:color="000000" w:fill="B8CCE4"/>
            <w:vAlign w:val="center"/>
            <w:hideMark/>
          </w:tcPr>
          <w:p w14:paraId="33DA5E50" w14:textId="77777777" w:rsidR="00556AAC" w:rsidRPr="006A2941" w:rsidRDefault="00556AAC" w:rsidP="002D26ED">
            <w:pPr>
              <w:spacing w:line="240" w:lineRule="auto"/>
              <w:jc w:val="center"/>
              <w:rPr>
                <w:rFonts w:cs="Arial"/>
                <w:b/>
                <w:bCs/>
                <w:color w:val="000000"/>
              </w:rPr>
            </w:pPr>
            <w:r w:rsidRPr="006A2941">
              <w:rPr>
                <w:rFonts w:cs="Arial"/>
                <w:b/>
                <w:bCs/>
                <w:color w:val="000000"/>
              </w:rPr>
              <w:t>40</w:t>
            </w:r>
          </w:p>
        </w:tc>
      </w:tr>
      <w:tr w:rsidR="00556AAC" w:rsidRPr="006A2941" w14:paraId="18AD6B61" w14:textId="77777777" w:rsidTr="006A2941">
        <w:trPr>
          <w:trHeight w:val="300"/>
        </w:trPr>
        <w:tc>
          <w:tcPr>
            <w:tcW w:w="4416" w:type="pct"/>
            <w:tcBorders>
              <w:top w:val="single" w:sz="8" w:space="0" w:color="595959"/>
              <w:left w:val="single" w:sz="8" w:space="0" w:color="595959"/>
              <w:bottom w:val="single" w:sz="4" w:space="0" w:color="595959"/>
              <w:right w:val="single" w:sz="4" w:space="0" w:color="595959"/>
            </w:tcBorders>
            <w:shd w:val="clear" w:color="000000" w:fill="95B3D7"/>
            <w:vAlign w:val="center"/>
            <w:hideMark/>
          </w:tcPr>
          <w:p w14:paraId="31744B5E" w14:textId="77777777" w:rsidR="00556AAC" w:rsidRPr="006A2941" w:rsidRDefault="00556AAC" w:rsidP="002D26ED">
            <w:pPr>
              <w:spacing w:line="240" w:lineRule="auto"/>
              <w:jc w:val="left"/>
              <w:rPr>
                <w:rFonts w:cs="Arial"/>
                <w:color w:val="000000"/>
              </w:rPr>
            </w:pPr>
            <w:r w:rsidRPr="006A2941">
              <w:rPr>
                <w:rFonts w:cs="Arial"/>
                <w:b/>
                <w:bCs/>
                <w:color w:val="000000"/>
              </w:rPr>
              <w:t>CRITERE FINANCIER</w:t>
            </w:r>
            <w:r w:rsidRPr="006A2941">
              <w:rPr>
                <w:rFonts w:cs="Arial"/>
                <w:color w:val="000000"/>
              </w:rPr>
              <w:t> </w:t>
            </w:r>
          </w:p>
        </w:tc>
        <w:tc>
          <w:tcPr>
            <w:tcW w:w="584" w:type="pct"/>
            <w:tcBorders>
              <w:top w:val="single" w:sz="8" w:space="0" w:color="595959"/>
              <w:left w:val="nil"/>
              <w:bottom w:val="single" w:sz="4" w:space="0" w:color="595959"/>
              <w:right w:val="single" w:sz="8" w:space="0" w:color="595959"/>
            </w:tcBorders>
            <w:shd w:val="clear" w:color="000000" w:fill="95B3D7"/>
            <w:vAlign w:val="center"/>
            <w:hideMark/>
          </w:tcPr>
          <w:p w14:paraId="557C3295" w14:textId="77777777" w:rsidR="00556AAC" w:rsidRPr="006A2941" w:rsidRDefault="00556AAC" w:rsidP="002D26ED">
            <w:pPr>
              <w:spacing w:line="240" w:lineRule="auto"/>
              <w:rPr>
                <w:rFonts w:cs="Arial"/>
                <w:color w:val="000000"/>
              </w:rPr>
            </w:pPr>
            <w:r w:rsidRPr="006A2941">
              <w:rPr>
                <w:rFonts w:cs="Arial"/>
                <w:color w:val="000000"/>
              </w:rPr>
              <w:t> </w:t>
            </w:r>
          </w:p>
        </w:tc>
      </w:tr>
      <w:tr w:rsidR="00556AAC" w:rsidRPr="006A2941" w14:paraId="35E6D7F6" w14:textId="77777777" w:rsidTr="006A2941">
        <w:trPr>
          <w:trHeight w:val="162"/>
        </w:trPr>
        <w:tc>
          <w:tcPr>
            <w:tcW w:w="4416" w:type="pct"/>
            <w:tcBorders>
              <w:top w:val="single" w:sz="4" w:space="0" w:color="595959"/>
              <w:left w:val="single" w:sz="8" w:space="0" w:color="595959"/>
              <w:bottom w:val="nil"/>
              <w:right w:val="single" w:sz="4" w:space="0" w:color="595959"/>
            </w:tcBorders>
            <w:shd w:val="clear" w:color="000000" w:fill="FFFFFF"/>
            <w:vAlign w:val="center"/>
            <w:hideMark/>
          </w:tcPr>
          <w:p w14:paraId="4FFD1545" w14:textId="77777777" w:rsidR="00556AAC" w:rsidRPr="006A2941" w:rsidRDefault="00556AAC" w:rsidP="002D26ED">
            <w:pPr>
              <w:spacing w:line="240" w:lineRule="auto"/>
              <w:jc w:val="left"/>
              <w:rPr>
                <w:rFonts w:cs="Arial"/>
                <w:b/>
                <w:bCs/>
                <w:color w:val="000000"/>
              </w:rPr>
            </w:pPr>
            <w:r w:rsidRPr="006A2941">
              <w:rPr>
                <w:rFonts w:cs="Arial"/>
                <w:b/>
                <w:bCs/>
                <w:color w:val="000000"/>
              </w:rPr>
              <w:t xml:space="preserve">Montant en €HT </w:t>
            </w:r>
            <w:r w:rsidRPr="006A2941">
              <w:rPr>
                <w:rFonts w:cs="Arial"/>
                <w:b/>
                <w:bCs/>
                <w:i/>
                <w:iCs/>
                <w:color w:val="000000"/>
              </w:rPr>
              <w:t>(</w:t>
            </w:r>
            <w:r w:rsidRPr="006A2941">
              <w:rPr>
                <w:rFonts w:cs="Arial"/>
                <w:b/>
                <w:bCs/>
                <w:i/>
                <w:iCs/>
                <w:color w:val="FF0000"/>
              </w:rPr>
              <w:t>forfait</w:t>
            </w:r>
            <w:r w:rsidRPr="006A2941">
              <w:rPr>
                <w:rFonts w:cs="Arial"/>
                <w:b/>
                <w:bCs/>
                <w:i/>
                <w:iCs/>
                <w:color w:val="000000"/>
              </w:rPr>
              <w:t>)</w:t>
            </w:r>
          </w:p>
        </w:tc>
        <w:tc>
          <w:tcPr>
            <w:tcW w:w="584" w:type="pct"/>
            <w:tcBorders>
              <w:top w:val="nil"/>
              <w:left w:val="nil"/>
              <w:bottom w:val="single" w:sz="4" w:space="0" w:color="595959"/>
              <w:right w:val="single" w:sz="8" w:space="0" w:color="595959"/>
            </w:tcBorders>
            <w:shd w:val="clear" w:color="auto" w:fill="auto"/>
            <w:vAlign w:val="center"/>
            <w:hideMark/>
          </w:tcPr>
          <w:p w14:paraId="3B25D846" w14:textId="77777777" w:rsidR="00556AAC" w:rsidRPr="006A2941" w:rsidRDefault="00556AAC" w:rsidP="002D26ED">
            <w:pPr>
              <w:spacing w:line="240" w:lineRule="auto"/>
              <w:jc w:val="center"/>
              <w:rPr>
                <w:rFonts w:cs="Arial"/>
                <w:color w:val="000000"/>
              </w:rPr>
            </w:pPr>
            <w:r w:rsidRPr="006A2941">
              <w:rPr>
                <w:rFonts w:cs="Arial"/>
                <w:color w:val="000000"/>
              </w:rPr>
              <w:t>60</w:t>
            </w:r>
          </w:p>
        </w:tc>
      </w:tr>
      <w:tr w:rsidR="00556AAC" w:rsidRPr="006A2941" w14:paraId="4610878B" w14:textId="77777777" w:rsidTr="006A2941">
        <w:trPr>
          <w:trHeight w:val="304"/>
        </w:trPr>
        <w:tc>
          <w:tcPr>
            <w:tcW w:w="4416" w:type="pct"/>
            <w:tcBorders>
              <w:top w:val="single" w:sz="8" w:space="0" w:color="595959"/>
              <w:left w:val="single" w:sz="8" w:space="0" w:color="595959"/>
              <w:bottom w:val="single" w:sz="8" w:space="0" w:color="595959"/>
              <w:right w:val="single" w:sz="4" w:space="0" w:color="595959"/>
            </w:tcBorders>
            <w:shd w:val="clear" w:color="000000" w:fill="B8CCE4"/>
            <w:vAlign w:val="center"/>
            <w:hideMark/>
          </w:tcPr>
          <w:p w14:paraId="73F7CCBC" w14:textId="77777777" w:rsidR="00556AAC" w:rsidRPr="006A2941" w:rsidRDefault="00556AAC" w:rsidP="002D26ED">
            <w:pPr>
              <w:spacing w:line="240" w:lineRule="auto"/>
              <w:jc w:val="right"/>
              <w:rPr>
                <w:rFonts w:cs="Arial"/>
                <w:b/>
                <w:bCs/>
                <w:color w:val="000000"/>
              </w:rPr>
            </w:pPr>
            <w:r w:rsidRPr="006A2941">
              <w:rPr>
                <w:rFonts w:cs="Arial"/>
                <w:b/>
                <w:bCs/>
                <w:color w:val="000000"/>
              </w:rPr>
              <w:t>TOTAL NOTE FINANCIERE / 60</w:t>
            </w:r>
          </w:p>
        </w:tc>
        <w:tc>
          <w:tcPr>
            <w:tcW w:w="584" w:type="pct"/>
            <w:tcBorders>
              <w:top w:val="single" w:sz="8" w:space="0" w:color="595959"/>
              <w:left w:val="nil"/>
              <w:bottom w:val="single" w:sz="8" w:space="0" w:color="595959"/>
              <w:right w:val="single" w:sz="8" w:space="0" w:color="595959"/>
            </w:tcBorders>
            <w:shd w:val="clear" w:color="000000" w:fill="B8CCE4"/>
            <w:vAlign w:val="center"/>
            <w:hideMark/>
          </w:tcPr>
          <w:p w14:paraId="0476365F" w14:textId="77777777" w:rsidR="00556AAC" w:rsidRPr="006A2941" w:rsidRDefault="00556AAC" w:rsidP="002D26ED">
            <w:pPr>
              <w:spacing w:line="240" w:lineRule="auto"/>
              <w:jc w:val="center"/>
              <w:rPr>
                <w:rFonts w:cs="Arial"/>
                <w:b/>
                <w:bCs/>
                <w:color w:val="000000"/>
              </w:rPr>
            </w:pPr>
            <w:r w:rsidRPr="006A2941">
              <w:rPr>
                <w:rFonts w:cs="Arial"/>
                <w:b/>
                <w:bCs/>
                <w:color w:val="000000"/>
              </w:rPr>
              <w:t>60</w:t>
            </w:r>
          </w:p>
        </w:tc>
      </w:tr>
      <w:tr w:rsidR="00556AAC" w:rsidRPr="006A2941" w14:paraId="6B51B81B" w14:textId="77777777" w:rsidTr="006A2941">
        <w:trPr>
          <w:trHeight w:val="304"/>
        </w:trPr>
        <w:tc>
          <w:tcPr>
            <w:tcW w:w="4416" w:type="pct"/>
            <w:tcBorders>
              <w:top w:val="single" w:sz="8" w:space="0" w:color="595959"/>
              <w:left w:val="single" w:sz="8" w:space="0" w:color="595959"/>
              <w:bottom w:val="single" w:sz="8" w:space="0" w:color="595959"/>
              <w:right w:val="single" w:sz="4" w:space="0" w:color="595959"/>
            </w:tcBorders>
            <w:shd w:val="clear" w:color="000000" w:fill="B8CCE4"/>
            <w:vAlign w:val="center"/>
          </w:tcPr>
          <w:p w14:paraId="032CBFB5" w14:textId="77777777" w:rsidR="00556AAC" w:rsidRPr="006A2941" w:rsidRDefault="00556AAC" w:rsidP="002D26ED">
            <w:pPr>
              <w:spacing w:line="240" w:lineRule="auto"/>
              <w:jc w:val="right"/>
              <w:rPr>
                <w:rFonts w:cs="Arial"/>
                <w:b/>
                <w:bCs/>
                <w:color w:val="000000"/>
              </w:rPr>
            </w:pPr>
            <w:r w:rsidRPr="006A2941">
              <w:rPr>
                <w:rFonts w:cs="Arial"/>
                <w:b/>
                <w:bCs/>
                <w:color w:val="000000"/>
              </w:rPr>
              <w:t>NOTE TOTALE</w:t>
            </w:r>
          </w:p>
        </w:tc>
        <w:tc>
          <w:tcPr>
            <w:tcW w:w="584" w:type="pct"/>
            <w:tcBorders>
              <w:top w:val="single" w:sz="8" w:space="0" w:color="595959"/>
              <w:left w:val="nil"/>
              <w:bottom w:val="single" w:sz="8" w:space="0" w:color="595959"/>
              <w:right w:val="single" w:sz="8" w:space="0" w:color="595959"/>
            </w:tcBorders>
            <w:shd w:val="clear" w:color="000000" w:fill="B8CCE4"/>
            <w:vAlign w:val="center"/>
          </w:tcPr>
          <w:p w14:paraId="66C33EEB" w14:textId="77777777" w:rsidR="00556AAC" w:rsidRPr="006A2941" w:rsidRDefault="00556AAC" w:rsidP="002D26ED">
            <w:pPr>
              <w:spacing w:line="240" w:lineRule="auto"/>
              <w:jc w:val="center"/>
              <w:rPr>
                <w:rFonts w:cs="Arial"/>
                <w:b/>
                <w:bCs/>
                <w:color w:val="000000"/>
              </w:rPr>
            </w:pPr>
            <w:r w:rsidRPr="006A2941">
              <w:rPr>
                <w:rFonts w:cs="Arial"/>
                <w:b/>
                <w:bCs/>
                <w:color w:val="000000"/>
              </w:rPr>
              <w:t>100</w:t>
            </w:r>
          </w:p>
        </w:tc>
      </w:tr>
    </w:tbl>
    <w:p w14:paraId="3910C285" w14:textId="77777777" w:rsidR="00556AAC" w:rsidRDefault="00556AAC" w:rsidP="00556AAC">
      <w:pPr>
        <w:rPr>
          <w:b/>
          <w:u w:val="single"/>
        </w:rPr>
      </w:pPr>
    </w:p>
    <w:p w14:paraId="53033292" w14:textId="77777777" w:rsidR="00556AAC" w:rsidRDefault="00556AAC" w:rsidP="00556AAC">
      <w:r w:rsidRPr="00E117A7">
        <w:rPr>
          <w:b/>
          <w:u w:val="single"/>
        </w:rPr>
        <w:t>Méthode</w:t>
      </w:r>
      <w:r>
        <w:rPr>
          <w:b/>
          <w:u w:val="single"/>
        </w:rPr>
        <w:t>s</w:t>
      </w:r>
      <w:r w:rsidRPr="00E117A7">
        <w:rPr>
          <w:b/>
          <w:u w:val="single"/>
        </w:rPr>
        <w:t xml:space="preserve"> de notation</w:t>
      </w:r>
      <w:r>
        <w:t> :</w:t>
      </w:r>
    </w:p>
    <w:p w14:paraId="3CB7E51A" w14:textId="77777777" w:rsidR="00556AAC" w:rsidRPr="000E16D9" w:rsidRDefault="00556AAC" w:rsidP="00556AAC">
      <w:pPr>
        <w:numPr>
          <w:ilvl w:val="0"/>
          <w:numId w:val="41"/>
        </w:numPr>
        <w:suppressAutoHyphens/>
        <w:spacing w:before="113" w:after="113" w:line="240" w:lineRule="auto"/>
      </w:pPr>
      <w:r w:rsidRPr="000E16D9">
        <w:t xml:space="preserve">La </w:t>
      </w:r>
      <w:r w:rsidRPr="000E16D9">
        <w:rPr>
          <w:b/>
        </w:rPr>
        <w:t>valeur technique</w:t>
      </w:r>
      <w:r w:rsidRPr="000E16D9">
        <w:t xml:space="preserve"> de l’offre est jugée notamment sur la base du mémoire technique.</w:t>
      </w:r>
    </w:p>
    <w:p w14:paraId="75DCFD05" w14:textId="77777777" w:rsidR="00556AAC" w:rsidRPr="000E16D9" w:rsidRDefault="00556AAC" w:rsidP="00556AAC">
      <w:pPr>
        <w:pStyle w:val="Listepuces2"/>
        <w:spacing w:line="240" w:lineRule="auto"/>
      </w:pPr>
      <w:r w:rsidRPr="000E16D9">
        <w:t>Chaque sous-critère est noté de 1 à 5, puis les notes sont pondérées selon les coefficients de pondération mentionnés dans le tableau ci-dessus (« note max pondérée »).</w:t>
      </w:r>
    </w:p>
    <w:p w14:paraId="39E39C35" w14:textId="77777777" w:rsidR="00556AAC" w:rsidRPr="000E16D9" w:rsidRDefault="00556AAC" w:rsidP="00556AAC">
      <w:pPr>
        <w:pStyle w:val="Listepuces2"/>
        <w:spacing w:line="240" w:lineRule="auto"/>
      </w:pPr>
      <w:r w:rsidRPr="000E16D9">
        <w:t>Les notes techniques obtenues pour chaque sous critère sont additionnées (il s’agit de la note technique dite « initiale »)</w:t>
      </w:r>
    </w:p>
    <w:p w14:paraId="6BEC6C9A" w14:textId="77777777" w:rsidR="00556AAC" w:rsidRPr="000E16D9" w:rsidRDefault="00556AAC" w:rsidP="00556AAC">
      <w:pPr>
        <w:pStyle w:val="Listepuces2"/>
        <w:spacing w:line="240" w:lineRule="auto"/>
      </w:pPr>
      <w:r w:rsidRPr="000E16D9">
        <w:t>Pour obtenir la note technique « finale » de chaque candidat, la règle suivante est appliquée :</w:t>
      </w:r>
    </w:p>
    <w:p w14:paraId="680F377E" w14:textId="77777777" w:rsidR="00556AAC" w:rsidRPr="000E16D9" w:rsidRDefault="00556AAC" w:rsidP="00556AAC">
      <w:pPr>
        <w:pStyle w:val="Listepuces"/>
        <w:numPr>
          <w:ilvl w:val="0"/>
          <w:numId w:val="0"/>
        </w:numPr>
        <w:ind w:left="1276"/>
      </w:pPr>
      <w:r w:rsidRPr="000E16D9">
        <w:t>50 points seront attribués au candidat dont la note technique initiale est la meilleure.</w:t>
      </w:r>
    </w:p>
    <w:p w14:paraId="2AD0DE2D" w14:textId="77777777" w:rsidR="00556AAC" w:rsidRPr="000E16D9" w:rsidRDefault="00556AAC" w:rsidP="00556AAC">
      <w:pPr>
        <w:pStyle w:val="Listepuces"/>
        <w:numPr>
          <w:ilvl w:val="0"/>
          <w:numId w:val="0"/>
        </w:numPr>
        <w:ind w:left="1276"/>
      </w:pPr>
      <w:r w:rsidRPr="000E16D9">
        <w:t>La note technique finale pour les autres offres est calculée ainsi :</w:t>
      </w:r>
    </w:p>
    <w:p w14:paraId="29E8326D" w14:textId="77777777" w:rsidR="00556AAC" w:rsidRPr="000E16D9" w:rsidRDefault="00331462" w:rsidP="00556AAC">
      <w:pPr>
        <w:jc w:val="center"/>
      </w:pPr>
      <w:r w:rsidRPr="000E16D9">
        <w:rPr>
          <w:rFonts w:cs="Arial"/>
          <w:noProof/>
        </w:rPr>
        <mc:AlternateContent>
          <mc:Choice Requires="wps">
            <w:drawing>
              <wp:anchor distT="0" distB="0" distL="114300" distR="114300" simplePos="0" relativeHeight="251657728" behindDoc="0" locked="0" layoutInCell="1" allowOverlap="1" wp14:anchorId="40417150" wp14:editId="29A4DDE9">
                <wp:simplePos x="0" y="0"/>
                <wp:positionH relativeFrom="column">
                  <wp:posOffset>1323975</wp:posOffset>
                </wp:positionH>
                <wp:positionV relativeFrom="paragraph">
                  <wp:posOffset>186055</wp:posOffset>
                </wp:positionV>
                <wp:extent cx="3768090" cy="7620"/>
                <wp:effectExtent l="5715" t="13970" r="762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6809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5C6DC1" id="_x0000_t32" coordsize="21600,21600" o:spt="32" o:oned="t" path="m,l21600,21600e" filled="f">
                <v:path arrowok="t" fillok="f" o:connecttype="none"/>
                <o:lock v:ext="edit" shapetype="t"/>
              </v:shapetype>
              <v:shape id="AutoShape 2" o:spid="_x0000_s1026" type="#_x0000_t32" style="position:absolute;margin-left:104.25pt;margin-top:14.65pt;width:296.7pt;height:.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"/>
            </w:pict>
          </mc:Fallback>
        </mc:AlternateContent>
      </w:r>
      <w:r w:rsidR="00556AAC" w:rsidRPr="000E16D9">
        <w:t>60 X Note technique initiale de l’offre du candidat concerné</w:t>
      </w:r>
    </w:p>
    <w:p w14:paraId="4BE33D6A" w14:textId="77777777" w:rsidR="00556AAC" w:rsidRPr="000E16D9" w:rsidRDefault="00556AAC" w:rsidP="00556AAC">
      <w:pPr>
        <w:jc w:val="center"/>
      </w:pPr>
      <w:r w:rsidRPr="000E16D9">
        <w:t>Note technique initiale de l’offre la mieux classée</w:t>
      </w:r>
    </w:p>
    <w:p w14:paraId="67B7DFBA" w14:textId="77777777" w:rsidR="00556AAC" w:rsidRPr="000E16D9" w:rsidRDefault="00556AAC" w:rsidP="00556AAC">
      <w:pPr>
        <w:numPr>
          <w:ilvl w:val="0"/>
          <w:numId w:val="41"/>
        </w:numPr>
        <w:suppressAutoHyphens/>
        <w:spacing w:before="113" w:after="113" w:line="240" w:lineRule="auto"/>
      </w:pPr>
      <w:r w:rsidRPr="000E16D9">
        <w:t xml:space="preserve">La </w:t>
      </w:r>
      <w:r w:rsidRPr="000E16D9">
        <w:rPr>
          <w:b/>
        </w:rPr>
        <w:t>note financière</w:t>
      </w:r>
      <w:r w:rsidRPr="000E16D9">
        <w:t xml:space="preserve"> sera attribuée par application de la formule suivante :</w:t>
      </w:r>
    </w:p>
    <w:p w14:paraId="140EC2B5" w14:textId="77777777" w:rsidR="00556AAC" w:rsidRPr="000E16D9" w:rsidRDefault="00556AAC" w:rsidP="00556AAC">
      <w:pPr>
        <w:jc w:val="center"/>
        <w:rPr>
          <w:rFonts w:cs="Arial"/>
        </w:rPr>
      </w:pPr>
    </w:p>
    <w:tbl>
      <w:tblPr>
        <w:tblW w:w="0" w:type="auto"/>
        <w:tblInd w:w="675" w:type="dxa"/>
        <w:tblLook w:val="04A0" w:firstRow="1" w:lastRow="0" w:firstColumn="1" w:lastColumn="0" w:noHBand="0" w:noVBand="1"/>
      </w:tblPr>
      <w:tblGrid>
        <w:gridCol w:w="4153"/>
        <w:gridCol w:w="4810"/>
      </w:tblGrid>
      <w:tr w:rsidR="00556AAC" w:rsidRPr="00C20B31" w14:paraId="093E42B0" w14:textId="77777777" w:rsidTr="002D26ED">
        <w:tc>
          <w:tcPr>
            <w:tcW w:w="4214" w:type="dxa"/>
            <w:tcBorders>
              <w:bottom w:val="single" w:sz="4" w:space="0" w:color="auto"/>
            </w:tcBorders>
            <w:shd w:val="clear" w:color="auto" w:fill="auto"/>
            <w:vAlign w:val="center"/>
          </w:tcPr>
          <w:p w14:paraId="15504EF5" w14:textId="77777777" w:rsidR="00556AAC" w:rsidRPr="000E16D9" w:rsidRDefault="00556AAC" w:rsidP="002D26ED">
            <w:pPr>
              <w:jc w:val="center"/>
              <w:rPr>
                <w:b/>
              </w:rPr>
            </w:pPr>
            <w:r w:rsidRPr="000E16D9">
              <w:rPr>
                <w:rFonts w:cs="Arial"/>
              </w:rPr>
              <w:t>Prix le plus bas parmi les offres acceptables</w:t>
            </w:r>
          </w:p>
        </w:tc>
        <w:tc>
          <w:tcPr>
            <w:tcW w:w="4889" w:type="dxa"/>
            <w:vMerge w:val="restart"/>
            <w:shd w:val="clear" w:color="auto" w:fill="auto"/>
            <w:vAlign w:val="center"/>
          </w:tcPr>
          <w:p w14:paraId="44F1BF22" w14:textId="77777777" w:rsidR="00556AAC" w:rsidRPr="00C20B31" w:rsidRDefault="00556AAC" w:rsidP="002D26ED">
            <w:pPr>
              <w:rPr>
                <w:b/>
              </w:rPr>
            </w:pPr>
            <w:r w:rsidRPr="000E16D9">
              <w:rPr>
                <w:rFonts w:cs="Arial"/>
              </w:rPr>
              <w:t>X note max pondérée du critère financier</w:t>
            </w:r>
          </w:p>
        </w:tc>
      </w:tr>
      <w:tr w:rsidR="00556AAC" w:rsidRPr="00C20B31" w14:paraId="0BB4CB7A" w14:textId="77777777" w:rsidTr="002D26ED">
        <w:tc>
          <w:tcPr>
            <w:tcW w:w="4214" w:type="dxa"/>
            <w:tcBorders>
              <w:top w:val="single" w:sz="4" w:space="0" w:color="auto"/>
            </w:tcBorders>
            <w:shd w:val="clear" w:color="auto" w:fill="auto"/>
            <w:vAlign w:val="center"/>
          </w:tcPr>
          <w:p w14:paraId="34910A6B" w14:textId="77777777" w:rsidR="00556AAC" w:rsidRPr="00C20B31" w:rsidRDefault="00556AAC" w:rsidP="002D26ED">
            <w:pPr>
              <w:jc w:val="center"/>
              <w:rPr>
                <w:b/>
              </w:rPr>
            </w:pPr>
            <w:r w:rsidRPr="00C20B31">
              <w:rPr>
                <w:rFonts w:cs="Arial"/>
              </w:rPr>
              <w:t>Prix proposé</w:t>
            </w:r>
          </w:p>
        </w:tc>
        <w:tc>
          <w:tcPr>
            <w:tcW w:w="4889" w:type="dxa"/>
            <w:vMerge/>
            <w:shd w:val="clear" w:color="auto" w:fill="auto"/>
          </w:tcPr>
          <w:p w14:paraId="3B49725A" w14:textId="77777777" w:rsidR="00556AAC" w:rsidRPr="00C20B31" w:rsidRDefault="00556AAC" w:rsidP="002D26ED">
            <w:pPr>
              <w:jc w:val="left"/>
              <w:rPr>
                <w:b/>
              </w:rPr>
            </w:pPr>
          </w:p>
        </w:tc>
      </w:tr>
    </w:tbl>
    <w:p w14:paraId="31EEC690" w14:textId="77777777" w:rsidR="00556AAC" w:rsidRDefault="00556AAC" w:rsidP="00556AAC">
      <w:pPr>
        <w:rPr>
          <w:i/>
        </w:rPr>
      </w:pPr>
    </w:p>
    <w:p w14:paraId="3044417A" w14:textId="77777777" w:rsidR="00556AAC" w:rsidRPr="00CE53A5" w:rsidRDefault="00556AAC" w:rsidP="00556AAC">
      <w:pPr>
        <w:rPr>
          <w:i/>
          <w:sz w:val="18"/>
        </w:rPr>
      </w:pPr>
      <w:r w:rsidRPr="00CE53A5">
        <w:rPr>
          <w:i/>
          <w:sz w:val="18"/>
        </w:rPr>
        <w:t>En cas d’égalité des notes totales du classement final, celui-ci se fera en tenant compte de la meilleure note obtenue au 1er critère technique dont la valeur est la plus importante. En cas de note identique, le classement se fera en tenant compte de la meilleure note obtenue au 2</w:t>
      </w:r>
      <w:r w:rsidRPr="00CE53A5">
        <w:rPr>
          <w:i/>
          <w:sz w:val="18"/>
          <w:vertAlign w:val="superscript"/>
        </w:rPr>
        <w:t>ème</w:t>
      </w:r>
      <w:r w:rsidRPr="00CE53A5">
        <w:rPr>
          <w:i/>
          <w:sz w:val="18"/>
        </w:rPr>
        <w:t xml:space="preserve"> critère et ainsi de suite jusqu’au dernier critère.</w:t>
      </w:r>
    </w:p>
    <w:p w14:paraId="4590C3E1" w14:textId="77777777" w:rsidR="00705EB7" w:rsidRPr="002F1E3D" w:rsidRDefault="00C96848" w:rsidP="007670CD">
      <w:pPr>
        <w:pStyle w:val="Titre2"/>
        <w:rPr>
          <w:rFonts w:cs="Arial"/>
        </w:rPr>
      </w:pPr>
      <w:bookmarkStart w:id="43" w:name="_Toc214020066"/>
      <w:r w:rsidRPr="002F1E3D">
        <w:rPr>
          <w:rFonts w:cs="Arial"/>
        </w:rPr>
        <w:t>N</w:t>
      </w:r>
      <w:r w:rsidR="00705EB7" w:rsidRPr="002F1E3D">
        <w:rPr>
          <w:rFonts w:cs="Arial"/>
        </w:rPr>
        <w:t>égociation</w:t>
      </w:r>
      <w:bookmarkEnd w:id="42"/>
      <w:bookmarkEnd w:id="43"/>
    </w:p>
    <w:p w14:paraId="5DB7716B" w14:textId="2991F36F" w:rsidR="002F1E3D" w:rsidRPr="002F1E3D" w:rsidRDefault="002F1E3D" w:rsidP="002F1E3D">
      <w:pPr>
        <w:rPr>
          <w:rFonts w:cs="Arial"/>
          <w:b/>
          <w:color w:val="FF0000"/>
        </w:rPr>
      </w:pPr>
      <w:r w:rsidRPr="002F1E3D">
        <w:rPr>
          <w:rFonts w:cs="Arial"/>
          <w:b/>
          <w:color w:val="FF0000"/>
        </w:rPr>
        <w:t xml:space="preserve">Le </w:t>
      </w:r>
      <w:r w:rsidR="0040578F">
        <w:rPr>
          <w:rFonts w:cs="Arial"/>
          <w:b/>
          <w:color w:val="FF0000"/>
        </w:rPr>
        <w:t>Mucem</w:t>
      </w:r>
      <w:r w:rsidRPr="002F1E3D">
        <w:rPr>
          <w:rFonts w:cs="Arial"/>
          <w:b/>
          <w:color w:val="FF0000"/>
        </w:rPr>
        <w:t xml:space="preserve"> se réserve le droit de négocier avec les trois premiers candidats du classement</w:t>
      </w:r>
      <w:r w:rsidR="00B7090D">
        <w:rPr>
          <w:rFonts w:cs="Arial"/>
          <w:b/>
          <w:color w:val="FF0000"/>
        </w:rPr>
        <w:t xml:space="preserve"> général</w:t>
      </w:r>
      <w:r w:rsidRPr="002F1E3D">
        <w:rPr>
          <w:rFonts w:cs="Arial"/>
          <w:b/>
          <w:color w:val="FF0000"/>
        </w:rPr>
        <w:t xml:space="preserve">, ayant obtenu une note </w:t>
      </w:r>
      <w:r w:rsidR="00B7090D">
        <w:rPr>
          <w:rFonts w:cs="Arial"/>
          <w:b/>
          <w:color w:val="FF0000"/>
        </w:rPr>
        <w:t xml:space="preserve">technique </w:t>
      </w:r>
      <w:r w:rsidRPr="002F1E3D">
        <w:rPr>
          <w:rFonts w:cs="Arial"/>
          <w:b/>
          <w:color w:val="FF0000"/>
        </w:rPr>
        <w:t xml:space="preserve">totale égale ou supérieure à </w:t>
      </w:r>
      <w:r w:rsidR="00B7090D">
        <w:rPr>
          <w:rFonts w:cs="Arial"/>
          <w:b/>
          <w:color w:val="FF0000"/>
        </w:rPr>
        <w:t>3</w:t>
      </w:r>
      <w:r w:rsidRPr="002F1E3D">
        <w:rPr>
          <w:rFonts w:cs="Arial"/>
          <w:b/>
          <w:color w:val="FF0000"/>
        </w:rPr>
        <w:t>0/</w:t>
      </w:r>
      <w:r w:rsidR="00B7090D">
        <w:rPr>
          <w:rFonts w:cs="Arial"/>
          <w:b/>
          <w:color w:val="FF0000"/>
        </w:rPr>
        <w:t>60</w:t>
      </w:r>
      <w:r w:rsidRPr="002F1E3D">
        <w:rPr>
          <w:rFonts w:cs="Arial"/>
          <w:b/>
          <w:color w:val="FF0000"/>
        </w:rPr>
        <w:t>.</w:t>
      </w:r>
    </w:p>
    <w:p w14:paraId="6186F82D" w14:textId="77777777" w:rsidR="002F1E3D" w:rsidRPr="002F1E3D" w:rsidRDefault="002F1E3D" w:rsidP="002F1E3D">
      <w:pPr>
        <w:rPr>
          <w:rFonts w:cs="Arial"/>
          <w:b/>
        </w:rPr>
      </w:pPr>
      <w:r w:rsidRPr="002F1E3D">
        <w:rPr>
          <w:rFonts w:cs="Arial"/>
        </w:rPr>
        <w:t xml:space="preserve">S’il s’avère que moins de trois candidats ont obtenu cette note, le </w:t>
      </w:r>
      <w:r w:rsidR="0040578F">
        <w:rPr>
          <w:rFonts w:cs="Arial"/>
        </w:rPr>
        <w:t>Mucem</w:t>
      </w:r>
      <w:r w:rsidRPr="002F1E3D">
        <w:rPr>
          <w:rFonts w:cs="Arial"/>
        </w:rPr>
        <w:t xml:space="preserve"> pourra négocier avec le(s) seul(s) candidats concerné(s) ou déclarer la procédure infructueuse, si le </w:t>
      </w:r>
      <w:r w:rsidR="0040578F">
        <w:rPr>
          <w:rFonts w:cs="Arial"/>
        </w:rPr>
        <w:t>Mucem</w:t>
      </w:r>
      <w:r w:rsidRPr="002F1E3D">
        <w:rPr>
          <w:rFonts w:cs="Arial"/>
        </w:rPr>
        <w:t xml:space="preserve"> estime que la mise en concurrence s’en trouve insuffisante et pourrait empêcher une bonne gestion des deniers publics.</w:t>
      </w:r>
    </w:p>
    <w:p w14:paraId="11EBBC2E" w14:textId="77777777" w:rsidR="002F1E3D" w:rsidRDefault="002F1E3D" w:rsidP="002F1E3D">
      <w:pPr>
        <w:rPr>
          <w:rFonts w:cs="Arial"/>
        </w:rPr>
      </w:pPr>
      <w:r w:rsidRPr="002F1E3D">
        <w:rPr>
          <w:rFonts w:cs="Arial"/>
        </w:rPr>
        <w:t xml:space="preserve">Si une offre apparaît comme économiquement avantageuse et ne nécessite pas de discussion financière ou technique particulière, le </w:t>
      </w:r>
      <w:r w:rsidR="0040578F">
        <w:rPr>
          <w:rFonts w:cs="Arial"/>
        </w:rPr>
        <w:t>Mucem</w:t>
      </w:r>
      <w:r w:rsidRPr="002F1E3D">
        <w:rPr>
          <w:rFonts w:cs="Arial"/>
        </w:rPr>
        <w:t xml:space="preserve"> peut décider qu’il est inutile d’engager des négociations.</w:t>
      </w:r>
    </w:p>
    <w:p w14:paraId="1B9EDE6B" w14:textId="77777777" w:rsidR="00DC3558" w:rsidRDefault="00DC3558" w:rsidP="00DC3558">
      <w:pPr>
        <w:pStyle w:val="Titre1"/>
      </w:pPr>
      <w:bookmarkStart w:id="44" w:name="_Toc451936889"/>
      <w:bookmarkStart w:id="45" w:name="_Toc462933767"/>
      <w:bookmarkStart w:id="46" w:name="_Toc214020067"/>
      <w:r>
        <w:lastRenderedPageBreak/>
        <w:t>Modalités de conclusion du contrat final</w:t>
      </w:r>
      <w:bookmarkEnd w:id="44"/>
      <w:bookmarkEnd w:id="45"/>
      <w:bookmarkEnd w:id="46"/>
    </w:p>
    <w:p w14:paraId="38C78111" w14:textId="77777777" w:rsidR="00DC3558" w:rsidRDefault="00DC3558" w:rsidP="00DC3558">
      <w:r>
        <w:t>Le candidat retenu à l’issue des négociations sera invité à compléter, dater et signer l’acte d'engagement final en vue de la conclusion du contrat et à produire les pièces administratives nécessaires (attestations fiscales et sociales,…).</w:t>
      </w:r>
    </w:p>
    <w:p w14:paraId="58AF4CFB" w14:textId="77777777" w:rsidR="0006519E" w:rsidRDefault="00DC3558" w:rsidP="00DC3558">
      <w:r>
        <w:t xml:space="preserve">Le candidat-attributaire, qui n’aurait pas fourni ces documents préalablement à l’information d’attribution, devra les faire parvenir au </w:t>
      </w:r>
      <w:r w:rsidR="0040578F">
        <w:t>Mucem</w:t>
      </w:r>
      <w:r>
        <w:t xml:space="preserve"> dans un délai maximum de cinq jours ouvrés à compter de la réception de la demande. Si le candidat retenu ne fournit pas tous les documents requis dans les délais, le </w:t>
      </w:r>
      <w:r w:rsidR="0040578F">
        <w:t>Mucem</w:t>
      </w:r>
      <w:r>
        <w:t xml:space="preserve"> se réserve la possibilité de rejeter son offre. Le candidat de second rang pourra alors être sollicité.</w:t>
      </w:r>
    </w:p>
    <w:p w14:paraId="5A31B6DF" w14:textId="77777777" w:rsidR="00DC3558" w:rsidRPr="0006519E" w:rsidRDefault="00DC3558" w:rsidP="0006519E">
      <w:pPr>
        <w:tabs>
          <w:tab w:val="left" w:pos="2700"/>
        </w:tabs>
      </w:pPr>
    </w:p>
    <w:sectPr w:rsidR="00DC3558" w:rsidRPr="0006519E" w:rsidSect="00F37F57">
      <w:headerReference w:type="default" r:id="rId11"/>
      <w:footerReference w:type="default" r:id="rId12"/>
      <w:pgSz w:w="11906" w:h="16839"/>
      <w:pgMar w:top="1134" w:right="1134" w:bottom="993"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D3029" w14:textId="77777777" w:rsidR="00EC3A22" w:rsidRDefault="00EC3A22" w:rsidP="00743144">
      <w:r>
        <w:separator/>
      </w:r>
    </w:p>
  </w:endnote>
  <w:endnote w:type="continuationSeparator" w:id="0">
    <w:p w14:paraId="4ECA725C" w14:textId="77777777" w:rsidR="00EC3A22" w:rsidRDefault="00EC3A22" w:rsidP="0074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1">
    <w:altName w:val="Arial"/>
    <w:panose1 w:val="00000000000000000000"/>
    <w:charset w:val="00"/>
    <w:family w:val="swiss"/>
    <w:notTrueType/>
    <w:pitch w:val="default"/>
    <w:sig w:usb0="00000003" w:usb1="00000000" w:usb2="00000000" w:usb3="00000000" w:csb0="00000001" w:csb1="00000000"/>
  </w:font>
  <w:font w:name="Arial Gra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ahoma1">
    <w:altName w:val="Times New Roman"/>
    <w:panose1 w:val="00000000000000000000"/>
    <w:charset w:val="00"/>
    <w:family w:val="auto"/>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NeueHaasGroteskText Pro">
    <w:panose1 w:val="020B0504020202020204"/>
    <w:charset w:val="00"/>
    <w:family w:val="swiss"/>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DIN Offc">
    <w:altName w:val="Arial"/>
    <w:charset w:val="00"/>
    <w:family w:val="swiss"/>
    <w:pitch w:val="variable"/>
    <w:sig w:usb0="00000003" w:usb1="4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61E09" w14:textId="77777777" w:rsidR="00F37AE5" w:rsidRDefault="00F37AE5" w:rsidP="00743144">
    <w:pPr>
      <w:pStyle w:val="Pieddepage"/>
      <w:pBdr>
        <w:bottom w:val="single" w:sz="6" w:space="1" w:color="auto"/>
      </w:pBdr>
      <w:rPr>
        <w:i/>
      </w:rPr>
    </w:pPr>
  </w:p>
  <w:p w14:paraId="788B344E" w14:textId="77777777" w:rsidR="00FD5745" w:rsidRDefault="00FD5745" w:rsidP="00743144">
    <w:pPr>
      <w:pStyle w:val="Pieddepage"/>
    </w:pPr>
    <w:r w:rsidRPr="00974797">
      <w:rPr>
        <w:i/>
      </w:rPr>
      <w:t xml:space="preserve">Consultation </w:t>
    </w:r>
    <w:proofErr w:type="spellStart"/>
    <w:r w:rsidRPr="00974797">
      <w:rPr>
        <w:i/>
      </w:rPr>
      <w:t>Ref</w:t>
    </w:r>
    <w:proofErr w:type="spellEnd"/>
    <w:r w:rsidRPr="00974797">
      <w:rPr>
        <w:i/>
      </w:rPr>
      <w:t> :</w:t>
    </w:r>
    <w:r w:rsidR="00B95479" w:rsidRPr="00974797">
      <w:rPr>
        <w:i/>
      </w:rPr>
      <w:t xml:space="preserve"> </w:t>
    </w:r>
    <w:r w:rsidR="00F37AE5" w:rsidRPr="00974797">
      <w:rPr>
        <w:i/>
      </w:rPr>
      <w:t>C20</w:t>
    </w:r>
    <w:r w:rsidR="00974797" w:rsidRPr="00974797">
      <w:rPr>
        <w:i/>
      </w:rPr>
      <w:t>25</w:t>
    </w:r>
    <w:r w:rsidR="00F37AE5" w:rsidRPr="00974797">
      <w:rPr>
        <w:i/>
      </w:rPr>
      <w:t>_PROD</w:t>
    </w:r>
    <w:r w:rsidR="00974797" w:rsidRPr="00974797">
      <w:rPr>
        <w:i/>
      </w:rPr>
      <w:t>17</w:t>
    </w:r>
    <w:r w:rsidRPr="00974797">
      <w:tab/>
    </w:r>
    <w:r w:rsidRPr="00974797">
      <w:tab/>
      <w:t xml:space="preserve">Page </w:t>
    </w:r>
    <w:r w:rsidRPr="00974797">
      <w:rPr>
        <w:sz w:val="24"/>
        <w:szCs w:val="24"/>
      </w:rPr>
      <w:fldChar w:fldCharType="begin"/>
    </w:r>
    <w:r w:rsidRPr="00974797">
      <w:instrText>PAGE</w:instrText>
    </w:r>
    <w:r w:rsidRPr="00974797">
      <w:rPr>
        <w:sz w:val="24"/>
        <w:szCs w:val="24"/>
      </w:rPr>
      <w:fldChar w:fldCharType="separate"/>
    </w:r>
    <w:r w:rsidR="00D14056" w:rsidRPr="00974797">
      <w:rPr>
        <w:noProof/>
      </w:rPr>
      <w:t>7</w:t>
    </w:r>
    <w:r w:rsidRPr="00974797">
      <w:rPr>
        <w:sz w:val="24"/>
        <w:szCs w:val="24"/>
      </w:rPr>
      <w:fldChar w:fldCharType="end"/>
    </w:r>
    <w:r w:rsidRPr="00974797">
      <w:t xml:space="preserve"> sur </w:t>
    </w:r>
    <w:r w:rsidRPr="00974797">
      <w:rPr>
        <w:sz w:val="24"/>
        <w:szCs w:val="24"/>
      </w:rPr>
      <w:fldChar w:fldCharType="begin"/>
    </w:r>
    <w:r w:rsidRPr="00974797">
      <w:instrText>NUMPAGES</w:instrText>
    </w:r>
    <w:r w:rsidRPr="00974797">
      <w:rPr>
        <w:sz w:val="24"/>
        <w:szCs w:val="24"/>
      </w:rPr>
      <w:fldChar w:fldCharType="separate"/>
    </w:r>
    <w:r w:rsidR="00D14056" w:rsidRPr="00974797">
      <w:rPr>
        <w:noProof/>
      </w:rPr>
      <w:t>8</w:t>
    </w:r>
    <w:r w:rsidRPr="00974797">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22AA7" w14:textId="77777777" w:rsidR="00EC3A22" w:rsidRDefault="00EC3A22" w:rsidP="00743144">
      <w:r>
        <w:separator/>
      </w:r>
    </w:p>
  </w:footnote>
  <w:footnote w:type="continuationSeparator" w:id="0">
    <w:p w14:paraId="327A448E" w14:textId="77777777" w:rsidR="00EC3A22" w:rsidRDefault="00EC3A22" w:rsidP="00743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9A59F" w14:textId="77777777" w:rsidR="00FD5745" w:rsidRPr="00B95479" w:rsidRDefault="009C7F35" w:rsidP="00BE6037">
    <w:pPr>
      <w:pStyle w:val="En-tte1"/>
      <w:pBdr>
        <w:bottom w:val="single" w:sz="6" w:space="0" w:color="auto"/>
      </w:pBdr>
      <w:jc w:val="left"/>
      <w:rPr>
        <w:rFonts w:ascii="DIN Offc" w:hAnsi="DIN Offc" w:cs="Arial"/>
        <w:b/>
        <w:i/>
      </w:rPr>
    </w:pPr>
    <w:proofErr w:type="spellStart"/>
    <w:r w:rsidRPr="00974797">
      <w:rPr>
        <w:rFonts w:ascii="DIN Offc" w:hAnsi="DIN Offc" w:cs="Arial"/>
        <w:i/>
        <w:sz w:val="18"/>
      </w:rPr>
      <w:t>Mucem</w:t>
    </w:r>
    <w:proofErr w:type="spellEnd"/>
    <w:r w:rsidR="00FD5745" w:rsidRPr="00974797">
      <w:rPr>
        <w:rFonts w:ascii="DIN Offc" w:hAnsi="DIN Offc" w:cs="Arial"/>
        <w:i/>
        <w:sz w:val="18"/>
      </w:rPr>
      <w:t xml:space="preserve"> – </w:t>
    </w:r>
    <w:r w:rsidR="00565443" w:rsidRPr="00974797">
      <w:rPr>
        <w:rFonts w:ascii="DIN Offc" w:hAnsi="DIN Offc" w:cs="Arial"/>
        <w:b/>
        <w:i/>
        <w:sz w:val="18"/>
      </w:rPr>
      <w:t>RC</w:t>
    </w:r>
    <w:r w:rsidR="00FD5745" w:rsidRPr="00974797">
      <w:rPr>
        <w:rFonts w:ascii="DIN Offc" w:hAnsi="DIN Offc" w:cs="Arial"/>
        <w:i/>
        <w:sz w:val="18"/>
      </w:rPr>
      <w:t>-</w:t>
    </w:r>
    <w:r w:rsidR="00FD5745" w:rsidRPr="00974797">
      <w:rPr>
        <w:rFonts w:ascii="DIN Offc" w:hAnsi="DIN Offc" w:cs="Arial"/>
        <w:i/>
      </w:rPr>
      <w:t xml:space="preserve"> </w:t>
    </w:r>
    <w:proofErr w:type="spellStart"/>
    <w:r w:rsidR="00331462" w:rsidRPr="00974797">
      <w:rPr>
        <w:rFonts w:ascii="DIN Offc" w:hAnsi="DIN Offc" w:cs="Arial"/>
        <w:b/>
        <w:i/>
      </w:rPr>
      <w:t>Soclage</w:t>
    </w:r>
    <w:proofErr w:type="spellEnd"/>
    <w:r w:rsidR="00331462" w:rsidRPr="00974797">
      <w:rPr>
        <w:rFonts w:ascii="DIN Offc" w:hAnsi="DIN Offc" w:cs="Arial"/>
        <w:b/>
        <w:i/>
      </w:rPr>
      <w:t xml:space="preserve"> des</w:t>
    </w:r>
    <w:r w:rsidR="00FD5745" w:rsidRPr="00974797">
      <w:rPr>
        <w:rFonts w:ascii="DIN Offc" w:hAnsi="DIN Offc" w:cs="Arial"/>
        <w:b/>
        <w:i/>
      </w:rPr>
      <w:t xml:space="preserve"> objets et œuvres exposés dans l’exposition « </w:t>
    </w:r>
    <w:r w:rsidR="00974797" w:rsidRPr="00974797">
      <w:rPr>
        <w:rFonts w:ascii="DIN Offc" w:hAnsi="DIN Offc" w:cs="Arial"/>
        <w:b/>
        <w:i/>
      </w:rPr>
      <w:t>Bonnes Mères</w:t>
    </w:r>
    <w:r w:rsidR="00FD5745" w:rsidRPr="00974797">
      <w:rPr>
        <w:rFonts w:ascii="DIN Offc" w:hAnsi="DIN Offc" w:cs="Arial"/>
        <w:b/>
        <w:i/>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A280A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A8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DAB3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242C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1E51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8A5BA2"/>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DCD828"/>
    <w:lvl w:ilvl="0">
      <w:start w:val="1"/>
      <w:numFmt w:val="bullet"/>
      <w:pStyle w:val="Listepuces3"/>
      <w:lvlText w:val=""/>
      <w:lvlJc w:val="left"/>
      <w:pPr>
        <w:ind w:left="926" w:hanging="360"/>
      </w:pPr>
      <w:rPr>
        <w:rFonts w:ascii="Wingdings" w:hAnsi="Wingdings" w:hint="default"/>
      </w:rPr>
    </w:lvl>
  </w:abstractNum>
  <w:abstractNum w:abstractNumId="7" w15:restartNumberingAfterBreak="0">
    <w:nsid w:val="FFFFFF83"/>
    <w:multiLevelType w:val="singleLevel"/>
    <w:tmpl w:val="8E749854"/>
    <w:lvl w:ilvl="0">
      <w:numFmt w:val="bullet"/>
      <w:pStyle w:val="Listepuces2"/>
      <w:lvlText w:val="-"/>
      <w:lvlJc w:val="left"/>
      <w:pPr>
        <w:ind w:left="1440" w:hanging="360"/>
      </w:pPr>
      <w:rPr>
        <w:rFonts w:ascii="Calibri" w:eastAsia="Times New Roman" w:hAnsi="Calibri" w:cs="Courier New" w:hint="default"/>
      </w:rPr>
    </w:lvl>
  </w:abstractNum>
  <w:abstractNum w:abstractNumId="8" w15:restartNumberingAfterBreak="0">
    <w:nsid w:val="FFFFFF88"/>
    <w:multiLevelType w:val="singleLevel"/>
    <w:tmpl w:val="374601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9C37E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843A1316"/>
    <w:lvl w:ilvl="0">
      <w:start w:val="1"/>
      <w:numFmt w:val="decimal"/>
      <w:pStyle w:val="Titre1"/>
      <w:lvlText w:val="Article %1 "/>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pStyle w:val="Titre9"/>
      <w:suff w:val="nothing"/>
      <w:lvlText w:val=""/>
      <w:lvlJc w:val="left"/>
      <w:pPr>
        <w:tabs>
          <w:tab w:val="num" w:pos="1584"/>
        </w:tabs>
        <w:ind w:left="1584" w:hanging="1584"/>
      </w:pPr>
    </w:lvl>
  </w:abstractNum>
  <w:abstractNum w:abstractNumId="11" w15:restartNumberingAfterBreak="0">
    <w:nsid w:val="00000002"/>
    <w:multiLevelType w:val="multilevel"/>
    <w:tmpl w:val="00000002"/>
    <w:name w:val="Puce 1"/>
    <w:lvl w:ilvl="0">
      <w:start w:val="1"/>
      <w:numFmt w:val="bullet"/>
      <w:pStyle w:val="Paragraphedeliste"/>
      <w:suff w:val="space"/>
      <w:lvlText w:val="–"/>
      <w:lvlJc w:val="left"/>
      <w:pPr>
        <w:tabs>
          <w:tab w:val="num" w:pos="0"/>
        </w:tabs>
        <w:ind w:left="567" w:firstLine="0"/>
      </w:pPr>
      <w:rPr>
        <w:rFonts w:ascii="Times New Roman" w:hAnsi="Times New Roman" w:cs="Courier New"/>
        <w:b w:val="0"/>
        <w:bCs w:val="0"/>
        <w:shd w:val="clear" w:color="auto" w:fill="auto"/>
      </w:rPr>
    </w:lvl>
    <w:lvl w:ilvl="1">
      <w:start w:val="1"/>
      <w:numFmt w:val="bullet"/>
      <w:suff w:val="space"/>
      <w:lvlText w:val="–"/>
      <w:lvlJc w:val="left"/>
      <w:pPr>
        <w:tabs>
          <w:tab w:val="num" w:pos="0"/>
        </w:tabs>
        <w:ind w:left="567" w:firstLine="0"/>
      </w:pPr>
      <w:rPr>
        <w:rFonts w:ascii="Times New Roman" w:hAnsi="Times New Roman" w:cs="Courier New"/>
        <w:b w:val="0"/>
        <w:bCs w:val="0"/>
        <w:shd w:val="clear" w:color="auto" w:fill="auto"/>
      </w:rPr>
    </w:lvl>
    <w:lvl w:ilvl="2">
      <w:start w:val="1"/>
      <w:numFmt w:val="bullet"/>
      <w:suff w:val="space"/>
      <w:lvlText w:val="–"/>
      <w:lvlJc w:val="left"/>
      <w:pPr>
        <w:tabs>
          <w:tab w:val="num" w:pos="0"/>
        </w:tabs>
        <w:ind w:left="567" w:firstLine="0"/>
      </w:pPr>
      <w:rPr>
        <w:rFonts w:ascii="Times New Roman" w:hAnsi="Times New Roman" w:cs="Courier New"/>
        <w:b w:val="0"/>
        <w:bCs w:val="0"/>
        <w:shd w:val="clear" w:color="auto" w:fill="auto"/>
      </w:rPr>
    </w:lvl>
    <w:lvl w:ilvl="3">
      <w:start w:val="1"/>
      <w:numFmt w:val="bullet"/>
      <w:suff w:val="space"/>
      <w:lvlText w:val="–"/>
      <w:lvlJc w:val="left"/>
      <w:pPr>
        <w:tabs>
          <w:tab w:val="num" w:pos="0"/>
        </w:tabs>
        <w:ind w:left="567" w:firstLine="0"/>
      </w:pPr>
      <w:rPr>
        <w:rFonts w:ascii="Times New Roman" w:hAnsi="Times New Roman" w:cs="Courier New"/>
        <w:b w:val="0"/>
        <w:bCs w:val="0"/>
        <w:shd w:val="clear" w:color="auto" w:fill="auto"/>
      </w:rPr>
    </w:lvl>
    <w:lvl w:ilvl="4">
      <w:start w:val="1"/>
      <w:numFmt w:val="bullet"/>
      <w:suff w:val="space"/>
      <w:lvlText w:val="–"/>
      <w:lvlJc w:val="left"/>
      <w:pPr>
        <w:tabs>
          <w:tab w:val="num" w:pos="0"/>
        </w:tabs>
        <w:ind w:left="567" w:firstLine="0"/>
      </w:pPr>
      <w:rPr>
        <w:rFonts w:ascii="Times New Roman" w:hAnsi="Times New Roman" w:cs="Courier New"/>
        <w:b w:val="0"/>
        <w:bCs w:val="0"/>
        <w:shd w:val="clear" w:color="auto" w:fill="auto"/>
      </w:rPr>
    </w:lvl>
    <w:lvl w:ilvl="5">
      <w:start w:val="1"/>
      <w:numFmt w:val="bullet"/>
      <w:suff w:val="space"/>
      <w:lvlText w:val="–"/>
      <w:lvlJc w:val="left"/>
      <w:pPr>
        <w:tabs>
          <w:tab w:val="num" w:pos="0"/>
        </w:tabs>
        <w:ind w:left="567" w:firstLine="0"/>
      </w:pPr>
      <w:rPr>
        <w:rFonts w:ascii="Times New Roman" w:hAnsi="Times New Roman" w:cs="Courier New"/>
        <w:b w:val="0"/>
        <w:bCs w:val="0"/>
        <w:shd w:val="clear" w:color="auto" w:fill="auto"/>
      </w:rPr>
    </w:lvl>
    <w:lvl w:ilvl="6">
      <w:start w:val="1"/>
      <w:numFmt w:val="bullet"/>
      <w:suff w:val="space"/>
      <w:lvlText w:val="–"/>
      <w:lvlJc w:val="left"/>
      <w:pPr>
        <w:tabs>
          <w:tab w:val="num" w:pos="0"/>
        </w:tabs>
        <w:ind w:left="567" w:firstLine="0"/>
      </w:pPr>
      <w:rPr>
        <w:rFonts w:ascii="Times New Roman" w:hAnsi="Times New Roman" w:cs="Courier New"/>
        <w:b w:val="0"/>
        <w:bCs w:val="0"/>
        <w:shd w:val="clear" w:color="auto" w:fill="auto"/>
      </w:rPr>
    </w:lvl>
    <w:lvl w:ilvl="7">
      <w:start w:val="1"/>
      <w:numFmt w:val="bullet"/>
      <w:suff w:val="space"/>
      <w:lvlText w:val="–"/>
      <w:lvlJc w:val="left"/>
      <w:pPr>
        <w:tabs>
          <w:tab w:val="num" w:pos="0"/>
        </w:tabs>
        <w:ind w:left="567" w:firstLine="0"/>
      </w:pPr>
      <w:rPr>
        <w:rFonts w:ascii="Times New Roman" w:hAnsi="Times New Roman" w:cs="Courier New"/>
        <w:b w:val="0"/>
        <w:bCs w:val="0"/>
        <w:shd w:val="clear" w:color="auto" w:fill="auto"/>
      </w:rPr>
    </w:lvl>
    <w:lvl w:ilvl="8">
      <w:start w:val="1"/>
      <w:numFmt w:val="bullet"/>
      <w:suff w:val="space"/>
      <w:lvlText w:val="–"/>
      <w:lvlJc w:val="left"/>
      <w:pPr>
        <w:tabs>
          <w:tab w:val="num" w:pos="0"/>
        </w:tabs>
        <w:ind w:left="567" w:firstLine="0"/>
      </w:pPr>
      <w:rPr>
        <w:rFonts w:ascii="Times New Roman" w:hAnsi="Times New Roman" w:cs="Courier New"/>
        <w:b w:val="0"/>
        <w:bCs w:val="0"/>
        <w:shd w:val="clear" w:color="auto" w:fill="auto"/>
      </w:rPr>
    </w:lvl>
  </w:abstractNum>
  <w:abstractNum w:abstractNumId="12" w15:restartNumberingAfterBreak="0">
    <w:nsid w:val="00000008"/>
    <w:multiLevelType w:val="multilevel"/>
    <w:tmpl w:val="D45EDA98"/>
    <w:lvl w:ilvl="0">
      <w:start w:val="1"/>
      <w:numFmt w:val="bullet"/>
      <w:lvlText w:val=""/>
      <w:lvlJc w:val="left"/>
      <w:pPr>
        <w:tabs>
          <w:tab w:val="num" w:pos="372"/>
        </w:tabs>
        <w:ind w:left="372" w:hanging="360"/>
      </w:pPr>
      <w:rPr>
        <w:rFonts w:ascii="Symbol" w:hAnsi="Symbol" w:hint="default"/>
        <w:b/>
      </w:rPr>
    </w:lvl>
    <w:lvl w:ilvl="1">
      <w:start w:val="1"/>
      <w:numFmt w:val="decimal"/>
      <w:lvlText w:val="%2."/>
      <w:lvlJc w:val="left"/>
      <w:pPr>
        <w:tabs>
          <w:tab w:val="num" w:pos="732"/>
        </w:tabs>
        <w:ind w:left="732" w:hanging="360"/>
      </w:pPr>
    </w:lvl>
    <w:lvl w:ilvl="2">
      <w:start w:val="1"/>
      <w:numFmt w:val="decimal"/>
      <w:lvlText w:val="%3."/>
      <w:lvlJc w:val="left"/>
      <w:pPr>
        <w:tabs>
          <w:tab w:val="num" w:pos="1092"/>
        </w:tabs>
        <w:ind w:left="1092" w:hanging="360"/>
      </w:pPr>
    </w:lvl>
    <w:lvl w:ilvl="3">
      <w:start w:val="1"/>
      <w:numFmt w:val="decimal"/>
      <w:lvlText w:val="%4."/>
      <w:lvlJc w:val="left"/>
      <w:pPr>
        <w:tabs>
          <w:tab w:val="num" w:pos="1452"/>
        </w:tabs>
        <w:ind w:left="1452" w:hanging="360"/>
      </w:pPr>
      <w:rPr>
        <w:b w:val="0"/>
      </w:rPr>
    </w:lvl>
    <w:lvl w:ilvl="4">
      <w:start w:val="1"/>
      <w:numFmt w:val="decimal"/>
      <w:lvlText w:val="%5."/>
      <w:lvlJc w:val="left"/>
      <w:pPr>
        <w:tabs>
          <w:tab w:val="num" w:pos="1812"/>
        </w:tabs>
        <w:ind w:left="1812" w:hanging="360"/>
      </w:pPr>
    </w:lvl>
    <w:lvl w:ilvl="5">
      <w:start w:val="1"/>
      <w:numFmt w:val="decimal"/>
      <w:lvlText w:val="%6."/>
      <w:lvlJc w:val="left"/>
      <w:pPr>
        <w:tabs>
          <w:tab w:val="num" w:pos="2172"/>
        </w:tabs>
        <w:ind w:left="2172" w:hanging="360"/>
      </w:pPr>
    </w:lvl>
    <w:lvl w:ilvl="6">
      <w:start w:val="1"/>
      <w:numFmt w:val="decimal"/>
      <w:lvlText w:val="%7."/>
      <w:lvlJc w:val="left"/>
      <w:pPr>
        <w:tabs>
          <w:tab w:val="num" w:pos="2532"/>
        </w:tabs>
        <w:ind w:left="2532" w:hanging="360"/>
      </w:pPr>
    </w:lvl>
    <w:lvl w:ilvl="7">
      <w:start w:val="1"/>
      <w:numFmt w:val="decimal"/>
      <w:lvlText w:val="%8."/>
      <w:lvlJc w:val="left"/>
      <w:pPr>
        <w:tabs>
          <w:tab w:val="num" w:pos="2892"/>
        </w:tabs>
        <w:ind w:left="2892" w:hanging="360"/>
      </w:pPr>
    </w:lvl>
    <w:lvl w:ilvl="8">
      <w:start w:val="1"/>
      <w:numFmt w:val="decimal"/>
      <w:lvlText w:val="%9."/>
      <w:lvlJc w:val="left"/>
      <w:pPr>
        <w:tabs>
          <w:tab w:val="num" w:pos="3252"/>
        </w:tabs>
        <w:ind w:left="3252" w:hanging="360"/>
      </w:pPr>
    </w:lvl>
  </w:abstractNum>
  <w:abstractNum w:abstractNumId="13" w15:restartNumberingAfterBreak="0">
    <w:nsid w:val="046C45F9"/>
    <w:multiLevelType w:val="multilevel"/>
    <w:tmpl w:val="4F503F5C"/>
    <w:lvl w:ilvl="0">
      <w:start w:val="1"/>
      <w:numFmt w:val="bullet"/>
      <w:lvlText w:val=""/>
      <w:lvlJc w:val="left"/>
      <w:pPr>
        <w:tabs>
          <w:tab w:val="num" w:pos="372"/>
        </w:tabs>
        <w:ind w:left="372" w:hanging="360"/>
      </w:pPr>
      <w:rPr>
        <w:rFonts w:ascii="Symbol" w:hAnsi="Symbol" w:hint="default"/>
        <w:b/>
      </w:rPr>
    </w:lvl>
    <w:lvl w:ilvl="1">
      <w:start w:val="1"/>
      <w:numFmt w:val="decimal"/>
      <w:lvlText w:val="%2."/>
      <w:lvlJc w:val="left"/>
      <w:pPr>
        <w:tabs>
          <w:tab w:val="num" w:pos="732"/>
        </w:tabs>
        <w:ind w:left="732" w:hanging="360"/>
      </w:pPr>
    </w:lvl>
    <w:lvl w:ilvl="2">
      <w:start w:val="1"/>
      <w:numFmt w:val="decimal"/>
      <w:lvlText w:val="%3."/>
      <w:lvlJc w:val="left"/>
      <w:pPr>
        <w:tabs>
          <w:tab w:val="num" w:pos="1092"/>
        </w:tabs>
        <w:ind w:left="1092" w:hanging="360"/>
      </w:pPr>
    </w:lvl>
    <w:lvl w:ilvl="3">
      <w:numFmt w:val="bullet"/>
      <w:lvlText w:val="-"/>
      <w:lvlJc w:val="left"/>
      <w:pPr>
        <w:tabs>
          <w:tab w:val="num" w:pos="1452"/>
        </w:tabs>
        <w:ind w:left="1452" w:hanging="360"/>
      </w:pPr>
      <w:rPr>
        <w:rFonts w:ascii="Times New Roman" w:eastAsia="Times New Roman" w:hAnsi="Times New Roman" w:cs="Times New Roman" w:hint="default"/>
        <w:b w:val="0"/>
      </w:rPr>
    </w:lvl>
    <w:lvl w:ilvl="4">
      <w:start w:val="1"/>
      <w:numFmt w:val="decimal"/>
      <w:lvlText w:val="%5."/>
      <w:lvlJc w:val="left"/>
      <w:pPr>
        <w:tabs>
          <w:tab w:val="num" w:pos="1812"/>
        </w:tabs>
        <w:ind w:left="1812" w:hanging="360"/>
      </w:pPr>
    </w:lvl>
    <w:lvl w:ilvl="5">
      <w:start w:val="1"/>
      <w:numFmt w:val="decimal"/>
      <w:lvlText w:val="%6."/>
      <w:lvlJc w:val="left"/>
      <w:pPr>
        <w:tabs>
          <w:tab w:val="num" w:pos="2172"/>
        </w:tabs>
        <w:ind w:left="2172" w:hanging="360"/>
      </w:pPr>
    </w:lvl>
    <w:lvl w:ilvl="6">
      <w:start w:val="1"/>
      <w:numFmt w:val="decimal"/>
      <w:lvlText w:val="%7."/>
      <w:lvlJc w:val="left"/>
      <w:pPr>
        <w:tabs>
          <w:tab w:val="num" w:pos="2532"/>
        </w:tabs>
        <w:ind w:left="2532" w:hanging="360"/>
      </w:pPr>
    </w:lvl>
    <w:lvl w:ilvl="7">
      <w:start w:val="1"/>
      <w:numFmt w:val="decimal"/>
      <w:lvlText w:val="%8."/>
      <w:lvlJc w:val="left"/>
      <w:pPr>
        <w:tabs>
          <w:tab w:val="num" w:pos="2892"/>
        </w:tabs>
        <w:ind w:left="2892" w:hanging="360"/>
      </w:pPr>
    </w:lvl>
    <w:lvl w:ilvl="8">
      <w:start w:val="1"/>
      <w:numFmt w:val="decimal"/>
      <w:lvlText w:val="%9."/>
      <w:lvlJc w:val="left"/>
      <w:pPr>
        <w:tabs>
          <w:tab w:val="num" w:pos="3252"/>
        </w:tabs>
        <w:ind w:left="3252" w:hanging="360"/>
      </w:pPr>
    </w:lvl>
  </w:abstractNum>
  <w:abstractNum w:abstractNumId="14" w15:restartNumberingAfterBreak="0">
    <w:nsid w:val="0E574042"/>
    <w:multiLevelType w:val="hybridMultilevel"/>
    <w:tmpl w:val="B5D8C164"/>
    <w:lvl w:ilvl="0" w:tplc="DFE297C0">
      <w:numFmt w:val="bullet"/>
      <w:lvlText w:val="-"/>
      <w:lvlJc w:val="left"/>
      <w:pPr>
        <w:ind w:left="720" w:hanging="360"/>
      </w:pPr>
      <w:rPr>
        <w:rFonts w:ascii="Calibri" w:eastAsia="Times New Roman" w:hAnsi="Calibri" w:cs="Courier New"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E741AE6"/>
    <w:multiLevelType w:val="hybridMultilevel"/>
    <w:tmpl w:val="46405646"/>
    <w:lvl w:ilvl="0" w:tplc="040C0001">
      <w:start w:val="1"/>
      <w:numFmt w:val="bullet"/>
      <w:lvlText w:val=""/>
      <w:lvlJc w:val="left"/>
      <w:pPr>
        <w:ind w:left="720" w:hanging="360"/>
      </w:pPr>
      <w:rPr>
        <w:rFonts w:ascii="Symbol" w:hAnsi="Symbol" w:hint="default"/>
      </w:rPr>
    </w:lvl>
    <w:lvl w:ilvl="1" w:tplc="DFE297C0">
      <w:numFmt w:val="bullet"/>
      <w:lvlText w:val="-"/>
      <w:lvlJc w:val="left"/>
      <w:pPr>
        <w:ind w:left="1440" w:hanging="360"/>
      </w:pPr>
      <w:rPr>
        <w:rFonts w:ascii="Calibri" w:eastAsia="Times New Roman" w:hAnsi="Calibri"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23E0BE0"/>
    <w:multiLevelType w:val="hybridMultilevel"/>
    <w:tmpl w:val="8362A4FA"/>
    <w:lvl w:ilvl="0" w:tplc="040C0001">
      <w:start w:val="1"/>
      <w:numFmt w:val="bullet"/>
      <w:lvlText w:val=""/>
      <w:lvlJc w:val="left"/>
      <w:pPr>
        <w:ind w:left="720" w:hanging="360"/>
      </w:pPr>
      <w:rPr>
        <w:rFonts w:ascii="Symbol" w:hAnsi="Symbol" w:hint="default"/>
      </w:rPr>
    </w:lvl>
    <w:lvl w:ilvl="1" w:tplc="DFE297C0">
      <w:numFmt w:val="bullet"/>
      <w:lvlText w:val="-"/>
      <w:lvlJc w:val="left"/>
      <w:pPr>
        <w:ind w:left="1440" w:hanging="360"/>
      </w:pPr>
      <w:rPr>
        <w:rFonts w:ascii="Calibri" w:eastAsia="Times New Roman" w:hAnsi="Calibri"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47C1BD1"/>
    <w:multiLevelType w:val="hybridMultilevel"/>
    <w:tmpl w:val="8C24CC94"/>
    <w:lvl w:ilvl="0" w:tplc="4FDABF76">
      <w:start w:val="7"/>
      <w:numFmt w:val="bullet"/>
      <w:lvlText w:val="-"/>
      <w:lvlJc w:val="left"/>
      <w:pPr>
        <w:ind w:left="720" w:hanging="360"/>
      </w:pPr>
      <w:rPr>
        <w:rFonts w:ascii="Times New Roman" w:eastAsia="Times New Roman" w:hAnsi="Times New Roman" w:cs="Times New Roman" w:hint="default"/>
      </w:rPr>
    </w:lvl>
    <w:lvl w:ilvl="1" w:tplc="DFE297C0">
      <w:numFmt w:val="bullet"/>
      <w:lvlText w:val="-"/>
      <w:lvlJc w:val="left"/>
      <w:pPr>
        <w:ind w:left="1440" w:hanging="360"/>
      </w:pPr>
      <w:rPr>
        <w:rFonts w:ascii="Calibri" w:eastAsia="Times New Roman" w:hAnsi="Calibri"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65151FA"/>
    <w:multiLevelType w:val="hybridMultilevel"/>
    <w:tmpl w:val="A2A04906"/>
    <w:lvl w:ilvl="0" w:tplc="DFE297C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A4322AD"/>
    <w:multiLevelType w:val="hybridMultilevel"/>
    <w:tmpl w:val="C9487AE6"/>
    <w:lvl w:ilvl="0" w:tplc="8F041840">
      <w:start w:val="1"/>
      <w:numFmt w:val="bullet"/>
      <w:lvlText w:val=""/>
      <w:lvlJc w:val="left"/>
      <w:pPr>
        <w:ind w:left="720" w:hanging="360"/>
      </w:pPr>
      <w:rPr>
        <w:rFonts w:ascii="Symbol" w:hAnsi="Symbol" w:hint="default"/>
        <w:b/>
      </w:rPr>
    </w:lvl>
    <w:lvl w:ilvl="1" w:tplc="DFE297C0">
      <w:numFmt w:val="bullet"/>
      <w:lvlText w:val="-"/>
      <w:lvlJc w:val="left"/>
      <w:pPr>
        <w:ind w:left="1440" w:hanging="360"/>
      </w:pPr>
      <w:rPr>
        <w:rFonts w:ascii="Calibri" w:eastAsia="Times New Roman" w:hAnsi="Calibri"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BDD290E"/>
    <w:multiLevelType w:val="multilevel"/>
    <w:tmpl w:val="4F503F5C"/>
    <w:lvl w:ilvl="0">
      <w:start w:val="1"/>
      <w:numFmt w:val="bullet"/>
      <w:lvlText w:val=""/>
      <w:lvlJc w:val="left"/>
      <w:pPr>
        <w:tabs>
          <w:tab w:val="num" w:pos="372"/>
        </w:tabs>
        <w:ind w:left="372" w:hanging="360"/>
      </w:pPr>
      <w:rPr>
        <w:rFonts w:ascii="Symbol" w:hAnsi="Symbol" w:hint="default"/>
        <w:b/>
      </w:rPr>
    </w:lvl>
    <w:lvl w:ilvl="1">
      <w:start w:val="1"/>
      <w:numFmt w:val="decimal"/>
      <w:lvlText w:val="%2."/>
      <w:lvlJc w:val="left"/>
      <w:pPr>
        <w:tabs>
          <w:tab w:val="num" w:pos="732"/>
        </w:tabs>
        <w:ind w:left="732" w:hanging="360"/>
      </w:pPr>
    </w:lvl>
    <w:lvl w:ilvl="2">
      <w:start w:val="1"/>
      <w:numFmt w:val="decimal"/>
      <w:lvlText w:val="%3."/>
      <w:lvlJc w:val="left"/>
      <w:pPr>
        <w:tabs>
          <w:tab w:val="num" w:pos="1092"/>
        </w:tabs>
        <w:ind w:left="1092" w:hanging="360"/>
      </w:pPr>
    </w:lvl>
    <w:lvl w:ilvl="3">
      <w:numFmt w:val="bullet"/>
      <w:lvlText w:val="-"/>
      <w:lvlJc w:val="left"/>
      <w:pPr>
        <w:tabs>
          <w:tab w:val="num" w:pos="1452"/>
        </w:tabs>
        <w:ind w:left="1452" w:hanging="360"/>
      </w:pPr>
      <w:rPr>
        <w:rFonts w:ascii="Times New Roman" w:eastAsia="Times New Roman" w:hAnsi="Times New Roman" w:cs="Times New Roman" w:hint="default"/>
        <w:b w:val="0"/>
      </w:rPr>
    </w:lvl>
    <w:lvl w:ilvl="4">
      <w:start w:val="1"/>
      <w:numFmt w:val="decimal"/>
      <w:lvlText w:val="%5."/>
      <w:lvlJc w:val="left"/>
      <w:pPr>
        <w:tabs>
          <w:tab w:val="num" w:pos="1812"/>
        </w:tabs>
        <w:ind w:left="1812" w:hanging="360"/>
      </w:pPr>
    </w:lvl>
    <w:lvl w:ilvl="5">
      <w:start w:val="1"/>
      <w:numFmt w:val="decimal"/>
      <w:lvlText w:val="%6."/>
      <w:lvlJc w:val="left"/>
      <w:pPr>
        <w:tabs>
          <w:tab w:val="num" w:pos="2172"/>
        </w:tabs>
        <w:ind w:left="2172" w:hanging="360"/>
      </w:pPr>
    </w:lvl>
    <w:lvl w:ilvl="6">
      <w:start w:val="1"/>
      <w:numFmt w:val="decimal"/>
      <w:lvlText w:val="%7."/>
      <w:lvlJc w:val="left"/>
      <w:pPr>
        <w:tabs>
          <w:tab w:val="num" w:pos="2532"/>
        </w:tabs>
        <w:ind w:left="2532" w:hanging="360"/>
      </w:pPr>
    </w:lvl>
    <w:lvl w:ilvl="7">
      <w:start w:val="1"/>
      <w:numFmt w:val="decimal"/>
      <w:lvlText w:val="%8."/>
      <w:lvlJc w:val="left"/>
      <w:pPr>
        <w:tabs>
          <w:tab w:val="num" w:pos="2892"/>
        </w:tabs>
        <w:ind w:left="2892" w:hanging="360"/>
      </w:pPr>
    </w:lvl>
    <w:lvl w:ilvl="8">
      <w:start w:val="1"/>
      <w:numFmt w:val="decimal"/>
      <w:lvlText w:val="%9."/>
      <w:lvlJc w:val="left"/>
      <w:pPr>
        <w:tabs>
          <w:tab w:val="num" w:pos="3252"/>
        </w:tabs>
        <w:ind w:left="3252" w:hanging="360"/>
      </w:pPr>
    </w:lvl>
  </w:abstractNum>
  <w:abstractNum w:abstractNumId="21" w15:restartNumberingAfterBreak="0">
    <w:nsid w:val="20BB4C25"/>
    <w:multiLevelType w:val="hybridMultilevel"/>
    <w:tmpl w:val="5442C45E"/>
    <w:lvl w:ilvl="0" w:tplc="040C0001">
      <w:start w:val="1"/>
      <w:numFmt w:val="bullet"/>
      <w:lvlText w:val=""/>
      <w:lvlJc w:val="left"/>
      <w:pPr>
        <w:ind w:left="720" w:hanging="360"/>
      </w:pPr>
      <w:rPr>
        <w:rFonts w:ascii="Symbol" w:hAnsi="Symbol" w:cs="Calibri" w:hint="default"/>
      </w:rPr>
    </w:lvl>
    <w:lvl w:ilvl="1" w:tplc="DFE297C0">
      <w:numFmt w:val="bullet"/>
      <w:lvlText w:val="-"/>
      <w:lvlJc w:val="left"/>
      <w:pPr>
        <w:ind w:left="1440" w:hanging="360"/>
      </w:pPr>
      <w:rPr>
        <w:rFonts w:ascii="Calibri" w:eastAsia="Times New Roman" w:hAnsi="Calibri"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14917C9"/>
    <w:multiLevelType w:val="hybridMultilevel"/>
    <w:tmpl w:val="1D62B61C"/>
    <w:lvl w:ilvl="0" w:tplc="8F041840">
      <w:start w:val="1"/>
      <w:numFmt w:val="bullet"/>
      <w:lvlText w:val=""/>
      <w:lvlJc w:val="left"/>
      <w:pPr>
        <w:ind w:left="72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E4F5619"/>
    <w:multiLevelType w:val="hybridMultilevel"/>
    <w:tmpl w:val="9F9004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0851ECE"/>
    <w:multiLevelType w:val="hybridMultilevel"/>
    <w:tmpl w:val="FFAC1B32"/>
    <w:lvl w:ilvl="0" w:tplc="8F041840">
      <w:start w:val="1"/>
      <w:numFmt w:val="bullet"/>
      <w:lvlText w:val=""/>
      <w:lvlJc w:val="left"/>
      <w:pPr>
        <w:ind w:left="72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DD13677"/>
    <w:multiLevelType w:val="multilevel"/>
    <w:tmpl w:val="456C9076"/>
    <w:styleLink w:val="RTF5fNum202"/>
    <w:lvl w:ilvl="0">
      <w:start w:val="3"/>
      <w:numFmt w:val="decimal"/>
      <w:lvlText w:val="%1"/>
      <w:lvlJc w:val="left"/>
      <w:pPr>
        <w:tabs>
          <w:tab w:val="num" w:pos="510"/>
        </w:tabs>
        <w:ind w:left="360" w:hanging="360"/>
      </w:pPr>
      <w:rPr>
        <w:rFonts w:ascii="Arial1" w:hAnsi="Arial1"/>
      </w:rPr>
    </w:lvl>
    <w:lvl w:ilvl="1">
      <w:start w:val="1"/>
      <w:numFmt w:val="decimal"/>
      <w:lvlText w:val="%2."/>
      <w:lvlJc w:val="left"/>
      <w:pPr>
        <w:tabs>
          <w:tab w:val="num" w:pos="1230"/>
        </w:tabs>
        <w:ind w:left="1080" w:hanging="360"/>
      </w:pPr>
    </w:lvl>
    <w:lvl w:ilvl="2">
      <w:start w:val="1"/>
      <w:numFmt w:val="decimal"/>
      <w:lvlText w:val="%3."/>
      <w:lvlJc w:val="left"/>
      <w:pPr>
        <w:tabs>
          <w:tab w:val="num" w:pos="1590"/>
        </w:tabs>
        <w:ind w:left="1440" w:hanging="360"/>
      </w:pPr>
    </w:lvl>
    <w:lvl w:ilvl="3">
      <w:start w:val="1"/>
      <w:numFmt w:val="decimal"/>
      <w:lvlText w:val="%4."/>
      <w:lvlJc w:val="left"/>
      <w:pPr>
        <w:tabs>
          <w:tab w:val="num" w:pos="1950"/>
        </w:tabs>
        <w:ind w:left="1800" w:hanging="360"/>
      </w:pPr>
    </w:lvl>
    <w:lvl w:ilvl="4">
      <w:start w:val="1"/>
      <w:numFmt w:val="decimal"/>
      <w:lvlText w:val="%5."/>
      <w:lvlJc w:val="left"/>
      <w:pPr>
        <w:tabs>
          <w:tab w:val="num" w:pos="2310"/>
        </w:tabs>
        <w:ind w:left="2160" w:hanging="360"/>
      </w:pPr>
    </w:lvl>
    <w:lvl w:ilvl="5">
      <w:start w:val="1"/>
      <w:numFmt w:val="decimal"/>
      <w:lvlText w:val="%6."/>
      <w:lvlJc w:val="left"/>
      <w:pPr>
        <w:tabs>
          <w:tab w:val="num" w:pos="2670"/>
        </w:tabs>
        <w:ind w:left="2520" w:hanging="360"/>
      </w:pPr>
    </w:lvl>
    <w:lvl w:ilvl="6">
      <w:start w:val="1"/>
      <w:numFmt w:val="decimal"/>
      <w:lvlText w:val="%7."/>
      <w:lvlJc w:val="left"/>
      <w:pPr>
        <w:tabs>
          <w:tab w:val="num" w:pos="3030"/>
        </w:tabs>
        <w:ind w:left="2880" w:hanging="360"/>
      </w:pPr>
    </w:lvl>
    <w:lvl w:ilvl="7">
      <w:start w:val="1"/>
      <w:numFmt w:val="decimal"/>
      <w:lvlText w:val="%8."/>
      <w:lvlJc w:val="left"/>
      <w:pPr>
        <w:tabs>
          <w:tab w:val="num" w:pos="3390"/>
        </w:tabs>
        <w:ind w:left="3240" w:hanging="360"/>
      </w:pPr>
    </w:lvl>
    <w:lvl w:ilvl="8">
      <w:start w:val="1"/>
      <w:numFmt w:val="decimal"/>
      <w:lvlText w:val="%9."/>
      <w:lvlJc w:val="left"/>
      <w:pPr>
        <w:tabs>
          <w:tab w:val="num" w:pos="3750"/>
        </w:tabs>
        <w:ind w:left="3600" w:hanging="360"/>
      </w:pPr>
    </w:lvl>
  </w:abstractNum>
  <w:abstractNum w:abstractNumId="26" w15:restartNumberingAfterBreak="0">
    <w:nsid w:val="41C2755E"/>
    <w:multiLevelType w:val="hybridMultilevel"/>
    <w:tmpl w:val="D8A4A22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Arial"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Arial"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Arial" w:hint="default"/>
      </w:rPr>
    </w:lvl>
    <w:lvl w:ilvl="8" w:tplc="040C0005" w:tentative="1">
      <w:start w:val="1"/>
      <w:numFmt w:val="bullet"/>
      <w:lvlText w:val=""/>
      <w:lvlJc w:val="left"/>
      <w:pPr>
        <w:ind w:left="7047" w:hanging="360"/>
      </w:pPr>
      <w:rPr>
        <w:rFonts w:ascii="Wingdings" w:hAnsi="Wingdings" w:hint="default"/>
      </w:rPr>
    </w:lvl>
  </w:abstractNum>
  <w:abstractNum w:abstractNumId="27" w15:restartNumberingAfterBreak="0">
    <w:nsid w:val="4798445E"/>
    <w:multiLevelType w:val="hybridMultilevel"/>
    <w:tmpl w:val="46CEB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C63A34"/>
    <w:multiLevelType w:val="hybridMultilevel"/>
    <w:tmpl w:val="2D5690F4"/>
    <w:lvl w:ilvl="0" w:tplc="8F041840">
      <w:start w:val="1"/>
      <w:numFmt w:val="bullet"/>
      <w:lvlText w:val=""/>
      <w:lvlJc w:val="left"/>
      <w:pPr>
        <w:ind w:left="72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19B750F"/>
    <w:multiLevelType w:val="hybridMultilevel"/>
    <w:tmpl w:val="3C40C352"/>
    <w:lvl w:ilvl="0" w:tplc="8F041840">
      <w:start w:val="1"/>
      <w:numFmt w:val="bullet"/>
      <w:lvlText w:val=""/>
      <w:lvlJc w:val="left"/>
      <w:pPr>
        <w:ind w:left="72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28B5BD8"/>
    <w:multiLevelType w:val="hybridMultilevel"/>
    <w:tmpl w:val="64CA0840"/>
    <w:lvl w:ilvl="0" w:tplc="040C0001">
      <w:start w:val="1"/>
      <w:numFmt w:val="bullet"/>
      <w:lvlText w:val=""/>
      <w:lvlJc w:val="left"/>
      <w:pPr>
        <w:ind w:left="720" w:hanging="360"/>
      </w:pPr>
      <w:rPr>
        <w:rFonts w:ascii="Symbol" w:hAnsi="Symbol" w:hint="default"/>
      </w:rPr>
    </w:lvl>
    <w:lvl w:ilvl="1" w:tplc="DFE297C0">
      <w:numFmt w:val="bullet"/>
      <w:lvlText w:val="-"/>
      <w:lvlJc w:val="left"/>
      <w:pPr>
        <w:ind w:left="1440" w:hanging="360"/>
      </w:pPr>
      <w:rPr>
        <w:rFonts w:ascii="Calibri" w:eastAsia="Times New Roman" w:hAnsi="Calibri"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877066B"/>
    <w:multiLevelType w:val="hybridMultilevel"/>
    <w:tmpl w:val="D81C67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A5A72F8"/>
    <w:multiLevelType w:val="hybridMultilevel"/>
    <w:tmpl w:val="CC464ACA"/>
    <w:lvl w:ilvl="0" w:tplc="00B8E8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E1115EE"/>
    <w:multiLevelType w:val="hybridMultilevel"/>
    <w:tmpl w:val="3D3EFB8E"/>
    <w:lvl w:ilvl="0" w:tplc="040C000F">
      <w:start w:val="1"/>
      <w:numFmt w:val="decimal"/>
      <w:lvlText w:val="%1."/>
      <w:lvlJc w:val="left"/>
      <w:pPr>
        <w:ind w:left="720" w:hanging="360"/>
      </w:pPr>
      <w:rPr>
        <w:rFonts w:hint="default"/>
      </w:rPr>
    </w:lvl>
    <w:lvl w:ilvl="1" w:tplc="DFE297C0">
      <w:numFmt w:val="bullet"/>
      <w:lvlText w:val="-"/>
      <w:lvlJc w:val="left"/>
      <w:pPr>
        <w:ind w:left="1440" w:hanging="360"/>
      </w:pPr>
      <w:rPr>
        <w:rFonts w:ascii="Calibri" w:eastAsia="Times New Roman" w:hAnsi="Calibri"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66659B"/>
    <w:multiLevelType w:val="hybridMultilevel"/>
    <w:tmpl w:val="824282BE"/>
    <w:lvl w:ilvl="0" w:tplc="FFFFFFFF">
      <w:start w:val="1"/>
      <w:numFmt w:val="bullet"/>
      <w:pStyle w:val="Paragraphepuce"/>
      <w:lvlText w:val=""/>
      <w:lvlJc w:val="left"/>
      <w:pPr>
        <w:tabs>
          <w:tab w:val="num" w:pos="1068"/>
        </w:tabs>
        <w:ind w:left="1068" w:hanging="360"/>
      </w:pPr>
      <w:rPr>
        <w:rFonts w:ascii="Symbol" w:hAnsi="Symbol" w:hint="default"/>
      </w:rPr>
    </w:lvl>
    <w:lvl w:ilvl="1" w:tplc="FFFFFFFF">
      <w:start w:val="1"/>
      <w:numFmt w:val="bullet"/>
      <w:lvlText w:val="o"/>
      <w:lvlJc w:val="left"/>
      <w:pPr>
        <w:tabs>
          <w:tab w:val="num" w:pos="-404"/>
        </w:tabs>
        <w:ind w:left="-404" w:hanging="360"/>
      </w:pPr>
      <w:rPr>
        <w:rFonts w:ascii="Courier New" w:hAnsi="Courier New" w:hint="default"/>
      </w:rPr>
    </w:lvl>
    <w:lvl w:ilvl="2" w:tplc="FFFFFFFF">
      <w:start w:val="1"/>
      <w:numFmt w:val="bullet"/>
      <w:lvlText w:val=""/>
      <w:lvlJc w:val="left"/>
      <w:pPr>
        <w:tabs>
          <w:tab w:val="num" w:pos="316"/>
        </w:tabs>
        <w:ind w:left="316" w:hanging="360"/>
      </w:pPr>
      <w:rPr>
        <w:rFonts w:ascii="Wingdings" w:hAnsi="Wingdings" w:hint="default"/>
      </w:rPr>
    </w:lvl>
    <w:lvl w:ilvl="3" w:tplc="FFFFFFFF">
      <w:start w:val="1"/>
      <w:numFmt w:val="bullet"/>
      <w:lvlText w:val=""/>
      <w:lvlJc w:val="left"/>
      <w:pPr>
        <w:tabs>
          <w:tab w:val="num" w:pos="1036"/>
        </w:tabs>
        <w:ind w:left="1036" w:hanging="360"/>
      </w:pPr>
      <w:rPr>
        <w:rFonts w:ascii="Symbol" w:hAnsi="Symbol" w:hint="default"/>
      </w:rPr>
    </w:lvl>
    <w:lvl w:ilvl="4" w:tplc="FFFFFFFF">
      <w:start w:val="1"/>
      <w:numFmt w:val="bullet"/>
      <w:lvlText w:val="o"/>
      <w:lvlJc w:val="left"/>
      <w:pPr>
        <w:tabs>
          <w:tab w:val="num" w:pos="1756"/>
        </w:tabs>
        <w:ind w:left="1756" w:hanging="360"/>
      </w:pPr>
      <w:rPr>
        <w:rFonts w:ascii="Courier New" w:hAnsi="Courier New" w:hint="default"/>
      </w:rPr>
    </w:lvl>
    <w:lvl w:ilvl="5" w:tplc="FFFFFFFF" w:tentative="1">
      <w:start w:val="1"/>
      <w:numFmt w:val="bullet"/>
      <w:lvlText w:val=""/>
      <w:lvlJc w:val="left"/>
      <w:pPr>
        <w:tabs>
          <w:tab w:val="num" w:pos="2476"/>
        </w:tabs>
        <w:ind w:left="2476" w:hanging="360"/>
      </w:pPr>
      <w:rPr>
        <w:rFonts w:ascii="Wingdings" w:hAnsi="Wingdings" w:hint="default"/>
      </w:rPr>
    </w:lvl>
    <w:lvl w:ilvl="6" w:tplc="FFFFFFFF" w:tentative="1">
      <w:start w:val="1"/>
      <w:numFmt w:val="bullet"/>
      <w:lvlText w:val=""/>
      <w:lvlJc w:val="left"/>
      <w:pPr>
        <w:tabs>
          <w:tab w:val="num" w:pos="3196"/>
        </w:tabs>
        <w:ind w:left="3196" w:hanging="360"/>
      </w:pPr>
      <w:rPr>
        <w:rFonts w:ascii="Symbol" w:hAnsi="Symbol" w:hint="default"/>
      </w:rPr>
    </w:lvl>
    <w:lvl w:ilvl="7" w:tplc="FFFFFFFF" w:tentative="1">
      <w:start w:val="1"/>
      <w:numFmt w:val="bullet"/>
      <w:lvlText w:val="o"/>
      <w:lvlJc w:val="left"/>
      <w:pPr>
        <w:tabs>
          <w:tab w:val="num" w:pos="3916"/>
        </w:tabs>
        <w:ind w:left="3916" w:hanging="360"/>
      </w:pPr>
      <w:rPr>
        <w:rFonts w:ascii="Courier New" w:hAnsi="Courier New" w:hint="default"/>
      </w:rPr>
    </w:lvl>
    <w:lvl w:ilvl="8" w:tplc="FFFFFFFF" w:tentative="1">
      <w:start w:val="1"/>
      <w:numFmt w:val="bullet"/>
      <w:lvlText w:val=""/>
      <w:lvlJc w:val="left"/>
      <w:pPr>
        <w:tabs>
          <w:tab w:val="num" w:pos="4636"/>
        </w:tabs>
        <w:ind w:left="4636" w:hanging="360"/>
      </w:pPr>
      <w:rPr>
        <w:rFonts w:ascii="Wingdings" w:hAnsi="Wingdings" w:hint="default"/>
      </w:rPr>
    </w:lvl>
  </w:abstractNum>
  <w:num w:numId="1">
    <w:abstractNumId w:val="25"/>
  </w:num>
  <w:num w:numId="2">
    <w:abstractNumId w:val="10"/>
  </w:num>
  <w:num w:numId="3">
    <w:abstractNumId w:val="11"/>
  </w:num>
  <w:num w:numId="4">
    <w:abstractNumId w:val="22"/>
  </w:num>
  <w:num w:numId="5">
    <w:abstractNumId w:val="27"/>
  </w:num>
  <w:num w:numId="6">
    <w:abstractNumId w:val="16"/>
  </w:num>
  <w:num w:numId="7">
    <w:abstractNumId w:val="12"/>
  </w:num>
  <w:num w:numId="8">
    <w:abstractNumId w:val="31"/>
  </w:num>
  <w:num w:numId="9">
    <w:abstractNumId w:val="23"/>
  </w:num>
  <w:num w:numId="10">
    <w:abstractNumId w:val="15"/>
  </w:num>
  <w:num w:numId="11">
    <w:abstractNumId w:val="21"/>
  </w:num>
  <w:num w:numId="12">
    <w:abstractNumId w:val="30"/>
  </w:num>
  <w:num w:numId="13">
    <w:abstractNumId w:val="34"/>
  </w:num>
  <w:num w:numId="14">
    <w:abstractNumId w:val="19"/>
  </w:num>
  <w:num w:numId="15">
    <w:abstractNumId w:val="33"/>
  </w:num>
  <w:num w:numId="16">
    <w:abstractNumId w:val="24"/>
  </w:num>
  <w:num w:numId="17">
    <w:abstractNumId w:val="29"/>
  </w:num>
  <w:num w:numId="18">
    <w:abstractNumId w:val="28"/>
  </w:num>
  <w:num w:numId="19">
    <w:abstractNumId w:val="17"/>
  </w:num>
  <w:num w:numId="20">
    <w:abstractNumId w:val="26"/>
  </w:num>
  <w:num w:numId="21">
    <w:abstractNumId w:val="13"/>
  </w:num>
  <w:num w:numId="22">
    <w:abstractNumId w:val="20"/>
  </w:num>
  <w:num w:numId="23">
    <w:abstractNumId w:val="14"/>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18"/>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8"/>
  </w:num>
  <w:num w:numId="34">
    <w:abstractNumId w:val="3"/>
  </w:num>
  <w:num w:numId="35">
    <w:abstractNumId w:val="2"/>
  </w:num>
  <w:num w:numId="36">
    <w:abstractNumId w:val="1"/>
  </w:num>
  <w:num w:numId="37">
    <w:abstractNumId w:val="0"/>
  </w:num>
  <w:num w:numId="38">
    <w:abstractNumId w:val="6"/>
  </w:num>
  <w:num w:numId="39">
    <w:abstractNumId w:val="5"/>
  </w:num>
  <w:num w:numId="40">
    <w:abstractNumId w:val="4"/>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C0"/>
    <w:rsid w:val="00010AA6"/>
    <w:rsid w:val="00031690"/>
    <w:rsid w:val="000322DD"/>
    <w:rsid w:val="00034333"/>
    <w:rsid w:val="00040901"/>
    <w:rsid w:val="00041BB8"/>
    <w:rsid w:val="0006519E"/>
    <w:rsid w:val="00077AB7"/>
    <w:rsid w:val="00085A58"/>
    <w:rsid w:val="00090989"/>
    <w:rsid w:val="000C21D6"/>
    <w:rsid w:val="000C5844"/>
    <w:rsid w:val="000D07C9"/>
    <w:rsid w:val="000D3BEC"/>
    <w:rsid w:val="000E0D8A"/>
    <w:rsid w:val="0011699C"/>
    <w:rsid w:val="001363CD"/>
    <w:rsid w:val="0014798A"/>
    <w:rsid w:val="00155301"/>
    <w:rsid w:val="00161F09"/>
    <w:rsid w:val="001830BE"/>
    <w:rsid w:val="001A032C"/>
    <w:rsid w:val="001A592E"/>
    <w:rsid w:val="001A6E5C"/>
    <w:rsid w:val="001B5998"/>
    <w:rsid w:val="001F0002"/>
    <w:rsid w:val="0021141E"/>
    <w:rsid w:val="00223DE4"/>
    <w:rsid w:val="00230B77"/>
    <w:rsid w:val="002336C6"/>
    <w:rsid w:val="00234F5D"/>
    <w:rsid w:val="00254C68"/>
    <w:rsid w:val="00290F84"/>
    <w:rsid w:val="00295283"/>
    <w:rsid w:val="002C01FD"/>
    <w:rsid w:val="002C4DEC"/>
    <w:rsid w:val="002D26ED"/>
    <w:rsid w:val="002E3D8D"/>
    <w:rsid w:val="002F1E3D"/>
    <w:rsid w:val="002F5338"/>
    <w:rsid w:val="00301067"/>
    <w:rsid w:val="003040F5"/>
    <w:rsid w:val="00304FC9"/>
    <w:rsid w:val="00320643"/>
    <w:rsid w:val="00331462"/>
    <w:rsid w:val="00332436"/>
    <w:rsid w:val="0033675B"/>
    <w:rsid w:val="00343AAA"/>
    <w:rsid w:val="00345B78"/>
    <w:rsid w:val="00346163"/>
    <w:rsid w:val="00356E4A"/>
    <w:rsid w:val="00364235"/>
    <w:rsid w:val="00375FFE"/>
    <w:rsid w:val="00382234"/>
    <w:rsid w:val="003827B0"/>
    <w:rsid w:val="003829E5"/>
    <w:rsid w:val="00396A30"/>
    <w:rsid w:val="003977EB"/>
    <w:rsid w:val="003C157F"/>
    <w:rsid w:val="003C6C2C"/>
    <w:rsid w:val="003D5D18"/>
    <w:rsid w:val="0040299C"/>
    <w:rsid w:val="0040578F"/>
    <w:rsid w:val="00405BA5"/>
    <w:rsid w:val="00411B19"/>
    <w:rsid w:val="004209F0"/>
    <w:rsid w:val="00421C97"/>
    <w:rsid w:val="004362BF"/>
    <w:rsid w:val="00457104"/>
    <w:rsid w:val="0046614B"/>
    <w:rsid w:val="00467749"/>
    <w:rsid w:val="00472CBD"/>
    <w:rsid w:val="0048011F"/>
    <w:rsid w:val="00487E24"/>
    <w:rsid w:val="004C5BAA"/>
    <w:rsid w:val="004D6797"/>
    <w:rsid w:val="004E5AFA"/>
    <w:rsid w:val="004F051D"/>
    <w:rsid w:val="004F2058"/>
    <w:rsid w:val="004F6699"/>
    <w:rsid w:val="004F702C"/>
    <w:rsid w:val="00500781"/>
    <w:rsid w:val="00502C2F"/>
    <w:rsid w:val="0050682E"/>
    <w:rsid w:val="00516DA9"/>
    <w:rsid w:val="00526987"/>
    <w:rsid w:val="00553F84"/>
    <w:rsid w:val="00556AAC"/>
    <w:rsid w:val="00565443"/>
    <w:rsid w:val="0057245E"/>
    <w:rsid w:val="00573739"/>
    <w:rsid w:val="00591E11"/>
    <w:rsid w:val="00593EFF"/>
    <w:rsid w:val="005959AF"/>
    <w:rsid w:val="005A178D"/>
    <w:rsid w:val="005A3765"/>
    <w:rsid w:val="005A3DE0"/>
    <w:rsid w:val="005B2277"/>
    <w:rsid w:val="005C195A"/>
    <w:rsid w:val="005D3AAA"/>
    <w:rsid w:val="00622436"/>
    <w:rsid w:val="00631E07"/>
    <w:rsid w:val="0063524A"/>
    <w:rsid w:val="0063629C"/>
    <w:rsid w:val="0064040A"/>
    <w:rsid w:val="00640C4F"/>
    <w:rsid w:val="00645069"/>
    <w:rsid w:val="00652088"/>
    <w:rsid w:val="00663423"/>
    <w:rsid w:val="0066534E"/>
    <w:rsid w:val="00666CAC"/>
    <w:rsid w:val="006676C9"/>
    <w:rsid w:val="00680C89"/>
    <w:rsid w:val="00684AA3"/>
    <w:rsid w:val="00687F36"/>
    <w:rsid w:val="006970D0"/>
    <w:rsid w:val="006A2941"/>
    <w:rsid w:val="006A6D04"/>
    <w:rsid w:val="006C4E88"/>
    <w:rsid w:val="00705EB7"/>
    <w:rsid w:val="00713BF5"/>
    <w:rsid w:val="00714A7F"/>
    <w:rsid w:val="00726BDC"/>
    <w:rsid w:val="00735712"/>
    <w:rsid w:val="00743144"/>
    <w:rsid w:val="00753B9B"/>
    <w:rsid w:val="007670CD"/>
    <w:rsid w:val="007830A9"/>
    <w:rsid w:val="00787E5D"/>
    <w:rsid w:val="00797A2D"/>
    <w:rsid w:val="007A0875"/>
    <w:rsid w:val="007B027A"/>
    <w:rsid w:val="007B05FD"/>
    <w:rsid w:val="007D5A5F"/>
    <w:rsid w:val="007F4EC0"/>
    <w:rsid w:val="008236EB"/>
    <w:rsid w:val="00831F58"/>
    <w:rsid w:val="00845976"/>
    <w:rsid w:val="008614D5"/>
    <w:rsid w:val="00865F96"/>
    <w:rsid w:val="008666B4"/>
    <w:rsid w:val="0087158E"/>
    <w:rsid w:val="00872761"/>
    <w:rsid w:val="008806A8"/>
    <w:rsid w:val="00886209"/>
    <w:rsid w:val="008904F0"/>
    <w:rsid w:val="00890CAF"/>
    <w:rsid w:val="00896F36"/>
    <w:rsid w:val="008B37DB"/>
    <w:rsid w:val="008D5901"/>
    <w:rsid w:val="008E2958"/>
    <w:rsid w:val="008E4E80"/>
    <w:rsid w:val="008E7A99"/>
    <w:rsid w:val="008F4B3E"/>
    <w:rsid w:val="008F6987"/>
    <w:rsid w:val="00914DBC"/>
    <w:rsid w:val="00920E84"/>
    <w:rsid w:val="00936DD2"/>
    <w:rsid w:val="00937151"/>
    <w:rsid w:val="009474FC"/>
    <w:rsid w:val="00962255"/>
    <w:rsid w:val="00972D19"/>
    <w:rsid w:val="009740D5"/>
    <w:rsid w:val="00974797"/>
    <w:rsid w:val="00975BF9"/>
    <w:rsid w:val="009C3CE1"/>
    <w:rsid w:val="009C7F35"/>
    <w:rsid w:val="009D18B8"/>
    <w:rsid w:val="009D5CA8"/>
    <w:rsid w:val="00A042D5"/>
    <w:rsid w:val="00A17AEE"/>
    <w:rsid w:val="00A315D8"/>
    <w:rsid w:val="00A378C5"/>
    <w:rsid w:val="00A55B3B"/>
    <w:rsid w:val="00A97C10"/>
    <w:rsid w:val="00AA10AB"/>
    <w:rsid w:val="00AB065B"/>
    <w:rsid w:val="00AB43C8"/>
    <w:rsid w:val="00AC0D68"/>
    <w:rsid w:val="00AD0227"/>
    <w:rsid w:val="00AD0AD7"/>
    <w:rsid w:val="00AD4CB3"/>
    <w:rsid w:val="00AE2801"/>
    <w:rsid w:val="00AE33B2"/>
    <w:rsid w:val="00AE673D"/>
    <w:rsid w:val="00AE7FF6"/>
    <w:rsid w:val="00B21687"/>
    <w:rsid w:val="00B254B2"/>
    <w:rsid w:val="00B36D91"/>
    <w:rsid w:val="00B41BD6"/>
    <w:rsid w:val="00B5157A"/>
    <w:rsid w:val="00B56ADA"/>
    <w:rsid w:val="00B60441"/>
    <w:rsid w:val="00B7090D"/>
    <w:rsid w:val="00B70A6F"/>
    <w:rsid w:val="00B74799"/>
    <w:rsid w:val="00B83E20"/>
    <w:rsid w:val="00B935C6"/>
    <w:rsid w:val="00B9380A"/>
    <w:rsid w:val="00B95479"/>
    <w:rsid w:val="00BB0779"/>
    <w:rsid w:val="00BD03B9"/>
    <w:rsid w:val="00BE6037"/>
    <w:rsid w:val="00BF2B25"/>
    <w:rsid w:val="00C1002C"/>
    <w:rsid w:val="00C355B5"/>
    <w:rsid w:val="00C46D4F"/>
    <w:rsid w:val="00C7145A"/>
    <w:rsid w:val="00C857F7"/>
    <w:rsid w:val="00C96848"/>
    <w:rsid w:val="00CA2163"/>
    <w:rsid w:val="00CA2836"/>
    <w:rsid w:val="00CA2944"/>
    <w:rsid w:val="00CC1E41"/>
    <w:rsid w:val="00CC39B2"/>
    <w:rsid w:val="00CD1988"/>
    <w:rsid w:val="00CD3535"/>
    <w:rsid w:val="00CD62A7"/>
    <w:rsid w:val="00CE016A"/>
    <w:rsid w:val="00CE0FF8"/>
    <w:rsid w:val="00CE266E"/>
    <w:rsid w:val="00CE53A5"/>
    <w:rsid w:val="00CE55F3"/>
    <w:rsid w:val="00CF119E"/>
    <w:rsid w:val="00D0341A"/>
    <w:rsid w:val="00D10230"/>
    <w:rsid w:val="00D12EF6"/>
    <w:rsid w:val="00D14056"/>
    <w:rsid w:val="00D17279"/>
    <w:rsid w:val="00D21B07"/>
    <w:rsid w:val="00D23D72"/>
    <w:rsid w:val="00D44801"/>
    <w:rsid w:val="00D525A5"/>
    <w:rsid w:val="00D56C70"/>
    <w:rsid w:val="00D60D30"/>
    <w:rsid w:val="00D6489D"/>
    <w:rsid w:val="00D762B1"/>
    <w:rsid w:val="00D81C06"/>
    <w:rsid w:val="00D97772"/>
    <w:rsid w:val="00DA0051"/>
    <w:rsid w:val="00DB2B3F"/>
    <w:rsid w:val="00DB7C03"/>
    <w:rsid w:val="00DC106E"/>
    <w:rsid w:val="00DC182B"/>
    <w:rsid w:val="00DC3558"/>
    <w:rsid w:val="00DC632E"/>
    <w:rsid w:val="00DD05A6"/>
    <w:rsid w:val="00DE3056"/>
    <w:rsid w:val="00DE510F"/>
    <w:rsid w:val="00E04096"/>
    <w:rsid w:val="00E41298"/>
    <w:rsid w:val="00E60ED5"/>
    <w:rsid w:val="00E73210"/>
    <w:rsid w:val="00E822B4"/>
    <w:rsid w:val="00E85528"/>
    <w:rsid w:val="00E91A06"/>
    <w:rsid w:val="00EA00E4"/>
    <w:rsid w:val="00EA1FBB"/>
    <w:rsid w:val="00EB4A79"/>
    <w:rsid w:val="00EC3A22"/>
    <w:rsid w:val="00ED045E"/>
    <w:rsid w:val="00ED1B59"/>
    <w:rsid w:val="00ED274D"/>
    <w:rsid w:val="00ED57D1"/>
    <w:rsid w:val="00EE60A0"/>
    <w:rsid w:val="00EE6E5E"/>
    <w:rsid w:val="00EE70B4"/>
    <w:rsid w:val="00EF6CA2"/>
    <w:rsid w:val="00F1442C"/>
    <w:rsid w:val="00F17DA6"/>
    <w:rsid w:val="00F37AE5"/>
    <w:rsid w:val="00F37F57"/>
    <w:rsid w:val="00F40392"/>
    <w:rsid w:val="00F50203"/>
    <w:rsid w:val="00F64BF9"/>
    <w:rsid w:val="00F75ABB"/>
    <w:rsid w:val="00F773CE"/>
    <w:rsid w:val="00F83A6A"/>
    <w:rsid w:val="00F870ED"/>
    <w:rsid w:val="00FA3413"/>
    <w:rsid w:val="00FC0321"/>
    <w:rsid w:val="00FD094A"/>
    <w:rsid w:val="00FD5745"/>
    <w:rsid w:val="00FE3F37"/>
    <w:rsid w:val="00FF62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F38B9"/>
  <w15:chartTrackingRefBased/>
  <w15:docId w15:val="{BBB01B69-1BC0-4FA7-A506-5CCFCAB4F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0CD"/>
    <w:pPr>
      <w:spacing w:line="276" w:lineRule="auto"/>
      <w:jc w:val="both"/>
    </w:pPr>
    <w:rPr>
      <w:rFonts w:ascii="Arial" w:hAnsi="Arial"/>
    </w:rPr>
  </w:style>
  <w:style w:type="paragraph" w:styleId="Titre1">
    <w:name w:val="heading 1"/>
    <w:basedOn w:val="Normal"/>
    <w:next w:val="Normal"/>
    <w:link w:val="Titre1Car"/>
    <w:qFormat/>
    <w:rsid w:val="00345B78"/>
    <w:pPr>
      <w:keepNext/>
      <w:numPr>
        <w:numId w:val="2"/>
      </w:numPr>
      <w:pBdr>
        <w:bottom w:val="single" w:sz="4" w:space="1" w:color="auto"/>
      </w:pBdr>
      <w:suppressAutoHyphens/>
      <w:spacing w:before="240" w:after="120"/>
      <w:outlineLvl w:val="0"/>
    </w:pPr>
    <w:rPr>
      <w:rFonts w:ascii="Arial Gras" w:hAnsi="Arial Gras"/>
      <w:b/>
      <w:smallCaps/>
      <w:kern w:val="22"/>
      <w:sz w:val="22"/>
      <w:lang w:eastAsia="ar-SA"/>
    </w:rPr>
  </w:style>
  <w:style w:type="paragraph" w:styleId="Titre2">
    <w:name w:val="heading 2"/>
    <w:basedOn w:val="Normal"/>
    <w:next w:val="Normal"/>
    <w:link w:val="Titre2Car"/>
    <w:qFormat/>
    <w:rsid w:val="00345B78"/>
    <w:pPr>
      <w:keepNext/>
      <w:numPr>
        <w:ilvl w:val="1"/>
        <w:numId w:val="2"/>
      </w:numPr>
      <w:pBdr>
        <w:bottom w:val="single" w:sz="4" w:space="1" w:color="auto"/>
      </w:pBdr>
      <w:tabs>
        <w:tab w:val="clear" w:pos="576"/>
        <w:tab w:val="num" w:pos="1134"/>
      </w:tabs>
      <w:suppressAutoHyphens/>
      <w:spacing w:before="240" w:after="120"/>
      <w:ind w:left="1134" w:right="601" w:hanging="283"/>
      <w:outlineLvl w:val="1"/>
    </w:pPr>
    <w:rPr>
      <w:rFonts w:ascii="Arial Gras" w:hAnsi="Arial Gras"/>
      <w:b/>
      <w:smallCaps/>
      <w:lang w:eastAsia="ar-SA"/>
    </w:rPr>
  </w:style>
  <w:style w:type="paragraph" w:styleId="Titre3">
    <w:name w:val="heading 3"/>
    <w:basedOn w:val="Normal"/>
    <w:next w:val="Normal"/>
    <w:link w:val="Titre3Car"/>
    <w:qFormat/>
    <w:rsid w:val="00343AAA"/>
    <w:pPr>
      <w:keepNext/>
      <w:numPr>
        <w:ilvl w:val="2"/>
        <w:numId w:val="2"/>
      </w:numPr>
      <w:suppressAutoHyphens/>
      <w:spacing w:before="240" w:after="120"/>
      <w:ind w:hanging="11"/>
      <w:outlineLvl w:val="2"/>
    </w:pPr>
    <w:rPr>
      <w:color w:val="1F3864"/>
      <w:u w:val="single"/>
      <w:lang w:eastAsia="ar-SA"/>
    </w:rPr>
  </w:style>
  <w:style w:type="paragraph" w:styleId="Titre4">
    <w:name w:val="heading 4"/>
    <w:basedOn w:val="Normal"/>
    <w:next w:val="Normal"/>
    <w:link w:val="Titre4Car"/>
    <w:qFormat/>
    <w:rsid w:val="00F562B3"/>
    <w:pPr>
      <w:keepNext/>
      <w:numPr>
        <w:ilvl w:val="3"/>
        <w:numId w:val="2"/>
      </w:numPr>
      <w:suppressAutoHyphens/>
      <w:spacing w:before="240" w:after="60"/>
      <w:outlineLvl w:val="3"/>
    </w:pPr>
    <w:rPr>
      <w:b/>
      <w:lang w:eastAsia="ar-SA"/>
    </w:rPr>
  </w:style>
  <w:style w:type="paragraph" w:styleId="Titre5">
    <w:name w:val="heading 5"/>
    <w:basedOn w:val="Normal"/>
    <w:next w:val="Normal"/>
    <w:link w:val="Titre5Car"/>
    <w:qFormat/>
    <w:rsid w:val="00F562B3"/>
    <w:pPr>
      <w:keepNext/>
      <w:numPr>
        <w:ilvl w:val="4"/>
        <w:numId w:val="2"/>
      </w:numPr>
      <w:suppressAutoHyphens/>
      <w:spacing w:before="113" w:after="113"/>
      <w:outlineLvl w:val="4"/>
    </w:pPr>
    <w:rPr>
      <w:b/>
      <w:lang w:eastAsia="ar-SA"/>
    </w:rPr>
  </w:style>
  <w:style w:type="paragraph" w:styleId="Titre6">
    <w:name w:val="heading 6"/>
    <w:basedOn w:val="Normal"/>
    <w:next w:val="Corpsdetexte"/>
    <w:link w:val="Titre6Car"/>
    <w:qFormat/>
    <w:rsid w:val="00F562B3"/>
    <w:pPr>
      <w:keepNext/>
      <w:numPr>
        <w:ilvl w:val="5"/>
        <w:numId w:val="2"/>
      </w:numPr>
      <w:suppressAutoHyphens/>
      <w:spacing w:before="240" w:after="120"/>
      <w:outlineLvl w:val="5"/>
    </w:pPr>
    <w:rPr>
      <w:rFonts w:eastAsia="MS Mincho" w:cs="Tahoma"/>
      <w:b/>
      <w:bCs/>
      <w:sz w:val="21"/>
      <w:szCs w:val="21"/>
      <w:lang w:eastAsia="ar-SA"/>
    </w:rPr>
  </w:style>
  <w:style w:type="paragraph" w:styleId="Titre7">
    <w:name w:val="heading 7"/>
    <w:basedOn w:val="Normal"/>
    <w:next w:val="Corpsdetexte"/>
    <w:link w:val="Titre7Car"/>
    <w:qFormat/>
    <w:rsid w:val="00F562B3"/>
    <w:pPr>
      <w:keepNext/>
      <w:numPr>
        <w:ilvl w:val="6"/>
        <w:numId w:val="2"/>
      </w:numPr>
      <w:suppressAutoHyphens/>
      <w:spacing w:before="240" w:after="120"/>
      <w:outlineLvl w:val="6"/>
    </w:pPr>
    <w:rPr>
      <w:rFonts w:eastAsia="MS Mincho" w:cs="Tahoma"/>
      <w:b/>
      <w:bCs/>
      <w:sz w:val="21"/>
      <w:szCs w:val="21"/>
      <w:lang w:eastAsia="ar-SA"/>
    </w:rPr>
  </w:style>
  <w:style w:type="paragraph" w:styleId="Titre8">
    <w:name w:val="heading 8"/>
    <w:basedOn w:val="Normal"/>
    <w:next w:val="Corpsdetexte"/>
    <w:link w:val="Titre8Car"/>
    <w:qFormat/>
    <w:rsid w:val="00F562B3"/>
    <w:pPr>
      <w:keepNext/>
      <w:numPr>
        <w:ilvl w:val="7"/>
        <w:numId w:val="2"/>
      </w:numPr>
      <w:suppressAutoHyphens/>
      <w:spacing w:before="240" w:after="120"/>
      <w:outlineLvl w:val="7"/>
    </w:pPr>
    <w:rPr>
      <w:rFonts w:eastAsia="MS Mincho" w:cs="Tahoma"/>
      <w:b/>
      <w:bCs/>
      <w:sz w:val="21"/>
      <w:szCs w:val="21"/>
      <w:lang w:eastAsia="ar-SA"/>
    </w:rPr>
  </w:style>
  <w:style w:type="paragraph" w:styleId="Titre9">
    <w:name w:val="heading 9"/>
    <w:basedOn w:val="Normal"/>
    <w:next w:val="Corpsdetexte"/>
    <w:link w:val="Titre9Car"/>
    <w:qFormat/>
    <w:rsid w:val="00F562B3"/>
    <w:pPr>
      <w:keepNext/>
      <w:numPr>
        <w:ilvl w:val="8"/>
        <w:numId w:val="2"/>
      </w:numPr>
      <w:suppressAutoHyphens/>
      <w:spacing w:before="240" w:after="120"/>
      <w:outlineLvl w:val="8"/>
    </w:pPr>
    <w:rPr>
      <w:rFonts w:eastAsia="MS Mincho" w:cs="Tahoma"/>
      <w:b/>
      <w:bCs/>
      <w:sz w:val="21"/>
      <w:szCs w:val="21"/>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paragraph-style">
    <w:name w:val="default-paragraph-style"/>
    <w:rsid w:val="007F4EC0"/>
    <w:pPr>
      <w:widowControl w:val="0"/>
      <w:adjustRightInd w:val="0"/>
    </w:pPr>
    <w:rPr>
      <w:rFonts w:eastAsia="Lucida Sans Unicode" w:cs="Tahoma"/>
      <w:sz w:val="24"/>
    </w:rPr>
  </w:style>
  <w:style w:type="table" w:customStyle="1" w:styleId="default-table-style">
    <w:name w:val="default-table-style"/>
    <w:rsid w:val="007F4EC0"/>
    <w:tblPr>
      <w:tblInd w:w="0" w:type="auto"/>
      <w:tblCellMar>
        <w:top w:w="0" w:type="dxa"/>
        <w:left w:w="0" w:type="dxa"/>
        <w:bottom w:w="0" w:type="dxa"/>
        <w:right w:w="0" w:type="dxa"/>
      </w:tblCellMar>
    </w:tblPr>
  </w:style>
  <w:style w:type="paragraph" w:customStyle="1" w:styleId="Standard">
    <w:name w:val="Standard"/>
    <w:basedOn w:val="default-paragraph-style"/>
    <w:rsid w:val="007F4EC0"/>
  </w:style>
  <w:style w:type="paragraph" w:customStyle="1" w:styleId="Heading">
    <w:name w:val="Heading"/>
    <w:basedOn w:val="Standard"/>
    <w:next w:val="Text20body"/>
    <w:rsid w:val="007F4EC0"/>
    <w:pPr>
      <w:spacing w:before="239" w:after="120"/>
    </w:pPr>
    <w:rPr>
      <w:rFonts w:ascii="Arial" w:hAnsi="Arial"/>
      <w:sz w:val="28"/>
    </w:rPr>
  </w:style>
  <w:style w:type="paragraph" w:customStyle="1" w:styleId="Text20body">
    <w:name w:val="Text_20_body"/>
    <w:basedOn w:val="Standard"/>
    <w:rsid w:val="007F4EC0"/>
    <w:pPr>
      <w:spacing w:after="120"/>
    </w:pPr>
  </w:style>
  <w:style w:type="paragraph" w:styleId="Liste">
    <w:name w:val="List"/>
    <w:basedOn w:val="Text20body"/>
    <w:rsid w:val="007F4EC0"/>
    <w:rPr>
      <w:rFonts w:cs="Tahoma1"/>
    </w:rPr>
  </w:style>
  <w:style w:type="paragraph" w:customStyle="1" w:styleId="Lgende1">
    <w:name w:val="Légende1"/>
    <w:basedOn w:val="Standard"/>
    <w:rsid w:val="007F4EC0"/>
    <w:pPr>
      <w:suppressLineNumbers/>
      <w:spacing w:before="120" w:after="120"/>
    </w:pPr>
    <w:rPr>
      <w:rFonts w:cs="Tahoma1"/>
      <w:i/>
    </w:rPr>
  </w:style>
  <w:style w:type="paragraph" w:customStyle="1" w:styleId="Index">
    <w:name w:val="Index"/>
    <w:basedOn w:val="Standard"/>
    <w:rsid w:val="007F4EC0"/>
    <w:pPr>
      <w:suppressLineNumbers/>
    </w:pPr>
    <w:rPr>
      <w:rFonts w:cs="Tahoma1"/>
    </w:rPr>
  </w:style>
  <w:style w:type="character" w:customStyle="1" w:styleId="RTF5fNum202201">
    <w:name w:val="RTF_5f_Num_20_2_20_1"/>
    <w:rsid w:val="007F4EC0"/>
    <w:rPr>
      <w:rFonts w:ascii="Arial1" w:hAnsi="Arial1"/>
    </w:rPr>
  </w:style>
  <w:style w:type="character" w:customStyle="1" w:styleId="Numbering20Symbols">
    <w:name w:val="Numbering_20_Symbols"/>
    <w:rsid w:val="007F4EC0"/>
  </w:style>
  <w:style w:type="character" w:customStyle="1" w:styleId="Bullet20Symbols">
    <w:name w:val="Bullet_20_Symbols"/>
    <w:rsid w:val="007F4EC0"/>
    <w:rPr>
      <w:rFonts w:ascii="OpenSymbol" w:eastAsia="OpenSymbol" w:hAnsi="OpenSymbol" w:cs="OpenSymbol"/>
    </w:rPr>
  </w:style>
  <w:style w:type="paragraph" w:customStyle="1" w:styleId="P1">
    <w:name w:val="P1"/>
    <w:basedOn w:val="Standard"/>
    <w:hidden/>
    <w:rsid w:val="007F4EC0"/>
    <w:pPr>
      <w:autoSpaceDE w:val="0"/>
      <w:autoSpaceDN w:val="0"/>
      <w:jc w:val="distribute"/>
    </w:pPr>
    <w:rPr>
      <w:rFonts w:ascii="Arial" w:eastAsia="Arial1" w:hAnsi="Arial" w:cs="Arial1"/>
      <w:sz w:val="20"/>
      <w:vertAlign w:val="superscript"/>
      <w14:shadow w14:blurRad="50800" w14:dist="38100" w14:dir="2700000" w14:sx="100000" w14:sy="100000" w14:kx="0" w14:ky="0" w14:algn="tl">
        <w14:srgbClr w14:val="000000">
          <w14:alpha w14:val="60000"/>
        </w14:srgbClr>
      </w14:shadow>
    </w:rPr>
  </w:style>
  <w:style w:type="paragraph" w:customStyle="1" w:styleId="P2">
    <w:name w:val="P2"/>
    <w:basedOn w:val="Standard"/>
    <w:hidden/>
    <w:rsid w:val="007F4EC0"/>
    <w:pPr>
      <w:tabs>
        <w:tab w:val="left" w:pos="1120"/>
        <w:tab w:val="left" w:pos="1700"/>
        <w:tab w:val="left" w:pos="2800"/>
        <w:tab w:val="left" w:pos="6220"/>
        <w:tab w:val="decimal" w:pos="8501"/>
      </w:tabs>
      <w:autoSpaceDE w:val="0"/>
      <w:autoSpaceDN w:val="0"/>
      <w:jc w:val="distribute"/>
    </w:pPr>
    <w:rPr>
      <w:rFonts w:ascii="Arial" w:eastAsia="Arial1" w:hAnsi="Arial" w:cs="Arial1"/>
      <w:sz w:val="20"/>
      <w:vertAlign w:val="superscript"/>
      <w14:shadow w14:blurRad="50800" w14:dist="38100" w14:dir="2700000" w14:sx="100000" w14:sy="100000" w14:kx="0" w14:ky="0" w14:algn="tl">
        <w14:srgbClr w14:val="000000">
          <w14:alpha w14:val="60000"/>
        </w14:srgbClr>
      </w14:shadow>
    </w:rPr>
  </w:style>
  <w:style w:type="paragraph" w:customStyle="1" w:styleId="P3">
    <w:name w:val="P3"/>
    <w:basedOn w:val="Standard"/>
    <w:hidden/>
    <w:rsid w:val="007F4EC0"/>
    <w:pPr>
      <w:tabs>
        <w:tab w:val="left" w:pos="720"/>
      </w:tabs>
      <w:autoSpaceDE w:val="0"/>
      <w:autoSpaceDN w:val="0"/>
      <w:jc w:val="distribute"/>
    </w:pPr>
    <w:rPr>
      <w:rFonts w:ascii="Arial" w:eastAsia="Arial1" w:hAnsi="Arial" w:cs="Arial1"/>
      <w:sz w:val="20"/>
      <w:vertAlign w:val="superscript"/>
      <w14:shadow w14:blurRad="50800" w14:dist="38100" w14:dir="2700000" w14:sx="100000" w14:sy="100000" w14:kx="0" w14:ky="0" w14:algn="tl">
        <w14:srgbClr w14:val="000000">
          <w14:alpha w14:val="60000"/>
        </w14:srgbClr>
      </w14:shadow>
    </w:rPr>
  </w:style>
  <w:style w:type="paragraph" w:customStyle="1" w:styleId="P4">
    <w:name w:val="P4"/>
    <w:basedOn w:val="Standard"/>
    <w:hidden/>
    <w:rsid w:val="007F4EC0"/>
    <w:pPr>
      <w:autoSpaceDE w:val="0"/>
      <w:autoSpaceDN w:val="0"/>
      <w:jc w:val="distribute"/>
    </w:pPr>
    <w:rPr>
      <w:rFonts w:ascii="Arial" w:eastAsia="Arial1" w:hAnsi="Arial" w:cs="Arial1"/>
      <w:sz w:val="20"/>
      <w:shd w:val="clear" w:color="auto" w:fill="FFFF00"/>
      <w:vertAlign w:val="superscript"/>
      <w14:shadow w14:blurRad="50800" w14:dist="38100" w14:dir="2700000" w14:sx="100000" w14:sy="100000" w14:kx="0" w14:ky="0" w14:algn="tl">
        <w14:srgbClr w14:val="000000">
          <w14:alpha w14:val="60000"/>
        </w14:srgbClr>
      </w14:shadow>
    </w:rPr>
  </w:style>
  <w:style w:type="paragraph" w:customStyle="1" w:styleId="P5">
    <w:name w:val="P5"/>
    <w:basedOn w:val="Standard"/>
    <w:hidden/>
    <w:rsid w:val="007F4EC0"/>
    <w:pPr>
      <w:autoSpaceDE w:val="0"/>
      <w:autoSpaceDN w:val="0"/>
      <w:jc w:val="center"/>
    </w:pPr>
    <w:rPr>
      <w:rFonts w:ascii="Arial" w:eastAsia="Arial1" w:hAnsi="Arial" w:cs="Arial1"/>
      <w:b/>
      <w:sz w:val="20"/>
    </w:rPr>
  </w:style>
  <w:style w:type="paragraph" w:customStyle="1" w:styleId="P6">
    <w:name w:val="P6"/>
    <w:basedOn w:val="Standard"/>
    <w:hidden/>
    <w:rsid w:val="007F4EC0"/>
    <w:pPr>
      <w:autoSpaceDE w:val="0"/>
      <w:autoSpaceDN w:val="0"/>
    </w:pPr>
    <w:rPr>
      <w:rFonts w:ascii="Arial" w:eastAsia="Arial1" w:hAnsi="Arial" w:cs="Arial1"/>
      <w:b/>
      <w:sz w:val="20"/>
    </w:rPr>
  </w:style>
  <w:style w:type="paragraph" w:customStyle="1" w:styleId="P7">
    <w:name w:val="P7"/>
    <w:basedOn w:val="Standard"/>
    <w:hidden/>
    <w:rsid w:val="007F4EC0"/>
    <w:pPr>
      <w:autoSpaceDE w:val="0"/>
      <w:autoSpaceDN w:val="0"/>
      <w:jc w:val="distribute"/>
    </w:pPr>
    <w:rPr>
      <w:rFonts w:ascii="Arial" w:eastAsia="Arial1" w:hAnsi="Arial" w:cs="Arial1"/>
      <w:b/>
      <w:sz w:val="20"/>
    </w:rPr>
  </w:style>
  <w:style w:type="paragraph" w:customStyle="1" w:styleId="P8">
    <w:name w:val="P8"/>
    <w:basedOn w:val="Standard"/>
    <w:hidden/>
    <w:rsid w:val="007F4EC0"/>
    <w:pPr>
      <w:autoSpaceDE w:val="0"/>
      <w:autoSpaceDN w:val="0"/>
    </w:pPr>
    <w:rPr>
      <w:rFonts w:ascii="Arial" w:eastAsia="Arial1" w:hAnsi="Arial" w:cs="Arial1"/>
      <w:sz w:val="20"/>
    </w:rPr>
  </w:style>
  <w:style w:type="paragraph" w:customStyle="1" w:styleId="P9">
    <w:name w:val="P9"/>
    <w:basedOn w:val="Standard"/>
    <w:hidden/>
    <w:rsid w:val="007F4EC0"/>
    <w:pPr>
      <w:autoSpaceDE w:val="0"/>
      <w:autoSpaceDN w:val="0"/>
      <w:jc w:val="distribute"/>
    </w:pPr>
    <w:rPr>
      <w:rFonts w:ascii="Arial" w:eastAsia="Arial1" w:hAnsi="Arial" w:cs="Arial1"/>
      <w:sz w:val="20"/>
      <w14:shadow w14:blurRad="50800" w14:dist="38100" w14:dir="2700000" w14:sx="100000" w14:sy="100000" w14:kx="0" w14:ky="0" w14:algn="tl">
        <w14:srgbClr w14:val="000000">
          <w14:alpha w14:val="60000"/>
        </w14:srgbClr>
      </w14:shadow>
    </w:rPr>
  </w:style>
  <w:style w:type="paragraph" w:customStyle="1" w:styleId="P10">
    <w:name w:val="P10"/>
    <w:basedOn w:val="Standard"/>
    <w:hidden/>
    <w:rsid w:val="007F4EC0"/>
    <w:pPr>
      <w:autoSpaceDE w:val="0"/>
      <w:autoSpaceDN w:val="0"/>
      <w:jc w:val="distribute"/>
    </w:pPr>
    <w:rPr>
      <w:rFonts w:ascii="Arial" w:eastAsia="Arial1" w:hAnsi="Arial" w:cs="Arial1"/>
      <w:i/>
      <w:color w:val="FF0000"/>
      <w:sz w:val="20"/>
      <w:vertAlign w:val="superscript"/>
      <w14:shadow w14:blurRad="50800" w14:dist="38100" w14:dir="2700000" w14:sx="100000" w14:sy="100000" w14:kx="0" w14:ky="0" w14:algn="tl">
        <w14:srgbClr w14:val="000000">
          <w14:alpha w14:val="60000"/>
        </w14:srgbClr>
      </w14:shadow>
    </w:rPr>
  </w:style>
  <w:style w:type="paragraph" w:customStyle="1" w:styleId="P11">
    <w:name w:val="P11"/>
    <w:basedOn w:val="Standard"/>
    <w:hidden/>
    <w:rsid w:val="007F4EC0"/>
    <w:pPr>
      <w:autoSpaceDE w:val="0"/>
      <w:autoSpaceDN w:val="0"/>
      <w:jc w:val="distribute"/>
    </w:pPr>
    <w:rPr>
      <w:rFonts w:ascii="Arial" w:hAnsi="Arial"/>
      <w:sz w:val="20"/>
    </w:rPr>
  </w:style>
  <w:style w:type="paragraph" w:customStyle="1" w:styleId="P12">
    <w:name w:val="P12"/>
    <w:basedOn w:val="Standard"/>
    <w:hidden/>
    <w:rsid w:val="007F4EC0"/>
    <w:pPr>
      <w:pBdr>
        <w:top w:val="double" w:sz="2" w:space="0" w:color="000000"/>
        <w:left w:val="double" w:sz="2" w:space="0" w:color="000000"/>
        <w:bottom w:val="double" w:sz="2" w:space="0" w:color="000000"/>
        <w:right w:val="double" w:sz="2" w:space="0" w:color="000000"/>
      </w:pBdr>
      <w:tabs>
        <w:tab w:val="left" w:pos="8478"/>
      </w:tabs>
      <w:autoSpaceDE w:val="0"/>
      <w:autoSpaceDN w:val="0"/>
      <w:jc w:val="center"/>
    </w:pPr>
    <w:rPr>
      <w:rFonts w:ascii="Arial" w:eastAsia="Arial1" w:hAnsi="Arial" w:cs="Arial1"/>
      <w:b/>
      <w:sz w:val="20"/>
    </w:rPr>
  </w:style>
  <w:style w:type="paragraph" w:customStyle="1" w:styleId="P13">
    <w:name w:val="P13"/>
    <w:basedOn w:val="Standard"/>
    <w:hidden/>
    <w:rsid w:val="007F4EC0"/>
    <w:pPr>
      <w:pBdr>
        <w:top w:val="double" w:sz="2" w:space="0" w:color="000000"/>
        <w:left w:val="double" w:sz="2" w:space="0" w:color="000000"/>
        <w:bottom w:val="double" w:sz="2" w:space="0" w:color="000000"/>
        <w:right w:val="double" w:sz="2" w:space="0" w:color="000000"/>
      </w:pBdr>
      <w:tabs>
        <w:tab w:val="left" w:pos="8478"/>
      </w:tabs>
      <w:autoSpaceDE w:val="0"/>
      <w:autoSpaceDN w:val="0"/>
      <w:jc w:val="center"/>
    </w:pPr>
    <w:rPr>
      <w:rFonts w:ascii="Arial" w:eastAsia="Arial1" w:hAnsi="Arial" w:cs="Arial1"/>
      <w:b/>
      <w:sz w:val="20"/>
    </w:rPr>
  </w:style>
  <w:style w:type="paragraph" w:customStyle="1" w:styleId="P14">
    <w:name w:val="P14"/>
    <w:basedOn w:val="Standard"/>
    <w:hidden/>
    <w:rsid w:val="007F4EC0"/>
    <w:pPr>
      <w:autoSpaceDE w:val="0"/>
      <w:autoSpaceDN w:val="0"/>
      <w:jc w:val="distribute"/>
    </w:pPr>
    <w:rPr>
      <w:rFonts w:ascii="Arial" w:eastAsia="Arial1" w:hAnsi="Arial" w:cs="Arial1"/>
      <w:i/>
      <w:sz w:val="20"/>
      <w:vertAlign w:val="superscript"/>
      <w14:shadow w14:blurRad="50800" w14:dist="38100" w14:dir="2700000" w14:sx="100000" w14:sy="100000" w14:kx="0" w14:ky="0" w14:algn="tl">
        <w14:srgbClr w14:val="000000">
          <w14:alpha w14:val="60000"/>
        </w14:srgbClr>
      </w14:shadow>
    </w:rPr>
  </w:style>
  <w:style w:type="paragraph" w:customStyle="1" w:styleId="P15">
    <w:name w:val="P15"/>
    <w:basedOn w:val="Standard"/>
    <w:hidden/>
    <w:rsid w:val="007F4EC0"/>
    <w:pPr>
      <w:autoSpaceDE w:val="0"/>
      <w:autoSpaceDN w:val="0"/>
      <w:jc w:val="distribute"/>
    </w:pPr>
    <w:rPr>
      <w:rFonts w:ascii="Arial" w:eastAsia="Arial1" w:hAnsi="Arial" w:cs="Arial1"/>
      <w:b/>
      <w:i/>
      <w:sz w:val="20"/>
      <w:vertAlign w:val="superscript"/>
      <w14:shadow w14:blurRad="50800" w14:dist="38100" w14:dir="2700000" w14:sx="100000" w14:sy="100000" w14:kx="0" w14:ky="0" w14:algn="tl">
        <w14:srgbClr w14:val="000000">
          <w14:alpha w14:val="60000"/>
        </w14:srgbClr>
      </w14:shadow>
    </w:rPr>
  </w:style>
  <w:style w:type="paragraph" w:customStyle="1" w:styleId="P16">
    <w:name w:val="P16"/>
    <w:basedOn w:val="Standard"/>
    <w:hidden/>
    <w:rsid w:val="007F4EC0"/>
    <w:pPr>
      <w:autoSpaceDE w:val="0"/>
      <w:autoSpaceDN w:val="0"/>
      <w:jc w:val="distribute"/>
    </w:pPr>
    <w:rPr>
      <w:rFonts w:ascii="Arial" w:eastAsia="Arial1" w:hAnsi="Arial" w:cs="Arial1"/>
      <w:sz w:val="20"/>
      <w:vertAlign w:val="superscript"/>
      <w14:shadow w14:blurRad="50800" w14:dist="38100" w14:dir="2700000" w14:sx="100000" w14:sy="100000" w14:kx="0" w14:ky="0" w14:algn="tl">
        <w14:srgbClr w14:val="000000">
          <w14:alpha w14:val="60000"/>
        </w14:srgbClr>
      </w14:shadow>
    </w:rPr>
  </w:style>
  <w:style w:type="paragraph" w:customStyle="1" w:styleId="P17">
    <w:name w:val="P17"/>
    <w:basedOn w:val="Standard"/>
    <w:hidden/>
    <w:rsid w:val="007F4EC0"/>
    <w:pPr>
      <w:tabs>
        <w:tab w:val="left" w:pos="993"/>
      </w:tabs>
      <w:autoSpaceDE w:val="0"/>
      <w:autoSpaceDN w:val="0"/>
      <w:jc w:val="distribute"/>
    </w:pPr>
    <w:rPr>
      <w:rFonts w:ascii="Arial" w:eastAsia="Arial1" w:hAnsi="Arial" w:cs="Arial1"/>
      <w:sz w:val="20"/>
      <w:vertAlign w:val="superscript"/>
      <w14:shadow w14:blurRad="50800" w14:dist="38100" w14:dir="2700000" w14:sx="100000" w14:sy="100000" w14:kx="0" w14:ky="0" w14:algn="tl">
        <w14:srgbClr w14:val="000000">
          <w14:alpha w14:val="60000"/>
        </w14:srgbClr>
      </w14:shadow>
    </w:rPr>
  </w:style>
  <w:style w:type="paragraph" w:customStyle="1" w:styleId="P18">
    <w:name w:val="P18"/>
    <w:basedOn w:val="Standard"/>
    <w:hidden/>
    <w:rsid w:val="007F4EC0"/>
    <w:pPr>
      <w:tabs>
        <w:tab w:val="left" w:pos="1440"/>
      </w:tabs>
      <w:autoSpaceDE w:val="0"/>
      <w:autoSpaceDN w:val="0"/>
      <w:jc w:val="distribute"/>
    </w:pPr>
    <w:rPr>
      <w:rFonts w:ascii="Arial" w:eastAsia="Arial1" w:hAnsi="Arial" w:cs="Arial1"/>
      <w:sz w:val="20"/>
      <w:vertAlign w:val="superscript"/>
      <w14:shadow w14:blurRad="50800" w14:dist="38100" w14:dir="2700000" w14:sx="100000" w14:sy="100000" w14:kx="0" w14:ky="0" w14:algn="tl">
        <w14:srgbClr w14:val="000000">
          <w14:alpha w14:val="60000"/>
        </w14:srgbClr>
      </w14:shadow>
    </w:rPr>
  </w:style>
  <w:style w:type="paragraph" w:customStyle="1" w:styleId="P19">
    <w:name w:val="P19"/>
    <w:basedOn w:val="Standard"/>
    <w:hidden/>
    <w:rsid w:val="007F4EC0"/>
    <w:pPr>
      <w:tabs>
        <w:tab w:val="left" w:pos="1120"/>
        <w:tab w:val="left" w:pos="1700"/>
        <w:tab w:val="left" w:pos="2800"/>
        <w:tab w:val="left" w:pos="6220"/>
        <w:tab w:val="decimal" w:pos="8501"/>
      </w:tabs>
      <w:autoSpaceDE w:val="0"/>
      <w:autoSpaceDN w:val="0"/>
      <w:jc w:val="distribute"/>
    </w:pPr>
    <w:rPr>
      <w:rFonts w:ascii="Arial" w:eastAsia="Arial1" w:hAnsi="Arial" w:cs="Arial1"/>
      <w:sz w:val="20"/>
      <w:vertAlign w:val="superscript"/>
      <w14:shadow w14:blurRad="50800" w14:dist="38100" w14:dir="2700000" w14:sx="100000" w14:sy="100000" w14:kx="0" w14:ky="0" w14:algn="tl">
        <w14:srgbClr w14:val="000000">
          <w14:alpha w14:val="60000"/>
        </w14:srgbClr>
      </w14:shadow>
    </w:rPr>
  </w:style>
  <w:style w:type="paragraph" w:customStyle="1" w:styleId="P20">
    <w:name w:val="P20"/>
    <w:basedOn w:val="Standard"/>
    <w:hidden/>
    <w:rsid w:val="007F4EC0"/>
    <w:pPr>
      <w:tabs>
        <w:tab w:val="left" w:pos="299"/>
        <w:tab w:val="left" w:pos="840"/>
        <w:tab w:val="left" w:pos="1700"/>
        <w:tab w:val="left" w:pos="2800"/>
        <w:tab w:val="left" w:pos="6220"/>
        <w:tab w:val="decimal" w:pos="8501"/>
      </w:tabs>
      <w:autoSpaceDE w:val="0"/>
      <w:autoSpaceDN w:val="0"/>
      <w:jc w:val="distribute"/>
    </w:pPr>
    <w:rPr>
      <w:rFonts w:ascii="Arial" w:eastAsia="Arial1" w:hAnsi="Arial" w:cs="Arial1"/>
      <w:sz w:val="20"/>
      <w:vertAlign w:val="superscript"/>
      <w14:shadow w14:blurRad="50800" w14:dist="38100" w14:dir="2700000" w14:sx="100000" w14:sy="100000" w14:kx="0" w14:ky="0" w14:algn="tl">
        <w14:srgbClr w14:val="000000">
          <w14:alpha w14:val="60000"/>
        </w14:srgbClr>
      </w14:shadow>
    </w:rPr>
  </w:style>
  <w:style w:type="paragraph" w:customStyle="1" w:styleId="P21">
    <w:name w:val="P21"/>
    <w:basedOn w:val="Standard"/>
    <w:hidden/>
    <w:rsid w:val="007F4EC0"/>
    <w:pPr>
      <w:tabs>
        <w:tab w:val="left" w:pos="560"/>
        <w:tab w:val="left" w:pos="3300"/>
      </w:tabs>
      <w:autoSpaceDE w:val="0"/>
      <w:autoSpaceDN w:val="0"/>
      <w:jc w:val="distribute"/>
    </w:pPr>
    <w:rPr>
      <w:rFonts w:ascii="Arial" w:eastAsia="Arial1" w:hAnsi="Arial" w:cs="Arial1"/>
      <w:sz w:val="20"/>
      <w:vertAlign w:val="superscript"/>
      <w14:shadow w14:blurRad="50800" w14:dist="38100" w14:dir="2700000" w14:sx="100000" w14:sy="100000" w14:kx="0" w14:ky="0" w14:algn="tl">
        <w14:srgbClr w14:val="000000">
          <w14:alpha w14:val="60000"/>
        </w14:srgbClr>
      </w14:shadow>
    </w:rPr>
  </w:style>
  <w:style w:type="paragraph" w:customStyle="1" w:styleId="P22">
    <w:name w:val="P22"/>
    <w:basedOn w:val="Standard"/>
    <w:hidden/>
    <w:rsid w:val="007F4EC0"/>
    <w:pPr>
      <w:tabs>
        <w:tab w:val="left" w:pos="299"/>
        <w:tab w:val="left" w:pos="840"/>
        <w:tab w:val="left" w:pos="1700"/>
        <w:tab w:val="left" w:pos="2800"/>
        <w:tab w:val="left" w:pos="6220"/>
        <w:tab w:val="decimal" w:pos="8501"/>
      </w:tabs>
      <w:autoSpaceDE w:val="0"/>
      <w:autoSpaceDN w:val="0"/>
      <w:jc w:val="distribute"/>
    </w:pPr>
    <w:rPr>
      <w:rFonts w:ascii="Arial" w:eastAsia="Arial1" w:hAnsi="Arial" w:cs="Arial1"/>
      <w:sz w:val="20"/>
      <w:u w:val="single"/>
      <w:vertAlign w:val="superscript"/>
      <w14:shadow w14:blurRad="50800" w14:dist="38100" w14:dir="2700000" w14:sx="100000" w14:sy="100000" w14:kx="0" w14:ky="0" w14:algn="tl">
        <w14:srgbClr w14:val="000000">
          <w14:alpha w14:val="60000"/>
        </w14:srgbClr>
      </w14:shadow>
    </w:rPr>
  </w:style>
  <w:style w:type="paragraph" w:customStyle="1" w:styleId="P23">
    <w:name w:val="P23"/>
    <w:basedOn w:val="Standard"/>
    <w:hidden/>
    <w:rsid w:val="007F4EC0"/>
    <w:pPr>
      <w:autoSpaceDE w:val="0"/>
      <w:autoSpaceDN w:val="0"/>
      <w:jc w:val="distribute"/>
    </w:pPr>
    <w:rPr>
      <w:rFonts w:ascii="Arial" w:eastAsia="Arial1" w:hAnsi="Arial" w:cs="Arial1"/>
      <w:sz w:val="20"/>
    </w:rPr>
  </w:style>
  <w:style w:type="paragraph" w:customStyle="1" w:styleId="P24">
    <w:name w:val="P24"/>
    <w:basedOn w:val="Standard"/>
    <w:hidden/>
    <w:rsid w:val="007F4EC0"/>
    <w:pPr>
      <w:autoSpaceDE w:val="0"/>
      <w:autoSpaceDN w:val="0"/>
      <w:jc w:val="center"/>
    </w:pPr>
    <w:rPr>
      <w:rFonts w:ascii="Arial" w:eastAsia="Arial1" w:hAnsi="Arial" w:cs="Arial1"/>
      <w:b/>
      <w:sz w:val="20"/>
    </w:rPr>
  </w:style>
  <w:style w:type="paragraph" w:customStyle="1" w:styleId="P25">
    <w:name w:val="P25"/>
    <w:basedOn w:val="Standard"/>
    <w:hidden/>
    <w:rsid w:val="007F4EC0"/>
    <w:pPr>
      <w:autoSpaceDE w:val="0"/>
      <w:autoSpaceDN w:val="0"/>
      <w:jc w:val="center"/>
    </w:pPr>
    <w:rPr>
      <w:rFonts w:ascii="Arial" w:eastAsia="Arial1" w:hAnsi="Arial" w:cs="Arial1"/>
      <w:sz w:val="20"/>
    </w:rPr>
  </w:style>
  <w:style w:type="paragraph" w:customStyle="1" w:styleId="P26">
    <w:name w:val="P26"/>
    <w:basedOn w:val="Standard"/>
    <w:hidden/>
    <w:rsid w:val="007F4EC0"/>
    <w:pPr>
      <w:autoSpaceDE w:val="0"/>
      <w:autoSpaceDN w:val="0"/>
      <w:jc w:val="center"/>
    </w:pPr>
    <w:rPr>
      <w:rFonts w:ascii="Arial" w:eastAsia="Arial1" w:hAnsi="Arial" w:cs="Arial1"/>
      <w:b/>
      <w:sz w:val="20"/>
    </w:rPr>
  </w:style>
  <w:style w:type="paragraph" w:customStyle="1" w:styleId="P27">
    <w:name w:val="P27"/>
    <w:basedOn w:val="Standard"/>
    <w:hidden/>
    <w:rsid w:val="007F4EC0"/>
    <w:pPr>
      <w:autoSpaceDE w:val="0"/>
      <w:autoSpaceDN w:val="0"/>
    </w:pPr>
    <w:rPr>
      <w:rFonts w:ascii="Arial" w:eastAsia="Arial1" w:hAnsi="Arial" w:cs="Arial1"/>
      <w:b/>
      <w:sz w:val="20"/>
    </w:rPr>
  </w:style>
  <w:style w:type="paragraph" w:customStyle="1" w:styleId="P28">
    <w:name w:val="P28"/>
    <w:basedOn w:val="Standard"/>
    <w:hidden/>
    <w:rsid w:val="007F4EC0"/>
    <w:pPr>
      <w:autoSpaceDE w:val="0"/>
      <w:autoSpaceDN w:val="0"/>
      <w:jc w:val="distribute"/>
    </w:pPr>
    <w:rPr>
      <w:rFonts w:ascii="Arial" w:eastAsia="Arial1" w:hAnsi="Arial" w:cs="Arial1"/>
      <w:b/>
      <w:sz w:val="20"/>
    </w:rPr>
  </w:style>
  <w:style w:type="paragraph" w:customStyle="1" w:styleId="P29">
    <w:name w:val="P29"/>
    <w:basedOn w:val="Standard"/>
    <w:hidden/>
    <w:rsid w:val="007F4EC0"/>
    <w:pPr>
      <w:autoSpaceDE w:val="0"/>
      <w:autoSpaceDN w:val="0"/>
      <w:jc w:val="distribute"/>
    </w:pPr>
    <w:rPr>
      <w:rFonts w:ascii="Arial" w:eastAsia="Arial1" w:hAnsi="Arial" w:cs="Arial1"/>
      <w:b/>
      <w:sz w:val="20"/>
      <w14:shadow w14:blurRad="50800" w14:dist="38100" w14:dir="2700000" w14:sx="100000" w14:sy="100000" w14:kx="0" w14:ky="0" w14:algn="tl">
        <w14:srgbClr w14:val="000000">
          <w14:alpha w14:val="60000"/>
        </w14:srgbClr>
      </w14:shadow>
    </w:rPr>
  </w:style>
  <w:style w:type="paragraph" w:customStyle="1" w:styleId="P30">
    <w:name w:val="P30"/>
    <w:basedOn w:val="Standard"/>
    <w:hidden/>
    <w:rsid w:val="007F4EC0"/>
    <w:pPr>
      <w:autoSpaceDE w:val="0"/>
      <w:autoSpaceDN w:val="0"/>
      <w:jc w:val="distribute"/>
    </w:pPr>
    <w:rPr>
      <w:rFonts w:ascii="Arial" w:eastAsia="Arial1" w:hAnsi="Arial" w:cs="Arial1"/>
      <w:sz w:val="20"/>
      <w14:shadow w14:blurRad="50800" w14:dist="38100" w14:dir="2700000" w14:sx="100000" w14:sy="100000" w14:kx="0" w14:ky="0" w14:algn="tl">
        <w14:srgbClr w14:val="000000">
          <w14:alpha w14:val="60000"/>
        </w14:srgbClr>
      </w14:shadow>
    </w:rPr>
  </w:style>
  <w:style w:type="paragraph" w:customStyle="1" w:styleId="P31">
    <w:name w:val="P31"/>
    <w:basedOn w:val="Standard"/>
    <w:hidden/>
    <w:rsid w:val="007F4EC0"/>
    <w:pPr>
      <w:autoSpaceDE w:val="0"/>
      <w:autoSpaceDN w:val="0"/>
      <w:jc w:val="distribute"/>
    </w:pPr>
    <w:rPr>
      <w:rFonts w:ascii="Arial" w:eastAsia="Arial1" w:hAnsi="Arial" w:cs="Arial1"/>
      <w:i/>
      <w:sz w:val="20"/>
      <w:u w:val="single"/>
      <w14:shadow w14:blurRad="50800" w14:dist="38100" w14:dir="2700000" w14:sx="100000" w14:sy="100000" w14:kx="0" w14:ky="0" w14:algn="tl">
        <w14:srgbClr w14:val="000000">
          <w14:alpha w14:val="60000"/>
        </w14:srgbClr>
      </w14:shadow>
    </w:rPr>
  </w:style>
  <w:style w:type="paragraph" w:customStyle="1" w:styleId="P32">
    <w:name w:val="P32"/>
    <w:basedOn w:val="Standard"/>
    <w:hidden/>
    <w:rsid w:val="007F4EC0"/>
    <w:pPr>
      <w:tabs>
        <w:tab w:val="left" w:pos="299"/>
        <w:tab w:val="left" w:pos="840"/>
        <w:tab w:val="left" w:pos="1700"/>
        <w:tab w:val="left" w:pos="2800"/>
        <w:tab w:val="left" w:pos="6220"/>
        <w:tab w:val="decimal" w:pos="8501"/>
      </w:tabs>
      <w:autoSpaceDE w:val="0"/>
      <w:autoSpaceDN w:val="0"/>
      <w:jc w:val="distribute"/>
    </w:pPr>
    <w:rPr>
      <w:rFonts w:ascii="Arial" w:eastAsia="Arial1" w:hAnsi="Arial" w:cs="Arial1"/>
      <w:b/>
      <w:i/>
      <w:color w:val="0000FF"/>
      <w:sz w:val="20"/>
      <w:vertAlign w:val="superscript"/>
      <w14:shadow w14:blurRad="50800" w14:dist="38100" w14:dir="2700000" w14:sx="100000" w14:sy="100000" w14:kx="0" w14:ky="0" w14:algn="tl">
        <w14:srgbClr w14:val="000000">
          <w14:alpha w14:val="60000"/>
        </w14:srgbClr>
      </w14:shadow>
    </w:rPr>
  </w:style>
  <w:style w:type="paragraph" w:customStyle="1" w:styleId="P33">
    <w:name w:val="P33"/>
    <w:basedOn w:val="Standard"/>
    <w:hidden/>
    <w:rsid w:val="007F4EC0"/>
    <w:pPr>
      <w:tabs>
        <w:tab w:val="left" w:pos="840"/>
      </w:tabs>
      <w:autoSpaceDE w:val="0"/>
      <w:autoSpaceDN w:val="0"/>
      <w:spacing w:line="239" w:lineRule="exact"/>
      <w:jc w:val="distribute"/>
    </w:pPr>
    <w:rPr>
      <w:rFonts w:ascii="Arial" w:eastAsia="Arial1" w:hAnsi="Arial" w:cs="Arial1"/>
      <w:color w:val="0000FF"/>
      <w:sz w:val="20"/>
      <w:vertAlign w:val="superscript"/>
      <w14:shadow w14:blurRad="50800" w14:dist="38100" w14:dir="2700000" w14:sx="100000" w14:sy="100000" w14:kx="0" w14:ky="0" w14:algn="tl">
        <w14:srgbClr w14:val="000000">
          <w14:alpha w14:val="60000"/>
        </w14:srgbClr>
      </w14:shadow>
    </w:rPr>
  </w:style>
  <w:style w:type="paragraph" w:customStyle="1" w:styleId="P34">
    <w:name w:val="P34"/>
    <w:basedOn w:val="Standard"/>
    <w:hidden/>
    <w:rsid w:val="007F4EC0"/>
    <w:pPr>
      <w:autoSpaceDE w:val="0"/>
      <w:autoSpaceDN w:val="0"/>
      <w:jc w:val="distribute"/>
    </w:pPr>
    <w:rPr>
      <w:rFonts w:ascii="Arial" w:eastAsia="Arial1" w:hAnsi="Arial" w:cs="Arial1"/>
      <w:b/>
      <w:i/>
      <w:color w:val="0000FF"/>
      <w:sz w:val="20"/>
      <w14:shadow w14:blurRad="50800" w14:dist="38100" w14:dir="2700000" w14:sx="100000" w14:sy="100000" w14:kx="0" w14:ky="0" w14:algn="tl">
        <w14:srgbClr w14:val="000000">
          <w14:alpha w14:val="60000"/>
        </w14:srgbClr>
      </w14:shadow>
    </w:rPr>
  </w:style>
  <w:style w:type="paragraph" w:customStyle="1" w:styleId="P35">
    <w:name w:val="P35"/>
    <w:basedOn w:val="Standard"/>
    <w:hidden/>
    <w:rsid w:val="007F4EC0"/>
    <w:pPr>
      <w:tabs>
        <w:tab w:val="left" w:pos="3300"/>
      </w:tabs>
      <w:autoSpaceDE w:val="0"/>
      <w:autoSpaceDN w:val="0"/>
      <w:jc w:val="distribute"/>
    </w:pPr>
    <w:rPr>
      <w:rFonts w:ascii="Arial" w:eastAsia="Arial1" w:hAnsi="Arial" w:cs="Arial1"/>
      <w:i/>
      <w:sz w:val="20"/>
      <w:vertAlign w:val="superscript"/>
      <w14:shadow w14:blurRad="50800" w14:dist="38100" w14:dir="2700000" w14:sx="100000" w14:sy="100000" w14:kx="0" w14:ky="0" w14:algn="tl">
        <w14:srgbClr w14:val="000000">
          <w14:alpha w14:val="60000"/>
        </w14:srgbClr>
      </w14:shadow>
    </w:rPr>
  </w:style>
  <w:style w:type="paragraph" w:customStyle="1" w:styleId="P36">
    <w:name w:val="P36"/>
    <w:basedOn w:val="Standard"/>
    <w:hidden/>
    <w:rsid w:val="007F4EC0"/>
    <w:pPr>
      <w:tabs>
        <w:tab w:val="left" w:pos="3300"/>
      </w:tabs>
      <w:autoSpaceDE w:val="0"/>
      <w:autoSpaceDN w:val="0"/>
      <w:jc w:val="distribute"/>
    </w:pPr>
    <w:rPr>
      <w:rFonts w:ascii="Arial" w:eastAsia="Arial1" w:hAnsi="Arial" w:cs="Arial1"/>
      <w:sz w:val="20"/>
      <w:vertAlign w:val="superscript"/>
      <w14:shadow w14:blurRad="50800" w14:dist="38100" w14:dir="2700000" w14:sx="100000" w14:sy="100000" w14:kx="0" w14:ky="0" w14:algn="tl">
        <w14:srgbClr w14:val="000000">
          <w14:alpha w14:val="60000"/>
        </w14:srgbClr>
      </w14:shadow>
    </w:rPr>
  </w:style>
  <w:style w:type="paragraph" w:customStyle="1" w:styleId="P37">
    <w:name w:val="P37"/>
    <w:basedOn w:val="Standard"/>
    <w:hidden/>
    <w:rsid w:val="007F4EC0"/>
    <w:pPr>
      <w:autoSpaceDE w:val="0"/>
      <w:autoSpaceDN w:val="0"/>
    </w:pPr>
    <w:rPr>
      <w:rFonts w:ascii="Arial" w:eastAsia="Arial1" w:hAnsi="Arial" w:cs="Arial1"/>
      <w:sz w:val="20"/>
    </w:rPr>
  </w:style>
  <w:style w:type="paragraph" w:customStyle="1" w:styleId="P38">
    <w:name w:val="P38"/>
    <w:basedOn w:val="Standard"/>
    <w:hidden/>
    <w:rsid w:val="007F4EC0"/>
    <w:pPr>
      <w:autoSpaceDE w:val="0"/>
      <w:autoSpaceDN w:val="0"/>
      <w:jc w:val="center"/>
    </w:pPr>
    <w:rPr>
      <w:rFonts w:ascii="Arial" w:eastAsia="Arial1" w:hAnsi="Arial" w:cs="Arial1"/>
      <w:b/>
      <w:i/>
      <w:color w:val="FF0000"/>
      <w:sz w:val="20"/>
    </w:rPr>
  </w:style>
  <w:style w:type="paragraph" w:customStyle="1" w:styleId="P39">
    <w:name w:val="P39"/>
    <w:basedOn w:val="Standard"/>
    <w:hidden/>
    <w:rsid w:val="007F4EC0"/>
    <w:pPr>
      <w:autoSpaceDE w:val="0"/>
      <w:autoSpaceDN w:val="0"/>
      <w:jc w:val="center"/>
    </w:pPr>
    <w:rPr>
      <w:rFonts w:ascii="Arial" w:eastAsia="Arial1" w:hAnsi="Arial" w:cs="Arial1"/>
      <w:b/>
      <w:sz w:val="20"/>
    </w:rPr>
  </w:style>
  <w:style w:type="paragraph" w:customStyle="1" w:styleId="P40">
    <w:name w:val="P40"/>
    <w:basedOn w:val="Standard"/>
    <w:hidden/>
    <w:rsid w:val="007F4EC0"/>
    <w:pPr>
      <w:autoSpaceDE w:val="0"/>
      <w:autoSpaceDN w:val="0"/>
      <w:jc w:val="center"/>
    </w:pPr>
    <w:rPr>
      <w:rFonts w:ascii="Arial" w:eastAsia="Arial1" w:hAnsi="Arial" w:cs="Arial1"/>
      <w:sz w:val="20"/>
    </w:rPr>
  </w:style>
  <w:style w:type="paragraph" w:customStyle="1" w:styleId="P41">
    <w:name w:val="P41"/>
    <w:basedOn w:val="Standard"/>
    <w:hidden/>
    <w:rsid w:val="007F4EC0"/>
    <w:pPr>
      <w:autoSpaceDE w:val="0"/>
      <w:autoSpaceDN w:val="0"/>
      <w:spacing w:line="239" w:lineRule="atLeast"/>
    </w:pPr>
    <w:rPr>
      <w:rFonts w:ascii="Arial" w:eastAsia="Arial1" w:hAnsi="Arial" w:cs="Arial1"/>
      <w:sz w:val="20"/>
    </w:rPr>
  </w:style>
  <w:style w:type="paragraph" w:customStyle="1" w:styleId="P42">
    <w:name w:val="P42"/>
    <w:basedOn w:val="Standard"/>
    <w:hidden/>
    <w:rsid w:val="007F4EC0"/>
    <w:pPr>
      <w:autoSpaceDE w:val="0"/>
      <w:autoSpaceDN w:val="0"/>
      <w:jc w:val="distribute"/>
    </w:pPr>
    <w:rPr>
      <w:rFonts w:ascii="Arial" w:hAnsi="Arial"/>
      <w:sz w:val="20"/>
    </w:rPr>
  </w:style>
  <w:style w:type="paragraph" w:customStyle="1" w:styleId="P43">
    <w:name w:val="P43"/>
    <w:basedOn w:val="Standard"/>
    <w:hidden/>
    <w:rsid w:val="007F4EC0"/>
    <w:pPr>
      <w:pBdr>
        <w:top w:val="single" w:sz="0" w:space="0" w:color="000000"/>
        <w:left w:val="single" w:sz="0" w:space="0" w:color="000000"/>
        <w:bottom w:val="single" w:sz="0" w:space="0" w:color="000000"/>
        <w:right w:val="single" w:sz="0" w:space="0" w:color="000000"/>
      </w:pBdr>
      <w:autoSpaceDE w:val="0"/>
      <w:autoSpaceDN w:val="0"/>
      <w:jc w:val="distribute"/>
    </w:pPr>
    <w:rPr>
      <w:rFonts w:ascii="Arial" w:eastAsia="Arial1" w:hAnsi="Arial" w:cs="Arial1"/>
      <w:b/>
      <w:sz w:val="20"/>
    </w:rPr>
  </w:style>
  <w:style w:type="paragraph" w:customStyle="1" w:styleId="P44">
    <w:name w:val="P44"/>
    <w:basedOn w:val="Standard"/>
    <w:hidden/>
    <w:rsid w:val="007F4EC0"/>
    <w:pPr>
      <w:pBdr>
        <w:top w:val="single" w:sz="0" w:space="0" w:color="000000"/>
        <w:left w:val="single" w:sz="0" w:space="0" w:color="000000"/>
        <w:bottom w:val="single" w:sz="0" w:space="0" w:color="000000"/>
        <w:right w:val="single" w:sz="0" w:space="0" w:color="000000"/>
      </w:pBdr>
      <w:tabs>
        <w:tab w:val="left" w:pos="3960"/>
      </w:tabs>
      <w:autoSpaceDE w:val="0"/>
      <w:autoSpaceDN w:val="0"/>
      <w:jc w:val="distribute"/>
    </w:pPr>
    <w:rPr>
      <w:rFonts w:ascii="Arial" w:eastAsia="Arial1" w:hAnsi="Arial" w:cs="Arial1"/>
      <w:b/>
      <w:sz w:val="20"/>
    </w:rPr>
  </w:style>
  <w:style w:type="paragraph" w:customStyle="1" w:styleId="P45">
    <w:name w:val="P45"/>
    <w:basedOn w:val="Standard"/>
    <w:hidden/>
    <w:rsid w:val="007F4EC0"/>
    <w:pPr>
      <w:pBdr>
        <w:top w:val="single" w:sz="0" w:space="0" w:color="000000"/>
        <w:left w:val="single" w:sz="0" w:space="0" w:color="000000"/>
        <w:bottom w:val="single" w:sz="0" w:space="0" w:color="000000"/>
        <w:right w:val="single" w:sz="0" w:space="0" w:color="000000"/>
      </w:pBdr>
      <w:autoSpaceDE w:val="0"/>
      <w:autoSpaceDN w:val="0"/>
      <w:jc w:val="distribute"/>
    </w:pPr>
    <w:rPr>
      <w:rFonts w:ascii="Arial" w:eastAsia="Arial1" w:hAnsi="Arial" w:cs="Arial1"/>
      <w:b/>
      <w:caps/>
      <w:sz w:val="20"/>
    </w:rPr>
  </w:style>
  <w:style w:type="paragraph" w:customStyle="1" w:styleId="P46">
    <w:name w:val="P46"/>
    <w:basedOn w:val="Standard"/>
    <w:hidden/>
    <w:rsid w:val="007F4EC0"/>
    <w:pPr>
      <w:pBdr>
        <w:top w:val="single" w:sz="0" w:space="0" w:color="000000"/>
        <w:left w:val="single" w:sz="0" w:space="0" w:color="000000"/>
        <w:bottom w:val="single" w:sz="0" w:space="0" w:color="000000"/>
        <w:right w:val="single" w:sz="0" w:space="0" w:color="000000"/>
      </w:pBdr>
      <w:autoSpaceDE w:val="0"/>
      <w:autoSpaceDN w:val="0"/>
      <w:jc w:val="distribute"/>
    </w:pPr>
    <w:rPr>
      <w:rFonts w:ascii="Arial" w:eastAsia="Arial1" w:hAnsi="Arial" w:cs="Arial1"/>
      <w:b/>
      <w:sz w:val="20"/>
    </w:rPr>
  </w:style>
  <w:style w:type="paragraph" w:customStyle="1" w:styleId="P47">
    <w:name w:val="P47"/>
    <w:basedOn w:val="Standard"/>
    <w:hidden/>
    <w:rsid w:val="007F4EC0"/>
    <w:pPr>
      <w:pBdr>
        <w:top w:val="single" w:sz="12" w:space="0" w:color="000000"/>
        <w:left w:val="single" w:sz="0" w:space="0" w:color="000000"/>
        <w:bottom w:val="single" w:sz="0" w:space="0" w:color="000000"/>
        <w:right w:val="single" w:sz="12" w:space="0" w:color="000000"/>
      </w:pBdr>
      <w:autoSpaceDE w:val="0"/>
      <w:autoSpaceDN w:val="0"/>
      <w:jc w:val="center"/>
    </w:pPr>
    <w:rPr>
      <w:rFonts w:ascii="Arial" w:eastAsia="Arial1" w:hAnsi="Arial" w:cs="Arial1"/>
      <w:b/>
      <w:sz w:val="20"/>
    </w:rPr>
  </w:style>
  <w:style w:type="paragraph" w:customStyle="1" w:styleId="P48">
    <w:name w:val="P48"/>
    <w:basedOn w:val="Standard"/>
    <w:hidden/>
    <w:rsid w:val="007F4EC0"/>
    <w:pPr>
      <w:pBdr>
        <w:top w:val="single" w:sz="12" w:space="0" w:color="000000"/>
        <w:left w:val="single" w:sz="0" w:space="0" w:color="000000"/>
        <w:bottom w:val="single" w:sz="0" w:space="0" w:color="000000"/>
        <w:right w:val="single" w:sz="12" w:space="0" w:color="000000"/>
      </w:pBdr>
      <w:autoSpaceDE w:val="0"/>
      <w:autoSpaceDN w:val="0"/>
      <w:jc w:val="center"/>
    </w:pPr>
    <w:rPr>
      <w:rFonts w:ascii="Arial" w:eastAsia="Arial1" w:hAnsi="Arial" w:cs="Arial1"/>
      <w:sz w:val="20"/>
    </w:rPr>
  </w:style>
  <w:style w:type="paragraph" w:customStyle="1" w:styleId="P49">
    <w:name w:val="P49"/>
    <w:basedOn w:val="Standard"/>
    <w:hidden/>
    <w:rsid w:val="007F4EC0"/>
    <w:pPr>
      <w:pBdr>
        <w:top w:val="single" w:sz="12" w:space="0" w:color="000000"/>
        <w:left w:val="single" w:sz="0" w:space="0" w:color="000000"/>
        <w:bottom w:val="single" w:sz="0" w:space="0" w:color="000000"/>
        <w:right w:val="single" w:sz="12" w:space="0" w:color="000000"/>
      </w:pBdr>
      <w:autoSpaceDE w:val="0"/>
      <w:autoSpaceDN w:val="0"/>
      <w:jc w:val="center"/>
    </w:pPr>
    <w:rPr>
      <w:rFonts w:ascii="Arial" w:eastAsia="Arial1" w:hAnsi="Arial" w:cs="Arial1"/>
      <w:b/>
      <w:sz w:val="20"/>
    </w:rPr>
  </w:style>
  <w:style w:type="paragraph" w:customStyle="1" w:styleId="P50">
    <w:name w:val="P50"/>
    <w:basedOn w:val="Standard"/>
    <w:hidden/>
    <w:rsid w:val="007F4EC0"/>
    <w:pPr>
      <w:pBdr>
        <w:top w:val="single" w:sz="12" w:space="0" w:color="000000"/>
        <w:left w:val="single" w:sz="0" w:space="0" w:color="000000"/>
        <w:bottom w:val="single" w:sz="0" w:space="0" w:color="000000"/>
        <w:right w:val="single" w:sz="12" w:space="0" w:color="000000"/>
      </w:pBdr>
      <w:autoSpaceDE w:val="0"/>
      <w:autoSpaceDN w:val="0"/>
      <w:jc w:val="center"/>
    </w:pPr>
    <w:rPr>
      <w:rFonts w:ascii="Arial" w:eastAsia="Arial1" w:hAnsi="Arial" w:cs="Arial1"/>
      <w:b/>
      <w:i/>
      <w:sz w:val="20"/>
      <w:u w:val="single"/>
      <w:shd w:val="clear" w:color="auto" w:fill="FFFF00"/>
    </w:rPr>
  </w:style>
  <w:style w:type="paragraph" w:customStyle="1" w:styleId="P51">
    <w:name w:val="P51"/>
    <w:basedOn w:val="Standard"/>
    <w:hidden/>
    <w:rsid w:val="007F4EC0"/>
    <w:pPr>
      <w:pageBreakBefore/>
      <w:autoSpaceDE w:val="0"/>
      <w:autoSpaceDN w:val="0"/>
      <w:jc w:val="distribute"/>
    </w:pPr>
    <w:rPr>
      <w:rFonts w:ascii="Arial" w:eastAsia="Arial1" w:hAnsi="Arial" w:cs="Arial1"/>
      <w:b/>
      <w:sz w:val="20"/>
    </w:rPr>
  </w:style>
  <w:style w:type="paragraph" w:customStyle="1" w:styleId="P52">
    <w:name w:val="P52"/>
    <w:basedOn w:val="Standard"/>
    <w:hidden/>
    <w:rsid w:val="007F4EC0"/>
    <w:pPr>
      <w:autoSpaceDE w:val="0"/>
      <w:autoSpaceDN w:val="0"/>
      <w:spacing w:before="239"/>
      <w:jc w:val="distribute"/>
    </w:pPr>
    <w:rPr>
      <w:rFonts w:ascii="Arial" w:eastAsia="Arial1" w:hAnsi="Arial" w:cs="Arial1"/>
      <w:b/>
      <w:sz w:val="20"/>
      <w:u w:val="single"/>
      <w14:shadow w14:blurRad="50800" w14:dist="38100" w14:dir="2700000" w14:sx="100000" w14:sy="100000" w14:kx="0" w14:ky="0" w14:algn="tl">
        <w14:srgbClr w14:val="000000">
          <w14:alpha w14:val="60000"/>
        </w14:srgbClr>
      </w14:shadow>
    </w:rPr>
  </w:style>
  <w:style w:type="paragraph" w:customStyle="1" w:styleId="P53">
    <w:name w:val="P53"/>
    <w:basedOn w:val="Standard"/>
    <w:hidden/>
    <w:rsid w:val="007F4EC0"/>
    <w:pPr>
      <w:autoSpaceDE w:val="0"/>
      <w:autoSpaceDN w:val="0"/>
      <w:spacing w:before="239"/>
      <w:jc w:val="distribute"/>
    </w:pPr>
    <w:rPr>
      <w:rFonts w:ascii="Arial" w:eastAsia="Arial1" w:hAnsi="Arial" w:cs="Arial1"/>
      <w:b/>
      <w:sz w:val="20"/>
      <w:u w:val="single"/>
      <w:vertAlign w:val="superscript"/>
      <w14:shadow w14:blurRad="50800" w14:dist="38100" w14:dir="2700000" w14:sx="100000" w14:sy="100000" w14:kx="0" w14:ky="0" w14:algn="tl">
        <w14:srgbClr w14:val="000000">
          <w14:alpha w14:val="60000"/>
        </w14:srgbClr>
      </w14:shadow>
    </w:rPr>
  </w:style>
  <w:style w:type="paragraph" w:customStyle="1" w:styleId="P54">
    <w:name w:val="P54"/>
    <w:basedOn w:val="Standard"/>
    <w:hidden/>
    <w:rsid w:val="007F4EC0"/>
    <w:pPr>
      <w:autoSpaceDE w:val="0"/>
      <w:autoSpaceDN w:val="0"/>
      <w:spacing w:before="120"/>
      <w:jc w:val="distribute"/>
    </w:pPr>
    <w:rPr>
      <w:rFonts w:ascii="Arial" w:eastAsia="Arial1" w:hAnsi="Arial" w:cs="Arial1"/>
      <w:sz w:val="20"/>
      <w:u w:val="single"/>
      <w14:shadow w14:blurRad="50800" w14:dist="38100" w14:dir="2700000" w14:sx="100000" w14:sy="100000" w14:kx="0" w14:ky="0" w14:algn="tl">
        <w14:srgbClr w14:val="000000">
          <w14:alpha w14:val="60000"/>
        </w14:srgbClr>
      </w14:shadow>
    </w:rPr>
  </w:style>
  <w:style w:type="paragraph" w:customStyle="1" w:styleId="P55">
    <w:name w:val="P55"/>
    <w:basedOn w:val="Standard"/>
    <w:hidden/>
    <w:rsid w:val="007F4EC0"/>
    <w:pPr>
      <w:autoSpaceDE w:val="0"/>
      <w:autoSpaceDN w:val="0"/>
      <w:spacing w:before="120"/>
      <w:jc w:val="distribute"/>
    </w:pPr>
    <w:rPr>
      <w:rFonts w:ascii="Arial" w:eastAsia="Arial1" w:hAnsi="Arial" w:cs="Arial1"/>
      <w:sz w:val="20"/>
      <w:u w:val="single"/>
      <w:vertAlign w:val="superscript"/>
      <w14:shadow w14:blurRad="50800" w14:dist="38100" w14:dir="2700000" w14:sx="100000" w14:sy="100000" w14:kx="0" w14:ky="0" w14:algn="tl">
        <w14:srgbClr w14:val="000000">
          <w14:alpha w14:val="60000"/>
        </w14:srgbClr>
      </w14:shadow>
    </w:rPr>
  </w:style>
  <w:style w:type="paragraph" w:customStyle="1" w:styleId="P56">
    <w:name w:val="P56"/>
    <w:basedOn w:val="Standard"/>
    <w:hidden/>
    <w:rsid w:val="007F4EC0"/>
    <w:pPr>
      <w:pBdr>
        <w:top w:val="single" w:sz="0" w:space="0" w:color="000000"/>
        <w:left w:val="single" w:sz="0" w:space="3" w:color="000000"/>
        <w:bottom w:val="single" w:sz="0" w:space="0" w:color="000000"/>
        <w:right w:val="single" w:sz="0" w:space="3" w:color="000000"/>
      </w:pBdr>
      <w:shd w:val="clear" w:color="auto" w:fill="FFFFFF"/>
      <w:autoSpaceDE w:val="0"/>
      <w:autoSpaceDN w:val="0"/>
      <w:ind w:left="79" w:right="79"/>
      <w:jc w:val="center"/>
    </w:pPr>
    <w:rPr>
      <w:rFonts w:ascii="Arial" w:eastAsia="Arial1" w:hAnsi="Arial" w:cs="Arial1"/>
      <w:b/>
      <w:sz w:val="20"/>
    </w:rPr>
  </w:style>
  <w:style w:type="paragraph" w:customStyle="1" w:styleId="P57">
    <w:name w:val="P57"/>
    <w:basedOn w:val="Standard"/>
    <w:hidden/>
    <w:rsid w:val="007F4EC0"/>
    <w:pPr>
      <w:pBdr>
        <w:top w:val="single" w:sz="0" w:space="0" w:color="000000"/>
        <w:left w:val="single" w:sz="0" w:space="3" w:color="000000"/>
        <w:bottom w:val="single" w:sz="0" w:space="0" w:color="000000"/>
        <w:right w:val="single" w:sz="0" w:space="3" w:color="000000"/>
      </w:pBdr>
      <w:shd w:val="clear" w:color="auto" w:fill="FFFFFF"/>
      <w:autoSpaceDE w:val="0"/>
      <w:autoSpaceDN w:val="0"/>
      <w:ind w:left="79" w:right="79"/>
      <w:jc w:val="center"/>
    </w:pPr>
    <w:rPr>
      <w:rFonts w:ascii="Arial" w:eastAsia="Arial1" w:hAnsi="Arial" w:cs="Arial1"/>
      <w:b/>
      <w:sz w:val="20"/>
      <w:shd w:val="clear" w:color="auto" w:fill="FFFF00"/>
    </w:rPr>
  </w:style>
  <w:style w:type="paragraph" w:customStyle="1" w:styleId="P58">
    <w:name w:val="P58"/>
    <w:basedOn w:val="Standard"/>
    <w:hidden/>
    <w:rsid w:val="007F4EC0"/>
    <w:pPr>
      <w:tabs>
        <w:tab w:val="right" w:pos="9035"/>
      </w:tabs>
      <w:autoSpaceDE w:val="0"/>
      <w:autoSpaceDN w:val="0"/>
      <w:spacing w:before="120" w:after="120"/>
    </w:pPr>
    <w:rPr>
      <w:rFonts w:ascii="Arial" w:hAnsi="Arial"/>
      <w:sz w:val="20"/>
    </w:rPr>
  </w:style>
  <w:style w:type="paragraph" w:customStyle="1" w:styleId="P59">
    <w:name w:val="P59"/>
    <w:basedOn w:val="Standard"/>
    <w:hidden/>
    <w:rsid w:val="007F4EC0"/>
    <w:pPr>
      <w:tabs>
        <w:tab w:val="right" w:pos="8854"/>
      </w:tabs>
      <w:autoSpaceDE w:val="0"/>
      <w:autoSpaceDN w:val="0"/>
      <w:ind w:left="180"/>
    </w:pPr>
    <w:rPr>
      <w:rFonts w:ascii="Arial" w:hAnsi="Arial"/>
      <w:sz w:val="20"/>
    </w:rPr>
  </w:style>
  <w:style w:type="paragraph" w:customStyle="1" w:styleId="P60">
    <w:name w:val="P60"/>
    <w:basedOn w:val="Standard"/>
    <w:hidden/>
    <w:rsid w:val="007F4EC0"/>
    <w:pPr>
      <w:tabs>
        <w:tab w:val="right" w:pos="8854"/>
      </w:tabs>
      <w:autoSpaceDE w:val="0"/>
      <w:autoSpaceDN w:val="0"/>
      <w:ind w:left="180"/>
    </w:pPr>
    <w:rPr>
      <w:rFonts w:ascii="Arial" w:eastAsia="Arial1" w:hAnsi="Arial" w:cs="Arial1"/>
      <w:sz w:val="20"/>
    </w:rPr>
  </w:style>
  <w:style w:type="paragraph" w:customStyle="1" w:styleId="P61">
    <w:name w:val="P61"/>
    <w:basedOn w:val="Standard"/>
    <w:hidden/>
    <w:rsid w:val="007F4EC0"/>
    <w:pPr>
      <w:autoSpaceDE w:val="0"/>
      <w:autoSpaceDN w:val="0"/>
      <w:ind w:left="19"/>
      <w:jc w:val="distribute"/>
    </w:pPr>
    <w:rPr>
      <w:rFonts w:ascii="Arial" w:eastAsia="Arial1" w:hAnsi="Arial" w:cs="Arial1"/>
      <w:sz w:val="20"/>
      <w:vertAlign w:val="superscript"/>
      <w14:shadow w14:blurRad="50800" w14:dist="38100" w14:dir="2700000" w14:sx="100000" w14:sy="100000" w14:kx="0" w14:ky="0" w14:algn="tl">
        <w14:srgbClr w14:val="000000">
          <w14:alpha w14:val="60000"/>
        </w14:srgbClr>
      </w14:shadow>
    </w:rPr>
  </w:style>
  <w:style w:type="paragraph" w:customStyle="1" w:styleId="P62">
    <w:name w:val="P62"/>
    <w:basedOn w:val="Standard"/>
    <w:hidden/>
    <w:rsid w:val="007F4EC0"/>
    <w:pPr>
      <w:autoSpaceDE w:val="0"/>
      <w:autoSpaceDN w:val="0"/>
      <w:ind w:left="19"/>
      <w:jc w:val="distribute"/>
    </w:pPr>
    <w:rPr>
      <w:rFonts w:ascii="Arial" w:hAnsi="Arial"/>
      <w:sz w:val="20"/>
    </w:rPr>
  </w:style>
  <w:style w:type="paragraph" w:customStyle="1" w:styleId="P63">
    <w:name w:val="P63"/>
    <w:basedOn w:val="Standard"/>
    <w:hidden/>
    <w:rsid w:val="007F4EC0"/>
    <w:pPr>
      <w:autoSpaceDE w:val="0"/>
      <w:autoSpaceDN w:val="0"/>
      <w:ind w:left="239" w:hanging="239"/>
      <w:jc w:val="distribute"/>
    </w:pPr>
    <w:rPr>
      <w:rFonts w:ascii="Arial" w:eastAsia="Arial1" w:hAnsi="Arial" w:cs="Arial1"/>
      <w:sz w:val="20"/>
      <w:vertAlign w:val="superscript"/>
      <w14:shadow w14:blurRad="50800" w14:dist="38100" w14:dir="2700000" w14:sx="100000" w14:sy="100000" w14:kx="0" w14:ky="0" w14:algn="tl">
        <w14:srgbClr w14:val="000000">
          <w14:alpha w14:val="60000"/>
        </w14:srgbClr>
      </w14:shadow>
    </w:rPr>
  </w:style>
  <w:style w:type="paragraph" w:customStyle="1" w:styleId="P64">
    <w:name w:val="P64"/>
    <w:basedOn w:val="Standard"/>
    <w:hidden/>
    <w:rsid w:val="007F4EC0"/>
    <w:pPr>
      <w:autoSpaceDE w:val="0"/>
      <w:autoSpaceDN w:val="0"/>
      <w:ind w:left="1134" w:right="1106"/>
      <w:jc w:val="distribute"/>
    </w:pPr>
    <w:rPr>
      <w:rFonts w:ascii="Arial" w:eastAsia="Arial1" w:hAnsi="Arial" w:cs="Arial1"/>
      <w:sz w:val="20"/>
      <w:u w:val="single"/>
      <w:vertAlign w:val="superscript"/>
      <w14:shadow w14:blurRad="50800" w14:dist="38100" w14:dir="2700000" w14:sx="100000" w14:sy="100000" w14:kx="0" w14:ky="0" w14:algn="tl">
        <w14:srgbClr w14:val="000000">
          <w14:alpha w14:val="60000"/>
        </w14:srgbClr>
      </w14:shadow>
    </w:rPr>
  </w:style>
  <w:style w:type="paragraph" w:customStyle="1" w:styleId="P65">
    <w:name w:val="P65"/>
    <w:basedOn w:val="Standard"/>
    <w:hidden/>
    <w:rsid w:val="007F4EC0"/>
    <w:pPr>
      <w:autoSpaceDE w:val="0"/>
      <w:autoSpaceDN w:val="0"/>
      <w:ind w:left="1134" w:right="1106"/>
      <w:jc w:val="distribute"/>
    </w:pPr>
    <w:rPr>
      <w:rFonts w:ascii="Arial" w:eastAsia="Arial1" w:hAnsi="Arial" w:cs="Arial1"/>
      <w:sz w:val="20"/>
      <w:u w:val="single"/>
      <w:shd w:val="clear" w:color="auto" w:fill="FFFF00"/>
      <w:vertAlign w:val="superscript"/>
      <w14:shadow w14:blurRad="50800" w14:dist="38100" w14:dir="2700000" w14:sx="100000" w14:sy="100000" w14:kx="0" w14:ky="0" w14:algn="tl">
        <w14:srgbClr w14:val="000000">
          <w14:alpha w14:val="60000"/>
        </w14:srgbClr>
      </w14:shadow>
    </w:rPr>
  </w:style>
  <w:style w:type="paragraph" w:customStyle="1" w:styleId="P66">
    <w:name w:val="P66"/>
    <w:basedOn w:val="Standard"/>
    <w:hidden/>
    <w:rsid w:val="007F4EC0"/>
    <w:pPr>
      <w:autoSpaceDE w:val="0"/>
      <w:autoSpaceDN w:val="0"/>
      <w:ind w:left="1134" w:right="1106"/>
      <w:jc w:val="distribute"/>
    </w:pPr>
    <w:rPr>
      <w:rFonts w:ascii="Arial" w:eastAsia="Arial1" w:hAnsi="Arial" w:cs="Arial1"/>
      <w:sz w:val="20"/>
      <w:vertAlign w:val="superscript"/>
      <w14:shadow w14:blurRad="50800" w14:dist="38100" w14:dir="2700000" w14:sx="100000" w14:sy="100000" w14:kx="0" w14:ky="0" w14:algn="tl">
        <w14:srgbClr w14:val="000000">
          <w14:alpha w14:val="60000"/>
        </w14:srgbClr>
      </w14:shadow>
    </w:rPr>
  </w:style>
  <w:style w:type="paragraph" w:customStyle="1" w:styleId="P67">
    <w:name w:val="P67"/>
    <w:basedOn w:val="Standard"/>
    <w:hidden/>
    <w:rsid w:val="007F4EC0"/>
    <w:pPr>
      <w:autoSpaceDE w:val="0"/>
      <w:autoSpaceDN w:val="0"/>
      <w:ind w:left="1134" w:right="1106"/>
      <w:jc w:val="distribute"/>
    </w:pPr>
    <w:rPr>
      <w:rFonts w:ascii="Arial" w:eastAsia="Arial1" w:hAnsi="Arial" w:cs="Arial1"/>
      <w:sz w:val="20"/>
      <w:shd w:val="clear" w:color="auto" w:fill="FFFF00"/>
      <w:vertAlign w:val="superscript"/>
      <w14:shadow w14:blurRad="50800" w14:dist="38100" w14:dir="2700000" w14:sx="100000" w14:sy="100000" w14:kx="0" w14:ky="0" w14:algn="tl">
        <w14:srgbClr w14:val="000000">
          <w14:alpha w14:val="60000"/>
        </w14:srgbClr>
      </w14:shadow>
    </w:rPr>
  </w:style>
  <w:style w:type="paragraph" w:customStyle="1" w:styleId="P68">
    <w:name w:val="P68"/>
    <w:basedOn w:val="Standard"/>
    <w:hidden/>
    <w:rsid w:val="007F4EC0"/>
    <w:pPr>
      <w:autoSpaceDE w:val="0"/>
      <w:autoSpaceDN w:val="0"/>
      <w:ind w:left="1134" w:right="1106"/>
      <w:jc w:val="distribute"/>
    </w:pPr>
    <w:rPr>
      <w:rFonts w:ascii="Arial" w:hAnsi="Arial"/>
      <w:sz w:val="20"/>
      <w:shd w:val="clear" w:color="auto" w:fill="FFFF00"/>
    </w:rPr>
  </w:style>
  <w:style w:type="paragraph" w:customStyle="1" w:styleId="P69">
    <w:name w:val="P69"/>
    <w:basedOn w:val="Standard"/>
    <w:hidden/>
    <w:rsid w:val="007F4EC0"/>
    <w:pPr>
      <w:autoSpaceDE w:val="0"/>
      <w:autoSpaceDN w:val="0"/>
      <w:ind w:left="1134" w:right="1106"/>
      <w:jc w:val="distribute"/>
    </w:pPr>
    <w:rPr>
      <w:rFonts w:ascii="Arial" w:eastAsia="Arial1" w:hAnsi="Arial" w:cs="Arial1"/>
      <w:b/>
      <w:sz w:val="20"/>
      <w:shd w:val="clear" w:color="auto" w:fill="FFFF00"/>
      <w:vertAlign w:val="superscript"/>
      <w14:shadow w14:blurRad="50800" w14:dist="38100" w14:dir="2700000" w14:sx="100000" w14:sy="100000" w14:kx="0" w14:ky="0" w14:algn="tl">
        <w14:srgbClr w14:val="000000">
          <w14:alpha w14:val="60000"/>
        </w14:srgbClr>
      </w14:shadow>
    </w:rPr>
  </w:style>
  <w:style w:type="paragraph" w:customStyle="1" w:styleId="P70">
    <w:name w:val="P70"/>
    <w:basedOn w:val="Standard"/>
    <w:hidden/>
    <w:rsid w:val="007F4EC0"/>
    <w:pPr>
      <w:tabs>
        <w:tab w:val="left" w:pos="1140"/>
        <w:tab w:val="left" w:pos="2240"/>
        <w:tab w:val="left" w:pos="5660"/>
        <w:tab w:val="decimal" w:pos="7940"/>
      </w:tabs>
      <w:autoSpaceDE w:val="0"/>
      <w:autoSpaceDN w:val="0"/>
      <w:ind w:left="560"/>
      <w:jc w:val="distribute"/>
    </w:pPr>
    <w:rPr>
      <w:rFonts w:ascii="Arial" w:eastAsia="Arial1" w:hAnsi="Arial" w:cs="Arial1"/>
      <w:sz w:val="20"/>
      <w:vertAlign w:val="superscript"/>
      <w14:shadow w14:blurRad="50800" w14:dist="38100" w14:dir="2700000" w14:sx="100000" w14:sy="100000" w14:kx="0" w14:ky="0" w14:algn="tl">
        <w14:srgbClr w14:val="000000">
          <w14:alpha w14:val="60000"/>
        </w14:srgbClr>
      </w14:shadow>
    </w:rPr>
  </w:style>
  <w:style w:type="paragraph" w:customStyle="1" w:styleId="P71">
    <w:name w:val="P71"/>
    <w:basedOn w:val="Standard"/>
    <w:hidden/>
    <w:rsid w:val="007F4EC0"/>
    <w:pPr>
      <w:tabs>
        <w:tab w:val="left" w:pos="1140"/>
        <w:tab w:val="left" w:pos="2240"/>
        <w:tab w:val="left" w:pos="5660"/>
        <w:tab w:val="decimal" w:pos="7940"/>
      </w:tabs>
      <w:autoSpaceDE w:val="0"/>
      <w:autoSpaceDN w:val="0"/>
      <w:ind w:left="560"/>
      <w:jc w:val="distribute"/>
    </w:pPr>
    <w:rPr>
      <w:rFonts w:ascii="Arial" w:eastAsia="Arial1" w:hAnsi="Arial" w:cs="Arial1"/>
      <w:sz w:val="20"/>
      <w:vertAlign w:val="superscript"/>
      <w14:shadow w14:blurRad="50800" w14:dist="38100" w14:dir="2700000" w14:sx="100000" w14:sy="100000" w14:kx="0" w14:ky="0" w14:algn="tl">
        <w14:srgbClr w14:val="000000">
          <w14:alpha w14:val="60000"/>
        </w14:srgbClr>
      </w14:shadow>
    </w:rPr>
  </w:style>
  <w:style w:type="paragraph" w:customStyle="1" w:styleId="P72">
    <w:name w:val="P72"/>
    <w:basedOn w:val="Standard"/>
    <w:hidden/>
    <w:rsid w:val="007F4EC0"/>
    <w:pPr>
      <w:tabs>
        <w:tab w:val="left" w:pos="1140"/>
        <w:tab w:val="left" w:pos="2240"/>
        <w:tab w:val="left" w:pos="5660"/>
        <w:tab w:val="decimal" w:pos="7940"/>
      </w:tabs>
      <w:autoSpaceDE w:val="0"/>
      <w:autoSpaceDN w:val="0"/>
      <w:ind w:left="560"/>
      <w:jc w:val="distribute"/>
    </w:pPr>
    <w:rPr>
      <w:rFonts w:ascii="Arial" w:eastAsia="Arial1" w:hAnsi="Arial" w:cs="Arial1"/>
      <w:position w:val="5"/>
      <w:sz w:val="20"/>
      <w:vertAlign w:val="superscript"/>
      <w14:shadow w14:blurRad="50800" w14:dist="38100" w14:dir="2700000" w14:sx="100000" w14:sy="100000" w14:kx="0" w14:ky="0" w14:algn="tl">
        <w14:srgbClr w14:val="000000">
          <w14:alpha w14:val="60000"/>
        </w14:srgbClr>
      </w14:shadow>
    </w:rPr>
  </w:style>
  <w:style w:type="paragraph" w:customStyle="1" w:styleId="P73">
    <w:name w:val="P73"/>
    <w:basedOn w:val="Standard"/>
    <w:hidden/>
    <w:rsid w:val="007F4EC0"/>
    <w:pPr>
      <w:tabs>
        <w:tab w:val="left" w:pos="552"/>
        <w:tab w:val="left" w:pos="1132"/>
        <w:tab w:val="left" w:pos="2233"/>
        <w:tab w:val="left" w:pos="5653"/>
        <w:tab w:val="decimal" w:pos="7934"/>
      </w:tabs>
      <w:autoSpaceDE w:val="0"/>
      <w:autoSpaceDN w:val="0"/>
      <w:ind w:left="567"/>
      <w:jc w:val="distribute"/>
    </w:pPr>
    <w:rPr>
      <w:rFonts w:ascii="Arial" w:eastAsia="Arial1" w:hAnsi="Arial" w:cs="Arial1"/>
      <w:sz w:val="20"/>
      <w:vertAlign w:val="superscript"/>
      <w14:shadow w14:blurRad="50800" w14:dist="38100" w14:dir="2700000" w14:sx="100000" w14:sy="100000" w14:kx="0" w14:ky="0" w14:algn="tl">
        <w14:srgbClr w14:val="000000">
          <w14:alpha w14:val="60000"/>
        </w14:srgbClr>
      </w14:shadow>
    </w:rPr>
  </w:style>
  <w:style w:type="paragraph" w:customStyle="1" w:styleId="P74">
    <w:name w:val="P74"/>
    <w:basedOn w:val="Standard"/>
    <w:hidden/>
    <w:rsid w:val="007F4EC0"/>
    <w:pPr>
      <w:autoSpaceDE w:val="0"/>
      <w:autoSpaceDN w:val="0"/>
      <w:ind w:left="567"/>
      <w:jc w:val="distribute"/>
    </w:pPr>
    <w:rPr>
      <w:rFonts w:ascii="Arial" w:eastAsia="Arial1" w:hAnsi="Arial" w:cs="Arial1"/>
      <w:sz w:val="20"/>
      <w:vertAlign w:val="superscript"/>
      <w14:shadow w14:blurRad="50800" w14:dist="38100" w14:dir="2700000" w14:sx="100000" w14:sy="100000" w14:kx="0" w14:ky="0" w14:algn="tl">
        <w14:srgbClr w14:val="000000">
          <w14:alpha w14:val="60000"/>
        </w14:srgbClr>
      </w14:shadow>
    </w:rPr>
  </w:style>
  <w:style w:type="paragraph" w:customStyle="1" w:styleId="P75">
    <w:name w:val="P75"/>
    <w:basedOn w:val="Standard"/>
    <w:hidden/>
    <w:rsid w:val="007F4EC0"/>
    <w:pPr>
      <w:autoSpaceDE w:val="0"/>
      <w:autoSpaceDN w:val="0"/>
      <w:ind w:left="709"/>
      <w:jc w:val="distribute"/>
    </w:pPr>
    <w:rPr>
      <w:rFonts w:ascii="Arial" w:eastAsia="Arial1" w:hAnsi="Arial" w:cs="Arial1"/>
      <w:sz w:val="20"/>
      <w:vertAlign w:val="superscript"/>
      <w14:shadow w14:blurRad="50800" w14:dist="38100" w14:dir="2700000" w14:sx="100000" w14:sy="100000" w14:kx="0" w14:ky="0" w14:algn="tl">
        <w14:srgbClr w14:val="000000">
          <w14:alpha w14:val="60000"/>
        </w14:srgbClr>
      </w14:shadow>
    </w:rPr>
  </w:style>
  <w:style w:type="paragraph" w:customStyle="1" w:styleId="P76">
    <w:name w:val="P76"/>
    <w:basedOn w:val="Standard"/>
    <w:hidden/>
    <w:rsid w:val="007F4EC0"/>
    <w:pPr>
      <w:autoSpaceDE w:val="0"/>
      <w:autoSpaceDN w:val="0"/>
      <w:ind w:left="555"/>
      <w:jc w:val="distribute"/>
    </w:pPr>
    <w:rPr>
      <w:rFonts w:ascii="Arial" w:eastAsia="Arial1" w:hAnsi="Arial" w:cs="Arial1"/>
      <w:sz w:val="20"/>
      <w:vertAlign w:val="superscript"/>
      <w14:shadow w14:blurRad="50800" w14:dist="38100" w14:dir="2700000" w14:sx="100000" w14:sy="100000" w14:kx="0" w14:ky="0" w14:algn="tl">
        <w14:srgbClr w14:val="000000">
          <w14:alpha w14:val="60000"/>
        </w14:srgbClr>
      </w14:shadow>
    </w:rPr>
  </w:style>
  <w:style w:type="paragraph" w:customStyle="1" w:styleId="P77">
    <w:name w:val="P77"/>
    <w:basedOn w:val="Standard"/>
    <w:hidden/>
    <w:rsid w:val="007F4EC0"/>
    <w:pPr>
      <w:autoSpaceDE w:val="0"/>
      <w:autoSpaceDN w:val="0"/>
      <w:spacing w:before="120"/>
      <w:jc w:val="distribute"/>
    </w:pPr>
    <w:rPr>
      <w:rFonts w:ascii="Arial" w:eastAsia="Arial1" w:hAnsi="Arial" w:cs="Arial1"/>
      <w:sz w:val="20"/>
      <w:u w:val="single"/>
      <w:vertAlign w:val="superscript"/>
      <w14:shadow w14:blurRad="50800" w14:dist="38100" w14:dir="2700000" w14:sx="100000" w14:sy="100000" w14:kx="0" w14:ky="0" w14:algn="tl">
        <w14:srgbClr w14:val="000000">
          <w14:alpha w14:val="60000"/>
        </w14:srgbClr>
      </w14:shadow>
    </w:rPr>
  </w:style>
  <w:style w:type="paragraph" w:customStyle="1" w:styleId="P78">
    <w:name w:val="P78"/>
    <w:basedOn w:val="Standard"/>
    <w:hidden/>
    <w:rsid w:val="007F4EC0"/>
    <w:pPr>
      <w:autoSpaceDE w:val="0"/>
      <w:autoSpaceDN w:val="0"/>
      <w:spacing w:before="120"/>
      <w:jc w:val="distribute"/>
    </w:pPr>
    <w:rPr>
      <w:rFonts w:ascii="Arial" w:eastAsia="Arial1" w:hAnsi="Arial" w:cs="Arial1"/>
      <w:sz w:val="20"/>
      <w:vertAlign w:val="superscript"/>
      <w14:shadow w14:blurRad="50800" w14:dist="38100" w14:dir="2700000" w14:sx="100000" w14:sy="100000" w14:kx="0" w14:ky="0" w14:algn="tl">
        <w14:srgbClr w14:val="000000">
          <w14:alpha w14:val="60000"/>
        </w14:srgbClr>
      </w14:shadow>
    </w:rPr>
  </w:style>
  <w:style w:type="paragraph" w:customStyle="1" w:styleId="P79">
    <w:name w:val="P79"/>
    <w:basedOn w:val="Standard"/>
    <w:hidden/>
    <w:rsid w:val="007F4EC0"/>
    <w:pPr>
      <w:autoSpaceDE w:val="0"/>
      <w:autoSpaceDN w:val="0"/>
      <w:spacing w:before="120"/>
      <w:jc w:val="distribute"/>
    </w:pPr>
    <w:rPr>
      <w:rFonts w:ascii="Arial" w:eastAsia="Arial1" w:hAnsi="Arial" w:cs="Arial1"/>
      <w:sz w:val="20"/>
      <w:u w:val="single"/>
      <w14:shadow w14:blurRad="50800" w14:dist="38100" w14:dir="2700000" w14:sx="100000" w14:sy="100000" w14:kx="0" w14:ky="0" w14:algn="tl">
        <w14:srgbClr w14:val="000000">
          <w14:alpha w14:val="60000"/>
        </w14:srgbClr>
      </w14:shadow>
    </w:rPr>
  </w:style>
  <w:style w:type="paragraph" w:customStyle="1" w:styleId="P80">
    <w:name w:val="P80"/>
    <w:basedOn w:val="Standard"/>
    <w:hidden/>
    <w:rsid w:val="007F4EC0"/>
    <w:pPr>
      <w:autoSpaceDE w:val="0"/>
      <w:autoSpaceDN w:val="0"/>
      <w:spacing w:before="239"/>
      <w:jc w:val="distribute"/>
    </w:pPr>
    <w:rPr>
      <w:rFonts w:ascii="Arial" w:eastAsia="Arial1" w:hAnsi="Arial" w:cs="Arial1"/>
      <w:b/>
      <w:sz w:val="20"/>
      <w:u w:val="single"/>
      <w14:shadow w14:blurRad="50800" w14:dist="38100" w14:dir="2700000" w14:sx="100000" w14:sy="100000" w14:kx="0" w14:ky="0" w14:algn="tl">
        <w14:srgbClr w14:val="000000">
          <w14:alpha w14:val="60000"/>
        </w14:srgbClr>
      </w14:shadow>
    </w:rPr>
  </w:style>
  <w:style w:type="paragraph" w:customStyle="1" w:styleId="P81">
    <w:name w:val="P81"/>
    <w:basedOn w:val="Standard"/>
    <w:hidden/>
    <w:rsid w:val="007F4EC0"/>
    <w:pPr>
      <w:autoSpaceDE w:val="0"/>
      <w:autoSpaceDN w:val="0"/>
      <w:spacing w:before="239"/>
      <w:jc w:val="distribute"/>
    </w:pPr>
    <w:rPr>
      <w:rFonts w:ascii="Arial" w:eastAsia="Arial1" w:hAnsi="Arial" w:cs="Arial1"/>
      <w:b/>
      <w:sz w:val="20"/>
      <w:u w:val="single"/>
      <w:vertAlign w:val="superscript"/>
      <w14:shadow w14:blurRad="50800" w14:dist="38100" w14:dir="2700000" w14:sx="100000" w14:sy="100000" w14:kx="0" w14:ky="0" w14:algn="tl">
        <w14:srgbClr w14:val="000000">
          <w14:alpha w14:val="60000"/>
        </w14:srgbClr>
      </w14:shadow>
    </w:rPr>
  </w:style>
  <w:style w:type="paragraph" w:customStyle="1" w:styleId="P82">
    <w:name w:val="P82"/>
    <w:basedOn w:val="Standard"/>
    <w:hidden/>
    <w:rsid w:val="007F4EC0"/>
    <w:pPr>
      <w:tabs>
        <w:tab w:val="right" w:pos="8854"/>
      </w:tabs>
      <w:autoSpaceDE w:val="0"/>
      <w:autoSpaceDN w:val="0"/>
      <w:ind w:left="180"/>
    </w:pPr>
    <w:rPr>
      <w:rFonts w:ascii="Arial" w:hAnsi="Arial"/>
      <w:sz w:val="20"/>
    </w:rPr>
  </w:style>
  <w:style w:type="paragraph" w:customStyle="1" w:styleId="P83">
    <w:name w:val="P83"/>
    <w:basedOn w:val="Standard"/>
    <w:hidden/>
    <w:rsid w:val="007F4EC0"/>
    <w:pPr>
      <w:tabs>
        <w:tab w:val="right" w:pos="8854"/>
      </w:tabs>
      <w:autoSpaceDE w:val="0"/>
      <w:autoSpaceDN w:val="0"/>
      <w:ind w:left="180"/>
    </w:pPr>
    <w:rPr>
      <w:rFonts w:ascii="Arial" w:hAnsi="Arial"/>
      <w:sz w:val="20"/>
      <w:u w:val="single"/>
    </w:rPr>
  </w:style>
  <w:style w:type="paragraph" w:customStyle="1" w:styleId="P84">
    <w:name w:val="P84"/>
    <w:basedOn w:val="Standard"/>
    <w:hidden/>
    <w:rsid w:val="007F4EC0"/>
    <w:pPr>
      <w:tabs>
        <w:tab w:val="left" w:pos="840"/>
      </w:tabs>
      <w:autoSpaceDE w:val="0"/>
      <w:autoSpaceDN w:val="0"/>
      <w:ind w:left="599"/>
      <w:jc w:val="distribute"/>
    </w:pPr>
    <w:rPr>
      <w:rFonts w:ascii="Arial" w:eastAsia="Arial1" w:hAnsi="Arial" w:cs="Arial1"/>
      <w:sz w:val="20"/>
      <w:vertAlign w:val="superscript"/>
      <w14:shadow w14:blurRad="50800" w14:dist="38100" w14:dir="2700000" w14:sx="100000" w14:sy="100000" w14:kx="0" w14:ky="0" w14:algn="tl">
        <w14:srgbClr w14:val="000000">
          <w14:alpha w14:val="60000"/>
        </w14:srgbClr>
      </w14:shadow>
    </w:rPr>
  </w:style>
  <w:style w:type="paragraph" w:customStyle="1" w:styleId="P85">
    <w:name w:val="P85"/>
    <w:basedOn w:val="Standard"/>
    <w:hidden/>
    <w:rsid w:val="007F4EC0"/>
    <w:pPr>
      <w:tabs>
        <w:tab w:val="left" w:pos="-773"/>
        <w:tab w:val="left" w:pos="0"/>
      </w:tabs>
      <w:autoSpaceDE w:val="0"/>
      <w:autoSpaceDN w:val="0"/>
      <w:jc w:val="distribute"/>
    </w:pPr>
    <w:rPr>
      <w:rFonts w:ascii="Arial" w:eastAsia="Arial1" w:hAnsi="Arial" w:cs="Arial1"/>
      <w:i/>
      <w:sz w:val="20"/>
      <w:shd w:val="clear" w:color="auto" w:fill="FFFF00"/>
      <w:vertAlign w:val="superscript"/>
      <w14:shadow w14:blurRad="50800" w14:dist="38100" w14:dir="2700000" w14:sx="100000" w14:sy="100000" w14:kx="0" w14:ky="0" w14:algn="tl">
        <w14:srgbClr w14:val="000000">
          <w14:alpha w14:val="60000"/>
        </w14:srgbClr>
      </w14:shadow>
    </w:rPr>
  </w:style>
  <w:style w:type="paragraph" w:customStyle="1" w:styleId="P86">
    <w:name w:val="P86"/>
    <w:basedOn w:val="Standard"/>
    <w:hidden/>
    <w:rsid w:val="007F4EC0"/>
    <w:pPr>
      <w:tabs>
        <w:tab w:val="left" w:pos="142"/>
        <w:tab w:val="left" w:pos="1132"/>
        <w:tab w:val="left" w:pos="2233"/>
        <w:tab w:val="left" w:pos="5653"/>
        <w:tab w:val="decimal" w:pos="7934"/>
      </w:tabs>
      <w:autoSpaceDE w:val="0"/>
      <w:autoSpaceDN w:val="0"/>
      <w:ind w:left="567"/>
      <w:jc w:val="distribute"/>
    </w:pPr>
    <w:rPr>
      <w:rFonts w:ascii="Arial" w:eastAsia="Arial1" w:hAnsi="Arial" w:cs="Arial1"/>
      <w:sz w:val="20"/>
      <w:vertAlign w:val="superscript"/>
      <w14:shadow w14:blurRad="50800" w14:dist="38100" w14:dir="2700000" w14:sx="100000" w14:sy="100000" w14:kx="0" w14:ky="0" w14:algn="tl">
        <w14:srgbClr w14:val="000000">
          <w14:alpha w14:val="60000"/>
        </w14:srgbClr>
      </w14:shadow>
    </w:rPr>
  </w:style>
  <w:style w:type="paragraph" w:customStyle="1" w:styleId="P87">
    <w:name w:val="P87"/>
    <w:basedOn w:val="Standard"/>
    <w:hidden/>
    <w:rsid w:val="007F4EC0"/>
    <w:pPr>
      <w:tabs>
        <w:tab w:val="left" w:pos="142"/>
        <w:tab w:val="left" w:pos="1132"/>
        <w:tab w:val="left" w:pos="2233"/>
        <w:tab w:val="left" w:pos="5653"/>
        <w:tab w:val="decimal" w:pos="7934"/>
      </w:tabs>
      <w:autoSpaceDE w:val="0"/>
      <w:autoSpaceDN w:val="0"/>
      <w:ind w:left="567"/>
      <w:jc w:val="distribute"/>
    </w:pPr>
    <w:rPr>
      <w:rFonts w:ascii="Arial" w:hAnsi="Arial"/>
      <w:sz w:val="20"/>
    </w:rPr>
  </w:style>
  <w:style w:type="paragraph" w:customStyle="1" w:styleId="P88">
    <w:name w:val="P88"/>
    <w:basedOn w:val="Standard"/>
    <w:hidden/>
    <w:rsid w:val="007F4EC0"/>
    <w:pPr>
      <w:autoSpaceDE w:val="0"/>
      <w:autoSpaceDN w:val="0"/>
      <w:spacing w:before="120"/>
      <w:jc w:val="distribute"/>
    </w:pPr>
    <w:rPr>
      <w:rFonts w:ascii="Arial" w:eastAsia="Arial1" w:hAnsi="Arial" w:cs="Arial1"/>
      <w:sz w:val="20"/>
      <w:u w:val="single"/>
      <w:vertAlign w:val="superscript"/>
      <w14:shadow w14:blurRad="50800" w14:dist="38100" w14:dir="2700000" w14:sx="100000" w14:sy="100000" w14:kx="0" w14:ky="0" w14:algn="tl">
        <w14:srgbClr w14:val="000000">
          <w14:alpha w14:val="60000"/>
        </w14:srgbClr>
      </w14:shadow>
    </w:rPr>
  </w:style>
  <w:style w:type="character" w:customStyle="1" w:styleId="T1">
    <w:name w:val="T1"/>
    <w:hidden/>
    <w:rsid w:val="007F4EC0"/>
    <w:rPr>
      <w:rFonts w:eastAsia="Arial1" w:cs="Arial1"/>
      <w:b/>
      <w:caps/>
      <w:u w:val="single"/>
    </w:rPr>
  </w:style>
  <w:style w:type="character" w:customStyle="1" w:styleId="T2">
    <w:name w:val="T2"/>
    <w:hidden/>
    <w:rsid w:val="007F4EC0"/>
    <w:rPr>
      <w:rFonts w:eastAsia="Arial1" w:cs="Arial1"/>
      <w:b/>
      <w:caps/>
      <w:u w:val="none"/>
    </w:rPr>
  </w:style>
  <w:style w:type="character" w:customStyle="1" w:styleId="T3">
    <w:name w:val="T3"/>
    <w:hidden/>
    <w:rsid w:val="007F4EC0"/>
    <w:rPr>
      <w:rFonts w:eastAsia="Arial1" w:cs="Arial1"/>
      <w:i/>
      <w:position w:val="0"/>
      <w:u w:val="none"/>
      <w:vertAlign w:val="superscript"/>
      <w14:shadow w14:blurRad="50800" w14:dist="38100" w14:dir="2700000" w14:sx="100000" w14:sy="100000" w14:kx="0" w14:ky="0" w14:algn="tl">
        <w14:srgbClr w14:val="000000">
          <w14:alpha w14:val="60000"/>
        </w14:srgbClr>
      </w14:shadow>
    </w:rPr>
  </w:style>
  <w:style w:type="character" w:customStyle="1" w:styleId="T4">
    <w:name w:val="T4"/>
    <w:hidden/>
    <w:rsid w:val="007F4EC0"/>
    <w:rPr>
      <w:rFonts w:eastAsia="Arial1" w:cs="Arial1"/>
      <w:b/>
      <w:i/>
      <w:position w:val="0"/>
      <w:u w:val="none"/>
      <w:vertAlign w:val="superscript"/>
      <w14:shadow w14:blurRad="50800" w14:dist="38100" w14:dir="2700000" w14:sx="100000" w14:sy="100000" w14:kx="0" w14:ky="0" w14:algn="tl">
        <w14:srgbClr w14:val="000000">
          <w14:alpha w14:val="60000"/>
        </w14:srgbClr>
      </w14:shadow>
    </w:rPr>
  </w:style>
  <w:style w:type="character" w:customStyle="1" w:styleId="T5">
    <w:name w:val="T5"/>
    <w:hidden/>
    <w:rsid w:val="007F4EC0"/>
    <w:rPr>
      <w:rFonts w:eastAsia="Arial1" w:cs="Arial1"/>
      <w:b/>
      <w:i/>
      <w:position w:val="0"/>
      <w:u w:val="none"/>
      <w:vertAlign w:val="superscript"/>
      <w14:shadow w14:blurRad="50800" w14:dist="38100" w14:dir="2700000" w14:sx="100000" w14:sy="100000" w14:kx="0" w14:ky="0" w14:algn="tl">
        <w14:srgbClr w14:val="000000">
          <w14:alpha w14:val="60000"/>
        </w14:srgbClr>
      </w14:shadow>
    </w:rPr>
  </w:style>
  <w:style w:type="character" w:customStyle="1" w:styleId="T6">
    <w:name w:val="T6"/>
    <w:hidden/>
    <w:rsid w:val="007F4EC0"/>
    <w:rPr>
      <w:rFonts w:eastAsia="Arial1" w:cs="Arial1"/>
      <w:position w:val="0"/>
      <w:u w:val="none"/>
      <w:vertAlign w:val="superscript"/>
      <w14:shadow w14:blurRad="50800" w14:dist="38100" w14:dir="2700000" w14:sx="100000" w14:sy="100000" w14:kx="0" w14:ky="0" w14:algn="tl">
        <w14:srgbClr w14:val="000000">
          <w14:alpha w14:val="60000"/>
        </w14:srgbClr>
      </w14:shadow>
    </w:rPr>
  </w:style>
  <w:style w:type="character" w:customStyle="1" w:styleId="T7">
    <w:name w:val="T7"/>
    <w:hidden/>
    <w:rsid w:val="007F4EC0"/>
    <w:rPr>
      <w:rFonts w:eastAsia="Arial1" w:cs="Arial1"/>
      <w:position w:val="0"/>
      <w:u w:val="none"/>
      <w:vertAlign w:val="superscript"/>
      <w14:shadow w14:blurRad="50800" w14:dist="38100" w14:dir="2700000" w14:sx="100000" w14:sy="100000" w14:kx="0" w14:ky="0" w14:algn="tl">
        <w14:srgbClr w14:val="000000">
          <w14:alpha w14:val="60000"/>
        </w14:srgbClr>
      </w14:shadow>
    </w:rPr>
  </w:style>
  <w:style w:type="character" w:customStyle="1" w:styleId="T8">
    <w:name w:val="T8"/>
    <w:hidden/>
    <w:rsid w:val="007F4EC0"/>
    <w:rPr>
      <w:rFonts w:eastAsia="Arial1" w:cs="Arial1"/>
      <w:b/>
      <w:position w:val="0"/>
      <w:u w:val="none"/>
      <w:vertAlign w:val="superscript"/>
      <w14:shadow w14:blurRad="50800" w14:dist="38100" w14:dir="2700000" w14:sx="100000" w14:sy="100000" w14:kx="0" w14:ky="0" w14:algn="tl">
        <w14:srgbClr w14:val="000000">
          <w14:alpha w14:val="60000"/>
        </w14:srgbClr>
      </w14:shadow>
    </w:rPr>
  </w:style>
  <w:style w:type="character" w:customStyle="1" w:styleId="T9">
    <w:name w:val="T9"/>
    <w:hidden/>
    <w:rsid w:val="007F4EC0"/>
    <w:rPr>
      <w:rFonts w:eastAsia="Arial1" w:cs="Arial1"/>
      <w:position w:val="0"/>
      <w:u w:val="single"/>
      <w:vertAlign w:val="superscript"/>
      <w14:shadow w14:blurRad="50800" w14:dist="38100" w14:dir="2700000" w14:sx="100000" w14:sy="100000" w14:kx="0" w14:ky="0" w14:algn="tl">
        <w14:srgbClr w14:val="000000">
          <w14:alpha w14:val="60000"/>
        </w14:srgbClr>
      </w14:shadow>
    </w:rPr>
  </w:style>
  <w:style w:type="character" w:customStyle="1" w:styleId="T10">
    <w:name w:val="T10"/>
    <w:hidden/>
    <w:rsid w:val="007F4EC0"/>
    <w:rPr>
      <w:rFonts w:eastAsia="Arial1" w:cs="Arial1"/>
      <w:b/>
      <w:position w:val="0"/>
      <w:u w:val="single"/>
      <w:vertAlign w:val="superscript"/>
      <w14:shadow w14:blurRad="50800" w14:dist="38100" w14:dir="2700000" w14:sx="100000" w14:sy="100000" w14:kx="0" w14:ky="0" w14:algn="tl">
        <w14:srgbClr w14:val="000000">
          <w14:alpha w14:val="60000"/>
        </w14:srgbClr>
      </w14:shadow>
    </w:rPr>
  </w:style>
  <w:style w:type="character" w:customStyle="1" w:styleId="T11">
    <w:name w:val="T11"/>
    <w:hidden/>
    <w:rsid w:val="007F4EC0"/>
    <w:rPr>
      <w:rFonts w:eastAsia="Arial1" w:cs="Arial1"/>
      <w:u w:val="single"/>
    </w:rPr>
  </w:style>
  <w:style w:type="character" w:customStyle="1" w:styleId="T12">
    <w:name w:val="T12"/>
    <w:hidden/>
    <w:rsid w:val="007F4EC0"/>
    <w:rPr>
      <w:rFonts w:eastAsia="Arial1" w:cs="Arial1"/>
      <w:u w:val="none"/>
    </w:rPr>
  </w:style>
  <w:style w:type="character" w:customStyle="1" w:styleId="T13">
    <w:name w:val="T13"/>
    <w:hidden/>
    <w:rsid w:val="007F4EC0"/>
    <w:rPr>
      <w:rFonts w:eastAsia="Arial1" w:cs="Arial1"/>
      <w:u w:val="none"/>
      <w14:shadow w14:blurRad="50800" w14:dist="38100" w14:dir="2700000" w14:sx="100000" w14:sy="100000" w14:kx="0" w14:ky="0" w14:algn="tl">
        <w14:srgbClr w14:val="000000">
          <w14:alpha w14:val="60000"/>
        </w14:srgbClr>
      </w14:shadow>
    </w:rPr>
  </w:style>
  <w:style w:type="character" w:customStyle="1" w:styleId="T14">
    <w:name w:val="T14"/>
    <w:hidden/>
    <w:rsid w:val="007F4EC0"/>
    <w:rPr>
      <w:rFonts w:eastAsia="Arial1" w:cs="Arial1"/>
      <w:u w:val="none"/>
      <w14:shadow w14:blurRad="50800" w14:dist="38100" w14:dir="2700000" w14:sx="100000" w14:sy="100000" w14:kx="0" w14:ky="0" w14:algn="tl">
        <w14:srgbClr w14:val="000000">
          <w14:alpha w14:val="60000"/>
        </w14:srgbClr>
      </w14:shadow>
    </w:rPr>
  </w:style>
  <w:style w:type="character" w:customStyle="1" w:styleId="T15">
    <w:name w:val="T15"/>
    <w:hidden/>
    <w:rsid w:val="007F4EC0"/>
    <w:rPr>
      <w:rFonts w:eastAsia="Arial1" w:cs="Arial1"/>
    </w:rPr>
  </w:style>
  <w:style w:type="character" w:customStyle="1" w:styleId="T16">
    <w:name w:val="T16"/>
    <w:hidden/>
    <w:rsid w:val="007F4EC0"/>
    <w:rPr>
      <w:rFonts w:eastAsia="Arial1" w:cs="Arial1"/>
      <w:b/>
      <w:i/>
      <w:color w:val="0000FF"/>
      <w:position w:val="0"/>
      <w:u w:val="none"/>
      <w:vertAlign w:val="superscript"/>
      <w14:shadow w14:blurRad="50800" w14:dist="38100" w14:dir="2700000" w14:sx="100000" w14:sy="100000" w14:kx="0" w14:ky="0" w14:algn="tl">
        <w14:srgbClr w14:val="000000">
          <w14:alpha w14:val="60000"/>
        </w14:srgbClr>
      </w14:shadow>
    </w:rPr>
  </w:style>
  <w:style w:type="character" w:customStyle="1" w:styleId="T17">
    <w:name w:val="T17"/>
    <w:hidden/>
    <w:rsid w:val="007F4EC0"/>
    <w:rPr>
      <w:rFonts w:eastAsia="Arial1" w:cs="Arial1"/>
      <w:color w:val="0000FF"/>
      <w:position w:val="0"/>
      <w:u w:val="single"/>
      <w:vertAlign w:val="superscript"/>
      <w14:shadow w14:blurRad="50800" w14:dist="38100" w14:dir="2700000" w14:sx="100000" w14:sy="100000" w14:kx="0" w14:ky="0" w14:algn="tl">
        <w14:srgbClr w14:val="000000">
          <w14:alpha w14:val="60000"/>
        </w14:srgbClr>
      </w14:shadow>
    </w:rPr>
  </w:style>
  <w:style w:type="character" w:customStyle="1" w:styleId="T18">
    <w:name w:val="T18"/>
    <w:hidden/>
    <w:rsid w:val="007F4EC0"/>
    <w:rPr>
      <w:u w:val="none"/>
    </w:rPr>
  </w:style>
  <w:style w:type="character" w:customStyle="1" w:styleId="T19">
    <w:name w:val="T19"/>
    <w:hidden/>
    <w:rsid w:val="007F4EC0"/>
    <w:rPr>
      <w:color w:val="FF0000"/>
    </w:rPr>
  </w:style>
  <w:style w:type="character" w:customStyle="1" w:styleId="T20">
    <w:name w:val="T20"/>
    <w:hidden/>
    <w:rsid w:val="007F4EC0"/>
    <w:rPr>
      <w:color w:val="auto"/>
    </w:rPr>
  </w:style>
  <w:style w:type="character" w:styleId="Lienhypertexte">
    <w:name w:val="Hyperlink"/>
    <w:uiPriority w:val="99"/>
    <w:rsid w:val="00B5157A"/>
    <w:rPr>
      <w:rFonts w:ascii="Arial" w:hAnsi="Arial"/>
      <w:color w:val="000080"/>
      <w:u w:val="single"/>
    </w:rPr>
  </w:style>
  <w:style w:type="character" w:styleId="Lienhypertextesuivivisit">
    <w:name w:val="FollowedHyperlink"/>
    <w:rsid w:val="006A55B0"/>
    <w:rPr>
      <w:color w:val="800000"/>
      <w:u w:val="single"/>
    </w:rPr>
  </w:style>
  <w:style w:type="character" w:styleId="Marquedecommentaire">
    <w:name w:val="annotation reference"/>
    <w:semiHidden/>
    <w:rsid w:val="007770B7"/>
    <w:rPr>
      <w:sz w:val="16"/>
      <w:szCs w:val="16"/>
    </w:rPr>
  </w:style>
  <w:style w:type="paragraph" w:styleId="Commentaire">
    <w:name w:val="annotation text"/>
    <w:link w:val="CommentaireCar"/>
    <w:uiPriority w:val="99"/>
    <w:semiHidden/>
    <w:rsid w:val="007770B7"/>
  </w:style>
  <w:style w:type="paragraph" w:styleId="Objetducommentaire">
    <w:name w:val="annotation subject"/>
    <w:basedOn w:val="Commentaire"/>
    <w:next w:val="Commentaire"/>
    <w:semiHidden/>
    <w:rsid w:val="007770B7"/>
    <w:rPr>
      <w:b/>
      <w:bCs/>
    </w:rPr>
  </w:style>
  <w:style w:type="numbering" w:customStyle="1" w:styleId="RTF5fNum202">
    <w:name w:val="RTF_5f_Num_20_2"/>
    <w:rsid w:val="007F4EC0"/>
    <w:pPr>
      <w:numPr>
        <w:numId w:val="1"/>
      </w:numPr>
    </w:pPr>
  </w:style>
  <w:style w:type="paragraph" w:customStyle="1" w:styleId="TITRE">
    <w:name w:val="TITRE"/>
    <w:basedOn w:val="Normal"/>
    <w:rsid w:val="00F562B3"/>
    <w:pPr>
      <w:pBdr>
        <w:top w:val="single" w:sz="4" w:space="0" w:color="000000"/>
        <w:left w:val="single" w:sz="4" w:space="0" w:color="000000"/>
        <w:bottom w:val="single" w:sz="4" w:space="0" w:color="000000"/>
        <w:right w:val="single" w:sz="4" w:space="0" w:color="000000"/>
      </w:pBdr>
      <w:suppressAutoHyphens/>
      <w:overflowPunct w:val="0"/>
      <w:autoSpaceDE w:val="0"/>
      <w:spacing w:before="113" w:after="113"/>
      <w:jc w:val="center"/>
      <w:textAlignment w:val="baseline"/>
    </w:pPr>
    <w:rPr>
      <w:b/>
      <w:sz w:val="28"/>
      <w:lang w:eastAsia="ar-SA"/>
    </w:rPr>
  </w:style>
  <w:style w:type="character" w:customStyle="1" w:styleId="WW8Num26z2">
    <w:name w:val="WW8Num26z2"/>
    <w:rsid w:val="00F562B3"/>
    <w:rPr>
      <w:rFonts w:ascii="Wingdings" w:hAnsi="Wingdings"/>
    </w:rPr>
  </w:style>
  <w:style w:type="paragraph" w:styleId="TM1">
    <w:name w:val="toc 1"/>
    <w:basedOn w:val="Normal"/>
    <w:next w:val="Normal"/>
    <w:uiPriority w:val="39"/>
    <w:rsid w:val="00345B78"/>
    <w:pPr>
      <w:suppressAutoHyphens/>
      <w:spacing w:before="120"/>
    </w:pPr>
    <w:rPr>
      <w:rFonts w:ascii="Calibri" w:hAnsi="Calibri" w:cs="Arial"/>
      <w:b/>
      <w:bCs/>
      <w:iCs/>
      <w:szCs w:val="24"/>
      <w:lang w:eastAsia="ar-SA"/>
    </w:rPr>
  </w:style>
  <w:style w:type="paragraph" w:styleId="TM2">
    <w:name w:val="toc 2"/>
    <w:basedOn w:val="Normal"/>
    <w:next w:val="Normal"/>
    <w:uiPriority w:val="39"/>
    <w:rsid w:val="00345B78"/>
    <w:pPr>
      <w:suppressAutoHyphens/>
      <w:spacing w:before="120"/>
      <w:ind w:left="220"/>
    </w:pPr>
    <w:rPr>
      <w:rFonts w:ascii="Calibri" w:hAnsi="Calibri" w:cs="Arial"/>
      <w:bCs/>
      <w:szCs w:val="22"/>
      <w:lang w:eastAsia="ar-SA"/>
    </w:rPr>
  </w:style>
  <w:style w:type="paragraph" w:styleId="TM3">
    <w:name w:val="toc 3"/>
    <w:basedOn w:val="Normal"/>
    <w:next w:val="Normal"/>
    <w:uiPriority w:val="39"/>
    <w:rsid w:val="005959AF"/>
    <w:pPr>
      <w:suppressAutoHyphens/>
      <w:ind w:left="440"/>
    </w:pPr>
    <w:rPr>
      <w:rFonts w:ascii="Calibri" w:hAnsi="Calibri" w:cs="Arial"/>
      <w:i/>
      <w:color w:val="244061"/>
      <w:lang w:eastAsia="ar-SA"/>
    </w:rPr>
  </w:style>
  <w:style w:type="character" w:customStyle="1" w:styleId="Titre1Car">
    <w:name w:val="Titre 1 Car"/>
    <w:link w:val="Titre1"/>
    <w:rsid w:val="00345B78"/>
    <w:rPr>
      <w:rFonts w:ascii="Arial Gras" w:hAnsi="Arial Gras"/>
      <w:b/>
      <w:smallCaps/>
      <w:kern w:val="22"/>
      <w:sz w:val="22"/>
      <w:lang w:eastAsia="ar-SA"/>
    </w:rPr>
  </w:style>
  <w:style w:type="character" w:customStyle="1" w:styleId="Titre2Car">
    <w:name w:val="Titre 2 Car"/>
    <w:link w:val="Titre2"/>
    <w:rsid w:val="00345B78"/>
    <w:rPr>
      <w:rFonts w:ascii="Arial Gras" w:hAnsi="Arial Gras"/>
      <w:b/>
      <w:smallCaps/>
      <w:lang w:eastAsia="ar-SA"/>
    </w:rPr>
  </w:style>
  <w:style w:type="character" w:customStyle="1" w:styleId="Titre3Car">
    <w:name w:val="Titre 3 Car"/>
    <w:link w:val="Titre3"/>
    <w:rsid w:val="00343AAA"/>
    <w:rPr>
      <w:rFonts w:ascii="Arial" w:hAnsi="Arial"/>
      <w:color w:val="1F3864"/>
      <w:u w:val="single"/>
      <w:lang w:eastAsia="ar-SA"/>
    </w:rPr>
  </w:style>
  <w:style w:type="character" w:customStyle="1" w:styleId="Titre4Car">
    <w:name w:val="Titre 4 Car"/>
    <w:link w:val="Titre4"/>
    <w:rsid w:val="00F562B3"/>
    <w:rPr>
      <w:rFonts w:ascii="Arial" w:hAnsi="Arial"/>
      <w:b/>
      <w:sz w:val="22"/>
      <w:lang w:eastAsia="ar-SA"/>
    </w:rPr>
  </w:style>
  <w:style w:type="character" w:customStyle="1" w:styleId="Titre5Car">
    <w:name w:val="Titre 5 Car"/>
    <w:link w:val="Titre5"/>
    <w:rsid w:val="00F562B3"/>
    <w:rPr>
      <w:rFonts w:ascii="Arial" w:hAnsi="Arial"/>
      <w:b/>
      <w:sz w:val="22"/>
      <w:lang w:eastAsia="ar-SA"/>
    </w:rPr>
  </w:style>
  <w:style w:type="character" w:customStyle="1" w:styleId="Titre6Car">
    <w:name w:val="Titre 6 Car"/>
    <w:link w:val="Titre6"/>
    <w:rsid w:val="00F562B3"/>
    <w:rPr>
      <w:rFonts w:ascii="Arial" w:eastAsia="MS Mincho" w:hAnsi="Arial" w:cs="Tahoma"/>
      <w:b/>
      <w:bCs/>
      <w:sz w:val="21"/>
      <w:szCs w:val="21"/>
      <w:lang w:eastAsia="ar-SA"/>
    </w:rPr>
  </w:style>
  <w:style w:type="character" w:customStyle="1" w:styleId="Titre7Car">
    <w:name w:val="Titre 7 Car"/>
    <w:link w:val="Titre7"/>
    <w:rsid w:val="00F562B3"/>
    <w:rPr>
      <w:rFonts w:ascii="Arial" w:eastAsia="MS Mincho" w:hAnsi="Arial" w:cs="Tahoma"/>
      <w:b/>
      <w:bCs/>
      <w:sz w:val="21"/>
      <w:szCs w:val="21"/>
      <w:lang w:eastAsia="ar-SA"/>
    </w:rPr>
  </w:style>
  <w:style w:type="character" w:customStyle="1" w:styleId="Titre8Car">
    <w:name w:val="Titre 8 Car"/>
    <w:link w:val="Titre8"/>
    <w:rsid w:val="00F562B3"/>
    <w:rPr>
      <w:rFonts w:ascii="Arial" w:eastAsia="MS Mincho" w:hAnsi="Arial" w:cs="Tahoma"/>
      <w:b/>
      <w:bCs/>
      <w:sz w:val="21"/>
      <w:szCs w:val="21"/>
      <w:lang w:eastAsia="ar-SA"/>
    </w:rPr>
  </w:style>
  <w:style w:type="character" w:customStyle="1" w:styleId="Titre9Car">
    <w:name w:val="Titre 9 Car"/>
    <w:link w:val="Titre9"/>
    <w:rsid w:val="00F562B3"/>
    <w:rPr>
      <w:rFonts w:ascii="Arial" w:eastAsia="MS Mincho" w:hAnsi="Arial" w:cs="Tahoma"/>
      <w:b/>
      <w:bCs/>
      <w:sz w:val="21"/>
      <w:szCs w:val="21"/>
      <w:lang w:eastAsia="ar-SA"/>
    </w:rPr>
  </w:style>
  <w:style w:type="paragraph" w:styleId="Corpsdetexte">
    <w:name w:val="Body Text"/>
    <w:basedOn w:val="Normal"/>
    <w:link w:val="CorpsdetexteCar"/>
    <w:uiPriority w:val="99"/>
    <w:semiHidden/>
    <w:unhideWhenUsed/>
    <w:rsid w:val="00F562B3"/>
    <w:pPr>
      <w:spacing w:after="120"/>
    </w:pPr>
  </w:style>
  <w:style w:type="character" w:customStyle="1" w:styleId="CorpsdetexteCar">
    <w:name w:val="Corps de texte Car"/>
    <w:link w:val="Corpsdetexte"/>
    <w:uiPriority w:val="99"/>
    <w:semiHidden/>
    <w:rsid w:val="00F562B3"/>
    <w:rPr>
      <w:rFonts w:ascii="Calibri" w:hAnsi="Calibri"/>
    </w:rPr>
  </w:style>
  <w:style w:type="paragraph" w:styleId="Paragraphedeliste">
    <w:name w:val="List Paragraph"/>
    <w:basedOn w:val="Normal"/>
    <w:qFormat/>
    <w:rsid w:val="00654017"/>
    <w:pPr>
      <w:numPr>
        <w:numId w:val="3"/>
      </w:numPr>
      <w:suppressAutoHyphens/>
    </w:pPr>
    <w:rPr>
      <w:rFonts w:eastAsia="Calibri"/>
      <w:lang w:eastAsia="ar-SA"/>
    </w:rPr>
  </w:style>
  <w:style w:type="paragraph" w:styleId="En-tte">
    <w:name w:val="header"/>
    <w:basedOn w:val="Normal"/>
    <w:link w:val="En-tteCar"/>
    <w:uiPriority w:val="99"/>
    <w:unhideWhenUsed/>
    <w:rsid w:val="00D92AAF"/>
    <w:pPr>
      <w:tabs>
        <w:tab w:val="center" w:pos="4536"/>
        <w:tab w:val="right" w:pos="9072"/>
      </w:tabs>
    </w:pPr>
  </w:style>
  <w:style w:type="character" w:customStyle="1" w:styleId="En-tteCar">
    <w:name w:val="En-tête Car"/>
    <w:link w:val="En-tte"/>
    <w:uiPriority w:val="99"/>
    <w:rsid w:val="00D92AAF"/>
    <w:rPr>
      <w:rFonts w:ascii="Calibri" w:hAnsi="Calibri"/>
      <w:sz w:val="22"/>
    </w:rPr>
  </w:style>
  <w:style w:type="paragraph" w:styleId="Pieddepage">
    <w:name w:val="footer"/>
    <w:basedOn w:val="Normal"/>
    <w:link w:val="PieddepageCar"/>
    <w:uiPriority w:val="99"/>
    <w:unhideWhenUsed/>
    <w:rsid w:val="00D92AAF"/>
    <w:pPr>
      <w:tabs>
        <w:tab w:val="center" w:pos="4536"/>
        <w:tab w:val="right" w:pos="9072"/>
      </w:tabs>
    </w:pPr>
  </w:style>
  <w:style w:type="character" w:customStyle="1" w:styleId="PieddepageCar">
    <w:name w:val="Pied de page Car"/>
    <w:link w:val="Pieddepage"/>
    <w:uiPriority w:val="99"/>
    <w:rsid w:val="00D92AAF"/>
    <w:rPr>
      <w:rFonts w:ascii="Calibri" w:hAnsi="Calibri"/>
      <w:sz w:val="22"/>
    </w:rPr>
  </w:style>
  <w:style w:type="paragraph" w:styleId="Textedebulles">
    <w:name w:val="Balloon Text"/>
    <w:basedOn w:val="Normal"/>
    <w:link w:val="TextedebullesCar"/>
    <w:uiPriority w:val="99"/>
    <w:semiHidden/>
    <w:unhideWhenUsed/>
    <w:rsid w:val="00D92AAF"/>
    <w:rPr>
      <w:rFonts w:ascii="Tahoma" w:hAnsi="Tahoma" w:cs="Tahoma"/>
      <w:sz w:val="16"/>
      <w:szCs w:val="16"/>
    </w:rPr>
  </w:style>
  <w:style w:type="character" w:customStyle="1" w:styleId="TextedebullesCar">
    <w:name w:val="Texte de bulles Car"/>
    <w:link w:val="Textedebulles"/>
    <w:uiPriority w:val="99"/>
    <w:semiHidden/>
    <w:rsid w:val="00D92AAF"/>
    <w:rPr>
      <w:rFonts w:ascii="Tahoma" w:hAnsi="Tahoma" w:cs="Tahoma"/>
      <w:sz w:val="16"/>
      <w:szCs w:val="16"/>
    </w:rPr>
  </w:style>
  <w:style w:type="table" w:styleId="Grilledutableau">
    <w:name w:val="Table Grid"/>
    <w:basedOn w:val="TableauNormal"/>
    <w:uiPriority w:val="59"/>
    <w:rsid w:val="002E2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1">
    <w:name w:val="En-tête1"/>
    <w:basedOn w:val="Standard"/>
    <w:rsid w:val="009C2ADC"/>
    <w:pPr>
      <w:tabs>
        <w:tab w:val="center" w:pos="4819"/>
        <w:tab w:val="left" w:pos="7021"/>
        <w:tab w:val="right" w:pos="9072"/>
      </w:tabs>
      <w:spacing w:after="239" w:line="239" w:lineRule="atLeast"/>
      <w:jc w:val="distribute"/>
    </w:pPr>
    <w:rPr>
      <w:rFonts w:ascii="Arial" w:eastAsia="Times New Roman" w:hAnsi="Arial" w:cs="Times New Roman"/>
      <w:sz w:val="16"/>
    </w:rPr>
  </w:style>
  <w:style w:type="paragraph" w:customStyle="1" w:styleId="Paragraphepuce">
    <w:name w:val="Paragraphe puce"/>
    <w:basedOn w:val="Normal"/>
    <w:rsid w:val="00AF5DB6"/>
    <w:pPr>
      <w:numPr>
        <w:numId w:val="13"/>
      </w:numPr>
      <w:jc w:val="left"/>
    </w:pPr>
    <w:rPr>
      <w:rFonts w:ascii="Times New Roman" w:hAnsi="Times New Roman"/>
      <w:sz w:val="24"/>
      <w:szCs w:val="24"/>
    </w:rPr>
  </w:style>
  <w:style w:type="paragraph" w:styleId="Listepuces">
    <w:name w:val="List Bullet"/>
    <w:basedOn w:val="Normal"/>
    <w:uiPriority w:val="99"/>
    <w:unhideWhenUsed/>
    <w:rsid w:val="00BE6037"/>
    <w:pPr>
      <w:numPr>
        <w:numId w:val="25"/>
      </w:numPr>
      <w:tabs>
        <w:tab w:val="clear" w:pos="360"/>
        <w:tab w:val="num" w:pos="993"/>
      </w:tabs>
      <w:suppressAutoHyphens/>
      <w:spacing w:before="113" w:after="113"/>
      <w:ind w:left="993" w:hanging="425"/>
      <w:contextualSpacing/>
    </w:pPr>
    <w:rPr>
      <w:lang w:eastAsia="ar-SA"/>
    </w:rPr>
  </w:style>
  <w:style w:type="paragraph" w:styleId="Listepuces2">
    <w:name w:val="List Bullet 2"/>
    <w:basedOn w:val="Normal"/>
    <w:uiPriority w:val="99"/>
    <w:unhideWhenUsed/>
    <w:rsid w:val="007670CD"/>
    <w:pPr>
      <w:numPr>
        <w:numId w:val="26"/>
      </w:numPr>
      <w:suppressAutoHyphens/>
      <w:spacing w:before="113" w:after="113"/>
      <w:contextualSpacing/>
    </w:pPr>
    <w:rPr>
      <w:lang w:eastAsia="ar-SA"/>
    </w:rPr>
  </w:style>
  <w:style w:type="paragraph" w:customStyle="1" w:styleId="StyleTitre2">
    <w:name w:val="Style Titre 2"/>
    <w:basedOn w:val="Normal"/>
    <w:link w:val="StyleTitre2Car"/>
    <w:qFormat/>
    <w:rsid w:val="00487E24"/>
    <w:pPr>
      <w:autoSpaceDE w:val="0"/>
      <w:autoSpaceDN w:val="0"/>
      <w:adjustRightInd w:val="0"/>
      <w:spacing w:before="240" w:after="240" w:line="240" w:lineRule="auto"/>
      <w:ind w:right="562"/>
    </w:pPr>
    <w:rPr>
      <w:rFonts w:ascii="Century Gothic" w:hAnsi="Century Gothic"/>
      <w:b/>
      <w:szCs w:val="22"/>
      <w:lang w:val="x-none" w:eastAsia="x-none"/>
    </w:rPr>
  </w:style>
  <w:style w:type="character" w:customStyle="1" w:styleId="StyleTitre2Car">
    <w:name w:val="Style Titre 2 Car"/>
    <w:link w:val="StyleTitre2"/>
    <w:rsid w:val="00487E24"/>
    <w:rPr>
      <w:rFonts w:ascii="Century Gothic" w:hAnsi="Century Gothic"/>
      <w:b/>
      <w:sz w:val="22"/>
      <w:szCs w:val="22"/>
      <w:lang w:val="x-none" w:eastAsia="x-none"/>
    </w:rPr>
  </w:style>
  <w:style w:type="character" w:customStyle="1" w:styleId="StyleCorps">
    <w:name w:val="Style +Corps"/>
    <w:rsid w:val="00B36D91"/>
    <w:rPr>
      <w:rFonts w:ascii="Calibri" w:hAnsi="Calibri"/>
    </w:rPr>
  </w:style>
  <w:style w:type="paragraph" w:customStyle="1" w:styleId="rNormal">
    <w:name w:val="rNormal"/>
    <w:basedOn w:val="Normal"/>
    <w:rsid w:val="00B21687"/>
    <w:pPr>
      <w:spacing w:before="120" w:after="120" w:line="240" w:lineRule="auto"/>
      <w:jc w:val="center"/>
    </w:pPr>
    <w:rPr>
      <w:b/>
      <w:color w:val="365F91"/>
      <w:sz w:val="28"/>
      <w:u w:val="single"/>
    </w:rPr>
  </w:style>
  <w:style w:type="paragraph" w:styleId="Rvision">
    <w:name w:val="Revision"/>
    <w:hidden/>
    <w:uiPriority w:val="99"/>
    <w:semiHidden/>
    <w:rsid w:val="00553F84"/>
    <w:rPr>
      <w:rFonts w:ascii="Calibri" w:hAnsi="Calibri"/>
      <w:sz w:val="22"/>
    </w:rPr>
  </w:style>
  <w:style w:type="paragraph" w:styleId="Listepuces3">
    <w:name w:val="List Bullet 3"/>
    <w:basedOn w:val="Normal"/>
    <w:uiPriority w:val="99"/>
    <w:unhideWhenUsed/>
    <w:rsid w:val="00CE55F3"/>
    <w:pPr>
      <w:numPr>
        <w:numId w:val="38"/>
      </w:numPr>
      <w:spacing w:before="120" w:after="120"/>
      <w:ind w:left="1134" w:hanging="283"/>
    </w:pPr>
    <w:rPr>
      <w:rFonts w:cs="Arial"/>
    </w:rPr>
  </w:style>
  <w:style w:type="character" w:customStyle="1" w:styleId="CommentaireCar">
    <w:name w:val="Commentaire Car"/>
    <w:link w:val="Commentaire"/>
    <w:uiPriority w:val="99"/>
    <w:semiHidden/>
    <w:rsid w:val="00364235"/>
  </w:style>
  <w:style w:type="paragraph" w:customStyle="1" w:styleId="Corpsdetexte31">
    <w:name w:val="Corps de texte 31"/>
    <w:basedOn w:val="Normal"/>
    <w:rsid w:val="0040578F"/>
    <w:pPr>
      <w:tabs>
        <w:tab w:val="left" w:pos="5529"/>
      </w:tabs>
      <w:suppressAutoHyphens/>
      <w:spacing w:before="113" w:after="113" w:line="240" w:lineRule="auto"/>
      <w:ind w:right="-453"/>
    </w:pPr>
    <w:rPr>
      <w:rFonts w:ascii="Verdana" w:hAnsi="Verdana"/>
      <w:sz w:val="18"/>
      <w:lang w:eastAsia="ar-SA"/>
    </w:rPr>
  </w:style>
  <w:style w:type="character" w:styleId="Mentionnonrsolue">
    <w:name w:val="Unresolved Mention"/>
    <w:basedOn w:val="Policepardfaut"/>
    <w:uiPriority w:val="99"/>
    <w:semiHidden/>
    <w:unhideWhenUsed/>
    <w:rsid w:val="00B7090D"/>
    <w:rPr>
      <w:color w:val="605E5C"/>
      <w:shd w:val="clear" w:color="auto" w:fill="E1DFDD"/>
    </w:rPr>
  </w:style>
  <w:style w:type="paragraph" w:styleId="Listepuces4">
    <w:name w:val="List Bullet 4"/>
    <w:basedOn w:val="Normal"/>
    <w:uiPriority w:val="99"/>
    <w:unhideWhenUsed/>
    <w:rsid w:val="003829E5"/>
    <w:pPr>
      <w:numPr>
        <w:numId w:val="3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721530">
      <w:bodyDiv w:val="1"/>
      <w:marLeft w:val="0"/>
      <w:marRight w:val="0"/>
      <w:marTop w:val="0"/>
      <w:marBottom w:val="0"/>
      <w:divBdr>
        <w:top w:val="none" w:sz="0" w:space="0" w:color="auto"/>
        <w:left w:val="none" w:sz="0" w:space="0" w:color="auto"/>
        <w:bottom w:val="none" w:sz="0" w:space="0" w:color="auto"/>
        <w:right w:val="none" w:sz="0" w:space="0" w:color="auto"/>
      </w:divBdr>
    </w:div>
    <w:div w:id="1175731093">
      <w:bodyDiv w:val="1"/>
      <w:marLeft w:val="0"/>
      <w:marRight w:val="0"/>
      <w:marTop w:val="0"/>
      <w:marBottom w:val="0"/>
      <w:divBdr>
        <w:top w:val="none" w:sz="0" w:space="0" w:color="auto"/>
        <w:left w:val="none" w:sz="0" w:space="0" w:color="auto"/>
        <w:bottom w:val="none" w:sz="0" w:space="0" w:color="auto"/>
        <w:right w:val="none" w:sz="0" w:space="0" w:color="auto"/>
      </w:divBdr>
    </w:div>
    <w:div w:id="1789086337">
      <w:bodyDiv w:val="1"/>
      <w:marLeft w:val="0"/>
      <w:marRight w:val="0"/>
      <w:marTop w:val="0"/>
      <w:marBottom w:val="0"/>
      <w:divBdr>
        <w:top w:val="none" w:sz="0" w:space="0" w:color="auto"/>
        <w:left w:val="none" w:sz="0" w:space="0" w:color="auto"/>
        <w:bottom w:val="none" w:sz="0" w:space="0" w:color="auto"/>
        <w:right w:val="none" w:sz="0" w:space="0" w:color="auto"/>
      </w:divBdr>
    </w:div>
    <w:div w:id="2048017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gouv.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arches-publics.gouv.fr" TargetMode="External"/><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363BA-2775-4AA8-953F-B026AD32F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8</Pages>
  <Words>2442</Words>
  <Characters>13431</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15842</CharactersWithSpaces>
  <SharedDoc>false</SharedDoc>
  <HLinks>
    <vt:vector size="102" baseType="variant">
      <vt:variant>
        <vt:i4>6881329</vt:i4>
      </vt:variant>
      <vt:variant>
        <vt:i4>93</vt:i4>
      </vt:variant>
      <vt:variant>
        <vt:i4>0</vt:i4>
      </vt:variant>
      <vt:variant>
        <vt:i4>5</vt:i4>
      </vt:variant>
      <vt:variant>
        <vt:lpwstr>http://www.marches-publics.gouv.fr/</vt:lpwstr>
      </vt:variant>
      <vt:variant>
        <vt:lpwstr/>
      </vt:variant>
      <vt:variant>
        <vt:i4>6881329</vt:i4>
      </vt:variant>
      <vt:variant>
        <vt:i4>90</vt:i4>
      </vt:variant>
      <vt:variant>
        <vt:i4>0</vt:i4>
      </vt:variant>
      <vt:variant>
        <vt:i4>5</vt:i4>
      </vt:variant>
      <vt:variant>
        <vt:lpwstr>http://www.marches-publics.gouv.fr/</vt:lpwstr>
      </vt:variant>
      <vt:variant>
        <vt:lpwstr/>
      </vt:variant>
      <vt:variant>
        <vt:i4>1507383</vt:i4>
      </vt:variant>
      <vt:variant>
        <vt:i4>83</vt:i4>
      </vt:variant>
      <vt:variant>
        <vt:i4>0</vt:i4>
      </vt:variant>
      <vt:variant>
        <vt:i4>5</vt:i4>
      </vt:variant>
      <vt:variant>
        <vt:lpwstr/>
      </vt:variant>
      <vt:variant>
        <vt:lpwstr>_Toc26955192</vt:lpwstr>
      </vt:variant>
      <vt:variant>
        <vt:i4>1310775</vt:i4>
      </vt:variant>
      <vt:variant>
        <vt:i4>77</vt:i4>
      </vt:variant>
      <vt:variant>
        <vt:i4>0</vt:i4>
      </vt:variant>
      <vt:variant>
        <vt:i4>5</vt:i4>
      </vt:variant>
      <vt:variant>
        <vt:lpwstr/>
      </vt:variant>
      <vt:variant>
        <vt:lpwstr>_Toc26955191</vt:lpwstr>
      </vt:variant>
      <vt:variant>
        <vt:i4>1376311</vt:i4>
      </vt:variant>
      <vt:variant>
        <vt:i4>71</vt:i4>
      </vt:variant>
      <vt:variant>
        <vt:i4>0</vt:i4>
      </vt:variant>
      <vt:variant>
        <vt:i4>5</vt:i4>
      </vt:variant>
      <vt:variant>
        <vt:lpwstr/>
      </vt:variant>
      <vt:variant>
        <vt:lpwstr>_Toc26955190</vt:lpwstr>
      </vt:variant>
      <vt:variant>
        <vt:i4>1835062</vt:i4>
      </vt:variant>
      <vt:variant>
        <vt:i4>65</vt:i4>
      </vt:variant>
      <vt:variant>
        <vt:i4>0</vt:i4>
      </vt:variant>
      <vt:variant>
        <vt:i4>5</vt:i4>
      </vt:variant>
      <vt:variant>
        <vt:lpwstr/>
      </vt:variant>
      <vt:variant>
        <vt:lpwstr>_Toc26955189</vt:lpwstr>
      </vt:variant>
      <vt:variant>
        <vt:i4>1900598</vt:i4>
      </vt:variant>
      <vt:variant>
        <vt:i4>59</vt:i4>
      </vt:variant>
      <vt:variant>
        <vt:i4>0</vt:i4>
      </vt:variant>
      <vt:variant>
        <vt:i4>5</vt:i4>
      </vt:variant>
      <vt:variant>
        <vt:lpwstr/>
      </vt:variant>
      <vt:variant>
        <vt:lpwstr>_Toc26955188</vt:lpwstr>
      </vt:variant>
      <vt:variant>
        <vt:i4>1179702</vt:i4>
      </vt:variant>
      <vt:variant>
        <vt:i4>53</vt:i4>
      </vt:variant>
      <vt:variant>
        <vt:i4>0</vt:i4>
      </vt:variant>
      <vt:variant>
        <vt:i4>5</vt:i4>
      </vt:variant>
      <vt:variant>
        <vt:lpwstr/>
      </vt:variant>
      <vt:variant>
        <vt:lpwstr>_Toc26955187</vt:lpwstr>
      </vt:variant>
      <vt:variant>
        <vt:i4>1245238</vt:i4>
      </vt:variant>
      <vt:variant>
        <vt:i4>47</vt:i4>
      </vt:variant>
      <vt:variant>
        <vt:i4>0</vt:i4>
      </vt:variant>
      <vt:variant>
        <vt:i4>5</vt:i4>
      </vt:variant>
      <vt:variant>
        <vt:lpwstr/>
      </vt:variant>
      <vt:variant>
        <vt:lpwstr>_Toc26955186</vt:lpwstr>
      </vt:variant>
      <vt:variant>
        <vt:i4>1048630</vt:i4>
      </vt:variant>
      <vt:variant>
        <vt:i4>41</vt:i4>
      </vt:variant>
      <vt:variant>
        <vt:i4>0</vt:i4>
      </vt:variant>
      <vt:variant>
        <vt:i4>5</vt:i4>
      </vt:variant>
      <vt:variant>
        <vt:lpwstr/>
      </vt:variant>
      <vt:variant>
        <vt:lpwstr>_Toc26955185</vt:lpwstr>
      </vt:variant>
      <vt:variant>
        <vt:i4>1114166</vt:i4>
      </vt:variant>
      <vt:variant>
        <vt:i4>35</vt:i4>
      </vt:variant>
      <vt:variant>
        <vt:i4>0</vt:i4>
      </vt:variant>
      <vt:variant>
        <vt:i4>5</vt:i4>
      </vt:variant>
      <vt:variant>
        <vt:lpwstr/>
      </vt:variant>
      <vt:variant>
        <vt:lpwstr>_Toc26955184</vt:lpwstr>
      </vt:variant>
      <vt:variant>
        <vt:i4>1441846</vt:i4>
      </vt:variant>
      <vt:variant>
        <vt:i4>29</vt:i4>
      </vt:variant>
      <vt:variant>
        <vt:i4>0</vt:i4>
      </vt:variant>
      <vt:variant>
        <vt:i4>5</vt:i4>
      </vt:variant>
      <vt:variant>
        <vt:lpwstr/>
      </vt:variant>
      <vt:variant>
        <vt:lpwstr>_Toc26955183</vt:lpwstr>
      </vt:variant>
      <vt:variant>
        <vt:i4>1507382</vt:i4>
      </vt:variant>
      <vt:variant>
        <vt:i4>23</vt:i4>
      </vt:variant>
      <vt:variant>
        <vt:i4>0</vt:i4>
      </vt:variant>
      <vt:variant>
        <vt:i4>5</vt:i4>
      </vt:variant>
      <vt:variant>
        <vt:lpwstr/>
      </vt:variant>
      <vt:variant>
        <vt:lpwstr>_Toc26955182</vt:lpwstr>
      </vt:variant>
      <vt:variant>
        <vt:i4>1310774</vt:i4>
      </vt:variant>
      <vt:variant>
        <vt:i4>17</vt:i4>
      </vt:variant>
      <vt:variant>
        <vt:i4>0</vt:i4>
      </vt:variant>
      <vt:variant>
        <vt:i4>5</vt:i4>
      </vt:variant>
      <vt:variant>
        <vt:lpwstr/>
      </vt:variant>
      <vt:variant>
        <vt:lpwstr>_Toc26955181</vt:lpwstr>
      </vt:variant>
      <vt:variant>
        <vt:i4>1376310</vt:i4>
      </vt:variant>
      <vt:variant>
        <vt:i4>11</vt:i4>
      </vt:variant>
      <vt:variant>
        <vt:i4>0</vt:i4>
      </vt:variant>
      <vt:variant>
        <vt:i4>5</vt:i4>
      </vt:variant>
      <vt:variant>
        <vt:lpwstr/>
      </vt:variant>
      <vt:variant>
        <vt:lpwstr>_Toc26955180</vt:lpwstr>
      </vt:variant>
      <vt:variant>
        <vt:i4>1835065</vt:i4>
      </vt:variant>
      <vt:variant>
        <vt:i4>5</vt:i4>
      </vt:variant>
      <vt:variant>
        <vt:i4>0</vt:i4>
      </vt:variant>
      <vt:variant>
        <vt:i4>5</vt:i4>
      </vt:variant>
      <vt:variant>
        <vt:lpwstr/>
      </vt:variant>
      <vt:variant>
        <vt:lpwstr>_Toc26955179</vt:lpwstr>
      </vt:variant>
      <vt:variant>
        <vt:i4>6881329</vt:i4>
      </vt:variant>
      <vt:variant>
        <vt:i4>0</vt:i4>
      </vt:variant>
      <vt:variant>
        <vt:i4>0</vt:i4>
      </vt:variant>
      <vt:variant>
        <vt:i4>5</vt:i4>
      </vt:variant>
      <vt:variant>
        <vt:lpwstr>http://www.marches-publics.gouv.fr/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mucem</dc:creator>
  <cp:keywords/>
  <cp:lastModifiedBy>Stephane MARIANI</cp:lastModifiedBy>
  <cp:revision>7</cp:revision>
  <dcterms:created xsi:type="dcterms:W3CDTF">2025-11-13T15:30:00Z</dcterms:created>
  <dcterms:modified xsi:type="dcterms:W3CDTF">2025-11-18T09:39:00Z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OpenOffice.org/3.2$Win32 OpenOffice.org_project/320m12$Build-9483</vt:lpwstr>
  </property>
  <property fmtid="{D5CDD505-2E9C-101B-9397-08002B2CF9AE}" pid="3" name="Language">
    <vt:lpwstr/>
  </property>
  <property fmtid="{D5CDD505-2E9C-101B-9397-08002B2CF9AE}" pid="4" name="Info1">
    <vt:lpwstr/>
  </property>
  <property fmtid="{D5CDD505-2E9C-101B-9397-08002B2CF9AE}" pid="5" name="Info2">
    <vt:lpwstr/>
  </property>
  <property fmtid="{D5CDD505-2E9C-101B-9397-08002B2CF9AE}" pid="6" name="Info3">
    <vt:lpwstr/>
  </property>
  <property fmtid="{D5CDD505-2E9C-101B-9397-08002B2CF9AE}" pid="7" name="Info4">
    <vt:lpwstr/>
  </property>
</Properties>
</file>