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F61FF2" w:rsidRDefault="00F61FF2" w:rsidP="00F61FF2">
      <w:pPr>
        <w:pStyle w:val="En-tte"/>
        <w:tabs>
          <w:tab w:val="clear" w:pos="4536"/>
          <w:tab w:val="clear" w:pos="9072"/>
        </w:tabs>
        <w:rPr>
          <w:rFonts w:ascii="Arial" w:hAnsi="Arial" w:cs="Arial"/>
        </w:rPr>
      </w:pPr>
    </w:p>
    <w:p w:rsidR="00651EB7" w:rsidRPr="005B26B5" w:rsidRDefault="00651EB7" w:rsidP="00651EB7">
      <w:pPr>
        <w:jc w:val="center"/>
        <w:rPr>
          <w:rFonts w:ascii="Arial" w:hAnsi="Arial" w:cs="Univers"/>
          <w:b/>
          <w:iCs/>
        </w:rPr>
      </w:pPr>
      <w:r w:rsidRPr="005B26B5">
        <w:rPr>
          <w:rFonts w:ascii="Arial" w:hAnsi="Arial" w:cs="Univers"/>
          <w:b/>
          <w:iCs/>
        </w:rPr>
        <w:t>CENTRE HOSPITALIER UNIVERSITAIRE CAEN NORMANDIE</w:t>
      </w:r>
    </w:p>
    <w:p w:rsidR="00651EB7" w:rsidRPr="005B26B5" w:rsidRDefault="00651EB7" w:rsidP="00651EB7">
      <w:pPr>
        <w:jc w:val="center"/>
        <w:rPr>
          <w:rFonts w:ascii="Arial" w:hAnsi="Arial" w:cs="Univers"/>
          <w:b/>
          <w:iCs/>
        </w:rPr>
      </w:pPr>
      <w:r w:rsidRPr="005B26B5">
        <w:rPr>
          <w:rFonts w:ascii="Arial" w:hAnsi="Arial" w:cs="Univers"/>
          <w:b/>
          <w:iCs/>
        </w:rPr>
        <w:t>Etablissement support du GHT NORMANDIE CENTRE</w:t>
      </w:r>
    </w:p>
    <w:p w:rsidR="00651EB7" w:rsidRPr="005B26B5" w:rsidRDefault="00651EB7" w:rsidP="00651EB7">
      <w:pPr>
        <w:jc w:val="center"/>
        <w:rPr>
          <w:rFonts w:ascii="Arial" w:hAnsi="Arial" w:cs="Univers"/>
          <w:b/>
          <w:iCs/>
        </w:rPr>
      </w:pPr>
      <w:r>
        <w:rPr>
          <w:rFonts w:ascii="Arial" w:hAnsi="Arial" w:cs="Univers"/>
          <w:b/>
          <w:iCs/>
        </w:rPr>
        <w:t>Direction des achats</w:t>
      </w:r>
    </w:p>
    <w:p w:rsidR="00651EB7" w:rsidRPr="005B26B5" w:rsidRDefault="00651EB7" w:rsidP="00651EB7">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651EB7" w:rsidRPr="005B26B5" w:rsidRDefault="00651EB7" w:rsidP="00651EB7">
      <w:pPr>
        <w:jc w:val="center"/>
        <w:rPr>
          <w:rFonts w:ascii="Arial" w:hAnsi="Arial" w:cs="Univers"/>
          <w:b/>
          <w:iCs/>
        </w:rPr>
      </w:pPr>
      <w:r w:rsidRPr="005B26B5">
        <w:rPr>
          <w:rFonts w:ascii="Arial" w:hAnsi="Arial" w:cs="Univers"/>
          <w:b/>
          <w:iCs/>
        </w:rPr>
        <w:t>CS 30001</w:t>
      </w:r>
    </w:p>
    <w:p w:rsidR="00651EB7" w:rsidRPr="005B26B5" w:rsidRDefault="00651EB7" w:rsidP="00651EB7">
      <w:pPr>
        <w:jc w:val="center"/>
        <w:rPr>
          <w:rFonts w:ascii="Arial" w:hAnsi="Arial" w:cs="Univers"/>
          <w:b/>
          <w:iCs/>
        </w:rPr>
      </w:pPr>
      <w:r w:rsidRPr="005B26B5">
        <w:rPr>
          <w:rFonts w:ascii="Arial" w:hAnsi="Arial" w:cs="Univers"/>
          <w:b/>
          <w:iCs/>
        </w:rPr>
        <w:t>14033 CAEN CEDEX 9</w:t>
      </w:r>
    </w:p>
    <w:p w:rsidR="00651EB7" w:rsidRDefault="00651EB7" w:rsidP="00651EB7">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651EB7" w:rsidRDefault="00651EB7" w:rsidP="00651EB7">
      <w:pPr>
        <w:pStyle w:val="En-tte"/>
        <w:tabs>
          <w:tab w:val="clear" w:pos="4536"/>
          <w:tab w:val="clear" w:pos="9072"/>
        </w:tabs>
        <w:rPr>
          <w:rFonts w:ascii="Arial" w:hAnsi="Arial" w:cs="Arial"/>
        </w:rPr>
      </w:pPr>
    </w:p>
    <w:p w:rsidR="00651EB7" w:rsidRDefault="00651EB7" w:rsidP="00651EB7">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651EB7" w:rsidTr="00495F50">
        <w:trPr>
          <w:trHeight w:val="160"/>
        </w:trPr>
        <w:tc>
          <w:tcPr>
            <w:tcW w:w="10277" w:type="dxa"/>
            <w:shd w:val="clear" w:color="auto" w:fill="66CCFF"/>
          </w:tcPr>
          <w:p w:rsidR="00651EB7" w:rsidRDefault="00651EB7" w:rsidP="001E52B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95F50" w:rsidRDefault="00495F50" w:rsidP="00495F50">
      <w:pPr>
        <w:keepNext/>
        <w:suppressAutoHyphens w:val="0"/>
        <w:jc w:val="center"/>
        <w:outlineLvl w:val="4"/>
        <w:rPr>
          <w:rFonts w:ascii="Arial" w:hAnsi="Arial" w:cs="Arial"/>
          <w:b/>
          <w:bCs/>
          <w:lang w:eastAsia="fr-FR"/>
        </w:rPr>
      </w:pPr>
    </w:p>
    <w:p w:rsidR="00495F50" w:rsidRDefault="00495F50" w:rsidP="00495F50">
      <w:pPr>
        <w:keepNext/>
        <w:suppressAutoHyphens w:val="0"/>
        <w:jc w:val="center"/>
        <w:outlineLvl w:val="4"/>
        <w:rPr>
          <w:rFonts w:ascii="Arial" w:hAnsi="Arial" w:cs="Arial"/>
          <w:b/>
          <w:bCs/>
          <w:lang w:eastAsia="fr-FR"/>
        </w:rPr>
      </w:pPr>
    </w:p>
    <w:p w:rsidR="004F40D5" w:rsidRDefault="004F40D5" w:rsidP="004F40D5">
      <w:pPr>
        <w:keepNext/>
        <w:suppressAutoHyphens w:val="0"/>
        <w:jc w:val="center"/>
        <w:outlineLvl w:val="4"/>
        <w:rPr>
          <w:rFonts w:ascii="Arial" w:hAnsi="Arial" w:cs="Arial"/>
          <w:b/>
          <w:bCs/>
          <w:lang w:eastAsia="fr-FR"/>
        </w:rPr>
      </w:pPr>
      <w:r>
        <w:rPr>
          <w:rFonts w:ascii="Arial" w:hAnsi="Arial" w:cs="Arial"/>
          <w:b/>
          <w:bCs/>
          <w:lang w:eastAsia="fr-FR"/>
        </w:rPr>
        <w:t>PROCEDURE ADAPTEE N° GHT2025161</w:t>
      </w:r>
    </w:p>
    <w:p w:rsidR="004F40D5" w:rsidRDefault="004F40D5" w:rsidP="004F40D5">
      <w:pPr>
        <w:tabs>
          <w:tab w:val="left" w:pos="426"/>
          <w:tab w:val="left" w:pos="851"/>
        </w:tabs>
        <w:jc w:val="center"/>
        <w:rPr>
          <w:rFonts w:ascii="Arial" w:hAnsi="Arial" w:cs="Arial"/>
          <w:b/>
          <w:bCs/>
          <w:lang w:eastAsia="fr-FR"/>
        </w:rPr>
      </w:pPr>
      <w:r w:rsidRPr="002A79DE">
        <w:rPr>
          <w:rFonts w:ascii="Arial" w:hAnsi="Arial" w:cs="Arial"/>
          <w:b/>
          <w:bCs/>
          <w:lang w:eastAsia="fr-FR"/>
        </w:rPr>
        <w:t>Fourniture de laits, aliments infantiles</w:t>
      </w:r>
    </w:p>
    <w:p w:rsidR="004F40D5" w:rsidRDefault="004F40D5" w:rsidP="004F40D5">
      <w:pPr>
        <w:tabs>
          <w:tab w:val="left" w:pos="426"/>
          <w:tab w:val="left" w:pos="851"/>
        </w:tabs>
        <w:jc w:val="center"/>
        <w:rPr>
          <w:rFonts w:ascii="Arial" w:hAnsi="Arial" w:cs="Arial"/>
          <w:b/>
          <w:bCs/>
          <w:lang w:eastAsia="fr-FR"/>
        </w:rPr>
      </w:pPr>
      <w:proofErr w:type="gramStart"/>
      <w:r w:rsidRPr="002A79DE">
        <w:rPr>
          <w:rFonts w:ascii="Arial" w:hAnsi="Arial" w:cs="Arial"/>
          <w:b/>
          <w:bCs/>
          <w:lang w:eastAsia="fr-FR"/>
        </w:rPr>
        <w:t>pour</w:t>
      </w:r>
      <w:proofErr w:type="gramEnd"/>
      <w:r w:rsidRPr="002A79DE">
        <w:rPr>
          <w:rFonts w:ascii="Arial" w:hAnsi="Arial" w:cs="Arial"/>
          <w:b/>
          <w:bCs/>
          <w:lang w:eastAsia="fr-FR"/>
        </w:rPr>
        <w:t xml:space="preserve"> les besoins du CH d’Argentan et </w:t>
      </w:r>
      <w:r>
        <w:rPr>
          <w:rFonts w:ascii="Arial" w:hAnsi="Arial" w:cs="Arial"/>
          <w:b/>
          <w:bCs/>
          <w:lang w:eastAsia="fr-FR"/>
        </w:rPr>
        <w:t>du</w:t>
      </w:r>
      <w:r w:rsidRPr="002A79DE">
        <w:rPr>
          <w:rFonts w:ascii="Arial" w:hAnsi="Arial" w:cs="Arial"/>
          <w:b/>
          <w:bCs/>
          <w:lang w:eastAsia="fr-FR"/>
        </w:rPr>
        <w:t xml:space="preserve"> CHU Caen</w:t>
      </w:r>
      <w:r>
        <w:rPr>
          <w:rFonts w:ascii="Arial" w:hAnsi="Arial" w:cs="Arial"/>
          <w:b/>
          <w:bCs/>
          <w:lang w:eastAsia="fr-FR"/>
        </w:rPr>
        <w:t xml:space="preserve"> Normandie (relance lots 3 et 13)</w:t>
      </w:r>
    </w:p>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4F40D5">
        <w:rPr>
          <w:rFonts w:ascii="Arial" w:hAnsi="Arial" w:cs="Arial"/>
        </w:rPr>
      </w:r>
      <w:r w:rsidR="004F40D5">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F40D5">
        <w:rPr>
          <w:rFonts w:ascii="Arial" w:hAnsi="Arial" w:cs="Arial"/>
        </w:rPr>
      </w:r>
      <w:r w:rsidR="004F40D5">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F40D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EB7" w:rsidRDefault="00651EB7">
      <w:r>
        <w:separator/>
      </w:r>
    </w:p>
  </w:endnote>
  <w:endnote w:type="continuationSeparator" w:id="0">
    <w:p w:rsidR="00651EB7" w:rsidRDefault="00651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95F50">
          <w:pPr>
            <w:shd w:val="clear" w:color="auto" w:fill="66CCFF"/>
            <w:snapToGrid w:val="0"/>
            <w:jc w:val="center"/>
            <w:rPr>
              <w:rFonts w:ascii="Arial" w:hAnsi="Arial" w:cs="Arial"/>
              <w:b/>
              <w:bCs/>
            </w:rPr>
          </w:pPr>
          <w:r>
            <w:rPr>
              <w:rFonts w:ascii="Arial" w:hAnsi="Arial" w:cs="Arial"/>
              <w:b/>
              <w:i/>
              <w:iCs/>
            </w:rPr>
            <w:t>GHT</w:t>
          </w:r>
          <w:r w:rsidR="00651EB7">
            <w:rPr>
              <w:rFonts w:ascii="Arial" w:hAnsi="Arial" w:cs="Arial"/>
              <w:b/>
              <w:i/>
              <w:iCs/>
            </w:rPr>
            <w:t>2025</w:t>
          </w:r>
          <w:r w:rsidR="004F40D5">
            <w:rPr>
              <w:rFonts w:ascii="Arial" w:hAnsi="Arial" w:cs="Arial"/>
              <w:b/>
              <w:i/>
              <w:iCs/>
            </w:rPr>
            <w:t>161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EB7" w:rsidRDefault="00651EB7">
      <w:r>
        <w:separator/>
      </w:r>
    </w:p>
  </w:footnote>
  <w:footnote w:type="continuationSeparator" w:id="0">
    <w:p w:rsidR="00651EB7" w:rsidRDefault="00651EB7">
      <w:r>
        <w:continuationSeparator/>
      </w:r>
    </w:p>
  </w:footnote>
  <w:footnote w:id="1">
    <w:p w:rsidR="00D36F0A" w:rsidRDefault="00472B25">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w:t>
      </w:r>
    </w:p>
    <w:p w:rsidR="00472B25" w:rsidRDefault="00472B25">
      <w:pPr>
        <w:pStyle w:val="Notedebasdepage"/>
      </w:pPr>
      <w:proofErr w:type="gramStart"/>
      <w:r>
        <w:rPr>
          <w:rFonts w:ascii="Arial" w:hAnsi="Arial" w:cs="Arial"/>
          <w:sz w:val="16"/>
          <w:szCs w:val="16"/>
        </w:rPr>
        <w:t>u</w:t>
      </w:r>
      <w:proofErr w:type="gramEnd"/>
      <w:r>
        <w:rPr>
          <w:rFonts w:ascii="Arial" w:hAnsi="Arial" w:cs="Arial"/>
          <w:sz w:val="16"/>
          <w:szCs w:val="16"/>
        </w:rPr>
        <w:t xml:space="preserve"> ministère</w:t>
      </w:r>
      <w:r w:rsidR="00637C96">
        <w:rPr>
          <w:rFonts w:ascii="Arial" w:hAnsi="Arial" w:cs="Arial"/>
          <w:sz w:val="16"/>
          <w:szCs w:val="16"/>
        </w:rPr>
        <w:t xml:space="preserve"> chargé de l’économie</w:t>
      </w:r>
      <w:r>
        <w:rPr>
          <w:rFonts w:ascii="Arial" w:hAnsi="Arial" w:cs="Arial"/>
          <w:sz w:val="16"/>
          <w:szCs w:val="16"/>
        </w:rPr>
        <w:t>.</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EB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95F50"/>
    <w:rsid w:val="004A6D4B"/>
    <w:rsid w:val="004A7F71"/>
    <w:rsid w:val="004C221B"/>
    <w:rsid w:val="004E403E"/>
    <w:rsid w:val="004F40D5"/>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51EB7"/>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36F0A"/>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B2B43F"/>
  <w15:chartTrackingRefBased/>
  <w15:docId w15:val="{54629DE3-C7D9-44E4-BE5B-BA5F56F1C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84834-44E3-47D4-8EF7-AD5AF871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3076</Words>
  <Characters>16918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19955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4</cp:revision>
  <cp:lastPrinted>2016-11-02T13:02:00Z</cp:lastPrinted>
  <dcterms:created xsi:type="dcterms:W3CDTF">2025-03-13T12:01:00Z</dcterms:created>
  <dcterms:modified xsi:type="dcterms:W3CDTF">2025-11-13T13:07:00Z</dcterms:modified>
</cp:coreProperties>
</file>