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6EAE0D" w14:textId="49ACE38A" w:rsidR="00414B57" w:rsidRDefault="00414B57"/>
    <w:tbl>
      <w:tblPr>
        <w:tblW w:w="10419" w:type="dxa"/>
        <w:tblLayout w:type="fixed"/>
        <w:tblCellMar>
          <w:left w:w="71" w:type="dxa"/>
          <w:right w:w="71" w:type="dxa"/>
        </w:tblCellMar>
        <w:tblLook w:val="0000" w:firstRow="0" w:lastRow="0" w:firstColumn="0" w:lastColumn="0" w:noHBand="0" w:noVBand="0"/>
      </w:tblPr>
      <w:tblGrid>
        <w:gridCol w:w="10419"/>
      </w:tblGrid>
      <w:tr w:rsidR="00722D49" w14:paraId="0C666E47" w14:textId="77777777" w:rsidTr="00414B57">
        <w:tc>
          <w:tcPr>
            <w:tcW w:w="10419" w:type="dxa"/>
            <w:shd w:val="clear" w:color="auto" w:fill="auto"/>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3"/>
              <w:gridCol w:w="5134"/>
            </w:tblGrid>
            <w:tr w:rsidR="00D40E37" w14:paraId="550CAADD" w14:textId="77777777" w:rsidTr="00D40E37">
              <w:tc>
                <w:tcPr>
                  <w:tcW w:w="5133" w:type="dxa"/>
                </w:tcPr>
                <w:p w14:paraId="5DB27BC3" w14:textId="08A206FF" w:rsidR="00D40E37" w:rsidRDefault="00D40E37" w:rsidP="00E04645">
                  <w:pPr>
                    <w:pStyle w:val="Pieddepage"/>
                    <w:tabs>
                      <w:tab w:val="clear" w:pos="4536"/>
                      <w:tab w:val="clear" w:pos="9072"/>
                    </w:tabs>
                    <w:jc w:val="center"/>
                    <w:rPr>
                      <w:rFonts w:ascii="Arial" w:hAnsi="Arial" w:cs="Arial"/>
                      <w:b/>
                      <w:sz w:val="24"/>
                      <w:szCs w:val="24"/>
                    </w:rPr>
                  </w:pPr>
                  <w:r>
                    <w:rPr>
                      <w:rFonts w:ascii="Marianne" w:hAnsi="Marianne"/>
                      <w:noProof/>
                      <w:lang w:eastAsia="fr-FR"/>
                    </w:rPr>
                    <w:drawing>
                      <wp:anchor distT="0" distB="0" distL="114300" distR="114300" simplePos="0" relativeHeight="251659264" behindDoc="0" locked="0" layoutInCell="1" allowOverlap="1" wp14:anchorId="66CBB212" wp14:editId="0CC38A36">
                        <wp:simplePos x="0" y="0"/>
                        <wp:positionH relativeFrom="margin">
                          <wp:posOffset>-68580</wp:posOffset>
                        </wp:positionH>
                        <wp:positionV relativeFrom="paragraph">
                          <wp:posOffset>3175</wp:posOffset>
                        </wp:positionV>
                        <wp:extent cx="2359025" cy="1368308"/>
                        <wp:effectExtent l="0" t="0" r="0" b="0"/>
                        <wp:wrapSquare wrapText="bothSides"/>
                        <wp:docPr id="3"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362023" cy="1370047"/>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134" w:type="dxa"/>
                </w:tcPr>
                <w:p w14:paraId="69EB4DF9" w14:textId="77777777" w:rsidR="00D40E37" w:rsidRDefault="00D40E37" w:rsidP="00D40E37">
                  <w:pPr>
                    <w:pStyle w:val="Pieddepage"/>
                    <w:tabs>
                      <w:tab w:val="clear" w:pos="4536"/>
                      <w:tab w:val="clear" w:pos="9072"/>
                    </w:tabs>
                    <w:rPr>
                      <w:rFonts w:ascii="Arial" w:hAnsi="Arial" w:cs="Arial"/>
                      <w:b/>
                      <w:sz w:val="24"/>
                      <w:szCs w:val="24"/>
                    </w:rPr>
                  </w:pPr>
                </w:p>
                <w:p w14:paraId="4789D9B7" w14:textId="77777777" w:rsidR="00D40E37" w:rsidRDefault="00D40E37" w:rsidP="00D40E37">
                  <w:pPr>
                    <w:pStyle w:val="Pieddepage"/>
                    <w:tabs>
                      <w:tab w:val="clear" w:pos="4536"/>
                      <w:tab w:val="clear" w:pos="9072"/>
                    </w:tabs>
                    <w:rPr>
                      <w:rFonts w:ascii="Arial" w:hAnsi="Arial" w:cs="Arial"/>
                      <w:b/>
                      <w:sz w:val="24"/>
                      <w:szCs w:val="24"/>
                    </w:rPr>
                  </w:pPr>
                </w:p>
                <w:p w14:paraId="273EAF47" w14:textId="031B4099" w:rsidR="00D40E37" w:rsidRDefault="00D40E37" w:rsidP="00D40E37">
                  <w:pPr>
                    <w:pStyle w:val="Pieddepage"/>
                    <w:tabs>
                      <w:tab w:val="clear" w:pos="4536"/>
                      <w:tab w:val="clear" w:pos="9072"/>
                    </w:tabs>
                    <w:jc w:val="right"/>
                    <w:rPr>
                      <w:rFonts w:ascii="Arial" w:hAnsi="Arial" w:cs="Arial"/>
                      <w:b/>
                      <w:sz w:val="24"/>
                      <w:szCs w:val="24"/>
                    </w:rPr>
                  </w:pPr>
                  <w:r w:rsidRPr="001A5CE8">
                    <w:rPr>
                      <w:rFonts w:ascii="Arial" w:hAnsi="Arial" w:cs="Arial"/>
                      <w:b/>
                      <w:sz w:val="24"/>
                      <w:szCs w:val="24"/>
                    </w:rPr>
                    <w:t>Commissariat Général</w:t>
                  </w:r>
                </w:p>
                <w:p w14:paraId="2342CF05" w14:textId="4290BA05" w:rsidR="00D40E37" w:rsidRDefault="00D40E37" w:rsidP="00D40E37">
                  <w:pPr>
                    <w:pStyle w:val="Pieddepage"/>
                    <w:tabs>
                      <w:tab w:val="clear" w:pos="4536"/>
                      <w:tab w:val="clear" w:pos="9072"/>
                    </w:tabs>
                    <w:jc w:val="right"/>
                    <w:rPr>
                      <w:rFonts w:ascii="Arial" w:hAnsi="Arial" w:cs="Arial"/>
                      <w:b/>
                      <w:sz w:val="24"/>
                      <w:szCs w:val="24"/>
                    </w:rPr>
                  </w:pPr>
                  <w:proofErr w:type="gramStart"/>
                  <w:r>
                    <w:rPr>
                      <w:rFonts w:ascii="Arial" w:hAnsi="Arial" w:cs="Arial"/>
                      <w:b/>
                      <w:sz w:val="24"/>
                      <w:szCs w:val="24"/>
                    </w:rPr>
                    <w:t>au</w:t>
                  </w:r>
                  <w:proofErr w:type="gramEnd"/>
                  <w:r>
                    <w:rPr>
                      <w:rFonts w:ascii="Arial" w:hAnsi="Arial" w:cs="Arial"/>
                      <w:b/>
                      <w:sz w:val="24"/>
                      <w:szCs w:val="24"/>
                    </w:rPr>
                    <w:t xml:space="preserve"> D</w:t>
                  </w:r>
                  <w:r w:rsidRPr="001A5CE8">
                    <w:rPr>
                      <w:rFonts w:ascii="Arial" w:hAnsi="Arial" w:cs="Arial"/>
                      <w:b/>
                      <w:sz w:val="24"/>
                      <w:szCs w:val="24"/>
                    </w:rPr>
                    <w:t>éveloppement durable</w:t>
                  </w:r>
                </w:p>
              </w:tc>
            </w:tr>
          </w:tbl>
          <w:p w14:paraId="7EB8A387" w14:textId="77777777" w:rsidR="00722D49" w:rsidRDefault="00722D49" w:rsidP="00D40E37">
            <w:pPr>
              <w:pStyle w:val="Pieddepage"/>
              <w:tabs>
                <w:tab w:val="clear" w:pos="4536"/>
                <w:tab w:val="clear" w:pos="9072"/>
              </w:tabs>
              <w:jc w:val="center"/>
            </w:pPr>
          </w:p>
        </w:tc>
      </w:tr>
    </w:tbl>
    <w:p w14:paraId="50A15390" w14:textId="77777777" w:rsidR="00722D49" w:rsidRDefault="00722D49">
      <w:pPr>
        <w:sectPr w:rsidR="00722D49">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22D49" w14:paraId="42E31E1A" w14:textId="77777777">
        <w:tc>
          <w:tcPr>
            <w:tcW w:w="9285" w:type="dxa"/>
            <w:shd w:val="clear" w:color="auto" w:fill="66CCFF"/>
          </w:tcPr>
          <w:p w14:paraId="580F96E0" w14:textId="77777777" w:rsidR="00722D49" w:rsidRDefault="0080197C">
            <w:pPr>
              <w:pStyle w:val="Titre8"/>
              <w:tabs>
                <w:tab w:val="right" w:pos="9639"/>
              </w:tabs>
              <w:spacing w:before="120" w:after="120"/>
            </w:pPr>
            <w:r>
              <w:rPr>
                <w:b w:val="0"/>
              </w:rPr>
              <w:t>MARCH</w:t>
            </w:r>
            <w:r>
              <w:rPr>
                <w:b w:val="0"/>
                <w:caps/>
              </w:rPr>
              <w:t>é</w:t>
            </w:r>
            <w:r>
              <w:rPr>
                <w:b w:val="0"/>
              </w:rPr>
              <w:t>S PUBLICS</w:t>
            </w:r>
          </w:p>
          <w:p w14:paraId="691BE7DD" w14:textId="77777777" w:rsidR="00722D49" w:rsidRDefault="0080197C">
            <w:pPr>
              <w:pStyle w:val="Titre8"/>
              <w:tabs>
                <w:tab w:val="right" w:pos="9639"/>
              </w:tabs>
            </w:pPr>
            <w:r>
              <w:rPr>
                <w:caps/>
                <w:sz w:val="28"/>
                <w:szCs w:val="28"/>
              </w:rPr>
              <w:t>Lettre de candidature</w:t>
            </w:r>
          </w:p>
          <w:p w14:paraId="6E9AF6FA" w14:textId="77777777" w:rsidR="00722D49" w:rsidRDefault="0080197C">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4A01D206" w14:textId="77777777" w:rsidR="00722D49" w:rsidRDefault="0080197C">
            <w:pPr>
              <w:pStyle w:val="Titre8"/>
              <w:tabs>
                <w:tab w:val="right" w:pos="9639"/>
              </w:tabs>
              <w:spacing w:before="120" w:after="120"/>
            </w:pPr>
            <w:r>
              <w:rPr>
                <w:caps/>
                <w:sz w:val="28"/>
                <w:szCs w:val="28"/>
              </w:rPr>
              <w:t>Dc1</w:t>
            </w:r>
          </w:p>
        </w:tc>
      </w:tr>
    </w:tbl>
    <w:p w14:paraId="1E0690D5" w14:textId="77777777" w:rsidR="00722D49" w:rsidRDefault="00722D49">
      <w:pPr>
        <w:sectPr w:rsidR="00722D4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22D49" w14:paraId="449F17E5" w14:textId="77777777" w:rsidTr="00524CF6">
        <w:tc>
          <w:tcPr>
            <w:tcW w:w="10277" w:type="dxa"/>
            <w:shd w:val="clear" w:color="auto" w:fill="auto"/>
          </w:tcPr>
          <w:p w14:paraId="7CEEF67E" w14:textId="77777777" w:rsidR="00722D49" w:rsidRDefault="00722D49">
            <w:pPr>
              <w:pStyle w:val="Titre2"/>
              <w:snapToGrid w:val="0"/>
              <w:jc w:val="both"/>
              <w:rPr>
                <w:rFonts w:ascii="Arial" w:hAnsi="Arial" w:cs="Arial"/>
                <w:b w:val="0"/>
                <w:bCs w:val="0"/>
                <w:i/>
                <w:iCs/>
                <w:sz w:val="18"/>
                <w:szCs w:val="18"/>
              </w:rPr>
            </w:pPr>
          </w:p>
          <w:p w14:paraId="76734C09" w14:textId="77777777" w:rsidR="00722D49" w:rsidRDefault="0080197C">
            <w:pPr>
              <w:pStyle w:val="Titre2"/>
              <w:ind w:left="0" w:firstLine="0"/>
              <w:jc w:val="both"/>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4038F6AC" w14:textId="77777777" w:rsidR="00722D49" w:rsidRDefault="0080197C">
            <w:pPr>
              <w:pStyle w:val="Titre2"/>
              <w:ind w:left="0" w:firstLine="0"/>
              <w:jc w:val="both"/>
            </w:pPr>
            <w:r>
              <w:rPr>
                <w:rFonts w:ascii="Arial" w:hAnsi="Arial" w:cs="Arial"/>
                <w:b w:val="0"/>
                <w:bCs w:val="0"/>
                <w:i/>
                <w:iCs/>
                <w:sz w:val="18"/>
                <w:szCs w:val="18"/>
              </w:rPr>
              <w:t>En cas d’allotissement, ce document peut être commun à plusieurs lots.</w:t>
            </w:r>
          </w:p>
          <w:p w14:paraId="645BF2A2" w14:textId="77777777" w:rsidR="00722D49" w:rsidRDefault="00722D49">
            <w:pPr>
              <w:rPr>
                <w:rFonts w:ascii="Arial" w:hAnsi="Arial" w:cs="Arial"/>
                <w:b/>
                <w:bCs/>
                <w:i/>
                <w:iCs/>
                <w:sz w:val="18"/>
                <w:szCs w:val="18"/>
              </w:rPr>
            </w:pPr>
          </w:p>
          <w:p w14:paraId="36781C00" w14:textId="77777777" w:rsidR="00722D49" w:rsidRDefault="0080197C">
            <w:pPr>
              <w:pStyle w:val="Titre8"/>
              <w:tabs>
                <w:tab w:val="right" w:pos="9639"/>
              </w:tabs>
              <w:ind w:left="0" w:firstLine="0"/>
              <w:jc w:val="both"/>
            </w:pPr>
            <w:r>
              <w:rPr>
                <w:b w:val="0"/>
                <w:i/>
                <w:sz w:val="18"/>
                <w:szCs w:val="18"/>
              </w:rPr>
              <w:t>En cas de candidature groupée, chaque membre du groupement renseigne le formulaire, et produit les renseignements ou documents demandés par l’acheteur (formulaire DC2).</w:t>
            </w:r>
          </w:p>
          <w:p w14:paraId="38D6FC19" w14:textId="77777777" w:rsidR="00722D49" w:rsidRDefault="00722D49">
            <w:pPr>
              <w:rPr>
                <w:b/>
                <w:i/>
                <w:sz w:val="18"/>
                <w:szCs w:val="18"/>
              </w:rPr>
            </w:pPr>
          </w:p>
          <w:p w14:paraId="2A922B97" w14:textId="77777777" w:rsidR="00722D49" w:rsidRDefault="0080197C" w:rsidP="00524CF6">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4" w:history="1">
              <w:r>
                <w:rPr>
                  <w:rStyle w:val="Lienhypertexte"/>
                  <w:rFonts w:ascii="Arial" w:hAnsi="Arial" w:cs="Arial"/>
                  <w:i/>
                  <w:sz w:val="18"/>
                  <w:szCs w:val="18"/>
                </w:rPr>
                <w:t>articles L. 1110-1</w:t>
              </w:r>
            </w:hyperlink>
            <w:r>
              <w:rPr>
                <w:rFonts w:ascii="Arial" w:hAnsi="Arial" w:cs="Arial"/>
                <w:b w:val="0"/>
                <w:i/>
                <w:sz w:val="18"/>
                <w:szCs w:val="18"/>
              </w:rPr>
              <w:t xml:space="preserve">, et </w:t>
            </w:r>
            <w:hyperlink r:id="rId15" w:history="1">
              <w:r>
                <w:rPr>
                  <w:rStyle w:val="Lienhypertexte"/>
                  <w:rFonts w:ascii="Arial" w:hAnsi="Arial" w:cs="Arial"/>
                  <w:i/>
                  <w:sz w:val="18"/>
                  <w:szCs w:val="18"/>
                </w:rPr>
                <w:t>R. 2162-1 à R. 2162-6</w:t>
              </w:r>
            </w:hyperlink>
            <w:r>
              <w:rPr>
                <w:rFonts w:ascii="Arial" w:hAnsi="Arial" w:cs="Arial"/>
                <w:b w:val="0"/>
                <w:i/>
                <w:sz w:val="18"/>
                <w:szCs w:val="18"/>
              </w:rPr>
              <w:t xml:space="preserve">, </w:t>
            </w:r>
            <w:hyperlink r:id="rId16" w:history="1">
              <w:r>
                <w:rPr>
                  <w:rStyle w:val="Lienhypertexte"/>
                  <w:rFonts w:ascii="Arial" w:hAnsi="Arial" w:cs="Arial"/>
                  <w:i/>
                  <w:sz w:val="18"/>
                  <w:szCs w:val="18"/>
                </w:rPr>
                <w:t>R. 2162-7 à R. 2162-12</w:t>
              </w:r>
            </w:hyperlink>
            <w:r>
              <w:rPr>
                <w:rFonts w:ascii="Arial" w:hAnsi="Arial" w:cs="Arial"/>
                <w:b w:val="0"/>
                <w:i/>
                <w:sz w:val="18"/>
                <w:szCs w:val="18"/>
              </w:rPr>
              <w:t xml:space="preserve">, </w:t>
            </w:r>
            <w:hyperlink r:id="rId17" w:history="1">
              <w:r>
                <w:rPr>
                  <w:rStyle w:val="Lienhypertexte"/>
                  <w:rFonts w:ascii="Arial" w:hAnsi="Arial" w:cs="Arial"/>
                  <w:i/>
                  <w:sz w:val="18"/>
                  <w:szCs w:val="18"/>
                </w:rPr>
                <w:t>R. 2162-13 à R. 2162-14</w:t>
              </w:r>
            </w:hyperlink>
            <w:r>
              <w:rPr>
                <w:rFonts w:ascii="Arial" w:hAnsi="Arial" w:cs="Arial"/>
                <w:b w:val="0"/>
                <w:i/>
                <w:sz w:val="18"/>
                <w:szCs w:val="18"/>
              </w:rPr>
              <w:t xml:space="preserve"> et </w:t>
            </w:r>
            <w:hyperlink r:id="rId18" w:history="1">
              <w:r>
                <w:rPr>
                  <w:rStyle w:val="Lienhypertexte"/>
                  <w:rFonts w:ascii="Arial" w:hAnsi="Arial" w:cs="Arial"/>
                  <w:i/>
                  <w:sz w:val="18"/>
                  <w:szCs w:val="18"/>
                </w:rPr>
                <w:t>R. 2162-15 à R. 2162-21</w:t>
              </w:r>
            </w:hyperlink>
            <w:r>
              <w:rPr>
                <w:rFonts w:ascii="Arial" w:hAnsi="Arial" w:cs="Arial"/>
                <w:b w:val="0"/>
                <w:i/>
                <w:sz w:val="18"/>
                <w:szCs w:val="18"/>
              </w:rPr>
              <w:t xml:space="preserve"> (marchés publics autres que de défense ou de sécurité), ainsi que </w:t>
            </w:r>
            <w:hyperlink r:id="rId19" w:history="1">
              <w:r>
                <w:rPr>
                  <w:rStyle w:val="Lienhypertexte"/>
                  <w:rFonts w:ascii="Arial" w:hAnsi="Arial" w:cs="Arial"/>
                  <w:i/>
                  <w:sz w:val="18"/>
                  <w:szCs w:val="18"/>
                </w:rPr>
                <w:t>R. 23612-1 à R. 2362-6</w:t>
              </w:r>
            </w:hyperlink>
            <w:r>
              <w:rPr>
                <w:rFonts w:ascii="Arial" w:hAnsi="Arial" w:cs="Arial"/>
                <w:b w:val="0"/>
                <w:i/>
                <w:sz w:val="18"/>
                <w:szCs w:val="18"/>
              </w:rPr>
              <w:t xml:space="preserve">, </w:t>
            </w:r>
            <w:hyperlink r:id="rId20" w:history="1">
              <w:r>
                <w:rPr>
                  <w:rStyle w:val="Lienhypertexte"/>
                  <w:rFonts w:ascii="Arial" w:hAnsi="Arial" w:cs="Arial"/>
                  <w:i/>
                  <w:sz w:val="18"/>
                  <w:szCs w:val="18"/>
                </w:rPr>
                <w:t>R. 2362-7</w:t>
              </w:r>
            </w:hyperlink>
            <w:r>
              <w:rPr>
                <w:rFonts w:ascii="Arial" w:hAnsi="Arial" w:cs="Arial"/>
                <w:b w:val="0"/>
                <w:i/>
                <w:sz w:val="18"/>
                <w:szCs w:val="18"/>
              </w:rPr>
              <w:t xml:space="preserve">, </w:t>
            </w:r>
            <w:hyperlink r:id="rId21" w:history="1">
              <w:r>
                <w:rPr>
                  <w:rStyle w:val="Lienhypertexte"/>
                  <w:rFonts w:ascii="Arial" w:hAnsi="Arial" w:cs="Arial"/>
                  <w:i/>
                  <w:sz w:val="18"/>
                  <w:szCs w:val="18"/>
                </w:rPr>
                <w:t>R. 2362-8</w:t>
              </w:r>
            </w:hyperlink>
            <w:r>
              <w:rPr>
                <w:rFonts w:ascii="Arial" w:hAnsi="Arial" w:cs="Arial"/>
                <w:b w:val="0"/>
                <w:i/>
                <w:sz w:val="18"/>
                <w:szCs w:val="18"/>
              </w:rPr>
              <w:t xml:space="preserve">, </w:t>
            </w:r>
            <w:hyperlink r:id="rId22" w:history="1">
              <w:r>
                <w:rPr>
                  <w:rStyle w:val="Lienhypertexte"/>
                  <w:rFonts w:ascii="Arial" w:hAnsi="Arial" w:cs="Arial"/>
                  <w:i/>
                  <w:sz w:val="18"/>
                  <w:szCs w:val="18"/>
                </w:rPr>
                <w:t>R. 2362-9 à R. 2362-12</w:t>
              </w:r>
            </w:hyperlink>
            <w:r>
              <w:rPr>
                <w:rFonts w:ascii="Arial" w:hAnsi="Arial" w:cs="Arial"/>
                <w:b w:val="0"/>
                <w:i/>
                <w:sz w:val="18"/>
                <w:szCs w:val="18"/>
              </w:rPr>
              <w:t>, et </w:t>
            </w:r>
            <w:hyperlink r:id="rId23" w:history="1">
              <w:r>
                <w:rPr>
                  <w:rStyle w:val="Lienhypertexte"/>
                  <w:rFonts w:ascii="Arial" w:hAnsi="Arial" w:cs="Arial"/>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22D49" w14:paraId="7BEC3641" w14:textId="77777777" w:rsidTr="00524CF6">
        <w:tc>
          <w:tcPr>
            <w:tcW w:w="10277" w:type="dxa"/>
            <w:shd w:val="clear" w:color="auto" w:fill="auto"/>
          </w:tcPr>
          <w:p w14:paraId="495BB35B" w14:textId="77777777" w:rsidR="00722D49" w:rsidRDefault="00722D49">
            <w:pPr>
              <w:tabs>
                <w:tab w:val="left" w:pos="-142"/>
                <w:tab w:val="left" w:pos="4111"/>
              </w:tabs>
              <w:snapToGrid w:val="0"/>
              <w:jc w:val="both"/>
              <w:rPr>
                <w:rFonts w:ascii="Arial" w:hAnsi="Arial" w:cs="Arial"/>
                <w:b/>
                <w:bCs/>
              </w:rPr>
            </w:pPr>
          </w:p>
          <w:p w14:paraId="3CAA513A" w14:textId="77777777" w:rsidR="00AD093B" w:rsidRDefault="00AD093B">
            <w:pPr>
              <w:tabs>
                <w:tab w:val="left" w:pos="-142"/>
                <w:tab w:val="left" w:pos="4111"/>
              </w:tabs>
              <w:snapToGrid w:val="0"/>
              <w:jc w:val="both"/>
              <w:rPr>
                <w:rFonts w:ascii="Arial" w:hAnsi="Arial" w:cs="Arial"/>
                <w:b/>
                <w:bCs/>
              </w:rPr>
            </w:pPr>
          </w:p>
          <w:p w14:paraId="26649671" w14:textId="5DFC8C96" w:rsidR="00AD093B" w:rsidRDefault="00AD093B">
            <w:pPr>
              <w:tabs>
                <w:tab w:val="left" w:pos="-142"/>
                <w:tab w:val="left" w:pos="4111"/>
              </w:tabs>
              <w:snapToGrid w:val="0"/>
              <w:jc w:val="both"/>
              <w:rPr>
                <w:rFonts w:ascii="Arial" w:hAnsi="Arial" w:cs="Arial"/>
                <w:b/>
                <w:bCs/>
              </w:rPr>
            </w:pPr>
          </w:p>
        </w:tc>
      </w:tr>
      <w:tr w:rsidR="00722D49" w14:paraId="49BAB629" w14:textId="77777777" w:rsidTr="00524CF6">
        <w:tc>
          <w:tcPr>
            <w:tcW w:w="10277" w:type="dxa"/>
            <w:shd w:val="clear" w:color="auto" w:fill="66CCFF"/>
          </w:tcPr>
          <w:p w14:paraId="2FEA4736" w14:textId="77777777" w:rsidR="00722D49" w:rsidRDefault="0080197C">
            <w:pPr>
              <w:tabs>
                <w:tab w:val="left" w:pos="-142"/>
                <w:tab w:val="left" w:pos="4111"/>
              </w:tabs>
              <w:jc w:val="both"/>
            </w:pPr>
            <w:r>
              <w:rPr>
                <w:rFonts w:ascii="Arial" w:hAnsi="Arial" w:cs="Arial"/>
                <w:b/>
                <w:bCs/>
                <w:sz w:val="22"/>
                <w:szCs w:val="22"/>
                <w:shd w:val="clear" w:color="auto" w:fill="66CCFF"/>
              </w:rPr>
              <w:t>A - Identification de l’acheteur</w:t>
            </w:r>
          </w:p>
        </w:tc>
      </w:tr>
    </w:tbl>
    <w:p w14:paraId="1AEB310B" w14:textId="77777777" w:rsidR="00722D49" w:rsidRDefault="0080197C">
      <w:pPr>
        <w:pStyle w:val="Titre1"/>
        <w:spacing w:before="120"/>
        <w:ind w:left="0" w:hanging="432"/>
        <w:jc w:val="both"/>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4BC526EC" w14:textId="77777777" w:rsidR="00722D49" w:rsidRDefault="00722D49">
      <w:pPr>
        <w:pStyle w:val="En-tte"/>
        <w:tabs>
          <w:tab w:val="clear" w:pos="4536"/>
          <w:tab w:val="clear" w:pos="9072"/>
        </w:tabs>
        <w:rPr>
          <w:rFonts w:ascii="Arial" w:hAnsi="Arial" w:cs="Arial"/>
        </w:rPr>
      </w:pPr>
    </w:p>
    <w:p w14:paraId="16E48B68" w14:textId="77777777" w:rsidR="00D40E37" w:rsidRDefault="006E08F2" w:rsidP="00D40E37">
      <w:pPr>
        <w:tabs>
          <w:tab w:val="left" w:pos="851"/>
        </w:tabs>
        <w:jc w:val="both"/>
      </w:pPr>
      <w:r w:rsidRPr="00176153">
        <w:rPr>
          <w:rFonts w:ascii="Arial" w:hAnsi="Arial" w:cs="Arial"/>
        </w:rPr>
        <w:t>Ministère</w:t>
      </w:r>
      <w:r w:rsidR="00D40E37">
        <w:rPr>
          <w:rFonts w:ascii="Arial" w:hAnsi="Arial" w:cs="Arial"/>
        </w:rPr>
        <w:t>s</w:t>
      </w:r>
      <w:r>
        <w:rPr>
          <w:rFonts w:ascii="Arial" w:hAnsi="Arial" w:cs="Arial"/>
        </w:rPr>
        <w:t xml:space="preserve"> </w:t>
      </w:r>
      <w:r w:rsidR="00D40E37">
        <w:rPr>
          <w:rFonts w:ascii="Arial" w:hAnsi="Arial" w:cs="Arial"/>
        </w:rPr>
        <w:t>Transition écologique, Aménagement du Territoire, Transports, Ville et Logement (MTEATTVL)</w:t>
      </w:r>
    </w:p>
    <w:p w14:paraId="07F4923A" w14:textId="58C4D691" w:rsidR="00031D7F" w:rsidRDefault="0080197C" w:rsidP="00D40E37">
      <w:pPr>
        <w:rPr>
          <w:rFonts w:ascii="Arial" w:hAnsi="Arial" w:cs="Arial"/>
          <w:bCs/>
          <w:i/>
          <w:iCs/>
        </w:rPr>
      </w:pPr>
      <w:r>
        <w:rPr>
          <w:rFonts w:ascii="Arial" w:hAnsi="Arial" w:cs="Arial"/>
          <w:bCs/>
        </w:rPr>
        <w:t>Commissariat général au Développement durable (CGDD)</w:t>
      </w:r>
    </w:p>
    <w:p w14:paraId="4C9A652E" w14:textId="73638327" w:rsidR="00031D7F" w:rsidRPr="00031D7F" w:rsidRDefault="00031D7F" w:rsidP="00031D7F">
      <w:pPr>
        <w:pStyle w:val="Liste"/>
        <w:jc w:val="left"/>
      </w:pPr>
      <w:r w:rsidRPr="00031D7F">
        <w:rPr>
          <w:rFonts w:ascii="Arial" w:hAnsi="Arial" w:cs="Arial"/>
          <w:bCs/>
          <w:i w:val="0"/>
        </w:rPr>
        <w:t xml:space="preserve">Service </w:t>
      </w:r>
      <w:r w:rsidR="00A13233">
        <w:rPr>
          <w:rFonts w:ascii="Arial" w:hAnsi="Arial" w:cs="Arial"/>
          <w:bCs/>
          <w:i w:val="0"/>
        </w:rPr>
        <w:t>de l’économie verte et solidaire</w:t>
      </w:r>
      <w:r w:rsidR="00E04645">
        <w:rPr>
          <w:rFonts w:ascii="Arial" w:hAnsi="Arial" w:cs="Arial"/>
          <w:bCs/>
          <w:i w:val="0"/>
        </w:rPr>
        <w:t xml:space="preserve"> (SEVS)</w:t>
      </w:r>
    </w:p>
    <w:p w14:paraId="5A2872B2" w14:textId="77777777" w:rsidR="00722D49" w:rsidRDefault="0080197C">
      <w:pPr>
        <w:pStyle w:val="Liste"/>
        <w:jc w:val="left"/>
      </w:pPr>
      <w:r>
        <w:rPr>
          <w:rFonts w:ascii="Arial" w:hAnsi="Arial" w:cs="Arial"/>
          <w:bCs/>
          <w:i w:val="0"/>
          <w:iCs w:val="0"/>
        </w:rPr>
        <w:t>Florence MACE</w:t>
      </w:r>
    </w:p>
    <w:p w14:paraId="5CC50076" w14:textId="728A6518" w:rsidR="00722D49" w:rsidRDefault="00991654">
      <w:pPr>
        <w:pStyle w:val="Liste"/>
        <w:jc w:val="left"/>
      </w:pPr>
      <w:r>
        <w:rPr>
          <w:rFonts w:ascii="Arial" w:hAnsi="Arial" w:cs="Arial"/>
          <w:bCs/>
          <w:i w:val="0"/>
          <w:iCs w:val="0"/>
        </w:rPr>
        <w:t>S</w:t>
      </w:r>
      <w:r w:rsidR="0080197C">
        <w:rPr>
          <w:rFonts w:ascii="Arial" w:hAnsi="Arial" w:cs="Arial"/>
          <w:bCs/>
          <w:i w:val="0"/>
          <w:iCs w:val="0"/>
        </w:rPr>
        <w:t>ous</w:t>
      </w:r>
      <w:r>
        <w:rPr>
          <w:rFonts w:ascii="Arial" w:hAnsi="Arial" w:cs="Arial"/>
          <w:bCs/>
          <w:i w:val="0"/>
          <w:iCs w:val="0"/>
        </w:rPr>
        <w:t>-</w:t>
      </w:r>
      <w:r w:rsidR="0080197C">
        <w:rPr>
          <w:rFonts w:ascii="Arial" w:hAnsi="Arial" w:cs="Arial"/>
          <w:bCs/>
          <w:i w:val="0"/>
          <w:iCs w:val="0"/>
        </w:rPr>
        <w:t>directrice des affaires générales</w:t>
      </w:r>
    </w:p>
    <w:p w14:paraId="0CAF9AFE" w14:textId="77777777" w:rsidR="00722D49" w:rsidRDefault="0080197C">
      <w:pPr>
        <w:spacing w:line="100" w:lineRule="atLeast"/>
      </w:pPr>
      <w:r>
        <w:rPr>
          <w:rFonts w:ascii="Arial" w:hAnsi="Arial" w:cs="Arial"/>
          <w:bCs/>
        </w:rPr>
        <w:t>Tour Séquoia</w:t>
      </w:r>
    </w:p>
    <w:p w14:paraId="47D9B9DF" w14:textId="77777777" w:rsidR="00722D49" w:rsidRDefault="0080197C">
      <w:pPr>
        <w:pStyle w:val="En-tte"/>
        <w:tabs>
          <w:tab w:val="clear" w:pos="4536"/>
          <w:tab w:val="clear" w:pos="9072"/>
        </w:tabs>
        <w:jc w:val="both"/>
      </w:pPr>
      <w:r>
        <w:rPr>
          <w:rFonts w:ascii="Arial" w:hAnsi="Arial" w:cs="Arial"/>
          <w:bCs/>
        </w:rPr>
        <w:t>92055 La Défense Cedex</w:t>
      </w:r>
    </w:p>
    <w:p w14:paraId="06BC7150" w14:textId="007C83B0" w:rsidR="00722D49" w:rsidRDefault="00722D49">
      <w:pPr>
        <w:pStyle w:val="En-tte"/>
        <w:tabs>
          <w:tab w:val="clear" w:pos="4536"/>
          <w:tab w:val="clear" w:pos="9072"/>
        </w:tabs>
        <w:jc w:val="both"/>
        <w:rPr>
          <w:rFonts w:ascii="Arial" w:hAnsi="Arial" w:cs="Arial"/>
        </w:rPr>
      </w:pPr>
    </w:p>
    <w:p w14:paraId="43D49B21" w14:textId="4E501090" w:rsidR="00452CEC" w:rsidRDefault="00452CEC">
      <w:pPr>
        <w:pStyle w:val="En-tte"/>
        <w:tabs>
          <w:tab w:val="clear" w:pos="4536"/>
          <w:tab w:val="clear" w:pos="9072"/>
        </w:tabs>
        <w:jc w:val="both"/>
        <w:rPr>
          <w:rFonts w:ascii="Arial" w:hAnsi="Arial" w:cs="Arial"/>
        </w:rPr>
      </w:pPr>
    </w:p>
    <w:p w14:paraId="709845DE" w14:textId="77777777" w:rsidR="00452CEC" w:rsidRDefault="00452CEC">
      <w:pPr>
        <w:pStyle w:val="En-tte"/>
        <w:tabs>
          <w:tab w:val="clear" w:pos="4536"/>
          <w:tab w:val="clear" w:pos="9072"/>
        </w:tabs>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22D49" w14:paraId="56110380" w14:textId="77777777" w:rsidTr="00414B57">
        <w:trPr>
          <w:trHeight w:val="160"/>
        </w:trPr>
        <w:tc>
          <w:tcPr>
            <w:tcW w:w="10277" w:type="dxa"/>
            <w:shd w:val="clear" w:color="auto" w:fill="66CCFF"/>
          </w:tcPr>
          <w:p w14:paraId="0653C09D" w14:textId="77777777" w:rsidR="00722D49" w:rsidRDefault="0080197C">
            <w:pPr>
              <w:tabs>
                <w:tab w:val="left" w:pos="-142"/>
                <w:tab w:val="left" w:pos="4111"/>
              </w:tabs>
              <w:jc w:val="both"/>
            </w:pPr>
            <w:r>
              <w:rPr>
                <w:rFonts w:ascii="Arial" w:hAnsi="Arial" w:cs="Arial"/>
                <w:b/>
                <w:bCs/>
                <w:sz w:val="22"/>
                <w:szCs w:val="22"/>
              </w:rPr>
              <w:t>B - Objet de la consultation</w:t>
            </w:r>
          </w:p>
        </w:tc>
      </w:tr>
    </w:tbl>
    <w:p w14:paraId="65C035BE" w14:textId="77777777" w:rsidR="00722D49" w:rsidRDefault="0080197C">
      <w:pPr>
        <w:pStyle w:val="fcase1ertab"/>
        <w:tabs>
          <w:tab w:val="clear" w:pos="426"/>
          <w:tab w:val="left" w:pos="0"/>
        </w:tabs>
        <w:spacing w:before="120"/>
        <w:ind w:left="0" w:firstLine="0"/>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Pr>
          <w:rFonts w:ascii="Arial" w:hAnsi="Aria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p>
    <w:p w14:paraId="19DA979D" w14:textId="71B9C4A5" w:rsidR="00722D49" w:rsidRDefault="00722D49">
      <w:pPr>
        <w:rPr>
          <w:rFonts w:ascii="Arial" w:hAnsi="Arial" w:cs="Arial"/>
          <w:b/>
          <w:bCs/>
        </w:rPr>
      </w:pPr>
    </w:p>
    <w:p w14:paraId="764ACCB6" w14:textId="77777777" w:rsidR="00452CEC" w:rsidRPr="00E04645" w:rsidRDefault="00452CEC" w:rsidP="00452CEC">
      <w:pPr>
        <w:jc w:val="both"/>
        <w:rPr>
          <w:rFonts w:ascii="Marianne" w:hAnsi="Marianne"/>
        </w:rPr>
      </w:pPr>
      <w:bookmarkStart w:id="0" w:name="_Hlk213239891"/>
      <w:r w:rsidRPr="00452CEC">
        <w:rPr>
          <w:rFonts w:ascii="Marianne" w:hAnsi="Marianne"/>
        </w:rPr>
        <w:lastRenderedPageBreak/>
        <w:t xml:space="preserve">Le présent marché a pour objet la réalisation </w:t>
      </w:r>
      <w:r w:rsidRPr="00E04645">
        <w:rPr>
          <w:rFonts w:ascii="Marianne" w:hAnsi="Marianne"/>
        </w:rPr>
        <w:t>d’une évaluation de la valeur socio-économique des services rendus par les récifs coralliens, mangroves et herbiers marins sur quatre territoires pilotes à travers des analyses coûts-bénéfices.</w:t>
      </w:r>
    </w:p>
    <w:p w14:paraId="2E9C4613" w14:textId="77777777" w:rsidR="00452CEC" w:rsidRPr="00452CEC" w:rsidRDefault="00452CEC" w:rsidP="00452CEC">
      <w:pPr>
        <w:jc w:val="both"/>
        <w:rPr>
          <w:rFonts w:ascii="Marianne" w:hAnsi="Marianne"/>
        </w:rPr>
      </w:pPr>
      <w:r w:rsidRPr="00452CEC">
        <w:rPr>
          <w:rFonts w:ascii="Marianne" w:hAnsi="Marianne"/>
        </w:rPr>
        <w:t>Ce projet d’étude devra apporter des réponses aux problématiques concrètes soulevées par les gestionnaires et décideurs locaux, en particulier :</w:t>
      </w:r>
    </w:p>
    <w:p w14:paraId="3C39065E" w14:textId="77777777" w:rsidR="00452CEC" w:rsidRPr="00452CEC" w:rsidRDefault="00452CEC" w:rsidP="00452CEC">
      <w:pPr>
        <w:pStyle w:val="Paragraphedeliste"/>
        <w:numPr>
          <w:ilvl w:val="0"/>
          <w:numId w:val="5"/>
        </w:numPr>
      </w:pPr>
      <w:r w:rsidRPr="00452CEC">
        <w:t>Mettre à jour et compléter un ensemble de valeurs de références pour les services écosystémiques des récifs coralliens et écosystèmes associés (RCEA) ;</w:t>
      </w:r>
    </w:p>
    <w:p w14:paraId="72B61837" w14:textId="77777777" w:rsidR="00452CEC" w:rsidRPr="00452CEC" w:rsidRDefault="00452CEC" w:rsidP="00452CEC">
      <w:pPr>
        <w:pStyle w:val="Paragraphedeliste"/>
        <w:numPr>
          <w:ilvl w:val="0"/>
          <w:numId w:val="5"/>
        </w:numPr>
      </w:pPr>
      <w:r w:rsidRPr="00452CEC">
        <w:t xml:space="preserve">Analyser les liens entre changement climatique et perte de services écosystémiques, afin de mettre en évidence le coût de l’inaction et de contribuer à l’élaboration de politiques d’adaptation ; </w:t>
      </w:r>
    </w:p>
    <w:p w14:paraId="4ECBEE8A" w14:textId="77777777" w:rsidR="00452CEC" w:rsidRPr="00452CEC" w:rsidRDefault="00452CEC" w:rsidP="00452CEC">
      <w:pPr>
        <w:pStyle w:val="Paragraphedeliste"/>
        <w:numPr>
          <w:ilvl w:val="0"/>
          <w:numId w:val="5"/>
        </w:numPr>
      </w:pPr>
      <w:r w:rsidRPr="00452CEC">
        <w:t>Étudier les liens entre les activités économiques (notamment les projets d’aménagement, la pêche et le tourisme), les pollutions (par exemple les systèmes d’assainissement) et l’état de santé des écosystèmes ;</w:t>
      </w:r>
    </w:p>
    <w:p w14:paraId="008B0804" w14:textId="77777777" w:rsidR="00452CEC" w:rsidRPr="00452CEC" w:rsidRDefault="00452CEC" w:rsidP="00452CEC">
      <w:pPr>
        <w:pStyle w:val="Paragraphedeliste"/>
        <w:numPr>
          <w:ilvl w:val="0"/>
          <w:numId w:val="5"/>
        </w:numPr>
      </w:pPr>
      <w:r w:rsidRPr="00452CEC">
        <w:t>Mobiliser les valeurs mises à jour et analyses (points 1, 2 et 3) dans des Analyses Coût-Bénéfices (ACB) afin d’évaluer les impacts de différents scénarios d’action et d’inaction sur les services écosystémiques rendus.</w:t>
      </w:r>
    </w:p>
    <w:p w14:paraId="70BF39CC" w14:textId="77777777" w:rsidR="00452CEC" w:rsidRPr="00452CEC" w:rsidRDefault="00452CEC" w:rsidP="00452CEC">
      <w:pPr>
        <w:jc w:val="both"/>
        <w:rPr>
          <w:rFonts w:ascii="Marianne" w:hAnsi="Marianne"/>
        </w:rPr>
      </w:pPr>
      <w:bookmarkStart w:id="1" w:name="_Hlk208829141"/>
      <w:r w:rsidRPr="00452CEC">
        <w:rPr>
          <w:rFonts w:ascii="Marianne" w:hAnsi="Marianne"/>
        </w:rPr>
        <w:t>Les quatre territoires pilotes sont La Martinique, La Nouvelle Calédonie, La Polynésie française et La Réunion.</w:t>
      </w:r>
    </w:p>
    <w:bookmarkEnd w:id="0"/>
    <w:bookmarkEnd w:id="1"/>
    <w:p w14:paraId="7EB9D26B" w14:textId="77777777" w:rsidR="00FC7498" w:rsidRPr="00FC7498" w:rsidRDefault="00FC7498">
      <w:pPr>
        <w:rPr>
          <w:rFonts w:ascii="Arial" w:hAnsi="Arial" w:cs="Arial"/>
          <w:b/>
          <w:bCs/>
          <w:sz w:val="16"/>
          <w:szCs w:val="16"/>
        </w:rPr>
      </w:pPr>
    </w:p>
    <w:p w14:paraId="457FA07F" w14:textId="77777777" w:rsidR="00031D7F" w:rsidRPr="00031D7F" w:rsidRDefault="00E61D0A" w:rsidP="00E61D0A">
      <w:pPr>
        <w:spacing w:after="119"/>
        <w:ind w:left="426"/>
        <w:jc w:val="both"/>
        <w:rPr>
          <w:rFonts w:ascii="Arial" w:hAnsi="Arial" w:cs="Arial"/>
          <w:w w:val="93"/>
          <w:kern w:val="0"/>
        </w:rPr>
      </w:pPr>
      <w:r w:rsidRPr="00E61D0A">
        <w:rPr>
          <w:rFonts w:cs="Univers"/>
          <w:kern w:val="0"/>
        </w:rPr>
        <w:t>.</w:t>
      </w:r>
    </w:p>
    <w:tbl>
      <w:tblPr>
        <w:tblW w:w="10277" w:type="dxa"/>
        <w:tblLayout w:type="fixed"/>
        <w:tblCellMar>
          <w:left w:w="71" w:type="dxa"/>
          <w:right w:w="71" w:type="dxa"/>
        </w:tblCellMar>
        <w:tblLook w:val="0000" w:firstRow="0" w:lastRow="0" w:firstColumn="0" w:lastColumn="0" w:noHBand="0" w:noVBand="0"/>
      </w:tblPr>
      <w:tblGrid>
        <w:gridCol w:w="10277"/>
      </w:tblGrid>
      <w:tr w:rsidR="00722D49" w14:paraId="593D0B14" w14:textId="77777777" w:rsidTr="00414B57">
        <w:tc>
          <w:tcPr>
            <w:tcW w:w="10277" w:type="dxa"/>
            <w:shd w:val="clear" w:color="auto" w:fill="66CCFF"/>
          </w:tcPr>
          <w:p w14:paraId="4C3CF2D7" w14:textId="77777777" w:rsidR="00722D49" w:rsidRDefault="0080197C">
            <w:pPr>
              <w:tabs>
                <w:tab w:val="left" w:pos="-142"/>
                <w:tab w:val="left" w:pos="4111"/>
              </w:tabs>
              <w:jc w:val="both"/>
            </w:pPr>
            <w:r>
              <w:rPr>
                <w:rFonts w:ascii="Arial" w:hAnsi="Arial" w:cs="Arial"/>
                <w:b/>
                <w:bCs/>
                <w:sz w:val="22"/>
                <w:szCs w:val="22"/>
              </w:rPr>
              <w:t>C - Objet de la candidature</w:t>
            </w:r>
          </w:p>
        </w:tc>
      </w:tr>
    </w:tbl>
    <w:p w14:paraId="15DEEA77" w14:textId="77777777" w:rsidR="00722D49" w:rsidRDefault="0080197C">
      <w:pPr>
        <w:spacing w:before="120"/>
      </w:pPr>
      <w:r>
        <w:rPr>
          <w:rFonts w:ascii="Arial" w:hAnsi="Arial" w:cs="Arial"/>
          <w:i/>
          <w:sz w:val="18"/>
          <w:szCs w:val="18"/>
        </w:rPr>
        <w:t>(Cocher la case correspondante.)</w:t>
      </w:r>
    </w:p>
    <w:p w14:paraId="23D595CC" w14:textId="77777777" w:rsidR="00722D49" w:rsidRDefault="00722D49">
      <w:pPr>
        <w:pStyle w:val="Titre1"/>
        <w:ind w:left="0" w:hanging="432"/>
        <w:rPr>
          <w:rFonts w:ascii="Arial" w:hAnsi="Arial" w:cs="Arial"/>
          <w:b w:val="0"/>
          <w:bCs w:val="0"/>
        </w:rPr>
      </w:pPr>
    </w:p>
    <w:p w14:paraId="53E08049" w14:textId="77777777" w:rsidR="00722D49" w:rsidRDefault="0080197C">
      <w:pPr>
        <w:pStyle w:val="Titre1"/>
        <w:ind w:left="0" w:hanging="432"/>
      </w:pPr>
      <w:r>
        <w:rPr>
          <w:rFonts w:ascii="Arial" w:hAnsi="Arial" w:cs="Arial"/>
          <w:b w:val="0"/>
          <w:bCs w:val="0"/>
        </w:rPr>
        <w:t>La candidature est présentée :</w:t>
      </w:r>
    </w:p>
    <w:p w14:paraId="66A64DCE" w14:textId="77777777" w:rsidR="00722D49" w:rsidRDefault="00722D49">
      <w:pPr>
        <w:pStyle w:val="Titre1"/>
        <w:ind w:left="0" w:hanging="432"/>
        <w:rPr>
          <w:rFonts w:ascii="Arial" w:hAnsi="Arial" w:cs="Arial"/>
          <w:b w:val="0"/>
          <w:bCs w:val="0"/>
        </w:rPr>
      </w:pPr>
    </w:p>
    <w:bookmarkStart w:id="2" w:name="__Fieldmark__0_2790166058"/>
    <w:p w14:paraId="1503B726" w14:textId="77777777" w:rsidR="00722D49" w:rsidRDefault="0080197C">
      <w:pPr>
        <w:pStyle w:val="Titre1"/>
      </w:pPr>
      <w:r>
        <w:fldChar w:fldCharType="begin">
          <w:ffData>
            <w:name w:val=""/>
            <w:enabled/>
            <w:calcOnExit w:val="0"/>
            <w:checkBox>
              <w:sizeAuto/>
              <w:default w:val="0"/>
              <w:checked/>
            </w:checkBox>
          </w:ffData>
        </w:fldChar>
      </w:r>
      <w:r>
        <w:instrText xml:space="preserve"> FORMCHECKBOX </w:instrText>
      </w:r>
      <w:r w:rsidR="00D40E37">
        <w:fldChar w:fldCharType="separate"/>
      </w:r>
      <w:r>
        <w:fldChar w:fldCharType="end"/>
      </w:r>
      <w:bookmarkEnd w:id="2"/>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4A95E214" w14:textId="77777777" w:rsidR="00722D49" w:rsidRDefault="00722D49">
      <w:pPr>
        <w:numPr>
          <w:ilvl w:val="0"/>
          <w:numId w:val="2"/>
        </w:numPr>
        <w:rPr>
          <w:rFonts w:ascii="Arial" w:hAnsi="Arial" w:cs="Arial"/>
        </w:rPr>
      </w:pPr>
    </w:p>
    <w:bookmarkStart w:id="3" w:name="__Fieldmark__1_2790166058"/>
    <w:p w14:paraId="730EF8B9" w14:textId="77777777" w:rsidR="00722D49" w:rsidRDefault="0080197C">
      <w:pPr>
        <w:pStyle w:val="En-tte"/>
        <w:numPr>
          <w:ilvl w:val="0"/>
          <w:numId w:val="2"/>
        </w:numPr>
        <w:tabs>
          <w:tab w:val="clear" w:pos="4536"/>
          <w:tab w:val="clear" w:pos="9072"/>
        </w:tabs>
        <w:ind w:firstLine="135"/>
      </w:pPr>
      <w:r>
        <w:fldChar w:fldCharType="begin">
          <w:ffData>
            <w:name w:val=""/>
            <w:enabled/>
            <w:calcOnExit w:val="0"/>
            <w:checkBox>
              <w:sizeAuto/>
              <w:default w:val="0"/>
              <w:checked w:val="0"/>
            </w:checkBox>
          </w:ffData>
        </w:fldChar>
      </w:r>
      <w:r>
        <w:instrText xml:space="preserve"> FORMCHECKBOX </w:instrText>
      </w:r>
      <w:r w:rsidR="00D40E37">
        <w:fldChar w:fldCharType="separate"/>
      </w:r>
      <w:r>
        <w:fldChar w:fldCharType="end"/>
      </w:r>
      <w:bookmarkEnd w:id="3"/>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068BAC9" w14:textId="77777777" w:rsidR="00722D49" w:rsidRDefault="00722D49">
      <w:pPr>
        <w:pStyle w:val="En-tte"/>
        <w:tabs>
          <w:tab w:val="clear" w:pos="4536"/>
          <w:tab w:val="clear" w:pos="9072"/>
        </w:tabs>
        <w:rPr>
          <w:rFonts w:ascii="Arial" w:hAnsi="Arial" w:cs="Arial"/>
          <w:b/>
          <w:bCs/>
        </w:rPr>
      </w:pPr>
    </w:p>
    <w:bookmarkStart w:id="4" w:name="__Fieldmark__2_2790166058"/>
    <w:p w14:paraId="6CD261F2" w14:textId="77777777" w:rsidR="00722D49" w:rsidRDefault="0080197C">
      <w:pPr>
        <w:ind w:left="993" w:hanging="426"/>
        <w:jc w:val="both"/>
      </w:pPr>
      <w:r>
        <w:fldChar w:fldCharType="begin">
          <w:ffData>
            <w:name w:val=""/>
            <w:enabled/>
            <w:calcOnExit w:val="0"/>
            <w:checkBox>
              <w:sizeAuto/>
              <w:default w:val="0"/>
              <w:checked w:val="0"/>
            </w:checkBox>
          </w:ffData>
        </w:fldChar>
      </w:r>
      <w:r>
        <w:instrText xml:space="preserve"> FORMCHECKBOX </w:instrText>
      </w:r>
      <w:r w:rsidR="00D40E37">
        <w:fldChar w:fldCharType="separate"/>
      </w:r>
      <w:r>
        <w:fldChar w:fldCharType="end"/>
      </w:r>
      <w:bookmarkEnd w:id="4"/>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E047234" w14:textId="77777777" w:rsidR="00722D49" w:rsidRDefault="00722D49">
      <w:pPr>
        <w:rPr>
          <w:rFonts w:ascii="Arial" w:hAnsi="Arial" w:cs="Arial"/>
        </w:rPr>
      </w:pPr>
    </w:p>
    <w:p w14:paraId="6B9E274E" w14:textId="77777777" w:rsidR="00722D49" w:rsidRDefault="00722D49">
      <w:pPr>
        <w:rPr>
          <w:rFonts w:ascii="Arial" w:hAnsi="Arial" w:cs="Arial"/>
        </w:rPr>
      </w:pPr>
    </w:p>
    <w:p w14:paraId="2D56C330" w14:textId="77777777" w:rsidR="00722D49" w:rsidRDefault="00722D49">
      <w:pPr>
        <w:rPr>
          <w:rFonts w:ascii="Arial" w:hAnsi="Arial" w:cs="Arial"/>
        </w:rPr>
      </w:pPr>
    </w:p>
    <w:tbl>
      <w:tblPr>
        <w:tblpPr w:leftFromText="141" w:rightFromText="141" w:vertAnchor="text" w:horzAnchor="margin" w:tblpY="146"/>
        <w:tblW w:w="10419" w:type="dxa"/>
        <w:tblLayout w:type="fixed"/>
        <w:tblCellMar>
          <w:left w:w="71" w:type="dxa"/>
          <w:right w:w="71" w:type="dxa"/>
        </w:tblCellMar>
        <w:tblLook w:val="0000" w:firstRow="0" w:lastRow="0" w:firstColumn="0" w:lastColumn="0" w:noHBand="0" w:noVBand="0"/>
      </w:tblPr>
      <w:tblGrid>
        <w:gridCol w:w="10419"/>
      </w:tblGrid>
      <w:tr w:rsidR="00F533C2" w14:paraId="0DB31F81" w14:textId="77777777" w:rsidTr="00F533C2">
        <w:tc>
          <w:tcPr>
            <w:tcW w:w="10419" w:type="dxa"/>
            <w:shd w:val="clear" w:color="auto" w:fill="66CCFF"/>
          </w:tcPr>
          <w:p w14:paraId="748AD8FC" w14:textId="77777777" w:rsidR="00F533C2" w:rsidRDefault="00F533C2" w:rsidP="00F533C2">
            <w:pPr>
              <w:tabs>
                <w:tab w:val="left" w:pos="-142"/>
                <w:tab w:val="left" w:pos="4111"/>
              </w:tabs>
              <w:jc w:val="both"/>
            </w:pPr>
            <w:r>
              <w:rPr>
                <w:rFonts w:ascii="Arial" w:hAnsi="Arial" w:cs="Arial"/>
                <w:b/>
                <w:bCs/>
                <w:sz w:val="22"/>
                <w:szCs w:val="22"/>
              </w:rPr>
              <w:t>D - Présentation du candidat</w:t>
            </w:r>
          </w:p>
        </w:tc>
      </w:tr>
    </w:tbl>
    <w:p w14:paraId="2BCC5754" w14:textId="77777777" w:rsidR="00722D49" w:rsidRDefault="00722D49">
      <w:pPr>
        <w:rPr>
          <w:rFonts w:ascii="Arial" w:hAnsi="Arial" w:cs="Arial"/>
        </w:rPr>
      </w:pPr>
    </w:p>
    <w:p w14:paraId="593F0595" w14:textId="77777777" w:rsidR="00722D49" w:rsidRDefault="0080197C">
      <w:pPr>
        <w:pStyle w:val="En-tte"/>
        <w:tabs>
          <w:tab w:val="clear" w:pos="4536"/>
          <w:tab w:val="clear" w:pos="9072"/>
        </w:tabs>
        <w:spacing w:before="120"/>
      </w:pPr>
      <w:r>
        <w:rPr>
          <w:rFonts w:ascii="Arial" w:hAnsi="Arial" w:cs="Arial"/>
          <w:i/>
          <w:iCs/>
          <w:sz w:val="18"/>
          <w:szCs w:val="18"/>
        </w:rPr>
        <w:t>(Cocher la case correspondante.)</w:t>
      </w:r>
    </w:p>
    <w:p w14:paraId="61C61DB0" w14:textId="77777777" w:rsidR="00722D49" w:rsidRDefault="00722D49">
      <w:pPr>
        <w:pStyle w:val="En-tte"/>
        <w:tabs>
          <w:tab w:val="clear" w:pos="4536"/>
          <w:tab w:val="clear" w:pos="9072"/>
        </w:tabs>
        <w:rPr>
          <w:rFonts w:ascii="Arial" w:hAnsi="Arial" w:cs="Arial"/>
        </w:rPr>
      </w:pPr>
    </w:p>
    <w:bookmarkStart w:id="5" w:name="__Fieldmark__3_2790166058"/>
    <w:p w14:paraId="086DCCBF" w14:textId="77777777" w:rsidR="00722D49" w:rsidRDefault="0080197C">
      <w:pPr>
        <w:ind w:left="567"/>
      </w:pPr>
      <w:r>
        <w:fldChar w:fldCharType="begin">
          <w:ffData>
            <w:name w:val=""/>
            <w:enabled/>
            <w:calcOnExit w:val="0"/>
            <w:checkBox>
              <w:sizeAuto/>
              <w:default w:val="0"/>
              <w:checked w:val="0"/>
            </w:checkBox>
          </w:ffData>
        </w:fldChar>
      </w:r>
      <w:r>
        <w:instrText xml:space="preserve"> FORMCHECKBOX </w:instrText>
      </w:r>
      <w:r w:rsidR="00D40E37">
        <w:fldChar w:fldCharType="separate"/>
      </w:r>
      <w:r>
        <w:fldChar w:fldCharType="end"/>
      </w:r>
      <w:bookmarkEnd w:id="5"/>
      <w:r>
        <w:rPr>
          <w:rFonts w:ascii="Arial" w:hAnsi="Arial" w:cs="Arial"/>
          <w:b/>
          <w:bCs/>
        </w:rPr>
        <w:t> </w:t>
      </w:r>
      <w:r>
        <w:rPr>
          <w:rFonts w:ascii="Arial" w:hAnsi="Arial" w:cs="Arial"/>
        </w:rPr>
        <w:t>Le candidat se présente seul :</w:t>
      </w:r>
    </w:p>
    <w:p w14:paraId="77546CC3" w14:textId="77777777" w:rsidR="00722D49" w:rsidRDefault="0080197C">
      <w:pPr>
        <w:pStyle w:val="En-tte"/>
        <w:tabs>
          <w:tab w:val="clear" w:pos="4536"/>
          <w:tab w:val="clear" w:pos="9072"/>
        </w:tabs>
        <w:jc w:val="both"/>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hyperlink r:id="rId24" w:history="1">
        <w:r>
          <w:rPr>
            <w:rStyle w:val="Lienhypertexte"/>
            <w:rFonts w:ascii="Arial" w:hAnsi="Arial" w:cs="Arial"/>
            <w:i/>
            <w:sz w:val="18"/>
            <w:szCs w:val="18"/>
          </w:rPr>
          <w:t>ICD</w:t>
        </w:r>
      </w:hyperlink>
      <w:r>
        <w:rPr>
          <w:rFonts w:ascii="Arial" w:hAnsi="Arial" w:cs="Arial"/>
          <w:i/>
          <w:sz w:val="18"/>
          <w:szCs w:val="18"/>
        </w:rPr>
        <w:t>.]</w:t>
      </w:r>
    </w:p>
    <w:p w14:paraId="7CDD6993" w14:textId="77777777" w:rsidR="00722D49" w:rsidRDefault="00722D49">
      <w:pPr>
        <w:pStyle w:val="En-tte"/>
        <w:tabs>
          <w:tab w:val="clear" w:pos="4536"/>
          <w:tab w:val="clear" w:pos="9072"/>
        </w:tabs>
        <w:rPr>
          <w:rFonts w:ascii="Arial" w:hAnsi="Arial" w:cs="Arial"/>
        </w:rPr>
      </w:pPr>
    </w:p>
    <w:p w14:paraId="55282C9B" w14:textId="77777777" w:rsidR="00722D49" w:rsidRDefault="0080197C">
      <w:pPr>
        <w:pStyle w:val="En-tte"/>
        <w:ind w:left="360"/>
      </w:pPr>
      <w:r>
        <w:rPr>
          <w:rFonts w:ascii="Wingdings" w:hAnsi="Wingdings" w:cs="Wingdings"/>
          <w:color w:val="66CCFF"/>
          <w:spacing w:val="-10"/>
        </w:rPr>
        <w:t></w:t>
      </w:r>
      <w:r>
        <w:rPr>
          <w:rFonts w:ascii="Arial" w:hAnsi="Arial" w:cs="Arial"/>
        </w:rPr>
        <w:t> Nom commercial et dénomination sociale de l’unité ou de l’établissement qui exécutera la prestation :</w:t>
      </w:r>
    </w:p>
    <w:p w14:paraId="0144080F" w14:textId="77777777" w:rsidR="00722D49" w:rsidRDefault="00722D49">
      <w:pPr>
        <w:pStyle w:val="En-tte"/>
        <w:ind w:left="360"/>
        <w:rPr>
          <w:rFonts w:ascii="Arial" w:hAnsi="Arial" w:cs="Arial"/>
        </w:rPr>
      </w:pPr>
    </w:p>
    <w:p w14:paraId="29F5E172" w14:textId="77777777" w:rsidR="00722D49" w:rsidRDefault="00722D49">
      <w:pPr>
        <w:pStyle w:val="En-tte"/>
        <w:ind w:left="360"/>
        <w:rPr>
          <w:rFonts w:ascii="Arial" w:hAnsi="Arial" w:cs="Arial"/>
        </w:rPr>
      </w:pPr>
    </w:p>
    <w:p w14:paraId="58D69C85" w14:textId="77777777" w:rsidR="00722D49" w:rsidRDefault="00722D49">
      <w:pPr>
        <w:pStyle w:val="En-tte"/>
        <w:ind w:left="360"/>
        <w:rPr>
          <w:rFonts w:ascii="Arial" w:hAnsi="Arial" w:cs="Arial"/>
        </w:rPr>
      </w:pPr>
    </w:p>
    <w:p w14:paraId="3C3F71F2" w14:textId="77777777" w:rsidR="00722D49" w:rsidRDefault="0080197C">
      <w:pPr>
        <w:pStyle w:val="En-tte"/>
        <w:ind w:left="360"/>
      </w:pPr>
      <w:r>
        <w:rPr>
          <w:rFonts w:ascii="Wingdings" w:hAnsi="Wingdings" w:cs="Wingdings"/>
          <w:color w:val="66CCFF"/>
          <w:spacing w:val="-10"/>
        </w:rPr>
        <w:t></w:t>
      </w:r>
      <w:r>
        <w:rPr>
          <w:rFonts w:ascii="Arial" w:hAnsi="Arial" w:cs="Arial"/>
        </w:rPr>
        <w:t> Adresses postale et du siège social (si elle est différente de l’adresse postale) :</w:t>
      </w:r>
    </w:p>
    <w:p w14:paraId="690327FB" w14:textId="77777777" w:rsidR="00722D49" w:rsidRDefault="00722D49">
      <w:pPr>
        <w:pStyle w:val="En-tte"/>
        <w:ind w:left="360"/>
        <w:rPr>
          <w:rFonts w:ascii="Arial" w:hAnsi="Arial" w:cs="Arial"/>
        </w:rPr>
      </w:pPr>
    </w:p>
    <w:p w14:paraId="3921A492" w14:textId="77777777" w:rsidR="00722D49" w:rsidRDefault="00722D49">
      <w:pPr>
        <w:pStyle w:val="En-tte"/>
        <w:ind w:left="360"/>
        <w:rPr>
          <w:rFonts w:ascii="Arial" w:hAnsi="Arial" w:cs="Arial"/>
        </w:rPr>
      </w:pPr>
    </w:p>
    <w:p w14:paraId="5AB34D74" w14:textId="77777777" w:rsidR="00722D49" w:rsidRDefault="00722D49">
      <w:pPr>
        <w:pStyle w:val="En-tte"/>
        <w:ind w:left="360"/>
        <w:rPr>
          <w:rFonts w:ascii="Arial" w:hAnsi="Arial" w:cs="Arial"/>
        </w:rPr>
      </w:pPr>
    </w:p>
    <w:p w14:paraId="2BAF41DE"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Adresse électronique :</w:t>
      </w:r>
    </w:p>
    <w:p w14:paraId="7D7EBC9C" w14:textId="77777777" w:rsidR="00722D49" w:rsidRDefault="00722D49">
      <w:pPr>
        <w:pStyle w:val="En-tte"/>
        <w:ind w:left="360"/>
        <w:rPr>
          <w:rFonts w:ascii="Arial" w:hAnsi="Arial" w:cs="Arial"/>
        </w:rPr>
      </w:pPr>
    </w:p>
    <w:p w14:paraId="02169A25" w14:textId="77777777" w:rsidR="00722D49" w:rsidRDefault="00722D49">
      <w:pPr>
        <w:pStyle w:val="En-tte"/>
        <w:ind w:left="360"/>
        <w:rPr>
          <w:rFonts w:ascii="Arial" w:hAnsi="Arial" w:cs="Arial"/>
        </w:rPr>
      </w:pPr>
    </w:p>
    <w:p w14:paraId="38243F74" w14:textId="77777777" w:rsidR="00722D49" w:rsidRDefault="00722D49">
      <w:pPr>
        <w:pStyle w:val="En-tte"/>
        <w:ind w:left="360"/>
        <w:rPr>
          <w:rFonts w:ascii="Arial" w:hAnsi="Arial" w:cs="Arial"/>
        </w:rPr>
      </w:pPr>
    </w:p>
    <w:p w14:paraId="61A31FF4"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Numéros de téléphone et de télécopie :</w:t>
      </w:r>
    </w:p>
    <w:p w14:paraId="4A0DCA2D" w14:textId="77777777" w:rsidR="00722D49" w:rsidRDefault="00722D49">
      <w:pPr>
        <w:pStyle w:val="En-tte"/>
        <w:ind w:left="360"/>
        <w:rPr>
          <w:rFonts w:ascii="Arial" w:hAnsi="Arial" w:cs="Arial"/>
        </w:rPr>
      </w:pPr>
    </w:p>
    <w:p w14:paraId="0E1207D4" w14:textId="77777777" w:rsidR="00722D49" w:rsidRDefault="00722D49">
      <w:pPr>
        <w:pStyle w:val="En-tte"/>
        <w:ind w:left="360"/>
        <w:rPr>
          <w:rFonts w:ascii="Arial" w:hAnsi="Arial" w:cs="Arial"/>
        </w:rPr>
      </w:pPr>
    </w:p>
    <w:p w14:paraId="64C2FD92" w14:textId="77777777" w:rsidR="00722D49" w:rsidRDefault="00722D49">
      <w:pPr>
        <w:pStyle w:val="En-tte"/>
        <w:ind w:left="360"/>
        <w:rPr>
          <w:rFonts w:ascii="Arial" w:hAnsi="Arial" w:cs="Arial"/>
        </w:rPr>
      </w:pPr>
    </w:p>
    <w:p w14:paraId="2786B4AA"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Pr>
            <w:rStyle w:val="Lienhypertexte"/>
            <w:rFonts w:ascii="Arial" w:hAnsi="Arial" w:cs="Arial"/>
          </w:rPr>
          <w:t>ICD</w:t>
        </w:r>
      </w:hyperlink>
      <w:r>
        <w:rPr>
          <w:rFonts w:ascii="Arial" w:hAnsi="Arial" w:cs="Arial"/>
        </w:rPr>
        <w:t> :</w:t>
      </w:r>
    </w:p>
    <w:p w14:paraId="75CDA370" w14:textId="77777777" w:rsidR="00722D49" w:rsidRDefault="00722D49">
      <w:pPr>
        <w:pStyle w:val="En-tte"/>
        <w:ind w:left="360"/>
        <w:rPr>
          <w:rFonts w:ascii="Arial" w:hAnsi="Arial" w:cs="Arial"/>
          <w:b/>
          <w:bCs/>
        </w:rPr>
      </w:pPr>
    </w:p>
    <w:p w14:paraId="6D03FD0A" w14:textId="77777777" w:rsidR="00722D49" w:rsidRDefault="00722D49">
      <w:pPr>
        <w:pStyle w:val="En-tte"/>
        <w:ind w:left="360"/>
        <w:rPr>
          <w:rFonts w:ascii="Arial" w:hAnsi="Arial" w:cs="Arial"/>
          <w:b/>
          <w:bCs/>
        </w:rPr>
      </w:pPr>
    </w:p>
    <w:p w14:paraId="4D0F647D" w14:textId="77777777" w:rsidR="00722D49" w:rsidRDefault="00722D49">
      <w:pPr>
        <w:pStyle w:val="En-tte"/>
        <w:tabs>
          <w:tab w:val="clear" w:pos="4536"/>
          <w:tab w:val="clear" w:pos="9072"/>
        </w:tabs>
        <w:rPr>
          <w:rFonts w:ascii="Arial" w:hAnsi="Arial" w:cs="Arial"/>
          <w:b/>
          <w:bCs/>
        </w:rPr>
      </w:pPr>
    </w:p>
    <w:bookmarkStart w:id="6" w:name="__Fieldmark__4_2790166058"/>
    <w:p w14:paraId="628EF2FD" w14:textId="77777777" w:rsidR="00722D49" w:rsidRDefault="0080197C">
      <w:pPr>
        <w:ind w:firstLine="567"/>
      </w:pPr>
      <w:r>
        <w:fldChar w:fldCharType="begin">
          <w:ffData>
            <w:name w:val=""/>
            <w:enabled/>
            <w:calcOnExit w:val="0"/>
            <w:checkBox>
              <w:sizeAuto/>
              <w:default w:val="0"/>
              <w:checked w:val="0"/>
            </w:checkBox>
          </w:ffData>
        </w:fldChar>
      </w:r>
      <w:r>
        <w:instrText xml:space="preserve"> FORMCHECKBOX </w:instrText>
      </w:r>
      <w:r w:rsidR="00D40E37">
        <w:fldChar w:fldCharType="separate"/>
      </w:r>
      <w:r>
        <w:fldChar w:fldCharType="end"/>
      </w:r>
      <w:bookmarkEnd w:id="6"/>
      <w:r>
        <w:rPr>
          <w:rFonts w:ascii="Arial" w:hAnsi="Arial" w:cs="Arial"/>
          <w:b/>
          <w:bCs/>
        </w:rPr>
        <w:t> </w:t>
      </w:r>
      <w:r>
        <w:rPr>
          <w:rFonts w:ascii="Arial" w:hAnsi="Arial" w:cs="Arial"/>
        </w:rPr>
        <w:t>Le candidat est un groupement d’entreprises :</w:t>
      </w:r>
    </w:p>
    <w:p w14:paraId="210CBD1D" w14:textId="77777777" w:rsidR="00722D49" w:rsidRDefault="00722D49">
      <w:pPr>
        <w:spacing w:before="60"/>
        <w:rPr>
          <w:rFonts w:ascii="Arial" w:hAnsi="Arial" w:cs="Arial"/>
          <w:iCs/>
        </w:rPr>
      </w:pPr>
    </w:p>
    <w:bookmarkStart w:id="7" w:name="__Fieldmark__5_2790166058"/>
    <w:p w14:paraId="00BFB5EA" w14:textId="77777777" w:rsidR="00722D49" w:rsidRDefault="0080197C">
      <w:pPr>
        <w:ind w:left="567" w:firstLine="567"/>
      </w:pPr>
      <w:r>
        <w:fldChar w:fldCharType="begin">
          <w:ffData>
            <w:name w:val=""/>
            <w:enabled/>
            <w:calcOnExit w:val="0"/>
            <w:checkBox>
              <w:sizeAuto/>
              <w:default w:val="0"/>
              <w:checked w:val="0"/>
            </w:checkBox>
          </w:ffData>
        </w:fldChar>
      </w:r>
      <w:r>
        <w:instrText xml:space="preserve"> FORMCHECKBOX </w:instrText>
      </w:r>
      <w:r w:rsidR="00D40E37">
        <w:fldChar w:fldCharType="separate"/>
      </w:r>
      <w:r>
        <w:fldChar w:fldCharType="end"/>
      </w:r>
      <w:bookmarkEnd w:id="7"/>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8" w:name="__Fieldmark__6_2790166058"/>
      <w:r>
        <w:fldChar w:fldCharType="begin">
          <w:ffData>
            <w:name w:val=""/>
            <w:enabled/>
            <w:calcOnExit w:val="0"/>
            <w:checkBox>
              <w:sizeAuto/>
              <w:default w:val="0"/>
              <w:checked w:val="0"/>
            </w:checkBox>
          </w:ffData>
        </w:fldChar>
      </w:r>
      <w:r>
        <w:instrText xml:space="preserve"> FORMCHECKBOX </w:instrText>
      </w:r>
      <w:r w:rsidR="00D40E37">
        <w:fldChar w:fldCharType="separate"/>
      </w:r>
      <w:r>
        <w:fldChar w:fldCharType="end"/>
      </w:r>
      <w:bookmarkEnd w:id="8"/>
      <w:r>
        <w:rPr>
          <w:rFonts w:ascii="Arial" w:hAnsi="Arial" w:cs="Arial"/>
          <w:iCs/>
        </w:rPr>
        <w:t> </w:t>
      </w:r>
      <w:r>
        <w:rPr>
          <w:rFonts w:ascii="Arial" w:hAnsi="Arial" w:cs="Arial"/>
        </w:rPr>
        <w:t>solidaire</w:t>
      </w:r>
    </w:p>
    <w:p w14:paraId="55B28435" w14:textId="77777777" w:rsidR="00722D49" w:rsidRDefault="00722D49">
      <w:pPr>
        <w:rPr>
          <w:rFonts w:ascii="Arial" w:hAnsi="Arial" w:cs="Arial"/>
        </w:rPr>
      </w:pPr>
    </w:p>
    <w:p w14:paraId="3C86D9EB" w14:textId="77777777" w:rsidR="00722D49" w:rsidRDefault="00722D49">
      <w:pPr>
        <w:rPr>
          <w:rFonts w:ascii="Arial" w:hAnsi="Arial" w:cs="Arial"/>
        </w:rPr>
      </w:pPr>
    </w:p>
    <w:p w14:paraId="1C62EA8F" w14:textId="77777777" w:rsidR="00722D49" w:rsidRDefault="0080197C">
      <w:pPr>
        <w:ind w:firstLine="567"/>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9CD2FCA" w14:textId="77777777" w:rsidR="00722D49" w:rsidRDefault="00722D49">
      <w:pPr>
        <w:spacing w:before="60"/>
        <w:rPr>
          <w:rFonts w:ascii="Arial" w:hAnsi="Arial" w:cs="Arial"/>
          <w:iCs/>
        </w:rPr>
      </w:pPr>
    </w:p>
    <w:bookmarkStart w:id="9" w:name="__Fieldmark__7_2790166058"/>
    <w:p w14:paraId="6FAF28EE" w14:textId="212C2D2B" w:rsidR="00722D49" w:rsidRPr="00F533C2" w:rsidRDefault="0080197C" w:rsidP="00F533C2">
      <w:pPr>
        <w:ind w:left="567" w:firstLine="567"/>
      </w:pPr>
      <w:r>
        <w:fldChar w:fldCharType="begin">
          <w:ffData>
            <w:name w:val=""/>
            <w:enabled/>
            <w:calcOnExit w:val="0"/>
            <w:checkBox>
              <w:sizeAuto/>
              <w:default w:val="0"/>
              <w:checked w:val="0"/>
            </w:checkBox>
          </w:ffData>
        </w:fldChar>
      </w:r>
      <w:r>
        <w:instrText xml:space="preserve"> FORMCHECKBOX </w:instrText>
      </w:r>
      <w:r w:rsidR="00D40E37">
        <w:fldChar w:fldCharType="separate"/>
      </w:r>
      <w:r>
        <w:fldChar w:fldCharType="end"/>
      </w:r>
      <w:bookmarkEnd w:id="9"/>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rsidR="00E04645">
        <w:fldChar w:fldCharType="begin">
          <w:ffData>
            <w:name w:val=""/>
            <w:enabled/>
            <w:calcOnExit w:val="0"/>
            <w:checkBox>
              <w:sizeAuto/>
              <w:default w:val="0"/>
            </w:checkBox>
          </w:ffData>
        </w:fldChar>
      </w:r>
      <w:r w:rsidR="00E04645">
        <w:instrText xml:space="preserve"> FORMCHECKBOX </w:instrText>
      </w:r>
      <w:r w:rsidR="00D40E37">
        <w:fldChar w:fldCharType="separate"/>
      </w:r>
      <w:r w:rsidR="00E04645">
        <w:fldChar w:fldCharType="end"/>
      </w:r>
      <w:r w:rsidR="00F533C2">
        <w:rPr>
          <w:rFonts w:ascii="Arial" w:hAnsi="Arial" w:cs="Arial"/>
          <w:iCs/>
        </w:rPr>
        <w:t xml:space="preserve"> O</w:t>
      </w:r>
      <w:r w:rsidR="00E04645">
        <w:rPr>
          <w:rFonts w:ascii="Arial" w:hAnsi="Arial" w:cs="Arial"/>
          <w:iCs/>
        </w:rPr>
        <w:t>ui</w:t>
      </w:r>
    </w:p>
    <w:p w14:paraId="2DC2166B" w14:textId="77777777" w:rsidR="00722D49" w:rsidRDefault="00722D4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22D49" w14:paraId="5BDFA54F" w14:textId="77777777">
        <w:tc>
          <w:tcPr>
            <w:tcW w:w="10490" w:type="dxa"/>
            <w:shd w:val="clear" w:color="auto" w:fill="66CCFF"/>
          </w:tcPr>
          <w:p w14:paraId="09E2C657" w14:textId="77777777" w:rsidR="00722D49" w:rsidRDefault="0080197C">
            <w:pPr>
              <w:tabs>
                <w:tab w:val="left" w:pos="-142"/>
                <w:tab w:val="left" w:pos="4111"/>
              </w:tabs>
              <w:jc w:val="both"/>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DD5C043" w14:textId="77777777" w:rsidR="00722D49" w:rsidRDefault="0080197C">
      <w:pPr>
        <w:spacing w:before="120"/>
        <w:jc w:val="both"/>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C3D87C7" w14:textId="77777777" w:rsidR="00722D49" w:rsidRDefault="00722D49">
      <w:pPr>
        <w:jc w:val="both"/>
        <w:rPr>
          <w:rFonts w:ascii="Arial" w:hAnsi="Arial" w:cs="Arial"/>
        </w:rPr>
      </w:pPr>
    </w:p>
    <w:tbl>
      <w:tblPr>
        <w:tblW w:w="0" w:type="auto"/>
        <w:tblInd w:w="-45" w:type="dxa"/>
        <w:tblLayout w:type="fixed"/>
        <w:tblLook w:val="0000" w:firstRow="0" w:lastRow="0" w:firstColumn="0" w:lastColumn="0" w:noHBand="0" w:noVBand="0"/>
      </w:tblPr>
      <w:tblGrid>
        <w:gridCol w:w="851"/>
        <w:gridCol w:w="4394"/>
        <w:gridCol w:w="4313"/>
      </w:tblGrid>
      <w:tr w:rsidR="00722D49" w14:paraId="4744F039"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5F8EDB65" w14:textId="77777777" w:rsidR="00722D49" w:rsidRDefault="00722D49">
            <w:pPr>
              <w:snapToGrid w:val="0"/>
              <w:jc w:val="center"/>
              <w:rPr>
                <w:rFonts w:ascii="Arial" w:hAnsi="Arial" w:cs="Arial"/>
                <w:b/>
              </w:rPr>
            </w:pPr>
          </w:p>
          <w:p w14:paraId="0683A682" w14:textId="77777777" w:rsidR="00722D49" w:rsidRDefault="00722D49">
            <w:pPr>
              <w:jc w:val="center"/>
              <w:rPr>
                <w:rFonts w:ascii="Arial" w:hAnsi="Arial" w:cs="Arial"/>
                <w:b/>
              </w:rPr>
            </w:pPr>
          </w:p>
          <w:p w14:paraId="03978386" w14:textId="77777777" w:rsidR="00722D49" w:rsidRDefault="0080197C">
            <w:pPr>
              <w:jc w:val="center"/>
            </w:pPr>
            <w:r>
              <w:rPr>
                <w:rFonts w:ascii="Arial" w:hAnsi="Arial" w:cs="Arial"/>
                <w:b/>
              </w:rPr>
              <w:t>N°</w:t>
            </w:r>
          </w:p>
          <w:p w14:paraId="669D6B4B" w14:textId="77777777" w:rsidR="00722D49" w:rsidRDefault="0080197C">
            <w:pPr>
              <w:jc w:val="center"/>
            </w:pPr>
            <w:proofErr w:type="gramStart"/>
            <w:r>
              <w:rPr>
                <w:rFonts w:ascii="Arial" w:hAnsi="Arial" w:cs="Arial"/>
                <w:b/>
              </w:rPr>
              <w:t>du</w:t>
            </w:r>
            <w:proofErr w:type="gramEnd"/>
          </w:p>
          <w:p w14:paraId="4029FE41" w14:textId="77777777" w:rsidR="00722D49" w:rsidRDefault="0080197C">
            <w:pPr>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60BCD92" w14:textId="77777777" w:rsidR="00722D49" w:rsidRDefault="00722D49">
            <w:pPr>
              <w:snapToGrid w:val="0"/>
              <w:jc w:val="center"/>
              <w:rPr>
                <w:rFonts w:ascii="Arial" w:hAnsi="Arial" w:cs="Arial"/>
                <w:b/>
              </w:rPr>
            </w:pPr>
          </w:p>
          <w:p w14:paraId="2DDA183B" w14:textId="77777777" w:rsidR="00722D49" w:rsidRDefault="0080197C">
            <w:pPr>
              <w:jc w:val="center"/>
            </w:pPr>
            <w:r>
              <w:rPr>
                <w:rFonts w:ascii="Arial" w:hAnsi="Arial" w:cs="Arial"/>
                <w:b/>
              </w:rPr>
              <w:t>Nom commercial et dénomination sociale, adresse de l’établissement (*),</w:t>
            </w:r>
          </w:p>
          <w:p w14:paraId="22E06022" w14:textId="77777777" w:rsidR="00722D49" w:rsidRDefault="0080197C">
            <w:pPr>
              <w:jc w:val="cente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4D4C3E2" w14:textId="77777777" w:rsidR="00722D49" w:rsidRDefault="0080197C">
            <w:pPr>
              <w:jc w:val="center"/>
            </w:pPr>
            <w:proofErr w:type="gramStart"/>
            <w:r>
              <w:rPr>
                <w:rFonts w:ascii="Arial" w:hAnsi="Arial" w:cs="Arial"/>
                <w:b/>
              </w:rPr>
              <w:t>des</w:t>
            </w:r>
            <w:proofErr w:type="gramEnd"/>
            <w:r>
              <w:rPr>
                <w:rFonts w:ascii="Arial" w:hAnsi="Arial" w:cs="Arial"/>
                <w:b/>
              </w:rPr>
              <w:t xml:space="preserve"> membres du groupement (***)</w:t>
            </w:r>
          </w:p>
          <w:p w14:paraId="416B6C2D" w14:textId="77777777" w:rsidR="00722D49" w:rsidRDefault="00722D49">
            <w:pPr>
              <w:jc w:val="center"/>
              <w:rPr>
                <w:rFonts w:ascii="Arial" w:hAnsi="Arial" w:cs="Arial"/>
                <w:b/>
              </w:rPr>
            </w:pP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14:paraId="5121C13B" w14:textId="77777777" w:rsidR="00722D49" w:rsidRDefault="00722D49">
            <w:pPr>
              <w:pStyle w:val="Titre5"/>
              <w:snapToGrid w:val="0"/>
            </w:pPr>
          </w:p>
          <w:p w14:paraId="16FEC7D5" w14:textId="77777777" w:rsidR="00722D49" w:rsidRDefault="0080197C">
            <w:pPr>
              <w:pStyle w:val="Titre5"/>
            </w:pPr>
            <w:r>
              <w:t>Prestations exécutées par les membres du groupement (**)</w:t>
            </w:r>
          </w:p>
        </w:tc>
      </w:tr>
      <w:tr w:rsidR="00722D49" w14:paraId="6DF5D9DA" w14:textId="77777777">
        <w:trPr>
          <w:trHeight w:val="1021"/>
        </w:trPr>
        <w:tc>
          <w:tcPr>
            <w:tcW w:w="851" w:type="dxa"/>
            <w:tcBorders>
              <w:top w:val="single" w:sz="4" w:space="0" w:color="000000"/>
              <w:left w:val="single" w:sz="4" w:space="0" w:color="000000"/>
            </w:tcBorders>
            <w:shd w:val="clear" w:color="auto" w:fill="CCFFFF"/>
          </w:tcPr>
          <w:p w14:paraId="3AC09D3D" w14:textId="77777777" w:rsidR="00722D49" w:rsidRDefault="00722D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A5D0188" w14:textId="77777777" w:rsidR="00722D49" w:rsidRDefault="00722D49">
            <w:pPr>
              <w:snapToGrid w:val="0"/>
              <w:jc w:val="both"/>
              <w:rPr>
                <w:rFonts w:ascii="Arial" w:hAnsi="Arial" w:cs="Arial"/>
                <w:b/>
                <w:bCs/>
              </w:rPr>
            </w:pPr>
          </w:p>
        </w:tc>
        <w:tc>
          <w:tcPr>
            <w:tcW w:w="4313" w:type="dxa"/>
            <w:tcBorders>
              <w:top w:val="single" w:sz="4" w:space="0" w:color="000000"/>
              <w:left w:val="single" w:sz="4" w:space="0" w:color="000000"/>
              <w:right w:val="single" w:sz="4" w:space="0" w:color="000000"/>
            </w:tcBorders>
            <w:shd w:val="clear" w:color="auto" w:fill="CCFFFF"/>
          </w:tcPr>
          <w:p w14:paraId="2D10861D" w14:textId="77777777" w:rsidR="00722D49" w:rsidRDefault="00722D49">
            <w:pPr>
              <w:snapToGrid w:val="0"/>
              <w:jc w:val="both"/>
              <w:rPr>
                <w:rFonts w:ascii="Arial" w:hAnsi="Arial" w:cs="Arial"/>
                <w:b/>
                <w:bCs/>
              </w:rPr>
            </w:pPr>
          </w:p>
        </w:tc>
      </w:tr>
      <w:tr w:rsidR="00722D49" w14:paraId="3CF455DD" w14:textId="77777777">
        <w:trPr>
          <w:trHeight w:val="1021"/>
        </w:trPr>
        <w:tc>
          <w:tcPr>
            <w:tcW w:w="851" w:type="dxa"/>
            <w:tcBorders>
              <w:left w:val="single" w:sz="4" w:space="0" w:color="000000"/>
            </w:tcBorders>
            <w:shd w:val="clear" w:color="auto" w:fill="auto"/>
          </w:tcPr>
          <w:p w14:paraId="0BB37FCD" w14:textId="77777777" w:rsidR="00722D49" w:rsidRDefault="00722D49">
            <w:pPr>
              <w:snapToGrid w:val="0"/>
              <w:jc w:val="both"/>
              <w:rPr>
                <w:rFonts w:ascii="Arial" w:hAnsi="Arial" w:cs="Arial"/>
                <w:b/>
                <w:bCs/>
              </w:rPr>
            </w:pPr>
          </w:p>
        </w:tc>
        <w:tc>
          <w:tcPr>
            <w:tcW w:w="4394" w:type="dxa"/>
            <w:tcBorders>
              <w:left w:val="single" w:sz="4" w:space="0" w:color="000000"/>
            </w:tcBorders>
            <w:shd w:val="clear" w:color="auto" w:fill="auto"/>
          </w:tcPr>
          <w:p w14:paraId="003A9BD7" w14:textId="77777777" w:rsidR="00722D49" w:rsidRDefault="00722D49">
            <w:pPr>
              <w:snapToGrid w:val="0"/>
              <w:jc w:val="both"/>
              <w:rPr>
                <w:rFonts w:ascii="Arial" w:hAnsi="Arial" w:cs="Arial"/>
                <w:b/>
                <w:bCs/>
              </w:rPr>
            </w:pPr>
          </w:p>
        </w:tc>
        <w:tc>
          <w:tcPr>
            <w:tcW w:w="4313" w:type="dxa"/>
            <w:tcBorders>
              <w:left w:val="single" w:sz="4" w:space="0" w:color="000000"/>
              <w:right w:val="single" w:sz="4" w:space="0" w:color="000000"/>
            </w:tcBorders>
            <w:shd w:val="clear" w:color="auto" w:fill="auto"/>
          </w:tcPr>
          <w:p w14:paraId="63793BB4" w14:textId="77777777" w:rsidR="00722D49" w:rsidRDefault="00722D49">
            <w:pPr>
              <w:snapToGrid w:val="0"/>
              <w:jc w:val="both"/>
              <w:rPr>
                <w:rFonts w:ascii="Arial" w:hAnsi="Arial" w:cs="Arial"/>
                <w:b/>
                <w:bCs/>
              </w:rPr>
            </w:pPr>
          </w:p>
        </w:tc>
      </w:tr>
      <w:tr w:rsidR="00722D49" w14:paraId="591CAF9F" w14:textId="77777777">
        <w:trPr>
          <w:trHeight w:val="1021"/>
        </w:trPr>
        <w:tc>
          <w:tcPr>
            <w:tcW w:w="851" w:type="dxa"/>
            <w:tcBorders>
              <w:left w:val="single" w:sz="4" w:space="0" w:color="000000"/>
            </w:tcBorders>
            <w:shd w:val="clear" w:color="auto" w:fill="CCFFFF"/>
          </w:tcPr>
          <w:p w14:paraId="048ECF9D" w14:textId="77777777" w:rsidR="00722D49" w:rsidRDefault="00722D49">
            <w:pPr>
              <w:snapToGrid w:val="0"/>
              <w:jc w:val="both"/>
              <w:rPr>
                <w:rFonts w:ascii="Arial" w:hAnsi="Arial" w:cs="Arial"/>
                <w:b/>
                <w:bCs/>
              </w:rPr>
            </w:pPr>
          </w:p>
        </w:tc>
        <w:tc>
          <w:tcPr>
            <w:tcW w:w="4394" w:type="dxa"/>
            <w:tcBorders>
              <w:left w:val="single" w:sz="4" w:space="0" w:color="000000"/>
            </w:tcBorders>
            <w:shd w:val="clear" w:color="auto" w:fill="CCFFFF"/>
          </w:tcPr>
          <w:p w14:paraId="75BF62B8" w14:textId="77777777" w:rsidR="00722D49" w:rsidRDefault="00722D49">
            <w:pPr>
              <w:snapToGrid w:val="0"/>
              <w:jc w:val="both"/>
              <w:rPr>
                <w:rFonts w:ascii="Arial" w:hAnsi="Arial" w:cs="Arial"/>
              </w:rPr>
            </w:pPr>
          </w:p>
        </w:tc>
        <w:tc>
          <w:tcPr>
            <w:tcW w:w="4313" w:type="dxa"/>
            <w:tcBorders>
              <w:left w:val="single" w:sz="4" w:space="0" w:color="000000"/>
              <w:right w:val="single" w:sz="4" w:space="0" w:color="000000"/>
            </w:tcBorders>
            <w:shd w:val="clear" w:color="auto" w:fill="CCFFFF"/>
          </w:tcPr>
          <w:p w14:paraId="4A3B1EE2" w14:textId="77777777" w:rsidR="00722D49" w:rsidRDefault="00722D49">
            <w:pPr>
              <w:snapToGrid w:val="0"/>
              <w:jc w:val="both"/>
              <w:rPr>
                <w:rFonts w:ascii="Arial" w:hAnsi="Arial" w:cs="Arial"/>
              </w:rPr>
            </w:pPr>
          </w:p>
        </w:tc>
      </w:tr>
      <w:tr w:rsidR="00722D49" w14:paraId="4F23C289" w14:textId="77777777">
        <w:trPr>
          <w:trHeight w:val="1021"/>
        </w:trPr>
        <w:tc>
          <w:tcPr>
            <w:tcW w:w="851" w:type="dxa"/>
            <w:tcBorders>
              <w:left w:val="single" w:sz="4" w:space="0" w:color="000000"/>
              <w:bottom w:val="single" w:sz="4" w:space="0" w:color="000000"/>
            </w:tcBorders>
            <w:shd w:val="clear" w:color="auto" w:fill="auto"/>
          </w:tcPr>
          <w:p w14:paraId="3C8A59B4" w14:textId="77777777" w:rsidR="00722D49" w:rsidRDefault="00722D4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2A01A4C" w14:textId="77777777" w:rsidR="00722D49" w:rsidRDefault="00722D49">
            <w:pPr>
              <w:snapToGrid w:val="0"/>
              <w:jc w:val="both"/>
              <w:rPr>
                <w:rFonts w:ascii="Arial" w:hAnsi="Arial" w:cs="Arial"/>
              </w:rPr>
            </w:pPr>
          </w:p>
        </w:tc>
        <w:tc>
          <w:tcPr>
            <w:tcW w:w="4313" w:type="dxa"/>
            <w:tcBorders>
              <w:left w:val="single" w:sz="4" w:space="0" w:color="000000"/>
              <w:bottom w:val="single" w:sz="4" w:space="0" w:color="000000"/>
              <w:right w:val="single" w:sz="4" w:space="0" w:color="000000"/>
            </w:tcBorders>
            <w:shd w:val="clear" w:color="auto" w:fill="auto"/>
          </w:tcPr>
          <w:p w14:paraId="731D8928" w14:textId="77777777" w:rsidR="00722D49" w:rsidRDefault="00722D49">
            <w:pPr>
              <w:snapToGrid w:val="0"/>
              <w:jc w:val="both"/>
              <w:rPr>
                <w:rFonts w:ascii="Arial" w:hAnsi="Arial" w:cs="Arial"/>
              </w:rPr>
            </w:pPr>
          </w:p>
        </w:tc>
      </w:tr>
    </w:tbl>
    <w:p w14:paraId="29EAD71D" w14:textId="77777777" w:rsidR="00722D49" w:rsidRDefault="0080197C">
      <w:pPr>
        <w:jc w:val="both"/>
      </w:pPr>
      <w:r>
        <w:rPr>
          <w:rFonts w:ascii="Arial" w:hAnsi="Arial" w:cs="Arial"/>
          <w:sz w:val="18"/>
          <w:szCs w:val="18"/>
        </w:rPr>
        <w:t>(*) Préciser l’adresse du siège social du membre du groupement si elle est différente de celle de l’établissement.</w:t>
      </w:r>
    </w:p>
    <w:p w14:paraId="314B491B" w14:textId="77777777" w:rsidR="00722D49" w:rsidRDefault="0080197C">
      <w:pPr>
        <w:jc w:val="both"/>
      </w:pPr>
      <w:r>
        <w:rPr>
          <w:rFonts w:ascii="Arial" w:hAnsi="Arial" w:cs="Arial"/>
          <w:sz w:val="18"/>
          <w:szCs w:val="18"/>
        </w:rPr>
        <w:t>(**) Pour les groupements conjoints. Lorsque la candidature est présentée sous forme de groupement solidaire, le renseignement de cette rubrique est inutile.</w:t>
      </w:r>
    </w:p>
    <w:p w14:paraId="304054EB" w14:textId="77777777" w:rsidR="00722D49" w:rsidRDefault="0080197C">
      <w:pPr>
        <w:jc w:val="both"/>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26" w:history="1">
        <w:r>
          <w:rPr>
            <w:rStyle w:val="Lienhypertexte"/>
            <w:rFonts w:ascii="Arial" w:hAnsi="Arial" w:cs="Arial"/>
            <w:sz w:val="18"/>
            <w:szCs w:val="18"/>
          </w:rPr>
          <w:t>ICD</w:t>
        </w:r>
      </w:hyperlink>
      <w:r>
        <w:rPr>
          <w:rFonts w:ascii="Arial" w:hAnsi="Arial" w:cs="Arial"/>
          <w:sz w:val="18"/>
          <w:szCs w:val="18"/>
        </w:rPr>
        <w:t>.</w:t>
      </w:r>
    </w:p>
    <w:p w14:paraId="2F06997B" w14:textId="77777777" w:rsidR="00722D49" w:rsidRDefault="00722D49">
      <w:pPr>
        <w:jc w:val="both"/>
        <w:rPr>
          <w:rFonts w:ascii="Arial" w:hAnsi="Arial" w:cs="Arial"/>
          <w:sz w:val="18"/>
          <w:szCs w:val="18"/>
        </w:rPr>
      </w:pPr>
    </w:p>
    <w:p w14:paraId="2B3AE2EB" w14:textId="77777777" w:rsidR="00722D49" w:rsidRDefault="00722D49">
      <w:pPr>
        <w:pageBreakBefore/>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22D49" w14:paraId="25603137" w14:textId="77777777">
        <w:tc>
          <w:tcPr>
            <w:tcW w:w="10419" w:type="dxa"/>
            <w:shd w:val="clear" w:color="auto" w:fill="66CCFF"/>
          </w:tcPr>
          <w:p w14:paraId="0D20260B" w14:textId="77777777" w:rsidR="00722D49" w:rsidRDefault="0080197C">
            <w:pPr>
              <w:tabs>
                <w:tab w:val="left" w:pos="-142"/>
                <w:tab w:val="left" w:pos="4111"/>
              </w:tabs>
              <w:jc w:val="both"/>
            </w:pPr>
            <w:r>
              <w:rPr>
                <w:rFonts w:ascii="Arial" w:hAnsi="Arial" w:cs="Arial"/>
                <w:b/>
                <w:bCs/>
                <w:sz w:val="22"/>
                <w:szCs w:val="22"/>
              </w:rPr>
              <w:t>F - Engagements du candidat individuel ou de chaque membre du groupement</w:t>
            </w:r>
          </w:p>
        </w:tc>
      </w:tr>
    </w:tbl>
    <w:p w14:paraId="764CCDD0" w14:textId="77777777" w:rsidR="00722D49" w:rsidRDefault="00722D49"/>
    <w:p w14:paraId="7B80A5A9" w14:textId="77777777" w:rsidR="00722D49" w:rsidRDefault="0080197C">
      <w:r>
        <w:rPr>
          <w:rFonts w:ascii="Arial" w:hAnsi="Arial" w:cs="Arial"/>
          <w:b/>
          <w:sz w:val="22"/>
          <w:szCs w:val="22"/>
        </w:rPr>
        <w:t>F1 – Exclusions de la procédure</w:t>
      </w:r>
    </w:p>
    <w:p w14:paraId="11604367" w14:textId="77777777" w:rsidR="00722D49" w:rsidRDefault="0080197C">
      <w:pPr>
        <w:tabs>
          <w:tab w:val="left" w:pos="576"/>
        </w:tabs>
        <w:spacing w:before="80"/>
        <w:jc w:val="both"/>
      </w:pPr>
      <w:r>
        <w:rPr>
          <w:rFonts w:ascii="Arial" w:hAnsi="Arial" w:cs="Arial"/>
        </w:rPr>
        <w:t>Le candidat individuel, ou chaque membre du groupement, déclare sur l’honneur :</w:t>
      </w:r>
    </w:p>
    <w:p w14:paraId="35067566" w14:textId="77777777" w:rsidR="00722D49" w:rsidRDefault="0080197C">
      <w:pPr>
        <w:numPr>
          <w:ilvl w:val="0"/>
          <w:numId w:val="3"/>
        </w:numPr>
        <w:tabs>
          <w:tab w:val="left" w:pos="576"/>
        </w:tabs>
        <w:spacing w:before="120"/>
        <w:jc w:val="both"/>
      </w:pPr>
      <w:r>
        <w:rPr>
          <w:rFonts w:ascii="Arial" w:hAnsi="Arial" w:cs="Arial"/>
        </w:rPr>
        <w:t xml:space="preserve">dans l’hypothèse d’un marché public autre que de défense ou de sécurité, ne pas entrer dans l’un des cas d’exclusion prévus aux </w:t>
      </w:r>
      <w:hyperlink r:id="rId27" w:history="1">
        <w:r>
          <w:rPr>
            <w:rStyle w:val="Lienhypertexte"/>
            <w:rFonts w:ascii="Arial" w:hAnsi="Arial" w:cs="Arial"/>
          </w:rPr>
          <w:t>articles L. 2141-1 à L. 2141-5</w:t>
        </w:r>
      </w:hyperlink>
      <w:r>
        <w:rPr>
          <w:rFonts w:ascii="Arial" w:hAnsi="Arial" w:cs="Arial"/>
        </w:rPr>
        <w:t xml:space="preserve"> ou aux </w:t>
      </w:r>
      <w:hyperlink r:id="rId28" w:history="1">
        <w:r>
          <w:rPr>
            <w:rStyle w:val="Lienhypertexte"/>
            <w:rFonts w:ascii="Arial" w:hAnsi="Arial" w:cs="Arial"/>
          </w:rPr>
          <w:t>articles L. 2141-7 à L. 2141-10</w:t>
        </w:r>
      </w:hyperlink>
      <w:r>
        <w:rPr>
          <w:rFonts w:ascii="Arial" w:hAnsi="Arial" w:cs="Arial"/>
        </w:rPr>
        <w:t xml:space="preserve"> du code de la commande publique (*) ;</w:t>
      </w:r>
    </w:p>
    <w:p w14:paraId="53D29F9F" w14:textId="77777777" w:rsidR="00722D49" w:rsidRDefault="0080197C">
      <w:pPr>
        <w:numPr>
          <w:ilvl w:val="0"/>
          <w:numId w:val="3"/>
        </w:numPr>
        <w:tabs>
          <w:tab w:val="left" w:pos="576"/>
        </w:tabs>
        <w:spacing w:before="120"/>
        <w:jc w:val="both"/>
      </w:pPr>
      <w:r>
        <w:rPr>
          <w:rFonts w:ascii="Arial" w:hAnsi="Arial" w:cs="Arial"/>
        </w:rPr>
        <w:t xml:space="preserve">dans l’hypothèse d’un marché public de défense ou de sécurité, ne pas entrer dans l’un des cas d’exclusion prévus aux </w:t>
      </w:r>
      <w:hyperlink r:id="rId29" w:history="1">
        <w:r>
          <w:rPr>
            <w:rStyle w:val="Lienhypertexte"/>
            <w:rFonts w:ascii="Arial" w:hAnsi="Arial" w:cs="Arial"/>
          </w:rPr>
          <w:t>articles L. 2341-1 à L. 2341-3</w:t>
        </w:r>
      </w:hyperlink>
      <w:r>
        <w:rPr>
          <w:rFonts w:ascii="Arial" w:hAnsi="Arial" w:cs="Arial"/>
        </w:rPr>
        <w:t xml:space="preserve"> ou aux </w:t>
      </w:r>
      <w:hyperlink r:id="rId30" w:history="1">
        <w:r>
          <w:rPr>
            <w:rStyle w:val="Lienhypertexte"/>
            <w:rFonts w:ascii="Arial" w:hAnsi="Arial" w:cs="Arial"/>
          </w:rPr>
          <w:t>articles L. 2141-7 à L. 2141-10</w:t>
        </w:r>
      </w:hyperlink>
      <w:r>
        <w:rPr>
          <w:rFonts w:ascii="Arial" w:hAnsi="Arial" w:cs="Arial"/>
        </w:rPr>
        <w:t xml:space="preserve"> du code de la commande publique.</w:t>
      </w:r>
    </w:p>
    <w:p w14:paraId="5242813C" w14:textId="77777777" w:rsidR="00722D49" w:rsidRDefault="00722D49">
      <w:pPr>
        <w:tabs>
          <w:tab w:val="left" w:pos="576"/>
        </w:tabs>
        <w:spacing w:before="80"/>
        <w:ind w:left="567"/>
        <w:jc w:val="both"/>
        <w:rPr>
          <w:rFonts w:ascii="Arial" w:hAnsi="Arial" w:cs="Arial"/>
        </w:rPr>
      </w:pPr>
    </w:p>
    <w:p w14:paraId="5C64B8E8" w14:textId="77777777" w:rsidR="00722D49" w:rsidRDefault="0080197C">
      <w:pPr>
        <w:tabs>
          <w:tab w:val="left" w:pos="576"/>
        </w:tabs>
        <w:spacing w:before="80"/>
        <w:ind w:left="567"/>
        <w:jc w:val="both"/>
      </w:pPr>
      <w:r>
        <w:rPr>
          <w:rFonts w:ascii="Arial" w:hAnsi="Arial" w:cs="Arial"/>
        </w:rPr>
        <w:t xml:space="preserve">Afin d’attester que le candidat individuel, ou chaque membre du groupement, n’est pas dans un de ces cas d’exclusion, cocher la case suivante : </w:t>
      </w:r>
      <w:bookmarkStart w:id="10" w:name="__Fieldmark__9_2790166058"/>
      <w:r>
        <w:fldChar w:fldCharType="begin">
          <w:ffData>
            <w:name w:val=""/>
            <w:enabled/>
            <w:calcOnExit w:val="0"/>
            <w:checkBox>
              <w:sizeAuto/>
              <w:default w:val="0"/>
              <w:checked w:val="0"/>
            </w:checkBox>
          </w:ffData>
        </w:fldChar>
      </w:r>
      <w:r>
        <w:instrText xml:space="preserve"> FORMCHECKBOX </w:instrText>
      </w:r>
      <w:r w:rsidR="00D40E37">
        <w:fldChar w:fldCharType="separate"/>
      </w:r>
      <w:r>
        <w:fldChar w:fldCharType="end"/>
      </w:r>
      <w:bookmarkEnd w:id="10"/>
    </w:p>
    <w:p w14:paraId="1F167B84" w14:textId="77777777" w:rsidR="00722D49" w:rsidRDefault="00722D49">
      <w:pPr>
        <w:jc w:val="both"/>
        <w:rPr>
          <w:rFonts w:ascii="Arial" w:hAnsi="Arial" w:cs="Arial"/>
        </w:rPr>
      </w:pPr>
    </w:p>
    <w:p w14:paraId="3C8D4B9F" w14:textId="77777777" w:rsidR="00722D49" w:rsidRDefault="0080197C">
      <w:pPr>
        <w:jc w:val="both"/>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31"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32"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33"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139AF658" w14:textId="77777777" w:rsidR="00722D49" w:rsidRDefault="00722D49">
      <w:pPr>
        <w:jc w:val="both"/>
        <w:rPr>
          <w:rFonts w:ascii="Arial" w:hAnsi="Arial" w:cs="Arial"/>
          <w:sz w:val="18"/>
          <w:szCs w:val="18"/>
        </w:rPr>
      </w:pPr>
    </w:p>
    <w:p w14:paraId="3AE950CE" w14:textId="77777777" w:rsidR="00722D49" w:rsidRDefault="00722D49">
      <w:pPr>
        <w:jc w:val="both"/>
        <w:rPr>
          <w:rFonts w:ascii="Arial" w:hAnsi="Arial" w:cs="Arial"/>
          <w:sz w:val="18"/>
          <w:szCs w:val="18"/>
        </w:rPr>
      </w:pPr>
    </w:p>
    <w:p w14:paraId="23CDC993" w14:textId="77777777" w:rsidR="00722D49" w:rsidRDefault="0080197C">
      <w:pPr>
        <w:pStyle w:val="En-tte"/>
        <w:tabs>
          <w:tab w:val="left" w:pos="0"/>
          <w:tab w:val="left" w:pos="2160"/>
        </w:tabs>
        <w:jc w:val="both"/>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34"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28BAE4F8" w14:textId="77777777" w:rsidR="00722D49" w:rsidRDefault="00722D49">
      <w:pPr>
        <w:pStyle w:val="En-tte"/>
        <w:tabs>
          <w:tab w:val="clear" w:pos="4536"/>
          <w:tab w:val="clear" w:pos="9072"/>
          <w:tab w:val="left" w:pos="864"/>
        </w:tabs>
        <w:rPr>
          <w:rFonts w:ascii="Arial" w:hAnsi="Arial" w:cs="Arial"/>
          <w:iCs/>
        </w:rPr>
      </w:pPr>
    </w:p>
    <w:p w14:paraId="24EECC65" w14:textId="77777777" w:rsidR="00722D49" w:rsidRDefault="0080197C">
      <w:pPr>
        <w:pStyle w:val="En-tte"/>
        <w:tabs>
          <w:tab w:val="left" w:pos="864"/>
        </w:tabs>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8241169" w14:textId="77777777" w:rsidR="00722D49" w:rsidRDefault="0080197C">
      <w:r>
        <w:rPr>
          <w:rFonts w:ascii="Arial" w:hAnsi="Arial" w:cs="Arial"/>
          <w:i/>
          <w:sz w:val="16"/>
        </w:rPr>
        <w:t>(Si l’adresse et les renseignements sont identiques à ceux fournis plus haut se contenter de renvoyer à la rubrique concernée.)</w:t>
      </w:r>
    </w:p>
    <w:p w14:paraId="1ABCD75E" w14:textId="77777777" w:rsidR="00722D49" w:rsidRDefault="00722D49">
      <w:pPr>
        <w:pStyle w:val="En-tte"/>
        <w:tabs>
          <w:tab w:val="left" w:pos="864"/>
        </w:tabs>
        <w:rPr>
          <w:rFonts w:ascii="Arial" w:hAnsi="Arial" w:cs="Arial"/>
          <w:i/>
          <w:sz w:val="16"/>
        </w:rPr>
      </w:pPr>
    </w:p>
    <w:p w14:paraId="599EEC1E" w14:textId="77777777" w:rsidR="00722D49" w:rsidRDefault="0080197C">
      <w:pPr>
        <w:pStyle w:val="En-tte"/>
        <w:tabs>
          <w:tab w:val="left" w:pos="864"/>
        </w:tabs>
        <w:ind w:left="426"/>
      </w:pPr>
      <w:r>
        <w:rPr>
          <w:rFonts w:ascii="Arial" w:hAnsi="Arial" w:cs="Arial"/>
        </w:rPr>
        <w:t>- Adresse internet :</w:t>
      </w:r>
    </w:p>
    <w:p w14:paraId="40D512DD" w14:textId="77777777" w:rsidR="00722D49" w:rsidRDefault="00722D49">
      <w:pPr>
        <w:pStyle w:val="En-tte"/>
        <w:tabs>
          <w:tab w:val="left" w:pos="864"/>
        </w:tabs>
        <w:ind w:left="426"/>
        <w:rPr>
          <w:rFonts w:ascii="Arial" w:hAnsi="Arial" w:cs="Arial"/>
        </w:rPr>
      </w:pPr>
    </w:p>
    <w:p w14:paraId="49418B91" w14:textId="77777777" w:rsidR="00722D49" w:rsidRDefault="00722D49">
      <w:pPr>
        <w:pStyle w:val="En-tte"/>
        <w:tabs>
          <w:tab w:val="left" w:pos="864"/>
        </w:tabs>
        <w:ind w:left="426"/>
        <w:rPr>
          <w:rFonts w:ascii="Arial" w:hAnsi="Arial" w:cs="Arial"/>
        </w:rPr>
      </w:pPr>
    </w:p>
    <w:p w14:paraId="72940700" w14:textId="77777777" w:rsidR="00722D49" w:rsidRDefault="00722D49">
      <w:pPr>
        <w:pStyle w:val="En-tte"/>
        <w:tabs>
          <w:tab w:val="left" w:pos="864"/>
        </w:tabs>
        <w:ind w:left="426"/>
        <w:rPr>
          <w:rFonts w:ascii="Arial" w:hAnsi="Arial" w:cs="Arial"/>
        </w:rPr>
      </w:pPr>
    </w:p>
    <w:p w14:paraId="33DD7639" w14:textId="77777777" w:rsidR="00722D49" w:rsidRDefault="0080197C">
      <w:pPr>
        <w:pStyle w:val="En-tte"/>
        <w:tabs>
          <w:tab w:val="left" w:pos="864"/>
        </w:tabs>
        <w:ind w:left="426"/>
      </w:pPr>
      <w:r>
        <w:rPr>
          <w:rFonts w:ascii="Arial" w:hAnsi="Arial" w:cs="Arial"/>
        </w:rPr>
        <w:t>- Renseignements nécessaires pour y accéder :</w:t>
      </w:r>
    </w:p>
    <w:p w14:paraId="520D3FD9" w14:textId="77777777" w:rsidR="00722D49" w:rsidRDefault="00722D49">
      <w:pPr>
        <w:pStyle w:val="En-tte"/>
        <w:tabs>
          <w:tab w:val="left" w:pos="864"/>
        </w:tabs>
        <w:ind w:left="426"/>
        <w:rPr>
          <w:rFonts w:ascii="Arial" w:hAnsi="Arial" w:cs="Arial"/>
        </w:rPr>
      </w:pPr>
    </w:p>
    <w:p w14:paraId="61574B2F" w14:textId="77777777" w:rsidR="00722D49" w:rsidRDefault="00722D49">
      <w:pPr>
        <w:pStyle w:val="En-tte"/>
        <w:tabs>
          <w:tab w:val="left" w:pos="864"/>
        </w:tabs>
        <w:ind w:left="426"/>
        <w:rPr>
          <w:rFonts w:ascii="Arial" w:hAnsi="Arial" w:cs="Arial"/>
        </w:rPr>
      </w:pPr>
    </w:p>
    <w:p w14:paraId="6CEC44BB" w14:textId="77777777" w:rsidR="00722D49" w:rsidRDefault="00722D49">
      <w:pPr>
        <w:jc w:val="both"/>
        <w:rPr>
          <w:rFonts w:ascii="Arial" w:hAnsi="Arial" w:cs="Arial"/>
        </w:rPr>
      </w:pPr>
    </w:p>
    <w:p w14:paraId="3F15A109" w14:textId="77777777" w:rsidR="00722D49" w:rsidRDefault="00722D49">
      <w:pPr>
        <w:jc w:val="both"/>
        <w:rPr>
          <w:rFonts w:ascii="Arial" w:hAnsi="Arial" w:cs="Arial"/>
        </w:rPr>
      </w:pPr>
    </w:p>
    <w:p w14:paraId="3BCFADB6" w14:textId="77777777" w:rsidR="00722D49" w:rsidRDefault="0080197C">
      <w:pPr>
        <w:jc w:val="both"/>
      </w:pPr>
      <w:r>
        <w:rPr>
          <w:rFonts w:ascii="Arial" w:hAnsi="Arial" w:cs="Arial"/>
          <w:b/>
          <w:sz w:val="22"/>
          <w:szCs w:val="22"/>
        </w:rPr>
        <w:t>F3 - Capacités</w:t>
      </w:r>
    </w:p>
    <w:p w14:paraId="2947F7FC" w14:textId="77777777" w:rsidR="00722D49" w:rsidRDefault="00722D49">
      <w:pPr>
        <w:jc w:val="both"/>
        <w:rPr>
          <w:rFonts w:ascii="Arial" w:hAnsi="Arial" w:cs="Arial"/>
        </w:rPr>
      </w:pPr>
    </w:p>
    <w:p w14:paraId="4901425B" w14:textId="77777777" w:rsidR="00722D49" w:rsidRDefault="0080197C">
      <w:pPr>
        <w:jc w:val="both"/>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05B85A8" w14:textId="77777777" w:rsidR="00722D49" w:rsidRDefault="0080197C">
      <w:r>
        <w:rPr>
          <w:rFonts w:ascii="Arial" w:hAnsi="Arial" w:cs="Arial"/>
          <w:i/>
          <w:sz w:val="18"/>
          <w:szCs w:val="18"/>
        </w:rPr>
        <w:t>(Cocher la case correspondante.)</w:t>
      </w:r>
    </w:p>
    <w:p w14:paraId="62236DBF" w14:textId="77777777" w:rsidR="00722D49" w:rsidRDefault="00722D49">
      <w:pPr>
        <w:rPr>
          <w:rFonts w:ascii="Arial" w:hAnsi="Arial" w:cs="Arial"/>
        </w:rPr>
      </w:pPr>
    </w:p>
    <w:p w14:paraId="043631ED" w14:textId="48B0AA88" w:rsidR="00722D49" w:rsidRDefault="00991654">
      <w:pPr>
        <w:ind w:left="4536" w:hanging="3990"/>
        <w:jc w:val="both"/>
      </w:pPr>
      <w:r>
        <w:fldChar w:fldCharType="begin">
          <w:ffData>
            <w:name w:val=""/>
            <w:enabled/>
            <w:calcOnExit w:val="0"/>
            <w:checkBox>
              <w:sizeAuto/>
              <w:default w:val="1"/>
            </w:checkBox>
          </w:ffData>
        </w:fldChar>
      </w:r>
      <w:r>
        <w:instrText xml:space="preserve"> FORMCHECKBOX </w:instrText>
      </w:r>
      <w:r w:rsidR="00D40E37">
        <w:fldChar w:fldCharType="separate"/>
      </w:r>
      <w:r>
        <w:fldChar w:fldCharType="end"/>
      </w:r>
      <w:r w:rsidR="0080197C">
        <w:t> </w:t>
      </w:r>
      <w:proofErr w:type="gramStart"/>
      <w:r w:rsidR="0080197C">
        <w:rPr>
          <w:rFonts w:ascii="Arial" w:hAnsi="Arial" w:cs="Arial"/>
        </w:rPr>
        <w:t>le</w:t>
      </w:r>
      <w:proofErr w:type="gramEnd"/>
      <w:r w:rsidR="0080197C">
        <w:rPr>
          <w:rFonts w:ascii="Arial" w:hAnsi="Arial" w:cs="Arial"/>
        </w:rPr>
        <w:t xml:space="preserve"> formulaire DC2.</w:t>
      </w:r>
      <w:r w:rsidR="0080197C">
        <w:rPr>
          <w:rFonts w:ascii="Arial" w:hAnsi="Arial" w:cs="Arial"/>
        </w:rPr>
        <w:tab/>
      </w:r>
      <w:r>
        <w:fldChar w:fldCharType="begin">
          <w:ffData>
            <w:name w:val=""/>
            <w:enabled/>
            <w:calcOnExit w:val="0"/>
            <w:checkBox>
              <w:sizeAuto/>
              <w:default w:val="1"/>
            </w:checkBox>
          </w:ffData>
        </w:fldChar>
      </w:r>
      <w:r>
        <w:instrText xml:space="preserve"> FORMCHECKBOX </w:instrText>
      </w:r>
      <w:r w:rsidR="00D40E37">
        <w:fldChar w:fldCharType="separate"/>
      </w:r>
      <w:r>
        <w:fldChar w:fldCharType="end"/>
      </w:r>
      <w:r w:rsidR="0080197C">
        <w:t> </w:t>
      </w:r>
      <w:proofErr w:type="gramStart"/>
      <w:r w:rsidR="0080197C">
        <w:rPr>
          <w:rFonts w:ascii="Arial" w:hAnsi="Arial" w:cs="Arial"/>
        </w:rPr>
        <w:t>les</w:t>
      </w:r>
      <w:proofErr w:type="gramEnd"/>
      <w:r w:rsidR="0080197C">
        <w:rPr>
          <w:rFonts w:ascii="Arial" w:hAnsi="Arial" w:cs="Arial"/>
        </w:rPr>
        <w:t xml:space="preserve"> documents établissant ses capacités, tels que demandés dans les documents de la consultation (*).</w:t>
      </w:r>
    </w:p>
    <w:p w14:paraId="2E25F60A" w14:textId="77777777" w:rsidR="00722D49" w:rsidRDefault="00722D49">
      <w:pPr>
        <w:ind w:left="4536" w:hanging="3990"/>
        <w:jc w:val="both"/>
        <w:rPr>
          <w:rFonts w:ascii="Arial" w:hAnsi="Arial" w:cs="Arial"/>
        </w:rPr>
      </w:pPr>
    </w:p>
    <w:p w14:paraId="015CA62B" w14:textId="77777777" w:rsidR="00722D49" w:rsidRDefault="0080197C">
      <w:pPr>
        <w:jc w:val="both"/>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A5F6C80" w14:textId="77777777" w:rsidR="00722D49" w:rsidRDefault="00722D49">
      <w:pPr>
        <w:ind w:left="4536" w:hanging="3990"/>
        <w:jc w:val="both"/>
        <w:rPr>
          <w:rFonts w:ascii="Arial" w:hAnsi="Arial" w:cs="Arial"/>
          <w:sz w:val="18"/>
          <w:szCs w:val="18"/>
        </w:rPr>
      </w:pPr>
    </w:p>
    <w:p w14:paraId="19D26323" w14:textId="77777777" w:rsidR="00722D49" w:rsidRDefault="00722D49">
      <w:pPr>
        <w:ind w:left="4536" w:hanging="3990"/>
        <w:jc w:val="both"/>
        <w:rPr>
          <w:rFonts w:ascii="Arial" w:hAnsi="Arial" w:cs="Arial"/>
          <w:sz w:val="18"/>
          <w:szCs w:val="18"/>
        </w:rPr>
      </w:pPr>
    </w:p>
    <w:p w14:paraId="37320597" w14:textId="77777777" w:rsidR="00722D49" w:rsidRDefault="00722D49">
      <w:pPr>
        <w:ind w:left="4536" w:hanging="3990"/>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37FB95E9" w14:textId="77777777">
        <w:tc>
          <w:tcPr>
            <w:tcW w:w="10277" w:type="dxa"/>
            <w:shd w:val="clear" w:color="auto" w:fill="66CCFF"/>
          </w:tcPr>
          <w:p w14:paraId="150D3D76" w14:textId="77777777" w:rsidR="00722D49" w:rsidRDefault="0080197C">
            <w:r>
              <w:rPr>
                <w:rFonts w:ascii="Arial" w:hAnsi="Arial" w:cs="Arial"/>
                <w:b/>
                <w:bCs/>
                <w:sz w:val="22"/>
                <w:szCs w:val="22"/>
              </w:rPr>
              <w:t xml:space="preserve">G - Désignation du mandataire </w:t>
            </w:r>
            <w:r>
              <w:rPr>
                <w:rFonts w:ascii="Arial" w:hAnsi="Arial" w:cs="Arial"/>
                <w:b/>
                <w:i/>
              </w:rPr>
              <w:t>(en cas de groupement)</w:t>
            </w:r>
          </w:p>
        </w:tc>
      </w:tr>
    </w:tbl>
    <w:p w14:paraId="49B2CE68" w14:textId="77777777" w:rsidR="00722D49" w:rsidRDefault="00722D49">
      <w:pPr>
        <w:jc w:val="both"/>
      </w:pPr>
    </w:p>
    <w:p w14:paraId="6BA53F8C" w14:textId="77777777" w:rsidR="00722D49" w:rsidRDefault="0080197C">
      <w:r>
        <w:rPr>
          <w:rFonts w:ascii="Arial" w:hAnsi="Arial" w:cs="Arial"/>
        </w:rPr>
        <w:t>Les membres du groupement désignent le mandataire suivant :</w:t>
      </w:r>
    </w:p>
    <w:p w14:paraId="3D83E0E9" w14:textId="77777777" w:rsidR="00722D49" w:rsidRDefault="0080197C">
      <w:pPr>
        <w:jc w:val="both"/>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5" w:history="1">
        <w:r>
          <w:rPr>
            <w:rStyle w:val="Lienhypertexte"/>
            <w:rFonts w:ascii="Arial" w:hAnsi="Arial" w:cs="Arial"/>
            <w:i/>
            <w:sz w:val="18"/>
            <w:szCs w:val="18"/>
          </w:rPr>
          <w:t>ICD</w:t>
        </w:r>
      </w:hyperlink>
      <w:r>
        <w:rPr>
          <w:rFonts w:ascii="Arial" w:hAnsi="Arial" w:cs="Arial"/>
          <w:i/>
          <w:sz w:val="18"/>
          <w:szCs w:val="18"/>
        </w:rPr>
        <w:t>].]</w:t>
      </w:r>
    </w:p>
    <w:p w14:paraId="075818A6" w14:textId="77777777" w:rsidR="00722D49" w:rsidRDefault="00722D49">
      <w:pPr>
        <w:rPr>
          <w:rFonts w:ascii="Arial" w:hAnsi="Arial" w:cs="Arial"/>
        </w:rPr>
      </w:pPr>
    </w:p>
    <w:p w14:paraId="59B64F27" w14:textId="77777777" w:rsidR="00722D49" w:rsidRDefault="0080197C">
      <w:pPr>
        <w:pStyle w:val="En-tte"/>
        <w:ind w:left="360"/>
      </w:pPr>
      <w:r>
        <w:rPr>
          <w:rFonts w:ascii="Wingdings" w:hAnsi="Wingdings" w:cs="Wingdings"/>
          <w:color w:val="66CCFF"/>
          <w:spacing w:val="-10"/>
        </w:rPr>
        <w:t></w:t>
      </w:r>
      <w:r>
        <w:rPr>
          <w:rFonts w:ascii="Arial" w:hAnsi="Arial" w:cs="Arial"/>
        </w:rPr>
        <w:t> Nom commercial et dénomination sociale de l’unité ou de l’établissement qui exécutera la prestation :</w:t>
      </w:r>
    </w:p>
    <w:p w14:paraId="42076382" w14:textId="77777777" w:rsidR="00722D49" w:rsidRDefault="00722D49">
      <w:pPr>
        <w:pStyle w:val="En-tte"/>
        <w:ind w:left="360"/>
        <w:rPr>
          <w:rFonts w:ascii="Arial" w:hAnsi="Arial" w:cs="Arial"/>
        </w:rPr>
      </w:pPr>
    </w:p>
    <w:p w14:paraId="308151FC" w14:textId="77777777" w:rsidR="00722D49" w:rsidRDefault="00722D49">
      <w:pPr>
        <w:pStyle w:val="En-tte"/>
        <w:ind w:left="360"/>
        <w:rPr>
          <w:rFonts w:ascii="Arial" w:hAnsi="Arial" w:cs="Arial"/>
        </w:rPr>
      </w:pPr>
    </w:p>
    <w:p w14:paraId="6C330FA1" w14:textId="77777777" w:rsidR="00722D49" w:rsidRDefault="00722D49">
      <w:pPr>
        <w:pStyle w:val="En-tte"/>
        <w:ind w:left="360"/>
        <w:rPr>
          <w:rFonts w:ascii="Arial" w:hAnsi="Arial" w:cs="Arial"/>
        </w:rPr>
      </w:pPr>
    </w:p>
    <w:p w14:paraId="7DEB8095" w14:textId="77777777" w:rsidR="00722D49" w:rsidRDefault="0080197C">
      <w:pPr>
        <w:pStyle w:val="En-tte"/>
        <w:ind w:left="360"/>
      </w:pPr>
      <w:r>
        <w:rPr>
          <w:rFonts w:ascii="Wingdings" w:hAnsi="Wingdings" w:cs="Wingdings"/>
          <w:color w:val="66CCFF"/>
          <w:spacing w:val="-10"/>
        </w:rPr>
        <w:t></w:t>
      </w:r>
      <w:r>
        <w:rPr>
          <w:rFonts w:ascii="Arial" w:hAnsi="Arial" w:cs="Arial"/>
        </w:rPr>
        <w:t> Adresses postale et du siège social (si elle est différente de l’adresse postale) :</w:t>
      </w:r>
    </w:p>
    <w:p w14:paraId="4EB0BFF3" w14:textId="77777777" w:rsidR="00722D49" w:rsidRDefault="00722D49">
      <w:pPr>
        <w:pStyle w:val="En-tte"/>
        <w:ind w:left="360"/>
        <w:rPr>
          <w:rFonts w:ascii="Arial" w:hAnsi="Arial" w:cs="Arial"/>
        </w:rPr>
      </w:pPr>
    </w:p>
    <w:p w14:paraId="6DC0B5CD" w14:textId="77777777" w:rsidR="00722D49" w:rsidRDefault="00722D49">
      <w:pPr>
        <w:pStyle w:val="En-tte"/>
        <w:ind w:left="360"/>
        <w:rPr>
          <w:rFonts w:ascii="Arial" w:hAnsi="Arial" w:cs="Arial"/>
        </w:rPr>
      </w:pPr>
    </w:p>
    <w:p w14:paraId="150B623A" w14:textId="77777777" w:rsidR="00722D49" w:rsidRDefault="00722D49">
      <w:pPr>
        <w:pStyle w:val="En-tte"/>
        <w:ind w:left="360"/>
        <w:rPr>
          <w:rFonts w:ascii="Arial" w:hAnsi="Arial" w:cs="Arial"/>
        </w:rPr>
      </w:pPr>
    </w:p>
    <w:p w14:paraId="70C3FC25"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Adresse électronique :</w:t>
      </w:r>
    </w:p>
    <w:p w14:paraId="29AD16AC" w14:textId="77777777" w:rsidR="00722D49" w:rsidRDefault="00722D49">
      <w:pPr>
        <w:pStyle w:val="En-tte"/>
        <w:ind w:left="360"/>
        <w:rPr>
          <w:rFonts w:ascii="Arial" w:hAnsi="Arial" w:cs="Arial"/>
        </w:rPr>
      </w:pPr>
    </w:p>
    <w:p w14:paraId="704B8871" w14:textId="77777777" w:rsidR="00722D49" w:rsidRDefault="00722D49">
      <w:pPr>
        <w:pStyle w:val="En-tte"/>
        <w:ind w:left="360"/>
        <w:rPr>
          <w:rFonts w:ascii="Arial" w:hAnsi="Arial" w:cs="Arial"/>
        </w:rPr>
      </w:pPr>
    </w:p>
    <w:p w14:paraId="1CBE4D97" w14:textId="77777777" w:rsidR="00722D49" w:rsidRDefault="00722D49">
      <w:pPr>
        <w:pStyle w:val="En-tte"/>
        <w:ind w:left="360"/>
        <w:rPr>
          <w:rFonts w:ascii="Arial" w:hAnsi="Arial" w:cs="Arial"/>
        </w:rPr>
      </w:pPr>
    </w:p>
    <w:p w14:paraId="4BB35B1E"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Numéros de téléphone et de télécopie :</w:t>
      </w:r>
    </w:p>
    <w:p w14:paraId="3ABB6FC1" w14:textId="77777777" w:rsidR="00722D49" w:rsidRDefault="00722D49">
      <w:pPr>
        <w:pStyle w:val="En-tte"/>
        <w:ind w:left="360"/>
        <w:rPr>
          <w:rFonts w:ascii="Arial" w:hAnsi="Arial" w:cs="Arial"/>
        </w:rPr>
      </w:pPr>
    </w:p>
    <w:p w14:paraId="43BB217F" w14:textId="77777777" w:rsidR="00722D49" w:rsidRDefault="00722D49">
      <w:pPr>
        <w:pStyle w:val="En-tte"/>
        <w:ind w:left="360"/>
        <w:rPr>
          <w:rFonts w:ascii="Arial" w:hAnsi="Arial" w:cs="Arial"/>
        </w:rPr>
      </w:pPr>
    </w:p>
    <w:p w14:paraId="7D00CB91" w14:textId="77777777" w:rsidR="00722D49" w:rsidRDefault="00722D49">
      <w:pPr>
        <w:pStyle w:val="En-tte"/>
        <w:ind w:left="360"/>
        <w:rPr>
          <w:rFonts w:ascii="Arial" w:hAnsi="Arial" w:cs="Arial"/>
        </w:rPr>
      </w:pPr>
    </w:p>
    <w:p w14:paraId="228E6FFD"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Pr>
            <w:rStyle w:val="Lienhypertexte"/>
            <w:rFonts w:ascii="Arial" w:hAnsi="Arial" w:cs="Arial"/>
          </w:rPr>
          <w:t>ICD</w:t>
        </w:r>
      </w:hyperlink>
      <w:r>
        <w:rPr>
          <w:rFonts w:ascii="Arial" w:hAnsi="Arial" w:cs="Arial"/>
        </w:rPr>
        <w:t> :</w:t>
      </w:r>
    </w:p>
    <w:p w14:paraId="4D6B0F8E" w14:textId="77777777" w:rsidR="00722D49" w:rsidRDefault="00722D49">
      <w:pPr>
        <w:pStyle w:val="En-tte"/>
        <w:ind w:left="360"/>
        <w:rPr>
          <w:rFonts w:ascii="Arial" w:hAnsi="Arial" w:cs="Arial"/>
          <w:b/>
          <w:bCs/>
        </w:rPr>
      </w:pPr>
    </w:p>
    <w:p w14:paraId="1F40A1D7" w14:textId="77777777" w:rsidR="00722D49" w:rsidRDefault="00722D49">
      <w:pPr>
        <w:pStyle w:val="En-tte"/>
        <w:ind w:left="360"/>
        <w:rPr>
          <w:rFonts w:ascii="Arial" w:hAnsi="Arial" w:cs="Arial"/>
          <w:b/>
          <w:bCs/>
        </w:rPr>
      </w:pPr>
    </w:p>
    <w:p w14:paraId="0D8D7420" w14:textId="77777777" w:rsidR="00722D49" w:rsidRDefault="00722D49">
      <w:pPr>
        <w:rPr>
          <w:rFonts w:ascii="Arial" w:hAnsi="Arial" w:cs="Arial"/>
          <w:b/>
          <w:bCs/>
        </w:rPr>
      </w:pPr>
    </w:p>
    <w:p w14:paraId="06AC99E3" w14:textId="77777777" w:rsidR="00722D49" w:rsidRDefault="00722D49">
      <w:pPr>
        <w:rPr>
          <w:rFonts w:ascii="Arial" w:hAnsi="Arial" w:cs="Arial"/>
          <w:b/>
          <w:bCs/>
        </w:rPr>
      </w:pPr>
    </w:p>
    <w:p w14:paraId="26985E07" w14:textId="77777777" w:rsidR="00722D49" w:rsidRDefault="0080197C">
      <w:pPr>
        <w:jc w:val="both"/>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3E5BEDBD" w14:textId="77777777" w:rsidR="00722D49" w:rsidRDefault="00722D49">
      <w:pPr>
        <w:rPr>
          <w:rFonts w:ascii="Arial" w:hAnsi="Arial" w:cs="Arial"/>
        </w:rPr>
      </w:pPr>
    </w:p>
    <w:p w14:paraId="67BC322A" w14:textId="77777777" w:rsidR="00722D49" w:rsidRDefault="00722D49">
      <w:pPr>
        <w:tabs>
          <w:tab w:val="left" w:pos="3402"/>
          <w:tab w:val="left" w:pos="6237"/>
          <w:tab w:val="left" w:pos="9072"/>
        </w:tabs>
        <w:spacing w:before="120" w:after="120"/>
        <w:rPr>
          <w:rFonts w:ascii="Arial" w:hAnsi="Arial" w:cs="Arial"/>
          <w:sz w:val="16"/>
          <w:szCs w:val="16"/>
        </w:rPr>
      </w:pPr>
    </w:p>
    <w:p w14:paraId="39DD728A" w14:textId="77777777" w:rsidR="00722D49" w:rsidRDefault="00722D49">
      <w:pPr>
        <w:tabs>
          <w:tab w:val="left" w:pos="3402"/>
          <w:tab w:val="left" w:pos="6237"/>
          <w:tab w:val="left" w:pos="9072"/>
        </w:tabs>
        <w:spacing w:before="120" w:after="120"/>
        <w:rPr>
          <w:rFonts w:ascii="Arial" w:hAnsi="Arial" w:cs="Arial"/>
          <w:sz w:val="16"/>
          <w:szCs w:val="16"/>
        </w:rPr>
      </w:pPr>
    </w:p>
    <w:p w14:paraId="7F7FE694" w14:textId="77777777" w:rsidR="00722D49" w:rsidRDefault="00722D49">
      <w:pPr>
        <w:tabs>
          <w:tab w:val="left" w:pos="3402"/>
          <w:tab w:val="left" w:pos="6237"/>
          <w:tab w:val="left" w:pos="9072"/>
        </w:tabs>
        <w:spacing w:before="120" w:after="120"/>
        <w:rPr>
          <w:rFonts w:ascii="Arial" w:hAnsi="Arial" w:cs="Arial"/>
          <w:sz w:val="16"/>
          <w:szCs w:val="16"/>
        </w:rPr>
      </w:pPr>
    </w:p>
    <w:p w14:paraId="68BDC2C9" w14:textId="77777777" w:rsidR="00722D49" w:rsidRDefault="00722D49">
      <w:pPr>
        <w:tabs>
          <w:tab w:val="left" w:pos="3402"/>
          <w:tab w:val="left" w:pos="6237"/>
          <w:tab w:val="left" w:pos="9072"/>
        </w:tabs>
        <w:spacing w:before="120" w:after="120"/>
        <w:rPr>
          <w:rFonts w:ascii="Arial" w:hAnsi="Arial" w:cs="Arial"/>
          <w:sz w:val="16"/>
          <w:szCs w:val="16"/>
        </w:rPr>
      </w:pPr>
    </w:p>
    <w:p w14:paraId="52E67F25" w14:textId="77777777" w:rsidR="00722D49" w:rsidRDefault="00722D49">
      <w:pPr>
        <w:tabs>
          <w:tab w:val="left" w:pos="3402"/>
          <w:tab w:val="left" w:pos="6237"/>
          <w:tab w:val="left" w:pos="9072"/>
        </w:tabs>
        <w:spacing w:before="120" w:after="120"/>
        <w:rPr>
          <w:rFonts w:ascii="Arial" w:hAnsi="Arial" w:cs="Arial"/>
          <w:sz w:val="16"/>
          <w:szCs w:val="16"/>
        </w:rPr>
      </w:pPr>
    </w:p>
    <w:p w14:paraId="6FA89E62" w14:textId="77777777" w:rsidR="00722D49" w:rsidRDefault="00722D49">
      <w:pPr>
        <w:tabs>
          <w:tab w:val="left" w:pos="3402"/>
          <w:tab w:val="left" w:pos="6237"/>
          <w:tab w:val="left" w:pos="9072"/>
        </w:tabs>
        <w:spacing w:before="120" w:after="120"/>
        <w:rPr>
          <w:rFonts w:ascii="Arial" w:hAnsi="Arial" w:cs="Arial"/>
          <w:sz w:val="16"/>
          <w:szCs w:val="16"/>
        </w:rPr>
      </w:pPr>
    </w:p>
    <w:p w14:paraId="32D0FDAE" w14:textId="77777777" w:rsidR="00722D49" w:rsidRDefault="00722D49">
      <w:pPr>
        <w:tabs>
          <w:tab w:val="left" w:pos="3402"/>
          <w:tab w:val="left" w:pos="6237"/>
          <w:tab w:val="left" w:pos="9072"/>
        </w:tabs>
        <w:spacing w:before="120" w:after="120"/>
        <w:rPr>
          <w:rFonts w:ascii="Arial" w:hAnsi="Arial" w:cs="Arial"/>
          <w:sz w:val="16"/>
          <w:szCs w:val="16"/>
        </w:rPr>
      </w:pPr>
    </w:p>
    <w:p w14:paraId="16A0BB3A" w14:textId="77777777" w:rsidR="00722D49" w:rsidRDefault="00722D49">
      <w:pPr>
        <w:tabs>
          <w:tab w:val="left" w:pos="3402"/>
          <w:tab w:val="left" w:pos="6237"/>
          <w:tab w:val="left" w:pos="9072"/>
        </w:tabs>
        <w:spacing w:before="120" w:after="120"/>
        <w:rPr>
          <w:rFonts w:ascii="Arial" w:hAnsi="Arial" w:cs="Arial"/>
          <w:sz w:val="16"/>
          <w:szCs w:val="16"/>
        </w:rPr>
      </w:pPr>
    </w:p>
    <w:p w14:paraId="2F3B70B2" w14:textId="77777777" w:rsidR="00722D49" w:rsidRDefault="00722D49">
      <w:pPr>
        <w:tabs>
          <w:tab w:val="left" w:pos="3402"/>
          <w:tab w:val="left" w:pos="6237"/>
          <w:tab w:val="left" w:pos="9072"/>
        </w:tabs>
        <w:spacing w:before="120" w:after="120"/>
        <w:rPr>
          <w:rFonts w:ascii="Arial" w:hAnsi="Arial" w:cs="Arial"/>
          <w:sz w:val="16"/>
          <w:szCs w:val="16"/>
        </w:rPr>
      </w:pPr>
    </w:p>
    <w:p w14:paraId="165F213A" w14:textId="77777777" w:rsidR="00722D49" w:rsidRDefault="00722D49">
      <w:pPr>
        <w:tabs>
          <w:tab w:val="left" w:pos="3402"/>
          <w:tab w:val="left" w:pos="6237"/>
          <w:tab w:val="left" w:pos="9072"/>
        </w:tabs>
        <w:spacing w:before="120" w:after="120"/>
        <w:rPr>
          <w:rFonts w:ascii="Arial" w:hAnsi="Arial" w:cs="Arial"/>
          <w:sz w:val="16"/>
          <w:szCs w:val="16"/>
        </w:rPr>
      </w:pPr>
    </w:p>
    <w:p w14:paraId="5A8A6943" w14:textId="77777777" w:rsidR="00722D49" w:rsidRDefault="00722D49">
      <w:pPr>
        <w:tabs>
          <w:tab w:val="left" w:pos="3402"/>
          <w:tab w:val="left" w:pos="6237"/>
          <w:tab w:val="left" w:pos="9072"/>
        </w:tabs>
        <w:spacing w:before="120" w:after="120"/>
        <w:rPr>
          <w:rFonts w:ascii="Arial" w:hAnsi="Arial" w:cs="Arial"/>
          <w:sz w:val="16"/>
          <w:szCs w:val="16"/>
        </w:rPr>
      </w:pPr>
    </w:p>
    <w:p w14:paraId="0AF51C37" w14:textId="77777777" w:rsidR="00722D49" w:rsidRDefault="00722D49">
      <w:pPr>
        <w:tabs>
          <w:tab w:val="left" w:pos="3402"/>
          <w:tab w:val="left" w:pos="6237"/>
          <w:tab w:val="left" w:pos="9072"/>
        </w:tabs>
        <w:spacing w:before="120" w:after="120"/>
        <w:rPr>
          <w:rFonts w:ascii="Arial" w:hAnsi="Arial" w:cs="Arial"/>
          <w:sz w:val="16"/>
          <w:szCs w:val="16"/>
        </w:rPr>
      </w:pPr>
    </w:p>
    <w:p w14:paraId="78481A88" w14:textId="77777777" w:rsidR="00722D49" w:rsidRDefault="00722D49">
      <w:pPr>
        <w:tabs>
          <w:tab w:val="left" w:pos="3402"/>
          <w:tab w:val="left" w:pos="6237"/>
          <w:tab w:val="left" w:pos="9072"/>
        </w:tabs>
        <w:spacing w:before="120" w:after="120"/>
        <w:rPr>
          <w:rFonts w:ascii="Arial" w:hAnsi="Arial" w:cs="Arial"/>
          <w:sz w:val="16"/>
          <w:szCs w:val="16"/>
        </w:rPr>
      </w:pPr>
    </w:p>
    <w:p w14:paraId="012EC839" w14:textId="77777777" w:rsidR="00722D49" w:rsidRDefault="00722D49">
      <w:pPr>
        <w:tabs>
          <w:tab w:val="left" w:pos="3402"/>
          <w:tab w:val="left" w:pos="6237"/>
          <w:tab w:val="left" w:pos="9072"/>
        </w:tabs>
        <w:spacing w:before="120" w:after="120"/>
        <w:rPr>
          <w:rFonts w:ascii="Arial" w:hAnsi="Arial" w:cs="Arial"/>
          <w:sz w:val="16"/>
          <w:szCs w:val="16"/>
        </w:rPr>
      </w:pPr>
    </w:p>
    <w:p w14:paraId="7AC3ED13" w14:textId="77777777" w:rsidR="00722D49" w:rsidRDefault="00722D49">
      <w:pPr>
        <w:tabs>
          <w:tab w:val="left" w:pos="3402"/>
          <w:tab w:val="left" w:pos="6237"/>
          <w:tab w:val="left" w:pos="9072"/>
        </w:tabs>
        <w:spacing w:before="120" w:after="120"/>
        <w:rPr>
          <w:rFonts w:ascii="Arial" w:hAnsi="Arial" w:cs="Arial"/>
          <w:sz w:val="16"/>
          <w:szCs w:val="16"/>
        </w:rPr>
      </w:pPr>
    </w:p>
    <w:p w14:paraId="496ADED9" w14:textId="77777777" w:rsidR="00722D49" w:rsidRDefault="00722D49">
      <w:pPr>
        <w:tabs>
          <w:tab w:val="left" w:pos="3402"/>
          <w:tab w:val="left" w:pos="6237"/>
          <w:tab w:val="left" w:pos="9072"/>
        </w:tabs>
        <w:spacing w:before="120" w:after="120"/>
        <w:rPr>
          <w:rFonts w:ascii="Arial" w:hAnsi="Arial" w:cs="Arial"/>
          <w:sz w:val="16"/>
          <w:szCs w:val="16"/>
        </w:rPr>
      </w:pPr>
    </w:p>
    <w:p w14:paraId="23F41442" w14:textId="77777777" w:rsidR="00722D49" w:rsidRDefault="00722D49">
      <w:pPr>
        <w:tabs>
          <w:tab w:val="left" w:pos="3402"/>
          <w:tab w:val="left" w:pos="6237"/>
          <w:tab w:val="left" w:pos="9072"/>
        </w:tabs>
        <w:spacing w:before="120" w:after="120"/>
        <w:rPr>
          <w:rFonts w:ascii="Arial" w:hAnsi="Arial" w:cs="Arial"/>
          <w:sz w:val="16"/>
          <w:szCs w:val="16"/>
        </w:rPr>
      </w:pPr>
    </w:p>
    <w:p w14:paraId="65B9F141" w14:textId="77777777" w:rsidR="00722D49" w:rsidRDefault="00722D49">
      <w:pPr>
        <w:tabs>
          <w:tab w:val="left" w:pos="3402"/>
          <w:tab w:val="left" w:pos="6237"/>
          <w:tab w:val="left" w:pos="9072"/>
        </w:tabs>
        <w:spacing w:before="120" w:after="120"/>
        <w:rPr>
          <w:rFonts w:ascii="Arial" w:hAnsi="Arial" w:cs="Arial"/>
          <w:sz w:val="16"/>
          <w:szCs w:val="16"/>
        </w:rPr>
      </w:pPr>
    </w:p>
    <w:p w14:paraId="29693D2E" w14:textId="77777777" w:rsidR="00722D49" w:rsidRDefault="00722D49">
      <w:pPr>
        <w:tabs>
          <w:tab w:val="left" w:pos="3402"/>
          <w:tab w:val="left" w:pos="6237"/>
          <w:tab w:val="left" w:pos="9072"/>
        </w:tabs>
        <w:spacing w:before="120" w:after="120"/>
        <w:rPr>
          <w:rFonts w:ascii="Arial" w:hAnsi="Arial" w:cs="Arial"/>
          <w:sz w:val="16"/>
          <w:szCs w:val="16"/>
        </w:rPr>
      </w:pPr>
    </w:p>
    <w:p w14:paraId="455CDD23" w14:textId="77777777" w:rsidR="00722D49" w:rsidRDefault="00722D49">
      <w:pPr>
        <w:tabs>
          <w:tab w:val="left" w:pos="3402"/>
          <w:tab w:val="left" w:pos="6237"/>
          <w:tab w:val="left" w:pos="9072"/>
        </w:tabs>
        <w:spacing w:before="120" w:after="120"/>
        <w:rPr>
          <w:rFonts w:ascii="Arial" w:hAnsi="Arial" w:cs="Arial"/>
          <w:sz w:val="16"/>
          <w:szCs w:val="16"/>
        </w:rPr>
      </w:pPr>
    </w:p>
    <w:p w14:paraId="169C4FE0" w14:textId="77777777" w:rsidR="00722D49" w:rsidRDefault="00722D49"/>
    <w:sectPr w:rsidR="00722D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20018" w14:textId="77777777" w:rsidR="00252A94" w:rsidRDefault="00252A94">
      <w:r>
        <w:separator/>
      </w:r>
    </w:p>
  </w:endnote>
  <w:endnote w:type="continuationSeparator" w:id="0">
    <w:p w14:paraId="04009E30" w14:textId="77777777" w:rsidR="00252A94" w:rsidRDefault="00252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Liberation Sans">
    <w:altName w:val="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6E22F" w14:textId="77777777" w:rsidR="003250D9" w:rsidRDefault="003250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22D49" w14:paraId="1B9AB1DA" w14:textId="77777777">
      <w:trPr>
        <w:tblHeader/>
      </w:trPr>
      <w:tc>
        <w:tcPr>
          <w:tcW w:w="3048" w:type="dxa"/>
          <w:shd w:val="clear" w:color="auto" w:fill="66CCFF"/>
        </w:tcPr>
        <w:p w14:paraId="1E7F296C" w14:textId="77777777" w:rsidR="00722D49" w:rsidRDefault="0080197C">
          <w:pPr>
            <w:snapToGrid w:val="0"/>
          </w:pPr>
          <w:r>
            <w:rPr>
              <w:rFonts w:ascii="Arial" w:hAnsi="Arial" w:cs="Arial"/>
              <w:b/>
              <w:bCs/>
            </w:rPr>
            <w:t>DC1 – Lettre de candidature</w:t>
          </w:r>
        </w:p>
      </w:tc>
      <w:tc>
        <w:tcPr>
          <w:tcW w:w="4961" w:type="dxa"/>
          <w:shd w:val="clear" w:color="auto" w:fill="66CCFF"/>
        </w:tcPr>
        <w:p w14:paraId="0F64CAA3" w14:textId="1C4C670F" w:rsidR="00722D49" w:rsidRPr="0004124E" w:rsidRDefault="00031D7F" w:rsidP="007D358F">
          <w:pPr>
            <w:jc w:val="center"/>
          </w:pPr>
          <w:r w:rsidRPr="0004124E">
            <w:rPr>
              <w:rFonts w:ascii="Arial" w:hAnsi="Arial" w:cs="Arial"/>
              <w:b/>
            </w:rPr>
            <w:t>CGDD</w:t>
          </w:r>
          <w:r w:rsidR="00E61D0A" w:rsidRPr="0004124E">
            <w:rPr>
              <w:rFonts w:ascii="Arial" w:hAnsi="Arial" w:cs="Arial"/>
              <w:b/>
            </w:rPr>
            <w:t>-</w:t>
          </w:r>
          <w:r w:rsidR="007D358F" w:rsidRPr="0004124E">
            <w:rPr>
              <w:rFonts w:ascii="Arial" w:hAnsi="Arial" w:cs="Arial"/>
              <w:b/>
            </w:rPr>
            <w:t>SEVS</w:t>
          </w:r>
          <w:r w:rsidRPr="0004124E">
            <w:rPr>
              <w:rFonts w:ascii="Arial" w:hAnsi="Arial" w:cs="Arial"/>
              <w:b/>
            </w:rPr>
            <w:t>-</w:t>
          </w:r>
          <w:r w:rsidR="0004124E" w:rsidRPr="0004124E">
            <w:rPr>
              <w:rFonts w:ascii="Arial" w:hAnsi="Arial" w:cs="Arial"/>
              <w:b/>
            </w:rPr>
            <w:t>ESE</w:t>
          </w:r>
          <w:r w:rsidR="006219F1" w:rsidRPr="0004124E">
            <w:rPr>
              <w:rFonts w:ascii="Arial" w:hAnsi="Arial" w:cs="Arial"/>
              <w:b/>
            </w:rPr>
            <w:t>2</w:t>
          </w:r>
          <w:r w:rsidR="003250D9">
            <w:rPr>
              <w:rFonts w:ascii="Arial" w:hAnsi="Arial" w:cs="Arial"/>
              <w:b/>
            </w:rPr>
            <w:t>6</w:t>
          </w:r>
        </w:p>
      </w:tc>
      <w:tc>
        <w:tcPr>
          <w:tcW w:w="851" w:type="dxa"/>
          <w:shd w:val="clear" w:color="auto" w:fill="66CCFF"/>
        </w:tcPr>
        <w:p w14:paraId="28BE7DBF" w14:textId="77777777" w:rsidR="00722D49" w:rsidRDefault="0080197C">
          <w:pPr>
            <w:jc w:val="right"/>
          </w:pPr>
          <w:r>
            <w:rPr>
              <w:rFonts w:ascii="Arial" w:hAnsi="Arial" w:cs="Arial"/>
              <w:b/>
              <w:bCs/>
            </w:rPr>
            <w:t xml:space="preserve">Page :     </w:t>
          </w:r>
        </w:p>
      </w:tc>
      <w:tc>
        <w:tcPr>
          <w:tcW w:w="567" w:type="dxa"/>
          <w:shd w:val="clear" w:color="auto" w:fill="66CCFF"/>
        </w:tcPr>
        <w:p w14:paraId="2EEADA82" w14:textId="77777777" w:rsidR="00722D49" w:rsidRDefault="0080197C">
          <w:pPr>
            <w:jc w:val="center"/>
          </w:pPr>
          <w:r>
            <w:rPr>
              <w:rFonts w:cs="Arial"/>
              <w:b/>
            </w:rPr>
            <w:fldChar w:fldCharType="begin"/>
          </w:r>
          <w:r>
            <w:rPr>
              <w:rFonts w:cs="Arial"/>
              <w:b/>
            </w:rPr>
            <w:instrText xml:space="preserve"> PAGE </w:instrText>
          </w:r>
          <w:r>
            <w:rPr>
              <w:rFonts w:cs="Arial"/>
              <w:b/>
            </w:rPr>
            <w:fldChar w:fldCharType="separate"/>
          </w:r>
          <w:r w:rsidR="005C492F">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02CD8A11" w14:textId="77777777" w:rsidR="00722D49" w:rsidRDefault="0080197C">
          <w:pPr>
            <w:jc w:val="center"/>
          </w:pPr>
          <w:r>
            <w:rPr>
              <w:rFonts w:ascii="Arial" w:hAnsi="Arial" w:cs="Arial"/>
              <w:b/>
              <w:bCs/>
            </w:rPr>
            <w:t>/</w:t>
          </w:r>
        </w:p>
      </w:tc>
      <w:tc>
        <w:tcPr>
          <w:tcW w:w="567" w:type="dxa"/>
          <w:shd w:val="clear" w:color="auto" w:fill="66CCFF"/>
        </w:tcPr>
        <w:p w14:paraId="223663AD" w14:textId="77777777" w:rsidR="00722D49" w:rsidRDefault="0080197C">
          <w:pPr>
            <w:snapToGrid w:val="0"/>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5C492F">
            <w:rPr>
              <w:rStyle w:val="Numrodepage"/>
              <w:rFonts w:cs="Arial"/>
              <w:b/>
              <w:noProof/>
            </w:rPr>
            <w:t>5</w:t>
          </w:r>
          <w:r>
            <w:rPr>
              <w:rStyle w:val="Numrodepage"/>
              <w:rFonts w:cs="Arial"/>
              <w:b/>
            </w:rPr>
            <w:fldChar w:fldCharType="end"/>
          </w:r>
        </w:p>
      </w:tc>
    </w:tr>
  </w:tbl>
  <w:p w14:paraId="18A5C60C" w14:textId="77777777" w:rsidR="00722D49" w:rsidRDefault="0080197C">
    <w:pPr>
      <w:pStyle w:val="Pieddepage"/>
      <w:tabs>
        <w:tab w:val="clear" w:pos="4536"/>
        <w:tab w:val="clear" w:pos="9072"/>
      </w:tabs>
      <w:jc w:val="center"/>
    </w:pPr>
    <w: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6C2DF" w14:textId="77777777" w:rsidR="003250D9" w:rsidRDefault="003250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22384" w14:textId="77777777" w:rsidR="00252A94" w:rsidRDefault="00252A94">
      <w:r>
        <w:separator/>
      </w:r>
    </w:p>
  </w:footnote>
  <w:footnote w:type="continuationSeparator" w:id="0">
    <w:p w14:paraId="4204DF9F" w14:textId="77777777" w:rsidR="00252A94" w:rsidRDefault="00252A94">
      <w:r>
        <w:continuationSeparator/>
      </w:r>
    </w:p>
  </w:footnote>
  <w:footnote w:id="1">
    <w:p w14:paraId="1714DB31" w14:textId="77777777" w:rsidR="00722D49" w:rsidRDefault="0080197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A05F4" w14:textId="77777777" w:rsidR="003250D9" w:rsidRDefault="003250D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FF14" w14:textId="77777777" w:rsidR="003250D9" w:rsidRDefault="003250D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BE966" w14:textId="77777777" w:rsidR="003250D9" w:rsidRDefault="003250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cs="Arial"/>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29C52507"/>
    <w:multiLevelType w:val="multilevel"/>
    <w:tmpl w:val="60CCDD06"/>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5BB5C05"/>
    <w:multiLevelType w:val="hybridMultilevel"/>
    <w:tmpl w:val="03D8E430"/>
    <w:lvl w:ilvl="0" w:tplc="EA4645FA">
      <w:start w:val="3"/>
      <w:numFmt w:val="bullet"/>
      <w:lvlText w:val="-"/>
      <w:lvlJc w:val="left"/>
      <w:pPr>
        <w:ind w:left="720" w:hanging="360"/>
      </w:pPr>
      <w:rPr>
        <w:rFonts w:ascii="Marianne" w:eastAsiaTheme="minorHAnsi"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011"/>
    <w:rsid w:val="00031D7F"/>
    <w:rsid w:val="0004124E"/>
    <w:rsid w:val="001A5CE8"/>
    <w:rsid w:val="00225389"/>
    <w:rsid w:val="00252A94"/>
    <w:rsid w:val="003250D9"/>
    <w:rsid w:val="00414B57"/>
    <w:rsid w:val="00452CEC"/>
    <w:rsid w:val="00524CF6"/>
    <w:rsid w:val="005C492F"/>
    <w:rsid w:val="006219F1"/>
    <w:rsid w:val="006E08F2"/>
    <w:rsid w:val="00722D49"/>
    <w:rsid w:val="0077462B"/>
    <w:rsid w:val="00784FD0"/>
    <w:rsid w:val="007D358F"/>
    <w:rsid w:val="0080197C"/>
    <w:rsid w:val="008A055F"/>
    <w:rsid w:val="00991654"/>
    <w:rsid w:val="00A13233"/>
    <w:rsid w:val="00AD093B"/>
    <w:rsid w:val="00AE7011"/>
    <w:rsid w:val="00D40E37"/>
    <w:rsid w:val="00DD5585"/>
    <w:rsid w:val="00E04645"/>
    <w:rsid w:val="00E61D0A"/>
    <w:rsid w:val="00F533C2"/>
    <w:rsid w:val="00FC74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870949"/>
  <w15:chartTrackingRefBased/>
  <w15:docId w15:val="{F6BED88A-73EF-48B8-A441-AF1CB8234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kern w:val="2"/>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Aria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Aria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Courier New"/>
      <w:b/>
      <w:bCs/>
      <w:sz w:val="20"/>
      <w:szCs w:val="20"/>
    </w:rPr>
  </w:style>
  <w:style w:type="character" w:customStyle="1" w:styleId="WW8Num3z1">
    <w:name w:val="WW8Num3z1"/>
    <w:rPr>
      <w:rFonts w:cs="Times New Roman"/>
    </w:rPr>
  </w:style>
  <w:style w:type="character" w:customStyle="1" w:styleId="Policepardfaut6">
    <w:name w:val="Police par défaut6"/>
  </w:style>
  <w:style w:type="character" w:customStyle="1" w:styleId="WW8Num4z0">
    <w:name w:val="WW8Num4z0"/>
    <w:rPr>
      <w:rFonts w:ascii="Symbol" w:hAnsi="Symbol" w:cs="Symbol" w:hint="default"/>
    </w:rPr>
  </w:style>
  <w:style w:type="character" w:customStyle="1" w:styleId="WW8Num5z0">
    <w:name w:val="WW8Num5z0"/>
    <w:rPr>
      <w:rFonts w:ascii="Arial" w:eastAsia="Times New Roman" w:hAnsi="Arial" w:cs="Arial" w:hint="default"/>
      <w:sz w:val="20"/>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Policepardfaut5">
    <w:name w:val="Police par défaut5"/>
  </w:style>
  <w:style w:type="character" w:customStyle="1" w:styleId="Policepardfaut3">
    <w:name w:val="Police par défaut3"/>
  </w:style>
  <w:style w:type="character" w:customStyle="1" w:styleId="Policepardfaut2">
    <w:name w:val="Police par défaut2"/>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customStyle="1" w:styleId="Appeldenotedefin3">
    <w:name w:val="Appel de note de fin3"/>
    <w:rPr>
      <w:vertAlign w:val="superscript"/>
    </w:rPr>
  </w:style>
  <w:style w:type="character" w:customStyle="1" w:styleId="Appelnotedebasdep4">
    <w:name w:val="Appel note de bas de p.4"/>
    <w:rPr>
      <w:vertAlign w:val="superscript"/>
    </w:rPr>
  </w:style>
  <w:style w:type="character" w:customStyle="1" w:styleId="Marquedecommentaire4">
    <w:name w:val="Marque de commentaire4"/>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customStyle="1" w:styleId="Appelnotedebasdep5">
    <w:name w:val="Appel note de bas de p.5"/>
    <w:rPr>
      <w:vertAlign w:val="superscript"/>
    </w:rPr>
  </w:style>
  <w:style w:type="character" w:customStyle="1" w:styleId="Policepardfaut4">
    <w:name w:val="Police par défaut4"/>
  </w:style>
  <w:style w:type="character" w:styleId="Numrodeligne">
    <w:name w:val="line number"/>
    <w:basedOn w:val="Policepardfaut4"/>
  </w:style>
  <w:style w:type="character" w:customStyle="1" w:styleId="Marquedecommentaire2">
    <w:name w:val="Marque de commentaire2"/>
    <w:rPr>
      <w:sz w:val="16"/>
      <w:szCs w:val="16"/>
    </w:rPr>
  </w:style>
  <w:style w:type="character" w:customStyle="1" w:styleId="Appelnotedebasdep3">
    <w:name w:val="Appel note de bas de p.3"/>
    <w:rPr>
      <w:vertAlign w:val="superscript"/>
    </w:rPr>
  </w:style>
  <w:style w:type="character" w:customStyle="1" w:styleId="Appeldenotedefin1">
    <w:name w:val="Appel de note de fin1"/>
    <w:rPr>
      <w:vertAlign w:val="superscript"/>
    </w:rPr>
  </w:style>
  <w:style w:type="character" w:customStyle="1" w:styleId="WW8Num4z3">
    <w:name w:val="WW8Num4z3"/>
    <w:rPr>
      <w:rFonts w:ascii="Symbol" w:hAnsi="Symbol" w:cs="Symbol"/>
    </w:rPr>
  </w:style>
  <w:style w:type="character" w:customStyle="1" w:styleId="WW8Num4z2">
    <w:name w:val="WW8Num4z2"/>
    <w:rPr>
      <w:rFonts w:ascii="Wingdings" w:hAnsi="Wingdings" w:cs="Wingdings"/>
    </w:rPr>
  </w:style>
  <w:style w:type="character" w:customStyle="1" w:styleId="WW8Num4z1">
    <w:name w:val="WW8Num4z1"/>
    <w:rPr>
      <w:rFonts w:ascii="Courier New" w:hAnsi="Courier New" w:cs="Courier New"/>
    </w:rPr>
  </w:style>
  <w:style w:type="character" w:customStyle="1" w:styleId="Appeldenotedefin4">
    <w:name w:val="Appel de note de fin4"/>
    <w:rPr>
      <w:vertAlign w:val="superscript"/>
    </w:rPr>
  </w:style>
  <w:style w:type="character" w:customStyle="1" w:styleId="Marquedecommentaire3">
    <w:name w:val="Marque de commentaire3"/>
    <w:rPr>
      <w:sz w:val="16"/>
      <w:szCs w:val="16"/>
    </w:rPr>
  </w:style>
  <w:style w:type="character" w:customStyle="1" w:styleId="Policepardfaut7">
    <w:name w:val="Police par défaut7"/>
  </w:style>
  <w:style w:type="character" w:customStyle="1" w:styleId="Appeldenotedefin2">
    <w:name w:val="Appel de note de fin2"/>
    <w:rPr>
      <w:vertAlign w:val="superscript"/>
    </w:rPr>
  </w:style>
  <w:style w:type="character" w:styleId="lev">
    <w:name w:val="Strong"/>
    <w:qFormat/>
    <w:rPr>
      <w:rFonts w:cs="Times New Roman"/>
      <w:b/>
      <w:bCs/>
    </w:rPr>
  </w:style>
  <w:style w:type="character" w:customStyle="1" w:styleId="WW8Num11z3">
    <w:name w:val="WW8Num11z3"/>
    <w:rPr>
      <w:rFonts w:ascii="Symbol" w:hAnsi="Symbol" w:cs="Symbol"/>
    </w:rPr>
  </w:style>
  <w:style w:type="character" w:customStyle="1" w:styleId="WW8Num11z1">
    <w:name w:val="WW8Num11z1"/>
    <w:rPr>
      <w:rFonts w:ascii="Courier New" w:hAnsi="Courier New" w:cs="Courier New"/>
    </w:rPr>
  </w:style>
  <w:style w:type="character" w:customStyle="1" w:styleId="WW8Num10z2">
    <w:name w:val="WW8Num10z2"/>
    <w:rPr>
      <w:rFonts w:ascii="Wingdings" w:hAnsi="Wingdings" w:cs="Wingdings"/>
    </w:rPr>
  </w:style>
  <w:style w:type="character" w:customStyle="1" w:styleId="WW8Num8z0">
    <w:name w:val="WW8Num8z0"/>
    <w:rPr>
      <w:rFonts w:ascii="Arial" w:hAnsi="Arial" w:cs="Arial"/>
    </w:rPr>
  </w:style>
  <w:style w:type="character" w:customStyle="1" w:styleId="WW8Num7z3">
    <w:name w:val="WW8Num7z3"/>
    <w:rPr>
      <w:rFonts w:ascii="Symbol" w:hAnsi="Symbol" w:cs="Symbol"/>
    </w:rPr>
  </w:style>
  <w:style w:type="character" w:customStyle="1" w:styleId="WW8Num7z2">
    <w:name w:val="WW8Num7z2"/>
    <w:rPr>
      <w:rFonts w:ascii="Wingdings" w:hAnsi="Wingdings" w:cs="Wingdings"/>
    </w:rPr>
  </w:style>
  <w:style w:type="character" w:customStyle="1" w:styleId="WW8Num7z1">
    <w:name w:val="WW8Num7z1"/>
    <w:rPr>
      <w:rFonts w:ascii="Courier New" w:hAnsi="Courier New" w:cs="Courier New"/>
    </w:rPr>
  </w:style>
  <w:style w:type="character" w:customStyle="1" w:styleId="WW8Num3z3">
    <w:name w:val="WW8Num3z3"/>
    <w:rPr>
      <w:rFonts w:ascii="Symbol" w:hAnsi="Symbol" w:cs="Symbol"/>
    </w:rPr>
  </w:style>
  <w:style w:type="character" w:customStyle="1" w:styleId="WW8Num3z2">
    <w:name w:val="WW8Num3z2"/>
    <w:rPr>
      <w:rFonts w:ascii="Wingdings" w:hAnsi="Wingdings" w:cs="Wingdings"/>
    </w:rPr>
  </w:style>
  <w:style w:type="character" w:customStyle="1" w:styleId="WW-Absatz-Standardschriftart1111">
    <w:name w:val="WW-Absatz-Standardschriftart1111"/>
  </w:style>
  <w:style w:type="character" w:customStyle="1" w:styleId="WW-Absatz-Standardschriftart111">
    <w:name w:val="WW-Absatz-Standardschriftart111"/>
  </w:style>
  <w:style w:type="character" w:customStyle="1" w:styleId="WW-Absatz-Standardschriftart11">
    <w:name w:val="WW-Absatz-Standardschriftart11"/>
  </w:style>
  <w:style w:type="character" w:customStyle="1" w:styleId="WW-Absatz-Standardschriftart1">
    <w:name w:val="WW-Absatz-Standardschriftart1"/>
  </w:style>
  <w:style w:type="character" w:customStyle="1" w:styleId="WW-Absatz-Standardschriftart">
    <w:name w:val="WW-Absatz-Standardschriftart"/>
  </w:style>
  <w:style w:type="character" w:customStyle="1" w:styleId="Absatz-Standardschriftart">
    <w:name w:val="Absatz-Standardschriftart"/>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4">
    <w:name w:val="WW8Num6z4"/>
  </w:style>
  <w:style w:type="character" w:customStyle="1" w:styleId="WW8Num6z3">
    <w:name w:val="WW8Num6z3"/>
  </w:style>
  <w:style w:type="character" w:customStyle="1" w:styleId="WW8Num6z2">
    <w:name w:val="WW8Num6z2"/>
  </w:style>
  <w:style w:type="character" w:customStyle="1" w:styleId="WW8Num6z1">
    <w:name w:val="WW8Num6z1"/>
  </w:style>
  <w:style w:type="character" w:customStyle="1" w:styleId="WW8Num6z0">
    <w:name w:val="WW8Num6z0"/>
    <w:rPr>
      <w:rFonts w:ascii="Univers" w:hAnsi="Univers" w:cs="Univers"/>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60">
    <w:name w:val="Titre6"/>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pPr>
      <w:suppressAutoHyphens/>
    </w:pPr>
    <w:rPr>
      <w:kern w:val="2"/>
      <w:lang w:eastAsia="zh-CN"/>
    </w:rPr>
  </w:style>
  <w:style w:type="paragraph" w:customStyle="1" w:styleId="Commentaire4">
    <w:name w:val="Commentaire4"/>
    <w:basedOn w:val="Normal"/>
  </w:style>
  <w:style w:type="paragraph" w:customStyle="1" w:styleId="Commentaire2">
    <w:name w:val="Commentaire2"/>
    <w:basedOn w:val="Normal"/>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Commentaire3">
    <w:name w:val="Commentaire3"/>
    <w:basedOn w:val="Normal"/>
  </w:style>
  <w:style w:type="paragraph" w:customStyle="1" w:styleId="liste-western">
    <w:name w:val="liste-western"/>
    <w:basedOn w:val="Normal"/>
    <w:pPr>
      <w:suppressAutoHyphens w:val="0"/>
      <w:spacing w:before="62"/>
      <w:jc w:val="both"/>
    </w:pPr>
    <w:rPr>
      <w:color w:val="000000"/>
      <w:sz w:val="24"/>
      <w:szCs w:val="24"/>
    </w:rPr>
  </w:style>
  <w:style w:type="paragraph" w:customStyle="1" w:styleId="western">
    <w:name w:val="western"/>
    <w:basedOn w:val="Normal"/>
    <w:pPr>
      <w:suppressAutoHyphens w:val="0"/>
      <w:spacing w:before="62"/>
      <w:jc w:val="both"/>
    </w:pPr>
    <w:rPr>
      <w:rFonts w:ascii="Arial" w:hAnsi="Arial" w:cs="Arial"/>
      <w:b/>
      <w:bCs/>
      <w:color w:val="000000"/>
      <w:sz w:val="24"/>
      <w:szCs w:val="24"/>
    </w:rPr>
  </w:style>
  <w:style w:type="paragraph" w:customStyle="1" w:styleId="DocumentMap">
    <w:name w:val="DocumentMap"/>
    <w:pPr>
      <w:widowControl w:val="0"/>
      <w:suppressAutoHyphens/>
      <w:textAlignment w:val="baseline"/>
    </w:pPr>
    <w:rPr>
      <w:rFonts w:ascii="Liberation Sans" w:eastAsia="Lucida Sans Unicode" w:hAnsi="Liberation Sans" w:cs="Liberation Sans"/>
      <w:kern w:val="2"/>
      <w:sz w:val="24"/>
      <w:szCs w:val="24"/>
      <w:lang w:eastAsia="zh-CN"/>
    </w:rPr>
  </w:style>
  <w:style w:type="paragraph" w:customStyle="1" w:styleId="Default">
    <w:name w:val="Default"/>
    <w:pPr>
      <w:suppressAutoHyphens/>
      <w:autoSpaceDE w:val="0"/>
    </w:pPr>
    <w:rPr>
      <w:rFonts w:ascii="Arial" w:hAnsi="Arial" w:cs="Arial"/>
      <w:color w:val="000000"/>
      <w:kern w:val="2"/>
      <w:sz w:val="24"/>
      <w:szCs w:val="24"/>
      <w:lang w:eastAsia="zh-CN"/>
    </w:rPr>
  </w:style>
  <w:style w:type="paragraph" w:styleId="Retraitcorpsdetexte">
    <w:name w:val="Body Text Indent"/>
    <w:basedOn w:val="Normal"/>
    <w:pPr>
      <w:ind w:left="567"/>
    </w:pPr>
    <w:rPr>
      <w:rFonts w:ascii="Arial" w:hAnsi="Arial" w:cs="Arial"/>
      <w:bCs/>
      <w:i/>
      <w:iCs/>
      <w:sz w:val="16"/>
    </w:rPr>
  </w:style>
  <w:style w:type="character" w:styleId="Marquedecommentaire">
    <w:name w:val="annotation reference"/>
    <w:uiPriority w:val="99"/>
    <w:semiHidden/>
    <w:unhideWhenUsed/>
    <w:rsid w:val="00031D7F"/>
    <w:rPr>
      <w:sz w:val="16"/>
      <w:szCs w:val="16"/>
    </w:rPr>
  </w:style>
  <w:style w:type="paragraph" w:styleId="Commentaire">
    <w:name w:val="annotation text"/>
    <w:basedOn w:val="Normal"/>
    <w:link w:val="CommentaireCar2"/>
    <w:uiPriority w:val="99"/>
    <w:semiHidden/>
    <w:unhideWhenUsed/>
    <w:rsid w:val="00031D7F"/>
    <w:pPr>
      <w:spacing w:before="120" w:after="120"/>
      <w:jc w:val="both"/>
    </w:pPr>
    <w:rPr>
      <w:rFonts w:ascii="Liberation Sans" w:hAnsi="Liberation Sans" w:cs="Liberation Sans"/>
      <w:w w:val="93"/>
      <w:kern w:val="0"/>
    </w:rPr>
  </w:style>
  <w:style w:type="character" w:customStyle="1" w:styleId="CommentaireCar2">
    <w:name w:val="Commentaire Car2"/>
    <w:basedOn w:val="Policepardfaut"/>
    <w:link w:val="Commentaire"/>
    <w:uiPriority w:val="99"/>
    <w:semiHidden/>
    <w:rsid w:val="00031D7F"/>
    <w:rPr>
      <w:rFonts w:ascii="Liberation Sans" w:hAnsi="Liberation Sans" w:cs="Liberation Sans"/>
      <w:w w:val="93"/>
      <w:lang w:eastAsia="zh-CN"/>
    </w:rPr>
  </w:style>
  <w:style w:type="paragraph" w:customStyle="1" w:styleId="m-BlocEmetteur">
    <w:name w:val="m-BlocEmetteur"/>
    <w:basedOn w:val="Normal"/>
    <w:rsid w:val="00031D7F"/>
    <w:pPr>
      <w:spacing w:before="120" w:after="120"/>
      <w:jc w:val="both"/>
    </w:pPr>
    <w:rPr>
      <w:rFonts w:ascii="Liberation Serif" w:hAnsi="Liberation Serif" w:cs="Liberation Serif"/>
      <w:i/>
      <w:w w:val="93"/>
      <w:kern w:val="0"/>
      <w:sz w:val="18"/>
    </w:rPr>
  </w:style>
  <w:style w:type="paragraph" w:customStyle="1" w:styleId="Textedesaisie">
    <w:name w:val="Texte de saisie"/>
    <w:basedOn w:val="Normal"/>
    <w:qFormat/>
    <w:rsid w:val="00FC7498"/>
    <w:pPr>
      <w:suppressAutoHyphens w:val="0"/>
      <w:spacing w:line="264" w:lineRule="atLeast"/>
    </w:pPr>
    <w:rPr>
      <w:rFonts w:ascii="Arial" w:eastAsiaTheme="minorHAnsi" w:hAnsi="Arial" w:cstheme="minorBidi"/>
      <w:kern w:val="0"/>
      <w:sz w:val="22"/>
      <w:lang w:eastAsia="en-US"/>
    </w:rPr>
  </w:style>
  <w:style w:type="paragraph" w:styleId="Paragraphedeliste">
    <w:name w:val="List Paragraph"/>
    <w:basedOn w:val="Normal"/>
    <w:uiPriority w:val="34"/>
    <w:qFormat/>
    <w:rsid w:val="00452CEC"/>
    <w:pPr>
      <w:suppressAutoHyphens w:val="0"/>
      <w:spacing w:before="120" w:after="120"/>
      <w:ind w:left="357"/>
      <w:contextualSpacing/>
      <w:jc w:val="both"/>
    </w:pPr>
    <w:rPr>
      <w:rFonts w:ascii="Marianne" w:hAnsi="Marianne"/>
      <w:kern w:val="0"/>
    </w:rPr>
  </w:style>
  <w:style w:type="table" w:styleId="Grilledutableau">
    <w:name w:val="Table Grid"/>
    <w:basedOn w:val="TableauNormal"/>
    <w:uiPriority w:val="39"/>
    <w:rsid w:val="00D40E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header" Target="header1.xm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Template>
  <TotalTime>0</TotalTime>
  <Pages>5</Pages>
  <Words>2281</Words>
  <Characters>12550</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DUARTE Sylvie</cp:lastModifiedBy>
  <cp:revision>2</cp:revision>
  <cp:lastPrinted>1899-12-31T23:00:00Z</cp:lastPrinted>
  <dcterms:created xsi:type="dcterms:W3CDTF">2025-11-14T10:09:00Z</dcterms:created>
  <dcterms:modified xsi:type="dcterms:W3CDTF">2025-11-14T10:09:00Z</dcterms:modified>
</cp:coreProperties>
</file>