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2D401F" w14:paraId="492DCC19" w14:textId="77777777" w:rsidTr="003F0900">
        <w:trPr>
          <w:trHeight w:val="1132"/>
        </w:trPr>
        <w:tc>
          <w:tcPr>
            <w:tcW w:w="10434" w:type="dxa"/>
            <w:shd w:val="clear" w:color="auto" w:fill="auto"/>
          </w:tcPr>
          <w:p w14:paraId="2826B9CE" w14:textId="481E550F" w:rsidR="003F0900" w:rsidRPr="003F0900" w:rsidRDefault="003F0900" w:rsidP="003F0900">
            <w:pPr>
              <w:jc w:val="right"/>
              <w:rPr>
                <w:rFonts w:ascii="Times New Roman" w:hAnsi="Times New Roman" w:cs="Times New Roman"/>
                <w:kern w:val="2"/>
                <w:sz w:val="24"/>
                <w:szCs w:val="24"/>
              </w:rPr>
            </w:pPr>
          </w:p>
          <w:tbl>
            <w:tblPr>
              <w:tblStyle w:val="Grilledutableau"/>
              <w:tblW w:w="0" w:type="auto"/>
              <w:tblLayout w:type="fixed"/>
              <w:tblLook w:val="04A0" w:firstRow="1" w:lastRow="0" w:firstColumn="1" w:lastColumn="0" w:noHBand="0" w:noVBand="1"/>
            </w:tblPr>
            <w:tblGrid>
              <w:gridCol w:w="5141"/>
              <w:gridCol w:w="5141"/>
            </w:tblGrid>
            <w:tr w:rsidR="006D0FDE" w14:paraId="1B6CC4F1" w14:textId="77777777" w:rsidTr="006D0FDE">
              <w:tc>
                <w:tcPr>
                  <w:tcW w:w="5141" w:type="dxa"/>
                  <w:tcBorders>
                    <w:top w:val="nil"/>
                    <w:left w:val="nil"/>
                    <w:bottom w:val="nil"/>
                    <w:right w:val="nil"/>
                  </w:tcBorders>
                </w:tcPr>
                <w:p w14:paraId="5CC0500C" w14:textId="1E710852" w:rsidR="006D0FDE" w:rsidRDefault="006D0FDE" w:rsidP="007B151C">
                  <w:pPr>
                    <w:pStyle w:val="En-tte"/>
                  </w:pPr>
                  <w:r>
                    <w:rPr>
                      <w:noProof/>
                    </w:rPr>
                    <w:drawing>
                      <wp:inline distT="0" distB="0" distL="0" distR="0" wp14:anchorId="7159058E" wp14:editId="31BA98E4">
                        <wp:extent cx="1943100" cy="11275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8441" cy="1130689"/>
                                </a:xfrm>
                                <a:prstGeom prst="rect">
                                  <a:avLst/>
                                </a:prstGeom>
                              </pic:spPr>
                            </pic:pic>
                          </a:graphicData>
                        </a:graphic>
                      </wp:inline>
                    </w:drawing>
                  </w:r>
                </w:p>
              </w:tc>
              <w:tc>
                <w:tcPr>
                  <w:tcW w:w="5141" w:type="dxa"/>
                  <w:tcBorders>
                    <w:top w:val="nil"/>
                    <w:left w:val="nil"/>
                    <w:bottom w:val="nil"/>
                    <w:right w:val="nil"/>
                  </w:tcBorders>
                </w:tcPr>
                <w:p w14:paraId="02FB921E" w14:textId="77777777" w:rsidR="006D0FDE" w:rsidRDefault="006D0FDE" w:rsidP="006D0FDE">
                  <w:pPr>
                    <w:jc w:val="right"/>
                    <w:rPr>
                      <w:rFonts w:ascii="Arial" w:hAnsi="Arial" w:cs="Arial"/>
                      <w:b/>
                      <w:kern w:val="2"/>
                      <w:sz w:val="24"/>
                      <w:szCs w:val="24"/>
                    </w:rPr>
                  </w:pPr>
                </w:p>
                <w:p w14:paraId="7E359F20" w14:textId="77777777" w:rsidR="006D0FDE" w:rsidRDefault="006D0FDE" w:rsidP="006D0FDE">
                  <w:pPr>
                    <w:jc w:val="right"/>
                    <w:rPr>
                      <w:rFonts w:ascii="Arial" w:hAnsi="Arial" w:cs="Arial"/>
                      <w:b/>
                      <w:kern w:val="2"/>
                      <w:sz w:val="24"/>
                      <w:szCs w:val="24"/>
                    </w:rPr>
                  </w:pPr>
                </w:p>
                <w:p w14:paraId="39C44766" w14:textId="08213D34" w:rsidR="006D0FDE" w:rsidRPr="003F0900" w:rsidRDefault="006D0FDE" w:rsidP="006D0FDE">
                  <w:pPr>
                    <w:jc w:val="right"/>
                    <w:rPr>
                      <w:rFonts w:ascii="Arial" w:hAnsi="Arial" w:cs="Arial"/>
                      <w:b/>
                      <w:kern w:val="2"/>
                      <w:sz w:val="24"/>
                      <w:szCs w:val="24"/>
                    </w:rPr>
                  </w:pPr>
                  <w:r w:rsidRPr="003F0900">
                    <w:rPr>
                      <w:rFonts w:ascii="Arial" w:hAnsi="Arial" w:cs="Arial"/>
                      <w:b/>
                      <w:kern w:val="2"/>
                      <w:sz w:val="24"/>
                      <w:szCs w:val="24"/>
                    </w:rPr>
                    <w:t>Commissariat Général</w:t>
                  </w:r>
                </w:p>
                <w:p w14:paraId="58CBBF0A" w14:textId="39F3E4D4" w:rsidR="006D0FDE" w:rsidRDefault="006D0FDE" w:rsidP="006D0FDE">
                  <w:pPr>
                    <w:pStyle w:val="En-tte"/>
                    <w:jc w:val="right"/>
                  </w:pPr>
                  <w:r w:rsidRPr="003F0900">
                    <w:rPr>
                      <w:rFonts w:ascii="Arial" w:hAnsi="Arial" w:cs="Arial"/>
                      <w:b/>
                      <w:kern w:val="2"/>
                      <w:sz w:val="24"/>
                      <w:szCs w:val="24"/>
                    </w:rPr>
                    <w:t>au Développement durable</w:t>
                  </w:r>
                </w:p>
              </w:tc>
            </w:tr>
          </w:tbl>
          <w:p w14:paraId="19AAD158" w14:textId="75AAED0B" w:rsidR="002D401F" w:rsidRDefault="002D401F" w:rsidP="007B151C">
            <w:pPr>
              <w:pStyle w:val="En-tte"/>
            </w:pPr>
          </w:p>
        </w:tc>
      </w:tr>
    </w:tbl>
    <w:p w14:paraId="7CFBBE95" w14:textId="573B7FD5" w:rsidR="002D401F" w:rsidRDefault="002D401F">
      <w:pPr>
        <w:sectPr w:rsidR="002D401F">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D401F" w14:paraId="6870E802" w14:textId="77777777">
        <w:tc>
          <w:tcPr>
            <w:tcW w:w="9002" w:type="dxa"/>
            <w:shd w:val="clear" w:color="auto" w:fill="66CCFF"/>
          </w:tcPr>
          <w:p w14:paraId="60CB62B9" w14:textId="77777777" w:rsidR="002D401F" w:rsidRDefault="004B7284">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75973223" w14:textId="77777777" w:rsidR="002D401F" w:rsidRDefault="004B7284" w:rsidP="00774A18">
            <w:pPr>
              <w:tabs>
                <w:tab w:val="left" w:pos="851"/>
              </w:tabs>
              <w:spacing w:before="120" w:after="120"/>
              <w:jc w:val="right"/>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r>
              <w:rPr>
                <w:rFonts w:ascii="Arial" w:hAnsi="Arial" w:cs="Arial"/>
                <w:b/>
                <w:bCs/>
                <w:sz w:val="28"/>
                <w:szCs w:val="28"/>
              </w:rPr>
              <w:t xml:space="preserve"> (EJ n°                            )</w:t>
            </w:r>
          </w:p>
        </w:tc>
        <w:tc>
          <w:tcPr>
            <w:tcW w:w="1275" w:type="dxa"/>
            <w:shd w:val="clear" w:color="auto" w:fill="66CCFF"/>
          </w:tcPr>
          <w:p w14:paraId="446B6E3D" w14:textId="77777777" w:rsidR="002D401F" w:rsidRDefault="004B7284">
            <w:pPr>
              <w:pStyle w:val="Titre8"/>
              <w:tabs>
                <w:tab w:val="left" w:pos="851"/>
                <w:tab w:val="right" w:pos="9639"/>
              </w:tabs>
              <w:spacing w:before="120" w:after="120"/>
            </w:pPr>
            <w:r>
              <w:rPr>
                <w:caps/>
                <w:sz w:val="28"/>
                <w:szCs w:val="28"/>
              </w:rPr>
              <w:t>ATTRI1</w:t>
            </w:r>
          </w:p>
        </w:tc>
      </w:tr>
    </w:tbl>
    <w:p w14:paraId="4E818A5D" w14:textId="77777777" w:rsidR="002D401F" w:rsidRDefault="002D401F">
      <w:pPr>
        <w:tabs>
          <w:tab w:val="left" w:pos="851"/>
        </w:tabs>
      </w:pPr>
    </w:p>
    <w:p w14:paraId="5AA5F25E" w14:textId="77777777" w:rsidR="002D401F" w:rsidRDefault="004B7284">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14:paraId="2B4FDF29" w14:textId="77777777" w:rsidR="002D401F" w:rsidRDefault="002D401F">
      <w:pPr>
        <w:pStyle w:val="Corpsdetexte31"/>
        <w:tabs>
          <w:tab w:val="left" w:pos="851"/>
        </w:tabs>
        <w:jc w:val="both"/>
        <w:rPr>
          <w:sz w:val="18"/>
          <w:szCs w:val="18"/>
        </w:rPr>
      </w:pPr>
    </w:p>
    <w:p w14:paraId="3230E7A9" w14:textId="77777777" w:rsidR="002D401F" w:rsidRDefault="004B7284">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14:paraId="193407FA" w14:textId="77777777" w:rsidR="002D401F" w:rsidRDefault="002D401F">
      <w:pPr>
        <w:pStyle w:val="Corpsdetexte31"/>
        <w:tabs>
          <w:tab w:val="left" w:pos="851"/>
        </w:tabs>
        <w:jc w:val="both"/>
        <w:rPr>
          <w:sz w:val="18"/>
          <w:szCs w:val="18"/>
        </w:rPr>
      </w:pPr>
    </w:p>
    <w:p w14:paraId="7C22C387" w14:textId="77777777" w:rsidR="002D401F" w:rsidRDefault="004B728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5CB41DB5" w14:textId="77777777" w:rsidR="002D401F" w:rsidRDefault="002D401F">
      <w:pPr>
        <w:pStyle w:val="Corpsdetexte31"/>
        <w:tabs>
          <w:tab w:val="left" w:pos="851"/>
        </w:tabs>
        <w:jc w:val="both"/>
        <w:rPr>
          <w:sz w:val="18"/>
          <w:szCs w:val="18"/>
        </w:rPr>
      </w:pPr>
    </w:p>
    <w:p w14:paraId="04E498C7" w14:textId="77777777" w:rsidR="002D401F" w:rsidRDefault="004B728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0C5AC9C" w14:textId="77777777" w:rsidR="002D401F" w:rsidRDefault="002D401F">
      <w:pPr>
        <w:pStyle w:val="Corpsdetexte31"/>
        <w:tabs>
          <w:tab w:val="left" w:pos="851"/>
        </w:tabs>
        <w:jc w:val="both"/>
        <w:rPr>
          <w:sz w:val="18"/>
          <w:szCs w:val="18"/>
        </w:rPr>
      </w:pPr>
    </w:p>
    <w:p w14:paraId="4A7BBDDB" w14:textId="77777777" w:rsidR="002D401F" w:rsidRDefault="004B7284">
      <w:pPr>
        <w:pStyle w:val="Corpsdetexte31"/>
        <w:tabs>
          <w:tab w:val="left" w:pos="851"/>
        </w:tabs>
        <w:jc w:val="both"/>
      </w:pPr>
      <w:r>
        <w:rPr>
          <w:sz w:val="18"/>
          <w:szCs w:val="18"/>
        </w:rPr>
        <w:t>En cas de groupement d’entreprises, un acte d’engagement unique est rempli pour le groupement d’entreprises.</w:t>
      </w:r>
    </w:p>
    <w:p w14:paraId="082F4497" w14:textId="77777777" w:rsidR="002D401F" w:rsidRDefault="002D401F">
      <w:pPr>
        <w:pStyle w:val="Corpsdetexte31"/>
        <w:tabs>
          <w:tab w:val="left" w:pos="851"/>
        </w:tabs>
        <w:jc w:val="both"/>
        <w:rPr>
          <w:sz w:val="18"/>
          <w:szCs w:val="18"/>
        </w:rPr>
      </w:pPr>
    </w:p>
    <w:p w14:paraId="18671A04" w14:textId="77777777" w:rsidR="002D401F" w:rsidRDefault="004B7284">
      <w:pPr>
        <w:jc w:val="both"/>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93576D0" w14:textId="020987F7" w:rsidR="002D401F" w:rsidRDefault="002D401F">
      <w:pPr>
        <w:pStyle w:val="Corpsdetexte31"/>
        <w:tabs>
          <w:tab w:val="left" w:pos="851"/>
        </w:tabs>
        <w:jc w:val="both"/>
        <w:rPr>
          <w:i w:val="0"/>
          <w:sz w:val="18"/>
          <w:szCs w:val="18"/>
        </w:rPr>
      </w:pPr>
    </w:p>
    <w:p w14:paraId="42B1D2C4" w14:textId="6D6223BE" w:rsidR="00A24464" w:rsidRDefault="00A24464">
      <w:pPr>
        <w:pStyle w:val="Corpsdetexte31"/>
        <w:tabs>
          <w:tab w:val="left" w:pos="851"/>
        </w:tabs>
        <w:jc w:val="both"/>
        <w:rPr>
          <w:i w:val="0"/>
          <w:sz w:val="18"/>
          <w:szCs w:val="18"/>
        </w:rPr>
      </w:pPr>
    </w:p>
    <w:p w14:paraId="690217F2" w14:textId="77777777" w:rsidR="00A24464" w:rsidRDefault="00A24464">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4A32DA2D" w14:textId="77777777">
        <w:tc>
          <w:tcPr>
            <w:tcW w:w="10277" w:type="dxa"/>
            <w:shd w:val="clear" w:color="auto" w:fill="66CCFF"/>
          </w:tcPr>
          <w:p w14:paraId="331BBD1D" w14:textId="77777777" w:rsidR="002D401F" w:rsidRDefault="004B728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BE8C59E" w14:textId="77777777" w:rsidR="002D401F" w:rsidRDefault="002D401F">
      <w:pPr>
        <w:tabs>
          <w:tab w:val="left" w:pos="426"/>
          <w:tab w:val="left" w:pos="851"/>
        </w:tabs>
        <w:jc w:val="both"/>
      </w:pPr>
    </w:p>
    <w:p w14:paraId="4BF20CFF" w14:textId="77777777" w:rsidR="002D401F" w:rsidRDefault="004B7284">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du marché public</w:t>
      </w:r>
    </w:p>
    <w:p w14:paraId="1FE9813C" w14:textId="77777777" w:rsidR="002D401F" w:rsidRDefault="004B7284">
      <w:pPr>
        <w:pStyle w:val="fcase1ertab"/>
        <w:tabs>
          <w:tab w:val="clear" w:pos="426"/>
          <w:tab w:val="left" w:pos="0"/>
          <w:tab w:val="left" w:pos="851"/>
        </w:tabs>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cs="Arial"/>
          <w:i/>
          <w:sz w:val="18"/>
          <w:szCs w:val="18"/>
        </w:rPr>
        <w:t>)</w:t>
      </w:r>
    </w:p>
    <w:p w14:paraId="5C0F922B" w14:textId="0757EC5D" w:rsidR="002D401F" w:rsidRDefault="002D401F">
      <w:pPr>
        <w:tabs>
          <w:tab w:val="left" w:pos="426"/>
          <w:tab w:val="left" w:pos="851"/>
        </w:tabs>
        <w:jc w:val="both"/>
        <w:rPr>
          <w:sz w:val="16"/>
          <w:szCs w:val="16"/>
        </w:rPr>
      </w:pPr>
    </w:p>
    <w:p w14:paraId="53135D7F" w14:textId="77777777" w:rsidR="00A24464" w:rsidRPr="00E17B20" w:rsidRDefault="00A24464">
      <w:pPr>
        <w:tabs>
          <w:tab w:val="left" w:pos="426"/>
          <w:tab w:val="left" w:pos="851"/>
        </w:tabs>
        <w:jc w:val="both"/>
        <w:rPr>
          <w:sz w:val="16"/>
          <w:szCs w:val="16"/>
        </w:rPr>
      </w:pPr>
    </w:p>
    <w:p w14:paraId="29B8900A" w14:textId="77777777" w:rsidR="004467E2" w:rsidRPr="00E17B20" w:rsidRDefault="004467E2" w:rsidP="004467E2">
      <w:pPr>
        <w:jc w:val="both"/>
      </w:pPr>
      <w:bookmarkStart w:id="0" w:name="_Hlk213239891"/>
      <w:r w:rsidRPr="00E17B20">
        <w:t>Le présent marché a pour objet la réalisation d’une évaluation de la valeur socio-économique des services rendus par les récifs coralliens, mangroves et herbiers marins sur quatre territoires pilotes à travers des analyses coûts-bénéfices.</w:t>
      </w:r>
    </w:p>
    <w:p w14:paraId="287A9CD0" w14:textId="77777777" w:rsidR="004467E2" w:rsidRPr="00E17B20" w:rsidRDefault="004467E2" w:rsidP="004467E2">
      <w:pPr>
        <w:jc w:val="both"/>
      </w:pPr>
      <w:r w:rsidRPr="00E17B20">
        <w:t>Ce projet d’étude devra apporter des réponses aux problématiques concrètes soulevées par les gestionnaires et décideurs locaux, en particulier :</w:t>
      </w:r>
    </w:p>
    <w:p w14:paraId="02DE8E7D" w14:textId="77777777" w:rsidR="004467E2" w:rsidRPr="00E17B20" w:rsidRDefault="004467E2" w:rsidP="004467E2">
      <w:pPr>
        <w:pStyle w:val="Paragraphedeliste"/>
        <w:numPr>
          <w:ilvl w:val="0"/>
          <w:numId w:val="6"/>
        </w:numPr>
        <w:suppressAutoHyphens w:val="0"/>
        <w:spacing w:before="120" w:after="120"/>
        <w:jc w:val="both"/>
      </w:pPr>
      <w:r w:rsidRPr="00E17B20">
        <w:t>Mettre à jour et compléter un ensemble de valeurs de références pour les services écosystémiques des récifs coralliens et écosystèmes associés (RCEA) ;</w:t>
      </w:r>
    </w:p>
    <w:p w14:paraId="2F0D0A5B" w14:textId="77777777" w:rsidR="004467E2" w:rsidRPr="00E17B20" w:rsidRDefault="004467E2" w:rsidP="004467E2">
      <w:pPr>
        <w:pStyle w:val="Paragraphedeliste"/>
        <w:numPr>
          <w:ilvl w:val="0"/>
          <w:numId w:val="6"/>
        </w:numPr>
        <w:suppressAutoHyphens w:val="0"/>
        <w:spacing w:before="120" w:after="120"/>
        <w:jc w:val="both"/>
      </w:pPr>
      <w:r w:rsidRPr="00E17B20">
        <w:t xml:space="preserve">Analyser les liens entre changement climatique et perte de services écosystémiques, afin de mettre en évidence le coût de l’inaction et de contribuer à l’élaboration de politiques d’adaptation ; </w:t>
      </w:r>
    </w:p>
    <w:p w14:paraId="225320B3" w14:textId="77777777" w:rsidR="004467E2" w:rsidRPr="00E17B20" w:rsidRDefault="004467E2" w:rsidP="004467E2">
      <w:pPr>
        <w:pStyle w:val="Paragraphedeliste"/>
        <w:numPr>
          <w:ilvl w:val="0"/>
          <w:numId w:val="6"/>
        </w:numPr>
        <w:suppressAutoHyphens w:val="0"/>
        <w:spacing w:before="120" w:after="120"/>
        <w:jc w:val="both"/>
      </w:pPr>
      <w:r w:rsidRPr="00E17B20">
        <w:t>Étudier les liens entre les activités économiques (notamment les projets d’aménagement, la pêche et le tourisme), les pollutions (par exemple les systèmes d’assainissement) et l’état de santé des écosystèmes ;</w:t>
      </w:r>
    </w:p>
    <w:p w14:paraId="6A1A4320" w14:textId="77777777" w:rsidR="004467E2" w:rsidRPr="00E17B20" w:rsidRDefault="004467E2" w:rsidP="004467E2">
      <w:pPr>
        <w:pStyle w:val="Paragraphedeliste"/>
        <w:numPr>
          <w:ilvl w:val="0"/>
          <w:numId w:val="6"/>
        </w:numPr>
        <w:suppressAutoHyphens w:val="0"/>
        <w:spacing w:before="120" w:after="120"/>
        <w:jc w:val="both"/>
      </w:pPr>
      <w:r w:rsidRPr="00E17B20">
        <w:lastRenderedPageBreak/>
        <w:t>Mobiliser les valeurs mises à jour et analyses (points 1, 2 et 3) dans des Analyses Coût-Bénéfices (ACB) afin d’évaluer les impacts de différents scénarios d’action et d’inaction sur les services écosystémiques rendus.</w:t>
      </w:r>
    </w:p>
    <w:p w14:paraId="0C8E0323" w14:textId="77777777" w:rsidR="004467E2" w:rsidRPr="00E17B20" w:rsidRDefault="004467E2" w:rsidP="004467E2">
      <w:pPr>
        <w:jc w:val="both"/>
      </w:pPr>
      <w:bookmarkStart w:id="1" w:name="_Hlk208829141"/>
      <w:r w:rsidRPr="00E17B20">
        <w:t>Les quatre territoires pilotes sont La Martinique, La Nouvelle Calédonie, La Polynésie française et La Réunion.</w:t>
      </w:r>
    </w:p>
    <w:bookmarkEnd w:id="0"/>
    <w:bookmarkEnd w:id="1"/>
    <w:p w14:paraId="2FA2A4C0" w14:textId="0D971612" w:rsidR="007B151C" w:rsidRDefault="007B151C">
      <w:pPr>
        <w:tabs>
          <w:tab w:val="left" w:pos="426"/>
          <w:tab w:val="left" w:pos="851"/>
        </w:tabs>
        <w:jc w:val="both"/>
        <w:rPr>
          <w:sz w:val="16"/>
          <w:szCs w:val="16"/>
        </w:rPr>
      </w:pPr>
    </w:p>
    <w:p w14:paraId="78366C7B" w14:textId="77777777" w:rsidR="007B151C" w:rsidRPr="00CE5469" w:rsidRDefault="007B151C">
      <w:pPr>
        <w:tabs>
          <w:tab w:val="left" w:pos="426"/>
          <w:tab w:val="left" w:pos="851"/>
        </w:tabs>
        <w:jc w:val="both"/>
        <w:rPr>
          <w:sz w:val="16"/>
          <w:szCs w:val="16"/>
        </w:rPr>
      </w:pPr>
    </w:p>
    <w:p w14:paraId="06F6B479" w14:textId="77777777" w:rsidR="002D401F" w:rsidRDefault="004B7284">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1764D37" w14:textId="77777777" w:rsidR="002D401F" w:rsidRDefault="004B7284">
      <w:pPr>
        <w:tabs>
          <w:tab w:val="left" w:pos="851"/>
        </w:tabs>
      </w:pPr>
      <w:r>
        <w:rPr>
          <w:rFonts w:ascii="Arial" w:hAnsi="Arial" w:cs="Arial"/>
          <w:i/>
          <w:sz w:val="18"/>
          <w:szCs w:val="18"/>
        </w:rPr>
        <w:t>(Cocher les cases correspondantes.)</w:t>
      </w:r>
    </w:p>
    <w:p w14:paraId="727D06DA" w14:textId="77777777" w:rsidR="002D401F" w:rsidRDefault="002D401F">
      <w:pPr>
        <w:tabs>
          <w:tab w:val="left" w:pos="426"/>
          <w:tab w:val="left" w:pos="851"/>
        </w:tabs>
        <w:jc w:val="both"/>
        <w:rPr>
          <w:rFonts w:ascii="Arial" w:hAnsi="Arial" w:cs="Arial"/>
        </w:rPr>
      </w:pPr>
    </w:p>
    <w:bookmarkStart w:id="2" w:name="__Fieldmark__0_152233896"/>
    <w:p w14:paraId="417CCB29" w14:textId="77777777" w:rsidR="002D401F" w:rsidRDefault="004B7284">
      <w:pPr>
        <w:numPr>
          <w:ilvl w:val="0"/>
          <w:numId w:val="3"/>
        </w:num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rsidR="008858C2">
        <w:fldChar w:fldCharType="separate"/>
      </w:r>
      <w:r>
        <w:fldChar w:fldCharType="end"/>
      </w:r>
      <w:bookmarkEnd w:id="2"/>
      <w:r>
        <w:tab/>
        <w:t xml:space="preserve">à l’ensemble du marché public </w:t>
      </w:r>
      <w:r>
        <w:rPr>
          <w:i/>
          <w:iCs/>
          <w:sz w:val="18"/>
          <w:szCs w:val="18"/>
        </w:rPr>
        <w:t>(en cas de non allotissement) </w:t>
      </w:r>
      <w:r>
        <w:rPr>
          <w:iCs/>
        </w:rPr>
        <w:t>;</w:t>
      </w:r>
    </w:p>
    <w:p w14:paraId="6B8AC85F" w14:textId="77777777" w:rsidR="002D401F" w:rsidRDefault="002D401F">
      <w:pPr>
        <w:tabs>
          <w:tab w:val="left" w:pos="426"/>
          <w:tab w:val="left" w:pos="851"/>
        </w:tabs>
        <w:jc w:val="both"/>
        <w:rPr>
          <w:rFonts w:ascii="Arial" w:hAnsi="Arial" w:cs="Arial"/>
        </w:rPr>
      </w:pPr>
    </w:p>
    <w:bookmarkStart w:id="3" w:name="__Fieldmark__1_152233896"/>
    <w:p w14:paraId="4635D49B"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14:paraId="1A2A0DF6" w14:textId="77777777" w:rsidR="002D401F" w:rsidRDefault="004B7284">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990ACE9" w14:textId="77777777" w:rsidR="002D401F" w:rsidRDefault="002D401F">
      <w:pPr>
        <w:pStyle w:val="fcasegauche"/>
        <w:tabs>
          <w:tab w:val="left" w:pos="851"/>
        </w:tabs>
        <w:spacing w:after="0"/>
        <w:ind w:left="0" w:firstLine="0"/>
        <w:rPr>
          <w:rFonts w:ascii="Arial" w:hAnsi="Arial" w:cs="Arial"/>
        </w:rPr>
      </w:pPr>
    </w:p>
    <w:p w14:paraId="5E462EF3" w14:textId="77777777" w:rsidR="002D401F" w:rsidRDefault="002D401F">
      <w:pPr>
        <w:pStyle w:val="fcasegauche"/>
        <w:tabs>
          <w:tab w:val="left" w:pos="851"/>
        </w:tabs>
        <w:spacing w:before="120" w:after="0"/>
        <w:ind w:left="426" w:firstLine="0"/>
        <w:rPr>
          <w:rFonts w:ascii="Arial" w:hAnsi="Arial" w:cs="Arial"/>
          <w:iCs/>
        </w:rPr>
      </w:pPr>
    </w:p>
    <w:bookmarkStart w:id="4" w:name="__Fieldmark__2_152233896"/>
    <w:p w14:paraId="458404FB"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4"/>
      <w:r>
        <w:rPr>
          <w:rFonts w:ascii="Arial" w:hAnsi="Arial" w:cs="Arial"/>
        </w:rPr>
        <w:tab/>
        <w:t>à l’offre de base ;</w:t>
      </w:r>
    </w:p>
    <w:p w14:paraId="74BFEFD1" w14:textId="77777777" w:rsidR="002D401F" w:rsidRDefault="002D401F">
      <w:pPr>
        <w:pStyle w:val="fcasegauche"/>
        <w:tabs>
          <w:tab w:val="left" w:pos="851"/>
        </w:tabs>
        <w:spacing w:after="0"/>
        <w:rPr>
          <w:rFonts w:ascii="Arial" w:hAnsi="Arial" w:cs="Arial"/>
        </w:rPr>
      </w:pPr>
    </w:p>
    <w:bookmarkStart w:id="5" w:name="__Fieldmark__3_152233896"/>
    <w:p w14:paraId="02600E94"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5"/>
      <w:r>
        <w:rPr>
          <w:rFonts w:ascii="Arial" w:hAnsi="Arial" w:cs="Arial"/>
        </w:rPr>
        <w:tab/>
        <w:t xml:space="preserve">à la variante suivante : </w:t>
      </w:r>
    </w:p>
    <w:p w14:paraId="21155B00" w14:textId="65B49E03" w:rsidR="002D401F" w:rsidRDefault="002D401F" w:rsidP="00943586">
      <w:pPr>
        <w:pStyle w:val="fcasegauche"/>
        <w:tabs>
          <w:tab w:val="left" w:pos="851"/>
        </w:tabs>
        <w:spacing w:after="0"/>
        <w:ind w:left="0" w:firstLine="0"/>
        <w:rPr>
          <w:rFonts w:ascii="Arial" w:hAnsi="Arial" w:cs="Arial"/>
        </w:rPr>
      </w:pPr>
    </w:p>
    <w:p w14:paraId="4B50C446" w14:textId="77777777" w:rsidR="002D401F" w:rsidRDefault="002D401F">
      <w:pPr>
        <w:pStyle w:val="fcasegauche"/>
        <w:tabs>
          <w:tab w:val="left" w:pos="851"/>
        </w:tabs>
        <w:spacing w:after="0"/>
        <w:rPr>
          <w:rFonts w:ascii="Arial" w:hAnsi="Arial" w:cs="Arial"/>
        </w:rPr>
      </w:pPr>
    </w:p>
    <w:bookmarkStart w:id="6" w:name="__Fieldmark__4_152233896"/>
    <w:p w14:paraId="748690E3"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6"/>
      <w:r>
        <w:rPr>
          <w:rFonts w:ascii="Arial" w:hAnsi="Arial" w:cs="Arial"/>
        </w:rPr>
        <w:tab/>
        <w:t xml:space="preserve">avec les prestations supplémentaires suivantes : </w:t>
      </w:r>
    </w:p>
    <w:p w14:paraId="69713E09" w14:textId="46FC5D6E" w:rsidR="002D401F" w:rsidRDefault="002D401F">
      <w:pPr>
        <w:pStyle w:val="fcasegauche"/>
        <w:tabs>
          <w:tab w:val="left" w:pos="851"/>
        </w:tabs>
        <w:spacing w:after="0"/>
        <w:ind w:left="0" w:firstLine="0"/>
        <w:rPr>
          <w:rFonts w:ascii="Arial" w:hAnsi="Arial" w:cs="Arial"/>
        </w:rPr>
      </w:pPr>
    </w:p>
    <w:p w14:paraId="5A99302F" w14:textId="41DA5224" w:rsidR="006D3D58" w:rsidRDefault="006D3D58">
      <w:pPr>
        <w:pStyle w:val="fcasegauche"/>
        <w:tabs>
          <w:tab w:val="left" w:pos="851"/>
        </w:tabs>
        <w:spacing w:after="0"/>
        <w:ind w:left="0" w:firstLine="0"/>
        <w:rPr>
          <w:rFonts w:ascii="Arial" w:hAnsi="Arial" w:cs="Arial"/>
        </w:rPr>
      </w:pPr>
    </w:p>
    <w:p w14:paraId="6F8E0B76" w14:textId="77777777" w:rsidR="006D3D58" w:rsidRDefault="006D3D58">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D401F" w14:paraId="207685AF" w14:textId="77777777" w:rsidTr="00802980">
        <w:tc>
          <w:tcPr>
            <w:tcW w:w="10277" w:type="dxa"/>
            <w:shd w:val="clear" w:color="auto" w:fill="66CCFF"/>
          </w:tcPr>
          <w:p w14:paraId="6371D147" w14:textId="77777777" w:rsidR="002D401F" w:rsidRDefault="004B7284">
            <w:pPr>
              <w:tabs>
                <w:tab w:val="left" w:pos="-142"/>
                <w:tab w:val="left" w:pos="851"/>
                <w:tab w:val="left" w:pos="4111"/>
              </w:tabs>
              <w:jc w:val="both"/>
            </w:pPr>
            <w:r>
              <w:rPr>
                <w:rFonts w:ascii="Arial" w:hAnsi="Arial" w:cs="Arial"/>
                <w:b/>
                <w:sz w:val="22"/>
                <w:szCs w:val="22"/>
              </w:rPr>
              <w:t>B - Engagement du titulaire ou du groupement titulaire</w:t>
            </w:r>
          </w:p>
        </w:tc>
      </w:tr>
    </w:tbl>
    <w:p w14:paraId="7DF34BD5" w14:textId="77777777" w:rsidR="002D401F" w:rsidRDefault="002D401F">
      <w:pPr>
        <w:tabs>
          <w:tab w:val="left" w:pos="851"/>
        </w:tabs>
      </w:pPr>
    </w:p>
    <w:p w14:paraId="79B13298" w14:textId="77777777" w:rsidR="002D401F" w:rsidRDefault="004B7284">
      <w:pPr>
        <w:pStyle w:val="Titre2"/>
        <w:tabs>
          <w:tab w:val="left" w:pos="851"/>
          <w:tab w:val="left" w:pos="2268"/>
        </w:tabs>
      </w:pPr>
      <w:r>
        <w:rPr>
          <w:rFonts w:ascii="Arial" w:hAnsi="Arial" w:cs="Arial"/>
          <w:sz w:val="22"/>
          <w:szCs w:val="22"/>
        </w:rPr>
        <w:t>B1 - Identification et engagement du titulaire ou du groupement titulaire</w:t>
      </w:r>
    </w:p>
    <w:p w14:paraId="1DEEFA1D" w14:textId="77777777" w:rsidR="002D401F" w:rsidRDefault="004B7284">
      <w:pPr>
        <w:pStyle w:val="fcase1ertab"/>
        <w:tabs>
          <w:tab w:val="left" w:pos="851"/>
        </w:tabs>
      </w:pPr>
      <w:r>
        <w:rPr>
          <w:rFonts w:ascii="Arial" w:hAnsi="Arial" w:cs="Arial"/>
          <w:i/>
          <w:iCs/>
          <w:sz w:val="18"/>
          <w:szCs w:val="18"/>
        </w:rPr>
        <w:t>(Cocher les cases correspondantes.)</w:t>
      </w:r>
    </w:p>
    <w:p w14:paraId="73FDFEFA" w14:textId="77777777" w:rsidR="002D401F" w:rsidRDefault="002D401F">
      <w:pPr>
        <w:tabs>
          <w:tab w:val="left" w:pos="851"/>
        </w:tabs>
        <w:rPr>
          <w:rFonts w:ascii="Arial" w:hAnsi="Arial" w:cs="Arial"/>
        </w:rPr>
      </w:pPr>
    </w:p>
    <w:p w14:paraId="722BB1DB" w14:textId="77777777" w:rsidR="002D401F" w:rsidRDefault="004B7284">
      <w:pPr>
        <w:tabs>
          <w:tab w:val="left" w:pos="851"/>
        </w:tabs>
        <w:jc w:val="both"/>
      </w:pPr>
      <w:r>
        <w:rPr>
          <w:rFonts w:ascii="Arial" w:hAnsi="Arial" w:cs="Arial"/>
        </w:rPr>
        <w:t>Après avoir pris connaissance des pièces constitutives du marché public suivantes,</w:t>
      </w:r>
    </w:p>
    <w:p w14:paraId="5F8A01D8" w14:textId="4C75AE09" w:rsidR="00E17B20" w:rsidRDefault="00E17B20" w:rsidP="00E17B20">
      <w:pPr>
        <w:ind w:right="-430"/>
        <w:rPr>
          <w:rFonts w:ascii="Arial" w:hAnsi="Arial" w:cs="Arial"/>
          <w:b/>
          <w:w w:val="93"/>
        </w:rPr>
      </w:pPr>
      <w:bookmarkStart w:id="7" w:name="__Fieldmark__5_152233896"/>
      <w:bookmarkStart w:id="8" w:name="__Fieldmark__7_152233896"/>
    </w:p>
    <w:p w14:paraId="5F91E0CD" w14:textId="0500055D" w:rsidR="00E17B20" w:rsidRDefault="00E17B20" w:rsidP="00E17B20">
      <w:pPr>
        <w:ind w:right="-430"/>
      </w:pPr>
      <w:r>
        <w:tab/>
      </w:r>
      <w:bookmarkEnd w:id="7"/>
    </w:p>
    <w:p w14:paraId="45179AD2" w14:textId="7A49D6E2" w:rsidR="00E17B20" w:rsidRDefault="00E17B20" w:rsidP="00E17B20">
      <w:pPr>
        <w:tabs>
          <w:tab w:val="left" w:pos="851"/>
        </w:tabs>
        <w:spacing w:before="120"/>
        <w:jc w:val="both"/>
        <w:rPr>
          <w:rFonts w:ascii="Arial" w:hAnsi="Arial" w:cs="Arial"/>
          <w:b/>
          <w:w w:val="93"/>
        </w:rPr>
      </w:pPr>
      <w:r>
        <w:tab/>
      </w:r>
      <w:r>
        <w:fldChar w:fldCharType="begin">
          <w:ffData>
            <w:name w:val=""/>
            <w:enabled/>
            <w:calcOnExit w:val="0"/>
            <w:checkBox>
              <w:sizeAuto/>
              <w:default w:val="0"/>
              <w:checked/>
            </w:checkBox>
          </w:ffData>
        </w:fldChar>
      </w:r>
      <w:r>
        <w:instrText xml:space="preserve"> FORMCHECKBOX </w:instrText>
      </w:r>
      <w:r w:rsidR="008858C2">
        <w:fldChar w:fldCharType="separate"/>
      </w:r>
      <w:r>
        <w:fldChar w:fldCharType="end"/>
      </w:r>
      <w:r>
        <w:rPr>
          <w:rFonts w:ascii="Arial" w:hAnsi="Arial" w:cs="Arial"/>
          <w:lang w:val="en-GB"/>
        </w:rPr>
        <w:t xml:space="preserve"> Cahier des clauses administratives particulières (CCAP</w:t>
      </w:r>
      <w:r w:rsidRPr="00774A18">
        <w:rPr>
          <w:rFonts w:ascii="Arial" w:hAnsi="Arial" w:cs="Arial"/>
          <w:b/>
          <w:w w:val="93"/>
        </w:rPr>
        <w:t xml:space="preserve"> </w:t>
      </w:r>
      <w:r>
        <w:rPr>
          <w:rFonts w:ascii="Arial" w:hAnsi="Arial" w:cs="Arial"/>
          <w:b/>
          <w:w w:val="93"/>
        </w:rPr>
        <w:t>CGDD-SEVS-ESE2</w:t>
      </w:r>
      <w:r w:rsidR="00404341">
        <w:rPr>
          <w:rFonts w:ascii="Arial" w:hAnsi="Arial" w:cs="Arial"/>
          <w:b/>
          <w:w w:val="93"/>
        </w:rPr>
        <w:t>6</w:t>
      </w:r>
      <w:r>
        <w:rPr>
          <w:rFonts w:ascii="Arial" w:hAnsi="Arial" w:cs="Arial"/>
          <w:b/>
          <w:w w:val="93"/>
        </w:rPr>
        <w:t>)</w:t>
      </w:r>
    </w:p>
    <w:p w14:paraId="154F0093" w14:textId="1EA5E9B5" w:rsidR="00E17B20" w:rsidRPr="00E17B20" w:rsidRDefault="00E17B20" w:rsidP="00E17B20">
      <w:pPr>
        <w:tabs>
          <w:tab w:val="left" w:pos="851"/>
        </w:tabs>
        <w:spacing w:before="120"/>
        <w:jc w:val="both"/>
        <w:rPr>
          <w:rFonts w:ascii="Arial" w:hAnsi="Arial" w:cs="Arial"/>
          <w:lang w:val="en-GB"/>
        </w:rPr>
      </w:pPr>
      <w:r>
        <w:tab/>
      </w:r>
      <w:r w:rsidR="004B7284">
        <w:fldChar w:fldCharType="begin">
          <w:ffData>
            <w:name w:val=""/>
            <w:enabled/>
            <w:calcOnExit w:val="0"/>
            <w:checkBox>
              <w:sizeAuto/>
              <w:default w:val="0"/>
              <w:checked/>
            </w:checkBox>
          </w:ffData>
        </w:fldChar>
      </w:r>
      <w:r w:rsidR="004B7284">
        <w:instrText xml:space="preserve"> FORMCHECKBOX </w:instrText>
      </w:r>
      <w:r w:rsidR="008858C2">
        <w:fldChar w:fldCharType="separate"/>
      </w:r>
      <w:r w:rsidR="004B7284">
        <w:fldChar w:fldCharType="end"/>
      </w:r>
      <w:bookmarkEnd w:id="8"/>
      <w:r w:rsidR="004B7284">
        <w:rPr>
          <w:rFonts w:ascii="Arial" w:hAnsi="Arial" w:cs="Arial"/>
          <w:lang w:val="en-GB"/>
        </w:rPr>
        <w:t xml:space="preserve"> C</w:t>
      </w:r>
      <w:r>
        <w:rPr>
          <w:rFonts w:ascii="Arial" w:hAnsi="Arial" w:cs="Arial"/>
          <w:lang w:val="en-GB"/>
        </w:rPr>
        <w:t>ahier des clauses techniques particulières C</w:t>
      </w:r>
      <w:r w:rsidR="004B7284">
        <w:rPr>
          <w:rFonts w:ascii="Arial" w:hAnsi="Arial" w:cs="Arial"/>
          <w:lang w:val="en-GB"/>
        </w:rPr>
        <w:t xml:space="preserve">CTP </w:t>
      </w:r>
      <w:r w:rsidR="00C1176E">
        <w:rPr>
          <w:rFonts w:ascii="Arial" w:hAnsi="Arial" w:cs="Arial"/>
          <w:lang w:val="en-GB"/>
        </w:rPr>
        <w:t>CGDD-SEVS-</w:t>
      </w:r>
      <w:r w:rsidR="006D3D58">
        <w:rPr>
          <w:rFonts w:ascii="Arial" w:hAnsi="Arial" w:cs="Arial"/>
          <w:lang w:val="en-GB"/>
        </w:rPr>
        <w:t>ESE</w:t>
      </w:r>
      <w:r w:rsidR="007871BF">
        <w:rPr>
          <w:rFonts w:ascii="Arial" w:hAnsi="Arial" w:cs="Arial"/>
          <w:lang w:val="en-GB"/>
        </w:rPr>
        <w:t>2</w:t>
      </w:r>
      <w:r w:rsidR="00404341">
        <w:rPr>
          <w:rFonts w:ascii="Arial" w:hAnsi="Arial" w:cs="Arial"/>
          <w:lang w:val="en-GB"/>
        </w:rPr>
        <w:t>6</w:t>
      </w:r>
      <w:r>
        <w:rPr>
          <w:rFonts w:ascii="Arial" w:hAnsi="Arial" w:cs="Arial"/>
          <w:lang w:val="en-GB"/>
        </w:rPr>
        <w:t xml:space="preserve"> et ses annexes</w:t>
      </w:r>
      <w:bookmarkStart w:id="9" w:name="__Fieldmark__6_152233896"/>
    </w:p>
    <w:p w14:paraId="1B43009D" w14:textId="0A7990CE" w:rsidR="00E17B20" w:rsidRPr="00774A18" w:rsidRDefault="00E17B20" w:rsidP="00E17B20">
      <w:pPr>
        <w:tabs>
          <w:tab w:val="left" w:pos="851"/>
        </w:tabs>
        <w:spacing w:before="120"/>
        <w:jc w:val="both"/>
        <w:rPr>
          <w:rFonts w:ascii="Arial" w:hAnsi="Arial" w:cs="Arial"/>
          <w:lang w:val="en-GB"/>
        </w:rPr>
      </w:pPr>
      <w:r>
        <w:tab/>
      </w:r>
      <w:r w:rsidRPr="00CE77F9">
        <w:fldChar w:fldCharType="begin">
          <w:ffData>
            <w:name w:val=""/>
            <w:enabled/>
            <w:calcOnExit w:val="0"/>
            <w:checkBox>
              <w:sizeAuto/>
              <w:default w:val="0"/>
              <w:checked/>
            </w:checkBox>
          </w:ffData>
        </w:fldChar>
      </w:r>
      <w:r w:rsidRPr="00CE77F9">
        <w:instrText xml:space="preserve"> FORMCHECKBOX </w:instrText>
      </w:r>
      <w:r w:rsidR="008858C2">
        <w:fldChar w:fldCharType="separate"/>
      </w:r>
      <w:r w:rsidRPr="00CE77F9">
        <w:fldChar w:fldCharType="end"/>
      </w:r>
      <w:bookmarkEnd w:id="9"/>
      <w:r w:rsidRPr="00CE77F9">
        <w:rPr>
          <w:rFonts w:ascii="Arial" w:hAnsi="Arial" w:cs="Arial"/>
          <w:lang w:val="en-GB"/>
        </w:rPr>
        <w:t xml:space="preserve"> CCAG PI approuvé par arrêté du 30 mars 2021</w:t>
      </w:r>
      <w:r>
        <w:rPr>
          <w:rFonts w:ascii="Arial" w:hAnsi="Arial" w:cs="Arial"/>
          <w:lang w:val="en-GB"/>
        </w:rPr>
        <w:t xml:space="preserve"> </w:t>
      </w:r>
    </w:p>
    <w:p w14:paraId="1BC76971" w14:textId="747B4E70" w:rsidR="00774A18" w:rsidRPr="00774A18" w:rsidRDefault="00774A18" w:rsidP="00774A18">
      <w:pPr>
        <w:ind w:right="-430"/>
        <w:rPr>
          <w:rFonts w:ascii="Liberation Sans" w:hAnsi="Liberation Sans" w:cs="Liberation Sans"/>
          <w:w w:val="93"/>
        </w:rPr>
      </w:pPr>
    </w:p>
    <w:p w14:paraId="4C24E400" w14:textId="77777777" w:rsidR="002D401F" w:rsidRDefault="00774A18" w:rsidP="00774A18">
      <w:pPr>
        <w:tabs>
          <w:tab w:val="left" w:pos="851"/>
        </w:tabs>
        <w:spacing w:before="120"/>
        <w:jc w:val="both"/>
      </w:pPr>
      <w:bookmarkStart w:id="10" w:name="__Fieldmark__8_152233896"/>
      <w:r>
        <w:t xml:space="preserve">                </w:t>
      </w:r>
      <w:r w:rsidR="004B7284">
        <w:fldChar w:fldCharType="begin">
          <w:ffData>
            <w:name w:val=""/>
            <w:enabled/>
            <w:calcOnExit w:val="0"/>
            <w:checkBox>
              <w:sizeAuto/>
              <w:default w:val="0"/>
              <w:checked w:val="0"/>
            </w:checkBox>
          </w:ffData>
        </w:fldChar>
      </w:r>
      <w:r w:rsidR="004B7284">
        <w:instrText xml:space="preserve"> FORMCHECKBOX </w:instrText>
      </w:r>
      <w:r w:rsidR="008858C2">
        <w:fldChar w:fldCharType="separate"/>
      </w:r>
      <w:r w:rsidR="004B7284">
        <w:fldChar w:fldCharType="end"/>
      </w:r>
      <w:bookmarkEnd w:id="10"/>
      <w:r w:rsidR="004B7284">
        <w:rPr>
          <w:rFonts w:ascii="Arial" w:hAnsi="Arial" w:cs="Arial"/>
        </w:rPr>
        <w:t xml:space="preserve"> Autres :……………………………………………………………………………………………</w:t>
      </w:r>
    </w:p>
    <w:p w14:paraId="3E4BA692" w14:textId="77777777" w:rsidR="002D401F" w:rsidRDefault="002D401F">
      <w:pPr>
        <w:tabs>
          <w:tab w:val="left" w:pos="851"/>
        </w:tabs>
        <w:jc w:val="both"/>
        <w:rPr>
          <w:rFonts w:ascii="Arial" w:hAnsi="Arial" w:cs="Arial"/>
        </w:rPr>
      </w:pPr>
    </w:p>
    <w:p w14:paraId="77420F52" w14:textId="77777777" w:rsidR="002D401F" w:rsidRDefault="004B7284">
      <w:pPr>
        <w:tabs>
          <w:tab w:val="left" w:pos="851"/>
        </w:tabs>
        <w:jc w:val="both"/>
      </w:pPr>
      <w:r>
        <w:rPr>
          <w:rFonts w:ascii="Arial" w:hAnsi="Arial" w:cs="Arial"/>
        </w:rPr>
        <w:t>et conformément à leurs clauses,</w:t>
      </w:r>
    </w:p>
    <w:p w14:paraId="3C52A64A" w14:textId="77777777" w:rsidR="002D401F" w:rsidRDefault="002D401F">
      <w:pPr>
        <w:tabs>
          <w:tab w:val="left" w:pos="851"/>
        </w:tabs>
        <w:jc w:val="both"/>
        <w:rPr>
          <w:rFonts w:ascii="Arial" w:hAnsi="Arial" w:cs="Arial"/>
        </w:rPr>
      </w:pPr>
    </w:p>
    <w:bookmarkStart w:id="11" w:name="__Fieldmark__9_152233896"/>
    <w:p w14:paraId="49C23521"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1"/>
      <w:r>
        <w:rPr>
          <w:rFonts w:ascii="Arial" w:hAnsi="Arial" w:cs="Arial"/>
        </w:rPr>
        <w:t xml:space="preserve"> le signataire</w:t>
      </w:r>
    </w:p>
    <w:p w14:paraId="3A7D216F" w14:textId="77777777" w:rsidR="002D401F" w:rsidRDefault="002D401F">
      <w:pPr>
        <w:tabs>
          <w:tab w:val="left" w:pos="851"/>
        </w:tabs>
        <w:jc w:val="both"/>
        <w:rPr>
          <w:rFonts w:ascii="Arial" w:hAnsi="Arial" w:cs="Arial"/>
        </w:rPr>
      </w:pPr>
    </w:p>
    <w:bookmarkStart w:id="12" w:name="__Fieldmark__10_152233896"/>
    <w:p w14:paraId="6D786F1F" w14:textId="77777777" w:rsidR="002D401F" w:rsidRDefault="004B7284">
      <w:pPr>
        <w:tabs>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2"/>
      <w:r>
        <w:rPr>
          <w:rFonts w:ascii="Arial" w:hAnsi="Arial" w:cs="Arial"/>
        </w:rPr>
        <w:t xml:space="preserve"> s’engage, sur la base de son offre et pour son propre compte ;</w:t>
      </w:r>
    </w:p>
    <w:p w14:paraId="404BE342"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A5A4381" w14:textId="77777777" w:rsidR="002D401F" w:rsidRDefault="002D401F">
      <w:pPr>
        <w:tabs>
          <w:tab w:val="left" w:pos="851"/>
        </w:tabs>
        <w:jc w:val="both"/>
        <w:rPr>
          <w:rFonts w:ascii="Arial" w:hAnsi="Arial" w:cs="Arial"/>
        </w:rPr>
      </w:pPr>
    </w:p>
    <w:p w14:paraId="33DC6E40" w14:textId="77777777" w:rsidR="002D401F" w:rsidRDefault="002D401F">
      <w:pPr>
        <w:tabs>
          <w:tab w:val="left" w:pos="851"/>
        </w:tabs>
        <w:jc w:val="both"/>
        <w:rPr>
          <w:rFonts w:ascii="Arial" w:hAnsi="Arial" w:cs="Arial"/>
        </w:rPr>
      </w:pPr>
    </w:p>
    <w:p w14:paraId="2A7E648B" w14:textId="77777777" w:rsidR="002D401F" w:rsidRDefault="002D401F">
      <w:pPr>
        <w:tabs>
          <w:tab w:val="left" w:pos="851"/>
        </w:tabs>
        <w:jc w:val="both"/>
        <w:rPr>
          <w:rFonts w:ascii="Arial" w:hAnsi="Arial" w:cs="Arial"/>
        </w:rPr>
      </w:pPr>
    </w:p>
    <w:bookmarkStart w:id="13" w:name="__Fieldmark__11_152233896"/>
    <w:p w14:paraId="4DE3F36D" w14:textId="77777777" w:rsidR="002D401F" w:rsidRDefault="004B7284">
      <w:pPr>
        <w:tabs>
          <w:tab w:val="left" w:pos="851"/>
        </w:tabs>
        <w:ind w:left="170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3"/>
      <w:r>
        <w:rPr>
          <w:rFonts w:ascii="Arial" w:hAnsi="Arial" w:cs="Arial"/>
        </w:rPr>
        <w:t xml:space="preserve"> engage la société ……………………… sur la base de son offre ;</w:t>
      </w:r>
    </w:p>
    <w:p w14:paraId="3CFE68A6"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019029" w14:textId="77777777" w:rsidR="002D401F" w:rsidRDefault="002D401F">
      <w:pPr>
        <w:tabs>
          <w:tab w:val="left" w:pos="851"/>
        </w:tabs>
        <w:jc w:val="both"/>
        <w:rPr>
          <w:rFonts w:ascii="Arial" w:hAnsi="Arial" w:cs="Arial"/>
        </w:rPr>
      </w:pPr>
    </w:p>
    <w:p w14:paraId="62041EED" w14:textId="77777777" w:rsidR="002D401F" w:rsidRDefault="002D401F">
      <w:pPr>
        <w:tabs>
          <w:tab w:val="left" w:pos="851"/>
        </w:tabs>
        <w:jc w:val="both"/>
        <w:rPr>
          <w:rFonts w:ascii="Arial" w:hAnsi="Arial" w:cs="Arial"/>
        </w:rPr>
      </w:pPr>
    </w:p>
    <w:p w14:paraId="5323667A" w14:textId="77777777" w:rsidR="002D401F" w:rsidRDefault="002D401F">
      <w:pPr>
        <w:tabs>
          <w:tab w:val="left" w:pos="851"/>
        </w:tabs>
        <w:jc w:val="both"/>
        <w:rPr>
          <w:rFonts w:ascii="Arial" w:hAnsi="Arial" w:cs="Arial"/>
        </w:rPr>
      </w:pPr>
    </w:p>
    <w:bookmarkStart w:id="14" w:name="__Fieldmark__12_152233896"/>
    <w:p w14:paraId="101F443E"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4"/>
      <w:r>
        <w:rPr>
          <w:rFonts w:ascii="Arial" w:hAnsi="Arial" w:cs="Arial"/>
        </w:rPr>
        <w:t xml:space="preserve"> l’ensemble des membres du groupement s’engagent, sur la base de l’offre du groupement ;</w:t>
      </w:r>
    </w:p>
    <w:p w14:paraId="1A89C3E9" w14:textId="77777777" w:rsidR="002D401F" w:rsidRDefault="004B7284">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22D7CC4" w14:textId="77777777" w:rsidR="002D401F" w:rsidRDefault="002D401F">
      <w:pPr>
        <w:pStyle w:val="fcase1ertab"/>
        <w:tabs>
          <w:tab w:val="left" w:pos="851"/>
        </w:tabs>
        <w:ind w:left="0" w:firstLine="0"/>
        <w:rPr>
          <w:rFonts w:ascii="Arial" w:hAnsi="Arial" w:cs="Arial"/>
        </w:rPr>
      </w:pPr>
    </w:p>
    <w:p w14:paraId="16182ABF" w14:textId="77777777" w:rsidR="002D401F" w:rsidRDefault="002D401F">
      <w:pPr>
        <w:pStyle w:val="fcase1ertab"/>
        <w:tabs>
          <w:tab w:val="left" w:pos="851"/>
        </w:tabs>
        <w:ind w:left="0" w:firstLine="0"/>
        <w:rPr>
          <w:rFonts w:ascii="Arial" w:hAnsi="Arial" w:cs="Arial"/>
        </w:rPr>
      </w:pPr>
    </w:p>
    <w:p w14:paraId="145B51B7" w14:textId="29FF4906" w:rsidR="002D401F" w:rsidRDefault="002D401F">
      <w:pPr>
        <w:pStyle w:val="fcase1ertab"/>
        <w:tabs>
          <w:tab w:val="left" w:pos="851"/>
        </w:tabs>
        <w:ind w:left="0" w:firstLine="0"/>
        <w:rPr>
          <w:rFonts w:ascii="Arial" w:hAnsi="Arial" w:cs="Arial"/>
        </w:rPr>
      </w:pPr>
    </w:p>
    <w:p w14:paraId="0E5A849B" w14:textId="77777777" w:rsidR="002D401F" w:rsidRDefault="004B7284">
      <w:pPr>
        <w:pStyle w:val="fcase1ertab"/>
        <w:tabs>
          <w:tab w:val="left" w:pos="851"/>
        </w:tabs>
        <w:ind w:left="0" w:firstLine="0"/>
      </w:pPr>
      <w:r>
        <w:rPr>
          <w:rFonts w:ascii="Arial" w:hAnsi="Arial" w:cs="Arial"/>
        </w:rPr>
        <w:t>à livrer les fournitures demandées ou à exécuter les prestations demandées :</w:t>
      </w:r>
    </w:p>
    <w:p w14:paraId="419DE319" w14:textId="356A8B2B" w:rsidR="002D401F" w:rsidRDefault="00E17B20">
      <w:pPr>
        <w:pStyle w:val="fcase1ertab"/>
        <w:tabs>
          <w:tab w:val="clear" w:pos="426"/>
          <w:tab w:val="left" w:pos="851"/>
        </w:tabs>
        <w:spacing w:before="120"/>
        <w:ind w:left="0" w:firstLine="851"/>
      </w:pPr>
      <w:r>
        <w:fldChar w:fldCharType="begin">
          <w:ffData>
            <w:name w:val=""/>
            <w:enabled/>
            <w:calcOnExit w:val="0"/>
            <w:checkBox>
              <w:sizeAuto/>
              <w:default w:val="1"/>
            </w:checkBox>
          </w:ffData>
        </w:fldChar>
      </w:r>
      <w:r>
        <w:instrText xml:space="preserve"> FORMCHECKBOX </w:instrText>
      </w:r>
      <w:r w:rsidR="008858C2">
        <w:fldChar w:fldCharType="separate"/>
      </w:r>
      <w:r>
        <w:fldChar w:fldCharType="end"/>
      </w:r>
      <w:r w:rsidR="004B7284">
        <w:rPr>
          <w:rFonts w:ascii="Arial" w:hAnsi="Arial" w:cs="Arial"/>
        </w:rPr>
        <w:t xml:space="preserve"> aux prix indiqués ci-dessous ;</w:t>
      </w:r>
    </w:p>
    <w:bookmarkStart w:id="15" w:name="__Fieldmark__14_152233896"/>
    <w:p w14:paraId="611DFB6D" w14:textId="77777777" w:rsidR="002D401F" w:rsidRDefault="004B7284">
      <w:pPr>
        <w:tabs>
          <w:tab w:val="left" w:pos="426"/>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5"/>
      <w:r>
        <w:t xml:space="preserve"> Taux de la TVA : </w:t>
      </w:r>
    </w:p>
    <w:bookmarkStart w:id="16" w:name="__Fieldmark__15_152233896"/>
    <w:p w14:paraId="564375BD" w14:textId="77777777" w:rsidR="002D401F" w:rsidRDefault="004B7284">
      <w:pPr>
        <w:tabs>
          <w:tab w:val="left" w:pos="426"/>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6"/>
      <w:r>
        <w:t xml:space="preserve"> Montant hors taxes</w:t>
      </w:r>
      <w:r>
        <w:rPr>
          <w:rStyle w:val="Caractresdenotedebasdepage"/>
        </w:rPr>
        <w:footnoteReference w:id="2"/>
      </w:r>
      <w:r>
        <w:rPr>
          <w:rStyle w:val="Caractresdenotedebasdepage"/>
        </w:rPr>
        <w:t> </w:t>
      </w:r>
      <w:r>
        <w:t>:</w:t>
      </w:r>
    </w:p>
    <w:p w14:paraId="7508B823" w14:textId="77777777" w:rsidR="002D401F" w:rsidRDefault="004B7284">
      <w:pPr>
        <w:tabs>
          <w:tab w:val="left" w:pos="426"/>
          <w:tab w:val="left" w:pos="851"/>
        </w:tabs>
        <w:spacing w:before="120"/>
        <w:ind w:left="2268"/>
        <w:jc w:val="both"/>
      </w:pPr>
      <w:r>
        <w:t xml:space="preserve">Montant </w:t>
      </w:r>
      <w:r>
        <w:rPr>
          <w:rFonts w:ascii="Arial" w:hAnsi="Arial" w:cs="Arial"/>
        </w:rPr>
        <w:t>hors taxes arrêté en chiffres à : ……………………………………………………………………………….</w:t>
      </w:r>
    </w:p>
    <w:p w14:paraId="6A8D06CE" w14:textId="77777777" w:rsidR="002D401F" w:rsidRDefault="004B7284">
      <w:pPr>
        <w:pStyle w:val="fcase1ertab"/>
        <w:tabs>
          <w:tab w:val="left" w:pos="851"/>
        </w:tabs>
        <w:spacing w:before="120"/>
        <w:ind w:left="2268" w:firstLine="0"/>
      </w:pPr>
      <w:r>
        <w:rPr>
          <w:rFonts w:ascii="Arial" w:hAnsi="Arial" w:cs="Arial"/>
        </w:rPr>
        <w:t>Montant hors taxes arrêté en lettres à : ………………………………………………………...................................</w:t>
      </w:r>
    </w:p>
    <w:bookmarkStart w:id="17" w:name="__Fieldmark__16_152233896"/>
    <w:p w14:paraId="3F4B02D9" w14:textId="77777777" w:rsidR="002D401F" w:rsidRDefault="004B7284">
      <w:pPr>
        <w:tabs>
          <w:tab w:val="left" w:pos="426"/>
          <w:tab w:val="left" w:pos="709"/>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7"/>
      <w:r>
        <w:t xml:space="preserve"> Montant TTC</w:t>
      </w:r>
      <w:r>
        <w:rPr>
          <w:rStyle w:val="Caractresdenotedebasdepage"/>
        </w:rPr>
        <w:footnoteReference w:customMarkFollows="1" w:id="3"/>
        <w:t>4 </w:t>
      </w:r>
      <w:r>
        <w:t>:</w:t>
      </w:r>
    </w:p>
    <w:p w14:paraId="3BB91BE5" w14:textId="77777777" w:rsidR="002D401F" w:rsidRDefault="004B7284">
      <w:pPr>
        <w:pStyle w:val="fcase1ertab"/>
        <w:tabs>
          <w:tab w:val="left" w:pos="851"/>
        </w:tabs>
        <w:spacing w:before="120"/>
        <w:ind w:left="2410" w:firstLine="0"/>
      </w:pPr>
      <w:r>
        <w:rPr>
          <w:rFonts w:ascii="Arial" w:hAnsi="Arial" w:cs="Arial"/>
        </w:rPr>
        <w:t>Montant TTC arrêté en chiffres à : ………………………………………………………….......................................</w:t>
      </w:r>
    </w:p>
    <w:p w14:paraId="476FEA98" w14:textId="77777777" w:rsidR="002D401F" w:rsidRDefault="004B7284">
      <w:pPr>
        <w:pStyle w:val="fcase1ertab"/>
        <w:tabs>
          <w:tab w:val="left" w:pos="851"/>
        </w:tabs>
        <w:spacing w:before="120"/>
        <w:ind w:left="2410" w:firstLine="0"/>
      </w:pPr>
      <w:r>
        <w:rPr>
          <w:rFonts w:ascii="Arial" w:hAnsi="Arial" w:cs="Arial"/>
        </w:rPr>
        <w:t>Montant TTC arrêté en lettres à : ………………………………………………………………………………………..</w:t>
      </w:r>
    </w:p>
    <w:p w14:paraId="2B87B139" w14:textId="49A3811E" w:rsidR="002D401F" w:rsidRDefault="004E1A7E">
      <w:pPr>
        <w:pStyle w:val="fcase1ertab"/>
        <w:spacing w:before="120"/>
        <w:ind w:left="567" w:firstLine="0"/>
      </w:pPr>
      <w:r>
        <w:rPr>
          <w:rFonts w:ascii="Arial" w:hAnsi="Arial" w:cs="Arial"/>
          <w:u w:val="single"/>
        </w:rPr>
        <w:t>ET</w:t>
      </w:r>
    </w:p>
    <w:bookmarkStart w:id="18" w:name="__Fieldmark__17_152233896"/>
    <w:p w14:paraId="0FA68FAF" w14:textId="4D9C43FB" w:rsidR="002D401F" w:rsidRDefault="004B7284">
      <w:pPr>
        <w:pStyle w:val="fcase1ertab"/>
        <w:tabs>
          <w:tab w:val="clear" w:pos="426"/>
          <w:tab w:val="left" w:pos="851"/>
        </w:tabs>
        <w:spacing w:before="120"/>
        <w:ind w:firstLine="142"/>
      </w:pPr>
      <w:r>
        <w:fldChar w:fldCharType="begin">
          <w:ffData>
            <w:name w:val=""/>
            <w:enabled/>
            <w:calcOnExit w:val="0"/>
            <w:checkBox>
              <w:sizeAuto/>
              <w:default w:val="0"/>
              <w:checked/>
            </w:checkBox>
          </w:ffData>
        </w:fldChar>
      </w:r>
      <w:r>
        <w:instrText xml:space="preserve"> FORMCHECKBOX </w:instrText>
      </w:r>
      <w:r w:rsidR="008858C2">
        <w:fldChar w:fldCharType="separate"/>
      </w:r>
      <w:r>
        <w:fldChar w:fldCharType="end"/>
      </w:r>
      <w:bookmarkEnd w:id="18"/>
      <w:r>
        <w:rPr>
          <w:rFonts w:ascii="Arial" w:hAnsi="Arial" w:cs="Arial"/>
        </w:rPr>
        <w:t xml:space="preserve"> aux prix indiqués dans l’annexe financière jointe au présent document (</w:t>
      </w:r>
      <w:r w:rsidR="00802980">
        <w:rPr>
          <w:rFonts w:ascii="Arial" w:hAnsi="Arial" w:cs="Arial"/>
        </w:rPr>
        <w:t>Annexe financière</w:t>
      </w:r>
      <w:r>
        <w:rPr>
          <w:rFonts w:ascii="Arial" w:hAnsi="Arial" w:cs="Arial"/>
        </w:rPr>
        <w:t>).</w:t>
      </w:r>
    </w:p>
    <w:p w14:paraId="03E2D3FE" w14:textId="77777777" w:rsidR="002D401F" w:rsidRDefault="002D401F">
      <w:pPr>
        <w:pStyle w:val="fcasegauche"/>
        <w:tabs>
          <w:tab w:val="left" w:pos="851"/>
        </w:tabs>
        <w:spacing w:after="0"/>
        <w:ind w:left="0" w:firstLine="0"/>
        <w:rPr>
          <w:rFonts w:ascii="Arial" w:hAnsi="Arial" w:cs="Arial"/>
        </w:rPr>
      </w:pPr>
    </w:p>
    <w:p w14:paraId="72CA77AE" w14:textId="77777777" w:rsidR="002D401F" w:rsidRDefault="002D401F">
      <w:pPr>
        <w:pStyle w:val="fcasegauche"/>
        <w:pageBreakBefore/>
        <w:tabs>
          <w:tab w:val="left" w:pos="851"/>
        </w:tabs>
        <w:spacing w:after="0"/>
        <w:ind w:left="0" w:firstLine="0"/>
        <w:rPr>
          <w:rFonts w:ascii="Arial" w:hAnsi="Arial" w:cs="Arial"/>
        </w:rPr>
      </w:pPr>
    </w:p>
    <w:p w14:paraId="5C5E5335" w14:textId="77777777" w:rsidR="002D401F" w:rsidRDefault="004B7284">
      <w:pPr>
        <w:tabs>
          <w:tab w:val="left" w:pos="851"/>
          <w:tab w:val="left" w:pos="6237"/>
        </w:tabs>
      </w:pPr>
      <w:r>
        <w:rPr>
          <w:rFonts w:ascii="Arial" w:hAnsi="Arial" w:cs="Arial"/>
          <w:b/>
          <w:sz w:val="22"/>
          <w:szCs w:val="22"/>
        </w:rPr>
        <w:t>B2 – Nature du groupement et, en cas de groupement conjoint, répartition des prestations</w:t>
      </w:r>
    </w:p>
    <w:p w14:paraId="29AB01FB" w14:textId="77777777" w:rsidR="002D401F" w:rsidRDefault="004B7284">
      <w:pPr>
        <w:pStyle w:val="fcase1ertab"/>
        <w:tabs>
          <w:tab w:val="left" w:pos="851"/>
        </w:tabs>
      </w:pPr>
      <w:r>
        <w:rPr>
          <w:rFonts w:ascii="Arial" w:hAnsi="Arial" w:cs="Arial"/>
          <w:i/>
          <w:iCs/>
          <w:sz w:val="18"/>
          <w:szCs w:val="18"/>
        </w:rPr>
        <w:t>(En cas de groupement d’opérateurs économiques.)</w:t>
      </w:r>
    </w:p>
    <w:p w14:paraId="2077B8FA" w14:textId="77777777" w:rsidR="002D401F" w:rsidRDefault="002D401F">
      <w:pPr>
        <w:tabs>
          <w:tab w:val="left" w:pos="851"/>
          <w:tab w:val="left" w:pos="6237"/>
        </w:tabs>
        <w:rPr>
          <w:rFonts w:ascii="Arial" w:hAnsi="Arial" w:cs="Arial"/>
          <w:i/>
          <w:iCs/>
          <w:sz w:val="18"/>
          <w:szCs w:val="18"/>
        </w:rPr>
      </w:pPr>
    </w:p>
    <w:p w14:paraId="2C000A8A" w14:textId="77777777" w:rsidR="002D401F" w:rsidRDefault="004B7284">
      <w:pPr>
        <w:pStyle w:val="fcase1ertab"/>
        <w:tabs>
          <w:tab w:val="left" w:pos="851"/>
        </w:tabs>
        <w:ind w:left="0" w:firstLine="0"/>
      </w:pPr>
      <w:r>
        <w:rPr>
          <w:rFonts w:ascii="Arial" w:hAnsi="Arial" w:cs="Arial"/>
        </w:rPr>
        <w:t>Pour l’exécution du marché public, le groupement d’opérateurs économiques est :</w:t>
      </w:r>
    </w:p>
    <w:p w14:paraId="18A1210F" w14:textId="77777777" w:rsidR="002D401F" w:rsidRDefault="004B7284">
      <w:pPr>
        <w:pStyle w:val="fcase1ertab"/>
        <w:tabs>
          <w:tab w:val="left" w:pos="851"/>
        </w:tabs>
      </w:pPr>
      <w:r>
        <w:rPr>
          <w:rFonts w:ascii="Arial" w:hAnsi="Arial" w:cs="Arial"/>
          <w:i/>
          <w:iCs/>
          <w:sz w:val="18"/>
          <w:szCs w:val="18"/>
        </w:rPr>
        <w:t>(Cocher la case correspondante.)</w:t>
      </w:r>
    </w:p>
    <w:bookmarkStart w:id="19" w:name="__Fieldmark__18_152233896"/>
    <w:p w14:paraId="787DF684" w14:textId="77777777" w:rsidR="002D401F" w:rsidRDefault="004B728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19"/>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bookmarkStart w:id="20" w:name="__Fieldmark__19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0"/>
      <w:r>
        <w:rPr>
          <w:rFonts w:ascii="Arial" w:hAnsi="Arial" w:cs="Arial"/>
          <w:iCs/>
        </w:rPr>
        <w:t xml:space="preserve"> </w:t>
      </w:r>
      <w:r>
        <w:rPr>
          <w:rFonts w:ascii="Arial" w:hAnsi="Arial" w:cs="Arial"/>
        </w:rPr>
        <w:t>solidaire</w:t>
      </w:r>
    </w:p>
    <w:p w14:paraId="13671D64" w14:textId="77777777" w:rsidR="002D401F" w:rsidRDefault="004B728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90" w:type="dxa"/>
        <w:tblLayout w:type="fixed"/>
        <w:tblLook w:val="0000" w:firstRow="0" w:lastRow="0" w:firstColumn="0" w:lastColumn="0" w:noHBand="0" w:noVBand="0"/>
      </w:tblPr>
      <w:tblGrid>
        <w:gridCol w:w="4503"/>
        <w:gridCol w:w="3685"/>
        <w:gridCol w:w="2448"/>
      </w:tblGrid>
      <w:tr w:rsidR="002D401F" w14:paraId="7E2196A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DF4D7B" w14:textId="77777777" w:rsidR="002D401F" w:rsidRDefault="004B7284">
            <w:pPr>
              <w:tabs>
                <w:tab w:val="left" w:pos="851"/>
              </w:tabs>
              <w:jc w:val="center"/>
            </w:pPr>
            <w:r>
              <w:rPr>
                <w:rFonts w:ascii="Arial" w:hAnsi="Arial" w:cs="Arial"/>
                <w:b/>
              </w:rPr>
              <w:t xml:space="preserve">Désignation des membres </w:t>
            </w:r>
          </w:p>
          <w:p w14:paraId="12AC64D1" w14:textId="77777777" w:rsidR="002D401F" w:rsidRDefault="004B7284">
            <w:pPr>
              <w:tabs>
                <w:tab w:val="left" w:pos="851"/>
              </w:tabs>
              <w:jc w:val="center"/>
            </w:pPr>
            <w:r>
              <w:rPr>
                <w:rFonts w:ascii="Arial" w:hAnsi="Arial" w:cs="Arial"/>
                <w:b/>
              </w:rPr>
              <w:t>du groupement conjoint</w:t>
            </w:r>
          </w:p>
        </w:tc>
        <w:tc>
          <w:tcPr>
            <w:tcW w:w="6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46696" w14:textId="77777777" w:rsidR="002D401F" w:rsidRDefault="004B7284">
            <w:pPr>
              <w:pStyle w:val="Titre5"/>
              <w:tabs>
                <w:tab w:val="left" w:pos="851"/>
              </w:tabs>
              <w:ind w:left="0" w:hanging="1008"/>
              <w:jc w:val="center"/>
            </w:pPr>
            <w:r>
              <w:rPr>
                <w:b/>
                <w:i w:val="0"/>
                <w:sz w:val="20"/>
              </w:rPr>
              <w:t>Prestations exécutées par les membres</w:t>
            </w:r>
          </w:p>
          <w:p w14:paraId="10007F55" w14:textId="77777777" w:rsidR="002D401F" w:rsidRDefault="004B7284">
            <w:pPr>
              <w:pStyle w:val="Titre5"/>
              <w:tabs>
                <w:tab w:val="left" w:pos="851"/>
              </w:tabs>
              <w:ind w:left="0" w:hanging="1008"/>
              <w:jc w:val="center"/>
            </w:pPr>
            <w:r>
              <w:rPr>
                <w:b/>
                <w:i w:val="0"/>
                <w:sz w:val="20"/>
              </w:rPr>
              <w:t>du groupement conjoint</w:t>
            </w:r>
          </w:p>
        </w:tc>
      </w:tr>
      <w:tr w:rsidR="002D401F" w14:paraId="05AE548B"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699D560A" w14:textId="77777777" w:rsidR="002D401F" w:rsidRDefault="002D401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3FAA1A9" w14:textId="77777777" w:rsidR="002D401F" w:rsidRDefault="004B7284">
            <w:pPr>
              <w:tabs>
                <w:tab w:val="left" w:pos="851"/>
              </w:tabs>
              <w:jc w:val="center"/>
            </w:pPr>
            <w:r>
              <w:rPr>
                <w:rFonts w:ascii="Arial" w:hAnsi="Arial" w:cs="Arial"/>
                <w:b/>
              </w:rPr>
              <w:t>Nature de la prestation</w:t>
            </w:r>
          </w:p>
        </w:tc>
        <w:tc>
          <w:tcPr>
            <w:tcW w:w="24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8BD0A" w14:textId="77777777" w:rsidR="002D401F" w:rsidRDefault="004B7284">
            <w:pPr>
              <w:tabs>
                <w:tab w:val="left" w:pos="851"/>
              </w:tabs>
              <w:jc w:val="center"/>
            </w:pPr>
            <w:r>
              <w:rPr>
                <w:rFonts w:ascii="Arial" w:hAnsi="Arial" w:cs="Arial"/>
                <w:b/>
              </w:rPr>
              <w:t xml:space="preserve">Montant HT </w:t>
            </w:r>
          </w:p>
          <w:p w14:paraId="3D191102" w14:textId="77777777" w:rsidR="002D401F" w:rsidRDefault="004B7284">
            <w:pPr>
              <w:tabs>
                <w:tab w:val="left" w:pos="851"/>
              </w:tabs>
              <w:jc w:val="center"/>
            </w:pPr>
            <w:r>
              <w:rPr>
                <w:rFonts w:ascii="Arial" w:hAnsi="Arial" w:cs="Arial"/>
                <w:b/>
              </w:rPr>
              <w:t>de la prestation</w:t>
            </w:r>
          </w:p>
        </w:tc>
      </w:tr>
      <w:tr w:rsidR="002D401F" w14:paraId="1010CEE0" w14:textId="77777777">
        <w:trPr>
          <w:trHeight w:val="1021"/>
        </w:trPr>
        <w:tc>
          <w:tcPr>
            <w:tcW w:w="4503" w:type="dxa"/>
            <w:tcBorders>
              <w:top w:val="single" w:sz="4" w:space="0" w:color="000000"/>
              <w:left w:val="single" w:sz="4" w:space="0" w:color="000000"/>
            </w:tcBorders>
            <w:shd w:val="clear" w:color="auto" w:fill="CCFFFF"/>
          </w:tcPr>
          <w:p w14:paraId="0BEE11AB" w14:textId="77777777" w:rsidR="002D401F" w:rsidRDefault="002D401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728974D" w14:textId="77777777" w:rsidR="002D401F" w:rsidRDefault="002D401F">
            <w:pPr>
              <w:tabs>
                <w:tab w:val="left" w:pos="851"/>
              </w:tabs>
              <w:snapToGrid w:val="0"/>
              <w:jc w:val="both"/>
              <w:rPr>
                <w:rFonts w:ascii="Arial" w:hAnsi="Arial" w:cs="Arial"/>
              </w:rPr>
            </w:pPr>
          </w:p>
        </w:tc>
        <w:tc>
          <w:tcPr>
            <w:tcW w:w="2448" w:type="dxa"/>
            <w:tcBorders>
              <w:top w:val="single" w:sz="4" w:space="0" w:color="000000"/>
              <w:left w:val="single" w:sz="4" w:space="0" w:color="000000"/>
              <w:right w:val="single" w:sz="4" w:space="0" w:color="000000"/>
            </w:tcBorders>
            <w:shd w:val="clear" w:color="auto" w:fill="CCFFFF"/>
          </w:tcPr>
          <w:p w14:paraId="7B413811" w14:textId="77777777" w:rsidR="002D401F" w:rsidRDefault="002D401F">
            <w:pPr>
              <w:tabs>
                <w:tab w:val="left" w:pos="851"/>
              </w:tabs>
              <w:snapToGrid w:val="0"/>
              <w:jc w:val="both"/>
              <w:rPr>
                <w:rFonts w:ascii="Arial" w:hAnsi="Arial" w:cs="Arial"/>
              </w:rPr>
            </w:pPr>
          </w:p>
        </w:tc>
      </w:tr>
      <w:tr w:rsidR="002D401F" w14:paraId="705615BA" w14:textId="77777777">
        <w:trPr>
          <w:trHeight w:val="1021"/>
        </w:trPr>
        <w:tc>
          <w:tcPr>
            <w:tcW w:w="4503" w:type="dxa"/>
            <w:tcBorders>
              <w:left w:val="single" w:sz="4" w:space="0" w:color="000000"/>
            </w:tcBorders>
            <w:shd w:val="clear" w:color="auto" w:fill="auto"/>
          </w:tcPr>
          <w:p w14:paraId="6FDD3406" w14:textId="77777777" w:rsidR="002D401F" w:rsidRDefault="002D401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421C36B" w14:textId="77777777" w:rsidR="002D401F" w:rsidRDefault="002D401F">
            <w:pPr>
              <w:tabs>
                <w:tab w:val="left" w:pos="851"/>
              </w:tabs>
              <w:snapToGrid w:val="0"/>
              <w:jc w:val="both"/>
              <w:rPr>
                <w:rFonts w:ascii="Arial" w:hAnsi="Arial" w:cs="Arial"/>
              </w:rPr>
            </w:pPr>
          </w:p>
        </w:tc>
        <w:tc>
          <w:tcPr>
            <w:tcW w:w="2448" w:type="dxa"/>
            <w:tcBorders>
              <w:left w:val="single" w:sz="4" w:space="0" w:color="000000"/>
              <w:right w:val="single" w:sz="4" w:space="0" w:color="000000"/>
            </w:tcBorders>
            <w:shd w:val="clear" w:color="auto" w:fill="auto"/>
          </w:tcPr>
          <w:p w14:paraId="6E528F73" w14:textId="77777777" w:rsidR="002D401F" w:rsidRDefault="002D401F">
            <w:pPr>
              <w:tabs>
                <w:tab w:val="left" w:pos="851"/>
              </w:tabs>
              <w:snapToGrid w:val="0"/>
              <w:jc w:val="both"/>
              <w:rPr>
                <w:rFonts w:ascii="Arial" w:hAnsi="Arial" w:cs="Arial"/>
              </w:rPr>
            </w:pPr>
          </w:p>
        </w:tc>
      </w:tr>
      <w:tr w:rsidR="002D401F" w14:paraId="239B2DB6" w14:textId="77777777">
        <w:trPr>
          <w:trHeight w:val="1021"/>
        </w:trPr>
        <w:tc>
          <w:tcPr>
            <w:tcW w:w="4503" w:type="dxa"/>
            <w:tcBorders>
              <w:left w:val="single" w:sz="4" w:space="0" w:color="000000"/>
              <w:bottom w:val="single" w:sz="4" w:space="0" w:color="000000"/>
            </w:tcBorders>
            <w:shd w:val="clear" w:color="auto" w:fill="CCFFFF"/>
          </w:tcPr>
          <w:p w14:paraId="318C7097" w14:textId="77777777" w:rsidR="002D401F" w:rsidRDefault="002D401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C8199C" w14:textId="77777777" w:rsidR="002D401F" w:rsidRDefault="002D401F">
            <w:pPr>
              <w:tabs>
                <w:tab w:val="left" w:pos="851"/>
              </w:tabs>
              <w:snapToGrid w:val="0"/>
              <w:jc w:val="both"/>
              <w:rPr>
                <w:rFonts w:ascii="Arial" w:hAnsi="Arial" w:cs="Arial"/>
              </w:rPr>
            </w:pPr>
          </w:p>
        </w:tc>
        <w:tc>
          <w:tcPr>
            <w:tcW w:w="2448" w:type="dxa"/>
            <w:tcBorders>
              <w:left w:val="single" w:sz="4" w:space="0" w:color="000000"/>
              <w:bottom w:val="single" w:sz="4" w:space="0" w:color="000000"/>
              <w:right w:val="single" w:sz="4" w:space="0" w:color="000000"/>
            </w:tcBorders>
            <w:shd w:val="clear" w:color="auto" w:fill="CCFFFF"/>
          </w:tcPr>
          <w:p w14:paraId="5E8B5DD2" w14:textId="77777777" w:rsidR="002D401F" w:rsidRDefault="002D401F">
            <w:pPr>
              <w:tabs>
                <w:tab w:val="left" w:pos="851"/>
              </w:tabs>
              <w:snapToGrid w:val="0"/>
              <w:jc w:val="both"/>
              <w:rPr>
                <w:rFonts w:ascii="Arial" w:hAnsi="Arial" w:cs="Arial"/>
              </w:rPr>
            </w:pPr>
          </w:p>
        </w:tc>
      </w:tr>
    </w:tbl>
    <w:p w14:paraId="13357297" w14:textId="77777777" w:rsidR="002D401F" w:rsidRDefault="002D401F">
      <w:pPr>
        <w:tabs>
          <w:tab w:val="left" w:pos="851"/>
          <w:tab w:val="left" w:pos="6237"/>
        </w:tabs>
      </w:pPr>
    </w:p>
    <w:p w14:paraId="0479CBAC" w14:textId="77777777" w:rsidR="002D401F" w:rsidRDefault="002D401F">
      <w:pPr>
        <w:pStyle w:val="fcasegauche"/>
        <w:tabs>
          <w:tab w:val="left" w:pos="851"/>
        </w:tabs>
        <w:spacing w:after="0"/>
        <w:ind w:left="0" w:firstLine="0"/>
        <w:rPr>
          <w:rFonts w:ascii="Arial" w:hAnsi="Arial" w:cs="Arial"/>
          <w:bCs/>
          <w:iCs/>
        </w:rPr>
      </w:pPr>
    </w:p>
    <w:p w14:paraId="4F873D88" w14:textId="77777777" w:rsidR="002D401F" w:rsidRDefault="004B7284">
      <w:pPr>
        <w:pStyle w:val="fcase1ertab"/>
        <w:tabs>
          <w:tab w:val="left" w:pos="851"/>
        </w:tabs>
        <w:ind w:left="0" w:firstLine="0"/>
      </w:pPr>
      <w:r>
        <w:rPr>
          <w:rFonts w:ascii="Arial" w:hAnsi="Arial" w:cs="Arial"/>
          <w:b/>
          <w:sz w:val="22"/>
          <w:szCs w:val="22"/>
        </w:rPr>
        <w:t>B3 - Compte (s) à créditer</w:t>
      </w:r>
    </w:p>
    <w:p w14:paraId="12505F27" w14:textId="77777777" w:rsidR="002D401F" w:rsidRDefault="004B7284">
      <w:pPr>
        <w:pStyle w:val="fcase1ertab"/>
        <w:tabs>
          <w:tab w:val="left" w:pos="851"/>
        </w:tabs>
        <w:spacing w:before="120"/>
        <w:ind w:left="0" w:firstLine="0"/>
      </w:pPr>
      <w:r>
        <w:rPr>
          <w:rFonts w:ascii="Arial" w:hAnsi="Arial" w:cs="Arial"/>
          <w:i/>
          <w:sz w:val="18"/>
          <w:szCs w:val="18"/>
        </w:rPr>
        <w:t>(Joindre un ou des relevé(s) d’identité bancaire ou postal.)</w:t>
      </w:r>
    </w:p>
    <w:p w14:paraId="305F1F5B" w14:textId="77777777" w:rsidR="002D401F" w:rsidRDefault="002D401F">
      <w:pPr>
        <w:pStyle w:val="fcasegauche"/>
        <w:tabs>
          <w:tab w:val="left" w:pos="426"/>
          <w:tab w:val="left" w:pos="851"/>
        </w:tabs>
        <w:spacing w:after="0"/>
        <w:ind w:left="0" w:firstLine="0"/>
        <w:jc w:val="left"/>
        <w:rPr>
          <w:rFonts w:ascii="Arial" w:hAnsi="Arial" w:cs="Arial"/>
          <w:b/>
        </w:rPr>
      </w:pPr>
    </w:p>
    <w:p w14:paraId="4C42A4C6" w14:textId="77777777" w:rsidR="002D401F" w:rsidRDefault="004B7284">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3B81B0B" w14:textId="77777777" w:rsidR="002D401F" w:rsidRDefault="002D401F">
      <w:pPr>
        <w:pStyle w:val="fcasegauche"/>
        <w:tabs>
          <w:tab w:val="left" w:pos="426"/>
          <w:tab w:val="left" w:pos="851"/>
        </w:tabs>
        <w:spacing w:after="0"/>
        <w:ind w:left="0" w:firstLine="0"/>
        <w:jc w:val="left"/>
        <w:rPr>
          <w:rFonts w:ascii="Arial" w:hAnsi="Arial" w:cs="Arial"/>
        </w:rPr>
      </w:pPr>
    </w:p>
    <w:p w14:paraId="38F24A0A" w14:textId="77777777" w:rsidR="002D401F" w:rsidRDefault="002D401F">
      <w:pPr>
        <w:pStyle w:val="fcasegauche"/>
        <w:tabs>
          <w:tab w:val="left" w:pos="426"/>
          <w:tab w:val="left" w:pos="851"/>
        </w:tabs>
        <w:spacing w:after="0"/>
        <w:ind w:left="0" w:firstLine="0"/>
        <w:jc w:val="left"/>
        <w:rPr>
          <w:rFonts w:ascii="Arial" w:hAnsi="Arial" w:cs="Arial"/>
        </w:rPr>
      </w:pPr>
    </w:p>
    <w:p w14:paraId="420F41B1" w14:textId="77777777" w:rsidR="002D401F" w:rsidRDefault="002D401F">
      <w:pPr>
        <w:pStyle w:val="fcasegauche"/>
        <w:tabs>
          <w:tab w:val="left" w:pos="426"/>
          <w:tab w:val="left" w:pos="851"/>
        </w:tabs>
        <w:spacing w:after="0"/>
        <w:ind w:left="0" w:firstLine="0"/>
        <w:jc w:val="left"/>
        <w:rPr>
          <w:rFonts w:ascii="Arial" w:hAnsi="Arial" w:cs="Arial"/>
        </w:rPr>
      </w:pPr>
    </w:p>
    <w:p w14:paraId="5E57F7E5" w14:textId="77777777" w:rsidR="002D401F" w:rsidRDefault="002D401F">
      <w:pPr>
        <w:pStyle w:val="fcasegauche"/>
        <w:tabs>
          <w:tab w:val="left" w:pos="426"/>
          <w:tab w:val="left" w:pos="851"/>
        </w:tabs>
        <w:spacing w:after="0"/>
        <w:ind w:left="0" w:firstLine="0"/>
        <w:jc w:val="left"/>
        <w:rPr>
          <w:rFonts w:ascii="Arial" w:hAnsi="Arial" w:cs="Arial"/>
        </w:rPr>
      </w:pPr>
    </w:p>
    <w:p w14:paraId="6FCDE8CD" w14:textId="77777777" w:rsidR="002D401F" w:rsidRDefault="002D401F">
      <w:pPr>
        <w:pStyle w:val="fcasegauche"/>
        <w:tabs>
          <w:tab w:val="left" w:pos="426"/>
          <w:tab w:val="left" w:pos="851"/>
        </w:tabs>
        <w:spacing w:after="0"/>
        <w:ind w:left="0" w:firstLine="0"/>
        <w:jc w:val="left"/>
        <w:rPr>
          <w:rFonts w:ascii="Arial" w:hAnsi="Arial" w:cs="Arial"/>
        </w:rPr>
      </w:pPr>
    </w:p>
    <w:p w14:paraId="4968EDCB" w14:textId="77777777" w:rsidR="002D401F" w:rsidRDefault="004B7284">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9775F2F" w14:textId="77777777" w:rsidR="002D401F" w:rsidRDefault="002D401F">
      <w:pPr>
        <w:pStyle w:val="fcasegauche"/>
        <w:tabs>
          <w:tab w:val="left" w:pos="426"/>
          <w:tab w:val="left" w:pos="851"/>
        </w:tabs>
        <w:spacing w:after="0"/>
        <w:ind w:left="0" w:firstLine="0"/>
        <w:jc w:val="left"/>
        <w:rPr>
          <w:rFonts w:ascii="Arial" w:hAnsi="Arial" w:cs="Arial"/>
          <w:b/>
        </w:rPr>
      </w:pPr>
    </w:p>
    <w:p w14:paraId="538B7121" w14:textId="77777777" w:rsidR="002D401F" w:rsidRDefault="002D401F">
      <w:pPr>
        <w:pStyle w:val="fcasegauche"/>
        <w:tabs>
          <w:tab w:val="left" w:pos="426"/>
          <w:tab w:val="left" w:pos="851"/>
        </w:tabs>
        <w:spacing w:after="0"/>
        <w:ind w:left="0" w:firstLine="0"/>
        <w:jc w:val="left"/>
        <w:rPr>
          <w:rFonts w:ascii="Arial" w:hAnsi="Arial" w:cs="Arial"/>
          <w:b/>
        </w:rPr>
      </w:pPr>
    </w:p>
    <w:p w14:paraId="277FDDC6" w14:textId="77777777" w:rsidR="002D401F" w:rsidRDefault="002D401F">
      <w:pPr>
        <w:pStyle w:val="fcasegauche"/>
        <w:tabs>
          <w:tab w:val="left" w:pos="426"/>
          <w:tab w:val="left" w:pos="851"/>
        </w:tabs>
        <w:spacing w:after="0"/>
        <w:ind w:left="0" w:firstLine="0"/>
        <w:jc w:val="left"/>
        <w:rPr>
          <w:rFonts w:ascii="Arial" w:hAnsi="Arial" w:cs="Arial"/>
          <w:b/>
        </w:rPr>
      </w:pPr>
    </w:p>
    <w:p w14:paraId="6F6BC626" w14:textId="77777777" w:rsidR="002D401F" w:rsidRDefault="002D401F">
      <w:pPr>
        <w:pStyle w:val="fcasegauche"/>
        <w:tabs>
          <w:tab w:val="left" w:pos="426"/>
          <w:tab w:val="left" w:pos="851"/>
        </w:tabs>
        <w:spacing w:after="0"/>
        <w:ind w:left="0" w:firstLine="0"/>
        <w:jc w:val="left"/>
        <w:rPr>
          <w:rFonts w:ascii="Arial" w:hAnsi="Arial" w:cs="Arial"/>
          <w:b/>
        </w:rPr>
      </w:pPr>
    </w:p>
    <w:p w14:paraId="149D9C1D" w14:textId="77777777" w:rsidR="002D401F" w:rsidRDefault="002D401F">
      <w:pPr>
        <w:pStyle w:val="fcasegauche"/>
        <w:tabs>
          <w:tab w:val="left" w:pos="426"/>
          <w:tab w:val="left" w:pos="851"/>
        </w:tabs>
        <w:spacing w:after="0"/>
        <w:ind w:left="0" w:firstLine="0"/>
        <w:jc w:val="left"/>
        <w:rPr>
          <w:rFonts w:ascii="Arial" w:hAnsi="Arial" w:cs="Arial"/>
          <w:b/>
        </w:rPr>
      </w:pPr>
    </w:p>
    <w:p w14:paraId="7D7AC532" w14:textId="77777777" w:rsidR="002D401F" w:rsidRDefault="002D401F">
      <w:pPr>
        <w:pStyle w:val="fcasegauche"/>
        <w:tabs>
          <w:tab w:val="left" w:pos="426"/>
          <w:tab w:val="left" w:pos="851"/>
        </w:tabs>
        <w:spacing w:after="0"/>
        <w:ind w:left="0" w:firstLine="0"/>
        <w:jc w:val="left"/>
        <w:rPr>
          <w:rFonts w:ascii="Arial" w:hAnsi="Arial" w:cs="Arial"/>
          <w:b/>
        </w:rPr>
      </w:pPr>
    </w:p>
    <w:p w14:paraId="69EC0600" w14:textId="77777777" w:rsidR="002D401F" w:rsidRDefault="004B7284">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1EAF0B23" w14:textId="77777777" w:rsidR="002D401F" w:rsidRDefault="002D401F">
      <w:pPr>
        <w:tabs>
          <w:tab w:val="left" w:pos="426"/>
          <w:tab w:val="left" w:pos="851"/>
        </w:tabs>
        <w:rPr>
          <w:rFonts w:ascii="Arial" w:hAnsi="Arial" w:cs="Arial"/>
          <w:b/>
        </w:rPr>
      </w:pPr>
    </w:p>
    <w:p w14:paraId="3C4B0F16" w14:textId="77777777" w:rsidR="002D401F" w:rsidRDefault="004B7284">
      <w:pPr>
        <w:pStyle w:val="fcasegauche"/>
        <w:tabs>
          <w:tab w:val="left" w:pos="426"/>
          <w:tab w:val="left" w:pos="851"/>
        </w:tabs>
        <w:spacing w:after="0"/>
        <w:ind w:left="0" w:firstLine="0"/>
        <w:jc w:val="left"/>
      </w:pPr>
      <w:r>
        <w:t>Je renonce au bénéfice de l'avance :</w:t>
      </w:r>
      <w:r>
        <w:tab/>
      </w:r>
      <w:r>
        <w:tab/>
      </w:r>
      <w:r>
        <w:tab/>
      </w:r>
      <w:r>
        <w:tab/>
      </w:r>
      <w:bookmarkStart w:id="21" w:name="__Fieldmark__20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1"/>
      <w:r>
        <w:tab/>
        <w:t>Non</w:t>
      </w:r>
      <w:r>
        <w:tab/>
      </w:r>
      <w:r>
        <w:tab/>
      </w:r>
      <w:r>
        <w:tab/>
      </w:r>
      <w:bookmarkStart w:id="22" w:name="__Fieldmark__21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2"/>
      <w:r>
        <w:tab/>
        <w:t>Oui</w:t>
      </w:r>
    </w:p>
    <w:p w14:paraId="268EA2E0" w14:textId="77777777" w:rsidR="002D401F" w:rsidRDefault="004B7284">
      <w:pPr>
        <w:tabs>
          <w:tab w:val="left" w:pos="851"/>
        </w:tabs>
      </w:pPr>
      <w:r>
        <w:rPr>
          <w:rFonts w:ascii="Arial" w:hAnsi="Arial" w:cs="Arial"/>
          <w:i/>
          <w:sz w:val="18"/>
          <w:szCs w:val="18"/>
        </w:rPr>
        <w:t>(Cocher la case correspondante.)</w:t>
      </w:r>
    </w:p>
    <w:p w14:paraId="490B23B9" w14:textId="77777777" w:rsidR="002D401F" w:rsidRDefault="002D401F">
      <w:pPr>
        <w:tabs>
          <w:tab w:val="left" w:pos="426"/>
          <w:tab w:val="left" w:pos="851"/>
        </w:tabs>
        <w:jc w:val="both"/>
        <w:rPr>
          <w:rFonts w:ascii="Arial" w:hAnsi="Arial" w:cs="Arial"/>
          <w:b/>
        </w:rPr>
      </w:pPr>
    </w:p>
    <w:p w14:paraId="4B663A76" w14:textId="77777777" w:rsidR="002D401F" w:rsidRDefault="002D401F">
      <w:pPr>
        <w:tabs>
          <w:tab w:val="left" w:pos="426"/>
          <w:tab w:val="left" w:pos="851"/>
        </w:tabs>
        <w:jc w:val="both"/>
        <w:rPr>
          <w:rFonts w:ascii="Arial" w:hAnsi="Arial" w:cs="Arial"/>
          <w:b/>
        </w:rPr>
      </w:pPr>
    </w:p>
    <w:p w14:paraId="2BDD9AEF" w14:textId="77777777" w:rsidR="002D401F" w:rsidRDefault="002D401F">
      <w:pPr>
        <w:tabs>
          <w:tab w:val="left" w:pos="426"/>
          <w:tab w:val="left" w:pos="851"/>
        </w:tabs>
        <w:jc w:val="both"/>
        <w:rPr>
          <w:rFonts w:ascii="Arial" w:hAnsi="Arial" w:cs="Arial"/>
          <w:b/>
        </w:rPr>
      </w:pPr>
    </w:p>
    <w:p w14:paraId="6F8D8309" w14:textId="77777777" w:rsidR="002D401F" w:rsidRDefault="002D401F">
      <w:pPr>
        <w:tabs>
          <w:tab w:val="left" w:pos="426"/>
          <w:tab w:val="left" w:pos="851"/>
        </w:tabs>
        <w:jc w:val="both"/>
        <w:rPr>
          <w:rFonts w:ascii="Arial" w:hAnsi="Arial" w:cs="Arial"/>
          <w:b/>
        </w:rPr>
      </w:pPr>
    </w:p>
    <w:p w14:paraId="22E8E3A9" w14:textId="77777777" w:rsidR="002D401F" w:rsidRDefault="002D401F">
      <w:pPr>
        <w:tabs>
          <w:tab w:val="left" w:pos="426"/>
          <w:tab w:val="left" w:pos="851"/>
        </w:tabs>
        <w:jc w:val="both"/>
        <w:rPr>
          <w:rFonts w:ascii="Arial" w:hAnsi="Arial" w:cs="Arial"/>
          <w:b/>
        </w:rPr>
      </w:pPr>
    </w:p>
    <w:p w14:paraId="5B7299BE" w14:textId="77777777" w:rsidR="002D401F" w:rsidRDefault="002D401F">
      <w:pPr>
        <w:tabs>
          <w:tab w:val="left" w:pos="426"/>
          <w:tab w:val="left" w:pos="851"/>
        </w:tabs>
        <w:jc w:val="both"/>
        <w:rPr>
          <w:rFonts w:ascii="Arial" w:hAnsi="Arial" w:cs="Arial"/>
          <w:b/>
        </w:rPr>
      </w:pPr>
    </w:p>
    <w:p w14:paraId="5680F593" w14:textId="77777777" w:rsidR="002D401F" w:rsidRDefault="002D401F">
      <w:pPr>
        <w:tabs>
          <w:tab w:val="left" w:pos="426"/>
          <w:tab w:val="left" w:pos="851"/>
        </w:tabs>
        <w:jc w:val="both"/>
        <w:rPr>
          <w:rFonts w:ascii="Arial" w:hAnsi="Arial" w:cs="Arial"/>
          <w:b/>
        </w:rPr>
      </w:pPr>
    </w:p>
    <w:p w14:paraId="2C59E34B" w14:textId="77777777" w:rsidR="002D401F" w:rsidRDefault="002D401F">
      <w:pPr>
        <w:tabs>
          <w:tab w:val="left" w:pos="426"/>
          <w:tab w:val="left" w:pos="851"/>
        </w:tabs>
        <w:jc w:val="both"/>
        <w:rPr>
          <w:rFonts w:ascii="Arial" w:hAnsi="Arial" w:cs="Arial"/>
          <w:b/>
        </w:rPr>
      </w:pPr>
    </w:p>
    <w:p w14:paraId="0F717463" w14:textId="77777777" w:rsidR="002D401F" w:rsidRDefault="002D401F">
      <w:pPr>
        <w:tabs>
          <w:tab w:val="left" w:pos="426"/>
          <w:tab w:val="left" w:pos="851"/>
        </w:tabs>
        <w:jc w:val="both"/>
        <w:rPr>
          <w:rFonts w:ascii="Arial" w:hAnsi="Arial" w:cs="Arial"/>
          <w:b/>
        </w:rPr>
      </w:pPr>
    </w:p>
    <w:p w14:paraId="0E8AC007" w14:textId="77777777" w:rsidR="002D401F" w:rsidRDefault="002D401F">
      <w:pPr>
        <w:tabs>
          <w:tab w:val="left" w:pos="426"/>
          <w:tab w:val="left" w:pos="851"/>
        </w:tabs>
        <w:jc w:val="both"/>
        <w:rPr>
          <w:rFonts w:ascii="Arial" w:hAnsi="Arial" w:cs="Arial"/>
          <w:b/>
        </w:rPr>
      </w:pPr>
    </w:p>
    <w:p w14:paraId="7BF579A5" w14:textId="77777777" w:rsidR="002D401F" w:rsidRDefault="002D401F">
      <w:pPr>
        <w:tabs>
          <w:tab w:val="left" w:pos="426"/>
          <w:tab w:val="left" w:pos="851"/>
        </w:tabs>
        <w:jc w:val="both"/>
        <w:rPr>
          <w:rFonts w:ascii="Arial" w:hAnsi="Arial" w:cs="Arial"/>
          <w:b/>
        </w:rPr>
      </w:pPr>
    </w:p>
    <w:p w14:paraId="1348BC7C" w14:textId="6709A628" w:rsidR="002D401F" w:rsidRDefault="002D401F">
      <w:pPr>
        <w:tabs>
          <w:tab w:val="left" w:pos="426"/>
          <w:tab w:val="left" w:pos="851"/>
        </w:tabs>
        <w:jc w:val="both"/>
        <w:rPr>
          <w:rFonts w:ascii="Arial" w:hAnsi="Arial" w:cs="Arial"/>
          <w:b/>
        </w:rPr>
      </w:pPr>
    </w:p>
    <w:p w14:paraId="78382D30" w14:textId="1E2A706B" w:rsidR="00364446" w:rsidRDefault="00364446">
      <w:pPr>
        <w:tabs>
          <w:tab w:val="left" w:pos="426"/>
          <w:tab w:val="left" w:pos="851"/>
        </w:tabs>
        <w:jc w:val="both"/>
        <w:rPr>
          <w:rFonts w:ascii="Arial" w:hAnsi="Arial" w:cs="Arial"/>
          <w:b/>
        </w:rPr>
      </w:pPr>
    </w:p>
    <w:p w14:paraId="5D277496" w14:textId="77777777" w:rsidR="00364446" w:rsidRDefault="00364446">
      <w:pPr>
        <w:tabs>
          <w:tab w:val="left" w:pos="426"/>
          <w:tab w:val="left" w:pos="851"/>
        </w:tabs>
        <w:jc w:val="both"/>
        <w:rPr>
          <w:rFonts w:ascii="Arial" w:hAnsi="Arial" w:cs="Arial"/>
          <w:b/>
        </w:rPr>
      </w:pPr>
    </w:p>
    <w:p w14:paraId="6873992B" w14:textId="77777777" w:rsidR="002D401F" w:rsidRDefault="004B7284">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14:paraId="35C7E256" w14:textId="77777777" w:rsidR="002D401F" w:rsidRDefault="002D401F">
      <w:pPr>
        <w:tabs>
          <w:tab w:val="left" w:pos="576"/>
          <w:tab w:val="left" w:pos="851"/>
        </w:tabs>
        <w:jc w:val="both"/>
        <w:rPr>
          <w:rFonts w:ascii="Arial" w:hAnsi="Arial" w:cs="Arial"/>
        </w:rPr>
      </w:pPr>
    </w:p>
    <w:p w14:paraId="5042BD4E" w14:textId="7F2A82D6" w:rsidR="002D401F" w:rsidRDefault="004B7284">
      <w:pPr>
        <w:tabs>
          <w:tab w:val="left" w:pos="576"/>
          <w:tab w:val="left" w:pos="851"/>
        </w:tabs>
        <w:jc w:val="both"/>
      </w:pPr>
      <w:r>
        <w:rPr>
          <w:rFonts w:ascii="Arial" w:hAnsi="Arial" w:cs="Arial"/>
        </w:rPr>
        <w:t xml:space="preserve">La durée d’exécution du marché </w:t>
      </w:r>
      <w:r w:rsidR="00BD5C17">
        <w:rPr>
          <w:rFonts w:ascii="Arial" w:hAnsi="Arial" w:cs="Arial"/>
        </w:rPr>
        <w:t xml:space="preserve">public </w:t>
      </w:r>
      <w:r w:rsidR="00802980">
        <w:rPr>
          <w:rFonts w:ascii="Arial" w:hAnsi="Arial" w:cs="Arial"/>
        </w:rPr>
        <w:t xml:space="preserve">est de </w:t>
      </w:r>
      <w:r w:rsidR="000027E3">
        <w:rPr>
          <w:rFonts w:ascii="Arial" w:hAnsi="Arial" w:cs="Arial"/>
        </w:rPr>
        <w:t>24</w:t>
      </w:r>
      <w:r w:rsidR="00802980" w:rsidRPr="009E6366">
        <w:rPr>
          <w:rFonts w:ascii="Arial" w:hAnsi="Arial" w:cs="Arial"/>
        </w:rPr>
        <w:t xml:space="preserve"> </w:t>
      </w:r>
      <w:r w:rsidRPr="009E6366">
        <w:rPr>
          <w:rFonts w:ascii="Arial" w:hAnsi="Arial" w:cs="Arial"/>
        </w:rPr>
        <w:t>mois</w:t>
      </w:r>
      <w:r>
        <w:rPr>
          <w:rFonts w:ascii="Arial" w:hAnsi="Arial" w:cs="Arial"/>
        </w:rPr>
        <w:t xml:space="preserve"> à compter de :</w:t>
      </w:r>
    </w:p>
    <w:p w14:paraId="2B653ECA" w14:textId="77777777" w:rsidR="002D401F" w:rsidRDefault="004B7284">
      <w:pPr>
        <w:tabs>
          <w:tab w:val="left" w:pos="851"/>
        </w:tabs>
      </w:pPr>
      <w:r>
        <w:rPr>
          <w:rFonts w:ascii="Arial" w:hAnsi="Arial" w:cs="Arial"/>
          <w:i/>
          <w:sz w:val="18"/>
          <w:szCs w:val="18"/>
        </w:rPr>
        <w:t>(Cocher la case correspondante.)</w:t>
      </w:r>
    </w:p>
    <w:p w14:paraId="6626A2F9" w14:textId="77777777" w:rsidR="002D401F" w:rsidRDefault="004B7284">
      <w:pPr>
        <w:tabs>
          <w:tab w:val="left" w:pos="851"/>
        </w:tabs>
        <w:spacing w:before="120"/>
        <w:ind w:left="567"/>
        <w:jc w:val="both"/>
      </w:pPr>
      <w:r>
        <w:tab/>
      </w:r>
      <w:bookmarkStart w:id="23" w:name="__Fieldmark__22_152233896"/>
      <w:r>
        <w:fldChar w:fldCharType="begin">
          <w:ffData>
            <w:name w:val=""/>
            <w:enabled/>
            <w:calcOnExit w:val="0"/>
            <w:checkBox>
              <w:sizeAuto/>
              <w:default w:val="0"/>
              <w:checked/>
            </w:checkBox>
          </w:ffData>
        </w:fldChar>
      </w:r>
      <w:r>
        <w:instrText xml:space="preserve"> FORMCHECKBOX </w:instrText>
      </w:r>
      <w:r w:rsidR="008858C2">
        <w:fldChar w:fldCharType="separate"/>
      </w:r>
      <w:r>
        <w:fldChar w:fldCharType="end"/>
      </w:r>
      <w:bookmarkEnd w:id="23"/>
      <w:r>
        <w:rPr>
          <w:rFonts w:ascii="Arial" w:hAnsi="Arial" w:cs="Arial"/>
        </w:rPr>
        <w:tab/>
        <w:t>la date de notificati</w:t>
      </w:r>
      <w:r w:rsidR="00D8462D">
        <w:rPr>
          <w:rFonts w:ascii="Arial" w:hAnsi="Arial" w:cs="Arial"/>
        </w:rPr>
        <w:t>on du marché public</w:t>
      </w:r>
      <w:r>
        <w:rPr>
          <w:rFonts w:ascii="Arial" w:hAnsi="Arial" w:cs="Arial"/>
        </w:rPr>
        <w:t> ;</w:t>
      </w:r>
    </w:p>
    <w:p w14:paraId="73471141" w14:textId="77777777" w:rsidR="002D401F" w:rsidRDefault="004B7284">
      <w:pPr>
        <w:tabs>
          <w:tab w:val="left" w:pos="851"/>
        </w:tabs>
        <w:spacing w:before="120"/>
        <w:ind w:left="567"/>
        <w:jc w:val="both"/>
      </w:pPr>
      <w:r>
        <w:tab/>
      </w:r>
      <w:bookmarkStart w:id="24" w:name="__Fieldmark__23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4"/>
      <w:r>
        <w:rPr>
          <w:rFonts w:ascii="Arial" w:hAnsi="Arial" w:cs="Arial"/>
        </w:rPr>
        <w:tab/>
        <w:t>la date de notification de l’ordre de service ;</w:t>
      </w:r>
    </w:p>
    <w:p w14:paraId="086DF2E9" w14:textId="77777777" w:rsidR="002D401F" w:rsidRDefault="004B7284">
      <w:pPr>
        <w:tabs>
          <w:tab w:val="left" w:pos="851"/>
        </w:tabs>
        <w:spacing w:before="120"/>
        <w:ind w:left="1134" w:hanging="567"/>
        <w:jc w:val="both"/>
      </w:pPr>
      <w:r>
        <w:tab/>
      </w:r>
      <w:bookmarkStart w:id="25" w:name="__Fieldmark__24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5"/>
      <w:r>
        <w:rPr>
          <w:rFonts w:ascii="Arial" w:hAnsi="Arial" w:cs="Arial"/>
        </w:rPr>
        <w:tab/>
        <w:t>la date de début d’exécution prévue par le marché public lorsqu’elle est postérieure à la date de notification.</w:t>
      </w:r>
    </w:p>
    <w:p w14:paraId="7D0C97B4" w14:textId="77777777" w:rsidR="002D401F" w:rsidRDefault="002D401F">
      <w:pPr>
        <w:tabs>
          <w:tab w:val="left" w:pos="426"/>
          <w:tab w:val="left" w:pos="851"/>
        </w:tabs>
        <w:jc w:val="both"/>
        <w:rPr>
          <w:rFonts w:ascii="Arial" w:hAnsi="Arial" w:cs="Arial"/>
          <w:b/>
        </w:rPr>
      </w:pPr>
    </w:p>
    <w:p w14:paraId="6724C408" w14:textId="77777777" w:rsidR="002D401F" w:rsidRDefault="004B7284">
      <w:pPr>
        <w:pStyle w:val="fcasegauche"/>
        <w:tabs>
          <w:tab w:val="left" w:pos="426"/>
          <w:tab w:val="left" w:pos="851"/>
        </w:tabs>
        <w:spacing w:after="0"/>
        <w:ind w:left="0" w:firstLine="0"/>
        <w:jc w:val="left"/>
      </w:pPr>
      <w:r>
        <w:rPr>
          <w:rFonts w:ascii="Arial" w:hAnsi="Arial" w:cs="Arial"/>
        </w:rPr>
        <w:t>Le marché public accord-cadre est reconductible :</w:t>
      </w:r>
      <w:r>
        <w:tab/>
      </w:r>
      <w:r>
        <w:tab/>
      </w:r>
      <w:bookmarkStart w:id="26" w:name="__Fieldmark__25_152233896"/>
      <w:r w:rsidR="00D8462D">
        <w:t xml:space="preserve">  </w:t>
      </w:r>
      <w:bookmarkEnd w:id="26"/>
      <w:r w:rsidR="00D8462D">
        <w:fldChar w:fldCharType="begin">
          <w:ffData>
            <w:name w:val=""/>
            <w:enabled/>
            <w:calcOnExit w:val="0"/>
            <w:checkBox>
              <w:sizeAuto/>
              <w:default w:val="0"/>
              <w:checked/>
            </w:checkBox>
          </w:ffData>
        </w:fldChar>
      </w:r>
      <w:r w:rsidR="00D8462D">
        <w:instrText xml:space="preserve"> FORMCHECKBOX </w:instrText>
      </w:r>
      <w:r w:rsidR="008858C2">
        <w:fldChar w:fldCharType="separate"/>
      </w:r>
      <w:r w:rsidR="00D8462D">
        <w:fldChar w:fldCharType="end"/>
      </w:r>
      <w:r>
        <w:tab/>
        <w:t>Non</w:t>
      </w:r>
      <w:r>
        <w:tab/>
      </w:r>
      <w:r>
        <w:tab/>
      </w:r>
      <w:r>
        <w:tab/>
      </w:r>
      <w:bookmarkStart w:id="27" w:name="__Fieldmark__26_152233896"/>
      <w:r w:rsidR="00D8462D">
        <w:fldChar w:fldCharType="begin">
          <w:ffData>
            <w:name w:val=""/>
            <w:enabled/>
            <w:calcOnExit w:val="0"/>
            <w:checkBox>
              <w:sizeAuto/>
              <w:default w:val="0"/>
              <w:checked w:val="0"/>
            </w:checkBox>
          </w:ffData>
        </w:fldChar>
      </w:r>
      <w:r w:rsidR="00D8462D">
        <w:instrText xml:space="preserve"> FORMCHECKBOX </w:instrText>
      </w:r>
      <w:r w:rsidR="008858C2">
        <w:fldChar w:fldCharType="separate"/>
      </w:r>
      <w:r w:rsidR="00D8462D">
        <w:fldChar w:fldCharType="end"/>
      </w:r>
      <w:bookmarkEnd w:id="27"/>
      <w:r>
        <w:tab/>
        <w:t>Oui</w:t>
      </w:r>
    </w:p>
    <w:p w14:paraId="088159A0" w14:textId="77777777" w:rsidR="002D401F" w:rsidRDefault="004B7284">
      <w:pPr>
        <w:tabs>
          <w:tab w:val="left" w:pos="851"/>
        </w:tabs>
      </w:pPr>
      <w:r>
        <w:rPr>
          <w:rFonts w:ascii="Arial" w:hAnsi="Arial" w:cs="Arial"/>
          <w:i/>
          <w:sz w:val="18"/>
          <w:szCs w:val="18"/>
        </w:rPr>
        <w:t>(Cocher la case correspondante.)</w:t>
      </w:r>
    </w:p>
    <w:p w14:paraId="6558061F" w14:textId="77777777" w:rsidR="002D401F" w:rsidRDefault="002D401F">
      <w:pPr>
        <w:tabs>
          <w:tab w:val="left" w:pos="426"/>
          <w:tab w:val="left" w:pos="851"/>
        </w:tabs>
        <w:jc w:val="both"/>
        <w:rPr>
          <w:rFonts w:ascii="Arial" w:hAnsi="Arial" w:cs="Arial"/>
        </w:rPr>
      </w:pPr>
    </w:p>
    <w:p w14:paraId="7CEFB989" w14:textId="77777777" w:rsidR="002D401F" w:rsidRDefault="004B7284">
      <w:pPr>
        <w:tabs>
          <w:tab w:val="left" w:pos="426"/>
          <w:tab w:val="left" w:pos="851"/>
        </w:tabs>
        <w:jc w:val="both"/>
      </w:pPr>
      <w:r>
        <w:rPr>
          <w:rFonts w:ascii="Arial" w:hAnsi="Arial" w:cs="Arial"/>
        </w:rPr>
        <w:t xml:space="preserve">Si oui, préciser : </w:t>
      </w:r>
    </w:p>
    <w:p w14:paraId="13ADBAA7" w14:textId="77777777" w:rsidR="002D401F" w:rsidRDefault="004B7284">
      <w:pPr>
        <w:numPr>
          <w:ilvl w:val="0"/>
          <w:numId w:val="2"/>
        </w:numPr>
        <w:tabs>
          <w:tab w:val="left" w:pos="426"/>
          <w:tab w:val="left" w:pos="851"/>
        </w:tabs>
        <w:spacing w:before="120"/>
        <w:ind w:left="924" w:hanging="357"/>
        <w:jc w:val="both"/>
      </w:pPr>
      <w:r>
        <w:rPr>
          <w:rFonts w:ascii="Arial" w:hAnsi="Arial" w:cs="Arial"/>
        </w:rPr>
        <w:t xml:space="preserve">Nombre des reconductions : </w:t>
      </w:r>
    </w:p>
    <w:p w14:paraId="0ADE5224" w14:textId="77777777" w:rsidR="002D401F" w:rsidRDefault="004B7284">
      <w:pPr>
        <w:numPr>
          <w:ilvl w:val="0"/>
          <w:numId w:val="2"/>
        </w:numPr>
        <w:tabs>
          <w:tab w:val="left" w:pos="426"/>
          <w:tab w:val="left" w:pos="851"/>
        </w:tabs>
        <w:spacing w:before="120"/>
        <w:ind w:left="924" w:hanging="357"/>
        <w:jc w:val="both"/>
      </w:pPr>
      <w:r>
        <w:rPr>
          <w:rFonts w:ascii="Arial" w:hAnsi="Arial" w:cs="Arial"/>
          <w:b/>
        </w:rPr>
        <w:t xml:space="preserve">Durée de chaque reconduction : </w:t>
      </w:r>
    </w:p>
    <w:p w14:paraId="0E01EEC5" w14:textId="77777777" w:rsidR="002D401F" w:rsidRDefault="002D401F">
      <w:pPr>
        <w:tabs>
          <w:tab w:val="left" w:pos="426"/>
          <w:tab w:val="left" w:pos="851"/>
        </w:tabs>
        <w:spacing w:before="120"/>
        <w:ind w:left="924" w:hanging="357"/>
        <w:jc w:val="both"/>
        <w:rPr>
          <w:rFonts w:ascii="Arial" w:hAnsi="Arial" w:cs="Arial"/>
          <w:b/>
        </w:rPr>
      </w:pPr>
    </w:p>
    <w:p w14:paraId="7B31BE2D" w14:textId="77777777" w:rsidR="002D401F" w:rsidRDefault="002D401F">
      <w:pPr>
        <w:tabs>
          <w:tab w:val="left" w:pos="426"/>
          <w:tab w:val="left" w:pos="851"/>
        </w:tabs>
        <w:spacing w:before="120"/>
        <w:ind w:left="924" w:hanging="357"/>
        <w:jc w:val="both"/>
        <w:rPr>
          <w:rFonts w:ascii="Arial" w:hAnsi="Arial" w:cs="Arial"/>
          <w:b/>
        </w:rPr>
      </w:pPr>
    </w:p>
    <w:p w14:paraId="3E59B08B" w14:textId="77777777" w:rsidR="002D401F" w:rsidRDefault="002D401F">
      <w:p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D401F" w14:paraId="732E87C5" w14:textId="77777777">
        <w:tc>
          <w:tcPr>
            <w:tcW w:w="10419" w:type="dxa"/>
            <w:shd w:val="clear" w:color="auto" w:fill="66CCFF"/>
          </w:tcPr>
          <w:p w14:paraId="11D6A96D" w14:textId="77777777" w:rsidR="002D401F" w:rsidRDefault="004B728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5B1B9437" w14:textId="77777777" w:rsidR="002D401F" w:rsidRDefault="002D401F">
      <w:pPr>
        <w:tabs>
          <w:tab w:val="left" w:pos="851"/>
        </w:tabs>
        <w:jc w:val="both"/>
      </w:pPr>
    </w:p>
    <w:p w14:paraId="4C11E15D" w14:textId="77777777" w:rsidR="002D401F" w:rsidRDefault="004B7284">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64FF8F64" w14:textId="77777777" w:rsidR="002D401F" w:rsidRDefault="002D401F">
      <w:pPr>
        <w:tabs>
          <w:tab w:val="left" w:pos="851"/>
        </w:tabs>
        <w:jc w:val="both"/>
      </w:pPr>
    </w:p>
    <w:p w14:paraId="3B2CCAAB" w14:textId="77777777" w:rsidR="002D401F" w:rsidRDefault="004B7284">
      <w:pPr>
        <w:pStyle w:val="fcase1ertab"/>
        <w:tabs>
          <w:tab w:val="left" w:pos="851"/>
        </w:tabs>
        <w:ind w:left="0" w:firstLine="0"/>
      </w:pPr>
      <w:r>
        <w:rPr>
          <w:rFonts w:ascii="Arial" w:hAnsi="Arial" w:cs="Arial"/>
          <w:b/>
          <w:sz w:val="22"/>
          <w:szCs w:val="22"/>
        </w:rPr>
        <w:t>C1 – Signature du marché public par le titulaire individuel :</w:t>
      </w:r>
    </w:p>
    <w:p w14:paraId="4067C5B5" w14:textId="77777777" w:rsidR="002D401F" w:rsidRDefault="002D401F">
      <w:pPr>
        <w:pStyle w:val="fcase1ertab"/>
        <w:tabs>
          <w:tab w:val="left" w:pos="851"/>
        </w:tabs>
        <w:ind w:left="0" w:firstLine="0"/>
        <w:rPr>
          <w:rFonts w:ascii="Arial" w:hAnsi="Arial" w:cs="Arial"/>
          <w:b/>
          <w:i/>
          <w:sz w:val="22"/>
          <w:szCs w:val="22"/>
        </w:rPr>
      </w:pPr>
    </w:p>
    <w:tbl>
      <w:tblPr>
        <w:tblW w:w="0" w:type="auto"/>
        <w:tblInd w:w="-90" w:type="dxa"/>
        <w:tblLayout w:type="fixed"/>
        <w:tblLook w:val="0000" w:firstRow="0" w:lastRow="0" w:firstColumn="0" w:lastColumn="0" w:noHBand="0" w:noVBand="0"/>
      </w:tblPr>
      <w:tblGrid>
        <w:gridCol w:w="4644"/>
        <w:gridCol w:w="2694"/>
        <w:gridCol w:w="3156"/>
      </w:tblGrid>
      <w:tr w:rsidR="002D401F" w14:paraId="3B9BA089" w14:textId="77777777">
        <w:tc>
          <w:tcPr>
            <w:tcW w:w="4644" w:type="dxa"/>
            <w:tcBorders>
              <w:top w:val="single" w:sz="4" w:space="0" w:color="000000"/>
              <w:left w:val="single" w:sz="4" w:space="0" w:color="000000"/>
              <w:bottom w:val="single" w:sz="4" w:space="0" w:color="000000"/>
            </w:tcBorders>
            <w:shd w:val="clear" w:color="auto" w:fill="auto"/>
            <w:vAlign w:val="center"/>
          </w:tcPr>
          <w:p w14:paraId="68188472" w14:textId="77777777" w:rsidR="002D401F" w:rsidRDefault="004B7284">
            <w:pPr>
              <w:tabs>
                <w:tab w:val="left" w:pos="851"/>
              </w:tabs>
              <w:jc w:val="center"/>
            </w:pPr>
            <w:r>
              <w:rPr>
                <w:rFonts w:ascii="Arial" w:hAnsi="Arial" w:cs="Arial"/>
                <w:b/>
                <w:bCs/>
              </w:rPr>
              <w:t>Nom, prénom et qualité</w:t>
            </w:r>
          </w:p>
          <w:p w14:paraId="0F9E0580" w14:textId="77777777" w:rsidR="002D401F" w:rsidRDefault="004B7284">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45AB2F"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4FFF1" w14:textId="77777777" w:rsidR="002D401F" w:rsidRDefault="004B7284">
            <w:pPr>
              <w:tabs>
                <w:tab w:val="left" w:pos="851"/>
              </w:tabs>
              <w:jc w:val="center"/>
            </w:pPr>
            <w:r>
              <w:rPr>
                <w:rFonts w:ascii="Arial" w:hAnsi="Arial" w:cs="Arial"/>
                <w:b/>
                <w:bCs/>
              </w:rPr>
              <w:t>Signature</w:t>
            </w:r>
          </w:p>
        </w:tc>
      </w:tr>
      <w:tr w:rsidR="002D401F" w14:paraId="638092BE"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5C6A7565"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B26846C"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FB3102F" w14:textId="77777777" w:rsidR="002D401F" w:rsidRDefault="002D401F">
            <w:pPr>
              <w:tabs>
                <w:tab w:val="left" w:pos="851"/>
              </w:tabs>
              <w:snapToGrid w:val="0"/>
              <w:jc w:val="both"/>
              <w:rPr>
                <w:rFonts w:ascii="Arial" w:hAnsi="Arial" w:cs="Arial"/>
                <w:b/>
                <w:bCs/>
              </w:rPr>
            </w:pPr>
          </w:p>
        </w:tc>
      </w:tr>
    </w:tbl>
    <w:p w14:paraId="568A81A7" w14:textId="77777777" w:rsidR="002D401F" w:rsidRDefault="004B7284">
      <w:pPr>
        <w:tabs>
          <w:tab w:val="left" w:pos="851"/>
        </w:tabs>
        <w:jc w:val="both"/>
      </w:pPr>
      <w:r>
        <w:rPr>
          <w:rFonts w:ascii="Arial" w:hAnsi="Arial" w:cs="Arial"/>
          <w:sz w:val="18"/>
          <w:szCs w:val="18"/>
        </w:rPr>
        <w:t>(*) Le signataire doit avoir le pouvoir d’engager la personne qu’il représente.</w:t>
      </w:r>
    </w:p>
    <w:p w14:paraId="1A9CBC76" w14:textId="77777777" w:rsidR="002D401F" w:rsidRDefault="004B7284">
      <w:pPr>
        <w:pStyle w:val="fcase1ertab"/>
        <w:pageBreakBefore/>
        <w:tabs>
          <w:tab w:val="left" w:pos="851"/>
        </w:tabs>
        <w:ind w:left="0" w:firstLine="0"/>
      </w:pPr>
      <w:r>
        <w:rPr>
          <w:rFonts w:ascii="Arial" w:hAnsi="Arial" w:cs="Arial"/>
          <w:b/>
          <w:sz w:val="22"/>
          <w:szCs w:val="22"/>
        </w:rPr>
        <w:lastRenderedPageBreak/>
        <w:t>C2 – Signature du marché public en cas de groupement :</w:t>
      </w:r>
    </w:p>
    <w:p w14:paraId="09F6B7B6" w14:textId="77777777" w:rsidR="002D401F" w:rsidRDefault="002D401F">
      <w:pPr>
        <w:tabs>
          <w:tab w:val="left" w:pos="851"/>
        </w:tabs>
        <w:jc w:val="both"/>
        <w:rPr>
          <w:rFonts w:ascii="Arial" w:hAnsi="Arial" w:cs="Arial"/>
          <w:i/>
          <w:sz w:val="18"/>
          <w:szCs w:val="18"/>
        </w:rPr>
      </w:pPr>
    </w:p>
    <w:p w14:paraId="58F28779" w14:textId="77777777" w:rsidR="002D401F" w:rsidRDefault="004B7284">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B441C4C" w14:textId="77777777" w:rsidR="002D401F" w:rsidRDefault="004B7284">
      <w:pPr>
        <w:tabs>
          <w:tab w:val="left" w:pos="851"/>
        </w:tabs>
      </w:pPr>
      <w:r>
        <w:rPr>
          <w:rFonts w:ascii="Arial" w:hAnsi="Arial" w:cs="Arial"/>
          <w:i/>
          <w:sz w:val="18"/>
          <w:szCs w:val="18"/>
        </w:rPr>
        <w:t>[Indiquer le nom commercial et la dénomination sociale du mandataire]</w:t>
      </w:r>
    </w:p>
    <w:p w14:paraId="2EFE8CAB" w14:textId="77777777" w:rsidR="002D401F" w:rsidRDefault="002D401F">
      <w:pPr>
        <w:tabs>
          <w:tab w:val="left" w:pos="851"/>
        </w:tabs>
        <w:rPr>
          <w:rFonts w:ascii="Arial" w:hAnsi="Arial" w:cs="Arial"/>
          <w:i/>
          <w:sz w:val="18"/>
          <w:szCs w:val="18"/>
        </w:rPr>
      </w:pPr>
    </w:p>
    <w:p w14:paraId="766735BD" w14:textId="77777777" w:rsidR="002D401F" w:rsidRDefault="002D401F">
      <w:pPr>
        <w:tabs>
          <w:tab w:val="left" w:pos="851"/>
        </w:tabs>
        <w:rPr>
          <w:rFonts w:ascii="Arial" w:hAnsi="Arial" w:cs="Arial"/>
          <w:i/>
          <w:sz w:val="18"/>
          <w:szCs w:val="18"/>
        </w:rPr>
      </w:pPr>
    </w:p>
    <w:p w14:paraId="708587A6" w14:textId="77777777" w:rsidR="002D401F" w:rsidRDefault="004B7284">
      <w:pPr>
        <w:pStyle w:val="fcase1ertab"/>
        <w:tabs>
          <w:tab w:val="left" w:pos="851"/>
        </w:tabs>
        <w:ind w:left="0" w:firstLine="0"/>
      </w:pPr>
      <w:r>
        <w:rPr>
          <w:rFonts w:ascii="Arial" w:hAnsi="Arial" w:cs="Arial"/>
        </w:rPr>
        <w:t>En cas de groupement conjoint, le mandataire du groupement est :</w:t>
      </w:r>
    </w:p>
    <w:p w14:paraId="4DB1CC09" w14:textId="77777777" w:rsidR="002D401F" w:rsidRDefault="004B7284">
      <w:pPr>
        <w:pStyle w:val="fcase1ertab"/>
        <w:tabs>
          <w:tab w:val="left" w:pos="851"/>
        </w:tabs>
      </w:pPr>
      <w:r>
        <w:rPr>
          <w:rFonts w:ascii="Arial" w:hAnsi="Arial" w:cs="Arial"/>
          <w:i/>
          <w:iCs/>
          <w:sz w:val="18"/>
          <w:szCs w:val="18"/>
        </w:rPr>
        <w:t>(Cocher la case correspondante.)</w:t>
      </w:r>
    </w:p>
    <w:bookmarkStart w:id="28" w:name="__Fieldmark__27_152233896"/>
    <w:p w14:paraId="38ED624A" w14:textId="77777777" w:rsidR="002D401F" w:rsidRDefault="004B728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8"/>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bookmarkStart w:id="29" w:name="__Fieldmark__28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29"/>
      <w:r>
        <w:rPr>
          <w:rFonts w:ascii="Arial" w:hAnsi="Arial" w:cs="Arial"/>
          <w:iCs/>
        </w:rPr>
        <w:t xml:space="preserve"> </w:t>
      </w:r>
      <w:r>
        <w:rPr>
          <w:rFonts w:ascii="Arial" w:hAnsi="Arial" w:cs="Arial"/>
        </w:rPr>
        <w:t>solidaire</w:t>
      </w:r>
    </w:p>
    <w:p w14:paraId="05E095BD" w14:textId="77777777" w:rsidR="002D401F" w:rsidRDefault="002D401F">
      <w:pPr>
        <w:tabs>
          <w:tab w:val="left" w:pos="851"/>
        </w:tabs>
        <w:rPr>
          <w:rFonts w:ascii="Arial" w:hAnsi="Arial" w:cs="Arial"/>
        </w:rPr>
      </w:pPr>
    </w:p>
    <w:p w14:paraId="13DD39DF" w14:textId="77777777" w:rsidR="002D401F" w:rsidRDefault="002D401F">
      <w:pPr>
        <w:tabs>
          <w:tab w:val="left" w:pos="851"/>
        </w:tabs>
        <w:rPr>
          <w:rFonts w:ascii="Arial" w:hAnsi="Arial" w:cs="Arial"/>
        </w:rPr>
      </w:pPr>
    </w:p>
    <w:bookmarkStart w:id="30" w:name="__Fieldmark__29_152233896"/>
    <w:p w14:paraId="2901DB0F" w14:textId="77777777" w:rsidR="002D401F" w:rsidRDefault="004B728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0"/>
      <w:r>
        <w:t xml:space="preserve"> </w:t>
      </w:r>
      <w:r>
        <w:rPr>
          <w:rFonts w:ascii="Arial" w:hAnsi="Arial" w:cs="Arial"/>
        </w:rPr>
        <w:t>Les membres du groupement ont donné mandat au mandataire, qui signe le présent acte d’engagement :</w:t>
      </w:r>
    </w:p>
    <w:p w14:paraId="473D8705" w14:textId="77777777" w:rsidR="002D401F" w:rsidRDefault="004B7284">
      <w:pPr>
        <w:tabs>
          <w:tab w:val="left" w:pos="851"/>
        </w:tabs>
      </w:pPr>
      <w:r>
        <w:rPr>
          <w:rFonts w:ascii="Arial" w:hAnsi="Arial" w:cs="Arial"/>
          <w:i/>
          <w:sz w:val="18"/>
          <w:szCs w:val="18"/>
        </w:rPr>
        <w:t>(Cocher la ou les cases correspondantes.)</w:t>
      </w:r>
    </w:p>
    <w:p w14:paraId="1E71A9FA" w14:textId="77777777" w:rsidR="002D401F" w:rsidRDefault="002D401F">
      <w:pPr>
        <w:pStyle w:val="fcasegauche"/>
        <w:tabs>
          <w:tab w:val="left" w:pos="426"/>
          <w:tab w:val="left" w:pos="851"/>
        </w:tabs>
        <w:spacing w:after="0"/>
        <w:ind w:left="0" w:firstLine="0"/>
        <w:jc w:val="left"/>
        <w:rPr>
          <w:rFonts w:ascii="Arial" w:hAnsi="Arial" w:cs="Arial"/>
        </w:rPr>
      </w:pPr>
    </w:p>
    <w:p w14:paraId="0992A986" w14:textId="77777777" w:rsidR="002D401F" w:rsidRDefault="004B7284">
      <w:pPr>
        <w:tabs>
          <w:tab w:val="left" w:pos="851"/>
        </w:tabs>
        <w:ind w:left="1695" w:hanging="1695"/>
      </w:pPr>
      <w:r>
        <w:tab/>
      </w:r>
      <w:bookmarkStart w:id="31" w:name="__Fieldmark__30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1"/>
      <w:r>
        <w:tab/>
      </w:r>
      <w:r>
        <w:rPr>
          <w:rFonts w:ascii="Arial" w:hAnsi="Arial" w:cs="Arial"/>
        </w:rPr>
        <w:t>pour signer le présent acte d’engagement en leur nom et pour leur compte, pour les représenter vis-à-vis de l’acheteur et pour coordonner l’ensemble des prestations ;</w:t>
      </w:r>
    </w:p>
    <w:p w14:paraId="5A7E3B04" w14:textId="77777777" w:rsidR="002D401F" w:rsidRDefault="004B7284">
      <w:pPr>
        <w:tabs>
          <w:tab w:val="left" w:pos="851"/>
        </w:tabs>
        <w:ind w:left="1701"/>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7AAF147" w14:textId="77777777" w:rsidR="002D401F" w:rsidRDefault="002D401F">
      <w:pPr>
        <w:tabs>
          <w:tab w:val="left" w:pos="851"/>
        </w:tabs>
        <w:rPr>
          <w:rFonts w:ascii="Arial" w:hAnsi="Arial" w:cs="Arial"/>
        </w:rPr>
      </w:pPr>
    </w:p>
    <w:bookmarkStart w:id="32" w:name="__Fieldmark__31_152233896"/>
    <w:p w14:paraId="33F70F0E"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2"/>
      <w:r>
        <w:tab/>
      </w:r>
      <w:r>
        <w:rPr>
          <w:rFonts w:ascii="Arial" w:hAnsi="Arial" w:cs="Arial"/>
        </w:rPr>
        <w:t>pour signer, en leur nom et pour leur compte, les modifications ultérieures du marché public ;</w:t>
      </w:r>
    </w:p>
    <w:p w14:paraId="280952E5" w14:textId="77777777" w:rsidR="002D401F" w:rsidRDefault="004B7284">
      <w:pPr>
        <w:tabs>
          <w:tab w:val="left" w:pos="851"/>
        </w:tabs>
        <w:ind w:left="1701"/>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8BDE79F" w14:textId="77777777" w:rsidR="002D401F" w:rsidRDefault="002D401F">
      <w:pPr>
        <w:tabs>
          <w:tab w:val="left" w:pos="851"/>
        </w:tabs>
        <w:rPr>
          <w:rFonts w:ascii="Arial" w:hAnsi="Arial" w:cs="Arial"/>
          <w:iCs/>
        </w:rPr>
      </w:pPr>
    </w:p>
    <w:p w14:paraId="786B7CB9" w14:textId="77777777" w:rsidR="002D401F" w:rsidRDefault="004B7284">
      <w:pPr>
        <w:tabs>
          <w:tab w:val="left" w:pos="851"/>
        </w:tabs>
        <w:ind w:left="1134" w:hanging="850"/>
      </w:pPr>
      <w:r>
        <w:tab/>
      </w:r>
      <w:bookmarkStart w:id="33" w:name="__Fieldmark__32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3"/>
      <w:r>
        <w:rPr>
          <w:rFonts w:ascii="Arial" w:hAnsi="Arial" w:cs="Arial"/>
          <w:i/>
          <w:iCs/>
        </w:rPr>
        <w:t xml:space="preserve"> </w:t>
      </w:r>
      <w:r>
        <w:rPr>
          <w:rFonts w:ascii="Arial" w:hAnsi="Arial" w:cs="Arial"/>
        </w:rPr>
        <w:tab/>
        <w:t>ont donné mandat au mandataire dans les conditions définies par les pouvoirs joints en annexe.</w:t>
      </w:r>
    </w:p>
    <w:p w14:paraId="4E9CCDBA" w14:textId="77777777" w:rsidR="002D401F" w:rsidRDefault="004B7284">
      <w:pPr>
        <w:tabs>
          <w:tab w:val="left" w:pos="851"/>
        </w:tabs>
        <w:ind w:left="1701"/>
      </w:pPr>
      <w:r>
        <w:rPr>
          <w:rFonts w:ascii="Arial" w:hAnsi="Arial" w:cs="Arial"/>
          <w:i/>
          <w:sz w:val="18"/>
          <w:szCs w:val="18"/>
        </w:rPr>
        <w:t>(hors cas des marchés de défense ou de sécurité dans lequel ces documents ont déjà été fournis).</w:t>
      </w:r>
    </w:p>
    <w:p w14:paraId="708D309C" w14:textId="77777777" w:rsidR="002D401F" w:rsidRDefault="002D401F">
      <w:pPr>
        <w:tabs>
          <w:tab w:val="left" w:pos="851"/>
        </w:tabs>
        <w:ind w:left="1134" w:hanging="850"/>
        <w:rPr>
          <w:rFonts w:ascii="Arial" w:hAnsi="Arial" w:cs="Arial"/>
          <w:i/>
          <w:sz w:val="18"/>
          <w:szCs w:val="18"/>
        </w:rPr>
      </w:pPr>
    </w:p>
    <w:p w14:paraId="738EBAEB" w14:textId="77777777" w:rsidR="002D401F" w:rsidRDefault="002D401F">
      <w:pPr>
        <w:tabs>
          <w:tab w:val="left" w:pos="851"/>
        </w:tabs>
        <w:rPr>
          <w:rFonts w:ascii="Arial" w:hAnsi="Arial" w:cs="Arial"/>
          <w:i/>
          <w:sz w:val="18"/>
          <w:szCs w:val="18"/>
        </w:rPr>
      </w:pPr>
    </w:p>
    <w:bookmarkStart w:id="34" w:name="__Fieldmark__33_152233896"/>
    <w:p w14:paraId="45A5B917" w14:textId="77777777" w:rsidR="002D401F" w:rsidRDefault="004B7284">
      <w:pPr>
        <w:tabs>
          <w:tab w:val="left" w:pos="851"/>
        </w:tabs>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4"/>
      <w:r>
        <w:t xml:space="preserve"> </w:t>
      </w:r>
      <w:r>
        <w:rPr>
          <w:rFonts w:ascii="Arial" w:hAnsi="Arial" w:cs="Arial"/>
        </w:rPr>
        <w:t>Les membres du groupement, qui signent le présent acte d’engagement :</w:t>
      </w:r>
    </w:p>
    <w:p w14:paraId="01BA7A9B" w14:textId="77777777" w:rsidR="002D401F" w:rsidRDefault="004B7284">
      <w:pPr>
        <w:tabs>
          <w:tab w:val="left" w:pos="851"/>
        </w:tabs>
      </w:pPr>
      <w:r>
        <w:rPr>
          <w:rFonts w:ascii="Arial" w:hAnsi="Arial" w:cs="Arial"/>
          <w:i/>
          <w:sz w:val="18"/>
          <w:szCs w:val="18"/>
        </w:rPr>
        <w:t>(Cocher la case correspondante.)</w:t>
      </w:r>
    </w:p>
    <w:p w14:paraId="69FE3837" w14:textId="77777777" w:rsidR="002D401F" w:rsidRDefault="002D401F">
      <w:pPr>
        <w:tabs>
          <w:tab w:val="left" w:pos="851"/>
        </w:tabs>
        <w:rPr>
          <w:rFonts w:ascii="Arial" w:hAnsi="Arial" w:cs="Arial"/>
        </w:rPr>
      </w:pPr>
    </w:p>
    <w:bookmarkStart w:id="35" w:name="__Fieldmark__34_152233896"/>
    <w:p w14:paraId="58BF80C1"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5"/>
      <w:r>
        <w:tab/>
      </w:r>
      <w:r>
        <w:rPr>
          <w:rFonts w:ascii="Arial" w:hAnsi="Arial" w:cs="Arial"/>
        </w:rPr>
        <w:t>donnent mandat au mandataire, qui l’accepte, pour les représenter vis-à-vis de l’acheteur et pour coordonner l’ensemble des prestations ;</w:t>
      </w:r>
    </w:p>
    <w:p w14:paraId="45BB56BC" w14:textId="77777777" w:rsidR="002D401F" w:rsidRDefault="002D401F">
      <w:pPr>
        <w:tabs>
          <w:tab w:val="left" w:pos="851"/>
        </w:tabs>
        <w:ind w:left="1701" w:hanging="850"/>
        <w:jc w:val="both"/>
        <w:rPr>
          <w:rFonts w:ascii="Arial" w:hAnsi="Arial" w:cs="Arial"/>
        </w:rPr>
      </w:pPr>
    </w:p>
    <w:bookmarkStart w:id="36" w:name="__Fieldmark__35_152233896"/>
    <w:p w14:paraId="3EFB5658"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6"/>
      <w:r>
        <w:rPr>
          <w:rFonts w:ascii="Arial" w:hAnsi="Arial" w:cs="Arial"/>
        </w:rPr>
        <w:tab/>
        <w:t>donnent mandat au mandataire, qui l’accepte, pour signer, en leur nom et pour leur compte, les modifications ultérieures du marché public ;</w:t>
      </w:r>
    </w:p>
    <w:p w14:paraId="4B2C44F6" w14:textId="77777777" w:rsidR="002D401F" w:rsidRDefault="002D401F">
      <w:pPr>
        <w:tabs>
          <w:tab w:val="left" w:pos="851"/>
        </w:tabs>
        <w:rPr>
          <w:rFonts w:ascii="Arial" w:hAnsi="Arial" w:cs="Arial"/>
          <w:iCs/>
        </w:rPr>
      </w:pPr>
    </w:p>
    <w:p w14:paraId="7C5E66C8" w14:textId="77777777" w:rsidR="002D401F" w:rsidRDefault="004B7284">
      <w:pPr>
        <w:tabs>
          <w:tab w:val="left" w:pos="851"/>
        </w:tabs>
        <w:ind w:left="1134" w:hanging="850"/>
      </w:pPr>
      <w:r>
        <w:tab/>
      </w:r>
      <w:bookmarkStart w:id="37" w:name="__Fieldmark__36_152233896"/>
      <w:r>
        <w:fldChar w:fldCharType="begin">
          <w:ffData>
            <w:name w:val=""/>
            <w:enabled/>
            <w:calcOnExit w:val="0"/>
            <w:checkBox>
              <w:sizeAuto/>
              <w:default w:val="0"/>
              <w:checked w:val="0"/>
            </w:checkBox>
          </w:ffData>
        </w:fldChar>
      </w:r>
      <w:r>
        <w:instrText xml:space="preserve"> FORMCHECKBOX </w:instrText>
      </w:r>
      <w:r w:rsidR="008858C2">
        <w:fldChar w:fldCharType="separate"/>
      </w:r>
      <w:r>
        <w:fldChar w:fldCharType="end"/>
      </w:r>
      <w:bookmarkEnd w:id="37"/>
      <w:r>
        <w:rPr>
          <w:rFonts w:ascii="Arial" w:hAnsi="Arial" w:cs="Arial"/>
          <w:i/>
          <w:iCs/>
        </w:rPr>
        <w:t xml:space="preserve"> </w:t>
      </w:r>
      <w:r>
        <w:rPr>
          <w:rFonts w:ascii="Arial" w:hAnsi="Arial" w:cs="Arial"/>
        </w:rPr>
        <w:tab/>
        <w:t>donnent mandat au mandataire dans les conditions définies ci-dessous :</w:t>
      </w:r>
    </w:p>
    <w:p w14:paraId="4C9A098E" w14:textId="77777777" w:rsidR="002D401F" w:rsidRDefault="004B7284">
      <w:pPr>
        <w:tabs>
          <w:tab w:val="left" w:pos="851"/>
        </w:tabs>
        <w:ind w:left="1134" w:hanging="850"/>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C6D7303" w14:textId="77777777" w:rsidR="002D401F" w:rsidRDefault="002D401F">
      <w:pPr>
        <w:tabs>
          <w:tab w:val="left" w:pos="851"/>
        </w:tabs>
        <w:rPr>
          <w:rFonts w:ascii="Arial" w:hAnsi="Arial" w:cs="Arial"/>
        </w:rPr>
      </w:pPr>
    </w:p>
    <w:tbl>
      <w:tblPr>
        <w:tblW w:w="0" w:type="auto"/>
        <w:tblInd w:w="-90" w:type="dxa"/>
        <w:tblLayout w:type="fixed"/>
        <w:tblLook w:val="0000" w:firstRow="0" w:lastRow="0" w:firstColumn="0" w:lastColumn="0" w:noHBand="0" w:noVBand="0"/>
      </w:tblPr>
      <w:tblGrid>
        <w:gridCol w:w="4644"/>
        <w:gridCol w:w="2694"/>
        <w:gridCol w:w="3156"/>
      </w:tblGrid>
      <w:tr w:rsidR="002D401F" w14:paraId="440DBC46" w14:textId="77777777">
        <w:tc>
          <w:tcPr>
            <w:tcW w:w="4644" w:type="dxa"/>
            <w:tcBorders>
              <w:top w:val="single" w:sz="4" w:space="0" w:color="000000"/>
              <w:left w:val="single" w:sz="4" w:space="0" w:color="000000"/>
              <w:bottom w:val="single" w:sz="4" w:space="0" w:color="000000"/>
            </w:tcBorders>
            <w:shd w:val="clear" w:color="auto" w:fill="auto"/>
            <w:vAlign w:val="center"/>
          </w:tcPr>
          <w:p w14:paraId="1DE21F8C" w14:textId="77777777" w:rsidR="002D401F" w:rsidRDefault="004B7284">
            <w:pPr>
              <w:tabs>
                <w:tab w:val="left" w:pos="851"/>
              </w:tabs>
              <w:jc w:val="center"/>
            </w:pPr>
            <w:r>
              <w:rPr>
                <w:rFonts w:ascii="Arial" w:hAnsi="Arial" w:cs="Arial"/>
                <w:b/>
                <w:bCs/>
              </w:rPr>
              <w:t>Nom, prénom et qualité</w:t>
            </w:r>
          </w:p>
          <w:p w14:paraId="06E0EF17" w14:textId="77777777" w:rsidR="002D401F" w:rsidRDefault="004B7284">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4105CA"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81EAE" w14:textId="77777777" w:rsidR="002D401F" w:rsidRDefault="004B7284">
            <w:pPr>
              <w:tabs>
                <w:tab w:val="left" w:pos="851"/>
              </w:tabs>
              <w:jc w:val="center"/>
            </w:pPr>
            <w:r>
              <w:rPr>
                <w:rFonts w:ascii="Arial" w:hAnsi="Arial" w:cs="Arial"/>
                <w:b/>
                <w:bCs/>
              </w:rPr>
              <w:t>Signature</w:t>
            </w:r>
          </w:p>
        </w:tc>
      </w:tr>
      <w:tr w:rsidR="002D401F" w14:paraId="00A81724" w14:textId="77777777">
        <w:trPr>
          <w:trHeight w:val="1021"/>
        </w:trPr>
        <w:tc>
          <w:tcPr>
            <w:tcW w:w="4644" w:type="dxa"/>
            <w:tcBorders>
              <w:top w:val="single" w:sz="4" w:space="0" w:color="000000"/>
              <w:left w:val="single" w:sz="4" w:space="0" w:color="000000"/>
            </w:tcBorders>
            <w:shd w:val="clear" w:color="auto" w:fill="CCFFFF"/>
          </w:tcPr>
          <w:p w14:paraId="5DFC92B5"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D951C52"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14:paraId="1C6C4537" w14:textId="77777777" w:rsidR="002D401F" w:rsidRDefault="002D401F">
            <w:pPr>
              <w:tabs>
                <w:tab w:val="left" w:pos="851"/>
              </w:tabs>
              <w:snapToGrid w:val="0"/>
              <w:jc w:val="both"/>
              <w:rPr>
                <w:rFonts w:ascii="Arial" w:hAnsi="Arial" w:cs="Arial"/>
                <w:b/>
                <w:bCs/>
              </w:rPr>
            </w:pPr>
          </w:p>
        </w:tc>
      </w:tr>
      <w:tr w:rsidR="002D401F" w14:paraId="6ABB6145" w14:textId="77777777">
        <w:trPr>
          <w:trHeight w:val="1021"/>
        </w:trPr>
        <w:tc>
          <w:tcPr>
            <w:tcW w:w="4644" w:type="dxa"/>
            <w:tcBorders>
              <w:left w:val="single" w:sz="4" w:space="0" w:color="000000"/>
            </w:tcBorders>
            <w:shd w:val="clear" w:color="auto" w:fill="auto"/>
          </w:tcPr>
          <w:p w14:paraId="4B8C707B"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5C4058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2C163350" w14:textId="77777777" w:rsidR="002D401F" w:rsidRDefault="002D401F">
            <w:pPr>
              <w:tabs>
                <w:tab w:val="left" w:pos="851"/>
              </w:tabs>
              <w:snapToGrid w:val="0"/>
              <w:jc w:val="both"/>
              <w:rPr>
                <w:rFonts w:ascii="Arial" w:hAnsi="Arial" w:cs="Arial"/>
                <w:b/>
                <w:bCs/>
              </w:rPr>
            </w:pPr>
          </w:p>
        </w:tc>
      </w:tr>
      <w:tr w:rsidR="002D401F" w14:paraId="28B9C4F8" w14:textId="77777777">
        <w:trPr>
          <w:trHeight w:val="1021"/>
        </w:trPr>
        <w:tc>
          <w:tcPr>
            <w:tcW w:w="4644" w:type="dxa"/>
            <w:tcBorders>
              <w:left w:val="single" w:sz="4" w:space="0" w:color="000000"/>
            </w:tcBorders>
            <w:shd w:val="clear" w:color="auto" w:fill="CCFFFF"/>
          </w:tcPr>
          <w:p w14:paraId="318F92C5"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BFE6F53"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14:paraId="1B01A23D" w14:textId="77777777" w:rsidR="002D401F" w:rsidRDefault="002D401F">
            <w:pPr>
              <w:tabs>
                <w:tab w:val="left" w:pos="851"/>
              </w:tabs>
              <w:snapToGrid w:val="0"/>
              <w:jc w:val="both"/>
              <w:rPr>
                <w:rFonts w:ascii="Arial" w:hAnsi="Arial" w:cs="Arial"/>
                <w:b/>
                <w:bCs/>
              </w:rPr>
            </w:pPr>
          </w:p>
        </w:tc>
      </w:tr>
      <w:tr w:rsidR="002D401F" w14:paraId="1262D6D9" w14:textId="77777777">
        <w:trPr>
          <w:trHeight w:val="1021"/>
        </w:trPr>
        <w:tc>
          <w:tcPr>
            <w:tcW w:w="4644" w:type="dxa"/>
            <w:tcBorders>
              <w:left w:val="single" w:sz="4" w:space="0" w:color="000000"/>
            </w:tcBorders>
            <w:shd w:val="clear" w:color="auto" w:fill="auto"/>
          </w:tcPr>
          <w:p w14:paraId="79C62A84"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25A14A5"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14D6E02D" w14:textId="77777777" w:rsidR="002D401F" w:rsidRDefault="002D401F">
            <w:pPr>
              <w:tabs>
                <w:tab w:val="left" w:pos="851"/>
              </w:tabs>
              <w:snapToGrid w:val="0"/>
              <w:jc w:val="both"/>
              <w:rPr>
                <w:rFonts w:ascii="Arial" w:hAnsi="Arial" w:cs="Arial"/>
                <w:b/>
                <w:bCs/>
              </w:rPr>
            </w:pPr>
          </w:p>
        </w:tc>
      </w:tr>
      <w:tr w:rsidR="002D401F" w14:paraId="0D65DEB0" w14:textId="77777777">
        <w:trPr>
          <w:trHeight w:val="1021"/>
        </w:trPr>
        <w:tc>
          <w:tcPr>
            <w:tcW w:w="4644" w:type="dxa"/>
            <w:tcBorders>
              <w:left w:val="single" w:sz="4" w:space="0" w:color="000000"/>
              <w:bottom w:val="single" w:sz="4" w:space="0" w:color="000000"/>
            </w:tcBorders>
            <w:shd w:val="clear" w:color="auto" w:fill="CCFFFF"/>
          </w:tcPr>
          <w:p w14:paraId="74D8F4A8"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22EC937"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14:paraId="17EA2A4F" w14:textId="77777777" w:rsidR="002D401F" w:rsidRDefault="002D401F">
            <w:pPr>
              <w:tabs>
                <w:tab w:val="left" w:pos="851"/>
              </w:tabs>
              <w:snapToGrid w:val="0"/>
              <w:jc w:val="both"/>
              <w:rPr>
                <w:rFonts w:ascii="Arial" w:hAnsi="Arial" w:cs="Arial"/>
                <w:b/>
                <w:bCs/>
              </w:rPr>
            </w:pPr>
          </w:p>
        </w:tc>
      </w:tr>
    </w:tbl>
    <w:p w14:paraId="181CAC14" w14:textId="77777777" w:rsidR="002D401F" w:rsidRDefault="004B7284">
      <w:pPr>
        <w:tabs>
          <w:tab w:val="left" w:pos="851"/>
        </w:tabs>
        <w:jc w:val="both"/>
      </w:pPr>
      <w:r>
        <w:rPr>
          <w:rFonts w:ascii="Arial" w:hAnsi="Arial" w:cs="Arial"/>
          <w:sz w:val="18"/>
          <w:szCs w:val="18"/>
        </w:rPr>
        <w:t>(*) Le signataire doit avoir le pouvoir d’engager la personne qu’il représente.</w:t>
      </w:r>
    </w:p>
    <w:p w14:paraId="1F024034"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3EE5E694" w14:textId="77777777">
        <w:tc>
          <w:tcPr>
            <w:tcW w:w="10277" w:type="dxa"/>
            <w:shd w:val="clear" w:color="auto" w:fill="66CCFF"/>
          </w:tcPr>
          <w:p w14:paraId="3465C290" w14:textId="77777777" w:rsidR="002D401F" w:rsidRDefault="004B7284">
            <w:r>
              <w:rPr>
                <w:sz w:val="22"/>
                <w:szCs w:val="22"/>
              </w:rPr>
              <w:lastRenderedPageBreak/>
              <w:t>D - Identification et signature de l’acheteur.</w:t>
            </w:r>
          </w:p>
        </w:tc>
      </w:tr>
    </w:tbl>
    <w:p w14:paraId="14CB948F" w14:textId="77777777" w:rsidR="002D401F" w:rsidRDefault="002D401F">
      <w:pPr>
        <w:tabs>
          <w:tab w:val="left" w:pos="851"/>
        </w:tabs>
      </w:pPr>
    </w:p>
    <w:p w14:paraId="610EEECA" w14:textId="77777777" w:rsidR="002D401F" w:rsidRDefault="002D401F">
      <w:pPr>
        <w:tabs>
          <w:tab w:val="left" w:pos="851"/>
        </w:tabs>
      </w:pPr>
    </w:p>
    <w:p w14:paraId="14EBA81B" w14:textId="77777777" w:rsidR="002D401F" w:rsidRDefault="004B7284">
      <w:pPr>
        <w:pStyle w:val="Titre1"/>
        <w:numPr>
          <w:ilvl w:val="1"/>
          <w:numId w:val="1"/>
        </w:numPr>
        <w:tabs>
          <w:tab w:val="left" w:pos="567"/>
          <w:tab w:val="left" w:pos="851"/>
        </w:tabs>
        <w:ind w:left="567" w:firstLine="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2F9CDCCA" w14:textId="77777777" w:rsidR="002D401F" w:rsidRDefault="004B7284">
      <w:pPr>
        <w:pStyle w:val="Titre1"/>
        <w:numPr>
          <w:ilvl w:val="1"/>
          <w:numId w:val="1"/>
        </w:numPr>
        <w:tabs>
          <w:tab w:val="left" w:pos="851"/>
        </w:tabs>
        <w:ind w:left="567" w:firstLine="0"/>
        <w:jc w:val="both"/>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2FCF0813" w14:textId="77777777" w:rsidR="002D401F" w:rsidRDefault="002D401F">
      <w:pPr>
        <w:pStyle w:val="Titre1"/>
        <w:tabs>
          <w:tab w:val="left" w:pos="851"/>
        </w:tabs>
        <w:ind w:left="0" w:hanging="432"/>
        <w:jc w:val="both"/>
        <w:rPr>
          <w:rFonts w:ascii="Arial" w:hAnsi="Arial" w:cs="Arial"/>
        </w:rPr>
      </w:pPr>
    </w:p>
    <w:p w14:paraId="3475A0D0" w14:textId="77777777" w:rsidR="002D401F" w:rsidRDefault="002D401F">
      <w:pPr>
        <w:pStyle w:val="En-tte"/>
        <w:tabs>
          <w:tab w:val="clear" w:pos="4536"/>
          <w:tab w:val="clear" w:pos="9072"/>
          <w:tab w:val="left" w:pos="851"/>
        </w:tabs>
        <w:jc w:val="both"/>
        <w:rPr>
          <w:rFonts w:ascii="Arial" w:hAnsi="Arial" w:cs="Arial"/>
        </w:rPr>
      </w:pPr>
    </w:p>
    <w:p w14:paraId="29B7E5E8" w14:textId="77777777" w:rsidR="006D0FDE" w:rsidRDefault="006D0FDE" w:rsidP="006D0FDE">
      <w:pPr>
        <w:tabs>
          <w:tab w:val="left" w:pos="851"/>
        </w:tabs>
        <w:jc w:val="both"/>
      </w:pPr>
      <w:r>
        <w:rPr>
          <w:rFonts w:ascii="Arial" w:hAnsi="Arial" w:cs="Arial"/>
        </w:rPr>
        <w:t>Ministères Transition écologique, Aménagement du Territoire, Transports, Ville et Logement (MTEATTVL)</w:t>
      </w:r>
    </w:p>
    <w:p w14:paraId="6772D332" w14:textId="77777777" w:rsidR="002D401F" w:rsidRDefault="004B7284">
      <w:pPr>
        <w:suppressAutoHyphens w:val="0"/>
        <w:spacing w:before="62"/>
        <w:jc w:val="both"/>
        <w:rPr>
          <w:rFonts w:ascii="Arial" w:hAnsi="Arial" w:cs="Arial"/>
          <w:color w:val="000000"/>
          <w:lang w:eastAsia="fr-FR"/>
        </w:rPr>
      </w:pPr>
      <w:r>
        <w:rPr>
          <w:rFonts w:ascii="Arial" w:hAnsi="Arial" w:cs="Arial"/>
          <w:color w:val="000000"/>
          <w:lang w:eastAsia="fr-FR"/>
        </w:rPr>
        <w:t>Commissariat général au Développement durable (CGDD)</w:t>
      </w:r>
    </w:p>
    <w:p w14:paraId="3B1D11BC" w14:textId="77777777" w:rsidR="00BD5C17" w:rsidRPr="00BD5C17" w:rsidRDefault="00BD5C17" w:rsidP="00BD5C17">
      <w:pPr>
        <w:pStyle w:val="m-BlocEmetteur"/>
        <w:rPr>
          <w:rFonts w:ascii="Arial" w:hAnsi="Arial" w:cs="Arial"/>
          <w:i w:val="0"/>
          <w:color w:val="000000"/>
          <w:w w:val="100"/>
          <w:sz w:val="20"/>
          <w:lang w:eastAsia="fr-FR"/>
        </w:rPr>
      </w:pPr>
      <w:r w:rsidRPr="00BD5C17">
        <w:rPr>
          <w:rFonts w:ascii="Arial" w:hAnsi="Arial" w:cs="Arial"/>
          <w:i w:val="0"/>
          <w:color w:val="000000"/>
          <w:w w:val="100"/>
          <w:sz w:val="20"/>
          <w:lang w:eastAsia="fr-FR"/>
        </w:rPr>
        <w:t xml:space="preserve">Service </w:t>
      </w:r>
      <w:r w:rsidR="00D8462D">
        <w:rPr>
          <w:rFonts w:ascii="Arial" w:hAnsi="Arial" w:cs="Arial"/>
          <w:i w:val="0"/>
          <w:color w:val="000000"/>
          <w:w w:val="100"/>
          <w:sz w:val="20"/>
          <w:lang w:eastAsia="fr-FR"/>
        </w:rPr>
        <w:t>de l’économie verte et solidaire</w:t>
      </w:r>
    </w:p>
    <w:p w14:paraId="653E3AB4" w14:textId="77777777" w:rsidR="002D401F" w:rsidRDefault="004B7284">
      <w:pPr>
        <w:suppressAutoHyphens w:val="0"/>
        <w:spacing w:before="62"/>
        <w:jc w:val="both"/>
      </w:pPr>
      <w:r>
        <w:rPr>
          <w:rFonts w:ascii="Arial" w:hAnsi="Arial" w:cs="Arial"/>
          <w:color w:val="000000"/>
          <w:lang w:eastAsia="fr-FR"/>
        </w:rPr>
        <w:t>Florence MACE</w:t>
      </w:r>
    </w:p>
    <w:p w14:paraId="1F5EEA54" w14:textId="4FF20BD8" w:rsidR="002D401F" w:rsidRDefault="004B7284">
      <w:pPr>
        <w:suppressAutoHyphens w:val="0"/>
        <w:spacing w:before="62"/>
        <w:jc w:val="both"/>
      </w:pPr>
      <w:r>
        <w:rPr>
          <w:rFonts w:ascii="Arial" w:hAnsi="Arial" w:cs="Arial"/>
          <w:color w:val="000000"/>
          <w:lang w:eastAsia="fr-FR"/>
        </w:rPr>
        <w:t>Sous-directrice des affaires générales</w:t>
      </w:r>
      <w:r w:rsidR="006D0FDE">
        <w:rPr>
          <w:rFonts w:ascii="Arial" w:hAnsi="Arial" w:cs="Arial"/>
          <w:color w:val="000000"/>
          <w:lang w:eastAsia="fr-FR"/>
        </w:rPr>
        <w:t xml:space="preserve"> du CGDD</w:t>
      </w:r>
    </w:p>
    <w:p w14:paraId="17505150" w14:textId="77777777" w:rsidR="002D401F" w:rsidRDefault="004B7284">
      <w:pPr>
        <w:suppressAutoHyphens w:val="0"/>
        <w:spacing w:line="102" w:lineRule="atLeast"/>
        <w:jc w:val="both"/>
      </w:pPr>
      <w:r>
        <w:rPr>
          <w:rFonts w:ascii="Arial" w:hAnsi="Arial" w:cs="Arial"/>
          <w:color w:val="000000"/>
          <w:lang w:eastAsia="fr-FR"/>
        </w:rPr>
        <w:t>Tour Séquoia</w:t>
      </w:r>
    </w:p>
    <w:p w14:paraId="7F4C37C2" w14:textId="77777777" w:rsidR="002D401F" w:rsidRDefault="004B7284">
      <w:pPr>
        <w:suppressAutoHyphens w:val="0"/>
        <w:jc w:val="both"/>
      </w:pPr>
      <w:r>
        <w:rPr>
          <w:rFonts w:ascii="Arial" w:hAnsi="Arial" w:cs="Arial"/>
          <w:color w:val="000000"/>
          <w:lang w:eastAsia="fr-FR"/>
        </w:rPr>
        <w:t>92055 La Défense Cedex</w:t>
      </w:r>
    </w:p>
    <w:p w14:paraId="2A041B8B"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7AA165F4"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1CD14644"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238165AA"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3625DEC2" w14:textId="77777777" w:rsidR="002D401F" w:rsidRDefault="004B728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5DF9490" w14:textId="77777777" w:rsidR="002D401F" w:rsidRDefault="004B7284">
      <w:pPr>
        <w:tabs>
          <w:tab w:val="left" w:pos="851"/>
        </w:tabs>
        <w:jc w:val="both"/>
      </w:pPr>
      <w:r>
        <w:rPr>
          <w:rFonts w:ascii="Arial" w:hAnsi="Arial" w:cs="Arial"/>
          <w:i/>
          <w:sz w:val="18"/>
          <w:szCs w:val="18"/>
        </w:rPr>
        <w:t>(Le signataire doit avoir le pouvoir d’engager l’acheteur qu’il représente.)</w:t>
      </w:r>
    </w:p>
    <w:p w14:paraId="4D533B38" w14:textId="77777777" w:rsidR="002D401F" w:rsidRDefault="002D401F">
      <w:pPr>
        <w:tabs>
          <w:tab w:val="left" w:pos="851"/>
        </w:tabs>
        <w:jc w:val="both"/>
        <w:rPr>
          <w:rFonts w:ascii="Arial" w:hAnsi="Arial" w:cs="Arial"/>
        </w:rPr>
      </w:pPr>
    </w:p>
    <w:p w14:paraId="0D13A432" w14:textId="77777777" w:rsidR="002D401F" w:rsidRDefault="004B7284">
      <w:pPr>
        <w:tabs>
          <w:tab w:val="left" w:pos="851"/>
        </w:tabs>
        <w:jc w:val="both"/>
      </w:pPr>
      <w:r>
        <w:rPr>
          <w:rFonts w:ascii="Arial" w:hAnsi="Arial" w:cs="Arial"/>
        </w:rPr>
        <w:t>Madame Florence MACE, sous-directrice des Affaires générales</w:t>
      </w:r>
    </w:p>
    <w:p w14:paraId="458EC544" w14:textId="3B2194D1" w:rsidR="002D401F" w:rsidRDefault="008858C2">
      <w:pPr>
        <w:tabs>
          <w:tab w:val="left" w:pos="851"/>
        </w:tabs>
        <w:jc w:val="both"/>
      </w:pPr>
      <w:r>
        <w:rPr>
          <w:rFonts w:ascii="Arial" w:hAnsi="Arial" w:cs="Arial"/>
        </w:rPr>
        <w:t>d</w:t>
      </w:r>
      <w:r w:rsidR="006D0FDE">
        <w:rPr>
          <w:rFonts w:ascii="Arial" w:hAnsi="Arial" w:cs="Arial"/>
        </w:rPr>
        <w:t xml:space="preserve">u </w:t>
      </w:r>
      <w:r w:rsidR="004B7284">
        <w:rPr>
          <w:rFonts w:ascii="Arial" w:hAnsi="Arial" w:cs="Arial"/>
        </w:rPr>
        <w:t>Commissariat général au Développement durable</w:t>
      </w:r>
    </w:p>
    <w:p w14:paraId="5DD51CCF" w14:textId="77777777" w:rsidR="006D0FDE" w:rsidRDefault="006D0FDE" w:rsidP="006D0FDE">
      <w:pPr>
        <w:tabs>
          <w:tab w:val="left" w:pos="851"/>
        </w:tabs>
        <w:jc w:val="both"/>
      </w:pPr>
      <w:r>
        <w:rPr>
          <w:rFonts w:ascii="Arial" w:hAnsi="Arial" w:cs="Arial"/>
        </w:rPr>
        <w:t>Ministères Transition écologique, Aménagement du Territoire, Transports, Ville et Logement (MTEATTVL)</w:t>
      </w:r>
    </w:p>
    <w:p w14:paraId="420DA6CA" w14:textId="77777777" w:rsidR="002D401F" w:rsidRDefault="002D401F">
      <w:pPr>
        <w:tabs>
          <w:tab w:val="left" w:pos="851"/>
        </w:tabs>
        <w:jc w:val="both"/>
        <w:rPr>
          <w:rFonts w:ascii="Arial" w:hAnsi="Arial" w:cs="Arial"/>
        </w:rPr>
      </w:pPr>
    </w:p>
    <w:p w14:paraId="20C470BF" w14:textId="77777777" w:rsidR="002D401F" w:rsidRDefault="004B728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2B260F4D" w14:textId="77777777" w:rsidR="002D401F" w:rsidRDefault="004B728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6E25D47D" w14:textId="77777777" w:rsidR="002D401F" w:rsidRDefault="002D401F">
      <w:pPr>
        <w:tabs>
          <w:tab w:val="left" w:pos="851"/>
        </w:tabs>
        <w:jc w:val="both"/>
        <w:rPr>
          <w:rFonts w:ascii="Arial" w:hAnsi="Arial" w:cs="Arial"/>
        </w:rPr>
      </w:pPr>
    </w:p>
    <w:p w14:paraId="3C559F3E" w14:textId="77777777" w:rsidR="002D401F" w:rsidRDefault="002D401F">
      <w:pPr>
        <w:tabs>
          <w:tab w:val="left" w:pos="851"/>
        </w:tabs>
        <w:jc w:val="both"/>
        <w:rPr>
          <w:rFonts w:ascii="Arial" w:hAnsi="Arial" w:cs="Arial"/>
        </w:rPr>
      </w:pPr>
    </w:p>
    <w:p w14:paraId="3BCAF3A7" w14:textId="5B4277AD" w:rsidR="002D401F" w:rsidRDefault="004B7284">
      <w:pPr>
        <w:pStyle w:val="western"/>
        <w:keepNext/>
        <w:spacing w:before="0" w:after="119"/>
      </w:pPr>
      <w:r>
        <w:rPr>
          <w:rFonts w:ascii="Liberation Sans" w:hAnsi="Liberation Sans" w:cs="Liberation Sans"/>
          <w:b w:val="0"/>
          <w:bCs w:val="0"/>
          <w:sz w:val="20"/>
          <w:szCs w:val="20"/>
        </w:rPr>
        <w:t xml:space="preserve">Le comptable est le contrôleur budgétaire et comptable ministériel placé auprès </w:t>
      </w:r>
      <w:r w:rsidR="008858C2">
        <w:rPr>
          <w:rFonts w:ascii="Liberation Sans" w:hAnsi="Liberation Sans" w:cs="Liberation Sans"/>
          <w:b w:val="0"/>
          <w:bCs w:val="0"/>
          <w:sz w:val="20"/>
          <w:szCs w:val="20"/>
        </w:rPr>
        <w:t>du Ministère</w:t>
      </w:r>
      <w:r>
        <w:rPr>
          <w:rFonts w:ascii="Liberation Sans" w:hAnsi="Liberation Sans" w:cs="Liberation Sans"/>
          <w:b w:val="0"/>
          <w:bCs w:val="0"/>
          <w:sz w:val="20"/>
          <w:szCs w:val="20"/>
        </w:rPr>
        <w:t xml:space="preserve"> </w:t>
      </w:r>
      <w:r w:rsidR="006D0FDE">
        <w:rPr>
          <w:rFonts w:ascii="Liberation Sans" w:hAnsi="Liberation Sans" w:cs="Liberation Sans"/>
          <w:b w:val="0"/>
          <w:bCs w:val="0"/>
          <w:sz w:val="20"/>
          <w:szCs w:val="20"/>
        </w:rPr>
        <w:t xml:space="preserve">de la Transition écologique, </w:t>
      </w:r>
      <w:r w:rsidR="008858C2">
        <w:rPr>
          <w:rFonts w:ascii="Liberation Sans" w:hAnsi="Liberation Sans" w:cs="Liberation Sans"/>
          <w:b w:val="0"/>
          <w:bCs w:val="0"/>
          <w:sz w:val="20"/>
          <w:szCs w:val="20"/>
        </w:rPr>
        <w:t>Aménagement du territoire</w:t>
      </w:r>
    </w:p>
    <w:p w14:paraId="73F2173F" w14:textId="77777777" w:rsidR="002D401F" w:rsidRPr="003F0900" w:rsidRDefault="004B7284">
      <w:pPr>
        <w:pStyle w:val="western"/>
        <w:spacing w:before="0" w:after="119"/>
      </w:pPr>
      <w:r w:rsidRPr="003F0900">
        <w:rPr>
          <w:rFonts w:ascii="Liberation Sans" w:hAnsi="Liberation Sans" w:cs="Liberation Sans"/>
          <w:b w:val="0"/>
          <w:bCs w:val="0"/>
          <w:sz w:val="20"/>
          <w:szCs w:val="20"/>
        </w:rPr>
        <w:t>Adresse postale : Grande Arche – Paroi Sud – 23ème étage - 92055 La Défense Cedex</w:t>
      </w:r>
    </w:p>
    <w:p w14:paraId="2972B3F7" w14:textId="77777777" w:rsidR="002D401F" w:rsidRDefault="004B7284">
      <w:pPr>
        <w:tabs>
          <w:tab w:val="left" w:pos="851"/>
        </w:tabs>
        <w:jc w:val="both"/>
        <w:rPr>
          <w:rFonts w:ascii="Arial" w:hAnsi="Arial" w:cs="Arial"/>
        </w:rPr>
      </w:pPr>
      <w:r w:rsidRPr="003F0900">
        <w:t xml:space="preserve">Courriel : </w:t>
      </w:r>
      <w:hyperlink r:id="rId25" w:history="1">
        <w:r w:rsidRPr="003F0900">
          <w:rPr>
            <w:rStyle w:val="Lienhypertexte"/>
          </w:rPr>
          <w:t>CBCM@developpement-durable.gouv.fr</w:t>
        </w:r>
      </w:hyperlink>
    </w:p>
    <w:p w14:paraId="306EC9BF" w14:textId="77777777" w:rsidR="002D401F" w:rsidRDefault="002D401F">
      <w:pPr>
        <w:tabs>
          <w:tab w:val="left" w:pos="851"/>
        </w:tabs>
        <w:jc w:val="both"/>
        <w:rPr>
          <w:rFonts w:ascii="Arial" w:hAnsi="Arial" w:cs="Arial"/>
        </w:rPr>
      </w:pPr>
    </w:p>
    <w:p w14:paraId="253E7503" w14:textId="77777777" w:rsidR="002D401F" w:rsidRDefault="002D401F">
      <w:pPr>
        <w:pStyle w:val="fcase2metab"/>
        <w:ind w:left="0" w:firstLine="0"/>
        <w:rPr>
          <w:rFonts w:ascii="Arial" w:hAnsi="Arial" w:cs="Arial"/>
        </w:rPr>
      </w:pPr>
    </w:p>
    <w:p w14:paraId="681BB8A6" w14:textId="77777777" w:rsidR="002D401F" w:rsidRDefault="004B728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A8799DD" w14:textId="77777777" w:rsidR="002D401F" w:rsidRDefault="002D401F">
      <w:pPr>
        <w:tabs>
          <w:tab w:val="left" w:pos="720"/>
          <w:tab w:val="left" w:pos="851"/>
        </w:tabs>
        <w:jc w:val="both"/>
        <w:rPr>
          <w:rFonts w:ascii="Arial" w:hAnsi="Arial" w:cs="Arial"/>
        </w:rPr>
      </w:pPr>
    </w:p>
    <w:p w14:paraId="0F2679CC" w14:textId="0107B47B" w:rsidR="002D401F" w:rsidRPr="006D0FDE" w:rsidRDefault="00BD5C17">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Le</w:t>
      </w:r>
      <w:r w:rsidR="004B7284">
        <w:rPr>
          <w:rFonts w:ascii="Liberation Sans" w:hAnsi="Liberation Sans" w:cs="Liberation Sans"/>
          <w:b w:val="0"/>
          <w:bCs w:val="0"/>
          <w:sz w:val="20"/>
          <w:szCs w:val="20"/>
        </w:rPr>
        <w:t xml:space="preserve"> comptable assignataire est le </w:t>
      </w:r>
      <w:r w:rsidR="004B7284" w:rsidRPr="006D0FDE">
        <w:rPr>
          <w:rFonts w:ascii="Liberation Sans" w:hAnsi="Liberation Sans" w:cs="Liberation Sans"/>
          <w:b w:val="0"/>
          <w:bCs w:val="0"/>
          <w:sz w:val="20"/>
          <w:szCs w:val="20"/>
        </w:rPr>
        <w:t>contrôleur</w:t>
      </w:r>
      <w:r w:rsidR="004B7284">
        <w:rPr>
          <w:rFonts w:ascii="Liberation Sans" w:hAnsi="Liberation Sans" w:cs="Liberation Sans"/>
          <w:b w:val="0"/>
          <w:bCs w:val="0"/>
          <w:sz w:val="20"/>
          <w:szCs w:val="20"/>
        </w:rPr>
        <w:t xml:space="preserve"> budgétaire et comptable ministériel </w:t>
      </w:r>
      <w:r w:rsidR="004B7284" w:rsidRPr="006D0FDE">
        <w:rPr>
          <w:rFonts w:ascii="Liberation Sans" w:hAnsi="Liberation Sans" w:cs="Liberation Sans"/>
          <w:b w:val="0"/>
          <w:bCs w:val="0"/>
          <w:sz w:val="20"/>
          <w:szCs w:val="20"/>
        </w:rPr>
        <w:t xml:space="preserve">placé auprès </w:t>
      </w:r>
      <w:r w:rsidR="006D0FDE" w:rsidRPr="006D0FDE">
        <w:rPr>
          <w:rFonts w:ascii="Liberation Sans" w:hAnsi="Liberation Sans" w:cs="Liberation Sans"/>
          <w:b w:val="0"/>
          <w:bCs w:val="0"/>
          <w:sz w:val="20"/>
          <w:szCs w:val="20"/>
        </w:rPr>
        <w:t xml:space="preserve">des </w:t>
      </w:r>
      <w:r w:rsidR="006D0FDE" w:rsidRPr="006D0FDE">
        <w:rPr>
          <w:rFonts w:ascii="Liberation Sans" w:hAnsi="Liberation Sans" w:cs="Liberation Sans"/>
          <w:b w:val="0"/>
          <w:bCs w:val="0"/>
          <w:sz w:val="20"/>
          <w:szCs w:val="20"/>
        </w:rPr>
        <w:t>Ministères Transition écologique, Aménagement du Territoire</w:t>
      </w:r>
    </w:p>
    <w:p w14:paraId="521B37AA" w14:textId="77777777" w:rsidR="002D401F" w:rsidRDefault="004B7284">
      <w:pPr>
        <w:pStyle w:val="western"/>
        <w:spacing w:before="0" w:after="119"/>
      </w:pPr>
      <w:r>
        <w:rPr>
          <w:rFonts w:ascii="Liberation Sans" w:hAnsi="Liberation Sans" w:cs="Liberation Sans"/>
          <w:b w:val="0"/>
          <w:bCs w:val="0"/>
          <w:sz w:val="20"/>
          <w:szCs w:val="20"/>
        </w:rPr>
        <w:t>Adresse postale : Grande Arche – Paroi Sud – 23ème étage - 92055 La Défense Cedex</w:t>
      </w:r>
    </w:p>
    <w:p w14:paraId="79334334" w14:textId="77777777" w:rsidR="002D401F" w:rsidRDefault="004B7284">
      <w:pPr>
        <w:pStyle w:val="NormalWeb"/>
        <w:spacing w:before="0"/>
      </w:pPr>
      <w:r>
        <w:rPr>
          <w:sz w:val="20"/>
          <w:szCs w:val="20"/>
        </w:rPr>
        <w:t xml:space="preserve">Courriel : </w:t>
      </w:r>
      <w:hyperlink r:id="rId26" w:history="1">
        <w:r>
          <w:rPr>
            <w:rStyle w:val="Lienhypertexte"/>
            <w:sz w:val="20"/>
            <w:szCs w:val="20"/>
          </w:rPr>
          <w:t>CBCM@developpement-durable.gouv.fr</w:t>
        </w:r>
      </w:hyperlink>
    </w:p>
    <w:p w14:paraId="3EA628E9" w14:textId="77777777" w:rsidR="002D401F" w:rsidRDefault="002D401F">
      <w:pPr>
        <w:pStyle w:val="NormalWeb"/>
        <w:spacing w:before="0"/>
      </w:pPr>
    </w:p>
    <w:p w14:paraId="077C58C7" w14:textId="77777777" w:rsidR="002D401F" w:rsidRDefault="002D401F">
      <w:pPr>
        <w:pStyle w:val="fcase2metab"/>
        <w:ind w:left="0" w:firstLine="0"/>
        <w:rPr>
          <w:rFonts w:ascii="Arial" w:hAnsi="Arial" w:cs="Arial"/>
        </w:rPr>
      </w:pPr>
    </w:p>
    <w:p w14:paraId="48666D82" w14:textId="77777777" w:rsidR="002D401F" w:rsidRDefault="004B7284">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C83FC4E" w14:textId="77777777" w:rsidR="002D401F" w:rsidRDefault="002D401F">
      <w:pPr>
        <w:suppressAutoHyphens w:val="0"/>
        <w:ind w:left="1134" w:hanging="1134"/>
        <w:jc w:val="both"/>
      </w:pPr>
    </w:p>
    <w:p w14:paraId="6C1E9C72" w14:textId="72DD8FBC" w:rsidR="00BD5C17" w:rsidRPr="00275080" w:rsidRDefault="00D8462D" w:rsidP="00D8462D">
      <w:pPr>
        <w:suppressAutoHyphens w:val="0"/>
        <w:jc w:val="both"/>
        <w:rPr>
          <w:rFonts w:ascii="Arial" w:eastAsia="Arial" w:hAnsi="Arial" w:cs="Arial"/>
          <w:color w:val="000000"/>
          <w:lang w:eastAsia="fr-FR"/>
        </w:rPr>
      </w:pPr>
      <w:r>
        <w:rPr>
          <w:rFonts w:ascii="Arial" w:eastAsia="Arial" w:hAnsi="Arial" w:cs="Arial"/>
          <w:color w:val="000000"/>
          <w:lang w:eastAsia="fr-FR"/>
        </w:rPr>
        <w:t xml:space="preserve">Cette </w:t>
      </w:r>
      <w:r w:rsidR="004B7284" w:rsidRPr="00D8462D">
        <w:rPr>
          <w:rFonts w:ascii="Arial" w:eastAsia="Arial" w:hAnsi="Arial" w:cs="Arial"/>
          <w:color w:val="000000"/>
          <w:lang w:eastAsia="fr-FR"/>
        </w:rPr>
        <w:t xml:space="preserve">dépense sera imputée sur le programme </w:t>
      </w:r>
      <w:r w:rsidR="00215EC6">
        <w:rPr>
          <w:rFonts w:ascii="Arial" w:eastAsia="Arial" w:hAnsi="Arial" w:cs="Arial"/>
          <w:color w:val="000000"/>
          <w:lang w:eastAsia="fr-FR"/>
        </w:rPr>
        <w:t>0</w:t>
      </w:r>
      <w:r w:rsidR="004B7284" w:rsidRPr="00D8462D">
        <w:rPr>
          <w:rFonts w:ascii="Arial" w:eastAsia="Arial" w:hAnsi="Arial" w:cs="Arial"/>
          <w:color w:val="000000"/>
          <w:lang w:eastAsia="fr-FR"/>
        </w:rPr>
        <w:t xml:space="preserve">159 action 10 sous-action 08 centre de coût </w:t>
      </w:r>
      <w:r w:rsidRPr="00D8462D">
        <w:rPr>
          <w:rFonts w:ascii="Arial" w:eastAsia="Arial" w:hAnsi="Arial" w:cs="Arial"/>
          <w:color w:val="000000"/>
          <w:lang w:eastAsia="fr-FR"/>
        </w:rPr>
        <w:t>CGDSEVS</w:t>
      </w:r>
      <w:r w:rsidR="00BD5C17" w:rsidRPr="00D8462D">
        <w:rPr>
          <w:rFonts w:ascii="Arial" w:eastAsia="Arial" w:hAnsi="Arial" w:cs="Arial"/>
          <w:color w:val="000000"/>
          <w:lang w:eastAsia="fr-FR"/>
        </w:rPr>
        <w:t>092</w:t>
      </w:r>
    </w:p>
    <w:p w14:paraId="6D64B075" w14:textId="77777777" w:rsidR="002D401F" w:rsidRDefault="002D401F">
      <w:pPr>
        <w:pageBreakBefore/>
        <w:suppressAutoHyphens w:val="0"/>
        <w:jc w:val="both"/>
      </w:pPr>
    </w:p>
    <w:p w14:paraId="4AD259D6" w14:textId="77777777" w:rsidR="002D401F" w:rsidRDefault="002D401F">
      <w:pPr>
        <w:suppressAutoHyphens w:val="0"/>
        <w:jc w:val="both"/>
      </w:pPr>
    </w:p>
    <w:p w14:paraId="02CD3EC9" w14:textId="77777777" w:rsidR="002D401F" w:rsidRDefault="002D401F">
      <w:pPr>
        <w:tabs>
          <w:tab w:val="left" w:pos="851"/>
          <w:tab w:val="left" w:pos="3402"/>
          <w:tab w:val="left" w:pos="6237"/>
          <w:tab w:val="left" w:pos="9072"/>
        </w:tabs>
        <w:jc w:val="both"/>
        <w:rPr>
          <w:rFonts w:ascii="Arial" w:hAnsi="Arial" w:cs="Arial"/>
          <w:b/>
          <w:caps/>
        </w:rPr>
      </w:pPr>
    </w:p>
    <w:p w14:paraId="16EE68E8" w14:textId="77777777" w:rsidR="002D401F" w:rsidRDefault="004B7284">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33B557D" w14:textId="77777777" w:rsidR="002D401F" w:rsidRDefault="002D401F">
      <w:pPr>
        <w:tabs>
          <w:tab w:val="left" w:pos="851"/>
          <w:tab w:val="left" w:pos="3402"/>
          <w:tab w:val="left" w:pos="6237"/>
          <w:tab w:val="left" w:pos="9072"/>
        </w:tabs>
        <w:jc w:val="both"/>
        <w:rPr>
          <w:rFonts w:ascii="Arial" w:hAnsi="Arial" w:cs="Arial"/>
          <w:b/>
        </w:rPr>
      </w:pPr>
    </w:p>
    <w:p w14:paraId="264B78A6" w14:textId="77777777" w:rsidR="002D401F" w:rsidRDefault="004B7284">
      <w:pPr>
        <w:tabs>
          <w:tab w:val="left" w:pos="851"/>
          <w:tab w:val="left" w:pos="3402"/>
          <w:tab w:val="left" w:pos="6237"/>
          <w:tab w:val="left" w:pos="9072"/>
        </w:tabs>
        <w:jc w:val="both"/>
      </w:pPr>
      <w:r>
        <w:rPr>
          <w:rFonts w:ascii="Arial" w:hAnsi="Arial" w:cs="Arial"/>
          <w:i/>
          <w:sz w:val="18"/>
          <w:szCs w:val="18"/>
        </w:rPr>
        <w:t>(Visa ou avis de l’autorité chargée du contrôle financier.)</w:t>
      </w:r>
    </w:p>
    <w:p w14:paraId="386042C9" w14:textId="77777777" w:rsidR="002D401F" w:rsidRDefault="002D401F">
      <w:pPr>
        <w:tabs>
          <w:tab w:val="left" w:pos="851"/>
        </w:tabs>
        <w:rPr>
          <w:rFonts w:ascii="Arial" w:hAnsi="Arial" w:cs="Arial"/>
        </w:rPr>
      </w:pPr>
    </w:p>
    <w:p w14:paraId="5FEEE1A0" w14:textId="77777777" w:rsidR="002D401F" w:rsidRDefault="004B7284">
      <w:pPr>
        <w:tabs>
          <w:tab w:val="left" w:pos="851"/>
          <w:tab w:val="left" w:pos="5245"/>
          <w:tab w:val="left" w:pos="7371"/>
          <w:tab w:val="left" w:pos="7655"/>
        </w:tabs>
        <w:jc w:val="both"/>
      </w:pPr>
      <w:r>
        <w:rPr>
          <w:rFonts w:ascii="Arial" w:hAnsi="Arial" w:cs="Arial"/>
        </w:rPr>
        <w:tab/>
        <w:t>A : …………………… , le …………………</w:t>
      </w:r>
    </w:p>
    <w:p w14:paraId="6A529156" w14:textId="77777777" w:rsidR="002D401F" w:rsidRDefault="002D401F">
      <w:pPr>
        <w:tabs>
          <w:tab w:val="left" w:pos="851"/>
        </w:tabs>
      </w:pPr>
    </w:p>
    <w:p w14:paraId="7C9E84C1" w14:textId="77777777" w:rsidR="002D401F" w:rsidRDefault="002D401F">
      <w:pPr>
        <w:tabs>
          <w:tab w:val="left" w:pos="851"/>
        </w:tabs>
      </w:pPr>
    </w:p>
    <w:p w14:paraId="6857CB42" w14:textId="77777777" w:rsidR="002D401F" w:rsidRDefault="004B7284">
      <w:pPr>
        <w:tabs>
          <w:tab w:val="left" w:pos="851"/>
        </w:tabs>
        <w:ind w:left="6804"/>
        <w:jc w:val="both"/>
      </w:pPr>
      <w:r>
        <w:rPr>
          <w:rFonts w:ascii="Arial" w:hAnsi="Arial" w:cs="Arial"/>
        </w:rPr>
        <w:t>Signature</w:t>
      </w:r>
    </w:p>
    <w:p w14:paraId="0B1D9997" w14:textId="77777777" w:rsidR="002D401F" w:rsidRDefault="004B7284">
      <w:pPr>
        <w:tabs>
          <w:tab w:val="left" w:pos="851"/>
        </w:tabs>
        <w:ind w:left="4820"/>
        <w:jc w:val="center"/>
      </w:pPr>
      <w:r>
        <w:rPr>
          <w:rFonts w:ascii="Arial" w:hAnsi="Arial" w:cs="Arial"/>
          <w:i/>
          <w:sz w:val="18"/>
          <w:szCs w:val="18"/>
        </w:rPr>
        <w:t>(représentant de l’acheteur habilité à signer le marché public)</w:t>
      </w:r>
    </w:p>
    <w:p w14:paraId="0999FDF1" w14:textId="77777777" w:rsidR="002D401F" w:rsidRDefault="002D401F">
      <w:pPr>
        <w:tabs>
          <w:tab w:val="left" w:pos="851"/>
        </w:tabs>
        <w:jc w:val="both"/>
      </w:pPr>
    </w:p>
    <w:p w14:paraId="73AFAFFC" w14:textId="77777777" w:rsidR="002D401F" w:rsidRDefault="002D401F">
      <w:pPr>
        <w:tabs>
          <w:tab w:val="left" w:pos="851"/>
        </w:tabs>
        <w:jc w:val="both"/>
      </w:pPr>
    </w:p>
    <w:p w14:paraId="35FF418C" w14:textId="77777777" w:rsidR="002D401F" w:rsidRDefault="002D401F">
      <w:pPr>
        <w:tabs>
          <w:tab w:val="left" w:pos="851"/>
        </w:tabs>
        <w:jc w:val="both"/>
      </w:pPr>
    </w:p>
    <w:p w14:paraId="1C825A06" w14:textId="77777777" w:rsidR="002D401F" w:rsidRDefault="002D401F">
      <w:pPr>
        <w:tabs>
          <w:tab w:val="left" w:pos="851"/>
        </w:tabs>
        <w:jc w:val="both"/>
      </w:pPr>
    </w:p>
    <w:p w14:paraId="4FC45A91" w14:textId="77777777" w:rsidR="002D401F" w:rsidRDefault="002D401F">
      <w:pPr>
        <w:tabs>
          <w:tab w:val="left" w:pos="851"/>
        </w:tabs>
        <w:rPr>
          <w:rFonts w:ascii="Arial" w:hAnsi="Arial" w:cs="Arial"/>
          <w:sz w:val="16"/>
          <w:szCs w:val="16"/>
        </w:rPr>
      </w:pPr>
    </w:p>
    <w:p w14:paraId="3AD343F8" w14:textId="77777777" w:rsidR="002D401F" w:rsidRDefault="002D401F">
      <w:pPr>
        <w:pStyle w:val="Retraitcorpsdetexte21"/>
      </w:pPr>
    </w:p>
    <w:p w14:paraId="55E34C05" w14:textId="77777777" w:rsidR="002D401F" w:rsidRDefault="002D401F">
      <w:pPr>
        <w:pStyle w:val="Corpsdetexte21"/>
      </w:pPr>
    </w:p>
    <w:sectPr w:rsidR="002D401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5E733" w14:textId="77777777" w:rsidR="00986FE0" w:rsidRDefault="00986FE0">
      <w:r>
        <w:separator/>
      </w:r>
    </w:p>
  </w:endnote>
  <w:endnote w:type="continuationSeparator" w:id="0">
    <w:p w14:paraId="7DFE6817" w14:textId="77777777" w:rsidR="00986FE0" w:rsidRDefault="0098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Liberation Sans">
    <w:altName w:val="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D401F" w14:paraId="7C7DB0B6" w14:textId="77777777">
      <w:trPr>
        <w:tblHeader/>
      </w:trPr>
      <w:tc>
        <w:tcPr>
          <w:tcW w:w="2906" w:type="dxa"/>
          <w:shd w:val="clear" w:color="auto" w:fill="66CCFF"/>
        </w:tcPr>
        <w:p w14:paraId="2F64BF6C" w14:textId="77777777" w:rsidR="002D401F" w:rsidRDefault="004B7284" w:rsidP="00BD5C17">
          <w:pPr>
            <w:snapToGrid w:val="0"/>
            <w:ind w:right="-638"/>
          </w:pPr>
          <w:r>
            <w:rPr>
              <w:rFonts w:ascii="Arial" w:hAnsi="Arial" w:cs="Arial"/>
              <w:b/>
            </w:rPr>
            <w:t>ATTRI1 – Acte d’engagement-</w:t>
          </w:r>
        </w:p>
      </w:tc>
      <w:tc>
        <w:tcPr>
          <w:tcW w:w="5528" w:type="dxa"/>
          <w:shd w:val="clear" w:color="auto" w:fill="66CCFF"/>
        </w:tcPr>
        <w:p w14:paraId="471068A0" w14:textId="2E6AB2A1" w:rsidR="002D401F" w:rsidRPr="00A15368" w:rsidRDefault="00BD5C17" w:rsidP="00D8462D">
          <w:pPr>
            <w:jc w:val="center"/>
            <w:rPr>
              <w:iCs/>
            </w:rPr>
          </w:pPr>
          <w:r w:rsidRPr="00A15368">
            <w:rPr>
              <w:rFonts w:ascii="Arial" w:hAnsi="Arial" w:cs="Arial"/>
              <w:b/>
              <w:iCs/>
            </w:rPr>
            <w:t>CGDD</w:t>
          </w:r>
          <w:r w:rsidR="00883DF3" w:rsidRPr="00A15368">
            <w:rPr>
              <w:rFonts w:ascii="Arial" w:hAnsi="Arial" w:cs="Arial"/>
              <w:b/>
              <w:iCs/>
            </w:rPr>
            <w:t>-</w:t>
          </w:r>
          <w:r w:rsidRPr="00A15368">
            <w:rPr>
              <w:rFonts w:ascii="Arial" w:hAnsi="Arial" w:cs="Arial"/>
              <w:b/>
              <w:iCs/>
            </w:rPr>
            <w:t>S</w:t>
          </w:r>
          <w:r w:rsidR="00D8462D" w:rsidRPr="00A15368">
            <w:rPr>
              <w:rFonts w:ascii="Arial" w:hAnsi="Arial" w:cs="Arial"/>
              <w:b/>
              <w:iCs/>
            </w:rPr>
            <w:t>EVS-</w:t>
          </w:r>
          <w:r w:rsidR="00A15368">
            <w:rPr>
              <w:rFonts w:ascii="Arial" w:hAnsi="Arial" w:cs="Arial"/>
              <w:b/>
              <w:iCs/>
            </w:rPr>
            <w:t>ESE2</w:t>
          </w:r>
          <w:r w:rsidR="00404341">
            <w:rPr>
              <w:rFonts w:ascii="Arial" w:hAnsi="Arial" w:cs="Arial"/>
              <w:b/>
              <w:iCs/>
            </w:rPr>
            <w:t>6</w:t>
          </w:r>
        </w:p>
      </w:tc>
      <w:tc>
        <w:tcPr>
          <w:tcW w:w="896" w:type="dxa"/>
          <w:shd w:val="clear" w:color="auto" w:fill="66CCFF"/>
        </w:tcPr>
        <w:p w14:paraId="5B8AAC86" w14:textId="77777777" w:rsidR="002D401F" w:rsidRDefault="004B7284">
          <w:pPr>
            <w:tabs>
              <w:tab w:val="center" w:pos="1366"/>
              <w:tab w:val="right" w:pos="2733"/>
            </w:tabs>
          </w:pPr>
          <w:r>
            <w:rPr>
              <w:rFonts w:ascii="Arial" w:hAnsi="Arial" w:cs="Arial"/>
              <w:b/>
            </w:rPr>
            <w:t xml:space="preserve">Page : </w:t>
          </w:r>
        </w:p>
      </w:tc>
      <w:tc>
        <w:tcPr>
          <w:tcW w:w="567" w:type="dxa"/>
          <w:shd w:val="clear" w:color="auto" w:fill="66CCFF"/>
        </w:tcPr>
        <w:p w14:paraId="720967D2" w14:textId="1BB075C0" w:rsidR="002D401F" w:rsidRDefault="004B728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0A4D">
            <w:rPr>
              <w:rStyle w:val="Numrodepage"/>
              <w:rFonts w:cs="Arial"/>
              <w:b/>
              <w:noProof/>
            </w:rPr>
            <w:t>2</w:t>
          </w:r>
          <w:r>
            <w:rPr>
              <w:rStyle w:val="Numrodepage"/>
              <w:rFonts w:cs="Arial"/>
              <w:b/>
            </w:rPr>
            <w:fldChar w:fldCharType="end"/>
          </w:r>
        </w:p>
      </w:tc>
      <w:tc>
        <w:tcPr>
          <w:tcW w:w="165" w:type="dxa"/>
          <w:shd w:val="clear" w:color="auto" w:fill="66CCFF"/>
        </w:tcPr>
        <w:p w14:paraId="6DE0C6A4" w14:textId="77777777" w:rsidR="002D401F" w:rsidRDefault="004B7284">
          <w:pPr>
            <w:jc w:val="center"/>
          </w:pPr>
          <w:r>
            <w:rPr>
              <w:rFonts w:ascii="Arial" w:hAnsi="Arial" w:cs="Arial"/>
              <w:b/>
            </w:rPr>
            <w:t>/</w:t>
          </w:r>
        </w:p>
      </w:tc>
      <w:tc>
        <w:tcPr>
          <w:tcW w:w="544" w:type="dxa"/>
          <w:shd w:val="clear" w:color="auto" w:fill="66CCFF"/>
        </w:tcPr>
        <w:p w14:paraId="63317C62" w14:textId="1C1F058F" w:rsidR="002D401F" w:rsidRDefault="004B728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B10A4D">
            <w:rPr>
              <w:rStyle w:val="Numrodepage"/>
              <w:rFonts w:cs="Arial"/>
              <w:b/>
              <w:noProof/>
            </w:rPr>
            <w:t>8</w:t>
          </w:r>
          <w:r>
            <w:rPr>
              <w:rStyle w:val="Numrodepage"/>
              <w:rFonts w:cs="Arial"/>
              <w:b/>
            </w:rPr>
            <w:fldChar w:fldCharType="end"/>
          </w:r>
        </w:p>
      </w:tc>
    </w:tr>
  </w:tbl>
  <w:p w14:paraId="7CF132A5" w14:textId="77777777" w:rsidR="002D401F" w:rsidRDefault="004B7284">
    <w:pPr>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C3A60" w14:textId="77777777" w:rsidR="00986FE0" w:rsidRDefault="00986FE0">
      <w:r>
        <w:separator/>
      </w:r>
    </w:p>
  </w:footnote>
  <w:footnote w:type="continuationSeparator" w:id="0">
    <w:p w14:paraId="1C1DCAFD" w14:textId="77777777" w:rsidR="00986FE0" w:rsidRDefault="00986FE0">
      <w:r>
        <w:continuationSeparator/>
      </w:r>
    </w:p>
  </w:footnote>
  <w:footnote w:id="1">
    <w:p w14:paraId="11DDB4EC" w14:textId="77777777" w:rsidR="002D401F" w:rsidRDefault="004B72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7276DD" w14:textId="77777777" w:rsidR="002D401F" w:rsidRDefault="004B72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F46A772" w14:textId="77777777" w:rsidR="002D401F" w:rsidRDefault="004B72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29C52507"/>
    <w:multiLevelType w:val="multilevel"/>
    <w:tmpl w:val="60CCDD06"/>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4CC2C66"/>
    <w:multiLevelType w:val="hybridMultilevel"/>
    <w:tmpl w:val="BF76A80A"/>
    <w:lvl w:ilvl="0" w:tplc="7A2C7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BB5C05"/>
    <w:multiLevelType w:val="hybridMultilevel"/>
    <w:tmpl w:val="03D8E430"/>
    <w:lvl w:ilvl="0" w:tplc="EA4645FA">
      <w:start w:val="3"/>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284"/>
    <w:rsid w:val="000027E3"/>
    <w:rsid w:val="000041C0"/>
    <w:rsid w:val="00027C1F"/>
    <w:rsid w:val="00126B49"/>
    <w:rsid w:val="00215EC6"/>
    <w:rsid w:val="00275080"/>
    <w:rsid w:val="002D401F"/>
    <w:rsid w:val="00364446"/>
    <w:rsid w:val="003D78FC"/>
    <w:rsid w:val="003E15D4"/>
    <w:rsid w:val="003F0900"/>
    <w:rsid w:val="00404341"/>
    <w:rsid w:val="004467E2"/>
    <w:rsid w:val="004B7284"/>
    <w:rsid w:val="004E1A7E"/>
    <w:rsid w:val="00687812"/>
    <w:rsid w:val="006D0FDE"/>
    <w:rsid w:val="006D3D58"/>
    <w:rsid w:val="00774A18"/>
    <w:rsid w:val="007871BF"/>
    <w:rsid w:val="007B151C"/>
    <w:rsid w:val="00802980"/>
    <w:rsid w:val="00866423"/>
    <w:rsid w:val="00883DF3"/>
    <w:rsid w:val="008858C2"/>
    <w:rsid w:val="00943586"/>
    <w:rsid w:val="00986FE0"/>
    <w:rsid w:val="009E6366"/>
    <w:rsid w:val="00A15368"/>
    <w:rsid w:val="00A24464"/>
    <w:rsid w:val="00A361F0"/>
    <w:rsid w:val="00B10A4D"/>
    <w:rsid w:val="00B92D0D"/>
    <w:rsid w:val="00BD5C17"/>
    <w:rsid w:val="00BE551C"/>
    <w:rsid w:val="00C1176E"/>
    <w:rsid w:val="00CE4138"/>
    <w:rsid w:val="00CE5469"/>
    <w:rsid w:val="00CE77F9"/>
    <w:rsid w:val="00D74B60"/>
    <w:rsid w:val="00D8462D"/>
    <w:rsid w:val="00D909AB"/>
    <w:rsid w:val="00E00A7D"/>
    <w:rsid w:val="00E17B20"/>
    <w:rsid w:val="00E62072"/>
    <w:rsid w:val="00EB2BED"/>
    <w:rsid w:val="00ED3CFE"/>
    <w:rsid w:val="00F31517"/>
    <w:rsid w:val="00F95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3A7816"/>
  <w15:chartTrackingRefBased/>
  <w15:docId w15:val="{116A9336-35AD-4242-A50A-589A6892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9">
    <w:name w:val="Police par défaut9"/>
  </w:style>
  <w:style w:type="character" w:customStyle="1" w:styleId="Policepardfaut8">
    <w:name w:val="Police par défaut8"/>
  </w:style>
  <w:style w:type="character" w:customStyle="1" w:styleId="Policepardfaut7">
    <w:name w:val="Police par défaut7"/>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Policepardfaut10">
    <w:name w:val="Police par défaut10"/>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customStyle="1" w:styleId="Appelnotedebasdep5">
    <w:name w:val="Appel note de bas de p.5"/>
    <w:rPr>
      <w:vertAlign w:val="superscript"/>
    </w:rPr>
  </w:style>
  <w:style w:type="character" w:customStyle="1" w:styleId="Appeldenotedefin4">
    <w:name w:val="Appel de note de fin4"/>
    <w:rPr>
      <w:vertAlign w:val="superscript"/>
    </w:rPr>
  </w:style>
  <w:style w:type="character" w:customStyle="1" w:styleId="Appelnotedebasdep6">
    <w:name w:val="Appel note de bas de p.6"/>
    <w:rPr>
      <w:vertAlign w:val="superscript"/>
    </w:rPr>
  </w:style>
  <w:style w:type="character" w:customStyle="1" w:styleId="Appeldenotedefin5">
    <w:name w:val="Appel de note de fin5"/>
    <w:rPr>
      <w:vertAlign w:val="superscript"/>
    </w:rPr>
  </w:style>
  <w:style w:type="character" w:customStyle="1" w:styleId="Appelnotedebasdep7">
    <w:name w:val="Appel note de bas de p.7"/>
    <w:rPr>
      <w:vertAlign w:val="superscript"/>
    </w:rPr>
  </w:style>
  <w:style w:type="character" w:customStyle="1" w:styleId="Appeldenotedefin6">
    <w:name w:val="Appel de note de fin6"/>
    <w:rPr>
      <w:vertAlign w:val="superscript"/>
    </w:rPr>
  </w:style>
  <w:style w:type="character" w:customStyle="1" w:styleId="Appelnotedebasdep8">
    <w:name w:val="Appel note de bas de p.8"/>
    <w:rPr>
      <w:vertAlign w:val="superscript"/>
    </w:rPr>
  </w:style>
  <w:style w:type="character" w:customStyle="1" w:styleId="Appeldenotedefin7">
    <w:name w:val="Appel de note de fin7"/>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90">
    <w:name w:val="Titre9"/>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80">
    <w:name w:val="Titre8"/>
    <w:basedOn w:val="Normal"/>
    <w:next w:val="Corpsdetexte"/>
    <w:pPr>
      <w:keepNext/>
      <w:spacing w:before="240" w:after="120"/>
    </w:pPr>
    <w:rPr>
      <w:rFonts w:ascii="Liberation Sans" w:eastAsia="Microsoft YaHei" w:hAnsi="Liberation Sans" w:cs="Lucida Sans"/>
      <w:sz w:val="28"/>
      <w:szCs w:val="28"/>
    </w:rPr>
  </w:style>
  <w:style w:type="paragraph" w:customStyle="1" w:styleId="Titre70">
    <w:name w:val="Titre7"/>
    <w:basedOn w:val="Normal"/>
    <w:next w:val="Corpsdetexte"/>
    <w:pPr>
      <w:keepNext/>
      <w:spacing w:before="240" w:after="120"/>
    </w:pPr>
    <w:rPr>
      <w:rFonts w:ascii="Liberation Sans" w:eastAsia="Microsoft YaHei" w:hAnsi="Liberation Sans" w:cs="Lucida Sans"/>
      <w:sz w:val="28"/>
      <w:szCs w:val="28"/>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liste-western">
    <w:name w:val="liste-western"/>
    <w:basedOn w:val="Normal"/>
    <w:pPr>
      <w:suppressAutoHyphens w:val="0"/>
      <w:spacing w:before="62"/>
      <w:jc w:val="both"/>
    </w:pPr>
    <w:rPr>
      <w:rFonts w:ascii="Times New Roman" w:hAnsi="Times New Roman" w:cs="Times New Roman"/>
      <w:color w:val="000000"/>
      <w:sz w:val="24"/>
      <w:szCs w:val="24"/>
    </w:rPr>
  </w:style>
  <w:style w:type="paragraph" w:customStyle="1" w:styleId="Commentaire3">
    <w:name w:val="Commentaire3"/>
    <w:basedOn w:val="Normal"/>
  </w:style>
  <w:style w:type="character" w:styleId="Marquedecommentaire">
    <w:name w:val="annotation reference"/>
    <w:uiPriority w:val="99"/>
    <w:semiHidden/>
    <w:unhideWhenUsed/>
    <w:rsid w:val="00774A18"/>
    <w:rPr>
      <w:sz w:val="16"/>
      <w:szCs w:val="16"/>
    </w:rPr>
  </w:style>
  <w:style w:type="paragraph" w:styleId="Commentaire">
    <w:name w:val="annotation text"/>
    <w:basedOn w:val="Normal"/>
    <w:link w:val="CommentaireCar2"/>
    <w:uiPriority w:val="99"/>
    <w:semiHidden/>
    <w:unhideWhenUsed/>
    <w:rsid w:val="00774A18"/>
    <w:pPr>
      <w:spacing w:before="120" w:after="120"/>
      <w:jc w:val="both"/>
    </w:pPr>
    <w:rPr>
      <w:rFonts w:ascii="Liberation Sans" w:hAnsi="Liberation Sans" w:cs="Liberation Sans"/>
      <w:w w:val="93"/>
    </w:rPr>
  </w:style>
  <w:style w:type="character" w:customStyle="1" w:styleId="CommentaireCar2">
    <w:name w:val="Commentaire Car2"/>
    <w:basedOn w:val="Policepardfaut"/>
    <w:link w:val="Commentaire"/>
    <w:uiPriority w:val="99"/>
    <w:semiHidden/>
    <w:rsid w:val="00774A18"/>
    <w:rPr>
      <w:rFonts w:ascii="Liberation Sans" w:hAnsi="Liberation Sans" w:cs="Liberation Sans"/>
      <w:w w:val="93"/>
      <w:lang w:eastAsia="zh-CN"/>
    </w:rPr>
  </w:style>
  <w:style w:type="paragraph" w:customStyle="1" w:styleId="m-BlocEmetteur">
    <w:name w:val="m-BlocEmetteur"/>
    <w:basedOn w:val="Normal"/>
    <w:rsid w:val="00BD5C17"/>
    <w:pPr>
      <w:spacing w:before="120" w:after="120"/>
      <w:jc w:val="both"/>
    </w:pPr>
    <w:rPr>
      <w:rFonts w:ascii="Liberation Serif" w:hAnsi="Liberation Serif" w:cs="Liberation Serif"/>
      <w:i/>
      <w:w w:val="93"/>
      <w:sz w:val="18"/>
    </w:rPr>
  </w:style>
  <w:style w:type="paragraph" w:styleId="Paragraphedeliste">
    <w:name w:val="List Paragraph"/>
    <w:basedOn w:val="Normal"/>
    <w:uiPriority w:val="34"/>
    <w:qFormat/>
    <w:rsid w:val="00BD5C17"/>
    <w:pPr>
      <w:ind w:left="720"/>
      <w:contextualSpacing/>
    </w:pPr>
  </w:style>
  <w:style w:type="paragraph" w:customStyle="1" w:styleId="Textedesaisie">
    <w:name w:val="Texte de saisie"/>
    <w:basedOn w:val="Normal"/>
    <w:qFormat/>
    <w:rsid w:val="00CE5469"/>
    <w:pPr>
      <w:suppressAutoHyphens w:val="0"/>
      <w:spacing w:line="264" w:lineRule="atLeast"/>
    </w:pPr>
    <w:rPr>
      <w:rFonts w:ascii="Arial" w:eastAsiaTheme="minorHAnsi" w:hAnsi="Arial" w:cstheme="minorBidi"/>
      <w:sz w:val="22"/>
      <w:lang w:eastAsia="en-US"/>
    </w:rPr>
  </w:style>
  <w:style w:type="table" w:styleId="Grilledutableau">
    <w:name w:val="Table Grid"/>
    <w:basedOn w:val="TableauNormal"/>
    <w:uiPriority w:val="39"/>
    <w:rsid w:val="006D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CBCM@developpement-durable.gouv.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13</TotalTime>
  <Pages>8</Pages>
  <Words>2629</Words>
  <Characters>14460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DUARTE Sylvie</cp:lastModifiedBy>
  <cp:revision>4</cp:revision>
  <cp:lastPrinted>1899-12-31T23:00:00Z</cp:lastPrinted>
  <dcterms:created xsi:type="dcterms:W3CDTF">2025-11-12T14:57:00Z</dcterms:created>
  <dcterms:modified xsi:type="dcterms:W3CDTF">2025-11-14T09:19:00Z</dcterms:modified>
</cp:coreProperties>
</file>