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95066" w14:textId="77777777" w:rsidR="006C0993" w:rsidRDefault="006C0993" w:rsidP="006C0993">
      <w:pPr>
        <w:pBdr>
          <w:bottom w:val="single" w:sz="12" w:space="1" w:color="auto"/>
        </w:pBdr>
        <w:tabs>
          <w:tab w:val="center" w:pos="4536"/>
        </w:tabs>
        <w:rPr>
          <w:rFonts w:ascii="Arial Narrow" w:hAnsi="Arial Narrow" w:cs="Arial Narrow"/>
          <w:b/>
          <w:color w:val="333399"/>
          <w:sz w:val="28"/>
          <w:szCs w:val="28"/>
        </w:rPr>
      </w:pPr>
      <w:r>
        <w:rPr>
          <w:noProof/>
        </w:rPr>
        <w:drawing>
          <wp:anchor distT="0" distB="0" distL="114300" distR="114300" simplePos="0" relativeHeight="251659264" behindDoc="1" locked="0" layoutInCell="1" allowOverlap="1" wp14:anchorId="13C84969" wp14:editId="05B4EB8F">
            <wp:simplePos x="0" y="0"/>
            <wp:positionH relativeFrom="margin">
              <wp:align>center</wp:align>
            </wp:positionH>
            <wp:positionV relativeFrom="paragraph">
              <wp:posOffset>-154305</wp:posOffset>
            </wp:positionV>
            <wp:extent cx="775335" cy="765175"/>
            <wp:effectExtent l="0" t="0" r="571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b/>
          <w:color w:val="333399"/>
          <w:sz w:val="28"/>
          <w:szCs w:val="28"/>
        </w:rPr>
        <w:tab/>
      </w:r>
    </w:p>
    <w:p w14:paraId="4B4E5463" w14:textId="77777777" w:rsidR="006C0993" w:rsidRDefault="006C0993" w:rsidP="006C0993">
      <w:pPr>
        <w:pBdr>
          <w:bottom w:val="single" w:sz="12" w:space="1" w:color="auto"/>
        </w:pBdr>
        <w:rPr>
          <w:rFonts w:ascii="Arial Narrow" w:hAnsi="Arial Narrow" w:cs="Arial Narrow"/>
          <w:b/>
          <w:color w:val="333399"/>
          <w:sz w:val="28"/>
          <w:szCs w:val="28"/>
        </w:rPr>
      </w:pPr>
    </w:p>
    <w:p w14:paraId="1708330F" w14:textId="77777777" w:rsidR="006C0993" w:rsidRDefault="006C0993" w:rsidP="006C0993">
      <w:pPr>
        <w:pBdr>
          <w:bottom w:val="single" w:sz="12" w:space="1" w:color="auto"/>
        </w:pBdr>
        <w:rPr>
          <w:rFonts w:ascii="Arial Narrow" w:hAnsi="Arial Narrow" w:cs="Arial Narrow"/>
          <w:b/>
          <w:color w:val="333399"/>
          <w:sz w:val="28"/>
          <w:szCs w:val="28"/>
        </w:rPr>
      </w:pPr>
    </w:p>
    <w:p w14:paraId="309B78CD" w14:textId="77777777" w:rsidR="006C0993" w:rsidRPr="00421996" w:rsidRDefault="006C0993" w:rsidP="006C0993">
      <w:pPr>
        <w:pBdr>
          <w:bottom w:val="single" w:sz="12" w:space="1" w:color="auto"/>
        </w:pBdr>
        <w:rPr>
          <w:rFonts w:ascii="Arial Narrow" w:hAnsi="Arial Narrow" w:cs="Arial Narrow"/>
          <w:b/>
          <w:color w:val="333399"/>
          <w:sz w:val="28"/>
          <w:szCs w:val="28"/>
        </w:rPr>
      </w:pPr>
    </w:p>
    <w:p w14:paraId="57762CB5" w14:textId="77777777" w:rsidR="006C0993" w:rsidRPr="00421996" w:rsidRDefault="006C0993" w:rsidP="006C0993">
      <w:pPr>
        <w:pBdr>
          <w:bottom w:val="single" w:sz="12" w:space="1" w:color="auto"/>
        </w:pBdr>
        <w:jc w:val="center"/>
        <w:rPr>
          <w:rFonts w:ascii="Arial Narrow" w:hAnsi="Arial Narrow" w:cs="Arial Narrow"/>
          <w:b/>
          <w:color w:val="333399"/>
          <w:sz w:val="28"/>
          <w:szCs w:val="28"/>
        </w:rPr>
      </w:pPr>
      <w:r w:rsidRPr="00421996">
        <w:rPr>
          <w:rFonts w:ascii="Arial Narrow" w:hAnsi="Arial Narrow" w:cs="Arial Narrow"/>
          <w:b/>
          <w:color w:val="333399"/>
          <w:sz w:val="28"/>
          <w:szCs w:val="28"/>
        </w:rPr>
        <w:t>CADRE DE REPONSE TECHNIQUE</w:t>
      </w:r>
    </w:p>
    <w:p w14:paraId="6B9E0C98" w14:textId="77777777" w:rsidR="006C0993" w:rsidRPr="00421996" w:rsidRDefault="006C0993" w:rsidP="006C0993">
      <w:pPr>
        <w:rPr>
          <w:rFonts w:ascii="Arial Narrow" w:hAnsi="Arial Narrow" w:cs="Arial Narrow"/>
          <w:b/>
          <w:color w:val="333399"/>
          <w:sz w:val="28"/>
          <w:szCs w:val="28"/>
        </w:rPr>
      </w:pPr>
    </w:p>
    <w:p w14:paraId="29561230" w14:textId="77777777" w:rsidR="006C0993" w:rsidRPr="00421996" w:rsidRDefault="006C0993" w:rsidP="006C0993">
      <w:pPr>
        <w:jc w:val="center"/>
        <w:rPr>
          <w:rFonts w:ascii="Arial Narrow" w:hAnsi="Arial Narrow" w:cs="Arial Narrow"/>
          <w:b/>
          <w:color w:val="333399"/>
          <w:sz w:val="28"/>
          <w:szCs w:val="28"/>
        </w:rPr>
      </w:pPr>
    </w:p>
    <w:p w14:paraId="79A954DB" w14:textId="77777777" w:rsidR="0010272E" w:rsidRPr="0010272E" w:rsidRDefault="0010272E" w:rsidP="0010272E">
      <w:pPr>
        <w:jc w:val="center"/>
        <w:rPr>
          <w:rFonts w:ascii="Arial Narrow" w:hAnsi="Arial Narrow" w:cs="Arial Narrow"/>
          <w:b/>
          <w:color w:val="333399"/>
          <w:sz w:val="28"/>
          <w:szCs w:val="28"/>
        </w:rPr>
      </w:pPr>
      <w:r w:rsidRPr="0010272E">
        <w:rPr>
          <w:rFonts w:ascii="Arial Narrow" w:hAnsi="Arial Narrow" w:cs="Arial Narrow"/>
          <w:b/>
          <w:color w:val="333399"/>
          <w:sz w:val="28"/>
          <w:szCs w:val="28"/>
        </w:rPr>
        <w:t xml:space="preserve">FOURNITURE D’UN AUTOMATE DE PIPETAGE </w:t>
      </w:r>
    </w:p>
    <w:p w14:paraId="206E6F08" w14:textId="62D16FDB" w:rsidR="006C0993" w:rsidRDefault="0010272E" w:rsidP="0010272E">
      <w:pPr>
        <w:jc w:val="center"/>
        <w:rPr>
          <w:rFonts w:ascii="Arial Narrow" w:hAnsi="Arial Narrow" w:cs="Arial Narrow"/>
          <w:b/>
          <w:color w:val="333399"/>
          <w:sz w:val="28"/>
          <w:szCs w:val="28"/>
        </w:rPr>
      </w:pPr>
      <w:r w:rsidRPr="0010272E">
        <w:rPr>
          <w:rFonts w:ascii="Arial Narrow" w:hAnsi="Arial Narrow" w:cs="Arial Narrow"/>
          <w:b/>
          <w:color w:val="333399"/>
          <w:sz w:val="28"/>
          <w:szCs w:val="28"/>
        </w:rPr>
        <w:t>POUR LE LEEISA</w:t>
      </w:r>
    </w:p>
    <w:p w14:paraId="17BD21EB" w14:textId="77777777" w:rsidR="0010272E" w:rsidRDefault="0010272E" w:rsidP="0010272E">
      <w:pPr>
        <w:jc w:val="center"/>
        <w:rPr>
          <w:rFonts w:ascii="Arial Narrow" w:hAnsi="Arial Narrow" w:cs="Arial Narrow"/>
          <w:b/>
          <w:color w:val="333399"/>
          <w:sz w:val="28"/>
          <w:szCs w:val="28"/>
        </w:rPr>
      </w:pPr>
    </w:p>
    <w:p w14:paraId="58F0D5B0" w14:textId="7ED802D3" w:rsidR="006C0993" w:rsidRPr="00CF7B5D" w:rsidRDefault="0010272E" w:rsidP="006C0993">
      <w:pPr>
        <w:jc w:val="center"/>
        <w:rPr>
          <w:rFonts w:ascii="Arial Narrow" w:hAnsi="Arial Narrow" w:cs="Arial Narrow"/>
          <w:b/>
          <w:color w:val="333399"/>
          <w:sz w:val="28"/>
          <w:szCs w:val="28"/>
        </w:rPr>
      </w:pPr>
      <w:r>
        <w:rPr>
          <w:rFonts w:ascii="Arial Narrow" w:hAnsi="Arial Narrow" w:cs="Arial Narrow"/>
          <w:b/>
          <w:color w:val="333399"/>
          <w:sz w:val="28"/>
          <w:szCs w:val="28"/>
        </w:rPr>
        <w:t>CONSULTATION N° 2025AOO019</w:t>
      </w:r>
    </w:p>
    <w:p w14:paraId="2A42A7F7" w14:textId="77777777" w:rsidR="006C0993" w:rsidRPr="00381B6B" w:rsidRDefault="006C0993" w:rsidP="006C0993">
      <w:pPr>
        <w:rPr>
          <w:rFonts w:ascii="Calibri" w:hAnsi="Calibri" w:cs="Calibri"/>
          <w:b/>
          <w:bCs/>
          <w:sz w:val="28"/>
          <w:szCs w:val="28"/>
        </w:rPr>
      </w:pPr>
    </w:p>
    <w:p w14:paraId="5A327F34" w14:textId="77777777" w:rsidR="006C0993" w:rsidRPr="008956CF" w:rsidRDefault="006C0993" w:rsidP="006C0993">
      <w:pPr>
        <w:widowControl w:val="0"/>
        <w:shd w:val="clear" w:color="auto" w:fill="FFFFFF"/>
        <w:autoSpaceDE w:val="0"/>
        <w:autoSpaceDN w:val="0"/>
        <w:adjustRightInd w:val="0"/>
        <w:spacing w:before="120" w:after="240" w:line="259" w:lineRule="auto"/>
        <w:ind w:left="1060" w:hanging="700"/>
        <w:jc w:val="both"/>
        <w:outlineLvl w:val="0"/>
        <w:rPr>
          <w:rFonts w:ascii="Calibri" w:hAnsi="Calibri" w:cs="Calibri"/>
          <w:b/>
          <w:bCs/>
          <w:sz w:val="24"/>
          <w:szCs w:val="28"/>
        </w:rPr>
      </w:pPr>
      <w:r w:rsidRPr="008956CF">
        <w:rPr>
          <w:rFonts w:ascii="Calibri" w:hAnsi="Calibri" w:cs="Calibri"/>
          <w:b/>
          <w:bCs/>
          <w:sz w:val="24"/>
          <w:szCs w:val="28"/>
        </w:rPr>
        <w:t xml:space="preserve">Règles d’utilisation du cadre de réponse </w:t>
      </w:r>
    </w:p>
    <w:p w14:paraId="5E46CAE0" w14:textId="77777777" w:rsidR="006C0993" w:rsidRPr="008956CF" w:rsidRDefault="006C0993" w:rsidP="006C0993">
      <w:pPr>
        <w:jc w:val="both"/>
        <w:rPr>
          <w:rFonts w:ascii="Calibri" w:eastAsia="Calibri" w:hAnsi="Calibri"/>
          <w:sz w:val="22"/>
          <w:szCs w:val="24"/>
        </w:rPr>
      </w:pPr>
      <w:r w:rsidRPr="008956CF">
        <w:rPr>
          <w:rFonts w:ascii="Calibri" w:eastAsia="Calibri" w:hAnsi="Calibri"/>
          <w:sz w:val="22"/>
          <w:szCs w:val="24"/>
        </w:rPr>
        <w:t xml:space="preserve">Les soumissionnaires </w:t>
      </w:r>
      <w:r>
        <w:rPr>
          <w:rFonts w:ascii="Calibri" w:eastAsia="Calibri" w:hAnsi="Calibri"/>
          <w:sz w:val="22"/>
          <w:szCs w:val="24"/>
        </w:rPr>
        <w:t xml:space="preserve">doivent </w:t>
      </w:r>
      <w:r w:rsidRPr="008956CF">
        <w:rPr>
          <w:rFonts w:ascii="Calibri" w:eastAsia="Calibri" w:hAnsi="Calibri"/>
          <w:sz w:val="22"/>
          <w:szCs w:val="24"/>
        </w:rPr>
        <w:t>compléter et intégrer à leur offre</w:t>
      </w:r>
      <w:r>
        <w:rPr>
          <w:rFonts w:ascii="Calibri" w:eastAsia="Calibri" w:hAnsi="Calibri"/>
          <w:sz w:val="22"/>
          <w:szCs w:val="24"/>
        </w:rPr>
        <w:t xml:space="preserve"> ce cadre de réponse technique. L</w:t>
      </w:r>
      <w:r w:rsidRPr="008956CF">
        <w:rPr>
          <w:rFonts w:ascii="Calibri" w:eastAsia="Calibri" w:hAnsi="Calibri"/>
          <w:sz w:val="22"/>
          <w:szCs w:val="24"/>
        </w:rPr>
        <w:t xml:space="preserve">es candidats peuvent soit : </w:t>
      </w:r>
    </w:p>
    <w:p w14:paraId="5CE1DD2C" w14:textId="77777777" w:rsidR="006C0993" w:rsidRPr="008956CF" w:rsidRDefault="006C0993" w:rsidP="006C0993">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 xml:space="preserve">Intégrer leur offre au présent document et compléter par tout document jugé utile ; </w:t>
      </w:r>
    </w:p>
    <w:p w14:paraId="5FEECD1B" w14:textId="77777777" w:rsidR="006C0993" w:rsidRPr="008956CF" w:rsidRDefault="006C0993" w:rsidP="006C0993">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 xml:space="preserve">Indiquer précisément, pour chaque article, la référence dans leur mémoire technique ou autre document (référence du document, paragraphe, n° de page) ; </w:t>
      </w:r>
    </w:p>
    <w:p w14:paraId="673F62C4" w14:textId="77777777" w:rsidR="006C0993" w:rsidRPr="008956CF" w:rsidRDefault="006C0993" w:rsidP="006C0993">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 xml:space="preserve">Produire un mémoire technique indépendant reprenant tous les axes du présent cadre de réponse et son architecture. </w:t>
      </w:r>
    </w:p>
    <w:p w14:paraId="05BCF0DE" w14:textId="77777777" w:rsidR="006C0993" w:rsidRPr="008956CF" w:rsidRDefault="006C0993" w:rsidP="006C0993">
      <w:pPr>
        <w:spacing w:before="120" w:after="120"/>
        <w:ind w:left="360"/>
        <w:contextualSpacing/>
        <w:jc w:val="both"/>
        <w:rPr>
          <w:rFonts w:ascii="Calibri" w:eastAsia="Calibri" w:hAnsi="Calibri"/>
          <w:sz w:val="22"/>
          <w:szCs w:val="24"/>
        </w:rPr>
      </w:pPr>
    </w:p>
    <w:p w14:paraId="3C712B32" w14:textId="77777777" w:rsidR="006C0993" w:rsidRPr="008956CF" w:rsidRDefault="006C0993" w:rsidP="006C0993">
      <w:pPr>
        <w:spacing w:before="120" w:after="120"/>
        <w:jc w:val="both"/>
        <w:rPr>
          <w:rFonts w:ascii="Calibri" w:eastAsia="Calibri" w:hAnsi="Calibri"/>
          <w:sz w:val="22"/>
          <w:szCs w:val="24"/>
        </w:rPr>
      </w:pPr>
      <w:r w:rsidRPr="008956CF">
        <w:rPr>
          <w:rFonts w:ascii="Calibri" w:eastAsia="Calibri" w:hAnsi="Calibri"/>
          <w:sz w:val="22"/>
          <w:szCs w:val="24"/>
        </w:rPr>
        <w:t xml:space="preserve">Les </w:t>
      </w:r>
      <w:r>
        <w:rPr>
          <w:rFonts w:ascii="Calibri" w:eastAsia="Calibri" w:hAnsi="Calibri"/>
          <w:sz w:val="22"/>
          <w:szCs w:val="24"/>
        </w:rPr>
        <w:t>soumissionnaires</w:t>
      </w:r>
      <w:r w:rsidRPr="008956CF">
        <w:rPr>
          <w:rFonts w:ascii="Calibri" w:eastAsia="Calibri" w:hAnsi="Calibri"/>
          <w:sz w:val="22"/>
          <w:szCs w:val="24"/>
        </w:rPr>
        <w:t xml:space="preserve"> souhaitant participer à la consultation doivent respecter ce cadre de réponse technique (CRT) sans y apporter de modification.</w:t>
      </w:r>
    </w:p>
    <w:p w14:paraId="5C92FFFE" w14:textId="77777777" w:rsidR="006C0993" w:rsidRPr="008956CF" w:rsidRDefault="006C0993" w:rsidP="006C0993">
      <w:pPr>
        <w:spacing w:before="120" w:after="120"/>
        <w:jc w:val="both"/>
        <w:rPr>
          <w:rFonts w:ascii="Calibri" w:eastAsia="Calibri" w:hAnsi="Calibri"/>
          <w:sz w:val="22"/>
          <w:szCs w:val="24"/>
        </w:rPr>
      </w:pPr>
      <w:r w:rsidRPr="008956CF">
        <w:rPr>
          <w:rFonts w:ascii="Calibri" w:eastAsia="Calibri" w:hAnsi="Calibri"/>
          <w:sz w:val="22"/>
          <w:szCs w:val="24"/>
        </w:rPr>
        <w:t>Toute modification ou réponse dérogeant à ce cadre de réponse rendra l’offre irrégulière.</w:t>
      </w:r>
    </w:p>
    <w:p w14:paraId="0E73A385" w14:textId="77777777" w:rsidR="006C0993" w:rsidRPr="008956CF" w:rsidRDefault="006C0993" w:rsidP="006C0993">
      <w:pPr>
        <w:spacing w:before="120" w:after="120"/>
        <w:jc w:val="both"/>
        <w:rPr>
          <w:rFonts w:ascii="Calibri" w:eastAsia="Calibri" w:hAnsi="Calibri"/>
          <w:sz w:val="22"/>
          <w:szCs w:val="24"/>
        </w:rPr>
      </w:pPr>
      <w:r w:rsidRPr="008956CF">
        <w:rPr>
          <w:rFonts w:ascii="Calibri" w:eastAsia="Calibri" w:hAnsi="Calibri"/>
          <w:sz w:val="22"/>
          <w:szCs w:val="24"/>
        </w:rPr>
        <w:t>L’objectif de ce document est de définir contractuellement les engagements du candidat pour la réalisation de ce</w:t>
      </w:r>
      <w:r>
        <w:rPr>
          <w:rFonts w:ascii="Calibri" w:eastAsia="Calibri" w:hAnsi="Calibri"/>
          <w:sz w:val="22"/>
          <w:szCs w:val="24"/>
        </w:rPr>
        <w:t xml:space="preserve"> marché</w:t>
      </w:r>
      <w:r w:rsidRPr="008956CF">
        <w:rPr>
          <w:rFonts w:ascii="Calibri" w:eastAsia="Calibri" w:hAnsi="Calibri"/>
          <w:sz w:val="22"/>
          <w:szCs w:val="24"/>
        </w:rPr>
        <w:t>.</w:t>
      </w:r>
    </w:p>
    <w:p w14:paraId="0554DC8B" w14:textId="77777777" w:rsidR="006C0993" w:rsidRPr="0072669A" w:rsidRDefault="006C0993" w:rsidP="006C0993">
      <w:pPr>
        <w:spacing w:before="120" w:after="120"/>
        <w:jc w:val="both"/>
        <w:rPr>
          <w:rFonts w:ascii="Calibri" w:eastAsia="Calibri" w:hAnsi="Calibri"/>
          <w:b/>
          <w:color w:val="FF0000"/>
          <w:sz w:val="22"/>
          <w:szCs w:val="24"/>
          <w:u w:val="single"/>
        </w:rPr>
      </w:pPr>
      <w:r w:rsidRPr="0072669A">
        <w:rPr>
          <w:rFonts w:ascii="Calibri" w:eastAsia="Calibri" w:hAnsi="Calibri"/>
          <w:b/>
          <w:color w:val="FF0000"/>
          <w:sz w:val="22"/>
          <w:szCs w:val="24"/>
          <w:u w:val="single"/>
        </w:rPr>
        <w:t xml:space="preserve">Les renvois à un potentiel mémoire technique sont autorisés. </w:t>
      </w:r>
    </w:p>
    <w:p w14:paraId="239D6EF4" w14:textId="77777777" w:rsidR="006C0993" w:rsidRPr="008956CF" w:rsidRDefault="006C0993" w:rsidP="006C0993">
      <w:pPr>
        <w:spacing w:before="120" w:after="120"/>
        <w:jc w:val="both"/>
        <w:rPr>
          <w:rFonts w:ascii="Calibri" w:eastAsia="Calibri" w:hAnsi="Calibri"/>
          <w:sz w:val="22"/>
          <w:szCs w:val="24"/>
        </w:rPr>
      </w:pPr>
    </w:p>
    <w:p w14:paraId="69B651CB" w14:textId="77777777" w:rsidR="006C0993" w:rsidRPr="008956CF" w:rsidRDefault="006C0993" w:rsidP="006C0993">
      <w:pPr>
        <w:jc w:val="both"/>
        <w:rPr>
          <w:rFonts w:ascii="Calibri" w:eastAsia="Calibri" w:hAnsi="Calibri"/>
          <w:sz w:val="22"/>
          <w:szCs w:val="24"/>
          <w:lang w:eastAsia="en-US"/>
        </w:rPr>
      </w:pPr>
    </w:p>
    <w:p w14:paraId="126CB9B5" w14:textId="77777777" w:rsidR="006C0993" w:rsidRDefault="006C0993" w:rsidP="006C0993">
      <w:pPr>
        <w:rPr>
          <w:rFonts w:ascii="Calibri" w:hAnsi="Calibri" w:cs="Calibri"/>
          <w:b/>
          <w:bCs/>
          <w:sz w:val="28"/>
          <w:szCs w:val="28"/>
        </w:rPr>
      </w:pPr>
    </w:p>
    <w:p w14:paraId="701D09E0" w14:textId="77777777" w:rsidR="006C0993" w:rsidRPr="00DD0D95" w:rsidRDefault="006C0993" w:rsidP="006C0993">
      <w:pPr>
        <w:widowControl w:val="0"/>
        <w:shd w:val="clear" w:color="auto" w:fill="FFFFFF"/>
        <w:autoSpaceDE w:val="0"/>
        <w:autoSpaceDN w:val="0"/>
        <w:adjustRightInd w:val="0"/>
        <w:spacing w:before="120" w:after="240" w:line="259" w:lineRule="auto"/>
        <w:ind w:left="1060" w:hanging="700"/>
        <w:jc w:val="both"/>
        <w:outlineLvl w:val="0"/>
        <w:rPr>
          <w:rFonts w:ascii="Calibri" w:hAnsi="Calibri" w:cs="Calibri"/>
          <w:b/>
          <w:bCs/>
          <w:sz w:val="28"/>
          <w:szCs w:val="28"/>
        </w:rPr>
      </w:pPr>
      <w:r w:rsidRPr="00381B6B">
        <w:rPr>
          <w:rFonts w:ascii="Calibri" w:hAnsi="Calibri" w:cs="Calibri"/>
          <w:b/>
          <w:bCs/>
          <w:sz w:val="28"/>
          <w:szCs w:val="28"/>
        </w:rPr>
        <w:t xml:space="preserve">Identification de l’opérateur économique </w:t>
      </w:r>
    </w:p>
    <w:p w14:paraId="2510CE43" w14:textId="77777777" w:rsidR="006C0993" w:rsidRPr="00381B6B" w:rsidRDefault="006C0993" w:rsidP="006C0993">
      <w:pPr>
        <w:jc w:val="both"/>
        <w:rPr>
          <w:rFonts w:ascii="Calibri" w:eastAsia="Calibri" w:hAnsi="Calibri"/>
          <w:sz w:val="24"/>
          <w:szCs w:val="24"/>
          <w:lang w:eastAsia="en-US"/>
        </w:rPr>
      </w:pPr>
      <w:r w:rsidRPr="00381B6B">
        <w:rPr>
          <w:rFonts w:ascii="Calibri" w:eastAsia="Calibri" w:hAnsi="Calibri"/>
          <w:b/>
          <w:bCs/>
          <w:sz w:val="24"/>
          <w:szCs w:val="24"/>
          <w:lang w:eastAsia="en-US"/>
        </w:rPr>
        <w:t>Nom commercial</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763146537"/>
          <w:placeholder>
            <w:docPart w:val="5C96A22A134C41E885A92E9E3FB7B44E"/>
          </w:placeholder>
          <w:showingPlcHdr/>
        </w:sdtPr>
        <w:sdtEndPr/>
        <w:sdtContent>
          <w:r w:rsidRPr="00E0090C">
            <w:rPr>
              <w:rStyle w:val="Textedelespacerserv"/>
            </w:rPr>
            <w:t>Cliquez ou appuyez ici pour entrer du texte.</w:t>
          </w:r>
        </w:sdtContent>
      </w:sdt>
    </w:p>
    <w:p w14:paraId="10C5ABCC" w14:textId="77777777" w:rsidR="006C0993" w:rsidRPr="00381B6B" w:rsidRDefault="006C0993" w:rsidP="006C0993">
      <w:pPr>
        <w:jc w:val="both"/>
        <w:rPr>
          <w:rFonts w:ascii="Calibri" w:eastAsia="Calibri" w:hAnsi="Calibri"/>
          <w:sz w:val="24"/>
          <w:szCs w:val="24"/>
          <w:lang w:eastAsia="en-US"/>
        </w:rPr>
      </w:pPr>
      <w:r w:rsidRPr="00381B6B">
        <w:rPr>
          <w:rFonts w:ascii="Calibri" w:eastAsia="Calibri" w:hAnsi="Calibri"/>
          <w:b/>
          <w:bCs/>
          <w:sz w:val="24"/>
          <w:szCs w:val="24"/>
          <w:lang w:eastAsia="en-US"/>
        </w:rPr>
        <w:t>Adresse</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181751520"/>
          <w:placeholder>
            <w:docPart w:val="5C96A22A134C41E885A92E9E3FB7B44E"/>
          </w:placeholder>
          <w:showingPlcHdr/>
        </w:sdtPr>
        <w:sdtEndPr/>
        <w:sdtContent>
          <w:r w:rsidRPr="00E0090C">
            <w:rPr>
              <w:rStyle w:val="Textedelespacerserv"/>
            </w:rPr>
            <w:t>Cliquez ou appuyez ici pour entrer du texte.</w:t>
          </w:r>
        </w:sdtContent>
      </w:sdt>
    </w:p>
    <w:p w14:paraId="0A5C6138" w14:textId="77777777" w:rsidR="006C0993" w:rsidRPr="00381B6B" w:rsidRDefault="006C0993" w:rsidP="006C0993">
      <w:pPr>
        <w:jc w:val="both"/>
        <w:rPr>
          <w:rFonts w:ascii="Calibri" w:eastAsia="Calibri" w:hAnsi="Calibri"/>
          <w:sz w:val="24"/>
          <w:szCs w:val="24"/>
          <w:lang w:eastAsia="en-US"/>
        </w:rPr>
      </w:pPr>
      <w:r w:rsidRPr="00381B6B">
        <w:rPr>
          <w:rFonts w:ascii="Calibri" w:eastAsia="Calibri" w:hAnsi="Calibri"/>
          <w:b/>
          <w:bCs/>
          <w:sz w:val="24"/>
          <w:szCs w:val="24"/>
          <w:lang w:eastAsia="en-US"/>
        </w:rPr>
        <w:t>Adresse électronique</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1785693472"/>
          <w:placeholder>
            <w:docPart w:val="5C96A22A134C41E885A92E9E3FB7B44E"/>
          </w:placeholder>
          <w:showingPlcHdr/>
        </w:sdtPr>
        <w:sdtEndPr/>
        <w:sdtContent>
          <w:r w:rsidRPr="00E0090C">
            <w:rPr>
              <w:rStyle w:val="Textedelespacerserv"/>
            </w:rPr>
            <w:t>Cliquez ou appuyez ici pour entrer du texte.</w:t>
          </w:r>
        </w:sdtContent>
      </w:sdt>
    </w:p>
    <w:p w14:paraId="150A45FD" w14:textId="77777777" w:rsidR="006C0993" w:rsidRDefault="006C0993" w:rsidP="006C0993">
      <w:pPr>
        <w:jc w:val="both"/>
        <w:rPr>
          <w:rFonts w:ascii="Calibri" w:eastAsia="Calibri" w:hAnsi="Calibri"/>
          <w:sz w:val="24"/>
          <w:szCs w:val="24"/>
          <w:lang w:eastAsia="en-US"/>
        </w:rPr>
      </w:pPr>
      <w:r w:rsidRPr="00381B6B">
        <w:rPr>
          <w:rFonts w:ascii="Calibri" w:eastAsia="Calibri" w:hAnsi="Calibri"/>
          <w:b/>
          <w:bCs/>
          <w:sz w:val="24"/>
          <w:szCs w:val="24"/>
          <w:lang w:eastAsia="en-US"/>
        </w:rPr>
        <w:t>Numéro de SIRET</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1915512409"/>
          <w:placeholder>
            <w:docPart w:val="5C96A22A134C41E885A92E9E3FB7B44E"/>
          </w:placeholder>
          <w:showingPlcHdr/>
        </w:sdtPr>
        <w:sdtEndPr/>
        <w:sdtContent>
          <w:r w:rsidRPr="00E0090C">
            <w:rPr>
              <w:rStyle w:val="Textedelespacerserv"/>
            </w:rPr>
            <w:t>Cliquez ou appuyez ici pour entrer du texte.</w:t>
          </w:r>
        </w:sdtContent>
      </w:sdt>
    </w:p>
    <w:p w14:paraId="78B59D27" w14:textId="3D779821" w:rsidR="00D80530" w:rsidRPr="006C0993" w:rsidRDefault="00D80530" w:rsidP="006C0993">
      <w:pPr>
        <w:rPr>
          <w:rFonts w:ascii="Calibri" w:eastAsia="Calibri" w:hAnsi="Calibri"/>
          <w:sz w:val="24"/>
          <w:szCs w:val="24"/>
          <w:lang w:eastAsia="en-US"/>
        </w:rPr>
      </w:pPr>
      <w:r w:rsidRPr="00D53735">
        <w:rPr>
          <w:rFonts w:asciiTheme="minorHAnsi" w:eastAsia="Calibri" w:hAnsiTheme="minorHAnsi"/>
          <w:sz w:val="22"/>
          <w:szCs w:val="22"/>
          <w:lang w:eastAsia="en-US"/>
        </w:rPr>
        <w:br w:type="page"/>
      </w:r>
    </w:p>
    <w:p w14:paraId="12E70412" w14:textId="4DEC481B" w:rsidR="00DB61EF" w:rsidRDefault="004572AF" w:rsidP="003B483A">
      <w:pPr>
        <w:pBdr>
          <w:top w:val="single" w:sz="4" w:space="1" w:color="auto"/>
          <w:left w:val="single" w:sz="4" w:space="4" w:color="auto"/>
          <w:bottom w:val="single" w:sz="4" w:space="1" w:color="auto"/>
          <w:right w:val="single" w:sz="4" w:space="5" w:color="auto"/>
        </w:pBdr>
        <w:shd w:val="clear" w:color="auto" w:fill="D0CECE" w:themeFill="background2" w:themeFillShade="E6"/>
        <w:jc w:val="both"/>
        <w:rPr>
          <w:rFonts w:asciiTheme="minorHAnsi" w:eastAsia="Calibri" w:hAnsiTheme="minorHAnsi"/>
          <w:b/>
          <w:sz w:val="22"/>
          <w:szCs w:val="22"/>
          <w:lang w:eastAsia="en-US"/>
        </w:rPr>
      </w:pPr>
      <w:bookmarkStart w:id="0" w:name="_Hlk121402928"/>
      <w:r w:rsidRPr="00D53735">
        <w:rPr>
          <w:rFonts w:asciiTheme="minorHAnsi" w:eastAsia="Calibri" w:hAnsiTheme="minorHAnsi"/>
          <w:b/>
          <w:sz w:val="22"/>
          <w:szCs w:val="22"/>
          <w:lang w:eastAsia="en-US"/>
        </w:rPr>
        <w:lastRenderedPageBreak/>
        <w:t xml:space="preserve">Critère 1 – </w:t>
      </w:r>
      <w:r w:rsidR="002E726A" w:rsidRPr="002E726A">
        <w:rPr>
          <w:rFonts w:asciiTheme="minorHAnsi" w:eastAsia="Calibri" w:hAnsiTheme="minorHAnsi"/>
          <w:b/>
          <w:sz w:val="22"/>
          <w:szCs w:val="22"/>
          <w:lang w:eastAsia="en-US"/>
        </w:rPr>
        <w:t xml:space="preserve">Valeur technique : </w:t>
      </w:r>
      <w:r w:rsidR="00FA64F2" w:rsidRPr="00FA64F2">
        <w:rPr>
          <w:rFonts w:asciiTheme="minorHAnsi" w:eastAsia="Calibri" w:hAnsiTheme="minorHAnsi"/>
          <w:b/>
          <w:sz w:val="22"/>
          <w:szCs w:val="22"/>
          <w:lang w:eastAsia="en-US"/>
        </w:rPr>
        <w:t>Valeur technique : Garanties apportées quant à la cohérence de l’automate de pipetage proposé avec les caractéristiques attendues</w:t>
      </w:r>
      <w:r w:rsidR="00FA64F2">
        <w:rPr>
          <w:rFonts w:asciiTheme="minorHAnsi" w:eastAsia="Calibri" w:hAnsiTheme="minorHAnsi"/>
          <w:b/>
          <w:sz w:val="22"/>
          <w:szCs w:val="22"/>
          <w:lang w:eastAsia="en-US"/>
        </w:rPr>
        <w:t>. 5</w:t>
      </w:r>
      <w:r w:rsidR="002E726A">
        <w:rPr>
          <w:rFonts w:asciiTheme="minorHAnsi" w:eastAsia="Calibri" w:hAnsiTheme="minorHAnsi"/>
          <w:b/>
          <w:sz w:val="22"/>
          <w:szCs w:val="22"/>
          <w:lang w:eastAsia="en-US"/>
        </w:rPr>
        <w:t>0</w:t>
      </w:r>
      <w:r w:rsidR="00AF628F" w:rsidRPr="00D53735">
        <w:rPr>
          <w:rFonts w:asciiTheme="minorHAnsi" w:eastAsia="Calibri" w:hAnsiTheme="minorHAnsi"/>
          <w:b/>
          <w:sz w:val="22"/>
          <w:szCs w:val="22"/>
          <w:lang w:eastAsia="en-US"/>
        </w:rPr>
        <w:t>%</w:t>
      </w:r>
    </w:p>
    <w:p w14:paraId="2AFAF73B" w14:textId="1E044944" w:rsidR="00A7372F" w:rsidRDefault="00A7372F" w:rsidP="003B483A">
      <w:pPr>
        <w:pBdr>
          <w:top w:val="single" w:sz="4" w:space="1" w:color="auto"/>
          <w:left w:val="single" w:sz="4" w:space="4" w:color="auto"/>
          <w:bottom w:val="single" w:sz="4" w:space="1" w:color="auto"/>
          <w:right w:val="single" w:sz="4" w:space="5" w:color="auto"/>
        </w:pBdr>
        <w:shd w:val="clear" w:color="auto" w:fill="D0CECE" w:themeFill="background2" w:themeFillShade="E6"/>
        <w:jc w:val="both"/>
        <w:rPr>
          <w:rFonts w:asciiTheme="minorHAnsi" w:eastAsia="Calibri" w:hAnsiTheme="minorHAnsi"/>
          <w:b/>
          <w:sz w:val="22"/>
          <w:szCs w:val="22"/>
          <w:lang w:eastAsia="en-US"/>
        </w:rPr>
      </w:pPr>
    </w:p>
    <w:p w14:paraId="257B73E6" w14:textId="24667B0A" w:rsidR="00A7372F" w:rsidRPr="00A7372F" w:rsidRDefault="00A7372F" w:rsidP="003B483A">
      <w:pPr>
        <w:pBdr>
          <w:top w:val="single" w:sz="4" w:space="1" w:color="auto"/>
          <w:left w:val="single" w:sz="4" w:space="4" w:color="auto"/>
          <w:bottom w:val="single" w:sz="4" w:space="1" w:color="auto"/>
          <w:right w:val="single" w:sz="4" w:space="5" w:color="auto"/>
        </w:pBdr>
        <w:shd w:val="clear" w:color="auto" w:fill="D0CECE" w:themeFill="background2" w:themeFillShade="E6"/>
        <w:jc w:val="both"/>
        <w:rPr>
          <w:rFonts w:ascii="Calibri" w:eastAsia="Calibri" w:hAnsi="Calibri" w:cs="Calibri"/>
          <w:bCs/>
          <w:i/>
          <w:iCs/>
          <w:sz w:val="22"/>
          <w:szCs w:val="22"/>
          <w:lang w:eastAsia="en-US"/>
        </w:rPr>
      </w:pPr>
      <w:r w:rsidRPr="00A7372F">
        <w:rPr>
          <w:rFonts w:ascii="Calibri" w:hAnsi="Calibri" w:cs="Calibri"/>
          <w:i/>
        </w:rPr>
        <w:t>Apprécié sur la base de la réponse du candidat dans le</w:t>
      </w:r>
      <w:r>
        <w:rPr>
          <w:rFonts w:ascii="Calibri" w:hAnsi="Calibri" w:cs="Calibri"/>
          <w:i/>
        </w:rPr>
        <w:t xml:space="preserve"> présent</w:t>
      </w:r>
      <w:r w:rsidRPr="00A7372F">
        <w:rPr>
          <w:rFonts w:ascii="Calibri" w:hAnsi="Calibri" w:cs="Calibri"/>
          <w:i/>
        </w:rPr>
        <w:t xml:space="preserve"> cadre de réponse technique, permettant d’apprécier la cohérence globale de l’équipement proposé avec les caractéristiques attendues au sein de l’article 3.2 du CCTP. </w:t>
      </w:r>
    </w:p>
    <w:bookmarkEnd w:id="0"/>
    <w:p w14:paraId="356E0A02" w14:textId="534B2F2D" w:rsidR="00FE1EDF" w:rsidRDefault="006C0993" w:rsidP="006C0993">
      <w:pPr>
        <w:spacing w:before="120" w:after="120"/>
        <w:jc w:val="both"/>
        <w:rPr>
          <w:rFonts w:ascii="Calibri" w:eastAsia="Calibri" w:hAnsi="Calibri"/>
          <w:b/>
          <w:color w:val="FF0000"/>
          <w:sz w:val="22"/>
          <w:szCs w:val="24"/>
        </w:rPr>
      </w:pPr>
      <w:r>
        <w:rPr>
          <w:rFonts w:ascii="Calibri" w:eastAsia="Calibri" w:hAnsi="Calibri"/>
          <w:b/>
          <w:color w:val="FF0000"/>
          <w:sz w:val="22"/>
          <w:szCs w:val="24"/>
        </w:rPr>
        <w:t xml:space="preserve">Les renvois à un potentiel mémoire technique sont autorisés. </w:t>
      </w:r>
    </w:p>
    <w:p w14:paraId="4C26252D" w14:textId="4BC23628" w:rsidR="00FE1ED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r>
        <w:rPr>
          <w:rFonts w:ascii="Calibri" w:hAnsi="Calibri" w:cs="Calibri"/>
          <w:b/>
          <w:bCs/>
          <w:sz w:val="22"/>
          <w:szCs w:val="24"/>
        </w:rPr>
        <w:t>Sous-critère 1</w:t>
      </w:r>
      <w:r w:rsidRPr="00A7372F">
        <w:rPr>
          <w:rFonts w:ascii="Calibri" w:hAnsi="Calibri" w:cs="Calibri"/>
          <w:b/>
          <w:bCs/>
          <w:sz w:val="22"/>
          <w:szCs w:val="24"/>
        </w:rPr>
        <w:t>.1</w:t>
      </w:r>
      <w:r>
        <w:rPr>
          <w:rFonts w:ascii="Calibri" w:hAnsi="Calibri" w:cs="Calibri"/>
          <w:b/>
          <w:bCs/>
          <w:sz w:val="22"/>
          <w:szCs w:val="24"/>
        </w:rPr>
        <w:t xml:space="preserve"> </w:t>
      </w:r>
      <w:r w:rsidRPr="00A7372F">
        <w:rPr>
          <w:rFonts w:ascii="Calibri" w:hAnsi="Calibri" w:cs="Calibri"/>
          <w:b/>
          <w:bCs/>
          <w:sz w:val="22"/>
          <w:szCs w:val="24"/>
        </w:rPr>
        <w:t>–</w:t>
      </w:r>
      <w:r w:rsidRPr="00A7372F">
        <w:rPr>
          <w:sz w:val="18"/>
        </w:rPr>
        <w:t xml:space="preserve"> </w:t>
      </w:r>
      <w:r w:rsidRPr="00FE1EDF">
        <w:rPr>
          <w:rFonts w:ascii="Calibri" w:hAnsi="Calibri" w:cs="Calibri"/>
          <w:b/>
          <w:bCs/>
          <w:sz w:val="22"/>
          <w:szCs w:val="24"/>
        </w:rPr>
        <w:t>Garanties apportées quant aux performances techniques et à la flexibilité de l’équipem</w:t>
      </w:r>
      <w:r>
        <w:rPr>
          <w:rFonts w:ascii="Calibri" w:hAnsi="Calibri" w:cs="Calibri"/>
          <w:b/>
          <w:bCs/>
          <w:sz w:val="22"/>
          <w:szCs w:val="24"/>
        </w:rPr>
        <w:t xml:space="preserve">ent proposé </w:t>
      </w:r>
      <w:r>
        <w:rPr>
          <w:rFonts w:ascii="Calibri" w:eastAsia="Calibri" w:hAnsi="Calibri" w:cs="Calibri"/>
          <w:sz w:val="22"/>
          <w:szCs w:val="24"/>
          <w:lang w:eastAsia="en-US"/>
        </w:rPr>
        <w:t>: 2</w:t>
      </w:r>
      <w:r w:rsidR="00FA64F2">
        <w:rPr>
          <w:rFonts w:ascii="Calibri" w:eastAsia="Calibri" w:hAnsi="Calibri" w:cs="Calibri"/>
          <w:sz w:val="22"/>
          <w:szCs w:val="24"/>
          <w:lang w:eastAsia="en-US"/>
        </w:rPr>
        <w:t>5</w:t>
      </w:r>
      <w:r w:rsidRPr="00A7372F">
        <w:rPr>
          <w:rFonts w:ascii="Calibri" w:eastAsia="Calibri" w:hAnsi="Calibri" w:cs="Calibri"/>
          <w:sz w:val="22"/>
          <w:szCs w:val="24"/>
          <w:lang w:eastAsia="en-US"/>
        </w:rPr>
        <w:t>%</w:t>
      </w:r>
    </w:p>
    <w:p w14:paraId="6E6CFF72" w14:textId="77777777" w:rsidR="00FE1ED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p>
    <w:p w14:paraId="669098EB" w14:textId="63DB05BB" w:rsidR="00FE1EDF" w:rsidRPr="00A7372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bCs/>
          <w:i/>
          <w:sz w:val="22"/>
          <w:szCs w:val="24"/>
          <w:lang w:eastAsia="en-US"/>
        </w:rPr>
      </w:pPr>
      <w:r w:rsidRPr="00A7372F">
        <w:rPr>
          <w:rFonts w:ascii="Calibri" w:eastAsia="Calibri" w:hAnsi="Calibri" w:cs="Calibri"/>
          <w:bCs/>
          <w:i/>
          <w:sz w:val="22"/>
          <w:szCs w:val="24"/>
          <w:lang w:eastAsia="en-US"/>
        </w:rPr>
        <w:t>Apprécié sur la base de la réponse du candidat dans le</w:t>
      </w:r>
      <w:r>
        <w:rPr>
          <w:rFonts w:ascii="Calibri" w:eastAsia="Calibri" w:hAnsi="Calibri" w:cs="Calibri"/>
          <w:bCs/>
          <w:i/>
          <w:sz w:val="22"/>
          <w:szCs w:val="24"/>
          <w:lang w:eastAsia="en-US"/>
        </w:rPr>
        <w:t xml:space="preserve"> présent</w:t>
      </w:r>
      <w:r w:rsidRPr="00A7372F">
        <w:rPr>
          <w:rFonts w:ascii="Calibri" w:eastAsia="Calibri" w:hAnsi="Calibri" w:cs="Calibri"/>
          <w:bCs/>
          <w:i/>
          <w:sz w:val="22"/>
          <w:szCs w:val="24"/>
          <w:lang w:eastAsia="en-US"/>
        </w:rPr>
        <w:t xml:space="preserve"> cadre de répon</w:t>
      </w:r>
      <w:r>
        <w:rPr>
          <w:rFonts w:ascii="Calibri" w:eastAsia="Calibri" w:hAnsi="Calibri" w:cs="Calibri"/>
          <w:bCs/>
          <w:i/>
          <w:sz w:val="22"/>
          <w:szCs w:val="24"/>
          <w:lang w:eastAsia="en-US"/>
        </w:rPr>
        <w:t>se technique</w:t>
      </w:r>
      <w:r w:rsidRPr="00A7372F">
        <w:rPr>
          <w:rFonts w:ascii="Calibri" w:eastAsia="Calibri" w:hAnsi="Calibri" w:cs="Calibri"/>
          <w:bCs/>
          <w:i/>
          <w:sz w:val="22"/>
          <w:szCs w:val="24"/>
          <w:lang w:eastAsia="en-US"/>
        </w:rPr>
        <w:t>.</w:t>
      </w:r>
    </w:p>
    <w:p w14:paraId="1F84E980" w14:textId="77777777" w:rsidR="00430971" w:rsidRPr="00FE1EDF" w:rsidRDefault="00430971" w:rsidP="006C0993">
      <w:pPr>
        <w:spacing w:before="120" w:after="120"/>
        <w:jc w:val="both"/>
        <w:rPr>
          <w:rFonts w:ascii="Calibri" w:eastAsia="Calibri" w:hAnsi="Calibri"/>
          <w:b/>
          <w:color w:val="FF0000"/>
          <w:sz w:val="8"/>
          <w:szCs w:val="24"/>
        </w:rPr>
      </w:pPr>
    </w:p>
    <w:p w14:paraId="1DE2CCD8" w14:textId="6EE4C110" w:rsidR="00306408" w:rsidRPr="00D53735" w:rsidRDefault="00F1384A"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bCs/>
          <w:sz w:val="22"/>
          <w:szCs w:val="22"/>
          <w:lang w:eastAsia="en-US"/>
        </w:rPr>
      </w:pPr>
      <w:bookmarkStart w:id="1" w:name="_Hlk121394601"/>
      <w:r w:rsidRPr="00D53735">
        <w:rPr>
          <w:rFonts w:asciiTheme="minorHAnsi" w:eastAsia="Calibri" w:hAnsiTheme="minorHAnsi" w:cstheme="minorHAnsi"/>
          <w:bCs/>
          <w:sz w:val="22"/>
          <w:szCs w:val="22"/>
          <w:lang w:eastAsia="en-US"/>
        </w:rPr>
        <w:t>•</w:t>
      </w:r>
      <w:r w:rsidRPr="00D53735">
        <w:rPr>
          <w:rFonts w:asciiTheme="minorHAnsi" w:eastAsia="Calibri" w:hAnsiTheme="minorHAnsi" w:cstheme="minorHAnsi"/>
          <w:bCs/>
          <w:sz w:val="22"/>
          <w:szCs w:val="22"/>
          <w:lang w:eastAsia="en-US"/>
        </w:rPr>
        <w:tab/>
      </w:r>
      <w:bookmarkEnd w:id="1"/>
      <w:r w:rsidR="00430971">
        <w:rPr>
          <w:rFonts w:asciiTheme="minorHAnsi" w:eastAsia="Calibri" w:hAnsiTheme="minorHAnsi" w:cstheme="minorHAnsi"/>
          <w:bCs/>
          <w:sz w:val="22"/>
          <w:szCs w:val="22"/>
          <w:lang w:eastAsia="en-US"/>
        </w:rPr>
        <w:t>Performances de pipetage</w:t>
      </w:r>
    </w:p>
    <w:p w14:paraId="20D932AB" w14:textId="3D68BCC3" w:rsidR="00306408" w:rsidRPr="009C729C"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i/>
          <w:sz w:val="22"/>
          <w:szCs w:val="22"/>
          <w:lang w:eastAsia="en-US"/>
        </w:rPr>
      </w:pPr>
      <w:r w:rsidRPr="006D1761">
        <w:rPr>
          <w:rFonts w:asciiTheme="minorHAnsi" w:eastAsia="Calibri" w:hAnsiTheme="minorHAnsi" w:cstheme="minorHAnsi"/>
          <w:bCs/>
          <w:i/>
          <w:sz w:val="22"/>
          <w:szCs w:val="22"/>
          <w:lang w:eastAsia="en-US"/>
        </w:rPr>
        <w:t>Le candidat décri</w:t>
      </w:r>
      <w:r w:rsidR="00090361">
        <w:rPr>
          <w:rFonts w:asciiTheme="minorHAnsi" w:eastAsia="Calibri" w:hAnsiTheme="minorHAnsi" w:cstheme="minorHAnsi"/>
          <w:bCs/>
          <w:i/>
          <w:sz w:val="22"/>
          <w:szCs w:val="22"/>
          <w:lang w:eastAsia="en-US"/>
        </w:rPr>
        <w:t>t</w:t>
      </w:r>
      <w:r w:rsidRPr="006D1761">
        <w:rPr>
          <w:rFonts w:asciiTheme="minorHAnsi" w:eastAsia="Calibri" w:hAnsiTheme="minorHAnsi" w:cstheme="minorHAnsi"/>
          <w:bCs/>
          <w:i/>
          <w:sz w:val="22"/>
          <w:szCs w:val="22"/>
          <w:lang w:eastAsia="en-US"/>
        </w:rPr>
        <w:t xml:space="preserve"> </w:t>
      </w:r>
      <w:r w:rsidR="00430971">
        <w:rPr>
          <w:rFonts w:asciiTheme="minorHAnsi" w:eastAsia="Calibri" w:hAnsiTheme="minorHAnsi" w:cstheme="minorHAnsi"/>
          <w:bCs/>
          <w:i/>
          <w:sz w:val="22"/>
          <w:szCs w:val="22"/>
          <w:lang w:eastAsia="en-US"/>
        </w:rPr>
        <w:t>la performance de pipetage de l’équipement proposé</w:t>
      </w:r>
      <w:r w:rsidRPr="006D1761">
        <w:rPr>
          <w:rFonts w:asciiTheme="minorHAnsi" w:eastAsia="Calibri" w:hAnsiTheme="minorHAnsi" w:cstheme="minorHAnsi"/>
          <w:bCs/>
          <w:i/>
          <w:sz w:val="22"/>
          <w:szCs w:val="22"/>
          <w:lang w:eastAsia="en-US"/>
        </w:rPr>
        <w:t>.</w:t>
      </w:r>
    </w:p>
    <w:p w14:paraId="47798670" w14:textId="77777777" w:rsidR="00306408" w:rsidRPr="00D53735" w:rsidRDefault="00306408" w:rsidP="00306408">
      <w:pPr>
        <w:jc w:val="both"/>
        <w:rPr>
          <w:rFonts w:asciiTheme="minorHAnsi" w:eastAsia="Calibri" w:hAnsiTheme="minorHAnsi" w:cstheme="minorHAnsi"/>
          <w:bCs/>
          <w:sz w:val="22"/>
          <w:szCs w:val="22"/>
          <w:lang w:eastAsia="en-US"/>
        </w:rPr>
      </w:pPr>
    </w:p>
    <w:p w14:paraId="1C2758FF"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C8DEE1A"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BF42F83"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1CFAD26"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7326E9C" w14:textId="77777777" w:rsidR="00306408" w:rsidRPr="00D53735" w:rsidRDefault="00306408" w:rsidP="00306408">
      <w:pPr>
        <w:jc w:val="both"/>
        <w:rPr>
          <w:rFonts w:asciiTheme="minorHAnsi" w:eastAsia="Calibri" w:hAnsiTheme="minorHAnsi" w:cstheme="minorHAnsi"/>
          <w:bCs/>
          <w:sz w:val="22"/>
          <w:szCs w:val="22"/>
          <w:lang w:eastAsia="en-US"/>
        </w:rPr>
      </w:pPr>
    </w:p>
    <w:p w14:paraId="44CA2E6A" w14:textId="77777777" w:rsidR="00306408" w:rsidRPr="00D53735" w:rsidRDefault="00306408" w:rsidP="00306408">
      <w:pPr>
        <w:jc w:val="both"/>
        <w:rPr>
          <w:rFonts w:asciiTheme="minorHAnsi" w:eastAsia="Calibri" w:hAnsiTheme="minorHAnsi" w:cstheme="minorHAnsi"/>
          <w:bCs/>
          <w:sz w:val="22"/>
          <w:szCs w:val="22"/>
          <w:lang w:eastAsia="en-US"/>
        </w:rPr>
      </w:pPr>
    </w:p>
    <w:p w14:paraId="1B6366E3" w14:textId="28305FDA" w:rsidR="00306408"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w:t>
      </w:r>
      <w:r w:rsidR="00430971">
        <w:rPr>
          <w:rFonts w:asciiTheme="minorHAnsi" w:eastAsia="Calibri" w:hAnsiTheme="minorHAnsi" w:cstheme="minorHAnsi"/>
          <w:sz w:val="22"/>
          <w:szCs w:val="22"/>
          <w:lang w:eastAsia="en-US"/>
        </w:rPr>
        <w:t xml:space="preserve">Configuration : </w:t>
      </w:r>
      <w:r w:rsidR="00430971" w:rsidRPr="00430971">
        <w:rPr>
          <w:rFonts w:asciiTheme="minorHAnsi" w:eastAsia="Calibri" w:hAnsiTheme="minorHAnsi" w:cstheme="minorHAnsi"/>
          <w:sz w:val="22"/>
          <w:szCs w:val="22"/>
          <w:lang w:eastAsia="en-US"/>
        </w:rPr>
        <w:t>Modules, fonctionnalités intégrées et capacité opérationnelle</w:t>
      </w:r>
      <w:r>
        <w:rPr>
          <w:rFonts w:asciiTheme="minorHAnsi" w:eastAsia="Calibri" w:hAnsiTheme="minorHAnsi" w:cstheme="minorHAnsi"/>
          <w:sz w:val="22"/>
          <w:szCs w:val="22"/>
          <w:lang w:eastAsia="en-US"/>
        </w:rPr>
        <w:t xml:space="preserve"> </w:t>
      </w:r>
    </w:p>
    <w:p w14:paraId="4F6EC5CA" w14:textId="5031A615" w:rsidR="00306408" w:rsidRPr="009C729C"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candidat </w:t>
      </w:r>
      <w:r w:rsidR="00430971">
        <w:rPr>
          <w:rFonts w:asciiTheme="minorHAnsi" w:eastAsia="Calibri" w:hAnsiTheme="minorHAnsi" w:cstheme="minorHAnsi"/>
          <w:i/>
          <w:sz w:val="22"/>
          <w:szCs w:val="22"/>
          <w:lang w:eastAsia="en-US"/>
        </w:rPr>
        <w:t>détaille la configuration proposée</w:t>
      </w:r>
      <w:r w:rsidRPr="006D1761">
        <w:rPr>
          <w:rFonts w:asciiTheme="minorHAnsi" w:eastAsia="Calibri" w:hAnsiTheme="minorHAnsi" w:cstheme="minorHAnsi"/>
          <w:i/>
          <w:sz w:val="22"/>
          <w:szCs w:val="22"/>
          <w:lang w:eastAsia="en-US"/>
        </w:rPr>
        <w:t>.</w:t>
      </w:r>
    </w:p>
    <w:p w14:paraId="67A6C07B" w14:textId="77777777" w:rsidR="00306408" w:rsidRPr="00D53735" w:rsidRDefault="00306408" w:rsidP="00306408">
      <w:pPr>
        <w:jc w:val="both"/>
        <w:rPr>
          <w:rFonts w:asciiTheme="minorHAnsi" w:eastAsia="Calibri" w:hAnsiTheme="minorHAnsi" w:cstheme="minorHAnsi"/>
          <w:bCs/>
          <w:sz w:val="22"/>
          <w:szCs w:val="22"/>
          <w:lang w:eastAsia="en-US"/>
        </w:rPr>
      </w:pPr>
    </w:p>
    <w:p w14:paraId="03331052"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905C0E7"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CC630B7"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A47C24E"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DF624C4" w14:textId="77777777" w:rsidR="00306408" w:rsidRPr="00D53735" w:rsidRDefault="00306408" w:rsidP="00306408">
      <w:pPr>
        <w:jc w:val="both"/>
        <w:rPr>
          <w:rFonts w:asciiTheme="minorHAnsi" w:eastAsia="Calibri" w:hAnsiTheme="minorHAnsi" w:cstheme="minorHAnsi"/>
          <w:sz w:val="22"/>
          <w:szCs w:val="22"/>
        </w:rPr>
      </w:pPr>
    </w:p>
    <w:p w14:paraId="46ED6BC3" w14:textId="77777777" w:rsidR="00306408" w:rsidRPr="00D53735" w:rsidRDefault="00306408" w:rsidP="00306408">
      <w:pPr>
        <w:jc w:val="both"/>
        <w:rPr>
          <w:rFonts w:asciiTheme="minorHAnsi" w:eastAsia="Calibri" w:hAnsiTheme="minorHAnsi" w:cstheme="minorHAnsi"/>
          <w:sz w:val="22"/>
          <w:szCs w:val="22"/>
          <w:lang w:eastAsia="en-US"/>
        </w:rPr>
      </w:pPr>
      <w:r w:rsidRPr="00D53735">
        <w:rPr>
          <w:rFonts w:asciiTheme="minorHAnsi" w:eastAsia="Calibri" w:hAnsiTheme="minorHAnsi" w:cstheme="minorHAnsi"/>
          <w:b/>
          <w:sz w:val="22"/>
          <w:szCs w:val="22"/>
          <w:lang w:eastAsia="en-US"/>
        </w:rPr>
        <w:t xml:space="preserve"> </w:t>
      </w:r>
    </w:p>
    <w:p w14:paraId="2D6B31AF" w14:textId="395A5B6D" w:rsidR="00306408"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w:t>
      </w:r>
      <w:r w:rsidR="005E3D38">
        <w:rPr>
          <w:rFonts w:asciiTheme="minorHAnsi" w:eastAsia="Calibri" w:hAnsiTheme="minorHAnsi" w:cstheme="minorHAnsi"/>
          <w:sz w:val="22"/>
          <w:szCs w:val="22"/>
          <w:lang w:eastAsia="en-US"/>
        </w:rPr>
        <w:t>Logiciel</w:t>
      </w:r>
    </w:p>
    <w:p w14:paraId="077D0EB7" w14:textId="602DB777" w:rsidR="005E3D38" w:rsidRPr="000D38AC" w:rsidRDefault="005E3D38"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candidat </w:t>
      </w:r>
      <w:r>
        <w:rPr>
          <w:rFonts w:asciiTheme="minorHAnsi" w:eastAsia="Calibri" w:hAnsiTheme="minorHAnsi" w:cstheme="minorHAnsi"/>
          <w:i/>
          <w:sz w:val="22"/>
          <w:szCs w:val="22"/>
          <w:lang w:eastAsia="en-US"/>
        </w:rPr>
        <w:t>détaille les spécificités du logiciel</w:t>
      </w:r>
      <w:r w:rsidR="00090361">
        <w:rPr>
          <w:rFonts w:asciiTheme="minorHAnsi" w:eastAsia="Calibri" w:hAnsiTheme="minorHAnsi" w:cstheme="minorHAnsi"/>
          <w:i/>
          <w:sz w:val="22"/>
          <w:szCs w:val="22"/>
          <w:lang w:eastAsia="en-US"/>
        </w:rPr>
        <w:t xml:space="preserve"> d’utilisation</w:t>
      </w:r>
      <w:r>
        <w:rPr>
          <w:rFonts w:asciiTheme="minorHAnsi" w:eastAsia="Calibri" w:hAnsiTheme="minorHAnsi" w:cstheme="minorHAnsi"/>
          <w:i/>
          <w:sz w:val="22"/>
          <w:szCs w:val="22"/>
          <w:lang w:eastAsia="en-US"/>
        </w:rPr>
        <w:t xml:space="preserve"> (interface, droits utilisateurs/administrateurs, création de nouveaux flux de travail, modification des flux de travail, reconnaissance </w:t>
      </w:r>
      <w:proofErr w:type="spellStart"/>
      <w:r>
        <w:rPr>
          <w:rFonts w:asciiTheme="minorHAnsi" w:eastAsia="Calibri" w:hAnsiTheme="minorHAnsi" w:cstheme="minorHAnsi"/>
          <w:i/>
          <w:sz w:val="22"/>
          <w:szCs w:val="22"/>
          <w:lang w:eastAsia="en-US"/>
        </w:rPr>
        <w:t>autoatique</w:t>
      </w:r>
      <w:proofErr w:type="spellEnd"/>
      <w:r>
        <w:rPr>
          <w:rFonts w:asciiTheme="minorHAnsi" w:eastAsia="Calibri" w:hAnsiTheme="minorHAnsi" w:cstheme="minorHAnsi"/>
          <w:i/>
          <w:sz w:val="22"/>
          <w:szCs w:val="22"/>
          <w:lang w:eastAsia="en-US"/>
        </w:rPr>
        <w:t xml:space="preserve"> des consommables installés sur les positions de la plateforme de travail, etc.)</w:t>
      </w:r>
      <w:r w:rsidRPr="006D1761">
        <w:rPr>
          <w:rFonts w:asciiTheme="minorHAnsi" w:eastAsia="Calibri" w:hAnsiTheme="minorHAnsi" w:cstheme="minorHAnsi"/>
          <w:i/>
          <w:sz w:val="22"/>
          <w:szCs w:val="22"/>
          <w:lang w:eastAsia="en-US"/>
        </w:rPr>
        <w:t>.</w:t>
      </w:r>
    </w:p>
    <w:p w14:paraId="045DC85D" w14:textId="00219FDC" w:rsidR="00306408" w:rsidRDefault="00306408" w:rsidP="00306408">
      <w:pPr>
        <w:jc w:val="both"/>
        <w:rPr>
          <w:rFonts w:asciiTheme="minorHAnsi" w:eastAsia="Calibri" w:hAnsiTheme="minorHAnsi" w:cstheme="minorHAnsi"/>
          <w:sz w:val="22"/>
          <w:szCs w:val="22"/>
        </w:rPr>
      </w:pPr>
    </w:p>
    <w:p w14:paraId="24FE5E24" w14:textId="7FDC81AA"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49675589" w14:textId="1C494F80"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437B961A" w14:textId="773A2A8D"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D7F4B87" w14:textId="77777777"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1B84D513" w14:textId="77777777" w:rsidR="000D38AC" w:rsidRPr="00D53735" w:rsidRDefault="000D38AC" w:rsidP="00306408">
      <w:pPr>
        <w:jc w:val="both"/>
        <w:rPr>
          <w:rFonts w:asciiTheme="minorHAnsi" w:eastAsia="Calibri" w:hAnsiTheme="minorHAnsi" w:cstheme="minorHAnsi"/>
          <w:sz w:val="22"/>
          <w:szCs w:val="22"/>
        </w:rPr>
      </w:pPr>
    </w:p>
    <w:p w14:paraId="59B56715" w14:textId="5502A91C" w:rsidR="002B3071" w:rsidRPr="00D53735" w:rsidRDefault="002B3071" w:rsidP="002B3071">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Consommables</w:t>
      </w:r>
    </w:p>
    <w:p w14:paraId="4DDAE54E" w14:textId="78B9228C" w:rsidR="002B3071" w:rsidRDefault="002B3071" w:rsidP="002B307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candidat </w:t>
      </w:r>
      <w:r>
        <w:rPr>
          <w:rFonts w:asciiTheme="minorHAnsi" w:eastAsia="Calibri" w:hAnsiTheme="minorHAnsi" w:cstheme="minorHAnsi"/>
          <w:i/>
          <w:sz w:val="22"/>
          <w:szCs w:val="22"/>
          <w:lang w:eastAsia="en-US"/>
        </w:rPr>
        <w:t xml:space="preserve">précise quels consommables sont disponibles sur la plateforme Gauss et quels consommables peuvent être remplacés par des consommables génériques d’autres fournisseurs. Le candidat détaillera également si les consommables fournisseur son stériles et exempt de </w:t>
      </w:r>
      <w:proofErr w:type="spellStart"/>
      <w:r>
        <w:rPr>
          <w:rFonts w:asciiTheme="minorHAnsi" w:eastAsia="Calibri" w:hAnsiTheme="minorHAnsi" w:cstheme="minorHAnsi"/>
          <w:i/>
          <w:sz w:val="22"/>
          <w:szCs w:val="22"/>
          <w:lang w:eastAsia="en-US"/>
        </w:rPr>
        <w:t>DNAse</w:t>
      </w:r>
      <w:proofErr w:type="spellEnd"/>
      <w:r>
        <w:rPr>
          <w:rFonts w:asciiTheme="minorHAnsi" w:eastAsia="Calibri" w:hAnsiTheme="minorHAnsi" w:cstheme="minorHAnsi"/>
          <w:i/>
          <w:sz w:val="22"/>
          <w:szCs w:val="22"/>
          <w:lang w:eastAsia="en-US"/>
        </w:rPr>
        <w:t xml:space="preserve">/RNAse, et si les pointes </w:t>
      </w:r>
      <w:r w:rsidR="00622427">
        <w:rPr>
          <w:rFonts w:asciiTheme="minorHAnsi" w:eastAsia="Calibri" w:hAnsiTheme="minorHAnsi" w:cstheme="minorHAnsi"/>
          <w:i/>
          <w:sz w:val="22"/>
          <w:szCs w:val="22"/>
          <w:lang w:eastAsia="en-US"/>
        </w:rPr>
        <w:t>existent</w:t>
      </w:r>
      <w:r>
        <w:rPr>
          <w:rFonts w:asciiTheme="minorHAnsi" w:eastAsia="Calibri" w:hAnsiTheme="minorHAnsi" w:cstheme="minorHAnsi"/>
          <w:i/>
          <w:sz w:val="22"/>
          <w:szCs w:val="22"/>
          <w:lang w:eastAsia="en-US"/>
        </w:rPr>
        <w:t xml:space="preserve"> en version filtrée</w:t>
      </w:r>
      <w:r w:rsidR="000D38AC">
        <w:rPr>
          <w:rFonts w:asciiTheme="minorHAnsi" w:eastAsia="Calibri" w:hAnsiTheme="minorHAnsi" w:cstheme="minorHAnsi"/>
          <w:i/>
          <w:sz w:val="22"/>
          <w:szCs w:val="22"/>
          <w:lang w:eastAsia="en-US"/>
        </w:rPr>
        <w:t>s</w:t>
      </w:r>
      <w:r>
        <w:rPr>
          <w:rFonts w:asciiTheme="minorHAnsi" w:eastAsia="Calibri" w:hAnsiTheme="minorHAnsi" w:cstheme="minorHAnsi"/>
          <w:i/>
          <w:sz w:val="22"/>
          <w:szCs w:val="22"/>
          <w:lang w:eastAsia="en-US"/>
        </w:rPr>
        <w:t>/non filtrée</w:t>
      </w:r>
      <w:r w:rsidR="000D38AC">
        <w:rPr>
          <w:rFonts w:asciiTheme="minorHAnsi" w:eastAsia="Calibri" w:hAnsiTheme="minorHAnsi" w:cstheme="minorHAnsi"/>
          <w:i/>
          <w:sz w:val="22"/>
          <w:szCs w:val="22"/>
          <w:lang w:eastAsia="en-US"/>
        </w:rPr>
        <w:t>s</w:t>
      </w:r>
      <w:r>
        <w:rPr>
          <w:rFonts w:asciiTheme="minorHAnsi" w:eastAsia="Calibri" w:hAnsiTheme="minorHAnsi" w:cstheme="minorHAnsi"/>
          <w:i/>
          <w:sz w:val="22"/>
          <w:szCs w:val="22"/>
          <w:lang w:eastAsia="en-US"/>
        </w:rPr>
        <w:t>.</w:t>
      </w:r>
    </w:p>
    <w:p w14:paraId="02E4AA2D" w14:textId="5861FB94" w:rsidR="00306408" w:rsidRDefault="00306408" w:rsidP="00306408">
      <w:pPr>
        <w:jc w:val="both"/>
        <w:rPr>
          <w:rFonts w:asciiTheme="minorHAnsi" w:eastAsia="Calibri" w:hAnsiTheme="minorHAnsi" w:cstheme="minorHAnsi"/>
          <w:sz w:val="22"/>
          <w:szCs w:val="22"/>
        </w:rPr>
      </w:pPr>
    </w:p>
    <w:p w14:paraId="41FD5267" w14:textId="67812786"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60D62355" w14:textId="1216640D"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008F6FB" w14:textId="72F7ADC2"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22D1DC9F" w14:textId="77777777"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2BA55103" w14:textId="77777777" w:rsidR="000D38AC" w:rsidRDefault="000D38AC" w:rsidP="00306408">
      <w:pPr>
        <w:jc w:val="both"/>
        <w:rPr>
          <w:rFonts w:asciiTheme="minorHAnsi" w:eastAsia="Calibri" w:hAnsiTheme="minorHAnsi" w:cstheme="minorHAnsi"/>
          <w:sz w:val="22"/>
          <w:szCs w:val="22"/>
        </w:rPr>
      </w:pPr>
    </w:p>
    <w:p w14:paraId="376D3472" w14:textId="77777777" w:rsidR="000D38AC" w:rsidRPr="00D53735" w:rsidRDefault="000D38AC" w:rsidP="000D38AC">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Consommables</w:t>
      </w:r>
    </w:p>
    <w:p w14:paraId="0CF2371B" w14:textId="779A8429" w:rsidR="002B3071" w:rsidRP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rPr>
      </w:pPr>
      <w:r w:rsidRPr="000D38AC">
        <w:rPr>
          <w:rFonts w:asciiTheme="minorHAnsi" w:eastAsia="Calibri" w:hAnsiTheme="minorHAnsi" w:cstheme="minorHAnsi"/>
          <w:i/>
          <w:sz w:val="22"/>
          <w:szCs w:val="22"/>
        </w:rPr>
        <w:t xml:space="preserve">Le candidat détaille les entretiens à réaliser par les utilisateurs, les modalités de remplacement des modules, et la possibilité d’accompagner les utilisateurs à distance. </w:t>
      </w:r>
      <w:r w:rsidR="00E65C81">
        <w:rPr>
          <w:rFonts w:asciiTheme="minorHAnsi" w:eastAsia="Calibri" w:hAnsiTheme="minorHAnsi" w:cstheme="minorHAnsi"/>
          <w:i/>
          <w:sz w:val="22"/>
          <w:szCs w:val="22"/>
        </w:rPr>
        <w:t>Le candidat peut joindre à son offre un catalogue des consommables disponibles avec leur coût</w:t>
      </w:r>
      <w:r w:rsidR="00622427">
        <w:rPr>
          <w:rFonts w:asciiTheme="minorHAnsi" w:eastAsia="Calibri" w:hAnsiTheme="minorHAnsi" w:cstheme="minorHAnsi"/>
          <w:i/>
          <w:sz w:val="22"/>
          <w:szCs w:val="22"/>
        </w:rPr>
        <w:t xml:space="preserve"> à titre informatif. </w:t>
      </w:r>
    </w:p>
    <w:p w14:paraId="216BA3FB" w14:textId="397E8B8E" w:rsidR="000D38AC" w:rsidRDefault="000D38AC" w:rsidP="00306408">
      <w:pPr>
        <w:jc w:val="both"/>
        <w:rPr>
          <w:rFonts w:asciiTheme="minorHAnsi" w:eastAsia="Calibri" w:hAnsiTheme="minorHAnsi" w:cstheme="minorHAnsi"/>
          <w:sz w:val="22"/>
          <w:szCs w:val="22"/>
        </w:rPr>
      </w:pPr>
    </w:p>
    <w:p w14:paraId="46BCA957" w14:textId="133BDBD3"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7A6CF4FB" w14:textId="40FF3E64"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1B0949E3" w14:textId="4E644ED9"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7931BC50" w14:textId="77777777"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4AD945E5" w14:textId="48A094C5" w:rsidR="000D38AC" w:rsidRDefault="000D38AC" w:rsidP="00306408">
      <w:pPr>
        <w:jc w:val="both"/>
        <w:rPr>
          <w:rFonts w:asciiTheme="minorHAnsi" w:eastAsia="Calibri" w:hAnsiTheme="minorHAnsi" w:cstheme="minorHAnsi"/>
          <w:sz w:val="22"/>
          <w:szCs w:val="22"/>
        </w:rPr>
      </w:pPr>
    </w:p>
    <w:p w14:paraId="537817A4" w14:textId="20B6B829" w:rsid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sz w:val="22"/>
          <w:szCs w:val="22"/>
        </w:rPr>
      </w:pPr>
      <w:r w:rsidRPr="000D38AC">
        <w:rPr>
          <w:rFonts w:asciiTheme="minorHAnsi" w:eastAsia="Calibri" w:hAnsiTheme="minorHAnsi" w:cstheme="minorHAnsi"/>
          <w:b/>
          <w:sz w:val="22"/>
          <w:szCs w:val="22"/>
        </w:rPr>
        <w:t>Dimensions</w:t>
      </w:r>
    </w:p>
    <w:p w14:paraId="1F45A527" w14:textId="7C0EDC62" w:rsidR="000D38AC" w:rsidRP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rPr>
      </w:pPr>
      <w:r w:rsidRPr="000D38AC">
        <w:rPr>
          <w:rFonts w:asciiTheme="minorHAnsi" w:eastAsia="Calibri" w:hAnsiTheme="minorHAnsi" w:cstheme="minorHAnsi"/>
          <w:i/>
          <w:sz w:val="22"/>
          <w:szCs w:val="22"/>
        </w:rPr>
        <w:t xml:space="preserve">Le candidat </w:t>
      </w:r>
      <w:r>
        <w:rPr>
          <w:rFonts w:asciiTheme="minorHAnsi" w:eastAsia="Calibri" w:hAnsiTheme="minorHAnsi" w:cstheme="minorHAnsi"/>
          <w:i/>
          <w:sz w:val="22"/>
          <w:szCs w:val="22"/>
        </w:rPr>
        <w:t>fournira les dimensions de l’équipement et indiquera, si nécessaire, le type de meuble sous-robot fourni</w:t>
      </w:r>
      <w:r w:rsidRPr="000D38AC">
        <w:rPr>
          <w:rFonts w:asciiTheme="minorHAnsi" w:eastAsia="Calibri" w:hAnsiTheme="minorHAnsi" w:cstheme="minorHAnsi"/>
          <w:i/>
          <w:sz w:val="22"/>
          <w:szCs w:val="22"/>
        </w:rPr>
        <w:t xml:space="preserve">. </w:t>
      </w:r>
    </w:p>
    <w:p w14:paraId="1CC3D16B" w14:textId="77777777" w:rsidR="000D38AC" w:rsidRPr="000D38AC" w:rsidRDefault="000D38AC" w:rsidP="000D38A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sz w:val="22"/>
          <w:szCs w:val="22"/>
        </w:rPr>
      </w:pPr>
    </w:p>
    <w:p w14:paraId="62B530B2" w14:textId="59FE6BF4" w:rsidR="000D38AC" w:rsidRDefault="000D38AC" w:rsidP="00306408">
      <w:pPr>
        <w:jc w:val="both"/>
        <w:rPr>
          <w:rFonts w:asciiTheme="minorHAnsi" w:eastAsia="Calibri" w:hAnsiTheme="minorHAnsi" w:cstheme="minorHAnsi"/>
          <w:sz w:val="22"/>
          <w:szCs w:val="22"/>
        </w:rPr>
      </w:pPr>
    </w:p>
    <w:p w14:paraId="10804AAF" w14:textId="6B3CC63F" w:rsid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158E3F06" w14:textId="0D147E75" w:rsid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66440799" w14:textId="5AE46228" w:rsid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6966FC0" w14:textId="77777777" w:rsid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1EF9ABB3" w14:textId="77777777" w:rsidR="004465C6" w:rsidRDefault="004465C6" w:rsidP="00306408">
      <w:pPr>
        <w:jc w:val="both"/>
        <w:rPr>
          <w:rFonts w:asciiTheme="minorHAnsi" w:eastAsia="Calibri" w:hAnsiTheme="minorHAnsi" w:cstheme="minorHAnsi"/>
          <w:sz w:val="22"/>
          <w:szCs w:val="22"/>
        </w:rPr>
      </w:pPr>
    </w:p>
    <w:p w14:paraId="6C03F9AB" w14:textId="0FF85E6F" w:rsidR="000D38AC"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sz w:val="22"/>
          <w:szCs w:val="22"/>
        </w:rPr>
      </w:pPr>
      <w:r w:rsidRPr="004465C6">
        <w:rPr>
          <w:rFonts w:asciiTheme="minorHAnsi" w:eastAsia="Calibri" w:hAnsiTheme="minorHAnsi" w:cstheme="minorHAnsi"/>
          <w:b/>
          <w:sz w:val="22"/>
          <w:szCs w:val="22"/>
        </w:rPr>
        <w:t>Certifications et qualifications</w:t>
      </w:r>
    </w:p>
    <w:p w14:paraId="464B8371" w14:textId="2DBA5EF4" w:rsidR="004465C6" w:rsidRP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rPr>
      </w:pPr>
      <w:r w:rsidRPr="004465C6">
        <w:rPr>
          <w:rFonts w:asciiTheme="minorHAnsi" w:eastAsia="Calibri" w:hAnsiTheme="minorHAnsi" w:cstheme="minorHAnsi"/>
          <w:i/>
          <w:sz w:val="22"/>
          <w:szCs w:val="22"/>
        </w:rPr>
        <w:t>Le candidat détaille ses certifications et qualifications</w:t>
      </w:r>
      <w:r>
        <w:rPr>
          <w:rFonts w:asciiTheme="minorHAnsi" w:eastAsia="Calibri" w:hAnsiTheme="minorHAnsi" w:cstheme="minorHAnsi"/>
          <w:i/>
          <w:sz w:val="22"/>
          <w:szCs w:val="22"/>
        </w:rPr>
        <w:t>, en joignant les justificatifs</w:t>
      </w:r>
      <w:r w:rsidRPr="004465C6">
        <w:rPr>
          <w:rFonts w:asciiTheme="minorHAnsi" w:eastAsia="Calibri" w:hAnsiTheme="minorHAnsi" w:cstheme="minorHAnsi"/>
          <w:i/>
          <w:sz w:val="22"/>
          <w:szCs w:val="22"/>
        </w:rPr>
        <w:t xml:space="preserve">. </w:t>
      </w:r>
    </w:p>
    <w:p w14:paraId="28D49E00" w14:textId="6129A671" w:rsidR="000D38AC" w:rsidRDefault="000D38AC" w:rsidP="00306408">
      <w:pPr>
        <w:jc w:val="both"/>
        <w:rPr>
          <w:rFonts w:asciiTheme="minorHAnsi" w:eastAsia="Calibri" w:hAnsiTheme="minorHAnsi" w:cstheme="minorHAnsi"/>
          <w:sz w:val="22"/>
          <w:szCs w:val="22"/>
        </w:rPr>
      </w:pPr>
    </w:p>
    <w:p w14:paraId="15E32D39" w14:textId="7E123D30" w:rsidR="004465C6" w:rsidRDefault="004465C6"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1CC248E2" w14:textId="6472D60C" w:rsidR="00E65C81" w:rsidRDefault="00E65C81"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248A834C" w14:textId="70DBB487" w:rsidR="00E65C81" w:rsidRDefault="00E65C81"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37A9888B" w14:textId="77777777" w:rsidR="00E65C81" w:rsidRDefault="00E65C81" w:rsidP="004465C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3B90A73C" w14:textId="77777777" w:rsidR="000D38AC" w:rsidRDefault="000D38AC" w:rsidP="00306408">
      <w:pPr>
        <w:jc w:val="both"/>
        <w:rPr>
          <w:rFonts w:asciiTheme="minorHAnsi" w:eastAsia="Calibri" w:hAnsiTheme="minorHAnsi" w:cstheme="minorHAnsi"/>
          <w:sz w:val="22"/>
          <w:szCs w:val="22"/>
        </w:rPr>
      </w:pPr>
    </w:p>
    <w:p w14:paraId="38A1253A" w14:textId="69AD3C89" w:rsidR="000D38AC" w:rsidRPr="00622427" w:rsidRDefault="00E65C81"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bCs/>
          <w:sz w:val="22"/>
          <w:szCs w:val="22"/>
        </w:rPr>
      </w:pPr>
      <w:r w:rsidRPr="00622427">
        <w:rPr>
          <w:rFonts w:asciiTheme="minorHAnsi" w:eastAsia="Calibri" w:hAnsiTheme="minorHAnsi" w:cstheme="minorHAnsi"/>
          <w:b/>
          <w:bCs/>
          <w:sz w:val="22"/>
          <w:szCs w:val="22"/>
        </w:rPr>
        <w:t>Installation et Formation</w:t>
      </w:r>
    </w:p>
    <w:p w14:paraId="71EA01A2" w14:textId="4DD57FF4" w:rsidR="00E65C81" w:rsidRPr="00E65C81" w:rsidRDefault="00E65C81"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rPr>
      </w:pPr>
      <w:r w:rsidRPr="004465C6">
        <w:rPr>
          <w:rFonts w:asciiTheme="minorHAnsi" w:eastAsia="Calibri" w:hAnsiTheme="minorHAnsi" w:cstheme="minorHAnsi"/>
          <w:i/>
          <w:sz w:val="22"/>
          <w:szCs w:val="22"/>
        </w:rPr>
        <w:t xml:space="preserve">Le candidat détaille </w:t>
      </w:r>
      <w:r>
        <w:rPr>
          <w:rFonts w:asciiTheme="minorHAnsi" w:eastAsia="Calibri" w:hAnsiTheme="minorHAnsi" w:cstheme="minorHAnsi"/>
          <w:i/>
          <w:sz w:val="22"/>
          <w:szCs w:val="22"/>
        </w:rPr>
        <w:t>les modalités d’installation et de formation des usagers</w:t>
      </w:r>
      <w:r w:rsidR="00C94EB9">
        <w:rPr>
          <w:rFonts w:asciiTheme="minorHAnsi" w:eastAsia="Calibri" w:hAnsiTheme="minorHAnsi" w:cstheme="minorHAnsi"/>
          <w:i/>
          <w:sz w:val="22"/>
          <w:szCs w:val="22"/>
        </w:rPr>
        <w:t xml:space="preserve"> (durée, nombre d’usagers, etc.)</w:t>
      </w:r>
      <w:r w:rsidRPr="004465C6">
        <w:rPr>
          <w:rFonts w:asciiTheme="minorHAnsi" w:eastAsia="Calibri" w:hAnsiTheme="minorHAnsi" w:cstheme="minorHAnsi"/>
          <w:i/>
          <w:sz w:val="22"/>
          <w:szCs w:val="22"/>
        </w:rPr>
        <w:t xml:space="preserve">. </w:t>
      </w:r>
    </w:p>
    <w:p w14:paraId="577C007C" w14:textId="77777777" w:rsidR="00E65C81" w:rsidRDefault="00E65C81" w:rsidP="00306408">
      <w:pPr>
        <w:jc w:val="both"/>
        <w:rPr>
          <w:rFonts w:asciiTheme="minorHAnsi" w:eastAsia="Calibri" w:hAnsiTheme="minorHAnsi" w:cstheme="minorHAnsi"/>
          <w:sz w:val="22"/>
          <w:szCs w:val="22"/>
        </w:rPr>
      </w:pPr>
    </w:p>
    <w:p w14:paraId="7789FBF1"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3934A96"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44A0FDAF"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74CD777A" w14:textId="77777777" w:rsidR="002B3071" w:rsidRDefault="002B3071" w:rsidP="00306408">
      <w:pPr>
        <w:jc w:val="both"/>
        <w:rPr>
          <w:rFonts w:asciiTheme="minorHAnsi" w:eastAsia="Calibri" w:hAnsiTheme="minorHAnsi" w:cstheme="minorHAnsi"/>
          <w:sz w:val="22"/>
          <w:szCs w:val="22"/>
        </w:rPr>
      </w:pPr>
    </w:p>
    <w:p w14:paraId="510BF0C4" w14:textId="6CB74540" w:rsidR="00FE1ED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r>
        <w:rPr>
          <w:rFonts w:ascii="Calibri" w:hAnsi="Calibri" w:cs="Calibri"/>
          <w:b/>
          <w:bCs/>
          <w:sz w:val="22"/>
          <w:szCs w:val="24"/>
        </w:rPr>
        <w:t xml:space="preserve">Sous-critère 1.2 </w:t>
      </w:r>
      <w:r w:rsidRPr="00A7372F">
        <w:rPr>
          <w:rFonts w:ascii="Calibri" w:hAnsi="Calibri" w:cs="Calibri"/>
          <w:b/>
          <w:bCs/>
          <w:sz w:val="22"/>
          <w:szCs w:val="24"/>
        </w:rPr>
        <w:t>–</w:t>
      </w:r>
      <w:r w:rsidRPr="00A7372F">
        <w:rPr>
          <w:sz w:val="18"/>
        </w:rPr>
        <w:t xml:space="preserve"> </w:t>
      </w:r>
      <w:r w:rsidR="00622427" w:rsidRPr="00622427">
        <w:rPr>
          <w:rFonts w:ascii="Calibri" w:hAnsi="Calibri" w:cs="Calibri"/>
          <w:b/>
          <w:bCs/>
          <w:sz w:val="22"/>
          <w:szCs w:val="24"/>
        </w:rPr>
        <w:t>Garanties apportées quant à la compatibilité de la configuration matérielle de l’équipement proposé avec les protocoles attendus et la disponibilité de flux de travail/protocoles préprogrammés</w:t>
      </w:r>
      <w:r w:rsidR="00622427">
        <w:rPr>
          <w:rFonts w:ascii="Calibri" w:hAnsi="Calibri" w:cs="Calibri"/>
          <w:b/>
          <w:bCs/>
          <w:sz w:val="22"/>
          <w:szCs w:val="24"/>
        </w:rPr>
        <w:t xml:space="preserve"> </w:t>
      </w:r>
      <w:r>
        <w:rPr>
          <w:rFonts w:ascii="Calibri" w:eastAsia="Calibri" w:hAnsi="Calibri" w:cs="Calibri"/>
          <w:sz w:val="22"/>
          <w:szCs w:val="24"/>
          <w:lang w:eastAsia="en-US"/>
        </w:rPr>
        <w:t>: 2</w:t>
      </w:r>
      <w:r w:rsidR="00FA64F2">
        <w:rPr>
          <w:rFonts w:ascii="Calibri" w:eastAsia="Calibri" w:hAnsi="Calibri" w:cs="Calibri"/>
          <w:sz w:val="22"/>
          <w:szCs w:val="24"/>
          <w:lang w:eastAsia="en-US"/>
        </w:rPr>
        <w:t>5</w:t>
      </w:r>
      <w:r w:rsidRPr="00A7372F">
        <w:rPr>
          <w:rFonts w:ascii="Calibri" w:eastAsia="Calibri" w:hAnsi="Calibri" w:cs="Calibri"/>
          <w:sz w:val="22"/>
          <w:szCs w:val="24"/>
          <w:lang w:eastAsia="en-US"/>
        </w:rPr>
        <w:t>%</w:t>
      </w:r>
    </w:p>
    <w:p w14:paraId="52206CB6" w14:textId="77777777" w:rsidR="00FE1ED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p>
    <w:p w14:paraId="151B3D50" w14:textId="6477C693" w:rsidR="00FE1EDF" w:rsidRPr="00FE1EDF" w:rsidRDefault="00FE1EDF" w:rsidP="00FE1ED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bCs/>
          <w:i/>
          <w:sz w:val="22"/>
          <w:szCs w:val="24"/>
          <w:lang w:eastAsia="en-US"/>
        </w:rPr>
      </w:pPr>
      <w:r w:rsidRPr="00A7372F">
        <w:rPr>
          <w:rFonts w:ascii="Calibri" w:eastAsia="Calibri" w:hAnsi="Calibri" w:cs="Calibri"/>
          <w:bCs/>
          <w:i/>
          <w:sz w:val="22"/>
          <w:szCs w:val="24"/>
          <w:lang w:eastAsia="en-US"/>
        </w:rPr>
        <w:t>Apprécié sur la base de la réponse du candidat dans le</w:t>
      </w:r>
      <w:r>
        <w:rPr>
          <w:rFonts w:ascii="Calibri" w:eastAsia="Calibri" w:hAnsi="Calibri" w:cs="Calibri"/>
          <w:bCs/>
          <w:i/>
          <w:sz w:val="22"/>
          <w:szCs w:val="24"/>
          <w:lang w:eastAsia="en-US"/>
        </w:rPr>
        <w:t xml:space="preserve"> présent</w:t>
      </w:r>
      <w:r w:rsidRPr="00A7372F">
        <w:rPr>
          <w:rFonts w:ascii="Calibri" w:eastAsia="Calibri" w:hAnsi="Calibri" w:cs="Calibri"/>
          <w:bCs/>
          <w:i/>
          <w:sz w:val="22"/>
          <w:szCs w:val="24"/>
          <w:lang w:eastAsia="en-US"/>
        </w:rPr>
        <w:t xml:space="preserve"> cadre de réponse technique.</w:t>
      </w:r>
    </w:p>
    <w:p w14:paraId="4A3DC378" w14:textId="3E80A28B" w:rsidR="00E65C81" w:rsidRDefault="00E65C81" w:rsidP="00DD0D95">
      <w:pPr>
        <w:jc w:val="both"/>
        <w:rPr>
          <w:rFonts w:asciiTheme="minorHAnsi" w:eastAsia="Calibri" w:hAnsiTheme="minorHAnsi" w:cstheme="minorHAnsi"/>
          <w:sz w:val="22"/>
          <w:szCs w:val="22"/>
        </w:rPr>
      </w:pPr>
    </w:p>
    <w:p w14:paraId="5A722808" w14:textId="3CC7594F" w:rsidR="00E65C81" w:rsidRPr="00D53735" w:rsidRDefault="00E65C81" w:rsidP="00E65C81">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Configuration</w:t>
      </w:r>
    </w:p>
    <w:p w14:paraId="6876A707" w14:textId="26D65F21" w:rsidR="00E65C81" w:rsidRPr="00430971" w:rsidRDefault="00E65C81"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candidat </w:t>
      </w:r>
      <w:r>
        <w:rPr>
          <w:rFonts w:asciiTheme="minorHAnsi" w:eastAsia="Calibri" w:hAnsiTheme="minorHAnsi" w:cstheme="minorHAnsi"/>
          <w:i/>
          <w:sz w:val="22"/>
          <w:szCs w:val="22"/>
          <w:lang w:eastAsia="en-US"/>
        </w:rPr>
        <w:t>précise si la configuration proposée est compatible avec les protocoles listés en table</w:t>
      </w:r>
      <w:r w:rsidR="00D76CE4">
        <w:rPr>
          <w:rFonts w:asciiTheme="minorHAnsi" w:eastAsia="Calibri" w:hAnsiTheme="minorHAnsi" w:cstheme="minorHAnsi"/>
          <w:i/>
          <w:sz w:val="22"/>
          <w:szCs w:val="22"/>
          <w:lang w:eastAsia="en-US"/>
        </w:rPr>
        <w:t>au</w:t>
      </w:r>
      <w:r>
        <w:rPr>
          <w:rFonts w:asciiTheme="minorHAnsi" w:eastAsia="Calibri" w:hAnsiTheme="minorHAnsi" w:cstheme="minorHAnsi"/>
          <w:i/>
          <w:sz w:val="22"/>
          <w:szCs w:val="22"/>
          <w:lang w:eastAsia="en-US"/>
        </w:rPr>
        <w:t xml:space="preserve"> 1</w:t>
      </w:r>
      <w:r w:rsidR="00D76CE4">
        <w:rPr>
          <w:rFonts w:asciiTheme="minorHAnsi" w:eastAsia="Calibri" w:hAnsiTheme="minorHAnsi" w:cstheme="minorHAnsi"/>
          <w:i/>
          <w:sz w:val="22"/>
          <w:szCs w:val="22"/>
          <w:lang w:eastAsia="en-US"/>
        </w:rPr>
        <w:t xml:space="preserve"> du CCTP</w:t>
      </w:r>
      <w:r w:rsidRPr="006D1761">
        <w:rPr>
          <w:rFonts w:asciiTheme="minorHAnsi" w:eastAsia="Calibri" w:hAnsiTheme="minorHAnsi" w:cstheme="minorHAnsi"/>
          <w:i/>
          <w:sz w:val="22"/>
          <w:szCs w:val="22"/>
          <w:lang w:eastAsia="en-US"/>
        </w:rPr>
        <w:t>.</w:t>
      </w:r>
      <w:r>
        <w:rPr>
          <w:rFonts w:asciiTheme="minorHAnsi" w:eastAsia="Calibri" w:hAnsiTheme="minorHAnsi" w:cstheme="minorHAnsi"/>
          <w:i/>
          <w:sz w:val="22"/>
          <w:szCs w:val="22"/>
          <w:lang w:eastAsia="en-US"/>
        </w:rPr>
        <w:t xml:space="preserve"> Aucun module complémentaire ne pourra être acheté en supplément</w:t>
      </w:r>
      <w:r w:rsidR="00671C8E">
        <w:rPr>
          <w:rFonts w:asciiTheme="minorHAnsi" w:eastAsia="Calibri" w:hAnsiTheme="minorHAnsi" w:cstheme="minorHAnsi"/>
          <w:i/>
          <w:sz w:val="22"/>
          <w:szCs w:val="22"/>
          <w:lang w:eastAsia="en-US"/>
        </w:rPr>
        <w:t>.</w:t>
      </w:r>
    </w:p>
    <w:p w14:paraId="2AF29581" w14:textId="77777777" w:rsidR="00E65C81" w:rsidRPr="00D53735" w:rsidRDefault="00E65C81" w:rsidP="00E65C81">
      <w:pPr>
        <w:jc w:val="both"/>
        <w:rPr>
          <w:rFonts w:asciiTheme="minorHAnsi" w:eastAsia="Calibri" w:hAnsiTheme="minorHAnsi" w:cstheme="minorHAnsi"/>
          <w:sz w:val="22"/>
          <w:szCs w:val="22"/>
        </w:rPr>
      </w:pPr>
    </w:p>
    <w:p w14:paraId="375E4729" w14:textId="77777777" w:rsidR="00E65C81" w:rsidRDefault="00DE42EF"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sdt>
        <w:sdtPr>
          <w:rPr>
            <w:rFonts w:asciiTheme="minorHAnsi" w:eastAsia="Calibri" w:hAnsiTheme="minorHAnsi" w:cstheme="minorHAnsi"/>
            <w:sz w:val="22"/>
            <w:szCs w:val="22"/>
          </w:rPr>
          <w:id w:val="-595167355"/>
          <w14:checkbox>
            <w14:checked w14:val="0"/>
            <w14:checkedState w14:val="2612" w14:font="MS Gothic"/>
            <w14:uncheckedState w14:val="2610" w14:font="MS Gothic"/>
          </w14:checkbox>
        </w:sdtPr>
        <w:sdtEndPr/>
        <w:sdtContent>
          <w:r w:rsidR="00E65C81">
            <w:rPr>
              <w:rFonts w:ascii="MS Gothic" w:eastAsia="MS Gothic" w:hAnsi="MS Gothic" w:cstheme="minorHAnsi" w:hint="eastAsia"/>
              <w:sz w:val="22"/>
              <w:szCs w:val="22"/>
            </w:rPr>
            <w:t>☐</w:t>
          </w:r>
        </w:sdtContent>
      </w:sdt>
      <w:r w:rsidR="00E65C81">
        <w:rPr>
          <w:rFonts w:asciiTheme="minorHAnsi" w:eastAsia="Calibri" w:hAnsiTheme="minorHAnsi" w:cstheme="minorHAnsi"/>
          <w:sz w:val="22"/>
          <w:szCs w:val="22"/>
        </w:rPr>
        <w:t xml:space="preserve"> </w:t>
      </w:r>
      <w:proofErr w:type="gramStart"/>
      <w:r w:rsidR="00E65C81">
        <w:rPr>
          <w:rFonts w:asciiTheme="minorHAnsi" w:eastAsia="Calibri" w:hAnsiTheme="minorHAnsi" w:cstheme="minorHAnsi"/>
          <w:sz w:val="22"/>
          <w:szCs w:val="22"/>
        </w:rPr>
        <w:t>oui</w:t>
      </w:r>
      <w:proofErr w:type="gramEnd"/>
    </w:p>
    <w:p w14:paraId="36DCCCCE" w14:textId="584A0043" w:rsidR="00E65C81" w:rsidRDefault="00DE42EF"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sdt>
        <w:sdtPr>
          <w:rPr>
            <w:rFonts w:asciiTheme="minorHAnsi" w:eastAsia="Calibri" w:hAnsiTheme="minorHAnsi" w:cstheme="minorHAnsi"/>
            <w:sz w:val="22"/>
            <w:szCs w:val="22"/>
          </w:rPr>
          <w:id w:val="1467466611"/>
          <w14:checkbox>
            <w14:checked w14:val="0"/>
            <w14:checkedState w14:val="2612" w14:font="MS Gothic"/>
            <w14:uncheckedState w14:val="2610" w14:font="MS Gothic"/>
          </w14:checkbox>
        </w:sdtPr>
        <w:sdtEndPr/>
        <w:sdtContent>
          <w:r w:rsidR="00E65C81">
            <w:rPr>
              <w:rFonts w:ascii="MS Gothic" w:eastAsia="MS Gothic" w:hAnsi="MS Gothic" w:cstheme="minorHAnsi" w:hint="eastAsia"/>
              <w:sz w:val="22"/>
              <w:szCs w:val="22"/>
            </w:rPr>
            <w:t>☐</w:t>
          </w:r>
        </w:sdtContent>
      </w:sdt>
      <w:r w:rsidR="00E65C81">
        <w:rPr>
          <w:rFonts w:asciiTheme="minorHAnsi" w:eastAsia="Calibri" w:hAnsiTheme="minorHAnsi" w:cstheme="minorHAnsi"/>
          <w:sz w:val="22"/>
          <w:szCs w:val="22"/>
        </w:rPr>
        <w:t xml:space="preserve"> non, précisez</w:t>
      </w:r>
      <w:r w:rsidR="00671C8E">
        <w:rPr>
          <w:rFonts w:asciiTheme="minorHAnsi" w:eastAsia="Calibri" w:hAnsiTheme="minorHAnsi" w:cstheme="minorHAnsi"/>
          <w:sz w:val="22"/>
          <w:szCs w:val="22"/>
        </w:rPr>
        <w:t xml:space="preserve"> : </w:t>
      </w:r>
    </w:p>
    <w:sdt>
      <w:sdtPr>
        <w:rPr>
          <w:rFonts w:asciiTheme="minorHAnsi" w:eastAsia="Calibri" w:hAnsiTheme="minorHAnsi" w:cstheme="minorHAnsi"/>
          <w:sz w:val="22"/>
          <w:szCs w:val="22"/>
        </w:rPr>
        <w:id w:val="1292402987"/>
        <w:placeholder>
          <w:docPart w:val="F53F89A8468B4722A8E3E339103E1D6D"/>
        </w:placeholder>
        <w:showingPlcHdr/>
        <w:text/>
      </w:sdtPr>
      <w:sdtEndPr/>
      <w:sdtContent>
        <w:p w14:paraId="4FA9DDAA" w14:textId="77777777" w:rsidR="00E65C81" w:rsidRDefault="00E65C81" w:rsidP="00E65C8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r w:rsidRPr="00EC2D80">
            <w:rPr>
              <w:rStyle w:val="Textedelespacerserv"/>
            </w:rPr>
            <w:t>Cliquez ou appuyez ici pour entrer du texte.</w:t>
          </w:r>
        </w:p>
      </w:sdtContent>
    </w:sdt>
    <w:p w14:paraId="0344E497" w14:textId="77777777" w:rsidR="00E65C81" w:rsidRPr="00D53735" w:rsidRDefault="00E65C81" w:rsidP="00E65C81">
      <w:pPr>
        <w:jc w:val="both"/>
        <w:rPr>
          <w:rFonts w:asciiTheme="minorHAnsi" w:eastAsia="Calibri" w:hAnsiTheme="minorHAnsi" w:cstheme="minorHAnsi"/>
          <w:sz w:val="22"/>
          <w:szCs w:val="22"/>
        </w:rPr>
      </w:pPr>
    </w:p>
    <w:p w14:paraId="7963A2BF" w14:textId="296F8716" w:rsidR="00090361" w:rsidRPr="00D53735" w:rsidRDefault="00090361" w:rsidP="00090361">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rPr>
      </w:pPr>
      <w:r w:rsidRPr="00D53735">
        <w:rPr>
          <w:rFonts w:asciiTheme="minorHAnsi" w:eastAsia="Calibri" w:hAnsiTheme="minorHAnsi" w:cstheme="minorHAnsi"/>
          <w:sz w:val="22"/>
          <w:szCs w:val="22"/>
          <w:lang w:eastAsia="en-US"/>
        </w:rPr>
        <w:lastRenderedPageBreak/>
        <w:t>•</w:t>
      </w:r>
      <w:r>
        <w:rPr>
          <w:rFonts w:asciiTheme="minorHAnsi" w:eastAsia="Calibri" w:hAnsiTheme="minorHAnsi" w:cstheme="minorHAnsi"/>
          <w:sz w:val="22"/>
          <w:szCs w:val="22"/>
          <w:lang w:eastAsia="en-US"/>
        </w:rPr>
        <w:t xml:space="preserve"> Disponibilité de protocoles préprogrammés</w:t>
      </w:r>
    </w:p>
    <w:p w14:paraId="7E6782E0" w14:textId="16429C73" w:rsidR="00090361" w:rsidRPr="00430971" w:rsidRDefault="00090361" w:rsidP="00090361">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candidat </w:t>
      </w:r>
      <w:r>
        <w:rPr>
          <w:rFonts w:asciiTheme="minorHAnsi" w:eastAsia="Calibri" w:hAnsiTheme="minorHAnsi" w:cstheme="minorHAnsi"/>
          <w:i/>
          <w:sz w:val="22"/>
          <w:szCs w:val="22"/>
          <w:lang w:eastAsia="en-US"/>
        </w:rPr>
        <w:t xml:space="preserve">précise si des protocoles préprogrammés et </w:t>
      </w:r>
      <w:r w:rsidR="00C94EB9">
        <w:rPr>
          <w:rFonts w:asciiTheme="minorHAnsi" w:eastAsia="Calibri" w:hAnsiTheme="minorHAnsi" w:cstheme="minorHAnsi"/>
          <w:i/>
          <w:sz w:val="22"/>
          <w:szCs w:val="22"/>
          <w:lang w:eastAsia="en-US"/>
        </w:rPr>
        <w:t>validés par</w:t>
      </w:r>
      <w:r>
        <w:rPr>
          <w:rFonts w:asciiTheme="minorHAnsi" w:eastAsia="Calibri" w:hAnsiTheme="minorHAnsi" w:cstheme="minorHAnsi"/>
          <w:i/>
          <w:sz w:val="22"/>
          <w:szCs w:val="22"/>
          <w:lang w:eastAsia="en-US"/>
        </w:rPr>
        <w:t xml:space="preserve"> les </w:t>
      </w:r>
      <w:r w:rsidR="00C94EB9">
        <w:rPr>
          <w:rFonts w:asciiTheme="minorHAnsi" w:eastAsia="Calibri" w:hAnsiTheme="minorHAnsi" w:cstheme="minorHAnsi"/>
          <w:i/>
          <w:sz w:val="22"/>
          <w:szCs w:val="22"/>
          <w:lang w:eastAsia="en-US"/>
        </w:rPr>
        <w:t xml:space="preserve">fabricants de kits pour les protocoles </w:t>
      </w:r>
      <w:r w:rsidR="00FE49D7">
        <w:rPr>
          <w:rFonts w:asciiTheme="minorHAnsi" w:eastAsia="Calibri" w:hAnsiTheme="minorHAnsi" w:cstheme="minorHAnsi"/>
          <w:i/>
          <w:sz w:val="22"/>
          <w:szCs w:val="22"/>
          <w:lang w:eastAsia="en-US"/>
        </w:rPr>
        <w:t>du tableau 1</w:t>
      </w:r>
      <w:r w:rsidR="00FE49D7" w:rsidRPr="00FE49D7">
        <w:rPr>
          <w:rFonts w:asciiTheme="minorHAnsi" w:eastAsia="Calibri" w:hAnsiTheme="minorHAnsi" w:cstheme="minorHAnsi"/>
          <w:i/>
          <w:sz w:val="22"/>
          <w:szCs w:val="22"/>
          <w:lang w:eastAsia="en-US"/>
        </w:rPr>
        <w:t xml:space="preserve"> </w:t>
      </w:r>
      <w:r w:rsidR="00FE49D7">
        <w:rPr>
          <w:rFonts w:asciiTheme="minorHAnsi" w:eastAsia="Calibri" w:hAnsiTheme="minorHAnsi" w:cstheme="minorHAnsi"/>
          <w:i/>
          <w:sz w:val="22"/>
          <w:szCs w:val="22"/>
          <w:lang w:eastAsia="en-US"/>
        </w:rPr>
        <w:t>du CCTP</w:t>
      </w:r>
      <w:r w:rsidR="00684B9A">
        <w:rPr>
          <w:rFonts w:asciiTheme="minorHAnsi" w:eastAsia="Calibri" w:hAnsiTheme="minorHAnsi" w:cstheme="minorHAnsi"/>
          <w:i/>
          <w:sz w:val="22"/>
          <w:szCs w:val="22"/>
          <w:lang w:eastAsia="en-US"/>
        </w:rPr>
        <w:t xml:space="preserve"> sont déjà disponibles</w:t>
      </w:r>
      <w:r w:rsidR="00C94EB9">
        <w:rPr>
          <w:rFonts w:asciiTheme="minorHAnsi" w:eastAsia="Calibri" w:hAnsiTheme="minorHAnsi" w:cstheme="minorHAnsi"/>
          <w:i/>
          <w:sz w:val="22"/>
          <w:szCs w:val="22"/>
          <w:lang w:eastAsia="en-US"/>
        </w:rPr>
        <w:t xml:space="preserve">. Le candidat indique si ces protocoles sont mis à disposition gratuite de l’utilisateur ou s’il a </w:t>
      </w:r>
      <w:r w:rsidR="000F0EB6">
        <w:rPr>
          <w:rFonts w:asciiTheme="minorHAnsi" w:eastAsia="Calibri" w:hAnsiTheme="minorHAnsi" w:cstheme="minorHAnsi"/>
          <w:i/>
          <w:sz w:val="22"/>
          <w:szCs w:val="22"/>
          <w:lang w:eastAsia="en-US"/>
        </w:rPr>
        <w:t>inclus</w:t>
      </w:r>
      <w:r w:rsidR="00C94EB9">
        <w:rPr>
          <w:rFonts w:asciiTheme="minorHAnsi" w:eastAsia="Calibri" w:hAnsiTheme="minorHAnsi" w:cstheme="minorHAnsi"/>
          <w:i/>
          <w:sz w:val="22"/>
          <w:szCs w:val="22"/>
          <w:lang w:eastAsia="en-US"/>
        </w:rPr>
        <w:t xml:space="preserve"> le coût à son offre. </w:t>
      </w:r>
    </w:p>
    <w:p w14:paraId="67E88111" w14:textId="05E6CA28" w:rsidR="00E65C81" w:rsidRDefault="00E65C81" w:rsidP="00DD0D95">
      <w:pPr>
        <w:jc w:val="both"/>
        <w:rPr>
          <w:rFonts w:asciiTheme="minorHAnsi" w:eastAsia="Calibri" w:hAnsiTheme="minorHAnsi" w:cstheme="minorHAnsi"/>
          <w:sz w:val="22"/>
          <w:szCs w:val="22"/>
        </w:rPr>
      </w:pPr>
    </w:p>
    <w:p w14:paraId="01E61A74" w14:textId="73919746" w:rsidR="00C94EB9" w:rsidRDefault="00C94EB9" w:rsidP="00C94EB9">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33654F0B" w14:textId="50963814" w:rsidR="00C94EB9" w:rsidRDefault="00C94EB9" w:rsidP="00C94EB9">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F7A66E9" w14:textId="0C7E96AE" w:rsidR="00090361" w:rsidRDefault="00090361" w:rsidP="00DD0D95">
      <w:pPr>
        <w:jc w:val="both"/>
        <w:rPr>
          <w:rFonts w:asciiTheme="minorHAnsi" w:eastAsia="Calibri" w:hAnsiTheme="minorHAnsi" w:cstheme="minorHAnsi"/>
          <w:sz w:val="22"/>
          <w:szCs w:val="22"/>
        </w:rPr>
      </w:pPr>
    </w:p>
    <w:p w14:paraId="6F674D3A" w14:textId="4235693E" w:rsidR="00C94EB9" w:rsidRDefault="00C94EB9" w:rsidP="00DD0D95">
      <w:pPr>
        <w:jc w:val="both"/>
        <w:rPr>
          <w:rFonts w:asciiTheme="minorHAnsi" w:eastAsia="Calibri" w:hAnsiTheme="minorHAnsi" w:cstheme="minorHAnsi"/>
          <w:sz w:val="22"/>
          <w:szCs w:val="22"/>
        </w:rPr>
      </w:pPr>
    </w:p>
    <w:p w14:paraId="7F22CD3C" w14:textId="4BC29019" w:rsidR="00C94EB9" w:rsidRPr="00D53735" w:rsidRDefault="00C94EB9" w:rsidP="00C94EB9">
      <w:pPr>
        <w:pBdr>
          <w:top w:val="single" w:sz="4" w:space="1" w:color="auto"/>
          <w:left w:val="single" w:sz="4" w:space="4" w:color="auto"/>
          <w:bottom w:val="single" w:sz="4" w:space="0" w:color="auto"/>
          <w:right w:val="single" w:sz="4" w:space="4" w:color="auto"/>
        </w:pBdr>
        <w:ind w:left="142" w:hanging="142"/>
        <w:jc w:val="both"/>
        <w:rPr>
          <w:rFonts w:asciiTheme="minorHAnsi" w:eastAsia="Calibri" w:hAnsiTheme="minorHAnsi" w:cstheme="minorHAnsi"/>
          <w:sz w:val="22"/>
          <w:szCs w:val="22"/>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Développement de protocoles</w:t>
      </w:r>
    </w:p>
    <w:p w14:paraId="75287892" w14:textId="43EF0BA6" w:rsidR="00C94EB9" w:rsidRPr="00430971" w:rsidRDefault="00C94EB9" w:rsidP="00C94EB9">
      <w:pPr>
        <w:pBdr>
          <w:top w:val="single" w:sz="4" w:space="1" w:color="auto"/>
          <w:left w:val="single" w:sz="4" w:space="4" w:color="auto"/>
          <w:bottom w:val="single" w:sz="4" w:space="0"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 xml:space="preserve">Le </w:t>
      </w:r>
      <w:r>
        <w:rPr>
          <w:rFonts w:asciiTheme="minorHAnsi" w:eastAsia="Calibri" w:hAnsiTheme="minorHAnsi" w:cstheme="minorHAnsi"/>
          <w:i/>
          <w:sz w:val="22"/>
          <w:szCs w:val="22"/>
          <w:lang w:eastAsia="en-US"/>
        </w:rPr>
        <w:t>candidat indique quel(s) protocole</w:t>
      </w:r>
      <w:r w:rsidR="00D76CE4">
        <w:rPr>
          <w:rFonts w:asciiTheme="minorHAnsi" w:eastAsia="Calibri" w:hAnsiTheme="minorHAnsi" w:cstheme="minorHAnsi"/>
          <w:i/>
          <w:sz w:val="22"/>
          <w:szCs w:val="22"/>
          <w:lang w:eastAsia="en-US"/>
        </w:rPr>
        <w:t>(</w:t>
      </w:r>
      <w:r>
        <w:rPr>
          <w:rFonts w:asciiTheme="minorHAnsi" w:eastAsia="Calibri" w:hAnsiTheme="minorHAnsi" w:cstheme="minorHAnsi"/>
          <w:i/>
          <w:sz w:val="22"/>
          <w:szCs w:val="22"/>
          <w:lang w:eastAsia="en-US"/>
        </w:rPr>
        <w:t>s</w:t>
      </w:r>
      <w:r w:rsidR="00D76CE4">
        <w:rPr>
          <w:rFonts w:asciiTheme="minorHAnsi" w:eastAsia="Calibri" w:hAnsiTheme="minorHAnsi" w:cstheme="minorHAnsi"/>
          <w:i/>
          <w:sz w:val="22"/>
          <w:szCs w:val="22"/>
          <w:lang w:eastAsia="en-US"/>
        </w:rPr>
        <w:t>)</w:t>
      </w:r>
      <w:r>
        <w:rPr>
          <w:rFonts w:asciiTheme="minorHAnsi" w:eastAsia="Calibri" w:hAnsiTheme="minorHAnsi" w:cstheme="minorHAnsi"/>
          <w:i/>
          <w:sz w:val="22"/>
          <w:szCs w:val="22"/>
          <w:lang w:eastAsia="en-US"/>
        </w:rPr>
        <w:t xml:space="preserve"> seront à développer pour que l’ensemble des protocoles du tableau 1 du CCTP soient programmés. Le candidat indique si le coût de développement a été inclus à son offre. </w:t>
      </w:r>
    </w:p>
    <w:p w14:paraId="161357FA" w14:textId="17B7251A" w:rsidR="00C94EB9" w:rsidRDefault="00C94EB9" w:rsidP="00DD0D95">
      <w:pPr>
        <w:jc w:val="both"/>
        <w:rPr>
          <w:rFonts w:asciiTheme="minorHAnsi" w:eastAsia="Calibri" w:hAnsiTheme="minorHAnsi" w:cstheme="minorHAnsi"/>
          <w:sz w:val="22"/>
          <w:szCs w:val="22"/>
        </w:rPr>
      </w:pPr>
    </w:p>
    <w:p w14:paraId="68171F59" w14:textId="74BA21DE" w:rsidR="00C94EB9" w:rsidRDefault="00C94EB9" w:rsidP="00C94EB9">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0C12B5CB" w14:textId="44D4D715" w:rsidR="00C94EB9" w:rsidRDefault="00C94EB9" w:rsidP="00C94EB9">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344C0C28" w14:textId="77777777" w:rsidR="00C94EB9" w:rsidRDefault="00C94EB9" w:rsidP="00C94EB9">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4A1B8330" w14:textId="77777777" w:rsidR="00C94EB9" w:rsidRDefault="00C94EB9" w:rsidP="00DD0D95">
      <w:pPr>
        <w:jc w:val="both"/>
        <w:rPr>
          <w:rFonts w:asciiTheme="minorHAnsi" w:eastAsia="Calibri" w:hAnsiTheme="minorHAnsi" w:cstheme="minorHAnsi"/>
          <w:sz w:val="22"/>
          <w:szCs w:val="22"/>
        </w:rPr>
      </w:pPr>
    </w:p>
    <w:p w14:paraId="1B909A52" w14:textId="77777777" w:rsidR="002C4CFC" w:rsidRDefault="002C4CFC" w:rsidP="002C4CFC">
      <w:pPr>
        <w:rPr>
          <w:rFonts w:asciiTheme="minorHAnsi" w:hAnsiTheme="minorHAnsi"/>
          <w:sz w:val="22"/>
          <w:szCs w:val="22"/>
        </w:rPr>
      </w:pPr>
    </w:p>
    <w:p w14:paraId="2F7679E6" w14:textId="1BAFA391" w:rsidR="00A06CDC" w:rsidRDefault="00057CCA" w:rsidP="00A7372F">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Theme="minorHAnsi" w:eastAsia="Calibri" w:hAnsiTheme="minorHAnsi"/>
          <w:b/>
          <w:sz w:val="22"/>
          <w:szCs w:val="22"/>
          <w:lang w:eastAsia="en-US"/>
        </w:rPr>
      </w:pPr>
      <w:r w:rsidRPr="00D53735">
        <w:rPr>
          <w:rFonts w:asciiTheme="minorHAnsi" w:eastAsia="Calibri" w:hAnsiTheme="minorHAnsi"/>
          <w:b/>
          <w:sz w:val="22"/>
          <w:szCs w:val="22"/>
          <w:lang w:eastAsia="en-US"/>
        </w:rPr>
        <w:t>C</w:t>
      </w:r>
      <w:r w:rsidR="00A7372F">
        <w:rPr>
          <w:rFonts w:asciiTheme="minorHAnsi" w:eastAsia="Calibri" w:hAnsiTheme="minorHAnsi"/>
          <w:b/>
          <w:sz w:val="22"/>
          <w:szCs w:val="22"/>
          <w:lang w:eastAsia="en-US"/>
        </w:rPr>
        <w:t>ritère 3</w:t>
      </w:r>
      <w:r>
        <w:rPr>
          <w:rFonts w:asciiTheme="minorHAnsi" w:eastAsia="Calibri" w:hAnsiTheme="minorHAnsi"/>
          <w:b/>
          <w:sz w:val="22"/>
          <w:szCs w:val="22"/>
          <w:lang w:eastAsia="en-US"/>
        </w:rPr>
        <w:t xml:space="preserve"> –</w:t>
      </w:r>
      <w:r w:rsidR="002C4CFC" w:rsidRPr="002C4CFC">
        <w:rPr>
          <w:rFonts w:asciiTheme="minorHAnsi" w:eastAsia="Calibri" w:hAnsiTheme="minorHAnsi" w:cstheme="minorHAnsi"/>
          <w:b/>
          <w:bCs/>
          <w:sz w:val="22"/>
          <w:szCs w:val="22"/>
          <w:lang w:eastAsia="en-US"/>
        </w:rPr>
        <w:t xml:space="preserve"> </w:t>
      </w:r>
      <w:r w:rsidR="00A7372F" w:rsidRPr="00A7372F">
        <w:rPr>
          <w:rFonts w:asciiTheme="minorHAnsi" w:eastAsia="Calibri" w:hAnsiTheme="minorHAnsi" w:cstheme="minorHAnsi"/>
          <w:b/>
          <w:bCs/>
          <w:sz w:val="22"/>
          <w:szCs w:val="22"/>
          <w:lang w:eastAsia="en-US"/>
        </w:rPr>
        <w:t>Garantie apportées en matière de Qualité du Service après-vente</w:t>
      </w:r>
      <w:r w:rsidR="00A7372F">
        <w:rPr>
          <w:rFonts w:asciiTheme="minorHAnsi" w:eastAsia="Calibri" w:hAnsiTheme="minorHAnsi" w:cstheme="minorHAnsi"/>
          <w:b/>
          <w:bCs/>
          <w:sz w:val="22"/>
          <w:szCs w:val="22"/>
          <w:lang w:eastAsia="en-US"/>
        </w:rPr>
        <w:t xml:space="preserve"> </w:t>
      </w:r>
      <w:r w:rsidR="00A7372F">
        <w:rPr>
          <w:rFonts w:asciiTheme="minorHAnsi" w:eastAsia="Calibri" w:hAnsiTheme="minorHAnsi"/>
          <w:b/>
          <w:sz w:val="22"/>
          <w:szCs w:val="22"/>
          <w:lang w:eastAsia="en-US"/>
        </w:rPr>
        <w:t>: 1</w:t>
      </w:r>
      <w:r w:rsidR="00FA64F2">
        <w:rPr>
          <w:rFonts w:asciiTheme="minorHAnsi" w:eastAsia="Calibri" w:hAnsiTheme="minorHAnsi"/>
          <w:b/>
          <w:sz w:val="22"/>
          <w:szCs w:val="22"/>
          <w:lang w:eastAsia="en-US"/>
        </w:rPr>
        <w:t>5</w:t>
      </w:r>
      <w:r w:rsidRPr="00D53735">
        <w:rPr>
          <w:rFonts w:asciiTheme="minorHAnsi" w:eastAsia="Calibri" w:hAnsiTheme="minorHAnsi"/>
          <w:b/>
          <w:sz w:val="22"/>
          <w:szCs w:val="22"/>
          <w:lang w:eastAsia="en-US"/>
        </w:rPr>
        <w:t>%</w:t>
      </w:r>
    </w:p>
    <w:p w14:paraId="605CAA6D" w14:textId="4EA16C4C" w:rsidR="00A7372F" w:rsidRDefault="00A7372F" w:rsidP="00A06CDC">
      <w:pPr>
        <w:jc w:val="both"/>
        <w:rPr>
          <w:rFonts w:ascii="Calibri" w:eastAsia="Calibri" w:hAnsi="Calibri"/>
          <w:b/>
          <w:color w:val="FF0000"/>
          <w:sz w:val="22"/>
          <w:szCs w:val="24"/>
        </w:rPr>
      </w:pPr>
      <w:r>
        <w:rPr>
          <w:rFonts w:ascii="Calibri" w:eastAsia="Calibri" w:hAnsi="Calibri"/>
          <w:b/>
          <w:color w:val="FF0000"/>
          <w:sz w:val="22"/>
          <w:szCs w:val="24"/>
        </w:rPr>
        <w:t>Les renvois à un potentiel mémoire technique sont autorisés.</w:t>
      </w:r>
    </w:p>
    <w:p w14:paraId="21C48F54" w14:textId="77777777" w:rsidR="00A7372F" w:rsidRDefault="00A7372F" w:rsidP="00A06CDC">
      <w:pPr>
        <w:jc w:val="both"/>
        <w:rPr>
          <w:rFonts w:asciiTheme="minorHAnsi" w:eastAsia="Calibri" w:hAnsiTheme="minorHAnsi"/>
          <w:b/>
          <w:sz w:val="22"/>
          <w:szCs w:val="22"/>
          <w:lang w:eastAsia="en-US"/>
        </w:rPr>
      </w:pPr>
    </w:p>
    <w:p w14:paraId="039245C5" w14:textId="65B45A01" w:rsid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r w:rsidRPr="00A7372F">
        <w:rPr>
          <w:rFonts w:ascii="Calibri" w:hAnsi="Calibri" w:cs="Calibri"/>
          <w:b/>
          <w:bCs/>
          <w:sz w:val="22"/>
          <w:szCs w:val="24"/>
        </w:rPr>
        <w:t>Sous-critère 3.1 –</w:t>
      </w:r>
      <w:r w:rsidRPr="00A7372F">
        <w:rPr>
          <w:sz w:val="18"/>
        </w:rPr>
        <w:t xml:space="preserve"> </w:t>
      </w:r>
      <w:r w:rsidRPr="00A7372F">
        <w:rPr>
          <w:rFonts w:ascii="Calibri" w:hAnsi="Calibri" w:cs="Calibri"/>
          <w:b/>
          <w:bCs/>
          <w:sz w:val="22"/>
          <w:szCs w:val="24"/>
        </w:rPr>
        <w:t xml:space="preserve">Niveau de garantie des équipements sur </w:t>
      </w:r>
      <w:r w:rsidR="00FA64F2">
        <w:rPr>
          <w:rFonts w:ascii="Calibri" w:hAnsi="Calibri" w:cs="Calibri"/>
          <w:b/>
          <w:bCs/>
          <w:sz w:val="22"/>
          <w:szCs w:val="24"/>
        </w:rPr>
        <w:t>36</w:t>
      </w:r>
      <w:r w:rsidRPr="00A7372F">
        <w:rPr>
          <w:rFonts w:ascii="Calibri" w:hAnsi="Calibri" w:cs="Calibri"/>
          <w:b/>
          <w:bCs/>
          <w:sz w:val="22"/>
          <w:szCs w:val="24"/>
        </w:rPr>
        <w:t xml:space="preserve"> mois </w:t>
      </w:r>
      <w:r w:rsidRPr="00A7372F">
        <w:rPr>
          <w:rFonts w:ascii="Calibri" w:eastAsia="Calibri" w:hAnsi="Calibri" w:cs="Calibri"/>
          <w:sz w:val="22"/>
          <w:szCs w:val="24"/>
          <w:lang w:eastAsia="en-US"/>
        </w:rPr>
        <w:t>: 5%</w:t>
      </w:r>
    </w:p>
    <w:p w14:paraId="16D22E11" w14:textId="183DFA26" w:rsid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p>
    <w:p w14:paraId="1CB25195" w14:textId="16D2872E" w:rsidR="00A7372F" w:rsidRP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bCs/>
          <w:i/>
          <w:sz w:val="22"/>
          <w:szCs w:val="24"/>
          <w:lang w:eastAsia="en-US"/>
        </w:rPr>
      </w:pPr>
      <w:r w:rsidRPr="00A7372F">
        <w:rPr>
          <w:rFonts w:ascii="Calibri" w:eastAsia="Calibri" w:hAnsi="Calibri" w:cs="Calibri"/>
          <w:bCs/>
          <w:i/>
          <w:sz w:val="22"/>
          <w:szCs w:val="24"/>
          <w:lang w:eastAsia="en-US"/>
        </w:rPr>
        <w:t>Apprécié sur la base de la réponse du candidat dans le</w:t>
      </w:r>
      <w:r>
        <w:rPr>
          <w:rFonts w:ascii="Calibri" w:eastAsia="Calibri" w:hAnsi="Calibri" w:cs="Calibri"/>
          <w:bCs/>
          <w:i/>
          <w:sz w:val="22"/>
          <w:szCs w:val="24"/>
          <w:lang w:eastAsia="en-US"/>
        </w:rPr>
        <w:t xml:space="preserve"> présent</w:t>
      </w:r>
      <w:r w:rsidRPr="00A7372F">
        <w:rPr>
          <w:rFonts w:ascii="Calibri" w:eastAsia="Calibri" w:hAnsi="Calibri" w:cs="Calibri"/>
          <w:bCs/>
          <w:i/>
          <w:sz w:val="22"/>
          <w:szCs w:val="24"/>
          <w:lang w:eastAsia="en-US"/>
        </w:rPr>
        <w:t xml:space="preserve"> cadre de réponse technique et dans la possible proposition d’un contrat de garantie.</w:t>
      </w:r>
    </w:p>
    <w:p w14:paraId="1F1F01BC" w14:textId="77777777" w:rsidR="00A7372F" w:rsidRPr="00D53735" w:rsidRDefault="00A7372F" w:rsidP="00A06CDC">
      <w:pPr>
        <w:jc w:val="both"/>
        <w:rPr>
          <w:rFonts w:asciiTheme="minorHAnsi" w:eastAsia="Calibri" w:hAnsiTheme="minorHAnsi"/>
          <w:b/>
          <w:sz w:val="22"/>
          <w:szCs w:val="22"/>
          <w:lang w:eastAsia="en-US"/>
        </w:rPr>
      </w:pPr>
    </w:p>
    <w:p w14:paraId="30ABAC3C" w14:textId="45288E42" w:rsidR="00404863" w:rsidRPr="00404863" w:rsidRDefault="00404863" w:rsidP="00DE42EF">
      <w:pPr>
        <w:pStyle w:val="Paragraphedeliste"/>
        <w:widowControl w:val="0"/>
        <w:numPr>
          <w:ilvl w:val="0"/>
          <w:numId w:val="9"/>
        </w:numPr>
        <w:pBdr>
          <w:top w:val="single" w:sz="4" w:space="1" w:color="000000"/>
          <w:left w:val="single" w:sz="4" w:space="4" w:color="000000"/>
          <w:bottom w:val="single" w:sz="4" w:space="0" w:color="000000"/>
          <w:right w:val="single" w:sz="4" w:space="4" w:color="000000"/>
        </w:pBdr>
        <w:spacing w:before="57" w:after="57"/>
        <w:jc w:val="both"/>
        <w:rPr>
          <w:rFonts w:asciiTheme="minorHAnsi" w:hAnsiTheme="minorHAnsi"/>
          <w:b/>
          <w:bCs/>
          <w:i/>
          <w:sz w:val="22"/>
          <w:szCs w:val="22"/>
        </w:rPr>
      </w:pPr>
      <w:r w:rsidRPr="00404863">
        <w:rPr>
          <w:rFonts w:asciiTheme="minorHAnsi" w:hAnsiTheme="minorHAnsi"/>
          <w:b/>
          <w:bCs/>
          <w:sz w:val="22"/>
          <w:szCs w:val="22"/>
        </w:rPr>
        <w:t>Garantie</w:t>
      </w:r>
    </w:p>
    <w:p w14:paraId="2938A908" w14:textId="3420FB4D" w:rsidR="00D53735" w:rsidRPr="00CB7D0B" w:rsidRDefault="00984003" w:rsidP="00DE42EF">
      <w:pPr>
        <w:widowControl w:val="0"/>
        <w:pBdr>
          <w:top w:val="single" w:sz="4" w:space="1" w:color="000000"/>
          <w:left w:val="single" w:sz="4" w:space="4" w:color="000000"/>
          <w:bottom w:val="single" w:sz="4" w:space="0"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Le candidat indiquera les modalités de garantie</w:t>
      </w:r>
      <w:r w:rsidR="00DE42EF">
        <w:rPr>
          <w:rFonts w:asciiTheme="minorHAnsi" w:hAnsiTheme="minorHAnsi"/>
          <w:bCs/>
          <w:i/>
          <w:sz w:val="22"/>
          <w:szCs w:val="22"/>
        </w:rPr>
        <w:t>. Il pourra préciser, à titre informatif, les extensions possibles.</w:t>
      </w:r>
    </w:p>
    <w:p w14:paraId="2570A11E" w14:textId="77777777" w:rsidR="006F1463" w:rsidRPr="00D53735" w:rsidRDefault="006F1463" w:rsidP="006F1463">
      <w:pPr>
        <w:widowControl w:val="0"/>
        <w:spacing w:after="160"/>
        <w:contextualSpacing/>
        <w:rPr>
          <w:rFonts w:asciiTheme="minorHAnsi" w:hAnsiTheme="minorHAnsi"/>
          <w:sz w:val="22"/>
          <w:szCs w:val="22"/>
        </w:rPr>
      </w:pPr>
    </w:p>
    <w:p w14:paraId="6CE1B0B8" w14:textId="77777777" w:rsidR="006F1463" w:rsidRPr="00D53735" w:rsidRDefault="006F1463" w:rsidP="006F1463">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29458538" w14:textId="465590D4" w:rsidR="006F1463" w:rsidRDefault="006F1463"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0F5C75F8" w14:textId="77777777" w:rsidR="00DE42EF" w:rsidRDefault="00DE42EF"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7F20E30E" w14:textId="77777777" w:rsidR="00DE42EF" w:rsidRDefault="00DE42EF"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5BA20050" w14:textId="77777777" w:rsidR="00FE1EDF" w:rsidRPr="00D53735" w:rsidRDefault="00FE1EDF"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6B149147" w14:textId="28BD5219" w:rsidR="006F1463" w:rsidRDefault="006F1463"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57B35CAF" w14:textId="0E6F548F" w:rsidR="00DE42EF" w:rsidRPr="00404863" w:rsidRDefault="00DE42EF" w:rsidP="00DE42EF">
      <w:pPr>
        <w:pStyle w:val="Paragraphedeliste"/>
        <w:widowControl w:val="0"/>
        <w:numPr>
          <w:ilvl w:val="0"/>
          <w:numId w:val="9"/>
        </w:numPr>
        <w:pBdr>
          <w:top w:val="single" w:sz="4" w:space="1" w:color="000000"/>
          <w:left w:val="single" w:sz="4" w:space="4" w:color="000000"/>
          <w:bottom w:val="single" w:sz="4" w:space="0" w:color="000000"/>
          <w:right w:val="single" w:sz="4" w:space="4" w:color="000000"/>
        </w:pBdr>
        <w:spacing w:before="57" w:after="57"/>
        <w:jc w:val="both"/>
        <w:rPr>
          <w:rFonts w:asciiTheme="minorHAnsi" w:hAnsiTheme="minorHAnsi"/>
          <w:b/>
          <w:bCs/>
          <w:i/>
          <w:sz w:val="22"/>
          <w:szCs w:val="22"/>
        </w:rPr>
      </w:pPr>
      <w:r>
        <w:rPr>
          <w:rFonts w:asciiTheme="minorHAnsi" w:hAnsiTheme="minorHAnsi"/>
          <w:b/>
          <w:bCs/>
          <w:sz w:val="22"/>
          <w:szCs w:val="22"/>
        </w:rPr>
        <w:t xml:space="preserve">Disponibilité des pièces de rechange </w:t>
      </w:r>
    </w:p>
    <w:p w14:paraId="16F78004" w14:textId="2FB1D869" w:rsidR="00DE42EF" w:rsidRPr="00CB7D0B" w:rsidRDefault="00DE42EF" w:rsidP="00DE42EF">
      <w:pPr>
        <w:widowControl w:val="0"/>
        <w:pBdr>
          <w:top w:val="single" w:sz="4" w:space="1" w:color="000000"/>
          <w:left w:val="single" w:sz="4" w:space="4" w:color="000000"/>
          <w:bottom w:val="single" w:sz="4" w:space="0"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Le candidat indiquera l</w:t>
      </w:r>
      <w:r>
        <w:rPr>
          <w:rFonts w:asciiTheme="minorHAnsi" w:hAnsiTheme="minorHAnsi"/>
          <w:bCs/>
          <w:i/>
          <w:sz w:val="22"/>
          <w:szCs w:val="22"/>
        </w:rPr>
        <w:t xml:space="preserve">a disponibilité des pièces de rechange et leur provenance. </w:t>
      </w:r>
    </w:p>
    <w:p w14:paraId="2FF6D625" w14:textId="77777777" w:rsidR="00DE42EF" w:rsidRPr="00D53735" w:rsidRDefault="00DE42EF" w:rsidP="00DE42EF">
      <w:pPr>
        <w:widowControl w:val="0"/>
        <w:spacing w:after="160"/>
        <w:contextualSpacing/>
        <w:rPr>
          <w:rFonts w:asciiTheme="minorHAnsi" w:hAnsiTheme="minorHAnsi"/>
          <w:sz w:val="22"/>
          <w:szCs w:val="22"/>
        </w:rPr>
      </w:pPr>
    </w:p>
    <w:p w14:paraId="2B82283A" w14:textId="77777777" w:rsidR="00DE42EF" w:rsidRDefault="00DE42EF" w:rsidP="00DE42EF">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0F7D362B" w14:textId="77777777" w:rsidR="00DE42EF" w:rsidRDefault="00DE42EF" w:rsidP="00DE42EF">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2E9ED183" w14:textId="77777777" w:rsidR="00DE42EF" w:rsidRPr="00D53735" w:rsidRDefault="00DE42EF" w:rsidP="00DE42EF">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3B4E0A4B" w14:textId="77777777" w:rsidR="00DE42EF" w:rsidRDefault="00DE42EF" w:rsidP="00DE42EF">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3BEDB530" w14:textId="77777777" w:rsidR="00DE42EF" w:rsidRPr="00D53735" w:rsidRDefault="00DE42EF" w:rsidP="00DE42EF">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264A3588" w14:textId="07F46865" w:rsidR="00FE1EDF" w:rsidRDefault="00FE1EDF" w:rsidP="00A06CDC">
      <w:pPr>
        <w:jc w:val="both"/>
        <w:rPr>
          <w:rFonts w:asciiTheme="minorHAnsi" w:eastAsia="Calibri" w:hAnsiTheme="minorHAnsi"/>
          <w:b/>
          <w:sz w:val="22"/>
          <w:szCs w:val="22"/>
          <w:lang w:eastAsia="en-US"/>
        </w:rPr>
      </w:pPr>
    </w:p>
    <w:p w14:paraId="18FE5788" w14:textId="77777777" w:rsidR="00DE42EF" w:rsidRDefault="00DE42EF" w:rsidP="00A06CDC">
      <w:pPr>
        <w:jc w:val="both"/>
        <w:rPr>
          <w:rFonts w:asciiTheme="minorHAnsi" w:eastAsia="Calibri" w:hAnsiTheme="minorHAnsi"/>
          <w:b/>
          <w:sz w:val="22"/>
          <w:szCs w:val="22"/>
          <w:lang w:eastAsia="en-US"/>
        </w:rPr>
      </w:pPr>
    </w:p>
    <w:p w14:paraId="323FD2ED" w14:textId="77777777" w:rsidR="00DE42EF" w:rsidRDefault="00DE42EF" w:rsidP="00A06CDC">
      <w:pPr>
        <w:jc w:val="both"/>
        <w:rPr>
          <w:rFonts w:asciiTheme="minorHAnsi" w:eastAsia="Calibri" w:hAnsiTheme="minorHAnsi"/>
          <w:b/>
          <w:sz w:val="22"/>
          <w:szCs w:val="22"/>
          <w:lang w:eastAsia="en-US"/>
        </w:rPr>
      </w:pPr>
    </w:p>
    <w:p w14:paraId="655B2609" w14:textId="77777777" w:rsidR="00DE42EF" w:rsidRDefault="00DE42EF" w:rsidP="00A06CDC">
      <w:pPr>
        <w:jc w:val="both"/>
        <w:rPr>
          <w:rFonts w:asciiTheme="minorHAnsi" w:eastAsia="Calibri" w:hAnsiTheme="minorHAnsi"/>
          <w:b/>
          <w:sz w:val="22"/>
          <w:szCs w:val="22"/>
          <w:lang w:eastAsia="en-US"/>
        </w:rPr>
      </w:pPr>
    </w:p>
    <w:p w14:paraId="4841749D" w14:textId="77777777" w:rsidR="00DE42EF" w:rsidRDefault="00DE42EF" w:rsidP="00A06CDC">
      <w:pPr>
        <w:jc w:val="both"/>
        <w:rPr>
          <w:rFonts w:asciiTheme="minorHAnsi" w:eastAsia="Calibri" w:hAnsiTheme="minorHAnsi"/>
          <w:b/>
          <w:sz w:val="22"/>
          <w:szCs w:val="22"/>
          <w:lang w:eastAsia="en-US"/>
        </w:rPr>
      </w:pPr>
    </w:p>
    <w:p w14:paraId="7F128A05" w14:textId="77777777" w:rsidR="00A7372F" w:rsidRDefault="00A7372F" w:rsidP="00A7372F">
      <w:pPr>
        <w:jc w:val="both"/>
        <w:rPr>
          <w:rFonts w:asciiTheme="minorHAnsi" w:eastAsia="Calibri" w:hAnsiTheme="minorHAnsi"/>
          <w:b/>
          <w:sz w:val="22"/>
          <w:szCs w:val="22"/>
          <w:lang w:eastAsia="en-US"/>
        </w:rPr>
      </w:pPr>
    </w:p>
    <w:p w14:paraId="0545EFBC" w14:textId="1328F30B" w:rsid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r w:rsidRPr="00A7372F">
        <w:rPr>
          <w:rFonts w:ascii="Calibri" w:hAnsi="Calibri" w:cs="Calibri"/>
          <w:b/>
          <w:bCs/>
          <w:sz w:val="22"/>
          <w:szCs w:val="24"/>
        </w:rPr>
        <w:lastRenderedPageBreak/>
        <w:t>Sous-critère 3</w:t>
      </w:r>
      <w:r>
        <w:rPr>
          <w:rFonts w:ascii="Calibri" w:hAnsi="Calibri" w:cs="Calibri"/>
          <w:b/>
          <w:bCs/>
          <w:sz w:val="22"/>
          <w:szCs w:val="24"/>
        </w:rPr>
        <w:t>.2</w:t>
      </w:r>
      <w:r w:rsidRPr="00A7372F">
        <w:rPr>
          <w:rFonts w:ascii="Calibri" w:hAnsi="Calibri" w:cs="Calibri"/>
          <w:b/>
          <w:bCs/>
          <w:sz w:val="22"/>
          <w:szCs w:val="24"/>
        </w:rPr>
        <w:t xml:space="preserve"> –</w:t>
      </w:r>
      <w:r w:rsidRPr="00A7372F">
        <w:rPr>
          <w:sz w:val="18"/>
        </w:rPr>
        <w:t xml:space="preserve"> </w:t>
      </w:r>
      <w:r w:rsidRPr="00A7372F">
        <w:rPr>
          <w:rFonts w:ascii="Calibri" w:hAnsi="Calibri" w:cs="Calibri"/>
          <w:b/>
          <w:bCs/>
          <w:sz w:val="22"/>
          <w:szCs w:val="24"/>
        </w:rPr>
        <w:t xml:space="preserve">Garanties apportées </w:t>
      </w:r>
      <w:r w:rsidR="00FA64F2" w:rsidRPr="00A7372F">
        <w:rPr>
          <w:rFonts w:ascii="Calibri" w:hAnsi="Calibri" w:cs="Calibri"/>
          <w:b/>
          <w:bCs/>
          <w:sz w:val="22"/>
          <w:szCs w:val="24"/>
        </w:rPr>
        <w:t>en termes de</w:t>
      </w:r>
      <w:r w:rsidRPr="00A7372F">
        <w:rPr>
          <w:rFonts w:ascii="Calibri" w:hAnsi="Calibri" w:cs="Calibri"/>
          <w:b/>
          <w:bCs/>
          <w:sz w:val="22"/>
          <w:szCs w:val="24"/>
        </w:rPr>
        <w:t xml:space="preserve"> moyens mis en œuvre pour la gestion des pannes et garanties apportées </w:t>
      </w:r>
      <w:r w:rsidR="00FA64F2" w:rsidRPr="00A7372F">
        <w:rPr>
          <w:rFonts w:ascii="Calibri" w:hAnsi="Calibri" w:cs="Calibri"/>
          <w:b/>
          <w:bCs/>
          <w:sz w:val="22"/>
          <w:szCs w:val="24"/>
        </w:rPr>
        <w:t>en termes</w:t>
      </w:r>
      <w:r w:rsidRPr="00A7372F">
        <w:rPr>
          <w:rFonts w:ascii="Calibri" w:hAnsi="Calibri" w:cs="Calibri"/>
          <w:b/>
          <w:bCs/>
          <w:sz w:val="22"/>
          <w:szCs w:val="24"/>
        </w:rPr>
        <w:t xml:space="preserve"> d’assistance as</w:t>
      </w:r>
      <w:r>
        <w:rPr>
          <w:rFonts w:ascii="Calibri" w:hAnsi="Calibri" w:cs="Calibri"/>
          <w:b/>
          <w:bCs/>
          <w:sz w:val="22"/>
          <w:szCs w:val="24"/>
        </w:rPr>
        <w:t>surant le Service Après-Vente</w:t>
      </w:r>
      <w:r w:rsidR="00404863">
        <w:rPr>
          <w:rFonts w:ascii="Calibri" w:hAnsi="Calibri" w:cs="Calibri"/>
          <w:b/>
          <w:bCs/>
          <w:sz w:val="22"/>
          <w:szCs w:val="24"/>
        </w:rPr>
        <w:t xml:space="preserve"> et de contrat de maintenance</w:t>
      </w:r>
      <w:r>
        <w:rPr>
          <w:rFonts w:ascii="Calibri" w:hAnsi="Calibri" w:cs="Calibri"/>
          <w:b/>
          <w:bCs/>
          <w:sz w:val="22"/>
          <w:szCs w:val="24"/>
        </w:rPr>
        <w:t xml:space="preserve"> </w:t>
      </w:r>
      <w:r w:rsidRPr="00A7372F">
        <w:rPr>
          <w:rFonts w:ascii="Calibri" w:eastAsia="Calibri" w:hAnsi="Calibri" w:cs="Calibri"/>
          <w:sz w:val="22"/>
          <w:szCs w:val="24"/>
          <w:lang w:eastAsia="en-US"/>
        </w:rPr>
        <w:t xml:space="preserve">: </w:t>
      </w:r>
      <w:r w:rsidR="00FA64F2">
        <w:rPr>
          <w:rFonts w:ascii="Calibri" w:eastAsia="Calibri" w:hAnsi="Calibri" w:cs="Calibri"/>
          <w:sz w:val="22"/>
          <w:szCs w:val="24"/>
          <w:lang w:eastAsia="en-US"/>
        </w:rPr>
        <w:t>10</w:t>
      </w:r>
      <w:r w:rsidRPr="00A7372F">
        <w:rPr>
          <w:rFonts w:ascii="Calibri" w:eastAsia="Calibri" w:hAnsi="Calibri" w:cs="Calibri"/>
          <w:sz w:val="22"/>
          <w:szCs w:val="24"/>
          <w:lang w:eastAsia="en-US"/>
        </w:rPr>
        <w:t>%</w:t>
      </w:r>
    </w:p>
    <w:p w14:paraId="665E109F" w14:textId="41B09B93" w:rsid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sz w:val="22"/>
          <w:szCs w:val="24"/>
          <w:lang w:eastAsia="en-US"/>
        </w:rPr>
      </w:pPr>
    </w:p>
    <w:p w14:paraId="2F4D1AE3" w14:textId="1D65DFC5" w:rsidR="00A7372F" w:rsidRPr="00A7372F" w:rsidRDefault="00A7372F" w:rsidP="00A7372F">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ascii="Calibri" w:eastAsia="Calibri" w:hAnsi="Calibri" w:cs="Calibri"/>
          <w:bCs/>
          <w:sz w:val="22"/>
          <w:szCs w:val="24"/>
          <w:lang w:eastAsia="en-US"/>
        </w:rPr>
      </w:pPr>
      <w:r w:rsidRPr="00A7372F">
        <w:rPr>
          <w:rFonts w:ascii="Calibri" w:eastAsia="Calibri" w:hAnsi="Calibri" w:cs="Calibri"/>
          <w:bCs/>
          <w:i/>
          <w:sz w:val="22"/>
          <w:szCs w:val="24"/>
          <w:lang w:eastAsia="en-US"/>
        </w:rPr>
        <w:t>Apprécié sur la base de la réponse du soumissionnaire dans le cadre de réponse technique, notamment à travers un descriptif du support technique assurant le Service après-vente et les profils des techniciens assurant l’assistance et le délai de réponse proposé par le candidat</w:t>
      </w:r>
    </w:p>
    <w:p w14:paraId="6AE678D9" w14:textId="77777777" w:rsidR="0053624D" w:rsidRPr="00D53735" w:rsidRDefault="0053624D" w:rsidP="0053624D">
      <w:pPr>
        <w:jc w:val="both"/>
        <w:rPr>
          <w:rFonts w:asciiTheme="minorHAnsi" w:eastAsia="Calibri" w:hAnsiTheme="minorHAnsi"/>
          <w:b/>
          <w:sz w:val="22"/>
          <w:szCs w:val="22"/>
          <w:lang w:eastAsia="en-US"/>
        </w:rPr>
      </w:pPr>
    </w:p>
    <w:p w14:paraId="379301AA" w14:textId="11C42CAC" w:rsidR="00404863" w:rsidRPr="00404863" w:rsidRDefault="00404863" w:rsidP="00404863">
      <w:pPr>
        <w:pStyle w:val="Paragraphedeliste"/>
        <w:widowControl w:val="0"/>
        <w:numPr>
          <w:ilvl w:val="0"/>
          <w:numId w:val="8"/>
        </w:numPr>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
          <w:bCs/>
          <w:sz w:val="22"/>
          <w:szCs w:val="22"/>
        </w:rPr>
      </w:pPr>
      <w:r w:rsidRPr="00404863">
        <w:rPr>
          <w:rFonts w:asciiTheme="minorHAnsi" w:hAnsiTheme="minorHAnsi"/>
          <w:b/>
          <w:bCs/>
          <w:sz w:val="22"/>
          <w:szCs w:val="22"/>
        </w:rPr>
        <w:t>Service après-vente</w:t>
      </w:r>
    </w:p>
    <w:p w14:paraId="03898F77" w14:textId="34412613" w:rsidR="0053624D" w:rsidRPr="00684B9A" w:rsidRDefault="0053624D" w:rsidP="00684B9A">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Le candidat indiquera les modalités d</w:t>
      </w:r>
      <w:r w:rsidR="00684B9A">
        <w:rPr>
          <w:rFonts w:asciiTheme="minorHAnsi" w:hAnsiTheme="minorHAnsi"/>
          <w:bCs/>
          <w:i/>
          <w:sz w:val="22"/>
          <w:szCs w:val="22"/>
        </w:rPr>
        <w:t>u</w:t>
      </w:r>
      <w:r w:rsidRPr="002C4CFC">
        <w:rPr>
          <w:rFonts w:asciiTheme="minorHAnsi" w:hAnsiTheme="minorHAnsi"/>
          <w:bCs/>
          <w:i/>
          <w:sz w:val="22"/>
          <w:szCs w:val="22"/>
        </w:rPr>
        <w:t xml:space="preserve"> </w:t>
      </w:r>
      <w:r>
        <w:rPr>
          <w:rFonts w:asciiTheme="minorHAnsi" w:hAnsiTheme="minorHAnsi"/>
          <w:bCs/>
          <w:i/>
          <w:sz w:val="22"/>
          <w:szCs w:val="22"/>
        </w:rPr>
        <w:t>service après-vente</w:t>
      </w:r>
      <w:r w:rsidR="00622427">
        <w:rPr>
          <w:rFonts w:asciiTheme="minorHAnsi" w:hAnsiTheme="minorHAnsi"/>
          <w:bCs/>
          <w:i/>
          <w:sz w:val="22"/>
          <w:szCs w:val="22"/>
        </w:rPr>
        <w:t xml:space="preserve"> (descriptif du support-technique, profils des techniciens…) </w:t>
      </w:r>
    </w:p>
    <w:p w14:paraId="03A3C2C1" w14:textId="7BC5E460" w:rsidR="00A06CDC" w:rsidRDefault="00A06CDC"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71D724DE" w14:textId="65AE4B5D" w:rsidR="00684B9A" w:rsidRDefault="00684B9A"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61C12DC9" w14:textId="4B06541B" w:rsidR="00684B9A" w:rsidRDefault="00684B9A" w:rsidP="00A06CDC">
      <w:pPr>
        <w:jc w:val="both"/>
        <w:rPr>
          <w:rFonts w:asciiTheme="minorHAnsi" w:eastAsia="Calibri" w:hAnsiTheme="minorHAnsi"/>
          <w:b/>
          <w:sz w:val="22"/>
          <w:szCs w:val="22"/>
          <w:lang w:eastAsia="en-US"/>
        </w:rPr>
      </w:pPr>
    </w:p>
    <w:p w14:paraId="082E6C98" w14:textId="0BF41D4E" w:rsidR="00622427" w:rsidRPr="00404863" w:rsidRDefault="00622427" w:rsidP="00622427">
      <w:pPr>
        <w:pStyle w:val="Paragraphedeliste"/>
        <w:widowControl w:val="0"/>
        <w:numPr>
          <w:ilvl w:val="0"/>
          <w:numId w:val="8"/>
        </w:numPr>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
          <w:bCs/>
          <w:sz w:val="22"/>
          <w:szCs w:val="22"/>
        </w:rPr>
      </w:pPr>
      <w:r>
        <w:rPr>
          <w:rFonts w:asciiTheme="minorHAnsi" w:hAnsiTheme="minorHAnsi"/>
          <w:b/>
          <w:bCs/>
          <w:sz w:val="22"/>
          <w:szCs w:val="22"/>
        </w:rPr>
        <w:t xml:space="preserve">Délais de réponse </w:t>
      </w:r>
    </w:p>
    <w:p w14:paraId="7808A5C2" w14:textId="5E6B5BCE" w:rsidR="00622427" w:rsidRPr="00684B9A" w:rsidRDefault="00622427" w:rsidP="00622427">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Le candidat indiquera les modalités d</w:t>
      </w:r>
      <w:r>
        <w:rPr>
          <w:rFonts w:asciiTheme="minorHAnsi" w:hAnsiTheme="minorHAnsi"/>
          <w:bCs/>
          <w:i/>
          <w:sz w:val="22"/>
          <w:szCs w:val="22"/>
        </w:rPr>
        <w:t xml:space="preserve">’intervention et de réponse en cas de pannes ou de sollicitions de l’acheteur, en précisant notamment les délais </w:t>
      </w:r>
    </w:p>
    <w:p w14:paraId="7ECBF98F"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05D7D326"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7231ED57" w14:textId="77777777" w:rsidR="00622427" w:rsidRDefault="00622427" w:rsidP="00622427">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15661488" w14:textId="77777777" w:rsidR="00622427" w:rsidRDefault="00622427" w:rsidP="00A06CDC">
      <w:pPr>
        <w:jc w:val="both"/>
        <w:rPr>
          <w:rFonts w:asciiTheme="minorHAnsi" w:eastAsia="Calibri" w:hAnsiTheme="minorHAnsi"/>
          <w:b/>
          <w:sz w:val="22"/>
          <w:szCs w:val="22"/>
          <w:lang w:eastAsia="en-US"/>
        </w:rPr>
      </w:pPr>
    </w:p>
    <w:p w14:paraId="4CD572B7" w14:textId="6677AD96" w:rsidR="00684B9A" w:rsidRDefault="00684B9A" w:rsidP="00A06CDC">
      <w:pPr>
        <w:jc w:val="both"/>
        <w:rPr>
          <w:rFonts w:asciiTheme="minorHAnsi" w:eastAsia="Calibri" w:hAnsiTheme="minorHAnsi"/>
          <w:b/>
          <w:sz w:val="22"/>
          <w:szCs w:val="22"/>
          <w:lang w:eastAsia="en-US"/>
        </w:rPr>
      </w:pPr>
    </w:p>
    <w:p w14:paraId="184B4D41" w14:textId="39C3338E" w:rsidR="00684B9A" w:rsidRDefault="00684B9A" w:rsidP="00684B9A">
      <w:pPr>
        <w:pStyle w:val="Paragraphedeliste"/>
        <w:numPr>
          <w:ilvl w:val="0"/>
          <w:numId w:val="8"/>
        </w:num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r>
        <w:rPr>
          <w:rFonts w:asciiTheme="minorHAnsi" w:eastAsia="Calibri" w:hAnsiTheme="minorHAnsi"/>
          <w:b/>
          <w:sz w:val="22"/>
          <w:szCs w:val="22"/>
          <w:lang w:eastAsia="en-US"/>
        </w:rPr>
        <w:t>Contrat de maintenance</w:t>
      </w:r>
    </w:p>
    <w:p w14:paraId="109DB0D2" w14:textId="1C9A046E" w:rsidR="00684B9A" w:rsidRPr="00684B9A" w:rsidRDefault="00684B9A"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i/>
          <w:sz w:val="22"/>
          <w:szCs w:val="22"/>
          <w:lang w:eastAsia="en-US"/>
        </w:rPr>
      </w:pPr>
      <w:r>
        <w:rPr>
          <w:rFonts w:asciiTheme="minorHAnsi" w:eastAsia="Calibri" w:hAnsiTheme="minorHAnsi"/>
          <w:i/>
          <w:sz w:val="22"/>
          <w:szCs w:val="22"/>
          <w:lang w:eastAsia="en-US"/>
        </w:rPr>
        <w:t xml:space="preserve">Le candidat détaillera le contrat de maintenance proposé. </w:t>
      </w:r>
    </w:p>
    <w:p w14:paraId="65EA1B08" w14:textId="77777777" w:rsidR="00684B9A" w:rsidRPr="00D53735" w:rsidRDefault="00684B9A" w:rsidP="00A06CDC">
      <w:pPr>
        <w:jc w:val="both"/>
        <w:rPr>
          <w:rFonts w:asciiTheme="minorHAnsi" w:eastAsia="Calibri" w:hAnsiTheme="minorHAnsi"/>
          <w:b/>
          <w:sz w:val="22"/>
          <w:szCs w:val="22"/>
          <w:lang w:eastAsia="en-US"/>
        </w:rPr>
      </w:pPr>
    </w:p>
    <w:p w14:paraId="767D4CEB" w14:textId="713E4551" w:rsidR="00A7372F" w:rsidRDefault="00A7372F"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7CF63094" w14:textId="0BB29D39" w:rsidR="00684B9A" w:rsidRDefault="00684B9A"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5E464622" w14:textId="77777777" w:rsidR="00684B9A" w:rsidRDefault="00684B9A" w:rsidP="00684B9A">
      <w:pPr>
        <w:pBdr>
          <w:top w:val="single" w:sz="4" w:space="1" w:color="auto"/>
          <w:left w:val="single" w:sz="4" w:space="4" w:color="auto"/>
          <w:bottom w:val="single" w:sz="4" w:space="1" w:color="auto"/>
          <w:right w:val="single" w:sz="4" w:space="4" w:color="auto"/>
        </w:pBdr>
        <w:jc w:val="both"/>
        <w:rPr>
          <w:rFonts w:asciiTheme="minorHAnsi" w:eastAsia="Calibri" w:hAnsiTheme="minorHAnsi"/>
          <w:b/>
          <w:sz w:val="22"/>
          <w:szCs w:val="22"/>
          <w:lang w:eastAsia="en-US"/>
        </w:rPr>
      </w:pPr>
    </w:p>
    <w:p w14:paraId="741EFCFB" w14:textId="63DC1587" w:rsidR="00684B9A" w:rsidRDefault="00684B9A" w:rsidP="00A7372F">
      <w:pPr>
        <w:jc w:val="both"/>
        <w:rPr>
          <w:rFonts w:asciiTheme="minorHAnsi" w:eastAsia="Calibri" w:hAnsiTheme="minorHAnsi"/>
          <w:b/>
          <w:sz w:val="22"/>
          <w:szCs w:val="22"/>
          <w:lang w:eastAsia="en-US"/>
        </w:rPr>
      </w:pPr>
    </w:p>
    <w:p w14:paraId="0D32CF10" w14:textId="77777777" w:rsidR="00684B9A" w:rsidRPr="00D53735" w:rsidRDefault="00684B9A" w:rsidP="00A7372F">
      <w:pPr>
        <w:jc w:val="both"/>
        <w:rPr>
          <w:rFonts w:asciiTheme="minorHAnsi" w:eastAsia="Calibri" w:hAnsiTheme="minorHAnsi"/>
          <w:b/>
          <w:sz w:val="22"/>
          <w:szCs w:val="22"/>
          <w:lang w:eastAsia="en-US"/>
        </w:rPr>
      </w:pPr>
    </w:p>
    <w:p w14:paraId="3FFCD7B2" w14:textId="78D5DB9F" w:rsidR="00A7372F" w:rsidRDefault="00A7372F" w:rsidP="00A7372F">
      <w:pPr>
        <w:widowControl w:val="0"/>
        <w:pBdr>
          <w:top w:val="single" w:sz="4" w:space="1" w:color="000000"/>
          <w:left w:val="single" w:sz="4" w:space="4" w:color="000000"/>
          <w:bottom w:val="single" w:sz="4" w:space="1" w:color="000000"/>
          <w:right w:val="single" w:sz="4" w:space="4" w:color="000000"/>
        </w:pBdr>
        <w:shd w:val="clear" w:color="auto" w:fill="BFBFBF" w:themeFill="background1" w:themeFillShade="BF"/>
        <w:tabs>
          <w:tab w:val="left" w:pos="432"/>
        </w:tabs>
        <w:spacing w:after="240" w:line="259" w:lineRule="auto"/>
        <w:jc w:val="both"/>
        <w:outlineLvl w:val="0"/>
        <w:rPr>
          <w:rFonts w:asciiTheme="minorHAnsi" w:hAnsiTheme="minorHAnsi" w:cs="Calibri"/>
          <w:b/>
          <w:bCs/>
          <w:sz w:val="22"/>
          <w:szCs w:val="22"/>
        </w:rPr>
      </w:pPr>
      <w:r>
        <w:rPr>
          <w:rFonts w:asciiTheme="minorHAnsi" w:eastAsia="Calibri" w:hAnsiTheme="minorHAnsi"/>
          <w:b/>
          <w:sz w:val="22"/>
          <w:szCs w:val="22"/>
          <w:lang w:eastAsia="en-US"/>
        </w:rPr>
        <w:t>Critère 5</w:t>
      </w:r>
      <w:r w:rsidRPr="00D53735">
        <w:rPr>
          <w:rFonts w:asciiTheme="minorHAnsi" w:eastAsia="Calibri" w:hAnsiTheme="minorHAnsi"/>
          <w:b/>
          <w:sz w:val="22"/>
          <w:szCs w:val="22"/>
          <w:lang w:eastAsia="en-US"/>
        </w:rPr>
        <w:t xml:space="preserve"> – </w:t>
      </w:r>
      <w:r w:rsidR="008C4635" w:rsidRPr="008C4635">
        <w:rPr>
          <w:rFonts w:asciiTheme="minorHAnsi" w:hAnsiTheme="minorHAnsi" w:cs="Calibri"/>
          <w:b/>
          <w:bCs/>
          <w:sz w:val="22"/>
          <w:szCs w:val="22"/>
        </w:rPr>
        <w:t>Engagements et garanties pris par le soumissionnaire en matière environnementale dans le cadre de l’exécution du marché</w:t>
      </w:r>
      <w:r w:rsidR="008C4635">
        <w:rPr>
          <w:rFonts w:asciiTheme="minorHAnsi" w:hAnsiTheme="minorHAnsi" w:cs="Calibri"/>
          <w:b/>
          <w:bCs/>
          <w:sz w:val="22"/>
          <w:szCs w:val="22"/>
        </w:rPr>
        <w:t xml:space="preserve"> </w:t>
      </w:r>
      <w:r w:rsidRPr="00D53735">
        <w:rPr>
          <w:rFonts w:asciiTheme="minorHAnsi" w:hAnsiTheme="minorHAnsi" w:cs="Calibri"/>
          <w:b/>
          <w:bCs/>
          <w:sz w:val="22"/>
          <w:szCs w:val="22"/>
        </w:rPr>
        <w:t>: 10 %</w:t>
      </w:r>
    </w:p>
    <w:p w14:paraId="5E859B2D" w14:textId="24956535" w:rsidR="00A7372F" w:rsidRPr="00A7372F" w:rsidRDefault="00A7372F" w:rsidP="00A7372F">
      <w:pPr>
        <w:widowControl w:val="0"/>
        <w:pBdr>
          <w:top w:val="single" w:sz="4" w:space="1" w:color="000000"/>
          <w:left w:val="single" w:sz="4" w:space="4" w:color="000000"/>
          <w:bottom w:val="single" w:sz="4" w:space="1" w:color="000000"/>
          <w:right w:val="single" w:sz="4" w:space="4" w:color="000000"/>
        </w:pBdr>
        <w:shd w:val="clear" w:color="auto" w:fill="BFBFBF" w:themeFill="background1" w:themeFillShade="BF"/>
        <w:tabs>
          <w:tab w:val="left" w:pos="432"/>
        </w:tabs>
        <w:spacing w:after="240" w:line="259" w:lineRule="auto"/>
        <w:jc w:val="both"/>
        <w:outlineLvl w:val="0"/>
        <w:rPr>
          <w:rFonts w:asciiTheme="minorHAnsi" w:hAnsiTheme="minorHAnsi" w:cs="Calibri"/>
          <w:bCs/>
          <w:i/>
          <w:szCs w:val="22"/>
        </w:rPr>
      </w:pPr>
      <w:r w:rsidRPr="00A7372F">
        <w:rPr>
          <w:rFonts w:asciiTheme="minorHAnsi" w:hAnsiTheme="minorHAnsi" w:cs="Calibri"/>
          <w:bCs/>
          <w:i/>
          <w:szCs w:val="22"/>
        </w:rPr>
        <w:t>Apprécié sur la base de la réponse du candidat dans le cadre de réponse technique.</w:t>
      </w:r>
    </w:p>
    <w:p w14:paraId="61EB991C" w14:textId="77777777" w:rsidR="00A7372F" w:rsidRPr="00206EC9" w:rsidRDefault="00A7372F" w:rsidP="00A7372F">
      <w:pPr>
        <w:widowControl w:val="0"/>
        <w:pBdr>
          <w:top w:val="single" w:sz="4" w:space="1" w:color="000000"/>
          <w:left w:val="single" w:sz="4" w:space="4" w:color="000000"/>
          <w:bottom w:val="single" w:sz="4" w:space="1" w:color="000000"/>
          <w:right w:val="single" w:sz="4" w:space="4" w:color="000000"/>
        </w:pBdr>
        <w:shd w:val="clear" w:color="auto" w:fill="FFFFFF"/>
        <w:tabs>
          <w:tab w:val="left" w:pos="432"/>
        </w:tabs>
        <w:spacing w:after="240" w:line="259" w:lineRule="auto"/>
        <w:jc w:val="both"/>
        <w:outlineLvl w:val="0"/>
        <w:rPr>
          <w:rFonts w:asciiTheme="minorHAnsi" w:hAnsiTheme="minorHAnsi" w:cs="Calibri"/>
          <w:bCs/>
          <w:sz w:val="22"/>
          <w:szCs w:val="22"/>
        </w:rPr>
      </w:pPr>
      <w:r>
        <w:rPr>
          <w:rFonts w:asciiTheme="minorHAnsi" w:hAnsiTheme="minorHAnsi" w:cs="Calibri"/>
          <w:bCs/>
          <w:sz w:val="22"/>
          <w:szCs w:val="22"/>
        </w:rPr>
        <w:t>La non-réponse à ce critère n’entraîne pas l’irrégularité de l’offre.</w:t>
      </w:r>
    </w:p>
    <w:p w14:paraId="45CA31FE" w14:textId="77777777" w:rsidR="00A7372F" w:rsidRDefault="00A7372F" w:rsidP="00A7372F">
      <w:pPr>
        <w:jc w:val="both"/>
        <w:rPr>
          <w:rFonts w:ascii="Calibri" w:eastAsia="Calibri" w:hAnsi="Calibri"/>
          <w:b/>
          <w:color w:val="FF0000"/>
          <w:sz w:val="22"/>
          <w:szCs w:val="24"/>
        </w:rPr>
      </w:pPr>
      <w:r>
        <w:rPr>
          <w:rFonts w:ascii="Calibri" w:eastAsia="Calibri" w:hAnsi="Calibri"/>
          <w:b/>
          <w:color w:val="FF0000"/>
          <w:sz w:val="22"/>
          <w:szCs w:val="24"/>
        </w:rPr>
        <w:t>Les renvois à un potentiel mémoire technique sont autorisés.</w:t>
      </w:r>
    </w:p>
    <w:p w14:paraId="265DB206" w14:textId="77777777" w:rsidR="00A7372F" w:rsidRPr="00D53735" w:rsidRDefault="00A7372F" w:rsidP="00A7372F">
      <w:pPr>
        <w:jc w:val="both"/>
        <w:rPr>
          <w:rFonts w:asciiTheme="minorHAnsi" w:eastAsia="Calibri" w:hAnsiTheme="minorHAnsi"/>
          <w:sz w:val="22"/>
          <w:szCs w:val="22"/>
          <w:lang w:eastAsia="en-US"/>
        </w:rPr>
      </w:pPr>
    </w:p>
    <w:p w14:paraId="73834467" w14:textId="77777777" w:rsidR="00A7372F" w:rsidRDefault="00A7372F" w:rsidP="00A7372F">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i/>
          <w:sz w:val="22"/>
          <w:szCs w:val="22"/>
        </w:rPr>
      </w:pPr>
      <w:r w:rsidRPr="002C4CFC">
        <w:rPr>
          <w:rFonts w:asciiTheme="minorHAnsi" w:hAnsiTheme="minorHAnsi"/>
          <w:i/>
          <w:sz w:val="22"/>
          <w:szCs w:val="22"/>
        </w:rPr>
        <w:t>Le candidat décrit</w:t>
      </w:r>
      <w:r>
        <w:rPr>
          <w:rFonts w:asciiTheme="minorHAnsi" w:hAnsiTheme="minorHAnsi"/>
          <w:i/>
          <w:sz w:val="22"/>
          <w:szCs w:val="22"/>
        </w:rPr>
        <w:t xml:space="preserve"> ses engagements, dans le cadre de l’exécution du marché, en matière de traitement des déchets, le transport et la livraison, et la performance du matériel.</w:t>
      </w:r>
    </w:p>
    <w:p w14:paraId="0DE4146A" w14:textId="77777777" w:rsidR="00A7372F" w:rsidRPr="00D53735" w:rsidRDefault="00A7372F" w:rsidP="00A7372F">
      <w:pPr>
        <w:widowControl w:val="0"/>
        <w:spacing w:after="160"/>
        <w:contextualSpacing/>
        <w:rPr>
          <w:rFonts w:asciiTheme="minorHAnsi" w:hAnsiTheme="minorHAnsi"/>
          <w:sz w:val="22"/>
          <w:szCs w:val="22"/>
        </w:rPr>
      </w:pPr>
    </w:p>
    <w:p w14:paraId="01EFD6B1" w14:textId="77777777" w:rsidR="00A7372F" w:rsidRDefault="00A7372F" w:rsidP="00A7372F">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690BEFE8" w14:textId="77777777" w:rsidR="00A7372F" w:rsidRPr="00D53735" w:rsidRDefault="00A7372F" w:rsidP="00A7372F">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09FF8C8D" w14:textId="77777777" w:rsidR="00A7372F" w:rsidRPr="00D53735" w:rsidRDefault="00A7372F" w:rsidP="00A7372F">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2BBFAB9B" w14:textId="77777777" w:rsidR="00A7372F" w:rsidRPr="00D53735" w:rsidRDefault="00A7372F" w:rsidP="00A7372F">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2B91D3FE" w14:textId="147E8F04" w:rsidR="00A06CDC" w:rsidRDefault="00A06CDC" w:rsidP="00A06CDC">
      <w:pPr>
        <w:jc w:val="both"/>
        <w:rPr>
          <w:rFonts w:asciiTheme="minorHAnsi" w:eastAsia="Calibri" w:hAnsiTheme="minorHAnsi"/>
          <w:b/>
          <w:sz w:val="22"/>
          <w:szCs w:val="22"/>
          <w:lang w:eastAsia="en-US"/>
        </w:rPr>
      </w:pPr>
    </w:p>
    <w:p w14:paraId="204C144F" w14:textId="77777777" w:rsidR="00DE42EF" w:rsidRPr="00D53735" w:rsidRDefault="00DE42EF" w:rsidP="00A06CDC">
      <w:pPr>
        <w:jc w:val="both"/>
        <w:rPr>
          <w:rFonts w:asciiTheme="minorHAnsi" w:eastAsia="Calibri" w:hAnsiTheme="minorHAnsi"/>
          <w:b/>
          <w:sz w:val="22"/>
          <w:szCs w:val="22"/>
          <w:lang w:eastAsia="en-US"/>
        </w:rPr>
      </w:pPr>
    </w:p>
    <w:p w14:paraId="54D9EB66" w14:textId="0C2D4BCD" w:rsidR="00935530" w:rsidRDefault="00935530" w:rsidP="00935530">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i/>
          <w:sz w:val="22"/>
          <w:szCs w:val="22"/>
        </w:rPr>
      </w:pPr>
      <w:r w:rsidRPr="002C4CFC">
        <w:rPr>
          <w:rFonts w:asciiTheme="minorHAnsi" w:hAnsiTheme="minorHAnsi"/>
          <w:i/>
          <w:sz w:val="22"/>
          <w:szCs w:val="22"/>
        </w:rPr>
        <w:lastRenderedPageBreak/>
        <w:t>Le candidat décrit</w:t>
      </w:r>
      <w:r>
        <w:rPr>
          <w:rFonts w:asciiTheme="minorHAnsi" w:hAnsiTheme="minorHAnsi"/>
          <w:i/>
          <w:sz w:val="22"/>
          <w:szCs w:val="22"/>
        </w:rPr>
        <w:t xml:space="preserve"> </w:t>
      </w:r>
      <w:r>
        <w:rPr>
          <w:rFonts w:asciiTheme="minorHAnsi" w:hAnsiTheme="minorHAnsi"/>
          <w:i/>
          <w:sz w:val="22"/>
          <w:szCs w:val="22"/>
        </w:rPr>
        <w:t>le coût énergétique de fonctionnement de l’appareil. (</w:t>
      </w:r>
      <w:proofErr w:type="gramStart"/>
      <w:r>
        <w:rPr>
          <w:rFonts w:asciiTheme="minorHAnsi" w:hAnsiTheme="minorHAnsi"/>
          <w:i/>
          <w:sz w:val="22"/>
          <w:szCs w:val="22"/>
        </w:rPr>
        <w:t>ex</w:t>
      </w:r>
      <w:proofErr w:type="gramEnd"/>
      <w:r>
        <w:rPr>
          <w:rFonts w:asciiTheme="minorHAnsi" w:hAnsiTheme="minorHAnsi"/>
          <w:i/>
          <w:sz w:val="22"/>
          <w:szCs w:val="22"/>
        </w:rPr>
        <w:t xml:space="preserve"> : consommation électrique par heure lorsque l’équipement est sous tension et celle quand il est en veille.) </w:t>
      </w:r>
    </w:p>
    <w:p w14:paraId="4728809F" w14:textId="77777777" w:rsidR="00935530" w:rsidRPr="00D53735" w:rsidRDefault="00935530" w:rsidP="00935530">
      <w:pPr>
        <w:widowControl w:val="0"/>
        <w:spacing w:after="160"/>
        <w:contextualSpacing/>
        <w:rPr>
          <w:rFonts w:asciiTheme="minorHAnsi" w:hAnsiTheme="minorHAnsi"/>
          <w:sz w:val="22"/>
          <w:szCs w:val="22"/>
        </w:rPr>
      </w:pPr>
    </w:p>
    <w:p w14:paraId="77DB220F" w14:textId="77777777" w:rsidR="00935530" w:rsidRDefault="00935530" w:rsidP="00935530">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2CB69289" w14:textId="77777777" w:rsidR="00935530" w:rsidRPr="00D53735" w:rsidRDefault="00935530" w:rsidP="00935530">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7320599F" w14:textId="77777777" w:rsidR="00935530" w:rsidRPr="00D53735" w:rsidRDefault="00935530" w:rsidP="00935530">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56415AD4" w14:textId="77777777" w:rsidR="00A06CDC" w:rsidRPr="00D53735" w:rsidRDefault="00A06CDC" w:rsidP="00A06CDC">
      <w:pPr>
        <w:jc w:val="both"/>
        <w:rPr>
          <w:rFonts w:asciiTheme="minorHAnsi" w:eastAsia="Calibri" w:hAnsiTheme="minorHAnsi"/>
          <w:b/>
          <w:sz w:val="22"/>
          <w:szCs w:val="22"/>
          <w:lang w:eastAsia="en-US"/>
        </w:rPr>
      </w:pPr>
    </w:p>
    <w:sectPr w:rsidR="00A06CDC" w:rsidRPr="00D53735" w:rsidSect="00A373B7">
      <w:pgSz w:w="11910" w:h="16840" w:code="9"/>
      <w:pgMar w:top="1417" w:right="1259" w:bottom="1162" w:left="1100" w:header="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556AF" w14:textId="77777777" w:rsidR="008D7F21" w:rsidRDefault="008D7F21" w:rsidP="00572659">
      <w:r>
        <w:separator/>
      </w:r>
    </w:p>
  </w:endnote>
  <w:endnote w:type="continuationSeparator" w:id="0">
    <w:p w14:paraId="6D59E3F7" w14:textId="77777777" w:rsidR="008D7F21" w:rsidRDefault="008D7F21" w:rsidP="0057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tstream Vera Sans">
    <w:altName w:val="Times New Roman"/>
    <w:charset w:val="00"/>
    <w:family w:val="auto"/>
    <w:pitch w:val="default"/>
  </w:font>
  <w:font w:name="Tahoma;Lucidasans;Lucida Sans;A">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8C6FA" w14:textId="77777777" w:rsidR="008D7F21" w:rsidRDefault="008D7F21" w:rsidP="00572659">
      <w:r>
        <w:separator/>
      </w:r>
    </w:p>
  </w:footnote>
  <w:footnote w:type="continuationSeparator" w:id="0">
    <w:p w14:paraId="6E5B382F" w14:textId="77777777" w:rsidR="008D7F21" w:rsidRDefault="008D7F21" w:rsidP="00572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1" w15:restartNumberingAfterBreak="0">
    <w:nsid w:val="00DC196A"/>
    <w:multiLevelType w:val="hybridMultilevel"/>
    <w:tmpl w:val="DDF809E8"/>
    <w:lvl w:ilvl="0" w:tplc="D3C6D70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71989"/>
    <w:multiLevelType w:val="hybridMultilevel"/>
    <w:tmpl w:val="B914D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AC6646"/>
    <w:multiLevelType w:val="hybridMultilevel"/>
    <w:tmpl w:val="D2EC2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F248B7"/>
    <w:multiLevelType w:val="hybridMultilevel"/>
    <w:tmpl w:val="C23613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4FA744E"/>
    <w:multiLevelType w:val="hybridMultilevel"/>
    <w:tmpl w:val="3CA6FC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4DB29E1"/>
    <w:multiLevelType w:val="hybridMultilevel"/>
    <w:tmpl w:val="C4129A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293341"/>
    <w:multiLevelType w:val="hybridMultilevel"/>
    <w:tmpl w:val="0D3647E4"/>
    <w:lvl w:ilvl="0" w:tplc="7B10999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4051FC"/>
    <w:multiLevelType w:val="hybridMultilevel"/>
    <w:tmpl w:val="8C1694D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622226079">
    <w:abstractNumId w:val="3"/>
  </w:num>
  <w:num w:numId="2" w16cid:durableId="829642327">
    <w:abstractNumId w:val="8"/>
  </w:num>
  <w:num w:numId="3" w16cid:durableId="396590846">
    <w:abstractNumId w:val="7"/>
  </w:num>
  <w:num w:numId="4" w16cid:durableId="13655874">
    <w:abstractNumId w:val="1"/>
  </w:num>
  <w:num w:numId="5" w16cid:durableId="860362606">
    <w:abstractNumId w:val="6"/>
  </w:num>
  <w:num w:numId="6" w16cid:durableId="2043049538">
    <w:abstractNumId w:val="2"/>
  </w:num>
  <w:num w:numId="7" w16cid:durableId="1150100825">
    <w:abstractNumId w:val="0"/>
  </w:num>
  <w:num w:numId="8" w16cid:durableId="1205829176">
    <w:abstractNumId w:val="4"/>
  </w:num>
  <w:num w:numId="9" w16cid:durableId="2168204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B6B"/>
    <w:rsid w:val="00004F0C"/>
    <w:rsid w:val="0003218D"/>
    <w:rsid w:val="00044E3B"/>
    <w:rsid w:val="00047B81"/>
    <w:rsid w:val="00057CCA"/>
    <w:rsid w:val="00064295"/>
    <w:rsid w:val="00073957"/>
    <w:rsid w:val="00090361"/>
    <w:rsid w:val="000C2A18"/>
    <w:rsid w:val="000D38AC"/>
    <w:rsid w:val="000E270A"/>
    <w:rsid w:val="000F0EB6"/>
    <w:rsid w:val="0010272E"/>
    <w:rsid w:val="0011294D"/>
    <w:rsid w:val="001D045E"/>
    <w:rsid w:val="001D24ED"/>
    <w:rsid w:val="001F799A"/>
    <w:rsid w:val="0020084A"/>
    <w:rsid w:val="0020147C"/>
    <w:rsid w:val="002018CA"/>
    <w:rsid w:val="00206EC9"/>
    <w:rsid w:val="0024174F"/>
    <w:rsid w:val="00245950"/>
    <w:rsid w:val="0026355D"/>
    <w:rsid w:val="00283274"/>
    <w:rsid w:val="002A4C66"/>
    <w:rsid w:val="002B3071"/>
    <w:rsid w:val="002C4CFC"/>
    <w:rsid w:val="002E37A8"/>
    <w:rsid w:val="002E726A"/>
    <w:rsid w:val="00306408"/>
    <w:rsid w:val="003420F9"/>
    <w:rsid w:val="003630ED"/>
    <w:rsid w:val="00370EE2"/>
    <w:rsid w:val="00381B6B"/>
    <w:rsid w:val="00383FA0"/>
    <w:rsid w:val="003B015E"/>
    <w:rsid w:val="003B483A"/>
    <w:rsid w:val="003B681D"/>
    <w:rsid w:val="003D2968"/>
    <w:rsid w:val="003D79DE"/>
    <w:rsid w:val="003E0269"/>
    <w:rsid w:val="003E7028"/>
    <w:rsid w:val="003F1D99"/>
    <w:rsid w:val="00404863"/>
    <w:rsid w:val="004278BC"/>
    <w:rsid w:val="00430971"/>
    <w:rsid w:val="004465C6"/>
    <w:rsid w:val="004527B9"/>
    <w:rsid w:val="004572AF"/>
    <w:rsid w:val="00464F1D"/>
    <w:rsid w:val="004760CD"/>
    <w:rsid w:val="00486FE4"/>
    <w:rsid w:val="004931AA"/>
    <w:rsid w:val="004B1C49"/>
    <w:rsid w:val="004B4101"/>
    <w:rsid w:val="004C1B18"/>
    <w:rsid w:val="004C253B"/>
    <w:rsid w:val="004C4E79"/>
    <w:rsid w:val="004C5480"/>
    <w:rsid w:val="004D3A3D"/>
    <w:rsid w:val="004E4CE2"/>
    <w:rsid w:val="004F1676"/>
    <w:rsid w:val="005021DB"/>
    <w:rsid w:val="005241CB"/>
    <w:rsid w:val="0053624D"/>
    <w:rsid w:val="0056735A"/>
    <w:rsid w:val="00572659"/>
    <w:rsid w:val="0058590C"/>
    <w:rsid w:val="005A337F"/>
    <w:rsid w:val="005B0B6C"/>
    <w:rsid w:val="005E3D38"/>
    <w:rsid w:val="00606337"/>
    <w:rsid w:val="00617D8D"/>
    <w:rsid w:val="00622427"/>
    <w:rsid w:val="00627689"/>
    <w:rsid w:val="00631279"/>
    <w:rsid w:val="00667DC4"/>
    <w:rsid w:val="00671C8E"/>
    <w:rsid w:val="0067425E"/>
    <w:rsid w:val="00680AAF"/>
    <w:rsid w:val="00684B9A"/>
    <w:rsid w:val="006C0993"/>
    <w:rsid w:val="006F1463"/>
    <w:rsid w:val="007147AD"/>
    <w:rsid w:val="00714971"/>
    <w:rsid w:val="00737C5D"/>
    <w:rsid w:val="00752352"/>
    <w:rsid w:val="00774694"/>
    <w:rsid w:val="007803B3"/>
    <w:rsid w:val="007930DE"/>
    <w:rsid w:val="007940B1"/>
    <w:rsid w:val="007B5131"/>
    <w:rsid w:val="007B5F4A"/>
    <w:rsid w:val="007C41B0"/>
    <w:rsid w:val="007F3302"/>
    <w:rsid w:val="008156FE"/>
    <w:rsid w:val="00832326"/>
    <w:rsid w:val="008352D9"/>
    <w:rsid w:val="00860BCB"/>
    <w:rsid w:val="00866432"/>
    <w:rsid w:val="008903B9"/>
    <w:rsid w:val="008956CF"/>
    <w:rsid w:val="0089577F"/>
    <w:rsid w:val="008970C1"/>
    <w:rsid w:val="008C4635"/>
    <w:rsid w:val="008C47BA"/>
    <w:rsid w:val="008D7F21"/>
    <w:rsid w:val="009013AD"/>
    <w:rsid w:val="009155D6"/>
    <w:rsid w:val="0092630F"/>
    <w:rsid w:val="009341C4"/>
    <w:rsid w:val="00935530"/>
    <w:rsid w:val="0094245A"/>
    <w:rsid w:val="00945702"/>
    <w:rsid w:val="009661EB"/>
    <w:rsid w:val="00976D8F"/>
    <w:rsid w:val="00984003"/>
    <w:rsid w:val="009E149C"/>
    <w:rsid w:val="009F2339"/>
    <w:rsid w:val="009F6FBC"/>
    <w:rsid w:val="00A036B0"/>
    <w:rsid w:val="00A06CDC"/>
    <w:rsid w:val="00A27E07"/>
    <w:rsid w:val="00A373B7"/>
    <w:rsid w:val="00A613E4"/>
    <w:rsid w:val="00A7372F"/>
    <w:rsid w:val="00AA5302"/>
    <w:rsid w:val="00AC13DE"/>
    <w:rsid w:val="00AC562E"/>
    <w:rsid w:val="00AD0716"/>
    <w:rsid w:val="00AF628F"/>
    <w:rsid w:val="00B25BD7"/>
    <w:rsid w:val="00B45A3B"/>
    <w:rsid w:val="00B46B37"/>
    <w:rsid w:val="00B5045A"/>
    <w:rsid w:val="00B54689"/>
    <w:rsid w:val="00B62FEC"/>
    <w:rsid w:val="00B65786"/>
    <w:rsid w:val="00B85695"/>
    <w:rsid w:val="00B8671C"/>
    <w:rsid w:val="00B93596"/>
    <w:rsid w:val="00BB3F4D"/>
    <w:rsid w:val="00BB402E"/>
    <w:rsid w:val="00BD097A"/>
    <w:rsid w:val="00BE31D1"/>
    <w:rsid w:val="00BE4BBF"/>
    <w:rsid w:val="00BF136F"/>
    <w:rsid w:val="00C10D11"/>
    <w:rsid w:val="00C36134"/>
    <w:rsid w:val="00C42279"/>
    <w:rsid w:val="00C53016"/>
    <w:rsid w:val="00C70F13"/>
    <w:rsid w:val="00C73DBA"/>
    <w:rsid w:val="00C855EE"/>
    <w:rsid w:val="00C9160E"/>
    <w:rsid w:val="00C94EB9"/>
    <w:rsid w:val="00CA45F4"/>
    <w:rsid w:val="00CA6F0D"/>
    <w:rsid w:val="00CB7D0B"/>
    <w:rsid w:val="00CC1A56"/>
    <w:rsid w:val="00CC6647"/>
    <w:rsid w:val="00CD414D"/>
    <w:rsid w:val="00CD4E67"/>
    <w:rsid w:val="00CD6ED4"/>
    <w:rsid w:val="00CF64B1"/>
    <w:rsid w:val="00CF6A61"/>
    <w:rsid w:val="00CF778E"/>
    <w:rsid w:val="00D0744D"/>
    <w:rsid w:val="00D07B43"/>
    <w:rsid w:val="00D143C3"/>
    <w:rsid w:val="00D151DC"/>
    <w:rsid w:val="00D17C74"/>
    <w:rsid w:val="00D24BC0"/>
    <w:rsid w:val="00D264EE"/>
    <w:rsid w:val="00D3734C"/>
    <w:rsid w:val="00D4085A"/>
    <w:rsid w:val="00D41F06"/>
    <w:rsid w:val="00D4318F"/>
    <w:rsid w:val="00D43E0B"/>
    <w:rsid w:val="00D53735"/>
    <w:rsid w:val="00D63BB8"/>
    <w:rsid w:val="00D725EE"/>
    <w:rsid w:val="00D76CE4"/>
    <w:rsid w:val="00D80530"/>
    <w:rsid w:val="00D97D54"/>
    <w:rsid w:val="00DA50E9"/>
    <w:rsid w:val="00DB61EF"/>
    <w:rsid w:val="00DD0D95"/>
    <w:rsid w:val="00DE42EF"/>
    <w:rsid w:val="00DE507D"/>
    <w:rsid w:val="00DF5A4B"/>
    <w:rsid w:val="00E14C4F"/>
    <w:rsid w:val="00E530E9"/>
    <w:rsid w:val="00E5353C"/>
    <w:rsid w:val="00E65C81"/>
    <w:rsid w:val="00E76306"/>
    <w:rsid w:val="00E84EC0"/>
    <w:rsid w:val="00E94887"/>
    <w:rsid w:val="00E965E8"/>
    <w:rsid w:val="00EA4690"/>
    <w:rsid w:val="00EA6A29"/>
    <w:rsid w:val="00ED1707"/>
    <w:rsid w:val="00F1384A"/>
    <w:rsid w:val="00F317CB"/>
    <w:rsid w:val="00F369D5"/>
    <w:rsid w:val="00F52090"/>
    <w:rsid w:val="00F661B7"/>
    <w:rsid w:val="00F82746"/>
    <w:rsid w:val="00F832E4"/>
    <w:rsid w:val="00F85A88"/>
    <w:rsid w:val="00FA64F2"/>
    <w:rsid w:val="00FB0455"/>
    <w:rsid w:val="00FE1EDF"/>
    <w:rsid w:val="00FE474B"/>
    <w:rsid w:val="00FE49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BAC9"/>
  <w15:chartTrackingRefBased/>
  <w15:docId w15:val="{5A13C818-2F12-47B1-A81E-7D492BF4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71C"/>
    <w:rPr>
      <w:lang w:eastAsia="fr-FR"/>
    </w:rPr>
  </w:style>
  <w:style w:type="paragraph" w:styleId="Titre1">
    <w:name w:val="heading 1"/>
    <w:basedOn w:val="Normal"/>
    <w:next w:val="Normal"/>
    <w:link w:val="Titre1Car"/>
    <w:autoRedefine/>
    <w:qFormat/>
    <w:rsid w:val="004F1676"/>
    <w:pPr>
      <w:keepNext/>
      <w:ind w:right="-28"/>
      <w:outlineLvl w:val="0"/>
    </w:pPr>
    <w:rPr>
      <w:rFonts w:ascii="Arial Narrow" w:hAnsi="Arial Narrow" w:cs="Arial"/>
      <w:b/>
      <w:bCs/>
      <w:color w:val="000080"/>
    </w:rPr>
  </w:style>
  <w:style w:type="paragraph" w:styleId="Titre2">
    <w:name w:val="heading 2"/>
    <w:basedOn w:val="Normal"/>
    <w:next w:val="Normal"/>
    <w:link w:val="Titre2Car"/>
    <w:autoRedefine/>
    <w:qFormat/>
    <w:rsid w:val="00D53735"/>
    <w:pPr>
      <w:keepNext/>
      <w:ind w:left="567"/>
      <w:jc w:val="center"/>
      <w:outlineLvl w:val="1"/>
    </w:pPr>
    <w:rPr>
      <w:rFonts w:ascii="Arial" w:hAnsi="Arial" w:cs="Arial"/>
      <w:bCs/>
      <w:sz w:val="22"/>
      <w:szCs w:val="22"/>
    </w:rPr>
  </w:style>
  <w:style w:type="paragraph" w:styleId="Titre3">
    <w:name w:val="heading 3"/>
    <w:basedOn w:val="Normal"/>
    <w:next w:val="Normal"/>
    <w:link w:val="Titre3Car"/>
    <w:qFormat/>
    <w:rsid w:val="004F1676"/>
    <w:pPr>
      <w:keepNext/>
      <w:jc w:val="both"/>
      <w:outlineLvl w:val="2"/>
    </w:pPr>
    <w:rPr>
      <w:b/>
      <w:bCs/>
      <w:color w:val="0000FF"/>
      <w:sz w:val="24"/>
      <w:szCs w:val="24"/>
    </w:rPr>
  </w:style>
  <w:style w:type="paragraph" w:styleId="Titre4">
    <w:name w:val="heading 4"/>
    <w:basedOn w:val="Normal"/>
    <w:next w:val="Normal"/>
    <w:link w:val="Titre4Car"/>
    <w:qFormat/>
    <w:rsid w:val="004F1676"/>
    <w:pPr>
      <w:keepNext/>
      <w:jc w:val="both"/>
      <w:outlineLvl w:val="3"/>
    </w:pPr>
    <w:rPr>
      <w:color w:val="FF0000"/>
      <w:sz w:val="24"/>
      <w:szCs w:val="24"/>
    </w:rPr>
  </w:style>
  <w:style w:type="paragraph" w:styleId="Titre5">
    <w:name w:val="heading 5"/>
    <w:basedOn w:val="Normal"/>
    <w:next w:val="Normal"/>
    <w:link w:val="Titre5Car"/>
    <w:qFormat/>
    <w:rsid w:val="004F1676"/>
    <w:pPr>
      <w:keepNext/>
      <w:spacing w:line="240" w:lineRule="atLeast"/>
      <w:ind w:right="-28"/>
      <w:jc w:val="center"/>
      <w:outlineLvl w:val="4"/>
    </w:pPr>
    <w:rPr>
      <w:rFonts w:ascii="Comic Sans MS" w:hAnsi="Comic Sans MS"/>
      <w:b/>
      <w:bCs/>
      <w:color w:val="800000"/>
      <w:sz w:val="28"/>
      <w:szCs w:val="28"/>
    </w:rPr>
  </w:style>
  <w:style w:type="paragraph" w:styleId="Titre7">
    <w:name w:val="heading 7"/>
    <w:basedOn w:val="Normal"/>
    <w:next w:val="Normal"/>
    <w:link w:val="Titre7Car"/>
    <w:qFormat/>
    <w:rsid w:val="004F1676"/>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676"/>
    <w:rPr>
      <w:rFonts w:ascii="Arial Narrow" w:hAnsi="Arial Narrow" w:cs="Arial"/>
      <w:b/>
      <w:bCs/>
      <w:color w:val="000080"/>
      <w:lang w:eastAsia="fr-FR"/>
    </w:rPr>
  </w:style>
  <w:style w:type="character" w:customStyle="1" w:styleId="Titre2Car">
    <w:name w:val="Titre 2 Car"/>
    <w:basedOn w:val="Policepardfaut"/>
    <w:link w:val="Titre2"/>
    <w:rsid w:val="00D53735"/>
    <w:rPr>
      <w:rFonts w:ascii="Arial" w:hAnsi="Arial" w:cs="Arial"/>
      <w:bCs/>
      <w:sz w:val="22"/>
      <w:szCs w:val="22"/>
      <w:lang w:eastAsia="fr-FR"/>
    </w:rPr>
  </w:style>
  <w:style w:type="character" w:customStyle="1" w:styleId="Titre3Car">
    <w:name w:val="Titre 3 Car"/>
    <w:basedOn w:val="Policepardfaut"/>
    <w:link w:val="Titre3"/>
    <w:rsid w:val="004F1676"/>
    <w:rPr>
      <w:b/>
      <w:bCs/>
      <w:color w:val="0000FF"/>
      <w:sz w:val="24"/>
      <w:szCs w:val="24"/>
      <w:lang w:eastAsia="fr-FR"/>
    </w:rPr>
  </w:style>
  <w:style w:type="character" w:customStyle="1" w:styleId="Titre4Car">
    <w:name w:val="Titre 4 Car"/>
    <w:basedOn w:val="Policepardfaut"/>
    <w:link w:val="Titre4"/>
    <w:rsid w:val="004F1676"/>
    <w:rPr>
      <w:color w:val="FF0000"/>
      <w:sz w:val="24"/>
      <w:szCs w:val="24"/>
      <w:lang w:eastAsia="fr-FR"/>
    </w:rPr>
  </w:style>
  <w:style w:type="character" w:customStyle="1" w:styleId="Titre5Car">
    <w:name w:val="Titre 5 Car"/>
    <w:basedOn w:val="Policepardfaut"/>
    <w:link w:val="Titre5"/>
    <w:rsid w:val="004F1676"/>
    <w:rPr>
      <w:rFonts w:ascii="Comic Sans MS" w:hAnsi="Comic Sans MS"/>
      <w:b/>
      <w:bCs/>
      <w:color w:val="800000"/>
      <w:sz w:val="28"/>
      <w:szCs w:val="28"/>
      <w:lang w:eastAsia="fr-FR"/>
    </w:rPr>
  </w:style>
  <w:style w:type="character" w:customStyle="1" w:styleId="Titre7Car">
    <w:name w:val="Titre 7 Car"/>
    <w:basedOn w:val="Policepardfaut"/>
    <w:link w:val="Titre7"/>
    <w:rsid w:val="004F1676"/>
    <w:rPr>
      <w:sz w:val="24"/>
      <w:szCs w:val="24"/>
      <w:lang w:eastAsia="fr-FR"/>
    </w:rPr>
  </w:style>
  <w:style w:type="character" w:styleId="lev">
    <w:name w:val="Strong"/>
    <w:uiPriority w:val="22"/>
    <w:qFormat/>
    <w:rsid w:val="004F1676"/>
    <w:rPr>
      <w:b/>
      <w:bCs/>
    </w:rPr>
  </w:style>
  <w:style w:type="paragraph" w:styleId="Paragraphedeliste">
    <w:name w:val="List Paragraph"/>
    <w:basedOn w:val="Normal"/>
    <w:uiPriority w:val="34"/>
    <w:qFormat/>
    <w:rsid w:val="004F1676"/>
    <w:pPr>
      <w:ind w:left="708"/>
    </w:pPr>
  </w:style>
  <w:style w:type="paragraph" w:styleId="En-ttedetabledesmatires">
    <w:name w:val="TOC Heading"/>
    <w:basedOn w:val="Titre1"/>
    <w:next w:val="Normal"/>
    <w:uiPriority w:val="39"/>
    <w:unhideWhenUsed/>
    <w:qFormat/>
    <w:rsid w:val="004F1676"/>
    <w:pPr>
      <w:keepLines/>
      <w:spacing w:before="240" w:line="259" w:lineRule="auto"/>
      <w:ind w:right="0"/>
      <w:outlineLvl w:val="9"/>
    </w:pPr>
    <w:rPr>
      <w:rFonts w:ascii="Calibri Light" w:hAnsi="Calibri Light" w:cs="Times New Roman"/>
      <w:bCs w:val="0"/>
      <w:color w:val="2E74B5"/>
      <w:sz w:val="32"/>
      <w:szCs w:val="32"/>
    </w:rPr>
  </w:style>
  <w:style w:type="paragraph" w:styleId="Commentaire">
    <w:name w:val="annotation text"/>
    <w:basedOn w:val="Normal"/>
    <w:link w:val="CommentaireCar"/>
    <w:unhideWhenUsed/>
    <w:rsid w:val="00B85695"/>
    <w:pPr>
      <w:spacing w:after="160"/>
    </w:pPr>
    <w:rPr>
      <w:rFonts w:asciiTheme="minorHAnsi" w:eastAsiaTheme="minorHAnsi" w:hAnsiTheme="minorHAnsi" w:cstheme="minorBidi"/>
      <w:lang w:eastAsia="en-US"/>
    </w:rPr>
  </w:style>
  <w:style w:type="character" w:customStyle="1" w:styleId="CommentaireCar">
    <w:name w:val="Commentaire Car"/>
    <w:basedOn w:val="Policepardfaut"/>
    <w:link w:val="Commentaire"/>
    <w:rsid w:val="00B85695"/>
    <w:rPr>
      <w:rFonts w:asciiTheme="minorHAnsi" w:eastAsiaTheme="minorHAnsi" w:hAnsiTheme="minorHAnsi" w:cstheme="minorBidi"/>
    </w:rPr>
  </w:style>
  <w:style w:type="character" w:styleId="Accentuation">
    <w:name w:val="Emphasis"/>
    <w:basedOn w:val="Policepardfaut"/>
    <w:uiPriority w:val="20"/>
    <w:qFormat/>
    <w:rsid w:val="00EA6A29"/>
    <w:rPr>
      <w:i/>
      <w:iCs/>
    </w:rPr>
  </w:style>
  <w:style w:type="paragraph" w:styleId="Textedebulles">
    <w:name w:val="Balloon Text"/>
    <w:basedOn w:val="Normal"/>
    <w:link w:val="TextedebullesCar"/>
    <w:uiPriority w:val="99"/>
    <w:semiHidden/>
    <w:unhideWhenUsed/>
    <w:rsid w:val="00EA6A2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6A29"/>
    <w:rPr>
      <w:rFonts w:ascii="Segoe UI" w:hAnsi="Segoe UI" w:cs="Segoe UI"/>
      <w:sz w:val="18"/>
      <w:szCs w:val="18"/>
      <w:lang w:eastAsia="fr-FR"/>
    </w:rPr>
  </w:style>
  <w:style w:type="character" w:styleId="Textedelespacerserv">
    <w:name w:val="Placeholder Text"/>
    <w:basedOn w:val="Policepardfaut"/>
    <w:uiPriority w:val="99"/>
    <w:semiHidden/>
    <w:rsid w:val="00CD414D"/>
    <w:rPr>
      <w:color w:val="808080"/>
    </w:rPr>
  </w:style>
  <w:style w:type="character" w:styleId="Marquedecommentaire">
    <w:name w:val="annotation reference"/>
    <w:basedOn w:val="Policepardfaut"/>
    <w:unhideWhenUsed/>
    <w:rsid w:val="00A036B0"/>
    <w:rPr>
      <w:sz w:val="16"/>
      <w:szCs w:val="16"/>
    </w:rPr>
  </w:style>
  <w:style w:type="paragraph" w:styleId="Objetducommentaire">
    <w:name w:val="annotation subject"/>
    <w:basedOn w:val="Commentaire"/>
    <w:next w:val="Commentaire"/>
    <w:link w:val="ObjetducommentaireCar"/>
    <w:uiPriority w:val="99"/>
    <w:semiHidden/>
    <w:unhideWhenUsed/>
    <w:rsid w:val="00A036B0"/>
    <w:pPr>
      <w:spacing w:after="0"/>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uiPriority w:val="99"/>
    <w:semiHidden/>
    <w:rsid w:val="00A036B0"/>
    <w:rPr>
      <w:rFonts w:asciiTheme="minorHAnsi" w:eastAsiaTheme="minorHAnsi" w:hAnsiTheme="minorHAnsi" w:cstheme="minorBidi"/>
      <w:b/>
      <w:bCs/>
      <w:lang w:eastAsia="fr-FR"/>
    </w:rPr>
  </w:style>
  <w:style w:type="table" w:styleId="Grilledutableau">
    <w:name w:val="Table Grid"/>
    <w:basedOn w:val="TableauNormal"/>
    <w:uiPriority w:val="39"/>
    <w:rsid w:val="00E9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72659"/>
    <w:pPr>
      <w:tabs>
        <w:tab w:val="center" w:pos="4536"/>
        <w:tab w:val="right" w:pos="9072"/>
      </w:tabs>
    </w:pPr>
  </w:style>
  <w:style w:type="character" w:customStyle="1" w:styleId="En-tteCar">
    <w:name w:val="En-tête Car"/>
    <w:basedOn w:val="Policepardfaut"/>
    <w:link w:val="En-tte"/>
    <w:uiPriority w:val="99"/>
    <w:rsid w:val="00572659"/>
    <w:rPr>
      <w:lang w:eastAsia="fr-FR"/>
    </w:rPr>
  </w:style>
  <w:style w:type="paragraph" w:styleId="Pieddepage">
    <w:name w:val="footer"/>
    <w:basedOn w:val="Normal"/>
    <w:link w:val="PieddepageCar"/>
    <w:uiPriority w:val="99"/>
    <w:unhideWhenUsed/>
    <w:rsid w:val="00572659"/>
    <w:pPr>
      <w:tabs>
        <w:tab w:val="center" w:pos="4536"/>
        <w:tab w:val="right" w:pos="9072"/>
      </w:tabs>
    </w:pPr>
  </w:style>
  <w:style w:type="character" w:customStyle="1" w:styleId="PieddepageCar">
    <w:name w:val="Pied de page Car"/>
    <w:basedOn w:val="Policepardfaut"/>
    <w:link w:val="Pieddepage"/>
    <w:uiPriority w:val="99"/>
    <w:rsid w:val="00572659"/>
    <w:rPr>
      <w:lang w:eastAsia="fr-FR"/>
    </w:rPr>
  </w:style>
  <w:style w:type="paragraph" w:styleId="Rvision">
    <w:name w:val="Revision"/>
    <w:hidden/>
    <w:uiPriority w:val="99"/>
    <w:semiHidden/>
    <w:rsid w:val="003630ED"/>
    <w:rPr>
      <w:lang w:eastAsia="fr-FR"/>
    </w:rPr>
  </w:style>
  <w:style w:type="paragraph" w:customStyle="1" w:styleId="TexteCourant">
    <w:name w:val="TexteCourant"/>
    <w:qFormat/>
    <w:rsid w:val="005241CB"/>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96A22A134C41E885A92E9E3FB7B44E"/>
        <w:category>
          <w:name w:val="Général"/>
          <w:gallery w:val="placeholder"/>
        </w:category>
        <w:types>
          <w:type w:val="bbPlcHdr"/>
        </w:types>
        <w:behaviors>
          <w:behavior w:val="content"/>
        </w:behaviors>
        <w:guid w:val="{25E6CD07-ED90-4BE5-871A-C0CB35AA2E95}"/>
      </w:docPartPr>
      <w:docPartBody>
        <w:p w:rsidR="00A92486" w:rsidRDefault="000B755B" w:rsidP="000B755B">
          <w:pPr>
            <w:pStyle w:val="5C96A22A134C41E885A92E9E3FB7B44E"/>
          </w:pPr>
          <w:r w:rsidRPr="00E0090C">
            <w:rPr>
              <w:rStyle w:val="Textedelespacerserv"/>
            </w:rPr>
            <w:t>Cliquez ou appuyez ici pour entrer du texte.</w:t>
          </w:r>
        </w:p>
      </w:docPartBody>
    </w:docPart>
    <w:docPart>
      <w:docPartPr>
        <w:name w:val="F53F89A8468B4722A8E3E339103E1D6D"/>
        <w:category>
          <w:name w:val="Général"/>
          <w:gallery w:val="placeholder"/>
        </w:category>
        <w:types>
          <w:type w:val="bbPlcHdr"/>
        </w:types>
        <w:behaviors>
          <w:behavior w:val="content"/>
        </w:behaviors>
        <w:guid w:val="{9E4E1026-4332-45F4-823F-39CB69713C00}"/>
      </w:docPartPr>
      <w:docPartBody>
        <w:p w:rsidR="0098648F" w:rsidRDefault="00B42BEB" w:rsidP="00B42BEB">
          <w:pPr>
            <w:pStyle w:val="F53F89A8468B4722A8E3E339103E1D6D"/>
          </w:pPr>
          <w:r w:rsidRPr="00EC2D80">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tstream Vera Sans">
    <w:altName w:val="Times New Roman"/>
    <w:charset w:val="00"/>
    <w:family w:val="auto"/>
    <w:pitch w:val="default"/>
  </w:font>
  <w:font w:name="Tahoma;Lucidasans;Lucida Sans;A">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B9"/>
    <w:rsid w:val="000B755B"/>
    <w:rsid w:val="0013785E"/>
    <w:rsid w:val="00191739"/>
    <w:rsid w:val="002A1359"/>
    <w:rsid w:val="003420F9"/>
    <w:rsid w:val="0034405C"/>
    <w:rsid w:val="00352896"/>
    <w:rsid w:val="004646A8"/>
    <w:rsid w:val="004C5480"/>
    <w:rsid w:val="0059098C"/>
    <w:rsid w:val="005A016B"/>
    <w:rsid w:val="005E1AED"/>
    <w:rsid w:val="00600901"/>
    <w:rsid w:val="00617D8D"/>
    <w:rsid w:val="00626FFF"/>
    <w:rsid w:val="00633CA1"/>
    <w:rsid w:val="006E097E"/>
    <w:rsid w:val="007930DE"/>
    <w:rsid w:val="007B0339"/>
    <w:rsid w:val="007D5113"/>
    <w:rsid w:val="00801616"/>
    <w:rsid w:val="008A6A9A"/>
    <w:rsid w:val="008B04AD"/>
    <w:rsid w:val="008B7D4D"/>
    <w:rsid w:val="008C0505"/>
    <w:rsid w:val="00910B55"/>
    <w:rsid w:val="009417FF"/>
    <w:rsid w:val="0098648F"/>
    <w:rsid w:val="00A25DA8"/>
    <w:rsid w:val="00A92486"/>
    <w:rsid w:val="00B42BEB"/>
    <w:rsid w:val="00B55EB9"/>
    <w:rsid w:val="00C95A14"/>
    <w:rsid w:val="00D110AD"/>
    <w:rsid w:val="00D80FDA"/>
    <w:rsid w:val="00E308D0"/>
    <w:rsid w:val="00E33A74"/>
    <w:rsid w:val="00F55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2BEB"/>
    <w:rPr>
      <w:color w:val="808080"/>
    </w:rPr>
  </w:style>
  <w:style w:type="paragraph" w:customStyle="1" w:styleId="5C96A22A134C41E885A92E9E3FB7B44E">
    <w:name w:val="5C96A22A134C41E885A92E9E3FB7B44E"/>
    <w:rsid w:val="000B755B"/>
  </w:style>
  <w:style w:type="paragraph" w:customStyle="1" w:styleId="F53F89A8468B4722A8E3E339103E1D6D">
    <w:name w:val="F53F89A8468B4722A8E3E339103E1D6D"/>
    <w:rsid w:val="00B42B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6A1C8-AC3B-4D11-91FB-86844B6EA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1090</Words>
  <Characters>5996</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CNRS-DR16</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ICARRE Anthony</dc:creator>
  <cp:keywords/>
  <dc:description/>
  <cp:lastModifiedBy>LOTODE Hugo</cp:lastModifiedBy>
  <cp:revision>46</cp:revision>
  <cp:lastPrinted>2024-11-20T08:49:00Z</cp:lastPrinted>
  <dcterms:created xsi:type="dcterms:W3CDTF">2024-12-02T08:17:00Z</dcterms:created>
  <dcterms:modified xsi:type="dcterms:W3CDTF">2025-11-03T14:46:00Z</dcterms:modified>
</cp:coreProperties>
</file>