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301E55" w14:paraId="62B4670E" w14:textId="77777777" w:rsidTr="0006689F">
        <w:trPr>
          <w:trHeight w:val="1545"/>
          <w:jc w:val="center"/>
        </w:trPr>
        <w:tc>
          <w:tcPr>
            <w:tcW w:w="2765" w:type="dxa"/>
            <w:vAlign w:val="center"/>
            <w:hideMark/>
          </w:tcPr>
          <w:p w14:paraId="01E15BB8" w14:textId="57B0A8B4" w:rsidR="0006689F" w:rsidRPr="00F91645" w:rsidRDefault="0023049A" w:rsidP="001D471D">
            <w:pPr>
              <w:pStyle w:val="En-tte"/>
              <w:jc w:val="center"/>
              <w:rPr>
                <w:b/>
                <w:i/>
              </w:rPr>
            </w:pPr>
            <w:r w:rsidRPr="00652962">
              <w:rPr>
                <w:rFonts w:ascii="Calibri" w:eastAsia="Calibri" w:hAnsi="Calibri"/>
                <w:noProof/>
              </w:rPr>
              <w:drawing>
                <wp:inline distT="0" distB="0" distL="0" distR="0" wp14:anchorId="2F44E891" wp14:editId="019AE117">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26BFA6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(C.C.A.P.)</w:t>
            </w:r>
          </w:p>
          <w:p w14:paraId="7371C982" w14:textId="77777777" w:rsidR="0006689F" w:rsidRPr="00CA5C59" w:rsidRDefault="0006689F" w:rsidP="001D471D">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6F4C71BE" w14:textId="77777777" w:rsidR="0006689F" w:rsidRPr="00301E55" w:rsidRDefault="0006689F" w:rsidP="001D471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9"/>
            <w:shd w:val="clear" w:color="auto" w:fill="C00000"/>
            <w:vAlign w:val="center"/>
          </w:tcPr>
          <w:p w14:paraId="3DE2669E" w14:textId="77777777" w:rsidR="0006689F" w:rsidRPr="001C0786" w:rsidRDefault="0006689F" w:rsidP="001D471D">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06689F" w:rsidRPr="00301E55"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1C0786" w:rsidRDefault="00731678" w:rsidP="001D471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0" w:type="dxa"/>
            <w:gridSpan w:val="8"/>
            <w:vAlign w:val="center"/>
          </w:tcPr>
          <w:p w14:paraId="69E590BF" w14:textId="77777777" w:rsidR="0006689F" w:rsidRPr="0067453F" w:rsidRDefault="0006689F" w:rsidP="001D471D">
            <w:pPr>
              <w:pStyle w:val="fcase2metab"/>
              <w:jc w:val="center"/>
              <w:rPr>
                <w:rFonts w:ascii="Arial" w:eastAsiaTheme="minorHAnsi" w:hAnsi="Arial" w:cs="Arial"/>
                <w:i/>
                <w:lang w:eastAsia="en-US"/>
              </w:rPr>
            </w:pPr>
            <w:r w:rsidRPr="0067453F">
              <w:rPr>
                <w:rFonts w:ascii="Arial" w:eastAsiaTheme="minorHAnsi" w:hAnsi="Arial" w:cs="Arial"/>
                <w:i/>
                <w:lang w:eastAsia="en-US"/>
              </w:rPr>
              <w:t>(</w:t>
            </w:r>
            <w:proofErr w:type="gramStart"/>
            <w:r w:rsidRPr="0067453F">
              <w:rPr>
                <w:rFonts w:ascii="Arial" w:eastAsiaTheme="minorHAnsi" w:hAnsi="Arial" w:cs="Arial"/>
                <w:i/>
                <w:lang w:eastAsia="en-US"/>
              </w:rPr>
              <w:t>si</w:t>
            </w:r>
            <w:proofErr w:type="gramEnd"/>
            <w:r w:rsidRPr="0067453F">
              <w:rPr>
                <w:rFonts w:ascii="Arial" w:eastAsiaTheme="minorHAnsi" w:hAnsi="Arial" w:cs="Arial"/>
                <w:i/>
                <w:lang w:eastAsia="en-US"/>
              </w:rPr>
              <w:t xml:space="preserve"> non renseigné ici : figure dans le courrier de notification)</w:t>
            </w:r>
          </w:p>
        </w:tc>
      </w:tr>
      <w:tr w:rsidR="0006689F"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Objet du </w:t>
            </w:r>
            <w:r w:rsidR="00731678">
              <w:rPr>
                <w:rFonts w:ascii="Arial" w:hAnsi="Arial" w:cs="Arial"/>
                <w:bCs/>
                <w:sz w:val="20"/>
                <w:szCs w:val="20"/>
              </w:rPr>
              <w:t>marché</w:t>
            </w:r>
          </w:p>
        </w:tc>
        <w:tc>
          <w:tcPr>
            <w:tcW w:w="7300" w:type="dxa"/>
            <w:gridSpan w:val="8"/>
            <w:shd w:val="clear" w:color="auto" w:fill="FDE9D9" w:themeFill="accent6" w:themeFillTint="33"/>
            <w:vAlign w:val="center"/>
          </w:tcPr>
          <w:p w14:paraId="10C6D64F" w14:textId="183C6A91" w:rsidR="0006689F" w:rsidRPr="001C0786" w:rsidRDefault="00FA0CA7" w:rsidP="001D471D">
            <w:pPr>
              <w:pStyle w:val="En-tte"/>
              <w:jc w:val="center"/>
              <w:rPr>
                <w:rFonts w:ascii="Arial" w:hAnsi="Arial" w:cs="Arial"/>
                <w:bCs/>
                <w:sz w:val="20"/>
                <w:szCs w:val="20"/>
              </w:rPr>
            </w:pPr>
            <w:r w:rsidRPr="003E0DF2">
              <w:rPr>
                <w:rFonts w:cs="Arial"/>
                <w:b/>
                <w:bCs/>
                <w:sz w:val="20"/>
              </w:rPr>
              <w:t xml:space="preserve">LOCATION AVEC OPTION D'ACHAT D'UN CLIMATISEUR ET GROUPE ELECTROGENE </w:t>
            </w:r>
            <w:r w:rsidR="00984E2B">
              <w:rPr>
                <w:rFonts w:cs="Arial"/>
                <w:b/>
                <w:bCs/>
                <w:sz w:val="20"/>
              </w:rPr>
              <w:t>ET PRESTATION DE RACCORDEMENT A</w:t>
            </w:r>
            <w:r w:rsidRPr="003E0DF2">
              <w:rPr>
                <w:rFonts w:cs="Arial"/>
                <w:b/>
                <w:bCs/>
                <w:sz w:val="20"/>
              </w:rPr>
              <w:t xml:space="preserve"> L'HOPITAL MOBILE UMPEO</w:t>
            </w:r>
          </w:p>
        </w:tc>
      </w:tr>
      <w:tr w:rsidR="0006689F" w:rsidRPr="00301E55"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4CF2908C" w14:textId="226D66E3" w:rsidR="0006689F" w:rsidRPr="002E1A35" w:rsidRDefault="00144218" w:rsidP="001D471D">
            <w:pPr>
              <w:spacing w:after="0" w:line="240" w:lineRule="auto"/>
              <w:jc w:val="center"/>
              <w:rPr>
                <w:rFonts w:ascii="Arial" w:hAnsi="Arial" w:cs="Arial"/>
                <w:sz w:val="18"/>
                <w:szCs w:val="20"/>
              </w:rPr>
            </w:pPr>
            <w:sdt>
              <w:sdtPr>
                <w:rPr>
                  <w:rFonts w:cs="Arial"/>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B57F9">
                  <w:rPr>
                    <w:rFonts w:cs="Arial"/>
                    <w:sz w:val="18"/>
                  </w:rPr>
                  <w:t>Procédure adaptée, en application des articles L.2123-1 et R.2123-1 à R.2123-7</w:t>
                </w:r>
              </w:sdtContent>
            </w:sdt>
            <w:r w:rsidR="007B68C6" w:rsidRPr="007B68C6">
              <w:rPr>
                <w:rFonts w:ascii="Arial" w:hAnsi="Arial" w:cs="Arial"/>
                <w:sz w:val="18"/>
                <w:szCs w:val="20"/>
              </w:rPr>
              <w:t xml:space="preserve"> du code de la commande publique.</w:t>
            </w:r>
          </w:p>
        </w:tc>
      </w:tr>
      <w:tr w:rsidR="0006689F" w:rsidRPr="00301E55"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560EAC01" w14:textId="52440C2D" w:rsidR="0006689F" w:rsidRPr="001C0786" w:rsidRDefault="00144218" w:rsidP="001D471D">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DBDC7B4DE3E24A6CB3B1389A1D6BCB00"/>
                </w:placeholder>
                <w:dropDownList>
                  <w:listItem w:value="Choisissez un élément."/>
                  <w:listItem w:displayText="Se reporter à l'annexe au C.C.A.P. &quot;Groupement G.H.T.&quot;" w:value="Se reporter à l'annexe au C.C.A.P. &quot;Groupement G.H.T.&quot;"/>
                  <w:listItem w:displayText="Tous sites du CHU de Toulouse" w:value="Tous sites du CHU de Toulouse"/>
                  <w:listItem w:displayText="Site de Purpan" w:value="Site de Purpan"/>
                  <w:listItem w:displayText="Site de Rangueil - Larrey" w:value="Site de Rangueil - Larrey"/>
                </w:dropDownList>
              </w:sdtPr>
              <w:sdtEndPr/>
              <w:sdtContent>
                <w:r w:rsidR="00DB57F9">
                  <w:rPr>
                    <w:rFonts w:ascii="Arial" w:hAnsi="Arial" w:cs="Arial"/>
                    <w:bCs/>
                    <w:sz w:val="20"/>
                    <w:szCs w:val="20"/>
                  </w:rPr>
                  <w:t>Tous sites du CHU de Toulouse</w:t>
                </w:r>
              </w:sdtContent>
            </w:sdt>
          </w:p>
        </w:tc>
        <w:tc>
          <w:tcPr>
            <w:tcW w:w="1630" w:type="dxa"/>
            <w:gridSpan w:val="2"/>
            <w:vAlign w:val="center"/>
          </w:tcPr>
          <w:p w14:paraId="0BE9959B" w14:textId="77777777" w:rsidR="0006689F" w:rsidRPr="00B93C5E"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Default="0006689F" w:rsidP="001D471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27AF7D5B" w14:textId="7ADE6F80" w:rsidR="0006689F" w:rsidRDefault="0067453F" w:rsidP="001D471D">
            <w:pPr>
              <w:pStyle w:val="En-tte"/>
              <w:jc w:val="center"/>
              <w:rPr>
                <w:rFonts w:ascii="Arial" w:hAnsi="Arial" w:cs="Arial"/>
                <w:bCs/>
                <w:sz w:val="20"/>
                <w:szCs w:val="20"/>
              </w:rPr>
            </w:pPr>
            <w:r>
              <w:rPr>
                <w:rFonts w:ascii="Arial" w:hAnsi="Arial" w:cs="Arial"/>
                <w:bCs/>
                <w:sz w:val="20"/>
                <w:szCs w:val="20"/>
              </w:rPr>
              <w:t>Achats non médicaux (Transports/véhicules)</w:t>
            </w:r>
          </w:p>
        </w:tc>
        <w:tc>
          <w:tcPr>
            <w:tcW w:w="1630" w:type="dxa"/>
            <w:gridSpan w:val="2"/>
            <w:vAlign w:val="center"/>
          </w:tcPr>
          <w:p w14:paraId="1268D33E" w14:textId="77777777" w:rsidR="0006689F" w:rsidRDefault="0006689F" w:rsidP="001D471D">
            <w:pPr>
              <w:pStyle w:val="En-tte"/>
              <w:jc w:val="center"/>
              <w:rPr>
                <w:rFonts w:ascii="Arial" w:hAnsi="Arial" w:cs="Arial"/>
                <w:bCs/>
                <w:sz w:val="20"/>
                <w:szCs w:val="20"/>
              </w:rPr>
            </w:pPr>
            <w:r>
              <w:rPr>
                <w:rFonts w:ascii="Arial" w:hAnsi="Arial" w:cs="Arial"/>
                <w:bCs/>
                <w:sz w:val="20"/>
                <w:szCs w:val="20"/>
              </w:rPr>
              <w:t>N/A</w:t>
            </w:r>
          </w:p>
        </w:tc>
      </w:tr>
      <w:tr w:rsidR="0006689F"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6"/>
            <w:vAlign w:val="center"/>
          </w:tcPr>
          <w:p w14:paraId="352D669B" w14:textId="23FCF0BD" w:rsidR="0006689F" w:rsidRPr="00A502EF" w:rsidRDefault="00144218" w:rsidP="001D471D">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B57F9">
                  <w:rPr>
                    <w:rFonts w:ascii="Arial" w:hAnsi="Arial" w:cs="Arial"/>
                    <w:bCs/>
                    <w:sz w:val="20"/>
                    <w:szCs w:val="20"/>
                  </w:rPr>
                  <w:t>Accord-cadre exécuté par émission de bons de commande</w:t>
                </w:r>
              </w:sdtContent>
            </w:sdt>
          </w:p>
        </w:tc>
        <w:tc>
          <w:tcPr>
            <w:tcW w:w="1630" w:type="dxa"/>
            <w:gridSpan w:val="2"/>
            <w:vAlign w:val="center"/>
          </w:tcPr>
          <w:p w14:paraId="29C60EAB" w14:textId="23D6E916" w:rsidR="0006689F" w:rsidRPr="00780592" w:rsidRDefault="0006689F" w:rsidP="001D471D">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06689F"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58A21A0" w14:textId="20F8B39E" w:rsidR="0006689F" w:rsidRPr="00A502EF" w:rsidRDefault="00144218" w:rsidP="001D471D">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EndPr/>
              <w:sdtContent>
                <w:r w:rsidR="00DB57F9">
                  <w:rPr>
                    <w:rFonts w:ascii="Arial" w:hAnsi="Arial" w:cs="Arial"/>
                    <w:bCs/>
                    <w:sz w:val="20"/>
                    <w:szCs w:val="20"/>
                  </w:rPr>
                  <w:t>OUI</w:t>
                </w:r>
              </w:sdtContent>
            </w:sdt>
          </w:p>
        </w:tc>
        <w:tc>
          <w:tcPr>
            <w:tcW w:w="1630" w:type="dxa"/>
            <w:gridSpan w:val="2"/>
            <w:vAlign w:val="center"/>
          </w:tcPr>
          <w:p w14:paraId="1F38BDC9" w14:textId="6A4D1864" w:rsidR="0006689F" w:rsidRPr="00780592" w:rsidRDefault="00D03720"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_Ref211330988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4</w:t>
            </w:r>
            <w:r>
              <w:rPr>
                <w:rFonts w:ascii="Arial" w:hAnsi="Arial" w:cs="Arial"/>
                <w:bCs/>
                <w:color w:val="0070C0"/>
                <w:sz w:val="20"/>
                <w:szCs w:val="20"/>
                <w:u w:val="single"/>
              </w:rPr>
              <w:fldChar w:fldCharType="end"/>
            </w:r>
          </w:p>
        </w:tc>
      </w:tr>
      <w:tr w:rsidR="0006689F" w:rsidRPr="00301E55"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Reconductions</w:t>
            </w:r>
          </w:p>
        </w:tc>
        <w:tc>
          <w:tcPr>
            <w:tcW w:w="5670" w:type="dxa"/>
            <w:gridSpan w:val="6"/>
            <w:vAlign w:val="center"/>
          </w:tcPr>
          <w:p w14:paraId="6CE89E5A" w14:textId="6B62EED1" w:rsidR="0006689F" w:rsidRPr="001C0786" w:rsidRDefault="00144218" w:rsidP="001D471D">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DB57F9">
                  <w:rPr>
                    <w:rFonts w:ascii="Arial" w:hAnsi="Arial" w:cs="Arial"/>
                    <w:bCs/>
                    <w:sz w:val="20"/>
                    <w:szCs w:val="20"/>
                  </w:rPr>
                  <w:t>NON</w:t>
                </w:r>
              </w:sdtContent>
            </w:sdt>
          </w:p>
        </w:tc>
        <w:tc>
          <w:tcPr>
            <w:tcW w:w="1630" w:type="dxa"/>
            <w:gridSpan w:val="2"/>
            <w:vAlign w:val="center"/>
          </w:tcPr>
          <w:p w14:paraId="330FCB85" w14:textId="3A945B1A"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6"/>
            <w:vAlign w:val="center"/>
          </w:tcPr>
          <w:p w14:paraId="739704DE" w14:textId="7A86AE0F" w:rsidR="0006689F" w:rsidRDefault="00144218" w:rsidP="001D471D">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DB57F9">
                  <w:rPr>
                    <w:rFonts w:ascii="Arial" w:hAnsi="Arial" w:cs="Arial"/>
                    <w:bCs/>
                    <w:sz w:val="20"/>
                    <w:szCs w:val="20"/>
                  </w:rPr>
                  <w:t>Prix fermes</w:t>
                </w:r>
              </w:sdtContent>
            </w:sdt>
          </w:p>
        </w:tc>
        <w:tc>
          <w:tcPr>
            <w:tcW w:w="1630" w:type="dxa"/>
            <w:gridSpan w:val="2"/>
            <w:vAlign w:val="center"/>
          </w:tcPr>
          <w:p w14:paraId="03A2AB4B" w14:textId="129C2D41" w:rsidR="0006689F" w:rsidRDefault="00D03720"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_Ref211331007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14.3</w:t>
            </w:r>
            <w:r>
              <w:rPr>
                <w:rFonts w:ascii="Arial" w:hAnsi="Arial" w:cs="Arial"/>
                <w:bCs/>
                <w:color w:val="0070C0"/>
                <w:sz w:val="20"/>
                <w:szCs w:val="20"/>
                <w:u w:val="single"/>
              </w:rPr>
              <w:fldChar w:fldCharType="end"/>
            </w:r>
          </w:p>
        </w:tc>
      </w:tr>
      <w:tr w:rsidR="0006689F" w:rsidRPr="00301E55" w14:paraId="15E18F80" w14:textId="77777777" w:rsidTr="0006689F">
        <w:trPr>
          <w:trHeight w:val="460"/>
          <w:jc w:val="center"/>
        </w:trPr>
        <w:tc>
          <w:tcPr>
            <w:tcW w:w="2765" w:type="dxa"/>
            <w:shd w:val="clear" w:color="auto" w:fill="F2F2F2" w:themeFill="background1" w:themeFillShade="F2"/>
            <w:vAlign w:val="center"/>
          </w:tcPr>
          <w:p w14:paraId="07F3839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Renseignements facturation</w:t>
            </w:r>
          </w:p>
        </w:tc>
        <w:tc>
          <w:tcPr>
            <w:tcW w:w="5670" w:type="dxa"/>
            <w:gridSpan w:val="6"/>
            <w:vAlign w:val="center"/>
          </w:tcPr>
          <w:p w14:paraId="240B46F1" w14:textId="601B67A1" w:rsidR="0006689F" w:rsidRPr="001C0786" w:rsidRDefault="0006689F" w:rsidP="001D471D">
            <w:pPr>
              <w:pStyle w:val="En-tte"/>
              <w:jc w:val="center"/>
              <w:rPr>
                <w:rFonts w:ascii="Arial" w:hAnsi="Arial" w:cs="Arial"/>
                <w:bCs/>
                <w:sz w:val="20"/>
                <w:szCs w:val="20"/>
              </w:rPr>
            </w:pPr>
            <w:r w:rsidRPr="008500A0">
              <w:rPr>
                <w:rFonts w:ascii="Arial" w:hAnsi="Arial" w:cs="Arial"/>
                <w:bCs/>
                <w:sz w:val="20"/>
                <w:szCs w:val="20"/>
              </w:rPr>
              <w:t xml:space="preserve">Code service (facturation électronique) : </w:t>
            </w:r>
            <w:r w:rsidR="00DB57F9">
              <w:t>FOUGEN</w:t>
            </w:r>
          </w:p>
        </w:tc>
        <w:tc>
          <w:tcPr>
            <w:tcW w:w="1630" w:type="dxa"/>
            <w:gridSpan w:val="2"/>
            <w:vAlign w:val="center"/>
          </w:tcPr>
          <w:p w14:paraId="5FAD494A" w14:textId="12E2683D"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216F16">
              <w:rPr>
                <w:rFonts w:ascii="Arial" w:hAnsi="Arial" w:cs="Arial"/>
                <w:bCs/>
                <w:color w:val="0070C0"/>
                <w:sz w:val="20"/>
                <w:szCs w:val="20"/>
                <w:u w:val="single"/>
              </w:rPr>
              <w:t>16.5</w:t>
            </w:r>
            <w:r>
              <w:rPr>
                <w:rFonts w:ascii="Arial" w:hAnsi="Arial" w:cs="Arial"/>
                <w:bCs/>
                <w:color w:val="0070C0"/>
                <w:sz w:val="20"/>
                <w:szCs w:val="20"/>
                <w:u w:val="single"/>
              </w:rPr>
              <w:fldChar w:fldCharType="end"/>
            </w:r>
          </w:p>
        </w:tc>
      </w:tr>
      <w:tr w:rsidR="0006689F" w:rsidRPr="00301E55" w14:paraId="0993D5F8" w14:textId="77777777" w:rsidTr="0006689F">
        <w:trPr>
          <w:trHeight w:val="629"/>
          <w:jc w:val="center"/>
        </w:trPr>
        <w:tc>
          <w:tcPr>
            <w:tcW w:w="10065" w:type="dxa"/>
            <w:gridSpan w:val="9"/>
            <w:shd w:val="clear" w:color="auto" w:fill="C00000"/>
            <w:vAlign w:val="center"/>
          </w:tcPr>
          <w:p w14:paraId="094ADF65" w14:textId="77777777" w:rsidR="0006689F" w:rsidRPr="005C0013" w:rsidRDefault="0006689F" w:rsidP="001D471D">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868DA85" w14:textId="77777777" w:rsidR="0006689F" w:rsidRPr="001C0786" w:rsidRDefault="0006689F" w:rsidP="001D471D">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06689F" w:rsidRPr="00301E55"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77B1B516" w14:textId="77777777" w:rsidR="0006689F" w:rsidRPr="001C0786" w:rsidRDefault="0006689F" w:rsidP="001D471D">
            <w:pPr>
              <w:pStyle w:val="En-tte"/>
              <w:jc w:val="center"/>
              <w:rPr>
                <w:rFonts w:ascii="Arial" w:hAnsi="Arial" w:cs="Arial"/>
                <w:bCs/>
                <w:sz w:val="20"/>
                <w:szCs w:val="20"/>
              </w:rPr>
            </w:pPr>
            <w:permStart w:id="1523480956" w:edGrp="everyone"/>
            <w:r>
              <w:rPr>
                <w:rFonts w:ascii="Arial" w:hAnsi="Arial" w:cs="Arial"/>
                <w:bCs/>
                <w:sz w:val="20"/>
                <w:szCs w:val="20"/>
              </w:rPr>
              <w:t xml:space="preserve">   </w:t>
            </w:r>
            <w:permEnd w:id="1523480956"/>
          </w:p>
        </w:tc>
      </w:tr>
      <w:tr w:rsidR="0006689F" w:rsidRPr="00301E55"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7D52902B" w14:textId="77777777" w:rsidR="0006689F" w:rsidRPr="001C0786" w:rsidRDefault="0006689F" w:rsidP="001D471D">
            <w:pPr>
              <w:pStyle w:val="En-tte"/>
              <w:jc w:val="center"/>
              <w:rPr>
                <w:rFonts w:ascii="Arial" w:hAnsi="Arial" w:cs="Arial"/>
                <w:bCs/>
                <w:sz w:val="20"/>
                <w:szCs w:val="20"/>
              </w:rPr>
            </w:pPr>
            <w:permStart w:id="1522096983" w:edGrp="everyone"/>
            <w:r>
              <w:rPr>
                <w:rFonts w:ascii="Arial" w:hAnsi="Arial" w:cs="Arial"/>
                <w:bCs/>
                <w:sz w:val="20"/>
                <w:szCs w:val="20"/>
              </w:rPr>
              <w:t xml:space="preserve">   </w:t>
            </w:r>
            <w:permEnd w:id="1522096983"/>
          </w:p>
        </w:tc>
      </w:tr>
      <w:tr w:rsidR="0006689F" w:rsidRPr="00301E55"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31BC6ECD" w14:textId="77777777" w:rsidR="0006689F" w:rsidRPr="001C0786" w:rsidRDefault="0006689F" w:rsidP="001D471D">
            <w:pPr>
              <w:pStyle w:val="En-tte"/>
              <w:jc w:val="right"/>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24F38ADC" w14:textId="77777777" w:rsidR="0006689F" w:rsidRPr="001C0786" w:rsidRDefault="0006689F" w:rsidP="001D471D">
            <w:pPr>
              <w:pStyle w:val="En-tte"/>
              <w:jc w:val="center"/>
              <w:rPr>
                <w:rFonts w:ascii="Arial" w:hAnsi="Arial" w:cs="Arial"/>
                <w:bCs/>
                <w:sz w:val="20"/>
                <w:szCs w:val="20"/>
              </w:rPr>
            </w:pPr>
            <w:permStart w:id="1279276243" w:edGrp="everyone"/>
            <w:r>
              <w:rPr>
                <w:rFonts w:ascii="Arial" w:hAnsi="Arial" w:cs="Arial"/>
                <w:bCs/>
                <w:sz w:val="20"/>
                <w:szCs w:val="20"/>
              </w:rPr>
              <w:t xml:space="preserve">   </w:t>
            </w:r>
            <w:permEnd w:id="1279276243"/>
          </w:p>
        </w:tc>
      </w:tr>
      <w:tr w:rsidR="0006689F" w:rsidRPr="00301E55"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5B800C0E" w14:textId="77777777" w:rsidR="0006689F" w:rsidRPr="001C0786" w:rsidRDefault="0006689F" w:rsidP="001D471D">
            <w:pPr>
              <w:pStyle w:val="En-tte"/>
              <w:jc w:val="center"/>
              <w:rPr>
                <w:rFonts w:ascii="Arial" w:hAnsi="Arial" w:cs="Arial"/>
                <w:bCs/>
                <w:sz w:val="20"/>
                <w:szCs w:val="20"/>
              </w:rPr>
            </w:pPr>
            <w:permStart w:id="281085208" w:edGrp="everyone"/>
            <w:r>
              <w:rPr>
                <w:rFonts w:ascii="Arial" w:hAnsi="Arial" w:cs="Arial"/>
                <w:bCs/>
                <w:sz w:val="20"/>
                <w:szCs w:val="20"/>
              </w:rPr>
              <w:t xml:space="preserve">   </w:t>
            </w:r>
            <w:permEnd w:id="281085208"/>
          </w:p>
        </w:tc>
      </w:tr>
      <w:tr w:rsidR="0006689F" w:rsidRPr="00301E55"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8"/>
            <w:vAlign w:val="center"/>
          </w:tcPr>
          <w:p w14:paraId="10ADDD50" w14:textId="77777777" w:rsidR="0006689F" w:rsidRPr="001C0786" w:rsidRDefault="0006689F" w:rsidP="001D471D">
            <w:pPr>
              <w:pStyle w:val="En-tte"/>
              <w:jc w:val="center"/>
              <w:rPr>
                <w:rFonts w:ascii="Arial" w:hAnsi="Arial" w:cs="Arial"/>
                <w:bCs/>
                <w:sz w:val="20"/>
                <w:szCs w:val="20"/>
              </w:rPr>
            </w:pPr>
            <w:permStart w:id="697660764" w:edGrp="everyone"/>
            <w:r>
              <w:rPr>
                <w:rFonts w:ascii="Arial" w:hAnsi="Arial" w:cs="Arial"/>
                <w:bCs/>
                <w:sz w:val="20"/>
                <w:szCs w:val="20"/>
              </w:rPr>
              <w:t xml:space="preserve">   </w:t>
            </w:r>
            <w:permEnd w:id="697660764"/>
          </w:p>
        </w:tc>
      </w:tr>
      <w:tr w:rsidR="0006689F" w:rsidRPr="00301E55" w14:paraId="068E05E1" w14:textId="77777777" w:rsidTr="0006689F">
        <w:trPr>
          <w:trHeight w:val="373"/>
          <w:jc w:val="center"/>
        </w:trPr>
        <w:tc>
          <w:tcPr>
            <w:tcW w:w="2765" w:type="dxa"/>
            <w:shd w:val="clear" w:color="auto" w:fill="DBE5F1" w:themeFill="accent1" w:themeFillTint="33"/>
            <w:vAlign w:val="center"/>
          </w:tcPr>
          <w:p w14:paraId="766063B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8"/>
            <w:vAlign w:val="center"/>
          </w:tcPr>
          <w:p w14:paraId="6ADEF5F1" w14:textId="77777777" w:rsidR="0006689F" w:rsidRPr="001C0786" w:rsidRDefault="0006689F" w:rsidP="001D471D">
            <w:pPr>
              <w:pStyle w:val="En-tte"/>
              <w:jc w:val="center"/>
              <w:rPr>
                <w:rFonts w:ascii="Arial" w:hAnsi="Arial" w:cs="Arial"/>
                <w:bCs/>
                <w:sz w:val="20"/>
                <w:szCs w:val="20"/>
              </w:rPr>
            </w:pPr>
            <w:permStart w:id="2035510111" w:edGrp="everyone"/>
            <w:r>
              <w:rPr>
                <w:rFonts w:ascii="Arial" w:hAnsi="Arial" w:cs="Arial"/>
                <w:bCs/>
                <w:sz w:val="20"/>
                <w:szCs w:val="20"/>
              </w:rPr>
              <w:t xml:space="preserve">   </w:t>
            </w:r>
            <w:permEnd w:id="2035510111"/>
          </w:p>
        </w:tc>
      </w:tr>
      <w:tr w:rsidR="0085624D" w:rsidRPr="00301E55" w14:paraId="6F963869" w14:textId="77777777" w:rsidTr="0006689F">
        <w:trPr>
          <w:trHeight w:val="373"/>
          <w:jc w:val="center"/>
        </w:trPr>
        <w:tc>
          <w:tcPr>
            <w:tcW w:w="2765" w:type="dxa"/>
            <w:shd w:val="clear" w:color="auto" w:fill="DBE5F1" w:themeFill="accent1" w:themeFillTint="33"/>
            <w:vAlign w:val="center"/>
          </w:tcPr>
          <w:p w14:paraId="36402650" w14:textId="009D7B78" w:rsidR="0085624D" w:rsidRPr="001C0786" w:rsidRDefault="0085624D" w:rsidP="001D471D">
            <w:pPr>
              <w:pStyle w:val="En-tte"/>
              <w:jc w:val="right"/>
              <w:rPr>
                <w:rFonts w:ascii="Arial" w:hAnsi="Arial" w:cs="Arial"/>
                <w:bCs/>
                <w:sz w:val="20"/>
                <w:szCs w:val="20"/>
              </w:rPr>
            </w:pPr>
            <w:r w:rsidRPr="00E44CE5">
              <w:rPr>
                <w:rFonts w:ascii="Arial" w:hAnsi="Arial" w:cs="Arial"/>
                <w:bCs/>
                <w:sz w:val="20"/>
                <w:szCs w:val="20"/>
              </w:rPr>
              <w:t>N° de SIRET de l’établissement qui exécutera la prestation</w:t>
            </w:r>
          </w:p>
        </w:tc>
        <w:tc>
          <w:tcPr>
            <w:tcW w:w="7300" w:type="dxa"/>
            <w:gridSpan w:val="8"/>
            <w:vAlign w:val="center"/>
          </w:tcPr>
          <w:p w14:paraId="560A98D6" w14:textId="28604CF7" w:rsidR="0085624D" w:rsidRDefault="0085624D" w:rsidP="001D471D">
            <w:pPr>
              <w:pStyle w:val="En-tte"/>
              <w:jc w:val="center"/>
              <w:rPr>
                <w:rFonts w:ascii="Arial" w:hAnsi="Arial" w:cs="Arial"/>
                <w:bCs/>
                <w:sz w:val="20"/>
                <w:szCs w:val="20"/>
              </w:rPr>
            </w:pPr>
            <w:permStart w:id="2010532244" w:edGrp="everyone"/>
            <w:r>
              <w:rPr>
                <w:rFonts w:ascii="Arial" w:hAnsi="Arial" w:cs="Arial"/>
                <w:bCs/>
                <w:sz w:val="20"/>
                <w:szCs w:val="20"/>
              </w:rPr>
              <w:t xml:space="preserve">   </w:t>
            </w:r>
            <w:permEnd w:id="2010532244"/>
          </w:p>
        </w:tc>
      </w:tr>
      <w:tr w:rsidR="0006689F" w:rsidRPr="00301E55"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1C0786" w:rsidRDefault="0006689F" w:rsidP="001D471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06689F" w:rsidRPr="00301E55"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77777777" w:rsidR="0006689F" w:rsidRDefault="0006689F" w:rsidP="001D471D">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solidaire</w:t>
                </w:r>
              </w:p>
            </w:sdtContent>
          </w:sdt>
          <w:p w14:paraId="57B43C1C" w14:textId="77777777" w:rsidR="0006689F" w:rsidRPr="0051185E" w:rsidRDefault="0006689F" w:rsidP="001D471D">
            <w:pPr>
              <w:pStyle w:val="fcase2metab"/>
              <w:jc w:val="center"/>
              <w:rPr>
                <w:rFonts w:ascii="Arial" w:eastAsiaTheme="minorHAnsi" w:hAnsi="Arial" w:cs="Arial"/>
                <w:i/>
                <w:sz w:val="14"/>
                <w:lang w:eastAsia="en-US"/>
              </w:rPr>
            </w:pPr>
          </w:p>
          <w:p w14:paraId="3872E8B8" w14:textId="77777777" w:rsidR="0006689F" w:rsidRPr="001C0786" w:rsidRDefault="0006689F" w:rsidP="001D471D">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06689F" w:rsidRPr="00301E55"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3720A8E0" w14:textId="77777777" w:rsidR="0006689F" w:rsidRPr="001C0786" w:rsidRDefault="0006689F" w:rsidP="001D471D">
            <w:pPr>
              <w:pStyle w:val="En-tte"/>
              <w:jc w:val="right"/>
              <w:rPr>
                <w:rFonts w:ascii="Arial" w:hAnsi="Arial" w:cs="Arial"/>
                <w:bCs/>
                <w:sz w:val="20"/>
                <w:szCs w:val="20"/>
              </w:rPr>
            </w:pPr>
            <w:proofErr w:type="gramStart"/>
            <w:r w:rsidRPr="001C0786">
              <w:rPr>
                <w:rFonts w:ascii="Arial" w:hAnsi="Arial" w:cs="Arial"/>
                <w:bCs/>
                <w:sz w:val="20"/>
                <w:szCs w:val="20"/>
              </w:rPr>
              <w:t>membres</w:t>
            </w:r>
            <w:proofErr w:type="gramEnd"/>
            <w:r w:rsidRPr="001C0786">
              <w:rPr>
                <w:rFonts w:ascii="Arial" w:hAnsi="Arial" w:cs="Arial"/>
                <w:bCs/>
                <w:sz w:val="20"/>
                <w:szCs w:val="20"/>
              </w:rPr>
              <w:t xml:space="preserve">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51185E" w:rsidRDefault="0006689F" w:rsidP="00E0566F">
            <w:pPr>
              <w:pStyle w:val="Titre5"/>
              <w:keepLines w:val="0"/>
              <w:numPr>
                <w:ilvl w:val="4"/>
                <w:numId w:val="19"/>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301E55"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231723" w:rsidRDefault="0006689F" w:rsidP="001D471D">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398045D" w14:textId="77777777" w:rsidR="0006689F" w:rsidRPr="0051185E" w:rsidRDefault="0006689F" w:rsidP="001D471D">
            <w:pPr>
              <w:pStyle w:val="En-tte"/>
              <w:jc w:val="center"/>
              <w:rPr>
                <w:rFonts w:ascii="Arial" w:hAnsi="Arial" w:cs="Arial"/>
                <w:bCs/>
                <w:color w:val="1D1B11" w:themeColor="background2" w:themeShade="1A"/>
                <w:szCs w:val="28"/>
              </w:rPr>
            </w:pPr>
            <w:proofErr w:type="gramStart"/>
            <w:r w:rsidRPr="0051185E">
              <w:rPr>
                <w:rFonts w:ascii="Arial" w:hAnsi="Arial" w:cs="Arial"/>
                <w:color w:val="1D1B11" w:themeColor="background2" w:themeShade="1A"/>
                <w:sz w:val="20"/>
                <w:szCs w:val="20"/>
              </w:rPr>
              <w:t>de</w:t>
            </w:r>
            <w:proofErr w:type="gramEnd"/>
            <w:r w:rsidRPr="0051185E">
              <w:rPr>
                <w:rFonts w:ascii="Arial" w:hAnsi="Arial" w:cs="Arial"/>
                <w:color w:val="1D1B11" w:themeColor="background2" w:themeShade="1A"/>
                <w:sz w:val="20"/>
                <w:szCs w:val="20"/>
              </w:rPr>
              <w:t xml:space="preserve"> la prestation</w:t>
            </w:r>
          </w:p>
        </w:tc>
      </w:tr>
      <w:tr w:rsidR="0006689F" w:rsidRPr="00301E55"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231723" w:rsidRDefault="0006689F" w:rsidP="001D471D">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301E55" w:rsidRDefault="0006689F" w:rsidP="001D471D">
            <w:pPr>
              <w:spacing w:after="0"/>
              <w:jc w:val="center"/>
              <w:rPr>
                <w:rFonts w:ascii="Arial" w:hAnsi="Arial" w:cs="Arial"/>
                <w:sz w:val="20"/>
                <w:szCs w:val="20"/>
              </w:rPr>
            </w:pPr>
          </w:p>
        </w:tc>
      </w:tr>
      <w:tr w:rsidR="0006689F" w:rsidRPr="00301E55"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231723" w:rsidRDefault="0006689F" w:rsidP="001D471D">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301E55" w:rsidRDefault="0006689F" w:rsidP="001D471D">
            <w:pPr>
              <w:spacing w:after="0"/>
              <w:jc w:val="center"/>
              <w:rPr>
                <w:rFonts w:ascii="Arial" w:hAnsi="Arial" w:cs="Arial"/>
                <w:sz w:val="20"/>
                <w:szCs w:val="20"/>
              </w:rPr>
            </w:pPr>
          </w:p>
        </w:tc>
      </w:tr>
      <w:tr w:rsidR="0006689F" w:rsidRPr="00301E55"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231723" w:rsidRDefault="0006689F" w:rsidP="001D471D">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301E55" w:rsidRDefault="0006689F" w:rsidP="001D471D">
            <w:pPr>
              <w:spacing w:after="0"/>
              <w:jc w:val="center"/>
              <w:rPr>
                <w:rFonts w:ascii="Arial" w:hAnsi="Arial" w:cs="Arial"/>
                <w:sz w:val="20"/>
                <w:szCs w:val="20"/>
              </w:rPr>
            </w:pPr>
          </w:p>
        </w:tc>
      </w:tr>
      <w:tr w:rsidR="0006689F" w:rsidRPr="00301E55"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231723" w:rsidRDefault="0006689F" w:rsidP="001D471D">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301E55" w:rsidRDefault="0006689F" w:rsidP="001D471D">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301E55" w:rsidRDefault="0006689F" w:rsidP="001D471D">
            <w:pPr>
              <w:spacing w:after="0"/>
              <w:jc w:val="center"/>
              <w:rPr>
                <w:rFonts w:ascii="Arial" w:hAnsi="Arial" w:cs="Arial"/>
                <w:sz w:val="20"/>
                <w:szCs w:val="20"/>
              </w:rPr>
            </w:pPr>
          </w:p>
        </w:tc>
      </w:tr>
      <w:permEnd w:id="1312622066"/>
      <w:permEnd w:id="1678128503"/>
      <w:permEnd w:id="1977552939"/>
      <w:tr w:rsidR="0006689F" w:rsidRPr="00301E55"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lastRenderedPageBreak/>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51185E" w:rsidRDefault="00144218" w:rsidP="001D471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Pr>
                    <w:rFonts w:ascii="Arial" w:hAnsi="Arial" w:cs="Arial"/>
                    <w:sz w:val="18"/>
                    <w:szCs w:val="20"/>
                  </w:rPr>
                  <w:t xml:space="preserve">Pour signer le présent acte d'engagement et toutes les modifications ultérieures du </w:t>
                </w:r>
                <w:r w:rsidR="00731678">
                  <w:rPr>
                    <w:rFonts w:ascii="Arial" w:hAnsi="Arial" w:cs="Arial"/>
                    <w:sz w:val="18"/>
                    <w:szCs w:val="20"/>
                  </w:rPr>
                  <w:t>marché</w:t>
                </w:r>
                <w:r w:rsidR="0006689F">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301E55"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06689F" w:rsidRDefault="0006689F" w:rsidP="001D471D">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06689F" w:rsidRDefault="0006689F" w:rsidP="001D471D">
            <w:pPr>
              <w:pStyle w:val="En-tte"/>
              <w:jc w:val="both"/>
              <w:rPr>
                <w:rFonts w:ascii="Arial" w:hAnsi="Arial" w:cs="Arial"/>
                <w:sz w:val="4"/>
                <w:szCs w:val="20"/>
              </w:rPr>
            </w:pPr>
          </w:p>
        </w:tc>
      </w:tr>
      <w:tr w:rsidR="0006689F" w:rsidRPr="00301E55"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1C0786" w:rsidRDefault="0006689F" w:rsidP="001D471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6CBB8CE7" w14:textId="459ABE95"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216F16">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721966B6" w14:textId="77777777" w:rsidR="0006689F" w:rsidRPr="0051185E" w:rsidRDefault="0006689F" w:rsidP="001D471D">
            <w:pPr>
              <w:tabs>
                <w:tab w:val="left" w:pos="5529"/>
              </w:tabs>
              <w:spacing w:after="0" w:line="240" w:lineRule="auto"/>
              <w:jc w:val="both"/>
              <w:rPr>
                <w:rFonts w:ascii="Arial" w:hAnsi="Arial" w:cs="Arial"/>
                <w:b/>
                <w:sz w:val="14"/>
                <w:szCs w:val="20"/>
              </w:rPr>
            </w:pPr>
          </w:p>
          <w:p w14:paraId="53864A6E" w14:textId="77777777"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p>
          <w:p w14:paraId="61E2309B" w14:textId="77777777" w:rsidR="0006689F" w:rsidRPr="0051185E" w:rsidRDefault="0006689F" w:rsidP="001D471D">
            <w:pPr>
              <w:tabs>
                <w:tab w:val="left" w:pos="5529"/>
              </w:tabs>
              <w:spacing w:after="0" w:line="240" w:lineRule="auto"/>
              <w:jc w:val="both"/>
              <w:rPr>
                <w:rFonts w:ascii="Arial" w:hAnsi="Arial" w:cs="Arial"/>
                <w:b/>
                <w:sz w:val="14"/>
                <w:szCs w:val="20"/>
              </w:rPr>
            </w:pPr>
          </w:p>
          <w:p w14:paraId="3D6F918F" w14:textId="77777777" w:rsidR="0006689F" w:rsidRPr="00B92824" w:rsidRDefault="0006689F" w:rsidP="001D471D">
            <w:pPr>
              <w:tabs>
                <w:tab w:val="left" w:pos="5529"/>
              </w:tabs>
              <w:spacing w:after="0" w:line="240" w:lineRule="auto"/>
              <w:jc w:val="both"/>
              <w:rPr>
                <w:rFonts w:ascii="Arial" w:hAnsi="Arial" w:cs="Arial"/>
                <w:b/>
                <w:sz w:val="18"/>
                <w:szCs w:val="20"/>
              </w:rPr>
            </w:pPr>
            <w:proofErr w:type="gramStart"/>
            <w:r w:rsidRPr="00B92824">
              <w:rPr>
                <w:rFonts w:ascii="Arial" w:hAnsi="Arial" w:cs="Arial"/>
                <w:sz w:val="18"/>
                <w:szCs w:val="20"/>
              </w:rPr>
              <w:t>à</w:t>
            </w:r>
            <w:proofErr w:type="gramEnd"/>
            <w:r w:rsidRPr="00B92824">
              <w:rPr>
                <w:rFonts w:ascii="Arial" w:hAnsi="Arial" w:cs="Arial"/>
                <w:sz w:val="18"/>
                <w:szCs w:val="20"/>
              </w:rPr>
              <w:t xml:space="preserve"> livrer les fournitures ou à exécuter les prestations demandées aux prix indiqués dans l’annexe financière jointe au présent document.</w:t>
            </w:r>
          </w:p>
        </w:tc>
      </w:tr>
      <w:tr w:rsidR="0006689F" w:rsidRPr="00301E55"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Default="00144218" w:rsidP="001D471D">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06689F" w:rsidRPr="00B92824">
                  <w:rPr>
                    <w:rFonts w:ascii="Arial" w:hAnsi="Arial" w:cs="Arial"/>
                    <w:bCs/>
                    <w:sz w:val="20"/>
                    <w:szCs w:val="20"/>
                  </w:rPr>
                  <w:t>Choisissez un élément.</w:t>
                </w:r>
              </w:sdtContent>
            </w:sdt>
            <w:permEnd w:id="689648543"/>
            <w:r w:rsidR="0006689F">
              <w:rPr>
                <w:rFonts w:ascii="Arial" w:hAnsi="Arial" w:cs="Arial"/>
                <w:bCs/>
                <w:sz w:val="20"/>
                <w:szCs w:val="20"/>
              </w:rPr>
              <w:t xml:space="preserve">  </w:t>
            </w:r>
          </w:p>
          <w:p w14:paraId="70C112C5" w14:textId="77777777" w:rsidR="0006689F" w:rsidRPr="001C0786" w:rsidRDefault="0006689F" w:rsidP="001D471D">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BF3720">
                  <w:rPr>
                    <w:rFonts w:ascii="Arial" w:hAnsi="Arial" w:cs="Arial"/>
                    <w:bCs/>
                    <w:sz w:val="20"/>
                    <w:szCs w:val="20"/>
                  </w:rPr>
                  <w:t>Choisissez un élément.</w:t>
                </w:r>
                <w:permEnd w:id="502601289"/>
              </w:sdtContent>
            </w:sdt>
          </w:p>
        </w:tc>
      </w:tr>
      <w:tr w:rsidR="0006689F" w:rsidRPr="00301E55"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72D687A0" w14:textId="77777777" w:rsidR="0006689F" w:rsidRPr="00B02CAD" w:rsidRDefault="0006689F" w:rsidP="001D471D">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24172469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144218">
              <w:rPr>
                <w:rFonts w:ascii="Arial" w:hAnsi="Arial" w:cs="Arial"/>
                <w:sz w:val="20"/>
                <w:szCs w:val="20"/>
              </w:rPr>
            </w:r>
            <w:r w:rsidR="00144218">
              <w:rPr>
                <w:rFonts w:ascii="Arial" w:hAnsi="Arial" w:cs="Arial"/>
                <w:sz w:val="20"/>
                <w:szCs w:val="20"/>
              </w:rPr>
              <w:fldChar w:fldCharType="separate"/>
            </w:r>
            <w:r w:rsidRPr="00301E55">
              <w:rPr>
                <w:rFonts w:ascii="Arial" w:hAnsi="Arial" w:cs="Arial"/>
                <w:sz w:val="20"/>
                <w:szCs w:val="20"/>
              </w:rPr>
              <w:fldChar w:fldCharType="end"/>
            </w:r>
            <w:permEnd w:id="1241724692"/>
            <w:r>
              <w:rPr>
                <w:rFonts w:ascii="Arial" w:hAnsi="Arial" w:cs="Arial"/>
                <w:sz w:val="20"/>
                <w:szCs w:val="20"/>
              </w:rPr>
              <w:t xml:space="preserve"> NON</w:t>
            </w:r>
            <w:r>
              <w:rPr>
                <w:rFonts w:ascii="Arial" w:hAnsi="Arial" w:cs="Arial"/>
                <w:sz w:val="20"/>
                <w:szCs w:val="20"/>
              </w:rPr>
              <w:tab/>
            </w:r>
            <w:permStart w:id="83539516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144218">
              <w:rPr>
                <w:rFonts w:ascii="Arial" w:hAnsi="Arial" w:cs="Arial"/>
                <w:sz w:val="20"/>
                <w:szCs w:val="20"/>
              </w:rPr>
            </w:r>
            <w:r w:rsidR="00144218">
              <w:rPr>
                <w:rFonts w:ascii="Arial" w:hAnsi="Arial" w:cs="Arial"/>
                <w:sz w:val="20"/>
                <w:szCs w:val="20"/>
              </w:rPr>
              <w:fldChar w:fldCharType="separate"/>
            </w:r>
            <w:r w:rsidRPr="00301E55">
              <w:rPr>
                <w:rFonts w:ascii="Arial" w:hAnsi="Arial" w:cs="Arial"/>
                <w:sz w:val="20"/>
                <w:szCs w:val="20"/>
              </w:rPr>
              <w:fldChar w:fldCharType="end"/>
            </w:r>
            <w:permEnd w:id="835395163"/>
            <w:r>
              <w:rPr>
                <w:rFonts w:ascii="Arial" w:hAnsi="Arial" w:cs="Arial"/>
                <w:sz w:val="20"/>
                <w:szCs w:val="20"/>
              </w:rPr>
              <w:t xml:space="preserve"> OUI</w:t>
            </w:r>
          </w:p>
        </w:tc>
      </w:tr>
      <w:tr w:rsidR="0006689F" w:rsidRPr="00301E55"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Domiciliation</w:t>
            </w:r>
          </w:p>
        </w:tc>
      </w:tr>
      <w:tr w:rsidR="0006689F" w:rsidRPr="00301E55"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1C0786" w:rsidRDefault="0006689F" w:rsidP="001D471D">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Default="0006689F" w:rsidP="001D471D">
            <w:pPr>
              <w:pStyle w:val="En-tte"/>
              <w:jc w:val="center"/>
              <w:rPr>
                <w:rFonts w:ascii="Arial" w:hAnsi="Arial" w:cs="Arial"/>
                <w:bCs/>
                <w:sz w:val="20"/>
                <w:szCs w:val="20"/>
              </w:rPr>
            </w:pPr>
            <w:permStart w:id="2064282938" w:edGrp="everyone"/>
            <w:r>
              <w:rPr>
                <w:rFonts w:ascii="Arial" w:hAnsi="Arial" w:cs="Arial"/>
                <w:bCs/>
                <w:sz w:val="20"/>
                <w:szCs w:val="20"/>
              </w:rPr>
              <w:t xml:space="preserve">   </w:t>
            </w:r>
            <w:permEnd w:id="2064282938"/>
          </w:p>
        </w:tc>
        <w:tc>
          <w:tcPr>
            <w:tcW w:w="1118" w:type="dxa"/>
            <w:shd w:val="clear" w:color="auto" w:fill="FDE9D9" w:themeFill="accent6" w:themeFillTint="33"/>
            <w:vAlign w:val="center"/>
          </w:tcPr>
          <w:p w14:paraId="687F7E83" w14:textId="77777777" w:rsidR="0006689F" w:rsidRDefault="0006689F" w:rsidP="001D471D">
            <w:pPr>
              <w:pStyle w:val="En-tte"/>
              <w:jc w:val="center"/>
              <w:rPr>
                <w:rFonts w:ascii="Arial" w:hAnsi="Arial" w:cs="Arial"/>
                <w:bCs/>
                <w:sz w:val="20"/>
                <w:szCs w:val="20"/>
              </w:rPr>
            </w:pPr>
            <w:permStart w:id="1602911646" w:edGrp="everyone"/>
            <w:r>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Default="0006689F" w:rsidP="001D471D">
            <w:pPr>
              <w:pStyle w:val="En-tte"/>
              <w:jc w:val="center"/>
              <w:rPr>
                <w:rFonts w:ascii="Arial" w:hAnsi="Arial" w:cs="Arial"/>
                <w:bCs/>
                <w:sz w:val="20"/>
                <w:szCs w:val="20"/>
              </w:rPr>
            </w:pPr>
            <w:permStart w:id="1906274284" w:edGrp="everyone"/>
            <w:r>
              <w:rPr>
                <w:rFonts w:ascii="Arial" w:hAnsi="Arial" w:cs="Arial"/>
                <w:bCs/>
                <w:sz w:val="20"/>
                <w:szCs w:val="20"/>
              </w:rPr>
              <w:t xml:space="preserve">   </w:t>
            </w:r>
            <w:permEnd w:id="1906274284"/>
          </w:p>
        </w:tc>
        <w:tc>
          <w:tcPr>
            <w:tcW w:w="992" w:type="dxa"/>
            <w:gridSpan w:val="2"/>
            <w:shd w:val="clear" w:color="auto" w:fill="FDE9D9" w:themeFill="accent6" w:themeFillTint="33"/>
            <w:vAlign w:val="center"/>
          </w:tcPr>
          <w:p w14:paraId="77E9D802" w14:textId="77777777" w:rsidR="0006689F" w:rsidRDefault="0006689F" w:rsidP="001D471D">
            <w:pPr>
              <w:pStyle w:val="En-tte"/>
              <w:jc w:val="center"/>
              <w:rPr>
                <w:rFonts w:ascii="Arial" w:hAnsi="Arial" w:cs="Arial"/>
                <w:bCs/>
                <w:sz w:val="20"/>
                <w:szCs w:val="20"/>
              </w:rPr>
            </w:pPr>
            <w:permStart w:id="809053411" w:edGrp="everyone"/>
            <w:r>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06689F" w:rsidRDefault="0006689F" w:rsidP="001D471D">
            <w:pPr>
              <w:pStyle w:val="En-tte"/>
              <w:jc w:val="center"/>
              <w:rPr>
                <w:rFonts w:ascii="Arial" w:hAnsi="Arial" w:cs="Arial"/>
                <w:bCs/>
                <w:sz w:val="20"/>
                <w:szCs w:val="20"/>
              </w:rPr>
            </w:pPr>
            <w:permStart w:id="1405434932" w:edGrp="everyone"/>
            <w:r>
              <w:rPr>
                <w:rFonts w:ascii="Arial" w:hAnsi="Arial" w:cs="Arial"/>
                <w:bCs/>
                <w:sz w:val="20"/>
                <w:szCs w:val="20"/>
              </w:rPr>
              <w:t xml:space="preserve">   </w:t>
            </w:r>
            <w:permEnd w:id="1405434932"/>
          </w:p>
        </w:tc>
      </w:tr>
      <w:tr w:rsidR="0006689F" w:rsidRPr="00301E55"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Default="0006689F" w:rsidP="001D471D">
            <w:pPr>
              <w:pStyle w:val="En-tte"/>
              <w:rPr>
                <w:rFonts w:ascii="Arial" w:hAnsi="Arial" w:cs="Arial"/>
                <w:bCs/>
                <w:sz w:val="20"/>
                <w:szCs w:val="20"/>
              </w:rPr>
            </w:pPr>
            <w:r>
              <w:rPr>
                <w:rFonts w:ascii="Arial" w:hAnsi="Arial" w:cs="Arial"/>
                <w:bCs/>
                <w:sz w:val="20"/>
                <w:szCs w:val="20"/>
              </w:rPr>
              <w:t>Nom, prénom, qualité du signataire</w:t>
            </w:r>
          </w:p>
          <w:p w14:paraId="34FFE12C" w14:textId="77777777" w:rsidR="0006689F" w:rsidRPr="001C0786" w:rsidRDefault="0006689F" w:rsidP="001D471D">
            <w:pPr>
              <w:pStyle w:val="En-tte"/>
              <w:rPr>
                <w:rFonts w:ascii="Arial" w:hAnsi="Arial" w:cs="Arial"/>
                <w:bCs/>
                <w:sz w:val="20"/>
                <w:szCs w:val="20"/>
              </w:rPr>
            </w:pPr>
            <w:permStart w:id="2019388626" w:edGrp="everyone"/>
            <w:r>
              <w:rPr>
                <w:rFonts w:ascii="Arial" w:hAnsi="Arial" w:cs="Arial"/>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1C0786" w:rsidRDefault="0006689F" w:rsidP="001D471D">
            <w:pPr>
              <w:pStyle w:val="En-tte"/>
              <w:rPr>
                <w:rFonts w:ascii="Arial" w:hAnsi="Arial" w:cs="Arial"/>
                <w:bCs/>
                <w:sz w:val="20"/>
                <w:szCs w:val="20"/>
              </w:rPr>
            </w:pPr>
            <w:r>
              <w:rPr>
                <w:rFonts w:ascii="Arial" w:hAnsi="Arial" w:cs="Arial"/>
                <w:bCs/>
                <w:sz w:val="20"/>
                <w:szCs w:val="20"/>
              </w:rPr>
              <w:t xml:space="preserve">Fait à </w:t>
            </w:r>
            <w:permStart w:id="1085035333" w:edGrp="everyone"/>
            <w:r>
              <w:rPr>
                <w:rFonts w:ascii="Arial" w:hAnsi="Arial" w:cs="Arial"/>
                <w:bCs/>
                <w:sz w:val="20"/>
                <w:szCs w:val="20"/>
              </w:rPr>
              <w:t>…</w:t>
            </w:r>
            <w:permEnd w:id="1085035333"/>
            <w:r>
              <w:rPr>
                <w:rFonts w:ascii="Arial" w:hAnsi="Arial" w:cs="Arial"/>
                <w:bCs/>
                <w:sz w:val="20"/>
                <w:szCs w:val="20"/>
              </w:rPr>
              <w:t xml:space="preserve">         Le </w:t>
            </w:r>
            <w:permStart w:id="667434255" w:edGrp="everyone"/>
            <w:r>
              <w:rPr>
                <w:rFonts w:ascii="Arial" w:hAnsi="Arial" w:cs="Arial"/>
                <w:bCs/>
                <w:sz w:val="20"/>
                <w:szCs w:val="20"/>
              </w:rPr>
              <w:t>…</w:t>
            </w:r>
            <w:permEnd w:id="667434255"/>
          </w:p>
        </w:tc>
      </w:tr>
      <w:tr w:rsidR="0006689F" w:rsidRPr="001C0786" w14:paraId="19D3CEB0" w14:textId="77777777" w:rsidTr="0006689F">
        <w:trPr>
          <w:trHeight w:val="661"/>
          <w:jc w:val="center"/>
        </w:trPr>
        <w:tc>
          <w:tcPr>
            <w:tcW w:w="10065" w:type="dxa"/>
            <w:gridSpan w:val="9"/>
            <w:shd w:val="clear" w:color="auto" w:fill="C00000"/>
            <w:vAlign w:val="center"/>
          </w:tcPr>
          <w:p w14:paraId="0239B5DA" w14:textId="77777777" w:rsidR="0006689F" w:rsidRDefault="0006689F" w:rsidP="001D471D">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7B02145B" w14:textId="77777777" w:rsidR="0006689F" w:rsidRPr="001C0786" w:rsidRDefault="0006689F" w:rsidP="001D471D">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proofErr w:type="gramStart"/>
            <w:r>
              <w:rPr>
                <w:rFonts w:ascii="Arial" w:hAnsi="Arial" w:cs="Arial"/>
                <w:bCs/>
                <w:i/>
                <w:color w:val="FFFFFF" w:themeColor="background1"/>
                <w:sz w:val="20"/>
                <w:szCs w:val="28"/>
              </w:rPr>
              <w:t>coordonnateur</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06689F" w:rsidRPr="00301E55" w14:paraId="46C4CF00" w14:textId="77777777" w:rsidTr="0006689F">
        <w:trPr>
          <w:trHeight w:val="1472"/>
          <w:jc w:val="center"/>
        </w:trPr>
        <w:tc>
          <w:tcPr>
            <w:tcW w:w="2765" w:type="dxa"/>
            <w:shd w:val="clear" w:color="auto" w:fill="EAF1DD" w:themeFill="accent3" w:themeFillTint="33"/>
            <w:vAlign w:val="center"/>
          </w:tcPr>
          <w:p w14:paraId="6DAD086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22963A4" w14:textId="77777777" w:rsidR="0006689F" w:rsidRDefault="0006689F" w:rsidP="001D471D">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Pr="00926945">
                  <w:rPr>
                    <w:rFonts w:ascii="Arial" w:eastAsiaTheme="minorHAnsi" w:hAnsi="Arial" w:cs="Arial"/>
                    <w:b/>
                    <w:lang w:eastAsia="en-US"/>
                  </w:rPr>
                  <w:t xml:space="preserve">TOULOUSE,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28E051D6" w14:textId="77777777" w:rsidR="0006689F" w:rsidRPr="00926945" w:rsidRDefault="0006689F" w:rsidP="001D471D">
            <w:pPr>
              <w:pStyle w:val="fcase2metab"/>
              <w:tabs>
                <w:tab w:val="clear" w:pos="426"/>
                <w:tab w:val="clear" w:pos="851"/>
              </w:tabs>
              <w:ind w:left="0" w:firstLine="0"/>
              <w:rPr>
                <w:rFonts w:ascii="Arial" w:eastAsiaTheme="minorHAnsi" w:hAnsi="Arial" w:cs="Arial"/>
                <w:sz w:val="14"/>
                <w:szCs w:val="14"/>
                <w:lang w:eastAsia="en-US"/>
              </w:rPr>
            </w:pPr>
          </w:p>
          <w:p w14:paraId="40B04E9E" w14:textId="77777777" w:rsidR="0006689F" w:rsidRPr="00926945" w:rsidRDefault="0006689F" w:rsidP="001D471D">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06689F" w:rsidRPr="00301E55"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6FCB38B" w14:textId="77777777" w:rsidR="0006689F" w:rsidRPr="00926945" w:rsidRDefault="00144218"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06689F" w:rsidRPr="00926945">
                  <w:rPr>
                    <w:rFonts w:ascii="Arial" w:eastAsiaTheme="minorHAnsi" w:hAnsi="Arial" w:cs="Arial"/>
                    <w:lang w:eastAsia="en-US"/>
                  </w:rPr>
                  <w:t>CHUT : FR 382 631 00 125</w:t>
                </w:r>
              </w:sdtContent>
            </w:sdt>
          </w:p>
        </w:tc>
      </w:tr>
      <w:tr w:rsidR="0006689F" w:rsidRPr="00301E55"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4A5EA42" w14:textId="77777777" w:rsidR="0006689F" w:rsidRPr="00926945" w:rsidRDefault="00144218"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06689F" w:rsidRPr="00926945">
                  <w:rPr>
                    <w:rFonts w:ascii="Arial" w:eastAsiaTheme="minorHAnsi" w:hAnsi="Arial" w:cs="Arial"/>
                    <w:lang w:eastAsia="en-US"/>
                  </w:rPr>
                  <w:t>CHUT : 263 100 125 00016</w:t>
                </w:r>
              </w:sdtContent>
            </w:sdt>
          </w:p>
        </w:tc>
      </w:tr>
      <w:tr w:rsidR="0006689F" w:rsidRPr="00301E55"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42C7D233" w14:textId="77777777" w:rsidR="0006689F" w:rsidRPr="001C0786" w:rsidRDefault="0006689F" w:rsidP="001D471D">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06689F" w:rsidRPr="00301E55"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8"/>
            <w:vAlign w:val="center"/>
          </w:tcPr>
          <w:p w14:paraId="3E7EA9E3" w14:textId="15CC8393" w:rsidR="0006689F" w:rsidRPr="00E44CE5" w:rsidRDefault="0085624D" w:rsidP="001D471D">
            <w:pPr>
              <w:pStyle w:val="fcase2metab"/>
              <w:rPr>
                <w:rFonts w:ascii="Arial" w:eastAsiaTheme="minorHAnsi" w:hAnsi="Arial" w:cs="Arial"/>
                <w:b/>
                <w:lang w:eastAsia="en-US"/>
              </w:rPr>
            </w:pPr>
            <w:r w:rsidRPr="00E44CE5">
              <w:rPr>
                <w:rFonts w:ascii="Arial" w:eastAsiaTheme="minorHAnsi" w:hAnsi="Arial" w:cs="Arial"/>
                <w:b/>
                <w:lang w:eastAsia="en-US"/>
              </w:rPr>
              <w:t xml:space="preserve">MADAME LA TRESORIERE </w:t>
            </w:r>
            <w:r w:rsidR="0006689F" w:rsidRPr="00E44CE5">
              <w:rPr>
                <w:rFonts w:ascii="Arial" w:eastAsiaTheme="minorHAnsi" w:hAnsi="Arial" w:cs="Arial"/>
                <w:b/>
                <w:lang w:eastAsia="en-US"/>
              </w:rPr>
              <w:t xml:space="preserve">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06689F" w:rsidRPr="00E44CE5">
                  <w:rPr>
                    <w:rFonts w:ascii="Arial" w:eastAsiaTheme="minorHAnsi" w:hAnsi="Arial" w:cs="Arial"/>
                    <w:b/>
                    <w:lang w:eastAsia="en-US"/>
                  </w:rPr>
                  <w:t>centre hospitalier universitaire de Toulouse</w:t>
                </w:r>
              </w:sdtContent>
            </w:sdt>
          </w:p>
          <w:p w14:paraId="1C483D2A" w14:textId="77777777" w:rsidR="0006689F" w:rsidRPr="00E44CE5" w:rsidRDefault="0006689F" w:rsidP="001D471D">
            <w:pPr>
              <w:pStyle w:val="fcase2metab"/>
              <w:rPr>
                <w:rFonts w:ascii="Arial" w:eastAsiaTheme="minorHAnsi" w:hAnsi="Arial" w:cs="Arial"/>
                <w:lang w:eastAsia="en-US"/>
              </w:rPr>
            </w:pPr>
            <w:r w:rsidRPr="00E44CE5">
              <w:rPr>
                <w:rFonts w:ascii="Arial" w:eastAsiaTheme="minorHAnsi" w:hAnsi="Arial" w:cs="Arial"/>
                <w:lang w:eastAsia="en-US"/>
              </w:rPr>
              <w:t>Hôtel-Dieu Saint-</w:t>
            </w:r>
            <w:proofErr w:type="gramStart"/>
            <w:r w:rsidRPr="00E44CE5">
              <w:rPr>
                <w:rFonts w:ascii="Arial" w:eastAsiaTheme="minorHAnsi" w:hAnsi="Arial" w:cs="Arial"/>
                <w:lang w:eastAsia="en-US"/>
              </w:rPr>
              <w:t>Jacques  2</w:t>
            </w:r>
            <w:proofErr w:type="gramEnd"/>
            <w:r w:rsidRPr="00E44CE5">
              <w:rPr>
                <w:rFonts w:ascii="Arial" w:eastAsiaTheme="minorHAnsi" w:hAnsi="Arial" w:cs="Arial"/>
                <w:lang w:eastAsia="en-US"/>
              </w:rPr>
              <w:t xml:space="preserve"> rue Viguerie  TSA 80035  31059 Toulouse cedex 9</w:t>
            </w:r>
          </w:p>
        </w:tc>
      </w:tr>
      <w:tr w:rsidR="0006689F"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6B03CB7F" w14:textId="77777777" w:rsidR="0006689F" w:rsidRPr="001C0786" w:rsidRDefault="0006689F" w:rsidP="001D471D">
            <w:pPr>
              <w:pStyle w:val="En-tte"/>
              <w:jc w:val="center"/>
              <w:rPr>
                <w:rFonts w:ascii="Arial" w:hAnsi="Arial" w:cs="Arial"/>
                <w:bCs/>
                <w:sz w:val="20"/>
                <w:szCs w:val="20"/>
              </w:rPr>
            </w:pPr>
          </w:p>
        </w:tc>
      </w:tr>
      <w:tr w:rsidR="0006689F" w:rsidRPr="00301E55"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Décision du Pouvoir Adjudicateur</w:t>
            </w:r>
          </w:p>
          <w:p w14:paraId="58744E11" w14:textId="77777777" w:rsidR="0006689F" w:rsidRPr="001C0786" w:rsidRDefault="0006689F" w:rsidP="001D471D">
            <w:pPr>
              <w:pStyle w:val="En-tte"/>
              <w:jc w:val="right"/>
              <w:rPr>
                <w:rFonts w:ascii="Arial" w:hAnsi="Arial" w:cs="Arial"/>
                <w:bCs/>
                <w:sz w:val="20"/>
                <w:szCs w:val="20"/>
              </w:rPr>
            </w:pPr>
          </w:p>
        </w:tc>
        <w:tc>
          <w:tcPr>
            <w:tcW w:w="7300" w:type="dxa"/>
            <w:gridSpan w:val="8"/>
            <w:vAlign w:val="center"/>
          </w:tcPr>
          <w:p w14:paraId="00E3CB01" w14:textId="77777777" w:rsidR="0006689F" w:rsidRDefault="0006689F" w:rsidP="001D471D">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3DEF9D43" w14:textId="77777777" w:rsidR="0006689F" w:rsidRPr="007740BC" w:rsidRDefault="0006689F" w:rsidP="001D471D">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C70DA26" w14:textId="1543D00B" w:rsidR="0006689F" w:rsidRPr="007740BC" w:rsidRDefault="0006689F" w:rsidP="001D471D">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sidR="00731678">
              <w:rPr>
                <w:rFonts w:ascii="Arial" w:hAnsi="Arial" w:cs="Arial"/>
                <w:sz w:val="20"/>
                <w:szCs w:val="20"/>
              </w:rPr>
              <w:t>marché</w:t>
            </w:r>
            <w:r w:rsidRPr="007740BC">
              <w:rPr>
                <w:rFonts w:ascii="Arial" w:hAnsi="Arial" w:cs="Arial"/>
                <w:sz w:val="20"/>
                <w:szCs w:val="20"/>
              </w:rPr>
              <w:t> ;</w:t>
            </w:r>
          </w:p>
          <w:p w14:paraId="006DBBB3" w14:textId="66E818AD" w:rsidR="0006689F" w:rsidRPr="007740BC" w:rsidRDefault="0006689F" w:rsidP="001D471D">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sidR="00731678">
              <w:rPr>
                <w:rFonts w:ascii="Arial" w:hAnsi="Arial" w:cs="Arial"/>
                <w:sz w:val="20"/>
                <w:szCs w:val="20"/>
              </w:rPr>
              <w:t>marché</w:t>
            </w:r>
            <w:r w:rsidRPr="007740BC">
              <w:rPr>
                <w:rFonts w:ascii="Arial" w:hAnsi="Arial" w:cs="Arial"/>
                <w:sz w:val="20"/>
                <w:szCs w:val="20"/>
              </w:rPr>
              <w:t>.</w:t>
            </w:r>
          </w:p>
        </w:tc>
      </w:tr>
      <w:tr w:rsidR="0006689F" w:rsidRPr="00301E55" w14:paraId="6A356571" w14:textId="77777777" w:rsidTr="0006689F">
        <w:trPr>
          <w:trHeight w:val="999"/>
          <w:jc w:val="center"/>
        </w:trPr>
        <w:tc>
          <w:tcPr>
            <w:tcW w:w="2765" w:type="dxa"/>
            <w:shd w:val="clear" w:color="auto" w:fill="EAF1DD" w:themeFill="accent3" w:themeFillTint="33"/>
            <w:vAlign w:val="center"/>
          </w:tcPr>
          <w:p w14:paraId="34F5834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9B9BE0D" w14:textId="1C6369AA" w:rsidR="0006689F" w:rsidRPr="001C0786" w:rsidRDefault="0006689F" w:rsidP="001D471D">
            <w:pPr>
              <w:pStyle w:val="En-tte"/>
              <w:rPr>
                <w:rFonts w:ascii="Arial" w:hAnsi="Arial" w:cs="Arial"/>
                <w:bCs/>
                <w:sz w:val="20"/>
                <w:szCs w:val="20"/>
              </w:rPr>
            </w:pPr>
            <w:r w:rsidRPr="001C0786">
              <w:rPr>
                <w:rFonts w:ascii="Arial" w:hAnsi="Arial" w:cs="Arial"/>
                <w:bCs/>
                <w:sz w:val="20"/>
                <w:szCs w:val="20"/>
              </w:rPr>
              <w:t xml:space="preserve">Fait à Toulouse, le </w:t>
            </w:r>
            <w:r w:rsidR="00EB2FFA" w:rsidRPr="00EB2FFA">
              <w:rPr>
                <w:rFonts w:ascii="Arial" w:hAnsi="Arial" w:cs="Arial"/>
                <w:color w:val="FFFFFF" w:themeColor="background1"/>
              </w:rPr>
              <w:t>#date#</w:t>
            </w:r>
          </w:p>
        </w:tc>
        <w:tc>
          <w:tcPr>
            <w:tcW w:w="3355" w:type="dxa"/>
            <w:gridSpan w:val="5"/>
          </w:tcPr>
          <w:p w14:paraId="0A23E44B" w14:textId="7BB5E4A5" w:rsidR="0006689F" w:rsidRDefault="00144218" w:rsidP="001D471D">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sidR="00EB2FFA" w:rsidRPr="001C0786">
                  <w:rPr>
                    <w:rFonts w:ascii="Arial" w:hAnsi="Arial" w:cs="Arial"/>
                    <w:b/>
                    <w:sz w:val="20"/>
                    <w:szCs w:val="20"/>
                  </w:rPr>
                  <w:t>Le Directeur général</w:t>
                </w:r>
              </w:sdtContent>
            </w:sdt>
          </w:p>
          <w:p w14:paraId="75BCE1F5" w14:textId="7848E8AC" w:rsidR="00EB2FFA" w:rsidRPr="001C0786" w:rsidRDefault="00EB2FFA" w:rsidP="001D471D">
            <w:pPr>
              <w:tabs>
                <w:tab w:val="left" w:pos="2776"/>
                <w:tab w:val="left" w:pos="5529"/>
              </w:tabs>
              <w:spacing w:after="0" w:line="240" w:lineRule="auto"/>
              <w:rPr>
                <w:rFonts w:ascii="Arial" w:hAnsi="Arial" w:cs="Arial"/>
                <w:b/>
                <w:sz w:val="20"/>
                <w:szCs w:val="20"/>
              </w:rPr>
            </w:pPr>
            <w:r w:rsidRPr="00EB2FFA">
              <w:rPr>
                <w:rFonts w:ascii="Arial" w:hAnsi="Arial" w:cs="Arial"/>
                <w:color w:val="FFFFFF" w:themeColor="background1"/>
              </w:rPr>
              <w:t>#signature#</w:t>
            </w:r>
          </w:p>
        </w:tc>
      </w:tr>
    </w:tbl>
    <w:p w14:paraId="1D81A08E" w14:textId="77777777" w:rsidR="00F344D5" w:rsidRPr="00301E55" w:rsidRDefault="001B47CC" w:rsidP="00EE6BA9">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10F92EC5" w14:textId="77777777" w:rsidR="009A7818" w:rsidRPr="00301E55" w:rsidRDefault="009A7818">
          <w:pPr>
            <w:pStyle w:val="En-ttedetabledesmatires"/>
          </w:pPr>
          <w:r w:rsidRPr="00301E55">
            <w:t>Table des matières</w:t>
          </w:r>
        </w:p>
        <w:p w14:paraId="53600D28" w14:textId="353F300C" w:rsidR="00144218"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bookmarkStart w:id="0" w:name="_GoBack"/>
          <w:bookmarkEnd w:id="0"/>
          <w:r w:rsidR="00144218" w:rsidRPr="005B4BFF">
            <w:rPr>
              <w:rStyle w:val="Lienhypertexte"/>
              <w:noProof/>
            </w:rPr>
            <w:fldChar w:fldCharType="begin"/>
          </w:r>
          <w:r w:rsidR="00144218" w:rsidRPr="005B4BFF">
            <w:rPr>
              <w:rStyle w:val="Lienhypertexte"/>
              <w:noProof/>
            </w:rPr>
            <w:instrText xml:space="preserve"> </w:instrText>
          </w:r>
          <w:r w:rsidR="00144218">
            <w:rPr>
              <w:noProof/>
            </w:rPr>
            <w:instrText>HYPERLINK \l "_Toc211331145"</w:instrText>
          </w:r>
          <w:r w:rsidR="00144218" w:rsidRPr="005B4BFF">
            <w:rPr>
              <w:rStyle w:val="Lienhypertexte"/>
              <w:noProof/>
            </w:rPr>
            <w:instrText xml:space="preserve"> </w:instrText>
          </w:r>
          <w:r w:rsidR="00144218" w:rsidRPr="005B4BFF">
            <w:rPr>
              <w:rStyle w:val="Lienhypertexte"/>
              <w:noProof/>
            </w:rPr>
          </w:r>
          <w:r w:rsidR="00144218" w:rsidRPr="005B4BFF">
            <w:rPr>
              <w:rStyle w:val="Lienhypertexte"/>
              <w:noProof/>
            </w:rPr>
            <w:fldChar w:fldCharType="separate"/>
          </w:r>
          <w:r w:rsidR="00144218" w:rsidRPr="005B4BFF">
            <w:rPr>
              <w:rStyle w:val="Lienhypertexte"/>
              <w:noProof/>
              <w14:scene3d>
                <w14:camera w14:prst="orthographicFront"/>
                <w14:lightRig w14:rig="threePt" w14:dir="t">
                  <w14:rot w14:lat="0" w14:lon="0" w14:rev="0"/>
                </w14:lightRig>
              </w14:scene3d>
            </w:rPr>
            <w:t>0</w:t>
          </w:r>
          <w:r w:rsidR="00144218">
            <w:rPr>
              <w:rFonts w:eastAsiaTheme="minorEastAsia"/>
              <w:noProof/>
              <w:lang w:eastAsia="fr-FR"/>
            </w:rPr>
            <w:tab/>
          </w:r>
          <w:r w:rsidR="00144218" w:rsidRPr="005B4BFF">
            <w:rPr>
              <w:rStyle w:val="Lienhypertexte"/>
              <w:noProof/>
            </w:rPr>
            <w:t>Définitions</w:t>
          </w:r>
          <w:r w:rsidR="00144218">
            <w:rPr>
              <w:noProof/>
              <w:webHidden/>
            </w:rPr>
            <w:tab/>
          </w:r>
          <w:r w:rsidR="00144218">
            <w:rPr>
              <w:noProof/>
              <w:webHidden/>
            </w:rPr>
            <w:fldChar w:fldCharType="begin"/>
          </w:r>
          <w:r w:rsidR="00144218">
            <w:rPr>
              <w:noProof/>
              <w:webHidden/>
            </w:rPr>
            <w:instrText xml:space="preserve"> PAGEREF _Toc211331145 \h </w:instrText>
          </w:r>
          <w:r w:rsidR="00144218">
            <w:rPr>
              <w:noProof/>
              <w:webHidden/>
            </w:rPr>
          </w:r>
          <w:r w:rsidR="00144218">
            <w:rPr>
              <w:noProof/>
              <w:webHidden/>
            </w:rPr>
            <w:fldChar w:fldCharType="separate"/>
          </w:r>
          <w:r w:rsidR="00144218">
            <w:rPr>
              <w:noProof/>
              <w:webHidden/>
            </w:rPr>
            <w:t>6</w:t>
          </w:r>
          <w:r w:rsidR="00144218">
            <w:rPr>
              <w:noProof/>
              <w:webHidden/>
            </w:rPr>
            <w:fldChar w:fldCharType="end"/>
          </w:r>
          <w:r w:rsidR="00144218" w:rsidRPr="005B4BFF">
            <w:rPr>
              <w:rStyle w:val="Lienhypertexte"/>
              <w:noProof/>
            </w:rPr>
            <w:fldChar w:fldCharType="end"/>
          </w:r>
        </w:p>
        <w:p w14:paraId="26E59C03" w14:textId="4C1B84AB" w:rsidR="00144218" w:rsidRDefault="00144218">
          <w:pPr>
            <w:pStyle w:val="TM1"/>
            <w:tabs>
              <w:tab w:val="left" w:pos="440"/>
              <w:tab w:val="right" w:leader="dot" w:pos="9062"/>
            </w:tabs>
            <w:rPr>
              <w:rFonts w:eastAsiaTheme="minorEastAsia"/>
              <w:noProof/>
              <w:lang w:eastAsia="fr-FR"/>
            </w:rPr>
          </w:pPr>
          <w:hyperlink w:anchor="_Toc211331146" w:history="1">
            <w:r w:rsidRPr="005B4BFF">
              <w:rPr>
                <w:rStyle w:val="Lienhypertexte"/>
                <w:noProof/>
                <w14:scene3d>
                  <w14:camera w14:prst="orthographicFront"/>
                  <w14:lightRig w14:rig="threePt" w14:dir="t">
                    <w14:rot w14:lat="0" w14:lon="0" w14:rev="0"/>
                  </w14:lightRig>
                </w14:scene3d>
              </w:rPr>
              <w:t>1</w:t>
            </w:r>
            <w:r>
              <w:rPr>
                <w:rFonts w:eastAsiaTheme="minorEastAsia"/>
                <w:noProof/>
                <w:lang w:eastAsia="fr-FR"/>
              </w:rPr>
              <w:tab/>
            </w:r>
            <w:r w:rsidRPr="005B4BFF">
              <w:rPr>
                <w:rStyle w:val="Lienhypertexte"/>
                <w:noProof/>
              </w:rPr>
              <w:t>Objet du marché</w:t>
            </w:r>
            <w:r>
              <w:rPr>
                <w:noProof/>
                <w:webHidden/>
              </w:rPr>
              <w:tab/>
            </w:r>
            <w:r>
              <w:rPr>
                <w:noProof/>
                <w:webHidden/>
              </w:rPr>
              <w:fldChar w:fldCharType="begin"/>
            </w:r>
            <w:r>
              <w:rPr>
                <w:noProof/>
                <w:webHidden/>
              </w:rPr>
              <w:instrText xml:space="preserve"> PAGEREF _Toc211331146 \h </w:instrText>
            </w:r>
            <w:r>
              <w:rPr>
                <w:noProof/>
                <w:webHidden/>
              </w:rPr>
            </w:r>
            <w:r>
              <w:rPr>
                <w:noProof/>
                <w:webHidden/>
              </w:rPr>
              <w:fldChar w:fldCharType="separate"/>
            </w:r>
            <w:r>
              <w:rPr>
                <w:noProof/>
                <w:webHidden/>
              </w:rPr>
              <w:t>6</w:t>
            </w:r>
            <w:r>
              <w:rPr>
                <w:noProof/>
                <w:webHidden/>
              </w:rPr>
              <w:fldChar w:fldCharType="end"/>
            </w:r>
          </w:hyperlink>
        </w:p>
        <w:p w14:paraId="519EE8D2" w14:textId="043C5C0F" w:rsidR="00144218" w:rsidRDefault="00144218">
          <w:pPr>
            <w:pStyle w:val="TM1"/>
            <w:tabs>
              <w:tab w:val="left" w:pos="440"/>
              <w:tab w:val="right" w:leader="dot" w:pos="9062"/>
            </w:tabs>
            <w:rPr>
              <w:rFonts w:eastAsiaTheme="minorEastAsia"/>
              <w:noProof/>
              <w:lang w:eastAsia="fr-FR"/>
            </w:rPr>
          </w:pPr>
          <w:hyperlink w:anchor="_Toc211331147" w:history="1">
            <w:r w:rsidRPr="005B4BFF">
              <w:rPr>
                <w:rStyle w:val="Lienhypertexte"/>
                <w:noProof/>
                <w14:scene3d>
                  <w14:camera w14:prst="orthographicFront"/>
                  <w14:lightRig w14:rig="threePt" w14:dir="t">
                    <w14:rot w14:lat="0" w14:lon="0" w14:rev="0"/>
                  </w14:lightRig>
                </w14:scene3d>
              </w:rPr>
              <w:t>2</w:t>
            </w:r>
            <w:r>
              <w:rPr>
                <w:rFonts w:eastAsiaTheme="minorEastAsia"/>
                <w:noProof/>
                <w:lang w:eastAsia="fr-FR"/>
              </w:rPr>
              <w:tab/>
            </w:r>
            <w:r w:rsidRPr="005B4BFF">
              <w:rPr>
                <w:rStyle w:val="Lienhypertexte"/>
                <w:noProof/>
              </w:rPr>
              <w:t>Définition des parties contractantes</w:t>
            </w:r>
            <w:r>
              <w:rPr>
                <w:noProof/>
                <w:webHidden/>
              </w:rPr>
              <w:tab/>
            </w:r>
            <w:r>
              <w:rPr>
                <w:noProof/>
                <w:webHidden/>
              </w:rPr>
              <w:fldChar w:fldCharType="begin"/>
            </w:r>
            <w:r>
              <w:rPr>
                <w:noProof/>
                <w:webHidden/>
              </w:rPr>
              <w:instrText xml:space="preserve"> PAGEREF _Toc211331147 \h </w:instrText>
            </w:r>
            <w:r>
              <w:rPr>
                <w:noProof/>
                <w:webHidden/>
              </w:rPr>
            </w:r>
            <w:r>
              <w:rPr>
                <w:noProof/>
                <w:webHidden/>
              </w:rPr>
              <w:fldChar w:fldCharType="separate"/>
            </w:r>
            <w:r>
              <w:rPr>
                <w:noProof/>
                <w:webHidden/>
              </w:rPr>
              <w:t>7</w:t>
            </w:r>
            <w:r>
              <w:rPr>
                <w:noProof/>
                <w:webHidden/>
              </w:rPr>
              <w:fldChar w:fldCharType="end"/>
            </w:r>
          </w:hyperlink>
        </w:p>
        <w:p w14:paraId="58568FF0" w14:textId="2EA8FBD4" w:rsidR="00144218" w:rsidRDefault="00144218">
          <w:pPr>
            <w:pStyle w:val="TM2"/>
            <w:tabs>
              <w:tab w:val="left" w:pos="880"/>
              <w:tab w:val="right" w:leader="dot" w:pos="9062"/>
            </w:tabs>
            <w:rPr>
              <w:rFonts w:eastAsiaTheme="minorEastAsia"/>
              <w:noProof/>
              <w:lang w:eastAsia="fr-FR"/>
            </w:rPr>
          </w:pPr>
          <w:hyperlink w:anchor="_Toc211331148" w:history="1">
            <w:r w:rsidRPr="005B4BFF">
              <w:rPr>
                <w:rStyle w:val="Lienhypertexte"/>
                <w:noProof/>
                <w14:scene3d>
                  <w14:camera w14:prst="orthographicFront"/>
                  <w14:lightRig w14:rig="threePt" w14:dir="t">
                    <w14:rot w14:lat="0" w14:lon="0" w14:rev="0"/>
                  </w14:lightRig>
                </w14:scene3d>
              </w:rPr>
              <w:t>2.1</w:t>
            </w:r>
            <w:r>
              <w:rPr>
                <w:rFonts w:eastAsiaTheme="minorEastAsia"/>
                <w:noProof/>
                <w:lang w:eastAsia="fr-FR"/>
              </w:rPr>
              <w:tab/>
            </w:r>
            <w:r w:rsidRPr="005B4BFF">
              <w:rPr>
                <w:rStyle w:val="Lienhypertexte"/>
                <w:noProof/>
              </w:rPr>
              <w:t>Pouvoir Adjudicateur</w:t>
            </w:r>
            <w:r>
              <w:rPr>
                <w:noProof/>
                <w:webHidden/>
              </w:rPr>
              <w:tab/>
            </w:r>
            <w:r>
              <w:rPr>
                <w:noProof/>
                <w:webHidden/>
              </w:rPr>
              <w:fldChar w:fldCharType="begin"/>
            </w:r>
            <w:r>
              <w:rPr>
                <w:noProof/>
                <w:webHidden/>
              </w:rPr>
              <w:instrText xml:space="preserve"> PAGEREF _Toc211331148 \h </w:instrText>
            </w:r>
            <w:r>
              <w:rPr>
                <w:noProof/>
                <w:webHidden/>
              </w:rPr>
            </w:r>
            <w:r>
              <w:rPr>
                <w:noProof/>
                <w:webHidden/>
              </w:rPr>
              <w:fldChar w:fldCharType="separate"/>
            </w:r>
            <w:r>
              <w:rPr>
                <w:noProof/>
                <w:webHidden/>
              </w:rPr>
              <w:t>7</w:t>
            </w:r>
            <w:r>
              <w:rPr>
                <w:noProof/>
                <w:webHidden/>
              </w:rPr>
              <w:fldChar w:fldCharType="end"/>
            </w:r>
          </w:hyperlink>
        </w:p>
        <w:p w14:paraId="0BDCC740" w14:textId="34D418CB" w:rsidR="00144218" w:rsidRDefault="00144218">
          <w:pPr>
            <w:pStyle w:val="TM2"/>
            <w:tabs>
              <w:tab w:val="left" w:pos="880"/>
              <w:tab w:val="right" w:leader="dot" w:pos="9062"/>
            </w:tabs>
            <w:rPr>
              <w:rFonts w:eastAsiaTheme="minorEastAsia"/>
              <w:noProof/>
              <w:lang w:eastAsia="fr-FR"/>
            </w:rPr>
          </w:pPr>
          <w:hyperlink w:anchor="_Toc211331149" w:history="1">
            <w:r w:rsidRPr="005B4BFF">
              <w:rPr>
                <w:rStyle w:val="Lienhypertexte"/>
                <w:noProof/>
                <w14:scene3d>
                  <w14:camera w14:prst="orthographicFront"/>
                  <w14:lightRig w14:rig="threePt" w14:dir="t">
                    <w14:rot w14:lat="0" w14:lon="0" w14:rev="0"/>
                  </w14:lightRig>
                </w14:scene3d>
              </w:rPr>
              <w:t>2.2</w:t>
            </w:r>
            <w:r>
              <w:rPr>
                <w:rFonts w:eastAsiaTheme="minorEastAsia"/>
                <w:noProof/>
                <w:lang w:eastAsia="fr-FR"/>
              </w:rPr>
              <w:tab/>
            </w:r>
            <w:r w:rsidRPr="005B4BFF">
              <w:rPr>
                <w:rStyle w:val="Lienhypertexte"/>
                <w:noProof/>
              </w:rPr>
              <w:t>Titulaire</w:t>
            </w:r>
            <w:r>
              <w:rPr>
                <w:noProof/>
                <w:webHidden/>
              </w:rPr>
              <w:tab/>
            </w:r>
            <w:r>
              <w:rPr>
                <w:noProof/>
                <w:webHidden/>
              </w:rPr>
              <w:fldChar w:fldCharType="begin"/>
            </w:r>
            <w:r>
              <w:rPr>
                <w:noProof/>
                <w:webHidden/>
              </w:rPr>
              <w:instrText xml:space="preserve"> PAGEREF _Toc211331149 \h </w:instrText>
            </w:r>
            <w:r>
              <w:rPr>
                <w:noProof/>
                <w:webHidden/>
              </w:rPr>
            </w:r>
            <w:r>
              <w:rPr>
                <w:noProof/>
                <w:webHidden/>
              </w:rPr>
              <w:fldChar w:fldCharType="separate"/>
            </w:r>
            <w:r>
              <w:rPr>
                <w:noProof/>
                <w:webHidden/>
              </w:rPr>
              <w:t>7</w:t>
            </w:r>
            <w:r>
              <w:rPr>
                <w:noProof/>
                <w:webHidden/>
              </w:rPr>
              <w:fldChar w:fldCharType="end"/>
            </w:r>
          </w:hyperlink>
        </w:p>
        <w:p w14:paraId="2FD4ACA8" w14:textId="37DF41FD" w:rsidR="00144218" w:rsidRDefault="00144218">
          <w:pPr>
            <w:pStyle w:val="TM3"/>
            <w:tabs>
              <w:tab w:val="left" w:pos="1320"/>
              <w:tab w:val="right" w:leader="dot" w:pos="9062"/>
            </w:tabs>
            <w:rPr>
              <w:rFonts w:eastAsiaTheme="minorEastAsia"/>
              <w:noProof/>
              <w:lang w:eastAsia="fr-FR"/>
            </w:rPr>
          </w:pPr>
          <w:hyperlink w:anchor="_Toc211331150" w:history="1">
            <w:r w:rsidRPr="005B4BFF">
              <w:rPr>
                <w:rStyle w:val="Lienhypertexte"/>
                <w:noProof/>
                <w14:scene3d>
                  <w14:camera w14:prst="orthographicFront"/>
                  <w14:lightRig w14:rig="threePt" w14:dir="t">
                    <w14:rot w14:lat="0" w14:lon="0" w14:rev="0"/>
                  </w14:lightRig>
                </w14:scene3d>
              </w:rPr>
              <w:t>2.2.1</w:t>
            </w:r>
            <w:r>
              <w:rPr>
                <w:rFonts w:eastAsiaTheme="minorEastAsia"/>
                <w:noProof/>
                <w:lang w:eastAsia="fr-FR"/>
              </w:rPr>
              <w:tab/>
            </w:r>
            <w:r w:rsidRPr="005B4BFF">
              <w:rPr>
                <w:rStyle w:val="Lienhypertexte"/>
                <w:noProof/>
              </w:rPr>
              <w:t>Identification</w:t>
            </w:r>
            <w:r>
              <w:rPr>
                <w:noProof/>
                <w:webHidden/>
              </w:rPr>
              <w:tab/>
            </w:r>
            <w:r>
              <w:rPr>
                <w:noProof/>
                <w:webHidden/>
              </w:rPr>
              <w:fldChar w:fldCharType="begin"/>
            </w:r>
            <w:r>
              <w:rPr>
                <w:noProof/>
                <w:webHidden/>
              </w:rPr>
              <w:instrText xml:space="preserve"> PAGEREF _Toc211331150 \h </w:instrText>
            </w:r>
            <w:r>
              <w:rPr>
                <w:noProof/>
                <w:webHidden/>
              </w:rPr>
            </w:r>
            <w:r>
              <w:rPr>
                <w:noProof/>
                <w:webHidden/>
              </w:rPr>
              <w:fldChar w:fldCharType="separate"/>
            </w:r>
            <w:r>
              <w:rPr>
                <w:noProof/>
                <w:webHidden/>
              </w:rPr>
              <w:t>7</w:t>
            </w:r>
            <w:r>
              <w:rPr>
                <w:noProof/>
                <w:webHidden/>
              </w:rPr>
              <w:fldChar w:fldCharType="end"/>
            </w:r>
          </w:hyperlink>
        </w:p>
        <w:p w14:paraId="0CF06AAC" w14:textId="11D3C373" w:rsidR="00144218" w:rsidRDefault="00144218">
          <w:pPr>
            <w:pStyle w:val="TM3"/>
            <w:tabs>
              <w:tab w:val="left" w:pos="1320"/>
              <w:tab w:val="right" w:leader="dot" w:pos="9062"/>
            </w:tabs>
            <w:rPr>
              <w:rFonts w:eastAsiaTheme="minorEastAsia"/>
              <w:noProof/>
              <w:lang w:eastAsia="fr-FR"/>
            </w:rPr>
          </w:pPr>
          <w:hyperlink w:anchor="_Toc211331151" w:history="1">
            <w:r w:rsidRPr="005B4BFF">
              <w:rPr>
                <w:rStyle w:val="Lienhypertexte"/>
                <w:noProof/>
                <w14:scene3d>
                  <w14:camera w14:prst="orthographicFront"/>
                  <w14:lightRig w14:rig="threePt" w14:dir="t">
                    <w14:rot w14:lat="0" w14:lon="0" w14:rev="0"/>
                  </w14:lightRig>
                </w14:scene3d>
              </w:rPr>
              <w:t>2.2.2</w:t>
            </w:r>
            <w:r>
              <w:rPr>
                <w:rFonts w:eastAsiaTheme="minorEastAsia"/>
                <w:noProof/>
                <w:lang w:eastAsia="fr-FR"/>
              </w:rPr>
              <w:tab/>
            </w:r>
            <w:r w:rsidRPr="005B4BFF">
              <w:rPr>
                <w:rStyle w:val="Lienhypertexte"/>
                <w:noProof/>
              </w:rPr>
              <w:t>Groupement d’opérateurs économiques</w:t>
            </w:r>
            <w:r>
              <w:rPr>
                <w:noProof/>
                <w:webHidden/>
              </w:rPr>
              <w:tab/>
            </w:r>
            <w:r>
              <w:rPr>
                <w:noProof/>
                <w:webHidden/>
              </w:rPr>
              <w:fldChar w:fldCharType="begin"/>
            </w:r>
            <w:r>
              <w:rPr>
                <w:noProof/>
                <w:webHidden/>
              </w:rPr>
              <w:instrText xml:space="preserve"> PAGEREF _Toc211331151 \h </w:instrText>
            </w:r>
            <w:r>
              <w:rPr>
                <w:noProof/>
                <w:webHidden/>
              </w:rPr>
            </w:r>
            <w:r>
              <w:rPr>
                <w:noProof/>
                <w:webHidden/>
              </w:rPr>
              <w:fldChar w:fldCharType="separate"/>
            </w:r>
            <w:r>
              <w:rPr>
                <w:noProof/>
                <w:webHidden/>
              </w:rPr>
              <w:t>7</w:t>
            </w:r>
            <w:r>
              <w:rPr>
                <w:noProof/>
                <w:webHidden/>
              </w:rPr>
              <w:fldChar w:fldCharType="end"/>
            </w:r>
          </w:hyperlink>
        </w:p>
        <w:p w14:paraId="7E390074" w14:textId="095148F9" w:rsidR="00144218" w:rsidRDefault="00144218">
          <w:pPr>
            <w:pStyle w:val="TM2"/>
            <w:tabs>
              <w:tab w:val="left" w:pos="880"/>
              <w:tab w:val="right" w:leader="dot" w:pos="9062"/>
            </w:tabs>
            <w:rPr>
              <w:rFonts w:eastAsiaTheme="minorEastAsia"/>
              <w:noProof/>
              <w:lang w:eastAsia="fr-FR"/>
            </w:rPr>
          </w:pPr>
          <w:hyperlink w:anchor="_Toc211331152" w:history="1">
            <w:r w:rsidRPr="005B4BFF">
              <w:rPr>
                <w:rStyle w:val="Lienhypertexte"/>
                <w:noProof/>
                <w14:scene3d>
                  <w14:camera w14:prst="orthographicFront"/>
                  <w14:lightRig w14:rig="threePt" w14:dir="t">
                    <w14:rot w14:lat="0" w14:lon="0" w14:rev="0"/>
                  </w14:lightRig>
                </w14:scene3d>
              </w:rPr>
              <w:t>2.3</w:t>
            </w:r>
            <w:r>
              <w:rPr>
                <w:rFonts w:eastAsiaTheme="minorEastAsia"/>
                <w:noProof/>
                <w:lang w:eastAsia="fr-FR"/>
              </w:rPr>
              <w:tab/>
            </w:r>
            <w:r w:rsidRPr="005B4BFF">
              <w:rPr>
                <w:rStyle w:val="Lienhypertexte"/>
                <w:noProof/>
              </w:rPr>
              <w:t>Forme des notifications</w:t>
            </w:r>
            <w:r>
              <w:rPr>
                <w:noProof/>
                <w:webHidden/>
              </w:rPr>
              <w:tab/>
            </w:r>
            <w:r>
              <w:rPr>
                <w:noProof/>
                <w:webHidden/>
              </w:rPr>
              <w:fldChar w:fldCharType="begin"/>
            </w:r>
            <w:r>
              <w:rPr>
                <w:noProof/>
                <w:webHidden/>
              </w:rPr>
              <w:instrText xml:space="preserve"> PAGEREF _Toc211331152 \h </w:instrText>
            </w:r>
            <w:r>
              <w:rPr>
                <w:noProof/>
                <w:webHidden/>
              </w:rPr>
            </w:r>
            <w:r>
              <w:rPr>
                <w:noProof/>
                <w:webHidden/>
              </w:rPr>
              <w:fldChar w:fldCharType="separate"/>
            </w:r>
            <w:r>
              <w:rPr>
                <w:noProof/>
                <w:webHidden/>
              </w:rPr>
              <w:t>7</w:t>
            </w:r>
            <w:r>
              <w:rPr>
                <w:noProof/>
                <w:webHidden/>
              </w:rPr>
              <w:fldChar w:fldCharType="end"/>
            </w:r>
          </w:hyperlink>
        </w:p>
        <w:p w14:paraId="6BD35647" w14:textId="40A43967" w:rsidR="00144218" w:rsidRDefault="00144218">
          <w:pPr>
            <w:pStyle w:val="TM3"/>
            <w:tabs>
              <w:tab w:val="left" w:pos="1320"/>
              <w:tab w:val="right" w:leader="dot" w:pos="9062"/>
            </w:tabs>
            <w:rPr>
              <w:rFonts w:eastAsiaTheme="minorEastAsia"/>
              <w:noProof/>
              <w:lang w:eastAsia="fr-FR"/>
            </w:rPr>
          </w:pPr>
          <w:hyperlink w:anchor="_Toc211331153" w:history="1">
            <w:r w:rsidRPr="005B4BFF">
              <w:rPr>
                <w:rStyle w:val="Lienhypertexte"/>
                <w:noProof/>
                <w14:scene3d>
                  <w14:camera w14:prst="orthographicFront"/>
                  <w14:lightRig w14:rig="threePt" w14:dir="t">
                    <w14:rot w14:lat="0" w14:lon="0" w14:rev="0"/>
                  </w14:lightRig>
                </w14:scene3d>
              </w:rPr>
              <w:t>2.3.1</w:t>
            </w:r>
            <w:r>
              <w:rPr>
                <w:rFonts w:eastAsiaTheme="minorEastAsia"/>
                <w:noProof/>
                <w:lang w:eastAsia="fr-FR"/>
              </w:rPr>
              <w:tab/>
            </w:r>
            <w:r w:rsidRPr="005B4BFF">
              <w:rPr>
                <w:rStyle w:val="Lienhypertexte"/>
                <w:noProof/>
              </w:rPr>
              <w:t>Notifications destinées au Titulaire</w:t>
            </w:r>
            <w:r>
              <w:rPr>
                <w:noProof/>
                <w:webHidden/>
              </w:rPr>
              <w:tab/>
            </w:r>
            <w:r>
              <w:rPr>
                <w:noProof/>
                <w:webHidden/>
              </w:rPr>
              <w:fldChar w:fldCharType="begin"/>
            </w:r>
            <w:r>
              <w:rPr>
                <w:noProof/>
                <w:webHidden/>
              </w:rPr>
              <w:instrText xml:space="preserve"> PAGEREF _Toc211331153 \h </w:instrText>
            </w:r>
            <w:r>
              <w:rPr>
                <w:noProof/>
                <w:webHidden/>
              </w:rPr>
            </w:r>
            <w:r>
              <w:rPr>
                <w:noProof/>
                <w:webHidden/>
              </w:rPr>
              <w:fldChar w:fldCharType="separate"/>
            </w:r>
            <w:r>
              <w:rPr>
                <w:noProof/>
                <w:webHidden/>
              </w:rPr>
              <w:t>7</w:t>
            </w:r>
            <w:r>
              <w:rPr>
                <w:noProof/>
                <w:webHidden/>
              </w:rPr>
              <w:fldChar w:fldCharType="end"/>
            </w:r>
          </w:hyperlink>
        </w:p>
        <w:p w14:paraId="25A1D09D" w14:textId="321647B4" w:rsidR="00144218" w:rsidRDefault="00144218">
          <w:pPr>
            <w:pStyle w:val="TM3"/>
            <w:tabs>
              <w:tab w:val="left" w:pos="1320"/>
              <w:tab w:val="right" w:leader="dot" w:pos="9062"/>
            </w:tabs>
            <w:rPr>
              <w:rFonts w:eastAsiaTheme="minorEastAsia"/>
              <w:noProof/>
              <w:lang w:eastAsia="fr-FR"/>
            </w:rPr>
          </w:pPr>
          <w:hyperlink w:anchor="_Toc211331154" w:history="1">
            <w:r w:rsidRPr="005B4BFF">
              <w:rPr>
                <w:rStyle w:val="Lienhypertexte"/>
                <w:noProof/>
                <w:lang w:eastAsia="fr-FR"/>
                <w14:scene3d>
                  <w14:camera w14:prst="orthographicFront"/>
                  <w14:lightRig w14:rig="threePt" w14:dir="t">
                    <w14:rot w14:lat="0" w14:lon="0" w14:rev="0"/>
                  </w14:lightRig>
                </w14:scene3d>
              </w:rPr>
              <w:t>2.3.2</w:t>
            </w:r>
            <w:r>
              <w:rPr>
                <w:rFonts w:eastAsiaTheme="minorEastAsia"/>
                <w:noProof/>
                <w:lang w:eastAsia="fr-FR"/>
              </w:rPr>
              <w:tab/>
            </w:r>
            <w:r w:rsidRPr="005B4BFF">
              <w:rPr>
                <w:rStyle w:val="Lienhypertexte"/>
                <w:noProof/>
                <w:lang w:eastAsia="fr-FR"/>
              </w:rPr>
              <w:t>Notifications destinées au Pouvoir Adjudicateur</w:t>
            </w:r>
            <w:r>
              <w:rPr>
                <w:noProof/>
                <w:webHidden/>
              </w:rPr>
              <w:tab/>
            </w:r>
            <w:r>
              <w:rPr>
                <w:noProof/>
                <w:webHidden/>
              </w:rPr>
              <w:fldChar w:fldCharType="begin"/>
            </w:r>
            <w:r>
              <w:rPr>
                <w:noProof/>
                <w:webHidden/>
              </w:rPr>
              <w:instrText xml:space="preserve"> PAGEREF _Toc211331154 \h </w:instrText>
            </w:r>
            <w:r>
              <w:rPr>
                <w:noProof/>
                <w:webHidden/>
              </w:rPr>
            </w:r>
            <w:r>
              <w:rPr>
                <w:noProof/>
                <w:webHidden/>
              </w:rPr>
              <w:fldChar w:fldCharType="separate"/>
            </w:r>
            <w:r>
              <w:rPr>
                <w:noProof/>
                <w:webHidden/>
              </w:rPr>
              <w:t>8</w:t>
            </w:r>
            <w:r>
              <w:rPr>
                <w:noProof/>
                <w:webHidden/>
              </w:rPr>
              <w:fldChar w:fldCharType="end"/>
            </w:r>
          </w:hyperlink>
        </w:p>
        <w:p w14:paraId="4BCCE363" w14:textId="0DFE256E" w:rsidR="00144218" w:rsidRDefault="00144218">
          <w:pPr>
            <w:pStyle w:val="TM1"/>
            <w:tabs>
              <w:tab w:val="left" w:pos="440"/>
              <w:tab w:val="right" w:leader="dot" w:pos="9062"/>
            </w:tabs>
            <w:rPr>
              <w:rFonts w:eastAsiaTheme="minorEastAsia"/>
              <w:noProof/>
              <w:lang w:eastAsia="fr-FR"/>
            </w:rPr>
          </w:pPr>
          <w:hyperlink w:anchor="_Toc211331155" w:history="1">
            <w:r w:rsidRPr="005B4BFF">
              <w:rPr>
                <w:rStyle w:val="Lienhypertexte"/>
                <w:noProof/>
                <w14:scene3d>
                  <w14:camera w14:prst="orthographicFront"/>
                  <w14:lightRig w14:rig="threePt" w14:dir="t">
                    <w14:rot w14:lat="0" w14:lon="0" w14:rev="0"/>
                  </w14:lightRig>
                </w14:scene3d>
              </w:rPr>
              <w:t>3</w:t>
            </w:r>
            <w:r>
              <w:rPr>
                <w:rFonts w:eastAsiaTheme="minorEastAsia"/>
                <w:noProof/>
                <w:lang w:eastAsia="fr-FR"/>
              </w:rPr>
              <w:tab/>
            </w:r>
            <w:r w:rsidRPr="005B4BFF">
              <w:rPr>
                <w:rStyle w:val="Lienhypertexte"/>
                <w:noProof/>
              </w:rPr>
              <w:t>Type et Forme du marché</w:t>
            </w:r>
            <w:r>
              <w:rPr>
                <w:noProof/>
                <w:webHidden/>
              </w:rPr>
              <w:tab/>
            </w:r>
            <w:r>
              <w:rPr>
                <w:noProof/>
                <w:webHidden/>
              </w:rPr>
              <w:fldChar w:fldCharType="begin"/>
            </w:r>
            <w:r>
              <w:rPr>
                <w:noProof/>
                <w:webHidden/>
              </w:rPr>
              <w:instrText xml:space="preserve"> PAGEREF _Toc211331155 \h </w:instrText>
            </w:r>
            <w:r>
              <w:rPr>
                <w:noProof/>
                <w:webHidden/>
              </w:rPr>
            </w:r>
            <w:r>
              <w:rPr>
                <w:noProof/>
                <w:webHidden/>
              </w:rPr>
              <w:fldChar w:fldCharType="separate"/>
            </w:r>
            <w:r>
              <w:rPr>
                <w:noProof/>
                <w:webHidden/>
              </w:rPr>
              <w:t>8</w:t>
            </w:r>
            <w:r>
              <w:rPr>
                <w:noProof/>
                <w:webHidden/>
              </w:rPr>
              <w:fldChar w:fldCharType="end"/>
            </w:r>
          </w:hyperlink>
        </w:p>
        <w:p w14:paraId="0E3C2A54" w14:textId="39AEDCBF" w:rsidR="00144218" w:rsidRDefault="00144218">
          <w:pPr>
            <w:pStyle w:val="TM2"/>
            <w:tabs>
              <w:tab w:val="left" w:pos="880"/>
              <w:tab w:val="right" w:leader="dot" w:pos="9062"/>
            </w:tabs>
            <w:rPr>
              <w:rFonts w:eastAsiaTheme="minorEastAsia"/>
              <w:noProof/>
              <w:lang w:eastAsia="fr-FR"/>
            </w:rPr>
          </w:pPr>
          <w:hyperlink w:anchor="_Toc211331156" w:history="1">
            <w:r w:rsidRPr="005B4BFF">
              <w:rPr>
                <w:rStyle w:val="Lienhypertexte"/>
                <w:noProof/>
                <w14:scene3d>
                  <w14:camera w14:prst="orthographicFront"/>
                  <w14:lightRig w14:rig="threePt" w14:dir="t">
                    <w14:rot w14:lat="0" w14:lon="0" w14:rev="0"/>
                  </w14:lightRig>
                </w14:scene3d>
              </w:rPr>
              <w:t>3.1</w:t>
            </w:r>
            <w:r>
              <w:rPr>
                <w:rFonts w:eastAsiaTheme="minorEastAsia"/>
                <w:noProof/>
                <w:lang w:eastAsia="fr-FR"/>
              </w:rPr>
              <w:tab/>
            </w:r>
            <w:r w:rsidRPr="005B4BFF">
              <w:rPr>
                <w:rStyle w:val="Lienhypertexte"/>
                <w:noProof/>
              </w:rPr>
              <w:t>Type de marché</w:t>
            </w:r>
            <w:r>
              <w:rPr>
                <w:noProof/>
                <w:webHidden/>
              </w:rPr>
              <w:tab/>
            </w:r>
            <w:r>
              <w:rPr>
                <w:noProof/>
                <w:webHidden/>
              </w:rPr>
              <w:fldChar w:fldCharType="begin"/>
            </w:r>
            <w:r>
              <w:rPr>
                <w:noProof/>
                <w:webHidden/>
              </w:rPr>
              <w:instrText xml:space="preserve"> PAGEREF _Toc211331156 \h </w:instrText>
            </w:r>
            <w:r>
              <w:rPr>
                <w:noProof/>
                <w:webHidden/>
              </w:rPr>
            </w:r>
            <w:r>
              <w:rPr>
                <w:noProof/>
                <w:webHidden/>
              </w:rPr>
              <w:fldChar w:fldCharType="separate"/>
            </w:r>
            <w:r>
              <w:rPr>
                <w:noProof/>
                <w:webHidden/>
              </w:rPr>
              <w:t>8</w:t>
            </w:r>
            <w:r>
              <w:rPr>
                <w:noProof/>
                <w:webHidden/>
              </w:rPr>
              <w:fldChar w:fldCharType="end"/>
            </w:r>
          </w:hyperlink>
        </w:p>
        <w:p w14:paraId="3530986E" w14:textId="7AC761B9" w:rsidR="00144218" w:rsidRDefault="00144218">
          <w:pPr>
            <w:pStyle w:val="TM2"/>
            <w:tabs>
              <w:tab w:val="left" w:pos="880"/>
              <w:tab w:val="right" w:leader="dot" w:pos="9062"/>
            </w:tabs>
            <w:rPr>
              <w:rFonts w:eastAsiaTheme="minorEastAsia"/>
              <w:noProof/>
              <w:lang w:eastAsia="fr-FR"/>
            </w:rPr>
          </w:pPr>
          <w:hyperlink w:anchor="_Toc211331157" w:history="1">
            <w:r w:rsidRPr="005B4BFF">
              <w:rPr>
                <w:rStyle w:val="Lienhypertexte"/>
                <w:noProof/>
                <w14:scene3d>
                  <w14:camera w14:prst="orthographicFront"/>
                  <w14:lightRig w14:rig="threePt" w14:dir="t">
                    <w14:rot w14:lat="0" w14:lon="0" w14:rev="0"/>
                  </w14:lightRig>
                </w14:scene3d>
              </w:rPr>
              <w:t>3.2</w:t>
            </w:r>
            <w:r>
              <w:rPr>
                <w:rFonts w:eastAsiaTheme="minorEastAsia"/>
                <w:noProof/>
                <w:lang w:eastAsia="fr-FR"/>
              </w:rPr>
              <w:tab/>
            </w:r>
            <w:r w:rsidRPr="005B4BFF">
              <w:rPr>
                <w:rStyle w:val="Lienhypertexte"/>
                <w:noProof/>
              </w:rPr>
              <w:t>Forme du marché</w:t>
            </w:r>
            <w:r>
              <w:rPr>
                <w:noProof/>
                <w:webHidden/>
              </w:rPr>
              <w:tab/>
            </w:r>
            <w:r>
              <w:rPr>
                <w:noProof/>
                <w:webHidden/>
              </w:rPr>
              <w:fldChar w:fldCharType="begin"/>
            </w:r>
            <w:r>
              <w:rPr>
                <w:noProof/>
                <w:webHidden/>
              </w:rPr>
              <w:instrText xml:space="preserve"> PAGEREF _Toc211331157 \h </w:instrText>
            </w:r>
            <w:r>
              <w:rPr>
                <w:noProof/>
                <w:webHidden/>
              </w:rPr>
            </w:r>
            <w:r>
              <w:rPr>
                <w:noProof/>
                <w:webHidden/>
              </w:rPr>
              <w:fldChar w:fldCharType="separate"/>
            </w:r>
            <w:r>
              <w:rPr>
                <w:noProof/>
                <w:webHidden/>
              </w:rPr>
              <w:t>8</w:t>
            </w:r>
            <w:r>
              <w:rPr>
                <w:noProof/>
                <w:webHidden/>
              </w:rPr>
              <w:fldChar w:fldCharType="end"/>
            </w:r>
          </w:hyperlink>
        </w:p>
        <w:p w14:paraId="24548B7B" w14:textId="649469DA" w:rsidR="00144218" w:rsidRDefault="00144218">
          <w:pPr>
            <w:pStyle w:val="TM1"/>
            <w:tabs>
              <w:tab w:val="left" w:pos="440"/>
              <w:tab w:val="right" w:leader="dot" w:pos="9062"/>
            </w:tabs>
            <w:rPr>
              <w:rFonts w:eastAsiaTheme="minorEastAsia"/>
              <w:noProof/>
              <w:lang w:eastAsia="fr-FR"/>
            </w:rPr>
          </w:pPr>
          <w:hyperlink w:anchor="_Toc211331158" w:history="1">
            <w:r w:rsidRPr="005B4BFF">
              <w:rPr>
                <w:rStyle w:val="Lienhypertexte"/>
                <w:noProof/>
                <w14:scene3d>
                  <w14:camera w14:prst="orthographicFront"/>
                  <w14:lightRig w14:rig="threePt" w14:dir="t">
                    <w14:rot w14:lat="0" w14:lon="0" w14:rev="0"/>
                  </w14:lightRig>
                </w14:scene3d>
              </w:rPr>
              <w:t>4</w:t>
            </w:r>
            <w:r>
              <w:rPr>
                <w:rFonts w:eastAsiaTheme="minorEastAsia"/>
                <w:noProof/>
                <w:lang w:eastAsia="fr-FR"/>
              </w:rPr>
              <w:tab/>
            </w:r>
            <w:r w:rsidRPr="005B4BFF">
              <w:rPr>
                <w:rStyle w:val="Lienhypertexte"/>
                <w:noProof/>
              </w:rPr>
              <w:t>Décomposition en lots</w:t>
            </w:r>
            <w:r>
              <w:rPr>
                <w:noProof/>
                <w:webHidden/>
              </w:rPr>
              <w:tab/>
            </w:r>
            <w:r>
              <w:rPr>
                <w:noProof/>
                <w:webHidden/>
              </w:rPr>
              <w:fldChar w:fldCharType="begin"/>
            </w:r>
            <w:r>
              <w:rPr>
                <w:noProof/>
                <w:webHidden/>
              </w:rPr>
              <w:instrText xml:space="preserve"> PAGEREF _Toc211331158 \h </w:instrText>
            </w:r>
            <w:r>
              <w:rPr>
                <w:noProof/>
                <w:webHidden/>
              </w:rPr>
            </w:r>
            <w:r>
              <w:rPr>
                <w:noProof/>
                <w:webHidden/>
              </w:rPr>
              <w:fldChar w:fldCharType="separate"/>
            </w:r>
            <w:r>
              <w:rPr>
                <w:noProof/>
                <w:webHidden/>
              </w:rPr>
              <w:t>8</w:t>
            </w:r>
            <w:r>
              <w:rPr>
                <w:noProof/>
                <w:webHidden/>
              </w:rPr>
              <w:fldChar w:fldCharType="end"/>
            </w:r>
          </w:hyperlink>
        </w:p>
        <w:p w14:paraId="5A77A727" w14:textId="1A3B4EDC" w:rsidR="00144218" w:rsidRDefault="00144218">
          <w:pPr>
            <w:pStyle w:val="TM1"/>
            <w:tabs>
              <w:tab w:val="left" w:pos="440"/>
              <w:tab w:val="right" w:leader="dot" w:pos="9062"/>
            </w:tabs>
            <w:rPr>
              <w:rFonts w:eastAsiaTheme="minorEastAsia"/>
              <w:noProof/>
              <w:lang w:eastAsia="fr-FR"/>
            </w:rPr>
          </w:pPr>
          <w:hyperlink w:anchor="_Toc211331159" w:history="1">
            <w:r w:rsidRPr="005B4BFF">
              <w:rPr>
                <w:rStyle w:val="Lienhypertexte"/>
                <w:noProof/>
                <w14:scene3d>
                  <w14:camera w14:prst="orthographicFront"/>
                  <w14:lightRig w14:rig="threePt" w14:dir="t">
                    <w14:rot w14:lat="0" w14:lon="0" w14:rev="0"/>
                  </w14:lightRig>
                </w14:scene3d>
              </w:rPr>
              <w:t>5</w:t>
            </w:r>
            <w:r>
              <w:rPr>
                <w:rFonts w:eastAsiaTheme="minorEastAsia"/>
                <w:noProof/>
                <w:lang w:eastAsia="fr-FR"/>
              </w:rPr>
              <w:tab/>
            </w:r>
            <w:r w:rsidRPr="005B4BFF">
              <w:rPr>
                <w:rStyle w:val="Lienhypertexte"/>
                <w:noProof/>
              </w:rPr>
              <w:t>Marchés complémentaires et/ou de prestations similaires</w:t>
            </w:r>
            <w:r>
              <w:rPr>
                <w:noProof/>
                <w:webHidden/>
              </w:rPr>
              <w:tab/>
            </w:r>
            <w:r>
              <w:rPr>
                <w:noProof/>
                <w:webHidden/>
              </w:rPr>
              <w:fldChar w:fldCharType="begin"/>
            </w:r>
            <w:r>
              <w:rPr>
                <w:noProof/>
                <w:webHidden/>
              </w:rPr>
              <w:instrText xml:space="preserve"> PAGEREF _Toc211331159 \h </w:instrText>
            </w:r>
            <w:r>
              <w:rPr>
                <w:noProof/>
                <w:webHidden/>
              </w:rPr>
            </w:r>
            <w:r>
              <w:rPr>
                <w:noProof/>
                <w:webHidden/>
              </w:rPr>
              <w:fldChar w:fldCharType="separate"/>
            </w:r>
            <w:r>
              <w:rPr>
                <w:noProof/>
                <w:webHidden/>
              </w:rPr>
              <w:t>8</w:t>
            </w:r>
            <w:r>
              <w:rPr>
                <w:noProof/>
                <w:webHidden/>
              </w:rPr>
              <w:fldChar w:fldCharType="end"/>
            </w:r>
          </w:hyperlink>
        </w:p>
        <w:p w14:paraId="3B546939" w14:textId="3EDF65FA" w:rsidR="00144218" w:rsidRDefault="00144218">
          <w:pPr>
            <w:pStyle w:val="TM1"/>
            <w:tabs>
              <w:tab w:val="left" w:pos="440"/>
              <w:tab w:val="right" w:leader="dot" w:pos="9062"/>
            </w:tabs>
            <w:rPr>
              <w:rFonts w:eastAsiaTheme="minorEastAsia"/>
              <w:noProof/>
              <w:lang w:eastAsia="fr-FR"/>
            </w:rPr>
          </w:pPr>
          <w:hyperlink w:anchor="_Toc211331160" w:history="1">
            <w:r w:rsidRPr="005B4BFF">
              <w:rPr>
                <w:rStyle w:val="Lienhypertexte"/>
                <w:noProof/>
                <w14:scene3d>
                  <w14:camera w14:prst="orthographicFront"/>
                  <w14:lightRig w14:rig="threePt" w14:dir="t">
                    <w14:rot w14:lat="0" w14:lon="0" w14:rev="0"/>
                  </w14:lightRig>
                </w14:scene3d>
              </w:rPr>
              <w:t>6</w:t>
            </w:r>
            <w:r>
              <w:rPr>
                <w:rFonts w:eastAsiaTheme="minorEastAsia"/>
                <w:noProof/>
                <w:lang w:eastAsia="fr-FR"/>
              </w:rPr>
              <w:tab/>
            </w:r>
            <w:r w:rsidRPr="005B4BFF">
              <w:rPr>
                <w:rStyle w:val="Lienhypertexte"/>
                <w:noProof/>
              </w:rPr>
              <w:t>Durée du marché</w:t>
            </w:r>
            <w:r>
              <w:rPr>
                <w:noProof/>
                <w:webHidden/>
              </w:rPr>
              <w:tab/>
            </w:r>
            <w:r>
              <w:rPr>
                <w:noProof/>
                <w:webHidden/>
              </w:rPr>
              <w:fldChar w:fldCharType="begin"/>
            </w:r>
            <w:r>
              <w:rPr>
                <w:noProof/>
                <w:webHidden/>
              </w:rPr>
              <w:instrText xml:space="preserve"> PAGEREF _Toc211331160 \h </w:instrText>
            </w:r>
            <w:r>
              <w:rPr>
                <w:noProof/>
                <w:webHidden/>
              </w:rPr>
            </w:r>
            <w:r>
              <w:rPr>
                <w:noProof/>
                <w:webHidden/>
              </w:rPr>
              <w:fldChar w:fldCharType="separate"/>
            </w:r>
            <w:r>
              <w:rPr>
                <w:noProof/>
                <w:webHidden/>
              </w:rPr>
              <w:t>8</w:t>
            </w:r>
            <w:r>
              <w:rPr>
                <w:noProof/>
                <w:webHidden/>
              </w:rPr>
              <w:fldChar w:fldCharType="end"/>
            </w:r>
          </w:hyperlink>
        </w:p>
        <w:p w14:paraId="30557252" w14:textId="640F47B2" w:rsidR="00144218" w:rsidRDefault="00144218">
          <w:pPr>
            <w:pStyle w:val="TM1"/>
            <w:tabs>
              <w:tab w:val="left" w:pos="440"/>
              <w:tab w:val="right" w:leader="dot" w:pos="9062"/>
            </w:tabs>
            <w:rPr>
              <w:rFonts w:eastAsiaTheme="minorEastAsia"/>
              <w:noProof/>
              <w:lang w:eastAsia="fr-FR"/>
            </w:rPr>
          </w:pPr>
          <w:hyperlink w:anchor="_Toc211331161" w:history="1">
            <w:r w:rsidRPr="005B4BFF">
              <w:rPr>
                <w:rStyle w:val="Lienhypertexte"/>
                <w:noProof/>
                <w14:scene3d>
                  <w14:camera w14:prst="orthographicFront"/>
                  <w14:lightRig w14:rig="threePt" w14:dir="t">
                    <w14:rot w14:lat="0" w14:lon="0" w14:rev="0"/>
                  </w14:lightRig>
                </w14:scene3d>
              </w:rPr>
              <w:t>7</w:t>
            </w:r>
            <w:r>
              <w:rPr>
                <w:rFonts w:eastAsiaTheme="minorEastAsia"/>
                <w:noProof/>
                <w:lang w:eastAsia="fr-FR"/>
              </w:rPr>
              <w:tab/>
            </w:r>
            <w:r w:rsidRPr="005B4BFF">
              <w:rPr>
                <w:rStyle w:val="Lienhypertexte"/>
                <w:noProof/>
              </w:rPr>
              <w:t>Documents contractuels</w:t>
            </w:r>
            <w:r>
              <w:rPr>
                <w:noProof/>
                <w:webHidden/>
              </w:rPr>
              <w:tab/>
            </w:r>
            <w:r>
              <w:rPr>
                <w:noProof/>
                <w:webHidden/>
              </w:rPr>
              <w:fldChar w:fldCharType="begin"/>
            </w:r>
            <w:r>
              <w:rPr>
                <w:noProof/>
                <w:webHidden/>
              </w:rPr>
              <w:instrText xml:space="preserve"> PAGEREF _Toc211331161 \h </w:instrText>
            </w:r>
            <w:r>
              <w:rPr>
                <w:noProof/>
                <w:webHidden/>
              </w:rPr>
            </w:r>
            <w:r>
              <w:rPr>
                <w:noProof/>
                <w:webHidden/>
              </w:rPr>
              <w:fldChar w:fldCharType="separate"/>
            </w:r>
            <w:r>
              <w:rPr>
                <w:noProof/>
                <w:webHidden/>
              </w:rPr>
              <w:t>9</w:t>
            </w:r>
            <w:r>
              <w:rPr>
                <w:noProof/>
                <w:webHidden/>
              </w:rPr>
              <w:fldChar w:fldCharType="end"/>
            </w:r>
          </w:hyperlink>
        </w:p>
        <w:p w14:paraId="590F799F" w14:textId="7B261B3A" w:rsidR="00144218" w:rsidRDefault="00144218">
          <w:pPr>
            <w:pStyle w:val="TM1"/>
            <w:tabs>
              <w:tab w:val="left" w:pos="440"/>
              <w:tab w:val="right" w:leader="dot" w:pos="9062"/>
            </w:tabs>
            <w:rPr>
              <w:rFonts w:eastAsiaTheme="minorEastAsia"/>
              <w:noProof/>
              <w:lang w:eastAsia="fr-FR"/>
            </w:rPr>
          </w:pPr>
          <w:hyperlink w:anchor="_Toc211331162" w:history="1">
            <w:r w:rsidRPr="005B4BFF">
              <w:rPr>
                <w:rStyle w:val="Lienhypertexte"/>
                <w:noProof/>
                <w14:scene3d>
                  <w14:camera w14:prst="orthographicFront"/>
                  <w14:lightRig w14:rig="threePt" w14:dir="t">
                    <w14:rot w14:lat="0" w14:lon="0" w14:rev="0"/>
                  </w14:lightRig>
                </w14:scene3d>
              </w:rPr>
              <w:t>8</w:t>
            </w:r>
            <w:r>
              <w:rPr>
                <w:rFonts w:eastAsiaTheme="minorEastAsia"/>
                <w:noProof/>
                <w:lang w:eastAsia="fr-FR"/>
              </w:rPr>
              <w:tab/>
            </w:r>
            <w:r w:rsidRPr="005B4BFF">
              <w:rPr>
                <w:rStyle w:val="Lienhypertexte"/>
                <w:noProof/>
              </w:rPr>
              <w:t>Lieux de livraison ou d’exécution</w:t>
            </w:r>
            <w:r>
              <w:rPr>
                <w:noProof/>
                <w:webHidden/>
              </w:rPr>
              <w:tab/>
            </w:r>
            <w:r>
              <w:rPr>
                <w:noProof/>
                <w:webHidden/>
              </w:rPr>
              <w:fldChar w:fldCharType="begin"/>
            </w:r>
            <w:r>
              <w:rPr>
                <w:noProof/>
                <w:webHidden/>
              </w:rPr>
              <w:instrText xml:space="preserve"> PAGEREF _Toc211331162 \h </w:instrText>
            </w:r>
            <w:r>
              <w:rPr>
                <w:noProof/>
                <w:webHidden/>
              </w:rPr>
            </w:r>
            <w:r>
              <w:rPr>
                <w:noProof/>
                <w:webHidden/>
              </w:rPr>
              <w:fldChar w:fldCharType="separate"/>
            </w:r>
            <w:r>
              <w:rPr>
                <w:noProof/>
                <w:webHidden/>
              </w:rPr>
              <w:t>9</w:t>
            </w:r>
            <w:r>
              <w:rPr>
                <w:noProof/>
                <w:webHidden/>
              </w:rPr>
              <w:fldChar w:fldCharType="end"/>
            </w:r>
          </w:hyperlink>
        </w:p>
        <w:p w14:paraId="41B9ADB1" w14:textId="6F7D5F8C" w:rsidR="00144218" w:rsidRDefault="00144218">
          <w:pPr>
            <w:pStyle w:val="TM1"/>
            <w:tabs>
              <w:tab w:val="left" w:pos="440"/>
              <w:tab w:val="right" w:leader="dot" w:pos="9062"/>
            </w:tabs>
            <w:rPr>
              <w:rFonts w:eastAsiaTheme="minorEastAsia"/>
              <w:noProof/>
              <w:lang w:eastAsia="fr-FR"/>
            </w:rPr>
          </w:pPr>
          <w:hyperlink w:anchor="_Toc211331163" w:history="1">
            <w:r w:rsidRPr="005B4BFF">
              <w:rPr>
                <w:rStyle w:val="Lienhypertexte"/>
                <w:noProof/>
                <w14:scene3d>
                  <w14:camera w14:prst="orthographicFront"/>
                  <w14:lightRig w14:rig="threePt" w14:dir="t">
                    <w14:rot w14:lat="0" w14:lon="0" w14:rev="0"/>
                  </w14:lightRig>
                </w14:scene3d>
              </w:rPr>
              <w:t>9</w:t>
            </w:r>
            <w:r>
              <w:rPr>
                <w:rFonts w:eastAsiaTheme="minorEastAsia"/>
                <w:noProof/>
                <w:lang w:eastAsia="fr-FR"/>
              </w:rPr>
              <w:tab/>
            </w:r>
            <w:r w:rsidRPr="005B4BFF">
              <w:rPr>
                <w:rStyle w:val="Lienhypertexte"/>
                <w:noProof/>
              </w:rPr>
              <w:t>Délais de livraison ou d’exécution</w:t>
            </w:r>
            <w:r>
              <w:rPr>
                <w:noProof/>
                <w:webHidden/>
              </w:rPr>
              <w:tab/>
            </w:r>
            <w:r>
              <w:rPr>
                <w:noProof/>
                <w:webHidden/>
              </w:rPr>
              <w:fldChar w:fldCharType="begin"/>
            </w:r>
            <w:r>
              <w:rPr>
                <w:noProof/>
                <w:webHidden/>
              </w:rPr>
              <w:instrText xml:space="preserve"> PAGEREF _Toc211331163 \h </w:instrText>
            </w:r>
            <w:r>
              <w:rPr>
                <w:noProof/>
                <w:webHidden/>
              </w:rPr>
            </w:r>
            <w:r>
              <w:rPr>
                <w:noProof/>
                <w:webHidden/>
              </w:rPr>
              <w:fldChar w:fldCharType="separate"/>
            </w:r>
            <w:r>
              <w:rPr>
                <w:noProof/>
                <w:webHidden/>
              </w:rPr>
              <w:t>10</w:t>
            </w:r>
            <w:r>
              <w:rPr>
                <w:noProof/>
                <w:webHidden/>
              </w:rPr>
              <w:fldChar w:fldCharType="end"/>
            </w:r>
          </w:hyperlink>
        </w:p>
        <w:p w14:paraId="0B492C7B" w14:textId="1371EDC1" w:rsidR="00144218" w:rsidRDefault="00144218">
          <w:pPr>
            <w:pStyle w:val="TM1"/>
            <w:tabs>
              <w:tab w:val="left" w:pos="660"/>
              <w:tab w:val="right" w:leader="dot" w:pos="9062"/>
            </w:tabs>
            <w:rPr>
              <w:rFonts w:eastAsiaTheme="minorEastAsia"/>
              <w:noProof/>
              <w:lang w:eastAsia="fr-FR"/>
            </w:rPr>
          </w:pPr>
          <w:hyperlink w:anchor="_Toc211331164" w:history="1">
            <w:r w:rsidRPr="005B4BFF">
              <w:rPr>
                <w:rStyle w:val="Lienhypertexte"/>
                <w:rFonts w:eastAsia="Times New Roman"/>
                <w:noProof/>
                <w:lang w:eastAsia="fr-FR"/>
                <w14:scene3d>
                  <w14:camera w14:prst="orthographicFront"/>
                  <w14:lightRig w14:rig="threePt" w14:dir="t">
                    <w14:rot w14:lat="0" w14:lon="0" w14:rev="0"/>
                  </w14:lightRig>
                </w14:scene3d>
              </w:rPr>
              <w:t>10</w:t>
            </w:r>
            <w:r>
              <w:rPr>
                <w:rFonts w:eastAsiaTheme="minorEastAsia"/>
                <w:noProof/>
                <w:lang w:eastAsia="fr-FR"/>
              </w:rPr>
              <w:tab/>
            </w:r>
            <w:r w:rsidRPr="005B4BFF">
              <w:rPr>
                <w:rStyle w:val="Lienhypertexte"/>
                <w:rFonts w:eastAsia="Times New Roman"/>
                <w:noProof/>
                <w:lang w:eastAsia="fr-FR"/>
              </w:rPr>
              <w:t>Emission des bons de commande ou ordres de service</w:t>
            </w:r>
            <w:r>
              <w:rPr>
                <w:noProof/>
                <w:webHidden/>
              </w:rPr>
              <w:tab/>
            </w:r>
            <w:r>
              <w:rPr>
                <w:noProof/>
                <w:webHidden/>
              </w:rPr>
              <w:fldChar w:fldCharType="begin"/>
            </w:r>
            <w:r>
              <w:rPr>
                <w:noProof/>
                <w:webHidden/>
              </w:rPr>
              <w:instrText xml:space="preserve"> PAGEREF _Toc211331164 \h </w:instrText>
            </w:r>
            <w:r>
              <w:rPr>
                <w:noProof/>
                <w:webHidden/>
              </w:rPr>
            </w:r>
            <w:r>
              <w:rPr>
                <w:noProof/>
                <w:webHidden/>
              </w:rPr>
              <w:fldChar w:fldCharType="separate"/>
            </w:r>
            <w:r>
              <w:rPr>
                <w:noProof/>
                <w:webHidden/>
              </w:rPr>
              <w:t>10</w:t>
            </w:r>
            <w:r>
              <w:rPr>
                <w:noProof/>
                <w:webHidden/>
              </w:rPr>
              <w:fldChar w:fldCharType="end"/>
            </w:r>
          </w:hyperlink>
        </w:p>
        <w:p w14:paraId="113C219C" w14:textId="25467D70" w:rsidR="00144218" w:rsidRDefault="00144218">
          <w:pPr>
            <w:pStyle w:val="TM2"/>
            <w:tabs>
              <w:tab w:val="left" w:pos="880"/>
              <w:tab w:val="right" w:leader="dot" w:pos="9062"/>
            </w:tabs>
            <w:rPr>
              <w:rFonts w:eastAsiaTheme="minorEastAsia"/>
              <w:noProof/>
              <w:lang w:eastAsia="fr-FR"/>
            </w:rPr>
          </w:pPr>
          <w:hyperlink w:anchor="_Toc211331165" w:history="1">
            <w:r w:rsidRPr="005B4BFF">
              <w:rPr>
                <w:rStyle w:val="Lienhypertexte"/>
                <w:noProof/>
                <w14:scene3d>
                  <w14:camera w14:prst="orthographicFront"/>
                  <w14:lightRig w14:rig="threePt" w14:dir="t">
                    <w14:rot w14:lat="0" w14:lon="0" w14:rev="0"/>
                  </w14:lightRig>
                </w14:scene3d>
              </w:rPr>
              <w:t>10.1</w:t>
            </w:r>
            <w:r>
              <w:rPr>
                <w:rFonts w:eastAsiaTheme="minorEastAsia"/>
                <w:noProof/>
                <w:lang w:eastAsia="fr-FR"/>
              </w:rPr>
              <w:tab/>
            </w:r>
            <w:r w:rsidRPr="005B4BFF">
              <w:rPr>
                <w:rStyle w:val="Lienhypertexte"/>
                <w:noProof/>
              </w:rPr>
              <w:t>Emission des bons de commande</w:t>
            </w:r>
            <w:r>
              <w:rPr>
                <w:noProof/>
                <w:webHidden/>
              </w:rPr>
              <w:tab/>
            </w:r>
            <w:r>
              <w:rPr>
                <w:noProof/>
                <w:webHidden/>
              </w:rPr>
              <w:fldChar w:fldCharType="begin"/>
            </w:r>
            <w:r>
              <w:rPr>
                <w:noProof/>
                <w:webHidden/>
              </w:rPr>
              <w:instrText xml:space="preserve"> PAGEREF _Toc211331165 \h </w:instrText>
            </w:r>
            <w:r>
              <w:rPr>
                <w:noProof/>
                <w:webHidden/>
              </w:rPr>
            </w:r>
            <w:r>
              <w:rPr>
                <w:noProof/>
                <w:webHidden/>
              </w:rPr>
              <w:fldChar w:fldCharType="separate"/>
            </w:r>
            <w:r>
              <w:rPr>
                <w:noProof/>
                <w:webHidden/>
              </w:rPr>
              <w:t>10</w:t>
            </w:r>
            <w:r>
              <w:rPr>
                <w:noProof/>
                <w:webHidden/>
              </w:rPr>
              <w:fldChar w:fldCharType="end"/>
            </w:r>
          </w:hyperlink>
        </w:p>
        <w:p w14:paraId="4AE2169E" w14:textId="2250DE4F" w:rsidR="00144218" w:rsidRDefault="00144218">
          <w:pPr>
            <w:pStyle w:val="TM1"/>
            <w:tabs>
              <w:tab w:val="left" w:pos="660"/>
              <w:tab w:val="right" w:leader="dot" w:pos="9062"/>
            </w:tabs>
            <w:rPr>
              <w:rFonts w:eastAsiaTheme="minorEastAsia"/>
              <w:noProof/>
              <w:lang w:eastAsia="fr-FR"/>
            </w:rPr>
          </w:pPr>
          <w:hyperlink w:anchor="_Toc211331166" w:history="1">
            <w:r w:rsidRPr="005B4BFF">
              <w:rPr>
                <w:rStyle w:val="Lienhypertexte"/>
                <w:noProof/>
                <w14:scene3d>
                  <w14:camera w14:prst="orthographicFront"/>
                  <w14:lightRig w14:rig="threePt" w14:dir="t">
                    <w14:rot w14:lat="0" w14:lon="0" w14:rev="0"/>
                  </w14:lightRig>
                </w14:scene3d>
              </w:rPr>
              <w:t>11</w:t>
            </w:r>
            <w:r>
              <w:rPr>
                <w:rFonts w:eastAsiaTheme="minorEastAsia"/>
                <w:noProof/>
                <w:lang w:eastAsia="fr-FR"/>
              </w:rPr>
              <w:tab/>
            </w:r>
            <w:r w:rsidRPr="005B4BFF">
              <w:rPr>
                <w:rStyle w:val="Lienhypertexte"/>
                <w:noProof/>
              </w:rPr>
              <w:t>Conditions de livraison ou d’exécution</w:t>
            </w:r>
            <w:r>
              <w:rPr>
                <w:noProof/>
                <w:webHidden/>
              </w:rPr>
              <w:tab/>
            </w:r>
            <w:r>
              <w:rPr>
                <w:noProof/>
                <w:webHidden/>
              </w:rPr>
              <w:fldChar w:fldCharType="begin"/>
            </w:r>
            <w:r>
              <w:rPr>
                <w:noProof/>
                <w:webHidden/>
              </w:rPr>
              <w:instrText xml:space="preserve"> PAGEREF _Toc211331166 \h </w:instrText>
            </w:r>
            <w:r>
              <w:rPr>
                <w:noProof/>
                <w:webHidden/>
              </w:rPr>
            </w:r>
            <w:r>
              <w:rPr>
                <w:noProof/>
                <w:webHidden/>
              </w:rPr>
              <w:fldChar w:fldCharType="separate"/>
            </w:r>
            <w:r>
              <w:rPr>
                <w:noProof/>
                <w:webHidden/>
              </w:rPr>
              <w:t>10</w:t>
            </w:r>
            <w:r>
              <w:rPr>
                <w:noProof/>
                <w:webHidden/>
              </w:rPr>
              <w:fldChar w:fldCharType="end"/>
            </w:r>
          </w:hyperlink>
        </w:p>
        <w:p w14:paraId="5E8A8709" w14:textId="69D55A76" w:rsidR="00144218" w:rsidRDefault="00144218">
          <w:pPr>
            <w:pStyle w:val="TM2"/>
            <w:tabs>
              <w:tab w:val="left" w:pos="880"/>
              <w:tab w:val="right" w:leader="dot" w:pos="9062"/>
            </w:tabs>
            <w:rPr>
              <w:rFonts w:eastAsiaTheme="minorEastAsia"/>
              <w:noProof/>
              <w:lang w:eastAsia="fr-FR"/>
            </w:rPr>
          </w:pPr>
          <w:hyperlink w:anchor="_Toc211331167" w:history="1">
            <w:r w:rsidRPr="005B4BFF">
              <w:rPr>
                <w:rStyle w:val="Lienhypertexte"/>
                <w:noProof/>
                <w14:scene3d>
                  <w14:camera w14:prst="orthographicFront"/>
                  <w14:lightRig w14:rig="threePt" w14:dir="t">
                    <w14:rot w14:lat="0" w14:lon="0" w14:rev="0"/>
                  </w14:lightRig>
                </w14:scene3d>
              </w:rPr>
              <w:t>11.1</w:t>
            </w:r>
            <w:r>
              <w:rPr>
                <w:rFonts w:eastAsiaTheme="minorEastAsia"/>
                <w:noProof/>
                <w:lang w:eastAsia="fr-FR"/>
              </w:rPr>
              <w:tab/>
            </w:r>
            <w:r w:rsidRPr="005B4BFF">
              <w:rPr>
                <w:rStyle w:val="Lienhypertexte"/>
                <w:noProof/>
              </w:rPr>
              <w:t>Conditions Générales</w:t>
            </w:r>
            <w:r>
              <w:rPr>
                <w:noProof/>
                <w:webHidden/>
              </w:rPr>
              <w:tab/>
            </w:r>
            <w:r>
              <w:rPr>
                <w:noProof/>
                <w:webHidden/>
              </w:rPr>
              <w:fldChar w:fldCharType="begin"/>
            </w:r>
            <w:r>
              <w:rPr>
                <w:noProof/>
                <w:webHidden/>
              </w:rPr>
              <w:instrText xml:space="preserve"> PAGEREF _Toc211331167 \h </w:instrText>
            </w:r>
            <w:r>
              <w:rPr>
                <w:noProof/>
                <w:webHidden/>
              </w:rPr>
            </w:r>
            <w:r>
              <w:rPr>
                <w:noProof/>
                <w:webHidden/>
              </w:rPr>
              <w:fldChar w:fldCharType="separate"/>
            </w:r>
            <w:r>
              <w:rPr>
                <w:noProof/>
                <w:webHidden/>
              </w:rPr>
              <w:t>10</w:t>
            </w:r>
            <w:r>
              <w:rPr>
                <w:noProof/>
                <w:webHidden/>
              </w:rPr>
              <w:fldChar w:fldCharType="end"/>
            </w:r>
          </w:hyperlink>
        </w:p>
        <w:p w14:paraId="036B43BB" w14:textId="6D75A684" w:rsidR="00144218" w:rsidRDefault="00144218">
          <w:pPr>
            <w:pStyle w:val="TM2"/>
            <w:tabs>
              <w:tab w:val="left" w:pos="880"/>
              <w:tab w:val="right" w:leader="dot" w:pos="9062"/>
            </w:tabs>
            <w:rPr>
              <w:rFonts w:eastAsiaTheme="minorEastAsia"/>
              <w:noProof/>
              <w:lang w:eastAsia="fr-FR"/>
            </w:rPr>
          </w:pPr>
          <w:hyperlink w:anchor="_Toc211331168" w:history="1">
            <w:r w:rsidRPr="005B4BFF">
              <w:rPr>
                <w:rStyle w:val="Lienhypertexte"/>
                <w:noProof/>
                <w14:scene3d>
                  <w14:camera w14:prst="orthographicFront"/>
                  <w14:lightRig w14:rig="threePt" w14:dir="t">
                    <w14:rot w14:lat="0" w14:lon="0" w14:rev="0"/>
                  </w14:lightRig>
                </w14:scene3d>
              </w:rPr>
              <w:t>11.2</w:t>
            </w:r>
            <w:r>
              <w:rPr>
                <w:rFonts w:eastAsiaTheme="minorEastAsia"/>
                <w:noProof/>
                <w:lang w:eastAsia="fr-FR"/>
              </w:rPr>
              <w:tab/>
            </w:r>
            <w:r w:rsidRPr="005B4BFF">
              <w:rPr>
                <w:rStyle w:val="Lienhypertexte"/>
                <w:noProof/>
              </w:rPr>
              <w:t>Conditions Particulières</w:t>
            </w:r>
            <w:r>
              <w:rPr>
                <w:noProof/>
                <w:webHidden/>
              </w:rPr>
              <w:tab/>
            </w:r>
            <w:r>
              <w:rPr>
                <w:noProof/>
                <w:webHidden/>
              </w:rPr>
              <w:fldChar w:fldCharType="begin"/>
            </w:r>
            <w:r>
              <w:rPr>
                <w:noProof/>
                <w:webHidden/>
              </w:rPr>
              <w:instrText xml:space="preserve"> PAGEREF _Toc211331168 \h </w:instrText>
            </w:r>
            <w:r>
              <w:rPr>
                <w:noProof/>
                <w:webHidden/>
              </w:rPr>
            </w:r>
            <w:r>
              <w:rPr>
                <w:noProof/>
                <w:webHidden/>
              </w:rPr>
              <w:fldChar w:fldCharType="separate"/>
            </w:r>
            <w:r>
              <w:rPr>
                <w:noProof/>
                <w:webHidden/>
              </w:rPr>
              <w:t>11</w:t>
            </w:r>
            <w:r>
              <w:rPr>
                <w:noProof/>
                <w:webHidden/>
              </w:rPr>
              <w:fldChar w:fldCharType="end"/>
            </w:r>
          </w:hyperlink>
        </w:p>
        <w:p w14:paraId="45122025" w14:textId="34A5C05B" w:rsidR="00144218" w:rsidRDefault="00144218">
          <w:pPr>
            <w:pStyle w:val="TM2"/>
            <w:tabs>
              <w:tab w:val="left" w:pos="880"/>
              <w:tab w:val="right" w:leader="dot" w:pos="9062"/>
            </w:tabs>
            <w:rPr>
              <w:rFonts w:eastAsiaTheme="minorEastAsia"/>
              <w:noProof/>
              <w:lang w:eastAsia="fr-FR"/>
            </w:rPr>
          </w:pPr>
          <w:hyperlink w:anchor="_Toc211331169" w:history="1">
            <w:r w:rsidRPr="005B4BFF">
              <w:rPr>
                <w:rStyle w:val="Lienhypertexte"/>
                <w:noProof/>
                <w14:scene3d>
                  <w14:camera w14:prst="orthographicFront"/>
                  <w14:lightRig w14:rig="threePt" w14:dir="t">
                    <w14:rot w14:lat="0" w14:lon="0" w14:rev="0"/>
                  </w14:lightRig>
                </w14:scene3d>
              </w:rPr>
              <w:t>11.3</w:t>
            </w:r>
            <w:r>
              <w:rPr>
                <w:rFonts w:eastAsiaTheme="minorEastAsia"/>
                <w:noProof/>
                <w:lang w:eastAsia="fr-FR"/>
              </w:rPr>
              <w:tab/>
            </w:r>
            <w:r w:rsidRPr="005B4BFF">
              <w:rPr>
                <w:rStyle w:val="Lienhypertexte"/>
                <w:noProof/>
              </w:rPr>
              <w:t>Location d’équipements</w:t>
            </w:r>
            <w:r>
              <w:rPr>
                <w:noProof/>
                <w:webHidden/>
              </w:rPr>
              <w:tab/>
            </w:r>
            <w:r>
              <w:rPr>
                <w:noProof/>
                <w:webHidden/>
              </w:rPr>
              <w:fldChar w:fldCharType="begin"/>
            </w:r>
            <w:r>
              <w:rPr>
                <w:noProof/>
                <w:webHidden/>
              </w:rPr>
              <w:instrText xml:space="preserve"> PAGEREF _Toc211331169 \h </w:instrText>
            </w:r>
            <w:r>
              <w:rPr>
                <w:noProof/>
                <w:webHidden/>
              </w:rPr>
            </w:r>
            <w:r>
              <w:rPr>
                <w:noProof/>
                <w:webHidden/>
              </w:rPr>
              <w:fldChar w:fldCharType="separate"/>
            </w:r>
            <w:r>
              <w:rPr>
                <w:noProof/>
                <w:webHidden/>
              </w:rPr>
              <w:t>11</w:t>
            </w:r>
            <w:r>
              <w:rPr>
                <w:noProof/>
                <w:webHidden/>
              </w:rPr>
              <w:fldChar w:fldCharType="end"/>
            </w:r>
          </w:hyperlink>
        </w:p>
        <w:p w14:paraId="636802A8" w14:textId="1A5BB95A" w:rsidR="00144218" w:rsidRDefault="00144218">
          <w:pPr>
            <w:pStyle w:val="TM3"/>
            <w:tabs>
              <w:tab w:val="left" w:pos="1320"/>
              <w:tab w:val="right" w:leader="dot" w:pos="9062"/>
            </w:tabs>
            <w:rPr>
              <w:rFonts w:eastAsiaTheme="minorEastAsia"/>
              <w:noProof/>
              <w:lang w:eastAsia="fr-FR"/>
            </w:rPr>
          </w:pPr>
          <w:hyperlink w:anchor="_Toc211331170" w:history="1">
            <w:r w:rsidRPr="005B4BFF">
              <w:rPr>
                <w:rStyle w:val="Lienhypertexte"/>
                <w:noProof/>
                <w14:scene3d>
                  <w14:camera w14:prst="orthographicFront"/>
                  <w14:lightRig w14:rig="threePt" w14:dir="t">
                    <w14:rot w14:lat="0" w14:lon="0" w14:rev="0"/>
                  </w14:lightRig>
                </w14:scene3d>
              </w:rPr>
              <w:t>11.3.1</w:t>
            </w:r>
            <w:r>
              <w:rPr>
                <w:rFonts w:eastAsiaTheme="minorEastAsia"/>
                <w:noProof/>
                <w:lang w:eastAsia="fr-FR"/>
              </w:rPr>
              <w:tab/>
            </w:r>
            <w:r w:rsidRPr="005B4BFF">
              <w:rPr>
                <w:rStyle w:val="Lienhypertexte"/>
                <w:noProof/>
              </w:rPr>
              <w:t>Propriété de l’équipement</w:t>
            </w:r>
            <w:r>
              <w:rPr>
                <w:noProof/>
                <w:webHidden/>
              </w:rPr>
              <w:tab/>
            </w:r>
            <w:r>
              <w:rPr>
                <w:noProof/>
                <w:webHidden/>
              </w:rPr>
              <w:fldChar w:fldCharType="begin"/>
            </w:r>
            <w:r>
              <w:rPr>
                <w:noProof/>
                <w:webHidden/>
              </w:rPr>
              <w:instrText xml:space="preserve"> PAGEREF _Toc211331170 \h </w:instrText>
            </w:r>
            <w:r>
              <w:rPr>
                <w:noProof/>
                <w:webHidden/>
              </w:rPr>
            </w:r>
            <w:r>
              <w:rPr>
                <w:noProof/>
                <w:webHidden/>
              </w:rPr>
              <w:fldChar w:fldCharType="separate"/>
            </w:r>
            <w:r>
              <w:rPr>
                <w:noProof/>
                <w:webHidden/>
              </w:rPr>
              <w:t>11</w:t>
            </w:r>
            <w:r>
              <w:rPr>
                <w:noProof/>
                <w:webHidden/>
              </w:rPr>
              <w:fldChar w:fldCharType="end"/>
            </w:r>
          </w:hyperlink>
        </w:p>
        <w:p w14:paraId="283AD15B" w14:textId="010F2689" w:rsidR="00144218" w:rsidRDefault="00144218">
          <w:pPr>
            <w:pStyle w:val="TM3"/>
            <w:tabs>
              <w:tab w:val="left" w:pos="1320"/>
              <w:tab w:val="right" w:leader="dot" w:pos="9062"/>
            </w:tabs>
            <w:rPr>
              <w:rFonts w:eastAsiaTheme="minorEastAsia"/>
              <w:noProof/>
              <w:lang w:eastAsia="fr-FR"/>
            </w:rPr>
          </w:pPr>
          <w:hyperlink w:anchor="_Toc211331171" w:history="1">
            <w:r w:rsidRPr="005B4BFF">
              <w:rPr>
                <w:rStyle w:val="Lienhypertexte"/>
                <w:noProof/>
                <w14:scene3d>
                  <w14:camera w14:prst="orthographicFront"/>
                  <w14:lightRig w14:rig="threePt" w14:dir="t">
                    <w14:rot w14:lat="0" w14:lon="0" w14:rev="0"/>
                  </w14:lightRig>
                </w14:scene3d>
              </w:rPr>
              <w:t>11.3.2</w:t>
            </w:r>
            <w:r>
              <w:rPr>
                <w:rFonts w:eastAsiaTheme="minorEastAsia"/>
                <w:noProof/>
                <w:lang w:eastAsia="fr-FR"/>
              </w:rPr>
              <w:tab/>
            </w:r>
            <w:r w:rsidRPr="005B4BFF">
              <w:rPr>
                <w:rStyle w:val="Lienhypertexte"/>
                <w:noProof/>
              </w:rPr>
              <w:t>Maintenance des équipements</w:t>
            </w:r>
            <w:r>
              <w:rPr>
                <w:noProof/>
                <w:webHidden/>
              </w:rPr>
              <w:tab/>
            </w:r>
            <w:r>
              <w:rPr>
                <w:noProof/>
                <w:webHidden/>
              </w:rPr>
              <w:fldChar w:fldCharType="begin"/>
            </w:r>
            <w:r>
              <w:rPr>
                <w:noProof/>
                <w:webHidden/>
              </w:rPr>
              <w:instrText xml:space="preserve"> PAGEREF _Toc211331171 \h </w:instrText>
            </w:r>
            <w:r>
              <w:rPr>
                <w:noProof/>
                <w:webHidden/>
              </w:rPr>
            </w:r>
            <w:r>
              <w:rPr>
                <w:noProof/>
                <w:webHidden/>
              </w:rPr>
              <w:fldChar w:fldCharType="separate"/>
            </w:r>
            <w:r>
              <w:rPr>
                <w:noProof/>
                <w:webHidden/>
              </w:rPr>
              <w:t>11</w:t>
            </w:r>
            <w:r>
              <w:rPr>
                <w:noProof/>
                <w:webHidden/>
              </w:rPr>
              <w:fldChar w:fldCharType="end"/>
            </w:r>
          </w:hyperlink>
        </w:p>
        <w:p w14:paraId="737E603B" w14:textId="19A49596" w:rsidR="00144218" w:rsidRDefault="00144218">
          <w:pPr>
            <w:pStyle w:val="TM3"/>
            <w:tabs>
              <w:tab w:val="left" w:pos="1320"/>
              <w:tab w:val="right" w:leader="dot" w:pos="9062"/>
            </w:tabs>
            <w:rPr>
              <w:rFonts w:eastAsiaTheme="minorEastAsia"/>
              <w:noProof/>
              <w:lang w:eastAsia="fr-FR"/>
            </w:rPr>
          </w:pPr>
          <w:hyperlink w:anchor="_Toc211331172" w:history="1">
            <w:r w:rsidRPr="005B4BFF">
              <w:rPr>
                <w:rStyle w:val="Lienhypertexte"/>
                <w:noProof/>
                <w14:scene3d>
                  <w14:camera w14:prst="orthographicFront"/>
                  <w14:lightRig w14:rig="threePt" w14:dir="t">
                    <w14:rot w14:lat="0" w14:lon="0" w14:rev="0"/>
                  </w14:lightRig>
                </w14:scene3d>
              </w:rPr>
              <w:t>11.3.3</w:t>
            </w:r>
            <w:r>
              <w:rPr>
                <w:rFonts w:eastAsiaTheme="minorEastAsia"/>
                <w:noProof/>
                <w:lang w:eastAsia="fr-FR"/>
              </w:rPr>
              <w:tab/>
            </w:r>
            <w:r w:rsidRPr="005B4BFF">
              <w:rPr>
                <w:rStyle w:val="Lienhypertexte"/>
                <w:noProof/>
              </w:rPr>
              <w:t>Levée de l’option d’achat</w:t>
            </w:r>
            <w:r>
              <w:rPr>
                <w:noProof/>
                <w:webHidden/>
              </w:rPr>
              <w:tab/>
            </w:r>
            <w:r>
              <w:rPr>
                <w:noProof/>
                <w:webHidden/>
              </w:rPr>
              <w:fldChar w:fldCharType="begin"/>
            </w:r>
            <w:r>
              <w:rPr>
                <w:noProof/>
                <w:webHidden/>
              </w:rPr>
              <w:instrText xml:space="preserve"> PAGEREF _Toc211331172 \h </w:instrText>
            </w:r>
            <w:r>
              <w:rPr>
                <w:noProof/>
                <w:webHidden/>
              </w:rPr>
            </w:r>
            <w:r>
              <w:rPr>
                <w:noProof/>
                <w:webHidden/>
              </w:rPr>
              <w:fldChar w:fldCharType="separate"/>
            </w:r>
            <w:r>
              <w:rPr>
                <w:noProof/>
                <w:webHidden/>
              </w:rPr>
              <w:t>11</w:t>
            </w:r>
            <w:r>
              <w:rPr>
                <w:noProof/>
                <w:webHidden/>
              </w:rPr>
              <w:fldChar w:fldCharType="end"/>
            </w:r>
          </w:hyperlink>
        </w:p>
        <w:p w14:paraId="523E9EE9" w14:textId="4257F46C" w:rsidR="00144218" w:rsidRDefault="00144218">
          <w:pPr>
            <w:pStyle w:val="TM3"/>
            <w:tabs>
              <w:tab w:val="left" w:pos="1320"/>
              <w:tab w:val="right" w:leader="dot" w:pos="9062"/>
            </w:tabs>
            <w:rPr>
              <w:rFonts w:eastAsiaTheme="minorEastAsia"/>
              <w:noProof/>
              <w:lang w:eastAsia="fr-FR"/>
            </w:rPr>
          </w:pPr>
          <w:hyperlink w:anchor="_Toc211331173" w:history="1">
            <w:r w:rsidRPr="005B4BFF">
              <w:rPr>
                <w:rStyle w:val="Lienhypertexte"/>
                <w:noProof/>
                <w14:scene3d>
                  <w14:camera w14:prst="orthographicFront"/>
                  <w14:lightRig w14:rig="threePt" w14:dir="t">
                    <w14:rot w14:lat="0" w14:lon="0" w14:rev="0"/>
                  </w14:lightRig>
                </w14:scene3d>
              </w:rPr>
              <w:t>11.3.4</w:t>
            </w:r>
            <w:r>
              <w:rPr>
                <w:rFonts w:eastAsiaTheme="minorEastAsia"/>
                <w:noProof/>
                <w:lang w:eastAsia="fr-FR"/>
              </w:rPr>
              <w:tab/>
            </w:r>
            <w:r w:rsidRPr="005B4BFF">
              <w:rPr>
                <w:rStyle w:val="Lienhypertexte"/>
                <w:noProof/>
              </w:rPr>
              <w:t>Modalités de restitution des équipements</w:t>
            </w:r>
            <w:r>
              <w:rPr>
                <w:noProof/>
                <w:webHidden/>
              </w:rPr>
              <w:tab/>
            </w:r>
            <w:r>
              <w:rPr>
                <w:noProof/>
                <w:webHidden/>
              </w:rPr>
              <w:fldChar w:fldCharType="begin"/>
            </w:r>
            <w:r>
              <w:rPr>
                <w:noProof/>
                <w:webHidden/>
              </w:rPr>
              <w:instrText xml:space="preserve"> PAGEREF _Toc211331173 \h </w:instrText>
            </w:r>
            <w:r>
              <w:rPr>
                <w:noProof/>
                <w:webHidden/>
              </w:rPr>
            </w:r>
            <w:r>
              <w:rPr>
                <w:noProof/>
                <w:webHidden/>
              </w:rPr>
              <w:fldChar w:fldCharType="separate"/>
            </w:r>
            <w:r>
              <w:rPr>
                <w:noProof/>
                <w:webHidden/>
              </w:rPr>
              <w:t>11</w:t>
            </w:r>
            <w:r>
              <w:rPr>
                <w:noProof/>
                <w:webHidden/>
              </w:rPr>
              <w:fldChar w:fldCharType="end"/>
            </w:r>
          </w:hyperlink>
        </w:p>
        <w:p w14:paraId="476324A4" w14:textId="2D34B6BE" w:rsidR="00144218" w:rsidRDefault="00144218">
          <w:pPr>
            <w:pStyle w:val="TM1"/>
            <w:tabs>
              <w:tab w:val="left" w:pos="660"/>
              <w:tab w:val="right" w:leader="dot" w:pos="9062"/>
            </w:tabs>
            <w:rPr>
              <w:rFonts w:eastAsiaTheme="minorEastAsia"/>
              <w:noProof/>
              <w:lang w:eastAsia="fr-FR"/>
            </w:rPr>
          </w:pPr>
          <w:hyperlink w:anchor="_Toc211331174" w:history="1">
            <w:r w:rsidRPr="005B4BFF">
              <w:rPr>
                <w:rStyle w:val="Lienhypertexte"/>
                <w:noProof/>
                <w14:scene3d>
                  <w14:camera w14:prst="orthographicFront"/>
                  <w14:lightRig w14:rig="threePt" w14:dir="t">
                    <w14:rot w14:lat="0" w14:lon="0" w14:rev="0"/>
                  </w14:lightRig>
                </w14:scene3d>
              </w:rPr>
              <w:t>12</w:t>
            </w:r>
            <w:r>
              <w:rPr>
                <w:rFonts w:eastAsiaTheme="minorEastAsia"/>
                <w:noProof/>
                <w:lang w:eastAsia="fr-FR"/>
              </w:rPr>
              <w:tab/>
            </w:r>
            <w:r w:rsidRPr="005B4BFF">
              <w:rPr>
                <w:rStyle w:val="Lienhypertexte"/>
                <w:noProof/>
              </w:rPr>
              <w:t>Constatation de l’exécution des prestations</w:t>
            </w:r>
            <w:r>
              <w:rPr>
                <w:noProof/>
                <w:webHidden/>
              </w:rPr>
              <w:tab/>
            </w:r>
            <w:r>
              <w:rPr>
                <w:noProof/>
                <w:webHidden/>
              </w:rPr>
              <w:fldChar w:fldCharType="begin"/>
            </w:r>
            <w:r>
              <w:rPr>
                <w:noProof/>
                <w:webHidden/>
              </w:rPr>
              <w:instrText xml:space="preserve"> PAGEREF _Toc211331174 \h </w:instrText>
            </w:r>
            <w:r>
              <w:rPr>
                <w:noProof/>
                <w:webHidden/>
              </w:rPr>
            </w:r>
            <w:r>
              <w:rPr>
                <w:noProof/>
                <w:webHidden/>
              </w:rPr>
              <w:fldChar w:fldCharType="separate"/>
            </w:r>
            <w:r>
              <w:rPr>
                <w:noProof/>
                <w:webHidden/>
              </w:rPr>
              <w:t>13</w:t>
            </w:r>
            <w:r>
              <w:rPr>
                <w:noProof/>
                <w:webHidden/>
              </w:rPr>
              <w:fldChar w:fldCharType="end"/>
            </w:r>
          </w:hyperlink>
        </w:p>
        <w:p w14:paraId="418172CE" w14:textId="45FD4D6D" w:rsidR="00144218" w:rsidRDefault="00144218">
          <w:pPr>
            <w:pStyle w:val="TM2"/>
            <w:tabs>
              <w:tab w:val="left" w:pos="880"/>
              <w:tab w:val="right" w:leader="dot" w:pos="9062"/>
            </w:tabs>
            <w:rPr>
              <w:rFonts w:eastAsiaTheme="minorEastAsia"/>
              <w:noProof/>
              <w:lang w:eastAsia="fr-FR"/>
            </w:rPr>
          </w:pPr>
          <w:hyperlink w:anchor="_Toc211331175" w:history="1">
            <w:r w:rsidRPr="005B4BFF">
              <w:rPr>
                <w:rStyle w:val="Lienhypertexte"/>
                <w:noProof/>
                <w14:scene3d>
                  <w14:camera w14:prst="orthographicFront"/>
                  <w14:lightRig w14:rig="threePt" w14:dir="t">
                    <w14:rot w14:lat="0" w14:lon="0" w14:rev="0"/>
                  </w14:lightRig>
                </w14:scene3d>
              </w:rPr>
              <w:t>12.1</w:t>
            </w:r>
            <w:r>
              <w:rPr>
                <w:rFonts w:eastAsiaTheme="minorEastAsia"/>
                <w:noProof/>
                <w:lang w:eastAsia="fr-FR"/>
              </w:rPr>
              <w:tab/>
            </w:r>
            <w:r w:rsidRPr="005B4BFF">
              <w:rPr>
                <w:rStyle w:val="Lienhypertexte"/>
                <w:noProof/>
              </w:rPr>
              <w:t>Opérations de vérification</w:t>
            </w:r>
            <w:r>
              <w:rPr>
                <w:noProof/>
                <w:webHidden/>
              </w:rPr>
              <w:tab/>
            </w:r>
            <w:r>
              <w:rPr>
                <w:noProof/>
                <w:webHidden/>
              </w:rPr>
              <w:fldChar w:fldCharType="begin"/>
            </w:r>
            <w:r>
              <w:rPr>
                <w:noProof/>
                <w:webHidden/>
              </w:rPr>
              <w:instrText xml:space="preserve"> PAGEREF _Toc211331175 \h </w:instrText>
            </w:r>
            <w:r>
              <w:rPr>
                <w:noProof/>
                <w:webHidden/>
              </w:rPr>
            </w:r>
            <w:r>
              <w:rPr>
                <w:noProof/>
                <w:webHidden/>
              </w:rPr>
              <w:fldChar w:fldCharType="separate"/>
            </w:r>
            <w:r>
              <w:rPr>
                <w:noProof/>
                <w:webHidden/>
              </w:rPr>
              <w:t>13</w:t>
            </w:r>
            <w:r>
              <w:rPr>
                <w:noProof/>
                <w:webHidden/>
              </w:rPr>
              <w:fldChar w:fldCharType="end"/>
            </w:r>
          </w:hyperlink>
        </w:p>
        <w:p w14:paraId="1E1E30C4" w14:textId="341966DE" w:rsidR="00144218" w:rsidRDefault="00144218">
          <w:pPr>
            <w:pStyle w:val="TM3"/>
            <w:tabs>
              <w:tab w:val="left" w:pos="1320"/>
              <w:tab w:val="right" w:leader="dot" w:pos="9062"/>
            </w:tabs>
            <w:rPr>
              <w:rFonts w:eastAsiaTheme="minorEastAsia"/>
              <w:noProof/>
              <w:lang w:eastAsia="fr-FR"/>
            </w:rPr>
          </w:pPr>
          <w:hyperlink w:anchor="_Toc211331176" w:history="1">
            <w:r w:rsidRPr="005B4BFF">
              <w:rPr>
                <w:rStyle w:val="Lienhypertexte"/>
                <w:noProof/>
                <w14:scene3d>
                  <w14:camera w14:prst="orthographicFront"/>
                  <w14:lightRig w14:rig="threePt" w14:dir="t">
                    <w14:rot w14:lat="0" w14:lon="0" w14:rev="0"/>
                  </w14:lightRig>
                </w14:scene3d>
              </w:rPr>
              <w:t>12.1.1</w:t>
            </w:r>
            <w:r>
              <w:rPr>
                <w:rFonts w:eastAsiaTheme="minorEastAsia"/>
                <w:noProof/>
                <w:lang w:eastAsia="fr-FR"/>
              </w:rPr>
              <w:tab/>
            </w:r>
            <w:r w:rsidRPr="005B4BFF">
              <w:rPr>
                <w:rStyle w:val="Lienhypertexte"/>
                <w:noProof/>
              </w:rPr>
              <w:t>Vérification quantitative</w:t>
            </w:r>
            <w:r>
              <w:rPr>
                <w:noProof/>
                <w:webHidden/>
              </w:rPr>
              <w:tab/>
            </w:r>
            <w:r>
              <w:rPr>
                <w:noProof/>
                <w:webHidden/>
              </w:rPr>
              <w:fldChar w:fldCharType="begin"/>
            </w:r>
            <w:r>
              <w:rPr>
                <w:noProof/>
                <w:webHidden/>
              </w:rPr>
              <w:instrText xml:space="preserve"> PAGEREF _Toc211331176 \h </w:instrText>
            </w:r>
            <w:r>
              <w:rPr>
                <w:noProof/>
                <w:webHidden/>
              </w:rPr>
            </w:r>
            <w:r>
              <w:rPr>
                <w:noProof/>
                <w:webHidden/>
              </w:rPr>
              <w:fldChar w:fldCharType="separate"/>
            </w:r>
            <w:r>
              <w:rPr>
                <w:noProof/>
                <w:webHidden/>
              </w:rPr>
              <w:t>13</w:t>
            </w:r>
            <w:r>
              <w:rPr>
                <w:noProof/>
                <w:webHidden/>
              </w:rPr>
              <w:fldChar w:fldCharType="end"/>
            </w:r>
          </w:hyperlink>
        </w:p>
        <w:p w14:paraId="07418036" w14:textId="7A4A5C2E" w:rsidR="00144218" w:rsidRDefault="00144218">
          <w:pPr>
            <w:pStyle w:val="TM3"/>
            <w:tabs>
              <w:tab w:val="left" w:pos="1320"/>
              <w:tab w:val="right" w:leader="dot" w:pos="9062"/>
            </w:tabs>
            <w:rPr>
              <w:rFonts w:eastAsiaTheme="minorEastAsia"/>
              <w:noProof/>
              <w:lang w:eastAsia="fr-FR"/>
            </w:rPr>
          </w:pPr>
          <w:hyperlink w:anchor="_Toc211331177" w:history="1">
            <w:r w:rsidRPr="005B4BFF">
              <w:rPr>
                <w:rStyle w:val="Lienhypertexte"/>
                <w:noProof/>
                <w14:scene3d>
                  <w14:camera w14:prst="orthographicFront"/>
                  <w14:lightRig w14:rig="threePt" w14:dir="t">
                    <w14:rot w14:lat="0" w14:lon="0" w14:rev="0"/>
                  </w14:lightRig>
                </w14:scene3d>
              </w:rPr>
              <w:t>12.1.2</w:t>
            </w:r>
            <w:r>
              <w:rPr>
                <w:rFonts w:eastAsiaTheme="minorEastAsia"/>
                <w:noProof/>
                <w:lang w:eastAsia="fr-FR"/>
              </w:rPr>
              <w:tab/>
            </w:r>
            <w:r w:rsidRPr="005B4BFF">
              <w:rPr>
                <w:rStyle w:val="Lienhypertexte"/>
                <w:noProof/>
              </w:rPr>
              <w:t>Vérification qualitative</w:t>
            </w:r>
            <w:r>
              <w:rPr>
                <w:noProof/>
                <w:webHidden/>
              </w:rPr>
              <w:tab/>
            </w:r>
            <w:r>
              <w:rPr>
                <w:noProof/>
                <w:webHidden/>
              </w:rPr>
              <w:fldChar w:fldCharType="begin"/>
            </w:r>
            <w:r>
              <w:rPr>
                <w:noProof/>
                <w:webHidden/>
              </w:rPr>
              <w:instrText xml:space="preserve"> PAGEREF _Toc211331177 \h </w:instrText>
            </w:r>
            <w:r>
              <w:rPr>
                <w:noProof/>
                <w:webHidden/>
              </w:rPr>
            </w:r>
            <w:r>
              <w:rPr>
                <w:noProof/>
                <w:webHidden/>
              </w:rPr>
              <w:fldChar w:fldCharType="separate"/>
            </w:r>
            <w:r>
              <w:rPr>
                <w:noProof/>
                <w:webHidden/>
              </w:rPr>
              <w:t>13</w:t>
            </w:r>
            <w:r>
              <w:rPr>
                <w:noProof/>
                <w:webHidden/>
              </w:rPr>
              <w:fldChar w:fldCharType="end"/>
            </w:r>
          </w:hyperlink>
        </w:p>
        <w:p w14:paraId="76E04326" w14:textId="59EC5E97" w:rsidR="00144218" w:rsidRDefault="00144218">
          <w:pPr>
            <w:pStyle w:val="TM3"/>
            <w:tabs>
              <w:tab w:val="left" w:pos="1320"/>
              <w:tab w:val="right" w:leader="dot" w:pos="9062"/>
            </w:tabs>
            <w:rPr>
              <w:rFonts w:eastAsiaTheme="minorEastAsia"/>
              <w:noProof/>
              <w:lang w:eastAsia="fr-FR"/>
            </w:rPr>
          </w:pPr>
          <w:hyperlink w:anchor="_Toc211331178" w:history="1">
            <w:r w:rsidRPr="005B4BFF">
              <w:rPr>
                <w:rStyle w:val="Lienhypertexte"/>
                <w:noProof/>
                <w14:scene3d>
                  <w14:camera w14:prst="orthographicFront"/>
                  <w14:lightRig w14:rig="threePt" w14:dir="t">
                    <w14:rot w14:lat="0" w14:lon="0" w14:rev="0"/>
                  </w14:lightRig>
                </w14:scene3d>
              </w:rPr>
              <w:t>12.1.3</w:t>
            </w:r>
            <w:r>
              <w:rPr>
                <w:rFonts w:eastAsiaTheme="minorEastAsia"/>
                <w:noProof/>
                <w:lang w:eastAsia="fr-FR"/>
              </w:rPr>
              <w:tab/>
            </w:r>
            <w:r w:rsidRPr="005B4BFF">
              <w:rPr>
                <w:rStyle w:val="Lienhypertexte"/>
                <w:noProof/>
              </w:rPr>
              <w:t>Admission</w:t>
            </w:r>
            <w:r>
              <w:rPr>
                <w:noProof/>
                <w:webHidden/>
              </w:rPr>
              <w:tab/>
            </w:r>
            <w:r>
              <w:rPr>
                <w:noProof/>
                <w:webHidden/>
              </w:rPr>
              <w:fldChar w:fldCharType="begin"/>
            </w:r>
            <w:r>
              <w:rPr>
                <w:noProof/>
                <w:webHidden/>
              </w:rPr>
              <w:instrText xml:space="preserve"> PAGEREF _Toc211331178 \h </w:instrText>
            </w:r>
            <w:r>
              <w:rPr>
                <w:noProof/>
                <w:webHidden/>
              </w:rPr>
            </w:r>
            <w:r>
              <w:rPr>
                <w:noProof/>
                <w:webHidden/>
              </w:rPr>
              <w:fldChar w:fldCharType="separate"/>
            </w:r>
            <w:r>
              <w:rPr>
                <w:noProof/>
                <w:webHidden/>
              </w:rPr>
              <w:t>13</w:t>
            </w:r>
            <w:r>
              <w:rPr>
                <w:noProof/>
                <w:webHidden/>
              </w:rPr>
              <w:fldChar w:fldCharType="end"/>
            </w:r>
          </w:hyperlink>
        </w:p>
        <w:p w14:paraId="147CF71A" w14:textId="3C48BC95" w:rsidR="00144218" w:rsidRDefault="00144218">
          <w:pPr>
            <w:pStyle w:val="TM3"/>
            <w:tabs>
              <w:tab w:val="left" w:pos="1320"/>
              <w:tab w:val="right" w:leader="dot" w:pos="9062"/>
            </w:tabs>
            <w:rPr>
              <w:rFonts w:eastAsiaTheme="minorEastAsia"/>
              <w:noProof/>
              <w:lang w:eastAsia="fr-FR"/>
            </w:rPr>
          </w:pPr>
          <w:hyperlink w:anchor="_Toc211331179" w:history="1">
            <w:r w:rsidRPr="005B4BFF">
              <w:rPr>
                <w:rStyle w:val="Lienhypertexte"/>
                <w:noProof/>
                <w14:scene3d>
                  <w14:camera w14:prst="orthographicFront"/>
                  <w14:lightRig w14:rig="threePt" w14:dir="t">
                    <w14:rot w14:lat="0" w14:lon="0" w14:rev="0"/>
                  </w14:lightRig>
                </w14:scene3d>
              </w:rPr>
              <w:t>12.1.4</w:t>
            </w:r>
            <w:r>
              <w:rPr>
                <w:rFonts w:eastAsiaTheme="minorEastAsia"/>
                <w:noProof/>
                <w:lang w:eastAsia="fr-FR"/>
              </w:rPr>
              <w:tab/>
            </w:r>
            <w:r w:rsidRPr="005B4BFF">
              <w:rPr>
                <w:rStyle w:val="Lienhypertexte"/>
                <w:noProof/>
              </w:rPr>
              <w:t>Ajournement</w:t>
            </w:r>
            <w:r>
              <w:rPr>
                <w:noProof/>
                <w:webHidden/>
              </w:rPr>
              <w:tab/>
            </w:r>
            <w:r>
              <w:rPr>
                <w:noProof/>
                <w:webHidden/>
              </w:rPr>
              <w:fldChar w:fldCharType="begin"/>
            </w:r>
            <w:r>
              <w:rPr>
                <w:noProof/>
                <w:webHidden/>
              </w:rPr>
              <w:instrText xml:space="preserve"> PAGEREF _Toc211331179 \h </w:instrText>
            </w:r>
            <w:r>
              <w:rPr>
                <w:noProof/>
                <w:webHidden/>
              </w:rPr>
            </w:r>
            <w:r>
              <w:rPr>
                <w:noProof/>
                <w:webHidden/>
              </w:rPr>
              <w:fldChar w:fldCharType="separate"/>
            </w:r>
            <w:r>
              <w:rPr>
                <w:noProof/>
                <w:webHidden/>
              </w:rPr>
              <w:t>13</w:t>
            </w:r>
            <w:r>
              <w:rPr>
                <w:noProof/>
                <w:webHidden/>
              </w:rPr>
              <w:fldChar w:fldCharType="end"/>
            </w:r>
          </w:hyperlink>
        </w:p>
        <w:p w14:paraId="1920624F" w14:textId="192C0070" w:rsidR="00144218" w:rsidRDefault="00144218">
          <w:pPr>
            <w:pStyle w:val="TM3"/>
            <w:tabs>
              <w:tab w:val="left" w:pos="1320"/>
              <w:tab w:val="right" w:leader="dot" w:pos="9062"/>
            </w:tabs>
            <w:rPr>
              <w:rFonts w:eastAsiaTheme="minorEastAsia"/>
              <w:noProof/>
              <w:lang w:eastAsia="fr-FR"/>
            </w:rPr>
          </w:pPr>
          <w:hyperlink w:anchor="_Toc211331180" w:history="1">
            <w:r w:rsidRPr="005B4BFF">
              <w:rPr>
                <w:rStyle w:val="Lienhypertexte"/>
                <w:noProof/>
                <w14:scene3d>
                  <w14:camera w14:prst="orthographicFront"/>
                  <w14:lightRig w14:rig="threePt" w14:dir="t">
                    <w14:rot w14:lat="0" w14:lon="0" w14:rev="0"/>
                  </w14:lightRig>
                </w14:scene3d>
              </w:rPr>
              <w:t>12.1.5</w:t>
            </w:r>
            <w:r>
              <w:rPr>
                <w:rFonts w:eastAsiaTheme="minorEastAsia"/>
                <w:noProof/>
                <w:lang w:eastAsia="fr-FR"/>
              </w:rPr>
              <w:tab/>
            </w:r>
            <w:r w:rsidRPr="005B4BFF">
              <w:rPr>
                <w:rStyle w:val="Lienhypertexte"/>
                <w:noProof/>
              </w:rPr>
              <w:t>Réfaction</w:t>
            </w:r>
            <w:r>
              <w:rPr>
                <w:noProof/>
                <w:webHidden/>
              </w:rPr>
              <w:tab/>
            </w:r>
            <w:r>
              <w:rPr>
                <w:noProof/>
                <w:webHidden/>
              </w:rPr>
              <w:fldChar w:fldCharType="begin"/>
            </w:r>
            <w:r>
              <w:rPr>
                <w:noProof/>
                <w:webHidden/>
              </w:rPr>
              <w:instrText xml:space="preserve"> PAGEREF _Toc211331180 \h </w:instrText>
            </w:r>
            <w:r>
              <w:rPr>
                <w:noProof/>
                <w:webHidden/>
              </w:rPr>
            </w:r>
            <w:r>
              <w:rPr>
                <w:noProof/>
                <w:webHidden/>
              </w:rPr>
              <w:fldChar w:fldCharType="separate"/>
            </w:r>
            <w:r>
              <w:rPr>
                <w:noProof/>
                <w:webHidden/>
              </w:rPr>
              <w:t>13</w:t>
            </w:r>
            <w:r>
              <w:rPr>
                <w:noProof/>
                <w:webHidden/>
              </w:rPr>
              <w:fldChar w:fldCharType="end"/>
            </w:r>
          </w:hyperlink>
        </w:p>
        <w:p w14:paraId="0A683D94" w14:textId="40884E95" w:rsidR="00144218" w:rsidRDefault="00144218">
          <w:pPr>
            <w:pStyle w:val="TM3"/>
            <w:tabs>
              <w:tab w:val="left" w:pos="1320"/>
              <w:tab w:val="right" w:leader="dot" w:pos="9062"/>
            </w:tabs>
            <w:rPr>
              <w:rFonts w:eastAsiaTheme="minorEastAsia"/>
              <w:noProof/>
              <w:lang w:eastAsia="fr-FR"/>
            </w:rPr>
          </w:pPr>
          <w:hyperlink w:anchor="_Toc211331181" w:history="1">
            <w:r w:rsidRPr="005B4BFF">
              <w:rPr>
                <w:rStyle w:val="Lienhypertexte"/>
                <w:noProof/>
                <w14:scene3d>
                  <w14:camera w14:prst="orthographicFront"/>
                  <w14:lightRig w14:rig="threePt" w14:dir="t">
                    <w14:rot w14:lat="0" w14:lon="0" w14:rev="0"/>
                  </w14:lightRig>
                </w14:scene3d>
              </w:rPr>
              <w:t>12.1.6</w:t>
            </w:r>
            <w:r>
              <w:rPr>
                <w:rFonts w:eastAsiaTheme="minorEastAsia"/>
                <w:noProof/>
                <w:lang w:eastAsia="fr-FR"/>
              </w:rPr>
              <w:tab/>
            </w:r>
            <w:r w:rsidRPr="005B4BFF">
              <w:rPr>
                <w:rStyle w:val="Lienhypertexte"/>
                <w:noProof/>
              </w:rPr>
              <w:t>Rejet</w:t>
            </w:r>
            <w:r>
              <w:rPr>
                <w:noProof/>
                <w:webHidden/>
              </w:rPr>
              <w:tab/>
            </w:r>
            <w:r>
              <w:rPr>
                <w:noProof/>
                <w:webHidden/>
              </w:rPr>
              <w:fldChar w:fldCharType="begin"/>
            </w:r>
            <w:r>
              <w:rPr>
                <w:noProof/>
                <w:webHidden/>
              </w:rPr>
              <w:instrText xml:space="preserve"> PAGEREF _Toc211331181 \h </w:instrText>
            </w:r>
            <w:r>
              <w:rPr>
                <w:noProof/>
                <w:webHidden/>
              </w:rPr>
            </w:r>
            <w:r>
              <w:rPr>
                <w:noProof/>
                <w:webHidden/>
              </w:rPr>
              <w:fldChar w:fldCharType="separate"/>
            </w:r>
            <w:r>
              <w:rPr>
                <w:noProof/>
                <w:webHidden/>
              </w:rPr>
              <w:t>14</w:t>
            </w:r>
            <w:r>
              <w:rPr>
                <w:noProof/>
                <w:webHidden/>
              </w:rPr>
              <w:fldChar w:fldCharType="end"/>
            </w:r>
          </w:hyperlink>
        </w:p>
        <w:p w14:paraId="5C0F182D" w14:textId="297072B4" w:rsidR="00144218" w:rsidRDefault="00144218">
          <w:pPr>
            <w:pStyle w:val="TM1"/>
            <w:tabs>
              <w:tab w:val="left" w:pos="660"/>
              <w:tab w:val="right" w:leader="dot" w:pos="9062"/>
            </w:tabs>
            <w:rPr>
              <w:rFonts w:eastAsiaTheme="minorEastAsia"/>
              <w:noProof/>
              <w:lang w:eastAsia="fr-FR"/>
            </w:rPr>
          </w:pPr>
          <w:hyperlink w:anchor="_Toc211331182" w:history="1">
            <w:r w:rsidRPr="005B4BFF">
              <w:rPr>
                <w:rStyle w:val="Lienhypertexte"/>
                <w:noProof/>
                <w14:scene3d>
                  <w14:camera w14:prst="orthographicFront"/>
                  <w14:lightRig w14:rig="threePt" w14:dir="t">
                    <w14:rot w14:lat="0" w14:lon="0" w14:rev="0"/>
                  </w14:lightRig>
                </w14:scene3d>
              </w:rPr>
              <w:t>13</w:t>
            </w:r>
            <w:r>
              <w:rPr>
                <w:rFonts w:eastAsiaTheme="minorEastAsia"/>
                <w:noProof/>
                <w:lang w:eastAsia="fr-FR"/>
              </w:rPr>
              <w:tab/>
            </w:r>
            <w:r w:rsidRPr="005B4BFF">
              <w:rPr>
                <w:rStyle w:val="Lienhypertexte"/>
                <w:noProof/>
              </w:rPr>
              <w:t>Garantie</w:t>
            </w:r>
            <w:r>
              <w:rPr>
                <w:noProof/>
                <w:webHidden/>
              </w:rPr>
              <w:tab/>
            </w:r>
            <w:r>
              <w:rPr>
                <w:noProof/>
                <w:webHidden/>
              </w:rPr>
              <w:fldChar w:fldCharType="begin"/>
            </w:r>
            <w:r>
              <w:rPr>
                <w:noProof/>
                <w:webHidden/>
              </w:rPr>
              <w:instrText xml:space="preserve"> PAGEREF _Toc211331182 \h </w:instrText>
            </w:r>
            <w:r>
              <w:rPr>
                <w:noProof/>
                <w:webHidden/>
              </w:rPr>
            </w:r>
            <w:r>
              <w:rPr>
                <w:noProof/>
                <w:webHidden/>
              </w:rPr>
              <w:fldChar w:fldCharType="separate"/>
            </w:r>
            <w:r>
              <w:rPr>
                <w:noProof/>
                <w:webHidden/>
              </w:rPr>
              <w:t>14</w:t>
            </w:r>
            <w:r>
              <w:rPr>
                <w:noProof/>
                <w:webHidden/>
              </w:rPr>
              <w:fldChar w:fldCharType="end"/>
            </w:r>
          </w:hyperlink>
        </w:p>
        <w:p w14:paraId="4A1F6624" w14:textId="4114DFC6" w:rsidR="00144218" w:rsidRDefault="00144218">
          <w:pPr>
            <w:pStyle w:val="TM1"/>
            <w:tabs>
              <w:tab w:val="left" w:pos="660"/>
              <w:tab w:val="right" w:leader="dot" w:pos="9062"/>
            </w:tabs>
            <w:rPr>
              <w:rFonts w:eastAsiaTheme="minorEastAsia"/>
              <w:noProof/>
              <w:lang w:eastAsia="fr-FR"/>
            </w:rPr>
          </w:pPr>
          <w:hyperlink w:anchor="_Toc211331183" w:history="1">
            <w:r w:rsidRPr="005B4BFF">
              <w:rPr>
                <w:rStyle w:val="Lienhypertexte"/>
                <w:noProof/>
                <w14:scene3d>
                  <w14:camera w14:prst="orthographicFront"/>
                  <w14:lightRig w14:rig="threePt" w14:dir="t">
                    <w14:rot w14:lat="0" w14:lon="0" w14:rev="0"/>
                  </w14:lightRig>
                </w14:scene3d>
              </w:rPr>
              <w:t>14</w:t>
            </w:r>
            <w:r>
              <w:rPr>
                <w:rFonts w:eastAsiaTheme="minorEastAsia"/>
                <w:noProof/>
                <w:lang w:eastAsia="fr-FR"/>
              </w:rPr>
              <w:tab/>
            </w:r>
            <w:r w:rsidRPr="005B4BFF">
              <w:rPr>
                <w:rStyle w:val="Lienhypertexte"/>
                <w:noProof/>
              </w:rPr>
              <w:t>Modalités de détermination des prix</w:t>
            </w:r>
            <w:r>
              <w:rPr>
                <w:noProof/>
                <w:webHidden/>
              </w:rPr>
              <w:tab/>
            </w:r>
            <w:r>
              <w:rPr>
                <w:noProof/>
                <w:webHidden/>
              </w:rPr>
              <w:fldChar w:fldCharType="begin"/>
            </w:r>
            <w:r>
              <w:rPr>
                <w:noProof/>
                <w:webHidden/>
              </w:rPr>
              <w:instrText xml:space="preserve"> PAGEREF _Toc211331183 \h </w:instrText>
            </w:r>
            <w:r>
              <w:rPr>
                <w:noProof/>
                <w:webHidden/>
              </w:rPr>
            </w:r>
            <w:r>
              <w:rPr>
                <w:noProof/>
                <w:webHidden/>
              </w:rPr>
              <w:fldChar w:fldCharType="separate"/>
            </w:r>
            <w:r>
              <w:rPr>
                <w:noProof/>
                <w:webHidden/>
              </w:rPr>
              <w:t>14</w:t>
            </w:r>
            <w:r>
              <w:rPr>
                <w:noProof/>
                <w:webHidden/>
              </w:rPr>
              <w:fldChar w:fldCharType="end"/>
            </w:r>
          </w:hyperlink>
        </w:p>
        <w:p w14:paraId="319E4D38" w14:textId="257114E7" w:rsidR="00144218" w:rsidRDefault="00144218">
          <w:pPr>
            <w:pStyle w:val="TM2"/>
            <w:tabs>
              <w:tab w:val="left" w:pos="880"/>
              <w:tab w:val="right" w:leader="dot" w:pos="9062"/>
            </w:tabs>
            <w:rPr>
              <w:rFonts w:eastAsiaTheme="minorEastAsia"/>
              <w:noProof/>
              <w:lang w:eastAsia="fr-FR"/>
            </w:rPr>
          </w:pPr>
          <w:hyperlink w:anchor="_Toc211331184" w:history="1">
            <w:r w:rsidRPr="005B4BFF">
              <w:rPr>
                <w:rStyle w:val="Lienhypertexte"/>
                <w:noProof/>
                <w14:scene3d>
                  <w14:camera w14:prst="orthographicFront"/>
                  <w14:lightRig w14:rig="threePt" w14:dir="t">
                    <w14:rot w14:lat="0" w14:lon="0" w14:rev="0"/>
                  </w14:lightRig>
                </w14:scene3d>
              </w:rPr>
              <w:t>14.1</w:t>
            </w:r>
            <w:r>
              <w:rPr>
                <w:rFonts w:eastAsiaTheme="minorEastAsia"/>
                <w:noProof/>
                <w:lang w:eastAsia="fr-FR"/>
              </w:rPr>
              <w:tab/>
            </w:r>
            <w:r w:rsidRPr="005B4BFF">
              <w:rPr>
                <w:rStyle w:val="Lienhypertexte"/>
                <w:noProof/>
              </w:rPr>
              <w:t>Contenu des prix</w:t>
            </w:r>
            <w:r>
              <w:rPr>
                <w:noProof/>
                <w:webHidden/>
              </w:rPr>
              <w:tab/>
            </w:r>
            <w:r>
              <w:rPr>
                <w:noProof/>
                <w:webHidden/>
              </w:rPr>
              <w:fldChar w:fldCharType="begin"/>
            </w:r>
            <w:r>
              <w:rPr>
                <w:noProof/>
                <w:webHidden/>
              </w:rPr>
              <w:instrText xml:space="preserve"> PAGEREF _Toc211331184 \h </w:instrText>
            </w:r>
            <w:r>
              <w:rPr>
                <w:noProof/>
                <w:webHidden/>
              </w:rPr>
            </w:r>
            <w:r>
              <w:rPr>
                <w:noProof/>
                <w:webHidden/>
              </w:rPr>
              <w:fldChar w:fldCharType="separate"/>
            </w:r>
            <w:r>
              <w:rPr>
                <w:noProof/>
                <w:webHidden/>
              </w:rPr>
              <w:t>14</w:t>
            </w:r>
            <w:r>
              <w:rPr>
                <w:noProof/>
                <w:webHidden/>
              </w:rPr>
              <w:fldChar w:fldCharType="end"/>
            </w:r>
          </w:hyperlink>
        </w:p>
        <w:p w14:paraId="21052487" w14:textId="189C2278" w:rsidR="00144218" w:rsidRDefault="00144218">
          <w:pPr>
            <w:pStyle w:val="TM2"/>
            <w:tabs>
              <w:tab w:val="left" w:pos="880"/>
              <w:tab w:val="right" w:leader="dot" w:pos="9062"/>
            </w:tabs>
            <w:rPr>
              <w:rFonts w:eastAsiaTheme="minorEastAsia"/>
              <w:noProof/>
              <w:lang w:eastAsia="fr-FR"/>
            </w:rPr>
          </w:pPr>
          <w:hyperlink w:anchor="_Toc211331185" w:history="1">
            <w:r w:rsidRPr="005B4BFF">
              <w:rPr>
                <w:rStyle w:val="Lienhypertexte"/>
                <w:noProof/>
                <w14:scene3d>
                  <w14:camera w14:prst="orthographicFront"/>
                  <w14:lightRig w14:rig="threePt" w14:dir="t">
                    <w14:rot w14:lat="0" w14:lon="0" w14:rev="0"/>
                  </w14:lightRig>
                </w14:scene3d>
              </w:rPr>
              <w:t>14.2</w:t>
            </w:r>
            <w:r>
              <w:rPr>
                <w:rFonts w:eastAsiaTheme="minorEastAsia"/>
                <w:noProof/>
                <w:lang w:eastAsia="fr-FR"/>
              </w:rPr>
              <w:tab/>
            </w:r>
            <w:r w:rsidRPr="005B4BFF">
              <w:rPr>
                <w:rStyle w:val="Lienhypertexte"/>
                <w:noProof/>
              </w:rPr>
              <w:t>Prix de règlement</w:t>
            </w:r>
            <w:r>
              <w:rPr>
                <w:noProof/>
                <w:webHidden/>
              </w:rPr>
              <w:tab/>
            </w:r>
            <w:r>
              <w:rPr>
                <w:noProof/>
                <w:webHidden/>
              </w:rPr>
              <w:fldChar w:fldCharType="begin"/>
            </w:r>
            <w:r>
              <w:rPr>
                <w:noProof/>
                <w:webHidden/>
              </w:rPr>
              <w:instrText xml:space="preserve"> PAGEREF _Toc211331185 \h </w:instrText>
            </w:r>
            <w:r>
              <w:rPr>
                <w:noProof/>
                <w:webHidden/>
              </w:rPr>
            </w:r>
            <w:r>
              <w:rPr>
                <w:noProof/>
                <w:webHidden/>
              </w:rPr>
              <w:fldChar w:fldCharType="separate"/>
            </w:r>
            <w:r>
              <w:rPr>
                <w:noProof/>
                <w:webHidden/>
              </w:rPr>
              <w:t>14</w:t>
            </w:r>
            <w:r>
              <w:rPr>
                <w:noProof/>
                <w:webHidden/>
              </w:rPr>
              <w:fldChar w:fldCharType="end"/>
            </w:r>
          </w:hyperlink>
        </w:p>
        <w:p w14:paraId="5D5717F2" w14:textId="26AA784D" w:rsidR="00144218" w:rsidRDefault="00144218">
          <w:pPr>
            <w:pStyle w:val="TM2"/>
            <w:tabs>
              <w:tab w:val="left" w:pos="880"/>
              <w:tab w:val="right" w:leader="dot" w:pos="9062"/>
            </w:tabs>
            <w:rPr>
              <w:rFonts w:eastAsiaTheme="minorEastAsia"/>
              <w:noProof/>
              <w:lang w:eastAsia="fr-FR"/>
            </w:rPr>
          </w:pPr>
          <w:hyperlink w:anchor="_Toc211331186" w:history="1">
            <w:r w:rsidRPr="005B4BFF">
              <w:rPr>
                <w:rStyle w:val="Lienhypertexte"/>
                <w:noProof/>
                <w14:scene3d>
                  <w14:camera w14:prst="orthographicFront"/>
                  <w14:lightRig w14:rig="threePt" w14:dir="t">
                    <w14:rot w14:lat="0" w14:lon="0" w14:rev="0"/>
                  </w14:lightRig>
                </w14:scene3d>
              </w:rPr>
              <w:t>14.3</w:t>
            </w:r>
            <w:r>
              <w:rPr>
                <w:rFonts w:eastAsiaTheme="minorEastAsia"/>
                <w:noProof/>
                <w:lang w:eastAsia="fr-FR"/>
              </w:rPr>
              <w:tab/>
            </w:r>
            <w:r w:rsidRPr="005B4BFF">
              <w:rPr>
                <w:rStyle w:val="Lienhypertexte"/>
                <w:noProof/>
              </w:rPr>
              <w:t>Forme des prix</w:t>
            </w:r>
            <w:r>
              <w:rPr>
                <w:noProof/>
                <w:webHidden/>
              </w:rPr>
              <w:tab/>
            </w:r>
            <w:r>
              <w:rPr>
                <w:noProof/>
                <w:webHidden/>
              </w:rPr>
              <w:fldChar w:fldCharType="begin"/>
            </w:r>
            <w:r>
              <w:rPr>
                <w:noProof/>
                <w:webHidden/>
              </w:rPr>
              <w:instrText xml:space="preserve"> PAGEREF _Toc211331186 \h </w:instrText>
            </w:r>
            <w:r>
              <w:rPr>
                <w:noProof/>
                <w:webHidden/>
              </w:rPr>
            </w:r>
            <w:r>
              <w:rPr>
                <w:noProof/>
                <w:webHidden/>
              </w:rPr>
              <w:fldChar w:fldCharType="separate"/>
            </w:r>
            <w:r>
              <w:rPr>
                <w:noProof/>
                <w:webHidden/>
              </w:rPr>
              <w:t>14</w:t>
            </w:r>
            <w:r>
              <w:rPr>
                <w:noProof/>
                <w:webHidden/>
              </w:rPr>
              <w:fldChar w:fldCharType="end"/>
            </w:r>
          </w:hyperlink>
        </w:p>
        <w:p w14:paraId="713E9500" w14:textId="3BE5B79D" w:rsidR="00144218" w:rsidRDefault="00144218">
          <w:pPr>
            <w:pStyle w:val="TM2"/>
            <w:tabs>
              <w:tab w:val="left" w:pos="880"/>
              <w:tab w:val="right" w:leader="dot" w:pos="9062"/>
            </w:tabs>
            <w:rPr>
              <w:rFonts w:eastAsiaTheme="minorEastAsia"/>
              <w:noProof/>
              <w:lang w:eastAsia="fr-FR"/>
            </w:rPr>
          </w:pPr>
          <w:hyperlink w:anchor="_Toc211331187" w:history="1">
            <w:r w:rsidRPr="005B4BFF">
              <w:rPr>
                <w:rStyle w:val="Lienhypertexte"/>
                <w:noProof/>
                <w14:scene3d>
                  <w14:camera w14:prst="orthographicFront"/>
                  <w14:lightRig w14:rig="threePt" w14:dir="t">
                    <w14:rot w14:lat="0" w14:lon="0" w14:rev="0"/>
                  </w14:lightRig>
                </w14:scene3d>
              </w:rPr>
              <w:t>14.4</w:t>
            </w:r>
            <w:r>
              <w:rPr>
                <w:rFonts w:eastAsiaTheme="minorEastAsia"/>
                <w:noProof/>
                <w:lang w:eastAsia="fr-FR"/>
              </w:rPr>
              <w:tab/>
            </w:r>
            <w:r w:rsidRPr="005B4BFF">
              <w:rPr>
                <w:rStyle w:val="Lienhypertexte"/>
                <w:noProof/>
              </w:rPr>
              <w:t>Variation des prix</w:t>
            </w:r>
            <w:r>
              <w:rPr>
                <w:noProof/>
                <w:webHidden/>
              </w:rPr>
              <w:tab/>
            </w:r>
            <w:r>
              <w:rPr>
                <w:noProof/>
                <w:webHidden/>
              </w:rPr>
              <w:fldChar w:fldCharType="begin"/>
            </w:r>
            <w:r>
              <w:rPr>
                <w:noProof/>
                <w:webHidden/>
              </w:rPr>
              <w:instrText xml:space="preserve"> PAGEREF _Toc211331187 \h </w:instrText>
            </w:r>
            <w:r>
              <w:rPr>
                <w:noProof/>
                <w:webHidden/>
              </w:rPr>
            </w:r>
            <w:r>
              <w:rPr>
                <w:noProof/>
                <w:webHidden/>
              </w:rPr>
              <w:fldChar w:fldCharType="separate"/>
            </w:r>
            <w:r>
              <w:rPr>
                <w:noProof/>
                <w:webHidden/>
              </w:rPr>
              <w:t>14</w:t>
            </w:r>
            <w:r>
              <w:rPr>
                <w:noProof/>
                <w:webHidden/>
              </w:rPr>
              <w:fldChar w:fldCharType="end"/>
            </w:r>
          </w:hyperlink>
        </w:p>
        <w:p w14:paraId="08E70508" w14:textId="24FC4E01" w:rsidR="00144218" w:rsidRDefault="00144218">
          <w:pPr>
            <w:pStyle w:val="TM2"/>
            <w:tabs>
              <w:tab w:val="left" w:pos="880"/>
              <w:tab w:val="right" w:leader="dot" w:pos="9062"/>
            </w:tabs>
            <w:rPr>
              <w:rFonts w:eastAsiaTheme="minorEastAsia"/>
              <w:noProof/>
              <w:lang w:eastAsia="fr-FR"/>
            </w:rPr>
          </w:pPr>
          <w:hyperlink w:anchor="_Toc211331188" w:history="1">
            <w:r w:rsidRPr="005B4BFF">
              <w:rPr>
                <w:rStyle w:val="Lienhypertexte"/>
                <w:noProof/>
                <w14:scene3d>
                  <w14:camera w14:prst="orthographicFront"/>
                  <w14:lightRig w14:rig="threePt" w14:dir="t">
                    <w14:rot w14:lat="0" w14:lon="0" w14:rev="0"/>
                  </w14:lightRig>
                </w14:scene3d>
              </w:rPr>
              <w:t>14.5</w:t>
            </w:r>
            <w:r>
              <w:rPr>
                <w:rFonts w:eastAsiaTheme="minorEastAsia"/>
                <w:noProof/>
                <w:lang w:eastAsia="fr-FR"/>
              </w:rPr>
              <w:tab/>
            </w:r>
            <w:r w:rsidRPr="005B4BFF">
              <w:rPr>
                <w:rStyle w:val="Lienhypertexte"/>
                <w:noProof/>
              </w:rPr>
              <w:t>Clause butoir</w:t>
            </w:r>
            <w:r>
              <w:rPr>
                <w:noProof/>
                <w:webHidden/>
              </w:rPr>
              <w:tab/>
            </w:r>
            <w:r>
              <w:rPr>
                <w:noProof/>
                <w:webHidden/>
              </w:rPr>
              <w:fldChar w:fldCharType="begin"/>
            </w:r>
            <w:r>
              <w:rPr>
                <w:noProof/>
                <w:webHidden/>
              </w:rPr>
              <w:instrText xml:space="preserve"> PAGEREF _Toc211331188 \h </w:instrText>
            </w:r>
            <w:r>
              <w:rPr>
                <w:noProof/>
                <w:webHidden/>
              </w:rPr>
            </w:r>
            <w:r>
              <w:rPr>
                <w:noProof/>
                <w:webHidden/>
              </w:rPr>
              <w:fldChar w:fldCharType="separate"/>
            </w:r>
            <w:r>
              <w:rPr>
                <w:noProof/>
                <w:webHidden/>
              </w:rPr>
              <w:t>14</w:t>
            </w:r>
            <w:r>
              <w:rPr>
                <w:noProof/>
                <w:webHidden/>
              </w:rPr>
              <w:fldChar w:fldCharType="end"/>
            </w:r>
          </w:hyperlink>
        </w:p>
        <w:p w14:paraId="21B8CA44" w14:textId="03F2EC53" w:rsidR="00144218" w:rsidRDefault="00144218">
          <w:pPr>
            <w:pStyle w:val="TM2"/>
            <w:tabs>
              <w:tab w:val="left" w:pos="880"/>
              <w:tab w:val="right" w:leader="dot" w:pos="9062"/>
            </w:tabs>
            <w:rPr>
              <w:rFonts w:eastAsiaTheme="minorEastAsia"/>
              <w:noProof/>
              <w:lang w:eastAsia="fr-FR"/>
            </w:rPr>
          </w:pPr>
          <w:hyperlink w:anchor="_Toc211331189" w:history="1">
            <w:r w:rsidRPr="005B4BFF">
              <w:rPr>
                <w:rStyle w:val="Lienhypertexte"/>
                <w:noProof/>
                <w14:scene3d>
                  <w14:camera w14:prst="orthographicFront"/>
                  <w14:lightRig w14:rig="threePt" w14:dir="t">
                    <w14:rot w14:lat="0" w14:lon="0" w14:rev="0"/>
                  </w14:lightRig>
                </w14:scene3d>
              </w:rPr>
              <w:t>14.6</w:t>
            </w:r>
            <w:r>
              <w:rPr>
                <w:rFonts w:eastAsiaTheme="minorEastAsia"/>
                <w:noProof/>
                <w:lang w:eastAsia="fr-FR"/>
              </w:rPr>
              <w:tab/>
            </w:r>
            <w:r w:rsidRPr="005B4BFF">
              <w:rPr>
                <w:rStyle w:val="Lienhypertexte"/>
                <w:noProof/>
              </w:rPr>
              <w:t>Clause de prix promotionnels</w:t>
            </w:r>
            <w:r>
              <w:rPr>
                <w:noProof/>
                <w:webHidden/>
              </w:rPr>
              <w:tab/>
            </w:r>
            <w:r>
              <w:rPr>
                <w:noProof/>
                <w:webHidden/>
              </w:rPr>
              <w:fldChar w:fldCharType="begin"/>
            </w:r>
            <w:r>
              <w:rPr>
                <w:noProof/>
                <w:webHidden/>
              </w:rPr>
              <w:instrText xml:space="preserve"> PAGEREF _Toc211331189 \h </w:instrText>
            </w:r>
            <w:r>
              <w:rPr>
                <w:noProof/>
                <w:webHidden/>
              </w:rPr>
            </w:r>
            <w:r>
              <w:rPr>
                <w:noProof/>
                <w:webHidden/>
              </w:rPr>
              <w:fldChar w:fldCharType="separate"/>
            </w:r>
            <w:r>
              <w:rPr>
                <w:noProof/>
                <w:webHidden/>
              </w:rPr>
              <w:t>14</w:t>
            </w:r>
            <w:r>
              <w:rPr>
                <w:noProof/>
                <w:webHidden/>
              </w:rPr>
              <w:fldChar w:fldCharType="end"/>
            </w:r>
          </w:hyperlink>
        </w:p>
        <w:p w14:paraId="49345BAF" w14:textId="2D656FA1" w:rsidR="00144218" w:rsidRDefault="00144218">
          <w:pPr>
            <w:pStyle w:val="TM1"/>
            <w:tabs>
              <w:tab w:val="left" w:pos="660"/>
              <w:tab w:val="right" w:leader="dot" w:pos="9062"/>
            </w:tabs>
            <w:rPr>
              <w:rFonts w:eastAsiaTheme="minorEastAsia"/>
              <w:noProof/>
              <w:lang w:eastAsia="fr-FR"/>
            </w:rPr>
          </w:pPr>
          <w:hyperlink w:anchor="_Toc211331190" w:history="1">
            <w:r w:rsidRPr="005B4BFF">
              <w:rPr>
                <w:rStyle w:val="Lienhypertexte"/>
                <w:noProof/>
                <w14:scene3d>
                  <w14:camera w14:prst="orthographicFront"/>
                  <w14:lightRig w14:rig="threePt" w14:dir="t">
                    <w14:rot w14:lat="0" w14:lon="0" w14:rev="0"/>
                  </w14:lightRig>
                </w14:scene3d>
              </w:rPr>
              <w:t>15</w:t>
            </w:r>
            <w:r>
              <w:rPr>
                <w:rFonts w:eastAsiaTheme="minorEastAsia"/>
                <w:noProof/>
                <w:lang w:eastAsia="fr-FR"/>
              </w:rPr>
              <w:tab/>
            </w:r>
            <w:r w:rsidRPr="005B4BFF">
              <w:rPr>
                <w:rStyle w:val="Lienhypertexte"/>
                <w:noProof/>
              </w:rPr>
              <w:t>Clauses de financement et de sûreté</w:t>
            </w:r>
            <w:r>
              <w:rPr>
                <w:noProof/>
                <w:webHidden/>
              </w:rPr>
              <w:tab/>
            </w:r>
            <w:r>
              <w:rPr>
                <w:noProof/>
                <w:webHidden/>
              </w:rPr>
              <w:fldChar w:fldCharType="begin"/>
            </w:r>
            <w:r>
              <w:rPr>
                <w:noProof/>
                <w:webHidden/>
              </w:rPr>
              <w:instrText xml:space="preserve"> PAGEREF _Toc211331190 \h </w:instrText>
            </w:r>
            <w:r>
              <w:rPr>
                <w:noProof/>
                <w:webHidden/>
              </w:rPr>
            </w:r>
            <w:r>
              <w:rPr>
                <w:noProof/>
                <w:webHidden/>
              </w:rPr>
              <w:fldChar w:fldCharType="separate"/>
            </w:r>
            <w:r>
              <w:rPr>
                <w:noProof/>
                <w:webHidden/>
              </w:rPr>
              <w:t>15</w:t>
            </w:r>
            <w:r>
              <w:rPr>
                <w:noProof/>
                <w:webHidden/>
              </w:rPr>
              <w:fldChar w:fldCharType="end"/>
            </w:r>
          </w:hyperlink>
        </w:p>
        <w:p w14:paraId="78AE1F43" w14:textId="5660E1CD" w:rsidR="00144218" w:rsidRDefault="00144218">
          <w:pPr>
            <w:pStyle w:val="TM1"/>
            <w:tabs>
              <w:tab w:val="left" w:pos="660"/>
              <w:tab w:val="right" w:leader="dot" w:pos="9062"/>
            </w:tabs>
            <w:rPr>
              <w:rFonts w:eastAsiaTheme="minorEastAsia"/>
              <w:noProof/>
              <w:lang w:eastAsia="fr-FR"/>
            </w:rPr>
          </w:pPr>
          <w:hyperlink w:anchor="_Toc211331191" w:history="1">
            <w:r w:rsidRPr="005B4BFF">
              <w:rPr>
                <w:rStyle w:val="Lienhypertexte"/>
                <w:noProof/>
                <w14:scene3d>
                  <w14:camera w14:prst="orthographicFront"/>
                  <w14:lightRig w14:rig="threePt" w14:dir="t">
                    <w14:rot w14:lat="0" w14:lon="0" w14:rev="0"/>
                  </w14:lightRig>
                </w14:scene3d>
              </w:rPr>
              <w:t>16</w:t>
            </w:r>
            <w:r>
              <w:rPr>
                <w:rFonts w:eastAsiaTheme="minorEastAsia"/>
                <w:noProof/>
                <w:lang w:eastAsia="fr-FR"/>
              </w:rPr>
              <w:tab/>
            </w:r>
            <w:r w:rsidRPr="005B4BFF">
              <w:rPr>
                <w:rStyle w:val="Lienhypertexte"/>
                <w:noProof/>
              </w:rPr>
              <w:t>Modalités de règlement du marché</w:t>
            </w:r>
            <w:r>
              <w:rPr>
                <w:noProof/>
                <w:webHidden/>
              </w:rPr>
              <w:tab/>
            </w:r>
            <w:r>
              <w:rPr>
                <w:noProof/>
                <w:webHidden/>
              </w:rPr>
              <w:fldChar w:fldCharType="begin"/>
            </w:r>
            <w:r>
              <w:rPr>
                <w:noProof/>
                <w:webHidden/>
              </w:rPr>
              <w:instrText xml:space="preserve"> PAGEREF _Toc211331191 \h </w:instrText>
            </w:r>
            <w:r>
              <w:rPr>
                <w:noProof/>
                <w:webHidden/>
              </w:rPr>
            </w:r>
            <w:r>
              <w:rPr>
                <w:noProof/>
                <w:webHidden/>
              </w:rPr>
              <w:fldChar w:fldCharType="separate"/>
            </w:r>
            <w:r>
              <w:rPr>
                <w:noProof/>
                <w:webHidden/>
              </w:rPr>
              <w:t>15</w:t>
            </w:r>
            <w:r>
              <w:rPr>
                <w:noProof/>
                <w:webHidden/>
              </w:rPr>
              <w:fldChar w:fldCharType="end"/>
            </w:r>
          </w:hyperlink>
        </w:p>
        <w:p w14:paraId="4AF2539C" w14:textId="62454FF4" w:rsidR="00144218" w:rsidRDefault="00144218">
          <w:pPr>
            <w:pStyle w:val="TM2"/>
            <w:tabs>
              <w:tab w:val="left" w:pos="880"/>
              <w:tab w:val="right" w:leader="dot" w:pos="9062"/>
            </w:tabs>
            <w:rPr>
              <w:rFonts w:eastAsiaTheme="minorEastAsia"/>
              <w:noProof/>
              <w:lang w:eastAsia="fr-FR"/>
            </w:rPr>
          </w:pPr>
          <w:hyperlink w:anchor="_Toc211331192" w:history="1">
            <w:r w:rsidRPr="005B4BFF">
              <w:rPr>
                <w:rStyle w:val="Lienhypertexte"/>
                <w:noProof/>
                <w14:scene3d>
                  <w14:camera w14:prst="orthographicFront"/>
                  <w14:lightRig w14:rig="threePt" w14:dir="t">
                    <w14:rot w14:lat="0" w14:lon="0" w14:rev="0"/>
                  </w14:lightRig>
                </w14:scene3d>
              </w:rPr>
              <w:t>16.1</w:t>
            </w:r>
            <w:r>
              <w:rPr>
                <w:rFonts w:eastAsiaTheme="minorEastAsia"/>
                <w:noProof/>
                <w:lang w:eastAsia="fr-FR"/>
              </w:rPr>
              <w:tab/>
            </w:r>
            <w:r w:rsidRPr="005B4BFF">
              <w:rPr>
                <w:rStyle w:val="Lienhypertexte"/>
                <w:noProof/>
              </w:rPr>
              <w:t>Mode de règlement</w:t>
            </w:r>
            <w:r>
              <w:rPr>
                <w:noProof/>
                <w:webHidden/>
              </w:rPr>
              <w:tab/>
            </w:r>
            <w:r>
              <w:rPr>
                <w:noProof/>
                <w:webHidden/>
              </w:rPr>
              <w:fldChar w:fldCharType="begin"/>
            </w:r>
            <w:r>
              <w:rPr>
                <w:noProof/>
                <w:webHidden/>
              </w:rPr>
              <w:instrText xml:space="preserve"> PAGEREF _Toc211331192 \h </w:instrText>
            </w:r>
            <w:r>
              <w:rPr>
                <w:noProof/>
                <w:webHidden/>
              </w:rPr>
            </w:r>
            <w:r>
              <w:rPr>
                <w:noProof/>
                <w:webHidden/>
              </w:rPr>
              <w:fldChar w:fldCharType="separate"/>
            </w:r>
            <w:r>
              <w:rPr>
                <w:noProof/>
                <w:webHidden/>
              </w:rPr>
              <w:t>15</w:t>
            </w:r>
            <w:r>
              <w:rPr>
                <w:noProof/>
                <w:webHidden/>
              </w:rPr>
              <w:fldChar w:fldCharType="end"/>
            </w:r>
          </w:hyperlink>
        </w:p>
        <w:p w14:paraId="4D7E74B1" w14:textId="49202269" w:rsidR="00144218" w:rsidRDefault="00144218">
          <w:pPr>
            <w:pStyle w:val="TM2"/>
            <w:tabs>
              <w:tab w:val="left" w:pos="880"/>
              <w:tab w:val="right" w:leader="dot" w:pos="9062"/>
            </w:tabs>
            <w:rPr>
              <w:rFonts w:eastAsiaTheme="minorEastAsia"/>
              <w:noProof/>
              <w:lang w:eastAsia="fr-FR"/>
            </w:rPr>
          </w:pPr>
          <w:hyperlink w:anchor="_Toc211331193" w:history="1">
            <w:r w:rsidRPr="005B4BFF">
              <w:rPr>
                <w:rStyle w:val="Lienhypertexte"/>
                <w:noProof/>
                <w14:scene3d>
                  <w14:camera w14:prst="orthographicFront"/>
                  <w14:lightRig w14:rig="threePt" w14:dir="t">
                    <w14:rot w14:lat="0" w14:lon="0" w14:rev="0"/>
                  </w14:lightRig>
                </w14:scene3d>
              </w:rPr>
              <w:t>16.2</w:t>
            </w:r>
            <w:r>
              <w:rPr>
                <w:rFonts w:eastAsiaTheme="minorEastAsia"/>
                <w:noProof/>
                <w:lang w:eastAsia="fr-FR"/>
              </w:rPr>
              <w:tab/>
            </w:r>
            <w:r w:rsidRPr="005B4BFF">
              <w:rPr>
                <w:rStyle w:val="Lienhypertexte"/>
                <w:noProof/>
              </w:rPr>
              <w:t>Avance</w:t>
            </w:r>
            <w:r>
              <w:rPr>
                <w:noProof/>
                <w:webHidden/>
              </w:rPr>
              <w:tab/>
            </w:r>
            <w:r>
              <w:rPr>
                <w:noProof/>
                <w:webHidden/>
              </w:rPr>
              <w:fldChar w:fldCharType="begin"/>
            </w:r>
            <w:r>
              <w:rPr>
                <w:noProof/>
                <w:webHidden/>
              </w:rPr>
              <w:instrText xml:space="preserve"> PAGEREF _Toc211331193 \h </w:instrText>
            </w:r>
            <w:r>
              <w:rPr>
                <w:noProof/>
                <w:webHidden/>
              </w:rPr>
            </w:r>
            <w:r>
              <w:rPr>
                <w:noProof/>
                <w:webHidden/>
              </w:rPr>
              <w:fldChar w:fldCharType="separate"/>
            </w:r>
            <w:r>
              <w:rPr>
                <w:noProof/>
                <w:webHidden/>
              </w:rPr>
              <w:t>15</w:t>
            </w:r>
            <w:r>
              <w:rPr>
                <w:noProof/>
                <w:webHidden/>
              </w:rPr>
              <w:fldChar w:fldCharType="end"/>
            </w:r>
          </w:hyperlink>
        </w:p>
        <w:p w14:paraId="074F8F28" w14:textId="53A4AFE2" w:rsidR="00144218" w:rsidRDefault="00144218">
          <w:pPr>
            <w:pStyle w:val="TM2"/>
            <w:tabs>
              <w:tab w:val="left" w:pos="880"/>
              <w:tab w:val="right" w:leader="dot" w:pos="9062"/>
            </w:tabs>
            <w:rPr>
              <w:rFonts w:eastAsiaTheme="minorEastAsia"/>
              <w:noProof/>
              <w:lang w:eastAsia="fr-FR"/>
            </w:rPr>
          </w:pPr>
          <w:hyperlink w:anchor="_Toc211331194" w:history="1">
            <w:r w:rsidRPr="005B4BFF">
              <w:rPr>
                <w:rStyle w:val="Lienhypertexte"/>
                <w:noProof/>
                <w14:scene3d>
                  <w14:camera w14:prst="orthographicFront"/>
                  <w14:lightRig w14:rig="threePt" w14:dir="t">
                    <w14:rot w14:lat="0" w14:lon="0" w14:rev="0"/>
                  </w14:lightRig>
                </w14:scene3d>
              </w:rPr>
              <w:t>16.3</w:t>
            </w:r>
            <w:r>
              <w:rPr>
                <w:rFonts w:eastAsiaTheme="minorEastAsia"/>
                <w:noProof/>
                <w:lang w:eastAsia="fr-FR"/>
              </w:rPr>
              <w:tab/>
            </w:r>
            <w:r w:rsidRPr="005B4BFF">
              <w:rPr>
                <w:rStyle w:val="Lienhypertexte"/>
                <w:noProof/>
              </w:rPr>
              <w:t>Cession ou nantissement de créances</w:t>
            </w:r>
            <w:r>
              <w:rPr>
                <w:noProof/>
                <w:webHidden/>
              </w:rPr>
              <w:tab/>
            </w:r>
            <w:r>
              <w:rPr>
                <w:noProof/>
                <w:webHidden/>
              </w:rPr>
              <w:fldChar w:fldCharType="begin"/>
            </w:r>
            <w:r>
              <w:rPr>
                <w:noProof/>
                <w:webHidden/>
              </w:rPr>
              <w:instrText xml:space="preserve"> PAGEREF _Toc211331194 \h </w:instrText>
            </w:r>
            <w:r>
              <w:rPr>
                <w:noProof/>
                <w:webHidden/>
              </w:rPr>
            </w:r>
            <w:r>
              <w:rPr>
                <w:noProof/>
                <w:webHidden/>
              </w:rPr>
              <w:fldChar w:fldCharType="separate"/>
            </w:r>
            <w:r>
              <w:rPr>
                <w:noProof/>
                <w:webHidden/>
              </w:rPr>
              <w:t>16</w:t>
            </w:r>
            <w:r>
              <w:rPr>
                <w:noProof/>
                <w:webHidden/>
              </w:rPr>
              <w:fldChar w:fldCharType="end"/>
            </w:r>
          </w:hyperlink>
        </w:p>
        <w:p w14:paraId="1233B7BE" w14:textId="0C9D7C63" w:rsidR="00144218" w:rsidRDefault="00144218">
          <w:pPr>
            <w:pStyle w:val="TM2"/>
            <w:tabs>
              <w:tab w:val="left" w:pos="880"/>
              <w:tab w:val="right" w:leader="dot" w:pos="9062"/>
            </w:tabs>
            <w:rPr>
              <w:rFonts w:eastAsiaTheme="minorEastAsia"/>
              <w:noProof/>
              <w:lang w:eastAsia="fr-FR"/>
            </w:rPr>
          </w:pPr>
          <w:hyperlink w:anchor="_Toc211331195" w:history="1">
            <w:r w:rsidRPr="005B4BFF">
              <w:rPr>
                <w:rStyle w:val="Lienhypertexte"/>
                <w:noProof/>
                <w14:scene3d>
                  <w14:camera w14:prst="orthographicFront"/>
                  <w14:lightRig w14:rig="threePt" w14:dir="t">
                    <w14:rot w14:lat="0" w14:lon="0" w14:rev="0"/>
                  </w14:lightRig>
                </w14:scene3d>
              </w:rPr>
              <w:t>16.4</w:t>
            </w:r>
            <w:r>
              <w:rPr>
                <w:rFonts w:eastAsiaTheme="minorEastAsia"/>
                <w:noProof/>
                <w:lang w:eastAsia="fr-FR"/>
              </w:rPr>
              <w:tab/>
            </w:r>
            <w:r w:rsidRPr="005B4BFF">
              <w:rPr>
                <w:rStyle w:val="Lienhypertexte"/>
                <w:noProof/>
              </w:rPr>
              <w:t>Acomptes – paiements partiels</w:t>
            </w:r>
            <w:r>
              <w:rPr>
                <w:noProof/>
                <w:webHidden/>
              </w:rPr>
              <w:tab/>
            </w:r>
            <w:r>
              <w:rPr>
                <w:noProof/>
                <w:webHidden/>
              </w:rPr>
              <w:fldChar w:fldCharType="begin"/>
            </w:r>
            <w:r>
              <w:rPr>
                <w:noProof/>
                <w:webHidden/>
              </w:rPr>
              <w:instrText xml:space="preserve"> PAGEREF _Toc211331195 \h </w:instrText>
            </w:r>
            <w:r>
              <w:rPr>
                <w:noProof/>
                <w:webHidden/>
              </w:rPr>
            </w:r>
            <w:r>
              <w:rPr>
                <w:noProof/>
                <w:webHidden/>
              </w:rPr>
              <w:fldChar w:fldCharType="separate"/>
            </w:r>
            <w:r>
              <w:rPr>
                <w:noProof/>
                <w:webHidden/>
              </w:rPr>
              <w:t>16</w:t>
            </w:r>
            <w:r>
              <w:rPr>
                <w:noProof/>
                <w:webHidden/>
              </w:rPr>
              <w:fldChar w:fldCharType="end"/>
            </w:r>
          </w:hyperlink>
        </w:p>
        <w:p w14:paraId="651CAF11" w14:textId="7DAB0880" w:rsidR="00144218" w:rsidRDefault="00144218">
          <w:pPr>
            <w:pStyle w:val="TM2"/>
            <w:tabs>
              <w:tab w:val="left" w:pos="880"/>
              <w:tab w:val="right" w:leader="dot" w:pos="9062"/>
            </w:tabs>
            <w:rPr>
              <w:rFonts w:eastAsiaTheme="minorEastAsia"/>
              <w:noProof/>
              <w:lang w:eastAsia="fr-FR"/>
            </w:rPr>
          </w:pPr>
          <w:hyperlink w:anchor="_Toc211331196" w:history="1">
            <w:r w:rsidRPr="005B4BFF">
              <w:rPr>
                <w:rStyle w:val="Lienhypertexte"/>
                <w:noProof/>
                <w14:scene3d>
                  <w14:camera w14:prst="orthographicFront"/>
                  <w14:lightRig w14:rig="threePt" w14:dir="t">
                    <w14:rot w14:lat="0" w14:lon="0" w14:rev="0"/>
                  </w14:lightRig>
                </w14:scene3d>
              </w:rPr>
              <w:t>16.5</w:t>
            </w:r>
            <w:r>
              <w:rPr>
                <w:rFonts w:eastAsiaTheme="minorEastAsia"/>
                <w:noProof/>
                <w:lang w:eastAsia="fr-FR"/>
              </w:rPr>
              <w:tab/>
            </w:r>
            <w:r w:rsidRPr="005B4BFF">
              <w:rPr>
                <w:rStyle w:val="Lienhypertexte"/>
                <w:noProof/>
              </w:rPr>
              <w:t>Paiement</w:t>
            </w:r>
            <w:r>
              <w:rPr>
                <w:noProof/>
                <w:webHidden/>
              </w:rPr>
              <w:tab/>
            </w:r>
            <w:r>
              <w:rPr>
                <w:noProof/>
                <w:webHidden/>
              </w:rPr>
              <w:fldChar w:fldCharType="begin"/>
            </w:r>
            <w:r>
              <w:rPr>
                <w:noProof/>
                <w:webHidden/>
              </w:rPr>
              <w:instrText xml:space="preserve"> PAGEREF _Toc211331196 \h </w:instrText>
            </w:r>
            <w:r>
              <w:rPr>
                <w:noProof/>
                <w:webHidden/>
              </w:rPr>
            </w:r>
            <w:r>
              <w:rPr>
                <w:noProof/>
                <w:webHidden/>
              </w:rPr>
              <w:fldChar w:fldCharType="separate"/>
            </w:r>
            <w:r>
              <w:rPr>
                <w:noProof/>
                <w:webHidden/>
              </w:rPr>
              <w:t>16</w:t>
            </w:r>
            <w:r>
              <w:rPr>
                <w:noProof/>
                <w:webHidden/>
              </w:rPr>
              <w:fldChar w:fldCharType="end"/>
            </w:r>
          </w:hyperlink>
        </w:p>
        <w:p w14:paraId="1874FE1D" w14:textId="66FF2242" w:rsidR="00144218" w:rsidRDefault="00144218">
          <w:pPr>
            <w:pStyle w:val="TM3"/>
            <w:tabs>
              <w:tab w:val="left" w:pos="1320"/>
              <w:tab w:val="right" w:leader="dot" w:pos="9062"/>
            </w:tabs>
            <w:rPr>
              <w:rFonts w:eastAsiaTheme="minorEastAsia"/>
              <w:noProof/>
              <w:lang w:eastAsia="fr-FR"/>
            </w:rPr>
          </w:pPr>
          <w:hyperlink w:anchor="_Toc211331197" w:history="1">
            <w:r w:rsidRPr="005B4BFF">
              <w:rPr>
                <w:rStyle w:val="Lienhypertexte"/>
                <w:noProof/>
                <w14:scene3d>
                  <w14:camera w14:prst="orthographicFront"/>
                  <w14:lightRig w14:rig="threePt" w14:dir="t">
                    <w14:rot w14:lat="0" w14:lon="0" w14:rev="0"/>
                  </w14:lightRig>
                </w14:scene3d>
              </w:rPr>
              <w:t>16.5.1</w:t>
            </w:r>
            <w:r>
              <w:rPr>
                <w:rFonts w:eastAsiaTheme="minorEastAsia"/>
                <w:noProof/>
                <w:lang w:eastAsia="fr-FR"/>
              </w:rPr>
              <w:tab/>
            </w:r>
            <w:r w:rsidRPr="005B4BFF">
              <w:rPr>
                <w:rStyle w:val="Lienhypertexte"/>
                <w:noProof/>
              </w:rPr>
              <w:t>Répartition des paiements</w:t>
            </w:r>
            <w:r>
              <w:rPr>
                <w:noProof/>
                <w:webHidden/>
              </w:rPr>
              <w:tab/>
            </w:r>
            <w:r>
              <w:rPr>
                <w:noProof/>
                <w:webHidden/>
              </w:rPr>
              <w:fldChar w:fldCharType="begin"/>
            </w:r>
            <w:r>
              <w:rPr>
                <w:noProof/>
                <w:webHidden/>
              </w:rPr>
              <w:instrText xml:space="preserve"> PAGEREF _Toc211331197 \h </w:instrText>
            </w:r>
            <w:r>
              <w:rPr>
                <w:noProof/>
                <w:webHidden/>
              </w:rPr>
            </w:r>
            <w:r>
              <w:rPr>
                <w:noProof/>
                <w:webHidden/>
              </w:rPr>
              <w:fldChar w:fldCharType="separate"/>
            </w:r>
            <w:r>
              <w:rPr>
                <w:noProof/>
                <w:webHidden/>
              </w:rPr>
              <w:t>16</w:t>
            </w:r>
            <w:r>
              <w:rPr>
                <w:noProof/>
                <w:webHidden/>
              </w:rPr>
              <w:fldChar w:fldCharType="end"/>
            </w:r>
          </w:hyperlink>
        </w:p>
        <w:p w14:paraId="5B455754" w14:textId="15DD9054" w:rsidR="00144218" w:rsidRDefault="00144218">
          <w:pPr>
            <w:pStyle w:val="TM3"/>
            <w:tabs>
              <w:tab w:val="left" w:pos="1320"/>
              <w:tab w:val="right" w:leader="dot" w:pos="9062"/>
            </w:tabs>
            <w:rPr>
              <w:rFonts w:eastAsiaTheme="minorEastAsia"/>
              <w:noProof/>
              <w:lang w:eastAsia="fr-FR"/>
            </w:rPr>
          </w:pPr>
          <w:hyperlink w:anchor="_Toc211331198" w:history="1">
            <w:r w:rsidRPr="005B4BFF">
              <w:rPr>
                <w:rStyle w:val="Lienhypertexte"/>
                <w:noProof/>
                <w14:scene3d>
                  <w14:camera w14:prst="orthographicFront"/>
                  <w14:lightRig w14:rig="threePt" w14:dir="t">
                    <w14:rot w14:lat="0" w14:lon="0" w14:rev="0"/>
                  </w14:lightRig>
                </w14:scene3d>
              </w:rPr>
              <w:t>16.5.2</w:t>
            </w:r>
            <w:r>
              <w:rPr>
                <w:rFonts w:eastAsiaTheme="minorEastAsia"/>
                <w:noProof/>
                <w:lang w:eastAsia="fr-FR"/>
              </w:rPr>
              <w:tab/>
            </w:r>
            <w:r w:rsidRPr="005B4BFF">
              <w:rPr>
                <w:rStyle w:val="Lienhypertexte"/>
                <w:noProof/>
              </w:rPr>
              <w:t>Présentation des factures électroniques</w:t>
            </w:r>
            <w:r>
              <w:rPr>
                <w:noProof/>
                <w:webHidden/>
              </w:rPr>
              <w:tab/>
            </w:r>
            <w:r>
              <w:rPr>
                <w:noProof/>
                <w:webHidden/>
              </w:rPr>
              <w:fldChar w:fldCharType="begin"/>
            </w:r>
            <w:r>
              <w:rPr>
                <w:noProof/>
                <w:webHidden/>
              </w:rPr>
              <w:instrText xml:space="preserve"> PAGEREF _Toc211331198 \h </w:instrText>
            </w:r>
            <w:r>
              <w:rPr>
                <w:noProof/>
                <w:webHidden/>
              </w:rPr>
            </w:r>
            <w:r>
              <w:rPr>
                <w:noProof/>
                <w:webHidden/>
              </w:rPr>
              <w:fldChar w:fldCharType="separate"/>
            </w:r>
            <w:r>
              <w:rPr>
                <w:noProof/>
                <w:webHidden/>
              </w:rPr>
              <w:t>16</w:t>
            </w:r>
            <w:r>
              <w:rPr>
                <w:noProof/>
                <w:webHidden/>
              </w:rPr>
              <w:fldChar w:fldCharType="end"/>
            </w:r>
          </w:hyperlink>
        </w:p>
        <w:p w14:paraId="0E342595" w14:textId="7AD181DA" w:rsidR="00144218" w:rsidRDefault="00144218">
          <w:pPr>
            <w:pStyle w:val="TM3"/>
            <w:tabs>
              <w:tab w:val="left" w:pos="1320"/>
              <w:tab w:val="right" w:leader="dot" w:pos="9062"/>
            </w:tabs>
            <w:rPr>
              <w:rFonts w:eastAsiaTheme="minorEastAsia"/>
              <w:noProof/>
              <w:lang w:eastAsia="fr-FR"/>
            </w:rPr>
          </w:pPr>
          <w:hyperlink w:anchor="_Toc211331199" w:history="1">
            <w:r w:rsidRPr="005B4BFF">
              <w:rPr>
                <w:rStyle w:val="Lienhypertexte"/>
                <w:noProof/>
                <w14:scene3d>
                  <w14:camera w14:prst="orthographicFront"/>
                  <w14:lightRig w14:rig="threePt" w14:dir="t">
                    <w14:rot w14:lat="0" w14:lon="0" w14:rev="0"/>
                  </w14:lightRig>
                </w14:scene3d>
              </w:rPr>
              <w:t>16.5.3</w:t>
            </w:r>
            <w:r>
              <w:rPr>
                <w:rFonts w:eastAsiaTheme="minorEastAsia"/>
                <w:noProof/>
                <w:lang w:eastAsia="fr-FR"/>
              </w:rPr>
              <w:tab/>
            </w:r>
            <w:r w:rsidRPr="005B4BFF">
              <w:rPr>
                <w:rStyle w:val="Lienhypertexte"/>
                <w:noProof/>
              </w:rPr>
              <w:t>Mentions à faire figurer dans la facture</w:t>
            </w:r>
            <w:r>
              <w:rPr>
                <w:noProof/>
                <w:webHidden/>
              </w:rPr>
              <w:tab/>
            </w:r>
            <w:r>
              <w:rPr>
                <w:noProof/>
                <w:webHidden/>
              </w:rPr>
              <w:fldChar w:fldCharType="begin"/>
            </w:r>
            <w:r>
              <w:rPr>
                <w:noProof/>
                <w:webHidden/>
              </w:rPr>
              <w:instrText xml:space="preserve"> PAGEREF _Toc211331199 \h </w:instrText>
            </w:r>
            <w:r>
              <w:rPr>
                <w:noProof/>
                <w:webHidden/>
              </w:rPr>
            </w:r>
            <w:r>
              <w:rPr>
                <w:noProof/>
                <w:webHidden/>
              </w:rPr>
              <w:fldChar w:fldCharType="separate"/>
            </w:r>
            <w:r>
              <w:rPr>
                <w:noProof/>
                <w:webHidden/>
              </w:rPr>
              <w:t>17</w:t>
            </w:r>
            <w:r>
              <w:rPr>
                <w:noProof/>
                <w:webHidden/>
              </w:rPr>
              <w:fldChar w:fldCharType="end"/>
            </w:r>
          </w:hyperlink>
        </w:p>
        <w:p w14:paraId="01928678" w14:textId="541A72FD" w:rsidR="00144218" w:rsidRDefault="00144218">
          <w:pPr>
            <w:pStyle w:val="TM3"/>
            <w:tabs>
              <w:tab w:val="left" w:pos="1320"/>
              <w:tab w:val="right" w:leader="dot" w:pos="9062"/>
            </w:tabs>
            <w:rPr>
              <w:rFonts w:eastAsiaTheme="minorEastAsia"/>
              <w:noProof/>
              <w:lang w:eastAsia="fr-FR"/>
            </w:rPr>
          </w:pPr>
          <w:hyperlink w:anchor="_Toc211331200" w:history="1">
            <w:r w:rsidRPr="005B4BFF">
              <w:rPr>
                <w:rStyle w:val="Lienhypertexte"/>
                <w:noProof/>
                <w14:scene3d>
                  <w14:camera w14:prst="orthographicFront"/>
                  <w14:lightRig w14:rig="threePt" w14:dir="t">
                    <w14:rot w14:lat="0" w14:lon="0" w14:rev="0"/>
                  </w14:lightRig>
                </w14:scene3d>
              </w:rPr>
              <w:t>16.5.4</w:t>
            </w:r>
            <w:r>
              <w:rPr>
                <w:rFonts w:eastAsiaTheme="minorEastAsia"/>
                <w:noProof/>
                <w:lang w:eastAsia="fr-FR"/>
              </w:rPr>
              <w:tab/>
            </w:r>
            <w:r w:rsidRPr="005B4BFF">
              <w:rPr>
                <w:rStyle w:val="Lienhypertexte"/>
                <w:noProof/>
              </w:rPr>
              <w:t>Traitement des factures</w:t>
            </w:r>
            <w:r>
              <w:rPr>
                <w:noProof/>
                <w:webHidden/>
              </w:rPr>
              <w:tab/>
            </w:r>
            <w:r>
              <w:rPr>
                <w:noProof/>
                <w:webHidden/>
              </w:rPr>
              <w:fldChar w:fldCharType="begin"/>
            </w:r>
            <w:r>
              <w:rPr>
                <w:noProof/>
                <w:webHidden/>
              </w:rPr>
              <w:instrText xml:space="preserve"> PAGEREF _Toc211331200 \h </w:instrText>
            </w:r>
            <w:r>
              <w:rPr>
                <w:noProof/>
                <w:webHidden/>
              </w:rPr>
            </w:r>
            <w:r>
              <w:rPr>
                <w:noProof/>
                <w:webHidden/>
              </w:rPr>
              <w:fldChar w:fldCharType="separate"/>
            </w:r>
            <w:r>
              <w:rPr>
                <w:noProof/>
                <w:webHidden/>
              </w:rPr>
              <w:t>17</w:t>
            </w:r>
            <w:r>
              <w:rPr>
                <w:noProof/>
                <w:webHidden/>
              </w:rPr>
              <w:fldChar w:fldCharType="end"/>
            </w:r>
          </w:hyperlink>
        </w:p>
        <w:p w14:paraId="6D3D6C0D" w14:textId="4466F828" w:rsidR="00144218" w:rsidRDefault="00144218">
          <w:pPr>
            <w:pStyle w:val="TM2"/>
            <w:tabs>
              <w:tab w:val="left" w:pos="880"/>
              <w:tab w:val="right" w:leader="dot" w:pos="9062"/>
            </w:tabs>
            <w:rPr>
              <w:rFonts w:eastAsiaTheme="minorEastAsia"/>
              <w:noProof/>
              <w:lang w:eastAsia="fr-FR"/>
            </w:rPr>
          </w:pPr>
          <w:hyperlink w:anchor="_Toc211331201" w:history="1">
            <w:r w:rsidRPr="005B4BFF">
              <w:rPr>
                <w:rStyle w:val="Lienhypertexte"/>
                <w:noProof/>
                <w14:scene3d>
                  <w14:camera w14:prst="orthographicFront"/>
                  <w14:lightRig w14:rig="threePt" w14:dir="t">
                    <w14:rot w14:lat="0" w14:lon="0" w14:rev="0"/>
                  </w14:lightRig>
                </w14:scene3d>
              </w:rPr>
              <w:t>16.6</w:t>
            </w:r>
            <w:r>
              <w:rPr>
                <w:rFonts w:eastAsiaTheme="minorEastAsia"/>
                <w:noProof/>
                <w:lang w:eastAsia="fr-FR"/>
              </w:rPr>
              <w:tab/>
            </w:r>
            <w:r w:rsidRPr="005B4BFF">
              <w:rPr>
                <w:rStyle w:val="Lienhypertexte"/>
                <w:noProof/>
              </w:rPr>
              <w:t>Escompte</w:t>
            </w:r>
            <w:r>
              <w:rPr>
                <w:noProof/>
                <w:webHidden/>
              </w:rPr>
              <w:tab/>
            </w:r>
            <w:r>
              <w:rPr>
                <w:noProof/>
                <w:webHidden/>
              </w:rPr>
              <w:fldChar w:fldCharType="begin"/>
            </w:r>
            <w:r>
              <w:rPr>
                <w:noProof/>
                <w:webHidden/>
              </w:rPr>
              <w:instrText xml:space="preserve"> PAGEREF _Toc211331201 \h </w:instrText>
            </w:r>
            <w:r>
              <w:rPr>
                <w:noProof/>
                <w:webHidden/>
              </w:rPr>
            </w:r>
            <w:r>
              <w:rPr>
                <w:noProof/>
                <w:webHidden/>
              </w:rPr>
              <w:fldChar w:fldCharType="separate"/>
            </w:r>
            <w:r>
              <w:rPr>
                <w:noProof/>
                <w:webHidden/>
              </w:rPr>
              <w:t>17</w:t>
            </w:r>
            <w:r>
              <w:rPr>
                <w:noProof/>
                <w:webHidden/>
              </w:rPr>
              <w:fldChar w:fldCharType="end"/>
            </w:r>
          </w:hyperlink>
        </w:p>
        <w:p w14:paraId="68673358" w14:textId="6418B0E1" w:rsidR="00144218" w:rsidRDefault="00144218">
          <w:pPr>
            <w:pStyle w:val="TM2"/>
            <w:tabs>
              <w:tab w:val="left" w:pos="880"/>
              <w:tab w:val="right" w:leader="dot" w:pos="9062"/>
            </w:tabs>
            <w:rPr>
              <w:rFonts w:eastAsiaTheme="minorEastAsia"/>
              <w:noProof/>
              <w:lang w:eastAsia="fr-FR"/>
            </w:rPr>
          </w:pPr>
          <w:hyperlink w:anchor="_Toc211331202" w:history="1">
            <w:r w:rsidRPr="005B4BFF">
              <w:rPr>
                <w:rStyle w:val="Lienhypertexte"/>
                <w:noProof/>
                <w14:scene3d>
                  <w14:camera w14:prst="orthographicFront"/>
                  <w14:lightRig w14:rig="threePt" w14:dir="t">
                    <w14:rot w14:lat="0" w14:lon="0" w14:rev="0"/>
                  </w14:lightRig>
                </w14:scene3d>
              </w:rPr>
              <w:t>16.7</w:t>
            </w:r>
            <w:r>
              <w:rPr>
                <w:rFonts w:eastAsiaTheme="minorEastAsia"/>
                <w:noProof/>
                <w:lang w:eastAsia="fr-FR"/>
              </w:rPr>
              <w:tab/>
            </w:r>
            <w:r w:rsidRPr="005B4BFF">
              <w:rPr>
                <w:rStyle w:val="Lienhypertexte"/>
                <w:noProof/>
              </w:rPr>
              <w:t>Intérêts moratoires et indemnité forfaitaire pour frais de recouvrement</w:t>
            </w:r>
            <w:r>
              <w:rPr>
                <w:noProof/>
                <w:webHidden/>
              </w:rPr>
              <w:tab/>
            </w:r>
            <w:r>
              <w:rPr>
                <w:noProof/>
                <w:webHidden/>
              </w:rPr>
              <w:fldChar w:fldCharType="begin"/>
            </w:r>
            <w:r>
              <w:rPr>
                <w:noProof/>
                <w:webHidden/>
              </w:rPr>
              <w:instrText xml:space="preserve"> PAGEREF _Toc211331202 \h </w:instrText>
            </w:r>
            <w:r>
              <w:rPr>
                <w:noProof/>
                <w:webHidden/>
              </w:rPr>
            </w:r>
            <w:r>
              <w:rPr>
                <w:noProof/>
                <w:webHidden/>
              </w:rPr>
              <w:fldChar w:fldCharType="separate"/>
            </w:r>
            <w:r>
              <w:rPr>
                <w:noProof/>
                <w:webHidden/>
              </w:rPr>
              <w:t>18</w:t>
            </w:r>
            <w:r>
              <w:rPr>
                <w:noProof/>
                <w:webHidden/>
              </w:rPr>
              <w:fldChar w:fldCharType="end"/>
            </w:r>
          </w:hyperlink>
        </w:p>
        <w:p w14:paraId="5A29AFAD" w14:textId="34C8C2FE" w:rsidR="00144218" w:rsidRDefault="00144218">
          <w:pPr>
            <w:pStyle w:val="TM1"/>
            <w:tabs>
              <w:tab w:val="left" w:pos="660"/>
              <w:tab w:val="right" w:leader="dot" w:pos="9062"/>
            </w:tabs>
            <w:rPr>
              <w:rFonts w:eastAsiaTheme="minorEastAsia"/>
              <w:noProof/>
              <w:lang w:eastAsia="fr-FR"/>
            </w:rPr>
          </w:pPr>
          <w:hyperlink w:anchor="_Toc211331203" w:history="1">
            <w:r w:rsidRPr="005B4BFF">
              <w:rPr>
                <w:rStyle w:val="Lienhypertexte"/>
                <w:noProof/>
                <w14:scene3d>
                  <w14:camera w14:prst="orthographicFront"/>
                  <w14:lightRig w14:rig="threePt" w14:dir="t">
                    <w14:rot w14:lat="0" w14:lon="0" w14:rev="0"/>
                  </w14:lightRig>
                </w14:scene3d>
              </w:rPr>
              <w:t>17</w:t>
            </w:r>
            <w:r>
              <w:rPr>
                <w:rFonts w:eastAsiaTheme="minorEastAsia"/>
                <w:noProof/>
                <w:lang w:eastAsia="fr-FR"/>
              </w:rPr>
              <w:tab/>
            </w:r>
            <w:r w:rsidRPr="005B4BFF">
              <w:rPr>
                <w:rStyle w:val="Lienhypertexte"/>
                <w:noProof/>
              </w:rPr>
              <w:t>Pénalités</w:t>
            </w:r>
            <w:r>
              <w:rPr>
                <w:noProof/>
                <w:webHidden/>
              </w:rPr>
              <w:tab/>
            </w:r>
            <w:r>
              <w:rPr>
                <w:noProof/>
                <w:webHidden/>
              </w:rPr>
              <w:fldChar w:fldCharType="begin"/>
            </w:r>
            <w:r>
              <w:rPr>
                <w:noProof/>
                <w:webHidden/>
              </w:rPr>
              <w:instrText xml:space="preserve"> PAGEREF _Toc211331203 \h </w:instrText>
            </w:r>
            <w:r>
              <w:rPr>
                <w:noProof/>
                <w:webHidden/>
              </w:rPr>
            </w:r>
            <w:r>
              <w:rPr>
                <w:noProof/>
                <w:webHidden/>
              </w:rPr>
              <w:fldChar w:fldCharType="separate"/>
            </w:r>
            <w:r>
              <w:rPr>
                <w:noProof/>
                <w:webHidden/>
              </w:rPr>
              <w:t>18</w:t>
            </w:r>
            <w:r>
              <w:rPr>
                <w:noProof/>
                <w:webHidden/>
              </w:rPr>
              <w:fldChar w:fldCharType="end"/>
            </w:r>
          </w:hyperlink>
        </w:p>
        <w:p w14:paraId="0C457198" w14:textId="61FB74DE" w:rsidR="00144218" w:rsidRDefault="00144218">
          <w:pPr>
            <w:pStyle w:val="TM2"/>
            <w:tabs>
              <w:tab w:val="left" w:pos="880"/>
              <w:tab w:val="right" w:leader="dot" w:pos="9062"/>
            </w:tabs>
            <w:rPr>
              <w:rFonts w:eastAsiaTheme="minorEastAsia"/>
              <w:noProof/>
              <w:lang w:eastAsia="fr-FR"/>
            </w:rPr>
          </w:pPr>
          <w:hyperlink w:anchor="_Toc211331204" w:history="1">
            <w:r w:rsidRPr="005B4BFF">
              <w:rPr>
                <w:rStyle w:val="Lienhypertexte"/>
                <w:noProof/>
                <w14:scene3d>
                  <w14:camera w14:prst="orthographicFront"/>
                  <w14:lightRig w14:rig="threePt" w14:dir="t">
                    <w14:rot w14:lat="0" w14:lon="0" w14:rev="0"/>
                  </w14:lightRig>
                </w14:scene3d>
              </w:rPr>
              <w:t>17.1</w:t>
            </w:r>
            <w:r>
              <w:rPr>
                <w:rFonts w:eastAsiaTheme="minorEastAsia"/>
                <w:noProof/>
                <w:lang w:eastAsia="fr-FR"/>
              </w:rPr>
              <w:tab/>
            </w:r>
            <w:r w:rsidRPr="005B4BFF">
              <w:rPr>
                <w:rStyle w:val="Lienhypertexte"/>
                <w:noProof/>
              </w:rPr>
              <w:t>Pénalités de retard</w:t>
            </w:r>
            <w:r>
              <w:rPr>
                <w:noProof/>
                <w:webHidden/>
              </w:rPr>
              <w:tab/>
            </w:r>
            <w:r>
              <w:rPr>
                <w:noProof/>
                <w:webHidden/>
              </w:rPr>
              <w:fldChar w:fldCharType="begin"/>
            </w:r>
            <w:r>
              <w:rPr>
                <w:noProof/>
                <w:webHidden/>
              </w:rPr>
              <w:instrText xml:space="preserve"> PAGEREF _Toc211331204 \h </w:instrText>
            </w:r>
            <w:r>
              <w:rPr>
                <w:noProof/>
                <w:webHidden/>
              </w:rPr>
            </w:r>
            <w:r>
              <w:rPr>
                <w:noProof/>
                <w:webHidden/>
              </w:rPr>
              <w:fldChar w:fldCharType="separate"/>
            </w:r>
            <w:r>
              <w:rPr>
                <w:noProof/>
                <w:webHidden/>
              </w:rPr>
              <w:t>18</w:t>
            </w:r>
            <w:r>
              <w:rPr>
                <w:noProof/>
                <w:webHidden/>
              </w:rPr>
              <w:fldChar w:fldCharType="end"/>
            </w:r>
          </w:hyperlink>
        </w:p>
        <w:p w14:paraId="5F237D5A" w14:textId="548D7D10" w:rsidR="00144218" w:rsidRDefault="00144218">
          <w:pPr>
            <w:pStyle w:val="TM2"/>
            <w:tabs>
              <w:tab w:val="left" w:pos="880"/>
              <w:tab w:val="right" w:leader="dot" w:pos="9062"/>
            </w:tabs>
            <w:rPr>
              <w:rFonts w:eastAsiaTheme="minorEastAsia"/>
              <w:noProof/>
              <w:lang w:eastAsia="fr-FR"/>
            </w:rPr>
          </w:pPr>
          <w:hyperlink w:anchor="_Toc211331205" w:history="1">
            <w:r w:rsidRPr="005B4BFF">
              <w:rPr>
                <w:rStyle w:val="Lienhypertexte"/>
                <w:noProof/>
                <w14:scene3d>
                  <w14:camera w14:prst="orthographicFront"/>
                  <w14:lightRig w14:rig="threePt" w14:dir="t">
                    <w14:rot w14:lat="0" w14:lon="0" w14:rev="0"/>
                  </w14:lightRig>
                </w14:scene3d>
              </w:rPr>
              <w:t>17.2</w:t>
            </w:r>
            <w:r>
              <w:rPr>
                <w:rFonts w:eastAsiaTheme="minorEastAsia"/>
                <w:noProof/>
                <w:lang w:eastAsia="fr-FR"/>
              </w:rPr>
              <w:tab/>
            </w:r>
            <w:r w:rsidRPr="005B4BFF">
              <w:rPr>
                <w:rStyle w:val="Lienhypertexte"/>
                <w:noProof/>
              </w:rPr>
              <w:t>Cumul des pénalités</w:t>
            </w:r>
            <w:r>
              <w:rPr>
                <w:noProof/>
                <w:webHidden/>
              </w:rPr>
              <w:tab/>
            </w:r>
            <w:r>
              <w:rPr>
                <w:noProof/>
                <w:webHidden/>
              </w:rPr>
              <w:fldChar w:fldCharType="begin"/>
            </w:r>
            <w:r>
              <w:rPr>
                <w:noProof/>
                <w:webHidden/>
              </w:rPr>
              <w:instrText xml:space="preserve"> PAGEREF _Toc211331205 \h </w:instrText>
            </w:r>
            <w:r>
              <w:rPr>
                <w:noProof/>
                <w:webHidden/>
              </w:rPr>
            </w:r>
            <w:r>
              <w:rPr>
                <w:noProof/>
                <w:webHidden/>
              </w:rPr>
              <w:fldChar w:fldCharType="separate"/>
            </w:r>
            <w:r>
              <w:rPr>
                <w:noProof/>
                <w:webHidden/>
              </w:rPr>
              <w:t>18</w:t>
            </w:r>
            <w:r>
              <w:rPr>
                <w:noProof/>
                <w:webHidden/>
              </w:rPr>
              <w:fldChar w:fldCharType="end"/>
            </w:r>
          </w:hyperlink>
        </w:p>
        <w:p w14:paraId="6F8CDB2E" w14:textId="573CCB92" w:rsidR="00144218" w:rsidRDefault="00144218">
          <w:pPr>
            <w:pStyle w:val="TM1"/>
            <w:tabs>
              <w:tab w:val="left" w:pos="660"/>
              <w:tab w:val="right" w:leader="dot" w:pos="9062"/>
            </w:tabs>
            <w:rPr>
              <w:rFonts w:eastAsiaTheme="minorEastAsia"/>
              <w:noProof/>
              <w:lang w:eastAsia="fr-FR"/>
            </w:rPr>
          </w:pPr>
          <w:hyperlink w:anchor="_Toc211331206" w:history="1">
            <w:r w:rsidRPr="005B4BFF">
              <w:rPr>
                <w:rStyle w:val="Lienhypertexte"/>
                <w:noProof/>
                <w14:scene3d>
                  <w14:camera w14:prst="orthographicFront"/>
                  <w14:lightRig w14:rig="threePt" w14:dir="t">
                    <w14:rot w14:lat="0" w14:lon="0" w14:rev="0"/>
                  </w14:lightRig>
                </w14:scene3d>
              </w:rPr>
              <w:t>18</w:t>
            </w:r>
            <w:r>
              <w:rPr>
                <w:rFonts w:eastAsiaTheme="minorEastAsia"/>
                <w:noProof/>
                <w:lang w:eastAsia="fr-FR"/>
              </w:rPr>
              <w:tab/>
            </w:r>
            <w:r w:rsidRPr="005B4BFF">
              <w:rPr>
                <w:rStyle w:val="Lienhypertexte"/>
                <w:noProof/>
              </w:rPr>
              <w:t>Responsabilités</w:t>
            </w:r>
            <w:r>
              <w:rPr>
                <w:noProof/>
                <w:webHidden/>
              </w:rPr>
              <w:tab/>
            </w:r>
            <w:r>
              <w:rPr>
                <w:noProof/>
                <w:webHidden/>
              </w:rPr>
              <w:fldChar w:fldCharType="begin"/>
            </w:r>
            <w:r>
              <w:rPr>
                <w:noProof/>
                <w:webHidden/>
              </w:rPr>
              <w:instrText xml:space="preserve"> PAGEREF _Toc211331206 \h </w:instrText>
            </w:r>
            <w:r>
              <w:rPr>
                <w:noProof/>
                <w:webHidden/>
              </w:rPr>
            </w:r>
            <w:r>
              <w:rPr>
                <w:noProof/>
                <w:webHidden/>
              </w:rPr>
              <w:fldChar w:fldCharType="separate"/>
            </w:r>
            <w:r>
              <w:rPr>
                <w:noProof/>
                <w:webHidden/>
              </w:rPr>
              <w:t>18</w:t>
            </w:r>
            <w:r>
              <w:rPr>
                <w:noProof/>
                <w:webHidden/>
              </w:rPr>
              <w:fldChar w:fldCharType="end"/>
            </w:r>
          </w:hyperlink>
        </w:p>
        <w:p w14:paraId="09C16CB9" w14:textId="5429DD83" w:rsidR="00144218" w:rsidRDefault="00144218">
          <w:pPr>
            <w:pStyle w:val="TM1"/>
            <w:tabs>
              <w:tab w:val="left" w:pos="660"/>
              <w:tab w:val="right" w:leader="dot" w:pos="9062"/>
            </w:tabs>
            <w:rPr>
              <w:rFonts w:eastAsiaTheme="minorEastAsia"/>
              <w:noProof/>
              <w:lang w:eastAsia="fr-FR"/>
            </w:rPr>
          </w:pPr>
          <w:hyperlink w:anchor="_Toc211331207" w:history="1">
            <w:r w:rsidRPr="005B4BFF">
              <w:rPr>
                <w:rStyle w:val="Lienhypertexte"/>
                <w:noProof/>
                <w14:scene3d>
                  <w14:camera w14:prst="orthographicFront"/>
                  <w14:lightRig w14:rig="threePt" w14:dir="t">
                    <w14:rot w14:lat="0" w14:lon="0" w14:rev="0"/>
                  </w14:lightRig>
                </w14:scene3d>
              </w:rPr>
              <w:t>19</w:t>
            </w:r>
            <w:r>
              <w:rPr>
                <w:rFonts w:eastAsiaTheme="minorEastAsia"/>
                <w:noProof/>
                <w:lang w:eastAsia="fr-FR"/>
              </w:rPr>
              <w:tab/>
            </w:r>
            <w:r w:rsidRPr="005B4BFF">
              <w:rPr>
                <w:rStyle w:val="Lienhypertexte"/>
                <w:noProof/>
              </w:rPr>
              <w:t>Clauses sociales et/ou environnementales</w:t>
            </w:r>
            <w:r>
              <w:rPr>
                <w:noProof/>
                <w:webHidden/>
              </w:rPr>
              <w:tab/>
            </w:r>
            <w:r>
              <w:rPr>
                <w:noProof/>
                <w:webHidden/>
              </w:rPr>
              <w:fldChar w:fldCharType="begin"/>
            </w:r>
            <w:r>
              <w:rPr>
                <w:noProof/>
                <w:webHidden/>
              </w:rPr>
              <w:instrText xml:space="preserve"> PAGEREF _Toc211331207 \h </w:instrText>
            </w:r>
            <w:r>
              <w:rPr>
                <w:noProof/>
                <w:webHidden/>
              </w:rPr>
            </w:r>
            <w:r>
              <w:rPr>
                <w:noProof/>
                <w:webHidden/>
              </w:rPr>
              <w:fldChar w:fldCharType="separate"/>
            </w:r>
            <w:r>
              <w:rPr>
                <w:noProof/>
                <w:webHidden/>
              </w:rPr>
              <w:t>18</w:t>
            </w:r>
            <w:r>
              <w:rPr>
                <w:noProof/>
                <w:webHidden/>
              </w:rPr>
              <w:fldChar w:fldCharType="end"/>
            </w:r>
          </w:hyperlink>
        </w:p>
        <w:p w14:paraId="5C74B62B" w14:textId="16AFC69D" w:rsidR="00144218" w:rsidRDefault="00144218">
          <w:pPr>
            <w:pStyle w:val="TM2"/>
            <w:tabs>
              <w:tab w:val="left" w:pos="880"/>
              <w:tab w:val="right" w:leader="dot" w:pos="9062"/>
            </w:tabs>
            <w:rPr>
              <w:rFonts w:eastAsiaTheme="minorEastAsia"/>
              <w:noProof/>
              <w:lang w:eastAsia="fr-FR"/>
            </w:rPr>
          </w:pPr>
          <w:hyperlink w:anchor="_Toc211331208" w:history="1">
            <w:r w:rsidRPr="005B4BFF">
              <w:rPr>
                <w:rStyle w:val="Lienhypertexte"/>
                <w:noProof/>
                <w14:scene3d>
                  <w14:camera w14:prst="orthographicFront"/>
                  <w14:lightRig w14:rig="threePt" w14:dir="t">
                    <w14:rot w14:lat="0" w14:lon="0" w14:rev="0"/>
                  </w14:lightRig>
                </w14:scene3d>
              </w:rPr>
              <w:t>19.1</w:t>
            </w:r>
            <w:r>
              <w:rPr>
                <w:rFonts w:eastAsiaTheme="minorEastAsia"/>
                <w:noProof/>
                <w:lang w:eastAsia="fr-FR"/>
              </w:rPr>
              <w:tab/>
            </w:r>
            <w:r w:rsidRPr="005B4BFF">
              <w:rPr>
                <w:rStyle w:val="Lienhypertexte"/>
                <w:noProof/>
              </w:rPr>
              <w:t>Protection de l’environnement</w:t>
            </w:r>
            <w:r>
              <w:rPr>
                <w:noProof/>
                <w:webHidden/>
              </w:rPr>
              <w:tab/>
            </w:r>
            <w:r>
              <w:rPr>
                <w:noProof/>
                <w:webHidden/>
              </w:rPr>
              <w:fldChar w:fldCharType="begin"/>
            </w:r>
            <w:r>
              <w:rPr>
                <w:noProof/>
                <w:webHidden/>
              </w:rPr>
              <w:instrText xml:space="preserve"> PAGEREF _Toc211331208 \h </w:instrText>
            </w:r>
            <w:r>
              <w:rPr>
                <w:noProof/>
                <w:webHidden/>
              </w:rPr>
            </w:r>
            <w:r>
              <w:rPr>
                <w:noProof/>
                <w:webHidden/>
              </w:rPr>
              <w:fldChar w:fldCharType="separate"/>
            </w:r>
            <w:r>
              <w:rPr>
                <w:noProof/>
                <w:webHidden/>
              </w:rPr>
              <w:t>18</w:t>
            </w:r>
            <w:r>
              <w:rPr>
                <w:noProof/>
                <w:webHidden/>
              </w:rPr>
              <w:fldChar w:fldCharType="end"/>
            </w:r>
          </w:hyperlink>
        </w:p>
        <w:p w14:paraId="047D7BF9" w14:textId="19D8BA9C" w:rsidR="00144218" w:rsidRDefault="00144218">
          <w:pPr>
            <w:pStyle w:val="TM1"/>
            <w:tabs>
              <w:tab w:val="left" w:pos="660"/>
              <w:tab w:val="right" w:leader="dot" w:pos="9062"/>
            </w:tabs>
            <w:rPr>
              <w:rFonts w:eastAsiaTheme="minorEastAsia"/>
              <w:noProof/>
              <w:lang w:eastAsia="fr-FR"/>
            </w:rPr>
          </w:pPr>
          <w:hyperlink w:anchor="_Toc211331209" w:history="1">
            <w:r w:rsidRPr="005B4BFF">
              <w:rPr>
                <w:rStyle w:val="Lienhypertexte"/>
                <w:noProof/>
                <w14:scene3d>
                  <w14:camera w14:prst="orthographicFront"/>
                  <w14:lightRig w14:rig="threePt" w14:dir="t">
                    <w14:rot w14:lat="0" w14:lon="0" w14:rev="0"/>
                  </w14:lightRig>
                </w14:scene3d>
              </w:rPr>
              <w:t>20</w:t>
            </w:r>
            <w:r>
              <w:rPr>
                <w:rFonts w:eastAsiaTheme="minorEastAsia"/>
                <w:noProof/>
                <w:lang w:eastAsia="fr-FR"/>
              </w:rPr>
              <w:tab/>
            </w:r>
            <w:r w:rsidRPr="005B4BFF">
              <w:rPr>
                <w:rStyle w:val="Lienhypertexte"/>
                <w:noProof/>
              </w:rPr>
              <w:t>Autres obligations du Titulaire</w:t>
            </w:r>
            <w:r>
              <w:rPr>
                <w:noProof/>
                <w:webHidden/>
              </w:rPr>
              <w:tab/>
            </w:r>
            <w:r>
              <w:rPr>
                <w:noProof/>
                <w:webHidden/>
              </w:rPr>
              <w:fldChar w:fldCharType="begin"/>
            </w:r>
            <w:r>
              <w:rPr>
                <w:noProof/>
                <w:webHidden/>
              </w:rPr>
              <w:instrText xml:space="preserve"> PAGEREF _Toc211331209 \h </w:instrText>
            </w:r>
            <w:r>
              <w:rPr>
                <w:noProof/>
                <w:webHidden/>
              </w:rPr>
            </w:r>
            <w:r>
              <w:rPr>
                <w:noProof/>
                <w:webHidden/>
              </w:rPr>
              <w:fldChar w:fldCharType="separate"/>
            </w:r>
            <w:r>
              <w:rPr>
                <w:noProof/>
                <w:webHidden/>
              </w:rPr>
              <w:t>19</w:t>
            </w:r>
            <w:r>
              <w:rPr>
                <w:noProof/>
                <w:webHidden/>
              </w:rPr>
              <w:fldChar w:fldCharType="end"/>
            </w:r>
          </w:hyperlink>
        </w:p>
        <w:p w14:paraId="5D09A598" w14:textId="2DF6FCBD" w:rsidR="00144218" w:rsidRDefault="00144218">
          <w:pPr>
            <w:pStyle w:val="TM2"/>
            <w:tabs>
              <w:tab w:val="left" w:pos="880"/>
              <w:tab w:val="right" w:leader="dot" w:pos="9062"/>
            </w:tabs>
            <w:rPr>
              <w:rFonts w:eastAsiaTheme="minorEastAsia"/>
              <w:noProof/>
              <w:lang w:eastAsia="fr-FR"/>
            </w:rPr>
          </w:pPr>
          <w:hyperlink w:anchor="_Toc211331210" w:history="1">
            <w:r w:rsidRPr="005B4BFF">
              <w:rPr>
                <w:rStyle w:val="Lienhypertexte"/>
                <w:noProof/>
                <w14:scene3d>
                  <w14:camera w14:prst="orthographicFront"/>
                  <w14:lightRig w14:rig="threePt" w14:dir="t">
                    <w14:rot w14:lat="0" w14:lon="0" w14:rev="0"/>
                  </w14:lightRig>
                </w14:scene3d>
              </w:rPr>
              <w:t>20.1</w:t>
            </w:r>
            <w:r>
              <w:rPr>
                <w:rFonts w:eastAsiaTheme="minorEastAsia"/>
                <w:noProof/>
                <w:lang w:eastAsia="fr-FR"/>
              </w:rPr>
              <w:tab/>
            </w:r>
            <w:r w:rsidRPr="005B4BFF">
              <w:rPr>
                <w:rStyle w:val="Lienhypertexte"/>
                <w:noProof/>
              </w:rPr>
              <w:t>Changements affectant le Titulaire</w:t>
            </w:r>
            <w:r>
              <w:rPr>
                <w:noProof/>
                <w:webHidden/>
              </w:rPr>
              <w:tab/>
            </w:r>
            <w:r>
              <w:rPr>
                <w:noProof/>
                <w:webHidden/>
              </w:rPr>
              <w:fldChar w:fldCharType="begin"/>
            </w:r>
            <w:r>
              <w:rPr>
                <w:noProof/>
                <w:webHidden/>
              </w:rPr>
              <w:instrText xml:space="preserve"> PAGEREF _Toc211331210 \h </w:instrText>
            </w:r>
            <w:r>
              <w:rPr>
                <w:noProof/>
                <w:webHidden/>
              </w:rPr>
            </w:r>
            <w:r>
              <w:rPr>
                <w:noProof/>
                <w:webHidden/>
              </w:rPr>
              <w:fldChar w:fldCharType="separate"/>
            </w:r>
            <w:r>
              <w:rPr>
                <w:noProof/>
                <w:webHidden/>
              </w:rPr>
              <w:t>19</w:t>
            </w:r>
            <w:r>
              <w:rPr>
                <w:noProof/>
                <w:webHidden/>
              </w:rPr>
              <w:fldChar w:fldCharType="end"/>
            </w:r>
          </w:hyperlink>
        </w:p>
        <w:p w14:paraId="5622A384" w14:textId="3981E8F3" w:rsidR="00144218" w:rsidRDefault="00144218">
          <w:pPr>
            <w:pStyle w:val="TM2"/>
            <w:tabs>
              <w:tab w:val="left" w:pos="880"/>
              <w:tab w:val="right" w:leader="dot" w:pos="9062"/>
            </w:tabs>
            <w:rPr>
              <w:rFonts w:eastAsiaTheme="minorEastAsia"/>
              <w:noProof/>
              <w:lang w:eastAsia="fr-FR"/>
            </w:rPr>
          </w:pPr>
          <w:hyperlink w:anchor="_Toc211331211" w:history="1">
            <w:r w:rsidRPr="005B4BFF">
              <w:rPr>
                <w:rStyle w:val="Lienhypertexte"/>
                <w:noProof/>
                <w14:scene3d>
                  <w14:camera w14:prst="orthographicFront"/>
                  <w14:lightRig w14:rig="threePt" w14:dir="t">
                    <w14:rot w14:lat="0" w14:lon="0" w14:rev="0"/>
                  </w14:lightRig>
                </w14:scene3d>
              </w:rPr>
              <w:t>20.2</w:t>
            </w:r>
            <w:r>
              <w:rPr>
                <w:rFonts w:eastAsiaTheme="minorEastAsia"/>
                <w:noProof/>
                <w:lang w:eastAsia="fr-FR"/>
              </w:rPr>
              <w:tab/>
            </w:r>
            <w:r w:rsidRPr="005B4BFF">
              <w:rPr>
                <w:rStyle w:val="Lienhypertexte"/>
                <w:noProof/>
              </w:rPr>
              <w:t>Sous-traitance</w:t>
            </w:r>
            <w:r>
              <w:rPr>
                <w:noProof/>
                <w:webHidden/>
              </w:rPr>
              <w:tab/>
            </w:r>
            <w:r>
              <w:rPr>
                <w:noProof/>
                <w:webHidden/>
              </w:rPr>
              <w:fldChar w:fldCharType="begin"/>
            </w:r>
            <w:r>
              <w:rPr>
                <w:noProof/>
                <w:webHidden/>
              </w:rPr>
              <w:instrText xml:space="preserve"> PAGEREF _Toc211331211 \h </w:instrText>
            </w:r>
            <w:r>
              <w:rPr>
                <w:noProof/>
                <w:webHidden/>
              </w:rPr>
            </w:r>
            <w:r>
              <w:rPr>
                <w:noProof/>
                <w:webHidden/>
              </w:rPr>
              <w:fldChar w:fldCharType="separate"/>
            </w:r>
            <w:r>
              <w:rPr>
                <w:noProof/>
                <w:webHidden/>
              </w:rPr>
              <w:t>19</w:t>
            </w:r>
            <w:r>
              <w:rPr>
                <w:noProof/>
                <w:webHidden/>
              </w:rPr>
              <w:fldChar w:fldCharType="end"/>
            </w:r>
          </w:hyperlink>
        </w:p>
        <w:p w14:paraId="09E7DCFE" w14:textId="7C2A97E7" w:rsidR="00144218" w:rsidRDefault="00144218">
          <w:pPr>
            <w:pStyle w:val="TM2"/>
            <w:tabs>
              <w:tab w:val="left" w:pos="880"/>
              <w:tab w:val="right" w:leader="dot" w:pos="9062"/>
            </w:tabs>
            <w:rPr>
              <w:rFonts w:eastAsiaTheme="minorEastAsia"/>
              <w:noProof/>
              <w:lang w:eastAsia="fr-FR"/>
            </w:rPr>
          </w:pPr>
          <w:hyperlink w:anchor="_Toc211331212" w:history="1">
            <w:r w:rsidRPr="005B4BFF">
              <w:rPr>
                <w:rStyle w:val="Lienhypertexte"/>
                <w:noProof/>
                <w14:scene3d>
                  <w14:camera w14:prst="orthographicFront"/>
                  <w14:lightRig w14:rig="threePt" w14:dir="t">
                    <w14:rot w14:lat="0" w14:lon="0" w14:rev="0"/>
                  </w14:lightRig>
                </w14:scene3d>
              </w:rPr>
              <w:t>20.3</w:t>
            </w:r>
            <w:r>
              <w:rPr>
                <w:rFonts w:eastAsiaTheme="minorEastAsia"/>
                <w:noProof/>
                <w:lang w:eastAsia="fr-FR"/>
              </w:rPr>
              <w:tab/>
            </w:r>
            <w:r w:rsidRPr="005B4BFF">
              <w:rPr>
                <w:rStyle w:val="Lienhypertexte"/>
                <w:noProof/>
              </w:rPr>
              <w:t>Assurances</w:t>
            </w:r>
            <w:r>
              <w:rPr>
                <w:noProof/>
                <w:webHidden/>
              </w:rPr>
              <w:tab/>
            </w:r>
            <w:r>
              <w:rPr>
                <w:noProof/>
                <w:webHidden/>
              </w:rPr>
              <w:fldChar w:fldCharType="begin"/>
            </w:r>
            <w:r>
              <w:rPr>
                <w:noProof/>
                <w:webHidden/>
              </w:rPr>
              <w:instrText xml:space="preserve"> PAGEREF _Toc211331212 \h </w:instrText>
            </w:r>
            <w:r>
              <w:rPr>
                <w:noProof/>
                <w:webHidden/>
              </w:rPr>
            </w:r>
            <w:r>
              <w:rPr>
                <w:noProof/>
                <w:webHidden/>
              </w:rPr>
              <w:fldChar w:fldCharType="separate"/>
            </w:r>
            <w:r>
              <w:rPr>
                <w:noProof/>
                <w:webHidden/>
              </w:rPr>
              <w:t>20</w:t>
            </w:r>
            <w:r>
              <w:rPr>
                <w:noProof/>
                <w:webHidden/>
              </w:rPr>
              <w:fldChar w:fldCharType="end"/>
            </w:r>
          </w:hyperlink>
        </w:p>
        <w:p w14:paraId="1F15AE2E" w14:textId="3321FD89" w:rsidR="00144218" w:rsidRDefault="00144218">
          <w:pPr>
            <w:pStyle w:val="TM2"/>
            <w:tabs>
              <w:tab w:val="left" w:pos="880"/>
              <w:tab w:val="right" w:leader="dot" w:pos="9062"/>
            </w:tabs>
            <w:rPr>
              <w:rFonts w:eastAsiaTheme="minorEastAsia"/>
              <w:noProof/>
              <w:lang w:eastAsia="fr-FR"/>
            </w:rPr>
          </w:pPr>
          <w:hyperlink w:anchor="_Toc211331213" w:history="1">
            <w:r w:rsidRPr="005B4BFF">
              <w:rPr>
                <w:rStyle w:val="Lienhypertexte"/>
                <w:noProof/>
                <w14:scene3d>
                  <w14:camera w14:prst="orthographicFront"/>
                  <w14:lightRig w14:rig="threePt" w14:dir="t">
                    <w14:rot w14:lat="0" w14:lon="0" w14:rev="0"/>
                  </w14:lightRig>
                </w14:scene3d>
              </w:rPr>
              <w:t>20.4</w:t>
            </w:r>
            <w:r>
              <w:rPr>
                <w:rFonts w:eastAsiaTheme="minorEastAsia"/>
                <w:noProof/>
                <w:lang w:eastAsia="fr-FR"/>
              </w:rPr>
              <w:tab/>
            </w:r>
            <w:r w:rsidRPr="005B4BFF">
              <w:rPr>
                <w:rStyle w:val="Lienhypertexte"/>
                <w:noProof/>
              </w:rPr>
              <w:t>Obligation de sécurité</w:t>
            </w:r>
            <w:r>
              <w:rPr>
                <w:noProof/>
                <w:webHidden/>
              </w:rPr>
              <w:tab/>
            </w:r>
            <w:r>
              <w:rPr>
                <w:noProof/>
                <w:webHidden/>
              </w:rPr>
              <w:fldChar w:fldCharType="begin"/>
            </w:r>
            <w:r>
              <w:rPr>
                <w:noProof/>
                <w:webHidden/>
              </w:rPr>
              <w:instrText xml:space="preserve"> PAGEREF _Toc211331213 \h </w:instrText>
            </w:r>
            <w:r>
              <w:rPr>
                <w:noProof/>
                <w:webHidden/>
              </w:rPr>
            </w:r>
            <w:r>
              <w:rPr>
                <w:noProof/>
                <w:webHidden/>
              </w:rPr>
              <w:fldChar w:fldCharType="separate"/>
            </w:r>
            <w:r>
              <w:rPr>
                <w:noProof/>
                <w:webHidden/>
              </w:rPr>
              <w:t>20</w:t>
            </w:r>
            <w:r>
              <w:rPr>
                <w:noProof/>
                <w:webHidden/>
              </w:rPr>
              <w:fldChar w:fldCharType="end"/>
            </w:r>
          </w:hyperlink>
        </w:p>
        <w:p w14:paraId="1DC7CD24" w14:textId="4B70BE00" w:rsidR="00144218" w:rsidRDefault="00144218">
          <w:pPr>
            <w:pStyle w:val="TM2"/>
            <w:tabs>
              <w:tab w:val="left" w:pos="880"/>
              <w:tab w:val="right" w:leader="dot" w:pos="9062"/>
            </w:tabs>
            <w:rPr>
              <w:rFonts w:eastAsiaTheme="minorEastAsia"/>
              <w:noProof/>
              <w:lang w:eastAsia="fr-FR"/>
            </w:rPr>
          </w:pPr>
          <w:hyperlink w:anchor="_Toc211331214" w:history="1">
            <w:r w:rsidRPr="005B4BFF">
              <w:rPr>
                <w:rStyle w:val="Lienhypertexte"/>
                <w:noProof/>
                <w14:scene3d>
                  <w14:camera w14:prst="orthographicFront"/>
                  <w14:lightRig w14:rig="threePt" w14:dir="t">
                    <w14:rot w14:lat="0" w14:lon="0" w14:rev="0"/>
                  </w14:lightRig>
                </w14:scene3d>
              </w:rPr>
              <w:t>20.5</w:t>
            </w:r>
            <w:r>
              <w:rPr>
                <w:rFonts w:eastAsiaTheme="minorEastAsia"/>
                <w:noProof/>
                <w:lang w:eastAsia="fr-FR"/>
              </w:rPr>
              <w:tab/>
            </w:r>
            <w:r w:rsidRPr="005B4BFF">
              <w:rPr>
                <w:rStyle w:val="Lienhypertexte"/>
                <w:noProof/>
              </w:rPr>
              <w:t>Obligation de conseil</w:t>
            </w:r>
            <w:r>
              <w:rPr>
                <w:noProof/>
                <w:webHidden/>
              </w:rPr>
              <w:tab/>
            </w:r>
            <w:r>
              <w:rPr>
                <w:noProof/>
                <w:webHidden/>
              </w:rPr>
              <w:fldChar w:fldCharType="begin"/>
            </w:r>
            <w:r>
              <w:rPr>
                <w:noProof/>
                <w:webHidden/>
              </w:rPr>
              <w:instrText xml:space="preserve"> PAGEREF _Toc211331214 \h </w:instrText>
            </w:r>
            <w:r>
              <w:rPr>
                <w:noProof/>
                <w:webHidden/>
              </w:rPr>
            </w:r>
            <w:r>
              <w:rPr>
                <w:noProof/>
                <w:webHidden/>
              </w:rPr>
              <w:fldChar w:fldCharType="separate"/>
            </w:r>
            <w:r>
              <w:rPr>
                <w:noProof/>
                <w:webHidden/>
              </w:rPr>
              <w:t>20</w:t>
            </w:r>
            <w:r>
              <w:rPr>
                <w:noProof/>
                <w:webHidden/>
              </w:rPr>
              <w:fldChar w:fldCharType="end"/>
            </w:r>
          </w:hyperlink>
        </w:p>
        <w:p w14:paraId="15159AEC" w14:textId="560C24C8" w:rsidR="00144218" w:rsidRDefault="00144218">
          <w:pPr>
            <w:pStyle w:val="TM2"/>
            <w:tabs>
              <w:tab w:val="left" w:pos="880"/>
              <w:tab w:val="right" w:leader="dot" w:pos="9062"/>
            </w:tabs>
            <w:rPr>
              <w:rFonts w:eastAsiaTheme="minorEastAsia"/>
              <w:noProof/>
              <w:lang w:eastAsia="fr-FR"/>
            </w:rPr>
          </w:pPr>
          <w:hyperlink w:anchor="_Toc211331215" w:history="1">
            <w:r w:rsidRPr="005B4BFF">
              <w:rPr>
                <w:rStyle w:val="Lienhypertexte"/>
                <w:noProof/>
                <w14:scene3d>
                  <w14:camera w14:prst="orthographicFront"/>
                  <w14:lightRig w14:rig="threePt" w14:dir="t">
                    <w14:rot w14:lat="0" w14:lon="0" w14:rev="0"/>
                  </w14:lightRig>
                </w14:scene3d>
              </w:rPr>
              <w:t>20.6</w:t>
            </w:r>
            <w:r>
              <w:rPr>
                <w:rFonts w:eastAsiaTheme="minorEastAsia"/>
                <w:noProof/>
                <w:lang w:eastAsia="fr-FR"/>
              </w:rPr>
              <w:tab/>
            </w:r>
            <w:r w:rsidRPr="005B4BFF">
              <w:rPr>
                <w:rStyle w:val="Lienhypertexte"/>
                <w:noProof/>
              </w:rPr>
              <w:t>Protection des données et obligation de confidentialité</w:t>
            </w:r>
            <w:r>
              <w:rPr>
                <w:noProof/>
                <w:webHidden/>
              </w:rPr>
              <w:tab/>
            </w:r>
            <w:r>
              <w:rPr>
                <w:noProof/>
                <w:webHidden/>
              </w:rPr>
              <w:fldChar w:fldCharType="begin"/>
            </w:r>
            <w:r>
              <w:rPr>
                <w:noProof/>
                <w:webHidden/>
              </w:rPr>
              <w:instrText xml:space="preserve"> PAGEREF _Toc211331215 \h </w:instrText>
            </w:r>
            <w:r>
              <w:rPr>
                <w:noProof/>
                <w:webHidden/>
              </w:rPr>
            </w:r>
            <w:r>
              <w:rPr>
                <w:noProof/>
                <w:webHidden/>
              </w:rPr>
              <w:fldChar w:fldCharType="separate"/>
            </w:r>
            <w:r>
              <w:rPr>
                <w:noProof/>
                <w:webHidden/>
              </w:rPr>
              <w:t>20</w:t>
            </w:r>
            <w:r>
              <w:rPr>
                <w:noProof/>
                <w:webHidden/>
              </w:rPr>
              <w:fldChar w:fldCharType="end"/>
            </w:r>
          </w:hyperlink>
        </w:p>
        <w:p w14:paraId="78E51617" w14:textId="53529DDA" w:rsidR="00144218" w:rsidRDefault="00144218">
          <w:pPr>
            <w:pStyle w:val="TM3"/>
            <w:tabs>
              <w:tab w:val="left" w:pos="1320"/>
              <w:tab w:val="right" w:leader="dot" w:pos="9062"/>
            </w:tabs>
            <w:rPr>
              <w:rFonts w:eastAsiaTheme="minorEastAsia"/>
              <w:noProof/>
              <w:lang w:eastAsia="fr-FR"/>
            </w:rPr>
          </w:pPr>
          <w:hyperlink w:anchor="_Toc211331216" w:history="1">
            <w:r w:rsidRPr="005B4BFF">
              <w:rPr>
                <w:rStyle w:val="Lienhypertexte"/>
                <w:noProof/>
                <w14:scene3d>
                  <w14:camera w14:prst="orthographicFront"/>
                  <w14:lightRig w14:rig="threePt" w14:dir="t">
                    <w14:rot w14:lat="0" w14:lon="0" w14:rev="0"/>
                  </w14:lightRig>
                </w14:scene3d>
              </w:rPr>
              <w:t>20.6.1</w:t>
            </w:r>
            <w:r>
              <w:rPr>
                <w:rFonts w:eastAsiaTheme="minorEastAsia"/>
                <w:noProof/>
                <w:lang w:eastAsia="fr-FR"/>
              </w:rPr>
              <w:tab/>
            </w:r>
            <w:r w:rsidRPr="005B4BFF">
              <w:rPr>
                <w:rStyle w:val="Lienhypertexte"/>
                <w:noProof/>
              </w:rPr>
              <w:t>Protection des données personnelles par la mise en œuvre du R.G.P.D.</w:t>
            </w:r>
            <w:r>
              <w:rPr>
                <w:noProof/>
                <w:webHidden/>
              </w:rPr>
              <w:tab/>
            </w:r>
            <w:r>
              <w:rPr>
                <w:noProof/>
                <w:webHidden/>
              </w:rPr>
              <w:fldChar w:fldCharType="begin"/>
            </w:r>
            <w:r>
              <w:rPr>
                <w:noProof/>
                <w:webHidden/>
              </w:rPr>
              <w:instrText xml:space="preserve"> PAGEREF _Toc211331216 \h </w:instrText>
            </w:r>
            <w:r>
              <w:rPr>
                <w:noProof/>
                <w:webHidden/>
              </w:rPr>
            </w:r>
            <w:r>
              <w:rPr>
                <w:noProof/>
                <w:webHidden/>
              </w:rPr>
              <w:fldChar w:fldCharType="separate"/>
            </w:r>
            <w:r>
              <w:rPr>
                <w:noProof/>
                <w:webHidden/>
              </w:rPr>
              <w:t>20</w:t>
            </w:r>
            <w:r>
              <w:rPr>
                <w:noProof/>
                <w:webHidden/>
              </w:rPr>
              <w:fldChar w:fldCharType="end"/>
            </w:r>
          </w:hyperlink>
        </w:p>
        <w:p w14:paraId="078D5FB4" w14:textId="156C9287" w:rsidR="00144218" w:rsidRDefault="00144218">
          <w:pPr>
            <w:pStyle w:val="TM3"/>
            <w:tabs>
              <w:tab w:val="left" w:pos="1320"/>
              <w:tab w:val="right" w:leader="dot" w:pos="9062"/>
            </w:tabs>
            <w:rPr>
              <w:rFonts w:eastAsiaTheme="minorEastAsia"/>
              <w:noProof/>
              <w:lang w:eastAsia="fr-FR"/>
            </w:rPr>
          </w:pPr>
          <w:hyperlink w:anchor="_Toc211331217" w:history="1">
            <w:r w:rsidRPr="005B4BFF">
              <w:rPr>
                <w:rStyle w:val="Lienhypertexte"/>
                <w:noProof/>
                <w14:scene3d>
                  <w14:camera w14:prst="orthographicFront"/>
                  <w14:lightRig w14:rig="threePt" w14:dir="t">
                    <w14:rot w14:lat="0" w14:lon="0" w14:rev="0"/>
                  </w14:lightRig>
                </w14:scene3d>
              </w:rPr>
              <w:t>20.6.2</w:t>
            </w:r>
            <w:r>
              <w:rPr>
                <w:rFonts w:eastAsiaTheme="minorEastAsia"/>
                <w:noProof/>
                <w:lang w:eastAsia="fr-FR"/>
              </w:rPr>
              <w:tab/>
            </w:r>
            <w:r w:rsidRPr="005B4BFF">
              <w:rPr>
                <w:rStyle w:val="Lienhypertexte"/>
                <w:noProof/>
              </w:rPr>
              <w:t>Obligation de confidentialité</w:t>
            </w:r>
            <w:r>
              <w:rPr>
                <w:noProof/>
                <w:webHidden/>
              </w:rPr>
              <w:tab/>
            </w:r>
            <w:r>
              <w:rPr>
                <w:noProof/>
                <w:webHidden/>
              </w:rPr>
              <w:fldChar w:fldCharType="begin"/>
            </w:r>
            <w:r>
              <w:rPr>
                <w:noProof/>
                <w:webHidden/>
              </w:rPr>
              <w:instrText xml:space="preserve"> PAGEREF _Toc211331217 \h </w:instrText>
            </w:r>
            <w:r>
              <w:rPr>
                <w:noProof/>
                <w:webHidden/>
              </w:rPr>
            </w:r>
            <w:r>
              <w:rPr>
                <w:noProof/>
                <w:webHidden/>
              </w:rPr>
              <w:fldChar w:fldCharType="separate"/>
            </w:r>
            <w:r>
              <w:rPr>
                <w:noProof/>
                <w:webHidden/>
              </w:rPr>
              <w:t>20</w:t>
            </w:r>
            <w:r>
              <w:rPr>
                <w:noProof/>
                <w:webHidden/>
              </w:rPr>
              <w:fldChar w:fldCharType="end"/>
            </w:r>
          </w:hyperlink>
        </w:p>
        <w:p w14:paraId="559D2CDE" w14:textId="0C176217" w:rsidR="00144218" w:rsidRDefault="00144218">
          <w:pPr>
            <w:pStyle w:val="TM1"/>
            <w:tabs>
              <w:tab w:val="left" w:pos="660"/>
              <w:tab w:val="right" w:leader="dot" w:pos="9062"/>
            </w:tabs>
            <w:rPr>
              <w:rFonts w:eastAsiaTheme="minorEastAsia"/>
              <w:noProof/>
              <w:lang w:eastAsia="fr-FR"/>
            </w:rPr>
          </w:pPr>
          <w:hyperlink w:anchor="_Toc211331218" w:history="1">
            <w:r w:rsidRPr="005B4BFF">
              <w:rPr>
                <w:rStyle w:val="Lienhypertexte"/>
                <w:noProof/>
                <w14:scene3d>
                  <w14:camera w14:prst="orthographicFront"/>
                  <w14:lightRig w14:rig="threePt" w14:dir="t">
                    <w14:rot w14:lat="0" w14:lon="0" w14:rev="0"/>
                  </w14:lightRig>
                </w14:scene3d>
              </w:rPr>
              <w:t>21</w:t>
            </w:r>
            <w:r>
              <w:rPr>
                <w:rFonts w:eastAsiaTheme="minorEastAsia"/>
                <w:noProof/>
                <w:lang w:eastAsia="fr-FR"/>
              </w:rPr>
              <w:tab/>
            </w:r>
            <w:r w:rsidRPr="005B4BFF">
              <w:rPr>
                <w:rStyle w:val="Lienhypertexte"/>
                <w:noProof/>
              </w:rPr>
              <w:t>Modifications du marché</w:t>
            </w:r>
            <w:r>
              <w:rPr>
                <w:noProof/>
                <w:webHidden/>
              </w:rPr>
              <w:tab/>
            </w:r>
            <w:r>
              <w:rPr>
                <w:noProof/>
                <w:webHidden/>
              </w:rPr>
              <w:fldChar w:fldCharType="begin"/>
            </w:r>
            <w:r>
              <w:rPr>
                <w:noProof/>
                <w:webHidden/>
              </w:rPr>
              <w:instrText xml:space="preserve"> PAGEREF _Toc211331218 \h </w:instrText>
            </w:r>
            <w:r>
              <w:rPr>
                <w:noProof/>
                <w:webHidden/>
              </w:rPr>
            </w:r>
            <w:r>
              <w:rPr>
                <w:noProof/>
                <w:webHidden/>
              </w:rPr>
              <w:fldChar w:fldCharType="separate"/>
            </w:r>
            <w:r>
              <w:rPr>
                <w:noProof/>
                <w:webHidden/>
              </w:rPr>
              <w:t>20</w:t>
            </w:r>
            <w:r>
              <w:rPr>
                <w:noProof/>
                <w:webHidden/>
              </w:rPr>
              <w:fldChar w:fldCharType="end"/>
            </w:r>
          </w:hyperlink>
        </w:p>
        <w:p w14:paraId="09CF2E7F" w14:textId="7720419B" w:rsidR="00144218" w:rsidRDefault="00144218">
          <w:pPr>
            <w:pStyle w:val="TM2"/>
            <w:tabs>
              <w:tab w:val="left" w:pos="880"/>
              <w:tab w:val="right" w:leader="dot" w:pos="9062"/>
            </w:tabs>
            <w:rPr>
              <w:rFonts w:eastAsiaTheme="minorEastAsia"/>
              <w:noProof/>
              <w:lang w:eastAsia="fr-FR"/>
            </w:rPr>
          </w:pPr>
          <w:hyperlink w:anchor="_Toc211331219" w:history="1">
            <w:r w:rsidRPr="005B4BFF">
              <w:rPr>
                <w:rStyle w:val="Lienhypertexte"/>
                <w:noProof/>
                <w14:scene3d>
                  <w14:camera w14:prst="orthographicFront"/>
                  <w14:lightRig w14:rig="threePt" w14:dir="t">
                    <w14:rot w14:lat="0" w14:lon="0" w14:rev="0"/>
                  </w14:lightRig>
                </w14:scene3d>
              </w:rPr>
              <w:t>21.1</w:t>
            </w:r>
            <w:r>
              <w:rPr>
                <w:rFonts w:eastAsiaTheme="minorEastAsia"/>
                <w:noProof/>
                <w:lang w:eastAsia="fr-FR"/>
              </w:rPr>
              <w:tab/>
            </w:r>
            <w:r w:rsidRPr="005B4BFF">
              <w:rPr>
                <w:rStyle w:val="Lienhypertexte"/>
                <w:noProof/>
              </w:rPr>
              <w:t>Cession du marché</w:t>
            </w:r>
            <w:r>
              <w:rPr>
                <w:noProof/>
                <w:webHidden/>
              </w:rPr>
              <w:tab/>
            </w:r>
            <w:r>
              <w:rPr>
                <w:noProof/>
                <w:webHidden/>
              </w:rPr>
              <w:fldChar w:fldCharType="begin"/>
            </w:r>
            <w:r>
              <w:rPr>
                <w:noProof/>
                <w:webHidden/>
              </w:rPr>
              <w:instrText xml:space="preserve"> PAGEREF _Toc211331219 \h </w:instrText>
            </w:r>
            <w:r>
              <w:rPr>
                <w:noProof/>
                <w:webHidden/>
              </w:rPr>
            </w:r>
            <w:r>
              <w:rPr>
                <w:noProof/>
                <w:webHidden/>
              </w:rPr>
              <w:fldChar w:fldCharType="separate"/>
            </w:r>
            <w:r>
              <w:rPr>
                <w:noProof/>
                <w:webHidden/>
              </w:rPr>
              <w:t>21</w:t>
            </w:r>
            <w:r>
              <w:rPr>
                <w:noProof/>
                <w:webHidden/>
              </w:rPr>
              <w:fldChar w:fldCharType="end"/>
            </w:r>
          </w:hyperlink>
        </w:p>
        <w:p w14:paraId="6C377C8D" w14:textId="56BAE9AE" w:rsidR="00144218" w:rsidRDefault="00144218">
          <w:pPr>
            <w:pStyle w:val="TM3"/>
            <w:tabs>
              <w:tab w:val="left" w:pos="1320"/>
              <w:tab w:val="right" w:leader="dot" w:pos="9062"/>
            </w:tabs>
            <w:rPr>
              <w:rFonts w:eastAsiaTheme="minorEastAsia"/>
              <w:noProof/>
              <w:lang w:eastAsia="fr-FR"/>
            </w:rPr>
          </w:pPr>
          <w:hyperlink w:anchor="_Toc211331220" w:history="1">
            <w:r w:rsidRPr="005B4BFF">
              <w:rPr>
                <w:rStyle w:val="Lienhypertexte"/>
                <w:noProof/>
                <w14:scene3d>
                  <w14:camera w14:prst="orthographicFront"/>
                  <w14:lightRig w14:rig="threePt" w14:dir="t">
                    <w14:rot w14:lat="0" w14:lon="0" w14:rev="0"/>
                  </w14:lightRig>
                </w14:scene3d>
              </w:rPr>
              <w:t>21.1.1</w:t>
            </w:r>
            <w:r>
              <w:rPr>
                <w:rFonts w:eastAsiaTheme="minorEastAsia"/>
                <w:noProof/>
                <w:lang w:eastAsia="fr-FR"/>
              </w:rPr>
              <w:tab/>
            </w:r>
            <w:r w:rsidRPr="005B4BFF">
              <w:rPr>
                <w:rStyle w:val="Lienhypertexte"/>
                <w:noProof/>
              </w:rPr>
              <w:t>Par le Titulaire</w:t>
            </w:r>
            <w:r>
              <w:rPr>
                <w:noProof/>
                <w:webHidden/>
              </w:rPr>
              <w:tab/>
            </w:r>
            <w:r>
              <w:rPr>
                <w:noProof/>
                <w:webHidden/>
              </w:rPr>
              <w:fldChar w:fldCharType="begin"/>
            </w:r>
            <w:r>
              <w:rPr>
                <w:noProof/>
                <w:webHidden/>
              </w:rPr>
              <w:instrText xml:space="preserve"> PAGEREF _Toc211331220 \h </w:instrText>
            </w:r>
            <w:r>
              <w:rPr>
                <w:noProof/>
                <w:webHidden/>
              </w:rPr>
            </w:r>
            <w:r>
              <w:rPr>
                <w:noProof/>
                <w:webHidden/>
              </w:rPr>
              <w:fldChar w:fldCharType="separate"/>
            </w:r>
            <w:r>
              <w:rPr>
                <w:noProof/>
                <w:webHidden/>
              </w:rPr>
              <w:t>21</w:t>
            </w:r>
            <w:r>
              <w:rPr>
                <w:noProof/>
                <w:webHidden/>
              </w:rPr>
              <w:fldChar w:fldCharType="end"/>
            </w:r>
          </w:hyperlink>
        </w:p>
        <w:p w14:paraId="27B212D4" w14:textId="104BDEBE" w:rsidR="00144218" w:rsidRDefault="00144218">
          <w:pPr>
            <w:pStyle w:val="TM3"/>
            <w:tabs>
              <w:tab w:val="left" w:pos="1320"/>
              <w:tab w:val="right" w:leader="dot" w:pos="9062"/>
            </w:tabs>
            <w:rPr>
              <w:rFonts w:eastAsiaTheme="minorEastAsia"/>
              <w:noProof/>
              <w:lang w:eastAsia="fr-FR"/>
            </w:rPr>
          </w:pPr>
          <w:hyperlink w:anchor="_Toc211331221" w:history="1">
            <w:r w:rsidRPr="005B4BFF">
              <w:rPr>
                <w:rStyle w:val="Lienhypertexte"/>
                <w:noProof/>
                <w14:scene3d>
                  <w14:camera w14:prst="orthographicFront"/>
                  <w14:lightRig w14:rig="threePt" w14:dir="t">
                    <w14:rot w14:lat="0" w14:lon="0" w14:rev="0"/>
                  </w14:lightRig>
                </w14:scene3d>
              </w:rPr>
              <w:t>21.1.2</w:t>
            </w:r>
            <w:r>
              <w:rPr>
                <w:rFonts w:eastAsiaTheme="minorEastAsia"/>
                <w:noProof/>
                <w:lang w:eastAsia="fr-FR"/>
              </w:rPr>
              <w:tab/>
            </w:r>
            <w:r w:rsidRPr="005B4BFF">
              <w:rPr>
                <w:rStyle w:val="Lienhypertexte"/>
                <w:noProof/>
              </w:rPr>
              <w:t>Par le Pouvoir Adjudicateur</w:t>
            </w:r>
            <w:r>
              <w:rPr>
                <w:noProof/>
                <w:webHidden/>
              </w:rPr>
              <w:tab/>
            </w:r>
            <w:r>
              <w:rPr>
                <w:noProof/>
                <w:webHidden/>
              </w:rPr>
              <w:fldChar w:fldCharType="begin"/>
            </w:r>
            <w:r>
              <w:rPr>
                <w:noProof/>
                <w:webHidden/>
              </w:rPr>
              <w:instrText xml:space="preserve"> PAGEREF _Toc211331221 \h </w:instrText>
            </w:r>
            <w:r>
              <w:rPr>
                <w:noProof/>
                <w:webHidden/>
              </w:rPr>
            </w:r>
            <w:r>
              <w:rPr>
                <w:noProof/>
                <w:webHidden/>
              </w:rPr>
              <w:fldChar w:fldCharType="separate"/>
            </w:r>
            <w:r>
              <w:rPr>
                <w:noProof/>
                <w:webHidden/>
              </w:rPr>
              <w:t>21</w:t>
            </w:r>
            <w:r>
              <w:rPr>
                <w:noProof/>
                <w:webHidden/>
              </w:rPr>
              <w:fldChar w:fldCharType="end"/>
            </w:r>
          </w:hyperlink>
        </w:p>
        <w:p w14:paraId="75890E2D" w14:textId="6F50F2CD" w:rsidR="00144218" w:rsidRDefault="00144218">
          <w:pPr>
            <w:pStyle w:val="TM2"/>
            <w:tabs>
              <w:tab w:val="left" w:pos="880"/>
              <w:tab w:val="right" w:leader="dot" w:pos="9062"/>
            </w:tabs>
            <w:rPr>
              <w:rFonts w:eastAsiaTheme="minorEastAsia"/>
              <w:noProof/>
              <w:lang w:eastAsia="fr-FR"/>
            </w:rPr>
          </w:pPr>
          <w:hyperlink w:anchor="_Toc211331222" w:history="1">
            <w:r w:rsidRPr="005B4BFF">
              <w:rPr>
                <w:rStyle w:val="Lienhypertexte"/>
                <w:noProof/>
                <w14:scene3d>
                  <w14:camera w14:prst="orthographicFront"/>
                  <w14:lightRig w14:rig="threePt" w14:dir="t">
                    <w14:rot w14:lat="0" w14:lon="0" w14:rev="0"/>
                  </w14:lightRig>
                </w14:scene3d>
              </w:rPr>
              <w:t>21.2</w:t>
            </w:r>
            <w:r>
              <w:rPr>
                <w:rFonts w:eastAsiaTheme="minorEastAsia"/>
                <w:noProof/>
                <w:lang w:eastAsia="fr-FR"/>
              </w:rPr>
              <w:tab/>
            </w:r>
            <w:r w:rsidRPr="005B4BFF">
              <w:rPr>
                <w:rStyle w:val="Lienhypertexte"/>
                <w:noProof/>
              </w:rPr>
              <w:t>Evolution</w:t>
            </w:r>
            <w:r>
              <w:rPr>
                <w:noProof/>
                <w:webHidden/>
              </w:rPr>
              <w:tab/>
            </w:r>
            <w:r>
              <w:rPr>
                <w:noProof/>
                <w:webHidden/>
              </w:rPr>
              <w:fldChar w:fldCharType="begin"/>
            </w:r>
            <w:r>
              <w:rPr>
                <w:noProof/>
                <w:webHidden/>
              </w:rPr>
              <w:instrText xml:space="preserve"> PAGEREF _Toc211331222 \h </w:instrText>
            </w:r>
            <w:r>
              <w:rPr>
                <w:noProof/>
                <w:webHidden/>
              </w:rPr>
            </w:r>
            <w:r>
              <w:rPr>
                <w:noProof/>
                <w:webHidden/>
              </w:rPr>
              <w:fldChar w:fldCharType="separate"/>
            </w:r>
            <w:r>
              <w:rPr>
                <w:noProof/>
                <w:webHidden/>
              </w:rPr>
              <w:t>22</w:t>
            </w:r>
            <w:r>
              <w:rPr>
                <w:noProof/>
                <w:webHidden/>
              </w:rPr>
              <w:fldChar w:fldCharType="end"/>
            </w:r>
          </w:hyperlink>
        </w:p>
        <w:p w14:paraId="25F1D946" w14:textId="5CFC138D" w:rsidR="00144218" w:rsidRDefault="00144218">
          <w:pPr>
            <w:pStyle w:val="TM1"/>
            <w:tabs>
              <w:tab w:val="left" w:pos="660"/>
              <w:tab w:val="right" w:leader="dot" w:pos="9062"/>
            </w:tabs>
            <w:rPr>
              <w:rFonts w:eastAsiaTheme="minorEastAsia"/>
              <w:noProof/>
              <w:lang w:eastAsia="fr-FR"/>
            </w:rPr>
          </w:pPr>
          <w:hyperlink w:anchor="_Toc211331223" w:history="1">
            <w:r w:rsidRPr="005B4BFF">
              <w:rPr>
                <w:rStyle w:val="Lienhypertexte"/>
                <w:noProof/>
                <w14:scene3d>
                  <w14:camera w14:prst="orthographicFront"/>
                  <w14:lightRig w14:rig="threePt" w14:dir="t">
                    <w14:rot w14:lat="0" w14:lon="0" w14:rev="0"/>
                  </w14:lightRig>
                </w14:scene3d>
              </w:rPr>
              <w:t>22</w:t>
            </w:r>
            <w:r>
              <w:rPr>
                <w:rFonts w:eastAsiaTheme="minorEastAsia"/>
                <w:noProof/>
                <w:lang w:eastAsia="fr-FR"/>
              </w:rPr>
              <w:tab/>
            </w:r>
            <w:r w:rsidRPr="005B4BFF">
              <w:rPr>
                <w:rStyle w:val="Lienhypertexte"/>
                <w:noProof/>
              </w:rPr>
              <w:t>Respect de la démarche RSE – Lieu de santé sans tabac</w:t>
            </w:r>
            <w:r>
              <w:rPr>
                <w:noProof/>
                <w:webHidden/>
              </w:rPr>
              <w:tab/>
            </w:r>
            <w:r>
              <w:rPr>
                <w:noProof/>
                <w:webHidden/>
              </w:rPr>
              <w:fldChar w:fldCharType="begin"/>
            </w:r>
            <w:r>
              <w:rPr>
                <w:noProof/>
                <w:webHidden/>
              </w:rPr>
              <w:instrText xml:space="preserve"> PAGEREF _Toc211331223 \h </w:instrText>
            </w:r>
            <w:r>
              <w:rPr>
                <w:noProof/>
                <w:webHidden/>
              </w:rPr>
            </w:r>
            <w:r>
              <w:rPr>
                <w:noProof/>
                <w:webHidden/>
              </w:rPr>
              <w:fldChar w:fldCharType="separate"/>
            </w:r>
            <w:r>
              <w:rPr>
                <w:noProof/>
                <w:webHidden/>
              </w:rPr>
              <w:t>22</w:t>
            </w:r>
            <w:r>
              <w:rPr>
                <w:noProof/>
                <w:webHidden/>
              </w:rPr>
              <w:fldChar w:fldCharType="end"/>
            </w:r>
          </w:hyperlink>
        </w:p>
        <w:p w14:paraId="4A290EE6" w14:textId="6288B4B1" w:rsidR="00144218" w:rsidRDefault="00144218">
          <w:pPr>
            <w:pStyle w:val="TM1"/>
            <w:tabs>
              <w:tab w:val="left" w:pos="660"/>
              <w:tab w:val="right" w:leader="dot" w:pos="9062"/>
            </w:tabs>
            <w:rPr>
              <w:rFonts w:eastAsiaTheme="minorEastAsia"/>
              <w:noProof/>
              <w:lang w:eastAsia="fr-FR"/>
            </w:rPr>
          </w:pPr>
          <w:hyperlink w:anchor="_Toc211331224" w:history="1">
            <w:r w:rsidRPr="005B4BFF">
              <w:rPr>
                <w:rStyle w:val="Lienhypertexte"/>
                <w:noProof/>
                <w14:scene3d>
                  <w14:camera w14:prst="orthographicFront"/>
                  <w14:lightRig w14:rig="threePt" w14:dir="t">
                    <w14:rot w14:lat="0" w14:lon="0" w14:rev="0"/>
                  </w14:lightRig>
                </w14:scene3d>
              </w:rPr>
              <w:t>23</w:t>
            </w:r>
            <w:r>
              <w:rPr>
                <w:rFonts w:eastAsiaTheme="minorEastAsia"/>
                <w:noProof/>
                <w:lang w:eastAsia="fr-FR"/>
              </w:rPr>
              <w:tab/>
            </w:r>
            <w:r w:rsidRPr="005B4BFF">
              <w:rPr>
                <w:rStyle w:val="Lienhypertexte"/>
                <w:noProof/>
              </w:rPr>
              <w:t>Résiliation du marché – Exécution par défaut</w:t>
            </w:r>
            <w:r>
              <w:rPr>
                <w:noProof/>
                <w:webHidden/>
              </w:rPr>
              <w:tab/>
            </w:r>
            <w:r>
              <w:rPr>
                <w:noProof/>
                <w:webHidden/>
              </w:rPr>
              <w:fldChar w:fldCharType="begin"/>
            </w:r>
            <w:r>
              <w:rPr>
                <w:noProof/>
                <w:webHidden/>
              </w:rPr>
              <w:instrText xml:space="preserve"> PAGEREF _Toc211331224 \h </w:instrText>
            </w:r>
            <w:r>
              <w:rPr>
                <w:noProof/>
                <w:webHidden/>
              </w:rPr>
            </w:r>
            <w:r>
              <w:rPr>
                <w:noProof/>
                <w:webHidden/>
              </w:rPr>
              <w:fldChar w:fldCharType="separate"/>
            </w:r>
            <w:r>
              <w:rPr>
                <w:noProof/>
                <w:webHidden/>
              </w:rPr>
              <w:t>23</w:t>
            </w:r>
            <w:r>
              <w:rPr>
                <w:noProof/>
                <w:webHidden/>
              </w:rPr>
              <w:fldChar w:fldCharType="end"/>
            </w:r>
          </w:hyperlink>
        </w:p>
        <w:p w14:paraId="242D5770" w14:textId="213EFA08" w:rsidR="00144218" w:rsidRDefault="00144218">
          <w:pPr>
            <w:pStyle w:val="TM2"/>
            <w:tabs>
              <w:tab w:val="left" w:pos="880"/>
              <w:tab w:val="right" w:leader="dot" w:pos="9062"/>
            </w:tabs>
            <w:rPr>
              <w:rFonts w:eastAsiaTheme="minorEastAsia"/>
              <w:noProof/>
              <w:lang w:eastAsia="fr-FR"/>
            </w:rPr>
          </w:pPr>
          <w:hyperlink w:anchor="_Toc211331225" w:history="1">
            <w:r w:rsidRPr="005B4BFF">
              <w:rPr>
                <w:rStyle w:val="Lienhypertexte"/>
                <w:noProof/>
                <w14:scene3d>
                  <w14:camera w14:prst="orthographicFront"/>
                  <w14:lightRig w14:rig="threePt" w14:dir="t">
                    <w14:rot w14:lat="0" w14:lon="0" w14:rev="0"/>
                  </w14:lightRig>
                </w14:scene3d>
              </w:rPr>
              <w:t>23.1</w:t>
            </w:r>
            <w:r>
              <w:rPr>
                <w:rFonts w:eastAsiaTheme="minorEastAsia"/>
                <w:noProof/>
                <w:lang w:eastAsia="fr-FR"/>
              </w:rPr>
              <w:tab/>
            </w:r>
            <w:r w:rsidRPr="005B4BFF">
              <w:rPr>
                <w:rStyle w:val="Lienhypertexte"/>
                <w:noProof/>
              </w:rPr>
              <w:t>Résiliation pour évènements extérieurs au marché</w:t>
            </w:r>
            <w:r>
              <w:rPr>
                <w:noProof/>
                <w:webHidden/>
              </w:rPr>
              <w:tab/>
            </w:r>
            <w:r>
              <w:rPr>
                <w:noProof/>
                <w:webHidden/>
              </w:rPr>
              <w:fldChar w:fldCharType="begin"/>
            </w:r>
            <w:r>
              <w:rPr>
                <w:noProof/>
                <w:webHidden/>
              </w:rPr>
              <w:instrText xml:space="preserve"> PAGEREF _Toc211331225 \h </w:instrText>
            </w:r>
            <w:r>
              <w:rPr>
                <w:noProof/>
                <w:webHidden/>
              </w:rPr>
            </w:r>
            <w:r>
              <w:rPr>
                <w:noProof/>
                <w:webHidden/>
              </w:rPr>
              <w:fldChar w:fldCharType="separate"/>
            </w:r>
            <w:r>
              <w:rPr>
                <w:noProof/>
                <w:webHidden/>
              </w:rPr>
              <w:t>23</w:t>
            </w:r>
            <w:r>
              <w:rPr>
                <w:noProof/>
                <w:webHidden/>
              </w:rPr>
              <w:fldChar w:fldCharType="end"/>
            </w:r>
          </w:hyperlink>
        </w:p>
        <w:p w14:paraId="7A801AE8" w14:textId="3BB182C3" w:rsidR="00144218" w:rsidRDefault="00144218">
          <w:pPr>
            <w:pStyle w:val="TM2"/>
            <w:tabs>
              <w:tab w:val="left" w:pos="880"/>
              <w:tab w:val="right" w:leader="dot" w:pos="9062"/>
            </w:tabs>
            <w:rPr>
              <w:rFonts w:eastAsiaTheme="minorEastAsia"/>
              <w:noProof/>
              <w:lang w:eastAsia="fr-FR"/>
            </w:rPr>
          </w:pPr>
          <w:hyperlink w:anchor="_Toc211331226" w:history="1">
            <w:r w:rsidRPr="005B4BFF">
              <w:rPr>
                <w:rStyle w:val="Lienhypertexte"/>
                <w:noProof/>
                <w14:scene3d>
                  <w14:camera w14:prst="orthographicFront"/>
                  <w14:lightRig w14:rig="threePt" w14:dir="t">
                    <w14:rot w14:lat="0" w14:lon="0" w14:rev="0"/>
                  </w14:lightRig>
                </w14:scene3d>
              </w:rPr>
              <w:t>23.2</w:t>
            </w:r>
            <w:r>
              <w:rPr>
                <w:rFonts w:eastAsiaTheme="minorEastAsia"/>
                <w:noProof/>
                <w:lang w:eastAsia="fr-FR"/>
              </w:rPr>
              <w:tab/>
            </w:r>
            <w:r w:rsidRPr="005B4BFF">
              <w:rPr>
                <w:rStyle w:val="Lienhypertexte"/>
                <w:noProof/>
              </w:rPr>
              <w:t>Résiliation pour motif d’intérêt général</w:t>
            </w:r>
            <w:r>
              <w:rPr>
                <w:noProof/>
                <w:webHidden/>
              </w:rPr>
              <w:tab/>
            </w:r>
            <w:r>
              <w:rPr>
                <w:noProof/>
                <w:webHidden/>
              </w:rPr>
              <w:fldChar w:fldCharType="begin"/>
            </w:r>
            <w:r>
              <w:rPr>
                <w:noProof/>
                <w:webHidden/>
              </w:rPr>
              <w:instrText xml:space="preserve"> PAGEREF _Toc211331226 \h </w:instrText>
            </w:r>
            <w:r>
              <w:rPr>
                <w:noProof/>
                <w:webHidden/>
              </w:rPr>
            </w:r>
            <w:r>
              <w:rPr>
                <w:noProof/>
                <w:webHidden/>
              </w:rPr>
              <w:fldChar w:fldCharType="separate"/>
            </w:r>
            <w:r>
              <w:rPr>
                <w:noProof/>
                <w:webHidden/>
              </w:rPr>
              <w:t>23</w:t>
            </w:r>
            <w:r>
              <w:rPr>
                <w:noProof/>
                <w:webHidden/>
              </w:rPr>
              <w:fldChar w:fldCharType="end"/>
            </w:r>
          </w:hyperlink>
        </w:p>
        <w:p w14:paraId="1F953177" w14:textId="00A9CA99" w:rsidR="00144218" w:rsidRDefault="00144218">
          <w:pPr>
            <w:pStyle w:val="TM2"/>
            <w:tabs>
              <w:tab w:val="left" w:pos="880"/>
              <w:tab w:val="right" w:leader="dot" w:pos="9062"/>
            </w:tabs>
            <w:rPr>
              <w:rFonts w:eastAsiaTheme="minorEastAsia"/>
              <w:noProof/>
              <w:lang w:eastAsia="fr-FR"/>
            </w:rPr>
          </w:pPr>
          <w:hyperlink w:anchor="_Toc211331227" w:history="1">
            <w:r w:rsidRPr="005B4BFF">
              <w:rPr>
                <w:rStyle w:val="Lienhypertexte"/>
                <w:noProof/>
                <w14:scene3d>
                  <w14:camera w14:prst="orthographicFront"/>
                  <w14:lightRig w14:rig="threePt" w14:dir="t">
                    <w14:rot w14:lat="0" w14:lon="0" w14:rev="0"/>
                  </w14:lightRig>
                </w14:scene3d>
              </w:rPr>
              <w:t>23.3</w:t>
            </w:r>
            <w:r>
              <w:rPr>
                <w:rFonts w:eastAsiaTheme="minorEastAsia"/>
                <w:noProof/>
                <w:lang w:eastAsia="fr-FR"/>
              </w:rPr>
              <w:tab/>
            </w:r>
            <w:r w:rsidRPr="005B4BFF">
              <w:rPr>
                <w:rStyle w:val="Lienhypertexte"/>
                <w:noProof/>
              </w:rPr>
              <w:t>Résiliation pour faute du Titulaire</w:t>
            </w:r>
            <w:r>
              <w:rPr>
                <w:noProof/>
                <w:webHidden/>
              </w:rPr>
              <w:tab/>
            </w:r>
            <w:r>
              <w:rPr>
                <w:noProof/>
                <w:webHidden/>
              </w:rPr>
              <w:fldChar w:fldCharType="begin"/>
            </w:r>
            <w:r>
              <w:rPr>
                <w:noProof/>
                <w:webHidden/>
              </w:rPr>
              <w:instrText xml:space="preserve"> PAGEREF _Toc211331227 \h </w:instrText>
            </w:r>
            <w:r>
              <w:rPr>
                <w:noProof/>
                <w:webHidden/>
              </w:rPr>
            </w:r>
            <w:r>
              <w:rPr>
                <w:noProof/>
                <w:webHidden/>
              </w:rPr>
              <w:fldChar w:fldCharType="separate"/>
            </w:r>
            <w:r>
              <w:rPr>
                <w:noProof/>
                <w:webHidden/>
              </w:rPr>
              <w:t>23</w:t>
            </w:r>
            <w:r>
              <w:rPr>
                <w:noProof/>
                <w:webHidden/>
              </w:rPr>
              <w:fldChar w:fldCharType="end"/>
            </w:r>
          </w:hyperlink>
        </w:p>
        <w:p w14:paraId="39976D62" w14:textId="3B931A1A" w:rsidR="00144218" w:rsidRDefault="00144218">
          <w:pPr>
            <w:pStyle w:val="TM2"/>
            <w:tabs>
              <w:tab w:val="left" w:pos="880"/>
              <w:tab w:val="right" w:leader="dot" w:pos="9062"/>
            </w:tabs>
            <w:rPr>
              <w:rFonts w:eastAsiaTheme="minorEastAsia"/>
              <w:noProof/>
              <w:lang w:eastAsia="fr-FR"/>
            </w:rPr>
          </w:pPr>
          <w:hyperlink w:anchor="_Toc211331228" w:history="1">
            <w:r w:rsidRPr="005B4BFF">
              <w:rPr>
                <w:rStyle w:val="Lienhypertexte"/>
                <w:noProof/>
                <w14:scene3d>
                  <w14:camera w14:prst="orthographicFront"/>
                  <w14:lightRig w14:rig="threePt" w14:dir="t">
                    <w14:rot w14:lat="0" w14:lon="0" w14:rev="0"/>
                  </w14:lightRig>
                </w14:scene3d>
              </w:rPr>
              <w:t>23.4</w:t>
            </w:r>
            <w:r>
              <w:rPr>
                <w:rFonts w:eastAsiaTheme="minorEastAsia"/>
                <w:noProof/>
                <w:lang w:eastAsia="fr-FR"/>
              </w:rPr>
              <w:tab/>
            </w:r>
            <w:r w:rsidRPr="005B4BFF">
              <w:rPr>
                <w:rStyle w:val="Lienhypertexte"/>
                <w:noProof/>
              </w:rPr>
              <w:t>Exécution de la prestation aux frais et risques du Titulaire.</w:t>
            </w:r>
            <w:r>
              <w:rPr>
                <w:noProof/>
                <w:webHidden/>
              </w:rPr>
              <w:tab/>
            </w:r>
            <w:r>
              <w:rPr>
                <w:noProof/>
                <w:webHidden/>
              </w:rPr>
              <w:fldChar w:fldCharType="begin"/>
            </w:r>
            <w:r>
              <w:rPr>
                <w:noProof/>
                <w:webHidden/>
              </w:rPr>
              <w:instrText xml:space="preserve"> PAGEREF _Toc211331228 \h </w:instrText>
            </w:r>
            <w:r>
              <w:rPr>
                <w:noProof/>
                <w:webHidden/>
              </w:rPr>
            </w:r>
            <w:r>
              <w:rPr>
                <w:noProof/>
                <w:webHidden/>
              </w:rPr>
              <w:fldChar w:fldCharType="separate"/>
            </w:r>
            <w:r>
              <w:rPr>
                <w:noProof/>
                <w:webHidden/>
              </w:rPr>
              <w:t>23</w:t>
            </w:r>
            <w:r>
              <w:rPr>
                <w:noProof/>
                <w:webHidden/>
              </w:rPr>
              <w:fldChar w:fldCharType="end"/>
            </w:r>
          </w:hyperlink>
        </w:p>
        <w:p w14:paraId="014C2990" w14:textId="3FBD32D7" w:rsidR="00144218" w:rsidRDefault="00144218">
          <w:pPr>
            <w:pStyle w:val="TM3"/>
            <w:tabs>
              <w:tab w:val="left" w:pos="1320"/>
              <w:tab w:val="right" w:leader="dot" w:pos="9062"/>
            </w:tabs>
            <w:rPr>
              <w:rFonts w:eastAsiaTheme="minorEastAsia"/>
              <w:noProof/>
              <w:lang w:eastAsia="fr-FR"/>
            </w:rPr>
          </w:pPr>
          <w:hyperlink w:anchor="_Toc211331229" w:history="1">
            <w:r w:rsidRPr="005B4BFF">
              <w:rPr>
                <w:rStyle w:val="Lienhypertexte"/>
                <w:noProof/>
                <w14:scene3d>
                  <w14:camera w14:prst="orthographicFront"/>
                  <w14:lightRig w14:rig="threePt" w14:dir="t">
                    <w14:rot w14:lat="0" w14:lon="0" w14:rev="0"/>
                  </w14:lightRig>
                </w14:scene3d>
              </w:rPr>
              <w:t>23.4.1</w:t>
            </w:r>
            <w:r>
              <w:rPr>
                <w:rFonts w:eastAsiaTheme="minorEastAsia"/>
                <w:noProof/>
                <w:lang w:eastAsia="fr-FR"/>
              </w:rPr>
              <w:tab/>
            </w:r>
            <w:r w:rsidRPr="005B4BFF">
              <w:rPr>
                <w:rStyle w:val="Lienhypertexte"/>
                <w:noProof/>
              </w:rPr>
              <w:t>En cas d’inexécution de la prestation en cours d’exécution</w:t>
            </w:r>
            <w:r>
              <w:rPr>
                <w:noProof/>
                <w:webHidden/>
              </w:rPr>
              <w:tab/>
            </w:r>
            <w:r>
              <w:rPr>
                <w:noProof/>
                <w:webHidden/>
              </w:rPr>
              <w:fldChar w:fldCharType="begin"/>
            </w:r>
            <w:r>
              <w:rPr>
                <w:noProof/>
                <w:webHidden/>
              </w:rPr>
              <w:instrText xml:space="preserve"> PAGEREF _Toc211331229 \h </w:instrText>
            </w:r>
            <w:r>
              <w:rPr>
                <w:noProof/>
                <w:webHidden/>
              </w:rPr>
            </w:r>
            <w:r>
              <w:rPr>
                <w:noProof/>
                <w:webHidden/>
              </w:rPr>
              <w:fldChar w:fldCharType="separate"/>
            </w:r>
            <w:r>
              <w:rPr>
                <w:noProof/>
                <w:webHidden/>
              </w:rPr>
              <w:t>23</w:t>
            </w:r>
            <w:r>
              <w:rPr>
                <w:noProof/>
                <w:webHidden/>
              </w:rPr>
              <w:fldChar w:fldCharType="end"/>
            </w:r>
          </w:hyperlink>
        </w:p>
        <w:p w14:paraId="61E32E6F" w14:textId="59688895" w:rsidR="00144218" w:rsidRDefault="00144218">
          <w:pPr>
            <w:pStyle w:val="TM3"/>
            <w:tabs>
              <w:tab w:val="left" w:pos="1320"/>
              <w:tab w:val="right" w:leader="dot" w:pos="9062"/>
            </w:tabs>
            <w:rPr>
              <w:rFonts w:eastAsiaTheme="minorEastAsia"/>
              <w:noProof/>
              <w:lang w:eastAsia="fr-FR"/>
            </w:rPr>
          </w:pPr>
          <w:hyperlink w:anchor="_Toc211331230" w:history="1">
            <w:r w:rsidRPr="005B4BFF">
              <w:rPr>
                <w:rStyle w:val="Lienhypertexte"/>
                <w:noProof/>
                <w14:scene3d>
                  <w14:camera w14:prst="orthographicFront"/>
                  <w14:lightRig w14:rig="threePt" w14:dir="t">
                    <w14:rot w14:lat="0" w14:lon="0" w14:rev="0"/>
                  </w14:lightRig>
                </w14:scene3d>
              </w:rPr>
              <w:t>23.4.2</w:t>
            </w:r>
            <w:r>
              <w:rPr>
                <w:rFonts w:eastAsiaTheme="minorEastAsia"/>
                <w:noProof/>
                <w:lang w:eastAsia="fr-FR"/>
              </w:rPr>
              <w:tab/>
            </w:r>
            <w:r w:rsidRPr="005B4BFF">
              <w:rPr>
                <w:rStyle w:val="Lienhypertexte"/>
                <w:noProof/>
              </w:rPr>
              <w:t>- Après résiliation prononcée aux torts du Titulaire</w:t>
            </w:r>
            <w:r>
              <w:rPr>
                <w:noProof/>
                <w:webHidden/>
              </w:rPr>
              <w:tab/>
            </w:r>
            <w:r>
              <w:rPr>
                <w:noProof/>
                <w:webHidden/>
              </w:rPr>
              <w:fldChar w:fldCharType="begin"/>
            </w:r>
            <w:r>
              <w:rPr>
                <w:noProof/>
                <w:webHidden/>
              </w:rPr>
              <w:instrText xml:space="preserve"> PAGEREF _Toc211331230 \h </w:instrText>
            </w:r>
            <w:r>
              <w:rPr>
                <w:noProof/>
                <w:webHidden/>
              </w:rPr>
            </w:r>
            <w:r>
              <w:rPr>
                <w:noProof/>
                <w:webHidden/>
              </w:rPr>
              <w:fldChar w:fldCharType="separate"/>
            </w:r>
            <w:r>
              <w:rPr>
                <w:noProof/>
                <w:webHidden/>
              </w:rPr>
              <w:t>24</w:t>
            </w:r>
            <w:r>
              <w:rPr>
                <w:noProof/>
                <w:webHidden/>
              </w:rPr>
              <w:fldChar w:fldCharType="end"/>
            </w:r>
          </w:hyperlink>
        </w:p>
        <w:p w14:paraId="63795035" w14:textId="13083528" w:rsidR="00144218" w:rsidRDefault="00144218">
          <w:pPr>
            <w:pStyle w:val="TM2"/>
            <w:tabs>
              <w:tab w:val="left" w:pos="880"/>
              <w:tab w:val="right" w:leader="dot" w:pos="9062"/>
            </w:tabs>
            <w:rPr>
              <w:rFonts w:eastAsiaTheme="minorEastAsia"/>
              <w:noProof/>
              <w:lang w:eastAsia="fr-FR"/>
            </w:rPr>
          </w:pPr>
          <w:hyperlink w:anchor="_Toc211331231" w:history="1">
            <w:r w:rsidRPr="005B4BFF">
              <w:rPr>
                <w:rStyle w:val="Lienhypertexte"/>
                <w:noProof/>
                <w14:scene3d>
                  <w14:camera w14:prst="orthographicFront"/>
                  <w14:lightRig w14:rig="threePt" w14:dir="t">
                    <w14:rot w14:lat="0" w14:lon="0" w14:rev="0"/>
                  </w14:lightRig>
                </w14:scene3d>
              </w:rPr>
              <w:t>23.5</w:t>
            </w:r>
            <w:r>
              <w:rPr>
                <w:rFonts w:eastAsiaTheme="minorEastAsia"/>
                <w:noProof/>
                <w:lang w:eastAsia="fr-FR"/>
              </w:rPr>
              <w:tab/>
            </w:r>
            <w:r w:rsidRPr="005B4BFF">
              <w:rPr>
                <w:rStyle w:val="Lienhypertexte"/>
                <w:noProof/>
              </w:rPr>
              <w:t>Rupture conventionnelle du marché</w:t>
            </w:r>
            <w:r>
              <w:rPr>
                <w:noProof/>
                <w:webHidden/>
              </w:rPr>
              <w:tab/>
            </w:r>
            <w:r>
              <w:rPr>
                <w:noProof/>
                <w:webHidden/>
              </w:rPr>
              <w:fldChar w:fldCharType="begin"/>
            </w:r>
            <w:r>
              <w:rPr>
                <w:noProof/>
                <w:webHidden/>
              </w:rPr>
              <w:instrText xml:space="preserve"> PAGEREF _Toc211331231 \h </w:instrText>
            </w:r>
            <w:r>
              <w:rPr>
                <w:noProof/>
                <w:webHidden/>
              </w:rPr>
            </w:r>
            <w:r>
              <w:rPr>
                <w:noProof/>
                <w:webHidden/>
              </w:rPr>
              <w:fldChar w:fldCharType="separate"/>
            </w:r>
            <w:r>
              <w:rPr>
                <w:noProof/>
                <w:webHidden/>
              </w:rPr>
              <w:t>24</w:t>
            </w:r>
            <w:r>
              <w:rPr>
                <w:noProof/>
                <w:webHidden/>
              </w:rPr>
              <w:fldChar w:fldCharType="end"/>
            </w:r>
          </w:hyperlink>
        </w:p>
        <w:p w14:paraId="4006FE89" w14:textId="3D05B9AC" w:rsidR="00144218" w:rsidRDefault="00144218">
          <w:pPr>
            <w:pStyle w:val="TM3"/>
            <w:tabs>
              <w:tab w:val="left" w:pos="1320"/>
              <w:tab w:val="right" w:leader="dot" w:pos="9062"/>
            </w:tabs>
            <w:rPr>
              <w:rFonts w:eastAsiaTheme="minorEastAsia"/>
              <w:noProof/>
              <w:lang w:eastAsia="fr-FR"/>
            </w:rPr>
          </w:pPr>
          <w:hyperlink w:anchor="_Toc211331232" w:history="1">
            <w:r w:rsidRPr="005B4BFF">
              <w:rPr>
                <w:rStyle w:val="Lienhypertexte"/>
                <w:noProof/>
                <w14:scene3d>
                  <w14:camera w14:prst="orthographicFront"/>
                  <w14:lightRig w14:rig="threePt" w14:dir="t">
                    <w14:rot w14:lat="0" w14:lon="0" w14:rev="0"/>
                  </w14:lightRig>
                </w14:scene3d>
              </w:rPr>
              <w:t>23.5.1</w:t>
            </w:r>
            <w:r>
              <w:rPr>
                <w:rFonts w:eastAsiaTheme="minorEastAsia"/>
                <w:noProof/>
                <w:lang w:eastAsia="fr-FR"/>
              </w:rPr>
              <w:tab/>
            </w:r>
            <w:r w:rsidRPr="005B4BFF">
              <w:rPr>
                <w:rStyle w:val="Lienhypertexte"/>
                <w:noProof/>
              </w:rPr>
              <w:t>Mise en œuvre</w:t>
            </w:r>
            <w:r>
              <w:rPr>
                <w:noProof/>
                <w:webHidden/>
              </w:rPr>
              <w:tab/>
            </w:r>
            <w:r>
              <w:rPr>
                <w:noProof/>
                <w:webHidden/>
              </w:rPr>
              <w:fldChar w:fldCharType="begin"/>
            </w:r>
            <w:r>
              <w:rPr>
                <w:noProof/>
                <w:webHidden/>
              </w:rPr>
              <w:instrText xml:space="preserve"> PAGEREF _Toc211331232 \h </w:instrText>
            </w:r>
            <w:r>
              <w:rPr>
                <w:noProof/>
                <w:webHidden/>
              </w:rPr>
            </w:r>
            <w:r>
              <w:rPr>
                <w:noProof/>
                <w:webHidden/>
              </w:rPr>
              <w:fldChar w:fldCharType="separate"/>
            </w:r>
            <w:r>
              <w:rPr>
                <w:noProof/>
                <w:webHidden/>
              </w:rPr>
              <w:t>24</w:t>
            </w:r>
            <w:r>
              <w:rPr>
                <w:noProof/>
                <w:webHidden/>
              </w:rPr>
              <w:fldChar w:fldCharType="end"/>
            </w:r>
          </w:hyperlink>
        </w:p>
        <w:p w14:paraId="675F9C38" w14:textId="14A03178" w:rsidR="00144218" w:rsidRDefault="00144218">
          <w:pPr>
            <w:pStyle w:val="TM3"/>
            <w:tabs>
              <w:tab w:val="left" w:pos="1320"/>
              <w:tab w:val="right" w:leader="dot" w:pos="9062"/>
            </w:tabs>
            <w:rPr>
              <w:rFonts w:eastAsiaTheme="minorEastAsia"/>
              <w:noProof/>
              <w:lang w:eastAsia="fr-FR"/>
            </w:rPr>
          </w:pPr>
          <w:hyperlink w:anchor="_Toc211331233" w:history="1">
            <w:r w:rsidRPr="005B4BFF">
              <w:rPr>
                <w:rStyle w:val="Lienhypertexte"/>
                <w:noProof/>
                <w14:scene3d>
                  <w14:camera w14:prst="orthographicFront"/>
                  <w14:lightRig w14:rig="threePt" w14:dir="t">
                    <w14:rot w14:lat="0" w14:lon="0" w14:rev="0"/>
                  </w14:lightRig>
                </w14:scene3d>
              </w:rPr>
              <w:t>23.5.2</w:t>
            </w:r>
            <w:r>
              <w:rPr>
                <w:rFonts w:eastAsiaTheme="minorEastAsia"/>
                <w:noProof/>
                <w:lang w:eastAsia="fr-FR"/>
              </w:rPr>
              <w:tab/>
            </w:r>
            <w:r w:rsidRPr="005B4BFF">
              <w:rPr>
                <w:rStyle w:val="Lienhypertexte"/>
                <w:noProof/>
              </w:rPr>
              <w:t>Effet de la rupture</w:t>
            </w:r>
            <w:r>
              <w:rPr>
                <w:noProof/>
                <w:webHidden/>
              </w:rPr>
              <w:tab/>
            </w:r>
            <w:r>
              <w:rPr>
                <w:noProof/>
                <w:webHidden/>
              </w:rPr>
              <w:fldChar w:fldCharType="begin"/>
            </w:r>
            <w:r>
              <w:rPr>
                <w:noProof/>
                <w:webHidden/>
              </w:rPr>
              <w:instrText xml:space="preserve"> PAGEREF _Toc211331233 \h </w:instrText>
            </w:r>
            <w:r>
              <w:rPr>
                <w:noProof/>
                <w:webHidden/>
              </w:rPr>
            </w:r>
            <w:r>
              <w:rPr>
                <w:noProof/>
                <w:webHidden/>
              </w:rPr>
              <w:fldChar w:fldCharType="separate"/>
            </w:r>
            <w:r>
              <w:rPr>
                <w:noProof/>
                <w:webHidden/>
              </w:rPr>
              <w:t>24</w:t>
            </w:r>
            <w:r>
              <w:rPr>
                <w:noProof/>
                <w:webHidden/>
              </w:rPr>
              <w:fldChar w:fldCharType="end"/>
            </w:r>
          </w:hyperlink>
        </w:p>
        <w:p w14:paraId="59F8F100" w14:textId="05D1AE46" w:rsidR="00144218" w:rsidRDefault="00144218">
          <w:pPr>
            <w:pStyle w:val="TM1"/>
            <w:tabs>
              <w:tab w:val="left" w:pos="660"/>
              <w:tab w:val="right" w:leader="dot" w:pos="9062"/>
            </w:tabs>
            <w:rPr>
              <w:rFonts w:eastAsiaTheme="minorEastAsia"/>
              <w:noProof/>
              <w:lang w:eastAsia="fr-FR"/>
            </w:rPr>
          </w:pPr>
          <w:hyperlink w:anchor="_Toc211331234" w:history="1">
            <w:r w:rsidRPr="005B4BFF">
              <w:rPr>
                <w:rStyle w:val="Lienhypertexte"/>
                <w:noProof/>
                <w14:scene3d>
                  <w14:camera w14:prst="orthographicFront"/>
                  <w14:lightRig w14:rig="threePt" w14:dir="t">
                    <w14:rot w14:lat="0" w14:lon="0" w14:rev="0"/>
                  </w14:lightRig>
                </w14:scene3d>
              </w:rPr>
              <w:t>24</w:t>
            </w:r>
            <w:r>
              <w:rPr>
                <w:rFonts w:eastAsiaTheme="minorEastAsia"/>
                <w:noProof/>
                <w:lang w:eastAsia="fr-FR"/>
              </w:rPr>
              <w:tab/>
            </w:r>
            <w:r w:rsidRPr="005B4BFF">
              <w:rPr>
                <w:rStyle w:val="Lienhypertexte"/>
                <w:noProof/>
              </w:rPr>
              <w:t>Titulaire étranger</w:t>
            </w:r>
            <w:r>
              <w:rPr>
                <w:noProof/>
                <w:webHidden/>
              </w:rPr>
              <w:tab/>
            </w:r>
            <w:r>
              <w:rPr>
                <w:noProof/>
                <w:webHidden/>
              </w:rPr>
              <w:fldChar w:fldCharType="begin"/>
            </w:r>
            <w:r>
              <w:rPr>
                <w:noProof/>
                <w:webHidden/>
              </w:rPr>
              <w:instrText xml:space="preserve"> PAGEREF _Toc211331234 \h </w:instrText>
            </w:r>
            <w:r>
              <w:rPr>
                <w:noProof/>
                <w:webHidden/>
              </w:rPr>
            </w:r>
            <w:r>
              <w:rPr>
                <w:noProof/>
                <w:webHidden/>
              </w:rPr>
              <w:fldChar w:fldCharType="separate"/>
            </w:r>
            <w:r>
              <w:rPr>
                <w:noProof/>
                <w:webHidden/>
              </w:rPr>
              <w:t>24</w:t>
            </w:r>
            <w:r>
              <w:rPr>
                <w:noProof/>
                <w:webHidden/>
              </w:rPr>
              <w:fldChar w:fldCharType="end"/>
            </w:r>
          </w:hyperlink>
        </w:p>
        <w:p w14:paraId="3E4272FA" w14:textId="1336C231" w:rsidR="00144218" w:rsidRDefault="00144218">
          <w:pPr>
            <w:pStyle w:val="TM1"/>
            <w:tabs>
              <w:tab w:val="left" w:pos="660"/>
              <w:tab w:val="right" w:leader="dot" w:pos="9062"/>
            </w:tabs>
            <w:rPr>
              <w:rFonts w:eastAsiaTheme="minorEastAsia"/>
              <w:noProof/>
              <w:lang w:eastAsia="fr-FR"/>
            </w:rPr>
          </w:pPr>
          <w:hyperlink w:anchor="_Toc211331235" w:history="1">
            <w:r w:rsidRPr="005B4BFF">
              <w:rPr>
                <w:rStyle w:val="Lienhypertexte"/>
                <w:noProof/>
                <w14:scene3d>
                  <w14:camera w14:prst="orthographicFront"/>
                  <w14:lightRig w14:rig="threePt" w14:dir="t">
                    <w14:rot w14:lat="0" w14:lon="0" w14:rev="0"/>
                  </w14:lightRig>
                </w14:scene3d>
              </w:rPr>
              <w:t>25</w:t>
            </w:r>
            <w:r>
              <w:rPr>
                <w:rFonts w:eastAsiaTheme="minorEastAsia"/>
                <w:noProof/>
                <w:lang w:eastAsia="fr-FR"/>
              </w:rPr>
              <w:tab/>
            </w:r>
            <w:r w:rsidRPr="005B4BFF">
              <w:rPr>
                <w:rStyle w:val="Lienhypertexte"/>
                <w:noProof/>
              </w:rPr>
              <w:t>Différends et litiges</w:t>
            </w:r>
            <w:r>
              <w:rPr>
                <w:noProof/>
                <w:webHidden/>
              </w:rPr>
              <w:tab/>
            </w:r>
            <w:r>
              <w:rPr>
                <w:noProof/>
                <w:webHidden/>
              </w:rPr>
              <w:fldChar w:fldCharType="begin"/>
            </w:r>
            <w:r>
              <w:rPr>
                <w:noProof/>
                <w:webHidden/>
              </w:rPr>
              <w:instrText xml:space="preserve"> PAGEREF _Toc211331235 \h </w:instrText>
            </w:r>
            <w:r>
              <w:rPr>
                <w:noProof/>
                <w:webHidden/>
              </w:rPr>
            </w:r>
            <w:r>
              <w:rPr>
                <w:noProof/>
                <w:webHidden/>
              </w:rPr>
              <w:fldChar w:fldCharType="separate"/>
            </w:r>
            <w:r>
              <w:rPr>
                <w:noProof/>
                <w:webHidden/>
              </w:rPr>
              <w:t>24</w:t>
            </w:r>
            <w:r>
              <w:rPr>
                <w:noProof/>
                <w:webHidden/>
              </w:rPr>
              <w:fldChar w:fldCharType="end"/>
            </w:r>
          </w:hyperlink>
        </w:p>
        <w:p w14:paraId="1641C2D4" w14:textId="7188CB93" w:rsidR="00144218" w:rsidRDefault="00144218">
          <w:pPr>
            <w:pStyle w:val="TM1"/>
            <w:tabs>
              <w:tab w:val="left" w:pos="660"/>
              <w:tab w:val="right" w:leader="dot" w:pos="9062"/>
            </w:tabs>
            <w:rPr>
              <w:rFonts w:eastAsiaTheme="minorEastAsia"/>
              <w:noProof/>
              <w:lang w:eastAsia="fr-FR"/>
            </w:rPr>
          </w:pPr>
          <w:hyperlink w:anchor="_Toc211331236" w:history="1">
            <w:r w:rsidRPr="005B4BFF">
              <w:rPr>
                <w:rStyle w:val="Lienhypertexte"/>
                <w:noProof/>
                <w14:scene3d>
                  <w14:camera w14:prst="orthographicFront"/>
                  <w14:lightRig w14:rig="threePt" w14:dir="t">
                    <w14:rot w14:lat="0" w14:lon="0" w14:rev="0"/>
                  </w14:lightRig>
                </w14:scene3d>
              </w:rPr>
              <w:t>26</w:t>
            </w:r>
            <w:r>
              <w:rPr>
                <w:rFonts w:eastAsiaTheme="minorEastAsia"/>
                <w:noProof/>
                <w:lang w:eastAsia="fr-FR"/>
              </w:rPr>
              <w:tab/>
            </w:r>
            <w:r w:rsidRPr="005B4BFF">
              <w:rPr>
                <w:rStyle w:val="Lienhypertexte"/>
                <w:noProof/>
              </w:rPr>
              <w:t>Dérogations au CCAG/FCS</w:t>
            </w:r>
            <w:r>
              <w:rPr>
                <w:noProof/>
                <w:webHidden/>
              </w:rPr>
              <w:tab/>
            </w:r>
            <w:r>
              <w:rPr>
                <w:noProof/>
                <w:webHidden/>
              </w:rPr>
              <w:fldChar w:fldCharType="begin"/>
            </w:r>
            <w:r>
              <w:rPr>
                <w:noProof/>
                <w:webHidden/>
              </w:rPr>
              <w:instrText xml:space="preserve"> PAGEREF _Toc211331236 \h </w:instrText>
            </w:r>
            <w:r>
              <w:rPr>
                <w:noProof/>
                <w:webHidden/>
              </w:rPr>
            </w:r>
            <w:r>
              <w:rPr>
                <w:noProof/>
                <w:webHidden/>
              </w:rPr>
              <w:fldChar w:fldCharType="separate"/>
            </w:r>
            <w:r>
              <w:rPr>
                <w:noProof/>
                <w:webHidden/>
              </w:rPr>
              <w:t>25</w:t>
            </w:r>
            <w:r>
              <w:rPr>
                <w:noProof/>
                <w:webHidden/>
              </w:rPr>
              <w:fldChar w:fldCharType="end"/>
            </w:r>
          </w:hyperlink>
        </w:p>
        <w:p w14:paraId="2679B3C4" w14:textId="123D43D5" w:rsidR="009A7818" w:rsidRPr="00301E55" w:rsidRDefault="009A7818">
          <w:r w:rsidRPr="00301E55">
            <w:rPr>
              <w:b/>
              <w:bCs/>
            </w:rPr>
            <w:fldChar w:fldCharType="end"/>
          </w:r>
        </w:p>
      </w:sdtContent>
    </w:sdt>
    <w:p w14:paraId="25F232DB" w14:textId="77777777" w:rsidR="009A7818" w:rsidRPr="00301E55" w:rsidRDefault="009A7818">
      <w:pPr>
        <w:rPr>
          <w:rFonts w:ascii="Arial" w:hAnsi="Arial" w:cs="Arial"/>
          <w:i/>
          <w:sz w:val="20"/>
          <w:szCs w:val="20"/>
          <w:highlight w:val="yellow"/>
        </w:rPr>
      </w:pPr>
    </w:p>
    <w:p w14:paraId="5795CE6E" w14:textId="77777777" w:rsidR="001F25B8" w:rsidRPr="00301E55" w:rsidRDefault="001F25B8">
      <w:pPr>
        <w:rPr>
          <w:rFonts w:ascii="Arial" w:hAnsi="Arial" w:cs="Arial"/>
          <w:i/>
          <w:sz w:val="20"/>
          <w:szCs w:val="20"/>
          <w:highlight w:val="yellow"/>
        </w:rPr>
      </w:pPr>
    </w:p>
    <w:p w14:paraId="291D27C1" w14:textId="77777777" w:rsidR="009A7818" w:rsidRPr="00301E55" w:rsidRDefault="009A7818">
      <w:pPr>
        <w:rPr>
          <w:rFonts w:ascii="Arial" w:hAnsi="Arial" w:cs="Arial"/>
          <w:i/>
          <w:sz w:val="20"/>
          <w:szCs w:val="20"/>
          <w:highlight w:val="yellow"/>
        </w:rPr>
      </w:pPr>
    </w:p>
    <w:p w14:paraId="5E8AF020" w14:textId="77777777" w:rsidR="003F3A0A" w:rsidRPr="00301E55" w:rsidRDefault="009A7818">
      <w:pPr>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7E5534">
      <w:pPr>
        <w:pStyle w:val="Titre1"/>
      </w:pPr>
      <w:bookmarkStart w:id="1" w:name="_Toc211331145"/>
      <w:r w:rsidRPr="00301E55">
        <w:lastRenderedPageBreak/>
        <w:t>Définitions</w:t>
      </w:r>
      <w:bookmarkEnd w:id="1"/>
    </w:p>
    <w:p w14:paraId="71D553A7" w14:textId="16739197" w:rsidR="001171A7" w:rsidRPr="00301E55" w:rsidRDefault="00731678" w:rsidP="00C23797">
      <w:pPr>
        <w:spacing w:after="120" w:line="240" w:lineRule="auto"/>
        <w:jc w:val="both"/>
        <w:rPr>
          <w:rFonts w:ascii="Arial" w:hAnsi="Arial" w:cs="Arial"/>
          <w:sz w:val="20"/>
          <w:szCs w:val="20"/>
        </w:rPr>
      </w:pPr>
      <w:r>
        <w:rPr>
          <w:rFonts w:ascii="Arial" w:hAnsi="Arial" w:cs="Arial"/>
          <w:b/>
          <w:sz w:val="20"/>
          <w:szCs w:val="20"/>
        </w:rPr>
        <w:t>Marché public</w:t>
      </w:r>
      <w:r w:rsidR="001562BA">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C23797">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64BF0EA" w14:textId="77777777" w:rsidR="006132E9" w:rsidRPr="00301E55" w:rsidRDefault="006132E9" w:rsidP="006132E9">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A6636CC" w14:textId="77777777" w:rsidR="00391821" w:rsidRPr="00151F93" w:rsidRDefault="00391821" w:rsidP="00391821">
      <w:pPr>
        <w:spacing w:after="120" w:line="240" w:lineRule="auto"/>
        <w:jc w:val="both"/>
        <w:rPr>
          <w:rFonts w:ascii="Arial" w:hAnsi="Arial" w:cs="Arial"/>
          <w:sz w:val="20"/>
          <w:szCs w:val="20"/>
        </w:rPr>
      </w:pPr>
      <w:r w:rsidRPr="00151F93">
        <w:rPr>
          <w:rFonts w:ascii="Arial" w:hAnsi="Arial" w:cs="Arial"/>
          <w:b/>
          <w:sz w:val="20"/>
          <w:szCs w:val="20"/>
        </w:rPr>
        <w:t>Responsable du Traitement :</w:t>
      </w:r>
      <w:r w:rsidR="006132E9">
        <w:rPr>
          <w:rFonts w:ascii="Arial" w:hAnsi="Arial" w:cs="Arial"/>
          <w:sz w:val="20"/>
          <w:szCs w:val="20"/>
        </w:rPr>
        <w:t xml:space="preserve"> Pouvoir A</w:t>
      </w:r>
      <w:r>
        <w:rPr>
          <w:rFonts w:ascii="Arial" w:hAnsi="Arial" w:cs="Arial"/>
          <w:sz w:val="20"/>
          <w:szCs w:val="20"/>
        </w:rPr>
        <w:t>djudicateur défini ci-avant</w:t>
      </w:r>
      <w:r w:rsidR="00735DF9">
        <w:rPr>
          <w:rFonts w:ascii="Arial" w:hAnsi="Arial" w:cs="Arial"/>
          <w:sz w:val="20"/>
          <w:szCs w:val="20"/>
        </w:rPr>
        <w:t>,</w:t>
      </w:r>
      <w:r>
        <w:rPr>
          <w:rFonts w:ascii="Arial" w:hAnsi="Arial" w:cs="Arial"/>
          <w:sz w:val="20"/>
          <w:szCs w:val="20"/>
        </w:rPr>
        <w:t xml:space="preserve"> responsable d’un traitement de données à caractère personnel soumis au Règlement Général sur la Protection des Données (ci-après le « R.G.P.D. »). </w:t>
      </w:r>
    </w:p>
    <w:p w14:paraId="0E50F845" w14:textId="1B708A57" w:rsidR="00391821" w:rsidRDefault="00391821" w:rsidP="00391821">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Pr>
          <w:rFonts w:ascii="Arial" w:hAnsi="Arial" w:cs="Arial"/>
          <w:sz w:val="20"/>
          <w:szCs w:val="20"/>
        </w:rPr>
        <w:t>. Lorsque le Titulaire est amené à traiter des données à caractère personnel pour le compte du Pouvoir Adjudicateur dans le cadre de l’exécution du marché, il est qualifié de « sou</w:t>
      </w:r>
      <w:r w:rsidR="00735DF9">
        <w:rPr>
          <w:rFonts w:ascii="Arial" w:hAnsi="Arial" w:cs="Arial"/>
          <w:sz w:val="20"/>
          <w:szCs w:val="20"/>
        </w:rPr>
        <w:t>s-traitant » au sens du R.G.P.D</w:t>
      </w:r>
      <w:r>
        <w:rPr>
          <w:rFonts w:ascii="Arial" w:hAnsi="Arial" w:cs="Arial"/>
          <w:sz w:val="20"/>
          <w:szCs w:val="20"/>
        </w:rPr>
        <w:t>.</w:t>
      </w:r>
    </w:p>
    <w:p w14:paraId="53511F78" w14:textId="1F70EEE9" w:rsidR="007E5534" w:rsidRPr="00301E55" w:rsidRDefault="002A70EF" w:rsidP="00C23797">
      <w:pPr>
        <w:spacing w:after="120" w:line="240" w:lineRule="auto"/>
        <w:jc w:val="both"/>
        <w:rPr>
          <w:rFonts w:ascii="Arial" w:hAnsi="Arial" w:cs="Arial"/>
          <w:sz w:val="20"/>
          <w:szCs w:val="20"/>
        </w:rPr>
      </w:pPr>
      <w:r w:rsidRPr="00301E55">
        <w:rPr>
          <w:rFonts w:ascii="Arial" w:hAnsi="Arial" w:cs="Arial"/>
          <w:b/>
          <w:sz w:val="20"/>
          <w:szCs w:val="20"/>
        </w:rPr>
        <w:t>Coordonnateur :</w:t>
      </w:r>
      <w:r w:rsidR="009F2FAA" w:rsidRPr="00301E55">
        <w:rPr>
          <w:rFonts w:ascii="Arial" w:hAnsi="Arial" w:cs="Arial"/>
          <w:sz w:val="20"/>
          <w:szCs w:val="20"/>
        </w:rPr>
        <w:t xml:space="preserve"> </w:t>
      </w:r>
      <w:r w:rsidRPr="00301E55">
        <w:rPr>
          <w:rFonts w:ascii="Arial" w:hAnsi="Arial" w:cs="Arial"/>
          <w:sz w:val="20"/>
          <w:szCs w:val="20"/>
        </w:rPr>
        <w:t>personne publique qui</w:t>
      </w:r>
      <w:r w:rsidR="009F2FAA" w:rsidRPr="00301E55">
        <w:rPr>
          <w:rFonts w:ascii="Arial" w:hAnsi="Arial" w:cs="Arial"/>
          <w:sz w:val="20"/>
          <w:szCs w:val="20"/>
        </w:rPr>
        <w:t xml:space="preserve"> assure la passation du marché et son suivi contractue</w:t>
      </w:r>
      <w:r w:rsidR="00BB658C">
        <w:rPr>
          <w:rFonts w:ascii="Arial" w:hAnsi="Arial" w:cs="Arial"/>
          <w:sz w:val="20"/>
          <w:szCs w:val="20"/>
        </w:rPr>
        <w:t>l, pour le compte des membres d’un</w:t>
      </w:r>
      <w:r w:rsidR="009F2FAA" w:rsidRPr="00301E55">
        <w:rPr>
          <w:rFonts w:ascii="Arial" w:hAnsi="Arial" w:cs="Arial"/>
          <w:sz w:val="20"/>
          <w:szCs w:val="20"/>
        </w:rPr>
        <w:t xml:space="preserve"> groupement</w:t>
      </w:r>
      <w:r w:rsidR="00BB658C">
        <w:rPr>
          <w:rFonts w:ascii="Arial" w:hAnsi="Arial" w:cs="Arial"/>
          <w:sz w:val="20"/>
          <w:szCs w:val="20"/>
        </w:rPr>
        <w:t xml:space="preserve"> de commandes.</w:t>
      </w:r>
    </w:p>
    <w:p w14:paraId="6A312578" w14:textId="7A095594" w:rsidR="007E5534" w:rsidRPr="00301E55" w:rsidRDefault="0085624D" w:rsidP="00C23797">
      <w:pPr>
        <w:spacing w:after="120" w:line="240" w:lineRule="auto"/>
        <w:jc w:val="both"/>
        <w:rPr>
          <w:rFonts w:ascii="Arial" w:hAnsi="Arial" w:cs="Arial"/>
          <w:sz w:val="20"/>
          <w:szCs w:val="20"/>
        </w:rPr>
      </w:pPr>
      <w:r w:rsidRPr="00301E55">
        <w:rPr>
          <w:rFonts w:ascii="Arial" w:hAnsi="Arial" w:cs="Arial"/>
          <w:b/>
          <w:sz w:val="20"/>
          <w:szCs w:val="20"/>
        </w:rPr>
        <w:t>Etablissement :</w:t>
      </w:r>
      <w:r w:rsidR="001171A7" w:rsidRPr="00301E55">
        <w:rPr>
          <w:rFonts w:ascii="Arial" w:hAnsi="Arial" w:cs="Arial"/>
          <w:sz w:val="20"/>
          <w:szCs w:val="20"/>
        </w:rPr>
        <w:t xml:space="preserve"> personne publique bénéficiaire du marché en sa qualité de membre d’un groupement de commandes ou d’un groupement hospitalier de territoire.</w:t>
      </w:r>
    </w:p>
    <w:p w14:paraId="7A77557D" w14:textId="4DC595A7" w:rsidR="001B47CC" w:rsidRDefault="001B47CC" w:rsidP="00C23797">
      <w:pPr>
        <w:spacing w:after="120" w:line="240" w:lineRule="auto"/>
        <w:jc w:val="both"/>
        <w:rPr>
          <w:rFonts w:ascii="Arial" w:hAnsi="Arial" w:cs="Arial"/>
          <w:sz w:val="20"/>
          <w:szCs w:val="20"/>
        </w:rPr>
      </w:pPr>
      <w:r w:rsidRPr="00301E55">
        <w:rPr>
          <w:rFonts w:ascii="Arial" w:hAnsi="Arial" w:cs="Arial"/>
          <w:b/>
          <w:sz w:val="20"/>
          <w:szCs w:val="20"/>
        </w:rPr>
        <w:t>Service approvisionnement</w:t>
      </w:r>
      <w:r w:rsidR="00BB658C">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sidR="00D66C74">
        <w:rPr>
          <w:rFonts w:ascii="Arial" w:hAnsi="Arial" w:cs="Arial"/>
          <w:sz w:val="20"/>
          <w:szCs w:val="20"/>
        </w:rPr>
        <w:t>de</w:t>
      </w:r>
      <w:r w:rsidR="007722A0">
        <w:rPr>
          <w:rFonts w:ascii="Arial" w:hAnsi="Arial" w:cs="Arial"/>
          <w:sz w:val="20"/>
          <w:szCs w:val="20"/>
        </w:rPr>
        <w:t xml:space="preserve"> la gestion des</w:t>
      </w:r>
      <w:r w:rsidR="001562BA">
        <w:rPr>
          <w:rFonts w:ascii="Arial" w:hAnsi="Arial" w:cs="Arial"/>
          <w:sz w:val="20"/>
          <w:szCs w:val="20"/>
        </w:rPr>
        <w:t xml:space="preserve"> commandes émises sur le fondement du marché</w:t>
      </w:r>
      <w:r w:rsidR="00D66C74">
        <w:rPr>
          <w:rFonts w:ascii="Arial" w:hAnsi="Arial" w:cs="Arial"/>
          <w:sz w:val="20"/>
          <w:szCs w:val="20"/>
        </w:rPr>
        <w:t>.</w:t>
      </w:r>
    </w:p>
    <w:p w14:paraId="300B0900" w14:textId="32651CF8" w:rsidR="000C2347" w:rsidRDefault="000C2347" w:rsidP="00C23797">
      <w:pPr>
        <w:spacing w:after="120" w:line="240" w:lineRule="auto"/>
        <w:jc w:val="both"/>
        <w:rPr>
          <w:rFonts w:ascii="Arial" w:hAnsi="Arial" w:cs="Arial"/>
          <w:sz w:val="20"/>
          <w:szCs w:val="20"/>
        </w:rPr>
      </w:pPr>
    </w:p>
    <w:p w14:paraId="3CF5F513" w14:textId="77777777" w:rsidR="000C2347" w:rsidRDefault="000C2347" w:rsidP="000C2347">
      <w:pPr>
        <w:spacing w:after="120" w:line="240" w:lineRule="auto"/>
        <w:jc w:val="both"/>
        <w:rPr>
          <w:rFonts w:ascii="Arial" w:hAnsi="Arial" w:cs="Arial"/>
          <w:b/>
          <w:sz w:val="20"/>
          <w:szCs w:val="20"/>
        </w:rPr>
      </w:pPr>
      <w:r>
        <w:rPr>
          <w:rFonts w:ascii="Arial" w:hAnsi="Arial" w:cs="Arial"/>
          <w:b/>
          <w:sz w:val="20"/>
          <w:szCs w:val="20"/>
        </w:rPr>
        <w:t>Préambule :</w:t>
      </w:r>
    </w:p>
    <w:p w14:paraId="42C7BD5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Les notifications au Titulaire des décisions ou informations du pouvoir adjudicateur qui font courir un délai et susceptibles d’emporter des effets de droit opposable à l’autre partie n’ont de valeur probante que si elles sont effectuées conformément à l’article 3.1 du CCAG FCS.</w:t>
      </w:r>
    </w:p>
    <w:p w14:paraId="03B74125" w14:textId="77777777" w:rsidR="000C2347" w:rsidRDefault="000C2347" w:rsidP="000C2347">
      <w:pPr>
        <w:spacing w:after="120" w:line="240" w:lineRule="auto"/>
        <w:jc w:val="both"/>
        <w:rPr>
          <w:rFonts w:ascii="Arial" w:hAnsi="Arial" w:cs="Arial"/>
          <w:sz w:val="20"/>
          <w:szCs w:val="20"/>
        </w:rPr>
      </w:pPr>
      <w:r>
        <w:rPr>
          <w:rFonts w:ascii="Arial" w:hAnsi="Arial" w:cs="Arial"/>
          <w:sz w:val="20"/>
          <w:szCs w:val="20"/>
        </w:rPr>
        <w:t>La transmission s’effectuera essentiellement par échange dématérialisé.</w:t>
      </w:r>
    </w:p>
    <w:p w14:paraId="284AE50F" w14:textId="77777777" w:rsidR="000C2347" w:rsidRPr="00602625" w:rsidRDefault="000C2347" w:rsidP="000C2347">
      <w:pPr>
        <w:spacing w:after="120" w:line="240" w:lineRule="auto"/>
        <w:jc w:val="both"/>
        <w:rPr>
          <w:rFonts w:ascii="Arial" w:hAnsi="Arial" w:cs="Arial"/>
          <w:b/>
          <w:sz w:val="20"/>
          <w:szCs w:val="20"/>
        </w:rPr>
      </w:pPr>
      <w:r w:rsidRPr="00602625">
        <w:rPr>
          <w:rFonts w:ascii="Arial" w:hAnsi="Arial" w:cs="Arial"/>
          <w:b/>
          <w:sz w:val="20"/>
          <w:szCs w:val="20"/>
        </w:rPr>
        <w:t>Pour cela, le titulaire doit impérativement transmettre une adresse mail valide pendant toute la durée du marché. Il indique dans l’acte d’engagement valant CCAP cette adresse mail et s’engage en cas de modification de celle-ci à avertir le pouvoir adjudicateur dans les plus brefs délais.</w:t>
      </w:r>
    </w:p>
    <w:p w14:paraId="5C424844" w14:textId="77777777" w:rsidR="000C2347" w:rsidRPr="00602625" w:rsidRDefault="000C2347" w:rsidP="000C2347">
      <w:pPr>
        <w:spacing w:after="120" w:line="240" w:lineRule="auto"/>
        <w:jc w:val="both"/>
        <w:rPr>
          <w:rFonts w:ascii="Arial" w:hAnsi="Arial" w:cs="Arial"/>
          <w:sz w:val="20"/>
          <w:szCs w:val="20"/>
        </w:rPr>
      </w:pPr>
      <w:r>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6C151302" w14:textId="77777777" w:rsidR="000C2347" w:rsidRDefault="000C2347" w:rsidP="00C23797">
      <w:pPr>
        <w:spacing w:after="120" w:line="240" w:lineRule="auto"/>
        <w:jc w:val="both"/>
        <w:rPr>
          <w:rFonts w:ascii="Arial" w:hAnsi="Arial" w:cs="Arial"/>
          <w:sz w:val="20"/>
          <w:szCs w:val="20"/>
        </w:rPr>
      </w:pPr>
    </w:p>
    <w:p w14:paraId="4948D56C" w14:textId="77777777" w:rsidR="00964EFE" w:rsidRPr="00301E55" w:rsidRDefault="00964EFE" w:rsidP="00964EFE">
      <w:pPr>
        <w:pStyle w:val="Titre1"/>
      </w:pPr>
      <w:bookmarkStart w:id="2" w:name="_Toc211331146"/>
      <w:r w:rsidRPr="00301E55">
        <w:t>Objet du marché</w:t>
      </w:r>
      <w:bookmarkEnd w:id="2"/>
      <w:r w:rsidRPr="00301E55">
        <w:t xml:space="preserve"> </w:t>
      </w:r>
    </w:p>
    <w:p w14:paraId="0A30705F" w14:textId="6FF0DEBC" w:rsidR="00964EFE" w:rsidRDefault="00964EFE" w:rsidP="00964EF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069DBCC6" w14:textId="746AC3BE" w:rsidR="002F1344" w:rsidRPr="00416AA3" w:rsidRDefault="000E0415" w:rsidP="00964EFE">
      <w:pPr>
        <w:spacing w:after="120" w:line="240" w:lineRule="auto"/>
        <w:jc w:val="both"/>
        <w:rPr>
          <w:rFonts w:ascii="Arial" w:hAnsi="Arial" w:cs="Arial"/>
          <w:sz w:val="20"/>
          <w:szCs w:val="20"/>
        </w:rPr>
      </w:pPr>
      <w:r w:rsidRPr="000E0415">
        <w:rPr>
          <w:rFonts w:ascii="Arial" w:hAnsi="Arial" w:cs="Arial"/>
          <w:sz w:val="20"/>
          <w:szCs w:val="20"/>
        </w:rPr>
        <w:t>LOCATION AVEC OPTION D'ACHAT D'UN CLIMATISEUR ET GROUPE ELECTROGENE ET PRESTATION DE RACCORDEMENT A L'HOPITAL MOBILE UMPEO</w:t>
      </w:r>
    </w:p>
    <w:p w14:paraId="2E1D405B" w14:textId="77777777" w:rsidR="002F1344" w:rsidRDefault="002F1344" w:rsidP="00964EFE">
      <w:pPr>
        <w:spacing w:after="120" w:line="240" w:lineRule="auto"/>
        <w:jc w:val="both"/>
        <w:rPr>
          <w:rFonts w:ascii="Arial" w:hAnsi="Arial" w:cs="Arial"/>
          <w:b/>
          <w:color w:val="FF0000"/>
          <w:sz w:val="20"/>
          <w:szCs w:val="20"/>
        </w:rPr>
      </w:pPr>
    </w:p>
    <w:p w14:paraId="3DF85779" w14:textId="41D1F127" w:rsidR="00964EFE" w:rsidRPr="00301E55" w:rsidRDefault="00964EFE" w:rsidP="00964EF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conformes à l’objet du </w:t>
      </w:r>
      <w:r>
        <w:rPr>
          <w:rFonts w:ascii="Arial" w:hAnsi="Arial" w:cs="Arial"/>
          <w:sz w:val="20"/>
          <w:szCs w:val="20"/>
        </w:rPr>
        <w:t xml:space="preserve">marché </w:t>
      </w:r>
      <w:r w:rsidRPr="00301E55">
        <w:rPr>
          <w:rFonts w:ascii="Arial" w:hAnsi="Arial" w:cs="Arial"/>
          <w:sz w:val="20"/>
          <w:szCs w:val="20"/>
        </w:rPr>
        <w:t>et qu’ils ne pourront dans to</w:t>
      </w:r>
      <w:r>
        <w:rPr>
          <w:rFonts w:ascii="Arial" w:hAnsi="Arial" w:cs="Arial"/>
          <w:sz w:val="20"/>
          <w:szCs w:val="20"/>
        </w:rPr>
        <w:t>us les cas représenter plus de 15</w:t>
      </w:r>
      <w:r w:rsidRPr="00301E55">
        <w:rPr>
          <w:rFonts w:ascii="Arial" w:hAnsi="Arial" w:cs="Arial"/>
          <w:sz w:val="20"/>
          <w:szCs w:val="20"/>
        </w:rPr>
        <w:t xml:space="preserve">% du montant </w:t>
      </w:r>
      <w:r>
        <w:rPr>
          <w:rFonts w:ascii="Arial" w:hAnsi="Arial" w:cs="Arial"/>
          <w:sz w:val="20"/>
          <w:szCs w:val="20"/>
        </w:rPr>
        <w:t xml:space="preserve">estimé en valeur </w:t>
      </w:r>
      <w:r w:rsidRPr="00301E55">
        <w:rPr>
          <w:rFonts w:ascii="Arial" w:hAnsi="Arial" w:cs="Arial"/>
          <w:sz w:val="20"/>
          <w:szCs w:val="20"/>
        </w:rPr>
        <w:t xml:space="preserve">du </w:t>
      </w:r>
      <w:r>
        <w:rPr>
          <w:rFonts w:ascii="Arial" w:hAnsi="Arial" w:cs="Arial"/>
          <w:sz w:val="20"/>
          <w:szCs w:val="20"/>
        </w:rPr>
        <w:t>marché</w:t>
      </w:r>
      <w:r w:rsidRPr="00301E55">
        <w:rPr>
          <w:rFonts w:ascii="Arial" w:hAnsi="Arial" w:cs="Arial"/>
          <w:sz w:val="20"/>
          <w:szCs w:val="20"/>
        </w:rPr>
        <w:t xml:space="preserve">. </w:t>
      </w:r>
    </w:p>
    <w:p w14:paraId="7B40A448" w14:textId="77777777" w:rsidR="00964EFE" w:rsidRPr="00301E55" w:rsidRDefault="00964EFE" w:rsidP="00964EFE">
      <w:pPr>
        <w:pStyle w:val="Corpsdetexte"/>
        <w:rPr>
          <w:rFonts w:ascii="Arial" w:hAnsi="Arial" w:cs="Arial"/>
          <w:sz w:val="20"/>
          <w:szCs w:val="20"/>
        </w:rPr>
      </w:pPr>
    </w:p>
    <w:p w14:paraId="63C2E5D2" w14:textId="77777777" w:rsidR="00964EFE" w:rsidRPr="00301E55" w:rsidRDefault="00964EFE" w:rsidP="00964EFE">
      <w:pPr>
        <w:tabs>
          <w:tab w:val="left" w:pos="5529"/>
        </w:tabs>
        <w:spacing w:line="240" w:lineRule="auto"/>
        <w:jc w:val="both"/>
        <w:rPr>
          <w:rFonts w:ascii="Arial" w:hAnsi="Arial" w:cs="Arial"/>
          <w:sz w:val="20"/>
          <w:szCs w:val="20"/>
        </w:rPr>
      </w:pPr>
    </w:p>
    <w:p w14:paraId="1B904372" w14:textId="333ABF12" w:rsidR="00964EFE" w:rsidRDefault="00964EFE" w:rsidP="00C23797">
      <w:pPr>
        <w:spacing w:after="120" w:line="240" w:lineRule="auto"/>
        <w:jc w:val="both"/>
        <w:rPr>
          <w:rFonts w:ascii="Arial" w:hAnsi="Arial" w:cs="Arial"/>
          <w:sz w:val="20"/>
          <w:szCs w:val="20"/>
        </w:rPr>
      </w:pPr>
    </w:p>
    <w:p w14:paraId="6FC0F179" w14:textId="77777777" w:rsidR="002F1344" w:rsidRPr="00301E55" w:rsidRDefault="002F1344" w:rsidP="00C23797">
      <w:pPr>
        <w:spacing w:after="120" w:line="240" w:lineRule="auto"/>
        <w:jc w:val="both"/>
        <w:rPr>
          <w:rFonts w:ascii="Arial" w:hAnsi="Arial" w:cs="Arial"/>
          <w:sz w:val="20"/>
          <w:szCs w:val="20"/>
        </w:rPr>
      </w:pPr>
    </w:p>
    <w:p w14:paraId="4F17A800" w14:textId="77777777" w:rsidR="006524C4" w:rsidRPr="00301E55" w:rsidRDefault="00142BD2" w:rsidP="00B31B8D">
      <w:pPr>
        <w:pStyle w:val="Titre1"/>
      </w:pPr>
      <w:bookmarkStart w:id="3" w:name="_Toc211331147"/>
      <w:r w:rsidRPr="00301E55">
        <w:lastRenderedPageBreak/>
        <w:t>Définition des parties contractantes</w:t>
      </w:r>
      <w:bookmarkEnd w:id="3"/>
    </w:p>
    <w:p w14:paraId="5994F120" w14:textId="77777777" w:rsidR="00040AB0" w:rsidRPr="00301E55" w:rsidRDefault="006C6C47" w:rsidP="00447701">
      <w:pPr>
        <w:pStyle w:val="Titre2"/>
      </w:pPr>
      <w:bookmarkStart w:id="4" w:name="_Ref481660029"/>
      <w:bookmarkStart w:id="5" w:name="_Ref481767508"/>
      <w:bookmarkStart w:id="6" w:name="_Toc211331148"/>
      <w:r w:rsidRPr="00301E55">
        <w:t>Pouvoir Adjudicateur</w:t>
      </w:r>
      <w:bookmarkEnd w:id="4"/>
      <w:bookmarkEnd w:id="5"/>
      <w:bookmarkEnd w:id="6"/>
    </w:p>
    <w:p w14:paraId="47EC2601" w14:textId="77777777" w:rsidR="002F1344" w:rsidRDefault="002F1344" w:rsidP="003B7C5B">
      <w:pPr>
        <w:spacing w:after="120" w:line="240" w:lineRule="auto"/>
        <w:contextualSpacing/>
        <w:jc w:val="center"/>
        <w:rPr>
          <w:rFonts w:ascii="Arial" w:hAnsi="Arial" w:cs="Arial"/>
          <w:color w:val="00B0F0"/>
        </w:rPr>
      </w:pPr>
    </w:p>
    <w:p w14:paraId="3F8A862A" w14:textId="754735E9" w:rsidR="003E2ED9" w:rsidRPr="00301E55" w:rsidRDefault="006524C4" w:rsidP="003B7C5B">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049CF80" w14:textId="77777777" w:rsidR="006524C4" w:rsidRPr="00301E55" w:rsidRDefault="006524C4" w:rsidP="003B7C5B">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6AAA3DF6" w14:textId="77777777" w:rsidR="006524C4" w:rsidRPr="00301E55" w:rsidRDefault="006524C4" w:rsidP="003B7C5B">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017E5C1" w14:textId="77777777" w:rsidR="006524C4" w:rsidRPr="00301E55" w:rsidRDefault="006524C4" w:rsidP="003B7C5B">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FD5D95B" w14:textId="77777777" w:rsidR="00C75BB1" w:rsidRPr="00301E55" w:rsidRDefault="006524C4" w:rsidP="003B7C5B">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115A170A" w14:textId="77777777" w:rsidR="002F1344" w:rsidRPr="00301E55" w:rsidRDefault="002F1344" w:rsidP="0038537F">
      <w:pPr>
        <w:spacing w:after="120" w:line="240" w:lineRule="auto"/>
        <w:jc w:val="both"/>
        <w:rPr>
          <w:rFonts w:ascii="Arial" w:hAnsi="Arial" w:cs="Arial"/>
          <w:sz w:val="20"/>
          <w:szCs w:val="20"/>
        </w:rPr>
      </w:pPr>
    </w:p>
    <w:p w14:paraId="679C4E0D" w14:textId="77777777" w:rsidR="006524C4" w:rsidRPr="00301E55" w:rsidRDefault="006C6C47" w:rsidP="00447701">
      <w:pPr>
        <w:pStyle w:val="Titre2"/>
      </w:pPr>
      <w:bookmarkStart w:id="7" w:name="_Toc211331149"/>
      <w:r w:rsidRPr="00301E55">
        <w:t>Titulaire</w:t>
      </w:r>
      <w:bookmarkEnd w:id="7"/>
    </w:p>
    <w:p w14:paraId="726B2E3F" w14:textId="77777777" w:rsidR="00321A41" w:rsidRPr="00301E55" w:rsidRDefault="00321A41" w:rsidP="00B26AE4">
      <w:pPr>
        <w:pStyle w:val="Titre3"/>
      </w:pPr>
      <w:bookmarkStart w:id="8" w:name="_Toc211331150"/>
      <w:r w:rsidRPr="00301E55">
        <w:t>Identification</w:t>
      </w:r>
      <w:bookmarkEnd w:id="8"/>
    </w:p>
    <w:p w14:paraId="14DA2BD0" w14:textId="164D922F" w:rsidR="006524C4" w:rsidRPr="00301E55" w:rsidRDefault="006524C4" w:rsidP="003B7C5B">
      <w:pPr>
        <w:spacing w:after="120" w:line="240" w:lineRule="auto"/>
        <w:jc w:val="both"/>
        <w:rPr>
          <w:rFonts w:ascii="Arial" w:hAnsi="Arial" w:cs="Arial"/>
          <w:sz w:val="20"/>
          <w:szCs w:val="20"/>
        </w:rPr>
      </w:pPr>
      <w:r w:rsidRPr="00301E55">
        <w:rPr>
          <w:rFonts w:ascii="Arial" w:hAnsi="Arial" w:cs="Arial"/>
          <w:sz w:val="20"/>
          <w:szCs w:val="20"/>
        </w:rPr>
        <w:t>Le « </w:t>
      </w:r>
      <w:r w:rsidR="006C6C47" w:rsidRPr="00301E55">
        <w:rPr>
          <w:rFonts w:ascii="Arial" w:hAnsi="Arial" w:cs="Arial"/>
          <w:sz w:val="20"/>
          <w:szCs w:val="20"/>
        </w:rPr>
        <w:t>Titulaire</w:t>
      </w:r>
      <w:r w:rsidRPr="00301E55">
        <w:rPr>
          <w:rFonts w:ascii="Arial" w:hAnsi="Arial" w:cs="Arial"/>
          <w:sz w:val="20"/>
          <w:szCs w:val="20"/>
        </w:rPr>
        <w:t xml:space="preserve"> » est l’opérateur économique qui conclut le </w:t>
      </w:r>
      <w:r w:rsidR="00731678">
        <w:rPr>
          <w:rFonts w:ascii="Arial" w:hAnsi="Arial" w:cs="Arial"/>
          <w:sz w:val="20"/>
          <w:szCs w:val="20"/>
        </w:rPr>
        <w:t>marché</w:t>
      </w:r>
      <w:r w:rsidRPr="00301E55">
        <w:rPr>
          <w:rFonts w:ascii="Arial" w:hAnsi="Arial" w:cs="Arial"/>
          <w:sz w:val="20"/>
          <w:szCs w:val="20"/>
        </w:rPr>
        <w:t xml:space="preserve"> avec le </w:t>
      </w:r>
      <w:r w:rsidR="006C6C47" w:rsidRPr="00301E55">
        <w:rPr>
          <w:rFonts w:ascii="Arial" w:hAnsi="Arial" w:cs="Arial"/>
          <w:sz w:val="20"/>
          <w:szCs w:val="20"/>
        </w:rPr>
        <w:t>Pouvoir Adjudicateur</w:t>
      </w:r>
      <w:r w:rsidRPr="00301E55">
        <w:rPr>
          <w:rFonts w:ascii="Arial" w:hAnsi="Arial" w:cs="Arial"/>
          <w:sz w:val="20"/>
          <w:szCs w:val="20"/>
        </w:rPr>
        <w:t>.</w:t>
      </w:r>
    </w:p>
    <w:p w14:paraId="10CF8708" w14:textId="77777777" w:rsidR="00321A41" w:rsidRPr="00301E55" w:rsidRDefault="006524C4" w:rsidP="003B7C5B">
      <w:pPr>
        <w:spacing w:after="120" w:line="240" w:lineRule="auto"/>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w:t>
      </w:r>
      <w:r w:rsidR="00BE739E" w:rsidRPr="00301E55">
        <w:rPr>
          <w:rFonts w:ascii="Arial" w:hAnsi="Arial" w:cs="Arial"/>
          <w:sz w:val="20"/>
          <w:szCs w:val="20"/>
        </w:rPr>
        <w:t xml:space="preserve"> dûment</w:t>
      </w:r>
      <w:r w:rsidRPr="00301E55">
        <w:rPr>
          <w:rFonts w:ascii="Arial" w:hAnsi="Arial" w:cs="Arial"/>
          <w:sz w:val="20"/>
          <w:szCs w:val="20"/>
        </w:rPr>
        <w:t xml:space="preserve"> identifié en page de garde du présent document.</w:t>
      </w:r>
    </w:p>
    <w:p w14:paraId="047C07CA" w14:textId="77777777" w:rsidR="00321A41" w:rsidRPr="00301E55" w:rsidRDefault="00321A41" w:rsidP="00B26AE4">
      <w:pPr>
        <w:pStyle w:val="Titre3"/>
      </w:pPr>
      <w:bookmarkStart w:id="9" w:name="_Toc211331151"/>
      <w:r w:rsidRPr="00301E55">
        <w:t>Groupement d’opérateurs économiques</w:t>
      </w:r>
      <w:bookmarkEnd w:id="9"/>
    </w:p>
    <w:p w14:paraId="2AB61A21" w14:textId="192A6440" w:rsidR="00321A41" w:rsidRPr="004A2CA2" w:rsidRDefault="00321A41" w:rsidP="00CC14C7">
      <w:pPr>
        <w:autoSpaceDE w:val="0"/>
        <w:spacing w:before="120" w:after="120" w:line="240" w:lineRule="exact"/>
        <w:jc w:val="both"/>
        <w:rPr>
          <w:rFonts w:ascii="Arial" w:hAnsi="Arial" w:cs="Arial"/>
          <w:b/>
          <w:sz w:val="20"/>
          <w:szCs w:val="20"/>
        </w:rPr>
      </w:pPr>
      <w:r w:rsidRPr="00301E55">
        <w:rPr>
          <w:rFonts w:ascii="Arial" w:hAnsi="Arial" w:cs="Arial"/>
          <w:sz w:val="20"/>
          <w:szCs w:val="20"/>
        </w:rPr>
        <w:t>Lorsque le Titulaire est un groupement d’opérateurs économiques, l’acte d’engagement mentionne l’identité du mandataire, la composition et la nature du groupement. Si le groupement est conjoint, le</w:t>
      </w:r>
      <w:r w:rsidR="001D67F3" w:rsidRPr="00301E55">
        <w:rPr>
          <w:rFonts w:ascii="Arial" w:hAnsi="Arial" w:cs="Arial"/>
          <w:sz w:val="20"/>
          <w:szCs w:val="20"/>
        </w:rPr>
        <w:t xml:space="preserve">s parties conviennent expressément que </w:t>
      </w:r>
      <w:r w:rsidR="001D67F3" w:rsidRPr="00CC14C7">
        <w:rPr>
          <w:rFonts w:ascii="Arial" w:hAnsi="Arial" w:cs="Arial"/>
          <w:b/>
          <w:sz w:val="20"/>
          <w:szCs w:val="20"/>
        </w:rPr>
        <w:t>le</w:t>
      </w:r>
      <w:r w:rsidRPr="00CC14C7">
        <w:rPr>
          <w:rFonts w:ascii="Arial" w:hAnsi="Arial" w:cs="Arial"/>
          <w:b/>
          <w:sz w:val="20"/>
          <w:szCs w:val="20"/>
        </w:rPr>
        <w:t xml:space="preserve"> mandataire est solidaire</w:t>
      </w:r>
      <w:r w:rsidRPr="00301E55">
        <w:rPr>
          <w:rFonts w:ascii="Arial" w:hAnsi="Arial" w:cs="Arial"/>
          <w:sz w:val="20"/>
          <w:szCs w:val="20"/>
        </w:rPr>
        <w:t xml:space="preserve">, pour l’exécution du </w:t>
      </w:r>
      <w:r w:rsidR="00731678">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p>
    <w:p w14:paraId="05EA1054" w14:textId="64EDF5B5" w:rsidR="00321A41" w:rsidRDefault="00321A41" w:rsidP="00321A41">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w:t>
      </w:r>
      <w:r w:rsidR="001D67F3" w:rsidRPr="00301E55">
        <w:rPr>
          <w:rFonts w:ascii="Arial" w:hAnsi="Arial" w:cs="Arial"/>
          <w:sz w:val="20"/>
          <w:szCs w:val="20"/>
        </w:rPr>
        <w:t xml:space="preserve">du groupement </w:t>
      </w:r>
      <w:r w:rsidRPr="00301E55">
        <w:rPr>
          <w:rFonts w:ascii="Arial" w:hAnsi="Arial" w:cs="Arial"/>
          <w:sz w:val="20"/>
          <w:szCs w:val="20"/>
        </w:rPr>
        <w:t xml:space="preserve">vis à vis du Pouvoir adjudicateur, et coordonne les prestations. Le mandataire </w:t>
      </w:r>
      <w:r w:rsidR="001D67F3" w:rsidRPr="00301E55">
        <w:rPr>
          <w:rFonts w:ascii="Arial" w:hAnsi="Arial" w:cs="Arial"/>
          <w:sz w:val="20"/>
          <w:szCs w:val="20"/>
        </w:rPr>
        <w:t>assiste</w:t>
      </w:r>
      <w:r w:rsidRPr="00301E55">
        <w:rPr>
          <w:rFonts w:ascii="Arial" w:hAnsi="Arial" w:cs="Arial"/>
          <w:sz w:val="20"/>
          <w:szCs w:val="20"/>
        </w:rPr>
        <w:t xml:space="preserve"> à toutes les réunions </w:t>
      </w:r>
      <w:r w:rsidR="001D67F3" w:rsidRPr="00301E55">
        <w:rPr>
          <w:rFonts w:ascii="Arial" w:hAnsi="Arial" w:cs="Arial"/>
          <w:sz w:val="20"/>
          <w:szCs w:val="20"/>
        </w:rPr>
        <w:t xml:space="preserve">éventuellement prévues par le </w:t>
      </w:r>
      <w:r w:rsidR="00731678">
        <w:rPr>
          <w:rFonts w:ascii="Arial" w:hAnsi="Arial" w:cs="Arial"/>
          <w:sz w:val="20"/>
          <w:szCs w:val="20"/>
        </w:rPr>
        <w:t>marché</w:t>
      </w:r>
      <w:r w:rsidRPr="00301E55">
        <w:rPr>
          <w:rFonts w:ascii="Arial" w:hAnsi="Arial" w:cs="Arial"/>
          <w:sz w:val="20"/>
          <w:szCs w:val="20"/>
        </w:rPr>
        <w:t>.</w:t>
      </w:r>
    </w:p>
    <w:p w14:paraId="23C7B7AE" w14:textId="77777777" w:rsidR="0085624D"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3FDE52EC" w14:textId="77777777" w:rsidR="0085624D" w:rsidRPr="00165772" w:rsidRDefault="0085624D" w:rsidP="0085624D">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17F81844" w14:textId="77777777" w:rsidR="0085624D" w:rsidRPr="00301E55" w:rsidRDefault="0085624D" w:rsidP="00321A41">
      <w:pPr>
        <w:widowControl w:val="0"/>
        <w:spacing w:before="120" w:after="120" w:line="240" w:lineRule="exact"/>
        <w:ind w:right="40"/>
        <w:jc w:val="both"/>
        <w:rPr>
          <w:rFonts w:ascii="Arial" w:hAnsi="Arial" w:cs="Arial"/>
          <w:sz w:val="20"/>
          <w:szCs w:val="20"/>
        </w:rPr>
      </w:pPr>
    </w:p>
    <w:p w14:paraId="0793EDF5" w14:textId="77777777" w:rsidR="00AE3F32" w:rsidRPr="00301E55" w:rsidRDefault="00AE3F32" w:rsidP="00447701">
      <w:pPr>
        <w:pStyle w:val="Titre2"/>
      </w:pPr>
      <w:bookmarkStart w:id="10" w:name="_Ref485990747"/>
      <w:bookmarkStart w:id="11" w:name="_Toc211331152"/>
      <w:r w:rsidRPr="00301E55">
        <w:t>Forme des notifications</w:t>
      </w:r>
      <w:bookmarkEnd w:id="10"/>
      <w:bookmarkEnd w:id="11"/>
    </w:p>
    <w:p w14:paraId="511C78B0" w14:textId="4E28471B" w:rsidR="00AE3F32" w:rsidRDefault="00AE3F32" w:rsidP="00F560AB">
      <w:pPr>
        <w:pStyle w:val="Corpsdetexte2"/>
        <w:spacing w:before="120" w:after="120"/>
        <w:rPr>
          <w:rFonts w:cs="Arial"/>
          <w:sz w:val="20"/>
          <w:szCs w:val="20"/>
        </w:rPr>
      </w:pPr>
      <w:r w:rsidRPr="00301E55">
        <w:rPr>
          <w:rFonts w:cs="Arial"/>
          <w:sz w:val="20"/>
          <w:szCs w:val="20"/>
        </w:rPr>
        <w:t>Il est fait application des dispositions de</w:t>
      </w:r>
      <w:r w:rsidR="00E347CC">
        <w:rPr>
          <w:rFonts w:cs="Arial"/>
          <w:sz w:val="20"/>
          <w:szCs w:val="20"/>
        </w:rPr>
        <w:t>s articles</w:t>
      </w:r>
      <w:r w:rsidRPr="00301E55">
        <w:rPr>
          <w:rFonts w:cs="Arial"/>
          <w:sz w:val="20"/>
          <w:szCs w:val="20"/>
        </w:rPr>
        <w:t xml:space="preserve"> 3</w:t>
      </w:r>
      <w:r w:rsidR="00E347CC">
        <w:rPr>
          <w:rFonts w:cs="Arial"/>
          <w:sz w:val="20"/>
          <w:szCs w:val="20"/>
        </w:rPr>
        <w:t xml:space="preserve"> et 4</w:t>
      </w:r>
      <w:r w:rsidRPr="00301E55">
        <w:rPr>
          <w:rFonts w:cs="Arial"/>
          <w:sz w:val="20"/>
          <w:szCs w:val="20"/>
        </w:rPr>
        <w:t xml:space="preserve"> du CCAG/FCS avec les précisions </w:t>
      </w:r>
      <w:r w:rsidR="00197F1A">
        <w:rPr>
          <w:rFonts w:cs="Arial"/>
          <w:sz w:val="20"/>
          <w:szCs w:val="20"/>
        </w:rPr>
        <w:t>qui suivent</w:t>
      </w:r>
      <w:r w:rsidRPr="00301E55">
        <w:rPr>
          <w:rFonts w:cs="Arial"/>
          <w:sz w:val="20"/>
          <w:szCs w:val="20"/>
        </w:rPr>
        <w:t>.</w:t>
      </w:r>
    </w:p>
    <w:p w14:paraId="2751513E" w14:textId="2DA5B466" w:rsidR="0007391D" w:rsidRDefault="00E347CC" w:rsidP="0007391D">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5EC3A4D9" w14:textId="59637173" w:rsidR="00D41848" w:rsidRDefault="00D41848" w:rsidP="00D41848">
      <w:pPr>
        <w:pStyle w:val="Titre3"/>
      </w:pPr>
      <w:bookmarkStart w:id="12" w:name="_Toc211331153"/>
      <w:r>
        <w:t>Notifications destinées au Titulaire</w:t>
      </w:r>
      <w:bookmarkEnd w:id="12"/>
    </w:p>
    <w:p w14:paraId="15802ED0" w14:textId="04637B6F" w:rsidR="0007391D" w:rsidRDefault="0007391D" w:rsidP="0007391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7A4184CD" w14:textId="44AB8E3E" w:rsidR="00B10945" w:rsidRDefault="0007391D" w:rsidP="00F560AB">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00F560AB" w:rsidRPr="00F560AB">
        <w:rPr>
          <w:rFonts w:ascii="Arial" w:eastAsia="Times New Roman" w:hAnsi="Arial" w:cs="Arial"/>
          <w:sz w:val="20"/>
          <w:szCs w:val="20"/>
          <w:lang w:eastAsia="fr-FR"/>
        </w:rPr>
        <w:t xml:space="preserve"> notification du marché</w:t>
      </w:r>
      <w:r w:rsid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00F560AB" w:rsidRPr="00F560AB">
        <w:rPr>
          <w:rFonts w:ascii="Arial" w:eastAsia="Times New Roman" w:hAnsi="Arial" w:cs="Arial"/>
          <w:sz w:val="20"/>
          <w:szCs w:val="20"/>
          <w:lang w:eastAsia="fr-FR"/>
        </w:rPr>
        <w:t xml:space="preserve"> d’une communication électronique </w:t>
      </w:r>
      <w:r w:rsidR="00B10945" w:rsidRPr="00F560AB">
        <w:rPr>
          <w:rFonts w:ascii="Arial" w:eastAsia="Times New Roman" w:hAnsi="Arial" w:cs="Arial"/>
          <w:sz w:val="20"/>
          <w:szCs w:val="20"/>
          <w:lang w:eastAsia="fr-FR"/>
        </w:rPr>
        <w:t>utilisant un procédé d’horodatage</w:t>
      </w:r>
      <w:r>
        <w:rPr>
          <w:rFonts w:ascii="Arial" w:eastAsia="Times New Roman" w:hAnsi="Arial" w:cs="Arial"/>
          <w:sz w:val="20"/>
          <w:szCs w:val="20"/>
          <w:lang w:eastAsia="fr-FR"/>
        </w:rPr>
        <w:t>,</w:t>
      </w:r>
      <w:r w:rsidR="00B10945" w:rsidRP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 xml:space="preserve">la notification </w:t>
      </w:r>
      <w:r w:rsidR="00B10945" w:rsidRPr="00F560AB">
        <w:rPr>
          <w:rFonts w:ascii="Arial" w:eastAsia="Times New Roman" w:hAnsi="Arial" w:cs="Arial"/>
          <w:sz w:val="20"/>
          <w:szCs w:val="20"/>
          <w:lang w:eastAsia="fr-FR"/>
        </w:rPr>
        <w:t>est acquise</w:t>
      </w:r>
      <w:r w:rsidR="00F37C88" w:rsidRPr="00F560AB">
        <w:rPr>
          <w:rFonts w:ascii="Arial" w:eastAsia="Times New Roman" w:hAnsi="Arial" w:cs="Arial"/>
          <w:sz w:val="20"/>
          <w:szCs w:val="20"/>
          <w:lang w:eastAsia="fr-FR"/>
        </w:rPr>
        <w:t xml:space="preserve"> </w:t>
      </w:r>
      <w:r w:rsidR="00B10945" w:rsidRPr="00F560AB">
        <w:rPr>
          <w:rFonts w:ascii="Arial" w:eastAsia="Times New Roman" w:hAnsi="Arial" w:cs="Arial"/>
          <w:sz w:val="20"/>
          <w:szCs w:val="20"/>
          <w:lang w:eastAsia="fr-FR"/>
        </w:rPr>
        <w:t xml:space="preserve">le jour où le candidat </w:t>
      </w:r>
      <w:r w:rsidR="00197F1A" w:rsidRPr="00F560AB">
        <w:rPr>
          <w:rFonts w:ascii="Arial" w:eastAsia="Times New Roman" w:hAnsi="Arial" w:cs="Arial"/>
          <w:sz w:val="20"/>
          <w:szCs w:val="20"/>
          <w:lang w:eastAsia="fr-FR"/>
        </w:rPr>
        <w:t>accuse réception</w:t>
      </w:r>
      <w:r w:rsidR="00F37C88" w:rsidRPr="00F560AB">
        <w:rPr>
          <w:rFonts w:ascii="Arial" w:eastAsia="Times New Roman" w:hAnsi="Arial" w:cs="Arial"/>
          <w:sz w:val="20"/>
          <w:szCs w:val="20"/>
          <w:lang w:eastAsia="fr-FR"/>
        </w:rPr>
        <w:t xml:space="preserve"> de cette communication. </w:t>
      </w:r>
      <w:r w:rsidR="00197F1A" w:rsidRPr="00F560AB">
        <w:rPr>
          <w:rFonts w:ascii="Arial" w:eastAsia="Times New Roman" w:hAnsi="Arial" w:cs="Arial"/>
          <w:sz w:val="20"/>
          <w:szCs w:val="20"/>
          <w:lang w:eastAsia="fr-FR"/>
        </w:rPr>
        <w:t>Dans</w:t>
      </w:r>
      <w:r w:rsidR="00F37C88" w:rsidRPr="00F560AB">
        <w:rPr>
          <w:rFonts w:ascii="Arial" w:eastAsia="Times New Roman" w:hAnsi="Arial" w:cs="Arial"/>
          <w:sz w:val="20"/>
          <w:szCs w:val="20"/>
          <w:lang w:eastAsia="fr-FR"/>
        </w:rPr>
        <w:t xml:space="preserve"> le cas où le candidat </w:t>
      </w:r>
      <w:r w:rsidR="00197F1A" w:rsidRPr="00F560AB">
        <w:rPr>
          <w:rFonts w:ascii="Arial" w:eastAsia="Times New Roman" w:hAnsi="Arial" w:cs="Arial"/>
          <w:sz w:val="20"/>
          <w:szCs w:val="20"/>
          <w:lang w:eastAsia="fr-FR"/>
        </w:rPr>
        <w:t>n’accuse pas réception de cette</w:t>
      </w:r>
      <w:r w:rsidR="00F37C88" w:rsidRPr="00F560AB">
        <w:rPr>
          <w:rFonts w:ascii="Arial" w:eastAsia="Times New Roman" w:hAnsi="Arial" w:cs="Arial"/>
          <w:sz w:val="20"/>
          <w:szCs w:val="20"/>
          <w:lang w:eastAsia="fr-FR"/>
        </w:rPr>
        <w:t xml:space="preserve"> communication </w:t>
      </w:r>
      <w:r w:rsidR="00197F1A" w:rsidRPr="00F560AB">
        <w:rPr>
          <w:rFonts w:ascii="Arial" w:eastAsia="Times New Roman" w:hAnsi="Arial" w:cs="Arial"/>
          <w:sz w:val="20"/>
          <w:szCs w:val="20"/>
          <w:lang w:eastAsia="fr-FR"/>
        </w:rPr>
        <w:t>dans un délai de</w:t>
      </w:r>
      <w:r w:rsidR="00B10945" w:rsidRPr="00F560AB">
        <w:rPr>
          <w:rFonts w:ascii="Arial" w:eastAsia="Times New Roman" w:hAnsi="Arial" w:cs="Arial"/>
          <w:sz w:val="20"/>
          <w:szCs w:val="20"/>
          <w:lang w:eastAsia="fr-FR"/>
        </w:rPr>
        <w:t xml:space="preserve"> quinze (15) jours à compter </w:t>
      </w:r>
      <w:r w:rsidR="00F37C88" w:rsidRPr="00F560AB">
        <w:rPr>
          <w:rFonts w:ascii="Arial" w:eastAsia="Times New Roman" w:hAnsi="Arial" w:cs="Arial"/>
          <w:sz w:val="20"/>
          <w:szCs w:val="20"/>
          <w:lang w:eastAsia="fr-FR"/>
        </w:rPr>
        <w:t xml:space="preserve">de son </w:t>
      </w:r>
      <w:r w:rsidR="00B10945" w:rsidRPr="00F560AB">
        <w:rPr>
          <w:rFonts w:ascii="Arial" w:eastAsia="Times New Roman" w:hAnsi="Arial" w:cs="Arial"/>
          <w:sz w:val="20"/>
          <w:szCs w:val="20"/>
          <w:lang w:eastAsia="fr-FR"/>
        </w:rPr>
        <w:t>envoi,</w:t>
      </w:r>
      <w:r w:rsidR="00F37C88" w:rsidRPr="00F560AB">
        <w:rPr>
          <w:rFonts w:ascii="Arial" w:eastAsia="Times New Roman" w:hAnsi="Arial" w:cs="Arial"/>
          <w:sz w:val="20"/>
          <w:szCs w:val="20"/>
          <w:lang w:eastAsia="fr-FR"/>
        </w:rPr>
        <w:t xml:space="preserve"> la notification est réputée acquise </w:t>
      </w:r>
      <w:r w:rsidR="00C87D16" w:rsidRPr="00F560AB">
        <w:rPr>
          <w:rFonts w:ascii="Arial" w:eastAsia="Times New Roman" w:hAnsi="Arial" w:cs="Arial"/>
          <w:sz w:val="20"/>
          <w:szCs w:val="20"/>
          <w:lang w:eastAsia="fr-FR"/>
        </w:rPr>
        <w:t>le jour de cet envoi</w:t>
      </w:r>
      <w:r w:rsidR="00F37C88" w:rsidRPr="00F560AB">
        <w:rPr>
          <w:rFonts w:ascii="Arial" w:eastAsia="Times New Roman" w:hAnsi="Arial" w:cs="Arial"/>
          <w:sz w:val="20"/>
          <w:szCs w:val="20"/>
          <w:lang w:eastAsia="fr-FR"/>
        </w:rPr>
        <w:t>.</w:t>
      </w:r>
    </w:p>
    <w:p w14:paraId="71A7E54B" w14:textId="1C8396C2" w:rsidR="00D41848" w:rsidRPr="00F560AB" w:rsidRDefault="00D41848" w:rsidP="00D41848">
      <w:pPr>
        <w:pStyle w:val="Titre3"/>
        <w:rPr>
          <w:lang w:eastAsia="fr-FR"/>
        </w:rPr>
      </w:pPr>
      <w:bookmarkStart w:id="13" w:name="_Toc211331154"/>
      <w:r>
        <w:rPr>
          <w:lang w:eastAsia="fr-FR"/>
        </w:rPr>
        <w:lastRenderedPageBreak/>
        <w:t>Notifications destinées au Pouvoir Adjudicateur</w:t>
      </w:r>
      <w:bookmarkEnd w:id="13"/>
    </w:p>
    <w:p w14:paraId="4BE8FDFB" w14:textId="4F15EFB5" w:rsidR="00F45A01" w:rsidRPr="00301E55" w:rsidRDefault="00AE3F32" w:rsidP="001D471D">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sidR="00D41848">
        <w:rPr>
          <w:rFonts w:cs="Arial"/>
          <w:sz w:val="20"/>
          <w:szCs w:val="20"/>
        </w:rPr>
        <w:t xml:space="preserve">par voie postale ou électronique, </w:t>
      </w:r>
      <w:r w:rsidRPr="00AE3F32">
        <w:rPr>
          <w:rFonts w:cs="Arial"/>
          <w:sz w:val="20"/>
          <w:szCs w:val="20"/>
        </w:rPr>
        <w:t xml:space="preserve">à l’adresse </w:t>
      </w:r>
      <w:r w:rsidR="00EA3D8D" w:rsidRPr="00AE3F32">
        <w:rPr>
          <w:rFonts w:cs="Arial"/>
          <w:sz w:val="20"/>
          <w:szCs w:val="20"/>
        </w:rPr>
        <w:t xml:space="preserve">indiquée </w:t>
      </w:r>
      <w:r w:rsidR="00EA3D8D">
        <w:rPr>
          <w:rFonts w:cs="Arial"/>
          <w:sz w:val="20"/>
          <w:szCs w:val="20"/>
        </w:rPr>
        <w:t>en page de garde du présent document</w:t>
      </w:r>
      <w:r w:rsidR="00EA3D8D" w:rsidRPr="00AE3F32">
        <w:rPr>
          <w:rFonts w:cs="Arial"/>
          <w:sz w:val="20"/>
          <w:szCs w:val="20"/>
        </w:rPr>
        <w:t>.</w:t>
      </w:r>
    </w:p>
    <w:p w14:paraId="68CDB1DF" w14:textId="77777777" w:rsidR="00ED6882" w:rsidRPr="00301E55" w:rsidRDefault="00ED6882" w:rsidP="005725F5">
      <w:pPr>
        <w:tabs>
          <w:tab w:val="left" w:pos="5529"/>
        </w:tabs>
        <w:spacing w:line="240" w:lineRule="auto"/>
        <w:jc w:val="both"/>
        <w:rPr>
          <w:rFonts w:ascii="Arial" w:hAnsi="Arial" w:cs="Arial"/>
          <w:sz w:val="20"/>
          <w:szCs w:val="20"/>
        </w:rPr>
      </w:pPr>
    </w:p>
    <w:p w14:paraId="0F942F1A" w14:textId="52B45CB3" w:rsidR="004E57E4" w:rsidRPr="00E44CE5" w:rsidRDefault="0085624D" w:rsidP="00B31B8D">
      <w:pPr>
        <w:pStyle w:val="Titre1"/>
      </w:pPr>
      <w:bookmarkStart w:id="14" w:name="_Ref473041724"/>
      <w:bookmarkStart w:id="15" w:name="_Toc211331155"/>
      <w:r w:rsidRPr="00E44CE5">
        <w:t xml:space="preserve">Type et </w:t>
      </w:r>
      <w:r w:rsidR="004E57E4" w:rsidRPr="00E44CE5">
        <w:t>Forme du marché</w:t>
      </w:r>
      <w:bookmarkEnd w:id="14"/>
      <w:bookmarkEnd w:id="15"/>
    </w:p>
    <w:p w14:paraId="36BD42A1" w14:textId="2DEDDBE5" w:rsidR="0085624D" w:rsidRPr="00E44CE5" w:rsidRDefault="00D03720" w:rsidP="0085624D">
      <w:pPr>
        <w:pStyle w:val="Titre2"/>
        <w:ind w:left="1286"/>
      </w:pPr>
      <w:bookmarkStart w:id="16" w:name="_Toc211331156"/>
      <w:r>
        <w:t>Type de marché</w:t>
      </w:r>
      <w:bookmarkEnd w:id="16"/>
    </w:p>
    <w:p w14:paraId="15B1F3F5" w14:textId="595CB8FE" w:rsidR="0085624D" w:rsidRPr="00E44CE5" w:rsidRDefault="0085624D" w:rsidP="0085624D">
      <w:pPr>
        <w:spacing w:after="120" w:line="240" w:lineRule="auto"/>
        <w:jc w:val="both"/>
        <w:rPr>
          <w:rFonts w:ascii="Arial" w:hAnsi="Arial" w:cs="Arial"/>
          <w:sz w:val="20"/>
          <w:szCs w:val="20"/>
        </w:rPr>
      </w:pPr>
      <w:r w:rsidRPr="00E44CE5">
        <w:rPr>
          <w:rFonts w:ascii="Arial" w:hAnsi="Arial" w:cs="Arial"/>
          <w:sz w:val="20"/>
          <w:szCs w:val="20"/>
        </w:rPr>
        <w:t xml:space="preserve">Il s’agit d’un marché de </w:t>
      </w:r>
      <w:sdt>
        <w:sdtPr>
          <w:rPr>
            <w:rFonts w:ascii="Arial" w:hAnsi="Arial" w:cs="Arial"/>
            <w:sz w:val="20"/>
            <w:szCs w:val="20"/>
          </w:rPr>
          <w:alias w:val="Nature d'achat"/>
          <w:tag w:val="Nature d'achat"/>
          <w:id w:val="-714196747"/>
          <w:placeholder>
            <w:docPart w:val="EB10D01FA9444C4B8A2F1BC241A7430D"/>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2F1344">
            <w:rPr>
              <w:rFonts w:ascii="Arial" w:hAnsi="Arial" w:cs="Arial"/>
              <w:sz w:val="20"/>
              <w:szCs w:val="20"/>
            </w:rPr>
            <w:t>fournitures</w:t>
          </w:r>
        </w:sdtContent>
      </w:sdt>
      <w:r w:rsidRPr="00E44CE5">
        <w:rPr>
          <w:rFonts w:ascii="Arial" w:hAnsi="Arial" w:cs="Arial"/>
          <w:sz w:val="20"/>
          <w:szCs w:val="20"/>
        </w:rPr>
        <w:t xml:space="preserve">. </w:t>
      </w:r>
    </w:p>
    <w:p w14:paraId="66E8ACD5" w14:textId="77777777" w:rsidR="0085624D" w:rsidRPr="00E44CE5" w:rsidRDefault="0085624D" w:rsidP="0085624D">
      <w:pPr>
        <w:spacing w:after="120" w:line="240" w:lineRule="auto"/>
        <w:jc w:val="both"/>
        <w:rPr>
          <w:rFonts w:ascii="Arial" w:hAnsi="Arial" w:cs="Arial"/>
          <w:b/>
          <w:color w:val="FF0000"/>
          <w:sz w:val="20"/>
          <w:szCs w:val="20"/>
        </w:rPr>
      </w:pPr>
    </w:p>
    <w:p w14:paraId="073B5561" w14:textId="23D7F25D" w:rsidR="0085624D" w:rsidRPr="00E44CE5" w:rsidRDefault="00D03720" w:rsidP="0085624D">
      <w:pPr>
        <w:pStyle w:val="Titre2"/>
        <w:ind w:left="1286"/>
      </w:pPr>
      <w:bookmarkStart w:id="17" w:name="_Toc211331157"/>
      <w:r>
        <w:t>Forme du marché</w:t>
      </w:r>
      <w:bookmarkEnd w:id="17"/>
      <w:r w:rsidR="0085624D" w:rsidRPr="00E44CE5">
        <w:t xml:space="preserve"> </w:t>
      </w:r>
    </w:p>
    <w:p w14:paraId="41AB3EAE" w14:textId="768790C2" w:rsidR="00372A2E" w:rsidRPr="00E44CE5" w:rsidRDefault="00372A2E" w:rsidP="003B7C5B">
      <w:pPr>
        <w:spacing w:after="120" w:line="240" w:lineRule="auto"/>
        <w:jc w:val="both"/>
        <w:rPr>
          <w:rFonts w:ascii="Arial" w:hAnsi="Arial" w:cs="Arial"/>
          <w:sz w:val="20"/>
          <w:szCs w:val="20"/>
        </w:rPr>
      </w:pPr>
      <w:r w:rsidRPr="00E44CE5">
        <w:rPr>
          <w:rFonts w:ascii="Arial" w:hAnsi="Arial" w:cs="Arial"/>
          <w:sz w:val="20"/>
          <w:szCs w:val="20"/>
        </w:rPr>
        <w:t xml:space="preserve">Il s’agit d’un accord-cadre exécuté par émission de bons de commande, dans les </w:t>
      </w:r>
      <w:r w:rsidR="000D6A68" w:rsidRPr="00E44CE5">
        <w:rPr>
          <w:rFonts w:ascii="Arial" w:hAnsi="Arial" w:cs="Arial"/>
          <w:sz w:val="20"/>
          <w:szCs w:val="20"/>
        </w:rPr>
        <w:t>conditions prévues aux articles R.2162-1 à R.2162-6, R. 2162-13 et R. 2162-14 du code de la commande publique.</w:t>
      </w:r>
    </w:p>
    <w:p w14:paraId="6AA956E2" w14:textId="77777777" w:rsidR="002F1344" w:rsidRPr="002F1344" w:rsidRDefault="002F1344" w:rsidP="002F1344">
      <w:pPr>
        <w:spacing w:after="120" w:line="240" w:lineRule="auto"/>
        <w:jc w:val="both"/>
        <w:rPr>
          <w:rFonts w:ascii="Arial" w:hAnsi="Arial" w:cs="Arial"/>
          <w:sz w:val="20"/>
          <w:szCs w:val="20"/>
        </w:rPr>
      </w:pPr>
      <w:r w:rsidRPr="002F1344">
        <w:rPr>
          <w:rFonts w:ascii="Arial" w:hAnsi="Arial" w:cs="Arial"/>
          <w:sz w:val="20"/>
          <w:szCs w:val="20"/>
        </w:rPr>
        <w:t>Les marchés seront conclus sans montant minimum et avec un montant maximum :</w:t>
      </w:r>
    </w:p>
    <w:p w14:paraId="7D770380" w14:textId="77777777" w:rsidR="002F1344" w:rsidRPr="002F1344" w:rsidRDefault="002F1344" w:rsidP="002F1344">
      <w:pPr>
        <w:spacing w:after="120" w:line="240" w:lineRule="auto"/>
        <w:jc w:val="both"/>
        <w:rPr>
          <w:rFonts w:ascii="Arial" w:hAnsi="Arial" w:cs="Arial"/>
          <w:sz w:val="20"/>
          <w:szCs w:val="20"/>
        </w:rPr>
      </w:pPr>
      <w:r w:rsidRPr="002F1344">
        <w:rPr>
          <w:rFonts w:ascii="Arial" w:hAnsi="Arial" w:cs="Arial"/>
          <w:sz w:val="20"/>
          <w:szCs w:val="20"/>
        </w:rPr>
        <w:t>Lot 1 : Montant maximum : 100 000 €HT</w:t>
      </w:r>
    </w:p>
    <w:p w14:paraId="59CE38D0" w14:textId="72C6901B" w:rsidR="002F1344" w:rsidRPr="002F1344" w:rsidRDefault="002F1344" w:rsidP="002F1344">
      <w:pPr>
        <w:spacing w:after="120" w:line="240" w:lineRule="auto"/>
        <w:jc w:val="both"/>
        <w:rPr>
          <w:rFonts w:ascii="Arial" w:hAnsi="Arial" w:cs="Arial"/>
          <w:sz w:val="20"/>
          <w:szCs w:val="20"/>
        </w:rPr>
      </w:pPr>
      <w:r w:rsidRPr="002F1344">
        <w:rPr>
          <w:rFonts w:ascii="Arial" w:hAnsi="Arial" w:cs="Arial"/>
          <w:sz w:val="20"/>
          <w:szCs w:val="20"/>
        </w:rPr>
        <w:t>Lot 2 : Montant ma</w:t>
      </w:r>
      <w:r>
        <w:rPr>
          <w:rFonts w:ascii="Arial" w:hAnsi="Arial" w:cs="Arial"/>
          <w:sz w:val="20"/>
          <w:szCs w:val="20"/>
        </w:rPr>
        <w:t>x</w:t>
      </w:r>
      <w:r w:rsidRPr="002F1344">
        <w:rPr>
          <w:rFonts w:ascii="Arial" w:hAnsi="Arial" w:cs="Arial"/>
          <w:sz w:val="20"/>
          <w:szCs w:val="20"/>
        </w:rPr>
        <w:t>imum : 60 000 €HT</w:t>
      </w:r>
    </w:p>
    <w:p w14:paraId="61905DFE" w14:textId="57667261" w:rsidR="001D113A" w:rsidRPr="00E44CE5" w:rsidRDefault="002F1344" w:rsidP="002F1344">
      <w:pPr>
        <w:spacing w:after="120" w:line="240" w:lineRule="auto"/>
        <w:jc w:val="both"/>
        <w:rPr>
          <w:rFonts w:ascii="Arial" w:hAnsi="Arial" w:cs="Arial"/>
          <w:sz w:val="20"/>
          <w:szCs w:val="20"/>
        </w:rPr>
      </w:pPr>
      <w:r w:rsidRPr="002F1344">
        <w:rPr>
          <w:rFonts w:ascii="Arial" w:hAnsi="Arial" w:cs="Arial"/>
          <w:sz w:val="20"/>
          <w:szCs w:val="20"/>
        </w:rPr>
        <w:t>Le montant maximum s’entend sur la durée globale du marché.</w:t>
      </w:r>
    </w:p>
    <w:p w14:paraId="50B44F8D" w14:textId="1C90AF74" w:rsidR="001D113A" w:rsidRPr="00301E55" w:rsidRDefault="001D113A" w:rsidP="003B7C5B">
      <w:pPr>
        <w:pStyle w:val="Paragraphedeliste"/>
        <w:spacing w:after="120" w:line="240" w:lineRule="auto"/>
        <w:ind w:left="0"/>
        <w:jc w:val="both"/>
        <w:rPr>
          <w:rFonts w:ascii="Arial" w:hAnsi="Arial" w:cs="Arial"/>
          <w:sz w:val="20"/>
          <w:szCs w:val="20"/>
        </w:rPr>
      </w:pPr>
      <w:r w:rsidRPr="00301E55">
        <w:rPr>
          <w:rFonts w:ascii="Arial" w:hAnsi="Arial" w:cs="Arial"/>
          <w:sz w:val="20"/>
          <w:szCs w:val="20"/>
        </w:rPr>
        <w:t>L’accord-cadre est conclu en mono-titularisation</w:t>
      </w:r>
      <w:r w:rsidR="002F1344">
        <w:rPr>
          <w:rFonts w:ascii="Arial" w:hAnsi="Arial" w:cs="Arial"/>
          <w:sz w:val="20"/>
          <w:szCs w:val="20"/>
        </w:rPr>
        <w:t>.</w:t>
      </w:r>
    </w:p>
    <w:p w14:paraId="305CC3A4" w14:textId="77777777" w:rsidR="001D113A" w:rsidRPr="00301E55" w:rsidRDefault="001D113A" w:rsidP="003B7C5B">
      <w:pPr>
        <w:spacing w:after="120" w:line="240" w:lineRule="auto"/>
        <w:jc w:val="both"/>
        <w:rPr>
          <w:rFonts w:ascii="Arial" w:hAnsi="Arial" w:cs="Arial"/>
          <w:sz w:val="20"/>
          <w:szCs w:val="20"/>
        </w:rPr>
      </w:pPr>
    </w:p>
    <w:p w14:paraId="374583AD" w14:textId="77777777" w:rsidR="004E57E4" w:rsidRPr="00301E55" w:rsidRDefault="004E57E4" w:rsidP="00B31B8D">
      <w:pPr>
        <w:pStyle w:val="Titre1"/>
      </w:pPr>
      <w:bookmarkStart w:id="18" w:name="_Ref211330988"/>
      <w:bookmarkStart w:id="19" w:name="_Toc211331158"/>
      <w:r w:rsidRPr="00301E55">
        <w:t xml:space="preserve">Décomposition </w:t>
      </w:r>
      <w:r w:rsidR="00770A1A">
        <w:t>en lots</w:t>
      </w:r>
      <w:bookmarkEnd w:id="18"/>
      <w:bookmarkEnd w:id="19"/>
    </w:p>
    <w:p w14:paraId="5EE5B2E4" w14:textId="77777777" w:rsidR="007020FB" w:rsidRPr="00301E55" w:rsidRDefault="007020FB" w:rsidP="007020FB">
      <w:pPr>
        <w:spacing w:after="120" w:line="240" w:lineRule="auto"/>
        <w:rPr>
          <w:rFonts w:ascii="Arial" w:hAnsi="Arial" w:cs="Arial"/>
          <w:sz w:val="20"/>
          <w:szCs w:val="20"/>
        </w:rPr>
      </w:pPr>
    </w:p>
    <w:p w14:paraId="5C6A32B6" w14:textId="2C5A8488" w:rsidR="00763FF0" w:rsidRDefault="00763FF0" w:rsidP="00BD05F6">
      <w:pPr>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est passé en lots séparés. Chacun des lots donnera lieu à la conclusion d’un marché ou accord-cadre.</w:t>
      </w:r>
    </w:p>
    <w:p w14:paraId="78238362" w14:textId="3C80F7B3" w:rsidR="002F1344" w:rsidRPr="002F1344" w:rsidRDefault="002F1344" w:rsidP="002F1344">
      <w:pPr>
        <w:tabs>
          <w:tab w:val="left" w:pos="5529"/>
        </w:tabs>
        <w:spacing w:after="0" w:line="240" w:lineRule="auto"/>
        <w:ind w:left="708"/>
        <w:jc w:val="both"/>
        <w:rPr>
          <w:rFonts w:ascii="Arial" w:eastAsia="Times New Roman" w:hAnsi="Arial" w:cs="Arial"/>
          <w:sz w:val="20"/>
          <w:szCs w:val="20"/>
          <w:lang w:eastAsia="fr-FR"/>
        </w:rPr>
      </w:pPr>
      <w:r w:rsidRPr="002F1344">
        <w:rPr>
          <w:rFonts w:ascii="Arial" w:eastAsia="Times New Roman" w:hAnsi="Arial" w:cs="Arial"/>
          <w:sz w:val="20"/>
          <w:szCs w:val="20"/>
          <w:lang w:eastAsia="fr-FR"/>
        </w:rPr>
        <w:t>- L</w:t>
      </w:r>
      <w:r w:rsidR="00365260">
        <w:rPr>
          <w:rFonts w:ascii="Arial" w:eastAsia="Times New Roman" w:hAnsi="Arial" w:cs="Arial"/>
          <w:sz w:val="20"/>
          <w:szCs w:val="20"/>
          <w:lang w:eastAsia="fr-FR"/>
        </w:rPr>
        <w:t>ot 1</w:t>
      </w:r>
      <w:r w:rsidRPr="002F1344">
        <w:rPr>
          <w:rFonts w:ascii="Arial" w:eastAsia="Times New Roman" w:hAnsi="Arial" w:cs="Arial"/>
          <w:sz w:val="20"/>
          <w:szCs w:val="20"/>
          <w:lang w:eastAsia="fr-FR"/>
        </w:rPr>
        <w:t xml:space="preserve"> : L</w:t>
      </w:r>
      <w:r w:rsidR="00365260">
        <w:rPr>
          <w:rFonts w:ascii="Arial" w:eastAsia="Times New Roman" w:hAnsi="Arial" w:cs="Arial"/>
          <w:sz w:val="20"/>
          <w:szCs w:val="20"/>
          <w:lang w:eastAsia="fr-FR"/>
        </w:rPr>
        <w:t>ocation avec Option d’Achat d’un climatiseur avec raccordement et aménagement à l’hôpital mobile UMPEO (Shelter)</w:t>
      </w:r>
    </w:p>
    <w:p w14:paraId="057431E7" w14:textId="0DB0A4A4" w:rsidR="002F1344" w:rsidRPr="002F1344" w:rsidRDefault="002F1344" w:rsidP="002F1344">
      <w:pPr>
        <w:tabs>
          <w:tab w:val="left" w:pos="5529"/>
        </w:tabs>
        <w:spacing w:after="0" w:line="240" w:lineRule="auto"/>
        <w:ind w:left="708"/>
        <w:jc w:val="both"/>
        <w:rPr>
          <w:rFonts w:ascii="Arial" w:eastAsia="Times New Roman" w:hAnsi="Arial" w:cs="Arial"/>
          <w:sz w:val="20"/>
          <w:szCs w:val="20"/>
          <w:lang w:eastAsia="fr-FR"/>
        </w:rPr>
      </w:pPr>
      <w:r w:rsidRPr="002F1344">
        <w:rPr>
          <w:rFonts w:ascii="Arial" w:eastAsia="Times New Roman" w:hAnsi="Arial" w:cs="Arial"/>
          <w:sz w:val="20"/>
          <w:szCs w:val="20"/>
          <w:lang w:eastAsia="fr-FR"/>
        </w:rPr>
        <w:t>- L</w:t>
      </w:r>
      <w:r w:rsidR="00365260">
        <w:rPr>
          <w:rFonts w:ascii="Arial" w:eastAsia="Times New Roman" w:hAnsi="Arial" w:cs="Arial"/>
          <w:sz w:val="20"/>
          <w:szCs w:val="20"/>
          <w:lang w:eastAsia="fr-FR"/>
        </w:rPr>
        <w:t>ot</w:t>
      </w:r>
      <w:r w:rsidRPr="002F1344">
        <w:rPr>
          <w:rFonts w:ascii="Arial" w:eastAsia="Times New Roman" w:hAnsi="Arial" w:cs="Arial"/>
          <w:sz w:val="20"/>
          <w:szCs w:val="20"/>
          <w:lang w:eastAsia="fr-FR"/>
        </w:rPr>
        <w:t xml:space="preserve"> 2 : L</w:t>
      </w:r>
      <w:r w:rsidR="00365260">
        <w:rPr>
          <w:rFonts w:ascii="Arial" w:eastAsia="Times New Roman" w:hAnsi="Arial" w:cs="Arial"/>
          <w:sz w:val="20"/>
          <w:szCs w:val="20"/>
          <w:lang w:eastAsia="fr-FR"/>
        </w:rPr>
        <w:t>ocation avec Option d’Achat d’un groupe électrogène</w:t>
      </w:r>
    </w:p>
    <w:p w14:paraId="279B0F1A" w14:textId="77777777" w:rsidR="002F1344" w:rsidRPr="00301E55" w:rsidRDefault="002F1344" w:rsidP="00BD05F6">
      <w:pPr>
        <w:spacing w:after="120" w:line="240" w:lineRule="auto"/>
        <w:jc w:val="both"/>
        <w:rPr>
          <w:rFonts w:ascii="Arial" w:hAnsi="Arial" w:cs="Arial"/>
          <w:sz w:val="20"/>
          <w:szCs w:val="20"/>
        </w:rPr>
      </w:pPr>
    </w:p>
    <w:p w14:paraId="71285C50" w14:textId="77777777" w:rsidR="00763FF0" w:rsidRPr="00301E55" w:rsidRDefault="006D2DB9" w:rsidP="00BD05F6">
      <w:pPr>
        <w:spacing w:after="120" w:line="240" w:lineRule="auto"/>
        <w:jc w:val="both"/>
        <w:rPr>
          <w:rFonts w:ascii="Arial" w:hAnsi="Arial" w:cs="Arial"/>
          <w:sz w:val="20"/>
          <w:szCs w:val="20"/>
        </w:rPr>
      </w:pPr>
      <w:r w:rsidRPr="00301E55">
        <w:rPr>
          <w:rFonts w:ascii="Arial" w:hAnsi="Arial" w:cs="Arial"/>
          <w:sz w:val="20"/>
          <w:szCs w:val="20"/>
        </w:rPr>
        <w:t>Si plusieurs lot</w:t>
      </w:r>
      <w:r w:rsidR="00763FF0" w:rsidRPr="00301E55">
        <w:rPr>
          <w:rFonts w:ascii="Arial" w:hAnsi="Arial" w:cs="Arial"/>
          <w:sz w:val="20"/>
          <w:szCs w:val="20"/>
        </w:rPr>
        <w:t xml:space="preserve">s sont attribués à un même </w:t>
      </w:r>
      <w:r w:rsidR="006C6C47" w:rsidRPr="00301E55">
        <w:rPr>
          <w:rFonts w:ascii="Arial" w:hAnsi="Arial" w:cs="Arial"/>
          <w:sz w:val="20"/>
          <w:szCs w:val="20"/>
        </w:rPr>
        <w:t>Titulaire</w:t>
      </w:r>
      <w:r w:rsidR="00763FF0" w:rsidRPr="00301E55">
        <w:rPr>
          <w:rFonts w:ascii="Arial" w:hAnsi="Arial" w:cs="Arial"/>
          <w:sz w:val="20"/>
          <w:szCs w:val="20"/>
        </w:rPr>
        <w:t xml:space="preserve">, il est toutefois possible de ne signer avec ce </w:t>
      </w:r>
      <w:r w:rsidR="006C6C47" w:rsidRPr="00301E55">
        <w:rPr>
          <w:rFonts w:ascii="Arial" w:hAnsi="Arial" w:cs="Arial"/>
          <w:sz w:val="20"/>
          <w:szCs w:val="20"/>
        </w:rPr>
        <w:t>Titulaire</w:t>
      </w:r>
      <w:r w:rsidR="00763FF0" w:rsidRPr="00301E55">
        <w:rPr>
          <w:rFonts w:ascii="Arial" w:hAnsi="Arial" w:cs="Arial"/>
          <w:sz w:val="20"/>
          <w:szCs w:val="20"/>
        </w:rPr>
        <w:t xml:space="preserve"> qu’un seul </w:t>
      </w:r>
      <w:r w:rsidR="008E29C2" w:rsidRPr="00301E55">
        <w:rPr>
          <w:rFonts w:ascii="Arial" w:hAnsi="Arial" w:cs="Arial"/>
          <w:sz w:val="20"/>
          <w:szCs w:val="20"/>
        </w:rPr>
        <w:t>acte d’engagement</w:t>
      </w:r>
      <w:r w:rsidR="00763FF0" w:rsidRPr="00301E55">
        <w:rPr>
          <w:rFonts w:ascii="Arial" w:hAnsi="Arial" w:cs="Arial"/>
          <w:sz w:val="20"/>
          <w:szCs w:val="20"/>
        </w:rPr>
        <w:t xml:space="preserve"> regroupant tous ces lots.</w:t>
      </w:r>
    </w:p>
    <w:p w14:paraId="346A4DFE" w14:textId="75A7A3D1" w:rsidR="00763FF0" w:rsidRDefault="00763FF0" w:rsidP="00BD05F6">
      <w:pPr>
        <w:spacing w:after="120" w:line="240" w:lineRule="auto"/>
        <w:jc w:val="both"/>
        <w:rPr>
          <w:rFonts w:ascii="Arial" w:hAnsi="Arial" w:cs="Arial"/>
          <w:sz w:val="20"/>
          <w:szCs w:val="20"/>
        </w:rPr>
      </w:pPr>
      <w:r w:rsidRPr="00301E55">
        <w:rPr>
          <w:rFonts w:ascii="Arial" w:hAnsi="Arial" w:cs="Arial"/>
          <w:sz w:val="20"/>
          <w:szCs w:val="20"/>
        </w:rPr>
        <w:t xml:space="preserve">Chacun des lots pris individuellement pourra faire l’objet d’une reconduction </w:t>
      </w:r>
      <w:r w:rsidR="009E7ED2">
        <w:rPr>
          <w:rFonts w:ascii="Arial" w:hAnsi="Arial" w:cs="Arial"/>
          <w:sz w:val="20"/>
          <w:szCs w:val="20"/>
        </w:rPr>
        <w:t xml:space="preserve">si celle-ci est prévue par le </w:t>
      </w:r>
      <w:r w:rsidR="00731678">
        <w:rPr>
          <w:rFonts w:ascii="Arial" w:hAnsi="Arial" w:cs="Arial"/>
          <w:sz w:val="20"/>
          <w:szCs w:val="20"/>
        </w:rPr>
        <w:t>marché</w:t>
      </w:r>
      <w:r w:rsidRPr="00D52446">
        <w:rPr>
          <w:rFonts w:ascii="Arial" w:hAnsi="Arial" w:cs="Arial"/>
          <w:sz w:val="20"/>
          <w:szCs w:val="20"/>
        </w:rPr>
        <w:t>.</w:t>
      </w:r>
      <w:r w:rsidR="007020FB" w:rsidRPr="00D52446">
        <w:rPr>
          <w:rFonts w:ascii="Arial" w:hAnsi="Arial" w:cs="Arial"/>
          <w:sz w:val="20"/>
          <w:szCs w:val="20"/>
        </w:rPr>
        <w:t xml:space="preserve"> </w:t>
      </w:r>
    </w:p>
    <w:p w14:paraId="3B448F59" w14:textId="503C1E13" w:rsidR="002F1344" w:rsidRDefault="002F1344" w:rsidP="00BD05F6">
      <w:pPr>
        <w:spacing w:after="120" w:line="240" w:lineRule="auto"/>
        <w:jc w:val="both"/>
        <w:rPr>
          <w:rFonts w:ascii="Arial" w:hAnsi="Arial" w:cs="Arial"/>
          <w:b/>
          <w:sz w:val="20"/>
          <w:szCs w:val="20"/>
        </w:rPr>
      </w:pPr>
    </w:p>
    <w:p w14:paraId="28783669" w14:textId="0FAAB17E" w:rsidR="00EF64DE" w:rsidRPr="000D64DA" w:rsidRDefault="00731678" w:rsidP="000D64DA">
      <w:pPr>
        <w:pStyle w:val="Titre1"/>
      </w:pPr>
      <w:bookmarkStart w:id="20" w:name="_Toc211331159"/>
      <w:r>
        <w:t>Marchés</w:t>
      </w:r>
      <w:r w:rsidR="00AD1CF8" w:rsidRPr="00301E55">
        <w:t xml:space="preserve"> complémentaires et/ou de prestations similaires</w:t>
      </w:r>
      <w:bookmarkEnd w:id="20"/>
    </w:p>
    <w:p w14:paraId="54AE7221" w14:textId="77777777" w:rsidR="00B03636" w:rsidRPr="00D52446" w:rsidRDefault="00B03636" w:rsidP="00B03636">
      <w:pPr>
        <w:spacing w:after="120" w:line="240" w:lineRule="auto"/>
        <w:jc w:val="both"/>
        <w:rPr>
          <w:rFonts w:ascii="Arial" w:hAnsi="Arial" w:cs="Arial"/>
          <w:b/>
          <w:sz w:val="20"/>
          <w:szCs w:val="20"/>
        </w:rPr>
      </w:pPr>
      <w:r w:rsidRPr="00301E55">
        <w:rPr>
          <w:rFonts w:ascii="Arial" w:hAnsi="Arial" w:cs="Arial"/>
          <w:sz w:val="20"/>
          <w:szCs w:val="20"/>
        </w:rPr>
        <w:t xml:space="preserve">Conformément à ce qui est prévu à l’article </w:t>
      </w:r>
      <w:r>
        <w:rPr>
          <w:rFonts w:ascii="Arial" w:hAnsi="Arial" w:cs="Arial"/>
          <w:sz w:val="20"/>
          <w:szCs w:val="20"/>
        </w:rPr>
        <w:t>R.2122-4 1° du code de la commande publique</w:t>
      </w:r>
      <w:r w:rsidRPr="00301E55">
        <w:rPr>
          <w:rFonts w:ascii="Arial" w:hAnsi="Arial" w:cs="Arial"/>
          <w:sz w:val="20"/>
          <w:szCs w:val="20"/>
        </w:rPr>
        <w:t>, pour les marché</w:t>
      </w:r>
      <w:r>
        <w:rPr>
          <w:rFonts w:ascii="Arial" w:hAnsi="Arial" w:cs="Arial"/>
          <w:sz w:val="20"/>
          <w:szCs w:val="20"/>
        </w:rPr>
        <w:t xml:space="preserve">s </w:t>
      </w:r>
      <w:r w:rsidRPr="00301E55">
        <w:rPr>
          <w:rFonts w:ascii="Arial" w:hAnsi="Arial" w:cs="Arial"/>
          <w:sz w:val="20"/>
          <w:szCs w:val="20"/>
        </w:rPr>
        <w:t xml:space="preserve">de fournitures,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complémentaires avec le(s) Titulaire(s) de ce marché</w:t>
      </w:r>
      <w:r w:rsidRPr="00D52446">
        <w:rPr>
          <w:rFonts w:ascii="Arial" w:hAnsi="Arial" w:cs="Arial"/>
          <w:sz w:val="20"/>
          <w:szCs w:val="20"/>
        </w:rPr>
        <w:t xml:space="preserve">. </w:t>
      </w:r>
    </w:p>
    <w:p w14:paraId="4D1F8F52" w14:textId="77777777" w:rsidR="00B03636" w:rsidRPr="00C42DF5" w:rsidRDefault="00B03636" w:rsidP="00C42DF5">
      <w:pPr>
        <w:spacing w:after="120" w:line="240" w:lineRule="auto"/>
        <w:jc w:val="both"/>
        <w:rPr>
          <w:rFonts w:ascii="Arial" w:hAnsi="Arial" w:cs="Arial"/>
          <w:b/>
          <w:sz w:val="20"/>
          <w:szCs w:val="20"/>
        </w:rPr>
      </w:pPr>
    </w:p>
    <w:p w14:paraId="126F979D" w14:textId="6B0ECE78" w:rsidR="00FE52D0" w:rsidRDefault="004E57E4" w:rsidP="00FE52D0">
      <w:pPr>
        <w:pStyle w:val="Titre1"/>
      </w:pPr>
      <w:bookmarkStart w:id="21" w:name="_Ref479001796"/>
      <w:bookmarkStart w:id="22" w:name="_Toc211331160"/>
      <w:r w:rsidRPr="00301E55">
        <w:t xml:space="preserve">Durée du </w:t>
      </w:r>
      <w:r w:rsidR="00731678">
        <w:t>marché</w:t>
      </w:r>
      <w:bookmarkEnd w:id="21"/>
      <w:bookmarkEnd w:id="22"/>
    </w:p>
    <w:p w14:paraId="3213AF55" w14:textId="383A0C59" w:rsidR="0085624D" w:rsidRDefault="0085624D" w:rsidP="0085624D"/>
    <w:p w14:paraId="05B187AE" w14:textId="5088DCF3" w:rsidR="003814C6" w:rsidRPr="003814C6" w:rsidRDefault="003814C6" w:rsidP="003814C6">
      <w:pPr>
        <w:spacing w:after="120" w:line="240" w:lineRule="auto"/>
        <w:jc w:val="both"/>
        <w:rPr>
          <w:rFonts w:ascii="Arial" w:hAnsi="Arial" w:cs="Arial"/>
          <w:sz w:val="20"/>
          <w:szCs w:val="20"/>
        </w:rPr>
      </w:pPr>
      <w:bookmarkStart w:id="23" w:name="_Hlk210913798"/>
      <w:r w:rsidRPr="003814C6">
        <w:rPr>
          <w:rFonts w:ascii="Arial" w:hAnsi="Arial" w:cs="Arial"/>
          <w:sz w:val="20"/>
          <w:szCs w:val="20"/>
        </w:rPr>
        <w:lastRenderedPageBreak/>
        <w:t xml:space="preserve">La notification du marché </w:t>
      </w:r>
      <w:r>
        <w:rPr>
          <w:rFonts w:ascii="Arial" w:hAnsi="Arial" w:cs="Arial"/>
          <w:sz w:val="20"/>
          <w:szCs w:val="20"/>
        </w:rPr>
        <w:t xml:space="preserve">vaut </w:t>
      </w:r>
      <w:r w:rsidRPr="003814C6">
        <w:rPr>
          <w:rFonts w:ascii="Arial" w:hAnsi="Arial" w:cs="Arial"/>
          <w:sz w:val="20"/>
          <w:szCs w:val="20"/>
        </w:rPr>
        <w:t>ordre de service pour le démarrage de la prestation d’aménagement et d’adaptation des équipements au Shelter. La location des équipements prendra effet à compter du 1er janvier 2026 et s’étendra jusqu’au 31 décembre 2026, date de clôture du marché.</w:t>
      </w:r>
    </w:p>
    <w:bookmarkEnd w:id="23"/>
    <w:p w14:paraId="63712379" w14:textId="715ACCF2" w:rsidR="00ED0B68" w:rsidRDefault="00ED0B68" w:rsidP="00ED0B68">
      <w:pPr>
        <w:spacing w:after="120" w:line="240" w:lineRule="auto"/>
        <w:jc w:val="both"/>
        <w:rPr>
          <w:rFonts w:ascii="Arial" w:hAnsi="Arial" w:cs="Arial"/>
          <w:b/>
          <w:color w:val="00B0F0"/>
          <w:sz w:val="20"/>
          <w:szCs w:val="20"/>
        </w:rPr>
      </w:pPr>
      <w:r>
        <w:rPr>
          <w:rFonts w:ascii="Arial" w:hAnsi="Arial" w:cs="Arial"/>
          <w:sz w:val="20"/>
          <w:szCs w:val="20"/>
        </w:rPr>
        <w:t xml:space="preserve">Le </w:t>
      </w:r>
      <w:r w:rsidR="00731678">
        <w:rPr>
          <w:rFonts w:ascii="Arial" w:hAnsi="Arial" w:cs="Arial"/>
          <w:sz w:val="20"/>
          <w:szCs w:val="20"/>
        </w:rPr>
        <w:t>marché</w:t>
      </w:r>
      <w:r>
        <w:rPr>
          <w:rFonts w:ascii="Arial" w:hAnsi="Arial" w:cs="Arial"/>
          <w:sz w:val="20"/>
          <w:szCs w:val="20"/>
        </w:rPr>
        <w:t xml:space="preserve"> n’est pas reconductible.</w:t>
      </w:r>
      <w:r w:rsidR="009C1E84">
        <w:rPr>
          <w:rFonts w:ascii="Arial" w:hAnsi="Arial" w:cs="Arial"/>
          <w:sz w:val="20"/>
          <w:szCs w:val="20"/>
        </w:rPr>
        <w:t xml:space="preserve"> </w:t>
      </w:r>
    </w:p>
    <w:p w14:paraId="066AC8FB" w14:textId="77777777" w:rsidR="00ED0B68" w:rsidRPr="00ED0B68" w:rsidRDefault="00ED0B68" w:rsidP="0089526A">
      <w:pPr>
        <w:spacing w:after="120" w:line="240" w:lineRule="auto"/>
        <w:jc w:val="both"/>
        <w:rPr>
          <w:rFonts w:ascii="Arial" w:hAnsi="Arial" w:cs="Arial"/>
          <w:sz w:val="20"/>
          <w:szCs w:val="20"/>
        </w:rPr>
      </w:pPr>
    </w:p>
    <w:p w14:paraId="1617CC9D" w14:textId="77777777" w:rsidR="00AF3913" w:rsidRPr="00301E55" w:rsidRDefault="004E57E4" w:rsidP="00B31B8D">
      <w:pPr>
        <w:pStyle w:val="Titre1"/>
      </w:pPr>
      <w:bookmarkStart w:id="24" w:name="_Ref473207099"/>
      <w:bookmarkStart w:id="25" w:name="_Toc211331161"/>
      <w:r w:rsidRPr="00301E55">
        <w:t>Documents contractuels</w:t>
      </w:r>
      <w:bookmarkEnd w:id="24"/>
      <w:bookmarkEnd w:id="25"/>
    </w:p>
    <w:p w14:paraId="774A6496" w14:textId="4EA312D1" w:rsidR="00AF3913" w:rsidRPr="00301E55" w:rsidRDefault="00B837A7" w:rsidP="00455CCA">
      <w:pPr>
        <w:tabs>
          <w:tab w:val="left" w:pos="5529"/>
        </w:tabs>
        <w:spacing w:after="120" w:line="240" w:lineRule="auto"/>
        <w:jc w:val="both"/>
        <w:rPr>
          <w:rFonts w:ascii="Arial" w:hAnsi="Arial" w:cs="Arial"/>
          <w:sz w:val="20"/>
          <w:szCs w:val="20"/>
        </w:rPr>
      </w:pPr>
      <w:r w:rsidRPr="00AB1BC9">
        <w:rPr>
          <w:rFonts w:ascii="Arial" w:hAnsi="Arial" w:cs="Arial"/>
          <w:sz w:val="20"/>
          <w:szCs w:val="20"/>
        </w:rPr>
        <w:t>Par dérogation à l’article 4</w:t>
      </w:r>
      <w:r w:rsidR="0085624D">
        <w:rPr>
          <w:rFonts w:ascii="Arial" w:hAnsi="Arial" w:cs="Arial"/>
          <w:sz w:val="20"/>
          <w:szCs w:val="20"/>
        </w:rPr>
        <w:t>.1</w:t>
      </w:r>
      <w:r w:rsidRPr="00AB1BC9">
        <w:rPr>
          <w:rFonts w:ascii="Arial" w:hAnsi="Arial" w:cs="Arial"/>
          <w:sz w:val="20"/>
          <w:szCs w:val="20"/>
        </w:rPr>
        <w:t xml:space="preserve"> CCAG/FCS</w:t>
      </w:r>
      <w:r w:rsidRPr="00301E55">
        <w:rPr>
          <w:rFonts w:ascii="Arial" w:hAnsi="Arial" w:cs="Arial"/>
          <w:sz w:val="20"/>
          <w:szCs w:val="20"/>
        </w:rPr>
        <w:t xml:space="preserve"> </w:t>
      </w:r>
      <w:r>
        <w:rPr>
          <w:rFonts w:ascii="Arial" w:hAnsi="Arial" w:cs="Arial"/>
          <w:sz w:val="20"/>
          <w:szCs w:val="20"/>
        </w:rPr>
        <w:t>l</w:t>
      </w:r>
      <w:r w:rsidR="00AF3913" w:rsidRPr="00301E55">
        <w:rPr>
          <w:rFonts w:ascii="Arial" w:hAnsi="Arial" w:cs="Arial"/>
          <w:sz w:val="20"/>
          <w:szCs w:val="20"/>
        </w:rPr>
        <w:t xml:space="preserve">e </w:t>
      </w:r>
      <w:r w:rsidR="00731678">
        <w:rPr>
          <w:rFonts w:ascii="Arial" w:hAnsi="Arial" w:cs="Arial"/>
          <w:sz w:val="20"/>
          <w:szCs w:val="20"/>
        </w:rPr>
        <w:t>marché</w:t>
      </w:r>
      <w:r w:rsidR="00AF3913" w:rsidRPr="00301E55">
        <w:rPr>
          <w:rFonts w:ascii="Arial" w:hAnsi="Arial" w:cs="Arial"/>
          <w:sz w:val="20"/>
          <w:szCs w:val="20"/>
        </w:rPr>
        <w:t xml:space="preserve"> est régi par les documents contractuels énumérés ci-dessous par ordre de priorité décroissante :</w:t>
      </w:r>
    </w:p>
    <w:p w14:paraId="0A91B2F3" w14:textId="77777777" w:rsidR="0085624D" w:rsidRPr="00AB1BC9" w:rsidRDefault="0085624D" w:rsidP="0085624D">
      <w:pPr>
        <w:tabs>
          <w:tab w:val="left" w:pos="5529"/>
        </w:tabs>
        <w:spacing w:after="120" w:line="240" w:lineRule="auto"/>
        <w:jc w:val="both"/>
        <w:rPr>
          <w:rFonts w:ascii="Arial" w:hAnsi="Arial" w:cs="Arial"/>
          <w:sz w:val="20"/>
          <w:szCs w:val="20"/>
        </w:rPr>
      </w:pPr>
    </w:p>
    <w:p w14:paraId="128ADCBC"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7442E492" w14:textId="77777777" w:rsidR="0085624D" w:rsidRDefault="0085624D" w:rsidP="0085624D">
      <w:pPr>
        <w:numPr>
          <w:ilvl w:val="0"/>
          <w:numId w:val="9"/>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4547B1CB" w14:textId="77777777" w:rsidR="0085624D" w:rsidRDefault="0085624D" w:rsidP="0085624D">
      <w:pPr>
        <w:pStyle w:val="Paragraphedeliste"/>
        <w:numPr>
          <w:ilvl w:val="0"/>
          <w:numId w:val="79"/>
        </w:numPr>
        <w:spacing w:after="0" w:line="240" w:lineRule="auto"/>
        <w:ind w:left="1134" w:hanging="283"/>
        <w:jc w:val="both"/>
        <w:rPr>
          <w:rFonts w:ascii="Arial" w:hAnsi="Arial" w:cs="Arial"/>
          <w:sz w:val="20"/>
          <w:szCs w:val="20"/>
        </w:rPr>
      </w:pPr>
      <w:r w:rsidRPr="00731678">
        <w:rPr>
          <w:rFonts w:ascii="Arial" w:hAnsi="Arial" w:cs="Arial"/>
          <w:sz w:val="20"/>
          <w:szCs w:val="20"/>
        </w:rPr>
        <w:t>Annexes financières</w:t>
      </w:r>
      <w:r>
        <w:rPr>
          <w:rFonts w:ascii="Arial" w:hAnsi="Arial" w:cs="Arial"/>
          <w:sz w:val="20"/>
          <w:szCs w:val="20"/>
        </w:rPr>
        <w:t xml:space="preserve"> (BPU, DPGF, et catalogue éventuel),</w:t>
      </w:r>
    </w:p>
    <w:p w14:paraId="56D63660" w14:textId="7E8D702B" w:rsidR="0085624D" w:rsidRPr="00E44CE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E44CE5">
        <w:rPr>
          <w:rFonts w:ascii="Arial" w:hAnsi="Arial" w:cs="Arial"/>
          <w:sz w:val="20"/>
          <w:szCs w:val="20"/>
        </w:rPr>
        <w:t>le</w:t>
      </w:r>
      <w:proofErr w:type="gramEnd"/>
      <w:r w:rsidRPr="00E44CE5">
        <w:rPr>
          <w:rFonts w:ascii="Arial" w:hAnsi="Arial" w:cs="Arial"/>
          <w:sz w:val="20"/>
          <w:szCs w:val="20"/>
        </w:rPr>
        <w:t xml:space="preserve"> Cahier des Clauses Techniques Particulières et ses annexes dans leur version résultant des dernières modifications éventuelles, opérées par avenant  ;</w:t>
      </w:r>
    </w:p>
    <w:p w14:paraId="72F0D58B" w14:textId="77777777" w:rsidR="0085624D" w:rsidRPr="00E44CE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E44CE5">
        <w:rPr>
          <w:rFonts w:ascii="Arial" w:hAnsi="Arial" w:cs="Arial"/>
          <w:sz w:val="20"/>
          <w:szCs w:val="20"/>
        </w:rPr>
        <w:t>les</w:t>
      </w:r>
      <w:proofErr w:type="gramEnd"/>
      <w:r w:rsidRPr="00E44CE5">
        <w:rPr>
          <w:rFonts w:ascii="Arial" w:hAnsi="Arial" w:cs="Arial"/>
          <w:sz w:val="20"/>
          <w:szCs w:val="20"/>
        </w:rPr>
        <w:t xml:space="preserve"> actes spéciaux de sous-traitance et leurs modificatifs éventuels, postérieurs à la notification de l’accord-cadre ;</w:t>
      </w:r>
    </w:p>
    <w:p w14:paraId="1C3D1914"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le</w:t>
      </w:r>
      <w:proofErr w:type="gramEnd"/>
      <w:r w:rsidRPr="00301E55">
        <w:rPr>
          <w:rFonts w:ascii="Arial" w:hAnsi="Arial" w:cs="Arial"/>
          <w:sz w:val="20"/>
          <w:szCs w:val="20"/>
        </w:rPr>
        <w:t xml:space="preserve"> Cahier des Clauses Administratives Générales applicables aux </w:t>
      </w:r>
      <w:r>
        <w:rPr>
          <w:rFonts w:ascii="Arial" w:hAnsi="Arial" w:cs="Arial"/>
          <w:sz w:val="20"/>
          <w:szCs w:val="20"/>
        </w:rPr>
        <w:t>marchés</w:t>
      </w:r>
      <w:r w:rsidRPr="00301E55">
        <w:rPr>
          <w:rFonts w:ascii="Arial" w:hAnsi="Arial" w:cs="Arial"/>
          <w:sz w:val="20"/>
          <w:szCs w:val="20"/>
        </w:rPr>
        <w:t xml:space="preserve"> de fournitures courantes et de services (Arrêté du </w:t>
      </w:r>
      <w:r>
        <w:rPr>
          <w:rFonts w:ascii="Arial" w:hAnsi="Arial" w:cs="Arial"/>
          <w:sz w:val="20"/>
          <w:szCs w:val="20"/>
        </w:rPr>
        <w:t>30 mars 2021</w:t>
      </w:r>
      <w:r w:rsidRPr="00301E55">
        <w:rPr>
          <w:rFonts w:ascii="Arial" w:hAnsi="Arial" w:cs="Arial"/>
          <w:sz w:val="20"/>
          <w:szCs w:val="20"/>
        </w:rPr>
        <w:t>, JORF n°00</w:t>
      </w:r>
      <w:r>
        <w:rPr>
          <w:rFonts w:ascii="Arial" w:hAnsi="Arial" w:cs="Arial"/>
          <w:sz w:val="20"/>
          <w:szCs w:val="20"/>
        </w:rPr>
        <w:t>78</w:t>
      </w:r>
      <w:r w:rsidRPr="00301E55">
        <w:rPr>
          <w:rFonts w:ascii="Arial" w:hAnsi="Arial" w:cs="Arial"/>
          <w:sz w:val="20"/>
          <w:szCs w:val="20"/>
        </w:rPr>
        <w:t xml:space="preserve"> du 1</w:t>
      </w:r>
      <w:r w:rsidRPr="00A65C93">
        <w:rPr>
          <w:rFonts w:ascii="Arial" w:hAnsi="Arial" w:cs="Arial"/>
          <w:sz w:val="20"/>
          <w:szCs w:val="20"/>
          <w:vertAlign w:val="superscript"/>
        </w:rPr>
        <w:t>er</w:t>
      </w:r>
      <w:r>
        <w:rPr>
          <w:rFonts w:ascii="Arial" w:hAnsi="Arial" w:cs="Arial"/>
          <w:sz w:val="20"/>
          <w:szCs w:val="20"/>
        </w:rPr>
        <w:t xml:space="preserve"> avril 2021</w:t>
      </w:r>
      <w:r w:rsidRPr="00301E55">
        <w:rPr>
          <w:rFonts w:ascii="Arial" w:hAnsi="Arial" w:cs="Arial"/>
          <w:sz w:val="20"/>
          <w:szCs w:val="20"/>
        </w:rPr>
        <w:t>, texte n°</w:t>
      </w:r>
      <w:r>
        <w:rPr>
          <w:rFonts w:ascii="Arial" w:hAnsi="Arial" w:cs="Arial"/>
          <w:sz w:val="20"/>
          <w:szCs w:val="20"/>
        </w:rPr>
        <w:t>18</w:t>
      </w:r>
      <w:r w:rsidRPr="00301E55">
        <w:rPr>
          <w:rFonts w:ascii="Arial" w:hAnsi="Arial" w:cs="Arial"/>
          <w:sz w:val="20"/>
          <w:szCs w:val="20"/>
        </w:rPr>
        <w:t>) ;</w:t>
      </w:r>
    </w:p>
    <w:p w14:paraId="6EF7D72D" w14:textId="77777777" w:rsidR="0085624D" w:rsidRPr="00301E55" w:rsidRDefault="0085624D" w:rsidP="0085624D">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l’offre</w:t>
      </w:r>
      <w:proofErr w:type="gramEnd"/>
      <w:r w:rsidRPr="00301E55">
        <w:rPr>
          <w:rFonts w:ascii="Arial" w:hAnsi="Arial" w:cs="Arial"/>
          <w:sz w:val="20"/>
          <w:szCs w:val="20"/>
        </w:rPr>
        <w:t xml:space="preserve"> technique du Titulaire</w:t>
      </w:r>
      <w:r>
        <w:rPr>
          <w:rFonts w:ascii="Arial" w:hAnsi="Arial" w:cs="Arial"/>
          <w:sz w:val="20"/>
          <w:szCs w:val="20"/>
        </w:rPr>
        <w:t>.</w:t>
      </w:r>
    </w:p>
    <w:p w14:paraId="0EAFC854" w14:textId="77777777" w:rsidR="00E44CE5" w:rsidRDefault="00E44CE5" w:rsidP="0085624D">
      <w:pPr>
        <w:tabs>
          <w:tab w:val="left" w:pos="5529"/>
        </w:tabs>
        <w:spacing w:after="120" w:line="240" w:lineRule="auto"/>
        <w:jc w:val="both"/>
        <w:rPr>
          <w:rFonts w:ascii="Arial" w:hAnsi="Arial" w:cs="Arial"/>
          <w:strike/>
          <w:sz w:val="20"/>
          <w:szCs w:val="20"/>
        </w:rPr>
      </w:pPr>
    </w:p>
    <w:p w14:paraId="46131C15" w14:textId="71CADDE7" w:rsidR="0085624D" w:rsidRPr="00301E55" w:rsidRDefault="0085624D" w:rsidP="0085624D">
      <w:pPr>
        <w:tabs>
          <w:tab w:val="left" w:pos="5529"/>
        </w:tabs>
        <w:spacing w:after="120" w:line="240" w:lineRule="auto"/>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p>
    <w:p w14:paraId="662920D3" w14:textId="77777777" w:rsidR="0085624D" w:rsidRPr="00731678" w:rsidRDefault="0085624D" w:rsidP="0085624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52DD3EA1" w14:textId="77777777" w:rsidR="0085624D" w:rsidRPr="00301E55" w:rsidRDefault="0085624D" w:rsidP="0085624D">
      <w:pPr>
        <w:tabs>
          <w:tab w:val="left" w:pos="5529"/>
        </w:tabs>
        <w:spacing w:after="120" w:line="240" w:lineRule="auto"/>
        <w:jc w:val="both"/>
        <w:rPr>
          <w:rFonts w:ascii="Arial" w:hAnsi="Arial" w:cs="Arial"/>
          <w:sz w:val="20"/>
          <w:szCs w:val="20"/>
        </w:rPr>
      </w:pPr>
    </w:p>
    <w:p w14:paraId="0DA63FB9" w14:textId="77777777" w:rsidR="00BD75C1" w:rsidRPr="00301E55" w:rsidRDefault="00455CCA" w:rsidP="00B31B8D">
      <w:pPr>
        <w:pStyle w:val="Titre1"/>
      </w:pPr>
      <w:bookmarkStart w:id="26" w:name="_Toc211331162"/>
      <w:r w:rsidRPr="00301E55">
        <w:t>Lieux</w:t>
      </w:r>
      <w:r w:rsidR="00BD75C1" w:rsidRPr="00301E55">
        <w:t xml:space="preserve"> de livraison ou d’exécution</w:t>
      </w:r>
      <w:bookmarkEnd w:id="26"/>
    </w:p>
    <w:p w14:paraId="6F0E4F79" w14:textId="718C722A" w:rsidR="00BA7790" w:rsidRPr="000704EA" w:rsidRDefault="00BA7790" w:rsidP="00BA7790">
      <w:pPr>
        <w:spacing w:after="120" w:line="240" w:lineRule="auto"/>
        <w:jc w:val="both"/>
        <w:rPr>
          <w:rFonts w:ascii="Arial" w:hAnsi="Arial" w:cs="Arial"/>
          <w:sz w:val="20"/>
          <w:szCs w:val="20"/>
          <w:u w:val="single"/>
        </w:rPr>
      </w:pPr>
      <w:r w:rsidRPr="000704EA">
        <w:rPr>
          <w:rFonts w:ascii="Arial" w:hAnsi="Arial" w:cs="Arial"/>
          <w:sz w:val="20"/>
          <w:szCs w:val="20"/>
          <w:u w:val="single"/>
        </w:rPr>
        <w:t>Pour le lot 1 :</w:t>
      </w:r>
    </w:p>
    <w:p w14:paraId="73885588" w14:textId="17BDFFE2" w:rsidR="00BA7790" w:rsidRPr="00BA7790" w:rsidRDefault="00BA7790" w:rsidP="00BA7790">
      <w:pPr>
        <w:spacing w:after="120" w:line="240" w:lineRule="auto"/>
        <w:jc w:val="both"/>
        <w:rPr>
          <w:rFonts w:ascii="Arial" w:hAnsi="Arial" w:cs="Arial"/>
          <w:sz w:val="20"/>
          <w:szCs w:val="20"/>
        </w:rPr>
      </w:pPr>
      <w:r w:rsidRPr="00BA7790">
        <w:rPr>
          <w:rFonts w:ascii="Arial" w:hAnsi="Arial" w:cs="Arial"/>
          <w:sz w:val="20"/>
          <w:szCs w:val="20"/>
        </w:rPr>
        <w:t>Les prestations d’aménagement et de raccordement du Shelter pourront être réalisées, au choix du titulaire, soit sur le site du CHU de Toulouse, soit dans les locaux du titulaire.</w:t>
      </w:r>
    </w:p>
    <w:p w14:paraId="5046489A" w14:textId="77777777" w:rsidR="00BA7790" w:rsidRPr="00BA7790" w:rsidRDefault="00BA7790" w:rsidP="00BA7790">
      <w:pPr>
        <w:spacing w:after="120" w:line="240" w:lineRule="auto"/>
        <w:jc w:val="both"/>
        <w:rPr>
          <w:rFonts w:ascii="Arial" w:hAnsi="Arial" w:cs="Arial"/>
          <w:sz w:val="20"/>
          <w:szCs w:val="20"/>
        </w:rPr>
      </w:pPr>
      <w:r w:rsidRPr="00BA7790">
        <w:rPr>
          <w:rFonts w:ascii="Arial" w:hAnsi="Arial" w:cs="Arial"/>
          <w:sz w:val="20"/>
          <w:szCs w:val="20"/>
        </w:rPr>
        <w:t>Si le titulaire est basé en région toulousaine, le Shelter pourra être acheminé par les équipes du CHU jusqu’aux locaux du titulaire.</w:t>
      </w:r>
    </w:p>
    <w:p w14:paraId="335C2213" w14:textId="77777777" w:rsidR="00BA7790" w:rsidRPr="00BA7790" w:rsidRDefault="00BA7790" w:rsidP="00BA7790">
      <w:pPr>
        <w:spacing w:after="120" w:line="240" w:lineRule="auto"/>
        <w:jc w:val="both"/>
        <w:rPr>
          <w:rFonts w:ascii="Arial" w:hAnsi="Arial" w:cs="Arial"/>
          <w:sz w:val="20"/>
          <w:szCs w:val="20"/>
        </w:rPr>
      </w:pPr>
      <w:r w:rsidRPr="00BA7790">
        <w:rPr>
          <w:rFonts w:ascii="Arial" w:hAnsi="Arial" w:cs="Arial"/>
          <w:sz w:val="20"/>
          <w:szCs w:val="20"/>
        </w:rPr>
        <w:t>En revanche, si le titulaire est situé hors région toulousaine et que les prestations doivent être réalisées dans ses locaux, il prendra en charge l’acheminement du Shelter (aller – retour).</w:t>
      </w:r>
    </w:p>
    <w:p w14:paraId="5AB9EFDA" w14:textId="4A584EDE" w:rsidR="00BA7790" w:rsidRDefault="00BA7790" w:rsidP="00BA7790">
      <w:pPr>
        <w:spacing w:after="120" w:line="240" w:lineRule="auto"/>
        <w:jc w:val="both"/>
        <w:rPr>
          <w:rFonts w:ascii="Arial" w:hAnsi="Arial" w:cs="Arial"/>
          <w:sz w:val="20"/>
          <w:szCs w:val="20"/>
        </w:rPr>
      </w:pPr>
      <w:r w:rsidRPr="00BA7790">
        <w:rPr>
          <w:rFonts w:ascii="Arial" w:hAnsi="Arial" w:cs="Arial"/>
          <w:sz w:val="20"/>
          <w:szCs w:val="20"/>
        </w:rPr>
        <w:t>Le cas échéant, le coût de cet acheminement sera inclus dans l’offre du titulaire.</w:t>
      </w:r>
    </w:p>
    <w:p w14:paraId="38D67E74" w14:textId="77777777" w:rsidR="00BA7790" w:rsidRDefault="00BA7790" w:rsidP="00BA7790">
      <w:pPr>
        <w:spacing w:after="120" w:line="240" w:lineRule="auto"/>
        <w:jc w:val="both"/>
        <w:rPr>
          <w:rFonts w:ascii="Arial" w:hAnsi="Arial" w:cs="Arial"/>
          <w:sz w:val="20"/>
          <w:szCs w:val="20"/>
        </w:rPr>
      </w:pPr>
    </w:p>
    <w:p w14:paraId="11DE7F40" w14:textId="450ACC9C" w:rsidR="00BA7790" w:rsidRPr="000704EA" w:rsidRDefault="00BA7790" w:rsidP="00BA7790">
      <w:pPr>
        <w:spacing w:after="120" w:line="240" w:lineRule="auto"/>
        <w:jc w:val="both"/>
        <w:rPr>
          <w:rFonts w:ascii="Arial" w:hAnsi="Arial" w:cs="Arial"/>
          <w:sz w:val="20"/>
          <w:szCs w:val="20"/>
          <w:u w:val="single"/>
        </w:rPr>
      </w:pPr>
      <w:r w:rsidRPr="000704EA">
        <w:rPr>
          <w:rFonts w:ascii="Arial" w:hAnsi="Arial" w:cs="Arial"/>
          <w:sz w:val="20"/>
          <w:szCs w:val="20"/>
          <w:u w:val="single"/>
        </w:rPr>
        <w:t>Pour le lot 2 :</w:t>
      </w:r>
    </w:p>
    <w:p w14:paraId="1D6A1BC2" w14:textId="77777777" w:rsidR="00BA7790" w:rsidRPr="000704EA" w:rsidRDefault="00BA7790" w:rsidP="000704EA">
      <w:pPr>
        <w:spacing w:after="120" w:line="240" w:lineRule="auto"/>
        <w:jc w:val="both"/>
        <w:rPr>
          <w:rFonts w:ascii="Arial" w:hAnsi="Arial" w:cs="Arial"/>
          <w:sz w:val="20"/>
          <w:szCs w:val="20"/>
        </w:rPr>
      </w:pPr>
      <w:r w:rsidRPr="000704EA">
        <w:rPr>
          <w:rFonts w:ascii="Arial" w:hAnsi="Arial" w:cs="Arial"/>
          <w:sz w:val="20"/>
          <w:szCs w:val="20"/>
        </w:rPr>
        <w:t>Il est prévu de l’installer dans un véhicule utilitaire (non acquis à ce jour).</w:t>
      </w:r>
    </w:p>
    <w:p w14:paraId="0AB79BED" w14:textId="77777777" w:rsidR="00BA7790" w:rsidRPr="000704EA" w:rsidRDefault="00BA7790" w:rsidP="000704EA">
      <w:pPr>
        <w:spacing w:after="120" w:line="240" w:lineRule="auto"/>
        <w:jc w:val="both"/>
        <w:rPr>
          <w:rFonts w:ascii="Arial" w:hAnsi="Arial" w:cs="Arial"/>
          <w:sz w:val="20"/>
          <w:szCs w:val="20"/>
        </w:rPr>
      </w:pPr>
      <w:bookmarkStart w:id="27" w:name="_Hlk210990004"/>
      <w:r w:rsidRPr="000704EA">
        <w:rPr>
          <w:rFonts w:ascii="Arial" w:hAnsi="Arial" w:cs="Arial"/>
          <w:sz w:val="20"/>
          <w:szCs w:val="20"/>
        </w:rPr>
        <w:t>Les prestations d’installation pourront être réalisées, au choix du titulaire, soit sur le site du CHU de Toulouse, soit dans les locaux du titulaire.</w:t>
      </w:r>
    </w:p>
    <w:p w14:paraId="40E57A49" w14:textId="77777777" w:rsidR="00BA7790" w:rsidRPr="000704EA" w:rsidRDefault="00BA7790" w:rsidP="000704EA">
      <w:pPr>
        <w:spacing w:after="120" w:line="240" w:lineRule="auto"/>
        <w:jc w:val="both"/>
        <w:rPr>
          <w:rFonts w:ascii="Arial" w:hAnsi="Arial" w:cs="Arial"/>
          <w:sz w:val="20"/>
          <w:szCs w:val="20"/>
        </w:rPr>
      </w:pPr>
      <w:r w:rsidRPr="000704EA">
        <w:rPr>
          <w:rFonts w:ascii="Arial" w:hAnsi="Arial" w:cs="Arial"/>
          <w:sz w:val="20"/>
          <w:szCs w:val="20"/>
        </w:rPr>
        <w:t>Si le titulaire est basé en région toulousaine, le véhicule pourra être acheminé par les équipes du CHU jusqu’aux locaux du titulaire.</w:t>
      </w:r>
    </w:p>
    <w:p w14:paraId="3E911C49" w14:textId="77777777" w:rsidR="00BA7790" w:rsidRPr="000704EA" w:rsidRDefault="00BA7790" w:rsidP="000704EA">
      <w:pPr>
        <w:spacing w:after="120" w:line="240" w:lineRule="auto"/>
        <w:jc w:val="both"/>
        <w:rPr>
          <w:rFonts w:ascii="Arial" w:hAnsi="Arial" w:cs="Arial"/>
          <w:sz w:val="20"/>
          <w:szCs w:val="20"/>
        </w:rPr>
      </w:pPr>
      <w:r w:rsidRPr="000704EA">
        <w:rPr>
          <w:rFonts w:ascii="Arial" w:hAnsi="Arial" w:cs="Arial"/>
          <w:sz w:val="20"/>
          <w:szCs w:val="20"/>
        </w:rPr>
        <w:t>En revanche, si le titulaire est situé hors région toulousaine et que les prestations doivent s’effectuer dans ses locaux, il prendra en charge l’acheminement des équipements (aller-retour).</w:t>
      </w:r>
    </w:p>
    <w:p w14:paraId="5FF6E739" w14:textId="77777777" w:rsidR="00BA7790" w:rsidRPr="000704EA" w:rsidRDefault="00BA7790" w:rsidP="000704EA">
      <w:pPr>
        <w:spacing w:after="120" w:line="240" w:lineRule="auto"/>
        <w:jc w:val="both"/>
        <w:rPr>
          <w:rFonts w:ascii="Arial" w:hAnsi="Arial" w:cs="Arial"/>
          <w:sz w:val="20"/>
          <w:szCs w:val="20"/>
        </w:rPr>
      </w:pPr>
      <w:r w:rsidRPr="000704EA">
        <w:rPr>
          <w:rFonts w:ascii="Arial" w:hAnsi="Arial" w:cs="Arial"/>
          <w:sz w:val="20"/>
          <w:szCs w:val="20"/>
        </w:rPr>
        <w:t>Le cas échéant, le coût de cet acheminement sera inclus dans l’offre du titulaire.</w:t>
      </w:r>
    </w:p>
    <w:bookmarkEnd w:id="27"/>
    <w:p w14:paraId="4FA673BD" w14:textId="77777777" w:rsidR="00BA7790" w:rsidRDefault="00BA7790" w:rsidP="00BA7790">
      <w:pPr>
        <w:spacing w:after="120" w:line="240" w:lineRule="auto"/>
        <w:jc w:val="both"/>
        <w:rPr>
          <w:rFonts w:ascii="Arial" w:hAnsi="Arial" w:cs="Arial"/>
          <w:sz w:val="20"/>
          <w:szCs w:val="20"/>
        </w:rPr>
      </w:pPr>
    </w:p>
    <w:p w14:paraId="50E93383" w14:textId="77777777" w:rsidR="00BA7790" w:rsidRDefault="00BA7790" w:rsidP="00BA7790">
      <w:pPr>
        <w:spacing w:after="120" w:line="240" w:lineRule="auto"/>
        <w:jc w:val="both"/>
        <w:rPr>
          <w:rFonts w:ascii="Arial" w:hAnsi="Arial" w:cs="Arial"/>
          <w:sz w:val="20"/>
          <w:szCs w:val="20"/>
        </w:rPr>
      </w:pPr>
    </w:p>
    <w:p w14:paraId="1214B17B" w14:textId="08A4F717" w:rsidR="00DA2AA2" w:rsidRPr="00C42DF5" w:rsidRDefault="004E57E4" w:rsidP="00C42DF5">
      <w:pPr>
        <w:pStyle w:val="Titre1"/>
      </w:pPr>
      <w:bookmarkStart w:id="28" w:name="_Ref473546797"/>
      <w:bookmarkStart w:id="29" w:name="_Toc211331163"/>
      <w:r w:rsidRPr="00301E55">
        <w:lastRenderedPageBreak/>
        <w:t xml:space="preserve">Délais </w:t>
      </w:r>
      <w:r w:rsidR="00DE4815" w:rsidRPr="00301E55">
        <w:t xml:space="preserve">de livraison ou </w:t>
      </w:r>
      <w:r w:rsidRPr="00301E55">
        <w:t>d’exécution</w:t>
      </w:r>
      <w:bookmarkEnd w:id="28"/>
      <w:bookmarkEnd w:id="29"/>
    </w:p>
    <w:p w14:paraId="112DCE2C" w14:textId="1E08FEF1" w:rsidR="00DE4815" w:rsidRPr="00301E55" w:rsidRDefault="008C3025" w:rsidP="00DE4815">
      <w:pPr>
        <w:spacing w:before="120" w:after="120"/>
        <w:jc w:val="both"/>
        <w:rPr>
          <w:rFonts w:ascii="Arial" w:hAnsi="Arial" w:cs="Arial"/>
          <w:b/>
          <w:color w:val="00B0F0"/>
          <w:sz w:val="20"/>
          <w:szCs w:val="20"/>
        </w:rPr>
      </w:pPr>
      <w:bookmarkStart w:id="30" w:name="_Hlk210913708"/>
      <w:r w:rsidRPr="008C3025">
        <w:rPr>
          <w:rFonts w:ascii="Arial" w:hAnsi="Arial" w:cs="Arial"/>
          <w:sz w:val="20"/>
          <w:szCs w:val="20"/>
        </w:rPr>
        <w:t>La livraison sera conforme aux délais proposés par le titulaire dans son offre. A noter, que ces délais seront limités à 2 mois à compter de la notification du marché</w:t>
      </w:r>
      <w:r w:rsidR="000A26B8" w:rsidRPr="00301E55">
        <w:rPr>
          <w:rFonts w:ascii="Arial" w:hAnsi="Arial" w:cs="Arial"/>
          <w:sz w:val="20"/>
          <w:szCs w:val="20"/>
        </w:rPr>
        <w:t>, valant ordre de service de démarrage de l’exécution.</w:t>
      </w:r>
      <w:r w:rsidR="005A3315" w:rsidRPr="00301E55">
        <w:rPr>
          <w:rFonts w:ascii="Arial" w:hAnsi="Arial" w:cs="Arial"/>
          <w:sz w:val="20"/>
          <w:szCs w:val="20"/>
        </w:rPr>
        <w:t xml:space="preserve"> </w:t>
      </w:r>
    </w:p>
    <w:p w14:paraId="0CFD6141" w14:textId="16AFAE94" w:rsidR="00C10487" w:rsidRPr="00301E55" w:rsidRDefault="00C10487" w:rsidP="00C10487">
      <w:pPr>
        <w:spacing w:before="120" w:after="120" w:line="240" w:lineRule="auto"/>
        <w:jc w:val="both"/>
        <w:rPr>
          <w:rFonts w:ascii="Arial" w:hAnsi="Arial" w:cs="Arial"/>
          <w:sz w:val="20"/>
          <w:szCs w:val="20"/>
        </w:rPr>
      </w:pPr>
      <w:r w:rsidRPr="00484E1E">
        <w:rPr>
          <w:rFonts w:ascii="Arial" w:hAnsi="Arial" w:cs="Arial"/>
          <w:sz w:val="20"/>
          <w:szCs w:val="20"/>
        </w:rPr>
        <w:t>Le calendr</w:t>
      </w:r>
      <w:r>
        <w:rPr>
          <w:rFonts w:ascii="Arial" w:hAnsi="Arial" w:cs="Arial"/>
          <w:sz w:val="20"/>
          <w:szCs w:val="20"/>
        </w:rPr>
        <w:t xml:space="preserve">ier d’exécution </w:t>
      </w:r>
      <w:r w:rsidRPr="00484E1E">
        <w:rPr>
          <w:rFonts w:ascii="Arial" w:hAnsi="Arial" w:cs="Arial"/>
          <w:sz w:val="20"/>
          <w:szCs w:val="20"/>
        </w:rPr>
        <w:t xml:space="preserve">devient contractuel après son approbation par le représentant </w:t>
      </w:r>
      <w:r>
        <w:rPr>
          <w:rFonts w:ascii="Arial" w:hAnsi="Arial" w:cs="Arial"/>
          <w:sz w:val="20"/>
          <w:szCs w:val="20"/>
        </w:rPr>
        <w:t xml:space="preserve">du Pouvoir Adjudicateur. Il sert de référence pour le contrôle du respect des délais d’exécution et l’application des éventuelles pénalités de retard, </w:t>
      </w:r>
      <w:r w:rsidRPr="00301E55">
        <w:rPr>
          <w:rFonts w:ascii="Arial" w:hAnsi="Arial" w:cs="Arial"/>
          <w:sz w:val="20"/>
          <w:szCs w:val="20"/>
        </w:rPr>
        <w:t>dont le montant est précisé au présent C.C.A.P.</w:t>
      </w:r>
    </w:p>
    <w:p w14:paraId="3B195D64" w14:textId="77777777" w:rsidR="00DE4815" w:rsidRDefault="00F678F3" w:rsidP="00F749E3">
      <w:pPr>
        <w:spacing w:after="120" w:line="240" w:lineRule="auto"/>
        <w:jc w:val="both"/>
        <w:rPr>
          <w:rFonts w:ascii="Arial" w:hAnsi="Arial" w:cs="Arial"/>
          <w:sz w:val="20"/>
          <w:szCs w:val="20"/>
        </w:rPr>
      </w:pPr>
      <w:r w:rsidRPr="00301E55">
        <w:rPr>
          <w:rFonts w:ascii="Arial" w:hAnsi="Arial" w:cs="Arial"/>
          <w:sz w:val="20"/>
          <w:szCs w:val="20"/>
        </w:rPr>
        <w:t xml:space="preserve">Si le calendrier prévoit des étapes assorties d’un délai d’exécution, le </w:t>
      </w:r>
      <w:r w:rsidR="006C6C47" w:rsidRPr="00301E55">
        <w:rPr>
          <w:rFonts w:ascii="Arial" w:hAnsi="Arial" w:cs="Arial"/>
          <w:sz w:val="20"/>
          <w:szCs w:val="20"/>
        </w:rPr>
        <w:t>Titulaire</w:t>
      </w:r>
      <w:r w:rsidRPr="00301E55">
        <w:rPr>
          <w:rFonts w:ascii="Arial" w:hAnsi="Arial" w:cs="Arial"/>
          <w:sz w:val="20"/>
          <w:szCs w:val="20"/>
        </w:rPr>
        <w:t xml:space="preserve"> respecte chacun des délais intermédiaires.</w:t>
      </w:r>
    </w:p>
    <w:p w14:paraId="5720999F" w14:textId="508DB0A0" w:rsidR="000A26B8" w:rsidRDefault="00DE4815" w:rsidP="00F749E3">
      <w:pPr>
        <w:spacing w:after="120" w:line="240" w:lineRule="auto"/>
        <w:jc w:val="both"/>
        <w:rPr>
          <w:rFonts w:ascii="Arial" w:hAnsi="Arial" w:cs="Arial"/>
          <w:b/>
          <w:color w:val="00B0F0"/>
          <w:sz w:val="20"/>
          <w:szCs w:val="20"/>
        </w:rPr>
      </w:pPr>
      <w:r w:rsidRPr="008C3025">
        <w:rPr>
          <w:rFonts w:ascii="Arial" w:hAnsi="Arial" w:cs="Arial"/>
          <w:sz w:val="20"/>
          <w:szCs w:val="20"/>
        </w:rPr>
        <w:t>L</w:t>
      </w:r>
      <w:r w:rsidR="007722A0" w:rsidRPr="008C3025">
        <w:rPr>
          <w:rFonts w:ascii="Arial" w:hAnsi="Arial" w:cs="Arial"/>
          <w:sz w:val="20"/>
          <w:szCs w:val="20"/>
        </w:rPr>
        <w:t>es dates de démarrage</w:t>
      </w:r>
      <w:r w:rsidR="008315AC" w:rsidRPr="008C3025">
        <w:rPr>
          <w:rFonts w:ascii="Arial" w:hAnsi="Arial" w:cs="Arial"/>
          <w:sz w:val="20"/>
          <w:szCs w:val="20"/>
        </w:rPr>
        <w:t xml:space="preserve"> et de fin d’exécution</w:t>
      </w:r>
      <w:r w:rsidR="007722A0" w:rsidRPr="008C3025">
        <w:rPr>
          <w:rFonts w:ascii="Arial" w:hAnsi="Arial" w:cs="Arial"/>
          <w:sz w:val="20"/>
          <w:szCs w:val="20"/>
        </w:rPr>
        <w:t xml:space="preserve"> </w:t>
      </w:r>
      <w:r w:rsidR="008315AC" w:rsidRPr="008C3025">
        <w:rPr>
          <w:rFonts w:ascii="Arial" w:hAnsi="Arial" w:cs="Arial"/>
          <w:sz w:val="20"/>
          <w:szCs w:val="20"/>
        </w:rPr>
        <w:t xml:space="preserve">indiquées dans ce calendrier </w:t>
      </w:r>
      <w:r w:rsidR="00446539" w:rsidRPr="008C3025">
        <w:rPr>
          <w:rFonts w:ascii="Arial" w:hAnsi="Arial" w:cs="Arial"/>
          <w:sz w:val="20"/>
          <w:szCs w:val="20"/>
        </w:rPr>
        <w:t>sont susceptibles d’être modifiées d’un commun accord en fonct</w:t>
      </w:r>
      <w:r w:rsidR="00950444" w:rsidRPr="008C3025">
        <w:rPr>
          <w:rFonts w:ascii="Arial" w:hAnsi="Arial" w:cs="Arial"/>
          <w:sz w:val="20"/>
          <w:szCs w:val="20"/>
        </w:rPr>
        <w:t>ion des contraintes du service</w:t>
      </w:r>
      <w:r w:rsidRPr="008C3025">
        <w:rPr>
          <w:rFonts w:ascii="Arial" w:hAnsi="Arial" w:cs="Arial"/>
          <w:sz w:val="20"/>
          <w:szCs w:val="20"/>
        </w:rPr>
        <w:t>.</w:t>
      </w:r>
      <w:r w:rsidR="000A26B8" w:rsidRPr="008C3025">
        <w:rPr>
          <w:rFonts w:ascii="Palatino Linotype" w:hAnsi="Palatino Linotype" w:cs="Arial"/>
          <w:color w:val="000000"/>
          <w:sz w:val="20"/>
          <w:szCs w:val="20"/>
        </w:rPr>
        <w:t xml:space="preserve"> </w:t>
      </w:r>
    </w:p>
    <w:p w14:paraId="0BAEA8BB" w14:textId="72ABC21C" w:rsidR="007722A0" w:rsidRPr="00243E47" w:rsidRDefault="000A26B8" w:rsidP="00C43DA7">
      <w:pPr>
        <w:autoSpaceDE w:val="0"/>
        <w:autoSpaceDN w:val="0"/>
        <w:adjustRightInd w:val="0"/>
        <w:spacing w:after="120" w:line="240" w:lineRule="auto"/>
        <w:jc w:val="both"/>
        <w:rPr>
          <w:rFonts w:ascii="Arial" w:hAnsi="Arial" w:cs="Arial"/>
          <w:b/>
          <w:sz w:val="20"/>
          <w:szCs w:val="20"/>
        </w:rPr>
      </w:pPr>
      <w:r w:rsidRPr="00301E55">
        <w:rPr>
          <w:rFonts w:ascii="Arial" w:hAnsi="Arial" w:cs="Arial"/>
          <w:sz w:val="20"/>
          <w:szCs w:val="20"/>
        </w:rPr>
        <w:t xml:space="preserve">Cependant, le </w:t>
      </w:r>
      <w:r w:rsidR="006C6C47" w:rsidRPr="00301E55">
        <w:rPr>
          <w:rFonts w:ascii="Arial" w:hAnsi="Arial" w:cs="Arial"/>
          <w:sz w:val="20"/>
          <w:szCs w:val="20"/>
        </w:rPr>
        <w:t>Pouvoir Adjudicateur</w:t>
      </w:r>
      <w:r w:rsidRPr="00301E55">
        <w:rPr>
          <w:rFonts w:ascii="Arial" w:hAnsi="Arial" w:cs="Arial"/>
          <w:sz w:val="20"/>
          <w:szCs w:val="20"/>
        </w:rPr>
        <w:t xml:space="preserve"> peut prolonger le délai d’exécution dans les conditions fixées à l’article 13.3 du CCAG/FCS, s’il est fait obstacle à l’exécution du </w:t>
      </w:r>
      <w:r w:rsidR="00731678">
        <w:rPr>
          <w:rFonts w:ascii="Arial" w:hAnsi="Arial" w:cs="Arial"/>
          <w:sz w:val="20"/>
          <w:szCs w:val="20"/>
        </w:rPr>
        <w:t>marché</w:t>
      </w:r>
      <w:r w:rsidRPr="00301E55">
        <w:rPr>
          <w:rFonts w:ascii="Arial" w:hAnsi="Arial" w:cs="Arial"/>
          <w:sz w:val="20"/>
          <w:szCs w:val="20"/>
        </w:rPr>
        <w:t xml:space="preserve"> du fait du </w:t>
      </w:r>
      <w:r w:rsidR="006C6C47" w:rsidRPr="00301E55">
        <w:rPr>
          <w:rFonts w:ascii="Arial" w:hAnsi="Arial" w:cs="Arial"/>
          <w:sz w:val="20"/>
          <w:szCs w:val="20"/>
        </w:rPr>
        <w:t>Pouvoir Adjudicateur</w:t>
      </w:r>
      <w:r w:rsidRPr="00301E55">
        <w:rPr>
          <w:rFonts w:ascii="Arial" w:hAnsi="Arial" w:cs="Arial"/>
          <w:sz w:val="20"/>
          <w:szCs w:val="20"/>
        </w:rPr>
        <w:t xml:space="preserve"> ou du fait d’un événement ayant</w:t>
      </w:r>
      <w:r w:rsidR="00C43DA7" w:rsidRPr="00301E55">
        <w:rPr>
          <w:rFonts w:ascii="Arial" w:hAnsi="Arial" w:cs="Arial"/>
          <w:sz w:val="20"/>
          <w:szCs w:val="20"/>
        </w:rPr>
        <w:t xml:space="preserve"> un caractère de force </w:t>
      </w:r>
      <w:r w:rsidR="00C43DA7" w:rsidRPr="00243E47">
        <w:rPr>
          <w:rFonts w:ascii="Arial" w:hAnsi="Arial" w:cs="Arial"/>
          <w:sz w:val="20"/>
          <w:szCs w:val="20"/>
        </w:rPr>
        <w:t>majeure.</w:t>
      </w:r>
    </w:p>
    <w:bookmarkEnd w:id="30"/>
    <w:p w14:paraId="7A624C7F" w14:textId="77777777" w:rsidR="00243E47" w:rsidRPr="00243E47" w:rsidRDefault="00243E47" w:rsidP="00CB46DD">
      <w:pPr>
        <w:spacing w:after="120" w:line="240" w:lineRule="auto"/>
        <w:jc w:val="both"/>
        <w:rPr>
          <w:rFonts w:ascii="Arial" w:eastAsia="Times New Roman" w:hAnsi="Arial" w:cs="Arial"/>
          <w:b/>
          <w:sz w:val="20"/>
          <w:szCs w:val="20"/>
          <w:lang w:eastAsia="fr-FR"/>
        </w:rPr>
      </w:pPr>
    </w:p>
    <w:p w14:paraId="281D8CBD" w14:textId="77777777" w:rsidR="003A04E1" w:rsidRDefault="003A04E1" w:rsidP="003A04E1">
      <w:pPr>
        <w:pStyle w:val="Titre1"/>
        <w:rPr>
          <w:rFonts w:eastAsia="Times New Roman"/>
          <w:lang w:eastAsia="fr-FR"/>
        </w:rPr>
      </w:pPr>
      <w:bookmarkStart w:id="31" w:name="_Ref485990797"/>
      <w:bookmarkStart w:id="32" w:name="_Toc211331164"/>
      <w:r>
        <w:rPr>
          <w:rFonts w:eastAsia="Times New Roman"/>
          <w:lang w:eastAsia="fr-FR"/>
        </w:rPr>
        <w:t>Emission des bons de commande ou ordres de service</w:t>
      </w:r>
      <w:bookmarkEnd w:id="31"/>
      <w:bookmarkEnd w:id="32"/>
    </w:p>
    <w:p w14:paraId="041D797F" w14:textId="77777777" w:rsidR="00CF7C97" w:rsidRPr="00301E55" w:rsidRDefault="00CF7C97" w:rsidP="00447701">
      <w:pPr>
        <w:pStyle w:val="Titre2"/>
      </w:pPr>
      <w:bookmarkStart w:id="33" w:name="_Toc211331165"/>
      <w:r w:rsidRPr="00301E55">
        <w:t>Emission des bons de commande</w:t>
      </w:r>
      <w:bookmarkEnd w:id="33"/>
    </w:p>
    <w:p w14:paraId="79CAAA04" w14:textId="77777777" w:rsidR="00176C1B" w:rsidRPr="00301E55" w:rsidRDefault="00176C1B" w:rsidP="00176C1B">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6EE95416" w14:textId="77777777" w:rsidR="0012539B" w:rsidRPr="00301E55" w:rsidRDefault="00525A39" w:rsidP="00004C5A">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w:t>
      </w:r>
      <w:r w:rsidR="0012539B" w:rsidRPr="00301E55">
        <w:rPr>
          <w:rFonts w:eastAsiaTheme="minorHAnsi" w:cs="Arial"/>
          <w:sz w:val="20"/>
          <w:szCs w:val="20"/>
          <w:lang w:eastAsia="en-US"/>
        </w:rPr>
        <w:t xml:space="preserve"> les informations suivantes :</w:t>
      </w:r>
    </w:p>
    <w:p w14:paraId="084BBAEB" w14:textId="77777777" w:rsidR="0012539B" w:rsidRPr="00301E55" w:rsidRDefault="00525A39"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w:t>
      </w:r>
      <w:r w:rsidR="0012539B" w:rsidRPr="00301E55">
        <w:rPr>
          <w:rFonts w:eastAsiaTheme="minorHAnsi" w:cs="Arial"/>
          <w:sz w:val="20"/>
          <w:szCs w:val="20"/>
          <w:lang w:eastAsia="en-US"/>
        </w:rPr>
        <w:t xml:space="preserve">dentification du </w:t>
      </w:r>
      <w:r w:rsidR="006C6C47" w:rsidRPr="00301E55">
        <w:rPr>
          <w:rFonts w:eastAsiaTheme="minorHAnsi" w:cs="Arial"/>
          <w:sz w:val="20"/>
          <w:szCs w:val="20"/>
          <w:lang w:eastAsia="en-US"/>
        </w:rPr>
        <w:t>Titulaire</w:t>
      </w:r>
      <w:r w:rsidR="0012539B" w:rsidRPr="00301E55">
        <w:rPr>
          <w:rFonts w:eastAsiaTheme="minorHAnsi" w:cs="Arial"/>
          <w:sz w:val="20"/>
          <w:szCs w:val="20"/>
          <w:lang w:eastAsia="en-US"/>
        </w:rPr>
        <w:t> ;</w:t>
      </w:r>
    </w:p>
    <w:p w14:paraId="5C4E84A3" w14:textId="77777777" w:rsidR="0012539B" w:rsidRPr="00301E55" w:rsidRDefault="0012539B" w:rsidP="00F97055">
      <w:pPr>
        <w:pStyle w:val="Corpsdetexte2"/>
        <w:numPr>
          <w:ilvl w:val="0"/>
          <w:numId w:val="14"/>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w:t>
      </w:r>
      <w:r w:rsidR="00525A39" w:rsidRPr="00301E55">
        <w:rPr>
          <w:rFonts w:eastAsiaTheme="minorHAnsi" w:cs="Arial"/>
          <w:sz w:val="20"/>
          <w:szCs w:val="20"/>
          <w:lang w:eastAsia="en-US"/>
        </w:rPr>
        <w:t xml:space="preserve"> ainsi que leurs quantités</w:t>
      </w:r>
      <w:r w:rsidRPr="00301E55">
        <w:rPr>
          <w:rFonts w:eastAsiaTheme="minorHAnsi" w:cs="Arial"/>
          <w:sz w:val="20"/>
          <w:szCs w:val="20"/>
          <w:lang w:eastAsia="en-US"/>
        </w:rPr>
        <w:t xml:space="preserve"> ;</w:t>
      </w:r>
    </w:p>
    <w:p w14:paraId="4B43550E" w14:textId="13FB23B1"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731678">
        <w:rPr>
          <w:rFonts w:eastAsiaTheme="minorHAnsi" w:cs="Arial"/>
          <w:sz w:val="20"/>
          <w:szCs w:val="20"/>
          <w:lang w:eastAsia="en-US"/>
        </w:rPr>
        <w:t>marché</w:t>
      </w:r>
      <w:r w:rsidRPr="00301E55">
        <w:rPr>
          <w:rFonts w:eastAsiaTheme="minorHAnsi" w:cs="Arial"/>
          <w:sz w:val="20"/>
          <w:szCs w:val="20"/>
          <w:lang w:eastAsia="en-US"/>
        </w:rPr>
        <w:t xml:space="preserve"> </w:t>
      </w:r>
      <w:r w:rsidR="0012539B" w:rsidRPr="00301E55">
        <w:rPr>
          <w:rFonts w:eastAsiaTheme="minorHAnsi" w:cs="Arial"/>
          <w:sz w:val="20"/>
          <w:szCs w:val="20"/>
          <w:lang w:eastAsia="en-US"/>
        </w:rPr>
        <w:t>;</w:t>
      </w:r>
    </w:p>
    <w:p w14:paraId="7122CCE1"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sidR="0012539B" w:rsidRPr="00301E55">
        <w:rPr>
          <w:rFonts w:eastAsiaTheme="minorHAnsi" w:cs="Arial"/>
          <w:sz w:val="20"/>
          <w:szCs w:val="20"/>
          <w:lang w:eastAsia="en-US"/>
        </w:rPr>
        <w:t>bon de commande ;</w:t>
      </w:r>
    </w:p>
    <w:p w14:paraId="5F1AC8ED" w14:textId="77777777" w:rsidR="00525A39" w:rsidRPr="00301E55" w:rsidRDefault="00525A39" w:rsidP="00F97055">
      <w:pPr>
        <w:numPr>
          <w:ilvl w:val="0"/>
          <w:numId w:val="14"/>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du service en charge du paiement,</w:t>
      </w:r>
    </w:p>
    <w:p w14:paraId="219B093C"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Le d</w:t>
      </w:r>
      <w:r w:rsidR="0012539B" w:rsidRPr="00301E55">
        <w:rPr>
          <w:rFonts w:eastAsiaTheme="minorHAnsi" w:cs="Arial"/>
          <w:sz w:val="20"/>
          <w:szCs w:val="20"/>
          <w:lang w:eastAsia="en-US"/>
        </w:rPr>
        <w:t>élai d'exécution ;</w:t>
      </w:r>
    </w:p>
    <w:p w14:paraId="53BE142B" w14:textId="77777777" w:rsidR="0012539B" w:rsidRPr="00301E55" w:rsidRDefault="00525A39" w:rsidP="00F97055">
      <w:pPr>
        <w:pStyle w:val="Corpsdetexte2"/>
        <w:numPr>
          <w:ilvl w:val="0"/>
          <w:numId w:val="14"/>
        </w:numPr>
        <w:ind w:left="714" w:hanging="357"/>
        <w:contextualSpacing/>
        <w:rPr>
          <w:rFonts w:eastAsiaTheme="minorHAnsi" w:cs="Arial"/>
          <w:sz w:val="20"/>
          <w:szCs w:val="20"/>
          <w:lang w:eastAsia="en-US"/>
        </w:rPr>
      </w:pPr>
      <w:r w:rsidRPr="00301E55">
        <w:rPr>
          <w:rFonts w:eastAsiaTheme="minorHAnsi" w:cs="Arial"/>
          <w:sz w:val="20"/>
          <w:szCs w:val="20"/>
          <w:lang w:eastAsia="en-US"/>
        </w:rPr>
        <w:t>La d</w:t>
      </w:r>
      <w:r w:rsidR="0012539B" w:rsidRPr="00301E55">
        <w:rPr>
          <w:rFonts w:eastAsiaTheme="minorHAnsi" w:cs="Arial"/>
          <w:sz w:val="20"/>
          <w:szCs w:val="20"/>
          <w:lang w:eastAsia="en-US"/>
        </w:rPr>
        <w:t>ate d’émission ;</w:t>
      </w:r>
    </w:p>
    <w:p w14:paraId="3E189980" w14:textId="77777777" w:rsidR="0012539B" w:rsidRDefault="0012539B" w:rsidP="00F97055">
      <w:pPr>
        <w:pStyle w:val="Corpsdetexte2"/>
        <w:numPr>
          <w:ilvl w:val="0"/>
          <w:numId w:val="14"/>
        </w:numPr>
        <w:ind w:left="714" w:hanging="357"/>
        <w:rPr>
          <w:rFonts w:eastAsiaTheme="minorHAnsi" w:cs="Arial"/>
          <w:sz w:val="20"/>
          <w:szCs w:val="20"/>
          <w:lang w:eastAsia="en-US"/>
        </w:rPr>
      </w:pPr>
      <w:r w:rsidRPr="00301E55">
        <w:rPr>
          <w:rFonts w:eastAsiaTheme="minorHAnsi" w:cs="Arial"/>
          <w:sz w:val="20"/>
          <w:szCs w:val="20"/>
          <w:lang w:eastAsia="en-US"/>
        </w:rPr>
        <w:t xml:space="preserve">Les montants et taux </w:t>
      </w:r>
      <w:r w:rsidR="00525A39" w:rsidRPr="00301E55">
        <w:rPr>
          <w:rFonts w:eastAsiaTheme="minorHAnsi" w:cs="Arial"/>
          <w:sz w:val="20"/>
          <w:szCs w:val="20"/>
          <w:lang w:eastAsia="en-US"/>
        </w:rPr>
        <w:t>de TVA</w:t>
      </w:r>
      <w:r w:rsidR="00572D87">
        <w:rPr>
          <w:rFonts w:eastAsiaTheme="minorHAnsi" w:cs="Arial"/>
          <w:sz w:val="20"/>
          <w:szCs w:val="20"/>
          <w:lang w:eastAsia="en-US"/>
        </w:rPr>
        <w:t> ;</w:t>
      </w:r>
    </w:p>
    <w:p w14:paraId="50C5A235" w14:textId="77777777" w:rsidR="00627AFB" w:rsidRPr="00572D87" w:rsidRDefault="00572D87" w:rsidP="00F97055">
      <w:pPr>
        <w:pStyle w:val="Corpsdetexte2"/>
        <w:numPr>
          <w:ilvl w:val="0"/>
          <w:numId w:val="14"/>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48ECBBDF" w14:textId="77777777" w:rsidR="00176C1B" w:rsidRPr="00176C1B" w:rsidRDefault="00176C1B" w:rsidP="00176C1B">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 datés et signés par le représentant du Pouvoir Adjudicateur. Ils sont adressés au Titulaire en un exemplaire, par tout moyen permettant de conférer date certaine à leur transmission.</w:t>
      </w:r>
    </w:p>
    <w:p w14:paraId="3CF03413" w14:textId="77777777" w:rsidR="00176C1B" w:rsidRDefault="00176C1B" w:rsidP="00176C1B">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660AA37A" w14:textId="77777777" w:rsidR="00106A42" w:rsidRDefault="00106A42" w:rsidP="00176C1B">
      <w:pPr>
        <w:pStyle w:val="Textearticle"/>
        <w:numPr>
          <w:ilvl w:val="0"/>
          <w:numId w:val="0"/>
        </w:numPr>
        <w:spacing w:after="120"/>
        <w:rPr>
          <w:sz w:val="20"/>
          <w:szCs w:val="20"/>
        </w:rPr>
      </w:pPr>
      <w:r w:rsidRPr="00301E55">
        <w:rPr>
          <w:rFonts w:eastAsiaTheme="minorHAnsi"/>
          <w:noProof w:val="0"/>
          <w:sz w:val="20"/>
          <w:szCs w:val="20"/>
          <w:lang w:eastAsia="en-US"/>
        </w:rPr>
        <w:t xml:space="preserve">Par dérogation à l’article 3.7.2 du CCAG/FCS, si, dans un délai de 5 (cinq) jours ouvrés à compter de la réception du bon de commande par le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xml:space="preserve">, le </w:t>
      </w:r>
      <w:r w:rsidR="006C6C47" w:rsidRPr="00301E55">
        <w:rPr>
          <w:rFonts w:eastAsiaTheme="minorHAnsi"/>
          <w:noProof w:val="0"/>
          <w:sz w:val="20"/>
          <w:szCs w:val="20"/>
          <w:lang w:eastAsia="en-US"/>
        </w:rPr>
        <w:t>Pouvoir Adjudicateur</w:t>
      </w:r>
      <w:r w:rsidRPr="00301E55">
        <w:rPr>
          <w:rFonts w:eastAsiaTheme="minorHAnsi"/>
          <w:noProof w:val="0"/>
          <w:sz w:val="20"/>
          <w:szCs w:val="20"/>
          <w:lang w:eastAsia="en-US"/>
        </w:rPr>
        <w:t xml:space="preserve"> n'a pas reçu d’observations de la part du </w:t>
      </w:r>
      <w:r w:rsidR="006C6C47" w:rsidRPr="00301E55">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le bon de commande.</w:t>
      </w:r>
    </w:p>
    <w:p w14:paraId="091A16E8" w14:textId="77777777" w:rsidR="00CB46DD" w:rsidRPr="00301E55" w:rsidRDefault="00CB46DD" w:rsidP="00CF1B62">
      <w:pPr>
        <w:spacing w:after="120" w:line="240" w:lineRule="auto"/>
        <w:jc w:val="both"/>
        <w:rPr>
          <w:rFonts w:ascii="Arial" w:hAnsi="Arial" w:cs="Arial"/>
          <w:sz w:val="20"/>
          <w:szCs w:val="20"/>
        </w:rPr>
      </w:pPr>
    </w:p>
    <w:p w14:paraId="48ED6F63" w14:textId="77777777" w:rsidR="004E57E4" w:rsidRPr="00301E55" w:rsidRDefault="004E57E4" w:rsidP="00B31B8D">
      <w:pPr>
        <w:pStyle w:val="Titre1"/>
      </w:pPr>
      <w:bookmarkStart w:id="34" w:name="_Ref491260071"/>
      <w:bookmarkStart w:id="35" w:name="_Toc211331166"/>
      <w:r w:rsidRPr="00301E55">
        <w:t>Conditions d</w:t>
      </w:r>
      <w:r w:rsidR="00651916" w:rsidRPr="00301E55">
        <w:t>e livraison ou d’exécution</w:t>
      </w:r>
      <w:bookmarkEnd w:id="34"/>
      <w:bookmarkEnd w:id="35"/>
    </w:p>
    <w:p w14:paraId="7093137C" w14:textId="77777777" w:rsidR="00651916" w:rsidRPr="00301E55" w:rsidRDefault="00651916" w:rsidP="00447701">
      <w:pPr>
        <w:pStyle w:val="Titre2"/>
      </w:pPr>
      <w:bookmarkStart w:id="36" w:name="_Toc469492588"/>
      <w:bookmarkStart w:id="37" w:name="_Toc211331167"/>
      <w:r w:rsidRPr="00301E55">
        <w:t>Conditions Générales</w:t>
      </w:r>
      <w:bookmarkEnd w:id="36"/>
      <w:bookmarkEnd w:id="37"/>
    </w:p>
    <w:p w14:paraId="555F7727" w14:textId="77777777" w:rsidR="00651916" w:rsidRPr="00301E55" w:rsidRDefault="00651916" w:rsidP="006D168D">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aux commandes qui sont effectuées par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en fonction des besoins de l’établissement.</w:t>
      </w:r>
    </w:p>
    <w:p w14:paraId="4A6AFDCA" w14:textId="1956A2AE" w:rsidR="00651916" w:rsidRPr="00301E55" w:rsidRDefault="00651916" w:rsidP="008E0319">
      <w:pPr>
        <w:spacing w:after="120" w:line="240" w:lineRule="auto"/>
        <w:jc w:val="both"/>
        <w:rPr>
          <w:rFonts w:ascii="Arial" w:hAnsi="Arial" w:cs="Arial"/>
          <w:sz w:val="20"/>
          <w:szCs w:val="20"/>
        </w:rPr>
      </w:pPr>
      <w:r w:rsidRPr="00301E55">
        <w:rPr>
          <w:rFonts w:ascii="Arial" w:hAnsi="Arial" w:cs="Arial"/>
          <w:sz w:val="20"/>
          <w:szCs w:val="20"/>
        </w:rPr>
        <w:t>Les fournitures seront accompagnées d’un b</w:t>
      </w:r>
      <w:r w:rsidR="0085624D">
        <w:rPr>
          <w:rFonts w:ascii="Arial" w:hAnsi="Arial" w:cs="Arial"/>
          <w:sz w:val="20"/>
          <w:szCs w:val="20"/>
        </w:rPr>
        <w:t>on</w:t>
      </w:r>
      <w:r w:rsidRPr="00301E55">
        <w:rPr>
          <w:rFonts w:ascii="Arial" w:hAnsi="Arial" w:cs="Arial"/>
          <w:sz w:val="20"/>
          <w:szCs w:val="20"/>
        </w:rPr>
        <w:t xml:space="preserve"> de livraison conformément aux dispositions de l’article 2</w:t>
      </w:r>
      <w:r w:rsidR="00B837A7">
        <w:rPr>
          <w:rFonts w:ascii="Arial" w:hAnsi="Arial" w:cs="Arial"/>
          <w:sz w:val="20"/>
          <w:szCs w:val="20"/>
        </w:rPr>
        <w:t>1</w:t>
      </w:r>
      <w:r w:rsidRPr="00301E55">
        <w:rPr>
          <w:rFonts w:ascii="Arial" w:hAnsi="Arial" w:cs="Arial"/>
          <w:sz w:val="20"/>
          <w:szCs w:val="20"/>
        </w:rPr>
        <w:t xml:space="preserve"> du CCAG</w:t>
      </w:r>
      <w:r w:rsidR="000F71B5" w:rsidRPr="00301E55">
        <w:rPr>
          <w:rFonts w:ascii="Arial" w:hAnsi="Arial" w:cs="Arial"/>
          <w:sz w:val="20"/>
          <w:szCs w:val="20"/>
        </w:rPr>
        <w:t>/FCS</w:t>
      </w:r>
      <w:r w:rsidRPr="00301E55">
        <w:rPr>
          <w:rFonts w:ascii="Arial" w:hAnsi="Arial" w:cs="Arial"/>
          <w:sz w:val="20"/>
          <w:szCs w:val="20"/>
        </w:rPr>
        <w:t>, indiquant :</w:t>
      </w:r>
    </w:p>
    <w:p w14:paraId="05971A6F" w14:textId="77777777" w:rsidR="00651916" w:rsidRPr="00827D88" w:rsidRDefault="000F71B5" w:rsidP="00E0566F">
      <w:pPr>
        <w:pStyle w:val="Paragraphedeliste"/>
        <w:numPr>
          <w:ilvl w:val="0"/>
          <w:numId w:val="16"/>
        </w:numPr>
        <w:spacing w:after="120" w:line="240" w:lineRule="auto"/>
        <w:rPr>
          <w:rFonts w:ascii="Arial" w:hAnsi="Arial" w:cs="Arial"/>
          <w:sz w:val="20"/>
          <w:szCs w:val="20"/>
        </w:rPr>
      </w:pPr>
      <w:proofErr w:type="gramStart"/>
      <w:r w:rsidRPr="00827D88">
        <w:rPr>
          <w:rFonts w:ascii="Arial" w:hAnsi="Arial" w:cs="Arial"/>
          <w:sz w:val="20"/>
          <w:szCs w:val="20"/>
        </w:rPr>
        <w:t>la</w:t>
      </w:r>
      <w:proofErr w:type="gramEnd"/>
      <w:r w:rsidRPr="00827D88">
        <w:rPr>
          <w:rFonts w:ascii="Arial" w:hAnsi="Arial" w:cs="Arial"/>
          <w:sz w:val="20"/>
          <w:szCs w:val="20"/>
        </w:rPr>
        <w:t xml:space="preserve"> date d’expédition ;</w:t>
      </w:r>
    </w:p>
    <w:p w14:paraId="10DDC4F5" w14:textId="037F03E6" w:rsidR="00651916" w:rsidRPr="00827D88" w:rsidRDefault="00651916" w:rsidP="00E0566F">
      <w:pPr>
        <w:pStyle w:val="Paragraphedeliste"/>
        <w:numPr>
          <w:ilvl w:val="0"/>
          <w:numId w:val="16"/>
        </w:numPr>
        <w:spacing w:after="120" w:line="240" w:lineRule="auto"/>
        <w:rPr>
          <w:rFonts w:ascii="Arial" w:hAnsi="Arial" w:cs="Arial"/>
          <w:sz w:val="20"/>
          <w:szCs w:val="20"/>
        </w:rPr>
      </w:pPr>
      <w:proofErr w:type="gramStart"/>
      <w:r w:rsidRPr="00827D88">
        <w:rPr>
          <w:rFonts w:ascii="Arial" w:hAnsi="Arial" w:cs="Arial"/>
          <w:sz w:val="20"/>
          <w:szCs w:val="20"/>
        </w:rPr>
        <w:lastRenderedPageBreak/>
        <w:t>la</w:t>
      </w:r>
      <w:proofErr w:type="gramEnd"/>
      <w:r w:rsidRPr="00827D88">
        <w:rPr>
          <w:rFonts w:ascii="Arial" w:hAnsi="Arial" w:cs="Arial"/>
          <w:sz w:val="20"/>
          <w:szCs w:val="20"/>
        </w:rPr>
        <w:t xml:space="preserve"> référence de la commande ou du </w:t>
      </w:r>
      <w:r w:rsidR="00731678" w:rsidRPr="00827D88">
        <w:rPr>
          <w:rFonts w:ascii="Arial" w:hAnsi="Arial" w:cs="Arial"/>
          <w:sz w:val="20"/>
          <w:szCs w:val="20"/>
        </w:rPr>
        <w:t>marché</w:t>
      </w:r>
      <w:r w:rsidRPr="00827D88">
        <w:rPr>
          <w:rFonts w:ascii="Arial" w:hAnsi="Arial" w:cs="Arial"/>
          <w:sz w:val="20"/>
          <w:szCs w:val="20"/>
        </w:rPr>
        <w:t xml:space="preserve">, (le </w:t>
      </w:r>
      <w:r w:rsidR="006C6C47" w:rsidRPr="00827D88">
        <w:rPr>
          <w:rFonts w:ascii="Arial" w:hAnsi="Arial" w:cs="Arial"/>
          <w:sz w:val="20"/>
          <w:szCs w:val="20"/>
        </w:rPr>
        <w:t>Titulaire</w:t>
      </w:r>
      <w:r w:rsidRPr="00827D88">
        <w:rPr>
          <w:rFonts w:ascii="Arial" w:hAnsi="Arial" w:cs="Arial"/>
          <w:sz w:val="20"/>
          <w:szCs w:val="20"/>
        </w:rPr>
        <w:t xml:space="preserve"> fera apparaître sur le bon de livraison, l’unité dans laq</w:t>
      </w:r>
      <w:r w:rsidR="000F71B5" w:rsidRPr="00827D88">
        <w:rPr>
          <w:rFonts w:ascii="Arial" w:hAnsi="Arial" w:cs="Arial"/>
          <w:sz w:val="20"/>
          <w:szCs w:val="20"/>
        </w:rPr>
        <w:t>uelle a été passée la commande) ;</w:t>
      </w:r>
    </w:p>
    <w:p w14:paraId="26D99A10" w14:textId="39CE3DBF" w:rsidR="00651916" w:rsidRPr="00827D88" w:rsidRDefault="00651916" w:rsidP="00E0566F">
      <w:pPr>
        <w:pStyle w:val="Paragraphedeliste"/>
        <w:numPr>
          <w:ilvl w:val="0"/>
          <w:numId w:val="16"/>
        </w:numPr>
        <w:spacing w:after="120" w:line="240" w:lineRule="auto"/>
        <w:rPr>
          <w:rFonts w:ascii="Arial" w:hAnsi="Arial" w:cs="Arial"/>
          <w:sz w:val="20"/>
          <w:szCs w:val="20"/>
        </w:rPr>
      </w:pPr>
      <w:proofErr w:type="gramStart"/>
      <w:r w:rsidRPr="00827D88">
        <w:rPr>
          <w:rFonts w:ascii="Arial" w:hAnsi="Arial" w:cs="Arial"/>
          <w:sz w:val="20"/>
          <w:szCs w:val="20"/>
        </w:rPr>
        <w:t>l’identification</w:t>
      </w:r>
      <w:proofErr w:type="gramEnd"/>
      <w:r w:rsidRPr="00827D88">
        <w:rPr>
          <w:rFonts w:ascii="Arial" w:hAnsi="Arial" w:cs="Arial"/>
          <w:sz w:val="20"/>
          <w:szCs w:val="20"/>
        </w:rPr>
        <w:t xml:space="preserve"> du </w:t>
      </w:r>
      <w:r w:rsidR="006C6C47" w:rsidRPr="00827D88">
        <w:rPr>
          <w:rFonts w:ascii="Arial" w:hAnsi="Arial" w:cs="Arial"/>
          <w:sz w:val="20"/>
          <w:szCs w:val="20"/>
        </w:rPr>
        <w:t>Titulaire</w:t>
      </w:r>
      <w:r w:rsidRPr="00827D88">
        <w:rPr>
          <w:rFonts w:ascii="Arial" w:hAnsi="Arial" w:cs="Arial"/>
          <w:sz w:val="20"/>
          <w:szCs w:val="20"/>
        </w:rPr>
        <w:t xml:space="preserve"> du </w:t>
      </w:r>
      <w:r w:rsidR="00731678" w:rsidRPr="00827D88">
        <w:rPr>
          <w:rFonts w:ascii="Arial" w:hAnsi="Arial" w:cs="Arial"/>
          <w:sz w:val="20"/>
          <w:szCs w:val="20"/>
        </w:rPr>
        <w:t>marché</w:t>
      </w:r>
      <w:r w:rsidR="000F71B5" w:rsidRPr="00827D88">
        <w:rPr>
          <w:rFonts w:ascii="Arial" w:hAnsi="Arial" w:cs="Arial"/>
          <w:sz w:val="20"/>
          <w:szCs w:val="20"/>
        </w:rPr>
        <w:t> ;</w:t>
      </w:r>
    </w:p>
    <w:p w14:paraId="04F80DFD" w14:textId="77777777" w:rsidR="00651916" w:rsidRPr="00827D88" w:rsidRDefault="00651916" w:rsidP="00E0566F">
      <w:pPr>
        <w:pStyle w:val="Paragraphedeliste"/>
        <w:numPr>
          <w:ilvl w:val="0"/>
          <w:numId w:val="16"/>
        </w:numPr>
        <w:spacing w:after="120" w:line="240" w:lineRule="auto"/>
        <w:rPr>
          <w:rFonts w:ascii="Arial" w:hAnsi="Arial" w:cs="Arial"/>
          <w:sz w:val="20"/>
          <w:szCs w:val="20"/>
        </w:rPr>
      </w:pPr>
      <w:proofErr w:type="gramStart"/>
      <w:r w:rsidRPr="00827D88">
        <w:rPr>
          <w:rFonts w:ascii="Arial" w:hAnsi="Arial" w:cs="Arial"/>
          <w:sz w:val="20"/>
          <w:szCs w:val="20"/>
        </w:rPr>
        <w:t>l’identification</w:t>
      </w:r>
      <w:proofErr w:type="gramEnd"/>
      <w:r w:rsidRPr="00827D88">
        <w:rPr>
          <w:rFonts w:ascii="Arial" w:hAnsi="Arial" w:cs="Arial"/>
          <w:sz w:val="20"/>
          <w:szCs w:val="20"/>
        </w:rPr>
        <w:t xml:space="preserve"> des fournitures livrées et quand il y a lieu, leur répartition par colis</w:t>
      </w:r>
      <w:r w:rsidR="000F71B5" w:rsidRPr="00827D88">
        <w:rPr>
          <w:rFonts w:ascii="Arial" w:hAnsi="Arial" w:cs="Arial"/>
          <w:sz w:val="20"/>
          <w:szCs w:val="20"/>
        </w:rPr>
        <w:t> ;</w:t>
      </w:r>
    </w:p>
    <w:p w14:paraId="3B3D62E6" w14:textId="77777777" w:rsidR="003B197F" w:rsidRPr="00827D88" w:rsidRDefault="00651916" w:rsidP="00E0566F">
      <w:pPr>
        <w:pStyle w:val="Paragraphedeliste"/>
        <w:numPr>
          <w:ilvl w:val="0"/>
          <w:numId w:val="16"/>
        </w:numPr>
        <w:spacing w:after="120" w:line="240" w:lineRule="auto"/>
        <w:rPr>
          <w:rFonts w:ascii="Arial" w:hAnsi="Arial" w:cs="Arial"/>
          <w:sz w:val="20"/>
          <w:szCs w:val="20"/>
        </w:rPr>
      </w:pPr>
      <w:proofErr w:type="gramStart"/>
      <w:r w:rsidRPr="00827D88">
        <w:rPr>
          <w:rFonts w:ascii="Arial" w:hAnsi="Arial" w:cs="Arial"/>
          <w:sz w:val="20"/>
          <w:szCs w:val="20"/>
        </w:rPr>
        <w:t>le</w:t>
      </w:r>
      <w:proofErr w:type="gramEnd"/>
      <w:r w:rsidRPr="00827D88">
        <w:rPr>
          <w:rFonts w:ascii="Arial" w:hAnsi="Arial" w:cs="Arial"/>
          <w:sz w:val="20"/>
          <w:szCs w:val="20"/>
        </w:rPr>
        <w:t xml:space="preserve"> numéro du ou des lots</w:t>
      </w:r>
      <w:r w:rsidR="005F5BE6" w:rsidRPr="00827D88">
        <w:rPr>
          <w:rFonts w:ascii="Arial" w:hAnsi="Arial" w:cs="Arial"/>
          <w:sz w:val="20"/>
          <w:szCs w:val="20"/>
        </w:rPr>
        <w:t xml:space="preserve"> de fabrication</w:t>
      </w:r>
      <w:r w:rsidRPr="00827D88">
        <w:rPr>
          <w:rFonts w:ascii="Arial" w:hAnsi="Arial" w:cs="Arial"/>
          <w:sz w:val="20"/>
          <w:szCs w:val="20"/>
        </w:rPr>
        <w:t>, dans le cas où la réglementation l’impose en matière d’étiquetage, seront indiqué</w:t>
      </w:r>
      <w:r w:rsidR="005F5BE6" w:rsidRPr="00827D88">
        <w:rPr>
          <w:rFonts w:ascii="Arial" w:hAnsi="Arial" w:cs="Arial"/>
          <w:sz w:val="20"/>
          <w:szCs w:val="20"/>
        </w:rPr>
        <w:t>es en sus d</w:t>
      </w:r>
      <w:r w:rsidRPr="00827D88">
        <w:rPr>
          <w:rFonts w:ascii="Arial" w:hAnsi="Arial" w:cs="Arial"/>
          <w:sz w:val="20"/>
          <w:szCs w:val="20"/>
        </w:rPr>
        <w:t>es quantités livrées.</w:t>
      </w:r>
    </w:p>
    <w:p w14:paraId="3D07F00A" w14:textId="77777777" w:rsidR="00E43E97" w:rsidRPr="00301E55" w:rsidRDefault="00E43E97" w:rsidP="00E43E97">
      <w:pPr>
        <w:pStyle w:val="Paragraphedeliste"/>
        <w:spacing w:after="120" w:line="240" w:lineRule="auto"/>
        <w:rPr>
          <w:rFonts w:ascii="Arial" w:hAnsi="Arial" w:cs="Arial"/>
          <w:sz w:val="20"/>
          <w:szCs w:val="20"/>
          <w:highlight w:val="lightGray"/>
        </w:rPr>
      </w:pPr>
    </w:p>
    <w:p w14:paraId="74908B58" w14:textId="77777777" w:rsidR="005F4AE5" w:rsidRDefault="00E43E97" w:rsidP="00E43E97">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301E55">
        <w:rPr>
          <w:rFonts w:ascii="Arial" w:hAnsi="Arial" w:cs="Arial"/>
          <w:sz w:val="20"/>
          <w:szCs w:val="20"/>
        </w:rPr>
        <w:t xml:space="preserve">En cas d’impossibilité de livrer au jour prévu, il sera fait application des dispositions prévues à l’article 13.3 du CCAG/FCS. Le Titulaire en avisera préalablement le représentant du Pouvoir Adjudicateur et </w:t>
      </w:r>
      <w:r w:rsidRPr="00827D88">
        <w:rPr>
          <w:rFonts w:ascii="Arial" w:hAnsi="Arial" w:cs="Arial"/>
          <w:sz w:val="20"/>
          <w:szCs w:val="20"/>
        </w:rPr>
        <w:t>fera connaître la nouvelle date de livraison, laquelle en tout état de cause devra être exécutée dans un délai n’excédant pas une semaine à compter de la date initialement prévue.</w:t>
      </w:r>
      <w:r w:rsidR="00EE23DE">
        <w:rPr>
          <w:rFonts w:ascii="Arial" w:hAnsi="Arial" w:cs="Arial"/>
          <w:sz w:val="20"/>
          <w:szCs w:val="20"/>
        </w:rPr>
        <w:t xml:space="preserve"> </w:t>
      </w:r>
    </w:p>
    <w:p w14:paraId="43F62938" w14:textId="77777777" w:rsidR="00E43E97" w:rsidRPr="00301E55" w:rsidRDefault="00E43E97" w:rsidP="00E43E97">
      <w:pPr>
        <w:pStyle w:val="Paragraphedeliste"/>
        <w:tabs>
          <w:tab w:val="left" w:pos="284"/>
        </w:tabs>
        <w:spacing w:after="120" w:line="240" w:lineRule="auto"/>
        <w:ind w:left="0"/>
        <w:jc w:val="both"/>
        <w:rPr>
          <w:rFonts w:ascii="Arial" w:hAnsi="Arial" w:cs="Arial"/>
          <w:sz w:val="20"/>
          <w:szCs w:val="20"/>
        </w:rPr>
      </w:pPr>
    </w:p>
    <w:p w14:paraId="559827E7" w14:textId="77777777" w:rsidR="007A6A7D" w:rsidRPr="007813E8" w:rsidRDefault="00651916" w:rsidP="00447701">
      <w:pPr>
        <w:pStyle w:val="Titre2"/>
      </w:pPr>
      <w:bookmarkStart w:id="38" w:name="_Toc469492589"/>
      <w:bookmarkStart w:id="39" w:name="_Ref477360318"/>
      <w:bookmarkStart w:id="40" w:name="_Toc211331168"/>
      <w:r w:rsidRPr="007813E8">
        <w:t>Conditions Particulières</w:t>
      </w:r>
      <w:bookmarkEnd w:id="38"/>
      <w:bookmarkEnd w:id="39"/>
      <w:bookmarkEnd w:id="40"/>
    </w:p>
    <w:p w14:paraId="493FAB99" w14:textId="77777777" w:rsidR="000306E8" w:rsidRPr="00301E55" w:rsidRDefault="000306E8" w:rsidP="000306E8">
      <w:pPr>
        <w:tabs>
          <w:tab w:val="left" w:pos="5529"/>
        </w:tabs>
        <w:spacing w:after="120"/>
        <w:rPr>
          <w:rFonts w:ascii="Arial" w:hAnsi="Arial" w:cs="Arial"/>
          <w:sz w:val="20"/>
          <w:szCs w:val="20"/>
        </w:rPr>
      </w:pPr>
      <w:r w:rsidRPr="00827D88">
        <w:rPr>
          <w:rFonts w:ascii="Arial" w:hAnsi="Arial" w:cs="Arial"/>
          <w:sz w:val="20"/>
          <w:szCs w:val="20"/>
        </w:rPr>
        <w:t>Le Pouvoir Adjudicateur n’accepte pas de seuil minimum de commande en quantité ou en valeur.</w:t>
      </w:r>
    </w:p>
    <w:p w14:paraId="09C3C125" w14:textId="77777777" w:rsidR="00066EE8" w:rsidRDefault="00066EE8" w:rsidP="00066EE8">
      <w:pPr>
        <w:pStyle w:val="Titre2"/>
      </w:pPr>
      <w:bookmarkStart w:id="41" w:name="_Ref491260145"/>
      <w:bookmarkStart w:id="42" w:name="_Toc211331169"/>
      <w:r>
        <w:t>Location d’équipements</w:t>
      </w:r>
      <w:bookmarkEnd w:id="41"/>
      <w:bookmarkEnd w:id="42"/>
    </w:p>
    <w:p w14:paraId="35D56E33" w14:textId="77777777" w:rsidR="00066EE8" w:rsidRPr="002D7322" w:rsidRDefault="00066EE8" w:rsidP="00B26AE4">
      <w:pPr>
        <w:pStyle w:val="Titre3"/>
      </w:pPr>
      <w:bookmarkStart w:id="43" w:name="_Ref491260262"/>
      <w:bookmarkStart w:id="44" w:name="_Toc211331170"/>
      <w:r w:rsidRPr="002D7322">
        <w:t>Propriété de l’équipement</w:t>
      </w:r>
      <w:bookmarkEnd w:id="43"/>
      <w:bookmarkEnd w:id="44"/>
      <w:r w:rsidRPr="002D7322">
        <w:t xml:space="preserve"> </w:t>
      </w:r>
    </w:p>
    <w:p w14:paraId="57F1787C" w14:textId="349C195B" w:rsidR="00066EE8" w:rsidRPr="002D7322" w:rsidRDefault="00066EE8" w:rsidP="003A6584">
      <w:pPr>
        <w:pStyle w:val="Default"/>
        <w:spacing w:after="120"/>
        <w:jc w:val="both"/>
        <w:rPr>
          <w:sz w:val="20"/>
          <w:szCs w:val="20"/>
        </w:rPr>
      </w:pPr>
      <w:r w:rsidRPr="002D7322">
        <w:rPr>
          <w:sz w:val="20"/>
          <w:szCs w:val="20"/>
        </w:rPr>
        <w:t xml:space="preserve">Par dérogation à l’article </w:t>
      </w:r>
      <w:r w:rsidR="00B837A7">
        <w:rPr>
          <w:sz w:val="20"/>
          <w:szCs w:val="20"/>
        </w:rPr>
        <w:t>31</w:t>
      </w:r>
      <w:r w:rsidRPr="002D7322">
        <w:rPr>
          <w:sz w:val="20"/>
          <w:szCs w:val="20"/>
        </w:rPr>
        <w:t xml:space="preserve"> du CCAG/FCS, s’agissant d’un </w:t>
      </w:r>
      <w:r w:rsidR="00731678">
        <w:rPr>
          <w:sz w:val="20"/>
          <w:szCs w:val="20"/>
        </w:rPr>
        <w:t>marché</w:t>
      </w:r>
      <w:r w:rsidRPr="002D7322">
        <w:rPr>
          <w:sz w:val="20"/>
          <w:szCs w:val="20"/>
        </w:rPr>
        <w:t xml:space="preserve"> de location, l’admission des équipements n’entraine pas le transfert de propriété.</w:t>
      </w:r>
    </w:p>
    <w:p w14:paraId="65A824B5" w14:textId="77777777" w:rsidR="00066EE8" w:rsidRPr="002D7322" w:rsidRDefault="00066EE8" w:rsidP="003A6584">
      <w:pPr>
        <w:pStyle w:val="Default"/>
        <w:spacing w:after="120"/>
        <w:jc w:val="both"/>
        <w:rPr>
          <w:sz w:val="20"/>
          <w:szCs w:val="20"/>
        </w:rPr>
      </w:pPr>
      <w:r w:rsidRPr="002D7322">
        <w:rPr>
          <w:sz w:val="20"/>
          <w:szCs w:val="20"/>
        </w:rPr>
        <w:t xml:space="preserve">Les équipements restent la propriété exclusive du Titulaire ou de ses ayants droits pendant la période de location. Le Pouvoir Adjudicateur s’engage à faire respecter le droit de propriété du Titulaire en toute circonstance. </w:t>
      </w:r>
      <w:r w:rsidRPr="002D7322">
        <w:rPr>
          <w:bCs/>
          <w:sz w:val="20"/>
          <w:szCs w:val="20"/>
        </w:rPr>
        <w:t>En cas de saisie de toute autre intervention sur les équipements, le Pouvoir Adjudicateur est tenu d’en aviser le Titulaire par courrier écrit dans les cinq</w:t>
      </w:r>
      <w:r>
        <w:rPr>
          <w:bCs/>
          <w:sz w:val="20"/>
          <w:szCs w:val="20"/>
        </w:rPr>
        <w:t xml:space="preserve"> (5)</w:t>
      </w:r>
      <w:r w:rsidRPr="002D7322">
        <w:rPr>
          <w:bCs/>
          <w:sz w:val="20"/>
          <w:szCs w:val="20"/>
        </w:rPr>
        <w:t xml:space="preserve"> jours ouvrés.</w:t>
      </w:r>
    </w:p>
    <w:p w14:paraId="7E9510A9" w14:textId="77777777" w:rsidR="00066EE8" w:rsidRPr="002D7322" w:rsidRDefault="00066EE8" w:rsidP="00B26AE4">
      <w:pPr>
        <w:pStyle w:val="Titre3"/>
      </w:pPr>
      <w:bookmarkStart w:id="45" w:name="_Ref491260176"/>
      <w:bookmarkStart w:id="46" w:name="_Toc211331171"/>
      <w:r w:rsidRPr="002D7322">
        <w:t xml:space="preserve">Maintenance des </w:t>
      </w:r>
      <w:r w:rsidR="007232C4">
        <w:t>équipements</w:t>
      </w:r>
      <w:bookmarkEnd w:id="45"/>
      <w:bookmarkEnd w:id="46"/>
    </w:p>
    <w:p w14:paraId="37AD2C97" w14:textId="5FDB7647" w:rsidR="00066EE8" w:rsidRPr="002D7322" w:rsidRDefault="00066EE8" w:rsidP="003A6584">
      <w:pPr>
        <w:pStyle w:val="Default"/>
        <w:spacing w:after="120"/>
        <w:jc w:val="both"/>
        <w:rPr>
          <w:bCs/>
          <w:sz w:val="20"/>
          <w:szCs w:val="20"/>
        </w:rPr>
      </w:pPr>
      <w:r w:rsidRPr="002D7322">
        <w:rPr>
          <w:bCs/>
          <w:sz w:val="20"/>
          <w:szCs w:val="20"/>
        </w:rPr>
        <w:t xml:space="preserve">En cas de panne d’un </w:t>
      </w:r>
      <w:r w:rsidR="007232C4">
        <w:rPr>
          <w:bCs/>
          <w:sz w:val="20"/>
          <w:szCs w:val="20"/>
        </w:rPr>
        <w:t>équipement</w:t>
      </w:r>
      <w:r w:rsidRPr="002D7322">
        <w:rPr>
          <w:bCs/>
          <w:sz w:val="20"/>
          <w:szCs w:val="20"/>
        </w:rPr>
        <w:t xml:space="preserve">, ou de l’un de ses </w:t>
      </w:r>
      <w:r w:rsidR="007232C4">
        <w:rPr>
          <w:bCs/>
          <w:sz w:val="20"/>
          <w:szCs w:val="20"/>
        </w:rPr>
        <w:t>accessoires</w:t>
      </w:r>
      <w:r w:rsidRPr="002D7322">
        <w:rPr>
          <w:bCs/>
          <w:sz w:val="20"/>
          <w:szCs w:val="20"/>
        </w:rPr>
        <w:t xml:space="preserve">, empêchant son fonctionnement dans des conditions normales, le délai de Garantie du Temps d’Intervention (GTI), courant entre l’appel du Pouvoir adjudicateur et l’intervention du Titulaire, est de </w:t>
      </w:r>
      <w:r w:rsidR="00827D88" w:rsidRPr="00827D88">
        <w:rPr>
          <w:bCs/>
          <w:sz w:val="20"/>
          <w:szCs w:val="20"/>
        </w:rPr>
        <w:t>24</w:t>
      </w:r>
      <w:r w:rsidRPr="00827D88">
        <w:rPr>
          <w:bCs/>
          <w:sz w:val="20"/>
          <w:szCs w:val="20"/>
        </w:rPr>
        <w:t xml:space="preserve"> heures</w:t>
      </w:r>
      <w:r>
        <w:rPr>
          <w:bCs/>
          <w:sz w:val="20"/>
          <w:szCs w:val="20"/>
        </w:rPr>
        <w:t>,</w:t>
      </w:r>
      <w:r w:rsidRPr="002D7322">
        <w:rPr>
          <w:bCs/>
          <w:sz w:val="20"/>
          <w:szCs w:val="20"/>
        </w:rPr>
        <w:t xml:space="preserve"> du lundi vendredi de 8h00 à 18h00, jours fériés exclus. </w:t>
      </w:r>
    </w:p>
    <w:p w14:paraId="099466D0" w14:textId="7FBA57DB" w:rsidR="00066EE8" w:rsidRPr="00066EE8" w:rsidRDefault="00066EE8" w:rsidP="003A6584">
      <w:pPr>
        <w:pStyle w:val="Default"/>
        <w:spacing w:after="120"/>
        <w:jc w:val="both"/>
        <w:rPr>
          <w:bCs/>
          <w:sz w:val="20"/>
          <w:szCs w:val="20"/>
        </w:rPr>
      </w:pPr>
      <w:r w:rsidRPr="002D7322">
        <w:rPr>
          <w:bCs/>
          <w:sz w:val="20"/>
          <w:szCs w:val="20"/>
        </w:rPr>
        <w:t xml:space="preserve">Par dérogation à l’article </w:t>
      </w:r>
      <w:r w:rsidR="00B837A7">
        <w:rPr>
          <w:bCs/>
          <w:sz w:val="20"/>
          <w:szCs w:val="20"/>
        </w:rPr>
        <w:t>32</w:t>
      </w:r>
      <w:r w:rsidRPr="002D7322">
        <w:rPr>
          <w:bCs/>
          <w:sz w:val="20"/>
          <w:szCs w:val="20"/>
        </w:rPr>
        <w:t>.3 du CCAG/FCS, en cas de réparation effectuée dans les locaux du Titulaire, le délai de Garantie du Temps de Rétablissement (GTR), courant entre l’intervention du Titulaire constatant l’immo</w:t>
      </w:r>
      <w:r w:rsidR="007232C4">
        <w:rPr>
          <w:bCs/>
          <w:sz w:val="20"/>
          <w:szCs w:val="20"/>
        </w:rPr>
        <w:t xml:space="preserve">bilisation et la restitution de l’équipement </w:t>
      </w:r>
      <w:r w:rsidRPr="002D7322">
        <w:rPr>
          <w:bCs/>
          <w:sz w:val="20"/>
          <w:szCs w:val="20"/>
        </w:rPr>
        <w:t xml:space="preserve">en ordre de </w:t>
      </w:r>
      <w:r w:rsidRPr="00827D88">
        <w:rPr>
          <w:bCs/>
          <w:sz w:val="20"/>
          <w:szCs w:val="20"/>
        </w:rPr>
        <w:t xml:space="preserve">marche, est de </w:t>
      </w:r>
      <w:r w:rsidR="00827D88" w:rsidRPr="00827D88">
        <w:rPr>
          <w:bCs/>
          <w:sz w:val="20"/>
          <w:szCs w:val="20"/>
        </w:rPr>
        <w:t>48</w:t>
      </w:r>
      <w:r w:rsidRPr="00827D88">
        <w:rPr>
          <w:bCs/>
          <w:sz w:val="20"/>
          <w:szCs w:val="20"/>
        </w:rPr>
        <w:t xml:space="preserve"> heures. Si le Titulair</w:t>
      </w:r>
      <w:r w:rsidR="007232C4" w:rsidRPr="00827D88">
        <w:rPr>
          <w:bCs/>
          <w:sz w:val="20"/>
          <w:szCs w:val="20"/>
        </w:rPr>
        <w:t xml:space="preserve">e ne parvient pas à remettre l’équipement </w:t>
      </w:r>
      <w:r w:rsidRPr="00827D88">
        <w:rPr>
          <w:bCs/>
          <w:sz w:val="20"/>
          <w:szCs w:val="20"/>
        </w:rPr>
        <w:t xml:space="preserve">en ordre de marche à l’issue du délai de GTR, il doit mettre à disposition un </w:t>
      </w:r>
      <w:r w:rsidR="007232C4" w:rsidRPr="00827D88">
        <w:rPr>
          <w:bCs/>
          <w:sz w:val="20"/>
          <w:szCs w:val="20"/>
        </w:rPr>
        <w:t>équipement</w:t>
      </w:r>
      <w:r w:rsidRPr="00827D88">
        <w:rPr>
          <w:bCs/>
          <w:sz w:val="20"/>
          <w:szCs w:val="20"/>
        </w:rPr>
        <w:t xml:space="preserve"> de remplacement sur le champ.</w:t>
      </w:r>
    </w:p>
    <w:p w14:paraId="1D38F7C1" w14:textId="77777777" w:rsidR="00066EE8" w:rsidRPr="002D7322" w:rsidRDefault="00066EE8" w:rsidP="00B26AE4">
      <w:pPr>
        <w:pStyle w:val="Titre3"/>
      </w:pPr>
      <w:bookmarkStart w:id="47" w:name="_Toc211331172"/>
      <w:r w:rsidRPr="002D7322">
        <w:t>Levée de l’option d’achat</w:t>
      </w:r>
      <w:bookmarkEnd w:id="47"/>
    </w:p>
    <w:p w14:paraId="2D8577D0" w14:textId="2DBD4598" w:rsidR="00066EE8" w:rsidRPr="002D7322" w:rsidRDefault="00066EE8" w:rsidP="003A6584">
      <w:pPr>
        <w:spacing w:after="120" w:line="240" w:lineRule="auto"/>
        <w:jc w:val="both"/>
        <w:rPr>
          <w:rFonts w:ascii="Arial" w:hAnsi="Arial" w:cs="Arial"/>
          <w:sz w:val="20"/>
          <w:szCs w:val="20"/>
        </w:rPr>
      </w:pPr>
      <w:r w:rsidRPr="002D7322">
        <w:rPr>
          <w:rFonts w:ascii="Arial" w:hAnsi="Arial" w:cs="Arial"/>
          <w:sz w:val="20"/>
          <w:szCs w:val="20"/>
        </w:rPr>
        <w:t xml:space="preserve">Si, au terme du contrat, le Pouvoir Adjudicateur souhaite lever l’option d’achat de l’équipement, il en informe le Titulaire au plus tard </w:t>
      </w:r>
      <w:r w:rsidRPr="00827D88">
        <w:rPr>
          <w:rFonts w:ascii="Arial" w:hAnsi="Arial" w:cs="Arial"/>
          <w:sz w:val="20"/>
          <w:szCs w:val="20"/>
        </w:rPr>
        <w:t>deux (2) mois</w:t>
      </w:r>
      <w:r w:rsidRPr="002D7322">
        <w:rPr>
          <w:rFonts w:ascii="Arial" w:hAnsi="Arial" w:cs="Arial"/>
          <w:sz w:val="20"/>
          <w:szCs w:val="20"/>
        </w:rPr>
        <w:t xml:space="preserve"> avant la date d’expiration du </w:t>
      </w:r>
      <w:r w:rsidR="00731678">
        <w:rPr>
          <w:rFonts w:ascii="Arial" w:hAnsi="Arial" w:cs="Arial"/>
          <w:sz w:val="20"/>
          <w:szCs w:val="20"/>
        </w:rPr>
        <w:t>marché</w:t>
      </w:r>
      <w:r w:rsidRPr="002D7322">
        <w:rPr>
          <w:rFonts w:ascii="Arial" w:hAnsi="Arial" w:cs="Arial"/>
          <w:sz w:val="20"/>
          <w:szCs w:val="20"/>
        </w:rPr>
        <w:t xml:space="preserve"> ou du bail relatif à l’équipement concerné. Le Titulaire aura alors l’obligation de vendre l’équipement au montant sur lequel il s’était engagé dans le cadre de son offre.</w:t>
      </w:r>
    </w:p>
    <w:p w14:paraId="74523216" w14:textId="77777777" w:rsidR="00066EE8" w:rsidRPr="002D7322" w:rsidRDefault="00066EE8" w:rsidP="003A6584">
      <w:pPr>
        <w:spacing w:after="120" w:line="240" w:lineRule="auto"/>
        <w:jc w:val="both"/>
        <w:rPr>
          <w:rFonts w:ascii="Arial" w:hAnsi="Arial" w:cs="Arial"/>
          <w:sz w:val="20"/>
          <w:szCs w:val="20"/>
        </w:rPr>
      </w:pPr>
      <w:r w:rsidRPr="002D7322">
        <w:rPr>
          <w:rFonts w:ascii="Arial" w:hAnsi="Arial" w:cs="Arial"/>
          <w:sz w:val="20"/>
          <w:szCs w:val="20"/>
        </w:rPr>
        <w:t>La décision de ne pas lever l’option d’achat ne donne lieu à aucune indemnité.</w:t>
      </w:r>
    </w:p>
    <w:p w14:paraId="105879CB" w14:textId="11ACDD8F" w:rsidR="00066EE8" w:rsidRPr="002D7322" w:rsidRDefault="00066EE8" w:rsidP="003A6584">
      <w:pPr>
        <w:pStyle w:val="Default"/>
        <w:spacing w:after="120"/>
        <w:jc w:val="both"/>
        <w:rPr>
          <w:sz w:val="20"/>
          <w:szCs w:val="20"/>
        </w:rPr>
      </w:pPr>
      <w:r w:rsidRPr="002D7322">
        <w:rPr>
          <w:sz w:val="20"/>
          <w:szCs w:val="20"/>
        </w:rPr>
        <w:t>L’option d’achat est mise en œuvre par l’émission d’un bon de commande. La propriété du bien est transféré au Pouvoir adjudicateur à compter du paiement de la facture correspondante</w:t>
      </w:r>
      <w:r w:rsidR="00704A5B">
        <w:rPr>
          <w:sz w:val="20"/>
          <w:szCs w:val="20"/>
        </w:rPr>
        <w:t>, sous réserve du règlement de la totalité des loyers</w:t>
      </w:r>
      <w:r w:rsidRPr="002D7322">
        <w:rPr>
          <w:sz w:val="20"/>
          <w:szCs w:val="20"/>
        </w:rPr>
        <w:t>.</w:t>
      </w:r>
    </w:p>
    <w:p w14:paraId="2D4527B4" w14:textId="6213B3E1" w:rsidR="00066EE8" w:rsidRPr="00066EE8" w:rsidRDefault="00066EE8" w:rsidP="003A6584">
      <w:pPr>
        <w:spacing w:after="120" w:line="240" w:lineRule="auto"/>
        <w:jc w:val="both"/>
        <w:rPr>
          <w:rFonts w:ascii="Arial" w:hAnsi="Arial" w:cs="Arial"/>
          <w:sz w:val="20"/>
          <w:szCs w:val="20"/>
        </w:rPr>
      </w:pPr>
      <w:r w:rsidRPr="002D7322">
        <w:rPr>
          <w:rFonts w:ascii="Arial" w:hAnsi="Arial" w:cs="Arial"/>
          <w:sz w:val="20"/>
          <w:szCs w:val="20"/>
        </w:rPr>
        <w:t xml:space="preserve">La décision de procéder à un achat anticipé de l’équipement, dans des conditions non prévues par le </w:t>
      </w:r>
      <w:r w:rsidR="00731678">
        <w:rPr>
          <w:rFonts w:ascii="Arial" w:hAnsi="Arial" w:cs="Arial"/>
          <w:sz w:val="20"/>
          <w:szCs w:val="20"/>
        </w:rPr>
        <w:t>marché</w:t>
      </w:r>
      <w:r w:rsidRPr="002D7322">
        <w:rPr>
          <w:rFonts w:ascii="Arial" w:hAnsi="Arial" w:cs="Arial"/>
          <w:sz w:val="20"/>
          <w:szCs w:val="20"/>
        </w:rPr>
        <w:t>, est subordonnée à l’accord du Titulaire et donne lieu à la signature d’un avenant fixant notamment la val</w:t>
      </w:r>
      <w:r>
        <w:rPr>
          <w:rFonts w:ascii="Arial" w:hAnsi="Arial" w:cs="Arial"/>
          <w:sz w:val="20"/>
          <w:szCs w:val="20"/>
        </w:rPr>
        <w:t>eur résiduelle de l’équipement.</w:t>
      </w:r>
    </w:p>
    <w:p w14:paraId="5110FEC1" w14:textId="77777777" w:rsidR="00066EE8" w:rsidRPr="005936D9" w:rsidRDefault="00066EE8" w:rsidP="00B26AE4">
      <w:pPr>
        <w:pStyle w:val="Titre3"/>
      </w:pPr>
      <w:bookmarkStart w:id="48" w:name="_Toc211331173"/>
      <w:r>
        <w:t>Modalités de restitution des é</w:t>
      </w:r>
      <w:r w:rsidRPr="005936D9">
        <w:t>quipements</w:t>
      </w:r>
      <w:bookmarkEnd w:id="48"/>
    </w:p>
    <w:p w14:paraId="140A0E34" w14:textId="77777777" w:rsidR="00066EE8" w:rsidRDefault="00066EE8" w:rsidP="00B26AE4">
      <w:pPr>
        <w:pStyle w:val="Titre4"/>
      </w:pPr>
      <w:r>
        <w:t>Opérations de restitution</w:t>
      </w:r>
    </w:p>
    <w:p w14:paraId="60CF9D6E" w14:textId="77777777" w:rsidR="00066EE8" w:rsidRDefault="00066EE8" w:rsidP="003A6584">
      <w:pPr>
        <w:spacing w:after="120" w:line="240" w:lineRule="auto"/>
        <w:rPr>
          <w:rFonts w:ascii="Arial" w:hAnsi="Arial" w:cs="Arial"/>
          <w:sz w:val="20"/>
          <w:szCs w:val="20"/>
        </w:rPr>
      </w:pPr>
    </w:p>
    <w:p w14:paraId="40C37D73" w14:textId="77777777" w:rsidR="00066EE8" w:rsidRPr="002D7322" w:rsidRDefault="00066EE8" w:rsidP="003A6584">
      <w:pPr>
        <w:spacing w:after="120" w:line="240" w:lineRule="auto"/>
        <w:jc w:val="both"/>
        <w:rPr>
          <w:rFonts w:ascii="Arial" w:hAnsi="Arial" w:cs="Arial"/>
          <w:sz w:val="20"/>
          <w:szCs w:val="20"/>
        </w:rPr>
      </w:pPr>
      <w:r w:rsidRPr="002D7322">
        <w:rPr>
          <w:rFonts w:ascii="Arial" w:hAnsi="Arial" w:cs="Arial"/>
          <w:bCs/>
          <w:sz w:val="20"/>
          <w:szCs w:val="20"/>
        </w:rPr>
        <w:t xml:space="preserve">Le Titulaire prend </w:t>
      </w:r>
      <w:r w:rsidRPr="002D7322">
        <w:rPr>
          <w:rFonts w:ascii="Arial" w:hAnsi="Arial" w:cs="Arial"/>
          <w:sz w:val="20"/>
          <w:szCs w:val="20"/>
        </w:rPr>
        <w:t xml:space="preserve">en charge l'intégralité des opérations liées à la restitution des </w:t>
      </w:r>
      <w:r>
        <w:rPr>
          <w:rFonts w:ascii="Arial" w:hAnsi="Arial" w:cs="Arial"/>
          <w:sz w:val="20"/>
          <w:szCs w:val="20"/>
        </w:rPr>
        <w:t>équipements</w:t>
      </w:r>
      <w:r w:rsidRPr="002D7322">
        <w:rPr>
          <w:rFonts w:ascii="Arial" w:hAnsi="Arial" w:cs="Arial"/>
          <w:sz w:val="20"/>
          <w:szCs w:val="20"/>
        </w:rPr>
        <w:t> </w:t>
      </w:r>
      <w:r w:rsidRPr="002D7322">
        <w:rPr>
          <w:rFonts w:ascii="Arial" w:hAnsi="Arial" w:cs="Arial"/>
          <w:bCs/>
          <w:sz w:val="20"/>
          <w:szCs w:val="20"/>
        </w:rPr>
        <w:t xml:space="preserve">: frais de </w:t>
      </w:r>
      <w:r w:rsidRPr="00984E2B">
        <w:rPr>
          <w:rFonts w:ascii="Arial" w:hAnsi="Arial" w:cs="Arial"/>
          <w:bCs/>
          <w:sz w:val="20"/>
          <w:szCs w:val="20"/>
        </w:rPr>
        <w:t xml:space="preserve">démontage et d’enlèvement des équipements, emballage, assurance, transport, </w:t>
      </w:r>
      <w:proofErr w:type="gramStart"/>
      <w:r w:rsidRPr="00984E2B">
        <w:rPr>
          <w:rFonts w:ascii="Arial" w:hAnsi="Arial" w:cs="Arial"/>
          <w:bCs/>
          <w:sz w:val="20"/>
          <w:szCs w:val="20"/>
        </w:rPr>
        <w:t>éventuels remises</w:t>
      </w:r>
      <w:proofErr w:type="gramEnd"/>
      <w:r w:rsidRPr="00984E2B">
        <w:rPr>
          <w:rFonts w:ascii="Arial" w:hAnsi="Arial" w:cs="Arial"/>
          <w:bCs/>
          <w:sz w:val="20"/>
          <w:szCs w:val="20"/>
        </w:rPr>
        <w:t xml:space="preserve"> en </w:t>
      </w:r>
      <w:r w:rsidRPr="00984E2B">
        <w:rPr>
          <w:rFonts w:ascii="Arial" w:hAnsi="Arial" w:cs="Arial"/>
          <w:bCs/>
          <w:sz w:val="20"/>
          <w:szCs w:val="20"/>
        </w:rPr>
        <w:lastRenderedPageBreak/>
        <w:t>conformité ou audits, ainsi que l'enlèvement des logos adhésifs mis en place par les services du Pouvoir Adjudicateur.</w:t>
      </w:r>
    </w:p>
    <w:p w14:paraId="26B079F9" w14:textId="77777777" w:rsidR="00066EE8" w:rsidRPr="002D7322" w:rsidRDefault="00066EE8" w:rsidP="003A6584">
      <w:pPr>
        <w:spacing w:after="120" w:line="240" w:lineRule="auto"/>
        <w:jc w:val="both"/>
        <w:rPr>
          <w:rFonts w:ascii="Arial" w:hAnsi="Arial" w:cs="Arial"/>
          <w:sz w:val="20"/>
          <w:szCs w:val="20"/>
        </w:rPr>
      </w:pPr>
      <w:r w:rsidRPr="002D7322">
        <w:rPr>
          <w:rFonts w:ascii="Arial" w:hAnsi="Arial" w:cs="Arial"/>
          <w:bCs/>
          <w:sz w:val="20"/>
          <w:szCs w:val="20"/>
        </w:rPr>
        <w:t>Le Pouvoir Adjudicateur a la charge d’inventorier et de faciliter la désinstallation des équipements dans les conditions suivantes :</w:t>
      </w:r>
    </w:p>
    <w:p w14:paraId="5B440D16" w14:textId="77777777" w:rsidR="00066EE8" w:rsidRPr="002D7322" w:rsidRDefault="00066EE8" w:rsidP="00E0566F">
      <w:pPr>
        <w:numPr>
          <w:ilvl w:val="0"/>
          <w:numId w:val="59"/>
        </w:numPr>
        <w:spacing w:after="120" w:line="240" w:lineRule="auto"/>
        <w:jc w:val="both"/>
        <w:rPr>
          <w:rFonts w:ascii="Arial" w:hAnsi="Arial" w:cs="Arial"/>
          <w:sz w:val="20"/>
          <w:szCs w:val="20"/>
        </w:rPr>
      </w:pPr>
      <w:proofErr w:type="gramStart"/>
      <w:r w:rsidRPr="002D7322">
        <w:rPr>
          <w:rFonts w:ascii="Arial" w:hAnsi="Arial" w:cs="Arial"/>
          <w:bCs/>
          <w:sz w:val="20"/>
          <w:szCs w:val="20"/>
        </w:rPr>
        <w:t>les</w:t>
      </w:r>
      <w:proofErr w:type="gramEnd"/>
      <w:r w:rsidRPr="002D7322">
        <w:rPr>
          <w:rFonts w:ascii="Arial" w:hAnsi="Arial" w:cs="Arial"/>
          <w:bCs/>
          <w:sz w:val="20"/>
          <w:szCs w:val="20"/>
        </w:rPr>
        <w:t xml:space="preserve"> équipements devront être nettoyés et débranchés,</w:t>
      </w:r>
    </w:p>
    <w:p w14:paraId="5CB6F7B5" w14:textId="77777777" w:rsidR="00066EE8" w:rsidRPr="002D7322" w:rsidRDefault="00066EE8" w:rsidP="00E0566F">
      <w:pPr>
        <w:numPr>
          <w:ilvl w:val="0"/>
          <w:numId w:val="59"/>
        </w:numPr>
        <w:spacing w:after="120" w:line="240" w:lineRule="auto"/>
        <w:jc w:val="both"/>
        <w:rPr>
          <w:rFonts w:ascii="Arial" w:hAnsi="Arial" w:cs="Arial"/>
          <w:sz w:val="20"/>
          <w:szCs w:val="20"/>
        </w:rPr>
      </w:pPr>
      <w:proofErr w:type="gramStart"/>
      <w:r w:rsidRPr="002D7322">
        <w:rPr>
          <w:rFonts w:ascii="Arial" w:hAnsi="Arial" w:cs="Arial"/>
          <w:bCs/>
          <w:sz w:val="20"/>
          <w:szCs w:val="20"/>
        </w:rPr>
        <w:t>les</w:t>
      </w:r>
      <w:proofErr w:type="gramEnd"/>
      <w:r w:rsidRPr="002D7322">
        <w:rPr>
          <w:rFonts w:ascii="Arial" w:hAnsi="Arial" w:cs="Arial"/>
          <w:bCs/>
          <w:sz w:val="20"/>
          <w:szCs w:val="20"/>
        </w:rPr>
        <w:t xml:space="preserve"> équipements seront mis à disposition et faciles d’accès</w:t>
      </w:r>
      <w:r>
        <w:rPr>
          <w:rFonts w:ascii="Arial" w:hAnsi="Arial" w:cs="Arial"/>
          <w:bCs/>
          <w:sz w:val="20"/>
          <w:szCs w:val="20"/>
        </w:rPr>
        <w:t xml:space="preserve"> (si nécessaire, l</w:t>
      </w:r>
      <w:r w:rsidRPr="002D7322">
        <w:rPr>
          <w:rFonts w:ascii="Arial" w:hAnsi="Arial" w:cs="Arial"/>
          <w:bCs/>
          <w:sz w:val="20"/>
          <w:szCs w:val="20"/>
        </w:rPr>
        <w:t>e Pouvoir Adjudicateur s’assure qu’un camion puisse stationner à proximité des équipements</w:t>
      </w:r>
      <w:r>
        <w:rPr>
          <w:rFonts w:ascii="Arial" w:hAnsi="Arial" w:cs="Arial"/>
          <w:bCs/>
          <w:sz w:val="20"/>
          <w:szCs w:val="20"/>
        </w:rPr>
        <w:t xml:space="preserve"> le jour de leur enlèvement).</w:t>
      </w:r>
    </w:p>
    <w:p w14:paraId="7249B81D" w14:textId="77777777" w:rsidR="00066EE8" w:rsidRPr="002D7322" w:rsidRDefault="00066EE8" w:rsidP="003A6584">
      <w:pPr>
        <w:spacing w:after="120" w:line="240" w:lineRule="auto"/>
        <w:jc w:val="both"/>
        <w:rPr>
          <w:rFonts w:ascii="Arial" w:hAnsi="Arial" w:cs="Arial"/>
          <w:bCs/>
          <w:sz w:val="20"/>
          <w:szCs w:val="20"/>
        </w:rPr>
      </w:pPr>
      <w:r w:rsidRPr="002D7322">
        <w:rPr>
          <w:rFonts w:ascii="Arial" w:hAnsi="Arial" w:cs="Arial"/>
          <w:bCs/>
          <w:sz w:val="20"/>
          <w:szCs w:val="20"/>
        </w:rPr>
        <w:t>Les équipements sont restitués dans un état d’usure normal au regard de la durée d’utilisation. Ils doivent être en bon état d’entretien et de fonctionnement, et conformes aux spécifications techniques d’utilisation imposées par la réglementation en vigueur.</w:t>
      </w:r>
    </w:p>
    <w:p w14:paraId="112916D1" w14:textId="77777777" w:rsidR="00066EE8" w:rsidRPr="002D7322" w:rsidRDefault="00066EE8" w:rsidP="003A6584">
      <w:pPr>
        <w:spacing w:after="120" w:line="240" w:lineRule="auto"/>
        <w:jc w:val="both"/>
        <w:rPr>
          <w:rFonts w:ascii="Arial" w:hAnsi="Arial" w:cs="Arial"/>
          <w:bCs/>
          <w:sz w:val="20"/>
          <w:szCs w:val="20"/>
        </w:rPr>
      </w:pPr>
      <w:r w:rsidRPr="002D7322">
        <w:rPr>
          <w:rFonts w:ascii="Arial" w:hAnsi="Arial" w:cs="Arial"/>
          <w:bCs/>
          <w:sz w:val="20"/>
          <w:szCs w:val="20"/>
        </w:rPr>
        <w:t xml:space="preserve">Le Titulaire a la faculté d’exiger la restitution des équipements conformes à leur état d’origine si des modifications leur ont été apportées. </w:t>
      </w:r>
    </w:p>
    <w:p w14:paraId="705D0127" w14:textId="77777777" w:rsidR="00066EE8" w:rsidRDefault="00066EE8" w:rsidP="003A6584">
      <w:pPr>
        <w:spacing w:after="120" w:line="240" w:lineRule="auto"/>
        <w:jc w:val="both"/>
        <w:rPr>
          <w:rFonts w:ascii="Arial" w:hAnsi="Arial" w:cs="Arial"/>
          <w:bCs/>
          <w:sz w:val="20"/>
          <w:szCs w:val="20"/>
        </w:rPr>
      </w:pPr>
      <w:r w:rsidRPr="002D7322">
        <w:rPr>
          <w:rFonts w:ascii="Arial" w:hAnsi="Arial" w:cs="Arial"/>
          <w:bCs/>
          <w:sz w:val="20"/>
          <w:szCs w:val="20"/>
        </w:rPr>
        <w:t>Les équipements seront munis de toutes les pièces, documents, logiciels, supports informatiques, codes, accessoires les composant ou s’y approchant, des manuels d’utilisation et de leur carnet d’entretien ou certificat de la société chargée de leur entretien.</w:t>
      </w:r>
    </w:p>
    <w:p w14:paraId="3A1A0713" w14:textId="77777777" w:rsidR="00066EE8" w:rsidRDefault="00066EE8" w:rsidP="003A6584">
      <w:pPr>
        <w:spacing w:line="240" w:lineRule="auto"/>
      </w:pPr>
    </w:p>
    <w:p w14:paraId="138E49CF" w14:textId="77777777" w:rsidR="00066EE8" w:rsidRPr="00066EE8" w:rsidRDefault="00066EE8" w:rsidP="00B26AE4">
      <w:pPr>
        <w:pStyle w:val="Titre4"/>
        <w:rPr>
          <w:rFonts w:eastAsia="Times New Roman"/>
          <w:lang w:eastAsia="fr-FR"/>
        </w:rPr>
      </w:pPr>
      <w:r>
        <w:rPr>
          <w:rFonts w:eastAsia="Times New Roman"/>
          <w:lang w:eastAsia="fr-FR"/>
        </w:rPr>
        <w:t>Constatation de l’état des é</w:t>
      </w:r>
      <w:r w:rsidRPr="00066EE8">
        <w:rPr>
          <w:rFonts w:eastAsia="Times New Roman"/>
          <w:lang w:eastAsia="fr-FR"/>
        </w:rPr>
        <w:t>quipements</w:t>
      </w:r>
    </w:p>
    <w:p w14:paraId="54B23EDF" w14:textId="77777777" w:rsidR="002F7F44" w:rsidRPr="002F7F44" w:rsidRDefault="002F7F44" w:rsidP="003A6584">
      <w:pPr>
        <w:autoSpaceDE w:val="0"/>
        <w:autoSpaceDN w:val="0"/>
        <w:adjustRightInd w:val="0"/>
        <w:spacing w:after="120" w:line="240" w:lineRule="auto"/>
        <w:rPr>
          <w:rFonts w:ascii="Arial" w:hAnsi="Arial" w:cs="Arial"/>
          <w:color w:val="000000"/>
          <w:sz w:val="20"/>
          <w:szCs w:val="20"/>
        </w:rPr>
      </w:pPr>
    </w:p>
    <w:p w14:paraId="36C950F5" w14:textId="77777777" w:rsidR="00066EE8" w:rsidRPr="002D7322" w:rsidRDefault="002F7F44" w:rsidP="003A6584">
      <w:pPr>
        <w:pStyle w:val="Default"/>
        <w:spacing w:after="120"/>
        <w:jc w:val="both"/>
        <w:rPr>
          <w:sz w:val="20"/>
          <w:szCs w:val="20"/>
        </w:rPr>
      </w:pPr>
      <w:r>
        <w:rPr>
          <w:sz w:val="20"/>
          <w:szCs w:val="20"/>
        </w:rPr>
        <w:t>Au terme de la location, u</w:t>
      </w:r>
      <w:r w:rsidR="00066EE8" w:rsidRPr="002D7322">
        <w:rPr>
          <w:sz w:val="20"/>
          <w:szCs w:val="20"/>
        </w:rPr>
        <w:t xml:space="preserve">n Procès-Verbal de restitution </w:t>
      </w:r>
      <w:r w:rsidR="00066EE8">
        <w:rPr>
          <w:sz w:val="20"/>
          <w:szCs w:val="20"/>
        </w:rPr>
        <w:t xml:space="preserve">des équipements </w:t>
      </w:r>
      <w:r w:rsidR="00066EE8" w:rsidRPr="002D7322">
        <w:rPr>
          <w:sz w:val="20"/>
          <w:szCs w:val="20"/>
        </w:rPr>
        <w:t xml:space="preserve">est établi contradictoirement et signé par les Parties. </w:t>
      </w:r>
    </w:p>
    <w:p w14:paraId="64339B39" w14:textId="77777777" w:rsidR="00066EE8" w:rsidRPr="002D7322" w:rsidRDefault="00066EE8" w:rsidP="003A6584">
      <w:pPr>
        <w:pStyle w:val="Default"/>
        <w:spacing w:after="120"/>
        <w:jc w:val="both"/>
        <w:rPr>
          <w:sz w:val="20"/>
          <w:szCs w:val="20"/>
        </w:rPr>
      </w:pPr>
      <w:r w:rsidRPr="002D7322">
        <w:rPr>
          <w:sz w:val="20"/>
          <w:szCs w:val="20"/>
        </w:rPr>
        <w:t>Ce Procès-Verbal mentionne la date et le lieu de restitution</w:t>
      </w:r>
      <w:r>
        <w:rPr>
          <w:sz w:val="20"/>
          <w:szCs w:val="20"/>
        </w:rPr>
        <w:t>, ainsi que</w:t>
      </w:r>
      <w:r w:rsidRPr="002D7322">
        <w:rPr>
          <w:sz w:val="20"/>
          <w:szCs w:val="20"/>
        </w:rPr>
        <w:t xml:space="preserve"> toutes les informations relatives à </w:t>
      </w:r>
      <w:r>
        <w:rPr>
          <w:sz w:val="20"/>
          <w:szCs w:val="20"/>
        </w:rPr>
        <w:t>l’état de l’équipement,</w:t>
      </w:r>
      <w:r w:rsidRPr="002D7322">
        <w:rPr>
          <w:sz w:val="20"/>
          <w:szCs w:val="20"/>
        </w:rPr>
        <w:t xml:space="preserve"> des photographies pouvant être jointes.</w:t>
      </w:r>
    </w:p>
    <w:p w14:paraId="2AD6B9D7" w14:textId="6958A2D8" w:rsidR="00066EE8" w:rsidRPr="002D7322" w:rsidRDefault="00066EE8" w:rsidP="003A6584">
      <w:pPr>
        <w:pStyle w:val="Default"/>
        <w:spacing w:after="120"/>
        <w:jc w:val="both"/>
        <w:rPr>
          <w:sz w:val="20"/>
          <w:szCs w:val="20"/>
        </w:rPr>
      </w:pPr>
      <w:r w:rsidRPr="002D7322">
        <w:rPr>
          <w:sz w:val="20"/>
          <w:szCs w:val="20"/>
        </w:rPr>
        <w:t xml:space="preserve">Le Procès-Verbal mentionne, le cas échéant, les dysfonctionnements ou dommages constatés ne rentrant pas dans le cadre d’une usure normale, qui donneront lieu à réparation par le Titulaire et facturation à l’encontre du Pouvoir Adjudicateur. En cas de désaccord sur l’état des </w:t>
      </w:r>
      <w:r>
        <w:rPr>
          <w:sz w:val="20"/>
          <w:szCs w:val="20"/>
        </w:rPr>
        <w:t>équipements</w:t>
      </w:r>
      <w:r w:rsidRPr="002D7322">
        <w:rPr>
          <w:sz w:val="20"/>
          <w:szCs w:val="20"/>
        </w:rPr>
        <w:t>, ayant entrainé un refus de signature du Procès-Verbal par l’une ou l’autre des Parties, la procédure de règlement amiable des</w:t>
      </w:r>
      <w:r w:rsidR="007232C4">
        <w:rPr>
          <w:sz w:val="20"/>
          <w:szCs w:val="20"/>
        </w:rPr>
        <w:t xml:space="preserve"> différends prévue à l’article </w:t>
      </w:r>
      <w:r w:rsidR="007232C4">
        <w:rPr>
          <w:sz w:val="20"/>
          <w:szCs w:val="20"/>
        </w:rPr>
        <w:fldChar w:fldCharType="begin"/>
      </w:r>
      <w:r w:rsidR="007232C4">
        <w:rPr>
          <w:sz w:val="20"/>
          <w:szCs w:val="20"/>
        </w:rPr>
        <w:instrText xml:space="preserve"> REF _Ref491190948 \r \h </w:instrText>
      </w:r>
      <w:r w:rsidR="003A6584">
        <w:rPr>
          <w:sz w:val="20"/>
          <w:szCs w:val="20"/>
        </w:rPr>
        <w:instrText xml:space="preserve"> \* MERGEFORMAT </w:instrText>
      </w:r>
      <w:r w:rsidR="007232C4">
        <w:rPr>
          <w:sz w:val="20"/>
          <w:szCs w:val="20"/>
        </w:rPr>
      </w:r>
      <w:r w:rsidR="007232C4">
        <w:rPr>
          <w:sz w:val="20"/>
          <w:szCs w:val="20"/>
        </w:rPr>
        <w:fldChar w:fldCharType="separate"/>
      </w:r>
      <w:r w:rsidR="00216F16">
        <w:rPr>
          <w:sz w:val="20"/>
          <w:szCs w:val="20"/>
        </w:rPr>
        <w:t>26</w:t>
      </w:r>
      <w:r w:rsidR="007232C4">
        <w:rPr>
          <w:sz w:val="20"/>
          <w:szCs w:val="20"/>
        </w:rPr>
        <w:fldChar w:fldCharType="end"/>
      </w:r>
      <w:r w:rsidR="007232C4">
        <w:rPr>
          <w:sz w:val="20"/>
          <w:szCs w:val="20"/>
        </w:rPr>
        <w:t xml:space="preserve"> du présent document</w:t>
      </w:r>
      <w:r w:rsidRPr="002D7322">
        <w:rPr>
          <w:sz w:val="20"/>
          <w:szCs w:val="20"/>
        </w:rPr>
        <w:t xml:space="preserve"> est mise en œuvre.</w:t>
      </w:r>
    </w:p>
    <w:p w14:paraId="0AA448AC" w14:textId="77777777" w:rsidR="00066EE8" w:rsidRPr="002D7322" w:rsidRDefault="00066EE8" w:rsidP="003A6584">
      <w:pPr>
        <w:pStyle w:val="Default"/>
        <w:spacing w:after="120"/>
        <w:jc w:val="both"/>
        <w:rPr>
          <w:sz w:val="20"/>
          <w:szCs w:val="20"/>
        </w:rPr>
      </w:pPr>
      <w:r w:rsidRPr="002D7322">
        <w:rPr>
          <w:sz w:val="20"/>
          <w:szCs w:val="20"/>
        </w:rPr>
        <w:t>Lorsque des dysfonctionnements ou dommages excédant l’usure normale sont constatés d’un commun accord par les Parties</w:t>
      </w:r>
      <w:r w:rsidRPr="002D7322">
        <w:rPr>
          <w:bCs/>
          <w:sz w:val="20"/>
          <w:szCs w:val="20"/>
        </w:rPr>
        <w:t>, le Titulaire établit et transmet au représentant du Pouvoir Adjudicateur un devis de réparation fixant le montant de la remise en état</w:t>
      </w:r>
      <w:r w:rsidRPr="002D7322">
        <w:rPr>
          <w:sz w:val="20"/>
          <w:szCs w:val="20"/>
        </w:rPr>
        <w:t xml:space="preserve">, déduction faite du montant de la franchise éventuelle. </w:t>
      </w:r>
    </w:p>
    <w:p w14:paraId="5B84A09C" w14:textId="77777777" w:rsidR="00066EE8" w:rsidRPr="002D7322" w:rsidRDefault="00066EE8" w:rsidP="003A6584">
      <w:pPr>
        <w:spacing w:after="120" w:line="240" w:lineRule="auto"/>
        <w:jc w:val="both"/>
        <w:rPr>
          <w:rFonts w:ascii="Arial" w:hAnsi="Arial" w:cs="Arial"/>
          <w:sz w:val="20"/>
          <w:szCs w:val="20"/>
        </w:rPr>
      </w:pPr>
      <w:r w:rsidRPr="002D7322">
        <w:rPr>
          <w:rFonts w:ascii="Arial" w:hAnsi="Arial" w:cs="Arial"/>
          <w:bCs/>
          <w:sz w:val="20"/>
          <w:szCs w:val="20"/>
        </w:rPr>
        <w:t xml:space="preserve">Le représentant du Pouvoir Adjudicateur valide ce devis par écrit dans un délai de </w:t>
      </w:r>
      <w:r w:rsidRPr="00E72E83">
        <w:rPr>
          <w:rFonts w:ascii="Arial" w:hAnsi="Arial" w:cs="Arial"/>
          <w:bCs/>
          <w:sz w:val="20"/>
          <w:szCs w:val="20"/>
        </w:rPr>
        <w:t>trente (30) jours</w:t>
      </w:r>
      <w:r w:rsidRPr="002D7322">
        <w:rPr>
          <w:rFonts w:ascii="Arial" w:hAnsi="Arial" w:cs="Arial"/>
          <w:bCs/>
          <w:sz w:val="20"/>
          <w:szCs w:val="20"/>
        </w:rPr>
        <w:t>. En cas de refus, sa décision est motivée. La réparation ne peut être facturée par le Titulaire avant la décision du Pouvoir Adjudicateur ou, en cas de silence gardé par lui, avant l’expiration du délai évoqué ci-dessus.</w:t>
      </w:r>
    </w:p>
    <w:p w14:paraId="0A126E5F" w14:textId="77777777" w:rsidR="00066EE8" w:rsidRPr="002D7322" w:rsidRDefault="00066EE8" w:rsidP="003A6584">
      <w:pPr>
        <w:pStyle w:val="Default"/>
        <w:spacing w:after="120"/>
        <w:jc w:val="both"/>
        <w:rPr>
          <w:sz w:val="20"/>
          <w:szCs w:val="20"/>
        </w:rPr>
      </w:pPr>
      <w:r w:rsidRPr="002D7322">
        <w:rPr>
          <w:sz w:val="20"/>
          <w:szCs w:val="20"/>
        </w:rPr>
        <w:t xml:space="preserve">La dernière facture du Titulaire </w:t>
      </w:r>
      <w:r>
        <w:rPr>
          <w:sz w:val="20"/>
          <w:szCs w:val="20"/>
        </w:rPr>
        <w:t>intervient sur la foi du</w:t>
      </w:r>
      <w:r w:rsidRPr="002D7322">
        <w:rPr>
          <w:sz w:val="20"/>
          <w:szCs w:val="20"/>
        </w:rPr>
        <w:t xml:space="preserve"> Procès-V</w:t>
      </w:r>
      <w:r>
        <w:rPr>
          <w:sz w:val="20"/>
          <w:szCs w:val="20"/>
        </w:rPr>
        <w:t xml:space="preserve">erbal de restitution de l’équipement. </w:t>
      </w:r>
    </w:p>
    <w:p w14:paraId="5BD7BFF5" w14:textId="7B01C6F7" w:rsidR="00066EE8" w:rsidRPr="00827D88" w:rsidRDefault="00066EE8" w:rsidP="003A6584">
      <w:pPr>
        <w:spacing w:after="120" w:line="240" w:lineRule="auto"/>
        <w:jc w:val="both"/>
        <w:rPr>
          <w:rFonts w:ascii="Arial" w:hAnsi="Arial" w:cs="Arial"/>
          <w:sz w:val="20"/>
          <w:szCs w:val="20"/>
        </w:rPr>
      </w:pPr>
    </w:p>
    <w:p w14:paraId="7EEBF051" w14:textId="77777777" w:rsidR="00066EE8" w:rsidRPr="007232C4" w:rsidRDefault="00066EE8" w:rsidP="00E0566F">
      <w:pPr>
        <w:pStyle w:val="Paragraphedeliste"/>
        <w:numPr>
          <w:ilvl w:val="0"/>
          <w:numId w:val="62"/>
        </w:numPr>
        <w:spacing w:after="120" w:line="240" w:lineRule="auto"/>
        <w:jc w:val="both"/>
        <w:rPr>
          <w:rFonts w:ascii="Arial" w:hAnsi="Arial" w:cs="Arial"/>
          <w:b/>
          <w:bCs/>
          <w:sz w:val="20"/>
          <w:szCs w:val="20"/>
        </w:rPr>
      </w:pPr>
      <w:r w:rsidRPr="007232C4">
        <w:rPr>
          <w:rFonts w:ascii="Arial" w:hAnsi="Arial" w:cs="Arial"/>
          <w:b/>
          <w:bCs/>
          <w:sz w:val="20"/>
          <w:szCs w:val="20"/>
        </w:rPr>
        <w:t>Indemnité de non restitution</w:t>
      </w:r>
    </w:p>
    <w:p w14:paraId="3C6F5D38" w14:textId="5DBB73BA" w:rsidR="00066EE8" w:rsidRPr="002D7322" w:rsidRDefault="00066EE8" w:rsidP="003A6584">
      <w:pPr>
        <w:spacing w:after="120" w:line="240" w:lineRule="auto"/>
        <w:jc w:val="both"/>
        <w:rPr>
          <w:rFonts w:ascii="Arial" w:hAnsi="Arial" w:cs="Arial"/>
          <w:sz w:val="20"/>
          <w:szCs w:val="20"/>
        </w:rPr>
      </w:pPr>
      <w:r w:rsidRPr="002D7322">
        <w:rPr>
          <w:rFonts w:ascii="Arial" w:hAnsi="Arial" w:cs="Arial"/>
          <w:bCs/>
          <w:sz w:val="20"/>
          <w:szCs w:val="20"/>
        </w:rPr>
        <w:t xml:space="preserve">A défaut de restitution immédiate des équipements en fin de contrat ou après résiliation du </w:t>
      </w:r>
      <w:r w:rsidR="00731678">
        <w:rPr>
          <w:rFonts w:ascii="Arial" w:hAnsi="Arial" w:cs="Arial"/>
          <w:bCs/>
          <w:sz w:val="20"/>
          <w:szCs w:val="20"/>
        </w:rPr>
        <w:t>marché</w:t>
      </w:r>
      <w:r w:rsidRPr="002D7322">
        <w:rPr>
          <w:rFonts w:ascii="Arial" w:hAnsi="Arial" w:cs="Arial"/>
          <w:bCs/>
          <w:sz w:val="20"/>
          <w:szCs w:val="20"/>
        </w:rPr>
        <w:t xml:space="preserve">, le Titulaire peut facturer au Pouvoir Adjudicateur, sans mise en demeure préalable, une somme égale au montant du dernier loyer facturé pour une période équivalente. Cette somme étant versée à titre d’indemnité de privation de jouissance, son paiement ne vaut pas accord tacite des Parties pour prolonger ou reconduire le bail. L’utilisation faite de l’équipement après expiration du contrat ou sa résiliation, bien que précaire, reste néanmoins soumise aux stipulations du </w:t>
      </w:r>
      <w:r w:rsidR="00731678">
        <w:rPr>
          <w:rFonts w:ascii="Arial" w:hAnsi="Arial" w:cs="Arial"/>
          <w:bCs/>
          <w:sz w:val="20"/>
          <w:szCs w:val="20"/>
        </w:rPr>
        <w:t>marché</w:t>
      </w:r>
      <w:r w:rsidRPr="002D7322">
        <w:rPr>
          <w:rFonts w:ascii="Arial" w:hAnsi="Arial" w:cs="Arial"/>
          <w:bCs/>
          <w:sz w:val="20"/>
          <w:szCs w:val="20"/>
        </w:rPr>
        <w:t xml:space="preserve">. </w:t>
      </w:r>
    </w:p>
    <w:p w14:paraId="175808AF" w14:textId="77777777" w:rsidR="00066EE8" w:rsidRPr="002D7322" w:rsidRDefault="00066EE8" w:rsidP="003A6584">
      <w:pPr>
        <w:spacing w:after="120" w:line="240" w:lineRule="auto"/>
        <w:rPr>
          <w:rFonts w:ascii="Arial" w:hAnsi="Arial" w:cs="Arial"/>
          <w:sz w:val="20"/>
          <w:szCs w:val="20"/>
        </w:rPr>
      </w:pPr>
    </w:p>
    <w:p w14:paraId="2751E529" w14:textId="77777777" w:rsidR="00066EE8" w:rsidRPr="002D7322" w:rsidRDefault="007232C4" w:rsidP="00E0566F">
      <w:pPr>
        <w:pStyle w:val="Default"/>
        <w:numPr>
          <w:ilvl w:val="0"/>
          <w:numId w:val="63"/>
        </w:numPr>
        <w:spacing w:after="120"/>
        <w:rPr>
          <w:sz w:val="20"/>
          <w:szCs w:val="20"/>
        </w:rPr>
      </w:pPr>
      <w:r>
        <w:rPr>
          <w:b/>
          <w:bCs/>
          <w:sz w:val="20"/>
          <w:szCs w:val="20"/>
        </w:rPr>
        <w:t>Restitution anticipée</w:t>
      </w:r>
    </w:p>
    <w:p w14:paraId="0BD12998" w14:textId="77777777" w:rsidR="00066EE8" w:rsidRPr="002D7322" w:rsidRDefault="00066EE8" w:rsidP="003A6584">
      <w:pPr>
        <w:spacing w:after="120" w:line="240" w:lineRule="auto"/>
        <w:jc w:val="both"/>
        <w:rPr>
          <w:rFonts w:ascii="Arial" w:hAnsi="Arial" w:cs="Arial"/>
          <w:sz w:val="20"/>
          <w:szCs w:val="20"/>
        </w:rPr>
      </w:pPr>
      <w:r w:rsidRPr="002D7322">
        <w:rPr>
          <w:rFonts w:ascii="Arial" w:hAnsi="Arial" w:cs="Arial"/>
          <w:sz w:val="20"/>
          <w:szCs w:val="20"/>
        </w:rPr>
        <w:t xml:space="preserve">En cas de restitution anticipée, le Pouvoir Adjudicateur en informera par écrit le Titulaire </w:t>
      </w:r>
      <w:r w:rsidRPr="00827D88">
        <w:rPr>
          <w:rFonts w:ascii="Arial" w:hAnsi="Arial" w:cs="Arial"/>
          <w:sz w:val="20"/>
          <w:szCs w:val="20"/>
        </w:rPr>
        <w:t>deux (2) mois</w:t>
      </w:r>
      <w:r w:rsidRPr="002D7322">
        <w:rPr>
          <w:rFonts w:ascii="Arial" w:hAnsi="Arial" w:cs="Arial"/>
          <w:sz w:val="20"/>
          <w:szCs w:val="20"/>
        </w:rPr>
        <w:t xml:space="preserve"> au moins avant la date de restitution. Le Titulaire appliquera l’indemnité et les frais afférents indiqués dans son offre. Aucun frais de gestion ne sera accepté.</w:t>
      </w:r>
    </w:p>
    <w:p w14:paraId="72355B92" w14:textId="77777777" w:rsidR="00066EE8" w:rsidRPr="002D7322" w:rsidRDefault="00066EE8" w:rsidP="003A6584">
      <w:pPr>
        <w:spacing w:after="120" w:line="240" w:lineRule="auto"/>
        <w:jc w:val="both"/>
        <w:rPr>
          <w:rFonts w:ascii="Arial" w:hAnsi="Arial" w:cs="Arial"/>
          <w:sz w:val="20"/>
          <w:szCs w:val="20"/>
        </w:rPr>
      </w:pPr>
    </w:p>
    <w:p w14:paraId="0406E874" w14:textId="77777777" w:rsidR="00066EE8" w:rsidRPr="002D7322" w:rsidRDefault="007232C4" w:rsidP="00E0566F">
      <w:pPr>
        <w:pStyle w:val="Default"/>
        <w:numPr>
          <w:ilvl w:val="0"/>
          <w:numId w:val="64"/>
        </w:numPr>
        <w:spacing w:after="120"/>
        <w:rPr>
          <w:b/>
          <w:bCs/>
          <w:sz w:val="20"/>
          <w:szCs w:val="20"/>
        </w:rPr>
      </w:pPr>
      <w:r>
        <w:rPr>
          <w:b/>
          <w:bCs/>
          <w:sz w:val="20"/>
          <w:szCs w:val="20"/>
        </w:rPr>
        <w:t>Sinistre</w:t>
      </w:r>
    </w:p>
    <w:p w14:paraId="3C6DA0E3" w14:textId="0E3AE5F3" w:rsidR="00460D15" w:rsidRPr="007813E8" w:rsidRDefault="00066EE8" w:rsidP="00827D88">
      <w:pPr>
        <w:spacing w:after="120" w:line="240" w:lineRule="auto"/>
        <w:jc w:val="both"/>
        <w:rPr>
          <w:rFonts w:ascii="Arial" w:hAnsi="Arial" w:cs="Arial"/>
          <w:sz w:val="20"/>
          <w:szCs w:val="20"/>
        </w:rPr>
      </w:pPr>
      <w:r>
        <w:rPr>
          <w:rFonts w:ascii="Arial" w:hAnsi="Arial" w:cs="Arial"/>
          <w:sz w:val="20"/>
          <w:szCs w:val="20"/>
        </w:rPr>
        <w:lastRenderedPageBreak/>
        <w:t xml:space="preserve">En cas de perte totale de l’équipement </w:t>
      </w:r>
      <w:r w:rsidRPr="002D7322">
        <w:rPr>
          <w:rFonts w:ascii="Arial" w:hAnsi="Arial" w:cs="Arial"/>
          <w:sz w:val="20"/>
          <w:szCs w:val="20"/>
        </w:rPr>
        <w:t>par sinistre (accident, incendie, vol), la location prendra fin à la date du sinistre a</w:t>
      </w:r>
      <w:r>
        <w:rPr>
          <w:rFonts w:ascii="Arial" w:hAnsi="Arial" w:cs="Arial"/>
          <w:sz w:val="20"/>
          <w:szCs w:val="20"/>
        </w:rPr>
        <w:t xml:space="preserve">yant entraîné la perte totale de l’équipement. Le loyer concernant cet équipement </w:t>
      </w:r>
      <w:r w:rsidRPr="002D7322">
        <w:rPr>
          <w:rFonts w:ascii="Arial" w:hAnsi="Arial" w:cs="Arial"/>
          <w:sz w:val="20"/>
          <w:szCs w:val="20"/>
        </w:rPr>
        <w:t xml:space="preserve">sera calculé au prorata </w:t>
      </w:r>
      <w:proofErr w:type="spellStart"/>
      <w:r w:rsidRPr="002D7322">
        <w:rPr>
          <w:rFonts w:ascii="Arial" w:hAnsi="Arial" w:cs="Arial"/>
          <w:sz w:val="20"/>
          <w:szCs w:val="20"/>
        </w:rPr>
        <w:t>temporis</w:t>
      </w:r>
      <w:proofErr w:type="spellEnd"/>
      <w:r w:rsidRPr="002D7322">
        <w:rPr>
          <w:rFonts w:ascii="Arial" w:hAnsi="Arial" w:cs="Arial"/>
          <w:sz w:val="20"/>
          <w:szCs w:val="20"/>
        </w:rPr>
        <w:t>.</w:t>
      </w:r>
    </w:p>
    <w:p w14:paraId="16232CED" w14:textId="77777777" w:rsidR="00926E96" w:rsidRPr="00301E55" w:rsidRDefault="00926E96" w:rsidP="003846DE">
      <w:pPr>
        <w:spacing w:after="120" w:line="240" w:lineRule="auto"/>
        <w:jc w:val="both"/>
        <w:rPr>
          <w:rFonts w:ascii="Arial" w:hAnsi="Arial" w:cs="Arial"/>
          <w:sz w:val="20"/>
          <w:szCs w:val="20"/>
        </w:rPr>
      </w:pPr>
    </w:p>
    <w:p w14:paraId="79E27876" w14:textId="6E65A8CC" w:rsidR="00F439C7" w:rsidRPr="00F439C7" w:rsidRDefault="00F439C7" w:rsidP="00F439C7">
      <w:pPr>
        <w:pStyle w:val="Titre1"/>
      </w:pPr>
      <w:bookmarkStart w:id="49" w:name="_Toc211331174"/>
      <w:r w:rsidRPr="00301E55">
        <w:t>Con</w:t>
      </w:r>
      <w:r>
        <w:t>statation de l’exécution des prestations</w:t>
      </w:r>
      <w:bookmarkEnd w:id="49"/>
    </w:p>
    <w:p w14:paraId="3ED527B7" w14:textId="1B002990" w:rsidR="00F439C7" w:rsidRPr="00301E55" w:rsidRDefault="00F439C7" w:rsidP="00F439C7">
      <w:pPr>
        <w:spacing w:after="120" w:line="240" w:lineRule="auto"/>
        <w:jc w:val="both"/>
        <w:rPr>
          <w:rFonts w:ascii="Arial" w:hAnsi="Arial" w:cs="Arial"/>
          <w:sz w:val="20"/>
          <w:szCs w:val="20"/>
        </w:rPr>
      </w:pPr>
      <w:r w:rsidRPr="00301E55">
        <w:rPr>
          <w:rFonts w:ascii="Arial" w:hAnsi="Arial" w:cs="Arial"/>
          <w:sz w:val="20"/>
          <w:szCs w:val="20"/>
        </w:rPr>
        <w:t>Les opérations de vérification et d’admission des prestations, sont effectuées par le Pouvoir Adjudicateur et ce, conformément aux dispositions des article</w:t>
      </w:r>
      <w:r>
        <w:rPr>
          <w:rFonts w:ascii="Arial" w:hAnsi="Arial" w:cs="Arial"/>
          <w:sz w:val="20"/>
          <w:szCs w:val="20"/>
        </w:rPr>
        <w:t>s 2</w:t>
      </w:r>
      <w:r w:rsidR="00B837A7">
        <w:rPr>
          <w:rFonts w:ascii="Arial" w:hAnsi="Arial" w:cs="Arial"/>
          <w:sz w:val="20"/>
          <w:szCs w:val="20"/>
        </w:rPr>
        <w:t>7</w:t>
      </w:r>
      <w:r>
        <w:rPr>
          <w:rFonts w:ascii="Arial" w:hAnsi="Arial" w:cs="Arial"/>
          <w:sz w:val="20"/>
          <w:szCs w:val="20"/>
        </w:rPr>
        <w:t>, 2</w:t>
      </w:r>
      <w:r w:rsidR="00B837A7">
        <w:rPr>
          <w:rFonts w:ascii="Arial" w:hAnsi="Arial" w:cs="Arial"/>
          <w:sz w:val="20"/>
          <w:szCs w:val="20"/>
        </w:rPr>
        <w:t>8</w:t>
      </w:r>
      <w:r>
        <w:rPr>
          <w:rFonts w:ascii="Arial" w:hAnsi="Arial" w:cs="Arial"/>
          <w:sz w:val="20"/>
          <w:szCs w:val="20"/>
        </w:rPr>
        <w:t>, 2</w:t>
      </w:r>
      <w:r w:rsidR="00B837A7">
        <w:rPr>
          <w:rFonts w:ascii="Arial" w:hAnsi="Arial" w:cs="Arial"/>
          <w:sz w:val="20"/>
          <w:szCs w:val="20"/>
        </w:rPr>
        <w:t>9</w:t>
      </w:r>
      <w:r>
        <w:rPr>
          <w:rFonts w:ascii="Arial" w:hAnsi="Arial" w:cs="Arial"/>
          <w:sz w:val="20"/>
          <w:szCs w:val="20"/>
        </w:rPr>
        <w:t xml:space="preserve"> et</w:t>
      </w:r>
      <w:r w:rsidR="00B837A7">
        <w:rPr>
          <w:rFonts w:ascii="Arial" w:hAnsi="Arial" w:cs="Arial"/>
          <w:sz w:val="20"/>
          <w:szCs w:val="20"/>
        </w:rPr>
        <w:t xml:space="preserve"> 30</w:t>
      </w:r>
      <w:r>
        <w:rPr>
          <w:rFonts w:ascii="Arial" w:hAnsi="Arial" w:cs="Arial"/>
          <w:sz w:val="20"/>
          <w:szCs w:val="20"/>
        </w:rPr>
        <w:t xml:space="preserve"> du CCAG/FCS, sous réserve des précisions et/ou dérogations qui suivent.</w:t>
      </w:r>
    </w:p>
    <w:p w14:paraId="54925829" w14:textId="77777777" w:rsidR="00F439C7" w:rsidRPr="007E768A" w:rsidRDefault="00F439C7" w:rsidP="00F439C7">
      <w:pPr>
        <w:pStyle w:val="Titre2"/>
      </w:pPr>
      <w:bookmarkStart w:id="50" w:name="_Toc211331175"/>
      <w:r w:rsidRPr="00301E55">
        <w:t>Opérations de vérification</w:t>
      </w:r>
      <w:bookmarkEnd w:id="50"/>
    </w:p>
    <w:p w14:paraId="0D4D11B6" w14:textId="4D4D8FFA" w:rsidR="00F439C7" w:rsidRPr="00F95F95" w:rsidRDefault="00F439C7" w:rsidP="00F439C7">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approfondies au sens de l’article 2</w:t>
      </w:r>
      <w:r w:rsidR="00B837A7">
        <w:rPr>
          <w:rFonts w:eastAsiaTheme="minorHAnsi" w:cs="Arial"/>
          <w:sz w:val="20"/>
          <w:szCs w:val="20"/>
          <w:lang w:eastAsia="en-US"/>
        </w:rPr>
        <w:t>8</w:t>
      </w:r>
      <w:r w:rsidRPr="00301E55">
        <w:rPr>
          <w:rFonts w:eastAsiaTheme="minorHAnsi" w:cs="Arial"/>
          <w:sz w:val="20"/>
          <w:szCs w:val="20"/>
          <w:lang w:eastAsia="en-US"/>
        </w:rPr>
        <w:t>.2 du CCAG/FCS.</w:t>
      </w:r>
    </w:p>
    <w:p w14:paraId="60AD2D69" w14:textId="77777777" w:rsidR="00F439C7" w:rsidRPr="00BF2097" w:rsidRDefault="00F439C7" w:rsidP="00F439C7">
      <w:pPr>
        <w:pStyle w:val="Titre3"/>
      </w:pPr>
      <w:r>
        <w:t xml:space="preserve">  </w:t>
      </w:r>
      <w:bookmarkStart w:id="51" w:name="_Toc471119509"/>
      <w:bookmarkStart w:id="52" w:name="_Toc539022"/>
      <w:bookmarkStart w:id="53" w:name="_Toc211331176"/>
      <w:r>
        <w:t>Vérification quantitative</w:t>
      </w:r>
      <w:bookmarkEnd w:id="51"/>
      <w:bookmarkEnd w:id="52"/>
      <w:bookmarkEnd w:id="53"/>
    </w:p>
    <w:p w14:paraId="6EB3FB1F" w14:textId="77777777" w:rsidR="00F439C7" w:rsidRDefault="00F439C7" w:rsidP="00F439C7">
      <w:pPr>
        <w:widowControl w:val="0"/>
        <w:autoSpaceDE w:val="0"/>
        <w:autoSpaceDN w:val="0"/>
        <w:adjustRightInd w:val="0"/>
        <w:spacing w:after="120" w:line="240" w:lineRule="auto"/>
        <w:jc w:val="both"/>
        <w:rPr>
          <w:rFonts w:ascii="Arial" w:hAnsi="Arial" w:cs="Arial"/>
          <w:sz w:val="20"/>
          <w:szCs w:val="20"/>
        </w:rPr>
      </w:pPr>
      <w:r w:rsidRPr="002133FA">
        <w:rPr>
          <w:rFonts w:ascii="Arial" w:hAnsi="Arial" w:cs="Arial"/>
          <w:sz w:val="20"/>
          <w:szCs w:val="20"/>
        </w:rPr>
        <w:t>Cette vérification consiste à comparer la quantité livrée à la quantité commandée. Si la quantité fournie est inférieure à la quantité commandée,</w:t>
      </w:r>
      <w:r>
        <w:rPr>
          <w:rFonts w:ascii="Arial" w:hAnsi="Arial" w:cs="Arial"/>
          <w:sz w:val="20"/>
          <w:szCs w:val="20"/>
        </w:rPr>
        <w:t xml:space="preserve"> le Pouvoir Adjudicateur peut </w:t>
      </w:r>
      <w:r w:rsidRPr="00D04D0E">
        <w:rPr>
          <w:rFonts w:ascii="Arial" w:hAnsi="Arial" w:cs="Arial"/>
          <w:sz w:val="20"/>
          <w:szCs w:val="20"/>
        </w:rPr>
        <w:t xml:space="preserve">demander au Titulaire de </w:t>
      </w:r>
      <w:r>
        <w:rPr>
          <w:rFonts w:ascii="Arial" w:hAnsi="Arial" w:cs="Arial"/>
          <w:sz w:val="20"/>
          <w:szCs w:val="20"/>
        </w:rPr>
        <w:t>compléter</w:t>
      </w:r>
      <w:r w:rsidRPr="002133FA">
        <w:rPr>
          <w:rFonts w:ascii="Arial" w:hAnsi="Arial" w:cs="Arial"/>
          <w:sz w:val="20"/>
          <w:szCs w:val="20"/>
        </w:rPr>
        <w:t xml:space="preserve"> cette quantité dans </w:t>
      </w:r>
      <w:r w:rsidRPr="00D701FA">
        <w:rPr>
          <w:rFonts w:ascii="Arial" w:hAnsi="Arial" w:cs="Arial"/>
          <w:sz w:val="20"/>
          <w:szCs w:val="20"/>
        </w:rPr>
        <w:t xml:space="preserve">un délai </w:t>
      </w:r>
      <w:r>
        <w:rPr>
          <w:rFonts w:ascii="Arial" w:hAnsi="Arial" w:cs="Arial"/>
          <w:sz w:val="20"/>
          <w:szCs w:val="20"/>
        </w:rPr>
        <w:t>qu’il prescrit, sans préjudice de l’application éventuelle de pénalités</w:t>
      </w:r>
      <w:r w:rsidRPr="00D701FA">
        <w:rPr>
          <w:rFonts w:ascii="Arial" w:hAnsi="Arial" w:cs="Arial"/>
          <w:sz w:val="20"/>
          <w:szCs w:val="20"/>
        </w:rPr>
        <w:t>. Si</w:t>
      </w:r>
      <w:r w:rsidRPr="002133FA">
        <w:rPr>
          <w:rFonts w:ascii="Arial" w:hAnsi="Arial" w:cs="Arial"/>
          <w:sz w:val="20"/>
          <w:szCs w:val="20"/>
        </w:rPr>
        <w:t xml:space="preserve"> la quantité fournie est supérieure à la quantité commandée, le Titulaire s’engage à reprendre immédiatement cet excédent sans contrepartie.</w:t>
      </w:r>
      <w:r w:rsidRPr="003B47CE">
        <w:rPr>
          <w:rFonts w:ascii="Arial" w:hAnsi="Arial" w:cs="Arial"/>
          <w:sz w:val="20"/>
          <w:szCs w:val="20"/>
        </w:rPr>
        <w:t xml:space="preserve"> </w:t>
      </w:r>
    </w:p>
    <w:p w14:paraId="09B5B646" w14:textId="77777777" w:rsidR="00F439C7" w:rsidRPr="00F95F95" w:rsidRDefault="00F439C7" w:rsidP="00F439C7">
      <w:pPr>
        <w:pStyle w:val="Titre3"/>
      </w:pPr>
      <w:r>
        <w:t xml:space="preserve">  </w:t>
      </w:r>
      <w:bookmarkStart w:id="54" w:name="_Toc471119510"/>
      <w:bookmarkStart w:id="55" w:name="_Toc539023"/>
      <w:bookmarkStart w:id="56" w:name="_Toc211331177"/>
      <w:r>
        <w:t>Vérification qualitative</w:t>
      </w:r>
      <w:bookmarkEnd w:id="54"/>
      <w:bookmarkEnd w:id="55"/>
      <w:bookmarkEnd w:id="56"/>
    </w:p>
    <w:p w14:paraId="676BE21B" w14:textId="77777777" w:rsidR="00F439C7" w:rsidRDefault="00F439C7" w:rsidP="00F439C7">
      <w:pPr>
        <w:pStyle w:val="Corpsdetexte2"/>
        <w:spacing w:before="120" w:after="120"/>
        <w:rPr>
          <w:rFonts w:eastAsiaTheme="minorHAnsi" w:cs="Arial"/>
          <w:sz w:val="20"/>
          <w:szCs w:val="20"/>
          <w:lang w:eastAsia="en-US"/>
        </w:rPr>
      </w:pPr>
      <w:r>
        <w:rPr>
          <w:rFonts w:eastAsiaTheme="minorHAnsi" w:cs="Arial"/>
          <w:sz w:val="20"/>
          <w:szCs w:val="20"/>
          <w:lang w:eastAsia="en-US"/>
        </w:rPr>
        <w:t>Cette vérification consiste à vérifier la conformité des fournitures aux stipulations du marché.</w:t>
      </w:r>
    </w:p>
    <w:p w14:paraId="30CE1A19" w14:textId="4081A732" w:rsidR="00F439C7" w:rsidRDefault="00F439C7" w:rsidP="00F439C7">
      <w:pPr>
        <w:pStyle w:val="Corpsdetexte2"/>
        <w:spacing w:before="120" w:after="120"/>
        <w:rPr>
          <w:rFonts w:cs="Arial"/>
          <w:b/>
          <w:color w:val="00B0F0"/>
          <w:sz w:val="20"/>
          <w:szCs w:val="20"/>
        </w:rPr>
      </w:pPr>
      <w:r w:rsidRPr="00301E55">
        <w:rPr>
          <w:rFonts w:eastAsiaTheme="minorHAnsi" w:cs="Arial"/>
          <w:sz w:val="20"/>
          <w:szCs w:val="20"/>
          <w:lang w:eastAsia="en-US"/>
        </w:rPr>
        <w:t xml:space="preserve">Le Pouvoir Adjudicateur dispose d’un </w:t>
      </w:r>
      <w:r w:rsidRPr="00F71540">
        <w:rPr>
          <w:rFonts w:eastAsiaTheme="minorHAnsi" w:cs="Arial"/>
          <w:sz w:val="20"/>
          <w:szCs w:val="20"/>
          <w:lang w:eastAsia="en-US"/>
        </w:rPr>
        <w:t>délai de trente (30) jours pour</w:t>
      </w:r>
      <w:r w:rsidRPr="00301E55">
        <w:rPr>
          <w:rFonts w:eastAsiaTheme="minorHAnsi" w:cs="Arial"/>
          <w:sz w:val="20"/>
          <w:szCs w:val="20"/>
          <w:lang w:eastAsia="en-US"/>
        </w:rPr>
        <w:t xml:space="preserve"> procéder aux vérifications qualitatives et notifier sa décision à compter de la date </w:t>
      </w:r>
      <w:r>
        <w:rPr>
          <w:rFonts w:eastAsiaTheme="minorHAnsi" w:cs="Arial"/>
          <w:sz w:val="20"/>
          <w:szCs w:val="20"/>
          <w:lang w:eastAsia="en-US"/>
        </w:rPr>
        <w:t>de mise en service de l’équipement</w:t>
      </w:r>
      <w:r w:rsidRPr="00301E55">
        <w:rPr>
          <w:rFonts w:eastAsiaTheme="minorHAnsi" w:cs="Arial"/>
          <w:sz w:val="20"/>
          <w:szCs w:val="20"/>
          <w:lang w:eastAsia="en-US"/>
        </w:rPr>
        <w:t xml:space="preserve">. </w:t>
      </w:r>
    </w:p>
    <w:p w14:paraId="6DCC0752" w14:textId="77777777" w:rsidR="00F439C7" w:rsidRDefault="00F439C7" w:rsidP="00F439C7">
      <w:pPr>
        <w:pStyle w:val="Corpsdetexte2"/>
        <w:spacing w:before="120" w:after="120"/>
        <w:rPr>
          <w:rFonts w:cs="Arial"/>
          <w:sz w:val="20"/>
          <w:szCs w:val="20"/>
        </w:rPr>
      </w:pPr>
    </w:p>
    <w:p w14:paraId="12E80046" w14:textId="470622EC" w:rsidR="00F439C7" w:rsidRPr="00093C59" w:rsidRDefault="00F439C7" w:rsidP="00F439C7">
      <w:pPr>
        <w:spacing w:after="120" w:line="240" w:lineRule="auto"/>
        <w:jc w:val="both"/>
        <w:rPr>
          <w:rFonts w:ascii="Arial" w:hAnsi="Arial" w:cs="Arial"/>
          <w:sz w:val="20"/>
          <w:szCs w:val="20"/>
        </w:rPr>
      </w:pPr>
      <w:r w:rsidRPr="00B24926">
        <w:rPr>
          <w:rFonts w:ascii="Arial" w:hAnsi="Arial" w:cs="Arial"/>
          <w:sz w:val="20"/>
          <w:szCs w:val="20"/>
        </w:rPr>
        <w:t>A l’issue des opérations de vérifi</w:t>
      </w:r>
      <w:r>
        <w:rPr>
          <w:rFonts w:ascii="Arial" w:hAnsi="Arial" w:cs="Arial"/>
          <w:sz w:val="20"/>
          <w:szCs w:val="20"/>
        </w:rPr>
        <w:t>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sidR="00B837A7">
        <w:rPr>
          <w:rFonts w:ascii="Arial" w:hAnsi="Arial" w:cs="Arial"/>
          <w:sz w:val="20"/>
          <w:szCs w:val="20"/>
        </w:rPr>
        <w:t>30</w:t>
      </w:r>
      <w:r w:rsidRPr="00B24926">
        <w:rPr>
          <w:rFonts w:ascii="Arial" w:hAnsi="Arial" w:cs="Arial"/>
          <w:sz w:val="20"/>
          <w:szCs w:val="20"/>
        </w:rPr>
        <w:t xml:space="preserve"> du CCAG/FCS.</w:t>
      </w:r>
    </w:p>
    <w:p w14:paraId="695F2CDB" w14:textId="77777777" w:rsidR="00F439C7" w:rsidRPr="00301E55" w:rsidRDefault="00F439C7" w:rsidP="00F439C7">
      <w:pPr>
        <w:pStyle w:val="Titre3"/>
      </w:pPr>
      <w:bookmarkStart w:id="57" w:name="_Toc3367084"/>
      <w:bookmarkStart w:id="58" w:name="_Toc211331178"/>
      <w:r w:rsidRPr="00301E55">
        <w:t>Admission</w:t>
      </w:r>
      <w:bookmarkEnd w:id="57"/>
      <w:bookmarkEnd w:id="58"/>
    </w:p>
    <w:p w14:paraId="0348CCF1" w14:textId="77777777" w:rsidR="00F439C7" w:rsidRDefault="00F439C7" w:rsidP="00F439C7">
      <w:pPr>
        <w:spacing w:after="120" w:line="240" w:lineRule="auto"/>
        <w:jc w:val="both"/>
        <w:rPr>
          <w:rFonts w:ascii="Arial" w:hAnsi="Arial" w:cs="Arial"/>
          <w:sz w:val="20"/>
          <w:szCs w:val="20"/>
        </w:rPr>
      </w:pPr>
      <w:r w:rsidRPr="00301E55">
        <w:rPr>
          <w:rFonts w:ascii="Arial" w:hAnsi="Arial" w:cs="Arial"/>
          <w:sz w:val="20"/>
          <w:szCs w:val="20"/>
        </w:rPr>
        <w:t>L’admission des prestations (pour chacune des parties distinctes le cas échéant) donne lieu à l'établissement d'un</w:t>
      </w:r>
      <w:r>
        <w:rPr>
          <w:rFonts w:ascii="Arial" w:hAnsi="Arial" w:cs="Arial"/>
          <w:sz w:val="20"/>
          <w:szCs w:val="20"/>
        </w:rPr>
        <w:t>e décision écrite</w:t>
      </w:r>
      <w:r w:rsidRPr="00301E55">
        <w:rPr>
          <w:rFonts w:ascii="Arial" w:hAnsi="Arial" w:cs="Arial"/>
          <w:sz w:val="20"/>
          <w:szCs w:val="20"/>
        </w:rPr>
        <w:t xml:space="preserve"> notifiée au Titulaire</w:t>
      </w:r>
      <w:r>
        <w:rPr>
          <w:rFonts w:ascii="Arial" w:hAnsi="Arial" w:cs="Arial"/>
          <w:sz w:val="20"/>
          <w:szCs w:val="20"/>
        </w:rPr>
        <w:t>, dans le délai imparti au Pouvoir Adjudicateur pour procéder aux vérifications. A défaut de notification d’une décision dans ce délai, l’admission est réputée acquise.</w:t>
      </w:r>
    </w:p>
    <w:p w14:paraId="1AEAE4F0" w14:textId="77777777" w:rsidR="00F439C7" w:rsidRDefault="00F439C7" w:rsidP="00F439C7">
      <w:pPr>
        <w:spacing w:after="120" w:line="240" w:lineRule="auto"/>
        <w:jc w:val="both"/>
        <w:rPr>
          <w:rFonts w:eastAsia="Times New Roman"/>
          <w:b/>
          <w:color w:val="00B0F0"/>
          <w:sz w:val="20"/>
          <w:szCs w:val="20"/>
          <w:lang w:eastAsia="fr-FR"/>
        </w:rPr>
      </w:pPr>
    </w:p>
    <w:p w14:paraId="5E73C2FE" w14:textId="35EE54C6" w:rsidR="00F439C7" w:rsidRPr="00301E55" w:rsidRDefault="00F439C7" w:rsidP="00F439C7">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216F16">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1A0C7CD7" w14:textId="77777777" w:rsidR="00F439C7" w:rsidRPr="00301E55" w:rsidRDefault="00F439C7" w:rsidP="00F439C7">
      <w:pPr>
        <w:pStyle w:val="Titre3"/>
      </w:pPr>
      <w:bookmarkStart w:id="59" w:name="_Ref481763734"/>
      <w:bookmarkStart w:id="60" w:name="_Ref481763741"/>
      <w:bookmarkStart w:id="61" w:name="_Toc3367085"/>
      <w:bookmarkStart w:id="62" w:name="_Toc211331179"/>
      <w:r w:rsidRPr="00301E55">
        <w:t>Ajournement</w:t>
      </w:r>
      <w:bookmarkEnd w:id="59"/>
      <w:bookmarkEnd w:id="60"/>
      <w:bookmarkEnd w:id="61"/>
      <w:bookmarkEnd w:id="62"/>
    </w:p>
    <w:p w14:paraId="6C1E1387" w14:textId="0EF16506" w:rsidR="00F439C7" w:rsidRPr="007E768A" w:rsidRDefault="00F439C7" w:rsidP="00F439C7">
      <w:pPr>
        <w:spacing w:after="120" w:line="240" w:lineRule="auto"/>
      </w:pPr>
      <w:r>
        <w:rPr>
          <w:rFonts w:ascii="Arial" w:hAnsi="Arial" w:cs="Arial"/>
          <w:sz w:val="20"/>
          <w:szCs w:val="20"/>
        </w:rPr>
        <w:t xml:space="preserve">L’article </w:t>
      </w:r>
      <w:r w:rsidR="00B837A7">
        <w:rPr>
          <w:rFonts w:ascii="Arial" w:hAnsi="Arial" w:cs="Arial"/>
          <w:sz w:val="20"/>
          <w:szCs w:val="20"/>
        </w:rPr>
        <w:t>30</w:t>
      </w:r>
      <w:r>
        <w:rPr>
          <w:rFonts w:ascii="Arial" w:hAnsi="Arial" w:cs="Arial"/>
          <w:sz w:val="20"/>
          <w:szCs w:val="20"/>
        </w:rPr>
        <w:t>.2</w:t>
      </w:r>
      <w:r w:rsidRPr="00301E55">
        <w:rPr>
          <w:rFonts w:ascii="Arial" w:hAnsi="Arial" w:cs="Arial"/>
          <w:sz w:val="20"/>
          <w:szCs w:val="20"/>
        </w:rPr>
        <w:t xml:space="preserve"> du CCAG/FCS est applicable.</w:t>
      </w:r>
    </w:p>
    <w:p w14:paraId="58E01090" w14:textId="77777777" w:rsidR="00F439C7" w:rsidRPr="00301E55" w:rsidRDefault="00F439C7" w:rsidP="00F439C7">
      <w:pPr>
        <w:spacing w:before="120" w:after="120" w:line="240" w:lineRule="auto"/>
        <w:jc w:val="both"/>
        <w:rPr>
          <w:rFonts w:ascii="Arial" w:hAnsi="Arial" w:cs="Arial"/>
          <w:sz w:val="20"/>
          <w:szCs w:val="20"/>
        </w:rPr>
      </w:pPr>
      <w:r w:rsidRPr="00301E55">
        <w:rPr>
          <w:rFonts w:ascii="Arial" w:hAnsi="Arial" w:cs="Arial"/>
          <w:sz w:val="20"/>
          <w:szCs w:val="20"/>
        </w:rPr>
        <w:t xml:space="preserve">Lorsque le représentant du Pouvoir Adjudicateur demande par décision motivée une mise au point des prestations livrées ou exécutées, le Titulaire effectue cette mise au point sans rémunération supplémentaire. </w:t>
      </w:r>
    </w:p>
    <w:p w14:paraId="26E83B28" w14:textId="77777777" w:rsidR="00F439C7" w:rsidRPr="00301E55" w:rsidRDefault="00F439C7" w:rsidP="00F439C7">
      <w:pPr>
        <w:spacing w:before="120" w:after="120" w:line="240" w:lineRule="auto"/>
        <w:jc w:val="both"/>
        <w:rPr>
          <w:rFonts w:ascii="Arial" w:hAnsi="Arial" w:cs="Arial"/>
          <w:sz w:val="20"/>
          <w:szCs w:val="20"/>
        </w:rPr>
      </w:pPr>
      <w:r w:rsidRPr="00301E55">
        <w:rPr>
          <w:rFonts w:ascii="Arial" w:hAnsi="Arial" w:cs="Arial"/>
          <w:sz w:val="20"/>
          <w:szCs w:val="20"/>
        </w:rPr>
        <w:t xml:space="preserve">En cas d'ajournement des prestations remises, le Titulaire devra fournir les mises au point demandées, dans un délai maximum de quinze (15) jours. Le Titulaire doit faire connaître son acceptation de cette décision dans un délai de dix (10) jours à compter de la notification de la décision d’ajournement. </w:t>
      </w:r>
    </w:p>
    <w:p w14:paraId="36323504" w14:textId="77777777" w:rsidR="00F439C7" w:rsidRPr="00301E55" w:rsidRDefault="00F439C7" w:rsidP="00F439C7">
      <w:pPr>
        <w:pStyle w:val="Titre3"/>
      </w:pPr>
      <w:bookmarkStart w:id="63" w:name="_Toc3367086"/>
      <w:bookmarkStart w:id="64" w:name="_Toc211331180"/>
      <w:r w:rsidRPr="00301E55">
        <w:t>Réfaction</w:t>
      </w:r>
      <w:bookmarkEnd w:id="63"/>
      <w:bookmarkEnd w:id="64"/>
    </w:p>
    <w:p w14:paraId="3F2898DE" w14:textId="65CD97C6" w:rsidR="00F439C7" w:rsidRPr="00301E55" w:rsidRDefault="00F439C7" w:rsidP="00F439C7">
      <w:pPr>
        <w:spacing w:after="120" w:line="240" w:lineRule="auto"/>
      </w:pPr>
      <w:r w:rsidRPr="00301E55">
        <w:rPr>
          <w:rFonts w:ascii="Arial" w:hAnsi="Arial" w:cs="Arial"/>
          <w:sz w:val="20"/>
          <w:szCs w:val="20"/>
        </w:rPr>
        <w:t xml:space="preserve">L’article </w:t>
      </w:r>
      <w:r w:rsidR="00B837A7">
        <w:rPr>
          <w:rFonts w:ascii="Arial" w:hAnsi="Arial" w:cs="Arial"/>
          <w:sz w:val="20"/>
          <w:szCs w:val="20"/>
        </w:rPr>
        <w:t>30</w:t>
      </w:r>
      <w:r w:rsidRPr="00301E55">
        <w:rPr>
          <w:rFonts w:ascii="Arial" w:hAnsi="Arial" w:cs="Arial"/>
          <w:sz w:val="20"/>
          <w:szCs w:val="20"/>
        </w:rPr>
        <w:t>.3 du CCAG/FCS est applicable.</w:t>
      </w:r>
    </w:p>
    <w:p w14:paraId="137D6241" w14:textId="77777777" w:rsidR="00F439C7" w:rsidRPr="00301E55" w:rsidRDefault="00F439C7" w:rsidP="00F439C7">
      <w:pPr>
        <w:pStyle w:val="Titre3"/>
      </w:pPr>
      <w:bookmarkStart w:id="65" w:name="_Toc3367087"/>
      <w:bookmarkStart w:id="66" w:name="_Toc211331181"/>
      <w:r w:rsidRPr="00301E55">
        <w:lastRenderedPageBreak/>
        <w:t>Rejet</w:t>
      </w:r>
      <w:bookmarkEnd w:id="65"/>
      <w:bookmarkEnd w:id="66"/>
    </w:p>
    <w:p w14:paraId="4C2F16C7" w14:textId="28961C93" w:rsidR="00F439C7" w:rsidRPr="00301E55" w:rsidRDefault="00F439C7" w:rsidP="00F439C7">
      <w:pPr>
        <w:spacing w:after="120" w:line="240" w:lineRule="auto"/>
        <w:rPr>
          <w:rFonts w:ascii="Arial" w:hAnsi="Arial" w:cs="Arial"/>
          <w:sz w:val="20"/>
          <w:szCs w:val="20"/>
        </w:rPr>
      </w:pPr>
      <w:r w:rsidRPr="00301E55">
        <w:rPr>
          <w:rFonts w:ascii="Arial" w:hAnsi="Arial" w:cs="Arial"/>
          <w:sz w:val="20"/>
          <w:szCs w:val="20"/>
        </w:rPr>
        <w:t xml:space="preserve">L’article </w:t>
      </w:r>
      <w:r w:rsidR="00B837A7">
        <w:rPr>
          <w:rFonts w:ascii="Arial" w:hAnsi="Arial" w:cs="Arial"/>
          <w:sz w:val="20"/>
          <w:szCs w:val="20"/>
        </w:rPr>
        <w:t>30</w:t>
      </w:r>
      <w:r w:rsidRPr="00301E55">
        <w:rPr>
          <w:rFonts w:ascii="Arial" w:hAnsi="Arial" w:cs="Arial"/>
          <w:sz w:val="20"/>
          <w:szCs w:val="20"/>
        </w:rPr>
        <w:t>.4 du CCAG/FCS est applicable.</w:t>
      </w:r>
    </w:p>
    <w:p w14:paraId="1C1286F6" w14:textId="0078CDA2" w:rsidR="00925998" w:rsidRDefault="00F439C7" w:rsidP="00172400">
      <w:pPr>
        <w:spacing w:after="120" w:line="240" w:lineRule="auto"/>
        <w:jc w:val="both"/>
        <w:rPr>
          <w:rFonts w:ascii="Arial" w:hAnsi="Arial" w:cs="Arial"/>
          <w:sz w:val="20"/>
          <w:szCs w:val="20"/>
        </w:rPr>
      </w:pPr>
      <w:r w:rsidRPr="00301E55">
        <w:rPr>
          <w:rFonts w:ascii="Arial" w:hAnsi="Arial" w:cs="Arial"/>
          <w:sz w:val="20"/>
          <w:szCs w:val="20"/>
        </w:rPr>
        <w:t xml:space="preserve">Il est précisé qu’en ce cas, le Titulaire exécute à nouveau la prestation prévue par le </w:t>
      </w:r>
      <w:r>
        <w:rPr>
          <w:rFonts w:ascii="Arial" w:hAnsi="Arial" w:cs="Arial"/>
          <w:sz w:val="20"/>
          <w:szCs w:val="20"/>
        </w:rPr>
        <w:t>marché</w:t>
      </w:r>
      <w:r w:rsidRPr="00301E55">
        <w:rPr>
          <w:rFonts w:ascii="Arial" w:hAnsi="Arial" w:cs="Arial"/>
          <w:sz w:val="20"/>
          <w:szCs w:val="20"/>
        </w:rPr>
        <w:t>, sans rémunération supplémentaire.</w:t>
      </w:r>
    </w:p>
    <w:p w14:paraId="08415F11" w14:textId="77777777" w:rsidR="00BE199C" w:rsidRPr="00376E05" w:rsidRDefault="00BE199C" w:rsidP="00172400">
      <w:pPr>
        <w:spacing w:after="120" w:line="240" w:lineRule="auto"/>
        <w:jc w:val="both"/>
        <w:rPr>
          <w:rFonts w:ascii="Arial" w:hAnsi="Arial" w:cs="Arial"/>
          <w:sz w:val="20"/>
          <w:szCs w:val="20"/>
        </w:rPr>
      </w:pPr>
    </w:p>
    <w:p w14:paraId="5C498B7F" w14:textId="77777777" w:rsidR="004E57E4" w:rsidRPr="00301E55" w:rsidRDefault="004E57E4" w:rsidP="00B31B8D">
      <w:pPr>
        <w:pStyle w:val="Titre1"/>
      </w:pPr>
      <w:bookmarkStart w:id="67" w:name="_Ref473206024"/>
      <w:bookmarkStart w:id="68" w:name="_Toc211331182"/>
      <w:r w:rsidRPr="00301E55">
        <w:t>Garantie</w:t>
      </w:r>
      <w:bookmarkEnd w:id="67"/>
      <w:bookmarkEnd w:id="68"/>
    </w:p>
    <w:p w14:paraId="70223ABD" w14:textId="7D8241D6" w:rsidR="007C0937" w:rsidRPr="00097B48" w:rsidRDefault="007C0937" w:rsidP="007C0937">
      <w:pPr>
        <w:spacing w:after="120" w:line="240" w:lineRule="auto"/>
        <w:jc w:val="both"/>
        <w:rPr>
          <w:rFonts w:ascii="Arial" w:hAnsi="Arial" w:cs="Arial"/>
          <w:sz w:val="20"/>
          <w:szCs w:val="20"/>
        </w:rPr>
      </w:pPr>
      <w:r w:rsidRPr="00301E55">
        <w:rPr>
          <w:rFonts w:ascii="Arial" w:hAnsi="Arial" w:cs="Arial"/>
          <w:sz w:val="20"/>
          <w:szCs w:val="20"/>
        </w:rPr>
        <w:t xml:space="preserve">Par dérogation aux prescriptions de l’article </w:t>
      </w:r>
      <w:r w:rsidR="00B837A7">
        <w:rPr>
          <w:rFonts w:ascii="Arial" w:hAnsi="Arial" w:cs="Arial"/>
          <w:sz w:val="20"/>
          <w:szCs w:val="20"/>
        </w:rPr>
        <w:t>33</w:t>
      </w:r>
      <w:r w:rsidRPr="00301E55">
        <w:rPr>
          <w:rFonts w:ascii="Arial" w:hAnsi="Arial" w:cs="Arial"/>
          <w:sz w:val="20"/>
          <w:szCs w:val="20"/>
        </w:rPr>
        <w:t xml:space="preserve"> du CCAG/FCS, les prestations sont garanties à compter de la date de notification de la décision d’admission pendant la durée indiquée par le </w:t>
      </w:r>
      <w:r w:rsidR="006C6C47" w:rsidRPr="00301E55">
        <w:rPr>
          <w:rFonts w:ascii="Arial" w:hAnsi="Arial" w:cs="Arial"/>
          <w:sz w:val="20"/>
          <w:szCs w:val="20"/>
        </w:rPr>
        <w:t>Titulaire</w:t>
      </w:r>
      <w:r w:rsidRPr="00301E55">
        <w:rPr>
          <w:rFonts w:ascii="Arial" w:hAnsi="Arial" w:cs="Arial"/>
          <w:sz w:val="20"/>
          <w:szCs w:val="20"/>
        </w:rPr>
        <w:t xml:space="preserve"> dans son offre.</w:t>
      </w:r>
      <w:r w:rsidR="00912E52" w:rsidRPr="00301E55">
        <w:rPr>
          <w:rFonts w:ascii="Arial" w:hAnsi="Arial" w:cs="Arial"/>
          <w:sz w:val="20"/>
          <w:szCs w:val="20"/>
        </w:rPr>
        <w:t xml:space="preserve"> </w:t>
      </w:r>
    </w:p>
    <w:p w14:paraId="25DD5A6A" w14:textId="77777777" w:rsidR="006A07A5" w:rsidRPr="00301E55" w:rsidRDefault="006A07A5" w:rsidP="006A07A5">
      <w:pPr>
        <w:spacing w:after="120" w:line="240" w:lineRule="auto"/>
        <w:jc w:val="both"/>
        <w:rPr>
          <w:rFonts w:ascii="Arial" w:hAnsi="Arial" w:cs="Arial"/>
          <w:sz w:val="20"/>
          <w:szCs w:val="20"/>
        </w:rPr>
      </w:pPr>
    </w:p>
    <w:p w14:paraId="266319C4" w14:textId="77777777" w:rsidR="004E57E4" w:rsidRPr="00301E55" w:rsidRDefault="00733C5D" w:rsidP="00B31B8D">
      <w:pPr>
        <w:pStyle w:val="Titre1"/>
      </w:pPr>
      <w:bookmarkStart w:id="69" w:name="_Toc211331183"/>
      <w:r w:rsidRPr="00301E55">
        <w:t>Modalités de détermination des prix</w:t>
      </w:r>
      <w:bookmarkEnd w:id="69"/>
    </w:p>
    <w:p w14:paraId="42E046A0" w14:textId="77777777" w:rsidR="008D3A95" w:rsidRPr="00301E55" w:rsidRDefault="008D3A95" w:rsidP="00447701">
      <w:pPr>
        <w:pStyle w:val="Titre2"/>
      </w:pPr>
      <w:bookmarkStart w:id="70" w:name="_Toc469492592"/>
      <w:bookmarkStart w:id="71" w:name="_Toc211331184"/>
      <w:r w:rsidRPr="00301E55">
        <w:t>Contenu des prix</w:t>
      </w:r>
      <w:bookmarkEnd w:id="70"/>
      <w:bookmarkEnd w:id="71"/>
    </w:p>
    <w:p w14:paraId="31023A79" w14:textId="77777777" w:rsidR="008D3A95" w:rsidRDefault="008D3A95" w:rsidP="007D0EE6">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1CCB3D11" w14:textId="27FBC0E8" w:rsidR="0099554D" w:rsidRDefault="0099554D" w:rsidP="0099554D">
      <w:pPr>
        <w:spacing w:after="120" w:line="240" w:lineRule="auto"/>
        <w:jc w:val="both"/>
        <w:rPr>
          <w:rFonts w:ascii="Arial" w:hAnsi="Arial" w:cs="Arial"/>
          <w:b/>
          <w:color w:val="FF0000"/>
          <w:sz w:val="20"/>
          <w:szCs w:val="20"/>
        </w:rPr>
      </w:pPr>
    </w:p>
    <w:p w14:paraId="3074D3B4" w14:textId="77777777" w:rsidR="008D3A95" w:rsidRPr="00301E55" w:rsidRDefault="008D3A95" w:rsidP="00447701">
      <w:pPr>
        <w:pStyle w:val="Titre2"/>
      </w:pPr>
      <w:bookmarkStart w:id="72" w:name="_Toc469492593"/>
      <w:bookmarkStart w:id="73" w:name="_Toc211331185"/>
      <w:r w:rsidRPr="00301E55">
        <w:t>Prix de règlement</w:t>
      </w:r>
      <w:bookmarkEnd w:id="72"/>
      <w:bookmarkEnd w:id="73"/>
    </w:p>
    <w:p w14:paraId="0CEA7104" w14:textId="5A8A3B19" w:rsidR="008D3A95" w:rsidRDefault="008D3A95" w:rsidP="007D0EE6">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007D0EE6" w:rsidRPr="00AC155E">
        <w:rPr>
          <w:rFonts w:ascii="Arial" w:hAnsi="Arial" w:cs="Arial"/>
          <w:sz w:val="20"/>
          <w:szCs w:val="20"/>
        </w:rPr>
        <w:t xml:space="preserve">remise des offres </w:t>
      </w:r>
      <w:r w:rsidR="006C170A" w:rsidRPr="00AC155E">
        <w:rPr>
          <w:rFonts w:ascii="Arial" w:hAnsi="Arial" w:cs="Arial"/>
          <w:sz w:val="20"/>
          <w:szCs w:val="20"/>
        </w:rPr>
        <w:t xml:space="preserve">renseigné </w:t>
      </w:r>
      <w:r w:rsidR="00CE684C">
        <w:rPr>
          <w:rFonts w:ascii="Arial" w:hAnsi="Arial" w:cs="Arial"/>
          <w:sz w:val="20"/>
          <w:szCs w:val="20"/>
        </w:rPr>
        <w:t>en page de garde du présent document [rubrique C]</w:t>
      </w:r>
      <w:r w:rsidR="007D0EE6" w:rsidRPr="00AC155E">
        <w:rPr>
          <w:rFonts w:ascii="Arial" w:hAnsi="Arial" w:cs="Arial"/>
          <w:sz w:val="20"/>
          <w:szCs w:val="20"/>
        </w:rPr>
        <w:t>.</w:t>
      </w:r>
      <w:r w:rsidRPr="00AC155E">
        <w:rPr>
          <w:rFonts w:ascii="Arial" w:hAnsi="Arial" w:cs="Arial"/>
          <w:sz w:val="20"/>
          <w:szCs w:val="20"/>
        </w:rPr>
        <w:t xml:space="preserve"> Ce</w:t>
      </w:r>
      <w:r w:rsidRPr="00301E55">
        <w:rPr>
          <w:rFonts w:ascii="Arial" w:hAnsi="Arial" w:cs="Arial"/>
          <w:sz w:val="20"/>
          <w:szCs w:val="20"/>
        </w:rPr>
        <w:t xml:space="preserve"> mois est appelé « mois zéro » (M0).</w:t>
      </w:r>
    </w:p>
    <w:p w14:paraId="040A242C" w14:textId="77777777" w:rsidR="0085624D" w:rsidRPr="00301E55" w:rsidRDefault="0085624D" w:rsidP="007D0EE6">
      <w:pPr>
        <w:spacing w:after="120" w:line="240" w:lineRule="auto"/>
        <w:jc w:val="both"/>
        <w:rPr>
          <w:rFonts w:ascii="Arial" w:hAnsi="Arial" w:cs="Arial"/>
          <w:sz w:val="20"/>
          <w:szCs w:val="20"/>
        </w:rPr>
      </w:pPr>
    </w:p>
    <w:p w14:paraId="18FE6B04" w14:textId="77777777" w:rsidR="008D3A95" w:rsidRPr="00301E55" w:rsidRDefault="00FE22D2" w:rsidP="00447701">
      <w:pPr>
        <w:pStyle w:val="Titre2"/>
        <w:rPr>
          <w:rFonts w:eastAsiaTheme="minorHAnsi"/>
        </w:rPr>
      </w:pPr>
      <w:bookmarkStart w:id="74" w:name="_Toc469492594"/>
      <w:bookmarkStart w:id="75" w:name="_Ref476834607"/>
      <w:bookmarkStart w:id="76" w:name="_Ref211331007"/>
      <w:bookmarkStart w:id="77" w:name="_Toc211331186"/>
      <w:r>
        <w:rPr>
          <w:rFonts w:eastAsiaTheme="minorHAnsi"/>
        </w:rPr>
        <w:t>Forme des</w:t>
      </w:r>
      <w:r w:rsidR="008D3A95" w:rsidRPr="00301E55">
        <w:rPr>
          <w:rFonts w:eastAsiaTheme="minorHAnsi"/>
        </w:rPr>
        <w:t xml:space="preserve"> prix</w:t>
      </w:r>
      <w:bookmarkEnd w:id="74"/>
      <w:bookmarkEnd w:id="75"/>
      <w:bookmarkEnd w:id="76"/>
      <w:bookmarkEnd w:id="77"/>
    </w:p>
    <w:p w14:paraId="4828A3E8" w14:textId="60A3A572" w:rsidR="008D3A95" w:rsidRPr="00097B48" w:rsidRDefault="007D0EE6" w:rsidP="007D0EE6">
      <w:pPr>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est traité à prix </w:t>
      </w:r>
      <w:r w:rsidR="00984E2B">
        <w:rPr>
          <w:rFonts w:ascii="Arial" w:hAnsi="Arial" w:cs="Arial"/>
          <w:sz w:val="20"/>
          <w:szCs w:val="20"/>
        </w:rPr>
        <w:t>unitaire</w:t>
      </w:r>
      <w:r w:rsidRPr="00301E55">
        <w:rPr>
          <w:rFonts w:ascii="Arial" w:hAnsi="Arial" w:cs="Arial"/>
          <w:sz w:val="20"/>
          <w:szCs w:val="20"/>
        </w:rPr>
        <w:t xml:space="preserve"> forfaitaire.</w:t>
      </w:r>
      <w:r w:rsidR="00DD5A6E" w:rsidRPr="00301E55">
        <w:rPr>
          <w:rFonts w:ascii="Arial" w:hAnsi="Arial" w:cs="Arial"/>
          <w:sz w:val="20"/>
          <w:szCs w:val="20"/>
        </w:rPr>
        <w:t xml:space="preserve"> </w:t>
      </w:r>
    </w:p>
    <w:p w14:paraId="51061B2E" w14:textId="32BC6984" w:rsidR="00DD5A6E" w:rsidRPr="00301E55" w:rsidRDefault="00DD5A6E" w:rsidP="00DD5A6E">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sidR="00731678">
        <w:rPr>
          <w:rFonts w:ascii="Arial" w:hAnsi="Arial" w:cs="Arial"/>
          <w:sz w:val="20"/>
          <w:szCs w:val="20"/>
        </w:rPr>
        <w:t>marché</w:t>
      </w:r>
      <w:r w:rsidRPr="00301E55">
        <w:rPr>
          <w:rFonts w:ascii="Arial" w:hAnsi="Arial" w:cs="Arial"/>
          <w:sz w:val="20"/>
          <w:szCs w:val="20"/>
        </w:rPr>
        <w:t xml:space="preserve"> figurent à l'acte d'engagement ou dans ses annexes financières.</w:t>
      </w:r>
    </w:p>
    <w:p w14:paraId="2675524A" w14:textId="6DAC2C9A" w:rsidR="00441FF1" w:rsidRDefault="00441FF1" w:rsidP="007D0EE6">
      <w:pPr>
        <w:spacing w:after="120" w:line="240" w:lineRule="auto"/>
        <w:jc w:val="both"/>
        <w:rPr>
          <w:rFonts w:ascii="Arial" w:hAnsi="Arial" w:cs="Arial"/>
          <w:sz w:val="20"/>
          <w:szCs w:val="20"/>
        </w:rPr>
      </w:pPr>
    </w:p>
    <w:p w14:paraId="7DE2AFEE" w14:textId="77777777" w:rsidR="00FE22D2" w:rsidRPr="00301E55" w:rsidRDefault="00FE22D2" w:rsidP="00447701">
      <w:pPr>
        <w:pStyle w:val="Titre2"/>
        <w:rPr>
          <w:rFonts w:eastAsiaTheme="minorHAnsi"/>
        </w:rPr>
      </w:pPr>
      <w:bookmarkStart w:id="78" w:name="_Toc211331187"/>
      <w:r>
        <w:rPr>
          <w:rFonts w:eastAsiaTheme="minorHAnsi"/>
        </w:rPr>
        <w:t>Variation des</w:t>
      </w:r>
      <w:r w:rsidRPr="00301E55">
        <w:rPr>
          <w:rFonts w:eastAsiaTheme="minorHAnsi"/>
        </w:rPr>
        <w:t xml:space="preserve"> prix</w:t>
      </w:r>
      <w:bookmarkEnd w:id="78"/>
    </w:p>
    <w:p w14:paraId="5FF2E6E6" w14:textId="14C986A3" w:rsidR="00A86826" w:rsidRPr="00301E55" w:rsidRDefault="008D3A95" w:rsidP="007D0EE6">
      <w:pPr>
        <w:spacing w:after="120" w:line="240" w:lineRule="auto"/>
        <w:jc w:val="both"/>
        <w:rPr>
          <w:rFonts w:ascii="Arial" w:hAnsi="Arial" w:cs="Arial"/>
          <w:sz w:val="20"/>
          <w:szCs w:val="20"/>
        </w:rPr>
      </w:pPr>
      <w:r w:rsidRPr="00301E55">
        <w:rPr>
          <w:rFonts w:ascii="Arial" w:hAnsi="Arial" w:cs="Arial"/>
          <w:sz w:val="20"/>
          <w:szCs w:val="20"/>
        </w:rPr>
        <w:t>Les prix figurant</w:t>
      </w:r>
      <w:r w:rsidR="008C5EED" w:rsidRPr="00301E55">
        <w:rPr>
          <w:rFonts w:ascii="Arial" w:hAnsi="Arial" w:cs="Arial"/>
          <w:sz w:val="20"/>
          <w:szCs w:val="20"/>
        </w:rPr>
        <w:t xml:space="preserve"> à l’acte d’engagement ou sur s</w:t>
      </w:r>
      <w:r w:rsidRPr="00301E55">
        <w:rPr>
          <w:rFonts w:ascii="Arial" w:hAnsi="Arial" w:cs="Arial"/>
          <w:sz w:val="20"/>
          <w:szCs w:val="20"/>
        </w:rPr>
        <w:t>es annexes financières s’entendent fermes</w:t>
      </w:r>
      <w:r w:rsidR="00A86826" w:rsidRPr="00301E55">
        <w:rPr>
          <w:rFonts w:ascii="Arial" w:hAnsi="Arial" w:cs="Arial"/>
          <w:sz w:val="20"/>
          <w:szCs w:val="20"/>
        </w:rPr>
        <w:t xml:space="preserve"> et définitifs</w:t>
      </w:r>
      <w:r w:rsidRPr="00301E55">
        <w:rPr>
          <w:rFonts w:ascii="Arial" w:hAnsi="Arial" w:cs="Arial"/>
          <w:sz w:val="20"/>
          <w:szCs w:val="20"/>
        </w:rPr>
        <w:t xml:space="preserve"> pou</w:t>
      </w:r>
      <w:r w:rsidR="008C5EED" w:rsidRPr="00301E55">
        <w:rPr>
          <w:rFonts w:ascii="Arial" w:hAnsi="Arial" w:cs="Arial"/>
          <w:sz w:val="20"/>
          <w:szCs w:val="20"/>
        </w:rPr>
        <w:t xml:space="preserve">r la durée totale d’exécution du </w:t>
      </w:r>
      <w:r w:rsidR="00731678">
        <w:rPr>
          <w:rFonts w:ascii="Arial" w:hAnsi="Arial" w:cs="Arial"/>
          <w:sz w:val="20"/>
          <w:szCs w:val="20"/>
        </w:rPr>
        <w:t>marché</w:t>
      </w:r>
      <w:r w:rsidRPr="00301E55">
        <w:rPr>
          <w:rFonts w:ascii="Arial" w:hAnsi="Arial" w:cs="Arial"/>
          <w:sz w:val="20"/>
          <w:szCs w:val="20"/>
        </w:rPr>
        <w:t>.</w:t>
      </w:r>
    </w:p>
    <w:p w14:paraId="0490FE0B" w14:textId="0EA05892" w:rsidR="00FE22D2" w:rsidRDefault="008D3A95" w:rsidP="007D0EE6">
      <w:pPr>
        <w:spacing w:after="120" w:line="240" w:lineRule="auto"/>
        <w:jc w:val="both"/>
        <w:rPr>
          <w:rFonts w:ascii="Arial" w:hAnsi="Arial" w:cs="Arial"/>
          <w:sz w:val="20"/>
          <w:szCs w:val="20"/>
        </w:rPr>
      </w:pPr>
      <w:r w:rsidRPr="00301E55">
        <w:rPr>
          <w:rFonts w:ascii="Arial" w:hAnsi="Arial" w:cs="Arial"/>
          <w:sz w:val="20"/>
          <w:szCs w:val="20"/>
        </w:rPr>
        <w:t>Les remises consenties à la date d’établissement des prix s’entende</w:t>
      </w:r>
      <w:r w:rsidR="008C5EED" w:rsidRPr="00301E55">
        <w:rPr>
          <w:rFonts w:ascii="Arial" w:hAnsi="Arial" w:cs="Arial"/>
          <w:sz w:val="20"/>
          <w:szCs w:val="20"/>
        </w:rPr>
        <w:t xml:space="preserve">nt fixes pour la durée totale du </w:t>
      </w:r>
      <w:r w:rsidR="00731678">
        <w:rPr>
          <w:rFonts w:ascii="Arial" w:hAnsi="Arial" w:cs="Arial"/>
          <w:sz w:val="20"/>
          <w:szCs w:val="20"/>
        </w:rPr>
        <w:t>marché</w:t>
      </w:r>
      <w:r w:rsidRPr="00301E55">
        <w:rPr>
          <w:rFonts w:ascii="Arial" w:hAnsi="Arial" w:cs="Arial"/>
          <w:sz w:val="20"/>
          <w:szCs w:val="20"/>
        </w:rPr>
        <w:t>.</w:t>
      </w:r>
    </w:p>
    <w:p w14:paraId="0353B1A7" w14:textId="77777777" w:rsidR="00FE22D2" w:rsidRPr="00301E55" w:rsidRDefault="00FE22D2" w:rsidP="00A86826">
      <w:pPr>
        <w:autoSpaceDE w:val="0"/>
        <w:autoSpaceDN w:val="0"/>
        <w:adjustRightInd w:val="0"/>
        <w:jc w:val="both"/>
        <w:rPr>
          <w:rFonts w:ascii="Arial" w:hAnsi="Arial" w:cs="Arial"/>
          <w:sz w:val="20"/>
          <w:szCs w:val="20"/>
        </w:rPr>
      </w:pPr>
    </w:p>
    <w:p w14:paraId="3CD2FD67" w14:textId="77777777" w:rsidR="00750929" w:rsidRPr="00750929" w:rsidRDefault="00FA1E3A" w:rsidP="00447701">
      <w:pPr>
        <w:pStyle w:val="Titre2"/>
      </w:pPr>
      <w:bookmarkStart w:id="79" w:name="_Toc211331188"/>
      <w:r w:rsidRPr="00301E55">
        <w:t>Clause butoir</w:t>
      </w:r>
      <w:bookmarkEnd w:id="79"/>
    </w:p>
    <w:p w14:paraId="71A4CB24" w14:textId="77777777" w:rsidR="00750929" w:rsidRDefault="00750929" w:rsidP="00750929">
      <w:pPr>
        <w:autoSpaceDE w:val="0"/>
        <w:autoSpaceDN w:val="0"/>
        <w:adjustRightInd w:val="0"/>
        <w:jc w:val="both"/>
        <w:rPr>
          <w:rFonts w:ascii="Arial" w:hAnsi="Arial" w:cs="Arial"/>
          <w:sz w:val="20"/>
          <w:szCs w:val="20"/>
        </w:rPr>
      </w:pPr>
      <w:r>
        <w:rPr>
          <w:rFonts w:ascii="Arial" w:hAnsi="Arial" w:cs="Arial"/>
          <w:sz w:val="20"/>
          <w:szCs w:val="20"/>
        </w:rPr>
        <w:t>Sans objet.</w:t>
      </w:r>
    </w:p>
    <w:p w14:paraId="5DA448FB" w14:textId="6CBE7401" w:rsidR="008D3A95" w:rsidRPr="00301E55" w:rsidRDefault="008D3A95" w:rsidP="00447701">
      <w:pPr>
        <w:pStyle w:val="Titre2"/>
      </w:pPr>
      <w:bookmarkStart w:id="80" w:name="_Toc469492596"/>
      <w:bookmarkStart w:id="81" w:name="_Ref476834611"/>
      <w:bookmarkStart w:id="82" w:name="_Ref476834628"/>
      <w:bookmarkStart w:id="83" w:name="_Toc211331189"/>
      <w:r w:rsidRPr="00301E55">
        <w:t>Clause de prix promotionnel</w:t>
      </w:r>
      <w:bookmarkEnd w:id="80"/>
      <w:bookmarkEnd w:id="81"/>
      <w:bookmarkEnd w:id="82"/>
      <w:r w:rsidR="00C80020">
        <w:t>s</w:t>
      </w:r>
      <w:bookmarkEnd w:id="83"/>
    </w:p>
    <w:p w14:paraId="0290AFD0" w14:textId="77777777" w:rsidR="008D3A95" w:rsidRPr="00301E55" w:rsidRDefault="008D3A95" w:rsidP="008D3A9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prix des fournitures ou prestations figurant au marché peuvent évoluer temporairement à la baisse dans le cadre d’offres promotionnelles sur l’initiative du </w:t>
      </w:r>
      <w:r w:rsidR="006C6C47" w:rsidRPr="00301E55">
        <w:rPr>
          <w:rFonts w:ascii="Arial" w:hAnsi="Arial" w:cs="Arial"/>
          <w:sz w:val="20"/>
          <w:szCs w:val="20"/>
        </w:rPr>
        <w:t>Titulaire</w:t>
      </w:r>
      <w:r w:rsidRPr="00301E55">
        <w:rPr>
          <w:rFonts w:ascii="Arial" w:hAnsi="Arial" w:cs="Arial"/>
          <w:sz w:val="20"/>
          <w:szCs w:val="20"/>
        </w:rPr>
        <w:t>.</w:t>
      </w:r>
    </w:p>
    <w:p w14:paraId="03B55DE3" w14:textId="77777777" w:rsidR="008D3A95" w:rsidRPr="00301E55" w:rsidRDefault="008D3A95" w:rsidP="008D3A95">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adresse le tarif promotionnel à l’acheteur ainsi que toutes les précisions nécessaires :</w:t>
      </w:r>
    </w:p>
    <w:p w14:paraId="5FDF7E18"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1BF54B22" w14:textId="77777777" w:rsidR="008D3A95" w:rsidRPr="00301E55" w:rsidRDefault="008D3A95" w:rsidP="00E0566F">
      <w:pPr>
        <w:pStyle w:val="Paragraphedeliste"/>
        <w:numPr>
          <w:ilvl w:val="0"/>
          <w:numId w:val="1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lastRenderedPageBreak/>
        <w:t>désignation</w:t>
      </w:r>
      <w:proofErr w:type="gramEnd"/>
      <w:r w:rsidRPr="00301E55">
        <w:rPr>
          <w:rFonts w:ascii="Arial" w:hAnsi="Arial" w:cs="Arial"/>
          <w:sz w:val="20"/>
          <w:szCs w:val="20"/>
        </w:rPr>
        <w:t xml:space="preserve"> des produits concernés.</w:t>
      </w:r>
    </w:p>
    <w:p w14:paraId="2C501B8A" w14:textId="77777777" w:rsidR="001C6298" w:rsidRDefault="008D3A95" w:rsidP="00722452">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6B4967AF" w14:textId="69E113DF" w:rsidR="00B70B95" w:rsidRPr="00301E55" w:rsidRDefault="00B70B95">
      <w:pPr>
        <w:rPr>
          <w:rFonts w:ascii="Arial" w:hAnsi="Arial" w:cs="Arial"/>
          <w:sz w:val="20"/>
          <w:szCs w:val="20"/>
        </w:rPr>
      </w:pPr>
    </w:p>
    <w:p w14:paraId="7A1BA599" w14:textId="77777777" w:rsidR="00544DEF" w:rsidRPr="00301E55" w:rsidRDefault="00544DEF" w:rsidP="00B31B8D">
      <w:pPr>
        <w:pStyle w:val="Titre1"/>
      </w:pPr>
      <w:bookmarkStart w:id="84" w:name="_Toc211331190"/>
      <w:r w:rsidRPr="00301E55">
        <w:t>C</w:t>
      </w:r>
      <w:r w:rsidR="00AB6A88" w:rsidRPr="00301E55">
        <w:t>lauses de financement et de sûreté</w:t>
      </w:r>
      <w:bookmarkEnd w:id="84"/>
    </w:p>
    <w:p w14:paraId="11ACD6B2" w14:textId="77777777" w:rsidR="00654D61" w:rsidRPr="00654D61" w:rsidRDefault="00654D61" w:rsidP="0066582C">
      <w:pPr>
        <w:jc w:val="both"/>
        <w:rPr>
          <w:rFonts w:ascii="Arial" w:hAnsi="Arial" w:cs="Arial"/>
          <w:b/>
          <w:sz w:val="20"/>
          <w:szCs w:val="20"/>
        </w:rPr>
      </w:pPr>
    </w:p>
    <w:p w14:paraId="764F115E" w14:textId="2FEDB6FB" w:rsidR="00AB6A88" w:rsidRDefault="00AB6A88" w:rsidP="00E80A9E">
      <w:pPr>
        <w:spacing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00CE1064" w:rsidRPr="00CE1064">
        <w:rPr>
          <w:rFonts w:ascii="Arial" w:hAnsi="Arial" w:cs="Arial"/>
          <w:sz w:val="20"/>
          <w:szCs w:val="20"/>
        </w:rPr>
        <w:t>R.2191-32 à R.2191-44</w:t>
      </w:r>
      <w:r w:rsidR="00CE1064">
        <w:rPr>
          <w:rFonts w:ascii="Arial" w:hAnsi="Arial" w:cs="Arial"/>
          <w:sz w:val="20"/>
          <w:szCs w:val="20"/>
        </w:rPr>
        <w:t xml:space="preserve"> du code de la commande publique</w:t>
      </w:r>
      <w:r w:rsidR="00654D61">
        <w:rPr>
          <w:rFonts w:ascii="Arial" w:hAnsi="Arial" w:cs="Arial"/>
          <w:sz w:val="20"/>
          <w:szCs w:val="20"/>
        </w:rPr>
        <w:t>.</w:t>
      </w:r>
    </w:p>
    <w:p w14:paraId="572C01DE" w14:textId="03D52D77" w:rsidR="000676A4" w:rsidRPr="00301E55" w:rsidRDefault="000676A4">
      <w:pPr>
        <w:rPr>
          <w:rFonts w:ascii="Arial" w:hAnsi="Arial" w:cs="Arial"/>
          <w:sz w:val="20"/>
          <w:szCs w:val="20"/>
        </w:rPr>
      </w:pPr>
    </w:p>
    <w:p w14:paraId="4E509184" w14:textId="77777777" w:rsidR="00733C5D" w:rsidRPr="00301E55" w:rsidRDefault="00733C5D" w:rsidP="00B31B8D">
      <w:pPr>
        <w:pStyle w:val="Titre1"/>
      </w:pPr>
      <w:bookmarkStart w:id="85" w:name="_Toc211331191"/>
      <w:r w:rsidRPr="00301E55">
        <w:t>Modalités de règlement du marché</w:t>
      </w:r>
      <w:bookmarkEnd w:id="85"/>
    </w:p>
    <w:p w14:paraId="03EB5610" w14:textId="77777777" w:rsidR="000676A4" w:rsidRPr="00301E55" w:rsidRDefault="000676A4" w:rsidP="00447701">
      <w:pPr>
        <w:pStyle w:val="Titre2"/>
      </w:pPr>
      <w:bookmarkStart w:id="86" w:name="_Ref465873394"/>
      <w:bookmarkStart w:id="87" w:name="_Toc469492599"/>
      <w:bookmarkStart w:id="88" w:name="_Toc211331192"/>
      <w:r w:rsidRPr="00301E55">
        <w:t>Mode de règlement</w:t>
      </w:r>
      <w:bookmarkEnd w:id="86"/>
      <w:bookmarkEnd w:id="87"/>
      <w:bookmarkEnd w:id="88"/>
    </w:p>
    <w:p w14:paraId="765166DF" w14:textId="43937A03"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w:t>
      </w:r>
      <w:r w:rsidR="00C80020">
        <w:rPr>
          <w:rFonts w:ascii="Arial" w:hAnsi="Arial" w:cs="Arial"/>
          <w:sz w:val="20"/>
          <w:szCs w:val="20"/>
        </w:rPr>
        <w:t>e Pouvoir adjudicateur</w:t>
      </w:r>
      <w:r w:rsidR="00123447">
        <w:rPr>
          <w:rFonts w:ascii="Arial" w:hAnsi="Arial" w:cs="Arial"/>
          <w:sz w:val="20"/>
          <w:szCs w:val="20"/>
        </w:rPr>
        <w:t xml:space="preserve"> </w:t>
      </w:r>
      <w:r w:rsidRPr="00301E55">
        <w:rPr>
          <w:rFonts w:ascii="Arial" w:hAnsi="Arial" w:cs="Arial"/>
          <w:sz w:val="20"/>
          <w:szCs w:val="20"/>
        </w:rPr>
        <w:t>est le virement administratif.</w:t>
      </w:r>
    </w:p>
    <w:p w14:paraId="2BE468A8" w14:textId="77777777" w:rsidR="000676A4" w:rsidRPr="00301E55" w:rsidRDefault="000676A4" w:rsidP="000676A4">
      <w:pPr>
        <w:tabs>
          <w:tab w:val="left" w:pos="709"/>
        </w:tabs>
        <w:spacing w:after="120" w:line="240" w:lineRule="auto"/>
        <w:jc w:val="both"/>
        <w:rPr>
          <w:rFonts w:ascii="Arial" w:hAnsi="Arial" w:cs="Arial"/>
          <w:sz w:val="20"/>
          <w:szCs w:val="20"/>
        </w:rPr>
      </w:pPr>
    </w:p>
    <w:p w14:paraId="305728CC"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1AC4D934" w14:textId="5D1685BB" w:rsidR="000676A4" w:rsidRPr="00E31D33" w:rsidRDefault="000676A4" w:rsidP="000676A4">
      <w:pPr>
        <w:tabs>
          <w:tab w:val="left" w:pos="709"/>
        </w:tabs>
        <w:spacing w:after="120" w:line="240" w:lineRule="auto"/>
        <w:jc w:val="both"/>
        <w:rPr>
          <w:rFonts w:ascii="Arial" w:hAnsi="Arial" w:cs="Arial"/>
          <w:b/>
          <w:sz w:val="20"/>
          <w:szCs w:val="20"/>
        </w:rPr>
      </w:pPr>
      <w:r w:rsidRPr="00301E55">
        <w:rPr>
          <w:rFonts w:ascii="Arial" w:hAnsi="Arial" w:cs="Arial"/>
          <w:sz w:val="20"/>
          <w:szCs w:val="20"/>
        </w:rPr>
        <w:t>Toutefois, par dérogation à l’article 11.</w:t>
      </w:r>
      <w:r w:rsidR="00B837A7">
        <w:rPr>
          <w:rFonts w:ascii="Arial" w:hAnsi="Arial" w:cs="Arial"/>
          <w:sz w:val="20"/>
          <w:szCs w:val="20"/>
        </w:rPr>
        <w:t>7</w:t>
      </w:r>
      <w:r w:rsidRPr="00301E55">
        <w:rPr>
          <w:rFonts w:ascii="Arial" w:hAnsi="Arial" w:cs="Arial"/>
          <w:sz w:val="20"/>
          <w:szCs w:val="20"/>
        </w:rPr>
        <w:t xml:space="preserve">.1 du CCAG/FCS, s’agissant d’un </w:t>
      </w:r>
      <w:r w:rsidR="00731678">
        <w:rPr>
          <w:rFonts w:ascii="Arial" w:hAnsi="Arial" w:cs="Arial"/>
          <w:sz w:val="20"/>
          <w:szCs w:val="20"/>
        </w:rPr>
        <w:t>marché</w:t>
      </w:r>
      <w:r w:rsidR="00DC7B7F">
        <w:rPr>
          <w:rFonts w:ascii="Arial" w:hAnsi="Arial" w:cs="Arial"/>
          <w:sz w:val="20"/>
          <w:szCs w:val="20"/>
        </w:rPr>
        <w:t xml:space="preserve"> exécuté sous la forme 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sidR="00731678">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sidR="00731678">
        <w:rPr>
          <w:rFonts w:ascii="Arial" w:hAnsi="Arial" w:cs="Arial"/>
          <w:sz w:val="20"/>
          <w:szCs w:val="20"/>
        </w:rPr>
        <w:t>marché</w:t>
      </w:r>
      <w:r w:rsidRPr="00E31D33">
        <w:rPr>
          <w:rFonts w:ascii="Arial" w:hAnsi="Arial" w:cs="Arial"/>
          <w:sz w:val="20"/>
          <w:szCs w:val="20"/>
        </w:rPr>
        <w:t>.</w:t>
      </w:r>
      <w:r w:rsidR="00AB1CD8" w:rsidRPr="00E31D33">
        <w:rPr>
          <w:rFonts w:ascii="Arial" w:hAnsi="Arial" w:cs="Arial"/>
          <w:sz w:val="20"/>
          <w:szCs w:val="20"/>
        </w:rPr>
        <w:t xml:space="preserve"> </w:t>
      </w:r>
    </w:p>
    <w:p w14:paraId="3BADD2B3" w14:textId="77777777" w:rsidR="00E31D33" w:rsidRPr="00301E55" w:rsidRDefault="00E31D33" w:rsidP="000676A4">
      <w:pPr>
        <w:tabs>
          <w:tab w:val="left" w:pos="709"/>
        </w:tabs>
        <w:spacing w:after="120" w:line="240" w:lineRule="auto"/>
        <w:jc w:val="both"/>
        <w:rPr>
          <w:rFonts w:ascii="Arial" w:hAnsi="Arial" w:cs="Arial"/>
          <w:sz w:val="20"/>
          <w:szCs w:val="20"/>
        </w:rPr>
      </w:pPr>
    </w:p>
    <w:p w14:paraId="1678FEF6" w14:textId="77777777" w:rsidR="000676A4" w:rsidRPr="00301E55" w:rsidRDefault="000676A4" w:rsidP="00447701">
      <w:pPr>
        <w:pStyle w:val="Titre2"/>
      </w:pPr>
      <w:bookmarkStart w:id="89" w:name="_Toc469492600"/>
      <w:bookmarkStart w:id="90" w:name="_Toc211331193"/>
      <w:r w:rsidRPr="00301E55">
        <w:t>Avance</w:t>
      </w:r>
      <w:bookmarkEnd w:id="89"/>
      <w:bookmarkEnd w:id="90"/>
    </w:p>
    <w:p w14:paraId="5BF0253E" w14:textId="77777777" w:rsidR="00C80020" w:rsidRPr="00301E55" w:rsidRDefault="00C80020" w:rsidP="00C80020">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7202506B" w14:textId="77777777" w:rsidR="00C80020" w:rsidRPr="00E31D33" w:rsidRDefault="00C80020" w:rsidP="000676A4">
      <w:pPr>
        <w:tabs>
          <w:tab w:val="left" w:pos="709"/>
        </w:tabs>
        <w:spacing w:after="120" w:line="240" w:lineRule="auto"/>
        <w:jc w:val="both"/>
        <w:rPr>
          <w:rFonts w:ascii="Arial" w:hAnsi="Arial" w:cs="Arial"/>
          <w:color w:val="FF0000"/>
          <w:sz w:val="20"/>
          <w:szCs w:val="20"/>
        </w:rPr>
      </w:pPr>
    </w:p>
    <w:p w14:paraId="540D5A05" w14:textId="77777777" w:rsidR="000676A4" w:rsidRPr="00301E55" w:rsidRDefault="000F60C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w:t>
      </w:r>
      <w:r w:rsidR="000676A4" w:rsidRPr="00301E55">
        <w:rPr>
          <w:rFonts w:ascii="Arial" w:hAnsi="Arial" w:cs="Arial"/>
          <w:sz w:val="20"/>
          <w:szCs w:val="20"/>
        </w:rPr>
        <w:t>’avance sera accordée pour chaque bon de commande d’un montant supérieur à 50.000 euros HT et d’une durée d’exécution supérieure à deux mois.</w:t>
      </w:r>
    </w:p>
    <w:p w14:paraId="1F4366C8" w14:textId="77777777" w:rsidR="00D752E3" w:rsidRPr="00301E55" w:rsidRDefault="00717558" w:rsidP="00D752E3">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w:t>
      </w:r>
      <w:r w:rsidR="000676A4" w:rsidRPr="00301E55">
        <w:rPr>
          <w:rFonts w:ascii="Arial" w:hAnsi="Arial" w:cs="Arial"/>
          <w:sz w:val="20"/>
          <w:szCs w:val="20"/>
        </w:rPr>
        <w:t>,</w:t>
      </w:r>
      <w:r w:rsidR="00D752E3" w:rsidRPr="00301E55">
        <w:rPr>
          <w:rFonts w:ascii="Arial" w:hAnsi="Arial" w:cs="Arial"/>
          <w:sz w:val="20"/>
          <w:szCs w:val="20"/>
        </w:rPr>
        <w:t xml:space="preserve"> </w:t>
      </w:r>
      <w:r w:rsidRPr="00301E55">
        <w:rPr>
          <w:rFonts w:ascii="Arial" w:hAnsi="Arial" w:cs="Arial"/>
          <w:sz w:val="20"/>
          <w:szCs w:val="20"/>
        </w:rPr>
        <w:t>le montant de l’avance est égal à 5% du montant T.T.C. du bon de commande.</w:t>
      </w:r>
    </w:p>
    <w:p w14:paraId="77CACEE2" w14:textId="48F811FD" w:rsidR="000676A4" w:rsidRPr="00301E55" w:rsidRDefault="0071755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supérieure à douze (12) mois, le montant de l’avance est égal à : (</w:t>
      </w:r>
      <w:r w:rsidR="00067F71" w:rsidRPr="00301E55">
        <w:rPr>
          <w:rFonts w:ascii="Arial" w:hAnsi="Arial" w:cs="Arial"/>
          <w:sz w:val="20"/>
          <w:szCs w:val="20"/>
        </w:rPr>
        <w:t>montant bon de commande</w:t>
      </w:r>
      <w:r w:rsidR="00AE6374" w:rsidRPr="00301E55">
        <w:rPr>
          <w:rFonts w:ascii="Arial" w:hAnsi="Arial" w:cs="Arial"/>
          <w:sz w:val="20"/>
          <w:szCs w:val="20"/>
        </w:rPr>
        <w:t xml:space="preserve"> T.T.C.</w:t>
      </w:r>
      <w:r w:rsidRPr="00301E55">
        <w:rPr>
          <w:rFonts w:ascii="Arial" w:hAnsi="Arial" w:cs="Arial"/>
          <w:sz w:val="20"/>
          <w:szCs w:val="20"/>
        </w:rPr>
        <w:t xml:space="preserve"> x 12 mois / </w:t>
      </w:r>
      <w:r w:rsidR="00962F22">
        <w:rPr>
          <w:rFonts w:ascii="Arial" w:hAnsi="Arial" w:cs="Arial"/>
          <w:sz w:val="20"/>
          <w:szCs w:val="20"/>
        </w:rPr>
        <w:t>du</w:t>
      </w:r>
      <w:r w:rsidR="00962F22" w:rsidRPr="00962F22">
        <w:rPr>
          <w:rFonts w:ascii="Arial" w:hAnsi="Arial" w:cs="Arial"/>
          <w:sz w:val="20"/>
          <w:szCs w:val="20"/>
        </w:rPr>
        <w:t xml:space="preserve">rée du </w:t>
      </w:r>
      <w:r w:rsidR="00731678">
        <w:rPr>
          <w:rFonts w:ascii="Arial" w:hAnsi="Arial" w:cs="Arial"/>
          <w:sz w:val="20"/>
          <w:szCs w:val="20"/>
        </w:rPr>
        <w:t>marché</w:t>
      </w:r>
      <w:r w:rsidR="00962F22" w:rsidRPr="00962F22">
        <w:rPr>
          <w:rFonts w:ascii="Arial" w:hAnsi="Arial" w:cs="Arial"/>
          <w:sz w:val="20"/>
          <w:szCs w:val="20"/>
        </w:rPr>
        <w:t xml:space="preserve"> en</w:t>
      </w:r>
      <w:r w:rsidR="00962F22">
        <w:rPr>
          <w:rFonts w:ascii="Arial" w:hAnsi="Arial" w:cs="Arial"/>
          <w:sz w:val="20"/>
          <w:szCs w:val="20"/>
        </w:rPr>
        <w:t xml:space="preserve"> </w:t>
      </w:r>
      <w:r w:rsidR="00962F22" w:rsidRPr="00301E55">
        <w:rPr>
          <w:rFonts w:ascii="Arial" w:hAnsi="Arial" w:cs="Arial"/>
          <w:sz w:val="20"/>
          <w:szCs w:val="20"/>
        </w:rPr>
        <w:t>mois</w:t>
      </w:r>
      <w:r w:rsidRPr="00301E55">
        <w:rPr>
          <w:rFonts w:ascii="Arial" w:hAnsi="Arial" w:cs="Arial"/>
          <w:sz w:val="20"/>
          <w:szCs w:val="20"/>
        </w:rPr>
        <w:t>)</w:t>
      </w:r>
      <w:r w:rsidR="00067F71" w:rsidRPr="00301E55">
        <w:rPr>
          <w:rFonts w:ascii="Arial" w:hAnsi="Arial" w:cs="Arial"/>
          <w:sz w:val="20"/>
          <w:szCs w:val="20"/>
        </w:rPr>
        <w:t xml:space="preserve"> x 5 %</w:t>
      </w:r>
      <w:r w:rsidR="0063546D">
        <w:rPr>
          <w:rFonts w:ascii="Arial" w:hAnsi="Arial" w:cs="Arial"/>
          <w:sz w:val="20"/>
          <w:szCs w:val="20"/>
        </w:rPr>
        <w:t xml:space="preserve"> </w:t>
      </w:r>
    </w:p>
    <w:p w14:paraId="6AFA5F5B" w14:textId="77777777" w:rsidR="007A4EF5" w:rsidRPr="00301E55" w:rsidRDefault="007A4EF5" w:rsidP="000676A4">
      <w:pPr>
        <w:tabs>
          <w:tab w:val="left" w:pos="709"/>
        </w:tabs>
        <w:spacing w:after="120" w:line="240" w:lineRule="auto"/>
        <w:jc w:val="both"/>
        <w:rPr>
          <w:rFonts w:ascii="Arial" w:hAnsi="Arial" w:cs="Arial"/>
          <w:sz w:val="20"/>
          <w:szCs w:val="20"/>
        </w:rPr>
      </w:pPr>
    </w:p>
    <w:p w14:paraId="2229164E" w14:textId="64691DC5"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payée dans un délai maximum de 50 jours à partir de la date de notifi</w:t>
      </w:r>
      <w:r w:rsidR="008E005B" w:rsidRPr="00301E55">
        <w:rPr>
          <w:rFonts w:ascii="Arial" w:hAnsi="Arial" w:cs="Arial"/>
          <w:sz w:val="20"/>
          <w:szCs w:val="20"/>
        </w:rPr>
        <w:t xml:space="preserve">cation du </w:t>
      </w:r>
      <w:r w:rsidR="00731678">
        <w:rPr>
          <w:rFonts w:ascii="Arial" w:hAnsi="Arial" w:cs="Arial"/>
          <w:sz w:val="20"/>
          <w:szCs w:val="20"/>
        </w:rPr>
        <w:t>marché</w:t>
      </w:r>
      <w:r w:rsidR="008E005B" w:rsidRPr="00301E55">
        <w:rPr>
          <w:rFonts w:ascii="Arial" w:hAnsi="Arial" w:cs="Arial"/>
          <w:sz w:val="20"/>
          <w:szCs w:val="20"/>
        </w:rPr>
        <w:t>, de l’affermissement de la tranche ou du bon de commande.</w:t>
      </w:r>
    </w:p>
    <w:p w14:paraId="1D4965B6"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w:t>
      </w:r>
      <w:r w:rsidR="00067F71" w:rsidRPr="00301E55">
        <w:rPr>
          <w:rFonts w:ascii="Arial" w:hAnsi="Arial" w:cs="Arial"/>
          <w:sz w:val="20"/>
          <w:szCs w:val="20"/>
        </w:rPr>
        <w:t xml:space="preserve"> ni actualisable, ni révisable.</w:t>
      </w:r>
    </w:p>
    <w:p w14:paraId="23CFB383" w14:textId="15984008"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w:t>
      </w:r>
      <w:r w:rsidR="006C6C47" w:rsidRPr="00301E55">
        <w:rPr>
          <w:rFonts w:ascii="Arial" w:hAnsi="Arial" w:cs="Arial"/>
          <w:sz w:val="20"/>
          <w:szCs w:val="20"/>
        </w:rPr>
        <w:t>Titulaire</w:t>
      </w:r>
      <w:r w:rsidRPr="00301E55">
        <w:rPr>
          <w:rFonts w:ascii="Arial" w:hAnsi="Arial" w:cs="Arial"/>
          <w:sz w:val="20"/>
          <w:szCs w:val="20"/>
        </w:rPr>
        <w:t>, commence lorsque le montant des p</w:t>
      </w:r>
      <w:r w:rsidR="009A611C" w:rsidRPr="00301E55">
        <w:rPr>
          <w:rFonts w:ascii="Arial" w:hAnsi="Arial" w:cs="Arial"/>
          <w:sz w:val="20"/>
          <w:szCs w:val="20"/>
        </w:rPr>
        <w:t xml:space="preserve">restations exécutées au titre du </w:t>
      </w:r>
      <w:r w:rsidR="00731678">
        <w:rPr>
          <w:rFonts w:ascii="Arial" w:hAnsi="Arial" w:cs="Arial"/>
          <w:sz w:val="20"/>
          <w:szCs w:val="20"/>
        </w:rPr>
        <w:t>marché</w:t>
      </w:r>
      <w:r w:rsidRPr="00301E55">
        <w:rPr>
          <w:rFonts w:ascii="Arial" w:hAnsi="Arial" w:cs="Arial"/>
          <w:sz w:val="20"/>
          <w:szCs w:val="20"/>
        </w:rPr>
        <w:t xml:space="preserve">, atteint ou dépasse 65 % du montant </w:t>
      </w:r>
      <w:r w:rsidR="009A611C"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Le remboursement doit être terminé lorsque ce pourcentage a</w:t>
      </w:r>
      <w:r w:rsidR="00067F71" w:rsidRPr="00301E55">
        <w:rPr>
          <w:rFonts w:ascii="Arial" w:hAnsi="Arial" w:cs="Arial"/>
          <w:sz w:val="20"/>
          <w:szCs w:val="20"/>
        </w:rPr>
        <w:t>tteint 80 % du montant initial.</w:t>
      </w:r>
    </w:p>
    <w:p w14:paraId="72266B8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w:t>
      </w:r>
      <w:r w:rsidR="00067F71" w:rsidRPr="00301E55">
        <w:rPr>
          <w:rFonts w:ascii="Arial" w:hAnsi="Arial" w:cs="Arial"/>
          <w:sz w:val="20"/>
          <w:szCs w:val="20"/>
        </w:rPr>
        <w:t>ra récupérée en une seule fois.</w:t>
      </w:r>
    </w:p>
    <w:p w14:paraId="46F6EF35"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Toutefois, le </w:t>
      </w:r>
      <w:r w:rsidR="006C6C47" w:rsidRPr="00301E55">
        <w:rPr>
          <w:rFonts w:ascii="Arial" w:hAnsi="Arial" w:cs="Arial"/>
          <w:sz w:val="20"/>
          <w:szCs w:val="20"/>
        </w:rPr>
        <w:t>Titulaire</w:t>
      </w:r>
      <w:r w:rsidRPr="00301E55">
        <w:rPr>
          <w:rFonts w:ascii="Arial" w:hAnsi="Arial" w:cs="Arial"/>
          <w:sz w:val="20"/>
          <w:szCs w:val="20"/>
        </w:rPr>
        <w:t xml:space="preserve"> peut refuser le versement de l’avance ; dans ce cas, le candidat le préc</w:t>
      </w:r>
      <w:r w:rsidR="00067F71" w:rsidRPr="00301E55">
        <w:rPr>
          <w:rFonts w:ascii="Arial" w:hAnsi="Arial" w:cs="Arial"/>
          <w:sz w:val="20"/>
          <w:szCs w:val="20"/>
        </w:rPr>
        <w:t>isera dans l’acte d’engagement.</w:t>
      </w:r>
    </w:p>
    <w:p w14:paraId="0A4398B4"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w:t>
      </w:r>
      <w:r w:rsidR="00067F71" w:rsidRPr="00301E55">
        <w:rPr>
          <w:rFonts w:ascii="Arial" w:hAnsi="Arial" w:cs="Arial"/>
          <w:sz w:val="20"/>
          <w:szCs w:val="20"/>
        </w:rPr>
        <w:t xml:space="preserve"> pour le versement de l’avance.</w:t>
      </w:r>
    </w:p>
    <w:p w14:paraId="5E45D9B3"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Il ne sera pas accordé d’avance supplémentaire à celle décrite ci-dessus.</w:t>
      </w:r>
    </w:p>
    <w:p w14:paraId="38BD9D97" w14:textId="77777777" w:rsidR="0063546D" w:rsidRPr="0063546D" w:rsidRDefault="0063546D" w:rsidP="000676A4">
      <w:pPr>
        <w:tabs>
          <w:tab w:val="left" w:pos="709"/>
        </w:tabs>
        <w:spacing w:after="120" w:line="240" w:lineRule="auto"/>
        <w:jc w:val="both"/>
        <w:rPr>
          <w:rFonts w:ascii="Arial" w:hAnsi="Arial" w:cs="Arial"/>
          <w:b/>
          <w:sz w:val="20"/>
          <w:szCs w:val="20"/>
        </w:rPr>
      </w:pPr>
    </w:p>
    <w:p w14:paraId="742CD012" w14:textId="77777777" w:rsidR="0031169E" w:rsidRPr="00301E55" w:rsidRDefault="0031169E" w:rsidP="00447701">
      <w:pPr>
        <w:pStyle w:val="Titre2"/>
      </w:pPr>
      <w:bookmarkStart w:id="91" w:name="_Toc211331194"/>
      <w:r w:rsidRPr="00301E55">
        <w:t>Cession ou nantissement de créances</w:t>
      </w:r>
      <w:bookmarkEnd w:id="91"/>
    </w:p>
    <w:p w14:paraId="76374429" w14:textId="1C35C258"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sidR="00731678">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13EE263" w14:textId="6ED6985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sidR="00731678">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sidR="00731678">
        <w:rPr>
          <w:rFonts w:ascii="Arial" w:hAnsi="Arial" w:cs="Arial"/>
          <w:sz w:val="20"/>
          <w:szCs w:val="20"/>
        </w:rPr>
        <w:t>marché</w:t>
      </w:r>
      <w:r w:rsidRPr="00301E55">
        <w:rPr>
          <w:rFonts w:ascii="Arial" w:hAnsi="Arial" w:cs="Arial"/>
          <w:sz w:val="20"/>
          <w:szCs w:val="20"/>
        </w:rPr>
        <w:t>,</w:t>
      </w:r>
    </w:p>
    <w:p w14:paraId="247FD5CB" w14:textId="6D31A2EF" w:rsidR="0031169E" w:rsidRPr="00301E55" w:rsidRDefault="0031169E" w:rsidP="00E0566F">
      <w:pPr>
        <w:pStyle w:val="Paragraphedeliste"/>
        <w:numPr>
          <w:ilvl w:val="0"/>
          <w:numId w:val="37"/>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aout 2006 relatif au certificat de cessibilité des créances issues des </w:t>
      </w:r>
      <w:r w:rsidR="00731678">
        <w:rPr>
          <w:rFonts w:ascii="Arial" w:hAnsi="Arial" w:cs="Arial"/>
          <w:sz w:val="20"/>
          <w:szCs w:val="20"/>
        </w:rPr>
        <w:t>marchés</w:t>
      </w:r>
      <w:r w:rsidRPr="00301E55">
        <w:rPr>
          <w:rFonts w:ascii="Arial" w:hAnsi="Arial" w:cs="Arial"/>
          <w:sz w:val="20"/>
          <w:szCs w:val="20"/>
        </w:rPr>
        <w:t>.</w:t>
      </w:r>
    </w:p>
    <w:p w14:paraId="5739A0D1" w14:textId="77777777" w:rsidR="0063546D" w:rsidRPr="0063546D" w:rsidRDefault="0063546D" w:rsidP="0031169E">
      <w:pPr>
        <w:tabs>
          <w:tab w:val="left" w:pos="709"/>
        </w:tabs>
        <w:spacing w:after="120" w:line="240" w:lineRule="auto"/>
        <w:jc w:val="both"/>
        <w:rPr>
          <w:rFonts w:ascii="Arial" w:hAnsi="Arial" w:cs="Arial"/>
          <w:b/>
          <w:sz w:val="20"/>
          <w:szCs w:val="20"/>
        </w:rPr>
      </w:pPr>
    </w:p>
    <w:p w14:paraId="58DB441F" w14:textId="77777777"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6ED13D10" w14:textId="463D3DF0" w:rsidR="0031169E" w:rsidRPr="00301E55" w:rsidRDefault="0031169E" w:rsidP="00E0566F">
      <w:pPr>
        <w:pStyle w:val="Paragraphedeliste"/>
        <w:numPr>
          <w:ilvl w:val="0"/>
          <w:numId w:val="36"/>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unique du </w:t>
      </w:r>
      <w:r w:rsidR="00731678">
        <w:rPr>
          <w:rFonts w:ascii="Arial" w:hAnsi="Arial" w:cs="Arial"/>
          <w:sz w:val="20"/>
          <w:szCs w:val="20"/>
        </w:rPr>
        <w:t>marché</w:t>
      </w:r>
      <w:r w:rsidR="00CA3A32">
        <w:rPr>
          <w:rFonts w:ascii="Arial" w:hAnsi="Arial" w:cs="Arial"/>
          <w:sz w:val="20"/>
          <w:szCs w:val="20"/>
        </w:rPr>
        <w:t>,</w:t>
      </w:r>
    </w:p>
    <w:p w14:paraId="6C208CEA" w14:textId="77777777" w:rsidR="00493EEF" w:rsidRPr="00DC39D6" w:rsidRDefault="0031169E" w:rsidP="00E0566F">
      <w:pPr>
        <w:pStyle w:val="Paragraphedeliste"/>
        <w:numPr>
          <w:ilvl w:val="0"/>
          <w:numId w:val="36"/>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sidR="00493EEF">
        <w:rPr>
          <w:rFonts w:ascii="Arial" w:hAnsi="Arial" w:cs="Arial"/>
          <w:sz w:val="20"/>
          <w:szCs w:val="20"/>
        </w:rPr>
        <w:t>ique de chaque bon de commande.</w:t>
      </w:r>
    </w:p>
    <w:p w14:paraId="37CAE1D2" w14:textId="77777777" w:rsidR="0031169E" w:rsidRPr="00493EEF" w:rsidRDefault="00493EEF" w:rsidP="00493EEF">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0031169E" w:rsidRPr="00493EEF">
        <w:rPr>
          <w:rFonts w:ascii="Arial" w:hAnsi="Arial" w:cs="Arial"/>
          <w:sz w:val="20"/>
          <w:szCs w:val="20"/>
        </w:rPr>
        <w:t xml:space="preserve">, </w:t>
      </w:r>
      <w:r w:rsidR="00DC39D6">
        <w:rPr>
          <w:rFonts w:ascii="Arial" w:hAnsi="Arial" w:cs="Arial"/>
          <w:sz w:val="20"/>
          <w:szCs w:val="20"/>
        </w:rPr>
        <w:t xml:space="preserve">en cas de groupement de commandes </w:t>
      </w:r>
      <w:r w:rsidR="0031169E" w:rsidRPr="00493EEF">
        <w:rPr>
          <w:rFonts w:ascii="Arial" w:hAnsi="Arial" w:cs="Arial"/>
          <w:sz w:val="20"/>
          <w:szCs w:val="20"/>
        </w:rPr>
        <w:t>il devra adresser sa demande auprès de chaque établissement</w:t>
      </w:r>
      <w:r w:rsidR="00DC39D6">
        <w:rPr>
          <w:rFonts w:ascii="Arial" w:hAnsi="Arial" w:cs="Arial"/>
          <w:sz w:val="20"/>
          <w:szCs w:val="20"/>
        </w:rPr>
        <w:t xml:space="preserve"> membre du groupement</w:t>
      </w:r>
      <w:r w:rsidR="0063546D" w:rsidRPr="00DC39D6">
        <w:rPr>
          <w:rFonts w:ascii="Arial" w:hAnsi="Arial" w:cs="Arial"/>
          <w:sz w:val="20"/>
          <w:szCs w:val="20"/>
        </w:rPr>
        <w:t>.</w:t>
      </w:r>
    </w:p>
    <w:p w14:paraId="04C7AAC4" w14:textId="77777777" w:rsidR="0063546D" w:rsidRPr="0063546D" w:rsidRDefault="0063546D" w:rsidP="0063546D">
      <w:pPr>
        <w:spacing w:after="120" w:line="240" w:lineRule="auto"/>
        <w:jc w:val="both"/>
        <w:rPr>
          <w:rFonts w:ascii="Arial" w:hAnsi="Arial" w:cs="Arial"/>
          <w:b/>
          <w:sz w:val="20"/>
          <w:szCs w:val="20"/>
        </w:rPr>
      </w:pPr>
    </w:p>
    <w:p w14:paraId="7AEED8DF" w14:textId="77777777" w:rsidR="000676A4" w:rsidRPr="00301E55" w:rsidRDefault="000676A4" w:rsidP="00447701">
      <w:pPr>
        <w:pStyle w:val="Titre2"/>
      </w:pPr>
      <w:bookmarkStart w:id="92" w:name="_Toc469492601"/>
      <w:bookmarkStart w:id="93" w:name="_Toc211331195"/>
      <w:r w:rsidRPr="00301E55">
        <w:t>Acomptes</w:t>
      </w:r>
      <w:bookmarkEnd w:id="92"/>
      <w:r w:rsidR="00626036" w:rsidRPr="00301E55">
        <w:t xml:space="preserve"> – paiements partiels</w:t>
      </w:r>
      <w:bookmarkEnd w:id="93"/>
    </w:p>
    <w:p w14:paraId="5A27C47F" w14:textId="77777777" w:rsidR="00043091" w:rsidRPr="00301E55" w:rsidRDefault="00CE3D07" w:rsidP="00CE3D07">
      <w:pPr>
        <w:tabs>
          <w:tab w:val="left" w:pos="709"/>
        </w:tabs>
        <w:spacing w:after="120" w:line="240" w:lineRule="auto"/>
        <w:jc w:val="both"/>
        <w:rPr>
          <w:rFonts w:ascii="Arial" w:hAnsi="Arial" w:cs="Arial"/>
          <w:sz w:val="20"/>
          <w:szCs w:val="20"/>
        </w:rPr>
      </w:pPr>
      <w:bookmarkStart w:id="94" w:name="_Toc469492602"/>
      <w:r w:rsidRPr="00301E55">
        <w:rPr>
          <w:rFonts w:ascii="Arial" w:hAnsi="Arial" w:cs="Arial"/>
          <w:sz w:val="20"/>
          <w:szCs w:val="20"/>
        </w:rPr>
        <w:t>Le paiement des prestations intervient après exécution complète du bon de commande.</w:t>
      </w:r>
    </w:p>
    <w:p w14:paraId="42AA1514" w14:textId="77777777" w:rsidR="00CE3D07" w:rsidRPr="00301E55" w:rsidRDefault="00CE3D07" w:rsidP="00CE3D07">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Pour les bons de commandes dont la durée d’exécution excède un mois, le </w:t>
      </w:r>
      <w:r w:rsidR="006C6C47" w:rsidRPr="00301E55">
        <w:rPr>
          <w:rFonts w:ascii="Arial" w:hAnsi="Arial" w:cs="Arial"/>
          <w:sz w:val="20"/>
          <w:szCs w:val="20"/>
        </w:rPr>
        <w:t>Titulaire</w:t>
      </w:r>
      <w:r w:rsidRPr="00301E55">
        <w:rPr>
          <w:rFonts w:ascii="Arial" w:hAnsi="Arial" w:cs="Arial"/>
          <w:sz w:val="20"/>
          <w:szCs w:val="20"/>
        </w:rPr>
        <w:t xml:space="preserve"> peut demander soit au moment du dépôt de son offre, soit en cours d’exécution du marché, la réduction de la périodicité des paiements à un</w:t>
      </w:r>
      <w:r w:rsidR="0063546D">
        <w:rPr>
          <w:rFonts w:ascii="Arial" w:hAnsi="Arial" w:cs="Arial"/>
          <w:sz w:val="20"/>
          <w:szCs w:val="20"/>
        </w:rPr>
        <w:t xml:space="preserve"> mois.</w:t>
      </w:r>
    </w:p>
    <w:p w14:paraId="683DAD21" w14:textId="4B2C890E" w:rsidR="00392B21" w:rsidRDefault="00392B21" w:rsidP="000676A4">
      <w:pPr>
        <w:tabs>
          <w:tab w:val="left" w:pos="709"/>
        </w:tabs>
        <w:spacing w:after="120" w:line="240" w:lineRule="auto"/>
        <w:jc w:val="both"/>
        <w:rPr>
          <w:rFonts w:ascii="Arial" w:hAnsi="Arial" w:cs="Arial"/>
          <w:sz w:val="20"/>
          <w:szCs w:val="20"/>
        </w:rPr>
      </w:pPr>
    </w:p>
    <w:p w14:paraId="5DBC2056" w14:textId="77777777" w:rsidR="00326ACC" w:rsidRPr="00301E55" w:rsidRDefault="00326ACC" w:rsidP="00326ACC">
      <w:pPr>
        <w:pStyle w:val="Titre2"/>
      </w:pPr>
      <w:bookmarkStart w:id="95" w:name="_Ref473625209"/>
      <w:bookmarkStart w:id="96" w:name="_Toc3809183"/>
      <w:bookmarkStart w:id="97" w:name="_Toc211331196"/>
      <w:r w:rsidRPr="00301E55">
        <w:t>Paiement</w:t>
      </w:r>
      <w:bookmarkEnd w:id="95"/>
      <w:bookmarkEnd w:id="96"/>
      <w:bookmarkEnd w:id="97"/>
    </w:p>
    <w:p w14:paraId="15316374" w14:textId="77777777" w:rsidR="00326ACC" w:rsidRPr="00301E55" w:rsidRDefault="00326ACC" w:rsidP="00326ACC">
      <w:pPr>
        <w:pStyle w:val="Titre3"/>
      </w:pPr>
      <w:bookmarkStart w:id="98" w:name="_Toc3809184"/>
      <w:bookmarkStart w:id="99" w:name="_Toc469492063"/>
      <w:bookmarkStart w:id="100" w:name="_Toc469492603"/>
      <w:bookmarkStart w:id="101" w:name="_Toc211331197"/>
      <w:r w:rsidRPr="00301E55">
        <w:t>Répartition des paiements</w:t>
      </w:r>
      <w:bookmarkEnd w:id="98"/>
      <w:bookmarkEnd w:id="101"/>
    </w:p>
    <w:p w14:paraId="22C1154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45B4C11" w14:textId="77777777" w:rsidR="00326ACC" w:rsidRDefault="00326ACC" w:rsidP="00326ACC">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1D82163F" w14:textId="77777777" w:rsidR="00326ACC" w:rsidRPr="00301E55" w:rsidRDefault="00326ACC" w:rsidP="00326ACC">
      <w:pPr>
        <w:pStyle w:val="Titre3"/>
      </w:pPr>
      <w:bookmarkStart w:id="102" w:name="_Toc469492065"/>
      <w:bookmarkStart w:id="103" w:name="_Toc469492605"/>
      <w:bookmarkStart w:id="104" w:name="_Toc3809187"/>
      <w:bookmarkStart w:id="105" w:name="_Toc211331198"/>
      <w:r w:rsidRPr="00301E55">
        <w:t xml:space="preserve">Présentation des factures </w:t>
      </w:r>
      <w:bookmarkEnd w:id="102"/>
      <w:bookmarkEnd w:id="103"/>
      <w:bookmarkEnd w:id="104"/>
      <w:r>
        <w:t>électroniques</w:t>
      </w:r>
      <w:bookmarkEnd w:id="105"/>
    </w:p>
    <w:p w14:paraId="229C4236" w14:textId="77777777" w:rsidR="00326ACC" w:rsidRPr="00301E55" w:rsidRDefault="00326ACC" w:rsidP="00326ACC">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5FA4C47E"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301E55">
          <w:rPr>
            <w:rFonts w:ascii="Arial" w:hAnsi="Arial" w:cs="Arial"/>
            <w:szCs w:val="20"/>
          </w:rPr>
          <w:t>https://chorus-pro.gouv.fr</w:t>
        </w:r>
      </w:hyperlink>
      <w:r w:rsidRPr="00301E55">
        <w:rPr>
          <w:rFonts w:ascii="Arial" w:hAnsi="Arial" w:cs="Arial"/>
          <w:sz w:val="20"/>
          <w:szCs w:val="20"/>
        </w:rPr>
        <w:t xml:space="preserve"> </w:t>
      </w:r>
    </w:p>
    <w:p w14:paraId="4F12FC6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266AB598" w14:textId="77777777" w:rsidR="00326ACC"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66C55372"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3B1F2457" w14:textId="77777777" w:rsidR="00326ACC" w:rsidRPr="00301E55" w:rsidRDefault="00326ACC" w:rsidP="00326ACC">
      <w:pPr>
        <w:pStyle w:val="Titre3"/>
      </w:pPr>
      <w:bookmarkStart w:id="106" w:name="_Toc3809185"/>
      <w:bookmarkStart w:id="107" w:name="_Toc211331199"/>
      <w:r w:rsidRPr="00301E55">
        <w:lastRenderedPageBreak/>
        <w:t>Mentions à faire figurer dans la facture</w:t>
      </w:r>
      <w:bookmarkEnd w:id="99"/>
      <w:bookmarkEnd w:id="100"/>
      <w:bookmarkEnd w:id="106"/>
      <w:bookmarkEnd w:id="107"/>
    </w:p>
    <w:p w14:paraId="34C1F4F9"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0FDFC65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16C958F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4567CA23"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39C26D9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2F321A1"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745E0D47"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57305D4B"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7577F3D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15D35B86"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686AEF6E"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6970414D"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128607DC" w14:textId="77777777" w:rsidR="00326ACC"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3AE83114" w14:textId="77777777" w:rsidR="00326ACC" w:rsidRPr="001230B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78AFA1E8"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04E332BA" w14:textId="77777777" w:rsidR="00326ACC" w:rsidRPr="00301E55" w:rsidRDefault="00326ACC" w:rsidP="00326ACC">
      <w:pPr>
        <w:pStyle w:val="Paragraphedeliste"/>
        <w:numPr>
          <w:ilvl w:val="0"/>
          <w:numId w:val="20"/>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2EE33F09" w14:textId="77777777" w:rsidR="00326ACC" w:rsidRDefault="00326ACC" w:rsidP="00326ACC">
      <w:pPr>
        <w:spacing w:after="120" w:line="240" w:lineRule="auto"/>
        <w:jc w:val="both"/>
        <w:rPr>
          <w:rFonts w:ascii="Arial" w:hAnsi="Arial" w:cs="Arial"/>
          <w:sz w:val="20"/>
          <w:szCs w:val="20"/>
        </w:rPr>
      </w:pPr>
      <w:bookmarkStart w:id="108" w:name="_Toc469492064"/>
      <w:bookmarkStart w:id="109" w:name="_Toc469492604"/>
      <w:r w:rsidRPr="00301E55">
        <w:rPr>
          <w:rFonts w:ascii="Arial" w:hAnsi="Arial" w:cs="Arial"/>
          <w:sz w:val="20"/>
          <w:szCs w:val="20"/>
        </w:rPr>
        <w:t>Il est établi une facture par bon de commande.</w:t>
      </w:r>
    </w:p>
    <w:bookmarkEnd w:id="108"/>
    <w:bookmarkEnd w:id="109"/>
    <w:p w14:paraId="21E34009" w14:textId="77777777" w:rsidR="00326ACC" w:rsidRPr="00301E55" w:rsidRDefault="00326ACC" w:rsidP="00326ACC">
      <w:pPr>
        <w:tabs>
          <w:tab w:val="left" w:pos="709"/>
        </w:tabs>
        <w:spacing w:after="120" w:line="240" w:lineRule="auto"/>
        <w:jc w:val="both"/>
        <w:rPr>
          <w:rFonts w:ascii="Arial" w:hAnsi="Arial" w:cs="Arial"/>
          <w:sz w:val="20"/>
          <w:szCs w:val="20"/>
        </w:rPr>
      </w:pPr>
    </w:p>
    <w:p w14:paraId="261C5F54" w14:textId="77777777" w:rsidR="00326ACC" w:rsidRPr="00301E55" w:rsidRDefault="00326ACC" w:rsidP="00326ACC">
      <w:pPr>
        <w:pStyle w:val="Titre3"/>
      </w:pPr>
      <w:bookmarkStart w:id="110" w:name="_Toc469492066"/>
      <w:bookmarkStart w:id="111" w:name="_Toc469492606"/>
      <w:bookmarkStart w:id="112" w:name="_Toc3809188"/>
      <w:bookmarkStart w:id="113" w:name="_Toc211331200"/>
      <w:r w:rsidRPr="00301E55">
        <w:t>Traitement des factures</w:t>
      </w:r>
      <w:bookmarkEnd w:id="110"/>
      <w:bookmarkEnd w:id="111"/>
      <w:bookmarkEnd w:id="112"/>
      <w:bookmarkEnd w:id="113"/>
    </w:p>
    <w:p w14:paraId="2981ECFD"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786D66B8"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fixé à </w:t>
      </w:r>
      <w:r w:rsidRPr="00801628">
        <w:rPr>
          <w:rFonts w:ascii="Arial" w:hAnsi="Arial" w:cs="Arial"/>
          <w:sz w:val="20"/>
          <w:szCs w:val="20"/>
        </w:rPr>
        <w:t>50 jours pour les établissements publics de santé et à 30 jours pour les groupements de coopération sanitaires</w:t>
      </w:r>
      <w:r w:rsidRPr="00301E55">
        <w:rPr>
          <w:rFonts w:ascii="Arial" w:hAnsi="Arial" w:cs="Arial"/>
          <w:sz w:val="20"/>
          <w:szCs w:val="20"/>
        </w:rPr>
        <w:t>, à compter de la date de réception de la facture par les services du Pouvoir Adjudicateur ou, si l’admission des prestations intervient à une date postérieure à la réception de la facture, à compter de la da</w:t>
      </w:r>
      <w:r>
        <w:rPr>
          <w:rFonts w:ascii="Arial" w:hAnsi="Arial" w:cs="Arial"/>
          <w:sz w:val="20"/>
          <w:szCs w:val="20"/>
        </w:rPr>
        <w:t>te d’admission des prestations.</w:t>
      </w:r>
    </w:p>
    <w:p w14:paraId="180AA59F"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justificatives, celle-ci sera renvoyée au Titulaire. Le délai de paiement sera suspendu jusqu’à réception de la facture correctement établie et des pièces manquantes.</w:t>
      </w:r>
    </w:p>
    <w:p w14:paraId="6B807324"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39CE16A0"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3246DD5B" w14:textId="77777777" w:rsidR="00326ACC" w:rsidRPr="00301E55" w:rsidRDefault="00326ACC"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63A6AEBE" w14:textId="77777777" w:rsidR="00326ACC" w:rsidRPr="00301E55" w:rsidRDefault="00326ACC" w:rsidP="00326ACC">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0692C7F7" w14:textId="77777777" w:rsidR="00326ACC" w:rsidRDefault="00326ACC" w:rsidP="000676A4">
      <w:pPr>
        <w:tabs>
          <w:tab w:val="left" w:pos="709"/>
        </w:tabs>
        <w:spacing w:after="120" w:line="240" w:lineRule="auto"/>
        <w:jc w:val="both"/>
        <w:rPr>
          <w:rFonts w:ascii="Arial" w:hAnsi="Arial" w:cs="Arial"/>
          <w:sz w:val="20"/>
          <w:szCs w:val="20"/>
        </w:rPr>
      </w:pPr>
    </w:p>
    <w:p w14:paraId="4738BA84" w14:textId="77777777" w:rsidR="000676A4" w:rsidRPr="00301E55" w:rsidRDefault="000676A4" w:rsidP="00447701">
      <w:pPr>
        <w:pStyle w:val="Titre2"/>
      </w:pPr>
      <w:bookmarkStart w:id="114" w:name="_Toc469492607"/>
      <w:bookmarkStart w:id="115" w:name="_Toc211331201"/>
      <w:bookmarkEnd w:id="94"/>
      <w:r w:rsidRPr="00301E55">
        <w:t>Escompte</w:t>
      </w:r>
      <w:bookmarkEnd w:id="114"/>
      <w:bookmarkEnd w:id="115"/>
    </w:p>
    <w:p w14:paraId="6658319E" w14:textId="3309C48E" w:rsidR="004A4E23" w:rsidRPr="00301E55" w:rsidRDefault="004E6A33" w:rsidP="00003F93">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w:t>
      </w:r>
      <w:r w:rsidRPr="004E6A33">
        <w:rPr>
          <w:rFonts w:ascii="Arial" w:hAnsi="Arial" w:cs="Arial"/>
          <w:sz w:val="20"/>
          <w:szCs w:val="20"/>
        </w:rPr>
        <w:lastRenderedPageBreak/>
        <w:t xml:space="preserve">rapide sont mentionnés en </w:t>
      </w:r>
      <w:r w:rsidR="006C2F28">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301E55" w:rsidRDefault="000676A4" w:rsidP="00447701">
      <w:pPr>
        <w:pStyle w:val="Titre2"/>
      </w:pPr>
      <w:bookmarkStart w:id="116" w:name="_Toc469492608"/>
      <w:bookmarkStart w:id="117" w:name="_Toc211331202"/>
      <w:r w:rsidRPr="00301E55">
        <w:t>Intérêts moratoires et indemnité forfaitaire pour frais de recouvrement</w:t>
      </w:r>
      <w:bookmarkEnd w:id="116"/>
      <w:bookmarkEnd w:id="117"/>
      <w:r w:rsidRPr="00301E55">
        <w:t xml:space="preserve"> </w:t>
      </w:r>
    </w:p>
    <w:p w14:paraId="6CCD176E"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7788C308" w:rsidR="000676A4" w:rsidRPr="00326ACC" w:rsidRDefault="000676A4" w:rsidP="00326ACC">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622DCB90" w14:textId="77777777" w:rsidR="00733C5D" w:rsidRPr="00301E55" w:rsidRDefault="00733C5D" w:rsidP="00B31B8D">
      <w:pPr>
        <w:pStyle w:val="Titre1"/>
      </w:pPr>
      <w:bookmarkStart w:id="118" w:name="_Ref477365810"/>
      <w:bookmarkStart w:id="119" w:name="_Toc211331203"/>
      <w:r w:rsidRPr="00301E55">
        <w:t>Pénalités</w:t>
      </w:r>
      <w:bookmarkEnd w:id="118"/>
      <w:bookmarkEnd w:id="119"/>
    </w:p>
    <w:p w14:paraId="71B289AD" w14:textId="77777777" w:rsidR="001953EB" w:rsidRPr="009351F6" w:rsidRDefault="003C4B31" w:rsidP="009351F6">
      <w:pPr>
        <w:pStyle w:val="Titre2"/>
      </w:pPr>
      <w:bookmarkStart w:id="120" w:name="_Toc469492610"/>
      <w:bookmarkStart w:id="121" w:name="_Toc211331204"/>
      <w:r w:rsidRPr="00301E55">
        <w:t>Pénalités de retard</w:t>
      </w:r>
      <w:bookmarkEnd w:id="120"/>
      <w:bookmarkEnd w:id="121"/>
    </w:p>
    <w:p w14:paraId="69589F2A" w14:textId="77777777" w:rsidR="003C4B31" w:rsidRDefault="003C4B31" w:rsidP="001953EB">
      <w:pPr>
        <w:spacing w:after="120" w:line="240" w:lineRule="auto"/>
        <w:rPr>
          <w:rFonts w:ascii="Arial" w:hAnsi="Arial" w:cs="Arial"/>
          <w:sz w:val="20"/>
          <w:szCs w:val="20"/>
        </w:rPr>
      </w:pPr>
      <w:r w:rsidRPr="00301E55">
        <w:rPr>
          <w:rFonts w:ascii="Arial" w:hAnsi="Arial" w:cs="Arial"/>
          <w:sz w:val="20"/>
          <w:szCs w:val="20"/>
        </w:rPr>
        <w:t>Elles seront conformes aux dispositions prévue</w:t>
      </w:r>
      <w:r w:rsidR="001953EB">
        <w:rPr>
          <w:rFonts w:ascii="Arial" w:hAnsi="Arial" w:cs="Arial"/>
          <w:sz w:val="20"/>
          <w:szCs w:val="20"/>
        </w:rPr>
        <w:t>s par l’article 14 du CCAG/FCS.</w:t>
      </w:r>
    </w:p>
    <w:p w14:paraId="5C568C94" w14:textId="618B78CE" w:rsidR="00EF2E48" w:rsidRDefault="00EF2E48" w:rsidP="003C4B31">
      <w:pPr>
        <w:tabs>
          <w:tab w:val="left" w:pos="709"/>
        </w:tabs>
        <w:spacing w:after="120" w:line="240" w:lineRule="auto"/>
        <w:jc w:val="both"/>
        <w:rPr>
          <w:rFonts w:ascii="Arial" w:hAnsi="Arial" w:cs="Arial"/>
          <w:sz w:val="20"/>
          <w:szCs w:val="20"/>
        </w:rPr>
      </w:pPr>
    </w:p>
    <w:p w14:paraId="65B54368" w14:textId="77777777" w:rsidR="003C4B31" w:rsidRPr="00301E55" w:rsidRDefault="003C4B31" w:rsidP="00447701">
      <w:pPr>
        <w:pStyle w:val="Titre2"/>
      </w:pPr>
      <w:bookmarkStart w:id="122" w:name="_Toc447277055"/>
      <w:bookmarkStart w:id="123" w:name="_Toc469492615"/>
      <w:bookmarkStart w:id="124" w:name="_Toc211331205"/>
      <w:r w:rsidRPr="00301E55">
        <w:t>Cumul</w:t>
      </w:r>
      <w:bookmarkEnd w:id="122"/>
      <w:r w:rsidRPr="00301E55">
        <w:t xml:space="preserve"> des pénalités</w:t>
      </w:r>
      <w:bookmarkEnd w:id="123"/>
      <w:bookmarkEnd w:id="124"/>
    </w:p>
    <w:p w14:paraId="75E7C9C4" w14:textId="77777777"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58344E00" w14:textId="56D6CCCB" w:rsidR="00B8281D" w:rsidRDefault="003C4B31" w:rsidP="00666E4D">
      <w:pPr>
        <w:tabs>
          <w:tab w:val="left" w:pos="709"/>
        </w:tabs>
        <w:spacing w:after="120" w:line="240" w:lineRule="auto"/>
        <w:jc w:val="both"/>
        <w:rPr>
          <w:rFonts w:ascii="Arial" w:hAnsi="Arial" w:cs="Arial"/>
          <w:sz w:val="20"/>
          <w:szCs w:val="20"/>
        </w:rPr>
      </w:pPr>
      <w:r w:rsidRPr="00301E55">
        <w:rPr>
          <w:rFonts w:ascii="Arial" w:hAnsi="Arial" w:cs="Arial"/>
          <w:sz w:val="20"/>
          <w:szCs w:val="20"/>
        </w:rPr>
        <w:t>Par dérogation à l’article 14.1.3 du CCAG-FCS, les pénalités sont dues dès le premier euro.</w:t>
      </w:r>
      <w:r w:rsidR="00EF2E48" w:rsidRPr="00301E55">
        <w:rPr>
          <w:rFonts w:ascii="Arial" w:hAnsi="Arial" w:cs="Arial"/>
          <w:sz w:val="20"/>
          <w:szCs w:val="20"/>
        </w:rPr>
        <w:t xml:space="preserve"> </w:t>
      </w:r>
    </w:p>
    <w:p w14:paraId="0CA136EF" w14:textId="77777777" w:rsidR="008F6F0E" w:rsidRPr="00E72E83" w:rsidRDefault="008F6F0E" w:rsidP="008F6F0E">
      <w:pPr>
        <w:tabs>
          <w:tab w:val="left" w:pos="709"/>
        </w:tabs>
        <w:spacing w:after="120" w:line="240" w:lineRule="auto"/>
        <w:jc w:val="both"/>
        <w:rPr>
          <w:rFonts w:ascii="Arial" w:hAnsi="Arial" w:cs="Arial"/>
          <w:sz w:val="20"/>
          <w:szCs w:val="20"/>
        </w:rPr>
      </w:pPr>
      <w:r w:rsidRPr="00E72E83">
        <w:rPr>
          <w:rFonts w:ascii="Arial" w:hAnsi="Arial" w:cs="Arial"/>
          <w:sz w:val="20"/>
          <w:szCs w:val="20"/>
        </w:rPr>
        <w:t>Par dérogation à l’article 14.1.2 du C.C.A.G / F.C.S, le montant des pénalités n’est pas limité à un pourcentage du montant total H.T du marché, de la tranche considérée ou du bon de commande concerné.</w:t>
      </w:r>
    </w:p>
    <w:p w14:paraId="1EDE15C2" w14:textId="77777777" w:rsidR="008F6F0E" w:rsidRDefault="008F6F0E" w:rsidP="008F6F0E">
      <w:pPr>
        <w:tabs>
          <w:tab w:val="left" w:pos="709"/>
        </w:tabs>
        <w:spacing w:after="120" w:line="240" w:lineRule="auto"/>
        <w:jc w:val="both"/>
        <w:rPr>
          <w:rFonts w:ascii="Arial" w:hAnsi="Arial" w:cs="Arial"/>
          <w:color w:val="FF0000"/>
          <w:sz w:val="20"/>
          <w:szCs w:val="20"/>
        </w:rPr>
      </w:pPr>
    </w:p>
    <w:p w14:paraId="6A727D38" w14:textId="77777777" w:rsidR="00AC55E6" w:rsidRPr="00301E55" w:rsidRDefault="00C86213" w:rsidP="00AC55E6">
      <w:pPr>
        <w:pStyle w:val="Titre1"/>
      </w:pPr>
      <w:bookmarkStart w:id="125" w:name="_Toc211331206"/>
      <w:r w:rsidRPr="00301E55">
        <w:t>Responsabilités</w:t>
      </w:r>
      <w:bookmarkEnd w:id="125"/>
    </w:p>
    <w:p w14:paraId="453AC501"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7AA49445" w14:textId="77777777" w:rsidR="00AC55E6" w:rsidRPr="00301E55"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par ailleurs précisé que la responsabilité du </w:t>
      </w:r>
      <w:r w:rsidR="006C6C47" w:rsidRPr="00301E55">
        <w:rPr>
          <w:rFonts w:ascii="Arial" w:hAnsi="Arial" w:cs="Arial"/>
          <w:sz w:val="20"/>
          <w:szCs w:val="20"/>
        </w:rPr>
        <w:t>Titulaire</w:t>
      </w:r>
      <w:r w:rsidRPr="00301E55">
        <w:rPr>
          <w:rFonts w:ascii="Arial" w:hAnsi="Arial" w:cs="Arial"/>
          <w:sz w:val="20"/>
          <w:szCs w:val="20"/>
        </w:rPr>
        <w:t xml:space="preserve"> peut être engagée indépendamment de l’application des pénalités, telles que prévues au présent document.</w:t>
      </w:r>
    </w:p>
    <w:p w14:paraId="16D92443" w14:textId="680C4FAD" w:rsidR="00E6243A" w:rsidRDefault="00AC55E6" w:rsidP="00E6243A">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 responsable de l’ensemble des avaries survenant au cours des opérations de livraison ainsi, conformément à l’article 1</w:t>
      </w:r>
      <w:r w:rsidR="008F6F0E">
        <w:rPr>
          <w:rFonts w:ascii="Arial" w:hAnsi="Arial" w:cs="Arial"/>
          <w:sz w:val="20"/>
          <w:szCs w:val="20"/>
        </w:rPr>
        <w:t>8</w:t>
      </w:r>
      <w:r w:rsidRPr="00301E55">
        <w:rPr>
          <w:rFonts w:ascii="Arial" w:hAnsi="Arial" w:cs="Arial"/>
          <w:sz w:val="20"/>
          <w:szCs w:val="20"/>
        </w:rPr>
        <w:t xml:space="preserve">.4 du CCAG-FCS, le </w:t>
      </w:r>
      <w:r w:rsidR="006C6C47" w:rsidRPr="00301E55">
        <w:rPr>
          <w:rFonts w:ascii="Arial" w:hAnsi="Arial" w:cs="Arial"/>
          <w:sz w:val="20"/>
          <w:szCs w:val="20"/>
        </w:rPr>
        <w:t>Titulaire</w:t>
      </w:r>
      <w:r w:rsidRPr="00301E55">
        <w:rPr>
          <w:rFonts w:ascii="Arial" w:hAnsi="Arial" w:cs="Arial"/>
          <w:sz w:val="20"/>
          <w:szCs w:val="20"/>
        </w:rPr>
        <w:t xml:space="preserve"> est responsable du transport de ses produits et il en assure les risques afférents jusqu’au lieu de destination.</w:t>
      </w:r>
    </w:p>
    <w:p w14:paraId="3B599FFA" w14:textId="77777777" w:rsidR="00C80020" w:rsidRPr="00301E55" w:rsidRDefault="00C80020" w:rsidP="00E6243A">
      <w:pPr>
        <w:tabs>
          <w:tab w:val="left" w:pos="709"/>
        </w:tabs>
        <w:spacing w:after="120" w:line="240" w:lineRule="auto"/>
        <w:jc w:val="both"/>
        <w:rPr>
          <w:rFonts w:ascii="Arial" w:hAnsi="Arial" w:cs="Arial"/>
          <w:sz w:val="20"/>
          <w:szCs w:val="20"/>
        </w:rPr>
      </w:pPr>
    </w:p>
    <w:p w14:paraId="2350E84C" w14:textId="77777777" w:rsidR="00B53E8C" w:rsidRPr="00301E55" w:rsidRDefault="00B53E8C" w:rsidP="00B53E8C">
      <w:pPr>
        <w:pStyle w:val="Titre1"/>
      </w:pPr>
      <w:bookmarkStart w:id="126" w:name="_Toc211331207"/>
      <w:r>
        <w:t>Clauses sociales et/ou environnementales</w:t>
      </w:r>
      <w:bookmarkEnd w:id="126"/>
    </w:p>
    <w:p w14:paraId="22B7DD46" w14:textId="77777777" w:rsidR="008F6F0E" w:rsidRDefault="008F6F0E" w:rsidP="008F6F0E">
      <w:pPr>
        <w:pStyle w:val="Titre2"/>
      </w:pPr>
      <w:bookmarkStart w:id="127" w:name="_Toc82424530"/>
      <w:bookmarkStart w:id="128" w:name="_Toc211331208"/>
      <w:r>
        <w:t>Protection de l’environnement</w:t>
      </w:r>
      <w:bookmarkEnd w:id="127"/>
      <w:bookmarkEnd w:id="128"/>
      <w:r>
        <w:t xml:space="preserve"> </w:t>
      </w:r>
    </w:p>
    <w:p w14:paraId="02B08C91" w14:textId="77777777" w:rsidR="008F6F0E" w:rsidRDefault="008F6F0E" w:rsidP="008F6F0E">
      <w:pPr>
        <w:tabs>
          <w:tab w:val="left" w:pos="709"/>
        </w:tabs>
        <w:spacing w:after="120" w:line="240" w:lineRule="auto"/>
        <w:jc w:val="both"/>
        <w:rPr>
          <w:rFonts w:ascii="Arial" w:hAnsi="Arial" w:cs="Arial"/>
          <w:sz w:val="20"/>
          <w:szCs w:val="20"/>
        </w:rPr>
      </w:pPr>
      <w:r>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4A0D4AC0" w14:textId="357D6E95" w:rsidR="008F6F0E" w:rsidRDefault="008F6F0E" w:rsidP="008F6F0E">
      <w:pPr>
        <w:tabs>
          <w:tab w:val="left" w:pos="709"/>
        </w:tabs>
        <w:spacing w:after="120" w:line="240" w:lineRule="auto"/>
        <w:jc w:val="both"/>
        <w:rPr>
          <w:rFonts w:ascii="Arial" w:hAnsi="Arial" w:cs="Arial"/>
          <w:sz w:val="20"/>
          <w:szCs w:val="20"/>
        </w:rPr>
      </w:pPr>
      <w:r>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p>
    <w:p w14:paraId="28081D00" w14:textId="5A4D5ECB" w:rsidR="001873F9" w:rsidRDefault="001873F9" w:rsidP="008F6F0E">
      <w:pPr>
        <w:tabs>
          <w:tab w:val="left" w:pos="709"/>
        </w:tabs>
        <w:spacing w:after="120" w:line="240" w:lineRule="auto"/>
        <w:jc w:val="both"/>
        <w:rPr>
          <w:rFonts w:ascii="Arial" w:hAnsi="Arial" w:cs="Arial"/>
          <w:sz w:val="20"/>
          <w:szCs w:val="20"/>
        </w:rPr>
      </w:pPr>
    </w:p>
    <w:p w14:paraId="04B9134E" w14:textId="77777777" w:rsidR="001873F9" w:rsidRDefault="001873F9" w:rsidP="001873F9">
      <w:pPr>
        <w:tabs>
          <w:tab w:val="left" w:pos="709"/>
        </w:tabs>
        <w:spacing w:after="120" w:line="240" w:lineRule="auto"/>
        <w:jc w:val="both"/>
        <w:rPr>
          <w:rFonts w:ascii="Arial" w:hAnsi="Arial" w:cs="Arial"/>
          <w:sz w:val="20"/>
          <w:szCs w:val="20"/>
        </w:rPr>
      </w:pPr>
    </w:p>
    <w:p w14:paraId="435D9996" w14:textId="0D7BF594" w:rsidR="00442C29" w:rsidRPr="00442C29" w:rsidRDefault="008B213B" w:rsidP="00442C29">
      <w:pPr>
        <w:pStyle w:val="Titre1"/>
      </w:pPr>
      <w:bookmarkStart w:id="129" w:name="_Toc211331209"/>
      <w:r w:rsidRPr="00301E55">
        <w:t xml:space="preserve">Autres obligations du </w:t>
      </w:r>
      <w:r w:rsidR="006C6C47" w:rsidRPr="00301E55">
        <w:t>Titulaire</w:t>
      </w:r>
      <w:bookmarkEnd w:id="129"/>
    </w:p>
    <w:p w14:paraId="78D9F3E5" w14:textId="77777777" w:rsidR="009C2172" w:rsidRPr="00301E55" w:rsidRDefault="00856D00" w:rsidP="00447701">
      <w:pPr>
        <w:pStyle w:val="Titre2"/>
      </w:pPr>
      <w:bookmarkStart w:id="130" w:name="_Toc469492619"/>
      <w:bookmarkStart w:id="131" w:name="_Toc211331210"/>
      <w:r w:rsidRPr="00301E55">
        <w:t xml:space="preserve">Changements affectant le </w:t>
      </w:r>
      <w:r w:rsidR="006C6C47" w:rsidRPr="00301E55">
        <w:t>Titulaire</w:t>
      </w:r>
      <w:bookmarkEnd w:id="130"/>
      <w:bookmarkEnd w:id="131"/>
    </w:p>
    <w:p w14:paraId="5C6E8150" w14:textId="77777777" w:rsidR="008B213B" w:rsidRPr="00301E55" w:rsidRDefault="008B213B" w:rsidP="008B213B">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informer le </w:t>
      </w:r>
      <w:r w:rsidR="006C6C47" w:rsidRPr="00301E55">
        <w:rPr>
          <w:rFonts w:ascii="Arial" w:hAnsi="Arial" w:cs="Arial"/>
          <w:sz w:val="20"/>
          <w:szCs w:val="20"/>
        </w:rPr>
        <w:t>Pouvoir Adjudicateur</w:t>
      </w:r>
      <w:r w:rsidRPr="00301E55">
        <w:rPr>
          <w:rFonts w:ascii="Arial" w:hAnsi="Arial" w:cs="Arial"/>
          <w:sz w:val="20"/>
          <w:szCs w:val="20"/>
        </w:rPr>
        <w:t xml:space="preserve"> de tout changement affectant : </w:t>
      </w:r>
    </w:p>
    <w:p w14:paraId="1663D446"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0ED33EB9"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591A0903"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56D88EB5"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4CE78EB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6A5A0D71"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1BC28C88"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ses</w:t>
      </w:r>
      <w:proofErr w:type="gramEnd"/>
      <w:r w:rsidRPr="00301E55">
        <w:rPr>
          <w:rFonts w:ascii="Arial" w:hAnsi="Arial" w:cs="Arial"/>
          <w:sz w:val="20"/>
          <w:szCs w:val="20"/>
        </w:rPr>
        <w:t xml:space="preserve"> coordonnées bancaires ;</w:t>
      </w:r>
    </w:p>
    <w:p w14:paraId="11960724" w14:textId="77777777" w:rsidR="008B213B" w:rsidRPr="00301E55" w:rsidRDefault="008B213B" w:rsidP="00E0566F">
      <w:pPr>
        <w:pStyle w:val="Paragraphedeliste"/>
        <w:numPr>
          <w:ilvl w:val="0"/>
          <w:numId w:val="23"/>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439C995D" w14:textId="72D4B745" w:rsidR="008B213B" w:rsidRPr="00301E55" w:rsidRDefault="008B213B" w:rsidP="009A7818">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fait parvenir au </w:t>
      </w:r>
      <w:r w:rsidR="006C6C47" w:rsidRPr="00301E55">
        <w:rPr>
          <w:rFonts w:ascii="Arial" w:hAnsi="Arial" w:cs="Arial"/>
          <w:sz w:val="20"/>
          <w:szCs w:val="20"/>
        </w:rPr>
        <w:t>Pouvoir Adjudicateur</w:t>
      </w:r>
      <w:r w:rsidRPr="00301E55">
        <w:rPr>
          <w:rFonts w:ascii="Arial" w:hAnsi="Arial" w:cs="Arial"/>
          <w:sz w:val="20"/>
          <w:szCs w:val="20"/>
        </w:rPr>
        <w:t>, le cas échéant, un extrait K, K bis ou D1 à jour</w:t>
      </w:r>
      <w:r w:rsidR="00341089">
        <w:rPr>
          <w:rFonts w:ascii="Arial" w:hAnsi="Arial" w:cs="Arial"/>
          <w:sz w:val="20"/>
          <w:szCs w:val="20"/>
        </w:rPr>
        <w:t xml:space="preserve">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69B461D8" w14:textId="4BAAE42F" w:rsidR="008B213B" w:rsidRPr="00301E55" w:rsidRDefault="008B213B" w:rsidP="00432D6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00432D6E" w:rsidRPr="00432D6E">
        <w:rPr>
          <w:rFonts w:ascii="Arial" w:hAnsi="Arial" w:cs="Arial"/>
          <w:sz w:val="20"/>
          <w:szCs w:val="20"/>
        </w:rPr>
        <w:t>adressé à la personne en charge du suivi du marché, identifiée en page de garde du présent document [rubrique A].</w:t>
      </w:r>
    </w:p>
    <w:p w14:paraId="26EE629C" w14:textId="14189C56" w:rsidR="001722C8" w:rsidRPr="001722C8" w:rsidRDefault="001722C8" w:rsidP="001722C8">
      <w:pPr>
        <w:jc w:val="both"/>
        <w:rPr>
          <w:rFonts w:ascii="Arial" w:hAnsi="Arial" w:cs="Arial"/>
          <w:sz w:val="20"/>
          <w:szCs w:val="20"/>
        </w:rPr>
      </w:pPr>
      <w:bookmarkStart w:id="132" w:name="_Toc469578916"/>
      <w:bookmarkStart w:id="133" w:name="_Toc469492620"/>
    </w:p>
    <w:p w14:paraId="2249D064" w14:textId="77777777" w:rsidR="00666E4D" w:rsidRPr="00447701" w:rsidRDefault="009A7818" w:rsidP="00447701">
      <w:pPr>
        <w:pStyle w:val="Titre2"/>
      </w:pPr>
      <w:bookmarkStart w:id="134" w:name="_Toc211331211"/>
      <w:r w:rsidRPr="00447701">
        <w:t>Sous-traitance</w:t>
      </w:r>
      <w:bookmarkEnd w:id="132"/>
      <w:bookmarkEnd w:id="134"/>
    </w:p>
    <w:p w14:paraId="2F4D5EBF" w14:textId="29476645"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peut sous-traiter l’exécution de certaines parties de son marché, à condition d’avoir obtenu préalablement du </w:t>
      </w:r>
      <w:r w:rsidR="006C6C47" w:rsidRPr="00301E55">
        <w:rPr>
          <w:rFonts w:ascii="Arial" w:hAnsi="Arial" w:cs="Arial"/>
          <w:sz w:val="20"/>
          <w:szCs w:val="20"/>
        </w:rPr>
        <w:t>Pouvoir Adjudicateur</w:t>
      </w:r>
      <w:r w:rsidRPr="00301E55">
        <w:rPr>
          <w:rFonts w:ascii="Arial" w:hAnsi="Arial" w:cs="Arial"/>
          <w:sz w:val="20"/>
          <w:szCs w:val="20"/>
        </w:rPr>
        <w:t xml:space="preserve"> l’acceptation de chaque sous-traitant et l’agrément de ses conditions de paiements, conformément aux dispositions prévues aux articles </w:t>
      </w:r>
      <w:r w:rsidR="004C111E" w:rsidRPr="004C111E">
        <w:rPr>
          <w:rFonts w:ascii="Arial" w:hAnsi="Arial" w:cs="Arial"/>
          <w:sz w:val="20"/>
          <w:szCs w:val="20"/>
        </w:rPr>
        <w:t xml:space="preserve">L.2193-1 et R.2193-1 </w:t>
      </w:r>
      <w:r w:rsidR="004C111E">
        <w:rPr>
          <w:rFonts w:ascii="Arial" w:hAnsi="Arial" w:cs="Arial"/>
          <w:sz w:val="20"/>
          <w:szCs w:val="20"/>
        </w:rPr>
        <w:t>et suivants du code de la commande publique</w:t>
      </w:r>
      <w:r w:rsidR="00F3676D">
        <w:rPr>
          <w:rFonts w:ascii="Arial" w:hAnsi="Arial" w:cs="Arial"/>
          <w:sz w:val="20"/>
          <w:szCs w:val="20"/>
        </w:rPr>
        <w:t>.</w:t>
      </w:r>
    </w:p>
    <w:p w14:paraId="46387F02"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006D3D5B"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Pour chaque demande d’acceptation de sous-traitant, le </w:t>
      </w:r>
      <w:r w:rsidR="006C6C47" w:rsidRPr="00301E55">
        <w:rPr>
          <w:rFonts w:ascii="Arial" w:hAnsi="Arial" w:cs="Arial"/>
          <w:sz w:val="20"/>
          <w:szCs w:val="20"/>
        </w:rPr>
        <w:t>Titulaire</w:t>
      </w:r>
      <w:r w:rsidRPr="00301E55">
        <w:rPr>
          <w:rFonts w:ascii="Arial" w:hAnsi="Arial" w:cs="Arial"/>
          <w:sz w:val="20"/>
          <w:szCs w:val="20"/>
        </w:rPr>
        <w:t xml:space="preserve"> devra fournir :</w:t>
      </w:r>
    </w:p>
    <w:p w14:paraId="79D7866D"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l’acte</w:t>
      </w:r>
      <w:proofErr w:type="gramEnd"/>
      <w:r w:rsidRPr="00301E55">
        <w:rPr>
          <w:rFonts w:ascii="Arial" w:hAnsi="Arial" w:cs="Arial"/>
          <w:sz w:val="20"/>
          <w:szCs w:val="20"/>
        </w:rPr>
        <w:t xml:space="preserve"> spécial de sous-traitance (formulaire DC4) complété et signé par le </w:t>
      </w:r>
      <w:r w:rsidR="006C6C47" w:rsidRPr="00301E55">
        <w:rPr>
          <w:rFonts w:ascii="Arial" w:hAnsi="Arial" w:cs="Arial"/>
          <w:sz w:val="20"/>
          <w:szCs w:val="20"/>
        </w:rPr>
        <w:t>Titulaire</w:t>
      </w:r>
      <w:r w:rsidRPr="00301E55">
        <w:rPr>
          <w:rFonts w:ascii="Arial" w:hAnsi="Arial" w:cs="Arial"/>
          <w:sz w:val="20"/>
          <w:szCs w:val="20"/>
        </w:rPr>
        <w:t xml:space="preserve"> et son sous-traitant,</w:t>
      </w:r>
    </w:p>
    <w:p w14:paraId="5C4CF08B" w14:textId="77777777" w:rsidR="009A7818" w:rsidRPr="00301E55" w:rsidRDefault="009A7818" w:rsidP="00E0566F">
      <w:pPr>
        <w:pStyle w:val="Paragraphedeliste"/>
        <w:numPr>
          <w:ilvl w:val="0"/>
          <w:numId w:val="24"/>
        </w:numPr>
        <w:spacing w:after="120" w:line="240" w:lineRule="auto"/>
        <w:ind w:left="714" w:hanging="357"/>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preuve des capacités professionnelles, techniques et financières du sous-traitant :</w:t>
      </w:r>
    </w:p>
    <w:p w14:paraId="0EB4EDEC"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Déclaration du chiffre d’affaire des trois dernières années,</w:t>
      </w:r>
    </w:p>
    <w:p w14:paraId="4E184004"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35CA5A9" w14:textId="77777777" w:rsidR="009A7818" w:rsidRPr="00301E55" w:rsidRDefault="009A7818" w:rsidP="00E0566F">
      <w:pPr>
        <w:pStyle w:val="Paragraphedeliste"/>
        <w:numPr>
          <w:ilvl w:val="0"/>
          <w:numId w:val="25"/>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644BED74" w14:textId="77777777" w:rsidR="009A7818" w:rsidRPr="00301E55" w:rsidRDefault="009A7818" w:rsidP="00E0566F">
      <w:pPr>
        <w:pStyle w:val="Paragraphedeliste"/>
        <w:numPr>
          <w:ilvl w:val="0"/>
          <w:numId w:val="25"/>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4FE169A9"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159F4F2A"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1BACBEC6" w14:textId="77777777" w:rsidR="009A7818" w:rsidRPr="00301E55" w:rsidRDefault="009A7818" w:rsidP="00E0566F">
      <w:pPr>
        <w:pStyle w:val="Paragraphedeliste"/>
        <w:numPr>
          <w:ilvl w:val="0"/>
          <w:numId w:val="24"/>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En cas de cession ou de nantissement du marché, le </w:t>
      </w:r>
      <w:r w:rsidR="006C6C47" w:rsidRPr="00301E55">
        <w:rPr>
          <w:rFonts w:ascii="Arial" w:hAnsi="Arial" w:cs="Arial"/>
          <w:sz w:val="20"/>
          <w:szCs w:val="20"/>
        </w:rPr>
        <w:t>Titulaire</w:t>
      </w:r>
      <w:r w:rsidRPr="00301E55">
        <w:rPr>
          <w:rFonts w:ascii="Arial" w:hAnsi="Arial"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1F7477" w14:textId="77777777" w:rsidR="009A7818" w:rsidRPr="00301E55" w:rsidRDefault="009A7818" w:rsidP="0086412C">
      <w:pPr>
        <w:spacing w:after="120" w:line="240" w:lineRule="auto"/>
        <w:jc w:val="both"/>
        <w:rPr>
          <w:rFonts w:ascii="Arial" w:hAnsi="Arial" w:cs="Arial"/>
          <w:b/>
          <w:sz w:val="20"/>
          <w:szCs w:val="20"/>
        </w:rPr>
      </w:pPr>
      <w:r w:rsidRPr="00EF309D">
        <w:rPr>
          <w:rFonts w:ascii="Arial" w:hAnsi="Arial" w:cs="Arial"/>
          <w:b/>
          <w:sz w:val="20"/>
          <w:szCs w:val="20"/>
        </w:rPr>
        <w:t>Q</w:t>
      </w:r>
      <w:r w:rsidRPr="00301E55">
        <w:rPr>
          <w:rFonts w:ascii="Arial" w:hAnsi="Arial" w:cs="Arial"/>
          <w:b/>
          <w:sz w:val="20"/>
          <w:szCs w:val="20"/>
        </w:rPr>
        <w:t xml:space="preserve">uel que soit le nombre et le niveau des sous-traitants, le </w:t>
      </w:r>
      <w:r w:rsidR="006C6C47" w:rsidRPr="00301E55">
        <w:rPr>
          <w:rFonts w:ascii="Arial" w:hAnsi="Arial" w:cs="Arial"/>
          <w:b/>
          <w:sz w:val="20"/>
          <w:szCs w:val="20"/>
        </w:rPr>
        <w:t>Titulaire</w:t>
      </w:r>
      <w:r w:rsidRPr="00301E55">
        <w:rPr>
          <w:rFonts w:ascii="Arial" w:hAnsi="Arial" w:cs="Arial"/>
          <w:b/>
          <w:sz w:val="20"/>
          <w:szCs w:val="20"/>
        </w:rPr>
        <w:t xml:space="preserve"> demeure personnellement responsable de l'exécution de la totalité du marché qui lui a été dévolu.</w:t>
      </w:r>
    </w:p>
    <w:p w14:paraId="4AC3DE75" w14:textId="653B0200" w:rsidR="0063352C" w:rsidRDefault="009A7818" w:rsidP="00FA1FF7">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00A64E62" w:rsidRPr="00301E55">
        <w:rPr>
          <w:rFonts w:ascii="Arial" w:hAnsi="Arial" w:cs="Arial"/>
          <w:sz w:val="20"/>
          <w:szCs w:val="20"/>
        </w:rPr>
        <w:t xml:space="preserve"> </w:t>
      </w:r>
      <w:r w:rsidRPr="00301E55">
        <w:rPr>
          <w:rFonts w:ascii="Arial" w:hAnsi="Arial" w:cs="Arial"/>
          <w:sz w:val="20"/>
          <w:szCs w:val="20"/>
        </w:rPr>
        <w:t xml:space="preserve">s’imposent à l’ensemble des sous-traitants, sous la responsabilité du </w:t>
      </w:r>
      <w:r w:rsidR="006C6C47" w:rsidRPr="00301E55">
        <w:rPr>
          <w:rFonts w:ascii="Arial" w:hAnsi="Arial" w:cs="Arial"/>
          <w:sz w:val="20"/>
          <w:szCs w:val="20"/>
        </w:rPr>
        <w:t>Titulaire</w:t>
      </w:r>
      <w:r w:rsidRPr="00301E55">
        <w:rPr>
          <w:rFonts w:ascii="Arial" w:hAnsi="Arial" w:cs="Arial"/>
          <w:sz w:val="20"/>
          <w:szCs w:val="20"/>
        </w:rPr>
        <w:t>.</w:t>
      </w:r>
    </w:p>
    <w:p w14:paraId="291D5CA2" w14:textId="77777777" w:rsidR="00A83EAA" w:rsidRPr="00301E55" w:rsidRDefault="00A83EAA" w:rsidP="00A64E62">
      <w:pPr>
        <w:tabs>
          <w:tab w:val="left" w:pos="360"/>
          <w:tab w:val="left" w:pos="540"/>
        </w:tabs>
        <w:spacing w:after="120" w:line="240" w:lineRule="auto"/>
        <w:jc w:val="both"/>
        <w:rPr>
          <w:rFonts w:ascii="Arial" w:hAnsi="Arial" w:cs="Arial"/>
          <w:sz w:val="20"/>
          <w:szCs w:val="20"/>
        </w:rPr>
      </w:pPr>
    </w:p>
    <w:p w14:paraId="667777EF" w14:textId="77777777" w:rsidR="008B213B" w:rsidRPr="00301E55" w:rsidRDefault="008B213B" w:rsidP="00447701">
      <w:pPr>
        <w:pStyle w:val="Titre2"/>
      </w:pPr>
      <w:bookmarkStart w:id="135" w:name="_Toc211331212"/>
      <w:r w:rsidRPr="00301E55">
        <w:lastRenderedPageBreak/>
        <w:t>Assurances</w:t>
      </w:r>
      <w:bookmarkEnd w:id="133"/>
      <w:bookmarkEnd w:id="135"/>
    </w:p>
    <w:p w14:paraId="276F1D22" w14:textId="72938F02" w:rsidR="008B213B" w:rsidRPr="00301E55" w:rsidRDefault="008B213B" w:rsidP="00730B00">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301E55">
        <w:rPr>
          <w:rFonts w:ascii="Arial" w:hAnsi="Arial" w:cs="Arial"/>
          <w:sz w:val="20"/>
          <w:szCs w:val="20"/>
        </w:rPr>
        <w:t xml:space="preserve">de toutes natures (corporels, matériels ou immatériels) </w:t>
      </w:r>
      <w:r w:rsidRPr="00301E55">
        <w:rPr>
          <w:rFonts w:ascii="Arial" w:hAnsi="Arial" w:cs="Arial"/>
          <w:sz w:val="20"/>
          <w:szCs w:val="20"/>
        </w:rPr>
        <w:t xml:space="preserve">occasionnés par l’exécution du </w:t>
      </w:r>
      <w:r w:rsidR="00731678">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21EA7660" w14:textId="317D4017" w:rsidR="00730B00" w:rsidRPr="0014032B" w:rsidRDefault="008B213B" w:rsidP="0014032B">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 xml:space="preserve">Il est fait application de l’article 9 du CCAG/FCS. Cependant, à chaque renouvellement de sa police, le </w:t>
      </w:r>
      <w:r w:rsidR="006C6C47" w:rsidRPr="00301E55">
        <w:rPr>
          <w:rFonts w:ascii="Arial" w:hAnsi="Arial" w:cs="Arial"/>
          <w:sz w:val="20"/>
          <w:szCs w:val="20"/>
        </w:rPr>
        <w:t>Titulaire</w:t>
      </w:r>
      <w:r w:rsidRPr="00301E55">
        <w:rPr>
          <w:rFonts w:ascii="Arial" w:hAnsi="Arial" w:cs="Arial"/>
          <w:sz w:val="20"/>
          <w:szCs w:val="20"/>
        </w:rPr>
        <w:t xml:space="preserve"> devra fournir au </w:t>
      </w:r>
      <w:r w:rsidR="006C6C47" w:rsidRPr="00301E55">
        <w:rPr>
          <w:rFonts w:ascii="Arial" w:hAnsi="Arial" w:cs="Arial"/>
          <w:sz w:val="20"/>
          <w:szCs w:val="20"/>
        </w:rPr>
        <w:t>Pouvoir A</w:t>
      </w:r>
      <w:r w:rsidR="006C6C47" w:rsidRPr="00486C0B">
        <w:rPr>
          <w:rFonts w:ascii="Arial" w:hAnsi="Arial" w:cs="Arial"/>
          <w:sz w:val="20"/>
          <w:szCs w:val="20"/>
        </w:rPr>
        <w:t>djudicateur</w:t>
      </w:r>
      <w:r w:rsidRPr="00486C0B">
        <w:rPr>
          <w:rFonts w:ascii="Arial" w:hAnsi="Arial" w:cs="Arial"/>
          <w:sz w:val="20"/>
          <w:szCs w:val="20"/>
        </w:rPr>
        <w:t xml:space="preserve"> la nouvelle attestation d'assurance et ce, pendant l'intégralité de la durée du </w:t>
      </w:r>
      <w:r w:rsidR="00731678">
        <w:rPr>
          <w:rFonts w:ascii="Arial" w:hAnsi="Arial" w:cs="Arial"/>
          <w:sz w:val="20"/>
          <w:szCs w:val="20"/>
        </w:rPr>
        <w:t>marché</w:t>
      </w:r>
      <w:r w:rsidRPr="00486C0B">
        <w:rPr>
          <w:rFonts w:ascii="Arial" w:hAnsi="Arial" w:cs="Arial"/>
          <w:sz w:val="20"/>
          <w:szCs w:val="20"/>
        </w:rPr>
        <w:t>.</w:t>
      </w:r>
    </w:p>
    <w:p w14:paraId="3ACC0A88" w14:textId="77777777" w:rsidR="008B213B" w:rsidRPr="00301E55" w:rsidRDefault="008B213B" w:rsidP="00447701">
      <w:pPr>
        <w:pStyle w:val="Titre2"/>
      </w:pPr>
      <w:bookmarkStart w:id="136" w:name="_Toc469492622"/>
      <w:bookmarkStart w:id="137" w:name="_Toc211331213"/>
      <w:r w:rsidRPr="00301E55">
        <w:t>Obligation de sécurité</w:t>
      </w:r>
      <w:bookmarkEnd w:id="136"/>
      <w:bookmarkEnd w:id="137"/>
    </w:p>
    <w:p w14:paraId="40BCCC16" w14:textId="6DD5F677" w:rsidR="008B213B" w:rsidRPr="00301E55" w:rsidRDefault="008B213B" w:rsidP="00AC3986">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 et notamment à celles issue</w:t>
      </w:r>
      <w:r w:rsidR="00D61A1D">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301E55">
        <w:rPr>
          <w:rFonts w:ascii="Arial" w:hAnsi="Arial" w:cs="Arial"/>
          <w:sz w:val="20"/>
          <w:szCs w:val="20"/>
        </w:rPr>
        <w:t>Titulaire</w:t>
      </w:r>
      <w:r w:rsidRPr="00301E55">
        <w:rPr>
          <w:rFonts w:ascii="Arial" w:hAnsi="Arial" w:cs="Arial"/>
          <w:sz w:val="20"/>
          <w:szCs w:val="20"/>
        </w:rPr>
        <w:t xml:space="preserve"> de les communiquer à son personnel.</w:t>
      </w:r>
    </w:p>
    <w:p w14:paraId="25EE492D" w14:textId="77777777" w:rsidR="008B213B" w:rsidRPr="00301E55" w:rsidRDefault="008B213B" w:rsidP="00447701">
      <w:pPr>
        <w:pStyle w:val="Titre2"/>
      </w:pPr>
      <w:bookmarkStart w:id="138" w:name="_Toc469492623"/>
      <w:bookmarkStart w:id="139" w:name="_Toc211331214"/>
      <w:r w:rsidRPr="00301E55">
        <w:t>Obligation de conseil</w:t>
      </w:r>
      <w:bookmarkEnd w:id="138"/>
      <w:bookmarkEnd w:id="139"/>
    </w:p>
    <w:p w14:paraId="417A0D61" w14:textId="343A66CA" w:rsidR="001C3AF5" w:rsidRPr="00301E55" w:rsidRDefault="008B213B" w:rsidP="00C91FC2">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 une obligation permanente de conseil du </w:t>
      </w:r>
      <w:r w:rsidR="006C6C47" w:rsidRPr="00301E55">
        <w:rPr>
          <w:rFonts w:ascii="Arial" w:hAnsi="Arial" w:cs="Arial"/>
          <w:sz w:val="20"/>
          <w:szCs w:val="20"/>
        </w:rPr>
        <w:t>Pouvoir Adjudicateur</w:t>
      </w:r>
      <w:r w:rsidRPr="00301E55">
        <w:rPr>
          <w:rFonts w:ascii="Arial" w:hAnsi="Arial" w:cs="Arial"/>
          <w:sz w:val="20"/>
          <w:szCs w:val="20"/>
        </w:rPr>
        <w:t xml:space="preserve"> dans le cadre de l’exécution du présent </w:t>
      </w:r>
      <w:r w:rsidR="00731678">
        <w:rPr>
          <w:rFonts w:ascii="Arial" w:hAnsi="Arial" w:cs="Arial"/>
          <w:sz w:val="20"/>
          <w:szCs w:val="20"/>
        </w:rPr>
        <w:t>marché</w:t>
      </w:r>
      <w:r w:rsidRPr="00301E55">
        <w:rPr>
          <w:rFonts w:ascii="Arial" w:hAnsi="Arial" w:cs="Arial"/>
          <w:sz w:val="20"/>
          <w:szCs w:val="20"/>
        </w:rPr>
        <w:t xml:space="preserve">. Il s’engage à informer sans délai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Pr>
          <w:rFonts w:ascii="Arial" w:hAnsi="Arial" w:cs="Arial"/>
          <w:sz w:val="20"/>
          <w:szCs w:val="20"/>
        </w:rPr>
        <w:t>marché</w:t>
      </w:r>
      <w:r w:rsidRPr="00301E55">
        <w:rPr>
          <w:rFonts w:ascii="Arial" w:hAnsi="Arial" w:cs="Arial"/>
          <w:sz w:val="20"/>
          <w:szCs w:val="20"/>
        </w:rPr>
        <w:t>, tel</w:t>
      </w:r>
      <w:r w:rsidR="001C3AF5" w:rsidRPr="00301E55">
        <w:rPr>
          <w:rFonts w:ascii="Arial" w:hAnsi="Arial" w:cs="Arial"/>
          <w:sz w:val="20"/>
          <w:szCs w:val="20"/>
        </w:rPr>
        <w:t>les qu’elles</w:t>
      </w:r>
      <w:r w:rsidRPr="00301E55">
        <w:rPr>
          <w:rFonts w:ascii="Arial" w:hAnsi="Arial" w:cs="Arial"/>
          <w:sz w:val="20"/>
          <w:szCs w:val="20"/>
        </w:rPr>
        <w:t xml:space="preserve"> ont été </w:t>
      </w:r>
      <w:proofErr w:type="gramStart"/>
      <w:r w:rsidRPr="00301E55">
        <w:rPr>
          <w:rFonts w:ascii="Arial" w:hAnsi="Arial" w:cs="Arial"/>
          <w:sz w:val="20"/>
          <w:szCs w:val="20"/>
        </w:rPr>
        <w:t>définis</w:t>
      </w:r>
      <w:proofErr w:type="gramEnd"/>
      <w:r w:rsidRPr="00301E55">
        <w:rPr>
          <w:rFonts w:ascii="Arial" w:hAnsi="Arial" w:cs="Arial"/>
          <w:sz w:val="20"/>
          <w:szCs w:val="20"/>
        </w:rPr>
        <w:t xml:space="preserve"> dans le présent C.C.A.P. et au C.C.T.P.</w:t>
      </w:r>
    </w:p>
    <w:p w14:paraId="02600767" w14:textId="77777777" w:rsidR="00036760" w:rsidRDefault="00C86773" w:rsidP="00036760">
      <w:pPr>
        <w:pStyle w:val="Titre2"/>
      </w:pPr>
      <w:bookmarkStart w:id="140" w:name="_Ref523998236"/>
      <w:bookmarkStart w:id="141" w:name="_Toc211331215"/>
      <w:r>
        <w:t>P</w:t>
      </w:r>
      <w:r w:rsidR="001D73EC" w:rsidRPr="00C86773">
        <w:t>rotection des données</w:t>
      </w:r>
      <w:bookmarkEnd w:id="140"/>
      <w:r>
        <w:t xml:space="preserve"> et obligation de confidentialité</w:t>
      </w:r>
      <w:bookmarkEnd w:id="141"/>
    </w:p>
    <w:p w14:paraId="7E330707" w14:textId="77777777" w:rsidR="008605C2" w:rsidRDefault="008605C2" w:rsidP="008605C2">
      <w:pPr>
        <w:pStyle w:val="Titre3"/>
      </w:pPr>
      <w:bookmarkStart w:id="142" w:name="_Toc211331216"/>
      <w:r>
        <w:t>Protection des données personnelles par la mise en œuvre du R.G.P.D.</w:t>
      </w:r>
      <w:bookmarkEnd w:id="142"/>
    </w:p>
    <w:p w14:paraId="7EBD7DEC" w14:textId="77777777" w:rsidR="008605C2" w:rsidRDefault="008605C2" w:rsidP="008605C2">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415F549B" w14:textId="77777777" w:rsidR="00CD0831" w:rsidRDefault="00CD0831" w:rsidP="00C91FC2">
      <w:pPr>
        <w:tabs>
          <w:tab w:val="left" w:pos="709"/>
        </w:tabs>
        <w:spacing w:after="120" w:line="240" w:lineRule="auto"/>
        <w:jc w:val="both"/>
        <w:rPr>
          <w:rFonts w:ascii="Arial" w:hAnsi="Arial" w:cs="Arial"/>
          <w:sz w:val="20"/>
          <w:szCs w:val="20"/>
        </w:rPr>
      </w:pPr>
    </w:p>
    <w:p w14:paraId="013D8FD6" w14:textId="77777777" w:rsidR="00C86773" w:rsidRPr="00C86773" w:rsidRDefault="00B26AE4" w:rsidP="00C86773">
      <w:pPr>
        <w:pStyle w:val="Titre3"/>
      </w:pPr>
      <w:bookmarkStart w:id="143" w:name="_Toc211331217"/>
      <w:r>
        <w:t>Obligation de confidentialité</w:t>
      </w:r>
      <w:bookmarkEnd w:id="143"/>
    </w:p>
    <w:p w14:paraId="3A5726D9" w14:textId="77777777"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respecter les obligations relatives à la confidentialité mentionnées à l’article 5 du CCAG/FCS.</w:t>
      </w:r>
    </w:p>
    <w:p w14:paraId="3C7A2956" w14:textId="4876E3BB" w:rsidR="00C91FC2" w:rsidRPr="00301E55" w:rsidRDefault="00C91FC2" w:rsidP="00C91FC2">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Notamment, le </w:t>
      </w:r>
      <w:r w:rsidR="006C6C47" w:rsidRPr="00301E55">
        <w:rPr>
          <w:rFonts w:ascii="Arial" w:hAnsi="Arial" w:cs="Arial"/>
          <w:sz w:val="20"/>
          <w:szCs w:val="20"/>
        </w:rPr>
        <w:t>Titulaire</w:t>
      </w:r>
      <w:r w:rsidRPr="00301E55">
        <w:rPr>
          <w:rFonts w:ascii="Arial" w:hAnsi="Arial" w:cs="Arial"/>
          <w:sz w:val="20"/>
          <w:szCs w:val="20"/>
        </w:rPr>
        <w:t xml:space="preserve"> est tenu au secret professionnel sur toutes les informations (techniques, financières ou organisationnelles) et documents auxquels il aurait accès dans le cadre de l’exécution du présent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s’engage à faire respecter ces dispositions par son personnel, préposés ou éventuels sous-traitants. En cas de violation de cette obligation et indépendamment des sanctions pénales éventuellement encourues, le </w:t>
      </w:r>
      <w:r w:rsidR="00731678">
        <w:rPr>
          <w:rFonts w:ascii="Arial" w:hAnsi="Arial" w:cs="Arial"/>
          <w:sz w:val="20"/>
          <w:szCs w:val="20"/>
        </w:rPr>
        <w:t>marché</w:t>
      </w:r>
      <w:r w:rsidRPr="00301E55">
        <w:rPr>
          <w:rFonts w:ascii="Arial" w:hAnsi="Arial" w:cs="Arial"/>
          <w:sz w:val="20"/>
          <w:szCs w:val="20"/>
        </w:rPr>
        <w:t xml:space="preserve"> pourra être résilié aux torts du </w:t>
      </w:r>
      <w:r w:rsidR="006C6C47" w:rsidRPr="00301E55">
        <w:rPr>
          <w:rFonts w:ascii="Arial" w:hAnsi="Arial" w:cs="Arial"/>
          <w:sz w:val="20"/>
          <w:szCs w:val="20"/>
        </w:rPr>
        <w:t>Titulaire</w:t>
      </w:r>
      <w:r w:rsidRPr="00301E55">
        <w:rPr>
          <w:rFonts w:ascii="Arial" w:hAnsi="Arial" w:cs="Arial"/>
          <w:sz w:val="20"/>
          <w:szCs w:val="20"/>
        </w:rPr>
        <w:t xml:space="preserve"> sans aucune possibilité de dédommagement. </w:t>
      </w:r>
    </w:p>
    <w:p w14:paraId="3590A9F3" w14:textId="104F2FA6"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sidR="00B26AE4">
        <w:rPr>
          <w:rFonts w:ascii="Arial" w:hAnsi="Arial" w:cs="Arial"/>
          <w:sz w:val="20"/>
          <w:szCs w:val="20"/>
        </w:rPr>
        <w:t xml:space="preserve">cution du présent </w:t>
      </w:r>
      <w:r w:rsidR="00731678">
        <w:rPr>
          <w:rFonts w:ascii="Arial" w:hAnsi="Arial" w:cs="Arial"/>
          <w:sz w:val="20"/>
          <w:szCs w:val="20"/>
        </w:rPr>
        <w:t>marché</w:t>
      </w:r>
      <w:r w:rsidR="00B26AE4">
        <w:rPr>
          <w:rFonts w:ascii="Arial" w:hAnsi="Arial" w:cs="Arial"/>
          <w:sz w:val="20"/>
          <w:szCs w:val="20"/>
        </w:rPr>
        <w:t>, et ce pour une durée de dix (10) ans</w:t>
      </w:r>
      <w:r w:rsidR="00B26AE4" w:rsidRPr="00301E55">
        <w:rPr>
          <w:rFonts w:ascii="Arial" w:hAnsi="Arial" w:cs="Arial"/>
          <w:sz w:val="20"/>
          <w:szCs w:val="20"/>
        </w:rPr>
        <w:t>.</w:t>
      </w:r>
    </w:p>
    <w:p w14:paraId="09D4A3BA" w14:textId="77777777" w:rsidR="00C91FC2" w:rsidRPr="00301E55" w:rsidRDefault="00C91FC2" w:rsidP="00C91FC2">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7720CC31" w14:textId="77777777" w:rsidR="00486C0B" w:rsidRPr="00301E55" w:rsidRDefault="00486C0B" w:rsidP="00596798">
      <w:pPr>
        <w:spacing w:after="120" w:line="240" w:lineRule="auto"/>
        <w:jc w:val="both"/>
        <w:rPr>
          <w:rFonts w:ascii="Arial" w:hAnsi="Arial" w:cs="Arial"/>
          <w:sz w:val="20"/>
          <w:szCs w:val="20"/>
        </w:rPr>
      </w:pPr>
      <w:bookmarkStart w:id="144" w:name="_Toc436139920"/>
    </w:p>
    <w:p w14:paraId="40466E29" w14:textId="714DA192" w:rsidR="009C2172" w:rsidRPr="00301E55" w:rsidRDefault="009C2172" w:rsidP="009C2172">
      <w:pPr>
        <w:pStyle w:val="Titre1"/>
      </w:pPr>
      <w:bookmarkStart w:id="145" w:name="_Toc211331218"/>
      <w:r w:rsidRPr="00301E55">
        <w:t xml:space="preserve">Modifications du </w:t>
      </w:r>
      <w:r w:rsidR="00731678">
        <w:t>marché</w:t>
      </w:r>
      <w:bookmarkEnd w:id="145"/>
    </w:p>
    <w:p w14:paraId="380741B2" w14:textId="54205ADB" w:rsidR="00942EC7" w:rsidRPr="00301E55" w:rsidRDefault="0021439D" w:rsidP="00942EC7">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sidR="00731678">
        <w:rPr>
          <w:rFonts w:ascii="Arial" w:hAnsi="Arial" w:cs="Arial"/>
          <w:sz w:val="20"/>
          <w:szCs w:val="20"/>
        </w:rPr>
        <w:t>marché</w:t>
      </w:r>
      <w:r w:rsidRPr="00301E55">
        <w:rPr>
          <w:rFonts w:ascii="Arial" w:hAnsi="Arial" w:cs="Arial"/>
          <w:sz w:val="20"/>
          <w:szCs w:val="20"/>
        </w:rPr>
        <w:t>, l</w:t>
      </w:r>
      <w:r w:rsidR="00942EC7" w:rsidRPr="00301E55">
        <w:rPr>
          <w:rFonts w:ascii="Arial" w:hAnsi="Arial" w:cs="Arial"/>
          <w:sz w:val="20"/>
          <w:szCs w:val="20"/>
        </w:rPr>
        <w:t xml:space="preserve">e </w:t>
      </w:r>
      <w:r w:rsidRPr="00301E55">
        <w:rPr>
          <w:rFonts w:ascii="Arial" w:hAnsi="Arial" w:cs="Arial"/>
          <w:sz w:val="20"/>
          <w:szCs w:val="20"/>
        </w:rPr>
        <w:t xml:space="preserve">présent </w:t>
      </w:r>
      <w:r w:rsidR="00731678">
        <w:rPr>
          <w:rFonts w:ascii="Arial" w:hAnsi="Arial" w:cs="Arial"/>
          <w:sz w:val="20"/>
          <w:szCs w:val="20"/>
        </w:rPr>
        <w:t>marché</w:t>
      </w:r>
      <w:r w:rsidR="00942EC7" w:rsidRPr="00301E55">
        <w:rPr>
          <w:rFonts w:ascii="Arial" w:hAnsi="Arial" w:cs="Arial"/>
          <w:sz w:val="20"/>
          <w:szCs w:val="20"/>
        </w:rPr>
        <w:t xml:space="preserve"> comprend des clauses de réexamen au sens de l’article </w:t>
      </w:r>
      <w:r w:rsidR="00747BB5">
        <w:rPr>
          <w:rFonts w:ascii="Arial" w:hAnsi="Arial" w:cs="Arial"/>
          <w:sz w:val="20"/>
          <w:szCs w:val="20"/>
        </w:rPr>
        <w:t>R.2194-1 du code de la commande publique :</w:t>
      </w:r>
    </w:p>
    <w:p w14:paraId="09701BF0" w14:textId="5C129401" w:rsidR="0086412C" w:rsidRPr="00301E55" w:rsidRDefault="0086412C" w:rsidP="00447701">
      <w:pPr>
        <w:pStyle w:val="Titre2"/>
        <w:rPr>
          <w:rFonts w:eastAsiaTheme="minorHAnsi"/>
          <w:sz w:val="22"/>
          <w:szCs w:val="22"/>
        </w:rPr>
      </w:pPr>
      <w:bookmarkStart w:id="146" w:name="_Toc211331219"/>
      <w:bookmarkEnd w:id="144"/>
      <w:r w:rsidRPr="00301E55">
        <w:lastRenderedPageBreak/>
        <w:t xml:space="preserve">Cession du </w:t>
      </w:r>
      <w:r w:rsidR="00731678">
        <w:t>marché</w:t>
      </w:r>
      <w:bookmarkStart w:id="147" w:name="_Toc436139921"/>
      <w:bookmarkEnd w:id="146"/>
    </w:p>
    <w:p w14:paraId="2CEC8A99" w14:textId="77777777" w:rsidR="009C2172" w:rsidRPr="00301E55" w:rsidRDefault="0086412C" w:rsidP="00B26AE4">
      <w:pPr>
        <w:pStyle w:val="Titre3"/>
      </w:pPr>
      <w:bookmarkStart w:id="148" w:name="_Toc211331220"/>
      <w:r w:rsidRPr="00301E55">
        <w:t>Par le Titulaire</w:t>
      </w:r>
      <w:bookmarkEnd w:id="147"/>
      <w:bookmarkEnd w:id="148"/>
    </w:p>
    <w:p w14:paraId="098DE335" w14:textId="3F0F8D20"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sidR="00731678">
        <w:rPr>
          <w:rFonts w:ascii="Arial" w:hAnsi="Arial" w:cs="Arial"/>
          <w:sz w:val="20"/>
          <w:szCs w:val="20"/>
        </w:rPr>
        <w:t>marché</w:t>
      </w:r>
      <w:r w:rsidRPr="00301E55">
        <w:rPr>
          <w:rFonts w:ascii="Arial" w:hAnsi="Arial" w:cs="Arial"/>
          <w:sz w:val="20"/>
          <w:szCs w:val="20"/>
        </w:rPr>
        <w:t xml:space="preserve"> à un tiers quelconque sans autorisation préalable </w:t>
      </w:r>
      <w:r w:rsidR="0086412C" w:rsidRPr="00301E55">
        <w:rPr>
          <w:rFonts w:ascii="Arial" w:hAnsi="Arial" w:cs="Arial"/>
          <w:sz w:val="20"/>
          <w:szCs w:val="20"/>
        </w:rPr>
        <w:t>du Pouvoir Adjudicateur.</w:t>
      </w:r>
    </w:p>
    <w:p w14:paraId="235210A4" w14:textId="04BE19B6" w:rsidR="008022A4" w:rsidRDefault="008022A4" w:rsidP="008022A4">
      <w:pPr>
        <w:spacing w:after="120" w:line="240" w:lineRule="auto"/>
        <w:jc w:val="both"/>
        <w:rPr>
          <w:rFonts w:ascii="Arial" w:hAnsi="Arial" w:cs="Arial"/>
          <w:sz w:val="20"/>
          <w:szCs w:val="20"/>
        </w:rPr>
      </w:pPr>
      <w:r w:rsidRPr="00301E55">
        <w:rPr>
          <w:rFonts w:ascii="Arial" w:hAnsi="Arial" w:cs="Arial"/>
          <w:sz w:val="20"/>
          <w:szCs w:val="20"/>
        </w:rPr>
        <w:t>Dans sa demande d’agrément, le cessionnaire devra</w:t>
      </w:r>
      <w:r w:rsidR="006D6638" w:rsidRPr="00301E55">
        <w:rPr>
          <w:rFonts w:ascii="Arial" w:hAnsi="Arial" w:cs="Arial"/>
          <w:sz w:val="20"/>
          <w:szCs w:val="20"/>
        </w:rPr>
        <w:t xml:space="preserve"> fournir</w:t>
      </w:r>
      <w:r w:rsidR="00C635F9" w:rsidRPr="00301E55">
        <w:rPr>
          <w:rFonts w:ascii="Arial" w:hAnsi="Arial" w:cs="Arial"/>
          <w:sz w:val="20"/>
          <w:szCs w:val="20"/>
        </w:rPr>
        <w:t xml:space="preserve"> </w:t>
      </w:r>
      <w:r w:rsidRPr="00301E55">
        <w:rPr>
          <w:rFonts w:ascii="Arial" w:hAnsi="Arial" w:cs="Arial"/>
          <w:sz w:val="20"/>
          <w:szCs w:val="20"/>
        </w:rPr>
        <w:t xml:space="preserve">: </w:t>
      </w:r>
    </w:p>
    <w:p w14:paraId="1E53260B"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p w14:paraId="1E5539BF" w14:textId="1184A998" w:rsidR="00105D5E" w:rsidRPr="00301E55" w:rsidRDefault="00105D5E" w:rsidP="00147768">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déclaration sur l’honneur attestant que le cessionnaire ne tombe pas sous le coup </w:t>
      </w:r>
      <w:r w:rsidR="00747BB5">
        <w:rPr>
          <w:rFonts w:ascii="Arial" w:hAnsi="Arial" w:cs="Arial"/>
          <w:sz w:val="20"/>
          <w:szCs w:val="20"/>
        </w:rPr>
        <w:t>d’un motif d’exclusi</w:t>
      </w:r>
      <w:r w:rsidR="00147768">
        <w:rPr>
          <w:rFonts w:ascii="Arial" w:hAnsi="Arial" w:cs="Arial"/>
          <w:sz w:val="20"/>
          <w:szCs w:val="20"/>
        </w:rPr>
        <w:t>on de la procédure de passation, prévu aux articles L.2141-1 à L.2141-11 du code de la commande publique</w:t>
      </w:r>
      <w:r w:rsidR="00147768" w:rsidRPr="00147768">
        <w:rPr>
          <w:rFonts w:ascii="Arial" w:hAnsi="Arial" w:cs="Arial"/>
          <w:sz w:val="20"/>
          <w:szCs w:val="20"/>
        </w:rPr>
        <w:t xml:space="preserve"> </w:t>
      </w:r>
      <w:r w:rsidRPr="00301E55">
        <w:rPr>
          <w:rFonts w:ascii="Arial" w:hAnsi="Arial" w:cs="Arial"/>
          <w:sz w:val="20"/>
          <w:szCs w:val="20"/>
        </w:rPr>
        <w:t>(</w:t>
      </w:r>
      <w:r w:rsidR="00D61A1D" w:rsidRPr="00841A95">
        <w:rPr>
          <w:rFonts w:ascii="Arial" w:hAnsi="Arial" w:cs="Arial"/>
          <w:i/>
          <w:sz w:val="20"/>
          <w:szCs w:val="20"/>
        </w:rPr>
        <w:t xml:space="preserve">ou </w:t>
      </w:r>
      <w:r w:rsidRPr="00301E55">
        <w:rPr>
          <w:rFonts w:ascii="Arial" w:hAnsi="Arial" w:cs="Arial"/>
          <w:i/>
          <w:sz w:val="20"/>
          <w:szCs w:val="20"/>
        </w:rPr>
        <w:t>formulaire DC1 complété</w:t>
      </w:r>
      <w:r w:rsidRPr="00301E55">
        <w:rPr>
          <w:rFonts w:ascii="Arial" w:hAnsi="Arial" w:cs="Arial"/>
          <w:sz w:val="20"/>
          <w:szCs w:val="20"/>
        </w:rPr>
        <w:t>) ;</w:t>
      </w:r>
    </w:p>
    <w:p w14:paraId="469529E1" w14:textId="662A7C0E" w:rsidR="008022A4"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extrait K, K bis ou D1 </w:t>
      </w:r>
      <w:r w:rsidR="00020F4B" w:rsidRPr="00301E55">
        <w:rPr>
          <w:rFonts w:ascii="Arial" w:hAnsi="Arial" w:cs="Arial"/>
          <w:sz w:val="20"/>
          <w:szCs w:val="20"/>
        </w:rPr>
        <w:t>de moins de six mois</w:t>
      </w:r>
      <w:r w:rsidR="00341089">
        <w:rPr>
          <w:rFonts w:ascii="Arial" w:hAnsi="Arial" w:cs="Arial"/>
          <w:sz w:val="20"/>
          <w:szCs w:val="20"/>
        </w:rPr>
        <w:t xml:space="preserve">, ou </w:t>
      </w:r>
      <w:r w:rsidRPr="00301E55">
        <w:rPr>
          <w:rFonts w:ascii="Arial" w:hAnsi="Arial" w:cs="Arial"/>
          <w:sz w:val="20"/>
          <w:szCs w:val="20"/>
        </w:rPr>
        <w:t>leur numéro SIREN</w:t>
      </w:r>
      <w:r w:rsidR="00020F4B" w:rsidRPr="00301E55">
        <w:rPr>
          <w:rFonts w:ascii="Arial" w:hAnsi="Arial" w:cs="Arial"/>
          <w:sz w:val="20"/>
          <w:szCs w:val="20"/>
        </w:rPr>
        <w:t>, ainsi que l’identité mandataires sociaux et, le cas échéant, les</w:t>
      </w:r>
      <w:r w:rsidRPr="00301E55">
        <w:rPr>
          <w:rFonts w:ascii="Arial" w:hAnsi="Arial" w:cs="Arial"/>
          <w:sz w:val="20"/>
          <w:szCs w:val="20"/>
        </w:rPr>
        <w:t xml:space="preserve"> pouvoirs des personnes habilitées à engager </w:t>
      </w:r>
      <w:r w:rsidR="00020F4B" w:rsidRPr="00301E55">
        <w:rPr>
          <w:rFonts w:ascii="Arial" w:hAnsi="Arial" w:cs="Arial"/>
          <w:sz w:val="20"/>
          <w:szCs w:val="20"/>
        </w:rPr>
        <w:t>le</w:t>
      </w:r>
      <w:r w:rsidRPr="00301E55">
        <w:rPr>
          <w:rFonts w:ascii="Arial" w:hAnsi="Arial" w:cs="Arial"/>
          <w:sz w:val="20"/>
          <w:szCs w:val="20"/>
        </w:rPr>
        <w:t xml:space="preserve"> cessionnaire</w:t>
      </w:r>
      <w:r w:rsidR="00020F4B" w:rsidRPr="00301E55">
        <w:rPr>
          <w:rFonts w:ascii="Arial" w:hAnsi="Arial" w:cs="Arial"/>
          <w:sz w:val="20"/>
          <w:szCs w:val="20"/>
        </w:rPr>
        <w:t xml:space="preserve"> </w:t>
      </w:r>
      <w:r w:rsidR="008022A4" w:rsidRPr="00301E55">
        <w:rPr>
          <w:rFonts w:ascii="Arial" w:hAnsi="Arial" w:cs="Arial"/>
          <w:sz w:val="20"/>
          <w:szCs w:val="20"/>
        </w:rPr>
        <w:t xml:space="preserve">; </w:t>
      </w:r>
    </w:p>
    <w:p w14:paraId="6374803E" w14:textId="05910356" w:rsidR="00CC7B37" w:rsidRDefault="00CC7B37"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l’attestation</w:t>
      </w:r>
      <w:proofErr w:type="gramEnd"/>
      <w:r w:rsidRPr="00301E55">
        <w:rPr>
          <w:rFonts w:ascii="Arial" w:hAnsi="Arial" w:cs="Arial"/>
          <w:sz w:val="20"/>
          <w:szCs w:val="20"/>
        </w:rPr>
        <w:t xml:space="preserve"> sociale prévue à l'article L. 243-15 du code de la sécurité sociale et datant de moins de six mois ;</w:t>
      </w:r>
    </w:p>
    <w:p w14:paraId="6AF55B9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61C6FEB3" w14:textId="77777777" w:rsidR="00D61A1D"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2A26133D" w14:textId="77777777" w:rsidR="00D61A1D" w:rsidRPr="00301E55" w:rsidRDefault="00D61A1D" w:rsidP="00D61A1D">
      <w:pPr>
        <w:pStyle w:val="Paragraphedeliste"/>
        <w:numPr>
          <w:ilvl w:val="0"/>
          <w:numId w:val="27"/>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sur l’honneur du cessionnaire « Attestation Sanctions Russie » (uniquement si montants supérieurs aux seuils européens)</w:t>
      </w:r>
    </w:p>
    <w:p w14:paraId="0768ACC2" w14:textId="77777777" w:rsidR="00105D5E" w:rsidRPr="00301E55" w:rsidRDefault="00105D5E" w:rsidP="00E0566F">
      <w:pPr>
        <w:pStyle w:val="Paragraphedeliste"/>
        <w:numPr>
          <w:ilvl w:val="0"/>
          <w:numId w:val="27"/>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55B846F9" w14:textId="3C5B7D4B"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00105D5E" w:rsidRPr="00301E55">
        <w:rPr>
          <w:rFonts w:ascii="Arial" w:hAnsi="Arial" w:cs="Arial"/>
          <w:sz w:val="20"/>
          <w:szCs w:val="20"/>
        </w:rPr>
        <w:t xml:space="preserve"> autres</w:t>
      </w:r>
      <w:r w:rsidRPr="00301E55">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Pr>
          <w:rFonts w:ascii="Arial" w:hAnsi="Arial" w:cs="Arial"/>
          <w:sz w:val="20"/>
          <w:szCs w:val="20"/>
        </w:rPr>
        <w:t>marché</w:t>
      </w:r>
      <w:r w:rsidRPr="00301E55">
        <w:rPr>
          <w:rFonts w:ascii="Arial" w:hAnsi="Arial" w:cs="Arial"/>
          <w:sz w:val="20"/>
          <w:szCs w:val="20"/>
        </w:rPr>
        <w:t xml:space="preserve"> pour la durée restante de celui-ci </w:t>
      </w:r>
      <w:r w:rsidR="00D61A1D">
        <w:rPr>
          <w:rFonts w:ascii="Arial" w:hAnsi="Arial" w:cs="Arial"/>
          <w:sz w:val="20"/>
          <w:szCs w:val="20"/>
        </w:rPr>
        <w:t xml:space="preserve">(ou formulaire DC2 complété) </w:t>
      </w:r>
      <w:r w:rsidRPr="00301E55">
        <w:rPr>
          <w:rFonts w:ascii="Arial" w:hAnsi="Arial" w:cs="Arial"/>
          <w:sz w:val="20"/>
          <w:szCs w:val="20"/>
        </w:rPr>
        <w:t>;</w:t>
      </w:r>
    </w:p>
    <w:p w14:paraId="198796A6" w14:textId="77777777" w:rsidR="008022A4" w:rsidRPr="00301E55" w:rsidRDefault="008022A4" w:rsidP="00E0566F">
      <w:pPr>
        <w:pStyle w:val="Paragraphedeliste"/>
        <w:numPr>
          <w:ilvl w:val="0"/>
          <w:numId w:val="28"/>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01AB3021" w14:textId="77777777" w:rsidR="009C2172" w:rsidRPr="00301E55" w:rsidRDefault="009C2172" w:rsidP="0086412C">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w:t>
      </w:r>
      <w:r w:rsidR="0086412C" w:rsidRPr="00301E55">
        <w:rPr>
          <w:rFonts w:ascii="Arial" w:hAnsi="Arial" w:cs="Arial"/>
          <w:sz w:val="20"/>
          <w:szCs w:val="20"/>
        </w:rPr>
        <w:t>le Pouvoir Adjudicateur se réserve</w:t>
      </w:r>
      <w:r w:rsidRPr="00301E55">
        <w:rPr>
          <w:rFonts w:ascii="Arial" w:hAnsi="Arial" w:cs="Arial"/>
          <w:sz w:val="20"/>
          <w:szCs w:val="20"/>
        </w:rPr>
        <w:t xml:space="preserve"> le droit de refuser la cession si le cessionnaire pressenti ne présente pas les qu</w:t>
      </w:r>
      <w:r w:rsidR="00EA0C7C" w:rsidRPr="00301E55">
        <w:rPr>
          <w:rFonts w:ascii="Arial" w:hAnsi="Arial" w:cs="Arial"/>
          <w:sz w:val="20"/>
          <w:szCs w:val="20"/>
        </w:rPr>
        <w:t xml:space="preserve">alités et garanties requises </w:t>
      </w:r>
      <w:r w:rsidRPr="00301E55">
        <w:rPr>
          <w:rFonts w:ascii="Arial" w:hAnsi="Arial" w:cs="Arial"/>
          <w:sz w:val="20"/>
          <w:szCs w:val="20"/>
        </w:rPr>
        <w:t xml:space="preserve">exposées ci-dessus. </w:t>
      </w:r>
    </w:p>
    <w:p w14:paraId="1F6222F4" w14:textId="5ECD467E" w:rsidR="009C2172" w:rsidRDefault="0086412C" w:rsidP="0086412C">
      <w:pPr>
        <w:spacing w:after="120" w:line="240" w:lineRule="auto"/>
        <w:jc w:val="both"/>
        <w:rPr>
          <w:rFonts w:ascii="Arial" w:hAnsi="Arial" w:cs="Arial"/>
          <w:sz w:val="20"/>
          <w:szCs w:val="20"/>
        </w:rPr>
      </w:pPr>
      <w:r w:rsidRPr="00301E55">
        <w:rPr>
          <w:rFonts w:ascii="Arial" w:hAnsi="Arial" w:cs="Arial"/>
          <w:sz w:val="20"/>
          <w:szCs w:val="20"/>
        </w:rPr>
        <w:t>Le Pouvoir Adjudicateur</w:t>
      </w:r>
      <w:r w:rsidR="009C2172" w:rsidRPr="00301E55">
        <w:rPr>
          <w:rFonts w:ascii="Arial" w:hAnsi="Arial" w:cs="Arial"/>
          <w:sz w:val="20"/>
          <w:szCs w:val="20"/>
        </w:rPr>
        <w:t xml:space="preserve"> </w:t>
      </w:r>
      <w:r w:rsidR="00EA0C7C" w:rsidRPr="00301E55">
        <w:rPr>
          <w:rFonts w:ascii="Arial" w:hAnsi="Arial" w:cs="Arial"/>
          <w:sz w:val="20"/>
          <w:szCs w:val="20"/>
        </w:rPr>
        <w:t>se prononce</w:t>
      </w:r>
      <w:r w:rsidR="009C2172" w:rsidRPr="00301E55">
        <w:rPr>
          <w:rFonts w:ascii="Arial" w:hAnsi="Arial" w:cs="Arial"/>
          <w:sz w:val="20"/>
          <w:szCs w:val="20"/>
        </w:rPr>
        <w:t xml:space="preserve"> sur l’agrément du cessionnaire au plus tard </w:t>
      </w:r>
      <w:r w:rsidR="00B04813">
        <w:rPr>
          <w:rFonts w:ascii="Arial" w:hAnsi="Arial" w:cs="Arial"/>
          <w:sz w:val="20"/>
          <w:szCs w:val="20"/>
        </w:rPr>
        <w:t>un mois</w:t>
      </w:r>
      <w:r w:rsidR="009C2172" w:rsidRPr="00301E55">
        <w:rPr>
          <w:rFonts w:ascii="Arial" w:hAnsi="Arial" w:cs="Arial"/>
          <w:sz w:val="20"/>
          <w:szCs w:val="20"/>
        </w:rPr>
        <w:t xml:space="preserve"> après réception de la demande d’agrément, étant précisé que </w:t>
      </w:r>
      <w:r w:rsidRPr="00301E55">
        <w:rPr>
          <w:rFonts w:ascii="Arial" w:hAnsi="Arial" w:cs="Arial"/>
          <w:sz w:val="20"/>
          <w:szCs w:val="20"/>
        </w:rPr>
        <w:t>le Pouvoir Adjudicateur</w:t>
      </w:r>
      <w:r w:rsidR="009C2172" w:rsidRPr="00301E55">
        <w:rPr>
          <w:rFonts w:ascii="Arial" w:hAnsi="Arial" w:cs="Arial"/>
          <w:sz w:val="20"/>
          <w:szCs w:val="20"/>
        </w:rPr>
        <w:t xml:space="preserve"> ne </w:t>
      </w:r>
      <w:r w:rsidR="00EA0C7C" w:rsidRPr="00301E55">
        <w:rPr>
          <w:rFonts w:ascii="Arial" w:hAnsi="Arial" w:cs="Arial"/>
          <w:sz w:val="20"/>
          <w:szCs w:val="20"/>
        </w:rPr>
        <w:t>peut</w:t>
      </w:r>
      <w:r w:rsidR="009C2172" w:rsidRPr="00301E55">
        <w:rPr>
          <w:rFonts w:ascii="Arial" w:hAnsi="Arial" w:cs="Arial"/>
          <w:sz w:val="20"/>
          <w:szCs w:val="20"/>
        </w:rPr>
        <w:t xml:space="preserve"> refuser une demande d’agrément </w:t>
      </w:r>
      <w:r w:rsidR="00EA0C7C" w:rsidRPr="00301E55">
        <w:rPr>
          <w:rFonts w:ascii="Arial" w:hAnsi="Arial" w:cs="Arial"/>
          <w:sz w:val="20"/>
          <w:szCs w:val="20"/>
        </w:rPr>
        <w:t xml:space="preserve">que </w:t>
      </w:r>
      <w:r w:rsidR="009C2172" w:rsidRPr="00301E55">
        <w:rPr>
          <w:rFonts w:ascii="Arial" w:hAnsi="Arial" w:cs="Arial"/>
          <w:sz w:val="20"/>
          <w:szCs w:val="20"/>
        </w:rPr>
        <w:t xml:space="preserve">si le cessionnaire pressenti </w:t>
      </w:r>
      <w:r w:rsidR="00EA0C7C" w:rsidRPr="00301E55">
        <w:rPr>
          <w:rFonts w:ascii="Arial" w:hAnsi="Arial" w:cs="Arial"/>
          <w:sz w:val="20"/>
          <w:szCs w:val="20"/>
        </w:rPr>
        <w:t xml:space="preserve">ne </w:t>
      </w:r>
      <w:r w:rsidR="009C2172" w:rsidRPr="00301E55">
        <w:rPr>
          <w:rFonts w:ascii="Arial" w:hAnsi="Arial" w:cs="Arial"/>
          <w:sz w:val="20"/>
          <w:szCs w:val="20"/>
        </w:rPr>
        <w:t>présente</w:t>
      </w:r>
      <w:r w:rsidR="00EA0C7C" w:rsidRPr="00301E55">
        <w:rPr>
          <w:rFonts w:ascii="Arial" w:hAnsi="Arial" w:cs="Arial"/>
          <w:sz w:val="20"/>
          <w:szCs w:val="20"/>
        </w:rPr>
        <w:t xml:space="preserve"> pas</w:t>
      </w:r>
      <w:r w:rsidR="009C2172" w:rsidRPr="00301E55">
        <w:rPr>
          <w:rFonts w:ascii="Arial" w:hAnsi="Arial" w:cs="Arial"/>
          <w:sz w:val="20"/>
          <w:szCs w:val="20"/>
        </w:rPr>
        <w:t xml:space="preserve"> les qualités et garanties requises exposées ci-dessus.</w:t>
      </w:r>
    </w:p>
    <w:p w14:paraId="64C6237B" w14:textId="77777777" w:rsidR="001873F9" w:rsidRDefault="001873F9" w:rsidP="001873F9">
      <w:pPr>
        <w:spacing w:after="0" w:line="240" w:lineRule="auto"/>
        <w:jc w:val="both"/>
        <w:rPr>
          <w:rFonts w:ascii="Arial" w:hAnsi="Arial" w:cs="Arial"/>
          <w:sz w:val="20"/>
          <w:szCs w:val="20"/>
        </w:rPr>
      </w:pPr>
      <w:r w:rsidRPr="0060551D">
        <w:rPr>
          <w:rFonts w:ascii="Arial" w:hAnsi="Arial" w:cs="Arial"/>
          <w:sz w:val="20"/>
          <w:szCs w:val="20"/>
        </w:rPr>
        <w:t>Dans tous les cas, t</w:t>
      </w:r>
      <w:r w:rsidRPr="00FB1291">
        <w:rPr>
          <w:rFonts w:ascii="Arial" w:hAnsi="Arial" w:cs="Arial"/>
          <w:sz w:val="20"/>
          <w:szCs w:val="20"/>
        </w:rPr>
        <w: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p w14:paraId="04162F76" w14:textId="77777777" w:rsidR="001873F9" w:rsidRPr="00301E55" w:rsidRDefault="001873F9" w:rsidP="0086412C">
      <w:pPr>
        <w:spacing w:after="120" w:line="240" w:lineRule="auto"/>
        <w:jc w:val="both"/>
        <w:rPr>
          <w:rFonts w:ascii="Arial" w:hAnsi="Arial" w:cs="Arial"/>
          <w:sz w:val="20"/>
          <w:szCs w:val="20"/>
        </w:rPr>
      </w:pPr>
    </w:p>
    <w:p w14:paraId="43FBCDA1" w14:textId="77777777" w:rsidR="009C2172" w:rsidRPr="00301E55" w:rsidRDefault="0086412C" w:rsidP="00B26AE4">
      <w:pPr>
        <w:pStyle w:val="Titre3"/>
      </w:pPr>
      <w:bookmarkStart w:id="149" w:name="_Toc389740533"/>
      <w:bookmarkStart w:id="150" w:name="_Toc436139922"/>
      <w:bookmarkStart w:id="151" w:name="_Toc211331221"/>
      <w:bookmarkEnd w:id="149"/>
      <w:r w:rsidRPr="00301E55">
        <w:t>P</w:t>
      </w:r>
      <w:r w:rsidR="009C2172" w:rsidRPr="00301E55">
        <w:t xml:space="preserve">ar </w:t>
      </w:r>
      <w:bookmarkEnd w:id="150"/>
      <w:r w:rsidRPr="00301E55">
        <w:t>le Pouvoir Adjudicateur</w:t>
      </w:r>
      <w:bookmarkEnd w:id="151"/>
    </w:p>
    <w:p w14:paraId="2E0C7BB8" w14:textId="77777777" w:rsidR="009C2172" w:rsidRPr="00613A20" w:rsidRDefault="009C2172" w:rsidP="006D4702">
      <w:pPr>
        <w:spacing w:after="120" w:line="240" w:lineRule="auto"/>
        <w:jc w:val="both"/>
        <w:rPr>
          <w:rFonts w:ascii="Arial" w:hAnsi="Arial" w:cs="Arial"/>
          <w:sz w:val="20"/>
          <w:szCs w:val="20"/>
        </w:rPr>
      </w:pPr>
      <w:r w:rsidRPr="00613A20">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613A20">
        <w:rPr>
          <w:rFonts w:ascii="Arial" w:hAnsi="Arial" w:cs="Arial"/>
          <w:sz w:val="20"/>
          <w:szCs w:val="20"/>
        </w:rPr>
        <w:t>du Pouvoir Adjudicateur</w:t>
      </w:r>
      <w:r w:rsidRPr="00613A20">
        <w:rPr>
          <w:rFonts w:ascii="Arial" w:hAnsi="Arial" w:cs="Arial"/>
          <w:sz w:val="20"/>
          <w:szCs w:val="20"/>
        </w:rPr>
        <w:t xml:space="preserve">, </w:t>
      </w:r>
      <w:r w:rsidR="006D4702" w:rsidRPr="00613A20">
        <w:rPr>
          <w:rFonts w:ascii="Arial" w:hAnsi="Arial" w:cs="Arial"/>
          <w:sz w:val="20"/>
          <w:szCs w:val="20"/>
        </w:rPr>
        <w:t>celui-ci s’engage</w:t>
      </w:r>
      <w:r w:rsidRPr="00613A20">
        <w:rPr>
          <w:rFonts w:ascii="Arial" w:hAnsi="Arial" w:cs="Arial"/>
          <w:sz w:val="20"/>
          <w:szCs w:val="20"/>
        </w:rPr>
        <w:t xml:space="preserve"> à en avertir le Titulaire par écrit ave</w:t>
      </w:r>
      <w:r w:rsidR="006D4702" w:rsidRPr="00613A20">
        <w:rPr>
          <w:rFonts w:ascii="Arial" w:hAnsi="Arial" w:cs="Arial"/>
          <w:sz w:val="20"/>
          <w:szCs w:val="20"/>
        </w:rPr>
        <w:t>c le plus grand degré de détail</w:t>
      </w:r>
      <w:r w:rsidRPr="00613A20">
        <w:rPr>
          <w:rFonts w:ascii="Arial" w:hAnsi="Arial" w:cs="Arial"/>
          <w:sz w:val="20"/>
          <w:szCs w:val="20"/>
        </w:rPr>
        <w:t xml:space="preserve"> possible, la cause et la nature de ce changement ou cette transformation et ses conséquences.</w:t>
      </w:r>
    </w:p>
    <w:p w14:paraId="2FF320B4" w14:textId="7A1DE479" w:rsidR="007B6451" w:rsidRDefault="007B6451" w:rsidP="007B6451">
      <w:pPr>
        <w:spacing w:after="120" w:line="240" w:lineRule="auto"/>
        <w:jc w:val="both"/>
        <w:rPr>
          <w:rFonts w:ascii="Arial" w:hAnsi="Arial" w:cs="Arial"/>
          <w:sz w:val="20"/>
          <w:szCs w:val="20"/>
        </w:rPr>
      </w:pPr>
      <w:r w:rsidRPr="00350353">
        <w:rPr>
          <w:rFonts w:ascii="Arial" w:hAnsi="Arial" w:cs="Arial"/>
          <w:sz w:val="20"/>
          <w:szCs w:val="20"/>
        </w:rPr>
        <w:t xml:space="preserve">Si les changements ou transformations indiquées précédemment le nécessitent, le </w:t>
      </w:r>
      <w:r w:rsidR="00731678" w:rsidRPr="00350353">
        <w:rPr>
          <w:rFonts w:ascii="Arial" w:hAnsi="Arial" w:cs="Arial"/>
          <w:sz w:val="20"/>
          <w:szCs w:val="20"/>
        </w:rPr>
        <w:t>marché</w:t>
      </w:r>
      <w:r w:rsidRPr="00350353">
        <w:rPr>
          <w:rFonts w:ascii="Arial" w:hAnsi="Arial" w:cs="Arial"/>
          <w:sz w:val="20"/>
          <w:szCs w:val="20"/>
        </w:rPr>
        <w:t xml:space="preserve"> et tout autre document contractuel auquel le Pouvoir Adjudicateur est partie, pourra être exécuté au profit de nouveaux sites ou établissements</w:t>
      </w:r>
      <w:r w:rsidR="00E54405" w:rsidRPr="00350353">
        <w:rPr>
          <w:rFonts w:ascii="Arial" w:hAnsi="Arial" w:cs="Arial"/>
          <w:sz w:val="20"/>
          <w:szCs w:val="20"/>
        </w:rPr>
        <w:t>,</w:t>
      </w:r>
      <w:r w:rsidRPr="00350353">
        <w:rPr>
          <w:rFonts w:ascii="Arial" w:hAnsi="Arial" w:cs="Arial"/>
          <w:sz w:val="20"/>
          <w:szCs w:val="20"/>
        </w:rPr>
        <w:t xml:space="preserve"> ou cédé à une nouvelle entité juridique ; dans tous les cas, le </w:t>
      </w:r>
      <w:r w:rsidR="00731678" w:rsidRPr="00350353">
        <w:rPr>
          <w:rFonts w:ascii="Arial" w:hAnsi="Arial" w:cs="Arial"/>
          <w:sz w:val="20"/>
          <w:szCs w:val="20"/>
        </w:rPr>
        <w:t>marché</w:t>
      </w:r>
      <w:r w:rsidRPr="00350353">
        <w:rPr>
          <w:rFonts w:ascii="Arial" w:hAnsi="Arial" w:cs="Arial"/>
          <w:sz w:val="20"/>
          <w:szCs w:val="20"/>
        </w:rPr>
        <w:t xml:space="preserve"> sera poursuivi sans que cela puisse donner lieu à un renchérissement ou un alourdissement quelconque des obligations du Titulaire ou à une atteinte aux droits qui sont les siens au titre du présent </w:t>
      </w:r>
      <w:r w:rsidR="00731678" w:rsidRPr="00350353">
        <w:rPr>
          <w:rFonts w:ascii="Arial" w:hAnsi="Arial" w:cs="Arial"/>
          <w:sz w:val="20"/>
          <w:szCs w:val="20"/>
        </w:rPr>
        <w:t>marché</w:t>
      </w:r>
      <w:r w:rsidRPr="00350353">
        <w:rPr>
          <w:rFonts w:ascii="Arial" w:hAnsi="Arial" w:cs="Arial"/>
          <w:sz w:val="20"/>
          <w:szCs w:val="20"/>
        </w:rPr>
        <w:t>.</w:t>
      </w:r>
    </w:p>
    <w:p w14:paraId="1D3A7195" w14:textId="0A33C6C2" w:rsidR="00FF3BE3" w:rsidRPr="00301E55" w:rsidRDefault="00FF3BE3" w:rsidP="008022A4">
      <w:pPr>
        <w:spacing w:after="120" w:line="240" w:lineRule="auto"/>
        <w:jc w:val="both"/>
        <w:rPr>
          <w:rFonts w:ascii="Arial" w:hAnsi="Arial" w:cs="Arial"/>
          <w:sz w:val="20"/>
          <w:szCs w:val="20"/>
        </w:rPr>
      </w:pPr>
    </w:p>
    <w:p w14:paraId="3ABF04F3" w14:textId="77777777" w:rsidR="00942EC7" w:rsidRPr="00301E55" w:rsidRDefault="00942EC7" w:rsidP="008022A4">
      <w:pPr>
        <w:spacing w:after="120" w:line="240" w:lineRule="auto"/>
        <w:jc w:val="both"/>
        <w:rPr>
          <w:rFonts w:ascii="Arial" w:hAnsi="Arial" w:cs="Arial"/>
          <w:sz w:val="20"/>
          <w:szCs w:val="20"/>
        </w:rPr>
      </w:pPr>
    </w:p>
    <w:p w14:paraId="6E3C65B9" w14:textId="5839F348" w:rsidR="00942EC7" w:rsidRDefault="00942EC7" w:rsidP="00447701">
      <w:pPr>
        <w:pStyle w:val="Titre2"/>
      </w:pPr>
      <w:bookmarkStart w:id="152" w:name="_Ref475719510"/>
      <w:bookmarkStart w:id="153" w:name="_Toc211331222"/>
      <w:r w:rsidRPr="00301E55">
        <w:lastRenderedPageBreak/>
        <w:t>Evolution</w:t>
      </w:r>
      <w:bookmarkEnd w:id="152"/>
      <w:bookmarkEnd w:id="153"/>
    </w:p>
    <w:p w14:paraId="610BF9C1" w14:textId="77777777" w:rsidR="00153AB0" w:rsidRDefault="00153AB0" w:rsidP="00153AB0">
      <w:pPr>
        <w:jc w:val="both"/>
        <w:rPr>
          <w:rFonts w:ascii="Arial" w:hAnsi="Arial" w:cs="Arial"/>
          <w:sz w:val="20"/>
          <w:szCs w:val="20"/>
        </w:rPr>
      </w:pPr>
      <w:r>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2379424C" w14:textId="02FBF92B" w:rsidR="00153AB0" w:rsidRDefault="00153AB0" w:rsidP="00153AB0">
      <w:pPr>
        <w:jc w:val="both"/>
        <w:rPr>
          <w:rFonts w:ascii="Arial" w:hAnsi="Arial" w:cs="Arial"/>
          <w:iCs/>
          <w:sz w:val="20"/>
          <w:szCs w:val="20"/>
        </w:rPr>
      </w:pPr>
      <w:r>
        <w:rPr>
          <w:rFonts w:ascii="Arial" w:hAnsi="Arial" w:cs="Arial"/>
          <w:iCs/>
          <w:sz w:val="20"/>
          <w:szCs w:val="20"/>
        </w:rPr>
        <w:t xml:space="preserve">Ainsi, en cours d’exécution </w:t>
      </w:r>
      <w:r w:rsidR="00D61A1D">
        <w:rPr>
          <w:rFonts w:ascii="Arial" w:hAnsi="Arial" w:cs="Arial"/>
          <w:iCs/>
          <w:sz w:val="20"/>
          <w:szCs w:val="20"/>
        </w:rPr>
        <w:t>du marché</w:t>
      </w:r>
      <w:r>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655D3B">
        <w:rPr>
          <w:rFonts w:ascii="Arial" w:hAnsi="Arial" w:cs="Arial"/>
          <w:iCs/>
          <w:sz w:val="20"/>
          <w:szCs w:val="20"/>
        </w:rPr>
        <w:t xml:space="preserve"> </w:t>
      </w:r>
      <w:r>
        <w:rPr>
          <w:rFonts w:ascii="Arial" w:hAnsi="Arial" w:cs="Arial"/>
          <w:iCs/>
          <w:sz w:val="20"/>
          <w:szCs w:val="20"/>
        </w:rPr>
        <w:t>soit par le biais d’une évolution réglementaire et/ou normative, soit par l’introduction d’innovation dans le secteur considéré, ou des évolutions suivantes notamment :</w:t>
      </w:r>
    </w:p>
    <w:p w14:paraId="7DF127A3" w14:textId="1214D312" w:rsidR="00153AB0" w:rsidRDefault="00153AB0" w:rsidP="00153AB0">
      <w:pPr>
        <w:numPr>
          <w:ilvl w:val="0"/>
          <w:numId w:val="82"/>
        </w:numPr>
        <w:contextualSpacing/>
        <w:jc w:val="both"/>
        <w:rPr>
          <w:rFonts w:ascii="Arial" w:eastAsia="Times New Roman" w:hAnsi="Arial" w:cs="Arial"/>
          <w:iCs/>
          <w:sz w:val="20"/>
          <w:szCs w:val="20"/>
          <w:lang w:eastAsia="fr-FR"/>
        </w:rPr>
      </w:pPr>
      <w:bookmarkStart w:id="154" w:name="_Hlk80288179"/>
      <w:r>
        <w:rPr>
          <w:rFonts w:ascii="Arial" w:eastAsia="Times New Roman" w:hAnsi="Arial" w:cs="Arial"/>
          <w:iCs/>
          <w:sz w:val="20"/>
          <w:szCs w:val="20"/>
          <w:lang w:eastAsia="fr-FR"/>
        </w:rPr>
        <w:t>Ajout de nouvelles fournitures/prestations (</w:t>
      </w:r>
      <w:r w:rsidR="00D61A1D">
        <w:rPr>
          <w:rFonts w:ascii="Arial" w:eastAsia="Times New Roman" w:hAnsi="Arial" w:cs="Arial"/>
          <w:iCs/>
          <w:sz w:val="20"/>
          <w:szCs w:val="20"/>
          <w:lang w:eastAsia="fr-FR"/>
        </w:rPr>
        <w:t xml:space="preserve">le cas échéant, </w:t>
      </w:r>
      <w:r>
        <w:rPr>
          <w:rFonts w:ascii="Arial" w:eastAsia="Times New Roman" w:hAnsi="Arial" w:cs="Arial"/>
          <w:iCs/>
          <w:sz w:val="20"/>
          <w:szCs w:val="20"/>
          <w:lang w:eastAsia="fr-FR"/>
        </w:rPr>
        <w:t xml:space="preserve">y compris intégration de nouvelles fournitures/prestations du catalogue dans le BPU au-delà du </w:t>
      </w:r>
      <w:r w:rsidR="00F3023D">
        <w:rPr>
          <w:rFonts w:ascii="Arial" w:eastAsia="Times New Roman" w:hAnsi="Arial" w:cs="Arial"/>
          <w:iCs/>
          <w:sz w:val="20"/>
          <w:szCs w:val="20"/>
          <w:lang w:eastAsia="fr-FR"/>
        </w:rPr>
        <w:t>quota</w:t>
      </w:r>
      <w:r>
        <w:rPr>
          <w:rFonts w:ascii="Arial" w:eastAsia="Times New Roman" w:hAnsi="Arial" w:cs="Arial"/>
          <w:iCs/>
          <w:sz w:val="20"/>
          <w:szCs w:val="20"/>
          <w:lang w:eastAsia="fr-FR"/>
        </w:rPr>
        <w:t xml:space="preserve"> de 1</w:t>
      </w:r>
      <w:r w:rsidR="00B10B5D">
        <w:rPr>
          <w:rFonts w:ascii="Arial" w:eastAsia="Times New Roman" w:hAnsi="Arial" w:cs="Arial"/>
          <w:iCs/>
          <w:sz w:val="20"/>
          <w:szCs w:val="20"/>
          <w:lang w:eastAsia="fr-FR"/>
        </w:rPr>
        <w:t>5</w:t>
      </w:r>
      <w:r>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278A83BD" w14:textId="611E7DD7" w:rsidR="00153AB0" w:rsidRDefault="00E72E83"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Substitution</w:t>
      </w:r>
      <w:r w:rsidR="00153AB0">
        <w:rPr>
          <w:rFonts w:ascii="Arial" w:eastAsia="Times New Roman" w:hAnsi="Arial" w:cs="Arial"/>
          <w:iCs/>
          <w:sz w:val="20"/>
          <w:szCs w:val="20"/>
          <w:lang w:eastAsia="fr-FR"/>
        </w:rPr>
        <w:t xml:space="preserve"> d’une catégorie</w:t>
      </w:r>
      <w:bookmarkEnd w:id="154"/>
      <w:r w:rsidR="00153AB0">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07ECB651" w14:textId="77777777" w:rsidR="00153AB0" w:rsidRDefault="00153AB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Suppression d’une catégorie/gamme de fournitures/prestations</w:t>
      </w:r>
    </w:p>
    <w:p w14:paraId="1F1AEDEF" w14:textId="48FB6D07" w:rsidR="00153AB0" w:rsidRDefault="00BA7790" w:rsidP="00153AB0">
      <w:pPr>
        <w:numPr>
          <w:ilvl w:val="0"/>
          <w:numId w:val="82"/>
        </w:numPr>
        <w:contextualSpacing/>
        <w:jc w:val="both"/>
        <w:rPr>
          <w:rFonts w:ascii="Arial" w:eastAsia="Times New Roman" w:hAnsi="Arial" w:cs="Arial"/>
          <w:iCs/>
          <w:sz w:val="20"/>
          <w:szCs w:val="20"/>
          <w:lang w:eastAsia="fr-FR"/>
        </w:rPr>
      </w:pPr>
      <w:r>
        <w:rPr>
          <w:rFonts w:ascii="Arial" w:eastAsia="Times New Roman" w:hAnsi="Arial" w:cs="Arial"/>
          <w:iCs/>
          <w:sz w:val="20"/>
          <w:szCs w:val="20"/>
          <w:lang w:eastAsia="fr-FR"/>
        </w:rPr>
        <w:t>En cas de retard dans la réalisation des prestations prévues au marché, le pouvoir adjudicateur aura la possibilité de moduler le montant des loyers mensuels afin de procéder au paiement au service fait sans modification du montant total du marché.</w:t>
      </w:r>
    </w:p>
    <w:p w14:paraId="6726BF9D" w14:textId="77777777" w:rsidR="00153AB0" w:rsidRDefault="00153AB0" w:rsidP="00153AB0">
      <w:pPr>
        <w:jc w:val="both"/>
        <w:rPr>
          <w:rFonts w:ascii="Arial" w:hAnsi="Arial" w:cs="Arial"/>
          <w:iCs/>
          <w:sz w:val="20"/>
          <w:szCs w:val="20"/>
        </w:rPr>
      </w:pPr>
    </w:p>
    <w:p w14:paraId="5491E96A" w14:textId="1792A809" w:rsidR="00153AB0" w:rsidRDefault="00153AB0" w:rsidP="00153AB0">
      <w:pPr>
        <w:jc w:val="both"/>
        <w:rPr>
          <w:rFonts w:ascii="Arial" w:hAnsi="Arial" w:cs="Arial"/>
          <w:iCs/>
          <w:sz w:val="20"/>
          <w:szCs w:val="20"/>
        </w:rPr>
      </w:pPr>
      <w:r>
        <w:rPr>
          <w:rFonts w:ascii="Arial" w:hAnsi="Arial" w:cs="Arial"/>
          <w:iCs/>
          <w:sz w:val="20"/>
          <w:szCs w:val="20"/>
        </w:rPr>
        <w:t xml:space="preserve">Ces modifications et/ou ajouts ne remettent pas en cause la nature globale </w:t>
      </w:r>
      <w:r w:rsidR="00D61A1D">
        <w:rPr>
          <w:rFonts w:ascii="Arial" w:hAnsi="Arial" w:cs="Arial"/>
          <w:iCs/>
          <w:sz w:val="20"/>
          <w:szCs w:val="20"/>
        </w:rPr>
        <w:t>du marché</w:t>
      </w:r>
      <w:r>
        <w:rPr>
          <w:rFonts w:ascii="Arial" w:hAnsi="Arial" w:cs="Arial"/>
          <w:iCs/>
          <w:sz w:val="20"/>
          <w:szCs w:val="20"/>
        </w:rPr>
        <w:t>.</w:t>
      </w:r>
    </w:p>
    <w:p w14:paraId="7CB45940" w14:textId="6BED843F" w:rsidR="00153AB0" w:rsidRDefault="00153AB0" w:rsidP="00153AB0">
      <w:pPr>
        <w:jc w:val="both"/>
        <w:rPr>
          <w:rFonts w:ascii="Arial" w:hAnsi="Arial" w:cs="Arial"/>
          <w:iCs/>
          <w:sz w:val="20"/>
          <w:szCs w:val="20"/>
        </w:rPr>
      </w:pPr>
      <w:r>
        <w:rPr>
          <w:rFonts w:ascii="Arial" w:hAnsi="Arial" w:cs="Arial"/>
          <w:iCs/>
          <w:sz w:val="20"/>
          <w:szCs w:val="20"/>
        </w:rPr>
        <w:t xml:space="preserve">Si une telle modification des fournitures </w:t>
      </w:r>
      <w:r w:rsidR="00D61A1D">
        <w:rPr>
          <w:rFonts w:ascii="Arial" w:hAnsi="Arial" w:cs="Arial"/>
          <w:iCs/>
          <w:sz w:val="20"/>
          <w:szCs w:val="20"/>
        </w:rPr>
        <w:t>du marché</w:t>
      </w:r>
      <w:r>
        <w:rPr>
          <w:rFonts w:ascii="Arial" w:hAnsi="Arial" w:cs="Arial"/>
          <w:iCs/>
          <w:sz w:val="20"/>
          <w:szCs w:val="20"/>
        </w:rPr>
        <w:t xml:space="preserve"> s’avérait nécessaire, et si </w:t>
      </w:r>
      <w:r w:rsidR="00D61A1D">
        <w:rPr>
          <w:rFonts w:ascii="Arial" w:hAnsi="Arial" w:cs="Arial"/>
          <w:iCs/>
          <w:sz w:val="20"/>
          <w:szCs w:val="20"/>
        </w:rPr>
        <w:t xml:space="preserve">les prix du marché </w:t>
      </w:r>
      <w:r>
        <w:rPr>
          <w:rFonts w:ascii="Arial" w:hAnsi="Arial" w:cs="Arial"/>
          <w:iCs/>
          <w:sz w:val="20"/>
          <w:szCs w:val="20"/>
        </w:rPr>
        <w:t>ne permet</w:t>
      </w:r>
      <w:r w:rsidR="00D61A1D">
        <w:rPr>
          <w:rFonts w:ascii="Arial" w:hAnsi="Arial" w:cs="Arial"/>
          <w:iCs/>
          <w:sz w:val="20"/>
          <w:szCs w:val="20"/>
        </w:rPr>
        <w:t>tent</w:t>
      </w:r>
      <w:r>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 </w:t>
      </w:r>
    </w:p>
    <w:p w14:paraId="2DD0F2F9" w14:textId="77777777" w:rsidR="00153AB0" w:rsidRDefault="00153AB0" w:rsidP="00153AB0">
      <w:pPr>
        <w:jc w:val="both"/>
        <w:rPr>
          <w:rFonts w:ascii="Arial" w:hAnsi="Arial" w:cs="Arial"/>
          <w:iCs/>
          <w:sz w:val="20"/>
          <w:szCs w:val="20"/>
        </w:rPr>
      </w:pPr>
      <w:r>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018D4265" w14:textId="427B014D" w:rsidR="00EF3349" w:rsidRPr="00A02517" w:rsidRDefault="00D61A1D" w:rsidP="00A02517">
      <w:pPr>
        <w:jc w:val="both"/>
        <w:rPr>
          <w:rFonts w:ascii="Arial" w:hAnsi="Arial" w:cs="Arial"/>
          <w:iCs/>
          <w:sz w:val="20"/>
          <w:szCs w:val="20"/>
        </w:rPr>
      </w:pPr>
      <w:r w:rsidRPr="00A80572">
        <w:rPr>
          <w:rFonts w:ascii="Arial" w:hAnsi="Arial" w:cs="Arial"/>
          <w:iCs/>
          <w:sz w:val="20"/>
          <w:szCs w:val="20"/>
        </w:rPr>
        <w:t>Ces éventuelles évolutions</w:t>
      </w:r>
      <w:r>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r w:rsidDel="00D61A1D">
        <w:rPr>
          <w:rFonts w:ascii="Arial" w:hAnsi="Arial" w:cs="Arial"/>
          <w:iCs/>
          <w:sz w:val="20"/>
          <w:szCs w:val="20"/>
        </w:rPr>
        <w:t xml:space="preserve"> </w:t>
      </w:r>
      <w:r w:rsidR="00153AB0">
        <w:rPr>
          <w:rFonts w:ascii="Arial" w:hAnsi="Arial" w:cs="Arial"/>
          <w:iCs/>
          <w:sz w:val="20"/>
          <w:szCs w:val="20"/>
        </w:rPr>
        <w:t>Les parties tireront les conséquences d’un échec de leurs discussions dans le cadre de cette procédure de réexamen, et pourront appliquer les modalités de règlement à l’amiable des litiges telles que prévues dans le présent CCAP.</w:t>
      </w:r>
    </w:p>
    <w:p w14:paraId="6B005687" w14:textId="77777777" w:rsidR="00873F4F" w:rsidRDefault="00873F4F" w:rsidP="00873F4F">
      <w:pPr>
        <w:pStyle w:val="Titre1"/>
      </w:pPr>
      <w:bookmarkStart w:id="155" w:name="_Toc211331223"/>
      <w:r>
        <w:t>Respect de la démarche RSE – Lieu de santé sans tabac</w:t>
      </w:r>
      <w:bookmarkEnd w:id="155"/>
    </w:p>
    <w:p w14:paraId="07045E0D" w14:textId="77777777" w:rsidR="00873F4F" w:rsidRDefault="00873F4F" w:rsidP="00873F4F">
      <w:pPr>
        <w:jc w:val="both"/>
        <w:rPr>
          <w:rFonts w:ascii="Arial" w:hAnsi="Arial" w:cs="Arial"/>
          <w:sz w:val="20"/>
          <w:szCs w:val="20"/>
        </w:rPr>
      </w:pPr>
      <w:r>
        <w:rPr>
          <w:rFonts w:ascii="Arial" w:hAnsi="Arial" w:cs="Arial"/>
          <w:sz w:val="20"/>
          <w:szCs w:val="20"/>
        </w:rPr>
        <w:t xml:space="preserve">Le titulaire s’engage en tant qu’intervenant au sein de notre établissement, à respecter la démarche RSE : « Lieu de santé sans tabac ». </w:t>
      </w:r>
    </w:p>
    <w:p w14:paraId="4D98C681" w14:textId="77777777" w:rsidR="00873F4F" w:rsidRDefault="00873F4F" w:rsidP="00873F4F">
      <w:pPr>
        <w:jc w:val="both"/>
        <w:rPr>
          <w:rFonts w:ascii="Arial" w:hAnsi="Arial" w:cs="Arial"/>
          <w:sz w:val="20"/>
          <w:szCs w:val="20"/>
        </w:rPr>
      </w:pPr>
      <w:r>
        <w:rPr>
          <w:rFonts w:ascii="Arial" w:hAnsi="Arial" w:cs="Arial"/>
          <w:sz w:val="20"/>
          <w:szCs w:val="20"/>
        </w:rPr>
        <w:t>Cette dernière prévoit qu’il est interdit de fumer à l’intérieur et aux abords des sites, conformément à la législation et au règlement intérieur en vigueur, à notre politique RSE et à notre démarche Lieu de santé sans tabac (LSST) visant à promouvoir la prévention, la lutte contre le tabagisme et l’aide au sevrage tabagique.</w:t>
      </w:r>
    </w:p>
    <w:p w14:paraId="3F8D3ED2" w14:textId="6777F566" w:rsidR="001873F9" w:rsidRPr="00873F4F" w:rsidRDefault="00873F4F" w:rsidP="00873F4F">
      <w:pPr>
        <w:jc w:val="both"/>
        <w:rPr>
          <w:rFonts w:ascii="Arial" w:hAnsi="Arial" w:cs="Arial"/>
          <w:sz w:val="20"/>
          <w:szCs w:val="20"/>
        </w:rPr>
      </w:pPr>
      <w:r>
        <w:rPr>
          <w:rFonts w:ascii="Arial" w:hAnsi="Arial" w:cs="Arial"/>
          <w:sz w:val="20"/>
          <w:szCs w:val="20"/>
        </w:rPr>
        <w:lastRenderedPageBreak/>
        <w:t xml:space="preserve">A noter que des zones de tolérance fumeur sont temporairement prévues aux abords du site, dans des zones limitant l’exposition au tabagisme passif. </w:t>
      </w:r>
    </w:p>
    <w:p w14:paraId="6D201D41" w14:textId="33982CEF" w:rsidR="007518D7" w:rsidRPr="007518D7" w:rsidRDefault="00733C5D" w:rsidP="007518D7">
      <w:pPr>
        <w:pStyle w:val="Titre1"/>
      </w:pPr>
      <w:bookmarkStart w:id="156" w:name="_Toc211331224"/>
      <w:r w:rsidRPr="00301E55">
        <w:t>Résiliation du marché – Exécution par défaut</w:t>
      </w:r>
      <w:bookmarkEnd w:id="156"/>
    </w:p>
    <w:p w14:paraId="040F3AE8" w14:textId="77777777" w:rsidR="00DE5E51" w:rsidRPr="00301E55" w:rsidRDefault="00DE5E51" w:rsidP="00447701">
      <w:pPr>
        <w:pStyle w:val="Titre2"/>
      </w:pPr>
      <w:bookmarkStart w:id="157" w:name="_Ref465849009"/>
      <w:bookmarkStart w:id="158" w:name="_Toc469492625"/>
      <w:bookmarkStart w:id="159" w:name="_Toc211331225"/>
      <w:r w:rsidRPr="00301E55">
        <w:t>Résiliation pour évènements extérieurs au marché</w:t>
      </w:r>
      <w:bookmarkEnd w:id="159"/>
    </w:p>
    <w:p w14:paraId="57538629" w14:textId="192A3D93" w:rsidR="00062A0B" w:rsidRPr="00301E55" w:rsidRDefault="00DE5E51" w:rsidP="00DE5E51">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sidR="00731678">
        <w:rPr>
          <w:rFonts w:ascii="Arial" w:hAnsi="Arial" w:cs="Arial"/>
          <w:sz w:val="20"/>
          <w:szCs w:val="20"/>
        </w:rPr>
        <w:t>marché</w:t>
      </w:r>
      <w:r w:rsidRPr="00301E55">
        <w:rPr>
          <w:rFonts w:ascii="Arial" w:hAnsi="Arial" w:cs="Arial"/>
          <w:sz w:val="20"/>
          <w:szCs w:val="20"/>
        </w:rPr>
        <w:t xml:space="preserve"> peut intervenir dans tous les cas prévus à l’article 3</w:t>
      </w:r>
      <w:r w:rsidR="008F6F0E">
        <w:rPr>
          <w:rFonts w:ascii="Arial" w:hAnsi="Arial" w:cs="Arial"/>
          <w:sz w:val="20"/>
          <w:szCs w:val="20"/>
        </w:rPr>
        <w:t>9</w:t>
      </w:r>
      <w:r w:rsidRPr="00301E55">
        <w:rPr>
          <w:rFonts w:ascii="Arial" w:hAnsi="Arial" w:cs="Arial"/>
          <w:sz w:val="20"/>
          <w:szCs w:val="20"/>
        </w:rPr>
        <w:t xml:space="preserve"> du CCAG/FCS</w:t>
      </w:r>
      <w:r w:rsidR="00062A0B" w:rsidRPr="00301E55">
        <w:rPr>
          <w:rFonts w:ascii="Arial" w:hAnsi="Arial" w:cs="Arial"/>
          <w:sz w:val="20"/>
          <w:szCs w:val="20"/>
        </w:rPr>
        <w:t>.</w:t>
      </w:r>
    </w:p>
    <w:p w14:paraId="3A4EAF5B" w14:textId="77777777" w:rsidR="002262B5" w:rsidRDefault="002262B5" w:rsidP="002262B5">
      <w:pPr>
        <w:pStyle w:val="NormalWeb"/>
        <w:spacing w:before="120" w:after="120"/>
        <w:jc w:val="both"/>
        <w:rPr>
          <w:rFonts w:ascii="Arial" w:hAnsi="Arial" w:cs="Arial"/>
          <w:b/>
          <w:color w:val="FF0000"/>
          <w:sz w:val="20"/>
          <w:szCs w:val="20"/>
        </w:rPr>
      </w:pPr>
    </w:p>
    <w:p w14:paraId="5336D312" w14:textId="77777777" w:rsidR="00DE5E51" w:rsidRPr="00301E55" w:rsidRDefault="00062A0B" w:rsidP="00DE5E51">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w:t>
      </w:r>
      <w:r w:rsidR="00ED3A07" w:rsidRPr="00301E55">
        <w:rPr>
          <w:rFonts w:ascii="Arial" w:hAnsi="Arial" w:cs="Arial"/>
          <w:sz w:val="20"/>
          <w:szCs w:val="20"/>
        </w:rPr>
        <w:t xml:space="preserve"> résiliation n’ouvre pas droit pour le </w:t>
      </w:r>
      <w:r w:rsidR="006C6C47" w:rsidRPr="00301E55">
        <w:rPr>
          <w:rFonts w:ascii="Arial" w:hAnsi="Arial" w:cs="Arial"/>
          <w:sz w:val="20"/>
          <w:szCs w:val="20"/>
        </w:rPr>
        <w:t>Titulaire</w:t>
      </w:r>
      <w:r w:rsidR="00ED3A07" w:rsidRPr="00301E55">
        <w:rPr>
          <w:rFonts w:ascii="Arial" w:hAnsi="Arial" w:cs="Arial"/>
          <w:sz w:val="20"/>
          <w:szCs w:val="20"/>
        </w:rPr>
        <w:t xml:space="preserve"> à indemnité.</w:t>
      </w:r>
    </w:p>
    <w:p w14:paraId="794C376C" w14:textId="77777777" w:rsidR="008858DA" w:rsidRPr="00301E55" w:rsidRDefault="008858DA" w:rsidP="00447701">
      <w:pPr>
        <w:pStyle w:val="Titre2"/>
      </w:pPr>
      <w:bookmarkStart w:id="160" w:name="_Ref486428062"/>
      <w:bookmarkStart w:id="161" w:name="_Toc211331226"/>
      <w:r w:rsidRPr="00301E55">
        <w:t>Résiliation pour motif d’intérêt général</w:t>
      </w:r>
      <w:bookmarkEnd w:id="157"/>
      <w:bookmarkEnd w:id="158"/>
      <w:bookmarkEnd w:id="160"/>
      <w:bookmarkEnd w:id="161"/>
    </w:p>
    <w:p w14:paraId="7BF71AEC" w14:textId="32A415D1" w:rsidR="008858DA" w:rsidRPr="00301E55" w:rsidRDefault="008858DA" w:rsidP="000A7663">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w:t>
      </w:r>
      <w:r w:rsidR="008F6F0E">
        <w:rPr>
          <w:rFonts w:ascii="Arial" w:hAnsi="Arial" w:cs="Arial"/>
          <w:sz w:val="20"/>
          <w:szCs w:val="20"/>
        </w:rPr>
        <w:t>42</w:t>
      </w:r>
      <w:r w:rsidRPr="00301E55">
        <w:rPr>
          <w:rFonts w:ascii="Arial" w:hAnsi="Arial" w:cs="Arial"/>
          <w:sz w:val="20"/>
          <w:szCs w:val="20"/>
        </w:rPr>
        <w:t xml:space="preserve"> du CCAG/FCS, une résiliation </w:t>
      </w:r>
      <w:r w:rsidR="0053498E" w:rsidRPr="00301E55">
        <w:rPr>
          <w:rFonts w:ascii="Arial" w:hAnsi="Arial" w:cs="Arial"/>
          <w:sz w:val="20"/>
          <w:szCs w:val="20"/>
        </w:rPr>
        <w:t xml:space="preserve">du </w:t>
      </w:r>
      <w:r w:rsidR="00731678">
        <w:rPr>
          <w:rFonts w:ascii="Arial" w:hAnsi="Arial" w:cs="Arial"/>
          <w:sz w:val="20"/>
          <w:szCs w:val="20"/>
        </w:rPr>
        <w:t>marché</w:t>
      </w:r>
      <w:r w:rsidR="0053498E" w:rsidRPr="00301E55">
        <w:rPr>
          <w:rFonts w:ascii="Arial" w:hAnsi="Arial" w:cs="Arial"/>
          <w:sz w:val="20"/>
          <w:szCs w:val="20"/>
        </w:rPr>
        <w:t xml:space="preserve"> par le </w:t>
      </w:r>
      <w:r w:rsidR="006C6C47" w:rsidRPr="00301E55">
        <w:rPr>
          <w:rFonts w:ascii="Arial" w:hAnsi="Arial" w:cs="Arial"/>
          <w:sz w:val="20"/>
          <w:szCs w:val="20"/>
        </w:rPr>
        <w:t>Pouvoir Adjudicateur</w:t>
      </w:r>
      <w:r w:rsidRPr="00301E55">
        <w:rPr>
          <w:rFonts w:ascii="Arial" w:hAnsi="Arial" w:cs="Arial"/>
          <w:sz w:val="20"/>
          <w:szCs w:val="20"/>
        </w:rPr>
        <w:t xml:space="preserve"> pour motif d’intérêt général, n’ouvre pas droi</w:t>
      </w:r>
      <w:r w:rsidR="0053498E" w:rsidRPr="00301E55">
        <w:rPr>
          <w:rFonts w:ascii="Arial" w:hAnsi="Arial" w:cs="Arial"/>
          <w:sz w:val="20"/>
          <w:szCs w:val="20"/>
        </w:rPr>
        <w:t xml:space="preserve">t pour le </w:t>
      </w:r>
      <w:r w:rsidR="006C6C47" w:rsidRPr="00301E55">
        <w:rPr>
          <w:rFonts w:ascii="Arial" w:hAnsi="Arial" w:cs="Arial"/>
          <w:sz w:val="20"/>
          <w:szCs w:val="20"/>
        </w:rPr>
        <w:t>Titulaire</w:t>
      </w:r>
      <w:r w:rsidRPr="00301E55">
        <w:rPr>
          <w:rFonts w:ascii="Arial" w:hAnsi="Arial" w:cs="Arial"/>
          <w:sz w:val="20"/>
          <w:szCs w:val="20"/>
        </w:rPr>
        <w:t xml:space="preserve"> à indemnité</w:t>
      </w:r>
      <w:r w:rsidR="0053498E" w:rsidRPr="00301E55">
        <w:rPr>
          <w:rFonts w:ascii="Arial" w:hAnsi="Arial" w:cs="Arial"/>
          <w:sz w:val="20"/>
          <w:szCs w:val="20"/>
        </w:rPr>
        <w:t>,</w:t>
      </w:r>
      <w:r w:rsidRPr="00301E55">
        <w:rPr>
          <w:rFonts w:ascii="Arial" w:hAnsi="Arial" w:cs="Arial"/>
          <w:sz w:val="20"/>
          <w:szCs w:val="20"/>
        </w:rPr>
        <w:t xml:space="preserve"> sauf à être indemnisé de la part des frais et investissements, éventuellement engagés pour </w:t>
      </w:r>
      <w:r w:rsidR="00CB38AB"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301E55">
        <w:rPr>
          <w:rFonts w:ascii="Arial" w:hAnsi="Arial" w:cs="Arial"/>
          <w:sz w:val="20"/>
          <w:szCs w:val="20"/>
        </w:rPr>
        <w:t xml:space="preserve">du </w:t>
      </w:r>
      <w:r w:rsidR="00731678">
        <w:rPr>
          <w:rFonts w:ascii="Arial" w:hAnsi="Arial" w:cs="Arial"/>
          <w:sz w:val="20"/>
          <w:szCs w:val="20"/>
        </w:rPr>
        <w:t>marché</w:t>
      </w:r>
      <w:r w:rsidR="00CB38AB" w:rsidRPr="00301E55">
        <w:rPr>
          <w:rFonts w:ascii="Arial" w:hAnsi="Arial" w:cs="Arial"/>
          <w:sz w:val="20"/>
          <w:szCs w:val="20"/>
        </w:rPr>
        <w:t>.</w:t>
      </w:r>
    </w:p>
    <w:p w14:paraId="51D0D721" w14:textId="77777777" w:rsidR="008858DA" w:rsidRPr="00301E55" w:rsidRDefault="008858DA" w:rsidP="00447701">
      <w:pPr>
        <w:pStyle w:val="Titre2"/>
      </w:pPr>
      <w:bookmarkStart w:id="162" w:name="_Ref465849016"/>
      <w:bookmarkStart w:id="163" w:name="_Toc469492626"/>
      <w:bookmarkStart w:id="164" w:name="_Toc211331227"/>
      <w:r w:rsidRPr="00301E55">
        <w:t xml:space="preserve">Résiliation pour faute du </w:t>
      </w:r>
      <w:r w:rsidR="006C6C47" w:rsidRPr="00301E55">
        <w:t>Titulaire</w:t>
      </w:r>
      <w:bookmarkEnd w:id="162"/>
      <w:bookmarkEnd w:id="163"/>
      <w:bookmarkEnd w:id="164"/>
    </w:p>
    <w:p w14:paraId="53D9EF85" w14:textId="024BFA2E" w:rsidR="00BF499D" w:rsidRPr="00301E55" w:rsidRDefault="00DE5E51" w:rsidP="00CD559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858DA" w:rsidRPr="00301E55">
        <w:rPr>
          <w:rFonts w:ascii="Arial" w:hAnsi="Arial" w:cs="Arial"/>
          <w:sz w:val="20"/>
          <w:szCs w:val="20"/>
        </w:rPr>
        <w:t xml:space="preserve"> peut être résilié</w:t>
      </w:r>
      <w:r w:rsidR="00BF499D" w:rsidRPr="00301E55">
        <w:rPr>
          <w:rFonts w:ascii="Arial" w:hAnsi="Arial" w:cs="Arial"/>
          <w:sz w:val="20"/>
          <w:szCs w:val="20"/>
        </w:rPr>
        <w:t xml:space="preserve"> aux torts du </w:t>
      </w:r>
      <w:r w:rsidR="006C6C47" w:rsidRPr="00301E55">
        <w:rPr>
          <w:rFonts w:ascii="Arial" w:hAnsi="Arial" w:cs="Arial"/>
          <w:sz w:val="20"/>
          <w:szCs w:val="20"/>
        </w:rPr>
        <w:t>Titulaire</w:t>
      </w:r>
      <w:r w:rsidR="00BF499D" w:rsidRPr="00301E55">
        <w:rPr>
          <w:rFonts w:ascii="Arial" w:hAnsi="Arial" w:cs="Arial"/>
          <w:sz w:val="20"/>
          <w:szCs w:val="20"/>
        </w:rPr>
        <w:t xml:space="preserve"> sans que celui-ci puisse prétendre à indemnité et, le cas échéant, avec exécution des prestations à ses frais et risques, dans tous les</w:t>
      </w:r>
      <w:r w:rsidR="008858DA" w:rsidRPr="00301E55">
        <w:rPr>
          <w:rFonts w:ascii="Arial" w:hAnsi="Arial" w:cs="Arial"/>
          <w:sz w:val="20"/>
          <w:szCs w:val="20"/>
        </w:rPr>
        <w:t xml:space="preserve"> cas prévus à l’article </w:t>
      </w:r>
      <w:r w:rsidR="008F6F0E">
        <w:rPr>
          <w:rFonts w:ascii="Arial" w:hAnsi="Arial" w:cs="Arial"/>
          <w:sz w:val="20"/>
          <w:szCs w:val="20"/>
        </w:rPr>
        <w:t>41</w:t>
      </w:r>
      <w:r w:rsidR="00BF499D" w:rsidRPr="00301E55">
        <w:rPr>
          <w:rFonts w:ascii="Arial" w:hAnsi="Arial" w:cs="Arial"/>
          <w:sz w:val="20"/>
          <w:szCs w:val="20"/>
        </w:rPr>
        <w:t>.1</w:t>
      </w:r>
      <w:r w:rsidR="008858DA" w:rsidRPr="00301E55">
        <w:rPr>
          <w:rFonts w:ascii="Arial" w:hAnsi="Arial" w:cs="Arial"/>
          <w:sz w:val="20"/>
          <w:szCs w:val="20"/>
        </w:rPr>
        <w:t xml:space="preserve"> du CCAG/FCS</w:t>
      </w:r>
      <w:r w:rsidR="00BF499D" w:rsidRPr="00301E55">
        <w:rPr>
          <w:rFonts w:ascii="Arial" w:hAnsi="Arial" w:cs="Arial"/>
          <w:sz w:val="20"/>
          <w:szCs w:val="20"/>
        </w:rPr>
        <w:t xml:space="preserve">, </w:t>
      </w:r>
      <w:r w:rsidR="00F56020">
        <w:rPr>
          <w:rFonts w:ascii="Arial" w:hAnsi="Arial" w:cs="Arial"/>
          <w:sz w:val="20"/>
          <w:szCs w:val="20"/>
        </w:rPr>
        <w:t>et notamment,</w:t>
      </w:r>
      <w:r w:rsidR="00BF499D" w:rsidRPr="00301E55">
        <w:rPr>
          <w:rFonts w:ascii="Arial" w:hAnsi="Arial" w:cs="Arial"/>
          <w:sz w:val="20"/>
          <w:szCs w:val="20"/>
        </w:rPr>
        <w:t xml:space="preserve"> dans les cas particuliers suivants :</w:t>
      </w:r>
    </w:p>
    <w:p w14:paraId="6AC695AF" w14:textId="77777777" w:rsidR="00F56020" w:rsidRDefault="00F56020" w:rsidP="00F97055">
      <w:pPr>
        <w:pStyle w:val="Paragraphedeliste"/>
        <w:numPr>
          <w:ilvl w:val="0"/>
          <w:numId w:val="12"/>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5F6948A4" w14:textId="47A077C7" w:rsidR="00CD5594" w:rsidRPr="00301E55" w:rsidRDefault="00DE5E51" w:rsidP="00BA4A96">
      <w:pPr>
        <w:pStyle w:val="Paragraphedeliste"/>
        <w:numPr>
          <w:ilvl w:val="0"/>
          <w:numId w:val="12"/>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w:t>
      </w:r>
      <w:r w:rsidR="00CD5594" w:rsidRPr="00301E55">
        <w:rPr>
          <w:rFonts w:ascii="Arial" w:hAnsi="Arial" w:cs="Arial"/>
          <w:sz w:val="20"/>
          <w:szCs w:val="20"/>
        </w:rPr>
        <w:t>orsque</w:t>
      </w:r>
      <w:proofErr w:type="gramEnd"/>
      <w:r w:rsidR="00CD5594" w:rsidRPr="00301E55">
        <w:rPr>
          <w:rFonts w:ascii="Arial" w:hAnsi="Arial" w:cs="Arial"/>
          <w:sz w:val="20"/>
          <w:szCs w:val="20"/>
        </w:rPr>
        <w:t xml:space="preserve"> le </w:t>
      </w:r>
      <w:r w:rsidR="006C6C47" w:rsidRPr="00301E55">
        <w:rPr>
          <w:rFonts w:ascii="Arial" w:hAnsi="Arial" w:cs="Arial"/>
          <w:sz w:val="20"/>
          <w:szCs w:val="20"/>
        </w:rPr>
        <w:t>Titulaire</w:t>
      </w:r>
      <w:r w:rsidR="00CD5594" w:rsidRPr="00301E55">
        <w:rPr>
          <w:rFonts w:ascii="Arial" w:hAnsi="Arial" w:cs="Arial"/>
          <w:sz w:val="20"/>
          <w:szCs w:val="20"/>
        </w:rPr>
        <w:t xml:space="preserve">, au cours de l’exécution du </w:t>
      </w:r>
      <w:r w:rsidR="00731678">
        <w:rPr>
          <w:rFonts w:ascii="Arial" w:hAnsi="Arial" w:cs="Arial"/>
          <w:sz w:val="20"/>
          <w:szCs w:val="20"/>
        </w:rPr>
        <w:t>marché</w:t>
      </w:r>
      <w:r w:rsidR="00CD5594" w:rsidRPr="00301E55">
        <w:rPr>
          <w:rFonts w:ascii="Arial" w:hAnsi="Arial" w:cs="Arial"/>
          <w:sz w:val="20"/>
          <w:szCs w:val="20"/>
        </w:rPr>
        <w:t>, tombe sous le coup d’un</w:t>
      </w:r>
      <w:r w:rsidR="006275A0">
        <w:rPr>
          <w:rFonts w:ascii="Arial" w:hAnsi="Arial" w:cs="Arial"/>
          <w:sz w:val="20"/>
          <w:szCs w:val="20"/>
        </w:rPr>
        <w:t xml:space="preserve"> motif d’exclusion prévu</w:t>
      </w:r>
      <w:r w:rsidR="00CD5594" w:rsidRPr="00301E55">
        <w:rPr>
          <w:rFonts w:ascii="Arial" w:hAnsi="Arial" w:cs="Arial"/>
          <w:sz w:val="20"/>
          <w:szCs w:val="20"/>
        </w:rPr>
        <w:t xml:space="preserve"> aux articles </w:t>
      </w:r>
      <w:r w:rsidR="00BA4A96" w:rsidRPr="00BA4A96">
        <w:rPr>
          <w:rFonts w:ascii="Arial" w:hAnsi="Arial" w:cs="Arial"/>
          <w:sz w:val="20"/>
          <w:szCs w:val="20"/>
        </w:rPr>
        <w:t>L.2141-1 à L.2141-11</w:t>
      </w:r>
      <w:r w:rsidR="00BA4A96">
        <w:rPr>
          <w:rFonts w:ascii="Arial" w:hAnsi="Arial" w:cs="Arial"/>
          <w:sz w:val="20"/>
          <w:szCs w:val="20"/>
        </w:rPr>
        <w:t xml:space="preserve"> du code de la commande publique</w:t>
      </w:r>
      <w:r w:rsidR="00CD5594" w:rsidRPr="00301E55">
        <w:rPr>
          <w:rFonts w:ascii="Arial" w:hAnsi="Arial" w:cs="Arial"/>
          <w:sz w:val="20"/>
          <w:szCs w:val="20"/>
        </w:rPr>
        <w:t> ;</w:t>
      </w:r>
    </w:p>
    <w:p w14:paraId="6514B556" w14:textId="77777777" w:rsidR="001C51F0" w:rsidRPr="00301E55" w:rsidRDefault="001C51F0" w:rsidP="00F97055">
      <w:pPr>
        <w:pStyle w:val="Paragraphedeliste"/>
        <w:numPr>
          <w:ilvl w:val="0"/>
          <w:numId w:val="12"/>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est en situation irrégulière au regard des formalités mentionnées aux articles L. 8221-3 et L. 8221-5 du Code du travail ;</w:t>
      </w:r>
    </w:p>
    <w:p w14:paraId="0C7E3512" w14:textId="77777777" w:rsidR="00CC079E" w:rsidRDefault="00BF499D" w:rsidP="00F97055">
      <w:pPr>
        <w:pStyle w:val="Paragraphedeliste"/>
        <w:numPr>
          <w:ilvl w:val="0"/>
          <w:numId w:val="12"/>
        </w:numPr>
        <w:tabs>
          <w:tab w:val="left" w:pos="5529"/>
        </w:tabs>
        <w:spacing w:after="120"/>
        <w:jc w:val="both"/>
        <w:rPr>
          <w:rFonts w:ascii="Arial" w:hAnsi="Arial" w:cs="Arial"/>
          <w:sz w:val="20"/>
          <w:szCs w:val="20"/>
        </w:rPr>
      </w:pPr>
      <w:proofErr w:type="gramStart"/>
      <w:r w:rsidRPr="00301E55">
        <w:rPr>
          <w:rFonts w:ascii="Arial" w:hAnsi="Arial" w:cs="Arial"/>
          <w:sz w:val="20"/>
          <w:szCs w:val="20"/>
        </w:rPr>
        <w:t>si</w:t>
      </w:r>
      <w:proofErr w:type="gramEnd"/>
      <w:r w:rsidRPr="00301E55">
        <w:rPr>
          <w:rFonts w:ascii="Arial" w:hAnsi="Arial" w:cs="Arial"/>
          <w:sz w:val="20"/>
          <w:szCs w:val="20"/>
        </w:rPr>
        <w:t xml:space="preserve"> trois </w:t>
      </w:r>
      <w:r w:rsidR="00B6387D" w:rsidRPr="00301E55">
        <w:rPr>
          <w:rFonts w:ascii="Arial" w:hAnsi="Arial" w:cs="Arial"/>
          <w:sz w:val="20"/>
          <w:szCs w:val="20"/>
        </w:rPr>
        <w:t xml:space="preserve">(3) </w:t>
      </w:r>
      <w:r w:rsidRPr="00301E55">
        <w:rPr>
          <w:rFonts w:ascii="Arial" w:hAnsi="Arial" w:cs="Arial"/>
          <w:sz w:val="20"/>
          <w:szCs w:val="20"/>
        </w:rPr>
        <w:t xml:space="preserve">pénalités </w:t>
      </w:r>
      <w:r w:rsidR="00B6387D" w:rsidRPr="00301E55">
        <w:rPr>
          <w:rFonts w:ascii="Arial" w:hAnsi="Arial" w:cs="Arial"/>
          <w:sz w:val="20"/>
          <w:szCs w:val="20"/>
        </w:rPr>
        <w:t>de</w:t>
      </w:r>
      <w:r w:rsidRPr="00301E55">
        <w:rPr>
          <w:rFonts w:ascii="Arial" w:hAnsi="Arial" w:cs="Arial"/>
          <w:sz w:val="20"/>
          <w:szCs w:val="20"/>
        </w:rPr>
        <w:t xml:space="preserve"> retard </w:t>
      </w:r>
      <w:r w:rsidR="00CB1B34" w:rsidRPr="00301E55">
        <w:rPr>
          <w:rFonts w:ascii="Arial" w:hAnsi="Arial" w:cs="Arial"/>
          <w:sz w:val="20"/>
          <w:szCs w:val="20"/>
        </w:rPr>
        <w:t>et/ou</w:t>
      </w:r>
      <w:r w:rsidR="00B6387D" w:rsidRPr="00301E55">
        <w:rPr>
          <w:rFonts w:ascii="Arial" w:hAnsi="Arial" w:cs="Arial"/>
          <w:sz w:val="20"/>
          <w:szCs w:val="20"/>
        </w:rPr>
        <w:t xml:space="preserve"> de</w:t>
      </w:r>
      <w:r w:rsidR="00CB1B34" w:rsidRPr="00301E55">
        <w:rPr>
          <w:rFonts w:ascii="Arial" w:hAnsi="Arial" w:cs="Arial"/>
          <w:sz w:val="20"/>
          <w:szCs w:val="20"/>
        </w:rPr>
        <w:t xml:space="preserve"> mauvaise exécution des prestations </w:t>
      </w:r>
      <w:r w:rsidRPr="00301E55">
        <w:rPr>
          <w:rFonts w:ascii="Arial" w:hAnsi="Arial" w:cs="Arial"/>
          <w:sz w:val="20"/>
          <w:szCs w:val="20"/>
        </w:rPr>
        <w:t>ont été appliquées au cours d’un même semestre ;</w:t>
      </w:r>
    </w:p>
    <w:p w14:paraId="229ED31E" w14:textId="01622665" w:rsidR="001C51F0"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dans les cas </w:t>
      </w:r>
      <w:r w:rsidR="00527188" w:rsidRPr="00301E55">
        <w:rPr>
          <w:rFonts w:ascii="Arial" w:hAnsi="Arial" w:cs="Arial"/>
          <w:sz w:val="20"/>
          <w:szCs w:val="20"/>
        </w:rPr>
        <w:t>cités à l’article</w:t>
      </w:r>
      <w:r w:rsidR="007D3BFE" w:rsidRPr="00301E55">
        <w:rPr>
          <w:rFonts w:ascii="Arial" w:hAnsi="Arial" w:cs="Arial"/>
          <w:sz w:val="20"/>
          <w:szCs w:val="20"/>
        </w:rPr>
        <w:t xml:space="preserve"> </w:t>
      </w:r>
      <w:r w:rsidR="008F6F0E">
        <w:rPr>
          <w:rFonts w:ascii="Arial" w:hAnsi="Arial" w:cs="Arial"/>
          <w:sz w:val="20"/>
          <w:szCs w:val="20"/>
        </w:rPr>
        <w:t>41</w:t>
      </w:r>
      <w:r w:rsidR="00527188" w:rsidRPr="00301E55">
        <w:rPr>
          <w:rFonts w:ascii="Arial" w:hAnsi="Arial" w:cs="Arial"/>
          <w:sz w:val="20"/>
          <w:szCs w:val="20"/>
        </w:rPr>
        <w:t>.2 du CCAG/FCS</w:t>
      </w:r>
      <w:r w:rsidRPr="00301E55">
        <w:rPr>
          <w:rFonts w:ascii="Arial" w:hAnsi="Arial" w:cs="Arial"/>
          <w:sz w:val="20"/>
          <w:szCs w:val="20"/>
        </w:rPr>
        <w:t xml:space="preserve">, une mise en demeure, assortie d’un délai d’exécution, doit avoir été préalablement notifiée au </w:t>
      </w:r>
      <w:r w:rsidR="006C6C47" w:rsidRPr="00301E55">
        <w:rPr>
          <w:rFonts w:ascii="Arial" w:hAnsi="Arial" w:cs="Arial"/>
          <w:sz w:val="20"/>
          <w:szCs w:val="20"/>
        </w:rPr>
        <w:t>Titulaire</w:t>
      </w:r>
      <w:r w:rsidRPr="00301E55">
        <w:rPr>
          <w:rFonts w:ascii="Arial" w:hAnsi="Arial" w:cs="Arial"/>
          <w:sz w:val="20"/>
          <w:szCs w:val="20"/>
        </w:rPr>
        <w:t xml:space="preserve"> et être restée infructueuse. Dans le cadre de la mise en demeure, le </w:t>
      </w:r>
      <w:r w:rsidR="006C6C47" w:rsidRPr="00301E55">
        <w:rPr>
          <w:rFonts w:ascii="Arial" w:hAnsi="Arial" w:cs="Arial"/>
          <w:sz w:val="20"/>
          <w:szCs w:val="20"/>
        </w:rPr>
        <w:t>Pouvoir Adjudicateur</w:t>
      </w:r>
      <w:r w:rsidR="00527188" w:rsidRPr="00301E55">
        <w:rPr>
          <w:rFonts w:ascii="Arial" w:hAnsi="Arial" w:cs="Arial"/>
          <w:sz w:val="20"/>
          <w:szCs w:val="20"/>
        </w:rPr>
        <w:t xml:space="preserve"> informe le </w:t>
      </w:r>
      <w:r w:rsidR="006C6C47" w:rsidRPr="00301E55">
        <w:rPr>
          <w:rFonts w:ascii="Arial" w:hAnsi="Arial" w:cs="Arial"/>
          <w:sz w:val="20"/>
          <w:szCs w:val="20"/>
        </w:rPr>
        <w:t>Titulaire</w:t>
      </w:r>
      <w:r w:rsidR="00527188" w:rsidRPr="00301E55">
        <w:rPr>
          <w:rFonts w:ascii="Arial" w:hAnsi="Arial" w:cs="Arial"/>
          <w:sz w:val="20"/>
          <w:szCs w:val="20"/>
        </w:rPr>
        <w:t xml:space="preserve"> de la sanction envisagée et l’invite à présenter ses observations.</w:t>
      </w:r>
      <w:r w:rsidR="001C51F0" w:rsidRPr="00301E55">
        <w:rPr>
          <w:rFonts w:ascii="Arial" w:hAnsi="Arial" w:cs="Arial"/>
          <w:sz w:val="20"/>
          <w:szCs w:val="20"/>
        </w:rPr>
        <w:t xml:space="preserve"> </w:t>
      </w:r>
    </w:p>
    <w:p w14:paraId="4215F89F" w14:textId="77777777" w:rsidR="008858DA" w:rsidRPr="00301E55" w:rsidRDefault="001C51F0" w:rsidP="00E653CD">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Pouvoir Adjudicateur</w:t>
      </w:r>
      <w:r w:rsidRPr="00301E55">
        <w:rPr>
          <w:rFonts w:ascii="Arial" w:hAnsi="Arial" w:cs="Arial"/>
          <w:sz w:val="20"/>
          <w:szCs w:val="20"/>
        </w:rPr>
        <w:t xml:space="preserve"> met le </w:t>
      </w:r>
      <w:r w:rsidR="006C6C47" w:rsidRPr="00301E55">
        <w:rPr>
          <w:rFonts w:ascii="Arial" w:hAnsi="Arial" w:cs="Arial"/>
          <w:sz w:val="20"/>
          <w:szCs w:val="20"/>
        </w:rPr>
        <w:t>Titulaire</w:t>
      </w:r>
      <w:r w:rsidRPr="00301E55">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1BE5197F" w:rsidR="008858DA"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remet au </w:t>
      </w:r>
      <w:r w:rsidR="006C6C47" w:rsidRPr="00301E55">
        <w:rPr>
          <w:rFonts w:ascii="Arial" w:hAnsi="Arial" w:cs="Arial"/>
          <w:sz w:val="20"/>
          <w:szCs w:val="20"/>
        </w:rPr>
        <w:t>Pouvoir Adjudicateur</w:t>
      </w:r>
      <w:r w:rsidRPr="00301E55">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w:t>
      </w:r>
    </w:p>
    <w:p w14:paraId="09CA95A9" w14:textId="77777777" w:rsidR="001C51F0" w:rsidRPr="00301E55" w:rsidRDefault="001C51F0"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le cadre de cette résiliation, le </w:t>
      </w:r>
      <w:r w:rsidR="006C6C47" w:rsidRPr="00301E55">
        <w:rPr>
          <w:rFonts w:ascii="Arial" w:hAnsi="Arial" w:cs="Arial"/>
          <w:sz w:val="20"/>
          <w:szCs w:val="20"/>
        </w:rPr>
        <w:t>Titulaire</w:t>
      </w:r>
      <w:r w:rsidRPr="00301E55">
        <w:rPr>
          <w:rFonts w:ascii="Arial" w:hAnsi="Arial" w:cs="Arial"/>
          <w:sz w:val="20"/>
          <w:szCs w:val="20"/>
        </w:rPr>
        <w:t xml:space="preserve"> n’a droit à aucun dommage et intérêt.</w:t>
      </w:r>
    </w:p>
    <w:p w14:paraId="3BDC1F08" w14:textId="1AE6549B" w:rsidR="008858DA" w:rsidRPr="00301E55" w:rsidRDefault="008858DA" w:rsidP="00447701">
      <w:pPr>
        <w:pStyle w:val="Titre2"/>
      </w:pPr>
      <w:bookmarkStart w:id="165" w:name="_Toc469492627"/>
      <w:bookmarkStart w:id="166" w:name="_Toc211331228"/>
      <w:r w:rsidRPr="00301E55">
        <w:t xml:space="preserve">Exécution de la prestation aux frais et risques du </w:t>
      </w:r>
      <w:r w:rsidR="006C6C47" w:rsidRPr="00301E55">
        <w:t>Titulaire</w:t>
      </w:r>
      <w:bookmarkEnd w:id="165"/>
      <w:r w:rsidR="00AE355A">
        <w:t>.</w:t>
      </w:r>
      <w:bookmarkEnd w:id="166"/>
    </w:p>
    <w:p w14:paraId="069F36F3" w14:textId="77777777" w:rsidR="008858DA" w:rsidRPr="00301E55" w:rsidRDefault="008858DA" w:rsidP="00B26AE4">
      <w:pPr>
        <w:pStyle w:val="Titre3"/>
      </w:pPr>
      <w:bookmarkStart w:id="167" w:name="_Ref476926092"/>
      <w:bookmarkStart w:id="168" w:name="_Toc211331229"/>
      <w:r w:rsidRPr="00301E55">
        <w:t>En cas d’inexécution de la prestation en cours d’exécution</w:t>
      </w:r>
      <w:bookmarkEnd w:id="167"/>
      <w:bookmarkEnd w:id="168"/>
    </w:p>
    <w:p w14:paraId="67854B93" w14:textId="2324CDCB" w:rsidR="00876A29" w:rsidRDefault="00876A2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sidR="00731678">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55F7A0EA" w14:textId="17E50561" w:rsidR="001873F9" w:rsidRDefault="001873F9" w:rsidP="00BD7EFC">
      <w:pPr>
        <w:tabs>
          <w:tab w:val="left" w:pos="5529"/>
        </w:tabs>
        <w:spacing w:after="120" w:line="240" w:lineRule="auto"/>
        <w:jc w:val="both"/>
        <w:rPr>
          <w:rFonts w:ascii="Arial" w:hAnsi="Arial" w:cs="Arial"/>
          <w:sz w:val="20"/>
          <w:szCs w:val="20"/>
        </w:rPr>
      </w:pPr>
    </w:p>
    <w:p w14:paraId="795842BF" w14:textId="77777777" w:rsidR="001873F9" w:rsidRDefault="001873F9" w:rsidP="001873F9">
      <w:pPr>
        <w:tabs>
          <w:tab w:val="left" w:pos="5529"/>
        </w:tabs>
        <w:spacing w:after="120" w:line="240" w:lineRule="auto"/>
        <w:jc w:val="both"/>
        <w:rPr>
          <w:rFonts w:ascii="Arial" w:hAnsi="Arial" w:cs="Arial"/>
          <w:sz w:val="20"/>
          <w:szCs w:val="20"/>
          <w:highlight w:val="green"/>
        </w:rPr>
      </w:pPr>
    </w:p>
    <w:p w14:paraId="77A63276" w14:textId="5270F721"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4720360D" w14:textId="77777777" w:rsidR="001873F9" w:rsidRPr="0018442A" w:rsidRDefault="001873F9" w:rsidP="001873F9">
      <w:pPr>
        <w:tabs>
          <w:tab w:val="left" w:pos="5529"/>
        </w:tabs>
        <w:spacing w:after="120" w:line="240" w:lineRule="auto"/>
        <w:jc w:val="both"/>
        <w:rPr>
          <w:rFonts w:ascii="Arial" w:hAnsi="Arial" w:cs="Arial"/>
          <w:sz w:val="20"/>
          <w:szCs w:val="20"/>
        </w:rPr>
      </w:pPr>
    </w:p>
    <w:p w14:paraId="39C65954" w14:textId="77777777"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095DC5BC" w14:textId="77777777" w:rsidR="001873F9" w:rsidRPr="0018442A" w:rsidRDefault="001873F9" w:rsidP="001873F9">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6D776515" w14:textId="77777777" w:rsidR="001873F9" w:rsidRPr="0018442A" w:rsidRDefault="001873F9" w:rsidP="001873F9">
      <w:pPr>
        <w:tabs>
          <w:tab w:val="left" w:pos="5529"/>
        </w:tabs>
        <w:spacing w:after="120" w:line="240" w:lineRule="auto"/>
        <w:jc w:val="both"/>
        <w:rPr>
          <w:rFonts w:ascii="Arial" w:hAnsi="Arial" w:cs="Arial"/>
          <w:sz w:val="20"/>
          <w:szCs w:val="20"/>
        </w:rPr>
      </w:pPr>
    </w:p>
    <w:p w14:paraId="1C03D6F2" w14:textId="77777777" w:rsidR="008858DA" w:rsidRPr="00301E55" w:rsidRDefault="008858DA" w:rsidP="00B26AE4">
      <w:pPr>
        <w:pStyle w:val="Titre3"/>
      </w:pPr>
      <w:bookmarkStart w:id="169" w:name="_Toc211331230"/>
      <w:r w:rsidRPr="00301E55">
        <w:t xml:space="preserve">- Après résiliation prononcée aux torts du </w:t>
      </w:r>
      <w:r w:rsidR="006C6C47" w:rsidRPr="00301E55">
        <w:t>Titulaire</w:t>
      </w:r>
      <w:bookmarkEnd w:id="169"/>
    </w:p>
    <w:p w14:paraId="5A59B1DE" w14:textId="47CA181C" w:rsidR="00454FF3" w:rsidRPr="00301E55" w:rsidRDefault="0008495E" w:rsidP="00454FF3">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w:t>
      </w:r>
      <w:r w:rsidR="008F6F0E">
        <w:rPr>
          <w:rFonts w:ascii="Arial" w:hAnsi="Arial" w:cs="Arial"/>
          <w:sz w:val="20"/>
          <w:szCs w:val="20"/>
        </w:rPr>
        <w:t>45</w:t>
      </w:r>
      <w:r>
        <w:rPr>
          <w:rFonts w:ascii="Arial" w:hAnsi="Arial" w:cs="Arial"/>
          <w:sz w:val="20"/>
          <w:szCs w:val="20"/>
        </w:rPr>
        <w:t xml:space="preserve">.1 du CCAG/FCS, en cas de résiliation prononcée aux torts du Titulaire, le Pouvoir Adjudicateur se réserve le droit de faire exécuter par un tiers les prestations prévues par le </w:t>
      </w:r>
      <w:r w:rsidR="00731678">
        <w:rPr>
          <w:rFonts w:ascii="Arial" w:hAnsi="Arial" w:cs="Arial"/>
          <w:sz w:val="20"/>
          <w:szCs w:val="20"/>
        </w:rPr>
        <w:t>marché</w:t>
      </w:r>
      <w:r>
        <w:rPr>
          <w:rFonts w:ascii="Arial" w:hAnsi="Arial" w:cs="Arial"/>
          <w:sz w:val="20"/>
          <w:szCs w:val="20"/>
        </w:rPr>
        <w:t xml:space="preserve"> </w:t>
      </w:r>
      <w:r w:rsidR="00454FF3" w:rsidRPr="00301E55">
        <w:rPr>
          <w:rFonts w:ascii="Arial" w:hAnsi="Arial" w:cs="Arial"/>
          <w:sz w:val="20"/>
          <w:szCs w:val="20"/>
        </w:rPr>
        <w:t>aux</w:t>
      </w:r>
      <w:r>
        <w:rPr>
          <w:rFonts w:ascii="Arial" w:hAnsi="Arial" w:cs="Arial"/>
          <w:sz w:val="20"/>
          <w:szCs w:val="20"/>
        </w:rPr>
        <w:t xml:space="preserve"> frais et risques du Titulaire. </w:t>
      </w:r>
      <w:r w:rsidR="00454FF3" w:rsidRPr="00301E55">
        <w:rPr>
          <w:rFonts w:ascii="Arial" w:hAnsi="Arial" w:cs="Arial"/>
          <w:sz w:val="20"/>
          <w:szCs w:val="20"/>
        </w:rPr>
        <w:t xml:space="preserve"> </w:t>
      </w:r>
    </w:p>
    <w:p w14:paraId="3E097514" w14:textId="2E4E926F" w:rsidR="00454FF3" w:rsidRPr="00301E55" w:rsidRDefault="003C2527" w:rsidP="00454FF3">
      <w:pPr>
        <w:pStyle w:val="Corpsdetexte"/>
        <w:spacing w:line="240" w:lineRule="auto"/>
        <w:jc w:val="both"/>
        <w:rPr>
          <w:rFonts w:ascii="Arial" w:hAnsi="Arial" w:cs="Arial"/>
          <w:sz w:val="20"/>
          <w:szCs w:val="20"/>
        </w:rPr>
      </w:pPr>
      <w:r w:rsidRPr="00301E55">
        <w:rPr>
          <w:rFonts w:ascii="Arial" w:hAnsi="Arial" w:cs="Arial"/>
          <w:sz w:val="20"/>
          <w:szCs w:val="20"/>
        </w:rPr>
        <w:t>Le surcoût éventuel</w:t>
      </w:r>
      <w:r w:rsidR="00454FF3" w:rsidRPr="00301E55">
        <w:rPr>
          <w:rFonts w:ascii="Arial" w:hAnsi="Arial" w:cs="Arial"/>
          <w:sz w:val="20"/>
          <w:szCs w:val="20"/>
        </w:rPr>
        <w:t xml:space="preserve"> résultant de la passation d’un autre </w:t>
      </w:r>
      <w:r w:rsidR="00731678">
        <w:rPr>
          <w:rFonts w:ascii="Arial" w:hAnsi="Arial" w:cs="Arial"/>
          <w:sz w:val="20"/>
          <w:szCs w:val="20"/>
        </w:rPr>
        <w:t>marché</w:t>
      </w:r>
      <w:r w:rsidR="00454FF3" w:rsidRPr="00301E55">
        <w:rPr>
          <w:rFonts w:ascii="Arial" w:hAnsi="Arial" w:cs="Arial"/>
          <w:sz w:val="20"/>
          <w:szCs w:val="20"/>
        </w:rPr>
        <w:t xml:space="preserve">, après résiliation, </w:t>
      </w:r>
      <w:r w:rsidRPr="00301E55">
        <w:rPr>
          <w:rFonts w:ascii="Arial" w:hAnsi="Arial" w:cs="Arial"/>
          <w:sz w:val="20"/>
          <w:szCs w:val="20"/>
        </w:rPr>
        <w:t>est prélevé</w:t>
      </w:r>
      <w:r w:rsidR="00454FF3" w:rsidRPr="00301E55">
        <w:rPr>
          <w:rFonts w:ascii="Arial" w:hAnsi="Arial" w:cs="Arial"/>
          <w:sz w:val="20"/>
          <w:szCs w:val="20"/>
        </w:rPr>
        <w:t xml:space="preserve"> sur les sommes </w:t>
      </w:r>
      <w:r w:rsidRPr="00301E55">
        <w:rPr>
          <w:rFonts w:ascii="Arial" w:hAnsi="Arial" w:cs="Arial"/>
          <w:sz w:val="20"/>
          <w:szCs w:val="20"/>
        </w:rPr>
        <w:t xml:space="preserve">restant </w:t>
      </w:r>
      <w:r w:rsidR="00454FF3" w:rsidRPr="00301E55">
        <w:rPr>
          <w:rFonts w:ascii="Arial" w:hAnsi="Arial" w:cs="Arial"/>
          <w:sz w:val="20"/>
          <w:szCs w:val="20"/>
        </w:rPr>
        <w:t>dues au Titulaire, sans préjudice des droits</w:t>
      </w:r>
      <w:r w:rsidRPr="00301E55">
        <w:rPr>
          <w:rFonts w:ascii="Arial" w:hAnsi="Arial" w:cs="Arial"/>
          <w:sz w:val="20"/>
          <w:szCs w:val="20"/>
        </w:rPr>
        <w:t xml:space="preserve"> du Pouvoir Adjudicateur</w:t>
      </w:r>
      <w:r w:rsidR="00454FF3" w:rsidRPr="00301E55">
        <w:rPr>
          <w:rFonts w:ascii="Arial" w:hAnsi="Arial" w:cs="Arial"/>
          <w:sz w:val="20"/>
          <w:szCs w:val="20"/>
        </w:rPr>
        <w:t xml:space="preserve"> à exercer un recours contre le Titulaire en cas d’insuffisance. Les diminutions éventuelles de dépenses restent acquises au Pouvoir Adjudicateur.</w:t>
      </w:r>
    </w:p>
    <w:p w14:paraId="0BDD5B88" w14:textId="1C7E7B0B" w:rsidR="008858DA" w:rsidRPr="00301E55" w:rsidRDefault="00AF6C03" w:rsidP="00447701">
      <w:pPr>
        <w:pStyle w:val="Titre2"/>
      </w:pPr>
      <w:bookmarkStart w:id="170" w:name="_Toc469492628"/>
      <w:bookmarkStart w:id="171" w:name="_Toc211331231"/>
      <w:r>
        <w:t>Rupture</w:t>
      </w:r>
      <w:r w:rsidR="008858DA" w:rsidRPr="00301E55">
        <w:t xml:space="preserve"> conventionnelle du </w:t>
      </w:r>
      <w:bookmarkEnd w:id="170"/>
      <w:r w:rsidR="00731678">
        <w:t>marché</w:t>
      </w:r>
      <w:bookmarkEnd w:id="171"/>
    </w:p>
    <w:p w14:paraId="460D2D06" w14:textId="77777777" w:rsidR="008858DA" w:rsidRPr="00301E55" w:rsidRDefault="008858DA" w:rsidP="00B26AE4">
      <w:pPr>
        <w:pStyle w:val="Titre3"/>
      </w:pPr>
      <w:bookmarkStart w:id="172" w:name="_Toc211331232"/>
      <w:r w:rsidRPr="00301E55">
        <w:t>Mise en œuvre</w:t>
      </w:r>
      <w:bookmarkEnd w:id="172"/>
    </w:p>
    <w:p w14:paraId="02851700" w14:textId="26FD5CA5" w:rsidR="008858DA" w:rsidRPr="00301E55" w:rsidRDefault="00A52771"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Les P</w:t>
      </w:r>
      <w:r w:rsidR="008858DA" w:rsidRPr="00301E55">
        <w:rPr>
          <w:rFonts w:ascii="Arial" w:hAnsi="Arial" w:cs="Arial"/>
          <w:sz w:val="20"/>
          <w:szCs w:val="20"/>
        </w:rPr>
        <w:t xml:space="preserve">arties peuvent, d’un commun accord, mettre fin au marché avant son exécution </w:t>
      </w:r>
      <w:r w:rsidR="00350353">
        <w:rPr>
          <w:rFonts w:ascii="Arial" w:hAnsi="Arial" w:cs="Arial"/>
          <w:sz w:val="20"/>
          <w:szCs w:val="20"/>
        </w:rPr>
        <w:t xml:space="preserve">complète. A défaut d’accord, une résiliation </w:t>
      </w:r>
      <w:r w:rsidR="008858DA" w:rsidRPr="00301E55">
        <w:rPr>
          <w:rFonts w:ascii="Arial" w:hAnsi="Arial" w:cs="Arial"/>
          <w:sz w:val="20"/>
          <w:szCs w:val="20"/>
        </w:rPr>
        <w:t>peut intervenir selon les cas prévus aux articles 3</w:t>
      </w:r>
      <w:r w:rsidR="008F6F0E">
        <w:rPr>
          <w:rFonts w:ascii="Arial" w:hAnsi="Arial" w:cs="Arial"/>
          <w:sz w:val="20"/>
          <w:szCs w:val="20"/>
        </w:rPr>
        <w:t>9</w:t>
      </w:r>
      <w:r w:rsidR="008858DA" w:rsidRPr="00301E55">
        <w:rPr>
          <w:rFonts w:ascii="Arial" w:hAnsi="Arial" w:cs="Arial"/>
          <w:sz w:val="20"/>
          <w:szCs w:val="20"/>
        </w:rPr>
        <w:t xml:space="preserve"> à </w:t>
      </w:r>
      <w:r w:rsidR="008F6F0E">
        <w:rPr>
          <w:rFonts w:ascii="Arial" w:hAnsi="Arial" w:cs="Arial"/>
          <w:sz w:val="20"/>
          <w:szCs w:val="20"/>
        </w:rPr>
        <w:t>42</w:t>
      </w:r>
      <w:r w:rsidR="008858DA" w:rsidRPr="00301E55">
        <w:rPr>
          <w:rFonts w:ascii="Arial" w:hAnsi="Arial" w:cs="Arial"/>
          <w:sz w:val="20"/>
          <w:szCs w:val="20"/>
        </w:rPr>
        <w:t xml:space="preserve"> du CCAG/FCS et sous réserve des dérogations éventuellement prévues par le présent </w:t>
      </w:r>
      <w:r w:rsidR="00CC079E" w:rsidRPr="00301E55">
        <w:rPr>
          <w:rFonts w:ascii="Arial" w:hAnsi="Arial" w:cs="Arial"/>
          <w:sz w:val="20"/>
          <w:szCs w:val="20"/>
        </w:rPr>
        <w:t>C.C.A.P</w:t>
      </w:r>
      <w:r w:rsidR="008858DA" w:rsidRPr="00301E55">
        <w:rPr>
          <w:rFonts w:ascii="Arial" w:hAnsi="Arial" w:cs="Arial"/>
          <w:sz w:val="20"/>
          <w:szCs w:val="20"/>
        </w:rPr>
        <w:t>.</w:t>
      </w:r>
    </w:p>
    <w:p w14:paraId="46D009FB" w14:textId="5EB3D310"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AF6C03">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w:t>
      </w:r>
      <w:r w:rsidR="006C6C47" w:rsidRPr="00301E55">
        <w:rPr>
          <w:rFonts w:ascii="Arial" w:hAnsi="Arial" w:cs="Arial"/>
          <w:sz w:val="20"/>
          <w:szCs w:val="20"/>
        </w:rPr>
        <w:t>Pouvoir Adjudicateur</w:t>
      </w:r>
      <w:r w:rsidRPr="00301E55">
        <w:rPr>
          <w:rFonts w:ascii="Arial" w:hAnsi="Arial" w:cs="Arial"/>
          <w:sz w:val="20"/>
          <w:szCs w:val="20"/>
        </w:rPr>
        <w:t xml:space="preserve">, le montant des pénalités dues par le </w:t>
      </w:r>
      <w:r w:rsidR="006C6C47" w:rsidRPr="00301E55">
        <w:rPr>
          <w:rFonts w:ascii="Arial" w:hAnsi="Arial" w:cs="Arial"/>
          <w:sz w:val="20"/>
          <w:szCs w:val="20"/>
        </w:rPr>
        <w:t>Titulaire</w:t>
      </w:r>
      <w:r w:rsidRPr="00301E55">
        <w:rPr>
          <w:rFonts w:ascii="Arial" w:hAnsi="Arial" w:cs="Arial"/>
          <w:sz w:val="20"/>
          <w:szCs w:val="20"/>
        </w:rPr>
        <w:t xml:space="preserve">, l’éventuel droit à indemnité du </w:t>
      </w:r>
      <w:r w:rsidR="006C6C47" w:rsidRPr="00301E55">
        <w:rPr>
          <w:rFonts w:ascii="Arial" w:hAnsi="Arial" w:cs="Arial"/>
          <w:sz w:val="20"/>
          <w:szCs w:val="20"/>
        </w:rPr>
        <w:t>Pouvoir Adjudicateur</w:t>
      </w:r>
      <w:r w:rsidRPr="00301E55">
        <w:rPr>
          <w:rFonts w:ascii="Arial" w:hAnsi="Arial" w:cs="Arial"/>
          <w:sz w:val="20"/>
          <w:szCs w:val="20"/>
        </w:rPr>
        <w:t xml:space="preserve"> ou du </w:t>
      </w:r>
      <w:r w:rsidR="006C6C47" w:rsidRPr="00301E55">
        <w:rPr>
          <w:rFonts w:ascii="Arial" w:hAnsi="Arial" w:cs="Arial"/>
          <w:sz w:val="20"/>
          <w:szCs w:val="20"/>
        </w:rPr>
        <w:t>Titulaire</w:t>
      </w:r>
      <w:r w:rsidRPr="00301E55">
        <w:rPr>
          <w:rFonts w:ascii="Arial" w:hAnsi="Arial" w:cs="Arial"/>
          <w:sz w:val="20"/>
          <w:szCs w:val="20"/>
        </w:rPr>
        <w:t xml:space="preserve">, et toute autre somme due par l’une ou l’autre des Parties en application du </w:t>
      </w:r>
      <w:r w:rsidR="00731678">
        <w:rPr>
          <w:rFonts w:ascii="Arial" w:hAnsi="Arial" w:cs="Arial"/>
          <w:sz w:val="20"/>
          <w:szCs w:val="20"/>
        </w:rPr>
        <w:t>marché</w:t>
      </w:r>
      <w:r w:rsidRPr="00301E55">
        <w:rPr>
          <w:rFonts w:ascii="Arial" w:hAnsi="Arial" w:cs="Arial"/>
          <w:sz w:val="20"/>
          <w:szCs w:val="20"/>
        </w:rPr>
        <w:t>.</w:t>
      </w:r>
    </w:p>
    <w:p w14:paraId="361BB7C1" w14:textId="6F818B65"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sidR="00731678">
        <w:rPr>
          <w:rFonts w:ascii="Arial" w:hAnsi="Arial" w:cs="Arial"/>
          <w:sz w:val="20"/>
          <w:szCs w:val="20"/>
        </w:rPr>
        <w:t>marché</w:t>
      </w:r>
      <w:r w:rsidRPr="00301E55">
        <w:rPr>
          <w:rFonts w:ascii="Arial" w:hAnsi="Arial" w:cs="Arial"/>
          <w:sz w:val="20"/>
          <w:szCs w:val="20"/>
        </w:rPr>
        <w:t xml:space="preserve">. </w:t>
      </w:r>
    </w:p>
    <w:p w14:paraId="60654239" w14:textId="77777777" w:rsidR="008858DA" w:rsidRPr="00301E55" w:rsidRDefault="008858DA" w:rsidP="00B26AE4">
      <w:pPr>
        <w:pStyle w:val="Titre3"/>
      </w:pPr>
      <w:bookmarkStart w:id="173" w:name="_Toc211331233"/>
      <w:r w:rsidRPr="00301E55">
        <w:t xml:space="preserve">Effet de la </w:t>
      </w:r>
      <w:r w:rsidR="00DC39D6">
        <w:t>rupture</w:t>
      </w:r>
      <w:bookmarkEnd w:id="173"/>
    </w:p>
    <w:p w14:paraId="27AA801E" w14:textId="56DBC93D"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w:t>
      </w:r>
      <w:r w:rsidR="006C6C47" w:rsidRPr="00301E55">
        <w:rPr>
          <w:rFonts w:ascii="Arial" w:hAnsi="Arial" w:cs="Arial"/>
          <w:sz w:val="20"/>
          <w:szCs w:val="20"/>
        </w:rPr>
        <w:t>Titulaire</w:t>
      </w:r>
      <w:r w:rsidRPr="00301E55">
        <w:rPr>
          <w:rFonts w:ascii="Arial" w:hAnsi="Arial" w:cs="Arial"/>
          <w:sz w:val="20"/>
          <w:szCs w:val="20"/>
        </w:rPr>
        <w:t xml:space="preserve"> avant la date d'effet de la </w:t>
      </w:r>
      <w:r w:rsidR="00350353">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5F6EB84E" w14:textId="7163FD48" w:rsidR="007518D7" w:rsidRDefault="008858DA" w:rsidP="0014032B">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350353">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sidR="00350353">
        <w:rPr>
          <w:rFonts w:ascii="Arial" w:hAnsi="Arial" w:cs="Arial"/>
          <w:sz w:val="20"/>
          <w:szCs w:val="20"/>
        </w:rPr>
        <w:t>rupture</w:t>
      </w:r>
      <w:r w:rsidRPr="00301E55">
        <w:rPr>
          <w:rFonts w:ascii="Arial" w:hAnsi="Arial" w:cs="Arial"/>
          <w:sz w:val="20"/>
          <w:szCs w:val="20"/>
        </w:rPr>
        <w:t>, ou, si l’avenant ne précise pas sa date d’ef</w:t>
      </w:r>
      <w:r w:rsidR="0014032B">
        <w:rPr>
          <w:rFonts w:ascii="Arial" w:hAnsi="Arial" w:cs="Arial"/>
          <w:sz w:val="20"/>
          <w:szCs w:val="20"/>
        </w:rPr>
        <w:t>fet, à sa date de notification.</w:t>
      </w:r>
    </w:p>
    <w:p w14:paraId="35A162C6" w14:textId="77777777" w:rsidR="00744935" w:rsidRPr="00301E55" w:rsidRDefault="00744935" w:rsidP="00B31B8D">
      <w:pPr>
        <w:pStyle w:val="Titre1"/>
      </w:pPr>
      <w:bookmarkStart w:id="174" w:name="_Toc211331234"/>
      <w:r w:rsidRPr="00301E55">
        <w:t>Titulaire étranger</w:t>
      </w:r>
      <w:bookmarkEnd w:id="174"/>
    </w:p>
    <w:p w14:paraId="0B5728FD" w14:textId="239D14E7" w:rsidR="00744935"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sidR="00731678">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77777777" w:rsidR="007518D7"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7518D7" w:rsidRDefault="00733C5D" w:rsidP="007518D7">
      <w:pPr>
        <w:pStyle w:val="Titre1"/>
      </w:pPr>
      <w:bookmarkStart w:id="175" w:name="_Ref491190948"/>
      <w:bookmarkStart w:id="176" w:name="_Ref491190965"/>
      <w:bookmarkStart w:id="177" w:name="_Toc211331235"/>
      <w:r w:rsidRPr="00301E55">
        <w:t>Différends et litiges</w:t>
      </w:r>
      <w:bookmarkEnd w:id="175"/>
      <w:bookmarkEnd w:id="176"/>
      <w:bookmarkEnd w:id="177"/>
    </w:p>
    <w:p w14:paraId="72A4FBEA" w14:textId="5E5BB577"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w:t>
      </w:r>
      <w:r w:rsidR="006C6C47" w:rsidRPr="00301E55">
        <w:rPr>
          <w:rFonts w:ascii="Arial" w:hAnsi="Arial" w:cs="Arial"/>
          <w:sz w:val="20"/>
          <w:szCs w:val="20"/>
        </w:rPr>
        <w:t>Titulaire</w:t>
      </w:r>
      <w:r w:rsidRPr="00301E55">
        <w:rPr>
          <w:rFonts w:ascii="Arial" w:hAnsi="Arial" w:cs="Arial"/>
          <w:sz w:val="20"/>
          <w:szCs w:val="20"/>
        </w:rPr>
        <w:t xml:space="preserve"> de respecter ses obligations contractuelles au titre du présent </w:t>
      </w:r>
      <w:r w:rsidR="00731678">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sidR="00731678">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3E612FE0" w14:textId="6C524F80"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Tout différend survenu à l'occasion du présent </w:t>
      </w:r>
      <w:r w:rsidR="00731678">
        <w:rPr>
          <w:rFonts w:ascii="Arial" w:hAnsi="Arial" w:cs="Arial"/>
          <w:sz w:val="20"/>
          <w:szCs w:val="20"/>
        </w:rPr>
        <w:t>marché</w:t>
      </w:r>
      <w:r w:rsidRPr="00301E55">
        <w:rPr>
          <w:rFonts w:ascii="Arial" w:hAnsi="Arial" w:cs="Arial"/>
          <w:sz w:val="20"/>
          <w:szCs w:val="20"/>
        </w:rPr>
        <w:t xml:space="preserve"> sera soumis préalablement à la mise en œuvre des dispositions prévues à l'article </w:t>
      </w:r>
      <w:r w:rsidR="008F6F0E">
        <w:rPr>
          <w:rFonts w:ascii="Arial" w:hAnsi="Arial" w:cs="Arial"/>
          <w:sz w:val="20"/>
          <w:szCs w:val="20"/>
        </w:rPr>
        <w:t>46</w:t>
      </w:r>
      <w:r w:rsidRPr="00301E55">
        <w:rPr>
          <w:rFonts w:ascii="Arial" w:hAnsi="Arial" w:cs="Arial"/>
          <w:sz w:val="20"/>
          <w:szCs w:val="20"/>
        </w:rPr>
        <w:t xml:space="preserve"> du CCAG/FCS.</w:t>
      </w:r>
    </w:p>
    <w:p w14:paraId="3176858F" w14:textId="77777777" w:rsidR="003C61A0" w:rsidRPr="00301E55" w:rsidRDefault="003C61A0" w:rsidP="00414450">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4E16105" w:rsidR="003C61A0" w:rsidRPr="0014032B" w:rsidRDefault="003C61A0" w:rsidP="0014032B">
      <w:pPr>
        <w:spacing w:after="120" w:line="240" w:lineRule="auto"/>
        <w:jc w:val="both"/>
        <w:rPr>
          <w:rFonts w:ascii="Arial" w:hAnsi="Arial" w:cs="Arial"/>
          <w:sz w:val="20"/>
          <w:szCs w:val="20"/>
        </w:rPr>
      </w:pPr>
      <w:r w:rsidRPr="00301E55">
        <w:rPr>
          <w:rFonts w:ascii="Arial" w:hAnsi="Arial" w:cs="Arial"/>
          <w:sz w:val="20"/>
          <w:szCs w:val="20"/>
        </w:rPr>
        <w:t>Toutes les correspondanc</w:t>
      </w:r>
      <w:r w:rsidR="0014032B">
        <w:rPr>
          <w:rFonts w:ascii="Arial" w:hAnsi="Arial" w:cs="Arial"/>
          <w:sz w:val="20"/>
          <w:szCs w:val="20"/>
        </w:rPr>
        <w:t>es seront rédigées en français.</w:t>
      </w:r>
    </w:p>
    <w:p w14:paraId="42CBECC3" w14:textId="77777777" w:rsidR="00733C5D" w:rsidRDefault="00733C5D" w:rsidP="00B31B8D">
      <w:pPr>
        <w:pStyle w:val="Titre1"/>
      </w:pPr>
      <w:bookmarkStart w:id="178" w:name="_Toc211331236"/>
      <w:r w:rsidRPr="00301E55">
        <w:t>Dérogations au CCAG</w:t>
      </w:r>
      <w:r w:rsidR="00FC79C0" w:rsidRPr="00301E55">
        <w:t>/FCS</w:t>
      </w:r>
      <w:bookmarkEnd w:id="178"/>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64A50" w:rsidRPr="00684CB1" w14:paraId="3EABE41F" w14:textId="77777777" w:rsidTr="00684CB1">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684CB1" w:rsidRDefault="00664A50"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F941D7" w:rsidRPr="00301E55" w14:paraId="01D075A8" w14:textId="77777777" w:rsidTr="00684CB1">
        <w:tc>
          <w:tcPr>
            <w:tcW w:w="3070" w:type="dxa"/>
            <w:tcBorders>
              <w:top w:val="single" w:sz="6" w:space="0" w:color="auto"/>
            </w:tcBorders>
            <w:vAlign w:val="center"/>
          </w:tcPr>
          <w:p w14:paraId="635B56FF" w14:textId="77777777" w:rsidR="00F941D7" w:rsidRPr="000B3174" w:rsidRDefault="00F941D7" w:rsidP="00F941D7">
            <w:pPr>
              <w:tabs>
                <w:tab w:val="left" w:pos="5529"/>
              </w:tabs>
              <w:spacing w:after="0" w:line="240" w:lineRule="auto"/>
              <w:rPr>
                <w:rFonts w:ascii="Arial" w:hAnsi="Arial" w:cs="Arial"/>
                <w:b/>
                <w:sz w:val="20"/>
                <w:szCs w:val="20"/>
              </w:rPr>
            </w:pPr>
            <w:r w:rsidRPr="000B3174">
              <w:rPr>
                <w:rFonts w:ascii="Arial" w:hAnsi="Arial" w:cs="Arial"/>
                <w:sz w:val="20"/>
                <w:szCs w:val="20"/>
              </w:rPr>
              <w:t>Représentation du Pouvoir Adjudicateur</w:t>
            </w:r>
          </w:p>
        </w:tc>
        <w:tc>
          <w:tcPr>
            <w:tcW w:w="3379" w:type="dxa"/>
            <w:tcBorders>
              <w:top w:val="single" w:sz="6" w:space="0" w:color="auto"/>
            </w:tcBorders>
            <w:vAlign w:val="center"/>
          </w:tcPr>
          <w:p w14:paraId="42255764" w14:textId="61354555" w:rsidR="00F941D7" w:rsidRPr="000B3174" w:rsidRDefault="00F941D7" w:rsidP="00F941D7">
            <w:pPr>
              <w:tabs>
                <w:tab w:val="left" w:pos="5529"/>
              </w:tabs>
              <w:spacing w:after="0" w:line="240" w:lineRule="auto"/>
              <w:rPr>
                <w:rFonts w:ascii="Arial" w:hAnsi="Arial" w:cs="Arial"/>
                <w:sz w:val="20"/>
                <w:szCs w:val="20"/>
              </w:rPr>
            </w:pPr>
            <w:r>
              <w:rPr>
                <w:rFonts w:ascii="Arial" w:hAnsi="Arial" w:cs="Arial"/>
                <w:sz w:val="20"/>
                <w:szCs w:val="20"/>
              </w:rPr>
              <w:t>Article</w:t>
            </w:r>
            <w:r w:rsidR="00537704">
              <w:rPr>
                <w:rFonts w:ascii="Arial" w:hAnsi="Arial" w:cs="Arial"/>
                <w:sz w:val="20"/>
                <w:szCs w:val="20"/>
              </w:rPr>
              <w:t xml:space="preserve"> 2.1</w:t>
            </w:r>
          </w:p>
        </w:tc>
        <w:tc>
          <w:tcPr>
            <w:tcW w:w="3260" w:type="dxa"/>
            <w:tcBorders>
              <w:top w:val="single" w:sz="6" w:space="0" w:color="auto"/>
            </w:tcBorders>
            <w:vAlign w:val="center"/>
          </w:tcPr>
          <w:p w14:paraId="2D96809B" w14:textId="77777777" w:rsidR="00F941D7" w:rsidRPr="000B3174" w:rsidRDefault="00F941D7" w:rsidP="00F941D7">
            <w:pPr>
              <w:tabs>
                <w:tab w:val="left" w:pos="5529"/>
              </w:tabs>
              <w:spacing w:after="0" w:line="240" w:lineRule="auto"/>
              <w:rPr>
                <w:rFonts w:ascii="Arial" w:hAnsi="Arial" w:cs="Arial"/>
                <w:b/>
                <w:sz w:val="20"/>
                <w:szCs w:val="20"/>
              </w:rPr>
            </w:pPr>
            <w:r w:rsidRPr="000B3174">
              <w:rPr>
                <w:rFonts w:ascii="Arial" w:hAnsi="Arial" w:cs="Arial"/>
                <w:sz w:val="20"/>
                <w:szCs w:val="20"/>
              </w:rPr>
              <w:t>Article 3.3</w:t>
            </w:r>
          </w:p>
        </w:tc>
      </w:tr>
      <w:tr w:rsidR="00F941D7" w:rsidRPr="00301E55" w14:paraId="28B49CD7" w14:textId="77777777" w:rsidTr="00684CB1">
        <w:tc>
          <w:tcPr>
            <w:tcW w:w="3070" w:type="dxa"/>
            <w:tcBorders>
              <w:top w:val="single" w:sz="6" w:space="0" w:color="auto"/>
            </w:tcBorders>
            <w:vAlign w:val="center"/>
          </w:tcPr>
          <w:p w14:paraId="353E5C1D" w14:textId="692E9113"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sidR="00731678">
              <w:rPr>
                <w:rFonts w:ascii="Arial" w:hAnsi="Arial" w:cs="Arial"/>
                <w:sz w:val="20"/>
                <w:szCs w:val="20"/>
              </w:rPr>
              <w:t>marché</w:t>
            </w:r>
          </w:p>
        </w:tc>
        <w:tc>
          <w:tcPr>
            <w:tcW w:w="3379" w:type="dxa"/>
            <w:tcBorders>
              <w:top w:val="single" w:sz="6" w:space="0" w:color="auto"/>
            </w:tcBorders>
            <w:vAlign w:val="center"/>
          </w:tcPr>
          <w:p w14:paraId="34609337" w14:textId="70929003" w:rsidR="00F941D7" w:rsidRDefault="00F941D7" w:rsidP="00F941D7">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2.</w:t>
            </w:r>
            <w:r>
              <w:rPr>
                <w:rFonts w:ascii="Arial" w:hAnsi="Arial" w:cs="Arial"/>
                <w:sz w:val="20"/>
                <w:szCs w:val="20"/>
              </w:rPr>
              <w:fldChar w:fldCharType="end"/>
            </w:r>
            <w:r w:rsidR="00BA7790">
              <w:rPr>
                <w:rFonts w:ascii="Arial" w:hAnsi="Arial" w:cs="Arial"/>
                <w:sz w:val="20"/>
                <w:szCs w:val="20"/>
              </w:rPr>
              <w:t>3</w:t>
            </w:r>
          </w:p>
        </w:tc>
        <w:tc>
          <w:tcPr>
            <w:tcW w:w="3260" w:type="dxa"/>
            <w:tcBorders>
              <w:top w:val="single" w:sz="6" w:space="0" w:color="auto"/>
            </w:tcBorders>
            <w:vAlign w:val="center"/>
          </w:tcPr>
          <w:p w14:paraId="77FC64D1" w14:textId="77777777" w:rsidR="00F941D7" w:rsidRPr="000B3174" w:rsidRDefault="00F941D7" w:rsidP="00F941D7">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742048" w:rsidRPr="00301E55" w14:paraId="44AB3516" w14:textId="77777777" w:rsidTr="00684CB1">
        <w:tc>
          <w:tcPr>
            <w:tcW w:w="3070" w:type="dxa"/>
            <w:tcBorders>
              <w:top w:val="single" w:sz="6" w:space="0" w:color="auto"/>
            </w:tcBorders>
            <w:vAlign w:val="center"/>
          </w:tcPr>
          <w:p w14:paraId="33F1A1C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Début du délai d’exécution différent de la date de notification </w:t>
            </w:r>
            <w:r w:rsidRPr="00EF3349">
              <w:rPr>
                <w:rFonts w:ascii="Arial" w:hAnsi="Arial" w:cs="Arial"/>
                <w:color w:val="FF0000"/>
                <w:sz w:val="20"/>
                <w:szCs w:val="20"/>
              </w:rPr>
              <w:t>(si l’accord-cadre débute à une date fixe)</w:t>
            </w:r>
          </w:p>
        </w:tc>
        <w:tc>
          <w:tcPr>
            <w:tcW w:w="3379" w:type="dxa"/>
            <w:tcBorders>
              <w:top w:val="single" w:sz="6" w:space="0" w:color="auto"/>
            </w:tcBorders>
            <w:vAlign w:val="center"/>
          </w:tcPr>
          <w:p w14:paraId="57D7EF36" w14:textId="37801A1A"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_Ref479001796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216F16">
              <w:rPr>
                <w:rFonts w:ascii="Arial" w:hAnsi="Arial" w:cs="Arial"/>
                <w:sz w:val="20"/>
                <w:szCs w:val="20"/>
              </w:rPr>
              <w:t>6</w:t>
            </w:r>
            <w:r w:rsidRPr="000B3174">
              <w:rPr>
                <w:rFonts w:ascii="Arial" w:hAnsi="Arial" w:cs="Arial"/>
                <w:sz w:val="20"/>
                <w:szCs w:val="20"/>
              </w:rPr>
              <w:fldChar w:fldCharType="end"/>
            </w:r>
          </w:p>
        </w:tc>
        <w:tc>
          <w:tcPr>
            <w:tcW w:w="3260" w:type="dxa"/>
            <w:tcBorders>
              <w:top w:val="single" w:sz="6" w:space="0" w:color="auto"/>
            </w:tcBorders>
            <w:vAlign w:val="center"/>
          </w:tcPr>
          <w:p w14:paraId="1200D2FF"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13 </w:t>
            </w:r>
          </w:p>
        </w:tc>
      </w:tr>
      <w:tr w:rsidR="00742048" w:rsidRPr="00301E55" w14:paraId="7C94B96A" w14:textId="77777777" w:rsidTr="00684CB1">
        <w:tc>
          <w:tcPr>
            <w:tcW w:w="3070" w:type="dxa"/>
            <w:vAlign w:val="center"/>
          </w:tcPr>
          <w:p w14:paraId="77206C8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p w14:paraId="31F04139" w14:textId="77777777" w:rsidR="00742048" w:rsidRPr="000B3174" w:rsidRDefault="00742048" w:rsidP="00742048">
            <w:pPr>
              <w:tabs>
                <w:tab w:val="left" w:pos="5529"/>
              </w:tabs>
              <w:spacing w:after="0" w:line="240" w:lineRule="auto"/>
              <w:rPr>
                <w:rFonts w:ascii="Arial" w:hAnsi="Arial" w:cs="Arial"/>
                <w:sz w:val="20"/>
                <w:szCs w:val="20"/>
              </w:rPr>
            </w:pPr>
          </w:p>
        </w:tc>
        <w:tc>
          <w:tcPr>
            <w:tcW w:w="3379" w:type="dxa"/>
            <w:vAlign w:val="center"/>
          </w:tcPr>
          <w:p w14:paraId="6902FAF3" w14:textId="75FAB578"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7</w:t>
            </w:r>
            <w:r>
              <w:rPr>
                <w:rFonts w:ascii="Arial" w:hAnsi="Arial" w:cs="Arial"/>
                <w:sz w:val="20"/>
                <w:szCs w:val="20"/>
              </w:rPr>
              <w:fldChar w:fldCharType="end"/>
            </w:r>
          </w:p>
        </w:tc>
        <w:tc>
          <w:tcPr>
            <w:tcW w:w="3260" w:type="dxa"/>
            <w:vAlign w:val="center"/>
          </w:tcPr>
          <w:p w14:paraId="326234EA"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4</w:t>
            </w:r>
          </w:p>
        </w:tc>
      </w:tr>
      <w:tr w:rsidR="00FB1D13" w:rsidRPr="00301E55" w14:paraId="45553FCF" w14:textId="77777777" w:rsidTr="00684CB1">
        <w:tc>
          <w:tcPr>
            <w:tcW w:w="3070" w:type="dxa"/>
            <w:vAlign w:val="center"/>
          </w:tcPr>
          <w:p w14:paraId="18AF564A" w14:textId="72CA3D20" w:rsidR="00FB1D13" w:rsidRPr="000B3174" w:rsidRDefault="00FB1D13" w:rsidP="00742048">
            <w:pPr>
              <w:tabs>
                <w:tab w:val="left" w:pos="5529"/>
              </w:tabs>
              <w:spacing w:after="0" w:line="240" w:lineRule="auto"/>
              <w:rPr>
                <w:rFonts w:ascii="Arial" w:hAnsi="Arial" w:cs="Arial"/>
                <w:sz w:val="20"/>
                <w:szCs w:val="20"/>
              </w:rPr>
            </w:pPr>
            <w:r>
              <w:rPr>
                <w:rFonts w:ascii="Arial" w:hAnsi="Arial" w:cs="Arial"/>
                <w:sz w:val="20"/>
                <w:szCs w:val="20"/>
              </w:rPr>
              <w:t>Délais d’exécution</w:t>
            </w:r>
          </w:p>
        </w:tc>
        <w:tc>
          <w:tcPr>
            <w:tcW w:w="3379" w:type="dxa"/>
            <w:vAlign w:val="center"/>
          </w:tcPr>
          <w:p w14:paraId="198E0524" w14:textId="6C8F48B3" w:rsidR="00FB1D13" w:rsidRDefault="00BC3BBE" w:rsidP="00742048">
            <w:pPr>
              <w:tabs>
                <w:tab w:val="left" w:pos="5529"/>
              </w:tabs>
              <w:spacing w:after="0" w:line="240" w:lineRule="auto"/>
              <w:rPr>
                <w:rFonts w:ascii="Arial" w:hAnsi="Arial" w:cs="Arial"/>
                <w:sz w:val="20"/>
                <w:szCs w:val="20"/>
              </w:rPr>
            </w:pPr>
            <w:r>
              <w:rPr>
                <w:rFonts w:ascii="Arial" w:hAnsi="Arial" w:cs="Arial"/>
                <w:sz w:val="20"/>
                <w:szCs w:val="20"/>
              </w:rPr>
              <w:t>Article 9</w:t>
            </w:r>
          </w:p>
        </w:tc>
        <w:tc>
          <w:tcPr>
            <w:tcW w:w="3260" w:type="dxa"/>
            <w:vAlign w:val="center"/>
          </w:tcPr>
          <w:p w14:paraId="7867E8A7" w14:textId="064CA9EF" w:rsidR="00FB1D13" w:rsidRPr="000B3174" w:rsidRDefault="00FB1D13" w:rsidP="00742048">
            <w:pPr>
              <w:tabs>
                <w:tab w:val="left" w:pos="5529"/>
              </w:tabs>
              <w:spacing w:after="0" w:line="240" w:lineRule="auto"/>
              <w:rPr>
                <w:rFonts w:ascii="Arial" w:hAnsi="Arial" w:cs="Arial"/>
                <w:sz w:val="20"/>
                <w:szCs w:val="20"/>
              </w:rPr>
            </w:pPr>
            <w:r>
              <w:rPr>
                <w:rFonts w:ascii="Arial" w:hAnsi="Arial" w:cs="Arial"/>
                <w:sz w:val="20"/>
                <w:szCs w:val="20"/>
              </w:rPr>
              <w:t>Article 3.2.2</w:t>
            </w:r>
          </w:p>
        </w:tc>
      </w:tr>
      <w:tr w:rsidR="00742048" w:rsidRPr="00301E55" w14:paraId="6CFCC132"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619DDD85" w14:textId="56D8A5AC"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04833ED"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A256D1" w:rsidRPr="00301E55" w14:paraId="3A4C5086"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378C7A8D" w14:textId="77777777" w:rsidR="00A256D1" w:rsidRPr="000B3174" w:rsidRDefault="00A256D1" w:rsidP="00742048">
            <w:pPr>
              <w:tabs>
                <w:tab w:val="left" w:pos="5529"/>
              </w:tabs>
              <w:spacing w:after="0" w:line="240" w:lineRule="auto"/>
              <w:rPr>
                <w:rFonts w:ascii="Arial" w:hAnsi="Arial" w:cs="Arial"/>
                <w:sz w:val="20"/>
                <w:szCs w:val="20"/>
              </w:rPr>
            </w:pPr>
            <w:r>
              <w:rPr>
                <w:rFonts w:ascii="Arial" w:hAnsi="Arial" w:cs="Arial"/>
                <w:sz w:val="20"/>
                <w:szCs w:val="20"/>
              </w:rPr>
              <w:t>Transfert de propriété</w:t>
            </w:r>
          </w:p>
        </w:tc>
        <w:tc>
          <w:tcPr>
            <w:tcW w:w="3379" w:type="dxa"/>
            <w:tcBorders>
              <w:top w:val="single" w:sz="6" w:space="0" w:color="auto"/>
              <w:left w:val="single" w:sz="6" w:space="0" w:color="auto"/>
              <w:bottom w:val="single" w:sz="2" w:space="0" w:color="auto"/>
              <w:right w:val="single" w:sz="6" w:space="0" w:color="auto"/>
            </w:tcBorders>
            <w:vAlign w:val="center"/>
          </w:tcPr>
          <w:p w14:paraId="23463DEE" w14:textId="7477E488" w:rsidR="00A256D1" w:rsidRDefault="00A256D1" w:rsidP="007C72F3">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7C72F3">
              <w:rPr>
                <w:rFonts w:ascii="Arial" w:hAnsi="Arial" w:cs="Arial"/>
                <w:sz w:val="20"/>
                <w:szCs w:val="20"/>
              </w:rPr>
              <w:fldChar w:fldCharType="begin"/>
            </w:r>
            <w:r w:rsidR="007C72F3">
              <w:rPr>
                <w:rFonts w:ascii="Arial" w:hAnsi="Arial" w:cs="Arial"/>
                <w:sz w:val="20"/>
                <w:szCs w:val="20"/>
              </w:rPr>
              <w:instrText xml:space="preserve"> REF _Ref491260262 \r \h </w:instrText>
            </w:r>
            <w:r w:rsidR="007C72F3">
              <w:rPr>
                <w:rFonts w:ascii="Arial" w:hAnsi="Arial" w:cs="Arial"/>
                <w:sz w:val="20"/>
                <w:szCs w:val="20"/>
              </w:rPr>
            </w:r>
            <w:r w:rsidR="007C72F3">
              <w:rPr>
                <w:rFonts w:ascii="Arial" w:hAnsi="Arial" w:cs="Arial"/>
                <w:sz w:val="20"/>
                <w:szCs w:val="20"/>
              </w:rPr>
              <w:fldChar w:fldCharType="separate"/>
            </w:r>
            <w:r w:rsidR="00216F16">
              <w:rPr>
                <w:rFonts w:ascii="Arial" w:hAnsi="Arial" w:cs="Arial"/>
                <w:sz w:val="20"/>
                <w:szCs w:val="20"/>
              </w:rPr>
              <w:t>11.3.1</w:t>
            </w:r>
            <w:r w:rsidR="007C72F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8C28A9B" w14:textId="77777777" w:rsidR="00A256D1" w:rsidRPr="000B3174" w:rsidRDefault="00A256D1" w:rsidP="00742048">
            <w:pPr>
              <w:tabs>
                <w:tab w:val="left" w:pos="5529"/>
              </w:tabs>
              <w:spacing w:after="0" w:line="240" w:lineRule="auto"/>
              <w:rPr>
                <w:rFonts w:ascii="Arial" w:hAnsi="Arial" w:cs="Arial"/>
                <w:sz w:val="20"/>
                <w:szCs w:val="20"/>
              </w:rPr>
            </w:pPr>
            <w:r>
              <w:rPr>
                <w:rFonts w:ascii="Arial" w:hAnsi="Arial" w:cs="Arial"/>
                <w:sz w:val="20"/>
                <w:szCs w:val="20"/>
              </w:rPr>
              <w:t>Article 26</w:t>
            </w:r>
          </w:p>
        </w:tc>
      </w:tr>
      <w:tr w:rsidR="00A256D1" w:rsidRPr="00301E55" w14:paraId="673DEF9B"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CB9F3F5" w14:textId="77777777" w:rsidR="00A256D1" w:rsidRDefault="00A256D1" w:rsidP="00742048">
            <w:pPr>
              <w:tabs>
                <w:tab w:val="left" w:pos="5529"/>
              </w:tabs>
              <w:spacing w:after="0" w:line="240" w:lineRule="auto"/>
              <w:rPr>
                <w:rFonts w:ascii="Arial" w:hAnsi="Arial" w:cs="Arial"/>
                <w:sz w:val="20"/>
                <w:szCs w:val="20"/>
              </w:rPr>
            </w:pPr>
            <w:r>
              <w:rPr>
                <w:rFonts w:ascii="Arial" w:hAnsi="Arial" w:cs="Arial"/>
                <w:sz w:val="20"/>
                <w:szCs w:val="20"/>
              </w:rPr>
              <w:t>Maintenance des équipements</w:t>
            </w:r>
          </w:p>
        </w:tc>
        <w:tc>
          <w:tcPr>
            <w:tcW w:w="3379" w:type="dxa"/>
            <w:tcBorders>
              <w:top w:val="single" w:sz="6" w:space="0" w:color="auto"/>
              <w:left w:val="single" w:sz="6" w:space="0" w:color="auto"/>
              <w:bottom w:val="single" w:sz="2" w:space="0" w:color="auto"/>
              <w:right w:val="single" w:sz="6" w:space="0" w:color="auto"/>
            </w:tcBorders>
            <w:vAlign w:val="center"/>
          </w:tcPr>
          <w:p w14:paraId="24D0B83A" w14:textId="7B545C86" w:rsidR="00A256D1" w:rsidRDefault="00A256D1" w:rsidP="007C72F3">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007C72F3">
              <w:rPr>
                <w:rFonts w:ascii="Arial" w:hAnsi="Arial" w:cs="Arial"/>
                <w:sz w:val="20"/>
                <w:szCs w:val="20"/>
              </w:rPr>
              <w:fldChar w:fldCharType="begin"/>
            </w:r>
            <w:r w:rsidR="007C72F3">
              <w:rPr>
                <w:rFonts w:ascii="Arial" w:hAnsi="Arial" w:cs="Arial"/>
                <w:sz w:val="20"/>
                <w:szCs w:val="20"/>
              </w:rPr>
              <w:instrText xml:space="preserve"> REF _Ref491260176 \r \h </w:instrText>
            </w:r>
            <w:r w:rsidR="007C72F3">
              <w:rPr>
                <w:rFonts w:ascii="Arial" w:hAnsi="Arial" w:cs="Arial"/>
                <w:sz w:val="20"/>
                <w:szCs w:val="20"/>
              </w:rPr>
            </w:r>
            <w:r w:rsidR="007C72F3">
              <w:rPr>
                <w:rFonts w:ascii="Arial" w:hAnsi="Arial" w:cs="Arial"/>
                <w:sz w:val="20"/>
                <w:szCs w:val="20"/>
              </w:rPr>
              <w:fldChar w:fldCharType="separate"/>
            </w:r>
            <w:r w:rsidR="00216F16">
              <w:rPr>
                <w:rFonts w:ascii="Arial" w:hAnsi="Arial" w:cs="Arial"/>
                <w:sz w:val="20"/>
                <w:szCs w:val="20"/>
              </w:rPr>
              <w:t>11.3.2</w:t>
            </w:r>
            <w:r w:rsidR="007C72F3">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63841B7" w14:textId="77777777" w:rsidR="00A256D1" w:rsidRDefault="00A256D1" w:rsidP="00742048">
            <w:pPr>
              <w:tabs>
                <w:tab w:val="left" w:pos="5529"/>
              </w:tabs>
              <w:spacing w:after="0" w:line="240" w:lineRule="auto"/>
              <w:rPr>
                <w:rFonts w:ascii="Arial" w:hAnsi="Arial" w:cs="Arial"/>
                <w:sz w:val="20"/>
                <w:szCs w:val="20"/>
              </w:rPr>
            </w:pPr>
            <w:r>
              <w:rPr>
                <w:rFonts w:ascii="Arial" w:hAnsi="Arial" w:cs="Arial"/>
                <w:sz w:val="20"/>
                <w:szCs w:val="20"/>
              </w:rPr>
              <w:t>Article 27.3</w:t>
            </w:r>
          </w:p>
        </w:tc>
      </w:tr>
      <w:tr w:rsidR="00742048" w:rsidRPr="00301E55" w14:paraId="31D1B05E"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3A8801C2" w14:textId="77777777"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0EB83217" w14:textId="29322FBB"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Article</w:t>
            </w:r>
            <w:r w:rsidR="00BC3BBE">
              <w:rPr>
                <w:rFonts w:ascii="Arial" w:hAnsi="Arial" w:cs="Arial"/>
                <w:sz w:val="20"/>
                <w:szCs w:val="20"/>
              </w:rPr>
              <w:t xml:space="preserve"> 12</w:t>
            </w:r>
          </w:p>
        </w:tc>
        <w:tc>
          <w:tcPr>
            <w:tcW w:w="3260" w:type="dxa"/>
            <w:tcBorders>
              <w:top w:val="single" w:sz="6" w:space="0" w:color="auto"/>
              <w:left w:val="single" w:sz="6" w:space="0" w:color="auto"/>
              <w:bottom w:val="single" w:sz="2" w:space="0" w:color="auto"/>
              <w:right w:val="single" w:sz="2" w:space="0" w:color="auto"/>
            </w:tcBorders>
            <w:vAlign w:val="center"/>
          </w:tcPr>
          <w:p w14:paraId="4B666230" w14:textId="005EE660"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Articles 2</w:t>
            </w:r>
            <w:r w:rsidR="008F6F0E">
              <w:rPr>
                <w:rFonts w:ascii="Arial" w:hAnsi="Arial" w:cs="Arial"/>
                <w:sz w:val="20"/>
                <w:szCs w:val="20"/>
              </w:rPr>
              <w:t>7</w:t>
            </w:r>
            <w:r>
              <w:rPr>
                <w:rFonts w:ascii="Arial" w:hAnsi="Arial" w:cs="Arial"/>
                <w:sz w:val="20"/>
                <w:szCs w:val="20"/>
              </w:rPr>
              <w:t xml:space="preserve"> à </w:t>
            </w:r>
            <w:r w:rsidR="008F6F0E">
              <w:rPr>
                <w:rFonts w:ascii="Arial" w:hAnsi="Arial" w:cs="Arial"/>
                <w:sz w:val="20"/>
                <w:szCs w:val="20"/>
              </w:rPr>
              <w:t>30</w:t>
            </w:r>
          </w:p>
        </w:tc>
      </w:tr>
      <w:tr w:rsidR="00742048" w:rsidRPr="00301E55" w14:paraId="6F58514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5467D353"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2E22F471" w14:textId="26156943"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216F16">
              <w:rPr>
                <w:rFonts w:ascii="Arial" w:hAnsi="Arial" w:cs="Arial"/>
                <w:sz w:val="20"/>
                <w:szCs w:val="20"/>
              </w:rPr>
              <w:t>16.1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E084C00" w14:textId="077357A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11.</w:t>
            </w:r>
            <w:r w:rsidR="008F6F0E">
              <w:rPr>
                <w:rFonts w:ascii="Arial" w:hAnsi="Arial" w:cs="Arial"/>
                <w:sz w:val="20"/>
                <w:szCs w:val="20"/>
              </w:rPr>
              <w:t>7</w:t>
            </w:r>
            <w:r w:rsidRPr="000B3174">
              <w:rPr>
                <w:rFonts w:ascii="Arial" w:hAnsi="Arial" w:cs="Arial"/>
                <w:sz w:val="20"/>
                <w:szCs w:val="20"/>
              </w:rPr>
              <w:t>.1</w:t>
            </w:r>
          </w:p>
        </w:tc>
      </w:tr>
      <w:tr w:rsidR="00742048" w:rsidRPr="00301E55" w14:paraId="27484C17"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A32C9E4"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7977F32F" w14:textId="60F08527"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216F16">
              <w:rPr>
                <w:rFonts w:ascii="Arial" w:hAnsi="Arial" w:cs="Arial"/>
                <w:sz w:val="20"/>
                <w:szCs w:val="20"/>
              </w:rPr>
              <w:t>17</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9B95D98"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Article 14</w:t>
            </w:r>
          </w:p>
        </w:tc>
      </w:tr>
      <w:tr w:rsidR="008F6F0E" w:rsidRPr="00301E55" w14:paraId="15C0692D"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1CB16C2E" w14:textId="08135AC2" w:rsidR="008F6F0E" w:rsidRPr="000B3174" w:rsidRDefault="008F6F0E" w:rsidP="00742048">
            <w:pPr>
              <w:tabs>
                <w:tab w:val="left" w:pos="5529"/>
              </w:tabs>
              <w:spacing w:after="0" w:line="240" w:lineRule="auto"/>
              <w:rPr>
                <w:rFonts w:ascii="Arial" w:hAnsi="Arial" w:cs="Arial"/>
                <w:sz w:val="20"/>
                <w:szCs w:val="20"/>
              </w:rPr>
            </w:pPr>
            <w:bookmarkStart w:id="179" w:name="_Hlk83889228"/>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5D8FD682" w14:textId="4A1022A6" w:rsidR="008F6F0E"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72252319" w14:textId="1FBB1B13" w:rsidR="008F6F0E" w:rsidRPr="000B3174" w:rsidRDefault="008F6F0E" w:rsidP="00742048">
            <w:pPr>
              <w:tabs>
                <w:tab w:val="left" w:pos="5529"/>
              </w:tabs>
              <w:spacing w:after="0" w:line="240" w:lineRule="auto"/>
              <w:rPr>
                <w:rFonts w:ascii="Arial" w:hAnsi="Arial" w:cs="Arial"/>
                <w:sz w:val="20"/>
                <w:szCs w:val="20"/>
              </w:rPr>
            </w:pPr>
            <w:r>
              <w:rPr>
                <w:rFonts w:ascii="Arial" w:hAnsi="Arial" w:cs="Arial"/>
                <w:sz w:val="20"/>
                <w:szCs w:val="20"/>
              </w:rPr>
              <w:t>Article 7.1 et 7.2</w:t>
            </w:r>
          </w:p>
        </w:tc>
      </w:tr>
      <w:bookmarkEnd w:id="179"/>
      <w:tr w:rsidR="00742048" w:rsidRPr="00301E55" w14:paraId="5B2210BA"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2EB29E51"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157055EE" w14:textId="6882F204" w:rsidR="00742048"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216F16">
              <w:rPr>
                <w:rFonts w:ascii="Arial" w:hAnsi="Arial" w:cs="Arial"/>
                <w:sz w:val="20"/>
                <w:szCs w:val="20"/>
              </w:rPr>
              <w:t>22.3</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19D5066" w14:textId="16F758D5"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Articles </w:t>
            </w:r>
            <w:r w:rsidR="008F6F0E">
              <w:rPr>
                <w:rFonts w:ascii="Arial" w:hAnsi="Arial" w:cs="Arial"/>
                <w:sz w:val="20"/>
                <w:szCs w:val="20"/>
              </w:rPr>
              <w:t>38</w:t>
            </w:r>
            <w:r w:rsidRPr="000B3174">
              <w:rPr>
                <w:rFonts w:ascii="Arial" w:hAnsi="Arial" w:cs="Arial"/>
                <w:sz w:val="20"/>
                <w:szCs w:val="20"/>
              </w:rPr>
              <w:t xml:space="preserve"> alinéa 2 et</w:t>
            </w:r>
            <w:r w:rsidR="008F6F0E">
              <w:rPr>
                <w:rFonts w:ascii="Arial" w:hAnsi="Arial" w:cs="Arial"/>
                <w:sz w:val="20"/>
                <w:szCs w:val="20"/>
              </w:rPr>
              <w:t xml:space="preserve"> 42</w:t>
            </w:r>
          </w:p>
        </w:tc>
      </w:tr>
      <w:tr w:rsidR="00742048" w:rsidRPr="00301E55" w14:paraId="425A5E65" w14:textId="77777777" w:rsidTr="00684CB1">
        <w:tc>
          <w:tcPr>
            <w:tcW w:w="3070" w:type="dxa"/>
            <w:tcBorders>
              <w:top w:val="single" w:sz="6" w:space="0" w:color="auto"/>
              <w:left w:val="single" w:sz="2" w:space="0" w:color="auto"/>
              <w:bottom w:val="single" w:sz="2" w:space="0" w:color="auto"/>
              <w:right w:val="single" w:sz="6" w:space="0" w:color="auto"/>
            </w:tcBorders>
            <w:vAlign w:val="center"/>
          </w:tcPr>
          <w:p w14:paraId="44E887D6" w14:textId="77777777" w:rsidR="00742048" w:rsidRPr="000B3174" w:rsidRDefault="00742048" w:rsidP="00742048">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7AFF589" w14:textId="39612294" w:rsidR="00742048" w:rsidRPr="000B3174" w:rsidRDefault="00742048" w:rsidP="00742048">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216F16">
              <w:rPr>
                <w:rFonts w:ascii="Arial" w:hAnsi="Arial" w:cs="Arial"/>
                <w:sz w:val="20"/>
                <w:szCs w:val="20"/>
              </w:rPr>
              <w:t>24.2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246B459D" w14:textId="574508DE"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Article </w:t>
            </w:r>
            <w:r w:rsidR="008F6F0E">
              <w:rPr>
                <w:rFonts w:ascii="Arial" w:hAnsi="Arial" w:cs="Arial"/>
                <w:sz w:val="20"/>
                <w:szCs w:val="20"/>
              </w:rPr>
              <w:t>42</w:t>
            </w:r>
          </w:p>
        </w:tc>
      </w:tr>
      <w:tr w:rsidR="00742048" w:rsidRPr="00301E55" w14:paraId="20A1AAA3" w14:textId="77777777" w:rsidTr="00684CB1">
        <w:tc>
          <w:tcPr>
            <w:tcW w:w="3070" w:type="dxa"/>
            <w:tcBorders>
              <w:top w:val="single" w:sz="6" w:space="0" w:color="auto"/>
              <w:left w:val="single" w:sz="2" w:space="0" w:color="auto"/>
              <w:bottom w:val="single" w:sz="6" w:space="0" w:color="auto"/>
              <w:right w:val="single" w:sz="6" w:space="0" w:color="auto"/>
            </w:tcBorders>
            <w:vAlign w:val="center"/>
          </w:tcPr>
          <w:p w14:paraId="1FE411AD" w14:textId="77777777"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0B86CA2E" w14:textId="4CC96E86" w:rsidR="00742048" w:rsidRPr="000B3174" w:rsidRDefault="00742048" w:rsidP="00742048">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216F16">
              <w:rPr>
                <w:rFonts w:ascii="Arial" w:hAnsi="Arial" w:cs="Arial"/>
                <w:sz w:val="20"/>
                <w:szCs w:val="20"/>
              </w:rPr>
              <w:t>24.3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4D070041" w14:textId="0CC55058" w:rsidR="00742048" w:rsidRPr="000B3174" w:rsidRDefault="00742048" w:rsidP="00742048">
            <w:pPr>
              <w:tabs>
                <w:tab w:val="left" w:pos="5529"/>
              </w:tabs>
              <w:spacing w:after="0" w:line="240" w:lineRule="auto"/>
              <w:rPr>
                <w:rFonts w:ascii="Arial" w:hAnsi="Arial" w:cs="Arial"/>
                <w:b/>
                <w:sz w:val="20"/>
                <w:szCs w:val="20"/>
              </w:rPr>
            </w:pPr>
            <w:r w:rsidRPr="000B3174">
              <w:rPr>
                <w:rFonts w:ascii="Arial" w:hAnsi="Arial" w:cs="Arial"/>
                <w:sz w:val="20"/>
                <w:szCs w:val="20"/>
              </w:rPr>
              <w:t xml:space="preserve">En complément de l’Article </w:t>
            </w:r>
            <w:r w:rsidR="008F6F0E">
              <w:rPr>
                <w:rFonts w:ascii="Arial" w:hAnsi="Arial" w:cs="Arial"/>
                <w:sz w:val="20"/>
                <w:szCs w:val="20"/>
              </w:rPr>
              <w:t>41</w:t>
            </w:r>
          </w:p>
        </w:tc>
      </w:tr>
    </w:tbl>
    <w:p w14:paraId="778FAD55" w14:textId="77777777" w:rsidR="00874208" w:rsidRPr="00301E55" w:rsidRDefault="00874208" w:rsidP="003B7C5B">
      <w:pPr>
        <w:spacing w:after="0" w:line="240" w:lineRule="auto"/>
        <w:rPr>
          <w:rFonts w:ascii="Arial" w:hAnsi="Arial" w:cs="Arial"/>
          <w:sz w:val="20"/>
          <w:szCs w:val="20"/>
        </w:rPr>
      </w:pPr>
    </w:p>
    <w:p w14:paraId="5DF98A64" w14:textId="6BFF895E" w:rsidR="00874208" w:rsidRDefault="00874208" w:rsidP="00874208">
      <w:pPr>
        <w:rPr>
          <w:rFonts w:ascii="Arial" w:hAnsi="Arial" w:cs="Arial"/>
          <w:sz w:val="20"/>
          <w:szCs w:val="20"/>
        </w:rPr>
      </w:pPr>
    </w:p>
    <w:p w14:paraId="09F3C819" w14:textId="77777777" w:rsidR="001C148A" w:rsidRDefault="001C148A" w:rsidP="001C148A">
      <w:pPr>
        <w:jc w:val="right"/>
        <w:rPr>
          <w:rFonts w:ascii="Arial" w:hAnsi="Arial" w:cs="Arial"/>
          <w:szCs w:val="20"/>
        </w:rPr>
      </w:pPr>
      <w:r>
        <w:rPr>
          <w:rFonts w:cs="Arial"/>
          <w:i/>
          <w:sz w:val="14"/>
          <w:szCs w:val="14"/>
        </w:rPr>
        <w:t>Version 06.2020</w:t>
      </w:r>
    </w:p>
    <w:p w14:paraId="4545BE94" w14:textId="6D5553DF" w:rsidR="001C148A" w:rsidRPr="00301E55" w:rsidRDefault="001C148A" w:rsidP="00874208">
      <w:pPr>
        <w:rPr>
          <w:rFonts w:ascii="Arial" w:hAnsi="Arial" w:cs="Arial"/>
          <w:sz w:val="20"/>
          <w:szCs w:val="20"/>
        </w:rPr>
      </w:pPr>
    </w:p>
    <w:sectPr w:rsidR="001C148A" w:rsidRPr="00301E55" w:rsidSect="002F1344">
      <w:footerReference w:type="default" r:id="rId14"/>
      <w:pgSz w:w="11906" w:h="16838"/>
      <w:pgMar w:top="568"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939B14" w16cex:dateUtc="2025-10-10T12:47:00Z"/>
  <w16cex:commentExtensible w16cex:durableId="2C97ADE5" w16cex:dateUtc="2025-10-13T14:57:00Z"/>
  <w16cex:commentExtensible w16cex:durableId="2C97AE2E" w16cex:dateUtc="2025-10-13T14: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D1333" w14:textId="77777777" w:rsidR="000704EA" w:rsidRDefault="000704EA" w:rsidP="00C86213">
      <w:pPr>
        <w:spacing w:after="0" w:line="240" w:lineRule="auto"/>
      </w:pPr>
      <w:r>
        <w:separator/>
      </w:r>
    </w:p>
  </w:endnote>
  <w:endnote w:type="continuationSeparator" w:id="0">
    <w:p w14:paraId="37FC6A78" w14:textId="77777777" w:rsidR="000704EA" w:rsidRDefault="000704EA"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902326"/>
      <w:docPartObj>
        <w:docPartGallery w:val="Page Numbers (Bottom of Page)"/>
        <w:docPartUnique/>
      </w:docPartObj>
    </w:sdtPr>
    <w:sdtEndPr/>
    <w:sdtContent>
      <w:p w14:paraId="535ABE1C" w14:textId="1142381C" w:rsidR="000704EA" w:rsidRDefault="000704EA" w:rsidP="009F0B83">
        <w:pPr>
          <w:pStyle w:val="Pieddepage"/>
        </w:pPr>
        <w:r w:rsidRPr="002F1344">
          <w:rPr>
            <w:color w:val="FF0000"/>
          </w:rPr>
          <w:t>LOCATION AVEC OPTION D'ACHAT D'UN CLIMATISEUR ET GROUPE ELECTROGENE POUR L'AMENAGEMENT DE L'HOPITAL MOBILE UMPEO</w:t>
        </w:r>
        <w:r>
          <w:tab/>
        </w:r>
        <w:r>
          <w:tab/>
        </w:r>
        <w:r>
          <w:fldChar w:fldCharType="begin"/>
        </w:r>
        <w:r>
          <w:instrText>PAGE   \* MERGEFORMAT</w:instrText>
        </w:r>
        <w:r>
          <w:fldChar w:fldCharType="separate"/>
        </w:r>
        <w:r>
          <w:rPr>
            <w:noProof/>
          </w:rPr>
          <w:t>52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B3E18" w14:textId="77777777" w:rsidR="000704EA" w:rsidRDefault="000704EA" w:rsidP="00C86213">
      <w:pPr>
        <w:spacing w:after="0" w:line="240" w:lineRule="auto"/>
      </w:pPr>
      <w:r>
        <w:separator/>
      </w:r>
    </w:p>
  </w:footnote>
  <w:footnote w:type="continuationSeparator" w:id="0">
    <w:p w14:paraId="06ED132C" w14:textId="77777777" w:rsidR="000704EA" w:rsidRDefault="000704EA"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305B7B"/>
    <w:multiLevelType w:val="hybridMultilevel"/>
    <w:tmpl w:val="0CF432BE"/>
    <w:lvl w:ilvl="0" w:tplc="9F5E883C">
      <w:start w:val="1"/>
      <w:numFmt w:val="bullet"/>
      <w:lvlText w:val="-"/>
      <w:lvlJc w:val="left"/>
      <w:pPr>
        <w:tabs>
          <w:tab w:val="num" w:pos="1068"/>
        </w:tabs>
        <w:ind w:left="1068" w:hanging="360"/>
      </w:pPr>
      <w:rPr>
        <w:rFonts w:ascii="Palatino Linotype" w:eastAsia="Symbol" w:hAnsi="Palatino Linotype" w:cs="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03B26BEC"/>
    <w:multiLevelType w:val="hybridMultilevel"/>
    <w:tmpl w:val="3CB43C88"/>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9" w15:restartNumberingAfterBreak="0">
    <w:nsid w:val="04392869"/>
    <w:multiLevelType w:val="hybridMultilevel"/>
    <w:tmpl w:val="021C5C4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C70631"/>
    <w:multiLevelType w:val="hybridMultilevel"/>
    <w:tmpl w:val="47FCF4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7E30C4"/>
    <w:multiLevelType w:val="hybridMultilevel"/>
    <w:tmpl w:val="34F8670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38A4121"/>
    <w:multiLevelType w:val="hybridMultilevel"/>
    <w:tmpl w:val="B3FE97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F8628E"/>
    <w:multiLevelType w:val="hybridMultilevel"/>
    <w:tmpl w:val="49E2DCD6"/>
    <w:lvl w:ilvl="0" w:tplc="29D66B70">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7" w15:restartNumberingAfterBreak="0">
    <w:nsid w:val="1AA43E8A"/>
    <w:multiLevelType w:val="hybridMultilevel"/>
    <w:tmpl w:val="D24080CC"/>
    <w:lvl w:ilvl="0" w:tplc="DEF03ED4">
      <w:start w:val="1"/>
      <w:numFmt w:val="decimal"/>
      <w:lvlText w:val="%1."/>
      <w:lvlJc w:val="left"/>
      <w:pPr>
        <w:ind w:left="1349" w:hanging="705"/>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8" w15:restartNumberingAfterBreak="0">
    <w:nsid w:val="1B1530F0"/>
    <w:multiLevelType w:val="hybridMultilevel"/>
    <w:tmpl w:val="351E4436"/>
    <w:lvl w:ilvl="0" w:tplc="E1D2C800">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872"/>
        </w:tabs>
        <w:ind w:left="872" w:hanging="360"/>
      </w:pPr>
      <w:rPr>
        <w:rFonts w:ascii="Courier New" w:hAnsi="Courier New" w:cs="Courier New" w:hint="default"/>
      </w:rPr>
    </w:lvl>
    <w:lvl w:ilvl="2" w:tplc="040C0005">
      <w:start w:val="1"/>
      <w:numFmt w:val="bullet"/>
      <w:lvlText w:val=""/>
      <w:lvlJc w:val="left"/>
      <w:pPr>
        <w:tabs>
          <w:tab w:val="num" w:pos="1592"/>
        </w:tabs>
        <w:ind w:left="1592" w:hanging="360"/>
      </w:pPr>
      <w:rPr>
        <w:rFonts w:ascii="Wingdings" w:hAnsi="Wingdings" w:hint="default"/>
      </w:rPr>
    </w:lvl>
    <w:lvl w:ilvl="3" w:tplc="040C0001">
      <w:start w:val="1"/>
      <w:numFmt w:val="bullet"/>
      <w:lvlText w:val=""/>
      <w:lvlJc w:val="left"/>
      <w:pPr>
        <w:tabs>
          <w:tab w:val="num" w:pos="2312"/>
        </w:tabs>
        <w:ind w:left="2312" w:hanging="360"/>
      </w:pPr>
      <w:rPr>
        <w:rFonts w:ascii="Symbol" w:hAnsi="Symbol" w:hint="default"/>
      </w:rPr>
    </w:lvl>
    <w:lvl w:ilvl="4" w:tplc="040C0003">
      <w:start w:val="1"/>
      <w:numFmt w:val="bullet"/>
      <w:lvlText w:val="o"/>
      <w:lvlJc w:val="left"/>
      <w:pPr>
        <w:tabs>
          <w:tab w:val="num" w:pos="3032"/>
        </w:tabs>
        <w:ind w:left="3032" w:hanging="360"/>
      </w:pPr>
      <w:rPr>
        <w:rFonts w:ascii="Courier New" w:hAnsi="Courier New" w:cs="Courier New" w:hint="default"/>
      </w:rPr>
    </w:lvl>
    <w:lvl w:ilvl="5" w:tplc="040C0005">
      <w:start w:val="1"/>
      <w:numFmt w:val="bullet"/>
      <w:lvlText w:val=""/>
      <w:lvlJc w:val="left"/>
      <w:pPr>
        <w:tabs>
          <w:tab w:val="num" w:pos="3752"/>
        </w:tabs>
        <w:ind w:left="3752" w:hanging="360"/>
      </w:pPr>
      <w:rPr>
        <w:rFonts w:ascii="Wingdings" w:hAnsi="Wingdings" w:hint="default"/>
      </w:rPr>
    </w:lvl>
    <w:lvl w:ilvl="6" w:tplc="040C0001">
      <w:start w:val="1"/>
      <w:numFmt w:val="bullet"/>
      <w:lvlText w:val=""/>
      <w:lvlJc w:val="left"/>
      <w:pPr>
        <w:tabs>
          <w:tab w:val="num" w:pos="4472"/>
        </w:tabs>
        <w:ind w:left="4472" w:hanging="360"/>
      </w:pPr>
      <w:rPr>
        <w:rFonts w:ascii="Symbol" w:hAnsi="Symbol" w:hint="default"/>
      </w:rPr>
    </w:lvl>
    <w:lvl w:ilvl="7" w:tplc="040C0003">
      <w:start w:val="1"/>
      <w:numFmt w:val="bullet"/>
      <w:lvlText w:val="o"/>
      <w:lvlJc w:val="left"/>
      <w:pPr>
        <w:tabs>
          <w:tab w:val="num" w:pos="5192"/>
        </w:tabs>
        <w:ind w:left="5192" w:hanging="360"/>
      </w:pPr>
      <w:rPr>
        <w:rFonts w:ascii="Courier New" w:hAnsi="Courier New" w:cs="Courier New" w:hint="default"/>
      </w:rPr>
    </w:lvl>
    <w:lvl w:ilvl="8" w:tplc="040C0005">
      <w:start w:val="1"/>
      <w:numFmt w:val="bullet"/>
      <w:lvlText w:val=""/>
      <w:lvlJc w:val="left"/>
      <w:pPr>
        <w:tabs>
          <w:tab w:val="num" w:pos="5912"/>
        </w:tabs>
        <w:ind w:left="5912" w:hanging="360"/>
      </w:pPr>
      <w:rPr>
        <w:rFonts w:ascii="Wingdings" w:hAnsi="Wingdings" w:hint="default"/>
      </w:rPr>
    </w:lvl>
  </w:abstractNum>
  <w:abstractNum w:abstractNumId="19" w15:restartNumberingAfterBreak="0">
    <w:nsid w:val="1B9840B9"/>
    <w:multiLevelType w:val="hybridMultilevel"/>
    <w:tmpl w:val="925444A2"/>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437D3E"/>
    <w:multiLevelType w:val="hybridMultilevel"/>
    <w:tmpl w:val="29C4CDA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C22199"/>
    <w:multiLevelType w:val="multilevel"/>
    <w:tmpl w:val="92869058"/>
    <w:lvl w:ilvl="0">
      <w:start w:val="1"/>
      <w:numFmt w:val="decimal"/>
      <w:suff w:val="space"/>
      <w:lvlText w:val="Article %1."/>
      <w:lvlJc w:val="left"/>
      <w:pPr>
        <w:ind w:left="432" w:hanging="432"/>
      </w:pPr>
      <w:rPr>
        <w:rFonts w:hint="default"/>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4101303"/>
    <w:multiLevelType w:val="hybridMultilevel"/>
    <w:tmpl w:val="349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394254E2"/>
    <w:multiLevelType w:val="hybridMultilevel"/>
    <w:tmpl w:val="68AE3A38"/>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start w:val="1"/>
      <w:numFmt w:val="bullet"/>
      <w:lvlText w:val=""/>
      <w:lvlJc w:val="left"/>
      <w:pPr>
        <w:ind w:left="4102" w:hanging="360"/>
      </w:pPr>
      <w:rPr>
        <w:rFonts w:ascii="Wingdings" w:hAnsi="Wingdings" w:hint="default"/>
      </w:rPr>
    </w:lvl>
    <w:lvl w:ilvl="6" w:tplc="040C0001">
      <w:start w:val="1"/>
      <w:numFmt w:val="bullet"/>
      <w:lvlText w:val=""/>
      <w:lvlJc w:val="left"/>
      <w:pPr>
        <w:ind w:left="4822" w:hanging="360"/>
      </w:pPr>
      <w:rPr>
        <w:rFonts w:ascii="Symbol" w:hAnsi="Symbol" w:hint="default"/>
      </w:rPr>
    </w:lvl>
    <w:lvl w:ilvl="7" w:tplc="040C0003">
      <w:start w:val="1"/>
      <w:numFmt w:val="bullet"/>
      <w:lvlText w:val="o"/>
      <w:lvlJc w:val="left"/>
      <w:pPr>
        <w:ind w:left="5542" w:hanging="360"/>
      </w:pPr>
      <w:rPr>
        <w:rFonts w:ascii="Courier New" w:hAnsi="Courier New" w:cs="Courier New" w:hint="default"/>
      </w:rPr>
    </w:lvl>
    <w:lvl w:ilvl="8" w:tplc="040C0005">
      <w:start w:val="1"/>
      <w:numFmt w:val="bullet"/>
      <w:lvlText w:val=""/>
      <w:lvlJc w:val="left"/>
      <w:pPr>
        <w:ind w:left="6262" w:hanging="360"/>
      </w:pPr>
      <w:rPr>
        <w:rFonts w:ascii="Wingdings" w:hAnsi="Wingdings" w:hint="default"/>
      </w:rPr>
    </w:lvl>
  </w:abstractNum>
  <w:abstractNum w:abstractNumId="41"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A3C4B1B"/>
    <w:multiLevelType w:val="hybridMultilevel"/>
    <w:tmpl w:val="15B63E2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D6341D6"/>
    <w:multiLevelType w:val="hybridMultilevel"/>
    <w:tmpl w:val="F1D886E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D6A4AEA"/>
    <w:multiLevelType w:val="hybridMultilevel"/>
    <w:tmpl w:val="918AFB52"/>
    <w:lvl w:ilvl="0" w:tplc="E1D2C8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FCE0F98"/>
    <w:multiLevelType w:val="hybridMultilevel"/>
    <w:tmpl w:val="C7BC1B8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3085232"/>
    <w:multiLevelType w:val="hybridMultilevel"/>
    <w:tmpl w:val="7DEC4A9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446926AF"/>
    <w:multiLevelType w:val="hybridMultilevel"/>
    <w:tmpl w:val="00FE616A"/>
    <w:lvl w:ilvl="0" w:tplc="040C0003">
      <w:start w:val="1"/>
      <w:numFmt w:val="bullet"/>
      <w:lvlText w:val="o"/>
      <w:lvlJc w:val="left"/>
      <w:pPr>
        <w:ind w:left="1700" w:hanging="360"/>
      </w:pPr>
      <w:rPr>
        <w:rFonts w:ascii="Courier New" w:hAnsi="Courier New" w:cs="Courier New" w:hint="default"/>
      </w:rPr>
    </w:lvl>
    <w:lvl w:ilvl="1" w:tplc="AB8A63E4">
      <w:numFmt w:val="bullet"/>
      <w:lvlText w:val=""/>
      <w:lvlJc w:val="left"/>
      <w:pPr>
        <w:ind w:left="2420" w:hanging="360"/>
      </w:pPr>
      <w:rPr>
        <w:rFonts w:ascii="Wingdings" w:eastAsia="Times New Roman" w:hAnsi="Wingdings" w:cs="Calibri" w:hint="default"/>
      </w:rPr>
    </w:lvl>
    <w:lvl w:ilvl="2" w:tplc="040C0005" w:tentative="1">
      <w:start w:val="1"/>
      <w:numFmt w:val="bullet"/>
      <w:lvlText w:val=""/>
      <w:lvlJc w:val="left"/>
      <w:pPr>
        <w:ind w:left="3140" w:hanging="360"/>
      </w:pPr>
      <w:rPr>
        <w:rFonts w:ascii="Wingdings" w:hAnsi="Wingdings" w:hint="default"/>
      </w:rPr>
    </w:lvl>
    <w:lvl w:ilvl="3" w:tplc="040C0001" w:tentative="1">
      <w:start w:val="1"/>
      <w:numFmt w:val="bullet"/>
      <w:lvlText w:val=""/>
      <w:lvlJc w:val="left"/>
      <w:pPr>
        <w:ind w:left="3860" w:hanging="360"/>
      </w:pPr>
      <w:rPr>
        <w:rFonts w:ascii="Symbol" w:hAnsi="Symbol" w:hint="default"/>
      </w:rPr>
    </w:lvl>
    <w:lvl w:ilvl="4" w:tplc="040C0003" w:tentative="1">
      <w:start w:val="1"/>
      <w:numFmt w:val="bullet"/>
      <w:lvlText w:val="o"/>
      <w:lvlJc w:val="left"/>
      <w:pPr>
        <w:ind w:left="4580" w:hanging="360"/>
      </w:pPr>
      <w:rPr>
        <w:rFonts w:ascii="Courier New" w:hAnsi="Courier New" w:cs="Courier New" w:hint="default"/>
      </w:rPr>
    </w:lvl>
    <w:lvl w:ilvl="5" w:tplc="040C0005" w:tentative="1">
      <w:start w:val="1"/>
      <w:numFmt w:val="bullet"/>
      <w:lvlText w:val=""/>
      <w:lvlJc w:val="left"/>
      <w:pPr>
        <w:ind w:left="5300" w:hanging="360"/>
      </w:pPr>
      <w:rPr>
        <w:rFonts w:ascii="Wingdings" w:hAnsi="Wingdings" w:hint="default"/>
      </w:rPr>
    </w:lvl>
    <w:lvl w:ilvl="6" w:tplc="040C0001" w:tentative="1">
      <w:start w:val="1"/>
      <w:numFmt w:val="bullet"/>
      <w:lvlText w:val=""/>
      <w:lvlJc w:val="left"/>
      <w:pPr>
        <w:ind w:left="6020" w:hanging="360"/>
      </w:pPr>
      <w:rPr>
        <w:rFonts w:ascii="Symbol" w:hAnsi="Symbol" w:hint="default"/>
      </w:rPr>
    </w:lvl>
    <w:lvl w:ilvl="7" w:tplc="040C0003" w:tentative="1">
      <w:start w:val="1"/>
      <w:numFmt w:val="bullet"/>
      <w:lvlText w:val="o"/>
      <w:lvlJc w:val="left"/>
      <w:pPr>
        <w:ind w:left="6740" w:hanging="360"/>
      </w:pPr>
      <w:rPr>
        <w:rFonts w:ascii="Courier New" w:hAnsi="Courier New" w:cs="Courier New" w:hint="default"/>
      </w:rPr>
    </w:lvl>
    <w:lvl w:ilvl="8" w:tplc="040C0005" w:tentative="1">
      <w:start w:val="1"/>
      <w:numFmt w:val="bullet"/>
      <w:lvlText w:val=""/>
      <w:lvlJc w:val="left"/>
      <w:pPr>
        <w:ind w:left="7460" w:hanging="360"/>
      </w:pPr>
      <w:rPr>
        <w:rFonts w:ascii="Wingdings" w:hAnsi="Wingdings" w:hint="default"/>
      </w:rPr>
    </w:lvl>
  </w:abstractNum>
  <w:abstractNum w:abstractNumId="51"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3367FA0"/>
    <w:multiLevelType w:val="hybridMultilevel"/>
    <w:tmpl w:val="C80AB578"/>
    <w:lvl w:ilvl="0" w:tplc="FFFFFFFF">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5"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0AB45C9"/>
    <w:multiLevelType w:val="hybridMultilevel"/>
    <w:tmpl w:val="CF9C24D8"/>
    <w:lvl w:ilvl="0" w:tplc="040C0007">
      <w:start w:val="1"/>
      <w:numFmt w:val="bullet"/>
      <w:lvlText w:val=""/>
      <w:lvlPicBulletId w:val="0"/>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1570F74"/>
    <w:multiLevelType w:val="hybridMultilevel"/>
    <w:tmpl w:val="22EC216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59546CB"/>
    <w:multiLevelType w:val="hybridMultilevel"/>
    <w:tmpl w:val="2AD0B1A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66175058"/>
    <w:multiLevelType w:val="hybridMultilevel"/>
    <w:tmpl w:val="E676EC8E"/>
    <w:lvl w:ilvl="0" w:tplc="040C0003">
      <w:start w:val="1"/>
      <w:numFmt w:val="bullet"/>
      <w:lvlText w:val="o"/>
      <w:lvlJc w:val="left"/>
      <w:pPr>
        <w:tabs>
          <w:tab w:val="num" w:pos="1620"/>
        </w:tabs>
        <w:ind w:left="1620" w:hanging="360"/>
      </w:pPr>
      <w:rPr>
        <w:rFonts w:ascii="Courier New" w:hAnsi="Courier New" w:cs="Courier New" w:hint="default"/>
      </w:rPr>
    </w:lvl>
    <w:lvl w:ilvl="1" w:tplc="040C0003">
      <w:start w:val="1"/>
      <w:numFmt w:val="bullet"/>
      <w:lvlText w:val="o"/>
      <w:lvlJc w:val="left"/>
      <w:pPr>
        <w:tabs>
          <w:tab w:val="num" w:pos="2340"/>
        </w:tabs>
        <w:ind w:left="2340" w:hanging="360"/>
      </w:pPr>
      <w:rPr>
        <w:rFonts w:ascii="Courier New" w:hAnsi="Courier New" w:cs="Courier New" w:hint="default"/>
      </w:rPr>
    </w:lvl>
    <w:lvl w:ilvl="2" w:tplc="040C0005">
      <w:start w:val="1"/>
      <w:numFmt w:val="bullet"/>
      <w:lvlText w:val=""/>
      <w:lvlJc w:val="left"/>
      <w:pPr>
        <w:tabs>
          <w:tab w:val="num" w:pos="3060"/>
        </w:tabs>
        <w:ind w:left="3060" w:hanging="360"/>
      </w:pPr>
      <w:rPr>
        <w:rFonts w:ascii="Wingdings" w:hAnsi="Wingdings" w:hint="default"/>
      </w:rPr>
    </w:lvl>
    <w:lvl w:ilvl="3" w:tplc="040C0001">
      <w:start w:val="1"/>
      <w:numFmt w:val="bullet"/>
      <w:lvlText w:val=""/>
      <w:lvlJc w:val="left"/>
      <w:pPr>
        <w:tabs>
          <w:tab w:val="num" w:pos="3780"/>
        </w:tabs>
        <w:ind w:left="3780" w:hanging="360"/>
      </w:pPr>
      <w:rPr>
        <w:rFonts w:ascii="Symbol" w:hAnsi="Symbol" w:hint="default"/>
      </w:rPr>
    </w:lvl>
    <w:lvl w:ilvl="4" w:tplc="040C0003">
      <w:start w:val="1"/>
      <w:numFmt w:val="bullet"/>
      <w:lvlText w:val="o"/>
      <w:lvlJc w:val="left"/>
      <w:pPr>
        <w:tabs>
          <w:tab w:val="num" w:pos="4500"/>
        </w:tabs>
        <w:ind w:left="4500" w:hanging="360"/>
      </w:pPr>
      <w:rPr>
        <w:rFonts w:ascii="Courier New" w:hAnsi="Courier New" w:cs="Courier New" w:hint="default"/>
      </w:rPr>
    </w:lvl>
    <w:lvl w:ilvl="5" w:tplc="040C0005">
      <w:start w:val="1"/>
      <w:numFmt w:val="bullet"/>
      <w:lvlText w:val=""/>
      <w:lvlJc w:val="left"/>
      <w:pPr>
        <w:tabs>
          <w:tab w:val="num" w:pos="5220"/>
        </w:tabs>
        <w:ind w:left="5220" w:hanging="360"/>
      </w:pPr>
      <w:rPr>
        <w:rFonts w:ascii="Wingdings" w:hAnsi="Wingdings" w:hint="default"/>
      </w:rPr>
    </w:lvl>
    <w:lvl w:ilvl="6" w:tplc="040C0001">
      <w:start w:val="1"/>
      <w:numFmt w:val="bullet"/>
      <w:lvlText w:val=""/>
      <w:lvlJc w:val="left"/>
      <w:pPr>
        <w:tabs>
          <w:tab w:val="num" w:pos="5940"/>
        </w:tabs>
        <w:ind w:left="5940" w:hanging="360"/>
      </w:pPr>
      <w:rPr>
        <w:rFonts w:ascii="Symbol" w:hAnsi="Symbol" w:hint="default"/>
      </w:rPr>
    </w:lvl>
    <w:lvl w:ilvl="7" w:tplc="040C0003">
      <w:start w:val="1"/>
      <w:numFmt w:val="bullet"/>
      <w:lvlText w:val="o"/>
      <w:lvlJc w:val="left"/>
      <w:pPr>
        <w:tabs>
          <w:tab w:val="num" w:pos="6660"/>
        </w:tabs>
        <w:ind w:left="6660" w:hanging="360"/>
      </w:pPr>
      <w:rPr>
        <w:rFonts w:ascii="Courier New" w:hAnsi="Courier New" w:cs="Courier New" w:hint="default"/>
      </w:rPr>
    </w:lvl>
    <w:lvl w:ilvl="8" w:tplc="040C0005">
      <w:start w:val="1"/>
      <w:numFmt w:val="bullet"/>
      <w:lvlText w:val=""/>
      <w:lvlJc w:val="left"/>
      <w:pPr>
        <w:tabs>
          <w:tab w:val="num" w:pos="7380"/>
        </w:tabs>
        <w:ind w:left="7380" w:hanging="360"/>
      </w:pPr>
      <w:rPr>
        <w:rFonts w:ascii="Wingdings" w:hAnsi="Wingdings" w:hint="default"/>
      </w:rPr>
    </w:lvl>
  </w:abstractNum>
  <w:abstractNum w:abstractNumId="64" w15:restartNumberingAfterBreak="0">
    <w:nsid w:val="67EC20A2"/>
    <w:multiLevelType w:val="multilevel"/>
    <w:tmpl w:val="FA9E3E9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5"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A256DC2"/>
    <w:multiLevelType w:val="hybridMultilevel"/>
    <w:tmpl w:val="072C6F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0540735"/>
    <w:multiLevelType w:val="hybridMultilevel"/>
    <w:tmpl w:val="042C57F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42C0EF5"/>
    <w:multiLevelType w:val="hybridMultilevel"/>
    <w:tmpl w:val="A24A9A3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6060510"/>
    <w:multiLevelType w:val="hybridMultilevel"/>
    <w:tmpl w:val="A19090E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7902EEE"/>
    <w:multiLevelType w:val="hybridMultilevel"/>
    <w:tmpl w:val="57C216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94051A4"/>
    <w:multiLevelType w:val="hybridMultilevel"/>
    <w:tmpl w:val="820A62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BEB4240"/>
    <w:multiLevelType w:val="hybridMultilevel"/>
    <w:tmpl w:val="BE10E22C"/>
    <w:lvl w:ilvl="0" w:tplc="9F2CEF20">
      <w:numFmt w:val="bullet"/>
      <w:lvlText w:val="-"/>
      <w:lvlJc w:val="left"/>
      <w:pPr>
        <w:ind w:left="1420" w:hanging="360"/>
      </w:pPr>
      <w:rPr>
        <w:rFonts w:ascii="Palatino Linotype" w:eastAsia="Perpetua Titling MT" w:hAnsi="Palatino Linotype" w:cs="Perpetua Titling MT"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79" w15:restartNumberingAfterBreak="0">
    <w:nsid w:val="7C911BDF"/>
    <w:multiLevelType w:val="hybridMultilevel"/>
    <w:tmpl w:val="EEEA09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7E2C21D2"/>
    <w:multiLevelType w:val="hybridMultilevel"/>
    <w:tmpl w:val="4F7CB352"/>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4"/>
  </w:num>
  <w:num w:numId="2">
    <w:abstractNumId w:val="68"/>
  </w:num>
  <w:num w:numId="3">
    <w:abstractNumId w:val="82"/>
  </w:num>
  <w:num w:numId="4">
    <w:abstractNumId w:val="43"/>
  </w:num>
  <w:num w:numId="5">
    <w:abstractNumId w:val="33"/>
  </w:num>
  <w:num w:numId="6">
    <w:abstractNumId w:val="41"/>
  </w:num>
  <w:num w:numId="7">
    <w:abstractNumId w:val="55"/>
  </w:num>
  <w:num w:numId="8">
    <w:abstractNumId w:val="30"/>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1"/>
  </w:num>
  <w:num w:numId="11">
    <w:abstractNumId w:val="53"/>
  </w:num>
  <w:num w:numId="12">
    <w:abstractNumId w:val="26"/>
  </w:num>
  <w:num w:numId="13">
    <w:abstractNumId w:val="63"/>
  </w:num>
  <w:num w:numId="14">
    <w:abstractNumId w:val="66"/>
  </w:num>
  <w:num w:numId="15">
    <w:abstractNumId w:val="0"/>
  </w:num>
  <w:num w:numId="16">
    <w:abstractNumId w:val="35"/>
  </w:num>
  <w:num w:numId="17">
    <w:abstractNumId w:val="73"/>
  </w:num>
  <w:num w:numId="18">
    <w:abstractNumId w:val="46"/>
  </w:num>
  <w:num w:numId="19">
    <w:abstractNumId w:val="2"/>
  </w:num>
  <w:num w:numId="20">
    <w:abstractNumId w:val="23"/>
  </w:num>
  <w:num w:numId="21">
    <w:abstractNumId w:val="28"/>
  </w:num>
  <w:num w:numId="22">
    <w:abstractNumId w:val="61"/>
  </w:num>
  <w:num w:numId="23">
    <w:abstractNumId w:val="22"/>
  </w:num>
  <w:num w:numId="24">
    <w:abstractNumId w:val="29"/>
  </w:num>
  <w:num w:numId="25">
    <w:abstractNumId w:val="52"/>
  </w:num>
  <w:num w:numId="2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0"/>
  </w:num>
  <w:num w:numId="28">
    <w:abstractNumId w:val="83"/>
  </w:num>
  <w:num w:numId="29">
    <w:abstractNumId w:val="49"/>
  </w:num>
  <w:num w:numId="30">
    <w:abstractNumId w:val="56"/>
  </w:num>
  <w:num w:numId="31">
    <w:abstractNumId w:val="10"/>
  </w:num>
  <w:num w:numId="32">
    <w:abstractNumId w:val="15"/>
  </w:num>
  <w:num w:numId="33">
    <w:abstractNumId w:val="72"/>
  </w:num>
  <w:num w:numId="34">
    <w:abstractNumId w:val="58"/>
  </w:num>
  <w:num w:numId="35">
    <w:abstractNumId w:val="39"/>
  </w:num>
  <w:num w:numId="36">
    <w:abstractNumId w:val="48"/>
  </w:num>
  <w:num w:numId="37">
    <w:abstractNumId w:val="75"/>
  </w:num>
  <w:num w:numId="38">
    <w:abstractNumId w:val="7"/>
  </w:num>
  <w:num w:numId="39">
    <w:abstractNumId w:val="81"/>
  </w:num>
  <w:num w:numId="40">
    <w:abstractNumId w:val="76"/>
  </w:num>
  <w:num w:numId="41">
    <w:abstractNumId w:val="38"/>
  </w:num>
  <w:num w:numId="42">
    <w:abstractNumId w:val="24"/>
  </w:num>
  <w:num w:numId="43">
    <w:abstractNumId w:val="47"/>
  </w:num>
  <w:num w:numId="44">
    <w:abstractNumId w:val="44"/>
  </w:num>
  <w:num w:numId="45">
    <w:abstractNumId w:val="69"/>
  </w:num>
  <w:num w:numId="46">
    <w:abstractNumId w:val="19"/>
  </w:num>
  <w:num w:numId="47">
    <w:abstractNumId w:val="57"/>
  </w:num>
  <w:num w:numId="48">
    <w:abstractNumId w:val="11"/>
  </w:num>
  <w:num w:numId="49">
    <w:abstractNumId w:val="13"/>
  </w:num>
  <w:num w:numId="50">
    <w:abstractNumId w:val="34"/>
  </w:num>
  <w:num w:numId="51">
    <w:abstractNumId w:val="71"/>
  </w:num>
  <w:num w:numId="52">
    <w:abstractNumId w:val="60"/>
  </w:num>
  <w:num w:numId="53">
    <w:abstractNumId w:val="6"/>
  </w:num>
  <w:num w:numId="54">
    <w:abstractNumId w:val="50"/>
  </w:num>
  <w:num w:numId="55">
    <w:abstractNumId w:val="78"/>
  </w:num>
  <w:num w:numId="56">
    <w:abstractNumId w:val="16"/>
  </w:num>
  <w:num w:numId="57">
    <w:abstractNumId w:val="31"/>
  </w:num>
  <w:num w:numId="58">
    <w:abstractNumId w:val="4"/>
  </w:num>
  <w:num w:numId="59">
    <w:abstractNumId w:val="18"/>
  </w:num>
  <w:num w:numId="60">
    <w:abstractNumId w:val="74"/>
  </w:num>
  <w:num w:numId="61">
    <w:abstractNumId w:val="59"/>
  </w:num>
  <w:num w:numId="62">
    <w:abstractNumId w:val="62"/>
  </w:num>
  <w:num w:numId="63">
    <w:abstractNumId w:val="77"/>
  </w:num>
  <w:num w:numId="64">
    <w:abstractNumId w:val="20"/>
  </w:num>
  <w:num w:numId="65">
    <w:abstractNumId w:val="9"/>
  </w:num>
  <w:num w:numId="66">
    <w:abstractNumId w:val="45"/>
  </w:num>
  <w:num w:numId="67">
    <w:abstractNumId w:val="42"/>
  </w:num>
  <w:num w:numId="68">
    <w:abstractNumId w:val="12"/>
  </w:num>
  <w:num w:numId="69">
    <w:abstractNumId w:val="54"/>
  </w:num>
  <w:num w:numId="70">
    <w:abstractNumId w:val="14"/>
  </w:num>
  <w:num w:numId="71">
    <w:abstractNumId w:val="65"/>
  </w:num>
  <w:num w:numId="72">
    <w:abstractNumId w:val="70"/>
  </w:num>
  <w:num w:numId="73">
    <w:abstractNumId w:val="51"/>
  </w:num>
  <w:num w:numId="74">
    <w:abstractNumId w:val="32"/>
  </w:num>
  <w:num w:numId="75">
    <w:abstractNumId w:val="79"/>
  </w:num>
  <w:num w:numId="76">
    <w:abstractNumId w:val="8"/>
  </w:num>
  <w:num w:numId="77">
    <w:abstractNumId w:val="17"/>
  </w:num>
  <w:num w:numId="78">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6"/>
  </w:num>
  <w:num w:numId="80">
    <w:abstractNumId w:val="40"/>
  </w:num>
  <w:num w:numId="81">
    <w:abstractNumId w:val="67"/>
  </w:num>
  <w:num w:numId="82">
    <w:abstractNumId w:val="83"/>
  </w:num>
  <w:num w:numId="83">
    <w:abstractNumId w:val="37"/>
  </w:num>
  <w:num w:numId="84">
    <w:abstractNumId w:val="25"/>
  </w:num>
  <w:num w:numId="85">
    <w:abstractNumId w:val="27"/>
  </w:num>
  <w:num w:numId="86">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4"/>
  </w:num>
  <w:num w:numId="88">
    <w:abstractNumId w:val="8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28CF"/>
    <w:rsid w:val="00014FD7"/>
    <w:rsid w:val="000151EB"/>
    <w:rsid w:val="0002044F"/>
    <w:rsid w:val="00020F4B"/>
    <w:rsid w:val="0002221C"/>
    <w:rsid w:val="00027D38"/>
    <w:rsid w:val="00027DE2"/>
    <w:rsid w:val="000306E8"/>
    <w:rsid w:val="00032DFA"/>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04EA"/>
    <w:rsid w:val="00071C89"/>
    <w:rsid w:val="00072430"/>
    <w:rsid w:val="00073184"/>
    <w:rsid w:val="0007391D"/>
    <w:rsid w:val="00073AA5"/>
    <w:rsid w:val="000744B4"/>
    <w:rsid w:val="00076014"/>
    <w:rsid w:val="00077183"/>
    <w:rsid w:val="00077B60"/>
    <w:rsid w:val="00080D4E"/>
    <w:rsid w:val="0008348E"/>
    <w:rsid w:val="00083B31"/>
    <w:rsid w:val="000843D6"/>
    <w:rsid w:val="0008495E"/>
    <w:rsid w:val="00085F38"/>
    <w:rsid w:val="00087CB4"/>
    <w:rsid w:val="00091735"/>
    <w:rsid w:val="00092071"/>
    <w:rsid w:val="000925F9"/>
    <w:rsid w:val="000939E2"/>
    <w:rsid w:val="0009596E"/>
    <w:rsid w:val="00097B48"/>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2347"/>
    <w:rsid w:val="000C3275"/>
    <w:rsid w:val="000C3B6F"/>
    <w:rsid w:val="000C4CE0"/>
    <w:rsid w:val="000C753F"/>
    <w:rsid w:val="000D3EC3"/>
    <w:rsid w:val="000D5D1D"/>
    <w:rsid w:val="000D5F6B"/>
    <w:rsid w:val="000D604C"/>
    <w:rsid w:val="000D64DA"/>
    <w:rsid w:val="000D6A68"/>
    <w:rsid w:val="000E0018"/>
    <w:rsid w:val="000E0415"/>
    <w:rsid w:val="000E1122"/>
    <w:rsid w:val="000E37A5"/>
    <w:rsid w:val="000E48EE"/>
    <w:rsid w:val="000E5A83"/>
    <w:rsid w:val="000E5F92"/>
    <w:rsid w:val="000E6546"/>
    <w:rsid w:val="000F309A"/>
    <w:rsid w:val="000F46BF"/>
    <w:rsid w:val="000F4B5E"/>
    <w:rsid w:val="000F60C8"/>
    <w:rsid w:val="000F71B5"/>
    <w:rsid w:val="00100EE7"/>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3447"/>
    <w:rsid w:val="0012539B"/>
    <w:rsid w:val="001276D6"/>
    <w:rsid w:val="00127F05"/>
    <w:rsid w:val="0013080D"/>
    <w:rsid w:val="0013284F"/>
    <w:rsid w:val="00133097"/>
    <w:rsid w:val="00133FBB"/>
    <w:rsid w:val="00134A84"/>
    <w:rsid w:val="0013713F"/>
    <w:rsid w:val="001371B4"/>
    <w:rsid w:val="001373B0"/>
    <w:rsid w:val="0014032B"/>
    <w:rsid w:val="00140D96"/>
    <w:rsid w:val="00142784"/>
    <w:rsid w:val="00142BD2"/>
    <w:rsid w:val="00143DD9"/>
    <w:rsid w:val="00144218"/>
    <w:rsid w:val="001474C2"/>
    <w:rsid w:val="00147762"/>
    <w:rsid w:val="00147768"/>
    <w:rsid w:val="00151CC8"/>
    <w:rsid w:val="00151F93"/>
    <w:rsid w:val="00153AB0"/>
    <w:rsid w:val="00155652"/>
    <w:rsid w:val="001562BA"/>
    <w:rsid w:val="001573BB"/>
    <w:rsid w:val="001578D6"/>
    <w:rsid w:val="00161162"/>
    <w:rsid w:val="001619B9"/>
    <w:rsid w:val="0016269F"/>
    <w:rsid w:val="00164A9A"/>
    <w:rsid w:val="00166256"/>
    <w:rsid w:val="00166D08"/>
    <w:rsid w:val="001704CE"/>
    <w:rsid w:val="001715C9"/>
    <w:rsid w:val="001722C8"/>
    <w:rsid w:val="00172400"/>
    <w:rsid w:val="00173428"/>
    <w:rsid w:val="00176C1B"/>
    <w:rsid w:val="00180291"/>
    <w:rsid w:val="00180EC1"/>
    <w:rsid w:val="00184DEA"/>
    <w:rsid w:val="00185C2F"/>
    <w:rsid w:val="0018672F"/>
    <w:rsid w:val="001871BB"/>
    <w:rsid w:val="001873F9"/>
    <w:rsid w:val="00187F22"/>
    <w:rsid w:val="001906A1"/>
    <w:rsid w:val="00190A09"/>
    <w:rsid w:val="00190EC1"/>
    <w:rsid w:val="00191773"/>
    <w:rsid w:val="00193027"/>
    <w:rsid w:val="00193D44"/>
    <w:rsid w:val="00193FE6"/>
    <w:rsid w:val="001953EB"/>
    <w:rsid w:val="00195F7B"/>
    <w:rsid w:val="0019717D"/>
    <w:rsid w:val="001973B0"/>
    <w:rsid w:val="00197F1A"/>
    <w:rsid w:val="001A1185"/>
    <w:rsid w:val="001A2005"/>
    <w:rsid w:val="001A5CEC"/>
    <w:rsid w:val="001A6AF4"/>
    <w:rsid w:val="001A76EF"/>
    <w:rsid w:val="001B1F5B"/>
    <w:rsid w:val="001B24FF"/>
    <w:rsid w:val="001B329B"/>
    <w:rsid w:val="001B47CC"/>
    <w:rsid w:val="001B533F"/>
    <w:rsid w:val="001C0786"/>
    <w:rsid w:val="001C08D5"/>
    <w:rsid w:val="001C148A"/>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35"/>
    <w:rsid w:val="002051A0"/>
    <w:rsid w:val="00207EA6"/>
    <w:rsid w:val="00210313"/>
    <w:rsid w:val="00210C10"/>
    <w:rsid w:val="00211301"/>
    <w:rsid w:val="0021439D"/>
    <w:rsid w:val="00214499"/>
    <w:rsid w:val="00214825"/>
    <w:rsid w:val="00214BE0"/>
    <w:rsid w:val="00216F16"/>
    <w:rsid w:val="00217B0B"/>
    <w:rsid w:val="00220B97"/>
    <w:rsid w:val="00221242"/>
    <w:rsid w:val="002238BD"/>
    <w:rsid w:val="002239A6"/>
    <w:rsid w:val="00223E96"/>
    <w:rsid w:val="00225D0B"/>
    <w:rsid w:val="00225D4D"/>
    <w:rsid w:val="00225FE6"/>
    <w:rsid w:val="002262B5"/>
    <w:rsid w:val="00226907"/>
    <w:rsid w:val="00227E9B"/>
    <w:rsid w:val="0023049A"/>
    <w:rsid w:val="00231723"/>
    <w:rsid w:val="002318A6"/>
    <w:rsid w:val="00231F73"/>
    <w:rsid w:val="0023317C"/>
    <w:rsid w:val="0023347B"/>
    <w:rsid w:val="00233CFA"/>
    <w:rsid w:val="002349B8"/>
    <w:rsid w:val="00235DAF"/>
    <w:rsid w:val="00235EC0"/>
    <w:rsid w:val="002360C1"/>
    <w:rsid w:val="00243E47"/>
    <w:rsid w:val="002442B6"/>
    <w:rsid w:val="002459D0"/>
    <w:rsid w:val="00246207"/>
    <w:rsid w:val="00246F1F"/>
    <w:rsid w:val="00247F97"/>
    <w:rsid w:val="002505E9"/>
    <w:rsid w:val="00252CFE"/>
    <w:rsid w:val="00253E5B"/>
    <w:rsid w:val="002541EE"/>
    <w:rsid w:val="002554AB"/>
    <w:rsid w:val="002555FB"/>
    <w:rsid w:val="0025620B"/>
    <w:rsid w:val="00257735"/>
    <w:rsid w:val="00261A28"/>
    <w:rsid w:val="00262405"/>
    <w:rsid w:val="00262EEA"/>
    <w:rsid w:val="00263129"/>
    <w:rsid w:val="002654DF"/>
    <w:rsid w:val="00270E2F"/>
    <w:rsid w:val="00271CE0"/>
    <w:rsid w:val="002723C5"/>
    <w:rsid w:val="00272C5F"/>
    <w:rsid w:val="00275B42"/>
    <w:rsid w:val="002777AA"/>
    <w:rsid w:val="00282469"/>
    <w:rsid w:val="00283038"/>
    <w:rsid w:val="00285085"/>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7D1D"/>
    <w:rsid w:val="002C0D7B"/>
    <w:rsid w:val="002C0E04"/>
    <w:rsid w:val="002C21D5"/>
    <w:rsid w:val="002C24DB"/>
    <w:rsid w:val="002C2953"/>
    <w:rsid w:val="002C42DC"/>
    <w:rsid w:val="002C58C0"/>
    <w:rsid w:val="002C5EC8"/>
    <w:rsid w:val="002C76B0"/>
    <w:rsid w:val="002D10EC"/>
    <w:rsid w:val="002D2955"/>
    <w:rsid w:val="002D3F05"/>
    <w:rsid w:val="002E045A"/>
    <w:rsid w:val="002E0C97"/>
    <w:rsid w:val="002E1A35"/>
    <w:rsid w:val="002E1ED2"/>
    <w:rsid w:val="002E3F71"/>
    <w:rsid w:val="002E5CD1"/>
    <w:rsid w:val="002E7C3D"/>
    <w:rsid w:val="002E7CCB"/>
    <w:rsid w:val="002E7F38"/>
    <w:rsid w:val="002F00B8"/>
    <w:rsid w:val="002F1344"/>
    <w:rsid w:val="002F1FA9"/>
    <w:rsid w:val="002F422D"/>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5779"/>
    <w:rsid w:val="00317180"/>
    <w:rsid w:val="00317D3E"/>
    <w:rsid w:val="00320065"/>
    <w:rsid w:val="00320556"/>
    <w:rsid w:val="00320A9D"/>
    <w:rsid w:val="00321682"/>
    <w:rsid w:val="00321A41"/>
    <w:rsid w:val="00321BDD"/>
    <w:rsid w:val="00325F5A"/>
    <w:rsid w:val="0032675E"/>
    <w:rsid w:val="00326A62"/>
    <w:rsid w:val="00326ACC"/>
    <w:rsid w:val="0033004A"/>
    <w:rsid w:val="003312C1"/>
    <w:rsid w:val="0033193C"/>
    <w:rsid w:val="0033312A"/>
    <w:rsid w:val="00334336"/>
    <w:rsid w:val="0033498C"/>
    <w:rsid w:val="00335055"/>
    <w:rsid w:val="0033534A"/>
    <w:rsid w:val="00335D5A"/>
    <w:rsid w:val="00337239"/>
    <w:rsid w:val="00337D84"/>
    <w:rsid w:val="00341089"/>
    <w:rsid w:val="00342472"/>
    <w:rsid w:val="0034509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5260"/>
    <w:rsid w:val="00366A6A"/>
    <w:rsid w:val="0036765F"/>
    <w:rsid w:val="00370804"/>
    <w:rsid w:val="00370E85"/>
    <w:rsid w:val="0037105B"/>
    <w:rsid w:val="003711F8"/>
    <w:rsid w:val="00372A2E"/>
    <w:rsid w:val="003756F1"/>
    <w:rsid w:val="00375AC6"/>
    <w:rsid w:val="00375CF8"/>
    <w:rsid w:val="00376E05"/>
    <w:rsid w:val="00380041"/>
    <w:rsid w:val="00380B6A"/>
    <w:rsid w:val="003814C6"/>
    <w:rsid w:val="00381516"/>
    <w:rsid w:val="00382935"/>
    <w:rsid w:val="00383571"/>
    <w:rsid w:val="003846DE"/>
    <w:rsid w:val="0038537F"/>
    <w:rsid w:val="00385CEB"/>
    <w:rsid w:val="00386539"/>
    <w:rsid w:val="00390DEB"/>
    <w:rsid w:val="00391821"/>
    <w:rsid w:val="00392B21"/>
    <w:rsid w:val="0039400E"/>
    <w:rsid w:val="00395B61"/>
    <w:rsid w:val="003A04E1"/>
    <w:rsid w:val="003A3BF8"/>
    <w:rsid w:val="003A3D46"/>
    <w:rsid w:val="003A516E"/>
    <w:rsid w:val="003A577B"/>
    <w:rsid w:val="003A58B9"/>
    <w:rsid w:val="003A6584"/>
    <w:rsid w:val="003A6676"/>
    <w:rsid w:val="003A6F0D"/>
    <w:rsid w:val="003A7636"/>
    <w:rsid w:val="003A7930"/>
    <w:rsid w:val="003A7AC7"/>
    <w:rsid w:val="003A7AD3"/>
    <w:rsid w:val="003B197F"/>
    <w:rsid w:val="003B2377"/>
    <w:rsid w:val="003B3485"/>
    <w:rsid w:val="003B359C"/>
    <w:rsid w:val="003B610C"/>
    <w:rsid w:val="003B7514"/>
    <w:rsid w:val="003B7C5B"/>
    <w:rsid w:val="003C0A33"/>
    <w:rsid w:val="003C0DAE"/>
    <w:rsid w:val="003C1268"/>
    <w:rsid w:val="003C139A"/>
    <w:rsid w:val="003C2527"/>
    <w:rsid w:val="003C4B31"/>
    <w:rsid w:val="003C571E"/>
    <w:rsid w:val="003C61A0"/>
    <w:rsid w:val="003C79F2"/>
    <w:rsid w:val="003D0B6C"/>
    <w:rsid w:val="003D27F3"/>
    <w:rsid w:val="003D3287"/>
    <w:rsid w:val="003D3BFA"/>
    <w:rsid w:val="003D4C70"/>
    <w:rsid w:val="003D6EA1"/>
    <w:rsid w:val="003E0F82"/>
    <w:rsid w:val="003E2ED9"/>
    <w:rsid w:val="003E3EAF"/>
    <w:rsid w:val="003E4E34"/>
    <w:rsid w:val="003E6140"/>
    <w:rsid w:val="003E74E3"/>
    <w:rsid w:val="003F3A0A"/>
    <w:rsid w:val="003F64F9"/>
    <w:rsid w:val="0040045B"/>
    <w:rsid w:val="0040419A"/>
    <w:rsid w:val="004075F4"/>
    <w:rsid w:val="00407A6A"/>
    <w:rsid w:val="00410410"/>
    <w:rsid w:val="00410772"/>
    <w:rsid w:val="004115D9"/>
    <w:rsid w:val="00411FE2"/>
    <w:rsid w:val="004130B0"/>
    <w:rsid w:val="00414450"/>
    <w:rsid w:val="00414CD8"/>
    <w:rsid w:val="00416AA3"/>
    <w:rsid w:val="00420E52"/>
    <w:rsid w:val="00420ED4"/>
    <w:rsid w:val="004241F3"/>
    <w:rsid w:val="00427B7D"/>
    <w:rsid w:val="004301DA"/>
    <w:rsid w:val="004319B2"/>
    <w:rsid w:val="00432D6E"/>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5991"/>
    <w:rsid w:val="00466109"/>
    <w:rsid w:val="00466606"/>
    <w:rsid w:val="004732D4"/>
    <w:rsid w:val="0047378A"/>
    <w:rsid w:val="004741FC"/>
    <w:rsid w:val="00474C4B"/>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73D1"/>
    <w:rsid w:val="004B2E71"/>
    <w:rsid w:val="004B5F2E"/>
    <w:rsid w:val="004B66A0"/>
    <w:rsid w:val="004B77CD"/>
    <w:rsid w:val="004C0AF4"/>
    <w:rsid w:val="004C111E"/>
    <w:rsid w:val="004C30B2"/>
    <w:rsid w:val="004C3538"/>
    <w:rsid w:val="004C60A2"/>
    <w:rsid w:val="004C6DD6"/>
    <w:rsid w:val="004C79BE"/>
    <w:rsid w:val="004D280C"/>
    <w:rsid w:val="004D31D2"/>
    <w:rsid w:val="004D47D0"/>
    <w:rsid w:val="004D69C4"/>
    <w:rsid w:val="004D796F"/>
    <w:rsid w:val="004E36D7"/>
    <w:rsid w:val="004E57E4"/>
    <w:rsid w:val="004E5D78"/>
    <w:rsid w:val="004E6A33"/>
    <w:rsid w:val="004E71C9"/>
    <w:rsid w:val="004F53DD"/>
    <w:rsid w:val="005003C1"/>
    <w:rsid w:val="005005CA"/>
    <w:rsid w:val="00500B63"/>
    <w:rsid w:val="0050641F"/>
    <w:rsid w:val="00510599"/>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663E"/>
    <w:rsid w:val="0053678F"/>
    <w:rsid w:val="005373A8"/>
    <w:rsid w:val="00537704"/>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4D84"/>
    <w:rsid w:val="0056514F"/>
    <w:rsid w:val="005663AD"/>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319D"/>
    <w:rsid w:val="005945A1"/>
    <w:rsid w:val="00596798"/>
    <w:rsid w:val="00597B2F"/>
    <w:rsid w:val="005A10F6"/>
    <w:rsid w:val="005A3315"/>
    <w:rsid w:val="005A5F29"/>
    <w:rsid w:val="005A6D09"/>
    <w:rsid w:val="005B1887"/>
    <w:rsid w:val="005B2A2B"/>
    <w:rsid w:val="005B443F"/>
    <w:rsid w:val="005B6BD9"/>
    <w:rsid w:val="005C0013"/>
    <w:rsid w:val="005C02A2"/>
    <w:rsid w:val="005C4366"/>
    <w:rsid w:val="005C5D4C"/>
    <w:rsid w:val="005C5E08"/>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E0A"/>
    <w:rsid w:val="005F4AE5"/>
    <w:rsid w:val="005F5BE6"/>
    <w:rsid w:val="00602A7C"/>
    <w:rsid w:val="00602EF1"/>
    <w:rsid w:val="0060643A"/>
    <w:rsid w:val="00607069"/>
    <w:rsid w:val="006132E9"/>
    <w:rsid w:val="00613A20"/>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5136D"/>
    <w:rsid w:val="00651916"/>
    <w:rsid w:val="00651DD5"/>
    <w:rsid w:val="00652229"/>
    <w:rsid w:val="006524C4"/>
    <w:rsid w:val="006529E3"/>
    <w:rsid w:val="00654D61"/>
    <w:rsid w:val="006554BB"/>
    <w:rsid w:val="00655666"/>
    <w:rsid w:val="0065578C"/>
    <w:rsid w:val="00655D3B"/>
    <w:rsid w:val="0066105C"/>
    <w:rsid w:val="00661D53"/>
    <w:rsid w:val="006620C3"/>
    <w:rsid w:val="00662A48"/>
    <w:rsid w:val="006638CA"/>
    <w:rsid w:val="00663A6D"/>
    <w:rsid w:val="00664A50"/>
    <w:rsid w:val="0066582C"/>
    <w:rsid w:val="00666E4D"/>
    <w:rsid w:val="00667973"/>
    <w:rsid w:val="0067044D"/>
    <w:rsid w:val="00672ABA"/>
    <w:rsid w:val="00673689"/>
    <w:rsid w:val="00673A76"/>
    <w:rsid w:val="0067430D"/>
    <w:rsid w:val="0067453F"/>
    <w:rsid w:val="006748D3"/>
    <w:rsid w:val="006764D4"/>
    <w:rsid w:val="00677668"/>
    <w:rsid w:val="006779DB"/>
    <w:rsid w:val="00682894"/>
    <w:rsid w:val="00684CB1"/>
    <w:rsid w:val="00687517"/>
    <w:rsid w:val="00690CC9"/>
    <w:rsid w:val="00690DBA"/>
    <w:rsid w:val="0069109C"/>
    <w:rsid w:val="00691192"/>
    <w:rsid w:val="006947F7"/>
    <w:rsid w:val="00695C42"/>
    <w:rsid w:val="00695CF9"/>
    <w:rsid w:val="006A07A5"/>
    <w:rsid w:val="006A1850"/>
    <w:rsid w:val="006A511D"/>
    <w:rsid w:val="006A668C"/>
    <w:rsid w:val="006A7D3B"/>
    <w:rsid w:val="006B0EB1"/>
    <w:rsid w:val="006B2746"/>
    <w:rsid w:val="006B2E9D"/>
    <w:rsid w:val="006B327A"/>
    <w:rsid w:val="006B60CE"/>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2DB9"/>
    <w:rsid w:val="006D3A82"/>
    <w:rsid w:val="006D3ECA"/>
    <w:rsid w:val="006D46FB"/>
    <w:rsid w:val="006D4702"/>
    <w:rsid w:val="006D6638"/>
    <w:rsid w:val="006D6C6D"/>
    <w:rsid w:val="006D6E61"/>
    <w:rsid w:val="006E1757"/>
    <w:rsid w:val="006E199F"/>
    <w:rsid w:val="006E2852"/>
    <w:rsid w:val="006E353A"/>
    <w:rsid w:val="006E563A"/>
    <w:rsid w:val="006F031A"/>
    <w:rsid w:val="006F0BBE"/>
    <w:rsid w:val="006F1104"/>
    <w:rsid w:val="006F19D1"/>
    <w:rsid w:val="006F3F55"/>
    <w:rsid w:val="006F5016"/>
    <w:rsid w:val="006F7005"/>
    <w:rsid w:val="006F7124"/>
    <w:rsid w:val="007020FB"/>
    <w:rsid w:val="007022EA"/>
    <w:rsid w:val="00702F6B"/>
    <w:rsid w:val="00704028"/>
    <w:rsid w:val="0070446C"/>
    <w:rsid w:val="00704A5B"/>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4935"/>
    <w:rsid w:val="00744F19"/>
    <w:rsid w:val="00745879"/>
    <w:rsid w:val="0074661B"/>
    <w:rsid w:val="00747BB5"/>
    <w:rsid w:val="00750929"/>
    <w:rsid w:val="0075144E"/>
    <w:rsid w:val="007518D7"/>
    <w:rsid w:val="0075327F"/>
    <w:rsid w:val="007549B9"/>
    <w:rsid w:val="0076124D"/>
    <w:rsid w:val="00761F2D"/>
    <w:rsid w:val="00761F9A"/>
    <w:rsid w:val="00763361"/>
    <w:rsid w:val="00763855"/>
    <w:rsid w:val="00763FF0"/>
    <w:rsid w:val="00764B8B"/>
    <w:rsid w:val="007663ED"/>
    <w:rsid w:val="00766440"/>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BBE"/>
    <w:rsid w:val="007906A7"/>
    <w:rsid w:val="00791532"/>
    <w:rsid w:val="007956BD"/>
    <w:rsid w:val="00795CE5"/>
    <w:rsid w:val="00795EC4"/>
    <w:rsid w:val="007A0FF3"/>
    <w:rsid w:val="007A152E"/>
    <w:rsid w:val="007A2C1F"/>
    <w:rsid w:val="007A467D"/>
    <w:rsid w:val="007A4EF5"/>
    <w:rsid w:val="007A6A7D"/>
    <w:rsid w:val="007A72A2"/>
    <w:rsid w:val="007A7F9F"/>
    <w:rsid w:val="007B0832"/>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C30"/>
    <w:rsid w:val="007F08D1"/>
    <w:rsid w:val="007F235F"/>
    <w:rsid w:val="007F23FE"/>
    <w:rsid w:val="007F2991"/>
    <w:rsid w:val="007F3BEF"/>
    <w:rsid w:val="007F5368"/>
    <w:rsid w:val="007F5D7E"/>
    <w:rsid w:val="007F6BEB"/>
    <w:rsid w:val="007F7ED9"/>
    <w:rsid w:val="00800495"/>
    <w:rsid w:val="00801628"/>
    <w:rsid w:val="008022A4"/>
    <w:rsid w:val="008040A6"/>
    <w:rsid w:val="008041E0"/>
    <w:rsid w:val="00804B50"/>
    <w:rsid w:val="00804B52"/>
    <w:rsid w:val="00805848"/>
    <w:rsid w:val="00805C68"/>
    <w:rsid w:val="00806AB2"/>
    <w:rsid w:val="0080781C"/>
    <w:rsid w:val="0081193A"/>
    <w:rsid w:val="00813A20"/>
    <w:rsid w:val="00813CC2"/>
    <w:rsid w:val="00814D0F"/>
    <w:rsid w:val="00814E39"/>
    <w:rsid w:val="00815703"/>
    <w:rsid w:val="00815A38"/>
    <w:rsid w:val="008171F7"/>
    <w:rsid w:val="0082314B"/>
    <w:rsid w:val="00827AED"/>
    <w:rsid w:val="00827D88"/>
    <w:rsid w:val="00830645"/>
    <w:rsid w:val="008315AC"/>
    <w:rsid w:val="00833667"/>
    <w:rsid w:val="00833F46"/>
    <w:rsid w:val="00840156"/>
    <w:rsid w:val="008410F5"/>
    <w:rsid w:val="00841A95"/>
    <w:rsid w:val="008428C2"/>
    <w:rsid w:val="00843610"/>
    <w:rsid w:val="00843C2D"/>
    <w:rsid w:val="00844DF5"/>
    <w:rsid w:val="00844E1C"/>
    <w:rsid w:val="00846006"/>
    <w:rsid w:val="008500A0"/>
    <w:rsid w:val="0085089C"/>
    <w:rsid w:val="0085140C"/>
    <w:rsid w:val="008542F3"/>
    <w:rsid w:val="00854488"/>
    <w:rsid w:val="0085624D"/>
    <w:rsid w:val="00856D00"/>
    <w:rsid w:val="008605C2"/>
    <w:rsid w:val="00863C2A"/>
    <w:rsid w:val="0086412C"/>
    <w:rsid w:val="008669B5"/>
    <w:rsid w:val="008713C3"/>
    <w:rsid w:val="008720CF"/>
    <w:rsid w:val="00873F4F"/>
    <w:rsid w:val="00874122"/>
    <w:rsid w:val="008741BF"/>
    <w:rsid w:val="00874208"/>
    <w:rsid w:val="008752F2"/>
    <w:rsid w:val="008753D4"/>
    <w:rsid w:val="00876A29"/>
    <w:rsid w:val="00882E75"/>
    <w:rsid w:val="00882F5C"/>
    <w:rsid w:val="00884CE6"/>
    <w:rsid w:val="008858DA"/>
    <w:rsid w:val="008863F6"/>
    <w:rsid w:val="00886A89"/>
    <w:rsid w:val="0089103A"/>
    <w:rsid w:val="0089155F"/>
    <w:rsid w:val="008921F2"/>
    <w:rsid w:val="0089424D"/>
    <w:rsid w:val="00894DD7"/>
    <w:rsid w:val="0089526A"/>
    <w:rsid w:val="0089717C"/>
    <w:rsid w:val="008A14A5"/>
    <w:rsid w:val="008A1609"/>
    <w:rsid w:val="008A1FC1"/>
    <w:rsid w:val="008A2147"/>
    <w:rsid w:val="008A2F53"/>
    <w:rsid w:val="008A3723"/>
    <w:rsid w:val="008A4414"/>
    <w:rsid w:val="008A663B"/>
    <w:rsid w:val="008A7678"/>
    <w:rsid w:val="008A7C89"/>
    <w:rsid w:val="008B213B"/>
    <w:rsid w:val="008B2508"/>
    <w:rsid w:val="008B2CD4"/>
    <w:rsid w:val="008B3165"/>
    <w:rsid w:val="008B4DE0"/>
    <w:rsid w:val="008B6A43"/>
    <w:rsid w:val="008B766D"/>
    <w:rsid w:val="008B7FFD"/>
    <w:rsid w:val="008C0657"/>
    <w:rsid w:val="008C3025"/>
    <w:rsid w:val="008C4275"/>
    <w:rsid w:val="008C4824"/>
    <w:rsid w:val="008C59ED"/>
    <w:rsid w:val="008C5EED"/>
    <w:rsid w:val="008C62D4"/>
    <w:rsid w:val="008D2DAF"/>
    <w:rsid w:val="008D3A95"/>
    <w:rsid w:val="008D3FDE"/>
    <w:rsid w:val="008D4C4D"/>
    <w:rsid w:val="008D578E"/>
    <w:rsid w:val="008D5BD9"/>
    <w:rsid w:val="008E005B"/>
    <w:rsid w:val="008E0319"/>
    <w:rsid w:val="008E1CC1"/>
    <w:rsid w:val="008E29C2"/>
    <w:rsid w:val="008E4DDD"/>
    <w:rsid w:val="008E77C0"/>
    <w:rsid w:val="008F1696"/>
    <w:rsid w:val="008F2554"/>
    <w:rsid w:val="008F25FF"/>
    <w:rsid w:val="008F6F0E"/>
    <w:rsid w:val="008F77E3"/>
    <w:rsid w:val="009031AD"/>
    <w:rsid w:val="00904BE0"/>
    <w:rsid w:val="009058BA"/>
    <w:rsid w:val="00905E61"/>
    <w:rsid w:val="00912C6B"/>
    <w:rsid w:val="00912E52"/>
    <w:rsid w:val="00913A10"/>
    <w:rsid w:val="00914A5F"/>
    <w:rsid w:val="0091545B"/>
    <w:rsid w:val="00915667"/>
    <w:rsid w:val="00915E99"/>
    <w:rsid w:val="00922866"/>
    <w:rsid w:val="009234BB"/>
    <w:rsid w:val="00923B30"/>
    <w:rsid w:val="00923DDA"/>
    <w:rsid w:val="009245AF"/>
    <w:rsid w:val="00925998"/>
    <w:rsid w:val="00925F5C"/>
    <w:rsid w:val="00926945"/>
    <w:rsid w:val="00926E96"/>
    <w:rsid w:val="009273FA"/>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4EFE"/>
    <w:rsid w:val="00965DD3"/>
    <w:rsid w:val="0096633E"/>
    <w:rsid w:val="0096652E"/>
    <w:rsid w:val="00966766"/>
    <w:rsid w:val="009668D7"/>
    <w:rsid w:val="00967269"/>
    <w:rsid w:val="009679D7"/>
    <w:rsid w:val="00972677"/>
    <w:rsid w:val="009733DA"/>
    <w:rsid w:val="00974163"/>
    <w:rsid w:val="0097661D"/>
    <w:rsid w:val="009824A1"/>
    <w:rsid w:val="00982678"/>
    <w:rsid w:val="00983FB0"/>
    <w:rsid w:val="00984E2B"/>
    <w:rsid w:val="0098539C"/>
    <w:rsid w:val="009865E1"/>
    <w:rsid w:val="00987784"/>
    <w:rsid w:val="00990B1B"/>
    <w:rsid w:val="00991018"/>
    <w:rsid w:val="0099251A"/>
    <w:rsid w:val="00992C6A"/>
    <w:rsid w:val="00993DB0"/>
    <w:rsid w:val="00994704"/>
    <w:rsid w:val="0099554D"/>
    <w:rsid w:val="009969D4"/>
    <w:rsid w:val="00996C9C"/>
    <w:rsid w:val="0099795C"/>
    <w:rsid w:val="009979EE"/>
    <w:rsid w:val="009A1ABE"/>
    <w:rsid w:val="009A611C"/>
    <w:rsid w:val="009A616C"/>
    <w:rsid w:val="009A667E"/>
    <w:rsid w:val="009A7818"/>
    <w:rsid w:val="009B11A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4F98"/>
    <w:rsid w:val="009C51BC"/>
    <w:rsid w:val="009C6641"/>
    <w:rsid w:val="009D03E1"/>
    <w:rsid w:val="009D0BDA"/>
    <w:rsid w:val="009D3DD5"/>
    <w:rsid w:val="009D5B1A"/>
    <w:rsid w:val="009D6D6B"/>
    <w:rsid w:val="009E090D"/>
    <w:rsid w:val="009E2E81"/>
    <w:rsid w:val="009E7ED2"/>
    <w:rsid w:val="009F0164"/>
    <w:rsid w:val="009F0B83"/>
    <w:rsid w:val="009F1354"/>
    <w:rsid w:val="009F18BB"/>
    <w:rsid w:val="009F2FAA"/>
    <w:rsid w:val="009F4989"/>
    <w:rsid w:val="00A00CE4"/>
    <w:rsid w:val="00A00D96"/>
    <w:rsid w:val="00A02517"/>
    <w:rsid w:val="00A07CBC"/>
    <w:rsid w:val="00A1022F"/>
    <w:rsid w:val="00A12116"/>
    <w:rsid w:val="00A1546D"/>
    <w:rsid w:val="00A15572"/>
    <w:rsid w:val="00A175D2"/>
    <w:rsid w:val="00A24BAA"/>
    <w:rsid w:val="00A24DFA"/>
    <w:rsid w:val="00A256D1"/>
    <w:rsid w:val="00A25EE8"/>
    <w:rsid w:val="00A26D45"/>
    <w:rsid w:val="00A276C7"/>
    <w:rsid w:val="00A31E2D"/>
    <w:rsid w:val="00A35E66"/>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E54"/>
    <w:rsid w:val="00A8347C"/>
    <w:rsid w:val="00A83EAA"/>
    <w:rsid w:val="00A853B5"/>
    <w:rsid w:val="00A86826"/>
    <w:rsid w:val="00A908F2"/>
    <w:rsid w:val="00A9092C"/>
    <w:rsid w:val="00A924F7"/>
    <w:rsid w:val="00A9366F"/>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A48"/>
    <w:rsid w:val="00AD73D9"/>
    <w:rsid w:val="00AE2B9D"/>
    <w:rsid w:val="00AE355A"/>
    <w:rsid w:val="00AE3F32"/>
    <w:rsid w:val="00AE587D"/>
    <w:rsid w:val="00AE6374"/>
    <w:rsid w:val="00AF01FC"/>
    <w:rsid w:val="00AF3913"/>
    <w:rsid w:val="00AF39FE"/>
    <w:rsid w:val="00AF5382"/>
    <w:rsid w:val="00AF6C03"/>
    <w:rsid w:val="00AF7647"/>
    <w:rsid w:val="00B02CAD"/>
    <w:rsid w:val="00B03636"/>
    <w:rsid w:val="00B036BB"/>
    <w:rsid w:val="00B04813"/>
    <w:rsid w:val="00B04B55"/>
    <w:rsid w:val="00B055FE"/>
    <w:rsid w:val="00B06C1F"/>
    <w:rsid w:val="00B072EC"/>
    <w:rsid w:val="00B100F1"/>
    <w:rsid w:val="00B106DF"/>
    <w:rsid w:val="00B10945"/>
    <w:rsid w:val="00B10B5D"/>
    <w:rsid w:val="00B12355"/>
    <w:rsid w:val="00B146C4"/>
    <w:rsid w:val="00B22D6F"/>
    <w:rsid w:val="00B25191"/>
    <w:rsid w:val="00B26AE4"/>
    <w:rsid w:val="00B26B05"/>
    <w:rsid w:val="00B274F2"/>
    <w:rsid w:val="00B31B8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24E8"/>
    <w:rsid w:val="00B62EC7"/>
    <w:rsid w:val="00B63495"/>
    <w:rsid w:val="00B63725"/>
    <w:rsid w:val="00B6387D"/>
    <w:rsid w:val="00B63DE4"/>
    <w:rsid w:val="00B64365"/>
    <w:rsid w:val="00B64808"/>
    <w:rsid w:val="00B64D9E"/>
    <w:rsid w:val="00B70B95"/>
    <w:rsid w:val="00B7103A"/>
    <w:rsid w:val="00B716AC"/>
    <w:rsid w:val="00B71908"/>
    <w:rsid w:val="00B74A06"/>
    <w:rsid w:val="00B7720A"/>
    <w:rsid w:val="00B77983"/>
    <w:rsid w:val="00B80D15"/>
    <w:rsid w:val="00B8281D"/>
    <w:rsid w:val="00B837A7"/>
    <w:rsid w:val="00B91BAE"/>
    <w:rsid w:val="00B92824"/>
    <w:rsid w:val="00B963B0"/>
    <w:rsid w:val="00BA0341"/>
    <w:rsid w:val="00BA0E5A"/>
    <w:rsid w:val="00BA0F48"/>
    <w:rsid w:val="00BA1DE3"/>
    <w:rsid w:val="00BA30FD"/>
    <w:rsid w:val="00BA3752"/>
    <w:rsid w:val="00BA4535"/>
    <w:rsid w:val="00BA4710"/>
    <w:rsid w:val="00BA4A96"/>
    <w:rsid w:val="00BA606B"/>
    <w:rsid w:val="00BA6639"/>
    <w:rsid w:val="00BA6C21"/>
    <w:rsid w:val="00BA7790"/>
    <w:rsid w:val="00BA7961"/>
    <w:rsid w:val="00BA7DE0"/>
    <w:rsid w:val="00BA7DE9"/>
    <w:rsid w:val="00BB0879"/>
    <w:rsid w:val="00BB1002"/>
    <w:rsid w:val="00BB4C68"/>
    <w:rsid w:val="00BB658C"/>
    <w:rsid w:val="00BC1275"/>
    <w:rsid w:val="00BC3BBE"/>
    <w:rsid w:val="00BC5548"/>
    <w:rsid w:val="00BC6570"/>
    <w:rsid w:val="00BD05F6"/>
    <w:rsid w:val="00BD077B"/>
    <w:rsid w:val="00BD19FC"/>
    <w:rsid w:val="00BD1E97"/>
    <w:rsid w:val="00BD4014"/>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053A"/>
    <w:rsid w:val="00BF116C"/>
    <w:rsid w:val="00BF3720"/>
    <w:rsid w:val="00BF3FAD"/>
    <w:rsid w:val="00BF4316"/>
    <w:rsid w:val="00BF499D"/>
    <w:rsid w:val="00BF537D"/>
    <w:rsid w:val="00BF545B"/>
    <w:rsid w:val="00BF5AE9"/>
    <w:rsid w:val="00BF5C43"/>
    <w:rsid w:val="00BF63BA"/>
    <w:rsid w:val="00C00760"/>
    <w:rsid w:val="00C01925"/>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2DF5"/>
    <w:rsid w:val="00C43DA7"/>
    <w:rsid w:val="00C44917"/>
    <w:rsid w:val="00C51C59"/>
    <w:rsid w:val="00C533C9"/>
    <w:rsid w:val="00C53F2A"/>
    <w:rsid w:val="00C54330"/>
    <w:rsid w:val="00C552D3"/>
    <w:rsid w:val="00C557E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0020"/>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3927"/>
    <w:rsid w:val="00CA3A32"/>
    <w:rsid w:val="00CA4161"/>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3D07"/>
    <w:rsid w:val="00CE54C0"/>
    <w:rsid w:val="00CE684C"/>
    <w:rsid w:val="00CE6BD3"/>
    <w:rsid w:val="00CF0A19"/>
    <w:rsid w:val="00CF1B62"/>
    <w:rsid w:val="00CF1FA4"/>
    <w:rsid w:val="00CF3468"/>
    <w:rsid w:val="00CF4444"/>
    <w:rsid w:val="00CF4D37"/>
    <w:rsid w:val="00CF5FC8"/>
    <w:rsid w:val="00CF7C97"/>
    <w:rsid w:val="00D0099C"/>
    <w:rsid w:val="00D03720"/>
    <w:rsid w:val="00D04A81"/>
    <w:rsid w:val="00D04DCE"/>
    <w:rsid w:val="00D04E90"/>
    <w:rsid w:val="00D05EE1"/>
    <w:rsid w:val="00D11000"/>
    <w:rsid w:val="00D1150B"/>
    <w:rsid w:val="00D13657"/>
    <w:rsid w:val="00D16474"/>
    <w:rsid w:val="00D17909"/>
    <w:rsid w:val="00D17EB3"/>
    <w:rsid w:val="00D24A88"/>
    <w:rsid w:val="00D25475"/>
    <w:rsid w:val="00D25720"/>
    <w:rsid w:val="00D30B4F"/>
    <w:rsid w:val="00D31A4B"/>
    <w:rsid w:val="00D31B57"/>
    <w:rsid w:val="00D328B4"/>
    <w:rsid w:val="00D345F9"/>
    <w:rsid w:val="00D34E27"/>
    <w:rsid w:val="00D3745C"/>
    <w:rsid w:val="00D37895"/>
    <w:rsid w:val="00D412C7"/>
    <w:rsid w:val="00D41848"/>
    <w:rsid w:val="00D44A5C"/>
    <w:rsid w:val="00D472F6"/>
    <w:rsid w:val="00D50F35"/>
    <w:rsid w:val="00D51AFA"/>
    <w:rsid w:val="00D51D99"/>
    <w:rsid w:val="00D52446"/>
    <w:rsid w:val="00D52720"/>
    <w:rsid w:val="00D54E0E"/>
    <w:rsid w:val="00D57041"/>
    <w:rsid w:val="00D57148"/>
    <w:rsid w:val="00D57B0A"/>
    <w:rsid w:val="00D57CA0"/>
    <w:rsid w:val="00D57D11"/>
    <w:rsid w:val="00D60E98"/>
    <w:rsid w:val="00D61A1D"/>
    <w:rsid w:val="00D640AB"/>
    <w:rsid w:val="00D64C0E"/>
    <w:rsid w:val="00D64DC0"/>
    <w:rsid w:val="00D65A4B"/>
    <w:rsid w:val="00D66C74"/>
    <w:rsid w:val="00D66CE0"/>
    <w:rsid w:val="00D6701A"/>
    <w:rsid w:val="00D734E7"/>
    <w:rsid w:val="00D74F6F"/>
    <w:rsid w:val="00D752E3"/>
    <w:rsid w:val="00D7545F"/>
    <w:rsid w:val="00D75F02"/>
    <w:rsid w:val="00D76777"/>
    <w:rsid w:val="00D80ED9"/>
    <w:rsid w:val="00D83F3F"/>
    <w:rsid w:val="00D84B12"/>
    <w:rsid w:val="00D85699"/>
    <w:rsid w:val="00D85F7B"/>
    <w:rsid w:val="00D86291"/>
    <w:rsid w:val="00D90D78"/>
    <w:rsid w:val="00D90E55"/>
    <w:rsid w:val="00D91510"/>
    <w:rsid w:val="00D91CB1"/>
    <w:rsid w:val="00D948B0"/>
    <w:rsid w:val="00D95FAA"/>
    <w:rsid w:val="00D96025"/>
    <w:rsid w:val="00DA0653"/>
    <w:rsid w:val="00DA08FE"/>
    <w:rsid w:val="00DA2AA2"/>
    <w:rsid w:val="00DA78DA"/>
    <w:rsid w:val="00DB038E"/>
    <w:rsid w:val="00DB1037"/>
    <w:rsid w:val="00DB4B78"/>
    <w:rsid w:val="00DB4D3F"/>
    <w:rsid w:val="00DB508A"/>
    <w:rsid w:val="00DB57F9"/>
    <w:rsid w:val="00DB7539"/>
    <w:rsid w:val="00DC01FD"/>
    <w:rsid w:val="00DC3320"/>
    <w:rsid w:val="00DC39D6"/>
    <w:rsid w:val="00DC6186"/>
    <w:rsid w:val="00DC6B12"/>
    <w:rsid w:val="00DC7713"/>
    <w:rsid w:val="00DC7B7F"/>
    <w:rsid w:val="00DD19A0"/>
    <w:rsid w:val="00DD1DA7"/>
    <w:rsid w:val="00DD4636"/>
    <w:rsid w:val="00DD5824"/>
    <w:rsid w:val="00DD5853"/>
    <w:rsid w:val="00DD5A6E"/>
    <w:rsid w:val="00DE15D8"/>
    <w:rsid w:val="00DE3B3B"/>
    <w:rsid w:val="00DE4815"/>
    <w:rsid w:val="00DE4D83"/>
    <w:rsid w:val="00DE5E51"/>
    <w:rsid w:val="00DE6693"/>
    <w:rsid w:val="00DE6D03"/>
    <w:rsid w:val="00DE7EAB"/>
    <w:rsid w:val="00DF01F3"/>
    <w:rsid w:val="00DF0CFB"/>
    <w:rsid w:val="00DF2760"/>
    <w:rsid w:val="00DF7AD3"/>
    <w:rsid w:val="00DF7C9F"/>
    <w:rsid w:val="00E00EDE"/>
    <w:rsid w:val="00E02F7A"/>
    <w:rsid w:val="00E0566F"/>
    <w:rsid w:val="00E05FE7"/>
    <w:rsid w:val="00E06187"/>
    <w:rsid w:val="00E06A28"/>
    <w:rsid w:val="00E07C69"/>
    <w:rsid w:val="00E120EA"/>
    <w:rsid w:val="00E1495D"/>
    <w:rsid w:val="00E152C6"/>
    <w:rsid w:val="00E153BD"/>
    <w:rsid w:val="00E179DC"/>
    <w:rsid w:val="00E2146D"/>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19C7"/>
    <w:rsid w:val="00E43E97"/>
    <w:rsid w:val="00E44492"/>
    <w:rsid w:val="00E44BDD"/>
    <w:rsid w:val="00E44CE5"/>
    <w:rsid w:val="00E461F0"/>
    <w:rsid w:val="00E47B86"/>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2E83"/>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2887"/>
    <w:rsid w:val="00E92FC0"/>
    <w:rsid w:val="00E97578"/>
    <w:rsid w:val="00EA0C7C"/>
    <w:rsid w:val="00EA2B87"/>
    <w:rsid w:val="00EA3D8D"/>
    <w:rsid w:val="00EA63FF"/>
    <w:rsid w:val="00EA7413"/>
    <w:rsid w:val="00EB1144"/>
    <w:rsid w:val="00EB15C0"/>
    <w:rsid w:val="00EB2226"/>
    <w:rsid w:val="00EB2FFA"/>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09D"/>
    <w:rsid w:val="00EF3349"/>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E41"/>
    <w:rsid w:val="00F26F0E"/>
    <w:rsid w:val="00F3023D"/>
    <w:rsid w:val="00F344D5"/>
    <w:rsid w:val="00F3676D"/>
    <w:rsid w:val="00F37C88"/>
    <w:rsid w:val="00F41485"/>
    <w:rsid w:val="00F439C7"/>
    <w:rsid w:val="00F45A01"/>
    <w:rsid w:val="00F45E28"/>
    <w:rsid w:val="00F462CC"/>
    <w:rsid w:val="00F511FB"/>
    <w:rsid w:val="00F51E18"/>
    <w:rsid w:val="00F537AB"/>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41D7"/>
    <w:rsid w:val="00F958E1"/>
    <w:rsid w:val="00F97055"/>
    <w:rsid w:val="00FA0CA7"/>
    <w:rsid w:val="00FA1E3A"/>
    <w:rsid w:val="00FA1FF7"/>
    <w:rsid w:val="00FA4CD3"/>
    <w:rsid w:val="00FB1D13"/>
    <w:rsid w:val="00FB2EAB"/>
    <w:rsid w:val="00FB7641"/>
    <w:rsid w:val="00FB7E59"/>
    <w:rsid w:val="00FC79C0"/>
    <w:rsid w:val="00FD0BCF"/>
    <w:rsid w:val="00FD1D4A"/>
    <w:rsid w:val="00FD3528"/>
    <w:rsid w:val="00FD6F8B"/>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4CE5"/>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5"/>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0C2347"/>
    <w:rPr>
      <w:color w:val="605E5C"/>
      <w:shd w:val="clear" w:color="auto" w:fill="E1DFDD"/>
    </w:rPr>
  </w:style>
  <w:style w:type="character" w:styleId="Mentionnonrsolue">
    <w:name w:val="Unresolved Mention"/>
    <w:basedOn w:val="Policepardfaut"/>
    <w:uiPriority w:val="99"/>
    <w:semiHidden/>
    <w:unhideWhenUsed/>
    <w:rsid w:val="003B359C"/>
    <w:rPr>
      <w:color w:val="605E5C"/>
      <w:shd w:val="clear" w:color="auto" w:fill="E1DFDD"/>
    </w:rPr>
  </w:style>
  <w:style w:type="character" w:customStyle="1" w:styleId="Normal2Car">
    <w:name w:val="Normal2 Car"/>
    <w:basedOn w:val="Policepardfaut"/>
    <w:link w:val="Normal2"/>
    <w:locked/>
    <w:rsid w:val="00C80020"/>
  </w:style>
  <w:style w:type="paragraph" w:customStyle="1" w:styleId="Normal2">
    <w:name w:val="Normal2"/>
    <w:basedOn w:val="Normal"/>
    <w:link w:val="Normal2Car"/>
    <w:rsid w:val="00C80020"/>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31931421">
      <w:bodyDiv w:val="1"/>
      <w:marLeft w:val="0"/>
      <w:marRight w:val="0"/>
      <w:marTop w:val="0"/>
      <w:marBottom w:val="0"/>
      <w:divBdr>
        <w:top w:val="none" w:sz="0" w:space="0" w:color="auto"/>
        <w:left w:val="none" w:sz="0" w:space="0" w:color="auto"/>
        <w:bottom w:val="none" w:sz="0" w:space="0" w:color="auto"/>
        <w:right w:val="none" w:sz="0" w:space="0" w:color="auto"/>
      </w:divBdr>
    </w:div>
    <w:div w:id="5454679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65295196">
      <w:bodyDiv w:val="1"/>
      <w:marLeft w:val="0"/>
      <w:marRight w:val="0"/>
      <w:marTop w:val="0"/>
      <w:marBottom w:val="0"/>
      <w:divBdr>
        <w:top w:val="none" w:sz="0" w:space="0" w:color="auto"/>
        <w:left w:val="none" w:sz="0" w:space="0" w:color="auto"/>
        <w:bottom w:val="none" w:sz="0" w:space="0" w:color="auto"/>
        <w:right w:val="none" w:sz="0" w:space="0" w:color="auto"/>
      </w:divBdr>
    </w:div>
    <w:div w:id="260798033">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45568458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95793487">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77643241">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3878157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8287396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4777F6" w:rsidP="004777F6">
          <w:pPr>
            <w:pStyle w:val="DBDC7B4DE3E24A6CB3B1389A1D6BCB00"/>
          </w:pPr>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4777F6" w:rsidP="004777F6">
          <w:pPr>
            <w:pStyle w:val="FC7E99CC601E453DB01EF6CB4284D5BD"/>
          </w:pPr>
          <w:r w:rsidRPr="00AC0D08">
            <w:rPr>
              <w:rStyle w:val="Textedelespacerserv"/>
              <w:sz w:val="18"/>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4777F6" w:rsidP="004777F6">
          <w:pPr>
            <w:pStyle w:val="3C14BF086960410ABE60B62BE0335A4B"/>
          </w:pPr>
          <w:r w:rsidRPr="00AC0D08">
            <w:rPr>
              <w:rStyle w:val="Textedelespacerserv"/>
              <w:sz w:val="18"/>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4777F6" w:rsidP="004777F6">
          <w:pPr>
            <w:pStyle w:val="16F3D614939445B5A0BD2CAA198E6AFA"/>
          </w:pPr>
          <w:r w:rsidRPr="00AC0D08">
            <w:rPr>
              <w:rStyle w:val="Textedelespacerserv"/>
              <w:sz w:val="18"/>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4777F6" w:rsidP="004777F6">
          <w:pPr>
            <w:pStyle w:val="3C5C9A4D6FF34EECA9AD460B0EA48111"/>
          </w:pPr>
          <w:r w:rsidRPr="00AC0D08">
            <w:rPr>
              <w:rStyle w:val="Textedelespacerserv"/>
              <w:sz w:val="18"/>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pPr>
            <w:pStyle w:val="38FE4675431E4896B5B4D70AEAE44E92"/>
          </w:pPr>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4777F6" w:rsidP="004777F6">
          <w:pPr>
            <w:pStyle w:val="428739DC11EC4200A5CECF2A46FD61D5"/>
          </w:pPr>
          <w:r w:rsidRPr="008E6D6F">
            <w:rPr>
              <w:rStyle w:val="Textedelespacerserv"/>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4777F6" w:rsidP="004777F6">
          <w:pPr>
            <w:pStyle w:val="34FC126F1483491CB808705AE9A8AACB"/>
          </w:pPr>
          <w:r w:rsidRPr="008E6D6F">
            <w:rPr>
              <w:rStyle w:val="Textedelespacerserv"/>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EB10D01FA9444C4B8A2F1BC241A7430D"/>
        <w:category>
          <w:name w:val="Général"/>
          <w:gallery w:val="placeholder"/>
        </w:category>
        <w:types>
          <w:type w:val="bbPlcHdr"/>
        </w:types>
        <w:behaviors>
          <w:behavior w:val="content"/>
        </w:behaviors>
        <w:guid w:val="{68B2663F-1404-46D2-B08B-E2D5F0966F71}"/>
      </w:docPartPr>
      <w:docPartBody>
        <w:p w:rsidR="0065076B" w:rsidRDefault="0065076B" w:rsidP="0065076B">
          <w:pPr>
            <w:pStyle w:val="EB10D01FA9444C4B8A2F1BC241A7430D"/>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erpetua Titling MT">
    <w:panose1 w:val="020205020605050208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654D"/>
    <w:rsid w:val="00027A04"/>
    <w:rsid w:val="000519B4"/>
    <w:rsid w:val="000A5D08"/>
    <w:rsid w:val="0010151D"/>
    <w:rsid w:val="00103CEC"/>
    <w:rsid w:val="00110B68"/>
    <w:rsid w:val="00164E38"/>
    <w:rsid w:val="00191127"/>
    <w:rsid w:val="001C679A"/>
    <w:rsid w:val="002131C7"/>
    <w:rsid w:val="00214CCE"/>
    <w:rsid w:val="002A2234"/>
    <w:rsid w:val="002A421B"/>
    <w:rsid w:val="003644CC"/>
    <w:rsid w:val="003871C6"/>
    <w:rsid w:val="00391182"/>
    <w:rsid w:val="003E61A7"/>
    <w:rsid w:val="00402DAC"/>
    <w:rsid w:val="00460FD3"/>
    <w:rsid w:val="00471F46"/>
    <w:rsid w:val="00473234"/>
    <w:rsid w:val="004777F6"/>
    <w:rsid w:val="00495D16"/>
    <w:rsid w:val="004A138D"/>
    <w:rsid w:val="004A5C12"/>
    <w:rsid w:val="00502062"/>
    <w:rsid w:val="00534616"/>
    <w:rsid w:val="00557AE6"/>
    <w:rsid w:val="00563CEC"/>
    <w:rsid w:val="005B1AF7"/>
    <w:rsid w:val="005E0011"/>
    <w:rsid w:val="005F496E"/>
    <w:rsid w:val="0065076B"/>
    <w:rsid w:val="006A6585"/>
    <w:rsid w:val="006F188B"/>
    <w:rsid w:val="00723050"/>
    <w:rsid w:val="00753522"/>
    <w:rsid w:val="00767A1E"/>
    <w:rsid w:val="007843D2"/>
    <w:rsid w:val="008459B8"/>
    <w:rsid w:val="00892E1A"/>
    <w:rsid w:val="008A3DC9"/>
    <w:rsid w:val="008C4E17"/>
    <w:rsid w:val="008D019A"/>
    <w:rsid w:val="008D512C"/>
    <w:rsid w:val="008F53E1"/>
    <w:rsid w:val="00907848"/>
    <w:rsid w:val="009B36E9"/>
    <w:rsid w:val="00A129FE"/>
    <w:rsid w:val="00A235FF"/>
    <w:rsid w:val="00A4469F"/>
    <w:rsid w:val="00AD5BAB"/>
    <w:rsid w:val="00AE16C3"/>
    <w:rsid w:val="00B03354"/>
    <w:rsid w:val="00B308A4"/>
    <w:rsid w:val="00B4078C"/>
    <w:rsid w:val="00B40E10"/>
    <w:rsid w:val="00B55164"/>
    <w:rsid w:val="00B72FEE"/>
    <w:rsid w:val="00B86A4C"/>
    <w:rsid w:val="00BF11A5"/>
    <w:rsid w:val="00CB7E1E"/>
    <w:rsid w:val="00CC32F1"/>
    <w:rsid w:val="00CE1F23"/>
    <w:rsid w:val="00D00A89"/>
    <w:rsid w:val="00D4245F"/>
    <w:rsid w:val="00D54597"/>
    <w:rsid w:val="00D70C6D"/>
    <w:rsid w:val="00D8166D"/>
    <w:rsid w:val="00D954ED"/>
    <w:rsid w:val="00DD3A9A"/>
    <w:rsid w:val="00DE1F48"/>
    <w:rsid w:val="00E87105"/>
    <w:rsid w:val="00ED5974"/>
    <w:rsid w:val="00EE6652"/>
    <w:rsid w:val="00EF10B6"/>
    <w:rsid w:val="00EF4716"/>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5076B"/>
    <w:rPr>
      <w:color w:val="808080"/>
    </w:rPr>
  </w:style>
  <w:style w:type="paragraph" w:customStyle="1" w:styleId="DBDC7B4DE3E24A6CB3B1389A1D6BCB00">
    <w:name w:val="DBDC7B4DE3E24A6CB3B1389A1D6BCB00"/>
    <w:rsid w:val="004777F6"/>
    <w:pPr>
      <w:spacing w:after="160" w:line="259" w:lineRule="auto"/>
    </w:pPr>
  </w:style>
  <w:style w:type="paragraph" w:customStyle="1" w:styleId="FC7E99CC601E453DB01EF6CB4284D5BD">
    <w:name w:val="FC7E99CC601E453DB01EF6CB4284D5BD"/>
    <w:rsid w:val="004777F6"/>
    <w:pPr>
      <w:spacing w:after="160" w:line="259" w:lineRule="auto"/>
    </w:pPr>
  </w:style>
  <w:style w:type="paragraph" w:customStyle="1" w:styleId="3C14BF086960410ABE60B62BE0335A4B">
    <w:name w:val="3C14BF086960410ABE60B62BE0335A4B"/>
    <w:rsid w:val="004777F6"/>
    <w:pPr>
      <w:spacing w:after="160" w:line="259" w:lineRule="auto"/>
    </w:pPr>
  </w:style>
  <w:style w:type="paragraph" w:customStyle="1" w:styleId="16F3D614939445B5A0BD2CAA198E6AFA">
    <w:name w:val="16F3D614939445B5A0BD2CAA198E6AFA"/>
    <w:rsid w:val="004777F6"/>
    <w:pPr>
      <w:spacing w:after="160" w:line="259" w:lineRule="auto"/>
    </w:pPr>
  </w:style>
  <w:style w:type="paragraph" w:customStyle="1" w:styleId="3C5C9A4D6FF34EECA9AD460B0EA48111">
    <w:name w:val="3C5C9A4D6FF34EECA9AD460B0EA48111"/>
    <w:rsid w:val="004777F6"/>
    <w:pPr>
      <w:spacing w:after="160" w:line="259" w:lineRule="auto"/>
    </w:pPr>
  </w:style>
  <w:style w:type="paragraph" w:customStyle="1" w:styleId="38FE4675431E4896B5B4D70AEAE44E92">
    <w:name w:val="38FE4675431E4896B5B4D70AEAE44E92"/>
    <w:rsid w:val="004777F6"/>
    <w:pPr>
      <w:spacing w:after="160" w:line="259" w:lineRule="auto"/>
    </w:pPr>
  </w:style>
  <w:style w:type="paragraph" w:customStyle="1" w:styleId="428739DC11EC4200A5CECF2A46FD61D5">
    <w:name w:val="428739DC11EC4200A5CECF2A46FD61D5"/>
    <w:rsid w:val="004777F6"/>
    <w:pPr>
      <w:spacing w:after="160" w:line="259" w:lineRule="auto"/>
    </w:pPr>
  </w:style>
  <w:style w:type="paragraph" w:customStyle="1" w:styleId="34FC126F1483491CB808705AE9A8AACB">
    <w:name w:val="34FC126F1483491CB808705AE9A8AACB"/>
    <w:rsid w:val="004777F6"/>
    <w:pPr>
      <w:spacing w:after="160" w:line="259" w:lineRule="auto"/>
    </w:pPr>
  </w:style>
  <w:style w:type="paragraph" w:customStyle="1" w:styleId="4323F375FD0E43DEA48415571611DE38">
    <w:name w:val="4323F375FD0E43DEA48415571611DE38"/>
    <w:rsid w:val="008F53E1"/>
    <w:pPr>
      <w:spacing w:after="160" w:line="259" w:lineRule="auto"/>
    </w:pPr>
  </w:style>
  <w:style w:type="paragraph" w:customStyle="1" w:styleId="EB10D01FA9444C4B8A2F1BC241A7430D">
    <w:name w:val="EB10D01FA9444C4B8A2F1BC241A7430D"/>
    <w:rsid w:val="006507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6D3ED-7141-481B-8748-B6241133D724}">
  <ds:schemaRefs>
    <ds:schemaRef ds:uri="http://schemas.microsoft.com/sharepoint/v3/contenttype/forms"/>
  </ds:schemaRefs>
</ds:datastoreItem>
</file>

<file path=customXml/itemProps2.xml><?xml version="1.0" encoding="utf-8"?>
<ds:datastoreItem xmlns:ds="http://schemas.openxmlformats.org/officeDocument/2006/customXml" ds:itemID="{FF341525-F298-4427-8951-B2C6B9048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92066F-660B-4BF4-A4FF-5DC1C6483B16}">
  <ds:schemaRefs>
    <ds:schemaRef ds:uri="3b7163e0-99ce-4285-a2e8-7893eaf68d85"/>
    <ds:schemaRef ds:uri="http://schemas.openxmlformats.org/package/2006/metadata/core-properties"/>
    <ds:schemaRef ds:uri="http://schemas.microsoft.com/office/2006/documentManagement/types"/>
    <ds:schemaRef ds:uri="http://purl.org/dc/dcmitype/"/>
    <ds:schemaRef ds:uri="http://purl.org/dc/terms/"/>
    <ds:schemaRef ds:uri="http://schemas.microsoft.com/office/infopath/2007/PartnerControls"/>
    <ds:schemaRef ds:uri="http://www.w3.org/XML/1998/namespace"/>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AC47CDF5-9AFE-4305-9B6F-C90339D71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11320</Words>
  <Characters>62264</Characters>
  <Application>Microsoft Office Word</Application>
  <DocSecurity>0</DocSecurity>
  <Lines>518</Lines>
  <Paragraphs>146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RIBES Laurence</cp:lastModifiedBy>
  <cp:revision>5</cp:revision>
  <cp:lastPrinted>2017-02-27T10:33:00Z</cp:lastPrinted>
  <dcterms:created xsi:type="dcterms:W3CDTF">2025-10-14T08:15:00Z</dcterms:created>
  <dcterms:modified xsi:type="dcterms:W3CDTF">2025-10-14T08:44:00Z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