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60B" w:rsidRPr="0086060B" w:rsidRDefault="0086060B" w:rsidP="00D57D2D">
      <w:pPr>
        <w:jc w:val="center"/>
        <w:rPr>
          <w:rFonts w:ascii="Arial" w:hAnsi="Arial" w:cs="Arial"/>
          <w:b/>
          <w:u w:val="none"/>
        </w:rPr>
      </w:pPr>
      <w:bookmarkStart w:id="0" w:name="_GoBack"/>
      <w:bookmarkEnd w:id="0"/>
      <w:r w:rsidRPr="0086060B">
        <w:rPr>
          <w:rFonts w:ascii="Arial" w:hAnsi="Arial" w:cs="Arial"/>
          <w:b/>
          <w:u w:val="none"/>
        </w:rPr>
        <w:t>ANNEXE II</w:t>
      </w:r>
    </w:p>
    <w:p w:rsidR="00D57D2D" w:rsidRPr="0086060B" w:rsidRDefault="0086060B" w:rsidP="00D57D2D">
      <w:pPr>
        <w:jc w:val="center"/>
        <w:rPr>
          <w:rFonts w:ascii="Arial" w:hAnsi="Arial" w:cs="Arial"/>
          <w:b/>
          <w:u w:val="none"/>
        </w:rPr>
      </w:pPr>
      <w:r w:rsidRPr="0086060B">
        <w:rPr>
          <w:rFonts w:ascii="Arial" w:hAnsi="Arial" w:cs="Arial"/>
          <w:b/>
          <w:u w:val="none"/>
        </w:rPr>
        <w:t xml:space="preserve">MODELE DE </w:t>
      </w:r>
      <w:r w:rsidR="00D57D2D" w:rsidRPr="0086060B">
        <w:rPr>
          <w:rFonts w:ascii="Arial" w:hAnsi="Arial" w:cs="Arial"/>
          <w:b/>
          <w:u w:val="none"/>
        </w:rPr>
        <w:t>BILAN D’EXPLOITATION TRIMESTRIEL</w:t>
      </w:r>
    </w:p>
    <w:p w:rsidR="00D57D2D" w:rsidRPr="0086060B" w:rsidRDefault="00500F44" w:rsidP="00500F44">
      <w:pPr>
        <w:tabs>
          <w:tab w:val="left" w:pos="5560"/>
        </w:tabs>
        <w:rPr>
          <w:rFonts w:ascii="Arial" w:hAnsi="Arial" w:cs="Arial"/>
          <w:b/>
          <w:u w:val="none"/>
        </w:rPr>
      </w:pPr>
      <w:r w:rsidRPr="0086060B">
        <w:rPr>
          <w:rFonts w:ascii="Arial" w:hAnsi="Arial" w:cs="Arial"/>
          <w:b/>
          <w:u w:val="none"/>
        </w:rPr>
        <w:tab/>
      </w:r>
    </w:p>
    <w:p w:rsidR="00AC7AED" w:rsidRDefault="00D57D2D" w:rsidP="00BC23C4">
      <w:pPr>
        <w:ind w:left="-426"/>
        <w:jc w:val="both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t>Objet : exploitation et maintien en condition opérationnelle, maintenance préventive et curative de la station de détoxication et de ses équipements connexes exploité par la 13</w:t>
      </w:r>
      <w:r w:rsidRPr="00D57D2D">
        <w:rPr>
          <w:rFonts w:ascii="Arial" w:hAnsi="Arial" w:cs="Arial"/>
          <w:u w:val="none"/>
          <w:vertAlign w:val="superscript"/>
        </w:rPr>
        <w:t>e</w:t>
      </w:r>
      <w:r>
        <w:rPr>
          <w:rFonts w:ascii="Arial" w:hAnsi="Arial" w:cs="Arial"/>
          <w:u w:val="none"/>
        </w:rPr>
        <w:t xml:space="preserve"> BSMAT - portion</w:t>
      </w:r>
      <w:r w:rsidRPr="00D57D2D">
        <w:rPr>
          <w:rFonts w:ascii="Arial" w:hAnsi="Arial" w:cs="Arial"/>
          <w:u w:val="none"/>
        </w:rPr>
        <w:t xml:space="preserve"> </w:t>
      </w:r>
      <w:r>
        <w:rPr>
          <w:rFonts w:ascii="Arial" w:hAnsi="Arial" w:cs="Arial"/>
          <w:u w:val="none"/>
        </w:rPr>
        <w:t>centrale de Clermont-F</w:t>
      </w:r>
      <w:r w:rsidR="00BC23C4">
        <w:rPr>
          <w:rFonts w:ascii="Arial" w:hAnsi="Arial" w:cs="Arial"/>
          <w:u w:val="none"/>
        </w:rPr>
        <w:t>errand</w:t>
      </w:r>
    </w:p>
    <w:p w:rsidR="00D57D2D" w:rsidRDefault="00D57D2D" w:rsidP="00500F44">
      <w:pPr>
        <w:ind w:left="-426"/>
        <w:rPr>
          <w:rFonts w:ascii="Arial" w:hAnsi="Arial" w:cs="Arial"/>
          <w:u w:val="none"/>
        </w:rPr>
      </w:pPr>
    </w:p>
    <w:p w:rsidR="00D57D2D" w:rsidRDefault="00D57D2D" w:rsidP="00500F44">
      <w:pPr>
        <w:ind w:left="-426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t xml:space="preserve">Référence marché : </w:t>
      </w:r>
    </w:p>
    <w:p w:rsidR="00D57D2D" w:rsidRDefault="00D57D2D" w:rsidP="00500F44">
      <w:pPr>
        <w:pStyle w:val="Paragraphedeliste"/>
        <w:numPr>
          <w:ilvl w:val="0"/>
          <w:numId w:val="1"/>
        </w:numPr>
        <w:ind w:left="0"/>
        <w:rPr>
          <w:rFonts w:ascii="Arial" w:hAnsi="Arial" w:cs="Arial"/>
          <w:u w:val="none"/>
        </w:rPr>
      </w:pPr>
      <w:r w:rsidRPr="00D57D2D">
        <w:rPr>
          <w:rFonts w:ascii="Arial" w:hAnsi="Arial" w:cs="Arial"/>
          <w:u w:val="none"/>
        </w:rPr>
        <w:t xml:space="preserve">Débits mensuels </w:t>
      </w:r>
      <w:r w:rsidR="00145E18">
        <w:rPr>
          <w:rFonts w:ascii="Arial" w:hAnsi="Arial" w:cs="Arial"/>
          <w:u w:val="none"/>
        </w:rPr>
        <w:t>(</w:t>
      </w:r>
      <w:r w:rsidR="00EA3073">
        <w:rPr>
          <w:rFonts w:ascii="Arial" w:hAnsi="Arial" w:cs="Arial"/>
          <w:u w:val="none"/>
        </w:rPr>
        <w:t>préciser l’unité</w:t>
      </w:r>
      <w:r w:rsidR="00145E18">
        <w:rPr>
          <w:rFonts w:ascii="Arial" w:hAnsi="Arial" w:cs="Arial"/>
          <w:u w:val="none"/>
        </w:rPr>
        <w:t>)</w:t>
      </w:r>
      <w:r w:rsidR="00500F44">
        <w:rPr>
          <w:rFonts w:ascii="Arial" w:hAnsi="Arial" w:cs="Arial"/>
          <w:u w:val="none"/>
        </w:rPr>
        <w:t> :</w:t>
      </w:r>
    </w:p>
    <w:tbl>
      <w:tblPr>
        <w:tblStyle w:val="Grilledutableau"/>
        <w:tblW w:w="9781" w:type="dxa"/>
        <w:tblInd w:w="-147" w:type="dxa"/>
        <w:tblLook w:val="04A0" w:firstRow="1" w:lastRow="0" w:firstColumn="1" w:lastColumn="0" w:noHBand="0" w:noVBand="1"/>
      </w:tblPr>
      <w:tblGrid>
        <w:gridCol w:w="1294"/>
        <w:gridCol w:w="1116"/>
        <w:gridCol w:w="1134"/>
        <w:gridCol w:w="993"/>
        <w:gridCol w:w="992"/>
        <w:gridCol w:w="992"/>
        <w:gridCol w:w="1703"/>
        <w:gridCol w:w="1557"/>
      </w:tblGrid>
      <w:tr w:rsidR="008C722B" w:rsidRPr="00500F44" w:rsidTr="00E033E7">
        <w:tc>
          <w:tcPr>
            <w:tcW w:w="1294" w:type="dxa"/>
            <w:vMerge w:val="restart"/>
            <w:shd w:val="pct12" w:color="auto" w:fill="auto"/>
            <w:vAlign w:val="center"/>
          </w:tcPr>
          <w:p w:rsidR="008C722B" w:rsidRPr="00500F44" w:rsidRDefault="008C722B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Mois</w:t>
            </w:r>
          </w:p>
        </w:tc>
        <w:tc>
          <w:tcPr>
            <w:tcW w:w="2250" w:type="dxa"/>
            <w:gridSpan w:val="2"/>
            <w:shd w:val="pct12" w:color="auto" w:fill="auto"/>
            <w:vAlign w:val="center"/>
          </w:tcPr>
          <w:p w:rsidR="008C722B" w:rsidRPr="00500F44" w:rsidRDefault="008C722B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Débits station</w:t>
            </w:r>
          </w:p>
        </w:tc>
        <w:tc>
          <w:tcPr>
            <w:tcW w:w="2977" w:type="dxa"/>
            <w:gridSpan w:val="3"/>
            <w:shd w:val="pct12" w:color="auto" w:fill="auto"/>
            <w:vAlign w:val="center"/>
          </w:tcPr>
          <w:p w:rsidR="008C722B" w:rsidRDefault="008C722B" w:rsidP="008C722B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Machines à laver</w:t>
            </w:r>
          </w:p>
          <w:p w:rsidR="008C722B" w:rsidRPr="00500F44" w:rsidRDefault="008C722B" w:rsidP="008C722B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bâtiment 37</w:t>
            </w:r>
          </w:p>
        </w:tc>
        <w:tc>
          <w:tcPr>
            <w:tcW w:w="1703" w:type="dxa"/>
            <w:vMerge w:val="restart"/>
            <w:shd w:val="pct12" w:color="auto" w:fill="auto"/>
          </w:tcPr>
          <w:p w:rsidR="00E033E7" w:rsidRDefault="008C722B" w:rsidP="00E033E7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  <w:vertAlign w:val="superscript"/>
              </w:rPr>
            </w:pPr>
            <w:r>
              <w:rPr>
                <w:rFonts w:ascii="Arial" w:hAnsi="Arial" w:cs="Arial"/>
                <w:u w:val="none"/>
              </w:rPr>
              <w:t>Bassin tampon 40 m</w:t>
            </w:r>
            <w:r w:rsidRPr="008C722B">
              <w:rPr>
                <w:rFonts w:ascii="Arial" w:hAnsi="Arial" w:cs="Arial"/>
                <w:u w:val="none"/>
                <w:vertAlign w:val="superscript"/>
              </w:rPr>
              <w:t>3</w:t>
            </w:r>
          </w:p>
          <w:p w:rsidR="008C722B" w:rsidRPr="00500F44" w:rsidRDefault="008C722B" w:rsidP="00E033E7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bâtiment 44</w:t>
            </w:r>
          </w:p>
        </w:tc>
        <w:tc>
          <w:tcPr>
            <w:tcW w:w="1557" w:type="dxa"/>
            <w:vMerge w:val="restart"/>
            <w:shd w:val="pct12" w:color="auto" w:fill="auto"/>
          </w:tcPr>
          <w:p w:rsidR="008C722B" w:rsidRPr="00500F44" w:rsidRDefault="008C722B" w:rsidP="00E033E7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Traitement de surface bâtiment 37</w:t>
            </w:r>
          </w:p>
        </w:tc>
      </w:tr>
      <w:tr w:rsidR="00E033E7" w:rsidRPr="00500F44" w:rsidTr="00E033E7">
        <w:tc>
          <w:tcPr>
            <w:tcW w:w="1294" w:type="dxa"/>
            <w:vMerge/>
            <w:shd w:val="pct12" w:color="auto" w:fill="auto"/>
            <w:vAlign w:val="center"/>
          </w:tcPr>
          <w:p w:rsidR="008C722B" w:rsidRPr="00500F44" w:rsidRDefault="008C722B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116" w:type="dxa"/>
            <w:shd w:val="pct12" w:color="auto" w:fill="auto"/>
            <w:vAlign w:val="center"/>
          </w:tcPr>
          <w:p w:rsidR="008C722B" w:rsidRPr="00500F44" w:rsidRDefault="008C722B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Entrée</w:t>
            </w:r>
          </w:p>
        </w:tc>
        <w:tc>
          <w:tcPr>
            <w:tcW w:w="1134" w:type="dxa"/>
            <w:shd w:val="pct12" w:color="auto" w:fill="auto"/>
            <w:vAlign w:val="center"/>
          </w:tcPr>
          <w:p w:rsidR="008C722B" w:rsidRPr="00500F44" w:rsidRDefault="008C722B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Sortie</w:t>
            </w:r>
          </w:p>
        </w:tc>
        <w:tc>
          <w:tcPr>
            <w:tcW w:w="993" w:type="dxa"/>
            <w:shd w:val="pct12" w:color="auto" w:fill="auto"/>
            <w:vAlign w:val="center"/>
          </w:tcPr>
          <w:p w:rsidR="008C722B" w:rsidRPr="00500F44" w:rsidRDefault="008C722B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155</w:t>
            </w:r>
          </w:p>
        </w:tc>
        <w:tc>
          <w:tcPr>
            <w:tcW w:w="992" w:type="dxa"/>
            <w:shd w:val="pct12" w:color="auto" w:fill="auto"/>
            <w:vAlign w:val="center"/>
          </w:tcPr>
          <w:p w:rsidR="008C722B" w:rsidRPr="00500F44" w:rsidRDefault="008C722B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156</w:t>
            </w:r>
          </w:p>
        </w:tc>
        <w:tc>
          <w:tcPr>
            <w:tcW w:w="992" w:type="dxa"/>
            <w:shd w:val="pct12" w:color="auto" w:fill="auto"/>
            <w:vAlign w:val="center"/>
          </w:tcPr>
          <w:p w:rsidR="008C722B" w:rsidRPr="00500F44" w:rsidRDefault="008C722B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157</w:t>
            </w:r>
          </w:p>
        </w:tc>
        <w:tc>
          <w:tcPr>
            <w:tcW w:w="1703" w:type="dxa"/>
            <w:vMerge/>
            <w:shd w:val="pct12" w:color="auto" w:fill="auto"/>
          </w:tcPr>
          <w:p w:rsidR="008C722B" w:rsidRPr="00500F44" w:rsidRDefault="008C722B" w:rsidP="00C0401E">
            <w:pPr>
              <w:pStyle w:val="Paragraphedeliste"/>
              <w:ind w:left="0"/>
              <w:rPr>
                <w:rFonts w:ascii="Arial" w:hAnsi="Arial" w:cs="Arial"/>
                <w:u w:val="none"/>
              </w:rPr>
            </w:pPr>
          </w:p>
        </w:tc>
        <w:tc>
          <w:tcPr>
            <w:tcW w:w="1557" w:type="dxa"/>
            <w:vMerge/>
            <w:shd w:val="pct12" w:color="auto" w:fill="auto"/>
          </w:tcPr>
          <w:p w:rsidR="008C722B" w:rsidRPr="00500F44" w:rsidRDefault="008C722B" w:rsidP="00C0401E">
            <w:pPr>
              <w:pStyle w:val="Paragraphedeliste"/>
              <w:ind w:left="0"/>
              <w:rPr>
                <w:rFonts w:ascii="Arial" w:hAnsi="Arial" w:cs="Arial"/>
                <w:u w:val="none"/>
              </w:rPr>
            </w:pPr>
          </w:p>
        </w:tc>
      </w:tr>
      <w:tr w:rsidR="00E033E7" w:rsidRPr="00500F44" w:rsidTr="00E033E7">
        <w:tc>
          <w:tcPr>
            <w:tcW w:w="1294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Janvier</w:t>
            </w:r>
          </w:p>
        </w:tc>
        <w:tc>
          <w:tcPr>
            <w:tcW w:w="1116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134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3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2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2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703" w:type="dxa"/>
          </w:tcPr>
          <w:p w:rsidR="0008422D" w:rsidRPr="00500F44" w:rsidRDefault="0008422D" w:rsidP="00C0401E">
            <w:pPr>
              <w:pStyle w:val="Paragraphedeliste"/>
              <w:ind w:left="0"/>
              <w:rPr>
                <w:rFonts w:ascii="Arial" w:hAnsi="Arial" w:cs="Arial"/>
                <w:u w:val="none"/>
              </w:rPr>
            </w:pPr>
          </w:p>
        </w:tc>
        <w:tc>
          <w:tcPr>
            <w:tcW w:w="1557" w:type="dxa"/>
          </w:tcPr>
          <w:p w:rsidR="0008422D" w:rsidRPr="00500F44" w:rsidRDefault="0008422D" w:rsidP="00C0401E">
            <w:pPr>
              <w:pStyle w:val="Paragraphedeliste"/>
              <w:ind w:left="0"/>
              <w:rPr>
                <w:rFonts w:ascii="Arial" w:hAnsi="Arial" w:cs="Arial"/>
                <w:u w:val="none"/>
              </w:rPr>
            </w:pPr>
          </w:p>
        </w:tc>
      </w:tr>
      <w:tr w:rsidR="00E033E7" w:rsidRPr="00500F44" w:rsidTr="00E033E7">
        <w:tc>
          <w:tcPr>
            <w:tcW w:w="1294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Février</w:t>
            </w:r>
          </w:p>
        </w:tc>
        <w:tc>
          <w:tcPr>
            <w:tcW w:w="1116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134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3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2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2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703" w:type="dxa"/>
          </w:tcPr>
          <w:p w:rsidR="0008422D" w:rsidRPr="00500F44" w:rsidRDefault="0008422D" w:rsidP="00C0401E">
            <w:pPr>
              <w:pStyle w:val="Paragraphedeliste"/>
              <w:ind w:left="0"/>
              <w:rPr>
                <w:rFonts w:ascii="Arial" w:hAnsi="Arial" w:cs="Arial"/>
                <w:u w:val="none"/>
              </w:rPr>
            </w:pPr>
          </w:p>
        </w:tc>
        <w:tc>
          <w:tcPr>
            <w:tcW w:w="1557" w:type="dxa"/>
          </w:tcPr>
          <w:p w:rsidR="0008422D" w:rsidRPr="00500F44" w:rsidRDefault="0008422D" w:rsidP="00C0401E">
            <w:pPr>
              <w:pStyle w:val="Paragraphedeliste"/>
              <w:ind w:left="0"/>
              <w:rPr>
                <w:rFonts w:ascii="Arial" w:hAnsi="Arial" w:cs="Arial"/>
                <w:u w:val="none"/>
              </w:rPr>
            </w:pPr>
          </w:p>
        </w:tc>
      </w:tr>
      <w:tr w:rsidR="00E033E7" w:rsidRPr="00500F44" w:rsidTr="00E033E7">
        <w:tc>
          <w:tcPr>
            <w:tcW w:w="1294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Mars</w:t>
            </w:r>
          </w:p>
        </w:tc>
        <w:tc>
          <w:tcPr>
            <w:tcW w:w="1116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134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3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2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2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703" w:type="dxa"/>
          </w:tcPr>
          <w:p w:rsidR="0008422D" w:rsidRPr="00500F44" w:rsidRDefault="0008422D" w:rsidP="00C0401E">
            <w:pPr>
              <w:pStyle w:val="Paragraphedeliste"/>
              <w:ind w:left="0"/>
              <w:rPr>
                <w:rFonts w:ascii="Arial" w:hAnsi="Arial" w:cs="Arial"/>
                <w:u w:val="none"/>
              </w:rPr>
            </w:pPr>
          </w:p>
        </w:tc>
        <w:tc>
          <w:tcPr>
            <w:tcW w:w="1557" w:type="dxa"/>
          </w:tcPr>
          <w:p w:rsidR="0008422D" w:rsidRPr="00500F44" w:rsidRDefault="0008422D" w:rsidP="00C0401E">
            <w:pPr>
              <w:pStyle w:val="Paragraphedeliste"/>
              <w:ind w:left="0"/>
              <w:rPr>
                <w:rFonts w:ascii="Arial" w:hAnsi="Arial" w:cs="Arial"/>
                <w:u w:val="none"/>
              </w:rPr>
            </w:pPr>
          </w:p>
        </w:tc>
      </w:tr>
      <w:tr w:rsidR="00E033E7" w:rsidRPr="00500F44" w:rsidTr="00E033E7">
        <w:tc>
          <w:tcPr>
            <w:tcW w:w="1294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Avril</w:t>
            </w:r>
          </w:p>
        </w:tc>
        <w:tc>
          <w:tcPr>
            <w:tcW w:w="1116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134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3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2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2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703" w:type="dxa"/>
          </w:tcPr>
          <w:p w:rsidR="0008422D" w:rsidRPr="00500F44" w:rsidRDefault="0008422D" w:rsidP="00C0401E">
            <w:pPr>
              <w:pStyle w:val="Paragraphedeliste"/>
              <w:ind w:left="0"/>
              <w:rPr>
                <w:rFonts w:ascii="Arial" w:hAnsi="Arial" w:cs="Arial"/>
                <w:u w:val="none"/>
              </w:rPr>
            </w:pPr>
          </w:p>
        </w:tc>
        <w:tc>
          <w:tcPr>
            <w:tcW w:w="1557" w:type="dxa"/>
          </w:tcPr>
          <w:p w:rsidR="0008422D" w:rsidRPr="00500F44" w:rsidRDefault="0008422D" w:rsidP="00C0401E">
            <w:pPr>
              <w:pStyle w:val="Paragraphedeliste"/>
              <w:ind w:left="0"/>
              <w:rPr>
                <w:rFonts w:ascii="Arial" w:hAnsi="Arial" w:cs="Arial"/>
                <w:u w:val="none"/>
              </w:rPr>
            </w:pPr>
          </w:p>
        </w:tc>
      </w:tr>
      <w:tr w:rsidR="00E033E7" w:rsidRPr="00500F44" w:rsidTr="00E033E7">
        <w:tc>
          <w:tcPr>
            <w:tcW w:w="1294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Mai</w:t>
            </w:r>
          </w:p>
        </w:tc>
        <w:tc>
          <w:tcPr>
            <w:tcW w:w="1116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134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3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2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2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703" w:type="dxa"/>
          </w:tcPr>
          <w:p w:rsidR="0008422D" w:rsidRPr="00500F44" w:rsidRDefault="0008422D" w:rsidP="00C0401E">
            <w:pPr>
              <w:pStyle w:val="Paragraphedeliste"/>
              <w:ind w:left="0"/>
              <w:rPr>
                <w:rFonts w:ascii="Arial" w:hAnsi="Arial" w:cs="Arial"/>
                <w:u w:val="none"/>
              </w:rPr>
            </w:pPr>
          </w:p>
        </w:tc>
        <w:tc>
          <w:tcPr>
            <w:tcW w:w="1557" w:type="dxa"/>
          </w:tcPr>
          <w:p w:rsidR="0008422D" w:rsidRPr="00500F44" w:rsidRDefault="0008422D" w:rsidP="00C0401E">
            <w:pPr>
              <w:pStyle w:val="Paragraphedeliste"/>
              <w:ind w:left="0"/>
              <w:rPr>
                <w:rFonts w:ascii="Arial" w:hAnsi="Arial" w:cs="Arial"/>
                <w:u w:val="none"/>
              </w:rPr>
            </w:pPr>
          </w:p>
        </w:tc>
      </w:tr>
      <w:tr w:rsidR="00E033E7" w:rsidRPr="00500F44" w:rsidTr="00E033E7">
        <w:tc>
          <w:tcPr>
            <w:tcW w:w="1294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Juin</w:t>
            </w:r>
          </w:p>
        </w:tc>
        <w:tc>
          <w:tcPr>
            <w:tcW w:w="1116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134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3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2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2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703" w:type="dxa"/>
          </w:tcPr>
          <w:p w:rsidR="0008422D" w:rsidRPr="00500F44" w:rsidRDefault="0008422D" w:rsidP="00C0401E">
            <w:pPr>
              <w:pStyle w:val="Paragraphedeliste"/>
              <w:ind w:left="0"/>
              <w:rPr>
                <w:rFonts w:ascii="Arial" w:hAnsi="Arial" w:cs="Arial"/>
                <w:u w:val="none"/>
              </w:rPr>
            </w:pPr>
          </w:p>
        </w:tc>
        <w:tc>
          <w:tcPr>
            <w:tcW w:w="1557" w:type="dxa"/>
          </w:tcPr>
          <w:p w:rsidR="0008422D" w:rsidRPr="00500F44" w:rsidRDefault="0008422D" w:rsidP="00C0401E">
            <w:pPr>
              <w:pStyle w:val="Paragraphedeliste"/>
              <w:ind w:left="0"/>
              <w:rPr>
                <w:rFonts w:ascii="Arial" w:hAnsi="Arial" w:cs="Arial"/>
                <w:u w:val="none"/>
              </w:rPr>
            </w:pPr>
          </w:p>
        </w:tc>
      </w:tr>
      <w:tr w:rsidR="00E033E7" w:rsidRPr="00500F44" w:rsidTr="00E033E7">
        <w:tc>
          <w:tcPr>
            <w:tcW w:w="1294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Juillet</w:t>
            </w:r>
          </w:p>
        </w:tc>
        <w:tc>
          <w:tcPr>
            <w:tcW w:w="1116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134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3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2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2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703" w:type="dxa"/>
          </w:tcPr>
          <w:p w:rsidR="0008422D" w:rsidRPr="00500F44" w:rsidRDefault="0008422D" w:rsidP="00C0401E">
            <w:pPr>
              <w:pStyle w:val="Paragraphedeliste"/>
              <w:ind w:left="0"/>
              <w:rPr>
                <w:rFonts w:ascii="Arial" w:hAnsi="Arial" w:cs="Arial"/>
                <w:u w:val="none"/>
              </w:rPr>
            </w:pPr>
          </w:p>
        </w:tc>
        <w:tc>
          <w:tcPr>
            <w:tcW w:w="1557" w:type="dxa"/>
          </w:tcPr>
          <w:p w:rsidR="0008422D" w:rsidRPr="00500F44" w:rsidRDefault="0008422D" w:rsidP="00C0401E">
            <w:pPr>
              <w:pStyle w:val="Paragraphedeliste"/>
              <w:ind w:left="0"/>
              <w:rPr>
                <w:rFonts w:ascii="Arial" w:hAnsi="Arial" w:cs="Arial"/>
                <w:u w:val="none"/>
              </w:rPr>
            </w:pPr>
          </w:p>
        </w:tc>
      </w:tr>
      <w:tr w:rsidR="00E033E7" w:rsidRPr="00500F44" w:rsidTr="00E033E7">
        <w:tc>
          <w:tcPr>
            <w:tcW w:w="1294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Août</w:t>
            </w:r>
          </w:p>
        </w:tc>
        <w:tc>
          <w:tcPr>
            <w:tcW w:w="1116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134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3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2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2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703" w:type="dxa"/>
          </w:tcPr>
          <w:p w:rsidR="0008422D" w:rsidRPr="00500F44" w:rsidRDefault="0008422D" w:rsidP="00C0401E">
            <w:pPr>
              <w:pStyle w:val="Paragraphedeliste"/>
              <w:ind w:left="0"/>
              <w:rPr>
                <w:rFonts w:ascii="Arial" w:hAnsi="Arial" w:cs="Arial"/>
                <w:u w:val="none"/>
              </w:rPr>
            </w:pPr>
          </w:p>
        </w:tc>
        <w:tc>
          <w:tcPr>
            <w:tcW w:w="1557" w:type="dxa"/>
          </w:tcPr>
          <w:p w:rsidR="0008422D" w:rsidRPr="00500F44" w:rsidRDefault="0008422D" w:rsidP="00C0401E">
            <w:pPr>
              <w:pStyle w:val="Paragraphedeliste"/>
              <w:ind w:left="0"/>
              <w:rPr>
                <w:rFonts w:ascii="Arial" w:hAnsi="Arial" w:cs="Arial"/>
                <w:u w:val="none"/>
              </w:rPr>
            </w:pPr>
          </w:p>
        </w:tc>
      </w:tr>
      <w:tr w:rsidR="00E033E7" w:rsidRPr="00500F44" w:rsidTr="00E033E7">
        <w:tc>
          <w:tcPr>
            <w:tcW w:w="1294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Septembre</w:t>
            </w:r>
          </w:p>
        </w:tc>
        <w:tc>
          <w:tcPr>
            <w:tcW w:w="1116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134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3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2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2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703" w:type="dxa"/>
          </w:tcPr>
          <w:p w:rsidR="0008422D" w:rsidRPr="00500F44" w:rsidRDefault="0008422D" w:rsidP="00C0401E">
            <w:pPr>
              <w:pStyle w:val="Paragraphedeliste"/>
              <w:ind w:left="0"/>
              <w:rPr>
                <w:rFonts w:ascii="Arial" w:hAnsi="Arial" w:cs="Arial"/>
                <w:u w:val="none"/>
              </w:rPr>
            </w:pPr>
          </w:p>
        </w:tc>
        <w:tc>
          <w:tcPr>
            <w:tcW w:w="1557" w:type="dxa"/>
          </w:tcPr>
          <w:p w:rsidR="0008422D" w:rsidRPr="00500F44" w:rsidRDefault="0008422D" w:rsidP="00C0401E">
            <w:pPr>
              <w:pStyle w:val="Paragraphedeliste"/>
              <w:ind w:left="0"/>
              <w:rPr>
                <w:rFonts w:ascii="Arial" w:hAnsi="Arial" w:cs="Arial"/>
                <w:u w:val="none"/>
              </w:rPr>
            </w:pPr>
          </w:p>
        </w:tc>
      </w:tr>
      <w:tr w:rsidR="00E033E7" w:rsidRPr="00500F44" w:rsidTr="00E033E7">
        <w:tc>
          <w:tcPr>
            <w:tcW w:w="1294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Octobre</w:t>
            </w:r>
          </w:p>
        </w:tc>
        <w:tc>
          <w:tcPr>
            <w:tcW w:w="1116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134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3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2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2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703" w:type="dxa"/>
          </w:tcPr>
          <w:p w:rsidR="0008422D" w:rsidRPr="00500F44" w:rsidRDefault="0008422D" w:rsidP="00C0401E">
            <w:pPr>
              <w:pStyle w:val="Paragraphedeliste"/>
              <w:ind w:left="0"/>
              <w:rPr>
                <w:rFonts w:ascii="Arial" w:hAnsi="Arial" w:cs="Arial"/>
                <w:u w:val="none"/>
              </w:rPr>
            </w:pPr>
          </w:p>
        </w:tc>
        <w:tc>
          <w:tcPr>
            <w:tcW w:w="1557" w:type="dxa"/>
          </w:tcPr>
          <w:p w:rsidR="0008422D" w:rsidRPr="00500F44" w:rsidRDefault="0008422D" w:rsidP="00C0401E">
            <w:pPr>
              <w:pStyle w:val="Paragraphedeliste"/>
              <w:ind w:left="0"/>
              <w:rPr>
                <w:rFonts w:ascii="Arial" w:hAnsi="Arial" w:cs="Arial"/>
                <w:u w:val="none"/>
              </w:rPr>
            </w:pPr>
          </w:p>
        </w:tc>
      </w:tr>
      <w:tr w:rsidR="00E033E7" w:rsidRPr="00500F44" w:rsidTr="00E033E7">
        <w:tc>
          <w:tcPr>
            <w:tcW w:w="1294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Novembre</w:t>
            </w:r>
          </w:p>
        </w:tc>
        <w:tc>
          <w:tcPr>
            <w:tcW w:w="1116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134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3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2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2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703" w:type="dxa"/>
          </w:tcPr>
          <w:p w:rsidR="0008422D" w:rsidRPr="00500F44" w:rsidRDefault="0008422D" w:rsidP="00C0401E">
            <w:pPr>
              <w:pStyle w:val="Paragraphedeliste"/>
              <w:ind w:left="0"/>
              <w:rPr>
                <w:rFonts w:ascii="Arial" w:hAnsi="Arial" w:cs="Arial"/>
                <w:u w:val="none"/>
              </w:rPr>
            </w:pPr>
          </w:p>
        </w:tc>
        <w:tc>
          <w:tcPr>
            <w:tcW w:w="1557" w:type="dxa"/>
          </w:tcPr>
          <w:p w:rsidR="0008422D" w:rsidRPr="00500F44" w:rsidRDefault="0008422D" w:rsidP="00C0401E">
            <w:pPr>
              <w:pStyle w:val="Paragraphedeliste"/>
              <w:ind w:left="0"/>
              <w:rPr>
                <w:rFonts w:ascii="Arial" w:hAnsi="Arial" w:cs="Arial"/>
                <w:u w:val="none"/>
              </w:rPr>
            </w:pPr>
          </w:p>
        </w:tc>
      </w:tr>
      <w:tr w:rsidR="00E033E7" w:rsidRPr="00500F44" w:rsidTr="00E033E7">
        <w:tc>
          <w:tcPr>
            <w:tcW w:w="1294" w:type="dxa"/>
            <w:vAlign w:val="center"/>
          </w:tcPr>
          <w:p w:rsidR="0008422D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Décembre</w:t>
            </w:r>
          </w:p>
        </w:tc>
        <w:tc>
          <w:tcPr>
            <w:tcW w:w="1116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134" w:type="dxa"/>
            <w:vAlign w:val="center"/>
          </w:tcPr>
          <w:p w:rsidR="0008422D" w:rsidRPr="00500F44" w:rsidRDefault="0008422D" w:rsidP="00500F4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3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2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992" w:type="dxa"/>
            <w:vAlign w:val="center"/>
          </w:tcPr>
          <w:p w:rsidR="0008422D" w:rsidRPr="00500F44" w:rsidRDefault="0008422D" w:rsidP="009952C3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703" w:type="dxa"/>
          </w:tcPr>
          <w:p w:rsidR="0008422D" w:rsidRPr="00500F44" w:rsidRDefault="0008422D" w:rsidP="00C0401E">
            <w:pPr>
              <w:pStyle w:val="Paragraphedeliste"/>
              <w:ind w:left="0"/>
              <w:rPr>
                <w:rFonts w:ascii="Arial" w:hAnsi="Arial" w:cs="Arial"/>
                <w:u w:val="none"/>
              </w:rPr>
            </w:pPr>
          </w:p>
        </w:tc>
        <w:tc>
          <w:tcPr>
            <w:tcW w:w="1557" w:type="dxa"/>
          </w:tcPr>
          <w:p w:rsidR="0008422D" w:rsidRPr="00500F44" w:rsidRDefault="0008422D" w:rsidP="00C0401E">
            <w:pPr>
              <w:pStyle w:val="Paragraphedeliste"/>
              <w:ind w:left="0"/>
              <w:rPr>
                <w:rFonts w:ascii="Arial" w:hAnsi="Arial" w:cs="Arial"/>
                <w:u w:val="none"/>
              </w:rPr>
            </w:pPr>
          </w:p>
        </w:tc>
      </w:tr>
    </w:tbl>
    <w:p w:rsidR="00D57D2D" w:rsidRDefault="00D57D2D" w:rsidP="00500F44">
      <w:pPr>
        <w:pStyle w:val="Paragraphedeliste"/>
        <w:ind w:left="0"/>
        <w:rPr>
          <w:rFonts w:ascii="Arial" w:hAnsi="Arial" w:cs="Arial"/>
          <w:u w:val="none"/>
        </w:rPr>
      </w:pPr>
    </w:p>
    <w:p w:rsidR="00EA3073" w:rsidRPr="00EA3073" w:rsidRDefault="00EA3073" w:rsidP="00EA3073">
      <w:pPr>
        <w:pStyle w:val="Paragraphedeliste"/>
        <w:ind w:left="0"/>
        <w:jc w:val="both"/>
        <w:rPr>
          <w:rFonts w:ascii="Arial" w:hAnsi="Arial" w:cs="Arial"/>
          <w:b/>
          <w:i/>
          <w:u w:val="none"/>
        </w:rPr>
      </w:pPr>
      <w:r w:rsidRPr="00EA3073">
        <w:rPr>
          <w:rFonts w:ascii="Arial" w:hAnsi="Arial" w:cs="Arial"/>
          <w:b/>
          <w:i/>
          <w:u w:val="none"/>
        </w:rPr>
        <w:t xml:space="preserve">Indiquer si les débits </w:t>
      </w:r>
      <w:r w:rsidR="00AD31CF" w:rsidRPr="00EA3073">
        <w:rPr>
          <w:rFonts w:ascii="Arial" w:hAnsi="Arial" w:cs="Arial"/>
          <w:b/>
          <w:i/>
          <w:u w:val="none"/>
        </w:rPr>
        <w:t xml:space="preserve">maximaux </w:t>
      </w:r>
      <w:r w:rsidRPr="00EA3073">
        <w:rPr>
          <w:rFonts w:ascii="Arial" w:hAnsi="Arial" w:cs="Arial"/>
          <w:b/>
          <w:i/>
          <w:u w:val="none"/>
        </w:rPr>
        <w:t xml:space="preserve">journaliers et </w:t>
      </w:r>
      <w:r w:rsidR="00AD31CF">
        <w:rPr>
          <w:rFonts w:ascii="Arial" w:hAnsi="Arial" w:cs="Arial"/>
          <w:b/>
          <w:i/>
          <w:u w:val="none"/>
        </w:rPr>
        <w:t>en pointe</w:t>
      </w:r>
      <w:r w:rsidRPr="00EA3073">
        <w:rPr>
          <w:rFonts w:ascii="Arial" w:hAnsi="Arial" w:cs="Arial"/>
          <w:b/>
          <w:i/>
          <w:u w:val="none"/>
        </w:rPr>
        <w:t xml:space="preserve"> fixés sont respectés.</w:t>
      </w:r>
    </w:p>
    <w:p w:rsidR="00EA3073" w:rsidRDefault="00EA3073" w:rsidP="00500F44">
      <w:pPr>
        <w:pStyle w:val="Paragraphedeliste"/>
        <w:ind w:left="0"/>
        <w:rPr>
          <w:rFonts w:ascii="Arial" w:hAnsi="Arial" w:cs="Arial"/>
          <w:u w:val="none"/>
        </w:rPr>
      </w:pPr>
    </w:p>
    <w:p w:rsidR="00D57D2D" w:rsidRDefault="00D57D2D" w:rsidP="00500F44">
      <w:pPr>
        <w:pStyle w:val="Paragraphedeliste"/>
        <w:numPr>
          <w:ilvl w:val="0"/>
          <w:numId w:val="1"/>
        </w:numPr>
        <w:ind w:left="0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t>Consommations de réactifs</w:t>
      </w:r>
    </w:p>
    <w:tbl>
      <w:tblPr>
        <w:tblStyle w:val="Grilledutableau"/>
        <w:tblW w:w="9781" w:type="dxa"/>
        <w:tblInd w:w="-147" w:type="dxa"/>
        <w:tblLook w:val="04A0" w:firstRow="1" w:lastRow="0" w:firstColumn="1" w:lastColumn="0" w:noHBand="0" w:noVBand="1"/>
      </w:tblPr>
      <w:tblGrid>
        <w:gridCol w:w="2410"/>
        <w:gridCol w:w="1418"/>
        <w:gridCol w:w="1559"/>
        <w:gridCol w:w="1559"/>
        <w:gridCol w:w="1560"/>
        <w:gridCol w:w="1275"/>
      </w:tblGrid>
      <w:tr w:rsidR="00E033E7" w:rsidRPr="00500F44" w:rsidTr="00BC23C4">
        <w:trPr>
          <w:trHeight w:val="446"/>
        </w:trPr>
        <w:tc>
          <w:tcPr>
            <w:tcW w:w="2410" w:type="dxa"/>
            <w:shd w:val="pct12" w:color="auto" w:fill="auto"/>
            <w:vAlign w:val="center"/>
          </w:tcPr>
          <w:p w:rsidR="00E033E7" w:rsidRPr="00500F44" w:rsidRDefault="00E033E7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Réactif</w:t>
            </w:r>
          </w:p>
        </w:tc>
        <w:tc>
          <w:tcPr>
            <w:tcW w:w="1418" w:type="dxa"/>
            <w:shd w:val="pct12" w:color="auto" w:fill="auto"/>
            <w:vAlign w:val="center"/>
          </w:tcPr>
          <w:p w:rsidR="00E033E7" w:rsidRPr="00500F44" w:rsidRDefault="00E033E7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1</w:t>
            </w:r>
            <w:r w:rsidRPr="00E033E7">
              <w:rPr>
                <w:rFonts w:ascii="Arial" w:hAnsi="Arial" w:cs="Arial"/>
                <w:u w:val="none"/>
                <w:vertAlign w:val="superscript"/>
              </w:rPr>
              <w:t>er</w:t>
            </w:r>
            <w:r>
              <w:rPr>
                <w:rFonts w:ascii="Arial" w:hAnsi="Arial" w:cs="Arial"/>
                <w:u w:val="none"/>
              </w:rPr>
              <w:t xml:space="preserve"> trimestre</w:t>
            </w:r>
          </w:p>
        </w:tc>
        <w:tc>
          <w:tcPr>
            <w:tcW w:w="1559" w:type="dxa"/>
            <w:shd w:val="pct12" w:color="auto" w:fill="auto"/>
            <w:vAlign w:val="center"/>
          </w:tcPr>
          <w:p w:rsidR="00E033E7" w:rsidRPr="00500F44" w:rsidRDefault="00E033E7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2</w:t>
            </w:r>
            <w:r w:rsidRPr="00E033E7">
              <w:rPr>
                <w:rFonts w:ascii="Arial" w:hAnsi="Arial" w:cs="Arial"/>
                <w:u w:val="none"/>
                <w:vertAlign w:val="superscript"/>
              </w:rPr>
              <w:t>eme</w:t>
            </w:r>
            <w:r>
              <w:rPr>
                <w:rFonts w:ascii="Arial" w:hAnsi="Arial" w:cs="Arial"/>
                <w:u w:val="none"/>
              </w:rPr>
              <w:t xml:space="preserve"> trimestre</w:t>
            </w:r>
          </w:p>
        </w:tc>
        <w:tc>
          <w:tcPr>
            <w:tcW w:w="1559" w:type="dxa"/>
            <w:shd w:val="pct12" w:color="auto" w:fill="auto"/>
            <w:vAlign w:val="center"/>
          </w:tcPr>
          <w:p w:rsidR="00E033E7" w:rsidRPr="00500F44" w:rsidRDefault="00E033E7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3</w:t>
            </w:r>
            <w:r w:rsidRPr="00E033E7">
              <w:rPr>
                <w:rFonts w:ascii="Arial" w:hAnsi="Arial" w:cs="Arial"/>
                <w:u w:val="none"/>
                <w:vertAlign w:val="superscript"/>
              </w:rPr>
              <w:t>eme</w:t>
            </w:r>
            <w:r>
              <w:rPr>
                <w:rFonts w:ascii="Arial" w:hAnsi="Arial" w:cs="Arial"/>
                <w:u w:val="none"/>
              </w:rPr>
              <w:t xml:space="preserve"> trimestre</w:t>
            </w:r>
          </w:p>
        </w:tc>
        <w:tc>
          <w:tcPr>
            <w:tcW w:w="1560" w:type="dxa"/>
            <w:shd w:val="pct12" w:color="auto" w:fill="auto"/>
            <w:vAlign w:val="center"/>
          </w:tcPr>
          <w:p w:rsidR="00E033E7" w:rsidRPr="00500F44" w:rsidRDefault="00E033E7" w:rsidP="00E033E7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4</w:t>
            </w:r>
            <w:r w:rsidRPr="00E033E7">
              <w:rPr>
                <w:rFonts w:ascii="Arial" w:hAnsi="Arial" w:cs="Arial"/>
                <w:u w:val="none"/>
                <w:vertAlign w:val="superscript"/>
              </w:rPr>
              <w:t>eme</w:t>
            </w:r>
            <w:r>
              <w:rPr>
                <w:rFonts w:ascii="Arial" w:hAnsi="Arial" w:cs="Arial"/>
                <w:u w:val="none"/>
              </w:rPr>
              <w:t xml:space="preserve"> trimestre</w:t>
            </w:r>
          </w:p>
        </w:tc>
        <w:tc>
          <w:tcPr>
            <w:tcW w:w="1275" w:type="dxa"/>
            <w:shd w:val="pct12" w:color="auto" w:fill="auto"/>
            <w:vAlign w:val="center"/>
          </w:tcPr>
          <w:p w:rsidR="00E033E7" w:rsidRPr="00500F44" w:rsidRDefault="00E033E7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Total</w:t>
            </w:r>
          </w:p>
        </w:tc>
      </w:tr>
      <w:tr w:rsidR="00E033E7" w:rsidRPr="00500F44" w:rsidTr="00BC23C4">
        <w:trPr>
          <w:trHeight w:val="851"/>
        </w:trPr>
        <w:tc>
          <w:tcPr>
            <w:tcW w:w="2410" w:type="dxa"/>
            <w:vAlign w:val="center"/>
          </w:tcPr>
          <w:p w:rsidR="00E033E7" w:rsidRPr="00E033E7" w:rsidRDefault="00E033E7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 w:rsidRPr="00E033E7">
              <w:rPr>
                <w:rFonts w:ascii="Arial" w:hAnsi="Arial" w:cs="Arial"/>
                <w:u w:val="none"/>
              </w:rPr>
              <w:t>Acide sulfurique (L)</w:t>
            </w:r>
          </w:p>
        </w:tc>
        <w:tc>
          <w:tcPr>
            <w:tcW w:w="1418" w:type="dxa"/>
            <w:vAlign w:val="center"/>
          </w:tcPr>
          <w:p w:rsidR="00E033E7" w:rsidRPr="00500F44" w:rsidRDefault="00E033E7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559" w:type="dxa"/>
            <w:vAlign w:val="center"/>
          </w:tcPr>
          <w:p w:rsidR="00E033E7" w:rsidRPr="00500F44" w:rsidRDefault="00E033E7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559" w:type="dxa"/>
            <w:vAlign w:val="center"/>
          </w:tcPr>
          <w:p w:rsidR="00E033E7" w:rsidRPr="00500F44" w:rsidRDefault="00E033E7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560" w:type="dxa"/>
            <w:vAlign w:val="center"/>
          </w:tcPr>
          <w:p w:rsidR="00E033E7" w:rsidRPr="00500F44" w:rsidRDefault="00E033E7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275" w:type="dxa"/>
            <w:vAlign w:val="center"/>
          </w:tcPr>
          <w:p w:rsidR="00E033E7" w:rsidRPr="00500F44" w:rsidRDefault="00E033E7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</w:tr>
      <w:tr w:rsidR="00E033E7" w:rsidRPr="00500F44" w:rsidTr="00BC23C4">
        <w:trPr>
          <w:trHeight w:val="851"/>
        </w:trPr>
        <w:tc>
          <w:tcPr>
            <w:tcW w:w="2410" w:type="dxa"/>
            <w:vAlign w:val="center"/>
          </w:tcPr>
          <w:p w:rsidR="00E033E7" w:rsidRPr="00500F44" w:rsidRDefault="00BC23C4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Lessive de soude (L)</w:t>
            </w:r>
          </w:p>
        </w:tc>
        <w:tc>
          <w:tcPr>
            <w:tcW w:w="1418" w:type="dxa"/>
            <w:vAlign w:val="center"/>
          </w:tcPr>
          <w:p w:rsidR="00E033E7" w:rsidRPr="00500F44" w:rsidRDefault="00E033E7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559" w:type="dxa"/>
            <w:vAlign w:val="center"/>
          </w:tcPr>
          <w:p w:rsidR="00E033E7" w:rsidRPr="00500F44" w:rsidRDefault="00E033E7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559" w:type="dxa"/>
            <w:vAlign w:val="center"/>
          </w:tcPr>
          <w:p w:rsidR="00E033E7" w:rsidRPr="00500F44" w:rsidRDefault="00E033E7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560" w:type="dxa"/>
            <w:vAlign w:val="center"/>
          </w:tcPr>
          <w:p w:rsidR="00E033E7" w:rsidRPr="00500F44" w:rsidRDefault="00E033E7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275" w:type="dxa"/>
            <w:vAlign w:val="center"/>
          </w:tcPr>
          <w:p w:rsidR="00E033E7" w:rsidRPr="00500F44" w:rsidRDefault="00E033E7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</w:tr>
      <w:tr w:rsidR="00E033E7" w:rsidRPr="00500F44" w:rsidTr="00BC23C4">
        <w:trPr>
          <w:trHeight w:val="851"/>
        </w:trPr>
        <w:tc>
          <w:tcPr>
            <w:tcW w:w="2410" w:type="dxa"/>
            <w:vAlign w:val="center"/>
          </w:tcPr>
          <w:p w:rsidR="00E033E7" w:rsidRPr="00500F44" w:rsidRDefault="00BC23C4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Chaux éteinte (kg)</w:t>
            </w:r>
          </w:p>
        </w:tc>
        <w:tc>
          <w:tcPr>
            <w:tcW w:w="1418" w:type="dxa"/>
            <w:vAlign w:val="center"/>
          </w:tcPr>
          <w:p w:rsidR="00E033E7" w:rsidRPr="00500F44" w:rsidRDefault="00E033E7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559" w:type="dxa"/>
            <w:vAlign w:val="center"/>
          </w:tcPr>
          <w:p w:rsidR="00E033E7" w:rsidRPr="00500F44" w:rsidRDefault="00E033E7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559" w:type="dxa"/>
            <w:vAlign w:val="center"/>
          </w:tcPr>
          <w:p w:rsidR="00E033E7" w:rsidRPr="00500F44" w:rsidRDefault="00E033E7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560" w:type="dxa"/>
            <w:vAlign w:val="center"/>
          </w:tcPr>
          <w:p w:rsidR="00E033E7" w:rsidRPr="00500F44" w:rsidRDefault="00E033E7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275" w:type="dxa"/>
            <w:vAlign w:val="center"/>
          </w:tcPr>
          <w:p w:rsidR="00E033E7" w:rsidRPr="00500F44" w:rsidRDefault="00E033E7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</w:tr>
      <w:tr w:rsidR="00E033E7" w:rsidRPr="00500F44" w:rsidTr="00BC23C4">
        <w:trPr>
          <w:trHeight w:val="851"/>
        </w:trPr>
        <w:tc>
          <w:tcPr>
            <w:tcW w:w="2410" w:type="dxa"/>
            <w:vAlign w:val="center"/>
          </w:tcPr>
          <w:p w:rsidR="00E033E7" w:rsidRPr="00500F44" w:rsidRDefault="00BC23C4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Sulfate d’Alumine (kg)</w:t>
            </w:r>
          </w:p>
        </w:tc>
        <w:tc>
          <w:tcPr>
            <w:tcW w:w="1418" w:type="dxa"/>
            <w:vAlign w:val="center"/>
          </w:tcPr>
          <w:p w:rsidR="00E033E7" w:rsidRPr="00500F44" w:rsidRDefault="00E033E7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559" w:type="dxa"/>
            <w:vAlign w:val="center"/>
          </w:tcPr>
          <w:p w:rsidR="00E033E7" w:rsidRPr="00500F44" w:rsidRDefault="00E033E7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559" w:type="dxa"/>
            <w:vAlign w:val="center"/>
          </w:tcPr>
          <w:p w:rsidR="00E033E7" w:rsidRPr="00500F44" w:rsidRDefault="00E033E7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560" w:type="dxa"/>
            <w:vAlign w:val="center"/>
          </w:tcPr>
          <w:p w:rsidR="00E033E7" w:rsidRPr="00500F44" w:rsidRDefault="00E033E7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275" w:type="dxa"/>
            <w:vAlign w:val="center"/>
          </w:tcPr>
          <w:p w:rsidR="00E033E7" w:rsidRPr="00500F44" w:rsidRDefault="00E033E7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</w:tr>
      <w:tr w:rsidR="00E033E7" w:rsidRPr="00500F44" w:rsidTr="00BC23C4">
        <w:trPr>
          <w:trHeight w:val="851"/>
        </w:trPr>
        <w:tc>
          <w:tcPr>
            <w:tcW w:w="2410" w:type="dxa"/>
            <w:vAlign w:val="center"/>
          </w:tcPr>
          <w:p w:rsidR="00E033E7" w:rsidRPr="00500F44" w:rsidRDefault="00BC23C4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Polymère (g)</w:t>
            </w:r>
          </w:p>
        </w:tc>
        <w:tc>
          <w:tcPr>
            <w:tcW w:w="1418" w:type="dxa"/>
            <w:vAlign w:val="center"/>
          </w:tcPr>
          <w:p w:rsidR="00E033E7" w:rsidRPr="00500F44" w:rsidRDefault="00E033E7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559" w:type="dxa"/>
            <w:vAlign w:val="center"/>
          </w:tcPr>
          <w:p w:rsidR="00E033E7" w:rsidRPr="00500F44" w:rsidRDefault="00E033E7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559" w:type="dxa"/>
            <w:vAlign w:val="center"/>
          </w:tcPr>
          <w:p w:rsidR="00E033E7" w:rsidRPr="00500F44" w:rsidRDefault="00E033E7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560" w:type="dxa"/>
            <w:vAlign w:val="center"/>
          </w:tcPr>
          <w:p w:rsidR="00E033E7" w:rsidRPr="00500F44" w:rsidRDefault="00E033E7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1275" w:type="dxa"/>
            <w:vAlign w:val="center"/>
          </w:tcPr>
          <w:p w:rsidR="00E033E7" w:rsidRPr="00500F44" w:rsidRDefault="00E033E7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</w:tr>
    </w:tbl>
    <w:p w:rsidR="00D57D2D" w:rsidRDefault="00D57D2D" w:rsidP="00500F44">
      <w:pPr>
        <w:pStyle w:val="Paragraphedeliste"/>
        <w:ind w:left="0"/>
        <w:rPr>
          <w:rFonts w:ascii="Arial" w:hAnsi="Arial" w:cs="Arial"/>
          <w:u w:val="none"/>
        </w:rPr>
      </w:pPr>
    </w:p>
    <w:p w:rsidR="0031485B" w:rsidRDefault="0031485B" w:rsidP="00500F44">
      <w:pPr>
        <w:pStyle w:val="Paragraphedeliste"/>
        <w:ind w:left="0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br w:type="page"/>
      </w:r>
    </w:p>
    <w:p w:rsidR="00D57D2D" w:rsidRDefault="00EA3073" w:rsidP="00EA3073">
      <w:pPr>
        <w:pStyle w:val="Paragraphedeliste"/>
        <w:numPr>
          <w:ilvl w:val="0"/>
          <w:numId w:val="1"/>
        </w:numPr>
        <w:ind w:left="0"/>
        <w:jc w:val="both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lastRenderedPageBreak/>
        <w:t>Faits majeurs et o</w:t>
      </w:r>
      <w:r w:rsidR="00D57D2D">
        <w:rPr>
          <w:rFonts w:ascii="Arial" w:hAnsi="Arial" w:cs="Arial"/>
          <w:u w:val="none"/>
        </w:rPr>
        <w:t>pérations de maintenance réalisées dans le trimestre écoulé et dates de réalisation</w:t>
      </w:r>
    </w:p>
    <w:tbl>
      <w:tblPr>
        <w:tblStyle w:val="Grilledutableau"/>
        <w:tblW w:w="9781" w:type="dxa"/>
        <w:tblInd w:w="-147" w:type="dxa"/>
        <w:tblLook w:val="04A0" w:firstRow="1" w:lastRow="0" w:firstColumn="1" w:lastColumn="0" w:noHBand="0" w:noVBand="1"/>
      </w:tblPr>
      <w:tblGrid>
        <w:gridCol w:w="2410"/>
        <w:gridCol w:w="7371"/>
      </w:tblGrid>
      <w:tr w:rsidR="0031485B" w:rsidRPr="00500F44" w:rsidTr="00753F62">
        <w:trPr>
          <w:trHeight w:val="446"/>
        </w:trPr>
        <w:tc>
          <w:tcPr>
            <w:tcW w:w="2410" w:type="dxa"/>
            <w:shd w:val="pct12" w:color="auto" w:fill="auto"/>
            <w:vAlign w:val="center"/>
          </w:tcPr>
          <w:p w:rsidR="0031485B" w:rsidRPr="00500F44" w:rsidRDefault="0031485B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DATE</w:t>
            </w:r>
          </w:p>
        </w:tc>
        <w:tc>
          <w:tcPr>
            <w:tcW w:w="7371" w:type="dxa"/>
            <w:shd w:val="pct12" w:color="auto" w:fill="auto"/>
            <w:vAlign w:val="center"/>
          </w:tcPr>
          <w:p w:rsidR="0031485B" w:rsidRPr="00500F44" w:rsidRDefault="0031485B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  <w:r>
              <w:rPr>
                <w:rFonts w:ascii="Arial" w:hAnsi="Arial" w:cs="Arial"/>
                <w:u w:val="none"/>
              </w:rPr>
              <w:t>OBJET</w:t>
            </w:r>
          </w:p>
        </w:tc>
      </w:tr>
      <w:tr w:rsidR="0031485B" w:rsidRPr="00500F44" w:rsidTr="0000420D">
        <w:trPr>
          <w:trHeight w:val="851"/>
        </w:trPr>
        <w:tc>
          <w:tcPr>
            <w:tcW w:w="2410" w:type="dxa"/>
            <w:vAlign w:val="center"/>
          </w:tcPr>
          <w:p w:rsidR="0031485B" w:rsidRPr="00E033E7" w:rsidRDefault="0031485B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7371" w:type="dxa"/>
            <w:vAlign w:val="center"/>
          </w:tcPr>
          <w:p w:rsidR="0031485B" w:rsidRPr="00500F44" w:rsidRDefault="0031485B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</w:tr>
      <w:tr w:rsidR="0031485B" w:rsidRPr="00500F44" w:rsidTr="00236FEE">
        <w:trPr>
          <w:trHeight w:val="851"/>
        </w:trPr>
        <w:tc>
          <w:tcPr>
            <w:tcW w:w="2410" w:type="dxa"/>
            <w:vAlign w:val="center"/>
          </w:tcPr>
          <w:p w:rsidR="0031485B" w:rsidRPr="00500F44" w:rsidRDefault="0031485B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7371" w:type="dxa"/>
            <w:vAlign w:val="center"/>
          </w:tcPr>
          <w:p w:rsidR="0031485B" w:rsidRPr="00500F44" w:rsidRDefault="0031485B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</w:tr>
      <w:tr w:rsidR="0031485B" w:rsidRPr="00500F44" w:rsidTr="003B626B">
        <w:trPr>
          <w:trHeight w:val="851"/>
        </w:trPr>
        <w:tc>
          <w:tcPr>
            <w:tcW w:w="2410" w:type="dxa"/>
            <w:vAlign w:val="center"/>
          </w:tcPr>
          <w:p w:rsidR="0031485B" w:rsidRPr="00500F44" w:rsidRDefault="0031485B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7371" w:type="dxa"/>
            <w:vAlign w:val="center"/>
          </w:tcPr>
          <w:p w:rsidR="0031485B" w:rsidRPr="00500F44" w:rsidRDefault="0031485B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</w:tr>
      <w:tr w:rsidR="0031485B" w:rsidRPr="00500F44" w:rsidTr="00113BEE">
        <w:trPr>
          <w:trHeight w:val="851"/>
        </w:trPr>
        <w:tc>
          <w:tcPr>
            <w:tcW w:w="2410" w:type="dxa"/>
            <w:vAlign w:val="center"/>
          </w:tcPr>
          <w:p w:rsidR="0031485B" w:rsidRPr="00500F44" w:rsidRDefault="0031485B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7371" w:type="dxa"/>
            <w:vAlign w:val="center"/>
          </w:tcPr>
          <w:p w:rsidR="0031485B" w:rsidRPr="00500F44" w:rsidRDefault="0031485B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</w:tr>
      <w:tr w:rsidR="0031485B" w:rsidRPr="00500F44" w:rsidTr="004A537A">
        <w:trPr>
          <w:trHeight w:val="851"/>
        </w:trPr>
        <w:tc>
          <w:tcPr>
            <w:tcW w:w="2410" w:type="dxa"/>
            <w:vAlign w:val="center"/>
          </w:tcPr>
          <w:p w:rsidR="0031485B" w:rsidRPr="00500F44" w:rsidRDefault="0031485B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7371" w:type="dxa"/>
            <w:vAlign w:val="center"/>
          </w:tcPr>
          <w:p w:rsidR="0031485B" w:rsidRPr="00500F44" w:rsidRDefault="0031485B" w:rsidP="00D66AD4">
            <w:pPr>
              <w:pStyle w:val="Paragraphedeliste"/>
              <w:ind w:left="0"/>
              <w:jc w:val="center"/>
              <w:rPr>
                <w:rFonts w:ascii="Arial" w:hAnsi="Arial" w:cs="Arial"/>
                <w:u w:val="none"/>
              </w:rPr>
            </w:pPr>
          </w:p>
        </w:tc>
      </w:tr>
    </w:tbl>
    <w:p w:rsidR="0031485B" w:rsidRDefault="0031485B" w:rsidP="0031485B">
      <w:pPr>
        <w:pStyle w:val="Paragraphedeliste"/>
        <w:ind w:left="0"/>
        <w:rPr>
          <w:rFonts w:ascii="Arial" w:hAnsi="Arial" w:cs="Arial"/>
          <w:u w:val="none"/>
        </w:rPr>
      </w:pPr>
    </w:p>
    <w:p w:rsidR="00D57D2D" w:rsidRPr="00D57D2D" w:rsidRDefault="00D57D2D" w:rsidP="00500F44">
      <w:pPr>
        <w:pStyle w:val="Paragraphedeliste"/>
        <w:ind w:left="0"/>
        <w:rPr>
          <w:rFonts w:ascii="Arial" w:hAnsi="Arial" w:cs="Arial"/>
          <w:u w:val="none"/>
        </w:rPr>
      </w:pPr>
    </w:p>
    <w:p w:rsidR="00D57D2D" w:rsidRDefault="00D57D2D" w:rsidP="00D57061">
      <w:pPr>
        <w:pStyle w:val="Paragraphedeliste"/>
        <w:numPr>
          <w:ilvl w:val="0"/>
          <w:numId w:val="1"/>
        </w:numPr>
        <w:ind w:left="0"/>
        <w:jc w:val="both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t xml:space="preserve">Résultats du suivi analytique des effluents et mesures prises en cas de constat de </w:t>
      </w:r>
      <w:r w:rsidR="00BC23C4">
        <w:rPr>
          <w:rFonts w:ascii="Arial" w:hAnsi="Arial" w:cs="Arial"/>
          <w:u w:val="none"/>
        </w:rPr>
        <w:t>d</w:t>
      </w:r>
      <w:r>
        <w:rPr>
          <w:rFonts w:ascii="Arial" w:hAnsi="Arial" w:cs="Arial"/>
          <w:u w:val="none"/>
        </w:rPr>
        <w:t>épassement des valeurs limites de rejet</w:t>
      </w:r>
    </w:p>
    <w:p w:rsidR="00D57D2D" w:rsidRPr="00D57D2D" w:rsidRDefault="00D57D2D" w:rsidP="00500F44">
      <w:pPr>
        <w:pStyle w:val="Paragraphedeliste"/>
        <w:ind w:left="0"/>
        <w:rPr>
          <w:rFonts w:ascii="Arial" w:hAnsi="Arial" w:cs="Arial"/>
          <w:u w:val="none"/>
        </w:rPr>
      </w:pPr>
    </w:p>
    <w:p w:rsidR="00D57D2D" w:rsidRPr="00D57D2D" w:rsidRDefault="00D57061" w:rsidP="00500F44">
      <w:pPr>
        <w:pStyle w:val="Paragraphedeliste"/>
        <w:numPr>
          <w:ilvl w:val="0"/>
          <w:numId w:val="1"/>
        </w:numPr>
        <w:ind w:left="0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t>P</w:t>
      </w:r>
      <w:r w:rsidR="00D57D2D">
        <w:rPr>
          <w:rFonts w:ascii="Arial" w:hAnsi="Arial" w:cs="Arial"/>
          <w:u w:val="none"/>
        </w:rPr>
        <w:t>ropositions d’amélioration</w:t>
      </w:r>
      <w:r>
        <w:rPr>
          <w:rFonts w:ascii="Arial" w:hAnsi="Arial" w:cs="Arial"/>
          <w:u w:val="none"/>
        </w:rPr>
        <w:t>s</w:t>
      </w:r>
    </w:p>
    <w:p w:rsidR="00D57D2D" w:rsidRPr="00D57D2D" w:rsidRDefault="00D57D2D" w:rsidP="00D57D2D">
      <w:pPr>
        <w:rPr>
          <w:rFonts w:ascii="Arial" w:hAnsi="Arial" w:cs="Arial"/>
          <w:u w:val="none"/>
        </w:rPr>
      </w:pPr>
    </w:p>
    <w:sectPr w:rsidR="00D57D2D" w:rsidRPr="00D57D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863B06"/>
    <w:multiLevelType w:val="hybridMultilevel"/>
    <w:tmpl w:val="5B24D0A2"/>
    <w:lvl w:ilvl="0" w:tplc="10BEBF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D2D"/>
    <w:rsid w:val="0008422D"/>
    <w:rsid w:val="00145E18"/>
    <w:rsid w:val="00247ACF"/>
    <w:rsid w:val="0031485B"/>
    <w:rsid w:val="00500F44"/>
    <w:rsid w:val="00833E05"/>
    <w:rsid w:val="0086060B"/>
    <w:rsid w:val="008C722B"/>
    <w:rsid w:val="009952C3"/>
    <w:rsid w:val="00AC7AED"/>
    <w:rsid w:val="00AD31CF"/>
    <w:rsid w:val="00AE6D2C"/>
    <w:rsid w:val="00BC23C4"/>
    <w:rsid w:val="00D57061"/>
    <w:rsid w:val="00D57D2D"/>
    <w:rsid w:val="00E033E7"/>
    <w:rsid w:val="00EA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8E5EF6-8A7F-44D1-9C2B-7B9A2B8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u w:val="single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57D2D"/>
    <w:pPr>
      <w:ind w:left="720"/>
      <w:contextualSpacing/>
    </w:pPr>
  </w:style>
  <w:style w:type="table" w:styleId="Grilledutableau">
    <w:name w:val="Table Grid"/>
    <w:basedOn w:val="TableauNormal"/>
    <w:uiPriority w:val="39"/>
    <w:rsid w:val="00500F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 SILVA Philippe IDEF MINDEF</dc:creator>
  <cp:keywords/>
  <dc:description/>
  <cp:lastModifiedBy>BRUNOT Benoit Joseph TSEF 3CL</cp:lastModifiedBy>
  <cp:revision>2</cp:revision>
  <dcterms:created xsi:type="dcterms:W3CDTF">2025-08-14T06:20:00Z</dcterms:created>
  <dcterms:modified xsi:type="dcterms:W3CDTF">2025-08-14T06:20:00Z</dcterms:modified>
</cp:coreProperties>
</file>