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4E492B97" w:rsidR="0083082B" w:rsidRPr="00EB581E" w:rsidRDefault="00EB581E" w:rsidP="0083082B">
            <w:pPr>
              <w:jc w:val="both"/>
              <w:rPr>
                <w:rFonts w:asciiTheme="minorHAnsi" w:hAnsiTheme="minorHAnsi" w:cstheme="minorHAnsi"/>
                <w:b/>
                <w:sz w:val="22"/>
                <w:szCs w:val="22"/>
                <w:lang w:val="en-US"/>
              </w:rPr>
            </w:pPr>
            <w:r w:rsidRPr="00AD6F58">
              <w:rPr>
                <w:lang w:val="en-GB"/>
              </w:rPr>
              <w:t>Support the development and implementation of a coordinated strategy and establishment of ecosystem-wide data monitoring system</w:t>
            </w:r>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3A728BD8" w:rsidR="0083082B" w:rsidRPr="00342E4D" w:rsidRDefault="001D76D6" w:rsidP="0083082B">
            <w:pPr>
              <w:rPr>
                <w:rFonts w:asciiTheme="minorHAnsi" w:hAnsiTheme="minorHAnsi" w:cstheme="minorHAnsi"/>
                <w:sz w:val="22"/>
                <w:szCs w:val="22"/>
                <w:lang w:val="en-GB"/>
              </w:rPr>
            </w:pPr>
            <w:r>
              <w:rPr>
                <w:rFonts w:asciiTheme="minorHAnsi" w:hAnsiTheme="minorHAnsi" w:cstheme="minorHAnsi"/>
                <w:b/>
                <w:bCs/>
                <w:sz w:val="22"/>
                <w:szCs w:val="22"/>
                <w:lang w:val="en"/>
              </w:rPr>
              <w:t>14</w:t>
            </w:r>
            <w:r w:rsidR="00167201" w:rsidRPr="00167201">
              <w:rPr>
                <w:rFonts w:asciiTheme="minorHAnsi" w:hAnsiTheme="minorHAnsi" w:cstheme="minorHAnsi"/>
                <w:b/>
                <w:bCs/>
                <w:sz w:val="22"/>
                <w:szCs w:val="22"/>
                <w:lang w:val="en"/>
              </w:rPr>
              <w:t>/11/2025</w:t>
            </w:r>
            <w:r w:rsidR="0083082B" w:rsidRPr="00167201">
              <w:rPr>
                <w:rFonts w:asciiTheme="minorHAnsi" w:hAnsiTheme="minorHAnsi" w:cstheme="minorHAnsi"/>
                <w:b/>
                <w:bCs/>
                <w:sz w:val="22"/>
                <w:szCs w:val="22"/>
                <w:lang w:val="en"/>
              </w:rPr>
              <w:t xml:space="preserve"> at </w:t>
            </w:r>
            <w:r w:rsidR="00167201">
              <w:rPr>
                <w:rFonts w:asciiTheme="minorHAnsi" w:hAnsiTheme="minorHAnsi" w:cstheme="minorHAnsi"/>
                <w:b/>
                <w:bCs/>
                <w:sz w:val="22"/>
                <w:szCs w:val="22"/>
                <w:lang w:val="en"/>
              </w:rPr>
              <w:t>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5C494C1C"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167201">
        <w:rPr>
          <w:rFonts w:asciiTheme="minorHAnsi" w:hAnsiTheme="minorHAnsi" w:cstheme="minorHAnsi"/>
          <w:szCs w:val="22"/>
          <w:lang w:val="en"/>
        </w:rPr>
        <w:t xml:space="preserve">service </w:t>
      </w:r>
      <w:r>
        <w:rPr>
          <w:rFonts w:asciiTheme="minorHAnsi" w:hAnsiTheme="minorHAnsi" w:cstheme="minorHAnsi"/>
          <w:szCs w:val="22"/>
          <w:lang w:val="en"/>
        </w:rPr>
        <w:t>contract covering “</w:t>
      </w:r>
      <w:r w:rsidR="003A2A3F" w:rsidRPr="003A2A3F">
        <w:rPr>
          <w:rFonts w:asciiTheme="minorHAnsi" w:hAnsiTheme="minorHAnsi" w:cstheme="minorHAnsi"/>
          <w:i/>
          <w:iCs/>
          <w:szCs w:val="22"/>
          <w:lang w:val="en"/>
        </w:rPr>
        <w:t>Capacity-Building and EU Collaboration for Managers of Entrepreneurial Support Programs</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CE3EE25" w14:textId="5315D53A" w:rsidR="009009F8" w:rsidRPr="00342E4D" w:rsidRDefault="009009F8" w:rsidP="00167201">
      <w:pPr>
        <w:pStyle w:val="u"/>
        <w:spacing w:before="120"/>
        <w:ind w:left="0"/>
        <w:rPr>
          <w:rFonts w:asciiTheme="minorHAnsi" w:hAnsiTheme="minorHAnsi" w:cstheme="minorHAnsi"/>
          <w:szCs w:val="22"/>
          <w:lang w:val="en-GB"/>
        </w:rPr>
      </w:pPr>
      <w:r w:rsidRPr="00167201">
        <w:rPr>
          <w:rFonts w:asciiTheme="minorHAnsi" w:hAnsiTheme="minorHAnsi" w:cstheme="minorHAnsi"/>
          <w:szCs w:val="22"/>
          <w:lang w:val="en"/>
        </w:rPr>
        <w:t>adapted procedure in application of Articles L. 2123-1 and R. 2123-1 to R. 2123-7 of CCP</w:t>
      </w:r>
    </w:p>
    <w:p w14:paraId="597715FC" w14:textId="77777777"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34555" w:rsidRDefault="009009F8" w:rsidP="00A025D7">
            <w:pPr>
              <w:spacing w:line="240" w:lineRule="auto"/>
              <w:jc w:val="center"/>
              <w:rPr>
                <w:rFonts w:asciiTheme="minorHAnsi" w:hAnsiTheme="minorHAnsi" w:cstheme="minorHAnsi"/>
                <w:b/>
                <w:sz w:val="22"/>
                <w:szCs w:val="22"/>
              </w:rPr>
            </w:pPr>
            <w:r w:rsidRPr="0023455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34555" w:rsidRDefault="009009F8" w:rsidP="00A025D7">
            <w:pPr>
              <w:spacing w:line="240" w:lineRule="auto"/>
              <w:jc w:val="both"/>
              <w:rPr>
                <w:rFonts w:asciiTheme="minorHAnsi" w:hAnsiTheme="minorHAnsi" w:cstheme="minorHAnsi"/>
                <w:b/>
                <w:sz w:val="22"/>
                <w:szCs w:val="22"/>
              </w:rPr>
            </w:pPr>
            <w:r w:rsidRPr="0023455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1FF06569" w:rsidR="009009F8" w:rsidRPr="00234555" w:rsidRDefault="001D76D6"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14</w:t>
            </w:r>
            <w:r w:rsidR="00167201" w:rsidRPr="00234555">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Bid submission deadline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25F1C23F"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 xml:space="preserve">Week of </w:t>
            </w:r>
            <w:r w:rsidR="001D76D6">
              <w:rPr>
                <w:rFonts w:asciiTheme="minorHAnsi" w:hAnsiTheme="minorHAnsi" w:cstheme="minorHAnsi"/>
                <w:sz w:val="22"/>
                <w:szCs w:val="22"/>
                <w:lang w:val="en"/>
              </w:rPr>
              <w:t>17</w:t>
            </w:r>
            <w:r w:rsidRPr="00234555">
              <w:rPr>
                <w:rFonts w:asciiTheme="minorHAnsi" w:hAnsiTheme="minorHAnsi" w:cstheme="minorHAnsi"/>
                <w:sz w:val="22"/>
                <w:szCs w:val="22"/>
                <w:lang w:val="en"/>
              </w:rPr>
              <w:t>/11/2025</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234555" w:rsidRDefault="009009F8" w:rsidP="00A025D7">
            <w:pPr>
              <w:spacing w:line="240" w:lineRule="auto"/>
              <w:jc w:val="both"/>
              <w:rPr>
                <w:rFonts w:asciiTheme="minorHAnsi" w:hAnsiTheme="minorHAnsi" w:cstheme="minorHAnsi"/>
                <w:sz w:val="22"/>
                <w:szCs w:val="22"/>
                <w:lang w:val="en-GB"/>
              </w:rPr>
            </w:pPr>
            <w:r w:rsidRPr="00234555">
              <w:rPr>
                <w:rFonts w:asciiTheme="minorHAnsi" w:hAnsiTheme="minorHAnsi" w:cstheme="minorHAnsi"/>
                <w:sz w:val="22"/>
                <w:szCs w:val="22"/>
                <w:lang w:val="en"/>
              </w:rPr>
              <w:t>Interviews/Negotiations and requests for optimised 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B758325" w:rsidR="009009F8" w:rsidRPr="00234555" w:rsidRDefault="003D59B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01/12</w:t>
            </w:r>
            <w:r w:rsidR="00234555" w:rsidRPr="00234555">
              <w:rPr>
                <w:rFonts w:asciiTheme="minorHAnsi" w:hAnsiTheme="minorHAnsi" w:cstheme="minorHAnsi"/>
                <w:sz w:val="22"/>
                <w:szCs w:val="22"/>
                <w:lang w:val="en"/>
              </w:rPr>
              <w:t>/2025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45A7BA8B"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3D59B1">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DD2D60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914A3">
        <w:rPr>
          <w:rFonts w:asciiTheme="minorHAnsi" w:hAnsiTheme="minorHAnsi" w:cstheme="minorHAnsi"/>
          <w:sz w:val="22"/>
          <w:szCs w:val="22"/>
          <w:lang w:val="en"/>
        </w:rPr>
        <w:t>3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466F951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67CCE475" w14:textId="77777777" w:rsidR="00C914A3" w:rsidRPr="00342E4D" w:rsidRDefault="00C914A3" w:rsidP="00C914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30A6E59D"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1D76D6">
        <w:rPr>
          <w:rFonts w:asciiTheme="minorHAnsi" w:hAnsiTheme="minorHAnsi" w:cstheme="minorHAnsi"/>
          <w:sz w:val="22"/>
          <w:szCs w:val="22"/>
          <w:lang w:val="en"/>
        </w:rPr>
        <w:t>3.5</w:t>
      </w:r>
      <w:r w:rsidR="00C914A3">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For illustrative purposes only, the anticipated award date is </w:t>
      </w:r>
      <w:r w:rsidR="003D59B1">
        <w:rPr>
          <w:rFonts w:asciiTheme="minorHAnsi" w:hAnsiTheme="minorHAnsi" w:cstheme="minorHAnsi"/>
          <w:sz w:val="22"/>
          <w:szCs w:val="22"/>
          <w:lang w:val="en"/>
        </w:rPr>
        <w:t>01/12</w:t>
      </w:r>
      <w:r w:rsidR="00C914A3">
        <w:rPr>
          <w:rFonts w:asciiTheme="minorHAnsi" w:hAnsiTheme="minorHAnsi" w:cstheme="minorHAnsi"/>
          <w:sz w:val="22"/>
          <w:szCs w:val="22"/>
          <w:lang w:val="en"/>
        </w:rPr>
        <w:t>/2025</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3269F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C1DED">
        <w:rPr>
          <w:rFonts w:asciiTheme="minorHAnsi" w:hAnsiTheme="minorHAnsi" w:cstheme="minorHAnsi"/>
          <w:sz w:val="22"/>
          <w:szCs w:val="22"/>
          <w:lang w:val="en"/>
        </w:rPr>
        <w:t>.</w:t>
      </w:r>
    </w:p>
    <w:p w14:paraId="652D73BD" w14:textId="598151BA" w:rsidR="009B6B50" w:rsidRPr="00342E4D" w:rsidRDefault="009B6B50" w:rsidP="009B6B50">
      <w:pPr>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1" w:name="_Toc8311999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sz w:val="22"/>
          <w:szCs w:val="22"/>
          <w:u w:val="single"/>
          <w:lang w:val="en"/>
        </w:rPr>
        <w:t>Options</w:t>
      </w:r>
      <w:bookmarkEnd w:id="31"/>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6C0859" w:rsidRDefault="00F07EDC" w:rsidP="00F07EDC">
      <w:pPr>
        <w:pStyle w:val="v"/>
        <w:widowControl w:val="0"/>
        <w:ind w:left="0" w:firstLine="0"/>
        <w:rPr>
          <w:rFonts w:asciiTheme="minorHAnsi" w:hAnsiTheme="minorHAnsi" w:cstheme="minorHAnsi"/>
          <w:szCs w:val="22"/>
          <w:lang w:val="ka-GE"/>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7DD7CC47"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F15436">
        <w:rPr>
          <w:rFonts w:asciiTheme="minorHAnsi" w:hAnsiTheme="minorHAnsi" w:cstheme="minorHAnsi"/>
          <w:sz w:val="22"/>
          <w:szCs w:val="22"/>
          <w:lang w:val="en"/>
        </w:rPr>
        <w:t>3.5</w:t>
      </w:r>
      <w:r w:rsidR="006C08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0612425B" w14:textId="77777777" w:rsidR="0067795A" w:rsidRPr="0067795A" w:rsidRDefault="0067795A" w:rsidP="0067795A">
      <w:pPr>
        <w:pStyle w:val="Standard"/>
        <w:rPr>
          <w:rFonts w:asciiTheme="minorHAnsi" w:hAnsiTheme="minorHAnsi" w:cstheme="minorHAnsi"/>
          <w:kern w:val="0"/>
          <w:sz w:val="22"/>
          <w:szCs w:val="22"/>
          <w:lang w:val="en"/>
        </w:rPr>
      </w:pPr>
      <w:r w:rsidRPr="0067795A">
        <w:rPr>
          <w:rFonts w:asciiTheme="minorHAnsi" w:hAnsiTheme="minorHAnsi" w:cstheme="minorHAnsi"/>
          <w:kern w:val="0"/>
          <w:sz w:val="22"/>
          <w:szCs w:val="22"/>
          <w:lang w:val="en"/>
        </w:rPr>
        <w:t xml:space="preserve">A single entity may not represent more than one candidate for any given tender (Article R. 2142-4 of the French Public Procurement Code). A candidate cannot be present in offers at once, such as presenting an individual application as well as an application as a member of a consortium, or applications as a member of several consortia. </w:t>
      </w:r>
    </w:p>
    <w:p w14:paraId="78E99918" w14:textId="05885BDA" w:rsidR="00C810F9" w:rsidRPr="00342E4D" w:rsidRDefault="0067795A" w:rsidP="0067795A">
      <w:pPr>
        <w:pStyle w:val="Standard"/>
        <w:rPr>
          <w:rFonts w:asciiTheme="minorHAnsi" w:eastAsia="Times" w:hAnsiTheme="minorHAnsi" w:cstheme="minorHAnsi"/>
          <w:bCs/>
          <w:iCs/>
          <w:kern w:val="0"/>
          <w:sz w:val="22"/>
          <w:szCs w:val="22"/>
          <w:lang w:val="en-GB"/>
        </w:rPr>
      </w:pPr>
      <w:r w:rsidRPr="0067795A">
        <w:rPr>
          <w:rFonts w:asciiTheme="minorHAnsi" w:hAnsiTheme="minorHAnsi" w:cstheme="minorHAnsi"/>
          <w:kern w:val="0"/>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8988731" w14:textId="548915E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364B8863" w14:textId="459E0E8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3FEA148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GB"/>
        </w:rPr>
      </w:pPr>
      <w:bookmarkStart w:id="73" w:name="_Hlk210140288"/>
      <w:r w:rsidRPr="0067795A">
        <w:rPr>
          <w:rFonts w:asciiTheme="minorHAnsi" w:hAnsiTheme="minorHAnsi" w:cstheme="minorHAnsi"/>
          <w:lang w:val="en-GB"/>
        </w:rPr>
        <w:t xml:space="preserve">A proof of legal registration (certificate of registration). </w:t>
      </w:r>
    </w:p>
    <w:p w14:paraId="296F354D" w14:textId="77777777" w:rsidR="00B14C5C" w:rsidRPr="00B14C5C" w:rsidRDefault="00B14C5C" w:rsidP="00B14C5C">
      <w:pPr>
        <w:pStyle w:val="ListParagraph"/>
        <w:numPr>
          <w:ilvl w:val="0"/>
          <w:numId w:val="41"/>
        </w:numPr>
        <w:rPr>
          <w:rFonts w:asciiTheme="minorHAnsi" w:hAnsiTheme="minorHAnsi" w:cstheme="minorHAnsi"/>
          <w:lang w:val="en-GB"/>
        </w:rPr>
      </w:pPr>
      <w:r w:rsidRPr="00B14C5C">
        <w:rPr>
          <w:rFonts w:asciiTheme="minorHAnsi" w:hAnsiTheme="minorHAnsi" w:cstheme="minorHAnsi"/>
          <w:lang w:val="en-GB"/>
        </w:rPr>
        <w:t>The attached application form - Expression of Interest Form, including the annexes: Sworn Statement on Exclusion Criteria, the Absence of Conflict of Interest and the Third Party Identification Sheet.</w:t>
      </w:r>
    </w:p>
    <w:p w14:paraId="361DF516" w14:textId="77777777" w:rsidR="0067795A" w:rsidRPr="0067795A" w:rsidRDefault="0067795A" w:rsidP="0067795A">
      <w:pPr>
        <w:pStyle w:val="ListParagraph"/>
        <w:numPr>
          <w:ilvl w:val="0"/>
          <w:numId w:val="41"/>
        </w:numPr>
        <w:spacing w:after="200" w:line="240" w:lineRule="auto"/>
        <w:jc w:val="both"/>
        <w:rPr>
          <w:rFonts w:asciiTheme="minorHAnsi" w:hAnsiTheme="minorHAnsi" w:cstheme="minorHAnsi"/>
          <w:lang w:val="en-GB"/>
        </w:rPr>
      </w:pPr>
      <w:r w:rsidRPr="0067795A">
        <w:rPr>
          <w:rFonts w:asciiTheme="minorHAnsi" w:hAnsiTheme="minorHAnsi" w:cstheme="minorHAnsi"/>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36502AF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US"/>
        </w:rPr>
      </w:pPr>
      <w:r w:rsidRPr="0067795A">
        <w:rPr>
          <w:rFonts w:asciiTheme="minorHAnsi" w:hAnsiTheme="minorHAnsi" w:cstheme="minorHAnsi"/>
        </w:rPr>
        <w:t>The draft contract, including the candidate's financial offer, duly completed, dated and signed;</w:t>
      </w:r>
    </w:p>
    <w:p w14:paraId="3C8CA3F0"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technical offer comprising: </w:t>
      </w:r>
    </w:p>
    <w:p w14:paraId="7A7A0B18" w14:textId="77777777" w:rsidR="0067795A" w:rsidRPr="0067795A" w:rsidRDefault="0067795A" w:rsidP="0067795A">
      <w:pPr>
        <w:pStyle w:val="ListParagraph"/>
        <w:numPr>
          <w:ilvl w:val="0"/>
          <w:numId w:val="43"/>
        </w:numPr>
        <w:spacing w:after="120" w:line="240" w:lineRule="auto"/>
        <w:jc w:val="both"/>
        <w:rPr>
          <w:rFonts w:asciiTheme="minorHAnsi" w:hAnsiTheme="minorHAnsi" w:cstheme="minorHAnsi"/>
          <w:lang w:val="en-GB"/>
        </w:rPr>
      </w:pPr>
      <w:r w:rsidRPr="0067795A">
        <w:rPr>
          <w:rFonts w:asciiTheme="minorHAnsi" w:hAnsiTheme="minorHAnsi" w:cstheme="minorHAnsi"/>
          <w:lang w:val="en-GB"/>
        </w:rPr>
        <w:t>A description of the applicant organization, including its relevant credentials, track record, and previous experience that demonstrate its suitability for the assignment.</w:t>
      </w:r>
    </w:p>
    <w:p w14:paraId="3708A0EA" w14:textId="77777777" w:rsidR="0067795A" w:rsidRPr="0067795A" w:rsidRDefault="0067795A" w:rsidP="0067795A">
      <w:pPr>
        <w:pStyle w:val="ListParagraph"/>
        <w:numPr>
          <w:ilvl w:val="0"/>
          <w:numId w:val="43"/>
        </w:numPr>
        <w:spacing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Curriculum vitae (CVs) of the expert(s) proposed for the implementation of the activities, highlighting their qualifications, thematic expertise, experience in angel investment and prior relevant engagements.</w:t>
      </w:r>
    </w:p>
    <w:p w14:paraId="6111FAF6" w14:textId="77777777" w:rsidR="0067795A" w:rsidRP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rPr>
        <w:t>A detailed financial offer, including:</w:t>
      </w:r>
    </w:p>
    <w:p w14:paraId="09D593ED" w14:textId="7D021523"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Pr>
          <w:rFonts w:asciiTheme="minorHAnsi" w:hAnsiTheme="minorHAnsi" w:cstheme="minorHAnsi"/>
          <w:lang w:val="en-GB"/>
        </w:rPr>
        <w:t>A</w:t>
      </w:r>
      <w:r w:rsidRPr="0067795A">
        <w:rPr>
          <w:rFonts w:asciiTheme="minorHAnsi" w:hAnsiTheme="minorHAnsi" w:cstheme="minorHAnsi"/>
          <w:lang w:val="en-GB"/>
        </w:rPr>
        <w:t xml:space="preserve"> breakdown of costs presented as a unit price schedule. </w:t>
      </w:r>
    </w:p>
    <w:p w14:paraId="6198956E"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The schedule should indicate the price per man-day, provide an estimate of the total number of days required to complete the assignment, and cover all services to be delivered under the contract. </w:t>
      </w:r>
    </w:p>
    <w:p w14:paraId="35A98EDA" w14:textId="77777777" w:rsidR="0067795A" w:rsidRPr="0067795A" w:rsidRDefault="0067795A" w:rsidP="0067795A">
      <w:pPr>
        <w:pStyle w:val="ListParagraph"/>
        <w:numPr>
          <w:ilvl w:val="1"/>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The financial offer must also include all associated costs, such as travel, accommodation, venue rental, catering, materials, and any other expenses necessary for the successful implementation of the assignment.</w:t>
      </w:r>
    </w:p>
    <w:bookmarkEnd w:id="73"/>
    <w:p w14:paraId="06106F28" w14:textId="77777777" w:rsidR="0067795A" w:rsidRPr="0067795A" w:rsidRDefault="0067795A" w:rsidP="0067795A">
      <w:pPr>
        <w:pStyle w:val="ListParagraph"/>
        <w:rPr>
          <w:lang w:val="en-GB"/>
        </w:rPr>
      </w:pPr>
      <w:r w:rsidRPr="0067795A">
        <w:rPr>
          <w:lang w:val="en-GB"/>
        </w:rPr>
        <w:t>The documents requested above are mandatory. If missing, the tender submitted will not be compliant and will therefore be rejected.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4" w:name="_Toc83120016"/>
      <w:r>
        <w:rPr>
          <w:rFonts w:asciiTheme="minorHAnsi" w:hAnsiTheme="minorHAnsi" w:cstheme="minorHAnsi"/>
          <w:sz w:val="22"/>
          <w:szCs w:val="22"/>
          <w:u w:val="single"/>
          <w:lang w:val="en"/>
        </w:rPr>
        <w:t>Bid documents</w:t>
      </w:r>
      <w:bookmarkEnd w:id="74"/>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lastRenderedPageBreak/>
        <w:t>Methodology</w:t>
      </w:r>
    </w:p>
    <w:p w14:paraId="7A6669AE" w14:textId="425735EE"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5" w:name="_Toc83120017"/>
      <w:r>
        <w:rPr>
          <w:rFonts w:asciiTheme="minorHAnsi" w:hAnsiTheme="minorHAnsi" w:cstheme="minorHAnsi"/>
          <w:sz w:val="22"/>
          <w:szCs w:val="22"/>
          <w:u w:val="single"/>
          <w:lang w:val="en"/>
        </w:rPr>
        <w:t>Bid validity period</w:t>
      </w:r>
      <w:bookmarkEnd w:id="75"/>
    </w:p>
    <w:p w14:paraId="634CE425" w14:textId="1DA44416"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7795A">
        <w:rPr>
          <w:rFonts w:asciiTheme="minorHAnsi" w:hAnsiTheme="minorHAnsi" w:cstheme="minorHAnsi"/>
          <w:color w:val="000000"/>
          <w:sz w:val="22"/>
          <w:szCs w:val="22"/>
          <w:lang w:val="en"/>
        </w:rPr>
        <w:t>90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83120018"/>
      <w:bookmarkEnd w:id="76"/>
      <w:bookmarkEnd w:id="77"/>
      <w:r>
        <w:rPr>
          <w:rFonts w:asciiTheme="minorHAnsi" w:hAnsiTheme="minorHAnsi" w:cstheme="minorHAnsi"/>
          <w:sz w:val="22"/>
          <w:szCs w:val="22"/>
          <w:u w:val="single"/>
          <w:lang w:val="en"/>
        </w:rPr>
        <w:t>Bid submission process</w:t>
      </w:r>
      <w:bookmarkEnd w:id="78"/>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19"/>
      <w:r>
        <w:rPr>
          <w:rFonts w:asciiTheme="minorHAnsi" w:hAnsiTheme="minorHAnsi" w:cstheme="minorHAnsi"/>
          <w:i/>
          <w:iCs/>
          <w:sz w:val="22"/>
          <w:szCs w:val="22"/>
          <w:lang w:val="en"/>
        </w:rPr>
        <w:t>Bids submitted in paper format</w:t>
      </w:r>
      <w:bookmarkEnd w:id="79"/>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80" w:name="_Toc83120020"/>
      <w:r>
        <w:rPr>
          <w:rFonts w:asciiTheme="minorHAnsi" w:hAnsiTheme="minorHAnsi" w:cstheme="minorHAnsi"/>
          <w:i/>
          <w:iCs/>
          <w:sz w:val="22"/>
          <w:szCs w:val="22"/>
          <w:lang w:val="en"/>
        </w:rPr>
        <w:t>Electronic submission</w:t>
      </w:r>
      <w:bookmarkEnd w:id="80"/>
      <w:r>
        <w:rPr>
          <w:rFonts w:asciiTheme="minorHAnsi" w:hAnsiTheme="minorHAnsi" w:cstheme="minorHAnsi"/>
          <w:i/>
          <w:iCs/>
          <w:sz w:val="22"/>
          <w:szCs w:val="22"/>
          <w:lang w:val="en"/>
        </w:rPr>
        <w:t xml:space="preserve"> </w:t>
      </w:r>
    </w:p>
    <w:p w14:paraId="0942AD34" w14:textId="77777777" w:rsidR="0067795A" w:rsidRPr="00342E4D" w:rsidRDefault="0067795A" w:rsidP="0067795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FB5E09" w14:textId="77777777" w:rsidR="0067795A" w:rsidRPr="00342E4D" w:rsidRDefault="0067795A" w:rsidP="0067795A">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0F535750" w14:textId="77777777" w:rsidR="0067795A" w:rsidRPr="00342E4D" w:rsidRDefault="0067795A" w:rsidP="0067795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0B495BF3" w14:textId="77777777" w:rsidR="0067795A" w:rsidRPr="00342E4D" w:rsidRDefault="0067795A" w:rsidP="0067795A">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1859427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33585448" w14:textId="77777777" w:rsidR="0067795A" w:rsidRPr="00342E4D" w:rsidRDefault="0067795A" w:rsidP="0067795A">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EA621B3"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2667BE2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4F77845" w14:textId="77777777" w:rsidR="0067795A" w:rsidRPr="00342E4D" w:rsidRDefault="0067795A" w:rsidP="0067795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4CDEA8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7AABE3E2"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5"/>
      <w:bookmarkStart w:id="82" w:name="_Toc63419901"/>
      <w:bookmarkEnd w:id="81"/>
      <w:bookmarkEnd w:id="82"/>
      <w:r>
        <w:rPr>
          <w:rFonts w:asciiTheme="minorHAnsi" w:hAnsiTheme="minorHAnsi" w:cstheme="minorHAnsi"/>
          <w:b/>
          <w:bCs/>
          <w:caps/>
          <w:sz w:val="28"/>
          <w:szCs w:val="22"/>
          <w:u w:val="single"/>
          <w:lang w:val="en"/>
        </w:rPr>
        <w:t> </w:t>
      </w:r>
      <w:bookmarkStart w:id="83" w:name="_Toc83120021"/>
      <w:r>
        <w:rPr>
          <w:rFonts w:asciiTheme="minorHAnsi" w:hAnsiTheme="minorHAnsi" w:cstheme="minorHAnsi"/>
          <w:b/>
          <w:bCs/>
          <w:caps/>
          <w:sz w:val="28"/>
          <w:szCs w:val="22"/>
          <w:u w:val="single"/>
          <w:lang w:val="en"/>
        </w:rPr>
        <w:t>Analysis of applications</w:t>
      </w:r>
      <w:bookmarkEnd w:id="83"/>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4" w:name="_Toc83120022"/>
      <w:r>
        <w:rPr>
          <w:rFonts w:asciiTheme="minorHAnsi" w:hAnsiTheme="minorHAnsi" w:cstheme="minorHAnsi"/>
          <w:sz w:val="22"/>
          <w:szCs w:val="22"/>
          <w:u w:val="single"/>
          <w:lang w:val="en"/>
        </w:rPr>
        <w:t>Application supplementary information requests</w:t>
      </w:r>
      <w:bookmarkEnd w:id="84"/>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5" w:name="_Toc83120023"/>
      <w:r>
        <w:rPr>
          <w:rFonts w:asciiTheme="minorHAnsi" w:hAnsiTheme="minorHAnsi" w:cstheme="minorHAnsi"/>
          <w:sz w:val="22"/>
          <w:szCs w:val="22"/>
          <w:u w:val="single"/>
          <w:lang w:val="en"/>
        </w:rPr>
        <w:t>Rejection of late applications - Opening bids</w:t>
      </w:r>
      <w:bookmarkEnd w:id="85"/>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6" w:name="_Toc83120024"/>
      <w:r>
        <w:rPr>
          <w:rFonts w:asciiTheme="minorHAnsi" w:hAnsiTheme="minorHAnsi" w:cstheme="minorHAnsi"/>
          <w:sz w:val="22"/>
          <w:szCs w:val="22"/>
          <w:u w:val="single"/>
          <w:lang w:val="en"/>
        </w:rPr>
        <w:t>Admissibility of applications</w:t>
      </w:r>
      <w:bookmarkEnd w:id="86"/>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1B0D02E6"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67795A"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83120026"/>
      <w:r>
        <w:rPr>
          <w:rFonts w:asciiTheme="minorHAnsi" w:hAnsiTheme="minorHAnsi" w:cstheme="minorHAnsi"/>
          <w:b/>
          <w:bCs/>
          <w:caps/>
          <w:sz w:val="28"/>
          <w:szCs w:val="22"/>
          <w:u w:val="single"/>
          <w:lang w:val="en"/>
        </w:rPr>
        <w:t>Bid evaluation, negotiations and award</w:t>
      </w:r>
      <w:bookmarkEnd w:id="87"/>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8" w:name="_Toc83120027"/>
      <w:r>
        <w:rPr>
          <w:rFonts w:asciiTheme="minorHAnsi" w:hAnsiTheme="minorHAnsi" w:cstheme="minorHAnsi"/>
          <w:sz w:val="22"/>
          <w:szCs w:val="22"/>
          <w:u w:val="single"/>
          <w:lang w:val="en"/>
        </w:rPr>
        <w:t>Rejection of late bids - Opening bids</w:t>
      </w:r>
      <w:bookmarkEnd w:id="88"/>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9" w:name="_Toc83120028"/>
      <w:r>
        <w:rPr>
          <w:rFonts w:asciiTheme="minorHAnsi" w:hAnsiTheme="minorHAnsi" w:cstheme="minorHAnsi"/>
          <w:sz w:val="22"/>
          <w:szCs w:val="22"/>
          <w:u w:val="single"/>
          <w:lang w:val="en"/>
        </w:rPr>
        <w:t>Bid analysis</w:t>
      </w:r>
      <w:bookmarkEnd w:id="89"/>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29"/>
      <w:r>
        <w:rPr>
          <w:rFonts w:asciiTheme="minorHAnsi" w:hAnsiTheme="minorHAnsi" w:cstheme="minorHAnsi"/>
          <w:sz w:val="22"/>
          <w:szCs w:val="22"/>
          <w:u w:val="single"/>
          <w:lang w:val="en"/>
        </w:rPr>
        <w:t>Rejection of non-conforming, inadmissible or inappropriate bids</w:t>
      </w:r>
      <w:bookmarkEnd w:id="90"/>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1" w:name="_Toc83120030"/>
      <w:r>
        <w:rPr>
          <w:rFonts w:asciiTheme="minorHAnsi" w:hAnsiTheme="minorHAnsi" w:cstheme="minorHAnsi"/>
          <w:sz w:val="22"/>
          <w:szCs w:val="22"/>
          <w:u w:val="single"/>
          <w:lang w:val="en"/>
        </w:rPr>
        <w:t>Comparison of bids for selection of the most economically beneficial bid</w:t>
      </w:r>
      <w:bookmarkEnd w:id="91"/>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2" w:name="_Toc83120031"/>
      <w:r>
        <w:rPr>
          <w:rFonts w:asciiTheme="minorHAnsi" w:hAnsiTheme="minorHAnsi" w:cstheme="minorHAnsi"/>
          <w:i/>
          <w:iCs/>
          <w:sz w:val="22"/>
          <w:szCs w:val="22"/>
          <w:lang w:val="en"/>
        </w:rPr>
        <w:t>Criterion 1: price of the services</w:t>
      </w:r>
      <w:bookmarkEnd w:id="92"/>
      <w:r>
        <w:rPr>
          <w:rFonts w:asciiTheme="minorHAnsi" w:hAnsiTheme="minorHAnsi" w:cstheme="minorHAnsi"/>
          <w:i/>
          <w:iCs/>
          <w:sz w:val="22"/>
          <w:szCs w:val="22"/>
          <w:lang w:val="en"/>
        </w:rPr>
        <w:t xml:space="preserve"> </w:t>
      </w:r>
    </w:p>
    <w:p w14:paraId="427BB65A" w14:textId="09D25E1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67795A">
        <w:rPr>
          <w:rFonts w:asciiTheme="minorHAnsi" w:hAnsiTheme="minorHAnsi" w:cstheme="minorHAnsi"/>
          <w:b/>
          <w:bCs/>
          <w:sz w:val="22"/>
          <w:szCs w:val="22"/>
          <w:lang w:val="en"/>
        </w:rPr>
        <w:t xml:space="preserve">30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3" w:name="_Toc83120032"/>
      <w:r>
        <w:rPr>
          <w:rFonts w:asciiTheme="minorHAnsi" w:hAnsiTheme="minorHAnsi" w:cstheme="minorHAnsi"/>
          <w:i/>
          <w:iCs/>
          <w:sz w:val="22"/>
          <w:szCs w:val="22"/>
          <w:lang w:val="en"/>
        </w:rPr>
        <w:t>Criterion 2: Technical offer</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390A49" w:rsidRPr="0006068D" w14:paraId="476D6A98" w14:textId="77777777" w:rsidTr="002552F6">
        <w:tc>
          <w:tcPr>
            <w:tcW w:w="6654" w:type="dxa"/>
            <w:shd w:val="clear" w:color="auto" w:fill="D9D9D9" w:themeFill="background1" w:themeFillShade="D9"/>
          </w:tcPr>
          <w:p w14:paraId="124813E8" w14:textId="77777777" w:rsidR="00390A49" w:rsidRPr="00342E4D" w:rsidRDefault="00390A49" w:rsidP="002552F6">
            <w:pPr>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Sub-criteria for assessing the technical quality </w:t>
            </w:r>
          </w:p>
        </w:tc>
        <w:tc>
          <w:tcPr>
            <w:tcW w:w="2692" w:type="dxa"/>
            <w:shd w:val="clear" w:color="auto" w:fill="D9D9D9" w:themeFill="background1" w:themeFillShade="D9"/>
          </w:tcPr>
          <w:p w14:paraId="72307109" w14:textId="77777777" w:rsidR="00390A49" w:rsidRPr="0006068D" w:rsidRDefault="00390A49" w:rsidP="002552F6">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390A49" w:rsidRPr="0006068D" w14:paraId="670BD2E5" w14:textId="77777777" w:rsidTr="002552F6">
        <w:tc>
          <w:tcPr>
            <w:tcW w:w="6654" w:type="dxa"/>
          </w:tcPr>
          <w:p w14:paraId="4B9F1AAA" w14:textId="77777777" w:rsidR="00390A49" w:rsidRPr="00541F2C" w:rsidRDefault="00390A49" w:rsidP="002552F6">
            <w:pPr>
              <w:jc w:val="both"/>
              <w:rPr>
                <w:rFonts w:asciiTheme="minorHAnsi" w:hAnsiTheme="minorHAnsi" w:cstheme="minorHAnsi"/>
                <w:b/>
                <w:sz w:val="22"/>
                <w:szCs w:val="22"/>
                <w:highlight w:val="yellow"/>
                <w:lang w:val="en-GB"/>
              </w:rPr>
            </w:pPr>
            <w:r w:rsidRPr="00390A49">
              <w:rPr>
                <w:b/>
                <w:bCs/>
                <w:lang w:val="en-GB"/>
              </w:rPr>
              <w:t>Understanding of the Assignment and Context</w:t>
            </w:r>
          </w:p>
        </w:tc>
        <w:tc>
          <w:tcPr>
            <w:tcW w:w="2692" w:type="dxa"/>
          </w:tcPr>
          <w:p w14:paraId="31CED69B" w14:textId="77777777" w:rsidR="00390A49" w:rsidRPr="0006068D" w:rsidRDefault="00390A49" w:rsidP="002552F6">
            <w:pPr>
              <w:jc w:val="center"/>
              <w:rPr>
                <w:rFonts w:asciiTheme="minorHAnsi" w:hAnsiTheme="minorHAnsi" w:cstheme="minorHAnsi"/>
                <w:b/>
                <w:sz w:val="22"/>
                <w:szCs w:val="22"/>
              </w:rPr>
            </w:pPr>
            <w:r>
              <w:rPr>
                <w:rFonts w:asciiTheme="minorHAnsi" w:hAnsiTheme="minorHAnsi" w:cstheme="minorHAnsi"/>
                <w:b/>
                <w:sz w:val="22"/>
                <w:szCs w:val="22"/>
              </w:rPr>
              <w:t>10</w:t>
            </w:r>
          </w:p>
        </w:tc>
      </w:tr>
      <w:tr w:rsidR="00390A49" w:rsidRPr="0006068D" w14:paraId="33E3285F" w14:textId="77777777" w:rsidTr="002552F6">
        <w:tc>
          <w:tcPr>
            <w:tcW w:w="6654" w:type="dxa"/>
          </w:tcPr>
          <w:p w14:paraId="4BA68C2F" w14:textId="77777777" w:rsidR="00390A49" w:rsidRPr="00541F2C" w:rsidRDefault="00390A49" w:rsidP="002552F6">
            <w:pPr>
              <w:jc w:val="both"/>
              <w:rPr>
                <w:rFonts w:asciiTheme="minorHAnsi" w:hAnsiTheme="minorHAnsi" w:cstheme="minorHAnsi"/>
                <w:b/>
                <w:sz w:val="22"/>
                <w:szCs w:val="22"/>
                <w:highlight w:val="yellow"/>
                <w:lang w:val="en-GB"/>
              </w:rPr>
            </w:pPr>
            <w:r w:rsidRPr="00390A49">
              <w:rPr>
                <w:b/>
                <w:bCs/>
                <w:lang w:val="en-GB"/>
              </w:rPr>
              <w:t>Proposed Approach and Methodology</w:t>
            </w:r>
          </w:p>
        </w:tc>
        <w:tc>
          <w:tcPr>
            <w:tcW w:w="2692" w:type="dxa"/>
          </w:tcPr>
          <w:p w14:paraId="4F5CBD9E" w14:textId="77777777" w:rsidR="00390A49" w:rsidRPr="0006068D" w:rsidRDefault="00390A49" w:rsidP="002552F6">
            <w:pPr>
              <w:jc w:val="center"/>
              <w:rPr>
                <w:rFonts w:asciiTheme="minorHAnsi" w:hAnsiTheme="minorHAnsi" w:cstheme="minorHAnsi"/>
                <w:b/>
                <w:sz w:val="22"/>
                <w:szCs w:val="22"/>
              </w:rPr>
            </w:pPr>
            <w:r>
              <w:rPr>
                <w:rFonts w:asciiTheme="minorHAnsi" w:hAnsiTheme="minorHAnsi" w:cstheme="minorHAnsi"/>
                <w:b/>
                <w:bCs/>
                <w:sz w:val="22"/>
                <w:szCs w:val="22"/>
                <w:lang w:val="en"/>
              </w:rPr>
              <w:t>30</w:t>
            </w:r>
          </w:p>
        </w:tc>
      </w:tr>
      <w:tr w:rsidR="00390A49" w:rsidRPr="00921E55" w14:paraId="1B46EF81" w14:textId="77777777" w:rsidTr="002552F6">
        <w:tc>
          <w:tcPr>
            <w:tcW w:w="6654" w:type="dxa"/>
          </w:tcPr>
          <w:p w14:paraId="2C90936A" w14:textId="77777777" w:rsidR="00390A49" w:rsidRPr="00541F2C" w:rsidRDefault="00390A49" w:rsidP="002552F6">
            <w:pPr>
              <w:jc w:val="both"/>
              <w:rPr>
                <w:rFonts w:asciiTheme="minorHAnsi" w:hAnsiTheme="minorHAnsi" w:cstheme="minorHAnsi"/>
                <w:b/>
                <w:sz w:val="22"/>
                <w:szCs w:val="22"/>
                <w:highlight w:val="yellow"/>
                <w:lang w:val="en-GB"/>
              </w:rPr>
            </w:pPr>
            <w:r w:rsidRPr="00390A49">
              <w:rPr>
                <w:b/>
                <w:bCs/>
                <w:lang w:val="en-GB"/>
              </w:rPr>
              <w:t>Organisational and Team Experience</w:t>
            </w:r>
          </w:p>
        </w:tc>
        <w:tc>
          <w:tcPr>
            <w:tcW w:w="2692" w:type="dxa"/>
          </w:tcPr>
          <w:p w14:paraId="41740740" w14:textId="77777777" w:rsidR="00390A49" w:rsidRPr="00921E55" w:rsidRDefault="00390A49" w:rsidP="002552F6">
            <w:pPr>
              <w:jc w:val="center"/>
              <w:rPr>
                <w:rFonts w:asciiTheme="minorHAnsi" w:hAnsiTheme="minorHAnsi" w:cstheme="minorHAnsi"/>
                <w:b/>
                <w:sz w:val="22"/>
                <w:szCs w:val="22"/>
              </w:rPr>
            </w:pPr>
            <w:r>
              <w:rPr>
                <w:rFonts w:asciiTheme="minorHAnsi" w:hAnsiTheme="minorHAnsi" w:cstheme="minorHAnsi"/>
                <w:b/>
                <w:sz w:val="22"/>
                <w:szCs w:val="22"/>
              </w:rPr>
              <w:t>30</w:t>
            </w:r>
          </w:p>
        </w:tc>
      </w:tr>
      <w:tr w:rsidR="00390A49" w:rsidRPr="0006068D" w14:paraId="04627DFD" w14:textId="77777777" w:rsidTr="002552F6">
        <w:tc>
          <w:tcPr>
            <w:tcW w:w="6654" w:type="dxa"/>
          </w:tcPr>
          <w:p w14:paraId="0B5EE5C2" w14:textId="77777777" w:rsidR="00390A49" w:rsidRPr="0067795A" w:rsidRDefault="00390A49" w:rsidP="002552F6">
            <w:pPr>
              <w:jc w:val="right"/>
              <w:rPr>
                <w:rFonts w:asciiTheme="minorHAnsi" w:hAnsiTheme="minorHAnsi" w:cstheme="minorHAnsi"/>
                <w:b/>
                <w:sz w:val="22"/>
                <w:szCs w:val="22"/>
              </w:rPr>
            </w:pPr>
            <w:r w:rsidRPr="0067795A">
              <w:rPr>
                <w:rFonts w:asciiTheme="minorHAnsi" w:hAnsiTheme="minorHAnsi" w:cstheme="minorHAnsi"/>
                <w:b/>
                <w:bCs/>
                <w:sz w:val="22"/>
                <w:szCs w:val="22"/>
                <w:lang w:val="en"/>
              </w:rPr>
              <w:t>TOTAL</w:t>
            </w:r>
          </w:p>
        </w:tc>
        <w:tc>
          <w:tcPr>
            <w:tcW w:w="2692" w:type="dxa"/>
          </w:tcPr>
          <w:p w14:paraId="52A0F84D" w14:textId="77777777" w:rsidR="00390A49" w:rsidRPr="0067795A" w:rsidRDefault="00390A49" w:rsidP="002552F6">
            <w:pPr>
              <w:jc w:val="center"/>
              <w:rPr>
                <w:rFonts w:asciiTheme="minorHAnsi" w:hAnsiTheme="minorHAnsi" w:cstheme="minorHAnsi"/>
                <w:b/>
                <w:sz w:val="22"/>
                <w:szCs w:val="22"/>
              </w:rPr>
            </w:pPr>
            <w:r w:rsidRPr="0067795A">
              <w:rPr>
                <w:rFonts w:asciiTheme="minorHAnsi" w:hAnsiTheme="minorHAnsi" w:cstheme="minorHAnsi"/>
                <w:b/>
                <w:bCs/>
                <w:sz w:val="22"/>
                <w:szCs w:val="22"/>
                <w:lang w:val="en"/>
              </w:rPr>
              <w:t>70</w:t>
            </w:r>
          </w:p>
        </w:tc>
      </w:tr>
    </w:tbl>
    <w:p w14:paraId="4067D76C" w14:textId="42CCB83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7795A">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187773F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7795A">
        <w:rPr>
          <w:rFonts w:asciiTheme="minorHAnsi" w:hAnsiTheme="minorHAnsi" w:cstheme="minorHAnsi"/>
          <w:sz w:val="22"/>
          <w:szCs w:val="22"/>
          <w:lang w:val="en"/>
        </w:rPr>
        <w:t>50/70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4" w:name="_Toc83120033"/>
      <w:r>
        <w:rPr>
          <w:rFonts w:asciiTheme="minorHAnsi" w:hAnsiTheme="minorHAnsi" w:cstheme="minorHAnsi"/>
          <w:sz w:val="22"/>
          <w:szCs w:val="22"/>
          <w:u w:val="single"/>
          <w:lang w:val="en"/>
        </w:rPr>
        <w:t>Negotiations</w:t>
      </w:r>
      <w:bookmarkEnd w:id="94"/>
    </w:p>
    <w:p w14:paraId="3B8CB715" w14:textId="39A7A27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5" w:name="_Toc83120035"/>
      <w:r>
        <w:rPr>
          <w:rFonts w:asciiTheme="minorHAnsi" w:hAnsiTheme="minorHAnsi" w:cstheme="minorHAnsi"/>
          <w:sz w:val="22"/>
          <w:szCs w:val="22"/>
          <w:u w:val="single"/>
          <w:lang w:val="en"/>
        </w:rPr>
        <w:lastRenderedPageBreak/>
        <w:t>Award process</w:t>
      </w:r>
      <w:bookmarkEnd w:id="9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83120036"/>
      <w:bookmarkEnd w:id="96"/>
      <w:bookmarkEnd w:id="97"/>
      <w:r>
        <w:rPr>
          <w:rFonts w:asciiTheme="minorHAnsi" w:hAnsiTheme="minorHAnsi" w:cstheme="minorHAnsi"/>
          <w:b/>
          <w:bCs/>
          <w:caps/>
          <w:sz w:val="28"/>
          <w:szCs w:val="22"/>
          <w:u w:val="single"/>
          <w:lang w:val="en"/>
        </w:rPr>
        <w:t>Processing of personal data in the context of this tender and for the purposes of contract monitoring</w:t>
      </w:r>
      <w:bookmarkEnd w:id="9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9" w:name="_Toc83120037"/>
      <w:r>
        <w:rPr>
          <w:rFonts w:asciiTheme="minorHAnsi" w:hAnsiTheme="minorHAnsi" w:cstheme="minorHAnsi"/>
          <w:sz w:val="22"/>
          <w:szCs w:val="22"/>
          <w:u w:val="single"/>
          <w:lang w:val="en"/>
        </w:rPr>
        <w:t>Identity and contact details of the data controller and its representative</w:t>
      </w:r>
      <w:bookmarkEnd w:id="99"/>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100" w:name="_Toc83120038"/>
      <w:r w:rsidRPr="00342E4D">
        <w:rPr>
          <w:rFonts w:asciiTheme="minorHAnsi" w:hAnsiTheme="minorHAnsi" w:cstheme="minorHAnsi"/>
          <w:sz w:val="22"/>
          <w:szCs w:val="22"/>
          <w:u w:val="single"/>
        </w:rPr>
        <w:t>For the PLACE platform:</w:t>
      </w:r>
      <w:bookmarkEnd w:id="100"/>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39"/>
      <w:r>
        <w:rPr>
          <w:rFonts w:asciiTheme="minorHAnsi" w:hAnsiTheme="minorHAnsi" w:cstheme="minorHAnsi"/>
          <w:sz w:val="22"/>
          <w:szCs w:val="22"/>
          <w:u w:val="single"/>
          <w:lang w:val="en"/>
        </w:rPr>
        <w:t>Contact details of the Data Protection Officer:</w:t>
      </w:r>
      <w:bookmarkEnd w:id="101"/>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6"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0"/>
      <w:r>
        <w:rPr>
          <w:rFonts w:asciiTheme="minorHAnsi" w:hAnsiTheme="minorHAnsi" w:cstheme="minorHAnsi"/>
          <w:sz w:val="22"/>
          <w:szCs w:val="22"/>
          <w:u w:val="single"/>
          <w:lang w:val="en"/>
        </w:rPr>
        <w:t>For the contracting authority:</w:t>
      </w:r>
      <w:bookmarkEnd w:id="102"/>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3" w:name="_Toc83120041"/>
      <w:r>
        <w:rPr>
          <w:rFonts w:asciiTheme="minorHAnsi" w:hAnsiTheme="minorHAnsi" w:cstheme="minorHAnsi"/>
          <w:sz w:val="22"/>
          <w:szCs w:val="22"/>
          <w:u w:val="single"/>
          <w:lang w:val="en"/>
        </w:rPr>
        <w:t>Contact details of the Data Protection Officer:</w:t>
      </w:r>
      <w:bookmarkEnd w:id="103"/>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83120042"/>
      <w:r>
        <w:rPr>
          <w:rFonts w:asciiTheme="minorHAnsi" w:hAnsiTheme="minorHAnsi" w:cstheme="minorHAnsi"/>
          <w:b/>
          <w:bCs/>
          <w:caps/>
          <w:sz w:val="28"/>
          <w:szCs w:val="22"/>
          <w:u w:val="single"/>
          <w:lang w:val="en"/>
        </w:rPr>
        <w:t>ADDITIONAL INFORMATION</w:t>
      </w:r>
      <w:bookmarkEnd w:id="104"/>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83120043"/>
      <w:r>
        <w:rPr>
          <w:rFonts w:asciiTheme="minorHAnsi" w:hAnsiTheme="minorHAnsi" w:cstheme="minorHAnsi"/>
          <w:b/>
          <w:bCs/>
          <w:caps/>
          <w:sz w:val="28"/>
          <w:szCs w:val="22"/>
          <w:u w:val="single"/>
          <w:lang w:val="en"/>
        </w:rPr>
        <w:t>Appeal channels and deadlines</w:t>
      </w:r>
      <w:bookmarkEnd w:id="105"/>
      <w:bookmarkEnd w:id="106"/>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5C0C" w14:textId="77777777" w:rsidR="000533F9" w:rsidRDefault="000533F9">
      <w:r>
        <w:separator/>
      </w:r>
    </w:p>
  </w:endnote>
  <w:endnote w:type="continuationSeparator" w:id="0">
    <w:p w14:paraId="6D8B81CE" w14:textId="77777777" w:rsidR="000533F9" w:rsidRDefault="000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B14C5C"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B14C5C"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0023" w14:textId="77777777" w:rsidR="000533F9" w:rsidRDefault="000533F9">
      <w:r>
        <w:separator/>
      </w:r>
    </w:p>
  </w:footnote>
  <w:footnote w:type="continuationSeparator" w:id="0">
    <w:p w14:paraId="2BE00F56" w14:textId="77777777" w:rsidR="000533F9" w:rsidRDefault="000533F9">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20E6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5555932">
    <w:abstractNumId w:val="0"/>
  </w:num>
  <w:num w:numId="2" w16cid:durableId="990986261">
    <w:abstractNumId w:val="8"/>
  </w:num>
  <w:num w:numId="3" w16cid:durableId="1861119078">
    <w:abstractNumId w:val="28"/>
  </w:num>
  <w:num w:numId="4" w16cid:durableId="1728911943">
    <w:abstractNumId w:val="5"/>
  </w:num>
  <w:num w:numId="5" w16cid:durableId="2056149862">
    <w:abstractNumId w:val="21"/>
  </w:num>
  <w:num w:numId="6" w16cid:durableId="143813510">
    <w:abstractNumId w:val="10"/>
  </w:num>
  <w:num w:numId="7" w16cid:durableId="1991059671">
    <w:abstractNumId w:val="19"/>
  </w:num>
  <w:num w:numId="8" w16cid:durableId="1917786775">
    <w:abstractNumId w:val="29"/>
  </w:num>
  <w:num w:numId="9" w16cid:durableId="296184404">
    <w:abstractNumId w:val="13"/>
  </w:num>
  <w:num w:numId="10" w16cid:durableId="1588078611">
    <w:abstractNumId w:val="32"/>
  </w:num>
  <w:num w:numId="11" w16cid:durableId="465856920">
    <w:abstractNumId w:val="3"/>
  </w:num>
  <w:num w:numId="12" w16cid:durableId="1910731944">
    <w:abstractNumId w:val="12"/>
  </w:num>
  <w:num w:numId="13" w16cid:durableId="2094735291">
    <w:abstractNumId w:val="31"/>
  </w:num>
  <w:num w:numId="14" w16cid:durableId="1526138033">
    <w:abstractNumId w:val="24"/>
  </w:num>
  <w:num w:numId="15" w16cid:durableId="1752311558">
    <w:abstractNumId w:val="36"/>
  </w:num>
  <w:num w:numId="16" w16cid:durableId="5182378">
    <w:abstractNumId w:val="4"/>
  </w:num>
  <w:num w:numId="17" w16cid:durableId="1872180028">
    <w:abstractNumId w:val="23"/>
  </w:num>
  <w:num w:numId="18" w16cid:durableId="1564363644">
    <w:abstractNumId w:val="20"/>
  </w:num>
  <w:num w:numId="19" w16cid:durableId="1391538693">
    <w:abstractNumId w:val="15"/>
  </w:num>
  <w:num w:numId="20" w16cid:durableId="1774477897">
    <w:abstractNumId w:val="7"/>
  </w:num>
  <w:num w:numId="21" w16cid:durableId="1754354962">
    <w:abstractNumId w:val="6"/>
  </w:num>
  <w:num w:numId="22" w16cid:durableId="935869092">
    <w:abstractNumId w:val="41"/>
  </w:num>
  <w:num w:numId="23" w16cid:durableId="1602880808">
    <w:abstractNumId w:val="1"/>
  </w:num>
  <w:num w:numId="24" w16cid:durableId="1290164855">
    <w:abstractNumId w:val="16"/>
  </w:num>
  <w:num w:numId="25" w16cid:durableId="1597013774">
    <w:abstractNumId w:val="37"/>
  </w:num>
  <w:num w:numId="26" w16cid:durableId="1003245319">
    <w:abstractNumId w:val="17"/>
  </w:num>
  <w:num w:numId="27" w16cid:durableId="780346557">
    <w:abstractNumId w:val="42"/>
  </w:num>
  <w:num w:numId="28" w16cid:durableId="1957787109">
    <w:abstractNumId w:val="33"/>
  </w:num>
  <w:num w:numId="29" w16cid:durableId="1445269336">
    <w:abstractNumId w:val="38"/>
  </w:num>
  <w:num w:numId="30" w16cid:durableId="632714065">
    <w:abstractNumId w:val="27"/>
  </w:num>
  <w:num w:numId="31" w16cid:durableId="1792748287">
    <w:abstractNumId w:val="35"/>
  </w:num>
  <w:num w:numId="32" w16cid:durableId="1823964497">
    <w:abstractNumId w:val="39"/>
  </w:num>
  <w:num w:numId="33" w16cid:durableId="1713915806">
    <w:abstractNumId w:val="11"/>
  </w:num>
  <w:num w:numId="34" w16cid:durableId="490830300">
    <w:abstractNumId w:val="18"/>
  </w:num>
  <w:num w:numId="35" w16cid:durableId="100690231">
    <w:abstractNumId w:val="9"/>
  </w:num>
  <w:num w:numId="36" w16cid:durableId="1408069367">
    <w:abstractNumId w:val="26"/>
  </w:num>
  <w:num w:numId="37" w16cid:durableId="1298753713">
    <w:abstractNumId w:val="25"/>
  </w:num>
  <w:num w:numId="38" w16cid:durableId="1493837552">
    <w:abstractNumId w:val="40"/>
  </w:num>
  <w:num w:numId="39" w16cid:durableId="2024942042">
    <w:abstractNumId w:val="43"/>
  </w:num>
  <w:num w:numId="40" w16cid:durableId="599529478">
    <w:abstractNumId w:val="14"/>
  </w:num>
  <w:num w:numId="41" w16cid:durableId="431242726">
    <w:abstractNumId w:val="30"/>
  </w:num>
  <w:num w:numId="42" w16cid:durableId="786042728">
    <w:abstractNumId w:val="22"/>
  </w:num>
  <w:num w:numId="43" w16cid:durableId="68421287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4AF6"/>
    <w:rsid w:val="00047378"/>
    <w:rsid w:val="00050910"/>
    <w:rsid w:val="00051787"/>
    <w:rsid w:val="0005224C"/>
    <w:rsid w:val="0005265D"/>
    <w:rsid w:val="0005276C"/>
    <w:rsid w:val="000533F9"/>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2EF6"/>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662"/>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2E94"/>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C50"/>
    <w:rsid w:val="00163FDE"/>
    <w:rsid w:val="001646A7"/>
    <w:rsid w:val="00164BDC"/>
    <w:rsid w:val="00164FA2"/>
    <w:rsid w:val="00166710"/>
    <w:rsid w:val="00167201"/>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D76D6"/>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6AC7"/>
    <w:rsid w:val="00227DB1"/>
    <w:rsid w:val="00232068"/>
    <w:rsid w:val="00233709"/>
    <w:rsid w:val="0023418E"/>
    <w:rsid w:val="00234430"/>
    <w:rsid w:val="00234555"/>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27AB"/>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A49"/>
    <w:rsid w:val="00390B8F"/>
    <w:rsid w:val="00392F8E"/>
    <w:rsid w:val="003945B3"/>
    <w:rsid w:val="003977DE"/>
    <w:rsid w:val="003A224A"/>
    <w:rsid w:val="003A2A16"/>
    <w:rsid w:val="003A2A3F"/>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59B1"/>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59CE"/>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1F2C"/>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B46"/>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0AC5"/>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9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859"/>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3AA0"/>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1DED"/>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0AB"/>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4A88"/>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9A0"/>
    <w:rsid w:val="00B13A90"/>
    <w:rsid w:val="00B14886"/>
    <w:rsid w:val="00B14AF4"/>
    <w:rsid w:val="00B14C5C"/>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3656"/>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14A3"/>
    <w:rsid w:val="00C92420"/>
    <w:rsid w:val="00C92F9E"/>
    <w:rsid w:val="00C935EA"/>
    <w:rsid w:val="00C9365B"/>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490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25B"/>
    <w:rsid w:val="00D95C0B"/>
    <w:rsid w:val="00D966BA"/>
    <w:rsid w:val="00D96D4F"/>
    <w:rsid w:val="00DA0CCE"/>
    <w:rsid w:val="00DA2039"/>
    <w:rsid w:val="00DA598E"/>
    <w:rsid w:val="00DA6B6E"/>
    <w:rsid w:val="00DB11DA"/>
    <w:rsid w:val="00DB14E6"/>
    <w:rsid w:val="00DB15D0"/>
    <w:rsid w:val="00DB1632"/>
    <w:rsid w:val="00DB5D3E"/>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581E"/>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E75B4"/>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5436"/>
    <w:rsid w:val="00F16BEB"/>
    <w:rsid w:val="00F16FCB"/>
    <w:rsid w:val="00F172F4"/>
    <w:rsid w:val="00F176FF"/>
    <w:rsid w:val="00F17DE5"/>
    <w:rsid w:val="00F201C3"/>
    <w:rsid w:val="00F21270"/>
    <w:rsid w:val="00F2136A"/>
    <w:rsid w:val="00F21916"/>
    <w:rsid w:val="00F22E38"/>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iPriority w:val="99"/>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FollowedHyperlink">
    <w:name w:val="FollowedHyperlink"/>
    <w:basedOn w:val="DefaultParagraphFont"/>
    <w:uiPriority w:val="99"/>
    <w:semiHidden/>
    <w:unhideWhenUsed/>
    <w:rsid w:val="00234555"/>
    <w:rPr>
      <w:color w:val="800080" w:themeColor="followedHyperlink"/>
      <w:u w:val="single"/>
    </w:rPr>
  </w:style>
  <w:style w:type="character" w:customStyle="1" w:styleId="ListParagraphChar">
    <w:name w:val="List Paragraph Char"/>
    <w:basedOn w:val="DefaultParagraphFont"/>
    <w:link w:val="ListParagraph"/>
    <w:uiPriority w:val="34"/>
    <w:rsid w:val="006779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42</TotalTime>
  <Pages>12</Pages>
  <Words>3882</Words>
  <Characters>25948</Characters>
  <Application>Microsoft Office Word</Application>
  <DocSecurity>0</DocSecurity>
  <Lines>216</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29771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Teo Mzhavia</cp:lastModifiedBy>
  <cp:revision>15</cp:revision>
  <cp:lastPrinted>2016-03-24T23:23:00Z</cp:lastPrinted>
  <dcterms:created xsi:type="dcterms:W3CDTF">2025-09-30T10:04:00Z</dcterms:created>
  <dcterms:modified xsi:type="dcterms:W3CDTF">2025-10-23T12:58:00Z</dcterms:modified>
</cp:coreProperties>
</file>