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34852B52" w:rsidR="00CE00F9" w:rsidRPr="00DA0B64" w:rsidRDefault="00B51A59" w:rsidP="008B39E8">
      <w:pPr>
        <w:pStyle w:val="Titre"/>
        <w:rPr>
          <w:rFonts w:ascii="Arial" w:hAnsi="Arial" w:cs="Arial"/>
          <w:sz w:val="28"/>
        </w:rPr>
      </w:pPr>
      <w:r>
        <w:rPr>
          <w:rFonts w:ascii="Arial" w:hAnsi="Arial" w:cs="Arial"/>
          <w:sz w:val="28"/>
        </w:rPr>
        <w:t xml:space="preserve"> </w:t>
      </w:r>
    </w:p>
    <w:p w14:paraId="384AA999" w14:textId="77777777" w:rsidR="00116AC4" w:rsidRPr="00DA0B64" w:rsidRDefault="00116AC4" w:rsidP="00110363">
      <w:pPr>
        <w:pStyle w:val="Sous-titre"/>
        <w:rPr>
          <w:rFonts w:cs="Arial"/>
        </w:rPr>
      </w:pPr>
    </w:p>
    <w:p w14:paraId="1CE2FB70" w14:textId="77777777" w:rsidR="00D170C8" w:rsidRPr="0027279E" w:rsidRDefault="00D170C8" w:rsidP="00D170C8">
      <w:pPr>
        <w:jc w:val="center"/>
        <w:rPr>
          <w:rFonts w:ascii="Century Gothic" w:hAnsi="Century Gothic"/>
          <w:b/>
          <w:bCs/>
          <w:color w:val="808080" w:themeColor="background1" w:themeShade="80"/>
          <w:sz w:val="28"/>
          <w:szCs w:val="28"/>
        </w:rPr>
      </w:pPr>
      <w:r w:rsidRPr="0027279E">
        <w:rPr>
          <w:rFonts w:ascii="Century Gothic" w:hAnsi="Century Gothic"/>
          <w:b/>
          <w:bCs/>
          <w:color w:val="808080" w:themeColor="background1" w:themeShade="80"/>
          <w:sz w:val="28"/>
          <w:szCs w:val="28"/>
        </w:rPr>
        <w:t xml:space="preserve">MARCHE PUBLIC DE TECHNIQUES DE L’INFORMATION </w:t>
      </w:r>
    </w:p>
    <w:p w14:paraId="4AD4AE16" w14:textId="77777777" w:rsidR="00D170C8" w:rsidRPr="00C863B6" w:rsidRDefault="00D170C8" w:rsidP="00D170C8">
      <w:pP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27279E">
        <w:rPr>
          <w:rFonts w:ascii="Century Gothic" w:hAnsi="Century Gothic"/>
          <w:b/>
          <w:bCs/>
          <w:color w:val="808080" w:themeColor="background1" w:themeShade="80"/>
          <w:sz w:val="28"/>
          <w:szCs w:val="28"/>
        </w:rPr>
        <w:t>ET DE LA COMMUNICATION</w:t>
      </w:r>
    </w:p>
    <w:p w14:paraId="5C2756E2" w14:textId="77777777" w:rsidR="00D170C8" w:rsidRPr="0074753F" w:rsidRDefault="00D170C8" w:rsidP="00D170C8">
      <w:pPr>
        <w:pBdr>
          <w:bottom w:val="single" w:sz="12" w:space="1" w:color="808080"/>
        </w:pBdr>
        <w:jc w:val="center"/>
        <w:rPr>
          <w:rFonts w:ascii="Century Gothic" w:hAnsi="Century Gothic"/>
          <w:b/>
          <w:sz w:val="32"/>
          <w:szCs w:val="32"/>
        </w:rPr>
      </w:pPr>
    </w:p>
    <w:p w14:paraId="6C3D1495" w14:textId="77777777" w:rsidR="00D170C8" w:rsidRDefault="00D170C8" w:rsidP="00D170C8">
      <w:pPr>
        <w:tabs>
          <w:tab w:val="left" w:pos="6048"/>
        </w:tabs>
        <w:spacing w:after="240"/>
        <w:ind w:right="136"/>
        <w:jc w:val="center"/>
        <w:rPr>
          <w:rFonts w:ascii="Century Gothic" w:hAnsi="Century Gothic" w:cs="Arial"/>
          <w:b/>
          <w:noProof/>
          <w:color w:val="000080"/>
          <w:sz w:val="28"/>
          <w:szCs w:val="28"/>
        </w:rPr>
      </w:pPr>
    </w:p>
    <w:p w14:paraId="7E4B9B53" w14:textId="77777777" w:rsidR="00D170C8" w:rsidRPr="007E3999" w:rsidRDefault="00D170C8" w:rsidP="00D170C8">
      <w:pPr>
        <w:jc w:val="center"/>
        <w:rPr>
          <w:rFonts w:ascii="Century Gothic" w:hAnsi="Century Gothic" w:cs="Arial"/>
          <w:b/>
          <w:color w:val="000080"/>
          <w:sz w:val="28"/>
          <w:szCs w:val="28"/>
        </w:rPr>
      </w:pPr>
      <w:r>
        <w:rPr>
          <w:noProof/>
        </w:rPr>
        <w:drawing>
          <wp:inline distT="0" distB="0" distL="0" distR="0" wp14:anchorId="11C6FDC0" wp14:editId="1A015E8F">
            <wp:extent cx="3089177" cy="1236784"/>
            <wp:effectExtent l="0" t="0" r="0" b="190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2779" cy="1246233"/>
                    </a:xfrm>
                    <a:prstGeom prst="rect">
                      <a:avLst/>
                    </a:prstGeom>
                    <a:noFill/>
                    <a:ln>
                      <a:noFill/>
                    </a:ln>
                  </pic:spPr>
                </pic:pic>
              </a:graphicData>
            </a:graphic>
          </wp:inline>
        </w:drawing>
      </w:r>
    </w:p>
    <w:p w14:paraId="3592C174" w14:textId="77777777" w:rsidR="00D170C8" w:rsidRPr="002D5C66" w:rsidRDefault="00D170C8" w:rsidP="00D170C8">
      <w:pPr>
        <w:pStyle w:val="Chapitre"/>
        <w:pBdr>
          <w:bottom w:val="thinThickSmallGap" w:sz="12" w:space="1" w:color="808080"/>
        </w:pBdr>
        <w:ind w:right="135"/>
        <w:rPr>
          <w:color w:val="808080"/>
          <w:sz w:val="28"/>
          <w:szCs w:val="28"/>
        </w:rPr>
      </w:pPr>
    </w:p>
    <w:p w14:paraId="5A14542F" w14:textId="77777777" w:rsidR="00D170C8" w:rsidRPr="002D5C66" w:rsidRDefault="00D170C8" w:rsidP="00D170C8">
      <w:pPr>
        <w:pStyle w:val="Chapitre"/>
        <w:pBdr>
          <w:bottom w:val="none" w:sz="0" w:space="0" w:color="auto"/>
        </w:pBdr>
        <w:ind w:right="136"/>
        <w:rPr>
          <w:color w:val="008080"/>
          <w:sz w:val="28"/>
          <w:szCs w:val="28"/>
        </w:rPr>
      </w:pPr>
    </w:p>
    <w:p w14:paraId="58EE6F22" w14:textId="188F667C" w:rsidR="00D170C8" w:rsidRDefault="00D170C8" w:rsidP="00D170C8">
      <w:pPr>
        <w:pStyle w:val="Chapitre"/>
        <w:pBdr>
          <w:bottom w:val="thinThickSmallGap" w:sz="12" w:space="1" w:color="808080"/>
        </w:pBdr>
        <w:ind w:right="136"/>
        <w:rPr>
          <w:rFonts w:ascii="Arial" w:hAnsi="Arial" w:cs="Arial"/>
          <w:caps/>
          <w:color w:val="008080"/>
          <w:sz w:val="28"/>
          <w:szCs w:val="28"/>
        </w:rPr>
      </w:pPr>
      <w:r w:rsidRPr="001A31FE">
        <w:rPr>
          <w:rFonts w:ascii="Arial" w:hAnsi="Arial" w:cs="Arial"/>
          <w:caps/>
          <w:color w:val="008080"/>
          <w:sz w:val="28"/>
          <w:szCs w:val="28"/>
        </w:rPr>
        <w:t xml:space="preserve">FOURNITURE DE PRESTATIONS DE </w:t>
      </w:r>
      <w:r w:rsidR="001F402B" w:rsidRPr="001F402B">
        <w:rPr>
          <w:rFonts w:ascii="Arial" w:hAnsi="Arial" w:cs="Arial"/>
          <w:caps/>
          <w:color w:val="008080"/>
          <w:sz w:val="28"/>
          <w:szCs w:val="28"/>
        </w:rPr>
        <w:t>Conception, réalisation et maintenance d’applications métiers</w:t>
      </w:r>
      <w:r w:rsidRPr="001A31FE">
        <w:rPr>
          <w:rFonts w:ascii="Arial" w:hAnsi="Arial" w:cs="Arial"/>
          <w:caps/>
          <w:color w:val="008080"/>
          <w:sz w:val="28"/>
          <w:szCs w:val="28"/>
        </w:rPr>
        <w:t xml:space="preserve"> POUR LA DSI DE LA BRANCHE RECOUVREMENT DU REGIME GENERAL DE LA SECURITE SOCIALE</w:t>
      </w:r>
    </w:p>
    <w:p w14:paraId="4E2A3FF2" w14:textId="77777777" w:rsidR="00D170C8" w:rsidRPr="002D5C66" w:rsidRDefault="00D170C8" w:rsidP="00D170C8">
      <w:pPr>
        <w:pStyle w:val="Chapitre"/>
        <w:pBdr>
          <w:bottom w:val="thinThickSmallGap" w:sz="12" w:space="1" w:color="808080"/>
        </w:pBdr>
        <w:ind w:right="136"/>
        <w:rPr>
          <w:color w:val="008080"/>
          <w:sz w:val="28"/>
          <w:szCs w:val="28"/>
        </w:rPr>
      </w:pPr>
    </w:p>
    <w:p w14:paraId="45E40387" w14:textId="77777777" w:rsidR="00D170C8" w:rsidRPr="007E3999" w:rsidRDefault="00D170C8" w:rsidP="00D170C8">
      <w:pPr>
        <w:jc w:val="center"/>
        <w:rPr>
          <w:rFonts w:ascii="Century Gothic" w:hAnsi="Century Gothic"/>
          <w:b/>
          <w:color w:val="808080"/>
          <w:sz w:val="28"/>
          <w:szCs w:val="28"/>
        </w:rPr>
      </w:pPr>
    </w:p>
    <w:p w14:paraId="57681900" w14:textId="77777777" w:rsidR="00D170C8" w:rsidRPr="00C863B6" w:rsidRDefault="00D170C8" w:rsidP="00D170C8">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4F93EF5D" w14:textId="47BE1342" w:rsidR="00D170C8" w:rsidRPr="002D5C66" w:rsidRDefault="00D170C8" w:rsidP="00D170C8">
      <w:pPr>
        <w:jc w:val="center"/>
        <w:rPr>
          <w:rFonts w:ascii="Century Gothic" w:hAnsi="Century Gothic"/>
          <w:b/>
          <w:noProof/>
          <w:sz w:val="28"/>
          <w:szCs w:val="28"/>
        </w:rPr>
      </w:pPr>
      <w:r w:rsidRPr="002D5C66">
        <w:rPr>
          <w:rFonts w:ascii="Century Gothic" w:hAnsi="Century Gothic"/>
          <w:b/>
          <w:noProof/>
          <w:sz w:val="28"/>
          <w:szCs w:val="28"/>
        </w:rPr>
        <w:t>N° de procédure</w:t>
      </w:r>
    </w:p>
    <w:p w14:paraId="79529EDE" w14:textId="77777777" w:rsidR="00D170C8" w:rsidRPr="002D5C66" w:rsidRDefault="00D170C8" w:rsidP="00D170C8">
      <w:pPr>
        <w:jc w:val="center"/>
        <w:rPr>
          <w:rFonts w:ascii="Century Gothic" w:hAnsi="Century Gothic"/>
          <w:b/>
          <w:noProof/>
          <w:sz w:val="28"/>
          <w:szCs w:val="28"/>
        </w:rPr>
      </w:pPr>
    </w:p>
    <w:tbl>
      <w:tblPr>
        <w:tblW w:w="9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28"/>
        <w:gridCol w:w="773"/>
        <w:gridCol w:w="773"/>
        <w:gridCol w:w="773"/>
        <w:gridCol w:w="773"/>
        <w:gridCol w:w="773"/>
        <w:gridCol w:w="773"/>
        <w:gridCol w:w="773"/>
        <w:gridCol w:w="773"/>
        <w:gridCol w:w="773"/>
        <w:gridCol w:w="575"/>
        <w:gridCol w:w="709"/>
        <w:gridCol w:w="547"/>
      </w:tblGrid>
      <w:tr w:rsidR="00D170C8" w:rsidRPr="00545871" w14:paraId="782F9E7D" w14:textId="77777777">
        <w:trPr>
          <w:cantSplit/>
          <w:trHeight w:val="367"/>
        </w:trPr>
        <w:tc>
          <w:tcPr>
            <w:tcW w:w="528" w:type="dxa"/>
          </w:tcPr>
          <w:p w14:paraId="71A5B3EA" w14:textId="77777777" w:rsidR="00D170C8" w:rsidRPr="0093103D" w:rsidRDefault="00D170C8">
            <w:pPr>
              <w:jc w:val="center"/>
              <w:rPr>
                <w:rFonts w:ascii="Arial" w:hAnsi="Arial" w:cs="Arial"/>
                <w:b/>
                <w:sz w:val="28"/>
              </w:rPr>
            </w:pPr>
            <w:r w:rsidRPr="0093103D">
              <w:rPr>
                <w:rFonts w:ascii="Arial" w:hAnsi="Arial" w:cs="Arial"/>
                <w:b/>
                <w:sz w:val="28"/>
              </w:rPr>
              <w:t>P</w:t>
            </w:r>
          </w:p>
        </w:tc>
        <w:tc>
          <w:tcPr>
            <w:tcW w:w="773" w:type="dxa"/>
          </w:tcPr>
          <w:p w14:paraId="7CF40F37" w14:textId="5E6EFE34" w:rsidR="00D170C8" w:rsidRPr="0093103D" w:rsidRDefault="00237F6E">
            <w:pPr>
              <w:jc w:val="center"/>
              <w:rPr>
                <w:rFonts w:ascii="Arial" w:hAnsi="Arial" w:cs="Arial"/>
                <w:b/>
                <w:sz w:val="28"/>
              </w:rPr>
            </w:pPr>
            <w:r w:rsidRPr="0093103D">
              <w:rPr>
                <w:rFonts w:ascii="Arial" w:hAnsi="Arial" w:cs="Arial"/>
                <w:b/>
                <w:sz w:val="28"/>
              </w:rPr>
              <w:t>2</w:t>
            </w:r>
          </w:p>
        </w:tc>
        <w:tc>
          <w:tcPr>
            <w:tcW w:w="773" w:type="dxa"/>
          </w:tcPr>
          <w:p w14:paraId="39F8B0E2" w14:textId="3B7BB9E9" w:rsidR="00D170C8" w:rsidRPr="0093103D" w:rsidRDefault="00237F6E">
            <w:pPr>
              <w:jc w:val="center"/>
              <w:rPr>
                <w:rFonts w:ascii="Arial" w:hAnsi="Arial" w:cs="Arial"/>
                <w:b/>
                <w:sz w:val="28"/>
              </w:rPr>
            </w:pPr>
            <w:r w:rsidRPr="0093103D">
              <w:rPr>
                <w:rFonts w:ascii="Arial" w:hAnsi="Arial" w:cs="Arial"/>
                <w:b/>
                <w:sz w:val="28"/>
              </w:rPr>
              <w:t>5</w:t>
            </w:r>
          </w:p>
        </w:tc>
        <w:tc>
          <w:tcPr>
            <w:tcW w:w="773" w:type="dxa"/>
          </w:tcPr>
          <w:p w14:paraId="14A6AA57" w14:textId="0E4E1FA1" w:rsidR="00D170C8" w:rsidRPr="0093103D" w:rsidRDefault="00237F6E">
            <w:pPr>
              <w:jc w:val="center"/>
              <w:rPr>
                <w:rFonts w:ascii="Arial" w:hAnsi="Arial" w:cs="Arial"/>
                <w:b/>
                <w:sz w:val="28"/>
              </w:rPr>
            </w:pPr>
            <w:r w:rsidRPr="0093103D">
              <w:rPr>
                <w:rFonts w:ascii="Arial" w:hAnsi="Arial" w:cs="Arial"/>
                <w:b/>
                <w:sz w:val="28"/>
              </w:rPr>
              <w:t>2</w:t>
            </w:r>
          </w:p>
        </w:tc>
        <w:tc>
          <w:tcPr>
            <w:tcW w:w="773" w:type="dxa"/>
            <w:vAlign w:val="center"/>
          </w:tcPr>
          <w:p w14:paraId="58E19615" w14:textId="22BF8C4B" w:rsidR="00D170C8" w:rsidRPr="0093103D" w:rsidRDefault="00237F6E">
            <w:pPr>
              <w:jc w:val="center"/>
              <w:rPr>
                <w:rFonts w:ascii="Arial" w:hAnsi="Arial" w:cs="Arial"/>
                <w:b/>
                <w:sz w:val="28"/>
              </w:rPr>
            </w:pPr>
            <w:r w:rsidRPr="0093103D">
              <w:rPr>
                <w:rFonts w:ascii="Arial" w:hAnsi="Arial" w:cs="Arial"/>
                <w:b/>
                <w:sz w:val="28"/>
              </w:rPr>
              <w:t>4</w:t>
            </w:r>
          </w:p>
        </w:tc>
        <w:tc>
          <w:tcPr>
            <w:tcW w:w="773" w:type="dxa"/>
          </w:tcPr>
          <w:p w14:paraId="61479299" w14:textId="77777777" w:rsidR="00D170C8" w:rsidRPr="0093103D" w:rsidRDefault="00D170C8">
            <w:pPr>
              <w:jc w:val="center"/>
              <w:rPr>
                <w:rFonts w:ascii="Arial" w:hAnsi="Arial" w:cs="Arial"/>
                <w:b/>
                <w:sz w:val="28"/>
              </w:rPr>
            </w:pPr>
            <w:r w:rsidRPr="0093103D">
              <w:rPr>
                <w:rFonts w:ascii="Arial" w:hAnsi="Arial" w:cs="Arial"/>
                <w:b/>
                <w:sz w:val="28"/>
              </w:rPr>
              <w:t>-</w:t>
            </w:r>
          </w:p>
        </w:tc>
        <w:tc>
          <w:tcPr>
            <w:tcW w:w="773" w:type="dxa"/>
          </w:tcPr>
          <w:p w14:paraId="11CFD1CD" w14:textId="77777777" w:rsidR="00D170C8" w:rsidRPr="0093103D" w:rsidRDefault="00D170C8">
            <w:pPr>
              <w:jc w:val="center"/>
              <w:rPr>
                <w:rFonts w:ascii="Arial" w:hAnsi="Arial" w:cs="Arial"/>
                <w:b/>
                <w:sz w:val="28"/>
              </w:rPr>
            </w:pPr>
            <w:r w:rsidRPr="0093103D">
              <w:rPr>
                <w:rFonts w:ascii="Arial" w:hAnsi="Arial" w:cs="Arial"/>
                <w:b/>
                <w:sz w:val="28"/>
              </w:rPr>
              <w:t>A</w:t>
            </w:r>
          </w:p>
        </w:tc>
        <w:tc>
          <w:tcPr>
            <w:tcW w:w="773" w:type="dxa"/>
          </w:tcPr>
          <w:p w14:paraId="6CB04D42" w14:textId="77777777" w:rsidR="00D170C8" w:rsidRPr="0093103D" w:rsidRDefault="00D170C8">
            <w:pPr>
              <w:jc w:val="center"/>
              <w:rPr>
                <w:rFonts w:ascii="Arial" w:hAnsi="Arial" w:cs="Arial"/>
                <w:b/>
                <w:sz w:val="28"/>
              </w:rPr>
            </w:pPr>
            <w:r w:rsidRPr="0093103D">
              <w:rPr>
                <w:rFonts w:ascii="Arial" w:hAnsi="Arial" w:cs="Arial"/>
                <w:b/>
                <w:sz w:val="28"/>
              </w:rPr>
              <w:t>O</w:t>
            </w:r>
          </w:p>
        </w:tc>
        <w:tc>
          <w:tcPr>
            <w:tcW w:w="773" w:type="dxa"/>
          </w:tcPr>
          <w:p w14:paraId="4290C820" w14:textId="77777777" w:rsidR="00D170C8" w:rsidRPr="0093103D" w:rsidRDefault="00D170C8">
            <w:pPr>
              <w:jc w:val="center"/>
              <w:rPr>
                <w:rFonts w:ascii="Arial" w:hAnsi="Arial" w:cs="Arial"/>
                <w:b/>
                <w:sz w:val="28"/>
              </w:rPr>
            </w:pPr>
            <w:r w:rsidRPr="0093103D">
              <w:rPr>
                <w:rFonts w:ascii="Arial" w:hAnsi="Arial" w:cs="Arial"/>
                <w:b/>
                <w:sz w:val="28"/>
              </w:rPr>
              <w:t>O</w:t>
            </w:r>
          </w:p>
        </w:tc>
        <w:tc>
          <w:tcPr>
            <w:tcW w:w="773" w:type="dxa"/>
          </w:tcPr>
          <w:p w14:paraId="475A43E0" w14:textId="77777777" w:rsidR="00D170C8" w:rsidRPr="0093103D" w:rsidRDefault="00D170C8">
            <w:pPr>
              <w:jc w:val="center"/>
              <w:rPr>
                <w:rFonts w:ascii="Arial" w:hAnsi="Arial" w:cs="Arial"/>
                <w:b/>
                <w:sz w:val="28"/>
              </w:rPr>
            </w:pPr>
            <w:r w:rsidRPr="0093103D">
              <w:rPr>
                <w:rFonts w:ascii="Arial" w:hAnsi="Arial" w:cs="Arial"/>
                <w:b/>
                <w:sz w:val="28"/>
              </w:rPr>
              <w:t>-</w:t>
            </w:r>
          </w:p>
        </w:tc>
        <w:tc>
          <w:tcPr>
            <w:tcW w:w="575" w:type="dxa"/>
          </w:tcPr>
          <w:p w14:paraId="6CEAB074" w14:textId="77777777" w:rsidR="00D170C8" w:rsidRPr="0093103D" w:rsidRDefault="00D170C8">
            <w:pPr>
              <w:jc w:val="center"/>
              <w:rPr>
                <w:rFonts w:ascii="Arial" w:hAnsi="Arial" w:cs="Arial"/>
                <w:b/>
                <w:sz w:val="28"/>
              </w:rPr>
            </w:pPr>
            <w:r w:rsidRPr="0093103D">
              <w:rPr>
                <w:rFonts w:ascii="Arial" w:hAnsi="Arial" w:cs="Arial"/>
                <w:b/>
                <w:sz w:val="28"/>
              </w:rPr>
              <w:t>D</w:t>
            </w:r>
          </w:p>
        </w:tc>
        <w:tc>
          <w:tcPr>
            <w:tcW w:w="709" w:type="dxa"/>
          </w:tcPr>
          <w:p w14:paraId="0280484E" w14:textId="77777777" w:rsidR="00D170C8" w:rsidRPr="0093103D" w:rsidRDefault="00D170C8">
            <w:pPr>
              <w:jc w:val="center"/>
              <w:rPr>
                <w:rFonts w:ascii="Arial" w:hAnsi="Arial" w:cs="Arial"/>
                <w:b/>
                <w:sz w:val="28"/>
              </w:rPr>
            </w:pPr>
            <w:r w:rsidRPr="0093103D">
              <w:rPr>
                <w:rFonts w:ascii="Arial" w:hAnsi="Arial" w:cs="Arial"/>
                <w:b/>
                <w:sz w:val="28"/>
              </w:rPr>
              <w:t>S</w:t>
            </w:r>
          </w:p>
        </w:tc>
        <w:tc>
          <w:tcPr>
            <w:tcW w:w="547" w:type="dxa"/>
          </w:tcPr>
          <w:p w14:paraId="0E629D0C" w14:textId="77777777" w:rsidR="00D170C8" w:rsidRPr="0093103D" w:rsidRDefault="00D170C8">
            <w:pPr>
              <w:jc w:val="center"/>
              <w:rPr>
                <w:rFonts w:ascii="Arial" w:hAnsi="Arial" w:cs="Arial"/>
                <w:b/>
                <w:sz w:val="28"/>
              </w:rPr>
            </w:pPr>
            <w:r w:rsidRPr="0093103D">
              <w:rPr>
                <w:rFonts w:ascii="Arial" w:hAnsi="Arial" w:cs="Arial"/>
                <w:b/>
                <w:sz w:val="28"/>
              </w:rPr>
              <w:t>I</w:t>
            </w:r>
          </w:p>
        </w:tc>
      </w:tr>
    </w:tbl>
    <w:p w14:paraId="55E01D0A" w14:textId="77777777" w:rsidR="00D170C8" w:rsidRPr="002D5C66" w:rsidRDefault="00D170C8" w:rsidP="00D170C8">
      <w:pPr>
        <w:rPr>
          <w:rFonts w:ascii="Century Gothic" w:hAnsi="Century Gothic"/>
          <w:b/>
          <w:sz w:val="28"/>
          <w:szCs w:val="28"/>
        </w:rPr>
      </w:pPr>
    </w:p>
    <w:p w14:paraId="3CCBEBCC" w14:textId="77777777" w:rsidR="006F1F4E" w:rsidRPr="00DA0B64" w:rsidRDefault="006F1F4E" w:rsidP="006F1F4E">
      <w:pPr>
        <w:framePr w:w="8986" w:h="991" w:hRule="exact" w:wrap="auto" w:vAnchor="text" w:hAnchor="page" w:x="1651" w:y="136"/>
        <w:ind w:left="2268" w:hanging="1842"/>
        <w:rPr>
          <w:rFonts w:ascii="Arial" w:hAnsi="Arial" w:cs="Arial"/>
          <w:b/>
          <w:color w:val="009999"/>
          <w:sz w:val="28"/>
        </w:rPr>
      </w:pPr>
      <w:r w:rsidRPr="00DA0B64">
        <w:rPr>
          <w:rFonts w:ascii="Arial" w:hAnsi="Arial" w:cs="Arial"/>
          <w:b/>
          <w:color w:val="009999"/>
          <w:sz w:val="28"/>
        </w:rPr>
        <w:t>Valant Acte d’engagement (A.E) et Cahier des Clauses Administratives Particulières</w:t>
      </w:r>
    </w:p>
    <w:p w14:paraId="7621D5CF" w14:textId="77777777" w:rsidR="006F1F4E" w:rsidRPr="00B26C50" w:rsidRDefault="006F1F4E" w:rsidP="006F1F4E">
      <w:pPr>
        <w:framePr w:w="8986" w:h="991" w:hRule="exact" w:wrap="auto" w:vAnchor="text" w:hAnchor="page" w:x="1651" w:y="136"/>
        <w:ind w:left="2268" w:firstLine="993"/>
        <w:rPr>
          <w:rFonts w:ascii="Arial" w:hAnsi="Arial" w:cs="Arial"/>
          <w:b/>
          <w:color w:val="009999"/>
          <w:sz w:val="28"/>
          <w:lang w:val="en-US"/>
        </w:rPr>
      </w:pPr>
      <w:r w:rsidRPr="00B26C50">
        <w:rPr>
          <w:rFonts w:ascii="Arial" w:hAnsi="Arial" w:cs="Arial"/>
          <w:b/>
          <w:color w:val="009999"/>
          <w:sz w:val="28"/>
          <w:lang w:val="en-US"/>
        </w:rPr>
        <w:t>(C.C.A.P.)</w:t>
      </w:r>
    </w:p>
    <w:p w14:paraId="0B146B33" w14:textId="77777777" w:rsidR="006F1F4E" w:rsidRPr="00B26C50" w:rsidRDefault="006F1F4E" w:rsidP="006F1F4E">
      <w:pPr>
        <w:framePr w:w="8986" w:h="991" w:hRule="exact" w:wrap="auto" w:vAnchor="text" w:hAnchor="page" w:x="1651" w:y="136"/>
        <w:ind w:left="2268" w:firstLine="993"/>
        <w:rPr>
          <w:rFonts w:ascii="Arial" w:hAnsi="Arial" w:cs="Arial"/>
          <w:b/>
          <w:sz w:val="28"/>
          <w:lang w:val="en-US"/>
        </w:rPr>
      </w:pPr>
    </w:p>
    <w:p w14:paraId="296146E4" w14:textId="77777777" w:rsidR="006F1F4E" w:rsidRPr="00B26C50" w:rsidRDefault="006F1F4E" w:rsidP="006F1F4E">
      <w:pPr>
        <w:framePr w:w="8986" w:h="991" w:hRule="exact" w:wrap="auto" w:vAnchor="text" w:hAnchor="page" w:x="1651" w:y="136"/>
        <w:ind w:left="2268" w:firstLine="993"/>
        <w:rPr>
          <w:rFonts w:ascii="Arial" w:hAnsi="Arial" w:cs="Arial"/>
          <w:sz w:val="28"/>
          <w:lang w:val="en-US"/>
        </w:rPr>
      </w:pPr>
    </w:p>
    <w:p w14:paraId="13E9579F" w14:textId="77777777" w:rsidR="00103D45" w:rsidRPr="00B26C50" w:rsidRDefault="00103D45" w:rsidP="00103D45">
      <w:pPr>
        <w:jc w:val="center"/>
        <w:rPr>
          <w:rFonts w:ascii="Arial" w:hAnsi="Arial" w:cs="Arial"/>
          <w:b/>
          <w:sz w:val="28"/>
          <w:lang w:val="en-US"/>
        </w:rPr>
      </w:pPr>
    </w:p>
    <w:p w14:paraId="79D32A7A" w14:textId="1EE9A00E" w:rsidR="006F1F4E" w:rsidRPr="00B26C50" w:rsidRDefault="006F1F4E" w:rsidP="00103D45">
      <w:pPr>
        <w:jc w:val="center"/>
        <w:rPr>
          <w:rFonts w:ascii="Arial" w:hAnsi="Arial" w:cs="Arial"/>
          <w:b/>
          <w:color w:val="FF0000"/>
          <w:sz w:val="28"/>
          <w:lang w:val="en-US"/>
        </w:rPr>
      </w:pPr>
    </w:p>
    <w:p w14:paraId="3511819B" w14:textId="77777777" w:rsidR="008357F4" w:rsidRPr="00B26C50" w:rsidRDefault="008357F4" w:rsidP="008357F4">
      <w:pPr>
        <w:jc w:val="center"/>
        <w:rPr>
          <w:rFonts w:ascii="Arial" w:hAnsi="Arial" w:cs="Arial"/>
          <w:b/>
          <w:color w:val="FF0000"/>
          <w:sz w:val="28"/>
          <w:lang w:val="en-US"/>
        </w:rPr>
      </w:pPr>
    </w:p>
    <w:p w14:paraId="7BA5F7BD" w14:textId="77777777" w:rsidR="008357F4" w:rsidRPr="00B26C50" w:rsidRDefault="008357F4" w:rsidP="008357F4">
      <w:pPr>
        <w:jc w:val="center"/>
        <w:rPr>
          <w:rFonts w:ascii="Arial" w:hAnsi="Arial" w:cs="Arial"/>
          <w:b/>
          <w:color w:val="FF0000"/>
          <w:sz w:val="28"/>
          <w:lang w:val="en-US"/>
        </w:rPr>
      </w:pPr>
    </w:p>
    <w:p w14:paraId="291E0519" w14:textId="77777777" w:rsidR="008357F4" w:rsidRPr="00B26C50" w:rsidRDefault="008357F4" w:rsidP="008357F4">
      <w:pPr>
        <w:jc w:val="center"/>
        <w:rPr>
          <w:rFonts w:ascii="Arial" w:hAnsi="Arial" w:cs="Arial"/>
          <w:b/>
          <w:color w:val="FF0000"/>
          <w:sz w:val="22"/>
          <w:szCs w:val="22"/>
          <w:lang w:val="en-US"/>
        </w:rPr>
      </w:pPr>
    </w:p>
    <w:p w14:paraId="35CDDA95" w14:textId="77777777" w:rsidR="00B55230" w:rsidRPr="00B26C50" w:rsidRDefault="00B55230" w:rsidP="00B55230">
      <w:pPr>
        <w:jc w:val="center"/>
        <w:rPr>
          <w:rFonts w:ascii="Arial" w:hAnsi="Arial" w:cs="Arial"/>
          <w:b/>
          <w:color w:val="FF0000"/>
          <w:sz w:val="28"/>
          <w:lang w:val="en-US"/>
        </w:rPr>
      </w:pPr>
    </w:p>
    <w:p w14:paraId="0A837EC9" w14:textId="29B71B9B" w:rsidR="00940F21" w:rsidRPr="00B26C50" w:rsidRDefault="00940F21" w:rsidP="00062E7B">
      <w:pPr>
        <w:rPr>
          <w:rFonts w:ascii="Arial" w:hAnsi="Arial" w:cs="Arial"/>
          <w:b/>
          <w:color w:val="FF0000"/>
          <w:sz w:val="22"/>
          <w:szCs w:val="22"/>
          <w:lang w:val="en-US"/>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Notedebasdepage"/>
        <w:jc w:val="both"/>
        <w:rPr>
          <w:rFonts w:ascii="Arial" w:hAnsi="Arial" w:cs="Arial"/>
        </w:rPr>
      </w:pPr>
    </w:p>
    <w:p w14:paraId="3B295341" w14:textId="77777777" w:rsidR="00CE00F9" w:rsidRPr="000A7B86" w:rsidRDefault="009E0DCE" w:rsidP="00320522">
      <w:pPr>
        <w:jc w:val="center"/>
        <w:rPr>
          <w:rFonts w:ascii="Arial" w:hAnsi="Arial" w:cs="Arial"/>
          <w:b/>
          <w:sz w:val="28"/>
          <w:szCs w:val="28"/>
        </w:rPr>
      </w:pPr>
      <w:r w:rsidRPr="000A7B86">
        <w:rPr>
          <w:rFonts w:ascii="Arial" w:hAnsi="Arial" w:cs="Arial"/>
          <w:b/>
          <w:sz w:val="28"/>
          <w:szCs w:val="28"/>
        </w:rPr>
        <w:t>SOMMAIRE</w:t>
      </w:r>
    </w:p>
    <w:p w14:paraId="6532F6AD" w14:textId="341346E0" w:rsidR="006D1117" w:rsidRDefault="001358B0">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r w:rsidRPr="00192106">
        <w:rPr>
          <w:rFonts w:cs="Arial"/>
          <w:b w:val="0"/>
          <w:caps w:val="0"/>
        </w:rPr>
        <w:fldChar w:fldCharType="begin"/>
      </w:r>
      <w:r w:rsidR="009E0DCE" w:rsidRPr="003D2506">
        <w:rPr>
          <w:rFonts w:cs="Arial"/>
          <w:b w:val="0"/>
          <w:caps w:val="0"/>
        </w:rPr>
        <w:instrText xml:space="preserve"> TOC \o "1-1" \h \z </w:instrText>
      </w:r>
      <w:r w:rsidRPr="00192106">
        <w:rPr>
          <w:rFonts w:cs="Arial"/>
          <w:b w:val="0"/>
          <w:caps w:val="0"/>
        </w:rPr>
        <w:fldChar w:fldCharType="separate"/>
      </w:r>
      <w:hyperlink w:anchor="_Toc209690404" w:history="1">
        <w:r w:rsidR="006D1117" w:rsidRPr="00494A86">
          <w:rPr>
            <w:rStyle w:val="Lienhypertexte"/>
            <w:rFonts w:cs="Arial"/>
            <w:noProof/>
          </w:rPr>
          <w:t>Article 1.</w:t>
        </w:r>
        <w:r w:rsidR="006D1117">
          <w:rPr>
            <w:rFonts w:asciiTheme="minorHAnsi" w:eastAsiaTheme="minorEastAsia" w:hAnsiTheme="minorHAnsi" w:cstheme="minorBidi"/>
            <w:b w:val="0"/>
            <w:caps w:val="0"/>
            <w:noProof/>
            <w:kern w:val="2"/>
            <w:szCs w:val="24"/>
            <w:lang w:eastAsia="fr-FR"/>
            <w14:ligatures w14:val="standardContextual"/>
          </w:rPr>
          <w:tab/>
        </w:r>
        <w:r w:rsidR="006D1117" w:rsidRPr="00494A86">
          <w:rPr>
            <w:rStyle w:val="Lienhypertexte"/>
            <w:rFonts w:cs="Arial"/>
            <w:noProof/>
          </w:rPr>
          <w:t>OBJET de l’accord cadre</w:t>
        </w:r>
        <w:r w:rsidR="006D1117">
          <w:rPr>
            <w:noProof/>
            <w:webHidden/>
          </w:rPr>
          <w:tab/>
        </w:r>
        <w:r w:rsidR="006D1117">
          <w:rPr>
            <w:noProof/>
            <w:webHidden/>
          </w:rPr>
          <w:fldChar w:fldCharType="begin"/>
        </w:r>
        <w:r w:rsidR="006D1117">
          <w:rPr>
            <w:noProof/>
            <w:webHidden/>
          </w:rPr>
          <w:instrText xml:space="preserve"> PAGEREF _Toc209690404 \h </w:instrText>
        </w:r>
        <w:r w:rsidR="006D1117">
          <w:rPr>
            <w:noProof/>
            <w:webHidden/>
          </w:rPr>
        </w:r>
        <w:r w:rsidR="006D1117">
          <w:rPr>
            <w:noProof/>
            <w:webHidden/>
          </w:rPr>
          <w:fldChar w:fldCharType="separate"/>
        </w:r>
        <w:r w:rsidR="006D1117">
          <w:rPr>
            <w:noProof/>
            <w:webHidden/>
          </w:rPr>
          <w:t>8</w:t>
        </w:r>
        <w:r w:rsidR="006D1117">
          <w:rPr>
            <w:noProof/>
            <w:webHidden/>
          </w:rPr>
          <w:fldChar w:fldCharType="end"/>
        </w:r>
      </w:hyperlink>
    </w:p>
    <w:p w14:paraId="6F2E467B" w14:textId="1B921386"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05" w:history="1">
        <w:r w:rsidRPr="00494A86">
          <w:rPr>
            <w:rStyle w:val="Lienhypertexte"/>
            <w:rFonts w:cs="Arial"/>
            <w:noProof/>
          </w:rPr>
          <w:t>Article 2.</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CADRE JURIDIQUE</w:t>
        </w:r>
        <w:r>
          <w:rPr>
            <w:noProof/>
            <w:webHidden/>
          </w:rPr>
          <w:tab/>
        </w:r>
        <w:r>
          <w:rPr>
            <w:noProof/>
            <w:webHidden/>
          </w:rPr>
          <w:fldChar w:fldCharType="begin"/>
        </w:r>
        <w:r>
          <w:rPr>
            <w:noProof/>
            <w:webHidden/>
          </w:rPr>
          <w:instrText xml:space="preserve"> PAGEREF _Toc209690405 \h </w:instrText>
        </w:r>
        <w:r>
          <w:rPr>
            <w:noProof/>
            <w:webHidden/>
          </w:rPr>
        </w:r>
        <w:r>
          <w:rPr>
            <w:noProof/>
            <w:webHidden/>
          </w:rPr>
          <w:fldChar w:fldCharType="separate"/>
        </w:r>
        <w:r>
          <w:rPr>
            <w:noProof/>
            <w:webHidden/>
          </w:rPr>
          <w:t>8</w:t>
        </w:r>
        <w:r>
          <w:rPr>
            <w:noProof/>
            <w:webHidden/>
          </w:rPr>
          <w:fldChar w:fldCharType="end"/>
        </w:r>
      </w:hyperlink>
    </w:p>
    <w:p w14:paraId="5D52C249" w14:textId="3A1AEB94"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06" w:history="1">
        <w:r w:rsidRPr="00494A86">
          <w:rPr>
            <w:rStyle w:val="Lienhypertexte"/>
            <w:rFonts w:cs="Arial"/>
            <w:noProof/>
          </w:rPr>
          <w:t>Article 3.</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FORME de l’ACCORD-CADRE</w:t>
        </w:r>
        <w:r>
          <w:rPr>
            <w:noProof/>
            <w:webHidden/>
          </w:rPr>
          <w:tab/>
        </w:r>
        <w:r>
          <w:rPr>
            <w:noProof/>
            <w:webHidden/>
          </w:rPr>
          <w:fldChar w:fldCharType="begin"/>
        </w:r>
        <w:r>
          <w:rPr>
            <w:noProof/>
            <w:webHidden/>
          </w:rPr>
          <w:instrText xml:space="preserve"> PAGEREF _Toc209690406 \h </w:instrText>
        </w:r>
        <w:r>
          <w:rPr>
            <w:noProof/>
            <w:webHidden/>
          </w:rPr>
        </w:r>
        <w:r>
          <w:rPr>
            <w:noProof/>
            <w:webHidden/>
          </w:rPr>
          <w:fldChar w:fldCharType="separate"/>
        </w:r>
        <w:r>
          <w:rPr>
            <w:noProof/>
            <w:webHidden/>
          </w:rPr>
          <w:t>8</w:t>
        </w:r>
        <w:r>
          <w:rPr>
            <w:noProof/>
            <w:webHidden/>
          </w:rPr>
          <w:fldChar w:fldCharType="end"/>
        </w:r>
      </w:hyperlink>
    </w:p>
    <w:p w14:paraId="4AF4500C" w14:textId="10330001"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07" w:history="1">
        <w:r w:rsidRPr="00494A86">
          <w:rPr>
            <w:rStyle w:val="Lienhypertexte"/>
            <w:rFonts w:cs="Arial"/>
            <w:noProof/>
          </w:rPr>
          <w:t>Article 4.</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ORDRE DE PRIORITE DES DOCUMENTS CONstitutifs de l’accord-cadre</w:t>
        </w:r>
        <w:r>
          <w:rPr>
            <w:noProof/>
            <w:webHidden/>
          </w:rPr>
          <w:tab/>
        </w:r>
        <w:r>
          <w:rPr>
            <w:noProof/>
            <w:webHidden/>
          </w:rPr>
          <w:fldChar w:fldCharType="begin"/>
        </w:r>
        <w:r>
          <w:rPr>
            <w:noProof/>
            <w:webHidden/>
          </w:rPr>
          <w:instrText xml:space="preserve"> PAGEREF _Toc209690407 \h </w:instrText>
        </w:r>
        <w:r>
          <w:rPr>
            <w:noProof/>
            <w:webHidden/>
          </w:rPr>
        </w:r>
        <w:r>
          <w:rPr>
            <w:noProof/>
            <w:webHidden/>
          </w:rPr>
          <w:fldChar w:fldCharType="separate"/>
        </w:r>
        <w:r>
          <w:rPr>
            <w:noProof/>
            <w:webHidden/>
          </w:rPr>
          <w:t>9</w:t>
        </w:r>
        <w:r>
          <w:rPr>
            <w:noProof/>
            <w:webHidden/>
          </w:rPr>
          <w:fldChar w:fldCharType="end"/>
        </w:r>
      </w:hyperlink>
    </w:p>
    <w:p w14:paraId="19AFBAEC" w14:textId="45B53CB7"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08" w:history="1">
        <w:r w:rsidRPr="00494A86">
          <w:rPr>
            <w:rStyle w:val="Lienhypertexte"/>
            <w:rFonts w:cs="Arial"/>
            <w:noProof/>
          </w:rPr>
          <w:t>Article 5.</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DUREE DE L’ACCORD-CADRE</w:t>
        </w:r>
        <w:r>
          <w:rPr>
            <w:noProof/>
            <w:webHidden/>
          </w:rPr>
          <w:tab/>
        </w:r>
        <w:r>
          <w:rPr>
            <w:noProof/>
            <w:webHidden/>
          </w:rPr>
          <w:fldChar w:fldCharType="begin"/>
        </w:r>
        <w:r>
          <w:rPr>
            <w:noProof/>
            <w:webHidden/>
          </w:rPr>
          <w:instrText xml:space="preserve"> PAGEREF _Toc209690408 \h </w:instrText>
        </w:r>
        <w:r>
          <w:rPr>
            <w:noProof/>
            <w:webHidden/>
          </w:rPr>
        </w:r>
        <w:r>
          <w:rPr>
            <w:noProof/>
            <w:webHidden/>
          </w:rPr>
          <w:fldChar w:fldCharType="separate"/>
        </w:r>
        <w:r>
          <w:rPr>
            <w:noProof/>
            <w:webHidden/>
          </w:rPr>
          <w:t>9</w:t>
        </w:r>
        <w:r>
          <w:rPr>
            <w:noProof/>
            <w:webHidden/>
          </w:rPr>
          <w:fldChar w:fldCharType="end"/>
        </w:r>
      </w:hyperlink>
    </w:p>
    <w:p w14:paraId="05A2AC0E" w14:textId="3519F360"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09" w:history="1">
        <w:r w:rsidRPr="00494A86">
          <w:rPr>
            <w:rStyle w:val="Lienhypertexte"/>
            <w:rFonts w:cs="Arial"/>
            <w:noProof/>
          </w:rPr>
          <w:t>Article 6.</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MONTANT DE L’ACCORD-CADRE</w:t>
        </w:r>
        <w:r>
          <w:rPr>
            <w:noProof/>
            <w:webHidden/>
          </w:rPr>
          <w:tab/>
        </w:r>
        <w:r>
          <w:rPr>
            <w:noProof/>
            <w:webHidden/>
          </w:rPr>
          <w:fldChar w:fldCharType="begin"/>
        </w:r>
        <w:r>
          <w:rPr>
            <w:noProof/>
            <w:webHidden/>
          </w:rPr>
          <w:instrText xml:space="preserve"> PAGEREF _Toc209690409 \h </w:instrText>
        </w:r>
        <w:r>
          <w:rPr>
            <w:noProof/>
            <w:webHidden/>
          </w:rPr>
        </w:r>
        <w:r>
          <w:rPr>
            <w:noProof/>
            <w:webHidden/>
          </w:rPr>
          <w:fldChar w:fldCharType="separate"/>
        </w:r>
        <w:r>
          <w:rPr>
            <w:noProof/>
            <w:webHidden/>
          </w:rPr>
          <w:t>9</w:t>
        </w:r>
        <w:r>
          <w:rPr>
            <w:noProof/>
            <w:webHidden/>
          </w:rPr>
          <w:fldChar w:fldCharType="end"/>
        </w:r>
      </w:hyperlink>
    </w:p>
    <w:p w14:paraId="4CAF5107" w14:textId="0C54C811"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0" w:history="1">
        <w:r w:rsidRPr="00494A86">
          <w:rPr>
            <w:rStyle w:val="Lienhypertexte"/>
            <w:rFonts w:cs="Arial"/>
            <w:noProof/>
          </w:rPr>
          <w:t>Article 7.</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execution du present accord-cadre</w:t>
        </w:r>
        <w:r>
          <w:rPr>
            <w:noProof/>
            <w:webHidden/>
          </w:rPr>
          <w:tab/>
        </w:r>
        <w:r>
          <w:rPr>
            <w:noProof/>
            <w:webHidden/>
          </w:rPr>
          <w:fldChar w:fldCharType="begin"/>
        </w:r>
        <w:r>
          <w:rPr>
            <w:noProof/>
            <w:webHidden/>
          </w:rPr>
          <w:instrText xml:space="preserve"> PAGEREF _Toc209690410 \h </w:instrText>
        </w:r>
        <w:r>
          <w:rPr>
            <w:noProof/>
            <w:webHidden/>
          </w:rPr>
        </w:r>
        <w:r>
          <w:rPr>
            <w:noProof/>
            <w:webHidden/>
          </w:rPr>
          <w:fldChar w:fldCharType="separate"/>
        </w:r>
        <w:r>
          <w:rPr>
            <w:noProof/>
            <w:webHidden/>
          </w:rPr>
          <w:t>10</w:t>
        </w:r>
        <w:r>
          <w:rPr>
            <w:noProof/>
            <w:webHidden/>
          </w:rPr>
          <w:fldChar w:fldCharType="end"/>
        </w:r>
      </w:hyperlink>
    </w:p>
    <w:p w14:paraId="7CC45F5E" w14:textId="5BDD6071"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1" w:history="1">
        <w:r w:rsidRPr="00494A86">
          <w:rPr>
            <w:rStyle w:val="Lienhypertexte"/>
            <w:rFonts w:cs="Arial"/>
            <w:noProof/>
          </w:rPr>
          <w:t>Article 8.</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penalites applicables</w:t>
        </w:r>
        <w:r>
          <w:rPr>
            <w:noProof/>
            <w:webHidden/>
          </w:rPr>
          <w:tab/>
        </w:r>
        <w:r>
          <w:rPr>
            <w:noProof/>
            <w:webHidden/>
          </w:rPr>
          <w:fldChar w:fldCharType="begin"/>
        </w:r>
        <w:r>
          <w:rPr>
            <w:noProof/>
            <w:webHidden/>
          </w:rPr>
          <w:instrText xml:space="preserve"> PAGEREF _Toc209690411 \h </w:instrText>
        </w:r>
        <w:r>
          <w:rPr>
            <w:noProof/>
            <w:webHidden/>
          </w:rPr>
        </w:r>
        <w:r>
          <w:rPr>
            <w:noProof/>
            <w:webHidden/>
          </w:rPr>
          <w:fldChar w:fldCharType="separate"/>
        </w:r>
        <w:r>
          <w:rPr>
            <w:noProof/>
            <w:webHidden/>
          </w:rPr>
          <w:t>14</w:t>
        </w:r>
        <w:r>
          <w:rPr>
            <w:noProof/>
            <w:webHidden/>
          </w:rPr>
          <w:fldChar w:fldCharType="end"/>
        </w:r>
      </w:hyperlink>
    </w:p>
    <w:p w14:paraId="148B9396" w14:textId="63CF2F1B"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2" w:history="1">
        <w:r w:rsidRPr="00494A86">
          <w:rPr>
            <w:rStyle w:val="Lienhypertexte"/>
            <w:rFonts w:cs="Arial"/>
            <w:noProof/>
          </w:rPr>
          <w:t>Article 9.</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OBLIGATIONS du titulaire</w:t>
        </w:r>
        <w:r>
          <w:rPr>
            <w:noProof/>
            <w:webHidden/>
          </w:rPr>
          <w:tab/>
        </w:r>
        <w:r>
          <w:rPr>
            <w:noProof/>
            <w:webHidden/>
          </w:rPr>
          <w:fldChar w:fldCharType="begin"/>
        </w:r>
        <w:r>
          <w:rPr>
            <w:noProof/>
            <w:webHidden/>
          </w:rPr>
          <w:instrText xml:space="preserve"> PAGEREF _Toc209690412 \h </w:instrText>
        </w:r>
        <w:r>
          <w:rPr>
            <w:noProof/>
            <w:webHidden/>
          </w:rPr>
        </w:r>
        <w:r>
          <w:rPr>
            <w:noProof/>
            <w:webHidden/>
          </w:rPr>
          <w:fldChar w:fldCharType="separate"/>
        </w:r>
        <w:r>
          <w:rPr>
            <w:noProof/>
            <w:webHidden/>
          </w:rPr>
          <w:t>16</w:t>
        </w:r>
        <w:r>
          <w:rPr>
            <w:noProof/>
            <w:webHidden/>
          </w:rPr>
          <w:fldChar w:fldCharType="end"/>
        </w:r>
      </w:hyperlink>
    </w:p>
    <w:p w14:paraId="49A98D7A" w14:textId="52AF8042"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3" w:history="1">
        <w:r w:rsidRPr="00494A86">
          <w:rPr>
            <w:rStyle w:val="Lienhypertexte"/>
            <w:rFonts w:cs="Arial"/>
            <w:noProof/>
          </w:rPr>
          <w:t>Article 10.</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Protection de la main d’œuvre</w:t>
        </w:r>
        <w:r>
          <w:rPr>
            <w:noProof/>
            <w:webHidden/>
          </w:rPr>
          <w:tab/>
        </w:r>
        <w:r>
          <w:rPr>
            <w:noProof/>
            <w:webHidden/>
          </w:rPr>
          <w:fldChar w:fldCharType="begin"/>
        </w:r>
        <w:r>
          <w:rPr>
            <w:noProof/>
            <w:webHidden/>
          </w:rPr>
          <w:instrText xml:space="preserve"> PAGEREF _Toc209690413 \h </w:instrText>
        </w:r>
        <w:r>
          <w:rPr>
            <w:noProof/>
            <w:webHidden/>
          </w:rPr>
        </w:r>
        <w:r>
          <w:rPr>
            <w:noProof/>
            <w:webHidden/>
          </w:rPr>
          <w:fldChar w:fldCharType="separate"/>
        </w:r>
        <w:r>
          <w:rPr>
            <w:noProof/>
            <w:webHidden/>
          </w:rPr>
          <w:t>18</w:t>
        </w:r>
        <w:r>
          <w:rPr>
            <w:noProof/>
            <w:webHidden/>
          </w:rPr>
          <w:fldChar w:fldCharType="end"/>
        </w:r>
      </w:hyperlink>
    </w:p>
    <w:p w14:paraId="08A54CB4" w14:textId="34AF1D29"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4" w:history="1">
        <w:r w:rsidRPr="00494A86">
          <w:rPr>
            <w:rStyle w:val="Lienhypertexte"/>
            <w:rFonts w:cs="Arial"/>
            <w:noProof/>
          </w:rPr>
          <w:t>Article 11.</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Garantie de continuité des prestations</w:t>
        </w:r>
        <w:r>
          <w:rPr>
            <w:noProof/>
            <w:webHidden/>
          </w:rPr>
          <w:tab/>
        </w:r>
        <w:r>
          <w:rPr>
            <w:noProof/>
            <w:webHidden/>
          </w:rPr>
          <w:fldChar w:fldCharType="begin"/>
        </w:r>
        <w:r>
          <w:rPr>
            <w:noProof/>
            <w:webHidden/>
          </w:rPr>
          <w:instrText xml:space="preserve"> PAGEREF _Toc209690414 \h </w:instrText>
        </w:r>
        <w:r>
          <w:rPr>
            <w:noProof/>
            <w:webHidden/>
          </w:rPr>
        </w:r>
        <w:r>
          <w:rPr>
            <w:noProof/>
            <w:webHidden/>
          </w:rPr>
          <w:fldChar w:fldCharType="separate"/>
        </w:r>
        <w:r>
          <w:rPr>
            <w:noProof/>
            <w:webHidden/>
          </w:rPr>
          <w:t>19</w:t>
        </w:r>
        <w:r>
          <w:rPr>
            <w:noProof/>
            <w:webHidden/>
          </w:rPr>
          <w:fldChar w:fldCharType="end"/>
        </w:r>
      </w:hyperlink>
    </w:p>
    <w:p w14:paraId="487C3E87" w14:textId="3D03715D"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5" w:history="1">
        <w:r w:rsidRPr="00494A86">
          <w:rPr>
            <w:rStyle w:val="Lienhypertexte"/>
            <w:rFonts w:cs="Arial"/>
            <w:noProof/>
          </w:rPr>
          <w:t>Article 12.</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SECURITE INFORMATIQUE</w:t>
        </w:r>
        <w:r>
          <w:rPr>
            <w:noProof/>
            <w:webHidden/>
          </w:rPr>
          <w:tab/>
        </w:r>
        <w:r>
          <w:rPr>
            <w:noProof/>
            <w:webHidden/>
          </w:rPr>
          <w:fldChar w:fldCharType="begin"/>
        </w:r>
        <w:r>
          <w:rPr>
            <w:noProof/>
            <w:webHidden/>
          </w:rPr>
          <w:instrText xml:space="preserve"> PAGEREF _Toc209690415 \h </w:instrText>
        </w:r>
        <w:r>
          <w:rPr>
            <w:noProof/>
            <w:webHidden/>
          </w:rPr>
        </w:r>
        <w:r>
          <w:rPr>
            <w:noProof/>
            <w:webHidden/>
          </w:rPr>
          <w:fldChar w:fldCharType="separate"/>
        </w:r>
        <w:r>
          <w:rPr>
            <w:noProof/>
            <w:webHidden/>
          </w:rPr>
          <w:t>19</w:t>
        </w:r>
        <w:r>
          <w:rPr>
            <w:noProof/>
            <w:webHidden/>
          </w:rPr>
          <w:fldChar w:fldCharType="end"/>
        </w:r>
      </w:hyperlink>
    </w:p>
    <w:p w14:paraId="6177902A" w14:textId="209908E9"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6" w:history="1">
        <w:r w:rsidRPr="00494A86">
          <w:rPr>
            <w:rStyle w:val="Lienhypertexte"/>
            <w:rFonts w:cs="Arial"/>
            <w:noProof/>
          </w:rPr>
          <w:t>Article 13.</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protection des donnees a caractere personnel</w:t>
        </w:r>
        <w:r>
          <w:rPr>
            <w:noProof/>
            <w:webHidden/>
          </w:rPr>
          <w:tab/>
        </w:r>
        <w:r>
          <w:rPr>
            <w:noProof/>
            <w:webHidden/>
          </w:rPr>
          <w:fldChar w:fldCharType="begin"/>
        </w:r>
        <w:r>
          <w:rPr>
            <w:noProof/>
            <w:webHidden/>
          </w:rPr>
          <w:instrText xml:space="preserve"> PAGEREF _Toc209690416 \h </w:instrText>
        </w:r>
        <w:r>
          <w:rPr>
            <w:noProof/>
            <w:webHidden/>
          </w:rPr>
        </w:r>
        <w:r>
          <w:rPr>
            <w:noProof/>
            <w:webHidden/>
          </w:rPr>
          <w:fldChar w:fldCharType="separate"/>
        </w:r>
        <w:r>
          <w:rPr>
            <w:noProof/>
            <w:webHidden/>
          </w:rPr>
          <w:t>19</w:t>
        </w:r>
        <w:r>
          <w:rPr>
            <w:noProof/>
            <w:webHidden/>
          </w:rPr>
          <w:fldChar w:fldCharType="end"/>
        </w:r>
      </w:hyperlink>
    </w:p>
    <w:p w14:paraId="42E29444" w14:textId="3C77DB37"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7" w:history="1">
        <w:r w:rsidRPr="00494A86">
          <w:rPr>
            <w:rStyle w:val="Lienhypertexte"/>
            <w:rFonts w:cs="Arial"/>
            <w:noProof/>
          </w:rPr>
          <w:t>Article 14.</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Suivi et contrôle du marché public</w:t>
        </w:r>
        <w:r>
          <w:rPr>
            <w:noProof/>
            <w:webHidden/>
          </w:rPr>
          <w:tab/>
        </w:r>
        <w:r>
          <w:rPr>
            <w:noProof/>
            <w:webHidden/>
          </w:rPr>
          <w:fldChar w:fldCharType="begin"/>
        </w:r>
        <w:r>
          <w:rPr>
            <w:noProof/>
            <w:webHidden/>
          </w:rPr>
          <w:instrText xml:space="preserve"> PAGEREF _Toc209690417 \h </w:instrText>
        </w:r>
        <w:r>
          <w:rPr>
            <w:noProof/>
            <w:webHidden/>
          </w:rPr>
        </w:r>
        <w:r>
          <w:rPr>
            <w:noProof/>
            <w:webHidden/>
          </w:rPr>
          <w:fldChar w:fldCharType="separate"/>
        </w:r>
        <w:r>
          <w:rPr>
            <w:noProof/>
            <w:webHidden/>
          </w:rPr>
          <w:t>21</w:t>
        </w:r>
        <w:r>
          <w:rPr>
            <w:noProof/>
            <w:webHidden/>
          </w:rPr>
          <w:fldChar w:fldCharType="end"/>
        </w:r>
      </w:hyperlink>
    </w:p>
    <w:p w14:paraId="095EDBF5" w14:textId="13DFE59F"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8" w:history="1">
        <w:r w:rsidRPr="00494A86">
          <w:rPr>
            <w:rStyle w:val="Lienhypertexte"/>
            <w:rFonts w:cs="Arial"/>
            <w:noProof/>
          </w:rPr>
          <w:t>Article 15.</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reversibilite</w:t>
        </w:r>
        <w:r>
          <w:rPr>
            <w:noProof/>
            <w:webHidden/>
          </w:rPr>
          <w:tab/>
        </w:r>
        <w:r>
          <w:rPr>
            <w:noProof/>
            <w:webHidden/>
          </w:rPr>
          <w:fldChar w:fldCharType="begin"/>
        </w:r>
        <w:r>
          <w:rPr>
            <w:noProof/>
            <w:webHidden/>
          </w:rPr>
          <w:instrText xml:space="preserve"> PAGEREF _Toc209690418 \h </w:instrText>
        </w:r>
        <w:r>
          <w:rPr>
            <w:noProof/>
            <w:webHidden/>
          </w:rPr>
        </w:r>
        <w:r>
          <w:rPr>
            <w:noProof/>
            <w:webHidden/>
          </w:rPr>
          <w:fldChar w:fldCharType="separate"/>
        </w:r>
        <w:r>
          <w:rPr>
            <w:noProof/>
            <w:webHidden/>
          </w:rPr>
          <w:t>21</w:t>
        </w:r>
        <w:r>
          <w:rPr>
            <w:noProof/>
            <w:webHidden/>
          </w:rPr>
          <w:fldChar w:fldCharType="end"/>
        </w:r>
      </w:hyperlink>
    </w:p>
    <w:p w14:paraId="17290505" w14:textId="2C024E00"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19" w:history="1">
        <w:r w:rsidRPr="00494A86">
          <w:rPr>
            <w:rStyle w:val="Lienhypertexte"/>
            <w:rFonts w:cs="Arial"/>
            <w:bCs/>
            <w:noProof/>
            <w:kern w:val="28"/>
          </w:rPr>
          <w:t>Article 16.</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bCs/>
            <w:noProof/>
            <w:kern w:val="28"/>
          </w:rPr>
          <w:t>Propriété intellectuelle</w:t>
        </w:r>
        <w:r>
          <w:rPr>
            <w:noProof/>
            <w:webHidden/>
          </w:rPr>
          <w:tab/>
        </w:r>
        <w:r>
          <w:rPr>
            <w:noProof/>
            <w:webHidden/>
          </w:rPr>
          <w:fldChar w:fldCharType="begin"/>
        </w:r>
        <w:r>
          <w:rPr>
            <w:noProof/>
            <w:webHidden/>
          </w:rPr>
          <w:instrText xml:space="preserve"> PAGEREF _Toc209690419 \h </w:instrText>
        </w:r>
        <w:r>
          <w:rPr>
            <w:noProof/>
            <w:webHidden/>
          </w:rPr>
        </w:r>
        <w:r>
          <w:rPr>
            <w:noProof/>
            <w:webHidden/>
          </w:rPr>
          <w:fldChar w:fldCharType="separate"/>
        </w:r>
        <w:r>
          <w:rPr>
            <w:noProof/>
            <w:webHidden/>
          </w:rPr>
          <w:t>22</w:t>
        </w:r>
        <w:r>
          <w:rPr>
            <w:noProof/>
            <w:webHidden/>
          </w:rPr>
          <w:fldChar w:fldCharType="end"/>
        </w:r>
      </w:hyperlink>
    </w:p>
    <w:p w14:paraId="1BB26171" w14:textId="6357B3C9"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0" w:history="1">
        <w:r w:rsidRPr="00494A86">
          <w:rPr>
            <w:rStyle w:val="Lienhypertexte"/>
            <w:rFonts w:cs="Arial"/>
            <w:noProof/>
          </w:rPr>
          <w:t>Article 17.</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VERIFICATIONS ET reception DES prestations, objet du present accord-cadre</w:t>
        </w:r>
        <w:r>
          <w:rPr>
            <w:noProof/>
            <w:webHidden/>
          </w:rPr>
          <w:tab/>
        </w:r>
        <w:r>
          <w:rPr>
            <w:noProof/>
            <w:webHidden/>
          </w:rPr>
          <w:fldChar w:fldCharType="begin"/>
        </w:r>
        <w:r>
          <w:rPr>
            <w:noProof/>
            <w:webHidden/>
          </w:rPr>
          <w:instrText xml:space="preserve"> PAGEREF _Toc209690420 \h </w:instrText>
        </w:r>
        <w:r>
          <w:rPr>
            <w:noProof/>
            <w:webHidden/>
          </w:rPr>
        </w:r>
        <w:r>
          <w:rPr>
            <w:noProof/>
            <w:webHidden/>
          </w:rPr>
          <w:fldChar w:fldCharType="separate"/>
        </w:r>
        <w:r>
          <w:rPr>
            <w:noProof/>
            <w:webHidden/>
          </w:rPr>
          <w:t>23</w:t>
        </w:r>
        <w:r>
          <w:rPr>
            <w:noProof/>
            <w:webHidden/>
          </w:rPr>
          <w:fldChar w:fldCharType="end"/>
        </w:r>
      </w:hyperlink>
    </w:p>
    <w:p w14:paraId="2550F09D" w14:textId="24176BA4"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1" w:history="1">
        <w:r w:rsidRPr="00494A86">
          <w:rPr>
            <w:rStyle w:val="Lienhypertexte"/>
            <w:rFonts w:cs="Arial"/>
            <w:noProof/>
          </w:rPr>
          <w:t>Article 18.</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PRIX issus DU présent accord-cadre</w:t>
        </w:r>
        <w:r>
          <w:rPr>
            <w:noProof/>
            <w:webHidden/>
          </w:rPr>
          <w:tab/>
        </w:r>
        <w:r>
          <w:rPr>
            <w:noProof/>
            <w:webHidden/>
          </w:rPr>
          <w:fldChar w:fldCharType="begin"/>
        </w:r>
        <w:r>
          <w:rPr>
            <w:noProof/>
            <w:webHidden/>
          </w:rPr>
          <w:instrText xml:space="preserve"> PAGEREF _Toc209690421 \h </w:instrText>
        </w:r>
        <w:r>
          <w:rPr>
            <w:noProof/>
            <w:webHidden/>
          </w:rPr>
        </w:r>
        <w:r>
          <w:rPr>
            <w:noProof/>
            <w:webHidden/>
          </w:rPr>
          <w:fldChar w:fldCharType="separate"/>
        </w:r>
        <w:r>
          <w:rPr>
            <w:noProof/>
            <w:webHidden/>
          </w:rPr>
          <w:t>24</w:t>
        </w:r>
        <w:r>
          <w:rPr>
            <w:noProof/>
            <w:webHidden/>
          </w:rPr>
          <w:fldChar w:fldCharType="end"/>
        </w:r>
      </w:hyperlink>
    </w:p>
    <w:p w14:paraId="2D2B723B" w14:textId="2D6B19E9"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2" w:history="1">
        <w:r w:rsidRPr="00494A86">
          <w:rPr>
            <w:rStyle w:val="Lienhypertexte"/>
            <w:rFonts w:cs="Arial"/>
            <w:noProof/>
          </w:rPr>
          <w:t>Article 19.</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iCs/>
            <w:noProof/>
          </w:rPr>
          <w:t>Opérations promotionnelles</w:t>
        </w:r>
        <w:r>
          <w:rPr>
            <w:noProof/>
            <w:webHidden/>
          </w:rPr>
          <w:tab/>
        </w:r>
        <w:r>
          <w:rPr>
            <w:noProof/>
            <w:webHidden/>
          </w:rPr>
          <w:fldChar w:fldCharType="begin"/>
        </w:r>
        <w:r>
          <w:rPr>
            <w:noProof/>
            <w:webHidden/>
          </w:rPr>
          <w:instrText xml:space="preserve"> PAGEREF _Toc209690422 \h </w:instrText>
        </w:r>
        <w:r>
          <w:rPr>
            <w:noProof/>
            <w:webHidden/>
          </w:rPr>
        </w:r>
        <w:r>
          <w:rPr>
            <w:noProof/>
            <w:webHidden/>
          </w:rPr>
          <w:fldChar w:fldCharType="separate"/>
        </w:r>
        <w:r>
          <w:rPr>
            <w:noProof/>
            <w:webHidden/>
          </w:rPr>
          <w:t>25</w:t>
        </w:r>
        <w:r>
          <w:rPr>
            <w:noProof/>
            <w:webHidden/>
          </w:rPr>
          <w:fldChar w:fldCharType="end"/>
        </w:r>
      </w:hyperlink>
    </w:p>
    <w:p w14:paraId="76CA07F0" w14:textId="48847E39"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3" w:history="1">
        <w:r w:rsidRPr="00494A86">
          <w:rPr>
            <w:rStyle w:val="Lienhypertexte"/>
            <w:rFonts w:cs="Arial"/>
            <w:noProof/>
          </w:rPr>
          <w:t>Article 20.</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Règlement financier</w:t>
        </w:r>
        <w:r>
          <w:rPr>
            <w:noProof/>
            <w:webHidden/>
          </w:rPr>
          <w:tab/>
        </w:r>
        <w:r>
          <w:rPr>
            <w:noProof/>
            <w:webHidden/>
          </w:rPr>
          <w:fldChar w:fldCharType="begin"/>
        </w:r>
        <w:r>
          <w:rPr>
            <w:noProof/>
            <w:webHidden/>
          </w:rPr>
          <w:instrText xml:space="preserve"> PAGEREF _Toc209690423 \h </w:instrText>
        </w:r>
        <w:r>
          <w:rPr>
            <w:noProof/>
            <w:webHidden/>
          </w:rPr>
        </w:r>
        <w:r>
          <w:rPr>
            <w:noProof/>
            <w:webHidden/>
          </w:rPr>
          <w:fldChar w:fldCharType="separate"/>
        </w:r>
        <w:r>
          <w:rPr>
            <w:noProof/>
            <w:webHidden/>
          </w:rPr>
          <w:t>25</w:t>
        </w:r>
        <w:r>
          <w:rPr>
            <w:noProof/>
            <w:webHidden/>
          </w:rPr>
          <w:fldChar w:fldCharType="end"/>
        </w:r>
      </w:hyperlink>
    </w:p>
    <w:p w14:paraId="3F9F7F78" w14:textId="5ABBD7CB"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4" w:history="1">
        <w:r w:rsidRPr="00494A86">
          <w:rPr>
            <w:rStyle w:val="Lienhypertexte"/>
            <w:rFonts w:cs="Arial"/>
            <w:noProof/>
          </w:rPr>
          <w:t>Article 21.</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RESILIATION</w:t>
        </w:r>
        <w:r>
          <w:rPr>
            <w:noProof/>
            <w:webHidden/>
          </w:rPr>
          <w:tab/>
        </w:r>
        <w:r>
          <w:rPr>
            <w:noProof/>
            <w:webHidden/>
          </w:rPr>
          <w:fldChar w:fldCharType="begin"/>
        </w:r>
        <w:r>
          <w:rPr>
            <w:noProof/>
            <w:webHidden/>
          </w:rPr>
          <w:instrText xml:space="preserve"> PAGEREF _Toc209690424 \h </w:instrText>
        </w:r>
        <w:r>
          <w:rPr>
            <w:noProof/>
            <w:webHidden/>
          </w:rPr>
        </w:r>
        <w:r>
          <w:rPr>
            <w:noProof/>
            <w:webHidden/>
          </w:rPr>
          <w:fldChar w:fldCharType="separate"/>
        </w:r>
        <w:r>
          <w:rPr>
            <w:noProof/>
            <w:webHidden/>
          </w:rPr>
          <w:t>27</w:t>
        </w:r>
        <w:r>
          <w:rPr>
            <w:noProof/>
            <w:webHidden/>
          </w:rPr>
          <w:fldChar w:fldCharType="end"/>
        </w:r>
      </w:hyperlink>
    </w:p>
    <w:p w14:paraId="64E9ED0B" w14:textId="20E86EAE"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5" w:history="1">
        <w:r w:rsidRPr="00494A86">
          <w:rPr>
            <w:rStyle w:val="Lienhypertexte"/>
            <w:rFonts w:cs="Arial"/>
            <w:noProof/>
          </w:rPr>
          <w:t>Article 22.</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Sous-traitance</w:t>
        </w:r>
        <w:r>
          <w:rPr>
            <w:noProof/>
            <w:webHidden/>
          </w:rPr>
          <w:tab/>
        </w:r>
        <w:r>
          <w:rPr>
            <w:noProof/>
            <w:webHidden/>
          </w:rPr>
          <w:fldChar w:fldCharType="begin"/>
        </w:r>
        <w:r>
          <w:rPr>
            <w:noProof/>
            <w:webHidden/>
          </w:rPr>
          <w:instrText xml:space="preserve"> PAGEREF _Toc209690425 \h </w:instrText>
        </w:r>
        <w:r>
          <w:rPr>
            <w:noProof/>
            <w:webHidden/>
          </w:rPr>
        </w:r>
        <w:r>
          <w:rPr>
            <w:noProof/>
            <w:webHidden/>
          </w:rPr>
          <w:fldChar w:fldCharType="separate"/>
        </w:r>
        <w:r>
          <w:rPr>
            <w:noProof/>
            <w:webHidden/>
          </w:rPr>
          <w:t>28</w:t>
        </w:r>
        <w:r>
          <w:rPr>
            <w:noProof/>
            <w:webHidden/>
          </w:rPr>
          <w:fldChar w:fldCharType="end"/>
        </w:r>
      </w:hyperlink>
    </w:p>
    <w:p w14:paraId="7D379FA6" w14:textId="5595839D"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6" w:history="1">
        <w:r w:rsidRPr="00494A86">
          <w:rPr>
            <w:rStyle w:val="Lienhypertexte"/>
            <w:rFonts w:cs="Arial"/>
            <w:noProof/>
          </w:rPr>
          <w:t>Article 23.</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Changement dans la situation du titulaire</w:t>
        </w:r>
        <w:r>
          <w:rPr>
            <w:noProof/>
            <w:webHidden/>
          </w:rPr>
          <w:tab/>
        </w:r>
        <w:r>
          <w:rPr>
            <w:noProof/>
            <w:webHidden/>
          </w:rPr>
          <w:fldChar w:fldCharType="begin"/>
        </w:r>
        <w:r>
          <w:rPr>
            <w:noProof/>
            <w:webHidden/>
          </w:rPr>
          <w:instrText xml:space="preserve"> PAGEREF _Toc209690426 \h </w:instrText>
        </w:r>
        <w:r>
          <w:rPr>
            <w:noProof/>
            <w:webHidden/>
          </w:rPr>
        </w:r>
        <w:r>
          <w:rPr>
            <w:noProof/>
            <w:webHidden/>
          </w:rPr>
          <w:fldChar w:fldCharType="separate"/>
        </w:r>
        <w:r>
          <w:rPr>
            <w:noProof/>
            <w:webHidden/>
          </w:rPr>
          <w:t>29</w:t>
        </w:r>
        <w:r>
          <w:rPr>
            <w:noProof/>
            <w:webHidden/>
          </w:rPr>
          <w:fldChar w:fldCharType="end"/>
        </w:r>
      </w:hyperlink>
    </w:p>
    <w:p w14:paraId="59F4AFA5" w14:textId="3500096F"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7" w:history="1">
        <w:r w:rsidRPr="00494A86">
          <w:rPr>
            <w:rStyle w:val="Lienhypertexte"/>
            <w:rFonts w:cs="Arial"/>
            <w:noProof/>
          </w:rPr>
          <w:t>Article 24.</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Assurances</w:t>
        </w:r>
        <w:r>
          <w:rPr>
            <w:noProof/>
            <w:webHidden/>
          </w:rPr>
          <w:tab/>
        </w:r>
        <w:r>
          <w:rPr>
            <w:noProof/>
            <w:webHidden/>
          </w:rPr>
          <w:fldChar w:fldCharType="begin"/>
        </w:r>
        <w:r>
          <w:rPr>
            <w:noProof/>
            <w:webHidden/>
          </w:rPr>
          <w:instrText xml:space="preserve"> PAGEREF _Toc209690427 \h </w:instrText>
        </w:r>
        <w:r>
          <w:rPr>
            <w:noProof/>
            <w:webHidden/>
          </w:rPr>
        </w:r>
        <w:r>
          <w:rPr>
            <w:noProof/>
            <w:webHidden/>
          </w:rPr>
          <w:fldChar w:fldCharType="separate"/>
        </w:r>
        <w:r>
          <w:rPr>
            <w:noProof/>
            <w:webHidden/>
          </w:rPr>
          <w:t>29</w:t>
        </w:r>
        <w:r>
          <w:rPr>
            <w:noProof/>
            <w:webHidden/>
          </w:rPr>
          <w:fldChar w:fldCharType="end"/>
        </w:r>
      </w:hyperlink>
    </w:p>
    <w:p w14:paraId="1B032F06" w14:textId="1DB2583F"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8" w:history="1">
        <w:r w:rsidRPr="00494A86">
          <w:rPr>
            <w:rStyle w:val="Lienhypertexte"/>
            <w:rFonts w:cs="Arial"/>
            <w:noProof/>
          </w:rPr>
          <w:t>Article 25.</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Conflit d’intérêts</w:t>
        </w:r>
        <w:r>
          <w:rPr>
            <w:noProof/>
            <w:webHidden/>
          </w:rPr>
          <w:tab/>
        </w:r>
        <w:r>
          <w:rPr>
            <w:noProof/>
            <w:webHidden/>
          </w:rPr>
          <w:fldChar w:fldCharType="begin"/>
        </w:r>
        <w:r>
          <w:rPr>
            <w:noProof/>
            <w:webHidden/>
          </w:rPr>
          <w:instrText xml:space="preserve"> PAGEREF _Toc209690428 \h </w:instrText>
        </w:r>
        <w:r>
          <w:rPr>
            <w:noProof/>
            <w:webHidden/>
          </w:rPr>
        </w:r>
        <w:r>
          <w:rPr>
            <w:noProof/>
            <w:webHidden/>
          </w:rPr>
          <w:fldChar w:fldCharType="separate"/>
        </w:r>
        <w:r>
          <w:rPr>
            <w:noProof/>
            <w:webHidden/>
          </w:rPr>
          <w:t>29</w:t>
        </w:r>
        <w:r>
          <w:rPr>
            <w:noProof/>
            <w:webHidden/>
          </w:rPr>
          <w:fldChar w:fldCharType="end"/>
        </w:r>
      </w:hyperlink>
    </w:p>
    <w:p w14:paraId="642FCA1A" w14:textId="7D72FACF"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29" w:history="1">
        <w:r w:rsidRPr="00494A86">
          <w:rPr>
            <w:rStyle w:val="Lienhypertexte"/>
            <w:rFonts w:cs="Arial"/>
            <w:noProof/>
          </w:rPr>
          <w:t>Article 26.</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ClauseS sociale et environnementale</w:t>
        </w:r>
        <w:r>
          <w:rPr>
            <w:noProof/>
            <w:webHidden/>
          </w:rPr>
          <w:tab/>
        </w:r>
        <w:r>
          <w:rPr>
            <w:noProof/>
            <w:webHidden/>
          </w:rPr>
          <w:fldChar w:fldCharType="begin"/>
        </w:r>
        <w:r>
          <w:rPr>
            <w:noProof/>
            <w:webHidden/>
          </w:rPr>
          <w:instrText xml:space="preserve"> PAGEREF _Toc209690429 \h </w:instrText>
        </w:r>
        <w:r>
          <w:rPr>
            <w:noProof/>
            <w:webHidden/>
          </w:rPr>
        </w:r>
        <w:r>
          <w:rPr>
            <w:noProof/>
            <w:webHidden/>
          </w:rPr>
          <w:fldChar w:fldCharType="separate"/>
        </w:r>
        <w:r>
          <w:rPr>
            <w:noProof/>
            <w:webHidden/>
          </w:rPr>
          <w:t>30</w:t>
        </w:r>
        <w:r>
          <w:rPr>
            <w:noProof/>
            <w:webHidden/>
          </w:rPr>
          <w:fldChar w:fldCharType="end"/>
        </w:r>
      </w:hyperlink>
    </w:p>
    <w:p w14:paraId="186927E1" w14:textId="618881F8"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30" w:history="1">
        <w:r w:rsidRPr="00494A86">
          <w:rPr>
            <w:rStyle w:val="Lienhypertexte"/>
            <w:rFonts w:cs="Arial"/>
            <w:noProof/>
          </w:rPr>
          <w:t>Article 27.</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Clause de réexamen</w:t>
        </w:r>
        <w:r>
          <w:rPr>
            <w:noProof/>
            <w:webHidden/>
          </w:rPr>
          <w:tab/>
        </w:r>
        <w:r>
          <w:rPr>
            <w:noProof/>
            <w:webHidden/>
          </w:rPr>
          <w:fldChar w:fldCharType="begin"/>
        </w:r>
        <w:r>
          <w:rPr>
            <w:noProof/>
            <w:webHidden/>
          </w:rPr>
          <w:instrText xml:space="preserve"> PAGEREF _Toc209690430 \h </w:instrText>
        </w:r>
        <w:r>
          <w:rPr>
            <w:noProof/>
            <w:webHidden/>
          </w:rPr>
        </w:r>
        <w:r>
          <w:rPr>
            <w:noProof/>
            <w:webHidden/>
          </w:rPr>
          <w:fldChar w:fldCharType="separate"/>
        </w:r>
        <w:r>
          <w:rPr>
            <w:noProof/>
            <w:webHidden/>
          </w:rPr>
          <w:t>30</w:t>
        </w:r>
        <w:r>
          <w:rPr>
            <w:noProof/>
            <w:webHidden/>
          </w:rPr>
          <w:fldChar w:fldCharType="end"/>
        </w:r>
      </w:hyperlink>
    </w:p>
    <w:p w14:paraId="152BB3D0" w14:textId="2E51FAEF"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31" w:history="1">
        <w:r w:rsidRPr="00494A86">
          <w:rPr>
            <w:rStyle w:val="Lienhypertexte"/>
            <w:rFonts w:cs="Arial"/>
            <w:noProof/>
          </w:rPr>
          <w:t>Article 28.</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Réalisation de prestations similaires</w:t>
        </w:r>
        <w:r>
          <w:rPr>
            <w:noProof/>
            <w:webHidden/>
          </w:rPr>
          <w:tab/>
        </w:r>
        <w:r>
          <w:rPr>
            <w:noProof/>
            <w:webHidden/>
          </w:rPr>
          <w:fldChar w:fldCharType="begin"/>
        </w:r>
        <w:r>
          <w:rPr>
            <w:noProof/>
            <w:webHidden/>
          </w:rPr>
          <w:instrText xml:space="preserve"> PAGEREF _Toc209690431 \h </w:instrText>
        </w:r>
        <w:r>
          <w:rPr>
            <w:noProof/>
            <w:webHidden/>
          </w:rPr>
        </w:r>
        <w:r>
          <w:rPr>
            <w:noProof/>
            <w:webHidden/>
          </w:rPr>
          <w:fldChar w:fldCharType="separate"/>
        </w:r>
        <w:r>
          <w:rPr>
            <w:noProof/>
            <w:webHidden/>
          </w:rPr>
          <w:t>31</w:t>
        </w:r>
        <w:r>
          <w:rPr>
            <w:noProof/>
            <w:webHidden/>
          </w:rPr>
          <w:fldChar w:fldCharType="end"/>
        </w:r>
      </w:hyperlink>
    </w:p>
    <w:p w14:paraId="489DFA92" w14:textId="75EAB055"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32" w:history="1">
        <w:r w:rsidRPr="00494A86">
          <w:rPr>
            <w:rStyle w:val="Lienhypertexte"/>
            <w:rFonts w:cs="Arial"/>
            <w:noProof/>
          </w:rPr>
          <w:t>Article 29.</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DEROGATIONS</w:t>
        </w:r>
        <w:r>
          <w:rPr>
            <w:noProof/>
            <w:webHidden/>
          </w:rPr>
          <w:tab/>
        </w:r>
        <w:r>
          <w:rPr>
            <w:noProof/>
            <w:webHidden/>
          </w:rPr>
          <w:fldChar w:fldCharType="begin"/>
        </w:r>
        <w:r>
          <w:rPr>
            <w:noProof/>
            <w:webHidden/>
          </w:rPr>
          <w:instrText xml:space="preserve"> PAGEREF _Toc209690432 \h </w:instrText>
        </w:r>
        <w:r>
          <w:rPr>
            <w:noProof/>
            <w:webHidden/>
          </w:rPr>
        </w:r>
        <w:r>
          <w:rPr>
            <w:noProof/>
            <w:webHidden/>
          </w:rPr>
          <w:fldChar w:fldCharType="separate"/>
        </w:r>
        <w:r>
          <w:rPr>
            <w:noProof/>
            <w:webHidden/>
          </w:rPr>
          <w:t>32</w:t>
        </w:r>
        <w:r>
          <w:rPr>
            <w:noProof/>
            <w:webHidden/>
          </w:rPr>
          <w:fldChar w:fldCharType="end"/>
        </w:r>
      </w:hyperlink>
    </w:p>
    <w:p w14:paraId="6FA27BDE" w14:textId="0167761E" w:rsidR="006D1117" w:rsidRDefault="006D1117">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9690433" w:history="1">
        <w:r w:rsidRPr="00494A86">
          <w:rPr>
            <w:rStyle w:val="Lienhypertexte"/>
            <w:rFonts w:cs="Arial"/>
            <w:noProof/>
          </w:rPr>
          <w:t>Article 30.</w:t>
        </w:r>
        <w:r>
          <w:rPr>
            <w:rFonts w:asciiTheme="minorHAnsi" w:eastAsiaTheme="minorEastAsia" w:hAnsiTheme="minorHAnsi" w:cstheme="minorBidi"/>
            <w:b w:val="0"/>
            <w:caps w:val="0"/>
            <w:noProof/>
            <w:kern w:val="2"/>
            <w:szCs w:val="24"/>
            <w:lang w:eastAsia="fr-FR"/>
            <w14:ligatures w14:val="standardContextual"/>
          </w:rPr>
          <w:tab/>
        </w:r>
        <w:r w:rsidRPr="00494A86">
          <w:rPr>
            <w:rStyle w:val="Lienhypertexte"/>
            <w:rFonts w:cs="Arial"/>
            <w:noProof/>
          </w:rPr>
          <w:t>ANNEXEs</w:t>
        </w:r>
        <w:r>
          <w:rPr>
            <w:noProof/>
            <w:webHidden/>
          </w:rPr>
          <w:tab/>
        </w:r>
        <w:r>
          <w:rPr>
            <w:noProof/>
            <w:webHidden/>
          </w:rPr>
          <w:fldChar w:fldCharType="begin"/>
        </w:r>
        <w:r>
          <w:rPr>
            <w:noProof/>
            <w:webHidden/>
          </w:rPr>
          <w:instrText xml:space="preserve"> PAGEREF _Toc209690433 \h </w:instrText>
        </w:r>
        <w:r>
          <w:rPr>
            <w:noProof/>
            <w:webHidden/>
          </w:rPr>
        </w:r>
        <w:r>
          <w:rPr>
            <w:noProof/>
            <w:webHidden/>
          </w:rPr>
          <w:fldChar w:fldCharType="separate"/>
        </w:r>
        <w:r>
          <w:rPr>
            <w:noProof/>
            <w:webHidden/>
          </w:rPr>
          <w:t>32</w:t>
        </w:r>
        <w:r>
          <w:rPr>
            <w:noProof/>
            <w:webHidden/>
          </w:rPr>
          <w:fldChar w:fldCharType="end"/>
        </w:r>
      </w:hyperlink>
    </w:p>
    <w:p w14:paraId="3280C777" w14:textId="4776E2C4" w:rsidR="00CE00F9" w:rsidRPr="003D2506" w:rsidRDefault="001358B0" w:rsidP="00320522">
      <w:pPr>
        <w:rPr>
          <w:rFonts w:ascii="Arial" w:hAnsi="Arial" w:cs="Arial"/>
        </w:rPr>
      </w:pPr>
      <w:r w:rsidRPr="00192106">
        <w:rPr>
          <w:rFonts w:ascii="Arial" w:hAnsi="Arial" w:cs="Arial"/>
          <w:b/>
          <w:caps/>
        </w:rPr>
        <w:fldChar w:fldCharType="end"/>
      </w:r>
      <w:r w:rsidR="009E0DCE" w:rsidRPr="003D2506">
        <w:rPr>
          <w:rFonts w:ascii="Arial" w:hAnsi="Arial" w:cs="Arial"/>
        </w:rPr>
        <w:t xml:space="preserve"> </w:t>
      </w:r>
    </w:p>
    <w:p w14:paraId="33DDA83E" w14:textId="685A36FD" w:rsidR="00436EFE" w:rsidRPr="00DA0B64" w:rsidRDefault="002076D4" w:rsidP="00E415AF">
      <w:pPr>
        <w:pStyle w:val="TM1"/>
        <w:tabs>
          <w:tab w:val="right" w:pos="9062"/>
        </w:tabs>
        <w:spacing w:before="120"/>
        <w:rPr>
          <w:rFonts w:cs="Arial"/>
          <w:b w:val="0"/>
          <w:sz w:val="20"/>
        </w:rPr>
      </w:pPr>
      <w:bookmarkStart w:id="0" w:name="_Toc122962331"/>
      <w:r w:rsidRPr="00DA0B64">
        <w:rPr>
          <w:rFonts w:cs="Arial"/>
          <w:caps w:val="0"/>
        </w:rPr>
        <w:br w:type="column"/>
      </w:r>
      <w:bookmarkStart w:id="1" w:name="_Toc202064326"/>
      <w:r w:rsidR="00436EFE" w:rsidRPr="00DA0B64">
        <w:rPr>
          <w:rFonts w:cs="Arial"/>
          <w:sz w:val="20"/>
        </w:rPr>
        <w:lastRenderedPageBreak/>
        <w:t>IDENTIFICATION DU POUVOIR ADJUDICATEUR</w:t>
      </w:r>
      <w:bookmarkEnd w:id="1"/>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94EA12B"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A41D7EC"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1108E78F" w14:textId="2BBF724D" w:rsidR="00436EFE" w:rsidRPr="00127953" w:rsidRDefault="00436EFE" w:rsidP="000A2AE7">
      <w:pPr>
        <w:pStyle w:val="En-tte"/>
        <w:tabs>
          <w:tab w:val="left" w:pos="1134"/>
          <w:tab w:val="left" w:pos="1843"/>
          <w:tab w:val="left" w:pos="8505"/>
        </w:tabs>
        <w:spacing w:line="240" w:lineRule="exact"/>
        <w:rPr>
          <w:rFonts w:ascii="Arial" w:hAnsi="Arial" w:cs="Arial"/>
          <w:sz w:val="20"/>
        </w:rPr>
      </w:pPr>
      <w:r w:rsidRPr="00127953">
        <w:rPr>
          <w:rFonts w:ascii="Arial" w:hAnsi="Arial" w:cs="Arial"/>
          <w:sz w:val="20"/>
        </w:rPr>
        <w:t xml:space="preserve">Monsieur </w:t>
      </w:r>
      <w:r w:rsidR="000A2AE7" w:rsidRPr="00127953">
        <w:rPr>
          <w:rFonts w:ascii="Arial" w:hAnsi="Arial" w:cs="Arial"/>
          <w:sz w:val="20"/>
        </w:rPr>
        <w:t xml:space="preserve">Damien </w:t>
      </w:r>
      <w:r w:rsidR="00B43CEF">
        <w:rPr>
          <w:rFonts w:ascii="Arial" w:hAnsi="Arial" w:cs="Arial"/>
          <w:sz w:val="20"/>
        </w:rPr>
        <w:t>IENTILE</w:t>
      </w:r>
      <w:r w:rsidRPr="00127953">
        <w:rPr>
          <w:rFonts w:ascii="Arial" w:hAnsi="Arial" w:cs="Arial"/>
          <w:sz w:val="20"/>
        </w:rPr>
        <w:t>, Directeur de l’ACOSS</w:t>
      </w:r>
    </w:p>
    <w:p w14:paraId="1DA80370" w14:textId="77777777" w:rsidR="00436EFE" w:rsidRPr="00101DCA" w:rsidRDefault="00436EFE" w:rsidP="00436EFE">
      <w:pPr>
        <w:pStyle w:val="Corpsdetexte3"/>
        <w:rPr>
          <w:rFonts w:ascii="Arial" w:hAnsi="Arial" w:cs="Arial"/>
          <w:i/>
          <w:sz w:val="20"/>
          <w:highlight w:val="yellow"/>
        </w:rPr>
      </w:pPr>
    </w:p>
    <w:p w14:paraId="519892CA" w14:textId="77777777" w:rsidR="00436EFE" w:rsidRPr="00127953" w:rsidRDefault="00436EFE" w:rsidP="00436EFE">
      <w:pPr>
        <w:pStyle w:val="Corpsdetexte3"/>
        <w:rPr>
          <w:rFonts w:ascii="Arial" w:hAnsi="Arial" w:cs="Arial"/>
          <w:sz w:val="20"/>
          <w:u w:val="single"/>
        </w:rPr>
      </w:pPr>
      <w:r w:rsidRPr="00127953">
        <w:rPr>
          <w:rFonts w:ascii="Arial" w:hAnsi="Arial" w:cs="Arial"/>
          <w:sz w:val="20"/>
          <w:u w:val="single"/>
        </w:rPr>
        <w:t>Origine de son pouvoir de signature :</w:t>
      </w:r>
    </w:p>
    <w:p w14:paraId="65442493" w14:textId="77777777" w:rsidR="00436EFE" w:rsidRPr="00101DCA" w:rsidRDefault="00436EFE" w:rsidP="00436EFE">
      <w:pPr>
        <w:tabs>
          <w:tab w:val="left" w:pos="1134"/>
          <w:tab w:val="left" w:pos="1843"/>
          <w:tab w:val="left" w:pos="8505"/>
        </w:tabs>
        <w:spacing w:line="240" w:lineRule="exact"/>
        <w:rPr>
          <w:rFonts w:ascii="Arial" w:hAnsi="Arial" w:cs="Arial"/>
          <w:sz w:val="20"/>
          <w:highlight w:val="yellow"/>
        </w:rPr>
      </w:pPr>
    </w:p>
    <w:p w14:paraId="023C0967" w14:textId="628EA71C" w:rsidR="00F20D53" w:rsidRPr="00DA0B64" w:rsidRDefault="00F20D53" w:rsidP="00145E76">
      <w:pPr>
        <w:jc w:val="both"/>
        <w:rPr>
          <w:rFonts w:ascii="Arial" w:hAnsi="Arial" w:cs="Arial"/>
          <w:sz w:val="20"/>
        </w:rPr>
      </w:pPr>
      <w:r w:rsidRPr="00127953">
        <w:rPr>
          <w:rFonts w:ascii="Arial" w:hAnsi="Arial" w:cs="Arial"/>
          <w:sz w:val="20"/>
        </w:rPr>
        <w:t xml:space="preserve">Décret </w:t>
      </w:r>
      <w:r w:rsidR="007936FF" w:rsidRPr="00127953">
        <w:rPr>
          <w:rFonts w:ascii="Arial" w:hAnsi="Arial" w:cs="Arial"/>
          <w:sz w:val="20"/>
        </w:rPr>
        <w:t>du</w:t>
      </w:r>
      <w:r w:rsidR="007936FF" w:rsidRPr="007936FF">
        <w:rPr>
          <w:rFonts w:ascii="Arial" w:hAnsi="Arial" w:cs="Arial"/>
          <w:sz w:val="20"/>
        </w:rPr>
        <w:t xml:space="preserve"> 21 février 2024 portant nomination de Monsieur Damien</w:t>
      </w:r>
      <w:r w:rsidR="00E766F8">
        <w:rPr>
          <w:rFonts w:ascii="Arial" w:hAnsi="Arial" w:cs="Arial"/>
          <w:sz w:val="20"/>
        </w:rPr>
        <w:t xml:space="preserve"> </w:t>
      </w:r>
      <w:r w:rsidR="005D6D53">
        <w:rPr>
          <w:rFonts w:ascii="Arial" w:hAnsi="Arial" w:cs="Arial"/>
          <w:sz w:val="20"/>
        </w:rPr>
        <w:t>IENTILE</w:t>
      </w:r>
      <w:r w:rsidR="005D6D53" w:rsidRPr="007936FF">
        <w:rPr>
          <w:rFonts w:ascii="Arial" w:hAnsi="Arial" w:cs="Arial"/>
          <w:sz w:val="20"/>
        </w:rPr>
        <w:t xml:space="preserve"> </w:t>
      </w:r>
      <w:r w:rsidR="007936FF" w:rsidRPr="007936FF">
        <w:rPr>
          <w:rFonts w:ascii="Arial" w:hAnsi="Arial" w:cs="Arial"/>
          <w:sz w:val="20"/>
        </w:rPr>
        <w:t>en qualité de Directeur Général de l’Agence Centrale des</w:t>
      </w:r>
      <w:r w:rsidR="00E766F8">
        <w:rPr>
          <w:rFonts w:ascii="Arial" w:hAnsi="Arial" w:cs="Arial"/>
          <w:sz w:val="20"/>
        </w:rPr>
        <w:t xml:space="preserve"> </w:t>
      </w:r>
      <w:r w:rsidR="007936FF" w:rsidRPr="007936FF">
        <w:rPr>
          <w:rFonts w:ascii="Arial" w:hAnsi="Arial" w:cs="Arial"/>
          <w:sz w:val="20"/>
        </w:rPr>
        <w:t>Organismes de Sécurité Sociale</w:t>
      </w:r>
      <w:r w:rsidR="00E766F8">
        <w:rPr>
          <w:rFonts w:ascii="Arial" w:hAnsi="Arial" w:cs="Arial"/>
          <w:sz w:val="20"/>
        </w:rPr>
        <w:t>.</w:t>
      </w:r>
    </w:p>
    <w:p w14:paraId="54415A68" w14:textId="77777777" w:rsidR="00103D45" w:rsidRPr="00DA0B64" w:rsidRDefault="00103D45" w:rsidP="00F20D53">
      <w:pPr>
        <w:rPr>
          <w:rFonts w:ascii="Arial" w:hAnsi="Arial" w:cs="Arial"/>
          <w:sz w:val="20"/>
        </w:rPr>
      </w:pPr>
    </w:p>
    <w:p w14:paraId="0D1389F8" w14:textId="04F23E43" w:rsidR="00234A2C" w:rsidRPr="00692ECE" w:rsidRDefault="00234A2C" w:rsidP="00234A2C">
      <w:pPr>
        <w:pStyle w:val="Corpsdetexte3"/>
        <w:rPr>
          <w:rFonts w:ascii="Arial" w:hAnsi="Arial" w:cs="Arial"/>
          <w:sz w:val="20"/>
          <w:u w:val="single"/>
        </w:rPr>
      </w:pPr>
      <w:r w:rsidRPr="008E214C">
        <w:rPr>
          <w:rFonts w:ascii="Arial" w:hAnsi="Arial" w:cs="Arial"/>
          <w:sz w:val="20"/>
          <w:u w:val="single"/>
        </w:rPr>
        <w:t xml:space="preserve">Désignation de la personne habilitée à donner les renseignements prévus aux </w:t>
      </w:r>
      <w:r w:rsidRPr="008E214C">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38E5FE4A"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r w:rsidR="00014EDA">
        <w:rPr>
          <w:rFonts w:ascii="Arial" w:hAnsi="Arial" w:cs="Arial"/>
          <w:sz w:val="20"/>
        </w:rPr>
        <w:t>.</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2" w:name="_Toc202064327"/>
      <w:bookmarkStart w:id="3" w:name="_Toc387668558"/>
      <w:r w:rsidRPr="00DA0B64">
        <w:rPr>
          <w:rFonts w:ascii="Arial" w:hAnsi="Arial" w:cs="Arial"/>
          <w:b/>
          <w:sz w:val="20"/>
        </w:rPr>
        <w:t>Engagement du candidat</w:t>
      </w:r>
      <w:bookmarkEnd w:id="2"/>
      <w:bookmarkEnd w:id="3"/>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Wingdings" w:eastAsia="Wingdings" w:hAnsi="Wingdings" w:cs="Wingdings"/>
        </w:rPr>
        <w:sym w:font="Wingdings" w:char="F06F"/>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Wingdings" w:eastAsia="Wingdings" w:hAnsi="Wingdings" w:cs="Wingdings"/>
          <w:sz w:val="20"/>
        </w:rPr>
        <w:sym w:font="Wingdings" w:char="F06F"/>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FA8E79E" w:rsidR="00E415AF" w:rsidRDefault="00E415AF" w:rsidP="00436EFE">
      <w:pPr>
        <w:pStyle w:val="En-tteEn-tte1Ee"/>
        <w:tabs>
          <w:tab w:val="clear" w:pos="9072"/>
        </w:tabs>
        <w:rPr>
          <w:rFonts w:ascii="Arial" w:hAnsi="Arial" w:cs="Arial"/>
          <w:sz w:val="20"/>
        </w:rPr>
      </w:pPr>
    </w:p>
    <w:p w14:paraId="0DCA8306" w14:textId="77777777" w:rsidR="00B45FB2" w:rsidRDefault="00B45FB2"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lastRenderedPageBreak/>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Wingdings" w:eastAsia="Wingdings" w:hAnsi="Wingdings" w:cs="Wingdings"/>
        </w:rPr>
        <w:t>o</w:t>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proofErr w:type="gramStart"/>
      <w:r w:rsidRPr="00DA0B64">
        <w:rPr>
          <w:rFonts w:ascii="Arial" w:hAnsi="Arial" w:cs="Arial"/>
          <w:sz w:val="20"/>
        </w:rPr>
        <w:t>OU</w:t>
      </w:r>
      <w:proofErr w:type="gramEnd"/>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roofErr w:type="gramStart"/>
      <w:r w:rsidRPr="00DA0B64">
        <w:rPr>
          <w:rFonts w:ascii="Arial" w:hAnsi="Arial" w:cs="Arial"/>
          <w:b/>
          <w:sz w:val="20"/>
        </w:rPr>
        <w:t>…….</w:t>
      </w:r>
      <w:proofErr w:type="gramEnd"/>
      <w:r w:rsidRPr="00DA0B64">
        <w:rPr>
          <w:rFonts w:ascii="Arial" w:hAnsi="Arial" w:cs="Arial"/>
          <w:b/>
          <w:sz w:val="20"/>
        </w:rPr>
        <w:t>.</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Wingdings" w:eastAsia="Wingdings" w:hAnsi="Wingdings" w:cs="Wingdings"/>
          <w:sz w:val="20"/>
        </w:rPr>
        <w:t>o</w:t>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77777777"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w:t>
      </w:r>
      <w:proofErr w:type="gramStart"/>
      <w:r w:rsidRPr="00DA0B64">
        <w:rPr>
          <w:rFonts w:ascii="Arial" w:hAnsi="Arial" w:cs="Arial"/>
          <w:i/>
        </w:rPr>
        <w:t>cocher</w:t>
      </w:r>
      <w:proofErr w:type="gramEnd"/>
      <w:r w:rsidRPr="00DA0B64">
        <w:rPr>
          <w:rFonts w:ascii="Arial" w:hAnsi="Arial" w:cs="Arial"/>
          <w:i/>
        </w:rPr>
        <w:t xml:space="preserve"> la case correspondante)</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7777777" w:rsidR="007537F3" w:rsidRPr="00DA0B64" w:rsidRDefault="007537F3" w:rsidP="007537F3">
      <w:pPr>
        <w:pStyle w:val="Retraitcorpsdetexte"/>
        <w:tabs>
          <w:tab w:val="left" w:pos="5387"/>
        </w:tabs>
        <w:ind w:hanging="284"/>
        <w:jc w:val="left"/>
        <w:rPr>
          <w:rFonts w:ascii="Arial" w:hAnsi="Arial" w:cs="Arial"/>
          <w:sz w:val="20"/>
        </w:rPr>
      </w:pPr>
      <w:r w:rsidRPr="00DA0B64">
        <w:rPr>
          <w:rFonts w:ascii="Wingdings" w:eastAsia="Wingdings" w:hAnsi="Wingdings" w:cs="Wingdings"/>
          <w:sz w:val="20"/>
        </w:rPr>
        <w:sym w:font="Wingdings" w:char="F06F"/>
      </w:r>
      <w:r w:rsidRPr="00DA0B64">
        <w:rPr>
          <w:rFonts w:ascii="Arial" w:hAnsi="Arial" w:cs="Arial"/>
          <w:sz w:val="20"/>
        </w:rPr>
        <w:t xml:space="preserve"> </w:t>
      </w:r>
      <w:proofErr w:type="gramStart"/>
      <w:r w:rsidRPr="00DA0B64">
        <w:rPr>
          <w:rFonts w:ascii="Arial" w:hAnsi="Arial" w:cs="Arial"/>
          <w:sz w:val="20"/>
        </w:rPr>
        <w:t>en</w:t>
      </w:r>
      <w:proofErr w:type="gramEnd"/>
      <w:r w:rsidRPr="00DA0B64">
        <w:rPr>
          <w:rFonts w:ascii="Arial" w:hAnsi="Arial" w:cs="Arial"/>
          <w:sz w:val="20"/>
        </w:rPr>
        <w:t xml:space="preserve">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2B0FB77C"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6C789D"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7777777"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8E214C">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Wingdings" w:eastAsia="Wingdings" w:hAnsi="Wingdings" w:cs="Wingdings"/>
          <w:sz w:val="20"/>
        </w:rPr>
        <w:sym w:font="Wingdings" w:char="F06F"/>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Wingdings" w:eastAsia="Wingdings" w:hAnsi="Wingdings" w:cs="Wingdings"/>
        </w:rPr>
        <w:sym w:font="Wingdings" w:char="F06F"/>
      </w:r>
      <w:r w:rsidRPr="00DA0B64">
        <w:rPr>
          <w:rFonts w:ascii="Arial" w:hAnsi="Arial" w:cs="Arial"/>
        </w:rPr>
        <w:t xml:space="preserve"> L’ensemble des membres du groupement s’engage, sur la base de l’offre du groupement</w:t>
      </w:r>
    </w:p>
    <w:p w14:paraId="4E2B9044" w14:textId="77777777" w:rsidR="00F66F33" w:rsidRPr="008E4661" w:rsidRDefault="00F66F33">
      <w:pPr>
        <w:pStyle w:val="fcase1ertab"/>
        <w:spacing w:before="120" w:after="60"/>
        <w:rPr>
          <w:rFonts w:ascii="Arial" w:hAnsi="Arial" w:cs="Arial"/>
          <w:b/>
        </w:rPr>
      </w:pPr>
    </w:p>
    <w:p w14:paraId="784A68A0" w14:textId="77777777" w:rsidR="00103D45" w:rsidRPr="008E4661" w:rsidRDefault="009E0DCE" w:rsidP="00103D45">
      <w:pPr>
        <w:pStyle w:val="fcase1ertab"/>
        <w:spacing w:before="120" w:after="60"/>
        <w:ind w:left="851" w:firstLine="0"/>
        <w:rPr>
          <w:rFonts w:ascii="Arial" w:hAnsi="Arial" w:cs="Arial"/>
          <w:b/>
          <w:i/>
        </w:rPr>
      </w:pPr>
      <w:r w:rsidRPr="008E4661">
        <w:rPr>
          <w:rFonts w:ascii="Arial" w:hAnsi="Arial" w:cs="Arial"/>
          <w:b/>
          <w:i/>
        </w:rPr>
        <w:t>(</w:t>
      </w:r>
      <w:proofErr w:type="gramStart"/>
      <w:r w:rsidRPr="008E4661">
        <w:rPr>
          <w:rFonts w:ascii="Arial" w:hAnsi="Arial" w:cs="Arial"/>
          <w:b/>
          <w:i/>
        </w:rPr>
        <w:t>cocher</w:t>
      </w:r>
      <w:proofErr w:type="gramEnd"/>
      <w:r w:rsidRPr="008E4661">
        <w:rPr>
          <w:rFonts w:ascii="Arial" w:hAnsi="Arial" w:cs="Arial"/>
          <w:b/>
          <w:i/>
        </w:rPr>
        <w:t xml:space="preserve"> la case correspondante)</w:t>
      </w:r>
    </w:p>
    <w:p w14:paraId="599CBFDA" w14:textId="77777777" w:rsidR="00103D45" w:rsidRDefault="00103D45" w:rsidP="00103D45">
      <w:pPr>
        <w:rPr>
          <w:rFonts w:ascii="Arial" w:hAnsi="Arial" w:cs="Arial"/>
        </w:rPr>
      </w:pPr>
    </w:p>
    <w:p w14:paraId="3089175A" w14:textId="77777777" w:rsidR="004336C8" w:rsidRDefault="004336C8" w:rsidP="00103D45">
      <w:pPr>
        <w:rPr>
          <w:rFonts w:ascii="Arial" w:hAnsi="Arial" w:cs="Arial"/>
        </w:rPr>
      </w:pPr>
    </w:p>
    <w:p w14:paraId="4CEDD8C5" w14:textId="77777777" w:rsidR="004336C8" w:rsidRPr="00DA0B64" w:rsidRDefault="004336C8" w:rsidP="00103D45">
      <w:pPr>
        <w:rPr>
          <w:rFonts w:ascii="Arial" w:hAnsi="Arial" w:cs="Arial"/>
        </w:rPr>
      </w:pPr>
    </w:p>
    <w:p w14:paraId="6D79069A" w14:textId="77777777" w:rsidR="00436EFE" w:rsidRPr="00DA0B64" w:rsidRDefault="00103D45" w:rsidP="00103D45">
      <w:pPr>
        <w:rPr>
          <w:rFonts w:ascii="Arial" w:hAnsi="Arial" w:cs="Arial"/>
          <w:b/>
          <w:sz w:val="20"/>
        </w:rPr>
      </w:pPr>
      <w:proofErr w:type="gramStart"/>
      <w:r w:rsidRPr="00DA0B64">
        <w:rPr>
          <w:rFonts w:ascii="Arial" w:hAnsi="Arial" w:cs="Arial"/>
          <w:b/>
          <w:sz w:val="20"/>
        </w:rPr>
        <w:t>sans</w:t>
      </w:r>
      <w:proofErr w:type="gramEnd"/>
      <w:r w:rsidRPr="00DA0B64">
        <w:rPr>
          <w:rFonts w:ascii="Arial" w:hAnsi="Arial" w:cs="Arial"/>
          <w:b/>
          <w:sz w:val="20"/>
        </w:rPr>
        <w:t xml:space="preserve">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777777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0829EEE2" w14:textId="28E26B4A" w:rsidR="00C86780" w:rsidRPr="003D2506" w:rsidRDefault="009E0DCE" w:rsidP="00436EFE">
      <w:pPr>
        <w:pStyle w:val="Retraitcorpsdetexte"/>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035518">
        <w:rPr>
          <w:rFonts w:ascii="Arial" w:hAnsi="Arial" w:cs="Arial"/>
          <w:b/>
          <w:sz w:val="20"/>
        </w:rPr>
        <w:t>2</w:t>
      </w:r>
      <w:r w:rsidR="00391B1A">
        <w:rPr>
          <w:rFonts w:ascii="Arial" w:hAnsi="Arial" w:cs="Arial"/>
          <w:b/>
          <w:sz w:val="20"/>
        </w:rPr>
        <w:t>0</w:t>
      </w:r>
      <w:r w:rsidR="00035518">
        <w:rPr>
          <w:rFonts w:ascii="Arial" w:hAnsi="Arial" w:cs="Arial"/>
          <w:b/>
          <w:sz w:val="20"/>
        </w:rPr>
        <w:t>.1</w:t>
      </w:r>
      <w:r w:rsidR="00C86780">
        <w:rPr>
          <w:rFonts w:ascii="Arial" w:hAnsi="Arial" w:cs="Arial"/>
          <w:b/>
          <w:sz w:val="20"/>
        </w:rPr>
        <w:t xml:space="preserve"> du présent accord cadre</w:t>
      </w:r>
    </w:p>
    <w:p w14:paraId="4BBE1B95"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Retraitcorpsdetexte"/>
        <w:tabs>
          <w:tab w:val="left" w:pos="534"/>
          <w:tab w:val="left" w:pos="5706"/>
        </w:tabs>
        <w:ind w:left="0" w:firstLine="0"/>
        <w:jc w:val="left"/>
        <w:rPr>
          <w:rFonts w:ascii="Arial" w:hAnsi="Arial" w:cs="Arial"/>
          <w:sz w:val="20"/>
        </w:rPr>
      </w:pPr>
      <w:r w:rsidRPr="003D2506">
        <w:rPr>
          <w:rFonts w:ascii="Wingdings" w:eastAsia="Wingdings" w:hAnsi="Wingdings" w:cs="Wingdings"/>
          <w:sz w:val="20"/>
        </w:rPr>
        <w:sym w:font="Wingdings" w:char="F06F"/>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lastRenderedPageBreak/>
        <w:t>LEXIQUE</w:t>
      </w:r>
      <w:bookmarkEnd w:id="0"/>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Corpsdetexte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5132065D" w14:textId="401526F9" w:rsidR="00F361EE" w:rsidRPr="002E1475" w:rsidRDefault="00E415AF" w:rsidP="00F361EE">
      <w:pPr>
        <w:pStyle w:val="Corpsdetexte2"/>
        <w:rPr>
          <w:rFonts w:ascii="Arial" w:hAnsi="Arial" w:cs="Arial"/>
          <w:i/>
        </w:rPr>
      </w:pPr>
      <w:r w:rsidRPr="008E214C">
        <w:rPr>
          <w:rFonts w:ascii="Arial" w:hAnsi="Arial" w:cs="Arial"/>
          <w:b/>
          <w:i/>
          <w:u w:val="single"/>
        </w:rPr>
        <w:t xml:space="preserve"> </w:t>
      </w:r>
      <w:r w:rsidR="00F361EE" w:rsidRPr="008E214C">
        <w:rPr>
          <w:rFonts w:ascii="Arial" w:hAnsi="Arial" w:cs="Arial"/>
          <w:b/>
          <w:i/>
          <w:u w:val="single"/>
        </w:rPr>
        <w:t>« Accord-cadre » :</w:t>
      </w:r>
      <w:r w:rsidR="00F361EE" w:rsidRPr="008E214C">
        <w:rPr>
          <w:rFonts w:ascii="Arial" w:hAnsi="Arial" w:cs="Arial"/>
        </w:rPr>
        <w:t xml:space="preserve"> désigne l’acte juridique conclu par l’ACOSS et le titulaire, prévu par l’article </w:t>
      </w:r>
      <w:r w:rsidR="003D2D22">
        <w:rPr>
          <w:rFonts w:ascii="Arial" w:hAnsi="Arial" w:cs="Arial"/>
        </w:rPr>
        <w:br/>
      </w:r>
      <w:r w:rsidR="00F361EE" w:rsidRPr="008E214C">
        <w:rPr>
          <w:rFonts w:ascii="Arial" w:hAnsi="Arial" w:cs="Arial"/>
        </w:rPr>
        <w:t>L. 2125-1 du Code la commande publique</w:t>
      </w:r>
      <w:r w:rsidR="00655B94">
        <w:rPr>
          <w:rFonts w:ascii="Arial" w:hAnsi="Arial" w:cs="Arial"/>
        </w:rPr>
        <w:t>.</w:t>
      </w:r>
      <w:r w:rsidR="00F361EE" w:rsidRPr="008E214C">
        <w:rPr>
          <w:rFonts w:ascii="Arial" w:hAnsi="Arial" w:cs="Arial"/>
        </w:rPr>
        <w:t xml:space="preserve"> Il fixe toutes les stipulations contractuelles et est exécuté par l’émission de bons de commande</w:t>
      </w:r>
      <w:r w:rsidR="00655B94">
        <w:rPr>
          <w:rFonts w:ascii="Arial" w:hAnsi="Arial" w:cs="Arial"/>
          <w:i/>
        </w:rPr>
        <w:t>.</w:t>
      </w:r>
    </w:p>
    <w:p w14:paraId="469FE10E" w14:textId="77777777" w:rsidR="00F361EE" w:rsidRPr="0043498D" w:rsidRDefault="00F361EE" w:rsidP="00103D45">
      <w:pPr>
        <w:pStyle w:val="Corpsdetexte2"/>
        <w:rPr>
          <w:rFonts w:ascii="Arial" w:hAnsi="Arial" w:cs="Arial"/>
        </w:rPr>
      </w:pPr>
    </w:p>
    <w:p w14:paraId="03D76E6C" w14:textId="77777777" w:rsidR="00103D45" w:rsidRPr="002E1475" w:rsidRDefault="00103D45" w:rsidP="00103D45">
      <w:pPr>
        <w:tabs>
          <w:tab w:val="left" w:pos="360"/>
        </w:tabs>
        <w:jc w:val="both"/>
        <w:rPr>
          <w:rFonts w:ascii="Arial" w:hAnsi="Arial" w:cs="Arial"/>
          <w:sz w:val="20"/>
        </w:rPr>
      </w:pPr>
    </w:p>
    <w:p w14:paraId="7AB3E43F" w14:textId="71C3A243"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8E214C">
        <w:rPr>
          <w:rFonts w:ascii="Arial" w:hAnsi="Arial" w:cs="Arial"/>
        </w:rPr>
        <w:t>l’article R</w:t>
      </w:r>
      <w:r w:rsidR="006C5B67">
        <w:rPr>
          <w:rFonts w:ascii="Arial" w:hAnsi="Arial" w:cs="Arial"/>
        </w:rPr>
        <w:t xml:space="preserve">. </w:t>
      </w:r>
      <w:r w:rsidR="00E415AF" w:rsidRPr="008E214C">
        <w:rPr>
          <w:rFonts w:ascii="Arial" w:hAnsi="Arial" w:cs="Arial"/>
        </w:rPr>
        <w:t xml:space="preserve">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76423657" w14:textId="4024E291" w:rsidR="008D2CCF" w:rsidRPr="002E1475" w:rsidRDefault="008D2CCF" w:rsidP="009B4709">
      <w:pPr>
        <w:spacing w:after="240"/>
        <w:contextualSpacing/>
        <w:jc w:val="both"/>
        <w:rPr>
          <w:rFonts w:ascii="Arial" w:hAnsi="Arial" w:cs="Arial"/>
          <w:sz w:val="20"/>
        </w:rPr>
      </w:pPr>
    </w:p>
    <w:p w14:paraId="4CEB2179" w14:textId="2942261F" w:rsidR="00F361EE" w:rsidRPr="008E214C" w:rsidRDefault="00F361EE" w:rsidP="00145E76">
      <w:pPr>
        <w:spacing w:before="120" w:after="120"/>
        <w:contextualSpacing/>
        <w:jc w:val="both"/>
        <w:rPr>
          <w:rFonts w:ascii="Arial" w:hAnsi="Arial" w:cs="Arial"/>
          <w:sz w:val="20"/>
        </w:rPr>
      </w:pPr>
      <w:r w:rsidRPr="008E214C">
        <w:rPr>
          <w:rFonts w:ascii="Arial" w:hAnsi="Arial" w:cs="Arial"/>
          <w:b/>
          <w:i/>
          <w:sz w:val="20"/>
          <w:u w:val="single"/>
        </w:rPr>
        <w:t>« Pouvoir adjudicateur ou ACOSS »</w:t>
      </w:r>
      <w:r w:rsidRPr="008E214C">
        <w:rPr>
          <w:rFonts w:ascii="Arial" w:hAnsi="Arial" w:cs="Arial"/>
          <w:i/>
          <w:sz w:val="20"/>
        </w:rPr>
        <w:t> :</w:t>
      </w:r>
      <w:r w:rsidRPr="008E214C">
        <w:rPr>
          <w:rFonts w:ascii="Arial" w:hAnsi="Arial" w:cs="Arial"/>
          <w:sz w:val="20"/>
        </w:rPr>
        <w:t xml:space="preserve"> Agence Centrale des Organismes de Sécurité Sociale – Personne morale de droit public, dont le siège social est situé à Montreuil (93100) et qui dispose de </w:t>
      </w:r>
      <w:r w:rsidR="00DF4B4B">
        <w:rPr>
          <w:rFonts w:ascii="Arial" w:hAnsi="Arial" w:cs="Arial"/>
          <w:sz w:val="20"/>
        </w:rPr>
        <w:t>11</w:t>
      </w:r>
      <w:r w:rsidRPr="008E214C">
        <w:rPr>
          <w:rFonts w:ascii="Arial" w:hAnsi="Arial" w:cs="Arial"/>
          <w:sz w:val="20"/>
        </w:rPr>
        <w:t xml:space="preserve"> sites en France métropolitaine :</w:t>
      </w:r>
    </w:p>
    <w:p w14:paraId="314C9F83" w14:textId="1D5E060F" w:rsidR="00F361EE" w:rsidRDefault="00F361EE" w:rsidP="001D10BE">
      <w:pPr>
        <w:jc w:val="both"/>
        <w:rPr>
          <w:rFonts w:ascii="Arial" w:hAnsi="Arial" w:cs="Arial"/>
          <w:b/>
          <w:i/>
          <w:sz w:val="20"/>
          <w:highlight w:val="cyan"/>
          <w:u w:val="single"/>
        </w:rPr>
      </w:pPr>
    </w:p>
    <w:tbl>
      <w:tblPr>
        <w:tblW w:w="9209" w:type="dxa"/>
        <w:tblCellMar>
          <w:left w:w="70" w:type="dxa"/>
          <w:right w:w="70" w:type="dxa"/>
        </w:tblCellMar>
        <w:tblLook w:val="04A0" w:firstRow="1" w:lastRow="0" w:firstColumn="1" w:lastColumn="0" w:noHBand="0" w:noVBand="1"/>
      </w:tblPr>
      <w:tblGrid>
        <w:gridCol w:w="3397"/>
        <w:gridCol w:w="5812"/>
      </w:tblGrid>
      <w:tr w:rsidR="00FF5AB2" w:rsidRPr="00FF5AB2" w14:paraId="725409FF"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8DB3E2" w:themeFill="text2" w:themeFillTint="66"/>
            <w:noWrap/>
            <w:vAlign w:val="bottom"/>
            <w:hideMark/>
          </w:tcPr>
          <w:p w14:paraId="6A77FB4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Sites ACOSS</w:t>
            </w:r>
          </w:p>
        </w:tc>
        <w:tc>
          <w:tcPr>
            <w:tcW w:w="5812" w:type="dxa"/>
            <w:tcBorders>
              <w:top w:val="single" w:sz="4" w:space="0" w:color="ACB9CA"/>
              <w:left w:val="nil"/>
              <w:bottom w:val="single" w:sz="4" w:space="0" w:color="ACB9CA"/>
              <w:right w:val="single" w:sz="4" w:space="0" w:color="ACB9CA"/>
            </w:tcBorders>
            <w:shd w:val="clear" w:color="auto" w:fill="8DB3E2" w:themeFill="text2" w:themeFillTint="66"/>
            <w:noWrap/>
            <w:vAlign w:val="bottom"/>
            <w:hideMark/>
          </w:tcPr>
          <w:p w14:paraId="17F021F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Adresses</w:t>
            </w:r>
          </w:p>
        </w:tc>
      </w:tr>
      <w:tr w:rsidR="00FF5AB2" w:rsidRPr="00FF5AB2" w14:paraId="3A9DC0AD"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FFFFFF" w:themeFill="background1"/>
            <w:noWrap/>
            <w:vAlign w:val="bottom"/>
          </w:tcPr>
          <w:p w14:paraId="1D1072D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Biot</w:t>
            </w:r>
          </w:p>
        </w:tc>
        <w:tc>
          <w:tcPr>
            <w:tcW w:w="5812" w:type="dxa"/>
            <w:tcBorders>
              <w:top w:val="single" w:sz="4" w:space="0" w:color="ACB9CA"/>
              <w:left w:val="nil"/>
              <w:bottom w:val="single" w:sz="4" w:space="0" w:color="ACB9CA"/>
              <w:right w:val="single" w:sz="4" w:space="0" w:color="ACB9CA"/>
            </w:tcBorders>
            <w:shd w:val="clear" w:color="auto" w:fill="FFFFFF" w:themeFill="background1"/>
            <w:noWrap/>
            <w:vAlign w:val="bottom"/>
          </w:tcPr>
          <w:p w14:paraId="1B12C860"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700 avenue Roumanille</w:t>
            </w:r>
            <w:r w:rsidRPr="00FF5AB2">
              <w:rPr>
                <w:rFonts w:asciiTheme="minorHAnsi" w:hAnsiTheme="minorHAnsi" w:cstheme="minorHAnsi"/>
                <w:sz w:val="20"/>
                <w:lang w:eastAsia="fr-FR"/>
              </w:rPr>
              <w:br/>
              <w:t xml:space="preserve">06410 Biot </w:t>
            </w:r>
          </w:p>
        </w:tc>
      </w:tr>
      <w:tr w:rsidR="00FF5AB2" w:rsidRPr="00271E90" w14:paraId="3A63F9A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50F5705B"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Caen</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E44625" w14:textId="77777777" w:rsidR="00FF5AB2" w:rsidRPr="00FF5AB2" w:rsidRDefault="00FF5AB2" w:rsidP="00FF5AB2">
            <w:pPr>
              <w:rPr>
                <w:rFonts w:asciiTheme="minorHAnsi" w:hAnsiTheme="minorHAnsi" w:cstheme="minorHAnsi"/>
                <w:sz w:val="20"/>
                <w:lang w:val="en-US" w:eastAsia="fr-FR"/>
              </w:rPr>
            </w:pPr>
            <w:r w:rsidRPr="00FF5AB2">
              <w:rPr>
                <w:rFonts w:asciiTheme="minorHAnsi" w:hAnsiTheme="minorHAnsi" w:cstheme="minorHAnsi"/>
                <w:sz w:val="20"/>
                <w:lang w:val="en-US" w:eastAsia="fr-FR"/>
              </w:rPr>
              <w:t>20, rue Alfred Kastler</w:t>
            </w:r>
            <w:r w:rsidRPr="00FF5AB2">
              <w:rPr>
                <w:rFonts w:asciiTheme="minorHAnsi" w:hAnsiTheme="minorHAnsi" w:cstheme="minorHAnsi"/>
                <w:sz w:val="20"/>
                <w:lang w:val="en-US" w:eastAsia="fr-FR"/>
              </w:rPr>
              <w:br/>
              <w:t xml:space="preserve">14063 Caen </w:t>
            </w:r>
            <w:proofErr w:type="spellStart"/>
            <w:r w:rsidRPr="00FF5AB2">
              <w:rPr>
                <w:rFonts w:asciiTheme="minorHAnsi" w:hAnsiTheme="minorHAnsi" w:cstheme="minorHAnsi"/>
                <w:sz w:val="20"/>
                <w:lang w:val="en-US" w:eastAsia="fr-FR"/>
              </w:rPr>
              <w:t>cedex</w:t>
            </w:r>
            <w:proofErr w:type="spellEnd"/>
            <w:r w:rsidRPr="00FF5AB2">
              <w:rPr>
                <w:rFonts w:asciiTheme="minorHAnsi" w:hAnsiTheme="minorHAnsi" w:cstheme="minorHAnsi"/>
                <w:sz w:val="20"/>
                <w:lang w:val="en-US" w:eastAsia="fr-FR"/>
              </w:rPr>
              <w:t xml:space="preserve"> 4</w:t>
            </w:r>
          </w:p>
        </w:tc>
      </w:tr>
      <w:tr w:rsidR="00FF5AB2" w:rsidRPr="00FF5AB2" w14:paraId="026F6DB8"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86D00B1"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C0404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rue Denis Papin</w:t>
            </w:r>
            <w:r w:rsidRPr="00FF5AB2">
              <w:rPr>
                <w:rFonts w:asciiTheme="minorHAnsi" w:hAnsiTheme="minorHAnsi" w:cstheme="minorHAnsi"/>
                <w:sz w:val="20"/>
                <w:lang w:eastAsia="fr-FR"/>
              </w:rPr>
              <w:br/>
              <w:t>parc club des prés</w:t>
            </w:r>
            <w:r w:rsidRPr="00FF5AB2">
              <w:rPr>
                <w:rFonts w:asciiTheme="minorHAnsi" w:hAnsiTheme="minorHAnsi" w:cstheme="minorHAnsi"/>
                <w:sz w:val="20"/>
                <w:lang w:eastAsia="fr-FR"/>
              </w:rPr>
              <w:br/>
              <w:t>59658 Villeneuve d'Ascq cedex</w:t>
            </w:r>
          </w:p>
        </w:tc>
      </w:tr>
      <w:tr w:rsidR="00FF5AB2" w:rsidRPr="00FF5AB2" w14:paraId="7FD23D2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7D0D1B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Lyon</w:t>
            </w:r>
          </w:p>
        </w:tc>
        <w:tc>
          <w:tcPr>
            <w:tcW w:w="5812" w:type="dxa"/>
            <w:tcBorders>
              <w:top w:val="nil"/>
              <w:left w:val="nil"/>
              <w:bottom w:val="single" w:sz="4" w:space="0" w:color="ACB9CA"/>
              <w:right w:val="single" w:sz="4" w:space="0" w:color="ACB9CA"/>
            </w:tcBorders>
            <w:shd w:val="clear" w:color="auto" w:fill="FFFFFF" w:themeFill="background1"/>
            <w:vAlign w:val="bottom"/>
            <w:hideMark/>
          </w:tcPr>
          <w:p w14:paraId="7108F5FF"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590, cours du 3ème millénaire</w:t>
            </w:r>
            <w:r w:rsidRPr="00FF5AB2">
              <w:rPr>
                <w:rFonts w:asciiTheme="minorHAnsi" w:hAnsiTheme="minorHAnsi" w:cstheme="minorHAnsi"/>
                <w:sz w:val="20"/>
                <w:lang w:eastAsia="fr-FR"/>
              </w:rPr>
              <w:br/>
              <w:t>69800 St Priest</w:t>
            </w:r>
          </w:p>
        </w:tc>
      </w:tr>
      <w:tr w:rsidR="00FF5AB2" w:rsidRPr="00FF5AB2" w14:paraId="78134B1C"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F80BFBC"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Marseille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49485C8C"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20 avenue </w:t>
            </w:r>
            <w:proofErr w:type="spellStart"/>
            <w:r w:rsidRPr="00FF5AB2">
              <w:rPr>
                <w:rFonts w:asciiTheme="minorHAnsi" w:hAnsiTheme="minorHAnsi" w:cstheme="minorHAnsi"/>
                <w:sz w:val="20"/>
                <w:lang w:eastAsia="fr-FR"/>
              </w:rPr>
              <w:t>viton</w:t>
            </w:r>
            <w:proofErr w:type="spellEnd"/>
            <w:r w:rsidRPr="00FF5AB2">
              <w:rPr>
                <w:rFonts w:asciiTheme="minorHAnsi" w:hAnsiTheme="minorHAnsi" w:cstheme="minorHAnsi"/>
                <w:sz w:val="20"/>
                <w:lang w:eastAsia="fr-FR"/>
              </w:rPr>
              <w:br/>
              <w:t>CS 30031</w:t>
            </w:r>
            <w:r w:rsidRPr="00FF5AB2">
              <w:rPr>
                <w:rFonts w:asciiTheme="minorHAnsi" w:hAnsiTheme="minorHAnsi" w:cstheme="minorHAnsi"/>
                <w:sz w:val="20"/>
                <w:lang w:eastAsia="fr-FR"/>
              </w:rPr>
              <w:br/>
              <w:t>13274 Marseille cedex 09</w:t>
            </w:r>
          </w:p>
        </w:tc>
      </w:tr>
      <w:tr w:rsidR="00FF5AB2" w:rsidRPr="00FF5AB2" w14:paraId="3B14C327"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173572B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Montpellier</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7EFF4A" w14:textId="18D1F545"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avenue Albert Einstein</w:t>
            </w:r>
            <w:r w:rsidRPr="00FF5AB2">
              <w:rPr>
                <w:rFonts w:asciiTheme="minorHAnsi" w:hAnsiTheme="minorHAnsi" w:cstheme="minorHAnsi"/>
                <w:sz w:val="20"/>
                <w:lang w:eastAsia="fr-FR"/>
              </w:rPr>
              <w:br/>
              <w:t>34000 Montpellier</w:t>
            </w:r>
          </w:p>
        </w:tc>
      </w:tr>
      <w:tr w:rsidR="00FF5AB2" w:rsidRPr="00FF5AB2" w14:paraId="2629F69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68F8004"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Montreuil Gaumont</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6A2EF2E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36 rue de Valmy, </w:t>
            </w:r>
            <w:r w:rsidRPr="00FF5AB2">
              <w:rPr>
                <w:rFonts w:asciiTheme="minorHAnsi" w:hAnsiTheme="minorHAnsi" w:cstheme="minorHAnsi"/>
                <w:sz w:val="20"/>
                <w:lang w:eastAsia="fr-FR"/>
              </w:rPr>
              <w:br/>
              <w:t>93108 Montreuil Cedex</w:t>
            </w:r>
          </w:p>
        </w:tc>
      </w:tr>
      <w:tr w:rsidR="00FF5AB2" w:rsidRPr="00FF5AB2" w14:paraId="2A47E71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2E4E04F"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Montreuil Marceau</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117E030E"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24 rue de Lagny</w:t>
            </w:r>
            <w:r w:rsidRPr="00FF5AB2">
              <w:rPr>
                <w:rFonts w:asciiTheme="minorHAnsi" w:hAnsiTheme="minorHAnsi" w:cstheme="minorHAnsi"/>
                <w:sz w:val="20"/>
                <w:lang w:eastAsia="fr-FR"/>
              </w:rPr>
              <w:br/>
              <w:t>93100 Montreuil</w:t>
            </w:r>
          </w:p>
        </w:tc>
      </w:tr>
      <w:tr w:rsidR="00FF5AB2" w:rsidRPr="00FF5AB2" w14:paraId="3E0FE6F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378F6E8"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Nancy</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A4F9C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12, rue du bois de </w:t>
            </w:r>
            <w:proofErr w:type="gramStart"/>
            <w:r w:rsidRPr="00FF5AB2">
              <w:rPr>
                <w:rFonts w:asciiTheme="minorHAnsi" w:hAnsiTheme="minorHAnsi" w:cstheme="minorHAnsi"/>
                <w:sz w:val="20"/>
                <w:lang w:eastAsia="fr-FR"/>
              </w:rPr>
              <w:t>la  Champelle</w:t>
            </w:r>
            <w:proofErr w:type="gramEnd"/>
            <w:r w:rsidRPr="00FF5AB2">
              <w:rPr>
                <w:rFonts w:asciiTheme="minorHAnsi" w:hAnsiTheme="minorHAnsi" w:cstheme="minorHAnsi"/>
                <w:sz w:val="20"/>
                <w:lang w:eastAsia="fr-FR"/>
              </w:rPr>
              <w:br/>
              <w:t>parc d'activités de Brabois</w:t>
            </w:r>
            <w:r w:rsidRPr="00FF5AB2">
              <w:rPr>
                <w:rFonts w:asciiTheme="minorHAnsi" w:hAnsiTheme="minorHAnsi" w:cstheme="minorHAnsi"/>
                <w:sz w:val="20"/>
                <w:lang w:eastAsia="fr-FR"/>
              </w:rPr>
              <w:br/>
              <w:t xml:space="preserve">54500 </w:t>
            </w:r>
            <w:proofErr w:type="spellStart"/>
            <w:r w:rsidRPr="00FF5AB2">
              <w:rPr>
                <w:rFonts w:asciiTheme="minorHAnsi" w:hAnsiTheme="minorHAnsi" w:cstheme="minorHAnsi"/>
                <w:sz w:val="20"/>
                <w:lang w:eastAsia="fr-FR"/>
              </w:rPr>
              <w:t>vandoeuvre</w:t>
            </w:r>
            <w:proofErr w:type="spellEnd"/>
            <w:r w:rsidRPr="00FF5AB2">
              <w:rPr>
                <w:rFonts w:asciiTheme="minorHAnsi" w:hAnsiTheme="minorHAnsi" w:cstheme="minorHAnsi"/>
                <w:sz w:val="20"/>
                <w:lang w:eastAsia="fr-FR"/>
              </w:rPr>
              <w:t xml:space="preserve"> les Nancy</w:t>
            </w:r>
          </w:p>
        </w:tc>
      </w:tr>
      <w:tr w:rsidR="00FF5AB2" w:rsidRPr="00FF5AB2" w14:paraId="36A2F27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31B91AF"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Nantes</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53B089C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2, rue de Coulongé</w:t>
            </w:r>
            <w:r w:rsidRPr="00FF5AB2">
              <w:rPr>
                <w:rFonts w:asciiTheme="minorHAnsi" w:hAnsiTheme="minorHAnsi" w:cstheme="minorHAnsi"/>
                <w:sz w:val="20"/>
                <w:lang w:eastAsia="fr-FR"/>
              </w:rPr>
              <w:br/>
              <w:t xml:space="preserve">CS 61911 </w:t>
            </w:r>
            <w:r w:rsidRPr="00FF5AB2">
              <w:rPr>
                <w:rFonts w:asciiTheme="minorHAnsi" w:hAnsiTheme="minorHAnsi" w:cstheme="minorHAnsi"/>
                <w:sz w:val="20"/>
                <w:lang w:eastAsia="fr-FR"/>
              </w:rPr>
              <w:br/>
              <w:t>44319 Nantes cedex 03</w:t>
            </w:r>
          </w:p>
        </w:tc>
      </w:tr>
      <w:tr w:rsidR="00FF5AB2" w:rsidRPr="00FF5AB2" w14:paraId="21B7BBAD"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43C6ED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Toulouse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3D73E227" w14:textId="77777777" w:rsidR="00FF5AB2" w:rsidRPr="00FF5AB2" w:rsidRDefault="00FF5AB2" w:rsidP="00FF5AB2">
            <w:pPr>
              <w:rPr>
                <w:rFonts w:asciiTheme="minorHAnsi" w:hAnsiTheme="minorHAnsi" w:cstheme="minorHAnsi"/>
                <w:sz w:val="20"/>
                <w:lang w:eastAsia="fr-FR"/>
              </w:rPr>
            </w:pPr>
            <w:proofErr w:type="gramStart"/>
            <w:r w:rsidRPr="00FF5AB2">
              <w:rPr>
                <w:rFonts w:asciiTheme="minorHAnsi" w:hAnsiTheme="minorHAnsi" w:cstheme="minorHAnsi"/>
                <w:sz w:val="20"/>
                <w:lang w:eastAsia="fr-FR"/>
              </w:rPr>
              <w:t>avenue</w:t>
            </w:r>
            <w:proofErr w:type="gramEnd"/>
            <w:r w:rsidRPr="00FF5AB2">
              <w:rPr>
                <w:rFonts w:asciiTheme="minorHAnsi" w:hAnsiTheme="minorHAnsi" w:cstheme="minorHAnsi"/>
                <w:sz w:val="20"/>
                <w:lang w:eastAsia="fr-FR"/>
              </w:rPr>
              <w:t xml:space="preserve"> d'Atlanta</w:t>
            </w:r>
            <w:r w:rsidRPr="00FF5AB2">
              <w:rPr>
                <w:rFonts w:asciiTheme="minorHAnsi" w:hAnsiTheme="minorHAnsi" w:cstheme="minorHAnsi"/>
                <w:sz w:val="20"/>
                <w:lang w:eastAsia="fr-FR"/>
              </w:rPr>
              <w:br/>
              <w:t>BP 72152</w:t>
            </w:r>
            <w:r w:rsidRPr="00FF5AB2">
              <w:rPr>
                <w:rFonts w:asciiTheme="minorHAnsi" w:hAnsiTheme="minorHAnsi" w:cstheme="minorHAnsi"/>
                <w:sz w:val="20"/>
                <w:lang w:eastAsia="fr-FR"/>
              </w:rPr>
              <w:br/>
              <w:t>31020 Toulouse cedex 2</w:t>
            </w:r>
          </w:p>
        </w:tc>
      </w:tr>
    </w:tbl>
    <w:p w14:paraId="3B1B3B00" w14:textId="5005F5EA" w:rsidR="00DF4B4B" w:rsidRDefault="00DF4B4B" w:rsidP="001D10BE">
      <w:pPr>
        <w:jc w:val="both"/>
        <w:rPr>
          <w:rFonts w:ascii="Arial" w:hAnsi="Arial" w:cs="Arial"/>
          <w:b/>
          <w:i/>
          <w:sz w:val="20"/>
          <w:highlight w:val="cyan"/>
          <w:u w:val="single"/>
        </w:rPr>
      </w:pPr>
    </w:p>
    <w:p w14:paraId="1E66850B" w14:textId="752BE1CE" w:rsidR="00DF4B4B" w:rsidRDefault="00DF4B4B" w:rsidP="001D10BE">
      <w:pPr>
        <w:jc w:val="both"/>
        <w:rPr>
          <w:rFonts w:ascii="Arial" w:hAnsi="Arial" w:cs="Arial"/>
          <w:b/>
          <w:i/>
          <w:sz w:val="20"/>
          <w:highlight w:val="cyan"/>
          <w:u w:val="single"/>
        </w:rPr>
      </w:pPr>
    </w:p>
    <w:p w14:paraId="2F82A495" w14:textId="77777777" w:rsidR="00DF4B4B" w:rsidRPr="00F361EE" w:rsidRDefault="00DF4B4B" w:rsidP="001D10BE">
      <w:pPr>
        <w:jc w:val="both"/>
        <w:rPr>
          <w:rFonts w:ascii="Arial" w:hAnsi="Arial" w:cs="Arial"/>
          <w:b/>
          <w:i/>
          <w:sz w:val="20"/>
          <w:highlight w:val="cyan"/>
          <w:u w:val="single"/>
        </w:rPr>
      </w:pPr>
    </w:p>
    <w:p w14:paraId="652BA269" w14:textId="3C0F86BB" w:rsidR="00103D45" w:rsidRDefault="00103D45" w:rsidP="001D10BE">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192106" w:rsidRPr="00F361EE">
        <w:rPr>
          <w:rFonts w:ascii="Arial" w:hAnsi="Arial" w:cs="Arial"/>
          <w:sz w:val="20"/>
        </w:rPr>
        <w:t xml:space="preserve"> </w:t>
      </w:r>
      <w:r w:rsidR="00BD6E4C">
        <w:rPr>
          <w:rFonts w:ascii="Arial" w:hAnsi="Arial" w:cs="Arial"/>
          <w:sz w:val="20"/>
        </w:rPr>
        <w:t>I</w:t>
      </w:r>
      <w:r w:rsidR="00192106" w:rsidRPr="00F361EE">
        <w:rPr>
          <w:rFonts w:ascii="Arial" w:hAnsi="Arial" w:cs="Arial"/>
          <w:sz w:val="20"/>
        </w:rPr>
        <w:t>l est l’a</w:t>
      </w:r>
      <w:r w:rsidRPr="00F361EE">
        <w:rPr>
          <w:rFonts w:ascii="Arial" w:hAnsi="Arial" w:cs="Arial"/>
          <w:sz w:val="20"/>
        </w:rPr>
        <w:t xml:space="preserve">ttributaire et </w:t>
      </w:r>
      <w:r w:rsidR="00192106" w:rsidRPr="00F361EE">
        <w:rPr>
          <w:rFonts w:ascii="Arial" w:hAnsi="Arial" w:cs="Arial"/>
          <w:sz w:val="20"/>
        </w:rPr>
        <w:t xml:space="preserve">le </w:t>
      </w:r>
      <w:r w:rsidRPr="00F361EE">
        <w:rPr>
          <w:rFonts w:ascii="Arial" w:hAnsi="Arial" w:cs="Arial"/>
          <w:sz w:val="20"/>
        </w:rPr>
        <w:t>signataire de l’accord cadre retenu par l’ACOSS à l’issue de la procédure de marchés publics.</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6F8E15EF" w14:textId="77777777" w:rsidR="00CE00F9" w:rsidRPr="00DA0B64" w:rsidRDefault="00CE00F9" w:rsidP="008B39E8">
      <w:pPr>
        <w:ind w:left="567"/>
        <w:jc w:val="both"/>
        <w:rPr>
          <w:rFonts w:ascii="Arial" w:hAnsi="Arial" w:cs="Arial"/>
          <w:sz w:val="20"/>
        </w:rPr>
      </w:pPr>
      <w:r w:rsidRPr="00DA0B64">
        <w:rPr>
          <w:rFonts w:ascii="Arial" w:hAnsi="Arial" w:cs="Arial"/>
          <w:sz w:val="20"/>
        </w:rPr>
        <w:br w:type="column"/>
      </w:r>
    </w:p>
    <w:p w14:paraId="38EC5554" w14:textId="77777777" w:rsidR="00CE00F9" w:rsidRPr="00B651BF" w:rsidRDefault="00CE00F9" w:rsidP="00BA2273">
      <w:pPr>
        <w:pStyle w:val="Titre1"/>
        <w:shd w:val="pct10" w:color="auto" w:fill="FFFFFF"/>
        <w:jc w:val="both"/>
        <w:rPr>
          <w:rFonts w:ascii="Arial" w:hAnsi="Arial" w:cs="Arial"/>
          <w:sz w:val="20"/>
        </w:rPr>
      </w:pPr>
      <w:bookmarkStart w:id="4" w:name="_Toc209690404"/>
      <w:r w:rsidRPr="00B651BF">
        <w:rPr>
          <w:rFonts w:ascii="Arial" w:hAnsi="Arial" w:cs="Arial"/>
          <w:sz w:val="20"/>
        </w:rPr>
        <w:t xml:space="preserve">OBJET </w:t>
      </w:r>
      <w:r w:rsidR="00C0495B" w:rsidRPr="00B651BF">
        <w:rPr>
          <w:rFonts w:ascii="Arial" w:hAnsi="Arial" w:cs="Arial"/>
          <w:sz w:val="20"/>
        </w:rPr>
        <w:t>de l’accord cadre</w:t>
      </w:r>
      <w:bookmarkEnd w:id="4"/>
    </w:p>
    <w:p w14:paraId="5D9259BF" w14:textId="77777777" w:rsidR="00495583" w:rsidRPr="00B651BF" w:rsidRDefault="00495583" w:rsidP="00BA2273">
      <w:pPr>
        <w:rPr>
          <w:rFonts w:ascii="Arial" w:hAnsi="Arial" w:cs="Arial"/>
        </w:rPr>
      </w:pPr>
    </w:p>
    <w:p w14:paraId="4D41917A" w14:textId="01252C8A" w:rsidR="00AC4D29" w:rsidRDefault="005E4BAF" w:rsidP="00061D19">
      <w:pPr>
        <w:jc w:val="both"/>
        <w:rPr>
          <w:rFonts w:ascii="Arial" w:hAnsi="Arial" w:cs="Arial"/>
          <w:sz w:val="20"/>
        </w:rPr>
      </w:pPr>
      <w:r w:rsidRPr="00836F55">
        <w:rPr>
          <w:rFonts w:ascii="Arial" w:hAnsi="Arial" w:cs="Arial"/>
          <w:sz w:val="20"/>
        </w:rPr>
        <w:t>Le présent accord-cadre a pour objet</w:t>
      </w:r>
      <w:r w:rsidR="0097766B" w:rsidRPr="00836F55">
        <w:rPr>
          <w:rFonts w:ascii="Arial" w:hAnsi="Arial" w:cs="Arial"/>
          <w:sz w:val="20"/>
        </w:rPr>
        <w:t xml:space="preserve"> la</w:t>
      </w:r>
      <w:r w:rsidRPr="00836F55">
        <w:rPr>
          <w:rFonts w:ascii="Arial" w:hAnsi="Arial" w:cs="Arial"/>
          <w:sz w:val="20"/>
        </w:rPr>
        <w:t xml:space="preserve"> </w:t>
      </w:r>
      <w:r w:rsidR="0097766B" w:rsidRPr="00836F55">
        <w:rPr>
          <w:rFonts w:ascii="Arial" w:hAnsi="Arial" w:cs="Arial"/>
          <w:sz w:val="20"/>
        </w:rPr>
        <w:t xml:space="preserve">fourniture de prestations </w:t>
      </w:r>
      <w:r w:rsidR="00987457" w:rsidRPr="00B61E0C">
        <w:rPr>
          <w:rFonts w:ascii="Arial" w:hAnsi="Arial" w:cs="Arial"/>
          <w:sz w:val="20"/>
        </w:rPr>
        <w:t xml:space="preserve">de </w:t>
      </w:r>
      <w:r w:rsidR="00987457" w:rsidRPr="0092613D">
        <w:rPr>
          <w:rFonts w:ascii="Arial" w:hAnsi="Arial" w:cs="Arial"/>
          <w:sz w:val="20"/>
        </w:rPr>
        <w:t>Conception, réalisation et maintenance d’applications métiers</w:t>
      </w:r>
      <w:r w:rsidR="00987457" w:rsidRPr="00B61E0C">
        <w:rPr>
          <w:rFonts w:ascii="Arial" w:hAnsi="Arial" w:cs="Arial"/>
          <w:sz w:val="20"/>
        </w:rPr>
        <w:t xml:space="preserve"> </w:t>
      </w:r>
      <w:r w:rsidR="0097766B" w:rsidRPr="00B61E0C">
        <w:rPr>
          <w:rFonts w:ascii="Arial" w:hAnsi="Arial" w:cs="Arial"/>
          <w:sz w:val="20"/>
        </w:rPr>
        <w:t xml:space="preserve">pour la </w:t>
      </w:r>
      <w:r w:rsidR="00CC3C34" w:rsidRPr="00B61E0C">
        <w:rPr>
          <w:rFonts w:ascii="Arial" w:hAnsi="Arial" w:cs="Arial"/>
          <w:sz w:val="20"/>
        </w:rPr>
        <w:t>DSI</w:t>
      </w:r>
      <w:r w:rsidR="0097766B" w:rsidRPr="00B61E0C">
        <w:rPr>
          <w:rFonts w:ascii="Arial" w:hAnsi="Arial" w:cs="Arial"/>
          <w:sz w:val="20"/>
        </w:rPr>
        <w:t xml:space="preserve"> de </w:t>
      </w:r>
      <w:r w:rsidR="00D67D93" w:rsidRPr="00B61E0C">
        <w:rPr>
          <w:rFonts w:ascii="Arial" w:hAnsi="Arial" w:cs="Arial"/>
          <w:sz w:val="20"/>
        </w:rPr>
        <w:t>la Branche Recouvrement</w:t>
      </w:r>
      <w:r w:rsidR="00D67D93" w:rsidRPr="00836F55">
        <w:rPr>
          <w:rFonts w:ascii="Arial" w:hAnsi="Arial" w:cs="Arial"/>
          <w:sz w:val="20"/>
        </w:rPr>
        <w:t xml:space="preserve"> du Régime Général de la Sécurité Sociale.</w:t>
      </w:r>
    </w:p>
    <w:p w14:paraId="1439AD0E" w14:textId="77777777" w:rsidR="008A621C" w:rsidRDefault="008A621C" w:rsidP="00061D19">
      <w:pPr>
        <w:jc w:val="both"/>
        <w:rPr>
          <w:rFonts w:ascii="Arial" w:hAnsi="Arial" w:cs="Arial"/>
          <w:sz w:val="20"/>
        </w:rPr>
      </w:pPr>
    </w:p>
    <w:p w14:paraId="6680C477" w14:textId="376703F0" w:rsidR="001C66E0" w:rsidRDefault="001C66E0" w:rsidP="001C66E0">
      <w:pPr>
        <w:jc w:val="both"/>
        <w:rPr>
          <w:rFonts w:ascii="Arial" w:hAnsi="Arial" w:cs="Arial"/>
          <w:sz w:val="20"/>
        </w:rPr>
      </w:pPr>
      <w:r w:rsidRPr="001C66E0">
        <w:rPr>
          <w:rFonts w:ascii="Arial" w:hAnsi="Arial" w:cs="Arial"/>
          <w:sz w:val="20"/>
        </w:rPr>
        <w:t>En application de l’article L</w:t>
      </w:r>
      <w:r w:rsidR="00CA4708">
        <w:rPr>
          <w:rFonts w:ascii="Arial" w:hAnsi="Arial" w:cs="Arial"/>
          <w:sz w:val="20"/>
        </w:rPr>
        <w:t xml:space="preserve">. </w:t>
      </w:r>
      <w:r w:rsidRPr="001C66E0">
        <w:rPr>
          <w:rFonts w:ascii="Arial" w:hAnsi="Arial" w:cs="Arial"/>
          <w:sz w:val="20"/>
        </w:rPr>
        <w:t xml:space="preserve">2113-11 du code de la commande publique, le présent accord-cadre n’est pas alloti </w:t>
      </w:r>
      <w:r>
        <w:rPr>
          <w:rFonts w:ascii="Arial" w:hAnsi="Arial" w:cs="Arial"/>
          <w:sz w:val="20"/>
        </w:rPr>
        <w:t>car l</w:t>
      </w:r>
      <w:r w:rsidRPr="001C66E0">
        <w:rPr>
          <w:rFonts w:ascii="Arial" w:hAnsi="Arial" w:cs="Arial"/>
          <w:sz w:val="20"/>
        </w:rPr>
        <w:t>’objet du marché ne permet pas l’identification de prestations distinctes</w:t>
      </w:r>
      <w:r>
        <w:rPr>
          <w:rFonts w:ascii="Arial" w:hAnsi="Arial" w:cs="Arial"/>
          <w:sz w:val="20"/>
        </w:rPr>
        <w:t>.</w:t>
      </w:r>
    </w:p>
    <w:p w14:paraId="1892C09A" w14:textId="77777777" w:rsidR="001E1047" w:rsidRDefault="001E1047" w:rsidP="001C66E0">
      <w:pPr>
        <w:jc w:val="both"/>
        <w:rPr>
          <w:rFonts w:ascii="Arial" w:hAnsi="Arial" w:cs="Arial"/>
          <w:sz w:val="20"/>
        </w:rPr>
      </w:pPr>
    </w:p>
    <w:p w14:paraId="74374FDA" w14:textId="2F33BCA0" w:rsidR="001E1047" w:rsidRDefault="0052467C" w:rsidP="001C66E0">
      <w:pPr>
        <w:jc w:val="both"/>
        <w:rPr>
          <w:rFonts w:ascii="Arial" w:hAnsi="Arial" w:cs="Arial"/>
          <w:sz w:val="20"/>
        </w:rPr>
      </w:pPr>
      <w:r>
        <w:rPr>
          <w:rFonts w:ascii="Arial" w:hAnsi="Arial" w:cs="Arial"/>
          <w:sz w:val="20"/>
        </w:rPr>
        <w:t>Le présent accor</w:t>
      </w:r>
      <w:r w:rsidR="00D85A78">
        <w:rPr>
          <w:rFonts w:ascii="Arial" w:hAnsi="Arial" w:cs="Arial"/>
          <w:sz w:val="20"/>
        </w:rPr>
        <w:t>d</w:t>
      </w:r>
      <w:r>
        <w:rPr>
          <w:rFonts w:ascii="Arial" w:hAnsi="Arial" w:cs="Arial"/>
          <w:sz w:val="20"/>
        </w:rPr>
        <w:t xml:space="preserve"> cadre </w:t>
      </w:r>
      <w:r w:rsidR="00977137">
        <w:rPr>
          <w:rFonts w:ascii="Arial" w:hAnsi="Arial" w:cs="Arial"/>
          <w:sz w:val="20"/>
        </w:rPr>
        <w:t>concerne</w:t>
      </w:r>
      <w:r>
        <w:rPr>
          <w:rFonts w:ascii="Arial" w:hAnsi="Arial" w:cs="Arial"/>
          <w:sz w:val="20"/>
        </w:rPr>
        <w:t xml:space="preserve"> </w:t>
      </w:r>
      <w:r w:rsidR="007A5B67">
        <w:rPr>
          <w:rFonts w:ascii="Arial" w:hAnsi="Arial" w:cs="Arial"/>
          <w:sz w:val="20"/>
        </w:rPr>
        <w:t>le r</w:t>
      </w:r>
      <w:r w:rsidR="000A5957">
        <w:rPr>
          <w:rFonts w:ascii="Arial" w:hAnsi="Arial" w:cs="Arial"/>
          <w:sz w:val="20"/>
        </w:rPr>
        <w:t>enouve</w:t>
      </w:r>
      <w:r w:rsidR="007A5B67">
        <w:rPr>
          <w:rFonts w:ascii="Arial" w:hAnsi="Arial" w:cs="Arial"/>
          <w:sz w:val="20"/>
        </w:rPr>
        <w:t>llement du</w:t>
      </w:r>
      <w:r w:rsidR="006870BA">
        <w:rPr>
          <w:rFonts w:ascii="Arial" w:hAnsi="Arial" w:cs="Arial"/>
          <w:sz w:val="20"/>
        </w:rPr>
        <w:t xml:space="preserve"> lot 6 d</w:t>
      </w:r>
      <w:r w:rsidR="00DC0459">
        <w:rPr>
          <w:rFonts w:ascii="Arial" w:hAnsi="Arial" w:cs="Arial"/>
          <w:sz w:val="20"/>
        </w:rPr>
        <w:t>e l’accord-cadre</w:t>
      </w:r>
      <w:r w:rsidR="007A5B67">
        <w:rPr>
          <w:rFonts w:ascii="Arial" w:hAnsi="Arial" w:cs="Arial"/>
          <w:sz w:val="20"/>
        </w:rPr>
        <w:t xml:space="preserve"> AMOE </w:t>
      </w:r>
      <w:r w:rsidR="00C3178F">
        <w:rPr>
          <w:rFonts w:ascii="Arial" w:hAnsi="Arial" w:cs="Arial"/>
          <w:sz w:val="20"/>
        </w:rPr>
        <w:t>« </w:t>
      </w:r>
      <w:r w:rsidR="00125A1E">
        <w:rPr>
          <w:rFonts w:ascii="Arial" w:hAnsi="Arial" w:cs="Arial"/>
          <w:sz w:val="20"/>
        </w:rPr>
        <w:t>F</w:t>
      </w:r>
      <w:r w:rsidR="002E1CEF" w:rsidRPr="002E1CEF">
        <w:rPr>
          <w:rFonts w:ascii="Arial" w:hAnsi="Arial" w:cs="Arial"/>
          <w:sz w:val="20"/>
        </w:rPr>
        <w:t>ourniture de prestations d’assistance à la maîtrise d’œuvre pour l’Agence Centrale des Organismes de Sécurité Sociale (ACOSS) et la branche Recouvrement du régime général de la sécurité sociale</w:t>
      </w:r>
      <w:r w:rsidR="00EC142D">
        <w:rPr>
          <w:rFonts w:ascii="Arial" w:hAnsi="Arial" w:cs="Arial"/>
          <w:sz w:val="20"/>
        </w:rPr>
        <w:t> »</w:t>
      </w:r>
      <w:r w:rsidR="007A5B67">
        <w:rPr>
          <w:rFonts w:ascii="Arial" w:hAnsi="Arial" w:cs="Arial"/>
          <w:sz w:val="20"/>
        </w:rPr>
        <w:t xml:space="preserve"> qui comport</w:t>
      </w:r>
      <w:r w:rsidR="00BB19B7">
        <w:rPr>
          <w:rFonts w:ascii="Arial" w:hAnsi="Arial" w:cs="Arial"/>
          <w:sz w:val="20"/>
        </w:rPr>
        <w:t>e</w:t>
      </w:r>
      <w:r w:rsidR="007A5B67">
        <w:rPr>
          <w:rFonts w:ascii="Arial" w:hAnsi="Arial" w:cs="Arial"/>
          <w:sz w:val="20"/>
        </w:rPr>
        <w:t xml:space="preserve"> 10 lot</w:t>
      </w:r>
      <w:r w:rsidR="000A5957">
        <w:rPr>
          <w:rFonts w:ascii="Arial" w:hAnsi="Arial" w:cs="Arial"/>
          <w:sz w:val="20"/>
        </w:rPr>
        <w:t>s</w:t>
      </w:r>
      <w:r w:rsidR="00B36130">
        <w:rPr>
          <w:rFonts w:ascii="Arial" w:hAnsi="Arial" w:cs="Arial"/>
          <w:sz w:val="20"/>
        </w:rPr>
        <w:t xml:space="preserve">. </w:t>
      </w:r>
      <w:r w:rsidR="00D53992">
        <w:rPr>
          <w:rFonts w:ascii="Arial" w:hAnsi="Arial" w:cs="Arial"/>
          <w:sz w:val="20"/>
        </w:rPr>
        <w:t>Le marché relatif au</w:t>
      </w:r>
      <w:r w:rsidR="006870BA">
        <w:rPr>
          <w:rFonts w:ascii="Arial" w:hAnsi="Arial" w:cs="Arial"/>
          <w:sz w:val="20"/>
        </w:rPr>
        <w:t xml:space="preserve"> lot</w:t>
      </w:r>
      <w:r w:rsidR="00284D12">
        <w:rPr>
          <w:rFonts w:ascii="Arial" w:hAnsi="Arial" w:cs="Arial"/>
          <w:sz w:val="20"/>
        </w:rPr>
        <w:t xml:space="preserve"> </w:t>
      </w:r>
      <w:r w:rsidR="001940F0">
        <w:rPr>
          <w:rFonts w:ascii="Arial" w:hAnsi="Arial" w:cs="Arial"/>
          <w:sz w:val="20"/>
        </w:rPr>
        <w:t xml:space="preserve">6 </w:t>
      </w:r>
      <w:r w:rsidR="00284D12">
        <w:rPr>
          <w:rFonts w:ascii="Arial" w:hAnsi="Arial" w:cs="Arial"/>
          <w:sz w:val="20"/>
        </w:rPr>
        <w:t>va atteindre son</w:t>
      </w:r>
      <w:r w:rsidR="00B6763E">
        <w:rPr>
          <w:rFonts w:ascii="Arial" w:hAnsi="Arial" w:cs="Arial"/>
          <w:sz w:val="20"/>
        </w:rPr>
        <w:t xml:space="preserve"> montant maximum </w:t>
      </w:r>
      <w:r w:rsidR="00FE2917">
        <w:rPr>
          <w:rFonts w:ascii="Arial" w:hAnsi="Arial" w:cs="Arial"/>
          <w:sz w:val="20"/>
        </w:rPr>
        <w:t>avant la fin prévue de l’</w:t>
      </w:r>
      <w:r w:rsidR="00DC0459">
        <w:rPr>
          <w:rFonts w:ascii="Arial" w:hAnsi="Arial" w:cs="Arial"/>
          <w:sz w:val="20"/>
        </w:rPr>
        <w:t xml:space="preserve">accord-cadre </w:t>
      </w:r>
      <w:r w:rsidR="00FE2917">
        <w:rPr>
          <w:rFonts w:ascii="Arial" w:hAnsi="Arial" w:cs="Arial"/>
          <w:sz w:val="20"/>
        </w:rPr>
        <w:t>AMOE</w:t>
      </w:r>
      <w:r w:rsidR="00103891">
        <w:rPr>
          <w:rFonts w:ascii="Arial" w:hAnsi="Arial" w:cs="Arial"/>
          <w:sz w:val="20"/>
        </w:rPr>
        <w:t xml:space="preserve"> </w:t>
      </w:r>
      <w:r w:rsidR="00EC142D">
        <w:rPr>
          <w:rFonts w:ascii="Arial" w:hAnsi="Arial" w:cs="Arial"/>
          <w:sz w:val="20"/>
        </w:rPr>
        <w:t>« </w:t>
      </w:r>
      <w:r w:rsidR="009942CA">
        <w:rPr>
          <w:rFonts w:ascii="Arial" w:hAnsi="Arial" w:cs="Arial"/>
          <w:sz w:val="20"/>
        </w:rPr>
        <w:t>F</w:t>
      </w:r>
      <w:r w:rsidR="009942CA" w:rsidRPr="002E1CEF">
        <w:rPr>
          <w:rFonts w:ascii="Arial" w:hAnsi="Arial" w:cs="Arial"/>
          <w:sz w:val="20"/>
        </w:rPr>
        <w:t>ourniture de prestations d’assistance à la maîtrise d’œuvre pour l’Agence Centrale des Organismes de Sécurité Sociale (ACOSS) et la branche Recouvrement du régime général de la sécurité sociale</w:t>
      </w:r>
      <w:r w:rsidR="00EC142D">
        <w:rPr>
          <w:rFonts w:ascii="Arial" w:hAnsi="Arial" w:cs="Arial"/>
          <w:sz w:val="20"/>
        </w:rPr>
        <w:t> »</w:t>
      </w:r>
      <w:r w:rsidR="00FE2917">
        <w:rPr>
          <w:rFonts w:ascii="Arial" w:hAnsi="Arial" w:cs="Arial"/>
          <w:sz w:val="20"/>
        </w:rPr>
        <w:t xml:space="preserve">. </w:t>
      </w:r>
      <w:r w:rsidR="00452DCC">
        <w:rPr>
          <w:rFonts w:ascii="Arial" w:hAnsi="Arial" w:cs="Arial"/>
          <w:sz w:val="20"/>
        </w:rPr>
        <w:t xml:space="preserve">Et par conséquent </w:t>
      </w:r>
      <w:r w:rsidR="003863FB">
        <w:rPr>
          <w:rFonts w:ascii="Arial" w:hAnsi="Arial" w:cs="Arial"/>
          <w:sz w:val="20"/>
        </w:rPr>
        <w:t>l’ACOSS</w:t>
      </w:r>
      <w:r w:rsidR="0053218B" w:rsidRPr="0053218B">
        <w:rPr>
          <w:rFonts w:ascii="Arial" w:hAnsi="Arial" w:cs="Arial"/>
          <w:sz w:val="20"/>
        </w:rPr>
        <w:t xml:space="preserve"> ne peut s’engager que dans la limite d</w:t>
      </w:r>
      <w:r w:rsidR="003F4715">
        <w:rPr>
          <w:rFonts w:ascii="Arial" w:hAnsi="Arial" w:cs="Arial"/>
          <w:sz w:val="20"/>
        </w:rPr>
        <w:t>e la</w:t>
      </w:r>
      <w:r w:rsidR="0053218B" w:rsidRPr="0053218B">
        <w:rPr>
          <w:rFonts w:ascii="Arial" w:hAnsi="Arial" w:cs="Arial"/>
          <w:sz w:val="20"/>
        </w:rPr>
        <w:t xml:space="preserve"> valeur maximale des fournitures </w:t>
      </w:r>
      <w:r w:rsidR="003F4715">
        <w:rPr>
          <w:rFonts w:ascii="Arial" w:hAnsi="Arial" w:cs="Arial"/>
          <w:sz w:val="20"/>
        </w:rPr>
        <w:t>et</w:t>
      </w:r>
      <w:r w:rsidR="0053218B" w:rsidRPr="0053218B">
        <w:rPr>
          <w:rFonts w:ascii="Arial" w:hAnsi="Arial" w:cs="Arial"/>
          <w:sz w:val="20"/>
        </w:rPr>
        <w:t xml:space="preserve"> services concernés, de sorte que, une fois cette limite atteinte, cet accord-cadre aura épuisé ses effets</w:t>
      </w:r>
      <w:r w:rsidR="00C52848" w:rsidRPr="00C52848">
        <w:rPr>
          <w:rFonts w:asciiTheme="minorHAnsi" w:eastAsiaTheme="minorHAnsi" w:hAnsiTheme="minorHAnsi" w:cstheme="minorBidi"/>
          <w:kern w:val="2"/>
          <w:sz w:val="22"/>
          <w:szCs w:val="22"/>
          <w14:ligatures w14:val="standardContextual"/>
        </w:rPr>
        <w:t xml:space="preserve"> </w:t>
      </w:r>
      <w:r w:rsidR="00C52848" w:rsidRPr="00C52848">
        <w:rPr>
          <w:rFonts w:ascii="Arial" w:hAnsi="Arial" w:cs="Arial"/>
          <w:sz w:val="20"/>
        </w:rPr>
        <w:t xml:space="preserve">de sorte qu’aucun marché supplémentaire ne peut être passé sur son fondement, </w:t>
      </w:r>
      <w:r w:rsidR="00C52848" w:rsidRPr="00581E9C">
        <w:rPr>
          <w:rFonts w:ascii="Arial" w:hAnsi="Arial" w:cs="Arial"/>
          <w:sz w:val="20"/>
        </w:rPr>
        <w:t>à moins que cette nouvelle attribution n’entraine pas de modification substantielle de l’accord-cadre</w:t>
      </w:r>
      <w:r w:rsidR="00C52848" w:rsidRPr="00C52848">
        <w:rPr>
          <w:rFonts w:ascii="Arial" w:hAnsi="Arial" w:cs="Arial"/>
          <w:sz w:val="20"/>
        </w:rPr>
        <w:t>.</w:t>
      </w:r>
      <w:r w:rsidR="00C52848">
        <w:rPr>
          <w:rFonts w:ascii="Arial" w:hAnsi="Arial" w:cs="Arial"/>
          <w:sz w:val="20"/>
        </w:rPr>
        <w:t xml:space="preserve"> </w:t>
      </w:r>
      <w:r w:rsidR="003863FB">
        <w:rPr>
          <w:rFonts w:ascii="Arial" w:hAnsi="Arial" w:cs="Arial"/>
          <w:sz w:val="20"/>
        </w:rPr>
        <w:t xml:space="preserve"> </w:t>
      </w:r>
      <w:r w:rsidR="00FE2917">
        <w:rPr>
          <w:rFonts w:ascii="Arial" w:hAnsi="Arial" w:cs="Arial"/>
          <w:sz w:val="20"/>
        </w:rPr>
        <w:t xml:space="preserve">Il est donc nécessaire de renouveler </w:t>
      </w:r>
      <w:r w:rsidR="00F13790">
        <w:rPr>
          <w:rFonts w:ascii="Arial" w:hAnsi="Arial" w:cs="Arial"/>
          <w:sz w:val="20"/>
        </w:rPr>
        <w:t>ce</w:t>
      </w:r>
      <w:r w:rsidR="00FE2917">
        <w:rPr>
          <w:rFonts w:ascii="Arial" w:hAnsi="Arial" w:cs="Arial"/>
          <w:sz w:val="20"/>
        </w:rPr>
        <w:t xml:space="preserve"> lot 6 AMO</w:t>
      </w:r>
      <w:r w:rsidR="00535367">
        <w:rPr>
          <w:rFonts w:ascii="Arial" w:hAnsi="Arial" w:cs="Arial"/>
          <w:sz w:val="20"/>
        </w:rPr>
        <w:t>E</w:t>
      </w:r>
      <w:r w:rsidR="00FE2917">
        <w:rPr>
          <w:rFonts w:ascii="Arial" w:hAnsi="Arial" w:cs="Arial"/>
          <w:sz w:val="20"/>
        </w:rPr>
        <w:t xml:space="preserve"> </w:t>
      </w:r>
      <w:r w:rsidR="006E40B9">
        <w:rPr>
          <w:rFonts w:ascii="Arial" w:hAnsi="Arial" w:cs="Arial"/>
          <w:sz w:val="20"/>
        </w:rPr>
        <w:t>« </w:t>
      </w:r>
      <w:r w:rsidR="00EE25CC" w:rsidRPr="00FA7BF2">
        <w:rPr>
          <w:rFonts w:ascii="Arial" w:hAnsi="Arial" w:cs="Arial"/>
          <w:sz w:val="20"/>
        </w:rPr>
        <w:t>Transformation autres domaines et Projets</w:t>
      </w:r>
      <w:r w:rsidR="006E40B9">
        <w:rPr>
          <w:rFonts w:ascii="Arial" w:hAnsi="Arial" w:cs="Arial"/>
          <w:sz w:val="20"/>
        </w:rPr>
        <w:t> »</w:t>
      </w:r>
      <w:r w:rsidR="00535367">
        <w:rPr>
          <w:rFonts w:ascii="Arial" w:hAnsi="Arial" w:cs="Arial"/>
          <w:sz w:val="20"/>
        </w:rPr>
        <w:t xml:space="preserve"> </w:t>
      </w:r>
      <w:r w:rsidR="00E82EFE">
        <w:rPr>
          <w:rFonts w:ascii="Arial" w:hAnsi="Arial" w:cs="Arial"/>
          <w:sz w:val="20"/>
        </w:rPr>
        <w:t>dans les même</w:t>
      </w:r>
      <w:r w:rsidR="00B45660">
        <w:rPr>
          <w:rFonts w:ascii="Arial" w:hAnsi="Arial" w:cs="Arial"/>
          <w:sz w:val="20"/>
        </w:rPr>
        <w:t>s</w:t>
      </w:r>
      <w:r w:rsidR="00E82EFE">
        <w:rPr>
          <w:rFonts w:ascii="Arial" w:hAnsi="Arial" w:cs="Arial"/>
          <w:sz w:val="20"/>
        </w:rPr>
        <w:t xml:space="preserve"> conditions que </w:t>
      </w:r>
      <w:r w:rsidR="00BB19B7">
        <w:rPr>
          <w:rFonts w:ascii="Arial" w:hAnsi="Arial" w:cs="Arial"/>
          <w:sz w:val="20"/>
        </w:rPr>
        <w:t>celui</w:t>
      </w:r>
      <w:r w:rsidR="00E82EFE">
        <w:rPr>
          <w:rFonts w:ascii="Arial" w:hAnsi="Arial" w:cs="Arial"/>
          <w:sz w:val="20"/>
        </w:rPr>
        <w:t xml:space="preserve"> en cours</w:t>
      </w:r>
      <w:r w:rsidR="007A582F">
        <w:rPr>
          <w:rFonts w:ascii="Arial" w:hAnsi="Arial" w:cs="Arial"/>
          <w:sz w:val="20"/>
        </w:rPr>
        <w:t>,</w:t>
      </w:r>
      <w:r w:rsidR="00E82EFE">
        <w:rPr>
          <w:rFonts w:ascii="Arial" w:hAnsi="Arial" w:cs="Arial"/>
          <w:sz w:val="20"/>
        </w:rPr>
        <w:t xml:space="preserve"> </w:t>
      </w:r>
      <w:r w:rsidR="007A582F">
        <w:rPr>
          <w:rFonts w:ascii="Arial" w:hAnsi="Arial" w:cs="Arial"/>
          <w:sz w:val="20"/>
        </w:rPr>
        <w:t>à savoir</w:t>
      </w:r>
      <w:r w:rsidR="00E82EFE">
        <w:rPr>
          <w:rFonts w:ascii="Arial" w:hAnsi="Arial" w:cs="Arial"/>
          <w:sz w:val="20"/>
        </w:rPr>
        <w:t xml:space="preserve"> sans </w:t>
      </w:r>
      <w:r w:rsidR="008E46CB">
        <w:rPr>
          <w:rFonts w:ascii="Arial" w:hAnsi="Arial" w:cs="Arial"/>
          <w:sz w:val="20"/>
        </w:rPr>
        <w:t>allotissement</w:t>
      </w:r>
      <w:r w:rsidR="00E82EFE">
        <w:rPr>
          <w:rFonts w:ascii="Arial" w:hAnsi="Arial" w:cs="Arial"/>
          <w:sz w:val="20"/>
        </w:rPr>
        <w:t>.</w:t>
      </w:r>
    </w:p>
    <w:p w14:paraId="1C645C81" w14:textId="46E44AFB" w:rsidR="00AC4D29" w:rsidRPr="00AC4D29" w:rsidRDefault="00AC4D29" w:rsidP="00AC4D29">
      <w:pPr>
        <w:jc w:val="both"/>
        <w:rPr>
          <w:rFonts w:ascii="Arial" w:hAnsi="Arial" w:cs="Arial"/>
          <w:sz w:val="20"/>
        </w:rPr>
      </w:pPr>
    </w:p>
    <w:p w14:paraId="2AC29052" w14:textId="4FB07946" w:rsidR="00103D45" w:rsidRPr="00DA0B64" w:rsidRDefault="00103D45" w:rsidP="00BA2273">
      <w:pPr>
        <w:pStyle w:val="Standardniv1"/>
        <w:numPr>
          <w:ilvl w:val="0"/>
          <w:numId w:val="0"/>
        </w:numPr>
        <w:rPr>
          <w:rFonts w:ascii="Arial" w:hAnsi="Arial" w:cs="Arial"/>
          <w:sz w:val="20"/>
        </w:rPr>
      </w:pPr>
      <w:r w:rsidRPr="00DA0B64">
        <w:rPr>
          <w:rFonts w:ascii="Arial" w:hAnsi="Arial" w:cs="Arial"/>
          <w:sz w:val="20"/>
        </w:rPr>
        <w:t>La description précise des prestations et les spécifications techniques sont indiquées dans le Cahier des Clauses Techniques Particulières (CCTP).</w:t>
      </w:r>
    </w:p>
    <w:p w14:paraId="05275FC7" w14:textId="489F95AA" w:rsidR="004F5337" w:rsidRPr="00DA0B64" w:rsidRDefault="004F5337" w:rsidP="00BA2273">
      <w:pPr>
        <w:pStyle w:val="Standardniv1"/>
        <w:numPr>
          <w:ilvl w:val="0"/>
          <w:numId w:val="0"/>
        </w:numPr>
        <w:rPr>
          <w:rFonts w:ascii="Arial" w:hAnsi="Arial" w:cs="Arial"/>
          <w:sz w:val="20"/>
        </w:rPr>
      </w:pPr>
    </w:p>
    <w:p w14:paraId="5291FB6E" w14:textId="77777777" w:rsidR="00CB3F8A" w:rsidRPr="00DA0B64" w:rsidRDefault="00CB3F8A" w:rsidP="00BA2273">
      <w:pPr>
        <w:pStyle w:val="Standardniv1"/>
        <w:numPr>
          <w:ilvl w:val="0"/>
          <w:numId w:val="0"/>
        </w:numPr>
        <w:rPr>
          <w:rFonts w:ascii="Arial" w:hAnsi="Arial" w:cs="Arial"/>
          <w:sz w:val="20"/>
        </w:rPr>
      </w:pPr>
    </w:p>
    <w:p w14:paraId="45679642" w14:textId="0980E3DC" w:rsidR="00CE00F9" w:rsidRPr="00DA0B64" w:rsidRDefault="00CE00F9" w:rsidP="008B39E8">
      <w:pPr>
        <w:pStyle w:val="Titre1"/>
        <w:shd w:val="pct10" w:color="auto" w:fill="FFFFFF"/>
        <w:jc w:val="both"/>
        <w:rPr>
          <w:rFonts w:ascii="Arial" w:hAnsi="Arial" w:cs="Arial"/>
          <w:sz w:val="20"/>
        </w:rPr>
      </w:pPr>
      <w:bookmarkStart w:id="5" w:name="_Toc209690405"/>
      <w:r w:rsidRPr="00DA0B64">
        <w:rPr>
          <w:rFonts w:ascii="Arial" w:hAnsi="Arial" w:cs="Arial"/>
          <w:sz w:val="20"/>
        </w:rPr>
        <w:t>CADRE JURIDIQUE</w:t>
      </w:r>
      <w:bookmarkEnd w:id="5"/>
    </w:p>
    <w:p w14:paraId="2D73FF5C" w14:textId="4C8273BA" w:rsidR="00FD2AFD" w:rsidRDefault="00FD2AFD" w:rsidP="00103D45">
      <w:pPr>
        <w:jc w:val="both"/>
        <w:rPr>
          <w:rFonts w:ascii="Arial" w:hAnsi="Arial" w:cs="Arial"/>
          <w:sz w:val="20"/>
        </w:rPr>
      </w:pPr>
    </w:p>
    <w:p w14:paraId="7A97A472" w14:textId="12FB2835" w:rsidR="007435AD" w:rsidRPr="007435AD" w:rsidRDefault="007435AD" w:rsidP="007435AD">
      <w:pPr>
        <w:jc w:val="both"/>
        <w:rPr>
          <w:rFonts w:ascii="Arial" w:hAnsi="Arial" w:cs="Arial"/>
          <w:sz w:val="20"/>
        </w:rPr>
      </w:pPr>
      <w:r w:rsidRPr="007435AD">
        <w:rPr>
          <w:rFonts w:ascii="Arial" w:hAnsi="Arial" w:cs="Arial"/>
          <w:sz w:val="20"/>
        </w:rPr>
        <w:t>La présente opération est passée selon la procédure de l’appel d’offres ouvert conformément aux l’articles L. 2124-2, R. 2124-1, R. 2124-2 et R. 2161-2 à R. 2161-5 du Code de la commande</w:t>
      </w:r>
      <w:r w:rsidR="00AA760B">
        <w:rPr>
          <w:rFonts w:ascii="Arial" w:hAnsi="Arial" w:cs="Arial"/>
          <w:sz w:val="20"/>
        </w:rPr>
        <w:t xml:space="preserve"> publique</w:t>
      </w:r>
      <w:r w:rsidRPr="007435AD">
        <w:rPr>
          <w:rFonts w:ascii="Arial" w:hAnsi="Arial" w:cs="Arial"/>
          <w:sz w:val="20"/>
        </w:rPr>
        <w:t>.</w:t>
      </w:r>
    </w:p>
    <w:p w14:paraId="1F47C2B8" w14:textId="77777777" w:rsidR="007435AD" w:rsidRDefault="007435AD" w:rsidP="00103D45">
      <w:pPr>
        <w:jc w:val="both"/>
        <w:rPr>
          <w:rFonts w:ascii="Arial" w:hAnsi="Arial" w:cs="Arial"/>
          <w:sz w:val="20"/>
        </w:rPr>
      </w:pPr>
    </w:p>
    <w:p w14:paraId="7DC44C7D" w14:textId="11F7AA38" w:rsidR="0054374B" w:rsidRDefault="00D8775D" w:rsidP="00743C85">
      <w:pPr>
        <w:pStyle w:val="Standardniv1"/>
        <w:numPr>
          <w:ilvl w:val="0"/>
          <w:numId w:val="0"/>
        </w:numPr>
        <w:rPr>
          <w:rFonts w:ascii="Arial" w:hAnsi="Arial" w:cs="Arial"/>
          <w:sz w:val="20"/>
        </w:rPr>
      </w:pPr>
      <w:bookmarkStart w:id="6" w:name="_Hlk14182456"/>
      <w:r w:rsidRPr="00B61E0C">
        <w:rPr>
          <w:rFonts w:ascii="Arial" w:hAnsi="Arial" w:cs="Arial"/>
          <w:b/>
          <w:sz w:val="20"/>
        </w:rPr>
        <w:t>L</w:t>
      </w:r>
      <w:r w:rsidR="00743C85" w:rsidRPr="00B61E0C">
        <w:rPr>
          <w:rFonts w:ascii="Arial" w:hAnsi="Arial" w:cs="Arial"/>
          <w:b/>
          <w:sz w:val="20"/>
        </w:rPr>
        <w:t xml:space="preserve">’accord-cadre est </w:t>
      </w:r>
      <w:r w:rsidR="00B1109B" w:rsidRPr="00B61E0C">
        <w:rPr>
          <w:rFonts w:ascii="Arial" w:hAnsi="Arial" w:cs="Arial"/>
          <w:b/>
          <w:sz w:val="20"/>
        </w:rPr>
        <w:t>multi</w:t>
      </w:r>
      <w:r w:rsidR="00743C85" w:rsidRPr="00B61E0C">
        <w:rPr>
          <w:rFonts w:ascii="Arial" w:hAnsi="Arial" w:cs="Arial"/>
          <w:b/>
          <w:sz w:val="20"/>
        </w:rPr>
        <w:t>-attributaire</w:t>
      </w:r>
      <w:r w:rsidR="00826500" w:rsidRPr="00B61E0C">
        <w:rPr>
          <w:rFonts w:ascii="Arial" w:hAnsi="Arial" w:cs="Arial"/>
          <w:sz w:val="20"/>
        </w:rPr>
        <w:t xml:space="preserve"> conclu </w:t>
      </w:r>
      <w:r w:rsidR="00826500" w:rsidRPr="0092613D">
        <w:rPr>
          <w:rFonts w:ascii="Arial" w:hAnsi="Arial" w:cs="Arial"/>
          <w:sz w:val="20"/>
        </w:rPr>
        <w:t xml:space="preserve">avec </w:t>
      </w:r>
      <w:r w:rsidR="00264BDC" w:rsidRPr="0092613D">
        <w:rPr>
          <w:rFonts w:ascii="Arial" w:hAnsi="Arial" w:cs="Arial"/>
          <w:sz w:val="20"/>
        </w:rPr>
        <w:t>6</w:t>
      </w:r>
      <w:r w:rsidR="00826500" w:rsidRPr="0092613D">
        <w:rPr>
          <w:rFonts w:ascii="Arial" w:hAnsi="Arial" w:cs="Arial"/>
          <w:sz w:val="20"/>
        </w:rPr>
        <w:t xml:space="preserve"> titulaires</w:t>
      </w:r>
      <w:r w:rsidR="00826500" w:rsidRPr="00B61E0C">
        <w:rPr>
          <w:rFonts w:ascii="Arial" w:hAnsi="Arial" w:cs="Arial"/>
          <w:sz w:val="20"/>
        </w:rPr>
        <w:t xml:space="preserve"> (sous réserve</w:t>
      </w:r>
      <w:r w:rsidR="00826500" w:rsidRPr="00D8775D">
        <w:rPr>
          <w:rFonts w:ascii="Arial" w:hAnsi="Arial" w:cs="Arial"/>
          <w:sz w:val="20"/>
        </w:rPr>
        <w:t xml:space="preserve"> d’un nombre suffisant de candidats et d’offres)</w:t>
      </w:r>
      <w:r w:rsidR="00743C85" w:rsidRPr="00D8775D">
        <w:rPr>
          <w:rFonts w:ascii="Arial" w:hAnsi="Arial" w:cs="Arial"/>
          <w:b/>
          <w:sz w:val="20"/>
        </w:rPr>
        <w:t>.</w:t>
      </w:r>
      <w:r w:rsidR="00743C85" w:rsidRPr="00D8775D">
        <w:rPr>
          <w:rFonts w:ascii="Arial" w:hAnsi="Arial" w:cs="Arial"/>
          <w:sz w:val="20"/>
        </w:rPr>
        <w:t xml:space="preserve"> Il</w:t>
      </w:r>
      <w:r w:rsidR="00743C85" w:rsidRPr="00DA0B64">
        <w:rPr>
          <w:rFonts w:ascii="Arial" w:hAnsi="Arial" w:cs="Arial"/>
          <w:sz w:val="20"/>
        </w:rPr>
        <w:t xml:space="preserve"> sera conclu entre l’ACOSS et le</w:t>
      </w:r>
      <w:r w:rsidR="00076E01">
        <w:rPr>
          <w:rFonts w:ascii="Arial" w:hAnsi="Arial" w:cs="Arial"/>
          <w:sz w:val="20"/>
        </w:rPr>
        <w:t>s</w:t>
      </w:r>
      <w:r w:rsidR="00743C85" w:rsidRPr="00DA0B64">
        <w:rPr>
          <w:rFonts w:ascii="Arial" w:hAnsi="Arial" w:cs="Arial"/>
          <w:sz w:val="20"/>
        </w:rPr>
        <w:t xml:space="preserve"> </w:t>
      </w:r>
      <w:r w:rsidR="00743C85">
        <w:rPr>
          <w:rFonts w:ascii="Arial" w:hAnsi="Arial" w:cs="Arial"/>
          <w:sz w:val="20"/>
        </w:rPr>
        <w:t>titulaire</w:t>
      </w:r>
      <w:r w:rsidR="00076E01">
        <w:rPr>
          <w:rFonts w:ascii="Arial" w:hAnsi="Arial" w:cs="Arial"/>
          <w:sz w:val="20"/>
        </w:rPr>
        <w:t>s</w:t>
      </w:r>
      <w:r w:rsidR="00200932">
        <w:rPr>
          <w:rFonts w:ascii="Arial" w:hAnsi="Arial" w:cs="Arial"/>
          <w:sz w:val="20"/>
        </w:rPr>
        <w:t>.</w:t>
      </w:r>
    </w:p>
    <w:p w14:paraId="258BF5FB" w14:textId="77777777" w:rsidR="00743C85" w:rsidRPr="00DA0B64" w:rsidRDefault="00743C85" w:rsidP="00743C85">
      <w:pPr>
        <w:pStyle w:val="Standardniv1"/>
        <w:numPr>
          <w:ilvl w:val="0"/>
          <w:numId w:val="0"/>
        </w:numPr>
        <w:rPr>
          <w:rFonts w:ascii="Arial" w:hAnsi="Arial" w:cs="Arial"/>
          <w:sz w:val="20"/>
        </w:rPr>
      </w:pPr>
    </w:p>
    <w:bookmarkEnd w:id="6"/>
    <w:p w14:paraId="60A37BB5" w14:textId="77777777" w:rsidR="0046285E" w:rsidRPr="00DA0B64" w:rsidRDefault="0046285E" w:rsidP="00BA2273">
      <w:pPr>
        <w:pStyle w:val="Standardniv1"/>
        <w:numPr>
          <w:ilvl w:val="0"/>
          <w:numId w:val="0"/>
        </w:numPr>
        <w:rPr>
          <w:rFonts w:ascii="Arial" w:hAnsi="Arial" w:cs="Arial"/>
          <w:sz w:val="20"/>
        </w:rPr>
      </w:pPr>
    </w:p>
    <w:p w14:paraId="7ACDA8BD" w14:textId="59EF90EA" w:rsidR="00CE00F9" w:rsidRPr="00DA0B64" w:rsidRDefault="000412F1" w:rsidP="00BA2273">
      <w:pPr>
        <w:pStyle w:val="Titre1"/>
        <w:shd w:val="pct10" w:color="auto" w:fill="FFFFFF"/>
        <w:jc w:val="both"/>
        <w:rPr>
          <w:rFonts w:ascii="Arial" w:hAnsi="Arial" w:cs="Arial"/>
          <w:sz w:val="20"/>
        </w:rPr>
      </w:pPr>
      <w:bookmarkStart w:id="7" w:name="_Toc209690406"/>
      <w:r w:rsidRPr="00DA0B64">
        <w:rPr>
          <w:rFonts w:ascii="Arial" w:hAnsi="Arial" w:cs="Arial"/>
          <w:sz w:val="20"/>
        </w:rPr>
        <w:t>FORME</w:t>
      </w:r>
      <w:r w:rsidR="00CE00F9" w:rsidRPr="00DA0B64">
        <w:rPr>
          <w:rFonts w:ascii="Arial" w:hAnsi="Arial" w:cs="Arial"/>
          <w:sz w:val="20"/>
        </w:rPr>
        <w:t xml:space="preserve"> de l’ACCORD-CADRE</w:t>
      </w:r>
      <w:bookmarkEnd w:id="7"/>
      <w:r w:rsidR="00C0495B">
        <w:rPr>
          <w:rFonts w:ascii="Arial" w:hAnsi="Arial" w:cs="Arial"/>
          <w:sz w:val="20"/>
        </w:rPr>
        <w:t xml:space="preserve"> </w:t>
      </w:r>
    </w:p>
    <w:p w14:paraId="3ECF60A2" w14:textId="77777777" w:rsidR="00FE71A0" w:rsidRPr="00145E76" w:rsidRDefault="00FE71A0" w:rsidP="00FE71A0">
      <w:pPr>
        <w:jc w:val="both"/>
        <w:rPr>
          <w:rFonts w:ascii="Arial" w:hAnsi="Arial" w:cs="Arial"/>
          <w:b/>
          <w:color w:val="000000" w:themeColor="text1"/>
          <w:sz w:val="20"/>
          <w:lang w:eastAsia="fr-FR"/>
        </w:rPr>
      </w:pPr>
    </w:p>
    <w:p w14:paraId="266240B0" w14:textId="3B5F3517" w:rsidR="00CF6AF5" w:rsidRPr="00145E76" w:rsidRDefault="009C6984" w:rsidP="00CF6AF5">
      <w:pPr>
        <w:jc w:val="both"/>
        <w:rPr>
          <w:rFonts w:ascii="Arial" w:hAnsi="Arial" w:cs="Arial"/>
          <w:color w:val="000000" w:themeColor="text1"/>
          <w:sz w:val="20"/>
        </w:rPr>
      </w:pPr>
      <w:r w:rsidRPr="00145E76">
        <w:rPr>
          <w:rFonts w:ascii="Arial" w:hAnsi="Arial" w:cs="Arial"/>
          <w:color w:val="000000" w:themeColor="text1"/>
          <w:sz w:val="20"/>
        </w:rPr>
        <w:t xml:space="preserve">Le présent marché public est un accord-cadre à bons de commande </w:t>
      </w:r>
      <w:r w:rsidR="00C0401D" w:rsidRPr="00145E76">
        <w:rPr>
          <w:rFonts w:ascii="Arial" w:hAnsi="Arial" w:cs="Arial"/>
          <w:color w:val="000000" w:themeColor="text1"/>
          <w:sz w:val="20"/>
        </w:rPr>
        <w:t xml:space="preserve">conclu </w:t>
      </w:r>
      <w:r w:rsidRPr="00145E76">
        <w:rPr>
          <w:rFonts w:ascii="Arial" w:hAnsi="Arial" w:cs="Arial"/>
          <w:color w:val="000000" w:themeColor="text1"/>
          <w:sz w:val="20"/>
        </w:rPr>
        <w:t xml:space="preserve">conformément aux articles </w:t>
      </w:r>
      <w:r w:rsidR="00CF6AF5" w:rsidRPr="00145E76">
        <w:rPr>
          <w:rFonts w:ascii="Arial" w:hAnsi="Arial" w:cs="Arial"/>
          <w:color w:val="000000" w:themeColor="text1"/>
          <w:sz w:val="20"/>
        </w:rPr>
        <w:t>R. 2162-1 à R. 2162-6, R. 2162-13 et R. 2162-14 du Code de la commande publique. Il est exécuté par l’émission de bons de commande.</w:t>
      </w:r>
    </w:p>
    <w:p w14:paraId="154A0B31" w14:textId="77777777" w:rsidR="00CF6AF5" w:rsidRPr="00145E76" w:rsidRDefault="00CF6AF5" w:rsidP="00FE71A0">
      <w:pPr>
        <w:jc w:val="both"/>
        <w:rPr>
          <w:rFonts w:ascii="Arial" w:hAnsi="Arial" w:cs="Arial"/>
          <w:b/>
          <w:color w:val="000000" w:themeColor="text1"/>
          <w:sz w:val="20"/>
          <w:lang w:eastAsia="fr-FR"/>
        </w:rPr>
      </w:pPr>
    </w:p>
    <w:p w14:paraId="086C87CC" w14:textId="7C282554" w:rsidR="004B076E" w:rsidRPr="004B076E" w:rsidRDefault="000E60A9" w:rsidP="004B076E">
      <w:pPr>
        <w:pStyle w:val="Corpsdetexte"/>
        <w:rPr>
          <w:rFonts w:ascii="Arial" w:hAnsi="Arial" w:cs="Arial"/>
          <w:sz w:val="20"/>
        </w:rPr>
      </w:pPr>
      <w:r w:rsidRPr="00145E76">
        <w:rPr>
          <w:rFonts w:ascii="Arial" w:hAnsi="Arial" w:cs="Arial"/>
          <w:color w:val="000000" w:themeColor="text1"/>
          <w:sz w:val="20"/>
        </w:rPr>
        <w:t xml:space="preserve">Il est </w:t>
      </w:r>
      <w:r w:rsidR="004B076E" w:rsidRPr="00145E76">
        <w:rPr>
          <w:rFonts w:ascii="Arial" w:hAnsi="Arial" w:cs="Arial"/>
          <w:color w:val="000000" w:themeColor="text1"/>
          <w:sz w:val="20"/>
        </w:rPr>
        <w:t xml:space="preserve">conclu entre le titulaire et l’ACOSS, le présent accord-cadre définissant les conditions juridiques, </w:t>
      </w:r>
      <w:r w:rsidR="004B076E" w:rsidRPr="004B076E">
        <w:rPr>
          <w:rFonts w:ascii="Arial" w:hAnsi="Arial" w:cs="Arial"/>
          <w:sz w:val="20"/>
        </w:rPr>
        <w:t xml:space="preserve">techniques et financières ainsi que les caractéristiques et modalités d’exécution de la prestation attendue. </w:t>
      </w:r>
    </w:p>
    <w:p w14:paraId="46A2481E" w14:textId="77777777" w:rsidR="004B076E" w:rsidRPr="004B076E" w:rsidRDefault="004B076E" w:rsidP="004B076E">
      <w:pPr>
        <w:pStyle w:val="Corpsdetexte"/>
        <w:rPr>
          <w:rFonts w:ascii="Arial" w:hAnsi="Arial" w:cs="Arial"/>
          <w:sz w:val="20"/>
        </w:rPr>
      </w:pPr>
    </w:p>
    <w:p w14:paraId="5AB58AC7" w14:textId="77777777" w:rsidR="004B076E" w:rsidRPr="004B076E" w:rsidRDefault="004B076E" w:rsidP="004B076E">
      <w:pPr>
        <w:pStyle w:val="Corpsdetexte"/>
        <w:rPr>
          <w:rFonts w:ascii="Arial" w:hAnsi="Arial" w:cs="Arial"/>
          <w:sz w:val="20"/>
        </w:rPr>
      </w:pPr>
      <w:r w:rsidRPr="004B076E">
        <w:rPr>
          <w:rFonts w:ascii="Arial" w:hAnsi="Arial" w:cs="Arial"/>
          <w:sz w:val="20"/>
        </w:rPr>
        <w:t xml:space="preserve">Après la conclusion de l’accord-cadre, l’ACOSS désireuse de commander les prestations objet de la présente opération, passera des bons de commandes auprès du titulaire de l’accord-cadre retenu par l’ACOSS. </w:t>
      </w:r>
    </w:p>
    <w:p w14:paraId="0199D302" w14:textId="77777777" w:rsidR="004B076E" w:rsidRPr="004B076E" w:rsidRDefault="004B076E" w:rsidP="004B076E">
      <w:pPr>
        <w:pStyle w:val="Corpsdetexte"/>
        <w:rPr>
          <w:rFonts w:ascii="Arial" w:hAnsi="Arial" w:cs="Arial"/>
          <w:sz w:val="20"/>
        </w:rPr>
      </w:pPr>
    </w:p>
    <w:p w14:paraId="0540979F" w14:textId="7E28671D" w:rsidR="004B076E" w:rsidRPr="004B076E" w:rsidRDefault="004B076E" w:rsidP="004B076E">
      <w:pPr>
        <w:pStyle w:val="Corpsdetexte"/>
        <w:rPr>
          <w:rFonts w:ascii="Arial" w:hAnsi="Arial" w:cs="Arial"/>
          <w:sz w:val="20"/>
        </w:rPr>
      </w:pPr>
      <w:r w:rsidRPr="004B076E">
        <w:rPr>
          <w:rFonts w:ascii="Arial" w:hAnsi="Arial" w:cs="Arial"/>
          <w:sz w:val="20"/>
        </w:rPr>
        <w:t>Conformément à l’article R. 2162-14 du Code de la commande publique, les bons de commande seront émis sans négociation ni remise en concurrence selon les modalités fixées à l’article 7 du présent accord-cadre.</w:t>
      </w:r>
    </w:p>
    <w:p w14:paraId="1A056277" w14:textId="77777777" w:rsidR="004B076E" w:rsidRPr="004B076E" w:rsidRDefault="004B076E" w:rsidP="004B076E">
      <w:pPr>
        <w:pStyle w:val="Corpsdetexte"/>
        <w:rPr>
          <w:rFonts w:ascii="Arial" w:hAnsi="Arial" w:cs="Arial"/>
          <w:sz w:val="20"/>
        </w:rPr>
      </w:pPr>
    </w:p>
    <w:p w14:paraId="18E741C3" w14:textId="12263353" w:rsidR="008B37E0" w:rsidRDefault="004B076E" w:rsidP="00B46F5B">
      <w:pPr>
        <w:tabs>
          <w:tab w:val="left" w:pos="709"/>
        </w:tabs>
        <w:jc w:val="both"/>
        <w:rPr>
          <w:rFonts w:ascii="Arial" w:hAnsi="Arial" w:cs="Arial"/>
          <w:sz w:val="20"/>
        </w:rPr>
      </w:pPr>
      <w:r w:rsidRPr="004B076E">
        <w:rPr>
          <w:rFonts w:ascii="Arial" w:hAnsi="Arial" w:cs="Arial"/>
          <w:sz w:val="20"/>
        </w:rPr>
        <w:t>Les bons de commande, émis sur le fondement de l’accord-cadre seront notifiés au titulaire par l’ACOSS, pendant la durée de validité contractuelle dudit accord-cadre.</w:t>
      </w:r>
    </w:p>
    <w:p w14:paraId="55ADC527" w14:textId="77777777" w:rsidR="00B03509" w:rsidRDefault="00B03509" w:rsidP="00B46F5B">
      <w:pPr>
        <w:tabs>
          <w:tab w:val="left" w:pos="709"/>
        </w:tabs>
        <w:jc w:val="both"/>
        <w:rPr>
          <w:rFonts w:ascii="Arial" w:hAnsi="Arial" w:cs="Arial"/>
          <w:sz w:val="20"/>
        </w:rPr>
      </w:pPr>
    </w:p>
    <w:p w14:paraId="51C18548" w14:textId="77777777" w:rsidR="00B04873" w:rsidRPr="00DA0B64" w:rsidRDefault="00B04873" w:rsidP="00B46F5B">
      <w:pPr>
        <w:tabs>
          <w:tab w:val="left" w:pos="709"/>
        </w:tabs>
        <w:jc w:val="both"/>
        <w:rPr>
          <w:rFonts w:ascii="Arial" w:hAnsi="Arial" w:cs="Arial"/>
          <w:sz w:val="20"/>
        </w:rPr>
      </w:pPr>
    </w:p>
    <w:p w14:paraId="7ACC0F4C" w14:textId="77777777" w:rsidR="00CB3F8A" w:rsidRDefault="00CB3F8A" w:rsidP="00BA2273">
      <w:pPr>
        <w:pStyle w:val="Standardniv1"/>
        <w:numPr>
          <w:ilvl w:val="0"/>
          <w:numId w:val="0"/>
        </w:numPr>
        <w:rPr>
          <w:rFonts w:ascii="Arial" w:hAnsi="Arial" w:cs="Arial"/>
          <w:sz w:val="20"/>
        </w:rPr>
      </w:pPr>
    </w:p>
    <w:p w14:paraId="536286CE" w14:textId="77777777" w:rsidR="00213703" w:rsidRPr="00DA0B64" w:rsidRDefault="00213703" w:rsidP="00BA2273">
      <w:pPr>
        <w:pStyle w:val="Standardniv1"/>
        <w:numPr>
          <w:ilvl w:val="0"/>
          <w:numId w:val="0"/>
        </w:numPr>
        <w:rPr>
          <w:rFonts w:ascii="Arial" w:hAnsi="Arial" w:cs="Arial"/>
          <w:sz w:val="20"/>
        </w:rPr>
      </w:pPr>
    </w:p>
    <w:p w14:paraId="0173D88A" w14:textId="77777777" w:rsidR="00CE00F9" w:rsidRPr="00DA0B64" w:rsidRDefault="00CE00F9" w:rsidP="008B39E8">
      <w:pPr>
        <w:pStyle w:val="Titre1"/>
        <w:shd w:val="pct10" w:color="auto" w:fill="FFFFFF"/>
        <w:jc w:val="both"/>
        <w:rPr>
          <w:rFonts w:ascii="Arial" w:hAnsi="Arial" w:cs="Arial"/>
          <w:sz w:val="20"/>
        </w:rPr>
      </w:pPr>
      <w:bookmarkStart w:id="8" w:name="_Toc122962341"/>
      <w:bookmarkStart w:id="9" w:name="_Toc209690407"/>
      <w:r w:rsidRPr="00DA0B64">
        <w:rPr>
          <w:rFonts w:ascii="Arial" w:hAnsi="Arial" w:cs="Arial"/>
          <w:sz w:val="20"/>
        </w:rPr>
        <w:lastRenderedPageBreak/>
        <w:t>ORDRE DE PRIORITE DES DOCUMENTS CON</w:t>
      </w:r>
      <w:bookmarkEnd w:id="8"/>
      <w:r w:rsidR="00110363" w:rsidRPr="00DA0B64">
        <w:rPr>
          <w:rFonts w:ascii="Arial" w:hAnsi="Arial" w:cs="Arial"/>
          <w:sz w:val="20"/>
        </w:rPr>
        <w:t>stitutifs de l’</w:t>
      </w:r>
      <w:r w:rsidR="00F53C8D" w:rsidRPr="00DA0B64">
        <w:rPr>
          <w:rFonts w:ascii="Arial" w:hAnsi="Arial" w:cs="Arial"/>
          <w:sz w:val="20"/>
        </w:rPr>
        <w:t>accord-cadre</w:t>
      </w:r>
      <w:bookmarkEnd w:id="9"/>
    </w:p>
    <w:p w14:paraId="5446D869" w14:textId="77777777" w:rsidR="00CE00F9" w:rsidRPr="00DA0B64" w:rsidRDefault="00CE00F9" w:rsidP="008B39E8">
      <w:pPr>
        <w:pStyle w:val="Corpsdetexte"/>
        <w:ind w:left="567"/>
        <w:rPr>
          <w:rFonts w:ascii="Arial" w:hAnsi="Arial" w:cs="Arial"/>
          <w:sz w:val="20"/>
        </w:rPr>
      </w:pPr>
    </w:p>
    <w:p w14:paraId="2442A868" w14:textId="1513E708" w:rsidR="00AB3DC3" w:rsidRPr="00AD6B9E" w:rsidRDefault="00AB3DC3" w:rsidP="00AB3DC3">
      <w:pPr>
        <w:pStyle w:val="Corpsdetexte"/>
        <w:rPr>
          <w:rFonts w:ascii="Arial" w:hAnsi="Arial" w:cs="Arial"/>
          <w:sz w:val="20"/>
        </w:rPr>
      </w:pPr>
      <w:r w:rsidRPr="00AD6B9E">
        <w:rPr>
          <w:rFonts w:ascii="Arial" w:hAnsi="Arial" w:cs="Arial"/>
          <w:sz w:val="20"/>
        </w:rPr>
        <w:t xml:space="preserve">Les documents qui constituent le présent accord-cadre </w:t>
      </w:r>
      <w:r>
        <w:rPr>
          <w:rFonts w:ascii="Arial" w:hAnsi="Arial" w:cs="Arial"/>
          <w:sz w:val="20"/>
        </w:rPr>
        <w:t xml:space="preserve">et le contrat entre les parties, </w:t>
      </w:r>
      <w:r w:rsidRPr="00AD6B9E">
        <w:rPr>
          <w:rFonts w:ascii="Arial" w:hAnsi="Arial" w:cs="Arial"/>
          <w:sz w:val="20"/>
        </w:rPr>
        <w:t>sont affectés d’un ordre de priorité, défini ci-après, permettant de statuer sur les contradictions éventuelles qui pourraient se faire jour à la lecture des documents.</w:t>
      </w:r>
    </w:p>
    <w:p w14:paraId="2C437047" w14:textId="77777777" w:rsidR="00AB3DC3" w:rsidRPr="00AD6B9E" w:rsidRDefault="00AB3DC3" w:rsidP="00AB3DC3">
      <w:pPr>
        <w:pStyle w:val="Corpsdetexte"/>
        <w:rPr>
          <w:rFonts w:ascii="Arial" w:hAnsi="Arial" w:cs="Arial"/>
          <w:sz w:val="20"/>
        </w:rPr>
      </w:pPr>
    </w:p>
    <w:p w14:paraId="32372D1C" w14:textId="77777777" w:rsidR="00AB3DC3" w:rsidRDefault="00AB3DC3" w:rsidP="00AB3DC3">
      <w:pPr>
        <w:pStyle w:val="Corpsdetexte2"/>
        <w:rPr>
          <w:rFonts w:ascii="Arial" w:hAnsi="Arial" w:cs="Arial"/>
        </w:rPr>
      </w:pPr>
      <w:bookmarkStart w:id="10" w:name="_Hlk95143167"/>
      <w:r>
        <w:rPr>
          <w:rFonts w:ascii="Arial" w:hAnsi="Arial" w:cs="Arial"/>
        </w:rPr>
        <w:t xml:space="preserve">Par dérogation à l’article 4 du CCAG TIC, </w:t>
      </w:r>
      <w:bookmarkEnd w:id="10"/>
      <w:r>
        <w:rPr>
          <w:rFonts w:ascii="Arial" w:hAnsi="Arial" w:cs="Arial"/>
        </w:rPr>
        <w:t>e</w:t>
      </w:r>
      <w:r w:rsidRPr="00AD6B9E">
        <w:rPr>
          <w:rFonts w:ascii="Arial" w:hAnsi="Arial" w:cs="Arial"/>
        </w:rPr>
        <w:t>n cas de différence donc entre les documents constitutifs de l’accord-cadre, ces derniers prévalent dans l’ordre où ils sont énumérés :</w:t>
      </w:r>
    </w:p>
    <w:p w14:paraId="09CA526F" w14:textId="77777777" w:rsidR="00AB3DC3" w:rsidRPr="00AD6B9E" w:rsidRDefault="00AB3DC3" w:rsidP="00AB3DC3">
      <w:pPr>
        <w:pStyle w:val="Corpsdetexte2"/>
        <w:rPr>
          <w:rFonts w:ascii="Arial" w:hAnsi="Arial" w:cs="Arial"/>
        </w:rPr>
      </w:pPr>
    </w:p>
    <w:p w14:paraId="31C915D6" w14:textId="66F19D37" w:rsidR="00AB3DC3" w:rsidRPr="003F5FAF" w:rsidRDefault="00AB3DC3" w:rsidP="00423C0D">
      <w:pPr>
        <w:pStyle w:val="StyleLatinGaramondComplexeArial12ptAprs0pt"/>
        <w:numPr>
          <w:ilvl w:val="0"/>
          <w:numId w:val="31"/>
        </w:numPr>
      </w:pPr>
      <w:r w:rsidRPr="00CE1F13">
        <w:rPr>
          <w:rFonts w:cs="Arial"/>
        </w:rPr>
        <w:t>L’accord-</w:t>
      </w:r>
      <w:r w:rsidRPr="00105112">
        <w:rPr>
          <w:rFonts w:cs="Arial"/>
        </w:rPr>
        <w:t>cadre valant acte d’engagement et cahier des clauses administratives particulières</w:t>
      </w:r>
      <w:r w:rsidRPr="00105112">
        <w:t xml:space="preserve"> (C.C.A.P</w:t>
      </w:r>
      <w:r w:rsidRPr="003F5FAF">
        <w:t xml:space="preserve">.) </w:t>
      </w:r>
      <w:r w:rsidRPr="003F5FAF">
        <w:rPr>
          <w:b/>
        </w:rPr>
        <w:t>n°</w:t>
      </w:r>
      <w:r w:rsidR="00135CF1" w:rsidRPr="003F5FAF">
        <w:rPr>
          <w:b/>
          <w:bCs/>
        </w:rPr>
        <w:t>P</w:t>
      </w:r>
      <w:r w:rsidR="003F5FAF" w:rsidRPr="003F5FAF">
        <w:rPr>
          <w:b/>
          <w:bCs/>
        </w:rPr>
        <w:t>2524</w:t>
      </w:r>
      <w:r w:rsidR="00135CF1" w:rsidRPr="003F5FAF">
        <w:rPr>
          <w:b/>
          <w:bCs/>
        </w:rPr>
        <w:t>-AOO-DSI</w:t>
      </w:r>
      <w:r w:rsidR="00AB1B91" w:rsidRPr="003F5FAF">
        <w:rPr>
          <w:b/>
          <w:bCs/>
        </w:rPr>
        <w:t xml:space="preserve"> </w:t>
      </w:r>
      <w:r w:rsidRPr="003F5FAF">
        <w:t xml:space="preserve">et ses annexes, dont l’exemplaire conservé dans les archives de l’ACOSS fait </w:t>
      </w:r>
      <w:proofErr w:type="gramStart"/>
      <w:r w:rsidRPr="003F5FAF">
        <w:t>seul foi</w:t>
      </w:r>
      <w:proofErr w:type="gramEnd"/>
      <w:r w:rsidRPr="003F5FAF">
        <w:t> ; </w:t>
      </w:r>
    </w:p>
    <w:p w14:paraId="0A577E59" w14:textId="0B71CD27" w:rsidR="00AB3DC3" w:rsidRPr="00AD6B9E" w:rsidRDefault="00AB3DC3" w:rsidP="00423C0D">
      <w:pPr>
        <w:numPr>
          <w:ilvl w:val="0"/>
          <w:numId w:val="31"/>
        </w:numPr>
        <w:tabs>
          <w:tab w:val="clear" w:pos="360"/>
          <w:tab w:val="num" w:pos="284"/>
        </w:tabs>
        <w:jc w:val="both"/>
        <w:rPr>
          <w:rFonts w:ascii="Arial" w:hAnsi="Arial" w:cs="Arial"/>
          <w:sz w:val="20"/>
        </w:rPr>
      </w:pPr>
      <w:r w:rsidRPr="003F5FAF">
        <w:rPr>
          <w:rFonts w:ascii="Arial" w:hAnsi="Arial" w:cs="Arial"/>
          <w:sz w:val="20"/>
        </w:rPr>
        <w:t xml:space="preserve">Le cahier des clauses techniques particulières (C.C.T.P.) </w:t>
      </w:r>
      <w:bookmarkStart w:id="11" w:name="_Hlk179450027"/>
      <w:r w:rsidR="00AB1B91" w:rsidRPr="003F5FAF">
        <w:rPr>
          <w:rFonts w:ascii="Arial" w:hAnsi="Arial" w:cs="Arial"/>
          <w:b/>
          <w:sz w:val="20"/>
        </w:rPr>
        <w:t>n°P</w:t>
      </w:r>
      <w:r w:rsidR="003F5FAF">
        <w:rPr>
          <w:rFonts w:ascii="Arial" w:hAnsi="Arial" w:cs="Arial"/>
          <w:b/>
          <w:sz w:val="20"/>
        </w:rPr>
        <w:t>2524</w:t>
      </w:r>
      <w:r w:rsidR="00AB1B91" w:rsidRPr="003F5FAF">
        <w:rPr>
          <w:rFonts w:ascii="Arial" w:hAnsi="Arial" w:cs="Arial"/>
          <w:b/>
          <w:sz w:val="20"/>
        </w:rPr>
        <w:t>-AOO-DSI</w:t>
      </w:r>
      <w:r w:rsidR="00AB1B91" w:rsidRPr="00105112">
        <w:rPr>
          <w:rFonts w:ascii="Arial" w:hAnsi="Arial" w:cs="Arial"/>
          <w:b/>
          <w:sz w:val="20"/>
        </w:rPr>
        <w:t xml:space="preserve"> </w:t>
      </w:r>
      <w:bookmarkEnd w:id="11"/>
      <w:r w:rsidRPr="00105112">
        <w:rPr>
          <w:rFonts w:ascii="Arial" w:hAnsi="Arial" w:cs="Arial"/>
          <w:sz w:val="20"/>
        </w:rPr>
        <w:t xml:space="preserve">(incluant </w:t>
      </w:r>
      <w:r w:rsidRPr="00AD6B9E">
        <w:rPr>
          <w:rFonts w:ascii="Arial" w:hAnsi="Arial" w:cs="Arial"/>
          <w:sz w:val="20"/>
        </w:rPr>
        <w:t xml:space="preserve">les pièces visées par ce dernier), dont l’exemplaire conservé dans les archives de l’ACOSS fait </w:t>
      </w:r>
      <w:proofErr w:type="gramStart"/>
      <w:r w:rsidRPr="00AD6B9E">
        <w:rPr>
          <w:rFonts w:ascii="Arial" w:hAnsi="Arial" w:cs="Arial"/>
          <w:sz w:val="20"/>
        </w:rPr>
        <w:t>seul foi</w:t>
      </w:r>
      <w:proofErr w:type="gramEnd"/>
      <w:r w:rsidRPr="00AD6B9E">
        <w:rPr>
          <w:rFonts w:ascii="Arial" w:hAnsi="Arial" w:cs="Arial"/>
          <w:sz w:val="20"/>
        </w:rPr>
        <w:t> ;</w:t>
      </w:r>
    </w:p>
    <w:p w14:paraId="5996DA5F" w14:textId="77777777" w:rsidR="00AB3DC3" w:rsidRPr="00AD6B9E" w:rsidRDefault="00AB3DC3" w:rsidP="00423C0D">
      <w:pPr>
        <w:pStyle w:val="Corpsdetexte"/>
        <w:numPr>
          <w:ilvl w:val="0"/>
          <w:numId w:val="26"/>
        </w:numPr>
        <w:tabs>
          <w:tab w:val="clear" w:pos="644"/>
          <w:tab w:val="num" w:pos="284"/>
        </w:tabs>
        <w:ind w:left="284" w:hanging="284"/>
        <w:rPr>
          <w:rFonts w:ascii="Arial" w:hAnsi="Arial" w:cs="Arial"/>
          <w:sz w:val="20"/>
        </w:rPr>
      </w:pPr>
      <w:bookmarkStart w:id="12" w:name="_Hlk95141189"/>
      <w:r w:rsidRPr="00AD6B9E">
        <w:rPr>
          <w:rFonts w:ascii="Arial" w:hAnsi="Arial" w:cs="Arial"/>
          <w:sz w:val="20"/>
        </w:rPr>
        <w:t>Le Cahier des Clauses Administratives Générales applicables aux marchés publics de Techniques de l’Information et de la Communication</w:t>
      </w:r>
      <w:r>
        <w:rPr>
          <w:rFonts w:ascii="Arial" w:hAnsi="Arial" w:cs="Arial"/>
          <w:sz w:val="20"/>
        </w:rPr>
        <w:t xml:space="preserve"> approuvé par l’arrêté du 30 mars 2021</w:t>
      </w:r>
      <w:r w:rsidRPr="00AD6B9E">
        <w:rPr>
          <w:rFonts w:ascii="Arial" w:hAnsi="Arial" w:cs="Arial"/>
          <w:sz w:val="20"/>
        </w:rPr>
        <w:t xml:space="preserve"> </w:t>
      </w:r>
      <w:r w:rsidRPr="00B30E97">
        <w:rPr>
          <w:rFonts w:ascii="Arial" w:hAnsi="Arial" w:cs="Arial"/>
          <w:sz w:val="20"/>
        </w:rPr>
        <w:t>(ci-après dénommé CCAG-TIC),</w:t>
      </w:r>
      <w:r w:rsidRPr="008F546F">
        <w:rPr>
          <w:rFonts w:ascii="Arial" w:hAnsi="Arial" w:cs="Arial"/>
          <w:color w:val="7030A0"/>
          <w:sz w:val="20"/>
        </w:rPr>
        <w:t xml:space="preserve"> </w:t>
      </w:r>
      <w:r w:rsidRPr="00AD6B9E">
        <w:rPr>
          <w:rFonts w:ascii="Arial" w:hAnsi="Arial" w:cs="Arial"/>
          <w:sz w:val="20"/>
        </w:rPr>
        <w:t>sauf dérogations énumérées au dernier article du présent document ;</w:t>
      </w:r>
    </w:p>
    <w:bookmarkEnd w:id="12"/>
    <w:p w14:paraId="0B4457A4" w14:textId="5F780B6E" w:rsidR="00AB3DC3" w:rsidRPr="00661B11" w:rsidRDefault="00AB3DC3" w:rsidP="00423C0D">
      <w:pPr>
        <w:pStyle w:val="StyleLatinGaramondComplexeArial12ptAprs0pt"/>
        <w:numPr>
          <w:ilvl w:val="0"/>
          <w:numId w:val="35"/>
        </w:numPr>
        <w:ind w:left="284" w:hanging="284"/>
      </w:pPr>
      <w:r w:rsidRPr="00661B11">
        <w:t>Le cadre de réponse financier ;</w:t>
      </w:r>
    </w:p>
    <w:p w14:paraId="57E2DBFC" w14:textId="77777777" w:rsidR="00AB3DC3" w:rsidRPr="00661B11" w:rsidRDefault="00AB3DC3" w:rsidP="00423C0D">
      <w:pPr>
        <w:pStyle w:val="StyleLatinGaramondComplexeArial12ptAprs0pt"/>
        <w:numPr>
          <w:ilvl w:val="0"/>
          <w:numId w:val="35"/>
        </w:numPr>
        <w:ind w:left="284" w:hanging="284"/>
      </w:pPr>
      <w:r w:rsidRPr="00661B11">
        <w:t>L’offre technique du titulaire formalisée dans le cadre de réponse technique.</w:t>
      </w:r>
    </w:p>
    <w:p w14:paraId="351E2F3C" w14:textId="77777777" w:rsidR="00AB3DC3" w:rsidRPr="00AD6B9E" w:rsidRDefault="00AB3DC3" w:rsidP="00AB6C49">
      <w:pPr>
        <w:ind w:left="284" w:hanging="284"/>
        <w:jc w:val="both"/>
        <w:rPr>
          <w:rFonts w:ascii="Arial" w:hAnsi="Arial" w:cs="Arial"/>
          <w:sz w:val="20"/>
        </w:rPr>
      </w:pPr>
    </w:p>
    <w:p w14:paraId="6206DEB8" w14:textId="77777777" w:rsidR="00AB3DC3" w:rsidRPr="00AD6B9E" w:rsidRDefault="00AB3DC3" w:rsidP="00AB3DC3">
      <w:pPr>
        <w:pStyle w:val="Corpsdetexte"/>
        <w:tabs>
          <w:tab w:val="left" w:pos="142"/>
        </w:tabs>
        <w:spacing w:after="120"/>
        <w:rPr>
          <w:rFonts w:ascii="Arial" w:hAnsi="Arial" w:cs="Arial"/>
          <w:sz w:val="20"/>
        </w:rPr>
      </w:pPr>
      <w:r w:rsidRPr="00AD6B9E">
        <w:rPr>
          <w:rFonts w:ascii="Arial" w:hAnsi="Arial" w:cs="Arial"/>
          <w:sz w:val="20"/>
        </w:rPr>
        <w:t>Si le titulaire joint à son offre des conditions générales de vente, celles-ci ne s’appliquent que pour autant qu’elles ne contreviennent pas aux clauses prévues par l’accord-cadre et le CCTP et ne peuvent en aucun cas se substituer aux conditions contractuelles de ces derniers qui seules font foi.</w:t>
      </w:r>
    </w:p>
    <w:p w14:paraId="5DDFEE89" w14:textId="77777777" w:rsidR="00113BB0" w:rsidRDefault="00113BB0" w:rsidP="009B25EA">
      <w:pPr>
        <w:jc w:val="both"/>
        <w:rPr>
          <w:rFonts w:ascii="Arial" w:hAnsi="Arial" w:cs="Arial"/>
          <w:sz w:val="20"/>
        </w:rPr>
      </w:pPr>
    </w:p>
    <w:p w14:paraId="76705E5C" w14:textId="77777777" w:rsidR="001F302F" w:rsidRPr="00DA0B64" w:rsidRDefault="001F302F" w:rsidP="008B39E8">
      <w:pPr>
        <w:ind w:left="567"/>
        <w:jc w:val="both"/>
        <w:rPr>
          <w:rFonts w:ascii="Arial" w:hAnsi="Arial" w:cs="Arial"/>
          <w:sz w:val="20"/>
        </w:rPr>
      </w:pPr>
      <w:bookmarkStart w:id="13" w:name="_Hlk10034992"/>
    </w:p>
    <w:p w14:paraId="4FE0DB2B" w14:textId="7EEE17F2" w:rsidR="00CE00F9" w:rsidRPr="00DA0B64" w:rsidRDefault="00CE00F9" w:rsidP="008B39E8">
      <w:pPr>
        <w:pStyle w:val="Titre1"/>
        <w:shd w:val="pct10" w:color="auto" w:fill="auto"/>
        <w:jc w:val="both"/>
        <w:rPr>
          <w:rFonts w:ascii="Arial" w:hAnsi="Arial" w:cs="Arial"/>
          <w:sz w:val="20"/>
        </w:rPr>
      </w:pPr>
      <w:bookmarkStart w:id="14" w:name="_Toc209690408"/>
      <w:r w:rsidRPr="00DA0B64">
        <w:rPr>
          <w:rFonts w:ascii="Arial" w:hAnsi="Arial" w:cs="Arial"/>
          <w:sz w:val="20"/>
        </w:rPr>
        <w:t>DUREE DE L’ACCORD-CADRE</w:t>
      </w:r>
      <w:bookmarkEnd w:id="14"/>
    </w:p>
    <w:p w14:paraId="0044E242" w14:textId="77777777" w:rsidR="00CE00F9" w:rsidRPr="00DA0B64" w:rsidRDefault="00CE00F9" w:rsidP="00BA2273">
      <w:pPr>
        <w:pStyle w:val="Standardniv1"/>
        <w:numPr>
          <w:ilvl w:val="0"/>
          <w:numId w:val="0"/>
        </w:numPr>
        <w:rPr>
          <w:rFonts w:ascii="Arial" w:hAnsi="Arial" w:cs="Arial"/>
          <w:b/>
          <w:i/>
          <w:sz w:val="20"/>
          <w:u w:val="single"/>
        </w:rPr>
      </w:pPr>
    </w:p>
    <w:p w14:paraId="7F5D0766" w14:textId="337BAA21" w:rsidR="00701213" w:rsidRPr="00476728" w:rsidRDefault="0053500B" w:rsidP="00701213">
      <w:pPr>
        <w:pStyle w:val="Corpsdetexte3"/>
        <w:rPr>
          <w:rFonts w:ascii="Arial" w:hAnsi="Arial" w:cs="Arial"/>
          <w:sz w:val="20"/>
        </w:rPr>
      </w:pPr>
      <w:r w:rsidRPr="0053500B">
        <w:rPr>
          <w:rFonts w:ascii="Arial" w:hAnsi="Arial" w:cs="Arial"/>
          <w:sz w:val="20"/>
        </w:rPr>
        <w:t xml:space="preserve">Le présent accord-cadre est conclu </w:t>
      </w:r>
      <w:r w:rsidRPr="007F7C9E">
        <w:rPr>
          <w:rFonts w:ascii="Arial" w:hAnsi="Arial" w:cs="Arial"/>
          <w:sz w:val="20"/>
        </w:rPr>
        <w:t xml:space="preserve">pour une </w:t>
      </w:r>
      <w:r w:rsidRPr="009A5F0B">
        <w:rPr>
          <w:rFonts w:ascii="Arial" w:hAnsi="Arial" w:cs="Arial"/>
          <w:sz w:val="20"/>
        </w:rPr>
        <w:t>durée</w:t>
      </w:r>
      <w:r w:rsidR="00880C34" w:rsidRPr="009A5F0B">
        <w:rPr>
          <w:rFonts w:ascii="Arial" w:hAnsi="Arial" w:cs="Arial"/>
          <w:sz w:val="20"/>
        </w:rPr>
        <w:t xml:space="preserve"> </w:t>
      </w:r>
      <w:r w:rsidR="001B3C31" w:rsidRPr="009A5F0B">
        <w:rPr>
          <w:rFonts w:ascii="Arial" w:hAnsi="Arial" w:cs="Arial"/>
          <w:sz w:val="20"/>
        </w:rPr>
        <w:t>d’un</w:t>
      </w:r>
      <w:r w:rsidR="00AE77FB" w:rsidRPr="009A5F0B">
        <w:rPr>
          <w:rFonts w:ascii="Arial" w:hAnsi="Arial" w:cs="Arial"/>
          <w:sz w:val="20"/>
        </w:rPr>
        <w:t xml:space="preserve"> an</w:t>
      </w:r>
      <w:r w:rsidR="005F4CAB" w:rsidRPr="009A5F0B">
        <w:rPr>
          <w:rFonts w:ascii="Arial" w:hAnsi="Arial" w:cs="Arial"/>
          <w:sz w:val="20"/>
        </w:rPr>
        <w:t xml:space="preserve"> à compter</w:t>
      </w:r>
      <w:r w:rsidR="005F4CAB" w:rsidRPr="007F7C9E">
        <w:rPr>
          <w:rFonts w:ascii="Arial" w:hAnsi="Arial" w:cs="Arial"/>
          <w:sz w:val="20"/>
        </w:rPr>
        <w:t xml:space="preserve"> de sa date de notification</w:t>
      </w:r>
      <w:r w:rsidR="00B923B8" w:rsidRPr="007F7C9E">
        <w:rPr>
          <w:rFonts w:ascii="Arial" w:hAnsi="Arial" w:cs="Arial"/>
          <w:sz w:val="20"/>
        </w:rPr>
        <w:t>.</w:t>
      </w:r>
      <w:r w:rsidR="00AE77FB" w:rsidRPr="007F7C9E">
        <w:rPr>
          <w:rFonts w:ascii="Arial" w:hAnsi="Arial" w:cs="Arial"/>
          <w:sz w:val="20"/>
        </w:rPr>
        <w:t xml:space="preserve"> </w:t>
      </w:r>
    </w:p>
    <w:p w14:paraId="2F3347D8" w14:textId="2EF1DAED" w:rsidR="0053500B" w:rsidRDefault="0053500B" w:rsidP="0053500B">
      <w:pPr>
        <w:pStyle w:val="Corpsdetexte3"/>
        <w:rPr>
          <w:rFonts w:ascii="Arial" w:hAnsi="Arial" w:cs="Arial"/>
          <w:sz w:val="20"/>
        </w:rPr>
      </w:pPr>
    </w:p>
    <w:p w14:paraId="214BEE63" w14:textId="713339AC" w:rsidR="00E545FD" w:rsidRPr="00E545FD" w:rsidRDefault="00E545FD" w:rsidP="00581E9C">
      <w:pPr>
        <w:pStyle w:val="Corpsdetexte3"/>
        <w:rPr>
          <w:rFonts w:ascii="Arial" w:hAnsi="Arial" w:cs="Arial"/>
          <w:sz w:val="20"/>
        </w:rPr>
      </w:pPr>
      <w:r w:rsidRPr="00E545FD">
        <w:rPr>
          <w:rFonts w:ascii="Arial" w:hAnsi="Arial" w:cs="Arial"/>
          <w:sz w:val="20"/>
        </w:rPr>
        <w:t>Le point de départ de la durée initiale, distinct de la date de notification prévue par l’article R. 2182-4 du code de la commande publique, court à compter de la date indiquée dans la décision unilatérale de l’</w:t>
      </w:r>
      <w:r w:rsidR="00016BAF">
        <w:rPr>
          <w:rFonts w:ascii="Arial" w:hAnsi="Arial" w:cs="Arial"/>
          <w:sz w:val="20"/>
        </w:rPr>
        <w:t>ACOSS</w:t>
      </w:r>
      <w:r w:rsidRPr="00E545FD">
        <w:rPr>
          <w:rFonts w:ascii="Arial" w:hAnsi="Arial" w:cs="Arial"/>
          <w:sz w:val="20"/>
        </w:rPr>
        <w:t xml:space="preserve"> prenant la forme d’un ordre de service adressé au titulaire de premier rang</w:t>
      </w:r>
      <w:r w:rsidR="00256235">
        <w:rPr>
          <w:rFonts w:ascii="Arial" w:hAnsi="Arial" w:cs="Arial"/>
          <w:sz w:val="20"/>
        </w:rPr>
        <w:t xml:space="preserve"> par tout moyen permettant de donner date certaine.</w:t>
      </w:r>
    </w:p>
    <w:p w14:paraId="3D9BDC16" w14:textId="77777777" w:rsidR="00E545FD" w:rsidRDefault="00E545FD" w:rsidP="00E545FD">
      <w:pPr>
        <w:pStyle w:val="Corpsdetexte3"/>
        <w:rPr>
          <w:rFonts w:ascii="Arial" w:hAnsi="Arial" w:cs="Arial"/>
          <w:sz w:val="20"/>
        </w:rPr>
      </w:pPr>
    </w:p>
    <w:p w14:paraId="79051E75" w14:textId="3570297A" w:rsidR="00E545FD" w:rsidRPr="00E545FD" w:rsidRDefault="00E545FD" w:rsidP="00581E9C">
      <w:pPr>
        <w:pStyle w:val="Corpsdetexte3"/>
        <w:rPr>
          <w:rFonts w:ascii="Arial" w:hAnsi="Arial" w:cs="Arial"/>
          <w:sz w:val="20"/>
        </w:rPr>
      </w:pPr>
      <w:r w:rsidRPr="00E545FD">
        <w:rPr>
          <w:rFonts w:ascii="Arial" w:hAnsi="Arial" w:cs="Arial"/>
          <w:sz w:val="20"/>
        </w:rPr>
        <w:t xml:space="preserve">La date de départ de la durée initiale du marché figurant dans l’ordre de service est au plus tard </w:t>
      </w:r>
      <w:r w:rsidR="006054E4">
        <w:rPr>
          <w:rFonts w:ascii="Arial" w:hAnsi="Arial" w:cs="Arial"/>
          <w:b/>
          <w:bCs/>
          <w:sz w:val="20"/>
        </w:rPr>
        <w:t>quatre</w:t>
      </w:r>
      <w:r w:rsidRPr="00E545FD">
        <w:rPr>
          <w:rFonts w:ascii="Arial" w:hAnsi="Arial" w:cs="Arial"/>
          <w:b/>
          <w:bCs/>
          <w:sz w:val="20"/>
        </w:rPr>
        <w:t xml:space="preserve"> (</w:t>
      </w:r>
      <w:r w:rsidR="006054E4">
        <w:rPr>
          <w:rFonts w:ascii="Arial" w:hAnsi="Arial" w:cs="Arial"/>
          <w:b/>
          <w:bCs/>
          <w:sz w:val="20"/>
        </w:rPr>
        <w:t>4</w:t>
      </w:r>
      <w:r w:rsidRPr="00E545FD">
        <w:rPr>
          <w:rFonts w:ascii="Arial" w:hAnsi="Arial" w:cs="Arial"/>
          <w:b/>
          <w:bCs/>
          <w:sz w:val="20"/>
        </w:rPr>
        <w:t xml:space="preserve">) mois </w:t>
      </w:r>
      <w:r w:rsidRPr="00E545FD">
        <w:rPr>
          <w:rFonts w:ascii="Arial" w:hAnsi="Arial" w:cs="Arial"/>
          <w:sz w:val="20"/>
        </w:rPr>
        <w:t xml:space="preserve">après la notification du marché, pour le titulaire de premier rang, par tout moyen donnant date certaine. </w:t>
      </w:r>
    </w:p>
    <w:p w14:paraId="3D28E10E" w14:textId="77777777" w:rsidR="00E545FD" w:rsidRDefault="00E545FD" w:rsidP="00E545FD">
      <w:pPr>
        <w:pStyle w:val="Corpsdetexte3"/>
        <w:rPr>
          <w:rFonts w:ascii="Arial" w:hAnsi="Arial" w:cs="Arial"/>
          <w:sz w:val="20"/>
        </w:rPr>
      </w:pPr>
    </w:p>
    <w:p w14:paraId="546E6E2E" w14:textId="0F3D84F2" w:rsidR="00E545FD" w:rsidRPr="00E545FD" w:rsidRDefault="00E545FD" w:rsidP="00581E9C">
      <w:pPr>
        <w:pStyle w:val="Corpsdetexte3"/>
        <w:rPr>
          <w:rFonts w:ascii="Arial" w:hAnsi="Arial" w:cs="Arial"/>
          <w:sz w:val="20"/>
        </w:rPr>
      </w:pPr>
      <w:r w:rsidRPr="00E545FD">
        <w:rPr>
          <w:rFonts w:ascii="Arial" w:hAnsi="Arial" w:cs="Arial"/>
          <w:sz w:val="20"/>
        </w:rPr>
        <w:t xml:space="preserve">A défaut d’ordre de service adressé au titulaire de premier rang dans le délai de </w:t>
      </w:r>
      <w:r w:rsidRPr="00E545FD">
        <w:rPr>
          <w:rFonts w:ascii="Arial" w:hAnsi="Arial" w:cs="Arial"/>
          <w:b/>
          <w:bCs/>
          <w:sz w:val="20"/>
        </w:rPr>
        <w:t xml:space="preserve">six (6) mois </w:t>
      </w:r>
      <w:r w:rsidRPr="00E545FD">
        <w:rPr>
          <w:rFonts w:ascii="Arial" w:hAnsi="Arial" w:cs="Arial"/>
          <w:sz w:val="20"/>
        </w:rPr>
        <w:t xml:space="preserve">suivant la notification du marché, le point de départ de la durée initiale du marché est le lendemain de l’expiration dudit délai de </w:t>
      </w:r>
      <w:r w:rsidR="009A2F35">
        <w:rPr>
          <w:rFonts w:ascii="Arial" w:hAnsi="Arial" w:cs="Arial"/>
          <w:b/>
          <w:bCs/>
          <w:sz w:val="20"/>
        </w:rPr>
        <w:t>six</w:t>
      </w:r>
      <w:r w:rsidRPr="00E545FD">
        <w:rPr>
          <w:rFonts w:ascii="Arial" w:hAnsi="Arial" w:cs="Arial"/>
          <w:b/>
          <w:bCs/>
          <w:sz w:val="20"/>
        </w:rPr>
        <w:t xml:space="preserve"> (</w:t>
      </w:r>
      <w:r w:rsidR="00CB00EA">
        <w:rPr>
          <w:rFonts w:ascii="Arial" w:hAnsi="Arial" w:cs="Arial"/>
          <w:b/>
          <w:bCs/>
          <w:sz w:val="20"/>
        </w:rPr>
        <w:t>6</w:t>
      </w:r>
      <w:r w:rsidRPr="00E545FD">
        <w:rPr>
          <w:rFonts w:ascii="Arial" w:hAnsi="Arial" w:cs="Arial"/>
          <w:b/>
          <w:bCs/>
          <w:sz w:val="20"/>
        </w:rPr>
        <w:t>) mois</w:t>
      </w:r>
      <w:r w:rsidRPr="00E545FD">
        <w:rPr>
          <w:rFonts w:ascii="Arial" w:hAnsi="Arial" w:cs="Arial"/>
          <w:sz w:val="20"/>
        </w:rPr>
        <w:t xml:space="preserve">. </w:t>
      </w:r>
    </w:p>
    <w:p w14:paraId="1FBDBA64" w14:textId="77777777" w:rsidR="00E545FD" w:rsidRDefault="00E545FD" w:rsidP="00E545FD">
      <w:pPr>
        <w:pStyle w:val="Corpsdetexte3"/>
        <w:rPr>
          <w:rFonts w:ascii="Arial" w:hAnsi="Arial" w:cs="Arial"/>
          <w:sz w:val="20"/>
        </w:rPr>
      </w:pPr>
    </w:p>
    <w:p w14:paraId="07476E69" w14:textId="73D2280C" w:rsidR="00E545FD" w:rsidRDefault="00E545FD" w:rsidP="00E545FD">
      <w:pPr>
        <w:pStyle w:val="Corpsdetexte3"/>
        <w:rPr>
          <w:rFonts w:ascii="Arial" w:hAnsi="Arial" w:cs="Arial"/>
          <w:sz w:val="20"/>
        </w:rPr>
      </w:pPr>
      <w:r w:rsidRPr="00E545FD">
        <w:rPr>
          <w:rFonts w:ascii="Arial" w:hAnsi="Arial" w:cs="Arial"/>
          <w:sz w:val="20"/>
        </w:rPr>
        <w:t xml:space="preserve">Ainsi les titulaires de rangs suivants sont quant à eux informés de la date de début de la durée initiale du marché qui leur est également applicable. Conformément à l’article </w:t>
      </w:r>
      <w:r w:rsidR="00072052">
        <w:rPr>
          <w:rFonts w:ascii="Arial" w:hAnsi="Arial" w:cs="Arial"/>
          <w:sz w:val="20"/>
        </w:rPr>
        <w:t>7.1.2.2</w:t>
      </w:r>
      <w:r w:rsidRPr="00E545FD">
        <w:rPr>
          <w:rFonts w:ascii="Arial" w:hAnsi="Arial" w:cs="Arial"/>
          <w:sz w:val="20"/>
        </w:rPr>
        <w:t xml:space="preserve"> du présent document, les bons de commandes leur seront notifiés uniquement si le titulaire de rang précédent est reconnu défaillant.</w:t>
      </w:r>
    </w:p>
    <w:bookmarkEnd w:id="13"/>
    <w:p w14:paraId="43A51FBC" w14:textId="77777777" w:rsidR="000F18C0" w:rsidRDefault="000F18C0" w:rsidP="000F18C0">
      <w:pPr>
        <w:pStyle w:val="Corpsdetexte3"/>
        <w:rPr>
          <w:rFonts w:ascii="Arial" w:hAnsi="Arial" w:cs="Arial"/>
          <w:sz w:val="20"/>
        </w:rPr>
      </w:pPr>
    </w:p>
    <w:p w14:paraId="082EF292" w14:textId="3B73AD4E" w:rsidR="00FE3D66" w:rsidRPr="000F18C0" w:rsidRDefault="00FE3D66" w:rsidP="00270221">
      <w:pPr>
        <w:pStyle w:val="Corpsdetexte3"/>
        <w:tabs>
          <w:tab w:val="left" w:pos="2004"/>
        </w:tabs>
        <w:rPr>
          <w:rFonts w:ascii="Arial" w:hAnsi="Arial" w:cs="Arial"/>
          <w:sz w:val="20"/>
        </w:rPr>
      </w:pPr>
    </w:p>
    <w:p w14:paraId="5744E5DF" w14:textId="77777777" w:rsidR="00FE3D66" w:rsidRPr="000F18C0" w:rsidRDefault="00FE3D66" w:rsidP="000F18C0">
      <w:pPr>
        <w:pStyle w:val="Corpsdetexte3"/>
        <w:rPr>
          <w:rFonts w:ascii="Arial" w:hAnsi="Arial" w:cs="Arial"/>
          <w:sz w:val="20"/>
        </w:rPr>
      </w:pPr>
    </w:p>
    <w:p w14:paraId="575B4274" w14:textId="7979E5AA" w:rsidR="00CE00F9" w:rsidRPr="00DA0B64" w:rsidRDefault="00CE00F9" w:rsidP="008B39E8">
      <w:pPr>
        <w:pStyle w:val="Titre1"/>
        <w:shd w:val="pct10" w:color="auto" w:fill="auto"/>
        <w:jc w:val="both"/>
        <w:rPr>
          <w:rFonts w:ascii="Arial" w:hAnsi="Arial" w:cs="Arial"/>
          <w:sz w:val="20"/>
        </w:rPr>
      </w:pPr>
      <w:bookmarkStart w:id="15" w:name="_Toc209690409"/>
      <w:r w:rsidRPr="00DA0B64">
        <w:rPr>
          <w:rFonts w:ascii="Arial" w:hAnsi="Arial" w:cs="Arial"/>
          <w:sz w:val="20"/>
        </w:rPr>
        <w:t>MONTANT DE L’ACCORD-CADRE</w:t>
      </w:r>
      <w:bookmarkEnd w:id="15"/>
    </w:p>
    <w:p w14:paraId="63112E2F" w14:textId="77777777" w:rsidR="00CE00F9" w:rsidRPr="00DA0B64" w:rsidRDefault="00CE00F9" w:rsidP="00BA2273">
      <w:pPr>
        <w:pStyle w:val="Standardniv1"/>
        <w:numPr>
          <w:ilvl w:val="0"/>
          <w:numId w:val="0"/>
        </w:numPr>
        <w:rPr>
          <w:rFonts w:ascii="Arial" w:hAnsi="Arial" w:cs="Arial"/>
          <w:sz w:val="20"/>
        </w:rPr>
      </w:pPr>
    </w:p>
    <w:p w14:paraId="2525BD4F" w14:textId="2D0FFEC0" w:rsidR="00592448" w:rsidRDefault="00592448" w:rsidP="00F17F71">
      <w:pPr>
        <w:tabs>
          <w:tab w:val="left" w:pos="709"/>
        </w:tabs>
        <w:jc w:val="both"/>
        <w:rPr>
          <w:rFonts w:ascii="Arial" w:hAnsi="Arial" w:cs="Arial"/>
          <w:b/>
          <w:sz w:val="20"/>
        </w:rPr>
      </w:pPr>
      <w:r w:rsidRPr="00000B9C">
        <w:rPr>
          <w:rFonts w:ascii="Arial" w:hAnsi="Arial" w:cs="Arial"/>
          <w:sz w:val="20"/>
        </w:rPr>
        <w:t xml:space="preserve">L’accord-cadre est conclu, conformément </w:t>
      </w:r>
      <w:r w:rsidRPr="00992AEE">
        <w:rPr>
          <w:rFonts w:ascii="Arial" w:hAnsi="Arial" w:cs="Arial"/>
          <w:sz w:val="20"/>
        </w:rPr>
        <w:t xml:space="preserve">à </w:t>
      </w:r>
      <w:r w:rsidR="00000B9C" w:rsidRPr="008E214C">
        <w:rPr>
          <w:rFonts w:ascii="Arial" w:hAnsi="Arial" w:cs="Arial"/>
          <w:sz w:val="20"/>
        </w:rPr>
        <w:t>l’article R2162-4 du Code de la commande Publique</w:t>
      </w:r>
      <w:r w:rsidRPr="008E214C">
        <w:rPr>
          <w:rFonts w:ascii="Arial" w:hAnsi="Arial" w:cs="Arial"/>
          <w:sz w:val="20"/>
        </w:rPr>
        <w:t>,</w:t>
      </w:r>
      <w:r w:rsidRPr="00992AEE">
        <w:rPr>
          <w:rFonts w:ascii="Arial" w:hAnsi="Arial" w:cs="Arial"/>
          <w:sz w:val="20"/>
        </w:rPr>
        <w:t xml:space="preserve"> </w:t>
      </w:r>
      <w:r w:rsidR="009E0DCE" w:rsidRPr="00992AEE">
        <w:rPr>
          <w:rFonts w:ascii="Arial" w:hAnsi="Arial" w:cs="Arial"/>
          <w:b/>
          <w:sz w:val="20"/>
        </w:rPr>
        <w:t>sans</w:t>
      </w:r>
      <w:r w:rsidR="009E0DCE" w:rsidRPr="003D2506">
        <w:rPr>
          <w:rFonts w:ascii="Arial" w:hAnsi="Arial" w:cs="Arial"/>
          <w:b/>
          <w:sz w:val="20"/>
        </w:rPr>
        <w:t xml:space="preserve"> montant minimum</w:t>
      </w:r>
      <w:r w:rsidR="007C5953">
        <w:rPr>
          <w:rFonts w:ascii="Arial" w:hAnsi="Arial" w:cs="Arial"/>
          <w:b/>
          <w:sz w:val="20"/>
        </w:rPr>
        <w:t xml:space="preserve"> </w:t>
      </w:r>
      <w:r w:rsidR="007C5953" w:rsidRPr="007C5953">
        <w:rPr>
          <w:rFonts w:ascii="Arial" w:hAnsi="Arial" w:cs="Arial"/>
          <w:b/>
          <w:sz w:val="20"/>
        </w:rPr>
        <w:t>et avec un montant maximum</w:t>
      </w:r>
      <w:r w:rsidR="00CA3BB8">
        <w:rPr>
          <w:rFonts w:ascii="Arial" w:hAnsi="Arial" w:cs="Arial"/>
          <w:b/>
          <w:sz w:val="20"/>
        </w:rPr>
        <w:t>.</w:t>
      </w:r>
    </w:p>
    <w:p w14:paraId="12ED7D32" w14:textId="3BE8B025" w:rsidR="000C09D7" w:rsidRDefault="000C09D7" w:rsidP="00F17F71">
      <w:pPr>
        <w:tabs>
          <w:tab w:val="left" w:pos="709"/>
        </w:tabs>
        <w:jc w:val="both"/>
        <w:rPr>
          <w:rFonts w:ascii="Arial" w:hAnsi="Arial" w:cs="Arial"/>
          <w:b/>
          <w:sz w:val="20"/>
        </w:rPr>
      </w:pPr>
    </w:p>
    <w:p w14:paraId="39FE141B" w14:textId="7EC5FFAB" w:rsidR="0008646C" w:rsidRPr="00F046D9" w:rsidRDefault="0031468F" w:rsidP="00F17F71">
      <w:pPr>
        <w:tabs>
          <w:tab w:val="left" w:pos="709"/>
        </w:tabs>
        <w:jc w:val="both"/>
        <w:rPr>
          <w:rFonts w:ascii="Arial" w:hAnsi="Arial" w:cs="Arial"/>
          <w:sz w:val="20"/>
        </w:rPr>
      </w:pPr>
      <w:r w:rsidRPr="00617DEA">
        <w:rPr>
          <w:rFonts w:ascii="Arial" w:hAnsi="Arial" w:cs="Arial"/>
          <w:sz w:val="20"/>
        </w:rPr>
        <w:t>Le montant de l’accord-cadre est estimé</w:t>
      </w:r>
      <w:r w:rsidRPr="00026ADF">
        <w:rPr>
          <w:rFonts w:ascii="Arial" w:hAnsi="Arial" w:cs="Arial"/>
          <w:sz w:val="20"/>
        </w:rPr>
        <w:t xml:space="preserve">, sur </w:t>
      </w:r>
      <w:r w:rsidR="00652143" w:rsidRPr="00026ADF">
        <w:rPr>
          <w:rFonts w:ascii="Arial" w:hAnsi="Arial" w:cs="Arial"/>
          <w:sz w:val="20"/>
        </w:rPr>
        <w:t>s</w:t>
      </w:r>
      <w:r w:rsidRPr="00026ADF">
        <w:rPr>
          <w:rFonts w:ascii="Arial" w:hAnsi="Arial" w:cs="Arial"/>
          <w:sz w:val="20"/>
        </w:rPr>
        <w:t xml:space="preserve">a durée </w:t>
      </w:r>
      <w:r w:rsidR="00652143" w:rsidRPr="00026ADF">
        <w:rPr>
          <w:rFonts w:ascii="Arial" w:hAnsi="Arial" w:cs="Arial"/>
          <w:sz w:val="20"/>
        </w:rPr>
        <w:t>totale</w:t>
      </w:r>
      <w:r w:rsidRPr="00026ADF">
        <w:rPr>
          <w:rFonts w:ascii="Arial" w:hAnsi="Arial" w:cs="Arial"/>
          <w:sz w:val="20"/>
        </w:rPr>
        <w:t xml:space="preserve"> à : </w:t>
      </w:r>
      <w:r w:rsidR="00C97737">
        <w:rPr>
          <w:rFonts w:ascii="Arial" w:hAnsi="Arial" w:cs="Arial"/>
          <w:sz w:val="20"/>
        </w:rPr>
        <w:t>40 </w:t>
      </w:r>
      <w:r w:rsidR="000A122C">
        <w:rPr>
          <w:rFonts w:ascii="Arial" w:hAnsi="Arial" w:cs="Arial"/>
          <w:sz w:val="20"/>
        </w:rPr>
        <w:t>0</w:t>
      </w:r>
      <w:r w:rsidR="00C97737">
        <w:rPr>
          <w:rFonts w:ascii="Arial" w:hAnsi="Arial" w:cs="Arial"/>
          <w:sz w:val="20"/>
        </w:rPr>
        <w:t>00</w:t>
      </w:r>
      <w:r w:rsidR="002616AF">
        <w:rPr>
          <w:rFonts w:ascii="Arial" w:hAnsi="Arial" w:cs="Arial"/>
          <w:sz w:val="20"/>
        </w:rPr>
        <w:t> </w:t>
      </w:r>
      <w:r w:rsidR="00C97737">
        <w:rPr>
          <w:rFonts w:ascii="Arial" w:hAnsi="Arial" w:cs="Arial"/>
          <w:sz w:val="20"/>
        </w:rPr>
        <w:t>000</w:t>
      </w:r>
      <w:r w:rsidR="002616AF">
        <w:rPr>
          <w:rFonts w:ascii="Arial" w:hAnsi="Arial" w:cs="Arial"/>
          <w:sz w:val="20"/>
        </w:rPr>
        <w:t xml:space="preserve"> </w:t>
      </w:r>
      <w:r w:rsidR="009F03CF" w:rsidRPr="00026ADF">
        <w:rPr>
          <w:rFonts w:ascii="Arial" w:hAnsi="Arial" w:cs="Arial"/>
          <w:sz w:val="20"/>
        </w:rPr>
        <w:t xml:space="preserve">€ </w:t>
      </w:r>
      <w:r w:rsidR="00E3481D" w:rsidRPr="00026ADF">
        <w:rPr>
          <w:rFonts w:ascii="Arial" w:hAnsi="Arial" w:cs="Arial"/>
          <w:sz w:val="20"/>
        </w:rPr>
        <w:t>TTC</w:t>
      </w:r>
      <w:r w:rsidR="000D3A6C" w:rsidRPr="00026ADF">
        <w:rPr>
          <w:rFonts w:ascii="Arial" w:hAnsi="Arial" w:cs="Arial"/>
          <w:sz w:val="20"/>
        </w:rPr>
        <w:t xml:space="preserve">, soit </w:t>
      </w:r>
      <w:r w:rsidR="00B60E2B" w:rsidRPr="002F0120">
        <w:rPr>
          <w:rFonts w:ascii="Arial" w:hAnsi="Arial" w:cs="Arial"/>
          <w:sz w:val="20"/>
        </w:rPr>
        <w:t>3</w:t>
      </w:r>
      <w:r w:rsidR="0049667C" w:rsidRPr="002F0120">
        <w:rPr>
          <w:rFonts w:ascii="Arial" w:hAnsi="Arial" w:cs="Arial"/>
          <w:sz w:val="20"/>
        </w:rPr>
        <w:t>3 333 333</w:t>
      </w:r>
      <w:r w:rsidR="00F23DF3" w:rsidRPr="00026ADF">
        <w:rPr>
          <w:rFonts w:ascii="Arial" w:hAnsi="Arial" w:cs="Arial"/>
          <w:sz w:val="20"/>
        </w:rPr>
        <w:t xml:space="preserve"> € HT.</w:t>
      </w:r>
    </w:p>
    <w:p w14:paraId="05FF4320" w14:textId="5E79E0F0" w:rsidR="008B2042" w:rsidRPr="00DD1037" w:rsidRDefault="008B2042">
      <w:pPr>
        <w:autoSpaceDE w:val="0"/>
        <w:autoSpaceDN w:val="0"/>
        <w:adjustRightInd w:val="0"/>
        <w:jc w:val="both"/>
        <w:rPr>
          <w:rFonts w:ascii="Arial" w:hAnsi="Arial" w:cs="Arial"/>
          <w:sz w:val="20"/>
        </w:rPr>
      </w:pPr>
    </w:p>
    <w:p w14:paraId="6D99FDB3" w14:textId="68417141" w:rsidR="00821FCE" w:rsidRPr="00DD1037" w:rsidRDefault="00821FCE" w:rsidP="00821FCE">
      <w:pPr>
        <w:autoSpaceDE w:val="0"/>
        <w:autoSpaceDN w:val="0"/>
        <w:adjustRightInd w:val="0"/>
        <w:jc w:val="both"/>
        <w:rPr>
          <w:rFonts w:ascii="Arial" w:hAnsi="Arial" w:cs="Arial"/>
          <w:sz w:val="20"/>
        </w:rPr>
      </w:pPr>
      <w:r w:rsidRPr="00DD1037">
        <w:rPr>
          <w:rFonts w:ascii="Arial" w:hAnsi="Arial" w:cs="Arial"/>
          <w:sz w:val="20"/>
        </w:rPr>
        <w:t>Il s’agit d’une estimation financière donnée à titre indicatif qui ne constitue pas un engagement contractuel.</w:t>
      </w:r>
    </w:p>
    <w:p w14:paraId="3C400261" w14:textId="17D619F6" w:rsidR="00821FCE" w:rsidRDefault="00821FCE">
      <w:pPr>
        <w:autoSpaceDE w:val="0"/>
        <w:autoSpaceDN w:val="0"/>
        <w:adjustRightInd w:val="0"/>
        <w:jc w:val="both"/>
        <w:rPr>
          <w:rFonts w:ascii="Arial" w:hAnsi="Arial" w:cs="Arial"/>
          <w:color w:val="000000"/>
          <w:sz w:val="20"/>
          <w:lang w:eastAsia="fr-FR"/>
        </w:rPr>
      </w:pPr>
    </w:p>
    <w:p w14:paraId="7B914880" w14:textId="7660BCFF" w:rsidR="001A252C" w:rsidRPr="00EB0162" w:rsidRDefault="00B651BF" w:rsidP="008B2042">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Le montant maximum</w:t>
      </w:r>
      <w:r w:rsidR="00555CE4">
        <w:rPr>
          <w:rFonts w:ascii="Arial" w:hAnsi="Arial" w:cs="Arial"/>
          <w:color w:val="000000"/>
          <w:sz w:val="20"/>
          <w:lang w:eastAsia="fr-FR"/>
        </w:rPr>
        <w:t xml:space="preserve"> </w:t>
      </w:r>
      <w:r w:rsidR="00CF418D">
        <w:rPr>
          <w:rFonts w:ascii="Arial" w:hAnsi="Arial" w:cs="Arial"/>
          <w:color w:val="000000"/>
          <w:sz w:val="20"/>
          <w:lang w:eastAsia="fr-FR"/>
        </w:rPr>
        <w:t>sur la durée d</w:t>
      </w:r>
      <w:r w:rsidR="00E72913">
        <w:rPr>
          <w:rFonts w:ascii="Arial" w:hAnsi="Arial" w:cs="Arial"/>
          <w:color w:val="000000"/>
          <w:sz w:val="20"/>
          <w:lang w:eastAsia="fr-FR"/>
        </w:rPr>
        <w:t>e l’accord-</w:t>
      </w:r>
      <w:r w:rsidR="00E72913" w:rsidRPr="00962A5A">
        <w:rPr>
          <w:rFonts w:ascii="Arial" w:hAnsi="Arial" w:cs="Arial"/>
          <w:color w:val="000000"/>
          <w:sz w:val="20"/>
          <w:lang w:eastAsia="fr-FR"/>
        </w:rPr>
        <w:t>cadre</w:t>
      </w:r>
      <w:r w:rsidR="00CF418D" w:rsidRPr="00962A5A">
        <w:rPr>
          <w:rFonts w:ascii="Arial" w:hAnsi="Arial" w:cs="Arial"/>
          <w:color w:val="000000"/>
          <w:sz w:val="20"/>
          <w:lang w:eastAsia="fr-FR"/>
        </w:rPr>
        <w:t xml:space="preserve"> est de </w:t>
      </w:r>
      <w:r w:rsidR="00BE3C8C">
        <w:rPr>
          <w:rFonts w:ascii="Arial" w:hAnsi="Arial" w:cs="Arial"/>
          <w:color w:val="000000"/>
          <w:sz w:val="20"/>
          <w:lang w:eastAsia="fr-FR"/>
        </w:rPr>
        <w:t>5</w:t>
      </w:r>
      <w:r w:rsidR="004E7F1E">
        <w:rPr>
          <w:rFonts w:ascii="Arial" w:hAnsi="Arial" w:cs="Arial"/>
          <w:color w:val="000000"/>
          <w:sz w:val="20"/>
          <w:lang w:eastAsia="fr-FR"/>
        </w:rPr>
        <w:t>1</w:t>
      </w:r>
      <w:r w:rsidR="00BE3C8C">
        <w:rPr>
          <w:rFonts w:ascii="Arial" w:hAnsi="Arial" w:cs="Arial"/>
          <w:color w:val="000000"/>
          <w:sz w:val="20"/>
          <w:lang w:eastAsia="fr-FR"/>
        </w:rPr>
        <w:t> 000 000</w:t>
      </w:r>
      <w:r w:rsidR="00F23AF2" w:rsidRPr="00962A5A">
        <w:rPr>
          <w:rFonts w:ascii="Arial" w:hAnsi="Arial" w:cs="Arial"/>
          <w:color w:val="000000"/>
          <w:sz w:val="20"/>
          <w:lang w:eastAsia="fr-FR"/>
        </w:rPr>
        <w:t xml:space="preserve"> € TTC</w:t>
      </w:r>
      <w:r w:rsidR="008C0949" w:rsidRPr="00962A5A">
        <w:rPr>
          <w:rFonts w:ascii="Arial" w:hAnsi="Arial" w:cs="Arial"/>
          <w:color w:val="000000"/>
          <w:sz w:val="20"/>
          <w:lang w:eastAsia="fr-FR"/>
        </w:rPr>
        <w:t xml:space="preserve">, </w:t>
      </w:r>
      <w:r w:rsidR="008C0949" w:rsidRPr="004E7F1E">
        <w:rPr>
          <w:rFonts w:ascii="Arial" w:hAnsi="Arial" w:cs="Arial"/>
          <w:color w:val="000000"/>
          <w:sz w:val="20"/>
          <w:lang w:eastAsia="fr-FR"/>
        </w:rPr>
        <w:t xml:space="preserve">soit </w:t>
      </w:r>
      <w:r w:rsidR="00BE3C8C" w:rsidRPr="0092613D">
        <w:rPr>
          <w:rFonts w:ascii="Arial" w:hAnsi="Arial" w:cs="Arial"/>
          <w:color w:val="000000"/>
          <w:sz w:val="20"/>
          <w:lang w:eastAsia="fr-FR"/>
        </w:rPr>
        <w:t>42 500 000</w:t>
      </w:r>
      <w:r w:rsidR="00BE4919" w:rsidRPr="0092613D">
        <w:rPr>
          <w:rFonts w:ascii="Arial" w:hAnsi="Arial" w:cs="Arial"/>
          <w:color w:val="000000"/>
          <w:sz w:val="20"/>
          <w:lang w:eastAsia="fr-FR"/>
        </w:rPr>
        <w:t xml:space="preserve"> </w:t>
      </w:r>
      <w:r w:rsidR="002D3007" w:rsidRPr="0092613D">
        <w:rPr>
          <w:rFonts w:ascii="Arial" w:hAnsi="Arial" w:cs="Arial"/>
          <w:color w:val="000000"/>
          <w:sz w:val="20"/>
          <w:lang w:eastAsia="fr-FR"/>
        </w:rPr>
        <w:t>€ HT</w:t>
      </w:r>
      <w:r w:rsidR="00F23AF2" w:rsidRPr="0092613D">
        <w:rPr>
          <w:rFonts w:ascii="Arial" w:hAnsi="Arial" w:cs="Arial"/>
          <w:color w:val="000000"/>
          <w:sz w:val="20"/>
          <w:lang w:eastAsia="fr-FR"/>
        </w:rPr>
        <w:t>.</w:t>
      </w:r>
    </w:p>
    <w:p w14:paraId="2F0BD824" w14:textId="48E2345A" w:rsidR="007F7580" w:rsidRPr="002465C4" w:rsidRDefault="007F7580" w:rsidP="00F17F71">
      <w:pPr>
        <w:tabs>
          <w:tab w:val="left" w:pos="709"/>
        </w:tabs>
        <w:jc w:val="both"/>
        <w:rPr>
          <w:rFonts w:ascii="Arial" w:hAnsi="Arial" w:cs="Arial"/>
          <w:color w:val="000000" w:themeColor="text1"/>
          <w:sz w:val="20"/>
        </w:rPr>
      </w:pPr>
    </w:p>
    <w:p w14:paraId="22388705" w14:textId="77777777" w:rsidR="003C1AC3" w:rsidRPr="002465C4" w:rsidRDefault="003C1AC3" w:rsidP="001912F6">
      <w:pPr>
        <w:pStyle w:val="Standardniv1"/>
        <w:numPr>
          <w:ilvl w:val="0"/>
          <w:numId w:val="0"/>
        </w:numPr>
        <w:tabs>
          <w:tab w:val="left" w:pos="2910"/>
        </w:tabs>
        <w:rPr>
          <w:rFonts w:ascii="Arial" w:hAnsi="Arial" w:cs="Arial"/>
          <w:strike/>
          <w:color w:val="000000" w:themeColor="text1"/>
          <w:sz w:val="20"/>
        </w:rPr>
      </w:pPr>
    </w:p>
    <w:p w14:paraId="133DFCF1" w14:textId="3932B109" w:rsidR="00CE00F9" w:rsidRPr="007F4501" w:rsidRDefault="00FB6EFE" w:rsidP="005A0809">
      <w:pPr>
        <w:pStyle w:val="Titre1"/>
        <w:shd w:val="pct12" w:color="auto" w:fill="FFFFFF"/>
        <w:ind w:left="1276" w:hanging="1276"/>
        <w:jc w:val="both"/>
        <w:rPr>
          <w:rFonts w:ascii="Arial" w:hAnsi="Arial" w:cs="Arial"/>
          <w:sz w:val="20"/>
        </w:rPr>
      </w:pPr>
      <w:bookmarkStart w:id="16" w:name="_Toc145493777"/>
      <w:r>
        <w:rPr>
          <w:rFonts w:ascii="Arial" w:hAnsi="Arial" w:cs="Arial"/>
          <w:sz w:val="20"/>
        </w:rPr>
        <w:t xml:space="preserve">  </w:t>
      </w:r>
      <w:bookmarkStart w:id="17" w:name="_Toc209690410"/>
      <w:r w:rsidR="00B077BC" w:rsidRPr="007F4501">
        <w:rPr>
          <w:rFonts w:ascii="Arial" w:hAnsi="Arial" w:cs="Arial"/>
          <w:sz w:val="20"/>
        </w:rPr>
        <w:t>execution du present accord-cadre</w:t>
      </w:r>
      <w:bookmarkEnd w:id="16"/>
      <w:bookmarkEnd w:id="17"/>
    </w:p>
    <w:p w14:paraId="4C1D5E86" w14:textId="77777777" w:rsidR="00217051" w:rsidRPr="00DA0B64" w:rsidRDefault="00217051" w:rsidP="00B36640">
      <w:pPr>
        <w:pStyle w:val="Corpsdetexte3"/>
        <w:rPr>
          <w:rFonts w:ascii="Arial" w:hAnsi="Arial" w:cs="Arial"/>
          <w:sz w:val="20"/>
        </w:rPr>
      </w:pPr>
    </w:p>
    <w:p w14:paraId="4F458F44" w14:textId="509E0B13" w:rsidR="00B95E2E" w:rsidRPr="00F15096" w:rsidRDefault="00A061DB" w:rsidP="00B95E2E">
      <w:pPr>
        <w:pStyle w:val="Standardniv1"/>
        <w:numPr>
          <w:ilvl w:val="0"/>
          <w:numId w:val="0"/>
        </w:numPr>
        <w:spacing w:before="120" w:after="240"/>
        <w:rPr>
          <w:rFonts w:ascii="Arial" w:hAnsi="Arial" w:cs="Arial"/>
          <w:sz w:val="20"/>
        </w:rPr>
      </w:pPr>
      <w:r>
        <w:rPr>
          <w:rFonts w:ascii="Arial" w:hAnsi="Arial" w:cs="Arial"/>
          <w:sz w:val="20"/>
        </w:rPr>
        <w:t>L</w:t>
      </w:r>
      <w:r w:rsidR="00B95E2E" w:rsidRPr="00F15096">
        <w:rPr>
          <w:rFonts w:ascii="Arial" w:hAnsi="Arial" w:cs="Arial"/>
          <w:sz w:val="20"/>
        </w:rPr>
        <w:t>es prestations attendues dans le cadre du présent accord cadre seront exécutées via l’émission de bons de commande dont les prix sont déterminés sous la forme d’unités d’œuvre (UO) dans le cadre de réponse financier du présent accord-cadre</w:t>
      </w:r>
      <w:r w:rsidR="002450B6">
        <w:rPr>
          <w:rFonts w:ascii="Arial" w:hAnsi="Arial" w:cs="Arial"/>
          <w:sz w:val="20"/>
        </w:rPr>
        <w:t>.</w:t>
      </w:r>
    </w:p>
    <w:p w14:paraId="42B45F7E" w14:textId="77777777" w:rsidR="00422DBE" w:rsidRPr="00684564" w:rsidRDefault="00422DBE" w:rsidP="00422DBE">
      <w:pPr>
        <w:spacing w:before="120" w:after="240"/>
        <w:rPr>
          <w:rFonts w:ascii="Arial" w:hAnsi="Arial" w:cs="Arial"/>
          <w:b/>
          <w:i/>
          <w:sz w:val="20"/>
          <w:u w:val="single"/>
        </w:rPr>
      </w:pPr>
      <w:bookmarkStart w:id="18" w:name="_Toc102659833"/>
      <w:r w:rsidRPr="0012771C">
        <w:rPr>
          <w:rFonts w:ascii="Arial" w:hAnsi="Arial" w:cs="Arial"/>
          <w:b/>
          <w:i/>
          <w:sz w:val="20"/>
          <w:u w:val="single"/>
        </w:rPr>
        <w:t>7.</w:t>
      </w:r>
      <w:r w:rsidRPr="00684564">
        <w:rPr>
          <w:rFonts w:ascii="Arial" w:hAnsi="Arial" w:cs="Arial"/>
          <w:b/>
          <w:i/>
          <w:sz w:val="20"/>
          <w:u w:val="single"/>
        </w:rPr>
        <w:t>1 S’agissant de la partie exécutée par bons de commande</w:t>
      </w:r>
      <w:bookmarkStart w:id="19" w:name="_Hlk103866139"/>
      <w:bookmarkEnd w:id="18"/>
    </w:p>
    <w:bookmarkEnd w:id="19"/>
    <w:p w14:paraId="1CC04582" w14:textId="77777777" w:rsidR="00422DBE" w:rsidRPr="00DF4B72" w:rsidRDefault="00422DBE" w:rsidP="00422DBE">
      <w:pPr>
        <w:keepNext/>
        <w:spacing w:before="120" w:after="240"/>
        <w:jc w:val="both"/>
        <w:outlineLvl w:val="2"/>
        <w:rPr>
          <w:rFonts w:ascii="Arial" w:hAnsi="Arial" w:cs="Arial"/>
          <w:b/>
          <w:i/>
          <w:sz w:val="20"/>
          <w:szCs w:val="26"/>
        </w:rPr>
      </w:pPr>
      <w:r w:rsidRPr="00DF4B72">
        <w:rPr>
          <w:rFonts w:ascii="Arial" w:hAnsi="Arial" w:cs="Arial"/>
          <w:b/>
          <w:i/>
          <w:sz w:val="20"/>
          <w:szCs w:val="26"/>
        </w:rPr>
        <w:t>7.1.1 Définitions</w:t>
      </w:r>
    </w:p>
    <w:p w14:paraId="173752D0" w14:textId="77777777" w:rsidR="00422DBE" w:rsidRPr="00CE50F1" w:rsidRDefault="00422DBE" w:rsidP="00422DBE">
      <w:pPr>
        <w:rPr>
          <w:rFonts w:ascii="Arial" w:hAnsi="Arial" w:cs="Arial"/>
          <w:b/>
          <w:bCs/>
          <w:sz w:val="20"/>
        </w:rPr>
      </w:pPr>
      <w:r w:rsidRPr="00CE50F1">
        <w:rPr>
          <w:rFonts w:ascii="Arial" w:hAnsi="Arial" w:cs="Arial"/>
          <w:b/>
          <w:bCs/>
          <w:sz w:val="20"/>
        </w:rPr>
        <w:t>7.1.1.1 - Projets de commande</w:t>
      </w:r>
    </w:p>
    <w:p w14:paraId="4070AD16" w14:textId="26534A78" w:rsidR="00422DBE" w:rsidRPr="00FA7BF2" w:rsidRDefault="00422DBE" w:rsidP="00422DBE">
      <w:pPr>
        <w:pStyle w:val="Corpsdetexte3"/>
        <w:spacing w:before="120" w:after="240"/>
        <w:rPr>
          <w:rFonts w:ascii="Arial" w:hAnsi="Arial" w:cs="Arial"/>
          <w:bCs/>
          <w:sz w:val="20"/>
        </w:rPr>
      </w:pPr>
      <w:r w:rsidRPr="00FA7BF2">
        <w:rPr>
          <w:rFonts w:ascii="Arial" w:hAnsi="Arial" w:cs="Arial"/>
          <w:bCs/>
          <w:sz w:val="20"/>
        </w:rPr>
        <w:t>Avant toute passation d’un bon de commande, l’ACOSS élabore un projet de commande qu’il adresse au titulaire en respectant l’ordre du tour de rôle.</w:t>
      </w:r>
    </w:p>
    <w:p w14:paraId="3DACEF52" w14:textId="77777777" w:rsidR="00422DBE" w:rsidRPr="00FA7BF2" w:rsidRDefault="00422DBE" w:rsidP="00422DBE">
      <w:pPr>
        <w:pStyle w:val="Corpsdetexte3"/>
        <w:spacing w:before="120" w:after="240"/>
        <w:rPr>
          <w:rFonts w:ascii="Arial" w:hAnsi="Arial" w:cs="Arial"/>
          <w:bCs/>
          <w:sz w:val="20"/>
        </w:rPr>
      </w:pPr>
      <w:r w:rsidRPr="00FA7BF2">
        <w:rPr>
          <w:rFonts w:ascii="Arial" w:hAnsi="Arial" w:cs="Arial"/>
          <w:bCs/>
          <w:sz w:val="20"/>
        </w:rPr>
        <w:t>Un projet de commande est un document formalisé émis à l’aide d’un outil (type workflow) qui formalise l‘expression d’un besoin sous la forme d’une demande de prestation.</w:t>
      </w:r>
    </w:p>
    <w:p w14:paraId="2E65FDD3" w14:textId="77777777" w:rsidR="00422DBE" w:rsidRPr="00FA7BF2" w:rsidRDefault="00422DBE" w:rsidP="00422DBE">
      <w:pPr>
        <w:pStyle w:val="Corpsdetexte3"/>
        <w:spacing w:before="120" w:after="240"/>
        <w:rPr>
          <w:rFonts w:ascii="Arial" w:hAnsi="Arial" w:cs="Arial"/>
          <w:b/>
          <w:sz w:val="20"/>
        </w:rPr>
      </w:pPr>
      <w:r w:rsidRPr="00FA7BF2">
        <w:rPr>
          <w:rFonts w:ascii="Arial" w:hAnsi="Arial" w:cs="Arial"/>
          <w:b/>
          <w:sz w:val="20"/>
        </w:rPr>
        <w:t>7.1.1.2</w:t>
      </w:r>
      <w:r>
        <w:rPr>
          <w:rFonts w:ascii="Arial" w:hAnsi="Arial" w:cs="Arial"/>
          <w:b/>
          <w:sz w:val="20"/>
        </w:rPr>
        <w:t xml:space="preserve"> </w:t>
      </w:r>
      <w:r w:rsidRPr="00FA7BF2">
        <w:rPr>
          <w:rFonts w:ascii="Arial" w:hAnsi="Arial" w:cs="Arial"/>
          <w:b/>
          <w:sz w:val="20"/>
        </w:rPr>
        <w:t>- Demande de prestation</w:t>
      </w:r>
    </w:p>
    <w:p w14:paraId="19C743BF" w14:textId="77777777" w:rsidR="00422DBE" w:rsidRPr="00FA7BF2" w:rsidRDefault="00422DBE" w:rsidP="00422DBE">
      <w:pPr>
        <w:pStyle w:val="Corpsdetexte3"/>
        <w:spacing w:before="120" w:after="240"/>
        <w:rPr>
          <w:rFonts w:ascii="Arial" w:hAnsi="Arial" w:cs="Arial"/>
          <w:bCs/>
          <w:sz w:val="20"/>
        </w:rPr>
      </w:pPr>
      <w:r w:rsidRPr="00FA7BF2">
        <w:rPr>
          <w:rFonts w:ascii="Arial" w:hAnsi="Arial" w:cs="Arial"/>
          <w:bCs/>
          <w:sz w:val="20"/>
        </w:rPr>
        <w:t>La demande de prestation formalise l’expression de besoin de l’ACOSS.</w:t>
      </w:r>
    </w:p>
    <w:p w14:paraId="0C7EC3CB" w14:textId="77777777" w:rsidR="00422DBE" w:rsidRPr="00FA7BF2" w:rsidRDefault="00422DBE" w:rsidP="00422DBE">
      <w:pPr>
        <w:pStyle w:val="Corpsdetexte3"/>
        <w:spacing w:before="120" w:after="240"/>
        <w:rPr>
          <w:rFonts w:ascii="Arial" w:hAnsi="Arial" w:cs="Arial"/>
          <w:bCs/>
          <w:sz w:val="20"/>
        </w:rPr>
      </w:pPr>
      <w:r w:rsidRPr="00FA7BF2">
        <w:rPr>
          <w:rFonts w:ascii="Arial" w:hAnsi="Arial" w:cs="Arial"/>
          <w:bCs/>
          <w:sz w:val="20"/>
        </w:rPr>
        <w:t xml:space="preserve">Elle comporte </w:t>
      </w:r>
      <w:proofErr w:type="gramStart"/>
      <w:r>
        <w:rPr>
          <w:rFonts w:ascii="Arial" w:hAnsi="Arial" w:cs="Arial"/>
          <w:bCs/>
          <w:sz w:val="20"/>
        </w:rPr>
        <w:t>a</w:t>
      </w:r>
      <w:proofErr w:type="gramEnd"/>
      <w:r w:rsidRPr="00FA7BF2">
        <w:rPr>
          <w:rFonts w:ascii="Arial" w:hAnsi="Arial" w:cs="Arial"/>
          <w:bCs/>
          <w:sz w:val="20"/>
        </w:rPr>
        <w:t xml:space="preserve"> minima :</w:t>
      </w:r>
    </w:p>
    <w:p w14:paraId="7629E835" w14:textId="77777777" w:rsidR="00422DBE" w:rsidRPr="00FA7BF2" w:rsidRDefault="00422DBE" w:rsidP="00423C0D">
      <w:pPr>
        <w:pStyle w:val="Corpsdetexte3"/>
        <w:numPr>
          <w:ilvl w:val="0"/>
          <w:numId w:val="21"/>
        </w:numPr>
        <w:spacing w:before="120" w:after="240"/>
        <w:rPr>
          <w:rFonts w:ascii="Arial" w:hAnsi="Arial" w:cs="Arial"/>
          <w:bCs/>
          <w:sz w:val="20"/>
        </w:rPr>
      </w:pPr>
      <w:r w:rsidRPr="00FA7BF2">
        <w:rPr>
          <w:rFonts w:ascii="Arial" w:hAnsi="Arial" w:cs="Arial"/>
          <w:bCs/>
          <w:sz w:val="20"/>
        </w:rPr>
        <w:t>Une description précise du besoin, avec la liste des entrants fournis,</w:t>
      </w:r>
    </w:p>
    <w:p w14:paraId="40BE3290" w14:textId="77777777" w:rsidR="00422DBE" w:rsidRPr="00FA7BF2" w:rsidRDefault="00422DBE" w:rsidP="00423C0D">
      <w:pPr>
        <w:pStyle w:val="Corpsdetexte3"/>
        <w:numPr>
          <w:ilvl w:val="0"/>
          <w:numId w:val="21"/>
        </w:numPr>
        <w:spacing w:before="120" w:after="240"/>
        <w:rPr>
          <w:rFonts w:ascii="Arial" w:hAnsi="Arial" w:cs="Arial"/>
          <w:bCs/>
          <w:sz w:val="20"/>
        </w:rPr>
      </w:pPr>
      <w:r w:rsidRPr="00FA7BF2">
        <w:rPr>
          <w:rFonts w:ascii="Arial" w:hAnsi="Arial" w:cs="Arial"/>
          <w:bCs/>
          <w:sz w:val="20"/>
        </w:rPr>
        <w:t>La date de démarrage de la prestation,</w:t>
      </w:r>
    </w:p>
    <w:p w14:paraId="5BA69B26" w14:textId="77777777" w:rsidR="00422DBE" w:rsidRPr="00FA7BF2" w:rsidRDefault="00422DBE" w:rsidP="00423C0D">
      <w:pPr>
        <w:pStyle w:val="Corpsdetexte3"/>
        <w:numPr>
          <w:ilvl w:val="0"/>
          <w:numId w:val="21"/>
        </w:numPr>
        <w:spacing w:before="120" w:after="240"/>
        <w:rPr>
          <w:rFonts w:ascii="Arial" w:hAnsi="Arial" w:cs="Arial"/>
          <w:bCs/>
          <w:sz w:val="20"/>
        </w:rPr>
      </w:pPr>
      <w:r w:rsidRPr="00FA7BF2">
        <w:rPr>
          <w:rFonts w:ascii="Arial" w:hAnsi="Arial" w:cs="Arial"/>
          <w:bCs/>
          <w:sz w:val="20"/>
        </w:rPr>
        <w:t>La liste des livrables clés, ainsi que les jalons associés à leur fourniture,</w:t>
      </w:r>
    </w:p>
    <w:p w14:paraId="219ADCAB" w14:textId="77777777" w:rsidR="00422DBE" w:rsidRPr="00FA7BF2" w:rsidRDefault="00422DBE" w:rsidP="00423C0D">
      <w:pPr>
        <w:pStyle w:val="Corpsdetexte3"/>
        <w:numPr>
          <w:ilvl w:val="0"/>
          <w:numId w:val="21"/>
        </w:numPr>
        <w:spacing w:before="120" w:after="240"/>
        <w:rPr>
          <w:rFonts w:ascii="Arial" w:hAnsi="Arial" w:cs="Arial"/>
          <w:bCs/>
          <w:sz w:val="20"/>
        </w:rPr>
      </w:pPr>
      <w:r w:rsidRPr="00FA7BF2">
        <w:rPr>
          <w:rFonts w:ascii="Arial" w:hAnsi="Arial" w:cs="Arial"/>
          <w:bCs/>
          <w:sz w:val="20"/>
        </w:rPr>
        <w:t>La liste et le dimensionnement des UO associées à la demande,</w:t>
      </w:r>
    </w:p>
    <w:p w14:paraId="4D105A1F" w14:textId="77777777" w:rsidR="00422DBE" w:rsidRPr="00FA7BF2" w:rsidRDefault="00422DBE" w:rsidP="00423C0D">
      <w:pPr>
        <w:pStyle w:val="Corpsdetexte3"/>
        <w:numPr>
          <w:ilvl w:val="0"/>
          <w:numId w:val="21"/>
        </w:numPr>
        <w:spacing w:before="120" w:after="240"/>
        <w:rPr>
          <w:rFonts w:ascii="Arial" w:hAnsi="Arial" w:cs="Arial"/>
          <w:bCs/>
          <w:sz w:val="20"/>
        </w:rPr>
      </w:pPr>
      <w:r w:rsidRPr="00FA7BF2">
        <w:rPr>
          <w:rFonts w:ascii="Arial" w:hAnsi="Arial" w:cs="Arial"/>
          <w:bCs/>
          <w:sz w:val="20"/>
        </w:rPr>
        <w:t>La date de fin de la prestation</w:t>
      </w:r>
    </w:p>
    <w:p w14:paraId="075E347A" w14:textId="77777777" w:rsidR="00422DBE" w:rsidRPr="00B32E29" w:rsidRDefault="00422DBE" w:rsidP="00422DBE">
      <w:pPr>
        <w:pStyle w:val="Corpsdetexte3"/>
        <w:keepNext/>
        <w:spacing w:before="120" w:after="240"/>
        <w:rPr>
          <w:rFonts w:ascii="Arial" w:hAnsi="Arial" w:cs="Arial"/>
          <w:bCs/>
          <w:i/>
          <w:iCs/>
          <w:sz w:val="20"/>
        </w:rPr>
      </w:pPr>
      <w:r w:rsidRPr="00B32E29">
        <w:rPr>
          <w:rFonts w:ascii="Arial" w:hAnsi="Arial" w:cs="Arial"/>
          <w:b/>
          <w:sz w:val="20"/>
        </w:rPr>
        <w:t xml:space="preserve">7.1.1.3 </w:t>
      </w:r>
      <w:r>
        <w:rPr>
          <w:rFonts w:ascii="Arial" w:hAnsi="Arial" w:cs="Arial"/>
          <w:b/>
          <w:sz w:val="20"/>
        </w:rPr>
        <w:t xml:space="preserve">- </w:t>
      </w:r>
      <w:r w:rsidRPr="00B32E29">
        <w:rPr>
          <w:rFonts w:ascii="Arial" w:hAnsi="Arial" w:cs="Arial"/>
          <w:b/>
          <w:sz w:val="20"/>
        </w:rPr>
        <w:t>Complexité d’une demande de prestation</w:t>
      </w:r>
    </w:p>
    <w:p w14:paraId="440FDE4C"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La complexité d’une demande de prestation est évaluée par l’ACOSS qui l’indique dans son projet de commande.</w:t>
      </w:r>
    </w:p>
    <w:p w14:paraId="2FCFE95E"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bCs/>
          <w:sz w:val="20"/>
        </w:rPr>
        <w:t>Une</w:t>
      </w:r>
      <w:r w:rsidRPr="00F15096">
        <w:rPr>
          <w:rFonts w:ascii="Arial" w:hAnsi="Arial" w:cs="Arial"/>
          <w:sz w:val="20"/>
        </w:rPr>
        <w:t xml:space="preserve"> demande de prestation </w:t>
      </w:r>
      <w:r w:rsidRPr="00F15096">
        <w:rPr>
          <w:rFonts w:ascii="Arial" w:hAnsi="Arial" w:cs="Arial"/>
          <w:bCs/>
          <w:sz w:val="20"/>
        </w:rPr>
        <w:t>peut être</w:t>
      </w:r>
      <w:r w:rsidRPr="00F15096">
        <w:rPr>
          <w:rFonts w:ascii="Arial" w:hAnsi="Arial" w:cs="Arial"/>
          <w:sz w:val="20"/>
        </w:rPr>
        <w:t xml:space="preserve"> simple ou complexe.</w:t>
      </w:r>
    </w:p>
    <w:p w14:paraId="56389A3B"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Une prestation est simple si l’une des conditions suivantes est vérifiée</w:t>
      </w:r>
      <w:r>
        <w:rPr>
          <w:rFonts w:ascii="Arial" w:hAnsi="Arial" w:cs="Arial"/>
          <w:sz w:val="20"/>
        </w:rPr>
        <w:t xml:space="preserve"> </w:t>
      </w:r>
      <w:r w:rsidRPr="00F15096">
        <w:rPr>
          <w:rFonts w:ascii="Arial" w:hAnsi="Arial" w:cs="Arial"/>
          <w:bCs/>
          <w:sz w:val="20"/>
        </w:rPr>
        <w:t>:</w:t>
      </w:r>
    </w:p>
    <w:p w14:paraId="5481B687" w14:textId="77777777" w:rsidR="00422DBE" w:rsidRPr="00F15096" w:rsidRDefault="00422DBE" w:rsidP="00423C0D">
      <w:pPr>
        <w:pStyle w:val="Corpsdetexte3"/>
        <w:numPr>
          <w:ilvl w:val="0"/>
          <w:numId w:val="21"/>
        </w:numPr>
        <w:spacing w:before="120" w:after="240"/>
        <w:rPr>
          <w:rFonts w:ascii="Arial" w:hAnsi="Arial" w:cs="Arial"/>
          <w:sz w:val="20"/>
        </w:rPr>
      </w:pPr>
      <w:r w:rsidRPr="00F15096">
        <w:rPr>
          <w:rFonts w:ascii="Arial" w:hAnsi="Arial" w:cs="Arial"/>
          <w:bCs/>
          <w:sz w:val="20"/>
        </w:rPr>
        <w:t>Un seul type d’UO est nécessaire pour réaliser la prestation</w:t>
      </w:r>
      <w:r>
        <w:rPr>
          <w:rFonts w:ascii="Arial" w:hAnsi="Arial" w:cs="Arial"/>
          <w:bCs/>
          <w:sz w:val="20"/>
        </w:rPr>
        <w:t xml:space="preserve"> </w:t>
      </w:r>
      <w:r w:rsidRPr="00F15096">
        <w:rPr>
          <w:rFonts w:ascii="Arial" w:hAnsi="Arial" w:cs="Arial"/>
          <w:bCs/>
          <w:sz w:val="20"/>
        </w:rPr>
        <w:t>;</w:t>
      </w:r>
    </w:p>
    <w:p w14:paraId="0F4444DE" w14:textId="77777777" w:rsidR="00422DBE" w:rsidRPr="00F15096" w:rsidRDefault="00422DBE" w:rsidP="00423C0D">
      <w:pPr>
        <w:pStyle w:val="Corpsdetexte3"/>
        <w:numPr>
          <w:ilvl w:val="0"/>
          <w:numId w:val="21"/>
        </w:numPr>
        <w:spacing w:before="120" w:after="240"/>
        <w:rPr>
          <w:rFonts w:ascii="Arial" w:hAnsi="Arial" w:cs="Arial"/>
          <w:bCs/>
          <w:sz w:val="20"/>
        </w:rPr>
      </w:pPr>
      <w:r w:rsidRPr="00F15096">
        <w:rPr>
          <w:rFonts w:ascii="Arial" w:hAnsi="Arial" w:cs="Arial"/>
          <w:bCs/>
          <w:sz w:val="20"/>
        </w:rPr>
        <w:t>La durée de la prestation n’excède pas trois mois</w:t>
      </w:r>
      <w:r>
        <w:rPr>
          <w:rFonts w:ascii="Arial" w:hAnsi="Arial" w:cs="Arial"/>
          <w:bCs/>
          <w:sz w:val="20"/>
        </w:rPr>
        <w:t xml:space="preserve"> </w:t>
      </w:r>
      <w:r w:rsidRPr="00F15096">
        <w:rPr>
          <w:rFonts w:ascii="Arial" w:hAnsi="Arial" w:cs="Arial"/>
          <w:bCs/>
          <w:sz w:val="20"/>
        </w:rPr>
        <w:t>;</w:t>
      </w:r>
    </w:p>
    <w:p w14:paraId="4912BABC" w14:textId="77777777" w:rsidR="00422DBE" w:rsidRPr="00F15096" w:rsidRDefault="00422DBE" w:rsidP="00423C0D">
      <w:pPr>
        <w:pStyle w:val="Corpsdetexte3"/>
        <w:numPr>
          <w:ilvl w:val="0"/>
          <w:numId w:val="21"/>
        </w:numPr>
        <w:spacing w:before="120" w:after="240"/>
        <w:rPr>
          <w:rFonts w:ascii="Arial" w:hAnsi="Arial" w:cs="Arial"/>
          <w:bCs/>
          <w:sz w:val="20"/>
        </w:rPr>
      </w:pPr>
      <w:r w:rsidRPr="00F15096">
        <w:rPr>
          <w:rFonts w:ascii="Arial" w:hAnsi="Arial" w:cs="Arial"/>
          <w:bCs/>
          <w:sz w:val="20"/>
        </w:rPr>
        <w:t>Le dimensionnement de l’équipe pour réaliser la prestation est inférieur à 3 ETP sur la période de réalisation de la prestation.</w:t>
      </w:r>
    </w:p>
    <w:p w14:paraId="6E92A013" w14:textId="77777777" w:rsidR="00422DBE" w:rsidRPr="00F15096" w:rsidRDefault="00422DBE" w:rsidP="00422DBE">
      <w:pPr>
        <w:pStyle w:val="Corpsdetexte3"/>
        <w:spacing w:before="120" w:after="240"/>
        <w:rPr>
          <w:rFonts w:ascii="Arial" w:hAnsi="Arial" w:cs="Arial"/>
          <w:bCs/>
          <w:sz w:val="20"/>
        </w:rPr>
      </w:pPr>
      <w:r w:rsidRPr="00F15096">
        <w:rPr>
          <w:rFonts w:ascii="Arial" w:hAnsi="Arial" w:cs="Arial"/>
          <w:bCs/>
          <w:sz w:val="20"/>
        </w:rPr>
        <w:t>Une prestation qui n’est pas simple est considérée comme complexe.</w:t>
      </w:r>
    </w:p>
    <w:p w14:paraId="0A13FAAF" w14:textId="439EF8DC"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 xml:space="preserve">Les définitions énoncées ci-dessus pourront être revues d’un commun accord entre l’ACOSS et les titulaires à l’occasion des Comités </w:t>
      </w:r>
      <w:r w:rsidRPr="00F15096">
        <w:rPr>
          <w:rFonts w:ascii="Arial" w:hAnsi="Arial" w:cs="Arial"/>
          <w:bCs/>
          <w:sz w:val="20"/>
        </w:rPr>
        <w:t xml:space="preserve">de pilotage de lot du marché. En cas d’accord des </w:t>
      </w:r>
      <w:proofErr w:type="spellStart"/>
      <w:r w:rsidRPr="00F15096">
        <w:rPr>
          <w:rFonts w:ascii="Arial" w:hAnsi="Arial" w:cs="Arial"/>
          <w:bCs/>
          <w:sz w:val="20"/>
        </w:rPr>
        <w:t>co-titulaires</w:t>
      </w:r>
      <w:proofErr w:type="spellEnd"/>
      <w:r w:rsidRPr="00F15096">
        <w:rPr>
          <w:rFonts w:ascii="Arial" w:hAnsi="Arial" w:cs="Arial"/>
          <w:bCs/>
          <w:sz w:val="20"/>
        </w:rPr>
        <w:t xml:space="preserve">, les modifications sont formalisées par voie d’avenant. </w:t>
      </w:r>
    </w:p>
    <w:p w14:paraId="3B84AFC4" w14:textId="77777777" w:rsidR="00422DBE" w:rsidRPr="00DF4B72" w:rsidRDefault="00422DBE" w:rsidP="00422DBE">
      <w:pPr>
        <w:keepNext/>
        <w:spacing w:before="120" w:after="240"/>
        <w:jc w:val="both"/>
        <w:outlineLvl w:val="2"/>
        <w:rPr>
          <w:rFonts w:ascii="Arial" w:hAnsi="Arial" w:cs="Arial"/>
          <w:b/>
          <w:i/>
          <w:sz w:val="20"/>
          <w:szCs w:val="26"/>
        </w:rPr>
      </w:pPr>
      <w:r w:rsidRPr="00DF4B72">
        <w:rPr>
          <w:rFonts w:ascii="Arial" w:hAnsi="Arial" w:cs="Arial"/>
          <w:b/>
          <w:i/>
          <w:sz w:val="20"/>
          <w:szCs w:val="26"/>
        </w:rPr>
        <w:lastRenderedPageBreak/>
        <w:t>7.1.2 - Modalités d’attribution des bons de commandes</w:t>
      </w:r>
    </w:p>
    <w:p w14:paraId="6C57C1C6" w14:textId="77777777" w:rsidR="00422DBE" w:rsidRPr="00B32E29" w:rsidRDefault="00422DBE" w:rsidP="00422DBE">
      <w:pPr>
        <w:pStyle w:val="Corpsdetexte3"/>
        <w:spacing w:before="120" w:after="240"/>
        <w:rPr>
          <w:rFonts w:ascii="Arial" w:hAnsi="Arial" w:cs="Arial"/>
          <w:bCs/>
          <w:i/>
          <w:iCs/>
          <w:sz w:val="20"/>
        </w:rPr>
      </w:pPr>
      <w:r w:rsidRPr="00B32E29">
        <w:rPr>
          <w:rFonts w:ascii="Arial" w:hAnsi="Arial" w:cs="Arial"/>
          <w:b/>
          <w:sz w:val="20"/>
        </w:rPr>
        <w:t>7.1.2.1</w:t>
      </w:r>
      <w:r>
        <w:rPr>
          <w:rFonts w:ascii="Arial" w:hAnsi="Arial" w:cs="Arial"/>
          <w:b/>
          <w:sz w:val="20"/>
        </w:rPr>
        <w:t xml:space="preserve"> -</w:t>
      </w:r>
      <w:r w:rsidRPr="00B32E29">
        <w:rPr>
          <w:rFonts w:ascii="Arial" w:hAnsi="Arial" w:cs="Arial"/>
          <w:b/>
          <w:sz w:val="20"/>
        </w:rPr>
        <w:t xml:space="preserve"> Phase de pré-commande</w:t>
      </w:r>
    </w:p>
    <w:p w14:paraId="7DB1C562"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Avant la passation d’un bon de commande, l’ACOSS adresse au titulaire un projet de commande, sous la forme d’une demande de prestation.</w:t>
      </w:r>
    </w:p>
    <w:p w14:paraId="27EE3591"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Le délai de réponse accordé au titulaire pour répondre au projet de commande dépend de la complexité du projet de commande.</w:t>
      </w:r>
    </w:p>
    <w:p w14:paraId="7889C3FA" w14:textId="77777777" w:rsidR="00422DBE" w:rsidRPr="00FA7BF2" w:rsidRDefault="00422DBE" w:rsidP="00422DBE">
      <w:pPr>
        <w:pStyle w:val="Corpsdetexte3"/>
        <w:spacing w:before="120" w:after="240"/>
        <w:rPr>
          <w:rFonts w:ascii="Arial" w:hAnsi="Arial" w:cs="Arial"/>
          <w:sz w:val="20"/>
        </w:rPr>
      </w:pPr>
      <w:r w:rsidRPr="00FA7BF2">
        <w:rPr>
          <w:rFonts w:ascii="Arial" w:hAnsi="Arial" w:cs="Arial"/>
          <w:sz w:val="20"/>
        </w:rPr>
        <w:t>L’ACOSS a défini deux types de complexité, laissé à sa libre appréciation, associée à un projet de commande :</w:t>
      </w:r>
    </w:p>
    <w:p w14:paraId="583058E3" w14:textId="77777777" w:rsidR="00422DBE" w:rsidRPr="00FA7BF2" w:rsidRDefault="00422DBE" w:rsidP="00423C0D">
      <w:pPr>
        <w:pStyle w:val="StyleLatinGaramondComplexeArial12ptAprs0pt"/>
        <w:numPr>
          <w:ilvl w:val="0"/>
          <w:numId w:val="24"/>
        </w:numPr>
        <w:spacing w:before="120" w:after="240"/>
      </w:pPr>
      <w:bookmarkStart w:id="20" w:name="_Hlk104987423"/>
      <w:r w:rsidRPr="00FA7BF2">
        <w:t xml:space="preserve">Projet de commande pour des prestations simples : le titulaire dispose d’un délai de 5 jours ouvrés maximum </w:t>
      </w:r>
      <w:r>
        <w:t xml:space="preserve">à compter de la date de réception du projet de commande </w:t>
      </w:r>
      <w:r w:rsidRPr="00FA7BF2">
        <w:t xml:space="preserve">pour transmettre une réponse conforme aux conditions suivantes : </w:t>
      </w:r>
    </w:p>
    <w:p w14:paraId="51CEDB19" w14:textId="77777777" w:rsidR="00422DBE" w:rsidRPr="0012771C" w:rsidRDefault="00422DBE" w:rsidP="00423C0D">
      <w:pPr>
        <w:pStyle w:val="Corpsdetexte3"/>
        <w:numPr>
          <w:ilvl w:val="2"/>
          <w:numId w:val="20"/>
        </w:numPr>
        <w:spacing w:before="120" w:after="240"/>
        <w:rPr>
          <w:rFonts w:ascii="Arial" w:hAnsi="Arial" w:cs="Arial"/>
          <w:sz w:val="20"/>
        </w:rPr>
      </w:pPr>
      <w:proofErr w:type="gramStart"/>
      <w:r w:rsidRPr="0012771C">
        <w:rPr>
          <w:rFonts w:ascii="Arial" w:hAnsi="Arial" w:cs="Arial"/>
          <w:sz w:val="20"/>
        </w:rPr>
        <w:t>réponse</w:t>
      </w:r>
      <w:proofErr w:type="gramEnd"/>
      <w:r w:rsidRPr="0012771C">
        <w:rPr>
          <w:rFonts w:ascii="Arial" w:hAnsi="Arial" w:cs="Arial"/>
          <w:sz w:val="20"/>
        </w:rPr>
        <w:t xml:space="preserve"> du titulaire avec le </w:t>
      </w:r>
      <w:r>
        <w:rPr>
          <w:rFonts w:ascii="Arial" w:hAnsi="Arial" w:cs="Arial"/>
          <w:sz w:val="20"/>
        </w:rPr>
        <w:t xml:space="preserve">même </w:t>
      </w:r>
      <w:r w:rsidRPr="0012771C">
        <w:rPr>
          <w:rFonts w:ascii="Arial" w:hAnsi="Arial" w:cs="Arial"/>
          <w:sz w:val="20"/>
        </w:rPr>
        <w:t>nombre d’UO figurant dans le projet de commande de l’ACOSS,</w:t>
      </w:r>
    </w:p>
    <w:p w14:paraId="07B837BC" w14:textId="77777777" w:rsidR="00422DBE" w:rsidRPr="0012771C" w:rsidRDefault="00422DBE" w:rsidP="00423C0D">
      <w:pPr>
        <w:pStyle w:val="Corpsdetexte3"/>
        <w:numPr>
          <w:ilvl w:val="2"/>
          <w:numId w:val="20"/>
        </w:numPr>
        <w:spacing w:before="120" w:after="240"/>
        <w:rPr>
          <w:rFonts w:ascii="Arial" w:hAnsi="Arial" w:cs="Arial"/>
          <w:sz w:val="20"/>
        </w:rPr>
      </w:pPr>
      <w:proofErr w:type="gramStart"/>
      <w:r w:rsidRPr="0012771C">
        <w:rPr>
          <w:rFonts w:ascii="Arial" w:hAnsi="Arial" w:cs="Arial"/>
          <w:sz w:val="20"/>
        </w:rPr>
        <w:t>réponse</w:t>
      </w:r>
      <w:proofErr w:type="gramEnd"/>
      <w:r w:rsidRPr="0012771C">
        <w:rPr>
          <w:rFonts w:ascii="Arial" w:hAnsi="Arial" w:cs="Arial"/>
          <w:sz w:val="20"/>
        </w:rPr>
        <w:t xml:space="preserve"> du titulaire en conformité avec les exigences des UO détaillées dans le CCTP, et rappelées dans le projet de commande, </w:t>
      </w:r>
    </w:p>
    <w:p w14:paraId="413EDF1E" w14:textId="77777777" w:rsidR="00422DBE" w:rsidRPr="0012771C" w:rsidRDefault="00422DBE" w:rsidP="00423C0D">
      <w:pPr>
        <w:pStyle w:val="Corpsdetexte3"/>
        <w:numPr>
          <w:ilvl w:val="2"/>
          <w:numId w:val="20"/>
        </w:numPr>
        <w:spacing w:before="120" w:after="240"/>
        <w:rPr>
          <w:rFonts w:ascii="Arial" w:hAnsi="Arial" w:cs="Arial"/>
          <w:sz w:val="20"/>
        </w:rPr>
      </w:pPr>
      <w:proofErr w:type="gramStart"/>
      <w:r w:rsidRPr="0012771C">
        <w:rPr>
          <w:rFonts w:ascii="Arial" w:hAnsi="Arial" w:cs="Arial"/>
          <w:sz w:val="20"/>
        </w:rPr>
        <w:t>la</w:t>
      </w:r>
      <w:proofErr w:type="gramEnd"/>
      <w:r w:rsidRPr="0012771C">
        <w:rPr>
          <w:rFonts w:ascii="Arial" w:hAnsi="Arial" w:cs="Arial"/>
          <w:sz w:val="20"/>
        </w:rPr>
        <w:t xml:space="preserve"> réponse du titulaire doit être compatible avec le planning figurant dans le projet de commande de l’ACOSS permettant de réaliser la prestation</w:t>
      </w:r>
      <w:r w:rsidRPr="0012771C">
        <w:rPr>
          <w:rFonts w:ascii="Arial" w:hAnsi="Arial" w:cs="Arial"/>
          <w:bCs/>
          <w:sz w:val="20"/>
        </w:rPr>
        <w:t>.</w:t>
      </w:r>
    </w:p>
    <w:p w14:paraId="2402681A" w14:textId="77777777" w:rsidR="00422DBE" w:rsidRPr="00FA7BF2" w:rsidRDefault="00422DBE" w:rsidP="00423C0D">
      <w:pPr>
        <w:pStyle w:val="StyleLatinGaramondComplexeArial12ptAprs0pt"/>
        <w:numPr>
          <w:ilvl w:val="0"/>
          <w:numId w:val="24"/>
        </w:numPr>
        <w:spacing w:before="120" w:after="240"/>
      </w:pPr>
      <w:r w:rsidRPr="00FA7BF2">
        <w:t xml:space="preserve">Projet de commande pour des prestations complexes : le titulaire dispose d’un délai de 15 jours ouvrés maximum </w:t>
      </w:r>
      <w:r>
        <w:t xml:space="preserve">à compter de la date de réception du projet de commande </w:t>
      </w:r>
      <w:r w:rsidRPr="00FA7BF2">
        <w:t xml:space="preserve">pour transmettre une réponse conforme aux conditions suivantes : </w:t>
      </w:r>
    </w:p>
    <w:p w14:paraId="0B607DFF" w14:textId="77777777" w:rsidR="00422DBE" w:rsidRPr="0012771C" w:rsidRDefault="00422DBE" w:rsidP="00423C0D">
      <w:pPr>
        <w:pStyle w:val="Corpsdetexte3"/>
        <w:numPr>
          <w:ilvl w:val="2"/>
          <w:numId w:val="20"/>
        </w:numPr>
        <w:spacing w:before="120" w:after="240"/>
        <w:rPr>
          <w:rFonts w:cs="Arial"/>
        </w:rPr>
      </w:pPr>
      <w:proofErr w:type="gramStart"/>
      <w:r w:rsidRPr="0012771C">
        <w:rPr>
          <w:rFonts w:ascii="Arial" w:hAnsi="Arial" w:cs="Arial"/>
          <w:sz w:val="20"/>
        </w:rPr>
        <w:t>réponse</w:t>
      </w:r>
      <w:proofErr w:type="gramEnd"/>
      <w:r w:rsidRPr="0012771C">
        <w:rPr>
          <w:rFonts w:ascii="Arial" w:hAnsi="Arial" w:cs="Arial"/>
          <w:sz w:val="20"/>
        </w:rPr>
        <w:t xml:space="preserve"> du titulaire avec le même nombre d’UO que le projet de commande de l’ACOSS,</w:t>
      </w:r>
    </w:p>
    <w:p w14:paraId="0FCE5D3B" w14:textId="77777777" w:rsidR="00422DBE" w:rsidRPr="0012771C" w:rsidRDefault="00422DBE" w:rsidP="00423C0D">
      <w:pPr>
        <w:pStyle w:val="Corpsdetexte3"/>
        <w:numPr>
          <w:ilvl w:val="2"/>
          <w:numId w:val="20"/>
        </w:numPr>
        <w:spacing w:before="120" w:after="240"/>
        <w:rPr>
          <w:rFonts w:cs="Arial"/>
        </w:rPr>
      </w:pPr>
      <w:proofErr w:type="gramStart"/>
      <w:r w:rsidRPr="0012771C">
        <w:rPr>
          <w:rFonts w:ascii="Arial" w:hAnsi="Arial" w:cs="Arial"/>
          <w:sz w:val="20"/>
        </w:rPr>
        <w:t>réponse</w:t>
      </w:r>
      <w:proofErr w:type="gramEnd"/>
      <w:r w:rsidRPr="0012771C">
        <w:rPr>
          <w:rFonts w:ascii="Arial" w:hAnsi="Arial" w:cs="Arial"/>
          <w:sz w:val="20"/>
        </w:rPr>
        <w:t xml:space="preserve"> du titulaire en conformité avec les exigences des UO détaillées dans le CCTP, et rappelées dans le projet de commande, </w:t>
      </w:r>
    </w:p>
    <w:p w14:paraId="7ADB5FBF" w14:textId="77777777" w:rsidR="00422DBE" w:rsidRPr="0012771C" w:rsidRDefault="00422DBE" w:rsidP="00423C0D">
      <w:pPr>
        <w:pStyle w:val="Corpsdetexte3"/>
        <w:numPr>
          <w:ilvl w:val="2"/>
          <w:numId w:val="20"/>
        </w:numPr>
        <w:spacing w:before="120" w:after="240"/>
        <w:rPr>
          <w:rFonts w:cs="Arial"/>
        </w:rPr>
      </w:pPr>
      <w:proofErr w:type="gramStart"/>
      <w:r w:rsidRPr="0012771C">
        <w:rPr>
          <w:rFonts w:ascii="Arial" w:hAnsi="Arial" w:cs="Arial"/>
          <w:sz w:val="20"/>
        </w:rPr>
        <w:t>la</w:t>
      </w:r>
      <w:proofErr w:type="gramEnd"/>
      <w:r w:rsidRPr="0012771C">
        <w:rPr>
          <w:rFonts w:ascii="Arial" w:hAnsi="Arial" w:cs="Arial"/>
          <w:sz w:val="20"/>
        </w:rPr>
        <w:t xml:space="preserve"> réponse du titulaire doit être compatible avec le planning figurant dans le projet de commande de l’ACOSS permettant de réaliser la prestation</w:t>
      </w:r>
      <w:r w:rsidRPr="0012771C">
        <w:rPr>
          <w:rFonts w:ascii="Arial" w:hAnsi="Arial" w:cs="Arial"/>
          <w:bCs/>
          <w:sz w:val="20"/>
        </w:rPr>
        <w:t>.</w:t>
      </w:r>
    </w:p>
    <w:bookmarkEnd w:id="20"/>
    <w:p w14:paraId="4CF50EE2" w14:textId="77777777" w:rsidR="00422DBE" w:rsidRPr="00B77F67" w:rsidRDefault="00422DBE" w:rsidP="00422DBE">
      <w:pPr>
        <w:pStyle w:val="Corpsdetexte3"/>
        <w:spacing w:before="120" w:after="240"/>
        <w:rPr>
          <w:rFonts w:ascii="Arial" w:hAnsi="Arial"/>
          <w:sz w:val="20"/>
        </w:rPr>
      </w:pPr>
      <w:r w:rsidRPr="00B77F67">
        <w:rPr>
          <w:rFonts w:ascii="Arial" w:hAnsi="Arial"/>
          <w:sz w:val="20"/>
        </w:rPr>
        <w:t>Le titulaire est jugé défaillant s’il ne répond pas dans les délais et conditions énumérées ci-dessus. Le suivi des demandes et des délais de réponse sera fait en comité de pilotage et tout manquement sera passible de pénalités.</w:t>
      </w:r>
    </w:p>
    <w:p w14:paraId="7048CE8A" w14:textId="77777777" w:rsidR="00422DBE" w:rsidRPr="0012771C" w:rsidRDefault="00422DBE" w:rsidP="00422DBE">
      <w:pPr>
        <w:spacing w:before="120" w:after="240"/>
        <w:jc w:val="both"/>
        <w:rPr>
          <w:rFonts w:ascii="Arial" w:hAnsi="Arial" w:cs="Arial"/>
          <w:sz w:val="20"/>
        </w:rPr>
      </w:pPr>
      <w:r w:rsidRPr="0012771C">
        <w:rPr>
          <w:rFonts w:ascii="Arial" w:hAnsi="Arial" w:cs="Arial"/>
          <w:sz w:val="20"/>
        </w:rPr>
        <w:t>La réponse attendue prend la forme d’une proposition chiffrée, établie par référence aux unités d’œuvre et aux prix spécifiés dans le présent accord-cadre, dans le respect du principe de bonne foi, selon les règles de l’art et des standards de la profession. Elle mentionne clairement :</w:t>
      </w:r>
    </w:p>
    <w:p w14:paraId="34286730"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l’indication</w:t>
      </w:r>
      <w:proofErr w:type="gramEnd"/>
      <w:r w:rsidRPr="0036467B">
        <w:rPr>
          <w:rFonts w:ascii="Arial" w:hAnsi="Arial" w:cs="Arial"/>
          <w:sz w:val="20"/>
        </w:rPr>
        <w:t xml:space="preserve"> des unités d’œuvre à mettre en œuvre, avec indication des quantités nécessaires à la réalisation de la prestation demandée,</w:t>
      </w:r>
    </w:p>
    <w:p w14:paraId="0D0B7B60"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les</w:t>
      </w:r>
      <w:proofErr w:type="gramEnd"/>
      <w:r w:rsidRPr="0036467B">
        <w:rPr>
          <w:rFonts w:ascii="Arial" w:hAnsi="Arial" w:cs="Arial"/>
          <w:sz w:val="20"/>
        </w:rPr>
        <w:t xml:space="preserve"> exigences des UO détaillées dans le CCTP,</w:t>
      </w:r>
    </w:p>
    <w:p w14:paraId="0C88CAAD"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le</w:t>
      </w:r>
      <w:proofErr w:type="gramEnd"/>
      <w:r w:rsidRPr="0036467B">
        <w:rPr>
          <w:rFonts w:ascii="Arial" w:hAnsi="Arial" w:cs="Arial"/>
          <w:sz w:val="20"/>
        </w:rPr>
        <w:t xml:space="preserve"> délai maximum d’exécution de la prestation,</w:t>
      </w:r>
    </w:p>
    <w:p w14:paraId="76D3F62F"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l’organisation</w:t>
      </w:r>
      <w:proofErr w:type="gramEnd"/>
      <w:r w:rsidRPr="0036467B">
        <w:rPr>
          <w:rFonts w:ascii="Arial" w:hAnsi="Arial" w:cs="Arial"/>
          <w:sz w:val="20"/>
        </w:rPr>
        <w:t xml:space="preserve"> mise en place permettant de réaliser la prestation,</w:t>
      </w:r>
    </w:p>
    <w:p w14:paraId="3C9850C7"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un</w:t>
      </w:r>
      <w:proofErr w:type="gramEnd"/>
      <w:r w:rsidRPr="0036467B">
        <w:rPr>
          <w:rFonts w:ascii="Arial" w:hAnsi="Arial" w:cs="Arial"/>
          <w:sz w:val="20"/>
        </w:rPr>
        <w:t xml:space="preserve"> planning avec une proposition de date de commencement et d’achèvement d’exécution de la prestation demandée, les jalons clés de la prestation ainsi que les dates de livraison des livrables réalisés par le titulaire pour le compte de l’ACOSS,</w:t>
      </w:r>
    </w:p>
    <w:p w14:paraId="3A5FA4C1"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lastRenderedPageBreak/>
        <w:t>le</w:t>
      </w:r>
      <w:proofErr w:type="gramEnd"/>
      <w:r w:rsidRPr="0036467B">
        <w:rPr>
          <w:rFonts w:ascii="Arial" w:hAnsi="Arial" w:cs="Arial"/>
          <w:sz w:val="20"/>
        </w:rPr>
        <w:t xml:space="preserve"> lieu d’exécution et de livraison de la prestation</w:t>
      </w:r>
      <w:r>
        <w:rPr>
          <w:rFonts w:ascii="Arial" w:hAnsi="Arial" w:cs="Arial"/>
          <w:sz w:val="20"/>
        </w:rPr>
        <w:t>,</w:t>
      </w:r>
    </w:p>
    <w:p w14:paraId="02405E61"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les</w:t>
      </w:r>
      <w:proofErr w:type="gramEnd"/>
      <w:r w:rsidRPr="0036467B">
        <w:rPr>
          <w:rFonts w:ascii="Arial" w:hAnsi="Arial" w:cs="Arial"/>
          <w:sz w:val="20"/>
        </w:rPr>
        <w:t xml:space="preserve"> prix HT des unités d’œuvre, le taux de TVA et les prix TTC,</w:t>
      </w:r>
    </w:p>
    <w:p w14:paraId="7A714FAE" w14:textId="77777777" w:rsidR="00422DBE" w:rsidRPr="0036467B" w:rsidRDefault="00422DBE" w:rsidP="00423C0D">
      <w:pPr>
        <w:pStyle w:val="Paragraphedeliste"/>
        <w:numPr>
          <w:ilvl w:val="0"/>
          <w:numId w:val="22"/>
        </w:numPr>
        <w:spacing w:before="120" w:after="240"/>
        <w:ind w:left="714" w:hanging="357"/>
        <w:jc w:val="both"/>
        <w:rPr>
          <w:rFonts w:ascii="Arial" w:hAnsi="Arial" w:cs="Arial"/>
          <w:sz w:val="20"/>
        </w:rPr>
      </w:pPr>
      <w:proofErr w:type="gramStart"/>
      <w:r w:rsidRPr="0036467B">
        <w:rPr>
          <w:rFonts w:ascii="Arial" w:hAnsi="Arial" w:cs="Arial"/>
          <w:sz w:val="20"/>
        </w:rPr>
        <w:t>le</w:t>
      </w:r>
      <w:proofErr w:type="gramEnd"/>
      <w:r w:rsidRPr="0036467B">
        <w:rPr>
          <w:rFonts w:ascii="Arial" w:hAnsi="Arial" w:cs="Arial"/>
          <w:sz w:val="20"/>
        </w:rPr>
        <w:t xml:space="preserve"> montant total HT et TTC de la prestation,</w:t>
      </w:r>
    </w:p>
    <w:p w14:paraId="680AB900" w14:textId="77777777" w:rsidR="00422DBE" w:rsidRPr="0036467B" w:rsidRDefault="00422DBE" w:rsidP="00423C0D">
      <w:pPr>
        <w:pStyle w:val="Paragraphedeliste"/>
        <w:numPr>
          <w:ilvl w:val="0"/>
          <w:numId w:val="22"/>
        </w:numPr>
        <w:spacing w:before="120" w:after="240"/>
        <w:ind w:left="714" w:hanging="357"/>
        <w:jc w:val="both"/>
        <w:rPr>
          <w:rFonts w:ascii="Arial" w:hAnsi="Arial" w:cs="Arial"/>
          <w:bCs/>
          <w:iCs/>
          <w:sz w:val="20"/>
        </w:rPr>
      </w:pPr>
      <w:proofErr w:type="gramStart"/>
      <w:r w:rsidRPr="0036467B">
        <w:rPr>
          <w:rFonts w:ascii="Arial" w:hAnsi="Arial" w:cs="Arial"/>
          <w:sz w:val="20"/>
        </w:rPr>
        <w:t>le</w:t>
      </w:r>
      <w:proofErr w:type="gramEnd"/>
      <w:r w:rsidRPr="0036467B">
        <w:rPr>
          <w:rFonts w:ascii="Arial" w:hAnsi="Arial" w:cs="Arial"/>
          <w:sz w:val="20"/>
        </w:rPr>
        <w:t xml:space="preserve"> cas échéant, le phasage mensuel de l’exécution des prestations, indiquant pour chaque mois, par type d’unités d’œuvre, le nombre d’unités d’œuvre qu’il est prévu de réaliser, et le montant de ces unités d’œuvre</w:t>
      </w:r>
      <w:r>
        <w:rPr>
          <w:rFonts w:ascii="Arial" w:hAnsi="Arial" w:cs="Arial"/>
          <w:sz w:val="20"/>
        </w:rPr>
        <w:t>.</w:t>
      </w:r>
    </w:p>
    <w:p w14:paraId="7E683067" w14:textId="77777777" w:rsidR="00422DBE" w:rsidRPr="0036467B" w:rsidRDefault="00422DBE" w:rsidP="00422DBE">
      <w:pPr>
        <w:jc w:val="both"/>
        <w:rPr>
          <w:rFonts w:ascii="Arial" w:hAnsi="Arial" w:cs="Arial"/>
          <w:sz w:val="20"/>
        </w:rPr>
      </w:pPr>
      <w:r w:rsidRPr="0036467B">
        <w:rPr>
          <w:rFonts w:ascii="Arial" w:hAnsi="Arial" w:cs="Arial"/>
          <w:sz w:val="20"/>
        </w:rPr>
        <w:t>Le Titulaire peut demander à l’ACOSS des précisions supplémentaires, s'il le désire, avant toute transmission de la proposition, et faire part de ses observations ou de son désaccord quant au contenu du projet de commande que lui a communiqué l’ACOSS.</w:t>
      </w:r>
    </w:p>
    <w:p w14:paraId="7E15E5D6" w14:textId="77777777" w:rsidR="00422DBE" w:rsidRPr="00185259" w:rsidRDefault="00422DBE" w:rsidP="00422DBE">
      <w:pPr>
        <w:pStyle w:val="Corpsdetexte3"/>
        <w:spacing w:before="120" w:after="240"/>
        <w:rPr>
          <w:rFonts w:ascii="Arial" w:hAnsi="Arial" w:cs="Arial"/>
          <w:sz w:val="20"/>
        </w:rPr>
      </w:pPr>
      <w:r w:rsidRPr="00185259">
        <w:rPr>
          <w:rFonts w:ascii="Arial" w:hAnsi="Arial" w:cs="Arial"/>
          <w:sz w:val="20"/>
        </w:rPr>
        <w:t>Le calcul du délai de réponse prend en compte ces temps d’échange qui ne seront pas comptabilisés, sauf s’ils ne sont pas justifiés (demande inappropriée du Titulaire).</w:t>
      </w:r>
    </w:p>
    <w:p w14:paraId="291F3DDA" w14:textId="77777777" w:rsidR="00422DBE" w:rsidRPr="00185259" w:rsidRDefault="00422DBE" w:rsidP="00422DBE">
      <w:pPr>
        <w:jc w:val="both"/>
        <w:rPr>
          <w:rFonts w:ascii="Arial" w:hAnsi="Arial" w:cs="Arial"/>
          <w:sz w:val="20"/>
        </w:rPr>
      </w:pPr>
      <w:r w:rsidRPr="00185259">
        <w:rPr>
          <w:rFonts w:ascii="Arial" w:hAnsi="Arial" w:cs="Arial"/>
          <w:sz w:val="20"/>
        </w:rPr>
        <w:t>Cette phase de consultation préalable ne doit en aucun cas donner lieu à une négociation ou, plus largement, à toute forme de modification des termes de l’accord-cadre. Elle a pour vocation de permettre à l’ACOSS de s’assurer, auprès du Titulaire</w:t>
      </w:r>
      <w:r>
        <w:rPr>
          <w:rFonts w:ascii="Arial" w:hAnsi="Arial" w:cs="Arial"/>
          <w:sz w:val="20"/>
        </w:rPr>
        <w:t>,</w:t>
      </w:r>
      <w:r w:rsidRPr="00185259">
        <w:rPr>
          <w:rFonts w:ascii="Arial" w:hAnsi="Arial" w:cs="Arial"/>
          <w:sz w:val="20"/>
        </w:rPr>
        <w:t xml:space="preserve"> au titre de son obligation générale de conseil, que le bon de commande ne comporte pas d’erreur au regard de l’état de l’art. </w:t>
      </w:r>
    </w:p>
    <w:p w14:paraId="2E949875" w14:textId="77777777" w:rsidR="00422DBE" w:rsidRPr="00185259" w:rsidRDefault="00422DBE" w:rsidP="00422DBE">
      <w:pPr>
        <w:autoSpaceDE w:val="0"/>
        <w:autoSpaceDN w:val="0"/>
        <w:adjustRightInd w:val="0"/>
        <w:spacing w:before="120" w:after="240"/>
        <w:jc w:val="both"/>
        <w:rPr>
          <w:rFonts w:ascii="Arial" w:hAnsi="Arial" w:cs="Arial"/>
          <w:sz w:val="20"/>
        </w:rPr>
      </w:pPr>
      <w:r w:rsidRPr="00185259">
        <w:rPr>
          <w:rFonts w:ascii="Arial" w:hAnsi="Arial" w:cs="Arial"/>
          <w:sz w:val="20"/>
        </w:rPr>
        <w:t>En tout état de cause, la volonté de l’ACOSS prévaut.</w:t>
      </w:r>
    </w:p>
    <w:p w14:paraId="15A98631" w14:textId="77777777" w:rsidR="00422DBE" w:rsidRDefault="00422DBE" w:rsidP="00422DBE">
      <w:pPr>
        <w:pStyle w:val="Corpsdetexte3"/>
        <w:spacing w:before="120" w:after="240"/>
        <w:rPr>
          <w:rFonts w:ascii="Arial" w:hAnsi="Arial" w:cs="Arial"/>
          <w:sz w:val="20"/>
        </w:rPr>
      </w:pPr>
      <w:r w:rsidRPr="00185259">
        <w:rPr>
          <w:rFonts w:ascii="Arial" w:hAnsi="Arial" w:cs="Arial"/>
          <w:sz w:val="20"/>
        </w:rPr>
        <w:t>Le bon de commande final est intangible, il ne peut être modifié par le titulaire. Pour rappel, l’acceptation du bon de commande par le titulaire implique une acceptation sans réserve de ce bon de commande.</w:t>
      </w:r>
    </w:p>
    <w:p w14:paraId="238DB66E" w14:textId="77777777" w:rsidR="00422DBE" w:rsidRDefault="00422DBE" w:rsidP="00422DBE">
      <w:pPr>
        <w:spacing w:after="240"/>
        <w:jc w:val="both"/>
        <w:rPr>
          <w:rFonts w:ascii="Arial" w:hAnsi="Arial" w:cs="Arial"/>
          <w:b/>
          <w:sz w:val="20"/>
        </w:rPr>
      </w:pPr>
      <w:r w:rsidRPr="00B9434C">
        <w:rPr>
          <w:rFonts w:ascii="Arial" w:hAnsi="Arial" w:cs="Arial"/>
          <w:b/>
          <w:sz w:val="20"/>
        </w:rPr>
        <w:t xml:space="preserve">7.1.2.2 </w:t>
      </w:r>
      <w:r>
        <w:rPr>
          <w:rFonts w:ascii="Arial" w:hAnsi="Arial" w:cs="Arial"/>
          <w:b/>
          <w:sz w:val="20"/>
        </w:rPr>
        <w:t xml:space="preserve">- </w:t>
      </w:r>
      <w:r w:rsidRPr="00B9434C">
        <w:rPr>
          <w:rFonts w:ascii="Arial" w:hAnsi="Arial" w:cs="Arial"/>
          <w:b/>
          <w:sz w:val="20"/>
        </w:rPr>
        <w:t>Clé de répartition des bons de commande et défaillances</w:t>
      </w:r>
    </w:p>
    <w:p w14:paraId="337AA9B5" w14:textId="2492E1D8" w:rsidR="00422DBE" w:rsidRPr="00705580" w:rsidRDefault="006C7FA0" w:rsidP="00422DBE">
      <w:pPr>
        <w:jc w:val="both"/>
        <w:rPr>
          <w:rFonts w:ascii="Arial" w:hAnsi="Arial" w:cs="Arial"/>
          <w:bCs/>
          <w:sz w:val="20"/>
        </w:rPr>
      </w:pPr>
      <w:r>
        <w:rPr>
          <w:rFonts w:ascii="Arial" w:hAnsi="Arial" w:cs="Arial"/>
          <w:sz w:val="20"/>
        </w:rPr>
        <w:t>L</w:t>
      </w:r>
      <w:r w:rsidR="00422DBE" w:rsidRPr="00705580">
        <w:rPr>
          <w:rFonts w:ascii="Arial" w:hAnsi="Arial" w:cs="Arial"/>
          <w:sz w:val="20"/>
        </w:rPr>
        <w:t>’attribution des commandes s’effectuera à tour de rôle ; l’ACOSS transmet le projet de</w:t>
      </w:r>
      <w:r w:rsidR="00422DBE" w:rsidRPr="00705580">
        <w:rPr>
          <w:rFonts w:ascii="Arial" w:hAnsi="Arial" w:cs="Arial"/>
          <w:bCs/>
          <w:sz w:val="20"/>
        </w:rPr>
        <w:t xml:space="preserve"> commande en respectant le classement des titulaires réalisé à l’issue de l’analyse des offres.  </w:t>
      </w:r>
    </w:p>
    <w:p w14:paraId="03CD54C8" w14:textId="77777777" w:rsidR="00422DBE" w:rsidRDefault="00422DBE" w:rsidP="00422DBE">
      <w:pPr>
        <w:pStyle w:val="Corpsdetexte3"/>
        <w:rPr>
          <w:rFonts w:ascii="Arial" w:hAnsi="Arial" w:cs="Arial"/>
          <w:bCs/>
          <w:sz w:val="20"/>
        </w:rPr>
      </w:pPr>
    </w:p>
    <w:p w14:paraId="773A2FD4" w14:textId="77777777" w:rsidR="00422DBE" w:rsidRPr="00705580" w:rsidRDefault="00422DBE" w:rsidP="00422DBE">
      <w:pPr>
        <w:pStyle w:val="Corpsdetexte3"/>
        <w:rPr>
          <w:rFonts w:ascii="Arial" w:hAnsi="Arial" w:cs="Arial"/>
          <w:bCs/>
          <w:sz w:val="20"/>
        </w:rPr>
      </w:pPr>
      <w:r w:rsidRPr="00705580">
        <w:rPr>
          <w:rFonts w:ascii="Arial" w:hAnsi="Arial" w:cs="Arial"/>
          <w:bCs/>
          <w:sz w:val="20"/>
        </w:rPr>
        <w:t>Si l’ACOSS valide la réponse</w:t>
      </w:r>
      <w:r w:rsidRPr="00705580">
        <w:rPr>
          <w:rFonts w:ascii="Arial" w:hAnsi="Arial" w:cs="Arial"/>
          <w:sz w:val="20"/>
        </w:rPr>
        <w:t xml:space="preserve"> du titulaire</w:t>
      </w:r>
      <w:r w:rsidRPr="00705580">
        <w:rPr>
          <w:rFonts w:ascii="Arial" w:hAnsi="Arial" w:cs="Arial"/>
          <w:bCs/>
          <w:sz w:val="20"/>
        </w:rPr>
        <w:t xml:space="preserve"> au projet de commande</w:t>
      </w:r>
      <w:r w:rsidRPr="00705580">
        <w:rPr>
          <w:rFonts w:ascii="Arial" w:hAnsi="Arial" w:cs="Arial"/>
          <w:sz w:val="20"/>
        </w:rPr>
        <w:t>, l‘ACOSS transmet la commande afférente</w:t>
      </w:r>
      <w:r w:rsidRPr="00705580">
        <w:rPr>
          <w:rFonts w:ascii="Arial" w:hAnsi="Arial" w:cs="Arial"/>
          <w:bCs/>
          <w:sz w:val="20"/>
        </w:rPr>
        <w:t xml:space="preserve">. </w:t>
      </w:r>
    </w:p>
    <w:p w14:paraId="0E49DA8B" w14:textId="77777777" w:rsidR="00422DBE" w:rsidRPr="00705580" w:rsidRDefault="00422DBE" w:rsidP="00422DBE">
      <w:pPr>
        <w:pStyle w:val="Corpsdetexte3"/>
        <w:rPr>
          <w:rFonts w:ascii="Arial" w:hAnsi="Arial" w:cs="Arial"/>
          <w:sz w:val="20"/>
        </w:rPr>
      </w:pPr>
      <w:r w:rsidRPr="00705580">
        <w:rPr>
          <w:rFonts w:ascii="Arial" w:hAnsi="Arial" w:cs="Arial"/>
          <w:sz w:val="20"/>
        </w:rPr>
        <w:t>En cas de défaillance du titulaire,</w:t>
      </w:r>
      <w:r w:rsidRPr="00705580">
        <w:rPr>
          <w:rFonts w:ascii="Arial" w:hAnsi="Arial" w:cs="Arial"/>
          <w:bCs/>
          <w:sz w:val="20"/>
        </w:rPr>
        <w:t xml:space="preserve"> l’ACOSS transmet </w:t>
      </w:r>
      <w:r w:rsidRPr="00705580">
        <w:rPr>
          <w:rFonts w:ascii="Arial" w:hAnsi="Arial" w:cs="Arial"/>
          <w:sz w:val="20"/>
        </w:rPr>
        <w:t>le projet de commande au titulaire suivant, et ainsi de suite jusqu’au dernier titulaire.</w:t>
      </w:r>
    </w:p>
    <w:p w14:paraId="4251CA28" w14:textId="77777777" w:rsidR="00422DBE" w:rsidRDefault="00422DBE" w:rsidP="00422DBE">
      <w:pPr>
        <w:pStyle w:val="Corpsdetexte3"/>
        <w:rPr>
          <w:rFonts w:ascii="Arial" w:hAnsi="Arial" w:cs="Arial"/>
          <w:bCs/>
          <w:sz w:val="20"/>
        </w:rPr>
      </w:pPr>
    </w:p>
    <w:p w14:paraId="56C53B32" w14:textId="77777777" w:rsidR="00422DBE" w:rsidRPr="00705580" w:rsidRDefault="00422DBE" w:rsidP="00422DBE">
      <w:pPr>
        <w:pStyle w:val="Corpsdetexte3"/>
        <w:rPr>
          <w:rFonts w:ascii="Arial" w:hAnsi="Arial" w:cs="Arial"/>
          <w:bCs/>
          <w:sz w:val="20"/>
        </w:rPr>
      </w:pPr>
      <w:r w:rsidRPr="00705580">
        <w:rPr>
          <w:rFonts w:ascii="Arial" w:hAnsi="Arial" w:cs="Arial"/>
          <w:bCs/>
          <w:sz w:val="20"/>
        </w:rPr>
        <w:t xml:space="preserve">Si le titulaire n’est pas défaillant, l’ACOSS transmet </w:t>
      </w:r>
      <w:r w:rsidRPr="00705580">
        <w:rPr>
          <w:rFonts w:ascii="Arial" w:hAnsi="Arial" w:cs="Arial"/>
          <w:sz w:val="20"/>
        </w:rPr>
        <w:t>le projet de commande</w:t>
      </w:r>
      <w:r w:rsidRPr="00705580">
        <w:rPr>
          <w:rFonts w:ascii="Arial" w:hAnsi="Arial" w:cs="Arial"/>
          <w:bCs/>
          <w:sz w:val="20"/>
        </w:rPr>
        <w:t xml:space="preserve"> suivant au prochain titulaire désigné par la clé de répartition, et ainsi de suite jusqu’au dernier titulaire.</w:t>
      </w:r>
    </w:p>
    <w:p w14:paraId="677CBEC2" w14:textId="77777777" w:rsidR="00422DBE" w:rsidRDefault="00422DBE" w:rsidP="00422DBE">
      <w:pPr>
        <w:pStyle w:val="Corpsdetexte3"/>
        <w:rPr>
          <w:rFonts w:ascii="Arial" w:hAnsi="Arial" w:cs="Arial"/>
          <w:bCs/>
          <w:sz w:val="20"/>
        </w:rPr>
      </w:pPr>
    </w:p>
    <w:p w14:paraId="37AF1143" w14:textId="77777777" w:rsidR="00422DBE" w:rsidRPr="00705580" w:rsidRDefault="00422DBE" w:rsidP="00422DBE">
      <w:pPr>
        <w:pStyle w:val="Corpsdetexte3"/>
        <w:rPr>
          <w:rFonts w:ascii="Arial" w:hAnsi="Arial" w:cs="Arial"/>
          <w:bCs/>
          <w:sz w:val="20"/>
        </w:rPr>
      </w:pPr>
      <w:r w:rsidRPr="00705580">
        <w:rPr>
          <w:rFonts w:ascii="Arial" w:hAnsi="Arial" w:cs="Arial"/>
          <w:bCs/>
          <w:sz w:val="20"/>
        </w:rPr>
        <w:t>Une fois que l’ACOSS atteint le dernier titulaire, le projet de commande suivant est affecté au premier titulaire.</w:t>
      </w:r>
    </w:p>
    <w:p w14:paraId="70C7A2EC" w14:textId="77777777" w:rsidR="00422DBE" w:rsidRPr="00705580" w:rsidRDefault="00422DBE" w:rsidP="00422DBE">
      <w:pPr>
        <w:pStyle w:val="Corpsdetexte3"/>
        <w:keepNext/>
        <w:spacing w:before="120" w:after="240"/>
        <w:rPr>
          <w:rFonts w:ascii="Arial" w:hAnsi="Arial" w:cs="Arial"/>
          <w:bCs/>
          <w:sz w:val="20"/>
        </w:rPr>
      </w:pPr>
      <w:r w:rsidRPr="00705580">
        <w:rPr>
          <w:rFonts w:ascii="Arial" w:hAnsi="Arial" w:cs="Arial"/>
          <w:bCs/>
          <w:sz w:val="20"/>
        </w:rPr>
        <w:t>Un titulaire pourra être considéré comme défaillant, si l’un des événements décrits ci-dessous se produit avant l’émission de la commande :</w:t>
      </w:r>
    </w:p>
    <w:p w14:paraId="35C22D4C" w14:textId="77777777" w:rsidR="00422DBE" w:rsidRPr="005B72C6" w:rsidRDefault="00422DBE" w:rsidP="00423C0D">
      <w:pPr>
        <w:pStyle w:val="Paragraphedeliste"/>
        <w:numPr>
          <w:ilvl w:val="0"/>
          <w:numId w:val="23"/>
        </w:numPr>
        <w:spacing w:before="120" w:after="240"/>
        <w:jc w:val="both"/>
        <w:rPr>
          <w:rFonts w:ascii="Arial" w:hAnsi="Arial" w:cs="Arial"/>
          <w:sz w:val="20"/>
        </w:rPr>
      </w:pPr>
      <w:r w:rsidRPr="005B72C6">
        <w:rPr>
          <w:rFonts w:ascii="Arial" w:hAnsi="Arial" w:cs="Arial"/>
          <w:sz w:val="20"/>
        </w:rPr>
        <w:t>Le titulaire ne répond pas dans le délai de 5 jours ouvrés maximum, pour les prestations simples, et de 15 jours ouvrés maximum, pour les prestations complexes, à compter de la date de réception du projet de commande.</w:t>
      </w:r>
    </w:p>
    <w:p w14:paraId="7550964C" w14:textId="77777777" w:rsidR="00422DBE" w:rsidRPr="005B72C6" w:rsidRDefault="00422DBE" w:rsidP="00423C0D">
      <w:pPr>
        <w:pStyle w:val="Paragraphedeliste"/>
        <w:numPr>
          <w:ilvl w:val="0"/>
          <w:numId w:val="25"/>
        </w:numPr>
        <w:spacing w:before="120" w:after="240"/>
        <w:jc w:val="both"/>
        <w:rPr>
          <w:rFonts w:ascii="Arial" w:hAnsi="Arial" w:cs="Arial"/>
          <w:sz w:val="20"/>
        </w:rPr>
      </w:pPr>
      <w:r w:rsidRPr="005B72C6">
        <w:rPr>
          <w:rFonts w:ascii="Arial" w:hAnsi="Arial" w:cs="Arial"/>
          <w:sz w:val="20"/>
        </w:rPr>
        <w:t xml:space="preserve">Le titulaire est défaillant </w:t>
      </w:r>
      <w:r>
        <w:rPr>
          <w:rFonts w:ascii="Arial" w:hAnsi="Arial" w:cs="Arial"/>
          <w:sz w:val="20"/>
        </w:rPr>
        <w:t>lorsque la réponse apportée au projet de commande</w:t>
      </w:r>
      <w:r w:rsidRPr="005B72C6">
        <w:rPr>
          <w:rFonts w:ascii="Arial" w:hAnsi="Arial" w:cs="Arial"/>
          <w:sz w:val="20"/>
        </w:rPr>
        <w:t xml:space="preserve"> : </w:t>
      </w:r>
    </w:p>
    <w:p w14:paraId="2FA2CBB6" w14:textId="77777777" w:rsidR="00422DBE" w:rsidRPr="003F3621" w:rsidRDefault="00422DBE" w:rsidP="00423C0D">
      <w:pPr>
        <w:pStyle w:val="Corpsdetexte3"/>
        <w:numPr>
          <w:ilvl w:val="2"/>
          <w:numId w:val="20"/>
        </w:numPr>
        <w:spacing w:before="120" w:after="240"/>
        <w:rPr>
          <w:rFonts w:ascii="Arial" w:hAnsi="Arial" w:cs="Arial"/>
          <w:bCs/>
          <w:sz w:val="20"/>
        </w:rPr>
      </w:pPr>
      <w:proofErr w:type="gramStart"/>
      <w:r>
        <w:rPr>
          <w:rFonts w:ascii="Arial" w:hAnsi="Arial" w:cs="Arial"/>
          <w:bCs/>
          <w:sz w:val="20"/>
        </w:rPr>
        <w:t>ne</w:t>
      </w:r>
      <w:proofErr w:type="gramEnd"/>
      <w:r>
        <w:rPr>
          <w:rFonts w:ascii="Arial" w:hAnsi="Arial" w:cs="Arial"/>
          <w:bCs/>
          <w:sz w:val="20"/>
        </w:rPr>
        <w:t xml:space="preserve"> correspond pas au</w:t>
      </w:r>
      <w:r w:rsidRPr="003F3621">
        <w:rPr>
          <w:rFonts w:ascii="Arial" w:hAnsi="Arial" w:cs="Arial"/>
          <w:bCs/>
          <w:sz w:val="20"/>
        </w:rPr>
        <w:t xml:space="preserve"> nombre d’UO figurant sur le projet de commande de l’ACOSS, </w:t>
      </w:r>
    </w:p>
    <w:p w14:paraId="136DC063" w14:textId="77777777" w:rsidR="00422DBE" w:rsidRPr="00705580" w:rsidRDefault="00422DBE" w:rsidP="00423C0D">
      <w:pPr>
        <w:pStyle w:val="Corpsdetexte3"/>
        <w:numPr>
          <w:ilvl w:val="2"/>
          <w:numId w:val="20"/>
        </w:numPr>
        <w:spacing w:before="120" w:after="240"/>
        <w:rPr>
          <w:rFonts w:ascii="Arial" w:hAnsi="Arial" w:cs="Arial"/>
          <w:bCs/>
          <w:sz w:val="20"/>
        </w:rPr>
      </w:pPr>
      <w:proofErr w:type="gramStart"/>
      <w:r>
        <w:rPr>
          <w:rFonts w:ascii="Arial" w:hAnsi="Arial" w:cs="Arial"/>
          <w:bCs/>
          <w:sz w:val="20"/>
        </w:rPr>
        <w:t>est</w:t>
      </w:r>
      <w:proofErr w:type="gramEnd"/>
      <w:r>
        <w:rPr>
          <w:rFonts w:ascii="Arial" w:hAnsi="Arial" w:cs="Arial"/>
          <w:bCs/>
          <w:sz w:val="20"/>
        </w:rPr>
        <w:t xml:space="preserve"> non conforme</w:t>
      </w:r>
      <w:r w:rsidRPr="00705580">
        <w:rPr>
          <w:rFonts w:ascii="Arial" w:hAnsi="Arial" w:cs="Arial"/>
          <w:bCs/>
          <w:sz w:val="20"/>
        </w:rPr>
        <w:t xml:space="preserve"> avec les exigences des UO détaillées dans le CCTP, et rappelées dans le projet de commande, </w:t>
      </w:r>
    </w:p>
    <w:p w14:paraId="747A6370" w14:textId="77777777" w:rsidR="00422DBE" w:rsidRPr="00705580" w:rsidRDefault="00422DBE" w:rsidP="00423C0D">
      <w:pPr>
        <w:pStyle w:val="Corpsdetexte3"/>
        <w:numPr>
          <w:ilvl w:val="2"/>
          <w:numId w:val="20"/>
        </w:numPr>
        <w:spacing w:before="120" w:after="240"/>
        <w:rPr>
          <w:rFonts w:ascii="Arial" w:hAnsi="Arial" w:cs="Arial"/>
          <w:bCs/>
          <w:sz w:val="20"/>
        </w:rPr>
      </w:pPr>
      <w:proofErr w:type="gramStart"/>
      <w:r>
        <w:rPr>
          <w:rFonts w:ascii="Arial" w:hAnsi="Arial" w:cs="Arial"/>
          <w:bCs/>
          <w:sz w:val="20"/>
        </w:rPr>
        <w:t>est</w:t>
      </w:r>
      <w:proofErr w:type="gramEnd"/>
      <w:r>
        <w:rPr>
          <w:rFonts w:ascii="Arial" w:hAnsi="Arial" w:cs="Arial"/>
          <w:bCs/>
          <w:sz w:val="20"/>
        </w:rPr>
        <w:t xml:space="preserve"> </w:t>
      </w:r>
      <w:r w:rsidRPr="00705580">
        <w:rPr>
          <w:rFonts w:ascii="Arial" w:hAnsi="Arial" w:cs="Arial"/>
          <w:bCs/>
          <w:sz w:val="20"/>
        </w:rPr>
        <w:t>incompatib</w:t>
      </w:r>
      <w:r>
        <w:rPr>
          <w:rFonts w:ascii="Arial" w:hAnsi="Arial" w:cs="Arial"/>
          <w:bCs/>
          <w:sz w:val="20"/>
        </w:rPr>
        <w:t>le</w:t>
      </w:r>
      <w:r w:rsidRPr="00705580">
        <w:rPr>
          <w:rFonts w:ascii="Arial" w:hAnsi="Arial" w:cs="Arial"/>
          <w:bCs/>
          <w:sz w:val="20"/>
        </w:rPr>
        <w:t xml:space="preserve"> avec le planning figurant dans le projet de commande permettant de réaliser la prestation.</w:t>
      </w:r>
    </w:p>
    <w:p w14:paraId="1645B8D9" w14:textId="77777777" w:rsidR="00422DBE" w:rsidRDefault="00422DBE" w:rsidP="00422DBE">
      <w:pPr>
        <w:pStyle w:val="Corpsdetexte3"/>
        <w:spacing w:before="120" w:after="240"/>
        <w:rPr>
          <w:rFonts w:ascii="Arial" w:hAnsi="Arial" w:cs="Arial"/>
          <w:bCs/>
          <w:sz w:val="20"/>
        </w:rPr>
      </w:pPr>
    </w:p>
    <w:p w14:paraId="0BD12BBC" w14:textId="77777777" w:rsidR="00422DBE" w:rsidRPr="004B067A" w:rsidRDefault="00422DBE" w:rsidP="00422DBE">
      <w:pPr>
        <w:spacing w:after="240"/>
        <w:rPr>
          <w:rFonts w:ascii="Arial" w:hAnsi="Arial" w:cs="Arial"/>
          <w:b/>
          <w:sz w:val="20"/>
        </w:rPr>
      </w:pPr>
      <w:r w:rsidRPr="004B067A">
        <w:rPr>
          <w:rFonts w:ascii="Arial" w:hAnsi="Arial" w:cs="Arial"/>
          <w:b/>
          <w:sz w:val="20"/>
        </w:rPr>
        <w:t xml:space="preserve">7.1.2.3 - </w:t>
      </w:r>
      <w:bookmarkStart w:id="21" w:name="_Hlk104286130"/>
      <w:r w:rsidRPr="004B067A">
        <w:rPr>
          <w:rFonts w:ascii="Arial" w:hAnsi="Arial" w:cs="Arial"/>
          <w:b/>
          <w:sz w:val="20"/>
        </w:rPr>
        <w:t>Contenu et notification des bons de commandes</w:t>
      </w:r>
      <w:bookmarkEnd w:id="21"/>
    </w:p>
    <w:p w14:paraId="72878909" w14:textId="2DF1F603" w:rsidR="00422DBE" w:rsidRPr="004B067A" w:rsidRDefault="00422DBE" w:rsidP="00422DBE">
      <w:pPr>
        <w:spacing w:before="120" w:after="240"/>
        <w:jc w:val="both"/>
        <w:rPr>
          <w:rFonts w:ascii="Arial" w:hAnsi="Arial" w:cs="Arial"/>
          <w:sz w:val="20"/>
        </w:rPr>
      </w:pPr>
      <w:r w:rsidRPr="004B067A">
        <w:rPr>
          <w:rFonts w:ascii="Arial" w:hAnsi="Arial" w:cs="Arial"/>
          <w:sz w:val="20"/>
        </w:rPr>
        <w:t xml:space="preserve">Les caractéristiques des prestations attendues pour chaque lot sont spécifiées dans le Cahier des Clauses Techniques Particulières n° </w:t>
      </w:r>
      <w:r w:rsidR="00C426A8" w:rsidRPr="00C426A8">
        <w:rPr>
          <w:rFonts w:ascii="Arial" w:hAnsi="Arial" w:cs="Arial"/>
          <w:sz w:val="20"/>
        </w:rPr>
        <w:t>P2524-AOO-DSI.</w:t>
      </w:r>
    </w:p>
    <w:p w14:paraId="54A111E2" w14:textId="77777777" w:rsidR="00422DBE" w:rsidRPr="004B067A" w:rsidRDefault="00422DBE" w:rsidP="00422DBE">
      <w:pPr>
        <w:spacing w:before="120" w:after="240"/>
        <w:jc w:val="both"/>
        <w:rPr>
          <w:rFonts w:ascii="Arial" w:hAnsi="Arial" w:cs="Arial"/>
          <w:sz w:val="20"/>
        </w:rPr>
      </w:pPr>
      <w:r w:rsidRPr="004B067A">
        <w:rPr>
          <w:rFonts w:ascii="Arial" w:hAnsi="Arial" w:cs="Arial"/>
          <w:sz w:val="20"/>
        </w:rPr>
        <w:t>Toute communication, orale ou écrite, avec l’ACOSS doit être réalisée en français.</w:t>
      </w:r>
    </w:p>
    <w:p w14:paraId="4237EF6E" w14:textId="77777777" w:rsidR="00422DBE" w:rsidRDefault="00422DBE" w:rsidP="00422DBE">
      <w:pPr>
        <w:pStyle w:val="Corpsdetexte3"/>
        <w:spacing w:before="120" w:after="240"/>
        <w:rPr>
          <w:rFonts w:ascii="Arial" w:hAnsi="Arial" w:cs="Arial"/>
          <w:sz w:val="20"/>
        </w:rPr>
      </w:pPr>
      <w:r w:rsidRPr="004B067A">
        <w:rPr>
          <w:rFonts w:ascii="Arial" w:hAnsi="Arial" w:cs="Arial"/>
          <w:sz w:val="20"/>
        </w:rPr>
        <w:t xml:space="preserve">L’ACOSS adresse les bons de commandes au titulaire soit par télécopie, soit par lettre recommandée avec accusé réception soit par voie dématérialisée, cette dernière forme devant être confirmée par le titulaire dès réception du courriel. </w:t>
      </w:r>
    </w:p>
    <w:p w14:paraId="76E9311D" w14:textId="77777777" w:rsidR="00422DBE" w:rsidRPr="004B067A" w:rsidRDefault="00422DBE" w:rsidP="00422DBE">
      <w:pPr>
        <w:pStyle w:val="Corpsdetexte3"/>
        <w:spacing w:before="120" w:after="240"/>
        <w:rPr>
          <w:rFonts w:ascii="Arial" w:hAnsi="Arial" w:cs="Arial"/>
          <w:sz w:val="20"/>
        </w:rPr>
      </w:pPr>
      <w:r w:rsidRPr="004B067A">
        <w:rPr>
          <w:rFonts w:ascii="Arial" w:hAnsi="Arial" w:cs="Arial"/>
          <w:sz w:val="20"/>
        </w:rPr>
        <w:t xml:space="preserve">Un bon de commande est intangible, il ne peut être modifié par le titulaire. </w:t>
      </w:r>
    </w:p>
    <w:p w14:paraId="6B0E23C9" w14:textId="77777777" w:rsidR="00422DBE" w:rsidRPr="004B067A" w:rsidRDefault="00422DBE" w:rsidP="00422DBE">
      <w:pPr>
        <w:spacing w:before="120" w:after="240"/>
        <w:jc w:val="both"/>
        <w:rPr>
          <w:rFonts w:ascii="Arial" w:hAnsi="Arial" w:cs="Arial"/>
          <w:sz w:val="20"/>
        </w:rPr>
      </w:pPr>
      <w:r w:rsidRPr="004B067A">
        <w:rPr>
          <w:rFonts w:ascii="Arial" w:hAnsi="Arial" w:cs="Arial"/>
          <w:sz w:val="20"/>
        </w:rPr>
        <w:t>Quel que soit le support des commandes, celles-ci comprendront au moins les mentions obligatoires suivantes :</w:t>
      </w:r>
    </w:p>
    <w:p w14:paraId="187FD8C6" w14:textId="77777777" w:rsidR="00422DBE" w:rsidRPr="004B067A" w:rsidRDefault="00422DBE" w:rsidP="00422DBE">
      <w:pPr>
        <w:pStyle w:val="Corpsdetexte3"/>
        <w:spacing w:before="120" w:after="240"/>
        <w:ind w:left="709"/>
        <w:rPr>
          <w:rFonts w:ascii="Arial" w:hAnsi="Arial" w:cs="Arial"/>
          <w:sz w:val="20"/>
        </w:rPr>
      </w:pPr>
      <w:r w:rsidRPr="004B067A">
        <w:rPr>
          <w:rFonts w:ascii="Arial" w:hAnsi="Arial" w:cs="Arial"/>
          <w:sz w:val="20"/>
        </w:rPr>
        <w:t>- un numéro d’ordre ;</w:t>
      </w:r>
    </w:p>
    <w:p w14:paraId="7BABD60E"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la référence à l’accord-cadre ;</w:t>
      </w:r>
    </w:p>
    <w:p w14:paraId="0A3FC4C9"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xml:space="preserve">- désignation de la prestation commandée, avec indication des unités d’œuvre (UO) à mettre en œuvre </w:t>
      </w:r>
      <w:r>
        <w:rPr>
          <w:rFonts w:ascii="Arial" w:hAnsi="Arial" w:cs="Arial"/>
          <w:sz w:val="20"/>
        </w:rPr>
        <w:t xml:space="preserve">  </w:t>
      </w:r>
      <w:r w:rsidRPr="00F15096">
        <w:rPr>
          <w:rFonts w:ascii="Arial" w:hAnsi="Arial" w:cs="Arial"/>
          <w:sz w:val="20"/>
        </w:rPr>
        <w:t>et des quantités nécessaires à la réalisation de la prestation demandée ;</w:t>
      </w:r>
    </w:p>
    <w:p w14:paraId="4B6D037F" w14:textId="77777777" w:rsidR="00422DBE" w:rsidRPr="00F15096" w:rsidRDefault="00422DBE" w:rsidP="00422DBE">
      <w:pPr>
        <w:pStyle w:val="Corpsdetexte3"/>
        <w:spacing w:before="120" w:after="240"/>
        <w:ind w:left="709"/>
        <w:rPr>
          <w:rFonts w:ascii="Arial" w:hAnsi="Arial" w:cs="Arial"/>
          <w:bCs/>
          <w:sz w:val="20"/>
        </w:rPr>
      </w:pPr>
      <w:r w:rsidRPr="00F15096">
        <w:rPr>
          <w:rFonts w:ascii="Arial" w:hAnsi="Arial" w:cs="Arial"/>
          <w:sz w:val="20"/>
        </w:rPr>
        <w:t xml:space="preserve">- </w:t>
      </w:r>
      <w:r w:rsidRPr="00F15096">
        <w:rPr>
          <w:rFonts w:ascii="Arial" w:hAnsi="Arial" w:cs="Arial"/>
          <w:bCs/>
          <w:sz w:val="20"/>
        </w:rPr>
        <w:t>une référence aux exigences des UO détaillées dans le CCTP ;</w:t>
      </w:r>
    </w:p>
    <w:p w14:paraId="302C0CFC" w14:textId="77777777" w:rsidR="00422DBE" w:rsidRPr="0008161A" w:rsidRDefault="00422DBE" w:rsidP="00422DBE">
      <w:pPr>
        <w:pStyle w:val="Corpsdetexte3"/>
        <w:spacing w:before="120" w:after="240"/>
        <w:ind w:left="709"/>
        <w:rPr>
          <w:rFonts w:ascii="Arial" w:hAnsi="Arial" w:cs="Arial"/>
          <w:sz w:val="20"/>
          <w:shd w:val="clear" w:color="auto" w:fill="E6E6E6"/>
        </w:rPr>
      </w:pPr>
      <w:r w:rsidRPr="00F15096">
        <w:rPr>
          <w:rFonts w:ascii="Arial" w:hAnsi="Arial" w:cs="Arial"/>
          <w:bCs/>
          <w:sz w:val="20"/>
        </w:rPr>
        <w:t>- la nature de la prestation : simple ou complexe ;</w:t>
      </w:r>
    </w:p>
    <w:p w14:paraId="24FADDF7"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le délai maximum d’exécution de la prestation ;</w:t>
      </w:r>
    </w:p>
    <w:p w14:paraId="47220BF8"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la liste des livrables ;</w:t>
      </w:r>
    </w:p>
    <w:p w14:paraId="00320EA0"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un planning avec une date de commencement et d’achèvement d’exécution de la prestation demandée, les jalons clés de la prestation, ainsi que les dates de livraison des livrables réalisés par le titulaire pour le compte de l’ACOSS</w:t>
      </w:r>
      <w:r>
        <w:rPr>
          <w:rFonts w:ascii="Arial" w:hAnsi="Arial" w:cs="Arial"/>
          <w:sz w:val="20"/>
        </w:rPr>
        <w:t>,</w:t>
      </w:r>
    </w:p>
    <w:p w14:paraId="1B67C853" w14:textId="77777777" w:rsidR="00422DBE" w:rsidRPr="003924B7" w:rsidRDefault="00422DBE" w:rsidP="00422DBE">
      <w:pPr>
        <w:pStyle w:val="Corpsdetexte3"/>
        <w:spacing w:before="120" w:after="240"/>
        <w:ind w:left="709"/>
        <w:rPr>
          <w:rFonts w:ascii="Arial" w:hAnsi="Arial" w:cs="Arial"/>
          <w:sz w:val="20"/>
        </w:rPr>
      </w:pPr>
      <w:r w:rsidRPr="003924B7">
        <w:rPr>
          <w:rFonts w:ascii="Arial" w:hAnsi="Arial" w:cs="Arial"/>
          <w:sz w:val="20"/>
        </w:rPr>
        <w:t xml:space="preserve">- le type d’opération de vérification retenu parmi les différents régimes définis à l’article 14 du présent document ; </w:t>
      </w:r>
    </w:p>
    <w:p w14:paraId="777CD478"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le lieu d’exécution : Province ou Ile-de-France pour les UO d’expertise et le Centre industriel pour les UO d’activité ou de service</w:t>
      </w:r>
      <w:r>
        <w:rPr>
          <w:rFonts w:ascii="Arial" w:hAnsi="Arial" w:cs="Arial"/>
          <w:sz w:val="20"/>
        </w:rPr>
        <w:t>,</w:t>
      </w:r>
    </w:p>
    <w:p w14:paraId="0AEFF04A"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les prix HT des unités d’œuvre, le taux de TVA et les prix TTC</w:t>
      </w:r>
      <w:r>
        <w:rPr>
          <w:rFonts w:ascii="Arial" w:hAnsi="Arial" w:cs="Arial"/>
          <w:sz w:val="20"/>
        </w:rPr>
        <w:t> ;</w:t>
      </w:r>
    </w:p>
    <w:p w14:paraId="31E2018E" w14:textId="77777777" w:rsidR="00422DBE" w:rsidRPr="00F15096" w:rsidRDefault="00422DBE" w:rsidP="00422DBE">
      <w:pPr>
        <w:pStyle w:val="Corpsdetexte3"/>
        <w:spacing w:before="120" w:after="240"/>
        <w:ind w:left="709"/>
        <w:rPr>
          <w:rFonts w:ascii="Arial" w:hAnsi="Arial" w:cs="Arial"/>
          <w:sz w:val="20"/>
        </w:rPr>
      </w:pPr>
      <w:r w:rsidRPr="00F15096">
        <w:rPr>
          <w:rFonts w:ascii="Arial" w:hAnsi="Arial" w:cs="Arial"/>
          <w:sz w:val="20"/>
        </w:rPr>
        <w:t>- le montant total HT et TTC de la prestation</w:t>
      </w:r>
      <w:r>
        <w:rPr>
          <w:rFonts w:ascii="Arial" w:hAnsi="Arial" w:cs="Arial"/>
          <w:sz w:val="20"/>
        </w:rPr>
        <w:t> ;</w:t>
      </w:r>
    </w:p>
    <w:p w14:paraId="466260AE" w14:textId="77777777" w:rsidR="00422DBE" w:rsidRPr="00F15096" w:rsidRDefault="00422DBE" w:rsidP="00422DBE">
      <w:pPr>
        <w:spacing w:before="120" w:after="240"/>
        <w:jc w:val="both"/>
        <w:rPr>
          <w:rFonts w:ascii="Arial" w:hAnsi="Arial" w:cs="Arial"/>
          <w:sz w:val="20"/>
        </w:rPr>
      </w:pPr>
      <w:r w:rsidRPr="00F15096">
        <w:rPr>
          <w:rFonts w:ascii="Arial" w:hAnsi="Arial" w:cs="Arial"/>
          <w:sz w:val="20"/>
        </w:rPr>
        <w:t xml:space="preserve">Les bons de commande seront signés par le Directeur de l’ACOSS ou son représentant. </w:t>
      </w:r>
    </w:p>
    <w:p w14:paraId="4723C09D" w14:textId="77777777" w:rsidR="00422DBE" w:rsidRPr="00F15096" w:rsidRDefault="00422DBE" w:rsidP="00422DBE">
      <w:pPr>
        <w:pStyle w:val="P1"/>
        <w:spacing w:before="120" w:line="240" w:lineRule="auto"/>
        <w:rPr>
          <w:rFonts w:cs="Arial"/>
        </w:rPr>
      </w:pPr>
      <w:r w:rsidRPr="00F15096">
        <w:rPr>
          <w:rFonts w:cs="Arial"/>
        </w:rPr>
        <w:t>Une prolongation du délai d’exécution ou un sursis de livraison peut être accordée par l’ACOSS dans les conditions des articles 13.3 et 21.5 du CCAG-TIC.</w:t>
      </w:r>
    </w:p>
    <w:p w14:paraId="41A112DD" w14:textId="77777777" w:rsidR="00422DBE" w:rsidRDefault="00422DBE" w:rsidP="00422DBE">
      <w:pPr>
        <w:pStyle w:val="Corpsdetexte3"/>
        <w:spacing w:before="120" w:after="240"/>
        <w:rPr>
          <w:rFonts w:ascii="Arial" w:hAnsi="Arial" w:cs="Arial"/>
          <w:b/>
          <w:sz w:val="20"/>
        </w:rPr>
      </w:pPr>
      <w:bookmarkStart w:id="22" w:name="_Hlk97660268"/>
      <w:r w:rsidRPr="00B9434C">
        <w:rPr>
          <w:rFonts w:ascii="Arial" w:hAnsi="Arial" w:cs="Arial"/>
          <w:b/>
          <w:sz w:val="20"/>
        </w:rPr>
        <w:t xml:space="preserve">7.1.2.4 </w:t>
      </w:r>
      <w:r>
        <w:rPr>
          <w:rFonts w:ascii="Arial" w:hAnsi="Arial" w:cs="Arial"/>
          <w:b/>
          <w:sz w:val="20"/>
        </w:rPr>
        <w:t xml:space="preserve">- </w:t>
      </w:r>
      <w:r w:rsidRPr="00B9434C">
        <w:rPr>
          <w:rFonts w:ascii="Arial" w:hAnsi="Arial" w:cs="Arial"/>
          <w:b/>
          <w:sz w:val="20"/>
        </w:rPr>
        <w:t>Durée de validité des bons de commandes</w:t>
      </w:r>
    </w:p>
    <w:bookmarkEnd w:id="22"/>
    <w:p w14:paraId="5B5D7B3B" w14:textId="77777777" w:rsidR="00422DBE" w:rsidRPr="00F15096" w:rsidRDefault="00422DBE" w:rsidP="00422DBE">
      <w:pPr>
        <w:pStyle w:val="Corpsdetexte3"/>
        <w:spacing w:before="120" w:after="240"/>
        <w:rPr>
          <w:rFonts w:ascii="Arial" w:hAnsi="Arial" w:cs="Arial"/>
          <w:sz w:val="20"/>
        </w:rPr>
      </w:pPr>
      <w:r>
        <w:rPr>
          <w:rFonts w:ascii="Arial" w:hAnsi="Arial" w:cs="Arial"/>
          <w:sz w:val="20"/>
        </w:rPr>
        <w:t>Les</w:t>
      </w:r>
      <w:r w:rsidRPr="00F15096">
        <w:rPr>
          <w:rFonts w:ascii="Arial" w:hAnsi="Arial" w:cs="Arial"/>
          <w:sz w:val="20"/>
        </w:rPr>
        <w:t xml:space="preserve"> bons de commande peuvent être passés jusqu’au dernier jour de validité de l’accord-cadre.</w:t>
      </w:r>
    </w:p>
    <w:p w14:paraId="2C4D6332" w14:textId="77777777" w:rsidR="00422DBE" w:rsidRPr="00F15096" w:rsidRDefault="00422DBE" w:rsidP="00422DBE">
      <w:pPr>
        <w:pStyle w:val="Corpsdetexte3"/>
        <w:spacing w:before="120" w:after="240"/>
        <w:rPr>
          <w:rFonts w:ascii="Arial" w:hAnsi="Arial" w:cs="Arial"/>
          <w:sz w:val="20"/>
        </w:rPr>
      </w:pPr>
      <w:r w:rsidRPr="00F15096">
        <w:rPr>
          <w:rFonts w:ascii="Arial" w:hAnsi="Arial" w:cs="Arial"/>
          <w:sz w:val="20"/>
        </w:rPr>
        <w:t xml:space="preserve">La durée d’exécution des bons de commande ne peut en tout état de cause, </w:t>
      </w:r>
      <w:r w:rsidRPr="003973D9">
        <w:rPr>
          <w:rFonts w:ascii="Arial" w:hAnsi="Arial" w:cs="Arial"/>
          <w:b/>
          <w:bCs/>
          <w:sz w:val="20"/>
        </w:rPr>
        <w:t>excéder de 6</w:t>
      </w:r>
      <w:r w:rsidRPr="009A6B0B">
        <w:rPr>
          <w:rFonts w:ascii="Arial" w:hAnsi="Arial" w:cs="Arial"/>
          <w:b/>
          <w:bCs/>
          <w:sz w:val="20"/>
        </w:rPr>
        <w:t xml:space="preserve"> mois</w:t>
      </w:r>
      <w:r w:rsidRPr="00F15096">
        <w:rPr>
          <w:rFonts w:ascii="Arial" w:hAnsi="Arial" w:cs="Arial"/>
          <w:sz w:val="20"/>
        </w:rPr>
        <w:t xml:space="preserve"> la fin de la durée de validité du présent accord-cadre.</w:t>
      </w:r>
    </w:p>
    <w:p w14:paraId="2FE34A0F" w14:textId="77777777" w:rsidR="00422DBE" w:rsidRPr="00F15096" w:rsidRDefault="00422DBE" w:rsidP="00422DBE">
      <w:pPr>
        <w:jc w:val="both"/>
        <w:rPr>
          <w:rFonts w:ascii="Arial" w:hAnsi="Arial" w:cs="Arial"/>
          <w:sz w:val="20"/>
        </w:rPr>
      </w:pPr>
      <w:r w:rsidRPr="00F15096">
        <w:rPr>
          <w:rFonts w:ascii="Arial" w:hAnsi="Arial" w:cs="Arial"/>
          <w:sz w:val="20"/>
        </w:rPr>
        <w:lastRenderedPageBreak/>
        <w:t xml:space="preserve">De manière exceptionnelle, certains bons de commande pourront voir leur durée d’exécution </w:t>
      </w:r>
      <w:r w:rsidRPr="003973D9">
        <w:rPr>
          <w:rFonts w:ascii="Arial" w:hAnsi="Arial" w:cs="Arial"/>
          <w:b/>
          <w:bCs/>
          <w:sz w:val="20"/>
        </w:rPr>
        <w:t>excéder de</w:t>
      </w:r>
      <w:r w:rsidRPr="00F15096">
        <w:rPr>
          <w:rFonts w:ascii="Arial" w:hAnsi="Arial" w:cs="Arial"/>
          <w:sz w:val="20"/>
        </w:rPr>
        <w:t xml:space="preserve"> </w:t>
      </w:r>
      <w:r w:rsidRPr="009A6B0B">
        <w:rPr>
          <w:rFonts w:ascii="Arial" w:hAnsi="Arial" w:cs="Arial"/>
          <w:b/>
          <w:bCs/>
          <w:sz w:val="20"/>
        </w:rPr>
        <w:t>9</w:t>
      </w:r>
      <w:r w:rsidRPr="00F15096">
        <w:rPr>
          <w:rFonts w:ascii="Arial" w:hAnsi="Arial" w:cs="Arial"/>
          <w:sz w:val="20"/>
        </w:rPr>
        <w:t xml:space="preserve"> </w:t>
      </w:r>
      <w:r w:rsidRPr="009A6B0B">
        <w:rPr>
          <w:rFonts w:ascii="Arial" w:hAnsi="Arial" w:cs="Arial"/>
          <w:b/>
          <w:bCs/>
          <w:sz w:val="20"/>
        </w:rPr>
        <w:t>mois</w:t>
      </w:r>
      <w:r w:rsidRPr="00F15096">
        <w:rPr>
          <w:rFonts w:ascii="Arial" w:hAnsi="Arial" w:cs="Arial"/>
          <w:sz w:val="20"/>
        </w:rPr>
        <w:t xml:space="preserve"> la fin durée de validité du présent accord cadre s’ils satisfont à l’ensemble des conditions suivantes :</w:t>
      </w:r>
    </w:p>
    <w:p w14:paraId="3D9CF392" w14:textId="50B36D19" w:rsidR="00422DBE" w:rsidRPr="00F15096" w:rsidRDefault="00422DBE" w:rsidP="00423C0D">
      <w:pPr>
        <w:pStyle w:val="Corpsdetexte3"/>
        <w:numPr>
          <w:ilvl w:val="0"/>
          <w:numId w:val="28"/>
        </w:numPr>
        <w:spacing w:before="120" w:after="240"/>
        <w:rPr>
          <w:rFonts w:ascii="Arial" w:hAnsi="Arial" w:cs="Arial"/>
          <w:sz w:val="20"/>
        </w:rPr>
      </w:pPr>
      <w:r w:rsidRPr="00F15096">
        <w:rPr>
          <w:rFonts w:ascii="Arial" w:hAnsi="Arial" w:cs="Arial"/>
          <w:sz w:val="20"/>
        </w:rPr>
        <w:t>Le bon de commande est émis au plus tard un an avant la date de fin de validité du présent accord-cadre</w:t>
      </w:r>
      <w:r>
        <w:rPr>
          <w:rFonts w:ascii="Arial" w:hAnsi="Arial" w:cs="Arial"/>
          <w:sz w:val="20"/>
        </w:rPr>
        <w:t> ;</w:t>
      </w:r>
    </w:p>
    <w:p w14:paraId="493904E0" w14:textId="77777777" w:rsidR="00422DBE" w:rsidRDefault="00422DBE" w:rsidP="00423C0D">
      <w:pPr>
        <w:pStyle w:val="Corpsdetexte3"/>
        <w:numPr>
          <w:ilvl w:val="0"/>
          <w:numId w:val="28"/>
        </w:numPr>
        <w:spacing w:before="120" w:after="240"/>
        <w:rPr>
          <w:rFonts w:ascii="Arial" w:hAnsi="Arial" w:cs="Arial"/>
          <w:sz w:val="20"/>
        </w:rPr>
      </w:pPr>
      <w:r w:rsidRPr="00B9434C">
        <w:rPr>
          <w:rFonts w:ascii="Arial" w:hAnsi="Arial" w:cs="Arial"/>
          <w:sz w:val="20"/>
        </w:rPr>
        <w:t xml:space="preserve">Le bon de commande est relatif à un projet stratégique de l’ACOSS (la liste des projets sont décidés par la </w:t>
      </w:r>
      <w:r>
        <w:rPr>
          <w:rFonts w:ascii="Arial" w:hAnsi="Arial" w:cs="Arial"/>
          <w:sz w:val="20"/>
        </w:rPr>
        <w:t>direction générale</w:t>
      </w:r>
      <w:r w:rsidRPr="00B9434C">
        <w:rPr>
          <w:rFonts w:ascii="Arial" w:hAnsi="Arial" w:cs="Arial"/>
          <w:sz w:val="20"/>
        </w:rPr>
        <w:t xml:space="preserve"> de l’ACOSS) pour lequel l’engagement demandé au titulaire dépasse 18 mois</w:t>
      </w:r>
      <w:r>
        <w:rPr>
          <w:rFonts w:ascii="Arial" w:hAnsi="Arial" w:cs="Arial"/>
          <w:sz w:val="20"/>
        </w:rPr>
        <w:t> ;</w:t>
      </w:r>
    </w:p>
    <w:p w14:paraId="2B7CE13D" w14:textId="77777777" w:rsidR="00422DBE" w:rsidRPr="00B32E29" w:rsidRDefault="00422DBE" w:rsidP="00423C0D">
      <w:pPr>
        <w:pStyle w:val="Corpsdetexte3"/>
        <w:numPr>
          <w:ilvl w:val="0"/>
          <w:numId w:val="28"/>
        </w:numPr>
        <w:spacing w:before="120" w:after="240"/>
        <w:rPr>
          <w:rFonts w:ascii="Arial" w:hAnsi="Arial" w:cs="Arial"/>
          <w:sz w:val="20"/>
        </w:rPr>
      </w:pPr>
      <w:r w:rsidRPr="00B9434C">
        <w:rPr>
          <w:rFonts w:ascii="Arial" w:hAnsi="Arial" w:cs="Arial"/>
          <w:sz w:val="20"/>
        </w:rPr>
        <w:t xml:space="preserve">La date de mise en production (MEP) des prestations associées au Bon de commande n’excède pas la date de fin de validité du présent accord-cadre ; seules les activités de VA, VSR et garantie pouvant aller au-delà de la date de fin de validité de l’accord-cadre. Ces activités sont assurées en support par le </w:t>
      </w:r>
      <w:r w:rsidRPr="00B32E29">
        <w:rPr>
          <w:rFonts w:ascii="Arial" w:hAnsi="Arial" w:cs="Arial"/>
          <w:sz w:val="20"/>
        </w:rPr>
        <w:t>titulaire ayant produit les prestations.</w:t>
      </w:r>
    </w:p>
    <w:p w14:paraId="5B4CB164" w14:textId="4CB88B85" w:rsidR="0057479A" w:rsidRPr="00821FCE" w:rsidRDefault="0057479A" w:rsidP="00FC238A">
      <w:pPr>
        <w:pStyle w:val="Retraitcorpsdetexte3"/>
        <w:ind w:left="0"/>
        <w:rPr>
          <w:rFonts w:cs="Arial"/>
          <w:color w:val="000000" w:themeColor="text1"/>
        </w:rPr>
      </w:pPr>
    </w:p>
    <w:p w14:paraId="1BCD04C0" w14:textId="77777777" w:rsidR="008B4709" w:rsidRPr="00821FCE" w:rsidRDefault="008B4709" w:rsidP="008B4709">
      <w:pPr>
        <w:pStyle w:val="Corpsdetexte3"/>
        <w:rPr>
          <w:rFonts w:ascii="Arial" w:hAnsi="Arial" w:cs="Arial"/>
          <w:b/>
          <w:color w:val="000000" w:themeColor="text1"/>
          <w:sz w:val="20"/>
        </w:rPr>
      </w:pPr>
    </w:p>
    <w:p w14:paraId="233BFCD0" w14:textId="264DD2B1" w:rsidR="00CE00F9" w:rsidRPr="00821FCE" w:rsidRDefault="00CE00F9" w:rsidP="00AC4484">
      <w:pPr>
        <w:pStyle w:val="Titre1"/>
        <w:shd w:val="pct12" w:color="auto" w:fill="FFFFFF"/>
        <w:ind w:left="1560" w:hanging="1560"/>
        <w:jc w:val="both"/>
        <w:rPr>
          <w:rFonts w:ascii="Arial" w:hAnsi="Arial" w:cs="Arial"/>
          <w:color w:val="000000" w:themeColor="text1"/>
          <w:sz w:val="20"/>
        </w:rPr>
      </w:pPr>
      <w:bookmarkStart w:id="23" w:name="_Toc530841093"/>
      <w:bookmarkStart w:id="24" w:name="_Toc530886229"/>
      <w:bookmarkStart w:id="25" w:name="_Toc139700807"/>
      <w:bookmarkStart w:id="26" w:name="_Toc187752760"/>
      <w:bookmarkStart w:id="27" w:name="_Toc209690411"/>
      <w:r w:rsidRPr="00821FCE">
        <w:rPr>
          <w:rFonts w:ascii="Arial" w:hAnsi="Arial" w:cs="Arial"/>
          <w:color w:val="000000" w:themeColor="text1"/>
          <w:sz w:val="20"/>
        </w:rPr>
        <w:t xml:space="preserve">penalites </w:t>
      </w:r>
      <w:bookmarkEnd w:id="23"/>
      <w:bookmarkEnd w:id="24"/>
      <w:bookmarkEnd w:id="25"/>
      <w:bookmarkEnd w:id="26"/>
      <w:r w:rsidR="00545E4A" w:rsidRPr="00821FCE">
        <w:rPr>
          <w:rFonts w:ascii="Arial" w:hAnsi="Arial" w:cs="Arial"/>
          <w:color w:val="000000" w:themeColor="text1"/>
          <w:sz w:val="20"/>
        </w:rPr>
        <w:t>applicables</w:t>
      </w:r>
      <w:bookmarkEnd w:id="27"/>
    </w:p>
    <w:p w14:paraId="4F5E80D7" w14:textId="072D2421" w:rsidR="00212AB6" w:rsidRPr="00821FCE" w:rsidRDefault="00212AB6" w:rsidP="00212AB6">
      <w:pPr>
        <w:jc w:val="both"/>
        <w:rPr>
          <w:rFonts w:ascii="Arial" w:hAnsi="Arial" w:cs="Arial"/>
          <w:b/>
          <w:smallCaps/>
          <w:color w:val="000000" w:themeColor="text1"/>
          <w:sz w:val="20"/>
        </w:rPr>
      </w:pPr>
      <w:bookmarkStart w:id="28" w:name="_Toc265248076"/>
    </w:p>
    <w:p w14:paraId="4BC10AF2" w14:textId="77777777" w:rsidR="00720208" w:rsidRPr="00DF4B72" w:rsidRDefault="00720208" w:rsidP="007743E7">
      <w:pPr>
        <w:keepNext/>
        <w:spacing w:before="120" w:after="240"/>
        <w:jc w:val="both"/>
        <w:outlineLvl w:val="1"/>
        <w:rPr>
          <w:rFonts w:ascii="Arial" w:hAnsi="Arial" w:cs="Arial"/>
          <w:b/>
          <w:sz w:val="20"/>
          <w:szCs w:val="28"/>
          <w:u w:val="single"/>
        </w:rPr>
      </w:pPr>
      <w:r w:rsidRPr="007743E7">
        <w:rPr>
          <w:rFonts w:ascii="Arial" w:hAnsi="Arial" w:cs="Arial"/>
          <w:b/>
          <w:sz w:val="20"/>
          <w:szCs w:val="28"/>
          <w:u w:val="single"/>
        </w:rPr>
        <w:t>8</w:t>
      </w:r>
      <w:r w:rsidRPr="00DF4B72">
        <w:rPr>
          <w:rFonts w:ascii="Arial" w:hAnsi="Arial" w:cs="Arial"/>
          <w:b/>
          <w:sz w:val="20"/>
          <w:szCs w:val="28"/>
          <w:u w:val="single"/>
        </w:rPr>
        <w:t>.1 - Règles générales</w:t>
      </w:r>
    </w:p>
    <w:p w14:paraId="47CDB3B1" w14:textId="77777777" w:rsidR="00720208" w:rsidRPr="00F15096" w:rsidRDefault="00720208" w:rsidP="00720208">
      <w:pPr>
        <w:autoSpaceDE w:val="0"/>
        <w:autoSpaceDN w:val="0"/>
        <w:adjustRightInd w:val="0"/>
        <w:spacing w:before="120" w:after="240"/>
        <w:jc w:val="both"/>
        <w:rPr>
          <w:rFonts w:ascii="Arial" w:hAnsi="Arial" w:cs="Arial"/>
          <w:sz w:val="20"/>
        </w:rPr>
      </w:pPr>
      <w:r w:rsidRPr="00F15096">
        <w:rPr>
          <w:rFonts w:ascii="Arial" w:hAnsi="Arial" w:cs="Arial"/>
          <w:sz w:val="20"/>
        </w:rPr>
        <w:t>Par dérogation à l’article 14 du CCAG-TIC, les pénalités, lorsqu’elles sont exprimées en pourcentage, s’appliquent sur la partie des prestations du bon de commande concernée par la pénalité.</w:t>
      </w:r>
    </w:p>
    <w:p w14:paraId="3973559B" w14:textId="77777777" w:rsidR="00720208" w:rsidRPr="00F15096" w:rsidRDefault="00720208" w:rsidP="00720208">
      <w:pPr>
        <w:autoSpaceDE w:val="0"/>
        <w:autoSpaceDN w:val="0"/>
        <w:adjustRightInd w:val="0"/>
        <w:spacing w:before="120" w:after="240"/>
        <w:jc w:val="both"/>
        <w:rPr>
          <w:rFonts w:ascii="Arial" w:hAnsi="Arial" w:cs="Arial"/>
          <w:sz w:val="20"/>
        </w:rPr>
      </w:pPr>
      <w:r w:rsidRPr="00F15096">
        <w:rPr>
          <w:rFonts w:ascii="Arial" w:hAnsi="Arial" w:cs="Arial"/>
          <w:sz w:val="20"/>
        </w:rPr>
        <w:t xml:space="preserve">Par dérogation à l’article 14.1.2 du CCAG-TIC, le montant des pénalités de retard </w:t>
      </w:r>
      <w:r w:rsidRPr="003F4AAA">
        <w:rPr>
          <w:rFonts w:ascii="Arial" w:hAnsi="Arial" w:cs="Arial"/>
          <w:b/>
          <w:bCs/>
          <w:sz w:val="20"/>
        </w:rPr>
        <w:t>ne peut excéder 100% du montant total hors taxe du bon de commande et du projet de commande concernés.</w:t>
      </w:r>
      <w:r w:rsidRPr="00F15096">
        <w:rPr>
          <w:rFonts w:ascii="Arial" w:hAnsi="Arial" w:cs="Arial"/>
          <w:sz w:val="20"/>
        </w:rPr>
        <w:t xml:space="preserve"> </w:t>
      </w:r>
    </w:p>
    <w:p w14:paraId="18A80004" w14:textId="77777777" w:rsidR="00720208" w:rsidRPr="00F15096" w:rsidRDefault="00720208" w:rsidP="00720208">
      <w:pPr>
        <w:pStyle w:val="Titre2Titre211Resetnumberingl2I2chapitreInterTitre22ndlevelh"/>
        <w:spacing w:before="120" w:after="240"/>
        <w:jc w:val="both"/>
        <w:rPr>
          <w:b w:val="0"/>
          <w:bCs w:val="0"/>
          <w:color w:val="000000"/>
        </w:rPr>
      </w:pPr>
      <w:r w:rsidRPr="00F15096">
        <w:rPr>
          <w:b w:val="0"/>
          <w:bCs w:val="0"/>
          <w:color w:val="000000"/>
        </w:rPr>
        <w:t>En cas de dépassement du plafond susvisé, l’ACOSS se réserve le droit de résilier le titulaire de l’accord cadre aux torts exclusifs du Titulaire.</w:t>
      </w:r>
    </w:p>
    <w:p w14:paraId="001551BA" w14:textId="77777777" w:rsidR="00720208" w:rsidRPr="00F15096" w:rsidRDefault="00720208" w:rsidP="00720208">
      <w:pPr>
        <w:autoSpaceDE w:val="0"/>
        <w:autoSpaceDN w:val="0"/>
        <w:adjustRightInd w:val="0"/>
        <w:spacing w:before="120" w:after="240"/>
        <w:jc w:val="both"/>
        <w:rPr>
          <w:rFonts w:ascii="Arial" w:hAnsi="Arial" w:cs="Arial"/>
          <w:sz w:val="20"/>
        </w:rPr>
      </w:pPr>
      <w:r w:rsidRPr="00F15096">
        <w:rPr>
          <w:rFonts w:ascii="Arial" w:hAnsi="Arial" w:cs="Arial"/>
          <w:sz w:val="20"/>
        </w:rPr>
        <w:t>Par dérogation à l’article 14.1.2 du CCAG-TIC, à l’expiration des délais mentionnés dans le bon de commande, l’ACOSS se réserve la possibilité d’appliquer au titulaire</w:t>
      </w:r>
      <w:r>
        <w:rPr>
          <w:rFonts w:ascii="Arial" w:hAnsi="Arial" w:cs="Arial"/>
          <w:sz w:val="20"/>
        </w:rPr>
        <w:t xml:space="preserve"> une pénalité</w:t>
      </w:r>
      <w:r w:rsidRPr="00F15096">
        <w:rPr>
          <w:rFonts w:ascii="Arial" w:hAnsi="Arial" w:cs="Arial"/>
          <w:sz w:val="20"/>
        </w:rPr>
        <w:t xml:space="preserve">, si le retard lui est imputable et sauf cas de force majeure, </w:t>
      </w:r>
      <w:r w:rsidRPr="00F15096">
        <w:rPr>
          <w:rFonts w:ascii="Arial" w:hAnsi="Arial" w:cs="Arial"/>
          <w:b/>
          <w:bCs/>
          <w:sz w:val="20"/>
        </w:rPr>
        <w:t>sans mise en demeure préalable</w:t>
      </w:r>
      <w:r w:rsidRPr="00F15096">
        <w:rPr>
          <w:rFonts w:ascii="Arial" w:hAnsi="Arial" w:cs="Arial"/>
          <w:sz w:val="20"/>
        </w:rPr>
        <w:t>.</w:t>
      </w:r>
    </w:p>
    <w:p w14:paraId="4CED0FDB" w14:textId="77777777" w:rsidR="00720208" w:rsidRDefault="00720208" w:rsidP="00720208">
      <w:pPr>
        <w:autoSpaceDE w:val="0"/>
        <w:autoSpaceDN w:val="0"/>
        <w:adjustRightInd w:val="0"/>
        <w:spacing w:before="120" w:after="240"/>
        <w:jc w:val="both"/>
        <w:rPr>
          <w:rFonts w:ascii="Arial" w:hAnsi="Arial" w:cs="Arial"/>
          <w:sz w:val="20"/>
        </w:rPr>
      </w:pPr>
      <w:r>
        <w:rPr>
          <w:rFonts w:ascii="Arial" w:hAnsi="Arial" w:cs="Arial"/>
          <w:sz w:val="20"/>
        </w:rPr>
        <w:t xml:space="preserve">Il est dérogé à l’article 14.1.3 du CCAG-TIC en ce qu’il n’est pas prévu de seuil d’exonération et à l’article 14.1.1 sur les modalités de calcul des pénalités pour retard. </w:t>
      </w:r>
    </w:p>
    <w:p w14:paraId="3D8622BF" w14:textId="77777777" w:rsidR="00720208" w:rsidRPr="00F15096" w:rsidRDefault="00720208" w:rsidP="00720208">
      <w:pPr>
        <w:autoSpaceDE w:val="0"/>
        <w:autoSpaceDN w:val="0"/>
        <w:adjustRightInd w:val="0"/>
        <w:spacing w:before="120" w:after="240"/>
        <w:jc w:val="both"/>
        <w:rPr>
          <w:rFonts w:ascii="Arial" w:hAnsi="Arial" w:cs="Arial"/>
          <w:sz w:val="20"/>
        </w:rPr>
      </w:pPr>
      <w:r w:rsidRPr="00F15096">
        <w:rPr>
          <w:rFonts w:ascii="Arial" w:hAnsi="Arial" w:cs="Arial"/>
          <w:sz w:val="20"/>
        </w:rPr>
        <w:t>L’ACOSS se réserve également le droit de prévoir de nouvelles pénalités qui figureront dans un marché subséquent. Ces pénalités ne pourront porter que sur les nouvelles UO construites à partir des UO génériques.</w:t>
      </w:r>
    </w:p>
    <w:p w14:paraId="5DEFC6DC" w14:textId="0C82BC3B" w:rsidR="00720208" w:rsidRPr="00DF4B72" w:rsidRDefault="00720208" w:rsidP="00720208">
      <w:pPr>
        <w:keepNext/>
        <w:spacing w:before="120" w:after="240"/>
        <w:jc w:val="both"/>
        <w:outlineLvl w:val="1"/>
        <w:rPr>
          <w:rFonts w:ascii="Arial" w:hAnsi="Arial" w:cs="Arial"/>
          <w:b/>
          <w:sz w:val="20"/>
          <w:szCs w:val="28"/>
          <w:u w:val="single"/>
        </w:rPr>
      </w:pPr>
      <w:r w:rsidRPr="00DF4B72">
        <w:rPr>
          <w:rFonts w:ascii="Arial" w:hAnsi="Arial" w:cs="Arial"/>
          <w:b/>
          <w:sz w:val="20"/>
          <w:szCs w:val="28"/>
          <w:u w:val="single"/>
        </w:rPr>
        <w:t xml:space="preserve">8.2 </w:t>
      </w:r>
      <w:r w:rsidR="007743E7">
        <w:rPr>
          <w:rFonts w:ascii="Arial" w:hAnsi="Arial" w:cs="Arial"/>
          <w:b/>
          <w:sz w:val="20"/>
          <w:szCs w:val="28"/>
          <w:u w:val="single"/>
        </w:rPr>
        <w:t>-</w:t>
      </w:r>
      <w:r w:rsidRPr="004B067A">
        <w:rPr>
          <w:rFonts w:ascii="Arial" w:hAnsi="Arial" w:cs="Arial"/>
          <w:b/>
          <w:sz w:val="20"/>
          <w:szCs w:val="28"/>
          <w:u w:val="single"/>
        </w:rPr>
        <w:t xml:space="preserve"> </w:t>
      </w:r>
      <w:r w:rsidRPr="00DF4B72">
        <w:rPr>
          <w:rFonts w:ascii="Arial" w:hAnsi="Arial" w:cs="Arial"/>
          <w:b/>
          <w:sz w:val="20"/>
          <w:szCs w:val="28"/>
          <w:u w:val="single"/>
        </w:rPr>
        <w:t>Pénalités</w:t>
      </w:r>
    </w:p>
    <w:p w14:paraId="52ACDF15" w14:textId="77777777" w:rsidR="00720208" w:rsidRPr="00DF4B72" w:rsidRDefault="00720208" w:rsidP="00720208">
      <w:pPr>
        <w:keepNext/>
        <w:spacing w:before="120" w:after="240"/>
        <w:jc w:val="both"/>
        <w:outlineLvl w:val="1"/>
        <w:rPr>
          <w:rFonts w:ascii="Arial" w:hAnsi="Arial" w:cs="Arial"/>
          <w:b/>
          <w:i/>
          <w:sz w:val="20"/>
          <w:szCs w:val="26"/>
        </w:rPr>
      </w:pPr>
      <w:r w:rsidRPr="00DF4B72">
        <w:rPr>
          <w:rFonts w:ascii="Arial" w:hAnsi="Arial" w:cs="Arial"/>
          <w:b/>
          <w:i/>
          <w:sz w:val="20"/>
          <w:szCs w:val="26"/>
        </w:rPr>
        <w:t>8.2.1 - Pénalités en cas de retard sur la réponse du titulaire à un projet de commande de l’ACOSS, ou si la réponse à un projet de commande est non conforme</w:t>
      </w:r>
    </w:p>
    <w:p w14:paraId="4CF6F774" w14:textId="77777777" w:rsidR="00720208" w:rsidRPr="004B067A" w:rsidRDefault="00720208" w:rsidP="00423C0D">
      <w:pPr>
        <w:pStyle w:val="Titre2Titre211Resetnumberingl2I2chapitreInterTitre22ndlevelh"/>
        <w:numPr>
          <w:ilvl w:val="0"/>
          <w:numId w:val="19"/>
        </w:numPr>
        <w:spacing w:before="120" w:after="240"/>
        <w:jc w:val="both"/>
        <w:rPr>
          <w:b w:val="0"/>
          <w:bCs w:val="0"/>
          <w:color w:val="000000" w:themeColor="text1"/>
        </w:rPr>
      </w:pPr>
      <w:r w:rsidRPr="004B067A">
        <w:rPr>
          <w:b w:val="0"/>
          <w:bCs w:val="0"/>
          <w:color w:val="000000" w:themeColor="text1"/>
        </w:rPr>
        <w:t>Une pénalité de 1000 € est appliquée si le titulaire ne communique pas sa proposition dans un délai de 5 jours ouvrés pour une prestation simple et de 15 jours ouvrés pour une prestation complexe, ou si le titulaire fait une réponse non conforme (au sens des cas de défaillance définis à l’article 7.1.2.2) à un projet de commande de l’ACOSS.</w:t>
      </w:r>
    </w:p>
    <w:p w14:paraId="7DB14729" w14:textId="2324B21F" w:rsidR="00720208" w:rsidRPr="0092613D" w:rsidRDefault="00720208" w:rsidP="00720208">
      <w:pPr>
        <w:keepNext/>
        <w:spacing w:before="120" w:after="240"/>
        <w:jc w:val="both"/>
        <w:outlineLvl w:val="1"/>
        <w:rPr>
          <w:rFonts w:ascii="Arial" w:hAnsi="Arial" w:cs="Arial"/>
          <w:b/>
          <w:i/>
          <w:sz w:val="20"/>
          <w:szCs w:val="26"/>
        </w:rPr>
      </w:pPr>
      <w:r w:rsidRPr="00DF4B72">
        <w:rPr>
          <w:rFonts w:ascii="Arial" w:hAnsi="Arial" w:cs="Arial"/>
          <w:b/>
          <w:i/>
          <w:sz w:val="20"/>
          <w:szCs w:val="26"/>
        </w:rPr>
        <w:t xml:space="preserve">8.2.2 - </w:t>
      </w:r>
      <w:r w:rsidRPr="0092613D">
        <w:rPr>
          <w:rFonts w:ascii="Arial" w:hAnsi="Arial" w:cs="Arial"/>
          <w:b/>
          <w:i/>
          <w:sz w:val="20"/>
          <w:szCs w:val="26"/>
        </w:rPr>
        <w:t xml:space="preserve">Pénalités en cas de retard sur les délais de réalisation des prestations </w:t>
      </w:r>
    </w:p>
    <w:p w14:paraId="1503FA24" w14:textId="77777777" w:rsidR="00720208" w:rsidRPr="0092613D" w:rsidRDefault="00720208" w:rsidP="00423C0D">
      <w:pPr>
        <w:pStyle w:val="Titre2Titre211Resetnumberingl2I2chapitreInterTitre22ndlevelh"/>
        <w:numPr>
          <w:ilvl w:val="0"/>
          <w:numId w:val="19"/>
        </w:numPr>
        <w:spacing w:before="120" w:after="240"/>
        <w:ind w:left="714" w:hanging="357"/>
        <w:jc w:val="both"/>
        <w:rPr>
          <w:b w:val="0"/>
          <w:bCs w:val="0"/>
          <w:color w:val="000000" w:themeColor="text1"/>
        </w:rPr>
      </w:pPr>
      <w:proofErr w:type="gramStart"/>
      <w:r w:rsidRPr="0092613D">
        <w:rPr>
          <w:b w:val="0"/>
          <w:bCs w:val="0"/>
          <w:color w:val="000000" w:themeColor="text1"/>
        </w:rPr>
        <w:t>une</w:t>
      </w:r>
      <w:proofErr w:type="gramEnd"/>
      <w:r w:rsidRPr="0092613D">
        <w:rPr>
          <w:b w:val="0"/>
          <w:bCs w:val="0"/>
          <w:color w:val="000000" w:themeColor="text1"/>
        </w:rPr>
        <w:t xml:space="preserve"> pénalité de 500 € par jour ouvré de retard en cas de dépassement des délais de livraison.</w:t>
      </w:r>
      <w:r w:rsidRPr="0092613D">
        <w:rPr>
          <w:b w:val="0"/>
          <w:bCs w:val="0"/>
        </w:rPr>
        <w:t xml:space="preserve"> Il faut que chaque livrable soit explicitement nommé dans le bon de commande, ainsi que leur date de livraison attendue.</w:t>
      </w:r>
    </w:p>
    <w:p w14:paraId="16B3D2BA" w14:textId="77777777" w:rsidR="00720208" w:rsidRPr="004E7B37" w:rsidRDefault="00720208" w:rsidP="00720208">
      <w:pPr>
        <w:keepNext/>
        <w:spacing w:before="120" w:after="240"/>
        <w:jc w:val="both"/>
        <w:outlineLvl w:val="1"/>
        <w:rPr>
          <w:rFonts w:ascii="Arial" w:hAnsi="Arial" w:cs="Arial"/>
          <w:b/>
          <w:i/>
          <w:sz w:val="20"/>
          <w:szCs w:val="26"/>
        </w:rPr>
      </w:pPr>
      <w:r w:rsidRPr="00DF4B72">
        <w:rPr>
          <w:rFonts w:ascii="Arial" w:hAnsi="Arial" w:cs="Arial"/>
          <w:b/>
          <w:i/>
          <w:sz w:val="20"/>
          <w:szCs w:val="26"/>
        </w:rPr>
        <w:lastRenderedPageBreak/>
        <w:t>8.2.3 - Pénalités en cas de non-respect du délai de traitement/contournement d’une anomalie de pro</w:t>
      </w:r>
      <w:r w:rsidRPr="004E7B37">
        <w:rPr>
          <w:rFonts w:ascii="Arial" w:hAnsi="Arial" w:cs="Arial"/>
          <w:b/>
          <w:i/>
          <w:sz w:val="20"/>
          <w:szCs w:val="26"/>
        </w:rPr>
        <w:t>duction/recette</w:t>
      </w:r>
    </w:p>
    <w:p w14:paraId="7AECAE38" w14:textId="77777777" w:rsidR="0031440A" w:rsidRPr="0031440A" w:rsidRDefault="00720208" w:rsidP="0092613D">
      <w:pPr>
        <w:pStyle w:val="Titre2Titre211Resetnumberingl2I2chapitreInterTitre22ndlevelh"/>
        <w:keepNext/>
        <w:numPr>
          <w:ilvl w:val="0"/>
          <w:numId w:val="19"/>
        </w:numPr>
        <w:spacing w:before="120" w:after="240"/>
        <w:jc w:val="both"/>
        <w:outlineLvl w:val="1"/>
        <w:rPr>
          <w:i/>
          <w:szCs w:val="26"/>
        </w:rPr>
      </w:pPr>
      <w:r w:rsidRPr="0092613D">
        <w:rPr>
          <w:b w:val="0"/>
          <w:bCs w:val="0"/>
          <w:color w:val="000000" w:themeColor="text1"/>
        </w:rPr>
        <w:t>Une pénalité de 500 € par jour ouvré de retard en cas de non-r</w:t>
      </w:r>
      <w:r w:rsidRPr="0092613D">
        <w:rPr>
          <w:rFonts w:eastAsia="Lucida Sans"/>
          <w:b w:val="0"/>
          <w:bCs w:val="0"/>
          <w:color w:val="000000" w:themeColor="text1"/>
        </w:rPr>
        <w:t xml:space="preserve">espect du délai de traitement/contournement d’une anomalie de production/recette suivant la criticité de l’anomalie bloquante ou </w:t>
      </w:r>
      <w:r w:rsidRPr="0092613D">
        <w:rPr>
          <w:b w:val="0"/>
          <w:bCs w:val="0"/>
          <w:color w:val="000000" w:themeColor="text1"/>
        </w:rPr>
        <w:t>majeure</w:t>
      </w:r>
      <w:r w:rsidR="001D6F1F">
        <w:rPr>
          <w:b w:val="0"/>
          <w:bCs w:val="0"/>
          <w:color w:val="000000" w:themeColor="text1"/>
        </w:rPr>
        <w:t>.</w:t>
      </w:r>
      <w:r>
        <w:rPr>
          <w:b w:val="0"/>
          <w:color w:val="000000" w:themeColor="text1"/>
        </w:rPr>
        <w:t xml:space="preserve"> </w:t>
      </w:r>
    </w:p>
    <w:p w14:paraId="2C7974FC" w14:textId="1CAED9F8" w:rsidR="00720208" w:rsidRPr="00EC411D" w:rsidRDefault="00720208" w:rsidP="00EC411D">
      <w:pPr>
        <w:keepNext/>
        <w:spacing w:before="120" w:after="240"/>
        <w:jc w:val="both"/>
        <w:outlineLvl w:val="1"/>
        <w:rPr>
          <w:rFonts w:ascii="Arial" w:hAnsi="Arial" w:cs="Arial"/>
          <w:b/>
          <w:i/>
          <w:sz w:val="20"/>
          <w:szCs w:val="26"/>
        </w:rPr>
      </w:pPr>
      <w:r w:rsidRPr="00EC411D">
        <w:rPr>
          <w:rFonts w:ascii="Arial" w:hAnsi="Arial" w:cs="Arial"/>
          <w:b/>
          <w:i/>
          <w:sz w:val="20"/>
          <w:szCs w:val="26"/>
        </w:rPr>
        <w:t>8.2.4 - Pénalités en cas de retard sur le démarrage de la prestation</w:t>
      </w:r>
    </w:p>
    <w:p w14:paraId="4A89A24A" w14:textId="77777777" w:rsidR="00720208" w:rsidRPr="004B067A" w:rsidRDefault="00720208" w:rsidP="00423C0D">
      <w:pPr>
        <w:pStyle w:val="Titre2Titre211Resetnumberingl2I2chapitreInterTitre22ndlevelh"/>
        <w:numPr>
          <w:ilvl w:val="0"/>
          <w:numId w:val="19"/>
        </w:numPr>
        <w:spacing w:before="120" w:after="240"/>
        <w:jc w:val="both"/>
        <w:rPr>
          <w:b w:val="0"/>
          <w:bCs w:val="0"/>
        </w:rPr>
      </w:pPr>
      <w:r w:rsidRPr="004B067A">
        <w:rPr>
          <w:b w:val="0"/>
          <w:bCs w:val="0"/>
        </w:rPr>
        <w:t>Une pénalité de 500 € par jour ouvré de retard est appliquée au titulaire si la prestation ne démarre pas à la date indiquée sur le bon de commande. La date de lancement doit être actée. Cette pénalité peut s’appliquer plusieurs fois sur un même du bon de commande lorsque ce dernier regroupe plusieurs prestations (la notion de prestation est entendue au sens de l’article 7.1.1.2) et comporte donc plusieurs dates de début de prestation.</w:t>
      </w:r>
    </w:p>
    <w:p w14:paraId="037AD1FC" w14:textId="77777777" w:rsidR="00720208" w:rsidRPr="00B02310" w:rsidRDefault="00720208" w:rsidP="00720208">
      <w:pPr>
        <w:keepNext/>
        <w:spacing w:before="120" w:after="240"/>
        <w:jc w:val="both"/>
        <w:outlineLvl w:val="1"/>
        <w:rPr>
          <w:rFonts w:ascii="Arial" w:hAnsi="Arial" w:cs="Arial"/>
          <w:b/>
          <w:i/>
          <w:sz w:val="20"/>
          <w:szCs w:val="26"/>
        </w:rPr>
      </w:pPr>
      <w:r w:rsidRPr="00B02310">
        <w:rPr>
          <w:rFonts w:ascii="Arial" w:hAnsi="Arial" w:cs="Arial"/>
          <w:b/>
          <w:i/>
          <w:sz w:val="20"/>
          <w:szCs w:val="26"/>
        </w:rPr>
        <w:t>8.2.5 - Pénalités en cas de non-respect du niveau de sécurité attendu.</w:t>
      </w:r>
    </w:p>
    <w:p w14:paraId="19D65663" w14:textId="77777777" w:rsidR="00720208" w:rsidRPr="004B067A" w:rsidRDefault="00720208" w:rsidP="00423C0D">
      <w:pPr>
        <w:pStyle w:val="Titre2Titre211Resetnumberingl2I2chapitreInterTitre22ndlevelh"/>
        <w:numPr>
          <w:ilvl w:val="0"/>
          <w:numId w:val="19"/>
        </w:numPr>
        <w:spacing w:before="120" w:after="240"/>
        <w:jc w:val="both"/>
        <w:rPr>
          <w:b w:val="0"/>
          <w:bCs w:val="0"/>
        </w:rPr>
      </w:pPr>
      <w:r w:rsidRPr="00B02310">
        <w:rPr>
          <w:b w:val="0"/>
        </w:rPr>
        <w:t>Les pénalités sont calculées à partir d’un indicateur mesuré lors d’audits de sécurité. Cet indicateur correspond au taux d’exigences de sécurité respectées par rapport aux nombre total d’exigences applicables. Les pénalités sont calculées en fonction de ce taux sur la base du montant total des bons de commande notifiés au titulaire en cause en cours d’exécution à la date de notification du rapport</w:t>
      </w:r>
      <w:r w:rsidRPr="004B067A">
        <w:rPr>
          <w:b w:val="0"/>
          <w:bCs w:val="0"/>
        </w:rPr>
        <w:t xml:space="preserve"> d’audit et sur l’ensemble du LOT concerné.</w:t>
      </w:r>
    </w:p>
    <w:p w14:paraId="4EBCE363" w14:textId="77777777" w:rsidR="00720208" w:rsidRPr="004B067A" w:rsidRDefault="00720208" w:rsidP="00720208">
      <w:pPr>
        <w:pStyle w:val="Titre2Titre211Resetnumberingl2I2chapitreInterTitre22ndlevelh"/>
        <w:spacing w:before="120" w:after="240"/>
        <w:ind w:left="720"/>
        <w:jc w:val="both"/>
        <w:rPr>
          <w:b w:val="0"/>
          <w:bCs w:val="0"/>
        </w:rPr>
      </w:pPr>
      <w:r w:rsidRPr="004B067A">
        <w:rPr>
          <w:b w:val="0"/>
          <w:bCs w:val="0"/>
        </w:rPr>
        <w:t xml:space="preserve"> Calcul du montant pour un taux de respect entre : </w:t>
      </w:r>
    </w:p>
    <w:p w14:paraId="3F6C3B7C" w14:textId="77777777" w:rsidR="00720208" w:rsidRPr="004B067A" w:rsidRDefault="00720208" w:rsidP="00423C0D">
      <w:pPr>
        <w:pStyle w:val="Titre2Titre211Resetnumberingl2I2chapitreInterTitre22ndlevelh"/>
        <w:numPr>
          <w:ilvl w:val="0"/>
          <w:numId w:val="36"/>
        </w:numPr>
        <w:spacing w:before="120" w:after="240"/>
        <w:ind w:left="1440"/>
        <w:jc w:val="both"/>
        <w:rPr>
          <w:b w:val="0"/>
          <w:bCs w:val="0"/>
        </w:rPr>
      </w:pPr>
      <w:r w:rsidRPr="004B067A">
        <w:rPr>
          <w:b w:val="0"/>
          <w:bCs w:val="0"/>
        </w:rPr>
        <w:t>80% et 90%, pénalité égale à 5% du montant des bons de commande en cours ;</w:t>
      </w:r>
    </w:p>
    <w:p w14:paraId="3632DAD1" w14:textId="77777777" w:rsidR="00720208" w:rsidRPr="004B067A" w:rsidRDefault="00720208" w:rsidP="00423C0D">
      <w:pPr>
        <w:pStyle w:val="Titre2Titre211Resetnumberingl2I2chapitreInterTitre22ndlevelh"/>
        <w:numPr>
          <w:ilvl w:val="0"/>
          <w:numId w:val="36"/>
        </w:numPr>
        <w:spacing w:before="120" w:after="240"/>
        <w:ind w:left="1440"/>
        <w:jc w:val="both"/>
        <w:rPr>
          <w:b w:val="0"/>
          <w:bCs w:val="0"/>
        </w:rPr>
      </w:pPr>
      <w:r w:rsidRPr="004B067A">
        <w:rPr>
          <w:b w:val="0"/>
          <w:bCs w:val="0"/>
        </w:rPr>
        <w:t>60% et 79%, pénalité égale à 10% du montant des bons de commande en cours ;</w:t>
      </w:r>
    </w:p>
    <w:p w14:paraId="58014470" w14:textId="77777777" w:rsidR="00720208" w:rsidRPr="004B067A" w:rsidRDefault="00720208" w:rsidP="00423C0D">
      <w:pPr>
        <w:pStyle w:val="Titre2Titre211Resetnumberingl2I2chapitreInterTitre22ndlevelh"/>
        <w:numPr>
          <w:ilvl w:val="0"/>
          <w:numId w:val="36"/>
        </w:numPr>
        <w:spacing w:before="120" w:after="240"/>
        <w:ind w:left="1440"/>
        <w:jc w:val="both"/>
        <w:rPr>
          <w:b w:val="0"/>
          <w:bCs w:val="0"/>
        </w:rPr>
      </w:pPr>
      <w:r w:rsidRPr="004B067A">
        <w:rPr>
          <w:b w:val="0"/>
          <w:bCs w:val="0"/>
        </w:rPr>
        <w:t>30% et 59%, pénalité égale à 15% du montant des bons de commande en cours ;</w:t>
      </w:r>
    </w:p>
    <w:p w14:paraId="43AB6596" w14:textId="77777777" w:rsidR="00720208" w:rsidRPr="004B067A" w:rsidRDefault="00720208" w:rsidP="00423C0D">
      <w:pPr>
        <w:pStyle w:val="Titre2Titre211Resetnumberingl2I2chapitreInterTitre22ndlevelh"/>
        <w:numPr>
          <w:ilvl w:val="0"/>
          <w:numId w:val="36"/>
        </w:numPr>
        <w:spacing w:before="120" w:after="240"/>
        <w:ind w:left="1440"/>
        <w:jc w:val="both"/>
        <w:rPr>
          <w:b w:val="0"/>
          <w:bCs w:val="0"/>
        </w:rPr>
      </w:pPr>
      <w:r w:rsidRPr="004B067A">
        <w:rPr>
          <w:b w:val="0"/>
          <w:bCs w:val="0"/>
        </w:rPr>
        <w:t>0% et 29%, pénalité égale à 20% du montant des bons de commande en cours.</w:t>
      </w:r>
    </w:p>
    <w:p w14:paraId="3D3F4BE5" w14:textId="77777777" w:rsidR="00720208" w:rsidRPr="007C292C" w:rsidRDefault="00720208" w:rsidP="00720208">
      <w:pPr>
        <w:keepNext/>
        <w:spacing w:before="120" w:after="240"/>
        <w:jc w:val="both"/>
        <w:outlineLvl w:val="1"/>
        <w:rPr>
          <w:rFonts w:ascii="Arial" w:hAnsi="Arial" w:cs="Arial"/>
          <w:b/>
          <w:i/>
          <w:sz w:val="20"/>
          <w:szCs w:val="26"/>
        </w:rPr>
      </w:pPr>
      <w:r w:rsidRPr="00483255">
        <w:rPr>
          <w:rFonts w:ascii="Arial" w:hAnsi="Arial" w:cs="Arial"/>
          <w:b/>
          <w:bCs/>
          <w:sz w:val="20"/>
          <w:szCs w:val="26"/>
        </w:rPr>
        <w:t xml:space="preserve">8.2.6 - </w:t>
      </w:r>
      <w:r w:rsidRPr="007C292C">
        <w:rPr>
          <w:rFonts w:ascii="Arial" w:hAnsi="Arial" w:cs="Arial"/>
          <w:b/>
          <w:i/>
          <w:sz w:val="20"/>
          <w:szCs w:val="26"/>
        </w:rPr>
        <w:t>Pénalités en cas de non-respect du délai de notification d’un incident de sécurité ou d’une détection de corruption des données à caractère personnel conformément à l’article 10.5.</w:t>
      </w:r>
    </w:p>
    <w:p w14:paraId="404F5CFE" w14:textId="69737BDB" w:rsidR="00720208" w:rsidRPr="00B02310" w:rsidRDefault="00720208" w:rsidP="00423C0D">
      <w:pPr>
        <w:pStyle w:val="Titre2Titre211Resetnumberingl2I2chapitreInterTitre22ndlevelh"/>
        <w:numPr>
          <w:ilvl w:val="0"/>
          <w:numId w:val="19"/>
        </w:numPr>
        <w:spacing w:before="120" w:after="240"/>
        <w:jc w:val="both"/>
        <w:rPr>
          <w:b w:val="0"/>
        </w:rPr>
      </w:pPr>
      <w:r w:rsidRPr="00C424C6">
        <w:rPr>
          <w:b w:val="0"/>
          <w:bCs w:val="0"/>
        </w:rPr>
        <w:t>Les pénalités sont calculées à partir de la mesure de l’écart entre la date de la notification de l’incident et la date d’apparition de l’incident : 1000</w:t>
      </w:r>
      <w:r w:rsidRPr="00C424C6">
        <w:rPr>
          <w:b w:val="0"/>
        </w:rPr>
        <w:t xml:space="preserve"> € de pénalité par tranche de 6h00 dès la première heure de dépassement</w:t>
      </w:r>
      <w:r w:rsidRPr="00B02310">
        <w:rPr>
          <w:b w:val="0"/>
        </w:rPr>
        <w:t>.</w:t>
      </w:r>
      <w:r w:rsidRPr="00C424C6">
        <w:rPr>
          <w:b w:val="0"/>
        </w:rPr>
        <w:t> </w:t>
      </w:r>
    </w:p>
    <w:p w14:paraId="3FAF5D15" w14:textId="77777777" w:rsidR="00720208" w:rsidRPr="007C292C" w:rsidRDefault="00720208" w:rsidP="00720208">
      <w:pPr>
        <w:keepNext/>
        <w:spacing w:before="120" w:after="240"/>
        <w:jc w:val="both"/>
        <w:outlineLvl w:val="1"/>
        <w:rPr>
          <w:b/>
          <w:i/>
          <w:szCs w:val="26"/>
        </w:rPr>
      </w:pPr>
      <w:r w:rsidRPr="007C292C">
        <w:rPr>
          <w:rFonts w:ascii="Arial" w:hAnsi="Arial" w:cs="Arial"/>
          <w:b/>
          <w:i/>
          <w:sz w:val="20"/>
          <w:szCs w:val="26"/>
        </w:rPr>
        <w:t>8.2.7 - Pénalités en cas de déclaration tardive d’un sous-traitant</w:t>
      </w:r>
    </w:p>
    <w:p w14:paraId="7555A74D" w14:textId="5D7C3C43" w:rsidR="00F94150" w:rsidRPr="0092613D" w:rsidRDefault="00720208" w:rsidP="000119DF">
      <w:pPr>
        <w:pStyle w:val="Titre2Titre211Resetnumberingl2I2chapitreInterTitre22ndlevelh"/>
        <w:numPr>
          <w:ilvl w:val="0"/>
          <w:numId w:val="19"/>
        </w:numPr>
        <w:spacing w:before="120" w:after="240"/>
        <w:jc w:val="both"/>
        <w:rPr>
          <w:b w:val="0"/>
        </w:rPr>
      </w:pPr>
      <w:r w:rsidRPr="0092613D">
        <w:rPr>
          <w:b w:val="0"/>
        </w:rPr>
        <w:t>En cas de déclaration tardive des sous-traitants, l’ACOSS se réserve le droit d’appliquer au titulaire une pénalité de 500 € par jour ouvré de retard. Sera considérée comme tardive, tout</w:t>
      </w:r>
      <w:r w:rsidR="00EC18C5">
        <w:rPr>
          <w:b w:val="0"/>
        </w:rPr>
        <w:t>e</w:t>
      </w:r>
      <w:r w:rsidRPr="0092613D">
        <w:rPr>
          <w:b w:val="0"/>
        </w:rPr>
        <w:t xml:space="preserve"> </w:t>
      </w:r>
      <w:r w:rsidR="0005039B" w:rsidRPr="00E82027">
        <w:rPr>
          <w:b w:val="0"/>
        </w:rPr>
        <w:t xml:space="preserve">déclaration </w:t>
      </w:r>
      <w:r w:rsidRPr="0092613D">
        <w:rPr>
          <w:b w:val="0"/>
        </w:rPr>
        <w:t>parvenant à l’ACOSS en deçà des 21 jours précédant l’intervention du sous-traitant.</w:t>
      </w:r>
    </w:p>
    <w:p w14:paraId="294A0A7A" w14:textId="4D3ACB1C" w:rsidR="00720208" w:rsidRPr="00405171" w:rsidRDefault="00720208" w:rsidP="00405171">
      <w:pPr>
        <w:keepNext/>
        <w:spacing w:before="120" w:after="240"/>
        <w:jc w:val="both"/>
        <w:outlineLvl w:val="1"/>
        <w:rPr>
          <w:rFonts w:ascii="Arial" w:hAnsi="Arial" w:cs="Arial"/>
          <w:b/>
          <w:sz w:val="20"/>
          <w:szCs w:val="28"/>
          <w:u w:val="single"/>
        </w:rPr>
      </w:pPr>
      <w:r w:rsidRPr="00405171">
        <w:rPr>
          <w:rFonts w:ascii="Arial" w:hAnsi="Arial" w:cs="Arial"/>
          <w:b/>
          <w:sz w:val="20"/>
          <w:szCs w:val="28"/>
          <w:u w:val="single"/>
        </w:rPr>
        <w:t xml:space="preserve">8.3 </w:t>
      </w:r>
      <w:r w:rsidR="00E16A43" w:rsidRPr="00405171">
        <w:rPr>
          <w:rFonts w:ascii="Arial" w:hAnsi="Arial" w:cs="Arial"/>
          <w:b/>
          <w:sz w:val="20"/>
          <w:szCs w:val="28"/>
          <w:u w:val="single"/>
        </w:rPr>
        <w:t xml:space="preserve">- </w:t>
      </w:r>
      <w:r w:rsidRPr="00405171">
        <w:rPr>
          <w:rFonts w:ascii="Arial" w:hAnsi="Arial" w:cs="Arial"/>
          <w:b/>
          <w:sz w:val="20"/>
          <w:szCs w:val="28"/>
          <w:u w:val="single"/>
        </w:rPr>
        <w:t>Retard imputable au pouvoir adjudicateur</w:t>
      </w:r>
    </w:p>
    <w:p w14:paraId="1880B507" w14:textId="77777777" w:rsidR="00720208" w:rsidRPr="00F15096" w:rsidRDefault="00720208" w:rsidP="00720208">
      <w:pPr>
        <w:pStyle w:val="StyleLatinGaramondComplexeArial12ptAprs0pt"/>
      </w:pPr>
      <w:r w:rsidRPr="00F15096">
        <w:t>Si les délais d’exécution ne sont pas respectés ou les prestations non réalisées conformément aux exigences contractuelles par une cause imputable au pouvoir adjudicateur, les pénalités prévues ci-dessus ne seront pas appliquées.</w:t>
      </w:r>
    </w:p>
    <w:p w14:paraId="1CAD84B1" w14:textId="77777777" w:rsidR="00720208" w:rsidRPr="00F15096" w:rsidRDefault="00720208" w:rsidP="00720208">
      <w:pPr>
        <w:pStyle w:val="StyleLatinGaramondComplexeArial12ptAprs0pt"/>
      </w:pPr>
      <w:r w:rsidRPr="00F15096">
        <w:t>Le retard ou la cause imputable à l’ACOSS sera constaté dans une attestation établie par l’ordonnateur laquelle</w:t>
      </w:r>
      <w:r>
        <w:t> </w:t>
      </w:r>
      <w:r w:rsidRPr="00F15096">
        <w:t>:</w:t>
      </w:r>
    </w:p>
    <w:p w14:paraId="47C84827" w14:textId="77777777" w:rsidR="00720208" w:rsidRPr="00F15096" w:rsidRDefault="00720208" w:rsidP="00423C0D">
      <w:pPr>
        <w:pStyle w:val="StyleLatinGaramondComplexeArial12ptAprs0pt"/>
        <w:numPr>
          <w:ilvl w:val="0"/>
          <w:numId w:val="37"/>
        </w:numPr>
        <w:spacing w:before="120" w:after="240"/>
      </w:pPr>
      <w:r w:rsidRPr="00F15096">
        <w:t>Indiquera la cause faisant obstacle à la bonne exécution de la prestation dans le délai contractuel,</w:t>
      </w:r>
    </w:p>
    <w:p w14:paraId="6984CF71" w14:textId="77777777" w:rsidR="00720208" w:rsidRPr="00F15096" w:rsidRDefault="00720208" w:rsidP="00423C0D">
      <w:pPr>
        <w:pStyle w:val="StyleLatinGaramondComplexeArial12ptAprs0pt"/>
        <w:numPr>
          <w:ilvl w:val="0"/>
          <w:numId w:val="37"/>
        </w:numPr>
        <w:spacing w:before="120" w:after="240"/>
      </w:pPr>
      <w:r w:rsidRPr="00F15096">
        <w:t>Reconnaîtra que le retard ou la mauvaise exécution de la prestation lui est imputable,</w:t>
      </w:r>
    </w:p>
    <w:p w14:paraId="271702A3" w14:textId="77777777" w:rsidR="00720208" w:rsidRPr="00F15096" w:rsidRDefault="00720208" w:rsidP="00423C0D">
      <w:pPr>
        <w:pStyle w:val="StyleLatinGaramondComplexeArial12ptAprs0pt"/>
        <w:numPr>
          <w:ilvl w:val="0"/>
          <w:numId w:val="37"/>
        </w:numPr>
        <w:spacing w:before="120" w:after="240"/>
      </w:pPr>
      <w:r w:rsidRPr="00F15096">
        <w:t>Définira la durée de la prolongation nécessaire pour parfaire la prestation.</w:t>
      </w:r>
    </w:p>
    <w:p w14:paraId="38CCDFDD" w14:textId="1B23E051" w:rsidR="00720208" w:rsidRPr="00F15096" w:rsidRDefault="00720208" w:rsidP="00720208">
      <w:pPr>
        <w:pStyle w:val="StyleLatinGaramondComplexeArial12ptAprs0pt"/>
      </w:pPr>
      <w:r w:rsidRPr="000607B9">
        <w:lastRenderedPageBreak/>
        <w:t>Les pénalités seront déduites d’office des décomptes des sommes dues au titulaire</w:t>
      </w:r>
      <w:r w:rsidR="000A4994" w:rsidRPr="000607B9">
        <w:t>.</w:t>
      </w:r>
    </w:p>
    <w:p w14:paraId="6189E802" w14:textId="77777777" w:rsidR="008B4ECA" w:rsidRDefault="008B4ECA" w:rsidP="00212AB6">
      <w:pPr>
        <w:autoSpaceDE w:val="0"/>
        <w:autoSpaceDN w:val="0"/>
        <w:adjustRightInd w:val="0"/>
        <w:jc w:val="both"/>
        <w:rPr>
          <w:rFonts w:ascii="Arial" w:hAnsi="Arial" w:cs="Arial"/>
          <w:sz w:val="20"/>
          <w:highlight w:val="yellow"/>
          <w:lang w:eastAsia="fr-FR"/>
        </w:rPr>
      </w:pPr>
    </w:p>
    <w:p w14:paraId="39AFD04A" w14:textId="01570899" w:rsidR="00182A75" w:rsidRPr="0092613D" w:rsidRDefault="0057442A" w:rsidP="00182A75">
      <w:pPr>
        <w:autoSpaceDE w:val="0"/>
        <w:autoSpaceDN w:val="0"/>
        <w:adjustRightInd w:val="0"/>
        <w:jc w:val="both"/>
        <w:rPr>
          <w:rFonts w:ascii="Arial" w:hAnsi="Arial" w:cs="Arial"/>
          <w:sz w:val="20"/>
          <w:lang w:eastAsia="fr-FR"/>
        </w:rPr>
      </w:pPr>
      <w:r w:rsidRPr="0092613D">
        <w:rPr>
          <w:rFonts w:ascii="Arial" w:hAnsi="Arial" w:cs="Arial"/>
          <w:sz w:val="20"/>
          <w:lang w:eastAsia="fr-FR"/>
        </w:rPr>
        <w:t xml:space="preserve">Une fois le titulaire notifié de l’application des </w:t>
      </w:r>
      <w:r w:rsidR="00C86CCF" w:rsidRPr="0092613D">
        <w:rPr>
          <w:rFonts w:ascii="Arial" w:hAnsi="Arial" w:cs="Arial"/>
          <w:sz w:val="20"/>
          <w:lang w:eastAsia="fr-FR"/>
        </w:rPr>
        <w:t xml:space="preserve">pénalités, elles </w:t>
      </w:r>
      <w:r w:rsidR="00182A75" w:rsidRPr="0092613D">
        <w:rPr>
          <w:rFonts w:ascii="Arial" w:hAnsi="Arial" w:cs="Arial"/>
          <w:sz w:val="20"/>
          <w:lang w:eastAsia="fr-FR"/>
        </w:rPr>
        <w:t xml:space="preserve">seront retenues sur la </w:t>
      </w:r>
      <w:r w:rsidR="00897EF4" w:rsidRPr="0092613D">
        <w:rPr>
          <w:rFonts w:ascii="Arial" w:hAnsi="Arial" w:cs="Arial"/>
          <w:sz w:val="20"/>
          <w:lang w:eastAsia="fr-FR"/>
        </w:rPr>
        <w:t>dernière</w:t>
      </w:r>
      <w:r w:rsidR="00182A75" w:rsidRPr="0092613D">
        <w:rPr>
          <w:rFonts w:ascii="Arial" w:hAnsi="Arial" w:cs="Arial"/>
          <w:sz w:val="20"/>
          <w:lang w:eastAsia="fr-FR"/>
        </w:rPr>
        <w:t xml:space="preserve"> facture</w:t>
      </w:r>
      <w:r w:rsidR="00897EF4" w:rsidRPr="0092613D">
        <w:rPr>
          <w:rFonts w:ascii="Arial" w:hAnsi="Arial" w:cs="Arial"/>
          <w:sz w:val="20"/>
          <w:lang w:eastAsia="fr-FR"/>
        </w:rPr>
        <w:t xml:space="preserve"> émise</w:t>
      </w:r>
      <w:r w:rsidR="00182A75" w:rsidRPr="0092613D">
        <w:rPr>
          <w:rFonts w:ascii="Arial" w:hAnsi="Arial" w:cs="Arial"/>
          <w:sz w:val="20"/>
          <w:lang w:eastAsia="fr-FR"/>
        </w:rPr>
        <w:t xml:space="preserve"> supérieure au montant </w:t>
      </w:r>
      <w:r w:rsidR="00897EF4" w:rsidRPr="0092613D">
        <w:rPr>
          <w:rFonts w:ascii="Arial" w:hAnsi="Arial" w:cs="Arial"/>
          <w:sz w:val="20"/>
          <w:lang w:eastAsia="fr-FR"/>
        </w:rPr>
        <w:t>de</w:t>
      </w:r>
      <w:r w:rsidR="00C150A3" w:rsidRPr="0092613D">
        <w:rPr>
          <w:rFonts w:ascii="Arial" w:hAnsi="Arial" w:cs="Arial"/>
          <w:sz w:val="20"/>
          <w:lang w:eastAsia="fr-FR"/>
        </w:rPr>
        <w:t xml:space="preserve">s </w:t>
      </w:r>
      <w:r w:rsidR="00897EF4" w:rsidRPr="0092613D">
        <w:rPr>
          <w:rFonts w:ascii="Arial" w:hAnsi="Arial" w:cs="Arial"/>
          <w:sz w:val="20"/>
          <w:lang w:eastAsia="fr-FR"/>
        </w:rPr>
        <w:t>pénalité</w:t>
      </w:r>
      <w:r w:rsidR="00C150A3" w:rsidRPr="0092613D">
        <w:rPr>
          <w:rFonts w:ascii="Arial" w:hAnsi="Arial" w:cs="Arial"/>
          <w:sz w:val="20"/>
          <w:lang w:eastAsia="fr-FR"/>
        </w:rPr>
        <w:t>s notifiées</w:t>
      </w:r>
      <w:r w:rsidR="00182A75" w:rsidRPr="0092613D">
        <w:rPr>
          <w:rFonts w:ascii="Arial" w:hAnsi="Arial" w:cs="Arial"/>
          <w:sz w:val="20"/>
          <w:lang w:eastAsia="fr-FR"/>
        </w:rPr>
        <w:t>.</w:t>
      </w:r>
    </w:p>
    <w:p w14:paraId="5574859F" w14:textId="271C43BE" w:rsidR="000071EE" w:rsidRPr="0092613D" w:rsidRDefault="000071EE" w:rsidP="00212AB6">
      <w:pPr>
        <w:autoSpaceDE w:val="0"/>
        <w:autoSpaceDN w:val="0"/>
        <w:adjustRightInd w:val="0"/>
        <w:jc w:val="both"/>
        <w:rPr>
          <w:rFonts w:ascii="Arial" w:hAnsi="Arial" w:cs="Arial"/>
          <w:sz w:val="20"/>
          <w:highlight w:val="magenta"/>
          <w:lang w:eastAsia="fr-FR"/>
        </w:rPr>
      </w:pPr>
    </w:p>
    <w:p w14:paraId="2DF5A2EB" w14:textId="77777777" w:rsidR="00F14FC1" w:rsidRDefault="00F14FC1" w:rsidP="00212AB6">
      <w:pPr>
        <w:autoSpaceDE w:val="0"/>
        <w:autoSpaceDN w:val="0"/>
        <w:adjustRightInd w:val="0"/>
        <w:jc w:val="both"/>
        <w:rPr>
          <w:rFonts w:ascii="Arial" w:hAnsi="Arial" w:cs="Arial"/>
          <w:sz w:val="20"/>
          <w:highlight w:val="yellow"/>
          <w:lang w:eastAsia="fr-FR"/>
        </w:rPr>
      </w:pPr>
    </w:p>
    <w:p w14:paraId="242C013F" w14:textId="05209746" w:rsidR="00B66D14" w:rsidRPr="00B26C50" w:rsidRDefault="00B66D14" w:rsidP="00212AB6">
      <w:pPr>
        <w:autoSpaceDE w:val="0"/>
        <w:autoSpaceDN w:val="0"/>
        <w:adjustRightInd w:val="0"/>
        <w:jc w:val="both"/>
        <w:rPr>
          <w:rFonts w:ascii="Arial" w:hAnsi="Arial" w:cs="Arial"/>
          <w:sz w:val="20"/>
          <w:highlight w:val="yellow"/>
          <w:lang w:eastAsia="fr-FR"/>
        </w:rPr>
      </w:pPr>
    </w:p>
    <w:p w14:paraId="5182C5EC" w14:textId="77777777" w:rsidR="000D05EF" w:rsidRPr="00AA1132" w:rsidRDefault="000D05EF" w:rsidP="000D05EF">
      <w:pPr>
        <w:autoSpaceDE w:val="0"/>
        <w:autoSpaceDN w:val="0"/>
        <w:adjustRightInd w:val="0"/>
        <w:jc w:val="both"/>
        <w:rPr>
          <w:rFonts w:ascii="Arial" w:hAnsi="Arial" w:cs="Arial"/>
          <w:strike/>
          <w:sz w:val="20"/>
          <w:lang w:eastAsia="fr-FR"/>
        </w:rPr>
      </w:pPr>
    </w:p>
    <w:p w14:paraId="04AB739E" w14:textId="064DAF16" w:rsidR="00CE00F9" w:rsidRPr="00AA1132" w:rsidRDefault="00CE00F9" w:rsidP="008B39E8">
      <w:pPr>
        <w:pStyle w:val="Titre1"/>
        <w:shd w:val="pct12" w:color="auto" w:fill="FFFFFF"/>
        <w:ind w:left="1418" w:hanging="1418"/>
        <w:jc w:val="both"/>
        <w:rPr>
          <w:rFonts w:ascii="Arial" w:hAnsi="Arial" w:cs="Arial"/>
          <w:sz w:val="20"/>
        </w:rPr>
      </w:pPr>
      <w:bookmarkStart w:id="29" w:name="_Toc139700808"/>
      <w:bookmarkStart w:id="30" w:name="_Toc187752761"/>
      <w:bookmarkStart w:id="31" w:name="_Toc209690412"/>
      <w:bookmarkEnd w:id="28"/>
      <w:r w:rsidRPr="00AA1132">
        <w:rPr>
          <w:rFonts w:ascii="Arial" w:hAnsi="Arial" w:cs="Arial"/>
          <w:sz w:val="20"/>
        </w:rPr>
        <w:t xml:space="preserve">OBLIGATIONS </w:t>
      </w:r>
      <w:bookmarkEnd w:id="29"/>
      <w:bookmarkEnd w:id="30"/>
      <w:r w:rsidRPr="00AA1132">
        <w:rPr>
          <w:rFonts w:ascii="Arial" w:hAnsi="Arial" w:cs="Arial"/>
          <w:sz w:val="20"/>
        </w:rPr>
        <w:t>du titulaire</w:t>
      </w:r>
      <w:bookmarkEnd w:id="31"/>
    </w:p>
    <w:p w14:paraId="407F26E7" w14:textId="77777777" w:rsidR="00227C3C" w:rsidRPr="009D0CC2" w:rsidRDefault="00227C3C" w:rsidP="008B39E8">
      <w:pPr>
        <w:jc w:val="both"/>
        <w:rPr>
          <w:rFonts w:ascii="Arial" w:hAnsi="Arial" w:cs="Arial"/>
          <w:sz w:val="20"/>
        </w:rPr>
      </w:pPr>
    </w:p>
    <w:p w14:paraId="69042FBA" w14:textId="48C3FB18" w:rsidR="009D6857" w:rsidRPr="00404B1A" w:rsidRDefault="00404B1A" w:rsidP="00405171">
      <w:pPr>
        <w:keepNext/>
        <w:spacing w:before="120" w:after="240"/>
        <w:jc w:val="both"/>
        <w:outlineLvl w:val="1"/>
        <w:rPr>
          <w:rFonts w:ascii="Arial" w:hAnsi="Arial" w:cs="Arial"/>
          <w:b/>
          <w:sz w:val="20"/>
          <w:szCs w:val="28"/>
          <w:u w:val="single"/>
        </w:rPr>
      </w:pPr>
      <w:r>
        <w:rPr>
          <w:rFonts w:ascii="Arial" w:hAnsi="Arial" w:cs="Arial"/>
          <w:b/>
          <w:sz w:val="20"/>
          <w:szCs w:val="28"/>
          <w:u w:val="single"/>
        </w:rPr>
        <w:t>9.1</w:t>
      </w:r>
      <w:r w:rsidR="00E16A43">
        <w:rPr>
          <w:rFonts w:ascii="Arial" w:hAnsi="Arial" w:cs="Arial"/>
          <w:b/>
          <w:sz w:val="20"/>
          <w:szCs w:val="28"/>
          <w:u w:val="single"/>
        </w:rPr>
        <w:t xml:space="preserve"> - </w:t>
      </w:r>
      <w:r w:rsidR="009E0DCE" w:rsidRPr="00404B1A">
        <w:rPr>
          <w:rFonts w:ascii="Arial" w:hAnsi="Arial" w:cs="Arial"/>
          <w:b/>
          <w:sz w:val="20"/>
          <w:szCs w:val="28"/>
          <w:u w:val="single"/>
        </w:rPr>
        <w:t>Obligation de résultat</w:t>
      </w:r>
    </w:p>
    <w:p w14:paraId="60A7DB2B" w14:textId="77777777" w:rsidR="009E0DCE" w:rsidRPr="00B26C50" w:rsidRDefault="009E0DCE" w:rsidP="003D2506">
      <w:pPr>
        <w:pStyle w:val="Standardniv2"/>
      </w:pPr>
    </w:p>
    <w:p w14:paraId="228FF057" w14:textId="78139F97" w:rsidR="00623D70" w:rsidRPr="009D0CC2" w:rsidRDefault="00F36070">
      <w:pPr>
        <w:autoSpaceDE w:val="0"/>
        <w:autoSpaceDN w:val="0"/>
        <w:adjustRightInd w:val="0"/>
        <w:jc w:val="both"/>
        <w:rPr>
          <w:rFonts w:ascii="Arial" w:hAnsi="Arial" w:cs="Arial"/>
          <w:sz w:val="20"/>
        </w:rPr>
      </w:pPr>
      <w:r w:rsidRPr="005F6B02">
        <w:rPr>
          <w:rFonts w:ascii="Arial" w:hAnsi="Arial" w:cs="Arial"/>
          <w:sz w:val="20"/>
        </w:rPr>
        <w:t xml:space="preserve">Le titulaire </w:t>
      </w:r>
      <w:r w:rsidRPr="006A0585">
        <w:rPr>
          <w:rFonts w:ascii="Arial" w:hAnsi="Arial" w:cs="Arial"/>
          <w:sz w:val="20"/>
        </w:rPr>
        <w:t>sera responsable</w:t>
      </w:r>
      <w:r w:rsidRPr="00941CAD">
        <w:rPr>
          <w:rFonts w:ascii="Arial" w:hAnsi="Arial" w:cs="Arial"/>
          <w:sz w:val="20"/>
        </w:rPr>
        <w:t xml:space="preserve"> à l'égard de l'ACOSS de la parfaite exécution de l'ensemble des prestatio</w:t>
      </w:r>
      <w:r w:rsidRPr="009D0CC2">
        <w:rPr>
          <w:rFonts w:ascii="Arial" w:hAnsi="Arial" w:cs="Arial"/>
          <w:sz w:val="20"/>
        </w:rPr>
        <w:t>ns confiées au sein de l'accord cadre et ses annexes</w:t>
      </w:r>
      <w:r w:rsidR="00043E52" w:rsidRPr="009D0CC2">
        <w:rPr>
          <w:rFonts w:ascii="Arial" w:hAnsi="Arial" w:cs="Arial"/>
          <w:sz w:val="20"/>
        </w:rPr>
        <w:t>.</w:t>
      </w:r>
      <w:r w:rsidRPr="009D0CC2">
        <w:rPr>
          <w:rFonts w:ascii="Arial" w:hAnsi="Arial" w:cs="Arial"/>
          <w:sz w:val="20"/>
        </w:rPr>
        <w:t xml:space="preserve"> </w:t>
      </w:r>
    </w:p>
    <w:p w14:paraId="07040CC8" w14:textId="77777777" w:rsidR="00A52A32" w:rsidRPr="009D0CC2" w:rsidRDefault="00A52A32">
      <w:pPr>
        <w:autoSpaceDE w:val="0"/>
        <w:autoSpaceDN w:val="0"/>
        <w:adjustRightInd w:val="0"/>
        <w:jc w:val="both"/>
        <w:rPr>
          <w:rFonts w:ascii="Arial" w:hAnsi="Arial" w:cs="Arial"/>
          <w:sz w:val="20"/>
        </w:rPr>
      </w:pPr>
    </w:p>
    <w:p w14:paraId="416AF999" w14:textId="77777777" w:rsidR="009D6857" w:rsidRPr="009D0CC2" w:rsidRDefault="00F36070">
      <w:pPr>
        <w:autoSpaceDE w:val="0"/>
        <w:autoSpaceDN w:val="0"/>
        <w:adjustRightInd w:val="0"/>
        <w:jc w:val="both"/>
        <w:rPr>
          <w:rFonts w:ascii="Arial" w:hAnsi="Arial" w:cs="Arial"/>
          <w:sz w:val="20"/>
        </w:rPr>
      </w:pPr>
      <w:r w:rsidRPr="009D0CC2">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9D0CC2">
        <w:rPr>
          <w:rFonts w:ascii="Arial" w:hAnsi="Arial" w:cs="Arial"/>
          <w:sz w:val="20"/>
        </w:rPr>
        <w:t>ai, sécurité et/ou performance</w:t>
      </w:r>
      <w:r w:rsidR="00717939" w:rsidRPr="009D0CC2">
        <w:rPr>
          <w:rFonts w:ascii="Arial" w:hAnsi="Arial" w:cs="Arial"/>
          <w:sz w:val="20"/>
        </w:rPr>
        <w:t>.</w:t>
      </w:r>
    </w:p>
    <w:p w14:paraId="3FF62B1D" w14:textId="7E069CE7" w:rsidR="008A1E4A" w:rsidRPr="005F6B02" w:rsidRDefault="00F36070" w:rsidP="00024651">
      <w:pPr>
        <w:jc w:val="both"/>
        <w:rPr>
          <w:rFonts w:ascii="Arial" w:hAnsi="Arial" w:cs="Arial"/>
          <w:sz w:val="20"/>
        </w:rPr>
      </w:pPr>
      <w:r w:rsidRPr="004B04CE">
        <w:rPr>
          <w:rFonts w:ascii="Arial" w:hAnsi="Arial" w:cs="Arial"/>
          <w:sz w:val="20"/>
        </w:rPr>
        <w:t>Le titulaire apportera tout le soin et toute la diligence nécessaire à l'exécution de ses prestations et au respect de ses obligations et se conformera aux règles et usages de la professio</w:t>
      </w:r>
      <w:r w:rsidRPr="005F6B02">
        <w:rPr>
          <w:rFonts w:ascii="Arial" w:hAnsi="Arial" w:cs="Arial"/>
          <w:sz w:val="20"/>
        </w:rPr>
        <w:t>n.</w:t>
      </w:r>
    </w:p>
    <w:p w14:paraId="0CFB8374" w14:textId="77777777" w:rsidR="00757A56" w:rsidRPr="005F6B02" w:rsidRDefault="00757A56" w:rsidP="00024651">
      <w:pPr>
        <w:jc w:val="both"/>
        <w:rPr>
          <w:rFonts w:ascii="Arial" w:hAnsi="Arial" w:cs="Arial"/>
          <w:sz w:val="20"/>
        </w:rPr>
      </w:pPr>
    </w:p>
    <w:p w14:paraId="61E0CAC7" w14:textId="77777777" w:rsidR="00767863" w:rsidRPr="005F6B02" w:rsidRDefault="00767863" w:rsidP="008B39E8">
      <w:pPr>
        <w:jc w:val="both"/>
        <w:rPr>
          <w:rFonts w:ascii="Arial" w:hAnsi="Arial" w:cs="Arial"/>
          <w:sz w:val="20"/>
        </w:rPr>
      </w:pPr>
    </w:p>
    <w:p w14:paraId="07D02CEE" w14:textId="1EBC99EC" w:rsidR="009D6857" w:rsidRPr="00B151FE" w:rsidRDefault="00E16A43" w:rsidP="00405171">
      <w:pPr>
        <w:keepNext/>
        <w:spacing w:before="120" w:after="240"/>
        <w:jc w:val="both"/>
        <w:outlineLvl w:val="1"/>
        <w:rPr>
          <w:rFonts w:ascii="Arial" w:hAnsi="Arial" w:cs="Arial"/>
          <w:b/>
          <w:sz w:val="20"/>
          <w:szCs w:val="28"/>
          <w:u w:val="single"/>
        </w:rPr>
      </w:pPr>
      <w:bookmarkStart w:id="32" w:name="_Toc464462118"/>
      <w:r>
        <w:rPr>
          <w:rFonts w:ascii="Arial" w:hAnsi="Arial" w:cs="Arial"/>
          <w:b/>
          <w:sz w:val="20"/>
          <w:szCs w:val="28"/>
          <w:u w:val="single"/>
        </w:rPr>
        <w:t xml:space="preserve">9.2 - </w:t>
      </w:r>
      <w:r w:rsidR="009E0DCE" w:rsidRPr="00E16A43">
        <w:rPr>
          <w:rFonts w:ascii="Arial" w:hAnsi="Arial" w:cs="Arial"/>
          <w:b/>
          <w:sz w:val="20"/>
          <w:szCs w:val="28"/>
          <w:u w:val="single"/>
        </w:rPr>
        <w:t>Confidentialité</w:t>
      </w:r>
      <w:bookmarkEnd w:id="32"/>
    </w:p>
    <w:p w14:paraId="2F61E46E" w14:textId="00849407" w:rsidR="0048571C" w:rsidRDefault="0048571C" w:rsidP="002067C0">
      <w:pPr>
        <w:tabs>
          <w:tab w:val="left" w:pos="993"/>
        </w:tabs>
        <w:jc w:val="both"/>
        <w:rPr>
          <w:rFonts w:ascii="Arial" w:hAnsi="Arial" w:cs="Arial"/>
          <w:sz w:val="20"/>
          <w:lang w:eastAsia="fr-FR"/>
        </w:rPr>
      </w:pPr>
    </w:p>
    <w:p w14:paraId="03B82328" w14:textId="3D22A70B" w:rsidR="0048571C" w:rsidRPr="009A3D8F" w:rsidRDefault="0048571C" w:rsidP="0048571C">
      <w:pPr>
        <w:jc w:val="both"/>
        <w:rPr>
          <w:rFonts w:ascii="Arial" w:hAnsi="Arial" w:cs="Arial"/>
          <w:sz w:val="20"/>
          <w:lang w:eastAsia="fr-FR"/>
        </w:rPr>
      </w:pPr>
      <w:r w:rsidRPr="009A3D8F">
        <w:rPr>
          <w:rFonts w:ascii="Arial" w:hAnsi="Arial" w:cs="Arial"/>
          <w:sz w:val="20"/>
          <w:lang w:eastAsia="fr-FR"/>
        </w:rPr>
        <w:t xml:space="preserve">Une information confidentielle désigne toute information, </w:t>
      </w:r>
      <w:r w:rsidR="00195769" w:rsidRPr="009A3D8F">
        <w:rPr>
          <w:rFonts w:ascii="Arial" w:hAnsi="Arial" w:cs="Arial"/>
          <w:sz w:val="20"/>
          <w:lang w:eastAsia="fr-FR"/>
        </w:rPr>
        <w:t>quel que</w:t>
      </w:r>
      <w:r w:rsidRPr="009A3D8F">
        <w:rPr>
          <w:rFonts w:ascii="Arial" w:hAnsi="Arial" w:cs="Arial"/>
          <w:sz w:val="20"/>
          <w:lang w:eastAsia="fr-FR"/>
        </w:rPr>
        <w:t xml:space="preserve"> soit la forme (orale, écrite, électronique …) et </w:t>
      </w:r>
      <w:r w:rsidR="00195769" w:rsidRPr="009A3D8F">
        <w:rPr>
          <w:rFonts w:ascii="Arial" w:hAnsi="Arial" w:cs="Arial"/>
          <w:sz w:val="20"/>
          <w:lang w:eastAsia="fr-FR"/>
        </w:rPr>
        <w:t>quel que</w:t>
      </w:r>
      <w:r w:rsidRPr="009A3D8F">
        <w:rPr>
          <w:rFonts w:ascii="Arial" w:hAnsi="Arial" w:cs="Arial"/>
          <w:sz w:val="20"/>
          <w:lang w:eastAsia="fr-FR"/>
        </w:rPr>
        <w:t xml:space="preserve"> soit la nature, sur tout support propriété de l’ACOSS, communiquée au titulaire pour l’exécution des présentations du présent accord-cadre.</w:t>
      </w:r>
    </w:p>
    <w:p w14:paraId="302FF49A"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3AC775F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En conséquence, le titulaire s’engage à faire respecter de façon absolue cette obligation et à la faire respecter par son personnel et ses sous-traitants éventuels.</w:t>
      </w:r>
    </w:p>
    <w:p w14:paraId="11062DA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w:t>
      </w:r>
      <w:r>
        <w:rPr>
          <w:rFonts w:ascii="Arial" w:hAnsi="Arial" w:cs="Arial"/>
          <w:sz w:val="20"/>
        </w:rPr>
        <w:t>aient eu connaissance durant l’accord cadre.</w:t>
      </w:r>
    </w:p>
    <w:p w14:paraId="3512F341"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notamment, à :</w:t>
      </w:r>
    </w:p>
    <w:p w14:paraId="330AE14D" w14:textId="77777777" w:rsidR="0048571C" w:rsidRPr="00DE7C6B" w:rsidRDefault="0048571C" w:rsidP="00423C0D">
      <w:pPr>
        <w:numPr>
          <w:ilvl w:val="0"/>
          <w:numId w:val="5"/>
        </w:numPr>
        <w:spacing w:before="120" w:after="120"/>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w:t>
      </w:r>
      <w:r>
        <w:rPr>
          <w:rFonts w:ascii="Arial" w:hAnsi="Arial" w:cs="Arial"/>
          <w:sz w:val="20"/>
        </w:rPr>
        <w:t>l’ACOSS</w:t>
      </w:r>
      <w:r w:rsidRPr="00DE7C6B">
        <w:rPr>
          <w:rFonts w:ascii="Arial" w:hAnsi="Arial" w:cs="Arial"/>
          <w:sz w:val="20"/>
        </w:rPr>
        <w:t xml:space="preserve">, à l’issue </w:t>
      </w:r>
      <w:r>
        <w:rPr>
          <w:rFonts w:ascii="Arial" w:hAnsi="Arial" w:cs="Arial"/>
          <w:sz w:val="20"/>
        </w:rPr>
        <w:t>de l’accord cadre</w:t>
      </w:r>
      <w:r w:rsidRPr="00DE7C6B">
        <w:rPr>
          <w:rFonts w:ascii="Arial" w:hAnsi="Arial" w:cs="Arial"/>
          <w:sz w:val="20"/>
        </w:rPr>
        <w:t> ;</w:t>
      </w:r>
    </w:p>
    <w:p w14:paraId="437214E6" w14:textId="77777777" w:rsidR="0048571C" w:rsidRPr="00DE7C6B" w:rsidRDefault="0048571C" w:rsidP="00423C0D">
      <w:pPr>
        <w:numPr>
          <w:ilvl w:val="0"/>
          <w:numId w:val="5"/>
        </w:numPr>
        <w:spacing w:before="120" w:after="120"/>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w:t>
      </w:r>
      <w:r>
        <w:rPr>
          <w:rFonts w:ascii="Arial" w:hAnsi="Arial" w:cs="Arial"/>
          <w:sz w:val="20"/>
        </w:rPr>
        <w:t>l’ACOSS</w:t>
      </w:r>
      <w:r w:rsidRPr="00DE7C6B">
        <w:rPr>
          <w:rFonts w:ascii="Arial" w:hAnsi="Arial" w:cs="Arial"/>
          <w:sz w:val="20"/>
        </w:rPr>
        <w:t xml:space="preserve"> à des fins autres que celles spécifiées au présent </w:t>
      </w:r>
      <w:r>
        <w:rPr>
          <w:rFonts w:ascii="Arial" w:hAnsi="Arial" w:cs="Arial"/>
          <w:sz w:val="20"/>
        </w:rPr>
        <w:t>accord cadre</w:t>
      </w:r>
      <w:r w:rsidRPr="00DE7C6B">
        <w:rPr>
          <w:rFonts w:ascii="Arial" w:hAnsi="Arial" w:cs="Arial"/>
          <w:sz w:val="20"/>
        </w:rPr>
        <w:t> ;</w:t>
      </w:r>
    </w:p>
    <w:p w14:paraId="0A9891CD" w14:textId="77777777" w:rsidR="0048571C" w:rsidRDefault="0048571C" w:rsidP="00423C0D">
      <w:pPr>
        <w:numPr>
          <w:ilvl w:val="0"/>
          <w:numId w:val="5"/>
        </w:numPr>
        <w:spacing w:before="120" w:after="120"/>
        <w:contextualSpacing/>
        <w:jc w:val="both"/>
        <w:rPr>
          <w:rFonts w:ascii="Arial" w:hAnsi="Arial" w:cs="Arial"/>
          <w:sz w:val="20"/>
        </w:rPr>
      </w:pPr>
      <w:r w:rsidRPr="00DE7C6B">
        <w:rPr>
          <w:rFonts w:ascii="Arial" w:hAnsi="Arial" w:cs="Arial"/>
          <w:sz w:val="20"/>
        </w:rPr>
        <w:t xml:space="preserve">Ne pas communiquer les livrables réalisés, les documents, informations et fichiers transmis par </w:t>
      </w:r>
      <w:r>
        <w:rPr>
          <w:rFonts w:ascii="Arial" w:hAnsi="Arial" w:cs="Arial"/>
          <w:sz w:val="20"/>
        </w:rPr>
        <w:t>l’ACOSS</w:t>
      </w:r>
      <w:r w:rsidRPr="00DE7C6B">
        <w:rPr>
          <w:rFonts w:ascii="Arial" w:hAnsi="Arial" w:cs="Arial"/>
          <w:sz w:val="20"/>
        </w:rPr>
        <w:t xml:space="preserve"> à d’autres personnes morales ou physiques, privées ou publiques, que celles qui ont qualité pour en connaître, à savoir </w:t>
      </w:r>
      <w:r>
        <w:rPr>
          <w:rFonts w:ascii="Arial" w:hAnsi="Arial" w:cs="Arial"/>
          <w:sz w:val="20"/>
        </w:rPr>
        <w:t>l’ACOSS</w:t>
      </w:r>
      <w:r w:rsidRPr="00DE7C6B">
        <w:rPr>
          <w:rFonts w:ascii="Arial" w:hAnsi="Arial" w:cs="Arial"/>
          <w:sz w:val="20"/>
        </w:rPr>
        <w:t>, les organismes de la branche recouvrement autorisés par l’ACOSS ainsi que le personnel chargé par le titulaire d’exécuter les prestations ;</w:t>
      </w:r>
    </w:p>
    <w:p w14:paraId="1A1E1B93" w14:textId="77777777" w:rsidR="0048571C" w:rsidRPr="00177F97" w:rsidRDefault="0048571C" w:rsidP="00423C0D">
      <w:pPr>
        <w:pStyle w:val="Paragraphedeliste"/>
        <w:numPr>
          <w:ilvl w:val="0"/>
          <w:numId w:val="32"/>
        </w:numPr>
        <w:spacing w:before="120" w:after="120"/>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10148F6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7FCF04D6" w14:textId="77777777" w:rsidR="0048571C" w:rsidRPr="00DE7C6B" w:rsidRDefault="0048571C" w:rsidP="0048571C">
      <w:pPr>
        <w:spacing w:before="120" w:after="120"/>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w:t>
      </w:r>
      <w:r>
        <w:rPr>
          <w:rFonts w:ascii="Arial" w:hAnsi="Arial" w:cs="Arial"/>
          <w:sz w:val="20"/>
        </w:rPr>
        <w:t xml:space="preserve">r sa faute, sous réserve que l’ACOSS </w:t>
      </w:r>
      <w:r w:rsidRPr="00DE7C6B">
        <w:rPr>
          <w:rFonts w:ascii="Arial" w:hAnsi="Arial" w:cs="Arial"/>
          <w:sz w:val="20"/>
        </w:rPr>
        <w:t>lui fournisse les données nécessaires à leur reconstitution.</w:t>
      </w:r>
    </w:p>
    <w:p w14:paraId="0D7D7ECB" w14:textId="3A0096FE" w:rsidR="00DC5120" w:rsidRPr="00D95A66" w:rsidRDefault="0048571C" w:rsidP="007676FC">
      <w:pPr>
        <w:spacing w:before="120" w:after="120"/>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4692E94D" w14:textId="77777777" w:rsidR="007676FC" w:rsidRDefault="007676FC" w:rsidP="007676FC">
      <w:pPr>
        <w:spacing w:before="120" w:after="120"/>
        <w:rPr>
          <w:rFonts w:ascii="Arial" w:hAnsi="Arial"/>
          <w:sz w:val="20"/>
        </w:rPr>
      </w:pPr>
    </w:p>
    <w:p w14:paraId="1C915D0E" w14:textId="1DE35813" w:rsidR="009D6857" w:rsidRPr="008016E9" w:rsidRDefault="008016E9" w:rsidP="00405171">
      <w:pPr>
        <w:keepNext/>
        <w:spacing w:before="120" w:after="240"/>
        <w:jc w:val="both"/>
        <w:outlineLvl w:val="1"/>
        <w:rPr>
          <w:rFonts w:ascii="Arial" w:hAnsi="Arial" w:cs="Arial"/>
          <w:b/>
          <w:sz w:val="20"/>
          <w:szCs w:val="28"/>
          <w:u w:val="single"/>
        </w:rPr>
      </w:pPr>
      <w:bookmarkStart w:id="33" w:name="_Toc464462120"/>
      <w:r>
        <w:rPr>
          <w:rFonts w:ascii="Arial" w:hAnsi="Arial" w:cs="Arial"/>
          <w:b/>
          <w:sz w:val="20"/>
          <w:szCs w:val="28"/>
          <w:u w:val="single"/>
        </w:rPr>
        <w:t xml:space="preserve">9.3 - </w:t>
      </w:r>
      <w:r w:rsidR="009E0DCE" w:rsidRPr="008016E9">
        <w:rPr>
          <w:rFonts w:ascii="Arial" w:hAnsi="Arial" w:cs="Arial"/>
          <w:b/>
          <w:sz w:val="20"/>
          <w:szCs w:val="28"/>
          <w:u w:val="single"/>
        </w:rPr>
        <w:t>Obligation de conseil et de mise en garde</w:t>
      </w:r>
      <w:bookmarkEnd w:id="33"/>
    </w:p>
    <w:p w14:paraId="0FABA0BB" w14:textId="77777777" w:rsidR="009E0DCE" w:rsidRDefault="009E0DCE" w:rsidP="003D2506">
      <w:pPr>
        <w:pStyle w:val="Standardniv2"/>
      </w:pPr>
    </w:p>
    <w:p w14:paraId="4641D3B7"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6663ECA5"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227A55A1"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4A33B33E"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6E942D99" w14:textId="77777777" w:rsidR="00564982" w:rsidRPr="00DA0B64" w:rsidRDefault="00564982" w:rsidP="00185E56">
      <w:pPr>
        <w:spacing w:before="120" w:after="120"/>
        <w:jc w:val="both"/>
        <w:rPr>
          <w:rFonts w:ascii="Arial" w:hAnsi="Arial" w:cs="Arial"/>
          <w:sz w:val="20"/>
        </w:rPr>
      </w:pPr>
    </w:p>
    <w:p w14:paraId="33FD7A53" w14:textId="4CC595F1" w:rsidR="009D6857" w:rsidRPr="008016E9" w:rsidRDefault="00A6669D" w:rsidP="00405171">
      <w:pPr>
        <w:keepNext/>
        <w:spacing w:before="120" w:after="240"/>
        <w:jc w:val="both"/>
        <w:outlineLvl w:val="1"/>
        <w:rPr>
          <w:rFonts w:ascii="Arial" w:hAnsi="Arial" w:cs="Arial"/>
          <w:b/>
          <w:sz w:val="20"/>
          <w:szCs w:val="28"/>
          <w:u w:val="single"/>
        </w:rPr>
      </w:pPr>
      <w:bookmarkStart w:id="34" w:name="_Toc464462121"/>
      <w:r>
        <w:rPr>
          <w:rFonts w:ascii="Arial" w:hAnsi="Arial" w:cs="Arial"/>
          <w:b/>
          <w:sz w:val="20"/>
          <w:szCs w:val="28"/>
          <w:u w:val="single"/>
        </w:rPr>
        <w:t xml:space="preserve">9.4 - </w:t>
      </w:r>
      <w:r w:rsidR="009E0DCE" w:rsidRPr="008016E9">
        <w:rPr>
          <w:rFonts w:ascii="Arial" w:hAnsi="Arial" w:cs="Arial"/>
          <w:b/>
          <w:sz w:val="20"/>
          <w:szCs w:val="28"/>
          <w:u w:val="single"/>
        </w:rPr>
        <w:t>Interlocuteurs techniques</w:t>
      </w:r>
      <w:bookmarkEnd w:id="34"/>
    </w:p>
    <w:p w14:paraId="1E4A87C3" w14:textId="77777777" w:rsidR="00911564" w:rsidRPr="003D2506" w:rsidRDefault="00911564" w:rsidP="00911564">
      <w:pPr>
        <w:pStyle w:val="Standardniv2"/>
        <w:rPr>
          <w:rFonts w:ascii="Arial" w:hAnsi="Arial" w:cs="Arial"/>
        </w:rPr>
      </w:pPr>
    </w:p>
    <w:p w14:paraId="2C4713DD" w14:textId="38C39535" w:rsidR="002742A8" w:rsidRPr="00AF4AAF" w:rsidRDefault="008016E9" w:rsidP="008016E9">
      <w:pPr>
        <w:pStyle w:val="Titre3"/>
        <w:numPr>
          <w:ilvl w:val="0"/>
          <w:numId w:val="0"/>
        </w:numPr>
        <w:ind w:left="720" w:hanging="432"/>
        <w:rPr>
          <w:rFonts w:ascii="Arial" w:hAnsi="Arial" w:cs="Arial"/>
          <w:i/>
          <w:iCs/>
          <w:sz w:val="20"/>
        </w:rPr>
      </w:pPr>
      <w:bookmarkStart w:id="35" w:name="_Toc464462122"/>
      <w:r w:rsidRPr="00AF4AAF">
        <w:rPr>
          <w:rFonts w:ascii="Arial" w:hAnsi="Arial" w:cs="Arial"/>
          <w:i/>
          <w:iCs/>
          <w:sz w:val="20"/>
        </w:rPr>
        <w:t xml:space="preserve">9.4.1 - </w:t>
      </w:r>
      <w:r w:rsidR="009E0DCE" w:rsidRPr="00AF4AAF">
        <w:rPr>
          <w:rFonts w:ascii="Arial" w:hAnsi="Arial" w:cs="Arial"/>
          <w:i/>
          <w:iCs/>
          <w:sz w:val="20"/>
        </w:rPr>
        <w:t>Responsable de l’accord-cadre</w:t>
      </w:r>
      <w:bookmarkEnd w:id="35"/>
    </w:p>
    <w:p w14:paraId="1E8F92F4" w14:textId="7AE6BD75" w:rsidR="00D8716B" w:rsidRPr="00DE7C6B" w:rsidRDefault="007959EC" w:rsidP="00E27344">
      <w:pPr>
        <w:spacing w:before="120" w:after="120"/>
        <w:jc w:val="both"/>
        <w:rPr>
          <w:rFonts w:ascii="Arial" w:hAnsi="Arial" w:cs="Arial"/>
          <w:sz w:val="20"/>
        </w:rPr>
      </w:pPr>
      <w:r w:rsidRPr="00DE7C6B">
        <w:rPr>
          <w:rFonts w:ascii="Arial" w:hAnsi="Arial" w:cs="Arial"/>
          <w:sz w:val="20"/>
        </w:rPr>
        <w:t>Dès</w:t>
      </w:r>
      <w:r w:rsidR="00E27344" w:rsidRPr="00DE7C6B">
        <w:rPr>
          <w:rFonts w:ascii="Arial" w:hAnsi="Arial" w:cs="Arial"/>
          <w:sz w:val="20"/>
        </w:rPr>
        <w:t xml:space="preserve"> la notification </w:t>
      </w:r>
      <w:r w:rsidR="00E27344">
        <w:rPr>
          <w:rFonts w:ascii="Arial" w:hAnsi="Arial" w:cs="Arial"/>
          <w:sz w:val="20"/>
        </w:rPr>
        <w:t>de l’accord cadre</w:t>
      </w:r>
      <w:r w:rsidR="00E27344" w:rsidRPr="00DE7C6B">
        <w:rPr>
          <w:rFonts w:ascii="Arial" w:hAnsi="Arial" w:cs="Arial"/>
          <w:sz w:val="20"/>
        </w:rPr>
        <w:t xml:space="preserve">, le titulaire nomme un responsable de l’accord-cadre, lequel sera l’interlocuteur privilégié </w:t>
      </w:r>
      <w:r w:rsidR="00E27344">
        <w:rPr>
          <w:rFonts w:ascii="Arial" w:hAnsi="Arial" w:cs="Arial"/>
          <w:sz w:val="20"/>
        </w:rPr>
        <w:t>de l’ACOSS</w:t>
      </w:r>
      <w:r w:rsidR="00E27344" w:rsidRPr="00DE7C6B">
        <w:rPr>
          <w:rFonts w:ascii="Arial" w:hAnsi="Arial" w:cs="Arial"/>
          <w:sz w:val="20"/>
        </w:rPr>
        <w:t xml:space="preserve"> pour le suivi et l’exécution du contrat.</w:t>
      </w:r>
    </w:p>
    <w:p w14:paraId="311DB570" w14:textId="5D037A55" w:rsidR="002742A8" w:rsidRPr="00740EB7" w:rsidRDefault="00AF4AAF" w:rsidP="00740EB7">
      <w:pPr>
        <w:pStyle w:val="Titre3"/>
        <w:numPr>
          <w:ilvl w:val="0"/>
          <w:numId w:val="0"/>
        </w:numPr>
        <w:ind w:left="720" w:hanging="432"/>
        <w:rPr>
          <w:rFonts w:ascii="Arial" w:hAnsi="Arial" w:cs="Arial"/>
          <w:i/>
          <w:iCs/>
          <w:sz w:val="20"/>
          <w:szCs w:val="18"/>
        </w:rPr>
      </w:pPr>
      <w:bookmarkStart w:id="36" w:name="_Toc464462123"/>
      <w:r>
        <w:rPr>
          <w:rFonts w:ascii="Arial" w:hAnsi="Arial" w:cs="Arial"/>
          <w:i/>
          <w:iCs/>
          <w:sz w:val="20"/>
          <w:szCs w:val="18"/>
        </w:rPr>
        <w:t xml:space="preserve">9.4.2 - </w:t>
      </w:r>
      <w:r w:rsidR="009E0DCE" w:rsidRPr="00740EB7">
        <w:rPr>
          <w:rFonts w:ascii="Arial" w:hAnsi="Arial" w:cs="Arial"/>
          <w:i/>
          <w:iCs/>
          <w:sz w:val="20"/>
          <w:szCs w:val="18"/>
        </w:rPr>
        <w:t>Equipe du titulaire</w:t>
      </w:r>
      <w:bookmarkEnd w:id="36"/>
    </w:p>
    <w:p w14:paraId="07DCA557" w14:textId="08F45A88" w:rsidR="00FE0C01" w:rsidRPr="00DE7C6B" w:rsidRDefault="00FE0C01" w:rsidP="00FE0C01">
      <w:pPr>
        <w:spacing w:before="120" w:after="120"/>
        <w:jc w:val="both"/>
        <w:rPr>
          <w:rFonts w:ascii="Arial" w:hAnsi="Arial" w:cs="Arial"/>
          <w:sz w:val="20"/>
        </w:rPr>
      </w:pPr>
      <w:r w:rsidRPr="00DE7C6B">
        <w:rPr>
          <w:rFonts w:ascii="Arial" w:hAnsi="Arial" w:cs="Arial"/>
          <w:sz w:val="20"/>
        </w:rPr>
        <w:t>Le titulaire déclare avoir pris toute la mesure des besoins</w:t>
      </w:r>
      <w:r>
        <w:rPr>
          <w:rFonts w:ascii="Arial" w:hAnsi="Arial" w:cs="Arial"/>
          <w:sz w:val="20"/>
        </w:rPr>
        <w:t xml:space="preserve"> de l’ACOSS</w:t>
      </w:r>
      <w:r w:rsidRPr="00DE7C6B">
        <w:rPr>
          <w:rFonts w:ascii="Arial" w:hAnsi="Arial" w:cs="Arial"/>
          <w:sz w:val="20"/>
        </w:rPr>
        <w:t>, notamment en termes de qualité de services et de délai d’exécution.</w:t>
      </w:r>
    </w:p>
    <w:p w14:paraId="36BFA88A"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Aussi le titulaire s’engage à faire bénéficier </w:t>
      </w:r>
      <w:r>
        <w:rPr>
          <w:rFonts w:ascii="Arial" w:hAnsi="Arial" w:cs="Arial"/>
          <w:sz w:val="20"/>
        </w:rPr>
        <w:t>l’ACOSS</w:t>
      </w:r>
      <w:r w:rsidRPr="00DE7C6B">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71B176DE"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Le titulaire s’engage notamment à :</w:t>
      </w:r>
    </w:p>
    <w:p w14:paraId="402A2074" w14:textId="4F4DA70E" w:rsidR="00FE0C01" w:rsidRPr="00DE7C6B" w:rsidRDefault="00FE0C01" w:rsidP="00423C0D">
      <w:pPr>
        <w:numPr>
          <w:ilvl w:val="0"/>
          <w:numId w:val="6"/>
        </w:numPr>
        <w:spacing w:before="120" w:after="120"/>
        <w:contextualSpacing/>
        <w:jc w:val="both"/>
        <w:rPr>
          <w:rFonts w:ascii="Arial" w:hAnsi="Arial" w:cs="Arial"/>
          <w:sz w:val="20"/>
        </w:rPr>
      </w:pPr>
      <w:r w:rsidRPr="00DE7C6B">
        <w:rPr>
          <w:rFonts w:ascii="Arial" w:hAnsi="Arial" w:cs="Arial"/>
          <w:sz w:val="20"/>
        </w:rPr>
        <w:t xml:space="preserve">Constituer des équipes de personnels compétents, c’est-à-dire formés en adéquation avec les exigences </w:t>
      </w:r>
      <w:r>
        <w:rPr>
          <w:rFonts w:ascii="Arial" w:hAnsi="Arial" w:cs="Arial"/>
          <w:sz w:val="20"/>
        </w:rPr>
        <w:t>de l’ACOSS</w:t>
      </w:r>
      <w:r w:rsidRPr="00DE7C6B">
        <w:rPr>
          <w:rFonts w:ascii="Arial" w:hAnsi="Arial" w:cs="Arial"/>
          <w:sz w:val="20"/>
        </w:rPr>
        <w:t xml:space="preserve">, telles que stipulées dans le Cahier des Clauses Techniques </w:t>
      </w:r>
      <w:r w:rsidRPr="00B91559">
        <w:rPr>
          <w:rFonts w:ascii="Arial" w:hAnsi="Arial" w:cs="Arial"/>
          <w:sz w:val="20"/>
        </w:rPr>
        <w:t>Particulières</w:t>
      </w:r>
      <w:r w:rsidRPr="00D95A66">
        <w:rPr>
          <w:rFonts w:ascii="Arial" w:hAnsi="Arial" w:cs="Arial"/>
          <w:sz w:val="20"/>
        </w:rPr>
        <w:t xml:space="preserve"> </w:t>
      </w:r>
      <w:r w:rsidR="00B91559" w:rsidRPr="00D95A66">
        <w:rPr>
          <w:rFonts w:ascii="Arial" w:hAnsi="Arial" w:cs="Arial"/>
          <w:sz w:val="20"/>
        </w:rPr>
        <w:t>n°P2434-AOO-DSI</w:t>
      </w:r>
      <w:r w:rsidR="00D95A66">
        <w:rPr>
          <w:rFonts w:ascii="Arial" w:hAnsi="Arial" w:cs="Arial"/>
          <w:sz w:val="20"/>
        </w:rPr>
        <w:t> ;</w:t>
      </w:r>
    </w:p>
    <w:p w14:paraId="2B2BDB15" w14:textId="77777777" w:rsidR="00FE0C01" w:rsidRPr="00DE7C6B" w:rsidRDefault="00FE0C01" w:rsidP="00423C0D">
      <w:pPr>
        <w:numPr>
          <w:ilvl w:val="0"/>
          <w:numId w:val="6"/>
        </w:numPr>
        <w:spacing w:before="120" w:after="120"/>
        <w:contextualSpacing/>
        <w:jc w:val="both"/>
        <w:rPr>
          <w:rFonts w:ascii="Arial" w:hAnsi="Arial" w:cs="Arial"/>
          <w:sz w:val="20"/>
        </w:rPr>
      </w:pPr>
      <w:r w:rsidRPr="00DE7C6B">
        <w:rPr>
          <w:rFonts w:ascii="Arial" w:hAnsi="Arial" w:cs="Arial"/>
          <w:sz w:val="20"/>
        </w:rPr>
        <w:t>Veiller et contrôler le maintien constant des compétences ;</w:t>
      </w:r>
    </w:p>
    <w:p w14:paraId="4C807F68" w14:textId="77777777" w:rsidR="00FE0C01" w:rsidRPr="00DE7C6B" w:rsidRDefault="00FE0C01" w:rsidP="00423C0D">
      <w:pPr>
        <w:numPr>
          <w:ilvl w:val="0"/>
          <w:numId w:val="6"/>
        </w:numPr>
        <w:spacing w:before="120" w:after="120"/>
        <w:contextualSpacing/>
        <w:jc w:val="both"/>
        <w:rPr>
          <w:rFonts w:ascii="Arial" w:hAnsi="Arial" w:cs="Arial"/>
          <w:sz w:val="20"/>
        </w:rPr>
      </w:pPr>
      <w:r w:rsidRPr="00DE7C6B">
        <w:rPr>
          <w:rFonts w:ascii="Arial" w:hAnsi="Arial" w:cs="Arial"/>
          <w:sz w:val="20"/>
        </w:rPr>
        <w:t>Maintenir une forte réactivité, notamment en adaptant très rapidement ses équipes, le cas échéant, en termes de nombre ;</w:t>
      </w:r>
    </w:p>
    <w:p w14:paraId="78A49D42" w14:textId="77777777" w:rsidR="00FE0C01" w:rsidRPr="00DE7C6B" w:rsidRDefault="00FE0C01" w:rsidP="00423C0D">
      <w:pPr>
        <w:numPr>
          <w:ilvl w:val="0"/>
          <w:numId w:val="6"/>
        </w:numPr>
        <w:spacing w:before="120" w:after="120"/>
        <w:contextualSpacing/>
        <w:jc w:val="both"/>
        <w:rPr>
          <w:rFonts w:ascii="Arial" w:hAnsi="Arial" w:cs="Arial"/>
          <w:sz w:val="20"/>
        </w:rPr>
      </w:pPr>
      <w:r w:rsidRPr="00DE7C6B">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5E31DD11" w14:textId="77777777" w:rsidR="00FE0C01" w:rsidRDefault="00FE0C01" w:rsidP="00FE0C01">
      <w:pPr>
        <w:spacing w:before="120" w:after="120"/>
        <w:jc w:val="both"/>
        <w:rPr>
          <w:rFonts w:ascii="Arial" w:hAnsi="Arial" w:cs="Arial"/>
          <w:sz w:val="20"/>
        </w:rPr>
      </w:pPr>
    </w:p>
    <w:p w14:paraId="39FACB30"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La bonne exécution des prestations dépend essentiellement de la personne qui s’y trouve désignée pour en assurer la conduite. Si cette personne n’est plus en mesure de remplir sa mission, le titulaire doit en aviser immédiatement </w:t>
      </w:r>
      <w:r>
        <w:rPr>
          <w:rFonts w:ascii="Arial" w:hAnsi="Arial" w:cs="Arial"/>
          <w:sz w:val="20"/>
        </w:rPr>
        <w:t>l’ACOSS</w:t>
      </w:r>
      <w:r w:rsidRPr="00DE7C6B">
        <w:rPr>
          <w:rFonts w:ascii="Arial" w:hAnsi="Arial" w:cs="Arial"/>
          <w:sz w:val="20"/>
        </w:rPr>
        <w:t xml:space="preserve"> et prendre toutes les dispositions nécessaires pour que la bonne exécution des prestations ne s’en trouve pas compromise.</w:t>
      </w:r>
    </w:p>
    <w:p w14:paraId="6551CD7F"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 ce titre, obligation lui est faite de désigner un remplaçant et d’en communiquer le nom et les titres </w:t>
      </w:r>
      <w:r>
        <w:rPr>
          <w:rFonts w:ascii="Arial" w:hAnsi="Arial" w:cs="Arial"/>
          <w:sz w:val="20"/>
        </w:rPr>
        <w:t>à l’ACOSS</w:t>
      </w:r>
      <w:r w:rsidRPr="00DE7C6B">
        <w:rPr>
          <w:rFonts w:ascii="Arial" w:hAnsi="Arial" w:cs="Arial"/>
          <w:sz w:val="20"/>
        </w:rPr>
        <w:t xml:space="preserve"> dans le délai indiqué dans le cadre de réponse technique.</w:t>
      </w:r>
    </w:p>
    <w:p w14:paraId="0E4571E8"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Les membres de l’équipe du titulaire sont considérés comme acceptés si </w:t>
      </w:r>
      <w:r>
        <w:rPr>
          <w:rFonts w:ascii="Arial" w:hAnsi="Arial" w:cs="Arial"/>
          <w:sz w:val="20"/>
        </w:rPr>
        <w:t>l’ACOSS</w:t>
      </w:r>
      <w:r w:rsidRPr="00DE7C6B">
        <w:rPr>
          <w:rFonts w:ascii="Arial" w:hAnsi="Arial" w:cs="Arial"/>
          <w:sz w:val="20"/>
        </w:rPr>
        <w:t xml:space="preserve"> ne les récuse pas dans un délai </w:t>
      </w:r>
      <w:r>
        <w:rPr>
          <w:rFonts w:ascii="Arial" w:hAnsi="Arial" w:cs="Arial"/>
          <w:sz w:val="20"/>
        </w:rPr>
        <w:t>de 30 jours</w:t>
      </w:r>
      <w:r w:rsidRPr="00DE7C6B">
        <w:rPr>
          <w:rFonts w:ascii="Arial" w:hAnsi="Arial" w:cs="Arial"/>
          <w:sz w:val="20"/>
        </w:rPr>
        <w:t>. Si un des intervenants du titulaire est récusé, le titulaire doit désigner un remplaçant dans les conditions décrites ci-dessus.</w:t>
      </w:r>
    </w:p>
    <w:p w14:paraId="1D724581" w14:textId="4F9EA39B" w:rsidR="00AF6166" w:rsidRPr="00137FE1" w:rsidRDefault="00AF6166" w:rsidP="00AF6166">
      <w:pPr>
        <w:tabs>
          <w:tab w:val="left" w:pos="4537"/>
        </w:tabs>
        <w:jc w:val="both"/>
        <w:rPr>
          <w:rFonts w:ascii="Arial" w:hAnsi="Arial" w:cs="Arial"/>
          <w:sz w:val="20"/>
        </w:rPr>
      </w:pPr>
      <w:r w:rsidRPr="00137FE1">
        <w:rPr>
          <w:rFonts w:ascii="Arial" w:hAnsi="Arial" w:cs="Arial"/>
          <w:sz w:val="20"/>
        </w:rPr>
        <w:t>En cas d’absence répétée et injustifiée de l’un des membres de l’équipe, ou en cas de non-remplacement après récusation dans le délai visé ci-dessus, l’</w:t>
      </w:r>
      <w:r>
        <w:rPr>
          <w:rFonts w:ascii="Arial" w:hAnsi="Arial" w:cs="Arial"/>
          <w:sz w:val="20"/>
        </w:rPr>
        <w:t xml:space="preserve">ACOSS </w:t>
      </w:r>
      <w:r w:rsidRPr="00137FE1">
        <w:rPr>
          <w:rFonts w:ascii="Arial" w:hAnsi="Arial" w:cs="Arial"/>
          <w:sz w:val="20"/>
        </w:rPr>
        <w:t xml:space="preserve">se réserve la possibilité de recourir aux pénalités prévues </w:t>
      </w:r>
      <w:r>
        <w:rPr>
          <w:rFonts w:ascii="Arial" w:hAnsi="Arial" w:cs="Arial"/>
          <w:sz w:val="20"/>
        </w:rPr>
        <w:t>au</w:t>
      </w:r>
      <w:r w:rsidRPr="00137FE1">
        <w:rPr>
          <w:rFonts w:ascii="Arial" w:hAnsi="Arial" w:cs="Arial"/>
          <w:sz w:val="20"/>
        </w:rPr>
        <w:t xml:space="preserve"> présent accord-cadre.</w:t>
      </w:r>
    </w:p>
    <w:p w14:paraId="351E6A66" w14:textId="77777777" w:rsidR="00911564" w:rsidRDefault="00911564" w:rsidP="00185E56">
      <w:pPr>
        <w:spacing w:before="120" w:after="120"/>
        <w:jc w:val="both"/>
        <w:rPr>
          <w:rFonts w:ascii="Arial" w:hAnsi="Arial" w:cs="Arial"/>
          <w:sz w:val="20"/>
        </w:rPr>
      </w:pPr>
    </w:p>
    <w:p w14:paraId="5D6219F8" w14:textId="77777777" w:rsidR="00F428CE" w:rsidRPr="00DA0B64" w:rsidRDefault="00F428CE" w:rsidP="00185E56">
      <w:pPr>
        <w:spacing w:before="120" w:after="120"/>
        <w:jc w:val="both"/>
        <w:rPr>
          <w:rFonts w:ascii="Arial" w:hAnsi="Arial" w:cs="Arial"/>
          <w:sz w:val="20"/>
        </w:rPr>
      </w:pPr>
    </w:p>
    <w:p w14:paraId="6AE48B57" w14:textId="79781DE2" w:rsidR="002742A8" w:rsidRPr="00AF4AAF" w:rsidRDefault="005977C3" w:rsidP="005977C3">
      <w:pPr>
        <w:pStyle w:val="Titre3"/>
        <w:numPr>
          <w:ilvl w:val="0"/>
          <w:numId w:val="0"/>
        </w:numPr>
        <w:ind w:left="720" w:hanging="432"/>
        <w:rPr>
          <w:rFonts w:ascii="Arial" w:hAnsi="Arial" w:cs="Arial"/>
          <w:i/>
          <w:iCs/>
          <w:sz w:val="20"/>
          <w:szCs w:val="18"/>
        </w:rPr>
      </w:pPr>
      <w:bookmarkStart w:id="37" w:name="_Toc464462124"/>
      <w:r>
        <w:rPr>
          <w:rFonts w:ascii="Arial" w:hAnsi="Arial" w:cs="Arial"/>
          <w:i/>
          <w:iCs/>
          <w:sz w:val="20"/>
          <w:szCs w:val="18"/>
        </w:rPr>
        <w:lastRenderedPageBreak/>
        <w:t xml:space="preserve">9.4.3 - </w:t>
      </w:r>
      <w:r w:rsidR="009E0DCE" w:rsidRPr="00AF4AAF">
        <w:rPr>
          <w:rFonts w:ascii="Arial" w:hAnsi="Arial" w:cs="Arial"/>
          <w:i/>
          <w:iCs/>
          <w:sz w:val="20"/>
          <w:szCs w:val="18"/>
        </w:rPr>
        <w:t>Lien de subordination du personnel</w:t>
      </w:r>
      <w:bookmarkEnd w:id="37"/>
    </w:p>
    <w:p w14:paraId="51B8EDD7"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3E892A7F"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est tenu au respect des normes d’hygiène et de sécurité ainsi qu’à l’information complète de son personnel en ce qui concerne lesdites normes et obligations visées dans le règlement intérieur applicables aux locaux de l’ACOSS et/ou autres lieux d’intervention.</w:t>
      </w:r>
    </w:p>
    <w:p w14:paraId="2F30185D"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 xml:space="preserve">Le titulaire devra respecter, en particulier, les dispositions réglementaires et légales françaises en matière de droit du travail et les conventions collectives qui seraient obligatoires, </w:t>
      </w:r>
      <w:r>
        <w:rPr>
          <w:rFonts w:ascii="Arial" w:hAnsi="Arial" w:cs="Arial"/>
          <w:sz w:val="20"/>
        </w:rPr>
        <w:t>l’ACOSS</w:t>
      </w:r>
      <w:r w:rsidRPr="00DE7C6B">
        <w:rPr>
          <w:rFonts w:ascii="Arial" w:hAnsi="Arial" w:cs="Arial"/>
          <w:sz w:val="20"/>
        </w:rPr>
        <w:t xml:space="preserve"> n’étant, à cet égard, en aucun cas responsable des manquements du titulaire.</w:t>
      </w:r>
    </w:p>
    <w:p w14:paraId="63237389"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Les personnels du titulaire demeurent à tous égards les salariés de ce dernier.</w:t>
      </w:r>
    </w:p>
    <w:p w14:paraId="6214411C" w14:textId="73C70DB3" w:rsidR="005300AD" w:rsidRPr="00DE7C6B" w:rsidRDefault="005300AD" w:rsidP="005300AD">
      <w:pPr>
        <w:spacing w:before="120" w:after="120"/>
        <w:jc w:val="both"/>
        <w:rPr>
          <w:rFonts w:ascii="Arial" w:hAnsi="Arial" w:cs="Arial"/>
          <w:sz w:val="20"/>
        </w:rPr>
      </w:pPr>
      <w:r w:rsidRPr="00DE7C6B">
        <w:rPr>
          <w:rFonts w:ascii="Arial" w:hAnsi="Arial" w:cs="Arial"/>
          <w:sz w:val="20"/>
        </w:rPr>
        <w:t xml:space="preserve">Ce personnel devra se conformer aux horaires et à la réglementation en vigueur sur les sites d’intervention. </w:t>
      </w:r>
      <w:r w:rsidR="002909D8" w:rsidRPr="00DE7C6B">
        <w:rPr>
          <w:rFonts w:ascii="Arial" w:hAnsi="Arial" w:cs="Arial"/>
          <w:sz w:val="20"/>
        </w:rPr>
        <w:t>Dès</w:t>
      </w:r>
      <w:r w:rsidRPr="00DE7C6B">
        <w:rPr>
          <w:rFonts w:ascii="Arial" w:hAnsi="Arial" w:cs="Arial"/>
          <w:sz w:val="20"/>
        </w:rPr>
        <w:t xml:space="preserve"> la notification </w:t>
      </w:r>
      <w:r>
        <w:rPr>
          <w:rFonts w:ascii="Arial" w:hAnsi="Arial" w:cs="Arial"/>
          <w:sz w:val="20"/>
        </w:rPr>
        <w:t>de l’accord cadre</w:t>
      </w:r>
      <w:r w:rsidRPr="00DE7C6B">
        <w:rPr>
          <w:rFonts w:ascii="Arial" w:hAnsi="Arial" w:cs="Arial"/>
          <w:sz w:val="20"/>
        </w:rPr>
        <w:t xml:space="preserve">, </w:t>
      </w:r>
      <w:r>
        <w:rPr>
          <w:rFonts w:ascii="Arial" w:hAnsi="Arial" w:cs="Arial"/>
          <w:sz w:val="20"/>
        </w:rPr>
        <w:t>l’ACOSS</w:t>
      </w:r>
      <w:r w:rsidRPr="00DE7C6B">
        <w:rPr>
          <w:rFonts w:ascii="Arial" w:hAnsi="Arial" w:cs="Arial"/>
          <w:sz w:val="20"/>
        </w:rPr>
        <w:t>, s’engage à informer le titulaire sur lesdits horaires et réglementations.</w:t>
      </w:r>
    </w:p>
    <w:p w14:paraId="2AB65A0A" w14:textId="30A8F8E4" w:rsidR="00BB67F5" w:rsidRDefault="00BB67F5" w:rsidP="00185E56">
      <w:pPr>
        <w:spacing w:before="120" w:after="120"/>
        <w:jc w:val="both"/>
        <w:rPr>
          <w:rFonts w:ascii="Arial" w:hAnsi="Arial" w:cs="Arial"/>
          <w:sz w:val="20"/>
        </w:rPr>
      </w:pPr>
    </w:p>
    <w:p w14:paraId="19994B52" w14:textId="3463FA0D" w:rsidR="009D6857" w:rsidRPr="003230E7" w:rsidRDefault="00A6669D" w:rsidP="00405171">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9.5 - </w:t>
      </w:r>
      <w:r w:rsidR="009E0DCE" w:rsidRPr="003230E7">
        <w:rPr>
          <w:rFonts w:ascii="Arial" w:hAnsi="Arial" w:cs="Arial"/>
          <w:b/>
          <w:sz w:val="20"/>
          <w:szCs w:val="28"/>
          <w:u w:val="single"/>
        </w:rPr>
        <w:t>Exigences de l’accord-cadre </w:t>
      </w:r>
    </w:p>
    <w:p w14:paraId="28EB578A" w14:textId="77777777" w:rsidR="006E67E2" w:rsidRPr="00DA0B64" w:rsidRDefault="006E67E2" w:rsidP="00227C3C">
      <w:pPr>
        <w:jc w:val="both"/>
        <w:rPr>
          <w:rFonts w:ascii="Arial" w:eastAsiaTheme="minorHAnsi" w:hAnsi="Arial" w:cs="Arial"/>
          <w:sz w:val="20"/>
          <w:highlight w:val="yellow"/>
        </w:rPr>
      </w:pPr>
    </w:p>
    <w:p w14:paraId="678A1F4C" w14:textId="3CBC26FE" w:rsidR="00227C3C" w:rsidRPr="00DA0B64" w:rsidRDefault="0012291D" w:rsidP="000470A1">
      <w:pPr>
        <w:pStyle w:val="Titre2Titre211Resetnumberingl2I2chapitreInterTitre22ndlevelh"/>
        <w:rPr>
          <w:b w:val="0"/>
          <w:bCs w:val="0"/>
          <w:lang w:eastAsia="en-US"/>
        </w:rPr>
      </w:pPr>
      <w:r w:rsidRPr="00DA0B64">
        <w:rPr>
          <w:b w:val="0"/>
          <w:bCs w:val="0"/>
          <w:lang w:eastAsia="en-US"/>
        </w:rPr>
        <w:t xml:space="preserve">En cas de </w:t>
      </w:r>
      <w:r w:rsidR="0040570E" w:rsidRPr="00DA0B64">
        <w:rPr>
          <w:b w:val="0"/>
          <w:bCs w:val="0"/>
          <w:lang w:eastAsia="en-US"/>
        </w:rPr>
        <w:t>non-respect</w:t>
      </w:r>
      <w:r w:rsidRPr="00DA0B64">
        <w:rPr>
          <w:b w:val="0"/>
          <w:bCs w:val="0"/>
          <w:lang w:eastAsia="en-US"/>
        </w:rPr>
        <w:t xml:space="preserve"> des exigences de l’accord-cadre, le titulaire pourra être mis en demeure de réaliser les actions correctives nécessaires afin de répondre aux exigences de l’accord-cadre.</w:t>
      </w:r>
    </w:p>
    <w:p w14:paraId="38DFA277" w14:textId="77777777" w:rsidR="000470A1" w:rsidRPr="00DA0B64" w:rsidRDefault="000470A1" w:rsidP="000470A1">
      <w:pPr>
        <w:pStyle w:val="Titre2Titre211Resetnumberingl2I2chapitreInterTitre22ndlevelh"/>
        <w:rPr>
          <w:b w:val="0"/>
          <w:bCs w:val="0"/>
          <w:lang w:eastAsia="en-US"/>
        </w:rPr>
      </w:pPr>
    </w:p>
    <w:p w14:paraId="766892BB" w14:textId="424A17A5" w:rsidR="00AD578D" w:rsidRDefault="002F4CBD" w:rsidP="002F4CBD">
      <w:pPr>
        <w:jc w:val="both"/>
        <w:rPr>
          <w:rFonts w:ascii="Arial" w:hAnsi="Arial" w:cs="Arial"/>
          <w:sz w:val="20"/>
        </w:rPr>
      </w:pPr>
      <w:r>
        <w:rPr>
          <w:rFonts w:ascii="Arial" w:hAnsi="Arial" w:cs="Arial"/>
          <w:sz w:val="20"/>
        </w:rPr>
        <w:t>A défaut</w:t>
      </w:r>
      <w:r w:rsidRPr="00DA0B64">
        <w:rPr>
          <w:rFonts w:ascii="Arial" w:hAnsi="Arial" w:cs="Arial"/>
          <w:sz w:val="20"/>
        </w:rPr>
        <w:t>, l’ACOSS pourra décider de résilier l’accord-cadre aux torts exclusifs du ou des titulaire(s), sans mise en demeure préalable et sans ouvrir droit à indemnités à quelque titre que ce soit</w:t>
      </w:r>
      <w:r>
        <w:rPr>
          <w:rFonts w:ascii="Arial" w:hAnsi="Arial" w:cs="Arial"/>
          <w:sz w:val="20"/>
        </w:rPr>
        <w:t xml:space="preserve"> dans les conditions </w:t>
      </w:r>
      <w:r w:rsidRPr="009329E1">
        <w:rPr>
          <w:rFonts w:ascii="Arial" w:hAnsi="Arial" w:cs="Arial"/>
          <w:sz w:val="20"/>
        </w:rPr>
        <w:t xml:space="preserve">prévues à l’article </w:t>
      </w:r>
      <w:r w:rsidR="00A46AA9" w:rsidRPr="000828BC">
        <w:rPr>
          <w:rFonts w:ascii="Arial" w:hAnsi="Arial" w:cs="Arial"/>
          <w:sz w:val="20"/>
        </w:rPr>
        <w:t>2</w:t>
      </w:r>
      <w:r w:rsidR="009329E1" w:rsidRPr="009329E1">
        <w:rPr>
          <w:rFonts w:ascii="Arial" w:hAnsi="Arial" w:cs="Arial"/>
          <w:sz w:val="20"/>
        </w:rPr>
        <w:t>1</w:t>
      </w:r>
      <w:r w:rsidR="00A46AA9" w:rsidRPr="009329E1">
        <w:rPr>
          <w:rFonts w:ascii="Arial" w:hAnsi="Arial" w:cs="Arial"/>
          <w:sz w:val="20"/>
        </w:rPr>
        <w:t xml:space="preserve"> </w:t>
      </w:r>
      <w:r w:rsidRPr="009329E1">
        <w:rPr>
          <w:rFonts w:ascii="Arial" w:hAnsi="Arial" w:cs="Arial"/>
          <w:sz w:val="20"/>
        </w:rPr>
        <w:t>du</w:t>
      </w:r>
      <w:r>
        <w:rPr>
          <w:rFonts w:ascii="Arial" w:hAnsi="Arial" w:cs="Arial"/>
          <w:sz w:val="20"/>
        </w:rPr>
        <w:t xml:space="preserve"> présent accord cadre</w:t>
      </w:r>
      <w:r w:rsidRPr="00DA0B64">
        <w:rPr>
          <w:rFonts w:ascii="Arial" w:hAnsi="Arial" w:cs="Arial"/>
          <w:sz w:val="20"/>
        </w:rPr>
        <w:t>.</w:t>
      </w:r>
    </w:p>
    <w:p w14:paraId="24D21888" w14:textId="77777777" w:rsidR="002F4CBD" w:rsidRDefault="002F4CBD" w:rsidP="00161910">
      <w:pPr>
        <w:pStyle w:val="Titre2Titre211Resetnumberingl2I2chapitreInterTitre22ndlevelh"/>
        <w:rPr>
          <w:b w:val="0"/>
          <w:bCs w:val="0"/>
          <w:lang w:eastAsia="en-US"/>
        </w:rPr>
      </w:pPr>
    </w:p>
    <w:p w14:paraId="73988107" w14:textId="3F031F17" w:rsidR="00D9687B" w:rsidRPr="0092613D" w:rsidRDefault="003B40C3" w:rsidP="003B40C3">
      <w:pPr>
        <w:keepNext/>
        <w:spacing w:before="120" w:after="240"/>
        <w:jc w:val="both"/>
        <w:outlineLvl w:val="1"/>
        <w:rPr>
          <w:rFonts w:ascii="Arial" w:hAnsi="Arial" w:cs="Arial"/>
          <w:b/>
          <w:sz w:val="20"/>
          <w:szCs w:val="28"/>
          <w:u w:val="single"/>
        </w:rPr>
      </w:pPr>
      <w:r w:rsidRPr="0092613D">
        <w:rPr>
          <w:rFonts w:ascii="Arial" w:hAnsi="Arial" w:cs="Arial"/>
          <w:b/>
          <w:sz w:val="20"/>
          <w:szCs w:val="28"/>
          <w:u w:val="single"/>
        </w:rPr>
        <w:t xml:space="preserve">9.6 – </w:t>
      </w:r>
      <w:r w:rsidR="0016129A" w:rsidRPr="0092613D">
        <w:rPr>
          <w:rFonts w:ascii="Arial" w:hAnsi="Arial" w:cs="Arial"/>
          <w:b/>
          <w:sz w:val="20"/>
          <w:szCs w:val="28"/>
          <w:u w:val="single"/>
        </w:rPr>
        <w:t>Obligation sociales et fiscales</w:t>
      </w:r>
    </w:p>
    <w:p w14:paraId="58FA69F9" w14:textId="5B5774A7" w:rsidR="002963C2" w:rsidRPr="0092613D" w:rsidRDefault="002963C2" w:rsidP="002963C2">
      <w:pPr>
        <w:jc w:val="both"/>
        <w:rPr>
          <w:rFonts w:ascii="Arial" w:hAnsi="Arial" w:cs="Arial"/>
          <w:sz w:val="20"/>
        </w:rPr>
      </w:pPr>
      <w:r w:rsidRPr="0092613D">
        <w:rPr>
          <w:rFonts w:ascii="Arial" w:hAnsi="Arial" w:cs="Arial"/>
          <w:sz w:val="20"/>
        </w:rPr>
        <w:t xml:space="preserve">Le titulaire </w:t>
      </w:r>
      <w:r w:rsidR="003743BA" w:rsidRPr="0092613D">
        <w:rPr>
          <w:rFonts w:ascii="Arial" w:hAnsi="Arial" w:cs="Arial"/>
          <w:sz w:val="20"/>
        </w:rPr>
        <w:t xml:space="preserve">et ses éventuels sous-traitants </w:t>
      </w:r>
      <w:r w:rsidRPr="0092613D">
        <w:rPr>
          <w:rFonts w:ascii="Arial" w:hAnsi="Arial" w:cs="Arial"/>
          <w:sz w:val="20"/>
        </w:rPr>
        <w:t>s’engage</w:t>
      </w:r>
      <w:r w:rsidR="003743BA" w:rsidRPr="0092613D">
        <w:rPr>
          <w:rFonts w:ascii="Arial" w:hAnsi="Arial" w:cs="Arial"/>
          <w:sz w:val="20"/>
        </w:rPr>
        <w:t>n</w:t>
      </w:r>
      <w:r w:rsidR="0053549A" w:rsidRPr="0092613D">
        <w:rPr>
          <w:rFonts w:ascii="Arial" w:hAnsi="Arial" w:cs="Arial"/>
          <w:sz w:val="20"/>
        </w:rPr>
        <w:t>t</w:t>
      </w:r>
      <w:r w:rsidRPr="0092613D">
        <w:rPr>
          <w:rFonts w:ascii="Arial" w:hAnsi="Arial" w:cs="Arial"/>
          <w:sz w:val="20"/>
        </w:rPr>
        <w:t xml:space="preserve"> à fournir tous les 6 mois à compter de la notification et jusqu’à la fin de l’exécution de celui-ci, les pièces et attestations sur l’honneur prévues à l’article D 8222-5 ou D 8222-7 du code du travail.</w:t>
      </w:r>
    </w:p>
    <w:p w14:paraId="4CD9C229" w14:textId="77777777" w:rsidR="002963C2" w:rsidRPr="002963C2" w:rsidRDefault="002963C2" w:rsidP="00AD578D">
      <w:pPr>
        <w:jc w:val="both"/>
        <w:rPr>
          <w:rFonts w:ascii="Arial" w:eastAsiaTheme="minorHAnsi" w:hAnsi="Arial" w:cs="Arial"/>
          <w:sz w:val="20"/>
          <w:highlight w:val="yellow"/>
        </w:rPr>
      </w:pPr>
    </w:p>
    <w:p w14:paraId="2B03D1FB" w14:textId="77777777" w:rsidR="00754553" w:rsidRPr="00DA0B64" w:rsidRDefault="00754553" w:rsidP="00AD578D">
      <w:pPr>
        <w:jc w:val="both"/>
        <w:rPr>
          <w:b/>
          <w:bCs/>
        </w:rPr>
      </w:pPr>
    </w:p>
    <w:p w14:paraId="4C9B42FB" w14:textId="1930BCD6" w:rsidR="000A6836" w:rsidRPr="00C60ED2" w:rsidRDefault="000A6836" w:rsidP="000A6836">
      <w:pPr>
        <w:pStyle w:val="Titre1"/>
        <w:shd w:val="pct12" w:color="auto" w:fill="FFFFFF"/>
        <w:ind w:left="1418" w:hanging="1418"/>
        <w:jc w:val="both"/>
        <w:rPr>
          <w:rFonts w:ascii="Arial" w:hAnsi="Arial" w:cs="Arial"/>
          <w:sz w:val="20"/>
        </w:rPr>
      </w:pPr>
      <w:bookmarkStart w:id="38" w:name="_Toc209690413"/>
      <w:r w:rsidRPr="00C92606">
        <w:rPr>
          <w:rFonts w:ascii="Arial" w:hAnsi="Arial" w:cs="Arial"/>
          <w:sz w:val="20"/>
        </w:rPr>
        <w:t>Protection de la main d’</w:t>
      </w:r>
      <w:r w:rsidR="002F4CBD" w:rsidRPr="00D933C8">
        <w:rPr>
          <w:rFonts w:ascii="Arial" w:hAnsi="Arial" w:cs="Arial"/>
          <w:sz w:val="20"/>
        </w:rPr>
        <w:t>œuvre</w:t>
      </w:r>
      <w:bookmarkEnd w:id="38"/>
    </w:p>
    <w:p w14:paraId="7B6564E2" w14:textId="77777777" w:rsidR="000A6836" w:rsidRPr="00DA0B64" w:rsidRDefault="000A6836" w:rsidP="000470A1">
      <w:pPr>
        <w:pStyle w:val="Titre2Titre211Resetnumberingl2I2chapitreInterTitre22ndlevelh"/>
        <w:rPr>
          <w:b w:val="0"/>
          <w:bCs w:val="0"/>
          <w:lang w:eastAsia="en-US"/>
        </w:rPr>
      </w:pPr>
    </w:p>
    <w:p w14:paraId="1EBAABF7" w14:textId="2E2D39DC" w:rsidR="008D5565" w:rsidRPr="00DE7C6B" w:rsidRDefault="008D5565" w:rsidP="008D5565">
      <w:pPr>
        <w:spacing w:before="120" w:after="120"/>
        <w:jc w:val="both"/>
        <w:rPr>
          <w:rFonts w:ascii="Arial" w:hAnsi="Arial" w:cs="Arial"/>
          <w:sz w:val="20"/>
        </w:rPr>
      </w:pPr>
      <w:r w:rsidRPr="00DE7C6B">
        <w:rPr>
          <w:rFonts w:ascii="Arial" w:hAnsi="Arial" w:cs="Arial"/>
          <w:sz w:val="20"/>
        </w:rPr>
        <w:t>Les obligations qui s’imposent au titulaire sont celles prévues par les lois et règlements relatifs à la protection de la main-d’œuvre</w:t>
      </w:r>
      <w:r>
        <w:rPr>
          <w:rFonts w:ascii="Arial" w:hAnsi="Arial" w:cs="Arial"/>
          <w:sz w:val="20"/>
        </w:rPr>
        <w:t>, conventions collectives</w:t>
      </w:r>
      <w:r w:rsidR="000C19F6">
        <w:rPr>
          <w:rFonts w:ascii="Arial" w:hAnsi="Arial" w:cs="Arial"/>
          <w:sz w:val="20"/>
        </w:rPr>
        <w:t xml:space="preserve"> </w:t>
      </w:r>
      <w:r w:rsidRPr="00DE7C6B">
        <w:rPr>
          <w:rFonts w:ascii="Arial" w:hAnsi="Arial" w:cs="Arial"/>
          <w:sz w:val="20"/>
        </w:rPr>
        <w:t xml:space="preserve">et aux conditions de travail du pays où cette main-d’œuvre est employée. </w:t>
      </w:r>
    </w:p>
    <w:p w14:paraId="7A63EB68" w14:textId="7B32A8B2"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BB2AB8" w:rsidRPr="00DE7C6B">
        <w:rPr>
          <w:rFonts w:ascii="Arial" w:hAnsi="Arial" w:cs="Arial"/>
          <w:sz w:val="20"/>
        </w:rPr>
        <w:t>en termes de</w:t>
      </w:r>
      <w:r w:rsidRPr="00DE7C6B">
        <w:rPr>
          <w:rFonts w:ascii="Arial" w:hAnsi="Arial" w:cs="Arial"/>
          <w:sz w:val="20"/>
        </w:rPr>
        <w:t xml:space="preserve"> durée du travail et de rémunération).</w:t>
      </w:r>
    </w:p>
    <w:p w14:paraId="664AFC5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Ainsi, le nombre d’heures travaillées doit être conforme à la législation en vigueur. Les heures supplémentaires doivent être rémunérées comme telles.</w:t>
      </w:r>
    </w:p>
    <w:p w14:paraId="65BEEC9E"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8885BE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Ces huit conventions fondamentales de l’OIT sont :</w:t>
      </w:r>
    </w:p>
    <w:p w14:paraId="523A0248"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 liberté syndicale et la protection du droit syndical (C87, 1948) ;</w:t>
      </w:r>
    </w:p>
    <w:p w14:paraId="167676CD"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droit d’organisation et de négociation collective (C98, 1949) ;</w:t>
      </w:r>
    </w:p>
    <w:p w14:paraId="59B84680"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travail forcé (C29, 1930) ;</w:t>
      </w:r>
    </w:p>
    <w:p w14:paraId="0D7586E7"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l’abolition du travail forcé (C105, 1957) ;</w:t>
      </w:r>
    </w:p>
    <w:p w14:paraId="70C4FCB2"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l’égalité de rémunération (C 100, 1951) ;</w:t>
      </w:r>
    </w:p>
    <w:p w14:paraId="501F1C05"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concernant la discrimination (emploi et profession, C 111, 1958) ;</w:t>
      </w:r>
    </w:p>
    <w:p w14:paraId="5482C042"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l’âge minimum (C 138, 1973) ;</w:t>
      </w:r>
    </w:p>
    <w:p w14:paraId="37169904" w14:textId="77777777" w:rsidR="008D5565" w:rsidRPr="00DE7C6B" w:rsidRDefault="008D5565" w:rsidP="00423C0D">
      <w:pPr>
        <w:numPr>
          <w:ilvl w:val="0"/>
          <w:numId w:val="7"/>
        </w:numPr>
        <w:spacing w:before="120" w:after="120"/>
        <w:contextualSpacing/>
        <w:jc w:val="both"/>
        <w:rPr>
          <w:rFonts w:ascii="Arial" w:hAnsi="Arial" w:cs="Arial"/>
          <w:sz w:val="20"/>
        </w:rPr>
      </w:pPr>
      <w:proofErr w:type="gramStart"/>
      <w:r w:rsidRPr="00DE7C6B">
        <w:rPr>
          <w:rFonts w:ascii="Arial" w:hAnsi="Arial" w:cs="Arial"/>
          <w:sz w:val="20"/>
        </w:rPr>
        <w:lastRenderedPageBreak/>
        <w:t>la</w:t>
      </w:r>
      <w:proofErr w:type="gramEnd"/>
      <w:r w:rsidRPr="00DE7C6B">
        <w:rPr>
          <w:rFonts w:ascii="Arial" w:hAnsi="Arial" w:cs="Arial"/>
          <w:sz w:val="20"/>
        </w:rPr>
        <w:t xml:space="preserve"> convention sur les pires formes de travail des enfants (C 182, 1999).</w:t>
      </w:r>
    </w:p>
    <w:p w14:paraId="78F8FDA6" w14:textId="77777777" w:rsidR="008D5565" w:rsidRDefault="008D5565" w:rsidP="008D5565">
      <w:pPr>
        <w:spacing w:before="120" w:after="120"/>
        <w:jc w:val="both"/>
        <w:rPr>
          <w:rFonts w:ascii="Arial" w:hAnsi="Arial" w:cs="Arial"/>
          <w:sz w:val="20"/>
        </w:rPr>
      </w:pPr>
    </w:p>
    <w:p w14:paraId="0327C94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avise ses sous-traitants de ce que les obligations et dispositions considérées leur sont applicables et reste entièrement responsable du respect de celles-ci auprès de l’ACOSS.</w:t>
      </w:r>
    </w:p>
    <w:p w14:paraId="2861B24A"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Ces obligations s’imposent sur toute la chaîne de sous-traitance à laquelle le titulaire </w:t>
      </w:r>
      <w:r>
        <w:rPr>
          <w:rFonts w:ascii="Arial" w:hAnsi="Arial" w:cs="Arial"/>
          <w:sz w:val="20"/>
        </w:rPr>
        <w:t>de l’accord-cadre</w:t>
      </w:r>
      <w:r w:rsidRPr="00DE7C6B">
        <w:rPr>
          <w:rFonts w:ascii="Arial" w:hAnsi="Arial" w:cs="Arial"/>
          <w:sz w:val="20"/>
        </w:rPr>
        <w:t xml:space="preserve"> ferait appel.</w:t>
      </w:r>
    </w:p>
    <w:p w14:paraId="47018046"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1FA2E18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6B31205" w14:textId="77777777" w:rsidR="008D5565" w:rsidRDefault="008D5565" w:rsidP="008D5565">
      <w:pPr>
        <w:spacing w:before="120" w:after="120"/>
        <w:jc w:val="both"/>
        <w:rPr>
          <w:rFonts w:ascii="Arial" w:hAnsi="Arial" w:cs="Arial"/>
          <w:sz w:val="20"/>
        </w:rPr>
      </w:pPr>
      <w:r w:rsidRPr="00DE7C6B">
        <w:rPr>
          <w:rFonts w:ascii="Arial" w:hAnsi="Arial" w:cs="Arial"/>
          <w:sz w:val="20"/>
        </w:rPr>
        <w:t>En cas de manquements constatés sur la protection de la main d’œuvre et des conditions de travail, l’ACOSS pourra procéder à la résiliation du contrat aux torts exclusifs du titulaire.</w:t>
      </w:r>
    </w:p>
    <w:p w14:paraId="1F26AD73" w14:textId="77777777" w:rsidR="00A52A32" w:rsidRDefault="00A52A32" w:rsidP="000470A1">
      <w:pPr>
        <w:pStyle w:val="Titre2Titre211Resetnumberingl2I2chapitreInterTitre22ndlevelh"/>
        <w:rPr>
          <w:b w:val="0"/>
          <w:bCs w:val="0"/>
          <w:lang w:eastAsia="en-US"/>
        </w:rPr>
      </w:pPr>
    </w:p>
    <w:p w14:paraId="6184E155" w14:textId="77777777" w:rsidR="005A265B" w:rsidRPr="00DA0B64" w:rsidRDefault="005A265B" w:rsidP="000470A1">
      <w:pPr>
        <w:pStyle w:val="Titre2Titre211Resetnumberingl2I2chapitreInterTitre22ndlevelh"/>
        <w:rPr>
          <w:b w:val="0"/>
          <w:bCs w:val="0"/>
          <w:lang w:eastAsia="en-US"/>
        </w:rPr>
      </w:pPr>
    </w:p>
    <w:p w14:paraId="29D8C987" w14:textId="4FA638F1" w:rsidR="00E25B20" w:rsidRPr="00DA0B64" w:rsidRDefault="00E25B20" w:rsidP="00E25B20">
      <w:pPr>
        <w:pStyle w:val="Titre1"/>
        <w:shd w:val="pct12" w:color="auto" w:fill="FFFFFF"/>
        <w:ind w:left="1418" w:hanging="1418"/>
        <w:jc w:val="both"/>
        <w:rPr>
          <w:rFonts w:ascii="Arial" w:hAnsi="Arial" w:cs="Arial"/>
          <w:sz w:val="20"/>
        </w:rPr>
      </w:pPr>
      <w:bookmarkStart w:id="39" w:name="_Toc209690414"/>
      <w:r w:rsidRPr="00DA0B64">
        <w:rPr>
          <w:rFonts w:ascii="Arial" w:hAnsi="Arial" w:cs="Arial"/>
          <w:sz w:val="20"/>
        </w:rPr>
        <w:t>Garantie de continuité des prestations</w:t>
      </w:r>
      <w:bookmarkEnd w:id="39"/>
      <w:r w:rsidR="002F4CBD">
        <w:rPr>
          <w:rFonts w:ascii="Arial" w:hAnsi="Arial" w:cs="Arial"/>
          <w:sz w:val="20"/>
        </w:rPr>
        <w:t xml:space="preserve"> </w:t>
      </w:r>
    </w:p>
    <w:p w14:paraId="7CB81515" w14:textId="77777777" w:rsidR="005A2434" w:rsidRDefault="005A2434" w:rsidP="005A2434">
      <w:pPr>
        <w:jc w:val="both"/>
        <w:rPr>
          <w:rFonts w:ascii="Arial" w:hAnsi="Arial" w:cs="Arial"/>
          <w:sz w:val="20"/>
        </w:rPr>
      </w:pPr>
    </w:p>
    <w:p w14:paraId="366AD347"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Le titulaire garantit l’exécution des prestations qui le concerne conformément à son offre technique.</w:t>
      </w:r>
    </w:p>
    <w:p w14:paraId="3B38217C"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Pour satisfaire à cette obligation, le titulaire met en œuvre pour son contrat les moyens humains et matériels qu’il estime nécessaires.</w:t>
      </w:r>
    </w:p>
    <w:p w14:paraId="736971F4"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2F458AAA"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E7C6B">
        <w:rPr>
          <w:rFonts w:ascii="Arial" w:hAnsi="Arial" w:cs="Arial"/>
          <w:sz w:val="20"/>
        </w:rPr>
        <w:t xml:space="preserve"> ne pourra pas être remis en cause par le titulaire.</w:t>
      </w:r>
    </w:p>
    <w:p w14:paraId="19E55A53"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0EC6EF55"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Le titulaire s’engage à assurer la continuité des prestations dans les mêmes conditions de qualité, de délais et de coûts.</w:t>
      </w:r>
    </w:p>
    <w:p w14:paraId="00D846CE"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Le titulaire avertira </w:t>
      </w:r>
      <w:r>
        <w:rPr>
          <w:rFonts w:ascii="Arial" w:hAnsi="Arial" w:cs="Arial"/>
          <w:sz w:val="20"/>
        </w:rPr>
        <w:t>l’ACOSS</w:t>
      </w:r>
      <w:r w:rsidRPr="00DE7C6B">
        <w:rPr>
          <w:rFonts w:ascii="Arial" w:hAnsi="Arial" w:cs="Arial"/>
          <w:sz w:val="20"/>
        </w:rPr>
        <w:t xml:space="preserve"> avec un préavis raisonnable des périodes d’absence prévisibles (congés, formation) afin d’organiser d’un commun accord la continuité des prestations, objet du présent contrat et garantir ainsi le respect des délais d’exécution.</w:t>
      </w:r>
    </w:p>
    <w:p w14:paraId="042105C9"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En tout état de cause, le titulaire assume à ses frais la formation du ou des remplaçants, consistant en la transmission des connaissances</w:t>
      </w:r>
      <w:r>
        <w:rPr>
          <w:rFonts w:ascii="Arial" w:hAnsi="Arial" w:cs="Arial"/>
          <w:sz w:val="20"/>
        </w:rPr>
        <w:t xml:space="preserve"> nécessaires</w:t>
      </w:r>
      <w:r w:rsidRPr="00DE7C6B">
        <w:rPr>
          <w:rFonts w:ascii="Arial" w:hAnsi="Arial" w:cs="Arial"/>
          <w:sz w:val="20"/>
        </w:rPr>
        <w:t xml:space="preserve"> à son/leur intervention.</w:t>
      </w:r>
    </w:p>
    <w:p w14:paraId="01E7A54D" w14:textId="77777777" w:rsidR="009F0D80" w:rsidRDefault="009F0D80" w:rsidP="009F0D80">
      <w:pPr>
        <w:spacing w:before="120" w:after="120"/>
        <w:jc w:val="both"/>
        <w:rPr>
          <w:rFonts w:ascii="Arial" w:hAnsi="Arial" w:cs="Arial"/>
          <w:sz w:val="20"/>
        </w:rPr>
      </w:pPr>
      <w:r w:rsidRPr="00DE7C6B">
        <w:rPr>
          <w:rFonts w:ascii="Arial" w:hAnsi="Arial" w:cs="Arial"/>
          <w:sz w:val="20"/>
        </w:rPr>
        <w:t xml:space="preserve">En aucun cas, le remplacement du personnel du titulaire ne peut entraîner une modification des conditions d’exécution de la commande ou </w:t>
      </w:r>
      <w:r>
        <w:rPr>
          <w:rFonts w:ascii="Arial" w:hAnsi="Arial" w:cs="Arial"/>
          <w:sz w:val="20"/>
        </w:rPr>
        <w:t>de l’accord cadre</w:t>
      </w:r>
      <w:r w:rsidRPr="00DE7C6B">
        <w:rPr>
          <w:rFonts w:ascii="Arial" w:hAnsi="Arial" w:cs="Arial"/>
          <w:sz w:val="20"/>
        </w:rPr>
        <w:t>.</w:t>
      </w:r>
    </w:p>
    <w:p w14:paraId="288D6BF0" w14:textId="77777777" w:rsidR="00631033" w:rsidRDefault="00631033" w:rsidP="00C91E22">
      <w:pPr>
        <w:autoSpaceDE w:val="0"/>
        <w:autoSpaceDN w:val="0"/>
        <w:adjustRightInd w:val="0"/>
        <w:jc w:val="both"/>
        <w:rPr>
          <w:rFonts w:ascii="Arial" w:hAnsi="Arial" w:cs="Arial"/>
          <w:sz w:val="20"/>
          <w:highlight w:val="yellow"/>
        </w:rPr>
      </w:pPr>
    </w:p>
    <w:p w14:paraId="507F32E6" w14:textId="77777777" w:rsidR="00545E4A" w:rsidRPr="00DA0B64" w:rsidRDefault="00545E4A" w:rsidP="008B39E8">
      <w:pPr>
        <w:jc w:val="both"/>
        <w:rPr>
          <w:rFonts w:ascii="Arial" w:hAnsi="Arial" w:cs="Arial"/>
          <w:sz w:val="20"/>
        </w:rPr>
      </w:pPr>
    </w:p>
    <w:p w14:paraId="3AD08B47" w14:textId="4458DCCF" w:rsidR="00B71463" w:rsidRPr="006B3061" w:rsidRDefault="00B71463" w:rsidP="00B71463">
      <w:pPr>
        <w:pStyle w:val="Titre1"/>
        <w:shd w:val="pct12" w:color="auto" w:fill="FFFFFF"/>
        <w:ind w:left="1418" w:hanging="1418"/>
        <w:jc w:val="both"/>
        <w:rPr>
          <w:rFonts w:ascii="Arial" w:hAnsi="Arial" w:cs="Arial"/>
          <w:sz w:val="20"/>
        </w:rPr>
      </w:pPr>
      <w:bookmarkStart w:id="40" w:name="_Toc209690415"/>
      <w:r w:rsidRPr="006B3061">
        <w:rPr>
          <w:rFonts w:ascii="Arial" w:hAnsi="Arial" w:cs="Arial"/>
          <w:sz w:val="20"/>
        </w:rPr>
        <w:t>SECURITE INFORMATIQUE</w:t>
      </w:r>
      <w:bookmarkEnd w:id="40"/>
    </w:p>
    <w:p w14:paraId="155D3BBA" w14:textId="77777777" w:rsidR="00514E9F" w:rsidRDefault="00514E9F" w:rsidP="00514E9F">
      <w:pPr>
        <w:jc w:val="both"/>
        <w:rPr>
          <w:rFonts w:ascii="Arial" w:hAnsi="Arial" w:cs="Arial"/>
          <w:sz w:val="20"/>
        </w:rPr>
      </w:pPr>
    </w:p>
    <w:p w14:paraId="66FD0048" w14:textId="4A91A416" w:rsidR="00514E9F" w:rsidRDefault="00135A9B" w:rsidP="00514E9F">
      <w:pPr>
        <w:jc w:val="both"/>
        <w:rPr>
          <w:rFonts w:ascii="Arial" w:hAnsi="Arial" w:cs="Arial"/>
          <w:sz w:val="20"/>
        </w:rPr>
      </w:pPr>
      <w:r>
        <w:rPr>
          <w:rFonts w:ascii="Arial" w:hAnsi="Arial" w:cs="Arial"/>
          <w:sz w:val="20"/>
        </w:rPr>
        <w:t>Se référer à</w:t>
      </w:r>
      <w:r w:rsidR="00514E9F" w:rsidRPr="006F162E">
        <w:rPr>
          <w:rFonts w:ascii="Arial" w:hAnsi="Arial" w:cs="Arial"/>
          <w:sz w:val="20"/>
        </w:rPr>
        <w:t xml:space="preserve"> l’annexe au CCAP – Exigences de sécurité</w:t>
      </w:r>
      <w:r w:rsidR="00514E9F">
        <w:rPr>
          <w:rFonts w:ascii="Arial" w:hAnsi="Arial" w:cs="Arial"/>
          <w:sz w:val="20"/>
        </w:rPr>
        <w:t xml:space="preserve">, jointe au </w:t>
      </w:r>
      <w:r w:rsidR="00514E9F" w:rsidRPr="00CA255E">
        <w:rPr>
          <w:rFonts w:ascii="Arial" w:hAnsi="Arial" w:cs="Arial"/>
          <w:sz w:val="20"/>
        </w:rPr>
        <w:t>présent accord-cadre</w:t>
      </w:r>
      <w:r w:rsidR="00514E9F">
        <w:rPr>
          <w:rFonts w:ascii="Arial" w:hAnsi="Arial" w:cs="Arial"/>
          <w:sz w:val="20"/>
        </w:rPr>
        <w:t>.</w:t>
      </w:r>
    </w:p>
    <w:p w14:paraId="6EA9CA14" w14:textId="0F42EC1C" w:rsidR="008E52DF" w:rsidRDefault="008E52DF" w:rsidP="00F7362D">
      <w:pPr>
        <w:jc w:val="both"/>
        <w:rPr>
          <w:rFonts w:ascii="Arial" w:hAnsi="Arial" w:cs="Arial"/>
          <w:sz w:val="20"/>
        </w:rPr>
      </w:pPr>
    </w:p>
    <w:p w14:paraId="63370B5A" w14:textId="77777777" w:rsidR="00097C9D" w:rsidRPr="00DA0B64" w:rsidRDefault="00097C9D" w:rsidP="003508C8">
      <w:pPr>
        <w:rPr>
          <w:rFonts w:ascii="Arial" w:eastAsiaTheme="minorHAnsi" w:hAnsi="Arial" w:cs="Arial"/>
          <w:sz w:val="20"/>
        </w:rPr>
      </w:pPr>
    </w:p>
    <w:p w14:paraId="42BB9008" w14:textId="1FCEF3E2" w:rsidR="003508C8" w:rsidRPr="002316FF" w:rsidRDefault="0098475B" w:rsidP="003508C8">
      <w:pPr>
        <w:pStyle w:val="Titre1"/>
        <w:shd w:val="pct12" w:color="auto" w:fill="FFFFFF"/>
        <w:ind w:left="1418" w:hanging="1418"/>
        <w:jc w:val="both"/>
        <w:rPr>
          <w:rFonts w:ascii="Arial" w:hAnsi="Arial" w:cs="Arial"/>
          <w:sz w:val="20"/>
        </w:rPr>
      </w:pPr>
      <w:bookmarkStart w:id="41" w:name="_Toc209690416"/>
      <w:r w:rsidRPr="002316FF">
        <w:rPr>
          <w:rFonts w:ascii="Arial" w:hAnsi="Arial" w:cs="Arial"/>
          <w:sz w:val="20"/>
        </w:rPr>
        <w:t>protection des donnees a caractere personnel</w:t>
      </w:r>
      <w:bookmarkEnd w:id="41"/>
    </w:p>
    <w:p w14:paraId="7C3C512B" w14:textId="4F4720EF" w:rsidR="00215039" w:rsidRDefault="00215039" w:rsidP="00C87F41">
      <w:pPr>
        <w:jc w:val="both"/>
        <w:rPr>
          <w:rFonts w:ascii="Arial" w:eastAsiaTheme="minorHAnsi" w:hAnsi="Arial" w:cs="Arial"/>
          <w:sz w:val="20"/>
        </w:rPr>
      </w:pPr>
    </w:p>
    <w:p w14:paraId="5D7D459E" w14:textId="306651B3" w:rsidR="002E6FC0" w:rsidRPr="005A71EC" w:rsidRDefault="002E6FC0" w:rsidP="005A71EC">
      <w:pPr>
        <w:keepNext/>
        <w:spacing w:before="120" w:after="240"/>
        <w:jc w:val="both"/>
        <w:outlineLvl w:val="1"/>
        <w:rPr>
          <w:rFonts w:ascii="Arial" w:hAnsi="Arial" w:cs="Arial"/>
          <w:b/>
          <w:sz w:val="20"/>
          <w:szCs w:val="28"/>
          <w:u w:val="single"/>
        </w:rPr>
      </w:pPr>
      <w:r w:rsidRPr="005A71EC">
        <w:rPr>
          <w:rFonts w:ascii="Arial" w:hAnsi="Arial" w:cs="Arial"/>
          <w:b/>
          <w:sz w:val="20"/>
          <w:szCs w:val="28"/>
          <w:u w:val="single"/>
        </w:rPr>
        <w:t xml:space="preserve">13.1 - Données collectées au titre de la gestion administrative du contrat </w:t>
      </w:r>
    </w:p>
    <w:p w14:paraId="62E3F00E" w14:textId="77777777" w:rsidR="002E6FC0" w:rsidRDefault="002E6FC0" w:rsidP="00603FF9">
      <w:pPr>
        <w:autoSpaceDE w:val="0"/>
        <w:autoSpaceDN w:val="0"/>
        <w:adjustRightInd w:val="0"/>
        <w:jc w:val="both"/>
        <w:rPr>
          <w:rFonts w:ascii="Arial" w:hAnsi="Arial" w:cs="Arial"/>
          <w:sz w:val="20"/>
        </w:rPr>
      </w:pPr>
    </w:p>
    <w:p w14:paraId="7E61E32F" w14:textId="5C13139A" w:rsidR="00603FF9" w:rsidRPr="00CD19BE" w:rsidRDefault="00603FF9" w:rsidP="00603FF9">
      <w:pPr>
        <w:autoSpaceDE w:val="0"/>
        <w:autoSpaceDN w:val="0"/>
        <w:adjustRightInd w:val="0"/>
        <w:jc w:val="both"/>
        <w:rPr>
          <w:rFonts w:ascii="Arial" w:hAnsi="Arial" w:cs="Arial"/>
          <w:sz w:val="20"/>
        </w:rPr>
      </w:pPr>
      <w:r>
        <w:rPr>
          <w:rFonts w:ascii="Arial" w:hAnsi="Arial" w:cs="Arial"/>
          <w:sz w:val="20"/>
        </w:rPr>
        <w:lastRenderedPageBreak/>
        <w:t>En complément des stipulations du CCAG</w:t>
      </w:r>
      <w:r w:rsidR="00866285">
        <w:rPr>
          <w:rFonts w:ascii="Arial" w:hAnsi="Arial" w:cs="Arial"/>
          <w:sz w:val="20"/>
        </w:rPr>
        <w:t>-TIC</w:t>
      </w:r>
      <w:r>
        <w:rPr>
          <w:rFonts w:ascii="Arial" w:hAnsi="Arial" w:cs="Arial"/>
          <w:sz w:val="20"/>
        </w:rPr>
        <w:t xml:space="preserve"> en matière de protection des données personnelles, il est précisé que l</w:t>
      </w:r>
      <w:r w:rsidRPr="00CD19B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w:t>
      </w:r>
      <w:proofErr w:type="gramStart"/>
      <w:r w:rsidRPr="00CD19BE">
        <w:rPr>
          <w:rFonts w:ascii="Arial" w:hAnsi="Arial" w:cs="Arial"/>
          <w:sz w:val="20"/>
        </w:rPr>
        <w:t>email</w:t>
      </w:r>
      <w:proofErr w:type="gramEnd"/>
      <w:r w:rsidRPr="00CD19BE">
        <w:rPr>
          <w:rFonts w:ascii="Arial" w:hAnsi="Arial" w:cs="Arial"/>
          <w:sz w:val="20"/>
        </w:rPr>
        <w:t xml:space="preserve"> professionnelle des représentants légaux du Titulaire et des interlocuteurs désignés par ce dernier pour la bonne exécution du Marché. Le Titulaire s’engage à ce titre à informer lesdites personnes du contenu du présent article. </w:t>
      </w:r>
    </w:p>
    <w:p w14:paraId="0C556C53" w14:textId="77777777" w:rsidR="00603FF9" w:rsidRDefault="00603FF9" w:rsidP="00603FF9">
      <w:pPr>
        <w:autoSpaceDE w:val="0"/>
        <w:autoSpaceDN w:val="0"/>
        <w:adjustRightInd w:val="0"/>
        <w:jc w:val="both"/>
        <w:rPr>
          <w:rFonts w:ascii="Arial" w:hAnsi="Arial" w:cs="Arial"/>
          <w:sz w:val="20"/>
        </w:rPr>
      </w:pPr>
    </w:p>
    <w:p w14:paraId="4429758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Les données seront conservées pour la durée de Marché.</w:t>
      </w:r>
    </w:p>
    <w:p w14:paraId="058DCF67" w14:textId="77777777" w:rsidR="00603FF9" w:rsidRDefault="00603FF9" w:rsidP="00603FF9">
      <w:pPr>
        <w:autoSpaceDE w:val="0"/>
        <w:autoSpaceDN w:val="0"/>
        <w:adjustRightInd w:val="0"/>
        <w:jc w:val="both"/>
        <w:rPr>
          <w:rFonts w:ascii="Arial" w:hAnsi="Arial" w:cs="Arial"/>
          <w:sz w:val="20"/>
        </w:rPr>
      </w:pPr>
    </w:p>
    <w:p w14:paraId="2C5A475C"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1E705CF4" w14:textId="77777777" w:rsidR="00603FF9" w:rsidRDefault="00603FF9" w:rsidP="00603FF9">
      <w:pPr>
        <w:autoSpaceDE w:val="0"/>
        <w:autoSpaceDN w:val="0"/>
        <w:adjustRightInd w:val="0"/>
        <w:jc w:val="both"/>
        <w:rPr>
          <w:rFonts w:ascii="Arial" w:hAnsi="Arial" w:cs="Arial"/>
          <w:sz w:val="20"/>
        </w:rPr>
      </w:pPr>
    </w:p>
    <w:p w14:paraId="57AACFE3" w14:textId="2D514A63"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 xml:space="preserve">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w:t>
      </w:r>
      <w:r>
        <w:rPr>
          <w:rFonts w:ascii="Arial" w:hAnsi="Arial" w:cs="Arial"/>
          <w:sz w:val="20"/>
        </w:rPr>
        <w:t>en justifiant dans les deux cas de son identité conformément à l’article 77 du décret n°2019-536 du 29 mai 2019</w:t>
      </w:r>
      <w:r w:rsidRPr="00CD19BE">
        <w:rPr>
          <w:rFonts w:ascii="Arial" w:hAnsi="Arial" w:cs="Arial"/>
          <w:sz w:val="20"/>
        </w:rPr>
        <w:t>.</w:t>
      </w:r>
    </w:p>
    <w:p w14:paraId="4EF609BC" w14:textId="77777777" w:rsidR="00603FF9" w:rsidRDefault="00603FF9" w:rsidP="00603FF9">
      <w:pPr>
        <w:autoSpaceDE w:val="0"/>
        <w:autoSpaceDN w:val="0"/>
        <w:adjustRightInd w:val="0"/>
        <w:jc w:val="both"/>
        <w:rPr>
          <w:rFonts w:ascii="Arial" w:hAnsi="Arial" w:cs="Arial"/>
          <w:sz w:val="20"/>
        </w:rPr>
      </w:pPr>
    </w:p>
    <w:p w14:paraId="4FE05C1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Pour toute information complémentaire ou réclamation, l’intéressé peut contacter la Commission Nationale de l’Informatique et des Libertés (CNIL).</w:t>
      </w:r>
    </w:p>
    <w:p w14:paraId="6D38F228" w14:textId="77777777" w:rsidR="00603FF9" w:rsidRDefault="00603FF9" w:rsidP="00603FF9">
      <w:pPr>
        <w:autoSpaceDE w:val="0"/>
        <w:autoSpaceDN w:val="0"/>
        <w:adjustRightInd w:val="0"/>
        <w:jc w:val="both"/>
        <w:rPr>
          <w:rFonts w:ascii="Arial" w:hAnsi="Arial" w:cs="Arial"/>
          <w:sz w:val="20"/>
        </w:rPr>
      </w:pPr>
    </w:p>
    <w:p w14:paraId="3CAEDDA5"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C8DBC8A" w14:textId="77777777" w:rsidR="00603FF9" w:rsidRDefault="00603FF9" w:rsidP="00603FF9">
      <w:pPr>
        <w:autoSpaceDE w:val="0"/>
        <w:autoSpaceDN w:val="0"/>
        <w:adjustRightInd w:val="0"/>
        <w:jc w:val="both"/>
        <w:rPr>
          <w:rFonts w:ascii="Arial" w:hAnsi="Arial" w:cs="Arial"/>
          <w:sz w:val="20"/>
        </w:rPr>
      </w:pPr>
    </w:p>
    <w:p w14:paraId="5486B327" w14:textId="60551C3D" w:rsidR="00603FF9" w:rsidRDefault="00603FF9" w:rsidP="00603FF9">
      <w:pPr>
        <w:autoSpaceDE w:val="0"/>
        <w:autoSpaceDN w:val="0"/>
        <w:adjustRightInd w:val="0"/>
        <w:jc w:val="both"/>
        <w:rPr>
          <w:rFonts w:ascii="Arial" w:hAnsi="Arial" w:cs="Arial"/>
          <w:sz w:val="20"/>
        </w:rPr>
      </w:pPr>
      <w:r w:rsidRPr="00CD19BE">
        <w:rPr>
          <w:rFonts w:ascii="Arial" w:hAnsi="Arial" w:cs="Arial"/>
          <w:sz w:val="20"/>
        </w:rPr>
        <w:t xml:space="preserve">Par ailleurs, les stipulations applicables au Titulaire en sa qualité de sous-traitant au sens de l’article 4-8) du règlement (UE) 2016/679 du Parlement européen et du Conseil du 27 avril 2016 relatif à la </w:t>
      </w:r>
      <w:r w:rsidRPr="003C2636">
        <w:rPr>
          <w:rFonts w:ascii="Arial" w:hAnsi="Arial" w:cs="Arial"/>
          <w:sz w:val="20"/>
        </w:rPr>
        <w:t>protection des personnes physiques à l'égard du traitement des données à caractère personnel et à la libre circulation de ces données et abrogeant la directive 95/46/CE (règlement général sur la protection des données) sont détaillées à l’annexe « Sous-traitance de traitement</w:t>
      </w:r>
      <w:r w:rsidRPr="00092B47">
        <w:rPr>
          <w:rFonts w:ascii="Arial" w:hAnsi="Arial" w:cs="Arial"/>
          <w:sz w:val="20"/>
        </w:rPr>
        <w:t xml:space="preserve"> de données à caractère personnel »</w:t>
      </w:r>
      <w:r w:rsidR="002E4F03">
        <w:rPr>
          <w:rFonts w:ascii="Arial" w:hAnsi="Arial" w:cs="Arial"/>
          <w:sz w:val="20"/>
        </w:rPr>
        <w:t xml:space="preserve"> </w:t>
      </w:r>
    </w:p>
    <w:p w14:paraId="2325C9B4" w14:textId="409F0DD6" w:rsidR="009F4F1F" w:rsidRDefault="009F4F1F" w:rsidP="00603FF9">
      <w:pPr>
        <w:autoSpaceDE w:val="0"/>
        <w:autoSpaceDN w:val="0"/>
        <w:adjustRightInd w:val="0"/>
        <w:jc w:val="both"/>
        <w:rPr>
          <w:rFonts w:ascii="Arial" w:hAnsi="Arial" w:cs="Arial"/>
          <w:sz w:val="20"/>
        </w:rPr>
      </w:pPr>
    </w:p>
    <w:p w14:paraId="3ADACC31" w14:textId="6C01804B" w:rsidR="009F4F1F" w:rsidRPr="005A71EC" w:rsidRDefault="009F4F1F" w:rsidP="005A71EC">
      <w:pPr>
        <w:keepNext/>
        <w:spacing w:before="120" w:after="240"/>
        <w:jc w:val="both"/>
        <w:outlineLvl w:val="1"/>
        <w:rPr>
          <w:rFonts w:ascii="Arial" w:hAnsi="Arial" w:cs="Arial"/>
          <w:b/>
          <w:sz w:val="20"/>
          <w:szCs w:val="28"/>
          <w:u w:val="single"/>
        </w:rPr>
      </w:pPr>
      <w:r w:rsidRPr="005A71EC">
        <w:rPr>
          <w:rFonts w:ascii="Arial" w:hAnsi="Arial" w:cs="Arial"/>
          <w:b/>
          <w:sz w:val="20"/>
          <w:szCs w:val="28"/>
          <w:u w:val="single"/>
        </w:rPr>
        <w:t>1</w:t>
      </w:r>
      <w:r w:rsidR="006E3201" w:rsidRPr="005A71EC">
        <w:rPr>
          <w:rFonts w:ascii="Arial" w:hAnsi="Arial" w:cs="Arial"/>
          <w:b/>
          <w:sz w:val="20"/>
          <w:szCs w:val="28"/>
          <w:u w:val="single"/>
        </w:rPr>
        <w:t>3</w:t>
      </w:r>
      <w:r w:rsidRPr="005A71EC">
        <w:rPr>
          <w:rFonts w:ascii="Arial" w:hAnsi="Arial" w:cs="Arial"/>
          <w:b/>
          <w:sz w:val="20"/>
          <w:szCs w:val="28"/>
          <w:u w:val="single"/>
        </w:rPr>
        <w:t xml:space="preserve">.2 - Autres données </w:t>
      </w:r>
    </w:p>
    <w:p w14:paraId="76D84685" w14:textId="77777777" w:rsidR="009F4F1F" w:rsidRPr="00D52CD0" w:rsidRDefault="009F4F1F" w:rsidP="009F4F1F">
      <w:pPr>
        <w:autoSpaceDE w:val="0"/>
        <w:autoSpaceDN w:val="0"/>
        <w:adjustRightInd w:val="0"/>
        <w:spacing w:before="120" w:after="240"/>
        <w:jc w:val="both"/>
        <w:rPr>
          <w:rFonts w:ascii="Arial" w:eastAsiaTheme="minorHAnsi" w:hAnsi="Arial" w:cs="Arial"/>
          <w:sz w:val="20"/>
        </w:rPr>
      </w:pPr>
      <w:r w:rsidRPr="00D52CD0">
        <w:rPr>
          <w:rFonts w:ascii="Arial" w:hAnsi="Arial" w:cs="Arial"/>
          <w:sz w:val="20"/>
        </w:rPr>
        <w:t>Dans tous les autres cas,</w:t>
      </w:r>
      <w:r w:rsidRPr="00D52CD0">
        <w:rPr>
          <w:rFonts w:ascii="Arial" w:eastAsiaTheme="minorHAnsi" w:hAnsi="Arial" w:cs="Arial"/>
          <w:sz w:val="20"/>
        </w:rPr>
        <w:t xml:space="preserve"> les données transmises au Titulaire dans le cadre de l’exécutions des prestations confiées, seront, à chaque fois que cela est possible, préalablement anonymisées. </w:t>
      </w:r>
    </w:p>
    <w:p w14:paraId="62164A89" w14:textId="77777777" w:rsidR="009F4F1F" w:rsidRPr="00D52CD0" w:rsidRDefault="009F4F1F" w:rsidP="009F4F1F">
      <w:pPr>
        <w:autoSpaceDE w:val="0"/>
        <w:autoSpaceDN w:val="0"/>
        <w:adjustRightInd w:val="0"/>
        <w:spacing w:before="120" w:after="240"/>
        <w:jc w:val="both"/>
        <w:rPr>
          <w:rFonts w:ascii="Arial" w:hAnsi="Arial" w:cs="Arial"/>
          <w:sz w:val="20"/>
        </w:rPr>
      </w:pPr>
      <w:r w:rsidRPr="00D52CD0">
        <w:rPr>
          <w:rFonts w:ascii="Arial" w:hAnsi="Arial" w:cs="Arial"/>
          <w:sz w:val="20"/>
        </w:rPr>
        <w:t>Dans l’hypothèse où</w:t>
      </w:r>
      <w:r w:rsidRPr="00D52CD0">
        <w:rPr>
          <w:rFonts w:ascii="Arial" w:eastAsiaTheme="minorHAnsi" w:hAnsi="Arial" w:cs="Arial"/>
          <w:sz w:val="20"/>
        </w:rPr>
        <w:t xml:space="preserve">, lors de l’exécution du présent accord-cadre, la réalisation d’une mission implique le traitement par le Titulaire pour le compte de l’ACOSS de données non anonymisées et donc à caractère personnel, </w:t>
      </w:r>
      <w:r w:rsidRPr="00D52CD0">
        <w:rPr>
          <w:rFonts w:ascii="Arial" w:hAnsi="Arial" w:cs="Arial"/>
          <w:sz w:val="20"/>
        </w:rPr>
        <w:t>les obligations applicables au Titulaire en sa qualité de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sont précisées comme suit :</w:t>
      </w:r>
    </w:p>
    <w:p w14:paraId="0C364B1B" w14:textId="77777777" w:rsidR="009F4F1F" w:rsidRPr="00D52CD0" w:rsidRDefault="009F4F1F" w:rsidP="00423C0D">
      <w:pPr>
        <w:pStyle w:val="Paragraphedeliste"/>
        <w:numPr>
          <w:ilvl w:val="0"/>
          <w:numId w:val="38"/>
        </w:numPr>
        <w:autoSpaceDE w:val="0"/>
        <w:autoSpaceDN w:val="0"/>
        <w:adjustRightInd w:val="0"/>
        <w:spacing w:before="120" w:after="240"/>
        <w:jc w:val="both"/>
        <w:rPr>
          <w:rFonts w:ascii="Arial" w:eastAsia="Arial" w:hAnsi="Arial" w:cs="Arial"/>
          <w:sz w:val="20"/>
        </w:rPr>
      </w:pPr>
      <w:r w:rsidRPr="00D52CD0">
        <w:rPr>
          <w:rFonts w:ascii="Arial" w:hAnsi="Arial" w:cs="Arial"/>
          <w:sz w:val="20"/>
        </w:rPr>
        <w:t xml:space="preserve">L’annexe « </w:t>
      </w:r>
      <w:r w:rsidRPr="0092613D">
        <w:rPr>
          <w:rFonts w:ascii="Arial" w:hAnsi="Arial" w:cs="Arial"/>
          <w:sz w:val="20"/>
        </w:rPr>
        <w:t>Sous-traitance de traitement de données à caractère personnel</w:t>
      </w:r>
      <w:r w:rsidRPr="00D52CD0">
        <w:rPr>
          <w:rFonts w:ascii="Arial" w:hAnsi="Arial" w:cs="Arial"/>
          <w:sz w:val="20"/>
        </w:rPr>
        <w:t xml:space="preserve"> » concerne les traitements intra UE qui ont pu être identifiés au lancement de la consultation. Elle précise et encadre les cas de commande de prestations pour lesquels il ne sera pas nécessaire de mettre en œuvre une procédure spécifique sous l’angle RGPD.</w:t>
      </w:r>
    </w:p>
    <w:p w14:paraId="19EBFC6A" w14:textId="77777777" w:rsidR="009F4F1F" w:rsidRPr="00D52CD0" w:rsidRDefault="009F4F1F" w:rsidP="00423C0D">
      <w:pPr>
        <w:pStyle w:val="Paragraphedeliste"/>
        <w:keepLines/>
        <w:numPr>
          <w:ilvl w:val="0"/>
          <w:numId w:val="38"/>
        </w:numPr>
        <w:spacing w:before="120" w:after="240"/>
        <w:ind w:left="714" w:hanging="357"/>
        <w:jc w:val="both"/>
        <w:rPr>
          <w:rFonts w:ascii="Arial" w:eastAsia="Arial" w:hAnsi="Arial" w:cs="Arial"/>
          <w:sz w:val="20"/>
        </w:rPr>
      </w:pPr>
      <w:r w:rsidRPr="00D52CD0">
        <w:rPr>
          <w:rFonts w:ascii="Arial" w:hAnsi="Arial" w:cs="Arial"/>
          <w:sz w:val="20"/>
        </w:rPr>
        <w:t xml:space="preserve">Pour les traitements de masse et toutes prestations non décrites dans l’annexe sus-évoquée, le cadre du traitement et les obligations associées sont précisés pour chaque projet le nécessitant et formalisés en cours d’exécution du présent accord-cadre, et avant exécution de la prestation concernée, dans une annexe spécifique, élaborée à partir de l’annexe au présent accord-cadre « sous-traitance de traitement de données à caractère personnel ». Le document tel que formalisé et annexé au présent accord-cadre aura dès lors valeur contractuelle. </w:t>
      </w:r>
    </w:p>
    <w:p w14:paraId="0D3F2B6E" w14:textId="33B99FDE" w:rsidR="009F4F1F" w:rsidRPr="00D52CD0" w:rsidRDefault="009F4F1F" w:rsidP="00423C0D">
      <w:pPr>
        <w:pStyle w:val="Paragraphedeliste"/>
        <w:numPr>
          <w:ilvl w:val="0"/>
          <w:numId w:val="39"/>
        </w:numPr>
        <w:spacing w:before="120" w:after="240"/>
        <w:jc w:val="both"/>
        <w:rPr>
          <w:rFonts w:ascii="Arial" w:eastAsia="Arial" w:hAnsi="Arial" w:cs="Arial"/>
          <w:sz w:val="20"/>
        </w:rPr>
      </w:pPr>
      <w:r w:rsidRPr="00D52CD0">
        <w:rPr>
          <w:rFonts w:ascii="Arial" w:hAnsi="Arial" w:cs="Arial"/>
          <w:sz w:val="20"/>
        </w:rPr>
        <w:lastRenderedPageBreak/>
        <w:t>Sans préjudice des stipulations de l’article 1</w:t>
      </w:r>
      <w:r w:rsidR="004A790B" w:rsidRPr="00D52CD0">
        <w:rPr>
          <w:rFonts w:ascii="Arial" w:hAnsi="Arial" w:cs="Arial"/>
          <w:sz w:val="20"/>
        </w:rPr>
        <w:t>2</w:t>
      </w:r>
      <w:r w:rsidRPr="00D52CD0">
        <w:rPr>
          <w:rFonts w:ascii="Arial" w:hAnsi="Arial" w:cs="Arial"/>
          <w:sz w:val="20"/>
        </w:rPr>
        <w:t>.</w:t>
      </w:r>
      <w:r w:rsidR="004A790B" w:rsidRPr="00D52CD0">
        <w:rPr>
          <w:rFonts w:ascii="Arial" w:hAnsi="Arial" w:cs="Arial"/>
          <w:sz w:val="20"/>
        </w:rPr>
        <w:t>5</w:t>
      </w:r>
      <w:r w:rsidRPr="00D52CD0">
        <w:rPr>
          <w:rFonts w:ascii="Arial" w:hAnsi="Arial" w:cs="Arial"/>
          <w:sz w:val="20"/>
        </w:rPr>
        <w:t xml:space="preserve"> du présent document, lorsque le traitement implique un transfert de données à caractère personnel hors du territoire de l’Union européenne, le cadre du traitement et les obligations associées seront formalisés dans une annexe spécifique, élaborée à partir du modèle générique « Sous-traitance de traitement de données à caractère personnel dans un pays tiers » joint au dossier de consultation des entreprises. Le document tel que formalisé et annexé au présent accord-cadre aura dès lors valeur contractuelle. </w:t>
      </w:r>
    </w:p>
    <w:p w14:paraId="55B5CF33" w14:textId="4F5D4AE6" w:rsidR="009F4F1F" w:rsidRDefault="009F4F1F" w:rsidP="00603FF9">
      <w:pPr>
        <w:autoSpaceDE w:val="0"/>
        <w:autoSpaceDN w:val="0"/>
        <w:adjustRightInd w:val="0"/>
        <w:jc w:val="both"/>
        <w:rPr>
          <w:rFonts w:ascii="Arial" w:hAnsi="Arial" w:cs="Arial"/>
          <w:sz w:val="20"/>
        </w:rPr>
      </w:pPr>
    </w:p>
    <w:p w14:paraId="0D1B0D31" w14:textId="5FC695C0" w:rsidR="00B70086" w:rsidRDefault="00B70086" w:rsidP="00815B46">
      <w:pPr>
        <w:rPr>
          <w:rFonts w:ascii="Arial" w:eastAsiaTheme="minorHAnsi" w:hAnsi="Arial" w:cs="Arial"/>
          <w:sz w:val="20"/>
        </w:rPr>
      </w:pPr>
    </w:p>
    <w:p w14:paraId="61E664E5" w14:textId="77777777" w:rsidR="00EF52CF" w:rsidRPr="00DA0B64" w:rsidRDefault="00EF52CF" w:rsidP="00EF52CF">
      <w:pPr>
        <w:rPr>
          <w:rFonts w:ascii="Arial" w:eastAsiaTheme="minorHAnsi" w:hAnsi="Arial" w:cs="Arial"/>
          <w:sz w:val="20"/>
        </w:rPr>
      </w:pPr>
    </w:p>
    <w:p w14:paraId="5EB97F41" w14:textId="62BECE61" w:rsidR="00EF52CF" w:rsidRPr="00DA0B64" w:rsidRDefault="00EF52CF" w:rsidP="00EF52CF">
      <w:pPr>
        <w:pStyle w:val="Titre1"/>
        <w:shd w:val="pct12" w:color="auto" w:fill="FFFFFF"/>
        <w:ind w:left="1418" w:hanging="1418"/>
        <w:jc w:val="both"/>
        <w:rPr>
          <w:rFonts w:ascii="Arial" w:hAnsi="Arial" w:cs="Arial"/>
          <w:sz w:val="20"/>
        </w:rPr>
      </w:pPr>
      <w:bookmarkStart w:id="42" w:name="_Toc209690417"/>
      <w:r>
        <w:rPr>
          <w:rFonts w:ascii="Arial" w:hAnsi="Arial" w:cs="Arial"/>
          <w:sz w:val="20"/>
        </w:rPr>
        <w:t>Suivi et contrôle du marché public</w:t>
      </w:r>
      <w:bookmarkEnd w:id="42"/>
    </w:p>
    <w:p w14:paraId="0D53C732" w14:textId="77777777" w:rsidR="00EF52CF" w:rsidRPr="00DA0B64" w:rsidRDefault="00EF52CF" w:rsidP="00EF52CF">
      <w:pPr>
        <w:rPr>
          <w:rFonts w:ascii="Arial" w:eastAsiaTheme="minorHAnsi" w:hAnsi="Arial" w:cs="Arial"/>
          <w:sz w:val="20"/>
        </w:rPr>
      </w:pPr>
    </w:p>
    <w:p w14:paraId="4EDDDF19" w14:textId="34A425BA" w:rsidR="00EF52CF" w:rsidRPr="00F07981" w:rsidRDefault="00EF52CF" w:rsidP="005A265B">
      <w:pPr>
        <w:pStyle w:val="Pieddepage"/>
        <w:tabs>
          <w:tab w:val="clear" w:pos="4536"/>
          <w:tab w:val="clear" w:pos="9072"/>
        </w:tabs>
        <w:jc w:val="both"/>
        <w:rPr>
          <w:rFonts w:ascii="Arial" w:hAnsi="Arial" w:cs="Arial"/>
          <w:sz w:val="20"/>
        </w:rPr>
      </w:pPr>
      <w:r>
        <w:rPr>
          <w:rFonts w:ascii="Arial" w:hAnsi="Arial" w:cs="Arial"/>
          <w:sz w:val="20"/>
        </w:rPr>
        <w:t xml:space="preserve">Pour </w:t>
      </w:r>
      <w:r w:rsidRPr="00A71281">
        <w:rPr>
          <w:rFonts w:ascii="Arial" w:hAnsi="Arial" w:cs="Arial"/>
          <w:sz w:val="20"/>
        </w:rPr>
        <w:t xml:space="preserve">chaque bon de commande, l’ACOSS </w:t>
      </w:r>
      <w:r w:rsidRPr="00F07981">
        <w:rPr>
          <w:rFonts w:ascii="Arial" w:hAnsi="Arial" w:cs="Arial"/>
          <w:sz w:val="20"/>
        </w:rPr>
        <w:t xml:space="preserve">procède au suivi et au contrôle de l’exécution des prestations. </w:t>
      </w:r>
    </w:p>
    <w:p w14:paraId="30C4B001" w14:textId="77777777" w:rsidR="00EF52CF" w:rsidRPr="00F07981" w:rsidRDefault="00EF52CF" w:rsidP="00C334E9">
      <w:pPr>
        <w:pStyle w:val="Corpsdetexte"/>
        <w:rPr>
          <w:rFonts w:ascii="Arial" w:hAnsi="Arial" w:cs="Arial"/>
          <w:b/>
          <w:caps/>
          <w:sz w:val="20"/>
        </w:rPr>
      </w:pPr>
    </w:p>
    <w:p w14:paraId="04A0DBC0" w14:textId="77777777"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t xml:space="preserve">L’ACOSS peut émettre au cours de l’exécution d’une prestation, des observations ou recommandations et demander au titulaire que ces dernières soient prises en compte. </w:t>
      </w:r>
    </w:p>
    <w:p w14:paraId="2A1B0FDF" w14:textId="77777777" w:rsidR="00EF52CF" w:rsidRPr="00F07981" w:rsidRDefault="00EF52CF" w:rsidP="005A265B">
      <w:pPr>
        <w:pStyle w:val="Pieddepage"/>
        <w:tabs>
          <w:tab w:val="clear" w:pos="4536"/>
          <w:tab w:val="clear" w:pos="9072"/>
        </w:tabs>
        <w:jc w:val="both"/>
        <w:rPr>
          <w:rFonts w:ascii="Arial" w:hAnsi="Arial" w:cs="Arial"/>
          <w:sz w:val="20"/>
        </w:rPr>
      </w:pPr>
    </w:p>
    <w:p w14:paraId="6B3C9D8C" w14:textId="3526C360"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t xml:space="preserve">Si ce dernier refuse, il s’expose au risque d’une décision de rejet des </w:t>
      </w:r>
      <w:r w:rsidR="005F7BD8">
        <w:rPr>
          <w:rFonts w:ascii="Arial" w:hAnsi="Arial" w:cs="Arial"/>
          <w:sz w:val="20"/>
        </w:rPr>
        <w:t>prestations</w:t>
      </w:r>
      <w:r w:rsidRPr="00F07981">
        <w:rPr>
          <w:rFonts w:ascii="Arial" w:hAnsi="Arial" w:cs="Arial"/>
          <w:sz w:val="20"/>
        </w:rPr>
        <w:t xml:space="preserve"> remis</w:t>
      </w:r>
      <w:r w:rsidR="008B6F32">
        <w:rPr>
          <w:rFonts w:ascii="Arial" w:hAnsi="Arial" w:cs="Arial"/>
          <w:sz w:val="20"/>
        </w:rPr>
        <w:t>es</w:t>
      </w:r>
      <w:r w:rsidRPr="00F07981">
        <w:rPr>
          <w:rFonts w:ascii="Arial" w:hAnsi="Arial" w:cs="Arial"/>
          <w:sz w:val="20"/>
        </w:rPr>
        <w:t xml:space="preserve"> et par conséquent à une décision de résiliation d</w:t>
      </w:r>
      <w:r>
        <w:rPr>
          <w:rFonts w:ascii="Arial" w:hAnsi="Arial" w:cs="Arial"/>
          <w:sz w:val="20"/>
        </w:rPr>
        <w:t>e l’accord-cadre</w:t>
      </w:r>
      <w:r w:rsidRPr="00F07981">
        <w:rPr>
          <w:rFonts w:ascii="Arial" w:hAnsi="Arial" w:cs="Arial"/>
          <w:sz w:val="20"/>
        </w:rPr>
        <w:t>.</w:t>
      </w:r>
    </w:p>
    <w:p w14:paraId="0F750544" w14:textId="77777777" w:rsidR="00EF52CF" w:rsidRPr="00F07981" w:rsidRDefault="00EF52CF" w:rsidP="00C334E9">
      <w:pPr>
        <w:pStyle w:val="Corpsdetexte"/>
        <w:rPr>
          <w:rFonts w:ascii="Arial" w:hAnsi="Arial" w:cs="Arial"/>
          <w:b/>
          <w:caps/>
          <w:sz w:val="20"/>
        </w:rPr>
      </w:pPr>
    </w:p>
    <w:p w14:paraId="1757A97E" w14:textId="77777777" w:rsidR="00EF52CF" w:rsidRPr="008E214C" w:rsidRDefault="00EF52CF" w:rsidP="00C334E9">
      <w:pPr>
        <w:pStyle w:val="Corpsdetexte"/>
        <w:rPr>
          <w:rFonts w:ascii="Arial" w:hAnsi="Arial" w:cs="Arial"/>
          <w:sz w:val="20"/>
        </w:rPr>
      </w:pPr>
      <w:r w:rsidRPr="008E214C">
        <w:rPr>
          <w:rFonts w:ascii="Arial" w:hAnsi="Arial" w:cs="Arial"/>
          <w:sz w:val="20"/>
        </w:rPr>
        <w:t>En tout état de cause, tout ajustement demandé au titulaire par l’ACOSS doit être conforme aux prescriptions contractuelles.</w:t>
      </w:r>
    </w:p>
    <w:p w14:paraId="190E0B8F" w14:textId="77777777" w:rsidR="00EF52CF" w:rsidRPr="00F07981" w:rsidRDefault="00EF52CF" w:rsidP="00C334E9">
      <w:pPr>
        <w:pStyle w:val="Corpsdetexte"/>
        <w:rPr>
          <w:rFonts w:ascii="Arial" w:hAnsi="Arial" w:cs="Arial"/>
          <w:b/>
          <w:caps/>
          <w:sz w:val="20"/>
        </w:rPr>
      </w:pPr>
    </w:p>
    <w:p w14:paraId="4ADE3D0C" w14:textId="77777777"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t>Lorsque les prestations sont exécutées chez le titulaire ou ses sous-traitants éventuels, l’ACOSS a libre accès aux locaux de ces derniers.</w:t>
      </w:r>
    </w:p>
    <w:p w14:paraId="3E531DFE" w14:textId="15B26A93" w:rsidR="00D52DE1" w:rsidRDefault="00D52DE1" w:rsidP="00815B46">
      <w:pPr>
        <w:rPr>
          <w:rFonts w:ascii="Arial" w:eastAsiaTheme="minorHAnsi" w:hAnsi="Arial" w:cs="Arial"/>
          <w:sz w:val="20"/>
        </w:rPr>
      </w:pPr>
    </w:p>
    <w:p w14:paraId="78C8B5E8" w14:textId="77777777" w:rsidR="001622AC" w:rsidRPr="00DA0B64" w:rsidRDefault="001622AC" w:rsidP="00815B46">
      <w:pPr>
        <w:rPr>
          <w:rFonts w:ascii="Arial" w:eastAsiaTheme="minorHAnsi" w:hAnsi="Arial" w:cs="Arial"/>
          <w:sz w:val="20"/>
        </w:rPr>
      </w:pPr>
    </w:p>
    <w:p w14:paraId="46F77D9E" w14:textId="2B220B53" w:rsidR="00815B46" w:rsidRPr="002F0753" w:rsidRDefault="00815B46" w:rsidP="00815B46">
      <w:pPr>
        <w:pStyle w:val="Titre1"/>
        <w:shd w:val="pct12" w:color="auto" w:fill="FFFFFF"/>
        <w:ind w:left="1418" w:hanging="1418"/>
        <w:jc w:val="both"/>
        <w:rPr>
          <w:rFonts w:ascii="Arial" w:hAnsi="Arial" w:cs="Arial"/>
          <w:sz w:val="20"/>
        </w:rPr>
      </w:pPr>
      <w:bookmarkStart w:id="43" w:name="_Toc209690418"/>
      <w:r w:rsidRPr="002F0753">
        <w:rPr>
          <w:rFonts w:ascii="Arial" w:hAnsi="Arial" w:cs="Arial"/>
          <w:sz w:val="20"/>
        </w:rPr>
        <w:t>reversibilite</w:t>
      </w:r>
      <w:bookmarkEnd w:id="43"/>
      <w:r w:rsidR="001622AC" w:rsidRPr="002F0753">
        <w:rPr>
          <w:rFonts w:ascii="Arial" w:hAnsi="Arial" w:cs="Arial"/>
          <w:sz w:val="20"/>
        </w:rPr>
        <w:t xml:space="preserve"> </w:t>
      </w:r>
    </w:p>
    <w:p w14:paraId="1F9AE573" w14:textId="77777777" w:rsidR="00815B46" w:rsidRPr="002F0753" w:rsidRDefault="00815B46" w:rsidP="00815B46">
      <w:pPr>
        <w:rPr>
          <w:rFonts w:ascii="Arial" w:eastAsiaTheme="minorHAnsi" w:hAnsi="Arial" w:cs="Arial"/>
          <w:sz w:val="20"/>
        </w:rPr>
      </w:pPr>
    </w:p>
    <w:p w14:paraId="77B0464B" w14:textId="77777777" w:rsidR="00A937E4" w:rsidRDefault="00A937E4" w:rsidP="00A937E4">
      <w:pPr>
        <w:autoSpaceDE w:val="0"/>
        <w:autoSpaceDN w:val="0"/>
        <w:adjustRightInd w:val="0"/>
        <w:jc w:val="both"/>
        <w:rPr>
          <w:rFonts w:ascii="Arial" w:eastAsiaTheme="minorHAnsi" w:hAnsi="Arial" w:cs="Arial"/>
          <w:sz w:val="20"/>
        </w:rPr>
      </w:pPr>
      <w:r w:rsidRPr="002F0753">
        <w:rPr>
          <w:rFonts w:ascii="Arial" w:eastAsiaTheme="minorHAnsi" w:hAnsi="Arial" w:cs="Arial"/>
          <w:sz w:val="20"/>
        </w:rPr>
        <w:t>La réversibilité intervient lorsque la relation contractuelle cesse</w:t>
      </w:r>
      <w:r>
        <w:rPr>
          <w:rFonts w:ascii="Arial" w:eastAsiaTheme="minorHAnsi" w:hAnsi="Arial" w:cs="Arial"/>
          <w:sz w:val="20"/>
        </w:rPr>
        <w:t xml:space="preserve"> qu</w:t>
      </w:r>
      <w:r w:rsidRPr="00557214">
        <w:rPr>
          <w:rFonts w:ascii="Arial" w:eastAsiaTheme="minorHAnsi" w:hAnsi="Arial" w:cs="Arial"/>
          <w:sz w:val="20"/>
        </w:rPr>
        <w:t xml:space="preserve">elle que soit la cause de ce terme. </w:t>
      </w:r>
    </w:p>
    <w:p w14:paraId="4085969E" w14:textId="77777777" w:rsidR="00A937E4" w:rsidRDefault="00A937E4" w:rsidP="00A937E4">
      <w:pPr>
        <w:autoSpaceDE w:val="0"/>
        <w:autoSpaceDN w:val="0"/>
        <w:adjustRightInd w:val="0"/>
        <w:jc w:val="both"/>
        <w:rPr>
          <w:rFonts w:ascii="Arial" w:eastAsiaTheme="minorHAnsi" w:hAnsi="Arial" w:cs="Arial"/>
          <w:sz w:val="20"/>
        </w:rPr>
      </w:pPr>
    </w:p>
    <w:p w14:paraId="5FF0107A" w14:textId="77777777" w:rsidR="00A937E4" w:rsidRDefault="00A937E4" w:rsidP="00A937E4">
      <w:pPr>
        <w:autoSpaceDE w:val="0"/>
        <w:autoSpaceDN w:val="0"/>
        <w:adjustRightInd w:val="0"/>
        <w:jc w:val="both"/>
        <w:rPr>
          <w:rFonts w:ascii="Arial" w:eastAsiaTheme="minorHAnsi" w:hAnsi="Arial" w:cs="Arial"/>
          <w:sz w:val="20"/>
        </w:rPr>
      </w:pPr>
      <w:r>
        <w:rPr>
          <w:rFonts w:ascii="Arial" w:eastAsiaTheme="minorHAnsi" w:hAnsi="Arial" w:cs="Arial"/>
          <w:sz w:val="20"/>
        </w:rPr>
        <w:t xml:space="preserve">Il pourra être établi un plan de réversibilité entre les parties qui sera annexé au présent accord cadre. Celui-ci définira </w:t>
      </w:r>
      <w:r w:rsidRPr="00182C76">
        <w:rPr>
          <w:rFonts w:ascii="Arial" w:eastAsiaTheme="minorHAnsi" w:hAnsi="Arial" w:cs="Arial"/>
          <w:sz w:val="20"/>
        </w:rPr>
        <w:t>la durée et les conditions de mise en œuvre de la réversibilité</w:t>
      </w:r>
      <w:r>
        <w:rPr>
          <w:rFonts w:ascii="Arial" w:eastAsiaTheme="minorHAnsi" w:hAnsi="Arial" w:cs="Arial"/>
          <w:sz w:val="20"/>
        </w:rPr>
        <w:t xml:space="preserve"> et fera l’objet de mise à jour régulière au regard du déroulement des prestations objet du présent accord cadre.</w:t>
      </w:r>
    </w:p>
    <w:p w14:paraId="17B4F370" w14:textId="77777777" w:rsidR="00A937E4" w:rsidRDefault="00A937E4" w:rsidP="00A937E4">
      <w:pPr>
        <w:autoSpaceDE w:val="0"/>
        <w:autoSpaceDN w:val="0"/>
        <w:adjustRightInd w:val="0"/>
        <w:jc w:val="both"/>
        <w:rPr>
          <w:rFonts w:ascii="Arial" w:eastAsiaTheme="minorHAnsi" w:hAnsi="Arial" w:cs="Arial"/>
          <w:sz w:val="20"/>
        </w:rPr>
      </w:pPr>
    </w:p>
    <w:p w14:paraId="13EBBE5F" w14:textId="77777777" w:rsidR="00A937E4" w:rsidRDefault="00A937E4" w:rsidP="00A937E4">
      <w:pPr>
        <w:autoSpaceDE w:val="0"/>
        <w:autoSpaceDN w:val="0"/>
        <w:adjustRightInd w:val="0"/>
        <w:jc w:val="both"/>
        <w:rPr>
          <w:rFonts w:ascii="Arial" w:eastAsiaTheme="minorHAnsi" w:hAnsi="Arial" w:cs="Arial"/>
          <w:sz w:val="20"/>
        </w:rPr>
      </w:pPr>
      <w:r>
        <w:rPr>
          <w:rFonts w:ascii="Arial" w:eastAsiaTheme="minorHAnsi" w:hAnsi="Arial" w:cs="Arial"/>
          <w:sz w:val="20"/>
        </w:rPr>
        <w:t>En tout état de cause, les principes suivants doivent être respectés par le titulaire, qu’un plan de réversibilité ait été établi ou non :</w:t>
      </w:r>
    </w:p>
    <w:p w14:paraId="552B0EF6" w14:textId="77777777" w:rsidR="00836D8B" w:rsidRPr="00D6527E" w:rsidRDefault="00836D8B" w:rsidP="00815B46">
      <w:pPr>
        <w:autoSpaceDE w:val="0"/>
        <w:autoSpaceDN w:val="0"/>
        <w:adjustRightInd w:val="0"/>
        <w:jc w:val="both"/>
        <w:rPr>
          <w:rFonts w:ascii="Arial" w:eastAsiaTheme="minorHAnsi" w:hAnsi="Arial" w:cs="Arial"/>
          <w:sz w:val="20"/>
        </w:rPr>
      </w:pPr>
    </w:p>
    <w:p w14:paraId="6FE9E8C7" w14:textId="5C906418" w:rsidR="009D6857" w:rsidRPr="003C5999" w:rsidRDefault="003C5999" w:rsidP="003C5999">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15.1 </w:t>
      </w:r>
      <w:r w:rsidR="00DF1A5F">
        <w:rPr>
          <w:rFonts w:ascii="Arial" w:hAnsi="Arial" w:cs="Arial"/>
          <w:b/>
          <w:sz w:val="20"/>
          <w:szCs w:val="28"/>
          <w:u w:val="single"/>
        </w:rPr>
        <w:t xml:space="preserve">- </w:t>
      </w:r>
      <w:r w:rsidR="009E0DCE" w:rsidRPr="003C5999">
        <w:rPr>
          <w:rFonts w:ascii="Arial" w:hAnsi="Arial" w:cs="Arial"/>
          <w:b/>
          <w:sz w:val="20"/>
          <w:szCs w:val="28"/>
          <w:u w:val="single"/>
        </w:rPr>
        <w:t>Réversibilité sur les données</w:t>
      </w:r>
    </w:p>
    <w:p w14:paraId="7B940C55" w14:textId="77777777" w:rsidR="002538FD" w:rsidRPr="00D6527E" w:rsidRDefault="002538FD" w:rsidP="002538FD">
      <w:pPr>
        <w:pStyle w:val="Standardniv2"/>
        <w:rPr>
          <w:rFonts w:ascii="Arial" w:hAnsi="Arial" w:cs="Arial"/>
        </w:rPr>
      </w:pPr>
    </w:p>
    <w:p w14:paraId="2EF495D2" w14:textId="0DCF9EC1"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La réversibilité</w:t>
      </w:r>
      <w:r>
        <w:rPr>
          <w:rFonts w:ascii="Arial" w:eastAsiaTheme="minorHAnsi" w:hAnsi="Arial" w:cs="Arial"/>
          <w:sz w:val="20"/>
        </w:rPr>
        <w:t xml:space="preserve"> sur les données</w:t>
      </w:r>
      <w:r w:rsidRPr="00557214">
        <w:rPr>
          <w:rFonts w:ascii="Arial" w:eastAsiaTheme="minorHAnsi" w:hAnsi="Arial" w:cs="Arial"/>
          <w:sz w:val="20"/>
        </w:rPr>
        <w:t xml:space="preserve"> a pour objectif de permettre à l’ACOSS de récupérer l’ensemble des données et informations </w:t>
      </w:r>
      <w:r>
        <w:rPr>
          <w:rFonts w:ascii="Arial" w:eastAsiaTheme="minorHAnsi" w:hAnsi="Arial" w:cs="Arial"/>
          <w:sz w:val="20"/>
        </w:rPr>
        <w:t xml:space="preserve">confiées </w:t>
      </w:r>
      <w:r w:rsidR="009C2EE8">
        <w:rPr>
          <w:rFonts w:ascii="Arial" w:eastAsiaTheme="minorHAnsi" w:hAnsi="Arial" w:cs="Arial"/>
          <w:sz w:val="20"/>
        </w:rPr>
        <w:t xml:space="preserve">au </w:t>
      </w:r>
      <w:r>
        <w:rPr>
          <w:rFonts w:ascii="Arial" w:eastAsiaTheme="minorHAnsi" w:hAnsi="Arial" w:cs="Arial"/>
          <w:sz w:val="20"/>
        </w:rPr>
        <w:t>t</w:t>
      </w:r>
      <w:r w:rsidRPr="00557214">
        <w:rPr>
          <w:rFonts w:ascii="Arial" w:eastAsiaTheme="minorHAnsi" w:hAnsi="Arial" w:cs="Arial"/>
          <w:sz w:val="20"/>
        </w:rPr>
        <w:t>itulaire et ce dans les meilleures conditions</w:t>
      </w:r>
      <w:r>
        <w:rPr>
          <w:rFonts w:ascii="Arial" w:eastAsiaTheme="minorHAnsi" w:hAnsi="Arial" w:cs="Arial"/>
          <w:sz w:val="20"/>
        </w:rPr>
        <w:t xml:space="preserve"> et sans surcoût</w:t>
      </w:r>
      <w:r w:rsidRPr="00557214">
        <w:rPr>
          <w:rFonts w:ascii="Arial" w:eastAsiaTheme="minorHAnsi" w:hAnsi="Arial" w:cs="Arial"/>
          <w:sz w:val="20"/>
        </w:rPr>
        <w:t>.</w:t>
      </w:r>
    </w:p>
    <w:p w14:paraId="782464AA" w14:textId="77777777" w:rsidR="00EA310D" w:rsidRPr="00557214" w:rsidRDefault="00EA310D" w:rsidP="00EA310D">
      <w:pPr>
        <w:autoSpaceDE w:val="0"/>
        <w:autoSpaceDN w:val="0"/>
        <w:adjustRightInd w:val="0"/>
        <w:jc w:val="both"/>
        <w:rPr>
          <w:rFonts w:ascii="Arial" w:eastAsiaTheme="minorHAnsi" w:hAnsi="Arial" w:cs="Arial"/>
          <w:sz w:val="20"/>
        </w:rPr>
      </w:pPr>
    </w:p>
    <w:p w14:paraId="2736C39F" w14:textId="3762568D"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w:t>
      </w:r>
      <w:r>
        <w:rPr>
          <w:rFonts w:ascii="Arial" w:eastAsiaTheme="minorHAnsi" w:hAnsi="Arial" w:cs="Arial"/>
          <w:sz w:val="20"/>
        </w:rPr>
        <w:t>quelle qu’en soit la cause, le t</w:t>
      </w:r>
      <w:r w:rsidRPr="00557214">
        <w:rPr>
          <w:rFonts w:ascii="Arial" w:eastAsiaTheme="minorHAnsi" w:hAnsi="Arial" w:cs="Arial"/>
          <w:sz w:val="20"/>
        </w:rPr>
        <w:t xml:space="preserve">itulaire s’engage à restituer à la première demande de </w:t>
      </w:r>
      <w:r w:rsidRPr="00EB0162">
        <w:rPr>
          <w:rFonts w:ascii="Arial" w:eastAsiaTheme="minorHAnsi" w:hAnsi="Arial" w:cs="Arial"/>
          <w:color w:val="000000" w:themeColor="text1"/>
          <w:sz w:val="20"/>
        </w:rPr>
        <w:t xml:space="preserve">l’ACOSS dans </w:t>
      </w:r>
      <w:proofErr w:type="gramStart"/>
      <w:r w:rsidRPr="00EB0162">
        <w:rPr>
          <w:rFonts w:ascii="Arial" w:eastAsiaTheme="minorHAnsi" w:hAnsi="Arial" w:cs="Arial"/>
          <w:color w:val="000000" w:themeColor="text1"/>
          <w:sz w:val="20"/>
        </w:rPr>
        <w:t xml:space="preserve">un délai de </w:t>
      </w:r>
      <w:r w:rsidR="00191001" w:rsidRPr="00EB0162">
        <w:rPr>
          <w:rFonts w:ascii="Arial" w:eastAsiaTheme="minorHAnsi" w:hAnsi="Arial" w:cs="Arial"/>
          <w:color w:val="000000" w:themeColor="text1"/>
          <w:sz w:val="20"/>
        </w:rPr>
        <w:t xml:space="preserve">20 </w:t>
      </w:r>
      <w:r w:rsidRPr="00EB0162">
        <w:rPr>
          <w:rFonts w:ascii="Arial" w:eastAsiaTheme="minorHAnsi" w:hAnsi="Arial" w:cs="Arial"/>
          <w:color w:val="000000" w:themeColor="text1"/>
          <w:sz w:val="20"/>
        </w:rPr>
        <w:t xml:space="preserve">jours </w:t>
      </w:r>
      <w:r w:rsidR="00D0274F" w:rsidRPr="00EB0162">
        <w:rPr>
          <w:rFonts w:ascii="Arial" w:eastAsiaTheme="minorHAnsi" w:hAnsi="Arial" w:cs="Arial"/>
          <w:color w:val="000000" w:themeColor="text1"/>
          <w:sz w:val="20"/>
        </w:rPr>
        <w:t>ouvrés</w:t>
      </w:r>
      <w:proofErr w:type="gramEnd"/>
      <w:r w:rsidRPr="00EB0162">
        <w:rPr>
          <w:rFonts w:ascii="Arial" w:eastAsiaTheme="minorHAnsi" w:hAnsi="Arial" w:cs="Arial"/>
          <w:color w:val="000000" w:themeColor="text1"/>
          <w:sz w:val="20"/>
        </w:rPr>
        <w:t xml:space="preserve">, l’ensemble des données lui appartenant sous un format standard lisible sans difficulté dans un environnement équivalent. Le titulaire devra maintenir un niveau de sécurité suffisant durant ces opérations </w:t>
      </w:r>
      <w:r>
        <w:rPr>
          <w:rFonts w:ascii="Arial" w:eastAsiaTheme="minorHAnsi" w:hAnsi="Arial" w:cs="Arial"/>
          <w:sz w:val="20"/>
        </w:rPr>
        <w:t>de sorte que les exigences de l’ACOSS en la matière ne soient jamais remises en cause.</w:t>
      </w:r>
      <w:r w:rsidRPr="00E00604">
        <w:rPr>
          <w:rFonts w:ascii="Arial" w:eastAsiaTheme="minorHAnsi" w:hAnsi="Arial" w:cs="Arial"/>
          <w:sz w:val="20"/>
        </w:rPr>
        <w:t xml:space="preserve"> </w:t>
      </w:r>
      <w:r>
        <w:rPr>
          <w:rFonts w:ascii="Arial" w:eastAsiaTheme="minorHAnsi" w:hAnsi="Arial" w:cs="Arial"/>
          <w:sz w:val="20"/>
        </w:rPr>
        <w:t xml:space="preserve">Le transfert des données devra être réalisé en ayant recours à des </w:t>
      </w:r>
      <w:r w:rsidRPr="00C96FD0">
        <w:rPr>
          <w:rFonts w:ascii="Arial" w:eastAsiaTheme="minorHAnsi" w:hAnsi="Arial" w:cs="Arial"/>
          <w:sz w:val="20"/>
        </w:rPr>
        <w:t>moyens techniques permettant de réaliser ce transfert dans un délai raisonnable (</w:t>
      </w:r>
      <w:r>
        <w:rPr>
          <w:rFonts w:ascii="Arial" w:eastAsiaTheme="minorHAnsi" w:hAnsi="Arial" w:cs="Arial"/>
          <w:sz w:val="20"/>
        </w:rPr>
        <w:t xml:space="preserve">en termes de </w:t>
      </w:r>
      <w:r w:rsidRPr="00C96FD0">
        <w:rPr>
          <w:rFonts w:ascii="Arial" w:eastAsiaTheme="minorHAnsi" w:hAnsi="Arial" w:cs="Arial"/>
          <w:sz w:val="20"/>
        </w:rPr>
        <w:t xml:space="preserve">capacité machine et réseau </w:t>
      </w:r>
      <w:r>
        <w:rPr>
          <w:rFonts w:ascii="Arial" w:eastAsiaTheme="minorHAnsi" w:hAnsi="Arial" w:cs="Arial"/>
          <w:sz w:val="20"/>
        </w:rPr>
        <w:t>suffisant notamment</w:t>
      </w:r>
      <w:r w:rsidRPr="00C96FD0">
        <w:rPr>
          <w:rFonts w:ascii="Arial" w:eastAsiaTheme="minorHAnsi" w:hAnsi="Arial" w:cs="Arial"/>
          <w:sz w:val="20"/>
        </w:rPr>
        <w:t>).</w:t>
      </w:r>
    </w:p>
    <w:p w14:paraId="7AFB79F5" w14:textId="77777777" w:rsidR="00EA310D" w:rsidRPr="00557214" w:rsidRDefault="00EA310D" w:rsidP="00EA310D">
      <w:pPr>
        <w:autoSpaceDE w:val="0"/>
        <w:autoSpaceDN w:val="0"/>
        <w:adjustRightInd w:val="0"/>
        <w:jc w:val="both"/>
        <w:rPr>
          <w:rFonts w:ascii="Arial" w:eastAsiaTheme="minorHAnsi" w:hAnsi="Arial" w:cs="Arial"/>
          <w:sz w:val="20"/>
        </w:rPr>
      </w:pPr>
    </w:p>
    <w:p w14:paraId="1C82ABFC" w14:textId="77777777" w:rsidR="00EA310D" w:rsidRPr="00E00604" w:rsidRDefault="00EA310D" w:rsidP="00EA310D">
      <w:pPr>
        <w:autoSpaceDE w:val="0"/>
        <w:autoSpaceDN w:val="0"/>
        <w:adjustRightInd w:val="0"/>
        <w:spacing w:after="200" w:line="276" w:lineRule="auto"/>
        <w:contextualSpacing/>
        <w:rPr>
          <w:rFonts w:ascii="Arial" w:hAnsi="Arial" w:cs="Arial"/>
          <w:sz w:val="20"/>
        </w:rPr>
      </w:pPr>
      <w:r w:rsidRPr="00E00604">
        <w:rPr>
          <w:rFonts w:ascii="Arial" w:eastAsiaTheme="minorHAnsi" w:hAnsi="Arial" w:cs="Arial"/>
          <w:sz w:val="20"/>
        </w:rPr>
        <w:t xml:space="preserve">Le </w:t>
      </w:r>
      <w:r>
        <w:rPr>
          <w:rFonts w:ascii="Arial" w:eastAsiaTheme="minorHAnsi" w:hAnsi="Arial" w:cs="Arial"/>
          <w:sz w:val="20"/>
        </w:rPr>
        <w:t>t</w:t>
      </w:r>
      <w:r w:rsidRPr="00E00604">
        <w:rPr>
          <w:rFonts w:ascii="Arial" w:eastAsiaTheme="minorHAnsi" w:hAnsi="Arial" w:cs="Arial"/>
          <w:sz w:val="20"/>
        </w:rPr>
        <w:t>itulaire fera en sorte que, selon la solution retenue par l’ACOSS :</w:t>
      </w:r>
    </w:p>
    <w:p w14:paraId="5C0C9F50" w14:textId="09AFD19F" w:rsidR="00EA310D" w:rsidRDefault="00EA310D" w:rsidP="00423C0D">
      <w:pPr>
        <w:pStyle w:val="Paragraphedeliste"/>
        <w:numPr>
          <w:ilvl w:val="0"/>
          <w:numId w:val="33"/>
        </w:numPr>
        <w:autoSpaceDE w:val="0"/>
        <w:autoSpaceDN w:val="0"/>
        <w:adjustRightInd w:val="0"/>
        <w:spacing w:after="200" w:line="276" w:lineRule="auto"/>
        <w:contextualSpacing/>
        <w:rPr>
          <w:rFonts w:ascii="Arial" w:hAnsi="Arial" w:cs="Arial"/>
          <w:sz w:val="20"/>
        </w:rPr>
      </w:pPr>
      <w:proofErr w:type="gramStart"/>
      <w:r w:rsidRPr="0045425E">
        <w:rPr>
          <w:rFonts w:ascii="Arial" w:hAnsi="Arial" w:cs="Arial"/>
          <w:sz w:val="20"/>
        </w:rPr>
        <w:t>l’ACOSS</w:t>
      </w:r>
      <w:proofErr w:type="gramEnd"/>
      <w:r w:rsidRPr="0045425E">
        <w:rPr>
          <w:rFonts w:ascii="Arial" w:hAnsi="Arial" w:cs="Arial"/>
          <w:sz w:val="20"/>
        </w:rPr>
        <w:t xml:space="preserve"> puisse poursuivre l’exploitation des données, sans rupture, directement ou avec </w:t>
      </w:r>
      <w:r>
        <w:rPr>
          <w:rFonts w:ascii="Arial" w:hAnsi="Arial" w:cs="Arial"/>
          <w:sz w:val="20"/>
        </w:rPr>
        <w:t>l’assistance du futur titulaire ;</w:t>
      </w:r>
    </w:p>
    <w:p w14:paraId="6B48A5D0" w14:textId="77777777" w:rsidR="00EA310D" w:rsidRPr="0045425E" w:rsidRDefault="00EA310D" w:rsidP="00423C0D">
      <w:pPr>
        <w:pStyle w:val="Paragraphedeliste"/>
        <w:numPr>
          <w:ilvl w:val="0"/>
          <w:numId w:val="33"/>
        </w:numPr>
        <w:autoSpaceDE w:val="0"/>
        <w:autoSpaceDN w:val="0"/>
        <w:adjustRightInd w:val="0"/>
        <w:spacing w:after="200" w:line="276" w:lineRule="auto"/>
        <w:contextualSpacing/>
        <w:rPr>
          <w:rFonts w:ascii="Arial" w:hAnsi="Arial" w:cs="Arial"/>
          <w:sz w:val="20"/>
        </w:rPr>
      </w:pPr>
      <w:proofErr w:type="gramStart"/>
      <w:r>
        <w:rPr>
          <w:rFonts w:ascii="Arial" w:hAnsi="Arial" w:cs="Arial"/>
          <w:sz w:val="20"/>
        </w:rPr>
        <w:t>le</w:t>
      </w:r>
      <w:proofErr w:type="gramEnd"/>
      <w:r>
        <w:rPr>
          <w:rFonts w:ascii="Arial" w:hAnsi="Arial" w:cs="Arial"/>
          <w:sz w:val="20"/>
        </w:rPr>
        <w:t xml:space="preserve"> futur titulaire </w:t>
      </w:r>
      <w:r w:rsidRPr="0045425E">
        <w:rPr>
          <w:rFonts w:ascii="Arial" w:hAnsi="Arial" w:cs="Arial"/>
          <w:sz w:val="20"/>
        </w:rPr>
        <w:t xml:space="preserve">puisse </w:t>
      </w:r>
      <w:r>
        <w:rPr>
          <w:rFonts w:ascii="Arial" w:hAnsi="Arial" w:cs="Arial"/>
          <w:sz w:val="20"/>
        </w:rPr>
        <w:t xml:space="preserve">directement </w:t>
      </w:r>
      <w:r w:rsidRPr="0045425E">
        <w:rPr>
          <w:rFonts w:ascii="Arial" w:hAnsi="Arial" w:cs="Arial"/>
          <w:sz w:val="20"/>
        </w:rPr>
        <w:t>poursuivre l’exploitation des données, sans rupture</w:t>
      </w:r>
      <w:r>
        <w:rPr>
          <w:rFonts w:ascii="Arial" w:hAnsi="Arial" w:cs="Arial"/>
          <w:sz w:val="20"/>
        </w:rPr>
        <w:t>.</w:t>
      </w:r>
    </w:p>
    <w:p w14:paraId="5D0E1007" w14:textId="77777777" w:rsidR="00EA310D" w:rsidRDefault="00EA310D" w:rsidP="00EA310D">
      <w:pPr>
        <w:autoSpaceDE w:val="0"/>
        <w:autoSpaceDN w:val="0"/>
        <w:adjustRightInd w:val="0"/>
        <w:jc w:val="both"/>
        <w:rPr>
          <w:rFonts w:ascii="Arial" w:eastAsiaTheme="minorHAnsi" w:hAnsi="Arial" w:cs="Arial"/>
          <w:sz w:val="20"/>
        </w:rPr>
      </w:pPr>
    </w:p>
    <w:p w14:paraId="60A26539" w14:textId="77777777" w:rsidR="00EA310D" w:rsidRPr="00557214" w:rsidRDefault="00EA310D" w:rsidP="00EA310D">
      <w:pPr>
        <w:autoSpaceDE w:val="0"/>
        <w:autoSpaceDN w:val="0"/>
        <w:adjustRightInd w:val="0"/>
        <w:jc w:val="both"/>
        <w:rPr>
          <w:rFonts w:ascii="Arial" w:eastAsiaTheme="minorHAnsi" w:hAnsi="Arial" w:cs="Arial"/>
          <w:sz w:val="20"/>
        </w:rPr>
      </w:pPr>
      <w:r>
        <w:rPr>
          <w:rFonts w:ascii="Arial" w:eastAsiaTheme="minorHAnsi" w:hAnsi="Arial" w:cs="Arial"/>
          <w:sz w:val="20"/>
        </w:rPr>
        <w:lastRenderedPageBreak/>
        <w:t>En ce qui concerne plus spécifiquement le sort des données à caractère personnel, les stipulations de l’article « protection des données à caractère personnel » devront être respectées.</w:t>
      </w:r>
    </w:p>
    <w:p w14:paraId="2AAB476E" w14:textId="77777777" w:rsidR="00776E3A" w:rsidRDefault="00776E3A" w:rsidP="00815B46">
      <w:pPr>
        <w:autoSpaceDE w:val="0"/>
        <w:autoSpaceDN w:val="0"/>
        <w:adjustRightInd w:val="0"/>
        <w:jc w:val="both"/>
        <w:rPr>
          <w:rFonts w:ascii="Arial" w:eastAsiaTheme="minorHAnsi" w:hAnsi="Arial" w:cs="Arial"/>
          <w:sz w:val="20"/>
        </w:rPr>
      </w:pPr>
    </w:p>
    <w:p w14:paraId="23C77863" w14:textId="77777777" w:rsidR="00776E3A" w:rsidRPr="00D6527E" w:rsidRDefault="00776E3A" w:rsidP="00815B46">
      <w:pPr>
        <w:autoSpaceDE w:val="0"/>
        <w:autoSpaceDN w:val="0"/>
        <w:adjustRightInd w:val="0"/>
        <w:jc w:val="both"/>
        <w:rPr>
          <w:rFonts w:ascii="Arial" w:eastAsiaTheme="minorHAnsi" w:hAnsi="Arial" w:cs="Arial"/>
          <w:sz w:val="20"/>
        </w:rPr>
      </w:pPr>
    </w:p>
    <w:p w14:paraId="3C77EF82" w14:textId="60767236" w:rsidR="009D6857" w:rsidRPr="00DF1A5F" w:rsidRDefault="00DF1A5F" w:rsidP="00DF1A5F">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15.2 - </w:t>
      </w:r>
      <w:r w:rsidR="009E0DCE" w:rsidRPr="00DF1A5F">
        <w:rPr>
          <w:rFonts w:ascii="Arial" w:hAnsi="Arial" w:cs="Arial"/>
          <w:b/>
          <w:sz w:val="20"/>
          <w:szCs w:val="28"/>
          <w:u w:val="single"/>
        </w:rPr>
        <w:t>Réversibilité sur les moyens matériels et logiciels</w:t>
      </w:r>
    </w:p>
    <w:p w14:paraId="602C2B70" w14:textId="77777777" w:rsidR="002538FD" w:rsidRPr="00D6527E" w:rsidRDefault="002538FD" w:rsidP="002538FD">
      <w:pPr>
        <w:pStyle w:val="Standardniv2"/>
        <w:rPr>
          <w:rFonts w:ascii="Arial" w:hAnsi="Arial" w:cs="Arial"/>
        </w:rPr>
      </w:pPr>
    </w:p>
    <w:p w14:paraId="061C86C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quelle qu’en soit la cause, </w:t>
      </w:r>
      <w:r>
        <w:rPr>
          <w:rFonts w:ascii="Arial" w:eastAsiaTheme="minorHAnsi" w:hAnsi="Arial" w:cs="Arial"/>
          <w:sz w:val="20"/>
        </w:rPr>
        <w:t>le t</w:t>
      </w:r>
      <w:r w:rsidRPr="00557214">
        <w:rPr>
          <w:rFonts w:ascii="Arial" w:eastAsiaTheme="minorHAnsi" w:hAnsi="Arial" w:cs="Arial"/>
          <w:sz w:val="20"/>
        </w:rPr>
        <w:t>itulaire s’engage</w:t>
      </w:r>
      <w:r>
        <w:rPr>
          <w:rFonts w:ascii="Arial" w:eastAsiaTheme="minorHAnsi" w:hAnsi="Arial" w:cs="Arial"/>
          <w:sz w:val="20"/>
        </w:rPr>
        <w:t>, sans surcoût,</w:t>
      </w:r>
      <w:r w:rsidRPr="00557214">
        <w:rPr>
          <w:rFonts w:ascii="Arial" w:eastAsiaTheme="minorHAnsi" w:hAnsi="Arial" w:cs="Arial"/>
          <w:sz w:val="20"/>
        </w:rPr>
        <w:t xml:space="preserve"> à apporter l’assistance nécessaire pour faciliter le transfert des moyens matériels et logiciels, et la reprise de leur exploitation par l’ACOSS, ou par un autre titulaire.</w:t>
      </w:r>
    </w:p>
    <w:p w14:paraId="0F6C30A8" w14:textId="77777777" w:rsidR="002818BE" w:rsidRPr="00557214" w:rsidRDefault="002818BE" w:rsidP="002818BE">
      <w:pPr>
        <w:autoSpaceDE w:val="0"/>
        <w:autoSpaceDN w:val="0"/>
        <w:adjustRightInd w:val="0"/>
        <w:jc w:val="both"/>
        <w:rPr>
          <w:rFonts w:ascii="Arial" w:eastAsiaTheme="minorHAnsi" w:hAnsi="Arial" w:cs="Arial"/>
          <w:sz w:val="20"/>
        </w:rPr>
      </w:pPr>
    </w:p>
    <w:p w14:paraId="449349C3"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outre, la phase de réversibilité ne doit pas modifier la qualité, les termes et les conditions des services fournis durant </w:t>
      </w:r>
      <w:r>
        <w:rPr>
          <w:rFonts w:ascii="Arial" w:eastAsiaTheme="minorHAnsi" w:hAnsi="Arial" w:cs="Arial"/>
          <w:sz w:val="20"/>
        </w:rPr>
        <w:t>l’accord-cadre notamment en ce qui concerne les exigences de sécurité</w:t>
      </w:r>
      <w:r w:rsidRPr="00557214">
        <w:rPr>
          <w:rFonts w:ascii="Arial" w:eastAsiaTheme="minorHAnsi" w:hAnsi="Arial" w:cs="Arial"/>
          <w:sz w:val="20"/>
        </w:rPr>
        <w:t>.</w:t>
      </w:r>
    </w:p>
    <w:p w14:paraId="6181A889" w14:textId="77777777" w:rsidR="002818BE" w:rsidRPr="00557214" w:rsidRDefault="002818BE" w:rsidP="002818BE">
      <w:pPr>
        <w:autoSpaceDE w:val="0"/>
        <w:autoSpaceDN w:val="0"/>
        <w:adjustRightInd w:val="0"/>
        <w:jc w:val="both"/>
        <w:rPr>
          <w:rFonts w:ascii="Arial" w:eastAsiaTheme="minorHAnsi" w:hAnsi="Arial" w:cs="Arial"/>
          <w:sz w:val="20"/>
        </w:rPr>
      </w:pPr>
    </w:p>
    <w:p w14:paraId="462B82C9"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À la fin de l’exécution du présent </w:t>
      </w:r>
      <w:r>
        <w:rPr>
          <w:rFonts w:ascii="Arial" w:eastAsiaTheme="minorHAnsi" w:hAnsi="Arial" w:cs="Arial"/>
          <w:sz w:val="20"/>
        </w:rPr>
        <w:t>accord cadre</w:t>
      </w:r>
      <w:r w:rsidRPr="00557214">
        <w:rPr>
          <w:rFonts w:ascii="Arial" w:eastAsiaTheme="minorHAnsi" w:hAnsi="Arial" w:cs="Arial"/>
          <w:sz w:val="20"/>
        </w:rPr>
        <w:t>, l</w:t>
      </w:r>
      <w:r>
        <w:rPr>
          <w:rFonts w:ascii="Arial" w:eastAsiaTheme="minorHAnsi" w:hAnsi="Arial" w:cs="Arial"/>
          <w:sz w:val="20"/>
        </w:rPr>
        <w:t>e ti</w:t>
      </w:r>
      <w:r w:rsidRPr="00557214">
        <w:rPr>
          <w:rFonts w:ascii="Arial" w:eastAsiaTheme="minorHAnsi" w:hAnsi="Arial" w:cs="Arial"/>
          <w:sz w:val="20"/>
        </w:rPr>
        <w:t>tulaire est tenu :</w:t>
      </w:r>
    </w:p>
    <w:p w14:paraId="0E452BE5" w14:textId="77777777" w:rsidR="002818BE" w:rsidRPr="00557214" w:rsidRDefault="002818BE" w:rsidP="00423C0D">
      <w:pPr>
        <w:pStyle w:val="Paragraphedeliste"/>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de</w:t>
      </w:r>
      <w:proofErr w:type="gramEnd"/>
      <w:r w:rsidRPr="00557214">
        <w:rPr>
          <w:rFonts w:ascii="Arial" w:hAnsi="Arial" w:cs="Arial"/>
          <w:sz w:val="20"/>
        </w:rPr>
        <w:t xml:space="preserve"> transférer à</w:t>
      </w:r>
      <w:r>
        <w:rPr>
          <w:rFonts w:ascii="Arial" w:hAnsi="Arial" w:cs="Arial"/>
          <w:sz w:val="20"/>
        </w:rPr>
        <w:t xml:space="preserve"> l’ACOSS ou à</w:t>
      </w:r>
      <w:r w:rsidRPr="00557214">
        <w:rPr>
          <w:rFonts w:ascii="Arial" w:hAnsi="Arial" w:cs="Arial"/>
          <w:sz w:val="20"/>
        </w:rPr>
        <w:t xml:space="preserve"> l’équipe du futur titulaire les informations sur le contexte fonctionnel et technique </w:t>
      </w:r>
      <w:r>
        <w:rPr>
          <w:rFonts w:ascii="Arial" w:hAnsi="Arial" w:cs="Arial"/>
          <w:sz w:val="20"/>
        </w:rPr>
        <w:t>des moyens matériels et logiciels</w:t>
      </w:r>
      <w:r w:rsidRPr="00557214">
        <w:rPr>
          <w:rFonts w:ascii="Arial" w:hAnsi="Arial" w:cs="Arial"/>
          <w:sz w:val="20"/>
        </w:rPr>
        <w:t xml:space="preserve"> ainsi que sur les aspects de suivi du projet ;</w:t>
      </w:r>
    </w:p>
    <w:p w14:paraId="0EB19FA0" w14:textId="77777777" w:rsidR="002818BE" w:rsidRPr="00557214" w:rsidRDefault="002818BE" w:rsidP="00423C0D">
      <w:pPr>
        <w:pStyle w:val="Paragraphedeliste"/>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de</w:t>
      </w:r>
      <w:proofErr w:type="gramEnd"/>
      <w:r w:rsidRPr="00557214">
        <w:rPr>
          <w:rFonts w:ascii="Arial" w:hAnsi="Arial" w:cs="Arial"/>
          <w:sz w:val="20"/>
        </w:rPr>
        <w:t xml:space="preserve"> préparer un support informatique validé par l’ACOSS contenant tous les éléments (documentations, programmes, chaînes de compilation…), qui seront, à l’issue </w:t>
      </w:r>
      <w:r>
        <w:rPr>
          <w:rFonts w:ascii="Arial" w:hAnsi="Arial" w:cs="Arial"/>
          <w:sz w:val="20"/>
        </w:rPr>
        <w:t>de l’accord cadre</w:t>
      </w:r>
      <w:r w:rsidRPr="00557214">
        <w:rPr>
          <w:rFonts w:ascii="Arial" w:hAnsi="Arial" w:cs="Arial"/>
          <w:sz w:val="20"/>
        </w:rPr>
        <w:t xml:space="preserve">, placés sous la responsabilité </w:t>
      </w:r>
      <w:r>
        <w:rPr>
          <w:rFonts w:ascii="Arial" w:hAnsi="Arial" w:cs="Arial"/>
          <w:sz w:val="20"/>
        </w:rPr>
        <w:t>de l’ACOSS ou du futur titulaire. C</w:t>
      </w:r>
      <w:r w:rsidRPr="00557214">
        <w:rPr>
          <w:rFonts w:ascii="Arial" w:hAnsi="Arial" w:cs="Arial"/>
          <w:sz w:val="20"/>
        </w:rPr>
        <w:t xml:space="preserve">ette mise à disposition devra être faite sous un format pouvant permettre </w:t>
      </w:r>
      <w:r>
        <w:rPr>
          <w:rFonts w:ascii="Arial" w:hAnsi="Arial" w:cs="Arial"/>
          <w:sz w:val="20"/>
        </w:rPr>
        <w:t xml:space="preserve">à l’ACOSS ou </w:t>
      </w:r>
      <w:r w:rsidRPr="00557214">
        <w:rPr>
          <w:rFonts w:ascii="Arial" w:hAnsi="Arial" w:cs="Arial"/>
          <w:sz w:val="20"/>
        </w:rPr>
        <w:t>au futur titulaire d’installer, le cas échéant, l’ensemble de ces éléments sur une plate-forme de son choix ;</w:t>
      </w:r>
    </w:p>
    <w:p w14:paraId="4F456FC7" w14:textId="77777777" w:rsidR="002818BE" w:rsidRPr="00557214" w:rsidRDefault="002818BE" w:rsidP="00423C0D">
      <w:pPr>
        <w:pStyle w:val="Paragraphedeliste"/>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d’assurer</w:t>
      </w:r>
      <w:proofErr w:type="gramEnd"/>
      <w:r w:rsidRPr="00557214">
        <w:rPr>
          <w:rFonts w:ascii="Arial" w:hAnsi="Arial" w:cs="Arial"/>
          <w:sz w:val="20"/>
        </w:rPr>
        <w:t xml:space="preserve"> une forma</w:t>
      </w:r>
      <w:r>
        <w:rPr>
          <w:rFonts w:ascii="Arial" w:hAnsi="Arial" w:cs="Arial"/>
          <w:sz w:val="20"/>
        </w:rPr>
        <w:t>tion fonctionnelle approfondie</w:t>
      </w:r>
      <w:r w:rsidRPr="00557214">
        <w:rPr>
          <w:rFonts w:ascii="Arial" w:hAnsi="Arial" w:cs="Arial"/>
          <w:sz w:val="20"/>
        </w:rPr>
        <w:t xml:space="preserve">. </w:t>
      </w:r>
    </w:p>
    <w:p w14:paraId="35DDF70A" w14:textId="77777777" w:rsidR="002818BE" w:rsidRDefault="002818BE" w:rsidP="002818BE">
      <w:pPr>
        <w:autoSpaceDE w:val="0"/>
        <w:autoSpaceDN w:val="0"/>
        <w:adjustRightInd w:val="0"/>
        <w:jc w:val="both"/>
        <w:rPr>
          <w:rFonts w:ascii="Arial" w:eastAsiaTheme="minorHAnsi" w:hAnsi="Arial" w:cs="Arial"/>
          <w:sz w:val="20"/>
        </w:rPr>
      </w:pPr>
    </w:p>
    <w:p w14:paraId="1F5B1AF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Les évolutions fonctionnelles ou techniques </w:t>
      </w:r>
      <w:r>
        <w:rPr>
          <w:rFonts w:ascii="Arial" w:eastAsiaTheme="minorHAnsi" w:hAnsi="Arial" w:cs="Arial"/>
          <w:sz w:val="20"/>
        </w:rPr>
        <w:t>réalisées par le t</w:t>
      </w:r>
      <w:r w:rsidRPr="00557214">
        <w:rPr>
          <w:rFonts w:ascii="Arial" w:eastAsiaTheme="minorHAnsi" w:hAnsi="Arial" w:cs="Arial"/>
          <w:sz w:val="20"/>
        </w:rPr>
        <w:t>it</w:t>
      </w:r>
      <w:r>
        <w:rPr>
          <w:rFonts w:ascii="Arial" w:eastAsiaTheme="minorHAnsi" w:hAnsi="Arial" w:cs="Arial"/>
          <w:sz w:val="20"/>
        </w:rPr>
        <w:t>ulaire en cours d’exécution de l’accord cadre</w:t>
      </w:r>
      <w:r w:rsidRPr="00557214">
        <w:rPr>
          <w:rFonts w:ascii="Arial" w:eastAsiaTheme="minorHAnsi" w:hAnsi="Arial" w:cs="Arial"/>
          <w:sz w:val="20"/>
        </w:rPr>
        <w:t xml:space="preserve"> ne doivent pas remettre en cause le respect des exigences de sécurité ou compromettre une éventuelle opération de réversibilité.</w:t>
      </w:r>
    </w:p>
    <w:p w14:paraId="05274C62" w14:textId="77777777" w:rsidR="002818BE" w:rsidRPr="00557214" w:rsidRDefault="002818BE" w:rsidP="002818BE">
      <w:pPr>
        <w:autoSpaceDE w:val="0"/>
        <w:autoSpaceDN w:val="0"/>
        <w:adjustRightInd w:val="0"/>
        <w:jc w:val="both"/>
        <w:rPr>
          <w:rFonts w:ascii="Arial" w:eastAsiaTheme="minorHAnsi" w:hAnsi="Arial" w:cs="Arial"/>
          <w:sz w:val="20"/>
        </w:rPr>
      </w:pPr>
    </w:p>
    <w:p w14:paraId="4FA9F15D" w14:textId="77777777" w:rsidR="002818BE" w:rsidRDefault="002818BE" w:rsidP="002818BE">
      <w:pPr>
        <w:jc w:val="both"/>
        <w:rPr>
          <w:rFonts w:ascii="Arial" w:eastAsiaTheme="minorHAnsi" w:hAnsi="Arial" w:cs="Arial"/>
          <w:sz w:val="20"/>
        </w:rPr>
      </w:pPr>
      <w:r w:rsidRPr="00557214">
        <w:rPr>
          <w:rFonts w:ascii="Arial" w:eastAsiaTheme="minorHAnsi" w:hAnsi="Arial" w:cs="Arial"/>
          <w:sz w:val="20"/>
        </w:rPr>
        <w:t xml:space="preserve">En cas d’évolution, le </w:t>
      </w:r>
      <w:r>
        <w:rPr>
          <w:rFonts w:ascii="Arial" w:eastAsiaTheme="minorHAnsi" w:hAnsi="Arial" w:cs="Arial"/>
          <w:sz w:val="20"/>
        </w:rPr>
        <w:t>t</w:t>
      </w:r>
      <w:r w:rsidRPr="00557214">
        <w:rPr>
          <w:rFonts w:ascii="Arial" w:eastAsiaTheme="minorHAnsi" w:hAnsi="Arial" w:cs="Arial"/>
          <w:sz w:val="20"/>
        </w:rPr>
        <w:t>itulaire devra vérifier que sa mise en œuvre est conforme aux exigences contractuelles et en apporter la justification auprès de l’ACOSS, avant validation par cette dernière.</w:t>
      </w:r>
    </w:p>
    <w:p w14:paraId="2417603B" w14:textId="251541C8" w:rsidR="00836D8B" w:rsidRDefault="00836D8B" w:rsidP="00815B46">
      <w:pPr>
        <w:jc w:val="both"/>
        <w:rPr>
          <w:rFonts w:ascii="Arial" w:hAnsi="Arial" w:cs="Arial"/>
        </w:rPr>
      </w:pPr>
    </w:p>
    <w:p w14:paraId="581234F7" w14:textId="414BF46E" w:rsidR="00154B4B" w:rsidRPr="003D2506" w:rsidRDefault="00154B4B" w:rsidP="00815B46">
      <w:pPr>
        <w:jc w:val="both"/>
        <w:rPr>
          <w:rFonts w:ascii="Arial" w:hAnsi="Arial" w:cs="Arial"/>
        </w:rPr>
      </w:pPr>
    </w:p>
    <w:p w14:paraId="5CFE3B36" w14:textId="2FB07F77" w:rsidR="00AC5CB7" w:rsidRPr="00B81CD0" w:rsidRDefault="009E0DCE" w:rsidP="00AC5CB7">
      <w:pPr>
        <w:pStyle w:val="Titre1"/>
        <w:shd w:val="pct12" w:color="auto" w:fill="FFFFFF"/>
        <w:jc w:val="both"/>
        <w:rPr>
          <w:rFonts w:ascii="Arial" w:hAnsi="Arial" w:cs="Arial"/>
          <w:bCs/>
          <w:kern w:val="28"/>
          <w:sz w:val="20"/>
        </w:rPr>
      </w:pPr>
      <w:bookmarkStart w:id="44" w:name="_Toc209690419"/>
      <w:r w:rsidRPr="003D2506">
        <w:rPr>
          <w:rFonts w:ascii="Arial" w:hAnsi="Arial" w:cs="Arial"/>
          <w:bCs/>
          <w:kern w:val="28"/>
          <w:sz w:val="20"/>
        </w:rPr>
        <w:t>Propri</w:t>
      </w:r>
      <w:r w:rsidRPr="003D2506">
        <w:rPr>
          <w:rFonts w:ascii="Arial" w:hAnsi="Arial" w:cs="Arial" w:hint="eastAsia"/>
          <w:bCs/>
          <w:kern w:val="28"/>
          <w:sz w:val="20"/>
        </w:rPr>
        <w:t>é</w:t>
      </w:r>
      <w:r w:rsidRPr="003D2506">
        <w:rPr>
          <w:rFonts w:ascii="Arial" w:hAnsi="Arial" w:cs="Arial"/>
          <w:bCs/>
          <w:kern w:val="28"/>
          <w:sz w:val="20"/>
        </w:rPr>
        <w:t>t</w:t>
      </w:r>
      <w:r w:rsidRPr="003D2506">
        <w:rPr>
          <w:rFonts w:ascii="Arial" w:hAnsi="Arial" w:cs="Arial" w:hint="eastAsia"/>
          <w:bCs/>
          <w:kern w:val="28"/>
          <w:sz w:val="20"/>
        </w:rPr>
        <w:t>é</w:t>
      </w:r>
      <w:r w:rsidRPr="003D2506">
        <w:rPr>
          <w:rFonts w:ascii="Arial" w:hAnsi="Arial" w:cs="Arial"/>
          <w:bCs/>
          <w:kern w:val="28"/>
          <w:sz w:val="20"/>
        </w:rPr>
        <w:t xml:space="preserve"> intellectuelle</w:t>
      </w:r>
      <w:bookmarkEnd w:id="44"/>
      <w:r w:rsidR="00D6093E">
        <w:rPr>
          <w:rFonts w:ascii="Arial" w:hAnsi="Arial" w:cs="Arial"/>
          <w:bCs/>
          <w:kern w:val="28"/>
          <w:sz w:val="20"/>
        </w:rPr>
        <w:t xml:space="preserve"> </w:t>
      </w:r>
    </w:p>
    <w:p w14:paraId="20327032" w14:textId="77777777" w:rsidR="00AC5CB7" w:rsidRPr="00DA0B64" w:rsidRDefault="00AC5CB7" w:rsidP="00AC5CB7">
      <w:pPr>
        <w:jc w:val="both"/>
        <w:rPr>
          <w:rFonts w:ascii="Arial" w:hAnsi="Arial" w:cs="Arial"/>
        </w:rPr>
      </w:pPr>
    </w:p>
    <w:p w14:paraId="349F24A0" w14:textId="7F0F576C" w:rsidR="007D1BCC" w:rsidRPr="00A7369B" w:rsidRDefault="007D1BCC" w:rsidP="007D1BCC">
      <w:pPr>
        <w:autoSpaceDE w:val="0"/>
        <w:autoSpaceDN w:val="0"/>
        <w:adjustRightInd w:val="0"/>
        <w:jc w:val="both"/>
        <w:rPr>
          <w:rFonts w:ascii="Arial" w:eastAsiaTheme="minorHAnsi" w:hAnsi="Arial" w:cs="Arial"/>
          <w:sz w:val="20"/>
        </w:rPr>
      </w:pPr>
      <w:bookmarkStart w:id="45" w:name="_Hlk95142723"/>
      <w:r w:rsidRPr="00A7369B">
        <w:rPr>
          <w:rFonts w:ascii="Arial" w:eastAsiaTheme="minorHAnsi" w:hAnsi="Arial" w:cs="Arial"/>
          <w:sz w:val="20"/>
        </w:rPr>
        <w:t xml:space="preserve">Pour les besoins du présent accord-cadre, il est fait application </w:t>
      </w:r>
      <w:r w:rsidRPr="00A7369B">
        <w:rPr>
          <w:rFonts w:ascii="Arial" w:eastAsiaTheme="minorHAnsi" w:hAnsi="Arial" w:cs="Arial"/>
          <w:i/>
          <w:iCs/>
          <w:sz w:val="20"/>
        </w:rPr>
        <w:t>du chapitre 7 « Utilisation des résultats » du CCAG-TIC</w:t>
      </w:r>
      <w:r w:rsidRPr="00A7369B">
        <w:rPr>
          <w:rFonts w:ascii="Arial" w:eastAsiaTheme="minorHAnsi" w:hAnsi="Arial" w:cs="Arial"/>
          <w:sz w:val="20"/>
        </w:rPr>
        <w:t> »</w:t>
      </w:r>
      <w:r w:rsidR="0025055D">
        <w:rPr>
          <w:rFonts w:ascii="Arial" w:eastAsiaTheme="minorHAnsi" w:hAnsi="Arial" w:cs="Arial"/>
          <w:sz w:val="20"/>
        </w:rPr>
        <w:t>.</w:t>
      </w:r>
    </w:p>
    <w:p w14:paraId="584CD408" w14:textId="77777777" w:rsidR="007D1BCC" w:rsidRPr="00A7369B" w:rsidRDefault="007D1BCC" w:rsidP="007D1BCC">
      <w:pPr>
        <w:autoSpaceDE w:val="0"/>
        <w:autoSpaceDN w:val="0"/>
        <w:adjustRightInd w:val="0"/>
        <w:jc w:val="both"/>
        <w:rPr>
          <w:rFonts w:ascii="Arial" w:eastAsiaTheme="minorHAnsi" w:hAnsi="Arial" w:cs="Arial"/>
          <w:sz w:val="20"/>
        </w:rPr>
      </w:pPr>
    </w:p>
    <w:p w14:paraId="166F22CE" w14:textId="572E77FB" w:rsidR="007D1BCC" w:rsidRPr="00FA0F0C" w:rsidRDefault="007D1BCC" w:rsidP="007D1BCC">
      <w:pPr>
        <w:autoSpaceDE w:val="0"/>
        <w:autoSpaceDN w:val="0"/>
        <w:adjustRightInd w:val="0"/>
        <w:jc w:val="both"/>
        <w:rPr>
          <w:rFonts w:ascii="Arial" w:eastAsiaTheme="minorHAnsi" w:hAnsi="Arial" w:cs="Arial"/>
          <w:b/>
          <w:sz w:val="20"/>
          <w:u w:val="single"/>
        </w:rPr>
      </w:pPr>
      <w:bookmarkStart w:id="46" w:name="_Hlk100672909"/>
      <w:r w:rsidRPr="00FA0F0C">
        <w:rPr>
          <w:rFonts w:ascii="Arial" w:eastAsiaTheme="minorHAnsi" w:hAnsi="Arial" w:cs="Arial"/>
          <w:b/>
          <w:sz w:val="20"/>
          <w:u w:val="single"/>
        </w:rPr>
        <w:t xml:space="preserve">Article </w:t>
      </w:r>
      <w:r w:rsidR="00873562" w:rsidRPr="00FA0F0C">
        <w:rPr>
          <w:rFonts w:ascii="Arial" w:eastAsiaTheme="minorHAnsi" w:hAnsi="Arial" w:cs="Arial"/>
          <w:b/>
          <w:sz w:val="20"/>
          <w:u w:val="single"/>
        </w:rPr>
        <w:t>16</w:t>
      </w:r>
      <w:r w:rsidRPr="00FA0F0C">
        <w:rPr>
          <w:rFonts w:ascii="Arial" w:eastAsiaTheme="minorHAnsi" w:hAnsi="Arial" w:cs="Arial"/>
          <w:b/>
          <w:sz w:val="20"/>
          <w:u w:val="single"/>
        </w:rPr>
        <w:t>.1 : Précisions relatives à l’identification et au régime des connaissances antérieures</w:t>
      </w:r>
    </w:p>
    <w:p w14:paraId="409701E4" w14:textId="77777777" w:rsidR="007D1BCC" w:rsidRPr="00A7369B" w:rsidRDefault="007D1BCC" w:rsidP="007D1BCC">
      <w:pPr>
        <w:autoSpaceDE w:val="0"/>
        <w:autoSpaceDN w:val="0"/>
        <w:adjustRightInd w:val="0"/>
        <w:jc w:val="both"/>
        <w:rPr>
          <w:rFonts w:ascii="Arial" w:eastAsiaTheme="minorHAnsi" w:hAnsi="Arial" w:cs="Arial"/>
          <w:sz w:val="20"/>
        </w:rPr>
      </w:pPr>
    </w:p>
    <w:p w14:paraId="7C30657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67B24832"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7369B">
        <w:rPr>
          <w:rFonts w:ascii="Arial" w:eastAsiaTheme="minorHAnsi" w:hAnsi="Arial" w:cs="Arial"/>
          <w:i/>
          <w:iCs/>
          <w:sz w:val="20"/>
        </w:rPr>
        <w:t>in fine</w:t>
      </w:r>
      <w:r w:rsidRPr="00A7369B">
        <w:rPr>
          <w:rFonts w:ascii="Arial" w:eastAsiaTheme="minorHAnsi" w:hAnsi="Arial" w:cs="Arial"/>
          <w:sz w:val="20"/>
        </w:rPr>
        <w:t xml:space="preserve"> parfaitement aux besoins exprimés dans le présent accord-cadre.</w:t>
      </w:r>
    </w:p>
    <w:p w14:paraId="3D8893A3" w14:textId="77777777" w:rsidR="007D1BCC" w:rsidRPr="00A7369B" w:rsidRDefault="007D1BCC" w:rsidP="007D1BCC">
      <w:pPr>
        <w:autoSpaceDE w:val="0"/>
        <w:autoSpaceDN w:val="0"/>
        <w:adjustRightInd w:val="0"/>
        <w:jc w:val="both"/>
        <w:rPr>
          <w:rFonts w:ascii="Arial" w:eastAsiaTheme="minorHAnsi" w:hAnsi="Arial" w:cs="Arial"/>
          <w:sz w:val="20"/>
        </w:rPr>
      </w:pPr>
    </w:p>
    <w:p w14:paraId="3B949627" w14:textId="1053FECD"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Par ailleurs, il est stipulé expressément en complément des termes du CCAG</w:t>
      </w:r>
      <w:r w:rsidR="004B4B34">
        <w:rPr>
          <w:rFonts w:ascii="Arial" w:eastAsiaTheme="minorHAnsi" w:hAnsi="Arial" w:cs="Arial"/>
          <w:sz w:val="20"/>
        </w:rPr>
        <w:t>-TIC</w:t>
      </w:r>
      <w:r w:rsidRPr="00A7369B">
        <w:rPr>
          <w:rFonts w:ascii="Arial" w:eastAsiaTheme="minorHAnsi" w:hAnsi="Arial" w:cs="Arial"/>
          <w:sz w:val="20"/>
        </w:rPr>
        <w:t xml:space="preserve"> que :</w:t>
      </w:r>
    </w:p>
    <w:p w14:paraId="4E512A03" w14:textId="77777777" w:rsidR="007D1BCC" w:rsidRPr="00A7369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le</w:t>
      </w:r>
      <w:proofErr w:type="gramEnd"/>
      <w:r w:rsidRPr="00A7369B">
        <w:rPr>
          <w:rFonts w:ascii="Arial" w:eastAsiaTheme="minorHAnsi" w:hAnsi="Arial" w:cs="Arial"/>
          <w:sz w:val="20"/>
          <w:szCs w:val="22"/>
        </w:rPr>
        <w:t xml:space="preserv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6ED0C421" w14:textId="2CC0DFA6" w:rsidR="005A265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dans</w:t>
      </w:r>
      <w:proofErr w:type="gramEnd"/>
      <w:r w:rsidRPr="00A7369B">
        <w:rPr>
          <w:rFonts w:ascii="Arial" w:eastAsiaTheme="minorHAnsi" w:hAnsi="Arial" w:cs="Arial"/>
          <w:sz w:val="20"/>
          <w:szCs w:val="22"/>
        </w:rPr>
        <w:t xml:space="preserve"> l’hypothèse d’une cession à titre exclusif des résultats au profit de l’ACOSS compte tenu de la nature de ces résultats, les connaissances antérieures incorporées dans lesdits résultats seront également cédées à titre exclusif.</w:t>
      </w:r>
      <w:bookmarkEnd w:id="46"/>
    </w:p>
    <w:p w14:paraId="2CBA3E30" w14:textId="77777777" w:rsidR="004C00A7" w:rsidRPr="008B4ECA" w:rsidRDefault="004C00A7" w:rsidP="004C00A7">
      <w:pPr>
        <w:autoSpaceDE w:val="0"/>
        <w:autoSpaceDN w:val="0"/>
        <w:adjustRightInd w:val="0"/>
        <w:spacing w:after="200" w:line="276" w:lineRule="auto"/>
        <w:ind w:left="720"/>
        <w:contextualSpacing/>
        <w:jc w:val="both"/>
        <w:rPr>
          <w:rFonts w:ascii="Arial" w:eastAsiaTheme="minorHAnsi" w:hAnsi="Arial" w:cs="Arial"/>
          <w:sz w:val="20"/>
          <w:szCs w:val="22"/>
        </w:rPr>
      </w:pPr>
    </w:p>
    <w:p w14:paraId="204CBE65" w14:textId="77777777" w:rsidR="005A265B" w:rsidRPr="00A7369B" w:rsidRDefault="005A265B" w:rsidP="007D1BCC">
      <w:pPr>
        <w:autoSpaceDE w:val="0"/>
        <w:autoSpaceDN w:val="0"/>
        <w:adjustRightInd w:val="0"/>
        <w:jc w:val="both"/>
        <w:rPr>
          <w:rFonts w:ascii="Arial" w:eastAsiaTheme="minorHAnsi" w:hAnsi="Arial" w:cs="Arial"/>
          <w:sz w:val="20"/>
        </w:rPr>
      </w:pPr>
    </w:p>
    <w:p w14:paraId="6D11AB6A" w14:textId="5388B0D7" w:rsidR="007D1BCC" w:rsidRPr="002046CC" w:rsidRDefault="007D1BCC" w:rsidP="007D1BCC">
      <w:pPr>
        <w:autoSpaceDE w:val="0"/>
        <w:autoSpaceDN w:val="0"/>
        <w:adjustRightInd w:val="0"/>
        <w:jc w:val="both"/>
        <w:rPr>
          <w:rFonts w:ascii="Arial" w:eastAsiaTheme="minorHAnsi" w:hAnsi="Arial" w:cs="Arial"/>
          <w:sz w:val="20"/>
          <w:u w:val="single"/>
        </w:rPr>
      </w:pPr>
      <w:r w:rsidRPr="002046CC">
        <w:rPr>
          <w:rFonts w:ascii="Arial" w:eastAsiaTheme="minorHAnsi" w:hAnsi="Arial" w:cs="Arial"/>
          <w:b/>
          <w:sz w:val="20"/>
          <w:u w:val="single"/>
        </w:rPr>
        <w:t xml:space="preserve">Article </w:t>
      </w:r>
      <w:r w:rsidR="00FA0F0C" w:rsidRPr="002046CC">
        <w:rPr>
          <w:rFonts w:ascii="Arial" w:eastAsiaTheme="minorHAnsi" w:hAnsi="Arial" w:cs="Arial"/>
          <w:b/>
          <w:sz w:val="20"/>
          <w:u w:val="single"/>
        </w:rPr>
        <w:t>16</w:t>
      </w:r>
      <w:r w:rsidRPr="002046CC">
        <w:rPr>
          <w:rFonts w:ascii="Arial" w:eastAsiaTheme="minorHAnsi" w:hAnsi="Arial" w:cs="Arial"/>
          <w:b/>
          <w:sz w:val="20"/>
          <w:u w:val="single"/>
        </w:rPr>
        <w:t>.2 : Précisions relatives aux résultats qualifiés de confidentiels</w:t>
      </w:r>
    </w:p>
    <w:p w14:paraId="59EA00CF" w14:textId="77777777" w:rsidR="007D1BCC" w:rsidRPr="00A7369B" w:rsidRDefault="007D1BCC" w:rsidP="007D1BCC">
      <w:pPr>
        <w:autoSpaceDE w:val="0"/>
        <w:autoSpaceDN w:val="0"/>
        <w:adjustRightInd w:val="0"/>
        <w:jc w:val="both"/>
        <w:rPr>
          <w:rFonts w:ascii="Arial" w:eastAsiaTheme="minorHAnsi" w:hAnsi="Arial" w:cs="Arial"/>
          <w:sz w:val="20"/>
        </w:rPr>
      </w:pPr>
    </w:p>
    <w:p w14:paraId="012DF66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Outre les éléments identifiés comme étant confidentiels dans les différentes pièces de l’accord cadre, il est précisé que </w:t>
      </w:r>
      <w:proofErr w:type="gramStart"/>
      <w:r w:rsidRPr="00A7369B">
        <w:rPr>
          <w:rFonts w:ascii="Arial" w:eastAsiaTheme="minorHAnsi" w:hAnsi="Arial" w:cs="Arial"/>
          <w:sz w:val="20"/>
        </w:rPr>
        <w:t>les résultats intégrant</w:t>
      </w:r>
      <w:proofErr w:type="gramEnd"/>
      <w:r w:rsidRPr="00A7369B">
        <w:rPr>
          <w:rFonts w:ascii="Arial" w:eastAsiaTheme="minorHAnsi" w:hAnsi="Arial" w:cs="Arial"/>
          <w:sz w:val="20"/>
        </w:rPr>
        <w:t xml:space="preserve"> ou mentionnant les éléments suivants doivent être également considérés comme confidentiels et soumis à cession exclusive :</w:t>
      </w:r>
    </w:p>
    <w:p w14:paraId="5B532BF4" w14:textId="4F218DE0" w:rsidR="007D1BCC" w:rsidRPr="00A7369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un secret protégé par la loi, notamment le secret des affaires ;</w:t>
      </w:r>
    </w:p>
    <w:p w14:paraId="20CA1B9E" w14:textId="77777777" w:rsidR="007D1BCC" w:rsidRPr="00A7369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sécurité des personnes ou à la sécurité des systèmes d'information des administrations ;</w:t>
      </w:r>
    </w:p>
    <w:p w14:paraId="04923187" w14:textId="77777777" w:rsidR="007D1BCC" w:rsidRPr="00A7369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recherche et à la prévention, par les services compétents, d'infractions de toute nature ;</w:t>
      </w:r>
    </w:p>
    <w:p w14:paraId="7782B333" w14:textId="77777777" w:rsidR="007D1BCC" w:rsidRPr="00A7369B"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au déroulement des procédures engagées devant les juridictions ou d'opérations préliminaires à de telles procédures ;</w:t>
      </w:r>
    </w:p>
    <w:p w14:paraId="6C219D57" w14:textId="77777777" w:rsidR="007D1BCC" w:rsidRDefault="007D1BCC" w:rsidP="00423C0D">
      <w:pPr>
        <w:numPr>
          <w:ilvl w:val="0"/>
          <w:numId w:val="34"/>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protection de la vie privée.</w:t>
      </w:r>
    </w:p>
    <w:p w14:paraId="11ED495C" w14:textId="77777777" w:rsidR="008B4ECA" w:rsidRPr="00A7369B"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bookmarkEnd w:id="45"/>
    <w:p w14:paraId="249367A4" w14:textId="77777777" w:rsidR="002E5777" w:rsidRDefault="002E5777" w:rsidP="00AC5CB7">
      <w:pPr>
        <w:jc w:val="both"/>
        <w:rPr>
          <w:rFonts w:ascii="Arial" w:hAnsi="Arial" w:cs="Arial"/>
          <w:sz w:val="20"/>
        </w:rPr>
      </w:pPr>
    </w:p>
    <w:p w14:paraId="56F4A7A9" w14:textId="77777777" w:rsidR="00821533" w:rsidRPr="00DA0B64" w:rsidRDefault="00821533" w:rsidP="00AC5CB7">
      <w:pPr>
        <w:pStyle w:val="Retraitcorpsdetexte"/>
        <w:tabs>
          <w:tab w:val="left" w:pos="1134"/>
          <w:tab w:val="left" w:pos="1843"/>
          <w:tab w:val="left" w:pos="8505"/>
        </w:tabs>
        <w:spacing w:line="240" w:lineRule="exact"/>
        <w:ind w:left="0" w:firstLine="0"/>
        <w:rPr>
          <w:rFonts w:ascii="Arial" w:hAnsi="Arial" w:cs="Arial"/>
          <w:sz w:val="20"/>
        </w:rPr>
      </w:pPr>
    </w:p>
    <w:p w14:paraId="31DA5FEB" w14:textId="221EAED4" w:rsidR="00CE00F9" w:rsidRPr="005B4CF5" w:rsidRDefault="002936E8" w:rsidP="00EC3B18">
      <w:pPr>
        <w:pStyle w:val="Titre1"/>
        <w:shd w:val="pct12" w:color="auto" w:fill="FFFFFF"/>
        <w:ind w:left="1418" w:hanging="1418"/>
        <w:jc w:val="both"/>
        <w:rPr>
          <w:rFonts w:ascii="Arial" w:hAnsi="Arial" w:cs="Arial"/>
          <w:sz w:val="20"/>
        </w:rPr>
      </w:pPr>
      <w:bookmarkStart w:id="47" w:name="_Toc530841095"/>
      <w:bookmarkStart w:id="48" w:name="_Toc139700809"/>
      <w:bookmarkStart w:id="49" w:name="_Toc187752762"/>
      <w:bookmarkStart w:id="50" w:name="_Toc209690420"/>
      <w:r w:rsidRPr="005B4CF5">
        <w:rPr>
          <w:rFonts w:ascii="Arial" w:hAnsi="Arial" w:cs="Arial"/>
          <w:sz w:val="20"/>
        </w:rPr>
        <w:t>VERIFICATIONS ET reception D</w:t>
      </w:r>
      <w:bookmarkEnd w:id="47"/>
      <w:r w:rsidRPr="005B4CF5">
        <w:rPr>
          <w:rFonts w:ascii="Arial" w:hAnsi="Arial" w:cs="Arial"/>
          <w:sz w:val="20"/>
        </w:rPr>
        <w:t xml:space="preserve">ES </w:t>
      </w:r>
      <w:bookmarkEnd w:id="48"/>
      <w:bookmarkEnd w:id="49"/>
      <w:r w:rsidRPr="005B4CF5">
        <w:rPr>
          <w:rFonts w:ascii="Arial" w:hAnsi="Arial" w:cs="Arial"/>
          <w:sz w:val="20"/>
        </w:rPr>
        <w:t>prestations, objet du present accord-cadre</w:t>
      </w:r>
      <w:bookmarkEnd w:id="50"/>
      <w:r w:rsidR="00883CBA" w:rsidRPr="005B4CF5">
        <w:rPr>
          <w:rFonts w:ascii="Arial" w:hAnsi="Arial" w:cs="Arial"/>
          <w:sz w:val="20"/>
        </w:rPr>
        <w:t xml:space="preserve"> </w:t>
      </w:r>
    </w:p>
    <w:p w14:paraId="219E938A" w14:textId="26DB69EF" w:rsidR="00CE00F9" w:rsidRDefault="00CE00F9" w:rsidP="008B39E8">
      <w:pPr>
        <w:jc w:val="both"/>
        <w:rPr>
          <w:rFonts w:ascii="Arial" w:hAnsi="Arial" w:cs="Arial"/>
          <w:sz w:val="20"/>
        </w:rPr>
      </w:pPr>
    </w:p>
    <w:p w14:paraId="4A7BB36A" w14:textId="5C0FEE65" w:rsidR="000E3C43" w:rsidRPr="00DA0B64" w:rsidRDefault="000E3C43" w:rsidP="008B39E8">
      <w:pPr>
        <w:jc w:val="both"/>
        <w:rPr>
          <w:rFonts w:ascii="Arial" w:hAnsi="Arial" w:cs="Arial"/>
          <w:sz w:val="20"/>
        </w:rPr>
      </w:pPr>
      <w:r>
        <w:rPr>
          <w:rFonts w:ascii="Arial" w:hAnsi="Arial" w:cs="Arial"/>
          <w:sz w:val="20"/>
        </w:rPr>
        <w:t>Par dérogation aux article</w:t>
      </w:r>
      <w:r w:rsidR="00CC6336">
        <w:rPr>
          <w:rFonts w:ascii="Arial" w:hAnsi="Arial" w:cs="Arial"/>
          <w:sz w:val="20"/>
        </w:rPr>
        <w:t>s</w:t>
      </w:r>
      <w:r>
        <w:rPr>
          <w:rFonts w:ascii="Arial" w:hAnsi="Arial" w:cs="Arial"/>
          <w:sz w:val="20"/>
        </w:rPr>
        <w:t xml:space="preserve"> </w:t>
      </w:r>
      <w:r w:rsidR="009D0D98">
        <w:rPr>
          <w:rFonts w:ascii="Arial" w:hAnsi="Arial" w:cs="Arial"/>
          <w:sz w:val="20"/>
        </w:rPr>
        <w:t>30 à 34</w:t>
      </w:r>
      <w:r>
        <w:rPr>
          <w:rFonts w:ascii="Arial" w:hAnsi="Arial" w:cs="Arial"/>
          <w:sz w:val="20"/>
        </w:rPr>
        <w:t xml:space="preserve"> du CCAG/TIC, les opérations de vérification sont les suivantes :</w:t>
      </w:r>
    </w:p>
    <w:p w14:paraId="10931042" w14:textId="77777777" w:rsidR="00E12F13" w:rsidRPr="00C34EB3" w:rsidRDefault="00E12F13" w:rsidP="00E12F13">
      <w:pPr>
        <w:jc w:val="both"/>
        <w:rPr>
          <w:rFonts w:ascii="Arial" w:hAnsi="Arial" w:cs="Arial"/>
          <w:sz w:val="20"/>
        </w:rPr>
      </w:pPr>
      <w:bookmarkStart w:id="51" w:name="__RefHeading__87632_1074012641"/>
      <w:bookmarkStart w:id="52" w:name="__RefHeading__87634_1074012641"/>
      <w:bookmarkEnd w:id="51"/>
      <w:bookmarkEnd w:id="52"/>
    </w:p>
    <w:p w14:paraId="680E371D" w14:textId="52195C92" w:rsidR="001A0B48" w:rsidRPr="0092613D" w:rsidRDefault="001A0B48" w:rsidP="0092613D">
      <w:pPr>
        <w:keepNext/>
        <w:spacing w:after="240"/>
        <w:rPr>
          <w:rFonts w:ascii="Arial" w:hAnsi="Arial" w:cs="Arial"/>
          <w:b/>
          <w:sz w:val="20"/>
          <w:szCs w:val="28"/>
          <w:u w:val="single"/>
        </w:rPr>
      </w:pPr>
      <w:bookmarkStart w:id="53" w:name="_Toc139101316"/>
      <w:bookmarkStart w:id="54" w:name="_Toc139101317"/>
      <w:bookmarkEnd w:id="53"/>
      <w:bookmarkEnd w:id="54"/>
      <w:r w:rsidRPr="007C292C">
        <w:rPr>
          <w:rFonts w:ascii="Arial" w:hAnsi="Arial" w:cs="Arial"/>
          <w:b/>
          <w:sz w:val="20"/>
          <w:szCs w:val="28"/>
          <w:u w:val="single"/>
        </w:rPr>
        <w:t>1</w:t>
      </w:r>
      <w:r>
        <w:rPr>
          <w:rFonts w:ascii="Arial" w:hAnsi="Arial" w:cs="Arial"/>
          <w:b/>
          <w:sz w:val="20"/>
          <w:szCs w:val="28"/>
          <w:u w:val="single"/>
        </w:rPr>
        <w:t>7</w:t>
      </w:r>
      <w:r w:rsidRPr="007C292C">
        <w:rPr>
          <w:rFonts w:ascii="Arial" w:hAnsi="Arial" w:cs="Arial"/>
          <w:b/>
          <w:sz w:val="20"/>
          <w:szCs w:val="28"/>
          <w:u w:val="single"/>
        </w:rPr>
        <w:t xml:space="preserve">.1 – Opérations de vérification </w:t>
      </w:r>
    </w:p>
    <w:p w14:paraId="0448D959" w14:textId="50AF16E5"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 xml:space="preserve">Chaque prestation donne lieu à des livrables, tels que définis dans le CCTP. Un bordereau de livraison est transmis par voie dématérialisée par le titulaire à l’ACOSS, comme preuve de remise des livrables. Il est daté et signé par l’ACOSS dans </w:t>
      </w:r>
      <w:proofErr w:type="gramStart"/>
      <w:r w:rsidRPr="00F15096">
        <w:rPr>
          <w:rFonts w:ascii="Arial" w:hAnsi="Arial" w:cs="Arial"/>
          <w:color w:val="000000"/>
          <w:sz w:val="20"/>
          <w:lang w:eastAsia="fr-FR"/>
        </w:rPr>
        <w:t>les 24h ouvrés</w:t>
      </w:r>
      <w:proofErr w:type="gramEnd"/>
      <w:r>
        <w:rPr>
          <w:rFonts w:ascii="Arial" w:hAnsi="Arial" w:cs="Arial"/>
          <w:color w:val="000000"/>
          <w:sz w:val="20"/>
          <w:lang w:eastAsia="fr-FR"/>
        </w:rPr>
        <w:t xml:space="preserve"> pour les prestations simples et dans les trois jours ouvrés pour les prestations complexes</w:t>
      </w:r>
      <w:r w:rsidRPr="00F15096">
        <w:rPr>
          <w:rFonts w:ascii="Arial" w:hAnsi="Arial" w:cs="Arial"/>
          <w:color w:val="000000"/>
          <w:sz w:val="20"/>
          <w:lang w:eastAsia="fr-FR"/>
        </w:rPr>
        <w:t>.</w:t>
      </w:r>
    </w:p>
    <w:p w14:paraId="79C6E88C"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 xml:space="preserve">- Pour les prestations simples, l’ACOSS dispose </w:t>
      </w:r>
      <w:r w:rsidRPr="00F15096">
        <w:rPr>
          <w:rFonts w:ascii="Arial" w:hAnsi="Arial" w:cs="Arial"/>
          <w:b/>
          <w:bCs/>
          <w:color w:val="000000" w:themeColor="text1"/>
          <w:sz w:val="20"/>
          <w:lang w:eastAsia="fr-FR"/>
        </w:rPr>
        <w:t>d’un délai maximum d’un mois</w:t>
      </w:r>
      <w:r w:rsidRPr="00F15096">
        <w:rPr>
          <w:rFonts w:ascii="Arial" w:hAnsi="Arial" w:cs="Arial"/>
          <w:color w:val="000000" w:themeColor="text1"/>
          <w:sz w:val="20"/>
          <w:lang w:eastAsia="fr-FR"/>
        </w:rPr>
        <w:t xml:space="preserve"> à compter de la date de signature du bordereau</w:t>
      </w:r>
      <w:r w:rsidRPr="00F15096" w:rsidDel="00985990">
        <w:rPr>
          <w:rFonts w:ascii="Arial" w:hAnsi="Arial" w:cs="Arial"/>
          <w:color w:val="000000" w:themeColor="text1"/>
          <w:sz w:val="20"/>
          <w:lang w:eastAsia="fr-FR"/>
        </w:rPr>
        <w:t xml:space="preserve"> </w:t>
      </w:r>
      <w:r w:rsidRPr="00F15096">
        <w:rPr>
          <w:rFonts w:ascii="Arial" w:hAnsi="Arial" w:cs="Arial"/>
          <w:color w:val="000000" w:themeColor="text1"/>
          <w:sz w:val="20"/>
          <w:lang w:eastAsia="fr-FR"/>
        </w:rPr>
        <w:t>de livraison par l’ACOSS pour valider les livrables associés et pour prononcer sa décision.</w:t>
      </w:r>
    </w:p>
    <w:p w14:paraId="5ED42C0F"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 Pour les prestations complexes, l</w:t>
      </w:r>
      <w:r w:rsidRPr="00F15096">
        <w:rPr>
          <w:rFonts w:ascii="Arial" w:hAnsi="Arial" w:cs="Arial"/>
          <w:color w:val="000000"/>
          <w:sz w:val="20"/>
          <w:lang w:eastAsia="fr-FR"/>
        </w:rPr>
        <w:t xml:space="preserve">’ACOSS dispose </w:t>
      </w:r>
      <w:r w:rsidRPr="00F15096">
        <w:rPr>
          <w:rFonts w:ascii="Arial" w:hAnsi="Arial" w:cs="Arial"/>
          <w:b/>
          <w:bCs/>
          <w:color w:val="000000" w:themeColor="text1"/>
          <w:sz w:val="20"/>
          <w:lang w:eastAsia="fr-FR"/>
        </w:rPr>
        <w:t xml:space="preserve">d’un délai maximum de trois mois </w:t>
      </w:r>
      <w:r w:rsidRPr="00F15096">
        <w:rPr>
          <w:rFonts w:ascii="Arial" w:hAnsi="Arial" w:cs="Arial"/>
          <w:color w:val="000000" w:themeColor="text1"/>
          <w:sz w:val="20"/>
          <w:lang w:eastAsia="fr-FR"/>
        </w:rPr>
        <w:t>à</w:t>
      </w:r>
      <w:r w:rsidRPr="00F15096">
        <w:rPr>
          <w:rFonts w:ascii="Arial" w:hAnsi="Arial" w:cs="Arial"/>
          <w:color w:val="000000"/>
          <w:sz w:val="20"/>
          <w:lang w:eastAsia="fr-FR"/>
        </w:rPr>
        <w:t xml:space="preserve"> compter de la date de </w:t>
      </w:r>
      <w:r w:rsidRPr="00F15096">
        <w:rPr>
          <w:rFonts w:ascii="Arial" w:hAnsi="Arial" w:cs="Arial"/>
          <w:color w:val="000000" w:themeColor="text1"/>
          <w:sz w:val="20"/>
          <w:lang w:eastAsia="fr-FR"/>
        </w:rPr>
        <w:t>signature du bordereau</w:t>
      </w:r>
      <w:r w:rsidRPr="00F15096" w:rsidDel="00985990">
        <w:rPr>
          <w:rFonts w:ascii="Arial" w:hAnsi="Arial" w:cs="Arial"/>
          <w:color w:val="000000" w:themeColor="text1"/>
          <w:sz w:val="20"/>
          <w:lang w:eastAsia="fr-FR"/>
        </w:rPr>
        <w:t xml:space="preserve"> </w:t>
      </w:r>
      <w:r w:rsidRPr="00F15096">
        <w:rPr>
          <w:rFonts w:ascii="Arial" w:hAnsi="Arial" w:cs="Arial"/>
          <w:color w:val="000000" w:themeColor="text1"/>
          <w:sz w:val="20"/>
          <w:lang w:eastAsia="fr-FR"/>
        </w:rPr>
        <w:t xml:space="preserve">de livraison par l’Acoss pour valider les </w:t>
      </w:r>
      <w:r w:rsidRPr="00F15096">
        <w:rPr>
          <w:rFonts w:ascii="Arial" w:hAnsi="Arial" w:cs="Arial"/>
          <w:color w:val="000000"/>
          <w:sz w:val="20"/>
          <w:lang w:eastAsia="fr-FR"/>
        </w:rPr>
        <w:t>livrable</w:t>
      </w:r>
      <w:r w:rsidRPr="00F15096">
        <w:rPr>
          <w:rFonts w:ascii="Arial" w:hAnsi="Arial" w:cs="Arial"/>
          <w:color w:val="000000" w:themeColor="text1"/>
          <w:sz w:val="20"/>
          <w:lang w:eastAsia="fr-FR"/>
        </w:rPr>
        <w:t>s associés</w:t>
      </w:r>
      <w:r w:rsidRPr="00F15096">
        <w:rPr>
          <w:rFonts w:ascii="Arial" w:hAnsi="Arial" w:cs="Arial"/>
          <w:color w:val="000000"/>
          <w:sz w:val="20"/>
          <w:lang w:eastAsia="fr-FR"/>
        </w:rPr>
        <w:t xml:space="preserve"> </w:t>
      </w:r>
      <w:r w:rsidRPr="00F15096">
        <w:rPr>
          <w:rFonts w:ascii="Arial" w:hAnsi="Arial" w:cs="Arial"/>
          <w:color w:val="000000" w:themeColor="text1"/>
          <w:sz w:val="20"/>
          <w:lang w:eastAsia="fr-FR"/>
        </w:rPr>
        <w:t xml:space="preserve">et </w:t>
      </w:r>
      <w:r w:rsidRPr="00F15096">
        <w:rPr>
          <w:rFonts w:ascii="Arial" w:hAnsi="Arial" w:cs="Arial"/>
          <w:color w:val="000000"/>
          <w:sz w:val="20"/>
          <w:lang w:eastAsia="fr-FR"/>
        </w:rPr>
        <w:t>pour prononcer sa décision.</w:t>
      </w:r>
    </w:p>
    <w:p w14:paraId="0CAB1631"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 En cas de prestation complexes nécessitant une vérification d’aptitude (VA) et vérification de service régulier (VSR) les modalités de vérification et d’admission des prestations suivantes s’appliquent :</w:t>
      </w:r>
    </w:p>
    <w:p w14:paraId="1A7F0801"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Les opérations de vérifications qualitatives comprennent deux étapes : la vérification d'aptitude et la vérification de service régulier.</w:t>
      </w:r>
    </w:p>
    <w:p w14:paraId="1662DCAB"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La vérification d'aptitude (VA) intervient avant la mise en Production (MEP). Elle a pour objet de constater que les prestations, livrées ou exécutées, présentent les caractéristiques techniques qui les rendent aptes à remplir les fonctions précisées dans le bon de commande.</w:t>
      </w:r>
    </w:p>
    <w:p w14:paraId="69B8387A" w14:textId="77777777" w:rsidR="00DB014C"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Cette constatation peut aussi résulter de l'exécution, dans les conditions fixées dans le bon de commande, d'un ou de plusieurs programmes ou bancs d’essai.</w:t>
      </w:r>
    </w:p>
    <w:p w14:paraId="5B5B8E8A" w14:textId="77777777" w:rsidR="00DB014C" w:rsidRDefault="00DB014C" w:rsidP="00DB014C">
      <w:pPr>
        <w:autoSpaceDE w:val="0"/>
        <w:autoSpaceDN w:val="0"/>
        <w:adjustRightInd w:val="0"/>
        <w:jc w:val="both"/>
        <w:rPr>
          <w:rFonts w:ascii="Arial" w:hAnsi="Arial" w:cs="Arial"/>
          <w:color w:val="000000"/>
          <w:sz w:val="20"/>
          <w:lang w:eastAsia="fr-FR"/>
        </w:rPr>
      </w:pPr>
      <w:r w:rsidRPr="00410D17">
        <w:rPr>
          <w:rFonts w:ascii="Arial" w:hAnsi="Arial" w:cs="Arial"/>
          <w:color w:val="000000"/>
          <w:sz w:val="20"/>
          <w:lang w:eastAsia="fr-FR"/>
        </w:rPr>
        <w:t xml:space="preserve">La </w:t>
      </w:r>
      <w:r>
        <w:rPr>
          <w:rFonts w:ascii="Arial" w:hAnsi="Arial" w:cs="Arial"/>
          <w:color w:val="000000"/>
          <w:sz w:val="20"/>
          <w:lang w:eastAsia="fr-FR"/>
        </w:rPr>
        <w:t>VA</w:t>
      </w:r>
      <w:r w:rsidRPr="00410D17">
        <w:rPr>
          <w:rFonts w:ascii="Arial" w:hAnsi="Arial" w:cs="Arial"/>
          <w:color w:val="000000"/>
          <w:sz w:val="20"/>
          <w:lang w:eastAsia="fr-FR"/>
        </w:rPr>
        <w:t xml:space="preserve"> s'observe pendant trente jours</w:t>
      </w:r>
      <w:r>
        <w:rPr>
          <w:rFonts w:ascii="Arial" w:hAnsi="Arial" w:cs="Arial"/>
          <w:color w:val="000000"/>
          <w:sz w:val="20"/>
          <w:lang w:eastAsia="fr-FR"/>
        </w:rPr>
        <w:t xml:space="preserve"> calendaires, sauf délai plus long précisé dans le bon de commande</w:t>
      </w:r>
      <w:r w:rsidRPr="00410D17">
        <w:rPr>
          <w:rFonts w:ascii="Arial" w:hAnsi="Arial" w:cs="Arial"/>
          <w:color w:val="000000"/>
          <w:sz w:val="20"/>
          <w:lang w:eastAsia="fr-FR"/>
        </w:rPr>
        <w:t xml:space="preserve">, à partir du jour de la décision </w:t>
      </w:r>
      <w:r>
        <w:rPr>
          <w:rFonts w:ascii="Arial" w:hAnsi="Arial" w:cs="Arial"/>
          <w:color w:val="000000"/>
          <w:sz w:val="20"/>
          <w:lang w:eastAsia="fr-FR"/>
        </w:rPr>
        <w:t>de passage en VA</w:t>
      </w:r>
      <w:r w:rsidRPr="00410D17">
        <w:rPr>
          <w:rFonts w:ascii="Arial" w:hAnsi="Arial" w:cs="Arial"/>
          <w:color w:val="000000"/>
          <w:sz w:val="20"/>
          <w:lang w:eastAsia="fr-FR"/>
        </w:rPr>
        <w:t xml:space="preserve"> prise par l'</w:t>
      </w:r>
      <w:r>
        <w:rPr>
          <w:rFonts w:ascii="Arial" w:hAnsi="Arial" w:cs="Arial"/>
          <w:color w:val="000000"/>
          <w:sz w:val="20"/>
          <w:lang w:eastAsia="fr-FR"/>
        </w:rPr>
        <w:t>ACOSS.</w:t>
      </w:r>
    </w:p>
    <w:p w14:paraId="62782563" w14:textId="77777777" w:rsidR="00DB014C" w:rsidRPr="00F15096" w:rsidRDefault="00DB014C" w:rsidP="00DB014C">
      <w:pPr>
        <w:autoSpaceDE w:val="0"/>
        <w:autoSpaceDN w:val="0"/>
        <w:adjustRightInd w:val="0"/>
        <w:jc w:val="both"/>
        <w:rPr>
          <w:rFonts w:ascii="Arial" w:hAnsi="Arial" w:cs="Arial"/>
          <w:color w:val="000000"/>
          <w:sz w:val="20"/>
          <w:lang w:eastAsia="fr-FR"/>
        </w:rPr>
      </w:pPr>
    </w:p>
    <w:p w14:paraId="363F3E54"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 xml:space="preserve">L’ACOSS arrête sa décision selon les modalités précisées à l'article 15.2 ci-après. Si la décision de vérification d'aptitude est positive, la vérification de service régulier débute. </w:t>
      </w:r>
    </w:p>
    <w:p w14:paraId="3346DD8E"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lastRenderedPageBreak/>
        <w:t>La vérification de service régulier a pour objet de constater que les prestations fournies sont capables d'assurer un service régulier dans les conditions normales d'exploitation prévues dans le présent accord-cadre (notamment les CCTP).</w:t>
      </w:r>
    </w:p>
    <w:p w14:paraId="40AE5D8A"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La régularité du service s'observe pendant soixante jours</w:t>
      </w:r>
      <w:r>
        <w:rPr>
          <w:rFonts w:ascii="Arial" w:hAnsi="Arial" w:cs="Arial"/>
          <w:color w:val="000000"/>
          <w:sz w:val="20"/>
          <w:lang w:eastAsia="fr-FR"/>
        </w:rPr>
        <w:t xml:space="preserve"> calendaires</w:t>
      </w:r>
      <w:r w:rsidRPr="00F15096">
        <w:rPr>
          <w:rFonts w:ascii="Arial" w:hAnsi="Arial" w:cs="Arial"/>
          <w:color w:val="000000"/>
          <w:sz w:val="20"/>
          <w:lang w:eastAsia="fr-FR"/>
        </w:rPr>
        <w:t>,</w:t>
      </w:r>
      <w:r>
        <w:rPr>
          <w:rFonts w:ascii="Arial" w:hAnsi="Arial" w:cs="Arial"/>
          <w:color w:val="000000"/>
          <w:sz w:val="20"/>
          <w:lang w:eastAsia="fr-FR"/>
        </w:rPr>
        <w:t xml:space="preserve"> </w:t>
      </w:r>
      <w:r w:rsidRPr="00F15096">
        <w:rPr>
          <w:rFonts w:ascii="Arial" w:hAnsi="Arial" w:cs="Arial"/>
          <w:color w:val="000000"/>
          <w:sz w:val="20"/>
          <w:lang w:eastAsia="fr-FR"/>
        </w:rPr>
        <w:t>sauf délai plus long précisé dans le bon de commande, à partir du jour de la décision positive de vérification d'aptitude prise par l'ACOSS.</w:t>
      </w:r>
    </w:p>
    <w:p w14:paraId="7C473F83"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Le service est réputé régulier si la durée cumulée des indisponibilités imputables à chaque prestation ne dépasse pas 2 % de la durée d'utilisation effective qui s'étend de 8 heures à 18 heures, du lundi au vendredi, jours fériés exclus.</w:t>
      </w:r>
    </w:p>
    <w:p w14:paraId="545C7043" w14:textId="77777777" w:rsidR="00DB014C" w:rsidRDefault="00DB014C" w:rsidP="00DB014C">
      <w:pPr>
        <w:autoSpaceDE w:val="0"/>
        <w:autoSpaceDN w:val="0"/>
        <w:adjustRightInd w:val="0"/>
        <w:spacing w:before="120" w:after="240"/>
        <w:jc w:val="both"/>
        <w:rPr>
          <w:rFonts w:ascii="Arial" w:hAnsi="Arial" w:cs="Arial"/>
          <w:sz w:val="20"/>
          <w:lang w:eastAsia="fr-FR"/>
        </w:rPr>
      </w:pPr>
      <w:r w:rsidRPr="00FB1798">
        <w:rPr>
          <w:rFonts w:ascii="Arial" w:hAnsi="Arial" w:cs="Arial"/>
          <w:sz w:val="20"/>
          <w:lang w:eastAsia="fr-FR"/>
        </w:rPr>
        <w:t xml:space="preserve">A l’issue de la période de VSR, l’ACOSS dispose </w:t>
      </w:r>
      <w:proofErr w:type="gramStart"/>
      <w:r w:rsidRPr="00FB1798">
        <w:rPr>
          <w:rFonts w:ascii="Arial" w:hAnsi="Arial" w:cs="Arial"/>
          <w:sz w:val="20"/>
          <w:lang w:eastAsia="fr-FR"/>
        </w:rPr>
        <w:t>d’un délai de 5 jours ouvrés</w:t>
      </w:r>
      <w:proofErr w:type="gramEnd"/>
      <w:r w:rsidRPr="00FB1798">
        <w:rPr>
          <w:rFonts w:ascii="Arial" w:hAnsi="Arial" w:cs="Arial"/>
          <w:sz w:val="20"/>
          <w:lang w:eastAsia="fr-FR"/>
        </w:rPr>
        <w:t xml:space="preserve"> pour notifier sa décision au titulaire.  </w:t>
      </w:r>
    </w:p>
    <w:p w14:paraId="794B94ED"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Lorsqu’un bon de commande ou marché subséquent concerne plusieurs prestations, ces dernières feront l’objet d’une vérification et d’une réception groupée. Le pouvoir adjudicateur dispose alors d’un délai de trois mois maximums à compter de la date de remise du dernier livrable pour prononcer sa décision.</w:t>
      </w:r>
    </w:p>
    <w:p w14:paraId="639D3916" w14:textId="7BEF5E1F" w:rsidR="00DB014C" w:rsidRPr="007C292C" w:rsidRDefault="00DB014C" w:rsidP="00DB014C">
      <w:pPr>
        <w:keepNext/>
        <w:spacing w:before="120" w:after="240"/>
        <w:jc w:val="both"/>
        <w:outlineLvl w:val="1"/>
        <w:rPr>
          <w:rFonts w:ascii="Arial" w:hAnsi="Arial" w:cs="Arial"/>
          <w:b/>
          <w:sz w:val="20"/>
          <w:szCs w:val="28"/>
          <w:u w:val="single"/>
        </w:rPr>
      </w:pPr>
      <w:r w:rsidRPr="007C292C">
        <w:rPr>
          <w:rFonts w:ascii="Arial" w:hAnsi="Arial" w:cs="Arial"/>
          <w:b/>
          <w:sz w:val="20"/>
          <w:szCs w:val="28"/>
          <w:u w:val="single"/>
        </w:rPr>
        <w:t>1</w:t>
      </w:r>
      <w:r w:rsidR="001F0AF7">
        <w:rPr>
          <w:rFonts w:ascii="Arial" w:hAnsi="Arial" w:cs="Arial"/>
          <w:b/>
          <w:sz w:val="20"/>
          <w:szCs w:val="28"/>
          <w:u w:val="single"/>
        </w:rPr>
        <w:t>7</w:t>
      </w:r>
      <w:r w:rsidRPr="007C292C">
        <w:rPr>
          <w:rFonts w:ascii="Arial" w:hAnsi="Arial" w:cs="Arial"/>
          <w:b/>
          <w:sz w:val="20"/>
          <w:szCs w:val="28"/>
          <w:u w:val="single"/>
        </w:rPr>
        <w:t xml:space="preserve">.2 </w:t>
      </w:r>
      <w:r w:rsidR="00FC507C">
        <w:rPr>
          <w:rFonts w:ascii="Arial" w:hAnsi="Arial" w:cs="Arial"/>
          <w:b/>
          <w:sz w:val="20"/>
          <w:szCs w:val="28"/>
          <w:u w:val="single"/>
        </w:rPr>
        <w:t xml:space="preserve">- </w:t>
      </w:r>
      <w:r w:rsidRPr="007C292C">
        <w:rPr>
          <w:rFonts w:ascii="Arial" w:hAnsi="Arial" w:cs="Arial"/>
          <w:b/>
          <w:sz w:val="20"/>
          <w:szCs w:val="28"/>
          <w:u w:val="single"/>
        </w:rPr>
        <w:t>Décisions après vérification</w:t>
      </w:r>
    </w:p>
    <w:p w14:paraId="21A3FDE6"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A l’issue des opérations de vérification, l’ACOSS prononce soit une décision d’admission si les livrables correspondent à ses attentes, soit une décision d’ajournement si les livrables sont incomplets ou nécessitent une mise au point ou une décision de rejet s’il estime que les prestations ne sont pas conformes aux stipulations de l’accord cadre.</w:t>
      </w:r>
    </w:p>
    <w:p w14:paraId="2B503287"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 xml:space="preserve">Les décisions d’ajournement et de rejet sont motivées. </w:t>
      </w:r>
    </w:p>
    <w:p w14:paraId="3EAF33F1"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sz w:val="20"/>
          <w:lang w:eastAsia="fr-FR"/>
        </w:rPr>
        <w:t xml:space="preserve">Par dérogation à l’article 34.2.1 du CCAG TIC, en cas de décision d’ajournement, le titulaire dispose d’un délai de dix jours ouvrés pour présenter à nouveau les prestations à l’ACOSS. </w:t>
      </w:r>
    </w:p>
    <w:p w14:paraId="626888A7"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Si l’ACOSS estime que les prestations, sans être entièrement conformes aux stipulations de l’accord-cadre, peuvent être admises en l’état, il en prononce la réception avec réfaction du prix. La décision est motivée et le titulaire dispose d’un délai de quinze jours calendaires pour présenter ses observations.</w:t>
      </w:r>
    </w:p>
    <w:p w14:paraId="5F4F6248" w14:textId="77777777" w:rsidR="00DB014C" w:rsidRPr="00F15096" w:rsidRDefault="00DB014C" w:rsidP="00DB014C">
      <w:pPr>
        <w:autoSpaceDE w:val="0"/>
        <w:autoSpaceDN w:val="0"/>
        <w:adjustRightInd w:val="0"/>
        <w:spacing w:before="120" w:after="240"/>
        <w:jc w:val="both"/>
        <w:rPr>
          <w:rFonts w:ascii="Arial" w:hAnsi="Arial" w:cs="Arial"/>
          <w:color w:val="000000" w:themeColor="text1"/>
          <w:sz w:val="20"/>
          <w:lang w:eastAsia="fr-FR"/>
        </w:rPr>
      </w:pPr>
      <w:r w:rsidRPr="00F15096">
        <w:rPr>
          <w:rFonts w:ascii="Arial" w:hAnsi="Arial" w:cs="Arial"/>
          <w:color w:val="000000" w:themeColor="text1"/>
          <w:sz w:val="20"/>
          <w:lang w:eastAsia="fr-FR"/>
        </w:rPr>
        <w:t>Les décisions d’admission, d’ajournement ou de rejet seront transmises au titulaire sous la forme de procès-verbal par voie dématérialisée.</w:t>
      </w:r>
    </w:p>
    <w:p w14:paraId="037A486A" w14:textId="77777777" w:rsidR="00DB014C" w:rsidRPr="00F15096" w:rsidRDefault="00DB014C" w:rsidP="00DB014C">
      <w:pPr>
        <w:autoSpaceDE w:val="0"/>
        <w:autoSpaceDN w:val="0"/>
        <w:adjustRightInd w:val="0"/>
        <w:spacing w:before="120" w:after="240"/>
        <w:jc w:val="both"/>
        <w:rPr>
          <w:rFonts w:ascii="Arial" w:hAnsi="Arial" w:cs="Arial"/>
          <w:color w:val="000000"/>
          <w:sz w:val="20"/>
          <w:lang w:eastAsia="fr-FR"/>
        </w:rPr>
      </w:pPr>
      <w:r w:rsidRPr="00F15096">
        <w:rPr>
          <w:rFonts w:ascii="Arial" w:hAnsi="Arial" w:cs="Arial"/>
          <w:color w:val="000000" w:themeColor="text1"/>
          <w:sz w:val="20"/>
          <w:lang w:eastAsia="fr-FR"/>
        </w:rPr>
        <w:t>Seule la décision d’admission permet au titulaire de présenter sa facture au pouvoir adjudicateur.</w:t>
      </w:r>
    </w:p>
    <w:p w14:paraId="0538BF56" w14:textId="26B81A80" w:rsidR="00DB014C" w:rsidRPr="00FC507C" w:rsidRDefault="00DB014C" w:rsidP="00DB014C">
      <w:pPr>
        <w:keepNext/>
        <w:spacing w:before="120" w:after="240"/>
        <w:jc w:val="both"/>
        <w:outlineLvl w:val="1"/>
        <w:rPr>
          <w:rFonts w:ascii="Arial" w:hAnsi="Arial" w:cs="Arial"/>
          <w:b/>
          <w:sz w:val="20"/>
          <w:szCs w:val="28"/>
          <w:u w:val="single"/>
        </w:rPr>
      </w:pPr>
      <w:r w:rsidRPr="00FC507C">
        <w:rPr>
          <w:rFonts w:ascii="Arial" w:hAnsi="Arial" w:cs="Arial"/>
          <w:b/>
          <w:sz w:val="20"/>
          <w:szCs w:val="28"/>
          <w:u w:val="single"/>
        </w:rPr>
        <w:t>1</w:t>
      </w:r>
      <w:r w:rsidR="001F0AF7" w:rsidRPr="00FC507C">
        <w:rPr>
          <w:rFonts w:ascii="Arial" w:hAnsi="Arial" w:cs="Arial"/>
          <w:b/>
          <w:sz w:val="20"/>
          <w:szCs w:val="28"/>
          <w:u w:val="single"/>
        </w:rPr>
        <w:t>7</w:t>
      </w:r>
      <w:r w:rsidRPr="00FC507C">
        <w:rPr>
          <w:rFonts w:ascii="Arial" w:hAnsi="Arial" w:cs="Arial"/>
          <w:b/>
          <w:sz w:val="20"/>
          <w:szCs w:val="28"/>
          <w:u w:val="single"/>
        </w:rPr>
        <w:t>.3 – Garantie des prestations</w:t>
      </w:r>
    </w:p>
    <w:p w14:paraId="6D10FBE3" w14:textId="77777777" w:rsidR="00DB014C" w:rsidRPr="00F15096" w:rsidRDefault="00DB014C" w:rsidP="00DB014C">
      <w:pPr>
        <w:spacing w:before="120" w:after="240"/>
        <w:jc w:val="both"/>
        <w:rPr>
          <w:rFonts w:ascii="Arial" w:hAnsi="Arial" w:cs="Arial"/>
          <w:sz w:val="20"/>
        </w:rPr>
      </w:pPr>
      <w:r w:rsidRPr="00F15096">
        <w:rPr>
          <w:rFonts w:ascii="Arial" w:hAnsi="Arial" w:cs="Arial"/>
          <w:sz w:val="20"/>
        </w:rPr>
        <w:t>Les prestations seront garanties pendant une période de six (6) mois à compter de leur date de réception. En cas d’erreur ou d’omission, le titulaire s’engage à corriger gratuitement le livrable concerné. En cas de livraison partielle la date de départ de la garantie est la date de réception du dernier livrable.</w:t>
      </w:r>
    </w:p>
    <w:p w14:paraId="5172A1FF" w14:textId="77777777" w:rsidR="001A3403" w:rsidRDefault="001A3403" w:rsidP="008B39E8">
      <w:pPr>
        <w:pStyle w:val="Corpsdetexte2"/>
        <w:tabs>
          <w:tab w:val="left" w:pos="426"/>
        </w:tabs>
        <w:ind w:left="567" w:hanging="567"/>
        <w:rPr>
          <w:rFonts w:ascii="Arial" w:hAnsi="Arial" w:cs="Arial"/>
        </w:rPr>
      </w:pPr>
    </w:p>
    <w:p w14:paraId="35BD962B" w14:textId="77777777" w:rsidR="001A3403" w:rsidRPr="00DA0B64" w:rsidRDefault="001A3403" w:rsidP="008B39E8">
      <w:pPr>
        <w:pStyle w:val="Corpsdetexte2"/>
        <w:tabs>
          <w:tab w:val="left" w:pos="426"/>
        </w:tabs>
        <w:ind w:left="567" w:hanging="567"/>
        <w:rPr>
          <w:rFonts w:ascii="Arial" w:hAnsi="Arial" w:cs="Arial"/>
        </w:rPr>
      </w:pPr>
    </w:p>
    <w:p w14:paraId="4536C3FE" w14:textId="77777777" w:rsidR="00CE00F9" w:rsidRPr="00DA0B64" w:rsidRDefault="00CE00F9" w:rsidP="008B39E8">
      <w:pPr>
        <w:pStyle w:val="Titre1"/>
        <w:shd w:val="pct12" w:color="auto" w:fill="FFFFFF"/>
        <w:ind w:left="1418" w:hanging="1418"/>
        <w:jc w:val="both"/>
        <w:rPr>
          <w:rFonts w:ascii="Arial" w:hAnsi="Arial" w:cs="Arial"/>
          <w:sz w:val="20"/>
        </w:rPr>
      </w:pPr>
      <w:bookmarkStart w:id="55" w:name="_Toc209690421"/>
      <w:r w:rsidRPr="00DA0B64">
        <w:rPr>
          <w:rFonts w:ascii="Arial" w:hAnsi="Arial" w:cs="Arial"/>
          <w:sz w:val="20"/>
        </w:rPr>
        <w:t xml:space="preserve">PRIX </w:t>
      </w:r>
      <w:r w:rsidR="001B31C5" w:rsidRPr="00DA0B64">
        <w:rPr>
          <w:rFonts w:ascii="Arial" w:hAnsi="Arial" w:cs="Arial"/>
          <w:sz w:val="20"/>
        </w:rPr>
        <w:t>issus</w:t>
      </w:r>
      <w:r w:rsidRPr="00DA0B64">
        <w:rPr>
          <w:rFonts w:ascii="Arial" w:hAnsi="Arial" w:cs="Arial"/>
          <w:sz w:val="20"/>
        </w:rPr>
        <w:t xml:space="preserve"> </w:t>
      </w:r>
      <w:r w:rsidR="00A20D55" w:rsidRPr="00DA0B64">
        <w:rPr>
          <w:rFonts w:ascii="Arial" w:hAnsi="Arial" w:cs="Arial"/>
          <w:sz w:val="20"/>
        </w:rPr>
        <w:t xml:space="preserve">DU </w:t>
      </w:r>
      <w:r w:rsidRPr="00DA0B64">
        <w:rPr>
          <w:rFonts w:ascii="Arial" w:hAnsi="Arial" w:cs="Arial"/>
          <w:sz w:val="20"/>
        </w:rPr>
        <w:t>présent accord-cadre</w:t>
      </w:r>
      <w:bookmarkEnd w:id="55"/>
    </w:p>
    <w:p w14:paraId="6109AEFA" w14:textId="77777777" w:rsidR="00CE00F9" w:rsidRPr="00DA0B64" w:rsidRDefault="00CE00F9" w:rsidP="00096B92">
      <w:pPr>
        <w:pStyle w:val="Standardniv1"/>
        <w:numPr>
          <w:ilvl w:val="0"/>
          <w:numId w:val="0"/>
        </w:numPr>
        <w:rPr>
          <w:rFonts w:ascii="Arial" w:hAnsi="Arial" w:cs="Arial"/>
          <w:sz w:val="20"/>
        </w:rPr>
      </w:pPr>
    </w:p>
    <w:p w14:paraId="4B8AA681" w14:textId="243806DF" w:rsidR="009D6857" w:rsidRPr="007718CA" w:rsidRDefault="007718CA" w:rsidP="007718CA">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18.1 - </w:t>
      </w:r>
      <w:r w:rsidR="009E0DCE" w:rsidRPr="007718CA">
        <w:rPr>
          <w:rFonts w:ascii="Arial" w:hAnsi="Arial" w:cs="Arial"/>
          <w:b/>
          <w:sz w:val="20"/>
          <w:szCs w:val="28"/>
          <w:u w:val="single"/>
        </w:rPr>
        <w:t>Prix de règlement</w:t>
      </w:r>
    </w:p>
    <w:p w14:paraId="42FFD819" w14:textId="77777777" w:rsidR="00A77B8B" w:rsidRPr="00DA0B64" w:rsidRDefault="00A77B8B" w:rsidP="004D5882">
      <w:pPr>
        <w:jc w:val="both"/>
        <w:rPr>
          <w:rFonts w:ascii="Arial" w:hAnsi="Arial" w:cs="Arial"/>
          <w:sz w:val="20"/>
        </w:rPr>
      </w:pPr>
    </w:p>
    <w:p w14:paraId="589F3E92" w14:textId="6105A073" w:rsidR="00E840D8" w:rsidRPr="00DA0B64" w:rsidRDefault="00E840D8" w:rsidP="00E840D8">
      <w:pPr>
        <w:jc w:val="both"/>
        <w:rPr>
          <w:rFonts w:ascii="Arial" w:hAnsi="Arial" w:cs="Arial"/>
          <w:sz w:val="20"/>
        </w:rPr>
      </w:pPr>
      <w:r w:rsidRPr="00DA0B64">
        <w:rPr>
          <w:rFonts w:ascii="Arial" w:hAnsi="Arial" w:cs="Arial"/>
          <w:sz w:val="20"/>
        </w:rPr>
        <w:t>Les prestations seront réglées par application de</w:t>
      </w:r>
      <w:r>
        <w:rPr>
          <w:rFonts w:ascii="Arial" w:hAnsi="Arial" w:cs="Arial"/>
          <w:sz w:val="20"/>
        </w:rPr>
        <w:t>s</w:t>
      </w:r>
      <w:r w:rsidRPr="00DA0B64">
        <w:rPr>
          <w:rFonts w:ascii="Arial" w:hAnsi="Arial" w:cs="Arial"/>
          <w:sz w:val="20"/>
        </w:rPr>
        <w:t xml:space="preserve"> prix </w:t>
      </w:r>
      <w:r>
        <w:rPr>
          <w:rFonts w:ascii="Arial" w:hAnsi="Arial" w:cs="Arial"/>
          <w:sz w:val="20"/>
        </w:rPr>
        <w:t xml:space="preserve">à unités d’œuvre (unité à prix forfaitaire) </w:t>
      </w:r>
      <w:r w:rsidRPr="00DA0B64">
        <w:rPr>
          <w:rFonts w:ascii="Arial" w:hAnsi="Arial" w:cs="Arial"/>
          <w:sz w:val="20"/>
        </w:rPr>
        <w:t>tels que fixés dans le cadre de réponse financier</w:t>
      </w:r>
      <w:r w:rsidR="000E1742">
        <w:rPr>
          <w:rFonts w:ascii="Arial" w:hAnsi="Arial" w:cs="Arial"/>
          <w:sz w:val="20"/>
        </w:rPr>
        <w:t xml:space="preserve"> </w:t>
      </w:r>
      <w:r w:rsidR="00177281" w:rsidRPr="00177281">
        <w:rPr>
          <w:rFonts w:ascii="Arial" w:hAnsi="Arial" w:cs="Arial"/>
          <w:sz w:val="20"/>
        </w:rPr>
        <w:t>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lastRenderedPageBreak/>
        <w:t>Les prix comprennent l’ensemble des frais supportés par le titulaire pour l’exécution des prestations. Il s’agit, notamment, des frais de déplacement, d’hébergement et de repas du personnel du titulaire, du transport et de la livraison des livrables, des communications téléphoniques émanant du personnel du titulaire et, de manière générale, de tous les frais occasionnés par l’exécution des prestations.</w:t>
      </w:r>
    </w:p>
    <w:p w14:paraId="32C3AFCA" w14:textId="77777777" w:rsidR="00032EA7" w:rsidRPr="008E214C" w:rsidRDefault="00032EA7" w:rsidP="00032EA7">
      <w:pPr>
        <w:jc w:val="both"/>
        <w:rPr>
          <w:rFonts w:ascii="Arial" w:hAnsi="Arial" w:cs="Arial"/>
          <w:sz w:val="20"/>
        </w:rPr>
      </w:pPr>
    </w:p>
    <w:p w14:paraId="754F7D25" w14:textId="3D270ED8" w:rsidR="00457BA7" w:rsidRDefault="00032EA7" w:rsidP="00032EA7">
      <w:pPr>
        <w:jc w:val="both"/>
        <w:rPr>
          <w:rFonts w:ascii="Arial" w:hAnsi="Arial" w:cs="Arial"/>
          <w:sz w:val="20"/>
        </w:rPr>
      </w:pPr>
      <w:r w:rsidRPr="008E214C">
        <w:rPr>
          <w:rFonts w:ascii="Arial" w:hAnsi="Arial" w:cs="Arial"/>
          <w:sz w:val="20"/>
        </w:rPr>
        <w:t>Le taux de la TVA applicable sera celui en vigueur à la date du fait générateur.</w:t>
      </w:r>
    </w:p>
    <w:p w14:paraId="419FE33F" w14:textId="77777777" w:rsidR="00AC5CB7" w:rsidRPr="00DA0B64" w:rsidRDefault="00AC5CB7" w:rsidP="00A77B8B">
      <w:pPr>
        <w:jc w:val="both"/>
        <w:rPr>
          <w:rFonts w:ascii="Arial" w:hAnsi="Arial" w:cs="Arial"/>
          <w:sz w:val="20"/>
        </w:rPr>
      </w:pPr>
    </w:p>
    <w:p w14:paraId="2DDDB4C4" w14:textId="001341A7" w:rsidR="009D6857" w:rsidRPr="007718CA" w:rsidRDefault="007718CA" w:rsidP="007718CA">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18.2 - </w:t>
      </w:r>
      <w:r w:rsidR="009E0DCE" w:rsidRPr="007718CA">
        <w:rPr>
          <w:rFonts w:ascii="Arial" w:hAnsi="Arial" w:cs="Arial"/>
          <w:b/>
          <w:sz w:val="20"/>
          <w:szCs w:val="28"/>
          <w:u w:val="single"/>
        </w:rPr>
        <w:t>Révision des prix</w:t>
      </w:r>
    </w:p>
    <w:p w14:paraId="38A7E028" w14:textId="34E0CA05" w:rsidR="00963F87" w:rsidRPr="00DA0B64" w:rsidRDefault="00242D37" w:rsidP="00C312D6">
      <w:pPr>
        <w:jc w:val="both"/>
        <w:rPr>
          <w:rFonts w:ascii="Arial" w:hAnsi="Arial" w:cs="Arial"/>
          <w:sz w:val="20"/>
        </w:rPr>
      </w:pPr>
      <w:r>
        <w:rPr>
          <w:rFonts w:ascii="Arial" w:hAnsi="Arial" w:cs="Arial"/>
          <w:sz w:val="20"/>
        </w:rPr>
        <w:t>Les prix restent fermes et non révisables sur toute la durée de l’accord-cadre.</w:t>
      </w:r>
    </w:p>
    <w:p w14:paraId="43C5C001" w14:textId="4C25BE4C" w:rsidR="00D6093E" w:rsidRDefault="00D6093E" w:rsidP="008B39E8">
      <w:pPr>
        <w:tabs>
          <w:tab w:val="left" w:pos="720"/>
        </w:tabs>
        <w:jc w:val="both"/>
        <w:rPr>
          <w:rFonts w:ascii="Arial" w:hAnsi="Arial" w:cs="Arial"/>
          <w:sz w:val="20"/>
        </w:rPr>
      </w:pPr>
    </w:p>
    <w:p w14:paraId="4F367A91" w14:textId="77777777" w:rsidR="000541F9" w:rsidRPr="00DA0B64" w:rsidRDefault="000541F9" w:rsidP="008B39E8">
      <w:pPr>
        <w:tabs>
          <w:tab w:val="left" w:pos="720"/>
        </w:tabs>
        <w:jc w:val="both"/>
        <w:rPr>
          <w:rFonts w:ascii="Arial" w:hAnsi="Arial" w:cs="Arial"/>
          <w:sz w:val="20"/>
        </w:rPr>
      </w:pPr>
    </w:p>
    <w:p w14:paraId="7808E311" w14:textId="2D88547B" w:rsidR="008E3364" w:rsidRPr="00240A0E" w:rsidRDefault="00011680" w:rsidP="0035078D">
      <w:pPr>
        <w:pStyle w:val="Titre1"/>
        <w:shd w:val="pct12" w:color="auto" w:fill="FFFFFF"/>
        <w:jc w:val="both"/>
        <w:rPr>
          <w:rFonts w:ascii="Arial" w:hAnsi="Arial" w:cs="Arial"/>
          <w:sz w:val="20"/>
        </w:rPr>
      </w:pPr>
      <w:bookmarkStart w:id="56" w:name="_Toc209690422"/>
      <w:r w:rsidRPr="00240A0E">
        <w:rPr>
          <w:rFonts w:ascii="Arial" w:hAnsi="Arial" w:cs="Arial"/>
          <w:iCs/>
          <w:sz w:val="20"/>
        </w:rPr>
        <w:t xml:space="preserve">Opérations </w:t>
      </w:r>
      <w:r w:rsidR="0012291D" w:rsidRPr="00240A0E">
        <w:rPr>
          <w:rFonts w:ascii="Arial" w:hAnsi="Arial" w:cs="Arial"/>
          <w:iCs/>
          <w:sz w:val="20"/>
        </w:rPr>
        <w:t>promotionnelles</w:t>
      </w:r>
      <w:bookmarkEnd w:id="56"/>
      <w:r w:rsidR="00545E4A" w:rsidRPr="00240A0E">
        <w:rPr>
          <w:rFonts w:ascii="Arial" w:hAnsi="Arial" w:cs="Arial"/>
          <w:iCs/>
          <w:sz w:val="20"/>
        </w:rPr>
        <w:t xml:space="preserve"> </w:t>
      </w:r>
    </w:p>
    <w:p w14:paraId="07FBED94" w14:textId="77777777" w:rsidR="007A2302" w:rsidRPr="003D2506" w:rsidRDefault="007A2302" w:rsidP="007A2302">
      <w:pPr>
        <w:pStyle w:val="Corpsdetexte3"/>
        <w:rPr>
          <w:rFonts w:ascii="Arial" w:hAnsi="Arial" w:cs="Arial"/>
          <w:sz w:val="20"/>
        </w:rPr>
      </w:pPr>
    </w:p>
    <w:p w14:paraId="66D5F78B" w14:textId="2A6CE1C2" w:rsidR="007A2302" w:rsidRPr="00DA0B64" w:rsidRDefault="008861FA" w:rsidP="007A2302">
      <w:pPr>
        <w:pStyle w:val="Corpsdetexte3"/>
        <w:rPr>
          <w:rFonts w:ascii="Arial" w:hAnsi="Arial" w:cs="Arial"/>
          <w:sz w:val="20"/>
        </w:rPr>
      </w:pPr>
      <w:r>
        <w:rPr>
          <w:rFonts w:ascii="Arial" w:hAnsi="Arial" w:cs="Arial"/>
          <w:sz w:val="20"/>
        </w:rPr>
        <w:t>Dans</w:t>
      </w:r>
      <w:r w:rsidR="0012291D" w:rsidRPr="00DA0B64">
        <w:rPr>
          <w:rFonts w:ascii="Arial" w:hAnsi="Arial" w:cs="Arial"/>
          <w:sz w:val="20"/>
        </w:rPr>
        <w:t xml:space="preserve"> le cadre d’opérations promotionnelles, le titulaire peut proposer des prix promotionnels tel qu’il est susceptible de les proposer à l’ensemble de sa clientèle dans les conditions définies ci-dessous.</w:t>
      </w:r>
    </w:p>
    <w:p w14:paraId="398672DA" w14:textId="77777777" w:rsidR="007A2302" w:rsidRPr="00DA0B64" w:rsidRDefault="007A2302" w:rsidP="007A2302">
      <w:pPr>
        <w:pStyle w:val="En-tte"/>
        <w:tabs>
          <w:tab w:val="clear" w:pos="4536"/>
          <w:tab w:val="clear" w:pos="9072"/>
        </w:tabs>
        <w:rPr>
          <w:rFonts w:ascii="Arial" w:hAnsi="Arial" w:cs="Arial"/>
          <w:sz w:val="20"/>
        </w:rPr>
      </w:pPr>
    </w:p>
    <w:p w14:paraId="75F0E97D" w14:textId="77777777" w:rsidR="007A2302" w:rsidRPr="00DA0B64" w:rsidRDefault="0012291D" w:rsidP="007A2302">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74D64407" w14:textId="1DC6A0E2" w:rsidR="000C47DD" w:rsidRPr="00D74B8E" w:rsidRDefault="0012291D" w:rsidP="00423C0D">
      <w:pPr>
        <w:pStyle w:val="Paragraphedeliste"/>
        <w:numPr>
          <w:ilvl w:val="0"/>
          <w:numId w:val="18"/>
        </w:numPr>
        <w:jc w:val="both"/>
        <w:rPr>
          <w:rFonts w:ascii="Arial" w:hAnsi="Arial" w:cs="Arial"/>
          <w:sz w:val="20"/>
        </w:rPr>
      </w:pPr>
      <w:proofErr w:type="gramStart"/>
      <w:r w:rsidRPr="00D74B8E">
        <w:rPr>
          <w:rFonts w:ascii="Arial" w:hAnsi="Arial" w:cs="Arial"/>
          <w:sz w:val="20"/>
        </w:rPr>
        <w:t>la</w:t>
      </w:r>
      <w:proofErr w:type="gramEnd"/>
      <w:r w:rsidRPr="00D74B8E">
        <w:rPr>
          <w:rFonts w:ascii="Arial" w:hAnsi="Arial" w:cs="Arial"/>
          <w:sz w:val="20"/>
        </w:rPr>
        <w:t xml:space="preserve"> liste</w:t>
      </w:r>
      <w:r w:rsidR="000C47DD" w:rsidRPr="00D74B8E">
        <w:rPr>
          <w:rFonts w:ascii="Arial" w:hAnsi="Arial" w:cs="Arial"/>
          <w:sz w:val="20"/>
        </w:rPr>
        <w:t xml:space="preserve"> </w:t>
      </w:r>
      <w:r w:rsidRPr="00D74B8E">
        <w:rPr>
          <w:rFonts w:ascii="Arial" w:hAnsi="Arial" w:cs="Arial"/>
          <w:sz w:val="20"/>
        </w:rPr>
        <w:t>du ou des services</w:t>
      </w:r>
      <w:r w:rsidR="00BF6A54" w:rsidRPr="00D74B8E">
        <w:rPr>
          <w:rFonts w:ascii="Arial" w:hAnsi="Arial" w:cs="Arial"/>
          <w:sz w:val="20"/>
        </w:rPr>
        <w:t xml:space="preserve"> ou prestations</w:t>
      </w:r>
      <w:r w:rsidRPr="00D74B8E">
        <w:rPr>
          <w:rFonts w:ascii="Arial" w:hAnsi="Arial" w:cs="Arial"/>
          <w:sz w:val="20"/>
        </w:rPr>
        <w:t xml:space="preserve"> </w:t>
      </w:r>
      <w:r w:rsidR="00743811" w:rsidRPr="00D74B8E">
        <w:rPr>
          <w:rFonts w:ascii="Arial" w:hAnsi="Arial" w:cs="Arial"/>
          <w:sz w:val="20"/>
        </w:rPr>
        <w:t>(</w:t>
      </w:r>
      <w:r w:rsidR="001C4C32" w:rsidRPr="00D74B8E">
        <w:rPr>
          <w:rFonts w:ascii="Arial" w:hAnsi="Arial" w:cs="Arial"/>
          <w:sz w:val="20"/>
        </w:rPr>
        <w:t>avec ou sans</w:t>
      </w:r>
      <w:r w:rsidRPr="00D74B8E">
        <w:rPr>
          <w:rFonts w:ascii="Arial" w:hAnsi="Arial" w:cs="Arial"/>
          <w:sz w:val="20"/>
        </w:rPr>
        <w:t xml:space="preserve"> unités d’</w:t>
      </w:r>
      <w:r w:rsidR="008C2ED3" w:rsidRPr="00D74B8E">
        <w:rPr>
          <w:rFonts w:ascii="Arial" w:hAnsi="Arial" w:cs="Arial"/>
          <w:sz w:val="20"/>
        </w:rPr>
        <w:t>œuvre</w:t>
      </w:r>
      <w:r w:rsidR="00743811" w:rsidRPr="00D74B8E">
        <w:rPr>
          <w:rFonts w:ascii="Arial" w:hAnsi="Arial" w:cs="Arial"/>
          <w:sz w:val="20"/>
        </w:rPr>
        <w:t>)</w:t>
      </w:r>
      <w:r w:rsidR="00996322" w:rsidRPr="00D74B8E">
        <w:rPr>
          <w:rFonts w:ascii="Arial" w:hAnsi="Arial" w:cs="Arial"/>
          <w:sz w:val="20"/>
        </w:rPr>
        <w:t>,</w:t>
      </w:r>
      <w:r w:rsidR="0065244C">
        <w:rPr>
          <w:rFonts w:ascii="Arial" w:hAnsi="Arial" w:cs="Arial"/>
          <w:sz w:val="20"/>
        </w:rPr>
        <w:t xml:space="preserve"> </w:t>
      </w:r>
      <w:r w:rsidR="001D172B">
        <w:rPr>
          <w:rFonts w:ascii="Arial" w:hAnsi="Arial" w:cs="Arial"/>
          <w:sz w:val="20"/>
        </w:rPr>
        <w:t>concernés</w:t>
      </w:r>
    </w:p>
    <w:p w14:paraId="2D55D2E4" w14:textId="77AC8B0D" w:rsidR="007A2302" w:rsidRPr="00D74B8E" w:rsidRDefault="0012291D" w:rsidP="00423C0D">
      <w:pPr>
        <w:pStyle w:val="Paragraphedeliste"/>
        <w:numPr>
          <w:ilvl w:val="0"/>
          <w:numId w:val="18"/>
        </w:numPr>
        <w:jc w:val="both"/>
        <w:rPr>
          <w:rFonts w:ascii="Arial" w:hAnsi="Arial" w:cs="Arial"/>
          <w:sz w:val="20"/>
        </w:rPr>
      </w:pPr>
      <w:proofErr w:type="gramStart"/>
      <w:r w:rsidRPr="00D74B8E">
        <w:rPr>
          <w:rFonts w:ascii="Arial" w:hAnsi="Arial" w:cs="Arial"/>
          <w:sz w:val="20"/>
        </w:rPr>
        <w:t>le</w:t>
      </w:r>
      <w:proofErr w:type="gramEnd"/>
      <w:r w:rsidRPr="00D74B8E">
        <w:rPr>
          <w:rFonts w:ascii="Arial" w:hAnsi="Arial" w:cs="Arial"/>
          <w:sz w:val="20"/>
        </w:rPr>
        <w:t xml:space="preserve"> ou les prix ou taux de remise promotionnels et leur période d’application (date de début et date de fin);</w:t>
      </w:r>
    </w:p>
    <w:p w14:paraId="50884500" w14:textId="33499DF3" w:rsidR="007A2302" w:rsidRPr="00D74B8E" w:rsidRDefault="0012291D" w:rsidP="00423C0D">
      <w:pPr>
        <w:pStyle w:val="Paragraphedeliste"/>
        <w:numPr>
          <w:ilvl w:val="0"/>
          <w:numId w:val="18"/>
        </w:numPr>
        <w:jc w:val="both"/>
        <w:rPr>
          <w:rFonts w:ascii="Arial" w:hAnsi="Arial" w:cs="Arial"/>
          <w:sz w:val="20"/>
        </w:rPr>
      </w:pPr>
      <w:proofErr w:type="gramStart"/>
      <w:r w:rsidRPr="00D74B8E">
        <w:rPr>
          <w:rFonts w:ascii="Arial" w:hAnsi="Arial" w:cs="Arial"/>
          <w:sz w:val="20"/>
        </w:rPr>
        <w:t>les</w:t>
      </w:r>
      <w:proofErr w:type="gramEnd"/>
      <w:r w:rsidRPr="00D74B8E">
        <w:rPr>
          <w:rFonts w:ascii="Arial" w:hAnsi="Arial" w:cs="Arial"/>
          <w:sz w:val="20"/>
        </w:rPr>
        <w:t xml:space="preserve"> pourcentages de variation par rapport aux prix de règlement précédemment pratiqués.</w:t>
      </w:r>
    </w:p>
    <w:p w14:paraId="16CBF87B" w14:textId="4CBA0C6F" w:rsidR="007A2302" w:rsidRPr="00DA0B64" w:rsidRDefault="00412FED" w:rsidP="007A2302">
      <w:pPr>
        <w:jc w:val="both"/>
        <w:rPr>
          <w:rFonts w:ascii="Arial" w:hAnsi="Arial" w:cs="Arial"/>
          <w:sz w:val="20"/>
        </w:rPr>
      </w:pPr>
      <w:r>
        <w:rPr>
          <w:rFonts w:ascii="Arial" w:hAnsi="Arial" w:cs="Arial"/>
          <w:sz w:val="20"/>
        </w:rPr>
        <w:t xml:space="preserve"> </w:t>
      </w:r>
    </w:p>
    <w:p w14:paraId="2A08343E" w14:textId="77777777" w:rsidR="007A2302" w:rsidRPr="00DA0B64"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249B6FBB" w14:textId="77777777" w:rsidR="00651B6A" w:rsidRDefault="00651B6A" w:rsidP="007A2302">
      <w:pPr>
        <w:jc w:val="both"/>
        <w:rPr>
          <w:rFonts w:ascii="Arial" w:hAnsi="Arial" w:cs="Arial"/>
          <w:sz w:val="20"/>
        </w:rPr>
      </w:pPr>
    </w:p>
    <w:p w14:paraId="17C8F2C9" w14:textId="10764756" w:rsidR="007A2302" w:rsidRPr="00DA0B64"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58B077E5" w14:textId="77777777" w:rsidR="00651B6A" w:rsidRDefault="00651B6A" w:rsidP="007A2302">
      <w:pPr>
        <w:jc w:val="both"/>
        <w:rPr>
          <w:rFonts w:ascii="Arial" w:hAnsi="Arial" w:cs="Arial"/>
          <w:sz w:val="20"/>
        </w:rPr>
      </w:pPr>
    </w:p>
    <w:p w14:paraId="1316CEB5" w14:textId="7A1A2954"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6D04A661" w14:textId="77777777" w:rsidR="008E3364" w:rsidRPr="00DA0B64" w:rsidRDefault="008E3364" w:rsidP="008B39E8">
      <w:pPr>
        <w:tabs>
          <w:tab w:val="left" w:pos="720"/>
        </w:tabs>
        <w:jc w:val="both"/>
        <w:rPr>
          <w:rFonts w:ascii="Arial" w:hAnsi="Arial" w:cs="Arial"/>
          <w:sz w:val="20"/>
        </w:rPr>
      </w:pPr>
    </w:p>
    <w:p w14:paraId="21E6CCEC" w14:textId="77777777" w:rsidR="008C2ED3" w:rsidRPr="00DA0B64" w:rsidRDefault="008C2ED3" w:rsidP="008B39E8">
      <w:pPr>
        <w:tabs>
          <w:tab w:val="left" w:pos="720"/>
        </w:tabs>
        <w:jc w:val="both"/>
        <w:rPr>
          <w:rFonts w:ascii="Arial" w:hAnsi="Arial" w:cs="Arial"/>
          <w:sz w:val="20"/>
        </w:rPr>
      </w:pPr>
    </w:p>
    <w:p w14:paraId="2E5039A6" w14:textId="6C6CDB94" w:rsidR="00CE00F9" w:rsidRPr="00BF5247" w:rsidRDefault="00CE00F9" w:rsidP="008B39E8">
      <w:pPr>
        <w:pStyle w:val="Titre1"/>
        <w:shd w:val="pct12" w:color="auto" w:fill="FFFFFF"/>
        <w:jc w:val="both"/>
        <w:rPr>
          <w:rFonts w:ascii="Arial" w:hAnsi="Arial" w:cs="Arial"/>
          <w:sz w:val="22"/>
        </w:rPr>
      </w:pPr>
      <w:bookmarkStart w:id="57" w:name="_Toc209690423"/>
      <w:r w:rsidRPr="00BF5247">
        <w:rPr>
          <w:rFonts w:ascii="Arial" w:hAnsi="Arial" w:cs="Arial"/>
          <w:sz w:val="20"/>
        </w:rPr>
        <w:t>Rè</w:t>
      </w:r>
      <w:r w:rsidR="004524B0" w:rsidRPr="00BF5247">
        <w:rPr>
          <w:rFonts w:ascii="Arial" w:hAnsi="Arial" w:cs="Arial"/>
          <w:sz w:val="20"/>
        </w:rPr>
        <w:t>glement financier</w:t>
      </w:r>
      <w:bookmarkEnd w:id="57"/>
      <w:r w:rsidR="00545E4A" w:rsidRPr="00BF5247">
        <w:rPr>
          <w:rFonts w:ascii="Arial" w:hAnsi="Arial" w:cs="Arial"/>
          <w:sz w:val="20"/>
        </w:rPr>
        <w:t xml:space="preserve"> </w:t>
      </w:r>
    </w:p>
    <w:p w14:paraId="56C06CD2" w14:textId="77777777" w:rsidR="00CE00F9" w:rsidRDefault="00CE00F9" w:rsidP="008B39E8">
      <w:pPr>
        <w:pStyle w:val="P1"/>
        <w:spacing w:after="0" w:line="240" w:lineRule="auto"/>
        <w:rPr>
          <w:rFonts w:cs="Arial"/>
          <w:smallCaps/>
        </w:rPr>
      </w:pPr>
    </w:p>
    <w:p w14:paraId="788379E8" w14:textId="77777777" w:rsidR="00CF4D45" w:rsidRPr="00DA0B64" w:rsidRDefault="00CF4D45" w:rsidP="008B39E8">
      <w:pPr>
        <w:pStyle w:val="P1"/>
        <w:spacing w:after="0" w:line="240" w:lineRule="auto"/>
        <w:rPr>
          <w:rFonts w:cs="Arial"/>
          <w:smallCaps/>
        </w:rPr>
      </w:pPr>
    </w:p>
    <w:p w14:paraId="2F1B9420" w14:textId="56CB36C8" w:rsidR="009D6857" w:rsidRPr="009B1ADF" w:rsidRDefault="00C076F6" w:rsidP="009B1ADF">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20.1 - </w:t>
      </w:r>
      <w:r w:rsidR="009E0DCE" w:rsidRPr="009B1ADF">
        <w:rPr>
          <w:rFonts w:ascii="Arial" w:hAnsi="Arial" w:cs="Arial"/>
          <w:b/>
          <w:sz w:val="20"/>
          <w:szCs w:val="28"/>
          <w:u w:val="single"/>
        </w:rPr>
        <w:t>Avance</w:t>
      </w:r>
    </w:p>
    <w:p w14:paraId="5C3CE030" w14:textId="6658C54C" w:rsidR="00FF59C1" w:rsidRDefault="00983D46" w:rsidP="00FF59C1">
      <w:pPr>
        <w:spacing w:before="120" w:after="120"/>
        <w:jc w:val="both"/>
        <w:rPr>
          <w:rFonts w:ascii="Arial" w:hAnsi="Arial" w:cs="Arial"/>
          <w:sz w:val="20"/>
        </w:rPr>
      </w:pPr>
      <w:bookmarkStart w:id="58" w:name="_Hlk10726920"/>
      <w:r w:rsidRPr="008E214C">
        <w:rPr>
          <w:rFonts w:ascii="Arial" w:hAnsi="Arial" w:cs="Arial"/>
          <w:sz w:val="20"/>
        </w:rPr>
        <w:t xml:space="preserve">Sauf refus du titulaire dans la partie « engagement » du présent accord-cadre, une avance lui sera versée dans les conditions des </w:t>
      </w:r>
      <w:r w:rsidR="00651B6A" w:rsidRPr="005009E6">
        <w:rPr>
          <w:rFonts w:ascii="Arial" w:hAnsi="Arial" w:cs="Arial"/>
          <w:sz w:val="20"/>
        </w:rPr>
        <w:t>articles R. 2191-3 à R. 2191-19 du Code de la commande publique</w:t>
      </w:r>
      <w:r w:rsidR="00672E4A">
        <w:rPr>
          <w:rFonts w:ascii="Arial" w:hAnsi="Arial" w:cs="Arial"/>
          <w:sz w:val="20"/>
        </w:rPr>
        <w:t>.</w:t>
      </w:r>
    </w:p>
    <w:p w14:paraId="429F08D9" w14:textId="77777777" w:rsidR="00CB3003" w:rsidRPr="00CB3003" w:rsidRDefault="00CB3003" w:rsidP="00CB3003">
      <w:pPr>
        <w:spacing w:before="120" w:after="120"/>
        <w:jc w:val="both"/>
        <w:rPr>
          <w:rFonts w:ascii="Arial" w:hAnsi="Arial" w:cs="Arial"/>
          <w:sz w:val="20"/>
        </w:rPr>
      </w:pPr>
      <w:r w:rsidRPr="00CB3003">
        <w:rPr>
          <w:rFonts w:ascii="Arial" w:hAnsi="Arial" w:cs="Arial"/>
          <w:sz w:val="20"/>
        </w:rPr>
        <w:t>Le montant de l’avance est égal à 5% du montant de chaque bon de commande, dans l’hypothèse où celui-ci est supérieur à 50.000 € HT et si sa durée d’exécution est supérieure à deux mois.</w:t>
      </w:r>
    </w:p>
    <w:p w14:paraId="6A234EFC" w14:textId="3DC5749C" w:rsidR="00CB3003" w:rsidRDefault="00CB3003" w:rsidP="00CB3003">
      <w:pPr>
        <w:spacing w:before="120" w:after="120"/>
        <w:jc w:val="both"/>
        <w:rPr>
          <w:rFonts w:ascii="Arial" w:hAnsi="Arial" w:cs="Arial"/>
          <w:sz w:val="20"/>
        </w:rPr>
      </w:pPr>
      <w:r w:rsidRPr="00CB3003">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704E1AB9" w14:textId="77777777" w:rsidR="004B4510" w:rsidRPr="00DD1037" w:rsidRDefault="004B4510" w:rsidP="00A77B8B">
      <w:pPr>
        <w:spacing w:before="120" w:after="120"/>
        <w:jc w:val="both"/>
        <w:rPr>
          <w:rFonts w:ascii="Arial" w:hAnsi="Arial" w:cs="Arial"/>
          <w:color w:val="000000" w:themeColor="text1"/>
          <w:sz w:val="20"/>
        </w:rPr>
      </w:pPr>
    </w:p>
    <w:bookmarkEnd w:id="58"/>
    <w:p w14:paraId="2AE5EC29" w14:textId="0B9DE889" w:rsidR="009D6857" w:rsidRPr="00C076F6" w:rsidRDefault="00C076F6" w:rsidP="00C076F6">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20.2 - </w:t>
      </w:r>
      <w:r w:rsidR="009E0DCE" w:rsidRPr="00C076F6">
        <w:rPr>
          <w:rFonts w:ascii="Arial" w:hAnsi="Arial" w:cs="Arial"/>
          <w:b/>
          <w:sz w:val="20"/>
          <w:szCs w:val="28"/>
          <w:u w:val="single"/>
        </w:rPr>
        <w:t>Liquidation des paiements</w:t>
      </w:r>
    </w:p>
    <w:p w14:paraId="14E93704" w14:textId="0DCFD010" w:rsidR="00234E49" w:rsidRDefault="00BF1879" w:rsidP="005D67BA">
      <w:pPr>
        <w:pStyle w:val="Standardniv2"/>
        <w:spacing w:before="120" w:after="240"/>
        <w:ind w:left="0"/>
        <w:rPr>
          <w:rFonts w:ascii="Arial" w:hAnsi="Arial" w:cs="Arial"/>
          <w:sz w:val="20"/>
        </w:rPr>
      </w:pPr>
      <w:bookmarkStart w:id="59" w:name="_Hlk14106744"/>
      <w:bookmarkStart w:id="60" w:name="_Hlk14101532"/>
      <w:r w:rsidRPr="005262F4">
        <w:rPr>
          <w:rFonts w:ascii="Arial" w:hAnsi="Arial" w:cs="Arial"/>
          <w:sz w:val="20"/>
        </w:rPr>
        <w:t>Les prestations seront réglées à compter de la notification de la décision d’admission des prestations ; les demandes de paiement ne pouvant intervenir qu’après la notification de la décision d’admission des prestations objet de la demande.</w:t>
      </w:r>
      <w:bookmarkEnd w:id="59"/>
      <w:bookmarkEnd w:id="60"/>
    </w:p>
    <w:p w14:paraId="189BC291" w14:textId="77777777" w:rsidR="005D67BA" w:rsidRPr="00DA0B64" w:rsidRDefault="005D67BA" w:rsidP="005D67BA">
      <w:pPr>
        <w:pStyle w:val="Standardniv2"/>
        <w:spacing w:before="120" w:after="240"/>
        <w:ind w:left="0"/>
        <w:rPr>
          <w:rFonts w:ascii="Arial" w:hAnsi="Arial" w:cs="Arial"/>
          <w:sz w:val="20"/>
        </w:rPr>
      </w:pPr>
    </w:p>
    <w:p w14:paraId="123CCB71" w14:textId="32E1655A" w:rsidR="009D6857" w:rsidRPr="00C076F6" w:rsidRDefault="00C076F6" w:rsidP="00C076F6">
      <w:pPr>
        <w:keepNext/>
        <w:spacing w:before="120" w:after="240"/>
        <w:jc w:val="both"/>
        <w:outlineLvl w:val="1"/>
        <w:rPr>
          <w:rFonts w:ascii="Arial" w:hAnsi="Arial" w:cs="Arial"/>
          <w:b/>
          <w:sz w:val="20"/>
          <w:szCs w:val="28"/>
          <w:u w:val="single"/>
        </w:rPr>
      </w:pPr>
      <w:r>
        <w:rPr>
          <w:rFonts w:ascii="Arial" w:hAnsi="Arial" w:cs="Arial"/>
          <w:b/>
          <w:sz w:val="20"/>
          <w:szCs w:val="28"/>
          <w:u w:val="single"/>
        </w:rPr>
        <w:lastRenderedPageBreak/>
        <w:t xml:space="preserve">20.3 - </w:t>
      </w:r>
      <w:r w:rsidR="009E0DCE" w:rsidRPr="00C076F6">
        <w:rPr>
          <w:rFonts w:ascii="Arial" w:hAnsi="Arial" w:cs="Arial"/>
          <w:b/>
          <w:sz w:val="20"/>
          <w:szCs w:val="28"/>
          <w:u w:val="single"/>
        </w:rPr>
        <w:t>Facturation</w:t>
      </w:r>
    </w:p>
    <w:p w14:paraId="41556712" w14:textId="77777777" w:rsidR="00D2669A" w:rsidRPr="00DA0B64" w:rsidRDefault="00D2669A" w:rsidP="006F54A1">
      <w:pPr>
        <w:jc w:val="both"/>
        <w:rPr>
          <w:rFonts w:ascii="Arial" w:hAnsi="Arial" w:cs="Arial"/>
          <w:sz w:val="20"/>
        </w:rPr>
      </w:pPr>
    </w:p>
    <w:p w14:paraId="020F90C0" w14:textId="77777777" w:rsidR="00DE2038" w:rsidRPr="0000710D" w:rsidRDefault="00DE2038" w:rsidP="00DE2038">
      <w:pPr>
        <w:jc w:val="both"/>
        <w:rPr>
          <w:rFonts w:ascii="Arial" w:hAnsi="Arial" w:cs="Arial"/>
          <w:sz w:val="20"/>
        </w:rPr>
      </w:pPr>
      <w:r w:rsidRPr="0000710D">
        <w:rPr>
          <w:rFonts w:ascii="Arial" w:hAnsi="Arial" w:cs="Arial"/>
          <w:sz w:val="20"/>
        </w:rPr>
        <w:t>Les factures afférentes au paiement seront établies par le titulaire en un original, au compte ouvert au nom du prestataire, portant les indications suivantes :</w:t>
      </w:r>
    </w:p>
    <w:p w14:paraId="2A30B692" w14:textId="77777777" w:rsidR="00DE2038" w:rsidRPr="0000710D" w:rsidRDefault="00DE2038" w:rsidP="00DE2038">
      <w:pPr>
        <w:jc w:val="both"/>
        <w:rPr>
          <w:rFonts w:ascii="Arial" w:hAnsi="Arial" w:cs="Arial"/>
          <w:sz w:val="20"/>
        </w:rPr>
      </w:pPr>
    </w:p>
    <w:p w14:paraId="29D8C7F3"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C7B75A3"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275CEF8B" w14:textId="5FD02F45" w:rsidR="00DE2038" w:rsidRPr="00EB0162"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numéro de l’accord-cadre</w:t>
      </w:r>
      <w:r w:rsidR="00E57B95">
        <w:rPr>
          <w:rFonts w:ascii="Arial" w:hAnsi="Arial" w:cs="Arial"/>
          <w:sz w:val="20"/>
        </w:rPr>
        <w:t xml:space="preserve"> et</w:t>
      </w:r>
      <w:r w:rsidRPr="0000710D">
        <w:rPr>
          <w:rFonts w:ascii="Arial" w:hAnsi="Arial" w:cs="Arial"/>
          <w:sz w:val="20"/>
        </w:rPr>
        <w:t xml:space="preserve"> </w:t>
      </w:r>
      <w:r w:rsidRPr="00B578C1">
        <w:rPr>
          <w:rFonts w:ascii="Arial" w:hAnsi="Arial" w:cs="Arial"/>
          <w:sz w:val="20"/>
        </w:rPr>
        <w:t>du bon de commande</w:t>
      </w:r>
      <w:r w:rsidRPr="00EB0162">
        <w:rPr>
          <w:rFonts w:ascii="Arial" w:hAnsi="Arial" w:cs="Arial"/>
          <w:sz w:val="20"/>
        </w:rPr>
        <w:t xml:space="preserve"> ;</w:t>
      </w:r>
    </w:p>
    <w:p w14:paraId="335E6EC1"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48CBB1FD"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49780283"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1C053FFF" w14:textId="26FFF45F"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montant total des prestations réalisées HT et TTC ;</w:t>
      </w:r>
    </w:p>
    <w:p w14:paraId="1074DC67"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La date de facturation ;</w:t>
      </w:r>
    </w:p>
    <w:p w14:paraId="6E3808D2" w14:textId="77777777" w:rsidR="00DE2038" w:rsidRPr="0000710D" w:rsidRDefault="00DE2038" w:rsidP="00423C0D">
      <w:pPr>
        <w:numPr>
          <w:ilvl w:val="0"/>
          <w:numId w:val="17"/>
        </w:numPr>
        <w:tabs>
          <w:tab w:val="num" w:pos="993"/>
          <w:tab w:val="num" w:pos="6741"/>
        </w:tabs>
        <w:jc w:val="both"/>
        <w:rPr>
          <w:rFonts w:ascii="Arial" w:hAnsi="Arial" w:cs="Arial"/>
          <w:sz w:val="20"/>
        </w:rPr>
      </w:pPr>
      <w:r w:rsidRPr="0000710D">
        <w:rPr>
          <w:rFonts w:ascii="Arial" w:hAnsi="Arial" w:cs="Arial"/>
          <w:sz w:val="20"/>
        </w:rPr>
        <w:t>Le lieu de livraison.</w:t>
      </w:r>
    </w:p>
    <w:p w14:paraId="76B76356" w14:textId="77777777" w:rsidR="00DE2038" w:rsidRDefault="00DE2038" w:rsidP="00DE2038">
      <w:pPr>
        <w:pStyle w:val="P1"/>
        <w:spacing w:after="0" w:line="240" w:lineRule="auto"/>
        <w:rPr>
          <w:rFonts w:cs="Arial"/>
        </w:rPr>
      </w:pPr>
    </w:p>
    <w:p w14:paraId="0AAE4DD1" w14:textId="29FFDE3C" w:rsidR="00A3396F" w:rsidRPr="0092613D" w:rsidRDefault="00807167" w:rsidP="00DE2038">
      <w:pPr>
        <w:pStyle w:val="P1"/>
        <w:spacing w:after="0" w:line="240" w:lineRule="auto"/>
        <w:rPr>
          <w:rFonts w:cs="Arial"/>
        </w:rPr>
      </w:pPr>
      <w:r w:rsidRPr="0092613D">
        <w:rPr>
          <w:rFonts w:cs="Arial"/>
        </w:rPr>
        <w:t xml:space="preserve">En </w:t>
      </w:r>
      <w:r w:rsidR="004C06D7" w:rsidRPr="0092613D">
        <w:rPr>
          <w:rFonts w:cs="Arial"/>
        </w:rPr>
        <w:t xml:space="preserve">cas </w:t>
      </w:r>
      <w:r w:rsidR="0078342B" w:rsidRPr="0092613D">
        <w:rPr>
          <w:rFonts w:cs="Arial"/>
        </w:rPr>
        <w:t xml:space="preserve">d’une facture du titulaire mentionnant de la </w:t>
      </w:r>
      <w:r w:rsidR="004C06D7" w:rsidRPr="0092613D">
        <w:rPr>
          <w:rFonts w:cs="Arial"/>
        </w:rPr>
        <w:t>sous-traitance</w:t>
      </w:r>
      <w:r w:rsidR="00525E74" w:rsidRPr="0092613D">
        <w:rPr>
          <w:rFonts w:cs="Arial"/>
        </w:rPr>
        <w:t> :</w:t>
      </w:r>
    </w:p>
    <w:p w14:paraId="7320D1B8" w14:textId="77777777" w:rsidR="00525E74" w:rsidRPr="0092613D" w:rsidRDefault="00525E74" w:rsidP="00DE2038">
      <w:pPr>
        <w:pStyle w:val="P1"/>
        <w:spacing w:after="0" w:line="240" w:lineRule="auto"/>
        <w:rPr>
          <w:rFonts w:cs="Arial"/>
        </w:rPr>
      </w:pPr>
    </w:p>
    <w:p w14:paraId="748EBCE3" w14:textId="35999C09" w:rsidR="00DF1A46" w:rsidRPr="0092613D" w:rsidRDefault="000A3EBF" w:rsidP="00E377FC">
      <w:pPr>
        <w:pStyle w:val="P1"/>
        <w:jc w:val="left"/>
        <w:rPr>
          <w:rFonts w:cs="Arial"/>
        </w:rPr>
      </w:pPr>
      <w:r w:rsidRPr="0092613D">
        <w:rPr>
          <w:rFonts w:cs="Arial"/>
        </w:rPr>
        <w:t xml:space="preserve">La facture déposée par le titulaire </w:t>
      </w:r>
      <w:r w:rsidR="006E57CC" w:rsidRPr="0092613D">
        <w:rPr>
          <w:rFonts w:cs="Arial"/>
        </w:rPr>
        <w:t xml:space="preserve">doit indiquer </w:t>
      </w:r>
      <w:r w:rsidR="001219B5" w:rsidRPr="0092613D">
        <w:rPr>
          <w:rFonts w:cs="Arial"/>
        </w:rPr>
        <w:t xml:space="preserve">le montant </w:t>
      </w:r>
      <w:r w:rsidR="00A80E2B" w:rsidRPr="0092613D">
        <w:rPr>
          <w:rFonts w:cs="Arial"/>
        </w:rPr>
        <w:t xml:space="preserve">à régler </w:t>
      </w:r>
      <w:r w:rsidR="001219B5" w:rsidRPr="0092613D">
        <w:rPr>
          <w:rFonts w:cs="Arial"/>
        </w:rPr>
        <w:t>au sous-traitant</w:t>
      </w:r>
      <w:r w:rsidR="00F07255" w:rsidRPr="0092613D">
        <w:rPr>
          <w:rFonts w:cs="Arial"/>
        </w:rPr>
        <w:t>.</w:t>
      </w:r>
    </w:p>
    <w:p w14:paraId="6D8E6DEE" w14:textId="054A35E1" w:rsidR="00E377FC" w:rsidRPr="0092613D" w:rsidRDefault="00F220B4" w:rsidP="00E377FC">
      <w:pPr>
        <w:pStyle w:val="P1"/>
        <w:jc w:val="left"/>
        <w:rPr>
          <w:rFonts w:cs="Arial"/>
        </w:rPr>
      </w:pPr>
      <w:r w:rsidRPr="0092613D">
        <w:rPr>
          <w:rFonts w:cs="Arial"/>
        </w:rPr>
        <w:t>L</w:t>
      </w:r>
      <w:r w:rsidR="001219B5" w:rsidRPr="0092613D">
        <w:rPr>
          <w:rFonts w:cs="Arial"/>
        </w:rPr>
        <w:t xml:space="preserve">e titulaire joint à </w:t>
      </w:r>
      <w:r w:rsidR="00F07255" w:rsidRPr="0092613D">
        <w:rPr>
          <w:rFonts w:cs="Arial"/>
        </w:rPr>
        <w:t xml:space="preserve">sa </w:t>
      </w:r>
      <w:r w:rsidR="003E37D0" w:rsidRPr="0092613D">
        <w:rPr>
          <w:rFonts w:cs="Arial"/>
        </w:rPr>
        <w:t>facture :</w:t>
      </w:r>
    </w:p>
    <w:p w14:paraId="44F7D0AE" w14:textId="009DD60B" w:rsidR="00AE344E" w:rsidRPr="0092613D" w:rsidRDefault="006D6C28">
      <w:pPr>
        <w:pStyle w:val="P1"/>
        <w:numPr>
          <w:ilvl w:val="0"/>
          <w:numId w:val="43"/>
        </w:numPr>
        <w:spacing w:after="0" w:line="240" w:lineRule="auto"/>
        <w:ind w:left="709"/>
        <w:jc w:val="left"/>
        <w:rPr>
          <w:rFonts w:cs="Arial"/>
        </w:rPr>
      </w:pPr>
      <w:r w:rsidRPr="0092613D">
        <w:rPr>
          <w:rFonts w:cs="Arial"/>
        </w:rPr>
        <w:t>L</w:t>
      </w:r>
      <w:r w:rsidR="001219B5" w:rsidRPr="0092613D">
        <w:rPr>
          <w:rFonts w:cs="Arial"/>
        </w:rPr>
        <w:t xml:space="preserve">a facture du sous-traitant, libellée </w:t>
      </w:r>
      <w:r w:rsidR="003E37D0" w:rsidRPr="0092613D">
        <w:rPr>
          <w:rFonts w:cs="Arial"/>
        </w:rPr>
        <w:t xml:space="preserve">à l’attention du </w:t>
      </w:r>
      <w:r w:rsidR="001219B5" w:rsidRPr="0092613D">
        <w:rPr>
          <w:rFonts w:cs="Arial"/>
        </w:rPr>
        <w:t xml:space="preserve">titulaire </w:t>
      </w:r>
      <w:r w:rsidR="002546B3" w:rsidRPr="0092613D">
        <w:rPr>
          <w:rFonts w:cs="Arial"/>
        </w:rPr>
        <w:t xml:space="preserve">indiquant </w:t>
      </w:r>
      <w:r w:rsidR="001219B5" w:rsidRPr="0092613D">
        <w:rPr>
          <w:rFonts w:cs="Arial"/>
        </w:rPr>
        <w:t>le n</w:t>
      </w:r>
      <w:r w:rsidR="002546B3" w:rsidRPr="0092613D">
        <w:rPr>
          <w:rFonts w:cs="Arial"/>
        </w:rPr>
        <w:t xml:space="preserve">uméro </w:t>
      </w:r>
      <w:r w:rsidR="003E37D0" w:rsidRPr="0092613D">
        <w:rPr>
          <w:rFonts w:cs="Arial"/>
        </w:rPr>
        <w:t>de la commande et du livrable</w:t>
      </w:r>
      <w:r w:rsidR="001219B5" w:rsidRPr="0092613D">
        <w:rPr>
          <w:rFonts w:cs="Arial"/>
        </w:rPr>
        <w:t xml:space="preserve"> concerné</w:t>
      </w:r>
      <w:r w:rsidR="003E37D0" w:rsidRPr="0092613D">
        <w:rPr>
          <w:rFonts w:cs="Arial"/>
        </w:rPr>
        <w:t>s</w:t>
      </w:r>
      <w:r w:rsidR="005C469A" w:rsidRPr="0092613D">
        <w:rPr>
          <w:rFonts w:cs="Arial"/>
        </w:rPr>
        <w:t xml:space="preserve"> par la facture du titulaire</w:t>
      </w:r>
      <w:r w:rsidR="003E37D0" w:rsidRPr="0092613D">
        <w:rPr>
          <w:rFonts w:cs="Arial"/>
        </w:rPr>
        <w:t xml:space="preserve"> avec la mention </w:t>
      </w:r>
      <w:r w:rsidR="00BD4676" w:rsidRPr="0092613D">
        <w:rPr>
          <w:rFonts w:cs="Arial"/>
        </w:rPr>
        <w:t>« </w:t>
      </w:r>
      <w:r w:rsidR="008E50C9" w:rsidRPr="0092613D">
        <w:rPr>
          <w:rFonts w:cs="Arial"/>
        </w:rPr>
        <w:t>Bon pour accord ou Bon pour paiement » apposé</w:t>
      </w:r>
      <w:r w:rsidR="00E85EA4" w:rsidRPr="0092613D">
        <w:rPr>
          <w:rFonts w:cs="Arial"/>
        </w:rPr>
        <w:t>e</w:t>
      </w:r>
      <w:r w:rsidR="008E50C9" w:rsidRPr="0092613D">
        <w:rPr>
          <w:rFonts w:cs="Arial"/>
        </w:rPr>
        <w:t xml:space="preserve"> </w:t>
      </w:r>
      <w:r w:rsidR="00E85EA4" w:rsidRPr="0092613D">
        <w:rPr>
          <w:rFonts w:cs="Arial"/>
        </w:rPr>
        <w:t xml:space="preserve">et signée </w:t>
      </w:r>
      <w:r w:rsidR="008E50C9" w:rsidRPr="0092613D">
        <w:rPr>
          <w:rFonts w:cs="Arial"/>
        </w:rPr>
        <w:t>par le titulaire</w:t>
      </w:r>
      <w:r w:rsidR="00E85EA4" w:rsidRPr="0092613D">
        <w:rPr>
          <w:rFonts w:cs="Arial"/>
        </w:rPr>
        <w:t>.</w:t>
      </w:r>
    </w:p>
    <w:p w14:paraId="4FA0E8D2" w14:textId="77777777" w:rsidR="002546B3" w:rsidRPr="0092613D" w:rsidRDefault="002546B3" w:rsidP="002546B3">
      <w:pPr>
        <w:pStyle w:val="P1"/>
        <w:spacing w:after="0" w:line="240" w:lineRule="auto"/>
        <w:rPr>
          <w:rFonts w:cs="Arial"/>
        </w:rPr>
      </w:pPr>
    </w:p>
    <w:p w14:paraId="683E2D0C" w14:textId="49BFB1F6" w:rsidR="007440A4" w:rsidRPr="0092613D" w:rsidRDefault="00716FD2" w:rsidP="007440A4">
      <w:pPr>
        <w:pStyle w:val="P1"/>
        <w:jc w:val="left"/>
        <w:rPr>
          <w:rFonts w:cs="Arial"/>
        </w:rPr>
      </w:pPr>
      <w:r w:rsidRPr="0092613D">
        <w:rPr>
          <w:rFonts w:cs="Arial"/>
        </w:rPr>
        <w:t>Dans le cas o</w:t>
      </w:r>
      <w:r w:rsidR="00D61793" w:rsidRPr="0092613D">
        <w:rPr>
          <w:rFonts w:cs="Arial"/>
        </w:rPr>
        <w:t>ù le titulaire a payé directement le sous-traitant</w:t>
      </w:r>
      <w:r w:rsidR="00992D7A" w:rsidRPr="0092613D">
        <w:rPr>
          <w:rFonts w:cs="Arial"/>
        </w:rPr>
        <w:t xml:space="preserve"> </w:t>
      </w:r>
      <w:r w:rsidR="007440A4" w:rsidRPr="0092613D">
        <w:rPr>
          <w:rFonts w:cs="Arial"/>
        </w:rPr>
        <w:t>l</w:t>
      </w:r>
      <w:r w:rsidR="002546B3" w:rsidRPr="0092613D">
        <w:rPr>
          <w:rFonts w:cs="Arial"/>
        </w:rPr>
        <w:t>e titulaire joint</w:t>
      </w:r>
      <w:r w:rsidR="007440A4" w:rsidRPr="0092613D">
        <w:rPr>
          <w:rFonts w:cs="Arial"/>
        </w:rPr>
        <w:t xml:space="preserve"> à sa facture :</w:t>
      </w:r>
    </w:p>
    <w:p w14:paraId="2160B1F8" w14:textId="3EF4F70D" w:rsidR="00D95839" w:rsidRPr="0092613D" w:rsidRDefault="00D5296E" w:rsidP="00637D3E">
      <w:pPr>
        <w:pStyle w:val="P1"/>
        <w:numPr>
          <w:ilvl w:val="0"/>
          <w:numId w:val="43"/>
        </w:numPr>
        <w:spacing w:after="0" w:line="240" w:lineRule="auto"/>
        <w:ind w:left="709"/>
        <w:jc w:val="left"/>
        <w:rPr>
          <w:rFonts w:cs="Arial"/>
        </w:rPr>
      </w:pPr>
      <w:r w:rsidRPr="0092613D">
        <w:rPr>
          <w:rFonts w:cs="Arial"/>
        </w:rPr>
        <w:t xml:space="preserve">La facture du sous-traitant, libellée au titulaire </w:t>
      </w:r>
      <w:r w:rsidR="00FE3E9B" w:rsidRPr="0092613D">
        <w:rPr>
          <w:rFonts w:cs="Arial"/>
        </w:rPr>
        <w:t xml:space="preserve">indiquant </w:t>
      </w:r>
      <w:r w:rsidRPr="0092613D">
        <w:rPr>
          <w:rFonts w:cs="Arial"/>
        </w:rPr>
        <w:t xml:space="preserve">le </w:t>
      </w:r>
      <w:r w:rsidR="00FE3E9B" w:rsidRPr="0092613D">
        <w:rPr>
          <w:rFonts w:cs="Arial"/>
        </w:rPr>
        <w:t xml:space="preserve">numéro </w:t>
      </w:r>
      <w:r w:rsidRPr="0092613D">
        <w:rPr>
          <w:rFonts w:cs="Arial"/>
        </w:rPr>
        <w:t>du livrable concerné</w:t>
      </w:r>
      <w:r w:rsidR="00FE3E9B" w:rsidRPr="0092613D">
        <w:rPr>
          <w:rFonts w:cs="Arial"/>
        </w:rPr>
        <w:t>.</w:t>
      </w:r>
    </w:p>
    <w:p w14:paraId="69CCDE9B" w14:textId="5343968F" w:rsidR="007B29A4" w:rsidRPr="0092613D" w:rsidRDefault="007B29A4" w:rsidP="00637D3E">
      <w:pPr>
        <w:pStyle w:val="P1"/>
        <w:numPr>
          <w:ilvl w:val="0"/>
          <w:numId w:val="43"/>
        </w:numPr>
        <w:spacing w:after="0" w:line="240" w:lineRule="auto"/>
        <w:ind w:left="709"/>
        <w:jc w:val="left"/>
        <w:rPr>
          <w:rFonts w:cs="Arial"/>
        </w:rPr>
      </w:pPr>
      <w:r w:rsidRPr="0092613D">
        <w:rPr>
          <w:rFonts w:cs="Arial"/>
        </w:rPr>
        <w:t>Le courrier du sous-traitant à l’ACOSS confirmant avoir été réglé par le titulaire pour sa facture</w:t>
      </w:r>
      <w:r w:rsidR="00835501" w:rsidRPr="0092613D">
        <w:rPr>
          <w:rFonts w:cs="Arial"/>
        </w:rPr>
        <w:t>.</w:t>
      </w:r>
    </w:p>
    <w:p w14:paraId="0A49CD58" w14:textId="77777777" w:rsidR="00D95839" w:rsidRPr="0092613D" w:rsidRDefault="00D95839" w:rsidP="00DE2038">
      <w:pPr>
        <w:pStyle w:val="P1"/>
        <w:spacing w:after="0" w:line="240" w:lineRule="auto"/>
        <w:rPr>
          <w:rFonts w:cs="Arial"/>
        </w:rPr>
      </w:pPr>
    </w:p>
    <w:p w14:paraId="4DBBFC02" w14:textId="505F068E" w:rsidR="00D95839" w:rsidRPr="0092613D" w:rsidRDefault="00C33C81" w:rsidP="00DE2038">
      <w:pPr>
        <w:pStyle w:val="P1"/>
        <w:spacing w:after="0" w:line="240" w:lineRule="auto"/>
        <w:rPr>
          <w:rFonts w:cs="Arial"/>
        </w:rPr>
      </w:pPr>
      <w:r w:rsidRPr="0092613D">
        <w:rPr>
          <w:rFonts w:cs="Arial"/>
        </w:rPr>
        <w:t xml:space="preserve">Le regroupement de plusieurs commandes </w:t>
      </w:r>
      <w:r w:rsidR="00643512" w:rsidRPr="0092613D">
        <w:rPr>
          <w:rFonts w:cs="Arial"/>
        </w:rPr>
        <w:t>sur une seule facture</w:t>
      </w:r>
      <w:r w:rsidR="00527116" w:rsidRPr="0092613D">
        <w:rPr>
          <w:rFonts w:cs="Arial"/>
        </w:rPr>
        <w:t xml:space="preserve"> émise par un</w:t>
      </w:r>
      <w:r w:rsidR="00643512" w:rsidRPr="0092613D">
        <w:rPr>
          <w:rFonts w:cs="Arial"/>
        </w:rPr>
        <w:t xml:space="preserve"> s</w:t>
      </w:r>
      <w:r w:rsidR="0042654F" w:rsidRPr="0092613D">
        <w:rPr>
          <w:rFonts w:cs="Arial"/>
        </w:rPr>
        <w:t>ous-</w:t>
      </w:r>
      <w:r w:rsidR="00152272" w:rsidRPr="0092613D">
        <w:rPr>
          <w:rFonts w:cs="Arial"/>
        </w:rPr>
        <w:t xml:space="preserve">traitant est prohibé (une facture </w:t>
      </w:r>
      <w:r w:rsidR="0017484B" w:rsidRPr="0092613D">
        <w:rPr>
          <w:rFonts w:cs="Arial"/>
        </w:rPr>
        <w:t xml:space="preserve">émise </w:t>
      </w:r>
      <w:r w:rsidR="00F77075" w:rsidRPr="0092613D">
        <w:rPr>
          <w:rFonts w:cs="Arial"/>
        </w:rPr>
        <w:t>par commande).</w:t>
      </w:r>
    </w:p>
    <w:p w14:paraId="19D16D3E" w14:textId="77777777" w:rsidR="007B29A4" w:rsidRDefault="007B29A4" w:rsidP="00DE2038">
      <w:pPr>
        <w:pStyle w:val="P1"/>
        <w:spacing w:after="0" w:line="240" w:lineRule="auto"/>
        <w:rPr>
          <w:rFonts w:cs="Arial"/>
          <w:highlight w:val="yellow"/>
        </w:rPr>
      </w:pPr>
    </w:p>
    <w:p w14:paraId="469BBF9A" w14:textId="77777777" w:rsidR="00DE2038" w:rsidRPr="0000710D" w:rsidRDefault="00DE2038" w:rsidP="00DE2038">
      <w:pPr>
        <w:pStyle w:val="Retraitcorpsdetexte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6012598D" w14:textId="77777777" w:rsidR="00DE2038" w:rsidRPr="0000710D" w:rsidRDefault="00DE2038" w:rsidP="00DE2038">
      <w:pPr>
        <w:jc w:val="both"/>
        <w:rPr>
          <w:rFonts w:ascii="Arial" w:hAnsi="Arial" w:cs="Arial"/>
          <w:sz w:val="20"/>
        </w:rPr>
      </w:pPr>
    </w:p>
    <w:p w14:paraId="3B025190" w14:textId="77777777" w:rsidR="00DE2038" w:rsidRPr="0000710D" w:rsidRDefault="00DE2038" w:rsidP="00DE2038">
      <w:pPr>
        <w:jc w:val="both"/>
        <w:rPr>
          <w:rFonts w:ascii="Arial" w:hAnsi="Arial" w:cs="Arial"/>
          <w:sz w:val="20"/>
        </w:rPr>
      </w:pPr>
      <w:r w:rsidRPr="0000710D">
        <w:rPr>
          <w:rFonts w:ascii="Arial" w:hAnsi="Arial" w:cs="Arial"/>
          <w:sz w:val="20"/>
        </w:rPr>
        <w:t>Le comptable assignataire des paiements est l’Agent Comptable de l’</w:t>
      </w:r>
      <w:r>
        <w:rPr>
          <w:rFonts w:ascii="Arial" w:hAnsi="Arial" w:cs="Arial"/>
          <w:sz w:val="20"/>
        </w:rPr>
        <w:t>ACOSS</w:t>
      </w:r>
      <w:r w:rsidRPr="0000710D">
        <w:rPr>
          <w:rFonts w:ascii="Arial" w:hAnsi="Arial" w:cs="Arial"/>
          <w:sz w:val="20"/>
        </w:rPr>
        <w:t>.</w:t>
      </w:r>
    </w:p>
    <w:p w14:paraId="62FFC4E5" w14:textId="77777777" w:rsidR="00DE2038" w:rsidRPr="0000710D" w:rsidRDefault="00DE2038" w:rsidP="00DE2038">
      <w:pPr>
        <w:jc w:val="both"/>
        <w:rPr>
          <w:rFonts w:ascii="Arial" w:hAnsi="Arial" w:cs="Arial"/>
          <w:smallCaps/>
          <w:sz w:val="20"/>
        </w:rPr>
      </w:pPr>
    </w:p>
    <w:p w14:paraId="09317F41" w14:textId="77777777" w:rsidR="00DE2038" w:rsidRPr="0000710D" w:rsidRDefault="00DE2038" w:rsidP="00DE2038">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AEB8FF8" w14:textId="77777777" w:rsidR="00DE2038" w:rsidRPr="0000710D" w:rsidRDefault="00DE2038" w:rsidP="00DE2038">
      <w:pPr>
        <w:jc w:val="both"/>
        <w:rPr>
          <w:rFonts w:ascii="Arial" w:hAnsi="Arial" w:cs="Arial"/>
          <w:sz w:val="20"/>
        </w:rPr>
      </w:pPr>
    </w:p>
    <w:p w14:paraId="49FEEF24" w14:textId="77777777" w:rsidR="00DE2038" w:rsidRPr="0000710D" w:rsidRDefault="00DE2038" w:rsidP="00DE2038">
      <w:pPr>
        <w:jc w:val="both"/>
        <w:rPr>
          <w:rFonts w:ascii="Arial" w:hAnsi="Arial" w:cs="Arial"/>
          <w:sz w:val="20"/>
        </w:rPr>
      </w:pPr>
      <w:r w:rsidRPr="0000710D">
        <w:rPr>
          <w:rFonts w:ascii="Arial" w:hAnsi="Arial" w:cs="Arial"/>
          <w:sz w:val="20"/>
        </w:rPr>
        <w:t xml:space="preserve">En cas de groupement, quelle que soit sa forme, le mandataire est </w:t>
      </w:r>
      <w:proofErr w:type="gramStart"/>
      <w:r w:rsidRPr="0000710D">
        <w:rPr>
          <w:rFonts w:ascii="Arial" w:hAnsi="Arial" w:cs="Arial"/>
          <w:sz w:val="20"/>
        </w:rPr>
        <w:t>seul habilité</w:t>
      </w:r>
      <w:proofErr w:type="gramEnd"/>
      <w:r w:rsidRPr="0000710D">
        <w:rPr>
          <w:rFonts w:ascii="Arial" w:hAnsi="Arial" w:cs="Arial"/>
          <w:sz w:val="20"/>
        </w:rPr>
        <w:t xml:space="preserve"> à présenter à l’organisme </w:t>
      </w:r>
      <w:r>
        <w:rPr>
          <w:rFonts w:ascii="Arial" w:hAnsi="Arial" w:cs="Arial"/>
          <w:sz w:val="20"/>
        </w:rPr>
        <w:t>bénéficiaire</w:t>
      </w:r>
      <w:r w:rsidRPr="0000710D">
        <w:rPr>
          <w:rFonts w:ascii="Arial" w:hAnsi="Arial" w:cs="Arial"/>
          <w:sz w:val="20"/>
        </w:rPr>
        <w:t xml:space="preserve"> la demande de paiement. </w:t>
      </w:r>
    </w:p>
    <w:p w14:paraId="54290DF2" w14:textId="77777777" w:rsidR="00DE2038" w:rsidRPr="0000710D" w:rsidRDefault="00DE2038" w:rsidP="00DE2038">
      <w:pPr>
        <w:jc w:val="both"/>
        <w:rPr>
          <w:rFonts w:ascii="Arial" w:hAnsi="Arial" w:cs="Arial"/>
          <w:sz w:val="20"/>
        </w:rPr>
      </w:pPr>
    </w:p>
    <w:p w14:paraId="4608DCE6" w14:textId="77777777" w:rsidR="00DE2038" w:rsidRDefault="00DE2038" w:rsidP="00DE2038">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5D0F312E" w14:textId="77777777" w:rsidR="00DE2038" w:rsidRDefault="00DE2038" w:rsidP="00DE2038">
      <w:pPr>
        <w:autoSpaceDE w:val="0"/>
        <w:autoSpaceDN w:val="0"/>
        <w:adjustRightInd w:val="0"/>
        <w:rPr>
          <w:rFonts w:ascii="Arial" w:hAnsi="Arial" w:cs="Arial"/>
          <w:sz w:val="20"/>
        </w:rPr>
      </w:pPr>
    </w:p>
    <w:p w14:paraId="2ADE9272" w14:textId="22F7BC7F" w:rsidR="00DE2038" w:rsidRPr="003E40F8" w:rsidRDefault="00DE2038" w:rsidP="00DE2038">
      <w:pPr>
        <w:autoSpaceDE w:val="0"/>
        <w:autoSpaceDN w:val="0"/>
        <w:adjustRightInd w:val="0"/>
        <w:jc w:val="both"/>
        <w:rPr>
          <w:rFonts w:ascii="Helv" w:hAnsi="Helv" w:cs="Helv"/>
          <w:b/>
          <w:bCs/>
          <w:color w:val="000000"/>
          <w:sz w:val="20"/>
        </w:rPr>
      </w:pPr>
      <w:r w:rsidRPr="003E4419">
        <w:rPr>
          <w:rFonts w:ascii="Arial" w:hAnsi="Arial" w:cs="Arial"/>
          <w:b/>
          <w:sz w:val="20"/>
        </w:rPr>
        <w:t>Les entreprises titulaires ou sous-traitantes lorsqu'elles sont admises au paiement direct</w:t>
      </w:r>
      <w:r w:rsidRPr="005A265B">
        <w:rPr>
          <w:rFonts w:ascii="Arial" w:hAnsi="Arial" w:cs="Arial"/>
          <w:b/>
          <w:color w:val="000000" w:themeColor="text1"/>
          <w:sz w:val="20"/>
        </w:rPr>
        <w:t xml:space="preserve">, </w:t>
      </w:r>
      <w:r w:rsidR="00256191" w:rsidRPr="005A265B">
        <w:rPr>
          <w:rFonts w:ascii="Arial" w:hAnsi="Arial" w:cs="Arial"/>
          <w:b/>
          <w:color w:val="000000" w:themeColor="text1"/>
          <w:sz w:val="20"/>
        </w:rPr>
        <w:t>au</w:t>
      </w:r>
      <w:r w:rsidRPr="005A265B">
        <w:rPr>
          <w:rFonts w:ascii="Arial" w:hAnsi="Arial" w:cs="Arial"/>
          <w:b/>
          <w:color w:val="000000" w:themeColor="text1"/>
          <w:sz w:val="20"/>
        </w:rPr>
        <w:t xml:space="preserve">ront </w:t>
      </w:r>
      <w:r w:rsidRPr="003E4419">
        <w:rPr>
          <w:rFonts w:ascii="Arial" w:hAnsi="Arial" w:cs="Arial"/>
          <w:b/>
          <w:color w:val="000000"/>
          <w:sz w:val="20"/>
        </w:rPr>
        <w:t xml:space="preserve">l’obligation d’adresser à l’ACOSS leurs factures par voie électronique, à l’adresse suivante </w:t>
      </w:r>
      <w:bookmarkStart w:id="61" w:name="_Toc122962342"/>
      <w:r w:rsidR="00FC2283">
        <w:fldChar w:fldCharType="begin"/>
      </w:r>
      <w:r w:rsidR="00FC2283">
        <w:instrText>HYPERLINK "https://chorus-pro.gouv.fr"</w:instrText>
      </w:r>
      <w:r w:rsidR="00FC2283">
        <w:fldChar w:fldCharType="separate"/>
      </w:r>
      <w:r w:rsidRPr="003E40F8">
        <w:rPr>
          <w:rStyle w:val="Lienhypertexte"/>
          <w:rFonts w:ascii="Helv" w:hAnsi="Helv" w:cs="Helv"/>
          <w:b/>
          <w:bCs/>
          <w:sz w:val="20"/>
        </w:rPr>
        <w:t>https://chorus-pro.gouv.fr</w:t>
      </w:r>
      <w:r w:rsidR="00FC2283">
        <w:rPr>
          <w:rStyle w:val="Lienhypertexte"/>
          <w:rFonts w:ascii="Helv" w:hAnsi="Helv" w:cs="Helv"/>
          <w:b/>
          <w:sz w:val="20"/>
        </w:rPr>
        <w:fldChar w:fldCharType="end"/>
      </w:r>
      <w:r w:rsidRPr="003E40F8">
        <w:rPr>
          <w:rFonts w:ascii="Helv" w:hAnsi="Helv" w:cs="Helv"/>
          <w:b/>
          <w:bCs/>
          <w:color w:val="000000"/>
          <w:sz w:val="20"/>
        </w:rPr>
        <w:t>.</w:t>
      </w:r>
    </w:p>
    <w:p w14:paraId="4C184585" w14:textId="77777777" w:rsidR="00DE2038" w:rsidRPr="00D7690D" w:rsidRDefault="00DE2038" w:rsidP="00DE2038">
      <w:pPr>
        <w:tabs>
          <w:tab w:val="left" w:pos="720"/>
        </w:tabs>
        <w:autoSpaceDE w:val="0"/>
        <w:autoSpaceDN w:val="0"/>
        <w:adjustRightInd w:val="0"/>
        <w:ind w:left="709" w:hanging="294"/>
        <w:rPr>
          <w:rFonts w:ascii="Arial" w:hAnsi="Arial" w:cs="Arial"/>
          <w:color w:val="000000"/>
          <w:sz w:val="20"/>
        </w:rPr>
      </w:pPr>
    </w:p>
    <w:p w14:paraId="5A2FF002" w14:textId="77777777" w:rsidR="00DE2038" w:rsidRDefault="00DE2038" w:rsidP="00DE2038">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7C175DC1" w14:textId="77777777" w:rsidR="00DE2038" w:rsidRPr="006B4364" w:rsidRDefault="00DE2038" w:rsidP="00DE2038">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proofErr w:type="spellStart"/>
      <w:r>
        <w:rPr>
          <w:rFonts w:ascii="Helv" w:hAnsi="Helv" w:cs="Helv"/>
          <w:iCs/>
          <w:color w:val="000000"/>
          <w:sz w:val="20"/>
        </w:rPr>
        <w:t>sus-visé</w:t>
      </w:r>
      <w:proofErr w:type="spellEnd"/>
      <w:r w:rsidRPr="00AD7766">
        <w:rPr>
          <w:rFonts w:ascii="Helv" w:hAnsi="Helv" w:cs="Helv"/>
          <w:iCs/>
          <w:color w:val="000000"/>
          <w:sz w:val="20"/>
        </w:rPr>
        <w:t>.</w:t>
      </w:r>
    </w:p>
    <w:p w14:paraId="55F998A8" w14:textId="77777777" w:rsidR="0009041F" w:rsidRPr="006B4364" w:rsidRDefault="0009041F" w:rsidP="008E214C">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17E5F021" w:rsidR="009D6857" w:rsidRPr="00C076F6" w:rsidRDefault="00C076F6" w:rsidP="00C076F6">
      <w:pPr>
        <w:keepNext/>
        <w:spacing w:before="120" w:after="240"/>
        <w:jc w:val="both"/>
        <w:outlineLvl w:val="1"/>
        <w:rPr>
          <w:rFonts w:ascii="Arial" w:hAnsi="Arial" w:cs="Arial"/>
          <w:b/>
          <w:sz w:val="20"/>
          <w:szCs w:val="28"/>
          <w:u w:val="single"/>
        </w:rPr>
      </w:pPr>
      <w:r>
        <w:rPr>
          <w:rFonts w:ascii="Arial" w:hAnsi="Arial" w:cs="Arial"/>
          <w:b/>
          <w:sz w:val="20"/>
          <w:szCs w:val="28"/>
          <w:u w:val="single"/>
        </w:rPr>
        <w:lastRenderedPageBreak/>
        <w:t xml:space="preserve">20.4 - </w:t>
      </w:r>
      <w:r w:rsidR="009E0DCE" w:rsidRPr="00C076F6">
        <w:rPr>
          <w:rFonts w:ascii="Arial" w:hAnsi="Arial" w:cs="Arial"/>
          <w:b/>
          <w:sz w:val="20"/>
          <w:szCs w:val="28"/>
          <w:u w:val="single"/>
        </w:rPr>
        <w:t>Délai de paiement</w:t>
      </w:r>
    </w:p>
    <w:p w14:paraId="64C49E7C" w14:textId="77777777" w:rsidR="00910737" w:rsidRDefault="00910737" w:rsidP="00910737">
      <w:pPr>
        <w:autoSpaceDE w:val="0"/>
        <w:autoSpaceDN w:val="0"/>
        <w:adjustRightInd w:val="0"/>
        <w:rPr>
          <w:rFonts w:ascii="Arial" w:hAnsi="Arial" w:cs="Arial"/>
          <w:color w:val="000000"/>
          <w:sz w:val="20"/>
        </w:rPr>
      </w:pPr>
    </w:p>
    <w:p w14:paraId="0067C4D4"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Pr="00606F81">
        <w:rPr>
          <w:rFonts w:ascii="Arial" w:hAnsi="Arial" w:cs="Arial"/>
          <w:color w:val="000000"/>
          <w:sz w:val="20"/>
        </w:rPr>
        <w:t>.</w:t>
      </w:r>
    </w:p>
    <w:p w14:paraId="27F6A4B3" w14:textId="77777777" w:rsidR="00387FC5" w:rsidRDefault="00387FC5" w:rsidP="00387FC5">
      <w:pPr>
        <w:autoSpaceDE w:val="0"/>
        <w:autoSpaceDN w:val="0"/>
        <w:adjustRightInd w:val="0"/>
        <w:jc w:val="both"/>
        <w:rPr>
          <w:rFonts w:ascii="Arial" w:hAnsi="Arial" w:cs="Arial"/>
          <w:color w:val="000000"/>
          <w:sz w:val="20"/>
        </w:rPr>
      </w:pPr>
    </w:p>
    <w:p w14:paraId="3C193CE6" w14:textId="77777777" w:rsidR="00387FC5" w:rsidRDefault="00387FC5" w:rsidP="00387FC5">
      <w:pPr>
        <w:autoSpaceDE w:val="0"/>
        <w:autoSpaceDN w:val="0"/>
        <w:adjustRightInd w:val="0"/>
        <w:jc w:val="both"/>
        <w:rPr>
          <w:rFonts w:ascii="Arial" w:hAnsi="Arial" w:cs="Arial"/>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r w:rsidRPr="009A2CB2">
        <w:rPr>
          <w:rFonts w:ascii="Arial" w:hAnsi="Arial" w:cs="Arial"/>
          <w:sz w:val="20"/>
        </w:rPr>
        <w:t xml:space="preserve">. </w:t>
      </w:r>
    </w:p>
    <w:p w14:paraId="2F420B90" w14:textId="77777777" w:rsidR="00387FC5" w:rsidRDefault="00387FC5" w:rsidP="00387FC5">
      <w:pPr>
        <w:autoSpaceDE w:val="0"/>
        <w:autoSpaceDN w:val="0"/>
        <w:adjustRightInd w:val="0"/>
        <w:jc w:val="both"/>
        <w:rPr>
          <w:rFonts w:ascii="Arial" w:hAnsi="Arial" w:cs="Arial"/>
          <w:color w:val="000000"/>
          <w:sz w:val="20"/>
        </w:rPr>
      </w:pPr>
    </w:p>
    <w:p w14:paraId="13C25C25"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Le montant de l'indemnité forfaitaire pour frais de recouvrement est fixé à 40 euros.</w:t>
      </w:r>
    </w:p>
    <w:p w14:paraId="2255C033" w14:textId="77777777" w:rsidR="00387FC5" w:rsidRPr="00606F81" w:rsidRDefault="00387FC5" w:rsidP="00387FC5">
      <w:pPr>
        <w:autoSpaceDE w:val="0"/>
        <w:autoSpaceDN w:val="0"/>
        <w:adjustRightInd w:val="0"/>
        <w:jc w:val="both"/>
        <w:rPr>
          <w:rFonts w:ascii="Arial" w:hAnsi="Arial" w:cs="Arial"/>
          <w:color w:val="000000"/>
          <w:sz w:val="20"/>
        </w:rPr>
      </w:pPr>
    </w:p>
    <w:p w14:paraId="4EBB2650" w14:textId="77777777" w:rsidR="00387FC5" w:rsidRDefault="00387FC5" w:rsidP="00387FC5">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r>
        <w:rPr>
          <w:rFonts w:cs="Arial"/>
          <w:color w:val="000000"/>
        </w:rPr>
        <w:t>.</w:t>
      </w:r>
    </w:p>
    <w:p w14:paraId="7AF43E11" w14:textId="77777777" w:rsidR="00AC5CB7" w:rsidRPr="00DA0B64" w:rsidRDefault="00AC5CB7" w:rsidP="007B7E42">
      <w:pPr>
        <w:spacing w:before="120" w:after="120"/>
        <w:jc w:val="both"/>
        <w:rPr>
          <w:rFonts w:ascii="Arial" w:hAnsi="Arial" w:cs="Arial"/>
          <w:sz w:val="20"/>
        </w:rPr>
      </w:pPr>
    </w:p>
    <w:p w14:paraId="06FE1262" w14:textId="3CEAC62D" w:rsidR="009D6857" w:rsidRPr="00C076F6" w:rsidRDefault="00423C0D" w:rsidP="00C076F6">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20.5 - </w:t>
      </w:r>
      <w:r w:rsidR="009E0DCE" w:rsidRPr="00C076F6">
        <w:rPr>
          <w:rFonts w:ascii="Arial" w:hAnsi="Arial" w:cs="Arial"/>
          <w:b/>
          <w:sz w:val="20"/>
          <w:szCs w:val="28"/>
          <w:u w:val="single"/>
        </w:rPr>
        <w:t>Modalités de paiement</w:t>
      </w:r>
    </w:p>
    <w:p w14:paraId="31633277"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paiements se font par virement sur le compte ouvert au nom du titulaire, figurant dans l’acte d’engagement.</w:t>
      </w:r>
    </w:p>
    <w:p w14:paraId="4593DE8A"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demandes de paiement ne peuvent intervenir qu’après la notification de la décision d’admission des prestations objet de la demande.</w:t>
      </w:r>
    </w:p>
    <w:p w14:paraId="17B8C963" w14:textId="77777777" w:rsidR="000A7B86" w:rsidRPr="00DA0B64" w:rsidRDefault="000A7B86" w:rsidP="007B7E42">
      <w:pPr>
        <w:spacing w:before="120" w:after="120"/>
        <w:jc w:val="both"/>
        <w:rPr>
          <w:rFonts w:ascii="Arial" w:hAnsi="Arial" w:cs="Arial"/>
          <w:sz w:val="20"/>
        </w:rPr>
      </w:pPr>
    </w:p>
    <w:p w14:paraId="2712A719" w14:textId="59BB95A2" w:rsidR="009D6857" w:rsidRPr="00423C0D" w:rsidRDefault="00423C0D" w:rsidP="00423C0D">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20.6 - </w:t>
      </w:r>
      <w:r w:rsidR="009E0DCE" w:rsidRPr="00423C0D">
        <w:rPr>
          <w:rFonts w:ascii="Arial" w:hAnsi="Arial" w:cs="Arial"/>
          <w:b/>
          <w:sz w:val="20"/>
          <w:szCs w:val="28"/>
          <w:u w:val="single"/>
        </w:rPr>
        <w:t>Cession ou nantissement de créance</w:t>
      </w:r>
    </w:p>
    <w:p w14:paraId="2CE6BBDA" w14:textId="77777777" w:rsidR="00BB6958" w:rsidRPr="00DE7C6B" w:rsidRDefault="00BB6958" w:rsidP="00BB6958">
      <w:pPr>
        <w:spacing w:before="120" w:after="120"/>
        <w:jc w:val="both"/>
        <w:rPr>
          <w:rFonts w:ascii="Arial" w:hAnsi="Arial" w:cs="Arial"/>
          <w:sz w:val="20"/>
        </w:rPr>
      </w:pPr>
      <w:r w:rsidRPr="00DE7C6B">
        <w:rPr>
          <w:rFonts w:ascii="Arial" w:hAnsi="Arial" w:cs="Arial"/>
          <w:sz w:val="20"/>
        </w:rPr>
        <w:t xml:space="preserve">Les créances nées ou à naître relatives </w:t>
      </w:r>
      <w:r>
        <w:rPr>
          <w:rFonts w:ascii="Arial" w:hAnsi="Arial" w:cs="Arial"/>
          <w:sz w:val="20"/>
        </w:rPr>
        <w:t>à l’accord cadre</w:t>
      </w:r>
      <w:r w:rsidRPr="00DE7C6B">
        <w:rPr>
          <w:rFonts w:ascii="Arial" w:hAnsi="Arial" w:cs="Arial"/>
          <w:sz w:val="20"/>
        </w:rPr>
        <w:t xml:space="preserve"> peuvent être cédées ou nanties conformément aux dispositions des articles </w:t>
      </w:r>
      <w:r w:rsidRPr="005E5B20">
        <w:rPr>
          <w:rFonts w:ascii="Arial" w:hAnsi="Arial" w:cs="Arial"/>
          <w:sz w:val="20"/>
        </w:rPr>
        <w:t>R. 2191-45 et suivants du Code de la commande publique</w:t>
      </w:r>
      <w:r w:rsidRPr="00DE7C6B">
        <w:rPr>
          <w:rFonts w:ascii="Arial" w:hAnsi="Arial" w:cs="Arial"/>
          <w:sz w:val="20"/>
        </w:rPr>
        <w:t>.</w:t>
      </w:r>
    </w:p>
    <w:p w14:paraId="2AC169FF" w14:textId="77777777" w:rsidR="00BB6958" w:rsidRDefault="00BB6958" w:rsidP="00BB6958">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r w:rsidRPr="00957AB2">
        <w:rPr>
          <w:rFonts w:ascii="Arial" w:hAnsi="Arial" w:cs="Arial"/>
          <w:sz w:val="20"/>
        </w:rPr>
        <w:t>aux articles R2191-59 à R2191-62 du Code de la commande publique</w:t>
      </w:r>
      <w:r w:rsidRPr="00DE7C6B">
        <w:rPr>
          <w:rFonts w:ascii="Arial" w:hAnsi="Arial" w:cs="Arial"/>
          <w:sz w:val="20"/>
        </w:rPr>
        <w:t xml:space="preserve"> est le Directeur de l’ACOSS.</w:t>
      </w:r>
    </w:p>
    <w:p w14:paraId="15A3069A" w14:textId="77777777" w:rsidR="00C467CA" w:rsidRPr="003D2506" w:rsidRDefault="00C467CA" w:rsidP="00AC5CB7">
      <w:pPr>
        <w:pStyle w:val="Standardniv2"/>
        <w:rPr>
          <w:rFonts w:ascii="Arial" w:hAnsi="Arial" w:cs="Arial"/>
        </w:rPr>
      </w:pPr>
    </w:p>
    <w:p w14:paraId="2A41121F" w14:textId="1258AF96" w:rsidR="00CE00F9" w:rsidRPr="002E28BE" w:rsidRDefault="00CE00F9" w:rsidP="008B39E8">
      <w:pPr>
        <w:pStyle w:val="Titre1"/>
        <w:shd w:val="pct10" w:color="auto" w:fill="auto"/>
        <w:jc w:val="both"/>
        <w:rPr>
          <w:rFonts w:ascii="Arial" w:hAnsi="Arial" w:cs="Arial"/>
          <w:sz w:val="20"/>
        </w:rPr>
      </w:pPr>
      <w:bookmarkStart w:id="62" w:name="_Toc209690424"/>
      <w:r w:rsidRPr="002E28BE">
        <w:rPr>
          <w:rFonts w:ascii="Arial" w:hAnsi="Arial" w:cs="Arial"/>
          <w:sz w:val="20"/>
        </w:rPr>
        <w:t>RESILIATION</w:t>
      </w:r>
      <w:bookmarkEnd w:id="62"/>
      <w:r w:rsidRPr="002E28BE">
        <w:rPr>
          <w:rFonts w:ascii="Arial" w:hAnsi="Arial" w:cs="Arial"/>
          <w:sz w:val="20"/>
        </w:rPr>
        <w:t xml:space="preserve"> </w:t>
      </w:r>
    </w:p>
    <w:p w14:paraId="2AF266CC" w14:textId="77777777" w:rsidR="00C904E3" w:rsidRPr="00DA0B64" w:rsidRDefault="00C904E3" w:rsidP="00F4432C">
      <w:pPr>
        <w:pStyle w:val="Standardniv1"/>
        <w:numPr>
          <w:ilvl w:val="0"/>
          <w:numId w:val="0"/>
        </w:numPr>
        <w:rPr>
          <w:rFonts w:ascii="Arial" w:hAnsi="Arial" w:cs="Arial"/>
          <w:sz w:val="20"/>
        </w:rPr>
      </w:pPr>
    </w:p>
    <w:p w14:paraId="305E645F" w14:textId="2D48E5BC" w:rsidR="009D6857" w:rsidRPr="00423C0D" w:rsidRDefault="00423C0D" w:rsidP="00423C0D">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21.1 - </w:t>
      </w:r>
      <w:r w:rsidR="009E0DCE" w:rsidRPr="00423C0D">
        <w:rPr>
          <w:rFonts w:ascii="Arial" w:hAnsi="Arial" w:cs="Arial"/>
          <w:b/>
          <w:sz w:val="20"/>
          <w:szCs w:val="28"/>
          <w:u w:val="single"/>
        </w:rPr>
        <w:t>Résiliation unilatérale</w:t>
      </w:r>
    </w:p>
    <w:p w14:paraId="303D5632" w14:textId="77777777" w:rsidR="00964684" w:rsidRPr="008E214C" w:rsidRDefault="00964684" w:rsidP="00964684">
      <w:pPr>
        <w:pStyle w:val="Standardniv2"/>
        <w:rPr>
          <w:rFonts w:ascii="Arial" w:hAnsi="Arial" w:cs="Arial"/>
        </w:rPr>
      </w:pPr>
    </w:p>
    <w:p w14:paraId="089E2DDE" w14:textId="77777777" w:rsidR="00710F4A" w:rsidRPr="00710F4A" w:rsidRDefault="00710F4A" w:rsidP="00EB0162">
      <w:pPr>
        <w:jc w:val="both"/>
        <w:rPr>
          <w:rFonts w:ascii="Arial" w:hAnsi="Arial" w:cs="Arial"/>
          <w:sz w:val="20"/>
        </w:rPr>
      </w:pPr>
      <w:r w:rsidRPr="00710F4A">
        <w:rPr>
          <w:rFonts w:ascii="Arial" w:hAnsi="Arial" w:cs="Arial"/>
          <w:sz w:val="20"/>
        </w:rPr>
        <w:t xml:space="preserve">Le présent accord-cadre peut être résilié, à tout moment, par l’ACOSS, conformément aux dispositions de l’article 51 du CCAG TIC, qu’il y ait ou non faute du titulaire. </w:t>
      </w:r>
    </w:p>
    <w:p w14:paraId="37526235" w14:textId="77777777" w:rsidR="00710F4A" w:rsidRPr="00710F4A" w:rsidRDefault="00710F4A" w:rsidP="00EB0162">
      <w:pPr>
        <w:jc w:val="both"/>
        <w:rPr>
          <w:rFonts w:ascii="Arial" w:hAnsi="Arial" w:cs="Arial"/>
          <w:sz w:val="20"/>
        </w:rPr>
      </w:pPr>
    </w:p>
    <w:p w14:paraId="233185BF" w14:textId="5808A0C2" w:rsidR="006D192B" w:rsidRDefault="00710F4A" w:rsidP="00EB0162">
      <w:pPr>
        <w:jc w:val="both"/>
        <w:rPr>
          <w:rFonts w:ascii="Arial" w:hAnsi="Arial" w:cs="Arial"/>
          <w:sz w:val="20"/>
        </w:rPr>
      </w:pPr>
      <w:r w:rsidRPr="00710F4A">
        <w:rPr>
          <w:rFonts w:ascii="Arial" w:hAnsi="Arial" w:cs="Arial"/>
          <w:sz w:val="20"/>
        </w:rPr>
        <w:t xml:space="preserve">En l’absence de faute du titulaire, celui-ci a droit à être indemnisé du préjudice qu’il aurait subi, ainsi qu’il est prévu à l’article 51 du Cahier des Clauses Administratives Générales TIC susvisé. </w:t>
      </w:r>
    </w:p>
    <w:p w14:paraId="6DFB0C9B" w14:textId="77777777" w:rsidR="00710F4A" w:rsidRDefault="00710F4A">
      <w:pPr>
        <w:rPr>
          <w:rFonts w:ascii="Arial" w:hAnsi="Arial" w:cs="Arial"/>
          <w:sz w:val="20"/>
        </w:rPr>
      </w:pPr>
    </w:p>
    <w:p w14:paraId="026ACB5B" w14:textId="77777777" w:rsidR="00710F4A" w:rsidRPr="002E28BE" w:rsidRDefault="00710F4A"/>
    <w:p w14:paraId="6C2FA17C" w14:textId="790BFBDB" w:rsidR="009D6857" w:rsidRPr="00423C0D" w:rsidRDefault="00423C0D" w:rsidP="00423C0D">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21.2 - </w:t>
      </w:r>
      <w:r w:rsidR="009E0DCE" w:rsidRPr="00423C0D">
        <w:rPr>
          <w:rFonts w:ascii="Arial" w:hAnsi="Arial" w:cs="Arial"/>
          <w:b/>
          <w:sz w:val="20"/>
          <w:szCs w:val="28"/>
          <w:u w:val="single"/>
        </w:rPr>
        <w:t>Résiliation pour faute du titulaire</w:t>
      </w:r>
    </w:p>
    <w:p w14:paraId="7A52F878" w14:textId="77777777" w:rsidR="00964684" w:rsidRPr="002E28BE" w:rsidRDefault="00964684" w:rsidP="00964684">
      <w:pPr>
        <w:pStyle w:val="Standardniv2"/>
        <w:rPr>
          <w:rFonts w:ascii="Arial" w:hAnsi="Arial" w:cs="Arial"/>
        </w:rPr>
      </w:pPr>
    </w:p>
    <w:p w14:paraId="2AC4B795" w14:textId="28E2165F" w:rsidR="00E4675D" w:rsidRPr="0000710D" w:rsidRDefault="00E4675D" w:rsidP="00E4675D">
      <w:pPr>
        <w:pStyle w:val="Corpsdetexte2"/>
        <w:rPr>
          <w:rFonts w:ascii="Arial" w:hAnsi="Arial" w:cs="Arial"/>
        </w:rPr>
      </w:pPr>
      <w:r w:rsidRPr="0000710D">
        <w:rPr>
          <w:rFonts w:ascii="Arial" w:hAnsi="Arial" w:cs="Arial"/>
        </w:rPr>
        <w:t xml:space="preserve">Outre les causes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w:t>
      </w:r>
      <w:r>
        <w:rPr>
          <w:rFonts w:ascii="Arial" w:hAnsi="Arial" w:cs="Arial"/>
        </w:rPr>
        <w:t>, exception faite pour le point 5</w:t>
      </w:r>
      <w:r w:rsidRPr="0000710D">
        <w:rPr>
          <w:rFonts w:ascii="Arial" w:hAnsi="Arial" w:cs="Arial"/>
        </w:rPr>
        <w:t>, sans que le Titulaire puisse prétendre à indemnité, dans les cas suivants :</w:t>
      </w:r>
    </w:p>
    <w:p w14:paraId="675D9F91" w14:textId="77777777" w:rsidR="006D192B" w:rsidRPr="0000710D" w:rsidRDefault="006D192B" w:rsidP="006D192B">
      <w:pPr>
        <w:pStyle w:val="Corpsdetexte2"/>
        <w:rPr>
          <w:rFonts w:ascii="Arial" w:hAnsi="Arial" w:cs="Arial"/>
        </w:rPr>
      </w:pPr>
    </w:p>
    <w:p w14:paraId="57F452F2" w14:textId="39DE5D4E"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w:t>
      </w:r>
      <w:r w:rsidR="008B4ECA" w:rsidRPr="00990E60">
        <w:rPr>
          <w:rFonts w:ascii="Arial" w:hAnsi="Arial" w:cs="Arial"/>
        </w:rPr>
        <w:t>non-respect</w:t>
      </w:r>
      <w:r w:rsidRPr="00990E60">
        <w:rPr>
          <w:rFonts w:ascii="Arial" w:hAnsi="Arial" w:cs="Arial"/>
        </w:rPr>
        <w:t xml:space="preserve"> par le ou les titulaire(s) des obligations de confidentialité et liées aux données à caractère personnel, tel que prévu aux </w:t>
      </w:r>
      <w:r w:rsidRPr="007C4EB3">
        <w:rPr>
          <w:rFonts w:ascii="Arial" w:hAnsi="Arial" w:cs="Arial"/>
        </w:rPr>
        <w:t xml:space="preserve">articles </w:t>
      </w:r>
      <w:r w:rsidR="00904F33" w:rsidRPr="007C4EB3">
        <w:rPr>
          <w:rFonts w:ascii="Arial" w:hAnsi="Arial" w:cs="Arial"/>
        </w:rPr>
        <w:t>9.02</w:t>
      </w:r>
      <w:r w:rsidRPr="007C4EB3">
        <w:rPr>
          <w:rFonts w:ascii="Arial" w:hAnsi="Arial" w:cs="Arial"/>
        </w:rPr>
        <w:t xml:space="preserve"> et 1</w:t>
      </w:r>
      <w:r w:rsidR="000828BC" w:rsidRPr="007C4EB3">
        <w:rPr>
          <w:rFonts w:ascii="Arial" w:hAnsi="Arial" w:cs="Arial"/>
        </w:rPr>
        <w:t>3</w:t>
      </w:r>
      <w:r w:rsidRPr="007C4EB3">
        <w:rPr>
          <w:rFonts w:ascii="Arial" w:hAnsi="Arial" w:cs="Arial"/>
        </w:rPr>
        <w:t xml:space="preserve"> du</w:t>
      </w:r>
      <w:r w:rsidRPr="00990E60">
        <w:rPr>
          <w:rFonts w:ascii="Arial" w:hAnsi="Arial" w:cs="Arial"/>
        </w:rPr>
        <w:t xml:space="preserve"> présent accord-cadre ;</w:t>
      </w:r>
    </w:p>
    <w:p w14:paraId="531EE32E" w14:textId="3BA42E5F"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décision de rejet, tel que prévu à </w:t>
      </w:r>
      <w:r w:rsidRPr="007C4EB3">
        <w:rPr>
          <w:rFonts w:ascii="Arial" w:hAnsi="Arial" w:cs="Arial"/>
        </w:rPr>
        <w:t>l’article 1</w:t>
      </w:r>
      <w:r w:rsidR="00402E4D" w:rsidRPr="007C4EB3">
        <w:rPr>
          <w:rFonts w:ascii="Arial" w:hAnsi="Arial" w:cs="Arial"/>
        </w:rPr>
        <w:t>7</w:t>
      </w:r>
      <w:r w:rsidRPr="007C4EB3">
        <w:rPr>
          <w:rFonts w:ascii="Arial" w:hAnsi="Arial" w:cs="Arial"/>
        </w:rPr>
        <w:t xml:space="preserve"> du</w:t>
      </w:r>
      <w:r w:rsidRPr="00990E60">
        <w:rPr>
          <w:rFonts w:ascii="Arial" w:hAnsi="Arial" w:cs="Arial"/>
        </w:rPr>
        <w:t xml:space="preserve"> présent accord-cadre ;</w:t>
      </w:r>
    </w:p>
    <w:p w14:paraId="62FE50AC" w14:textId="77777777" w:rsidR="00990E60" w:rsidRPr="00990E60" w:rsidRDefault="00990E60" w:rsidP="00990E60">
      <w:pPr>
        <w:pStyle w:val="Corpsdetexte2"/>
        <w:numPr>
          <w:ilvl w:val="0"/>
          <w:numId w:val="4"/>
        </w:numPr>
        <w:rPr>
          <w:rFonts w:ascii="Arial" w:hAnsi="Arial" w:cs="Arial"/>
        </w:rPr>
      </w:pPr>
      <w:r w:rsidRPr="00990E60">
        <w:rPr>
          <w:rFonts w:ascii="Arial" w:hAnsi="Arial" w:cs="Arial"/>
        </w:rPr>
        <w:lastRenderedPageBreak/>
        <w:t xml:space="preserve">En cas de refus du paiement des pénalités visées </w:t>
      </w:r>
      <w:r w:rsidRPr="000415F1">
        <w:rPr>
          <w:rFonts w:ascii="Arial" w:hAnsi="Arial" w:cs="Arial"/>
        </w:rPr>
        <w:t xml:space="preserve">à </w:t>
      </w:r>
      <w:r w:rsidRPr="007C4EB3">
        <w:rPr>
          <w:rFonts w:ascii="Arial" w:hAnsi="Arial" w:cs="Arial"/>
        </w:rPr>
        <w:t>l’article 8 du</w:t>
      </w:r>
      <w:r w:rsidRPr="00990E60">
        <w:rPr>
          <w:rFonts w:ascii="Arial" w:hAnsi="Arial" w:cs="Arial"/>
        </w:rPr>
        <w:t xml:space="preserve"> présent accord-cadre ;</w:t>
      </w:r>
    </w:p>
    <w:p w14:paraId="273F7566" w14:textId="77777777" w:rsidR="001C6131" w:rsidRDefault="00990E60" w:rsidP="00072052">
      <w:pPr>
        <w:pStyle w:val="Corpsdetexte2"/>
        <w:numPr>
          <w:ilvl w:val="0"/>
          <w:numId w:val="4"/>
        </w:numPr>
        <w:tabs>
          <w:tab w:val="num" w:pos="1559"/>
        </w:tabs>
        <w:ind w:left="714"/>
        <w:contextualSpacing/>
        <w:rPr>
          <w:rFonts w:ascii="Arial" w:hAnsi="Arial" w:cs="Arial"/>
        </w:rPr>
      </w:pPr>
      <w:r w:rsidRPr="001C6131">
        <w:rPr>
          <w:rFonts w:ascii="Arial" w:hAnsi="Arial" w:cs="Arial"/>
        </w:rPr>
        <w:t xml:space="preserve">En cas de </w:t>
      </w:r>
      <w:r w:rsidR="008B4ECA" w:rsidRPr="001C6131">
        <w:rPr>
          <w:rFonts w:ascii="Arial" w:hAnsi="Arial" w:cs="Arial"/>
        </w:rPr>
        <w:t>non-respect</w:t>
      </w:r>
      <w:r w:rsidRPr="001C6131">
        <w:rPr>
          <w:rFonts w:ascii="Arial" w:hAnsi="Arial" w:cs="Arial"/>
        </w:rPr>
        <w:t xml:space="preserve"> par le titulaire des obligations de sécurité informatique, telles que prévues à l’article 1</w:t>
      </w:r>
      <w:r w:rsidR="00B75964" w:rsidRPr="001C6131">
        <w:rPr>
          <w:rFonts w:ascii="Arial" w:hAnsi="Arial" w:cs="Arial"/>
        </w:rPr>
        <w:t>2</w:t>
      </w:r>
      <w:r w:rsidRPr="001C6131">
        <w:rPr>
          <w:rFonts w:ascii="Arial" w:hAnsi="Arial" w:cs="Arial"/>
        </w:rPr>
        <w:t xml:space="preserve"> du présent accord-cadre ;</w:t>
      </w:r>
    </w:p>
    <w:p w14:paraId="7D5A4C5D" w14:textId="42C5544A" w:rsidR="003838EC" w:rsidRPr="001C6131" w:rsidRDefault="003838EC" w:rsidP="00072052">
      <w:pPr>
        <w:pStyle w:val="Corpsdetexte2"/>
        <w:numPr>
          <w:ilvl w:val="0"/>
          <w:numId w:val="4"/>
        </w:numPr>
        <w:tabs>
          <w:tab w:val="num" w:pos="1559"/>
        </w:tabs>
        <w:ind w:left="714"/>
        <w:contextualSpacing/>
        <w:rPr>
          <w:rFonts w:ascii="Arial" w:hAnsi="Arial" w:cs="Arial"/>
        </w:rPr>
      </w:pPr>
      <w:r w:rsidRPr="001C6131">
        <w:rPr>
          <w:rFonts w:ascii="Arial" w:hAnsi="Arial" w:cs="Arial"/>
        </w:rPr>
        <w:t>L’accord-cadre peut être résilié aux torts du titulaire, sans qu'il puisse prétendre à une indemnité et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0D6FADD6" w14:textId="77777777" w:rsidR="003838EC" w:rsidRPr="0092613D" w:rsidRDefault="003838EC" w:rsidP="0092613D">
      <w:pPr>
        <w:tabs>
          <w:tab w:val="num" w:pos="1559"/>
        </w:tabs>
        <w:ind w:left="709"/>
        <w:contextualSpacing/>
        <w:jc w:val="both"/>
        <w:rPr>
          <w:rFonts w:ascii="Arial" w:hAnsi="Arial" w:cs="Arial"/>
          <w:sz w:val="20"/>
        </w:rPr>
      </w:pPr>
      <w:r w:rsidRPr="0092613D">
        <w:rPr>
          <w:rFonts w:ascii="Arial" w:hAnsi="Arial" w:cs="Arial"/>
          <w:sz w:val="20"/>
        </w:rPr>
        <w:t>Les pièces et attestations mentionnées ci-dessus sont déposées par le titulaire sur la plateforme en ligne mise à disposition, gratuitement, par le titulaire, à l’adresse suivante :</w:t>
      </w:r>
      <w:hyperlink r:id="rId13" w:tgtFrame="_blank" w:tooltip="https://www.e-attestations.com/" w:history="1">
        <w:r w:rsidRPr="0092613D">
          <w:rPr>
            <w:rStyle w:val="Lienhypertexte"/>
            <w:rFonts w:ascii="Arial" w:hAnsi="Arial" w:cs="Arial"/>
            <w:sz w:val="20"/>
          </w:rPr>
          <w:t>https://www.e-attestations.com</w:t>
        </w:r>
      </w:hyperlink>
    </w:p>
    <w:p w14:paraId="44EF8C5A" w14:textId="5D24B1FC" w:rsidR="00113BBF" w:rsidRPr="00EB10E9" w:rsidRDefault="00990E60" w:rsidP="00EB10E9">
      <w:pPr>
        <w:pStyle w:val="Corpsdetexte2"/>
        <w:numPr>
          <w:ilvl w:val="0"/>
          <w:numId w:val="4"/>
        </w:numPr>
        <w:rPr>
          <w:rFonts w:ascii="Arial" w:hAnsi="Arial" w:cs="Arial"/>
        </w:rPr>
      </w:pPr>
      <w:r w:rsidRPr="00990E60">
        <w:rPr>
          <w:rFonts w:ascii="Arial" w:hAnsi="Arial" w:cs="Arial"/>
        </w:rPr>
        <w:t>D’une manière générale, en cas de fautes et/ou de retards répétés du titulaire dans le cadre de l’exécution des marchés subséquents, qui rendraient impossible la poursuite des relations contractuelles avec le titulaire</w:t>
      </w:r>
    </w:p>
    <w:p w14:paraId="6945750E" w14:textId="78809420" w:rsidR="004C56B3" w:rsidRDefault="00541F0F" w:rsidP="0092613D">
      <w:pPr>
        <w:pStyle w:val="Corpsdetexte2"/>
        <w:numPr>
          <w:ilvl w:val="0"/>
          <w:numId w:val="4"/>
        </w:numPr>
        <w:rPr>
          <w:rFonts w:ascii="Arial" w:hAnsi="Arial" w:cs="Arial"/>
        </w:rPr>
      </w:pPr>
      <w:r w:rsidRPr="007E0DE1">
        <w:rPr>
          <w:rFonts w:ascii="Arial" w:hAnsi="Arial" w:cs="Arial"/>
        </w:rPr>
        <w:t xml:space="preserve">En cas de </w:t>
      </w:r>
      <w:r w:rsidR="00233BFE" w:rsidRPr="007E0DE1">
        <w:rPr>
          <w:rFonts w:ascii="Arial" w:hAnsi="Arial" w:cs="Arial"/>
        </w:rPr>
        <w:t>non-respect</w:t>
      </w:r>
      <w:r w:rsidRPr="007E0DE1">
        <w:rPr>
          <w:rFonts w:ascii="Arial" w:hAnsi="Arial" w:cs="Arial"/>
        </w:rPr>
        <w:t xml:space="preserve"> des exigences de l’accord-cadre, si le titulaire après mise en demeure ne réalise pas les actions correctives nécessaires afin de répondre aux exigences de l’accord-cadre, alors ce dernier pourra être résilié.</w:t>
      </w:r>
    </w:p>
    <w:p w14:paraId="10C9F044" w14:textId="77777777" w:rsidR="004C56B3" w:rsidRDefault="004C56B3" w:rsidP="004C56B3">
      <w:pPr>
        <w:tabs>
          <w:tab w:val="num" w:pos="1559"/>
        </w:tabs>
        <w:contextualSpacing/>
        <w:jc w:val="both"/>
        <w:rPr>
          <w:rFonts w:ascii="Arial" w:hAnsi="Arial" w:cs="Arial"/>
          <w:sz w:val="20"/>
        </w:rPr>
      </w:pPr>
    </w:p>
    <w:p w14:paraId="2D72B4F4" w14:textId="77777777" w:rsidR="004C56B3" w:rsidRPr="00B26C50" w:rsidRDefault="004C56B3" w:rsidP="004C56B3">
      <w:pPr>
        <w:tabs>
          <w:tab w:val="num" w:pos="1559"/>
        </w:tabs>
        <w:contextualSpacing/>
        <w:jc w:val="both"/>
        <w:rPr>
          <w:rFonts w:ascii="Arial" w:hAnsi="Arial" w:cs="Arial"/>
          <w:sz w:val="20"/>
        </w:rPr>
      </w:pPr>
    </w:p>
    <w:p w14:paraId="317C76CB" w14:textId="40D9F8B2" w:rsidR="005A265B" w:rsidRDefault="002D7689" w:rsidP="008B4ECA">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0EE45109" w14:textId="77777777" w:rsidR="005A265B" w:rsidRDefault="005A265B" w:rsidP="00475077">
      <w:pPr>
        <w:pStyle w:val="Standardniv1"/>
        <w:numPr>
          <w:ilvl w:val="0"/>
          <w:numId w:val="0"/>
        </w:numPr>
        <w:rPr>
          <w:rFonts w:ascii="Arial" w:hAnsi="Arial" w:cs="Arial"/>
          <w:sz w:val="20"/>
        </w:rPr>
      </w:pPr>
    </w:p>
    <w:p w14:paraId="5B1A8F92" w14:textId="77777777" w:rsidR="005A265B" w:rsidRPr="00FE71A0" w:rsidRDefault="005A265B" w:rsidP="00475077">
      <w:pPr>
        <w:pStyle w:val="Standardniv1"/>
        <w:numPr>
          <w:ilvl w:val="0"/>
          <w:numId w:val="0"/>
        </w:numPr>
        <w:rPr>
          <w:rFonts w:ascii="Arial" w:hAnsi="Arial" w:cs="Arial"/>
          <w:sz w:val="20"/>
        </w:rPr>
      </w:pPr>
    </w:p>
    <w:p w14:paraId="0A86435C" w14:textId="34B581AB" w:rsidR="009D6857" w:rsidRPr="00423C0D" w:rsidRDefault="00423C0D" w:rsidP="00423C0D">
      <w:pPr>
        <w:keepNext/>
        <w:spacing w:before="120" w:after="240"/>
        <w:jc w:val="both"/>
        <w:outlineLvl w:val="1"/>
        <w:rPr>
          <w:rFonts w:ascii="Arial" w:hAnsi="Arial" w:cs="Arial"/>
          <w:b/>
          <w:sz w:val="20"/>
          <w:szCs w:val="28"/>
          <w:u w:val="single"/>
        </w:rPr>
      </w:pPr>
      <w:r>
        <w:rPr>
          <w:rFonts w:ascii="Arial" w:hAnsi="Arial" w:cs="Arial"/>
          <w:b/>
          <w:sz w:val="20"/>
          <w:szCs w:val="28"/>
          <w:u w:val="single"/>
        </w:rPr>
        <w:t xml:space="preserve">21.3 - </w:t>
      </w:r>
      <w:r w:rsidR="009E0DCE" w:rsidRPr="00423C0D">
        <w:rPr>
          <w:rFonts w:ascii="Arial" w:hAnsi="Arial" w:cs="Arial"/>
          <w:b/>
          <w:sz w:val="20"/>
          <w:szCs w:val="28"/>
          <w:u w:val="single"/>
        </w:rPr>
        <w:t>Modalités de résiliation</w:t>
      </w:r>
    </w:p>
    <w:p w14:paraId="5BD2C715" w14:textId="77777777" w:rsidR="00964684" w:rsidRPr="003D2506" w:rsidRDefault="00964684" w:rsidP="00964684">
      <w:pPr>
        <w:pStyle w:val="Standardniv2"/>
        <w:rPr>
          <w:rFonts w:ascii="Arial" w:hAnsi="Arial" w:cs="Arial"/>
        </w:rPr>
      </w:pPr>
    </w:p>
    <w:p w14:paraId="5A2D070B" w14:textId="3A271978" w:rsidR="00FA3B4B" w:rsidRDefault="00FA3B4B" w:rsidP="004450B9">
      <w:pPr>
        <w:pStyle w:val="Standardniv1"/>
        <w:numPr>
          <w:ilvl w:val="0"/>
          <w:numId w:val="0"/>
        </w:numPr>
        <w:rPr>
          <w:rFonts w:ascii="Arial" w:hAnsi="Arial" w:cs="Arial"/>
          <w:sz w:val="20"/>
        </w:rPr>
      </w:pPr>
      <w:r w:rsidRPr="00FA3B4B">
        <w:rPr>
          <w:rFonts w:ascii="Arial" w:hAnsi="Arial" w:cs="Arial"/>
          <w:sz w:val="20"/>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31A8B15F" w14:textId="2FA954BE" w:rsidR="0005081B" w:rsidRDefault="0005081B" w:rsidP="004450B9">
      <w:pPr>
        <w:pStyle w:val="Standardniv1"/>
        <w:numPr>
          <w:ilvl w:val="0"/>
          <w:numId w:val="0"/>
        </w:numPr>
        <w:rPr>
          <w:rFonts w:ascii="Arial" w:hAnsi="Arial" w:cs="Arial"/>
          <w:sz w:val="20"/>
        </w:rPr>
      </w:pPr>
    </w:p>
    <w:p w14:paraId="0E24BE97" w14:textId="77777777" w:rsidR="0005081B" w:rsidRDefault="0005081B" w:rsidP="004450B9">
      <w:pPr>
        <w:pStyle w:val="Standardniv1"/>
        <w:numPr>
          <w:ilvl w:val="0"/>
          <w:numId w:val="0"/>
        </w:numPr>
        <w:rPr>
          <w:rFonts w:ascii="Arial" w:hAnsi="Arial" w:cs="Arial"/>
          <w:sz w:val="20"/>
        </w:rPr>
      </w:pPr>
    </w:p>
    <w:p w14:paraId="7D04FB5F" w14:textId="6F54B61A" w:rsidR="00CE00F9" w:rsidRPr="00DA0B64" w:rsidRDefault="00CE00F9" w:rsidP="007B7E42">
      <w:pPr>
        <w:pStyle w:val="Titre1"/>
        <w:shd w:val="pct12" w:color="auto" w:fill="FFFFFF"/>
        <w:ind w:left="1418" w:hanging="1418"/>
        <w:jc w:val="both"/>
        <w:rPr>
          <w:rFonts w:ascii="Arial" w:hAnsi="Arial" w:cs="Arial"/>
          <w:sz w:val="20"/>
        </w:rPr>
      </w:pPr>
      <w:bookmarkStart w:id="63" w:name="_Toc145493813"/>
      <w:bookmarkStart w:id="64" w:name="_Toc145915794"/>
      <w:bookmarkStart w:id="65" w:name="_Toc209690425"/>
      <w:r w:rsidRPr="00DA0B64">
        <w:rPr>
          <w:rFonts w:ascii="Arial" w:hAnsi="Arial" w:cs="Arial"/>
          <w:sz w:val="20"/>
        </w:rPr>
        <w:t>Sous-traitance</w:t>
      </w:r>
      <w:bookmarkEnd w:id="63"/>
      <w:bookmarkEnd w:id="64"/>
      <w:bookmarkEnd w:id="65"/>
      <w:r w:rsidR="00545E4A">
        <w:rPr>
          <w:rFonts w:ascii="Arial" w:hAnsi="Arial" w:cs="Arial"/>
          <w:sz w:val="20"/>
        </w:rPr>
        <w:t xml:space="preserve"> </w:t>
      </w:r>
    </w:p>
    <w:p w14:paraId="432C6EF0" w14:textId="77777777" w:rsidR="00CE00F9" w:rsidRPr="00DA0B64" w:rsidRDefault="00CE00F9" w:rsidP="007B7E42">
      <w:pPr>
        <w:ind w:left="567"/>
        <w:jc w:val="both"/>
        <w:rPr>
          <w:rFonts w:ascii="Arial" w:hAnsi="Arial" w:cs="Arial"/>
          <w:sz w:val="20"/>
        </w:rPr>
      </w:pPr>
    </w:p>
    <w:p w14:paraId="2A4AF128" w14:textId="77777777" w:rsidR="00A01B65" w:rsidRPr="00F07981" w:rsidRDefault="00A01B65" w:rsidP="00A01B65">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8124B00" w14:textId="77777777" w:rsidR="00A01B65" w:rsidRPr="00F07981" w:rsidRDefault="00A01B65" w:rsidP="00A01B65">
      <w:pPr>
        <w:rPr>
          <w:rFonts w:ascii="Arial" w:hAnsi="Arial" w:cs="Arial"/>
          <w:sz w:val="20"/>
        </w:rPr>
      </w:pPr>
    </w:p>
    <w:p w14:paraId="10D3ECB6" w14:textId="77777777" w:rsidR="00A01B65" w:rsidRDefault="00A01B65" w:rsidP="00A01B65">
      <w:pPr>
        <w:pStyle w:val="Retraitcorpsdetexte"/>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le titulaire communique au(x) sous-traitant(s) en cause les obligations lui incombant, notamment 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545A285E" w14:textId="77777777" w:rsidR="00A01B65" w:rsidRPr="00F07981" w:rsidRDefault="00A01B65" w:rsidP="00A01B65">
      <w:pPr>
        <w:pStyle w:val="Corpsdetexte3"/>
        <w:rPr>
          <w:rFonts w:ascii="Arial" w:hAnsi="Arial" w:cs="Arial"/>
          <w:sz w:val="20"/>
        </w:rPr>
      </w:pPr>
    </w:p>
    <w:p w14:paraId="21CB92E4" w14:textId="77777777" w:rsidR="00A01B65" w:rsidRDefault="00A01B65" w:rsidP="00CF23CF">
      <w:pPr>
        <w:pStyle w:val="StyleLatinGaramondComplexeArial12ptAprs0pt"/>
      </w:pPr>
      <w:r w:rsidRPr="00AD6B9E">
        <w:t>Les sous-traitants pourront être présentés à l’organisme contractant pour acceptation lors de la soumission à l’accord-cadre ou en cours d’exécution.</w:t>
      </w:r>
    </w:p>
    <w:p w14:paraId="19CEE828" w14:textId="77777777" w:rsidR="00A01B65" w:rsidRDefault="00A01B65" w:rsidP="00CF23CF">
      <w:pPr>
        <w:pStyle w:val="StyleLatinGaramondComplexeArial12ptAprs0pt"/>
      </w:pPr>
    </w:p>
    <w:p w14:paraId="31AD0A45" w14:textId="1804DB42" w:rsidR="00A01B65" w:rsidRPr="00085265" w:rsidRDefault="00A01B65" w:rsidP="00CF23CF">
      <w:pPr>
        <w:pStyle w:val="StyleLatinGaramondComplexeArial12ptAprs0pt"/>
      </w:pPr>
      <w:bookmarkStart w:id="66" w:name="_Hlk63781343"/>
      <w:r w:rsidRPr="00085265">
        <w:t>En vue de leur agrément, le Titulaire transmet à l’A</w:t>
      </w:r>
      <w:r w:rsidR="00BE328A">
        <w:t xml:space="preserve">COSS </w:t>
      </w:r>
      <w:r w:rsidRPr="00085265">
        <w:t>pour chaque sous-traitant les pièces suivantes :</w:t>
      </w:r>
    </w:p>
    <w:p w14:paraId="566FB455" w14:textId="77777777" w:rsidR="00A01B65" w:rsidRPr="00085265" w:rsidRDefault="00A01B65" w:rsidP="00423C0D">
      <w:pPr>
        <w:pStyle w:val="StyleLatinGaramondComplexeArial12ptAprs0pt"/>
        <w:numPr>
          <w:ilvl w:val="0"/>
          <w:numId w:val="27"/>
        </w:numPr>
      </w:pPr>
      <w:r w:rsidRPr="00085265">
        <w:t>un formulaire DC4 à jour de la dernière réglementation dûment renseigné et signé (ou tout document équivalent) ;</w:t>
      </w:r>
    </w:p>
    <w:p w14:paraId="166614B9" w14:textId="77777777" w:rsidR="00A01B65" w:rsidRPr="00085265" w:rsidRDefault="00A01B65" w:rsidP="00423C0D">
      <w:pPr>
        <w:pStyle w:val="StyleLatinGaramondComplexeArial12ptAprs0pt"/>
        <w:numPr>
          <w:ilvl w:val="0"/>
          <w:numId w:val="27"/>
        </w:numPr>
      </w:pPr>
      <w:r w:rsidRPr="00085265">
        <w:t>un K-bis ;</w:t>
      </w:r>
    </w:p>
    <w:p w14:paraId="6535A9A3" w14:textId="77777777" w:rsidR="00A01B65" w:rsidRPr="00085265" w:rsidRDefault="00A01B65" w:rsidP="00423C0D">
      <w:pPr>
        <w:pStyle w:val="StyleLatinGaramondComplexeArial12ptAprs0pt"/>
        <w:numPr>
          <w:ilvl w:val="0"/>
          <w:numId w:val="27"/>
        </w:numPr>
      </w:pPr>
      <w:r w:rsidRPr="00085265">
        <w:t>une délégation de signature pour le Titulaire et le sous-traitant (si la personne signataire de la DC4 n’est pas visée dans le K Bis) ;</w:t>
      </w:r>
    </w:p>
    <w:p w14:paraId="56B9C767" w14:textId="77777777" w:rsidR="00A01B65" w:rsidRPr="00085265" w:rsidRDefault="00A01B65" w:rsidP="00423C0D">
      <w:pPr>
        <w:pStyle w:val="StyleLatinGaramondComplexeArial12ptAprs0pt"/>
        <w:numPr>
          <w:ilvl w:val="0"/>
          <w:numId w:val="27"/>
        </w:numPr>
      </w:pPr>
      <w:r w:rsidRPr="00085265">
        <w:t>une attestation de régularité fiscale au titre de la dernière année pour le sous-traitant ;</w:t>
      </w:r>
    </w:p>
    <w:p w14:paraId="3023978E" w14:textId="77777777" w:rsidR="00A01B65" w:rsidRPr="00085265" w:rsidRDefault="00A01B65" w:rsidP="00423C0D">
      <w:pPr>
        <w:pStyle w:val="StyleLatinGaramondComplexeArial12ptAprs0pt"/>
        <w:numPr>
          <w:ilvl w:val="0"/>
          <w:numId w:val="27"/>
        </w:numPr>
      </w:pPr>
      <w:r w:rsidRPr="00085265">
        <w:t>une attestation relative aux obligations de déclaration et de paiement des cotisations sociales (attestation URSSAF dite " de vigilance" datant de moins de 6 mois) pour le sous-traitant ;</w:t>
      </w:r>
    </w:p>
    <w:p w14:paraId="6079F3F5" w14:textId="77777777" w:rsidR="00A01B65" w:rsidRPr="00085265" w:rsidRDefault="00A01B65" w:rsidP="00423C0D">
      <w:pPr>
        <w:pStyle w:val="StyleLatinGaramondComplexeArial12ptAprs0pt"/>
        <w:numPr>
          <w:ilvl w:val="0"/>
          <w:numId w:val="27"/>
        </w:numPr>
      </w:pPr>
      <w:r w:rsidRPr="00085265">
        <w:t>une présentation des moyens techniques, humains, financiers et professionnels du sous-traitant.</w:t>
      </w:r>
    </w:p>
    <w:p w14:paraId="4190E1E2" w14:textId="77777777" w:rsidR="00A01B65" w:rsidRPr="00085265" w:rsidRDefault="00A01B65" w:rsidP="00CF23CF">
      <w:pPr>
        <w:pStyle w:val="StyleLatinGaramondComplexeArial12ptAprs0pt"/>
      </w:pPr>
    </w:p>
    <w:p w14:paraId="079C2E11" w14:textId="23680791" w:rsidR="00A01B65" w:rsidRPr="0092613D" w:rsidRDefault="00A01B65" w:rsidP="00CF23CF">
      <w:pPr>
        <w:pStyle w:val="StyleLatinGaramondComplexeArial12ptAprs0pt"/>
      </w:pPr>
      <w:r w:rsidRPr="0092613D">
        <w:lastRenderedPageBreak/>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bookmarkEnd w:id="66"/>
    </w:p>
    <w:p w14:paraId="2C18AAE9" w14:textId="77777777" w:rsidR="00764176" w:rsidRPr="002E648E" w:rsidRDefault="00764176" w:rsidP="00CF23CF">
      <w:pPr>
        <w:pStyle w:val="StyleLatinGaramondComplexeArial12ptAprs0pt"/>
        <w:rPr>
          <w:highlight w:val="cyan"/>
        </w:rPr>
      </w:pPr>
    </w:p>
    <w:p w14:paraId="0DA0095C" w14:textId="77777777" w:rsidR="00A01B65" w:rsidRDefault="00A01B65" w:rsidP="00CF23CF">
      <w:pPr>
        <w:pStyle w:val="StyleLatinGaramondComplexeArial12ptAprs0pt"/>
      </w:pPr>
      <w:r w:rsidRPr="00775874">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4E20E84A" w14:textId="77777777" w:rsidR="004450B9" w:rsidRDefault="004450B9" w:rsidP="00CF23CF">
      <w:pPr>
        <w:pStyle w:val="StyleLatinGaramondComplexeArial12ptAprs0pt"/>
      </w:pPr>
    </w:p>
    <w:p w14:paraId="1CF78D58" w14:textId="77777777" w:rsidR="00510560" w:rsidRPr="00192106" w:rsidRDefault="00510560" w:rsidP="00CF23CF">
      <w:pPr>
        <w:pStyle w:val="StyleLatinGaramondComplexeArial12ptAprs0pt"/>
      </w:pPr>
    </w:p>
    <w:p w14:paraId="5F7C478E" w14:textId="1A0B910A" w:rsidR="00CE00F9" w:rsidRPr="00466744" w:rsidRDefault="00CE00F9" w:rsidP="007B7E42">
      <w:pPr>
        <w:pStyle w:val="Titre1"/>
        <w:shd w:val="pct12" w:color="auto" w:fill="FFFFFF"/>
        <w:jc w:val="both"/>
        <w:rPr>
          <w:rFonts w:ascii="Arial" w:hAnsi="Arial" w:cs="Arial"/>
          <w:sz w:val="20"/>
        </w:rPr>
      </w:pPr>
      <w:bookmarkStart w:id="67" w:name="_Toc145493814"/>
      <w:bookmarkStart w:id="68" w:name="_Toc145915795"/>
      <w:bookmarkStart w:id="69" w:name="_Toc209690426"/>
      <w:r w:rsidRPr="00466744">
        <w:rPr>
          <w:rFonts w:ascii="Arial" w:hAnsi="Arial" w:cs="Arial"/>
          <w:sz w:val="20"/>
        </w:rPr>
        <w:t>Changement dans la situation du titulaire</w:t>
      </w:r>
      <w:bookmarkEnd w:id="67"/>
      <w:bookmarkEnd w:id="68"/>
      <w:bookmarkEnd w:id="69"/>
    </w:p>
    <w:p w14:paraId="37AD1572" w14:textId="77777777" w:rsidR="005D3868" w:rsidRDefault="005D3868" w:rsidP="00DF61E2">
      <w:pPr>
        <w:rPr>
          <w:rFonts w:ascii="Arial" w:hAnsi="Arial" w:cs="Arial"/>
          <w:sz w:val="20"/>
        </w:rPr>
      </w:pPr>
    </w:p>
    <w:p w14:paraId="44923FBF" w14:textId="56D328C3" w:rsidR="00DF61E2" w:rsidRDefault="00DF61E2" w:rsidP="005A265B">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1D9DCD11" w14:textId="77777777" w:rsidR="001A52C3" w:rsidRPr="00AD6B9E" w:rsidRDefault="001A52C3" w:rsidP="001A52C3">
      <w:pPr>
        <w:spacing w:before="100" w:beforeAutospacing="1" w:after="100" w:afterAutospacing="1" w:line="240" w:lineRule="exact"/>
        <w:jc w:val="both"/>
        <w:rPr>
          <w:rFonts w:ascii="Arial" w:hAnsi="Arial" w:cs="Arial"/>
          <w:sz w:val="20"/>
        </w:rPr>
      </w:pPr>
      <w:r w:rsidRPr="00AD6B9E">
        <w:rPr>
          <w:rFonts w:ascii="Arial" w:hAnsi="Arial" w:cs="Arial"/>
          <w:sz w:val="20"/>
        </w:rPr>
        <w:t>Cette notification doit être appuyée du nouveau RIB ou RIP et, selon les cas, soit d’une copie certifiée conforme du procès-verbal relatant la décision de l’Assemblée générale de la société, soit d’un extrait du journal d’annonces légales.</w:t>
      </w:r>
    </w:p>
    <w:p w14:paraId="0BA16F85" w14:textId="77777777" w:rsidR="00DF61E2" w:rsidRPr="00F07981" w:rsidRDefault="00DF61E2" w:rsidP="00DF61E2">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proofErr w:type="spellStart"/>
      <w:r>
        <w:rPr>
          <w:rFonts w:ascii="Arial" w:hAnsi="Arial" w:cs="Arial"/>
          <w:sz w:val="20"/>
        </w:rPr>
        <w:t>accord-cadre</w:t>
      </w:r>
      <w:proofErr w:type="spellEnd"/>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DF61E2">
      <w:pPr>
        <w:pStyle w:val="p10"/>
        <w:spacing w:line="240" w:lineRule="auto"/>
        <w:ind w:left="0"/>
        <w:rPr>
          <w:rFonts w:ascii="Arial" w:hAnsi="Arial" w:cs="Arial"/>
          <w:sz w:val="20"/>
        </w:rPr>
      </w:pPr>
    </w:p>
    <w:p w14:paraId="3463B561" w14:textId="77777777" w:rsidR="001A52C3" w:rsidRDefault="001A52C3" w:rsidP="00DF61E2">
      <w:pPr>
        <w:pStyle w:val="p10"/>
        <w:spacing w:line="240" w:lineRule="auto"/>
        <w:ind w:left="0"/>
        <w:rPr>
          <w:rFonts w:ascii="Arial" w:hAnsi="Arial" w:cs="Arial"/>
          <w:sz w:val="20"/>
        </w:rPr>
      </w:pPr>
      <w:r w:rsidRPr="001A52C3">
        <w:rPr>
          <w:rFonts w:ascii="Arial" w:hAnsi="Arial" w:cs="Arial"/>
          <w:sz w:val="20"/>
        </w:rPr>
        <w:t>Un avenant de transfert à l’accord-cadre devra être conclu.</w:t>
      </w:r>
    </w:p>
    <w:p w14:paraId="033480E6" w14:textId="77777777" w:rsidR="005A6F74" w:rsidRPr="00DA0B64" w:rsidRDefault="005A6F74" w:rsidP="007B7E42">
      <w:pPr>
        <w:jc w:val="both"/>
        <w:rPr>
          <w:rFonts w:ascii="Arial" w:hAnsi="Arial" w:cs="Arial"/>
          <w:sz w:val="20"/>
        </w:rPr>
      </w:pPr>
    </w:p>
    <w:p w14:paraId="4FE188CC" w14:textId="7AE12D03" w:rsidR="00F5051E" w:rsidRDefault="00F5051E" w:rsidP="00F5051E">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70" w:name="_Hlk5194709"/>
      <w:r w:rsidRPr="000D6585">
        <w:rPr>
          <w:rFonts w:ascii="Arial" w:hAnsi="Arial" w:cs="Arial"/>
          <w:sz w:val="20"/>
        </w:rPr>
        <w:t>aux articles L. 2141-1 à L. 2141-5 du Code de la commande publique</w:t>
      </w:r>
      <w:bookmarkEnd w:id="70"/>
      <w:r w:rsidR="00B10EDA">
        <w:rPr>
          <w:rFonts w:ascii="Arial" w:hAnsi="Arial" w:cs="Arial"/>
          <w:sz w:val="20"/>
        </w:rPr>
        <w:t>.</w:t>
      </w:r>
    </w:p>
    <w:p w14:paraId="42315BBE" w14:textId="77777777"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48C7DAA3" w:rsidR="00CE00F9" w:rsidRPr="00100FDE" w:rsidRDefault="00CE00F9" w:rsidP="007B7E42">
      <w:pPr>
        <w:pStyle w:val="Titre1"/>
        <w:shd w:val="pct12" w:color="auto" w:fill="FFFFFF"/>
        <w:jc w:val="both"/>
        <w:rPr>
          <w:rFonts w:ascii="Arial" w:hAnsi="Arial" w:cs="Arial"/>
          <w:sz w:val="20"/>
        </w:rPr>
      </w:pPr>
      <w:bookmarkStart w:id="71" w:name="_Toc145493817"/>
      <w:bookmarkStart w:id="72" w:name="_Toc145915797"/>
      <w:bookmarkStart w:id="73" w:name="_Toc209690427"/>
      <w:r w:rsidRPr="00100FDE">
        <w:rPr>
          <w:rFonts w:ascii="Arial" w:hAnsi="Arial" w:cs="Arial"/>
          <w:sz w:val="20"/>
        </w:rPr>
        <w:t>Assurances</w:t>
      </w:r>
      <w:bookmarkEnd w:id="71"/>
      <w:bookmarkEnd w:id="72"/>
      <w:bookmarkEnd w:id="73"/>
    </w:p>
    <w:p w14:paraId="25D23624" w14:textId="77777777" w:rsidR="00425B15" w:rsidRDefault="00425B15" w:rsidP="009A56F8">
      <w:pPr>
        <w:jc w:val="both"/>
        <w:rPr>
          <w:rFonts w:ascii="Arial" w:hAnsi="Arial" w:cs="Arial"/>
          <w:sz w:val="20"/>
        </w:rPr>
      </w:pPr>
    </w:p>
    <w:p w14:paraId="6EB7147B" w14:textId="27BB9A6A" w:rsidR="008F3B2C" w:rsidRPr="00DA0B64" w:rsidRDefault="00CE00F9" w:rsidP="009A56F8">
      <w:pPr>
        <w:jc w:val="both"/>
        <w:rPr>
          <w:rFonts w:ascii="Arial" w:hAnsi="Arial" w:cs="Arial"/>
          <w:sz w:val="20"/>
        </w:rPr>
      </w:pPr>
      <w:r w:rsidRPr="00DA0B64">
        <w:rPr>
          <w:rFonts w:ascii="Arial" w:hAnsi="Arial" w:cs="Arial"/>
          <w:sz w:val="20"/>
        </w:rPr>
        <w:t>Dans un délai de 15 jours à compter de la notification de l’accord-cadre</w:t>
      </w:r>
      <w:r w:rsidR="00B54A07" w:rsidRPr="00B54A07">
        <w:t xml:space="preserve"> </w:t>
      </w:r>
      <w:r w:rsidR="00B54A07" w:rsidRPr="00B54A07">
        <w:rPr>
          <w:rFonts w:ascii="Arial" w:hAnsi="Arial" w:cs="Arial"/>
          <w:sz w:val="20"/>
        </w:rPr>
        <w:t>et avant tout commencement d'exécution d’un marché</w:t>
      </w:r>
      <w:r w:rsidRPr="00DA0B64">
        <w:rPr>
          <w:rFonts w:ascii="Arial" w:hAnsi="Arial" w:cs="Arial"/>
          <w:sz w:val="20"/>
        </w:rPr>
        <w:t>, le titulaire doit justifier qu'il est couvert par une assurance garantissant l’ACOSS et les tiers en cas d'accidents ou de dommages causés par et pendant l'exécution des prestations.</w:t>
      </w:r>
    </w:p>
    <w:p w14:paraId="0099B609" w14:textId="59419F3D" w:rsidR="006A52FB" w:rsidRDefault="006A52FB" w:rsidP="00CF23CF">
      <w:pPr>
        <w:pStyle w:val="StyleLatinGaramondComplexeArial12ptAprs0pt"/>
      </w:pPr>
    </w:p>
    <w:p w14:paraId="4586DFA5" w14:textId="77777777" w:rsidR="005E2052" w:rsidRDefault="005E2052" w:rsidP="00CF23CF">
      <w:pPr>
        <w:pStyle w:val="StyleLatinGaramondComplexeArial12ptAprs0pt"/>
      </w:pPr>
    </w:p>
    <w:p w14:paraId="5E4B8D70" w14:textId="67198C60" w:rsidR="005D4319" w:rsidRPr="00DA0B64" w:rsidRDefault="005D4319" w:rsidP="005D4319">
      <w:pPr>
        <w:pStyle w:val="Titre1"/>
        <w:shd w:val="pct12" w:color="auto" w:fill="FFFFFF"/>
        <w:jc w:val="both"/>
        <w:rPr>
          <w:rFonts w:ascii="Arial" w:hAnsi="Arial" w:cs="Arial"/>
          <w:sz w:val="20"/>
        </w:rPr>
      </w:pPr>
      <w:bookmarkStart w:id="74" w:name="_Toc209690428"/>
      <w:r>
        <w:rPr>
          <w:rFonts w:ascii="Arial" w:hAnsi="Arial" w:cs="Arial"/>
          <w:sz w:val="20"/>
        </w:rPr>
        <w:t>Conflit d’int</w:t>
      </w:r>
      <w:r w:rsidR="00B319B1">
        <w:rPr>
          <w:rFonts w:ascii="Arial" w:hAnsi="Arial" w:cs="Arial"/>
          <w:sz w:val="20"/>
        </w:rPr>
        <w:t>érêts</w:t>
      </w:r>
      <w:bookmarkEnd w:id="74"/>
    </w:p>
    <w:p w14:paraId="137DF438" w14:textId="77777777" w:rsidR="005D4319" w:rsidRPr="00DA0B64" w:rsidRDefault="005D4319" w:rsidP="005D4319">
      <w:pPr>
        <w:ind w:left="567"/>
        <w:jc w:val="both"/>
        <w:rPr>
          <w:rFonts w:ascii="Arial" w:hAnsi="Arial" w:cs="Arial"/>
          <w:sz w:val="20"/>
        </w:rPr>
      </w:pPr>
    </w:p>
    <w:p w14:paraId="2992E2AA" w14:textId="77777777" w:rsidR="009F6757" w:rsidRPr="00C77B8B" w:rsidRDefault="009F6757" w:rsidP="009F6757">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030E52A0" w14:textId="77777777" w:rsidR="009F6757" w:rsidRDefault="009F6757" w:rsidP="009F6757">
      <w:pPr>
        <w:autoSpaceDE w:val="0"/>
        <w:autoSpaceDN w:val="0"/>
        <w:adjustRightInd w:val="0"/>
        <w:jc w:val="both"/>
        <w:rPr>
          <w:rFonts w:ascii="Arial" w:hAnsi="Arial" w:cs="Arial"/>
          <w:sz w:val="20"/>
        </w:rPr>
      </w:pPr>
    </w:p>
    <w:p w14:paraId="578486CF" w14:textId="77777777" w:rsidR="009F6757" w:rsidRPr="00C77B8B" w:rsidRDefault="009F6757" w:rsidP="009F6757">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1234A65F" w14:textId="77777777" w:rsidR="009F6757" w:rsidRDefault="009F6757" w:rsidP="009F6757">
      <w:pPr>
        <w:autoSpaceDE w:val="0"/>
        <w:autoSpaceDN w:val="0"/>
        <w:adjustRightInd w:val="0"/>
        <w:jc w:val="both"/>
        <w:rPr>
          <w:rFonts w:ascii="Arial" w:hAnsi="Arial" w:cs="Arial"/>
          <w:sz w:val="20"/>
        </w:rPr>
      </w:pPr>
    </w:p>
    <w:p w14:paraId="08DF3599"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7617F310" w14:textId="77777777" w:rsidR="009F6757" w:rsidRDefault="009F6757" w:rsidP="009F6757">
      <w:pPr>
        <w:autoSpaceDE w:val="0"/>
        <w:autoSpaceDN w:val="0"/>
        <w:adjustRightInd w:val="0"/>
        <w:jc w:val="both"/>
        <w:rPr>
          <w:rFonts w:ascii="Arial" w:hAnsi="Arial" w:cs="Arial"/>
          <w:sz w:val="20"/>
        </w:rPr>
      </w:pPr>
    </w:p>
    <w:p w14:paraId="0FD4ADC4"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6D1B02E7" w14:textId="77777777" w:rsidR="009F6757" w:rsidRDefault="009F6757" w:rsidP="009F6757">
      <w:pPr>
        <w:autoSpaceDE w:val="0"/>
        <w:autoSpaceDN w:val="0"/>
        <w:adjustRightInd w:val="0"/>
        <w:jc w:val="both"/>
        <w:rPr>
          <w:rFonts w:ascii="Arial" w:hAnsi="Arial" w:cs="Arial"/>
          <w:sz w:val="20"/>
        </w:rPr>
      </w:pPr>
    </w:p>
    <w:p w14:paraId="404B5BC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260D4899" w14:textId="77777777" w:rsidR="009F6757" w:rsidRDefault="009F6757" w:rsidP="009F6757">
      <w:pPr>
        <w:autoSpaceDE w:val="0"/>
        <w:autoSpaceDN w:val="0"/>
        <w:adjustRightInd w:val="0"/>
        <w:jc w:val="both"/>
        <w:rPr>
          <w:rFonts w:ascii="Arial" w:hAnsi="Arial" w:cs="Arial"/>
          <w:sz w:val="20"/>
        </w:rPr>
      </w:pPr>
    </w:p>
    <w:p w14:paraId="66A6E4D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lastRenderedPageBreak/>
        <w:t>Le titulaire s’engage à faire respecter ces stipulations non seulement à ses salariés mais également à tout sous-traitant auquel il pourrait avoir recours pour l’exécution du présent marché.</w:t>
      </w:r>
    </w:p>
    <w:p w14:paraId="2BA68625" w14:textId="77777777" w:rsidR="009F6757" w:rsidRDefault="009F6757" w:rsidP="009F6757">
      <w:pPr>
        <w:autoSpaceDE w:val="0"/>
        <w:autoSpaceDN w:val="0"/>
        <w:adjustRightInd w:val="0"/>
        <w:rPr>
          <w:rFonts w:ascii="Arial" w:hAnsi="Arial" w:cs="Arial"/>
          <w:sz w:val="20"/>
        </w:rPr>
      </w:pPr>
    </w:p>
    <w:p w14:paraId="2E74F217" w14:textId="77777777" w:rsidR="009F6757" w:rsidRPr="00974A15" w:rsidRDefault="009F6757" w:rsidP="005A265B">
      <w:pPr>
        <w:autoSpaceDE w:val="0"/>
        <w:autoSpaceDN w:val="0"/>
        <w:adjustRightInd w:val="0"/>
        <w:jc w:val="both"/>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2E41FDF7" w14:textId="34B8C8E5" w:rsidR="005D4319" w:rsidRDefault="005D4319" w:rsidP="00CF23CF">
      <w:pPr>
        <w:pStyle w:val="StyleLatinGaramondComplexeArial12ptAprs0pt"/>
      </w:pPr>
    </w:p>
    <w:p w14:paraId="31B37A7D" w14:textId="77777777" w:rsidR="00FF1D18" w:rsidRDefault="00FF1D18" w:rsidP="00CF23CF">
      <w:pPr>
        <w:pStyle w:val="StyleLatinGaramondComplexeArial12ptAprs0pt"/>
      </w:pPr>
    </w:p>
    <w:p w14:paraId="4D6ECA67" w14:textId="5E44C462" w:rsidR="00FF1D18" w:rsidRPr="005A265B" w:rsidRDefault="0012271E" w:rsidP="00FF1D18">
      <w:pPr>
        <w:pStyle w:val="Titre1"/>
        <w:shd w:val="pct12" w:color="auto" w:fill="FFFFFF"/>
        <w:jc w:val="both"/>
        <w:rPr>
          <w:rFonts w:ascii="Arial" w:hAnsi="Arial" w:cs="Arial"/>
          <w:sz w:val="20"/>
        </w:rPr>
      </w:pPr>
      <w:bookmarkStart w:id="75" w:name="_Toc209690429"/>
      <w:r w:rsidRPr="005A265B">
        <w:rPr>
          <w:rFonts w:ascii="Arial" w:hAnsi="Arial" w:cs="Arial"/>
          <w:sz w:val="20"/>
        </w:rPr>
        <w:t>Clause</w:t>
      </w:r>
      <w:r w:rsidR="00F97E00" w:rsidRPr="005A265B">
        <w:rPr>
          <w:rFonts w:ascii="Arial" w:hAnsi="Arial" w:cs="Arial"/>
          <w:sz w:val="20"/>
        </w:rPr>
        <w:t>S</w:t>
      </w:r>
      <w:r w:rsidRPr="005A265B">
        <w:rPr>
          <w:rFonts w:ascii="Arial" w:hAnsi="Arial" w:cs="Arial"/>
          <w:sz w:val="20"/>
        </w:rPr>
        <w:t xml:space="preserve"> </w:t>
      </w:r>
      <w:r w:rsidR="00130A17" w:rsidRPr="005A265B">
        <w:rPr>
          <w:rFonts w:ascii="Arial" w:hAnsi="Arial" w:cs="Arial"/>
          <w:sz w:val="20"/>
        </w:rPr>
        <w:t xml:space="preserve">sociale et </w:t>
      </w:r>
      <w:r w:rsidR="0033780F" w:rsidRPr="005A265B">
        <w:rPr>
          <w:rFonts w:ascii="Arial" w:hAnsi="Arial" w:cs="Arial"/>
          <w:sz w:val="20"/>
        </w:rPr>
        <w:t>environnementale</w:t>
      </w:r>
      <w:bookmarkEnd w:id="75"/>
      <w:r w:rsidR="0033780F" w:rsidRPr="005A265B">
        <w:rPr>
          <w:rFonts w:ascii="Arial" w:hAnsi="Arial" w:cs="Arial"/>
          <w:sz w:val="20"/>
        </w:rPr>
        <w:t xml:space="preserve"> </w:t>
      </w:r>
    </w:p>
    <w:p w14:paraId="2E57A5B7" w14:textId="187EFD01" w:rsidR="00FF1D18" w:rsidRDefault="00FF1D18" w:rsidP="00FF1D18">
      <w:pPr>
        <w:ind w:left="567"/>
        <w:jc w:val="both"/>
        <w:rPr>
          <w:rFonts w:ascii="Arial" w:hAnsi="Arial" w:cs="Arial"/>
          <w:sz w:val="20"/>
        </w:rPr>
      </w:pPr>
    </w:p>
    <w:p w14:paraId="0465D3DE" w14:textId="77777777" w:rsidR="001E6B79" w:rsidRDefault="001E6B79" w:rsidP="00CF23CF">
      <w:pPr>
        <w:pStyle w:val="StyleLatinGaramondComplexeArial12ptAprs0pt"/>
        <w:rPr>
          <w:highlight w:val="yellow"/>
        </w:rPr>
      </w:pPr>
    </w:p>
    <w:p w14:paraId="64499226" w14:textId="77777777" w:rsidR="001E6B79" w:rsidRDefault="001E6B79" w:rsidP="00CF23CF">
      <w:pPr>
        <w:pStyle w:val="StyleLatinGaramondComplexeArial12ptAprs0pt"/>
        <w:rPr>
          <w:highlight w:val="yellow"/>
        </w:rPr>
      </w:pPr>
    </w:p>
    <w:p w14:paraId="003EB313" w14:textId="77777777" w:rsidR="007230FC" w:rsidRDefault="007230FC" w:rsidP="007230FC">
      <w:pPr>
        <w:pStyle w:val="StyleLatinGaramondComplexeArial12ptAprs0pt"/>
      </w:pPr>
      <w:r w:rsidRPr="00C8729F">
        <w:t xml:space="preserve">Le titulaire ne doit pas fournir à l’ACOSS des données </w:t>
      </w:r>
      <w:r w:rsidRPr="00AA3D10">
        <w:t>personnelles</w:t>
      </w:r>
      <w:r w:rsidRPr="00C8729F">
        <w:t xml:space="preserve"> pouvant permettre d’identifier les candidats et collaborateurs du titulaire, conformément</w:t>
      </w:r>
      <w:r>
        <w:t xml:space="preserve"> aux dispositions du règlement 2016/679 dit RGPD et à la loi modifiée du 6 janvier 1978 relative à l’informatique aux fichiers et aux libertés.</w:t>
      </w:r>
    </w:p>
    <w:p w14:paraId="00688C44" w14:textId="77777777" w:rsidR="007230FC" w:rsidRDefault="007230FC" w:rsidP="007230FC">
      <w:pPr>
        <w:pStyle w:val="StyleLatinGaramondComplexeArial12ptAprs0pt"/>
      </w:pPr>
    </w:p>
    <w:p w14:paraId="45D9AE33" w14:textId="77777777" w:rsidR="007230FC" w:rsidRDefault="007230FC" w:rsidP="007230FC">
      <w:pPr>
        <w:pStyle w:val="StyleLatinGaramondComplexeArial12ptAprs0pt"/>
      </w:pPr>
    </w:p>
    <w:p w14:paraId="4AFCA3CB" w14:textId="77777777" w:rsidR="007230FC" w:rsidRDefault="007230FC" w:rsidP="007230FC">
      <w:pPr>
        <w:pStyle w:val="Titre5"/>
        <w:numPr>
          <w:ilvl w:val="0"/>
          <w:numId w:val="0"/>
        </w:numPr>
        <w:jc w:val="both"/>
      </w:pPr>
      <w:r>
        <w:t>Clause sociale :</w:t>
      </w:r>
    </w:p>
    <w:p w14:paraId="59248FB1" w14:textId="77777777" w:rsidR="007230FC" w:rsidRDefault="007230FC" w:rsidP="007230FC">
      <w:pPr>
        <w:pStyle w:val="StyleLatinGaramondComplexeArial12ptAprs0pt"/>
      </w:pPr>
    </w:p>
    <w:p w14:paraId="6AA9572F" w14:textId="77777777" w:rsidR="007230FC" w:rsidRPr="00B01760" w:rsidRDefault="007230FC" w:rsidP="007230FC">
      <w:pPr>
        <w:pStyle w:val="StyleLatinGaramondComplexeArial12ptAprs0pt"/>
      </w:pPr>
      <w:r w:rsidRPr="00B01760">
        <w:t>Sans objet</w:t>
      </w:r>
    </w:p>
    <w:p w14:paraId="7D8296C3" w14:textId="77777777" w:rsidR="007230FC" w:rsidRDefault="007230FC" w:rsidP="007230FC">
      <w:pPr>
        <w:pStyle w:val="StyleLatinGaramondComplexeArial12ptAprs0pt"/>
      </w:pPr>
    </w:p>
    <w:p w14:paraId="15DEBE3D" w14:textId="77777777" w:rsidR="007230FC" w:rsidRDefault="007230FC" w:rsidP="007230FC">
      <w:pPr>
        <w:pStyle w:val="StyleLatinGaramondComplexeArial12ptAprs0pt"/>
      </w:pPr>
    </w:p>
    <w:p w14:paraId="1D34E654" w14:textId="77777777" w:rsidR="007230FC" w:rsidRDefault="007230FC" w:rsidP="007230FC">
      <w:pPr>
        <w:pStyle w:val="Titre5"/>
        <w:numPr>
          <w:ilvl w:val="0"/>
          <w:numId w:val="0"/>
        </w:numPr>
      </w:pPr>
      <w:r>
        <w:t>Clause environnementale :</w:t>
      </w:r>
    </w:p>
    <w:p w14:paraId="1174F8E3" w14:textId="77777777" w:rsidR="007230FC" w:rsidRDefault="007230FC" w:rsidP="007230FC"/>
    <w:p w14:paraId="4F7CE42C" w14:textId="77777777" w:rsidR="007230FC" w:rsidRPr="00DB7489" w:rsidRDefault="007230FC" w:rsidP="007230FC">
      <w:pPr>
        <w:pStyle w:val="StyleLatinGaramondComplexeArial12ptAprs0pt"/>
        <w:rPr>
          <w:color w:val="000000" w:themeColor="text1"/>
        </w:rPr>
      </w:pPr>
      <w:r w:rsidRPr="00DB7489">
        <w:rPr>
          <w:color w:val="000000" w:themeColor="text1"/>
        </w:rPr>
        <w:t>Dans une volonté de protection de l'environnement, il est fait application de l'article L.2112-2 du code de la commande publique, en prévoyant des conditions d'exécution des prestations comportant des éléments à caractère environnemental.​</w:t>
      </w:r>
    </w:p>
    <w:p w14:paraId="054A3F4F" w14:textId="77777777" w:rsidR="007230FC" w:rsidRPr="00DB7489" w:rsidRDefault="007230FC" w:rsidP="007230FC">
      <w:pPr>
        <w:pStyle w:val="StyleLatinGaramondComplexeArial12ptAprs0pt"/>
        <w:rPr>
          <w:color w:val="000000" w:themeColor="text1"/>
        </w:rPr>
      </w:pPr>
    </w:p>
    <w:p w14:paraId="0C6B6C94" w14:textId="77777777" w:rsidR="007230FC" w:rsidRPr="00DB7489" w:rsidRDefault="007230FC" w:rsidP="007230FC">
      <w:pPr>
        <w:pStyle w:val="StyleLatinGaramondComplexeArial12ptAprs0pt"/>
        <w:rPr>
          <w:color w:val="000000" w:themeColor="text1"/>
        </w:rPr>
      </w:pPr>
      <w:r w:rsidRPr="00DB7489">
        <w:rPr>
          <w:color w:val="000000" w:themeColor="text1"/>
        </w:rPr>
        <w:t>Le titulaire doit mettre en œuvre des moyens techniques afin de réduire son empreinte carbone pendant la durée d’exécution du marché.​</w:t>
      </w:r>
    </w:p>
    <w:p w14:paraId="10312A0F" w14:textId="77777777" w:rsidR="007230FC" w:rsidRPr="00DB7489" w:rsidRDefault="007230FC" w:rsidP="007230FC">
      <w:pPr>
        <w:pStyle w:val="StyleLatinGaramondComplexeArial12ptAprs0pt"/>
        <w:rPr>
          <w:color w:val="000000" w:themeColor="text1"/>
        </w:rPr>
      </w:pPr>
    </w:p>
    <w:p w14:paraId="49272F15" w14:textId="77777777" w:rsidR="007230FC" w:rsidRPr="00DB7489" w:rsidRDefault="007230FC" w:rsidP="007230FC">
      <w:pPr>
        <w:pStyle w:val="StyleLatinGaramondComplexeArial12ptAprs0pt"/>
        <w:rPr>
          <w:color w:val="000000" w:themeColor="text1"/>
        </w:rPr>
      </w:pPr>
      <w:r w:rsidRPr="00DB7489">
        <w:rPr>
          <w:color w:val="000000" w:themeColor="text1"/>
        </w:rPr>
        <w:t>- Pour les impressions :​</w:t>
      </w:r>
    </w:p>
    <w:p w14:paraId="7F4603DA" w14:textId="77777777" w:rsidR="007230FC" w:rsidRPr="00DB7489" w:rsidRDefault="007230FC" w:rsidP="007230FC">
      <w:pPr>
        <w:pStyle w:val="StyleLatinGaramondComplexeArial12ptAprs0pt"/>
        <w:rPr>
          <w:color w:val="000000" w:themeColor="text1"/>
        </w:rPr>
      </w:pPr>
    </w:p>
    <w:p w14:paraId="3C0ED07C" w14:textId="77777777" w:rsidR="007230FC" w:rsidRPr="00DB7489" w:rsidRDefault="007230FC" w:rsidP="007230FC">
      <w:pPr>
        <w:pStyle w:val="StyleLatinGaramondComplexeArial12ptAprs0pt"/>
        <w:rPr>
          <w:color w:val="000000" w:themeColor="text1"/>
        </w:rPr>
      </w:pPr>
      <w:r w:rsidRPr="00DB7489">
        <w:rPr>
          <w:color w:val="000000" w:themeColor="text1"/>
        </w:rPr>
        <w:t>Le titulaire est tenu d’utiliser du papier écoresponsable : par ordre de priorité : papier recyclé, papier éco-labellisé européen, NF Environnement, Ange bleu ou équivalent, papier certifié issu de forêts gérées durablement labellisé PEFC, FSC ou équivalent, grammage le plus fin possible, encres végétales, réduction des substances toxiques.​</w:t>
      </w:r>
    </w:p>
    <w:p w14:paraId="1F60FC7E" w14:textId="77777777" w:rsidR="007230FC" w:rsidRPr="00DB7489" w:rsidRDefault="007230FC" w:rsidP="007230FC">
      <w:pPr>
        <w:pStyle w:val="StyleLatinGaramondComplexeArial12ptAprs0pt"/>
        <w:rPr>
          <w:color w:val="000000" w:themeColor="text1"/>
        </w:rPr>
      </w:pPr>
    </w:p>
    <w:p w14:paraId="66C32046" w14:textId="77777777" w:rsidR="007230FC" w:rsidRPr="00DB7489" w:rsidRDefault="007230FC" w:rsidP="007230FC">
      <w:pPr>
        <w:pStyle w:val="StyleLatinGaramondComplexeArial12ptAprs0pt"/>
        <w:rPr>
          <w:color w:val="000000" w:themeColor="text1"/>
        </w:rPr>
      </w:pPr>
      <w:r w:rsidRPr="00DB7489">
        <w:rPr>
          <w:color w:val="000000" w:themeColor="text1"/>
        </w:rPr>
        <w:t>- Pour les livrables par voie dématérialisée :​</w:t>
      </w:r>
    </w:p>
    <w:p w14:paraId="66BA079A" w14:textId="77777777" w:rsidR="007230FC" w:rsidRPr="00DB7489" w:rsidRDefault="007230FC" w:rsidP="007230FC">
      <w:pPr>
        <w:pStyle w:val="StyleLatinGaramondComplexeArial12ptAprs0pt"/>
        <w:rPr>
          <w:color w:val="000000" w:themeColor="text1"/>
        </w:rPr>
      </w:pPr>
    </w:p>
    <w:p w14:paraId="09C2878D" w14:textId="77777777" w:rsidR="007230FC" w:rsidRPr="00DB7489" w:rsidRDefault="007230FC" w:rsidP="007230FC">
      <w:pPr>
        <w:pStyle w:val="StyleLatinGaramondComplexeArial12ptAprs0pt"/>
        <w:rPr>
          <w:color w:val="000000" w:themeColor="text1"/>
        </w:rPr>
      </w:pPr>
      <w:r w:rsidRPr="00DB7489">
        <w:rPr>
          <w:color w:val="000000" w:themeColor="text1"/>
        </w:rPr>
        <w:t>Le titulaire est tenu de transmettre les supports finalisés sous forme numérique compressée au maximum (mail ou extranet).​</w:t>
      </w:r>
    </w:p>
    <w:p w14:paraId="06D6CF38" w14:textId="77777777" w:rsidR="007230FC" w:rsidRPr="00DB7489" w:rsidRDefault="007230FC" w:rsidP="007230FC">
      <w:pPr>
        <w:pStyle w:val="StyleLatinGaramondComplexeArial12ptAprs0pt"/>
        <w:rPr>
          <w:color w:val="000000" w:themeColor="text1"/>
        </w:rPr>
      </w:pPr>
    </w:p>
    <w:p w14:paraId="79D84426" w14:textId="77777777" w:rsidR="007230FC" w:rsidRPr="00DB7489" w:rsidRDefault="007230FC" w:rsidP="007230FC">
      <w:pPr>
        <w:pStyle w:val="StyleLatinGaramondComplexeArial12ptAprs0pt"/>
        <w:rPr>
          <w:color w:val="000000" w:themeColor="text1"/>
        </w:rPr>
      </w:pPr>
      <w:r w:rsidRPr="00DB7489">
        <w:rPr>
          <w:color w:val="000000" w:themeColor="text1"/>
        </w:rPr>
        <w:t>De manière générale, toute transmission de documents et éventuels livrables par le ou les prestataires au prescripteur se fait par la voie dématérialisée.​</w:t>
      </w:r>
    </w:p>
    <w:p w14:paraId="78BB5778" w14:textId="77777777" w:rsidR="007230FC" w:rsidRPr="00DB7489" w:rsidRDefault="007230FC" w:rsidP="007230FC">
      <w:pPr>
        <w:pStyle w:val="StyleLatinGaramondComplexeArial12ptAprs0pt"/>
        <w:rPr>
          <w:color w:val="000000" w:themeColor="text1"/>
        </w:rPr>
      </w:pPr>
    </w:p>
    <w:p w14:paraId="46178590" w14:textId="77777777" w:rsidR="007230FC" w:rsidRPr="00DB7489" w:rsidRDefault="007230FC" w:rsidP="007230FC">
      <w:pPr>
        <w:pStyle w:val="StyleLatinGaramondComplexeArial12ptAprs0pt"/>
        <w:rPr>
          <w:color w:val="000000" w:themeColor="text1"/>
        </w:rPr>
      </w:pPr>
      <w:r w:rsidRPr="00DB7489">
        <w:rPr>
          <w:color w:val="000000" w:themeColor="text1"/>
        </w:rPr>
        <w:t>- Pour les déplacements :​</w:t>
      </w:r>
    </w:p>
    <w:p w14:paraId="0F6BBF9B" w14:textId="77777777" w:rsidR="007230FC" w:rsidRPr="00DB7489" w:rsidRDefault="007230FC" w:rsidP="007230FC">
      <w:pPr>
        <w:pStyle w:val="StyleLatinGaramondComplexeArial12ptAprs0pt"/>
        <w:rPr>
          <w:color w:val="000000" w:themeColor="text1"/>
        </w:rPr>
      </w:pPr>
    </w:p>
    <w:p w14:paraId="33A24C11" w14:textId="77777777" w:rsidR="007230FC" w:rsidRDefault="007230FC" w:rsidP="007230FC">
      <w:pPr>
        <w:pStyle w:val="StyleLatinGaramondComplexeArial12ptAprs0pt"/>
        <w:rPr>
          <w:color w:val="000000" w:themeColor="text1"/>
        </w:rPr>
      </w:pPr>
      <w:r w:rsidRPr="00DB7489">
        <w:rPr>
          <w:color w:val="000000" w:themeColor="text1"/>
        </w:rPr>
        <w:t>Le titulaire est tenu de privilégier les déplacements en transports en commun.​</w:t>
      </w:r>
    </w:p>
    <w:p w14:paraId="29C34DC3" w14:textId="2DE97139" w:rsidR="001E6B79" w:rsidRPr="0092613D" w:rsidRDefault="001E6B79" w:rsidP="00CF23CF">
      <w:pPr>
        <w:pStyle w:val="StyleLatinGaramondComplexeArial12ptAprs0pt"/>
      </w:pPr>
    </w:p>
    <w:p w14:paraId="22994391" w14:textId="77777777" w:rsidR="00F87631" w:rsidRPr="00F84E57" w:rsidRDefault="00F87631" w:rsidP="00F87631">
      <w:pPr>
        <w:spacing w:before="120" w:after="240"/>
        <w:jc w:val="both"/>
        <w:rPr>
          <w:rFonts w:ascii="Arial" w:hAnsi="Arial" w:cs="Arial"/>
          <w:sz w:val="20"/>
        </w:rPr>
      </w:pPr>
    </w:p>
    <w:p w14:paraId="6CC1D8C8" w14:textId="6712CE4B" w:rsidR="00F87631" w:rsidRPr="00C47794" w:rsidRDefault="00F87631" w:rsidP="00C47794">
      <w:pPr>
        <w:pStyle w:val="Titre1"/>
        <w:shd w:val="pct12" w:color="auto" w:fill="FFFFFF"/>
        <w:ind w:left="0"/>
        <w:jc w:val="both"/>
        <w:rPr>
          <w:rFonts w:ascii="Arial" w:hAnsi="Arial" w:cs="Arial"/>
          <w:sz w:val="20"/>
        </w:rPr>
      </w:pPr>
      <w:bookmarkStart w:id="76" w:name="_Toc104277718"/>
      <w:bookmarkStart w:id="77" w:name="_Toc112423576"/>
      <w:bookmarkStart w:id="78" w:name="_Toc209690430"/>
      <w:r w:rsidRPr="00C47794">
        <w:rPr>
          <w:rFonts w:ascii="Arial" w:hAnsi="Arial" w:cs="Arial"/>
          <w:sz w:val="20"/>
        </w:rPr>
        <w:t>Clause de réexamen</w:t>
      </w:r>
      <w:bookmarkEnd w:id="76"/>
      <w:bookmarkEnd w:id="77"/>
      <w:bookmarkEnd w:id="78"/>
      <w:r w:rsidRPr="00C47794">
        <w:rPr>
          <w:rFonts w:ascii="Arial" w:hAnsi="Arial" w:cs="Arial"/>
          <w:sz w:val="20"/>
        </w:rPr>
        <w:t xml:space="preserve"> </w:t>
      </w:r>
    </w:p>
    <w:p w14:paraId="0342FF2D" w14:textId="77777777" w:rsidR="00C47794" w:rsidRDefault="00C47794" w:rsidP="00F87631">
      <w:pPr>
        <w:keepNext/>
        <w:spacing w:before="120" w:after="240"/>
        <w:jc w:val="both"/>
        <w:outlineLvl w:val="1"/>
        <w:rPr>
          <w:rFonts w:ascii="Arial" w:hAnsi="Arial" w:cs="Arial"/>
          <w:b/>
          <w:sz w:val="20"/>
          <w:szCs w:val="28"/>
          <w:u w:val="single"/>
        </w:rPr>
      </w:pPr>
    </w:p>
    <w:p w14:paraId="63A658F4" w14:textId="543B5544" w:rsidR="00F87631" w:rsidRPr="00187C7E" w:rsidRDefault="00167CA9" w:rsidP="00F87631">
      <w:pPr>
        <w:keepNext/>
        <w:spacing w:before="120" w:after="240"/>
        <w:jc w:val="both"/>
        <w:outlineLvl w:val="1"/>
        <w:rPr>
          <w:rFonts w:ascii="Arial" w:hAnsi="Arial" w:cs="Arial"/>
          <w:b/>
          <w:sz w:val="20"/>
          <w:szCs w:val="28"/>
          <w:u w:val="single"/>
        </w:rPr>
      </w:pPr>
      <w:r>
        <w:rPr>
          <w:rFonts w:ascii="Arial" w:hAnsi="Arial" w:cs="Arial"/>
          <w:b/>
          <w:sz w:val="20"/>
          <w:szCs w:val="28"/>
          <w:u w:val="single"/>
        </w:rPr>
        <w:t>27</w:t>
      </w:r>
      <w:r w:rsidR="00F87631" w:rsidRPr="00187C7E">
        <w:rPr>
          <w:rFonts w:ascii="Arial" w:hAnsi="Arial" w:cs="Arial"/>
          <w:b/>
          <w:sz w:val="20"/>
          <w:szCs w:val="28"/>
          <w:u w:val="single"/>
        </w:rPr>
        <w:t xml:space="preserve"> -1</w:t>
      </w:r>
      <w:r w:rsidR="00F87631" w:rsidRPr="00187C7E">
        <w:rPr>
          <w:rFonts w:ascii="Arial" w:hAnsi="Arial" w:cs="Arial"/>
          <w:b/>
          <w:sz w:val="20"/>
          <w:szCs w:val="28"/>
          <w:u w:val="single"/>
        </w:rPr>
        <w:tab/>
        <w:t xml:space="preserve">Hypothèses de mise en œuvre de la révision des conditions techniques et/ou financières  </w:t>
      </w:r>
    </w:p>
    <w:p w14:paraId="7FAF82D8"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Pour tenir compte des changements intervenus dans les conditions d’exécution de l’accord-cadre, les conditions financières et/ou techniques du contrat peuvent être soumises à révision par l’une et/ou l’autre des parties dans les cas suivants :</w:t>
      </w:r>
    </w:p>
    <w:p w14:paraId="0B3BA27D" w14:textId="77777777" w:rsidR="00F87631" w:rsidRPr="00A56EAD" w:rsidRDefault="00F87631" w:rsidP="00F87631">
      <w:pPr>
        <w:pStyle w:val="Paragraphedeliste"/>
        <w:numPr>
          <w:ilvl w:val="0"/>
          <w:numId w:val="32"/>
        </w:numPr>
        <w:spacing w:before="120" w:after="240"/>
        <w:jc w:val="both"/>
        <w:rPr>
          <w:rFonts w:ascii="Arial" w:hAnsi="Arial" w:cs="Arial"/>
          <w:sz w:val="20"/>
        </w:rPr>
      </w:pPr>
      <w:r w:rsidRPr="00A56EAD">
        <w:rPr>
          <w:rFonts w:ascii="Arial" w:hAnsi="Arial" w:cs="Arial"/>
          <w:sz w:val="20"/>
        </w:rPr>
        <w:lastRenderedPageBreak/>
        <w:t>En cas d’évolution des conditions, des objectifs et des spécifications techniques initiales poursuivie par l’ACOSS, des techniques informatiques ayant un impact substantiel sur l’économie de l’accord-cadre. L’ensemble des exigences techniques sont précisées dans le CCTP de l’accord-cadre ;</w:t>
      </w:r>
    </w:p>
    <w:p w14:paraId="09D55F5E" w14:textId="77777777" w:rsidR="00F87631" w:rsidRDefault="00F87631" w:rsidP="00F87631">
      <w:pPr>
        <w:pStyle w:val="Paragraphedeliste"/>
        <w:numPr>
          <w:ilvl w:val="0"/>
          <w:numId w:val="32"/>
        </w:numPr>
        <w:spacing w:before="120" w:after="240"/>
        <w:jc w:val="both"/>
        <w:rPr>
          <w:rFonts w:ascii="Arial" w:hAnsi="Arial" w:cs="Arial"/>
          <w:sz w:val="20"/>
        </w:rPr>
      </w:pPr>
      <w:r w:rsidRPr="00A56EAD">
        <w:rPr>
          <w:rFonts w:ascii="Arial" w:hAnsi="Arial" w:cs="Arial"/>
          <w:sz w:val="20"/>
        </w:rPr>
        <w:t>En cas de modification, de création ou de suppression d’une réglementation présentant un lien direct avec l’objet de l’accord-cadre et de nature à modifier de façon substantielle l'équilibre économique de l’accord-cadre. Cette stipulation n’est pas applicable aux cas où une modification, une création ou une suppression d’une réglementation a pu être raisonnablement anticipée par le titulaire avant la date d’entrée en vigueur de l’accord-cadre, dès lors qu’elle a fait l’objet d’une publication ou d’une communication publique, y compris sous la forme de projet ;</w:t>
      </w:r>
    </w:p>
    <w:p w14:paraId="59B85756" w14:textId="77777777" w:rsidR="00F87631" w:rsidRDefault="00F87631" w:rsidP="00F87631">
      <w:pPr>
        <w:pStyle w:val="Paragraphedeliste"/>
        <w:numPr>
          <w:ilvl w:val="0"/>
          <w:numId w:val="32"/>
        </w:numPr>
        <w:spacing w:before="120" w:after="240"/>
        <w:jc w:val="both"/>
        <w:rPr>
          <w:rFonts w:ascii="Arial" w:hAnsi="Arial" w:cs="Arial"/>
          <w:sz w:val="20"/>
        </w:rPr>
      </w:pPr>
      <w:r w:rsidRPr="00A56EAD">
        <w:rPr>
          <w:rFonts w:ascii="Arial" w:hAnsi="Arial" w:cs="Arial"/>
          <w:sz w:val="20"/>
        </w:rPr>
        <w:t>Au cas où un fait autre que ceux visés ci-dessus, imprévisible à la date d’entrée en vigueur de l’accord-cadre et extérieur aux parties, entraînerait un bouleversement substantiel de l'équilibre économique de l’accord-cadre, le titulaire, dès lors qu'il poursuit l'exécution de ses obligations, peut proposer à l’ACOSS les mesures, notamment tarifaires, strictement nécessaires pour lui permettre d'assurer cette exécution.</w:t>
      </w:r>
    </w:p>
    <w:p w14:paraId="0FFB754E" w14:textId="77777777" w:rsidR="00F87631" w:rsidRPr="00A56EAD" w:rsidRDefault="00F87631" w:rsidP="00F87631">
      <w:pPr>
        <w:spacing w:before="120" w:after="240"/>
        <w:jc w:val="both"/>
        <w:rPr>
          <w:rFonts w:ascii="Arial" w:hAnsi="Arial" w:cs="Arial"/>
          <w:sz w:val="20"/>
        </w:rPr>
      </w:pPr>
      <w:r w:rsidRPr="00A56EAD">
        <w:rPr>
          <w:rFonts w:ascii="Arial" w:hAnsi="Arial" w:cs="Arial"/>
          <w:sz w:val="20"/>
        </w:rPr>
        <w:t>En tout état de cause, toute modification apportée au contrat est réalisée dans les conditions prévues aux articles R. 2194-1 à R. 2194-10 du Code de la commande publique.</w:t>
      </w:r>
    </w:p>
    <w:p w14:paraId="3CCFFCDD" w14:textId="35B26357" w:rsidR="00F87631" w:rsidRPr="00187C7E" w:rsidRDefault="00167CA9" w:rsidP="00F87631">
      <w:pPr>
        <w:keepNext/>
        <w:spacing w:before="120" w:after="240"/>
        <w:jc w:val="both"/>
        <w:outlineLvl w:val="1"/>
        <w:rPr>
          <w:rFonts w:ascii="Arial" w:hAnsi="Arial" w:cs="Arial"/>
          <w:b/>
          <w:sz w:val="20"/>
          <w:szCs w:val="28"/>
          <w:u w:val="single"/>
        </w:rPr>
      </w:pPr>
      <w:r>
        <w:rPr>
          <w:rFonts w:ascii="Arial" w:hAnsi="Arial" w:cs="Arial"/>
          <w:b/>
          <w:sz w:val="20"/>
          <w:szCs w:val="28"/>
          <w:u w:val="single"/>
        </w:rPr>
        <w:t>27</w:t>
      </w:r>
      <w:r w:rsidR="00F87631" w:rsidRPr="00187C7E">
        <w:rPr>
          <w:rFonts w:ascii="Arial" w:hAnsi="Arial" w:cs="Arial"/>
          <w:b/>
          <w:sz w:val="20"/>
          <w:szCs w:val="28"/>
          <w:u w:val="single"/>
        </w:rPr>
        <w:t xml:space="preserve">.2 - Procédure de révision des conditions techniques et/ou financières  </w:t>
      </w:r>
    </w:p>
    <w:p w14:paraId="122487B9" w14:textId="6B8A6490" w:rsidR="00F87631" w:rsidRPr="00187C7E" w:rsidRDefault="00167CA9" w:rsidP="00F87631">
      <w:pPr>
        <w:keepNext/>
        <w:spacing w:before="120" w:after="240"/>
        <w:jc w:val="both"/>
        <w:outlineLvl w:val="2"/>
        <w:rPr>
          <w:rFonts w:ascii="Arial" w:hAnsi="Arial" w:cs="Arial"/>
          <w:b/>
          <w:i/>
          <w:sz w:val="20"/>
          <w:szCs w:val="26"/>
        </w:rPr>
      </w:pPr>
      <w:r>
        <w:rPr>
          <w:rFonts w:ascii="Arial" w:hAnsi="Arial" w:cs="Arial"/>
          <w:b/>
          <w:i/>
          <w:sz w:val="20"/>
          <w:szCs w:val="26"/>
        </w:rPr>
        <w:t>27</w:t>
      </w:r>
      <w:r w:rsidR="00F87631" w:rsidRPr="00187C7E">
        <w:rPr>
          <w:rFonts w:ascii="Arial" w:hAnsi="Arial" w:cs="Arial"/>
          <w:b/>
          <w:i/>
          <w:sz w:val="20"/>
          <w:szCs w:val="26"/>
        </w:rPr>
        <w:t>.2.1 - Engagement de la procédure</w:t>
      </w:r>
    </w:p>
    <w:p w14:paraId="1E778B17"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La révision des conditions d’exécution du présent accord-cadre débute à l’initiative de l’une des parties par la remise d’un document de révision constatant et justifiant de l’un au moins des cas de révision énumérés à l’article 13.1.</w:t>
      </w:r>
    </w:p>
    <w:p w14:paraId="6B1FC4C0"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La partie à laquelle le document est transmis fait connaître à l’autre son intention dans un délai de dix (10) jours francs.</w:t>
      </w:r>
    </w:p>
    <w:p w14:paraId="3CCBD9F5"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 xml:space="preserve">La procédure est engagée, sauf en cas de refus notifié, de la partie à laquelle le document est transmis. En cas de refus exprès, les motifs du refus doivent être précisés.  </w:t>
      </w:r>
    </w:p>
    <w:p w14:paraId="73756E88" w14:textId="54C371EF" w:rsidR="00F87631" w:rsidRPr="00187C7E" w:rsidRDefault="00167CA9" w:rsidP="00F87631">
      <w:pPr>
        <w:jc w:val="both"/>
        <w:rPr>
          <w:rFonts w:ascii="Arial" w:hAnsi="Arial" w:cs="Arial"/>
          <w:b/>
          <w:i/>
          <w:sz w:val="20"/>
        </w:rPr>
      </w:pPr>
      <w:r>
        <w:rPr>
          <w:rFonts w:ascii="Arial" w:hAnsi="Arial" w:cs="Arial"/>
          <w:b/>
          <w:i/>
          <w:sz w:val="20"/>
        </w:rPr>
        <w:t>27</w:t>
      </w:r>
      <w:r w:rsidR="00F87631" w:rsidRPr="00187C7E">
        <w:rPr>
          <w:rFonts w:ascii="Arial" w:hAnsi="Arial" w:cs="Arial"/>
          <w:b/>
          <w:i/>
          <w:sz w:val="20"/>
        </w:rPr>
        <w:t xml:space="preserve">.2.2 </w:t>
      </w:r>
      <w:r w:rsidR="00F87631" w:rsidRPr="00DF76A9">
        <w:rPr>
          <w:rFonts w:ascii="Arial" w:hAnsi="Arial" w:cs="Arial"/>
          <w:b/>
          <w:i/>
          <w:sz w:val="20"/>
          <w:szCs w:val="26"/>
        </w:rPr>
        <w:t xml:space="preserve">- </w:t>
      </w:r>
      <w:r w:rsidR="00F87631" w:rsidRPr="00187C7E">
        <w:rPr>
          <w:rFonts w:ascii="Arial" w:hAnsi="Arial" w:cs="Arial"/>
          <w:b/>
          <w:i/>
          <w:sz w:val="20"/>
        </w:rPr>
        <w:t>Déroulement de la procédure</w:t>
      </w:r>
    </w:p>
    <w:p w14:paraId="7B1E5223"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Lorsque la procédure de révision est engagée, les parties conviennent d’un délai pour la faire aboutir et d’un calendrier de travail. En tout état de cause, ce délai ne pourra pas être supérieur à une durée de 1 mois à compter de l’accord formel ou tacite de la partie sollicitée.</w:t>
      </w:r>
    </w:p>
    <w:p w14:paraId="5541F6EF" w14:textId="77777777" w:rsidR="00F87631" w:rsidRPr="00F15096" w:rsidRDefault="00F87631" w:rsidP="00F87631">
      <w:pPr>
        <w:spacing w:before="120" w:after="240"/>
        <w:jc w:val="both"/>
        <w:rPr>
          <w:rFonts w:ascii="Arial" w:hAnsi="Arial" w:cs="Arial"/>
          <w:sz w:val="20"/>
        </w:rPr>
      </w:pPr>
      <w:r w:rsidRPr="00F15096">
        <w:rPr>
          <w:rFonts w:ascii="Arial" w:hAnsi="Arial" w:cs="Arial"/>
          <w:sz w:val="20"/>
        </w:rPr>
        <w:t xml:space="preserve">Pour permettre à l’ACOSS d’apprécier les évolutions à prendre en compte dans la révision, le titulaire met à sa disposition les informations nécessaires en sa possession ainsi que tous éléments utiles à la discussion. </w:t>
      </w:r>
    </w:p>
    <w:p w14:paraId="06434330" w14:textId="2C1F45C6" w:rsidR="00CF23CF" w:rsidRPr="003A1AA6" w:rsidRDefault="00F87631" w:rsidP="003A1AA6">
      <w:pPr>
        <w:spacing w:before="120" w:after="240"/>
        <w:jc w:val="both"/>
        <w:rPr>
          <w:rFonts w:ascii="Arial" w:hAnsi="Arial" w:cs="Arial"/>
          <w:sz w:val="20"/>
        </w:rPr>
      </w:pPr>
      <w:r w:rsidRPr="00F15096">
        <w:rPr>
          <w:rFonts w:ascii="Arial" w:hAnsi="Arial" w:cs="Arial"/>
          <w:sz w:val="20"/>
        </w:rPr>
        <w:t>En cas d’accord final entre les parties, la révision donne lieu à la conclusion d’un avenant.</w:t>
      </w:r>
    </w:p>
    <w:p w14:paraId="00AA271E" w14:textId="77777777" w:rsidR="001B08AD" w:rsidRPr="00F84E57" w:rsidRDefault="001B08AD" w:rsidP="001B08AD">
      <w:pPr>
        <w:spacing w:before="120" w:after="240"/>
        <w:jc w:val="both"/>
        <w:rPr>
          <w:rFonts w:ascii="Arial" w:hAnsi="Arial" w:cs="Arial"/>
          <w:sz w:val="20"/>
        </w:rPr>
      </w:pPr>
    </w:p>
    <w:p w14:paraId="1AAB6099" w14:textId="4802736E" w:rsidR="001B08AD" w:rsidRPr="00C47794" w:rsidRDefault="009053AB" w:rsidP="001B08AD">
      <w:pPr>
        <w:pStyle w:val="Titre1"/>
        <w:shd w:val="pct12" w:color="auto" w:fill="FFFFFF"/>
        <w:ind w:left="0"/>
        <w:jc w:val="both"/>
        <w:rPr>
          <w:rFonts w:ascii="Arial" w:hAnsi="Arial" w:cs="Arial"/>
          <w:sz w:val="20"/>
        </w:rPr>
      </w:pPr>
      <w:bookmarkStart w:id="79" w:name="_Toc209690431"/>
      <w:r>
        <w:rPr>
          <w:rFonts w:ascii="Arial" w:hAnsi="Arial" w:cs="Arial"/>
          <w:sz w:val="20"/>
        </w:rPr>
        <w:t xml:space="preserve">Réalisation de prestations </w:t>
      </w:r>
      <w:r w:rsidR="00F154A2">
        <w:rPr>
          <w:rFonts w:ascii="Arial" w:hAnsi="Arial" w:cs="Arial"/>
          <w:sz w:val="20"/>
        </w:rPr>
        <w:t>similaires</w:t>
      </w:r>
      <w:bookmarkEnd w:id="79"/>
    </w:p>
    <w:p w14:paraId="15A9982D" w14:textId="77777777" w:rsidR="009053AB" w:rsidRDefault="009053AB" w:rsidP="009053AB">
      <w:pPr>
        <w:jc w:val="both"/>
        <w:rPr>
          <w:rFonts w:ascii="Arial" w:hAnsi="Arial" w:cs="Arial"/>
          <w:sz w:val="20"/>
        </w:rPr>
      </w:pPr>
    </w:p>
    <w:p w14:paraId="2B24F991" w14:textId="0A57CB24" w:rsidR="009053AB" w:rsidRDefault="009053AB" w:rsidP="001B08AD">
      <w:pPr>
        <w:keepNext/>
        <w:spacing w:before="120" w:after="240"/>
        <w:jc w:val="both"/>
        <w:outlineLvl w:val="1"/>
        <w:rPr>
          <w:rFonts w:ascii="Arial" w:hAnsi="Arial" w:cs="Arial"/>
          <w:b/>
          <w:sz w:val="20"/>
          <w:szCs w:val="28"/>
          <w:u w:val="single"/>
        </w:rPr>
      </w:pPr>
      <w:r w:rsidRPr="0092613D">
        <w:rPr>
          <w:rFonts w:ascii="Arial" w:hAnsi="Arial" w:cs="Arial"/>
          <w:sz w:val="20"/>
        </w:rPr>
        <w:t>L’ACOSS se réserve la possibilité de conclure un ou plusieurs marchés publics ayant pour objet la réalisation de prestations similaires, dans les conditions de l’article R. 2122-7 du Code de la commande publique</w:t>
      </w:r>
    </w:p>
    <w:p w14:paraId="07D7058E" w14:textId="77777777" w:rsidR="004D3EDF" w:rsidRDefault="004D3EDF" w:rsidP="003A1AA6">
      <w:pPr>
        <w:spacing w:before="120" w:after="240"/>
        <w:jc w:val="both"/>
        <w:rPr>
          <w:rFonts w:ascii="Arial" w:hAnsi="Arial" w:cs="Arial"/>
          <w:sz w:val="20"/>
        </w:rPr>
      </w:pPr>
    </w:p>
    <w:p w14:paraId="371B6561" w14:textId="77777777" w:rsidR="004D3EDF" w:rsidRPr="003A1AA6" w:rsidRDefault="004D3EDF" w:rsidP="003A1AA6">
      <w:pPr>
        <w:spacing w:before="120" w:after="240"/>
        <w:jc w:val="both"/>
        <w:rPr>
          <w:rFonts w:ascii="Arial" w:hAnsi="Arial" w:cs="Arial"/>
          <w:sz w:val="20"/>
        </w:rPr>
      </w:pPr>
    </w:p>
    <w:p w14:paraId="208B325E" w14:textId="77777777" w:rsidR="00CF23CF" w:rsidRPr="00192106" w:rsidRDefault="00CF23CF" w:rsidP="00CF23CF">
      <w:pPr>
        <w:pStyle w:val="StyleLatinGaramondComplexeArial12ptAprs0pt"/>
      </w:pPr>
    </w:p>
    <w:p w14:paraId="4580D762" w14:textId="361B8D49" w:rsidR="00CE00F9" w:rsidRPr="008C67F7" w:rsidRDefault="00CE00F9" w:rsidP="007B7E42">
      <w:pPr>
        <w:pStyle w:val="Titre1"/>
        <w:shd w:val="pct12" w:color="auto" w:fill="FFFFFF"/>
        <w:jc w:val="both"/>
        <w:rPr>
          <w:rFonts w:ascii="Arial" w:hAnsi="Arial" w:cs="Arial"/>
          <w:sz w:val="20"/>
        </w:rPr>
      </w:pPr>
      <w:bookmarkStart w:id="80" w:name="_Toc530841109"/>
      <w:bookmarkStart w:id="81" w:name="_Toc139700823"/>
      <w:bookmarkStart w:id="82" w:name="_Toc209690432"/>
      <w:bookmarkEnd w:id="61"/>
      <w:r w:rsidRPr="008C67F7">
        <w:rPr>
          <w:rFonts w:ascii="Arial" w:hAnsi="Arial" w:cs="Arial"/>
          <w:sz w:val="20"/>
        </w:rPr>
        <w:t>DEROGATIONS</w:t>
      </w:r>
      <w:bookmarkEnd w:id="80"/>
      <w:bookmarkEnd w:id="81"/>
      <w:bookmarkEnd w:id="82"/>
      <w:r w:rsidR="00545E4A" w:rsidRPr="008C67F7">
        <w:rPr>
          <w:rFonts w:ascii="Arial" w:hAnsi="Arial" w:cs="Arial"/>
          <w:sz w:val="20"/>
        </w:rPr>
        <w:t xml:space="preserve"> </w:t>
      </w:r>
    </w:p>
    <w:p w14:paraId="7AD3AFF0" w14:textId="77777777" w:rsidR="00836D8B" w:rsidRPr="004C36BB" w:rsidRDefault="00836D8B" w:rsidP="007B7E42">
      <w:pPr>
        <w:jc w:val="both"/>
        <w:rPr>
          <w:rFonts w:ascii="Arial" w:hAnsi="Arial" w:cs="Arial"/>
          <w:sz w:val="20"/>
        </w:rPr>
      </w:pPr>
    </w:p>
    <w:p w14:paraId="261190E9" w14:textId="77777777" w:rsidR="007532DC" w:rsidRPr="00DA0B64" w:rsidRDefault="007532DC" w:rsidP="007B7E42">
      <w:pPr>
        <w:jc w:val="both"/>
        <w:rPr>
          <w:rFonts w:ascii="Arial" w:hAnsi="Arial" w:cs="Arial"/>
          <w:sz w:val="20"/>
        </w:rPr>
      </w:pPr>
      <w:r w:rsidRPr="004C36BB">
        <w:rPr>
          <w:rFonts w:ascii="Arial" w:hAnsi="Arial" w:cs="Arial"/>
          <w:sz w:val="20"/>
        </w:rPr>
        <w:t>Il est dérogé</w:t>
      </w:r>
      <w:r w:rsidRPr="003A66C2">
        <w:rPr>
          <w:rFonts w:ascii="Arial" w:hAnsi="Arial" w:cs="Arial"/>
          <w:sz w:val="20"/>
        </w:rPr>
        <w:t xml:space="preserve"> au CCAG-TIC dans tous les cas où ses dispositions</w:t>
      </w:r>
      <w:r w:rsidRPr="00DA0B64">
        <w:rPr>
          <w:rFonts w:ascii="Arial" w:hAnsi="Arial" w:cs="Arial"/>
          <w:sz w:val="20"/>
        </w:rPr>
        <w:t xml:space="preserve"> sont contraires à celles du présent accord-cadre, qui l’emportent, notamment :</w:t>
      </w:r>
    </w:p>
    <w:p w14:paraId="0AF104E7" w14:textId="77777777" w:rsidR="007532DC" w:rsidRPr="00DA0B64"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77777777" w:rsidR="007532DC" w:rsidRPr="00DA0B64" w:rsidRDefault="007532DC" w:rsidP="001660E6">
            <w:pPr>
              <w:jc w:val="center"/>
              <w:rPr>
                <w:rFonts w:ascii="Arial" w:hAnsi="Arial" w:cs="Arial"/>
                <w:b/>
                <w:sz w:val="20"/>
              </w:rPr>
            </w:pPr>
            <w:r w:rsidRPr="00DA0B64">
              <w:rPr>
                <w:rFonts w:ascii="Arial" w:hAnsi="Arial" w:cs="Arial"/>
                <w:b/>
                <w:sz w:val="20"/>
              </w:rPr>
              <w:t>Article du CCAG-TIC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DD5024" w:rsidRPr="00DA0B64" w14:paraId="748D4364" w14:textId="77777777" w:rsidTr="001660E6">
        <w:tc>
          <w:tcPr>
            <w:tcW w:w="3402" w:type="dxa"/>
          </w:tcPr>
          <w:p w14:paraId="3B3D1BC2" w14:textId="180E4D29" w:rsidR="00DD5024" w:rsidRPr="0092613D" w:rsidRDefault="00022405" w:rsidP="001660E6">
            <w:pPr>
              <w:jc w:val="center"/>
              <w:rPr>
                <w:rFonts w:ascii="Arial" w:hAnsi="Arial" w:cs="Arial"/>
                <w:b/>
                <w:sz w:val="20"/>
              </w:rPr>
            </w:pPr>
            <w:r w:rsidRPr="0092613D">
              <w:rPr>
                <w:rFonts w:ascii="Arial" w:hAnsi="Arial" w:cs="Arial"/>
                <w:b/>
                <w:sz w:val="20"/>
              </w:rPr>
              <w:t>Article 4</w:t>
            </w:r>
            <w:r w:rsidR="002A3CF0" w:rsidRPr="0092613D">
              <w:rPr>
                <w:rFonts w:ascii="Arial" w:hAnsi="Arial" w:cs="Arial"/>
                <w:b/>
                <w:sz w:val="20"/>
              </w:rPr>
              <w:t>.1</w:t>
            </w:r>
          </w:p>
        </w:tc>
        <w:tc>
          <w:tcPr>
            <w:tcW w:w="5812" w:type="dxa"/>
          </w:tcPr>
          <w:p w14:paraId="325EA92F" w14:textId="213F4986" w:rsidR="00DD5024" w:rsidRPr="0092613D" w:rsidRDefault="00022405" w:rsidP="001660E6">
            <w:pPr>
              <w:jc w:val="center"/>
              <w:rPr>
                <w:rFonts w:ascii="Arial" w:hAnsi="Arial" w:cs="Arial"/>
                <w:b/>
                <w:sz w:val="20"/>
              </w:rPr>
            </w:pPr>
            <w:r w:rsidRPr="0092613D">
              <w:rPr>
                <w:rFonts w:ascii="Arial" w:hAnsi="Arial" w:cs="Arial"/>
                <w:b/>
                <w:sz w:val="20"/>
              </w:rPr>
              <w:t>Article 4</w:t>
            </w:r>
          </w:p>
        </w:tc>
      </w:tr>
      <w:tr w:rsidR="007532DC" w:rsidRPr="00DA0B64" w14:paraId="1192A83B" w14:textId="77777777" w:rsidTr="00BD7D29">
        <w:tc>
          <w:tcPr>
            <w:tcW w:w="3402" w:type="dxa"/>
            <w:tcBorders>
              <w:bottom w:val="single" w:sz="6" w:space="0" w:color="auto"/>
            </w:tcBorders>
          </w:tcPr>
          <w:p w14:paraId="1934EF2F" w14:textId="2A310AD5" w:rsidR="007532DC" w:rsidRPr="0092613D" w:rsidRDefault="00323D12" w:rsidP="001660E6">
            <w:pPr>
              <w:jc w:val="center"/>
              <w:rPr>
                <w:rFonts w:ascii="Arial" w:hAnsi="Arial" w:cs="Arial"/>
                <w:b/>
                <w:sz w:val="20"/>
              </w:rPr>
            </w:pPr>
            <w:r w:rsidRPr="0092613D">
              <w:rPr>
                <w:rFonts w:ascii="Arial" w:hAnsi="Arial" w:cs="Arial"/>
                <w:b/>
                <w:sz w:val="20"/>
              </w:rPr>
              <w:t xml:space="preserve">Article </w:t>
            </w:r>
            <w:r w:rsidR="007532DC" w:rsidRPr="0092613D">
              <w:rPr>
                <w:rFonts w:ascii="Arial" w:hAnsi="Arial" w:cs="Arial"/>
                <w:b/>
                <w:sz w:val="20"/>
              </w:rPr>
              <w:t>14</w:t>
            </w:r>
          </w:p>
        </w:tc>
        <w:tc>
          <w:tcPr>
            <w:tcW w:w="5812" w:type="dxa"/>
            <w:tcBorders>
              <w:bottom w:val="single" w:sz="6" w:space="0" w:color="auto"/>
            </w:tcBorders>
          </w:tcPr>
          <w:p w14:paraId="1EC89F44" w14:textId="08BDEF48" w:rsidR="007532DC" w:rsidRPr="0092613D" w:rsidRDefault="00323D12" w:rsidP="003A0313">
            <w:pPr>
              <w:jc w:val="center"/>
              <w:rPr>
                <w:rFonts w:ascii="Arial" w:hAnsi="Arial" w:cs="Arial"/>
                <w:b/>
                <w:sz w:val="20"/>
              </w:rPr>
            </w:pPr>
            <w:r w:rsidRPr="0092613D">
              <w:rPr>
                <w:rFonts w:ascii="Arial" w:hAnsi="Arial" w:cs="Arial"/>
                <w:b/>
                <w:sz w:val="20"/>
              </w:rPr>
              <w:t xml:space="preserve">Article </w:t>
            </w:r>
            <w:r w:rsidR="00601692" w:rsidRPr="0092613D">
              <w:rPr>
                <w:rFonts w:ascii="Arial" w:hAnsi="Arial" w:cs="Arial"/>
                <w:b/>
                <w:sz w:val="20"/>
              </w:rPr>
              <w:t>8</w:t>
            </w:r>
          </w:p>
        </w:tc>
      </w:tr>
      <w:tr w:rsidR="00A1625F" w:rsidRPr="00DA0B64" w14:paraId="61BCD256" w14:textId="77777777" w:rsidTr="0092613D">
        <w:tc>
          <w:tcPr>
            <w:tcW w:w="3402" w:type="dxa"/>
            <w:tcBorders>
              <w:top w:val="single" w:sz="6" w:space="0" w:color="auto"/>
              <w:bottom w:val="single" w:sz="6" w:space="0" w:color="auto"/>
            </w:tcBorders>
          </w:tcPr>
          <w:p w14:paraId="424C9F93" w14:textId="6889343A" w:rsidR="00A1625F" w:rsidRPr="0092613D" w:rsidRDefault="00F203D1" w:rsidP="001660E6">
            <w:pPr>
              <w:jc w:val="center"/>
              <w:rPr>
                <w:rFonts w:ascii="Arial" w:hAnsi="Arial" w:cs="Arial"/>
                <w:b/>
                <w:sz w:val="20"/>
              </w:rPr>
            </w:pPr>
            <w:r w:rsidRPr="0092613D">
              <w:rPr>
                <w:rFonts w:ascii="Arial" w:hAnsi="Arial" w:cs="Arial"/>
                <w:b/>
                <w:sz w:val="20"/>
              </w:rPr>
              <w:t>Articles 30 à 34</w:t>
            </w:r>
          </w:p>
        </w:tc>
        <w:tc>
          <w:tcPr>
            <w:tcW w:w="5812" w:type="dxa"/>
            <w:tcBorders>
              <w:top w:val="single" w:sz="6" w:space="0" w:color="auto"/>
              <w:bottom w:val="single" w:sz="6" w:space="0" w:color="auto"/>
            </w:tcBorders>
          </w:tcPr>
          <w:p w14:paraId="10929077" w14:textId="791752C9" w:rsidR="00A1625F" w:rsidRPr="0092613D" w:rsidRDefault="005E0D00" w:rsidP="003A0313">
            <w:pPr>
              <w:jc w:val="center"/>
              <w:rPr>
                <w:rFonts w:ascii="Arial" w:hAnsi="Arial" w:cs="Arial"/>
                <w:b/>
                <w:sz w:val="20"/>
              </w:rPr>
            </w:pPr>
            <w:r w:rsidRPr="0092613D">
              <w:rPr>
                <w:rFonts w:ascii="Arial" w:hAnsi="Arial" w:cs="Arial"/>
                <w:b/>
                <w:sz w:val="20"/>
              </w:rPr>
              <w:t>Article 17</w:t>
            </w:r>
          </w:p>
        </w:tc>
      </w:tr>
    </w:tbl>
    <w:p w14:paraId="1C6A8B1B" w14:textId="77777777" w:rsidR="00B84753" w:rsidRDefault="00B84753" w:rsidP="00B84753">
      <w:pPr>
        <w:keepNext/>
        <w:keepLines/>
        <w:pBdr>
          <w:bottom w:val="double" w:sz="6" w:space="1" w:color="auto"/>
        </w:pBdr>
        <w:spacing w:after="240"/>
        <w:jc w:val="both"/>
        <w:rPr>
          <w:rFonts w:ascii="Arial" w:hAnsi="Arial" w:cs="Arial"/>
          <w:b/>
        </w:rPr>
      </w:pPr>
    </w:p>
    <w:p w14:paraId="1B7C74CC" w14:textId="77777777" w:rsidR="002959C3" w:rsidRDefault="002959C3" w:rsidP="00CF23CF">
      <w:pPr>
        <w:pStyle w:val="StyleLatinGaramondComplexeArial12ptAprs0pt"/>
      </w:pPr>
    </w:p>
    <w:p w14:paraId="109964CB" w14:textId="77777777" w:rsidR="002959C3" w:rsidRPr="007E4C37" w:rsidRDefault="002959C3" w:rsidP="002959C3">
      <w:pPr>
        <w:pStyle w:val="Titre1"/>
        <w:shd w:val="pct12" w:color="auto" w:fill="FFFFFF"/>
        <w:jc w:val="both"/>
        <w:rPr>
          <w:rFonts w:ascii="Arial" w:hAnsi="Arial" w:cs="Arial"/>
          <w:sz w:val="20"/>
        </w:rPr>
      </w:pPr>
      <w:bookmarkStart w:id="83" w:name="_Toc525287351"/>
      <w:bookmarkStart w:id="84" w:name="_Toc209690433"/>
      <w:r w:rsidRPr="007E4C37">
        <w:rPr>
          <w:rFonts w:ascii="Arial" w:hAnsi="Arial" w:cs="Arial"/>
          <w:sz w:val="20"/>
        </w:rPr>
        <w:t>ANNEXEs</w:t>
      </w:r>
      <w:bookmarkEnd w:id="83"/>
      <w:bookmarkEnd w:id="84"/>
    </w:p>
    <w:p w14:paraId="67BC7970" w14:textId="77777777" w:rsidR="002959C3" w:rsidRPr="00A75296" w:rsidRDefault="002959C3" w:rsidP="002959C3">
      <w:pPr>
        <w:jc w:val="both"/>
        <w:rPr>
          <w:rFonts w:ascii="Arial" w:hAnsi="Arial" w:cs="Arial"/>
          <w:sz w:val="20"/>
        </w:rPr>
      </w:pPr>
    </w:p>
    <w:p w14:paraId="4C99048B" w14:textId="21376E86" w:rsidR="002959C3" w:rsidRPr="00A75296" w:rsidRDefault="002959C3" w:rsidP="002959C3">
      <w:pPr>
        <w:pStyle w:val="Standardniv3"/>
        <w:ind w:left="0"/>
        <w:rPr>
          <w:rFonts w:ascii="Arial" w:hAnsi="Arial" w:cs="Arial"/>
          <w:sz w:val="20"/>
        </w:rPr>
      </w:pPr>
    </w:p>
    <w:p w14:paraId="62AEA336" w14:textId="46C47E75" w:rsidR="00B319B1" w:rsidRPr="0092613D" w:rsidRDefault="00B319B1" w:rsidP="00423C0D">
      <w:pPr>
        <w:pStyle w:val="Standardniv3"/>
        <w:numPr>
          <w:ilvl w:val="0"/>
          <w:numId w:val="16"/>
        </w:numPr>
        <w:rPr>
          <w:rFonts w:ascii="Arial" w:hAnsi="Arial" w:cs="Arial"/>
          <w:sz w:val="20"/>
        </w:rPr>
      </w:pPr>
      <w:r w:rsidRPr="0092613D">
        <w:rPr>
          <w:rFonts w:ascii="Arial" w:hAnsi="Arial" w:cs="Arial"/>
          <w:sz w:val="20"/>
        </w:rPr>
        <w:t>Annexe CCAP </w:t>
      </w:r>
      <w:r w:rsidR="00EE03C0">
        <w:rPr>
          <w:rFonts w:ascii="Arial" w:hAnsi="Arial" w:cs="Arial"/>
          <w:sz w:val="20"/>
        </w:rPr>
        <w:t>-</w:t>
      </w:r>
      <w:r w:rsidRPr="0092613D">
        <w:rPr>
          <w:rFonts w:ascii="Arial" w:hAnsi="Arial" w:cs="Arial"/>
          <w:sz w:val="20"/>
        </w:rPr>
        <w:t xml:space="preserve"> Déclaration d’absence de conflit d’intérêts</w:t>
      </w:r>
      <w:r w:rsidR="00FD42DC" w:rsidRPr="0092613D">
        <w:rPr>
          <w:rFonts w:ascii="Arial" w:hAnsi="Arial" w:cs="Arial"/>
          <w:sz w:val="20"/>
        </w:rPr>
        <w:t xml:space="preserve"> (cf. ci-dessous)</w:t>
      </w:r>
    </w:p>
    <w:p w14:paraId="499012D5" w14:textId="392AABD6" w:rsidR="005607A0" w:rsidRDefault="00865D02" w:rsidP="00423C0D">
      <w:pPr>
        <w:pStyle w:val="Standardniv3"/>
        <w:numPr>
          <w:ilvl w:val="0"/>
          <w:numId w:val="16"/>
        </w:numPr>
        <w:rPr>
          <w:rFonts w:ascii="Arial" w:hAnsi="Arial" w:cs="Arial"/>
          <w:sz w:val="20"/>
        </w:rPr>
      </w:pPr>
      <w:r w:rsidRPr="00E81771">
        <w:rPr>
          <w:rFonts w:ascii="Arial" w:hAnsi="Arial" w:cs="Arial"/>
          <w:sz w:val="20"/>
        </w:rPr>
        <w:t xml:space="preserve">Annexe CCAP </w:t>
      </w:r>
      <w:r w:rsidR="00EE03C0" w:rsidRPr="00E81771">
        <w:rPr>
          <w:rFonts w:ascii="Arial" w:hAnsi="Arial" w:cs="Arial"/>
          <w:sz w:val="20"/>
        </w:rPr>
        <w:t>-</w:t>
      </w:r>
      <w:r w:rsidRPr="00E81771">
        <w:rPr>
          <w:rFonts w:ascii="Arial" w:hAnsi="Arial" w:cs="Arial"/>
          <w:sz w:val="20"/>
        </w:rPr>
        <w:t xml:space="preserve"> </w:t>
      </w:r>
      <w:r w:rsidR="00C74579" w:rsidRPr="00E81771">
        <w:rPr>
          <w:rFonts w:ascii="Arial" w:hAnsi="Arial" w:cs="Arial"/>
          <w:sz w:val="20"/>
        </w:rPr>
        <w:t>Sous-traitance de traitement de données à caractère personnel</w:t>
      </w:r>
      <w:r w:rsidR="00E66F49" w:rsidRPr="00E81771">
        <w:rPr>
          <w:rFonts w:ascii="Arial" w:hAnsi="Arial" w:cs="Arial"/>
          <w:sz w:val="20"/>
        </w:rPr>
        <w:t xml:space="preserve"> </w:t>
      </w:r>
      <w:r w:rsidR="00B319B1" w:rsidRPr="00E81771">
        <w:rPr>
          <w:rFonts w:ascii="Arial" w:hAnsi="Arial" w:cs="Arial"/>
          <w:sz w:val="20"/>
        </w:rPr>
        <w:t>(ci-joint)</w:t>
      </w:r>
    </w:p>
    <w:p w14:paraId="328F862D" w14:textId="7C8716B6" w:rsidR="00D57A93" w:rsidRPr="00E81771" w:rsidRDefault="00D57A93" w:rsidP="00423C0D">
      <w:pPr>
        <w:pStyle w:val="Standardniv3"/>
        <w:numPr>
          <w:ilvl w:val="0"/>
          <w:numId w:val="16"/>
        </w:numPr>
        <w:rPr>
          <w:rFonts w:ascii="Arial" w:hAnsi="Arial" w:cs="Arial"/>
          <w:sz w:val="20"/>
        </w:rPr>
      </w:pPr>
      <w:r>
        <w:rPr>
          <w:rFonts w:ascii="Arial" w:hAnsi="Arial" w:cs="Arial"/>
          <w:sz w:val="20"/>
        </w:rPr>
        <w:t>Annexe CCAP</w:t>
      </w:r>
      <w:r w:rsidR="00BD258F">
        <w:rPr>
          <w:rFonts w:ascii="Arial" w:hAnsi="Arial" w:cs="Arial"/>
          <w:sz w:val="20"/>
        </w:rPr>
        <w:t xml:space="preserve"> - </w:t>
      </w:r>
      <w:r w:rsidR="00C33B60" w:rsidRPr="00D52CD0">
        <w:rPr>
          <w:rFonts w:ascii="Arial" w:hAnsi="Arial" w:cs="Arial"/>
          <w:sz w:val="20"/>
        </w:rPr>
        <w:t>Sous-traitance de traitement de données à caractère personnel dans un pays tiers </w:t>
      </w:r>
      <w:r w:rsidR="00E36C3B" w:rsidRPr="00E81771">
        <w:rPr>
          <w:rFonts w:ascii="Arial" w:hAnsi="Arial" w:cs="Arial"/>
          <w:sz w:val="20"/>
        </w:rPr>
        <w:t>(ci-joint)</w:t>
      </w:r>
    </w:p>
    <w:p w14:paraId="6043DB0E" w14:textId="2152DA56" w:rsidR="009D5767" w:rsidRPr="00437424" w:rsidRDefault="009D5767" w:rsidP="00423C0D">
      <w:pPr>
        <w:pStyle w:val="Standardniv3"/>
        <w:numPr>
          <w:ilvl w:val="0"/>
          <w:numId w:val="16"/>
        </w:numPr>
        <w:rPr>
          <w:rFonts w:ascii="Arial" w:hAnsi="Arial" w:cs="Arial"/>
          <w:sz w:val="20"/>
        </w:rPr>
      </w:pPr>
      <w:r w:rsidRPr="00437424">
        <w:rPr>
          <w:rFonts w:ascii="Arial" w:hAnsi="Arial" w:cs="Arial"/>
          <w:sz w:val="20"/>
        </w:rPr>
        <w:t xml:space="preserve">Annexe CCAP </w:t>
      </w:r>
      <w:r w:rsidR="00BD258F">
        <w:rPr>
          <w:rFonts w:ascii="Arial" w:hAnsi="Arial" w:cs="Arial"/>
          <w:sz w:val="20"/>
        </w:rPr>
        <w:t>-</w:t>
      </w:r>
      <w:r w:rsidRPr="00437424">
        <w:rPr>
          <w:rFonts w:ascii="Arial" w:hAnsi="Arial" w:cs="Arial"/>
          <w:sz w:val="20"/>
        </w:rPr>
        <w:t xml:space="preserve"> </w:t>
      </w:r>
      <w:r w:rsidR="00DF0461" w:rsidRPr="00437424">
        <w:rPr>
          <w:rFonts w:ascii="Arial" w:hAnsi="Arial" w:cs="Arial"/>
          <w:sz w:val="20"/>
        </w:rPr>
        <w:t>Exigences de sécurité</w:t>
      </w:r>
      <w:r w:rsidR="00692C58" w:rsidRPr="00437424">
        <w:rPr>
          <w:rFonts w:ascii="Arial" w:hAnsi="Arial" w:cs="Arial"/>
          <w:sz w:val="20"/>
        </w:rPr>
        <w:t xml:space="preserve"> </w:t>
      </w:r>
      <w:r w:rsidR="00C51164" w:rsidRPr="00E81771">
        <w:rPr>
          <w:rFonts w:ascii="Arial" w:hAnsi="Arial" w:cs="Arial"/>
          <w:sz w:val="20"/>
        </w:rPr>
        <w:t>(ci-joint)</w:t>
      </w:r>
      <w:r w:rsidR="00FA599A">
        <w:rPr>
          <w:rFonts w:ascii="Arial" w:hAnsi="Arial" w:cs="Arial"/>
          <w:sz w:val="20"/>
        </w:rPr>
        <w:t>.</w:t>
      </w:r>
    </w:p>
    <w:p w14:paraId="3390D4C2" w14:textId="77777777" w:rsidR="00825EE5" w:rsidRDefault="00825EE5" w:rsidP="00B84753">
      <w:pPr>
        <w:keepNext/>
        <w:keepLines/>
        <w:pBdr>
          <w:bottom w:val="double" w:sz="6" w:space="1" w:color="auto"/>
        </w:pBdr>
        <w:spacing w:after="240"/>
        <w:jc w:val="both"/>
        <w:rPr>
          <w:rFonts w:ascii="Arial" w:hAnsi="Arial" w:cs="Arial"/>
          <w:b/>
        </w:rPr>
      </w:pPr>
    </w:p>
    <w:p w14:paraId="1DCA0EEE" w14:textId="77777777" w:rsidR="0054553F" w:rsidRDefault="0054553F" w:rsidP="00B84753">
      <w:pPr>
        <w:keepNext/>
        <w:keepLines/>
        <w:pBdr>
          <w:bottom w:val="double" w:sz="6" w:space="1" w:color="auto"/>
        </w:pBdr>
        <w:spacing w:after="240"/>
        <w:jc w:val="both"/>
        <w:rPr>
          <w:rFonts w:ascii="Arial" w:hAnsi="Arial" w:cs="Arial"/>
          <w:b/>
        </w:rPr>
      </w:pPr>
    </w:p>
    <w:p w14:paraId="7DC201C8" w14:textId="77777777" w:rsidR="003A1AA6" w:rsidRDefault="003A1AA6" w:rsidP="00B84753">
      <w:pPr>
        <w:keepNext/>
        <w:keepLines/>
        <w:pBdr>
          <w:bottom w:val="double" w:sz="6" w:space="1" w:color="auto"/>
        </w:pBdr>
        <w:spacing w:after="240"/>
        <w:jc w:val="both"/>
        <w:rPr>
          <w:rFonts w:ascii="Arial" w:hAnsi="Arial" w:cs="Arial"/>
          <w:b/>
        </w:rPr>
      </w:pPr>
    </w:p>
    <w:p w14:paraId="160DD659" w14:textId="77777777" w:rsidR="00825EE5" w:rsidRDefault="00825EE5" w:rsidP="00B84753">
      <w:pPr>
        <w:keepNext/>
        <w:keepLines/>
        <w:pBdr>
          <w:bottom w:val="double" w:sz="6" w:space="1" w:color="auto"/>
        </w:pBdr>
        <w:spacing w:after="240"/>
        <w:jc w:val="both"/>
        <w:rPr>
          <w:rFonts w:ascii="Arial" w:hAnsi="Arial" w:cs="Arial"/>
          <w:b/>
        </w:rPr>
      </w:pPr>
    </w:p>
    <w:p w14:paraId="78A418B4" w14:textId="77777777" w:rsidR="00B67BD4" w:rsidRPr="00DA0B64" w:rsidRDefault="00B67BD4"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29D71136" w:rsidR="00B74969" w:rsidRDefault="00B74969" w:rsidP="00436EFE">
      <w:pPr>
        <w:pBdr>
          <w:bottom w:val="double" w:sz="6" w:space="1" w:color="auto"/>
        </w:pBdr>
        <w:spacing w:after="240"/>
        <w:rPr>
          <w:rFonts w:ascii="Arial" w:hAnsi="Arial" w:cs="Arial"/>
          <w:b/>
          <w:sz w:val="20"/>
        </w:rPr>
      </w:pPr>
    </w:p>
    <w:p w14:paraId="3ABC0222" w14:textId="77777777" w:rsidR="00333DC0" w:rsidRPr="00DA0B64" w:rsidRDefault="00333DC0"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41D90050"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lastRenderedPageBreak/>
        <w:t>DATE DE NOTIFICATION DE L’ACCORD-CADRE </w:t>
      </w:r>
      <w:r w:rsidR="00ED2413" w:rsidRPr="004A3EE8">
        <w:rPr>
          <w:rFonts w:ascii="Arial" w:hAnsi="Arial" w:cs="Arial"/>
          <w:b/>
          <w:sz w:val="20"/>
        </w:rPr>
        <w:t>n°</w:t>
      </w:r>
      <w:r w:rsidR="00B23B3F" w:rsidRPr="00B23B3F">
        <w:t xml:space="preserve"> </w:t>
      </w:r>
      <w:r w:rsidR="00B23B3F" w:rsidRPr="00B23B3F">
        <w:rPr>
          <w:rFonts w:ascii="Arial" w:hAnsi="Arial" w:cs="Arial"/>
          <w:b/>
          <w:sz w:val="20"/>
        </w:rPr>
        <w:t>P2524-AOO-DSI</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5A2B1CE9" w:rsidR="00436EFE" w:rsidRDefault="00436EFE" w:rsidP="00436EFE">
      <w:pPr>
        <w:pStyle w:val="En-tte"/>
        <w:tabs>
          <w:tab w:val="clear" w:pos="9072"/>
        </w:tabs>
        <w:rPr>
          <w:rFonts w:ascii="Arial" w:hAnsi="Arial" w:cs="Arial"/>
          <w:sz w:val="20"/>
        </w:rPr>
      </w:pPr>
    </w:p>
    <w:p w14:paraId="0DE0B230" w14:textId="21CB4E2A" w:rsidR="00B319B1" w:rsidRDefault="00B319B1" w:rsidP="00436EFE">
      <w:pPr>
        <w:pStyle w:val="En-tte"/>
        <w:tabs>
          <w:tab w:val="clear" w:pos="9072"/>
        </w:tabs>
        <w:rPr>
          <w:rFonts w:ascii="Arial" w:hAnsi="Arial" w:cs="Arial"/>
          <w:sz w:val="20"/>
        </w:rPr>
      </w:pPr>
    </w:p>
    <w:p w14:paraId="57D62BCC" w14:textId="4E5B12BE" w:rsidR="00B319B1" w:rsidRDefault="00B319B1" w:rsidP="00436EFE">
      <w:pPr>
        <w:pStyle w:val="En-tte"/>
        <w:tabs>
          <w:tab w:val="clear" w:pos="9072"/>
        </w:tabs>
        <w:rPr>
          <w:rFonts w:ascii="Arial" w:hAnsi="Arial" w:cs="Arial"/>
          <w:sz w:val="20"/>
        </w:rPr>
      </w:pPr>
    </w:p>
    <w:p w14:paraId="16EAD081" w14:textId="494D914C" w:rsidR="00B319B1" w:rsidRDefault="00B319B1" w:rsidP="00436EFE">
      <w:pPr>
        <w:pStyle w:val="En-tte"/>
        <w:tabs>
          <w:tab w:val="clear" w:pos="9072"/>
        </w:tabs>
        <w:rPr>
          <w:rFonts w:ascii="Arial" w:hAnsi="Arial" w:cs="Arial"/>
          <w:sz w:val="20"/>
        </w:rPr>
      </w:pPr>
    </w:p>
    <w:p w14:paraId="521149AF" w14:textId="77777777" w:rsidR="00E12B1D" w:rsidRDefault="00E12B1D" w:rsidP="00436EFE">
      <w:pPr>
        <w:pStyle w:val="En-tte"/>
        <w:tabs>
          <w:tab w:val="clear" w:pos="9072"/>
        </w:tabs>
        <w:rPr>
          <w:rFonts w:ascii="Arial" w:hAnsi="Arial" w:cs="Arial"/>
          <w:sz w:val="20"/>
        </w:rPr>
      </w:pPr>
    </w:p>
    <w:p w14:paraId="5419614C" w14:textId="77777777" w:rsidR="00E12B1D" w:rsidRDefault="00E12B1D" w:rsidP="00436EFE">
      <w:pPr>
        <w:pStyle w:val="En-tte"/>
        <w:tabs>
          <w:tab w:val="clear" w:pos="9072"/>
        </w:tabs>
        <w:rPr>
          <w:rFonts w:ascii="Arial" w:hAnsi="Arial" w:cs="Arial"/>
          <w:sz w:val="20"/>
        </w:rPr>
      </w:pPr>
    </w:p>
    <w:p w14:paraId="3580C231" w14:textId="77777777" w:rsidR="005704D4" w:rsidRDefault="005704D4" w:rsidP="00436EFE">
      <w:pPr>
        <w:pStyle w:val="En-tte"/>
        <w:tabs>
          <w:tab w:val="clear" w:pos="9072"/>
        </w:tabs>
        <w:rPr>
          <w:rFonts w:ascii="Arial" w:hAnsi="Arial" w:cs="Arial"/>
          <w:sz w:val="20"/>
        </w:rPr>
      </w:pPr>
    </w:p>
    <w:p w14:paraId="12FB6EFD" w14:textId="77777777" w:rsidR="005704D4" w:rsidRDefault="005704D4" w:rsidP="00436EFE">
      <w:pPr>
        <w:pStyle w:val="En-tte"/>
        <w:tabs>
          <w:tab w:val="clear" w:pos="9072"/>
        </w:tabs>
        <w:rPr>
          <w:rFonts w:ascii="Arial" w:hAnsi="Arial" w:cs="Arial"/>
          <w:sz w:val="20"/>
        </w:rPr>
      </w:pPr>
    </w:p>
    <w:p w14:paraId="43E55901" w14:textId="77777777" w:rsidR="004317F4" w:rsidRDefault="004317F4" w:rsidP="00436EFE">
      <w:pPr>
        <w:pStyle w:val="En-tte"/>
        <w:tabs>
          <w:tab w:val="clear" w:pos="9072"/>
        </w:tabs>
        <w:rPr>
          <w:rFonts w:ascii="Arial" w:hAnsi="Arial" w:cs="Arial"/>
          <w:sz w:val="20"/>
        </w:rPr>
      </w:pPr>
    </w:p>
    <w:p w14:paraId="6675B379" w14:textId="77777777" w:rsidR="004317F4" w:rsidRDefault="004317F4" w:rsidP="00436EFE">
      <w:pPr>
        <w:pStyle w:val="En-tte"/>
        <w:tabs>
          <w:tab w:val="clear" w:pos="9072"/>
        </w:tabs>
        <w:rPr>
          <w:rFonts w:ascii="Arial" w:hAnsi="Arial" w:cs="Arial"/>
          <w:sz w:val="20"/>
        </w:rPr>
      </w:pPr>
    </w:p>
    <w:p w14:paraId="76BFF56E" w14:textId="77777777" w:rsidR="004317F4" w:rsidRDefault="004317F4" w:rsidP="00436EFE">
      <w:pPr>
        <w:pStyle w:val="En-tte"/>
        <w:tabs>
          <w:tab w:val="clear" w:pos="9072"/>
        </w:tabs>
        <w:rPr>
          <w:rFonts w:ascii="Arial" w:hAnsi="Arial" w:cs="Arial"/>
          <w:sz w:val="20"/>
        </w:rPr>
      </w:pPr>
    </w:p>
    <w:p w14:paraId="1A3F6351" w14:textId="77777777" w:rsidR="005D0345" w:rsidRDefault="005D0345" w:rsidP="00436EFE">
      <w:pPr>
        <w:pStyle w:val="En-tte"/>
        <w:tabs>
          <w:tab w:val="clear" w:pos="9072"/>
        </w:tabs>
        <w:rPr>
          <w:rFonts w:ascii="Arial" w:hAnsi="Arial" w:cs="Arial"/>
          <w:sz w:val="20"/>
        </w:rPr>
      </w:pPr>
    </w:p>
    <w:p w14:paraId="7E805F7F" w14:textId="1A012153" w:rsidR="00B319B1" w:rsidRPr="008342D2" w:rsidRDefault="00B319B1" w:rsidP="00B26C50">
      <w:pPr>
        <w:rPr>
          <w:bCs/>
        </w:rPr>
      </w:pPr>
      <w:bookmarkStart w:id="85" w:name="_Toc47012656"/>
      <w:r w:rsidRPr="00B26C50">
        <w:rPr>
          <w:b/>
          <w:bCs/>
        </w:rPr>
        <w:t>ANNEXE CCAP : DECLARATION D’ABSENCE DE CONFLIT D’INTERETS</w:t>
      </w:r>
      <w:bookmarkEnd w:id="85"/>
    </w:p>
    <w:p w14:paraId="1DDC75D6" w14:textId="77777777" w:rsidR="00B319B1" w:rsidRPr="001A31E7" w:rsidRDefault="00B319B1" w:rsidP="00B319B1">
      <w:pPr>
        <w:rPr>
          <w:rFonts w:ascii="Arial" w:hAnsi="Arial" w:cs="Arial"/>
          <w:i/>
          <w:sz w:val="20"/>
          <w:u w:val="single"/>
        </w:rPr>
      </w:pPr>
    </w:p>
    <w:p w14:paraId="2DA15F65" w14:textId="5BC42504" w:rsidR="00B319B1" w:rsidRPr="00AC2F57" w:rsidRDefault="00B319B1" w:rsidP="00B26C50">
      <w:pPr>
        <w:jc w:val="both"/>
        <w:rPr>
          <w:rFonts w:ascii="Arial" w:hAnsi="Arial" w:cs="Arial"/>
          <w:i/>
          <w:sz w:val="20"/>
        </w:rPr>
      </w:pPr>
      <w:r w:rsidRPr="00AC2F57">
        <w:rPr>
          <w:rFonts w:ascii="Arial" w:hAnsi="Arial" w:cs="Arial"/>
          <w:i/>
          <w:sz w:val="20"/>
        </w:rPr>
        <w:t>Je soussigné (e), ….</w:t>
      </w:r>
    </w:p>
    <w:p w14:paraId="22D57890" w14:textId="77777777" w:rsidR="00B319B1" w:rsidRPr="00AC2F57" w:rsidRDefault="00B319B1" w:rsidP="00B26C50">
      <w:pPr>
        <w:jc w:val="both"/>
        <w:rPr>
          <w:rFonts w:ascii="Arial" w:hAnsi="Arial" w:cs="Arial"/>
          <w:i/>
          <w:sz w:val="20"/>
        </w:rPr>
      </w:pPr>
    </w:p>
    <w:p w14:paraId="727F021A" w14:textId="77777777" w:rsidR="00B319B1" w:rsidRPr="00AC2F57" w:rsidRDefault="00B319B1" w:rsidP="00B26C50">
      <w:pPr>
        <w:jc w:val="both"/>
        <w:rPr>
          <w:rFonts w:ascii="Arial" w:hAnsi="Arial" w:cs="Arial"/>
          <w:i/>
          <w:sz w:val="20"/>
        </w:rPr>
      </w:pPr>
      <w:r w:rsidRPr="00AC2F57">
        <w:rPr>
          <w:rFonts w:ascii="Arial" w:hAnsi="Arial" w:cs="Arial"/>
          <w:i/>
          <w:sz w:val="20"/>
        </w:rPr>
        <w:t>représentant de la société …</w:t>
      </w:r>
    </w:p>
    <w:p w14:paraId="0D809ED4" w14:textId="77777777" w:rsidR="00B319B1" w:rsidRPr="00AC2F57" w:rsidRDefault="00B319B1" w:rsidP="00B26C50">
      <w:pPr>
        <w:jc w:val="both"/>
        <w:rPr>
          <w:rFonts w:ascii="Arial" w:hAnsi="Arial" w:cs="Arial"/>
          <w:i/>
          <w:sz w:val="20"/>
        </w:rPr>
      </w:pPr>
    </w:p>
    <w:p w14:paraId="0382E76B" w14:textId="3703787A" w:rsidR="00B319B1" w:rsidRDefault="00B319B1" w:rsidP="00B26C50">
      <w:pPr>
        <w:jc w:val="both"/>
        <w:rPr>
          <w:rFonts w:ascii="Arial" w:hAnsi="Arial" w:cs="Arial"/>
          <w:i/>
          <w:sz w:val="20"/>
        </w:rPr>
      </w:pPr>
      <w:r w:rsidRPr="00B23B3F">
        <w:rPr>
          <w:rFonts w:ascii="Arial" w:hAnsi="Arial" w:cs="Arial"/>
          <w:i/>
          <w:sz w:val="20"/>
        </w:rPr>
        <w:t xml:space="preserve">déclare que la société, ses représentants et salariés susceptibles d’exécuter tout ou partie du marché </w:t>
      </w:r>
      <w:r w:rsidR="00ED2413" w:rsidRPr="00B23B3F">
        <w:rPr>
          <w:rFonts w:ascii="Arial" w:hAnsi="Arial" w:cs="Arial"/>
          <w:i/>
          <w:sz w:val="20"/>
        </w:rPr>
        <w:t>n°</w:t>
      </w:r>
      <w:r w:rsidR="00B23B3F" w:rsidRPr="00B23B3F">
        <w:t xml:space="preserve"> </w:t>
      </w:r>
      <w:r w:rsidR="00B23B3F" w:rsidRPr="00B23B3F">
        <w:rPr>
          <w:rFonts w:ascii="Arial" w:hAnsi="Arial" w:cs="Arial"/>
          <w:i/>
          <w:sz w:val="20"/>
        </w:rPr>
        <w:t xml:space="preserve">P2524-AOO-DSI </w:t>
      </w:r>
      <w:r w:rsidRPr="008732A3">
        <w:rPr>
          <w:rFonts w:ascii="Arial" w:hAnsi="Arial" w:cs="Arial"/>
          <w:i/>
          <w:sz w:val="20"/>
        </w:rPr>
        <w:t xml:space="preserve">relatif à </w:t>
      </w:r>
      <w:r w:rsidR="002F63D7" w:rsidRPr="008732A3">
        <w:rPr>
          <w:rFonts w:ascii="Arial" w:hAnsi="Arial" w:cs="Arial"/>
          <w:i/>
          <w:sz w:val="20"/>
        </w:rPr>
        <w:t xml:space="preserve">la </w:t>
      </w:r>
      <w:r w:rsidR="00FD0A47" w:rsidRPr="008732A3">
        <w:rPr>
          <w:rFonts w:ascii="Arial" w:hAnsi="Arial" w:cs="Arial"/>
          <w:i/>
          <w:sz w:val="20"/>
        </w:rPr>
        <w:t>fourniture</w:t>
      </w:r>
      <w:r w:rsidR="00FD0A47" w:rsidRPr="00FD0A47">
        <w:rPr>
          <w:rFonts w:ascii="Arial" w:hAnsi="Arial" w:cs="Arial"/>
          <w:i/>
          <w:sz w:val="20"/>
        </w:rPr>
        <w:t xml:space="preserve"> de prestations de Conception, réalisation et maintenance d’applications métiers pour la DSI de la Branche Recouvrement du Régime Général de la Sécurité </w:t>
      </w:r>
      <w:r w:rsidR="00FD0A47" w:rsidRPr="004341E2">
        <w:rPr>
          <w:rFonts w:ascii="Arial" w:hAnsi="Arial" w:cs="Arial"/>
          <w:i/>
          <w:sz w:val="20"/>
        </w:rPr>
        <w:t>Sociale</w:t>
      </w:r>
      <w:r w:rsidR="008313F2">
        <w:rPr>
          <w:rFonts w:ascii="Arial" w:hAnsi="Arial" w:cs="Arial"/>
          <w:i/>
          <w:sz w:val="20"/>
        </w:rPr>
        <w:t xml:space="preserve">, </w:t>
      </w:r>
    </w:p>
    <w:p w14:paraId="07C1EDAA" w14:textId="77777777" w:rsidR="00E12B1D" w:rsidRPr="00AC2F57" w:rsidRDefault="00E12B1D" w:rsidP="00B26C50">
      <w:pPr>
        <w:jc w:val="both"/>
        <w:rPr>
          <w:rFonts w:ascii="Arial" w:hAnsi="Arial" w:cs="Arial"/>
          <w:i/>
          <w:sz w:val="20"/>
        </w:rPr>
      </w:pPr>
    </w:p>
    <w:p w14:paraId="4FF4979C"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ne sont pas en situation de conflit d’intérêts. Un conflit d’intérêts peut notamment résulter d’un intérêt, direct ou indirect, économique, financier, professionnel, personnel ou familial ;</w:t>
      </w:r>
    </w:p>
    <w:p w14:paraId="75692E29" w14:textId="77777777" w:rsidR="00B319B1" w:rsidRPr="00AC2F57" w:rsidRDefault="00B319B1" w:rsidP="00B26C50">
      <w:pPr>
        <w:jc w:val="both"/>
        <w:rPr>
          <w:rFonts w:ascii="Arial" w:hAnsi="Arial" w:cs="Arial"/>
          <w:i/>
          <w:sz w:val="20"/>
        </w:rPr>
      </w:pPr>
    </w:p>
    <w:p w14:paraId="5F1CC9B6" w14:textId="4B8FFE23"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signaleront sans délai au pouvoir adjudicateur toute situation de conflit d’intérêts ou de risque de conflit d’intérêts ;</w:t>
      </w:r>
    </w:p>
    <w:p w14:paraId="6E733DD4" w14:textId="77777777" w:rsidR="00B319B1" w:rsidRPr="00AC2F57" w:rsidRDefault="00B319B1" w:rsidP="00B26C50">
      <w:pPr>
        <w:jc w:val="both"/>
        <w:rPr>
          <w:rFonts w:ascii="Arial" w:hAnsi="Arial" w:cs="Arial"/>
          <w:i/>
          <w:sz w:val="20"/>
        </w:rPr>
      </w:pPr>
    </w:p>
    <w:p w14:paraId="5617F1BD"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prendront toute mesure pour éviter de se placer en situation de conflit d’intérêts ;</w:t>
      </w:r>
    </w:p>
    <w:p w14:paraId="6FA1C616" w14:textId="77777777" w:rsidR="00B319B1" w:rsidRPr="00AC2F57" w:rsidRDefault="00B319B1" w:rsidP="00B26C50">
      <w:pPr>
        <w:jc w:val="both"/>
        <w:rPr>
          <w:rFonts w:ascii="Arial" w:hAnsi="Arial" w:cs="Arial"/>
          <w:i/>
          <w:sz w:val="20"/>
        </w:rPr>
      </w:pPr>
    </w:p>
    <w:p w14:paraId="2C391F72"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s’engageront à faire respecter ces principes aux sous-traitants de la société auxquels ils auront recours pour l’exécution du marché susvisé.</w:t>
      </w:r>
    </w:p>
    <w:p w14:paraId="26783028" w14:textId="77777777" w:rsidR="00B319B1" w:rsidRPr="00AC2F57" w:rsidRDefault="00B319B1" w:rsidP="00B26C50">
      <w:pPr>
        <w:jc w:val="both"/>
        <w:rPr>
          <w:rFonts w:ascii="Arial" w:hAnsi="Arial" w:cs="Arial"/>
          <w:i/>
          <w:sz w:val="20"/>
        </w:rPr>
      </w:pPr>
    </w:p>
    <w:p w14:paraId="6BDC3CE7" w14:textId="0D9B9A7D" w:rsidR="00B319B1" w:rsidRPr="00AC2F57" w:rsidRDefault="00B319B1" w:rsidP="00B26C50">
      <w:pPr>
        <w:jc w:val="both"/>
        <w:rPr>
          <w:rFonts w:ascii="Arial" w:hAnsi="Arial" w:cs="Arial"/>
          <w:i/>
          <w:sz w:val="20"/>
        </w:rPr>
      </w:pPr>
      <w:r w:rsidRPr="00AC2F57">
        <w:rPr>
          <w:rFonts w:ascii="Arial" w:hAnsi="Arial" w:cs="Arial"/>
          <w:i/>
          <w:sz w:val="20"/>
        </w:rPr>
        <w:t>L’ACOSS se réserve le droit de vérifier ces informations.</w:t>
      </w:r>
    </w:p>
    <w:p w14:paraId="7B1969F8" w14:textId="77777777" w:rsidR="00B319B1" w:rsidRPr="00AC2F57" w:rsidRDefault="00B319B1" w:rsidP="00B26C50">
      <w:pPr>
        <w:jc w:val="both"/>
        <w:rPr>
          <w:rFonts w:ascii="Arial" w:hAnsi="Arial" w:cs="Arial"/>
          <w:i/>
          <w:sz w:val="20"/>
        </w:rPr>
      </w:pPr>
    </w:p>
    <w:p w14:paraId="19033945" w14:textId="77777777" w:rsidR="00B319B1" w:rsidRPr="00AC2F57" w:rsidRDefault="00B319B1" w:rsidP="00B26C50">
      <w:pPr>
        <w:jc w:val="both"/>
        <w:rPr>
          <w:rFonts w:ascii="Arial" w:hAnsi="Arial" w:cs="Arial"/>
          <w:i/>
          <w:sz w:val="20"/>
        </w:rPr>
      </w:pPr>
    </w:p>
    <w:p w14:paraId="2BB8CE61" w14:textId="2B255148" w:rsidR="00B319B1" w:rsidRPr="00AC2F57" w:rsidRDefault="00B319B1" w:rsidP="00B26C50">
      <w:pPr>
        <w:jc w:val="both"/>
        <w:rPr>
          <w:rFonts w:ascii="Arial" w:hAnsi="Arial" w:cs="Arial"/>
          <w:i/>
          <w:sz w:val="20"/>
        </w:rPr>
      </w:pPr>
      <w:r w:rsidRPr="00AC2F57">
        <w:rPr>
          <w:rFonts w:ascii="Arial" w:hAnsi="Arial" w:cs="Arial"/>
          <w:i/>
          <w:sz w:val="20"/>
        </w:rPr>
        <w:t>Fait à …</w:t>
      </w:r>
      <w:r w:rsidR="008F3D27">
        <w:rPr>
          <w:rFonts w:ascii="Arial" w:hAnsi="Arial" w:cs="Arial"/>
          <w:i/>
          <w:sz w:val="20"/>
        </w:rPr>
        <w:t xml:space="preserve">       </w:t>
      </w:r>
      <w:r w:rsidR="00467B90">
        <w:rPr>
          <w:rFonts w:ascii="Arial" w:hAnsi="Arial" w:cs="Arial"/>
          <w:i/>
          <w:sz w:val="20"/>
        </w:rPr>
        <w:t xml:space="preserve">             </w:t>
      </w:r>
      <w:r w:rsidRPr="00AC2F57">
        <w:rPr>
          <w:rFonts w:ascii="Arial" w:hAnsi="Arial" w:cs="Arial"/>
          <w:i/>
          <w:sz w:val="20"/>
        </w:rPr>
        <w:t>, le …</w:t>
      </w:r>
    </w:p>
    <w:p w14:paraId="6BD22F8F" w14:textId="77777777" w:rsidR="00B319B1" w:rsidRPr="00AC2F57" w:rsidRDefault="00B319B1" w:rsidP="00B26C50">
      <w:pPr>
        <w:jc w:val="both"/>
        <w:rPr>
          <w:rFonts w:ascii="Arial" w:hAnsi="Arial" w:cs="Arial"/>
          <w:i/>
          <w:sz w:val="20"/>
        </w:rPr>
      </w:pPr>
    </w:p>
    <w:p w14:paraId="3303740C" w14:textId="249E0FE8" w:rsidR="00436EFE" w:rsidRPr="00024E01" w:rsidRDefault="00B319B1" w:rsidP="00024E01">
      <w:pPr>
        <w:jc w:val="both"/>
        <w:rPr>
          <w:rFonts w:ascii="Arial" w:hAnsi="Arial" w:cs="Arial"/>
          <w:i/>
          <w:sz w:val="20"/>
        </w:rPr>
      </w:pPr>
      <w:r w:rsidRPr="00AC2F57">
        <w:rPr>
          <w:rFonts w:ascii="Arial" w:hAnsi="Arial" w:cs="Arial"/>
          <w:i/>
          <w:sz w:val="20"/>
        </w:rPr>
        <w:t>[</w:t>
      </w:r>
      <w:proofErr w:type="gramStart"/>
      <w:r w:rsidRPr="00AC2F57">
        <w:rPr>
          <w:rFonts w:ascii="Arial" w:hAnsi="Arial" w:cs="Arial"/>
          <w:i/>
          <w:sz w:val="20"/>
        </w:rPr>
        <w:t>signature</w:t>
      </w:r>
      <w:proofErr w:type="gramEnd"/>
      <w:r w:rsidRPr="00AC2F57">
        <w:rPr>
          <w:rFonts w:ascii="Arial" w:hAnsi="Arial" w:cs="Arial"/>
          <w:i/>
          <w:sz w:val="20"/>
        </w:rPr>
        <w:t xml:space="preserve"> précédée de la mention lu et approuvé</w:t>
      </w:r>
    </w:p>
    <w:sectPr w:rsidR="00436EFE" w:rsidRPr="00024E01" w:rsidSect="003477C4">
      <w:headerReference w:type="default" r:id="rId14"/>
      <w:footerReference w:type="even" r:id="rId15"/>
      <w:footerReference w:type="default" r:id="rId16"/>
      <w:footerReference w:type="first" r:id="rId17"/>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BCCDA" w14:textId="77777777" w:rsidR="001413B8" w:rsidRDefault="001413B8">
      <w:r>
        <w:separator/>
      </w:r>
    </w:p>
  </w:endnote>
  <w:endnote w:type="continuationSeparator" w:id="0">
    <w:p w14:paraId="074BE126" w14:textId="77777777" w:rsidR="001413B8" w:rsidRDefault="001413B8">
      <w:r>
        <w:continuationSeparator/>
      </w:r>
    </w:p>
  </w:endnote>
  <w:endnote w:type="continuationNotice" w:id="1">
    <w:p w14:paraId="4C3561A7" w14:textId="77777777" w:rsidR="001413B8" w:rsidRDefault="00141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77777777" w:rsidR="000B2918" w:rsidRDefault="000B2918"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2F8BEA4" w14:textId="77777777" w:rsidR="000B2918" w:rsidRDefault="000B2918"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0B2918" w:rsidRPr="007F6517" w14:paraId="3608187E" w14:textId="77777777" w:rsidTr="001F402B">
      <w:trPr>
        <w:trHeight w:hRule="exact" w:val="1003"/>
      </w:trPr>
      <w:tc>
        <w:tcPr>
          <w:tcW w:w="1701" w:type="dxa"/>
          <w:vAlign w:val="center"/>
        </w:tcPr>
        <w:p w14:paraId="3367EB2C" w14:textId="5773F8AF" w:rsidR="000B2918" w:rsidRPr="007F6517" w:rsidRDefault="00BB67AE" w:rsidP="00671436">
          <w:pPr>
            <w:pStyle w:val="Pieddepage"/>
            <w:snapToGrid w:val="0"/>
            <w:spacing w:before="60" w:after="60"/>
            <w:ind w:right="360"/>
            <w:jc w:val="center"/>
            <w:rPr>
              <w:rFonts w:ascii="Arial" w:hAnsi="Arial" w:cs="Arial"/>
              <w:sz w:val="16"/>
              <w:szCs w:val="16"/>
            </w:rPr>
          </w:pPr>
          <w:r w:rsidRPr="007F6517">
            <w:rPr>
              <w:rFonts w:ascii="Arial" w:hAnsi="Arial" w:cs="Arial"/>
              <w:noProof/>
              <w:sz w:val="16"/>
              <w:szCs w:val="16"/>
            </w:rPr>
            <w:drawing>
              <wp:inline distT="0" distB="0" distL="0" distR="0" wp14:anchorId="17183DD9" wp14:editId="0A971CA2">
                <wp:extent cx="1041400" cy="336127"/>
                <wp:effectExtent l="0" t="0" r="6350" b="6985"/>
                <wp:docPr id="2057338693" name="Image 2057338693"/>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336127"/>
                        </a:xfrm>
                        <a:prstGeom prst="rect">
                          <a:avLst/>
                        </a:prstGeom>
                        <a:noFill/>
                        <a:ln>
                          <a:noFill/>
                        </a:ln>
                      </pic:spPr>
                    </pic:pic>
                  </a:graphicData>
                </a:graphic>
              </wp:inline>
            </w:drawing>
          </w:r>
        </w:p>
        <w:p w14:paraId="34B5B9F9" w14:textId="77777777" w:rsidR="000B2918" w:rsidRPr="007F6517" w:rsidRDefault="000B2918">
          <w:pPr>
            <w:pStyle w:val="Pieddepage"/>
            <w:snapToGrid w:val="0"/>
            <w:spacing w:before="60" w:after="60"/>
            <w:rPr>
              <w:rFonts w:ascii="Arial" w:hAnsi="Arial" w:cs="Arial"/>
              <w:sz w:val="16"/>
              <w:szCs w:val="16"/>
            </w:rPr>
          </w:pPr>
        </w:p>
      </w:tc>
      <w:tc>
        <w:tcPr>
          <w:tcW w:w="6096" w:type="dxa"/>
          <w:vAlign w:val="center"/>
        </w:tcPr>
        <w:p w14:paraId="3AAC47C5" w14:textId="77777777" w:rsidR="000B2918" w:rsidRPr="007F6517" w:rsidRDefault="000B2918">
          <w:pPr>
            <w:pStyle w:val="Pieddepage"/>
            <w:snapToGrid w:val="0"/>
            <w:jc w:val="center"/>
            <w:rPr>
              <w:rFonts w:ascii="Arial" w:hAnsi="Arial" w:cs="Arial"/>
              <w:sz w:val="16"/>
              <w:szCs w:val="16"/>
            </w:rPr>
          </w:pPr>
        </w:p>
        <w:p w14:paraId="3C2D15EE" w14:textId="49EFA38B" w:rsidR="000B2918" w:rsidRPr="006D19CE" w:rsidRDefault="00BA4AFC" w:rsidP="001F402B">
          <w:pPr>
            <w:pStyle w:val="Pieddepage"/>
            <w:jc w:val="center"/>
            <w:rPr>
              <w:rFonts w:ascii="Arial" w:hAnsi="Arial" w:cs="Arial"/>
              <w:sz w:val="14"/>
              <w:szCs w:val="14"/>
            </w:rPr>
          </w:pPr>
          <w:r w:rsidRPr="006D19CE">
            <w:rPr>
              <w:rFonts w:ascii="Arial" w:hAnsi="Arial" w:cs="Arial"/>
              <w:sz w:val="14"/>
              <w:szCs w:val="14"/>
            </w:rPr>
            <w:t>F</w:t>
          </w:r>
          <w:r w:rsidR="00722137" w:rsidRPr="006D19CE">
            <w:rPr>
              <w:rFonts w:ascii="Arial" w:hAnsi="Arial" w:cs="Arial"/>
              <w:sz w:val="14"/>
              <w:szCs w:val="14"/>
            </w:rPr>
            <w:t xml:space="preserve">ourniture de prestations </w:t>
          </w:r>
          <w:r w:rsidR="00752396" w:rsidRPr="006D19CE">
            <w:rPr>
              <w:rFonts w:ascii="Arial" w:hAnsi="Arial" w:cs="Arial"/>
              <w:sz w:val="14"/>
              <w:szCs w:val="14"/>
            </w:rPr>
            <w:t xml:space="preserve">de </w:t>
          </w:r>
          <w:r w:rsidR="009E4636" w:rsidRPr="006D19CE">
            <w:rPr>
              <w:rFonts w:ascii="Arial" w:hAnsi="Arial" w:cs="Arial"/>
              <w:sz w:val="14"/>
              <w:szCs w:val="14"/>
            </w:rPr>
            <w:t>c</w:t>
          </w:r>
          <w:r w:rsidR="007F6517" w:rsidRPr="006D19CE">
            <w:rPr>
              <w:rFonts w:ascii="Arial" w:hAnsi="Arial" w:cs="Arial"/>
              <w:sz w:val="14"/>
              <w:szCs w:val="14"/>
            </w:rPr>
            <w:t xml:space="preserve">onception, réalisation et maintenance d’applications métiers </w:t>
          </w:r>
          <w:r w:rsidR="007D6843" w:rsidRPr="006D19CE">
            <w:rPr>
              <w:rFonts w:ascii="Arial" w:hAnsi="Arial" w:cs="Arial"/>
              <w:sz w:val="14"/>
              <w:szCs w:val="14"/>
            </w:rPr>
            <w:t>pour</w:t>
          </w:r>
          <w:r w:rsidR="00722137" w:rsidRPr="006D19CE">
            <w:rPr>
              <w:rFonts w:ascii="Arial" w:hAnsi="Arial" w:cs="Arial"/>
              <w:sz w:val="14"/>
              <w:szCs w:val="14"/>
            </w:rPr>
            <w:t xml:space="preserve"> la DSI de la Branche Recouvrement du Régime Général de la Sécurité Sociale</w:t>
          </w:r>
        </w:p>
        <w:p w14:paraId="3CB1F0B4" w14:textId="77777777" w:rsidR="006D19CE" w:rsidRDefault="006D19CE" w:rsidP="003477C4">
          <w:pPr>
            <w:jc w:val="center"/>
            <w:rPr>
              <w:rFonts w:ascii="Arial" w:hAnsi="Arial" w:cs="Arial"/>
              <w:b/>
              <w:bCs/>
              <w:sz w:val="16"/>
              <w:szCs w:val="16"/>
            </w:rPr>
          </w:pPr>
        </w:p>
        <w:p w14:paraId="7E4A20E3" w14:textId="41BAF767" w:rsidR="00DE5043" w:rsidRPr="006D19CE" w:rsidRDefault="00DE5043" w:rsidP="003477C4">
          <w:pPr>
            <w:jc w:val="center"/>
            <w:rPr>
              <w:rFonts w:ascii="Arial" w:hAnsi="Arial" w:cs="Arial"/>
              <w:b/>
              <w:bCs/>
              <w:sz w:val="16"/>
              <w:szCs w:val="16"/>
            </w:rPr>
          </w:pPr>
          <w:r w:rsidRPr="006D19CE">
            <w:rPr>
              <w:rFonts w:ascii="Arial" w:hAnsi="Arial" w:cs="Arial"/>
              <w:b/>
              <w:bCs/>
              <w:sz w:val="16"/>
              <w:szCs w:val="16"/>
            </w:rPr>
            <w:t>A</w:t>
          </w:r>
          <w:r w:rsidR="00825B35" w:rsidRPr="006D19CE">
            <w:rPr>
              <w:rFonts w:ascii="Arial" w:hAnsi="Arial" w:cs="Arial"/>
              <w:b/>
              <w:bCs/>
              <w:sz w:val="16"/>
              <w:szCs w:val="16"/>
            </w:rPr>
            <w:t>C</w:t>
          </w:r>
        </w:p>
      </w:tc>
      <w:tc>
        <w:tcPr>
          <w:tcW w:w="1275" w:type="dxa"/>
          <w:vAlign w:val="center"/>
        </w:tcPr>
        <w:p w14:paraId="7CDC99E0" w14:textId="77777777" w:rsidR="000B2918" w:rsidRPr="007F6517" w:rsidRDefault="000B2918" w:rsidP="008111CF">
          <w:pPr>
            <w:pStyle w:val="Pieddepage"/>
            <w:snapToGrid w:val="0"/>
            <w:jc w:val="right"/>
            <w:rPr>
              <w:szCs w:val="16"/>
            </w:rPr>
          </w:pPr>
        </w:p>
      </w:tc>
    </w:tr>
  </w:tbl>
  <w:p w14:paraId="6FA065D3" w14:textId="3A93256D" w:rsidR="000B2918" w:rsidRPr="007F6517" w:rsidRDefault="000B2918" w:rsidP="007F6517">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0B2918" w:rsidRDefault="000B2918"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0B2918" w:rsidRDefault="000B2918"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53559" w14:textId="77777777" w:rsidR="001413B8" w:rsidRDefault="001413B8">
      <w:r>
        <w:separator/>
      </w:r>
    </w:p>
  </w:footnote>
  <w:footnote w:type="continuationSeparator" w:id="0">
    <w:p w14:paraId="0DE1BC34" w14:textId="77777777" w:rsidR="001413B8" w:rsidRDefault="001413B8">
      <w:r>
        <w:continuationSeparator/>
      </w:r>
    </w:p>
  </w:footnote>
  <w:footnote w:type="continuationNotice" w:id="1">
    <w:p w14:paraId="50CD2CDA" w14:textId="77777777" w:rsidR="001413B8" w:rsidRDefault="001413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EndPr/>
    <w:sdtContent>
      <w:p w14:paraId="556CFFE6" w14:textId="77777777" w:rsidR="000B2918" w:rsidRDefault="000B2918">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0B2918" w:rsidRDefault="000B2918">
    <w:pPr>
      <w:pStyle w:val="En-tte"/>
      <w:ind w:left="85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FE"/>
    <w:multiLevelType w:val="singleLevel"/>
    <w:tmpl w:val="FFFFFFFF"/>
    <w:lvl w:ilvl="0">
      <w:numFmt w:val="decimal"/>
      <w:pStyle w:val="paragraphe1"/>
      <w:lvlText w:val="*"/>
      <w:lvlJc w:val="left"/>
    </w:lvl>
  </w:abstractNum>
  <w:abstractNum w:abstractNumId="2" w15:restartNumberingAfterBreak="0">
    <w:nsid w:val="05DA19EB"/>
    <w:multiLevelType w:val="hybridMultilevel"/>
    <w:tmpl w:val="1BEA2CFE"/>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F36D68"/>
    <w:multiLevelType w:val="hybridMultilevel"/>
    <w:tmpl w:val="105CF610"/>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1C7697"/>
    <w:multiLevelType w:val="hybridMultilevel"/>
    <w:tmpl w:val="6C543FEE"/>
    <w:lvl w:ilvl="0" w:tplc="8962E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4D3984"/>
    <w:multiLevelType w:val="hybridMultilevel"/>
    <w:tmpl w:val="80BE7050"/>
    <w:lvl w:ilvl="0" w:tplc="4B7055BE">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1910E4"/>
    <w:multiLevelType w:val="hybridMultilevel"/>
    <w:tmpl w:val="F4C6E9E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3A3477"/>
    <w:multiLevelType w:val="hybridMultilevel"/>
    <w:tmpl w:val="94261170"/>
    <w:lvl w:ilvl="0" w:tplc="5B041D96">
      <w:start w:val="2"/>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2102"/>
    <w:multiLevelType w:val="singleLevel"/>
    <w:tmpl w:val="BD54FA22"/>
    <w:lvl w:ilvl="0">
      <w:start w:val="2"/>
      <w:numFmt w:val="bullet"/>
      <w:lvlText w:val="-"/>
      <w:lvlJc w:val="left"/>
      <w:pPr>
        <w:tabs>
          <w:tab w:val="num" w:pos="720"/>
        </w:tabs>
        <w:ind w:left="720" w:hanging="360"/>
      </w:pPr>
      <w:rPr>
        <w:rFonts w:hint="default"/>
      </w:rPr>
    </w:lvl>
  </w:abstractNum>
  <w:abstractNum w:abstractNumId="12" w15:restartNumberingAfterBreak="0">
    <w:nsid w:val="1CAB0091"/>
    <w:multiLevelType w:val="hybridMultilevel"/>
    <w:tmpl w:val="547817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D9D47B4"/>
    <w:multiLevelType w:val="hybridMultilevel"/>
    <w:tmpl w:val="EC1CA6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19E72C3"/>
    <w:multiLevelType w:val="hybridMultilevel"/>
    <w:tmpl w:val="0B4A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7D5702"/>
    <w:multiLevelType w:val="multilevel"/>
    <w:tmpl w:val="26968E62"/>
    <w:styleLink w:val="Style1"/>
    <w:lvl w:ilvl="0">
      <w:start w:val="1"/>
      <w:numFmt w:val="decimal"/>
      <w:lvlText w:val="Article %1."/>
      <w:lvlJc w:val="left"/>
      <w:pPr>
        <w:ind w:left="0" w:firstLine="0"/>
      </w:pPr>
      <w:rPr>
        <w:rFonts w:hint="default"/>
      </w:rPr>
    </w:lvl>
    <w:lvl w:ilvl="1">
      <w:start w:val="1"/>
      <w:numFmt w:val="decimalZero"/>
      <w:isLgl/>
      <w:lvlText w:val="Section %1.%2"/>
      <w:lvlJc w:val="left"/>
      <w:pPr>
        <w:ind w:left="709"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26331AC2"/>
    <w:multiLevelType w:val="hybridMultilevel"/>
    <w:tmpl w:val="86D88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9C5CED"/>
    <w:multiLevelType w:val="hybridMultilevel"/>
    <w:tmpl w:val="E6A4B294"/>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20" w15:restartNumberingAfterBreak="0">
    <w:nsid w:val="39B752EB"/>
    <w:multiLevelType w:val="multilevel"/>
    <w:tmpl w:val="8EB09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3D1457"/>
    <w:multiLevelType w:val="hybridMultilevel"/>
    <w:tmpl w:val="FFFFFFFF"/>
    <w:lvl w:ilvl="0" w:tplc="1438115C">
      <w:start w:val="1"/>
      <w:numFmt w:val="bullet"/>
      <w:lvlText w:val=""/>
      <w:lvlJc w:val="left"/>
      <w:pPr>
        <w:ind w:left="720" w:hanging="360"/>
      </w:pPr>
      <w:rPr>
        <w:rFonts w:ascii="Symbol" w:hAnsi="Symbol" w:hint="default"/>
      </w:rPr>
    </w:lvl>
    <w:lvl w:ilvl="1" w:tplc="430C8CD4">
      <w:start w:val="1"/>
      <w:numFmt w:val="bullet"/>
      <w:lvlText w:val="o"/>
      <w:lvlJc w:val="left"/>
      <w:pPr>
        <w:ind w:left="1440" w:hanging="360"/>
      </w:pPr>
      <w:rPr>
        <w:rFonts w:ascii="Courier New" w:hAnsi="Courier New" w:hint="default"/>
      </w:rPr>
    </w:lvl>
    <w:lvl w:ilvl="2" w:tplc="4380D8CA">
      <w:start w:val="1"/>
      <w:numFmt w:val="bullet"/>
      <w:lvlText w:val=""/>
      <w:lvlJc w:val="left"/>
      <w:pPr>
        <w:ind w:left="2160" w:hanging="360"/>
      </w:pPr>
      <w:rPr>
        <w:rFonts w:ascii="Wingdings" w:hAnsi="Wingdings" w:hint="default"/>
      </w:rPr>
    </w:lvl>
    <w:lvl w:ilvl="3" w:tplc="3E246D1E">
      <w:start w:val="1"/>
      <w:numFmt w:val="bullet"/>
      <w:lvlText w:val=""/>
      <w:lvlJc w:val="left"/>
      <w:pPr>
        <w:ind w:left="2880" w:hanging="360"/>
      </w:pPr>
      <w:rPr>
        <w:rFonts w:ascii="Symbol" w:hAnsi="Symbol" w:hint="default"/>
      </w:rPr>
    </w:lvl>
    <w:lvl w:ilvl="4" w:tplc="8AE261D6">
      <w:start w:val="1"/>
      <w:numFmt w:val="bullet"/>
      <w:lvlText w:val="o"/>
      <w:lvlJc w:val="left"/>
      <w:pPr>
        <w:ind w:left="3600" w:hanging="360"/>
      </w:pPr>
      <w:rPr>
        <w:rFonts w:ascii="Courier New" w:hAnsi="Courier New" w:hint="default"/>
      </w:rPr>
    </w:lvl>
    <w:lvl w:ilvl="5" w:tplc="B0EE51FE">
      <w:start w:val="1"/>
      <w:numFmt w:val="bullet"/>
      <w:lvlText w:val=""/>
      <w:lvlJc w:val="left"/>
      <w:pPr>
        <w:ind w:left="4320" w:hanging="360"/>
      </w:pPr>
      <w:rPr>
        <w:rFonts w:ascii="Wingdings" w:hAnsi="Wingdings" w:hint="default"/>
      </w:rPr>
    </w:lvl>
    <w:lvl w:ilvl="6" w:tplc="15EE9AFC">
      <w:start w:val="1"/>
      <w:numFmt w:val="bullet"/>
      <w:lvlText w:val=""/>
      <w:lvlJc w:val="left"/>
      <w:pPr>
        <w:ind w:left="5040" w:hanging="360"/>
      </w:pPr>
      <w:rPr>
        <w:rFonts w:ascii="Symbol" w:hAnsi="Symbol" w:hint="default"/>
      </w:rPr>
    </w:lvl>
    <w:lvl w:ilvl="7" w:tplc="240AD980">
      <w:start w:val="1"/>
      <w:numFmt w:val="bullet"/>
      <w:lvlText w:val="o"/>
      <w:lvlJc w:val="left"/>
      <w:pPr>
        <w:ind w:left="5760" w:hanging="360"/>
      </w:pPr>
      <w:rPr>
        <w:rFonts w:ascii="Courier New" w:hAnsi="Courier New" w:hint="default"/>
      </w:rPr>
    </w:lvl>
    <w:lvl w:ilvl="8" w:tplc="7E90DD5A">
      <w:start w:val="1"/>
      <w:numFmt w:val="bullet"/>
      <w:lvlText w:val=""/>
      <w:lvlJc w:val="left"/>
      <w:pPr>
        <w:ind w:left="6480" w:hanging="360"/>
      </w:pPr>
      <w:rPr>
        <w:rFonts w:ascii="Wingdings" w:hAnsi="Wingdings" w:hint="default"/>
      </w:rPr>
    </w:lvl>
  </w:abstractNum>
  <w:abstractNum w:abstractNumId="22" w15:restartNumberingAfterBreak="0">
    <w:nsid w:val="3E5E4A1F"/>
    <w:multiLevelType w:val="hybridMultilevel"/>
    <w:tmpl w:val="B99633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4860212"/>
    <w:multiLevelType w:val="hybridMultilevel"/>
    <w:tmpl w:val="12686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E25DFD"/>
    <w:multiLevelType w:val="singleLevel"/>
    <w:tmpl w:val="B7C22DC4"/>
    <w:lvl w:ilvl="0">
      <w:start w:val="22"/>
      <w:numFmt w:val="bullet"/>
      <w:lvlText w:val="-"/>
      <w:lvlJc w:val="left"/>
      <w:pPr>
        <w:tabs>
          <w:tab w:val="num" w:pos="360"/>
        </w:tabs>
        <w:ind w:left="360" w:hanging="360"/>
      </w:pPr>
      <w:rPr>
        <w:rFonts w:hint="default"/>
      </w:rPr>
    </w:lvl>
  </w:abstractNum>
  <w:abstractNum w:abstractNumId="25" w15:restartNumberingAfterBreak="0">
    <w:nsid w:val="45021F71"/>
    <w:multiLevelType w:val="multilevel"/>
    <w:tmpl w:val="B0A4F9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A04DFD"/>
    <w:multiLevelType w:val="multilevel"/>
    <w:tmpl w:val="3EBC1228"/>
    <w:lvl w:ilvl="0">
      <w:start w:val="1"/>
      <w:numFmt w:val="decimal"/>
      <w:pStyle w:val="Titre1"/>
      <w:lvlText w:val="Article %1."/>
      <w:lvlJc w:val="left"/>
      <w:pPr>
        <w:ind w:left="425" w:firstLine="0"/>
      </w:pPr>
      <w:rPr>
        <w:rFonts w:hint="default"/>
        <w:sz w:val="20"/>
        <w:szCs w:val="18"/>
      </w:rPr>
    </w:lvl>
    <w:lvl w:ilvl="1">
      <w:start w:val="1"/>
      <w:numFmt w:val="decimalZero"/>
      <w:pStyle w:val="Titre2"/>
      <w:isLgl/>
      <w:lvlText w:val="Section %1.%2"/>
      <w:lvlJc w:val="left"/>
      <w:pPr>
        <w:ind w:left="2978" w:firstLine="0"/>
      </w:pPr>
      <w:rPr>
        <w:rFonts w:hint="default"/>
        <w:b/>
      </w:rPr>
    </w:lvl>
    <w:lvl w:ilvl="2">
      <w:start w:val="1"/>
      <w:numFmt w:val="lowerLetter"/>
      <w:pStyle w:val="Titre3"/>
      <w:lvlText w:val="(%3)"/>
      <w:lvlJc w:val="left"/>
      <w:pPr>
        <w:ind w:left="2276"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4E555776"/>
    <w:multiLevelType w:val="hybridMultilevel"/>
    <w:tmpl w:val="3968BAD4"/>
    <w:lvl w:ilvl="0" w:tplc="025825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A0E9C"/>
    <w:multiLevelType w:val="hybridMultilevel"/>
    <w:tmpl w:val="8CBA6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4C41B1"/>
    <w:multiLevelType w:val="hybridMultilevel"/>
    <w:tmpl w:val="E070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32" w15:restartNumberingAfterBreak="0">
    <w:nsid w:val="59832E64"/>
    <w:multiLevelType w:val="hybridMultilevel"/>
    <w:tmpl w:val="FCD8737C"/>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3"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3E6682"/>
    <w:multiLevelType w:val="hybridMultilevel"/>
    <w:tmpl w:val="B51C8106"/>
    <w:lvl w:ilvl="0" w:tplc="143811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D310D4"/>
    <w:multiLevelType w:val="hybridMultilevel"/>
    <w:tmpl w:val="BB90F8B0"/>
    <w:lvl w:ilvl="0" w:tplc="52920DCC">
      <w:start w:val="1"/>
      <w:numFmt w:val="bullet"/>
      <w:pStyle w:val="Listepuces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37"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38"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E03678"/>
    <w:multiLevelType w:val="hybridMultilevel"/>
    <w:tmpl w:val="B59EE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6220E1"/>
    <w:multiLevelType w:val="multilevel"/>
    <w:tmpl w:val="148A5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8946EC"/>
    <w:multiLevelType w:val="singleLevel"/>
    <w:tmpl w:val="E806D4EE"/>
    <w:lvl w:ilvl="0">
      <w:numFmt w:val="bullet"/>
      <w:lvlText w:val="-"/>
      <w:lvlJc w:val="left"/>
      <w:pPr>
        <w:tabs>
          <w:tab w:val="num" w:pos="644"/>
        </w:tabs>
        <w:ind w:left="644" w:hanging="360"/>
      </w:pPr>
      <w:rPr>
        <w:rFonts w:hint="default"/>
      </w:rPr>
    </w:lvl>
  </w:abstractNum>
  <w:abstractNum w:abstractNumId="43" w15:restartNumberingAfterBreak="0">
    <w:nsid w:val="7F3D1A61"/>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14249250">
    <w:abstractNumId w:val="36"/>
  </w:num>
  <w:num w:numId="2" w16cid:durableId="1027874462">
    <w:abstractNumId w:val="1"/>
  </w:num>
  <w:num w:numId="3" w16cid:durableId="774398538">
    <w:abstractNumId w:val="19"/>
  </w:num>
  <w:num w:numId="4" w16cid:durableId="1277837158">
    <w:abstractNumId w:val="18"/>
  </w:num>
  <w:num w:numId="5" w16cid:durableId="2091001769">
    <w:abstractNumId w:val="29"/>
  </w:num>
  <w:num w:numId="6" w16cid:durableId="1759522368">
    <w:abstractNumId w:val="38"/>
  </w:num>
  <w:num w:numId="7" w16cid:durableId="47848079">
    <w:abstractNumId w:val="39"/>
  </w:num>
  <w:num w:numId="8" w16cid:durableId="283460813">
    <w:abstractNumId w:val="0"/>
  </w:num>
  <w:num w:numId="9" w16cid:durableId="536552382">
    <w:abstractNumId w:val="35"/>
  </w:num>
  <w:num w:numId="10" w16cid:durableId="1013651739">
    <w:abstractNumId w:val="10"/>
  </w:num>
  <w:num w:numId="11" w16cid:durableId="1476069370">
    <w:abstractNumId w:val="11"/>
  </w:num>
  <w:num w:numId="12" w16cid:durableId="1483034800">
    <w:abstractNumId w:val="43"/>
  </w:num>
  <w:num w:numId="13" w16cid:durableId="221331493">
    <w:abstractNumId w:val="26"/>
  </w:num>
  <w:num w:numId="14" w16cid:durableId="110174330">
    <w:abstractNumId w:val="15"/>
  </w:num>
  <w:num w:numId="15" w16cid:durableId="1152522919">
    <w:abstractNumId w:val="31"/>
  </w:num>
  <w:num w:numId="16" w16cid:durableId="1473865962">
    <w:abstractNumId w:val="22"/>
  </w:num>
  <w:num w:numId="17" w16cid:durableId="1814710954">
    <w:abstractNumId w:val="37"/>
  </w:num>
  <w:num w:numId="18" w16cid:durableId="13267126">
    <w:abstractNumId w:val="12"/>
  </w:num>
  <w:num w:numId="19" w16cid:durableId="190651758">
    <w:abstractNumId w:val="6"/>
  </w:num>
  <w:num w:numId="20" w16cid:durableId="974531574">
    <w:abstractNumId w:val="8"/>
  </w:num>
  <w:num w:numId="21" w16cid:durableId="1137723750">
    <w:abstractNumId w:val="4"/>
  </w:num>
  <w:num w:numId="22" w16cid:durableId="70349773">
    <w:abstractNumId w:val="40"/>
  </w:num>
  <w:num w:numId="23" w16cid:durableId="1542551926">
    <w:abstractNumId w:val="16"/>
  </w:num>
  <w:num w:numId="24" w16cid:durableId="79445979">
    <w:abstractNumId w:val="5"/>
  </w:num>
  <w:num w:numId="25" w16cid:durableId="1702894173">
    <w:abstractNumId w:val="2"/>
  </w:num>
  <w:num w:numId="26" w16cid:durableId="467473819">
    <w:abstractNumId w:val="42"/>
  </w:num>
  <w:num w:numId="27" w16cid:durableId="831410635">
    <w:abstractNumId w:val="17"/>
  </w:num>
  <w:num w:numId="28" w16cid:durableId="1694307424">
    <w:abstractNumId w:val="28"/>
  </w:num>
  <w:num w:numId="29" w16cid:durableId="85227862">
    <w:abstractNumId w:val="14"/>
  </w:num>
  <w:num w:numId="30" w16cid:durableId="1250432750">
    <w:abstractNumId w:val="30"/>
  </w:num>
  <w:num w:numId="31" w16cid:durableId="359281617">
    <w:abstractNumId w:val="24"/>
  </w:num>
  <w:num w:numId="32" w16cid:durableId="591551547">
    <w:abstractNumId w:val="7"/>
  </w:num>
  <w:num w:numId="33" w16cid:durableId="1215696603">
    <w:abstractNumId w:val="27"/>
  </w:num>
  <w:num w:numId="34" w16cid:durableId="904871218">
    <w:abstractNumId w:val="33"/>
  </w:num>
  <w:num w:numId="35" w16cid:durableId="778372456">
    <w:abstractNumId w:val="3"/>
  </w:num>
  <w:num w:numId="36" w16cid:durableId="252279913">
    <w:abstractNumId w:val="13"/>
  </w:num>
  <w:num w:numId="37" w16cid:durableId="1826047945">
    <w:abstractNumId w:val="23"/>
  </w:num>
  <w:num w:numId="38" w16cid:durableId="2093155856">
    <w:abstractNumId w:val="21"/>
  </w:num>
  <w:num w:numId="39" w16cid:durableId="2119518783">
    <w:abstractNumId w:val="34"/>
  </w:num>
  <w:num w:numId="40" w16cid:durableId="1449741472">
    <w:abstractNumId w:val="20"/>
  </w:num>
  <w:num w:numId="41" w16cid:durableId="679234146">
    <w:abstractNumId w:val="41"/>
  </w:num>
  <w:num w:numId="42" w16cid:durableId="1314219518">
    <w:abstractNumId w:val="25"/>
  </w:num>
  <w:num w:numId="43" w16cid:durableId="663123684">
    <w:abstractNumId w:val="32"/>
  </w:num>
  <w:num w:numId="44" w16cid:durableId="2120565314">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14AD"/>
    <w:rsid w:val="00001A28"/>
    <w:rsid w:val="00001BF4"/>
    <w:rsid w:val="0000204C"/>
    <w:rsid w:val="000021D2"/>
    <w:rsid w:val="00002FFC"/>
    <w:rsid w:val="0000307F"/>
    <w:rsid w:val="0000331D"/>
    <w:rsid w:val="000038EB"/>
    <w:rsid w:val="00003BBC"/>
    <w:rsid w:val="0000405B"/>
    <w:rsid w:val="0000418B"/>
    <w:rsid w:val="00004223"/>
    <w:rsid w:val="00004597"/>
    <w:rsid w:val="000049C7"/>
    <w:rsid w:val="00004EFA"/>
    <w:rsid w:val="00005271"/>
    <w:rsid w:val="000055C9"/>
    <w:rsid w:val="000057B2"/>
    <w:rsid w:val="00005E6A"/>
    <w:rsid w:val="00007114"/>
    <w:rsid w:val="000071EE"/>
    <w:rsid w:val="00007C1A"/>
    <w:rsid w:val="000104D9"/>
    <w:rsid w:val="00010B1A"/>
    <w:rsid w:val="000115FA"/>
    <w:rsid w:val="00011680"/>
    <w:rsid w:val="000119DF"/>
    <w:rsid w:val="00011CDB"/>
    <w:rsid w:val="00011EED"/>
    <w:rsid w:val="00011FFC"/>
    <w:rsid w:val="00012989"/>
    <w:rsid w:val="00012A66"/>
    <w:rsid w:val="00012DC9"/>
    <w:rsid w:val="00013078"/>
    <w:rsid w:val="00013221"/>
    <w:rsid w:val="000132F6"/>
    <w:rsid w:val="00013580"/>
    <w:rsid w:val="0001367F"/>
    <w:rsid w:val="000138BC"/>
    <w:rsid w:val="000138E7"/>
    <w:rsid w:val="00013E47"/>
    <w:rsid w:val="00014892"/>
    <w:rsid w:val="00014A84"/>
    <w:rsid w:val="00014EDA"/>
    <w:rsid w:val="00014F74"/>
    <w:rsid w:val="000152EC"/>
    <w:rsid w:val="000156A1"/>
    <w:rsid w:val="000164D4"/>
    <w:rsid w:val="00016581"/>
    <w:rsid w:val="000168ED"/>
    <w:rsid w:val="00016A67"/>
    <w:rsid w:val="00016BAF"/>
    <w:rsid w:val="00016C84"/>
    <w:rsid w:val="00016FA0"/>
    <w:rsid w:val="0001751E"/>
    <w:rsid w:val="0002005E"/>
    <w:rsid w:val="00020444"/>
    <w:rsid w:val="00020DA4"/>
    <w:rsid w:val="00020E6D"/>
    <w:rsid w:val="00020E8B"/>
    <w:rsid w:val="000214FE"/>
    <w:rsid w:val="00022229"/>
    <w:rsid w:val="00022367"/>
    <w:rsid w:val="00022405"/>
    <w:rsid w:val="000224C8"/>
    <w:rsid w:val="00022554"/>
    <w:rsid w:val="00022575"/>
    <w:rsid w:val="00022A65"/>
    <w:rsid w:val="00022C28"/>
    <w:rsid w:val="00022D2A"/>
    <w:rsid w:val="00022DB6"/>
    <w:rsid w:val="000237F6"/>
    <w:rsid w:val="000238BD"/>
    <w:rsid w:val="00023BA8"/>
    <w:rsid w:val="00023F07"/>
    <w:rsid w:val="0002418A"/>
    <w:rsid w:val="0002425A"/>
    <w:rsid w:val="00024651"/>
    <w:rsid w:val="00024E01"/>
    <w:rsid w:val="00024F3A"/>
    <w:rsid w:val="00025424"/>
    <w:rsid w:val="0002543C"/>
    <w:rsid w:val="000255D3"/>
    <w:rsid w:val="00025E7E"/>
    <w:rsid w:val="00026043"/>
    <w:rsid w:val="00026577"/>
    <w:rsid w:val="00026709"/>
    <w:rsid w:val="00026ADF"/>
    <w:rsid w:val="00027214"/>
    <w:rsid w:val="00027462"/>
    <w:rsid w:val="000278A6"/>
    <w:rsid w:val="000301BE"/>
    <w:rsid w:val="00030238"/>
    <w:rsid w:val="000304DE"/>
    <w:rsid w:val="000311AF"/>
    <w:rsid w:val="00031C89"/>
    <w:rsid w:val="00031CC8"/>
    <w:rsid w:val="00031D45"/>
    <w:rsid w:val="000322AA"/>
    <w:rsid w:val="00032A40"/>
    <w:rsid w:val="00032E67"/>
    <w:rsid w:val="00032EA7"/>
    <w:rsid w:val="000331CC"/>
    <w:rsid w:val="00033301"/>
    <w:rsid w:val="000334ED"/>
    <w:rsid w:val="00033F71"/>
    <w:rsid w:val="000347C1"/>
    <w:rsid w:val="0003519C"/>
    <w:rsid w:val="00035518"/>
    <w:rsid w:val="0003567B"/>
    <w:rsid w:val="00035772"/>
    <w:rsid w:val="00035F19"/>
    <w:rsid w:val="00036310"/>
    <w:rsid w:val="000365DA"/>
    <w:rsid w:val="00036613"/>
    <w:rsid w:val="00036C05"/>
    <w:rsid w:val="00036F36"/>
    <w:rsid w:val="00037259"/>
    <w:rsid w:val="00037E72"/>
    <w:rsid w:val="00037FD5"/>
    <w:rsid w:val="000408FD"/>
    <w:rsid w:val="00040B1F"/>
    <w:rsid w:val="000412F1"/>
    <w:rsid w:val="000415F1"/>
    <w:rsid w:val="00041B2B"/>
    <w:rsid w:val="00042095"/>
    <w:rsid w:val="00042459"/>
    <w:rsid w:val="00042682"/>
    <w:rsid w:val="00042758"/>
    <w:rsid w:val="000427BB"/>
    <w:rsid w:val="000428B3"/>
    <w:rsid w:val="00042CD9"/>
    <w:rsid w:val="0004392D"/>
    <w:rsid w:val="00043983"/>
    <w:rsid w:val="00043A2B"/>
    <w:rsid w:val="00043C3D"/>
    <w:rsid w:val="00043E52"/>
    <w:rsid w:val="000443AF"/>
    <w:rsid w:val="000447E9"/>
    <w:rsid w:val="00044E39"/>
    <w:rsid w:val="00044FEB"/>
    <w:rsid w:val="000452F1"/>
    <w:rsid w:val="00045684"/>
    <w:rsid w:val="000462EC"/>
    <w:rsid w:val="00046711"/>
    <w:rsid w:val="000468E4"/>
    <w:rsid w:val="000470A1"/>
    <w:rsid w:val="0004777B"/>
    <w:rsid w:val="00047830"/>
    <w:rsid w:val="00047950"/>
    <w:rsid w:val="000479C3"/>
    <w:rsid w:val="00047D34"/>
    <w:rsid w:val="00050017"/>
    <w:rsid w:val="0005039B"/>
    <w:rsid w:val="0005081B"/>
    <w:rsid w:val="00050BEC"/>
    <w:rsid w:val="00050E78"/>
    <w:rsid w:val="0005128C"/>
    <w:rsid w:val="000521C2"/>
    <w:rsid w:val="000522E8"/>
    <w:rsid w:val="00052C52"/>
    <w:rsid w:val="000532C6"/>
    <w:rsid w:val="000537CA"/>
    <w:rsid w:val="00053A45"/>
    <w:rsid w:val="00054055"/>
    <w:rsid w:val="000541F9"/>
    <w:rsid w:val="0005454E"/>
    <w:rsid w:val="00054B22"/>
    <w:rsid w:val="000550AC"/>
    <w:rsid w:val="0005543B"/>
    <w:rsid w:val="00055862"/>
    <w:rsid w:val="00055C2D"/>
    <w:rsid w:val="00055CB6"/>
    <w:rsid w:val="00055E1A"/>
    <w:rsid w:val="000568B9"/>
    <w:rsid w:val="00056C44"/>
    <w:rsid w:val="00057872"/>
    <w:rsid w:val="00057D9D"/>
    <w:rsid w:val="00057E84"/>
    <w:rsid w:val="000601FB"/>
    <w:rsid w:val="0006055C"/>
    <w:rsid w:val="00060652"/>
    <w:rsid w:val="000607B9"/>
    <w:rsid w:val="000609BC"/>
    <w:rsid w:val="000619A1"/>
    <w:rsid w:val="00061A7A"/>
    <w:rsid w:val="00061C77"/>
    <w:rsid w:val="00061D19"/>
    <w:rsid w:val="00062492"/>
    <w:rsid w:val="00062773"/>
    <w:rsid w:val="00062E5B"/>
    <w:rsid w:val="00062E7B"/>
    <w:rsid w:val="000637B7"/>
    <w:rsid w:val="00064586"/>
    <w:rsid w:val="0006532D"/>
    <w:rsid w:val="00065650"/>
    <w:rsid w:val="00065D71"/>
    <w:rsid w:val="00065F42"/>
    <w:rsid w:val="0006609E"/>
    <w:rsid w:val="0006655D"/>
    <w:rsid w:val="00066842"/>
    <w:rsid w:val="00066E19"/>
    <w:rsid w:val="00066F8F"/>
    <w:rsid w:val="00067091"/>
    <w:rsid w:val="000670D7"/>
    <w:rsid w:val="00067C81"/>
    <w:rsid w:val="00067DA4"/>
    <w:rsid w:val="00070005"/>
    <w:rsid w:val="000700EA"/>
    <w:rsid w:val="000703CB"/>
    <w:rsid w:val="0007084E"/>
    <w:rsid w:val="00070F6A"/>
    <w:rsid w:val="0007167E"/>
    <w:rsid w:val="00071763"/>
    <w:rsid w:val="00071817"/>
    <w:rsid w:val="00071867"/>
    <w:rsid w:val="00071930"/>
    <w:rsid w:val="00071BD9"/>
    <w:rsid w:val="00072052"/>
    <w:rsid w:val="000722EC"/>
    <w:rsid w:val="000738DF"/>
    <w:rsid w:val="0007394A"/>
    <w:rsid w:val="00074237"/>
    <w:rsid w:val="000747FC"/>
    <w:rsid w:val="0007498E"/>
    <w:rsid w:val="000750F6"/>
    <w:rsid w:val="000751D2"/>
    <w:rsid w:val="00075279"/>
    <w:rsid w:val="00075336"/>
    <w:rsid w:val="0007594A"/>
    <w:rsid w:val="00075B52"/>
    <w:rsid w:val="00075B89"/>
    <w:rsid w:val="00075F82"/>
    <w:rsid w:val="000767C1"/>
    <w:rsid w:val="00076C0D"/>
    <w:rsid w:val="00076D09"/>
    <w:rsid w:val="00076D63"/>
    <w:rsid w:val="00076E01"/>
    <w:rsid w:val="000771A2"/>
    <w:rsid w:val="00077819"/>
    <w:rsid w:val="00077889"/>
    <w:rsid w:val="00077960"/>
    <w:rsid w:val="00077BB9"/>
    <w:rsid w:val="00077BEB"/>
    <w:rsid w:val="00077F1E"/>
    <w:rsid w:val="00080032"/>
    <w:rsid w:val="00080807"/>
    <w:rsid w:val="0008172F"/>
    <w:rsid w:val="000823F6"/>
    <w:rsid w:val="000828BC"/>
    <w:rsid w:val="00083055"/>
    <w:rsid w:val="000833F3"/>
    <w:rsid w:val="000833FA"/>
    <w:rsid w:val="00083BDF"/>
    <w:rsid w:val="00083D3D"/>
    <w:rsid w:val="00083DA1"/>
    <w:rsid w:val="00084AD0"/>
    <w:rsid w:val="00084C6A"/>
    <w:rsid w:val="000851E3"/>
    <w:rsid w:val="0008646C"/>
    <w:rsid w:val="00086D71"/>
    <w:rsid w:val="000871AA"/>
    <w:rsid w:val="00087460"/>
    <w:rsid w:val="000875BD"/>
    <w:rsid w:val="000875EE"/>
    <w:rsid w:val="0009041F"/>
    <w:rsid w:val="00090BD0"/>
    <w:rsid w:val="00090D9E"/>
    <w:rsid w:val="00090F83"/>
    <w:rsid w:val="000914BD"/>
    <w:rsid w:val="0009193F"/>
    <w:rsid w:val="00091B33"/>
    <w:rsid w:val="00091D88"/>
    <w:rsid w:val="00091DC7"/>
    <w:rsid w:val="00091F72"/>
    <w:rsid w:val="00092678"/>
    <w:rsid w:val="00092763"/>
    <w:rsid w:val="00092B47"/>
    <w:rsid w:val="00092D07"/>
    <w:rsid w:val="0009340A"/>
    <w:rsid w:val="0009383C"/>
    <w:rsid w:val="00093EC3"/>
    <w:rsid w:val="0009414E"/>
    <w:rsid w:val="00094377"/>
    <w:rsid w:val="000955BD"/>
    <w:rsid w:val="0009604B"/>
    <w:rsid w:val="00096459"/>
    <w:rsid w:val="00096578"/>
    <w:rsid w:val="00096795"/>
    <w:rsid w:val="00096911"/>
    <w:rsid w:val="00096B92"/>
    <w:rsid w:val="0009724E"/>
    <w:rsid w:val="00097C9D"/>
    <w:rsid w:val="000A003E"/>
    <w:rsid w:val="000A034E"/>
    <w:rsid w:val="000A0372"/>
    <w:rsid w:val="000A0492"/>
    <w:rsid w:val="000A0A5F"/>
    <w:rsid w:val="000A0C80"/>
    <w:rsid w:val="000A0D6B"/>
    <w:rsid w:val="000A122C"/>
    <w:rsid w:val="000A1559"/>
    <w:rsid w:val="000A1CA6"/>
    <w:rsid w:val="000A244F"/>
    <w:rsid w:val="000A255C"/>
    <w:rsid w:val="000A274B"/>
    <w:rsid w:val="000A2863"/>
    <w:rsid w:val="000A2896"/>
    <w:rsid w:val="000A2944"/>
    <w:rsid w:val="000A2AE7"/>
    <w:rsid w:val="000A2C7B"/>
    <w:rsid w:val="000A2CD5"/>
    <w:rsid w:val="000A311C"/>
    <w:rsid w:val="000A3BB3"/>
    <w:rsid w:val="000A3EBF"/>
    <w:rsid w:val="000A44D7"/>
    <w:rsid w:val="000A4994"/>
    <w:rsid w:val="000A4B49"/>
    <w:rsid w:val="000A5424"/>
    <w:rsid w:val="000A5509"/>
    <w:rsid w:val="000A5555"/>
    <w:rsid w:val="000A577B"/>
    <w:rsid w:val="000A5957"/>
    <w:rsid w:val="000A5B54"/>
    <w:rsid w:val="000A5E75"/>
    <w:rsid w:val="000A6190"/>
    <w:rsid w:val="000A6270"/>
    <w:rsid w:val="000A634D"/>
    <w:rsid w:val="000A6836"/>
    <w:rsid w:val="000A6E46"/>
    <w:rsid w:val="000A726D"/>
    <w:rsid w:val="000A7483"/>
    <w:rsid w:val="000A7A11"/>
    <w:rsid w:val="000A7B86"/>
    <w:rsid w:val="000B05E6"/>
    <w:rsid w:val="000B11D8"/>
    <w:rsid w:val="000B1F8E"/>
    <w:rsid w:val="000B2105"/>
    <w:rsid w:val="000B22B5"/>
    <w:rsid w:val="000B2918"/>
    <w:rsid w:val="000B29DD"/>
    <w:rsid w:val="000B3DB0"/>
    <w:rsid w:val="000B434B"/>
    <w:rsid w:val="000B50A5"/>
    <w:rsid w:val="000B5174"/>
    <w:rsid w:val="000B57D2"/>
    <w:rsid w:val="000B5F42"/>
    <w:rsid w:val="000B60A2"/>
    <w:rsid w:val="000B639C"/>
    <w:rsid w:val="000B6737"/>
    <w:rsid w:val="000B675A"/>
    <w:rsid w:val="000B6C45"/>
    <w:rsid w:val="000B70A6"/>
    <w:rsid w:val="000B7735"/>
    <w:rsid w:val="000B7B18"/>
    <w:rsid w:val="000C04ED"/>
    <w:rsid w:val="000C0588"/>
    <w:rsid w:val="000C09D7"/>
    <w:rsid w:val="000C0B2B"/>
    <w:rsid w:val="000C0C49"/>
    <w:rsid w:val="000C112B"/>
    <w:rsid w:val="000C156D"/>
    <w:rsid w:val="000C19F6"/>
    <w:rsid w:val="000C1C56"/>
    <w:rsid w:val="000C1FA2"/>
    <w:rsid w:val="000C24DF"/>
    <w:rsid w:val="000C2665"/>
    <w:rsid w:val="000C2A6C"/>
    <w:rsid w:val="000C2C20"/>
    <w:rsid w:val="000C2C8E"/>
    <w:rsid w:val="000C32CF"/>
    <w:rsid w:val="000C35A5"/>
    <w:rsid w:val="000C39EA"/>
    <w:rsid w:val="000C404B"/>
    <w:rsid w:val="000C47DD"/>
    <w:rsid w:val="000C564A"/>
    <w:rsid w:val="000C5E1D"/>
    <w:rsid w:val="000C6293"/>
    <w:rsid w:val="000C6536"/>
    <w:rsid w:val="000C6DAB"/>
    <w:rsid w:val="000C6F4C"/>
    <w:rsid w:val="000C70EF"/>
    <w:rsid w:val="000C7644"/>
    <w:rsid w:val="000C7A5D"/>
    <w:rsid w:val="000C7A69"/>
    <w:rsid w:val="000C7CD1"/>
    <w:rsid w:val="000D00D2"/>
    <w:rsid w:val="000D05EF"/>
    <w:rsid w:val="000D0695"/>
    <w:rsid w:val="000D1032"/>
    <w:rsid w:val="000D185C"/>
    <w:rsid w:val="000D1A28"/>
    <w:rsid w:val="000D2309"/>
    <w:rsid w:val="000D26CF"/>
    <w:rsid w:val="000D2B3B"/>
    <w:rsid w:val="000D2CDC"/>
    <w:rsid w:val="000D2D9C"/>
    <w:rsid w:val="000D2E0F"/>
    <w:rsid w:val="000D32EC"/>
    <w:rsid w:val="000D3A6C"/>
    <w:rsid w:val="000D42CD"/>
    <w:rsid w:val="000D44A7"/>
    <w:rsid w:val="000D44EC"/>
    <w:rsid w:val="000D4605"/>
    <w:rsid w:val="000D4CA6"/>
    <w:rsid w:val="000D4EC0"/>
    <w:rsid w:val="000D4FA4"/>
    <w:rsid w:val="000D520F"/>
    <w:rsid w:val="000D5876"/>
    <w:rsid w:val="000D5C9A"/>
    <w:rsid w:val="000D6E2D"/>
    <w:rsid w:val="000D6EA8"/>
    <w:rsid w:val="000D6F9D"/>
    <w:rsid w:val="000D6FB6"/>
    <w:rsid w:val="000D798E"/>
    <w:rsid w:val="000E0623"/>
    <w:rsid w:val="000E0712"/>
    <w:rsid w:val="000E0CCF"/>
    <w:rsid w:val="000E0F0E"/>
    <w:rsid w:val="000E1126"/>
    <w:rsid w:val="000E1384"/>
    <w:rsid w:val="000E15EC"/>
    <w:rsid w:val="000E1742"/>
    <w:rsid w:val="000E1854"/>
    <w:rsid w:val="000E209D"/>
    <w:rsid w:val="000E245D"/>
    <w:rsid w:val="000E2986"/>
    <w:rsid w:val="000E2AF0"/>
    <w:rsid w:val="000E2EE1"/>
    <w:rsid w:val="000E2F0D"/>
    <w:rsid w:val="000E3821"/>
    <w:rsid w:val="000E3964"/>
    <w:rsid w:val="000E3C43"/>
    <w:rsid w:val="000E3FC7"/>
    <w:rsid w:val="000E4681"/>
    <w:rsid w:val="000E4877"/>
    <w:rsid w:val="000E49AC"/>
    <w:rsid w:val="000E4D0E"/>
    <w:rsid w:val="000E59D8"/>
    <w:rsid w:val="000E5B91"/>
    <w:rsid w:val="000E60A9"/>
    <w:rsid w:val="000E67AC"/>
    <w:rsid w:val="000E6C37"/>
    <w:rsid w:val="000E7091"/>
    <w:rsid w:val="000E714D"/>
    <w:rsid w:val="000E7FE7"/>
    <w:rsid w:val="000F02EA"/>
    <w:rsid w:val="000F0DFC"/>
    <w:rsid w:val="000F0F0C"/>
    <w:rsid w:val="000F0F83"/>
    <w:rsid w:val="000F1045"/>
    <w:rsid w:val="000F106C"/>
    <w:rsid w:val="000F12F7"/>
    <w:rsid w:val="000F18C0"/>
    <w:rsid w:val="000F1DC0"/>
    <w:rsid w:val="000F1E7A"/>
    <w:rsid w:val="000F1F54"/>
    <w:rsid w:val="000F22F6"/>
    <w:rsid w:val="000F235A"/>
    <w:rsid w:val="000F2B7A"/>
    <w:rsid w:val="000F2CA2"/>
    <w:rsid w:val="000F2E1F"/>
    <w:rsid w:val="000F3463"/>
    <w:rsid w:val="000F3728"/>
    <w:rsid w:val="000F3985"/>
    <w:rsid w:val="000F398E"/>
    <w:rsid w:val="000F3FCC"/>
    <w:rsid w:val="000F4496"/>
    <w:rsid w:val="000F456E"/>
    <w:rsid w:val="000F4ACA"/>
    <w:rsid w:val="000F4FE0"/>
    <w:rsid w:val="000F5203"/>
    <w:rsid w:val="000F5417"/>
    <w:rsid w:val="000F5457"/>
    <w:rsid w:val="000F56D3"/>
    <w:rsid w:val="000F59A2"/>
    <w:rsid w:val="000F6180"/>
    <w:rsid w:val="000F6908"/>
    <w:rsid w:val="000F695B"/>
    <w:rsid w:val="000F6A07"/>
    <w:rsid w:val="000F6B64"/>
    <w:rsid w:val="000F70E0"/>
    <w:rsid w:val="000F70E5"/>
    <w:rsid w:val="000F7E0C"/>
    <w:rsid w:val="001000DD"/>
    <w:rsid w:val="00100346"/>
    <w:rsid w:val="001003DC"/>
    <w:rsid w:val="00100760"/>
    <w:rsid w:val="00100F2B"/>
    <w:rsid w:val="00100FDE"/>
    <w:rsid w:val="001011A0"/>
    <w:rsid w:val="00101331"/>
    <w:rsid w:val="00101512"/>
    <w:rsid w:val="001017F3"/>
    <w:rsid w:val="00101C87"/>
    <w:rsid w:val="00101DCA"/>
    <w:rsid w:val="00102241"/>
    <w:rsid w:val="0010241F"/>
    <w:rsid w:val="00102B20"/>
    <w:rsid w:val="00103891"/>
    <w:rsid w:val="00103D45"/>
    <w:rsid w:val="00103DBD"/>
    <w:rsid w:val="001046B8"/>
    <w:rsid w:val="001048EA"/>
    <w:rsid w:val="0010493D"/>
    <w:rsid w:val="00104E05"/>
    <w:rsid w:val="00104E32"/>
    <w:rsid w:val="0010500B"/>
    <w:rsid w:val="00105112"/>
    <w:rsid w:val="00105454"/>
    <w:rsid w:val="001060D8"/>
    <w:rsid w:val="00106749"/>
    <w:rsid w:val="0010709A"/>
    <w:rsid w:val="00107E62"/>
    <w:rsid w:val="00107ECE"/>
    <w:rsid w:val="00107F31"/>
    <w:rsid w:val="00110363"/>
    <w:rsid w:val="001103D2"/>
    <w:rsid w:val="001103DF"/>
    <w:rsid w:val="001107E4"/>
    <w:rsid w:val="00110B58"/>
    <w:rsid w:val="001110BC"/>
    <w:rsid w:val="001121D7"/>
    <w:rsid w:val="001128CD"/>
    <w:rsid w:val="00112B9C"/>
    <w:rsid w:val="00112EB6"/>
    <w:rsid w:val="0011318C"/>
    <w:rsid w:val="00113201"/>
    <w:rsid w:val="00113530"/>
    <w:rsid w:val="0011377B"/>
    <w:rsid w:val="00113998"/>
    <w:rsid w:val="00113BB0"/>
    <w:rsid w:val="00113BBF"/>
    <w:rsid w:val="00113F71"/>
    <w:rsid w:val="001145BE"/>
    <w:rsid w:val="0011482F"/>
    <w:rsid w:val="0011536D"/>
    <w:rsid w:val="0011536E"/>
    <w:rsid w:val="0011558C"/>
    <w:rsid w:val="00115AEF"/>
    <w:rsid w:val="001160D5"/>
    <w:rsid w:val="001168F7"/>
    <w:rsid w:val="00116AC4"/>
    <w:rsid w:val="001172E3"/>
    <w:rsid w:val="00117CE4"/>
    <w:rsid w:val="00117DE4"/>
    <w:rsid w:val="00120091"/>
    <w:rsid w:val="001201FD"/>
    <w:rsid w:val="00120502"/>
    <w:rsid w:val="0012092B"/>
    <w:rsid w:val="00120D11"/>
    <w:rsid w:val="001210B1"/>
    <w:rsid w:val="00121105"/>
    <w:rsid w:val="00121240"/>
    <w:rsid w:val="0012124E"/>
    <w:rsid w:val="001219B5"/>
    <w:rsid w:val="00121F3D"/>
    <w:rsid w:val="0012271E"/>
    <w:rsid w:val="0012291D"/>
    <w:rsid w:val="00122D52"/>
    <w:rsid w:val="00122F77"/>
    <w:rsid w:val="001230A2"/>
    <w:rsid w:val="0012423D"/>
    <w:rsid w:val="0012435A"/>
    <w:rsid w:val="001248F4"/>
    <w:rsid w:val="00124E06"/>
    <w:rsid w:val="00124EC2"/>
    <w:rsid w:val="0012515E"/>
    <w:rsid w:val="00125293"/>
    <w:rsid w:val="001252B4"/>
    <w:rsid w:val="001257F6"/>
    <w:rsid w:val="00125A1E"/>
    <w:rsid w:val="00125B7D"/>
    <w:rsid w:val="00126B03"/>
    <w:rsid w:val="001275AB"/>
    <w:rsid w:val="0012771E"/>
    <w:rsid w:val="00127953"/>
    <w:rsid w:val="00130A17"/>
    <w:rsid w:val="00130BEA"/>
    <w:rsid w:val="00131056"/>
    <w:rsid w:val="00131423"/>
    <w:rsid w:val="0013174A"/>
    <w:rsid w:val="00131A89"/>
    <w:rsid w:val="00131C2B"/>
    <w:rsid w:val="00132A4D"/>
    <w:rsid w:val="00132DD6"/>
    <w:rsid w:val="0013303B"/>
    <w:rsid w:val="00133732"/>
    <w:rsid w:val="00133834"/>
    <w:rsid w:val="00133984"/>
    <w:rsid w:val="00133D4F"/>
    <w:rsid w:val="00134810"/>
    <w:rsid w:val="001349AF"/>
    <w:rsid w:val="00135034"/>
    <w:rsid w:val="001358B0"/>
    <w:rsid w:val="00135A9B"/>
    <w:rsid w:val="00135BEA"/>
    <w:rsid w:val="00135C50"/>
    <w:rsid w:val="00135CF1"/>
    <w:rsid w:val="001363BA"/>
    <w:rsid w:val="00136B24"/>
    <w:rsid w:val="00137033"/>
    <w:rsid w:val="00137803"/>
    <w:rsid w:val="0014038A"/>
    <w:rsid w:val="001403BB"/>
    <w:rsid w:val="001404C0"/>
    <w:rsid w:val="0014062B"/>
    <w:rsid w:val="00140C1B"/>
    <w:rsid w:val="00140D05"/>
    <w:rsid w:val="0014108E"/>
    <w:rsid w:val="001413B8"/>
    <w:rsid w:val="001419EB"/>
    <w:rsid w:val="00141EC5"/>
    <w:rsid w:val="0014206F"/>
    <w:rsid w:val="00142779"/>
    <w:rsid w:val="00142B48"/>
    <w:rsid w:val="00143600"/>
    <w:rsid w:val="0014369B"/>
    <w:rsid w:val="001438C5"/>
    <w:rsid w:val="00143B32"/>
    <w:rsid w:val="00144147"/>
    <w:rsid w:val="0014498B"/>
    <w:rsid w:val="00144AF6"/>
    <w:rsid w:val="00144D77"/>
    <w:rsid w:val="00144DE8"/>
    <w:rsid w:val="00144E02"/>
    <w:rsid w:val="00144E70"/>
    <w:rsid w:val="00145E76"/>
    <w:rsid w:val="001464AA"/>
    <w:rsid w:val="00146783"/>
    <w:rsid w:val="00146AAA"/>
    <w:rsid w:val="00147240"/>
    <w:rsid w:val="001473EB"/>
    <w:rsid w:val="00147930"/>
    <w:rsid w:val="00147F0D"/>
    <w:rsid w:val="00150667"/>
    <w:rsid w:val="00150FB5"/>
    <w:rsid w:val="00152272"/>
    <w:rsid w:val="00152F5B"/>
    <w:rsid w:val="001538F1"/>
    <w:rsid w:val="001542CC"/>
    <w:rsid w:val="00154382"/>
    <w:rsid w:val="00154517"/>
    <w:rsid w:val="00154B4B"/>
    <w:rsid w:val="00154C31"/>
    <w:rsid w:val="001553C0"/>
    <w:rsid w:val="001553D9"/>
    <w:rsid w:val="00155FA1"/>
    <w:rsid w:val="001562B9"/>
    <w:rsid w:val="0015676F"/>
    <w:rsid w:val="0015691B"/>
    <w:rsid w:val="00157049"/>
    <w:rsid w:val="001570DB"/>
    <w:rsid w:val="0015727E"/>
    <w:rsid w:val="001573F0"/>
    <w:rsid w:val="00157988"/>
    <w:rsid w:val="00160906"/>
    <w:rsid w:val="00160AE0"/>
    <w:rsid w:val="00160E1E"/>
    <w:rsid w:val="0016129A"/>
    <w:rsid w:val="001618CD"/>
    <w:rsid w:val="00161910"/>
    <w:rsid w:val="001622AC"/>
    <w:rsid w:val="00162AAC"/>
    <w:rsid w:val="00162E00"/>
    <w:rsid w:val="00163254"/>
    <w:rsid w:val="00163312"/>
    <w:rsid w:val="001636C9"/>
    <w:rsid w:val="00164097"/>
    <w:rsid w:val="00164A06"/>
    <w:rsid w:val="00164D71"/>
    <w:rsid w:val="00165045"/>
    <w:rsid w:val="001650E9"/>
    <w:rsid w:val="00165B39"/>
    <w:rsid w:val="001660E6"/>
    <w:rsid w:val="0016623F"/>
    <w:rsid w:val="00166AA0"/>
    <w:rsid w:val="00166CF7"/>
    <w:rsid w:val="00166FE3"/>
    <w:rsid w:val="00167064"/>
    <w:rsid w:val="001673D9"/>
    <w:rsid w:val="001677D9"/>
    <w:rsid w:val="00167814"/>
    <w:rsid w:val="00167BF1"/>
    <w:rsid w:val="00167CA9"/>
    <w:rsid w:val="001703A6"/>
    <w:rsid w:val="00170687"/>
    <w:rsid w:val="001708F0"/>
    <w:rsid w:val="001708FD"/>
    <w:rsid w:val="00170CCB"/>
    <w:rsid w:val="001718F0"/>
    <w:rsid w:val="001719E2"/>
    <w:rsid w:val="00172628"/>
    <w:rsid w:val="001728CC"/>
    <w:rsid w:val="00172B76"/>
    <w:rsid w:val="00172DB6"/>
    <w:rsid w:val="00172F2E"/>
    <w:rsid w:val="00173A7D"/>
    <w:rsid w:val="00173C64"/>
    <w:rsid w:val="0017484B"/>
    <w:rsid w:val="00174899"/>
    <w:rsid w:val="00174E18"/>
    <w:rsid w:val="00175CA1"/>
    <w:rsid w:val="0017624D"/>
    <w:rsid w:val="00176310"/>
    <w:rsid w:val="001766B1"/>
    <w:rsid w:val="001769F4"/>
    <w:rsid w:val="00176D7A"/>
    <w:rsid w:val="00176F82"/>
    <w:rsid w:val="0017722B"/>
    <w:rsid w:val="00177281"/>
    <w:rsid w:val="0017752F"/>
    <w:rsid w:val="0017759D"/>
    <w:rsid w:val="00177C9E"/>
    <w:rsid w:val="00177DA7"/>
    <w:rsid w:val="00180042"/>
    <w:rsid w:val="00180BBE"/>
    <w:rsid w:val="00180E2A"/>
    <w:rsid w:val="001811E5"/>
    <w:rsid w:val="001813BD"/>
    <w:rsid w:val="00181578"/>
    <w:rsid w:val="0018163E"/>
    <w:rsid w:val="00181723"/>
    <w:rsid w:val="00181792"/>
    <w:rsid w:val="001817DD"/>
    <w:rsid w:val="0018200B"/>
    <w:rsid w:val="0018210F"/>
    <w:rsid w:val="00182241"/>
    <w:rsid w:val="00182741"/>
    <w:rsid w:val="00182A75"/>
    <w:rsid w:val="00182D6E"/>
    <w:rsid w:val="001830F2"/>
    <w:rsid w:val="0018398E"/>
    <w:rsid w:val="00183E16"/>
    <w:rsid w:val="001842F7"/>
    <w:rsid w:val="001855F7"/>
    <w:rsid w:val="00185C2D"/>
    <w:rsid w:val="00185E56"/>
    <w:rsid w:val="00186576"/>
    <w:rsid w:val="00186E46"/>
    <w:rsid w:val="001870EF"/>
    <w:rsid w:val="00187684"/>
    <w:rsid w:val="00187842"/>
    <w:rsid w:val="00187A42"/>
    <w:rsid w:val="00187E09"/>
    <w:rsid w:val="00190B0D"/>
    <w:rsid w:val="00190DF2"/>
    <w:rsid w:val="00191001"/>
    <w:rsid w:val="001911B3"/>
    <w:rsid w:val="001912F6"/>
    <w:rsid w:val="001913BD"/>
    <w:rsid w:val="00191649"/>
    <w:rsid w:val="00191BDE"/>
    <w:rsid w:val="00191C79"/>
    <w:rsid w:val="00191F4B"/>
    <w:rsid w:val="00192048"/>
    <w:rsid w:val="00192106"/>
    <w:rsid w:val="001926E8"/>
    <w:rsid w:val="00192E9B"/>
    <w:rsid w:val="00193198"/>
    <w:rsid w:val="001937CA"/>
    <w:rsid w:val="00193F14"/>
    <w:rsid w:val="001940F0"/>
    <w:rsid w:val="001945FA"/>
    <w:rsid w:val="00194879"/>
    <w:rsid w:val="00194B93"/>
    <w:rsid w:val="0019566E"/>
    <w:rsid w:val="00195769"/>
    <w:rsid w:val="00195A67"/>
    <w:rsid w:val="00195B84"/>
    <w:rsid w:val="00196281"/>
    <w:rsid w:val="001962F0"/>
    <w:rsid w:val="00196377"/>
    <w:rsid w:val="001963F9"/>
    <w:rsid w:val="00196527"/>
    <w:rsid w:val="0019703F"/>
    <w:rsid w:val="001977A4"/>
    <w:rsid w:val="001977DF"/>
    <w:rsid w:val="0019795A"/>
    <w:rsid w:val="00197E0D"/>
    <w:rsid w:val="001A020F"/>
    <w:rsid w:val="001A028F"/>
    <w:rsid w:val="001A031C"/>
    <w:rsid w:val="001A0382"/>
    <w:rsid w:val="001A0A60"/>
    <w:rsid w:val="001A0B48"/>
    <w:rsid w:val="001A0BB4"/>
    <w:rsid w:val="001A0CA9"/>
    <w:rsid w:val="001A0D42"/>
    <w:rsid w:val="001A1330"/>
    <w:rsid w:val="001A1F67"/>
    <w:rsid w:val="001A2241"/>
    <w:rsid w:val="001A252C"/>
    <w:rsid w:val="001A29CA"/>
    <w:rsid w:val="001A2A46"/>
    <w:rsid w:val="001A3081"/>
    <w:rsid w:val="001A31BF"/>
    <w:rsid w:val="001A3403"/>
    <w:rsid w:val="001A34A4"/>
    <w:rsid w:val="001A38DC"/>
    <w:rsid w:val="001A4464"/>
    <w:rsid w:val="001A52C3"/>
    <w:rsid w:val="001A5380"/>
    <w:rsid w:val="001A53A3"/>
    <w:rsid w:val="001A55B7"/>
    <w:rsid w:val="001A65A3"/>
    <w:rsid w:val="001A74B8"/>
    <w:rsid w:val="001A7728"/>
    <w:rsid w:val="001B03C3"/>
    <w:rsid w:val="001B0718"/>
    <w:rsid w:val="001B0842"/>
    <w:rsid w:val="001B08AD"/>
    <w:rsid w:val="001B0AE4"/>
    <w:rsid w:val="001B140F"/>
    <w:rsid w:val="001B1864"/>
    <w:rsid w:val="001B1C81"/>
    <w:rsid w:val="001B215C"/>
    <w:rsid w:val="001B217D"/>
    <w:rsid w:val="001B25C5"/>
    <w:rsid w:val="001B2D8F"/>
    <w:rsid w:val="001B3136"/>
    <w:rsid w:val="001B31C5"/>
    <w:rsid w:val="001B31DF"/>
    <w:rsid w:val="001B3C2A"/>
    <w:rsid w:val="001B3C31"/>
    <w:rsid w:val="001B3F50"/>
    <w:rsid w:val="001B41E9"/>
    <w:rsid w:val="001B4292"/>
    <w:rsid w:val="001B4D6C"/>
    <w:rsid w:val="001B4E99"/>
    <w:rsid w:val="001B5643"/>
    <w:rsid w:val="001B5A2E"/>
    <w:rsid w:val="001B5AF2"/>
    <w:rsid w:val="001B6087"/>
    <w:rsid w:val="001B60BE"/>
    <w:rsid w:val="001B62F4"/>
    <w:rsid w:val="001B6618"/>
    <w:rsid w:val="001B6647"/>
    <w:rsid w:val="001B666A"/>
    <w:rsid w:val="001B6912"/>
    <w:rsid w:val="001B6F2E"/>
    <w:rsid w:val="001B6FE3"/>
    <w:rsid w:val="001B703A"/>
    <w:rsid w:val="001B7397"/>
    <w:rsid w:val="001B75D1"/>
    <w:rsid w:val="001B78AE"/>
    <w:rsid w:val="001C0860"/>
    <w:rsid w:val="001C103D"/>
    <w:rsid w:val="001C12AB"/>
    <w:rsid w:val="001C16D0"/>
    <w:rsid w:val="001C1AD6"/>
    <w:rsid w:val="001C2085"/>
    <w:rsid w:val="001C24DB"/>
    <w:rsid w:val="001C3308"/>
    <w:rsid w:val="001C343A"/>
    <w:rsid w:val="001C3C13"/>
    <w:rsid w:val="001C3C71"/>
    <w:rsid w:val="001C3E3E"/>
    <w:rsid w:val="001C3E5F"/>
    <w:rsid w:val="001C41F2"/>
    <w:rsid w:val="001C444B"/>
    <w:rsid w:val="001C4C32"/>
    <w:rsid w:val="001C5519"/>
    <w:rsid w:val="001C5626"/>
    <w:rsid w:val="001C5B4E"/>
    <w:rsid w:val="001C5CF8"/>
    <w:rsid w:val="001C5E00"/>
    <w:rsid w:val="001C6131"/>
    <w:rsid w:val="001C66E0"/>
    <w:rsid w:val="001C694B"/>
    <w:rsid w:val="001C764A"/>
    <w:rsid w:val="001D066B"/>
    <w:rsid w:val="001D0D3C"/>
    <w:rsid w:val="001D10BE"/>
    <w:rsid w:val="001D172B"/>
    <w:rsid w:val="001D1DE5"/>
    <w:rsid w:val="001D239F"/>
    <w:rsid w:val="001D240C"/>
    <w:rsid w:val="001D2668"/>
    <w:rsid w:val="001D2C89"/>
    <w:rsid w:val="001D2DF6"/>
    <w:rsid w:val="001D3241"/>
    <w:rsid w:val="001D335C"/>
    <w:rsid w:val="001D336C"/>
    <w:rsid w:val="001D3C77"/>
    <w:rsid w:val="001D454B"/>
    <w:rsid w:val="001D4C29"/>
    <w:rsid w:val="001D4C95"/>
    <w:rsid w:val="001D4DF5"/>
    <w:rsid w:val="001D6125"/>
    <w:rsid w:val="001D61B7"/>
    <w:rsid w:val="001D6361"/>
    <w:rsid w:val="001D6E6F"/>
    <w:rsid w:val="001D6F1F"/>
    <w:rsid w:val="001D7406"/>
    <w:rsid w:val="001D7423"/>
    <w:rsid w:val="001D7693"/>
    <w:rsid w:val="001E0030"/>
    <w:rsid w:val="001E0483"/>
    <w:rsid w:val="001E0993"/>
    <w:rsid w:val="001E0E24"/>
    <w:rsid w:val="001E1047"/>
    <w:rsid w:val="001E1152"/>
    <w:rsid w:val="001E126E"/>
    <w:rsid w:val="001E1D10"/>
    <w:rsid w:val="001E20ED"/>
    <w:rsid w:val="001E2F18"/>
    <w:rsid w:val="001E3B65"/>
    <w:rsid w:val="001E4110"/>
    <w:rsid w:val="001E4790"/>
    <w:rsid w:val="001E49EB"/>
    <w:rsid w:val="001E5099"/>
    <w:rsid w:val="001E58EC"/>
    <w:rsid w:val="001E5FE2"/>
    <w:rsid w:val="001E61DF"/>
    <w:rsid w:val="001E6461"/>
    <w:rsid w:val="001E66AD"/>
    <w:rsid w:val="001E68AF"/>
    <w:rsid w:val="001E69C4"/>
    <w:rsid w:val="001E6B79"/>
    <w:rsid w:val="001E75BB"/>
    <w:rsid w:val="001E7923"/>
    <w:rsid w:val="001E7C45"/>
    <w:rsid w:val="001E7D24"/>
    <w:rsid w:val="001F01A7"/>
    <w:rsid w:val="001F01C1"/>
    <w:rsid w:val="001F0AF7"/>
    <w:rsid w:val="001F0AFB"/>
    <w:rsid w:val="001F0EF8"/>
    <w:rsid w:val="001F1420"/>
    <w:rsid w:val="001F182D"/>
    <w:rsid w:val="001F1C77"/>
    <w:rsid w:val="001F1FF0"/>
    <w:rsid w:val="001F244E"/>
    <w:rsid w:val="001F2517"/>
    <w:rsid w:val="001F27FA"/>
    <w:rsid w:val="001F281D"/>
    <w:rsid w:val="001F282B"/>
    <w:rsid w:val="001F2BDC"/>
    <w:rsid w:val="001F302F"/>
    <w:rsid w:val="001F335C"/>
    <w:rsid w:val="001F361C"/>
    <w:rsid w:val="001F38A8"/>
    <w:rsid w:val="001F3980"/>
    <w:rsid w:val="001F3CA0"/>
    <w:rsid w:val="001F402B"/>
    <w:rsid w:val="001F42B6"/>
    <w:rsid w:val="001F47E2"/>
    <w:rsid w:val="001F487F"/>
    <w:rsid w:val="001F4A58"/>
    <w:rsid w:val="001F517B"/>
    <w:rsid w:val="001F51C7"/>
    <w:rsid w:val="001F56D7"/>
    <w:rsid w:val="001F58B5"/>
    <w:rsid w:val="001F5A84"/>
    <w:rsid w:val="001F5C06"/>
    <w:rsid w:val="001F61C6"/>
    <w:rsid w:val="001F6623"/>
    <w:rsid w:val="001F6852"/>
    <w:rsid w:val="001F6A8B"/>
    <w:rsid w:val="001F6B9B"/>
    <w:rsid w:val="001F6D5C"/>
    <w:rsid w:val="001F6E78"/>
    <w:rsid w:val="001F7598"/>
    <w:rsid w:val="001F784B"/>
    <w:rsid w:val="001F7B57"/>
    <w:rsid w:val="001F7ED1"/>
    <w:rsid w:val="00200932"/>
    <w:rsid w:val="0020098F"/>
    <w:rsid w:val="002009EA"/>
    <w:rsid w:val="00200C00"/>
    <w:rsid w:val="002014C4"/>
    <w:rsid w:val="00201612"/>
    <w:rsid w:val="002016F4"/>
    <w:rsid w:val="00201A05"/>
    <w:rsid w:val="00201AA3"/>
    <w:rsid w:val="00201B08"/>
    <w:rsid w:val="00201C43"/>
    <w:rsid w:val="00202733"/>
    <w:rsid w:val="00202830"/>
    <w:rsid w:val="00203B69"/>
    <w:rsid w:val="00203E06"/>
    <w:rsid w:val="00204161"/>
    <w:rsid w:val="002045B7"/>
    <w:rsid w:val="002046CC"/>
    <w:rsid w:val="002048B3"/>
    <w:rsid w:val="00204A1A"/>
    <w:rsid w:val="002055A0"/>
    <w:rsid w:val="0020673A"/>
    <w:rsid w:val="002067C0"/>
    <w:rsid w:val="002067DD"/>
    <w:rsid w:val="00206922"/>
    <w:rsid w:val="002069E8"/>
    <w:rsid w:val="002070C4"/>
    <w:rsid w:val="002076D4"/>
    <w:rsid w:val="00207847"/>
    <w:rsid w:val="00210108"/>
    <w:rsid w:val="00210C44"/>
    <w:rsid w:val="00210D54"/>
    <w:rsid w:val="0021189C"/>
    <w:rsid w:val="00212746"/>
    <w:rsid w:val="00212AB6"/>
    <w:rsid w:val="00213341"/>
    <w:rsid w:val="00213482"/>
    <w:rsid w:val="00213703"/>
    <w:rsid w:val="00213DA1"/>
    <w:rsid w:val="00213EAE"/>
    <w:rsid w:val="00213EE3"/>
    <w:rsid w:val="00214425"/>
    <w:rsid w:val="00214831"/>
    <w:rsid w:val="0021489D"/>
    <w:rsid w:val="00214999"/>
    <w:rsid w:val="00215039"/>
    <w:rsid w:val="00215A18"/>
    <w:rsid w:val="00215E22"/>
    <w:rsid w:val="00215E9F"/>
    <w:rsid w:val="0021658E"/>
    <w:rsid w:val="00216F03"/>
    <w:rsid w:val="00216F2B"/>
    <w:rsid w:val="00217051"/>
    <w:rsid w:val="002176E4"/>
    <w:rsid w:val="00217D0E"/>
    <w:rsid w:val="00217DEA"/>
    <w:rsid w:val="00217F7F"/>
    <w:rsid w:val="00220558"/>
    <w:rsid w:val="00221992"/>
    <w:rsid w:val="00221FE2"/>
    <w:rsid w:val="00222023"/>
    <w:rsid w:val="0022250E"/>
    <w:rsid w:val="002226CA"/>
    <w:rsid w:val="002226DC"/>
    <w:rsid w:val="0022333F"/>
    <w:rsid w:val="002233A0"/>
    <w:rsid w:val="002235D7"/>
    <w:rsid w:val="00223ABA"/>
    <w:rsid w:val="00223BB6"/>
    <w:rsid w:val="00223E5E"/>
    <w:rsid w:val="00223F5B"/>
    <w:rsid w:val="00224942"/>
    <w:rsid w:val="00224D36"/>
    <w:rsid w:val="00224F15"/>
    <w:rsid w:val="00224FFD"/>
    <w:rsid w:val="002251F4"/>
    <w:rsid w:val="002252EC"/>
    <w:rsid w:val="002253E9"/>
    <w:rsid w:val="00225A2B"/>
    <w:rsid w:val="00225B37"/>
    <w:rsid w:val="00225C7E"/>
    <w:rsid w:val="002267E2"/>
    <w:rsid w:val="002269B3"/>
    <w:rsid w:val="0022775C"/>
    <w:rsid w:val="002279A9"/>
    <w:rsid w:val="00227C3C"/>
    <w:rsid w:val="0023036F"/>
    <w:rsid w:val="002303AA"/>
    <w:rsid w:val="00230E02"/>
    <w:rsid w:val="00231183"/>
    <w:rsid w:val="002316A8"/>
    <w:rsid w:val="002316FF"/>
    <w:rsid w:val="0023179B"/>
    <w:rsid w:val="002318C6"/>
    <w:rsid w:val="002319F0"/>
    <w:rsid w:val="00231C60"/>
    <w:rsid w:val="0023289C"/>
    <w:rsid w:val="0023292E"/>
    <w:rsid w:val="0023329F"/>
    <w:rsid w:val="002338CD"/>
    <w:rsid w:val="00233B15"/>
    <w:rsid w:val="00233B73"/>
    <w:rsid w:val="00233BFE"/>
    <w:rsid w:val="00233E9A"/>
    <w:rsid w:val="00233F20"/>
    <w:rsid w:val="00234284"/>
    <w:rsid w:val="0023442D"/>
    <w:rsid w:val="00234500"/>
    <w:rsid w:val="00234538"/>
    <w:rsid w:val="00234A2C"/>
    <w:rsid w:val="00234A8E"/>
    <w:rsid w:val="00234C9D"/>
    <w:rsid w:val="00234E49"/>
    <w:rsid w:val="002350C3"/>
    <w:rsid w:val="002350E4"/>
    <w:rsid w:val="00235847"/>
    <w:rsid w:val="002364F8"/>
    <w:rsid w:val="002368A3"/>
    <w:rsid w:val="00236FEE"/>
    <w:rsid w:val="0023792C"/>
    <w:rsid w:val="00237F6E"/>
    <w:rsid w:val="00240033"/>
    <w:rsid w:val="0024037E"/>
    <w:rsid w:val="0024042A"/>
    <w:rsid w:val="002408B6"/>
    <w:rsid w:val="00240964"/>
    <w:rsid w:val="00240A0E"/>
    <w:rsid w:val="00240EFF"/>
    <w:rsid w:val="0024147F"/>
    <w:rsid w:val="00241C5B"/>
    <w:rsid w:val="00242305"/>
    <w:rsid w:val="002424ED"/>
    <w:rsid w:val="00242D37"/>
    <w:rsid w:val="00242DB0"/>
    <w:rsid w:val="00243692"/>
    <w:rsid w:val="00243CB9"/>
    <w:rsid w:val="0024435B"/>
    <w:rsid w:val="0024440A"/>
    <w:rsid w:val="00244837"/>
    <w:rsid w:val="00244C06"/>
    <w:rsid w:val="002450B6"/>
    <w:rsid w:val="00245B96"/>
    <w:rsid w:val="00246039"/>
    <w:rsid w:val="002460A8"/>
    <w:rsid w:val="00246384"/>
    <w:rsid w:val="002465C4"/>
    <w:rsid w:val="00247838"/>
    <w:rsid w:val="00247F00"/>
    <w:rsid w:val="0025055D"/>
    <w:rsid w:val="002508FE"/>
    <w:rsid w:val="002509DB"/>
    <w:rsid w:val="00250B5E"/>
    <w:rsid w:val="002512BC"/>
    <w:rsid w:val="002514D6"/>
    <w:rsid w:val="002515DE"/>
    <w:rsid w:val="00251A7E"/>
    <w:rsid w:val="0025208E"/>
    <w:rsid w:val="00252132"/>
    <w:rsid w:val="002522F5"/>
    <w:rsid w:val="00252560"/>
    <w:rsid w:val="002528D4"/>
    <w:rsid w:val="0025349C"/>
    <w:rsid w:val="002537E1"/>
    <w:rsid w:val="002538FD"/>
    <w:rsid w:val="00253A8D"/>
    <w:rsid w:val="00253C24"/>
    <w:rsid w:val="00253E9B"/>
    <w:rsid w:val="00253F32"/>
    <w:rsid w:val="0025422D"/>
    <w:rsid w:val="0025447C"/>
    <w:rsid w:val="0025459E"/>
    <w:rsid w:val="002546B3"/>
    <w:rsid w:val="00254797"/>
    <w:rsid w:val="00254E96"/>
    <w:rsid w:val="002556CF"/>
    <w:rsid w:val="00255C12"/>
    <w:rsid w:val="00256191"/>
    <w:rsid w:val="00256235"/>
    <w:rsid w:val="002563E6"/>
    <w:rsid w:val="00256DEA"/>
    <w:rsid w:val="00256FEF"/>
    <w:rsid w:val="00257278"/>
    <w:rsid w:val="0025795D"/>
    <w:rsid w:val="00257C2B"/>
    <w:rsid w:val="00257E72"/>
    <w:rsid w:val="0026088E"/>
    <w:rsid w:val="002609FD"/>
    <w:rsid w:val="00260B37"/>
    <w:rsid w:val="002616AF"/>
    <w:rsid w:val="00261995"/>
    <w:rsid w:val="00261B7E"/>
    <w:rsid w:val="00261F6A"/>
    <w:rsid w:val="00261FBB"/>
    <w:rsid w:val="0026222E"/>
    <w:rsid w:val="00263305"/>
    <w:rsid w:val="00263346"/>
    <w:rsid w:val="00263428"/>
    <w:rsid w:val="0026388A"/>
    <w:rsid w:val="0026444D"/>
    <w:rsid w:val="00264BDC"/>
    <w:rsid w:val="002650BD"/>
    <w:rsid w:val="00265D02"/>
    <w:rsid w:val="00266689"/>
    <w:rsid w:val="00266ECB"/>
    <w:rsid w:val="00267758"/>
    <w:rsid w:val="0026798E"/>
    <w:rsid w:val="00267B87"/>
    <w:rsid w:val="00267BAF"/>
    <w:rsid w:val="0027005B"/>
    <w:rsid w:val="00270221"/>
    <w:rsid w:val="0027114B"/>
    <w:rsid w:val="00271E90"/>
    <w:rsid w:val="00272CBD"/>
    <w:rsid w:val="0027350F"/>
    <w:rsid w:val="0027403B"/>
    <w:rsid w:val="002742A8"/>
    <w:rsid w:val="002748DA"/>
    <w:rsid w:val="002750D0"/>
    <w:rsid w:val="002753A3"/>
    <w:rsid w:val="00275FA2"/>
    <w:rsid w:val="00276308"/>
    <w:rsid w:val="002767E3"/>
    <w:rsid w:val="00276DA1"/>
    <w:rsid w:val="00277642"/>
    <w:rsid w:val="00277AC3"/>
    <w:rsid w:val="00277EA8"/>
    <w:rsid w:val="00280AB5"/>
    <w:rsid w:val="00281028"/>
    <w:rsid w:val="002813CA"/>
    <w:rsid w:val="00281559"/>
    <w:rsid w:val="002818BE"/>
    <w:rsid w:val="00281E84"/>
    <w:rsid w:val="00281F71"/>
    <w:rsid w:val="00281FFD"/>
    <w:rsid w:val="002823F2"/>
    <w:rsid w:val="00282833"/>
    <w:rsid w:val="002831BD"/>
    <w:rsid w:val="00284D12"/>
    <w:rsid w:val="00285412"/>
    <w:rsid w:val="00285498"/>
    <w:rsid w:val="0028558B"/>
    <w:rsid w:val="00286A9D"/>
    <w:rsid w:val="00286B0F"/>
    <w:rsid w:val="00286B54"/>
    <w:rsid w:val="00286CD7"/>
    <w:rsid w:val="0028724D"/>
    <w:rsid w:val="002900EB"/>
    <w:rsid w:val="0029089E"/>
    <w:rsid w:val="002909D8"/>
    <w:rsid w:val="00290D53"/>
    <w:rsid w:val="00290E58"/>
    <w:rsid w:val="002910B4"/>
    <w:rsid w:val="002913E5"/>
    <w:rsid w:val="002914AC"/>
    <w:rsid w:val="00291567"/>
    <w:rsid w:val="002929FC"/>
    <w:rsid w:val="0029307C"/>
    <w:rsid w:val="002935FA"/>
    <w:rsid w:val="002936E8"/>
    <w:rsid w:val="00293F20"/>
    <w:rsid w:val="002940E7"/>
    <w:rsid w:val="00294C11"/>
    <w:rsid w:val="002959C3"/>
    <w:rsid w:val="00295C9B"/>
    <w:rsid w:val="00295ED6"/>
    <w:rsid w:val="002963C2"/>
    <w:rsid w:val="00296729"/>
    <w:rsid w:val="00296B5E"/>
    <w:rsid w:val="002978D3"/>
    <w:rsid w:val="00297924"/>
    <w:rsid w:val="002A026D"/>
    <w:rsid w:val="002A0334"/>
    <w:rsid w:val="002A0BB7"/>
    <w:rsid w:val="002A0EC2"/>
    <w:rsid w:val="002A10D8"/>
    <w:rsid w:val="002A1227"/>
    <w:rsid w:val="002A13B4"/>
    <w:rsid w:val="002A1698"/>
    <w:rsid w:val="002A177B"/>
    <w:rsid w:val="002A1AFD"/>
    <w:rsid w:val="002A2292"/>
    <w:rsid w:val="002A268B"/>
    <w:rsid w:val="002A2C6E"/>
    <w:rsid w:val="002A31F3"/>
    <w:rsid w:val="002A322F"/>
    <w:rsid w:val="002A35F6"/>
    <w:rsid w:val="002A3CF0"/>
    <w:rsid w:val="002A3D51"/>
    <w:rsid w:val="002A3E4E"/>
    <w:rsid w:val="002A40D8"/>
    <w:rsid w:val="002A44BA"/>
    <w:rsid w:val="002A47C2"/>
    <w:rsid w:val="002A4C5C"/>
    <w:rsid w:val="002A52C0"/>
    <w:rsid w:val="002A551A"/>
    <w:rsid w:val="002A60E3"/>
    <w:rsid w:val="002A633A"/>
    <w:rsid w:val="002A6380"/>
    <w:rsid w:val="002A6862"/>
    <w:rsid w:val="002A6B21"/>
    <w:rsid w:val="002A6F6C"/>
    <w:rsid w:val="002B05F3"/>
    <w:rsid w:val="002B0D74"/>
    <w:rsid w:val="002B12D6"/>
    <w:rsid w:val="002B13AA"/>
    <w:rsid w:val="002B1678"/>
    <w:rsid w:val="002B1A79"/>
    <w:rsid w:val="002B21F4"/>
    <w:rsid w:val="002B22E0"/>
    <w:rsid w:val="002B2329"/>
    <w:rsid w:val="002B234B"/>
    <w:rsid w:val="002B28BF"/>
    <w:rsid w:val="002B292F"/>
    <w:rsid w:val="002B296D"/>
    <w:rsid w:val="002B331C"/>
    <w:rsid w:val="002B34D0"/>
    <w:rsid w:val="002B35E6"/>
    <w:rsid w:val="002B3D48"/>
    <w:rsid w:val="002B3FC7"/>
    <w:rsid w:val="002B5171"/>
    <w:rsid w:val="002B555E"/>
    <w:rsid w:val="002B5866"/>
    <w:rsid w:val="002B67AD"/>
    <w:rsid w:val="002B6C7D"/>
    <w:rsid w:val="002B6CD3"/>
    <w:rsid w:val="002B6D05"/>
    <w:rsid w:val="002B6E45"/>
    <w:rsid w:val="002B721D"/>
    <w:rsid w:val="002B725C"/>
    <w:rsid w:val="002B7377"/>
    <w:rsid w:val="002B7807"/>
    <w:rsid w:val="002B79F6"/>
    <w:rsid w:val="002C020B"/>
    <w:rsid w:val="002C0E2A"/>
    <w:rsid w:val="002C1152"/>
    <w:rsid w:val="002C15FE"/>
    <w:rsid w:val="002C19BD"/>
    <w:rsid w:val="002C1A2A"/>
    <w:rsid w:val="002C1F87"/>
    <w:rsid w:val="002C24E4"/>
    <w:rsid w:val="002C2851"/>
    <w:rsid w:val="002C2ED5"/>
    <w:rsid w:val="002C3288"/>
    <w:rsid w:val="002C3C7C"/>
    <w:rsid w:val="002C3D54"/>
    <w:rsid w:val="002C411F"/>
    <w:rsid w:val="002C4255"/>
    <w:rsid w:val="002C44A4"/>
    <w:rsid w:val="002C48FB"/>
    <w:rsid w:val="002C4E4B"/>
    <w:rsid w:val="002C54D6"/>
    <w:rsid w:val="002C57CC"/>
    <w:rsid w:val="002C59DA"/>
    <w:rsid w:val="002C5B4C"/>
    <w:rsid w:val="002C6546"/>
    <w:rsid w:val="002C6DA8"/>
    <w:rsid w:val="002C75CE"/>
    <w:rsid w:val="002C7F92"/>
    <w:rsid w:val="002D06A4"/>
    <w:rsid w:val="002D0823"/>
    <w:rsid w:val="002D0A84"/>
    <w:rsid w:val="002D0D48"/>
    <w:rsid w:val="002D0D99"/>
    <w:rsid w:val="002D0EF3"/>
    <w:rsid w:val="002D1289"/>
    <w:rsid w:val="002D14E4"/>
    <w:rsid w:val="002D1C13"/>
    <w:rsid w:val="002D2257"/>
    <w:rsid w:val="002D22E2"/>
    <w:rsid w:val="002D2CE7"/>
    <w:rsid w:val="002D3007"/>
    <w:rsid w:val="002D3782"/>
    <w:rsid w:val="002D4651"/>
    <w:rsid w:val="002D5DEF"/>
    <w:rsid w:val="002D60D4"/>
    <w:rsid w:val="002D6D7B"/>
    <w:rsid w:val="002D6EBC"/>
    <w:rsid w:val="002D7103"/>
    <w:rsid w:val="002D7256"/>
    <w:rsid w:val="002D7689"/>
    <w:rsid w:val="002E017F"/>
    <w:rsid w:val="002E07CC"/>
    <w:rsid w:val="002E09D0"/>
    <w:rsid w:val="002E0C09"/>
    <w:rsid w:val="002E0D1F"/>
    <w:rsid w:val="002E1374"/>
    <w:rsid w:val="002E1475"/>
    <w:rsid w:val="002E167E"/>
    <w:rsid w:val="002E17C8"/>
    <w:rsid w:val="002E1CEF"/>
    <w:rsid w:val="002E1D1D"/>
    <w:rsid w:val="002E2095"/>
    <w:rsid w:val="002E2704"/>
    <w:rsid w:val="002E28BE"/>
    <w:rsid w:val="002E2942"/>
    <w:rsid w:val="002E2C7D"/>
    <w:rsid w:val="002E2CD5"/>
    <w:rsid w:val="002E3005"/>
    <w:rsid w:val="002E39FE"/>
    <w:rsid w:val="002E3B84"/>
    <w:rsid w:val="002E4227"/>
    <w:rsid w:val="002E4F03"/>
    <w:rsid w:val="002E5453"/>
    <w:rsid w:val="002E55E1"/>
    <w:rsid w:val="002E5777"/>
    <w:rsid w:val="002E5818"/>
    <w:rsid w:val="002E5A11"/>
    <w:rsid w:val="002E5BE2"/>
    <w:rsid w:val="002E5E01"/>
    <w:rsid w:val="002E5EC3"/>
    <w:rsid w:val="002E623D"/>
    <w:rsid w:val="002E648E"/>
    <w:rsid w:val="002E67B6"/>
    <w:rsid w:val="002E6A56"/>
    <w:rsid w:val="002E6B8E"/>
    <w:rsid w:val="002E6C84"/>
    <w:rsid w:val="002E6D37"/>
    <w:rsid w:val="002E6FC0"/>
    <w:rsid w:val="002E7071"/>
    <w:rsid w:val="002E7598"/>
    <w:rsid w:val="002E77A6"/>
    <w:rsid w:val="002E7AEE"/>
    <w:rsid w:val="002E7BB7"/>
    <w:rsid w:val="002E7BEB"/>
    <w:rsid w:val="002E7DEC"/>
    <w:rsid w:val="002F0120"/>
    <w:rsid w:val="002F04D8"/>
    <w:rsid w:val="002F0753"/>
    <w:rsid w:val="002F0D88"/>
    <w:rsid w:val="002F0EE2"/>
    <w:rsid w:val="002F1723"/>
    <w:rsid w:val="002F246F"/>
    <w:rsid w:val="002F2718"/>
    <w:rsid w:val="002F2784"/>
    <w:rsid w:val="002F2A0C"/>
    <w:rsid w:val="002F2DA4"/>
    <w:rsid w:val="002F2F95"/>
    <w:rsid w:val="002F33A2"/>
    <w:rsid w:val="002F33A3"/>
    <w:rsid w:val="002F357A"/>
    <w:rsid w:val="002F3C42"/>
    <w:rsid w:val="002F456B"/>
    <w:rsid w:val="002F46A1"/>
    <w:rsid w:val="002F475B"/>
    <w:rsid w:val="002F4ABA"/>
    <w:rsid w:val="002F4B0E"/>
    <w:rsid w:val="002F4C46"/>
    <w:rsid w:val="002F4CB2"/>
    <w:rsid w:val="002F4CBD"/>
    <w:rsid w:val="002F4DC6"/>
    <w:rsid w:val="002F4E43"/>
    <w:rsid w:val="002F522E"/>
    <w:rsid w:val="002F5B95"/>
    <w:rsid w:val="002F5E15"/>
    <w:rsid w:val="002F627B"/>
    <w:rsid w:val="002F63D7"/>
    <w:rsid w:val="002F65FC"/>
    <w:rsid w:val="002F6D81"/>
    <w:rsid w:val="00300DE3"/>
    <w:rsid w:val="00301409"/>
    <w:rsid w:val="0030165B"/>
    <w:rsid w:val="00301A57"/>
    <w:rsid w:val="00301D7D"/>
    <w:rsid w:val="00302376"/>
    <w:rsid w:val="003023DD"/>
    <w:rsid w:val="00302456"/>
    <w:rsid w:val="0030291F"/>
    <w:rsid w:val="0030296A"/>
    <w:rsid w:val="00302B70"/>
    <w:rsid w:val="00303474"/>
    <w:rsid w:val="0030351B"/>
    <w:rsid w:val="00303A62"/>
    <w:rsid w:val="00304103"/>
    <w:rsid w:val="003044BD"/>
    <w:rsid w:val="0030469B"/>
    <w:rsid w:val="00304D1F"/>
    <w:rsid w:val="00304FAB"/>
    <w:rsid w:val="00304FD2"/>
    <w:rsid w:val="0030519A"/>
    <w:rsid w:val="003054C3"/>
    <w:rsid w:val="00306214"/>
    <w:rsid w:val="00306398"/>
    <w:rsid w:val="003067AE"/>
    <w:rsid w:val="003068B9"/>
    <w:rsid w:val="00306D69"/>
    <w:rsid w:val="003071A0"/>
    <w:rsid w:val="003079C6"/>
    <w:rsid w:val="00307B3D"/>
    <w:rsid w:val="00310264"/>
    <w:rsid w:val="0031031D"/>
    <w:rsid w:val="00310466"/>
    <w:rsid w:val="003105AF"/>
    <w:rsid w:val="00310B13"/>
    <w:rsid w:val="00310CC6"/>
    <w:rsid w:val="00311376"/>
    <w:rsid w:val="003118DF"/>
    <w:rsid w:val="00311D38"/>
    <w:rsid w:val="0031202F"/>
    <w:rsid w:val="0031211E"/>
    <w:rsid w:val="00312542"/>
    <w:rsid w:val="00312E05"/>
    <w:rsid w:val="00312EF9"/>
    <w:rsid w:val="00313577"/>
    <w:rsid w:val="003135A0"/>
    <w:rsid w:val="00313A8F"/>
    <w:rsid w:val="00313C81"/>
    <w:rsid w:val="00313DF7"/>
    <w:rsid w:val="00313EDF"/>
    <w:rsid w:val="003143AF"/>
    <w:rsid w:val="0031440A"/>
    <w:rsid w:val="00314598"/>
    <w:rsid w:val="0031468F"/>
    <w:rsid w:val="0031474E"/>
    <w:rsid w:val="003147F7"/>
    <w:rsid w:val="00314C54"/>
    <w:rsid w:val="003155B1"/>
    <w:rsid w:val="00315733"/>
    <w:rsid w:val="003157A2"/>
    <w:rsid w:val="003163A6"/>
    <w:rsid w:val="00316629"/>
    <w:rsid w:val="0031680D"/>
    <w:rsid w:val="003168CA"/>
    <w:rsid w:val="00316EA4"/>
    <w:rsid w:val="00320041"/>
    <w:rsid w:val="00320061"/>
    <w:rsid w:val="00320522"/>
    <w:rsid w:val="00320611"/>
    <w:rsid w:val="0032085D"/>
    <w:rsid w:val="0032092B"/>
    <w:rsid w:val="00320DBA"/>
    <w:rsid w:val="00320EC2"/>
    <w:rsid w:val="003223E5"/>
    <w:rsid w:val="00322417"/>
    <w:rsid w:val="00322D3D"/>
    <w:rsid w:val="003230E7"/>
    <w:rsid w:val="003231EA"/>
    <w:rsid w:val="0032342D"/>
    <w:rsid w:val="0032371E"/>
    <w:rsid w:val="00323D12"/>
    <w:rsid w:val="003243ED"/>
    <w:rsid w:val="003246B0"/>
    <w:rsid w:val="00324C60"/>
    <w:rsid w:val="0032501B"/>
    <w:rsid w:val="00325481"/>
    <w:rsid w:val="003254A8"/>
    <w:rsid w:val="0032585F"/>
    <w:rsid w:val="00325866"/>
    <w:rsid w:val="00326275"/>
    <w:rsid w:val="00326780"/>
    <w:rsid w:val="00326C1B"/>
    <w:rsid w:val="0032703D"/>
    <w:rsid w:val="00327060"/>
    <w:rsid w:val="00327369"/>
    <w:rsid w:val="003274D0"/>
    <w:rsid w:val="003278B1"/>
    <w:rsid w:val="00327BEA"/>
    <w:rsid w:val="003304BD"/>
    <w:rsid w:val="00330711"/>
    <w:rsid w:val="00331118"/>
    <w:rsid w:val="0033128C"/>
    <w:rsid w:val="003313E8"/>
    <w:rsid w:val="003314E7"/>
    <w:rsid w:val="00331A5E"/>
    <w:rsid w:val="00331AC7"/>
    <w:rsid w:val="00331B1C"/>
    <w:rsid w:val="00331F83"/>
    <w:rsid w:val="0033201E"/>
    <w:rsid w:val="003324D1"/>
    <w:rsid w:val="003328B0"/>
    <w:rsid w:val="00332BDB"/>
    <w:rsid w:val="00333056"/>
    <w:rsid w:val="00333684"/>
    <w:rsid w:val="003338C2"/>
    <w:rsid w:val="00333DC0"/>
    <w:rsid w:val="00333FC6"/>
    <w:rsid w:val="003340A0"/>
    <w:rsid w:val="00334CD2"/>
    <w:rsid w:val="00334DD0"/>
    <w:rsid w:val="00335160"/>
    <w:rsid w:val="00335567"/>
    <w:rsid w:val="00335A62"/>
    <w:rsid w:val="00335CAE"/>
    <w:rsid w:val="00336063"/>
    <w:rsid w:val="003363DA"/>
    <w:rsid w:val="00336EB9"/>
    <w:rsid w:val="00336F26"/>
    <w:rsid w:val="003372C6"/>
    <w:rsid w:val="0033765F"/>
    <w:rsid w:val="0033780F"/>
    <w:rsid w:val="003378C0"/>
    <w:rsid w:val="00337E16"/>
    <w:rsid w:val="00337F84"/>
    <w:rsid w:val="0034013A"/>
    <w:rsid w:val="00340504"/>
    <w:rsid w:val="00340598"/>
    <w:rsid w:val="00340E41"/>
    <w:rsid w:val="0034164C"/>
    <w:rsid w:val="003416FA"/>
    <w:rsid w:val="00341850"/>
    <w:rsid w:val="003419E6"/>
    <w:rsid w:val="00341F0E"/>
    <w:rsid w:val="00342312"/>
    <w:rsid w:val="003428F3"/>
    <w:rsid w:val="00342A13"/>
    <w:rsid w:val="003432EB"/>
    <w:rsid w:val="0034377D"/>
    <w:rsid w:val="00343AA8"/>
    <w:rsid w:val="00343DA9"/>
    <w:rsid w:val="0034439D"/>
    <w:rsid w:val="00344DE2"/>
    <w:rsid w:val="0034550A"/>
    <w:rsid w:val="003455DD"/>
    <w:rsid w:val="003458C4"/>
    <w:rsid w:val="00345C73"/>
    <w:rsid w:val="00345F0E"/>
    <w:rsid w:val="003463AA"/>
    <w:rsid w:val="00346CE0"/>
    <w:rsid w:val="003470B7"/>
    <w:rsid w:val="003477C4"/>
    <w:rsid w:val="00347937"/>
    <w:rsid w:val="00347B71"/>
    <w:rsid w:val="00350012"/>
    <w:rsid w:val="00350353"/>
    <w:rsid w:val="00350745"/>
    <w:rsid w:val="0035078D"/>
    <w:rsid w:val="003508C8"/>
    <w:rsid w:val="003513CE"/>
    <w:rsid w:val="0035163E"/>
    <w:rsid w:val="00351DC4"/>
    <w:rsid w:val="00351ED3"/>
    <w:rsid w:val="003525A1"/>
    <w:rsid w:val="00353308"/>
    <w:rsid w:val="003534B0"/>
    <w:rsid w:val="00353D94"/>
    <w:rsid w:val="00353E21"/>
    <w:rsid w:val="0035464F"/>
    <w:rsid w:val="00354F90"/>
    <w:rsid w:val="00355018"/>
    <w:rsid w:val="003551E2"/>
    <w:rsid w:val="00355D94"/>
    <w:rsid w:val="00355DBD"/>
    <w:rsid w:val="00356426"/>
    <w:rsid w:val="00356F96"/>
    <w:rsid w:val="00357131"/>
    <w:rsid w:val="00357FE5"/>
    <w:rsid w:val="003603A2"/>
    <w:rsid w:val="0036054C"/>
    <w:rsid w:val="003605FC"/>
    <w:rsid w:val="0036062B"/>
    <w:rsid w:val="0036076D"/>
    <w:rsid w:val="003609E6"/>
    <w:rsid w:val="00360CB5"/>
    <w:rsid w:val="003612DB"/>
    <w:rsid w:val="003614FD"/>
    <w:rsid w:val="00361578"/>
    <w:rsid w:val="00361758"/>
    <w:rsid w:val="00361833"/>
    <w:rsid w:val="00361CE4"/>
    <w:rsid w:val="00361D1E"/>
    <w:rsid w:val="003624EE"/>
    <w:rsid w:val="0036256C"/>
    <w:rsid w:val="0036262B"/>
    <w:rsid w:val="00362A98"/>
    <w:rsid w:val="00362CBC"/>
    <w:rsid w:val="00362E78"/>
    <w:rsid w:val="00363149"/>
    <w:rsid w:val="0036340C"/>
    <w:rsid w:val="00363CE3"/>
    <w:rsid w:val="00363D12"/>
    <w:rsid w:val="00364C31"/>
    <w:rsid w:val="00365362"/>
    <w:rsid w:val="00365939"/>
    <w:rsid w:val="00365945"/>
    <w:rsid w:val="00365BA6"/>
    <w:rsid w:val="00365C3C"/>
    <w:rsid w:val="00365D42"/>
    <w:rsid w:val="00367484"/>
    <w:rsid w:val="003675A5"/>
    <w:rsid w:val="0037007A"/>
    <w:rsid w:val="003701A2"/>
    <w:rsid w:val="00370532"/>
    <w:rsid w:val="003706BB"/>
    <w:rsid w:val="00370924"/>
    <w:rsid w:val="003717A4"/>
    <w:rsid w:val="00371FFE"/>
    <w:rsid w:val="00372269"/>
    <w:rsid w:val="00372351"/>
    <w:rsid w:val="003723C5"/>
    <w:rsid w:val="00372436"/>
    <w:rsid w:val="00372A15"/>
    <w:rsid w:val="003730CA"/>
    <w:rsid w:val="00373284"/>
    <w:rsid w:val="00373BE0"/>
    <w:rsid w:val="00374054"/>
    <w:rsid w:val="003743BA"/>
    <w:rsid w:val="00374773"/>
    <w:rsid w:val="00374A36"/>
    <w:rsid w:val="00374E38"/>
    <w:rsid w:val="0037500A"/>
    <w:rsid w:val="003750A0"/>
    <w:rsid w:val="003758FF"/>
    <w:rsid w:val="0037593D"/>
    <w:rsid w:val="00375FB4"/>
    <w:rsid w:val="00376668"/>
    <w:rsid w:val="00376CFA"/>
    <w:rsid w:val="0037741C"/>
    <w:rsid w:val="00377BBF"/>
    <w:rsid w:val="00380135"/>
    <w:rsid w:val="00380287"/>
    <w:rsid w:val="003802A1"/>
    <w:rsid w:val="0038034E"/>
    <w:rsid w:val="003805D0"/>
    <w:rsid w:val="003807CA"/>
    <w:rsid w:val="00380A42"/>
    <w:rsid w:val="003813E3"/>
    <w:rsid w:val="00381492"/>
    <w:rsid w:val="003817CC"/>
    <w:rsid w:val="003819E5"/>
    <w:rsid w:val="00381F52"/>
    <w:rsid w:val="003824CF"/>
    <w:rsid w:val="003824E8"/>
    <w:rsid w:val="00382822"/>
    <w:rsid w:val="00382BA2"/>
    <w:rsid w:val="00382E0C"/>
    <w:rsid w:val="003838EC"/>
    <w:rsid w:val="003839D3"/>
    <w:rsid w:val="00383CB5"/>
    <w:rsid w:val="00384BB7"/>
    <w:rsid w:val="00385A62"/>
    <w:rsid w:val="00385BB2"/>
    <w:rsid w:val="003863FB"/>
    <w:rsid w:val="00386420"/>
    <w:rsid w:val="0038642C"/>
    <w:rsid w:val="0038689A"/>
    <w:rsid w:val="00386AB0"/>
    <w:rsid w:val="00386B0E"/>
    <w:rsid w:val="00386EC3"/>
    <w:rsid w:val="003871B9"/>
    <w:rsid w:val="00387476"/>
    <w:rsid w:val="00387696"/>
    <w:rsid w:val="00387FC5"/>
    <w:rsid w:val="003901C2"/>
    <w:rsid w:val="00390386"/>
    <w:rsid w:val="00390B38"/>
    <w:rsid w:val="00390C8F"/>
    <w:rsid w:val="00391878"/>
    <w:rsid w:val="00391B1A"/>
    <w:rsid w:val="003920BB"/>
    <w:rsid w:val="0039269A"/>
    <w:rsid w:val="00392A54"/>
    <w:rsid w:val="00393755"/>
    <w:rsid w:val="0039394C"/>
    <w:rsid w:val="00393D9E"/>
    <w:rsid w:val="00393DDF"/>
    <w:rsid w:val="00393F73"/>
    <w:rsid w:val="0039406F"/>
    <w:rsid w:val="00394263"/>
    <w:rsid w:val="0039518D"/>
    <w:rsid w:val="00395682"/>
    <w:rsid w:val="00395890"/>
    <w:rsid w:val="003960DA"/>
    <w:rsid w:val="003961E8"/>
    <w:rsid w:val="00396441"/>
    <w:rsid w:val="003964BD"/>
    <w:rsid w:val="003964DA"/>
    <w:rsid w:val="003966D3"/>
    <w:rsid w:val="00396814"/>
    <w:rsid w:val="00396E0F"/>
    <w:rsid w:val="00397245"/>
    <w:rsid w:val="0039725F"/>
    <w:rsid w:val="003978E5"/>
    <w:rsid w:val="00397BC1"/>
    <w:rsid w:val="00397F83"/>
    <w:rsid w:val="00397FD7"/>
    <w:rsid w:val="003A0313"/>
    <w:rsid w:val="003A03ED"/>
    <w:rsid w:val="003A114C"/>
    <w:rsid w:val="003A1AA6"/>
    <w:rsid w:val="003A274D"/>
    <w:rsid w:val="003A284A"/>
    <w:rsid w:val="003A3B70"/>
    <w:rsid w:val="003A4520"/>
    <w:rsid w:val="003A4AE2"/>
    <w:rsid w:val="003A4F1A"/>
    <w:rsid w:val="003A5B1E"/>
    <w:rsid w:val="003A60A4"/>
    <w:rsid w:val="003A659B"/>
    <w:rsid w:val="003A66C2"/>
    <w:rsid w:val="003A68B5"/>
    <w:rsid w:val="003A68F1"/>
    <w:rsid w:val="003A69B0"/>
    <w:rsid w:val="003A7C27"/>
    <w:rsid w:val="003A7E09"/>
    <w:rsid w:val="003B0054"/>
    <w:rsid w:val="003B0BDD"/>
    <w:rsid w:val="003B0E15"/>
    <w:rsid w:val="003B0E2F"/>
    <w:rsid w:val="003B0EB2"/>
    <w:rsid w:val="003B0EE3"/>
    <w:rsid w:val="003B1213"/>
    <w:rsid w:val="003B2057"/>
    <w:rsid w:val="003B2C72"/>
    <w:rsid w:val="003B3253"/>
    <w:rsid w:val="003B3D03"/>
    <w:rsid w:val="003B3E34"/>
    <w:rsid w:val="003B40C3"/>
    <w:rsid w:val="003B425D"/>
    <w:rsid w:val="003B4BF4"/>
    <w:rsid w:val="003B55E4"/>
    <w:rsid w:val="003B5757"/>
    <w:rsid w:val="003B5A64"/>
    <w:rsid w:val="003B5DF1"/>
    <w:rsid w:val="003B5F94"/>
    <w:rsid w:val="003B6085"/>
    <w:rsid w:val="003B6893"/>
    <w:rsid w:val="003B6BB3"/>
    <w:rsid w:val="003B7053"/>
    <w:rsid w:val="003B7151"/>
    <w:rsid w:val="003C027A"/>
    <w:rsid w:val="003C04B9"/>
    <w:rsid w:val="003C06C6"/>
    <w:rsid w:val="003C06F0"/>
    <w:rsid w:val="003C0FC1"/>
    <w:rsid w:val="003C12DE"/>
    <w:rsid w:val="003C1AC3"/>
    <w:rsid w:val="003C1C33"/>
    <w:rsid w:val="003C2636"/>
    <w:rsid w:val="003C2DA1"/>
    <w:rsid w:val="003C2DCE"/>
    <w:rsid w:val="003C305E"/>
    <w:rsid w:val="003C3E94"/>
    <w:rsid w:val="003C5345"/>
    <w:rsid w:val="003C5696"/>
    <w:rsid w:val="003C5999"/>
    <w:rsid w:val="003C5A38"/>
    <w:rsid w:val="003C6364"/>
    <w:rsid w:val="003C7AA4"/>
    <w:rsid w:val="003D0D8C"/>
    <w:rsid w:val="003D0DD0"/>
    <w:rsid w:val="003D1097"/>
    <w:rsid w:val="003D1267"/>
    <w:rsid w:val="003D170A"/>
    <w:rsid w:val="003D1809"/>
    <w:rsid w:val="003D1832"/>
    <w:rsid w:val="003D1A1B"/>
    <w:rsid w:val="003D1D3D"/>
    <w:rsid w:val="003D1DCE"/>
    <w:rsid w:val="003D1E32"/>
    <w:rsid w:val="003D2098"/>
    <w:rsid w:val="003D2506"/>
    <w:rsid w:val="003D2D22"/>
    <w:rsid w:val="003D30B5"/>
    <w:rsid w:val="003D358C"/>
    <w:rsid w:val="003D3729"/>
    <w:rsid w:val="003D3983"/>
    <w:rsid w:val="003D3E56"/>
    <w:rsid w:val="003D4424"/>
    <w:rsid w:val="003D4924"/>
    <w:rsid w:val="003D51FF"/>
    <w:rsid w:val="003D57F6"/>
    <w:rsid w:val="003D5A4C"/>
    <w:rsid w:val="003D5B1D"/>
    <w:rsid w:val="003D5DFD"/>
    <w:rsid w:val="003D5EA3"/>
    <w:rsid w:val="003D5F32"/>
    <w:rsid w:val="003D6AC5"/>
    <w:rsid w:val="003D6D34"/>
    <w:rsid w:val="003D73E2"/>
    <w:rsid w:val="003D76F2"/>
    <w:rsid w:val="003D7EA7"/>
    <w:rsid w:val="003E0563"/>
    <w:rsid w:val="003E0A39"/>
    <w:rsid w:val="003E0D61"/>
    <w:rsid w:val="003E13CA"/>
    <w:rsid w:val="003E1522"/>
    <w:rsid w:val="003E16D6"/>
    <w:rsid w:val="003E1745"/>
    <w:rsid w:val="003E196D"/>
    <w:rsid w:val="003E1A18"/>
    <w:rsid w:val="003E1E91"/>
    <w:rsid w:val="003E20FB"/>
    <w:rsid w:val="003E263A"/>
    <w:rsid w:val="003E2646"/>
    <w:rsid w:val="003E29AB"/>
    <w:rsid w:val="003E2BBB"/>
    <w:rsid w:val="003E3010"/>
    <w:rsid w:val="003E37D0"/>
    <w:rsid w:val="003E38C4"/>
    <w:rsid w:val="003E3B08"/>
    <w:rsid w:val="003E3BEB"/>
    <w:rsid w:val="003E3D08"/>
    <w:rsid w:val="003E3FC0"/>
    <w:rsid w:val="003E42A0"/>
    <w:rsid w:val="003E4B38"/>
    <w:rsid w:val="003E4B88"/>
    <w:rsid w:val="003E4C77"/>
    <w:rsid w:val="003E5152"/>
    <w:rsid w:val="003E56C9"/>
    <w:rsid w:val="003E5A20"/>
    <w:rsid w:val="003E5D06"/>
    <w:rsid w:val="003E5E0B"/>
    <w:rsid w:val="003E6438"/>
    <w:rsid w:val="003E6487"/>
    <w:rsid w:val="003E6D05"/>
    <w:rsid w:val="003E6F55"/>
    <w:rsid w:val="003E70E9"/>
    <w:rsid w:val="003E7360"/>
    <w:rsid w:val="003E739B"/>
    <w:rsid w:val="003E7466"/>
    <w:rsid w:val="003E79D6"/>
    <w:rsid w:val="003E7B4E"/>
    <w:rsid w:val="003F030D"/>
    <w:rsid w:val="003F054D"/>
    <w:rsid w:val="003F0D27"/>
    <w:rsid w:val="003F0D9C"/>
    <w:rsid w:val="003F1138"/>
    <w:rsid w:val="003F11CD"/>
    <w:rsid w:val="003F2606"/>
    <w:rsid w:val="003F26CD"/>
    <w:rsid w:val="003F296D"/>
    <w:rsid w:val="003F2FCC"/>
    <w:rsid w:val="003F340F"/>
    <w:rsid w:val="003F3589"/>
    <w:rsid w:val="003F360E"/>
    <w:rsid w:val="003F3C10"/>
    <w:rsid w:val="003F4715"/>
    <w:rsid w:val="003F48D4"/>
    <w:rsid w:val="003F4C7C"/>
    <w:rsid w:val="003F53AF"/>
    <w:rsid w:val="003F5482"/>
    <w:rsid w:val="003F5A99"/>
    <w:rsid w:val="003F5D60"/>
    <w:rsid w:val="003F5E41"/>
    <w:rsid w:val="003F5FAF"/>
    <w:rsid w:val="003F6575"/>
    <w:rsid w:val="003F6922"/>
    <w:rsid w:val="003F7706"/>
    <w:rsid w:val="003F7C9E"/>
    <w:rsid w:val="003F7D5F"/>
    <w:rsid w:val="00400B12"/>
    <w:rsid w:val="00400C58"/>
    <w:rsid w:val="0040131E"/>
    <w:rsid w:val="004015E6"/>
    <w:rsid w:val="00401811"/>
    <w:rsid w:val="004018CC"/>
    <w:rsid w:val="0040217E"/>
    <w:rsid w:val="00402473"/>
    <w:rsid w:val="004026F0"/>
    <w:rsid w:val="00402804"/>
    <w:rsid w:val="00402879"/>
    <w:rsid w:val="00402926"/>
    <w:rsid w:val="00402AD2"/>
    <w:rsid w:val="00402B7F"/>
    <w:rsid w:val="00402E4C"/>
    <w:rsid w:val="00402E4D"/>
    <w:rsid w:val="00402EF8"/>
    <w:rsid w:val="0040381F"/>
    <w:rsid w:val="00403A0D"/>
    <w:rsid w:val="00403A59"/>
    <w:rsid w:val="00404304"/>
    <w:rsid w:val="004044AD"/>
    <w:rsid w:val="004047B5"/>
    <w:rsid w:val="00404B1A"/>
    <w:rsid w:val="00404B91"/>
    <w:rsid w:val="00405171"/>
    <w:rsid w:val="0040570E"/>
    <w:rsid w:val="0040586D"/>
    <w:rsid w:val="00405E7C"/>
    <w:rsid w:val="00405FA9"/>
    <w:rsid w:val="004061EE"/>
    <w:rsid w:val="004062B4"/>
    <w:rsid w:val="00406430"/>
    <w:rsid w:val="00406A2D"/>
    <w:rsid w:val="00406D0B"/>
    <w:rsid w:val="00407246"/>
    <w:rsid w:val="00407AD0"/>
    <w:rsid w:val="004100BE"/>
    <w:rsid w:val="00410420"/>
    <w:rsid w:val="004113FE"/>
    <w:rsid w:val="004116DB"/>
    <w:rsid w:val="0041170A"/>
    <w:rsid w:val="00412056"/>
    <w:rsid w:val="004123A6"/>
    <w:rsid w:val="004129B2"/>
    <w:rsid w:val="00412E49"/>
    <w:rsid w:val="00412E54"/>
    <w:rsid w:val="00412FED"/>
    <w:rsid w:val="004130F4"/>
    <w:rsid w:val="00413293"/>
    <w:rsid w:val="004134AF"/>
    <w:rsid w:val="00413573"/>
    <w:rsid w:val="00413607"/>
    <w:rsid w:val="00413A77"/>
    <w:rsid w:val="004144A3"/>
    <w:rsid w:val="00414D47"/>
    <w:rsid w:val="00414EEA"/>
    <w:rsid w:val="00414F07"/>
    <w:rsid w:val="004151D2"/>
    <w:rsid w:val="00416659"/>
    <w:rsid w:val="004168EE"/>
    <w:rsid w:val="00416DAB"/>
    <w:rsid w:val="004172D7"/>
    <w:rsid w:val="00417B13"/>
    <w:rsid w:val="00417E12"/>
    <w:rsid w:val="00420020"/>
    <w:rsid w:val="004201FB"/>
    <w:rsid w:val="00420239"/>
    <w:rsid w:val="00420473"/>
    <w:rsid w:val="00421576"/>
    <w:rsid w:val="00421C10"/>
    <w:rsid w:val="00421D1D"/>
    <w:rsid w:val="00421F86"/>
    <w:rsid w:val="004224C5"/>
    <w:rsid w:val="0042257F"/>
    <w:rsid w:val="00422736"/>
    <w:rsid w:val="00422DBE"/>
    <w:rsid w:val="00423928"/>
    <w:rsid w:val="00423982"/>
    <w:rsid w:val="00423C0D"/>
    <w:rsid w:val="004241BB"/>
    <w:rsid w:val="00424522"/>
    <w:rsid w:val="00424A4F"/>
    <w:rsid w:val="00424D4A"/>
    <w:rsid w:val="00425B15"/>
    <w:rsid w:val="00425B7D"/>
    <w:rsid w:val="0042643C"/>
    <w:rsid w:val="0042654F"/>
    <w:rsid w:val="00426952"/>
    <w:rsid w:val="00426A0A"/>
    <w:rsid w:val="00426C3D"/>
    <w:rsid w:val="00427141"/>
    <w:rsid w:val="0042728D"/>
    <w:rsid w:val="00427A58"/>
    <w:rsid w:val="00427A6A"/>
    <w:rsid w:val="004303B8"/>
    <w:rsid w:val="0043041D"/>
    <w:rsid w:val="00430C54"/>
    <w:rsid w:val="00431220"/>
    <w:rsid w:val="004313E3"/>
    <w:rsid w:val="004314AA"/>
    <w:rsid w:val="004317F4"/>
    <w:rsid w:val="0043181E"/>
    <w:rsid w:val="00431A32"/>
    <w:rsid w:val="0043212D"/>
    <w:rsid w:val="00432339"/>
    <w:rsid w:val="00432696"/>
    <w:rsid w:val="00433448"/>
    <w:rsid w:val="004336C8"/>
    <w:rsid w:val="00433CE3"/>
    <w:rsid w:val="004341E2"/>
    <w:rsid w:val="004343B7"/>
    <w:rsid w:val="00434724"/>
    <w:rsid w:val="00434772"/>
    <w:rsid w:val="0043498D"/>
    <w:rsid w:val="00434B64"/>
    <w:rsid w:val="004357BD"/>
    <w:rsid w:val="00435B1E"/>
    <w:rsid w:val="00435CE9"/>
    <w:rsid w:val="00435FF4"/>
    <w:rsid w:val="00436B21"/>
    <w:rsid w:val="00436B54"/>
    <w:rsid w:val="00436EFE"/>
    <w:rsid w:val="00437424"/>
    <w:rsid w:val="004374ED"/>
    <w:rsid w:val="00437C56"/>
    <w:rsid w:val="00437F21"/>
    <w:rsid w:val="004401FC"/>
    <w:rsid w:val="00440458"/>
    <w:rsid w:val="004405EC"/>
    <w:rsid w:val="004408F1"/>
    <w:rsid w:val="00440E14"/>
    <w:rsid w:val="00440EA6"/>
    <w:rsid w:val="00440FF1"/>
    <w:rsid w:val="0044118A"/>
    <w:rsid w:val="00441438"/>
    <w:rsid w:val="00441D6C"/>
    <w:rsid w:val="004423A2"/>
    <w:rsid w:val="00442BF6"/>
    <w:rsid w:val="00442D7A"/>
    <w:rsid w:val="0044367A"/>
    <w:rsid w:val="004436E1"/>
    <w:rsid w:val="004436F5"/>
    <w:rsid w:val="00443C26"/>
    <w:rsid w:val="00443E76"/>
    <w:rsid w:val="004450B9"/>
    <w:rsid w:val="004455CF"/>
    <w:rsid w:val="00446572"/>
    <w:rsid w:val="00446BEE"/>
    <w:rsid w:val="00446C4C"/>
    <w:rsid w:val="00446E66"/>
    <w:rsid w:val="0044727F"/>
    <w:rsid w:val="00447668"/>
    <w:rsid w:val="00447931"/>
    <w:rsid w:val="00450CFE"/>
    <w:rsid w:val="004518D8"/>
    <w:rsid w:val="00451A68"/>
    <w:rsid w:val="00451E58"/>
    <w:rsid w:val="00451E63"/>
    <w:rsid w:val="00452134"/>
    <w:rsid w:val="0045232B"/>
    <w:rsid w:val="004524B0"/>
    <w:rsid w:val="004525D7"/>
    <w:rsid w:val="00452775"/>
    <w:rsid w:val="00452A16"/>
    <w:rsid w:val="00452DCC"/>
    <w:rsid w:val="00452E93"/>
    <w:rsid w:val="004531D9"/>
    <w:rsid w:val="0045333D"/>
    <w:rsid w:val="0045370E"/>
    <w:rsid w:val="00453F57"/>
    <w:rsid w:val="00454399"/>
    <w:rsid w:val="004547A1"/>
    <w:rsid w:val="004547E7"/>
    <w:rsid w:val="0045526F"/>
    <w:rsid w:val="004553B9"/>
    <w:rsid w:val="004557CD"/>
    <w:rsid w:val="004561AC"/>
    <w:rsid w:val="004562D5"/>
    <w:rsid w:val="0045649B"/>
    <w:rsid w:val="00457095"/>
    <w:rsid w:val="004573FD"/>
    <w:rsid w:val="0045765B"/>
    <w:rsid w:val="00457957"/>
    <w:rsid w:val="00457AAD"/>
    <w:rsid w:val="00457BA7"/>
    <w:rsid w:val="004600F0"/>
    <w:rsid w:val="00460184"/>
    <w:rsid w:val="0046040B"/>
    <w:rsid w:val="00460598"/>
    <w:rsid w:val="0046077F"/>
    <w:rsid w:val="00460D74"/>
    <w:rsid w:val="00460EC4"/>
    <w:rsid w:val="00460FA2"/>
    <w:rsid w:val="00461FE8"/>
    <w:rsid w:val="0046276A"/>
    <w:rsid w:val="0046285E"/>
    <w:rsid w:val="00462F9E"/>
    <w:rsid w:val="00463ADA"/>
    <w:rsid w:val="004641B3"/>
    <w:rsid w:val="00464477"/>
    <w:rsid w:val="004644EC"/>
    <w:rsid w:val="00464586"/>
    <w:rsid w:val="00464E68"/>
    <w:rsid w:val="00464E7D"/>
    <w:rsid w:val="00464FF3"/>
    <w:rsid w:val="0046534D"/>
    <w:rsid w:val="0046550F"/>
    <w:rsid w:val="0046580D"/>
    <w:rsid w:val="00465F1E"/>
    <w:rsid w:val="00465F62"/>
    <w:rsid w:val="00465FF6"/>
    <w:rsid w:val="004660F0"/>
    <w:rsid w:val="00466744"/>
    <w:rsid w:val="004667A8"/>
    <w:rsid w:val="0046694F"/>
    <w:rsid w:val="004669B8"/>
    <w:rsid w:val="00466C01"/>
    <w:rsid w:val="00466CBF"/>
    <w:rsid w:val="00466EAD"/>
    <w:rsid w:val="00467121"/>
    <w:rsid w:val="004672A7"/>
    <w:rsid w:val="004676AA"/>
    <w:rsid w:val="00467B90"/>
    <w:rsid w:val="004703FA"/>
    <w:rsid w:val="00470EE6"/>
    <w:rsid w:val="0047100E"/>
    <w:rsid w:val="00472280"/>
    <w:rsid w:val="00472377"/>
    <w:rsid w:val="00472528"/>
    <w:rsid w:val="00472BF4"/>
    <w:rsid w:val="00473064"/>
    <w:rsid w:val="0047315E"/>
    <w:rsid w:val="0047320C"/>
    <w:rsid w:val="004734DC"/>
    <w:rsid w:val="0047383B"/>
    <w:rsid w:val="00473C23"/>
    <w:rsid w:val="00475077"/>
    <w:rsid w:val="004754BF"/>
    <w:rsid w:val="004755B8"/>
    <w:rsid w:val="004757E2"/>
    <w:rsid w:val="00475C52"/>
    <w:rsid w:val="00475E08"/>
    <w:rsid w:val="004761BF"/>
    <w:rsid w:val="00476728"/>
    <w:rsid w:val="00476EC6"/>
    <w:rsid w:val="00477071"/>
    <w:rsid w:val="0047709A"/>
    <w:rsid w:val="0047797F"/>
    <w:rsid w:val="00477AA9"/>
    <w:rsid w:val="00477AE2"/>
    <w:rsid w:val="00477B1E"/>
    <w:rsid w:val="00477D0F"/>
    <w:rsid w:val="004802A1"/>
    <w:rsid w:val="00480B62"/>
    <w:rsid w:val="00481183"/>
    <w:rsid w:val="0048195E"/>
    <w:rsid w:val="00481EC4"/>
    <w:rsid w:val="00482458"/>
    <w:rsid w:val="00482E1B"/>
    <w:rsid w:val="00483E1A"/>
    <w:rsid w:val="004841C1"/>
    <w:rsid w:val="00484333"/>
    <w:rsid w:val="00484AD0"/>
    <w:rsid w:val="0048506D"/>
    <w:rsid w:val="00485092"/>
    <w:rsid w:val="004856C4"/>
    <w:rsid w:val="004856C6"/>
    <w:rsid w:val="0048571C"/>
    <w:rsid w:val="00486FF2"/>
    <w:rsid w:val="0048702D"/>
    <w:rsid w:val="00487217"/>
    <w:rsid w:val="00487D79"/>
    <w:rsid w:val="00487EFF"/>
    <w:rsid w:val="0049002D"/>
    <w:rsid w:val="004900EA"/>
    <w:rsid w:val="00490737"/>
    <w:rsid w:val="00490C2A"/>
    <w:rsid w:val="0049123F"/>
    <w:rsid w:val="00491354"/>
    <w:rsid w:val="004914A9"/>
    <w:rsid w:val="00491982"/>
    <w:rsid w:val="00492258"/>
    <w:rsid w:val="00492617"/>
    <w:rsid w:val="00492621"/>
    <w:rsid w:val="0049269A"/>
    <w:rsid w:val="00492881"/>
    <w:rsid w:val="00492A5F"/>
    <w:rsid w:val="00492BE6"/>
    <w:rsid w:val="00492C38"/>
    <w:rsid w:val="00493525"/>
    <w:rsid w:val="00493BC9"/>
    <w:rsid w:val="00493C1A"/>
    <w:rsid w:val="004941BE"/>
    <w:rsid w:val="00494A2E"/>
    <w:rsid w:val="00495583"/>
    <w:rsid w:val="0049595A"/>
    <w:rsid w:val="00495999"/>
    <w:rsid w:val="00495A99"/>
    <w:rsid w:val="00495CB9"/>
    <w:rsid w:val="00495D72"/>
    <w:rsid w:val="00495D8F"/>
    <w:rsid w:val="0049667C"/>
    <w:rsid w:val="00496807"/>
    <w:rsid w:val="00497541"/>
    <w:rsid w:val="004976C6"/>
    <w:rsid w:val="0049771B"/>
    <w:rsid w:val="004977D6"/>
    <w:rsid w:val="00497EF0"/>
    <w:rsid w:val="004A08B9"/>
    <w:rsid w:val="004A0E10"/>
    <w:rsid w:val="004A10BC"/>
    <w:rsid w:val="004A1A73"/>
    <w:rsid w:val="004A2796"/>
    <w:rsid w:val="004A2C74"/>
    <w:rsid w:val="004A2E7A"/>
    <w:rsid w:val="004A30F4"/>
    <w:rsid w:val="004A31F3"/>
    <w:rsid w:val="004A35D4"/>
    <w:rsid w:val="004A3C26"/>
    <w:rsid w:val="004A3EE8"/>
    <w:rsid w:val="004A4055"/>
    <w:rsid w:val="004A47D9"/>
    <w:rsid w:val="004A4B56"/>
    <w:rsid w:val="004A511E"/>
    <w:rsid w:val="004A525A"/>
    <w:rsid w:val="004A5463"/>
    <w:rsid w:val="004A5DBA"/>
    <w:rsid w:val="004A5EE4"/>
    <w:rsid w:val="004A5EE5"/>
    <w:rsid w:val="004A62F6"/>
    <w:rsid w:val="004A653F"/>
    <w:rsid w:val="004A654F"/>
    <w:rsid w:val="004A6DA9"/>
    <w:rsid w:val="004A7008"/>
    <w:rsid w:val="004A790B"/>
    <w:rsid w:val="004B015D"/>
    <w:rsid w:val="004B01CB"/>
    <w:rsid w:val="004B03E2"/>
    <w:rsid w:val="004B049F"/>
    <w:rsid w:val="004B04CE"/>
    <w:rsid w:val="004B076E"/>
    <w:rsid w:val="004B1209"/>
    <w:rsid w:val="004B12AA"/>
    <w:rsid w:val="004B130F"/>
    <w:rsid w:val="004B1351"/>
    <w:rsid w:val="004B23CB"/>
    <w:rsid w:val="004B2C10"/>
    <w:rsid w:val="004B3365"/>
    <w:rsid w:val="004B3479"/>
    <w:rsid w:val="004B34EF"/>
    <w:rsid w:val="004B388A"/>
    <w:rsid w:val="004B4510"/>
    <w:rsid w:val="004B4693"/>
    <w:rsid w:val="004B4B34"/>
    <w:rsid w:val="004B4D61"/>
    <w:rsid w:val="004B4EFC"/>
    <w:rsid w:val="004B4EFF"/>
    <w:rsid w:val="004B51ED"/>
    <w:rsid w:val="004B5A48"/>
    <w:rsid w:val="004B5CE4"/>
    <w:rsid w:val="004B5D61"/>
    <w:rsid w:val="004B626E"/>
    <w:rsid w:val="004B62F3"/>
    <w:rsid w:val="004B633E"/>
    <w:rsid w:val="004B647A"/>
    <w:rsid w:val="004B6649"/>
    <w:rsid w:val="004B74BB"/>
    <w:rsid w:val="004B75A5"/>
    <w:rsid w:val="004B787F"/>
    <w:rsid w:val="004B7CCD"/>
    <w:rsid w:val="004B7F44"/>
    <w:rsid w:val="004C00A7"/>
    <w:rsid w:val="004C06D7"/>
    <w:rsid w:val="004C0D80"/>
    <w:rsid w:val="004C0D89"/>
    <w:rsid w:val="004C103D"/>
    <w:rsid w:val="004C11A9"/>
    <w:rsid w:val="004C12F5"/>
    <w:rsid w:val="004C150D"/>
    <w:rsid w:val="004C2D95"/>
    <w:rsid w:val="004C2F97"/>
    <w:rsid w:val="004C3126"/>
    <w:rsid w:val="004C329D"/>
    <w:rsid w:val="004C3499"/>
    <w:rsid w:val="004C36BB"/>
    <w:rsid w:val="004C36FC"/>
    <w:rsid w:val="004C3D94"/>
    <w:rsid w:val="004C3F3C"/>
    <w:rsid w:val="004C41A7"/>
    <w:rsid w:val="004C4583"/>
    <w:rsid w:val="004C4984"/>
    <w:rsid w:val="004C53FD"/>
    <w:rsid w:val="004C56B3"/>
    <w:rsid w:val="004C5BE6"/>
    <w:rsid w:val="004C5F27"/>
    <w:rsid w:val="004C6162"/>
    <w:rsid w:val="004C6B54"/>
    <w:rsid w:val="004C6C28"/>
    <w:rsid w:val="004C6D83"/>
    <w:rsid w:val="004C7115"/>
    <w:rsid w:val="004C7252"/>
    <w:rsid w:val="004C7254"/>
    <w:rsid w:val="004C77E7"/>
    <w:rsid w:val="004D02D5"/>
    <w:rsid w:val="004D048A"/>
    <w:rsid w:val="004D0496"/>
    <w:rsid w:val="004D0551"/>
    <w:rsid w:val="004D0D09"/>
    <w:rsid w:val="004D0D97"/>
    <w:rsid w:val="004D246F"/>
    <w:rsid w:val="004D27B3"/>
    <w:rsid w:val="004D2BE8"/>
    <w:rsid w:val="004D32C4"/>
    <w:rsid w:val="004D3EDF"/>
    <w:rsid w:val="004D407F"/>
    <w:rsid w:val="004D4E9E"/>
    <w:rsid w:val="004D5882"/>
    <w:rsid w:val="004D59A9"/>
    <w:rsid w:val="004D5DF3"/>
    <w:rsid w:val="004D63D7"/>
    <w:rsid w:val="004D6602"/>
    <w:rsid w:val="004D7674"/>
    <w:rsid w:val="004D7B44"/>
    <w:rsid w:val="004E012D"/>
    <w:rsid w:val="004E04B5"/>
    <w:rsid w:val="004E05AB"/>
    <w:rsid w:val="004E074B"/>
    <w:rsid w:val="004E08FB"/>
    <w:rsid w:val="004E2150"/>
    <w:rsid w:val="004E26AE"/>
    <w:rsid w:val="004E334B"/>
    <w:rsid w:val="004E41FE"/>
    <w:rsid w:val="004E4298"/>
    <w:rsid w:val="004E44A0"/>
    <w:rsid w:val="004E5031"/>
    <w:rsid w:val="004E56A2"/>
    <w:rsid w:val="004E57D6"/>
    <w:rsid w:val="004E5D42"/>
    <w:rsid w:val="004E5E77"/>
    <w:rsid w:val="004E5F9B"/>
    <w:rsid w:val="004E66DA"/>
    <w:rsid w:val="004E6974"/>
    <w:rsid w:val="004E6AE6"/>
    <w:rsid w:val="004E7245"/>
    <w:rsid w:val="004E72AC"/>
    <w:rsid w:val="004E7658"/>
    <w:rsid w:val="004E7828"/>
    <w:rsid w:val="004E7AF8"/>
    <w:rsid w:val="004E7B37"/>
    <w:rsid w:val="004E7F1E"/>
    <w:rsid w:val="004F038A"/>
    <w:rsid w:val="004F083C"/>
    <w:rsid w:val="004F0A6D"/>
    <w:rsid w:val="004F0A78"/>
    <w:rsid w:val="004F0B45"/>
    <w:rsid w:val="004F11A5"/>
    <w:rsid w:val="004F1635"/>
    <w:rsid w:val="004F2949"/>
    <w:rsid w:val="004F34B0"/>
    <w:rsid w:val="004F4071"/>
    <w:rsid w:val="004F4108"/>
    <w:rsid w:val="004F45AB"/>
    <w:rsid w:val="004F48B3"/>
    <w:rsid w:val="004F4C2B"/>
    <w:rsid w:val="004F4E0D"/>
    <w:rsid w:val="004F5337"/>
    <w:rsid w:val="004F538F"/>
    <w:rsid w:val="004F57D5"/>
    <w:rsid w:val="004F65A8"/>
    <w:rsid w:val="004F6AF5"/>
    <w:rsid w:val="004F6E30"/>
    <w:rsid w:val="004F7676"/>
    <w:rsid w:val="004F7802"/>
    <w:rsid w:val="004F7D62"/>
    <w:rsid w:val="005001FC"/>
    <w:rsid w:val="00500347"/>
    <w:rsid w:val="00500585"/>
    <w:rsid w:val="005009BC"/>
    <w:rsid w:val="00500E5D"/>
    <w:rsid w:val="00501112"/>
    <w:rsid w:val="0050153A"/>
    <w:rsid w:val="005017EE"/>
    <w:rsid w:val="0050191F"/>
    <w:rsid w:val="00501C81"/>
    <w:rsid w:val="00503192"/>
    <w:rsid w:val="00503AC0"/>
    <w:rsid w:val="00503C6F"/>
    <w:rsid w:val="00504293"/>
    <w:rsid w:val="0050485B"/>
    <w:rsid w:val="00504A69"/>
    <w:rsid w:val="0050510A"/>
    <w:rsid w:val="005054F9"/>
    <w:rsid w:val="00505C8C"/>
    <w:rsid w:val="00505D39"/>
    <w:rsid w:val="0050644D"/>
    <w:rsid w:val="00506804"/>
    <w:rsid w:val="005069B3"/>
    <w:rsid w:val="00506A28"/>
    <w:rsid w:val="00510560"/>
    <w:rsid w:val="0051060C"/>
    <w:rsid w:val="0051070E"/>
    <w:rsid w:val="00511260"/>
    <w:rsid w:val="00511459"/>
    <w:rsid w:val="0051160B"/>
    <w:rsid w:val="00511915"/>
    <w:rsid w:val="00511FFD"/>
    <w:rsid w:val="005124E5"/>
    <w:rsid w:val="0051322B"/>
    <w:rsid w:val="0051346E"/>
    <w:rsid w:val="005134B5"/>
    <w:rsid w:val="00513B1A"/>
    <w:rsid w:val="00514072"/>
    <w:rsid w:val="00514167"/>
    <w:rsid w:val="005141A8"/>
    <w:rsid w:val="005144CD"/>
    <w:rsid w:val="0051468E"/>
    <w:rsid w:val="00514E9F"/>
    <w:rsid w:val="00515005"/>
    <w:rsid w:val="00515168"/>
    <w:rsid w:val="0051533D"/>
    <w:rsid w:val="0051547B"/>
    <w:rsid w:val="00515AF1"/>
    <w:rsid w:val="00515B1A"/>
    <w:rsid w:val="005161C9"/>
    <w:rsid w:val="005171AB"/>
    <w:rsid w:val="005172D2"/>
    <w:rsid w:val="00517CC7"/>
    <w:rsid w:val="0052017C"/>
    <w:rsid w:val="00520200"/>
    <w:rsid w:val="005202A3"/>
    <w:rsid w:val="005202E9"/>
    <w:rsid w:val="005204C1"/>
    <w:rsid w:val="005204CD"/>
    <w:rsid w:val="00520681"/>
    <w:rsid w:val="005213A3"/>
    <w:rsid w:val="00521A0B"/>
    <w:rsid w:val="0052265F"/>
    <w:rsid w:val="005237F8"/>
    <w:rsid w:val="0052386C"/>
    <w:rsid w:val="005241E1"/>
    <w:rsid w:val="00524616"/>
    <w:rsid w:val="0052467C"/>
    <w:rsid w:val="00525044"/>
    <w:rsid w:val="00525246"/>
    <w:rsid w:val="00525BEB"/>
    <w:rsid w:val="00525E74"/>
    <w:rsid w:val="0052601B"/>
    <w:rsid w:val="00526115"/>
    <w:rsid w:val="0052626F"/>
    <w:rsid w:val="005262F4"/>
    <w:rsid w:val="005263C8"/>
    <w:rsid w:val="0052661B"/>
    <w:rsid w:val="00526E04"/>
    <w:rsid w:val="00527116"/>
    <w:rsid w:val="005275AB"/>
    <w:rsid w:val="00527681"/>
    <w:rsid w:val="00527AF9"/>
    <w:rsid w:val="005300AD"/>
    <w:rsid w:val="00530777"/>
    <w:rsid w:val="00530BE2"/>
    <w:rsid w:val="00531062"/>
    <w:rsid w:val="0053138E"/>
    <w:rsid w:val="00531BAD"/>
    <w:rsid w:val="00531F9C"/>
    <w:rsid w:val="0053218B"/>
    <w:rsid w:val="0053227D"/>
    <w:rsid w:val="00532A3D"/>
    <w:rsid w:val="00532BFA"/>
    <w:rsid w:val="0053308A"/>
    <w:rsid w:val="00533749"/>
    <w:rsid w:val="0053420A"/>
    <w:rsid w:val="0053491C"/>
    <w:rsid w:val="00534A91"/>
    <w:rsid w:val="00534BB7"/>
    <w:rsid w:val="00534DC7"/>
    <w:rsid w:val="0053500B"/>
    <w:rsid w:val="00535367"/>
    <w:rsid w:val="0053549A"/>
    <w:rsid w:val="00535523"/>
    <w:rsid w:val="005370CD"/>
    <w:rsid w:val="005370F0"/>
    <w:rsid w:val="005372F5"/>
    <w:rsid w:val="005374F7"/>
    <w:rsid w:val="0054014E"/>
    <w:rsid w:val="005406D9"/>
    <w:rsid w:val="0054072F"/>
    <w:rsid w:val="00540B2E"/>
    <w:rsid w:val="00541063"/>
    <w:rsid w:val="00541870"/>
    <w:rsid w:val="005419C5"/>
    <w:rsid w:val="00541F0F"/>
    <w:rsid w:val="00542430"/>
    <w:rsid w:val="00542835"/>
    <w:rsid w:val="00542956"/>
    <w:rsid w:val="00542E10"/>
    <w:rsid w:val="00542E50"/>
    <w:rsid w:val="0054374B"/>
    <w:rsid w:val="0054396A"/>
    <w:rsid w:val="00543C2F"/>
    <w:rsid w:val="00543DC9"/>
    <w:rsid w:val="00543E89"/>
    <w:rsid w:val="005441DC"/>
    <w:rsid w:val="00544BB3"/>
    <w:rsid w:val="00544D4A"/>
    <w:rsid w:val="0054544C"/>
    <w:rsid w:val="0054553F"/>
    <w:rsid w:val="00545E4A"/>
    <w:rsid w:val="00546B3A"/>
    <w:rsid w:val="00547193"/>
    <w:rsid w:val="00547211"/>
    <w:rsid w:val="0054760A"/>
    <w:rsid w:val="0054777F"/>
    <w:rsid w:val="00547B47"/>
    <w:rsid w:val="00550388"/>
    <w:rsid w:val="00550795"/>
    <w:rsid w:val="00551A11"/>
    <w:rsid w:val="00551B11"/>
    <w:rsid w:val="00551B1C"/>
    <w:rsid w:val="00551D24"/>
    <w:rsid w:val="00551DA0"/>
    <w:rsid w:val="00552386"/>
    <w:rsid w:val="00552781"/>
    <w:rsid w:val="00552A1E"/>
    <w:rsid w:val="00552B9B"/>
    <w:rsid w:val="00552BD9"/>
    <w:rsid w:val="00552C05"/>
    <w:rsid w:val="00552DC8"/>
    <w:rsid w:val="00552E2F"/>
    <w:rsid w:val="00552EAC"/>
    <w:rsid w:val="00553747"/>
    <w:rsid w:val="0055399C"/>
    <w:rsid w:val="00553A47"/>
    <w:rsid w:val="0055453A"/>
    <w:rsid w:val="0055458E"/>
    <w:rsid w:val="00554A35"/>
    <w:rsid w:val="00554F3A"/>
    <w:rsid w:val="00555BDB"/>
    <w:rsid w:val="00555CE4"/>
    <w:rsid w:val="00555D6B"/>
    <w:rsid w:val="00555E45"/>
    <w:rsid w:val="0055610A"/>
    <w:rsid w:val="00556921"/>
    <w:rsid w:val="00556ADC"/>
    <w:rsid w:val="00556E3F"/>
    <w:rsid w:val="00556F32"/>
    <w:rsid w:val="0055726D"/>
    <w:rsid w:val="005572C6"/>
    <w:rsid w:val="00557FDA"/>
    <w:rsid w:val="005607A0"/>
    <w:rsid w:val="005607CD"/>
    <w:rsid w:val="00560816"/>
    <w:rsid w:val="00560EE9"/>
    <w:rsid w:val="005610C2"/>
    <w:rsid w:val="00561ADA"/>
    <w:rsid w:val="00562D56"/>
    <w:rsid w:val="00563130"/>
    <w:rsid w:val="00563441"/>
    <w:rsid w:val="0056365C"/>
    <w:rsid w:val="00564452"/>
    <w:rsid w:val="00564982"/>
    <w:rsid w:val="00564BF0"/>
    <w:rsid w:val="00564E04"/>
    <w:rsid w:val="00564FA1"/>
    <w:rsid w:val="005650A3"/>
    <w:rsid w:val="005650D5"/>
    <w:rsid w:val="00565129"/>
    <w:rsid w:val="0056523B"/>
    <w:rsid w:val="0056549C"/>
    <w:rsid w:val="005659EF"/>
    <w:rsid w:val="00565BB5"/>
    <w:rsid w:val="00565CB4"/>
    <w:rsid w:val="00566063"/>
    <w:rsid w:val="005661AE"/>
    <w:rsid w:val="00566988"/>
    <w:rsid w:val="00566D1C"/>
    <w:rsid w:val="00567116"/>
    <w:rsid w:val="00567346"/>
    <w:rsid w:val="00567641"/>
    <w:rsid w:val="00567851"/>
    <w:rsid w:val="00567997"/>
    <w:rsid w:val="00567CE0"/>
    <w:rsid w:val="00570049"/>
    <w:rsid w:val="0057034F"/>
    <w:rsid w:val="005704D4"/>
    <w:rsid w:val="00570D39"/>
    <w:rsid w:val="00570FCF"/>
    <w:rsid w:val="005710BA"/>
    <w:rsid w:val="005710DD"/>
    <w:rsid w:val="005716B4"/>
    <w:rsid w:val="00571AAE"/>
    <w:rsid w:val="00571DFE"/>
    <w:rsid w:val="00571E90"/>
    <w:rsid w:val="005721E1"/>
    <w:rsid w:val="00572D7E"/>
    <w:rsid w:val="00573393"/>
    <w:rsid w:val="005735B0"/>
    <w:rsid w:val="00573607"/>
    <w:rsid w:val="00573664"/>
    <w:rsid w:val="005736C6"/>
    <w:rsid w:val="00574310"/>
    <w:rsid w:val="0057442A"/>
    <w:rsid w:val="005744CB"/>
    <w:rsid w:val="00574689"/>
    <w:rsid w:val="005746EF"/>
    <w:rsid w:val="0057479A"/>
    <w:rsid w:val="00576026"/>
    <w:rsid w:val="0057617B"/>
    <w:rsid w:val="0057680D"/>
    <w:rsid w:val="00576D91"/>
    <w:rsid w:val="005773A7"/>
    <w:rsid w:val="00577AB8"/>
    <w:rsid w:val="00577F77"/>
    <w:rsid w:val="00580061"/>
    <w:rsid w:val="0058030D"/>
    <w:rsid w:val="0058138D"/>
    <w:rsid w:val="0058152A"/>
    <w:rsid w:val="00581E9C"/>
    <w:rsid w:val="005820BA"/>
    <w:rsid w:val="0058220B"/>
    <w:rsid w:val="00582551"/>
    <w:rsid w:val="00582B5E"/>
    <w:rsid w:val="0058319E"/>
    <w:rsid w:val="005835F0"/>
    <w:rsid w:val="00583BC5"/>
    <w:rsid w:val="00583DBD"/>
    <w:rsid w:val="00583EC3"/>
    <w:rsid w:val="0058465B"/>
    <w:rsid w:val="005848C7"/>
    <w:rsid w:val="005857C1"/>
    <w:rsid w:val="00585C51"/>
    <w:rsid w:val="00585CA4"/>
    <w:rsid w:val="00585E8E"/>
    <w:rsid w:val="00585F3E"/>
    <w:rsid w:val="00586AD8"/>
    <w:rsid w:val="00586FCB"/>
    <w:rsid w:val="00587E3D"/>
    <w:rsid w:val="00587FAE"/>
    <w:rsid w:val="0059017F"/>
    <w:rsid w:val="0059108A"/>
    <w:rsid w:val="005915B3"/>
    <w:rsid w:val="00591603"/>
    <w:rsid w:val="0059166A"/>
    <w:rsid w:val="0059168C"/>
    <w:rsid w:val="00591A7B"/>
    <w:rsid w:val="00591B7D"/>
    <w:rsid w:val="00591D70"/>
    <w:rsid w:val="00591FEE"/>
    <w:rsid w:val="00592277"/>
    <w:rsid w:val="00592448"/>
    <w:rsid w:val="00592658"/>
    <w:rsid w:val="00592F5A"/>
    <w:rsid w:val="00592F94"/>
    <w:rsid w:val="00593668"/>
    <w:rsid w:val="00593E97"/>
    <w:rsid w:val="00594100"/>
    <w:rsid w:val="00594330"/>
    <w:rsid w:val="00594746"/>
    <w:rsid w:val="00594E59"/>
    <w:rsid w:val="00595110"/>
    <w:rsid w:val="005953E1"/>
    <w:rsid w:val="00596A97"/>
    <w:rsid w:val="00596E0A"/>
    <w:rsid w:val="00596FFF"/>
    <w:rsid w:val="00597243"/>
    <w:rsid w:val="0059750D"/>
    <w:rsid w:val="005977C3"/>
    <w:rsid w:val="00597913"/>
    <w:rsid w:val="00597A5D"/>
    <w:rsid w:val="00597CC9"/>
    <w:rsid w:val="005A0190"/>
    <w:rsid w:val="005A0702"/>
    <w:rsid w:val="005A0809"/>
    <w:rsid w:val="005A09DB"/>
    <w:rsid w:val="005A0DDE"/>
    <w:rsid w:val="005A1804"/>
    <w:rsid w:val="005A1A6C"/>
    <w:rsid w:val="005A1B6C"/>
    <w:rsid w:val="005A1D9F"/>
    <w:rsid w:val="005A2434"/>
    <w:rsid w:val="005A24AE"/>
    <w:rsid w:val="005A265B"/>
    <w:rsid w:val="005A27FA"/>
    <w:rsid w:val="005A2B4C"/>
    <w:rsid w:val="005A3959"/>
    <w:rsid w:val="005A3DFB"/>
    <w:rsid w:val="005A3DFD"/>
    <w:rsid w:val="005A444F"/>
    <w:rsid w:val="005A46DF"/>
    <w:rsid w:val="005A4C1B"/>
    <w:rsid w:val="005A5927"/>
    <w:rsid w:val="005A6247"/>
    <w:rsid w:val="005A6867"/>
    <w:rsid w:val="005A6896"/>
    <w:rsid w:val="005A689B"/>
    <w:rsid w:val="005A6CCF"/>
    <w:rsid w:val="005A6E2A"/>
    <w:rsid w:val="005A6F74"/>
    <w:rsid w:val="005A71EC"/>
    <w:rsid w:val="005A72A2"/>
    <w:rsid w:val="005A7C6E"/>
    <w:rsid w:val="005B01EB"/>
    <w:rsid w:val="005B02F1"/>
    <w:rsid w:val="005B0DA7"/>
    <w:rsid w:val="005B1342"/>
    <w:rsid w:val="005B14E1"/>
    <w:rsid w:val="005B1E05"/>
    <w:rsid w:val="005B2357"/>
    <w:rsid w:val="005B23D2"/>
    <w:rsid w:val="005B2485"/>
    <w:rsid w:val="005B2C5D"/>
    <w:rsid w:val="005B2ED9"/>
    <w:rsid w:val="005B3385"/>
    <w:rsid w:val="005B3570"/>
    <w:rsid w:val="005B35E6"/>
    <w:rsid w:val="005B37C2"/>
    <w:rsid w:val="005B3EEC"/>
    <w:rsid w:val="005B43F3"/>
    <w:rsid w:val="005B4855"/>
    <w:rsid w:val="005B4AE6"/>
    <w:rsid w:val="005B4CF5"/>
    <w:rsid w:val="005B575B"/>
    <w:rsid w:val="005B6552"/>
    <w:rsid w:val="005B6D7E"/>
    <w:rsid w:val="005B7169"/>
    <w:rsid w:val="005C0655"/>
    <w:rsid w:val="005C080B"/>
    <w:rsid w:val="005C13B9"/>
    <w:rsid w:val="005C1449"/>
    <w:rsid w:val="005C15FF"/>
    <w:rsid w:val="005C1A54"/>
    <w:rsid w:val="005C1F6B"/>
    <w:rsid w:val="005C21F3"/>
    <w:rsid w:val="005C22CE"/>
    <w:rsid w:val="005C25A0"/>
    <w:rsid w:val="005C260A"/>
    <w:rsid w:val="005C2B4F"/>
    <w:rsid w:val="005C301C"/>
    <w:rsid w:val="005C337D"/>
    <w:rsid w:val="005C3403"/>
    <w:rsid w:val="005C393A"/>
    <w:rsid w:val="005C3BD4"/>
    <w:rsid w:val="005C4557"/>
    <w:rsid w:val="005C469A"/>
    <w:rsid w:val="005C4773"/>
    <w:rsid w:val="005C5468"/>
    <w:rsid w:val="005C5745"/>
    <w:rsid w:val="005C57C1"/>
    <w:rsid w:val="005C596A"/>
    <w:rsid w:val="005C59C7"/>
    <w:rsid w:val="005C5BF0"/>
    <w:rsid w:val="005C5C95"/>
    <w:rsid w:val="005C627C"/>
    <w:rsid w:val="005C6323"/>
    <w:rsid w:val="005C6395"/>
    <w:rsid w:val="005C6C20"/>
    <w:rsid w:val="005C7C5E"/>
    <w:rsid w:val="005D0109"/>
    <w:rsid w:val="005D0345"/>
    <w:rsid w:val="005D089F"/>
    <w:rsid w:val="005D0ACF"/>
    <w:rsid w:val="005D0DAD"/>
    <w:rsid w:val="005D210D"/>
    <w:rsid w:val="005D23F3"/>
    <w:rsid w:val="005D2627"/>
    <w:rsid w:val="005D26DE"/>
    <w:rsid w:val="005D2B03"/>
    <w:rsid w:val="005D2C59"/>
    <w:rsid w:val="005D2FDE"/>
    <w:rsid w:val="005D3148"/>
    <w:rsid w:val="005D3202"/>
    <w:rsid w:val="005D363A"/>
    <w:rsid w:val="005D369F"/>
    <w:rsid w:val="005D3868"/>
    <w:rsid w:val="005D3AA7"/>
    <w:rsid w:val="005D4319"/>
    <w:rsid w:val="005D4CB1"/>
    <w:rsid w:val="005D4EFD"/>
    <w:rsid w:val="005D5936"/>
    <w:rsid w:val="005D61BE"/>
    <w:rsid w:val="005D67BA"/>
    <w:rsid w:val="005D6A75"/>
    <w:rsid w:val="005D6D53"/>
    <w:rsid w:val="005D724B"/>
    <w:rsid w:val="005D74C7"/>
    <w:rsid w:val="005D77EE"/>
    <w:rsid w:val="005D7836"/>
    <w:rsid w:val="005D78B3"/>
    <w:rsid w:val="005D7DDD"/>
    <w:rsid w:val="005E043B"/>
    <w:rsid w:val="005E0802"/>
    <w:rsid w:val="005E081E"/>
    <w:rsid w:val="005E0D00"/>
    <w:rsid w:val="005E1715"/>
    <w:rsid w:val="005E192A"/>
    <w:rsid w:val="005E1FCF"/>
    <w:rsid w:val="005E2052"/>
    <w:rsid w:val="005E222B"/>
    <w:rsid w:val="005E2A11"/>
    <w:rsid w:val="005E3121"/>
    <w:rsid w:val="005E3234"/>
    <w:rsid w:val="005E355B"/>
    <w:rsid w:val="005E370F"/>
    <w:rsid w:val="005E4479"/>
    <w:rsid w:val="005E46E6"/>
    <w:rsid w:val="005E4BAF"/>
    <w:rsid w:val="005E4D76"/>
    <w:rsid w:val="005E4F1B"/>
    <w:rsid w:val="005E5387"/>
    <w:rsid w:val="005E578F"/>
    <w:rsid w:val="005E5C32"/>
    <w:rsid w:val="005E626E"/>
    <w:rsid w:val="005E652C"/>
    <w:rsid w:val="005E6884"/>
    <w:rsid w:val="005E75D3"/>
    <w:rsid w:val="005F00B7"/>
    <w:rsid w:val="005F082B"/>
    <w:rsid w:val="005F0F3E"/>
    <w:rsid w:val="005F18F0"/>
    <w:rsid w:val="005F1A17"/>
    <w:rsid w:val="005F2B20"/>
    <w:rsid w:val="005F2BB2"/>
    <w:rsid w:val="005F2D59"/>
    <w:rsid w:val="005F3643"/>
    <w:rsid w:val="005F419E"/>
    <w:rsid w:val="005F4997"/>
    <w:rsid w:val="005F4CAB"/>
    <w:rsid w:val="005F4F4B"/>
    <w:rsid w:val="005F5290"/>
    <w:rsid w:val="005F5443"/>
    <w:rsid w:val="005F546B"/>
    <w:rsid w:val="005F584E"/>
    <w:rsid w:val="005F6590"/>
    <w:rsid w:val="005F6B02"/>
    <w:rsid w:val="005F72A0"/>
    <w:rsid w:val="005F740E"/>
    <w:rsid w:val="005F7BD8"/>
    <w:rsid w:val="0060001C"/>
    <w:rsid w:val="006000B7"/>
    <w:rsid w:val="0060015B"/>
    <w:rsid w:val="006006DF"/>
    <w:rsid w:val="00600C2C"/>
    <w:rsid w:val="0060126C"/>
    <w:rsid w:val="00601692"/>
    <w:rsid w:val="00601785"/>
    <w:rsid w:val="00601B82"/>
    <w:rsid w:val="00601F0F"/>
    <w:rsid w:val="006026B0"/>
    <w:rsid w:val="00602AF1"/>
    <w:rsid w:val="00602BDD"/>
    <w:rsid w:val="00602CE5"/>
    <w:rsid w:val="0060326A"/>
    <w:rsid w:val="00603FF9"/>
    <w:rsid w:val="0060426A"/>
    <w:rsid w:val="00604909"/>
    <w:rsid w:val="00604E1B"/>
    <w:rsid w:val="006052A3"/>
    <w:rsid w:val="006053FA"/>
    <w:rsid w:val="0060546E"/>
    <w:rsid w:val="006054E4"/>
    <w:rsid w:val="006057F3"/>
    <w:rsid w:val="0060590C"/>
    <w:rsid w:val="006059B1"/>
    <w:rsid w:val="00605CAD"/>
    <w:rsid w:val="006062AF"/>
    <w:rsid w:val="006065BC"/>
    <w:rsid w:val="00606811"/>
    <w:rsid w:val="00606F81"/>
    <w:rsid w:val="006075E1"/>
    <w:rsid w:val="00607996"/>
    <w:rsid w:val="00607BFE"/>
    <w:rsid w:val="00607D9E"/>
    <w:rsid w:val="006100A5"/>
    <w:rsid w:val="0061010D"/>
    <w:rsid w:val="006102E8"/>
    <w:rsid w:val="0061068C"/>
    <w:rsid w:val="00610837"/>
    <w:rsid w:val="0061122B"/>
    <w:rsid w:val="00611364"/>
    <w:rsid w:val="006124AF"/>
    <w:rsid w:val="006125BF"/>
    <w:rsid w:val="00612ACA"/>
    <w:rsid w:val="00612BA7"/>
    <w:rsid w:val="00613242"/>
    <w:rsid w:val="00613384"/>
    <w:rsid w:val="00613473"/>
    <w:rsid w:val="006138A1"/>
    <w:rsid w:val="00613D4E"/>
    <w:rsid w:val="0061462C"/>
    <w:rsid w:val="00614770"/>
    <w:rsid w:val="0061576A"/>
    <w:rsid w:val="00616069"/>
    <w:rsid w:val="0061618F"/>
    <w:rsid w:val="00616D94"/>
    <w:rsid w:val="00616E69"/>
    <w:rsid w:val="00617065"/>
    <w:rsid w:val="00617AA4"/>
    <w:rsid w:val="00617BE9"/>
    <w:rsid w:val="00617DEA"/>
    <w:rsid w:val="00617FA3"/>
    <w:rsid w:val="006208EE"/>
    <w:rsid w:val="00620BB1"/>
    <w:rsid w:val="006211A5"/>
    <w:rsid w:val="00621C6D"/>
    <w:rsid w:val="00621D40"/>
    <w:rsid w:val="00622253"/>
    <w:rsid w:val="00622660"/>
    <w:rsid w:val="00623214"/>
    <w:rsid w:val="0062376D"/>
    <w:rsid w:val="006238FF"/>
    <w:rsid w:val="00623A49"/>
    <w:rsid w:val="00623D70"/>
    <w:rsid w:val="00624046"/>
    <w:rsid w:val="006244EB"/>
    <w:rsid w:val="00624C19"/>
    <w:rsid w:val="006252D7"/>
    <w:rsid w:val="00625463"/>
    <w:rsid w:val="00626209"/>
    <w:rsid w:val="00626B92"/>
    <w:rsid w:val="00626D53"/>
    <w:rsid w:val="00626E8C"/>
    <w:rsid w:val="00627922"/>
    <w:rsid w:val="006279AF"/>
    <w:rsid w:val="00630250"/>
    <w:rsid w:val="00630A3D"/>
    <w:rsid w:val="00630AC2"/>
    <w:rsid w:val="00631033"/>
    <w:rsid w:val="00631235"/>
    <w:rsid w:val="006313EC"/>
    <w:rsid w:val="00633A0F"/>
    <w:rsid w:val="00634184"/>
    <w:rsid w:val="006348D2"/>
    <w:rsid w:val="00635000"/>
    <w:rsid w:val="00635797"/>
    <w:rsid w:val="006359DA"/>
    <w:rsid w:val="00635C1D"/>
    <w:rsid w:val="00635D92"/>
    <w:rsid w:val="00636CD7"/>
    <w:rsid w:val="00637D3E"/>
    <w:rsid w:val="00640519"/>
    <w:rsid w:val="00640539"/>
    <w:rsid w:val="00640849"/>
    <w:rsid w:val="00641033"/>
    <w:rsid w:val="0064146E"/>
    <w:rsid w:val="00641662"/>
    <w:rsid w:val="00641694"/>
    <w:rsid w:val="00641E0E"/>
    <w:rsid w:val="00642006"/>
    <w:rsid w:val="00642179"/>
    <w:rsid w:val="006423E6"/>
    <w:rsid w:val="00642675"/>
    <w:rsid w:val="00642F58"/>
    <w:rsid w:val="006430CA"/>
    <w:rsid w:val="0064311E"/>
    <w:rsid w:val="00643512"/>
    <w:rsid w:val="00643740"/>
    <w:rsid w:val="006438FC"/>
    <w:rsid w:val="00643945"/>
    <w:rsid w:val="00643A22"/>
    <w:rsid w:val="00643FE1"/>
    <w:rsid w:val="00644127"/>
    <w:rsid w:val="00644213"/>
    <w:rsid w:val="0064429F"/>
    <w:rsid w:val="00645060"/>
    <w:rsid w:val="0064533A"/>
    <w:rsid w:val="00645C15"/>
    <w:rsid w:val="00645E8B"/>
    <w:rsid w:val="00646504"/>
    <w:rsid w:val="00646B25"/>
    <w:rsid w:val="00647319"/>
    <w:rsid w:val="0064798A"/>
    <w:rsid w:val="00647EB6"/>
    <w:rsid w:val="006505CC"/>
    <w:rsid w:val="006508EC"/>
    <w:rsid w:val="00650965"/>
    <w:rsid w:val="00650D62"/>
    <w:rsid w:val="00650F8F"/>
    <w:rsid w:val="0065143C"/>
    <w:rsid w:val="006518D2"/>
    <w:rsid w:val="00651B6A"/>
    <w:rsid w:val="00652143"/>
    <w:rsid w:val="00652432"/>
    <w:rsid w:val="0065244C"/>
    <w:rsid w:val="00652BED"/>
    <w:rsid w:val="006533B8"/>
    <w:rsid w:val="0065340D"/>
    <w:rsid w:val="006534EC"/>
    <w:rsid w:val="00653821"/>
    <w:rsid w:val="0065385D"/>
    <w:rsid w:val="00653AC8"/>
    <w:rsid w:val="00653BA3"/>
    <w:rsid w:val="00653D03"/>
    <w:rsid w:val="00653D11"/>
    <w:rsid w:val="00653E2A"/>
    <w:rsid w:val="00654283"/>
    <w:rsid w:val="00654555"/>
    <w:rsid w:val="006546E7"/>
    <w:rsid w:val="00654AA2"/>
    <w:rsid w:val="00654B8B"/>
    <w:rsid w:val="00654CE6"/>
    <w:rsid w:val="00654D0A"/>
    <w:rsid w:val="00655049"/>
    <w:rsid w:val="00655444"/>
    <w:rsid w:val="00655A87"/>
    <w:rsid w:val="00655B94"/>
    <w:rsid w:val="00655BAD"/>
    <w:rsid w:val="006565EA"/>
    <w:rsid w:val="0065694F"/>
    <w:rsid w:val="00656DCA"/>
    <w:rsid w:val="00656E0E"/>
    <w:rsid w:val="00657728"/>
    <w:rsid w:val="006578C8"/>
    <w:rsid w:val="00657BCB"/>
    <w:rsid w:val="006600A6"/>
    <w:rsid w:val="006608AC"/>
    <w:rsid w:val="00660A11"/>
    <w:rsid w:val="0066143E"/>
    <w:rsid w:val="00661B11"/>
    <w:rsid w:val="00662118"/>
    <w:rsid w:val="00662239"/>
    <w:rsid w:val="00662243"/>
    <w:rsid w:val="006622CF"/>
    <w:rsid w:val="006628C8"/>
    <w:rsid w:val="00662F85"/>
    <w:rsid w:val="006631EC"/>
    <w:rsid w:val="006633B3"/>
    <w:rsid w:val="0066375E"/>
    <w:rsid w:val="0066395D"/>
    <w:rsid w:val="00663A2F"/>
    <w:rsid w:val="00664323"/>
    <w:rsid w:val="006646F4"/>
    <w:rsid w:val="00664C16"/>
    <w:rsid w:val="00664D60"/>
    <w:rsid w:val="00664D8E"/>
    <w:rsid w:val="006652E3"/>
    <w:rsid w:val="00665935"/>
    <w:rsid w:val="00665B8D"/>
    <w:rsid w:val="00666141"/>
    <w:rsid w:val="00666260"/>
    <w:rsid w:val="00666881"/>
    <w:rsid w:val="006668A5"/>
    <w:rsid w:val="00666A79"/>
    <w:rsid w:val="00666BA3"/>
    <w:rsid w:val="00666CB9"/>
    <w:rsid w:val="00667264"/>
    <w:rsid w:val="00670193"/>
    <w:rsid w:val="00670E37"/>
    <w:rsid w:val="0067109F"/>
    <w:rsid w:val="00671436"/>
    <w:rsid w:val="00671678"/>
    <w:rsid w:val="00671826"/>
    <w:rsid w:val="0067222A"/>
    <w:rsid w:val="006725AA"/>
    <w:rsid w:val="00672A4A"/>
    <w:rsid w:val="00672E4A"/>
    <w:rsid w:val="006730CB"/>
    <w:rsid w:val="00673B1F"/>
    <w:rsid w:val="0067450F"/>
    <w:rsid w:val="00674692"/>
    <w:rsid w:val="006749AB"/>
    <w:rsid w:val="00674C2F"/>
    <w:rsid w:val="00674D81"/>
    <w:rsid w:val="00675378"/>
    <w:rsid w:val="0067537B"/>
    <w:rsid w:val="006759C3"/>
    <w:rsid w:val="00675D01"/>
    <w:rsid w:val="00675D29"/>
    <w:rsid w:val="00676A98"/>
    <w:rsid w:val="0068059A"/>
    <w:rsid w:val="0068066F"/>
    <w:rsid w:val="00680BC3"/>
    <w:rsid w:val="00680C1E"/>
    <w:rsid w:val="00680CE0"/>
    <w:rsid w:val="00681025"/>
    <w:rsid w:val="00681464"/>
    <w:rsid w:val="0068190B"/>
    <w:rsid w:val="00681FAD"/>
    <w:rsid w:val="00682418"/>
    <w:rsid w:val="00682542"/>
    <w:rsid w:val="006825FC"/>
    <w:rsid w:val="00682FF6"/>
    <w:rsid w:val="0068352A"/>
    <w:rsid w:val="00683C7D"/>
    <w:rsid w:val="00683D91"/>
    <w:rsid w:val="00683EC5"/>
    <w:rsid w:val="006842E1"/>
    <w:rsid w:val="0068550F"/>
    <w:rsid w:val="0068593D"/>
    <w:rsid w:val="00685A2E"/>
    <w:rsid w:val="00685EE7"/>
    <w:rsid w:val="006862AD"/>
    <w:rsid w:val="00686724"/>
    <w:rsid w:val="00686A85"/>
    <w:rsid w:val="006870BA"/>
    <w:rsid w:val="00687BDC"/>
    <w:rsid w:val="00687F43"/>
    <w:rsid w:val="0069006C"/>
    <w:rsid w:val="006908D2"/>
    <w:rsid w:val="00690DD1"/>
    <w:rsid w:val="006914DC"/>
    <w:rsid w:val="00691CD9"/>
    <w:rsid w:val="00691CF8"/>
    <w:rsid w:val="006921B0"/>
    <w:rsid w:val="00692C58"/>
    <w:rsid w:val="0069303D"/>
    <w:rsid w:val="0069348E"/>
    <w:rsid w:val="006937B7"/>
    <w:rsid w:val="0069393D"/>
    <w:rsid w:val="00693FFD"/>
    <w:rsid w:val="0069432D"/>
    <w:rsid w:val="00694330"/>
    <w:rsid w:val="00694B9A"/>
    <w:rsid w:val="00694D46"/>
    <w:rsid w:val="00694EFD"/>
    <w:rsid w:val="00695001"/>
    <w:rsid w:val="006950D6"/>
    <w:rsid w:val="00695A7E"/>
    <w:rsid w:val="00695B9A"/>
    <w:rsid w:val="00696171"/>
    <w:rsid w:val="006962A2"/>
    <w:rsid w:val="00696340"/>
    <w:rsid w:val="006964AF"/>
    <w:rsid w:val="0069675C"/>
    <w:rsid w:val="00696FB4"/>
    <w:rsid w:val="0069790F"/>
    <w:rsid w:val="00697B61"/>
    <w:rsid w:val="00697D07"/>
    <w:rsid w:val="006A0585"/>
    <w:rsid w:val="006A0830"/>
    <w:rsid w:val="006A0884"/>
    <w:rsid w:val="006A08C0"/>
    <w:rsid w:val="006A1124"/>
    <w:rsid w:val="006A12C2"/>
    <w:rsid w:val="006A1335"/>
    <w:rsid w:val="006A14E8"/>
    <w:rsid w:val="006A1AB1"/>
    <w:rsid w:val="006A241B"/>
    <w:rsid w:val="006A2492"/>
    <w:rsid w:val="006A2525"/>
    <w:rsid w:val="006A27EA"/>
    <w:rsid w:val="006A2B11"/>
    <w:rsid w:val="006A2F70"/>
    <w:rsid w:val="006A3C13"/>
    <w:rsid w:val="006A3E5E"/>
    <w:rsid w:val="006A424B"/>
    <w:rsid w:val="006A446C"/>
    <w:rsid w:val="006A4504"/>
    <w:rsid w:val="006A4841"/>
    <w:rsid w:val="006A52FB"/>
    <w:rsid w:val="006A569C"/>
    <w:rsid w:val="006A5860"/>
    <w:rsid w:val="006A5F49"/>
    <w:rsid w:val="006A627C"/>
    <w:rsid w:val="006A75FD"/>
    <w:rsid w:val="006A780C"/>
    <w:rsid w:val="006A7830"/>
    <w:rsid w:val="006B0214"/>
    <w:rsid w:val="006B0A11"/>
    <w:rsid w:val="006B0C38"/>
    <w:rsid w:val="006B110E"/>
    <w:rsid w:val="006B1859"/>
    <w:rsid w:val="006B1943"/>
    <w:rsid w:val="006B1CE3"/>
    <w:rsid w:val="006B29EF"/>
    <w:rsid w:val="006B3061"/>
    <w:rsid w:val="006B32F6"/>
    <w:rsid w:val="006B38E5"/>
    <w:rsid w:val="006B3A81"/>
    <w:rsid w:val="006B44C4"/>
    <w:rsid w:val="006B45D2"/>
    <w:rsid w:val="006B4652"/>
    <w:rsid w:val="006B4DCC"/>
    <w:rsid w:val="006B503C"/>
    <w:rsid w:val="006B5210"/>
    <w:rsid w:val="006B593B"/>
    <w:rsid w:val="006B5F58"/>
    <w:rsid w:val="006B61E4"/>
    <w:rsid w:val="006B686E"/>
    <w:rsid w:val="006B6A16"/>
    <w:rsid w:val="006B6DE5"/>
    <w:rsid w:val="006B73CD"/>
    <w:rsid w:val="006C0029"/>
    <w:rsid w:val="006C008E"/>
    <w:rsid w:val="006C1A57"/>
    <w:rsid w:val="006C2061"/>
    <w:rsid w:val="006C30FF"/>
    <w:rsid w:val="006C32A9"/>
    <w:rsid w:val="006C395C"/>
    <w:rsid w:val="006C3DAC"/>
    <w:rsid w:val="006C3F57"/>
    <w:rsid w:val="006C48C1"/>
    <w:rsid w:val="006C4E43"/>
    <w:rsid w:val="006C515F"/>
    <w:rsid w:val="006C556F"/>
    <w:rsid w:val="006C5B67"/>
    <w:rsid w:val="006C6480"/>
    <w:rsid w:val="006C6549"/>
    <w:rsid w:val="006C65D3"/>
    <w:rsid w:val="006C6617"/>
    <w:rsid w:val="006C6752"/>
    <w:rsid w:val="006C6B54"/>
    <w:rsid w:val="006C789D"/>
    <w:rsid w:val="006C78FC"/>
    <w:rsid w:val="006C7D11"/>
    <w:rsid w:val="006C7DD0"/>
    <w:rsid w:val="006C7FA0"/>
    <w:rsid w:val="006D002D"/>
    <w:rsid w:val="006D0058"/>
    <w:rsid w:val="006D0AF6"/>
    <w:rsid w:val="006D0FD4"/>
    <w:rsid w:val="006D1117"/>
    <w:rsid w:val="006D1568"/>
    <w:rsid w:val="006D192B"/>
    <w:rsid w:val="006D19BF"/>
    <w:rsid w:val="006D19CE"/>
    <w:rsid w:val="006D2406"/>
    <w:rsid w:val="006D2E05"/>
    <w:rsid w:val="006D2ED2"/>
    <w:rsid w:val="006D387D"/>
    <w:rsid w:val="006D39C7"/>
    <w:rsid w:val="006D3DDC"/>
    <w:rsid w:val="006D3E31"/>
    <w:rsid w:val="006D4728"/>
    <w:rsid w:val="006D48C6"/>
    <w:rsid w:val="006D4904"/>
    <w:rsid w:val="006D4BB1"/>
    <w:rsid w:val="006D5086"/>
    <w:rsid w:val="006D5518"/>
    <w:rsid w:val="006D60B2"/>
    <w:rsid w:val="006D6686"/>
    <w:rsid w:val="006D6BE0"/>
    <w:rsid w:val="006D6C28"/>
    <w:rsid w:val="006D7351"/>
    <w:rsid w:val="006D7581"/>
    <w:rsid w:val="006D77CD"/>
    <w:rsid w:val="006D7A21"/>
    <w:rsid w:val="006D7A57"/>
    <w:rsid w:val="006D7B23"/>
    <w:rsid w:val="006D7C5D"/>
    <w:rsid w:val="006D7CE3"/>
    <w:rsid w:val="006E00A1"/>
    <w:rsid w:val="006E0774"/>
    <w:rsid w:val="006E09DB"/>
    <w:rsid w:val="006E0ED3"/>
    <w:rsid w:val="006E13F9"/>
    <w:rsid w:val="006E1871"/>
    <w:rsid w:val="006E1F21"/>
    <w:rsid w:val="006E22F2"/>
    <w:rsid w:val="006E27FC"/>
    <w:rsid w:val="006E2AEA"/>
    <w:rsid w:val="006E2FDB"/>
    <w:rsid w:val="006E3201"/>
    <w:rsid w:val="006E33E3"/>
    <w:rsid w:val="006E35A0"/>
    <w:rsid w:val="006E37D4"/>
    <w:rsid w:val="006E3B43"/>
    <w:rsid w:val="006E3F06"/>
    <w:rsid w:val="006E4031"/>
    <w:rsid w:val="006E40B9"/>
    <w:rsid w:val="006E46A0"/>
    <w:rsid w:val="006E46CB"/>
    <w:rsid w:val="006E47B7"/>
    <w:rsid w:val="006E49ED"/>
    <w:rsid w:val="006E4CC1"/>
    <w:rsid w:val="006E4FB7"/>
    <w:rsid w:val="006E55A5"/>
    <w:rsid w:val="006E55EB"/>
    <w:rsid w:val="006E57CC"/>
    <w:rsid w:val="006E5D93"/>
    <w:rsid w:val="006E60E2"/>
    <w:rsid w:val="006E6336"/>
    <w:rsid w:val="006E63FF"/>
    <w:rsid w:val="006E67E2"/>
    <w:rsid w:val="006E6956"/>
    <w:rsid w:val="006E6E15"/>
    <w:rsid w:val="006E6F80"/>
    <w:rsid w:val="006E724A"/>
    <w:rsid w:val="006E72AE"/>
    <w:rsid w:val="006E73E0"/>
    <w:rsid w:val="006E7670"/>
    <w:rsid w:val="006E76D2"/>
    <w:rsid w:val="006E7CB9"/>
    <w:rsid w:val="006F028D"/>
    <w:rsid w:val="006F07A9"/>
    <w:rsid w:val="006F0906"/>
    <w:rsid w:val="006F107B"/>
    <w:rsid w:val="006F164B"/>
    <w:rsid w:val="006F1F4E"/>
    <w:rsid w:val="006F2122"/>
    <w:rsid w:val="006F24AC"/>
    <w:rsid w:val="006F25B6"/>
    <w:rsid w:val="006F27D0"/>
    <w:rsid w:val="006F2A66"/>
    <w:rsid w:val="006F3118"/>
    <w:rsid w:val="006F3D34"/>
    <w:rsid w:val="006F3FB9"/>
    <w:rsid w:val="006F40DB"/>
    <w:rsid w:val="006F40EE"/>
    <w:rsid w:val="006F4126"/>
    <w:rsid w:val="006F4188"/>
    <w:rsid w:val="006F42A3"/>
    <w:rsid w:val="006F43C2"/>
    <w:rsid w:val="006F4F5D"/>
    <w:rsid w:val="006F4FE4"/>
    <w:rsid w:val="006F54A1"/>
    <w:rsid w:val="006F5BA2"/>
    <w:rsid w:val="006F6061"/>
    <w:rsid w:val="006F6493"/>
    <w:rsid w:val="006F7216"/>
    <w:rsid w:val="006F721F"/>
    <w:rsid w:val="006F744E"/>
    <w:rsid w:val="006F7C60"/>
    <w:rsid w:val="007001B5"/>
    <w:rsid w:val="007003AC"/>
    <w:rsid w:val="007008AB"/>
    <w:rsid w:val="00700BF3"/>
    <w:rsid w:val="00701115"/>
    <w:rsid w:val="00701213"/>
    <w:rsid w:val="00701EDE"/>
    <w:rsid w:val="00702347"/>
    <w:rsid w:val="00702593"/>
    <w:rsid w:val="00703B52"/>
    <w:rsid w:val="00703DD7"/>
    <w:rsid w:val="00703EDD"/>
    <w:rsid w:val="00704947"/>
    <w:rsid w:val="00704CEA"/>
    <w:rsid w:val="00705C36"/>
    <w:rsid w:val="00705F5F"/>
    <w:rsid w:val="007062EF"/>
    <w:rsid w:val="00706573"/>
    <w:rsid w:val="007065A5"/>
    <w:rsid w:val="00706B71"/>
    <w:rsid w:val="00706C10"/>
    <w:rsid w:val="00706CB7"/>
    <w:rsid w:val="00707471"/>
    <w:rsid w:val="007076B2"/>
    <w:rsid w:val="00707D6B"/>
    <w:rsid w:val="0071010E"/>
    <w:rsid w:val="007101E5"/>
    <w:rsid w:val="007101F9"/>
    <w:rsid w:val="00710323"/>
    <w:rsid w:val="007108C8"/>
    <w:rsid w:val="00710EEA"/>
    <w:rsid w:val="00710F4A"/>
    <w:rsid w:val="0071115A"/>
    <w:rsid w:val="00711781"/>
    <w:rsid w:val="0071190B"/>
    <w:rsid w:val="00711D52"/>
    <w:rsid w:val="007122B4"/>
    <w:rsid w:val="007129F9"/>
    <w:rsid w:val="00713139"/>
    <w:rsid w:val="0071348B"/>
    <w:rsid w:val="007145FB"/>
    <w:rsid w:val="00714A3A"/>
    <w:rsid w:val="00714E72"/>
    <w:rsid w:val="00715069"/>
    <w:rsid w:val="00715DF0"/>
    <w:rsid w:val="007164E5"/>
    <w:rsid w:val="007166B2"/>
    <w:rsid w:val="00716F0E"/>
    <w:rsid w:val="00716FD2"/>
    <w:rsid w:val="007172C6"/>
    <w:rsid w:val="00717939"/>
    <w:rsid w:val="00717CE9"/>
    <w:rsid w:val="00717E17"/>
    <w:rsid w:val="00720208"/>
    <w:rsid w:val="007203C2"/>
    <w:rsid w:val="00721307"/>
    <w:rsid w:val="00721700"/>
    <w:rsid w:val="00721909"/>
    <w:rsid w:val="007219A5"/>
    <w:rsid w:val="00722037"/>
    <w:rsid w:val="00722137"/>
    <w:rsid w:val="00722275"/>
    <w:rsid w:val="00722400"/>
    <w:rsid w:val="00722524"/>
    <w:rsid w:val="007227D8"/>
    <w:rsid w:val="00722A48"/>
    <w:rsid w:val="00722CB4"/>
    <w:rsid w:val="00723063"/>
    <w:rsid w:val="007230FC"/>
    <w:rsid w:val="007231B1"/>
    <w:rsid w:val="00723270"/>
    <w:rsid w:val="00723FAD"/>
    <w:rsid w:val="007240DC"/>
    <w:rsid w:val="00724C07"/>
    <w:rsid w:val="0072578F"/>
    <w:rsid w:val="00726160"/>
    <w:rsid w:val="007263E8"/>
    <w:rsid w:val="0072640B"/>
    <w:rsid w:val="007267AC"/>
    <w:rsid w:val="00726AA2"/>
    <w:rsid w:val="00726D2D"/>
    <w:rsid w:val="00726FF9"/>
    <w:rsid w:val="0072756E"/>
    <w:rsid w:val="00727574"/>
    <w:rsid w:val="007278C5"/>
    <w:rsid w:val="00727A9B"/>
    <w:rsid w:val="00730509"/>
    <w:rsid w:val="0073082D"/>
    <w:rsid w:val="0073095E"/>
    <w:rsid w:val="00730C8C"/>
    <w:rsid w:val="00730E5B"/>
    <w:rsid w:val="0073133C"/>
    <w:rsid w:val="00732320"/>
    <w:rsid w:val="00732368"/>
    <w:rsid w:val="007323B0"/>
    <w:rsid w:val="0073249A"/>
    <w:rsid w:val="0073268A"/>
    <w:rsid w:val="00732A11"/>
    <w:rsid w:val="00732C36"/>
    <w:rsid w:val="0073316E"/>
    <w:rsid w:val="00733253"/>
    <w:rsid w:val="00733722"/>
    <w:rsid w:val="0073374A"/>
    <w:rsid w:val="007342AA"/>
    <w:rsid w:val="0073430D"/>
    <w:rsid w:val="0073477B"/>
    <w:rsid w:val="007358C0"/>
    <w:rsid w:val="00735BCC"/>
    <w:rsid w:val="007363D5"/>
    <w:rsid w:val="007363F9"/>
    <w:rsid w:val="00736BBA"/>
    <w:rsid w:val="0073717D"/>
    <w:rsid w:val="007371AA"/>
    <w:rsid w:val="0073780F"/>
    <w:rsid w:val="00737A81"/>
    <w:rsid w:val="0074020F"/>
    <w:rsid w:val="007406AB"/>
    <w:rsid w:val="00740EB7"/>
    <w:rsid w:val="0074164D"/>
    <w:rsid w:val="0074190B"/>
    <w:rsid w:val="00741B1D"/>
    <w:rsid w:val="00741FB1"/>
    <w:rsid w:val="00742018"/>
    <w:rsid w:val="00742327"/>
    <w:rsid w:val="00742795"/>
    <w:rsid w:val="00742956"/>
    <w:rsid w:val="00742A53"/>
    <w:rsid w:val="00742EA0"/>
    <w:rsid w:val="007435AD"/>
    <w:rsid w:val="00743811"/>
    <w:rsid w:val="0074395F"/>
    <w:rsid w:val="00743C85"/>
    <w:rsid w:val="00743CB1"/>
    <w:rsid w:val="00743DB8"/>
    <w:rsid w:val="007440A4"/>
    <w:rsid w:val="00744C87"/>
    <w:rsid w:val="00744EE5"/>
    <w:rsid w:val="007451E3"/>
    <w:rsid w:val="007454FE"/>
    <w:rsid w:val="0074554F"/>
    <w:rsid w:val="00745A17"/>
    <w:rsid w:val="00745EC9"/>
    <w:rsid w:val="007462F0"/>
    <w:rsid w:val="007466ED"/>
    <w:rsid w:val="00746886"/>
    <w:rsid w:val="00746F83"/>
    <w:rsid w:val="00747414"/>
    <w:rsid w:val="00747C64"/>
    <w:rsid w:val="00747D74"/>
    <w:rsid w:val="00750AA1"/>
    <w:rsid w:val="00750FFE"/>
    <w:rsid w:val="007515BE"/>
    <w:rsid w:val="00751A09"/>
    <w:rsid w:val="00751F3B"/>
    <w:rsid w:val="0075237C"/>
    <w:rsid w:val="00752396"/>
    <w:rsid w:val="0075243B"/>
    <w:rsid w:val="00752541"/>
    <w:rsid w:val="0075264E"/>
    <w:rsid w:val="007526A7"/>
    <w:rsid w:val="0075281A"/>
    <w:rsid w:val="00752BFF"/>
    <w:rsid w:val="00752CF9"/>
    <w:rsid w:val="00752E31"/>
    <w:rsid w:val="007532DC"/>
    <w:rsid w:val="007534BA"/>
    <w:rsid w:val="007537F3"/>
    <w:rsid w:val="00753A6D"/>
    <w:rsid w:val="00754077"/>
    <w:rsid w:val="00754147"/>
    <w:rsid w:val="007541B9"/>
    <w:rsid w:val="00754551"/>
    <w:rsid w:val="00754553"/>
    <w:rsid w:val="007546A0"/>
    <w:rsid w:val="00754A17"/>
    <w:rsid w:val="00754E30"/>
    <w:rsid w:val="00754EFF"/>
    <w:rsid w:val="0075586F"/>
    <w:rsid w:val="00755F6D"/>
    <w:rsid w:val="00756387"/>
    <w:rsid w:val="0075655A"/>
    <w:rsid w:val="00756B3A"/>
    <w:rsid w:val="00756B8C"/>
    <w:rsid w:val="00757839"/>
    <w:rsid w:val="00757A56"/>
    <w:rsid w:val="00760203"/>
    <w:rsid w:val="00760A22"/>
    <w:rsid w:val="00761141"/>
    <w:rsid w:val="0076115C"/>
    <w:rsid w:val="0076137E"/>
    <w:rsid w:val="00761F28"/>
    <w:rsid w:val="00762124"/>
    <w:rsid w:val="0076237B"/>
    <w:rsid w:val="007624A6"/>
    <w:rsid w:val="00762520"/>
    <w:rsid w:val="00762916"/>
    <w:rsid w:val="00762B5E"/>
    <w:rsid w:val="00762DF6"/>
    <w:rsid w:val="00762E52"/>
    <w:rsid w:val="00763082"/>
    <w:rsid w:val="0076400F"/>
    <w:rsid w:val="007640A5"/>
    <w:rsid w:val="00764176"/>
    <w:rsid w:val="007641C8"/>
    <w:rsid w:val="0076427C"/>
    <w:rsid w:val="00764C9A"/>
    <w:rsid w:val="00764E2B"/>
    <w:rsid w:val="007652BF"/>
    <w:rsid w:val="00765310"/>
    <w:rsid w:val="007653EA"/>
    <w:rsid w:val="0076566E"/>
    <w:rsid w:val="00765741"/>
    <w:rsid w:val="00765884"/>
    <w:rsid w:val="00765AE7"/>
    <w:rsid w:val="00765C21"/>
    <w:rsid w:val="00765EB4"/>
    <w:rsid w:val="00766072"/>
    <w:rsid w:val="00766441"/>
    <w:rsid w:val="0076663C"/>
    <w:rsid w:val="00766956"/>
    <w:rsid w:val="00767616"/>
    <w:rsid w:val="007676FC"/>
    <w:rsid w:val="00767863"/>
    <w:rsid w:val="007679E8"/>
    <w:rsid w:val="00767BC5"/>
    <w:rsid w:val="007705D0"/>
    <w:rsid w:val="00770EA3"/>
    <w:rsid w:val="0077180C"/>
    <w:rsid w:val="007718CA"/>
    <w:rsid w:val="007719C8"/>
    <w:rsid w:val="00771DB7"/>
    <w:rsid w:val="0077264C"/>
    <w:rsid w:val="00772921"/>
    <w:rsid w:val="007733CB"/>
    <w:rsid w:val="00773686"/>
    <w:rsid w:val="007743E7"/>
    <w:rsid w:val="007749D2"/>
    <w:rsid w:val="0077516E"/>
    <w:rsid w:val="007752A5"/>
    <w:rsid w:val="00775360"/>
    <w:rsid w:val="0077543E"/>
    <w:rsid w:val="00775874"/>
    <w:rsid w:val="00775AEB"/>
    <w:rsid w:val="00775B9E"/>
    <w:rsid w:val="007760D9"/>
    <w:rsid w:val="0077660B"/>
    <w:rsid w:val="007769DD"/>
    <w:rsid w:val="00776D73"/>
    <w:rsid w:val="00776E3A"/>
    <w:rsid w:val="00777628"/>
    <w:rsid w:val="00777CB3"/>
    <w:rsid w:val="00780C14"/>
    <w:rsid w:val="00781426"/>
    <w:rsid w:val="00781B31"/>
    <w:rsid w:val="00781C24"/>
    <w:rsid w:val="00781DD2"/>
    <w:rsid w:val="007820D8"/>
    <w:rsid w:val="0078215C"/>
    <w:rsid w:val="007827BE"/>
    <w:rsid w:val="00782A17"/>
    <w:rsid w:val="00782AC7"/>
    <w:rsid w:val="00782B56"/>
    <w:rsid w:val="00782D9B"/>
    <w:rsid w:val="00782E10"/>
    <w:rsid w:val="0078342B"/>
    <w:rsid w:val="007837CE"/>
    <w:rsid w:val="007841F1"/>
    <w:rsid w:val="00784850"/>
    <w:rsid w:val="00784A5D"/>
    <w:rsid w:val="00784D6B"/>
    <w:rsid w:val="00784DAB"/>
    <w:rsid w:val="00784F85"/>
    <w:rsid w:val="00785344"/>
    <w:rsid w:val="0078568B"/>
    <w:rsid w:val="00785EA4"/>
    <w:rsid w:val="00786801"/>
    <w:rsid w:val="007872AE"/>
    <w:rsid w:val="00787429"/>
    <w:rsid w:val="0078750F"/>
    <w:rsid w:val="0078767C"/>
    <w:rsid w:val="00787815"/>
    <w:rsid w:val="007878B2"/>
    <w:rsid w:val="00787939"/>
    <w:rsid w:val="0078798E"/>
    <w:rsid w:val="00787B24"/>
    <w:rsid w:val="00787C80"/>
    <w:rsid w:val="00787D49"/>
    <w:rsid w:val="0079004D"/>
    <w:rsid w:val="00790370"/>
    <w:rsid w:val="00790634"/>
    <w:rsid w:val="00790BC1"/>
    <w:rsid w:val="00790D53"/>
    <w:rsid w:val="00790E06"/>
    <w:rsid w:val="00790EF6"/>
    <w:rsid w:val="007911E9"/>
    <w:rsid w:val="007912BA"/>
    <w:rsid w:val="007912D6"/>
    <w:rsid w:val="00791E08"/>
    <w:rsid w:val="00792211"/>
    <w:rsid w:val="00792718"/>
    <w:rsid w:val="0079334E"/>
    <w:rsid w:val="0079352A"/>
    <w:rsid w:val="007936FF"/>
    <w:rsid w:val="00793B3A"/>
    <w:rsid w:val="00793BA7"/>
    <w:rsid w:val="0079427A"/>
    <w:rsid w:val="0079483A"/>
    <w:rsid w:val="00794959"/>
    <w:rsid w:val="00794F58"/>
    <w:rsid w:val="007952D0"/>
    <w:rsid w:val="00795596"/>
    <w:rsid w:val="0079574C"/>
    <w:rsid w:val="007959EC"/>
    <w:rsid w:val="00795A31"/>
    <w:rsid w:val="00795D78"/>
    <w:rsid w:val="00795E3A"/>
    <w:rsid w:val="00795FC0"/>
    <w:rsid w:val="00796AEB"/>
    <w:rsid w:val="00796C15"/>
    <w:rsid w:val="00796E19"/>
    <w:rsid w:val="0079715E"/>
    <w:rsid w:val="007971D8"/>
    <w:rsid w:val="00797B35"/>
    <w:rsid w:val="00797CC1"/>
    <w:rsid w:val="00797E2C"/>
    <w:rsid w:val="007A0096"/>
    <w:rsid w:val="007A03D3"/>
    <w:rsid w:val="007A0E46"/>
    <w:rsid w:val="007A10ED"/>
    <w:rsid w:val="007A1BE8"/>
    <w:rsid w:val="007A1DD2"/>
    <w:rsid w:val="007A214F"/>
    <w:rsid w:val="007A2302"/>
    <w:rsid w:val="007A231B"/>
    <w:rsid w:val="007A245D"/>
    <w:rsid w:val="007A2996"/>
    <w:rsid w:val="007A2C7F"/>
    <w:rsid w:val="007A2C83"/>
    <w:rsid w:val="007A2CF3"/>
    <w:rsid w:val="007A2D8F"/>
    <w:rsid w:val="007A303A"/>
    <w:rsid w:val="007A396A"/>
    <w:rsid w:val="007A3AF2"/>
    <w:rsid w:val="007A3E68"/>
    <w:rsid w:val="007A3F28"/>
    <w:rsid w:val="007A3FA7"/>
    <w:rsid w:val="007A4120"/>
    <w:rsid w:val="007A4905"/>
    <w:rsid w:val="007A4DFB"/>
    <w:rsid w:val="007A4FCC"/>
    <w:rsid w:val="007A582F"/>
    <w:rsid w:val="007A589A"/>
    <w:rsid w:val="007A5B67"/>
    <w:rsid w:val="007A685A"/>
    <w:rsid w:val="007A7046"/>
    <w:rsid w:val="007A70F6"/>
    <w:rsid w:val="007A71E2"/>
    <w:rsid w:val="007A7AD7"/>
    <w:rsid w:val="007A7CF1"/>
    <w:rsid w:val="007A7FD2"/>
    <w:rsid w:val="007B01C5"/>
    <w:rsid w:val="007B0AAC"/>
    <w:rsid w:val="007B0BCF"/>
    <w:rsid w:val="007B1B0C"/>
    <w:rsid w:val="007B2171"/>
    <w:rsid w:val="007B24C1"/>
    <w:rsid w:val="007B29A4"/>
    <w:rsid w:val="007B2B08"/>
    <w:rsid w:val="007B2F69"/>
    <w:rsid w:val="007B3ABE"/>
    <w:rsid w:val="007B3EB8"/>
    <w:rsid w:val="007B3F00"/>
    <w:rsid w:val="007B44D0"/>
    <w:rsid w:val="007B4577"/>
    <w:rsid w:val="007B4BB3"/>
    <w:rsid w:val="007B4C03"/>
    <w:rsid w:val="007B5974"/>
    <w:rsid w:val="007B652B"/>
    <w:rsid w:val="007B6F6A"/>
    <w:rsid w:val="007B7E27"/>
    <w:rsid w:val="007B7E42"/>
    <w:rsid w:val="007C0084"/>
    <w:rsid w:val="007C0087"/>
    <w:rsid w:val="007C03F1"/>
    <w:rsid w:val="007C0477"/>
    <w:rsid w:val="007C1500"/>
    <w:rsid w:val="007C1A92"/>
    <w:rsid w:val="007C2116"/>
    <w:rsid w:val="007C27B0"/>
    <w:rsid w:val="007C33D1"/>
    <w:rsid w:val="007C375C"/>
    <w:rsid w:val="007C3B63"/>
    <w:rsid w:val="007C4B4F"/>
    <w:rsid w:val="007C4EB3"/>
    <w:rsid w:val="007C4F77"/>
    <w:rsid w:val="007C517A"/>
    <w:rsid w:val="007C5682"/>
    <w:rsid w:val="007C5953"/>
    <w:rsid w:val="007C60D1"/>
    <w:rsid w:val="007C624E"/>
    <w:rsid w:val="007C6310"/>
    <w:rsid w:val="007C6378"/>
    <w:rsid w:val="007C688B"/>
    <w:rsid w:val="007C73AB"/>
    <w:rsid w:val="007C7FC0"/>
    <w:rsid w:val="007D015E"/>
    <w:rsid w:val="007D0172"/>
    <w:rsid w:val="007D0667"/>
    <w:rsid w:val="007D070F"/>
    <w:rsid w:val="007D0F60"/>
    <w:rsid w:val="007D0FA2"/>
    <w:rsid w:val="007D1142"/>
    <w:rsid w:val="007D19B4"/>
    <w:rsid w:val="007D1BCC"/>
    <w:rsid w:val="007D1F34"/>
    <w:rsid w:val="007D264C"/>
    <w:rsid w:val="007D2775"/>
    <w:rsid w:val="007D2828"/>
    <w:rsid w:val="007D2971"/>
    <w:rsid w:val="007D2E7E"/>
    <w:rsid w:val="007D2F8F"/>
    <w:rsid w:val="007D312B"/>
    <w:rsid w:val="007D3340"/>
    <w:rsid w:val="007D33B1"/>
    <w:rsid w:val="007D34FD"/>
    <w:rsid w:val="007D378E"/>
    <w:rsid w:val="007D393D"/>
    <w:rsid w:val="007D3943"/>
    <w:rsid w:val="007D3A8C"/>
    <w:rsid w:val="007D3C0D"/>
    <w:rsid w:val="007D3D53"/>
    <w:rsid w:val="007D3DD1"/>
    <w:rsid w:val="007D475F"/>
    <w:rsid w:val="007D4A18"/>
    <w:rsid w:val="007D4A96"/>
    <w:rsid w:val="007D4E6C"/>
    <w:rsid w:val="007D4FE6"/>
    <w:rsid w:val="007D4FF1"/>
    <w:rsid w:val="007D5282"/>
    <w:rsid w:val="007D546C"/>
    <w:rsid w:val="007D66BA"/>
    <w:rsid w:val="007D6843"/>
    <w:rsid w:val="007D6EA0"/>
    <w:rsid w:val="007D7F2C"/>
    <w:rsid w:val="007E028E"/>
    <w:rsid w:val="007E068A"/>
    <w:rsid w:val="007E0DE1"/>
    <w:rsid w:val="007E13C1"/>
    <w:rsid w:val="007E1948"/>
    <w:rsid w:val="007E1F9C"/>
    <w:rsid w:val="007E24B6"/>
    <w:rsid w:val="007E353B"/>
    <w:rsid w:val="007E3930"/>
    <w:rsid w:val="007E4746"/>
    <w:rsid w:val="007E4C37"/>
    <w:rsid w:val="007E5054"/>
    <w:rsid w:val="007E5079"/>
    <w:rsid w:val="007E5768"/>
    <w:rsid w:val="007E5AD4"/>
    <w:rsid w:val="007E5AE7"/>
    <w:rsid w:val="007E6412"/>
    <w:rsid w:val="007E67AE"/>
    <w:rsid w:val="007E6985"/>
    <w:rsid w:val="007E6A4F"/>
    <w:rsid w:val="007E6CB6"/>
    <w:rsid w:val="007E747B"/>
    <w:rsid w:val="007E776D"/>
    <w:rsid w:val="007E78B5"/>
    <w:rsid w:val="007E7CFD"/>
    <w:rsid w:val="007E7D93"/>
    <w:rsid w:val="007F04E1"/>
    <w:rsid w:val="007F07FC"/>
    <w:rsid w:val="007F0A27"/>
    <w:rsid w:val="007F1225"/>
    <w:rsid w:val="007F1592"/>
    <w:rsid w:val="007F1D64"/>
    <w:rsid w:val="007F2129"/>
    <w:rsid w:val="007F298C"/>
    <w:rsid w:val="007F2F81"/>
    <w:rsid w:val="007F3A0E"/>
    <w:rsid w:val="007F4501"/>
    <w:rsid w:val="007F518E"/>
    <w:rsid w:val="007F5399"/>
    <w:rsid w:val="007F5829"/>
    <w:rsid w:val="007F59F4"/>
    <w:rsid w:val="007F6517"/>
    <w:rsid w:val="007F659F"/>
    <w:rsid w:val="007F65F3"/>
    <w:rsid w:val="007F680C"/>
    <w:rsid w:val="007F68D0"/>
    <w:rsid w:val="007F6E29"/>
    <w:rsid w:val="007F7182"/>
    <w:rsid w:val="007F71FE"/>
    <w:rsid w:val="007F7580"/>
    <w:rsid w:val="007F7A17"/>
    <w:rsid w:val="007F7ADD"/>
    <w:rsid w:val="007F7C9E"/>
    <w:rsid w:val="008004AA"/>
    <w:rsid w:val="00800657"/>
    <w:rsid w:val="00801264"/>
    <w:rsid w:val="00801286"/>
    <w:rsid w:val="008012B7"/>
    <w:rsid w:val="008016E9"/>
    <w:rsid w:val="008030AF"/>
    <w:rsid w:val="00803153"/>
    <w:rsid w:val="0080337B"/>
    <w:rsid w:val="008033E8"/>
    <w:rsid w:val="00803523"/>
    <w:rsid w:val="008036CC"/>
    <w:rsid w:val="00803860"/>
    <w:rsid w:val="00803BBA"/>
    <w:rsid w:val="0080422A"/>
    <w:rsid w:val="00804747"/>
    <w:rsid w:val="00804E27"/>
    <w:rsid w:val="008055EC"/>
    <w:rsid w:val="008056CF"/>
    <w:rsid w:val="00805858"/>
    <w:rsid w:val="00806B85"/>
    <w:rsid w:val="0080710E"/>
    <w:rsid w:val="00807167"/>
    <w:rsid w:val="0080775D"/>
    <w:rsid w:val="00807804"/>
    <w:rsid w:val="00807DDB"/>
    <w:rsid w:val="00807ED6"/>
    <w:rsid w:val="008105D2"/>
    <w:rsid w:val="00810620"/>
    <w:rsid w:val="00810960"/>
    <w:rsid w:val="00810B5C"/>
    <w:rsid w:val="008110A9"/>
    <w:rsid w:val="008111CF"/>
    <w:rsid w:val="008118E2"/>
    <w:rsid w:val="00811E1E"/>
    <w:rsid w:val="0081206E"/>
    <w:rsid w:val="00812131"/>
    <w:rsid w:val="00812227"/>
    <w:rsid w:val="008122B9"/>
    <w:rsid w:val="00812656"/>
    <w:rsid w:val="00812870"/>
    <w:rsid w:val="008128DD"/>
    <w:rsid w:val="00812C5A"/>
    <w:rsid w:val="008130BB"/>
    <w:rsid w:val="00813B3F"/>
    <w:rsid w:val="0081402A"/>
    <w:rsid w:val="008142B8"/>
    <w:rsid w:val="008144DE"/>
    <w:rsid w:val="008153BF"/>
    <w:rsid w:val="008157A9"/>
    <w:rsid w:val="00815B46"/>
    <w:rsid w:val="00815D74"/>
    <w:rsid w:val="00815F24"/>
    <w:rsid w:val="00816229"/>
    <w:rsid w:val="0081673F"/>
    <w:rsid w:val="008168E0"/>
    <w:rsid w:val="0081735F"/>
    <w:rsid w:val="00817624"/>
    <w:rsid w:val="00817823"/>
    <w:rsid w:val="00817B23"/>
    <w:rsid w:val="00817B89"/>
    <w:rsid w:val="00817DB4"/>
    <w:rsid w:val="00817E2D"/>
    <w:rsid w:val="00820950"/>
    <w:rsid w:val="00821533"/>
    <w:rsid w:val="00821E63"/>
    <w:rsid w:val="00821FCE"/>
    <w:rsid w:val="0082216F"/>
    <w:rsid w:val="008226E7"/>
    <w:rsid w:val="00822BF7"/>
    <w:rsid w:val="00822D8E"/>
    <w:rsid w:val="00822EFF"/>
    <w:rsid w:val="008231CC"/>
    <w:rsid w:val="008245ED"/>
    <w:rsid w:val="00824B57"/>
    <w:rsid w:val="00824F23"/>
    <w:rsid w:val="008251E5"/>
    <w:rsid w:val="008251F6"/>
    <w:rsid w:val="008254A9"/>
    <w:rsid w:val="0082553E"/>
    <w:rsid w:val="00825A5E"/>
    <w:rsid w:val="00825B35"/>
    <w:rsid w:val="00825D89"/>
    <w:rsid w:val="00825EE5"/>
    <w:rsid w:val="00826500"/>
    <w:rsid w:val="00826594"/>
    <w:rsid w:val="00826824"/>
    <w:rsid w:val="0082708D"/>
    <w:rsid w:val="0082756A"/>
    <w:rsid w:val="00827CDE"/>
    <w:rsid w:val="00827F6D"/>
    <w:rsid w:val="00827FA6"/>
    <w:rsid w:val="008300F0"/>
    <w:rsid w:val="008302BF"/>
    <w:rsid w:val="0083071B"/>
    <w:rsid w:val="008312FC"/>
    <w:rsid w:val="008313F2"/>
    <w:rsid w:val="008314EA"/>
    <w:rsid w:val="00831660"/>
    <w:rsid w:val="008319A3"/>
    <w:rsid w:val="00831CFF"/>
    <w:rsid w:val="00831E95"/>
    <w:rsid w:val="00832090"/>
    <w:rsid w:val="008335E6"/>
    <w:rsid w:val="008338AA"/>
    <w:rsid w:val="00833A19"/>
    <w:rsid w:val="00833E4F"/>
    <w:rsid w:val="008342D2"/>
    <w:rsid w:val="008345D6"/>
    <w:rsid w:val="008348AF"/>
    <w:rsid w:val="00834D61"/>
    <w:rsid w:val="00834E1E"/>
    <w:rsid w:val="0083513C"/>
    <w:rsid w:val="00835501"/>
    <w:rsid w:val="008357F4"/>
    <w:rsid w:val="0083620A"/>
    <w:rsid w:val="0083624E"/>
    <w:rsid w:val="00836622"/>
    <w:rsid w:val="0083674F"/>
    <w:rsid w:val="00836D8B"/>
    <w:rsid w:val="00836F55"/>
    <w:rsid w:val="0083703B"/>
    <w:rsid w:val="0083704C"/>
    <w:rsid w:val="0083727E"/>
    <w:rsid w:val="008373BB"/>
    <w:rsid w:val="00837817"/>
    <w:rsid w:val="00837D3A"/>
    <w:rsid w:val="00837E40"/>
    <w:rsid w:val="00840AE5"/>
    <w:rsid w:val="00840DC4"/>
    <w:rsid w:val="008416DE"/>
    <w:rsid w:val="008418F1"/>
    <w:rsid w:val="00842354"/>
    <w:rsid w:val="008427E0"/>
    <w:rsid w:val="00842ADD"/>
    <w:rsid w:val="00842CEE"/>
    <w:rsid w:val="00843101"/>
    <w:rsid w:val="00843537"/>
    <w:rsid w:val="0084369F"/>
    <w:rsid w:val="00843A3B"/>
    <w:rsid w:val="00843CBA"/>
    <w:rsid w:val="00843D6D"/>
    <w:rsid w:val="00843F6B"/>
    <w:rsid w:val="008442A3"/>
    <w:rsid w:val="008442AD"/>
    <w:rsid w:val="008446FE"/>
    <w:rsid w:val="00844A1E"/>
    <w:rsid w:val="00845048"/>
    <w:rsid w:val="008451E3"/>
    <w:rsid w:val="0084541F"/>
    <w:rsid w:val="00845423"/>
    <w:rsid w:val="00845845"/>
    <w:rsid w:val="008459E0"/>
    <w:rsid w:val="00845B8E"/>
    <w:rsid w:val="00845C22"/>
    <w:rsid w:val="00846880"/>
    <w:rsid w:val="008468FF"/>
    <w:rsid w:val="00846BB6"/>
    <w:rsid w:val="00846BE7"/>
    <w:rsid w:val="0084765E"/>
    <w:rsid w:val="008502FF"/>
    <w:rsid w:val="0085046E"/>
    <w:rsid w:val="00850E89"/>
    <w:rsid w:val="0085128F"/>
    <w:rsid w:val="00851358"/>
    <w:rsid w:val="008513F1"/>
    <w:rsid w:val="008513F2"/>
    <w:rsid w:val="00851925"/>
    <w:rsid w:val="00851DAB"/>
    <w:rsid w:val="00853B7F"/>
    <w:rsid w:val="00853D52"/>
    <w:rsid w:val="00854C3E"/>
    <w:rsid w:val="00854E4F"/>
    <w:rsid w:val="0085505D"/>
    <w:rsid w:val="00855123"/>
    <w:rsid w:val="00855267"/>
    <w:rsid w:val="00855E14"/>
    <w:rsid w:val="00856B72"/>
    <w:rsid w:val="00856E65"/>
    <w:rsid w:val="00856E9C"/>
    <w:rsid w:val="00856EDF"/>
    <w:rsid w:val="0085775B"/>
    <w:rsid w:val="0086041C"/>
    <w:rsid w:val="0086143B"/>
    <w:rsid w:val="00861BBE"/>
    <w:rsid w:val="0086274F"/>
    <w:rsid w:val="00862ED5"/>
    <w:rsid w:val="00863013"/>
    <w:rsid w:val="0086380E"/>
    <w:rsid w:val="0086398E"/>
    <w:rsid w:val="008639B6"/>
    <w:rsid w:val="00863BDA"/>
    <w:rsid w:val="00863BFC"/>
    <w:rsid w:val="008644D3"/>
    <w:rsid w:val="00865206"/>
    <w:rsid w:val="008654FD"/>
    <w:rsid w:val="00865BB3"/>
    <w:rsid w:val="00865D02"/>
    <w:rsid w:val="00865D3B"/>
    <w:rsid w:val="00866009"/>
    <w:rsid w:val="00866057"/>
    <w:rsid w:val="00866074"/>
    <w:rsid w:val="0086622F"/>
    <w:rsid w:val="00866285"/>
    <w:rsid w:val="00866454"/>
    <w:rsid w:val="008664A9"/>
    <w:rsid w:val="00866F73"/>
    <w:rsid w:val="00867097"/>
    <w:rsid w:val="00867531"/>
    <w:rsid w:val="008676A7"/>
    <w:rsid w:val="008707AB"/>
    <w:rsid w:val="00870905"/>
    <w:rsid w:val="00870E39"/>
    <w:rsid w:val="00872912"/>
    <w:rsid w:val="00872EC6"/>
    <w:rsid w:val="008732A3"/>
    <w:rsid w:val="00873324"/>
    <w:rsid w:val="00873337"/>
    <w:rsid w:val="00873562"/>
    <w:rsid w:val="008739E1"/>
    <w:rsid w:val="00873B08"/>
    <w:rsid w:val="00873CCD"/>
    <w:rsid w:val="00873DE5"/>
    <w:rsid w:val="0087498A"/>
    <w:rsid w:val="00875980"/>
    <w:rsid w:val="008759BF"/>
    <w:rsid w:val="00875B10"/>
    <w:rsid w:val="00875FB5"/>
    <w:rsid w:val="00877799"/>
    <w:rsid w:val="00877CB2"/>
    <w:rsid w:val="0088046B"/>
    <w:rsid w:val="00880C30"/>
    <w:rsid w:val="00880C34"/>
    <w:rsid w:val="00880CA6"/>
    <w:rsid w:val="008816F3"/>
    <w:rsid w:val="00881DA5"/>
    <w:rsid w:val="00882007"/>
    <w:rsid w:val="0088252A"/>
    <w:rsid w:val="008829B2"/>
    <w:rsid w:val="008839A6"/>
    <w:rsid w:val="00883AD9"/>
    <w:rsid w:val="00883C7B"/>
    <w:rsid w:val="00883CBA"/>
    <w:rsid w:val="00883ED2"/>
    <w:rsid w:val="008840C5"/>
    <w:rsid w:val="00884151"/>
    <w:rsid w:val="00884362"/>
    <w:rsid w:val="00884617"/>
    <w:rsid w:val="00884749"/>
    <w:rsid w:val="0088599C"/>
    <w:rsid w:val="00885EE1"/>
    <w:rsid w:val="00885FFA"/>
    <w:rsid w:val="008861FA"/>
    <w:rsid w:val="00886644"/>
    <w:rsid w:val="008869AE"/>
    <w:rsid w:val="00886D08"/>
    <w:rsid w:val="00886DA4"/>
    <w:rsid w:val="008870E0"/>
    <w:rsid w:val="0088774B"/>
    <w:rsid w:val="00890D82"/>
    <w:rsid w:val="00890F85"/>
    <w:rsid w:val="00891844"/>
    <w:rsid w:val="008918ED"/>
    <w:rsid w:val="00891AC7"/>
    <w:rsid w:val="00892051"/>
    <w:rsid w:val="0089240E"/>
    <w:rsid w:val="00892467"/>
    <w:rsid w:val="008929CF"/>
    <w:rsid w:val="00892CF7"/>
    <w:rsid w:val="00892EA2"/>
    <w:rsid w:val="008938CA"/>
    <w:rsid w:val="00893A90"/>
    <w:rsid w:val="008943EB"/>
    <w:rsid w:val="008948B1"/>
    <w:rsid w:val="00894DF6"/>
    <w:rsid w:val="00894E27"/>
    <w:rsid w:val="0089518F"/>
    <w:rsid w:val="008955A4"/>
    <w:rsid w:val="008955D3"/>
    <w:rsid w:val="0089588F"/>
    <w:rsid w:val="008964AF"/>
    <w:rsid w:val="008967C6"/>
    <w:rsid w:val="00896AD1"/>
    <w:rsid w:val="00897137"/>
    <w:rsid w:val="008973B5"/>
    <w:rsid w:val="008973E5"/>
    <w:rsid w:val="00897B8A"/>
    <w:rsid w:val="00897BC4"/>
    <w:rsid w:val="00897EF4"/>
    <w:rsid w:val="008A00C2"/>
    <w:rsid w:val="008A03C7"/>
    <w:rsid w:val="008A0770"/>
    <w:rsid w:val="008A0987"/>
    <w:rsid w:val="008A10C2"/>
    <w:rsid w:val="008A1C94"/>
    <w:rsid w:val="008A1E4A"/>
    <w:rsid w:val="008A20F5"/>
    <w:rsid w:val="008A278C"/>
    <w:rsid w:val="008A2F99"/>
    <w:rsid w:val="008A4431"/>
    <w:rsid w:val="008A4643"/>
    <w:rsid w:val="008A5114"/>
    <w:rsid w:val="008A523B"/>
    <w:rsid w:val="008A5288"/>
    <w:rsid w:val="008A5304"/>
    <w:rsid w:val="008A54E1"/>
    <w:rsid w:val="008A55F8"/>
    <w:rsid w:val="008A5797"/>
    <w:rsid w:val="008A57E7"/>
    <w:rsid w:val="008A5A6A"/>
    <w:rsid w:val="008A613C"/>
    <w:rsid w:val="008A621C"/>
    <w:rsid w:val="008A681F"/>
    <w:rsid w:val="008A6B65"/>
    <w:rsid w:val="008A7036"/>
    <w:rsid w:val="008A714F"/>
    <w:rsid w:val="008A7601"/>
    <w:rsid w:val="008A7719"/>
    <w:rsid w:val="008A7780"/>
    <w:rsid w:val="008A7BBA"/>
    <w:rsid w:val="008A7DC5"/>
    <w:rsid w:val="008A7F2A"/>
    <w:rsid w:val="008B05FD"/>
    <w:rsid w:val="008B0C88"/>
    <w:rsid w:val="008B0D43"/>
    <w:rsid w:val="008B0D5A"/>
    <w:rsid w:val="008B118F"/>
    <w:rsid w:val="008B12F1"/>
    <w:rsid w:val="008B14DF"/>
    <w:rsid w:val="008B1638"/>
    <w:rsid w:val="008B1C3D"/>
    <w:rsid w:val="008B2042"/>
    <w:rsid w:val="008B2589"/>
    <w:rsid w:val="008B2F18"/>
    <w:rsid w:val="008B37E0"/>
    <w:rsid w:val="008B39E8"/>
    <w:rsid w:val="008B3F62"/>
    <w:rsid w:val="008B41D5"/>
    <w:rsid w:val="008B4663"/>
    <w:rsid w:val="008B4709"/>
    <w:rsid w:val="008B4ECA"/>
    <w:rsid w:val="008B5004"/>
    <w:rsid w:val="008B5019"/>
    <w:rsid w:val="008B50ED"/>
    <w:rsid w:val="008B52CD"/>
    <w:rsid w:val="008B589A"/>
    <w:rsid w:val="008B594A"/>
    <w:rsid w:val="008B5D3A"/>
    <w:rsid w:val="008B5F85"/>
    <w:rsid w:val="008B62AA"/>
    <w:rsid w:val="008B6347"/>
    <w:rsid w:val="008B662D"/>
    <w:rsid w:val="008B68E7"/>
    <w:rsid w:val="008B6CAD"/>
    <w:rsid w:val="008B6DF7"/>
    <w:rsid w:val="008B6F32"/>
    <w:rsid w:val="008B7A13"/>
    <w:rsid w:val="008B7C5A"/>
    <w:rsid w:val="008B7D98"/>
    <w:rsid w:val="008C0000"/>
    <w:rsid w:val="008C02B1"/>
    <w:rsid w:val="008C0949"/>
    <w:rsid w:val="008C0DEB"/>
    <w:rsid w:val="008C1563"/>
    <w:rsid w:val="008C1AA9"/>
    <w:rsid w:val="008C1B7A"/>
    <w:rsid w:val="008C1DE4"/>
    <w:rsid w:val="008C1F91"/>
    <w:rsid w:val="008C215F"/>
    <w:rsid w:val="008C2D91"/>
    <w:rsid w:val="008C2ED3"/>
    <w:rsid w:val="008C34EC"/>
    <w:rsid w:val="008C398D"/>
    <w:rsid w:val="008C3B80"/>
    <w:rsid w:val="008C3C78"/>
    <w:rsid w:val="008C3D39"/>
    <w:rsid w:val="008C40E0"/>
    <w:rsid w:val="008C4521"/>
    <w:rsid w:val="008C452B"/>
    <w:rsid w:val="008C4730"/>
    <w:rsid w:val="008C4C44"/>
    <w:rsid w:val="008C56C9"/>
    <w:rsid w:val="008C5CBB"/>
    <w:rsid w:val="008C67F7"/>
    <w:rsid w:val="008C6900"/>
    <w:rsid w:val="008C6E06"/>
    <w:rsid w:val="008C713D"/>
    <w:rsid w:val="008C7226"/>
    <w:rsid w:val="008C728A"/>
    <w:rsid w:val="008C736E"/>
    <w:rsid w:val="008C7466"/>
    <w:rsid w:val="008C798D"/>
    <w:rsid w:val="008C7EC6"/>
    <w:rsid w:val="008D00C3"/>
    <w:rsid w:val="008D05C5"/>
    <w:rsid w:val="008D075F"/>
    <w:rsid w:val="008D0F7F"/>
    <w:rsid w:val="008D17AB"/>
    <w:rsid w:val="008D22B1"/>
    <w:rsid w:val="008D2381"/>
    <w:rsid w:val="008D26E2"/>
    <w:rsid w:val="008D27E4"/>
    <w:rsid w:val="008D2A31"/>
    <w:rsid w:val="008D2CCF"/>
    <w:rsid w:val="008D2CF0"/>
    <w:rsid w:val="008D2E2E"/>
    <w:rsid w:val="008D33A2"/>
    <w:rsid w:val="008D36E3"/>
    <w:rsid w:val="008D4967"/>
    <w:rsid w:val="008D4A41"/>
    <w:rsid w:val="008D4C27"/>
    <w:rsid w:val="008D4CE5"/>
    <w:rsid w:val="008D54B7"/>
    <w:rsid w:val="008D5565"/>
    <w:rsid w:val="008D576E"/>
    <w:rsid w:val="008D5D22"/>
    <w:rsid w:val="008D6075"/>
    <w:rsid w:val="008D60EC"/>
    <w:rsid w:val="008D6AF6"/>
    <w:rsid w:val="008D6C2C"/>
    <w:rsid w:val="008D7172"/>
    <w:rsid w:val="008D7711"/>
    <w:rsid w:val="008D7C76"/>
    <w:rsid w:val="008E0787"/>
    <w:rsid w:val="008E101F"/>
    <w:rsid w:val="008E109A"/>
    <w:rsid w:val="008E1363"/>
    <w:rsid w:val="008E186C"/>
    <w:rsid w:val="008E197E"/>
    <w:rsid w:val="008E1BCB"/>
    <w:rsid w:val="008E1EDA"/>
    <w:rsid w:val="008E204A"/>
    <w:rsid w:val="008E214C"/>
    <w:rsid w:val="008E261D"/>
    <w:rsid w:val="008E29FD"/>
    <w:rsid w:val="008E2D04"/>
    <w:rsid w:val="008E3271"/>
    <w:rsid w:val="008E3290"/>
    <w:rsid w:val="008E3364"/>
    <w:rsid w:val="008E3462"/>
    <w:rsid w:val="008E3BE5"/>
    <w:rsid w:val="008E3BFB"/>
    <w:rsid w:val="008E3E4C"/>
    <w:rsid w:val="008E4133"/>
    <w:rsid w:val="008E41A4"/>
    <w:rsid w:val="008E4268"/>
    <w:rsid w:val="008E4661"/>
    <w:rsid w:val="008E46CB"/>
    <w:rsid w:val="008E4CD0"/>
    <w:rsid w:val="008E4DB1"/>
    <w:rsid w:val="008E50C9"/>
    <w:rsid w:val="008E52DF"/>
    <w:rsid w:val="008E598B"/>
    <w:rsid w:val="008E60B5"/>
    <w:rsid w:val="008E60CB"/>
    <w:rsid w:val="008E621D"/>
    <w:rsid w:val="008E6275"/>
    <w:rsid w:val="008E7105"/>
    <w:rsid w:val="008E7A33"/>
    <w:rsid w:val="008E7A49"/>
    <w:rsid w:val="008E7C3A"/>
    <w:rsid w:val="008E7F60"/>
    <w:rsid w:val="008F0083"/>
    <w:rsid w:val="008F029E"/>
    <w:rsid w:val="008F05BA"/>
    <w:rsid w:val="008F06EE"/>
    <w:rsid w:val="008F0742"/>
    <w:rsid w:val="008F0AD8"/>
    <w:rsid w:val="008F0C00"/>
    <w:rsid w:val="008F0C48"/>
    <w:rsid w:val="008F118C"/>
    <w:rsid w:val="008F1868"/>
    <w:rsid w:val="008F1DB0"/>
    <w:rsid w:val="008F2155"/>
    <w:rsid w:val="008F21B3"/>
    <w:rsid w:val="008F236C"/>
    <w:rsid w:val="008F2847"/>
    <w:rsid w:val="008F28CB"/>
    <w:rsid w:val="008F2A9B"/>
    <w:rsid w:val="008F2BEF"/>
    <w:rsid w:val="008F2C0D"/>
    <w:rsid w:val="008F2C87"/>
    <w:rsid w:val="008F31F2"/>
    <w:rsid w:val="008F343C"/>
    <w:rsid w:val="008F3750"/>
    <w:rsid w:val="008F3B2C"/>
    <w:rsid w:val="008F3D27"/>
    <w:rsid w:val="008F498B"/>
    <w:rsid w:val="008F4B60"/>
    <w:rsid w:val="008F546F"/>
    <w:rsid w:val="008F5522"/>
    <w:rsid w:val="008F5843"/>
    <w:rsid w:val="008F630C"/>
    <w:rsid w:val="008F677C"/>
    <w:rsid w:val="008F684A"/>
    <w:rsid w:val="008F6BC3"/>
    <w:rsid w:val="008F6E5E"/>
    <w:rsid w:val="008F7517"/>
    <w:rsid w:val="008F7C8E"/>
    <w:rsid w:val="0090001E"/>
    <w:rsid w:val="00900076"/>
    <w:rsid w:val="009003FE"/>
    <w:rsid w:val="0090083C"/>
    <w:rsid w:val="00900BB1"/>
    <w:rsid w:val="00900EDF"/>
    <w:rsid w:val="0090102B"/>
    <w:rsid w:val="00901051"/>
    <w:rsid w:val="00901619"/>
    <w:rsid w:val="00901B02"/>
    <w:rsid w:val="00901C05"/>
    <w:rsid w:val="00901CA8"/>
    <w:rsid w:val="00902462"/>
    <w:rsid w:val="009026C4"/>
    <w:rsid w:val="00902E0A"/>
    <w:rsid w:val="00903216"/>
    <w:rsid w:val="00903535"/>
    <w:rsid w:val="009035FB"/>
    <w:rsid w:val="00904641"/>
    <w:rsid w:val="00904EF6"/>
    <w:rsid w:val="00904F33"/>
    <w:rsid w:val="00904F3A"/>
    <w:rsid w:val="00904F5B"/>
    <w:rsid w:val="009053AB"/>
    <w:rsid w:val="009055D0"/>
    <w:rsid w:val="00906F66"/>
    <w:rsid w:val="009071F6"/>
    <w:rsid w:val="00907B71"/>
    <w:rsid w:val="00910737"/>
    <w:rsid w:val="009107BD"/>
    <w:rsid w:val="00910AC3"/>
    <w:rsid w:val="00910D98"/>
    <w:rsid w:val="0091101E"/>
    <w:rsid w:val="00911069"/>
    <w:rsid w:val="009114D5"/>
    <w:rsid w:val="00911564"/>
    <w:rsid w:val="00911630"/>
    <w:rsid w:val="00912A22"/>
    <w:rsid w:val="00912F8D"/>
    <w:rsid w:val="009138E6"/>
    <w:rsid w:val="00913914"/>
    <w:rsid w:val="00913CE1"/>
    <w:rsid w:val="00913D15"/>
    <w:rsid w:val="00913DCF"/>
    <w:rsid w:val="009144B4"/>
    <w:rsid w:val="00914A72"/>
    <w:rsid w:val="00914AC6"/>
    <w:rsid w:val="00914BE9"/>
    <w:rsid w:val="00914F3F"/>
    <w:rsid w:val="0091516E"/>
    <w:rsid w:val="009153A8"/>
    <w:rsid w:val="00915515"/>
    <w:rsid w:val="00915E58"/>
    <w:rsid w:val="00915E79"/>
    <w:rsid w:val="00915FB1"/>
    <w:rsid w:val="009178CD"/>
    <w:rsid w:val="00917DF2"/>
    <w:rsid w:val="00917E6E"/>
    <w:rsid w:val="009202A1"/>
    <w:rsid w:val="00920468"/>
    <w:rsid w:val="00920711"/>
    <w:rsid w:val="0092089E"/>
    <w:rsid w:val="00920CF5"/>
    <w:rsid w:val="009212BB"/>
    <w:rsid w:val="009213BC"/>
    <w:rsid w:val="00921422"/>
    <w:rsid w:val="00921AFE"/>
    <w:rsid w:val="00921D99"/>
    <w:rsid w:val="00921EEA"/>
    <w:rsid w:val="009225D0"/>
    <w:rsid w:val="0092276D"/>
    <w:rsid w:val="00922B18"/>
    <w:rsid w:val="00922E41"/>
    <w:rsid w:val="0092301A"/>
    <w:rsid w:val="00923823"/>
    <w:rsid w:val="00923BA0"/>
    <w:rsid w:val="00923D5D"/>
    <w:rsid w:val="009240E7"/>
    <w:rsid w:val="00924DF9"/>
    <w:rsid w:val="009250B1"/>
    <w:rsid w:val="00925BB8"/>
    <w:rsid w:val="009260E9"/>
    <w:rsid w:val="0092613D"/>
    <w:rsid w:val="00926C29"/>
    <w:rsid w:val="00927593"/>
    <w:rsid w:val="0092781C"/>
    <w:rsid w:val="00927B11"/>
    <w:rsid w:val="00927CCF"/>
    <w:rsid w:val="009300A4"/>
    <w:rsid w:val="0093103D"/>
    <w:rsid w:val="00931578"/>
    <w:rsid w:val="0093180D"/>
    <w:rsid w:val="0093188A"/>
    <w:rsid w:val="00931959"/>
    <w:rsid w:val="00931C17"/>
    <w:rsid w:val="009320E8"/>
    <w:rsid w:val="009329E1"/>
    <w:rsid w:val="009329EC"/>
    <w:rsid w:val="009329FE"/>
    <w:rsid w:val="00932C05"/>
    <w:rsid w:val="00932ED0"/>
    <w:rsid w:val="00933779"/>
    <w:rsid w:val="00933A12"/>
    <w:rsid w:val="00933E33"/>
    <w:rsid w:val="00934C83"/>
    <w:rsid w:val="00934D34"/>
    <w:rsid w:val="0093502D"/>
    <w:rsid w:val="00935206"/>
    <w:rsid w:val="00935640"/>
    <w:rsid w:val="00935B32"/>
    <w:rsid w:val="00935FA0"/>
    <w:rsid w:val="00936F7A"/>
    <w:rsid w:val="0093730D"/>
    <w:rsid w:val="00937379"/>
    <w:rsid w:val="00937721"/>
    <w:rsid w:val="00937728"/>
    <w:rsid w:val="00937953"/>
    <w:rsid w:val="00937963"/>
    <w:rsid w:val="00937A3B"/>
    <w:rsid w:val="00937CF4"/>
    <w:rsid w:val="00937F71"/>
    <w:rsid w:val="00940600"/>
    <w:rsid w:val="00940815"/>
    <w:rsid w:val="00940904"/>
    <w:rsid w:val="00940F21"/>
    <w:rsid w:val="009415DF"/>
    <w:rsid w:val="00941CAD"/>
    <w:rsid w:val="0094264D"/>
    <w:rsid w:val="00942A4C"/>
    <w:rsid w:val="00942CD3"/>
    <w:rsid w:val="00942D10"/>
    <w:rsid w:val="00942E08"/>
    <w:rsid w:val="00942E96"/>
    <w:rsid w:val="00942F16"/>
    <w:rsid w:val="00942F65"/>
    <w:rsid w:val="0094306B"/>
    <w:rsid w:val="009436D6"/>
    <w:rsid w:val="00943D55"/>
    <w:rsid w:val="00945387"/>
    <w:rsid w:val="00946491"/>
    <w:rsid w:val="0094655D"/>
    <w:rsid w:val="00946A30"/>
    <w:rsid w:val="00946B59"/>
    <w:rsid w:val="00946C01"/>
    <w:rsid w:val="00947497"/>
    <w:rsid w:val="00947AAE"/>
    <w:rsid w:val="00947E2D"/>
    <w:rsid w:val="00947F89"/>
    <w:rsid w:val="00950EE0"/>
    <w:rsid w:val="009518B6"/>
    <w:rsid w:val="00951A7B"/>
    <w:rsid w:val="00952B22"/>
    <w:rsid w:val="009532C2"/>
    <w:rsid w:val="00953584"/>
    <w:rsid w:val="00954369"/>
    <w:rsid w:val="00954386"/>
    <w:rsid w:val="00954ED1"/>
    <w:rsid w:val="00954EE8"/>
    <w:rsid w:val="009554CD"/>
    <w:rsid w:val="00955942"/>
    <w:rsid w:val="00955A0B"/>
    <w:rsid w:val="00955C7E"/>
    <w:rsid w:val="00955CA7"/>
    <w:rsid w:val="00955D3E"/>
    <w:rsid w:val="00955DBF"/>
    <w:rsid w:val="009561E5"/>
    <w:rsid w:val="009574A9"/>
    <w:rsid w:val="00957BEB"/>
    <w:rsid w:val="00957FA4"/>
    <w:rsid w:val="009601A8"/>
    <w:rsid w:val="0096048D"/>
    <w:rsid w:val="009605F3"/>
    <w:rsid w:val="00960B69"/>
    <w:rsid w:val="00960B83"/>
    <w:rsid w:val="00960C28"/>
    <w:rsid w:val="00960EC0"/>
    <w:rsid w:val="009615D3"/>
    <w:rsid w:val="00961A91"/>
    <w:rsid w:val="00961E8A"/>
    <w:rsid w:val="00962109"/>
    <w:rsid w:val="00962298"/>
    <w:rsid w:val="00962A5A"/>
    <w:rsid w:val="00962A92"/>
    <w:rsid w:val="00962BE8"/>
    <w:rsid w:val="00963317"/>
    <w:rsid w:val="0096351E"/>
    <w:rsid w:val="00963570"/>
    <w:rsid w:val="00963672"/>
    <w:rsid w:val="0096372F"/>
    <w:rsid w:val="00963CD2"/>
    <w:rsid w:val="00963F87"/>
    <w:rsid w:val="00964103"/>
    <w:rsid w:val="00964684"/>
    <w:rsid w:val="0096471E"/>
    <w:rsid w:val="00964739"/>
    <w:rsid w:val="009647D3"/>
    <w:rsid w:val="009651ED"/>
    <w:rsid w:val="009652AA"/>
    <w:rsid w:val="00965784"/>
    <w:rsid w:val="009657F2"/>
    <w:rsid w:val="00965C17"/>
    <w:rsid w:val="009661C9"/>
    <w:rsid w:val="00966E7E"/>
    <w:rsid w:val="00966FE7"/>
    <w:rsid w:val="009675A9"/>
    <w:rsid w:val="009679BB"/>
    <w:rsid w:val="009706F0"/>
    <w:rsid w:val="009709F9"/>
    <w:rsid w:val="00970C07"/>
    <w:rsid w:val="00971412"/>
    <w:rsid w:val="0097151C"/>
    <w:rsid w:val="00971D86"/>
    <w:rsid w:val="00971F1C"/>
    <w:rsid w:val="00971FA8"/>
    <w:rsid w:val="0097224F"/>
    <w:rsid w:val="00972438"/>
    <w:rsid w:val="009726C6"/>
    <w:rsid w:val="00972781"/>
    <w:rsid w:val="00972798"/>
    <w:rsid w:val="0097287A"/>
    <w:rsid w:val="00972F9A"/>
    <w:rsid w:val="00973201"/>
    <w:rsid w:val="00973257"/>
    <w:rsid w:val="0097339D"/>
    <w:rsid w:val="0097349E"/>
    <w:rsid w:val="009735DE"/>
    <w:rsid w:val="00973669"/>
    <w:rsid w:val="009736BC"/>
    <w:rsid w:val="00973910"/>
    <w:rsid w:val="00973CDE"/>
    <w:rsid w:val="00973E24"/>
    <w:rsid w:val="0097416C"/>
    <w:rsid w:val="00974861"/>
    <w:rsid w:val="00974CEF"/>
    <w:rsid w:val="009751E0"/>
    <w:rsid w:val="00975456"/>
    <w:rsid w:val="009754E4"/>
    <w:rsid w:val="009761FA"/>
    <w:rsid w:val="00976CEE"/>
    <w:rsid w:val="00976D5F"/>
    <w:rsid w:val="00976EE9"/>
    <w:rsid w:val="00977137"/>
    <w:rsid w:val="009772AB"/>
    <w:rsid w:val="0097766B"/>
    <w:rsid w:val="00980251"/>
    <w:rsid w:val="009802FB"/>
    <w:rsid w:val="009814FF"/>
    <w:rsid w:val="0098172B"/>
    <w:rsid w:val="00981830"/>
    <w:rsid w:val="00981DF6"/>
    <w:rsid w:val="00981EA5"/>
    <w:rsid w:val="00982806"/>
    <w:rsid w:val="009829D0"/>
    <w:rsid w:val="00982D20"/>
    <w:rsid w:val="00982D97"/>
    <w:rsid w:val="00982FEB"/>
    <w:rsid w:val="009831E8"/>
    <w:rsid w:val="009832D6"/>
    <w:rsid w:val="00983697"/>
    <w:rsid w:val="00983D46"/>
    <w:rsid w:val="00983E50"/>
    <w:rsid w:val="00984406"/>
    <w:rsid w:val="00984441"/>
    <w:rsid w:val="00984448"/>
    <w:rsid w:val="009844B2"/>
    <w:rsid w:val="00984640"/>
    <w:rsid w:val="0098475B"/>
    <w:rsid w:val="00985BDB"/>
    <w:rsid w:val="00985FC8"/>
    <w:rsid w:val="0098600C"/>
    <w:rsid w:val="009867CB"/>
    <w:rsid w:val="0098680C"/>
    <w:rsid w:val="00986FC9"/>
    <w:rsid w:val="00987457"/>
    <w:rsid w:val="00987DC0"/>
    <w:rsid w:val="00990627"/>
    <w:rsid w:val="009907AC"/>
    <w:rsid w:val="00990E60"/>
    <w:rsid w:val="00991442"/>
    <w:rsid w:val="009914E6"/>
    <w:rsid w:val="00991610"/>
    <w:rsid w:val="00991E9E"/>
    <w:rsid w:val="00991FC4"/>
    <w:rsid w:val="009920C2"/>
    <w:rsid w:val="009921F9"/>
    <w:rsid w:val="0099249A"/>
    <w:rsid w:val="0099266A"/>
    <w:rsid w:val="00992AEE"/>
    <w:rsid w:val="00992D7A"/>
    <w:rsid w:val="00993007"/>
    <w:rsid w:val="009934D0"/>
    <w:rsid w:val="0099368D"/>
    <w:rsid w:val="009942CA"/>
    <w:rsid w:val="00994903"/>
    <w:rsid w:val="00995265"/>
    <w:rsid w:val="00995497"/>
    <w:rsid w:val="0099624F"/>
    <w:rsid w:val="00996322"/>
    <w:rsid w:val="00996463"/>
    <w:rsid w:val="009968E2"/>
    <w:rsid w:val="009971A7"/>
    <w:rsid w:val="00997564"/>
    <w:rsid w:val="009A02A5"/>
    <w:rsid w:val="009A03A4"/>
    <w:rsid w:val="009A09C4"/>
    <w:rsid w:val="009A0A07"/>
    <w:rsid w:val="009A0BDD"/>
    <w:rsid w:val="009A0F49"/>
    <w:rsid w:val="009A18D6"/>
    <w:rsid w:val="009A18EA"/>
    <w:rsid w:val="009A296B"/>
    <w:rsid w:val="009A2C6A"/>
    <w:rsid w:val="009A2F35"/>
    <w:rsid w:val="009A2F8C"/>
    <w:rsid w:val="009A2FB3"/>
    <w:rsid w:val="009A3031"/>
    <w:rsid w:val="009A31D8"/>
    <w:rsid w:val="009A328E"/>
    <w:rsid w:val="009A3CCD"/>
    <w:rsid w:val="009A3FE6"/>
    <w:rsid w:val="009A4187"/>
    <w:rsid w:val="009A42CE"/>
    <w:rsid w:val="009A4AD7"/>
    <w:rsid w:val="009A51C1"/>
    <w:rsid w:val="009A5486"/>
    <w:rsid w:val="009A56F8"/>
    <w:rsid w:val="009A5738"/>
    <w:rsid w:val="009A5C77"/>
    <w:rsid w:val="009A5E50"/>
    <w:rsid w:val="009A5F0B"/>
    <w:rsid w:val="009A64E2"/>
    <w:rsid w:val="009A65FF"/>
    <w:rsid w:val="009A667A"/>
    <w:rsid w:val="009A6DBC"/>
    <w:rsid w:val="009A73CF"/>
    <w:rsid w:val="009A74FB"/>
    <w:rsid w:val="009A75D0"/>
    <w:rsid w:val="009A7C8E"/>
    <w:rsid w:val="009A7E3A"/>
    <w:rsid w:val="009B021A"/>
    <w:rsid w:val="009B0469"/>
    <w:rsid w:val="009B0958"/>
    <w:rsid w:val="009B0D40"/>
    <w:rsid w:val="009B0F9E"/>
    <w:rsid w:val="009B17B3"/>
    <w:rsid w:val="009B1940"/>
    <w:rsid w:val="009B1ADF"/>
    <w:rsid w:val="009B1FE4"/>
    <w:rsid w:val="009B25EA"/>
    <w:rsid w:val="009B263E"/>
    <w:rsid w:val="009B2922"/>
    <w:rsid w:val="009B2A06"/>
    <w:rsid w:val="009B2D71"/>
    <w:rsid w:val="009B2D8B"/>
    <w:rsid w:val="009B3331"/>
    <w:rsid w:val="009B3BB8"/>
    <w:rsid w:val="009B3FC6"/>
    <w:rsid w:val="009B4709"/>
    <w:rsid w:val="009B4827"/>
    <w:rsid w:val="009B4F30"/>
    <w:rsid w:val="009B50A8"/>
    <w:rsid w:val="009B51D7"/>
    <w:rsid w:val="009B59BB"/>
    <w:rsid w:val="009B5CC2"/>
    <w:rsid w:val="009B60B0"/>
    <w:rsid w:val="009B635E"/>
    <w:rsid w:val="009B644B"/>
    <w:rsid w:val="009B696C"/>
    <w:rsid w:val="009B6BB6"/>
    <w:rsid w:val="009B6CA3"/>
    <w:rsid w:val="009B78F5"/>
    <w:rsid w:val="009B7A57"/>
    <w:rsid w:val="009B7B16"/>
    <w:rsid w:val="009C0102"/>
    <w:rsid w:val="009C0368"/>
    <w:rsid w:val="009C03D0"/>
    <w:rsid w:val="009C04BC"/>
    <w:rsid w:val="009C08D1"/>
    <w:rsid w:val="009C091F"/>
    <w:rsid w:val="009C0A3B"/>
    <w:rsid w:val="009C0F53"/>
    <w:rsid w:val="009C0FD8"/>
    <w:rsid w:val="009C1951"/>
    <w:rsid w:val="009C1C8F"/>
    <w:rsid w:val="009C26B1"/>
    <w:rsid w:val="009C2786"/>
    <w:rsid w:val="009C2EE8"/>
    <w:rsid w:val="009C301D"/>
    <w:rsid w:val="009C3261"/>
    <w:rsid w:val="009C3596"/>
    <w:rsid w:val="009C3762"/>
    <w:rsid w:val="009C3A6E"/>
    <w:rsid w:val="009C3B1A"/>
    <w:rsid w:val="009C44D5"/>
    <w:rsid w:val="009C4872"/>
    <w:rsid w:val="009C4DBD"/>
    <w:rsid w:val="009C4EF1"/>
    <w:rsid w:val="009C4F36"/>
    <w:rsid w:val="009C572B"/>
    <w:rsid w:val="009C578E"/>
    <w:rsid w:val="009C5CF3"/>
    <w:rsid w:val="009C5FFD"/>
    <w:rsid w:val="009C601C"/>
    <w:rsid w:val="009C6984"/>
    <w:rsid w:val="009C6B51"/>
    <w:rsid w:val="009C6EA9"/>
    <w:rsid w:val="009C70C4"/>
    <w:rsid w:val="009C781C"/>
    <w:rsid w:val="009C7AEC"/>
    <w:rsid w:val="009C7DC3"/>
    <w:rsid w:val="009C7DF8"/>
    <w:rsid w:val="009D0344"/>
    <w:rsid w:val="009D0A64"/>
    <w:rsid w:val="009D0CC2"/>
    <w:rsid w:val="009D0D98"/>
    <w:rsid w:val="009D1928"/>
    <w:rsid w:val="009D1E44"/>
    <w:rsid w:val="009D20EB"/>
    <w:rsid w:val="009D2464"/>
    <w:rsid w:val="009D2590"/>
    <w:rsid w:val="009D2B41"/>
    <w:rsid w:val="009D2B50"/>
    <w:rsid w:val="009D3039"/>
    <w:rsid w:val="009D305C"/>
    <w:rsid w:val="009D3335"/>
    <w:rsid w:val="009D3456"/>
    <w:rsid w:val="009D3548"/>
    <w:rsid w:val="009D358A"/>
    <w:rsid w:val="009D38FD"/>
    <w:rsid w:val="009D40C7"/>
    <w:rsid w:val="009D40DE"/>
    <w:rsid w:val="009D416B"/>
    <w:rsid w:val="009D456F"/>
    <w:rsid w:val="009D499E"/>
    <w:rsid w:val="009D4AB8"/>
    <w:rsid w:val="009D4C15"/>
    <w:rsid w:val="009D5535"/>
    <w:rsid w:val="009D5767"/>
    <w:rsid w:val="009D5DA0"/>
    <w:rsid w:val="009D60B4"/>
    <w:rsid w:val="009D60E2"/>
    <w:rsid w:val="009D6469"/>
    <w:rsid w:val="009D6857"/>
    <w:rsid w:val="009D7231"/>
    <w:rsid w:val="009D7482"/>
    <w:rsid w:val="009D78B1"/>
    <w:rsid w:val="009D7A21"/>
    <w:rsid w:val="009D7C2A"/>
    <w:rsid w:val="009D7DD6"/>
    <w:rsid w:val="009E022D"/>
    <w:rsid w:val="009E08B5"/>
    <w:rsid w:val="009E0B49"/>
    <w:rsid w:val="009E0BCF"/>
    <w:rsid w:val="009E0DCE"/>
    <w:rsid w:val="009E0EAB"/>
    <w:rsid w:val="009E13E1"/>
    <w:rsid w:val="009E1FDD"/>
    <w:rsid w:val="009E251C"/>
    <w:rsid w:val="009E253C"/>
    <w:rsid w:val="009E25FE"/>
    <w:rsid w:val="009E26F1"/>
    <w:rsid w:val="009E2BFB"/>
    <w:rsid w:val="009E34CD"/>
    <w:rsid w:val="009E3EBE"/>
    <w:rsid w:val="009E4636"/>
    <w:rsid w:val="009E5566"/>
    <w:rsid w:val="009E68D0"/>
    <w:rsid w:val="009E6FC5"/>
    <w:rsid w:val="009E7211"/>
    <w:rsid w:val="009E7C0C"/>
    <w:rsid w:val="009F0306"/>
    <w:rsid w:val="009F03CF"/>
    <w:rsid w:val="009F05A2"/>
    <w:rsid w:val="009F0D80"/>
    <w:rsid w:val="009F0D87"/>
    <w:rsid w:val="009F11BD"/>
    <w:rsid w:val="009F1494"/>
    <w:rsid w:val="009F15FC"/>
    <w:rsid w:val="009F1817"/>
    <w:rsid w:val="009F1C18"/>
    <w:rsid w:val="009F299E"/>
    <w:rsid w:val="009F2C5C"/>
    <w:rsid w:val="009F3B67"/>
    <w:rsid w:val="009F3C93"/>
    <w:rsid w:val="009F4222"/>
    <w:rsid w:val="009F4393"/>
    <w:rsid w:val="009F4675"/>
    <w:rsid w:val="009F4F1F"/>
    <w:rsid w:val="009F521D"/>
    <w:rsid w:val="009F559E"/>
    <w:rsid w:val="009F57EA"/>
    <w:rsid w:val="009F59AE"/>
    <w:rsid w:val="009F5A28"/>
    <w:rsid w:val="009F602C"/>
    <w:rsid w:val="009F62BA"/>
    <w:rsid w:val="009F6525"/>
    <w:rsid w:val="009F6757"/>
    <w:rsid w:val="009F6942"/>
    <w:rsid w:val="009F6D25"/>
    <w:rsid w:val="009F6F26"/>
    <w:rsid w:val="009F7494"/>
    <w:rsid w:val="009F7746"/>
    <w:rsid w:val="009F7A02"/>
    <w:rsid w:val="009F7AAC"/>
    <w:rsid w:val="00A00EB8"/>
    <w:rsid w:val="00A00F5E"/>
    <w:rsid w:val="00A0112F"/>
    <w:rsid w:val="00A01372"/>
    <w:rsid w:val="00A0160E"/>
    <w:rsid w:val="00A01B65"/>
    <w:rsid w:val="00A01D4C"/>
    <w:rsid w:val="00A02220"/>
    <w:rsid w:val="00A02C89"/>
    <w:rsid w:val="00A02D61"/>
    <w:rsid w:val="00A03AD3"/>
    <w:rsid w:val="00A03B74"/>
    <w:rsid w:val="00A04241"/>
    <w:rsid w:val="00A04A92"/>
    <w:rsid w:val="00A05EBB"/>
    <w:rsid w:val="00A061DB"/>
    <w:rsid w:val="00A076A6"/>
    <w:rsid w:val="00A078DE"/>
    <w:rsid w:val="00A1074A"/>
    <w:rsid w:val="00A10832"/>
    <w:rsid w:val="00A108CB"/>
    <w:rsid w:val="00A109A5"/>
    <w:rsid w:val="00A10BC4"/>
    <w:rsid w:val="00A10F66"/>
    <w:rsid w:val="00A11215"/>
    <w:rsid w:val="00A1121F"/>
    <w:rsid w:val="00A11787"/>
    <w:rsid w:val="00A11A5D"/>
    <w:rsid w:val="00A12511"/>
    <w:rsid w:val="00A12A7B"/>
    <w:rsid w:val="00A13D9F"/>
    <w:rsid w:val="00A14447"/>
    <w:rsid w:val="00A14FA9"/>
    <w:rsid w:val="00A15067"/>
    <w:rsid w:val="00A152F0"/>
    <w:rsid w:val="00A15336"/>
    <w:rsid w:val="00A15578"/>
    <w:rsid w:val="00A16229"/>
    <w:rsid w:val="00A1625F"/>
    <w:rsid w:val="00A163CE"/>
    <w:rsid w:val="00A163D3"/>
    <w:rsid w:val="00A171CF"/>
    <w:rsid w:val="00A1733E"/>
    <w:rsid w:val="00A2031E"/>
    <w:rsid w:val="00A20D55"/>
    <w:rsid w:val="00A20D9B"/>
    <w:rsid w:val="00A20F86"/>
    <w:rsid w:val="00A211D5"/>
    <w:rsid w:val="00A21317"/>
    <w:rsid w:val="00A219BD"/>
    <w:rsid w:val="00A21A17"/>
    <w:rsid w:val="00A21D44"/>
    <w:rsid w:val="00A220BF"/>
    <w:rsid w:val="00A2278E"/>
    <w:rsid w:val="00A237EF"/>
    <w:rsid w:val="00A237F5"/>
    <w:rsid w:val="00A239B2"/>
    <w:rsid w:val="00A23B88"/>
    <w:rsid w:val="00A23ED9"/>
    <w:rsid w:val="00A2459D"/>
    <w:rsid w:val="00A2485D"/>
    <w:rsid w:val="00A24990"/>
    <w:rsid w:val="00A24F8C"/>
    <w:rsid w:val="00A25806"/>
    <w:rsid w:val="00A2598F"/>
    <w:rsid w:val="00A25CD5"/>
    <w:rsid w:val="00A25D58"/>
    <w:rsid w:val="00A26784"/>
    <w:rsid w:val="00A267B0"/>
    <w:rsid w:val="00A26DD7"/>
    <w:rsid w:val="00A2745B"/>
    <w:rsid w:val="00A304C0"/>
    <w:rsid w:val="00A30BCD"/>
    <w:rsid w:val="00A30C34"/>
    <w:rsid w:val="00A31787"/>
    <w:rsid w:val="00A31FDB"/>
    <w:rsid w:val="00A3224A"/>
    <w:rsid w:val="00A32632"/>
    <w:rsid w:val="00A326BD"/>
    <w:rsid w:val="00A3287C"/>
    <w:rsid w:val="00A32B39"/>
    <w:rsid w:val="00A32D0C"/>
    <w:rsid w:val="00A332DB"/>
    <w:rsid w:val="00A3340B"/>
    <w:rsid w:val="00A3371B"/>
    <w:rsid w:val="00A3396F"/>
    <w:rsid w:val="00A33A8F"/>
    <w:rsid w:val="00A33D67"/>
    <w:rsid w:val="00A3415F"/>
    <w:rsid w:val="00A3432B"/>
    <w:rsid w:val="00A35C9C"/>
    <w:rsid w:val="00A35CAB"/>
    <w:rsid w:val="00A36333"/>
    <w:rsid w:val="00A36E90"/>
    <w:rsid w:val="00A3719F"/>
    <w:rsid w:val="00A37257"/>
    <w:rsid w:val="00A374EC"/>
    <w:rsid w:val="00A3752A"/>
    <w:rsid w:val="00A375D5"/>
    <w:rsid w:val="00A378DC"/>
    <w:rsid w:val="00A400CA"/>
    <w:rsid w:val="00A402E8"/>
    <w:rsid w:val="00A405F6"/>
    <w:rsid w:val="00A4079D"/>
    <w:rsid w:val="00A40833"/>
    <w:rsid w:val="00A409D6"/>
    <w:rsid w:val="00A40D12"/>
    <w:rsid w:val="00A410BA"/>
    <w:rsid w:val="00A4162B"/>
    <w:rsid w:val="00A41DFA"/>
    <w:rsid w:val="00A421A9"/>
    <w:rsid w:val="00A423C2"/>
    <w:rsid w:val="00A42886"/>
    <w:rsid w:val="00A43470"/>
    <w:rsid w:val="00A43645"/>
    <w:rsid w:val="00A436B5"/>
    <w:rsid w:val="00A4399D"/>
    <w:rsid w:val="00A43A4E"/>
    <w:rsid w:val="00A43B73"/>
    <w:rsid w:val="00A43E40"/>
    <w:rsid w:val="00A441B5"/>
    <w:rsid w:val="00A446BF"/>
    <w:rsid w:val="00A449BD"/>
    <w:rsid w:val="00A45CDE"/>
    <w:rsid w:val="00A46292"/>
    <w:rsid w:val="00A46AA9"/>
    <w:rsid w:val="00A46CAE"/>
    <w:rsid w:val="00A46EF6"/>
    <w:rsid w:val="00A47535"/>
    <w:rsid w:val="00A47B86"/>
    <w:rsid w:val="00A47F8B"/>
    <w:rsid w:val="00A5124A"/>
    <w:rsid w:val="00A512CB"/>
    <w:rsid w:val="00A524DB"/>
    <w:rsid w:val="00A525DF"/>
    <w:rsid w:val="00A52699"/>
    <w:rsid w:val="00A527D9"/>
    <w:rsid w:val="00A52A32"/>
    <w:rsid w:val="00A534A8"/>
    <w:rsid w:val="00A534DF"/>
    <w:rsid w:val="00A53516"/>
    <w:rsid w:val="00A53B4F"/>
    <w:rsid w:val="00A542EB"/>
    <w:rsid w:val="00A54C68"/>
    <w:rsid w:val="00A550C2"/>
    <w:rsid w:val="00A552CE"/>
    <w:rsid w:val="00A5537A"/>
    <w:rsid w:val="00A553D4"/>
    <w:rsid w:val="00A55508"/>
    <w:rsid w:val="00A55C95"/>
    <w:rsid w:val="00A562F6"/>
    <w:rsid w:val="00A56572"/>
    <w:rsid w:val="00A56B1C"/>
    <w:rsid w:val="00A56C69"/>
    <w:rsid w:val="00A60167"/>
    <w:rsid w:val="00A6017C"/>
    <w:rsid w:val="00A6059A"/>
    <w:rsid w:val="00A60699"/>
    <w:rsid w:val="00A61EEC"/>
    <w:rsid w:val="00A623CD"/>
    <w:rsid w:val="00A630DC"/>
    <w:rsid w:val="00A632B5"/>
    <w:rsid w:val="00A634DE"/>
    <w:rsid w:val="00A6420B"/>
    <w:rsid w:val="00A64935"/>
    <w:rsid w:val="00A64E5D"/>
    <w:rsid w:val="00A65731"/>
    <w:rsid w:val="00A65A28"/>
    <w:rsid w:val="00A65A36"/>
    <w:rsid w:val="00A65D24"/>
    <w:rsid w:val="00A65E15"/>
    <w:rsid w:val="00A660E0"/>
    <w:rsid w:val="00A664DD"/>
    <w:rsid w:val="00A6669D"/>
    <w:rsid w:val="00A66A35"/>
    <w:rsid w:val="00A66BAF"/>
    <w:rsid w:val="00A66D9B"/>
    <w:rsid w:val="00A6702E"/>
    <w:rsid w:val="00A670AA"/>
    <w:rsid w:val="00A70071"/>
    <w:rsid w:val="00A702FD"/>
    <w:rsid w:val="00A705B6"/>
    <w:rsid w:val="00A71281"/>
    <w:rsid w:val="00A71588"/>
    <w:rsid w:val="00A71779"/>
    <w:rsid w:val="00A718AC"/>
    <w:rsid w:val="00A722CF"/>
    <w:rsid w:val="00A72487"/>
    <w:rsid w:val="00A725B7"/>
    <w:rsid w:val="00A72804"/>
    <w:rsid w:val="00A72809"/>
    <w:rsid w:val="00A73058"/>
    <w:rsid w:val="00A73283"/>
    <w:rsid w:val="00A738E3"/>
    <w:rsid w:val="00A741B2"/>
    <w:rsid w:val="00A74431"/>
    <w:rsid w:val="00A746BA"/>
    <w:rsid w:val="00A75296"/>
    <w:rsid w:val="00A7597F"/>
    <w:rsid w:val="00A75A07"/>
    <w:rsid w:val="00A75B27"/>
    <w:rsid w:val="00A761D8"/>
    <w:rsid w:val="00A76319"/>
    <w:rsid w:val="00A7695E"/>
    <w:rsid w:val="00A775AF"/>
    <w:rsid w:val="00A776D9"/>
    <w:rsid w:val="00A7787D"/>
    <w:rsid w:val="00A778BA"/>
    <w:rsid w:val="00A779B8"/>
    <w:rsid w:val="00A77B8B"/>
    <w:rsid w:val="00A77F8A"/>
    <w:rsid w:val="00A80380"/>
    <w:rsid w:val="00A80A3D"/>
    <w:rsid w:val="00A80C91"/>
    <w:rsid w:val="00A80E2B"/>
    <w:rsid w:val="00A80F2F"/>
    <w:rsid w:val="00A813F9"/>
    <w:rsid w:val="00A8217F"/>
    <w:rsid w:val="00A828A8"/>
    <w:rsid w:val="00A82A09"/>
    <w:rsid w:val="00A82AF0"/>
    <w:rsid w:val="00A830E7"/>
    <w:rsid w:val="00A8331D"/>
    <w:rsid w:val="00A836B7"/>
    <w:rsid w:val="00A83AC4"/>
    <w:rsid w:val="00A83F32"/>
    <w:rsid w:val="00A842BF"/>
    <w:rsid w:val="00A849D3"/>
    <w:rsid w:val="00A84E6B"/>
    <w:rsid w:val="00A854F1"/>
    <w:rsid w:val="00A8584E"/>
    <w:rsid w:val="00A85922"/>
    <w:rsid w:val="00A85DDB"/>
    <w:rsid w:val="00A862D2"/>
    <w:rsid w:val="00A8639A"/>
    <w:rsid w:val="00A86B74"/>
    <w:rsid w:val="00A87076"/>
    <w:rsid w:val="00A878A7"/>
    <w:rsid w:val="00A87981"/>
    <w:rsid w:val="00A87AB2"/>
    <w:rsid w:val="00A87F87"/>
    <w:rsid w:val="00A901C5"/>
    <w:rsid w:val="00A907B8"/>
    <w:rsid w:val="00A91334"/>
    <w:rsid w:val="00A91C19"/>
    <w:rsid w:val="00A924E5"/>
    <w:rsid w:val="00A92566"/>
    <w:rsid w:val="00A92730"/>
    <w:rsid w:val="00A92F98"/>
    <w:rsid w:val="00A9314E"/>
    <w:rsid w:val="00A93705"/>
    <w:rsid w:val="00A937E4"/>
    <w:rsid w:val="00A93FE5"/>
    <w:rsid w:val="00A94248"/>
    <w:rsid w:val="00A942EE"/>
    <w:rsid w:val="00A9433D"/>
    <w:rsid w:val="00A94845"/>
    <w:rsid w:val="00A949A2"/>
    <w:rsid w:val="00A9509E"/>
    <w:rsid w:val="00A95839"/>
    <w:rsid w:val="00A959A3"/>
    <w:rsid w:val="00A96512"/>
    <w:rsid w:val="00A966CF"/>
    <w:rsid w:val="00A96B49"/>
    <w:rsid w:val="00A96D02"/>
    <w:rsid w:val="00A96E2D"/>
    <w:rsid w:val="00A9754A"/>
    <w:rsid w:val="00A97654"/>
    <w:rsid w:val="00A9774E"/>
    <w:rsid w:val="00A97F59"/>
    <w:rsid w:val="00A97FC8"/>
    <w:rsid w:val="00AA0401"/>
    <w:rsid w:val="00AA05CA"/>
    <w:rsid w:val="00AA0652"/>
    <w:rsid w:val="00AA072A"/>
    <w:rsid w:val="00AA0962"/>
    <w:rsid w:val="00AA0C45"/>
    <w:rsid w:val="00AA0C88"/>
    <w:rsid w:val="00AA0D30"/>
    <w:rsid w:val="00AA1132"/>
    <w:rsid w:val="00AA12D5"/>
    <w:rsid w:val="00AA16A2"/>
    <w:rsid w:val="00AA16F3"/>
    <w:rsid w:val="00AA2FA3"/>
    <w:rsid w:val="00AA3306"/>
    <w:rsid w:val="00AA340B"/>
    <w:rsid w:val="00AA34BC"/>
    <w:rsid w:val="00AA3588"/>
    <w:rsid w:val="00AA3843"/>
    <w:rsid w:val="00AA39EB"/>
    <w:rsid w:val="00AA3C0C"/>
    <w:rsid w:val="00AA40DD"/>
    <w:rsid w:val="00AA4966"/>
    <w:rsid w:val="00AA5995"/>
    <w:rsid w:val="00AA5B15"/>
    <w:rsid w:val="00AA5F2D"/>
    <w:rsid w:val="00AA5FA5"/>
    <w:rsid w:val="00AA60C8"/>
    <w:rsid w:val="00AA6C6D"/>
    <w:rsid w:val="00AA7021"/>
    <w:rsid w:val="00AA73F3"/>
    <w:rsid w:val="00AA760B"/>
    <w:rsid w:val="00AA7E1D"/>
    <w:rsid w:val="00AA7F0A"/>
    <w:rsid w:val="00AA7FC7"/>
    <w:rsid w:val="00AB0053"/>
    <w:rsid w:val="00AB09BA"/>
    <w:rsid w:val="00AB0B3F"/>
    <w:rsid w:val="00AB0E30"/>
    <w:rsid w:val="00AB0E6B"/>
    <w:rsid w:val="00AB10E1"/>
    <w:rsid w:val="00AB143F"/>
    <w:rsid w:val="00AB171F"/>
    <w:rsid w:val="00AB1B91"/>
    <w:rsid w:val="00AB1DD0"/>
    <w:rsid w:val="00AB2060"/>
    <w:rsid w:val="00AB2267"/>
    <w:rsid w:val="00AB3387"/>
    <w:rsid w:val="00AB345A"/>
    <w:rsid w:val="00AB367F"/>
    <w:rsid w:val="00AB3DC3"/>
    <w:rsid w:val="00AB4682"/>
    <w:rsid w:val="00AB46C2"/>
    <w:rsid w:val="00AB494E"/>
    <w:rsid w:val="00AB4BFF"/>
    <w:rsid w:val="00AB4FDF"/>
    <w:rsid w:val="00AB50AB"/>
    <w:rsid w:val="00AB5695"/>
    <w:rsid w:val="00AB589B"/>
    <w:rsid w:val="00AB5A22"/>
    <w:rsid w:val="00AB5F11"/>
    <w:rsid w:val="00AB63DD"/>
    <w:rsid w:val="00AB6C49"/>
    <w:rsid w:val="00AB751D"/>
    <w:rsid w:val="00AB7521"/>
    <w:rsid w:val="00AB75FC"/>
    <w:rsid w:val="00AB7A05"/>
    <w:rsid w:val="00AB7C3D"/>
    <w:rsid w:val="00AC01FB"/>
    <w:rsid w:val="00AC0AE2"/>
    <w:rsid w:val="00AC11D2"/>
    <w:rsid w:val="00AC1863"/>
    <w:rsid w:val="00AC19B7"/>
    <w:rsid w:val="00AC1DF3"/>
    <w:rsid w:val="00AC2A91"/>
    <w:rsid w:val="00AC2C98"/>
    <w:rsid w:val="00AC2F57"/>
    <w:rsid w:val="00AC3127"/>
    <w:rsid w:val="00AC346E"/>
    <w:rsid w:val="00AC34EC"/>
    <w:rsid w:val="00AC3F06"/>
    <w:rsid w:val="00AC4484"/>
    <w:rsid w:val="00AC46EA"/>
    <w:rsid w:val="00AC47CB"/>
    <w:rsid w:val="00AC47F2"/>
    <w:rsid w:val="00AC4D29"/>
    <w:rsid w:val="00AC5CB7"/>
    <w:rsid w:val="00AC608D"/>
    <w:rsid w:val="00AC62D6"/>
    <w:rsid w:val="00AC62DA"/>
    <w:rsid w:val="00AC640F"/>
    <w:rsid w:val="00AC6520"/>
    <w:rsid w:val="00AC656E"/>
    <w:rsid w:val="00AC65B1"/>
    <w:rsid w:val="00AC6EEF"/>
    <w:rsid w:val="00AC753F"/>
    <w:rsid w:val="00AC774B"/>
    <w:rsid w:val="00AC775B"/>
    <w:rsid w:val="00AC77E8"/>
    <w:rsid w:val="00AC7BC1"/>
    <w:rsid w:val="00AD0725"/>
    <w:rsid w:val="00AD1331"/>
    <w:rsid w:val="00AD18DA"/>
    <w:rsid w:val="00AD1A6E"/>
    <w:rsid w:val="00AD237A"/>
    <w:rsid w:val="00AD28BE"/>
    <w:rsid w:val="00AD2B46"/>
    <w:rsid w:val="00AD2D19"/>
    <w:rsid w:val="00AD2E60"/>
    <w:rsid w:val="00AD317D"/>
    <w:rsid w:val="00AD31FF"/>
    <w:rsid w:val="00AD3C2E"/>
    <w:rsid w:val="00AD4144"/>
    <w:rsid w:val="00AD41FC"/>
    <w:rsid w:val="00AD44AE"/>
    <w:rsid w:val="00AD45C5"/>
    <w:rsid w:val="00AD4612"/>
    <w:rsid w:val="00AD4A4B"/>
    <w:rsid w:val="00AD5625"/>
    <w:rsid w:val="00AD575D"/>
    <w:rsid w:val="00AD578D"/>
    <w:rsid w:val="00AD6801"/>
    <w:rsid w:val="00AD6B9E"/>
    <w:rsid w:val="00AD6D67"/>
    <w:rsid w:val="00AD6EEE"/>
    <w:rsid w:val="00AD769E"/>
    <w:rsid w:val="00AD7C3A"/>
    <w:rsid w:val="00AE069F"/>
    <w:rsid w:val="00AE0952"/>
    <w:rsid w:val="00AE09C2"/>
    <w:rsid w:val="00AE0AF9"/>
    <w:rsid w:val="00AE1B64"/>
    <w:rsid w:val="00AE1C9D"/>
    <w:rsid w:val="00AE1F9F"/>
    <w:rsid w:val="00AE2204"/>
    <w:rsid w:val="00AE2414"/>
    <w:rsid w:val="00AE2920"/>
    <w:rsid w:val="00AE2AE3"/>
    <w:rsid w:val="00AE2E4C"/>
    <w:rsid w:val="00AE344E"/>
    <w:rsid w:val="00AE3814"/>
    <w:rsid w:val="00AE3D99"/>
    <w:rsid w:val="00AE3F0C"/>
    <w:rsid w:val="00AE45A7"/>
    <w:rsid w:val="00AE47DC"/>
    <w:rsid w:val="00AE483C"/>
    <w:rsid w:val="00AE49BB"/>
    <w:rsid w:val="00AE4C16"/>
    <w:rsid w:val="00AE580B"/>
    <w:rsid w:val="00AE59CA"/>
    <w:rsid w:val="00AE5C12"/>
    <w:rsid w:val="00AE5C17"/>
    <w:rsid w:val="00AE6004"/>
    <w:rsid w:val="00AE6BFD"/>
    <w:rsid w:val="00AE76A6"/>
    <w:rsid w:val="00AE77FB"/>
    <w:rsid w:val="00AE7BAB"/>
    <w:rsid w:val="00AF0008"/>
    <w:rsid w:val="00AF0038"/>
    <w:rsid w:val="00AF0586"/>
    <w:rsid w:val="00AF05FE"/>
    <w:rsid w:val="00AF080D"/>
    <w:rsid w:val="00AF0B1E"/>
    <w:rsid w:val="00AF0D53"/>
    <w:rsid w:val="00AF12C1"/>
    <w:rsid w:val="00AF1A91"/>
    <w:rsid w:val="00AF1D7B"/>
    <w:rsid w:val="00AF2655"/>
    <w:rsid w:val="00AF2B4A"/>
    <w:rsid w:val="00AF2D60"/>
    <w:rsid w:val="00AF3703"/>
    <w:rsid w:val="00AF4AAF"/>
    <w:rsid w:val="00AF5EC4"/>
    <w:rsid w:val="00AF6166"/>
    <w:rsid w:val="00AF6700"/>
    <w:rsid w:val="00AF6968"/>
    <w:rsid w:val="00AF6A39"/>
    <w:rsid w:val="00AF73AA"/>
    <w:rsid w:val="00AF761E"/>
    <w:rsid w:val="00AF7AA9"/>
    <w:rsid w:val="00AF7E42"/>
    <w:rsid w:val="00B00126"/>
    <w:rsid w:val="00B006D3"/>
    <w:rsid w:val="00B00E93"/>
    <w:rsid w:val="00B011C2"/>
    <w:rsid w:val="00B01270"/>
    <w:rsid w:val="00B012A2"/>
    <w:rsid w:val="00B022B3"/>
    <w:rsid w:val="00B02457"/>
    <w:rsid w:val="00B029AF"/>
    <w:rsid w:val="00B02A39"/>
    <w:rsid w:val="00B02AFF"/>
    <w:rsid w:val="00B0322B"/>
    <w:rsid w:val="00B033A8"/>
    <w:rsid w:val="00B03509"/>
    <w:rsid w:val="00B03B61"/>
    <w:rsid w:val="00B03E3C"/>
    <w:rsid w:val="00B03EBD"/>
    <w:rsid w:val="00B04873"/>
    <w:rsid w:val="00B04A2C"/>
    <w:rsid w:val="00B04D4F"/>
    <w:rsid w:val="00B05116"/>
    <w:rsid w:val="00B05336"/>
    <w:rsid w:val="00B0534D"/>
    <w:rsid w:val="00B05DAD"/>
    <w:rsid w:val="00B06009"/>
    <w:rsid w:val="00B0609E"/>
    <w:rsid w:val="00B0630B"/>
    <w:rsid w:val="00B0690E"/>
    <w:rsid w:val="00B06A0E"/>
    <w:rsid w:val="00B0734E"/>
    <w:rsid w:val="00B077BC"/>
    <w:rsid w:val="00B0789D"/>
    <w:rsid w:val="00B07999"/>
    <w:rsid w:val="00B1000A"/>
    <w:rsid w:val="00B101E6"/>
    <w:rsid w:val="00B104F6"/>
    <w:rsid w:val="00B10810"/>
    <w:rsid w:val="00B10D4E"/>
    <w:rsid w:val="00B10EDA"/>
    <w:rsid w:val="00B11091"/>
    <w:rsid w:val="00B1109B"/>
    <w:rsid w:val="00B1112D"/>
    <w:rsid w:val="00B114E6"/>
    <w:rsid w:val="00B121ED"/>
    <w:rsid w:val="00B121FA"/>
    <w:rsid w:val="00B124F2"/>
    <w:rsid w:val="00B12C46"/>
    <w:rsid w:val="00B12ECA"/>
    <w:rsid w:val="00B131A0"/>
    <w:rsid w:val="00B136EE"/>
    <w:rsid w:val="00B140BD"/>
    <w:rsid w:val="00B1416A"/>
    <w:rsid w:val="00B14256"/>
    <w:rsid w:val="00B14262"/>
    <w:rsid w:val="00B1466E"/>
    <w:rsid w:val="00B14E2C"/>
    <w:rsid w:val="00B151FE"/>
    <w:rsid w:val="00B1573F"/>
    <w:rsid w:val="00B159D1"/>
    <w:rsid w:val="00B159E9"/>
    <w:rsid w:val="00B15C2C"/>
    <w:rsid w:val="00B15DF1"/>
    <w:rsid w:val="00B15E7B"/>
    <w:rsid w:val="00B15F52"/>
    <w:rsid w:val="00B1609C"/>
    <w:rsid w:val="00B161F6"/>
    <w:rsid w:val="00B16387"/>
    <w:rsid w:val="00B1666D"/>
    <w:rsid w:val="00B16C2A"/>
    <w:rsid w:val="00B16CF4"/>
    <w:rsid w:val="00B170F0"/>
    <w:rsid w:val="00B171F0"/>
    <w:rsid w:val="00B17387"/>
    <w:rsid w:val="00B17BD9"/>
    <w:rsid w:val="00B20032"/>
    <w:rsid w:val="00B20149"/>
    <w:rsid w:val="00B21663"/>
    <w:rsid w:val="00B224ED"/>
    <w:rsid w:val="00B22E8F"/>
    <w:rsid w:val="00B234B0"/>
    <w:rsid w:val="00B23B3F"/>
    <w:rsid w:val="00B23BDB"/>
    <w:rsid w:val="00B23F88"/>
    <w:rsid w:val="00B2449A"/>
    <w:rsid w:val="00B24852"/>
    <w:rsid w:val="00B24B43"/>
    <w:rsid w:val="00B25E97"/>
    <w:rsid w:val="00B2610C"/>
    <w:rsid w:val="00B261FF"/>
    <w:rsid w:val="00B26334"/>
    <w:rsid w:val="00B2656E"/>
    <w:rsid w:val="00B26C0B"/>
    <w:rsid w:val="00B26C50"/>
    <w:rsid w:val="00B271DC"/>
    <w:rsid w:val="00B2726C"/>
    <w:rsid w:val="00B3015F"/>
    <w:rsid w:val="00B307F9"/>
    <w:rsid w:val="00B3090E"/>
    <w:rsid w:val="00B30E97"/>
    <w:rsid w:val="00B31739"/>
    <w:rsid w:val="00B319B1"/>
    <w:rsid w:val="00B31A76"/>
    <w:rsid w:val="00B31ED7"/>
    <w:rsid w:val="00B320B7"/>
    <w:rsid w:val="00B323AC"/>
    <w:rsid w:val="00B32A1E"/>
    <w:rsid w:val="00B32C13"/>
    <w:rsid w:val="00B32C2A"/>
    <w:rsid w:val="00B33035"/>
    <w:rsid w:val="00B334AF"/>
    <w:rsid w:val="00B344E5"/>
    <w:rsid w:val="00B34677"/>
    <w:rsid w:val="00B34754"/>
    <w:rsid w:val="00B34EE6"/>
    <w:rsid w:val="00B35199"/>
    <w:rsid w:val="00B3528B"/>
    <w:rsid w:val="00B35724"/>
    <w:rsid w:val="00B35D99"/>
    <w:rsid w:val="00B36130"/>
    <w:rsid w:val="00B36640"/>
    <w:rsid w:val="00B3704D"/>
    <w:rsid w:val="00B371DA"/>
    <w:rsid w:val="00B375DD"/>
    <w:rsid w:val="00B37EF3"/>
    <w:rsid w:val="00B409C2"/>
    <w:rsid w:val="00B40BF3"/>
    <w:rsid w:val="00B412D3"/>
    <w:rsid w:val="00B41819"/>
    <w:rsid w:val="00B41A7B"/>
    <w:rsid w:val="00B42BD6"/>
    <w:rsid w:val="00B42DF3"/>
    <w:rsid w:val="00B42EB9"/>
    <w:rsid w:val="00B430F6"/>
    <w:rsid w:val="00B43595"/>
    <w:rsid w:val="00B438A7"/>
    <w:rsid w:val="00B4398B"/>
    <w:rsid w:val="00B43CEF"/>
    <w:rsid w:val="00B44087"/>
    <w:rsid w:val="00B449E1"/>
    <w:rsid w:val="00B45660"/>
    <w:rsid w:val="00B45FB2"/>
    <w:rsid w:val="00B46039"/>
    <w:rsid w:val="00B464AC"/>
    <w:rsid w:val="00B465AE"/>
    <w:rsid w:val="00B468BD"/>
    <w:rsid w:val="00B46D3D"/>
    <w:rsid w:val="00B46EE3"/>
    <w:rsid w:val="00B46F5B"/>
    <w:rsid w:val="00B47626"/>
    <w:rsid w:val="00B47921"/>
    <w:rsid w:val="00B500B4"/>
    <w:rsid w:val="00B504E8"/>
    <w:rsid w:val="00B504F1"/>
    <w:rsid w:val="00B506C4"/>
    <w:rsid w:val="00B507CF"/>
    <w:rsid w:val="00B509EA"/>
    <w:rsid w:val="00B5118A"/>
    <w:rsid w:val="00B5122E"/>
    <w:rsid w:val="00B515C6"/>
    <w:rsid w:val="00B515DA"/>
    <w:rsid w:val="00B51A59"/>
    <w:rsid w:val="00B51C36"/>
    <w:rsid w:val="00B51F6A"/>
    <w:rsid w:val="00B5224E"/>
    <w:rsid w:val="00B52567"/>
    <w:rsid w:val="00B527D5"/>
    <w:rsid w:val="00B5322D"/>
    <w:rsid w:val="00B53243"/>
    <w:rsid w:val="00B54362"/>
    <w:rsid w:val="00B54A07"/>
    <w:rsid w:val="00B54A7C"/>
    <w:rsid w:val="00B54B9D"/>
    <w:rsid w:val="00B55230"/>
    <w:rsid w:val="00B552C1"/>
    <w:rsid w:val="00B554CB"/>
    <w:rsid w:val="00B55652"/>
    <w:rsid w:val="00B55B3B"/>
    <w:rsid w:val="00B55CD1"/>
    <w:rsid w:val="00B56103"/>
    <w:rsid w:val="00B56129"/>
    <w:rsid w:val="00B561EC"/>
    <w:rsid w:val="00B56CF8"/>
    <w:rsid w:val="00B56ED0"/>
    <w:rsid w:val="00B572F8"/>
    <w:rsid w:val="00B57405"/>
    <w:rsid w:val="00B5763E"/>
    <w:rsid w:val="00B57726"/>
    <w:rsid w:val="00B578C1"/>
    <w:rsid w:val="00B57E60"/>
    <w:rsid w:val="00B6040C"/>
    <w:rsid w:val="00B60741"/>
    <w:rsid w:val="00B60945"/>
    <w:rsid w:val="00B60A39"/>
    <w:rsid w:val="00B60B2C"/>
    <w:rsid w:val="00B60E2B"/>
    <w:rsid w:val="00B611B1"/>
    <w:rsid w:val="00B612CC"/>
    <w:rsid w:val="00B6139B"/>
    <w:rsid w:val="00B615E8"/>
    <w:rsid w:val="00B61BBB"/>
    <w:rsid w:val="00B61D5F"/>
    <w:rsid w:val="00B61E0C"/>
    <w:rsid w:val="00B6207A"/>
    <w:rsid w:val="00B621D3"/>
    <w:rsid w:val="00B622B6"/>
    <w:rsid w:val="00B626B0"/>
    <w:rsid w:val="00B62855"/>
    <w:rsid w:val="00B6349F"/>
    <w:rsid w:val="00B63AA0"/>
    <w:rsid w:val="00B64023"/>
    <w:rsid w:val="00B6445E"/>
    <w:rsid w:val="00B64927"/>
    <w:rsid w:val="00B64AF8"/>
    <w:rsid w:val="00B64C9A"/>
    <w:rsid w:val="00B64CCC"/>
    <w:rsid w:val="00B64DE3"/>
    <w:rsid w:val="00B64EDD"/>
    <w:rsid w:val="00B6508D"/>
    <w:rsid w:val="00B65164"/>
    <w:rsid w:val="00B651BF"/>
    <w:rsid w:val="00B65A73"/>
    <w:rsid w:val="00B65AE1"/>
    <w:rsid w:val="00B6615C"/>
    <w:rsid w:val="00B664EF"/>
    <w:rsid w:val="00B664F6"/>
    <w:rsid w:val="00B666BB"/>
    <w:rsid w:val="00B66896"/>
    <w:rsid w:val="00B66AE3"/>
    <w:rsid w:val="00B66C6E"/>
    <w:rsid w:val="00B66D14"/>
    <w:rsid w:val="00B670DB"/>
    <w:rsid w:val="00B6756D"/>
    <w:rsid w:val="00B6763E"/>
    <w:rsid w:val="00B6792A"/>
    <w:rsid w:val="00B67BD4"/>
    <w:rsid w:val="00B67EB3"/>
    <w:rsid w:val="00B70086"/>
    <w:rsid w:val="00B7019A"/>
    <w:rsid w:val="00B7065B"/>
    <w:rsid w:val="00B70A17"/>
    <w:rsid w:val="00B70E34"/>
    <w:rsid w:val="00B710D5"/>
    <w:rsid w:val="00B71463"/>
    <w:rsid w:val="00B71954"/>
    <w:rsid w:val="00B71A36"/>
    <w:rsid w:val="00B71D7F"/>
    <w:rsid w:val="00B722BF"/>
    <w:rsid w:val="00B72768"/>
    <w:rsid w:val="00B72F94"/>
    <w:rsid w:val="00B747FE"/>
    <w:rsid w:val="00B74969"/>
    <w:rsid w:val="00B74A18"/>
    <w:rsid w:val="00B74AEC"/>
    <w:rsid w:val="00B75039"/>
    <w:rsid w:val="00B750D0"/>
    <w:rsid w:val="00B756B3"/>
    <w:rsid w:val="00B7585E"/>
    <w:rsid w:val="00B75964"/>
    <w:rsid w:val="00B75BE5"/>
    <w:rsid w:val="00B7603F"/>
    <w:rsid w:val="00B76493"/>
    <w:rsid w:val="00B766ED"/>
    <w:rsid w:val="00B76D0B"/>
    <w:rsid w:val="00B77111"/>
    <w:rsid w:val="00B7728B"/>
    <w:rsid w:val="00B772C0"/>
    <w:rsid w:val="00B77585"/>
    <w:rsid w:val="00B77B30"/>
    <w:rsid w:val="00B77DB3"/>
    <w:rsid w:val="00B80135"/>
    <w:rsid w:val="00B808A7"/>
    <w:rsid w:val="00B8123A"/>
    <w:rsid w:val="00B81593"/>
    <w:rsid w:val="00B81793"/>
    <w:rsid w:val="00B81CD0"/>
    <w:rsid w:val="00B82105"/>
    <w:rsid w:val="00B821DD"/>
    <w:rsid w:val="00B82253"/>
    <w:rsid w:val="00B822E4"/>
    <w:rsid w:val="00B82807"/>
    <w:rsid w:val="00B82900"/>
    <w:rsid w:val="00B82906"/>
    <w:rsid w:val="00B82C1A"/>
    <w:rsid w:val="00B8320D"/>
    <w:rsid w:val="00B8323F"/>
    <w:rsid w:val="00B833D1"/>
    <w:rsid w:val="00B838B8"/>
    <w:rsid w:val="00B839D3"/>
    <w:rsid w:val="00B83AE3"/>
    <w:rsid w:val="00B83D1D"/>
    <w:rsid w:val="00B8437E"/>
    <w:rsid w:val="00B846F8"/>
    <w:rsid w:val="00B84753"/>
    <w:rsid w:val="00B84EAF"/>
    <w:rsid w:val="00B85019"/>
    <w:rsid w:val="00B850D8"/>
    <w:rsid w:val="00B8592B"/>
    <w:rsid w:val="00B864ED"/>
    <w:rsid w:val="00B865C8"/>
    <w:rsid w:val="00B865E6"/>
    <w:rsid w:val="00B86683"/>
    <w:rsid w:val="00B870C3"/>
    <w:rsid w:val="00B876D6"/>
    <w:rsid w:val="00B879AC"/>
    <w:rsid w:val="00B9005C"/>
    <w:rsid w:val="00B9026A"/>
    <w:rsid w:val="00B90B2A"/>
    <w:rsid w:val="00B90B59"/>
    <w:rsid w:val="00B91434"/>
    <w:rsid w:val="00B91559"/>
    <w:rsid w:val="00B91F06"/>
    <w:rsid w:val="00B923B8"/>
    <w:rsid w:val="00B928EB"/>
    <w:rsid w:val="00B92AB4"/>
    <w:rsid w:val="00B92AC9"/>
    <w:rsid w:val="00B92C95"/>
    <w:rsid w:val="00B9308F"/>
    <w:rsid w:val="00B93843"/>
    <w:rsid w:val="00B93A82"/>
    <w:rsid w:val="00B93DCC"/>
    <w:rsid w:val="00B9418B"/>
    <w:rsid w:val="00B9491D"/>
    <w:rsid w:val="00B94C89"/>
    <w:rsid w:val="00B9537F"/>
    <w:rsid w:val="00B95723"/>
    <w:rsid w:val="00B959A8"/>
    <w:rsid w:val="00B95A85"/>
    <w:rsid w:val="00B95B0F"/>
    <w:rsid w:val="00B95E2E"/>
    <w:rsid w:val="00B96301"/>
    <w:rsid w:val="00B9631D"/>
    <w:rsid w:val="00B96600"/>
    <w:rsid w:val="00B96D6C"/>
    <w:rsid w:val="00B97300"/>
    <w:rsid w:val="00B977F7"/>
    <w:rsid w:val="00B97B62"/>
    <w:rsid w:val="00B97B7C"/>
    <w:rsid w:val="00B97DC3"/>
    <w:rsid w:val="00B97F27"/>
    <w:rsid w:val="00BA017A"/>
    <w:rsid w:val="00BA043F"/>
    <w:rsid w:val="00BA092E"/>
    <w:rsid w:val="00BA0B4D"/>
    <w:rsid w:val="00BA123B"/>
    <w:rsid w:val="00BA130D"/>
    <w:rsid w:val="00BA144C"/>
    <w:rsid w:val="00BA1782"/>
    <w:rsid w:val="00BA1C73"/>
    <w:rsid w:val="00BA202D"/>
    <w:rsid w:val="00BA2273"/>
    <w:rsid w:val="00BA2E1E"/>
    <w:rsid w:val="00BA2E3F"/>
    <w:rsid w:val="00BA335B"/>
    <w:rsid w:val="00BA35CF"/>
    <w:rsid w:val="00BA371F"/>
    <w:rsid w:val="00BA37F7"/>
    <w:rsid w:val="00BA3B7F"/>
    <w:rsid w:val="00BA4354"/>
    <w:rsid w:val="00BA4AFC"/>
    <w:rsid w:val="00BA4D26"/>
    <w:rsid w:val="00BA523B"/>
    <w:rsid w:val="00BA5748"/>
    <w:rsid w:val="00BA59F6"/>
    <w:rsid w:val="00BA5AAD"/>
    <w:rsid w:val="00BA5E0C"/>
    <w:rsid w:val="00BA649B"/>
    <w:rsid w:val="00BA6B1E"/>
    <w:rsid w:val="00BA7713"/>
    <w:rsid w:val="00BA7835"/>
    <w:rsid w:val="00BB0088"/>
    <w:rsid w:val="00BB10AA"/>
    <w:rsid w:val="00BB112F"/>
    <w:rsid w:val="00BB13E9"/>
    <w:rsid w:val="00BB194E"/>
    <w:rsid w:val="00BB19B7"/>
    <w:rsid w:val="00BB1C2C"/>
    <w:rsid w:val="00BB1CB4"/>
    <w:rsid w:val="00BB1E03"/>
    <w:rsid w:val="00BB1F47"/>
    <w:rsid w:val="00BB2004"/>
    <w:rsid w:val="00BB22DB"/>
    <w:rsid w:val="00BB23BE"/>
    <w:rsid w:val="00BB24DB"/>
    <w:rsid w:val="00BB2996"/>
    <w:rsid w:val="00BB2AB8"/>
    <w:rsid w:val="00BB2BDC"/>
    <w:rsid w:val="00BB32F1"/>
    <w:rsid w:val="00BB4060"/>
    <w:rsid w:val="00BB4146"/>
    <w:rsid w:val="00BB42B1"/>
    <w:rsid w:val="00BB4550"/>
    <w:rsid w:val="00BB4720"/>
    <w:rsid w:val="00BB477A"/>
    <w:rsid w:val="00BB501E"/>
    <w:rsid w:val="00BB55CC"/>
    <w:rsid w:val="00BB575A"/>
    <w:rsid w:val="00BB587E"/>
    <w:rsid w:val="00BB5B29"/>
    <w:rsid w:val="00BB6271"/>
    <w:rsid w:val="00BB63FC"/>
    <w:rsid w:val="00BB6680"/>
    <w:rsid w:val="00BB67AE"/>
    <w:rsid w:val="00BB67F5"/>
    <w:rsid w:val="00BB6958"/>
    <w:rsid w:val="00BB7047"/>
    <w:rsid w:val="00BB7B0D"/>
    <w:rsid w:val="00BB7E3F"/>
    <w:rsid w:val="00BB7EE5"/>
    <w:rsid w:val="00BC0258"/>
    <w:rsid w:val="00BC0797"/>
    <w:rsid w:val="00BC1C3C"/>
    <w:rsid w:val="00BC2075"/>
    <w:rsid w:val="00BC21F7"/>
    <w:rsid w:val="00BC24DB"/>
    <w:rsid w:val="00BC2E39"/>
    <w:rsid w:val="00BC2EBA"/>
    <w:rsid w:val="00BC36BF"/>
    <w:rsid w:val="00BC3F6A"/>
    <w:rsid w:val="00BC477C"/>
    <w:rsid w:val="00BC47DD"/>
    <w:rsid w:val="00BC4B71"/>
    <w:rsid w:val="00BC5584"/>
    <w:rsid w:val="00BC57A1"/>
    <w:rsid w:val="00BC6313"/>
    <w:rsid w:val="00BC6473"/>
    <w:rsid w:val="00BC68AD"/>
    <w:rsid w:val="00BC68D6"/>
    <w:rsid w:val="00BC6A4B"/>
    <w:rsid w:val="00BC71C7"/>
    <w:rsid w:val="00BC7C93"/>
    <w:rsid w:val="00BC7DC8"/>
    <w:rsid w:val="00BD0516"/>
    <w:rsid w:val="00BD057F"/>
    <w:rsid w:val="00BD0761"/>
    <w:rsid w:val="00BD0AA9"/>
    <w:rsid w:val="00BD12EB"/>
    <w:rsid w:val="00BD15D7"/>
    <w:rsid w:val="00BD1B20"/>
    <w:rsid w:val="00BD1B2A"/>
    <w:rsid w:val="00BD1BA1"/>
    <w:rsid w:val="00BD1C4E"/>
    <w:rsid w:val="00BD1DD2"/>
    <w:rsid w:val="00BD2171"/>
    <w:rsid w:val="00BD22B2"/>
    <w:rsid w:val="00BD23B2"/>
    <w:rsid w:val="00BD258F"/>
    <w:rsid w:val="00BD363A"/>
    <w:rsid w:val="00BD37D5"/>
    <w:rsid w:val="00BD39A7"/>
    <w:rsid w:val="00BD449F"/>
    <w:rsid w:val="00BD4676"/>
    <w:rsid w:val="00BD475A"/>
    <w:rsid w:val="00BD4A69"/>
    <w:rsid w:val="00BD506A"/>
    <w:rsid w:val="00BD509A"/>
    <w:rsid w:val="00BD5100"/>
    <w:rsid w:val="00BD5829"/>
    <w:rsid w:val="00BD6A99"/>
    <w:rsid w:val="00BD6B30"/>
    <w:rsid w:val="00BD6E4C"/>
    <w:rsid w:val="00BD73B6"/>
    <w:rsid w:val="00BD75E1"/>
    <w:rsid w:val="00BD775A"/>
    <w:rsid w:val="00BD7AE5"/>
    <w:rsid w:val="00BD7B87"/>
    <w:rsid w:val="00BD7D29"/>
    <w:rsid w:val="00BE0024"/>
    <w:rsid w:val="00BE07F1"/>
    <w:rsid w:val="00BE0960"/>
    <w:rsid w:val="00BE0FAD"/>
    <w:rsid w:val="00BE1365"/>
    <w:rsid w:val="00BE2210"/>
    <w:rsid w:val="00BE2FB8"/>
    <w:rsid w:val="00BE3190"/>
    <w:rsid w:val="00BE328A"/>
    <w:rsid w:val="00BE33E5"/>
    <w:rsid w:val="00BE3680"/>
    <w:rsid w:val="00BE386B"/>
    <w:rsid w:val="00BE3C8C"/>
    <w:rsid w:val="00BE3E6A"/>
    <w:rsid w:val="00BE4158"/>
    <w:rsid w:val="00BE4472"/>
    <w:rsid w:val="00BE4919"/>
    <w:rsid w:val="00BE4D3E"/>
    <w:rsid w:val="00BE57FA"/>
    <w:rsid w:val="00BE61E3"/>
    <w:rsid w:val="00BE64AA"/>
    <w:rsid w:val="00BE696B"/>
    <w:rsid w:val="00BE6CF1"/>
    <w:rsid w:val="00BE7439"/>
    <w:rsid w:val="00BE7874"/>
    <w:rsid w:val="00BE7992"/>
    <w:rsid w:val="00BE7AB0"/>
    <w:rsid w:val="00BF015E"/>
    <w:rsid w:val="00BF0433"/>
    <w:rsid w:val="00BF088C"/>
    <w:rsid w:val="00BF0C91"/>
    <w:rsid w:val="00BF1879"/>
    <w:rsid w:val="00BF1F10"/>
    <w:rsid w:val="00BF20C7"/>
    <w:rsid w:val="00BF22C4"/>
    <w:rsid w:val="00BF2693"/>
    <w:rsid w:val="00BF28F4"/>
    <w:rsid w:val="00BF35F7"/>
    <w:rsid w:val="00BF3B5F"/>
    <w:rsid w:val="00BF3ED5"/>
    <w:rsid w:val="00BF4027"/>
    <w:rsid w:val="00BF501C"/>
    <w:rsid w:val="00BF5247"/>
    <w:rsid w:val="00BF6426"/>
    <w:rsid w:val="00BF649F"/>
    <w:rsid w:val="00BF6A0E"/>
    <w:rsid w:val="00BF6A54"/>
    <w:rsid w:val="00BF6C19"/>
    <w:rsid w:val="00BF74F3"/>
    <w:rsid w:val="00BF74FB"/>
    <w:rsid w:val="00BF79A0"/>
    <w:rsid w:val="00C0059C"/>
    <w:rsid w:val="00C0082C"/>
    <w:rsid w:val="00C00B3B"/>
    <w:rsid w:val="00C012A0"/>
    <w:rsid w:val="00C01563"/>
    <w:rsid w:val="00C01BDA"/>
    <w:rsid w:val="00C02217"/>
    <w:rsid w:val="00C022B7"/>
    <w:rsid w:val="00C024E5"/>
    <w:rsid w:val="00C02AF5"/>
    <w:rsid w:val="00C02CFB"/>
    <w:rsid w:val="00C031C8"/>
    <w:rsid w:val="00C03B9A"/>
    <w:rsid w:val="00C03E50"/>
    <w:rsid w:val="00C0401D"/>
    <w:rsid w:val="00C04469"/>
    <w:rsid w:val="00C045FA"/>
    <w:rsid w:val="00C04818"/>
    <w:rsid w:val="00C048E1"/>
    <w:rsid w:val="00C0495B"/>
    <w:rsid w:val="00C050A7"/>
    <w:rsid w:val="00C05B1D"/>
    <w:rsid w:val="00C05CF6"/>
    <w:rsid w:val="00C05E6D"/>
    <w:rsid w:val="00C066BD"/>
    <w:rsid w:val="00C06862"/>
    <w:rsid w:val="00C07026"/>
    <w:rsid w:val="00C07159"/>
    <w:rsid w:val="00C074F7"/>
    <w:rsid w:val="00C0752D"/>
    <w:rsid w:val="00C076F6"/>
    <w:rsid w:val="00C07D06"/>
    <w:rsid w:val="00C1002D"/>
    <w:rsid w:val="00C10053"/>
    <w:rsid w:val="00C101A7"/>
    <w:rsid w:val="00C10591"/>
    <w:rsid w:val="00C1069E"/>
    <w:rsid w:val="00C10E53"/>
    <w:rsid w:val="00C12E10"/>
    <w:rsid w:val="00C12EFD"/>
    <w:rsid w:val="00C13361"/>
    <w:rsid w:val="00C13639"/>
    <w:rsid w:val="00C1378F"/>
    <w:rsid w:val="00C137D4"/>
    <w:rsid w:val="00C1394D"/>
    <w:rsid w:val="00C14B3F"/>
    <w:rsid w:val="00C14E9A"/>
    <w:rsid w:val="00C150A3"/>
    <w:rsid w:val="00C15322"/>
    <w:rsid w:val="00C1568D"/>
    <w:rsid w:val="00C15C94"/>
    <w:rsid w:val="00C15F5B"/>
    <w:rsid w:val="00C160EA"/>
    <w:rsid w:val="00C1623E"/>
    <w:rsid w:val="00C16357"/>
    <w:rsid w:val="00C16CBF"/>
    <w:rsid w:val="00C1721E"/>
    <w:rsid w:val="00C17255"/>
    <w:rsid w:val="00C17528"/>
    <w:rsid w:val="00C17773"/>
    <w:rsid w:val="00C17ABA"/>
    <w:rsid w:val="00C17CCE"/>
    <w:rsid w:val="00C17FC3"/>
    <w:rsid w:val="00C205CC"/>
    <w:rsid w:val="00C20870"/>
    <w:rsid w:val="00C20E08"/>
    <w:rsid w:val="00C20F48"/>
    <w:rsid w:val="00C21749"/>
    <w:rsid w:val="00C219CF"/>
    <w:rsid w:val="00C21AD7"/>
    <w:rsid w:val="00C21CAE"/>
    <w:rsid w:val="00C221EA"/>
    <w:rsid w:val="00C22E6F"/>
    <w:rsid w:val="00C2367B"/>
    <w:rsid w:val="00C244F7"/>
    <w:rsid w:val="00C24650"/>
    <w:rsid w:val="00C2486A"/>
    <w:rsid w:val="00C2605E"/>
    <w:rsid w:val="00C26846"/>
    <w:rsid w:val="00C26AF3"/>
    <w:rsid w:val="00C26DCC"/>
    <w:rsid w:val="00C272DC"/>
    <w:rsid w:val="00C27AD8"/>
    <w:rsid w:val="00C27B49"/>
    <w:rsid w:val="00C300A6"/>
    <w:rsid w:val="00C3037E"/>
    <w:rsid w:val="00C30DCD"/>
    <w:rsid w:val="00C312D6"/>
    <w:rsid w:val="00C3131D"/>
    <w:rsid w:val="00C31649"/>
    <w:rsid w:val="00C31700"/>
    <w:rsid w:val="00C3178F"/>
    <w:rsid w:val="00C32074"/>
    <w:rsid w:val="00C321E4"/>
    <w:rsid w:val="00C32BAD"/>
    <w:rsid w:val="00C32F03"/>
    <w:rsid w:val="00C32F38"/>
    <w:rsid w:val="00C32FA6"/>
    <w:rsid w:val="00C334E9"/>
    <w:rsid w:val="00C33A1C"/>
    <w:rsid w:val="00C33AEB"/>
    <w:rsid w:val="00C33B60"/>
    <w:rsid w:val="00C33BA9"/>
    <w:rsid w:val="00C33C81"/>
    <w:rsid w:val="00C34236"/>
    <w:rsid w:val="00C34302"/>
    <w:rsid w:val="00C34373"/>
    <w:rsid w:val="00C347BD"/>
    <w:rsid w:val="00C34D96"/>
    <w:rsid w:val="00C34EB3"/>
    <w:rsid w:val="00C35824"/>
    <w:rsid w:val="00C359D4"/>
    <w:rsid w:val="00C35A94"/>
    <w:rsid w:val="00C364D7"/>
    <w:rsid w:val="00C40403"/>
    <w:rsid w:val="00C4091B"/>
    <w:rsid w:val="00C41969"/>
    <w:rsid w:val="00C41B7E"/>
    <w:rsid w:val="00C42010"/>
    <w:rsid w:val="00C42117"/>
    <w:rsid w:val="00C426A8"/>
    <w:rsid w:val="00C42AAD"/>
    <w:rsid w:val="00C42B1F"/>
    <w:rsid w:val="00C43006"/>
    <w:rsid w:val="00C438DA"/>
    <w:rsid w:val="00C4392B"/>
    <w:rsid w:val="00C43AB9"/>
    <w:rsid w:val="00C43BEB"/>
    <w:rsid w:val="00C444CD"/>
    <w:rsid w:val="00C44701"/>
    <w:rsid w:val="00C4496A"/>
    <w:rsid w:val="00C44B4C"/>
    <w:rsid w:val="00C44D4D"/>
    <w:rsid w:val="00C45052"/>
    <w:rsid w:val="00C454E5"/>
    <w:rsid w:val="00C45653"/>
    <w:rsid w:val="00C45A4A"/>
    <w:rsid w:val="00C45F9F"/>
    <w:rsid w:val="00C46077"/>
    <w:rsid w:val="00C463AF"/>
    <w:rsid w:val="00C4645C"/>
    <w:rsid w:val="00C467CA"/>
    <w:rsid w:val="00C469E6"/>
    <w:rsid w:val="00C46DC1"/>
    <w:rsid w:val="00C46EC7"/>
    <w:rsid w:val="00C47748"/>
    <w:rsid w:val="00C47794"/>
    <w:rsid w:val="00C502DC"/>
    <w:rsid w:val="00C5093C"/>
    <w:rsid w:val="00C50B5C"/>
    <w:rsid w:val="00C50CBE"/>
    <w:rsid w:val="00C50FAA"/>
    <w:rsid w:val="00C51164"/>
    <w:rsid w:val="00C5125E"/>
    <w:rsid w:val="00C51954"/>
    <w:rsid w:val="00C51E72"/>
    <w:rsid w:val="00C5208E"/>
    <w:rsid w:val="00C52357"/>
    <w:rsid w:val="00C525B2"/>
    <w:rsid w:val="00C52848"/>
    <w:rsid w:val="00C52A6F"/>
    <w:rsid w:val="00C52C86"/>
    <w:rsid w:val="00C52DD3"/>
    <w:rsid w:val="00C53142"/>
    <w:rsid w:val="00C5340A"/>
    <w:rsid w:val="00C53814"/>
    <w:rsid w:val="00C54634"/>
    <w:rsid w:val="00C5510E"/>
    <w:rsid w:val="00C55C40"/>
    <w:rsid w:val="00C56344"/>
    <w:rsid w:val="00C5752E"/>
    <w:rsid w:val="00C5794D"/>
    <w:rsid w:val="00C57C2E"/>
    <w:rsid w:val="00C601B8"/>
    <w:rsid w:val="00C60232"/>
    <w:rsid w:val="00C60299"/>
    <w:rsid w:val="00C60C4E"/>
    <w:rsid w:val="00C60ED2"/>
    <w:rsid w:val="00C611EA"/>
    <w:rsid w:val="00C6130B"/>
    <w:rsid w:val="00C61638"/>
    <w:rsid w:val="00C61905"/>
    <w:rsid w:val="00C625B5"/>
    <w:rsid w:val="00C62FB9"/>
    <w:rsid w:val="00C633AB"/>
    <w:rsid w:val="00C63B76"/>
    <w:rsid w:val="00C64656"/>
    <w:rsid w:val="00C647DE"/>
    <w:rsid w:val="00C64E08"/>
    <w:rsid w:val="00C65025"/>
    <w:rsid w:val="00C65259"/>
    <w:rsid w:val="00C65456"/>
    <w:rsid w:val="00C65603"/>
    <w:rsid w:val="00C65BEB"/>
    <w:rsid w:val="00C65C9B"/>
    <w:rsid w:val="00C65F7A"/>
    <w:rsid w:val="00C65F92"/>
    <w:rsid w:val="00C66024"/>
    <w:rsid w:val="00C66DA9"/>
    <w:rsid w:val="00C66E94"/>
    <w:rsid w:val="00C66FDD"/>
    <w:rsid w:val="00C670A1"/>
    <w:rsid w:val="00C673DE"/>
    <w:rsid w:val="00C67AEF"/>
    <w:rsid w:val="00C707E7"/>
    <w:rsid w:val="00C70A8F"/>
    <w:rsid w:val="00C7140A"/>
    <w:rsid w:val="00C71A02"/>
    <w:rsid w:val="00C71E6A"/>
    <w:rsid w:val="00C71F27"/>
    <w:rsid w:val="00C723AD"/>
    <w:rsid w:val="00C72846"/>
    <w:rsid w:val="00C72C4D"/>
    <w:rsid w:val="00C72DAE"/>
    <w:rsid w:val="00C732BC"/>
    <w:rsid w:val="00C74237"/>
    <w:rsid w:val="00C7440E"/>
    <w:rsid w:val="00C74579"/>
    <w:rsid w:val="00C74644"/>
    <w:rsid w:val="00C74D78"/>
    <w:rsid w:val="00C77249"/>
    <w:rsid w:val="00C801CA"/>
    <w:rsid w:val="00C802A5"/>
    <w:rsid w:val="00C808C1"/>
    <w:rsid w:val="00C80F79"/>
    <w:rsid w:val="00C8155A"/>
    <w:rsid w:val="00C81C26"/>
    <w:rsid w:val="00C81EA5"/>
    <w:rsid w:val="00C821B3"/>
    <w:rsid w:val="00C826E3"/>
    <w:rsid w:val="00C829AC"/>
    <w:rsid w:val="00C830DC"/>
    <w:rsid w:val="00C83654"/>
    <w:rsid w:val="00C8369B"/>
    <w:rsid w:val="00C83BC3"/>
    <w:rsid w:val="00C83C94"/>
    <w:rsid w:val="00C84095"/>
    <w:rsid w:val="00C843EA"/>
    <w:rsid w:val="00C84BA1"/>
    <w:rsid w:val="00C84F47"/>
    <w:rsid w:val="00C85078"/>
    <w:rsid w:val="00C85194"/>
    <w:rsid w:val="00C8533C"/>
    <w:rsid w:val="00C86780"/>
    <w:rsid w:val="00C86CCF"/>
    <w:rsid w:val="00C86CED"/>
    <w:rsid w:val="00C8730A"/>
    <w:rsid w:val="00C876AE"/>
    <w:rsid w:val="00C8784F"/>
    <w:rsid w:val="00C87B49"/>
    <w:rsid w:val="00C87F41"/>
    <w:rsid w:val="00C87FFD"/>
    <w:rsid w:val="00C904E3"/>
    <w:rsid w:val="00C90971"/>
    <w:rsid w:val="00C9113F"/>
    <w:rsid w:val="00C91D7E"/>
    <w:rsid w:val="00C91DDD"/>
    <w:rsid w:val="00C91E20"/>
    <w:rsid w:val="00C91E22"/>
    <w:rsid w:val="00C92606"/>
    <w:rsid w:val="00C92FB2"/>
    <w:rsid w:val="00C93392"/>
    <w:rsid w:val="00C944A5"/>
    <w:rsid w:val="00C94B97"/>
    <w:rsid w:val="00C95784"/>
    <w:rsid w:val="00C95B5C"/>
    <w:rsid w:val="00C9617B"/>
    <w:rsid w:val="00C963BE"/>
    <w:rsid w:val="00C96D04"/>
    <w:rsid w:val="00C973D4"/>
    <w:rsid w:val="00C97737"/>
    <w:rsid w:val="00C97C4F"/>
    <w:rsid w:val="00C97F06"/>
    <w:rsid w:val="00CA03A3"/>
    <w:rsid w:val="00CA04B5"/>
    <w:rsid w:val="00CA0550"/>
    <w:rsid w:val="00CA08EA"/>
    <w:rsid w:val="00CA0E24"/>
    <w:rsid w:val="00CA1044"/>
    <w:rsid w:val="00CA1179"/>
    <w:rsid w:val="00CA11D9"/>
    <w:rsid w:val="00CA13B0"/>
    <w:rsid w:val="00CA13D3"/>
    <w:rsid w:val="00CA1EDF"/>
    <w:rsid w:val="00CA211E"/>
    <w:rsid w:val="00CA255E"/>
    <w:rsid w:val="00CA298A"/>
    <w:rsid w:val="00CA2D9C"/>
    <w:rsid w:val="00CA2FF2"/>
    <w:rsid w:val="00CA3052"/>
    <w:rsid w:val="00CA30ED"/>
    <w:rsid w:val="00CA3A67"/>
    <w:rsid w:val="00CA3BB8"/>
    <w:rsid w:val="00CA3F1D"/>
    <w:rsid w:val="00CA3FA2"/>
    <w:rsid w:val="00CA40E9"/>
    <w:rsid w:val="00CA4708"/>
    <w:rsid w:val="00CA4960"/>
    <w:rsid w:val="00CA4FDB"/>
    <w:rsid w:val="00CA5299"/>
    <w:rsid w:val="00CA56DF"/>
    <w:rsid w:val="00CA5A36"/>
    <w:rsid w:val="00CA5E0B"/>
    <w:rsid w:val="00CA61B8"/>
    <w:rsid w:val="00CA6222"/>
    <w:rsid w:val="00CA6503"/>
    <w:rsid w:val="00CA78D4"/>
    <w:rsid w:val="00CB00EA"/>
    <w:rsid w:val="00CB0148"/>
    <w:rsid w:val="00CB03B4"/>
    <w:rsid w:val="00CB05B2"/>
    <w:rsid w:val="00CB0D48"/>
    <w:rsid w:val="00CB0F6C"/>
    <w:rsid w:val="00CB1693"/>
    <w:rsid w:val="00CB1792"/>
    <w:rsid w:val="00CB1D14"/>
    <w:rsid w:val="00CB2F87"/>
    <w:rsid w:val="00CB3003"/>
    <w:rsid w:val="00CB35DE"/>
    <w:rsid w:val="00CB3989"/>
    <w:rsid w:val="00CB3C71"/>
    <w:rsid w:val="00CB3D32"/>
    <w:rsid w:val="00CB3E02"/>
    <w:rsid w:val="00CB3EB8"/>
    <w:rsid w:val="00CB3F8A"/>
    <w:rsid w:val="00CB4105"/>
    <w:rsid w:val="00CB4706"/>
    <w:rsid w:val="00CB4815"/>
    <w:rsid w:val="00CB4ABE"/>
    <w:rsid w:val="00CB5231"/>
    <w:rsid w:val="00CB56C3"/>
    <w:rsid w:val="00CB5B97"/>
    <w:rsid w:val="00CB5D9E"/>
    <w:rsid w:val="00CB5E22"/>
    <w:rsid w:val="00CB6891"/>
    <w:rsid w:val="00CB73AE"/>
    <w:rsid w:val="00CB7468"/>
    <w:rsid w:val="00CB7849"/>
    <w:rsid w:val="00CC0165"/>
    <w:rsid w:val="00CC0735"/>
    <w:rsid w:val="00CC098F"/>
    <w:rsid w:val="00CC1DF6"/>
    <w:rsid w:val="00CC1FD9"/>
    <w:rsid w:val="00CC2589"/>
    <w:rsid w:val="00CC2672"/>
    <w:rsid w:val="00CC2C25"/>
    <w:rsid w:val="00CC38E9"/>
    <w:rsid w:val="00CC3C34"/>
    <w:rsid w:val="00CC4688"/>
    <w:rsid w:val="00CC4BA0"/>
    <w:rsid w:val="00CC4EBE"/>
    <w:rsid w:val="00CC5983"/>
    <w:rsid w:val="00CC62C1"/>
    <w:rsid w:val="00CC6336"/>
    <w:rsid w:val="00CC6A20"/>
    <w:rsid w:val="00CC6F1D"/>
    <w:rsid w:val="00CD0507"/>
    <w:rsid w:val="00CD05DF"/>
    <w:rsid w:val="00CD0657"/>
    <w:rsid w:val="00CD0B19"/>
    <w:rsid w:val="00CD11E1"/>
    <w:rsid w:val="00CD1569"/>
    <w:rsid w:val="00CD19F6"/>
    <w:rsid w:val="00CD1F3D"/>
    <w:rsid w:val="00CD20C3"/>
    <w:rsid w:val="00CD216C"/>
    <w:rsid w:val="00CD21BC"/>
    <w:rsid w:val="00CD25AE"/>
    <w:rsid w:val="00CD26D0"/>
    <w:rsid w:val="00CD2C29"/>
    <w:rsid w:val="00CD2E1C"/>
    <w:rsid w:val="00CD3442"/>
    <w:rsid w:val="00CD367D"/>
    <w:rsid w:val="00CD41EE"/>
    <w:rsid w:val="00CD43B2"/>
    <w:rsid w:val="00CD43DB"/>
    <w:rsid w:val="00CD4CD2"/>
    <w:rsid w:val="00CD4E45"/>
    <w:rsid w:val="00CD4FDE"/>
    <w:rsid w:val="00CD50CD"/>
    <w:rsid w:val="00CD5483"/>
    <w:rsid w:val="00CD55FC"/>
    <w:rsid w:val="00CD581C"/>
    <w:rsid w:val="00CD58BC"/>
    <w:rsid w:val="00CD65CF"/>
    <w:rsid w:val="00CD65DC"/>
    <w:rsid w:val="00CD6745"/>
    <w:rsid w:val="00CD6749"/>
    <w:rsid w:val="00CD7166"/>
    <w:rsid w:val="00CD7AD2"/>
    <w:rsid w:val="00CE00F9"/>
    <w:rsid w:val="00CE0822"/>
    <w:rsid w:val="00CE1206"/>
    <w:rsid w:val="00CE15B7"/>
    <w:rsid w:val="00CE1990"/>
    <w:rsid w:val="00CE1F13"/>
    <w:rsid w:val="00CE259E"/>
    <w:rsid w:val="00CE28B3"/>
    <w:rsid w:val="00CE2F85"/>
    <w:rsid w:val="00CE2FF3"/>
    <w:rsid w:val="00CE3816"/>
    <w:rsid w:val="00CE4007"/>
    <w:rsid w:val="00CE45AB"/>
    <w:rsid w:val="00CE465F"/>
    <w:rsid w:val="00CE481D"/>
    <w:rsid w:val="00CE48BF"/>
    <w:rsid w:val="00CE5E69"/>
    <w:rsid w:val="00CE5FD8"/>
    <w:rsid w:val="00CE62CF"/>
    <w:rsid w:val="00CE69CA"/>
    <w:rsid w:val="00CE6C8A"/>
    <w:rsid w:val="00CE6F6D"/>
    <w:rsid w:val="00CE7169"/>
    <w:rsid w:val="00CE7327"/>
    <w:rsid w:val="00CE7D4C"/>
    <w:rsid w:val="00CF03DC"/>
    <w:rsid w:val="00CF087E"/>
    <w:rsid w:val="00CF114E"/>
    <w:rsid w:val="00CF1495"/>
    <w:rsid w:val="00CF1528"/>
    <w:rsid w:val="00CF1549"/>
    <w:rsid w:val="00CF15AC"/>
    <w:rsid w:val="00CF1B9D"/>
    <w:rsid w:val="00CF1FCD"/>
    <w:rsid w:val="00CF236D"/>
    <w:rsid w:val="00CF23CF"/>
    <w:rsid w:val="00CF276D"/>
    <w:rsid w:val="00CF3ACD"/>
    <w:rsid w:val="00CF40D7"/>
    <w:rsid w:val="00CF418D"/>
    <w:rsid w:val="00CF444B"/>
    <w:rsid w:val="00CF448E"/>
    <w:rsid w:val="00CF46B6"/>
    <w:rsid w:val="00CF4D45"/>
    <w:rsid w:val="00CF4E15"/>
    <w:rsid w:val="00CF5992"/>
    <w:rsid w:val="00CF616D"/>
    <w:rsid w:val="00CF6AF5"/>
    <w:rsid w:val="00CF7072"/>
    <w:rsid w:val="00CF73D8"/>
    <w:rsid w:val="00CF7589"/>
    <w:rsid w:val="00D00183"/>
    <w:rsid w:val="00D00960"/>
    <w:rsid w:val="00D00C73"/>
    <w:rsid w:val="00D00FBB"/>
    <w:rsid w:val="00D01048"/>
    <w:rsid w:val="00D0110D"/>
    <w:rsid w:val="00D016EA"/>
    <w:rsid w:val="00D01B59"/>
    <w:rsid w:val="00D01BBA"/>
    <w:rsid w:val="00D0274F"/>
    <w:rsid w:val="00D02DBA"/>
    <w:rsid w:val="00D0317B"/>
    <w:rsid w:val="00D033F6"/>
    <w:rsid w:val="00D03D62"/>
    <w:rsid w:val="00D0405F"/>
    <w:rsid w:val="00D04232"/>
    <w:rsid w:val="00D04544"/>
    <w:rsid w:val="00D05FD1"/>
    <w:rsid w:val="00D06066"/>
    <w:rsid w:val="00D06207"/>
    <w:rsid w:val="00D06279"/>
    <w:rsid w:val="00D06A37"/>
    <w:rsid w:val="00D06A7A"/>
    <w:rsid w:val="00D06B1E"/>
    <w:rsid w:val="00D06F4D"/>
    <w:rsid w:val="00D07022"/>
    <w:rsid w:val="00D1033D"/>
    <w:rsid w:val="00D11431"/>
    <w:rsid w:val="00D11FB6"/>
    <w:rsid w:val="00D12AFF"/>
    <w:rsid w:val="00D12E9B"/>
    <w:rsid w:val="00D13053"/>
    <w:rsid w:val="00D13755"/>
    <w:rsid w:val="00D13AC0"/>
    <w:rsid w:val="00D14103"/>
    <w:rsid w:val="00D143CC"/>
    <w:rsid w:val="00D143FF"/>
    <w:rsid w:val="00D15178"/>
    <w:rsid w:val="00D154A1"/>
    <w:rsid w:val="00D16239"/>
    <w:rsid w:val="00D162A5"/>
    <w:rsid w:val="00D1635B"/>
    <w:rsid w:val="00D16431"/>
    <w:rsid w:val="00D1649D"/>
    <w:rsid w:val="00D1656B"/>
    <w:rsid w:val="00D16A92"/>
    <w:rsid w:val="00D170C8"/>
    <w:rsid w:val="00D1772C"/>
    <w:rsid w:val="00D178EC"/>
    <w:rsid w:val="00D17AE2"/>
    <w:rsid w:val="00D20525"/>
    <w:rsid w:val="00D20CB8"/>
    <w:rsid w:val="00D20E53"/>
    <w:rsid w:val="00D21072"/>
    <w:rsid w:val="00D21D18"/>
    <w:rsid w:val="00D21E41"/>
    <w:rsid w:val="00D21FFF"/>
    <w:rsid w:val="00D22911"/>
    <w:rsid w:val="00D22CFC"/>
    <w:rsid w:val="00D22D22"/>
    <w:rsid w:val="00D22D35"/>
    <w:rsid w:val="00D2323F"/>
    <w:rsid w:val="00D232B3"/>
    <w:rsid w:val="00D238C8"/>
    <w:rsid w:val="00D24397"/>
    <w:rsid w:val="00D249BB"/>
    <w:rsid w:val="00D24DA5"/>
    <w:rsid w:val="00D24DCC"/>
    <w:rsid w:val="00D256CE"/>
    <w:rsid w:val="00D25A3A"/>
    <w:rsid w:val="00D25E22"/>
    <w:rsid w:val="00D25E3B"/>
    <w:rsid w:val="00D262C8"/>
    <w:rsid w:val="00D2669A"/>
    <w:rsid w:val="00D266BF"/>
    <w:rsid w:val="00D267CE"/>
    <w:rsid w:val="00D26B83"/>
    <w:rsid w:val="00D271EF"/>
    <w:rsid w:val="00D307FB"/>
    <w:rsid w:val="00D30C74"/>
    <w:rsid w:val="00D31EF0"/>
    <w:rsid w:val="00D31F78"/>
    <w:rsid w:val="00D3301E"/>
    <w:rsid w:val="00D333C3"/>
    <w:rsid w:val="00D340CC"/>
    <w:rsid w:val="00D3469B"/>
    <w:rsid w:val="00D34BA9"/>
    <w:rsid w:val="00D34BE1"/>
    <w:rsid w:val="00D35420"/>
    <w:rsid w:val="00D356A7"/>
    <w:rsid w:val="00D35A25"/>
    <w:rsid w:val="00D35E73"/>
    <w:rsid w:val="00D36150"/>
    <w:rsid w:val="00D3648A"/>
    <w:rsid w:val="00D365CB"/>
    <w:rsid w:val="00D3685C"/>
    <w:rsid w:val="00D369F2"/>
    <w:rsid w:val="00D36E71"/>
    <w:rsid w:val="00D37627"/>
    <w:rsid w:val="00D37AE0"/>
    <w:rsid w:val="00D37D39"/>
    <w:rsid w:val="00D4025B"/>
    <w:rsid w:val="00D403A1"/>
    <w:rsid w:val="00D40587"/>
    <w:rsid w:val="00D40FE1"/>
    <w:rsid w:val="00D411F5"/>
    <w:rsid w:val="00D41350"/>
    <w:rsid w:val="00D4188B"/>
    <w:rsid w:val="00D41A8D"/>
    <w:rsid w:val="00D41B1A"/>
    <w:rsid w:val="00D428E1"/>
    <w:rsid w:val="00D42EB4"/>
    <w:rsid w:val="00D43678"/>
    <w:rsid w:val="00D43B75"/>
    <w:rsid w:val="00D446AB"/>
    <w:rsid w:val="00D446AD"/>
    <w:rsid w:val="00D44976"/>
    <w:rsid w:val="00D44CD6"/>
    <w:rsid w:val="00D4522C"/>
    <w:rsid w:val="00D456E6"/>
    <w:rsid w:val="00D45984"/>
    <w:rsid w:val="00D45C4B"/>
    <w:rsid w:val="00D45D38"/>
    <w:rsid w:val="00D45F95"/>
    <w:rsid w:val="00D46997"/>
    <w:rsid w:val="00D46FBF"/>
    <w:rsid w:val="00D47AB4"/>
    <w:rsid w:val="00D47EFD"/>
    <w:rsid w:val="00D50200"/>
    <w:rsid w:val="00D503CC"/>
    <w:rsid w:val="00D505E4"/>
    <w:rsid w:val="00D50713"/>
    <w:rsid w:val="00D50AED"/>
    <w:rsid w:val="00D50C86"/>
    <w:rsid w:val="00D5111F"/>
    <w:rsid w:val="00D5130D"/>
    <w:rsid w:val="00D51746"/>
    <w:rsid w:val="00D51FA4"/>
    <w:rsid w:val="00D520ED"/>
    <w:rsid w:val="00D522AB"/>
    <w:rsid w:val="00D528F2"/>
    <w:rsid w:val="00D5296E"/>
    <w:rsid w:val="00D52CD0"/>
    <w:rsid w:val="00D52DB8"/>
    <w:rsid w:val="00D52DE1"/>
    <w:rsid w:val="00D53875"/>
    <w:rsid w:val="00D53992"/>
    <w:rsid w:val="00D540CA"/>
    <w:rsid w:val="00D54163"/>
    <w:rsid w:val="00D54223"/>
    <w:rsid w:val="00D5486F"/>
    <w:rsid w:val="00D55430"/>
    <w:rsid w:val="00D563A1"/>
    <w:rsid w:val="00D56429"/>
    <w:rsid w:val="00D5682E"/>
    <w:rsid w:val="00D56BEF"/>
    <w:rsid w:val="00D578EA"/>
    <w:rsid w:val="00D57A93"/>
    <w:rsid w:val="00D57BDA"/>
    <w:rsid w:val="00D57DB2"/>
    <w:rsid w:val="00D6093E"/>
    <w:rsid w:val="00D614F8"/>
    <w:rsid w:val="00D61793"/>
    <w:rsid w:val="00D61B95"/>
    <w:rsid w:val="00D621FC"/>
    <w:rsid w:val="00D62C1B"/>
    <w:rsid w:val="00D62FBD"/>
    <w:rsid w:val="00D63054"/>
    <w:rsid w:val="00D63A20"/>
    <w:rsid w:val="00D63B38"/>
    <w:rsid w:val="00D63F12"/>
    <w:rsid w:val="00D63F1D"/>
    <w:rsid w:val="00D64316"/>
    <w:rsid w:val="00D6444A"/>
    <w:rsid w:val="00D645EF"/>
    <w:rsid w:val="00D6527E"/>
    <w:rsid w:val="00D65A34"/>
    <w:rsid w:val="00D65A8D"/>
    <w:rsid w:val="00D65FD8"/>
    <w:rsid w:val="00D661B5"/>
    <w:rsid w:val="00D663C6"/>
    <w:rsid w:val="00D66ADE"/>
    <w:rsid w:val="00D66F54"/>
    <w:rsid w:val="00D672CE"/>
    <w:rsid w:val="00D67482"/>
    <w:rsid w:val="00D67681"/>
    <w:rsid w:val="00D67A21"/>
    <w:rsid w:val="00D67A86"/>
    <w:rsid w:val="00D67B39"/>
    <w:rsid w:val="00D67BCE"/>
    <w:rsid w:val="00D67D93"/>
    <w:rsid w:val="00D67F6E"/>
    <w:rsid w:val="00D70041"/>
    <w:rsid w:val="00D70242"/>
    <w:rsid w:val="00D70BC9"/>
    <w:rsid w:val="00D70DF8"/>
    <w:rsid w:val="00D71081"/>
    <w:rsid w:val="00D71112"/>
    <w:rsid w:val="00D712A5"/>
    <w:rsid w:val="00D715E8"/>
    <w:rsid w:val="00D715F9"/>
    <w:rsid w:val="00D71BA0"/>
    <w:rsid w:val="00D7312D"/>
    <w:rsid w:val="00D73CFE"/>
    <w:rsid w:val="00D7451A"/>
    <w:rsid w:val="00D74B8E"/>
    <w:rsid w:val="00D74F15"/>
    <w:rsid w:val="00D75338"/>
    <w:rsid w:val="00D753D0"/>
    <w:rsid w:val="00D75DE6"/>
    <w:rsid w:val="00D75E85"/>
    <w:rsid w:val="00D75F41"/>
    <w:rsid w:val="00D75F7B"/>
    <w:rsid w:val="00D760FC"/>
    <w:rsid w:val="00D76579"/>
    <w:rsid w:val="00D76617"/>
    <w:rsid w:val="00D7668C"/>
    <w:rsid w:val="00D76841"/>
    <w:rsid w:val="00D76ED0"/>
    <w:rsid w:val="00D76F1C"/>
    <w:rsid w:val="00D76FD2"/>
    <w:rsid w:val="00D771EC"/>
    <w:rsid w:val="00D77959"/>
    <w:rsid w:val="00D77D0D"/>
    <w:rsid w:val="00D77E06"/>
    <w:rsid w:val="00D8011E"/>
    <w:rsid w:val="00D8054F"/>
    <w:rsid w:val="00D8058E"/>
    <w:rsid w:val="00D806A2"/>
    <w:rsid w:val="00D8079F"/>
    <w:rsid w:val="00D81785"/>
    <w:rsid w:val="00D81838"/>
    <w:rsid w:val="00D81CC6"/>
    <w:rsid w:val="00D823FA"/>
    <w:rsid w:val="00D82945"/>
    <w:rsid w:val="00D82FC4"/>
    <w:rsid w:val="00D83575"/>
    <w:rsid w:val="00D84282"/>
    <w:rsid w:val="00D84B1E"/>
    <w:rsid w:val="00D855EA"/>
    <w:rsid w:val="00D8591E"/>
    <w:rsid w:val="00D85A78"/>
    <w:rsid w:val="00D85EB3"/>
    <w:rsid w:val="00D85EE9"/>
    <w:rsid w:val="00D86521"/>
    <w:rsid w:val="00D8688D"/>
    <w:rsid w:val="00D8694A"/>
    <w:rsid w:val="00D8716B"/>
    <w:rsid w:val="00D874AA"/>
    <w:rsid w:val="00D87734"/>
    <w:rsid w:val="00D8775D"/>
    <w:rsid w:val="00D87917"/>
    <w:rsid w:val="00D905EE"/>
    <w:rsid w:val="00D90996"/>
    <w:rsid w:val="00D9117A"/>
    <w:rsid w:val="00D92022"/>
    <w:rsid w:val="00D92870"/>
    <w:rsid w:val="00D92F95"/>
    <w:rsid w:val="00D93192"/>
    <w:rsid w:val="00D933C8"/>
    <w:rsid w:val="00D9399E"/>
    <w:rsid w:val="00D93BAC"/>
    <w:rsid w:val="00D93C9E"/>
    <w:rsid w:val="00D93CEB"/>
    <w:rsid w:val="00D9419C"/>
    <w:rsid w:val="00D95009"/>
    <w:rsid w:val="00D952BC"/>
    <w:rsid w:val="00D95340"/>
    <w:rsid w:val="00D95839"/>
    <w:rsid w:val="00D95A66"/>
    <w:rsid w:val="00D95C6B"/>
    <w:rsid w:val="00D96470"/>
    <w:rsid w:val="00D965EB"/>
    <w:rsid w:val="00D9687B"/>
    <w:rsid w:val="00D96EE7"/>
    <w:rsid w:val="00D97219"/>
    <w:rsid w:val="00D9737D"/>
    <w:rsid w:val="00D9742A"/>
    <w:rsid w:val="00D9743F"/>
    <w:rsid w:val="00D979C8"/>
    <w:rsid w:val="00D97A08"/>
    <w:rsid w:val="00D97D77"/>
    <w:rsid w:val="00D97EDD"/>
    <w:rsid w:val="00D97F1E"/>
    <w:rsid w:val="00D97F83"/>
    <w:rsid w:val="00DA01AC"/>
    <w:rsid w:val="00DA024F"/>
    <w:rsid w:val="00DA056D"/>
    <w:rsid w:val="00DA07AB"/>
    <w:rsid w:val="00DA0B64"/>
    <w:rsid w:val="00DA160A"/>
    <w:rsid w:val="00DA2193"/>
    <w:rsid w:val="00DA23B5"/>
    <w:rsid w:val="00DA24CA"/>
    <w:rsid w:val="00DA24FC"/>
    <w:rsid w:val="00DA29FF"/>
    <w:rsid w:val="00DA2C41"/>
    <w:rsid w:val="00DA2D56"/>
    <w:rsid w:val="00DA2E27"/>
    <w:rsid w:val="00DA311E"/>
    <w:rsid w:val="00DA3710"/>
    <w:rsid w:val="00DA383E"/>
    <w:rsid w:val="00DA385E"/>
    <w:rsid w:val="00DA3D17"/>
    <w:rsid w:val="00DA3D46"/>
    <w:rsid w:val="00DA48DD"/>
    <w:rsid w:val="00DA4B7D"/>
    <w:rsid w:val="00DA508E"/>
    <w:rsid w:val="00DA5501"/>
    <w:rsid w:val="00DA6025"/>
    <w:rsid w:val="00DA6CE7"/>
    <w:rsid w:val="00DA716E"/>
    <w:rsid w:val="00DA716F"/>
    <w:rsid w:val="00DA7709"/>
    <w:rsid w:val="00DB014C"/>
    <w:rsid w:val="00DB0333"/>
    <w:rsid w:val="00DB051E"/>
    <w:rsid w:val="00DB075C"/>
    <w:rsid w:val="00DB07C6"/>
    <w:rsid w:val="00DB1228"/>
    <w:rsid w:val="00DB1918"/>
    <w:rsid w:val="00DB1992"/>
    <w:rsid w:val="00DB1AE5"/>
    <w:rsid w:val="00DB276C"/>
    <w:rsid w:val="00DB2BCF"/>
    <w:rsid w:val="00DB2CEE"/>
    <w:rsid w:val="00DB2F42"/>
    <w:rsid w:val="00DB38B6"/>
    <w:rsid w:val="00DB3C2B"/>
    <w:rsid w:val="00DB44E5"/>
    <w:rsid w:val="00DB4570"/>
    <w:rsid w:val="00DB4697"/>
    <w:rsid w:val="00DB4734"/>
    <w:rsid w:val="00DB4F22"/>
    <w:rsid w:val="00DB4F7D"/>
    <w:rsid w:val="00DB509F"/>
    <w:rsid w:val="00DB551B"/>
    <w:rsid w:val="00DB572F"/>
    <w:rsid w:val="00DB6597"/>
    <w:rsid w:val="00DB6F88"/>
    <w:rsid w:val="00DB719C"/>
    <w:rsid w:val="00DB746E"/>
    <w:rsid w:val="00DB75C5"/>
    <w:rsid w:val="00DB7A59"/>
    <w:rsid w:val="00DB7B86"/>
    <w:rsid w:val="00DC0459"/>
    <w:rsid w:val="00DC16C6"/>
    <w:rsid w:val="00DC16F1"/>
    <w:rsid w:val="00DC183D"/>
    <w:rsid w:val="00DC20B5"/>
    <w:rsid w:val="00DC2288"/>
    <w:rsid w:val="00DC231D"/>
    <w:rsid w:val="00DC27DF"/>
    <w:rsid w:val="00DC3891"/>
    <w:rsid w:val="00DC3EEA"/>
    <w:rsid w:val="00DC43C9"/>
    <w:rsid w:val="00DC459D"/>
    <w:rsid w:val="00DC4C5A"/>
    <w:rsid w:val="00DC4FB8"/>
    <w:rsid w:val="00DC5120"/>
    <w:rsid w:val="00DC519F"/>
    <w:rsid w:val="00DC5892"/>
    <w:rsid w:val="00DC5B0F"/>
    <w:rsid w:val="00DC5E69"/>
    <w:rsid w:val="00DC62C2"/>
    <w:rsid w:val="00DC635B"/>
    <w:rsid w:val="00DC6796"/>
    <w:rsid w:val="00DC70AE"/>
    <w:rsid w:val="00DD05CD"/>
    <w:rsid w:val="00DD0F25"/>
    <w:rsid w:val="00DD0FF1"/>
    <w:rsid w:val="00DD1037"/>
    <w:rsid w:val="00DD17A4"/>
    <w:rsid w:val="00DD1C5A"/>
    <w:rsid w:val="00DD1EE3"/>
    <w:rsid w:val="00DD291C"/>
    <w:rsid w:val="00DD2946"/>
    <w:rsid w:val="00DD2EC1"/>
    <w:rsid w:val="00DD43FB"/>
    <w:rsid w:val="00DD44CD"/>
    <w:rsid w:val="00DD49C4"/>
    <w:rsid w:val="00DD5024"/>
    <w:rsid w:val="00DD51EC"/>
    <w:rsid w:val="00DD5466"/>
    <w:rsid w:val="00DD7FCD"/>
    <w:rsid w:val="00DE02C0"/>
    <w:rsid w:val="00DE059E"/>
    <w:rsid w:val="00DE061C"/>
    <w:rsid w:val="00DE085D"/>
    <w:rsid w:val="00DE0BE7"/>
    <w:rsid w:val="00DE15D3"/>
    <w:rsid w:val="00DE1BF2"/>
    <w:rsid w:val="00DE1F69"/>
    <w:rsid w:val="00DE1FE0"/>
    <w:rsid w:val="00DE2038"/>
    <w:rsid w:val="00DE21A1"/>
    <w:rsid w:val="00DE24BE"/>
    <w:rsid w:val="00DE2B28"/>
    <w:rsid w:val="00DE3005"/>
    <w:rsid w:val="00DE30F5"/>
    <w:rsid w:val="00DE32B9"/>
    <w:rsid w:val="00DE35BC"/>
    <w:rsid w:val="00DE3ED6"/>
    <w:rsid w:val="00DE5043"/>
    <w:rsid w:val="00DE55C8"/>
    <w:rsid w:val="00DE5AA2"/>
    <w:rsid w:val="00DE66C0"/>
    <w:rsid w:val="00DE68B3"/>
    <w:rsid w:val="00DE6905"/>
    <w:rsid w:val="00DE6B1F"/>
    <w:rsid w:val="00DE6B69"/>
    <w:rsid w:val="00DE6DB9"/>
    <w:rsid w:val="00DE7152"/>
    <w:rsid w:val="00DE76F4"/>
    <w:rsid w:val="00DE792A"/>
    <w:rsid w:val="00DF0461"/>
    <w:rsid w:val="00DF0562"/>
    <w:rsid w:val="00DF162C"/>
    <w:rsid w:val="00DF1849"/>
    <w:rsid w:val="00DF1A46"/>
    <w:rsid w:val="00DF1A5F"/>
    <w:rsid w:val="00DF21BC"/>
    <w:rsid w:val="00DF27C0"/>
    <w:rsid w:val="00DF2C90"/>
    <w:rsid w:val="00DF2E95"/>
    <w:rsid w:val="00DF3829"/>
    <w:rsid w:val="00DF4134"/>
    <w:rsid w:val="00DF41B2"/>
    <w:rsid w:val="00DF42B5"/>
    <w:rsid w:val="00DF4B4B"/>
    <w:rsid w:val="00DF53F7"/>
    <w:rsid w:val="00DF59D5"/>
    <w:rsid w:val="00DF615C"/>
    <w:rsid w:val="00DF61E2"/>
    <w:rsid w:val="00DF6584"/>
    <w:rsid w:val="00DF68C4"/>
    <w:rsid w:val="00DF6C83"/>
    <w:rsid w:val="00DF72AE"/>
    <w:rsid w:val="00DF7682"/>
    <w:rsid w:val="00DF7B3D"/>
    <w:rsid w:val="00DF7DED"/>
    <w:rsid w:val="00DF7FB8"/>
    <w:rsid w:val="00DF7FB9"/>
    <w:rsid w:val="00E005C9"/>
    <w:rsid w:val="00E00789"/>
    <w:rsid w:val="00E00B69"/>
    <w:rsid w:val="00E01525"/>
    <w:rsid w:val="00E0155F"/>
    <w:rsid w:val="00E01759"/>
    <w:rsid w:val="00E01A91"/>
    <w:rsid w:val="00E02328"/>
    <w:rsid w:val="00E0241E"/>
    <w:rsid w:val="00E027A0"/>
    <w:rsid w:val="00E02BD0"/>
    <w:rsid w:val="00E02D59"/>
    <w:rsid w:val="00E03117"/>
    <w:rsid w:val="00E034D7"/>
    <w:rsid w:val="00E03A68"/>
    <w:rsid w:val="00E04192"/>
    <w:rsid w:val="00E04253"/>
    <w:rsid w:val="00E04390"/>
    <w:rsid w:val="00E0496E"/>
    <w:rsid w:val="00E04A89"/>
    <w:rsid w:val="00E04E3D"/>
    <w:rsid w:val="00E04F56"/>
    <w:rsid w:val="00E054B3"/>
    <w:rsid w:val="00E0577A"/>
    <w:rsid w:val="00E06312"/>
    <w:rsid w:val="00E06CF1"/>
    <w:rsid w:val="00E0737D"/>
    <w:rsid w:val="00E1123E"/>
    <w:rsid w:val="00E112BD"/>
    <w:rsid w:val="00E113C5"/>
    <w:rsid w:val="00E119F1"/>
    <w:rsid w:val="00E11E66"/>
    <w:rsid w:val="00E1235B"/>
    <w:rsid w:val="00E1275D"/>
    <w:rsid w:val="00E1291E"/>
    <w:rsid w:val="00E12966"/>
    <w:rsid w:val="00E12B1D"/>
    <w:rsid w:val="00E12CD6"/>
    <w:rsid w:val="00E12F13"/>
    <w:rsid w:val="00E1322C"/>
    <w:rsid w:val="00E145FC"/>
    <w:rsid w:val="00E14CF5"/>
    <w:rsid w:val="00E1547E"/>
    <w:rsid w:val="00E15DDE"/>
    <w:rsid w:val="00E16794"/>
    <w:rsid w:val="00E16A43"/>
    <w:rsid w:val="00E172D3"/>
    <w:rsid w:val="00E17575"/>
    <w:rsid w:val="00E20640"/>
    <w:rsid w:val="00E20792"/>
    <w:rsid w:val="00E20823"/>
    <w:rsid w:val="00E21EFA"/>
    <w:rsid w:val="00E22872"/>
    <w:rsid w:val="00E22AE5"/>
    <w:rsid w:val="00E22CB1"/>
    <w:rsid w:val="00E22E8F"/>
    <w:rsid w:val="00E23BE3"/>
    <w:rsid w:val="00E23EFE"/>
    <w:rsid w:val="00E241C4"/>
    <w:rsid w:val="00E2459C"/>
    <w:rsid w:val="00E246F9"/>
    <w:rsid w:val="00E2476C"/>
    <w:rsid w:val="00E24784"/>
    <w:rsid w:val="00E24900"/>
    <w:rsid w:val="00E24DB0"/>
    <w:rsid w:val="00E24F15"/>
    <w:rsid w:val="00E256F6"/>
    <w:rsid w:val="00E2570A"/>
    <w:rsid w:val="00E25B20"/>
    <w:rsid w:val="00E25CD5"/>
    <w:rsid w:val="00E25EAB"/>
    <w:rsid w:val="00E25FC4"/>
    <w:rsid w:val="00E268CE"/>
    <w:rsid w:val="00E27344"/>
    <w:rsid w:val="00E2788E"/>
    <w:rsid w:val="00E27E85"/>
    <w:rsid w:val="00E309A7"/>
    <w:rsid w:val="00E31B1C"/>
    <w:rsid w:val="00E31BE3"/>
    <w:rsid w:val="00E31F56"/>
    <w:rsid w:val="00E32CDC"/>
    <w:rsid w:val="00E32D4C"/>
    <w:rsid w:val="00E32F58"/>
    <w:rsid w:val="00E334AC"/>
    <w:rsid w:val="00E33A05"/>
    <w:rsid w:val="00E3422D"/>
    <w:rsid w:val="00E342B1"/>
    <w:rsid w:val="00E344AE"/>
    <w:rsid w:val="00E34588"/>
    <w:rsid w:val="00E346F6"/>
    <w:rsid w:val="00E3472D"/>
    <w:rsid w:val="00E3481D"/>
    <w:rsid w:val="00E348A8"/>
    <w:rsid w:val="00E3491C"/>
    <w:rsid w:val="00E34B46"/>
    <w:rsid w:val="00E34DAC"/>
    <w:rsid w:val="00E34E18"/>
    <w:rsid w:val="00E3543D"/>
    <w:rsid w:val="00E357A6"/>
    <w:rsid w:val="00E35BB2"/>
    <w:rsid w:val="00E35C94"/>
    <w:rsid w:val="00E35D37"/>
    <w:rsid w:val="00E35F65"/>
    <w:rsid w:val="00E3670D"/>
    <w:rsid w:val="00E36729"/>
    <w:rsid w:val="00E36B19"/>
    <w:rsid w:val="00E36C3B"/>
    <w:rsid w:val="00E373AA"/>
    <w:rsid w:val="00E377FC"/>
    <w:rsid w:val="00E40B19"/>
    <w:rsid w:val="00E40E06"/>
    <w:rsid w:val="00E415AF"/>
    <w:rsid w:val="00E415B0"/>
    <w:rsid w:val="00E416A3"/>
    <w:rsid w:val="00E4180B"/>
    <w:rsid w:val="00E4184C"/>
    <w:rsid w:val="00E4184E"/>
    <w:rsid w:val="00E41AD3"/>
    <w:rsid w:val="00E41F00"/>
    <w:rsid w:val="00E41FB6"/>
    <w:rsid w:val="00E4243B"/>
    <w:rsid w:val="00E42532"/>
    <w:rsid w:val="00E42881"/>
    <w:rsid w:val="00E429F8"/>
    <w:rsid w:val="00E43004"/>
    <w:rsid w:val="00E4370E"/>
    <w:rsid w:val="00E43BF5"/>
    <w:rsid w:val="00E448A2"/>
    <w:rsid w:val="00E449F9"/>
    <w:rsid w:val="00E44A0A"/>
    <w:rsid w:val="00E44DB0"/>
    <w:rsid w:val="00E45317"/>
    <w:rsid w:val="00E45873"/>
    <w:rsid w:val="00E45DA5"/>
    <w:rsid w:val="00E4600B"/>
    <w:rsid w:val="00E4675D"/>
    <w:rsid w:val="00E47117"/>
    <w:rsid w:val="00E4736D"/>
    <w:rsid w:val="00E4747E"/>
    <w:rsid w:val="00E4793B"/>
    <w:rsid w:val="00E47AEC"/>
    <w:rsid w:val="00E47BBE"/>
    <w:rsid w:val="00E47C16"/>
    <w:rsid w:val="00E5054F"/>
    <w:rsid w:val="00E50E84"/>
    <w:rsid w:val="00E514E1"/>
    <w:rsid w:val="00E51730"/>
    <w:rsid w:val="00E51F28"/>
    <w:rsid w:val="00E51F63"/>
    <w:rsid w:val="00E5255E"/>
    <w:rsid w:val="00E5267B"/>
    <w:rsid w:val="00E5290F"/>
    <w:rsid w:val="00E529BC"/>
    <w:rsid w:val="00E52AA3"/>
    <w:rsid w:val="00E52D23"/>
    <w:rsid w:val="00E53087"/>
    <w:rsid w:val="00E5327B"/>
    <w:rsid w:val="00E53375"/>
    <w:rsid w:val="00E536DF"/>
    <w:rsid w:val="00E5377B"/>
    <w:rsid w:val="00E53D99"/>
    <w:rsid w:val="00E54491"/>
    <w:rsid w:val="00E545FD"/>
    <w:rsid w:val="00E54957"/>
    <w:rsid w:val="00E54E77"/>
    <w:rsid w:val="00E54E91"/>
    <w:rsid w:val="00E55085"/>
    <w:rsid w:val="00E55151"/>
    <w:rsid w:val="00E566EE"/>
    <w:rsid w:val="00E56961"/>
    <w:rsid w:val="00E56B5D"/>
    <w:rsid w:val="00E56C73"/>
    <w:rsid w:val="00E56CA3"/>
    <w:rsid w:val="00E56CF2"/>
    <w:rsid w:val="00E571A7"/>
    <w:rsid w:val="00E57300"/>
    <w:rsid w:val="00E5742F"/>
    <w:rsid w:val="00E57B78"/>
    <w:rsid w:val="00E57B95"/>
    <w:rsid w:val="00E60056"/>
    <w:rsid w:val="00E602EA"/>
    <w:rsid w:val="00E6092A"/>
    <w:rsid w:val="00E60A95"/>
    <w:rsid w:val="00E61341"/>
    <w:rsid w:val="00E61500"/>
    <w:rsid w:val="00E61569"/>
    <w:rsid w:val="00E61C5C"/>
    <w:rsid w:val="00E622C8"/>
    <w:rsid w:val="00E623C1"/>
    <w:rsid w:val="00E62562"/>
    <w:rsid w:val="00E6285E"/>
    <w:rsid w:val="00E6297E"/>
    <w:rsid w:val="00E6334A"/>
    <w:rsid w:val="00E63A22"/>
    <w:rsid w:val="00E64A50"/>
    <w:rsid w:val="00E64CFB"/>
    <w:rsid w:val="00E64ECD"/>
    <w:rsid w:val="00E64F96"/>
    <w:rsid w:val="00E654E1"/>
    <w:rsid w:val="00E655AF"/>
    <w:rsid w:val="00E657FD"/>
    <w:rsid w:val="00E66016"/>
    <w:rsid w:val="00E66136"/>
    <w:rsid w:val="00E66220"/>
    <w:rsid w:val="00E662AB"/>
    <w:rsid w:val="00E66A52"/>
    <w:rsid w:val="00E66F49"/>
    <w:rsid w:val="00E6704B"/>
    <w:rsid w:val="00E67088"/>
    <w:rsid w:val="00E67C78"/>
    <w:rsid w:val="00E705C9"/>
    <w:rsid w:val="00E709DA"/>
    <w:rsid w:val="00E71554"/>
    <w:rsid w:val="00E7190A"/>
    <w:rsid w:val="00E7191C"/>
    <w:rsid w:val="00E71998"/>
    <w:rsid w:val="00E72385"/>
    <w:rsid w:val="00E727EC"/>
    <w:rsid w:val="00E72913"/>
    <w:rsid w:val="00E729A4"/>
    <w:rsid w:val="00E72F21"/>
    <w:rsid w:val="00E7312F"/>
    <w:rsid w:val="00E737C9"/>
    <w:rsid w:val="00E73BBF"/>
    <w:rsid w:val="00E73F8A"/>
    <w:rsid w:val="00E74077"/>
    <w:rsid w:val="00E74F45"/>
    <w:rsid w:val="00E750AE"/>
    <w:rsid w:val="00E7517B"/>
    <w:rsid w:val="00E75EAE"/>
    <w:rsid w:val="00E75F71"/>
    <w:rsid w:val="00E76486"/>
    <w:rsid w:val="00E766F8"/>
    <w:rsid w:val="00E77069"/>
    <w:rsid w:val="00E774BE"/>
    <w:rsid w:val="00E77733"/>
    <w:rsid w:val="00E80737"/>
    <w:rsid w:val="00E807C0"/>
    <w:rsid w:val="00E80842"/>
    <w:rsid w:val="00E80A0B"/>
    <w:rsid w:val="00E80A54"/>
    <w:rsid w:val="00E80FD6"/>
    <w:rsid w:val="00E8147B"/>
    <w:rsid w:val="00E8176D"/>
    <w:rsid w:val="00E81771"/>
    <w:rsid w:val="00E818DD"/>
    <w:rsid w:val="00E8192C"/>
    <w:rsid w:val="00E81EB5"/>
    <w:rsid w:val="00E82027"/>
    <w:rsid w:val="00E82CBA"/>
    <w:rsid w:val="00E82EFE"/>
    <w:rsid w:val="00E8328C"/>
    <w:rsid w:val="00E834D9"/>
    <w:rsid w:val="00E83643"/>
    <w:rsid w:val="00E83C62"/>
    <w:rsid w:val="00E83EA5"/>
    <w:rsid w:val="00E83F08"/>
    <w:rsid w:val="00E840D8"/>
    <w:rsid w:val="00E848B8"/>
    <w:rsid w:val="00E84E2E"/>
    <w:rsid w:val="00E84F9D"/>
    <w:rsid w:val="00E85EA4"/>
    <w:rsid w:val="00E8608D"/>
    <w:rsid w:val="00E86ED4"/>
    <w:rsid w:val="00E87429"/>
    <w:rsid w:val="00E879AA"/>
    <w:rsid w:val="00E87F56"/>
    <w:rsid w:val="00E87FC3"/>
    <w:rsid w:val="00E904A8"/>
    <w:rsid w:val="00E908A8"/>
    <w:rsid w:val="00E909B8"/>
    <w:rsid w:val="00E91766"/>
    <w:rsid w:val="00E9226F"/>
    <w:rsid w:val="00E929AB"/>
    <w:rsid w:val="00E92EC5"/>
    <w:rsid w:val="00E930C8"/>
    <w:rsid w:val="00E93174"/>
    <w:rsid w:val="00E938E7"/>
    <w:rsid w:val="00E93941"/>
    <w:rsid w:val="00E93BE3"/>
    <w:rsid w:val="00E93F2E"/>
    <w:rsid w:val="00E94525"/>
    <w:rsid w:val="00E94BC0"/>
    <w:rsid w:val="00E955A1"/>
    <w:rsid w:val="00E95679"/>
    <w:rsid w:val="00E95AEF"/>
    <w:rsid w:val="00E95C6A"/>
    <w:rsid w:val="00E975FB"/>
    <w:rsid w:val="00EA04DF"/>
    <w:rsid w:val="00EA0CC1"/>
    <w:rsid w:val="00EA1696"/>
    <w:rsid w:val="00EA1988"/>
    <w:rsid w:val="00EA1CB2"/>
    <w:rsid w:val="00EA1D4B"/>
    <w:rsid w:val="00EA217E"/>
    <w:rsid w:val="00EA2C0C"/>
    <w:rsid w:val="00EA302B"/>
    <w:rsid w:val="00EA310D"/>
    <w:rsid w:val="00EA3570"/>
    <w:rsid w:val="00EA37E5"/>
    <w:rsid w:val="00EA3858"/>
    <w:rsid w:val="00EA42A5"/>
    <w:rsid w:val="00EA4320"/>
    <w:rsid w:val="00EA4483"/>
    <w:rsid w:val="00EA45A7"/>
    <w:rsid w:val="00EA48DB"/>
    <w:rsid w:val="00EA4BD1"/>
    <w:rsid w:val="00EA4E1B"/>
    <w:rsid w:val="00EA4EC1"/>
    <w:rsid w:val="00EA5423"/>
    <w:rsid w:val="00EA57DD"/>
    <w:rsid w:val="00EA62C0"/>
    <w:rsid w:val="00EA6341"/>
    <w:rsid w:val="00EA6BD2"/>
    <w:rsid w:val="00EA6E92"/>
    <w:rsid w:val="00EA6F37"/>
    <w:rsid w:val="00EA7072"/>
    <w:rsid w:val="00EA7151"/>
    <w:rsid w:val="00EA7197"/>
    <w:rsid w:val="00EA719B"/>
    <w:rsid w:val="00EA7EB5"/>
    <w:rsid w:val="00EB0162"/>
    <w:rsid w:val="00EB05EC"/>
    <w:rsid w:val="00EB07F5"/>
    <w:rsid w:val="00EB0B94"/>
    <w:rsid w:val="00EB10DC"/>
    <w:rsid w:val="00EB10E9"/>
    <w:rsid w:val="00EB1310"/>
    <w:rsid w:val="00EB1B32"/>
    <w:rsid w:val="00EB20A7"/>
    <w:rsid w:val="00EB21FB"/>
    <w:rsid w:val="00EB27A1"/>
    <w:rsid w:val="00EB28E6"/>
    <w:rsid w:val="00EB294C"/>
    <w:rsid w:val="00EB2C24"/>
    <w:rsid w:val="00EB3029"/>
    <w:rsid w:val="00EB3194"/>
    <w:rsid w:val="00EB3394"/>
    <w:rsid w:val="00EB33C2"/>
    <w:rsid w:val="00EB33C9"/>
    <w:rsid w:val="00EB3D3F"/>
    <w:rsid w:val="00EB3EA5"/>
    <w:rsid w:val="00EB4863"/>
    <w:rsid w:val="00EB495A"/>
    <w:rsid w:val="00EB5065"/>
    <w:rsid w:val="00EB52AF"/>
    <w:rsid w:val="00EB58BA"/>
    <w:rsid w:val="00EB5D00"/>
    <w:rsid w:val="00EB5E67"/>
    <w:rsid w:val="00EB604F"/>
    <w:rsid w:val="00EB6262"/>
    <w:rsid w:val="00EB6CDD"/>
    <w:rsid w:val="00EB6DDC"/>
    <w:rsid w:val="00EB73EE"/>
    <w:rsid w:val="00EB7C35"/>
    <w:rsid w:val="00EB7E3F"/>
    <w:rsid w:val="00EC0122"/>
    <w:rsid w:val="00EC041A"/>
    <w:rsid w:val="00EC0676"/>
    <w:rsid w:val="00EC0903"/>
    <w:rsid w:val="00EC0A8B"/>
    <w:rsid w:val="00EC142D"/>
    <w:rsid w:val="00EC143F"/>
    <w:rsid w:val="00EC1776"/>
    <w:rsid w:val="00EC1799"/>
    <w:rsid w:val="00EC1889"/>
    <w:rsid w:val="00EC18C5"/>
    <w:rsid w:val="00EC18C6"/>
    <w:rsid w:val="00EC1B70"/>
    <w:rsid w:val="00EC2046"/>
    <w:rsid w:val="00EC23C4"/>
    <w:rsid w:val="00EC2FA2"/>
    <w:rsid w:val="00EC33D4"/>
    <w:rsid w:val="00EC36C5"/>
    <w:rsid w:val="00EC3B18"/>
    <w:rsid w:val="00EC3E13"/>
    <w:rsid w:val="00EC411D"/>
    <w:rsid w:val="00EC4124"/>
    <w:rsid w:val="00EC514F"/>
    <w:rsid w:val="00EC530D"/>
    <w:rsid w:val="00EC5362"/>
    <w:rsid w:val="00EC58C3"/>
    <w:rsid w:val="00EC58CA"/>
    <w:rsid w:val="00EC6118"/>
    <w:rsid w:val="00EC61E1"/>
    <w:rsid w:val="00EC714C"/>
    <w:rsid w:val="00EC771A"/>
    <w:rsid w:val="00EC791E"/>
    <w:rsid w:val="00EC7CC4"/>
    <w:rsid w:val="00EC7D1E"/>
    <w:rsid w:val="00EC7FE1"/>
    <w:rsid w:val="00ED01C8"/>
    <w:rsid w:val="00ED068E"/>
    <w:rsid w:val="00ED0931"/>
    <w:rsid w:val="00ED0BF8"/>
    <w:rsid w:val="00ED0C77"/>
    <w:rsid w:val="00ED0E34"/>
    <w:rsid w:val="00ED0E65"/>
    <w:rsid w:val="00ED1203"/>
    <w:rsid w:val="00ED19E1"/>
    <w:rsid w:val="00ED2236"/>
    <w:rsid w:val="00ED2413"/>
    <w:rsid w:val="00ED2726"/>
    <w:rsid w:val="00ED2DBA"/>
    <w:rsid w:val="00ED38F6"/>
    <w:rsid w:val="00ED46D0"/>
    <w:rsid w:val="00ED4854"/>
    <w:rsid w:val="00ED4BC1"/>
    <w:rsid w:val="00ED55EB"/>
    <w:rsid w:val="00ED5794"/>
    <w:rsid w:val="00ED5DBA"/>
    <w:rsid w:val="00ED692B"/>
    <w:rsid w:val="00ED6F43"/>
    <w:rsid w:val="00ED7005"/>
    <w:rsid w:val="00ED73B2"/>
    <w:rsid w:val="00ED73E8"/>
    <w:rsid w:val="00ED794A"/>
    <w:rsid w:val="00EE03C0"/>
    <w:rsid w:val="00EE0514"/>
    <w:rsid w:val="00EE0580"/>
    <w:rsid w:val="00EE1628"/>
    <w:rsid w:val="00EE163F"/>
    <w:rsid w:val="00EE18BA"/>
    <w:rsid w:val="00EE18EF"/>
    <w:rsid w:val="00EE1A04"/>
    <w:rsid w:val="00EE1B61"/>
    <w:rsid w:val="00EE244D"/>
    <w:rsid w:val="00EE25CC"/>
    <w:rsid w:val="00EE2612"/>
    <w:rsid w:val="00EE2B2D"/>
    <w:rsid w:val="00EE2B97"/>
    <w:rsid w:val="00EE2BE6"/>
    <w:rsid w:val="00EE3483"/>
    <w:rsid w:val="00EE3980"/>
    <w:rsid w:val="00EE3C48"/>
    <w:rsid w:val="00EE3E9D"/>
    <w:rsid w:val="00EE46ED"/>
    <w:rsid w:val="00EE4809"/>
    <w:rsid w:val="00EE482C"/>
    <w:rsid w:val="00EE4846"/>
    <w:rsid w:val="00EE4A2A"/>
    <w:rsid w:val="00EE4B5B"/>
    <w:rsid w:val="00EE54B2"/>
    <w:rsid w:val="00EE5934"/>
    <w:rsid w:val="00EE5A03"/>
    <w:rsid w:val="00EE5AF4"/>
    <w:rsid w:val="00EE5DA9"/>
    <w:rsid w:val="00EE5DFA"/>
    <w:rsid w:val="00EE64B9"/>
    <w:rsid w:val="00EE66FB"/>
    <w:rsid w:val="00EE6B56"/>
    <w:rsid w:val="00EE6BA1"/>
    <w:rsid w:val="00EE6BB0"/>
    <w:rsid w:val="00EE6BBA"/>
    <w:rsid w:val="00EE7067"/>
    <w:rsid w:val="00EE7527"/>
    <w:rsid w:val="00EE7651"/>
    <w:rsid w:val="00EE7A8A"/>
    <w:rsid w:val="00EE7B98"/>
    <w:rsid w:val="00EF00F7"/>
    <w:rsid w:val="00EF0503"/>
    <w:rsid w:val="00EF0C99"/>
    <w:rsid w:val="00EF1265"/>
    <w:rsid w:val="00EF163C"/>
    <w:rsid w:val="00EF1CBE"/>
    <w:rsid w:val="00EF1DED"/>
    <w:rsid w:val="00EF1EDA"/>
    <w:rsid w:val="00EF20EE"/>
    <w:rsid w:val="00EF22D5"/>
    <w:rsid w:val="00EF264F"/>
    <w:rsid w:val="00EF2ED8"/>
    <w:rsid w:val="00EF3082"/>
    <w:rsid w:val="00EF3FD9"/>
    <w:rsid w:val="00EF4060"/>
    <w:rsid w:val="00EF463B"/>
    <w:rsid w:val="00EF465C"/>
    <w:rsid w:val="00EF48E4"/>
    <w:rsid w:val="00EF4B8E"/>
    <w:rsid w:val="00EF4EAF"/>
    <w:rsid w:val="00EF516F"/>
    <w:rsid w:val="00EF52CF"/>
    <w:rsid w:val="00EF549B"/>
    <w:rsid w:val="00EF6446"/>
    <w:rsid w:val="00EF6557"/>
    <w:rsid w:val="00EF6B82"/>
    <w:rsid w:val="00EF7144"/>
    <w:rsid w:val="00EF79BA"/>
    <w:rsid w:val="00EF7DB4"/>
    <w:rsid w:val="00F0023E"/>
    <w:rsid w:val="00F00B12"/>
    <w:rsid w:val="00F00EB4"/>
    <w:rsid w:val="00F00FEE"/>
    <w:rsid w:val="00F010A3"/>
    <w:rsid w:val="00F01459"/>
    <w:rsid w:val="00F02756"/>
    <w:rsid w:val="00F0363E"/>
    <w:rsid w:val="00F0375B"/>
    <w:rsid w:val="00F03C1A"/>
    <w:rsid w:val="00F03D9F"/>
    <w:rsid w:val="00F03EE6"/>
    <w:rsid w:val="00F04399"/>
    <w:rsid w:val="00F043E3"/>
    <w:rsid w:val="00F0461F"/>
    <w:rsid w:val="00F046D9"/>
    <w:rsid w:val="00F04990"/>
    <w:rsid w:val="00F05D24"/>
    <w:rsid w:val="00F0607C"/>
    <w:rsid w:val="00F06566"/>
    <w:rsid w:val="00F06CC2"/>
    <w:rsid w:val="00F06EF7"/>
    <w:rsid w:val="00F07255"/>
    <w:rsid w:val="00F0752F"/>
    <w:rsid w:val="00F07884"/>
    <w:rsid w:val="00F07C3E"/>
    <w:rsid w:val="00F07F9D"/>
    <w:rsid w:val="00F1013E"/>
    <w:rsid w:val="00F108BA"/>
    <w:rsid w:val="00F10DCD"/>
    <w:rsid w:val="00F110A1"/>
    <w:rsid w:val="00F11825"/>
    <w:rsid w:val="00F1198F"/>
    <w:rsid w:val="00F119C4"/>
    <w:rsid w:val="00F129F6"/>
    <w:rsid w:val="00F13027"/>
    <w:rsid w:val="00F13790"/>
    <w:rsid w:val="00F13A36"/>
    <w:rsid w:val="00F13AC2"/>
    <w:rsid w:val="00F142E2"/>
    <w:rsid w:val="00F14816"/>
    <w:rsid w:val="00F14B4C"/>
    <w:rsid w:val="00F14B9E"/>
    <w:rsid w:val="00F14E97"/>
    <w:rsid w:val="00F14FC1"/>
    <w:rsid w:val="00F14FCC"/>
    <w:rsid w:val="00F154A2"/>
    <w:rsid w:val="00F16290"/>
    <w:rsid w:val="00F166B8"/>
    <w:rsid w:val="00F16739"/>
    <w:rsid w:val="00F16CE1"/>
    <w:rsid w:val="00F16D05"/>
    <w:rsid w:val="00F16EB4"/>
    <w:rsid w:val="00F1700D"/>
    <w:rsid w:val="00F17038"/>
    <w:rsid w:val="00F1706A"/>
    <w:rsid w:val="00F1714E"/>
    <w:rsid w:val="00F17C5A"/>
    <w:rsid w:val="00F17C94"/>
    <w:rsid w:val="00F17F71"/>
    <w:rsid w:val="00F203D1"/>
    <w:rsid w:val="00F20D53"/>
    <w:rsid w:val="00F210A7"/>
    <w:rsid w:val="00F21A54"/>
    <w:rsid w:val="00F21A68"/>
    <w:rsid w:val="00F2200D"/>
    <w:rsid w:val="00F22011"/>
    <w:rsid w:val="00F220B4"/>
    <w:rsid w:val="00F22C55"/>
    <w:rsid w:val="00F234DF"/>
    <w:rsid w:val="00F23AF2"/>
    <w:rsid w:val="00F23C0A"/>
    <w:rsid w:val="00F23DF3"/>
    <w:rsid w:val="00F23E94"/>
    <w:rsid w:val="00F243AD"/>
    <w:rsid w:val="00F24949"/>
    <w:rsid w:val="00F25099"/>
    <w:rsid w:val="00F25BAB"/>
    <w:rsid w:val="00F25ED8"/>
    <w:rsid w:val="00F26CC5"/>
    <w:rsid w:val="00F26E17"/>
    <w:rsid w:val="00F26EF9"/>
    <w:rsid w:val="00F27375"/>
    <w:rsid w:val="00F2749B"/>
    <w:rsid w:val="00F27750"/>
    <w:rsid w:val="00F27BC0"/>
    <w:rsid w:val="00F302C5"/>
    <w:rsid w:val="00F305AF"/>
    <w:rsid w:val="00F305C9"/>
    <w:rsid w:val="00F3202C"/>
    <w:rsid w:val="00F3210C"/>
    <w:rsid w:val="00F3248A"/>
    <w:rsid w:val="00F327A8"/>
    <w:rsid w:val="00F3283D"/>
    <w:rsid w:val="00F329B4"/>
    <w:rsid w:val="00F334AC"/>
    <w:rsid w:val="00F33681"/>
    <w:rsid w:val="00F34921"/>
    <w:rsid w:val="00F351EF"/>
    <w:rsid w:val="00F35365"/>
    <w:rsid w:val="00F3549F"/>
    <w:rsid w:val="00F356D4"/>
    <w:rsid w:val="00F35973"/>
    <w:rsid w:val="00F36070"/>
    <w:rsid w:val="00F361EE"/>
    <w:rsid w:val="00F36677"/>
    <w:rsid w:val="00F368C2"/>
    <w:rsid w:val="00F368F3"/>
    <w:rsid w:val="00F36A54"/>
    <w:rsid w:val="00F36B86"/>
    <w:rsid w:val="00F36CDE"/>
    <w:rsid w:val="00F36E66"/>
    <w:rsid w:val="00F37050"/>
    <w:rsid w:val="00F371A0"/>
    <w:rsid w:val="00F37396"/>
    <w:rsid w:val="00F37AD7"/>
    <w:rsid w:val="00F37DD8"/>
    <w:rsid w:val="00F407E0"/>
    <w:rsid w:val="00F40860"/>
    <w:rsid w:val="00F40949"/>
    <w:rsid w:val="00F40DED"/>
    <w:rsid w:val="00F41053"/>
    <w:rsid w:val="00F41167"/>
    <w:rsid w:val="00F415CF"/>
    <w:rsid w:val="00F41627"/>
    <w:rsid w:val="00F419EA"/>
    <w:rsid w:val="00F41DDE"/>
    <w:rsid w:val="00F421F4"/>
    <w:rsid w:val="00F426C9"/>
    <w:rsid w:val="00F428CE"/>
    <w:rsid w:val="00F4336B"/>
    <w:rsid w:val="00F43F97"/>
    <w:rsid w:val="00F4432C"/>
    <w:rsid w:val="00F4499C"/>
    <w:rsid w:val="00F44B47"/>
    <w:rsid w:val="00F4533D"/>
    <w:rsid w:val="00F453EC"/>
    <w:rsid w:val="00F45783"/>
    <w:rsid w:val="00F45953"/>
    <w:rsid w:val="00F45955"/>
    <w:rsid w:val="00F4595A"/>
    <w:rsid w:val="00F45AD5"/>
    <w:rsid w:val="00F462B0"/>
    <w:rsid w:val="00F4658D"/>
    <w:rsid w:val="00F46673"/>
    <w:rsid w:val="00F467AA"/>
    <w:rsid w:val="00F46E0E"/>
    <w:rsid w:val="00F47029"/>
    <w:rsid w:val="00F47958"/>
    <w:rsid w:val="00F47C11"/>
    <w:rsid w:val="00F501BB"/>
    <w:rsid w:val="00F5029D"/>
    <w:rsid w:val="00F5051E"/>
    <w:rsid w:val="00F50A2C"/>
    <w:rsid w:val="00F50DD8"/>
    <w:rsid w:val="00F513A8"/>
    <w:rsid w:val="00F51A67"/>
    <w:rsid w:val="00F51B63"/>
    <w:rsid w:val="00F51C45"/>
    <w:rsid w:val="00F51D0C"/>
    <w:rsid w:val="00F52637"/>
    <w:rsid w:val="00F52714"/>
    <w:rsid w:val="00F52887"/>
    <w:rsid w:val="00F52DDE"/>
    <w:rsid w:val="00F53243"/>
    <w:rsid w:val="00F53C8D"/>
    <w:rsid w:val="00F53CEB"/>
    <w:rsid w:val="00F53D35"/>
    <w:rsid w:val="00F541D3"/>
    <w:rsid w:val="00F5420C"/>
    <w:rsid w:val="00F544A1"/>
    <w:rsid w:val="00F54819"/>
    <w:rsid w:val="00F54A3B"/>
    <w:rsid w:val="00F5506C"/>
    <w:rsid w:val="00F552CA"/>
    <w:rsid w:val="00F556D6"/>
    <w:rsid w:val="00F5594B"/>
    <w:rsid w:val="00F55A85"/>
    <w:rsid w:val="00F55AC0"/>
    <w:rsid w:val="00F55DC4"/>
    <w:rsid w:val="00F55EDA"/>
    <w:rsid w:val="00F564A1"/>
    <w:rsid w:val="00F566F6"/>
    <w:rsid w:val="00F568B6"/>
    <w:rsid w:val="00F56BB3"/>
    <w:rsid w:val="00F57054"/>
    <w:rsid w:val="00F5715E"/>
    <w:rsid w:val="00F5724D"/>
    <w:rsid w:val="00F575E6"/>
    <w:rsid w:val="00F605CB"/>
    <w:rsid w:val="00F60965"/>
    <w:rsid w:val="00F6101A"/>
    <w:rsid w:val="00F610F8"/>
    <w:rsid w:val="00F61436"/>
    <w:rsid w:val="00F61910"/>
    <w:rsid w:val="00F61F85"/>
    <w:rsid w:val="00F62503"/>
    <w:rsid w:val="00F6267E"/>
    <w:rsid w:val="00F627C8"/>
    <w:rsid w:val="00F62C8E"/>
    <w:rsid w:val="00F6314A"/>
    <w:rsid w:val="00F64086"/>
    <w:rsid w:val="00F64128"/>
    <w:rsid w:val="00F64276"/>
    <w:rsid w:val="00F64D69"/>
    <w:rsid w:val="00F6555D"/>
    <w:rsid w:val="00F65C1F"/>
    <w:rsid w:val="00F66053"/>
    <w:rsid w:val="00F66356"/>
    <w:rsid w:val="00F66829"/>
    <w:rsid w:val="00F66F33"/>
    <w:rsid w:val="00F6753B"/>
    <w:rsid w:val="00F67BE9"/>
    <w:rsid w:val="00F67C4E"/>
    <w:rsid w:val="00F70652"/>
    <w:rsid w:val="00F709B2"/>
    <w:rsid w:val="00F70E8C"/>
    <w:rsid w:val="00F71068"/>
    <w:rsid w:val="00F7131C"/>
    <w:rsid w:val="00F71409"/>
    <w:rsid w:val="00F715C5"/>
    <w:rsid w:val="00F71679"/>
    <w:rsid w:val="00F7190A"/>
    <w:rsid w:val="00F71A0B"/>
    <w:rsid w:val="00F71A58"/>
    <w:rsid w:val="00F71A77"/>
    <w:rsid w:val="00F71C7A"/>
    <w:rsid w:val="00F71E0C"/>
    <w:rsid w:val="00F722AE"/>
    <w:rsid w:val="00F7241C"/>
    <w:rsid w:val="00F7257F"/>
    <w:rsid w:val="00F72783"/>
    <w:rsid w:val="00F72980"/>
    <w:rsid w:val="00F72B32"/>
    <w:rsid w:val="00F72BEF"/>
    <w:rsid w:val="00F72C98"/>
    <w:rsid w:val="00F72D3A"/>
    <w:rsid w:val="00F73214"/>
    <w:rsid w:val="00F7362D"/>
    <w:rsid w:val="00F738AC"/>
    <w:rsid w:val="00F73F00"/>
    <w:rsid w:val="00F74896"/>
    <w:rsid w:val="00F749AF"/>
    <w:rsid w:val="00F75C08"/>
    <w:rsid w:val="00F75C51"/>
    <w:rsid w:val="00F762AF"/>
    <w:rsid w:val="00F76AB7"/>
    <w:rsid w:val="00F77075"/>
    <w:rsid w:val="00F7744C"/>
    <w:rsid w:val="00F777D2"/>
    <w:rsid w:val="00F77A2F"/>
    <w:rsid w:val="00F77CBA"/>
    <w:rsid w:val="00F77D7A"/>
    <w:rsid w:val="00F77DFD"/>
    <w:rsid w:val="00F77FD4"/>
    <w:rsid w:val="00F800FB"/>
    <w:rsid w:val="00F802A0"/>
    <w:rsid w:val="00F80747"/>
    <w:rsid w:val="00F80D43"/>
    <w:rsid w:val="00F80FAC"/>
    <w:rsid w:val="00F81383"/>
    <w:rsid w:val="00F8212E"/>
    <w:rsid w:val="00F824D4"/>
    <w:rsid w:val="00F82792"/>
    <w:rsid w:val="00F82A9D"/>
    <w:rsid w:val="00F82FF4"/>
    <w:rsid w:val="00F830E1"/>
    <w:rsid w:val="00F83A11"/>
    <w:rsid w:val="00F83A85"/>
    <w:rsid w:val="00F83AAD"/>
    <w:rsid w:val="00F840D0"/>
    <w:rsid w:val="00F843D9"/>
    <w:rsid w:val="00F84538"/>
    <w:rsid w:val="00F84832"/>
    <w:rsid w:val="00F84B44"/>
    <w:rsid w:val="00F84D88"/>
    <w:rsid w:val="00F84E97"/>
    <w:rsid w:val="00F84FC7"/>
    <w:rsid w:val="00F865AF"/>
    <w:rsid w:val="00F867C1"/>
    <w:rsid w:val="00F86981"/>
    <w:rsid w:val="00F87631"/>
    <w:rsid w:val="00F877DD"/>
    <w:rsid w:val="00F87E14"/>
    <w:rsid w:val="00F910A1"/>
    <w:rsid w:val="00F91156"/>
    <w:rsid w:val="00F911BC"/>
    <w:rsid w:val="00F91680"/>
    <w:rsid w:val="00F91A6B"/>
    <w:rsid w:val="00F91AB7"/>
    <w:rsid w:val="00F91E0D"/>
    <w:rsid w:val="00F923FE"/>
    <w:rsid w:val="00F92A50"/>
    <w:rsid w:val="00F9319E"/>
    <w:rsid w:val="00F935D7"/>
    <w:rsid w:val="00F93B07"/>
    <w:rsid w:val="00F93C92"/>
    <w:rsid w:val="00F93D39"/>
    <w:rsid w:val="00F93E63"/>
    <w:rsid w:val="00F94150"/>
    <w:rsid w:val="00F947A6"/>
    <w:rsid w:val="00F94858"/>
    <w:rsid w:val="00F9522B"/>
    <w:rsid w:val="00F95803"/>
    <w:rsid w:val="00F95822"/>
    <w:rsid w:val="00F96B56"/>
    <w:rsid w:val="00F96F8A"/>
    <w:rsid w:val="00F97E00"/>
    <w:rsid w:val="00F97FAD"/>
    <w:rsid w:val="00F97FF4"/>
    <w:rsid w:val="00FA03F3"/>
    <w:rsid w:val="00FA0728"/>
    <w:rsid w:val="00FA0F0C"/>
    <w:rsid w:val="00FA12AE"/>
    <w:rsid w:val="00FA1914"/>
    <w:rsid w:val="00FA1BD2"/>
    <w:rsid w:val="00FA23A6"/>
    <w:rsid w:val="00FA23BE"/>
    <w:rsid w:val="00FA247E"/>
    <w:rsid w:val="00FA2737"/>
    <w:rsid w:val="00FA2CDE"/>
    <w:rsid w:val="00FA2E59"/>
    <w:rsid w:val="00FA3458"/>
    <w:rsid w:val="00FA3595"/>
    <w:rsid w:val="00FA3B4B"/>
    <w:rsid w:val="00FA3C11"/>
    <w:rsid w:val="00FA3FFF"/>
    <w:rsid w:val="00FA4201"/>
    <w:rsid w:val="00FA49A0"/>
    <w:rsid w:val="00FA4E98"/>
    <w:rsid w:val="00FA4F3A"/>
    <w:rsid w:val="00FA5354"/>
    <w:rsid w:val="00FA56FE"/>
    <w:rsid w:val="00FA57BB"/>
    <w:rsid w:val="00FA599A"/>
    <w:rsid w:val="00FA5A09"/>
    <w:rsid w:val="00FA5EE3"/>
    <w:rsid w:val="00FA6106"/>
    <w:rsid w:val="00FA632A"/>
    <w:rsid w:val="00FA6581"/>
    <w:rsid w:val="00FA680D"/>
    <w:rsid w:val="00FA73C9"/>
    <w:rsid w:val="00FA74E3"/>
    <w:rsid w:val="00FA7B3B"/>
    <w:rsid w:val="00FA7C17"/>
    <w:rsid w:val="00FA7C65"/>
    <w:rsid w:val="00FB050E"/>
    <w:rsid w:val="00FB0BAF"/>
    <w:rsid w:val="00FB0ECE"/>
    <w:rsid w:val="00FB1136"/>
    <w:rsid w:val="00FB1BD3"/>
    <w:rsid w:val="00FB1F15"/>
    <w:rsid w:val="00FB1F5D"/>
    <w:rsid w:val="00FB20EE"/>
    <w:rsid w:val="00FB24BB"/>
    <w:rsid w:val="00FB2C78"/>
    <w:rsid w:val="00FB2C98"/>
    <w:rsid w:val="00FB2CC5"/>
    <w:rsid w:val="00FB361D"/>
    <w:rsid w:val="00FB3848"/>
    <w:rsid w:val="00FB3E6B"/>
    <w:rsid w:val="00FB4059"/>
    <w:rsid w:val="00FB4679"/>
    <w:rsid w:val="00FB4755"/>
    <w:rsid w:val="00FB49B8"/>
    <w:rsid w:val="00FB4EF4"/>
    <w:rsid w:val="00FB52DE"/>
    <w:rsid w:val="00FB5926"/>
    <w:rsid w:val="00FB6715"/>
    <w:rsid w:val="00FB6EFE"/>
    <w:rsid w:val="00FB6FC0"/>
    <w:rsid w:val="00FB70AF"/>
    <w:rsid w:val="00FB72F1"/>
    <w:rsid w:val="00FB7529"/>
    <w:rsid w:val="00FB756E"/>
    <w:rsid w:val="00FB7D65"/>
    <w:rsid w:val="00FB7DDE"/>
    <w:rsid w:val="00FC0529"/>
    <w:rsid w:val="00FC0AEF"/>
    <w:rsid w:val="00FC0C51"/>
    <w:rsid w:val="00FC15F2"/>
    <w:rsid w:val="00FC1B25"/>
    <w:rsid w:val="00FC1BE3"/>
    <w:rsid w:val="00FC1C46"/>
    <w:rsid w:val="00FC2283"/>
    <w:rsid w:val="00FC238A"/>
    <w:rsid w:val="00FC2E5B"/>
    <w:rsid w:val="00FC3364"/>
    <w:rsid w:val="00FC33B5"/>
    <w:rsid w:val="00FC36A2"/>
    <w:rsid w:val="00FC3CD6"/>
    <w:rsid w:val="00FC3E3A"/>
    <w:rsid w:val="00FC3F63"/>
    <w:rsid w:val="00FC432A"/>
    <w:rsid w:val="00FC43FC"/>
    <w:rsid w:val="00FC4B35"/>
    <w:rsid w:val="00FC4D82"/>
    <w:rsid w:val="00FC507C"/>
    <w:rsid w:val="00FC50B4"/>
    <w:rsid w:val="00FC52F6"/>
    <w:rsid w:val="00FC531D"/>
    <w:rsid w:val="00FC5A97"/>
    <w:rsid w:val="00FC5D5C"/>
    <w:rsid w:val="00FC5E0F"/>
    <w:rsid w:val="00FC6054"/>
    <w:rsid w:val="00FC6100"/>
    <w:rsid w:val="00FC6AC9"/>
    <w:rsid w:val="00FC6C85"/>
    <w:rsid w:val="00FC6CBA"/>
    <w:rsid w:val="00FC6CF9"/>
    <w:rsid w:val="00FC71C4"/>
    <w:rsid w:val="00FC7219"/>
    <w:rsid w:val="00FC75BF"/>
    <w:rsid w:val="00FD00C5"/>
    <w:rsid w:val="00FD0A47"/>
    <w:rsid w:val="00FD0C0C"/>
    <w:rsid w:val="00FD0CB4"/>
    <w:rsid w:val="00FD15FE"/>
    <w:rsid w:val="00FD1AAB"/>
    <w:rsid w:val="00FD1C20"/>
    <w:rsid w:val="00FD1E1F"/>
    <w:rsid w:val="00FD1F04"/>
    <w:rsid w:val="00FD1F17"/>
    <w:rsid w:val="00FD26BD"/>
    <w:rsid w:val="00FD2A79"/>
    <w:rsid w:val="00FD2AFD"/>
    <w:rsid w:val="00FD3A26"/>
    <w:rsid w:val="00FD42DC"/>
    <w:rsid w:val="00FD4513"/>
    <w:rsid w:val="00FD4FC0"/>
    <w:rsid w:val="00FD5896"/>
    <w:rsid w:val="00FD5E6B"/>
    <w:rsid w:val="00FD6594"/>
    <w:rsid w:val="00FD65EF"/>
    <w:rsid w:val="00FD674D"/>
    <w:rsid w:val="00FD728D"/>
    <w:rsid w:val="00FD736D"/>
    <w:rsid w:val="00FD7C0D"/>
    <w:rsid w:val="00FD7D82"/>
    <w:rsid w:val="00FE0605"/>
    <w:rsid w:val="00FE0703"/>
    <w:rsid w:val="00FE0A9B"/>
    <w:rsid w:val="00FE0BCD"/>
    <w:rsid w:val="00FE0C01"/>
    <w:rsid w:val="00FE0C81"/>
    <w:rsid w:val="00FE0EBC"/>
    <w:rsid w:val="00FE1119"/>
    <w:rsid w:val="00FE13D7"/>
    <w:rsid w:val="00FE1675"/>
    <w:rsid w:val="00FE182F"/>
    <w:rsid w:val="00FE184D"/>
    <w:rsid w:val="00FE191F"/>
    <w:rsid w:val="00FE1A5D"/>
    <w:rsid w:val="00FE1BDD"/>
    <w:rsid w:val="00FE2094"/>
    <w:rsid w:val="00FE28B2"/>
    <w:rsid w:val="00FE28E4"/>
    <w:rsid w:val="00FE2917"/>
    <w:rsid w:val="00FE2D8E"/>
    <w:rsid w:val="00FE31AE"/>
    <w:rsid w:val="00FE3D66"/>
    <w:rsid w:val="00FE3E98"/>
    <w:rsid w:val="00FE3E9B"/>
    <w:rsid w:val="00FE3F4B"/>
    <w:rsid w:val="00FE4220"/>
    <w:rsid w:val="00FE4499"/>
    <w:rsid w:val="00FE5085"/>
    <w:rsid w:val="00FE5750"/>
    <w:rsid w:val="00FE5795"/>
    <w:rsid w:val="00FE57B6"/>
    <w:rsid w:val="00FE58F1"/>
    <w:rsid w:val="00FE5A82"/>
    <w:rsid w:val="00FE5DE8"/>
    <w:rsid w:val="00FE71A0"/>
    <w:rsid w:val="00FE78C6"/>
    <w:rsid w:val="00FF0200"/>
    <w:rsid w:val="00FF0273"/>
    <w:rsid w:val="00FF0282"/>
    <w:rsid w:val="00FF046C"/>
    <w:rsid w:val="00FF08AD"/>
    <w:rsid w:val="00FF16EA"/>
    <w:rsid w:val="00FF1718"/>
    <w:rsid w:val="00FF1D18"/>
    <w:rsid w:val="00FF1F26"/>
    <w:rsid w:val="00FF1F60"/>
    <w:rsid w:val="00FF207D"/>
    <w:rsid w:val="00FF2A2A"/>
    <w:rsid w:val="00FF2CB6"/>
    <w:rsid w:val="00FF3B95"/>
    <w:rsid w:val="00FF3B99"/>
    <w:rsid w:val="00FF420F"/>
    <w:rsid w:val="00FF4480"/>
    <w:rsid w:val="00FF47F6"/>
    <w:rsid w:val="00FF54A4"/>
    <w:rsid w:val="00FF59C1"/>
    <w:rsid w:val="00FF5A5B"/>
    <w:rsid w:val="00FF5AB2"/>
    <w:rsid w:val="00FF5D0D"/>
    <w:rsid w:val="00FF62C7"/>
    <w:rsid w:val="00FF63A3"/>
    <w:rsid w:val="00FF646A"/>
    <w:rsid w:val="00FF6679"/>
    <w:rsid w:val="00FF6E3E"/>
    <w:rsid w:val="00FF74D9"/>
    <w:rsid w:val="00FF75B9"/>
    <w:rsid w:val="00FF765B"/>
    <w:rsid w:val="00FF77B8"/>
    <w:rsid w:val="00FF787E"/>
    <w:rsid w:val="2A2FB4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4A91BC77-FDE2-40CF-899D-6026B87C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BC7DC8"/>
    <w:pPr>
      <w:numPr>
        <w:numId w:val="13"/>
      </w:numPr>
      <w:pBdr>
        <w:bottom w:val="single" w:sz="6" w:space="0" w:color="auto"/>
      </w:pBdr>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797E2C"/>
    <w:pPr>
      <w:numPr>
        <w:ilvl w:val="1"/>
        <w:numId w:val="13"/>
      </w:numPr>
      <w:ind w:left="709"/>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3"/>
      </w:numPr>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BC7DC8"/>
    <w:pPr>
      <w:numPr>
        <w:ilvl w:val="3"/>
        <w:numId w:val="13"/>
      </w:numPr>
      <w:outlineLvl w:val="3"/>
    </w:pPr>
    <w:rPr>
      <w:rFonts w:ascii="Times New Roman" w:hAnsi="Times New Roman"/>
    </w:rPr>
  </w:style>
  <w:style w:type="paragraph" w:styleId="Titre5">
    <w:name w:val="heading 5"/>
    <w:basedOn w:val="Normal"/>
    <w:next w:val="Normal"/>
    <w:qFormat/>
    <w:rsid w:val="00BC7DC8"/>
    <w:pPr>
      <w:numPr>
        <w:ilvl w:val="4"/>
        <w:numId w:val="13"/>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3"/>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3"/>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3"/>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3"/>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semiHidden/>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uiPriority w:val="99"/>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CF23CF"/>
    <w:pPr>
      <w:tabs>
        <w:tab w:val="left" w:pos="0"/>
      </w:tabs>
      <w:jc w:val="both"/>
    </w:pPr>
    <w:rPr>
      <w:rFonts w:ascii="Arial" w:hAnsi="Arial"/>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2"/>
      </w:numPr>
      <w:spacing w:before="60"/>
      <w:jc w:val="both"/>
    </w:pPr>
    <w:rPr>
      <w:rFonts w:ascii="Times New Roman" w:hAnsi="Times New Roman"/>
      <w:sz w:val="20"/>
    </w:rPr>
  </w:style>
  <w:style w:type="paragraph" w:customStyle="1" w:styleId="Retrait1">
    <w:name w:val="Retrait 1"/>
    <w:basedOn w:val="Normal"/>
    <w:rsid w:val="00BC7DC8"/>
    <w:pPr>
      <w:numPr>
        <w:numId w:val="3"/>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uiPriority w:val="99"/>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basedOn w:val="Normal"/>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9"/>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8"/>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uiPriority w:val="99"/>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2"/>
      </w:numPr>
    </w:pPr>
  </w:style>
  <w:style w:type="paragraph" w:customStyle="1" w:styleId="CCAP2">
    <w:name w:val="CCAP2"/>
    <w:basedOn w:val="Normal"/>
    <w:rsid w:val="0046285E"/>
    <w:pPr>
      <w:numPr>
        <w:ilvl w:val="1"/>
        <w:numId w:val="12"/>
      </w:numPr>
    </w:pPr>
  </w:style>
  <w:style w:type="paragraph" w:customStyle="1" w:styleId="CCAP3">
    <w:name w:val="CCAP3"/>
    <w:basedOn w:val="Normal"/>
    <w:rsid w:val="0046285E"/>
    <w:pPr>
      <w:numPr>
        <w:ilvl w:val="2"/>
        <w:numId w:val="12"/>
      </w:numPr>
    </w:pPr>
  </w:style>
  <w:style w:type="numbering" w:customStyle="1" w:styleId="Style1">
    <w:name w:val="Style1"/>
    <w:uiPriority w:val="99"/>
    <w:rsid w:val="00911564"/>
    <w:pPr>
      <w:numPr>
        <w:numId w:val="14"/>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5"/>
      </w:numPr>
      <w:spacing w:before="120"/>
      <w:jc w:val="both"/>
    </w:pPr>
    <w:rPr>
      <w:rFonts w:ascii="Times New Roman" w:hAnsi="Times New Roman"/>
      <w:lang w:eastAsia="fr-FR"/>
    </w:rPr>
  </w:style>
  <w:style w:type="table" w:styleId="Grilledutableau">
    <w:name w:val="Table Grid"/>
    <w:basedOn w:val="TableauNormal"/>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styleId="Sansinterligne">
    <w:name w:val="No Spacing"/>
    <w:uiPriority w:val="1"/>
    <w:qFormat/>
    <w:rsid w:val="009F6757"/>
    <w:pPr>
      <w:jc w:val="both"/>
    </w:pPr>
    <w:rPr>
      <w:rFonts w:ascii="Times New Roman" w:hAnsi="Times New Roman"/>
      <w:sz w:val="24"/>
    </w:rPr>
  </w:style>
  <w:style w:type="character" w:customStyle="1" w:styleId="ui-provider">
    <w:name w:val="ui-provider"/>
    <w:basedOn w:val="Policepardfaut"/>
    <w:rsid w:val="00583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3954">
      <w:bodyDiv w:val="1"/>
      <w:marLeft w:val="0"/>
      <w:marRight w:val="0"/>
      <w:marTop w:val="0"/>
      <w:marBottom w:val="0"/>
      <w:divBdr>
        <w:top w:val="none" w:sz="0" w:space="0" w:color="auto"/>
        <w:left w:val="none" w:sz="0" w:space="0" w:color="auto"/>
        <w:bottom w:val="none" w:sz="0" w:space="0" w:color="auto"/>
        <w:right w:val="none" w:sz="0" w:space="0" w:color="auto"/>
      </w:divBdr>
    </w:div>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72500393">
      <w:bodyDiv w:val="1"/>
      <w:marLeft w:val="0"/>
      <w:marRight w:val="0"/>
      <w:marTop w:val="0"/>
      <w:marBottom w:val="0"/>
      <w:divBdr>
        <w:top w:val="none" w:sz="0" w:space="0" w:color="auto"/>
        <w:left w:val="none" w:sz="0" w:space="0" w:color="auto"/>
        <w:bottom w:val="none" w:sz="0" w:space="0" w:color="auto"/>
        <w:right w:val="none" w:sz="0" w:space="0" w:color="auto"/>
      </w:divBdr>
      <w:divsChild>
        <w:div w:id="418797644">
          <w:marLeft w:val="0"/>
          <w:marRight w:val="0"/>
          <w:marTop w:val="0"/>
          <w:marBottom w:val="0"/>
          <w:divBdr>
            <w:top w:val="none" w:sz="0" w:space="0" w:color="auto"/>
            <w:left w:val="none" w:sz="0" w:space="0" w:color="auto"/>
            <w:bottom w:val="none" w:sz="0" w:space="0" w:color="auto"/>
            <w:right w:val="none" w:sz="0" w:space="0" w:color="auto"/>
          </w:divBdr>
          <w:divsChild>
            <w:div w:id="1749962985">
              <w:marLeft w:val="0"/>
              <w:marRight w:val="0"/>
              <w:marTop w:val="0"/>
              <w:marBottom w:val="0"/>
              <w:divBdr>
                <w:top w:val="none" w:sz="0" w:space="0" w:color="auto"/>
                <w:left w:val="none" w:sz="0" w:space="0" w:color="auto"/>
                <w:bottom w:val="none" w:sz="0" w:space="0" w:color="auto"/>
                <w:right w:val="none" w:sz="0" w:space="0" w:color="auto"/>
              </w:divBdr>
              <w:divsChild>
                <w:div w:id="11878120">
                  <w:marLeft w:val="0"/>
                  <w:marRight w:val="0"/>
                  <w:marTop w:val="0"/>
                  <w:marBottom w:val="0"/>
                  <w:divBdr>
                    <w:top w:val="none" w:sz="0" w:space="0" w:color="auto"/>
                    <w:left w:val="none" w:sz="0" w:space="0" w:color="auto"/>
                    <w:bottom w:val="none" w:sz="0" w:space="0" w:color="auto"/>
                    <w:right w:val="none" w:sz="0" w:space="0" w:color="auto"/>
                  </w:divBdr>
                  <w:divsChild>
                    <w:div w:id="1730805947">
                      <w:marLeft w:val="0"/>
                      <w:marRight w:val="0"/>
                      <w:marTop w:val="0"/>
                      <w:marBottom w:val="0"/>
                      <w:divBdr>
                        <w:top w:val="none" w:sz="0" w:space="0" w:color="auto"/>
                        <w:left w:val="none" w:sz="0" w:space="0" w:color="auto"/>
                        <w:bottom w:val="none" w:sz="0" w:space="0" w:color="auto"/>
                        <w:right w:val="none" w:sz="0" w:space="0" w:color="auto"/>
                      </w:divBdr>
                      <w:divsChild>
                        <w:div w:id="2073045164">
                          <w:marLeft w:val="0"/>
                          <w:marRight w:val="0"/>
                          <w:marTop w:val="0"/>
                          <w:marBottom w:val="0"/>
                          <w:divBdr>
                            <w:top w:val="none" w:sz="0" w:space="0" w:color="auto"/>
                            <w:left w:val="none" w:sz="0" w:space="0" w:color="auto"/>
                            <w:bottom w:val="none" w:sz="0" w:space="0" w:color="auto"/>
                            <w:right w:val="none" w:sz="0" w:space="0" w:color="auto"/>
                          </w:divBdr>
                          <w:divsChild>
                            <w:div w:id="1880164252">
                              <w:marLeft w:val="0"/>
                              <w:marRight w:val="0"/>
                              <w:marTop w:val="0"/>
                              <w:marBottom w:val="0"/>
                              <w:divBdr>
                                <w:top w:val="none" w:sz="0" w:space="0" w:color="auto"/>
                                <w:left w:val="none" w:sz="0" w:space="0" w:color="auto"/>
                                <w:bottom w:val="none" w:sz="0" w:space="0" w:color="auto"/>
                                <w:right w:val="none" w:sz="0" w:space="0" w:color="auto"/>
                              </w:divBdr>
                              <w:divsChild>
                                <w:div w:id="1001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316139">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352389206">
      <w:bodyDiv w:val="1"/>
      <w:marLeft w:val="0"/>
      <w:marRight w:val="0"/>
      <w:marTop w:val="0"/>
      <w:marBottom w:val="0"/>
      <w:divBdr>
        <w:top w:val="none" w:sz="0" w:space="0" w:color="auto"/>
        <w:left w:val="none" w:sz="0" w:space="0" w:color="auto"/>
        <w:bottom w:val="none" w:sz="0" w:space="0" w:color="auto"/>
        <w:right w:val="none" w:sz="0" w:space="0" w:color="auto"/>
      </w:divBdr>
    </w:div>
    <w:div w:id="358776722">
      <w:bodyDiv w:val="1"/>
      <w:marLeft w:val="0"/>
      <w:marRight w:val="0"/>
      <w:marTop w:val="0"/>
      <w:marBottom w:val="0"/>
      <w:divBdr>
        <w:top w:val="none" w:sz="0" w:space="0" w:color="auto"/>
        <w:left w:val="none" w:sz="0" w:space="0" w:color="auto"/>
        <w:bottom w:val="none" w:sz="0" w:space="0" w:color="auto"/>
        <w:right w:val="none" w:sz="0" w:space="0" w:color="auto"/>
      </w:divBdr>
    </w:div>
    <w:div w:id="37709641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39710959">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566696363">
      <w:bodyDiv w:val="1"/>
      <w:marLeft w:val="0"/>
      <w:marRight w:val="0"/>
      <w:marTop w:val="0"/>
      <w:marBottom w:val="0"/>
      <w:divBdr>
        <w:top w:val="none" w:sz="0" w:space="0" w:color="auto"/>
        <w:left w:val="none" w:sz="0" w:space="0" w:color="auto"/>
        <w:bottom w:val="none" w:sz="0" w:space="0" w:color="auto"/>
        <w:right w:val="none" w:sz="0" w:space="0" w:color="auto"/>
      </w:divBdr>
      <w:divsChild>
        <w:div w:id="956570383">
          <w:marLeft w:val="547"/>
          <w:marRight w:val="0"/>
          <w:marTop w:val="0"/>
          <w:marBottom w:val="0"/>
          <w:divBdr>
            <w:top w:val="none" w:sz="0" w:space="0" w:color="auto"/>
            <w:left w:val="none" w:sz="0" w:space="0" w:color="auto"/>
            <w:bottom w:val="none" w:sz="0" w:space="0" w:color="auto"/>
            <w:right w:val="none" w:sz="0" w:space="0" w:color="auto"/>
          </w:divBdr>
        </w:div>
      </w:divsChild>
    </w:div>
    <w:div w:id="614335581">
      <w:bodyDiv w:val="1"/>
      <w:marLeft w:val="0"/>
      <w:marRight w:val="0"/>
      <w:marTop w:val="0"/>
      <w:marBottom w:val="0"/>
      <w:divBdr>
        <w:top w:val="none" w:sz="0" w:space="0" w:color="auto"/>
        <w:left w:val="none" w:sz="0" w:space="0" w:color="auto"/>
        <w:bottom w:val="none" w:sz="0" w:space="0" w:color="auto"/>
        <w:right w:val="none" w:sz="0" w:space="0" w:color="auto"/>
      </w:divBdr>
    </w:div>
    <w:div w:id="667025979">
      <w:bodyDiv w:val="1"/>
      <w:marLeft w:val="0"/>
      <w:marRight w:val="0"/>
      <w:marTop w:val="0"/>
      <w:marBottom w:val="0"/>
      <w:divBdr>
        <w:top w:val="none" w:sz="0" w:space="0" w:color="auto"/>
        <w:left w:val="none" w:sz="0" w:space="0" w:color="auto"/>
        <w:bottom w:val="none" w:sz="0" w:space="0" w:color="auto"/>
        <w:right w:val="none" w:sz="0" w:space="0" w:color="auto"/>
      </w:divBdr>
    </w:div>
    <w:div w:id="680738980">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02827659">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4569195">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0854105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29201000">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973754964">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140741">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234245282">
      <w:bodyDiv w:val="1"/>
      <w:marLeft w:val="0"/>
      <w:marRight w:val="0"/>
      <w:marTop w:val="0"/>
      <w:marBottom w:val="0"/>
      <w:divBdr>
        <w:top w:val="none" w:sz="0" w:space="0" w:color="auto"/>
        <w:left w:val="none" w:sz="0" w:space="0" w:color="auto"/>
        <w:bottom w:val="none" w:sz="0" w:space="0" w:color="auto"/>
        <w:right w:val="none" w:sz="0" w:space="0" w:color="auto"/>
      </w:divBdr>
    </w:div>
    <w:div w:id="1258906184">
      <w:bodyDiv w:val="1"/>
      <w:marLeft w:val="0"/>
      <w:marRight w:val="0"/>
      <w:marTop w:val="0"/>
      <w:marBottom w:val="0"/>
      <w:divBdr>
        <w:top w:val="none" w:sz="0" w:space="0" w:color="auto"/>
        <w:left w:val="none" w:sz="0" w:space="0" w:color="auto"/>
        <w:bottom w:val="none" w:sz="0" w:space="0" w:color="auto"/>
        <w:right w:val="none" w:sz="0" w:space="0" w:color="auto"/>
      </w:divBdr>
    </w:div>
    <w:div w:id="1305351618">
      <w:bodyDiv w:val="1"/>
      <w:marLeft w:val="0"/>
      <w:marRight w:val="0"/>
      <w:marTop w:val="0"/>
      <w:marBottom w:val="0"/>
      <w:divBdr>
        <w:top w:val="none" w:sz="0" w:space="0" w:color="auto"/>
        <w:left w:val="none" w:sz="0" w:space="0" w:color="auto"/>
        <w:bottom w:val="none" w:sz="0" w:space="0" w:color="auto"/>
        <w:right w:val="none" w:sz="0" w:space="0" w:color="auto"/>
      </w:divBdr>
    </w:div>
    <w:div w:id="130916722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453208684">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688679963">
      <w:bodyDiv w:val="1"/>
      <w:marLeft w:val="0"/>
      <w:marRight w:val="0"/>
      <w:marTop w:val="0"/>
      <w:marBottom w:val="0"/>
      <w:divBdr>
        <w:top w:val="none" w:sz="0" w:space="0" w:color="auto"/>
        <w:left w:val="none" w:sz="0" w:space="0" w:color="auto"/>
        <w:bottom w:val="none" w:sz="0" w:space="0" w:color="auto"/>
        <w:right w:val="none" w:sz="0" w:space="0" w:color="auto"/>
      </w:divBdr>
    </w:div>
    <w:div w:id="1709450701">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790006114">
      <w:bodyDiv w:val="1"/>
      <w:marLeft w:val="0"/>
      <w:marRight w:val="0"/>
      <w:marTop w:val="0"/>
      <w:marBottom w:val="0"/>
      <w:divBdr>
        <w:top w:val="none" w:sz="0" w:space="0" w:color="auto"/>
        <w:left w:val="none" w:sz="0" w:space="0" w:color="auto"/>
        <w:bottom w:val="none" w:sz="0" w:space="0" w:color="auto"/>
        <w:right w:val="none" w:sz="0" w:space="0" w:color="auto"/>
      </w:divBdr>
    </w:div>
    <w:div w:id="1791587940">
      <w:bodyDiv w:val="1"/>
      <w:marLeft w:val="0"/>
      <w:marRight w:val="0"/>
      <w:marTop w:val="0"/>
      <w:marBottom w:val="0"/>
      <w:divBdr>
        <w:top w:val="none" w:sz="0" w:space="0" w:color="auto"/>
        <w:left w:val="none" w:sz="0" w:space="0" w:color="auto"/>
        <w:bottom w:val="none" w:sz="0" w:space="0" w:color="auto"/>
        <w:right w:val="none" w:sz="0" w:space="0" w:color="auto"/>
      </w:divBdr>
    </w:div>
    <w:div w:id="1803230687">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54226224">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1968320160">
      <w:bodyDiv w:val="1"/>
      <w:marLeft w:val="0"/>
      <w:marRight w:val="0"/>
      <w:marTop w:val="0"/>
      <w:marBottom w:val="0"/>
      <w:divBdr>
        <w:top w:val="none" w:sz="0" w:space="0" w:color="auto"/>
        <w:left w:val="none" w:sz="0" w:space="0" w:color="auto"/>
        <w:bottom w:val="none" w:sz="0" w:space="0" w:color="auto"/>
        <w:right w:val="none" w:sz="0" w:space="0" w:color="auto"/>
      </w:divBdr>
    </w:div>
    <w:div w:id="2032338392">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attestation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W4JD7324VQMY-1672949244-24220</_dlc_DocId>
    <lcf76f155ced4ddcb4097134ff3c332f xmlns="8cb1eac8-13cf-4943-8d8b-2a498ba85204">
      <Terms xmlns="http://schemas.microsoft.com/office/infopath/2007/PartnerControls"/>
    </lcf76f155ced4ddcb4097134ff3c332f>
    <TaxCatchAll xmlns="938a9efb-1e11-400a-86a2-8574c908400d" xsi:nil="true"/>
    <_dlc_DocIdUrl xmlns="938a9efb-1e11-400a-86a2-8574c908400d">
      <Url>https://recouv.sharepoint.com/sites/DSI-SousDirectionduPilotageEquipe/_layouts/15/DocIdRedir.aspx?ID=W4JD7324VQMY-1672949244-24220</Url>
      <Description>W4JD7324VQMY-1672949244-24220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ADB356C-8E62-4940-92C2-62940E782220}"/>
</file>

<file path=customXml/itemProps2.xml><?xml version="1.0" encoding="utf-8"?>
<ds:datastoreItem xmlns:ds="http://schemas.openxmlformats.org/officeDocument/2006/customXml" ds:itemID="{CE4AF15F-B3D4-4B7F-B72D-6A0600257BB8}">
  <ds:schemaRefs>
    <ds:schemaRef ds:uri="http://schemas.openxmlformats.org/officeDocument/2006/bibliography"/>
  </ds:schemaRefs>
</ds:datastoreItem>
</file>

<file path=customXml/itemProps3.xml><?xml version="1.0" encoding="utf-8"?>
<ds:datastoreItem xmlns:ds="http://schemas.openxmlformats.org/officeDocument/2006/customXml" ds:itemID="{EC759A81-1ECD-4072-9FBE-06D1D6114213}">
  <ds:schemaRefs>
    <ds:schemaRef ds:uri="http://schemas.microsoft.com/sharepoint/v3/contenttype/forms"/>
  </ds:schemaRefs>
</ds:datastoreItem>
</file>

<file path=customXml/itemProps4.xml><?xml version="1.0" encoding="utf-8"?>
<ds:datastoreItem xmlns:ds="http://schemas.openxmlformats.org/officeDocument/2006/customXml" ds:itemID="{6B5FA2CA-4494-4749-B3BA-7C9BA5DF0432}">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5.xml><?xml version="1.0" encoding="utf-8"?>
<ds:datastoreItem xmlns:ds="http://schemas.openxmlformats.org/officeDocument/2006/customXml" ds:itemID="{374716D5-3869-4110-99CB-A167B73AE2D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1645</TotalTime>
  <Pages>33</Pages>
  <Words>13116</Words>
  <Characters>72142</Characters>
  <Application>Microsoft Office Word</Application>
  <DocSecurity>0</DocSecurity>
  <Lines>601</Lines>
  <Paragraphs>170</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85088</CharactersWithSpaces>
  <SharedDoc>false</SharedDoc>
  <HLinks>
    <vt:vector size="192" baseType="variant">
      <vt:variant>
        <vt:i4>6684772</vt:i4>
      </vt:variant>
      <vt:variant>
        <vt:i4>207</vt:i4>
      </vt:variant>
      <vt:variant>
        <vt:i4>0</vt:i4>
      </vt:variant>
      <vt:variant>
        <vt:i4>5</vt:i4>
      </vt:variant>
      <vt:variant>
        <vt:lpwstr>https://www.e-attestations.com/</vt:lpwstr>
      </vt:variant>
      <vt:variant>
        <vt:lpwstr/>
      </vt:variant>
      <vt:variant>
        <vt:i4>2687031</vt:i4>
      </vt:variant>
      <vt:variant>
        <vt:i4>204</vt:i4>
      </vt:variant>
      <vt:variant>
        <vt:i4>0</vt:i4>
      </vt:variant>
      <vt:variant>
        <vt:i4>5</vt:i4>
      </vt:variant>
      <vt:variant>
        <vt:lpwstr>https://chorus-pro.gouv.fr/</vt:lpwstr>
      </vt:variant>
      <vt:variant>
        <vt:lpwstr/>
      </vt:variant>
      <vt:variant>
        <vt:i4>1245244</vt:i4>
      </vt:variant>
      <vt:variant>
        <vt:i4>176</vt:i4>
      </vt:variant>
      <vt:variant>
        <vt:i4>0</vt:i4>
      </vt:variant>
      <vt:variant>
        <vt:i4>5</vt:i4>
      </vt:variant>
      <vt:variant>
        <vt:lpwstr/>
      </vt:variant>
      <vt:variant>
        <vt:lpwstr>_Toc209431419</vt:lpwstr>
      </vt:variant>
      <vt:variant>
        <vt:i4>1245244</vt:i4>
      </vt:variant>
      <vt:variant>
        <vt:i4>170</vt:i4>
      </vt:variant>
      <vt:variant>
        <vt:i4>0</vt:i4>
      </vt:variant>
      <vt:variant>
        <vt:i4>5</vt:i4>
      </vt:variant>
      <vt:variant>
        <vt:lpwstr/>
      </vt:variant>
      <vt:variant>
        <vt:lpwstr>_Toc209431418</vt:lpwstr>
      </vt:variant>
      <vt:variant>
        <vt:i4>1245244</vt:i4>
      </vt:variant>
      <vt:variant>
        <vt:i4>164</vt:i4>
      </vt:variant>
      <vt:variant>
        <vt:i4>0</vt:i4>
      </vt:variant>
      <vt:variant>
        <vt:i4>5</vt:i4>
      </vt:variant>
      <vt:variant>
        <vt:lpwstr/>
      </vt:variant>
      <vt:variant>
        <vt:lpwstr>_Toc209431417</vt:lpwstr>
      </vt:variant>
      <vt:variant>
        <vt:i4>1245244</vt:i4>
      </vt:variant>
      <vt:variant>
        <vt:i4>158</vt:i4>
      </vt:variant>
      <vt:variant>
        <vt:i4>0</vt:i4>
      </vt:variant>
      <vt:variant>
        <vt:i4>5</vt:i4>
      </vt:variant>
      <vt:variant>
        <vt:lpwstr/>
      </vt:variant>
      <vt:variant>
        <vt:lpwstr>_Toc209431416</vt:lpwstr>
      </vt:variant>
      <vt:variant>
        <vt:i4>1245244</vt:i4>
      </vt:variant>
      <vt:variant>
        <vt:i4>152</vt:i4>
      </vt:variant>
      <vt:variant>
        <vt:i4>0</vt:i4>
      </vt:variant>
      <vt:variant>
        <vt:i4>5</vt:i4>
      </vt:variant>
      <vt:variant>
        <vt:lpwstr/>
      </vt:variant>
      <vt:variant>
        <vt:lpwstr>_Toc209431415</vt:lpwstr>
      </vt:variant>
      <vt:variant>
        <vt:i4>1245244</vt:i4>
      </vt:variant>
      <vt:variant>
        <vt:i4>146</vt:i4>
      </vt:variant>
      <vt:variant>
        <vt:i4>0</vt:i4>
      </vt:variant>
      <vt:variant>
        <vt:i4>5</vt:i4>
      </vt:variant>
      <vt:variant>
        <vt:lpwstr/>
      </vt:variant>
      <vt:variant>
        <vt:lpwstr>_Toc209431414</vt:lpwstr>
      </vt:variant>
      <vt:variant>
        <vt:i4>1245244</vt:i4>
      </vt:variant>
      <vt:variant>
        <vt:i4>140</vt:i4>
      </vt:variant>
      <vt:variant>
        <vt:i4>0</vt:i4>
      </vt:variant>
      <vt:variant>
        <vt:i4>5</vt:i4>
      </vt:variant>
      <vt:variant>
        <vt:lpwstr/>
      </vt:variant>
      <vt:variant>
        <vt:lpwstr>_Toc209431413</vt:lpwstr>
      </vt:variant>
      <vt:variant>
        <vt:i4>1245244</vt:i4>
      </vt:variant>
      <vt:variant>
        <vt:i4>134</vt:i4>
      </vt:variant>
      <vt:variant>
        <vt:i4>0</vt:i4>
      </vt:variant>
      <vt:variant>
        <vt:i4>5</vt:i4>
      </vt:variant>
      <vt:variant>
        <vt:lpwstr/>
      </vt:variant>
      <vt:variant>
        <vt:lpwstr>_Toc209431412</vt:lpwstr>
      </vt:variant>
      <vt:variant>
        <vt:i4>1245244</vt:i4>
      </vt:variant>
      <vt:variant>
        <vt:i4>128</vt:i4>
      </vt:variant>
      <vt:variant>
        <vt:i4>0</vt:i4>
      </vt:variant>
      <vt:variant>
        <vt:i4>5</vt:i4>
      </vt:variant>
      <vt:variant>
        <vt:lpwstr/>
      </vt:variant>
      <vt:variant>
        <vt:lpwstr>_Toc209431411</vt:lpwstr>
      </vt:variant>
      <vt:variant>
        <vt:i4>1245244</vt:i4>
      </vt:variant>
      <vt:variant>
        <vt:i4>122</vt:i4>
      </vt:variant>
      <vt:variant>
        <vt:i4>0</vt:i4>
      </vt:variant>
      <vt:variant>
        <vt:i4>5</vt:i4>
      </vt:variant>
      <vt:variant>
        <vt:lpwstr/>
      </vt:variant>
      <vt:variant>
        <vt:lpwstr>_Toc209431410</vt:lpwstr>
      </vt:variant>
      <vt:variant>
        <vt:i4>1179708</vt:i4>
      </vt:variant>
      <vt:variant>
        <vt:i4>116</vt:i4>
      </vt:variant>
      <vt:variant>
        <vt:i4>0</vt:i4>
      </vt:variant>
      <vt:variant>
        <vt:i4>5</vt:i4>
      </vt:variant>
      <vt:variant>
        <vt:lpwstr/>
      </vt:variant>
      <vt:variant>
        <vt:lpwstr>_Toc209431409</vt:lpwstr>
      </vt:variant>
      <vt:variant>
        <vt:i4>1179708</vt:i4>
      </vt:variant>
      <vt:variant>
        <vt:i4>110</vt:i4>
      </vt:variant>
      <vt:variant>
        <vt:i4>0</vt:i4>
      </vt:variant>
      <vt:variant>
        <vt:i4>5</vt:i4>
      </vt:variant>
      <vt:variant>
        <vt:lpwstr/>
      </vt:variant>
      <vt:variant>
        <vt:lpwstr>_Toc209431408</vt:lpwstr>
      </vt:variant>
      <vt:variant>
        <vt:i4>1179708</vt:i4>
      </vt:variant>
      <vt:variant>
        <vt:i4>104</vt:i4>
      </vt:variant>
      <vt:variant>
        <vt:i4>0</vt:i4>
      </vt:variant>
      <vt:variant>
        <vt:i4>5</vt:i4>
      </vt:variant>
      <vt:variant>
        <vt:lpwstr/>
      </vt:variant>
      <vt:variant>
        <vt:lpwstr>_Toc209431407</vt:lpwstr>
      </vt:variant>
      <vt:variant>
        <vt:i4>1179708</vt:i4>
      </vt:variant>
      <vt:variant>
        <vt:i4>98</vt:i4>
      </vt:variant>
      <vt:variant>
        <vt:i4>0</vt:i4>
      </vt:variant>
      <vt:variant>
        <vt:i4>5</vt:i4>
      </vt:variant>
      <vt:variant>
        <vt:lpwstr/>
      </vt:variant>
      <vt:variant>
        <vt:lpwstr>_Toc209431406</vt:lpwstr>
      </vt:variant>
      <vt:variant>
        <vt:i4>1179708</vt:i4>
      </vt:variant>
      <vt:variant>
        <vt:i4>92</vt:i4>
      </vt:variant>
      <vt:variant>
        <vt:i4>0</vt:i4>
      </vt:variant>
      <vt:variant>
        <vt:i4>5</vt:i4>
      </vt:variant>
      <vt:variant>
        <vt:lpwstr/>
      </vt:variant>
      <vt:variant>
        <vt:lpwstr>_Toc209431405</vt:lpwstr>
      </vt:variant>
      <vt:variant>
        <vt:i4>1179708</vt:i4>
      </vt:variant>
      <vt:variant>
        <vt:i4>86</vt:i4>
      </vt:variant>
      <vt:variant>
        <vt:i4>0</vt:i4>
      </vt:variant>
      <vt:variant>
        <vt:i4>5</vt:i4>
      </vt:variant>
      <vt:variant>
        <vt:lpwstr/>
      </vt:variant>
      <vt:variant>
        <vt:lpwstr>_Toc209431404</vt:lpwstr>
      </vt:variant>
      <vt:variant>
        <vt:i4>1179708</vt:i4>
      </vt:variant>
      <vt:variant>
        <vt:i4>80</vt:i4>
      </vt:variant>
      <vt:variant>
        <vt:i4>0</vt:i4>
      </vt:variant>
      <vt:variant>
        <vt:i4>5</vt:i4>
      </vt:variant>
      <vt:variant>
        <vt:lpwstr/>
      </vt:variant>
      <vt:variant>
        <vt:lpwstr>_Toc209431403</vt:lpwstr>
      </vt:variant>
      <vt:variant>
        <vt:i4>1179708</vt:i4>
      </vt:variant>
      <vt:variant>
        <vt:i4>74</vt:i4>
      </vt:variant>
      <vt:variant>
        <vt:i4>0</vt:i4>
      </vt:variant>
      <vt:variant>
        <vt:i4>5</vt:i4>
      </vt:variant>
      <vt:variant>
        <vt:lpwstr/>
      </vt:variant>
      <vt:variant>
        <vt:lpwstr>_Toc209431402</vt:lpwstr>
      </vt:variant>
      <vt:variant>
        <vt:i4>1179708</vt:i4>
      </vt:variant>
      <vt:variant>
        <vt:i4>68</vt:i4>
      </vt:variant>
      <vt:variant>
        <vt:i4>0</vt:i4>
      </vt:variant>
      <vt:variant>
        <vt:i4>5</vt:i4>
      </vt:variant>
      <vt:variant>
        <vt:lpwstr/>
      </vt:variant>
      <vt:variant>
        <vt:lpwstr>_Toc209431401</vt:lpwstr>
      </vt:variant>
      <vt:variant>
        <vt:i4>1179708</vt:i4>
      </vt:variant>
      <vt:variant>
        <vt:i4>62</vt:i4>
      </vt:variant>
      <vt:variant>
        <vt:i4>0</vt:i4>
      </vt:variant>
      <vt:variant>
        <vt:i4>5</vt:i4>
      </vt:variant>
      <vt:variant>
        <vt:lpwstr/>
      </vt:variant>
      <vt:variant>
        <vt:lpwstr>_Toc209431400</vt:lpwstr>
      </vt:variant>
      <vt:variant>
        <vt:i4>1769531</vt:i4>
      </vt:variant>
      <vt:variant>
        <vt:i4>56</vt:i4>
      </vt:variant>
      <vt:variant>
        <vt:i4>0</vt:i4>
      </vt:variant>
      <vt:variant>
        <vt:i4>5</vt:i4>
      </vt:variant>
      <vt:variant>
        <vt:lpwstr/>
      </vt:variant>
      <vt:variant>
        <vt:lpwstr>_Toc209431399</vt:lpwstr>
      </vt:variant>
      <vt:variant>
        <vt:i4>1769531</vt:i4>
      </vt:variant>
      <vt:variant>
        <vt:i4>50</vt:i4>
      </vt:variant>
      <vt:variant>
        <vt:i4>0</vt:i4>
      </vt:variant>
      <vt:variant>
        <vt:i4>5</vt:i4>
      </vt:variant>
      <vt:variant>
        <vt:lpwstr/>
      </vt:variant>
      <vt:variant>
        <vt:lpwstr>_Toc209431398</vt:lpwstr>
      </vt:variant>
      <vt:variant>
        <vt:i4>1769531</vt:i4>
      </vt:variant>
      <vt:variant>
        <vt:i4>44</vt:i4>
      </vt:variant>
      <vt:variant>
        <vt:i4>0</vt:i4>
      </vt:variant>
      <vt:variant>
        <vt:i4>5</vt:i4>
      </vt:variant>
      <vt:variant>
        <vt:lpwstr/>
      </vt:variant>
      <vt:variant>
        <vt:lpwstr>_Toc209431397</vt:lpwstr>
      </vt:variant>
      <vt:variant>
        <vt:i4>1769531</vt:i4>
      </vt:variant>
      <vt:variant>
        <vt:i4>38</vt:i4>
      </vt:variant>
      <vt:variant>
        <vt:i4>0</vt:i4>
      </vt:variant>
      <vt:variant>
        <vt:i4>5</vt:i4>
      </vt:variant>
      <vt:variant>
        <vt:lpwstr/>
      </vt:variant>
      <vt:variant>
        <vt:lpwstr>_Toc209431396</vt:lpwstr>
      </vt:variant>
      <vt:variant>
        <vt:i4>1769531</vt:i4>
      </vt:variant>
      <vt:variant>
        <vt:i4>32</vt:i4>
      </vt:variant>
      <vt:variant>
        <vt:i4>0</vt:i4>
      </vt:variant>
      <vt:variant>
        <vt:i4>5</vt:i4>
      </vt:variant>
      <vt:variant>
        <vt:lpwstr/>
      </vt:variant>
      <vt:variant>
        <vt:lpwstr>_Toc209431395</vt:lpwstr>
      </vt:variant>
      <vt:variant>
        <vt:i4>1769531</vt:i4>
      </vt:variant>
      <vt:variant>
        <vt:i4>26</vt:i4>
      </vt:variant>
      <vt:variant>
        <vt:i4>0</vt:i4>
      </vt:variant>
      <vt:variant>
        <vt:i4>5</vt:i4>
      </vt:variant>
      <vt:variant>
        <vt:lpwstr/>
      </vt:variant>
      <vt:variant>
        <vt:lpwstr>_Toc209431394</vt:lpwstr>
      </vt:variant>
      <vt:variant>
        <vt:i4>1769531</vt:i4>
      </vt:variant>
      <vt:variant>
        <vt:i4>20</vt:i4>
      </vt:variant>
      <vt:variant>
        <vt:i4>0</vt:i4>
      </vt:variant>
      <vt:variant>
        <vt:i4>5</vt:i4>
      </vt:variant>
      <vt:variant>
        <vt:lpwstr/>
      </vt:variant>
      <vt:variant>
        <vt:lpwstr>_Toc209431393</vt:lpwstr>
      </vt:variant>
      <vt:variant>
        <vt:i4>1769531</vt:i4>
      </vt:variant>
      <vt:variant>
        <vt:i4>14</vt:i4>
      </vt:variant>
      <vt:variant>
        <vt:i4>0</vt:i4>
      </vt:variant>
      <vt:variant>
        <vt:i4>5</vt:i4>
      </vt:variant>
      <vt:variant>
        <vt:lpwstr/>
      </vt:variant>
      <vt:variant>
        <vt:lpwstr>_Toc209431392</vt:lpwstr>
      </vt:variant>
      <vt:variant>
        <vt:i4>1769531</vt:i4>
      </vt:variant>
      <vt:variant>
        <vt:i4>8</vt:i4>
      </vt:variant>
      <vt:variant>
        <vt:i4>0</vt:i4>
      </vt:variant>
      <vt:variant>
        <vt:i4>5</vt:i4>
      </vt:variant>
      <vt:variant>
        <vt:lpwstr/>
      </vt:variant>
      <vt:variant>
        <vt:lpwstr>_Toc209431391</vt:lpwstr>
      </vt:variant>
      <vt:variant>
        <vt:i4>1769531</vt:i4>
      </vt:variant>
      <vt:variant>
        <vt:i4>2</vt:i4>
      </vt:variant>
      <vt:variant>
        <vt:i4>0</vt:i4>
      </vt:variant>
      <vt:variant>
        <vt:i4>5</vt:i4>
      </vt:variant>
      <vt:variant>
        <vt:lpwstr/>
      </vt:variant>
      <vt:variant>
        <vt:lpwstr>_Toc209431390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cp:lastModifiedBy>MARCIANO Emmanuel (Acoss)</cp:lastModifiedBy>
  <cp:revision>723</cp:revision>
  <cp:lastPrinted>2018-07-14T03:27:00Z</cp:lastPrinted>
  <dcterms:created xsi:type="dcterms:W3CDTF">2024-11-20T22:20:00Z</dcterms:created>
  <dcterms:modified xsi:type="dcterms:W3CDTF">2025-09-25T08:59:00Z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MediaServiceImageTags">
    <vt:lpwstr/>
  </property>
  <property fmtid="{D5CDD505-2E9C-101B-9397-08002B2CF9AE}" pid="4" name="_dlc_DocIdItemGuid">
    <vt:lpwstr>2b65b406-52c2-4bba-82e3-4813f5709cde</vt:lpwstr>
  </property>
</Properties>
</file>