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BA490" w14:textId="77777777" w:rsidR="00567206" w:rsidRDefault="00567206">
      <w:pPr>
        <w:pStyle w:val="Corpsdetexte"/>
        <w:spacing w:before="6"/>
        <w:rPr>
          <w:rFonts w:ascii="Times New Roman"/>
          <w:sz w:val="18"/>
        </w:rPr>
      </w:pPr>
    </w:p>
    <w:p w14:paraId="5CE52F1B" w14:textId="77777777" w:rsidR="00567206" w:rsidRDefault="00F12D7D">
      <w:pPr>
        <w:pStyle w:val="Corpsdetexte"/>
        <w:ind w:left="362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14526AB" wp14:editId="74E923B1">
            <wp:extent cx="1715310" cy="10363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31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D1651" w14:textId="77777777" w:rsidR="00567206" w:rsidRDefault="00567206">
      <w:pPr>
        <w:pStyle w:val="Corpsdetexte"/>
        <w:rPr>
          <w:rFonts w:ascii="Times New Roman"/>
          <w:sz w:val="20"/>
        </w:rPr>
      </w:pPr>
    </w:p>
    <w:p w14:paraId="2B5E16C4" w14:textId="77777777" w:rsidR="00567206" w:rsidRDefault="00567206">
      <w:pPr>
        <w:pStyle w:val="Corpsdetexte"/>
        <w:rPr>
          <w:rFonts w:ascii="Times New Roman"/>
          <w:sz w:val="20"/>
        </w:rPr>
      </w:pPr>
    </w:p>
    <w:p w14:paraId="539C21E9" w14:textId="4DB9F8A5" w:rsidR="00567206" w:rsidRDefault="00076E94">
      <w:pPr>
        <w:pStyle w:val="Corpsdetexte"/>
        <w:spacing w:before="4"/>
        <w:rPr>
          <w:rFonts w:ascii="Times New Roman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0B38A2" wp14:editId="4222D7B4">
                <wp:simplePos x="0" y="0"/>
                <wp:positionH relativeFrom="page">
                  <wp:posOffset>732790</wp:posOffset>
                </wp:positionH>
                <wp:positionV relativeFrom="paragraph">
                  <wp:posOffset>134620</wp:posOffset>
                </wp:positionV>
                <wp:extent cx="6109970" cy="253365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9970" cy="253365"/>
                        </a:xfrm>
                        <a:prstGeom prst="rect">
                          <a:avLst/>
                        </a:prstGeom>
                        <a:solidFill>
                          <a:srgbClr val="66645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1ADB9" w14:textId="0AD43A07" w:rsidR="00567206" w:rsidRDefault="00F12D7D">
                            <w:pPr>
                              <w:spacing w:before="3"/>
                              <w:ind w:left="2390" w:right="2391"/>
                              <w:jc w:val="center"/>
                              <w:rPr>
                                <w:rFonts w:ascii="Trebuchet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15"/>
                                <w:sz w:val="28"/>
                              </w:rPr>
                              <w:t>CADRE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5"/>
                                <w:w w:val="1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15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1"/>
                                <w:w w:val="115"/>
                                <w:sz w:val="28"/>
                              </w:rPr>
                              <w:t xml:space="preserve"> </w:t>
                            </w:r>
                            <w:r w:rsidR="00B5145F">
                              <w:rPr>
                                <w:rFonts w:ascii="Trebuchet MS"/>
                                <w:b/>
                                <w:color w:val="FFFFFF"/>
                                <w:w w:val="115"/>
                                <w:sz w:val="28"/>
                              </w:rPr>
                              <w:t>REPONSE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5"/>
                                <w:w w:val="1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15"/>
                                <w:sz w:val="28"/>
                              </w:rPr>
                              <w:t>TECHNIQUE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B38A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7.7pt;margin-top:10.6pt;width:481.1pt;height:19.9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Zn7QEAALoDAAAOAAAAZHJzL2Uyb0RvYy54bWysU9tu2zAMfR+wfxD0vjhJF2814hRdig4D&#10;um5Atw+QZdkWJosapcTOvn6U7KS7vA17ESiRPOQ5pLY3Y2/YUaHXYEu+Wiw5U1ZCrW1b8q9f7l+9&#10;5cwHYWthwKqSn5TnN7uXL7aDK9QaOjC1QkYg1heDK3kXgiuyzMtO9cIvwClLzgawF4Gu2GY1ioHQ&#10;e5Otl8s8GwBrhyCV9/R6Nzn5LuE3jZLhU9N4FZgpOfUW0onprOKZ7baiaFG4Tsu5DfEPXfRCWyp6&#10;gboTQbAD6r+gei0RPDRhIaHPoGm0VIkDsVkt/2Dz1AmnEhcSx7uLTP7/wcrH45P7jCyM72CkASYS&#10;3j2A/OaZhX0nbKtuEWHolKip8CpKlg3OF3NqlNoXPoJUw0eoacjiECABjQ32URXiyQidBnC6iK7G&#10;wCQ95qvl9fUbcknyrTdXV/kmlRDFOduhD+8V9CwaJUcaakIXxwcfYjeiOIfEYh6Mru+1MemCbbU3&#10;yI6CFiDP89eb9Yz+W5ixMdhCTJsQ40uiGZlNHMNYjeSMdCuoT0QYYVoo+gBkdIA/OBtomUruvx8E&#10;Ks7MB0uixc07G3g2qrMhrKTUkgfOJnMfpg09ONRtR8jTWCzckrCNTpyfu5j7pAVJUszLHDfw13uK&#10;ev5yu58AAAD//wMAUEsDBBQABgAIAAAAIQCdGiuw4QAAAAoBAAAPAAAAZHJzL2Rvd25yZXYueG1s&#10;TI/LTsMwEEX3SPyDNUhsUOs4AheFOBVCgBALVFpeSzcenIh4HGK3CX+Pu4Ll1Rzde6ZcTq5jexxC&#10;60mBmGfAkGpvWrIKXjZ3s0tgIWoyuvOECn4wwLI6Pip1YfxIz7hfR8tSCYVCK2hi7AvOQ92g02Hu&#10;e6R0+/SD0zHFwXIz6DGVu47nWSa50y2lhUb3eNNg/bXeOQUre9s8fNyjlN9v9vX9SYyP8Wyl1OnJ&#10;dH0FLOIU/2A46Cd1qJLT1u/IBNalLC7OE6ogFzmwA5AtFhLYVoEUAnhV8v8vVL8AAAD//wMAUEsB&#10;Ai0AFAAGAAgAAAAhALaDOJL+AAAA4QEAABMAAAAAAAAAAAAAAAAAAAAAAFtDb250ZW50X1R5cGVz&#10;XS54bWxQSwECLQAUAAYACAAAACEAOP0h/9YAAACUAQAACwAAAAAAAAAAAAAAAAAvAQAAX3JlbHMv&#10;LnJlbHNQSwECLQAUAAYACAAAACEAUrj2Z+0BAAC6AwAADgAAAAAAAAAAAAAAAAAuAgAAZHJzL2Uy&#10;b0RvYy54bWxQSwECLQAUAAYACAAAACEAnRorsOEAAAAKAQAADwAAAAAAAAAAAAAAAABHBAAAZHJz&#10;L2Rvd25yZXYueG1sUEsFBgAAAAAEAAQA8wAAAFUFAAAAAA==&#10;" fillcolor="#666452" stroked="f">
                <v:textbox inset="0,0,0,0">
                  <w:txbxContent>
                    <w:p w14:paraId="4CF1ADB9" w14:textId="0AD43A07" w:rsidR="00567206" w:rsidRDefault="00F12D7D">
                      <w:pPr>
                        <w:spacing w:before="3"/>
                        <w:ind w:left="2390" w:right="2391"/>
                        <w:jc w:val="center"/>
                        <w:rPr>
                          <w:rFonts w:ascii="Trebuchet MS"/>
                          <w:b/>
                          <w:sz w:val="28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15"/>
                          <w:sz w:val="28"/>
                        </w:rPr>
                        <w:t>CADRE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5"/>
                          <w:w w:val="115"/>
                          <w:sz w:val="2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15"/>
                          <w:sz w:val="28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1"/>
                          <w:w w:val="115"/>
                          <w:sz w:val="28"/>
                        </w:rPr>
                        <w:t xml:space="preserve"> </w:t>
                      </w:r>
                      <w:r w:rsidR="00B5145F">
                        <w:rPr>
                          <w:rFonts w:ascii="Trebuchet MS"/>
                          <w:b/>
                          <w:color w:val="FFFFFF"/>
                          <w:w w:val="115"/>
                          <w:sz w:val="28"/>
                        </w:rPr>
                        <w:t>REPONSE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5"/>
                          <w:w w:val="115"/>
                          <w:sz w:val="2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15"/>
                          <w:sz w:val="28"/>
                        </w:rPr>
                        <w:t>TECHNIQUE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CDD724" w14:textId="77777777" w:rsidR="00567206" w:rsidRDefault="00567206">
      <w:pPr>
        <w:pStyle w:val="Corpsdetexte"/>
        <w:rPr>
          <w:rFonts w:ascii="Times New Roman"/>
          <w:sz w:val="20"/>
        </w:rPr>
      </w:pPr>
    </w:p>
    <w:p w14:paraId="1EC33E59" w14:textId="77777777" w:rsidR="00567206" w:rsidRDefault="00567206">
      <w:pPr>
        <w:pStyle w:val="Corpsdetexte"/>
        <w:spacing w:before="10"/>
        <w:rPr>
          <w:rFonts w:ascii="Times New Roman"/>
          <w:sz w:val="29"/>
        </w:rPr>
      </w:pPr>
    </w:p>
    <w:p w14:paraId="5EB56D9F" w14:textId="42040E19" w:rsidR="00567206" w:rsidRPr="004F3F54" w:rsidRDefault="004F3F54" w:rsidP="004F3F54">
      <w:pPr>
        <w:spacing w:before="40"/>
        <w:ind w:left="300" w:right="58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ACCORD-CADRE DE FOURNITURES COURANTES ET DE SERVICES</w:t>
      </w:r>
    </w:p>
    <w:p w14:paraId="713B4A92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0AA8ACC4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03F89A12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733B6739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182DE89F" w14:textId="06BC7480" w:rsidR="00B5145F" w:rsidRPr="00B5145F" w:rsidRDefault="00076E94" w:rsidP="00B5145F">
      <w:pPr>
        <w:pStyle w:val="Corpsdetexte"/>
        <w:spacing w:before="10"/>
        <w:rPr>
          <w:rFonts w:ascii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C887817" wp14:editId="5EA03F61">
                <wp:simplePos x="0" y="0"/>
                <wp:positionH relativeFrom="page">
                  <wp:posOffset>1531620</wp:posOffset>
                </wp:positionH>
                <wp:positionV relativeFrom="paragraph">
                  <wp:posOffset>206375</wp:posOffset>
                </wp:positionV>
                <wp:extent cx="4510405" cy="635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04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C2F97" id="Rectangle 3" o:spid="_x0000_s1026" style="position:absolute;margin-left:120.6pt;margin-top:16.25pt;width:355.1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31U+wEAANkDAAAOAAAAZHJzL2Uyb0RvYy54bWysU9uO0zAQfUfiHyy/0yS9LGzUdLXqahHS&#10;Ait2+QDHcRILx2PGbtPy9YydbinwhsiD5fHMnJxzPF7fHAbD9gq9BlvxYpZzpqyERtuu4l+f79+8&#10;48wHYRthwKqKH5XnN5vXr9ajK9UcejCNQkYg1pejq3gfgiuzzMteDcLPwClLyRZwEIFC7LIGxUjo&#10;g8nmeX6VjYCNQ5DKezq9m5J8k/DbVsnwuW29CsxUnLiFtGJa67hmm7UoOxSu1/JEQ/wDi0FoSz89&#10;Q92JINgO9V9Qg5YIHtowkzBk0LZaqqSB1BT5H2qeeuFU0kLmeHe2yf8/WPlp/4hMNxVfcGbFQFf0&#10;hUwTtjOKLaI9o/MlVT25R4wCvXsA+c0zC9ueqtQtIoy9Eg2RKmJ99ltDDDy1snr8CA2hi12A5NSh&#10;xSECkgfskC7keL4QdQhM0uFyVeTLfMWZpNzVYpXuKxPlS69DH94rGFjcVByJecIW+wcfIhdRvpQk&#10;7mB0c6+NSQF29dYg24s4GulL9EniZZmxsdhCbJsQ40kSGXVN/tTQHEkjwjRf9B5o0wP+4Gyk2aq4&#10;/74TqDgzHyz5dF0sl3EYU7BcvZ1TgJeZ+jIjrCSoigfOpu02TAO8c6i7nv5UJNEWbsnbVifh0feJ&#10;1YkszU/y4zTrcUAv41T160VufgIAAP//AwBQSwMEFAAGAAgAAAAhAAY3zYLfAAAACQEAAA8AAABk&#10;cnMvZG93bnJldi54bWxMj01PwzAMhu9I/IfISNxY2mxFW2k6MSSOSGxwYLe0MW21xilNthV+PeY0&#10;bv549PpxsZ5cL044hs6ThnSWgECqve2o0fD+9ny3BBGiIWt6T6jhGwOsy+urwuTWn2mLp11sBIdQ&#10;yI2GNsYhlzLULToTZn5A4t2nH52J3I6NtKM5c7jrpUqSe+lMR3yhNQM+tVgfdkenYbNabr5eF/Ty&#10;s632uP+oDpkaE61vb6bHBxARp3iB4U+f1aFkp8ofyQbRa1CLVDGqYa4yEAysspSLigfzDGRZyP8f&#10;lL8AAAD//wMAUEsBAi0AFAAGAAgAAAAhALaDOJL+AAAA4QEAABMAAAAAAAAAAAAAAAAAAAAAAFtD&#10;b250ZW50X1R5cGVzXS54bWxQSwECLQAUAAYACAAAACEAOP0h/9YAAACUAQAACwAAAAAAAAAAAAAA&#10;AAAvAQAAX3JlbHMvLnJlbHNQSwECLQAUAAYACAAAACEAfV99VPsBAADZAwAADgAAAAAAAAAAAAAA&#10;AAAuAgAAZHJzL2Uyb0RvYy54bWxQSwECLQAUAAYACAAAACEABjfNgt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622B6847" w14:textId="77777777" w:rsidR="00B5145F" w:rsidRDefault="00B5145F" w:rsidP="00411EBC">
      <w:pPr>
        <w:pStyle w:val="Corpsdetexte"/>
        <w:jc w:val="center"/>
        <w:rPr>
          <w:rFonts w:ascii="Arial"/>
          <w:b/>
          <w:sz w:val="32"/>
        </w:rPr>
      </w:pPr>
    </w:p>
    <w:p w14:paraId="157D1A41" w14:textId="552BB316" w:rsidR="00FA2BA0" w:rsidRDefault="00B5145F" w:rsidP="00411EBC">
      <w:pPr>
        <w:pStyle w:val="Corpsdetexte"/>
        <w:jc w:val="center"/>
        <w:rPr>
          <w:rFonts w:ascii="Arial"/>
          <w:b/>
          <w:sz w:val="20"/>
        </w:rPr>
      </w:pPr>
      <w:r w:rsidRPr="00B5145F">
        <w:rPr>
          <w:rFonts w:ascii="Arial"/>
          <w:b/>
          <w:sz w:val="32"/>
        </w:rPr>
        <w:t>Prestations de d</w:t>
      </w:r>
      <w:r w:rsidRPr="00B5145F">
        <w:rPr>
          <w:rFonts w:ascii="Arial"/>
          <w:b/>
          <w:sz w:val="32"/>
        </w:rPr>
        <w:t>é</w:t>
      </w:r>
      <w:r w:rsidRPr="00B5145F">
        <w:rPr>
          <w:rFonts w:ascii="Arial"/>
          <w:b/>
          <w:sz w:val="32"/>
        </w:rPr>
        <w:t>coupe et mise en bo</w:t>
      </w:r>
      <w:r w:rsidRPr="00B5145F">
        <w:rPr>
          <w:rFonts w:ascii="Arial"/>
          <w:b/>
          <w:sz w:val="32"/>
        </w:rPr>
        <w:t>î</w:t>
      </w:r>
      <w:r w:rsidRPr="00B5145F">
        <w:rPr>
          <w:rFonts w:ascii="Arial"/>
          <w:b/>
          <w:sz w:val="32"/>
        </w:rPr>
        <w:t>tiers de circuits int</w:t>
      </w:r>
      <w:r w:rsidRPr="00B5145F">
        <w:rPr>
          <w:rFonts w:ascii="Arial"/>
          <w:b/>
          <w:sz w:val="32"/>
        </w:rPr>
        <w:t>é</w:t>
      </w:r>
      <w:r w:rsidRPr="00B5145F">
        <w:rPr>
          <w:rFonts w:ascii="Arial"/>
          <w:b/>
          <w:sz w:val="32"/>
        </w:rPr>
        <w:t>gr</w:t>
      </w:r>
      <w:r w:rsidRPr="00B5145F">
        <w:rPr>
          <w:rFonts w:ascii="Arial"/>
          <w:b/>
          <w:sz w:val="32"/>
        </w:rPr>
        <w:t>é</w:t>
      </w:r>
      <w:r w:rsidRPr="00B5145F">
        <w:rPr>
          <w:rFonts w:ascii="Arial"/>
          <w:b/>
          <w:sz w:val="32"/>
        </w:rPr>
        <w:t>s et prestations annexes</w:t>
      </w:r>
    </w:p>
    <w:p w14:paraId="2E4B175D" w14:textId="2E5337D1" w:rsidR="00567206" w:rsidRDefault="00076E94">
      <w:pPr>
        <w:pStyle w:val="Corpsdetexte"/>
        <w:spacing w:before="8"/>
        <w:rPr>
          <w:rFonts w:ascii="Arial"/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A73F101" wp14:editId="48EC5A5B">
                <wp:simplePos x="0" y="0"/>
                <wp:positionH relativeFrom="page">
                  <wp:posOffset>1522730</wp:posOffset>
                </wp:positionH>
                <wp:positionV relativeFrom="paragraph">
                  <wp:posOffset>110490</wp:posOffset>
                </wp:positionV>
                <wp:extent cx="4519295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92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3BB09" id="Rectangle 2" o:spid="_x0000_s1026" style="position:absolute;margin-left:119.9pt;margin-top:8.7pt;width:355.8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q++wEAANkDAAAOAAAAZHJzL2Uyb0RvYy54bWysU8GO0zAQvSPxD5bvNE1oFxo1Xa26WoS0&#10;wIpdPsBxnMTC8Zix27R8PWOnWwp7Q+RgeTwzL+89j9fXh8GwvUKvwVY8n805U1ZCo21X8W9Pd2/e&#10;c+aDsI0wYFXFj8rz683rV+vRlaqAHkyjkBGI9eXoKt6H4Mos87JXg/AzcMpSsgUcRKAQu6xBMRL6&#10;YLJiPr/KRsDGIUjlPZ3eTkm+Sfhtq2T40rZeBWYqTtxCWjGtdVyzzVqUHQrXa3miIf6BxSC0pZ+e&#10;oW5FEGyH+gXUoCWChzbMJAwZtK2WKmkgNfn8LzWPvXAqaSFzvDvb5P8frPy8f0Cmm4oXnFkx0BV9&#10;JdOE7YxiRbRndL6kqkf3gFGgd/cgv3tmYdtTlbpBhLFXoiFSeazP/miIgadWVo+foCF0sQuQnDq0&#10;OERA8oAd0oUczxeiDoFJOlws81WxWnImKXf1dpnuKxPlc69DHz4oGFjcVByJecIW+3sfIhdRPpck&#10;7mB0c6eNSQF29dYg24s4GulL9EniZZmxsdhCbJsQ40kSGXVN/tTQHEkjwjRf9B5o0wP+5Gyk2aq4&#10;/7ETqDgzHy35tMoXiziMKVgs3xUU4GWmvswIKwmq4oGzabsN0wDvHOqupz/lSbSFG/K21Ul49H1i&#10;dSJL85P8OM16HNDLOFX9fpGbXwAAAP//AwBQSwMEFAAGAAgAAAAhAGFloV7fAAAACQEAAA8AAABk&#10;cnMvZG93bnJldi54bWxMj0FPg0AQhe8m/ofNmHizSxEUkKWxJh5NbPVgbws7Aik7i+y2RX+905Me&#10;37yX974pV7MdxBEn3ztSsFxEIJAaZ3pqFby/Pd9kIHzQZPTgCBV8o4dVdXlR6sK4E23wuA2t4BLy&#10;hVbQhTAWUvqmQ6v9wo1I7H26yerAcmqlmfSJy+0g4yi6k1b3xAudHvGpw2a/PVgF6zxbf70m9PKz&#10;qXe4+6j3aTxFSl1fzY8PIALO4S8MZ3xGh4qZancg48WgIL7NGT2wcZ+A4ECeLlMQNR+yBGRVyv8f&#10;VL8AAAD//wMAUEsBAi0AFAAGAAgAAAAhALaDOJL+AAAA4QEAABMAAAAAAAAAAAAAAAAAAAAAAFtD&#10;b250ZW50X1R5cGVzXS54bWxQSwECLQAUAAYACAAAACEAOP0h/9YAAACUAQAACwAAAAAAAAAAAAAA&#10;AAAvAQAAX3JlbHMvLnJlbHNQSwECLQAUAAYACAAAACEAHrL6vvsBAADZAwAADgAAAAAAAAAAAAAA&#10;AAAuAgAAZHJzL2Uyb0RvYy54bWxQSwECLQAUAAYACAAAACEAYWWhXt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11CC0409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5AC3780D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17E18010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40FAAA86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6B6C9FCF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413BACD4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296218C2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335C98DA" w14:textId="77777777" w:rsidR="00567206" w:rsidRDefault="00567206">
      <w:pPr>
        <w:pStyle w:val="Corpsdetexte"/>
        <w:rPr>
          <w:rFonts w:ascii="Arial"/>
          <w:b/>
          <w:sz w:val="20"/>
        </w:rPr>
      </w:pPr>
    </w:p>
    <w:p w14:paraId="0260BCE3" w14:textId="77777777" w:rsidR="00567206" w:rsidRDefault="00567206">
      <w:pPr>
        <w:pStyle w:val="Corpsdetexte"/>
        <w:spacing w:before="10"/>
        <w:rPr>
          <w:rFonts w:ascii="Arial"/>
          <w:b/>
        </w:rPr>
      </w:pPr>
    </w:p>
    <w:p w14:paraId="543B1433" w14:textId="77777777" w:rsidR="00567206" w:rsidRDefault="00F12D7D">
      <w:pPr>
        <w:ind w:left="1546" w:right="1551"/>
        <w:jc w:val="center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Institut</w:t>
      </w:r>
      <w:r>
        <w:rPr>
          <w:rFonts w:ascii="Trebuchet MS" w:hAnsi="Trebuchet MS"/>
          <w:b/>
          <w:spacing w:val="-4"/>
          <w:sz w:val="24"/>
        </w:rPr>
        <w:t xml:space="preserve"> </w:t>
      </w:r>
      <w:r>
        <w:rPr>
          <w:rFonts w:ascii="Trebuchet MS" w:hAnsi="Trebuchet MS"/>
          <w:b/>
          <w:sz w:val="24"/>
        </w:rPr>
        <w:t>Supérieur</w:t>
      </w:r>
      <w:r>
        <w:rPr>
          <w:rFonts w:ascii="Trebuchet MS" w:hAnsi="Trebuchet MS"/>
          <w:b/>
          <w:spacing w:val="-4"/>
          <w:sz w:val="24"/>
        </w:rPr>
        <w:t xml:space="preserve"> </w:t>
      </w:r>
      <w:r>
        <w:rPr>
          <w:rFonts w:ascii="Trebuchet MS" w:hAnsi="Trebuchet MS"/>
          <w:b/>
          <w:sz w:val="24"/>
        </w:rPr>
        <w:t>de</w:t>
      </w:r>
      <w:r>
        <w:rPr>
          <w:rFonts w:ascii="Trebuchet MS" w:hAnsi="Trebuchet MS"/>
          <w:b/>
          <w:spacing w:val="-3"/>
          <w:sz w:val="24"/>
        </w:rPr>
        <w:t xml:space="preserve"> </w:t>
      </w:r>
      <w:r>
        <w:rPr>
          <w:rFonts w:ascii="Trebuchet MS" w:hAnsi="Trebuchet MS"/>
          <w:b/>
          <w:sz w:val="24"/>
        </w:rPr>
        <w:t>l'Aéronautique</w:t>
      </w:r>
      <w:r>
        <w:rPr>
          <w:rFonts w:ascii="Trebuchet MS" w:hAnsi="Trebuchet MS"/>
          <w:b/>
          <w:spacing w:val="-4"/>
          <w:sz w:val="24"/>
        </w:rPr>
        <w:t xml:space="preserve"> </w:t>
      </w:r>
      <w:r>
        <w:rPr>
          <w:rFonts w:ascii="Trebuchet MS" w:hAnsi="Trebuchet MS"/>
          <w:b/>
          <w:sz w:val="24"/>
        </w:rPr>
        <w:t>et</w:t>
      </w:r>
      <w:r>
        <w:rPr>
          <w:rFonts w:ascii="Trebuchet MS" w:hAnsi="Trebuchet MS"/>
          <w:b/>
          <w:spacing w:val="-4"/>
          <w:sz w:val="24"/>
        </w:rPr>
        <w:t xml:space="preserve"> </w:t>
      </w:r>
      <w:r>
        <w:rPr>
          <w:rFonts w:ascii="Trebuchet MS" w:hAnsi="Trebuchet MS"/>
          <w:b/>
          <w:sz w:val="24"/>
        </w:rPr>
        <w:t>de</w:t>
      </w:r>
      <w:r>
        <w:rPr>
          <w:rFonts w:ascii="Trebuchet MS" w:hAnsi="Trebuchet MS"/>
          <w:b/>
          <w:spacing w:val="-5"/>
          <w:sz w:val="24"/>
        </w:rPr>
        <w:t xml:space="preserve"> </w:t>
      </w:r>
      <w:r>
        <w:rPr>
          <w:rFonts w:ascii="Trebuchet MS" w:hAnsi="Trebuchet MS"/>
          <w:b/>
          <w:sz w:val="24"/>
        </w:rPr>
        <w:t>l'Espace</w:t>
      </w:r>
    </w:p>
    <w:p w14:paraId="045C5B5E" w14:textId="72F8ADCF" w:rsidR="00076E94" w:rsidRDefault="00F12D7D" w:rsidP="00076E94">
      <w:pPr>
        <w:jc w:val="center"/>
        <w:rPr>
          <w:spacing w:val="-62"/>
          <w:w w:val="90"/>
        </w:rPr>
      </w:pPr>
      <w:r>
        <w:rPr>
          <w:w w:val="90"/>
        </w:rPr>
        <w:t>10</w:t>
      </w:r>
      <w:r>
        <w:rPr>
          <w:spacing w:val="-16"/>
          <w:w w:val="90"/>
        </w:rPr>
        <w:t xml:space="preserve"> </w:t>
      </w:r>
      <w:r>
        <w:rPr>
          <w:w w:val="90"/>
        </w:rPr>
        <w:t>Avenue</w:t>
      </w:r>
      <w:r>
        <w:rPr>
          <w:spacing w:val="10"/>
          <w:w w:val="90"/>
        </w:rPr>
        <w:t xml:space="preserve"> </w:t>
      </w:r>
      <w:r w:rsidR="0001659A">
        <w:rPr>
          <w:spacing w:val="10"/>
          <w:w w:val="90"/>
        </w:rPr>
        <w:t>Marc Pelegrin</w:t>
      </w:r>
      <w:r>
        <w:rPr>
          <w:spacing w:val="-62"/>
          <w:w w:val="90"/>
        </w:rPr>
        <w:t xml:space="preserve"> </w:t>
      </w:r>
    </w:p>
    <w:p w14:paraId="7982CA28" w14:textId="4C8AD00D" w:rsidR="00567206" w:rsidRDefault="00F12D7D" w:rsidP="00076E94">
      <w:pPr>
        <w:jc w:val="center"/>
      </w:pPr>
      <w:r>
        <w:t>BP</w:t>
      </w:r>
      <w:r>
        <w:rPr>
          <w:spacing w:val="-8"/>
        </w:rPr>
        <w:t xml:space="preserve"> </w:t>
      </w:r>
      <w:r>
        <w:t>54032</w:t>
      </w:r>
    </w:p>
    <w:p w14:paraId="29926B60" w14:textId="77777777" w:rsidR="00567206" w:rsidRDefault="00F12D7D" w:rsidP="00076E94">
      <w:pPr>
        <w:jc w:val="center"/>
      </w:pPr>
      <w:r>
        <w:rPr>
          <w:w w:val="105"/>
        </w:rPr>
        <w:t>31055</w:t>
      </w:r>
      <w:r>
        <w:rPr>
          <w:spacing w:val="-41"/>
          <w:w w:val="105"/>
        </w:rPr>
        <w:t xml:space="preserve"> </w:t>
      </w:r>
      <w:r>
        <w:rPr>
          <w:w w:val="105"/>
        </w:rPr>
        <w:t>TOULOUSE</w:t>
      </w:r>
      <w:r>
        <w:rPr>
          <w:spacing w:val="-9"/>
          <w:w w:val="105"/>
        </w:rPr>
        <w:t xml:space="preserve"> </w:t>
      </w:r>
      <w:r>
        <w:rPr>
          <w:w w:val="105"/>
        </w:rPr>
        <w:t>CEDEX</w:t>
      </w:r>
      <w:r>
        <w:rPr>
          <w:spacing w:val="-8"/>
          <w:w w:val="105"/>
        </w:rPr>
        <w:t xml:space="preserve"> </w:t>
      </w:r>
      <w:r>
        <w:rPr>
          <w:w w:val="105"/>
        </w:rPr>
        <w:t>4</w:t>
      </w:r>
    </w:p>
    <w:p w14:paraId="712E0BAD" w14:textId="77777777" w:rsidR="00567206" w:rsidRDefault="00F12D7D" w:rsidP="00076E94">
      <w:pPr>
        <w:jc w:val="center"/>
      </w:pPr>
      <w:r>
        <w:rPr>
          <w:w w:val="90"/>
        </w:rPr>
        <w:t>Tél</w:t>
      </w:r>
      <w:r>
        <w:rPr>
          <w:spacing w:val="18"/>
          <w:w w:val="90"/>
        </w:rPr>
        <w:t xml:space="preserve"> </w:t>
      </w:r>
      <w:r>
        <w:rPr>
          <w:w w:val="90"/>
        </w:rPr>
        <w:t>:</w:t>
      </w:r>
      <w:r>
        <w:rPr>
          <w:spacing w:val="-13"/>
          <w:w w:val="90"/>
        </w:rPr>
        <w:t xml:space="preserve"> </w:t>
      </w:r>
      <w:r>
        <w:rPr>
          <w:w w:val="90"/>
        </w:rPr>
        <w:t>0561338080</w:t>
      </w:r>
    </w:p>
    <w:p w14:paraId="0E82E8D5" w14:textId="77777777" w:rsidR="00567206" w:rsidRDefault="00567206">
      <w:pPr>
        <w:sectPr w:rsidR="00567206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4F2AE5F4" w14:textId="77777777" w:rsidR="00567206" w:rsidRDefault="00F12D7D">
      <w:pPr>
        <w:pStyle w:val="Corpsdetexte"/>
        <w:spacing w:before="91"/>
        <w:ind w:left="112" w:right="109"/>
        <w:jc w:val="both"/>
      </w:pPr>
      <w:r>
        <w:lastRenderedPageBreak/>
        <w:t>Le présent cadre de mémoire technique doit servir de trame aux candidats pour l’élaboration du</w:t>
      </w:r>
      <w:r>
        <w:rPr>
          <w:spacing w:val="1"/>
        </w:rPr>
        <w:t xml:space="preserve"> </w:t>
      </w:r>
      <w:r>
        <w:t>mémoire technique qu’ils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à produire à l’appui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leur offre.</w:t>
      </w:r>
      <w:r>
        <w:rPr>
          <w:spacing w:val="1"/>
        </w:rPr>
        <w:t xml:space="preserve"> </w:t>
      </w:r>
      <w:r>
        <w:t>Les soumissionnaires</w:t>
      </w:r>
      <w:r>
        <w:rPr>
          <w:spacing w:val="61"/>
        </w:rPr>
        <w:t xml:space="preserve"> </w:t>
      </w:r>
      <w:r>
        <w:t>veilleront</w:t>
      </w:r>
      <w:r>
        <w:rPr>
          <w:spacing w:val="1"/>
        </w:rPr>
        <w:t xml:space="preserve"> </w:t>
      </w:r>
      <w:r>
        <w:t>donc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respecter</w:t>
      </w:r>
      <w:r>
        <w:rPr>
          <w:spacing w:val="-2"/>
        </w:rPr>
        <w:t xml:space="preserve"> </w:t>
      </w:r>
      <w:r>
        <w:t>l’ordre</w:t>
      </w:r>
      <w:r>
        <w:rPr>
          <w:spacing w:val="-2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lequel</w:t>
      </w:r>
      <w:r>
        <w:rPr>
          <w:spacing w:val="-3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rubriques</w:t>
      </w:r>
      <w:r>
        <w:rPr>
          <w:spacing w:val="-2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renseigner.</w:t>
      </w:r>
    </w:p>
    <w:p w14:paraId="3BC4B2C8" w14:textId="77777777" w:rsidR="00567206" w:rsidRDefault="00567206">
      <w:pPr>
        <w:pStyle w:val="Corpsdetexte"/>
        <w:rPr>
          <w:sz w:val="24"/>
        </w:rPr>
      </w:pPr>
    </w:p>
    <w:p w14:paraId="040B8724" w14:textId="77777777" w:rsidR="00567206" w:rsidRDefault="00567206">
      <w:pPr>
        <w:pStyle w:val="Corpsdetexte"/>
        <w:spacing w:before="9"/>
        <w:rPr>
          <w:sz w:val="19"/>
        </w:rPr>
      </w:pPr>
    </w:p>
    <w:p w14:paraId="494C1372" w14:textId="06B84984" w:rsidR="00567206" w:rsidRDefault="00B5145F" w:rsidP="00B5145F">
      <w:pPr>
        <w:pStyle w:val="Titre3"/>
        <w:numPr>
          <w:ilvl w:val="0"/>
          <w:numId w:val="7"/>
        </w:numPr>
        <w:tabs>
          <w:tab w:val="left" w:pos="689"/>
          <w:tab w:val="left" w:pos="690"/>
        </w:tabs>
      </w:pPr>
      <w:r>
        <w:rPr>
          <w:color w:val="11417E"/>
        </w:rPr>
        <w:t>Délais de réalisation des prestations</w:t>
      </w:r>
      <w:r w:rsidR="00F12D7D">
        <w:rPr>
          <w:color w:val="11417E"/>
          <w:spacing w:val="-3"/>
        </w:rPr>
        <w:t xml:space="preserve"> </w:t>
      </w:r>
      <w:r w:rsidR="00F12D7D">
        <w:rPr>
          <w:color w:val="11417E"/>
        </w:rPr>
        <w:t>(</w:t>
      </w:r>
      <w:r>
        <w:rPr>
          <w:color w:val="11417E"/>
        </w:rPr>
        <w:t>2</w:t>
      </w:r>
      <w:r w:rsidR="00B51408">
        <w:rPr>
          <w:color w:val="11417E"/>
        </w:rPr>
        <w:t>0</w:t>
      </w:r>
      <w:r w:rsidR="00F12D7D">
        <w:rPr>
          <w:color w:val="11417E"/>
        </w:rPr>
        <w:t>%)</w:t>
      </w:r>
      <w:r w:rsidR="00F12D7D">
        <w:rPr>
          <w:color w:val="11417E"/>
          <w:spacing w:val="-1"/>
        </w:rPr>
        <w:t xml:space="preserve"> </w:t>
      </w:r>
      <w:r w:rsidR="00F12D7D">
        <w:rPr>
          <w:color w:val="11417E"/>
        </w:rPr>
        <w:t>:</w:t>
      </w:r>
    </w:p>
    <w:p w14:paraId="5D45F245" w14:textId="77777777" w:rsidR="00567206" w:rsidRDefault="00567206">
      <w:pPr>
        <w:pStyle w:val="Corpsdetexte"/>
        <w:spacing w:before="5"/>
        <w:rPr>
          <w:sz w:val="29"/>
        </w:rPr>
      </w:pPr>
    </w:p>
    <w:p w14:paraId="6B28E011" w14:textId="77777777" w:rsidR="007326B1" w:rsidRDefault="007326B1" w:rsidP="007326B1">
      <w:pPr>
        <w:pStyle w:val="Paragraphedeliste"/>
        <w:tabs>
          <w:tab w:val="left" w:pos="883"/>
          <w:tab w:val="left" w:pos="884"/>
        </w:tabs>
        <w:ind w:firstLine="0"/>
        <w:rPr>
          <w:color w:val="11417E"/>
          <w:u w:val="single" w:color="11417E"/>
        </w:rPr>
      </w:pPr>
    </w:p>
    <w:p w14:paraId="3277E891" w14:textId="287C1348" w:rsidR="007326B1" w:rsidRPr="00B5145F" w:rsidRDefault="00B5145F" w:rsidP="00B5145F">
      <w:pPr>
        <w:tabs>
          <w:tab w:val="left" w:pos="883"/>
          <w:tab w:val="left" w:pos="884"/>
        </w:tabs>
        <w:rPr>
          <w:color w:val="11417E"/>
        </w:rPr>
      </w:pPr>
      <w:r>
        <w:rPr>
          <w:color w:val="11417E"/>
        </w:rPr>
        <w:t>1</w:t>
      </w:r>
      <w:r w:rsidR="00B51408">
        <w:rPr>
          <w:color w:val="11417E"/>
        </w:rPr>
        <w:t xml:space="preserve">.1 </w:t>
      </w:r>
      <w:r w:rsidRPr="00B5145F">
        <w:rPr>
          <w:color w:val="11417E"/>
        </w:rPr>
        <w:t>Délai de réalisation des commandes</w:t>
      </w:r>
      <w:r>
        <w:rPr>
          <w:color w:val="11417E"/>
        </w:rPr>
        <w:t xml:space="preserve"> </w:t>
      </w:r>
      <w:r w:rsidRPr="00B5145F">
        <w:rPr>
          <w:color w:val="11417E"/>
        </w:rPr>
        <w:t xml:space="preserve">« normales » </w:t>
      </w:r>
      <w:r>
        <w:rPr>
          <w:color w:val="11417E"/>
        </w:rPr>
        <w:t xml:space="preserve">à partir de la réception </w:t>
      </w:r>
      <w:r w:rsidR="008B4C2C">
        <w:rPr>
          <w:color w:val="11417E"/>
        </w:rPr>
        <w:t>des fournitures par le titulaire (Accusé de Réception de la poste faisant foi)</w:t>
      </w:r>
      <w:r>
        <w:rPr>
          <w:color w:val="11417E"/>
        </w:rPr>
        <w:t xml:space="preserve"> </w:t>
      </w:r>
      <w:r w:rsidRPr="00B5145F">
        <w:rPr>
          <w:color w:val="11417E"/>
        </w:rPr>
        <w:t>(hors urgence)</w:t>
      </w:r>
      <w:r>
        <w:rPr>
          <w:color w:val="11417E"/>
        </w:rPr>
        <w:t xml:space="preserve"> (10%)</w:t>
      </w:r>
    </w:p>
    <w:p w14:paraId="55FBD24C" w14:textId="1FCCF9A8" w:rsidR="007326B1" w:rsidRDefault="007326B1" w:rsidP="007326B1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2386E61" w14:textId="77777777" w:rsidR="007326B1" w:rsidRPr="007326B1" w:rsidRDefault="007326B1" w:rsidP="007326B1">
      <w:pPr>
        <w:tabs>
          <w:tab w:val="left" w:pos="883"/>
          <w:tab w:val="left" w:pos="884"/>
        </w:tabs>
        <w:rPr>
          <w:color w:val="11417E"/>
          <w:u w:val="single" w:color="11417E"/>
        </w:rPr>
      </w:pPr>
    </w:p>
    <w:p w14:paraId="563124E5" w14:textId="77777777" w:rsidR="007326B1" w:rsidRPr="00B5145F" w:rsidRDefault="007326B1" w:rsidP="00B5145F">
      <w:pPr>
        <w:tabs>
          <w:tab w:val="left" w:pos="883"/>
          <w:tab w:val="left" w:pos="884"/>
        </w:tabs>
        <w:rPr>
          <w:color w:val="11417E"/>
          <w:u w:val="single" w:color="11417E"/>
        </w:rPr>
      </w:pPr>
    </w:p>
    <w:p w14:paraId="01180C96" w14:textId="77B88F79" w:rsidR="00B5145F" w:rsidRPr="00B5145F" w:rsidRDefault="00B5145F" w:rsidP="00B5145F">
      <w:pPr>
        <w:tabs>
          <w:tab w:val="left" w:pos="883"/>
          <w:tab w:val="left" w:pos="884"/>
        </w:tabs>
        <w:rPr>
          <w:color w:val="11417E"/>
        </w:rPr>
      </w:pPr>
      <w:r>
        <w:rPr>
          <w:color w:val="11417E"/>
        </w:rPr>
        <w:t xml:space="preserve">1.2 </w:t>
      </w:r>
      <w:r w:rsidRPr="00B5145F">
        <w:rPr>
          <w:color w:val="11417E"/>
        </w:rPr>
        <w:t>Délai de réalisation des commandes</w:t>
      </w:r>
      <w:r>
        <w:rPr>
          <w:color w:val="11417E"/>
        </w:rPr>
        <w:t xml:space="preserve"> </w:t>
      </w:r>
      <w:r w:rsidRPr="00B5145F">
        <w:rPr>
          <w:color w:val="11417E"/>
        </w:rPr>
        <w:t xml:space="preserve">« </w:t>
      </w:r>
      <w:r>
        <w:rPr>
          <w:color w:val="11417E"/>
        </w:rPr>
        <w:t>urgentes</w:t>
      </w:r>
      <w:r w:rsidRPr="00B5145F">
        <w:rPr>
          <w:color w:val="11417E"/>
        </w:rPr>
        <w:t xml:space="preserve"> » </w:t>
      </w:r>
      <w:r>
        <w:rPr>
          <w:color w:val="11417E"/>
        </w:rPr>
        <w:t xml:space="preserve">à partir de la réception du bon de commande </w:t>
      </w:r>
      <w:r w:rsidR="008B4C2C">
        <w:rPr>
          <w:color w:val="11417E"/>
        </w:rPr>
        <w:t xml:space="preserve">(Accusé de Réception de la poste faisant foi) </w:t>
      </w:r>
      <w:r>
        <w:rPr>
          <w:color w:val="11417E"/>
        </w:rPr>
        <w:t>(10%)</w:t>
      </w:r>
    </w:p>
    <w:p w14:paraId="6572B7FA" w14:textId="77777777" w:rsidR="007326B1" w:rsidRDefault="007326B1" w:rsidP="007326B1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4FB5D67" w14:textId="77777777" w:rsidR="007326B1" w:rsidRDefault="007326B1" w:rsidP="007326B1">
      <w:pPr>
        <w:tabs>
          <w:tab w:val="left" w:pos="883"/>
          <w:tab w:val="left" w:pos="884"/>
        </w:tabs>
        <w:rPr>
          <w:color w:val="11417E"/>
          <w:u w:val="single" w:color="11417E"/>
        </w:rPr>
      </w:pPr>
    </w:p>
    <w:p w14:paraId="7ADE759D" w14:textId="28026271" w:rsidR="007326B1" w:rsidRPr="00B5145F" w:rsidRDefault="00B5145F" w:rsidP="00B5145F">
      <w:pPr>
        <w:pStyle w:val="Titre3"/>
        <w:numPr>
          <w:ilvl w:val="0"/>
          <w:numId w:val="6"/>
        </w:numPr>
        <w:tabs>
          <w:tab w:val="left" w:pos="689"/>
          <w:tab w:val="left" w:pos="690"/>
        </w:tabs>
        <w:rPr>
          <w:sz w:val="21"/>
        </w:rPr>
      </w:pPr>
      <w:r w:rsidRPr="00B5145F">
        <w:rPr>
          <w:color w:val="11417E"/>
        </w:rPr>
        <w:t xml:space="preserve">Critère technique </w:t>
      </w:r>
      <w:r>
        <w:rPr>
          <w:color w:val="11417E"/>
        </w:rPr>
        <w:t>(30%)</w:t>
      </w:r>
    </w:p>
    <w:p w14:paraId="5F6453A5" w14:textId="77777777" w:rsidR="00B5145F" w:rsidRDefault="00B5145F" w:rsidP="007326B1">
      <w:pPr>
        <w:tabs>
          <w:tab w:val="left" w:pos="883"/>
          <w:tab w:val="left" w:pos="884"/>
        </w:tabs>
        <w:rPr>
          <w:color w:val="11417E"/>
          <w:u w:val="single" w:color="11417E"/>
        </w:rPr>
      </w:pPr>
    </w:p>
    <w:p w14:paraId="61B41F86" w14:textId="6DB80885" w:rsidR="00B5145F" w:rsidRPr="00B5145F" w:rsidRDefault="00B5145F" w:rsidP="00B5145F">
      <w:pPr>
        <w:tabs>
          <w:tab w:val="left" w:pos="883"/>
          <w:tab w:val="left" w:pos="884"/>
        </w:tabs>
        <w:jc w:val="both"/>
        <w:rPr>
          <w:color w:val="11417E"/>
        </w:rPr>
      </w:pPr>
      <w:r>
        <w:rPr>
          <w:color w:val="11417E"/>
        </w:rPr>
        <w:t>2</w:t>
      </w:r>
      <w:r w:rsidRPr="00B5145F">
        <w:rPr>
          <w:color w:val="11417E"/>
        </w:rPr>
        <w:t>.1 Références et principales prestations effectuées au cours des trois dernières années, indiquant la</w:t>
      </w:r>
    </w:p>
    <w:p w14:paraId="7F10399E" w14:textId="04DE08EA" w:rsidR="008B0243" w:rsidRPr="00B5145F" w:rsidRDefault="00B5145F" w:rsidP="00B5145F">
      <w:pPr>
        <w:tabs>
          <w:tab w:val="left" w:pos="883"/>
          <w:tab w:val="left" w:pos="884"/>
        </w:tabs>
        <w:jc w:val="both"/>
        <w:rPr>
          <w:color w:val="11417E"/>
        </w:rPr>
      </w:pPr>
      <w:proofErr w:type="gramStart"/>
      <w:r w:rsidRPr="00B5145F">
        <w:rPr>
          <w:color w:val="11417E"/>
        </w:rPr>
        <w:t>nature</w:t>
      </w:r>
      <w:proofErr w:type="gramEnd"/>
      <w:r w:rsidRPr="00B5145F">
        <w:rPr>
          <w:color w:val="11417E"/>
        </w:rPr>
        <w:t xml:space="preserve"> de la prestation, le montant, la date et le destinataire. Elles sont prouvées par des attestations du destinataire ou, à défaut, par une déclaration du candidat. Possibilité de mentionner des prestations exécutées il y a plus de trois ans si elles sont en rapport direct avec l'objet du marché</w:t>
      </w:r>
      <w:r>
        <w:rPr>
          <w:color w:val="11417E"/>
        </w:rPr>
        <w:t xml:space="preserve"> (20%)</w:t>
      </w:r>
    </w:p>
    <w:p w14:paraId="14D8894D" w14:textId="77777777" w:rsidR="007326B1" w:rsidRDefault="007326B1" w:rsidP="00B5145F">
      <w:pPr>
        <w:tabs>
          <w:tab w:val="left" w:pos="883"/>
          <w:tab w:val="left" w:pos="884"/>
        </w:tabs>
        <w:jc w:val="both"/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218194D" w14:textId="77777777" w:rsidR="007326B1" w:rsidRPr="007326B1" w:rsidRDefault="007326B1" w:rsidP="007326B1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8F8002" w14:textId="77777777" w:rsidR="007326B1" w:rsidRPr="007326B1" w:rsidRDefault="007326B1" w:rsidP="007326B1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2E88D1" w14:textId="77777777" w:rsidR="007326B1" w:rsidRPr="007326B1" w:rsidRDefault="007326B1" w:rsidP="007326B1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43ADB2" w14:textId="77777777" w:rsidR="007326B1" w:rsidRPr="007326B1" w:rsidRDefault="007326B1" w:rsidP="007326B1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B569E28" w14:textId="77777777" w:rsidR="0002396A" w:rsidRDefault="0002396A" w:rsidP="00A95932">
      <w:pPr>
        <w:tabs>
          <w:tab w:val="left" w:pos="822"/>
        </w:tabs>
      </w:pPr>
    </w:p>
    <w:p w14:paraId="443D3C39" w14:textId="504FC4E1" w:rsidR="0002396A" w:rsidRDefault="0002396A" w:rsidP="0002396A">
      <w:pPr>
        <w:tabs>
          <w:tab w:val="left" w:pos="822"/>
        </w:tabs>
      </w:pPr>
    </w:p>
    <w:p w14:paraId="2498BE2C" w14:textId="00CF4E4F" w:rsidR="00B5145F" w:rsidRPr="00B5145F" w:rsidRDefault="00B5145F" w:rsidP="00B5145F">
      <w:pPr>
        <w:tabs>
          <w:tab w:val="left" w:pos="883"/>
          <w:tab w:val="left" w:pos="884"/>
        </w:tabs>
        <w:jc w:val="both"/>
        <w:rPr>
          <w:color w:val="11417E"/>
        </w:rPr>
      </w:pPr>
      <w:r>
        <w:rPr>
          <w:color w:val="11417E"/>
        </w:rPr>
        <w:t>2</w:t>
      </w:r>
      <w:r w:rsidRPr="00B5145F">
        <w:rPr>
          <w:color w:val="11417E"/>
        </w:rPr>
        <w:t>.</w:t>
      </w:r>
      <w:r>
        <w:rPr>
          <w:color w:val="11417E"/>
        </w:rPr>
        <w:t>2</w:t>
      </w:r>
      <w:r w:rsidRPr="00B5145F">
        <w:rPr>
          <w:color w:val="11417E"/>
        </w:rPr>
        <w:t xml:space="preserve"> Politique Responsabilité Sociétale et</w:t>
      </w:r>
      <w:r>
        <w:rPr>
          <w:color w:val="11417E"/>
        </w:rPr>
        <w:t xml:space="preserve"> </w:t>
      </w:r>
      <w:r w:rsidRPr="00B5145F">
        <w:rPr>
          <w:color w:val="11417E"/>
        </w:rPr>
        <w:t>environnementale mis en place dans le cadre de la</w:t>
      </w:r>
      <w:r>
        <w:rPr>
          <w:color w:val="11417E"/>
        </w:rPr>
        <w:t xml:space="preserve"> </w:t>
      </w:r>
      <w:r w:rsidRPr="00B5145F">
        <w:rPr>
          <w:color w:val="11417E"/>
        </w:rPr>
        <w:t>prestation (gestion des déchets dangereux et</w:t>
      </w:r>
      <w:r>
        <w:rPr>
          <w:color w:val="11417E"/>
        </w:rPr>
        <w:t xml:space="preserve"> </w:t>
      </w:r>
      <w:r w:rsidRPr="00B5145F">
        <w:rPr>
          <w:color w:val="11417E"/>
        </w:rPr>
        <w:t>toxiques, charte éthique, travail des enfants,</w:t>
      </w:r>
      <w:r>
        <w:rPr>
          <w:color w:val="11417E"/>
        </w:rPr>
        <w:t xml:space="preserve"> </w:t>
      </w:r>
      <w:r w:rsidRPr="00B5145F">
        <w:rPr>
          <w:color w:val="11417E"/>
        </w:rPr>
        <w:t>approvisionnement en matière première</w:t>
      </w:r>
      <w:r w:rsidR="00C20233">
        <w:rPr>
          <w:color w:val="11417E"/>
        </w:rPr>
        <w:t>, démarche et calcul du cout carbone des prestations objet du présent marché</w:t>
      </w:r>
      <w:r w:rsidRPr="00B5145F">
        <w:rPr>
          <w:color w:val="11417E"/>
        </w:rPr>
        <w:t>)</w:t>
      </w:r>
      <w:r>
        <w:rPr>
          <w:color w:val="11417E"/>
        </w:rPr>
        <w:t xml:space="preserve"> (10%)</w:t>
      </w:r>
    </w:p>
    <w:p w14:paraId="12C4647F" w14:textId="77777777" w:rsidR="00B5145F" w:rsidRDefault="00B5145F" w:rsidP="00B5145F">
      <w:pPr>
        <w:tabs>
          <w:tab w:val="left" w:pos="883"/>
          <w:tab w:val="left" w:pos="884"/>
        </w:tabs>
        <w:jc w:val="both"/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3500CB1" w14:textId="77777777" w:rsidR="00B5145F" w:rsidRPr="007326B1" w:rsidRDefault="00B5145F" w:rsidP="00B5145F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03B0C1" w14:textId="77777777" w:rsidR="00B5145F" w:rsidRPr="007326B1" w:rsidRDefault="00B5145F" w:rsidP="00B5145F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5A09669" w14:textId="77777777" w:rsidR="00B5145F" w:rsidRPr="007326B1" w:rsidRDefault="00B5145F" w:rsidP="00B5145F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CB6F9C2" w14:textId="77777777" w:rsidR="00B5145F" w:rsidRPr="007326B1" w:rsidRDefault="00B5145F" w:rsidP="00B5145F">
      <w:pPr>
        <w:tabs>
          <w:tab w:val="left" w:pos="883"/>
          <w:tab w:val="left" w:pos="884"/>
        </w:tabs>
        <w:rPr>
          <w:color w:val="11417E"/>
        </w:rPr>
      </w:pPr>
      <w:r w:rsidRPr="007326B1">
        <w:rPr>
          <w:color w:val="11417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9874FC" w14:textId="77777777" w:rsidR="00B5145F" w:rsidRDefault="00B5145F" w:rsidP="00B5145F">
      <w:pPr>
        <w:tabs>
          <w:tab w:val="left" w:pos="822"/>
        </w:tabs>
      </w:pPr>
    </w:p>
    <w:p w14:paraId="7DCC922D" w14:textId="77777777" w:rsidR="00B5145F" w:rsidRDefault="00B5145F" w:rsidP="00B5145F">
      <w:pPr>
        <w:tabs>
          <w:tab w:val="left" w:pos="822"/>
        </w:tabs>
      </w:pPr>
    </w:p>
    <w:p w14:paraId="4E189CD3" w14:textId="2EE14381" w:rsidR="00567206" w:rsidRDefault="00567206" w:rsidP="00B5145F">
      <w:pPr>
        <w:pStyle w:val="Corpsdetexte"/>
      </w:pPr>
    </w:p>
    <w:sectPr w:rsidR="00567206">
      <w:pgSz w:w="11910" w:h="16840"/>
      <w:pgMar w:top="1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8CC"/>
    <w:multiLevelType w:val="multilevel"/>
    <w:tmpl w:val="58B24196"/>
    <w:lvl w:ilvl="0">
      <w:start w:val="1"/>
      <w:numFmt w:val="decimal"/>
      <w:lvlText w:val="%1."/>
      <w:lvlJc w:val="left"/>
      <w:pPr>
        <w:ind w:left="689" w:hanging="577"/>
      </w:pPr>
      <w:rPr>
        <w:rFonts w:ascii="Arial" w:eastAsia="Arial" w:hAnsi="Arial" w:cs="Arial" w:hint="default"/>
        <w:b/>
        <w:bCs/>
        <w:color w:val="11417E"/>
        <w:spacing w:val="-1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Arial MT" w:eastAsia="Arial MT" w:hAnsi="Arial MT" w:cs="Arial MT" w:hint="default"/>
        <w:color w:val="11417E"/>
        <w:w w:val="100"/>
        <w:sz w:val="22"/>
        <w:szCs w:val="22"/>
        <w:lang w:val="fr-FR" w:eastAsia="en-US" w:bidi="ar-SA"/>
      </w:rPr>
    </w:lvl>
    <w:lvl w:ilvl="2">
      <w:start w:val="1"/>
      <w:numFmt w:val="lowerLetter"/>
      <w:lvlText w:val="%3)"/>
      <w:lvlJc w:val="left"/>
      <w:pPr>
        <w:ind w:left="833" w:hanging="3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fr-FR" w:eastAsia="en-US" w:bidi="ar-SA"/>
      </w:rPr>
    </w:lvl>
    <w:lvl w:ilvl="3">
      <w:numFmt w:val="bullet"/>
      <w:lvlText w:val="-"/>
      <w:lvlJc w:val="left"/>
      <w:pPr>
        <w:ind w:left="970" w:hanging="137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980" w:hanging="13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2461" w:hanging="13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3942" w:hanging="13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5423" w:hanging="13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6904" w:hanging="137"/>
      </w:pPr>
      <w:rPr>
        <w:rFonts w:hint="default"/>
        <w:lang w:val="fr-FR" w:eastAsia="en-US" w:bidi="ar-SA"/>
      </w:rPr>
    </w:lvl>
  </w:abstractNum>
  <w:abstractNum w:abstractNumId="1" w15:restartNumberingAfterBreak="0">
    <w:nsid w:val="0C373E32"/>
    <w:multiLevelType w:val="hybridMultilevel"/>
    <w:tmpl w:val="F842993C"/>
    <w:lvl w:ilvl="0" w:tplc="BEFEA7F6">
      <w:start w:val="1"/>
      <w:numFmt w:val="decimal"/>
      <w:lvlText w:val="%1"/>
      <w:lvlJc w:val="left"/>
      <w:pPr>
        <w:ind w:left="472" w:hanging="360"/>
      </w:pPr>
      <w:rPr>
        <w:rFonts w:hint="default"/>
        <w:color w:val="11417E"/>
      </w:rPr>
    </w:lvl>
    <w:lvl w:ilvl="1" w:tplc="040C0019" w:tentative="1">
      <w:start w:val="1"/>
      <w:numFmt w:val="lowerLetter"/>
      <w:lvlText w:val="%2."/>
      <w:lvlJc w:val="left"/>
      <w:pPr>
        <w:ind w:left="1192" w:hanging="360"/>
      </w:pPr>
    </w:lvl>
    <w:lvl w:ilvl="2" w:tplc="040C001B" w:tentative="1">
      <w:start w:val="1"/>
      <w:numFmt w:val="lowerRoman"/>
      <w:lvlText w:val="%3."/>
      <w:lvlJc w:val="right"/>
      <w:pPr>
        <w:ind w:left="1912" w:hanging="180"/>
      </w:pPr>
    </w:lvl>
    <w:lvl w:ilvl="3" w:tplc="040C000F" w:tentative="1">
      <w:start w:val="1"/>
      <w:numFmt w:val="decimal"/>
      <w:lvlText w:val="%4."/>
      <w:lvlJc w:val="left"/>
      <w:pPr>
        <w:ind w:left="2632" w:hanging="360"/>
      </w:pPr>
    </w:lvl>
    <w:lvl w:ilvl="4" w:tplc="040C0019" w:tentative="1">
      <w:start w:val="1"/>
      <w:numFmt w:val="lowerLetter"/>
      <w:lvlText w:val="%5."/>
      <w:lvlJc w:val="left"/>
      <w:pPr>
        <w:ind w:left="3352" w:hanging="360"/>
      </w:pPr>
    </w:lvl>
    <w:lvl w:ilvl="5" w:tplc="040C001B" w:tentative="1">
      <w:start w:val="1"/>
      <w:numFmt w:val="lowerRoman"/>
      <w:lvlText w:val="%6."/>
      <w:lvlJc w:val="right"/>
      <w:pPr>
        <w:ind w:left="4072" w:hanging="180"/>
      </w:pPr>
    </w:lvl>
    <w:lvl w:ilvl="6" w:tplc="040C000F" w:tentative="1">
      <w:start w:val="1"/>
      <w:numFmt w:val="decimal"/>
      <w:lvlText w:val="%7."/>
      <w:lvlJc w:val="left"/>
      <w:pPr>
        <w:ind w:left="4792" w:hanging="360"/>
      </w:pPr>
    </w:lvl>
    <w:lvl w:ilvl="7" w:tplc="040C0019" w:tentative="1">
      <w:start w:val="1"/>
      <w:numFmt w:val="lowerLetter"/>
      <w:lvlText w:val="%8."/>
      <w:lvlJc w:val="left"/>
      <w:pPr>
        <w:ind w:left="5512" w:hanging="360"/>
      </w:pPr>
    </w:lvl>
    <w:lvl w:ilvl="8" w:tplc="040C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" w15:restartNumberingAfterBreak="0">
    <w:nsid w:val="22695C71"/>
    <w:multiLevelType w:val="hybridMultilevel"/>
    <w:tmpl w:val="23E68010"/>
    <w:lvl w:ilvl="0" w:tplc="D9ECF54C">
      <w:start w:val="3"/>
      <w:numFmt w:val="decimal"/>
      <w:lvlText w:val="%1."/>
      <w:lvlJc w:val="left"/>
      <w:pPr>
        <w:ind w:left="472" w:hanging="360"/>
      </w:pPr>
      <w:rPr>
        <w:rFonts w:hint="default"/>
        <w:color w:val="11417E"/>
      </w:rPr>
    </w:lvl>
    <w:lvl w:ilvl="1" w:tplc="040C0019" w:tentative="1">
      <w:start w:val="1"/>
      <w:numFmt w:val="lowerLetter"/>
      <w:lvlText w:val="%2."/>
      <w:lvlJc w:val="left"/>
      <w:pPr>
        <w:ind w:left="1192" w:hanging="360"/>
      </w:pPr>
    </w:lvl>
    <w:lvl w:ilvl="2" w:tplc="040C001B" w:tentative="1">
      <w:start w:val="1"/>
      <w:numFmt w:val="lowerRoman"/>
      <w:lvlText w:val="%3."/>
      <w:lvlJc w:val="right"/>
      <w:pPr>
        <w:ind w:left="1912" w:hanging="180"/>
      </w:pPr>
    </w:lvl>
    <w:lvl w:ilvl="3" w:tplc="040C000F" w:tentative="1">
      <w:start w:val="1"/>
      <w:numFmt w:val="decimal"/>
      <w:lvlText w:val="%4."/>
      <w:lvlJc w:val="left"/>
      <w:pPr>
        <w:ind w:left="2632" w:hanging="360"/>
      </w:pPr>
    </w:lvl>
    <w:lvl w:ilvl="4" w:tplc="040C0019" w:tentative="1">
      <w:start w:val="1"/>
      <w:numFmt w:val="lowerLetter"/>
      <w:lvlText w:val="%5."/>
      <w:lvlJc w:val="left"/>
      <w:pPr>
        <w:ind w:left="3352" w:hanging="360"/>
      </w:pPr>
    </w:lvl>
    <w:lvl w:ilvl="5" w:tplc="040C001B" w:tentative="1">
      <w:start w:val="1"/>
      <w:numFmt w:val="lowerRoman"/>
      <w:lvlText w:val="%6."/>
      <w:lvlJc w:val="right"/>
      <w:pPr>
        <w:ind w:left="4072" w:hanging="180"/>
      </w:pPr>
    </w:lvl>
    <w:lvl w:ilvl="6" w:tplc="040C000F" w:tentative="1">
      <w:start w:val="1"/>
      <w:numFmt w:val="decimal"/>
      <w:lvlText w:val="%7."/>
      <w:lvlJc w:val="left"/>
      <w:pPr>
        <w:ind w:left="4792" w:hanging="360"/>
      </w:pPr>
    </w:lvl>
    <w:lvl w:ilvl="7" w:tplc="040C0019" w:tentative="1">
      <w:start w:val="1"/>
      <w:numFmt w:val="lowerLetter"/>
      <w:lvlText w:val="%8."/>
      <w:lvlJc w:val="left"/>
      <w:pPr>
        <w:ind w:left="5512" w:hanging="360"/>
      </w:pPr>
    </w:lvl>
    <w:lvl w:ilvl="8" w:tplc="040C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311F4111"/>
    <w:multiLevelType w:val="hybridMultilevel"/>
    <w:tmpl w:val="82B6138C"/>
    <w:lvl w:ilvl="0" w:tplc="9EACB9C0">
      <w:start w:val="2"/>
      <w:numFmt w:val="decimal"/>
      <w:lvlText w:val="%1"/>
      <w:lvlJc w:val="left"/>
      <w:pPr>
        <w:ind w:left="472" w:hanging="360"/>
      </w:pPr>
      <w:rPr>
        <w:rFonts w:hint="default"/>
        <w:color w:val="11417E"/>
      </w:rPr>
    </w:lvl>
    <w:lvl w:ilvl="1" w:tplc="040C0019" w:tentative="1">
      <w:start w:val="1"/>
      <w:numFmt w:val="lowerLetter"/>
      <w:lvlText w:val="%2."/>
      <w:lvlJc w:val="left"/>
      <w:pPr>
        <w:ind w:left="1192" w:hanging="360"/>
      </w:pPr>
    </w:lvl>
    <w:lvl w:ilvl="2" w:tplc="040C001B" w:tentative="1">
      <w:start w:val="1"/>
      <w:numFmt w:val="lowerRoman"/>
      <w:lvlText w:val="%3."/>
      <w:lvlJc w:val="right"/>
      <w:pPr>
        <w:ind w:left="1912" w:hanging="180"/>
      </w:pPr>
    </w:lvl>
    <w:lvl w:ilvl="3" w:tplc="040C000F" w:tentative="1">
      <w:start w:val="1"/>
      <w:numFmt w:val="decimal"/>
      <w:lvlText w:val="%4."/>
      <w:lvlJc w:val="left"/>
      <w:pPr>
        <w:ind w:left="2632" w:hanging="360"/>
      </w:pPr>
    </w:lvl>
    <w:lvl w:ilvl="4" w:tplc="040C0019" w:tentative="1">
      <w:start w:val="1"/>
      <w:numFmt w:val="lowerLetter"/>
      <w:lvlText w:val="%5."/>
      <w:lvlJc w:val="left"/>
      <w:pPr>
        <w:ind w:left="3352" w:hanging="360"/>
      </w:pPr>
    </w:lvl>
    <w:lvl w:ilvl="5" w:tplc="040C001B" w:tentative="1">
      <w:start w:val="1"/>
      <w:numFmt w:val="lowerRoman"/>
      <w:lvlText w:val="%6."/>
      <w:lvlJc w:val="right"/>
      <w:pPr>
        <w:ind w:left="4072" w:hanging="180"/>
      </w:pPr>
    </w:lvl>
    <w:lvl w:ilvl="6" w:tplc="040C000F" w:tentative="1">
      <w:start w:val="1"/>
      <w:numFmt w:val="decimal"/>
      <w:lvlText w:val="%7."/>
      <w:lvlJc w:val="left"/>
      <w:pPr>
        <w:ind w:left="4792" w:hanging="360"/>
      </w:pPr>
    </w:lvl>
    <w:lvl w:ilvl="7" w:tplc="040C0019" w:tentative="1">
      <w:start w:val="1"/>
      <w:numFmt w:val="lowerLetter"/>
      <w:lvlText w:val="%8."/>
      <w:lvlJc w:val="left"/>
      <w:pPr>
        <w:ind w:left="5512" w:hanging="360"/>
      </w:pPr>
    </w:lvl>
    <w:lvl w:ilvl="8" w:tplc="040C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" w15:restartNumberingAfterBreak="0">
    <w:nsid w:val="3852513A"/>
    <w:multiLevelType w:val="hybridMultilevel"/>
    <w:tmpl w:val="598CA50C"/>
    <w:lvl w:ilvl="0" w:tplc="B6BCBDD6">
      <w:start w:val="1"/>
      <w:numFmt w:val="decimal"/>
      <w:lvlText w:val="%1."/>
      <w:lvlJc w:val="left"/>
      <w:pPr>
        <w:ind w:left="471" w:hanging="360"/>
      </w:pPr>
      <w:rPr>
        <w:rFonts w:hint="default"/>
        <w:color w:val="11417E"/>
      </w:rPr>
    </w:lvl>
    <w:lvl w:ilvl="1" w:tplc="040C0019" w:tentative="1">
      <w:start w:val="1"/>
      <w:numFmt w:val="lowerLetter"/>
      <w:lvlText w:val="%2."/>
      <w:lvlJc w:val="left"/>
      <w:pPr>
        <w:ind w:left="1191" w:hanging="360"/>
      </w:pPr>
    </w:lvl>
    <w:lvl w:ilvl="2" w:tplc="040C001B" w:tentative="1">
      <w:start w:val="1"/>
      <w:numFmt w:val="lowerRoman"/>
      <w:lvlText w:val="%3."/>
      <w:lvlJc w:val="right"/>
      <w:pPr>
        <w:ind w:left="1911" w:hanging="180"/>
      </w:pPr>
    </w:lvl>
    <w:lvl w:ilvl="3" w:tplc="040C000F" w:tentative="1">
      <w:start w:val="1"/>
      <w:numFmt w:val="decimal"/>
      <w:lvlText w:val="%4."/>
      <w:lvlJc w:val="left"/>
      <w:pPr>
        <w:ind w:left="2631" w:hanging="360"/>
      </w:pPr>
    </w:lvl>
    <w:lvl w:ilvl="4" w:tplc="040C0019" w:tentative="1">
      <w:start w:val="1"/>
      <w:numFmt w:val="lowerLetter"/>
      <w:lvlText w:val="%5."/>
      <w:lvlJc w:val="left"/>
      <w:pPr>
        <w:ind w:left="3351" w:hanging="360"/>
      </w:pPr>
    </w:lvl>
    <w:lvl w:ilvl="5" w:tplc="040C001B" w:tentative="1">
      <w:start w:val="1"/>
      <w:numFmt w:val="lowerRoman"/>
      <w:lvlText w:val="%6."/>
      <w:lvlJc w:val="right"/>
      <w:pPr>
        <w:ind w:left="4071" w:hanging="180"/>
      </w:pPr>
    </w:lvl>
    <w:lvl w:ilvl="6" w:tplc="040C000F" w:tentative="1">
      <w:start w:val="1"/>
      <w:numFmt w:val="decimal"/>
      <w:lvlText w:val="%7."/>
      <w:lvlJc w:val="left"/>
      <w:pPr>
        <w:ind w:left="4791" w:hanging="360"/>
      </w:pPr>
    </w:lvl>
    <w:lvl w:ilvl="7" w:tplc="040C0019" w:tentative="1">
      <w:start w:val="1"/>
      <w:numFmt w:val="lowerLetter"/>
      <w:lvlText w:val="%8."/>
      <w:lvlJc w:val="left"/>
      <w:pPr>
        <w:ind w:left="5511" w:hanging="360"/>
      </w:pPr>
    </w:lvl>
    <w:lvl w:ilvl="8" w:tplc="040C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" w15:restartNumberingAfterBreak="0">
    <w:nsid w:val="7F286384"/>
    <w:multiLevelType w:val="multilevel"/>
    <w:tmpl w:val="58B24196"/>
    <w:lvl w:ilvl="0">
      <w:start w:val="1"/>
      <w:numFmt w:val="decimal"/>
      <w:lvlText w:val="%1."/>
      <w:lvlJc w:val="left"/>
      <w:pPr>
        <w:ind w:left="689" w:hanging="577"/>
      </w:pPr>
      <w:rPr>
        <w:rFonts w:ascii="Arial" w:eastAsia="Arial" w:hAnsi="Arial" w:cs="Arial" w:hint="default"/>
        <w:b/>
        <w:bCs/>
        <w:color w:val="11417E"/>
        <w:spacing w:val="-1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="Arial MT" w:eastAsia="Arial MT" w:hAnsi="Arial MT" w:cs="Arial MT" w:hint="default"/>
        <w:color w:val="11417E"/>
        <w:w w:val="100"/>
        <w:sz w:val="22"/>
        <w:szCs w:val="22"/>
        <w:lang w:val="fr-FR" w:eastAsia="en-US" w:bidi="ar-SA"/>
      </w:rPr>
    </w:lvl>
    <w:lvl w:ilvl="2">
      <w:start w:val="1"/>
      <w:numFmt w:val="lowerLetter"/>
      <w:lvlText w:val="%3)"/>
      <w:lvlJc w:val="left"/>
      <w:pPr>
        <w:ind w:left="833" w:hanging="3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fr-FR" w:eastAsia="en-US" w:bidi="ar-SA"/>
      </w:rPr>
    </w:lvl>
    <w:lvl w:ilvl="3">
      <w:numFmt w:val="bullet"/>
      <w:lvlText w:val="-"/>
      <w:lvlJc w:val="left"/>
      <w:pPr>
        <w:ind w:left="970" w:hanging="137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980" w:hanging="13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2461" w:hanging="13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3942" w:hanging="13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5423" w:hanging="13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6904" w:hanging="137"/>
      </w:pPr>
      <w:rPr>
        <w:rFonts w:hint="default"/>
        <w:lang w:val="fr-FR" w:eastAsia="en-US" w:bidi="ar-SA"/>
      </w:rPr>
    </w:lvl>
  </w:abstractNum>
  <w:abstractNum w:abstractNumId="6" w15:restartNumberingAfterBreak="0">
    <w:nsid w:val="7FF53E8C"/>
    <w:multiLevelType w:val="hybridMultilevel"/>
    <w:tmpl w:val="3C060158"/>
    <w:lvl w:ilvl="0" w:tplc="3FD8CABC">
      <w:start w:val="2"/>
      <w:numFmt w:val="decimal"/>
      <w:lvlText w:val="%1."/>
      <w:lvlJc w:val="left"/>
      <w:pPr>
        <w:ind w:left="472" w:hanging="360"/>
      </w:pPr>
      <w:rPr>
        <w:rFonts w:hint="default"/>
        <w:color w:val="11417E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192" w:hanging="360"/>
      </w:pPr>
    </w:lvl>
    <w:lvl w:ilvl="2" w:tplc="040C001B" w:tentative="1">
      <w:start w:val="1"/>
      <w:numFmt w:val="lowerRoman"/>
      <w:lvlText w:val="%3."/>
      <w:lvlJc w:val="right"/>
      <w:pPr>
        <w:ind w:left="1912" w:hanging="180"/>
      </w:pPr>
    </w:lvl>
    <w:lvl w:ilvl="3" w:tplc="040C000F" w:tentative="1">
      <w:start w:val="1"/>
      <w:numFmt w:val="decimal"/>
      <w:lvlText w:val="%4."/>
      <w:lvlJc w:val="left"/>
      <w:pPr>
        <w:ind w:left="2632" w:hanging="360"/>
      </w:pPr>
    </w:lvl>
    <w:lvl w:ilvl="4" w:tplc="040C0019" w:tentative="1">
      <w:start w:val="1"/>
      <w:numFmt w:val="lowerLetter"/>
      <w:lvlText w:val="%5."/>
      <w:lvlJc w:val="left"/>
      <w:pPr>
        <w:ind w:left="3352" w:hanging="360"/>
      </w:pPr>
    </w:lvl>
    <w:lvl w:ilvl="5" w:tplc="040C001B" w:tentative="1">
      <w:start w:val="1"/>
      <w:numFmt w:val="lowerRoman"/>
      <w:lvlText w:val="%6."/>
      <w:lvlJc w:val="right"/>
      <w:pPr>
        <w:ind w:left="4072" w:hanging="180"/>
      </w:pPr>
    </w:lvl>
    <w:lvl w:ilvl="6" w:tplc="040C000F" w:tentative="1">
      <w:start w:val="1"/>
      <w:numFmt w:val="decimal"/>
      <w:lvlText w:val="%7."/>
      <w:lvlJc w:val="left"/>
      <w:pPr>
        <w:ind w:left="4792" w:hanging="360"/>
      </w:pPr>
    </w:lvl>
    <w:lvl w:ilvl="7" w:tplc="040C0019" w:tentative="1">
      <w:start w:val="1"/>
      <w:numFmt w:val="lowerLetter"/>
      <w:lvlText w:val="%8."/>
      <w:lvlJc w:val="left"/>
      <w:pPr>
        <w:ind w:left="5512" w:hanging="360"/>
      </w:pPr>
    </w:lvl>
    <w:lvl w:ilvl="8" w:tplc="040C001B" w:tentative="1">
      <w:start w:val="1"/>
      <w:numFmt w:val="lowerRoman"/>
      <w:lvlText w:val="%9."/>
      <w:lvlJc w:val="right"/>
      <w:pPr>
        <w:ind w:left="6232" w:hanging="180"/>
      </w:pPr>
    </w:lvl>
  </w:abstractNum>
  <w:num w:numId="1" w16cid:durableId="1167936387">
    <w:abstractNumId w:val="5"/>
  </w:num>
  <w:num w:numId="2" w16cid:durableId="1818448862">
    <w:abstractNumId w:val="0"/>
  </w:num>
  <w:num w:numId="3" w16cid:durableId="1657613880">
    <w:abstractNumId w:val="3"/>
  </w:num>
  <w:num w:numId="4" w16cid:durableId="323977187">
    <w:abstractNumId w:val="2"/>
  </w:num>
  <w:num w:numId="5" w16cid:durableId="447089066">
    <w:abstractNumId w:val="1"/>
  </w:num>
  <w:num w:numId="6" w16cid:durableId="1489058039">
    <w:abstractNumId w:val="6"/>
  </w:num>
  <w:num w:numId="7" w16cid:durableId="4063472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06"/>
    <w:rsid w:val="0001659A"/>
    <w:rsid w:val="000215B5"/>
    <w:rsid w:val="0002396A"/>
    <w:rsid w:val="0005605E"/>
    <w:rsid w:val="00076E94"/>
    <w:rsid w:val="00136D1D"/>
    <w:rsid w:val="00271103"/>
    <w:rsid w:val="002C1E00"/>
    <w:rsid w:val="002C2ADB"/>
    <w:rsid w:val="00320819"/>
    <w:rsid w:val="00411EBC"/>
    <w:rsid w:val="004E5F1B"/>
    <w:rsid w:val="004E7502"/>
    <w:rsid w:val="004F3F54"/>
    <w:rsid w:val="00567206"/>
    <w:rsid w:val="005A7D98"/>
    <w:rsid w:val="00644993"/>
    <w:rsid w:val="00691207"/>
    <w:rsid w:val="007326B1"/>
    <w:rsid w:val="007502A8"/>
    <w:rsid w:val="007E15BF"/>
    <w:rsid w:val="008B0243"/>
    <w:rsid w:val="008B4C2C"/>
    <w:rsid w:val="008F3CD8"/>
    <w:rsid w:val="00A055BF"/>
    <w:rsid w:val="00A95932"/>
    <w:rsid w:val="00B17ED4"/>
    <w:rsid w:val="00B51408"/>
    <w:rsid w:val="00B5145F"/>
    <w:rsid w:val="00C20233"/>
    <w:rsid w:val="00CC0734"/>
    <w:rsid w:val="00D81392"/>
    <w:rsid w:val="00F12D7D"/>
    <w:rsid w:val="00F94F6F"/>
    <w:rsid w:val="00FA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F080"/>
  <w15:docId w15:val="{5536DE9D-4D4A-4222-82C9-652932B6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1548" w:right="1551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1550" w:right="1551"/>
      <w:jc w:val="center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689" w:hanging="578"/>
      <w:outlineLvl w:val="2"/>
    </w:pPr>
    <w:rPr>
      <w:rFonts w:ascii="Arial" w:eastAsia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821" w:hanging="138"/>
    </w:pPr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B17E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17ED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17ED4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7E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7ED4"/>
    <w:rPr>
      <w:rFonts w:ascii="Arial MT" w:eastAsia="Arial MT" w:hAnsi="Arial MT" w:cs="Arial MT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01659A"/>
    <w:pPr>
      <w:widowControl/>
      <w:autoSpaceDE/>
      <w:autoSpaceDN/>
    </w:pPr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0717E-0681-4F39-9292-7F32205B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ISAE-SupAero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Maryline CAYROU-ESTRIPEAU</dc:creator>
  <cp:lastModifiedBy>Helie GUIMBELOT</cp:lastModifiedBy>
  <cp:revision>2</cp:revision>
  <dcterms:created xsi:type="dcterms:W3CDTF">2025-10-15T14:08:00Z</dcterms:created>
  <dcterms:modified xsi:type="dcterms:W3CDTF">2025-10-15T14:08:00Z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2022-04-26T00:00:00Z</vt:filetime>
  </property>
</Properties>
</file>