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F6E1" w14:textId="771BDF83" w:rsidR="004D0836" w:rsidRDefault="006944B5">
      <w:pPr>
        <w:ind w:left="3400" w:right="3360"/>
        <w:rPr>
          <w:sz w:val="2"/>
        </w:rPr>
      </w:pPr>
      <w:r>
        <w:rPr>
          <w:noProof/>
        </w:rPr>
        <w:drawing>
          <wp:inline distT="0" distB="0" distL="0" distR="0" wp14:anchorId="1056AD43" wp14:editId="0780E69E">
            <wp:extent cx="1819275" cy="800100"/>
            <wp:effectExtent l="0" t="0" r="0" b="0"/>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3A31059B" w14:textId="77777777" w:rsidR="004D0836" w:rsidRDefault="004D0836">
      <w:pPr>
        <w:spacing w:line="240" w:lineRule="exact"/>
      </w:pPr>
    </w:p>
    <w:p w14:paraId="05B0EC6B" w14:textId="77777777" w:rsidR="004D0836" w:rsidRDefault="004D0836">
      <w:pPr>
        <w:spacing w:after="200" w:line="240" w:lineRule="exact"/>
      </w:pPr>
    </w:p>
    <w:tbl>
      <w:tblPr>
        <w:tblW w:w="0" w:type="auto"/>
        <w:tblLayout w:type="fixed"/>
        <w:tblLook w:val="04A0" w:firstRow="1" w:lastRow="0" w:firstColumn="1" w:lastColumn="0" w:noHBand="0" w:noVBand="1"/>
      </w:tblPr>
      <w:tblGrid>
        <w:gridCol w:w="9620"/>
      </w:tblGrid>
      <w:tr w:rsidR="004D0836" w14:paraId="64EDA51A" w14:textId="77777777">
        <w:tc>
          <w:tcPr>
            <w:tcW w:w="9620" w:type="dxa"/>
            <w:shd w:val="clear" w:color="666553" w:fill="666553"/>
            <w:tcMar>
              <w:top w:w="30" w:type="dxa"/>
              <w:left w:w="0" w:type="dxa"/>
              <w:bottom w:w="0" w:type="dxa"/>
              <w:right w:w="0" w:type="dxa"/>
            </w:tcMar>
            <w:vAlign w:val="center"/>
          </w:tcPr>
          <w:p w14:paraId="6F6A87EE" w14:textId="77777777" w:rsidR="004D0836" w:rsidRDefault="006944B5">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0BE3C92A" w14:textId="77777777" w:rsidR="004D0836" w:rsidRDefault="006944B5">
      <w:pPr>
        <w:spacing w:line="240" w:lineRule="exact"/>
      </w:pPr>
      <w:r>
        <w:t xml:space="preserve"> </w:t>
      </w:r>
    </w:p>
    <w:p w14:paraId="3CA90741" w14:textId="77777777" w:rsidR="004D0836" w:rsidRDefault="004D0836">
      <w:pPr>
        <w:spacing w:after="220" w:line="240" w:lineRule="exact"/>
      </w:pPr>
    </w:p>
    <w:p w14:paraId="3B882EE4" w14:textId="77777777" w:rsidR="004D0836" w:rsidRDefault="006944B5">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MAÎTRISE D'OEUVRE</w:t>
      </w:r>
    </w:p>
    <w:p w14:paraId="727BB857" w14:textId="77777777" w:rsidR="004D0836" w:rsidRDefault="004D0836">
      <w:pPr>
        <w:spacing w:line="240" w:lineRule="exact"/>
      </w:pPr>
    </w:p>
    <w:p w14:paraId="0F5BE7CE" w14:textId="77777777" w:rsidR="004D0836" w:rsidRDefault="004D0836">
      <w:pPr>
        <w:spacing w:line="240" w:lineRule="exact"/>
      </w:pPr>
    </w:p>
    <w:p w14:paraId="53D88999" w14:textId="77777777" w:rsidR="004D0836" w:rsidRDefault="004D0836">
      <w:pPr>
        <w:spacing w:line="240" w:lineRule="exact"/>
      </w:pPr>
    </w:p>
    <w:p w14:paraId="3523A287" w14:textId="77777777" w:rsidR="004D0836" w:rsidRDefault="004D0836">
      <w:pPr>
        <w:spacing w:line="240" w:lineRule="exact"/>
      </w:pPr>
    </w:p>
    <w:p w14:paraId="331ED6C2" w14:textId="77777777" w:rsidR="004D0836" w:rsidRDefault="004D0836">
      <w:pPr>
        <w:spacing w:line="240" w:lineRule="exact"/>
      </w:pPr>
    </w:p>
    <w:p w14:paraId="41218F6B" w14:textId="77777777" w:rsidR="004D0836" w:rsidRDefault="004D0836">
      <w:pPr>
        <w:spacing w:line="240" w:lineRule="exact"/>
      </w:pPr>
    </w:p>
    <w:p w14:paraId="3F87C587" w14:textId="77777777" w:rsidR="004D0836" w:rsidRDefault="004D0836">
      <w:pPr>
        <w:spacing w:line="240" w:lineRule="exact"/>
      </w:pPr>
    </w:p>
    <w:p w14:paraId="56B194B9" w14:textId="77777777" w:rsidR="004D0836" w:rsidRDefault="004D0836">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4D0836" w14:paraId="507A02B4" w14:textId="77777777">
        <w:trPr>
          <w:trHeight w:val="1075"/>
        </w:trPr>
        <w:tc>
          <w:tcPr>
            <w:tcW w:w="1260" w:type="dxa"/>
            <w:tcMar>
              <w:top w:w="0" w:type="dxa"/>
              <w:left w:w="0" w:type="dxa"/>
              <w:bottom w:w="0" w:type="dxa"/>
              <w:right w:w="0" w:type="dxa"/>
            </w:tcMar>
          </w:tcPr>
          <w:p w14:paraId="75A35E63" w14:textId="77777777" w:rsidR="004D0836" w:rsidRDefault="004D0836">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1768EC5C" w14:textId="78D613FA" w:rsidR="004D0836" w:rsidRDefault="006944B5">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Désignation d'un maitre d'</w:t>
            </w:r>
            <w:r w:rsidR="0041396C">
              <w:rPr>
                <w:rFonts w:ascii="Trebuchet MS" w:eastAsia="Trebuchet MS" w:hAnsi="Trebuchet MS" w:cs="Trebuchet MS"/>
                <w:b/>
                <w:color w:val="000000"/>
                <w:sz w:val="28"/>
                <w:lang w:val="fr-FR"/>
              </w:rPr>
              <w:t>œuvre</w:t>
            </w:r>
            <w:r>
              <w:rPr>
                <w:rFonts w:ascii="Trebuchet MS" w:eastAsia="Trebuchet MS" w:hAnsi="Trebuchet MS" w:cs="Trebuchet MS"/>
                <w:b/>
                <w:color w:val="000000"/>
                <w:sz w:val="28"/>
                <w:lang w:val="fr-FR"/>
              </w:rPr>
              <w:t xml:space="preserve"> </w:t>
            </w:r>
            <w:r w:rsidR="0041396C">
              <w:rPr>
                <w:rFonts w:ascii="Trebuchet MS" w:eastAsia="Trebuchet MS" w:hAnsi="Trebuchet MS" w:cs="Trebuchet MS"/>
                <w:b/>
                <w:color w:val="000000"/>
                <w:sz w:val="28"/>
                <w:lang w:val="fr-FR"/>
              </w:rPr>
              <w:t>pour</w:t>
            </w:r>
            <w:r>
              <w:rPr>
                <w:rFonts w:ascii="Trebuchet MS" w:eastAsia="Trebuchet MS" w:hAnsi="Trebuchet MS" w:cs="Trebuchet MS"/>
                <w:b/>
                <w:color w:val="000000"/>
                <w:sz w:val="28"/>
                <w:lang w:val="fr-FR"/>
              </w:rPr>
              <w:t xml:space="preserve"> la création d'un espace "</w:t>
            </w:r>
            <w:r w:rsidR="0041396C">
              <w:rPr>
                <w:rFonts w:ascii="Trebuchet MS" w:eastAsia="Trebuchet MS" w:hAnsi="Trebuchet MS" w:cs="Trebuchet MS"/>
                <w:b/>
                <w:color w:val="000000"/>
                <w:sz w:val="28"/>
                <w:lang w:val="fr-FR"/>
              </w:rPr>
              <w:t>Billetterie</w:t>
            </w:r>
            <w:r>
              <w:rPr>
                <w:rFonts w:ascii="Trebuchet MS" w:eastAsia="Trebuchet MS" w:hAnsi="Trebuchet MS" w:cs="Trebuchet MS"/>
                <w:b/>
                <w:color w:val="000000"/>
                <w:sz w:val="28"/>
                <w:lang w:val="fr-FR"/>
              </w:rPr>
              <w:t xml:space="preserve"> </w:t>
            </w:r>
            <w:r w:rsidR="0041396C">
              <w:rPr>
                <w:rFonts w:ascii="Trebuchet MS" w:eastAsia="Trebuchet MS" w:hAnsi="Trebuchet MS" w:cs="Trebuchet MS"/>
                <w:b/>
                <w:color w:val="000000"/>
                <w:sz w:val="28"/>
                <w:lang w:val="fr-FR"/>
              </w:rPr>
              <w:t>Commune » dédié</w:t>
            </w:r>
            <w:r>
              <w:rPr>
                <w:rFonts w:ascii="Trebuchet MS" w:eastAsia="Trebuchet MS" w:hAnsi="Trebuchet MS" w:cs="Trebuchet MS"/>
                <w:b/>
                <w:color w:val="000000"/>
                <w:sz w:val="28"/>
                <w:lang w:val="fr-FR"/>
              </w:rPr>
              <w:t xml:space="preserve"> aux Bateliers Port de Plaisance et de Pêche d'Ajaccio Tino Rossi</w:t>
            </w:r>
          </w:p>
        </w:tc>
        <w:tc>
          <w:tcPr>
            <w:tcW w:w="1260" w:type="dxa"/>
            <w:tcMar>
              <w:top w:w="0" w:type="dxa"/>
              <w:left w:w="0" w:type="dxa"/>
              <w:bottom w:w="0" w:type="dxa"/>
              <w:right w:w="0" w:type="dxa"/>
            </w:tcMar>
          </w:tcPr>
          <w:p w14:paraId="2F404A95" w14:textId="77777777" w:rsidR="004D0836" w:rsidRDefault="004D0836">
            <w:pPr>
              <w:rPr>
                <w:sz w:val="2"/>
              </w:rPr>
            </w:pPr>
          </w:p>
        </w:tc>
      </w:tr>
      <w:tr w:rsidR="004D0836" w14:paraId="26CDF7F2" w14:textId="77777777">
        <w:trPr>
          <w:trHeight w:val="292"/>
        </w:trPr>
        <w:tc>
          <w:tcPr>
            <w:tcW w:w="9620" w:type="dxa"/>
            <w:gridSpan w:val="3"/>
            <w:vMerge w:val="restart"/>
            <w:tcMar>
              <w:top w:w="0" w:type="dxa"/>
              <w:left w:w="0" w:type="dxa"/>
              <w:bottom w:w="0" w:type="dxa"/>
              <w:right w:w="0" w:type="dxa"/>
            </w:tcMar>
            <w:vAlign w:val="center"/>
          </w:tcPr>
          <w:p w14:paraId="73C6A5A7" w14:textId="77777777" w:rsidR="004D0836" w:rsidRDefault="006944B5">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4D0836" w14:paraId="163337DB" w14:textId="77777777">
        <w:trPr>
          <w:trHeight w:val="276"/>
        </w:trPr>
        <w:tc>
          <w:tcPr>
            <w:tcW w:w="9620" w:type="dxa"/>
            <w:gridSpan w:val="3"/>
            <w:vMerge/>
            <w:tcMar>
              <w:top w:w="0" w:type="dxa"/>
              <w:left w:w="0" w:type="dxa"/>
              <w:bottom w:w="0" w:type="dxa"/>
              <w:right w:w="0" w:type="dxa"/>
            </w:tcMar>
          </w:tcPr>
          <w:p w14:paraId="46ADD78E" w14:textId="77777777" w:rsidR="004D0836" w:rsidRDefault="004D0836"/>
        </w:tc>
      </w:tr>
    </w:tbl>
    <w:p w14:paraId="07373C21" w14:textId="19FB4F56" w:rsidR="004D0836" w:rsidRPr="0041396C" w:rsidRDefault="00FD343B" w:rsidP="0041396C">
      <w:pPr>
        <w:spacing w:line="240" w:lineRule="exact"/>
        <w:jc w:val="center"/>
        <w:rPr>
          <w:b/>
          <w:bCs/>
        </w:rPr>
      </w:pPr>
      <w:r>
        <w:rPr>
          <w:rFonts w:ascii="Trebuchet MS" w:eastAsia="Trebuchet MS" w:hAnsi="Trebuchet MS" w:cs="Trebuchet MS"/>
          <w:b/>
          <w:bCs/>
          <w:color w:val="000000"/>
          <w:lang w:val="fr-FR"/>
        </w:rPr>
        <w:t>Mercredi 12 Novembre 2025 à 16h00</w:t>
      </w:r>
    </w:p>
    <w:p w14:paraId="6D0A755C" w14:textId="77777777" w:rsidR="004D0836" w:rsidRDefault="004D0836">
      <w:pPr>
        <w:spacing w:line="240" w:lineRule="exact"/>
      </w:pPr>
    </w:p>
    <w:p w14:paraId="45452D2D" w14:textId="77777777" w:rsidR="004D0836" w:rsidRDefault="004D0836">
      <w:pPr>
        <w:spacing w:line="240" w:lineRule="exact"/>
      </w:pPr>
    </w:p>
    <w:p w14:paraId="09E300C6" w14:textId="77777777" w:rsidR="004D0836" w:rsidRDefault="004D0836">
      <w:pPr>
        <w:spacing w:line="240" w:lineRule="exact"/>
      </w:pPr>
    </w:p>
    <w:p w14:paraId="64A17535" w14:textId="77777777" w:rsidR="004D0836" w:rsidRDefault="004D0836">
      <w:pPr>
        <w:spacing w:line="240" w:lineRule="exact"/>
      </w:pPr>
    </w:p>
    <w:p w14:paraId="211A64D2" w14:textId="77777777" w:rsidR="004D0836" w:rsidRDefault="004D0836">
      <w:pPr>
        <w:spacing w:line="240" w:lineRule="exact"/>
      </w:pPr>
    </w:p>
    <w:p w14:paraId="0C9A9BB7" w14:textId="77777777" w:rsidR="004D0836" w:rsidRDefault="004D0836">
      <w:pPr>
        <w:spacing w:line="240" w:lineRule="exact"/>
      </w:pPr>
    </w:p>
    <w:p w14:paraId="225483A3" w14:textId="77777777" w:rsidR="004D0836" w:rsidRDefault="004D0836">
      <w:pPr>
        <w:spacing w:line="240" w:lineRule="exact"/>
      </w:pPr>
    </w:p>
    <w:p w14:paraId="1F4ADAFC" w14:textId="77777777" w:rsidR="004D0836" w:rsidRDefault="006944B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15BFB610" w14:textId="77777777" w:rsidR="004D0836" w:rsidRDefault="006944B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76B84659" w14:textId="77777777" w:rsidR="004D0836" w:rsidRDefault="006944B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166FA990" w14:textId="77777777" w:rsidR="004D0836" w:rsidRDefault="006944B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54C8BC13" w14:textId="5BF757B0" w:rsidR="004D0836" w:rsidRDefault="006944B5">
      <w:pPr>
        <w:spacing w:line="279" w:lineRule="exact"/>
        <w:jc w:val="center"/>
        <w:rPr>
          <w:rFonts w:ascii="Trebuchet MS" w:eastAsia="Trebuchet MS" w:hAnsi="Trebuchet MS" w:cs="Trebuchet MS"/>
          <w:color w:val="000000"/>
          <w:lang w:val="fr-FR"/>
        </w:rPr>
        <w:sectPr w:rsidR="004D0836">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41396C">
        <w:rPr>
          <w:rFonts w:ascii="Trebuchet MS" w:eastAsia="Trebuchet MS" w:hAnsi="Trebuchet MS" w:cs="Trebuchet MS"/>
          <w:color w:val="000000"/>
          <w:lang w:val="fr-FR"/>
        </w:rPr>
        <w:t xml:space="preserve"> (AJACCIO)</w:t>
      </w:r>
    </w:p>
    <w:p w14:paraId="33E3F8AC" w14:textId="77777777" w:rsidR="004D0836" w:rsidRDefault="004D0836">
      <w:pPr>
        <w:spacing w:line="200" w:lineRule="exact"/>
        <w:rPr>
          <w:sz w:val="20"/>
        </w:rPr>
      </w:pPr>
    </w:p>
    <w:tbl>
      <w:tblPr>
        <w:tblW w:w="9600" w:type="dxa"/>
        <w:tblLayout w:type="fixed"/>
        <w:tblLook w:val="04A0" w:firstRow="1" w:lastRow="0" w:firstColumn="1" w:lastColumn="0" w:noHBand="0" w:noVBand="1"/>
      </w:tblPr>
      <w:tblGrid>
        <w:gridCol w:w="1200"/>
        <w:gridCol w:w="2400"/>
        <w:gridCol w:w="6000"/>
      </w:tblGrid>
      <w:tr w:rsidR="004D0836" w14:paraId="486454E9" w14:textId="77777777" w:rsidTr="004E1F2D">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4BC7BB2C" w14:textId="77777777" w:rsidR="004D0836" w:rsidRDefault="006944B5">
            <w:pPr>
              <w:pStyle w:val="Titletable"/>
              <w:jc w:val="center"/>
              <w:rPr>
                <w:lang w:val="fr-FR"/>
              </w:rPr>
            </w:pPr>
            <w:r>
              <w:rPr>
                <w:lang w:val="fr-FR"/>
              </w:rPr>
              <w:t>L'ESSENTIEL DE LA PROCÉDURE</w:t>
            </w:r>
          </w:p>
        </w:tc>
      </w:tr>
      <w:tr w:rsidR="004D0836" w14:paraId="044AFE39" w14:textId="77777777" w:rsidTr="004E1F2D">
        <w:trPr>
          <w:trHeight w:val="74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1A44E3" w14:textId="77777777" w:rsidR="004D0836" w:rsidRDefault="004D0836">
            <w:pPr>
              <w:spacing w:line="240" w:lineRule="exact"/>
            </w:pPr>
          </w:p>
          <w:p w14:paraId="26D194EE" w14:textId="7CFC4E44" w:rsidR="004D0836" w:rsidRDefault="006944B5">
            <w:pPr>
              <w:ind w:left="420"/>
              <w:rPr>
                <w:sz w:val="2"/>
              </w:rPr>
            </w:pPr>
            <w:r>
              <w:rPr>
                <w:noProof/>
              </w:rPr>
              <w:drawing>
                <wp:inline distT="0" distB="0" distL="0" distR="0" wp14:anchorId="684196BD" wp14:editId="0809D9FC">
                  <wp:extent cx="228600" cy="228600"/>
                  <wp:effectExtent l="0" t="0" r="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B277B" w14:textId="77777777" w:rsidR="004D0836" w:rsidRDefault="006944B5">
            <w:pPr>
              <w:spacing w:before="280" w:after="16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367C4A" w14:textId="4B8C1BD4" w:rsidR="004D0836" w:rsidRDefault="006944B5">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 d'un maitre d'</w:t>
            </w:r>
            <w:r w:rsidR="0041396C">
              <w:rPr>
                <w:rFonts w:ascii="Trebuchet MS" w:eastAsia="Trebuchet MS" w:hAnsi="Trebuchet MS" w:cs="Trebuchet MS"/>
                <w:color w:val="000000"/>
                <w:sz w:val="20"/>
                <w:lang w:val="fr-FR"/>
              </w:rPr>
              <w:t>œuvre</w:t>
            </w:r>
            <w:r>
              <w:rPr>
                <w:rFonts w:ascii="Trebuchet MS" w:eastAsia="Trebuchet MS" w:hAnsi="Trebuchet MS" w:cs="Trebuchet MS"/>
                <w:color w:val="000000"/>
                <w:sz w:val="20"/>
                <w:lang w:val="fr-FR"/>
              </w:rPr>
              <w:t xml:space="preserve"> </w:t>
            </w:r>
            <w:r w:rsidR="0041396C">
              <w:rPr>
                <w:rFonts w:ascii="Trebuchet MS" w:eastAsia="Trebuchet MS" w:hAnsi="Trebuchet MS" w:cs="Trebuchet MS"/>
                <w:color w:val="000000"/>
                <w:sz w:val="20"/>
                <w:lang w:val="fr-FR"/>
              </w:rPr>
              <w:t>pour</w:t>
            </w:r>
            <w:r>
              <w:rPr>
                <w:rFonts w:ascii="Trebuchet MS" w:eastAsia="Trebuchet MS" w:hAnsi="Trebuchet MS" w:cs="Trebuchet MS"/>
                <w:color w:val="000000"/>
                <w:sz w:val="20"/>
                <w:lang w:val="fr-FR"/>
              </w:rPr>
              <w:t xml:space="preserve"> la création d'un espace "</w:t>
            </w:r>
            <w:r w:rsidR="0041396C">
              <w:rPr>
                <w:rFonts w:ascii="Trebuchet MS" w:eastAsia="Trebuchet MS" w:hAnsi="Trebuchet MS" w:cs="Trebuchet MS"/>
                <w:color w:val="000000"/>
                <w:sz w:val="20"/>
                <w:lang w:val="fr-FR"/>
              </w:rPr>
              <w:t>Billetterie</w:t>
            </w:r>
            <w:r>
              <w:rPr>
                <w:rFonts w:ascii="Trebuchet MS" w:eastAsia="Trebuchet MS" w:hAnsi="Trebuchet MS" w:cs="Trebuchet MS"/>
                <w:color w:val="000000"/>
                <w:sz w:val="20"/>
                <w:lang w:val="fr-FR"/>
              </w:rPr>
              <w:t xml:space="preserve"> Commune"</w:t>
            </w:r>
            <w:r w:rsidR="0041396C">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dédié aux Bateliers Port de Plaisance et de Pêche d'Ajaccio Tino Rossi</w:t>
            </w:r>
          </w:p>
        </w:tc>
      </w:tr>
      <w:tr w:rsidR="004D0836" w14:paraId="4F1B0267"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07944B" w14:textId="77777777" w:rsidR="004D0836" w:rsidRDefault="004D0836">
            <w:pPr>
              <w:spacing w:line="140" w:lineRule="exact"/>
              <w:rPr>
                <w:sz w:val="14"/>
              </w:rPr>
            </w:pPr>
          </w:p>
          <w:p w14:paraId="59D0D4F1" w14:textId="54965560" w:rsidR="004D0836" w:rsidRDefault="006944B5">
            <w:pPr>
              <w:ind w:left="420"/>
              <w:rPr>
                <w:sz w:val="2"/>
              </w:rPr>
            </w:pPr>
            <w:r>
              <w:rPr>
                <w:noProof/>
              </w:rPr>
              <w:drawing>
                <wp:inline distT="0" distB="0" distL="0" distR="0" wp14:anchorId="3740C1BA" wp14:editId="1A053386">
                  <wp:extent cx="228600" cy="228600"/>
                  <wp:effectExtent l="0" t="0" r="0" b="0"/>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85F745"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6BE41E"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Procédure adaptée ouverte</w:t>
            </w:r>
          </w:p>
        </w:tc>
      </w:tr>
      <w:tr w:rsidR="004D0836" w14:paraId="2A2381D7"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380966" w14:textId="77777777" w:rsidR="004D0836" w:rsidRDefault="004D0836">
            <w:pPr>
              <w:spacing w:line="140" w:lineRule="exact"/>
              <w:rPr>
                <w:sz w:val="14"/>
              </w:rPr>
            </w:pPr>
          </w:p>
          <w:p w14:paraId="32CD820B" w14:textId="5A3FFAB1" w:rsidR="004D0836" w:rsidRDefault="006944B5">
            <w:pPr>
              <w:ind w:left="420"/>
              <w:rPr>
                <w:sz w:val="2"/>
              </w:rPr>
            </w:pPr>
            <w:r>
              <w:rPr>
                <w:noProof/>
              </w:rPr>
              <w:drawing>
                <wp:inline distT="0" distB="0" distL="0" distR="0" wp14:anchorId="4A54DA15" wp14:editId="1BFD29F9">
                  <wp:extent cx="228600" cy="228600"/>
                  <wp:effectExtent l="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02C0BB"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A88C84"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public</w:t>
            </w:r>
          </w:p>
        </w:tc>
      </w:tr>
      <w:tr w:rsidR="004D0836" w14:paraId="41249AE3"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38DF70" w14:textId="77777777" w:rsidR="004D0836" w:rsidRDefault="004D0836">
            <w:pPr>
              <w:spacing w:line="140" w:lineRule="exact"/>
              <w:rPr>
                <w:sz w:val="14"/>
              </w:rPr>
            </w:pPr>
          </w:p>
          <w:p w14:paraId="33E0865B" w14:textId="4D69683E" w:rsidR="004D0836" w:rsidRDefault="006944B5">
            <w:pPr>
              <w:ind w:left="420"/>
              <w:rPr>
                <w:sz w:val="2"/>
              </w:rPr>
            </w:pPr>
            <w:r>
              <w:rPr>
                <w:noProof/>
              </w:rPr>
              <w:drawing>
                <wp:inline distT="0" distB="0" distL="0" distR="0" wp14:anchorId="343F257B" wp14:editId="30E49D0A">
                  <wp:extent cx="228600" cy="2286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8F3384" w14:textId="77777777" w:rsidR="004D0836" w:rsidRDefault="006944B5">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B81C5A"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4D0836" w14:paraId="67F665E4"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56C969" w14:textId="77777777" w:rsidR="004D0836" w:rsidRDefault="004D0836">
            <w:pPr>
              <w:spacing w:line="140" w:lineRule="exact"/>
              <w:rPr>
                <w:sz w:val="14"/>
              </w:rPr>
            </w:pPr>
          </w:p>
          <w:p w14:paraId="00799DE9" w14:textId="7EC84743" w:rsidR="004D0836" w:rsidRDefault="006944B5">
            <w:pPr>
              <w:ind w:left="420"/>
              <w:rPr>
                <w:sz w:val="2"/>
              </w:rPr>
            </w:pPr>
            <w:r>
              <w:rPr>
                <w:noProof/>
              </w:rPr>
              <w:drawing>
                <wp:inline distT="0" distB="0" distL="0" distR="0" wp14:anchorId="758DAEF4" wp14:editId="535F0178">
                  <wp:extent cx="228600" cy="2286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BA22D" w14:textId="77777777" w:rsidR="004D0836" w:rsidRDefault="006944B5">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796A78"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4D0836" w14:paraId="12B7AF7E"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AFD609" w14:textId="77777777" w:rsidR="004D0836" w:rsidRDefault="004D0836">
            <w:pPr>
              <w:spacing w:line="140" w:lineRule="exact"/>
              <w:rPr>
                <w:sz w:val="14"/>
              </w:rPr>
            </w:pPr>
          </w:p>
          <w:p w14:paraId="5EB2FAEC" w14:textId="01F367D7" w:rsidR="004D0836" w:rsidRDefault="006944B5">
            <w:pPr>
              <w:ind w:left="420"/>
              <w:rPr>
                <w:sz w:val="2"/>
              </w:rPr>
            </w:pPr>
            <w:r>
              <w:rPr>
                <w:noProof/>
              </w:rPr>
              <w:drawing>
                <wp:inline distT="0" distB="0" distL="0" distR="0" wp14:anchorId="577DCD96" wp14:editId="1EFA4345">
                  <wp:extent cx="228600" cy="2286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1200E"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477747"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4D0836" w14:paraId="3C68F879"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D4404D" w14:textId="77777777" w:rsidR="004D0836" w:rsidRDefault="004D0836">
            <w:pPr>
              <w:spacing w:line="140" w:lineRule="exact"/>
              <w:rPr>
                <w:sz w:val="14"/>
              </w:rPr>
            </w:pPr>
          </w:p>
          <w:p w14:paraId="08B3A769" w14:textId="7A287C43" w:rsidR="004D0836" w:rsidRDefault="006944B5">
            <w:pPr>
              <w:ind w:left="420"/>
              <w:rPr>
                <w:sz w:val="2"/>
              </w:rPr>
            </w:pPr>
            <w:r>
              <w:rPr>
                <w:noProof/>
              </w:rPr>
              <w:drawing>
                <wp:inline distT="0" distB="0" distL="0" distR="0" wp14:anchorId="1044D294" wp14:editId="15ABC81B">
                  <wp:extent cx="228600" cy="2286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2A2E06"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495F0"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4D0836" w14:paraId="765DAF0D"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10FD18" w14:textId="77777777" w:rsidR="004D0836" w:rsidRDefault="004D0836">
            <w:pPr>
              <w:spacing w:line="140" w:lineRule="exact"/>
              <w:rPr>
                <w:sz w:val="14"/>
              </w:rPr>
            </w:pPr>
          </w:p>
          <w:p w14:paraId="00CA51F9" w14:textId="4818DAE7" w:rsidR="004D0836" w:rsidRDefault="006944B5">
            <w:pPr>
              <w:ind w:left="420"/>
              <w:rPr>
                <w:sz w:val="2"/>
              </w:rPr>
            </w:pPr>
            <w:r>
              <w:rPr>
                <w:noProof/>
              </w:rPr>
              <w:drawing>
                <wp:inline distT="0" distB="0" distL="0" distR="0" wp14:anchorId="3B4F3E80" wp14:editId="01C6F104">
                  <wp:extent cx="228600" cy="2286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B75F2C"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CB1126"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4D0836" w14:paraId="01C8B671"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11742C" w14:textId="77777777" w:rsidR="004D0836" w:rsidRDefault="004D0836">
            <w:pPr>
              <w:spacing w:line="140" w:lineRule="exact"/>
              <w:rPr>
                <w:sz w:val="14"/>
              </w:rPr>
            </w:pPr>
          </w:p>
          <w:p w14:paraId="4FA26592" w14:textId="10B288D4" w:rsidR="004D0836" w:rsidRDefault="006944B5">
            <w:pPr>
              <w:ind w:left="420"/>
              <w:rPr>
                <w:sz w:val="2"/>
              </w:rPr>
            </w:pPr>
            <w:r>
              <w:rPr>
                <w:noProof/>
              </w:rPr>
              <w:drawing>
                <wp:inline distT="0" distB="0" distL="0" distR="0" wp14:anchorId="6A1D79F5" wp14:editId="71D1979E">
                  <wp:extent cx="228600" cy="22860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1F649D" w14:textId="77777777" w:rsidR="004D0836" w:rsidRDefault="006944B5">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63ABF5"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4D0836" w14:paraId="7D06ACB0"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5FE73" w14:textId="77777777" w:rsidR="004D0836" w:rsidRDefault="004D0836">
            <w:pPr>
              <w:spacing w:line="140" w:lineRule="exact"/>
              <w:rPr>
                <w:sz w:val="14"/>
              </w:rPr>
            </w:pPr>
          </w:p>
          <w:p w14:paraId="5FDF40A4" w14:textId="590E91AA" w:rsidR="004D0836" w:rsidRDefault="006944B5">
            <w:pPr>
              <w:ind w:left="420"/>
              <w:rPr>
                <w:sz w:val="2"/>
              </w:rPr>
            </w:pPr>
            <w:r>
              <w:rPr>
                <w:noProof/>
              </w:rPr>
              <w:drawing>
                <wp:inline distT="0" distB="0" distL="0" distR="0" wp14:anchorId="343807EC" wp14:editId="6B8499D6">
                  <wp:extent cx="228600" cy="22860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FBCA1"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B4394A"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4D0836" w14:paraId="6B67DBD9" w14:textId="77777777" w:rsidTr="004E1F2D">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1BCFDB" w14:textId="77777777" w:rsidR="004D0836" w:rsidRDefault="004D0836">
            <w:pPr>
              <w:spacing w:line="140" w:lineRule="exact"/>
              <w:rPr>
                <w:sz w:val="14"/>
              </w:rPr>
            </w:pPr>
          </w:p>
          <w:p w14:paraId="3A01B809" w14:textId="4F3E2008" w:rsidR="004D0836" w:rsidRDefault="006944B5">
            <w:pPr>
              <w:ind w:left="420"/>
              <w:rPr>
                <w:sz w:val="2"/>
              </w:rPr>
            </w:pPr>
            <w:r>
              <w:rPr>
                <w:noProof/>
              </w:rPr>
              <w:drawing>
                <wp:inline distT="0" distB="0" distL="0" distR="0" wp14:anchorId="6494C425" wp14:editId="48DC8744">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FE02F0" w14:textId="77777777" w:rsidR="004D0836" w:rsidRDefault="006944B5">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3B0F1" w14:textId="77777777" w:rsidR="004D0836" w:rsidRDefault="006944B5">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Visite facultative</w:t>
            </w:r>
          </w:p>
        </w:tc>
      </w:tr>
    </w:tbl>
    <w:p w14:paraId="0A6A0CEB" w14:textId="77777777" w:rsidR="004D0836" w:rsidRDefault="004D0836">
      <w:pPr>
        <w:sectPr w:rsidR="004D0836">
          <w:pgSz w:w="11900" w:h="16840"/>
          <w:pgMar w:top="1440" w:right="1160" w:bottom="1440" w:left="1140" w:header="1440" w:footer="1440" w:gutter="0"/>
          <w:cols w:space="708"/>
        </w:sectPr>
      </w:pPr>
    </w:p>
    <w:p w14:paraId="217E5B3B" w14:textId="77777777" w:rsidR="004D0836" w:rsidRDefault="006944B5">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077EA155" w14:textId="77777777" w:rsidR="004D0836" w:rsidRDefault="004D0836">
      <w:pPr>
        <w:spacing w:after="80" w:line="240" w:lineRule="exact"/>
      </w:pPr>
    </w:p>
    <w:p w14:paraId="6AF1AD3E" w14:textId="6F80681A" w:rsidR="004E1F2D" w:rsidRDefault="006944B5">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10735829" w:history="1">
        <w:r w:rsidR="004E1F2D" w:rsidRPr="009B62DA">
          <w:rPr>
            <w:rStyle w:val="Lienhypertexte"/>
            <w:rFonts w:ascii="Trebuchet MS" w:eastAsia="Trebuchet MS" w:hAnsi="Trebuchet MS" w:cs="Trebuchet MS"/>
            <w:noProof/>
            <w:lang w:val="fr-FR"/>
          </w:rPr>
          <w:t>1 - Objet et étendue de la consultation</w:t>
        </w:r>
        <w:r w:rsidR="004E1F2D">
          <w:rPr>
            <w:noProof/>
          </w:rPr>
          <w:tab/>
        </w:r>
        <w:r w:rsidR="004E1F2D">
          <w:rPr>
            <w:noProof/>
          </w:rPr>
          <w:fldChar w:fldCharType="begin"/>
        </w:r>
        <w:r w:rsidR="004E1F2D">
          <w:rPr>
            <w:noProof/>
          </w:rPr>
          <w:instrText xml:space="preserve"> PAGEREF _Toc210735829 \h </w:instrText>
        </w:r>
        <w:r w:rsidR="004E1F2D">
          <w:rPr>
            <w:noProof/>
          </w:rPr>
        </w:r>
        <w:r w:rsidR="004E1F2D">
          <w:rPr>
            <w:noProof/>
          </w:rPr>
          <w:fldChar w:fldCharType="separate"/>
        </w:r>
        <w:r w:rsidR="004E1F2D">
          <w:rPr>
            <w:noProof/>
          </w:rPr>
          <w:t>4</w:t>
        </w:r>
        <w:r w:rsidR="004E1F2D">
          <w:rPr>
            <w:noProof/>
          </w:rPr>
          <w:fldChar w:fldCharType="end"/>
        </w:r>
      </w:hyperlink>
    </w:p>
    <w:p w14:paraId="54900F1F" w14:textId="5E54766E"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0" w:history="1">
        <w:r w:rsidRPr="009B62DA">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_Toc210735830 \h </w:instrText>
        </w:r>
        <w:r>
          <w:rPr>
            <w:noProof/>
          </w:rPr>
        </w:r>
        <w:r>
          <w:rPr>
            <w:noProof/>
          </w:rPr>
          <w:fldChar w:fldCharType="separate"/>
        </w:r>
        <w:r>
          <w:rPr>
            <w:noProof/>
          </w:rPr>
          <w:t>4</w:t>
        </w:r>
        <w:r>
          <w:rPr>
            <w:noProof/>
          </w:rPr>
          <w:fldChar w:fldCharType="end"/>
        </w:r>
      </w:hyperlink>
    </w:p>
    <w:p w14:paraId="35A0EBCF" w14:textId="4766D40C"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1" w:history="1">
        <w:r w:rsidRPr="009B62DA">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_Toc210735831 \h </w:instrText>
        </w:r>
        <w:r>
          <w:rPr>
            <w:noProof/>
          </w:rPr>
        </w:r>
        <w:r>
          <w:rPr>
            <w:noProof/>
          </w:rPr>
          <w:fldChar w:fldCharType="separate"/>
        </w:r>
        <w:r>
          <w:rPr>
            <w:noProof/>
          </w:rPr>
          <w:t>4</w:t>
        </w:r>
        <w:r>
          <w:rPr>
            <w:noProof/>
          </w:rPr>
          <w:fldChar w:fldCharType="end"/>
        </w:r>
      </w:hyperlink>
    </w:p>
    <w:p w14:paraId="79832BFA" w14:textId="413FE43A"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2" w:history="1">
        <w:r w:rsidRPr="009B62DA">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_Toc210735832 \h </w:instrText>
        </w:r>
        <w:r>
          <w:rPr>
            <w:noProof/>
          </w:rPr>
        </w:r>
        <w:r>
          <w:rPr>
            <w:noProof/>
          </w:rPr>
          <w:fldChar w:fldCharType="separate"/>
        </w:r>
        <w:r>
          <w:rPr>
            <w:noProof/>
          </w:rPr>
          <w:t>4</w:t>
        </w:r>
        <w:r>
          <w:rPr>
            <w:noProof/>
          </w:rPr>
          <w:fldChar w:fldCharType="end"/>
        </w:r>
      </w:hyperlink>
    </w:p>
    <w:p w14:paraId="383B1679" w14:textId="26DD43BE"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3" w:history="1">
        <w:r w:rsidRPr="009B62DA">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_Toc210735833 \h </w:instrText>
        </w:r>
        <w:r>
          <w:rPr>
            <w:noProof/>
          </w:rPr>
        </w:r>
        <w:r>
          <w:rPr>
            <w:noProof/>
          </w:rPr>
          <w:fldChar w:fldCharType="separate"/>
        </w:r>
        <w:r>
          <w:rPr>
            <w:noProof/>
          </w:rPr>
          <w:t>4</w:t>
        </w:r>
        <w:r>
          <w:rPr>
            <w:noProof/>
          </w:rPr>
          <w:fldChar w:fldCharType="end"/>
        </w:r>
      </w:hyperlink>
    </w:p>
    <w:p w14:paraId="4DD9F526" w14:textId="71C7ABEB"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4" w:history="1">
        <w:r w:rsidRPr="009B62DA">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_Toc210735834 \h </w:instrText>
        </w:r>
        <w:r>
          <w:rPr>
            <w:noProof/>
          </w:rPr>
        </w:r>
        <w:r>
          <w:rPr>
            <w:noProof/>
          </w:rPr>
          <w:fldChar w:fldCharType="separate"/>
        </w:r>
        <w:r>
          <w:rPr>
            <w:noProof/>
          </w:rPr>
          <w:t>4</w:t>
        </w:r>
        <w:r>
          <w:rPr>
            <w:noProof/>
          </w:rPr>
          <w:fldChar w:fldCharType="end"/>
        </w:r>
      </w:hyperlink>
    </w:p>
    <w:p w14:paraId="3D9EA0CD" w14:textId="75C70EBD"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35" w:history="1">
        <w:r w:rsidRPr="009B62DA">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_Toc210735835 \h </w:instrText>
        </w:r>
        <w:r>
          <w:rPr>
            <w:noProof/>
          </w:rPr>
        </w:r>
        <w:r>
          <w:rPr>
            <w:noProof/>
          </w:rPr>
          <w:fldChar w:fldCharType="separate"/>
        </w:r>
        <w:r>
          <w:rPr>
            <w:noProof/>
          </w:rPr>
          <w:t>4</w:t>
        </w:r>
        <w:r>
          <w:rPr>
            <w:noProof/>
          </w:rPr>
          <w:fldChar w:fldCharType="end"/>
        </w:r>
      </w:hyperlink>
    </w:p>
    <w:p w14:paraId="098BA4D4" w14:textId="79F46F83"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6" w:history="1">
        <w:r w:rsidRPr="009B62DA">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_Toc210735836 \h </w:instrText>
        </w:r>
        <w:r>
          <w:rPr>
            <w:noProof/>
          </w:rPr>
        </w:r>
        <w:r>
          <w:rPr>
            <w:noProof/>
          </w:rPr>
          <w:fldChar w:fldCharType="separate"/>
        </w:r>
        <w:r>
          <w:rPr>
            <w:noProof/>
          </w:rPr>
          <w:t>4</w:t>
        </w:r>
        <w:r>
          <w:rPr>
            <w:noProof/>
          </w:rPr>
          <w:fldChar w:fldCharType="end"/>
        </w:r>
      </w:hyperlink>
    </w:p>
    <w:p w14:paraId="4D3F1003" w14:textId="549EEEF1"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7" w:history="1">
        <w:r w:rsidRPr="009B62DA">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_Toc210735837 \h </w:instrText>
        </w:r>
        <w:r>
          <w:rPr>
            <w:noProof/>
          </w:rPr>
        </w:r>
        <w:r>
          <w:rPr>
            <w:noProof/>
          </w:rPr>
          <w:fldChar w:fldCharType="separate"/>
        </w:r>
        <w:r>
          <w:rPr>
            <w:noProof/>
          </w:rPr>
          <w:t>4</w:t>
        </w:r>
        <w:r>
          <w:rPr>
            <w:noProof/>
          </w:rPr>
          <w:fldChar w:fldCharType="end"/>
        </w:r>
      </w:hyperlink>
    </w:p>
    <w:p w14:paraId="0756295F" w14:textId="1B05705F"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38" w:history="1">
        <w:r w:rsidRPr="009B62DA">
          <w:rPr>
            <w:rStyle w:val="Lienhypertexte"/>
            <w:rFonts w:ascii="Trebuchet MS" w:eastAsia="Trebuchet MS" w:hAnsi="Trebuchet MS" w:cs="Trebuchet MS"/>
            <w:noProof/>
            <w:lang w:val="fr-FR"/>
          </w:rPr>
          <w:t>2.3 - Variantes</w:t>
        </w:r>
        <w:r>
          <w:rPr>
            <w:noProof/>
          </w:rPr>
          <w:tab/>
        </w:r>
        <w:r>
          <w:rPr>
            <w:noProof/>
          </w:rPr>
          <w:fldChar w:fldCharType="begin"/>
        </w:r>
        <w:r>
          <w:rPr>
            <w:noProof/>
          </w:rPr>
          <w:instrText xml:space="preserve"> PAGEREF _Toc210735838 \h </w:instrText>
        </w:r>
        <w:r>
          <w:rPr>
            <w:noProof/>
          </w:rPr>
        </w:r>
        <w:r>
          <w:rPr>
            <w:noProof/>
          </w:rPr>
          <w:fldChar w:fldCharType="separate"/>
        </w:r>
        <w:r>
          <w:rPr>
            <w:noProof/>
          </w:rPr>
          <w:t>4</w:t>
        </w:r>
        <w:r>
          <w:rPr>
            <w:noProof/>
          </w:rPr>
          <w:fldChar w:fldCharType="end"/>
        </w:r>
      </w:hyperlink>
    </w:p>
    <w:p w14:paraId="0F7DD2AB" w14:textId="3F8431E9"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39" w:history="1">
        <w:r w:rsidRPr="009B62DA">
          <w:rPr>
            <w:rStyle w:val="Lienhypertexte"/>
            <w:rFonts w:ascii="Trebuchet MS" w:eastAsia="Trebuchet MS" w:hAnsi="Trebuchet MS" w:cs="Trebuchet MS"/>
            <w:noProof/>
            <w:lang w:val="fr-FR"/>
          </w:rPr>
          <w:t>3 - Les intervenants</w:t>
        </w:r>
        <w:r>
          <w:rPr>
            <w:noProof/>
          </w:rPr>
          <w:tab/>
        </w:r>
        <w:r>
          <w:rPr>
            <w:noProof/>
          </w:rPr>
          <w:fldChar w:fldCharType="begin"/>
        </w:r>
        <w:r>
          <w:rPr>
            <w:noProof/>
          </w:rPr>
          <w:instrText xml:space="preserve"> PAGEREF _Toc210735839 \h </w:instrText>
        </w:r>
        <w:r>
          <w:rPr>
            <w:noProof/>
          </w:rPr>
        </w:r>
        <w:r>
          <w:rPr>
            <w:noProof/>
          </w:rPr>
          <w:fldChar w:fldCharType="separate"/>
        </w:r>
        <w:r>
          <w:rPr>
            <w:noProof/>
          </w:rPr>
          <w:t>4</w:t>
        </w:r>
        <w:r>
          <w:rPr>
            <w:noProof/>
          </w:rPr>
          <w:fldChar w:fldCharType="end"/>
        </w:r>
      </w:hyperlink>
    </w:p>
    <w:p w14:paraId="6907A397" w14:textId="156FB76A"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0" w:history="1">
        <w:r w:rsidRPr="009B62DA">
          <w:rPr>
            <w:rStyle w:val="Lienhypertexte"/>
            <w:rFonts w:ascii="Trebuchet MS" w:eastAsia="Trebuchet MS" w:hAnsi="Trebuchet MS" w:cs="Trebuchet MS"/>
            <w:noProof/>
            <w:lang w:val="fr-FR"/>
          </w:rPr>
          <w:t>3.1 - Conduite d'opération</w:t>
        </w:r>
        <w:r>
          <w:rPr>
            <w:noProof/>
          </w:rPr>
          <w:tab/>
        </w:r>
        <w:r>
          <w:rPr>
            <w:noProof/>
          </w:rPr>
          <w:fldChar w:fldCharType="begin"/>
        </w:r>
        <w:r>
          <w:rPr>
            <w:noProof/>
          </w:rPr>
          <w:instrText xml:space="preserve"> PAGEREF _Toc210735840 \h </w:instrText>
        </w:r>
        <w:r>
          <w:rPr>
            <w:noProof/>
          </w:rPr>
        </w:r>
        <w:r>
          <w:rPr>
            <w:noProof/>
          </w:rPr>
          <w:fldChar w:fldCharType="separate"/>
        </w:r>
        <w:r>
          <w:rPr>
            <w:noProof/>
          </w:rPr>
          <w:t>4</w:t>
        </w:r>
        <w:r>
          <w:rPr>
            <w:noProof/>
          </w:rPr>
          <w:fldChar w:fldCharType="end"/>
        </w:r>
      </w:hyperlink>
    </w:p>
    <w:p w14:paraId="651BBDE8" w14:textId="0E2D7B10"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1" w:history="1">
        <w:r w:rsidRPr="009B62DA">
          <w:rPr>
            <w:rStyle w:val="Lienhypertexte"/>
            <w:rFonts w:ascii="Trebuchet MS" w:eastAsia="Trebuchet MS" w:hAnsi="Trebuchet MS" w:cs="Trebuchet MS"/>
            <w:noProof/>
            <w:lang w:val="fr-FR"/>
          </w:rPr>
          <w:t>3.2 - Ordonnancement, Pilotage et Coordination du chantier</w:t>
        </w:r>
        <w:r>
          <w:rPr>
            <w:noProof/>
          </w:rPr>
          <w:tab/>
        </w:r>
        <w:r>
          <w:rPr>
            <w:noProof/>
          </w:rPr>
          <w:fldChar w:fldCharType="begin"/>
        </w:r>
        <w:r>
          <w:rPr>
            <w:noProof/>
          </w:rPr>
          <w:instrText xml:space="preserve"> PAGEREF _Toc210735841 \h </w:instrText>
        </w:r>
        <w:r>
          <w:rPr>
            <w:noProof/>
          </w:rPr>
        </w:r>
        <w:r>
          <w:rPr>
            <w:noProof/>
          </w:rPr>
          <w:fldChar w:fldCharType="separate"/>
        </w:r>
        <w:r>
          <w:rPr>
            <w:noProof/>
          </w:rPr>
          <w:t>5</w:t>
        </w:r>
        <w:r>
          <w:rPr>
            <w:noProof/>
          </w:rPr>
          <w:fldChar w:fldCharType="end"/>
        </w:r>
      </w:hyperlink>
    </w:p>
    <w:p w14:paraId="74515641" w14:textId="27A092A0"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2" w:history="1">
        <w:r w:rsidRPr="009B62DA">
          <w:rPr>
            <w:rStyle w:val="Lienhypertexte"/>
            <w:rFonts w:ascii="Trebuchet MS" w:eastAsia="Trebuchet MS" w:hAnsi="Trebuchet MS" w:cs="Trebuchet MS"/>
            <w:noProof/>
            <w:lang w:val="fr-FR"/>
          </w:rPr>
          <w:t>3.3 - Contrôle technique</w:t>
        </w:r>
        <w:r>
          <w:rPr>
            <w:noProof/>
          </w:rPr>
          <w:tab/>
        </w:r>
        <w:r>
          <w:rPr>
            <w:noProof/>
          </w:rPr>
          <w:fldChar w:fldCharType="begin"/>
        </w:r>
        <w:r>
          <w:rPr>
            <w:noProof/>
          </w:rPr>
          <w:instrText xml:space="preserve"> PAGEREF _Toc210735842 \h </w:instrText>
        </w:r>
        <w:r>
          <w:rPr>
            <w:noProof/>
          </w:rPr>
        </w:r>
        <w:r>
          <w:rPr>
            <w:noProof/>
          </w:rPr>
          <w:fldChar w:fldCharType="separate"/>
        </w:r>
        <w:r>
          <w:rPr>
            <w:noProof/>
          </w:rPr>
          <w:t>5</w:t>
        </w:r>
        <w:r>
          <w:rPr>
            <w:noProof/>
          </w:rPr>
          <w:fldChar w:fldCharType="end"/>
        </w:r>
      </w:hyperlink>
    </w:p>
    <w:p w14:paraId="6F66E7CF" w14:textId="041208CF"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3" w:history="1">
        <w:r w:rsidRPr="009B62DA">
          <w:rPr>
            <w:rStyle w:val="Lienhypertexte"/>
            <w:rFonts w:ascii="Trebuchet MS" w:eastAsia="Trebuchet MS" w:hAnsi="Trebuchet MS" w:cs="Trebuchet MS"/>
            <w:noProof/>
            <w:lang w:val="fr-FR"/>
          </w:rPr>
          <w:t>3.4 - Sécurité et protection de la santé des travailleurs</w:t>
        </w:r>
        <w:r>
          <w:rPr>
            <w:noProof/>
          </w:rPr>
          <w:tab/>
        </w:r>
        <w:r>
          <w:rPr>
            <w:noProof/>
          </w:rPr>
          <w:fldChar w:fldCharType="begin"/>
        </w:r>
        <w:r>
          <w:rPr>
            <w:noProof/>
          </w:rPr>
          <w:instrText xml:space="preserve"> PAGEREF _Toc210735843 \h </w:instrText>
        </w:r>
        <w:r>
          <w:rPr>
            <w:noProof/>
          </w:rPr>
        </w:r>
        <w:r>
          <w:rPr>
            <w:noProof/>
          </w:rPr>
          <w:fldChar w:fldCharType="separate"/>
        </w:r>
        <w:r>
          <w:rPr>
            <w:noProof/>
          </w:rPr>
          <w:t>5</w:t>
        </w:r>
        <w:r>
          <w:rPr>
            <w:noProof/>
          </w:rPr>
          <w:fldChar w:fldCharType="end"/>
        </w:r>
      </w:hyperlink>
    </w:p>
    <w:p w14:paraId="59D7D520" w14:textId="70A28771"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44" w:history="1">
        <w:r w:rsidRPr="009B62DA">
          <w:rPr>
            <w:rStyle w:val="Lienhypertexte"/>
            <w:rFonts w:ascii="Trebuchet MS" w:eastAsia="Trebuchet MS" w:hAnsi="Trebuchet MS" w:cs="Trebuchet MS"/>
            <w:noProof/>
            <w:lang w:val="fr-FR"/>
          </w:rPr>
          <w:t>4 - Conditions relatives au contrat</w:t>
        </w:r>
        <w:r>
          <w:rPr>
            <w:noProof/>
          </w:rPr>
          <w:tab/>
        </w:r>
        <w:r>
          <w:rPr>
            <w:noProof/>
          </w:rPr>
          <w:fldChar w:fldCharType="begin"/>
        </w:r>
        <w:r>
          <w:rPr>
            <w:noProof/>
          </w:rPr>
          <w:instrText xml:space="preserve"> PAGEREF _Toc210735844 \h </w:instrText>
        </w:r>
        <w:r>
          <w:rPr>
            <w:noProof/>
          </w:rPr>
        </w:r>
        <w:r>
          <w:rPr>
            <w:noProof/>
          </w:rPr>
          <w:fldChar w:fldCharType="separate"/>
        </w:r>
        <w:r>
          <w:rPr>
            <w:noProof/>
          </w:rPr>
          <w:t>5</w:t>
        </w:r>
        <w:r>
          <w:rPr>
            <w:noProof/>
          </w:rPr>
          <w:fldChar w:fldCharType="end"/>
        </w:r>
      </w:hyperlink>
    </w:p>
    <w:p w14:paraId="4818203D" w14:textId="0944E8FE"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5" w:history="1">
        <w:r w:rsidRPr="009B62DA">
          <w:rPr>
            <w:rStyle w:val="Lienhypertexte"/>
            <w:rFonts w:ascii="Trebuchet MS" w:eastAsia="Trebuchet MS" w:hAnsi="Trebuchet MS" w:cs="Trebuchet MS"/>
            <w:noProof/>
            <w:lang w:val="fr-FR"/>
          </w:rPr>
          <w:t>4.1 - Modalités essentielles de financement et de paiement</w:t>
        </w:r>
        <w:r>
          <w:rPr>
            <w:noProof/>
          </w:rPr>
          <w:tab/>
        </w:r>
        <w:r>
          <w:rPr>
            <w:noProof/>
          </w:rPr>
          <w:fldChar w:fldCharType="begin"/>
        </w:r>
        <w:r>
          <w:rPr>
            <w:noProof/>
          </w:rPr>
          <w:instrText xml:space="preserve"> PAGEREF _Toc210735845 \h </w:instrText>
        </w:r>
        <w:r>
          <w:rPr>
            <w:noProof/>
          </w:rPr>
        </w:r>
        <w:r>
          <w:rPr>
            <w:noProof/>
          </w:rPr>
          <w:fldChar w:fldCharType="separate"/>
        </w:r>
        <w:r>
          <w:rPr>
            <w:noProof/>
          </w:rPr>
          <w:t>5</w:t>
        </w:r>
        <w:r>
          <w:rPr>
            <w:noProof/>
          </w:rPr>
          <w:fldChar w:fldCharType="end"/>
        </w:r>
      </w:hyperlink>
    </w:p>
    <w:p w14:paraId="6099A86A" w14:textId="43BDB89F"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6" w:history="1">
        <w:r w:rsidRPr="009B62DA">
          <w:rPr>
            <w:rStyle w:val="Lienhypertexte"/>
            <w:rFonts w:ascii="Trebuchet MS" w:eastAsia="Trebuchet MS" w:hAnsi="Trebuchet MS" w:cs="Trebuchet MS"/>
            <w:noProof/>
            <w:lang w:val="fr-FR"/>
          </w:rPr>
          <w:t>4.2 - Confidentialité et mesures de sécurité</w:t>
        </w:r>
        <w:r>
          <w:rPr>
            <w:noProof/>
          </w:rPr>
          <w:tab/>
        </w:r>
        <w:r>
          <w:rPr>
            <w:noProof/>
          </w:rPr>
          <w:fldChar w:fldCharType="begin"/>
        </w:r>
        <w:r>
          <w:rPr>
            <w:noProof/>
          </w:rPr>
          <w:instrText xml:space="preserve"> PAGEREF _Toc210735846 \h </w:instrText>
        </w:r>
        <w:r>
          <w:rPr>
            <w:noProof/>
          </w:rPr>
        </w:r>
        <w:r>
          <w:rPr>
            <w:noProof/>
          </w:rPr>
          <w:fldChar w:fldCharType="separate"/>
        </w:r>
        <w:r>
          <w:rPr>
            <w:noProof/>
          </w:rPr>
          <w:t>5</w:t>
        </w:r>
        <w:r>
          <w:rPr>
            <w:noProof/>
          </w:rPr>
          <w:fldChar w:fldCharType="end"/>
        </w:r>
      </w:hyperlink>
    </w:p>
    <w:p w14:paraId="01DEC5B3" w14:textId="70E122E7"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47" w:history="1">
        <w:r w:rsidRPr="009B62DA">
          <w:rPr>
            <w:rStyle w:val="Lienhypertexte"/>
            <w:rFonts w:ascii="Trebuchet MS" w:eastAsia="Trebuchet MS" w:hAnsi="Trebuchet MS" w:cs="Trebuchet MS"/>
            <w:noProof/>
            <w:lang w:val="fr-FR"/>
          </w:rPr>
          <w:t>5 - Contenu du dossier de consultation</w:t>
        </w:r>
        <w:r>
          <w:rPr>
            <w:noProof/>
          </w:rPr>
          <w:tab/>
        </w:r>
        <w:r>
          <w:rPr>
            <w:noProof/>
          </w:rPr>
          <w:fldChar w:fldCharType="begin"/>
        </w:r>
        <w:r>
          <w:rPr>
            <w:noProof/>
          </w:rPr>
          <w:instrText xml:space="preserve"> PAGEREF _Toc210735847 \h </w:instrText>
        </w:r>
        <w:r>
          <w:rPr>
            <w:noProof/>
          </w:rPr>
        </w:r>
        <w:r>
          <w:rPr>
            <w:noProof/>
          </w:rPr>
          <w:fldChar w:fldCharType="separate"/>
        </w:r>
        <w:r>
          <w:rPr>
            <w:noProof/>
          </w:rPr>
          <w:t>5</w:t>
        </w:r>
        <w:r>
          <w:rPr>
            <w:noProof/>
          </w:rPr>
          <w:fldChar w:fldCharType="end"/>
        </w:r>
      </w:hyperlink>
    </w:p>
    <w:p w14:paraId="5A5319AD" w14:textId="3D0C647F"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48" w:history="1">
        <w:r w:rsidRPr="009B62DA">
          <w:rPr>
            <w:rStyle w:val="Lienhypertexte"/>
            <w:rFonts w:ascii="Trebuchet MS" w:eastAsia="Trebuchet MS" w:hAnsi="Trebuchet MS" w:cs="Trebuchet MS"/>
            <w:noProof/>
            <w:lang w:val="fr-FR"/>
          </w:rPr>
          <w:t>6 - Présentation des candidatures et des offres</w:t>
        </w:r>
        <w:r>
          <w:rPr>
            <w:noProof/>
          </w:rPr>
          <w:tab/>
        </w:r>
        <w:r>
          <w:rPr>
            <w:noProof/>
          </w:rPr>
          <w:fldChar w:fldCharType="begin"/>
        </w:r>
        <w:r>
          <w:rPr>
            <w:noProof/>
          </w:rPr>
          <w:instrText xml:space="preserve"> PAGEREF _Toc210735848 \h </w:instrText>
        </w:r>
        <w:r>
          <w:rPr>
            <w:noProof/>
          </w:rPr>
        </w:r>
        <w:r>
          <w:rPr>
            <w:noProof/>
          </w:rPr>
          <w:fldChar w:fldCharType="separate"/>
        </w:r>
        <w:r>
          <w:rPr>
            <w:noProof/>
          </w:rPr>
          <w:t>6</w:t>
        </w:r>
        <w:r>
          <w:rPr>
            <w:noProof/>
          </w:rPr>
          <w:fldChar w:fldCharType="end"/>
        </w:r>
      </w:hyperlink>
    </w:p>
    <w:p w14:paraId="410CDDCA" w14:textId="601ABC3E"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49" w:history="1">
        <w:r w:rsidRPr="009B62DA">
          <w:rPr>
            <w:rStyle w:val="Lienhypertexte"/>
            <w:rFonts w:ascii="Trebuchet MS" w:eastAsia="Trebuchet MS" w:hAnsi="Trebuchet MS" w:cs="Trebuchet MS"/>
            <w:noProof/>
            <w:lang w:val="fr-FR"/>
          </w:rPr>
          <w:t>6.1 - Documents à produire</w:t>
        </w:r>
        <w:r>
          <w:rPr>
            <w:noProof/>
          </w:rPr>
          <w:tab/>
        </w:r>
        <w:r>
          <w:rPr>
            <w:noProof/>
          </w:rPr>
          <w:fldChar w:fldCharType="begin"/>
        </w:r>
        <w:r>
          <w:rPr>
            <w:noProof/>
          </w:rPr>
          <w:instrText xml:space="preserve"> PAGEREF _Toc210735849 \h </w:instrText>
        </w:r>
        <w:r>
          <w:rPr>
            <w:noProof/>
          </w:rPr>
        </w:r>
        <w:r>
          <w:rPr>
            <w:noProof/>
          </w:rPr>
          <w:fldChar w:fldCharType="separate"/>
        </w:r>
        <w:r>
          <w:rPr>
            <w:noProof/>
          </w:rPr>
          <w:t>6</w:t>
        </w:r>
        <w:r>
          <w:rPr>
            <w:noProof/>
          </w:rPr>
          <w:fldChar w:fldCharType="end"/>
        </w:r>
      </w:hyperlink>
    </w:p>
    <w:p w14:paraId="25A553FE" w14:textId="34862C15"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0" w:history="1">
        <w:r w:rsidRPr="009B62DA">
          <w:rPr>
            <w:rStyle w:val="Lienhypertexte"/>
            <w:rFonts w:ascii="Trebuchet MS" w:eastAsia="Trebuchet MS" w:hAnsi="Trebuchet MS" w:cs="Trebuchet MS"/>
            <w:noProof/>
            <w:lang w:val="fr-FR"/>
          </w:rPr>
          <w:t>6.2 - Visites sur site</w:t>
        </w:r>
        <w:r>
          <w:rPr>
            <w:noProof/>
          </w:rPr>
          <w:tab/>
        </w:r>
        <w:r>
          <w:rPr>
            <w:noProof/>
          </w:rPr>
          <w:fldChar w:fldCharType="begin"/>
        </w:r>
        <w:r>
          <w:rPr>
            <w:noProof/>
          </w:rPr>
          <w:instrText xml:space="preserve"> PAGEREF _Toc210735850 \h </w:instrText>
        </w:r>
        <w:r>
          <w:rPr>
            <w:noProof/>
          </w:rPr>
        </w:r>
        <w:r>
          <w:rPr>
            <w:noProof/>
          </w:rPr>
          <w:fldChar w:fldCharType="separate"/>
        </w:r>
        <w:r>
          <w:rPr>
            <w:noProof/>
          </w:rPr>
          <w:t>8</w:t>
        </w:r>
        <w:r>
          <w:rPr>
            <w:noProof/>
          </w:rPr>
          <w:fldChar w:fldCharType="end"/>
        </w:r>
      </w:hyperlink>
    </w:p>
    <w:p w14:paraId="5294074C" w14:textId="6F4C7FE2"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51" w:history="1">
        <w:r w:rsidRPr="009B62DA">
          <w:rPr>
            <w:rStyle w:val="Lienhypertexte"/>
            <w:rFonts w:ascii="Trebuchet MS" w:eastAsia="Trebuchet MS" w:hAnsi="Trebuchet MS" w:cs="Trebuchet MS"/>
            <w:noProof/>
            <w:lang w:val="fr-FR"/>
          </w:rPr>
          <w:t>7 - Conditions d'envoi ou de remise des plis</w:t>
        </w:r>
        <w:r>
          <w:rPr>
            <w:noProof/>
          </w:rPr>
          <w:tab/>
        </w:r>
        <w:r>
          <w:rPr>
            <w:noProof/>
          </w:rPr>
          <w:fldChar w:fldCharType="begin"/>
        </w:r>
        <w:r>
          <w:rPr>
            <w:noProof/>
          </w:rPr>
          <w:instrText xml:space="preserve"> PAGEREF _Toc210735851 \h </w:instrText>
        </w:r>
        <w:r>
          <w:rPr>
            <w:noProof/>
          </w:rPr>
        </w:r>
        <w:r>
          <w:rPr>
            <w:noProof/>
          </w:rPr>
          <w:fldChar w:fldCharType="separate"/>
        </w:r>
        <w:r>
          <w:rPr>
            <w:noProof/>
          </w:rPr>
          <w:t>8</w:t>
        </w:r>
        <w:r>
          <w:rPr>
            <w:noProof/>
          </w:rPr>
          <w:fldChar w:fldCharType="end"/>
        </w:r>
      </w:hyperlink>
    </w:p>
    <w:p w14:paraId="13E8C827" w14:textId="0DE01F58"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2" w:history="1">
        <w:r w:rsidRPr="009B62DA">
          <w:rPr>
            <w:rStyle w:val="Lienhypertexte"/>
            <w:rFonts w:ascii="Trebuchet MS" w:eastAsia="Trebuchet MS" w:hAnsi="Trebuchet MS" w:cs="Trebuchet MS"/>
            <w:noProof/>
            <w:lang w:val="fr-FR"/>
          </w:rPr>
          <w:t>7.1 - Transmission électronique</w:t>
        </w:r>
        <w:r>
          <w:rPr>
            <w:noProof/>
          </w:rPr>
          <w:tab/>
        </w:r>
        <w:r>
          <w:rPr>
            <w:noProof/>
          </w:rPr>
          <w:fldChar w:fldCharType="begin"/>
        </w:r>
        <w:r>
          <w:rPr>
            <w:noProof/>
          </w:rPr>
          <w:instrText xml:space="preserve"> PAGEREF _Toc210735852 \h </w:instrText>
        </w:r>
        <w:r>
          <w:rPr>
            <w:noProof/>
          </w:rPr>
        </w:r>
        <w:r>
          <w:rPr>
            <w:noProof/>
          </w:rPr>
          <w:fldChar w:fldCharType="separate"/>
        </w:r>
        <w:r>
          <w:rPr>
            <w:noProof/>
          </w:rPr>
          <w:t>8</w:t>
        </w:r>
        <w:r>
          <w:rPr>
            <w:noProof/>
          </w:rPr>
          <w:fldChar w:fldCharType="end"/>
        </w:r>
      </w:hyperlink>
    </w:p>
    <w:p w14:paraId="645335F7" w14:textId="4A48FB9C"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3" w:history="1">
        <w:r w:rsidRPr="009B62DA">
          <w:rPr>
            <w:rStyle w:val="Lienhypertexte"/>
            <w:rFonts w:ascii="Trebuchet MS" w:eastAsia="Trebuchet MS" w:hAnsi="Trebuchet MS" w:cs="Trebuchet MS"/>
            <w:noProof/>
            <w:lang w:val="fr-FR"/>
          </w:rPr>
          <w:t>7.2 - Transmission sous support papier</w:t>
        </w:r>
        <w:r>
          <w:rPr>
            <w:noProof/>
          </w:rPr>
          <w:tab/>
        </w:r>
        <w:r>
          <w:rPr>
            <w:noProof/>
          </w:rPr>
          <w:fldChar w:fldCharType="begin"/>
        </w:r>
        <w:r>
          <w:rPr>
            <w:noProof/>
          </w:rPr>
          <w:instrText xml:space="preserve"> PAGEREF _Toc210735853 \h </w:instrText>
        </w:r>
        <w:r>
          <w:rPr>
            <w:noProof/>
          </w:rPr>
        </w:r>
        <w:r>
          <w:rPr>
            <w:noProof/>
          </w:rPr>
          <w:fldChar w:fldCharType="separate"/>
        </w:r>
        <w:r>
          <w:rPr>
            <w:noProof/>
          </w:rPr>
          <w:t>9</w:t>
        </w:r>
        <w:r>
          <w:rPr>
            <w:noProof/>
          </w:rPr>
          <w:fldChar w:fldCharType="end"/>
        </w:r>
      </w:hyperlink>
    </w:p>
    <w:p w14:paraId="674A2E9A" w14:textId="5081C3C5"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54" w:history="1">
        <w:r w:rsidRPr="009B62DA">
          <w:rPr>
            <w:rStyle w:val="Lienhypertexte"/>
            <w:rFonts w:ascii="Trebuchet MS" w:eastAsia="Trebuchet MS" w:hAnsi="Trebuchet MS" w:cs="Trebuchet MS"/>
            <w:noProof/>
            <w:lang w:val="fr-FR"/>
          </w:rPr>
          <w:t>8 - Examen des candidatures et des offres</w:t>
        </w:r>
        <w:r>
          <w:rPr>
            <w:noProof/>
          </w:rPr>
          <w:tab/>
        </w:r>
        <w:r>
          <w:rPr>
            <w:noProof/>
          </w:rPr>
          <w:fldChar w:fldCharType="begin"/>
        </w:r>
        <w:r>
          <w:rPr>
            <w:noProof/>
          </w:rPr>
          <w:instrText xml:space="preserve"> PAGEREF _Toc210735854 \h </w:instrText>
        </w:r>
        <w:r>
          <w:rPr>
            <w:noProof/>
          </w:rPr>
        </w:r>
        <w:r>
          <w:rPr>
            <w:noProof/>
          </w:rPr>
          <w:fldChar w:fldCharType="separate"/>
        </w:r>
        <w:r>
          <w:rPr>
            <w:noProof/>
          </w:rPr>
          <w:t>9</w:t>
        </w:r>
        <w:r>
          <w:rPr>
            <w:noProof/>
          </w:rPr>
          <w:fldChar w:fldCharType="end"/>
        </w:r>
      </w:hyperlink>
    </w:p>
    <w:p w14:paraId="23EABD0A" w14:textId="469EA0FC"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5" w:history="1">
        <w:r w:rsidRPr="009B62DA">
          <w:rPr>
            <w:rStyle w:val="Lienhypertexte"/>
            <w:rFonts w:ascii="Trebuchet MS" w:eastAsia="Trebuchet MS" w:hAnsi="Trebuchet MS" w:cs="Trebuchet MS"/>
            <w:noProof/>
            <w:lang w:val="fr-FR"/>
          </w:rPr>
          <w:t>8.1 - Sélection des candidatures</w:t>
        </w:r>
        <w:r>
          <w:rPr>
            <w:noProof/>
          </w:rPr>
          <w:tab/>
        </w:r>
        <w:r>
          <w:rPr>
            <w:noProof/>
          </w:rPr>
          <w:fldChar w:fldCharType="begin"/>
        </w:r>
        <w:r>
          <w:rPr>
            <w:noProof/>
          </w:rPr>
          <w:instrText xml:space="preserve"> PAGEREF _Toc210735855 \h </w:instrText>
        </w:r>
        <w:r>
          <w:rPr>
            <w:noProof/>
          </w:rPr>
        </w:r>
        <w:r>
          <w:rPr>
            <w:noProof/>
          </w:rPr>
          <w:fldChar w:fldCharType="separate"/>
        </w:r>
        <w:r>
          <w:rPr>
            <w:noProof/>
          </w:rPr>
          <w:t>9</w:t>
        </w:r>
        <w:r>
          <w:rPr>
            <w:noProof/>
          </w:rPr>
          <w:fldChar w:fldCharType="end"/>
        </w:r>
      </w:hyperlink>
    </w:p>
    <w:p w14:paraId="7F62DC1B" w14:textId="6CB7E4CF"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6" w:history="1">
        <w:r w:rsidRPr="009B62DA">
          <w:rPr>
            <w:rStyle w:val="Lienhypertexte"/>
            <w:rFonts w:ascii="Trebuchet MS" w:eastAsia="Trebuchet MS" w:hAnsi="Trebuchet MS" w:cs="Trebuchet MS"/>
            <w:noProof/>
            <w:lang w:val="fr-FR"/>
          </w:rPr>
          <w:t>8.2 - Attribution des marchés</w:t>
        </w:r>
        <w:r>
          <w:rPr>
            <w:noProof/>
          </w:rPr>
          <w:tab/>
        </w:r>
        <w:r>
          <w:rPr>
            <w:noProof/>
          </w:rPr>
          <w:fldChar w:fldCharType="begin"/>
        </w:r>
        <w:r>
          <w:rPr>
            <w:noProof/>
          </w:rPr>
          <w:instrText xml:space="preserve"> PAGEREF _Toc210735856 \h </w:instrText>
        </w:r>
        <w:r>
          <w:rPr>
            <w:noProof/>
          </w:rPr>
        </w:r>
        <w:r>
          <w:rPr>
            <w:noProof/>
          </w:rPr>
          <w:fldChar w:fldCharType="separate"/>
        </w:r>
        <w:r>
          <w:rPr>
            <w:noProof/>
          </w:rPr>
          <w:t>9</w:t>
        </w:r>
        <w:r>
          <w:rPr>
            <w:noProof/>
          </w:rPr>
          <w:fldChar w:fldCharType="end"/>
        </w:r>
      </w:hyperlink>
    </w:p>
    <w:p w14:paraId="0EA2EFD9" w14:textId="3D1866FA"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57" w:history="1">
        <w:r w:rsidRPr="009B62DA">
          <w:rPr>
            <w:rStyle w:val="Lienhypertexte"/>
            <w:rFonts w:ascii="Trebuchet MS" w:eastAsia="Trebuchet MS" w:hAnsi="Trebuchet MS" w:cs="Trebuchet MS"/>
            <w:noProof/>
            <w:lang w:val="fr-FR"/>
          </w:rPr>
          <w:t>8.3 - Suite à donner à la consultation</w:t>
        </w:r>
        <w:r>
          <w:rPr>
            <w:noProof/>
          </w:rPr>
          <w:tab/>
        </w:r>
        <w:r>
          <w:rPr>
            <w:noProof/>
          </w:rPr>
          <w:fldChar w:fldCharType="begin"/>
        </w:r>
        <w:r>
          <w:rPr>
            <w:noProof/>
          </w:rPr>
          <w:instrText xml:space="preserve"> PAGEREF _Toc210735857 \h </w:instrText>
        </w:r>
        <w:r>
          <w:rPr>
            <w:noProof/>
          </w:rPr>
        </w:r>
        <w:r>
          <w:rPr>
            <w:noProof/>
          </w:rPr>
          <w:fldChar w:fldCharType="separate"/>
        </w:r>
        <w:r>
          <w:rPr>
            <w:noProof/>
          </w:rPr>
          <w:t>11</w:t>
        </w:r>
        <w:r>
          <w:rPr>
            <w:noProof/>
          </w:rPr>
          <w:fldChar w:fldCharType="end"/>
        </w:r>
      </w:hyperlink>
    </w:p>
    <w:p w14:paraId="1BD80B03" w14:textId="0A89A225"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58" w:history="1">
        <w:r w:rsidRPr="009B62DA">
          <w:rPr>
            <w:rStyle w:val="Lienhypertexte"/>
            <w:rFonts w:ascii="Trebuchet MS" w:eastAsia="Trebuchet MS" w:hAnsi="Trebuchet MS" w:cs="Trebuchet MS"/>
            <w:noProof/>
            <w:lang w:val="fr-FR"/>
          </w:rPr>
          <w:t>9 - Récompenses</w:t>
        </w:r>
        <w:r>
          <w:rPr>
            <w:noProof/>
          </w:rPr>
          <w:tab/>
        </w:r>
        <w:r>
          <w:rPr>
            <w:noProof/>
          </w:rPr>
          <w:fldChar w:fldCharType="begin"/>
        </w:r>
        <w:r>
          <w:rPr>
            <w:noProof/>
          </w:rPr>
          <w:instrText xml:space="preserve"> PAGEREF _Toc210735858 \h </w:instrText>
        </w:r>
        <w:r>
          <w:rPr>
            <w:noProof/>
          </w:rPr>
        </w:r>
        <w:r>
          <w:rPr>
            <w:noProof/>
          </w:rPr>
          <w:fldChar w:fldCharType="separate"/>
        </w:r>
        <w:r>
          <w:rPr>
            <w:noProof/>
          </w:rPr>
          <w:t>11</w:t>
        </w:r>
        <w:r>
          <w:rPr>
            <w:noProof/>
          </w:rPr>
          <w:fldChar w:fldCharType="end"/>
        </w:r>
      </w:hyperlink>
    </w:p>
    <w:p w14:paraId="4A2B27E3" w14:textId="6A019AC3" w:rsidR="004E1F2D" w:rsidRDefault="004E1F2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10735859" w:history="1">
        <w:r w:rsidRPr="009B62DA">
          <w:rPr>
            <w:rStyle w:val="Lienhypertexte"/>
            <w:rFonts w:ascii="Trebuchet MS" w:eastAsia="Trebuchet MS" w:hAnsi="Trebuchet MS" w:cs="Trebuchet MS"/>
            <w:noProof/>
            <w:lang w:val="fr-FR"/>
          </w:rPr>
          <w:t>10 - Renseignements complémentaires</w:t>
        </w:r>
        <w:r>
          <w:rPr>
            <w:noProof/>
          </w:rPr>
          <w:tab/>
        </w:r>
        <w:r>
          <w:rPr>
            <w:noProof/>
          </w:rPr>
          <w:fldChar w:fldCharType="begin"/>
        </w:r>
        <w:r>
          <w:rPr>
            <w:noProof/>
          </w:rPr>
          <w:instrText xml:space="preserve"> PAGEREF _Toc210735859 \h </w:instrText>
        </w:r>
        <w:r>
          <w:rPr>
            <w:noProof/>
          </w:rPr>
        </w:r>
        <w:r>
          <w:rPr>
            <w:noProof/>
          </w:rPr>
          <w:fldChar w:fldCharType="separate"/>
        </w:r>
        <w:r>
          <w:rPr>
            <w:noProof/>
          </w:rPr>
          <w:t>11</w:t>
        </w:r>
        <w:r>
          <w:rPr>
            <w:noProof/>
          </w:rPr>
          <w:fldChar w:fldCharType="end"/>
        </w:r>
      </w:hyperlink>
    </w:p>
    <w:p w14:paraId="74A61956" w14:textId="09290C36"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60" w:history="1">
        <w:r w:rsidRPr="009B62DA">
          <w:rPr>
            <w:rStyle w:val="Lienhypertexte"/>
            <w:rFonts w:ascii="Trebuchet MS" w:eastAsia="Trebuchet MS" w:hAnsi="Trebuchet MS" w:cs="Trebuchet MS"/>
            <w:noProof/>
            <w:lang w:val="fr-FR"/>
          </w:rPr>
          <w:t>10.1 - Adresses supplémentaires et points de contact</w:t>
        </w:r>
        <w:r>
          <w:rPr>
            <w:noProof/>
          </w:rPr>
          <w:tab/>
        </w:r>
        <w:r>
          <w:rPr>
            <w:noProof/>
          </w:rPr>
          <w:fldChar w:fldCharType="begin"/>
        </w:r>
        <w:r>
          <w:rPr>
            <w:noProof/>
          </w:rPr>
          <w:instrText xml:space="preserve"> PAGEREF _Toc210735860 \h </w:instrText>
        </w:r>
        <w:r>
          <w:rPr>
            <w:noProof/>
          </w:rPr>
        </w:r>
        <w:r>
          <w:rPr>
            <w:noProof/>
          </w:rPr>
          <w:fldChar w:fldCharType="separate"/>
        </w:r>
        <w:r>
          <w:rPr>
            <w:noProof/>
          </w:rPr>
          <w:t>11</w:t>
        </w:r>
        <w:r>
          <w:rPr>
            <w:noProof/>
          </w:rPr>
          <w:fldChar w:fldCharType="end"/>
        </w:r>
      </w:hyperlink>
    </w:p>
    <w:p w14:paraId="2326EB56" w14:textId="7D7CF6DE" w:rsidR="004E1F2D" w:rsidRDefault="004E1F2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10735861" w:history="1">
        <w:r w:rsidRPr="009B62DA">
          <w:rPr>
            <w:rStyle w:val="Lienhypertexte"/>
            <w:rFonts w:ascii="Trebuchet MS" w:eastAsia="Trebuchet MS" w:hAnsi="Trebuchet MS" w:cs="Trebuchet MS"/>
            <w:noProof/>
            <w:lang w:val="fr-FR"/>
          </w:rPr>
          <w:t>10.2 - Procédures de recours</w:t>
        </w:r>
        <w:r>
          <w:rPr>
            <w:noProof/>
          </w:rPr>
          <w:tab/>
        </w:r>
        <w:r>
          <w:rPr>
            <w:noProof/>
          </w:rPr>
          <w:fldChar w:fldCharType="begin"/>
        </w:r>
        <w:r>
          <w:rPr>
            <w:noProof/>
          </w:rPr>
          <w:instrText xml:space="preserve"> PAGEREF _Toc210735861 \h </w:instrText>
        </w:r>
        <w:r>
          <w:rPr>
            <w:noProof/>
          </w:rPr>
        </w:r>
        <w:r>
          <w:rPr>
            <w:noProof/>
          </w:rPr>
          <w:fldChar w:fldCharType="separate"/>
        </w:r>
        <w:r>
          <w:rPr>
            <w:noProof/>
          </w:rPr>
          <w:t>11</w:t>
        </w:r>
        <w:r>
          <w:rPr>
            <w:noProof/>
          </w:rPr>
          <w:fldChar w:fldCharType="end"/>
        </w:r>
      </w:hyperlink>
    </w:p>
    <w:p w14:paraId="5D64AA05" w14:textId="271EF5B8" w:rsidR="004D0836" w:rsidRDefault="006944B5">
      <w:pPr>
        <w:spacing w:after="100"/>
        <w:rPr>
          <w:rFonts w:ascii="Trebuchet MS" w:eastAsia="Trebuchet MS" w:hAnsi="Trebuchet MS" w:cs="Trebuchet MS"/>
          <w:color w:val="000000"/>
          <w:sz w:val="22"/>
          <w:lang w:val="fr-FR"/>
        </w:rPr>
        <w:sectPr w:rsidR="004D0836">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79DB6ED5"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0" w:name="ArtL1_RC-2-A1"/>
      <w:bookmarkStart w:id="1" w:name="_Toc210735829"/>
      <w:bookmarkEnd w:id="0"/>
      <w:r>
        <w:rPr>
          <w:rFonts w:ascii="Trebuchet MS" w:eastAsia="Trebuchet MS" w:hAnsi="Trebuchet MS" w:cs="Trebuchet MS"/>
          <w:color w:val="FFFFFF"/>
          <w:sz w:val="28"/>
          <w:lang w:val="fr-FR"/>
        </w:rPr>
        <w:lastRenderedPageBreak/>
        <w:t>1 - Objet et étendue de la consultation</w:t>
      </w:r>
      <w:bookmarkEnd w:id="1"/>
    </w:p>
    <w:p w14:paraId="7237EC98" w14:textId="77777777" w:rsidR="004D0836" w:rsidRDefault="006944B5">
      <w:pPr>
        <w:spacing w:line="60" w:lineRule="exact"/>
        <w:rPr>
          <w:sz w:val="6"/>
        </w:rPr>
      </w:pPr>
      <w:r>
        <w:t xml:space="preserve"> </w:t>
      </w:r>
    </w:p>
    <w:p w14:paraId="667C6FF0" w14:textId="77777777" w:rsidR="004D0836" w:rsidRDefault="006944B5">
      <w:pPr>
        <w:pStyle w:val="Titre2"/>
        <w:ind w:left="280"/>
        <w:rPr>
          <w:rFonts w:ascii="Trebuchet MS" w:eastAsia="Trebuchet MS" w:hAnsi="Trebuchet MS" w:cs="Trebuchet MS"/>
          <w:i w:val="0"/>
          <w:color w:val="000000"/>
          <w:sz w:val="24"/>
          <w:lang w:val="fr-FR"/>
        </w:rPr>
      </w:pPr>
      <w:bookmarkStart w:id="2" w:name="ArtL2_RC-2-A1.1"/>
      <w:bookmarkStart w:id="3" w:name="_Toc210735830"/>
      <w:bookmarkEnd w:id="2"/>
      <w:r>
        <w:rPr>
          <w:rFonts w:ascii="Trebuchet MS" w:eastAsia="Trebuchet MS" w:hAnsi="Trebuchet MS" w:cs="Trebuchet MS"/>
          <w:i w:val="0"/>
          <w:color w:val="000000"/>
          <w:sz w:val="24"/>
          <w:lang w:val="fr-FR"/>
        </w:rPr>
        <w:t>1.1 - Objet</w:t>
      </w:r>
      <w:bookmarkEnd w:id="3"/>
    </w:p>
    <w:p w14:paraId="4EDF399B" w14:textId="77777777" w:rsidR="004D0836" w:rsidRDefault="006944B5">
      <w:pPr>
        <w:pStyle w:val="ParagrapheIndent2"/>
        <w:spacing w:line="232" w:lineRule="exact"/>
        <w:jc w:val="both"/>
        <w:rPr>
          <w:color w:val="000000"/>
          <w:lang w:val="fr-FR"/>
        </w:rPr>
      </w:pPr>
      <w:r>
        <w:rPr>
          <w:color w:val="000000"/>
          <w:lang w:val="fr-FR"/>
        </w:rPr>
        <w:t>La présente consultation concerne :</w:t>
      </w:r>
    </w:p>
    <w:p w14:paraId="64B1CCF8" w14:textId="114519FB" w:rsidR="004D0836" w:rsidRPr="004E1F2D" w:rsidRDefault="006944B5">
      <w:pPr>
        <w:pStyle w:val="ParagrapheIndent2"/>
        <w:spacing w:after="240" w:line="232" w:lineRule="exact"/>
        <w:jc w:val="both"/>
        <w:rPr>
          <w:b/>
          <w:bCs/>
          <w:color w:val="000000"/>
          <w:lang w:val="fr-FR"/>
        </w:rPr>
      </w:pPr>
      <w:r w:rsidRPr="004E1F2D">
        <w:rPr>
          <w:b/>
          <w:bCs/>
          <w:color w:val="000000"/>
          <w:lang w:val="fr-FR"/>
        </w:rPr>
        <w:t>Désignation d'un maitre d'</w:t>
      </w:r>
      <w:r w:rsidR="0041396C" w:rsidRPr="004E1F2D">
        <w:rPr>
          <w:b/>
          <w:bCs/>
          <w:color w:val="000000"/>
          <w:lang w:val="fr-FR"/>
        </w:rPr>
        <w:t>œuvre</w:t>
      </w:r>
      <w:r w:rsidRPr="004E1F2D">
        <w:rPr>
          <w:b/>
          <w:bCs/>
          <w:color w:val="000000"/>
          <w:lang w:val="fr-FR"/>
        </w:rPr>
        <w:t xml:space="preserve"> </w:t>
      </w:r>
      <w:r w:rsidR="003425BF" w:rsidRPr="004E1F2D">
        <w:rPr>
          <w:b/>
          <w:bCs/>
          <w:color w:val="000000"/>
          <w:lang w:val="fr-FR"/>
        </w:rPr>
        <w:t>pour la</w:t>
      </w:r>
      <w:r w:rsidRPr="004E1F2D">
        <w:rPr>
          <w:b/>
          <w:bCs/>
          <w:color w:val="000000"/>
          <w:lang w:val="fr-FR"/>
        </w:rPr>
        <w:t xml:space="preserve"> création d'un espace "</w:t>
      </w:r>
      <w:r w:rsidR="0041396C" w:rsidRPr="004E1F2D">
        <w:rPr>
          <w:b/>
          <w:bCs/>
          <w:color w:val="000000"/>
          <w:lang w:val="fr-FR"/>
        </w:rPr>
        <w:t>Billetterie</w:t>
      </w:r>
      <w:r w:rsidRPr="004E1F2D">
        <w:rPr>
          <w:b/>
          <w:bCs/>
          <w:color w:val="000000"/>
          <w:lang w:val="fr-FR"/>
        </w:rPr>
        <w:t xml:space="preserve"> Commune"</w:t>
      </w:r>
      <w:r w:rsidR="0041396C" w:rsidRPr="004E1F2D">
        <w:rPr>
          <w:b/>
          <w:bCs/>
          <w:color w:val="000000"/>
          <w:lang w:val="fr-FR"/>
        </w:rPr>
        <w:t xml:space="preserve"> </w:t>
      </w:r>
      <w:r w:rsidRPr="004E1F2D">
        <w:rPr>
          <w:b/>
          <w:bCs/>
          <w:color w:val="000000"/>
          <w:lang w:val="fr-FR"/>
        </w:rPr>
        <w:t>dédié aux Bateliers Port de Plaisance et de Pêche d'Ajaccio Tino Rossi</w:t>
      </w:r>
    </w:p>
    <w:p w14:paraId="141121E2" w14:textId="77777777" w:rsidR="004D0836" w:rsidRDefault="006944B5">
      <w:pPr>
        <w:pStyle w:val="Titre2"/>
        <w:ind w:left="280"/>
        <w:rPr>
          <w:rFonts w:ascii="Trebuchet MS" w:eastAsia="Trebuchet MS" w:hAnsi="Trebuchet MS" w:cs="Trebuchet MS"/>
          <w:i w:val="0"/>
          <w:color w:val="000000"/>
          <w:sz w:val="24"/>
          <w:lang w:val="fr-FR"/>
        </w:rPr>
      </w:pPr>
      <w:bookmarkStart w:id="4" w:name="ArtL2_RC-2-A1.3"/>
      <w:bookmarkStart w:id="5" w:name="_Toc210735831"/>
      <w:bookmarkEnd w:id="4"/>
      <w:r>
        <w:rPr>
          <w:rFonts w:ascii="Trebuchet MS" w:eastAsia="Trebuchet MS" w:hAnsi="Trebuchet MS" w:cs="Trebuchet MS"/>
          <w:i w:val="0"/>
          <w:color w:val="000000"/>
          <w:sz w:val="24"/>
          <w:lang w:val="fr-FR"/>
        </w:rPr>
        <w:t>1.2 - Mode de passation</w:t>
      </w:r>
      <w:bookmarkEnd w:id="5"/>
    </w:p>
    <w:p w14:paraId="704DA222" w14:textId="77777777" w:rsidR="004D0836" w:rsidRDefault="006944B5">
      <w:pPr>
        <w:pStyle w:val="ParagrapheIndent2"/>
        <w:spacing w:after="240" w:line="232" w:lineRule="exact"/>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6D51D3AE" w14:textId="77777777" w:rsidR="004D0836" w:rsidRDefault="006944B5">
      <w:pPr>
        <w:pStyle w:val="Titre2"/>
        <w:ind w:left="280"/>
        <w:rPr>
          <w:rFonts w:ascii="Trebuchet MS" w:eastAsia="Trebuchet MS" w:hAnsi="Trebuchet MS" w:cs="Trebuchet MS"/>
          <w:i w:val="0"/>
          <w:color w:val="000000"/>
          <w:sz w:val="24"/>
          <w:lang w:val="fr-FR"/>
        </w:rPr>
      </w:pPr>
      <w:bookmarkStart w:id="6" w:name="ArtL2_RC-2-A1.4"/>
      <w:bookmarkStart w:id="7" w:name="_Toc210735832"/>
      <w:bookmarkEnd w:id="6"/>
      <w:r>
        <w:rPr>
          <w:rFonts w:ascii="Trebuchet MS" w:eastAsia="Trebuchet MS" w:hAnsi="Trebuchet MS" w:cs="Trebuchet MS"/>
          <w:i w:val="0"/>
          <w:color w:val="000000"/>
          <w:sz w:val="24"/>
          <w:lang w:val="fr-FR"/>
        </w:rPr>
        <w:t>1.3 - Type et forme de contrat</w:t>
      </w:r>
      <w:bookmarkEnd w:id="7"/>
    </w:p>
    <w:p w14:paraId="7732B89D" w14:textId="77777777" w:rsidR="004D0836" w:rsidRDefault="006944B5">
      <w:pPr>
        <w:pStyle w:val="ParagrapheIndent2"/>
        <w:spacing w:after="240"/>
        <w:jc w:val="both"/>
        <w:rPr>
          <w:color w:val="000000"/>
          <w:lang w:val="fr-FR"/>
        </w:rPr>
      </w:pPr>
      <w:r>
        <w:rPr>
          <w:color w:val="000000"/>
          <w:lang w:val="fr-FR"/>
        </w:rPr>
        <w:t>Il s'agit d'un marché ordinaire.</w:t>
      </w:r>
    </w:p>
    <w:p w14:paraId="6FE1495B" w14:textId="77777777" w:rsidR="004D0836" w:rsidRDefault="006944B5">
      <w:pPr>
        <w:pStyle w:val="Titre2"/>
        <w:ind w:left="280"/>
        <w:rPr>
          <w:rFonts w:ascii="Trebuchet MS" w:eastAsia="Trebuchet MS" w:hAnsi="Trebuchet MS" w:cs="Trebuchet MS"/>
          <w:i w:val="0"/>
          <w:color w:val="000000"/>
          <w:sz w:val="24"/>
          <w:lang w:val="fr-FR"/>
        </w:rPr>
      </w:pPr>
      <w:bookmarkStart w:id="8" w:name="ArtL2_RC-2-A1.5"/>
      <w:bookmarkStart w:id="9" w:name="_Toc210735833"/>
      <w:bookmarkEnd w:id="8"/>
      <w:r>
        <w:rPr>
          <w:rFonts w:ascii="Trebuchet MS" w:eastAsia="Trebuchet MS" w:hAnsi="Trebuchet MS" w:cs="Trebuchet MS"/>
          <w:i w:val="0"/>
          <w:color w:val="000000"/>
          <w:sz w:val="24"/>
          <w:lang w:val="fr-FR"/>
        </w:rPr>
        <w:t>1.4 - Décomposition de la consultation</w:t>
      </w:r>
      <w:bookmarkEnd w:id="9"/>
    </w:p>
    <w:p w14:paraId="30C81EAC" w14:textId="77777777" w:rsidR="004D0836" w:rsidRDefault="006944B5">
      <w:pPr>
        <w:pStyle w:val="ParagrapheIndent2"/>
        <w:spacing w:after="240"/>
        <w:jc w:val="both"/>
        <w:rPr>
          <w:color w:val="000000"/>
          <w:lang w:val="fr-FR"/>
        </w:rPr>
      </w:pPr>
      <w:r>
        <w:rPr>
          <w:color w:val="000000"/>
          <w:lang w:val="fr-FR"/>
        </w:rPr>
        <w:t>Il n'est pas prévu de décomposition en lots.</w:t>
      </w:r>
    </w:p>
    <w:p w14:paraId="084D74A5" w14:textId="77777777" w:rsidR="004D0836" w:rsidRDefault="006944B5">
      <w:pPr>
        <w:pStyle w:val="Titre2"/>
        <w:ind w:left="280"/>
        <w:rPr>
          <w:rFonts w:ascii="Trebuchet MS" w:eastAsia="Trebuchet MS" w:hAnsi="Trebuchet MS" w:cs="Trebuchet MS"/>
          <w:i w:val="0"/>
          <w:color w:val="000000"/>
          <w:sz w:val="24"/>
          <w:lang w:val="fr-FR"/>
        </w:rPr>
      </w:pPr>
      <w:bookmarkStart w:id="10" w:name="ArtL2_RC-2-A1.7"/>
      <w:bookmarkStart w:id="11" w:name="_Toc210735834"/>
      <w:bookmarkEnd w:id="10"/>
      <w:r>
        <w:rPr>
          <w:rFonts w:ascii="Trebuchet MS" w:eastAsia="Trebuchet MS" w:hAnsi="Trebuchet MS" w:cs="Trebuchet MS"/>
          <w:i w:val="0"/>
          <w:color w:val="000000"/>
          <w:sz w:val="24"/>
          <w:lang w:val="fr-FR"/>
        </w:rPr>
        <w:t>1.5 - Nomenclature</w:t>
      </w:r>
      <w:bookmarkEnd w:id="11"/>
    </w:p>
    <w:p w14:paraId="1E808E59" w14:textId="77777777" w:rsidR="004D0836" w:rsidRDefault="006944B5">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44E1ACD8" w14:textId="77777777" w:rsidR="004D0836" w:rsidRDefault="004D0836">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4D0836" w14:paraId="1CEA95ED"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0B0C35F" w14:textId="77777777" w:rsidR="004D0836" w:rsidRDefault="006944B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843D261" w14:textId="77777777" w:rsidR="004D0836" w:rsidRDefault="006944B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6B3213" w14:paraId="0B823EE3"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061B3" w14:textId="1D996319" w:rsidR="006B3213" w:rsidRDefault="006B321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71300000-0</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80D544" w14:textId="10320CBE" w:rsidR="006B3213" w:rsidRDefault="006B321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 d’architecture</w:t>
            </w:r>
          </w:p>
        </w:tc>
      </w:tr>
      <w:tr w:rsidR="004D0836" w14:paraId="5A596E56"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8671E6" w14:textId="77777777" w:rsidR="004D0836" w:rsidRDefault="006944B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71300000-1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CC655D" w14:textId="77777777" w:rsidR="004D0836" w:rsidRDefault="006944B5">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d'ingénierie</w:t>
            </w:r>
          </w:p>
        </w:tc>
      </w:tr>
    </w:tbl>
    <w:p w14:paraId="33EAB302" w14:textId="77777777" w:rsidR="004D0836" w:rsidRDefault="006944B5">
      <w:pPr>
        <w:spacing w:after="120" w:line="240" w:lineRule="exact"/>
      </w:pPr>
      <w:r>
        <w:t xml:space="preserve"> </w:t>
      </w:r>
    </w:p>
    <w:p w14:paraId="4DE21E6E"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12" w:name="ArtL1_RC-2-A2"/>
      <w:bookmarkStart w:id="13" w:name="_Toc210735835"/>
      <w:bookmarkEnd w:id="12"/>
      <w:r>
        <w:rPr>
          <w:rFonts w:ascii="Trebuchet MS" w:eastAsia="Trebuchet MS" w:hAnsi="Trebuchet MS" w:cs="Trebuchet MS"/>
          <w:color w:val="FFFFFF"/>
          <w:sz w:val="28"/>
          <w:lang w:val="fr-FR"/>
        </w:rPr>
        <w:t>2 - Conditions de la consultation</w:t>
      </w:r>
      <w:bookmarkEnd w:id="13"/>
    </w:p>
    <w:p w14:paraId="76B63F78" w14:textId="77777777" w:rsidR="004D0836" w:rsidRDefault="006944B5">
      <w:pPr>
        <w:spacing w:line="60" w:lineRule="exact"/>
        <w:rPr>
          <w:sz w:val="6"/>
        </w:rPr>
      </w:pPr>
      <w:r>
        <w:t xml:space="preserve"> </w:t>
      </w:r>
    </w:p>
    <w:p w14:paraId="48ADD2CF" w14:textId="77777777" w:rsidR="004D0836" w:rsidRDefault="006944B5">
      <w:pPr>
        <w:pStyle w:val="Titre2"/>
        <w:ind w:left="280"/>
        <w:rPr>
          <w:rFonts w:ascii="Trebuchet MS" w:eastAsia="Trebuchet MS" w:hAnsi="Trebuchet MS" w:cs="Trebuchet MS"/>
          <w:i w:val="0"/>
          <w:color w:val="000000"/>
          <w:sz w:val="24"/>
          <w:lang w:val="fr-FR"/>
        </w:rPr>
      </w:pPr>
      <w:bookmarkStart w:id="14" w:name="ArtL2_RC-2-A2.2"/>
      <w:bookmarkStart w:id="15" w:name="_Toc210735836"/>
      <w:bookmarkEnd w:id="14"/>
      <w:r>
        <w:rPr>
          <w:rFonts w:ascii="Trebuchet MS" w:eastAsia="Trebuchet MS" w:hAnsi="Trebuchet MS" w:cs="Trebuchet MS"/>
          <w:i w:val="0"/>
          <w:color w:val="000000"/>
          <w:sz w:val="24"/>
          <w:lang w:val="fr-FR"/>
        </w:rPr>
        <w:t>2.1 - Délai de validité des offres</w:t>
      </w:r>
      <w:bookmarkEnd w:id="15"/>
    </w:p>
    <w:p w14:paraId="4F7D1E8C" w14:textId="77777777" w:rsidR="004D0836" w:rsidRDefault="006944B5">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0E09C86A" w14:textId="77777777" w:rsidR="004D0836" w:rsidRDefault="006944B5">
      <w:pPr>
        <w:pStyle w:val="Titre2"/>
        <w:ind w:left="280"/>
        <w:rPr>
          <w:rFonts w:ascii="Trebuchet MS" w:eastAsia="Trebuchet MS" w:hAnsi="Trebuchet MS" w:cs="Trebuchet MS"/>
          <w:i w:val="0"/>
          <w:color w:val="000000"/>
          <w:sz w:val="24"/>
          <w:lang w:val="fr-FR"/>
        </w:rPr>
      </w:pPr>
      <w:bookmarkStart w:id="16" w:name="ArtL2_RC-2-A2.3"/>
      <w:bookmarkStart w:id="17" w:name="_Toc210735837"/>
      <w:bookmarkEnd w:id="16"/>
      <w:r>
        <w:rPr>
          <w:rFonts w:ascii="Trebuchet MS" w:eastAsia="Trebuchet MS" w:hAnsi="Trebuchet MS" w:cs="Trebuchet MS"/>
          <w:i w:val="0"/>
          <w:color w:val="000000"/>
          <w:sz w:val="24"/>
          <w:lang w:val="fr-FR"/>
        </w:rPr>
        <w:t>2.2 - Forme juridique du groupement</w:t>
      </w:r>
      <w:bookmarkEnd w:id="17"/>
    </w:p>
    <w:p w14:paraId="285A3F09" w14:textId="77777777" w:rsidR="004D0836" w:rsidRDefault="006944B5">
      <w:pPr>
        <w:pStyle w:val="ParagrapheIndent2"/>
        <w:spacing w:after="240"/>
        <w:jc w:val="both"/>
        <w:rPr>
          <w:color w:val="000000"/>
          <w:lang w:val="fr-FR"/>
        </w:rPr>
      </w:pPr>
      <w:r>
        <w:rPr>
          <w:color w:val="000000"/>
          <w:lang w:val="fr-FR"/>
        </w:rPr>
        <w:t>Le pouvoir adjudicateur ne souhaite imposer aucune forme de groupement à l'attributaire du marché.</w:t>
      </w:r>
    </w:p>
    <w:p w14:paraId="7646FB6C" w14:textId="2BBF73C5" w:rsidR="0041396C" w:rsidRDefault="0041396C" w:rsidP="0041396C">
      <w:pPr>
        <w:rPr>
          <w:rFonts w:ascii="Trebuchet MS" w:eastAsia="Trebuchet MS" w:hAnsi="Trebuchet MS" w:cs="Trebuchet MS"/>
          <w:b/>
          <w:bCs/>
          <w:color w:val="000000"/>
          <w:sz w:val="20"/>
          <w:u w:val="single"/>
          <w:lang w:val="fr-FR"/>
        </w:rPr>
      </w:pPr>
      <w:r w:rsidRPr="0041396C">
        <w:rPr>
          <w:rFonts w:ascii="Trebuchet MS" w:eastAsia="Trebuchet MS" w:hAnsi="Trebuchet MS" w:cs="Trebuchet MS"/>
          <w:color w:val="000000"/>
          <w:sz w:val="20"/>
          <w:lang w:val="fr-FR"/>
        </w:rPr>
        <w:t xml:space="preserve">En cas de groupement </w:t>
      </w:r>
      <w:r w:rsidRPr="0041396C">
        <w:rPr>
          <w:rFonts w:ascii="Trebuchet MS" w:eastAsia="Trebuchet MS" w:hAnsi="Trebuchet MS" w:cs="Trebuchet MS"/>
          <w:b/>
          <w:bCs/>
          <w:color w:val="000000"/>
          <w:sz w:val="20"/>
          <w:u w:val="single"/>
          <w:lang w:val="fr-FR"/>
        </w:rPr>
        <w:t>l’architecte doit être le mandataire de l’équipe de maitrise d’œuvre</w:t>
      </w:r>
      <w:r>
        <w:rPr>
          <w:rFonts w:ascii="Trebuchet MS" w:eastAsia="Trebuchet MS" w:hAnsi="Trebuchet MS" w:cs="Trebuchet MS"/>
          <w:b/>
          <w:bCs/>
          <w:color w:val="000000"/>
          <w:sz w:val="20"/>
          <w:u w:val="single"/>
          <w:lang w:val="fr-FR"/>
        </w:rPr>
        <w:t>.</w:t>
      </w:r>
    </w:p>
    <w:p w14:paraId="3D0AAC8C" w14:textId="77777777" w:rsidR="0041396C" w:rsidRPr="0041396C" w:rsidRDefault="0041396C" w:rsidP="0041396C">
      <w:pPr>
        <w:rPr>
          <w:rFonts w:ascii="Trebuchet MS" w:eastAsia="Trebuchet MS" w:hAnsi="Trebuchet MS" w:cs="Trebuchet MS"/>
          <w:b/>
          <w:bCs/>
          <w:color w:val="000000"/>
          <w:sz w:val="20"/>
          <w:u w:val="single"/>
          <w:lang w:val="fr-FR"/>
        </w:rPr>
      </w:pPr>
    </w:p>
    <w:p w14:paraId="09ADDF73" w14:textId="5F43F1A1" w:rsidR="0041396C" w:rsidRPr="0041396C" w:rsidRDefault="0041396C" w:rsidP="0041396C">
      <w:p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Le candidat devra disposer dans son équipe des compétences minimales suivantes :</w:t>
      </w:r>
    </w:p>
    <w:p w14:paraId="3BDD712D" w14:textId="62EE06DD"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Un Architecte</w:t>
      </w:r>
    </w:p>
    <w:p w14:paraId="2FB461FD" w14:textId="594C0F06"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Un BE</w:t>
      </w:r>
      <w:r w:rsidR="00614CA8">
        <w:rPr>
          <w:rFonts w:ascii="Trebuchet MS" w:eastAsia="Trebuchet MS" w:hAnsi="Trebuchet MS" w:cs="Trebuchet MS"/>
          <w:color w:val="000000"/>
          <w:sz w:val="20"/>
          <w:lang w:val="fr-FR"/>
        </w:rPr>
        <w:t>T</w:t>
      </w:r>
      <w:r w:rsidRPr="0041396C">
        <w:rPr>
          <w:rFonts w:ascii="Trebuchet MS" w:eastAsia="Trebuchet MS" w:hAnsi="Trebuchet MS" w:cs="Trebuchet MS"/>
          <w:color w:val="000000"/>
          <w:sz w:val="20"/>
          <w:lang w:val="fr-FR"/>
        </w:rPr>
        <w:t xml:space="preserve"> structure</w:t>
      </w:r>
    </w:p>
    <w:p w14:paraId="0AD1950F" w14:textId="59E804C8"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Un ou des bureaux d’études spécialisés dans le domaine électricité en courants forts et en courants faibles</w:t>
      </w:r>
    </w:p>
    <w:p w14:paraId="3E8AAAB3" w14:textId="5DDBC1C5"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Compétences en numérique et digitalisation (Bornes interactives de billettiques)</w:t>
      </w:r>
    </w:p>
    <w:p w14:paraId="3CFC9B55" w14:textId="7B1AB042"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Compétences thermiques</w:t>
      </w:r>
    </w:p>
    <w:p w14:paraId="05AA88AB" w14:textId="416094B5" w:rsidR="0041396C" w:rsidRPr="0041396C" w:rsidRDefault="0041396C" w:rsidP="0041396C">
      <w:pPr>
        <w:pStyle w:val="Paragraphedeliste"/>
        <w:numPr>
          <w:ilvl w:val="0"/>
          <w:numId w:val="1"/>
        </w:numPr>
        <w:rPr>
          <w:rFonts w:ascii="Trebuchet MS" w:eastAsia="Trebuchet MS" w:hAnsi="Trebuchet MS" w:cs="Trebuchet MS"/>
          <w:color w:val="000000"/>
          <w:sz w:val="20"/>
          <w:lang w:val="fr-FR"/>
        </w:rPr>
      </w:pPr>
      <w:r w:rsidRPr="0041396C">
        <w:rPr>
          <w:rFonts w:ascii="Trebuchet MS" w:eastAsia="Trebuchet MS" w:hAnsi="Trebuchet MS" w:cs="Trebuchet MS"/>
          <w:color w:val="000000"/>
          <w:sz w:val="20"/>
          <w:lang w:val="fr-FR"/>
        </w:rPr>
        <w:t>Un paysagiste</w:t>
      </w:r>
    </w:p>
    <w:p w14:paraId="30D5E617" w14:textId="77777777" w:rsidR="0041396C" w:rsidRPr="0041396C" w:rsidRDefault="0041396C" w:rsidP="0041396C">
      <w:pPr>
        <w:rPr>
          <w:lang w:val="fr-FR"/>
        </w:rPr>
      </w:pPr>
    </w:p>
    <w:p w14:paraId="2930FC69" w14:textId="77777777" w:rsidR="004D0836" w:rsidRDefault="006944B5">
      <w:pPr>
        <w:pStyle w:val="Titre2"/>
        <w:ind w:left="280"/>
        <w:rPr>
          <w:rFonts w:ascii="Trebuchet MS" w:eastAsia="Trebuchet MS" w:hAnsi="Trebuchet MS" w:cs="Trebuchet MS"/>
          <w:i w:val="0"/>
          <w:color w:val="000000"/>
          <w:sz w:val="24"/>
          <w:lang w:val="fr-FR"/>
        </w:rPr>
      </w:pPr>
      <w:bookmarkStart w:id="18" w:name="ArtL2_RC-2-A2.5"/>
      <w:bookmarkStart w:id="19" w:name="_Toc210735838"/>
      <w:bookmarkEnd w:id="18"/>
      <w:r>
        <w:rPr>
          <w:rFonts w:ascii="Trebuchet MS" w:eastAsia="Trebuchet MS" w:hAnsi="Trebuchet MS" w:cs="Trebuchet MS"/>
          <w:i w:val="0"/>
          <w:color w:val="000000"/>
          <w:sz w:val="24"/>
          <w:lang w:val="fr-FR"/>
        </w:rPr>
        <w:t>2.3 - Variantes</w:t>
      </w:r>
      <w:bookmarkEnd w:id="19"/>
    </w:p>
    <w:p w14:paraId="57500E34" w14:textId="77777777" w:rsidR="004D0836" w:rsidRDefault="006944B5">
      <w:pPr>
        <w:pStyle w:val="ParagrapheIndent2"/>
        <w:spacing w:after="240"/>
        <w:jc w:val="both"/>
        <w:rPr>
          <w:color w:val="000000"/>
          <w:lang w:val="fr-FR"/>
        </w:rPr>
      </w:pPr>
      <w:r>
        <w:rPr>
          <w:color w:val="000000"/>
          <w:lang w:val="fr-FR"/>
        </w:rPr>
        <w:t>Aucune variante n'est autorisée.</w:t>
      </w:r>
    </w:p>
    <w:p w14:paraId="353DB45D"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20" w:name="ArtL1_RC-2-A3"/>
      <w:bookmarkStart w:id="21" w:name="_Toc210735839"/>
      <w:bookmarkEnd w:id="20"/>
      <w:r>
        <w:rPr>
          <w:rFonts w:ascii="Trebuchet MS" w:eastAsia="Trebuchet MS" w:hAnsi="Trebuchet MS" w:cs="Trebuchet MS"/>
          <w:color w:val="FFFFFF"/>
          <w:sz w:val="28"/>
          <w:lang w:val="fr-FR"/>
        </w:rPr>
        <w:t>3 - Les intervenants</w:t>
      </w:r>
      <w:bookmarkEnd w:id="21"/>
    </w:p>
    <w:p w14:paraId="1B3D149A" w14:textId="77777777" w:rsidR="004D0836" w:rsidRDefault="006944B5">
      <w:pPr>
        <w:spacing w:line="60" w:lineRule="exact"/>
        <w:rPr>
          <w:sz w:val="6"/>
        </w:rPr>
      </w:pPr>
      <w:r>
        <w:t xml:space="preserve"> </w:t>
      </w:r>
    </w:p>
    <w:p w14:paraId="114C0FFF" w14:textId="77777777" w:rsidR="004D0836" w:rsidRDefault="006944B5">
      <w:pPr>
        <w:pStyle w:val="Titre2"/>
        <w:ind w:left="280"/>
        <w:rPr>
          <w:rFonts w:ascii="Trebuchet MS" w:eastAsia="Trebuchet MS" w:hAnsi="Trebuchet MS" w:cs="Trebuchet MS"/>
          <w:i w:val="0"/>
          <w:color w:val="000000"/>
          <w:sz w:val="24"/>
          <w:lang w:val="fr-FR"/>
        </w:rPr>
      </w:pPr>
      <w:bookmarkStart w:id="22" w:name="ArtL2_RC-2-A3.4"/>
      <w:bookmarkStart w:id="23" w:name="_Toc210735840"/>
      <w:bookmarkEnd w:id="22"/>
      <w:r>
        <w:rPr>
          <w:rFonts w:ascii="Trebuchet MS" w:eastAsia="Trebuchet MS" w:hAnsi="Trebuchet MS" w:cs="Trebuchet MS"/>
          <w:i w:val="0"/>
          <w:color w:val="000000"/>
          <w:sz w:val="24"/>
          <w:lang w:val="fr-FR"/>
        </w:rPr>
        <w:t>3.1 - Conduite d'opération</w:t>
      </w:r>
      <w:bookmarkEnd w:id="23"/>
    </w:p>
    <w:p w14:paraId="2E0E5805" w14:textId="77777777" w:rsidR="004D0836" w:rsidRDefault="006944B5">
      <w:pPr>
        <w:pStyle w:val="ParagrapheIndent2"/>
        <w:spacing w:after="240"/>
        <w:jc w:val="both"/>
        <w:rPr>
          <w:color w:val="000000"/>
          <w:lang w:val="fr-FR"/>
        </w:rPr>
      </w:pPr>
      <w:r>
        <w:rPr>
          <w:color w:val="000000"/>
          <w:lang w:val="fr-FR"/>
        </w:rPr>
        <w:t>La conduite d'opération sera assurée par le maître de l'ouvrage lui-même.</w:t>
      </w:r>
    </w:p>
    <w:p w14:paraId="3877C538" w14:textId="77777777" w:rsidR="006B3213" w:rsidRDefault="006B3213" w:rsidP="006B3213">
      <w:pPr>
        <w:pStyle w:val="Titre2"/>
        <w:ind w:left="280"/>
        <w:rPr>
          <w:rFonts w:ascii="Trebuchet MS" w:eastAsia="Trebuchet MS" w:hAnsi="Trebuchet MS" w:cs="Trebuchet MS"/>
          <w:i w:val="0"/>
          <w:color w:val="000000"/>
          <w:sz w:val="24"/>
          <w:lang w:val="fr-FR"/>
        </w:rPr>
      </w:pPr>
      <w:bookmarkStart w:id="24" w:name="_Toc210735841"/>
      <w:r>
        <w:rPr>
          <w:rFonts w:ascii="Trebuchet MS" w:eastAsia="Trebuchet MS" w:hAnsi="Trebuchet MS" w:cs="Trebuchet MS"/>
          <w:i w:val="0"/>
          <w:color w:val="000000"/>
          <w:sz w:val="24"/>
          <w:lang w:val="fr-FR"/>
        </w:rPr>
        <w:lastRenderedPageBreak/>
        <w:t>3.2 - Ordonnancement, Pilotage et Coordination du chantier</w:t>
      </w:r>
      <w:bookmarkEnd w:id="24"/>
    </w:p>
    <w:p w14:paraId="65D5B6E7" w14:textId="77777777" w:rsidR="006B3213" w:rsidRDefault="006B3213" w:rsidP="006B3213">
      <w:pPr>
        <w:pStyle w:val="ParagrapheIndent2"/>
        <w:spacing w:after="240"/>
        <w:jc w:val="both"/>
        <w:rPr>
          <w:color w:val="000000"/>
          <w:lang w:val="fr-FR"/>
        </w:rPr>
      </w:pPr>
      <w:r>
        <w:rPr>
          <w:color w:val="000000"/>
          <w:lang w:val="fr-FR"/>
        </w:rPr>
        <w:t>La mission d'ordonnancement, pilotage et coordination du chantier est assurée par le maitre d’œuvre.</w:t>
      </w:r>
    </w:p>
    <w:p w14:paraId="3F8DA821" w14:textId="77777777" w:rsidR="006B3213" w:rsidRPr="006B3213" w:rsidRDefault="006B3213" w:rsidP="006B3213">
      <w:pPr>
        <w:rPr>
          <w:lang w:val="fr-FR"/>
        </w:rPr>
      </w:pPr>
    </w:p>
    <w:p w14:paraId="2FD56774" w14:textId="52AA9FA7" w:rsidR="004D0836" w:rsidRDefault="006944B5">
      <w:pPr>
        <w:pStyle w:val="Titre2"/>
        <w:ind w:left="280"/>
        <w:rPr>
          <w:rFonts w:ascii="Trebuchet MS" w:eastAsia="Trebuchet MS" w:hAnsi="Trebuchet MS" w:cs="Trebuchet MS"/>
          <w:i w:val="0"/>
          <w:color w:val="000000"/>
          <w:sz w:val="24"/>
          <w:lang w:val="fr-FR"/>
        </w:rPr>
      </w:pPr>
      <w:bookmarkStart w:id="25" w:name="ArtL2_RC-2-A3.7"/>
      <w:bookmarkStart w:id="26" w:name="ArtL2_RC-2-A3.9"/>
      <w:bookmarkStart w:id="27" w:name="_Toc210735842"/>
      <w:bookmarkEnd w:id="25"/>
      <w:bookmarkEnd w:id="26"/>
      <w:r>
        <w:rPr>
          <w:rFonts w:ascii="Trebuchet MS" w:eastAsia="Trebuchet MS" w:hAnsi="Trebuchet MS" w:cs="Trebuchet MS"/>
          <w:i w:val="0"/>
          <w:color w:val="000000"/>
          <w:sz w:val="24"/>
          <w:lang w:val="fr-FR"/>
        </w:rPr>
        <w:t>3.</w:t>
      </w:r>
      <w:r w:rsidR="006B3213">
        <w:rPr>
          <w:rFonts w:ascii="Trebuchet MS" w:eastAsia="Trebuchet MS" w:hAnsi="Trebuchet MS" w:cs="Trebuchet MS"/>
          <w:i w:val="0"/>
          <w:color w:val="000000"/>
          <w:sz w:val="24"/>
          <w:lang w:val="fr-FR"/>
        </w:rPr>
        <w:t>3</w:t>
      </w:r>
      <w:r>
        <w:rPr>
          <w:rFonts w:ascii="Trebuchet MS" w:eastAsia="Trebuchet MS" w:hAnsi="Trebuchet MS" w:cs="Trebuchet MS"/>
          <w:i w:val="0"/>
          <w:color w:val="000000"/>
          <w:sz w:val="24"/>
          <w:lang w:val="fr-FR"/>
        </w:rPr>
        <w:t xml:space="preserve"> - Contrôle technique</w:t>
      </w:r>
      <w:bookmarkEnd w:id="27"/>
    </w:p>
    <w:p w14:paraId="2E56086F" w14:textId="77777777" w:rsidR="004D0836" w:rsidRDefault="006944B5">
      <w:pPr>
        <w:pStyle w:val="ParagrapheIndent2"/>
        <w:jc w:val="both"/>
        <w:rPr>
          <w:color w:val="000000"/>
          <w:lang w:val="fr-FR"/>
        </w:rPr>
      </w:pPr>
      <w:r>
        <w:rPr>
          <w:color w:val="000000"/>
          <w:lang w:val="fr-FR"/>
        </w:rPr>
        <w:t>Le contrôleur technique sera désigné ultérieurement.</w:t>
      </w:r>
    </w:p>
    <w:p w14:paraId="51061C64" w14:textId="77777777" w:rsidR="006B3213" w:rsidRDefault="006B3213" w:rsidP="006B3213">
      <w:pPr>
        <w:rPr>
          <w:lang w:val="fr-FR"/>
        </w:rPr>
      </w:pPr>
    </w:p>
    <w:p w14:paraId="66DC191A" w14:textId="16547139" w:rsidR="004D0836" w:rsidRDefault="006944B5">
      <w:pPr>
        <w:pStyle w:val="Titre2"/>
        <w:ind w:left="280"/>
        <w:rPr>
          <w:rFonts w:ascii="Trebuchet MS" w:eastAsia="Trebuchet MS" w:hAnsi="Trebuchet MS" w:cs="Trebuchet MS"/>
          <w:i w:val="0"/>
          <w:color w:val="000000"/>
          <w:sz w:val="24"/>
          <w:lang w:val="fr-FR"/>
        </w:rPr>
      </w:pPr>
      <w:bookmarkStart w:id="28" w:name="ArtL2_RC-2-A3.10"/>
      <w:bookmarkStart w:id="29" w:name="_Toc210735843"/>
      <w:bookmarkEnd w:id="28"/>
      <w:r>
        <w:rPr>
          <w:rFonts w:ascii="Trebuchet MS" w:eastAsia="Trebuchet MS" w:hAnsi="Trebuchet MS" w:cs="Trebuchet MS"/>
          <w:i w:val="0"/>
          <w:color w:val="000000"/>
          <w:sz w:val="24"/>
          <w:lang w:val="fr-FR"/>
        </w:rPr>
        <w:t>3.</w:t>
      </w:r>
      <w:r w:rsidR="006B3213">
        <w:rPr>
          <w:rFonts w:ascii="Trebuchet MS" w:eastAsia="Trebuchet MS" w:hAnsi="Trebuchet MS" w:cs="Trebuchet MS"/>
          <w:i w:val="0"/>
          <w:color w:val="000000"/>
          <w:sz w:val="24"/>
          <w:lang w:val="fr-FR"/>
        </w:rPr>
        <w:t>4</w:t>
      </w:r>
      <w:r>
        <w:rPr>
          <w:rFonts w:ascii="Trebuchet MS" w:eastAsia="Trebuchet MS" w:hAnsi="Trebuchet MS" w:cs="Trebuchet MS"/>
          <w:i w:val="0"/>
          <w:color w:val="000000"/>
          <w:sz w:val="24"/>
          <w:lang w:val="fr-FR"/>
        </w:rPr>
        <w:t xml:space="preserve"> - Sécurité et protection de la santé des travailleurs</w:t>
      </w:r>
      <w:bookmarkEnd w:id="29"/>
    </w:p>
    <w:p w14:paraId="24BBF5C7" w14:textId="77777777" w:rsidR="004D0836" w:rsidRDefault="006944B5">
      <w:pPr>
        <w:pStyle w:val="ParagrapheIndent2"/>
        <w:spacing w:after="240" w:line="232" w:lineRule="exact"/>
        <w:jc w:val="both"/>
        <w:rPr>
          <w:color w:val="000000"/>
          <w:lang w:val="fr-FR"/>
        </w:rPr>
      </w:pPr>
      <w:r>
        <w:rPr>
          <w:color w:val="000000"/>
          <w:lang w:val="fr-FR"/>
        </w:rPr>
        <w:t>La coordination sécurité et protection de la santé pour cette opération de niveau II sera assurée par un coordonnateur désigné ultérieurement.</w:t>
      </w:r>
    </w:p>
    <w:p w14:paraId="59D0AC62"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30" w:name="ArtL1_RC-2-A4"/>
      <w:bookmarkStart w:id="31" w:name="_Toc210735844"/>
      <w:bookmarkEnd w:id="30"/>
      <w:r>
        <w:rPr>
          <w:rFonts w:ascii="Trebuchet MS" w:eastAsia="Trebuchet MS" w:hAnsi="Trebuchet MS" w:cs="Trebuchet MS"/>
          <w:color w:val="FFFFFF"/>
          <w:sz w:val="28"/>
          <w:lang w:val="fr-FR"/>
        </w:rPr>
        <w:t>4 - Conditions relatives au contrat</w:t>
      </w:r>
      <w:bookmarkEnd w:id="31"/>
    </w:p>
    <w:p w14:paraId="35720451" w14:textId="77777777" w:rsidR="004D0836" w:rsidRDefault="006944B5">
      <w:pPr>
        <w:spacing w:line="60" w:lineRule="exact"/>
        <w:rPr>
          <w:sz w:val="6"/>
        </w:rPr>
      </w:pPr>
      <w:r>
        <w:t xml:space="preserve"> </w:t>
      </w:r>
    </w:p>
    <w:p w14:paraId="721C73A9" w14:textId="77777777" w:rsidR="004D0836" w:rsidRDefault="006944B5">
      <w:pPr>
        <w:pStyle w:val="Titre2"/>
        <w:ind w:left="280"/>
        <w:rPr>
          <w:rFonts w:ascii="Trebuchet MS" w:eastAsia="Trebuchet MS" w:hAnsi="Trebuchet MS" w:cs="Trebuchet MS"/>
          <w:i w:val="0"/>
          <w:color w:val="000000"/>
          <w:sz w:val="24"/>
          <w:lang w:val="fr-FR"/>
        </w:rPr>
      </w:pPr>
      <w:bookmarkStart w:id="32" w:name="ArtL2_RC-2-A4.2"/>
      <w:bookmarkStart w:id="33" w:name="_Toc210735845"/>
      <w:bookmarkEnd w:id="32"/>
      <w:r>
        <w:rPr>
          <w:rFonts w:ascii="Trebuchet MS" w:eastAsia="Trebuchet MS" w:hAnsi="Trebuchet MS" w:cs="Trebuchet MS"/>
          <w:i w:val="0"/>
          <w:color w:val="000000"/>
          <w:sz w:val="24"/>
          <w:lang w:val="fr-FR"/>
        </w:rPr>
        <w:t>4.1 - Modalités essentielles de financement et de paiement</w:t>
      </w:r>
      <w:bookmarkEnd w:id="33"/>
    </w:p>
    <w:p w14:paraId="488E0B3D" w14:textId="77777777" w:rsidR="004D0836" w:rsidRDefault="006944B5">
      <w:pPr>
        <w:pStyle w:val="ParagrapheIndent2"/>
        <w:spacing w:after="240"/>
        <w:jc w:val="both"/>
        <w:rPr>
          <w:color w:val="000000"/>
          <w:lang w:val="fr-FR"/>
        </w:rPr>
      </w:pPr>
      <w:r>
        <w:rPr>
          <w:color w:val="000000"/>
          <w:lang w:val="fr-FR"/>
        </w:rPr>
        <w:t>Les prestations seront financées selon les modalités suivantes : Fonds propres</w:t>
      </w:r>
    </w:p>
    <w:p w14:paraId="0C51EBEB" w14:textId="77777777" w:rsidR="004D0836" w:rsidRDefault="006944B5">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3DD45829" w14:textId="77777777" w:rsidR="004D0836" w:rsidRDefault="006944B5">
      <w:pPr>
        <w:pStyle w:val="Titre2"/>
        <w:ind w:left="280"/>
        <w:rPr>
          <w:rFonts w:ascii="Trebuchet MS" w:eastAsia="Trebuchet MS" w:hAnsi="Trebuchet MS" w:cs="Trebuchet MS"/>
          <w:i w:val="0"/>
          <w:color w:val="000000"/>
          <w:sz w:val="24"/>
          <w:lang w:val="fr-FR"/>
        </w:rPr>
      </w:pPr>
      <w:bookmarkStart w:id="34" w:name="ArtL2_RC-2-A4.4"/>
      <w:bookmarkStart w:id="35" w:name="_Toc210735846"/>
      <w:bookmarkEnd w:id="34"/>
      <w:r>
        <w:rPr>
          <w:rFonts w:ascii="Trebuchet MS" w:eastAsia="Trebuchet MS" w:hAnsi="Trebuchet MS" w:cs="Trebuchet MS"/>
          <w:i w:val="0"/>
          <w:color w:val="000000"/>
          <w:sz w:val="24"/>
          <w:lang w:val="fr-FR"/>
        </w:rPr>
        <w:t>4.2 - Confidentialité et mesures de sécurité</w:t>
      </w:r>
      <w:bookmarkEnd w:id="35"/>
    </w:p>
    <w:p w14:paraId="1646E2CE" w14:textId="77777777" w:rsidR="004D0836" w:rsidRDefault="006944B5">
      <w:pPr>
        <w:pStyle w:val="ParagrapheIndent2"/>
        <w:spacing w:line="232" w:lineRule="exact"/>
        <w:jc w:val="both"/>
        <w:rPr>
          <w:color w:val="000000"/>
          <w:lang w:val="fr-FR"/>
        </w:rPr>
      </w:pPr>
      <w:r>
        <w:rPr>
          <w:color w:val="000000"/>
          <w:lang w:val="fr-FR"/>
        </w:rPr>
        <w:t>Les candidats doivent respecter l'obligation de confidentialité requise pour l'exécution des prestations.</w:t>
      </w:r>
    </w:p>
    <w:p w14:paraId="3877BE5F" w14:textId="77777777" w:rsidR="004D0836" w:rsidRDefault="004D0836">
      <w:pPr>
        <w:pStyle w:val="ParagrapheIndent2"/>
        <w:spacing w:line="232" w:lineRule="exact"/>
        <w:jc w:val="both"/>
        <w:rPr>
          <w:color w:val="000000"/>
          <w:lang w:val="fr-FR"/>
        </w:rPr>
      </w:pPr>
    </w:p>
    <w:p w14:paraId="64CF0B91" w14:textId="77777777" w:rsidR="004D0836" w:rsidRDefault="006944B5">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cette obligation de confidentialité.</w:t>
      </w:r>
    </w:p>
    <w:p w14:paraId="75FB9755"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36" w:name="ArtL1_RC-2-A5"/>
      <w:bookmarkStart w:id="37" w:name="_Toc210735847"/>
      <w:bookmarkEnd w:id="36"/>
      <w:r>
        <w:rPr>
          <w:rFonts w:ascii="Trebuchet MS" w:eastAsia="Trebuchet MS" w:hAnsi="Trebuchet MS" w:cs="Trebuchet MS"/>
          <w:color w:val="FFFFFF"/>
          <w:sz w:val="28"/>
          <w:lang w:val="fr-FR"/>
        </w:rPr>
        <w:t>5 - Contenu du dossier de consultation</w:t>
      </w:r>
      <w:bookmarkEnd w:id="37"/>
    </w:p>
    <w:p w14:paraId="4FE99A07" w14:textId="77777777" w:rsidR="004D0836" w:rsidRDefault="006944B5">
      <w:pPr>
        <w:spacing w:line="60" w:lineRule="exact"/>
        <w:rPr>
          <w:sz w:val="6"/>
        </w:rPr>
      </w:pPr>
      <w:r>
        <w:t xml:space="preserve"> </w:t>
      </w:r>
    </w:p>
    <w:p w14:paraId="4FC6EC03" w14:textId="77777777" w:rsidR="004D0836" w:rsidRDefault="006944B5">
      <w:pPr>
        <w:pStyle w:val="ParagrapheIndent1"/>
        <w:spacing w:line="232" w:lineRule="exact"/>
        <w:jc w:val="both"/>
        <w:rPr>
          <w:color w:val="000000"/>
          <w:lang w:val="fr-FR"/>
        </w:rPr>
      </w:pPr>
      <w:r>
        <w:rPr>
          <w:color w:val="000000"/>
          <w:lang w:val="fr-FR"/>
        </w:rPr>
        <w:t>Le dossier de consultation des entreprises (DCE) contient les pièces suivantes :</w:t>
      </w:r>
    </w:p>
    <w:p w14:paraId="1D591764" w14:textId="77777777" w:rsidR="004D0836" w:rsidRDefault="006944B5">
      <w:pPr>
        <w:pStyle w:val="ParagrapheIndent1"/>
        <w:spacing w:line="232" w:lineRule="exact"/>
        <w:jc w:val="both"/>
        <w:rPr>
          <w:color w:val="000000"/>
          <w:lang w:val="fr-FR"/>
        </w:rPr>
      </w:pPr>
      <w:r>
        <w:rPr>
          <w:color w:val="000000"/>
          <w:lang w:val="fr-FR"/>
        </w:rPr>
        <w:t>- Le règlement de la consultation (RC)</w:t>
      </w:r>
    </w:p>
    <w:p w14:paraId="7DE32B2B" w14:textId="77777777" w:rsidR="004D0836" w:rsidRDefault="006944B5">
      <w:pPr>
        <w:pStyle w:val="ParagrapheIndent1"/>
        <w:spacing w:line="232" w:lineRule="exact"/>
        <w:jc w:val="both"/>
        <w:rPr>
          <w:color w:val="000000"/>
          <w:lang w:val="fr-FR"/>
        </w:rPr>
      </w:pPr>
      <w:r>
        <w:rPr>
          <w:color w:val="000000"/>
          <w:lang w:val="fr-FR"/>
        </w:rPr>
        <w:t>- L'acte d'engagement (AE) et ses annexes</w:t>
      </w:r>
    </w:p>
    <w:p w14:paraId="0EFC1AA4" w14:textId="77777777" w:rsidR="004D0836" w:rsidRDefault="006944B5">
      <w:pPr>
        <w:pStyle w:val="ParagrapheIndent1"/>
        <w:spacing w:line="232" w:lineRule="exact"/>
        <w:jc w:val="both"/>
        <w:rPr>
          <w:color w:val="000000"/>
          <w:lang w:val="fr-FR"/>
        </w:rPr>
      </w:pPr>
      <w:r>
        <w:rPr>
          <w:color w:val="000000"/>
          <w:lang w:val="fr-FR"/>
        </w:rPr>
        <w:t>- Le cahier des clauses administratives particulières (CCAP)</w:t>
      </w:r>
    </w:p>
    <w:p w14:paraId="7896CF87" w14:textId="77777777" w:rsidR="004D0836" w:rsidRDefault="006944B5">
      <w:pPr>
        <w:pStyle w:val="ParagrapheIndent1"/>
        <w:spacing w:line="232" w:lineRule="exact"/>
        <w:jc w:val="both"/>
        <w:rPr>
          <w:color w:val="000000"/>
          <w:lang w:val="fr-FR"/>
        </w:rPr>
      </w:pPr>
      <w:r>
        <w:rPr>
          <w:color w:val="000000"/>
          <w:lang w:val="fr-FR"/>
        </w:rPr>
        <w:t>- La décomposition du prix global forfaitaire (DPGF)</w:t>
      </w:r>
    </w:p>
    <w:p w14:paraId="4CA478F6" w14:textId="77777777" w:rsidR="004D0836" w:rsidRDefault="006944B5">
      <w:pPr>
        <w:pStyle w:val="ParagrapheIndent1"/>
        <w:spacing w:line="232" w:lineRule="exact"/>
        <w:jc w:val="both"/>
        <w:rPr>
          <w:color w:val="000000"/>
          <w:lang w:val="fr-FR"/>
        </w:rPr>
      </w:pPr>
      <w:r>
        <w:rPr>
          <w:color w:val="000000"/>
          <w:lang w:val="fr-FR"/>
        </w:rPr>
        <w:t>- Le programme de l'opération et ses annexes</w:t>
      </w:r>
    </w:p>
    <w:p w14:paraId="0118BD49" w14:textId="066BF23E" w:rsidR="0041396C" w:rsidRPr="003425BF" w:rsidRDefault="0041396C" w:rsidP="0041396C">
      <w:pPr>
        <w:rPr>
          <w:rFonts w:ascii="Trebuchet MS" w:eastAsia="Trebuchet MS" w:hAnsi="Trebuchet MS" w:cs="Trebuchet MS"/>
          <w:color w:val="000000"/>
          <w:sz w:val="20"/>
          <w:lang w:val="fr-FR"/>
        </w:rPr>
      </w:pPr>
      <w:r w:rsidRPr="003425BF">
        <w:rPr>
          <w:rFonts w:ascii="Trebuchet MS" w:eastAsia="Trebuchet MS" w:hAnsi="Trebuchet MS" w:cs="Trebuchet MS"/>
          <w:color w:val="000000"/>
          <w:sz w:val="20"/>
          <w:lang w:val="fr-FR"/>
        </w:rPr>
        <w:t>-</w:t>
      </w:r>
      <w:r w:rsidR="003425BF">
        <w:rPr>
          <w:rFonts w:ascii="Trebuchet MS" w:eastAsia="Trebuchet MS" w:hAnsi="Trebuchet MS" w:cs="Trebuchet MS"/>
          <w:color w:val="000000"/>
          <w:sz w:val="20"/>
          <w:lang w:val="fr-FR"/>
        </w:rPr>
        <w:t xml:space="preserve"> </w:t>
      </w:r>
      <w:r w:rsidRPr="003425BF">
        <w:rPr>
          <w:rFonts w:ascii="Trebuchet MS" w:eastAsia="Trebuchet MS" w:hAnsi="Trebuchet MS" w:cs="Trebuchet MS"/>
          <w:color w:val="000000"/>
          <w:sz w:val="20"/>
          <w:lang w:val="fr-FR"/>
        </w:rPr>
        <w:t>Dossier « Annexes »</w:t>
      </w:r>
    </w:p>
    <w:p w14:paraId="6F863C6A" w14:textId="7638F974" w:rsidR="003425BF" w:rsidRPr="003425BF" w:rsidRDefault="003425BF" w:rsidP="003425BF">
      <w:pPr>
        <w:pStyle w:val="ParagrapheIndent1"/>
        <w:spacing w:line="232" w:lineRule="exact"/>
        <w:ind w:left="20" w:right="20"/>
        <w:jc w:val="both"/>
        <w:rPr>
          <w:color w:val="000000"/>
          <w:lang w:val="fr-FR"/>
        </w:rPr>
      </w:pPr>
      <w:r>
        <w:rPr>
          <w:color w:val="000000"/>
          <w:lang w:val="fr-FR"/>
        </w:rPr>
        <w:t xml:space="preserve">- </w:t>
      </w:r>
      <w:r w:rsidRPr="00906C8E">
        <w:rPr>
          <w:color w:val="000000"/>
          <w:lang w:val="fr-FR"/>
        </w:rPr>
        <w:t>La déclaration de sous traitance (DC4)</w:t>
      </w:r>
    </w:p>
    <w:p w14:paraId="519F3B9B" w14:textId="28F29EBE" w:rsidR="004D0836" w:rsidRDefault="006944B5" w:rsidP="003425BF">
      <w:pPr>
        <w:pStyle w:val="ParagrapheIndent1"/>
        <w:spacing w:line="232" w:lineRule="exact"/>
        <w:jc w:val="both"/>
        <w:rPr>
          <w:color w:val="000000"/>
          <w:lang w:val="fr-FR"/>
        </w:rPr>
      </w:pPr>
      <w:r>
        <w:rPr>
          <w:color w:val="000000"/>
          <w:lang w:val="fr-FR"/>
        </w:rPr>
        <w:t xml:space="preserve">- </w:t>
      </w:r>
      <w:r w:rsidR="003425BF">
        <w:rPr>
          <w:color w:val="000000"/>
          <w:lang w:val="fr-FR"/>
        </w:rPr>
        <w:t>DC1</w:t>
      </w:r>
    </w:p>
    <w:p w14:paraId="3D5C4330" w14:textId="1689DF17" w:rsidR="003425BF" w:rsidRPr="003425BF" w:rsidRDefault="003425BF" w:rsidP="003425BF">
      <w:pPr>
        <w:rPr>
          <w:rFonts w:ascii="Trebuchet MS" w:eastAsia="Trebuchet MS" w:hAnsi="Trebuchet MS" w:cs="Trebuchet MS"/>
          <w:color w:val="000000"/>
          <w:sz w:val="20"/>
          <w:lang w:val="fr-FR"/>
        </w:rPr>
      </w:pPr>
      <w:r w:rsidRPr="003425BF">
        <w:rPr>
          <w:rFonts w:ascii="Trebuchet MS" w:eastAsia="Trebuchet MS" w:hAnsi="Trebuchet MS" w:cs="Trebuchet MS"/>
          <w:color w:val="000000"/>
          <w:sz w:val="20"/>
          <w:lang w:val="fr-FR"/>
        </w:rPr>
        <w:t>- DC2</w:t>
      </w:r>
    </w:p>
    <w:p w14:paraId="64BE9760" w14:textId="77777777" w:rsidR="004D0836" w:rsidRDefault="004D0836">
      <w:pPr>
        <w:pStyle w:val="ParagrapheIndent1"/>
        <w:spacing w:after="240" w:line="232" w:lineRule="exact"/>
        <w:jc w:val="both"/>
        <w:rPr>
          <w:color w:val="000000"/>
          <w:lang w:val="fr-FR"/>
        </w:rPr>
      </w:pPr>
    </w:p>
    <w:p w14:paraId="1B29DF7D" w14:textId="08B45E54" w:rsidR="003425BF" w:rsidRDefault="003425BF" w:rsidP="003425BF">
      <w:pPr>
        <w:pStyle w:val="Normal1"/>
        <w:rPr>
          <w:rStyle w:val="Lienhypertexte"/>
          <w:rFonts w:ascii="Trebuchet MS" w:eastAsiaTheme="majorEastAsia" w:hAnsi="Trebuchet MS"/>
          <w:sz w:val="20"/>
        </w:rPr>
      </w:pPr>
      <w:bookmarkStart w:id="38" w:name="ArtL1_RC-2-A6"/>
      <w:bookmarkEnd w:id="38"/>
      <w:r w:rsidRPr="00906C8E">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906C8E">
        <w:rPr>
          <w:rFonts w:ascii="Trebuchet MS" w:hAnsi="Trebuchet MS"/>
        </w:rPr>
        <w:t> :</w:t>
      </w:r>
      <w:r w:rsidRPr="003425BF">
        <w:t xml:space="preserve"> </w:t>
      </w:r>
      <w:hyperlink r:id="rId25" w:history="1">
        <w:r w:rsidRPr="00993B0B">
          <w:rPr>
            <w:rStyle w:val="Lienhypertexte"/>
          </w:rPr>
          <w:t>http://www.cci.corsica</w:t>
        </w:r>
      </w:hyperlink>
      <w:r>
        <w:rPr>
          <w:color w:val="548DD4" w:themeColor="text2" w:themeTint="99"/>
          <w:u w:val="single"/>
        </w:rPr>
        <w:t>.</w:t>
      </w:r>
    </w:p>
    <w:p w14:paraId="306F6DD7" w14:textId="77777777" w:rsidR="003425BF" w:rsidRPr="001B0E96" w:rsidRDefault="003425BF" w:rsidP="003425BF">
      <w:pPr>
        <w:pStyle w:val="Normal1"/>
        <w:rPr>
          <w:rFonts w:ascii="Trebuchet MS" w:hAnsi="Trebuchet MS"/>
          <w:sz w:val="20"/>
        </w:rPr>
      </w:pPr>
    </w:p>
    <w:p w14:paraId="3DD5AA1F" w14:textId="2494A161" w:rsidR="003425BF" w:rsidRDefault="003425BF" w:rsidP="003425BF">
      <w:pPr>
        <w:pStyle w:val="Normal1"/>
        <w:rPr>
          <w:rFonts w:ascii="Trebuchet MS" w:eastAsia="Trebuchet MS" w:hAnsi="Trebuchet MS" w:cs="Trebuchet MS"/>
          <w:color w:val="000000"/>
          <w:sz w:val="20"/>
          <w:szCs w:val="24"/>
        </w:rPr>
      </w:pPr>
      <w:r w:rsidRPr="00906C8E">
        <w:rPr>
          <w:rFonts w:ascii="Trebuchet MS" w:eastAsia="Trebuchet MS" w:hAnsi="Trebuchet MS" w:cs="Trebuchet MS"/>
          <w:b/>
          <w:color w:val="000000"/>
          <w:sz w:val="20"/>
          <w:szCs w:val="24"/>
          <w:u w:val="single"/>
        </w:rPr>
        <w:t>Nota </w:t>
      </w:r>
      <w:r w:rsidRPr="00906C8E">
        <w:rPr>
          <w:rFonts w:ascii="Trebuchet MS" w:hAnsi="Trebuchet MS"/>
          <w:b/>
        </w:rPr>
        <w:t>:</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906C8E">
        <w:rPr>
          <w:rFonts w:ascii="Trebuchet MS" w:eastAsia="Trebuchet MS" w:hAnsi="Trebuchet MS" w:cs="Trebuchet MS"/>
          <w:color w:val="000000"/>
          <w:sz w:val="20"/>
        </w:rPr>
        <w:t>(</w:t>
      </w:r>
      <w:hyperlink r:id="rId26" w:history="1">
        <w:r w:rsidRPr="00993B0B">
          <w:rPr>
            <w:rStyle w:val="Lienhypertexte"/>
          </w:rPr>
          <w:t>http://www.cci.corsica</w:t>
        </w:r>
      </w:hyperlink>
      <w:r w:rsidRPr="003425BF">
        <w:rPr>
          <w:u w:val="single"/>
        </w:rPr>
        <w:t xml:space="preserve">) </w:t>
      </w:r>
      <w:r w:rsidRPr="00906C8E">
        <w:rPr>
          <w:rFonts w:ascii="Trebuchet MS" w:hAnsi="Trebuchet MS"/>
          <w:sz w:val="20"/>
        </w:rPr>
        <w:t>e</w:t>
      </w:r>
      <w:r w:rsidRPr="00906C8E">
        <w:rPr>
          <w:rFonts w:ascii="Trebuchet MS" w:eastAsia="Trebuchet MS" w:hAnsi="Trebuchet MS" w:cs="Trebuchet MS"/>
          <w:color w:val="000000"/>
          <w:sz w:val="20"/>
          <w:szCs w:val="24"/>
        </w:rPr>
        <w:t>t télécharger les documents correspondants en ayant le choix de vous authentifier ou non sur la plateforme.</w:t>
      </w:r>
    </w:p>
    <w:p w14:paraId="0DB52D1F" w14:textId="77777777" w:rsidR="003425BF" w:rsidRPr="00906C8E" w:rsidRDefault="003425BF" w:rsidP="003425BF">
      <w:pPr>
        <w:pStyle w:val="Normal1"/>
        <w:rPr>
          <w:rFonts w:ascii="Trebuchet MS" w:hAnsi="Trebuchet MS"/>
        </w:rPr>
      </w:pPr>
    </w:p>
    <w:p w14:paraId="48EC3902" w14:textId="77777777" w:rsidR="003425BF" w:rsidRPr="00906C8E" w:rsidRDefault="003425BF" w:rsidP="003425BF">
      <w:pPr>
        <w:pStyle w:val="Normal1"/>
        <w:rPr>
          <w:rFonts w:ascii="Trebuchet MS" w:eastAsia="Trebuchet MS" w:hAnsi="Trebuchet MS" w:cs="Trebuchet MS"/>
          <w:color w:val="000000"/>
          <w:sz w:val="20"/>
          <w:szCs w:val="24"/>
        </w:rPr>
      </w:pPr>
      <w:r w:rsidRPr="00906C8E">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transmettre les éléments actualisés. C’est pourquoi </w:t>
      </w:r>
      <w:r w:rsidRPr="00906C8E">
        <w:rPr>
          <w:rFonts w:ascii="Trebuchet MS" w:eastAsia="Trebuchet MS" w:hAnsi="Trebuchet MS" w:cs="Trebuchet MS"/>
          <w:b/>
          <w:color w:val="000000"/>
          <w:sz w:val="20"/>
          <w:szCs w:val="24"/>
          <w:u w:val="single"/>
        </w:rPr>
        <w:t>nous vous conseillons</w:t>
      </w:r>
      <w:r w:rsidRPr="00906C8E">
        <w:rPr>
          <w:rFonts w:ascii="Trebuchet MS" w:hAnsi="Trebuchet MS"/>
        </w:rPr>
        <w:t xml:space="preserve"> </w:t>
      </w:r>
      <w:r w:rsidRPr="00906C8E">
        <w:rPr>
          <w:rFonts w:ascii="Trebuchet MS" w:eastAsia="Trebuchet MS" w:hAnsi="Trebuchet MS" w:cs="Trebuchet MS"/>
          <w:color w:val="000000"/>
          <w:sz w:val="20"/>
          <w:szCs w:val="24"/>
        </w:rPr>
        <w:t>de vous authentifier et de laisser vos coordonnées sur la plateforme pour télécharger le DCE.</w:t>
      </w:r>
    </w:p>
    <w:p w14:paraId="2953E216" w14:textId="77777777" w:rsidR="003425BF" w:rsidRPr="00906C8E" w:rsidRDefault="003425BF" w:rsidP="003425BF">
      <w:pPr>
        <w:spacing w:after="120" w:line="240" w:lineRule="exact"/>
        <w:rPr>
          <w:rFonts w:ascii="Trebuchet MS" w:hAnsi="Trebuchet MS"/>
          <w:lang w:val="fr-FR"/>
        </w:rPr>
      </w:pPr>
    </w:p>
    <w:p w14:paraId="12153019" w14:textId="77777777" w:rsidR="003425BF" w:rsidRDefault="003425BF" w:rsidP="003425BF">
      <w:pPr>
        <w:pStyle w:val="ParagrapheIndent1"/>
        <w:ind w:left="20" w:right="20"/>
        <w:jc w:val="both"/>
        <w:rPr>
          <w:color w:val="000000"/>
          <w:lang w:val="fr-FR"/>
        </w:rPr>
      </w:pPr>
      <w:r w:rsidRPr="00906C8E">
        <w:rPr>
          <w:color w:val="000000"/>
          <w:lang w:val="fr-FR"/>
        </w:rPr>
        <w:t>Aucune demande d'envoi du DCE sur support physique électronique n'est autorisée.</w:t>
      </w:r>
    </w:p>
    <w:p w14:paraId="1DAE9DEF" w14:textId="77777777" w:rsidR="003425BF" w:rsidRPr="003425BF" w:rsidRDefault="003425BF" w:rsidP="003425BF">
      <w:pPr>
        <w:rPr>
          <w:lang w:val="fr-FR"/>
        </w:rPr>
      </w:pPr>
    </w:p>
    <w:p w14:paraId="51E2FB35" w14:textId="4A2F4750" w:rsidR="003425BF" w:rsidRDefault="003425BF" w:rsidP="003425BF">
      <w:pPr>
        <w:pStyle w:val="ParagrapheIndent1"/>
        <w:spacing w:line="232" w:lineRule="exact"/>
        <w:ind w:left="20" w:right="20"/>
        <w:jc w:val="both"/>
        <w:rPr>
          <w:color w:val="000000"/>
          <w:lang w:val="fr-FR"/>
        </w:rPr>
      </w:pPr>
      <w:r>
        <w:rPr>
          <w:color w:val="000000"/>
          <w:lang w:val="fr-FR"/>
        </w:rPr>
        <w:t>Le pouvoir adjudicateur</w:t>
      </w:r>
      <w:r w:rsidRPr="00906C8E">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 xml:space="preserve">le pouvoir adjudicateur </w:t>
      </w:r>
      <w:r w:rsidRPr="00906C8E">
        <w:rPr>
          <w:color w:val="000000"/>
          <w:lang w:val="fr-FR"/>
        </w:rPr>
        <w:t>des modifications aux candidats ayant retiré le dossier initial. Les candidats devront alors répondre sur la base du dossier modifié sans pouvoir n'élever aucune réclamation à ce sujet.</w:t>
      </w:r>
      <w:r>
        <w:rPr>
          <w:color w:val="000000"/>
          <w:lang w:val="fr-FR"/>
        </w:rPr>
        <w:t xml:space="preserve"> </w:t>
      </w:r>
      <w:r w:rsidRPr="00906C8E">
        <w:rPr>
          <w:color w:val="000000"/>
          <w:lang w:val="fr-FR"/>
        </w:rPr>
        <w:t>Si, pendant l'étude du dossier par les candidats, la date limite de réception des offres est reportée, la disposition précédente est applicable en fonction de cette nouvelle date.</w:t>
      </w:r>
    </w:p>
    <w:p w14:paraId="71A90787" w14:textId="77777777" w:rsidR="003425BF" w:rsidRPr="003425BF" w:rsidRDefault="003425BF" w:rsidP="003425BF">
      <w:pPr>
        <w:rPr>
          <w:lang w:val="fr-FR"/>
        </w:rPr>
      </w:pPr>
    </w:p>
    <w:p w14:paraId="7932FA9F"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39" w:name="_Toc210735848"/>
      <w:r>
        <w:rPr>
          <w:rFonts w:ascii="Trebuchet MS" w:eastAsia="Trebuchet MS" w:hAnsi="Trebuchet MS" w:cs="Trebuchet MS"/>
          <w:color w:val="FFFFFF"/>
          <w:sz w:val="28"/>
          <w:lang w:val="fr-FR"/>
        </w:rPr>
        <w:t>6 - Présentation des candidatures et des offres</w:t>
      </w:r>
      <w:bookmarkEnd w:id="39"/>
    </w:p>
    <w:p w14:paraId="33C59C39" w14:textId="77777777" w:rsidR="004D0836" w:rsidRDefault="006944B5">
      <w:pPr>
        <w:spacing w:line="60" w:lineRule="exact"/>
        <w:rPr>
          <w:sz w:val="6"/>
        </w:rPr>
      </w:pPr>
      <w:r>
        <w:t xml:space="preserve"> </w:t>
      </w:r>
    </w:p>
    <w:p w14:paraId="0E1550E5" w14:textId="77777777" w:rsidR="004D0836" w:rsidRDefault="006944B5">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221E442E" w14:textId="77777777" w:rsidR="004D0836" w:rsidRDefault="006944B5">
      <w:pPr>
        <w:pStyle w:val="ParagrapheIndent1"/>
        <w:spacing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379FC046" w14:textId="77777777" w:rsidR="003425BF" w:rsidRDefault="003425BF" w:rsidP="003425BF">
      <w:pPr>
        <w:rPr>
          <w:lang w:val="fr-FR"/>
        </w:rPr>
      </w:pPr>
    </w:p>
    <w:p w14:paraId="466A4695" w14:textId="77777777" w:rsidR="003425BF" w:rsidRDefault="003425BF" w:rsidP="003425BF">
      <w:pPr>
        <w:rPr>
          <w:lang w:val="fr-FR"/>
        </w:rPr>
      </w:pPr>
    </w:p>
    <w:p w14:paraId="72762095" w14:textId="77777777" w:rsidR="004D0836" w:rsidRDefault="006944B5">
      <w:pPr>
        <w:pStyle w:val="Titre2"/>
        <w:ind w:left="280"/>
        <w:rPr>
          <w:rFonts w:ascii="Trebuchet MS" w:eastAsia="Trebuchet MS" w:hAnsi="Trebuchet MS" w:cs="Trebuchet MS"/>
          <w:i w:val="0"/>
          <w:color w:val="000000"/>
          <w:sz w:val="24"/>
          <w:lang w:val="fr-FR"/>
        </w:rPr>
      </w:pPr>
      <w:bookmarkStart w:id="40" w:name="ArtL2_RC-2-A6.5"/>
      <w:bookmarkStart w:id="41" w:name="_Toc210735849"/>
      <w:bookmarkEnd w:id="40"/>
      <w:r>
        <w:rPr>
          <w:rFonts w:ascii="Trebuchet MS" w:eastAsia="Trebuchet MS" w:hAnsi="Trebuchet MS" w:cs="Trebuchet MS"/>
          <w:i w:val="0"/>
          <w:color w:val="000000"/>
          <w:sz w:val="24"/>
          <w:lang w:val="fr-FR"/>
        </w:rPr>
        <w:t>6.1 - Documents à produire</w:t>
      </w:r>
      <w:bookmarkEnd w:id="41"/>
    </w:p>
    <w:p w14:paraId="38CCDC34" w14:textId="77777777" w:rsidR="004D0836" w:rsidRDefault="006944B5">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26289C45" w14:textId="77777777" w:rsidR="004D0836" w:rsidRDefault="004D0836">
      <w:pPr>
        <w:pStyle w:val="ParagrapheIndent2"/>
        <w:spacing w:line="232" w:lineRule="exact"/>
        <w:jc w:val="both"/>
        <w:rPr>
          <w:color w:val="000000"/>
          <w:lang w:val="fr-FR"/>
        </w:rPr>
      </w:pPr>
    </w:p>
    <w:p w14:paraId="7EFFD3B0" w14:textId="77777777" w:rsidR="004D0836" w:rsidRDefault="006944B5">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3768F1DC" w14:textId="77777777" w:rsidR="004D0836" w:rsidRDefault="004D0836">
      <w:pPr>
        <w:pStyle w:val="ParagrapheIndent2"/>
        <w:spacing w:line="232" w:lineRule="exact"/>
        <w:jc w:val="both"/>
        <w:rPr>
          <w:color w:val="000000"/>
          <w:lang w:val="fr-FR"/>
        </w:rPr>
      </w:pPr>
    </w:p>
    <w:p w14:paraId="5808F09A" w14:textId="77777777" w:rsidR="003425BF" w:rsidRDefault="003425BF" w:rsidP="003425BF">
      <w:pPr>
        <w:pStyle w:val="ParagrapheIndent2"/>
        <w:spacing w:line="232" w:lineRule="exact"/>
        <w:ind w:left="20" w:right="20"/>
        <w:jc w:val="both"/>
        <w:rPr>
          <w:color w:val="000000"/>
          <w:lang w:val="fr-FR"/>
        </w:rPr>
      </w:pPr>
      <w:r w:rsidRPr="00906C8E">
        <w:rPr>
          <w:color w:val="000000"/>
          <w:lang w:val="fr-FR"/>
        </w:rPr>
        <w:t>Renseignements concernant la situation juridique de l'entreprise :</w:t>
      </w:r>
    </w:p>
    <w:p w14:paraId="6A033037" w14:textId="77777777" w:rsidR="003425BF" w:rsidRPr="004805F2" w:rsidRDefault="003425BF" w:rsidP="003425BF">
      <w:pPr>
        <w:rPr>
          <w:lang w:val="fr-FR"/>
        </w:rPr>
      </w:pPr>
    </w:p>
    <w:tbl>
      <w:tblPr>
        <w:tblW w:w="0" w:type="auto"/>
        <w:tblInd w:w="40" w:type="dxa"/>
        <w:tblLayout w:type="fixed"/>
        <w:tblLook w:val="04A0" w:firstRow="1" w:lastRow="0" w:firstColumn="1" w:lastColumn="0" w:noHBand="0" w:noVBand="1"/>
      </w:tblPr>
      <w:tblGrid>
        <w:gridCol w:w="9319"/>
      </w:tblGrid>
      <w:tr w:rsidR="003425BF" w:rsidRPr="00906C8E" w14:paraId="7CE515CA" w14:textId="77777777" w:rsidTr="00113263">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75D99E1" w14:textId="77777777" w:rsidR="003425BF" w:rsidRPr="00906C8E" w:rsidRDefault="003425BF" w:rsidP="00113263">
            <w:pPr>
              <w:spacing w:before="80" w:after="20"/>
              <w:jc w:val="center"/>
              <w:rPr>
                <w:rFonts w:ascii="Trebuchet MS" w:hAnsi="Trebuchet MS"/>
                <w:lang w:val="fr-FR"/>
              </w:rPr>
            </w:pPr>
            <w:r w:rsidRPr="00906C8E">
              <w:rPr>
                <w:rFonts w:ascii="Trebuchet MS" w:eastAsia="Trebuchet MS" w:hAnsi="Trebuchet MS" w:cs="Trebuchet MS"/>
                <w:sz w:val="20"/>
                <w:lang w:val="fr-FR"/>
              </w:rPr>
              <w:t>Libellés</w:t>
            </w:r>
          </w:p>
        </w:tc>
      </w:tr>
      <w:tr w:rsidR="003425BF" w:rsidRPr="00906C8E" w14:paraId="420A73B8" w14:textId="77777777" w:rsidTr="00113263">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81EA67" w14:textId="77777777" w:rsidR="003425BF" w:rsidRPr="00906C8E" w:rsidRDefault="003425BF" w:rsidP="00113263">
            <w:pPr>
              <w:spacing w:before="100" w:after="20"/>
              <w:ind w:left="80" w:right="80"/>
              <w:rPr>
                <w:rFonts w:ascii="Trebuchet MS" w:hAnsi="Trebuchet MS"/>
                <w:lang w:val="fr-FR"/>
              </w:rPr>
            </w:pPr>
            <w:r w:rsidRPr="00906C8E">
              <w:rPr>
                <w:rFonts w:ascii="Trebuchet MS" w:eastAsia="Trebuchet MS" w:hAnsi="Trebuchet MS" w:cs="Trebuchet MS"/>
                <w:sz w:val="20"/>
                <w:lang w:val="fr-FR"/>
              </w:rPr>
              <w:t>Lettre de candidature (DC1) ou DUME</w:t>
            </w:r>
          </w:p>
        </w:tc>
      </w:tr>
    </w:tbl>
    <w:p w14:paraId="26062EE4" w14:textId="77777777" w:rsidR="003425BF" w:rsidRPr="00906C8E" w:rsidRDefault="003425BF" w:rsidP="003425BF">
      <w:pPr>
        <w:spacing w:after="100" w:line="240" w:lineRule="exact"/>
        <w:rPr>
          <w:rFonts w:ascii="Trebuchet MS" w:eastAsia="Trebuchet MS" w:hAnsi="Trebuchet MS" w:cs="Trebuchet MS"/>
          <w:color w:val="000000"/>
          <w:sz w:val="20"/>
          <w:lang w:val="fr-FR"/>
        </w:rPr>
      </w:pPr>
    </w:p>
    <w:p w14:paraId="56419A86" w14:textId="77777777" w:rsidR="003425BF" w:rsidRPr="00906C8E" w:rsidRDefault="003425BF" w:rsidP="003425BF">
      <w:pPr>
        <w:spacing w:after="100" w:line="240" w:lineRule="exact"/>
        <w:rPr>
          <w:rFonts w:ascii="Trebuchet MS" w:eastAsia="Trebuchet MS" w:hAnsi="Trebuchet MS" w:cs="Trebuchet MS"/>
          <w:sz w:val="20"/>
          <w:lang w:val="fr-FR"/>
        </w:rPr>
      </w:pPr>
      <w:r w:rsidRPr="00906C8E">
        <w:rPr>
          <w:rFonts w:ascii="Trebuchet MS" w:eastAsia="Trebuchet MS" w:hAnsi="Trebuchet MS" w:cs="Trebuchet MS"/>
          <w:sz w:val="20"/>
          <w:lang w:val="fr-FR"/>
        </w:rPr>
        <w:t>Renseignements concernant la capacité économique et financière de l’entreprise :</w:t>
      </w:r>
    </w:p>
    <w:tbl>
      <w:tblPr>
        <w:tblW w:w="0" w:type="auto"/>
        <w:tblInd w:w="40" w:type="dxa"/>
        <w:tblLayout w:type="fixed"/>
        <w:tblLook w:val="04A0" w:firstRow="1" w:lastRow="0" w:firstColumn="1" w:lastColumn="0" w:noHBand="0" w:noVBand="1"/>
      </w:tblPr>
      <w:tblGrid>
        <w:gridCol w:w="9319"/>
      </w:tblGrid>
      <w:tr w:rsidR="003425BF" w:rsidRPr="00906C8E" w14:paraId="66D5E90A" w14:textId="77777777" w:rsidTr="00113263">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2DD1DB46" w14:textId="77777777" w:rsidR="003425BF" w:rsidRPr="00906C8E" w:rsidRDefault="003425BF" w:rsidP="00113263">
            <w:pPr>
              <w:ind w:left="80" w:right="80"/>
              <w:jc w:val="center"/>
              <w:rPr>
                <w:rFonts w:ascii="Trebuchet MS" w:eastAsia="Trebuchet MS" w:hAnsi="Trebuchet MS" w:cs="Trebuchet MS"/>
                <w:sz w:val="20"/>
                <w:lang w:val="fr-FR"/>
              </w:rPr>
            </w:pPr>
            <w:r w:rsidRPr="00906C8E">
              <w:rPr>
                <w:rFonts w:ascii="Trebuchet MS" w:eastAsia="Trebuchet MS" w:hAnsi="Trebuchet MS" w:cs="Trebuchet MS"/>
                <w:sz w:val="20"/>
                <w:lang w:val="fr-FR"/>
              </w:rPr>
              <w:t>Libellés</w:t>
            </w:r>
          </w:p>
        </w:tc>
      </w:tr>
      <w:tr w:rsidR="003425BF" w:rsidRPr="00906C8E" w14:paraId="156F9802" w14:textId="77777777" w:rsidTr="00113263">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5A11F4" w14:textId="77777777" w:rsidR="003425BF" w:rsidRPr="00906C8E" w:rsidRDefault="003425BF" w:rsidP="00113263">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du candidat (DC2) ou DUME</w:t>
            </w:r>
          </w:p>
        </w:tc>
      </w:tr>
      <w:tr w:rsidR="003425BF" w:rsidRPr="00906C8E" w14:paraId="7CFA30AE" w14:textId="77777777" w:rsidTr="00113263">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273A72" w14:textId="77777777" w:rsidR="003425BF" w:rsidRPr="00906C8E" w:rsidRDefault="003425BF" w:rsidP="00113263">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252A7A6C" w14:textId="77777777" w:rsidR="003425BF" w:rsidRDefault="003425BF" w:rsidP="003425BF">
      <w:pPr>
        <w:rPr>
          <w:lang w:val="fr-FR"/>
        </w:rPr>
      </w:pPr>
    </w:p>
    <w:p w14:paraId="69A75AC5" w14:textId="77777777" w:rsidR="003425BF" w:rsidRPr="00906C8E" w:rsidRDefault="003425BF" w:rsidP="003425BF">
      <w:pPr>
        <w:rPr>
          <w:lang w:val="fr-FR"/>
        </w:rPr>
      </w:pPr>
    </w:p>
    <w:p w14:paraId="54523A17" w14:textId="77777777" w:rsidR="003425BF" w:rsidRPr="00906C8E" w:rsidRDefault="003425BF" w:rsidP="003425BF">
      <w:pPr>
        <w:pStyle w:val="ParagrapheIndent2"/>
        <w:spacing w:line="232" w:lineRule="exact"/>
        <w:ind w:left="20" w:right="20"/>
        <w:jc w:val="both"/>
        <w:rPr>
          <w:color w:val="000000"/>
          <w:lang w:val="fr-FR"/>
        </w:rPr>
      </w:pPr>
      <w:r w:rsidRPr="00906C8E">
        <w:rPr>
          <w:color w:val="000000"/>
          <w:lang w:val="fr-FR"/>
        </w:rPr>
        <w:t>Renseignements concernant les références professionnelles et la capacité technique de l'entreprise :</w:t>
      </w:r>
    </w:p>
    <w:p w14:paraId="718B6E3A" w14:textId="77777777" w:rsidR="003425BF" w:rsidRPr="00906C8E" w:rsidRDefault="003425BF" w:rsidP="003425BF">
      <w:pPr>
        <w:rPr>
          <w:rFonts w:ascii="Trebuchet MS" w:hAnsi="Trebuchet MS"/>
          <w:lang w:val="fr-FR"/>
        </w:rPr>
      </w:pPr>
    </w:p>
    <w:tbl>
      <w:tblPr>
        <w:tblW w:w="0" w:type="auto"/>
        <w:tblInd w:w="20" w:type="dxa"/>
        <w:tblLayout w:type="fixed"/>
        <w:tblLook w:val="04A0" w:firstRow="1" w:lastRow="0" w:firstColumn="1" w:lastColumn="0" w:noHBand="0" w:noVBand="1"/>
      </w:tblPr>
      <w:tblGrid>
        <w:gridCol w:w="9334"/>
      </w:tblGrid>
      <w:tr w:rsidR="003425BF" w:rsidRPr="00906C8E" w14:paraId="50F6F0BC" w14:textId="77777777" w:rsidTr="00113263">
        <w:trPr>
          <w:trHeight w:val="310"/>
        </w:trPr>
        <w:tc>
          <w:tcPr>
            <w:tcW w:w="933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D109A2A" w14:textId="77777777" w:rsidR="003425BF" w:rsidRPr="00906C8E" w:rsidRDefault="003425BF" w:rsidP="00113263">
            <w:pPr>
              <w:spacing w:before="80" w:after="20"/>
              <w:jc w:val="cente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Libellés</w:t>
            </w:r>
          </w:p>
        </w:tc>
      </w:tr>
      <w:tr w:rsidR="003425BF" w:rsidRPr="00906C8E" w14:paraId="7FB65C7B" w14:textId="77777777" w:rsidTr="00113263">
        <w:trPr>
          <w:trHeight w:val="828"/>
        </w:trPr>
        <w:tc>
          <w:tcPr>
            <w:tcW w:w="93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7E2DF8" w14:textId="77777777" w:rsidR="003425BF" w:rsidRPr="00906C8E" w:rsidRDefault="003425BF" w:rsidP="00113263">
            <w:pPr>
              <w:spacing w:line="232" w:lineRule="exact"/>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1206CF46" w14:textId="77777777" w:rsidR="003425BF" w:rsidRPr="00906C8E" w:rsidRDefault="003425BF" w:rsidP="003425BF">
      <w:pPr>
        <w:spacing w:after="80" w:line="240" w:lineRule="exact"/>
        <w:rPr>
          <w:lang w:val="fr-FR"/>
        </w:rPr>
      </w:pPr>
    </w:p>
    <w:p w14:paraId="2A4A7C2F" w14:textId="77777777" w:rsidR="003425BF" w:rsidRDefault="003425BF" w:rsidP="003425BF">
      <w:pPr>
        <w:spacing w:after="20" w:line="240" w:lineRule="exact"/>
      </w:pPr>
      <w:r>
        <w:t xml:space="preserve"> </w:t>
      </w:r>
    </w:p>
    <w:p w14:paraId="068AE30E" w14:textId="77777777" w:rsidR="003425BF" w:rsidRDefault="003425BF" w:rsidP="003425BF">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4D93F77E" w14:textId="408A768A" w:rsidR="006B3213" w:rsidRDefault="003425BF" w:rsidP="003425BF">
      <w:pPr>
        <w:pStyle w:val="ParagrapheIndent2"/>
        <w:spacing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1AF256D7" w14:textId="5DFA2D40" w:rsidR="006B3213" w:rsidRDefault="006B3213" w:rsidP="003425BF">
      <w:pPr>
        <w:pStyle w:val="ParagrapheIndent2"/>
        <w:spacing w:line="232" w:lineRule="exact"/>
        <w:jc w:val="both"/>
        <w:rPr>
          <w:color w:val="000000"/>
          <w:lang w:val="fr-FR"/>
        </w:rPr>
      </w:pPr>
    </w:p>
    <w:p w14:paraId="61A6E476" w14:textId="77777777" w:rsidR="006B3213" w:rsidRDefault="006B3213" w:rsidP="003425BF">
      <w:pPr>
        <w:pStyle w:val="ParagrapheIndent2"/>
        <w:spacing w:line="232" w:lineRule="exact"/>
        <w:jc w:val="both"/>
        <w:rPr>
          <w:color w:val="000000"/>
          <w:lang w:val="fr-FR"/>
        </w:rPr>
      </w:pPr>
    </w:p>
    <w:p w14:paraId="19354A9C" w14:textId="0A6130A6" w:rsidR="003425BF" w:rsidRDefault="003425BF" w:rsidP="003425BF">
      <w:pPr>
        <w:pStyle w:val="ParagrapheIndent2"/>
        <w:spacing w:line="232" w:lineRule="exact"/>
        <w:jc w:val="both"/>
        <w:rPr>
          <w:color w:val="000000"/>
          <w:lang w:val="fr-FR"/>
        </w:rPr>
      </w:pPr>
      <w:r>
        <w:rPr>
          <w:color w:val="000000"/>
          <w:lang w:val="fr-FR"/>
        </w:rPr>
        <w:cr/>
      </w:r>
    </w:p>
    <w:p w14:paraId="442C8AD6" w14:textId="255C90BA" w:rsidR="004D0836" w:rsidRDefault="006944B5">
      <w:pPr>
        <w:pStyle w:val="ParagrapheIndent2"/>
        <w:spacing w:line="232" w:lineRule="exact"/>
        <w:jc w:val="both"/>
        <w:rPr>
          <w:color w:val="000000"/>
          <w:lang w:val="fr-FR"/>
        </w:rPr>
      </w:pPr>
      <w:r>
        <w:rPr>
          <w:color w:val="000000"/>
          <w:lang w:val="fr-FR"/>
        </w:rPr>
        <w:t>Pièces de l'offre :</w:t>
      </w:r>
    </w:p>
    <w:tbl>
      <w:tblPr>
        <w:tblW w:w="9616" w:type="dxa"/>
        <w:tblInd w:w="20" w:type="dxa"/>
        <w:tblLayout w:type="fixed"/>
        <w:tblLook w:val="04A0" w:firstRow="1" w:lastRow="0" w:firstColumn="1" w:lastColumn="0" w:noHBand="0" w:noVBand="1"/>
      </w:tblPr>
      <w:tblGrid>
        <w:gridCol w:w="9616"/>
      </w:tblGrid>
      <w:tr w:rsidR="003425BF" w:rsidRPr="00906C8E" w14:paraId="47D8B45A" w14:textId="77777777" w:rsidTr="00113263">
        <w:trPr>
          <w:trHeight w:val="306"/>
        </w:trPr>
        <w:tc>
          <w:tcPr>
            <w:tcW w:w="961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B1460F7" w14:textId="77777777" w:rsidR="003425BF" w:rsidRPr="00906C8E" w:rsidRDefault="003425BF" w:rsidP="00113263">
            <w:pPr>
              <w:spacing w:before="80" w:after="20"/>
              <w:jc w:val="cente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Libellés</w:t>
            </w:r>
          </w:p>
        </w:tc>
      </w:tr>
      <w:tr w:rsidR="003425BF" w:rsidRPr="00906C8E" w14:paraId="110F4DF5" w14:textId="77777777" w:rsidTr="00113263">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8BCB9E" w14:textId="77777777" w:rsidR="003425BF" w:rsidRPr="00906C8E" w:rsidRDefault="003425BF" w:rsidP="00113263">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L'acte d'engagement (AE) et ses annexes</w:t>
            </w:r>
          </w:p>
        </w:tc>
      </w:tr>
      <w:tr w:rsidR="003425BF" w:rsidRPr="00906C8E" w14:paraId="78855681" w14:textId="77777777" w:rsidTr="00113263">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2E7684" w14:textId="77777777" w:rsidR="003425BF" w:rsidRPr="00906C8E" w:rsidRDefault="003425BF" w:rsidP="00113263">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La décomposition du prix global forfaitaire (DPGF)</w:t>
            </w:r>
          </w:p>
        </w:tc>
      </w:tr>
      <w:tr w:rsidR="003425BF" w:rsidRPr="00906C8E" w14:paraId="7BE5D894" w14:textId="77777777" w:rsidTr="00113263">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487AE" w14:textId="77777777" w:rsidR="003425BF" w:rsidRPr="00906C8E" w:rsidRDefault="003425BF" w:rsidP="00113263">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Une offre financière pour chaque élément de mission</w:t>
            </w:r>
          </w:p>
        </w:tc>
      </w:tr>
      <w:tr w:rsidR="003425BF" w:rsidRPr="00510931" w14:paraId="5B664F15" w14:textId="77777777" w:rsidTr="00113263">
        <w:trPr>
          <w:trHeight w:val="414"/>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B292B6" w14:textId="77777777" w:rsidR="003425BF" w:rsidRDefault="003425BF" w:rsidP="00113263">
            <w:pPr>
              <w:spacing w:line="232" w:lineRule="exact"/>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Le mémoire justificatif des dispositions que l'entreprise se propose d'adopter pour l'exécution du contrat et notamment :</w:t>
            </w:r>
          </w:p>
          <w:p w14:paraId="4CB32E27" w14:textId="77777777" w:rsidR="003425BF" w:rsidRPr="00906C8E" w:rsidRDefault="003425BF" w:rsidP="00113263">
            <w:pPr>
              <w:spacing w:line="232" w:lineRule="exact"/>
              <w:ind w:left="80" w:right="80"/>
              <w:rPr>
                <w:rFonts w:ascii="Trebuchet MS" w:eastAsia="Trebuchet MS" w:hAnsi="Trebuchet MS" w:cs="Trebuchet MS"/>
                <w:color w:val="000000"/>
                <w:sz w:val="20"/>
                <w:lang w:val="fr-FR"/>
              </w:rPr>
            </w:pPr>
          </w:p>
          <w:p w14:paraId="10FE6670" w14:textId="6F2A7F33" w:rsidR="003425BF" w:rsidRPr="00906C8E" w:rsidRDefault="003425BF" w:rsidP="00113263">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Qualité d’expression architecturale et environnementale et adéquation avec les attentes de la maitrise d’ouvrage :</w:t>
            </w:r>
          </w:p>
          <w:p w14:paraId="0AAC891E" w14:textId="17248B3A" w:rsidR="003425BF" w:rsidRDefault="003425BF"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Compréhension et prise en compte des spécificités du projet et de ses contraintes</w:t>
            </w:r>
          </w:p>
          <w:p w14:paraId="181500BE" w14:textId="77A2EC63" w:rsidR="003425BF" w:rsidRDefault="003425BF"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qualité</w:t>
            </w:r>
            <w:r w:rsidR="00324C25">
              <w:rPr>
                <w:rFonts w:ascii="Trebuchet MS" w:eastAsia="Trebuchet MS" w:hAnsi="Trebuchet MS" w:cs="Trebuchet MS"/>
                <w:color w:val="000000"/>
                <w:sz w:val="20"/>
                <w:lang w:val="fr-FR"/>
              </w:rPr>
              <w:t xml:space="preserve"> de la réponse architecturale sera appréciée au regard de la relation sur site, de son esthétique générale, de ses qualités d’usage</w:t>
            </w:r>
          </w:p>
          <w:p w14:paraId="5FEA9B13" w14:textId="3DB5180C" w:rsidR="00324C25"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L’adéquation au programme en termes notamment de maitrise des dimensionnements, de qualité d’organisation et de respect des attentes fonctionnelles et techniques</w:t>
            </w:r>
          </w:p>
          <w:p w14:paraId="668D0F6E" w14:textId="2B710201" w:rsidR="00324C25" w:rsidRPr="00537E98"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qualité de l’approche environnementale appréciée au regard de la démarche environnementale d’ensemble du projet du point de vue de son approche architecturale et dans ses dimensions techniques</w:t>
            </w:r>
          </w:p>
          <w:p w14:paraId="78CA3F61" w14:textId="77777777" w:rsidR="003425BF" w:rsidRPr="00181AAF" w:rsidRDefault="003425BF" w:rsidP="00113263">
            <w:pPr>
              <w:pStyle w:val="Paragraphedeliste"/>
              <w:spacing w:line="232" w:lineRule="exact"/>
              <w:ind w:right="80"/>
              <w:rPr>
                <w:rFonts w:ascii="Trebuchet MS" w:eastAsia="Trebuchet MS" w:hAnsi="Trebuchet MS" w:cs="Trebuchet MS"/>
                <w:color w:val="000000"/>
                <w:sz w:val="20"/>
                <w:lang w:val="fr-FR"/>
              </w:rPr>
            </w:pPr>
          </w:p>
          <w:p w14:paraId="01EE5B96" w14:textId="42D6D83B" w:rsidR="003425BF" w:rsidRPr="00906C8E" w:rsidRDefault="00324C25" w:rsidP="00113263">
            <w:p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b/>
                <w:color w:val="000000"/>
                <w:sz w:val="20"/>
                <w:lang w:val="fr-FR"/>
              </w:rPr>
              <w:t>2</w:t>
            </w:r>
            <w:r w:rsidR="003425BF"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Compétences réglementaires et techniques, outils et méthodes mis en œuvre, planification des grandes phases du projet</w:t>
            </w:r>
            <w:r w:rsidR="003425BF" w:rsidRPr="00906C8E">
              <w:rPr>
                <w:rFonts w:ascii="Trebuchet MS" w:eastAsia="Trebuchet MS" w:hAnsi="Trebuchet MS" w:cs="Trebuchet MS"/>
                <w:color w:val="000000"/>
                <w:sz w:val="20"/>
                <w:lang w:val="fr-FR"/>
              </w:rPr>
              <w:t xml:space="preserve"> :</w:t>
            </w:r>
          </w:p>
          <w:p w14:paraId="303C39F9" w14:textId="51F5CA97" w:rsidR="003425BF"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Compétences et expériences des intervenants nommément désignés compte tenu de l’objet du marché au regard de leurs références similaires</w:t>
            </w:r>
          </w:p>
          <w:p w14:paraId="1188CCF2" w14:textId="1081937F" w:rsidR="003425BF"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Projets similaires, retour d’expérience, contraintes d’utilisation adaptées aux modes d’exploitation et à la configuration des lieux </w:t>
            </w:r>
          </w:p>
          <w:p w14:paraId="784BEBB8" w14:textId="061848FB" w:rsidR="00324C25"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Expertise technique : description des solutions techniques proposées pour répondre aux enjeux du projet par rapport au site</w:t>
            </w:r>
          </w:p>
          <w:p w14:paraId="606F151F" w14:textId="135E6ADF" w:rsidR="00324C25"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Dispositions prises par le candidat pour assurer la qualité de la mission de MOE en phase d’études, de travaux, de réception, de GPA</w:t>
            </w:r>
          </w:p>
          <w:p w14:paraId="12A7A1C1" w14:textId="41A41937" w:rsidR="00324C25"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Mesures proposées par le candidat pour justifier du respect des délais du marché, notamment de remise des livrables</w:t>
            </w:r>
          </w:p>
          <w:p w14:paraId="6BC2B7FE" w14:textId="2CDF0589" w:rsidR="00324C25" w:rsidRDefault="00324C25"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Identifications des principaux </w:t>
            </w:r>
            <w:r w:rsidR="00DA6703">
              <w:rPr>
                <w:rFonts w:ascii="Trebuchet MS" w:eastAsia="Trebuchet MS" w:hAnsi="Trebuchet MS" w:cs="Trebuchet MS"/>
                <w:color w:val="000000"/>
                <w:sz w:val="20"/>
                <w:lang w:val="fr-FR"/>
              </w:rPr>
              <w:t>risques</w:t>
            </w:r>
            <w:r>
              <w:rPr>
                <w:rFonts w:ascii="Trebuchet MS" w:eastAsia="Trebuchet MS" w:hAnsi="Trebuchet MS" w:cs="Trebuchet MS"/>
                <w:color w:val="000000"/>
                <w:sz w:val="20"/>
                <w:lang w:val="fr-FR"/>
              </w:rPr>
              <w:t xml:space="preserve"> (techniques, réglementaires, organisationnels) et </w:t>
            </w:r>
            <w:r w:rsidR="00DA6703">
              <w:rPr>
                <w:rFonts w:ascii="Trebuchet MS" w:eastAsia="Trebuchet MS" w:hAnsi="Trebuchet MS" w:cs="Trebuchet MS"/>
                <w:color w:val="000000"/>
                <w:sz w:val="20"/>
                <w:lang w:val="fr-FR"/>
              </w:rPr>
              <w:t>mesures</w:t>
            </w:r>
            <w:r>
              <w:rPr>
                <w:rFonts w:ascii="Trebuchet MS" w:eastAsia="Trebuchet MS" w:hAnsi="Trebuchet MS" w:cs="Trebuchet MS"/>
                <w:color w:val="000000"/>
                <w:sz w:val="20"/>
                <w:lang w:val="fr-FR"/>
              </w:rPr>
              <w:t xml:space="preserve"> de </w:t>
            </w:r>
            <w:r w:rsidR="00DA6703">
              <w:rPr>
                <w:rFonts w:ascii="Trebuchet MS" w:eastAsia="Trebuchet MS" w:hAnsi="Trebuchet MS" w:cs="Trebuchet MS"/>
                <w:color w:val="000000"/>
                <w:sz w:val="20"/>
                <w:lang w:val="fr-FR"/>
              </w:rPr>
              <w:t>mitigation proposées.</w:t>
            </w:r>
          </w:p>
          <w:p w14:paraId="482B0EF8" w14:textId="77777777" w:rsidR="003425BF" w:rsidRPr="00331B6B" w:rsidRDefault="003425BF" w:rsidP="00113263">
            <w:pPr>
              <w:spacing w:line="232" w:lineRule="exact"/>
              <w:ind w:left="360" w:right="80"/>
              <w:rPr>
                <w:rFonts w:ascii="Trebuchet MS" w:eastAsia="Trebuchet MS" w:hAnsi="Trebuchet MS" w:cs="Trebuchet MS"/>
                <w:color w:val="000000"/>
                <w:sz w:val="20"/>
                <w:lang w:val="fr-FR"/>
              </w:rPr>
            </w:pPr>
          </w:p>
          <w:p w14:paraId="36EA1CA2" w14:textId="566C5248" w:rsidR="003425BF" w:rsidRPr="00906C8E" w:rsidRDefault="003425BF" w:rsidP="00113263">
            <w:pPr>
              <w:spacing w:line="232" w:lineRule="exact"/>
              <w:ind w:right="80"/>
              <w:rPr>
                <w:rFonts w:ascii="Trebuchet MS" w:eastAsia="Trebuchet MS" w:hAnsi="Trebuchet MS" w:cs="Trebuchet MS"/>
                <w:b/>
                <w:color w:val="000000"/>
                <w:sz w:val="20"/>
                <w:lang w:val="fr-FR"/>
              </w:rPr>
            </w:pPr>
            <w:r w:rsidRPr="00906C8E">
              <w:rPr>
                <w:rFonts w:ascii="Trebuchet MS" w:eastAsia="Trebuchet MS" w:hAnsi="Trebuchet MS" w:cs="Trebuchet MS"/>
                <w:color w:val="000000"/>
                <w:sz w:val="20"/>
                <w:lang w:val="fr-FR"/>
              </w:rPr>
              <w:t xml:space="preserve"> </w:t>
            </w:r>
            <w:r w:rsidR="00DA6703">
              <w:rPr>
                <w:rFonts w:ascii="Trebuchet MS" w:eastAsia="Trebuchet MS" w:hAnsi="Trebuchet MS" w:cs="Trebuchet MS"/>
                <w:b/>
                <w:color w:val="000000"/>
                <w:sz w:val="20"/>
                <w:lang w:val="fr-FR"/>
              </w:rPr>
              <w:t>3</w:t>
            </w:r>
            <w:r w:rsidRPr="00906C8E">
              <w:rPr>
                <w:rFonts w:ascii="Trebuchet MS" w:eastAsia="Trebuchet MS" w:hAnsi="Trebuchet MS" w:cs="Trebuchet MS"/>
                <w:b/>
                <w:color w:val="000000"/>
                <w:sz w:val="20"/>
                <w:lang w:val="fr-FR"/>
              </w:rPr>
              <w:t xml:space="preserve">/ </w:t>
            </w:r>
            <w:r w:rsidR="00DA6703">
              <w:rPr>
                <w:rFonts w:ascii="Trebuchet MS" w:eastAsia="Trebuchet MS" w:hAnsi="Trebuchet MS" w:cs="Trebuchet MS"/>
                <w:b/>
                <w:color w:val="000000"/>
                <w:sz w:val="20"/>
                <w:lang w:val="fr-FR"/>
              </w:rPr>
              <w:t xml:space="preserve">Moyens humains et techniques des équipes </w:t>
            </w:r>
            <w:r w:rsidR="00DA6703" w:rsidRPr="00906C8E">
              <w:rPr>
                <w:rFonts w:ascii="Trebuchet MS" w:eastAsia="Trebuchet MS" w:hAnsi="Trebuchet MS" w:cs="Trebuchet MS"/>
                <w:b/>
                <w:color w:val="000000"/>
                <w:sz w:val="20"/>
                <w:lang w:val="fr-FR"/>
              </w:rPr>
              <w:t>:</w:t>
            </w:r>
          </w:p>
          <w:p w14:paraId="4E5932D7" w14:textId="5C8B4A7D" w:rsidR="003425BF" w:rsidRPr="00906C8E"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 de l’organisation interne du candidat ou du groupement</w:t>
            </w:r>
          </w:p>
          <w:p w14:paraId="4F004097" w14:textId="2663BB6F" w:rsidR="003425BF"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CVs de l’encadrement affecté à l’opération</w:t>
            </w:r>
          </w:p>
          <w:p w14:paraId="57BABC91" w14:textId="4A863B23" w:rsidR="003425BF" w:rsidRPr="00906C8E"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Qualification du personnel affecté à l’opération</w:t>
            </w:r>
          </w:p>
          <w:p w14:paraId="31E0ED1B" w14:textId="10AE49F6" w:rsidR="003425BF"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Organigramme nominatif de l’équipe proposée présentant l’organisation et le fonctionnement interne du candidat ou du groupement</w:t>
            </w:r>
          </w:p>
          <w:p w14:paraId="11AA03E5" w14:textId="4EAF0AA9" w:rsidR="00DA6703"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Logiciels employés pour les redus et modélisations</w:t>
            </w:r>
          </w:p>
          <w:p w14:paraId="1CF4E3E7" w14:textId="77777777" w:rsidR="003425BF" w:rsidRPr="00906C8E" w:rsidRDefault="003425BF" w:rsidP="00113263">
            <w:pPr>
              <w:pStyle w:val="Paragraphedeliste"/>
              <w:spacing w:line="232" w:lineRule="exact"/>
              <w:ind w:right="80"/>
              <w:rPr>
                <w:rFonts w:ascii="Trebuchet MS" w:eastAsia="Trebuchet MS" w:hAnsi="Trebuchet MS" w:cs="Trebuchet MS"/>
                <w:color w:val="000000"/>
                <w:sz w:val="20"/>
                <w:lang w:val="fr-FR"/>
              </w:rPr>
            </w:pPr>
          </w:p>
          <w:p w14:paraId="79D7C625" w14:textId="569FB7E1" w:rsidR="003425BF" w:rsidRPr="00906C8E" w:rsidRDefault="003425BF" w:rsidP="00113263">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 xml:space="preserve"> </w:t>
            </w:r>
            <w:r w:rsidR="00DA6703">
              <w:rPr>
                <w:rFonts w:ascii="Trebuchet MS" w:eastAsia="Trebuchet MS" w:hAnsi="Trebuchet MS" w:cs="Trebuchet MS"/>
                <w:b/>
                <w:color w:val="000000"/>
                <w:sz w:val="20"/>
                <w:lang w:val="fr-FR"/>
              </w:rPr>
              <w:t>4</w:t>
            </w:r>
            <w:r w:rsidRPr="00906C8E">
              <w:rPr>
                <w:rFonts w:ascii="Trebuchet MS" w:eastAsia="Trebuchet MS" w:hAnsi="Trebuchet MS" w:cs="Trebuchet MS"/>
                <w:b/>
                <w:color w:val="000000"/>
                <w:sz w:val="20"/>
                <w:lang w:val="fr-FR"/>
              </w:rPr>
              <w:t xml:space="preserve">/ </w:t>
            </w:r>
            <w:r w:rsidR="00DA6703">
              <w:rPr>
                <w:rFonts w:ascii="Trebuchet MS" w:eastAsia="Trebuchet MS" w:hAnsi="Trebuchet MS" w:cs="Trebuchet MS"/>
                <w:b/>
                <w:color w:val="000000"/>
                <w:sz w:val="20"/>
                <w:lang w:val="fr-FR"/>
              </w:rPr>
              <w:t>Planning</w:t>
            </w:r>
            <w:r>
              <w:rPr>
                <w:rFonts w:ascii="Trebuchet MS" w:eastAsia="Trebuchet MS" w:hAnsi="Trebuchet MS" w:cs="Trebuchet MS"/>
                <w:b/>
                <w:color w:val="000000"/>
                <w:sz w:val="20"/>
                <w:lang w:val="fr-FR"/>
              </w:rPr>
              <w:t xml:space="preserve"> : </w:t>
            </w:r>
          </w:p>
          <w:p w14:paraId="65D9603E" w14:textId="4024B708" w:rsidR="003425BF" w:rsidRDefault="00DA6703"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Planning (de conception, réalisation et travaux) et moyens proposés pour respecter les délais du cahier des charges et du programme technique et fonctionnel</w:t>
            </w:r>
          </w:p>
          <w:p w14:paraId="5F4E0C74" w14:textId="77777777" w:rsidR="003425BF" w:rsidRDefault="003425BF" w:rsidP="003425BF">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Décomposition des sous chapitres par thème et par partie d’études</w:t>
            </w:r>
          </w:p>
          <w:p w14:paraId="5040A77D" w14:textId="77777777" w:rsidR="003425BF" w:rsidRPr="00510931" w:rsidRDefault="003425BF" w:rsidP="00113263">
            <w:pPr>
              <w:spacing w:line="232" w:lineRule="exact"/>
              <w:ind w:right="80"/>
              <w:rPr>
                <w:rFonts w:ascii="Trebuchet MS" w:eastAsia="Trebuchet MS" w:hAnsi="Trebuchet MS" w:cs="Trebuchet MS"/>
                <w:b/>
                <w:color w:val="000000"/>
                <w:sz w:val="20"/>
                <w:lang w:val="fr-FR"/>
              </w:rPr>
            </w:pPr>
          </w:p>
        </w:tc>
      </w:tr>
    </w:tbl>
    <w:p w14:paraId="0DAFC48F" w14:textId="77777777" w:rsidR="003425BF" w:rsidRPr="003425BF" w:rsidRDefault="003425BF" w:rsidP="003425BF">
      <w:pPr>
        <w:rPr>
          <w:lang w:val="fr-FR"/>
        </w:rPr>
      </w:pPr>
    </w:p>
    <w:p w14:paraId="35414589" w14:textId="149D7771" w:rsidR="004D0836" w:rsidRDefault="004D0836">
      <w:pPr>
        <w:spacing w:after="120" w:line="240" w:lineRule="exact"/>
      </w:pPr>
    </w:p>
    <w:p w14:paraId="241558FC" w14:textId="77777777" w:rsidR="004D0836" w:rsidRDefault="006944B5">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62038892" w14:textId="77777777" w:rsidR="004D0836" w:rsidRDefault="006944B5">
      <w:pPr>
        <w:pStyle w:val="Titre2"/>
        <w:ind w:left="280"/>
        <w:rPr>
          <w:rFonts w:ascii="Trebuchet MS" w:eastAsia="Trebuchet MS" w:hAnsi="Trebuchet MS" w:cs="Trebuchet MS"/>
          <w:i w:val="0"/>
          <w:color w:val="000000"/>
          <w:sz w:val="24"/>
          <w:lang w:val="fr-FR"/>
        </w:rPr>
      </w:pPr>
      <w:bookmarkStart w:id="42" w:name="ArtL2_RC-2-A6.9"/>
      <w:bookmarkStart w:id="43" w:name="_Toc210735850"/>
      <w:bookmarkEnd w:id="42"/>
      <w:r>
        <w:rPr>
          <w:rFonts w:ascii="Trebuchet MS" w:eastAsia="Trebuchet MS" w:hAnsi="Trebuchet MS" w:cs="Trebuchet MS"/>
          <w:i w:val="0"/>
          <w:color w:val="000000"/>
          <w:sz w:val="24"/>
          <w:lang w:val="fr-FR"/>
        </w:rPr>
        <w:lastRenderedPageBreak/>
        <w:t>6.2 - Visites sur site</w:t>
      </w:r>
      <w:bookmarkEnd w:id="43"/>
    </w:p>
    <w:p w14:paraId="3C9B3EC0" w14:textId="77777777" w:rsidR="004D0836" w:rsidRDefault="006944B5">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0C5D44A9" w14:textId="42803059" w:rsidR="004D0836" w:rsidRDefault="00DA6703">
      <w:pPr>
        <w:pStyle w:val="ParagrapheIndent2"/>
        <w:spacing w:line="232" w:lineRule="exact"/>
        <w:jc w:val="both"/>
        <w:rPr>
          <w:color w:val="000000"/>
          <w:lang w:val="fr-FR"/>
        </w:rPr>
      </w:pPr>
      <w:r>
        <w:rPr>
          <w:color w:val="000000"/>
          <w:lang w:val="fr-FR"/>
        </w:rPr>
        <w:t xml:space="preserve">Une visite de site peut être effectuée </w:t>
      </w:r>
      <w:r w:rsidR="006944B5">
        <w:rPr>
          <w:color w:val="000000"/>
          <w:lang w:val="fr-FR"/>
        </w:rPr>
        <w:t xml:space="preserve"> sur prise de rendez-vous auprès de Madame Pascale PARAVISINI 06.15.92.97.68. </w:t>
      </w:r>
      <w:r w:rsidR="006944B5" w:rsidRPr="00DA6703">
        <w:rPr>
          <w:b/>
          <w:bCs/>
          <w:u w:val="single"/>
          <w:lang w:val="fr-FR"/>
        </w:rPr>
        <w:t>La visite de site est facultative, cependant elle est fortement conseillée</w:t>
      </w:r>
      <w:r w:rsidR="006944B5">
        <w:rPr>
          <w:color w:val="000000"/>
          <w:lang w:val="fr-FR"/>
        </w:rPr>
        <w:t>.</w:t>
      </w:r>
    </w:p>
    <w:p w14:paraId="48099820" w14:textId="77777777" w:rsidR="004D0836" w:rsidRDefault="004D0836">
      <w:pPr>
        <w:pStyle w:val="ParagrapheIndent2"/>
        <w:spacing w:line="232" w:lineRule="exact"/>
        <w:jc w:val="both"/>
        <w:rPr>
          <w:color w:val="000000"/>
          <w:lang w:val="fr-FR"/>
        </w:rPr>
      </w:pPr>
    </w:p>
    <w:p w14:paraId="685C79AD"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44" w:name="ArtL1_RC-2-A7"/>
      <w:bookmarkStart w:id="45" w:name="_Toc210735851"/>
      <w:bookmarkEnd w:id="44"/>
      <w:r>
        <w:rPr>
          <w:rFonts w:ascii="Trebuchet MS" w:eastAsia="Trebuchet MS" w:hAnsi="Trebuchet MS" w:cs="Trebuchet MS"/>
          <w:color w:val="FFFFFF"/>
          <w:sz w:val="28"/>
          <w:lang w:val="fr-FR"/>
        </w:rPr>
        <w:t>7 - Conditions d'envoi ou de remise des plis</w:t>
      </w:r>
      <w:bookmarkEnd w:id="45"/>
    </w:p>
    <w:p w14:paraId="3EB4C055" w14:textId="77777777" w:rsidR="004D0836" w:rsidRDefault="006944B5">
      <w:pPr>
        <w:spacing w:line="60" w:lineRule="exact"/>
        <w:rPr>
          <w:sz w:val="6"/>
        </w:rPr>
      </w:pPr>
      <w:r>
        <w:t xml:space="preserve"> </w:t>
      </w:r>
    </w:p>
    <w:p w14:paraId="37435898" w14:textId="77777777" w:rsidR="004D0836" w:rsidRDefault="006944B5">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2DAA7F49" w14:textId="77777777" w:rsidR="004D0836" w:rsidRDefault="006944B5">
      <w:pPr>
        <w:pStyle w:val="Titre2"/>
        <w:ind w:left="280"/>
        <w:rPr>
          <w:rFonts w:ascii="Trebuchet MS" w:eastAsia="Trebuchet MS" w:hAnsi="Trebuchet MS" w:cs="Trebuchet MS"/>
          <w:i w:val="0"/>
          <w:color w:val="000000"/>
          <w:sz w:val="24"/>
          <w:lang w:val="fr-FR"/>
        </w:rPr>
      </w:pPr>
      <w:bookmarkStart w:id="46" w:name="ArtL2_RC-2-A7.4"/>
      <w:bookmarkStart w:id="47" w:name="_Toc210735852"/>
      <w:bookmarkEnd w:id="46"/>
      <w:r>
        <w:rPr>
          <w:rFonts w:ascii="Trebuchet MS" w:eastAsia="Trebuchet MS" w:hAnsi="Trebuchet MS" w:cs="Trebuchet MS"/>
          <w:i w:val="0"/>
          <w:color w:val="000000"/>
          <w:sz w:val="24"/>
          <w:lang w:val="fr-FR"/>
        </w:rPr>
        <w:t>7.1 - Transmission électronique</w:t>
      </w:r>
      <w:bookmarkEnd w:id="47"/>
    </w:p>
    <w:p w14:paraId="72598243" w14:textId="45787671" w:rsidR="004D0836" w:rsidRDefault="006944B5">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hyperlink r:id="rId27" w:history="1">
        <w:r w:rsidR="00DA6703" w:rsidRPr="00993B0B">
          <w:rPr>
            <w:rStyle w:val="Lienhypertexte"/>
            <w:lang w:val="fr-FR"/>
          </w:rPr>
          <w:t>http://www.cci.corsica</w:t>
        </w:r>
      </w:hyperlink>
      <w:r w:rsidR="00DA6703">
        <w:rPr>
          <w:color w:val="548DD4" w:themeColor="text2" w:themeTint="99"/>
          <w:u w:val="single"/>
          <w:lang w:val="fr-FR"/>
        </w:rPr>
        <w:t>.</w:t>
      </w:r>
    </w:p>
    <w:p w14:paraId="6EE72B24" w14:textId="77777777" w:rsidR="004D0836" w:rsidRDefault="004D0836">
      <w:pPr>
        <w:pStyle w:val="ParagrapheIndent2"/>
        <w:spacing w:line="232" w:lineRule="exact"/>
        <w:jc w:val="both"/>
        <w:rPr>
          <w:color w:val="000000"/>
          <w:lang w:val="fr-FR"/>
        </w:rPr>
      </w:pPr>
    </w:p>
    <w:p w14:paraId="356EF18D" w14:textId="77777777" w:rsidR="004D0836" w:rsidRDefault="006944B5">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7C35703B" w14:textId="77777777" w:rsidR="004D0836" w:rsidRDefault="006944B5">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291F889D" w14:textId="77777777" w:rsidR="004D0836" w:rsidRDefault="004D0836">
      <w:pPr>
        <w:pStyle w:val="ParagrapheIndent2"/>
        <w:spacing w:line="232" w:lineRule="exact"/>
        <w:jc w:val="both"/>
        <w:rPr>
          <w:color w:val="000000"/>
          <w:lang w:val="fr-FR"/>
        </w:rPr>
      </w:pPr>
    </w:p>
    <w:p w14:paraId="39C8A835" w14:textId="77777777" w:rsidR="004D0836" w:rsidRDefault="006944B5">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61E9C36E" w14:textId="77777777" w:rsidR="004D0836" w:rsidRDefault="004D0836">
      <w:pPr>
        <w:pStyle w:val="ParagrapheIndent2"/>
        <w:spacing w:line="232" w:lineRule="exact"/>
        <w:jc w:val="both"/>
        <w:rPr>
          <w:color w:val="000000"/>
          <w:lang w:val="fr-FR"/>
        </w:rPr>
      </w:pPr>
    </w:p>
    <w:p w14:paraId="5FFB4C6B" w14:textId="77777777" w:rsidR="004D0836" w:rsidRDefault="006944B5">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46AF8F92" w14:textId="77777777" w:rsidR="004D0836" w:rsidRDefault="006944B5">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5823A0B1" w14:textId="77777777" w:rsidR="004D0836" w:rsidRDefault="006944B5">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69D8792B" w14:textId="77777777" w:rsidR="004D0836" w:rsidRDefault="006944B5">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30AD62C7" w14:textId="77777777" w:rsidR="004D0836" w:rsidRDefault="004D0836">
      <w:pPr>
        <w:pStyle w:val="ParagrapheIndent2"/>
        <w:spacing w:line="232" w:lineRule="exact"/>
        <w:jc w:val="both"/>
        <w:rPr>
          <w:color w:val="000000"/>
          <w:lang w:val="fr-FR"/>
        </w:rPr>
      </w:pPr>
    </w:p>
    <w:p w14:paraId="06B34550" w14:textId="77777777" w:rsidR="004D0836" w:rsidRDefault="006944B5">
      <w:pPr>
        <w:pStyle w:val="ParagrapheIndent2"/>
        <w:spacing w:line="232" w:lineRule="exact"/>
        <w:jc w:val="both"/>
        <w:rPr>
          <w:color w:val="000000"/>
          <w:lang w:val="fr-FR"/>
        </w:rPr>
      </w:pPr>
      <w:r>
        <w:rPr>
          <w:color w:val="000000"/>
          <w:lang w:val="fr-FR"/>
        </w:rPr>
        <w:t>La copie de sauvegarde peut être transmise ou déposée à l'adresse suivante :</w:t>
      </w:r>
    </w:p>
    <w:p w14:paraId="1DD4655B" w14:textId="77777777" w:rsidR="00EA776E" w:rsidRPr="00EA776E" w:rsidRDefault="00DA6703" w:rsidP="00EA776E">
      <w:pPr>
        <w:pStyle w:val="ParagrapheIndent2"/>
        <w:spacing w:line="232" w:lineRule="exact"/>
        <w:jc w:val="both"/>
        <w:rPr>
          <w:b/>
          <w:bCs/>
          <w:lang w:val="fr-FR"/>
        </w:rPr>
      </w:pPr>
      <w:r w:rsidRPr="00EA776E">
        <w:rPr>
          <w:lang w:val="fr-FR"/>
        </w:rPr>
        <w:t xml:space="preserve"> </w:t>
      </w:r>
      <w:r w:rsidR="00EA776E" w:rsidRPr="00EA776E">
        <w:rPr>
          <w:b/>
          <w:bCs/>
          <w:lang w:val="fr-FR"/>
        </w:rPr>
        <w:t xml:space="preserve">Direction de la stratégie des grands projets et de la  Commande Publique </w:t>
      </w:r>
    </w:p>
    <w:p w14:paraId="7841183D" w14:textId="77777777" w:rsidR="00EA776E" w:rsidRPr="00EA776E" w:rsidRDefault="00EA776E" w:rsidP="00EA776E">
      <w:pPr>
        <w:pStyle w:val="ParagrapheIndent2"/>
        <w:spacing w:line="232" w:lineRule="exact"/>
        <w:jc w:val="both"/>
        <w:rPr>
          <w:b/>
          <w:bCs/>
          <w:lang w:val="fr-FR"/>
        </w:rPr>
      </w:pPr>
      <w:r w:rsidRPr="00EA776E">
        <w:rPr>
          <w:b/>
          <w:bCs/>
          <w:lang w:val="fr-FR"/>
        </w:rPr>
        <w:t>Quai l'Herminier - CS 30253</w:t>
      </w:r>
    </w:p>
    <w:p w14:paraId="2676B973" w14:textId="744BE799" w:rsidR="004D0836" w:rsidRPr="00EA776E" w:rsidRDefault="00EA776E" w:rsidP="00EA776E">
      <w:pPr>
        <w:pStyle w:val="ParagrapheIndent2"/>
        <w:spacing w:line="232" w:lineRule="exact"/>
        <w:jc w:val="both"/>
        <w:rPr>
          <w:b/>
          <w:bCs/>
          <w:lang w:val="fr-FR"/>
        </w:rPr>
      </w:pPr>
      <w:r w:rsidRPr="00EA776E">
        <w:rPr>
          <w:b/>
          <w:bCs/>
          <w:lang w:val="fr-FR"/>
        </w:rPr>
        <w:t>20179 Ajaccio Cedex 01</w:t>
      </w:r>
    </w:p>
    <w:p w14:paraId="7EBD266F" w14:textId="77777777" w:rsidR="00EA776E" w:rsidRPr="00EA776E" w:rsidRDefault="00EA776E" w:rsidP="00EA776E">
      <w:pPr>
        <w:rPr>
          <w:lang w:val="fr-FR"/>
        </w:rPr>
      </w:pPr>
    </w:p>
    <w:p w14:paraId="33B52AC6" w14:textId="77777777" w:rsidR="004D0836" w:rsidRDefault="006944B5">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4836B809" w14:textId="77777777" w:rsidR="004D0836" w:rsidRDefault="006944B5">
      <w:pPr>
        <w:pStyle w:val="ParagrapheIndent2"/>
        <w:spacing w:after="240"/>
        <w:jc w:val="both"/>
        <w:rPr>
          <w:color w:val="000000"/>
          <w:lang w:val="fr-FR"/>
        </w:rPr>
      </w:pPr>
      <w:r>
        <w:rPr>
          <w:color w:val="000000"/>
          <w:lang w:val="fr-FR"/>
        </w:rPr>
        <w:t>La signature électronique des documents n'est pas exigée dans le cadre de cette consultation.</w:t>
      </w:r>
    </w:p>
    <w:p w14:paraId="763EFD65" w14:textId="77777777" w:rsidR="004D0836" w:rsidRDefault="006944B5">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698BFA82" w14:textId="77777777" w:rsidR="004D0836" w:rsidRDefault="006944B5">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3A163FF1" w14:textId="77777777" w:rsidR="004D0836" w:rsidRDefault="006944B5">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4D0836" w14:paraId="42763739"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4D0836" w14:paraId="11597017" w14:textId="77777777">
              <w:trPr>
                <w:trHeight w:val="40"/>
              </w:trPr>
              <w:tc>
                <w:tcPr>
                  <w:tcW w:w="400" w:type="dxa"/>
                  <w:tcMar>
                    <w:top w:w="0" w:type="dxa"/>
                    <w:left w:w="0" w:type="dxa"/>
                    <w:bottom w:w="0" w:type="dxa"/>
                    <w:right w:w="0" w:type="dxa"/>
                  </w:tcMar>
                </w:tcPr>
                <w:p w14:paraId="029FDDEA" w14:textId="77777777" w:rsidR="004D0836" w:rsidRDefault="004D0836">
                  <w:pPr>
                    <w:rPr>
                      <w:sz w:val="2"/>
                    </w:rPr>
                  </w:pPr>
                </w:p>
              </w:tc>
              <w:tc>
                <w:tcPr>
                  <w:tcW w:w="300" w:type="dxa"/>
                  <w:tcMar>
                    <w:top w:w="0" w:type="dxa"/>
                    <w:left w:w="0" w:type="dxa"/>
                    <w:bottom w:w="0" w:type="dxa"/>
                    <w:right w:w="0" w:type="dxa"/>
                  </w:tcMar>
                </w:tcPr>
                <w:p w14:paraId="4A1119EC" w14:textId="77777777" w:rsidR="004D0836" w:rsidRDefault="004D0836">
                  <w:pPr>
                    <w:rPr>
                      <w:sz w:val="2"/>
                    </w:rPr>
                  </w:pPr>
                </w:p>
              </w:tc>
              <w:tc>
                <w:tcPr>
                  <w:tcW w:w="7300" w:type="dxa"/>
                  <w:vMerge w:val="restart"/>
                  <w:tcMar>
                    <w:top w:w="0" w:type="dxa"/>
                    <w:left w:w="0" w:type="dxa"/>
                    <w:bottom w:w="0" w:type="dxa"/>
                    <w:right w:w="0" w:type="dxa"/>
                  </w:tcMar>
                  <w:vAlign w:val="center"/>
                </w:tcPr>
                <w:p w14:paraId="0D1C4A42" w14:textId="77777777" w:rsidR="004D0836" w:rsidRDefault="006944B5">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4D0836" w14:paraId="5634F947" w14:textId="77777777">
              <w:trPr>
                <w:trHeight w:val="385"/>
              </w:trPr>
              <w:tc>
                <w:tcPr>
                  <w:tcW w:w="400" w:type="dxa"/>
                  <w:tcMar>
                    <w:top w:w="0" w:type="dxa"/>
                    <w:left w:w="0" w:type="dxa"/>
                    <w:bottom w:w="0" w:type="dxa"/>
                    <w:right w:w="0" w:type="dxa"/>
                  </w:tcMar>
                </w:tcPr>
                <w:p w14:paraId="2F2DD8FB" w14:textId="3D0A280C" w:rsidR="004D0836" w:rsidRDefault="006944B5">
                  <w:pPr>
                    <w:rPr>
                      <w:sz w:val="2"/>
                    </w:rPr>
                  </w:pPr>
                  <w:r>
                    <w:rPr>
                      <w:noProof/>
                    </w:rPr>
                    <w:drawing>
                      <wp:inline distT="0" distB="0" distL="0" distR="0" wp14:anchorId="3A35B05C" wp14:editId="20C83E49">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0CE9D89F" w14:textId="77777777" w:rsidR="004D0836" w:rsidRDefault="004D0836">
                  <w:pPr>
                    <w:rPr>
                      <w:sz w:val="2"/>
                    </w:rPr>
                  </w:pPr>
                </w:p>
              </w:tc>
              <w:tc>
                <w:tcPr>
                  <w:tcW w:w="7300" w:type="dxa"/>
                  <w:vMerge/>
                  <w:tcMar>
                    <w:top w:w="0" w:type="dxa"/>
                    <w:left w:w="0" w:type="dxa"/>
                    <w:bottom w:w="0" w:type="dxa"/>
                    <w:right w:w="0" w:type="dxa"/>
                  </w:tcMar>
                </w:tcPr>
                <w:p w14:paraId="02281186" w14:textId="77777777" w:rsidR="004D0836" w:rsidRDefault="004D0836"/>
              </w:tc>
            </w:tr>
            <w:tr w:rsidR="004D0836" w14:paraId="7432CE15" w14:textId="77777777">
              <w:trPr>
                <w:trHeight w:val="45"/>
              </w:trPr>
              <w:tc>
                <w:tcPr>
                  <w:tcW w:w="400" w:type="dxa"/>
                  <w:tcMar>
                    <w:top w:w="0" w:type="dxa"/>
                    <w:left w:w="0" w:type="dxa"/>
                    <w:bottom w:w="0" w:type="dxa"/>
                    <w:right w:w="0" w:type="dxa"/>
                  </w:tcMar>
                </w:tcPr>
                <w:p w14:paraId="494BEA18" w14:textId="77777777" w:rsidR="004D0836" w:rsidRDefault="004D0836">
                  <w:pPr>
                    <w:rPr>
                      <w:sz w:val="2"/>
                    </w:rPr>
                  </w:pPr>
                </w:p>
              </w:tc>
              <w:tc>
                <w:tcPr>
                  <w:tcW w:w="300" w:type="dxa"/>
                  <w:tcMar>
                    <w:top w:w="0" w:type="dxa"/>
                    <w:left w:w="0" w:type="dxa"/>
                    <w:bottom w:w="0" w:type="dxa"/>
                    <w:right w:w="0" w:type="dxa"/>
                  </w:tcMar>
                </w:tcPr>
                <w:p w14:paraId="00606846" w14:textId="77777777" w:rsidR="004D0836" w:rsidRDefault="004D0836">
                  <w:pPr>
                    <w:rPr>
                      <w:sz w:val="2"/>
                    </w:rPr>
                  </w:pPr>
                </w:p>
              </w:tc>
              <w:tc>
                <w:tcPr>
                  <w:tcW w:w="7300" w:type="dxa"/>
                  <w:vMerge/>
                  <w:tcMar>
                    <w:top w:w="0" w:type="dxa"/>
                    <w:left w:w="0" w:type="dxa"/>
                    <w:bottom w:w="0" w:type="dxa"/>
                    <w:right w:w="0" w:type="dxa"/>
                  </w:tcMar>
                </w:tcPr>
                <w:p w14:paraId="0D8CF8D5" w14:textId="77777777" w:rsidR="004D0836" w:rsidRDefault="004D0836"/>
              </w:tc>
            </w:tr>
          </w:tbl>
          <w:p w14:paraId="5C18E781" w14:textId="77777777" w:rsidR="004D0836" w:rsidRDefault="004D0836">
            <w:pPr>
              <w:rPr>
                <w:sz w:val="2"/>
              </w:rPr>
            </w:pPr>
          </w:p>
        </w:tc>
      </w:tr>
    </w:tbl>
    <w:p w14:paraId="4C316D1C" w14:textId="77777777" w:rsidR="004D0836" w:rsidRDefault="004D0836">
      <w:pPr>
        <w:sectPr w:rsidR="004D0836">
          <w:footerReference w:type="default" r:id="rId29"/>
          <w:pgSz w:w="11900" w:h="16840"/>
          <w:pgMar w:top="1380" w:right="1140" w:bottom="1140" w:left="1140" w:header="1380" w:footer="1140" w:gutter="0"/>
          <w:cols w:space="708"/>
        </w:sectPr>
      </w:pPr>
    </w:p>
    <w:p w14:paraId="1F339820" w14:textId="77777777" w:rsidR="004D0836" w:rsidRDefault="006944B5">
      <w:pPr>
        <w:pStyle w:val="Titre2"/>
        <w:ind w:left="280"/>
        <w:rPr>
          <w:rFonts w:ascii="Trebuchet MS" w:eastAsia="Trebuchet MS" w:hAnsi="Trebuchet MS" w:cs="Trebuchet MS"/>
          <w:i w:val="0"/>
          <w:color w:val="000000"/>
          <w:sz w:val="24"/>
          <w:lang w:val="fr-FR"/>
        </w:rPr>
      </w:pPr>
      <w:bookmarkStart w:id="48" w:name="ArtL2_RC-2-A7.5"/>
      <w:bookmarkStart w:id="49" w:name="_Toc210735853"/>
      <w:bookmarkEnd w:id="48"/>
      <w:r>
        <w:rPr>
          <w:rFonts w:ascii="Trebuchet MS" w:eastAsia="Trebuchet MS" w:hAnsi="Trebuchet MS" w:cs="Trebuchet MS"/>
          <w:i w:val="0"/>
          <w:color w:val="000000"/>
          <w:sz w:val="24"/>
          <w:lang w:val="fr-FR"/>
        </w:rPr>
        <w:lastRenderedPageBreak/>
        <w:t>7.2 - Transmission sous support papier</w:t>
      </w:r>
      <w:bookmarkEnd w:id="49"/>
    </w:p>
    <w:p w14:paraId="195FCC02" w14:textId="77777777" w:rsidR="004D0836" w:rsidRDefault="006944B5">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0B222E0A"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50" w:name="ArtL1_RC-2-A9"/>
      <w:bookmarkStart w:id="51" w:name="_Toc210735854"/>
      <w:bookmarkEnd w:id="50"/>
      <w:r>
        <w:rPr>
          <w:rFonts w:ascii="Trebuchet MS" w:eastAsia="Trebuchet MS" w:hAnsi="Trebuchet MS" w:cs="Trebuchet MS"/>
          <w:color w:val="FFFFFF"/>
          <w:sz w:val="28"/>
          <w:lang w:val="fr-FR"/>
        </w:rPr>
        <w:t>8 - Examen des candidatures et des offres</w:t>
      </w:r>
      <w:bookmarkEnd w:id="51"/>
    </w:p>
    <w:p w14:paraId="394CE9C9" w14:textId="77777777" w:rsidR="004D0836" w:rsidRDefault="006944B5">
      <w:pPr>
        <w:spacing w:line="60" w:lineRule="exact"/>
        <w:rPr>
          <w:sz w:val="6"/>
        </w:rPr>
      </w:pPr>
      <w:r>
        <w:t xml:space="preserve"> </w:t>
      </w:r>
    </w:p>
    <w:p w14:paraId="56B187AE" w14:textId="77777777" w:rsidR="004D0836" w:rsidRDefault="006944B5">
      <w:pPr>
        <w:pStyle w:val="Titre2"/>
        <w:ind w:left="280"/>
        <w:rPr>
          <w:rFonts w:ascii="Trebuchet MS" w:eastAsia="Trebuchet MS" w:hAnsi="Trebuchet MS" w:cs="Trebuchet MS"/>
          <w:i w:val="0"/>
          <w:color w:val="000000"/>
          <w:sz w:val="24"/>
          <w:lang w:val="fr-FR"/>
        </w:rPr>
      </w:pPr>
      <w:bookmarkStart w:id="52" w:name="ArtL2_RC-2-A9.1"/>
      <w:bookmarkStart w:id="53" w:name="_Toc210735855"/>
      <w:bookmarkEnd w:id="52"/>
      <w:r>
        <w:rPr>
          <w:rFonts w:ascii="Trebuchet MS" w:eastAsia="Trebuchet MS" w:hAnsi="Trebuchet MS" w:cs="Trebuchet MS"/>
          <w:i w:val="0"/>
          <w:color w:val="000000"/>
          <w:sz w:val="24"/>
          <w:lang w:val="fr-FR"/>
        </w:rPr>
        <w:t>8.1 - Sélection des candidatures</w:t>
      </w:r>
      <w:bookmarkEnd w:id="53"/>
    </w:p>
    <w:p w14:paraId="73AEF8DF" w14:textId="77777777" w:rsidR="004D0836" w:rsidRDefault="006944B5">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1A8E7AF9" w14:textId="77777777" w:rsidR="004D0836" w:rsidRDefault="006944B5">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71074F3" w14:textId="77777777" w:rsidR="004D0836" w:rsidRDefault="006944B5">
      <w:pPr>
        <w:pStyle w:val="Titre2"/>
        <w:ind w:left="280"/>
        <w:rPr>
          <w:rFonts w:ascii="Trebuchet MS" w:eastAsia="Trebuchet MS" w:hAnsi="Trebuchet MS" w:cs="Trebuchet MS"/>
          <w:i w:val="0"/>
          <w:color w:val="000000"/>
          <w:sz w:val="24"/>
          <w:lang w:val="fr-FR"/>
        </w:rPr>
      </w:pPr>
      <w:bookmarkStart w:id="54" w:name="ArtL2_RC-2-A9.3"/>
      <w:bookmarkStart w:id="55" w:name="_Toc210735856"/>
      <w:bookmarkEnd w:id="54"/>
      <w:r>
        <w:rPr>
          <w:rFonts w:ascii="Trebuchet MS" w:eastAsia="Trebuchet MS" w:hAnsi="Trebuchet MS" w:cs="Trebuchet MS"/>
          <w:i w:val="0"/>
          <w:color w:val="000000"/>
          <w:sz w:val="24"/>
          <w:lang w:val="fr-FR"/>
        </w:rPr>
        <w:t>8.2 - Attribution des marchés</w:t>
      </w:r>
      <w:bookmarkEnd w:id="55"/>
    </w:p>
    <w:p w14:paraId="7D638DF4" w14:textId="77777777" w:rsidR="004D0836" w:rsidRDefault="006944B5">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6F49B742" w14:textId="77777777" w:rsidR="004D0836" w:rsidRDefault="004D0836">
      <w:pPr>
        <w:pStyle w:val="ParagrapheIndent2"/>
        <w:spacing w:line="232" w:lineRule="exact"/>
        <w:jc w:val="both"/>
        <w:rPr>
          <w:color w:val="000000"/>
          <w:lang w:val="fr-FR"/>
        </w:rPr>
      </w:pPr>
    </w:p>
    <w:p w14:paraId="7A085549" w14:textId="77777777" w:rsidR="004D0836" w:rsidRDefault="006944B5">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2CBCCA88" w14:textId="77777777" w:rsidR="004D0836" w:rsidRDefault="004D0836">
      <w:pPr>
        <w:pStyle w:val="ParagrapheIndent2"/>
        <w:spacing w:line="232" w:lineRule="exact"/>
        <w:jc w:val="both"/>
        <w:rPr>
          <w:color w:val="000000"/>
          <w:lang w:val="fr-FR"/>
        </w:rPr>
      </w:pPr>
    </w:p>
    <w:p w14:paraId="61B2845E" w14:textId="77777777" w:rsidR="004D0836" w:rsidRDefault="006944B5">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188CF67F" w14:textId="77777777" w:rsidR="004D0836" w:rsidRDefault="004D0836">
      <w:pPr>
        <w:pStyle w:val="ParagrapheIndent2"/>
        <w:spacing w:line="232" w:lineRule="exact"/>
        <w:jc w:val="both"/>
        <w:rPr>
          <w:color w:val="000000"/>
          <w:lang w:val="fr-FR"/>
        </w:rPr>
      </w:pPr>
    </w:p>
    <w:p w14:paraId="72D932A3" w14:textId="77777777" w:rsidR="004D0836" w:rsidRDefault="006944B5">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11788284" w14:textId="77777777" w:rsidR="004D0836" w:rsidRDefault="006944B5">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5733B9A0" w14:textId="77777777" w:rsidR="004D0836" w:rsidRDefault="004D0836">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4D0836" w14:paraId="5A49422D"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6650763" w14:textId="77777777" w:rsidR="004D0836" w:rsidRDefault="006944B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CD9601F" w14:textId="77777777" w:rsidR="004D0836" w:rsidRDefault="006944B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4D0836" w14:paraId="0D4578D8"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7CAC09" w14:textId="77777777" w:rsidR="004D0836" w:rsidRDefault="006944B5">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E0C07F" w14:textId="77777777" w:rsidR="004D0836" w:rsidRDefault="006944B5" w:rsidP="00DA670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70.0</w:t>
            </w:r>
          </w:p>
        </w:tc>
      </w:tr>
      <w:tr w:rsidR="004D0836" w14:paraId="257AB62B"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39AC7E" w14:textId="77777777" w:rsidR="004D0836" w:rsidRDefault="006944B5">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9B3630" w14:textId="77777777" w:rsidR="004D0836" w:rsidRDefault="006944B5" w:rsidP="00DA670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30.0</w:t>
            </w:r>
          </w:p>
        </w:tc>
      </w:tr>
    </w:tbl>
    <w:p w14:paraId="0E472F37" w14:textId="77777777" w:rsidR="00676CAD" w:rsidRDefault="006944B5" w:rsidP="00676CAD">
      <w:pPr>
        <w:jc w:val="both"/>
      </w:pPr>
      <w:r>
        <w:t xml:space="preserve"> </w:t>
      </w:r>
    </w:p>
    <w:p w14:paraId="38366D4B" w14:textId="4DB250A2" w:rsidR="00676CAD" w:rsidRPr="00255648" w:rsidRDefault="00676CAD" w:rsidP="00676CAD">
      <w:pPr>
        <w:jc w:val="both"/>
        <w:rPr>
          <w:rFonts w:ascii="Trebuchet MS" w:eastAsia="Trebuchet MS" w:hAnsi="Trebuchet MS" w:cs="Trebuchet MS"/>
          <w:b/>
          <w:sz w:val="20"/>
          <w:lang w:val="fr-FR"/>
        </w:rPr>
      </w:pPr>
      <w:r>
        <w:rPr>
          <w:rFonts w:ascii="Trebuchet MS" w:eastAsia="Trebuchet MS" w:hAnsi="Trebuchet MS" w:cs="Trebuchet MS"/>
          <w:b/>
          <w:sz w:val="20"/>
          <w:u w:val="single"/>
          <w:lang w:val="fr-FR"/>
        </w:rPr>
        <w:t xml:space="preserve">1/ Critère Valeur Technique noté sur </w:t>
      </w:r>
      <w:r w:rsidR="00855CFA">
        <w:rPr>
          <w:rFonts w:ascii="Trebuchet MS" w:eastAsia="Trebuchet MS" w:hAnsi="Trebuchet MS" w:cs="Trebuchet MS"/>
          <w:b/>
          <w:sz w:val="20"/>
          <w:u w:val="single"/>
          <w:lang w:val="fr-FR"/>
        </w:rPr>
        <w:t>7</w:t>
      </w:r>
      <w:r w:rsidRPr="00255648">
        <w:rPr>
          <w:rFonts w:ascii="Trebuchet MS" w:eastAsia="Trebuchet MS" w:hAnsi="Trebuchet MS" w:cs="Trebuchet MS"/>
          <w:b/>
          <w:sz w:val="20"/>
          <w:u w:val="single"/>
          <w:lang w:val="fr-FR"/>
        </w:rPr>
        <w:t>0 points</w:t>
      </w:r>
      <w:r w:rsidRPr="00255648">
        <w:rPr>
          <w:rFonts w:ascii="Trebuchet MS" w:eastAsia="Trebuchet MS" w:hAnsi="Trebuchet MS" w:cs="Trebuchet MS"/>
          <w:b/>
          <w:sz w:val="20"/>
          <w:lang w:val="fr-FR"/>
        </w:rPr>
        <w:t xml:space="preserve"> :</w:t>
      </w:r>
    </w:p>
    <w:p w14:paraId="1B0BA60C" w14:textId="77777777" w:rsidR="00676CAD" w:rsidRPr="00255648" w:rsidRDefault="00676CAD" w:rsidP="00676CAD">
      <w:pPr>
        <w:jc w:val="both"/>
        <w:rPr>
          <w:rFonts w:ascii="Trebuchet MS" w:eastAsia="Trebuchet MS" w:hAnsi="Trebuchet MS" w:cs="Trebuchet MS"/>
          <w:b/>
          <w:sz w:val="20"/>
          <w:lang w:val="fr-FR"/>
        </w:rPr>
      </w:pPr>
    </w:p>
    <w:p w14:paraId="28EDDEFF" w14:textId="77777777" w:rsidR="00676CAD" w:rsidRPr="00255648" w:rsidRDefault="00676CAD" w:rsidP="00676CAD">
      <w:pPr>
        <w:jc w:val="both"/>
        <w:rPr>
          <w:rFonts w:ascii="Trebuchet MS" w:eastAsia="Trebuchet MS" w:hAnsi="Trebuchet MS" w:cs="Trebuchet MS"/>
          <w:sz w:val="20"/>
          <w:lang w:val="fr-FR"/>
        </w:rPr>
      </w:pPr>
      <w:r w:rsidRPr="00255648">
        <w:rPr>
          <w:rFonts w:ascii="Trebuchet MS" w:eastAsia="Trebuchet MS" w:hAnsi="Trebuchet MS" w:cs="Trebuchet MS"/>
          <w:sz w:val="20"/>
          <w:lang w:val="fr-FR"/>
        </w:rPr>
        <w:t xml:space="preserve">         L’examen de ce critère se faisant sur la base du mémoire justificatif remis par le candidat dans son offre </w:t>
      </w:r>
      <w:r w:rsidRPr="00255648">
        <w:rPr>
          <w:rFonts w:ascii="Trebuchet MS" w:eastAsia="Trebuchet MS" w:hAnsi="Trebuchet MS" w:cs="Trebuchet MS"/>
          <w:b/>
          <w:sz w:val="20"/>
          <w:lang w:val="fr-FR"/>
        </w:rPr>
        <w:t>les sous critères ainsi que</w:t>
      </w:r>
      <w:r>
        <w:rPr>
          <w:rFonts w:ascii="Trebuchet MS" w:eastAsia="Trebuchet MS" w:hAnsi="Trebuchet MS" w:cs="Trebuchet MS"/>
          <w:b/>
          <w:sz w:val="20"/>
          <w:lang w:val="fr-FR"/>
        </w:rPr>
        <w:t xml:space="preserve"> les notations sont indiquées ci-</w:t>
      </w:r>
      <w:r w:rsidRPr="00255648">
        <w:rPr>
          <w:rFonts w:ascii="Trebuchet MS" w:eastAsia="Trebuchet MS" w:hAnsi="Trebuchet MS" w:cs="Trebuchet MS"/>
          <w:b/>
          <w:sz w:val="20"/>
          <w:lang w:val="fr-FR"/>
        </w:rPr>
        <w:t>dess</w:t>
      </w:r>
      <w:r>
        <w:rPr>
          <w:rFonts w:ascii="Trebuchet MS" w:eastAsia="Trebuchet MS" w:hAnsi="Trebuchet MS" w:cs="Trebuchet MS"/>
          <w:b/>
          <w:sz w:val="20"/>
          <w:lang w:val="fr-FR"/>
        </w:rPr>
        <w:t>ou</w:t>
      </w:r>
      <w:r w:rsidRPr="00255648">
        <w:rPr>
          <w:rFonts w:ascii="Trebuchet MS" w:eastAsia="Trebuchet MS" w:hAnsi="Trebuchet MS" w:cs="Trebuchet MS"/>
          <w:b/>
          <w:sz w:val="20"/>
          <w:lang w:val="fr-FR"/>
        </w:rPr>
        <w:t>s</w:t>
      </w:r>
      <w:r w:rsidRPr="00255648">
        <w:rPr>
          <w:rFonts w:ascii="Trebuchet MS" w:eastAsia="Trebuchet MS" w:hAnsi="Trebuchet MS" w:cs="Trebuchet MS"/>
          <w:sz w:val="20"/>
          <w:lang w:val="fr-FR"/>
        </w:rPr>
        <w:t xml:space="preserve">. </w:t>
      </w:r>
    </w:p>
    <w:p w14:paraId="6FAB4438" w14:textId="48909ECC" w:rsidR="004D0836" w:rsidRDefault="004D0836">
      <w:pPr>
        <w:spacing w:after="20" w:line="240" w:lineRule="exact"/>
      </w:pPr>
    </w:p>
    <w:p w14:paraId="749A2E8F" w14:textId="0B44A6DF" w:rsidR="00676CAD" w:rsidRPr="00906C8E" w:rsidRDefault="00676CAD" w:rsidP="00676CAD">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1</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Qualité d’expression architecturale et environnementale et adéquation avec les attentes de la maitrise d’ouvrage : 20 points</w:t>
      </w:r>
    </w:p>
    <w:p w14:paraId="59F91278"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Compréhension et prise en compte des spécificités du projet et de ses contraintes</w:t>
      </w:r>
    </w:p>
    <w:p w14:paraId="43465C70"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qualité de la réponse architecturale sera appréciée au regard de la relation sur site, de son esthétique générale, de ses qualités d’usage</w:t>
      </w:r>
    </w:p>
    <w:p w14:paraId="7D54FC2A"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L’adéquation au programme en termes notamment de maitrise des dimensionnements, de qualité d’organisation et de respect des attentes fonctionnelles et techniques</w:t>
      </w:r>
    </w:p>
    <w:p w14:paraId="405AE266" w14:textId="77777777" w:rsidR="00676CAD" w:rsidRPr="00537E98"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qualité de l’approche environnementale appréciée au regard de la démarche environnementale d’ensemble du projet du point de vue de son approche architecturale et dans ses dimensions techniques</w:t>
      </w:r>
    </w:p>
    <w:p w14:paraId="79AC48BB" w14:textId="77777777" w:rsidR="00676CAD" w:rsidRPr="00181AAF" w:rsidRDefault="00676CAD" w:rsidP="00676CAD">
      <w:pPr>
        <w:pStyle w:val="Paragraphedeliste"/>
        <w:spacing w:line="232" w:lineRule="exact"/>
        <w:ind w:right="80"/>
        <w:rPr>
          <w:rFonts w:ascii="Trebuchet MS" w:eastAsia="Trebuchet MS" w:hAnsi="Trebuchet MS" w:cs="Trebuchet MS"/>
          <w:color w:val="000000"/>
          <w:sz w:val="20"/>
          <w:lang w:val="fr-FR"/>
        </w:rPr>
      </w:pPr>
    </w:p>
    <w:p w14:paraId="616F1A6E" w14:textId="2DC12968" w:rsidR="00676CAD" w:rsidRPr="00676CAD" w:rsidRDefault="00676CAD" w:rsidP="00676CAD">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2</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Compétences réglementaires et techniques, outils et méthodes mis en œuvre, planification des grandes phases du projet</w:t>
      </w:r>
      <w:r w:rsidRPr="00906C8E">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 xml:space="preserve"> </w:t>
      </w:r>
      <w:r w:rsidRPr="00676CAD">
        <w:rPr>
          <w:rFonts w:ascii="Trebuchet MS" w:eastAsia="Trebuchet MS" w:hAnsi="Trebuchet MS" w:cs="Trebuchet MS"/>
          <w:b/>
          <w:color w:val="000000"/>
          <w:sz w:val="20"/>
          <w:lang w:val="fr-FR"/>
        </w:rPr>
        <w:t>20 points</w:t>
      </w:r>
    </w:p>
    <w:p w14:paraId="7E55C865"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Compétences et expériences des intervenants nommément désignés compte tenu de l’objet du marché au regard de leurs références similaires</w:t>
      </w:r>
    </w:p>
    <w:p w14:paraId="3BF5D41C"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Projets similaires, retour d’expérience, contraintes d’utilisation adaptées aux modes d’exploitation et à la configuration des lieux </w:t>
      </w:r>
    </w:p>
    <w:p w14:paraId="60D7151B"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Expertise technique : description des solutions techniques proposées pour répondre aux enjeux du projet par rapport au site</w:t>
      </w:r>
    </w:p>
    <w:p w14:paraId="36518BF8"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Dispositions prises par le candidat pour assurer la qualité de la mission de MOE en phase d’études, de travaux, de réception, de GPA</w:t>
      </w:r>
    </w:p>
    <w:p w14:paraId="717376CB"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Mesures proposées par le candidat pour justifier du respect des délais du marché, notamment de remise des livrables</w:t>
      </w:r>
    </w:p>
    <w:p w14:paraId="75A13172"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Identifications des principaux risques (techniques, réglementaires, organisationnels) et mesures de mitigation proposées.</w:t>
      </w:r>
    </w:p>
    <w:p w14:paraId="43F2CB3D" w14:textId="77777777" w:rsidR="00676CAD" w:rsidRPr="00331B6B" w:rsidRDefault="00676CAD" w:rsidP="00676CAD">
      <w:pPr>
        <w:spacing w:line="232" w:lineRule="exact"/>
        <w:ind w:left="360" w:right="80"/>
        <w:rPr>
          <w:rFonts w:ascii="Trebuchet MS" w:eastAsia="Trebuchet MS" w:hAnsi="Trebuchet MS" w:cs="Trebuchet MS"/>
          <w:color w:val="000000"/>
          <w:sz w:val="20"/>
          <w:lang w:val="fr-FR"/>
        </w:rPr>
      </w:pPr>
    </w:p>
    <w:p w14:paraId="546BC17E" w14:textId="0BA1695E" w:rsidR="00676CAD" w:rsidRPr="00906C8E" w:rsidRDefault="00676CAD" w:rsidP="00676CAD">
      <w:pPr>
        <w:spacing w:line="232" w:lineRule="exact"/>
        <w:ind w:right="80"/>
        <w:rPr>
          <w:rFonts w:ascii="Trebuchet MS" w:eastAsia="Trebuchet MS" w:hAnsi="Trebuchet MS" w:cs="Trebuchet MS"/>
          <w:b/>
          <w:color w:val="000000"/>
          <w:sz w:val="20"/>
          <w:lang w:val="fr-FR"/>
        </w:rPr>
      </w:pPr>
      <w:r w:rsidRPr="00906C8E">
        <w:rPr>
          <w:rFonts w:ascii="Trebuchet MS" w:eastAsia="Trebuchet MS" w:hAnsi="Trebuchet MS" w:cs="Trebuchet MS"/>
          <w:color w:val="000000"/>
          <w:sz w:val="20"/>
          <w:lang w:val="fr-FR"/>
        </w:rPr>
        <w:t xml:space="preserve"> </w:t>
      </w:r>
      <w:r>
        <w:rPr>
          <w:rFonts w:ascii="Trebuchet MS" w:eastAsia="Trebuchet MS" w:hAnsi="Trebuchet MS" w:cs="Trebuchet MS"/>
          <w:b/>
          <w:color w:val="000000"/>
          <w:sz w:val="20"/>
          <w:lang w:val="fr-FR"/>
        </w:rPr>
        <w:t>3</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 xml:space="preserve">Moyens humains et techniques des équipes </w:t>
      </w:r>
      <w:r w:rsidRPr="00906C8E">
        <w:rPr>
          <w:rFonts w:ascii="Trebuchet MS" w:eastAsia="Trebuchet MS" w:hAnsi="Trebuchet MS" w:cs="Trebuchet MS"/>
          <w:b/>
          <w:color w:val="000000"/>
          <w:sz w:val="20"/>
          <w:lang w:val="fr-FR"/>
        </w:rPr>
        <w:t>:</w:t>
      </w:r>
      <w:r>
        <w:rPr>
          <w:rFonts w:ascii="Trebuchet MS" w:eastAsia="Trebuchet MS" w:hAnsi="Trebuchet MS" w:cs="Trebuchet MS"/>
          <w:b/>
          <w:color w:val="000000"/>
          <w:sz w:val="20"/>
          <w:lang w:val="fr-FR"/>
        </w:rPr>
        <w:t xml:space="preserve"> 20 points</w:t>
      </w:r>
    </w:p>
    <w:p w14:paraId="44EAF2EA" w14:textId="77777777" w:rsidR="00676CAD" w:rsidRPr="00906C8E"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 de l’organisation interne du candidat ou du groupement</w:t>
      </w:r>
    </w:p>
    <w:p w14:paraId="0475C351"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CVs de l’encadrement affecté à l’opération</w:t>
      </w:r>
    </w:p>
    <w:p w14:paraId="34D2B8C4" w14:textId="77777777" w:rsidR="00676CAD" w:rsidRPr="00906C8E"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Qualification du personnel affecté à l’opération</w:t>
      </w:r>
    </w:p>
    <w:p w14:paraId="130715D7"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Organigramme nominatif de l’équipe proposée présentant l’organisation et le fonctionnement interne du candidat ou du groupement</w:t>
      </w:r>
    </w:p>
    <w:p w14:paraId="11DD9C65"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Logiciels employés pour les redus et modélisations</w:t>
      </w:r>
    </w:p>
    <w:p w14:paraId="7DC58682" w14:textId="77777777" w:rsidR="00676CAD" w:rsidRPr="00906C8E" w:rsidRDefault="00676CAD" w:rsidP="00676CAD">
      <w:pPr>
        <w:pStyle w:val="Paragraphedeliste"/>
        <w:spacing w:line="232" w:lineRule="exact"/>
        <w:ind w:right="80"/>
        <w:rPr>
          <w:rFonts w:ascii="Trebuchet MS" w:eastAsia="Trebuchet MS" w:hAnsi="Trebuchet MS" w:cs="Trebuchet MS"/>
          <w:color w:val="000000"/>
          <w:sz w:val="20"/>
          <w:lang w:val="fr-FR"/>
        </w:rPr>
      </w:pPr>
    </w:p>
    <w:p w14:paraId="1DC635CB" w14:textId="3C35FD8F" w:rsidR="00676CAD" w:rsidRPr="00906C8E" w:rsidRDefault="00676CAD" w:rsidP="00676CAD">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 xml:space="preserve"> 4</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Planning : 10 points</w:t>
      </w:r>
    </w:p>
    <w:p w14:paraId="580A7D4B"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Planning (de conception, réalisation et travaux) et moyens proposés pour respecter les délais du cahier des charges et du programme technique et fonctionnel</w:t>
      </w:r>
    </w:p>
    <w:p w14:paraId="25758A34" w14:textId="77777777" w:rsidR="00676CAD" w:rsidRDefault="00676CAD" w:rsidP="00676CAD">
      <w:pPr>
        <w:pStyle w:val="Paragraphedeliste"/>
        <w:numPr>
          <w:ilvl w:val="0"/>
          <w:numId w:val="2"/>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Décomposition des sous chapitres par thème et par partie d’études</w:t>
      </w:r>
    </w:p>
    <w:p w14:paraId="7589E5DF" w14:textId="77777777" w:rsidR="00676CAD" w:rsidRDefault="00676CAD" w:rsidP="00676CAD">
      <w:pPr>
        <w:pStyle w:val="Paragraphedeliste"/>
        <w:spacing w:line="232" w:lineRule="exact"/>
        <w:ind w:right="80"/>
        <w:rPr>
          <w:rFonts w:ascii="Trebuchet MS" w:eastAsia="Trebuchet MS" w:hAnsi="Trebuchet MS" w:cs="Trebuchet MS"/>
          <w:color w:val="000000"/>
          <w:sz w:val="20"/>
          <w:lang w:val="fr-FR"/>
        </w:rPr>
      </w:pPr>
    </w:p>
    <w:p w14:paraId="4EC85725" w14:textId="77777777" w:rsidR="00676CAD" w:rsidRDefault="00676CAD" w:rsidP="00676CAD">
      <w:pPr>
        <w:pStyle w:val="Paragraphedeliste"/>
        <w:spacing w:line="232" w:lineRule="exact"/>
        <w:ind w:right="80"/>
        <w:rPr>
          <w:rFonts w:ascii="Trebuchet MS" w:eastAsia="Trebuchet MS" w:hAnsi="Trebuchet MS" w:cs="Trebuchet MS"/>
          <w:color w:val="000000"/>
          <w:sz w:val="20"/>
          <w:lang w:val="fr-FR"/>
        </w:rPr>
      </w:pPr>
    </w:p>
    <w:p w14:paraId="6611E2D7" w14:textId="77777777" w:rsidR="00676CAD" w:rsidRPr="000369B7" w:rsidRDefault="00676CAD" w:rsidP="00676CAD">
      <w:pPr>
        <w:pStyle w:val="Paragraphedeliste"/>
        <w:ind w:left="0"/>
        <w:rPr>
          <w:rFonts w:ascii="Trebuchet MS" w:eastAsia="Trebuchet MS" w:hAnsi="Trebuchet MS" w:cs="Trebuchet MS"/>
          <w:color w:val="000000"/>
          <w:sz w:val="20"/>
          <w:lang w:val="fr-FR"/>
        </w:rPr>
      </w:pPr>
      <w:r w:rsidRPr="000369B7">
        <w:rPr>
          <w:rFonts w:ascii="Trebuchet MS" w:eastAsia="Trebuchet MS" w:hAnsi="Trebuchet MS" w:cs="Trebuchet MS"/>
          <w:color w:val="000000"/>
          <w:sz w:val="20"/>
          <w:lang w:val="fr-FR"/>
        </w:rPr>
        <w:t>Chaque sous critère est affecté du coefficient de pondération suivant :</w:t>
      </w:r>
    </w:p>
    <w:p w14:paraId="573836C0" w14:textId="77777777" w:rsidR="00676CAD" w:rsidRPr="00255648" w:rsidRDefault="00676CAD" w:rsidP="00676CAD">
      <w:pPr>
        <w:pStyle w:val="Paragraphedeliste"/>
        <w:widowControl w:val="0"/>
        <w:numPr>
          <w:ilvl w:val="0"/>
          <w:numId w:val="4"/>
        </w:numPr>
        <w:overflowPunct w:val="0"/>
        <w:autoSpaceDE w:val="0"/>
        <w:autoSpaceDN w:val="0"/>
        <w:adjustRightInd w:val="0"/>
        <w:ind w:left="993" w:firstLine="0"/>
        <w:jc w:val="both"/>
        <w:textAlignment w:val="baseline"/>
        <w:rPr>
          <w:rFonts w:ascii="Trebuchet MS" w:eastAsia="Trebuchet MS" w:hAnsi="Trebuchet MS" w:cs="Trebuchet MS"/>
          <w:color w:val="000000"/>
          <w:sz w:val="20"/>
        </w:rPr>
      </w:pPr>
      <w:r w:rsidRPr="00255648">
        <w:rPr>
          <w:rFonts w:ascii="Trebuchet MS" w:eastAsia="Trebuchet MS" w:hAnsi="Trebuchet MS" w:cs="Trebuchet MS"/>
          <w:color w:val="000000"/>
          <w:sz w:val="20"/>
        </w:rPr>
        <w:t xml:space="preserve">0 : renseignement non fourni </w:t>
      </w:r>
    </w:p>
    <w:p w14:paraId="229959EA" w14:textId="77777777" w:rsidR="00676CAD" w:rsidRPr="000369B7" w:rsidRDefault="00676CAD" w:rsidP="00676CAD">
      <w:pPr>
        <w:pStyle w:val="Paragraphedeliste"/>
        <w:numPr>
          <w:ilvl w:val="0"/>
          <w:numId w:val="3"/>
        </w:numPr>
        <w:ind w:left="0" w:firstLine="993"/>
        <w:jc w:val="both"/>
        <w:rPr>
          <w:rFonts w:ascii="Trebuchet MS" w:eastAsia="Trebuchet MS" w:hAnsi="Trebuchet MS" w:cs="Trebuchet MS"/>
          <w:color w:val="000000"/>
          <w:sz w:val="20"/>
          <w:lang w:val="fr-FR"/>
        </w:rPr>
      </w:pPr>
      <w:r w:rsidRPr="000369B7">
        <w:rPr>
          <w:rFonts w:ascii="Trebuchet MS" w:eastAsia="Trebuchet MS" w:hAnsi="Trebuchet MS" w:cs="Trebuchet MS"/>
          <w:color w:val="000000"/>
          <w:sz w:val="20"/>
          <w:lang w:val="fr-FR"/>
        </w:rPr>
        <w:t>25 %</w:t>
      </w:r>
      <w:r w:rsidRPr="000369B7">
        <w:rPr>
          <w:rFonts w:ascii="Trebuchet MS" w:hAnsi="Trebuchet MS"/>
          <w:bCs/>
          <w:noProof/>
          <w:sz w:val="22"/>
          <w:lang w:val="fr-FR"/>
        </w:rPr>
        <w:t xml:space="preserve"> </w:t>
      </w:r>
      <w:r w:rsidRPr="000369B7">
        <w:rPr>
          <w:rFonts w:ascii="Trebuchet MS" w:eastAsia="Trebuchet MS" w:hAnsi="Trebuchet MS" w:cs="Trebuchet MS"/>
          <w:color w:val="000000"/>
          <w:sz w:val="20"/>
          <w:lang w:val="fr-FR"/>
        </w:rPr>
        <w:t xml:space="preserve">de la note : Offre jugée peu satisfaisante car présentant, au vu de l’ensemble des offres, peu d’avantages ou points positifs pour répondre à l’attente exprimée par </w:t>
      </w:r>
      <w:r>
        <w:rPr>
          <w:rFonts w:ascii="Trebuchet MS" w:eastAsia="Trebuchet MS" w:hAnsi="Trebuchet MS" w:cs="Trebuchet MS"/>
          <w:color w:val="000000"/>
          <w:sz w:val="20"/>
          <w:lang w:val="fr-FR"/>
        </w:rPr>
        <w:t>le pouvoir adjudicateur</w:t>
      </w:r>
      <w:r w:rsidRPr="000369B7">
        <w:rPr>
          <w:rFonts w:ascii="Trebuchet MS" w:eastAsia="Trebuchet MS" w:hAnsi="Trebuchet MS" w:cs="Trebuchet MS"/>
          <w:color w:val="000000"/>
          <w:sz w:val="20"/>
          <w:lang w:val="fr-FR"/>
        </w:rPr>
        <w:t xml:space="preserve"> au regard du critère jugé.</w:t>
      </w:r>
    </w:p>
    <w:p w14:paraId="701B2AA4" w14:textId="77777777" w:rsidR="00676CAD" w:rsidRPr="000369B7" w:rsidRDefault="00676CAD" w:rsidP="00676CAD">
      <w:pPr>
        <w:pStyle w:val="Paragraphedeliste"/>
        <w:numPr>
          <w:ilvl w:val="0"/>
          <w:numId w:val="3"/>
        </w:numPr>
        <w:ind w:left="0" w:firstLine="993"/>
        <w:jc w:val="both"/>
        <w:rPr>
          <w:rFonts w:ascii="Trebuchet MS" w:eastAsia="Trebuchet MS" w:hAnsi="Trebuchet MS" w:cs="Trebuchet MS"/>
          <w:color w:val="000000"/>
          <w:sz w:val="20"/>
          <w:lang w:val="fr-FR"/>
        </w:rPr>
      </w:pPr>
      <w:r w:rsidRPr="000369B7">
        <w:rPr>
          <w:rFonts w:ascii="Trebuchet MS" w:eastAsia="Trebuchet MS" w:hAnsi="Trebuchet MS" w:cs="Trebuchet MS"/>
          <w:color w:val="000000"/>
          <w:sz w:val="20"/>
          <w:lang w:val="fr-FR"/>
        </w:rPr>
        <w:t>50 %</w:t>
      </w:r>
      <w:r w:rsidRPr="000369B7">
        <w:rPr>
          <w:rFonts w:ascii="Trebuchet MS" w:hAnsi="Trebuchet MS"/>
          <w:bCs/>
          <w:noProof/>
          <w:sz w:val="22"/>
          <w:lang w:val="fr-FR"/>
        </w:rPr>
        <w:t xml:space="preserve"> </w:t>
      </w:r>
      <w:r w:rsidRPr="000369B7">
        <w:rPr>
          <w:rFonts w:ascii="Trebuchet MS" w:eastAsia="Trebuchet MS" w:hAnsi="Trebuchet MS" w:cs="Trebuchet MS"/>
          <w:color w:val="000000"/>
          <w:sz w:val="20"/>
          <w:lang w:val="fr-FR"/>
        </w:rPr>
        <w:t>de la no</w:t>
      </w:r>
      <w:r>
        <w:rPr>
          <w:rFonts w:ascii="Trebuchet MS" w:eastAsia="Trebuchet MS" w:hAnsi="Trebuchet MS" w:cs="Trebuchet MS"/>
          <w:color w:val="000000"/>
          <w:sz w:val="20"/>
          <w:lang w:val="fr-FR"/>
        </w:rPr>
        <w:t>te : Offre jugée suffisante car</w:t>
      </w:r>
      <w:r w:rsidRPr="000369B7">
        <w:rPr>
          <w:rFonts w:ascii="Trebuchet MS" w:eastAsia="Trebuchet MS" w:hAnsi="Trebuchet MS" w:cs="Trebuchet MS"/>
          <w:color w:val="000000"/>
          <w:sz w:val="20"/>
          <w:lang w:val="fr-FR"/>
        </w:rPr>
        <w:t xml:space="preserve"> présentant, au vu de l’ensemble des offres, suffisamment d’avantages ou points positifs pour répondre à l’attente exprimée par </w:t>
      </w:r>
      <w:r>
        <w:rPr>
          <w:rFonts w:ascii="Trebuchet MS" w:eastAsia="Trebuchet MS" w:hAnsi="Trebuchet MS" w:cs="Trebuchet MS"/>
          <w:color w:val="000000"/>
          <w:sz w:val="20"/>
          <w:lang w:val="fr-FR"/>
        </w:rPr>
        <w:t>le pouvoir adjudicateur</w:t>
      </w:r>
      <w:r w:rsidRPr="000369B7">
        <w:rPr>
          <w:rFonts w:ascii="Trebuchet MS" w:eastAsia="Trebuchet MS" w:hAnsi="Trebuchet MS" w:cs="Trebuchet MS"/>
          <w:color w:val="000000"/>
          <w:sz w:val="20"/>
          <w:lang w:val="fr-FR"/>
        </w:rPr>
        <w:t xml:space="preserve"> au regard du critère jugé.</w:t>
      </w:r>
    </w:p>
    <w:p w14:paraId="5D3FBE1A" w14:textId="77777777" w:rsidR="00676CAD" w:rsidRPr="000369B7" w:rsidRDefault="00676CAD" w:rsidP="00676CAD">
      <w:pPr>
        <w:pStyle w:val="Paragraphedeliste"/>
        <w:numPr>
          <w:ilvl w:val="0"/>
          <w:numId w:val="3"/>
        </w:numPr>
        <w:ind w:left="0" w:firstLine="993"/>
        <w:jc w:val="both"/>
        <w:rPr>
          <w:rFonts w:ascii="Trebuchet MS" w:eastAsia="Trebuchet MS" w:hAnsi="Trebuchet MS" w:cs="Trebuchet MS"/>
          <w:color w:val="000000"/>
          <w:sz w:val="20"/>
          <w:lang w:val="fr-FR"/>
        </w:rPr>
      </w:pPr>
      <w:r w:rsidRPr="000369B7">
        <w:rPr>
          <w:rFonts w:ascii="Trebuchet MS" w:eastAsia="Trebuchet MS" w:hAnsi="Trebuchet MS" w:cs="Trebuchet MS"/>
          <w:color w:val="000000"/>
          <w:sz w:val="20"/>
          <w:lang w:val="fr-FR"/>
        </w:rPr>
        <w:t>75 %</w:t>
      </w:r>
      <w:r w:rsidRPr="000369B7">
        <w:rPr>
          <w:rFonts w:ascii="Trebuchet MS" w:hAnsi="Trebuchet MS"/>
          <w:bCs/>
          <w:noProof/>
          <w:sz w:val="22"/>
          <w:lang w:val="fr-FR"/>
        </w:rPr>
        <w:t xml:space="preserve"> </w:t>
      </w:r>
      <w:r w:rsidRPr="000369B7">
        <w:rPr>
          <w:rFonts w:ascii="Trebuchet MS" w:eastAsia="Trebuchet MS" w:hAnsi="Trebuchet MS" w:cs="Trebuchet MS"/>
          <w:color w:val="000000"/>
          <w:sz w:val="20"/>
          <w:lang w:val="fr-FR"/>
        </w:rPr>
        <w:t xml:space="preserve">de la note : Offre </w:t>
      </w:r>
      <w:r>
        <w:rPr>
          <w:rFonts w:ascii="Trebuchet MS" w:eastAsia="Trebuchet MS" w:hAnsi="Trebuchet MS" w:cs="Trebuchet MS"/>
          <w:color w:val="000000"/>
          <w:sz w:val="20"/>
          <w:lang w:val="fr-FR"/>
        </w:rPr>
        <w:t xml:space="preserve">jugée bonne et avantageuse car </w:t>
      </w:r>
      <w:r w:rsidRPr="000369B7">
        <w:rPr>
          <w:rFonts w:ascii="Trebuchet MS" w:eastAsia="Trebuchet MS" w:hAnsi="Trebuchet MS" w:cs="Trebuchet MS"/>
          <w:color w:val="000000"/>
          <w:sz w:val="20"/>
          <w:lang w:val="fr-FR"/>
        </w:rPr>
        <w:t xml:space="preserve">présentant, au vu de l’ensemble des offres, beaucoup d’avantages ou points positifs pour répondre à l’attente exprimée par </w:t>
      </w:r>
      <w:r>
        <w:rPr>
          <w:rFonts w:ascii="Trebuchet MS" w:eastAsia="Trebuchet MS" w:hAnsi="Trebuchet MS" w:cs="Trebuchet MS"/>
          <w:color w:val="000000"/>
          <w:sz w:val="20"/>
          <w:lang w:val="fr-FR"/>
        </w:rPr>
        <w:t>le pouvoir adjudicateur</w:t>
      </w:r>
      <w:r w:rsidRPr="000369B7">
        <w:rPr>
          <w:rFonts w:ascii="Trebuchet MS" w:eastAsia="Trebuchet MS" w:hAnsi="Trebuchet MS" w:cs="Trebuchet MS"/>
          <w:color w:val="000000"/>
          <w:sz w:val="20"/>
          <w:lang w:val="fr-FR"/>
        </w:rPr>
        <w:t xml:space="preserve"> au regard du critère jugé.</w:t>
      </w:r>
    </w:p>
    <w:p w14:paraId="716CD444" w14:textId="77777777" w:rsidR="00676CAD" w:rsidRPr="000369B7" w:rsidRDefault="00676CAD" w:rsidP="00676CAD">
      <w:pPr>
        <w:pStyle w:val="Paragraphedeliste"/>
        <w:numPr>
          <w:ilvl w:val="0"/>
          <w:numId w:val="3"/>
        </w:numPr>
        <w:ind w:left="0" w:firstLine="993"/>
        <w:jc w:val="both"/>
        <w:rPr>
          <w:rFonts w:ascii="Trebuchet MS" w:eastAsia="Trebuchet MS" w:hAnsi="Trebuchet MS" w:cs="Trebuchet MS"/>
          <w:color w:val="000000"/>
          <w:sz w:val="20"/>
          <w:lang w:val="fr-FR"/>
        </w:rPr>
      </w:pPr>
      <w:r w:rsidRPr="000369B7">
        <w:rPr>
          <w:rFonts w:ascii="Trebuchet MS" w:eastAsia="Trebuchet MS" w:hAnsi="Trebuchet MS" w:cs="Trebuchet MS"/>
          <w:color w:val="000000"/>
          <w:sz w:val="20"/>
          <w:lang w:val="fr-FR"/>
        </w:rPr>
        <w:t>100 %</w:t>
      </w:r>
      <w:r w:rsidRPr="000369B7">
        <w:rPr>
          <w:rFonts w:ascii="Trebuchet MS" w:hAnsi="Trebuchet MS"/>
          <w:bCs/>
          <w:noProof/>
          <w:sz w:val="22"/>
          <w:lang w:val="fr-FR"/>
        </w:rPr>
        <w:t xml:space="preserve"> </w:t>
      </w:r>
      <w:r w:rsidRPr="000369B7">
        <w:rPr>
          <w:rFonts w:ascii="Trebuchet MS" w:eastAsia="Trebuchet MS" w:hAnsi="Trebuchet MS" w:cs="Trebuchet MS"/>
          <w:color w:val="000000"/>
          <w:sz w:val="20"/>
          <w:lang w:val="fr-FR"/>
        </w:rPr>
        <w:t>de la note : Offre jugée e</w:t>
      </w:r>
      <w:r>
        <w:rPr>
          <w:rFonts w:ascii="Trebuchet MS" w:eastAsia="Trebuchet MS" w:hAnsi="Trebuchet MS" w:cs="Trebuchet MS"/>
          <w:color w:val="000000"/>
          <w:sz w:val="20"/>
          <w:lang w:val="fr-FR"/>
        </w:rPr>
        <w:t xml:space="preserve">xcellente car </w:t>
      </w:r>
      <w:r w:rsidRPr="000369B7">
        <w:rPr>
          <w:rFonts w:ascii="Trebuchet MS" w:eastAsia="Trebuchet MS" w:hAnsi="Trebuchet MS" w:cs="Trebuchet MS"/>
          <w:color w:val="000000"/>
          <w:sz w:val="20"/>
          <w:lang w:val="fr-FR"/>
        </w:rPr>
        <w:t xml:space="preserve">présentant, au vu de l’ensemble des offres, beaucoup d’avantages ou points positifs supérieurs à l’attente exprimée par </w:t>
      </w:r>
      <w:r>
        <w:rPr>
          <w:rFonts w:ascii="Trebuchet MS" w:eastAsia="Trebuchet MS" w:hAnsi="Trebuchet MS" w:cs="Trebuchet MS"/>
          <w:color w:val="000000"/>
          <w:sz w:val="20"/>
          <w:lang w:val="fr-FR"/>
        </w:rPr>
        <w:t>le pouvoir adjudicateur</w:t>
      </w:r>
      <w:r w:rsidRPr="000369B7">
        <w:rPr>
          <w:rFonts w:ascii="Trebuchet MS" w:eastAsia="Trebuchet MS" w:hAnsi="Trebuchet MS" w:cs="Trebuchet MS"/>
          <w:color w:val="000000"/>
          <w:sz w:val="20"/>
          <w:lang w:val="fr-FR"/>
        </w:rPr>
        <w:t xml:space="preserve"> au regard du critère jugé.</w:t>
      </w:r>
    </w:p>
    <w:p w14:paraId="3F429026" w14:textId="77777777" w:rsidR="00676CAD" w:rsidRDefault="00676CAD" w:rsidP="00DA6703">
      <w:pPr>
        <w:jc w:val="both"/>
        <w:rPr>
          <w:rFonts w:ascii="Trebuchet MS" w:eastAsia="Trebuchet MS" w:hAnsi="Trebuchet MS" w:cs="Trebuchet MS"/>
          <w:b/>
          <w:sz w:val="20"/>
          <w:u w:val="single"/>
          <w:lang w:val="fr-FR"/>
        </w:rPr>
      </w:pPr>
    </w:p>
    <w:p w14:paraId="6FC6C9BE" w14:textId="649AE365" w:rsidR="00676CAD" w:rsidRDefault="00676CAD" w:rsidP="00DA6703">
      <w:pPr>
        <w:jc w:val="both"/>
        <w:rPr>
          <w:rFonts w:ascii="Trebuchet MS" w:eastAsia="Trebuchet MS" w:hAnsi="Trebuchet MS" w:cs="Trebuchet MS"/>
          <w:color w:val="000000"/>
          <w:sz w:val="20"/>
        </w:rPr>
      </w:pPr>
      <w:r w:rsidRPr="00255648">
        <w:rPr>
          <w:rFonts w:ascii="Trebuchet MS" w:eastAsia="Trebuchet MS" w:hAnsi="Trebuchet MS" w:cs="Trebuchet MS"/>
          <w:color w:val="000000"/>
          <w:sz w:val="20"/>
        </w:rPr>
        <w:t xml:space="preserve">La note valeur technique sera égale à la somme des sous critères affectés des coefficients de </w:t>
      </w:r>
      <w:r>
        <w:rPr>
          <w:rFonts w:ascii="Trebuchet MS" w:eastAsia="Trebuchet MS" w:hAnsi="Trebuchet MS" w:cs="Trebuchet MS"/>
          <w:color w:val="000000"/>
          <w:sz w:val="20"/>
        </w:rPr>
        <w:t>ponderation</w:t>
      </w:r>
    </w:p>
    <w:p w14:paraId="2CA117D0" w14:textId="77777777" w:rsidR="00676CAD" w:rsidRDefault="00676CAD" w:rsidP="00DA6703">
      <w:pPr>
        <w:jc w:val="both"/>
        <w:rPr>
          <w:rFonts w:ascii="Trebuchet MS" w:eastAsia="Trebuchet MS" w:hAnsi="Trebuchet MS" w:cs="Trebuchet MS"/>
          <w:color w:val="000000"/>
          <w:sz w:val="20"/>
        </w:rPr>
      </w:pPr>
    </w:p>
    <w:p w14:paraId="23D56686" w14:textId="1E9E4FF0" w:rsidR="00676CAD" w:rsidRPr="00676CAD" w:rsidRDefault="00676CAD" w:rsidP="00676CAD">
      <w:pPr>
        <w:pBdr>
          <w:top w:val="single" w:sz="4" w:space="1" w:color="auto"/>
          <w:left w:val="single" w:sz="4" w:space="4" w:color="auto"/>
          <w:bottom w:val="single" w:sz="4" w:space="1" w:color="auto"/>
          <w:right w:val="single" w:sz="4" w:space="4" w:color="auto"/>
        </w:pBdr>
        <w:jc w:val="both"/>
        <w:rPr>
          <w:rFonts w:ascii="Trebuchet MS" w:eastAsia="Trebuchet MS" w:hAnsi="Trebuchet MS" w:cs="Trebuchet MS"/>
          <w:b/>
          <w:bCs/>
          <w:color w:val="000000"/>
        </w:rPr>
      </w:pPr>
      <w:r w:rsidRPr="00676CAD">
        <w:rPr>
          <w:rFonts w:ascii="Trebuchet MS" w:eastAsia="Trebuchet MS" w:hAnsi="Trebuchet MS" w:cs="Trebuchet MS"/>
          <w:b/>
          <w:bCs/>
          <w:color w:val="000000"/>
        </w:rPr>
        <w:t>Nota : Il est vivement conseillé aux candidats de pr</w:t>
      </w:r>
      <w:r w:rsidR="006B3213">
        <w:rPr>
          <w:rFonts w:ascii="Trebuchet MS" w:eastAsia="Trebuchet MS" w:hAnsi="Trebuchet MS" w:cs="Trebuchet MS"/>
          <w:b/>
          <w:bCs/>
          <w:color w:val="000000"/>
        </w:rPr>
        <w:t>és</w:t>
      </w:r>
      <w:r w:rsidRPr="00676CAD">
        <w:rPr>
          <w:rFonts w:ascii="Trebuchet MS" w:eastAsia="Trebuchet MS" w:hAnsi="Trebuchet MS" w:cs="Trebuchet MS"/>
          <w:b/>
          <w:bCs/>
          <w:color w:val="000000"/>
        </w:rPr>
        <w:t>enter leur mémoire technique selon un plan conforme aux différents critères de notation.</w:t>
      </w:r>
    </w:p>
    <w:p w14:paraId="63BB91CC" w14:textId="77777777" w:rsidR="00676CAD" w:rsidRPr="00676CAD" w:rsidRDefault="00676CAD" w:rsidP="00676CAD">
      <w:pPr>
        <w:pBdr>
          <w:top w:val="single" w:sz="4" w:space="1" w:color="auto"/>
          <w:left w:val="single" w:sz="4" w:space="4" w:color="auto"/>
          <w:bottom w:val="single" w:sz="4" w:space="1" w:color="auto"/>
          <w:right w:val="single" w:sz="4" w:space="4" w:color="auto"/>
        </w:pBdr>
        <w:jc w:val="both"/>
        <w:rPr>
          <w:rFonts w:ascii="Trebuchet MS" w:eastAsia="Trebuchet MS" w:hAnsi="Trebuchet MS" w:cs="Trebuchet MS"/>
          <w:b/>
          <w:bCs/>
          <w:u w:val="single"/>
          <w:lang w:val="fr-FR"/>
        </w:rPr>
      </w:pPr>
    </w:p>
    <w:p w14:paraId="77515EC7" w14:textId="77777777" w:rsidR="00676CAD" w:rsidRDefault="00676CAD" w:rsidP="00DA6703">
      <w:pPr>
        <w:jc w:val="both"/>
        <w:rPr>
          <w:rFonts w:ascii="Trebuchet MS" w:eastAsia="Trebuchet MS" w:hAnsi="Trebuchet MS" w:cs="Trebuchet MS"/>
          <w:b/>
          <w:sz w:val="20"/>
          <w:u w:val="single"/>
          <w:lang w:val="fr-FR"/>
        </w:rPr>
      </w:pPr>
    </w:p>
    <w:p w14:paraId="5D5BCD0D" w14:textId="2A5E1B7D" w:rsidR="00DA6703" w:rsidRPr="00255648" w:rsidRDefault="00676CAD" w:rsidP="00DA6703">
      <w:pPr>
        <w:jc w:val="both"/>
        <w:rPr>
          <w:rFonts w:ascii="Trebuchet MS" w:eastAsia="Trebuchet MS" w:hAnsi="Trebuchet MS" w:cs="Trebuchet MS"/>
          <w:b/>
          <w:sz w:val="20"/>
          <w:u w:val="single"/>
          <w:lang w:val="fr-FR"/>
        </w:rPr>
      </w:pPr>
      <w:r>
        <w:rPr>
          <w:rFonts w:ascii="Trebuchet MS" w:eastAsia="Trebuchet MS" w:hAnsi="Trebuchet MS" w:cs="Trebuchet MS"/>
          <w:b/>
          <w:sz w:val="20"/>
          <w:u w:val="single"/>
          <w:lang w:val="fr-FR"/>
        </w:rPr>
        <w:t>2</w:t>
      </w:r>
      <w:r w:rsidR="00DA6703" w:rsidRPr="00255648">
        <w:rPr>
          <w:rFonts w:ascii="Trebuchet MS" w:eastAsia="Trebuchet MS" w:hAnsi="Trebuchet MS" w:cs="Trebuchet MS"/>
          <w:b/>
          <w:sz w:val="20"/>
          <w:u w:val="single"/>
          <w:lang w:val="fr-FR"/>
        </w:rPr>
        <w:t xml:space="preserve">/ Critère prix des prestations noté sur </w:t>
      </w:r>
      <w:r>
        <w:rPr>
          <w:rFonts w:ascii="Trebuchet MS" w:eastAsia="Trebuchet MS" w:hAnsi="Trebuchet MS" w:cs="Trebuchet MS"/>
          <w:b/>
          <w:sz w:val="20"/>
          <w:u w:val="single"/>
          <w:lang w:val="fr-FR"/>
        </w:rPr>
        <w:t>3</w:t>
      </w:r>
      <w:r w:rsidR="00DA6703" w:rsidRPr="00255648">
        <w:rPr>
          <w:rFonts w:ascii="Trebuchet MS" w:eastAsia="Trebuchet MS" w:hAnsi="Trebuchet MS" w:cs="Trebuchet MS"/>
          <w:b/>
          <w:sz w:val="20"/>
          <w:u w:val="single"/>
          <w:lang w:val="fr-FR"/>
        </w:rPr>
        <w:t xml:space="preserve">0 points : </w:t>
      </w:r>
    </w:p>
    <w:p w14:paraId="25D65B98" w14:textId="77777777" w:rsidR="00DA6703" w:rsidRPr="00255648" w:rsidRDefault="00DA6703" w:rsidP="00DA6703">
      <w:pPr>
        <w:pStyle w:val="Normal1"/>
        <w:ind w:firstLine="0"/>
        <w:rPr>
          <w:rFonts w:ascii="Trebuchet MS" w:eastAsia="Trebuchet MS" w:hAnsi="Trebuchet MS" w:cs="Trebuchet MS"/>
          <w:b/>
          <w:sz w:val="20"/>
          <w:szCs w:val="24"/>
          <w:u w:val="single"/>
        </w:rPr>
      </w:pPr>
    </w:p>
    <w:p w14:paraId="2B8490F7" w14:textId="77777777" w:rsidR="00DA6703" w:rsidRPr="00255648" w:rsidRDefault="00DA6703" w:rsidP="00DA6703">
      <w:pPr>
        <w:pStyle w:val="Normal1"/>
        <w:ind w:firstLine="0"/>
        <w:rPr>
          <w:rFonts w:ascii="Trebuchet MS" w:eastAsia="Trebuchet MS" w:hAnsi="Trebuchet MS" w:cs="Trebuchet MS"/>
          <w:sz w:val="20"/>
          <w:szCs w:val="24"/>
        </w:rPr>
      </w:pPr>
      <w:r w:rsidRPr="00255648">
        <w:rPr>
          <w:rFonts w:ascii="Trebuchet MS" w:eastAsia="Trebuchet MS" w:hAnsi="Trebuchet MS" w:cs="Trebuchet MS"/>
          <w:sz w:val="20"/>
          <w:szCs w:val="24"/>
        </w:rPr>
        <w:t xml:space="preserve">L'analyse du critère prix est effectuée sur la base de la DPGF, l’offre la moins disante se voit attribuer la note la plus élevée, les autres notes étant calculées sur la base de l’écart de prix avec la meilleure offre selon la méthode inversement proportionnelle, décomposée en sous-critères, pour un total de </w:t>
      </w:r>
      <w:r>
        <w:rPr>
          <w:rFonts w:ascii="Trebuchet MS" w:eastAsia="Trebuchet MS" w:hAnsi="Trebuchet MS" w:cs="Trebuchet MS"/>
          <w:sz w:val="20"/>
          <w:szCs w:val="24"/>
        </w:rPr>
        <w:t>5</w:t>
      </w:r>
      <w:r w:rsidRPr="00255648">
        <w:rPr>
          <w:rFonts w:ascii="Trebuchet MS" w:eastAsia="Trebuchet MS" w:hAnsi="Trebuchet MS" w:cs="Trebuchet MS"/>
          <w:sz w:val="20"/>
          <w:szCs w:val="24"/>
        </w:rPr>
        <w:t>0 points :</w:t>
      </w:r>
    </w:p>
    <w:p w14:paraId="17BA16CB" w14:textId="77777777" w:rsidR="00DA6703" w:rsidRPr="00255648" w:rsidRDefault="00DA6703" w:rsidP="00DA6703">
      <w:pPr>
        <w:pStyle w:val="Normal1"/>
        <w:ind w:firstLine="0"/>
        <w:rPr>
          <w:rFonts w:ascii="Trebuchet MS" w:eastAsia="Trebuchet MS" w:hAnsi="Trebuchet MS" w:cs="Trebuchet MS"/>
          <w:sz w:val="20"/>
          <w:szCs w:val="24"/>
        </w:rPr>
      </w:pPr>
    </w:p>
    <w:p w14:paraId="59093306" w14:textId="77777777" w:rsidR="00DA6703" w:rsidRPr="00255648" w:rsidRDefault="00DA6703" w:rsidP="00DA6703">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Formule de notation du critère de prix :</w:t>
      </w:r>
    </w:p>
    <w:p w14:paraId="50F75FBF" w14:textId="77777777" w:rsidR="00DA6703" w:rsidRPr="00255648" w:rsidRDefault="00DA6703" w:rsidP="00DA6703">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P0 = Prix de l’offre la moins disante</w:t>
      </w:r>
    </w:p>
    <w:p w14:paraId="3D20F1D0" w14:textId="77777777" w:rsidR="00DA6703" w:rsidRPr="00255648" w:rsidRDefault="00DA6703" w:rsidP="00DA6703">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Px = Prix de l’offre jugée</w:t>
      </w:r>
    </w:p>
    <w:p w14:paraId="33E980B8" w14:textId="77777777" w:rsidR="00DA6703" w:rsidRPr="00255648" w:rsidRDefault="00DA6703" w:rsidP="00DA6703">
      <w:pPr>
        <w:jc w:val="center"/>
        <w:rPr>
          <w:rFonts w:ascii="Trebuchet MS" w:eastAsia="Trebuchet MS" w:hAnsi="Trebuchet MS" w:cs="Trebuchet MS"/>
          <w:sz w:val="20"/>
          <w:lang w:val="fr-FR"/>
        </w:rPr>
      </w:pPr>
    </w:p>
    <w:p w14:paraId="1FFBE99D" w14:textId="01B31D8C" w:rsidR="00DA6703" w:rsidRDefault="00DA6703" w:rsidP="00DA6703">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 xml:space="preserve">Note de l’offre jugée = </w:t>
      </w:r>
      <w:r w:rsidR="00676CAD">
        <w:rPr>
          <w:rFonts w:ascii="Trebuchet MS" w:eastAsia="Trebuchet MS" w:hAnsi="Trebuchet MS" w:cs="Trebuchet MS"/>
          <w:sz w:val="20"/>
          <w:lang w:val="fr-FR"/>
        </w:rPr>
        <w:t>3</w:t>
      </w:r>
      <w:r w:rsidRPr="00255648">
        <w:rPr>
          <w:rFonts w:ascii="Trebuchet MS" w:eastAsia="Trebuchet MS" w:hAnsi="Trebuchet MS" w:cs="Trebuchet MS"/>
          <w:sz w:val="20"/>
          <w:lang w:val="fr-FR"/>
        </w:rPr>
        <w:t>0* P0/Px</w:t>
      </w:r>
    </w:p>
    <w:p w14:paraId="1E3DEC8D" w14:textId="77777777" w:rsidR="00DA6703" w:rsidRDefault="00DA6703" w:rsidP="00DA6703">
      <w:pPr>
        <w:jc w:val="center"/>
        <w:rPr>
          <w:rFonts w:ascii="Trebuchet MS" w:eastAsia="Trebuchet MS" w:hAnsi="Trebuchet MS" w:cs="Trebuchet MS"/>
          <w:sz w:val="20"/>
          <w:lang w:val="fr-FR"/>
        </w:rPr>
      </w:pPr>
    </w:p>
    <w:p w14:paraId="48A89FC2" w14:textId="77777777" w:rsidR="00DA6703" w:rsidRDefault="00DA6703" w:rsidP="00DA6703">
      <w:pPr>
        <w:jc w:val="both"/>
        <w:rPr>
          <w:rFonts w:ascii="Trebuchet MS" w:eastAsia="Trebuchet MS" w:hAnsi="Trebuchet MS" w:cs="Trebuchet MS"/>
          <w:b/>
          <w:sz w:val="20"/>
          <w:u w:val="single"/>
          <w:lang w:val="fr-FR"/>
        </w:rPr>
      </w:pPr>
    </w:p>
    <w:p w14:paraId="2FAEACCA" w14:textId="77777777" w:rsidR="00DA6703" w:rsidRPr="000369B7" w:rsidRDefault="00DA6703" w:rsidP="00676CAD">
      <w:pPr>
        <w:autoSpaceDE w:val="0"/>
        <w:autoSpaceDN w:val="0"/>
        <w:rPr>
          <w:rFonts w:ascii="Trebuchet MS" w:eastAsia="Trebuchet MS" w:hAnsi="Trebuchet MS" w:cs="Trebuchet MS"/>
          <w:color w:val="000000"/>
          <w:sz w:val="20"/>
          <w:lang w:val="fr-FR"/>
        </w:rPr>
      </w:pPr>
    </w:p>
    <w:p w14:paraId="186505D1" w14:textId="77777777" w:rsidR="004D0836" w:rsidRDefault="006944B5">
      <w:pPr>
        <w:pStyle w:val="ParagrapheIndent2"/>
        <w:spacing w:after="240" w:line="232" w:lineRule="exact"/>
        <w:jc w:val="both"/>
        <w:rPr>
          <w:color w:val="000000"/>
          <w:lang w:val="fr-FR"/>
        </w:rPr>
      </w:pPr>
      <w:r>
        <w:rPr>
          <w:color w:val="000000"/>
          <w:lang w:val="fr-FR"/>
        </w:rPr>
        <w:lastRenderedPageBreak/>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0CEF05CA" w14:textId="23ADC49E" w:rsidR="00676CAD" w:rsidRDefault="00676CAD" w:rsidP="00676CAD">
      <w:pPr>
        <w:spacing w:after="20" w:line="240" w:lineRule="exact"/>
      </w:pPr>
    </w:p>
    <w:p w14:paraId="2541F5FF" w14:textId="6E2E82F5" w:rsidR="00676CAD" w:rsidRDefault="00676CAD" w:rsidP="00676CAD">
      <w:pPr>
        <w:rPr>
          <w:rFonts w:ascii="Trebuchet MS" w:hAnsi="Trebuchet MS"/>
          <w:sz w:val="20"/>
          <w:szCs w:val="20"/>
          <w:lang w:val="fr-FR"/>
        </w:rPr>
      </w:pPr>
      <w:r w:rsidRPr="00255648">
        <w:rPr>
          <w:rFonts w:ascii="Trebuchet MS" w:hAnsi="Trebuchet MS"/>
          <w:sz w:val="20"/>
          <w:szCs w:val="20"/>
          <w:lang w:val="fr-FR"/>
        </w:rPr>
        <w:t xml:space="preserve">Ainsi, </w:t>
      </w:r>
      <w:r w:rsidRPr="00255648">
        <w:rPr>
          <w:rFonts w:ascii="Trebuchet MS" w:hAnsi="Trebuchet MS"/>
          <w:b/>
          <w:sz w:val="20"/>
          <w:szCs w:val="20"/>
          <w:lang w:val="fr-FR"/>
        </w:rPr>
        <w:t>la note globale notée sur 100 points</w:t>
      </w:r>
      <w:r w:rsidRPr="00255648">
        <w:rPr>
          <w:rFonts w:ascii="Trebuchet MS" w:hAnsi="Trebuchet MS"/>
          <w:sz w:val="20"/>
          <w:szCs w:val="20"/>
          <w:lang w:val="fr-FR"/>
        </w:rPr>
        <w:t xml:space="preserve"> correspondra à la somme </w:t>
      </w:r>
      <w:r>
        <w:rPr>
          <w:rFonts w:ascii="Trebuchet MS" w:hAnsi="Trebuchet MS"/>
          <w:sz w:val="20"/>
          <w:szCs w:val="20"/>
          <w:lang w:val="fr-FR"/>
        </w:rPr>
        <w:t>des notes valeur technique</w:t>
      </w:r>
      <w:r w:rsidRPr="00255648">
        <w:rPr>
          <w:rFonts w:ascii="Trebuchet MS" w:hAnsi="Trebuchet MS"/>
          <w:sz w:val="20"/>
          <w:szCs w:val="20"/>
          <w:lang w:val="fr-FR"/>
        </w:rPr>
        <w:t xml:space="preserve"> (sur </w:t>
      </w:r>
      <w:r>
        <w:rPr>
          <w:rFonts w:ascii="Trebuchet MS" w:hAnsi="Trebuchet MS"/>
          <w:sz w:val="20"/>
          <w:szCs w:val="20"/>
          <w:lang w:val="fr-FR"/>
        </w:rPr>
        <w:t>7</w:t>
      </w:r>
      <w:r w:rsidRPr="00255648">
        <w:rPr>
          <w:rFonts w:ascii="Trebuchet MS" w:hAnsi="Trebuchet MS"/>
          <w:sz w:val="20"/>
          <w:szCs w:val="20"/>
          <w:lang w:val="fr-FR"/>
        </w:rPr>
        <w:t xml:space="preserve">0 points), </w:t>
      </w:r>
      <w:r>
        <w:rPr>
          <w:rFonts w:ascii="Trebuchet MS" w:hAnsi="Trebuchet MS"/>
          <w:sz w:val="20"/>
          <w:szCs w:val="20"/>
          <w:lang w:val="fr-FR"/>
        </w:rPr>
        <w:t>prix des prestations</w:t>
      </w:r>
      <w:r w:rsidRPr="00255648">
        <w:rPr>
          <w:rFonts w:ascii="Trebuchet MS" w:hAnsi="Trebuchet MS"/>
          <w:sz w:val="20"/>
          <w:szCs w:val="20"/>
          <w:lang w:val="fr-FR"/>
        </w:rPr>
        <w:t xml:space="preserve"> (sur </w:t>
      </w:r>
      <w:r>
        <w:rPr>
          <w:rFonts w:ascii="Trebuchet MS" w:hAnsi="Trebuchet MS"/>
          <w:sz w:val="20"/>
          <w:szCs w:val="20"/>
          <w:lang w:val="fr-FR"/>
        </w:rPr>
        <w:t>3</w:t>
      </w:r>
      <w:r w:rsidRPr="00255648">
        <w:rPr>
          <w:rFonts w:ascii="Trebuchet MS" w:hAnsi="Trebuchet MS"/>
          <w:sz w:val="20"/>
          <w:szCs w:val="20"/>
          <w:lang w:val="fr-FR"/>
        </w:rPr>
        <w:t>0 points)</w:t>
      </w:r>
      <w:r>
        <w:rPr>
          <w:rFonts w:ascii="Trebuchet MS" w:hAnsi="Trebuchet MS"/>
          <w:sz w:val="20"/>
          <w:szCs w:val="20"/>
          <w:lang w:val="fr-FR"/>
        </w:rPr>
        <w:t>.</w:t>
      </w:r>
    </w:p>
    <w:p w14:paraId="0A2D4E3D" w14:textId="77777777" w:rsidR="00676CAD" w:rsidRDefault="00676CAD" w:rsidP="00676CAD">
      <w:pPr>
        <w:rPr>
          <w:lang w:val="fr-FR"/>
        </w:rPr>
      </w:pPr>
    </w:p>
    <w:p w14:paraId="5B681651" w14:textId="77777777" w:rsidR="00676CAD" w:rsidRPr="00676CAD" w:rsidRDefault="00676CAD" w:rsidP="00676CAD">
      <w:pPr>
        <w:rPr>
          <w:lang w:val="fr-FR"/>
        </w:rPr>
      </w:pPr>
    </w:p>
    <w:p w14:paraId="769CE4EF" w14:textId="77777777" w:rsidR="004D0836" w:rsidRDefault="006944B5">
      <w:pPr>
        <w:pStyle w:val="Titre2"/>
        <w:ind w:left="280"/>
        <w:rPr>
          <w:rFonts w:ascii="Trebuchet MS" w:eastAsia="Trebuchet MS" w:hAnsi="Trebuchet MS" w:cs="Trebuchet MS"/>
          <w:i w:val="0"/>
          <w:color w:val="000000"/>
          <w:sz w:val="24"/>
          <w:lang w:val="fr-FR"/>
        </w:rPr>
      </w:pPr>
      <w:bookmarkStart w:id="56" w:name="ArtL2_RC-2-A9.4"/>
      <w:bookmarkStart w:id="57" w:name="_Toc210735857"/>
      <w:bookmarkEnd w:id="56"/>
      <w:r>
        <w:rPr>
          <w:rFonts w:ascii="Trebuchet MS" w:eastAsia="Trebuchet MS" w:hAnsi="Trebuchet MS" w:cs="Trebuchet MS"/>
          <w:i w:val="0"/>
          <w:color w:val="000000"/>
          <w:sz w:val="24"/>
          <w:lang w:val="fr-FR"/>
        </w:rPr>
        <w:t>8.3 - Suite à donner à la consultation</w:t>
      </w:r>
      <w:bookmarkEnd w:id="57"/>
    </w:p>
    <w:p w14:paraId="4C782D88" w14:textId="77777777" w:rsidR="004D0836" w:rsidRDefault="004D0836">
      <w:pPr>
        <w:pStyle w:val="ParagrapheIndent2"/>
        <w:spacing w:line="232" w:lineRule="exact"/>
        <w:jc w:val="both"/>
        <w:rPr>
          <w:color w:val="000000"/>
          <w:lang w:val="fr-FR"/>
        </w:rPr>
      </w:pPr>
    </w:p>
    <w:p w14:paraId="3977AB06" w14:textId="77777777" w:rsidR="004D0836" w:rsidRDefault="006944B5">
      <w:pPr>
        <w:pStyle w:val="ParagrapheIndent2"/>
        <w:spacing w:line="232" w:lineRule="exact"/>
        <w:jc w:val="both"/>
        <w:rPr>
          <w:color w:val="000000"/>
          <w:lang w:val="fr-FR"/>
        </w:rPr>
      </w:pPr>
      <w:r>
        <w:rPr>
          <w:color w:val="000000"/>
          <w:lang w:val="fr-FR"/>
        </w:rPr>
        <w:t>Après examen des offres, le pouvoir adjudicateur engagera des négociations avec les candidats les mieux classés au regard des critères énoncés ci-dessus dans la limite des 3 premiers classés.</w:t>
      </w:r>
    </w:p>
    <w:p w14:paraId="3EE8DF3E" w14:textId="77777777" w:rsidR="004D0836" w:rsidRDefault="004D0836">
      <w:pPr>
        <w:pStyle w:val="ParagrapheIndent2"/>
        <w:spacing w:line="232" w:lineRule="exact"/>
        <w:jc w:val="both"/>
        <w:rPr>
          <w:color w:val="000000"/>
          <w:lang w:val="fr-FR"/>
        </w:rPr>
      </w:pPr>
    </w:p>
    <w:p w14:paraId="06C9341B" w14:textId="0D30DBDD" w:rsidR="004D0836" w:rsidRDefault="006944B5">
      <w:pPr>
        <w:pStyle w:val="ParagrapheIndent2"/>
        <w:spacing w:line="232" w:lineRule="exact"/>
        <w:jc w:val="both"/>
        <w:rPr>
          <w:color w:val="000000"/>
          <w:lang w:val="fr-FR"/>
        </w:rPr>
      </w:pPr>
      <w:r>
        <w:rPr>
          <w:color w:val="000000"/>
          <w:lang w:val="fr-FR"/>
        </w:rPr>
        <w:t>Ces derniers recevront un</w:t>
      </w:r>
      <w:r w:rsidR="0022586A">
        <w:rPr>
          <w:color w:val="000000"/>
          <w:lang w:val="fr-FR"/>
        </w:rPr>
        <w:t xml:space="preserve"> courrier, précisant les modalités de négociation </w:t>
      </w:r>
      <w:r>
        <w:rPr>
          <w:color w:val="000000"/>
          <w:lang w:val="fr-FR"/>
        </w:rPr>
        <w:t>pour la négociation par voie dématérialisée et devront remettre leur réponse sur la plateforme de dématérialisation.</w:t>
      </w:r>
    </w:p>
    <w:p w14:paraId="6FE09678" w14:textId="77777777" w:rsidR="004D0836" w:rsidRDefault="006944B5">
      <w:pPr>
        <w:pStyle w:val="ParagrapheIndent2"/>
        <w:spacing w:line="232" w:lineRule="exact"/>
        <w:jc w:val="both"/>
        <w:rPr>
          <w:color w:val="000000"/>
          <w:lang w:val="fr-FR"/>
        </w:rPr>
      </w:pPr>
      <w:r>
        <w:rPr>
          <w:color w:val="000000"/>
          <w:lang w:val="fr-FR"/>
        </w:rPr>
        <w:t>La négociation pourra porter sur :</w:t>
      </w:r>
    </w:p>
    <w:p w14:paraId="15F96F4F" w14:textId="77777777" w:rsidR="004D0836" w:rsidRDefault="006944B5">
      <w:pPr>
        <w:pStyle w:val="ParagrapheIndent2"/>
        <w:spacing w:line="232" w:lineRule="exact"/>
        <w:jc w:val="both"/>
        <w:rPr>
          <w:color w:val="000000"/>
          <w:lang w:val="fr-FR"/>
        </w:rPr>
      </w:pPr>
      <w:r>
        <w:rPr>
          <w:color w:val="000000"/>
          <w:lang w:val="fr-FR"/>
        </w:rPr>
        <w:t>• Le mémoire technique</w:t>
      </w:r>
    </w:p>
    <w:p w14:paraId="1D2FEAF7" w14:textId="77777777" w:rsidR="004D0836" w:rsidRDefault="006944B5">
      <w:pPr>
        <w:pStyle w:val="ParagrapheIndent2"/>
        <w:spacing w:line="232" w:lineRule="exact"/>
        <w:jc w:val="both"/>
        <w:rPr>
          <w:color w:val="000000"/>
          <w:lang w:val="fr-FR"/>
        </w:rPr>
      </w:pPr>
      <w:r>
        <w:rPr>
          <w:color w:val="000000"/>
          <w:lang w:val="fr-FR"/>
        </w:rPr>
        <w:t>• Le prix</w:t>
      </w:r>
    </w:p>
    <w:p w14:paraId="5255C139" w14:textId="77777777" w:rsidR="004D0836" w:rsidRDefault="004D0836">
      <w:pPr>
        <w:pStyle w:val="ParagrapheIndent2"/>
        <w:spacing w:line="232" w:lineRule="exact"/>
        <w:jc w:val="both"/>
        <w:rPr>
          <w:color w:val="000000"/>
          <w:lang w:val="fr-FR"/>
        </w:rPr>
      </w:pPr>
    </w:p>
    <w:p w14:paraId="3EE28A17" w14:textId="77777777" w:rsidR="004D0836" w:rsidRDefault="006944B5">
      <w:pPr>
        <w:pStyle w:val="ParagrapheIndent2"/>
        <w:spacing w:line="232" w:lineRule="exact"/>
        <w:jc w:val="both"/>
        <w:rPr>
          <w:color w:val="000000"/>
          <w:lang w:val="fr-FR"/>
        </w:rPr>
      </w:pPr>
      <w:r>
        <w:rPr>
          <w:color w:val="000000"/>
          <w:lang w:val="fr-FR"/>
        </w:rPr>
        <w:t>La négociation sera conduite dans le respect du principe d'égalité de traitement de tous les candidats. Les informations données aux candidats ne pourront être de nature à avantager certains d'entre eux.</w:t>
      </w:r>
    </w:p>
    <w:p w14:paraId="14F93A08" w14:textId="77777777" w:rsidR="004D0836" w:rsidRDefault="004D0836">
      <w:pPr>
        <w:pStyle w:val="ParagrapheIndent2"/>
        <w:spacing w:after="100" w:line="232" w:lineRule="exact"/>
        <w:jc w:val="both"/>
        <w:rPr>
          <w:color w:val="000000"/>
          <w:lang w:val="fr-FR"/>
        </w:rPr>
      </w:pPr>
    </w:p>
    <w:p w14:paraId="6E1FC754" w14:textId="77777777" w:rsidR="004D0836" w:rsidRDefault="006944B5">
      <w:pPr>
        <w:pStyle w:val="ParagrapheIndent2"/>
        <w:spacing w:line="232" w:lineRule="exact"/>
        <w:jc w:val="both"/>
        <w:rPr>
          <w:color w:val="000000"/>
          <w:lang w:val="fr-FR"/>
        </w:rPr>
      </w:pPr>
      <w:r>
        <w:rPr>
          <w:color w:val="000000"/>
          <w:lang w:val="fr-FR"/>
        </w:rPr>
        <w:t>Le pouvoir adjudicateur ne pourra révéler aux autres candidats des solutions proposées ou des informations confidentielles communiquées par un candidat dans le cadre de la négociation, sans l'accord de celui-ci.</w:t>
      </w:r>
    </w:p>
    <w:p w14:paraId="542EDA73" w14:textId="77777777" w:rsidR="004D0836" w:rsidRDefault="004D0836">
      <w:pPr>
        <w:pStyle w:val="ParagrapheIndent2"/>
        <w:spacing w:line="232" w:lineRule="exact"/>
        <w:jc w:val="both"/>
        <w:rPr>
          <w:color w:val="000000"/>
          <w:lang w:val="fr-FR"/>
        </w:rPr>
      </w:pPr>
    </w:p>
    <w:p w14:paraId="247F4E36" w14:textId="77777777" w:rsidR="004D0836" w:rsidRPr="00DA6703" w:rsidRDefault="006944B5">
      <w:pPr>
        <w:pStyle w:val="ParagrapheIndent2"/>
        <w:spacing w:line="232" w:lineRule="exact"/>
        <w:jc w:val="both"/>
        <w:rPr>
          <w:b/>
          <w:bCs/>
          <w:color w:val="000000"/>
          <w:u w:val="single"/>
          <w:lang w:val="fr-FR"/>
        </w:rPr>
      </w:pPr>
      <w:r w:rsidRPr="00DA6703">
        <w:rPr>
          <w:b/>
          <w:bCs/>
          <w:color w:val="000000"/>
          <w:u w:val="single"/>
          <w:lang w:val="fr-FR"/>
        </w:rPr>
        <w:t>Le pouvoir adjudicateur par application des dispositions de l'article R2123-5 du Code de la Commande Publique se réserve la possibilité d'attribuer le marché sur la base des offres initiales, sans négociation.</w:t>
      </w:r>
    </w:p>
    <w:p w14:paraId="42E83EB1" w14:textId="77777777" w:rsidR="004D0836" w:rsidRPr="00DA6703" w:rsidRDefault="004D0836">
      <w:pPr>
        <w:pStyle w:val="ParagrapheIndent2"/>
        <w:spacing w:line="232" w:lineRule="exact"/>
        <w:jc w:val="both"/>
        <w:rPr>
          <w:b/>
          <w:bCs/>
          <w:color w:val="000000"/>
          <w:u w:val="single"/>
          <w:lang w:val="fr-FR"/>
        </w:rPr>
      </w:pPr>
    </w:p>
    <w:p w14:paraId="62B9D44E" w14:textId="77777777" w:rsidR="004D0836" w:rsidRDefault="004D0836">
      <w:pPr>
        <w:pStyle w:val="ParagrapheIndent2"/>
        <w:spacing w:line="232" w:lineRule="exact"/>
        <w:jc w:val="both"/>
        <w:rPr>
          <w:color w:val="000000"/>
          <w:lang w:val="fr-FR"/>
        </w:rPr>
      </w:pPr>
    </w:p>
    <w:p w14:paraId="0E12A388" w14:textId="77777777" w:rsidR="004D0836" w:rsidRDefault="006944B5">
      <w:pPr>
        <w:pStyle w:val="ParagrapheIndent2"/>
        <w:spacing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7C186129" w14:textId="77777777" w:rsidR="004D0836" w:rsidRDefault="004D0836">
      <w:pPr>
        <w:pStyle w:val="ParagrapheIndent2"/>
        <w:spacing w:after="240" w:line="232" w:lineRule="exact"/>
        <w:jc w:val="both"/>
        <w:rPr>
          <w:color w:val="000000"/>
          <w:lang w:val="fr-FR"/>
        </w:rPr>
      </w:pPr>
    </w:p>
    <w:p w14:paraId="09E40058" w14:textId="37429F34" w:rsidR="004D0836" w:rsidRDefault="006944B5">
      <w:pPr>
        <w:pStyle w:val="ParagrapheIndent2"/>
        <w:spacing w:after="240"/>
        <w:jc w:val="both"/>
        <w:rPr>
          <w:color w:val="000000"/>
          <w:lang w:val="fr-FR"/>
        </w:rPr>
      </w:pPr>
      <w:r>
        <w:rPr>
          <w:color w:val="000000"/>
          <w:lang w:val="fr-FR"/>
        </w:rPr>
        <w:t>L'attribution du marché de maîtrise d'œuvre est prononcée par le pouvoir adjudicateur.</w:t>
      </w:r>
    </w:p>
    <w:p w14:paraId="0AEDF0C9"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58" w:name="ArtL1_RC-2-A10"/>
      <w:bookmarkStart w:id="59" w:name="_Toc210735858"/>
      <w:bookmarkEnd w:id="58"/>
      <w:r>
        <w:rPr>
          <w:rFonts w:ascii="Trebuchet MS" w:eastAsia="Trebuchet MS" w:hAnsi="Trebuchet MS" w:cs="Trebuchet MS"/>
          <w:color w:val="FFFFFF"/>
          <w:sz w:val="28"/>
          <w:lang w:val="fr-FR"/>
        </w:rPr>
        <w:t>9 - Récompenses</w:t>
      </w:r>
      <w:bookmarkEnd w:id="59"/>
    </w:p>
    <w:p w14:paraId="653B0710" w14:textId="77777777" w:rsidR="004D0836" w:rsidRDefault="006944B5">
      <w:pPr>
        <w:spacing w:line="60" w:lineRule="exact"/>
        <w:rPr>
          <w:sz w:val="6"/>
        </w:rPr>
      </w:pPr>
      <w:r>
        <w:t xml:space="preserve"> </w:t>
      </w:r>
    </w:p>
    <w:p w14:paraId="248AEBEC" w14:textId="77777777" w:rsidR="004D0836" w:rsidRDefault="006944B5">
      <w:pPr>
        <w:pStyle w:val="ParagrapheIndent1"/>
        <w:spacing w:after="240" w:line="232" w:lineRule="exact"/>
        <w:jc w:val="both"/>
        <w:rPr>
          <w:color w:val="000000"/>
          <w:lang w:val="fr-FR"/>
        </w:rPr>
      </w:pPr>
      <w:r>
        <w:rPr>
          <w:color w:val="000000"/>
          <w:lang w:val="fr-FR"/>
        </w:rPr>
        <w:t>A l'issue de la consultation, il ne sera versé aucune prime aux candidats admis à remettre des prestations et non retenus.</w:t>
      </w:r>
    </w:p>
    <w:p w14:paraId="008980EC" w14:textId="77777777" w:rsidR="004D0836" w:rsidRDefault="006944B5">
      <w:pPr>
        <w:pStyle w:val="Titre1"/>
        <w:shd w:val="clear" w:color="FD2456" w:fill="FD2456"/>
        <w:rPr>
          <w:rFonts w:ascii="Trebuchet MS" w:eastAsia="Trebuchet MS" w:hAnsi="Trebuchet MS" w:cs="Trebuchet MS"/>
          <w:color w:val="FFFFFF"/>
          <w:sz w:val="28"/>
          <w:lang w:val="fr-FR"/>
        </w:rPr>
      </w:pPr>
      <w:bookmarkStart w:id="60" w:name="ArtL1_RC-2-A11"/>
      <w:bookmarkStart w:id="61" w:name="_Toc210735859"/>
      <w:bookmarkEnd w:id="60"/>
      <w:r>
        <w:rPr>
          <w:rFonts w:ascii="Trebuchet MS" w:eastAsia="Trebuchet MS" w:hAnsi="Trebuchet MS" w:cs="Trebuchet MS"/>
          <w:color w:val="FFFFFF"/>
          <w:sz w:val="28"/>
          <w:lang w:val="fr-FR"/>
        </w:rPr>
        <w:t>10 - Renseignements complémentaires</w:t>
      </w:r>
      <w:bookmarkEnd w:id="61"/>
    </w:p>
    <w:p w14:paraId="36239C73" w14:textId="77777777" w:rsidR="004D0836" w:rsidRDefault="006944B5">
      <w:pPr>
        <w:spacing w:line="60" w:lineRule="exact"/>
        <w:rPr>
          <w:sz w:val="6"/>
        </w:rPr>
      </w:pPr>
      <w:r>
        <w:t xml:space="preserve"> </w:t>
      </w:r>
    </w:p>
    <w:p w14:paraId="0F35C2E5" w14:textId="77777777" w:rsidR="004D0836" w:rsidRDefault="006944B5">
      <w:pPr>
        <w:pStyle w:val="Titre2"/>
        <w:ind w:left="280"/>
        <w:rPr>
          <w:rFonts w:ascii="Trebuchet MS" w:eastAsia="Trebuchet MS" w:hAnsi="Trebuchet MS" w:cs="Trebuchet MS"/>
          <w:i w:val="0"/>
          <w:color w:val="000000"/>
          <w:sz w:val="24"/>
          <w:lang w:val="fr-FR"/>
        </w:rPr>
      </w:pPr>
      <w:bookmarkStart w:id="62" w:name="ArtL2_RC-2-A11.1"/>
      <w:bookmarkStart w:id="63" w:name="_Toc210735860"/>
      <w:bookmarkEnd w:id="62"/>
      <w:r>
        <w:rPr>
          <w:rFonts w:ascii="Trebuchet MS" w:eastAsia="Trebuchet MS" w:hAnsi="Trebuchet MS" w:cs="Trebuchet MS"/>
          <w:i w:val="0"/>
          <w:color w:val="000000"/>
          <w:sz w:val="24"/>
          <w:lang w:val="fr-FR"/>
        </w:rPr>
        <w:t>10.1 - Adresses supplémentaires et points de contact</w:t>
      </w:r>
      <w:bookmarkEnd w:id="63"/>
    </w:p>
    <w:p w14:paraId="1C828557" w14:textId="351FB6D7" w:rsidR="004D0836" w:rsidRDefault="006944B5">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30" w:history="1">
        <w:r w:rsidR="00DA6703" w:rsidRPr="00993B0B">
          <w:rPr>
            <w:rStyle w:val="Lienhypertexte"/>
            <w:lang w:val="fr-FR"/>
          </w:rPr>
          <w:t>http://www.cci.corsica</w:t>
        </w:r>
      </w:hyperlink>
      <w:r w:rsidR="00DA6703">
        <w:rPr>
          <w:color w:val="548DD4" w:themeColor="text2" w:themeTint="99"/>
          <w:u w:val="single"/>
          <w:lang w:val="fr-FR"/>
        </w:rPr>
        <w:t>.</w:t>
      </w:r>
    </w:p>
    <w:p w14:paraId="56420C48" w14:textId="77777777" w:rsidR="004D0836" w:rsidRDefault="004D0836">
      <w:pPr>
        <w:pStyle w:val="ParagrapheIndent2"/>
        <w:spacing w:line="232" w:lineRule="exact"/>
        <w:jc w:val="both"/>
        <w:rPr>
          <w:color w:val="000000"/>
          <w:lang w:val="fr-FR"/>
        </w:rPr>
      </w:pPr>
    </w:p>
    <w:p w14:paraId="3EDE1068" w14:textId="77777777" w:rsidR="004D0836" w:rsidRDefault="006944B5">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68282EFC" w14:textId="77777777" w:rsidR="004D0836" w:rsidRDefault="006944B5">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689F6524" w14:textId="77777777" w:rsidR="004D0836" w:rsidRDefault="006944B5">
      <w:pPr>
        <w:pStyle w:val="Titre2"/>
        <w:ind w:left="280"/>
        <w:rPr>
          <w:rFonts w:ascii="Trebuchet MS" w:eastAsia="Trebuchet MS" w:hAnsi="Trebuchet MS" w:cs="Trebuchet MS"/>
          <w:i w:val="0"/>
          <w:color w:val="000000"/>
          <w:sz w:val="24"/>
          <w:lang w:val="fr-FR"/>
        </w:rPr>
      </w:pPr>
      <w:bookmarkStart w:id="64" w:name="ArtL2_RC-2-A11.2"/>
      <w:bookmarkStart w:id="65" w:name="_Toc210735861"/>
      <w:bookmarkEnd w:id="64"/>
      <w:r>
        <w:rPr>
          <w:rFonts w:ascii="Trebuchet MS" w:eastAsia="Trebuchet MS" w:hAnsi="Trebuchet MS" w:cs="Trebuchet MS"/>
          <w:i w:val="0"/>
          <w:color w:val="000000"/>
          <w:sz w:val="24"/>
          <w:lang w:val="fr-FR"/>
        </w:rPr>
        <w:t>10.2 - Procédures de recours</w:t>
      </w:r>
      <w:bookmarkEnd w:id="65"/>
    </w:p>
    <w:p w14:paraId="45F80FFD" w14:textId="77777777" w:rsidR="004D0836" w:rsidRDefault="006944B5">
      <w:pPr>
        <w:pStyle w:val="ParagrapheIndent2"/>
        <w:spacing w:line="232" w:lineRule="exact"/>
        <w:jc w:val="both"/>
        <w:rPr>
          <w:color w:val="000000"/>
          <w:lang w:val="fr-FR"/>
        </w:rPr>
      </w:pPr>
      <w:r>
        <w:rPr>
          <w:color w:val="000000"/>
          <w:lang w:val="fr-FR"/>
        </w:rPr>
        <w:t>Le tribunal territorialement compétent est :</w:t>
      </w:r>
    </w:p>
    <w:p w14:paraId="588A24B1" w14:textId="77777777" w:rsidR="004D0836" w:rsidRDefault="006944B5">
      <w:pPr>
        <w:pStyle w:val="ParagrapheIndent2"/>
        <w:spacing w:line="232" w:lineRule="exact"/>
        <w:jc w:val="both"/>
        <w:rPr>
          <w:color w:val="000000"/>
          <w:lang w:val="fr-FR"/>
        </w:rPr>
      </w:pPr>
      <w:r>
        <w:rPr>
          <w:color w:val="000000"/>
          <w:lang w:val="fr-FR"/>
        </w:rPr>
        <w:lastRenderedPageBreak/>
        <w:t>Tribunal Administratif de Bastia</w:t>
      </w:r>
    </w:p>
    <w:p w14:paraId="46AE7497" w14:textId="77777777" w:rsidR="004D0836" w:rsidRDefault="006944B5">
      <w:pPr>
        <w:pStyle w:val="ParagrapheIndent2"/>
        <w:spacing w:line="232" w:lineRule="exact"/>
        <w:jc w:val="both"/>
        <w:rPr>
          <w:color w:val="000000"/>
          <w:lang w:val="fr-FR"/>
        </w:rPr>
      </w:pPr>
      <w:r>
        <w:rPr>
          <w:color w:val="000000"/>
          <w:lang w:val="fr-FR"/>
        </w:rPr>
        <w:t>Villa Montepiano</w:t>
      </w:r>
    </w:p>
    <w:p w14:paraId="2DBB99FA" w14:textId="77777777" w:rsidR="004D0836" w:rsidRDefault="006944B5">
      <w:pPr>
        <w:pStyle w:val="ParagrapheIndent2"/>
        <w:spacing w:line="232" w:lineRule="exact"/>
        <w:jc w:val="both"/>
        <w:rPr>
          <w:color w:val="000000"/>
          <w:lang w:val="fr-FR"/>
        </w:rPr>
      </w:pPr>
      <w:r>
        <w:rPr>
          <w:color w:val="000000"/>
          <w:lang w:val="fr-FR"/>
        </w:rPr>
        <w:t>20407 BASTIA</w:t>
      </w:r>
    </w:p>
    <w:p w14:paraId="110ECC7D" w14:textId="77777777" w:rsidR="004D0836" w:rsidRDefault="004D0836">
      <w:pPr>
        <w:pStyle w:val="ParagrapheIndent2"/>
        <w:spacing w:line="232" w:lineRule="exact"/>
        <w:jc w:val="both"/>
        <w:rPr>
          <w:color w:val="000000"/>
          <w:lang w:val="fr-FR"/>
        </w:rPr>
      </w:pPr>
    </w:p>
    <w:p w14:paraId="7FC78184" w14:textId="77777777" w:rsidR="004D0836" w:rsidRDefault="006944B5">
      <w:pPr>
        <w:pStyle w:val="ParagrapheIndent2"/>
        <w:spacing w:line="232" w:lineRule="exact"/>
        <w:jc w:val="both"/>
        <w:rPr>
          <w:color w:val="000000"/>
          <w:lang w:val="fr-FR"/>
        </w:rPr>
      </w:pPr>
      <w:r>
        <w:rPr>
          <w:color w:val="000000"/>
          <w:lang w:val="fr-FR"/>
        </w:rPr>
        <w:t>Tél : 04 95 32 88 66</w:t>
      </w:r>
    </w:p>
    <w:p w14:paraId="23C0A84E" w14:textId="77777777" w:rsidR="004D0836" w:rsidRDefault="006944B5">
      <w:pPr>
        <w:pStyle w:val="ParagrapheIndent2"/>
        <w:spacing w:line="232" w:lineRule="exact"/>
        <w:jc w:val="both"/>
        <w:rPr>
          <w:color w:val="000000"/>
          <w:lang w:val="fr-FR"/>
        </w:rPr>
      </w:pPr>
      <w:r>
        <w:rPr>
          <w:color w:val="000000"/>
          <w:lang w:val="fr-FR"/>
        </w:rPr>
        <w:t>Télécopie : 04 95 32 38 55</w:t>
      </w:r>
    </w:p>
    <w:p w14:paraId="31057BD9" w14:textId="77777777" w:rsidR="004D0836" w:rsidRDefault="006944B5">
      <w:pPr>
        <w:pStyle w:val="ParagrapheIndent2"/>
        <w:spacing w:line="232" w:lineRule="exact"/>
        <w:jc w:val="both"/>
        <w:rPr>
          <w:color w:val="000000"/>
          <w:lang w:val="fr-FR"/>
        </w:rPr>
      </w:pPr>
      <w:r>
        <w:rPr>
          <w:color w:val="000000"/>
          <w:lang w:val="fr-FR"/>
        </w:rPr>
        <w:t>Courriel : greffe.ta-bastia@juradm.fr</w:t>
      </w:r>
    </w:p>
    <w:p w14:paraId="3A6D008F" w14:textId="77777777" w:rsidR="004D0836" w:rsidRDefault="004D0836">
      <w:pPr>
        <w:pStyle w:val="ParagrapheIndent2"/>
        <w:spacing w:after="240" w:line="232" w:lineRule="exact"/>
        <w:jc w:val="both"/>
        <w:rPr>
          <w:color w:val="000000"/>
          <w:lang w:val="fr-FR"/>
        </w:rPr>
      </w:pPr>
    </w:p>
    <w:p w14:paraId="02BB47CB" w14:textId="77777777" w:rsidR="004D0836" w:rsidRDefault="006944B5">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65BDE20D" w14:textId="77777777" w:rsidR="004D0836" w:rsidRDefault="006944B5">
      <w:pPr>
        <w:pStyle w:val="ParagrapheIndent2"/>
        <w:spacing w:line="232" w:lineRule="exact"/>
        <w:jc w:val="both"/>
        <w:rPr>
          <w:color w:val="000000"/>
          <w:lang w:val="fr-FR"/>
        </w:rPr>
      </w:pPr>
      <w:r>
        <w:rPr>
          <w:color w:val="000000"/>
          <w:lang w:val="fr-FR"/>
        </w:rPr>
        <w:t>Comité consultatif interrégional de règlement amiable des litiges</w:t>
      </w:r>
    </w:p>
    <w:p w14:paraId="40960C7A" w14:textId="77777777" w:rsidR="004D0836" w:rsidRDefault="006944B5">
      <w:pPr>
        <w:pStyle w:val="ParagrapheIndent2"/>
        <w:spacing w:line="232" w:lineRule="exact"/>
        <w:jc w:val="both"/>
        <w:rPr>
          <w:color w:val="000000"/>
          <w:lang w:val="fr-FR"/>
        </w:rPr>
      </w:pPr>
      <w:r>
        <w:rPr>
          <w:color w:val="000000"/>
          <w:lang w:val="fr-FR"/>
        </w:rPr>
        <w:t>Préfecture de la Région Provence Alpes</w:t>
      </w:r>
    </w:p>
    <w:p w14:paraId="5769898C" w14:textId="77777777" w:rsidR="004D0836" w:rsidRDefault="006944B5">
      <w:pPr>
        <w:pStyle w:val="ParagrapheIndent2"/>
        <w:spacing w:line="232" w:lineRule="exact"/>
        <w:jc w:val="both"/>
        <w:rPr>
          <w:color w:val="000000"/>
          <w:lang w:val="fr-FR"/>
        </w:rPr>
      </w:pPr>
      <w:r>
        <w:rPr>
          <w:color w:val="000000"/>
          <w:lang w:val="fr-FR"/>
        </w:rPr>
        <w:t>Cote d'Azur Place Félix Barret</w:t>
      </w:r>
    </w:p>
    <w:p w14:paraId="4132BF72" w14:textId="77777777" w:rsidR="004D0836" w:rsidRDefault="006944B5">
      <w:pPr>
        <w:pStyle w:val="ParagrapheIndent2"/>
        <w:spacing w:line="232" w:lineRule="exact"/>
        <w:jc w:val="both"/>
        <w:rPr>
          <w:color w:val="000000"/>
          <w:lang w:val="fr-FR"/>
        </w:rPr>
      </w:pPr>
      <w:r>
        <w:rPr>
          <w:color w:val="000000"/>
          <w:lang w:val="fr-FR"/>
        </w:rPr>
        <w:t>CS 80001</w:t>
      </w:r>
    </w:p>
    <w:p w14:paraId="52E75938" w14:textId="77777777" w:rsidR="004D0836" w:rsidRDefault="006944B5">
      <w:pPr>
        <w:pStyle w:val="ParagrapheIndent2"/>
        <w:spacing w:line="232" w:lineRule="exact"/>
        <w:jc w:val="both"/>
        <w:rPr>
          <w:color w:val="000000"/>
          <w:lang w:val="fr-FR"/>
        </w:rPr>
      </w:pPr>
      <w:r>
        <w:rPr>
          <w:color w:val="000000"/>
          <w:lang w:val="fr-FR"/>
        </w:rPr>
        <w:t>13282 MARSEILLE CEDEX 06</w:t>
      </w:r>
    </w:p>
    <w:sectPr w:rsidR="004D0836">
      <w:footerReference w:type="default" r:id="rId31"/>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AFD9" w14:textId="77777777" w:rsidR="006944B5" w:rsidRDefault="006944B5">
      <w:r>
        <w:separator/>
      </w:r>
    </w:p>
  </w:endnote>
  <w:endnote w:type="continuationSeparator" w:id="0">
    <w:p w14:paraId="14E16471" w14:textId="77777777" w:rsidR="006944B5" w:rsidRDefault="0069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18E5" w14:textId="77777777" w:rsidR="00340F21" w:rsidRDefault="00340F21">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1823" w14:textId="2FE4BCFA" w:rsidR="00340F21" w:rsidRDefault="00340F21">
    <w:pPr>
      <w:pStyle w:val="Pieddepage0"/>
    </w:pPr>
    <w:r>
      <w:t>2025-054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FBA9" w14:textId="77777777" w:rsidR="00340F21" w:rsidRDefault="00340F21">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71F3" w14:textId="77777777" w:rsidR="004D0836" w:rsidRDefault="004D0836">
    <w:pPr>
      <w:spacing w:line="240" w:lineRule="exact"/>
    </w:pPr>
  </w:p>
  <w:tbl>
    <w:tblPr>
      <w:tblW w:w="0" w:type="auto"/>
      <w:tblInd w:w="142" w:type="dxa"/>
      <w:tblLayout w:type="fixed"/>
      <w:tblLook w:val="04A0" w:firstRow="1" w:lastRow="0" w:firstColumn="1" w:lastColumn="0" w:noHBand="0" w:noVBand="1"/>
    </w:tblPr>
    <w:tblGrid>
      <w:gridCol w:w="5078"/>
      <w:gridCol w:w="4400"/>
    </w:tblGrid>
    <w:tr w:rsidR="004D0836" w14:paraId="7BA0761B" w14:textId="77777777" w:rsidTr="00340F21">
      <w:trPr>
        <w:trHeight w:val="245"/>
      </w:trPr>
      <w:tc>
        <w:tcPr>
          <w:tcW w:w="5078" w:type="dxa"/>
          <w:tcMar>
            <w:top w:w="0" w:type="dxa"/>
            <w:left w:w="0" w:type="dxa"/>
            <w:bottom w:w="0" w:type="dxa"/>
            <w:right w:w="0" w:type="dxa"/>
          </w:tcMar>
          <w:vAlign w:val="center"/>
        </w:tcPr>
        <w:p w14:paraId="00443ED7" w14:textId="29D153E3" w:rsidR="004D0836" w:rsidRDefault="00340F21">
          <w:pPr>
            <w:pStyle w:val="PiedDePage"/>
            <w:rPr>
              <w:color w:val="000000"/>
              <w:lang w:val="fr-FR"/>
            </w:rPr>
          </w:pPr>
          <w:r>
            <w:rPr>
              <w:color w:val="000000"/>
              <w:lang w:val="fr-FR"/>
            </w:rPr>
            <w:t>2025-054</w:t>
          </w:r>
        </w:p>
      </w:tc>
      <w:tc>
        <w:tcPr>
          <w:tcW w:w="4400" w:type="dxa"/>
          <w:tcMar>
            <w:top w:w="0" w:type="dxa"/>
            <w:left w:w="0" w:type="dxa"/>
            <w:bottom w:w="0" w:type="dxa"/>
            <w:right w:w="0" w:type="dxa"/>
          </w:tcMar>
          <w:vAlign w:val="center"/>
        </w:tcPr>
        <w:p w14:paraId="552B5D20" w14:textId="77777777" w:rsidR="004D0836" w:rsidRDefault="006944B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13</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2985" w14:textId="77777777" w:rsidR="004D0836" w:rsidRDefault="004D0836">
    <w:pPr>
      <w:spacing w:line="240" w:lineRule="exact"/>
    </w:pPr>
  </w:p>
  <w:tbl>
    <w:tblPr>
      <w:tblW w:w="0" w:type="auto"/>
      <w:tblLayout w:type="fixed"/>
      <w:tblLook w:val="04A0" w:firstRow="1" w:lastRow="0" w:firstColumn="1" w:lastColumn="0" w:noHBand="0" w:noVBand="1"/>
    </w:tblPr>
    <w:tblGrid>
      <w:gridCol w:w="5220"/>
      <w:gridCol w:w="4400"/>
    </w:tblGrid>
    <w:tr w:rsidR="004D0836" w14:paraId="3A9FF6C2" w14:textId="77777777">
      <w:trPr>
        <w:trHeight w:val="245"/>
      </w:trPr>
      <w:tc>
        <w:tcPr>
          <w:tcW w:w="5220" w:type="dxa"/>
          <w:tcMar>
            <w:top w:w="0" w:type="dxa"/>
            <w:left w:w="0" w:type="dxa"/>
            <w:bottom w:w="0" w:type="dxa"/>
            <w:right w:w="0" w:type="dxa"/>
          </w:tcMar>
          <w:vAlign w:val="center"/>
        </w:tcPr>
        <w:p w14:paraId="6C967242" w14:textId="2479B79E" w:rsidR="004D0836" w:rsidRDefault="00340F21">
          <w:pPr>
            <w:pStyle w:val="PiedDePage"/>
            <w:rPr>
              <w:color w:val="000000"/>
              <w:lang w:val="fr-FR"/>
            </w:rPr>
          </w:pPr>
          <w:r w:rsidRPr="00340F21">
            <w:rPr>
              <w:color w:val="000000"/>
              <w:lang w:val="fr-FR"/>
            </w:rPr>
            <w:t>2025-054</w:t>
          </w:r>
        </w:p>
      </w:tc>
      <w:tc>
        <w:tcPr>
          <w:tcW w:w="4400" w:type="dxa"/>
          <w:tcMar>
            <w:top w:w="0" w:type="dxa"/>
            <w:left w:w="0" w:type="dxa"/>
            <w:bottom w:w="0" w:type="dxa"/>
            <w:right w:w="0" w:type="dxa"/>
          </w:tcMar>
          <w:vAlign w:val="center"/>
        </w:tcPr>
        <w:p w14:paraId="62AA4EDA" w14:textId="77777777" w:rsidR="004D0836" w:rsidRDefault="006944B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13</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74BC" w14:textId="77777777" w:rsidR="006944B5" w:rsidRDefault="006944B5">
      <w:r>
        <w:separator/>
      </w:r>
    </w:p>
  </w:footnote>
  <w:footnote w:type="continuationSeparator" w:id="0">
    <w:p w14:paraId="3D458821" w14:textId="77777777" w:rsidR="006944B5" w:rsidRDefault="0069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AE8A" w14:textId="77777777" w:rsidR="00340F21" w:rsidRDefault="00340F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4757" w14:textId="77777777" w:rsidR="00340F21" w:rsidRDefault="00340F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583B" w14:textId="77777777" w:rsidR="00340F21" w:rsidRDefault="00340F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335ED"/>
    <w:multiLevelType w:val="hybridMultilevel"/>
    <w:tmpl w:val="EF6CC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302603"/>
    <w:multiLevelType w:val="hybridMultilevel"/>
    <w:tmpl w:val="61B6EFE6"/>
    <w:lvl w:ilvl="0" w:tplc="78CED29C">
      <w:start w:val="2"/>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432165A"/>
    <w:multiLevelType w:val="hybridMultilevel"/>
    <w:tmpl w:val="2746292C"/>
    <w:lvl w:ilvl="0" w:tplc="995E54CA">
      <w:start w:val="1"/>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EC17EF"/>
    <w:multiLevelType w:val="hybridMultilevel"/>
    <w:tmpl w:val="E734371A"/>
    <w:lvl w:ilvl="0" w:tplc="2946C5E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1098601">
    <w:abstractNumId w:val="0"/>
  </w:num>
  <w:num w:numId="2" w16cid:durableId="952633568">
    <w:abstractNumId w:val="2"/>
  </w:num>
  <w:num w:numId="3" w16cid:durableId="1018963512">
    <w:abstractNumId w:val="3"/>
  </w:num>
  <w:num w:numId="4" w16cid:durableId="214022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36"/>
    <w:rsid w:val="0008021B"/>
    <w:rsid w:val="00120591"/>
    <w:rsid w:val="0022586A"/>
    <w:rsid w:val="00324C25"/>
    <w:rsid w:val="00340F21"/>
    <w:rsid w:val="003425BF"/>
    <w:rsid w:val="003716DE"/>
    <w:rsid w:val="0041396C"/>
    <w:rsid w:val="004D0836"/>
    <w:rsid w:val="004E1F2D"/>
    <w:rsid w:val="00560CB5"/>
    <w:rsid w:val="00614CA8"/>
    <w:rsid w:val="00676CAD"/>
    <w:rsid w:val="006944B5"/>
    <w:rsid w:val="006B3213"/>
    <w:rsid w:val="00855CFA"/>
    <w:rsid w:val="00B7123D"/>
    <w:rsid w:val="00DA6703"/>
    <w:rsid w:val="00EA05FE"/>
    <w:rsid w:val="00EA776E"/>
    <w:rsid w:val="00ED0351"/>
    <w:rsid w:val="00F75AAB"/>
    <w:rsid w:val="00F87088"/>
    <w:rsid w:val="00FD3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E0693"/>
  <w15:docId w15:val="{EEBA930E-5877-41EC-BF57-14B2E940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Paragraphedeliste">
    <w:name w:val="List Paragraph"/>
    <w:basedOn w:val="Normal"/>
    <w:link w:val="ParagraphedelisteCar"/>
    <w:uiPriority w:val="34"/>
    <w:qFormat/>
    <w:rsid w:val="0041396C"/>
    <w:pPr>
      <w:ind w:left="720"/>
      <w:contextualSpacing/>
    </w:pPr>
  </w:style>
  <w:style w:type="paragraph" w:customStyle="1" w:styleId="Normal1">
    <w:name w:val="Normal1"/>
    <w:basedOn w:val="Normal"/>
    <w:rsid w:val="003425BF"/>
    <w:pPr>
      <w:keepLines/>
      <w:tabs>
        <w:tab w:val="left" w:pos="284"/>
        <w:tab w:val="left" w:pos="567"/>
        <w:tab w:val="left" w:pos="851"/>
      </w:tabs>
      <w:ind w:firstLine="284"/>
      <w:jc w:val="both"/>
    </w:pPr>
    <w:rPr>
      <w:sz w:val="22"/>
      <w:szCs w:val="20"/>
      <w:lang w:val="fr-FR" w:eastAsia="fr-FR"/>
    </w:rPr>
  </w:style>
  <w:style w:type="character" w:customStyle="1" w:styleId="ParagraphedelisteCar">
    <w:name w:val="Paragraphe de liste Car"/>
    <w:basedOn w:val="Policepardfaut"/>
    <w:link w:val="Paragraphedeliste"/>
    <w:uiPriority w:val="34"/>
    <w:locked/>
    <w:rsid w:val="003425BF"/>
    <w:rPr>
      <w:sz w:val="24"/>
      <w:szCs w:val="24"/>
    </w:rPr>
  </w:style>
  <w:style w:type="paragraph" w:styleId="En-tte">
    <w:name w:val="header"/>
    <w:basedOn w:val="Normal"/>
    <w:link w:val="En-tteCar"/>
    <w:rsid w:val="00340F21"/>
    <w:pPr>
      <w:tabs>
        <w:tab w:val="center" w:pos="4536"/>
        <w:tab w:val="right" w:pos="9072"/>
      </w:tabs>
    </w:pPr>
  </w:style>
  <w:style w:type="character" w:customStyle="1" w:styleId="En-tteCar">
    <w:name w:val="En-tête Car"/>
    <w:basedOn w:val="Policepardfaut"/>
    <w:link w:val="En-tte"/>
    <w:rsid w:val="00340F21"/>
    <w:rPr>
      <w:sz w:val="24"/>
      <w:szCs w:val="24"/>
    </w:rPr>
  </w:style>
  <w:style w:type="paragraph" w:styleId="Pieddepage0">
    <w:name w:val="footer"/>
    <w:basedOn w:val="Normal"/>
    <w:link w:val="PieddepageCar"/>
    <w:rsid w:val="00340F21"/>
    <w:pPr>
      <w:tabs>
        <w:tab w:val="center" w:pos="4536"/>
        <w:tab w:val="right" w:pos="9072"/>
      </w:tabs>
    </w:pPr>
  </w:style>
  <w:style w:type="character" w:customStyle="1" w:styleId="PieddepageCar">
    <w:name w:val="Pied de page Car"/>
    <w:basedOn w:val="Policepardfaut"/>
    <w:link w:val="Pieddepage0"/>
    <w:rsid w:val="00340F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cci.corsica"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www.cci.corsi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cci.corsica" TargetMode="External"/><Relationship Id="rId30" Type="http://schemas.openxmlformats.org/officeDocument/2006/relationships/hyperlink" Target="http://www.cci.cors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3737</Words>
  <Characters>22936</Characters>
  <Application>Microsoft Office Word</Application>
  <DocSecurity>0</DocSecurity>
  <Lines>191</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12</cp:revision>
  <dcterms:created xsi:type="dcterms:W3CDTF">2025-10-06T13:17:00Z</dcterms:created>
  <dcterms:modified xsi:type="dcterms:W3CDTF">2025-10-16T14:18:00Z</dcterms:modified>
</cp:coreProperties>
</file>