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5636B" w14:textId="46569F8B" w:rsidR="00CE73B0" w:rsidRPr="00E168AE" w:rsidRDefault="006D587F" w:rsidP="006D587F">
      <w:pPr>
        <w:jc w:val="center"/>
        <w:rPr>
          <w:rFonts w:ascii="Arial" w:hAnsi="Arial" w:cs="Arial"/>
        </w:rPr>
      </w:pPr>
      <w:r w:rsidRPr="00E168AE">
        <w:rPr>
          <w:rFonts w:ascii="Arial" w:hAnsi="Arial" w:cs="Arial"/>
          <w:noProof/>
        </w:rPr>
        <w:drawing>
          <wp:inline distT="0" distB="0" distL="0" distR="0" wp14:anchorId="77D49B63" wp14:editId="325A1EA6">
            <wp:extent cx="3535045" cy="718099"/>
            <wp:effectExtent l="0" t="0" r="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2005" cy="727638"/>
                    </a:xfrm>
                    <a:prstGeom prst="rect">
                      <a:avLst/>
                    </a:prstGeom>
                    <a:noFill/>
                    <a:ln>
                      <a:noFill/>
                    </a:ln>
                  </pic:spPr>
                </pic:pic>
              </a:graphicData>
            </a:graphic>
          </wp:inline>
        </w:drawing>
      </w:r>
    </w:p>
    <w:p w14:paraId="4963CB2C" w14:textId="77777777" w:rsidR="00CE73B0" w:rsidRPr="00E168AE" w:rsidRDefault="00CE73B0" w:rsidP="00CE73B0">
      <w:pPr>
        <w:shd w:val="clear" w:color="auto" w:fill="595959" w:themeFill="text1" w:themeFillTint="A6"/>
        <w:autoSpaceDE w:val="0"/>
        <w:autoSpaceDN w:val="0"/>
        <w:adjustRightInd w:val="0"/>
        <w:spacing w:after="0" w:line="240" w:lineRule="auto"/>
        <w:jc w:val="center"/>
        <w:rPr>
          <w:rFonts w:ascii="Arial" w:hAnsi="Arial" w:cs="Arial"/>
          <w:color w:val="000000"/>
          <w:sz w:val="20"/>
          <w:szCs w:val="20"/>
        </w:rPr>
      </w:pPr>
      <w:r w:rsidRPr="00E168AE">
        <w:rPr>
          <w:rFonts w:ascii="Arial" w:hAnsi="Arial" w:cs="Arial"/>
          <w:b/>
          <w:bCs/>
          <w:color w:val="FFFFFF"/>
          <w:sz w:val="28"/>
          <w:szCs w:val="28"/>
        </w:rPr>
        <w:t>CAHIER DES CLAUSES TECHNIQUES PARTICULIÈRES</w:t>
      </w:r>
    </w:p>
    <w:p w14:paraId="147645E2" w14:textId="77777777" w:rsidR="00CE73B0" w:rsidRPr="00E168AE" w:rsidRDefault="00CE73B0">
      <w:pPr>
        <w:rPr>
          <w:rFonts w:ascii="Arial" w:hAnsi="Arial" w:cs="Arial"/>
        </w:rPr>
      </w:pPr>
    </w:p>
    <w:p w14:paraId="4063E4D2" w14:textId="7D933EF7" w:rsidR="00CE73B0" w:rsidRPr="00E168AE" w:rsidRDefault="006D587F" w:rsidP="006D587F">
      <w:pPr>
        <w:jc w:val="center"/>
        <w:rPr>
          <w:rFonts w:ascii="Arial" w:hAnsi="Arial" w:cs="Arial"/>
          <w:sz w:val="22"/>
          <w:szCs w:val="22"/>
        </w:rPr>
      </w:pPr>
      <w:r w:rsidRPr="00E168AE">
        <w:rPr>
          <w:rFonts w:ascii="Arial" w:hAnsi="Arial" w:cs="Arial"/>
          <w:sz w:val="22"/>
          <w:szCs w:val="22"/>
        </w:rPr>
        <w:t xml:space="preserve">MARCHÉ PUBLIC DE </w:t>
      </w:r>
      <w:r w:rsidR="00FD6289">
        <w:rPr>
          <w:rFonts w:ascii="Arial" w:hAnsi="Arial" w:cs="Arial"/>
          <w:sz w:val="22"/>
          <w:szCs w:val="22"/>
        </w:rPr>
        <w:t>MATERIEL SCIENTIFIQUE</w:t>
      </w:r>
    </w:p>
    <w:p w14:paraId="534E10B3" w14:textId="1A3592B6" w:rsidR="00CE73B0" w:rsidRPr="00E168AE" w:rsidRDefault="00CE73B0">
      <w:pPr>
        <w:rPr>
          <w:rFonts w:ascii="Arial" w:hAnsi="Arial" w:cs="Arial"/>
        </w:rPr>
      </w:pPr>
    </w:p>
    <w:p w14:paraId="144A070B" w14:textId="7E48FB8F" w:rsidR="00906A1F" w:rsidRPr="00E168AE" w:rsidRDefault="00906A1F">
      <w:pPr>
        <w:rPr>
          <w:rFonts w:ascii="Arial" w:hAnsi="Arial" w:cs="Arial"/>
        </w:rPr>
      </w:pPr>
    </w:p>
    <w:p w14:paraId="50E7A6E4" w14:textId="61FA621A" w:rsidR="004D01D1" w:rsidRPr="00E168AE" w:rsidRDefault="004D01D1">
      <w:pPr>
        <w:rPr>
          <w:rFonts w:ascii="Arial" w:hAnsi="Arial" w:cs="Arial"/>
        </w:rPr>
      </w:pPr>
    </w:p>
    <w:p w14:paraId="5D926126" w14:textId="77777777" w:rsidR="004D01D1" w:rsidRPr="00E168AE" w:rsidRDefault="004D01D1">
      <w:pPr>
        <w:rPr>
          <w:rFonts w:ascii="Arial" w:hAnsi="Arial" w:cs="Arial"/>
        </w:rPr>
      </w:pPr>
    </w:p>
    <w:p w14:paraId="5FA79E30" w14:textId="77777777" w:rsidR="00906A1F" w:rsidRPr="00E168AE" w:rsidRDefault="00906A1F">
      <w:pPr>
        <w:rPr>
          <w:rFonts w:ascii="Arial" w:hAnsi="Arial" w:cs="Arial"/>
        </w:rPr>
      </w:pPr>
    </w:p>
    <w:p w14:paraId="196AFAFB" w14:textId="1F4B4BAB" w:rsidR="00EE42A2" w:rsidRPr="00E168AE" w:rsidRDefault="00EE42A2" w:rsidP="00EE42A2">
      <w:pPr>
        <w:pBdr>
          <w:top w:val="single" w:sz="12" w:space="1" w:color="auto"/>
          <w:bottom w:val="single" w:sz="12" w:space="1" w:color="auto"/>
        </w:pBdr>
        <w:autoSpaceDE w:val="0"/>
        <w:autoSpaceDN w:val="0"/>
        <w:adjustRightInd w:val="0"/>
        <w:spacing w:after="0" w:line="240" w:lineRule="auto"/>
        <w:jc w:val="center"/>
        <w:rPr>
          <w:rFonts w:ascii="Arial" w:hAnsi="Arial" w:cs="Arial"/>
          <w:sz w:val="20"/>
          <w:szCs w:val="20"/>
        </w:rPr>
      </w:pPr>
    </w:p>
    <w:p w14:paraId="382B2834" w14:textId="77B4DA7F" w:rsidR="00CE73B0" w:rsidRPr="00865BAA" w:rsidRDefault="00F31243" w:rsidP="00FE0A1A">
      <w:pPr>
        <w:pBdr>
          <w:top w:val="single" w:sz="12" w:space="1" w:color="auto"/>
          <w:bottom w:val="single" w:sz="12" w:space="1" w:color="auto"/>
        </w:pBdr>
        <w:autoSpaceDE w:val="0"/>
        <w:autoSpaceDN w:val="0"/>
        <w:adjustRightInd w:val="0"/>
        <w:spacing w:after="0" w:line="240" w:lineRule="auto"/>
        <w:jc w:val="center"/>
        <w:rPr>
          <w:rFonts w:ascii="Georgia" w:hAnsi="Georgia" w:cs="Arial"/>
          <w:color w:val="C00000"/>
          <w:sz w:val="36"/>
          <w:szCs w:val="36"/>
        </w:rPr>
      </w:pPr>
      <w:r>
        <w:rPr>
          <w:rFonts w:ascii="Georgia" w:hAnsi="Georgia" w:cs="Arial"/>
          <w:color w:val="C00000"/>
          <w:sz w:val="36"/>
          <w:szCs w:val="36"/>
        </w:rPr>
        <w:t xml:space="preserve">Lot 5 : </w:t>
      </w:r>
      <w:r w:rsidR="005B1E13" w:rsidRPr="00865BAA">
        <w:rPr>
          <w:rFonts w:ascii="Georgia" w:hAnsi="Georgia" w:cs="Arial"/>
          <w:color w:val="C00000"/>
          <w:sz w:val="36"/>
          <w:szCs w:val="36"/>
        </w:rPr>
        <w:t xml:space="preserve">Acquisition </w:t>
      </w:r>
      <w:r w:rsidR="00FE0A1A" w:rsidRPr="00865BAA">
        <w:rPr>
          <w:rFonts w:ascii="Georgia" w:hAnsi="Georgia" w:cs="Arial"/>
          <w:color w:val="C00000"/>
          <w:sz w:val="36"/>
          <w:szCs w:val="36"/>
        </w:rPr>
        <w:t xml:space="preserve">d’un </w:t>
      </w:r>
      <w:r w:rsidR="00FD6289">
        <w:rPr>
          <w:rFonts w:ascii="Georgia" w:hAnsi="Georgia" w:cs="Arial"/>
          <w:color w:val="C00000"/>
          <w:sz w:val="36"/>
          <w:szCs w:val="36"/>
        </w:rPr>
        <w:t>appareil de décontamination plasma pour la microscopie</w:t>
      </w:r>
    </w:p>
    <w:p w14:paraId="3262BFBE" w14:textId="77777777" w:rsidR="00FE0A1A" w:rsidRPr="00FE0A1A" w:rsidRDefault="00FE0A1A" w:rsidP="00FE0A1A">
      <w:pPr>
        <w:pBdr>
          <w:top w:val="single" w:sz="12" w:space="1" w:color="auto"/>
          <w:bottom w:val="single" w:sz="12" w:space="1" w:color="auto"/>
        </w:pBdr>
        <w:autoSpaceDE w:val="0"/>
        <w:autoSpaceDN w:val="0"/>
        <w:adjustRightInd w:val="0"/>
        <w:spacing w:after="0" w:line="240" w:lineRule="auto"/>
        <w:jc w:val="center"/>
        <w:rPr>
          <w:rFonts w:ascii="Arial" w:hAnsi="Arial" w:cs="Arial"/>
          <w:color w:val="FF0000"/>
        </w:rPr>
      </w:pPr>
    </w:p>
    <w:p w14:paraId="51607507" w14:textId="5380C14C" w:rsidR="00D9470F" w:rsidRPr="00E168AE" w:rsidRDefault="00D9470F">
      <w:pPr>
        <w:rPr>
          <w:rFonts w:ascii="Arial" w:hAnsi="Arial" w:cs="Arial"/>
        </w:rPr>
      </w:pPr>
    </w:p>
    <w:p w14:paraId="6871095A" w14:textId="4C3D8DC0" w:rsidR="00D9470F" w:rsidRPr="00E168AE" w:rsidRDefault="00D9470F">
      <w:pPr>
        <w:rPr>
          <w:rFonts w:ascii="Arial" w:hAnsi="Arial" w:cs="Arial"/>
        </w:rPr>
      </w:pPr>
    </w:p>
    <w:p w14:paraId="7073E938" w14:textId="597A89A4" w:rsidR="004D01D1" w:rsidRDefault="004D01D1">
      <w:pPr>
        <w:rPr>
          <w:rFonts w:ascii="Arial" w:hAnsi="Arial" w:cs="Arial"/>
        </w:rPr>
      </w:pPr>
    </w:p>
    <w:p w14:paraId="4CFF3F61" w14:textId="772F4E2B" w:rsidR="00865BAA" w:rsidRDefault="00865BAA">
      <w:pPr>
        <w:rPr>
          <w:rFonts w:ascii="Arial" w:hAnsi="Arial" w:cs="Arial"/>
        </w:rPr>
      </w:pPr>
    </w:p>
    <w:p w14:paraId="6CD6B0F8" w14:textId="77777777" w:rsidR="00865BAA" w:rsidRPr="00E168AE" w:rsidRDefault="00865BAA">
      <w:pPr>
        <w:rPr>
          <w:rFonts w:ascii="Arial" w:hAnsi="Arial" w:cs="Arial"/>
        </w:rPr>
      </w:pPr>
    </w:p>
    <w:p w14:paraId="429BDAFA" w14:textId="77777777" w:rsidR="00CE73B0" w:rsidRPr="00E168AE" w:rsidRDefault="00CE73B0" w:rsidP="00E33085">
      <w:pPr>
        <w:rPr>
          <w:rFonts w:ascii="Arial" w:hAnsi="Arial" w:cs="Arial"/>
          <w:sz w:val="32"/>
          <w:szCs w:val="32"/>
        </w:rPr>
      </w:pPr>
    </w:p>
    <w:p w14:paraId="04CB311A" w14:textId="27A3BB51" w:rsidR="00FC7EF7" w:rsidRPr="00F31243" w:rsidRDefault="00DE67AC" w:rsidP="004D01D1">
      <w:pPr>
        <w:jc w:val="center"/>
        <w:rPr>
          <w:rFonts w:ascii="Georgia" w:hAnsi="Georgia" w:cs="Arial"/>
          <w:color w:val="FF0000"/>
          <w:sz w:val="36"/>
          <w:szCs w:val="36"/>
        </w:rPr>
      </w:pPr>
      <w:r w:rsidRPr="00F31243">
        <w:rPr>
          <w:rFonts w:ascii="Georgia" w:hAnsi="Georgia" w:cs="Arial"/>
          <w:color w:val="FF0000"/>
          <w:sz w:val="36"/>
          <w:szCs w:val="36"/>
        </w:rPr>
        <w:t>M2</w:t>
      </w:r>
      <w:r w:rsidR="00E932C0" w:rsidRPr="00F31243">
        <w:rPr>
          <w:rFonts w:ascii="Georgia" w:hAnsi="Georgia" w:cs="Arial"/>
          <w:color w:val="FF0000"/>
          <w:sz w:val="36"/>
          <w:szCs w:val="36"/>
        </w:rPr>
        <w:t>5</w:t>
      </w:r>
      <w:r w:rsidRPr="00F31243">
        <w:rPr>
          <w:rFonts w:ascii="Georgia" w:hAnsi="Georgia" w:cs="Arial"/>
          <w:color w:val="FF0000"/>
          <w:sz w:val="36"/>
          <w:szCs w:val="36"/>
        </w:rPr>
        <w:t>.00</w:t>
      </w:r>
      <w:r w:rsidR="00BC508C" w:rsidRPr="00F31243">
        <w:rPr>
          <w:rFonts w:ascii="Georgia" w:hAnsi="Georgia" w:cs="Arial"/>
          <w:color w:val="FF0000"/>
          <w:sz w:val="36"/>
          <w:szCs w:val="36"/>
        </w:rPr>
        <w:t>72</w:t>
      </w:r>
      <w:r w:rsidR="00B03864">
        <w:rPr>
          <w:rFonts w:ascii="Georgia" w:hAnsi="Georgia" w:cs="Arial"/>
          <w:color w:val="FF0000"/>
          <w:sz w:val="36"/>
          <w:szCs w:val="36"/>
        </w:rPr>
        <w:t>-5</w:t>
      </w:r>
    </w:p>
    <w:p w14:paraId="350875B2" w14:textId="58C15F0D" w:rsidR="00CE73B0" w:rsidRPr="00E168AE" w:rsidRDefault="00CE73B0">
      <w:pPr>
        <w:rPr>
          <w:rFonts w:ascii="Arial" w:hAnsi="Arial" w:cs="Arial"/>
        </w:rPr>
      </w:pPr>
    </w:p>
    <w:p w14:paraId="0D686718" w14:textId="05EE6822" w:rsidR="004D01D1" w:rsidRDefault="004D01D1">
      <w:pPr>
        <w:rPr>
          <w:rFonts w:ascii="Arial" w:hAnsi="Arial" w:cs="Arial"/>
        </w:rPr>
      </w:pPr>
    </w:p>
    <w:p w14:paraId="261D9F71" w14:textId="77777777" w:rsidR="00865BAA" w:rsidRPr="00E168AE" w:rsidRDefault="00865BAA">
      <w:pPr>
        <w:rPr>
          <w:rFonts w:ascii="Arial" w:hAnsi="Arial" w:cs="Arial"/>
        </w:rPr>
      </w:pPr>
    </w:p>
    <w:p w14:paraId="65CB3CFE" w14:textId="77777777" w:rsidR="004D01D1" w:rsidRPr="00E168AE" w:rsidRDefault="004D01D1">
      <w:pPr>
        <w:rPr>
          <w:rFonts w:ascii="Arial" w:hAnsi="Arial" w:cs="Arial"/>
        </w:rPr>
      </w:pPr>
    </w:p>
    <w:p w14:paraId="7099F9D3" w14:textId="77777777" w:rsidR="00F951FA" w:rsidRPr="00E168AE" w:rsidRDefault="00F951FA">
      <w:pPr>
        <w:rPr>
          <w:rFonts w:ascii="Arial" w:hAnsi="Arial" w:cs="Arial"/>
        </w:rPr>
      </w:pPr>
    </w:p>
    <w:p w14:paraId="5E11FFC6" w14:textId="77777777" w:rsidR="00CE73B0" w:rsidRPr="00E168AE" w:rsidRDefault="00CE73B0" w:rsidP="00CE73B0">
      <w:pPr>
        <w:autoSpaceDE w:val="0"/>
        <w:autoSpaceDN w:val="0"/>
        <w:adjustRightInd w:val="0"/>
        <w:spacing w:after="0" w:line="240" w:lineRule="auto"/>
        <w:jc w:val="center"/>
        <w:rPr>
          <w:rFonts w:ascii="Arial" w:hAnsi="Arial" w:cs="Arial"/>
          <w:b/>
          <w:bCs/>
          <w:sz w:val="20"/>
          <w:szCs w:val="20"/>
        </w:rPr>
      </w:pPr>
      <w:r w:rsidRPr="00E168AE">
        <w:rPr>
          <w:rFonts w:ascii="Arial" w:hAnsi="Arial" w:cs="Arial"/>
          <w:b/>
          <w:bCs/>
          <w:sz w:val="20"/>
          <w:szCs w:val="20"/>
        </w:rPr>
        <w:t>INSA LYON</w:t>
      </w:r>
    </w:p>
    <w:p w14:paraId="738E43E4" w14:textId="77777777" w:rsidR="00CE73B0" w:rsidRPr="00E168AE" w:rsidRDefault="00CE73B0" w:rsidP="00CE73B0">
      <w:pPr>
        <w:autoSpaceDE w:val="0"/>
        <w:autoSpaceDN w:val="0"/>
        <w:adjustRightInd w:val="0"/>
        <w:spacing w:after="0" w:line="240" w:lineRule="auto"/>
        <w:jc w:val="center"/>
        <w:rPr>
          <w:rFonts w:ascii="Arial" w:hAnsi="Arial" w:cs="Arial"/>
          <w:b/>
          <w:bCs/>
          <w:sz w:val="20"/>
          <w:szCs w:val="20"/>
        </w:rPr>
      </w:pPr>
      <w:r w:rsidRPr="00E168AE">
        <w:rPr>
          <w:rFonts w:ascii="Arial" w:hAnsi="Arial" w:cs="Arial"/>
          <w:b/>
          <w:bCs/>
          <w:sz w:val="20"/>
          <w:szCs w:val="20"/>
        </w:rPr>
        <w:t>Pôle Achats</w:t>
      </w:r>
    </w:p>
    <w:p w14:paraId="33CF706C" w14:textId="77777777" w:rsidR="00CE73B0" w:rsidRPr="00E168AE" w:rsidRDefault="00CE73B0"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Direction des Affaires Financières</w:t>
      </w:r>
    </w:p>
    <w:p w14:paraId="3818BCF8" w14:textId="77777777" w:rsidR="00CE73B0" w:rsidRPr="00E168AE" w:rsidRDefault="00CE73B0"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20 Avenue Albert Einstein</w:t>
      </w:r>
    </w:p>
    <w:p w14:paraId="281658DA" w14:textId="77777777" w:rsidR="00CE73B0" w:rsidRPr="00E168AE" w:rsidRDefault="00CE73B0"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69621 VILLEURBANNE cedex</w:t>
      </w:r>
    </w:p>
    <w:p w14:paraId="7C5B661A" w14:textId="77777777" w:rsidR="009F762D" w:rsidRPr="00E168AE" w:rsidRDefault="00F951FA" w:rsidP="00CE73B0">
      <w:pPr>
        <w:autoSpaceDE w:val="0"/>
        <w:autoSpaceDN w:val="0"/>
        <w:adjustRightInd w:val="0"/>
        <w:spacing w:after="0" w:line="240" w:lineRule="auto"/>
        <w:jc w:val="center"/>
        <w:rPr>
          <w:rFonts w:ascii="Arial" w:hAnsi="Arial" w:cs="Arial"/>
          <w:sz w:val="20"/>
          <w:szCs w:val="20"/>
        </w:rPr>
      </w:pPr>
      <w:r w:rsidRPr="00E168AE">
        <w:rPr>
          <w:rFonts w:ascii="Arial" w:hAnsi="Arial" w:cs="Arial"/>
          <w:sz w:val="20"/>
          <w:szCs w:val="20"/>
        </w:rPr>
        <w:t>m</w:t>
      </w:r>
      <w:r w:rsidR="009F762D" w:rsidRPr="00E168AE">
        <w:rPr>
          <w:rFonts w:ascii="Arial" w:hAnsi="Arial" w:cs="Arial"/>
          <w:sz w:val="20"/>
          <w:szCs w:val="20"/>
        </w:rPr>
        <w:t>arches.public@insa-lyon.fr</w:t>
      </w:r>
    </w:p>
    <w:p w14:paraId="2B85CB66" w14:textId="6E9F7F65" w:rsidR="00F951FA" w:rsidRPr="00E168AE" w:rsidRDefault="00FC7EF7">
      <w:pPr>
        <w:rPr>
          <w:rFonts w:ascii="Arial" w:hAnsi="Arial" w:cs="Arial"/>
        </w:rPr>
      </w:pPr>
      <w:r w:rsidRPr="00E168AE">
        <w:rPr>
          <w:rFonts w:ascii="Arial" w:hAnsi="Arial" w:cs="Arial"/>
        </w:rPr>
        <w:br w:type="page"/>
      </w:r>
    </w:p>
    <w:sdt>
      <w:sdtPr>
        <w:rPr>
          <w:rFonts w:ascii="Arial" w:hAnsi="Arial" w:cs="Arial"/>
          <w:b w:val="0"/>
          <w:bCs w:val="0"/>
          <w:color w:val="auto"/>
          <w:sz w:val="21"/>
          <w:szCs w:val="21"/>
        </w:rPr>
        <w:id w:val="-1764758548"/>
        <w:docPartObj>
          <w:docPartGallery w:val="Table of Contents"/>
          <w:docPartUnique/>
        </w:docPartObj>
      </w:sdtPr>
      <w:sdtEndPr>
        <w:rPr>
          <w:sz w:val="24"/>
          <w:szCs w:val="24"/>
        </w:rPr>
      </w:sdtEndPr>
      <w:sdtContent>
        <w:p w14:paraId="46D8D6BB" w14:textId="5A9FF0B7" w:rsidR="00CE73B0" w:rsidRPr="00E168AE" w:rsidRDefault="006C51BB" w:rsidP="00D32443">
          <w:pPr>
            <w:pStyle w:val="En-ttedetabledesmatires"/>
            <w:jc w:val="center"/>
            <w:rPr>
              <w:rFonts w:ascii="Arial" w:hAnsi="Arial" w:cs="Arial"/>
              <w:b w:val="0"/>
              <w:sz w:val="24"/>
              <w:szCs w:val="24"/>
            </w:rPr>
          </w:pPr>
          <w:r w:rsidRPr="00E168AE">
            <w:rPr>
              <w:rFonts w:ascii="Arial" w:hAnsi="Arial" w:cs="Arial"/>
              <w:b w:val="0"/>
              <w:sz w:val="24"/>
              <w:szCs w:val="24"/>
            </w:rPr>
            <w:t>TABLE DES MATIERES</w:t>
          </w:r>
        </w:p>
        <w:p w14:paraId="07B29323" w14:textId="77777777" w:rsidR="00DE525E" w:rsidRPr="00E168AE" w:rsidRDefault="00DE525E" w:rsidP="00DE525E">
          <w:pPr>
            <w:rPr>
              <w:rFonts w:ascii="Arial" w:hAnsi="Arial" w:cs="Arial"/>
              <w:sz w:val="24"/>
              <w:szCs w:val="24"/>
            </w:rPr>
          </w:pPr>
        </w:p>
        <w:p w14:paraId="46302311" w14:textId="6DDC5BA2" w:rsidR="00BB7549" w:rsidRDefault="001273B8">
          <w:pPr>
            <w:pStyle w:val="TM1"/>
            <w:rPr>
              <w:rFonts w:asciiTheme="minorHAnsi" w:hAnsiTheme="minorHAnsi"/>
              <w:kern w:val="2"/>
              <w:lang w:eastAsia="fr-FR"/>
              <w14:ligatures w14:val="standardContextual"/>
            </w:rPr>
          </w:pPr>
          <w:r w:rsidRPr="00E168AE">
            <w:rPr>
              <w:rFonts w:ascii="Arial" w:hAnsi="Arial" w:cs="Arial"/>
              <w:b/>
              <w:bCs/>
            </w:rPr>
            <w:fldChar w:fldCharType="begin"/>
          </w:r>
          <w:r w:rsidRPr="00E168AE">
            <w:rPr>
              <w:rFonts w:ascii="Arial" w:hAnsi="Arial" w:cs="Arial"/>
              <w:b/>
              <w:bCs/>
            </w:rPr>
            <w:instrText xml:space="preserve"> TOC \o "1-3" \h \z \u </w:instrText>
          </w:r>
          <w:r w:rsidRPr="00E168AE">
            <w:rPr>
              <w:rFonts w:ascii="Arial" w:hAnsi="Arial" w:cs="Arial"/>
              <w:b/>
              <w:bCs/>
            </w:rPr>
            <w:fldChar w:fldCharType="separate"/>
          </w:r>
          <w:hyperlink w:anchor="_Toc204099992" w:history="1">
            <w:r w:rsidR="00BB7549" w:rsidRPr="00E919AA">
              <w:rPr>
                <w:rStyle w:val="Lienhypertexte"/>
                <w:rFonts w:cs="Arial"/>
              </w:rPr>
              <w:t>ARTICLE 1 - PRÉSENTATION DU BESOIN</w:t>
            </w:r>
            <w:r w:rsidR="00BB7549">
              <w:rPr>
                <w:webHidden/>
              </w:rPr>
              <w:tab/>
            </w:r>
            <w:r w:rsidR="00BB7549">
              <w:rPr>
                <w:webHidden/>
              </w:rPr>
              <w:fldChar w:fldCharType="begin"/>
            </w:r>
            <w:r w:rsidR="00BB7549">
              <w:rPr>
                <w:webHidden/>
              </w:rPr>
              <w:instrText xml:space="preserve"> PAGEREF _Toc204099992 \h </w:instrText>
            </w:r>
            <w:r w:rsidR="00BB7549">
              <w:rPr>
                <w:webHidden/>
              </w:rPr>
            </w:r>
            <w:r w:rsidR="00BB7549">
              <w:rPr>
                <w:webHidden/>
              </w:rPr>
              <w:fldChar w:fldCharType="separate"/>
            </w:r>
            <w:r w:rsidR="00BB7549">
              <w:rPr>
                <w:webHidden/>
              </w:rPr>
              <w:t>3</w:t>
            </w:r>
            <w:r w:rsidR="00BB7549">
              <w:rPr>
                <w:webHidden/>
              </w:rPr>
              <w:fldChar w:fldCharType="end"/>
            </w:r>
          </w:hyperlink>
        </w:p>
        <w:p w14:paraId="3FBE2482" w14:textId="5E7F29EA" w:rsidR="00BB7549" w:rsidRDefault="00986DC7">
          <w:pPr>
            <w:pStyle w:val="TM1"/>
            <w:rPr>
              <w:rFonts w:asciiTheme="minorHAnsi" w:hAnsiTheme="minorHAnsi"/>
              <w:kern w:val="2"/>
              <w:lang w:eastAsia="fr-FR"/>
              <w14:ligatures w14:val="standardContextual"/>
            </w:rPr>
          </w:pPr>
          <w:hyperlink w:anchor="_Toc204099993" w:history="1">
            <w:r w:rsidR="00BB7549" w:rsidRPr="00E919AA">
              <w:rPr>
                <w:rStyle w:val="Lienhypertexte"/>
                <w:rFonts w:cs="Arial"/>
              </w:rPr>
              <w:t>ARTICLE 2 – CONTENU DE LA PRESTATION</w:t>
            </w:r>
            <w:r w:rsidR="00BB7549">
              <w:rPr>
                <w:webHidden/>
              </w:rPr>
              <w:tab/>
            </w:r>
            <w:r w:rsidR="00BB7549">
              <w:rPr>
                <w:webHidden/>
              </w:rPr>
              <w:fldChar w:fldCharType="begin"/>
            </w:r>
            <w:r w:rsidR="00BB7549">
              <w:rPr>
                <w:webHidden/>
              </w:rPr>
              <w:instrText xml:space="preserve"> PAGEREF _Toc204099993 \h </w:instrText>
            </w:r>
            <w:r w:rsidR="00BB7549">
              <w:rPr>
                <w:webHidden/>
              </w:rPr>
            </w:r>
            <w:r w:rsidR="00BB7549">
              <w:rPr>
                <w:webHidden/>
              </w:rPr>
              <w:fldChar w:fldCharType="separate"/>
            </w:r>
            <w:r w:rsidR="00BB7549">
              <w:rPr>
                <w:webHidden/>
              </w:rPr>
              <w:t>3</w:t>
            </w:r>
            <w:r w:rsidR="00BB7549">
              <w:rPr>
                <w:webHidden/>
              </w:rPr>
              <w:fldChar w:fldCharType="end"/>
            </w:r>
          </w:hyperlink>
        </w:p>
        <w:p w14:paraId="7C8B6730" w14:textId="3C669D28" w:rsidR="00BB7549" w:rsidRDefault="00986DC7">
          <w:pPr>
            <w:pStyle w:val="TM1"/>
            <w:rPr>
              <w:rFonts w:asciiTheme="minorHAnsi" w:hAnsiTheme="minorHAnsi"/>
              <w:kern w:val="2"/>
              <w:lang w:eastAsia="fr-FR"/>
              <w14:ligatures w14:val="standardContextual"/>
            </w:rPr>
          </w:pPr>
          <w:hyperlink w:anchor="_Toc204099994" w:history="1">
            <w:r w:rsidR="00BB7549" w:rsidRPr="00E919AA">
              <w:rPr>
                <w:rStyle w:val="Lienhypertexte"/>
                <w:rFonts w:cs="Arial"/>
              </w:rPr>
              <w:t>ARTICLE 3 - SPÉCIFICATIONS TECHNIQUES</w:t>
            </w:r>
            <w:r w:rsidR="00BB7549">
              <w:rPr>
                <w:webHidden/>
              </w:rPr>
              <w:tab/>
            </w:r>
            <w:r w:rsidR="00BB7549">
              <w:rPr>
                <w:webHidden/>
              </w:rPr>
              <w:fldChar w:fldCharType="begin"/>
            </w:r>
            <w:r w:rsidR="00BB7549">
              <w:rPr>
                <w:webHidden/>
              </w:rPr>
              <w:instrText xml:space="preserve"> PAGEREF _Toc204099994 \h </w:instrText>
            </w:r>
            <w:r w:rsidR="00BB7549">
              <w:rPr>
                <w:webHidden/>
              </w:rPr>
            </w:r>
            <w:r w:rsidR="00BB7549">
              <w:rPr>
                <w:webHidden/>
              </w:rPr>
              <w:fldChar w:fldCharType="separate"/>
            </w:r>
            <w:r w:rsidR="00BB7549">
              <w:rPr>
                <w:webHidden/>
              </w:rPr>
              <w:t>3</w:t>
            </w:r>
            <w:r w:rsidR="00BB7549">
              <w:rPr>
                <w:webHidden/>
              </w:rPr>
              <w:fldChar w:fldCharType="end"/>
            </w:r>
          </w:hyperlink>
        </w:p>
        <w:p w14:paraId="0B02A616" w14:textId="04D69FF5" w:rsidR="00BB7549" w:rsidRDefault="00986DC7">
          <w:pPr>
            <w:pStyle w:val="TM2"/>
            <w:tabs>
              <w:tab w:val="right" w:leader="dot" w:pos="9062"/>
            </w:tabs>
            <w:rPr>
              <w:rFonts w:asciiTheme="minorHAnsi" w:hAnsiTheme="minorHAnsi"/>
              <w:noProof/>
              <w:kern w:val="2"/>
              <w:szCs w:val="24"/>
              <w:lang w:eastAsia="fr-FR"/>
              <w14:ligatures w14:val="standardContextual"/>
            </w:rPr>
          </w:pPr>
          <w:hyperlink w:anchor="_Toc204099995" w:history="1">
            <w:r w:rsidR="00BB7549" w:rsidRPr="00E919AA">
              <w:rPr>
                <w:rStyle w:val="Lienhypertexte"/>
                <w:rFonts w:ascii="Arial" w:hAnsi="Arial" w:cs="Arial"/>
                <w:noProof/>
              </w:rPr>
              <w:t>3 1 – principales spécifications techniques</w:t>
            </w:r>
            <w:r w:rsidR="00BB7549">
              <w:rPr>
                <w:noProof/>
                <w:webHidden/>
              </w:rPr>
              <w:tab/>
            </w:r>
            <w:r w:rsidR="00BB7549">
              <w:rPr>
                <w:noProof/>
                <w:webHidden/>
              </w:rPr>
              <w:fldChar w:fldCharType="begin"/>
            </w:r>
            <w:r w:rsidR="00BB7549">
              <w:rPr>
                <w:noProof/>
                <w:webHidden/>
              </w:rPr>
              <w:instrText xml:space="preserve"> PAGEREF _Toc204099995 \h </w:instrText>
            </w:r>
            <w:r w:rsidR="00BB7549">
              <w:rPr>
                <w:noProof/>
                <w:webHidden/>
              </w:rPr>
            </w:r>
            <w:r w:rsidR="00BB7549">
              <w:rPr>
                <w:noProof/>
                <w:webHidden/>
              </w:rPr>
              <w:fldChar w:fldCharType="separate"/>
            </w:r>
            <w:r w:rsidR="00BB7549">
              <w:rPr>
                <w:noProof/>
                <w:webHidden/>
              </w:rPr>
              <w:t>3</w:t>
            </w:r>
            <w:r w:rsidR="00BB7549">
              <w:rPr>
                <w:noProof/>
                <w:webHidden/>
              </w:rPr>
              <w:fldChar w:fldCharType="end"/>
            </w:r>
          </w:hyperlink>
        </w:p>
        <w:p w14:paraId="7FAA4107" w14:textId="659C1AD0" w:rsidR="00BB7549" w:rsidRDefault="00986DC7">
          <w:pPr>
            <w:pStyle w:val="TM2"/>
            <w:tabs>
              <w:tab w:val="right" w:leader="dot" w:pos="9062"/>
            </w:tabs>
            <w:rPr>
              <w:rFonts w:asciiTheme="minorHAnsi" w:hAnsiTheme="minorHAnsi"/>
              <w:noProof/>
              <w:kern w:val="2"/>
              <w:szCs w:val="24"/>
              <w:lang w:eastAsia="fr-FR"/>
              <w14:ligatures w14:val="standardContextual"/>
            </w:rPr>
          </w:pPr>
          <w:hyperlink w:anchor="_Toc204099996" w:history="1">
            <w:r w:rsidR="00BB7549" w:rsidRPr="00E919AA">
              <w:rPr>
                <w:rStyle w:val="Lienhypertexte"/>
                <w:rFonts w:ascii="Arial" w:hAnsi="Arial" w:cs="Arial"/>
                <w:noProof/>
              </w:rPr>
              <w:t>3 2 – principales spécifications fonctionnelles :</w:t>
            </w:r>
            <w:r w:rsidR="00BB7549">
              <w:rPr>
                <w:noProof/>
                <w:webHidden/>
              </w:rPr>
              <w:tab/>
            </w:r>
            <w:r w:rsidR="00BB7549">
              <w:rPr>
                <w:noProof/>
                <w:webHidden/>
              </w:rPr>
              <w:fldChar w:fldCharType="begin"/>
            </w:r>
            <w:r w:rsidR="00BB7549">
              <w:rPr>
                <w:noProof/>
                <w:webHidden/>
              </w:rPr>
              <w:instrText xml:space="preserve"> PAGEREF _Toc204099996 \h </w:instrText>
            </w:r>
            <w:r w:rsidR="00BB7549">
              <w:rPr>
                <w:noProof/>
                <w:webHidden/>
              </w:rPr>
            </w:r>
            <w:r w:rsidR="00BB7549">
              <w:rPr>
                <w:noProof/>
                <w:webHidden/>
              </w:rPr>
              <w:fldChar w:fldCharType="separate"/>
            </w:r>
            <w:r w:rsidR="00BB7549">
              <w:rPr>
                <w:noProof/>
                <w:webHidden/>
              </w:rPr>
              <w:t>4</w:t>
            </w:r>
            <w:r w:rsidR="00BB7549">
              <w:rPr>
                <w:noProof/>
                <w:webHidden/>
              </w:rPr>
              <w:fldChar w:fldCharType="end"/>
            </w:r>
          </w:hyperlink>
        </w:p>
        <w:p w14:paraId="418D9BBC" w14:textId="4760C195" w:rsidR="00BB7549" w:rsidRDefault="00986DC7">
          <w:pPr>
            <w:pStyle w:val="TM1"/>
            <w:rPr>
              <w:rFonts w:asciiTheme="minorHAnsi" w:hAnsiTheme="minorHAnsi"/>
              <w:kern w:val="2"/>
              <w:lang w:eastAsia="fr-FR"/>
              <w14:ligatures w14:val="standardContextual"/>
            </w:rPr>
          </w:pPr>
          <w:hyperlink w:anchor="_Toc204099997" w:history="1">
            <w:r w:rsidR="00BB7549" w:rsidRPr="00E919AA">
              <w:rPr>
                <w:rStyle w:val="Lienhypertexte"/>
                <w:rFonts w:cs="Arial"/>
              </w:rPr>
              <w:t>ARTICLE 4 - PÉRIPHÉRIQUES ET ACCESSOIRES AU FONCTIONNEMENT DE L’ÉQUIPEMENT</w:t>
            </w:r>
            <w:r w:rsidR="00BB7549">
              <w:rPr>
                <w:webHidden/>
              </w:rPr>
              <w:tab/>
            </w:r>
            <w:r w:rsidR="00BB7549">
              <w:rPr>
                <w:webHidden/>
              </w:rPr>
              <w:fldChar w:fldCharType="begin"/>
            </w:r>
            <w:r w:rsidR="00BB7549">
              <w:rPr>
                <w:webHidden/>
              </w:rPr>
              <w:instrText xml:space="preserve"> PAGEREF _Toc204099997 \h </w:instrText>
            </w:r>
            <w:r w:rsidR="00BB7549">
              <w:rPr>
                <w:webHidden/>
              </w:rPr>
            </w:r>
            <w:r w:rsidR="00BB7549">
              <w:rPr>
                <w:webHidden/>
              </w:rPr>
              <w:fldChar w:fldCharType="separate"/>
            </w:r>
            <w:r w:rsidR="00BB7549">
              <w:rPr>
                <w:webHidden/>
              </w:rPr>
              <w:t>4</w:t>
            </w:r>
            <w:r w:rsidR="00BB7549">
              <w:rPr>
                <w:webHidden/>
              </w:rPr>
              <w:fldChar w:fldCharType="end"/>
            </w:r>
          </w:hyperlink>
        </w:p>
        <w:p w14:paraId="709C4E3D" w14:textId="4C49B977" w:rsidR="00BB7549" w:rsidRDefault="00986DC7">
          <w:pPr>
            <w:pStyle w:val="TM2"/>
            <w:tabs>
              <w:tab w:val="right" w:leader="dot" w:pos="9062"/>
            </w:tabs>
            <w:rPr>
              <w:rFonts w:asciiTheme="minorHAnsi" w:hAnsiTheme="minorHAnsi"/>
              <w:noProof/>
              <w:kern w:val="2"/>
              <w:szCs w:val="24"/>
              <w:lang w:eastAsia="fr-FR"/>
              <w14:ligatures w14:val="standardContextual"/>
            </w:rPr>
          </w:pPr>
          <w:hyperlink w:anchor="_Toc204099998" w:history="1">
            <w:r w:rsidR="00BB7549" w:rsidRPr="00E919AA">
              <w:rPr>
                <w:rStyle w:val="Lienhypertexte"/>
                <w:noProof/>
              </w:rPr>
              <w:t>4.1- Pse</w:t>
            </w:r>
            <w:r w:rsidR="00BB7549">
              <w:rPr>
                <w:noProof/>
                <w:webHidden/>
              </w:rPr>
              <w:tab/>
            </w:r>
            <w:r w:rsidR="00BB7549">
              <w:rPr>
                <w:noProof/>
                <w:webHidden/>
              </w:rPr>
              <w:fldChar w:fldCharType="begin"/>
            </w:r>
            <w:r w:rsidR="00BB7549">
              <w:rPr>
                <w:noProof/>
                <w:webHidden/>
              </w:rPr>
              <w:instrText xml:space="preserve"> PAGEREF _Toc204099998 \h </w:instrText>
            </w:r>
            <w:r w:rsidR="00BB7549">
              <w:rPr>
                <w:noProof/>
                <w:webHidden/>
              </w:rPr>
            </w:r>
            <w:r w:rsidR="00BB7549">
              <w:rPr>
                <w:noProof/>
                <w:webHidden/>
              </w:rPr>
              <w:fldChar w:fldCharType="separate"/>
            </w:r>
            <w:r w:rsidR="00BB7549">
              <w:rPr>
                <w:noProof/>
                <w:webHidden/>
              </w:rPr>
              <w:t>4</w:t>
            </w:r>
            <w:r w:rsidR="00BB7549">
              <w:rPr>
                <w:noProof/>
                <w:webHidden/>
              </w:rPr>
              <w:fldChar w:fldCharType="end"/>
            </w:r>
          </w:hyperlink>
        </w:p>
        <w:p w14:paraId="37727D49" w14:textId="06BFAB57" w:rsidR="00BB7549" w:rsidRDefault="00986DC7">
          <w:pPr>
            <w:pStyle w:val="TM2"/>
            <w:tabs>
              <w:tab w:val="right" w:leader="dot" w:pos="9062"/>
            </w:tabs>
            <w:rPr>
              <w:rFonts w:asciiTheme="minorHAnsi" w:hAnsiTheme="minorHAnsi"/>
              <w:noProof/>
              <w:kern w:val="2"/>
              <w:szCs w:val="24"/>
              <w:lang w:eastAsia="fr-FR"/>
              <w14:ligatures w14:val="standardContextual"/>
            </w:rPr>
          </w:pPr>
          <w:hyperlink w:anchor="_Toc204099999" w:history="1">
            <w:r w:rsidR="00BB7549" w:rsidRPr="00E919AA">
              <w:rPr>
                <w:rStyle w:val="Lienhypertexte"/>
                <w:noProof/>
              </w:rPr>
              <w:t>4.2- Accessoires</w:t>
            </w:r>
            <w:r w:rsidR="00BB7549">
              <w:rPr>
                <w:noProof/>
                <w:webHidden/>
              </w:rPr>
              <w:tab/>
            </w:r>
            <w:r w:rsidR="00BB7549">
              <w:rPr>
                <w:noProof/>
                <w:webHidden/>
              </w:rPr>
              <w:fldChar w:fldCharType="begin"/>
            </w:r>
            <w:r w:rsidR="00BB7549">
              <w:rPr>
                <w:noProof/>
                <w:webHidden/>
              </w:rPr>
              <w:instrText xml:space="preserve"> PAGEREF _Toc204099999 \h </w:instrText>
            </w:r>
            <w:r w:rsidR="00BB7549">
              <w:rPr>
                <w:noProof/>
                <w:webHidden/>
              </w:rPr>
            </w:r>
            <w:r w:rsidR="00BB7549">
              <w:rPr>
                <w:noProof/>
                <w:webHidden/>
              </w:rPr>
              <w:fldChar w:fldCharType="separate"/>
            </w:r>
            <w:r w:rsidR="00BB7549">
              <w:rPr>
                <w:noProof/>
                <w:webHidden/>
              </w:rPr>
              <w:t>4</w:t>
            </w:r>
            <w:r w:rsidR="00BB7549">
              <w:rPr>
                <w:noProof/>
                <w:webHidden/>
              </w:rPr>
              <w:fldChar w:fldCharType="end"/>
            </w:r>
          </w:hyperlink>
        </w:p>
        <w:p w14:paraId="3E3D2E90" w14:textId="2EE188F4" w:rsidR="00BB7549" w:rsidRDefault="00986DC7">
          <w:pPr>
            <w:pStyle w:val="TM2"/>
            <w:tabs>
              <w:tab w:val="right" w:leader="dot" w:pos="9062"/>
            </w:tabs>
            <w:rPr>
              <w:rFonts w:asciiTheme="minorHAnsi" w:hAnsiTheme="minorHAnsi"/>
              <w:noProof/>
              <w:kern w:val="2"/>
              <w:szCs w:val="24"/>
              <w:lang w:eastAsia="fr-FR"/>
              <w14:ligatures w14:val="standardContextual"/>
            </w:rPr>
          </w:pPr>
          <w:hyperlink w:anchor="_Toc204100000" w:history="1">
            <w:r w:rsidR="00BB7549" w:rsidRPr="00E919AA">
              <w:rPr>
                <w:rStyle w:val="Lienhypertexte"/>
                <w:noProof/>
              </w:rPr>
              <w:t>4.3 - Logiciel pour piloter l’équipement</w:t>
            </w:r>
            <w:r w:rsidR="00BB7549">
              <w:rPr>
                <w:noProof/>
                <w:webHidden/>
              </w:rPr>
              <w:tab/>
            </w:r>
            <w:r w:rsidR="00BB7549">
              <w:rPr>
                <w:noProof/>
                <w:webHidden/>
              </w:rPr>
              <w:fldChar w:fldCharType="begin"/>
            </w:r>
            <w:r w:rsidR="00BB7549">
              <w:rPr>
                <w:noProof/>
                <w:webHidden/>
              </w:rPr>
              <w:instrText xml:space="preserve"> PAGEREF _Toc204100000 \h </w:instrText>
            </w:r>
            <w:r w:rsidR="00BB7549">
              <w:rPr>
                <w:noProof/>
                <w:webHidden/>
              </w:rPr>
            </w:r>
            <w:r w:rsidR="00BB7549">
              <w:rPr>
                <w:noProof/>
                <w:webHidden/>
              </w:rPr>
              <w:fldChar w:fldCharType="separate"/>
            </w:r>
            <w:r w:rsidR="00BB7549">
              <w:rPr>
                <w:noProof/>
                <w:webHidden/>
              </w:rPr>
              <w:t>5</w:t>
            </w:r>
            <w:r w:rsidR="00BB7549">
              <w:rPr>
                <w:noProof/>
                <w:webHidden/>
              </w:rPr>
              <w:fldChar w:fldCharType="end"/>
            </w:r>
          </w:hyperlink>
        </w:p>
        <w:p w14:paraId="4C302A5F" w14:textId="1981AECA" w:rsidR="00BB7549" w:rsidRDefault="00986DC7">
          <w:pPr>
            <w:pStyle w:val="TM1"/>
            <w:rPr>
              <w:rFonts w:asciiTheme="minorHAnsi" w:hAnsiTheme="minorHAnsi"/>
              <w:kern w:val="2"/>
              <w:lang w:eastAsia="fr-FR"/>
              <w14:ligatures w14:val="standardContextual"/>
            </w:rPr>
          </w:pPr>
          <w:hyperlink w:anchor="_Toc204100001" w:history="1">
            <w:r w:rsidR="00BB7549" w:rsidRPr="00E919AA">
              <w:rPr>
                <w:rStyle w:val="Lienhypertexte"/>
              </w:rPr>
              <w:t>ARTICLE 5 - CONTRAT DE MAINTENANCE</w:t>
            </w:r>
            <w:r w:rsidR="00BB7549">
              <w:rPr>
                <w:webHidden/>
              </w:rPr>
              <w:tab/>
            </w:r>
            <w:r w:rsidR="00BB7549">
              <w:rPr>
                <w:webHidden/>
              </w:rPr>
              <w:fldChar w:fldCharType="begin"/>
            </w:r>
            <w:r w:rsidR="00BB7549">
              <w:rPr>
                <w:webHidden/>
              </w:rPr>
              <w:instrText xml:space="preserve"> PAGEREF _Toc204100001 \h </w:instrText>
            </w:r>
            <w:r w:rsidR="00BB7549">
              <w:rPr>
                <w:webHidden/>
              </w:rPr>
            </w:r>
            <w:r w:rsidR="00BB7549">
              <w:rPr>
                <w:webHidden/>
              </w:rPr>
              <w:fldChar w:fldCharType="separate"/>
            </w:r>
            <w:r w:rsidR="00BB7549">
              <w:rPr>
                <w:webHidden/>
              </w:rPr>
              <w:t>5</w:t>
            </w:r>
            <w:r w:rsidR="00BB7549">
              <w:rPr>
                <w:webHidden/>
              </w:rPr>
              <w:fldChar w:fldCharType="end"/>
            </w:r>
          </w:hyperlink>
        </w:p>
        <w:p w14:paraId="6ED6531A" w14:textId="4F218847" w:rsidR="00BB7549" w:rsidRDefault="00986DC7">
          <w:pPr>
            <w:pStyle w:val="TM2"/>
            <w:tabs>
              <w:tab w:val="right" w:leader="dot" w:pos="9062"/>
            </w:tabs>
            <w:rPr>
              <w:rFonts w:asciiTheme="minorHAnsi" w:hAnsiTheme="minorHAnsi"/>
              <w:noProof/>
              <w:kern w:val="2"/>
              <w:szCs w:val="24"/>
              <w:lang w:eastAsia="fr-FR"/>
              <w14:ligatures w14:val="standardContextual"/>
            </w:rPr>
          </w:pPr>
          <w:hyperlink w:anchor="_Toc204100002" w:history="1">
            <w:r w:rsidR="00BB7549" w:rsidRPr="00E919AA">
              <w:rPr>
                <w:rStyle w:val="Lienhypertexte"/>
                <w:rFonts w:ascii="Arial" w:hAnsi="Arial" w:cs="Arial"/>
                <w:noProof/>
              </w:rPr>
              <w:t>5.1-Compte-rendu d’intervention</w:t>
            </w:r>
            <w:r w:rsidR="00BB7549">
              <w:rPr>
                <w:noProof/>
                <w:webHidden/>
              </w:rPr>
              <w:tab/>
            </w:r>
            <w:r w:rsidR="00BB7549">
              <w:rPr>
                <w:noProof/>
                <w:webHidden/>
              </w:rPr>
              <w:fldChar w:fldCharType="begin"/>
            </w:r>
            <w:r w:rsidR="00BB7549">
              <w:rPr>
                <w:noProof/>
                <w:webHidden/>
              </w:rPr>
              <w:instrText xml:space="preserve"> PAGEREF _Toc204100002 \h </w:instrText>
            </w:r>
            <w:r w:rsidR="00BB7549">
              <w:rPr>
                <w:noProof/>
                <w:webHidden/>
              </w:rPr>
            </w:r>
            <w:r w:rsidR="00BB7549">
              <w:rPr>
                <w:noProof/>
                <w:webHidden/>
              </w:rPr>
              <w:fldChar w:fldCharType="separate"/>
            </w:r>
            <w:r w:rsidR="00BB7549">
              <w:rPr>
                <w:noProof/>
                <w:webHidden/>
              </w:rPr>
              <w:t>5</w:t>
            </w:r>
            <w:r w:rsidR="00BB7549">
              <w:rPr>
                <w:noProof/>
                <w:webHidden/>
              </w:rPr>
              <w:fldChar w:fldCharType="end"/>
            </w:r>
          </w:hyperlink>
        </w:p>
        <w:p w14:paraId="613B967B" w14:textId="2F3F0F6C" w:rsidR="00CE73B0" w:rsidRPr="00E168AE" w:rsidRDefault="001273B8">
          <w:pPr>
            <w:rPr>
              <w:rFonts w:ascii="Arial" w:hAnsi="Arial" w:cs="Arial"/>
              <w:sz w:val="24"/>
              <w:szCs w:val="24"/>
            </w:rPr>
          </w:pPr>
          <w:r w:rsidRPr="00E168AE">
            <w:rPr>
              <w:rFonts w:ascii="Arial" w:hAnsi="Arial" w:cs="Arial"/>
              <w:b/>
              <w:bCs/>
              <w:noProof/>
              <w:sz w:val="24"/>
              <w:szCs w:val="24"/>
            </w:rPr>
            <w:fldChar w:fldCharType="end"/>
          </w:r>
        </w:p>
      </w:sdtContent>
    </w:sdt>
    <w:p w14:paraId="4608CACB" w14:textId="46D27AA0" w:rsidR="00CE73B0" w:rsidRPr="00E168AE" w:rsidRDefault="00CE73B0">
      <w:pPr>
        <w:rPr>
          <w:rFonts w:ascii="Arial" w:hAnsi="Arial" w:cs="Arial"/>
        </w:rPr>
      </w:pPr>
      <w:r w:rsidRPr="00E168AE">
        <w:rPr>
          <w:rFonts w:ascii="Arial" w:hAnsi="Arial" w:cs="Arial"/>
        </w:rPr>
        <w:br w:type="page"/>
      </w:r>
    </w:p>
    <w:p w14:paraId="513DED84" w14:textId="241909A4" w:rsidR="007A36C5" w:rsidRPr="00596153" w:rsidRDefault="007742E0" w:rsidP="007742E0">
      <w:pPr>
        <w:pStyle w:val="Titre1"/>
        <w:rPr>
          <w:rFonts w:cs="Arial"/>
          <w:b w:val="0"/>
          <w:bCs w:val="0"/>
          <w:sz w:val="24"/>
          <w:szCs w:val="24"/>
        </w:rPr>
      </w:pPr>
      <w:bookmarkStart w:id="0" w:name="_Toc204099992"/>
      <w:r w:rsidRPr="00596153">
        <w:rPr>
          <w:rFonts w:cs="Arial"/>
          <w:b w:val="0"/>
          <w:bCs w:val="0"/>
          <w:sz w:val="24"/>
          <w:szCs w:val="24"/>
        </w:rPr>
        <w:lastRenderedPageBreak/>
        <w:t>ARTICLE 1 - PR</w:t>
      </w:r>
      <w:r w:rsidR="00D02554" w:rsidRPr="00596153">
        <w:rPr>
          <w:rFonts w:cs="Arial"/>
          <w:b w:val="0"/>
          <w:bCs w:val="0"/>
          <w:sz w:val="24"/>
          <w:szCs w:val="24"/>
        </w:rPr>
        <w:t>É</w:t>
      </w:r>
      <w:r w:rsidRPr="00596153">
        <w:rPr>
          <w:rFonts w:cs="Arial"/>
          <w:b w:val="0"/>
          <w:bCs w:val="0"/>
          <w:sz w:val="24"/>
          <w:szCs w:val="24"/>
        </w:rPr>
        <w:t>SENTATION DU BESOIN</w:t>
      </w:r>
      <w:bookmarkEnd w:id="0"/>
    </w:p>
    <w:p w14:paraId="3B5A3B05" w14:textId="77777777" w:rsidR="00BC508C" w:rsidRPr="00596153" w:rsidRDefault="00BC508C" w:rsidP="00BC508C">
      <w:pPr>
        <w:jc w:val="both"/>
        <w:rPr>
          <w:rFonts w:ascii="Georgia" w:hAnsi="Georgia" w:cs="Arial"/>
        </w:rPr>
      </w:pPr>
    </w:p>
    <w:p w14:paraId="0F9702F7" w14:textId="35137EA0" w:rsidR="00BC508C" w:rsidRDefault="00FD6289" w:rsidP="00BC508C">
      <w:pPr>
        <w:jc w:val="both"/>
        <w:rPr>
          <w:rFonts w:ascii="Georgia" w:hAnsi="Georgia" w:cs="Arial"/>
        </w:rPr>
      </w:pPr>
      <w:r w:rsidRPr="00596153">
        <w:rPr>
          <w:rFonts w:ascii="Georgia" w:hAnsi="Georgia" w:cs="Arial"/>
        </w:rPr>
        <w:t xml:space="preserve">Ce lot correspond à l’acquisition, la livraison, l’installation et la mise en service d’un système de nettoyage plasma pour la microscopie. Cette acquisition relève du périmètre du lot n°5 « Acquisition d’un appareil de décontamination plasma pour la </w:t>
      </w:r>
      <w:r w:rsidR="00596153" w:rsidRPr="00596153">
        <w:rPr>
          <w:rFonts w:ascii="Georgia" w:hAnsi="Georgia" w:cs="Arial"/>
        </w:rPr>
        <w:t>microscopie »</w:t>
      </w:r>
      <w:r w:rsidRPr="00596153">
        <w:rPr>
          <w:rFonts w:ascii="Georgia" w:hAnsi="Georgia" w:cs="Arial"/>
        </w:rPr>
        <w:t>. Cet équipement est acheté dans le cadre du projet CPER-FEDER MULTI3.</w:t>
      </w:r>
    </w:p>
    <w:p w14:paraId="3476915B" w14:textId="77777777" w:rsidR="00F31243" w:rsidRPr="00596153" w:rsidRDefault="00F31243" w:rsidP="00BC508C">
      <w:pPr>
        <w:jc w:val="both"/>
        <w:rPr>
          <w:rFonts w:ascii="Georgia" w:hAnsi="Georgia" w:cs="Arial"/>
        </w:rPr>
      </w:pPr>
    </w:p>
    <w:p w14:paraId="2D63F907" w14:textId="1DBB9CC2" w:rsidR="008A5A96" w:rsidRPr="00596153" w:rsidRDefault="008A5A96" w:rsidP="004A47E1">
      <w:pPr>
        <w:autoSpaceDE w:val="0"/>
        <w:autoSpaceDN w:val="0"/>
        <w:adjustRightInd w:val="0"/>
        <w:spacing w:after="0" w:line="240" w:lineRule="auto"/>
        <w:jc w:val="both"/>
        <w:rPr>
          <w:rFonts w:ascii="Georgia" w:hAnsi="Georgia" w:cs="Arial"/>
          <w:color w:val="000000"/>
          <w:sz w:val="24"/>
          <w:szCs w:val="24"/>
        </w:rPr>
      </w:pPr>
    </w:p>
    <w:p w14:paraId="31A3A928" w14:textId="7FA49B39" w:rsidR="0018331F" w:rsidRPr="00596153" w:rsidRDefault="0018331F" w:rsidP="0018331F">
      <w:pPr>
        <w:pStyle w:val="Titre1"/>
        <w:rPr>
          <w:rFonts w:cs="Arial"/>
          <w:b w:val="0"/>
          <w:bCs w:val="0"/>
          <w:sz w:val="24"/>
          <w:szCs w:val="24"/>
        </w:rPr>
      </w:pPr>
      <w:bookmarkStart w:id="1" w:name="_Toc204099993"/>
      <w:r w:rsidRPr="00596153">
        <w:rPr>
          <w:rFonts w:cs="Arial"/>
          <w:b w:val="0"/>
          <w:bCs w:val="0"/>
          <w:sz w:val="24"/>
          <w:szCs w:val="24"/>
        </w:rPr>
        <w:t>ARTICLE 2 – CONTENU DE LA PRESTATION</w:t>
      </w:r>
      <w:bookmarkEnd w:id="1"/>
    </w:p>
    <w:p w14:paraId="6BB94A6D" w14:textId="77777777" w:rsidR="004C2418" w:rsidRPr="00596153" w:rsidRDefault="004C2418" w:rsidP="00875498">
      <w:pPr>
        <w:spacing w:after="0"/>
        <w:jc w:val="both"/>
        <w:rPr>
          <w:rFonts w:ascii="Georgia" w:hAnsi="Georgia" w:cs="Arial"/>
          <w:sz w:val="20"/>
          <w:szCs w:val="20"/>
        </w:rPr>
      </w:pPr>
    </w:p>
    <w:p w14:paraId="6B272CF5" w14:textId="77777777" w:rsidR="00FD6289" w:rsidRPr="00596153" w:rsidRDefault="00FD6289" w:rsidP="00FD6289">
      <w:pPr>
        <w:jc w:val="both"/>
        <w:rPr>
          <w:rFonts w:ascii="Georgia" w:hAnsi="Georgia" w:cs="Arial"/>
        </w:rPr>
      </w:pPr>
      <w:r w:rsidRPr="00596153">
        <w:rPr>
          <w:rFonts w:ascii="Georgia" w:hAnsi="Georgia" w:cs="Arial"/>
        </w:rPr>
        <w:t>Le marché comporte :</w:t>
      </w:r>
    </w:p>
    <w:p w14:paraId="58F49E26"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La fourniture du nettoyeur plasma et de ses accessoires,</w:t>
      </w:r>
    </w:p>
    <w:p w14:paraId="3B640E6B"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L’emballage, le transport et la livraison du matériel,</w:t>
      </w:r>
    </w:p>
    <w:p w14:paraId="0889E6F5"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L’installation et la mise en service sur site,</w:t>
      </w:r>
    </w:p>
    <w:p w14:paraId="2D6DEE71"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La réalisation des tests de bon fonctionnement et des tests souhaités par le fournisseur en présence du responsable de l’équipement,</w:t>
      </w:r>
    </w:p>
    <w:p w14:paraId="6D6129AF"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La formation à son utilisation de personnels identifiés par le CLYM pour la gestion technique de l’appareil et la formation des utilisateurs,</w:t>
      </w:r>
    </w:p>
    <w:p w14:paraId="43890719"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La remise de la documentation</w:t>
      </w:r>
    </w:p>
    <w:p w14:paraId="7AE232E7" w14:textId="77777777" w:rsidR="00FD6289" w:rsidRPr="00596153" w:rsidRDefault="00FD6289" w:rsidP="00FD6289">
      <w:pPr>
        <w:pStyle w:val="Paragraphedeliste"/>
        <w:numPr>
          <w:ilvl w:val="0"/>
          <w:numId w:val="36"/>
        </w:numPr>
        <w:spacing w:line="259" w:lineRule="auto"/>
        <w:jc w:val="both"/>
        <w:rPr>
          <w:rFonts w:ascii="Georgia" w:hAnsi="Georgia" w:cs="Arial"/>
        </w:rPr>
      </w:pPr>
      <w:r w:rsidRPr="00596153">
        <w:rPr>
          <w:rFonts w:ascii="Georgia" w:hAnsi="Georgia" w:cs="Arial"/>
        </w:rPr>
        <w:t>Une garantie d’une durée de 24 mois.</w:t>
      </w:r>
    </w:p>
    <w:p w14:paraId="062707D0" w14:textId="47ED8E80" w:rsidR="00BC508C" w:rsidRDefault="00FD6289" w:rsidP="00BC508C">
      <w:pPr>
        <w:jc w:val="both"/>
        <w:rPr>
          <w:rFonts w:ascii="Georgia" w:hAnsi="Georgia" w:cs="Arial"/>
        </w:rPr>
      </w:pPr>
      <w:r w:rsidRPr="00596153">
        <w:rPr>
          <w:rFonts w:ascii="Georgia" w:hAnsi="Georgia" w:cs="Arial"/>
        </w:rPr>
        <w:t xml:space="preserve">Le coût de chacun de ces postes devra être détaillé dans l’annexe financière (Décomposition du Prix Global et Forfaitaire – DPGF). </w:t>
      </w:r>
    </w:p>
    <w:p w14:paraId="2C97B3D6" w14:textId="77777777" w:rsidR="00F31243" w:rsidRPr="00596153" w:rsidRDefault="00F31243" w:rsidP="00BC508C">
      <w:pPr>
        <w:jc w:val="both"/>
        <w:rPr>
          <w:rFonts w:ascii="Georgia" w:hAnsi="Georgia" w:cs="Arial"/>
        </w:rPr>
      </w:pPr>
    </w:p>
    <w:p w14:paraId="4A0FD3AB" w14:textId="77777777" w:rsidR="0018331F" w:rsidRPr="00596153" w:rsidRDefault="0018331F" w:rsidP="004A47E1">
      <w:pPr>
        <w:autoSpaceDE w:val="0"/>
        <w:autoSpaceDN w:val="0"/>
        <w:adjustRightInd w:val="0"/>
        <w:spacing w:after="0" w:line="240" w:lineRule="auto"/>
        <w:jc w:val="both"/>
        <w:rPr>
          <w:rFonts w:ascii="Georgia" w:hAnsi="Georgia" w:cs="Arial"/>
          <w:color w:val="000000"/>
          <w:sz w:val="24"/>
          <w:szCs w:val="24"/>
        </w:rPr>
      </w:pPr>
    </w:p>
    <w:p w14:paraId="3D6C30E3" w14:textId="7B7F4415" w:rsidR="00D809C7" w:rsidRPr="00596153" w:rsidRDefault="007742E0" w:rsidP="007742E0">
      <w:pPr>
        <w:pStyle w:val="Titre1"/>
        <w:rPr>
          <w:rFonts w:cs="Arial"/>
          <w:b w:val="0"/>
          <w:bCs w:val="0"/>
          <w:sz w:val="24"/>
          <w:szCs w:val="24"/>
        </w:rPr>
      </w:pPr>
      <w:bookmarkStart w:id="2" w:name="_Toc204099994"/>
      <w:r w:rsidRPr="00596153">
        <w:rPr>
          <w:rFonts w:cs="Arial"/>
          <w:b w:val="0"/>
          <w:bCs w:val="0"/>
          <w:sz w:val="24"/>
          <w:szCs w:val="24"/>
        </w:rPr>
        <w:t xml:space="preserve">ARTICLE </w:t>
      </w:r>
      <w:r w:rsidR="0018331F" w:rsidRPr="00596153">
        <w:rPr>
          <w:rFonts w:cs="Arial"/>
          <w:b w:val="0"/>
          <w:bCs w:val="0"/>
          <w:sz w:val="24"/>
          <w:szCs w:val="24"/>
        </w:rPr>
        <w:t>3</w:t>
      </w:r>
      <w:r w:rsidRPr="00596153">
        <w:rPr>
          <w:rFonts w:cs="Arial"/>
          <w:b w:val="0"/>
          <w:bCs w:val="0"/>
          <w:sz w:val="24"/>
          <w:szCs w:val="24"/>
        </w:rPr>
        <w:t xml:space="preserve"> - SP</w:t>
      </w:r>
      <w:r w:rsidR="00D02554" w:rsidRPr="00596153">
        <w:rPr>
          <w:rFonts w:cs="Arial"/>
          <w:b w:val="0"/>
          <w:bCs w:val="0"/>
          <w:sz w:val="24"/>
          <w:szCs w:val="24"/>
        </w:rPr>
        <w:t>É</w:t>
      </w:r>
      <w:r w:rsidRPr="00596153">
        <w:rPr>
          <w:rFonts w:cs="Arial"/>
          <w:b w:val="0"/>
          <w:bCs w:val="0"/>
          <w:sz w:val="24"/>
          <w:szCs w:val="24"/>
        </w:rPr>
        <w:t>CIFICATIONS TECHNIQUES</w:t>
      </w:r>
      <w:bookmarkStart w:id="3" w:name="_Hlk180656263"/>
      <w:bookmarkEnd w:id="2"/>
      <w:r w:rsidRPr="00596153">
        <w:rPr>
          <w:rFonts w:cs="Arial"/>
          <w:b w:val="0"/>
          <w:bCs w:val="0"/>
          <w:sz w:val="24"/>
          <w:szCs w:val="24"/>
        </w:rPr>
        <w:t xml:space="preserve"> </w:t>
      </w:r>
    </w:p>
    <w:p w14:paraId="6433A27C" w14:textId="77777777" w:rsidR="008A5A96" w:rsidRPr="00596153" w:rsidRDefault="008A5A96" w:rsidP="00182332">
      <w:pPr>
        <w:spacing w:after="0" w:line="240" w:lineRule="auto"/>
        <w:jc w:val="both"/>
        <w:rPr>
          <w:rFonts w:ascii="Georgia" w:hAnsi="Georgia" w:cs="Arial"/>
          <w:color w:val="0070C0"/>
          <w:sz w:val="20"/>
          <w:szCs w:val="20"/>
        </w:rPr>
      </w:pPr>
    </w:p>
    <w:p w14:paraId="07673E72" w14:textId="77777777" w:rsidR="00186B80" w:rsidRPr="00596153" w:rsidRDefault="00186B80" w:rsidP="00186B80">
      <w:pPr>
        <w:pStyle w:val="Titre2"/>
        <w:rPr>
          <w:rFonts w:cs="Arial"/>
        </w:rPr>
      </w:pPr>
    </w:p>
    <w:p w14:paraId="6C160F52" w14:textId="70EECB8F" w:rsidR="00186B80" w:rsidRPr="00596153" w:rsidRDefault="00186B80" w:rsidP="00186B80">
      <w:pPr>
        <w:pStyle w:val="Titre2"/>
        <w:rPr>
          <w:rFonts w:cs="Arial"/>
        </w:rPr>
      </w:pPr>
      <w:bookmarkStart w:id="4" w:name="_Toc204099995"/>
      <w:bookmarkEnd w:id="3"/>
      <w:r w:rsidRPr="00596153">
        <w:rPr>
          <w:rFonts w:cs="Arial"/>
        </w:rPr>
        <w:t xml:space="preserve">3 1 – principales spécifications </w:t>
      </w:r>
      <w:r w:rsidR="00F834CC" w:rsidRPr="00596153">
        <w:rPr>
          <w:rFonts w:cs="Arial"/>
        </w:rPr>
        <w:t>techniques</w:t>
      </w:r>
      <w:bookmarkEnd w:id="4"/>
      <w:r w:rsidR="00F834CC" w:rsidRPr="00596153">
        <w:rPr>
          <w:rFonts w:cs="Arial"/>
        </w:rPr>
        <w:t xml:space="preserve"> </w:t>
      </w:r>
    </w:p>
    <w:p w14:paraId="1404212A" w14:textId="7D79179A" w:rsidR="006856BA" w:rsidRPr="00596153" w:rsidRDefault="006856BA" w:rsidP="006856BA">
      <w:pPr>
        <w:rPr>
          <w:rFonts w:ascii="Georgia" w:hAnsi="Georgia" w:cs="Arial"/>
        </w:rPr>
      </w:pPr>
    </w:p>
    <w:p w14:paraId="20AFFFCC" w14:textId="0C14B9F4" w:rsidR="002122D1" w:rsidRPr="009B3A8A" w:rsidRDefault="002122D1" w:rsidP="002122D1">
      <w:pPr>
        <w:jc w:val="both"/>
        <w:rPr>
          <w:rFonts w:ascii="Arial" w:hAnsi="Arial" w:cs="Arial"/>
        </w:rPr>
      </w:pPr>
      <w:r>
        <w:rPr>
          <w:rFonts w:ascii="Arial" w:hAnsi="Arial" w:cs="Arial"/>
        </w:rPr>
        <w:t xml:space="preserve">L’équipement </w:t>
      </w:r>
      <w:r w:rsidR="0049656D">
        <w:rPr>
          <w:rFonts w:ascii="Arial" w:hAnsi="Arial" w:cs="Arial"/>
        </w:rPr>
        <w:t>doit</w:t>
      </w:r>
      <w:r>
        <w:rPr>
          <w:rFonts w:ascii="Arial" w:hAnsi="Arial" w:cs="Arial"/>
        </w:rPr>
        <w:t xml:space="preserve"> être équipé d’un système de pompage primaire sans huile, et d’un dispositif permettant de générer un plasma. Il d</w:t>
      </w:r>
      <w:r w:rsidR="0049656D">
        <w:rPr>
          <w:rFonts w:ascii="Arial" w:hAnsi="Arial" w:cs="Arial"/>
        </w:rPr>
        <w:t>oit</w:t>
      </w:r>
      <w:r>
        <w:rPr>
          <w:rFonts w:ascii="Arial" w:hAnsi="Arial" w:cs="Arial"/>
        </w:rPr>
        <w:t xml:space="preserve"> avoir au minimum les fonctionnalités suivantes :</w:t>
      </w:r>
    </w:p>
    <w:p w14:paraId="1AF4FC85" w14:textId="77777777" w:rsidR="002122D1" w:rsidRDefault="002122D1" w:rsidP="002122D1">
      <w:pPr>
        <w:pStyle w:val="Paragraphedeliste"/>
        <w:numPr>
          <w:ilvl w:val="0"/>
          <w:numId w:val="37"/>
        </w:numPr>
        <w:spacing w:line="259" w:lineRule="auto"/>
        <w:jc w:val="both"/>
        <w:rPr>
          <w:rFonts w:ascii="Arial" w:hAnsi="Arial" w:cs="Arial"/>
        </w:rPr>
      </w:pPr>
      <w:r>
        <w:rPr>
          <w:rFonts w:ascii="Arial" w:hAnsi="Arial" w:cs="Arial"/>
        </w:rPr>
        <w:t xml:space="preserve">Nettoyage, traitement hydrophile de grilles et de </w:t>
      </w:r>
      <w:proofErr w:type="spellStart"/>
      <w:r>
        <w:rPr>
          <w:rFonts w:ascii="Arial" w:hAnsi="Arial" w:cs="Arial"/>
        </w:rPr>
        <w:t>nanochips</w:t>
      </w:r>
      <w:proofErr w:type="spellEnd"/>
      <w:r>
        <w:rPr>
          <w:rFonts w:ascii="Arial" w:hAnsi="Arial" w:cs="Arial"/>
        </w:rPr>
        <w:t xml:space="preserve"> pour la microscopie électronique en transmission,</w:t>
      </w:r>
    </w:p>
    <w:p w14:paraId="438831C3" w14:textId="77777777" w:rsidR="002122D1" w:rsidRDefault="002122D1" w:rsidP="002122D1">
      <w:pPr>
        <w:pStyle w:val="Paragraphedeliste"/>
        <w:numPr>
          <w:ilvl w:val="0"/>
          <w:numId w:val="37"/>
        </w:numPr>
        <w:spacing w:line="259" w:lineRule="auto"/>
        <w:jc w:val="both"/>
        <w:rPr>
          <w:rFonts w:ascii="Arial" w:hAnsi="Arial" w:cs="Arial"/>
        </w:rPr>
      </w:pPr>
      <w:r>
        <w:rPr>
          <w:rFonts w:ascii="Arial" w:hAnsi="Arial" w:cs="Arial"/>
        </w:rPr>
        <w:t>Nettoyage, traitement hydrophile de plots pour la microscopie électronique à balayage,</w:t>
      </w:r>
    </w:p>
    <w:p w14:paraId="5AE9EF90" w14:textId="77777777" w:rsidR="002122D1" w:rsidRDefault="002122D1" w:rsidP="002122D1">
      <w:pPr>
        <w:pStyle w:val="Paragraphedeliste"/>
        <w:numPr>
          <w:ilvl w:val="0"/>
          <w:numId w:val="37"/>
        </w:numPr>
        <w:spacing w:line="259" w:lineRule="auto"/>
        <w:jc w:val="both"/>
        <w:rPr>
          <w:rFonts w:ascii="Arial" w:hAnsi="Arial" w:cs="Arial"/>
        </w:rPr>
      </w:pPr>
      <w:r>
        <w:rPr>
          <w:rFonts w:ascii="Arial" w:hAnsi="Arial" w:cs="Arial"/>
        </w:rPr>
        <w:t>Nettoyage de platines et leurs câbles pour la microscopie électronique à balayage, incluant les platines suivantes :</w:t>
      </w:r>
    </w:p>
    <w:p w14:paraId="5B984C77" w14:textId="77777777" w:rsidR="002122D1" w:rsidRDefault="002122D1" w:rsidP="002122D1">
      <w:pPr>
        <w:pStyle w:val="Paragraphedeliste"/>
        <w:numPr>
          <w:ilvl w:val="1"/>
          <w:numId w:val="37"/>
        </w:numPr>
        <w:spacing w:line="259" w:lineRule="auto"/>
        <w:jc w:val="both"/>
        <w:rPr>
          <w:rFonts w:ascii="Arial" w:hAnsi="Arial" w:cs="Arial"/>
        </w:rPr>
      </w:pPr>
      <w:r w:rsidRPr="00BE7081">
        <w:rPr>
          <w:rFonts w:ascii="Arial" w:hAnsi="Arial" w:cs="Arial"/>
        </w:rPr>
        <w:t xml:space="preserve"> DEBEN </w:t>
      </w:r>
      <w:proofErr w:type="spellStart"/>
      <w:r w:rsidRPr="00BE7081">
        <w:rPr>
          <w:rFonts w:ascii="Arial" w:hAnsi="Arial" w:cs="Arial"/>
        </w:rPr>
        <w:t>Microt</w:t>
      </w:r>
      <w:r>
        <w:rPr>
          <w:rFonts w:ascii="Arial" w:hAnsi="Arial" w:cs="Arial"/>
        </w:rPr>
        <w:t>est</w:t>
      </w:r>
      <w:proofErr w:type="spellEnd"/>
      <w:r>
        <w:rPr>
          <w:rFonts w:ascii="Arial" w:hAnsi="Arial" w:cs="Arial"/>
        </w:rPr>
        <w:t xml:space="preserve"> 2000</w:t>
      </w:r>
      <w:r w:rsidRPr="00BE7081">
        <w:rPr>
          <w:rFonts w:ascii="Arial" w:hAnsi="Arial" w:cs="Arial"/>
        </w:rPr>
        <w:t>E</w:t>
      </w:r>
      <w:r>
        <w:rPr>
          <w:rFonts w:ascii="Arial" w:hAnsi="Arial" w:cs="Arial"/>
        </w:rPr>
        <w:t xml:space="preserve"> de dimensions </w:t>
      </w:r>
      <w:r w:rsidRPr="00BE7081">
        <w:rPr>
          <w:rFonts w:ascii="Arial" w:hAnsi="Arial" w:cs="Arial"/>
        </w:rPr>
        <w:t>19.5*8.5*4.5 cm</w:t>
      </w:r>
      <w:r>
        <w:rPr>
          <w:rFonts w:ascii="Arial" w:hAnsi="Arial" w:cs="Arial"/>
        </w:rPr>
        <w:t xml:space="preserve"> (hors câbles)</w:t>
      </w:r>
      <w:r w:rsidRPr="00BE7081">
        <w:rPr>
          <w:rFonts w:ascii="Arial" w:hAnsi="Arial" w:cs="Arial"/>
        </w:rPr>
        <w:t>,</w:t>
      </w:r>
    </w:p>
    <w:p w14:paraId="7CBA534F" w14:textId="77777777" w:rsidR="002122D1" w:rsidRDefault="002122D1" w:rsidP="002122D1">
      <w:pPr>
        <w:pStyle w:val="Paragraphedeliste"/>
        <w:numPr>
          <w:ilvl w:val="1"/>
          <w:numId w:val="37"/>
        </w:numPr>
        <w:spacing w:line="259" w:lineRule="auto"/>
        <w:jc w:val="both"/>
        <w:rPr>
          <w:rFonts w:ascii="Arial" w:hAnsi="Arial" w:cs="Arial"/>
        </w:rPr>
      </w:pPr>
      <w:proofErr w:type="spellStart"/>
      <w:r>
        <w:rPr>
          <w:rFonts w:ascii="Arial" w:hAnsi="Arial" w:cs="Arial"/>
        </w:rPr>
        <w:t>Newtec</w:t>
      </w:r>
      <w:proofErr w:type="spellEnd"/>
      <w:r>
        <w:rPr>
          <w:rFonts w:ascii="Arial" w:hAnsi="Arial" w:cs="Arial"/>
        </w:rPr>
        <w:t xml:space="preserve"> </w:t>
      </w:r>
      <w:r w:rsidRPr="00BE7081">
        <w:rPr>
          <w:rFonts w:ascii="Arial" w:hAnsi="Arial" w:cs="Arial"/>
        </w:rPr>
        <w:t xml:space="preserve">MT1000 </w:t>
      </w:r>
      <w:r>
        <w:rPr>
          <w:rFonts w:ascii="Arial" w:hAnsi="Arial" w:cs="Arial"/>
        </w:rPr>
        <w:t xml:space="preserve">de taille </w:t>
      </w:r>
      <w:r w:rsidRPr="00BE7081">
        <w:rPr>
          <w:rFonts w:ascii="Arial" w:hAnsi="Arial" w:cs="Arial"/>
        </w:rPr>
        <w:t>16</w:t>
      </w:r>
      <w:r>
        <w:rPr>
          <w:rFonts w:ascii="Arial" w:hAnsi="Arial" w:cs="Arial"/>
        </w:rPr>
        <w:t>.0*</w:t>
      </w:r>
      <w:r w:rsidRPr="00BE7081">
        <w:rPr>
          <w:rFonts w:ascii="Arial" w:hAnsi="Arial" w:cs="Arial"/>
        </w:rPr>
        <w:t>9.5</w:t>
      </w:r>
      <w:r>
        <w:rPr>
          <w:rFonts w:ascii="Arial" w:hAnsi="Arial" w:cs="Arial"/>
        </w:rPr>
        <w:t>*</w:t>
      </w:r>
      <w:r w:rsidRPr="00BE7081">
        <w:rPr>
          <w:rFonts w:ascii="Arial" w:hAnsi="Arial" w:cs="Arial"/>
        </w:rPr>
        <w:t>4.5 c</w:t>
      </w:r>
      <w:r>
        <w:rPr>
          <w:rFonts w:ascii="Arial" w:hAnsi="Arial" w:cs="Arial"/>
        </w:rPr>
        <w:t>m (hors câbles),</w:t>
      </w:r>
    </w:p>
    <w:p w14:paraId="131AF4FD" w14:textId="77777777" w:rsidR="002122D1" w:rsidRDefault="002122D1" w:rsidP="002122D1">
      <w:pPr>
        <w:pStyle w:val="Paragraphedeliste"/>
        <w:numPr>
          <w:ilvl w:val="1"/>
          <w:numId w:val="37"/>
        </w:numPr>
        <w:spacing w:line="259" w:lineRule="auto"/>
        <w:jc w:val="both"/>
        <w:rPr>
          <w:rFonts w:ascii="Arial" w:hAnsi="Arial" w:cs="Arial"/>
        </w:rPr>
      </w:pPr>
      <w:r>
        <w:rPr>
          <w:rFonts w:ascii="Arial" w:hAnsi="Arial" w:cs="Arial"/>
        </w:rPr>
        <w:t xml:space="preserve">Platine </w:t>
      </w:r>
      <w:r w:rsidRPr="00BE7081">
        <w:rPr>
          <w:rFonts w:ascii="Arial" w:hAnsi="Arial" w:cs="Arial"/>
        </w:rPr>
        <w:t>tomo</w:t>
      </w:r>
      <w:r>
        <w:rPr>
          <w:rFonts w:ascii="Arial" w:hAnsi="Arial" w:cs="Arial"/>
        </w:rPr>
        <w:t>graphique maison de taille</w:t>
      </w:r>
      <w:r w:rsidRPr="00BE7081">
        <w:rPr>
          <w:rFonts w:ascii="Arial" w:hAnsi="Arial" w:cs="Arial"/>
        </w:rPr>
        <w:t xml:space="preserve"> </w:t>
      </w:r>
      <w:r>
        <w:rPr>
          <w:rFonts w:ascii="Arial" w:hAnsi="Arial" w:cs="Arial"/>
        </w:rPr>
        <w:t>11.0*8.5*</w:t>
      </w:r>
      <w:r w:rsidRPr="00BE7081">
        <w:rPr>
          <w:rFonts w:ascii="Arial" w:hAnsi="Arial" w:cs="Arial"/>
        </w:rPr>
        <w:t>6.5 cm</w:t>
      </w:r>
      <w:r>
        <w:rPr>
          <w:rFonts w:ascii="Arial" w:hAnsi="Arial" w:cs="Arial"/>
        </w:rPr>
        <w:t xml:space="preserve"> (hors câbles)</w:t>
      </w:r>
      <w:r w:rsidRPr="00BE7081">
        <w:rPr>
          <w:rFonts w:ascii="Arial" w:hAnsi="Arial" w:cs="Arial"/>
        </w:rPr>
        <w:t>.</w:t>
      </w:r>
    </w:p>
    <w:p w14:paraId="0C3547FC" w14:textId="77777777" w:rsidR="002122D1" w:rsidRDefault="002122D1" w:rsidP="002122D1">
      <w:pPr>
        <w:pStyle w:val="Paragraphedeliste"/>
        <w:numPr>
          <w:ilvl w:val="0"/>
          <w:numId w:val="37"/>
        </w:numPr>
        <w:spacing w:line="259" w:lineRule="auto"/>
        <w:jc w:val="both"/>
        <w:rPr>
          <w:rFonts w:ascii="Arial" w:hAnsi="Arial" w:cs="Arial"/>
        </w:rPr>
      </w:pPr>
      <w:r>
        <w:rPr>
          <w:rFonts w:ascii="Arial" w:hAnsi="Arial" w:cs="Arial"/>
        </w:rPr>
        <w:t>Nettoyage de porte-objets de microscopie électronique en transmission, avec si possible :</w:t>
      </w:r>
    </w:p>
    <w:p w14:paraId="73173941" w14:textId="77777777" w:rsidR="002122D1" w:rsidRDefault="002122D1" w:rsidP="002122D1">
      <w:pPr>
        <w:pStyle w:val="Paragraphedeliste"/>
        <w:numPr>
          <w:ilvl w:val="1"/>
          <w:numId w:val="37"/>
        </w:numPr>
        <w:spacing w:line="259" w:lineRule="auto"/>
        <w:jc w:val="both"/>
        <w:rPr>
          <w:rFonts w:ascii="Arial" w:hAnsi="Arial" w:cs="Arial"/>
        </w:rPr>
      </w:pPr>
      <w:r>
        <w:rPr>
          <w:rFonts w:ascii="Arial" w:hAnsi="Arial" w:cs="Arial"/>
        </w:rPr>
        <w:t>Un passage pour un porte-objet JEOL,</w:t>
      </w:r>
    </w:p>
    <w:p w14:paraId="5CFC60FB" w14:textId="77777777" w:rsidR="002122D1" w:rsidRDefault="002122D1" w:rsidP="002122D1">
      <w:pPr>
        <w:pStyle w:val="Paragraphedeliste"/>
        <w:numPr>
          <w:ilvl w:val="1"/>
          <w:numId w:val="37"/>
        </w:numPr>
        <w:spacing w:line="259" w:lineRule="auto"/>
        <w:jc w:val="both"/>
        <w:rPr>
          <w:rFonts w:ascii="Arial" w:hAnsi="Arial" w:cs="Arial"/>
        </w:rPr>
      </w:pPr>
      <w:r>
        <w:rPr>
          <w:rFonts w:ascii="Arial" w:hAnsi="Arial" w:cs="Arial"/>
        </w:rPr>
        <w:t xml:space="preserve">Un passage pour un porte-objet </w:t>
      </w:r>
      <w:proofErr w:type="spellStart"/>
      <w:r>
        <w:rPr>
          <w:rFonts w:ascii="Arial" w:hAnsi="Arial" w:cs="Arial"/>
        </w:rPr>
        <w:t>Thermofisher</w:t>
      </w:r>
      <w:proofErr w:type="spellEnd"/>
      <w:r>
        <w:rPr>
          <w:rFonts w:ascii="Arial" w:hAnsi="Arial" w:cs="Arial"/>
        </w:rPr>
        <w:t>.</w:t>
      </w:r>
    </w:p>
    <w:p w14:paraId="59216C73" w14:textId="66C41B11" w:rsidR="002122D1" w:rsidRDefault="002122D1" w:rsidP="002122D1">
      <w:pPr>
        <w:jc w:val="both"/>
        <w:rPr>
          <w:rFonts w:ascii="Arial" w:hAnsi="Arial" w:cs="Arial"/>
        </w:rPr>
      </w:pPr>
      <w:r>
        <w:rPr>
          <w:rFonts w:ascii="Arial" w:hAnsi="Arial" w:cs="Arial"/>
        </w:rPr>
        <w:t xml:space="preserve">L’équipement </w:t>
      </w:r>
      <w:r w:rsidR="0049656D">
        <w:rPr>
          <w:rFonts w:ascii="Arial" w:hAnsi="Arial" w:cs="Arial"/>
        </w:rPr>
        <w:t>doit</w:t>
      </w:r>
      <w:r>
        <w:rPr>
          <w:rFonts w:ascii="Arial" w:hAnsi="Arial" w:cs="Arial"/>
        </w:rPr>
        <w:t xml:space="preserve"> en outre permettre de générer un plasma sans oxygène, et </w:t>
      </w:r>
      <w:r w:rsidR="0049656D">
        <w:rPr>
          <w:rFonts w:ascii="Arial" w:hAnsi="Arial" w:cs="Arial"/>
        </w:rPr>
        <w:t>doit</w:t>
      </w:r>
      <w:r>
        <w:rPr>
          <w:rFonts w:ascii="Arial" w:hAnsi="Arial" w:cs="Arial"/>
        </w:rPr>
        <w:t xml:space="preserve"> permettre l’ajustement de la durée et de la puissance du plasma, avec une puissance jusque 150 W.</w:t>
      </w:r>
    </w:p>
    <w:p w14:paraId="724A6DDD" w14:textId="77777777" w:rsidR="002122D1" w:rsidRDefault="002122D1" w:rsidP="002122D1">
      <w:pPr>
        <w:jc w:val="both"/>
        <w:rPr>
          <w:rFonts w:ascii="Arial" w:hAnsi="Arial" w:cs="Arial"/>
        </w:rPr>
      </w:pPr>
      <w:r>
        <w:rPr>
          <w:rFonts w:ascii="Arial" w:hAnsi="Arial" w:cs="Arial"/>
        </w:rPr>
        <w:t>La possibilité de réaliser des mélanges jusqu’à 3 gaz est un plus, de même que la réalisation d’un plasma humide pour un traitement hydrophile d’échantillons. Un plasma déporté est également souhaitable pour nettoyer des échantillons fragiles comme des grilles avec film de carbone ultramince.</w:t>
      </w:r>
    </w:p>
    <w:p w14:paraId="2C659B51" w14:textId="136352BD" w:rsidR="002122D1" w:rsidRDefault="002122D1" w:rsidP="002122D1">
      <w:pPr>
        <w:jc w:val="both"/>
        <w:rPr>
          <w:rFonts w:ascii="Arial" w:hAnsi="Arial" w:cs="Arial"/>
        </w:rPr>
      </w:pPr>
      <w:r>
        <w:rPr>
          <w:rFonts w:ascii="Arial" w:hAnsi="Arial" w:cs="Arial"/>
        </w:rPr>
        <w:t>L’appareil n’étant pas installé dans une salle blanche, une protection contre l’introduction de poussière dans l’enceinte lors de la remise à l’air p</w:t>
      </w:r>
      <w:r w:rsidR="0049656D">
        <w:rPr>
          <w:rFonts w:ascii="Arial" w:hAnsi="Arial" w:cs="Arial"/>
        </w:rPr>
        <w:t>eut</w:t>
      </w:r>
      <w:r>
        <w:rPr>
          <w:rFonts w:ascii="Arial" w:hAnsi="Arial" w:cs="Arial"/>
        </w:rPr>
        <w:t xml:space="preserve"> être proposée par le fournisseur.</w:t>
      </w:r>
    </w:p>
    <w:p w14:paraId="510438C8" w14:textId="1E6DEB96" w:rsidR="002122D1" w:rsidRDefault="002122D1" w:rsidP="002122D1">
      <w:pPr>
        <w:jc w:val="both"/>
        <w:rPr>
          <w:rFonts w:ascii="Arial" w:hAnsi="Arial" w:cs="Arial"/>
        </w:rPr>
      </w:pPr>
      <w:r>
        <w:rPr>
          <w:rFonts w:ascii="Arial" w:hAnsi="Arial" w:cs="Arial"/>
        </w:rPr>
        <w:t>Afin de faciliter le positionnement dans l’enceinte des platines pour la microscopie électronique à balayage, toute solution technique permettant de maximiser l’espace disponible dans l’enceinte p</w:t>
      </w:r>
      <w:r w:rsidR="0049656D">
        <w:rPr>
          <w:rFonts w:ascii="Arial" w:hAnsi="Arial" w:cs="Arial"/>
        </w:rPr>
        <w:t>eut</w:t>
      </w:r>
      <w:r>
        <w:rPr>
          <w:rFonts w:ascii="Arial" w:hAnsi="Arial" w:cs="Arial"/>
        </w:rPr>
        <w:t xml:space="preserve"> être proposée par le fournisseur.</w:t>
      </w:r>
    </w:p>
    <w:p w14:paraId="51FD3A9A" w14:textId="77777777" w:rsidR="008119CB" w:rsidRPr="00596153" w:rsidRDefault="008119CB" w:rsidP="006856BA">
      <w:pPr>
        <w:rPr>
          <w:rFonts w:ascii="Georgia" w:hAnsi="Georgia" w:cs="Arial"/>
          <w:sz w:val="20"/>
          <w:szCs w:val="20"/>
        </w:rPr>
      </w:pPr>
    </w:p>
    <w:p w14:paraId="74A89D1B" w14:textId="210F50E2" w:rsidR="00A838B7" w:rsidRPr="00596153" w:rsidRDefault="00A838B7" w:rsidP="00A838B7">
      <w:pPr>
        <w:pStyle w:val="Titre1"/>
        <w:rPr>
          <w:rFonts w:cs="Arial"/>
          <w:b w:val="0"/>
          <w:bCs w:val="0"/>
          <w:sz w:val="24"/>
          <w:szCs w:val="24"/>
        </w:rPr>
      </w:pPr>
      <w:bookmarkStart w:id="5" w:name="_Toc204099997"/>
      <w:r w:rsidRPr="00596153">
        <w:rPr>
          <w:rFonts w:cs="Arial"/>
          <w:b w:val="0"/>
          <w:bCs w:val="0"/>
          <w:sz w:val="24"/>
          <w:szCs w:val="24"/>
        </w:rPr>
        <w:t>ARTICLE 4 - PÉRIPHÉRIQUES ET ACCESSOIRES AU FONCTIONNEMENT DE L’ÉQUIPEMENT</w:t>
      </w:r>
      <w:bookmarkEnd w:id="5"/>
      <w:r w:rsidRPr="00596153">
        <w:rPr>
          <w:rFonts w:cs="Arial"/>
          <w:b w:val="0"/>
          <w:bCs w:val="0"/>
          <w:sz w:val="24"/>
          <w:szCs w:val="24"/>
        </w:rPr>
        <w:tab/>
      </w:r>
    </w:p>
    <w:p w14:paraId="639EA399" w14:textId="77777777" w:rsidR="00D271A2" w:rsidRPr="00596153" w:rsidRDefault="00D271A2" w:rsidP="00D271A2">
      <w:pPr>
        <w:rPr>
          <w:rFonts w:ascii="Georgia" w:hAnsi="Georgia" w:cs="Arial"/>
        </w:rPr>
      </w:pPr>
    </w:p>
    <w:p w14:paraId="537C1C1A" w14:textId="77777777" w:rsidR="00A838B7" w:rsidRPr="00596153" w:rsidRDefault="00A838B7" w:rsidP="00865BAA">
      <w:pPr>
        <w:pStyle w:val="Titre2"/>
      </w:pPr>
    </w:p>
    <w:p w14:paraId="12DF19A8" w14:textId="4E4F8DD5" w:rsidR="003966A7" w:rsidRPr="00596153" w:rsidRDefault="00A838B7" w:rsidP="00865BAA">
      <w:pPr>
        <w:pStyle w:val="Titre2"/>
      </w:pPr>
      <w:bookmarkStart w:id="6" w:name="_Toc204100000"/>
      <w:r w:rsidRPr="00596153">
        <w:t>4.</w:t>
      </w:r>
      <w:r w:rsidR="002122D1">
        <w:t>1</w:t>
      </w:r>
      <w:r w:rsidRPr="00596153">
        <w:t xml:space="preserve"> - </w:t>
      </w:r>
      <w:bookmarkEnd w:id="6"/>
      <w:r w:rsidR="00FD6289" w:rsidRPr="00596153">
        <w:t>Formation</w:t>
      </w:r>
    </w:p>
    <w:p w14:paraId="208038FB" w14:textId="1101C6CA" w:rsidR="006856BA" w:rsidRPr="00596153" w:rsidRDefault="006856BA" w:rsidP="006856BA">
      <w:pPr>
        <w:rPr>
          <w:rFonts w:ascii="Georgia" w:hAnsi="Georgia" w:cs="Arial"/>
          <w:color w:val="FF0000"/>
          <w:sz w:val="20"/>
          <w:szCs w:val="20"/>
        </w:rPr>
      </w:pPr>
    </w:p>
    <w:p w14:paraId="6B0A173E" w14:textId="485ED160" w:rsidR="00FD6289" w:rsidRPr="00596153" w:rsidRDefault="00FD6289" w:rsidP="00FD6289">
      <w:pPr>
        <w:jc w:val="both"/>
        <w:rPr>
          <w:rFonts w:ascii="Georgia" w:hAnsi="Georgia" w:cs="Arial"/>
        </w:rPr>
      </w:pPr>
      <w:r w:rsidRPr="00596153">
        <w:rPr>
          <w:rFonts w:ascii="Georgia" w:hAnsi="Georgia" w:cs="Arial"/>
        </w:rPr>
        <w:t>Le fournisseur prévoi</w:t>
      </w:r>
      <w:r w:rsidR="0049656D">
        <w:rPr>
          <w:rFonts w:ascii="Georgia" w:hAnsi="Georgia" w:cs="Arial"/>
        </w:rPr>
        <w:t>t</w:t>
      </w:r>
      <w:r w:rsidRPr="00596153">
        <w:rPr>
          <w:rFonts w:ascii="Georgia" w:hAnsi="Georgia" w:cs="Arial"/>
        </w:rPr>
        <w:t xml:space="preserve"> une formation </w:t>
      </w:r>
      <w:r w:rsidRPr="00986DC7">
        <w:rPr>
          <w:rFonts w:ascii="Georgia" w:hAnsi="Georgia" w:cs="Arial"/>
          <w:color w:val="000000" w:themeColor="text1"/>
        </w:rPr>
        <w:t xml:space="preserve">sur site 1 jour pour un minimum de 4 </w:t>
      </w:r>
      <w:r w:rsidRPr="00596153">
        <w:rPr>
          <w:rFonts w:ascii="Georgia" w:hAnsi="Georgia" w:cs="Arial"/>
        </w:rPr>
        <w:t>personnes en vue de :</w:t>
      </w:r>
    </w:p>
    <w:p w14:paraId="7D2AA20D" w14:textId="77777777" w:rsidR="00FD6289" w:rsidRPr="00596153" w:rsidRDefault="00FD6289" w:rsidP="00FD6289">
      <w:pPr>
        <w:pStyle w:val="Paragraphedeliste"/>
        <w:numPr>
          <w:ilvl w:val="0"/>
          <w:numId w:val="32"/>
        </w:numPr>
        <w:spacing w:after="0" w:line="240" w:lineRule="auto"/>
        <w:jc w:val="both"/>
        <w:rPr>
          <w:rFonts w:ascii="Georgia" w:hAnsi="Georgia" w:cs="Arial"/>
        </w:rPr>
      </w:pPr>
      <w:r w:rsidRPr="00596153">
        <w:rPr>
          <w:rFonts w:ascii="Georgia" w:hAnsi="Georgia" w:cs="Arial"/>
        </w:rPr>
        <w:t>Maîtriser tous les risques liés au fonctionnement et à la maintenance de l’équipement : électrique, etc...</w:t>
      </w:r>
    </w:p>
    <w:p w14:paraId="6797C8BA" w14:textId="77777777" w:rsidR="00FD6289" w:rsidRPr="00596153" w:rsidRDefault="00FD6289" w:rsidP="00FD6289">
      <w:pPr>
        <w:pStyle w:val="Paragraphedeliste"/>
        <w:numPr>
          <w:ilvl w:val="0"/>
          <w:numId w:val="32"/>
        </w:numPr>
        <w:spacing w:after="0" w:line="240" w:lineRule="auto"/>
        <w:jc w:val="both"/>
        <w:rPr>
          <w:rFonts w:ascii="Georgia" w:hAnsi="Georgia" w:cs="Arial"/>
        </w:rPr>
      </w:pPr>
      <w:r w:rsidRPr="00596153">
        <w:rPr>
          <w:rFonts w:ascii="Georgia" w:hAnsi="Georgia" w:cs="Arial"/>
        </w:rPr>
        <w:t xml:space="preserve">Utilisation de l’appareil </w:t>
      </w:r>
    </w:p>
    <w:p w14:paraId="44FC7916" w14:textId="77777777" w:rsidR="00FD6289" w:rsidRPr="00596153" w:rsidRDefault="00FD6289" w:rsidP="00FD6289">
      <w:pPr>
        <w:pStyle w:val="Paragraphedeliste"/>
        <w:numPr>
          <w:ilvl w:val="0"/>
          <w:numId w:val="32"/>
        </w:numPr>
        <w:spacing w:after="0" w:line="240" w:lineRule="auto"/>
        <w:jc w:val="both"/>
        <w:rPr>
          <w:rFonts w:ascii="Georgia" w:hAnsi="Georgia" w:cs="Arial"/>
        </w:rPr>
      </w:pPr>
      <w:r w:rsidRPr="00596153">
        <w:rPr>
          <w:rFonts w:ascii="Georgia" w:hAnsi="Georgia" w:cs="Arial"/>
        </w:rPr>
        <w:t xml:space="preserve">Calibrage de l’appareil </w:t>
      </w:r>
    </w:p>
    <w:p w14:paraId="24BE21F4" w14:textId="77777777" w:rsidR="00FD6289" w:rsidRPr="00596153" w:rsidRDefault="00FD6289" w:rsidP="00FD6289">
      <w:pPr>
        <w:pStyle w:val="Paragraphedeliste"/>
        <w:numPr>
          <w:ilvl w:val="0"/>
          <w:numId w:val="32"/>
        </w:numPr>
        <w:spacing w:after="0" w:line="240" w:lineRule="auto"/>
        <w:jc w:val="both"/>
        <w:rPr>
          <w:rFonts w:ascii="Georgia" w:hAnsi="Georgia" w:cs="Arial"/>
        </w:rPr>
      </w:pPr>
      <w:r w:rsidRPr="00596153">
        <w:rPr>
          <w:rFonts w:ascii="Georgia" w:hAnsi="Georgia" w:cs="Arial"/>
        </w:rPr>
        <w:t>Utilisation des accessoires et des périphériques.</w:t>
      </w:r>
    </w:p>
    <w:p w14:paraId="2D2942C4" w14:textId="77777777" w:rsidR="00FD6289" w:rsidRPr="00596153" w:rsidRDefault="00FD6289" w:rsidP="00FD6289">
      <w:pPr>
        <w:autoSpaceDE w:val="0"/>
        <w:autoSpaceDN w:val="0"/>
        <w:adjustRightInd w:val="0"/>
        <w:spacing w:after="0" w:line="240" w:lineRule="auto"/>
        <w:jc w:val="both"/>
        <w:rPr>
          <w:rFonts w:ascii="Georgia" w:hAnsi="Georgia" w:cs="Arial"/>
        </w:rPr>
      </w:pPr>
    </w:p>
    <w:p w14:paraId="22F32ABA" w14:textId="4C5018F4" w:rsidR="00FD6289" w:rsidRPr="00596153" w:rsidRDefault="00FD6289" w:rsidP="00FD6289">
      <w:pPr>
        <w:pStyle w:val="Paragraphedeliste"/>
        <w:ind w:left="0"/>
        <w:jc w:val="both"/>
        <w:rPr>
          <w:rFonts w:ascii="Georgia" w:hAnsi="Georgia"/>
        </w:rPr>
      </w:pPr>
      <w:r w:rsidRPr="00596153">
        <w:rPr>
          <w:rFonts w:ascii="Georgia" w:hAnsi="Georgia" w:cs="Arial"/>
        </w:rPr>
        <w:t xml:space="preserve">La formation </w:t>
      </w:r>
      <w:r w:rsidR="0049656D">
        <w:rPr>
          <w:rFonts w:ascii="Georgia" w:hAnsi="Georgia" w:cs="Arial"/>
        </w:rPr>
        <w:t>est</w:t>
      </w:r>
      <w:r w:rsidRPr="00596153">
        <w:rPr>
          <w:rFonts w:ascii="Georgia" w:hAnsi="Georgia" w:cs="Arial"/>
        </w:rPr>
        <w:t xml:space="preserve"> accompagnée d’un document technique détaillé du type mode opératoire en français et en anglais qui </w:t>
      </w:r>
      <w:r w:rsidR="0049656D">
        <w:rPr>
          <w:rFonts w:ascii="Georgia" w:hAnsi="Georgia" w:cs="Arial"/>
        </w:rPr>
        <w:t>est</w:t>
      </w:r>
      <w:r w:rsidRPr="00596153">
        <w:rPr>
          <w:rFonts w:ascii="Georgia" w:hAnsi="Georgia" w:cs="Arial"/>
        </w:rPr>
        <w:t xml:space="preserve"> transmis en format papier ou PDF.</w:t>
      </w:r>
    </w:p>
    <w:p w14:paraId="091FA3EA" w14:textId="7A7B3899" w:rsidR="00511D96" w:rsidRDefault="00FD6289" w:rsidP="00596153">
      <w:pPr>
        <w:autoSpaceDE w:val="0"/>
        <w:autoSpaceDN w:val="0"/>
        <w:adjustRightInd w:val="0"/>
        <w:spacing w:after="0" w:line="240" w:lineRule="auto"/>
        <w:jc w:val="both"/>
        <w:rPr>
          <w:rFonts w:ascii="Georgia" w:hAnsi="Georgia" w:cs="Arial"/>
        </w:rPr>
      </w:pPr>
      <w:r w:rsidRPr="00596153">
        <w:rPr>
          <w:rFonts w:ascii="Georgia" w:hAnsi="Georgia" w:cs="Arial"/>
        </w:rPr>
        <w:t xml:space="preserve">Cette formation </w:t>
      </w:r>
      <w:r w:rsidR="0049656D">
        <w:rPr>
          <w:rFonts w:ascii="Georgia" w:hAnsi="Georgia" w:cs="Arial"/>
        </w:rPr>
        <w:t>est</w:t>
      </w:r>
      <w:r w:rsidRPr="00596153">
        <w:rPr>
          <w:rFonts w:ascii="Georgia" w:hAnsi="Georgia" w:cs="Arial"/>
        </w:rPr>
        <w:t xml:space="preserve"> effectuée à l’issue de la mise en service de l’équipement. Les dates précises de la formation sont déterminées en concertation avec le responsable de l’installation de l’équipement.</w:t>
      </w:r>
    </w:p>
    <w:p w14:paraId="38C03752" w14:textId="77777777" w:rsidR="00F31243" w:rsidRDefault="00F31243" w:rsidP="00596153">
      <w:pPr>
        <w:autoSpaceDE w:val="0"/>
        <w:autoSpaceDN w:val="0"/>
        <w:adjustRightInd w:val="0"/>
        <w:spacing w:after="0" w:line="240" w:lineRule="auto"/>
        <w:jc w:val="both"/>
        <w:rPr>
          <w:rFonts w:ascii="Georgia" w:hAnsi="Georgia" w:cs="Arial"/>
        </w:rPr>
      </w:pPr>
    </w:p>
    <w:p w14:paraId="2DAED212" w14:textId="77777777" w:rsidR="00F31243" w:rsidRPr="00596153" w:rsidRDefault="00F31243" w:rsidP="00596153">
      <w:pPr>
        <w:autoSpaceDE w:val="0"/>
        <w:autoSpaceDN w:val="0"/>
        <w:adjustRightInd w:val="0"/>
        <w:spacing w:after="0" w:line="240" w:lineRule="auto"/>
        <w:jc w:val="both"/>
        <w:rPr>
          <w:rFonts w:ascii="Georgia" w:hAnsi="Georgia" w:cs="Arial"/>
        </w:rPr>
      </w:pPr>
    </w:p>
    <w:p w14:paraId="2F8E4CAA" w14:textId="011FF2AC" w:rsidR="006856BA" w:rsidRPr="00596153" w:rsidRDefault="006856BA" w:rsidP="0060002B">
      <w:pPr>
        <w:spacing w:after="0" w:line="240" w:lineRule="auto"/>
        <w:jc w:val="both"/>
        <w:rPr>
          <w:rFonts w:ascii="Georgia" w:hAnsi="Georgia" w:cs="Arial"/>
          <w:sz w:val="20"/>
          <w:szCs w:val="20"/>
        </w:rPr>
      </w:pPr>
    </w:p>
    <w:p w14:paraId="35399686" w14:textId="3ECF64F7" w:rsidR="006856BA" w:rsidRPr="00596153" w:rsidRDefault="006856BA" w:rsidP="00865BAA">
      <w:pPr>
        <w:pStyle w:val="Titre1"/>
        <w:rPr>
          <w:b w:val="0"/>
          <w:bCs w:val="0"/>
          <w:sz w:val="24"/>
          <w:szCs w:val="24"/>
        </w:rPr>
      </w:pPr>
      <w:bookmarkStart w:id="7" w:name="_Toc204100001"/>
      <w:r w:rsidRPr="00596153">
        <w:rPr>
          <w:b w:val="0"/>
          <w:bCs w:val="0"/>
          <w:sz w:val="24"/>
          <w:szCs w:val="24"/>
        </w:rPr>
        <w:t xml:space="preserve">ARTICLE </w:t>
      </w:r>
      <w:r w:rsidR="00A838B7" w:rsidRPr="00596153">
        <w:rPr>
          <w:b w:val="0"/>
          <w:bCs w:val="0"/>
          <w:sz w:val="24"/>
          <w:szCs w:val="24"/>
        </w:rPr>
        <w:t>5</w:t>
      </w:r>
      <w:r w:rsidRPr="00596153">
        <w:rPr>
          <w:b w:val="0"/>
          <w:bCs w:val="0"/>
          <w:sz w:val="24"/>
          <w:szCs w:val="24"/>
        </w:rPr>
        <w:t xml:space="preserve"> -</w:t>
      </w:r>
      <w:r w:rsidR="009C244A" w:rsidRPr="00596153">
        <w:rPr>
          <w:b w:val="0"/>
          <w:bCs w:val="0"/>
          <w:sz w:val="24"/>
          <w:szCs w:val="24"/>
        </w:rPr>
        <w:t xml:space="preserve"> </w:t>
      </w:r>
      <w:r w:rsidRPr="00596153">
        <w:rPr>
          <w:b w:val="0"/>
          <w:bCs w:val="0"/>
          <w:sz w:val="24"/>
          <w:szCs w:val="24"/>
        </w:rPr>
        <w:t>CONTRAT DE MAINTENANCE</w:t>
      </w:r>
      <w:bookmarkEnd w:id="7"/>
      <w:r w:rsidRPr="00596153">
        <w:rPr>
          <w:b w:val="0"/>
          <w:bCs w:val="0"/>
          <w:sz w:val="24"/>
          <w:szCs w:val="24"/>
        </w:rPr>
        <w:t xml:space="preserve">  </w:t>
      </w:r>
    </w:p>
    <w:p w14:paraId="41AD6CF4" w14:textId="088B2BD3" w:rsidR="006856BA" w:rsidRPr="00596153" w:rsidRDefault="006856BA" w:rsidP="0060002B">
      <w:pPr>
        <w:spacing w:after="0" w:line="240" w:lineRule="auto"/>
        <w:jc w:val="both"/>
        <w:rPr>
          <w:rFonts w:ascii="Georgia" w:hAnsi="Georgia" w:cs="Arial"/>
          <w:sz w:val="20"/>
          <w:szCs w:val="20"/>
        </w:rPr>
      </w:pPr>
    </w:p>
    <w:p w14:paraId="6BBFE434" w14:textId="77777777" w:rsidR="00734E95" w:rsidRPr="00596153" w:rsidRDefault="00734E95" w:rsidP="00734E95">
      <w:pPr>
        <w:spacing w:after="0" w:line="240" w:lineRule="auto"/>
        <w:jc w:val="both"/>
        <w:rPr>
          <w:rFonts w:ascii="Georgia" w:hAnsi="Georgia" w:cs="Arial"/>
          <w:sz w:val="20"/>
          <w:szCs w:val="20"/>
        </w:rPr>
      </w:pPr>
    </w:p>
    <w:p w14:paraId="47339E14" w14:textId="77777777" w:rsidR="00F31243" w:rsidRDefault="00734E95" w:rsidP="00686084">
      <w:pPr>
        <w:rPr>
          <w:rFonts w:ascii="Georgia" w:hAnsi="Georgia" w:cs="Arial"/>
          <w:szCs w:val="20"/>
        </w:rPr>
      </w:pPr>
      <w:r w:rsidRPr="00596153">
        <w:rPr>
          <w:rFonts w:ascii="Georgia" w:hAnsi="Georgia" w:cs="Arial"/>
          <w:sz w:val="20"/>
          <w:szCs w:val="20"/>
        </w:rPr>
        <w:t>Le</w:t>
      </w:r>
      <w:r w:rsidR="00865BAA" w:rsidRPr="00596153">
        <w:rPr>
          <w:rFonts w:ascii="Georgia" w:hAnsi="Georgia" w:cs="Arial"/>
          <w:sz w:val="20"/>
          <w:szCs w:val="20"/>
        </w:rPr>
        <w:t>s prestations</w:t>
      </w:r>
      <w:r w:rsidRPr="00596153">
        <w:rPr>
          <w:rFonts w:ascii="Georgia" w:hAnsi="Georgia" w:cs="Arial"/>
          <w:sz w:val="20"/>
          <w:szCs w:val="20"/>
        </w:rPr>
        <w:t xml:space="preserve"> de maintenance </w:t>
      </w:r>
      <w:bookmarkStart w:id="8" w:name="_Hlk195082617"/>
      <w:r w:rsidR="00E168AE" w:rsidRPr="00596153">
        <w:rPr>
          <w:rFonts w:ascii="Georgia" w:hAnsi="Georgia" w:cs="Arial"/>
          <w:sz w:val="20"/>
          <w:szCs w:val="20"/>
        </w:rPr>
        <w:t xml:space="preserve">de l’équipement </w:t>
      </w:r>
      <w:bookmarkEnd w:id="8"/>
      <w:r w:rsidR="00865BAA" w:rsidRPr="00596153">
        <w:rPr>
          <w:rFonts w:ascii="Georgia" w:hAnsi="Georgia" w:cs="Arial"/>
          <w:sz w:val="20"/>
          <w:szCs w:val="20"/>
        </w:rPr>
        <w:t>sont prévues pour</w:t>
      </w:r>
      <w:r w:rsidRPr="00596153">
        <w:rPr>
          <w:rFonts w:ascii="Georgia" w:hAnsi="Georgia" w:cs="Arial"/>
          <w:sz w:val="20"/>
          <w:szCs w:val="20"/>
        </w:rPr>
        <w:t xml:space="preserve"> une durée de </w:t>
      </w:r>
      <w:r w:rsidR="00BC508C" w:rsidRPr="00596153">
        <w:rPr>
          <w:rFonts w:ascii="Georgia" w:hAnsi="Georgia" w:cs="Arial"/>
          <w:sz w:val="20"/>
          <w:szCs w:val="20"/>
        </w:rPr>
        <w:t>2</w:t>
      </w:r>
      <w:r w:rsidRPr="00596153">
        <w:rPr>
          <w:rFonts w:ascii="Georgia" w:hAnsi="Georgia" w:cs="Arial"/>
          <w:sz w:val="20"/>
          <w:szCs w:val="20"/>
        </w:rPr>
        <w:t xml:space="preserve"> ans à</w:t>
      </w:r>
      <w:r w:rsidR="00243CCB" w:rsidRPr="00596153">
        <w:rPr>
          <w:rFonts w:ascii="Georgia" w:hAnsi="Georgia" w:cs="Arial"/>
          <w:szCs w:val="20"/>
        </w:rPr>
        <w:t xml:space="preserve"> compter de la vérification des prestations faites par l’acheteur</w:t>
      </w:r>
      <w:r w:rsidR="00865BAA" w:rsidRPr="00596153">
        <w:rPr>
          <w:rFonts w:ascii="Georgia" w:hAnsi="Georgia" w:cs="Arial"/>
          <w:szCs w:val="20"/>
        </w:rPr>
        <w:t>, comme explicité dans le CCAP.</w:t>
      </w:r>
    </w:p>
    <w:p w14:paraId="57A8FB33" w14:textId="26BDC6F2" w:rsidR="00511D96" w:rsidRPr="00F31243" w:rsidRDefault="00865BAA" w:rsidP="00F31243">
      <w:pPr>
        <w:rPr>
          <w:rFonts w:ascii="Georgia" w:hAnsi="Georgia" w:cs="Arial"/>
          <w:szCs w:val="20"/>
        </w:rPr>
      </w:pPr>
      <w:r w:rsidRPr="00596153">
        <w:rPr>
          <w:rFonts w:ascii="Georgia" w:hAnsi="Georgia" w:cs="Arial"/>
          <w:szCs w:val="20"/>
        </w:rPr>
        <w:t xml:space="preserve"> </w:t>
      </w:r>
      <w:bookmarkStart w:id="9" w:name="_Toc180958846"/>
      <w:bookmarkStart w:id="10" w:name="_Toc184923954"/>
      <w:bookmarkStart w:id="11" w:name="_Toc204100002"/>
    </w:p>
    <w:p w14:paraId="19F5E946" w14:textId="3D2F38F6" w:rsidR="00734E95" w:rsidRPr="00596153" w:rsidRDefault="00734E95" w:rsidP="00734E95">
      <w:pPr>
        <w:pStyle w:val="Titre2"/>
        <w:rPr>
          <w:rFonts w:cs="Arial"/>
        </w:rPr>
      </w:pPr>
      <w:r w:rsidRPr="00596153">
        <w:rPr>
          <w:rFonts w:cs="Arial"/>
        </w:rPr>
        <w:t>5.</w:t>
      </w:r>
      <w:r w:rsidR="009B70CE" w:rsidRPr="00596153">
        <w:rPr>
          <w:rFonts w:cs="Arial"/>
        </w:rPr>
        <w:t>1</w:t>
      </w:r>
      <w:r w:rsidRPr="00596153">
        <w:rPr>
          <w:rFonts w:cs="Arial"/>
        </w:rPr>
        <w:t>-Compte-rendu d’intervention</w:t>
      </w:r>
      <w:bookmarkEnd w:id="9"/>
      <w:bookmarkEnd w:id="10"/>
      <w:bookmarkEnd w:id="11"/>
      <w:r w:rsidRPr="00596153">
        <w:rPr>
          <w:rFonts w:cs="Arial"/>
        </w:rPr>
        <w:t xml:space="preserve"> </w:t>
      </w:r>
    </w:p>
    <w:p w14:paraId="0A02DC47" w14:textId="4904A842" w:rsidR="00734E95" w:rsidRPr="00596153" w:rsidRDefault="00734E95" w:rsidP="00734E95">
      <w:pPr>
        <w:spacing w:before="120" w:after="120" w:line="240" w:lineRule="auto"/>
        <w:jc w:val="both"/>
        <w:rPr>
          <w:rFonts w:ascii="Georgia" w:eastAsia="Times New Roman" w:hAnsi="Georgia" w:cs="Arial"/>
          <w:sz w:val="20"/>
          <w:szCs w:val="20"/>
          <w:lang w:eastAsia="fr-FR"/>
        </w:rPr>
      </w:pPr>
      <w:r w:rsidRPr="00596153">
        <w:rPr>
          <w:rFonts w:ascii="Georgia" w:eastAsia="Times New Roman" w:hAnsi="Georgia" w:cs="Arial"/>
          <w:sz w:val="20"/>
          <w:szCs w:val="20"/>
          <w:lang w:eastAsia="fr-FR"/>
        </w:rPr>
        <w:t>L’ensemble des interventions donne lieu à l’établissement par le titulaire d’un rapport d’intervention, à l’occasion duquel des propositions d’interventions supplémentaires sont faites, si nécessaire.</w:t>
      </w:r>
    </w:p>
    <w:p w14:paraId="2AC94BF6" w14:textId="42F4B8BC" w:rsidR="00734E95" w:rsidRPr="00596153" w:rsidRDefault="00734E95" w:rsidP="00734E95">
      <w:pPr>
        <w:pStyle w:val="Default"/>
        <w:jc w:val="both"/>
        <w:rPr>
          <w:rFonts w:ascii="Georgia" w:hAnsi="Georgia" w:cs="Arial"/>
          <w:sz w:val="20"/>
          <w:szCs w:val="20"/>
        </w:rPr>
      </w:pPr>
      <w:r w:rsidRPr="00596153">
        <w:rPr>
          <w:rFonts w:ascii="Georgia" w:hAnsi="Georgia" w:cs="Arial"/>
          <w:sz w:val="20"/>
          <w:szCs w:val="20"/>
        </w:rPr>
        <w:t xml:space="preserve">Par la suite, le titulaire formule ses propositions d’intervention (liste des travaux, temps d’intervention et d’immobilisation, etc.) en indiquant les conséquences que </w:t>
      </w:r>
      <w:r w:rsidR="007D4C91" w:rsidRPr="00596153">
        <w:rPr>
          <w:rFonts w:ascii="Georgia" w:hAnsi="Georgia" w:cs="Arial"/>
          <w:sz w:val="20"/>
          <w:szCs w:val="20"/>
        </w:rPr>
        <w:t xml:space="preserve">peut </w:t>
      </w:r>
      <w:r w:rsidRPr="00596153">
        <w:rPr>
          <w:rFonts w:ascii="Georgia" w:hAnsi="Georgia" w:cs="Arial"/>
          <w:sz w:val="20"/>
          <w:szCs w:val="20"/>
        </w:rPr>
        <w:t>entraîner une décision négative du service prescripteur.</w:t>
      </w:r>
    </w:p>
    <w:p w14:paraId="7213445B" w14:textId="3768E299" w:rsidR="006856BA" w:rsidRPr="00596153" w:rsidRDefault="00734E95" w:rsidP="00596153">
      <w:pPr>
        <w:spacing w:before="120" w:after="120" w:line="240" w:lineRule="auto"/>
        <w:jc w:val="both"/>
        <w:rPr>
          <w:rFonts w:ascii="Georgia" w:eastAsia="Times New Roman" w:hAnsi="Georgia" w:cs="Arial"/>
          <w:sz w:val="20"/>
          <w:szCs w:val="20"/>
          <w:lang w:eastAsia="fr-FR"/>
        </w:rPr>
      </w:pPr>
      <w:r w:rsidRPr="00596153">
        <w:rPr>
          <w:rFonts w:ascii="Georgia" w:hAnsi="Georgia" w:cs="Arial"/>
          <w:color w:val="000000"/>
          <w:sz w:val="20"/>
          <w:szCs w:val="20"/>
        </w:rPr>
        <w:t>Il donne</w:t>
      </w:r>
      <w:r w:rsidR="007D4C91" w:rsidRPr="00596153">
        <w:rPr>
          <w:rFonts w:ascii="Georgia" w:hAnsi="Georgia" w:cs="Arial"/>
          <w:color w:val="000000"/>
          <w:sz w:val="20"/>
          <w:szCs w:val="20"/>
        </w:rPr>
        <w:t xml:space="preserve"> </w:t>
      </w:r>
      <w:r w:rsidRPr="00596153">
        <w:rPr>
          <w:rFonts w:ascii="Georgia" w:hAnsi="Georgia" w:cs="Arial"/>
          <w:color w:val="000000"/>
          <w:sz w:val="20"/>
          <w:szCs w:val="20"/>
        </w:rPr>
        <w:t>tout conseil qu’il juge utile sur l’utilisation des appareils et les améliorations à apporter.</w:t>
      </w:r>
    </w:p>
    <w:p w14:paraId="7ADF3FCD" w14:textId="77777777" w:rsidR="006856BA" w:rsidRPr="00E168AE" w:rsidRDefault="006856BA" w:rsidP="0060002B">
      <w:pPr>
        <w:spacing w:after="0" w:line="240" w:lineRule="auto"/>
        <w:jc w:val="both"/>
        <w:rPr>
          <w:rFonts w:ascii="Arial" w:hAnsi="Arial" w:cs="Arial"/>
          <w:sz w:val="20"/>
          <w:szCs w:val="20"/>
        </w:rPr>
      </w:pPr>
    </w:p>
    <w:sectPr w:rsidR="006856BA" w:rsidRPr="00E168AE" w:rsidSect="006274AE">
      <w:footerReference w:type="default" r:id="rId9"/>
      <w:pgSz w:w="11906" w:h="16838"/>
      <w:pgMar w:top="1276"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82F9B" w14:textId="77777777" w:rsidR="002E0BFC" w:rsidRDefault="002E0BFC" w:rsidP="007E18AD">
      <w:pPr>
        <w:spacing w:after="0" w:line="240" w:lineRule="auto"/>
      </w:pPr>
      <w:r>
        <w:separator/>
      </w:r>
    </w:p>
  </w:endnote>
  <w:endnote w:type="continuationSeparator" w:id="0">
    <w:p w14:paraId="60C2523A" w14:textId="77777777" w:rsidR="002E0BFC" w:rsidRDefault="002E0BFC" w:rsidP="007E1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MS-Bold">
    <w:altName w:val="Calibri"/>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2558150"/>
      <w:docPartObj>
        <w:docPartGallery w:val="Page Numbers (Bottom of Page)"/>
        <w:docPartUnique/>
      </w:docPartObj>
    </w:sdtPr>
    <w:sdtEndPr/>
    <w:sdtContent>
      <w:p w14:paraId="228F05A5" w14:textId="14DBE312" w:rsidR="00F31243" w:rsidRDefault="00F31243">
        <w:pPr>
          <w:pStyle w:val="Pieddepage"/>
          <w:jc w:val="right"/>
        </w:pPr>
        <w:r>
          <w:fldChar w:fldCharType="begin"/>
        </w:r>
        <w:r>
          <w:instrText>PAGE   \* MERGEFORMAT</w:instrText>
        </w:r>
        <w:r>
          <w:fldChar w:fldCharType="separate"/>
        </w:r>
        <w:r>
          <w:t>2</w:t>
        </w:r>
        <w:r>
          <w:fldChar w:fldCharType="end"/>
        </w:r>
      </w:p>
    </w:sdtContent>
  </w:sdt>
  <w:p w14:paraId="2E239F46" w14:textId="18F71CBA" w:rsidR="008479B6" w:rsidRPr="008479B6" w:rsidRDefault="004C6D2D" w:rsidP="00EE42A2">
    <w:pPr>
      <w:tabs>
        <w:tab w:val="left" w:pos="8505"/>
      </w:tabs>
      <w:autoSpaceDE w:val="0"/>
      <w:autoSpaceDN w:val="0"/>
      <w:adjustRightInd w:val="0"/>
      <w:spacing w:after="0" w:line="240" w:lineRule="auto"/>
      <w:rPr>
        <w:rFonts w:ascii="Georgia" w:hAnsi="Georgia" w:cs="Arial"/>
        <w:sz w:val="16"/>
        <w:szCs w:val="16"/>
      </w:rPr>
    </w:pPr>
    <w:r>
      <w:rPr>
        <w:rFonts w:ascii="Georgia" w:hAnsi="Georgia" w:cs="Arial"/>
        <w:sz w:val="16"/>
        <w:szCs w:val="16"/>
      </w:rPr>
      <w:t>M25.0072-5 CCTP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48635" w14:textId="77777777" w:rsidR="002E0BFC" w:rsidRDefault="002E0BFC" w:rsidP="007E18AD">
      <w:pPr>
        <w:spacing w:after="0" w:line="240" w:lineRule="auto"/>
      </w:pPr>
      <w:r>
        <w:separator/>
      </w:r>
    </w:p>
  </w:footnote>
  <w:footnote w:type="continuationSeparator" w:id="0">
    <w:p w14:paraId="1539EE95" w14:textId="77777777" w:rsidR="002E0BFC" w:rsidRDefault="002E0BFC" w:rsidP="007E18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AA69361"/>
    <w:multiLevelType w:val="hybridMultilevel"/>
    <w:tmpl w:val="EE5301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F757F55"/>
    <w:multiLevelType w:val="hybridMultilevel"/>
    <w:tmpl w:val="2640956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905BC5"/>
    <w:multiLevelType w:val="hybridMultilevel"/>
    <w:tmpl w:val="C4928E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EE7F8D"/>
    <w:multiLevelType w:val="hybridMultilevel"/>
    <w:tmpl w:val="2F58A5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1E094B"/>
    <w:multiLevelType w:val="hybridMultilevel"/>
    <w:tmpl w:val="50E8697C"/>
    <w:lvl w:ilvl="0" w:tplc="205E274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0463F7"/>
    <w:multiLevelType w:val="hybridMultilevel"/>
    <w:tmpl w:val="8C40022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39570F"/>
    <w:multiLevelType w:val="hybridMultilevel"/>
    <w:tmpl w:val="BE741DA8"/>
    <w:lvl w:ilvl="0" w:tplc="38C4FE62">
      <w:start w:val="5"/>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7" w15:restartNumberingAfterBreak="0">
    <w:nsid w:val="0C0724AE"/>
    <w:multiLevelType w:val="hybridMultilevel"/>
    <w:tmpl w:val="9E3E4E7E"/>
    <w:lvl w:ilvl="0" w:tplc="205E2746">
      <w:numFmt w:val="bullet"/>
      <w:lvlText w:val="•"/>
      <w:lvlJc w:val="left"/>
      <w:pPr>
        <w:ind w:left="720" w:hanging="360"/>
      </w:pPr>
      <w:rPr>
        <w:rFonts w:ascii="Arial" w:eastAsiaTheme="minorEastAsia" w:hAnsi="Arial" w:cs="Arial" w:hint="default"/>
      </w:rPr>
    </w:lvl>
    <w:lvl w:ilvl="1" w:tplc="205E2746">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59489E"/>
    <w:multiLevelType w:val="hybridMultilevel"/>
    <w:tmpl w:val="432EC5FC"/>
    <w:lvl w:ilvl="0" w:tplc="8498443E">
      <w:numFmt w:val="bullet"/>
      <w:lvlText w:val="-"/>
      <w:lvlJc w:val="left"/>
      <w:pPr>
        <w:ind w:left="720" w:hanging="360"/>
      </w:pPr>
      <w:rPr>
        <w:rFonts w:ascii="Calibri" w:eastAsia="Times New Roman"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3B39F3"/>
    <w:multiLevelType w:val="hybridMultilevel"/>
    <w:tmpl w:val="1F1A7544"/>
    <w:lvl w:ilvl="0" w:tplc="BD8C4A1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9C419C"/>
    <w:multiLevelType w:val="hybridMultilevel"/>
    <w:tmpl w:val="C9F098CC"/>
    <w:lvl w:ilvl="0" w:tplc="CAAA76D8">
      <w:start w:val="1"/>
      <w:numFmt w:val="decimal"/>
      <w:lvlText w:val="%1)"/>
      <w:lvlJc w:val="left"/>
      <w:pPr>
        <w:tabs>
          <w:tab w:val="num" w:pos="720"/>
        </w:tabs>
        <w:ind w:left="720" w:hanging="360"/>
      </w:pPr>
      <w:rPr>
        <w:rFonts w:hint="default"/>
      </w:rPr>
    </w:lvl>
    <w:lvl w:ilvl="1" w:tplc="AAA60BA8">
      <w:start w:val="1"/>
      <w:numFmt w:val="bullet"/>
      <w:lvlText w:val=""/>
      <w:lvlJc w:val="left"/>
      <w:pPr>
        <w:tabs>
          <w:tab w:val="num" w:pos="1363"/>
        </w:tabs>
        <w:ind w:left="1420" w:hanging="340"/>
      </w:pPr>
      <w:rPr>
        <w:rFonts w:ascii="Wingdings" w:hAnsi="Wingdings" w:hint="default"/>
      </w:rPr>
    </w:lvl>
    <w:lvl w:ilvl="2" w:tplc="7046BE3C">
      <w:start w:val="1"/>
      <w:numFmt w:val="decimal"/>
      <w:lvlText w:val="%3."/>
      <w:lvlJc w:val="left"/>
      <w:pPr>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25D22E96"/>
    <w:multiLevelType w:val="hybridMultilevel"/>
    <w:tmpl w:val="C16E1D62"/>
    <w:lvl w:ilvl="0" w:tplc="205E2746">
      <w:numFmt w:val="bullet"/>
      <w:lvlText w:val="•"/>
      <w:lvlJc w:val="left"/>
      <w:pPr>
        <w:ind w:left="720" w:hanging="360"/>
      </w:pPr>
      <w:rPr>
        <w:rFonts w:ascii="Arial" w:eastAsiaTheme="minorEastAsia" w:hAnsi="Arial" w:cs="Arial" w:hint="default"/>
      </w:rPr>
    </w:lvl>
    <w:lvl w:ilvl="1" w:tplc="8498443E">
      <w:numFmt w:val="bullet"/>
      <w:lvlText w:val="-"/>
      <w:lvlJc w:val="left"/>
      <w:pPr>
        <w:ind w:left="1440" w:hanging="360"/>
      </w:pPr>
      <w:rPr>
        <w:rFonts w:ascii="Calibri" w:eastAsia="Times New Roman" w:hAnsi="Calibri"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C7921"/>
    <w:multiLevelType w:val="hybridMultilevel"/>
    <w:tmpl w:val="6A34ABE6"/>
    <w:lvl w:ilvl="0" w:tplc="418E460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1A58C0"/>
    <w:multiLevelType w:val="hybridMultilevel"/>
    <w:tmpl w:val="AA867922"/>
    <w:lvl w:ilvl="0" w:tplc="6F768EA2">
      <w:start w:val="27"/>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C142DDB"/>
    <w:multiLevelType w:val="hybridMultilevel"/>
    <w:tmpl w:val="EF5899EE"/>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3F06B4"/>
    <w:multiLevelType w:val="hybridMultilevel"/>
    <w:tmpl w:val="75221F00"/>
    <w:lvl w:ilvl="0" w:tplc="448625BE">
      <w:start w:val="5"/>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6" w15:restartNumberingAfterBreak="0">
    <w:nsid w:val="329F4696"/>
    <w:multiLevelType w:val="hybridMultilevel"/>
    <w:tmpl w:val="60586DB8"/>
    <w:lvl w:ilvl="0" w:tplc="94C0250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6E9599D"/>
    <w:multiLevelType w:val="multilevel"/>
    <w:tmpl w:val="42A66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D80C0F"/>
    <w:multiLevelType w:val="hybridMultilevel"/>
    <w:tmpl w:val="2208D154"/>
    <w:lvl w:ilvl="0" w:tplc="DE786160">
      <w:start w:val="8"/>
      <w:numFmt w:val="bullet"/>
      <w:lvlText w:val="-"/>
      <w:lvlJc w:val="left"/>
      <w:pPr>
        <w:ind w:left="720" w:hanging="360"/>
      </w:pPr>
      <w:rPr>
        <w:rFonts w:ascii="Arial" w:eastAsiaTheme="minorEastAsia" w:hAnsi="Arial" w:cs="Arial"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D90734"/>
    <w:multiLevelType w:val="hybridMultilevel"/>
    <w:tmpl w:val="EA487298"/>
    <w:lvl w:ilvl="0" w:tplc="F9420C02">
      <w:start w:val="5"/>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E1337B"/>
    <w:multiLevelType w:val="hybridMultilevel"/>
    <w:tmpl w:val="67D60144"/>
    <w:lvl w:ilvl="0" w:tplc="205E274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EC3A21"/>
    <w:multiLevelType w:val="hybridMultilevel"/>
    <w:tmpl w:val="7700D84C"/>
    <w:lvl w:ilvl="0" w:tplc="11624084">
      <w:numFmt w:val="bullet"/>
      <w:lvlText w:val="-"/>
      <w:lvlJc w:val="left"/>
      <w:pPr>
        <w:ind w:left="1287" w:hanging="360"/>
      </w:pPr>
      <w:rPr>
        <w:rFonts w:ascii="Arial" w:eastAsiaTheme="minorEastAsia"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4AF31979"/>
    <w:multiLevelType w:val="hybridMultilevel"/>
    <w:tmpl w:val="D35E5892"/>
    <w:lvl w:ilvl="0" w:tplc="205E2746">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B84AF8"/>
    <w:multiLevelType w:val="hybridMultilevel"/>
    <w:tmpl w:val="393E27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4D9934FC"/>
    <w:multiLevelType w:val="hybridMultilevel"/>
    <w:tmpl w:val="F1029FE6"/>
    <w:lvl w:ilvl="0" w:tplc="8498443E">
      <w:numFmt w:val="bullet"/>
      <w:lvlText w:val="-"/>
      <w:lvlJc w:val="left"/>
      <w:pPr>
        <w:ind w:left="1287" w:hanging="360"/>
      </w:pPr>
      <w:rPr>
        <w:rFonts w:ascii="Calibri" w:eastAsia="Times New Roman" w:hAnsi="Calibri"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50441864"/>
    <w:multiLevelType w:val="hybridMultilevel"/>
    <w:tmpl w:val="F842C334"/>
    <w:lvl w:ilvl="0" w:tplc="205E2746">
      <w:numFmt w:val="bullet"/>
      <w:lvlText w:val="•"/>
      <w:lvlJc w:val="left"/>
      <w:pPr>
        <w:ind w:left="720" w:hanging="360"/>
      </w:pPr>
      <w:rPr>
        <w:rFonts w:ascii="Arial" w:eastAsiaTheme="minorEastAsia" w:hAnsi="Arial" w:cs="Arial" w:hint="default"/>
      </w:rPr>
    </w:lvl>
    <w:lvl w:ilvl="1" w:tplc="55DAE7BA">
      <w:numFmt w:val="bullet"/>
      <w:lvlText w:val="-"/>
      <w:lvlJc w:val="left"/>
      <w:pPr>
        <w:ind w:left="1440" w:hanging="360"/>
      </w:pPr>
      <w:rPr>
        <w:rFonts w:ascii="Arial" w:eastAsiaTheme="minorEastAsia"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846F71"/>
    <w:multiLevelType w:val="hybridMultilevel"/>
    <w:tmpl w:val="44BC5E38"/>
    <w:lvl w:ilvl="0" w:tplc="6F768EA2">
      <w:start w:val="27"/>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6570612"/>
    <w:multiLevelType w:val="hybridMultilevel"/>
    <w:tmpl w:val="1FAA15A8"/>
    <w:lvl w:ilvl="0" w:tplc="8498443E">
      <w:numFmt w:val="bullet"/>
      <w:lvlText w:val="-"/>
      <w:lvlJc w:val="left"/>
      <w:pPr>
        <w:ind w:left="927" w:hanging="360"/>
      </w:pPr>
      <w:rPr>
        <w:rFonts w:ascii="Calibri" w:eastAsia="Times New Roman" w:hAnsi="Calibri" w:hint="default"/>
        <w:color w:val="auto"/>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8" w15:restartNumberingAfterBreak="0">
    <w:nsid w:val="617924E7"/>
    <w:multiLevelType w:val="hybridMultilevel"/>
    <w:tmpl w:val="B8400744"/>
    <w:lvl w:ilvl="0" w:tplc="84623F3C">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4A011BF"/>
    <w:multiLevelType w:val="hybridMultilevel"/>
    <w:tmpl w:val="18CA47A4"/>
    <w:lvl w:ilvl="0" w:tplc="55DAE7BA">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F82478"/>
    <w:multiLevelType w:val="hybridMultilevel"/>
    <w:tmpl w:val="706A05EC"/>
    <w:lvl w:ilvl="0" w:tplc="040C0001">
      <w:start w:val="1"/>
      <w:numFmt w:val="bullet"/>
      <w:lvlText w:val=""/>
      <w:lvlJc w:val="left"/>
      <w:pPr>
        <w:ind w:left="1106" w:hanging="360"/>
      </w:pPr>
      <w:rPr>
        <w:rFonts w:ascii="Symbol" w:hAnsi="Symbol" w:hint="default"/>
      </w:rPr>
    </w:lvl>
    <w:lvl w:ilvl="1" w:tplc="040C0003" w:tentative="1">
      <w:start w:val="1"/>
      <w:numFmt w:val="bullet"/>
      <w:lvlText w:val="o"/>
      <w:lvlJc w:val="left"/>
      <w:pPr>
        <w:ind w:left="1826" w:hanging="360"/>
      </w:pPr>
      <w:rPr>
        <w:rFonts w:ascii="Courier New" w:hAnsi="Courier New" w:cs="Courier New" w:hint="default"/>
      </w:rPr>
    </w:lvl>
    <w:lvl w:ilvl="2" w:tplc="040C0005" w:tentative="1">
      <w:start w:val="1"/>
      <w:numFmt w:val="bullet"/>
      <w:lvlText w:val=""/>
      <w:lvlJc w:val="left"/>
      <w:pPr>
        <w:ind w:left="2546" w:hanging="360"/>
      </w:pPr>
      <w:rPr>
        <w:rFonts w:ascii="Wingdings" w:hAnsi="Wingdings" w:hint="default"/>
      </w:rPr>
    </w:lvl>
    <w:lvl w:ilvl="3" w:tplc="040C0001" w:tentative="1">
      <w:start w:val="1"/>
      <w:numFmt w:val="bullet"/>
      <w:lvlText w:val=""/>
      <w:lvlJc w:val="left"/>
      <w:pPr>
        <w:ind w:left="3266" w:hanging="360"/>
      </w:pPr>
      <w:rPr>
        <w:rFonts w:ascii="Symbol" w:hAnsi="Symbol" w:hint="default"/>
      </w:rPr>
    </w:lvl>
    <w:lvl w:ilvl="4" w:tplc="040C0003" w:tentative="1">
      <w:start w:val="1"/>
      <w:numFmt w:val="bullet"/>
      <w:lvlText w:val="o"/>
      <w:lvlJc w:val="left"/>
      <w:pPr>
        <w:ind w:left="3986" w:hanging="360"/>
      </w:pPr>
      <w:rPr>
        <w:rFonts w:ascii="Courier New" w:hAnsi="Courier New" w:cs="Courier New" w:hint="default"/>
      </w:rPr>
    </w:lvl>
    <w:lvl w:ilvl="5" w:tplc="040C0005" w:tentative="1">
      <w:start w:val="1"/>
      <w:numFmt w:val="bullet"/>
      <w:lvlText w:val=""/>
      <w:lvlJc w:val="left"/>
      <w:pPr>
        <w:ind w:left="4706" w:hanging="360"/>
      </w:pPr>
      <w:rPr>
        <w:rFonts w:ascii="Wingdings" w:hAnsi="Wingdings" w:hint="default"/>
      </w:rPr>
    </w:lvl>
    <w:lvl w:ilvl="6" w:tplc="040C0001" w:tentative="1">
      <w:start w:val="1"/>
      <w:numFmt w:val="bullet"/>
      <w:lvlText w:val=""/>
      <w:lvlJc w:val="left"/>
      <w:pPr>
        <w:ind w:left="5426" w:hanging="360"/>
      </w:pPr>
      <w:rPr>
        <w:rFonts w:ascii="Symbol" w:hAnsi="Symbol" w:hint="default"/>
      </w:rPr>
    </w:lvl>
    <w:lvl w:ilvl="7" w:tplc="040C0003" w:tentative="1">
      <w:start w:val="1"/>
      <w:numFmt w:val="bullet"/>
      <w:lvlText w:val="o"/>
      <w:lvlJc w:val="left"/>
      <w:pPr>
        <w:ind w:left="6146" w:hanging="360"/>
      </w:pPr>
      <w:rPr>
        <w:rFonts w:ascii="Courier New" w:hAnsi="Courier New" w:cs="Courier New" w:hint="default"/>
      </w:rPr>
    </w:lvl>
    <w:lvl w:ilvl="8" w:tplc="040C0005" w:tentative="1">
      <w:start w:val="1"/>
      <w:numFmt w:val="bullet"/>
      <w:lvlText w:val=""/>
      <w:lvlJc w:val="left"/>
      <w:pPr>
        <w:ind w:left="6866" w:hanging="360"/>
      </w:pPr>
      <w:rPr>
        <w:rFonts w:ascii="Wingdings" w:hAnsi="Wingdings" w:hint="default"/>
      </w:rPr>
    </w:lvl>
  </w:abstractNum>
  <w:abstractNum w:abstractNumId="31" w15:restartNumberingAfterBreak="0">
    <w:nsid w:val="69681AC5"/>
    <w:multiLevelType w:val="hybridMultilevel"/>
    <w:tmpl w:val="4A921C30"/>
    <w:lvl w:ilvl="0" w:tplc="B7F0E540">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2" w15:restartNumberingAfterBreak="0">
    <w:nsid w:val="6DDE3364"/>
    <w:multiLevelType w:val="hybridMultilevel"/>
    <w:tmpl w:val="F6F4714A"/>
    <w:lvl w:ilvl="0" w:tplc="F1CCB472">
      <w:numFmt w:val="bullet"/>
      <w:lvlText w:val="-"/>
      <w:lvlJc w:val="left"/>
      <w:pPr>
        <w:ind w:left="927" w:hanging="360"/>
      </w:pPr>
      <w:rPr>
        <w:rFonts w:ascii="Arial" w:eastAsiaTheme="minorEastAsia"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6FAF6BDA"/>
    <w:multiLevelType w:val="multilevel"/>
    <w:tmpl w:val="C380BAB2"/>
    <w:lvl w:ilvl="0">
      <w:start w:val="4"/>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34" w15:restartNumberingAfterBreak="0">
    <w:nsid w:val="743149E9"/>
    <w:multiLevelType w:val="hybridMultilevel"/>
    <w:tmpl w:val="5C34A93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65098A"/>
    <w:multiLevelType w:val="hybridMultilevel"/>
    <w:tmpl w:val="BDDE823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6" w15:restartNumberingAfterBreak="0">
    <w:nsid w:val="7DEE614D"/>
    <w:multiLevelType w:val="hybridMultilevel"/>
    <w:tmpl w:val="475CED7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AA12FD"/>
    <w:multiLevelType w:val="hybridMultilevel"/>
    <w:tmpl w:val="355428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02421230">
    <w:abstractNumId w:val="2"/>
  </w:num>
  <w:num w:numId="2" w16cid:durableId="1955207317">
    <w:abstractNumId w:val="25"/>
  </w:num>
  <w:num w:numId="3" w16cid:durableId="1355424142">
    <w:abstractNumId w:val="20"/>
  </w:num>
  <w:num w:numId="4" w16cid:durableId="1143811414">
    <w:abstractNumId w:val="7"/>
  </w:num>
  <w:num w:numId="5" w16cid:durableId="1291473351">
    <w:abstractNumId w:val="4"/>
  </w:num>
  <w:num w:numId="6" w16cid:durableId="819271776">
    <w:abstractNumId w:val="9"/>
  </w:num>
  <w:num w:numId="7" w16cid:durableId="1389110293">
    <w:abstractNumId w:val="22"/>
  </w:num>
  <w:num w:numId="8" w16cid:durableId="916748230">
    <w:abstractNumId w:val="18"/>
  </w:num>
  <w:num w:numId="9" w16cid:durableId="1847596322">
    <w:abstractNumId w:val="8"/>
  </w:num>
  <w:num w:numId="10" w16cid:durableId="1019626262">
    <w:abstractNumId w:val="3"/>
  </w:num>
  <w:num w:numId="11" w16cid:durableId="1826436337">
    <w:abstractNumId w:val="12"/>
  </w:num>
  <w:num w:numId="12" w16cid:durableId="1559240210">
    <w:abstractNumId w:val="32"/>
  </w:num>
  <w:num w:numId="13" w16cid:durableId="1449469467">
    <w:abstractNumId w:val="21"/>
  </w:num>
  <w:num w:numId="14" w16cid:durableId="801574686">
    <w:abstractNumId w:val="6"/>
  </w:num>
  <w:num w:numId="15" w16cid:durableId="1439792418">
    <w:abstractNumId w:val="19"/>
  </w:num>
  <w:num w:numId="16" w16cid:durableId="1676297555">
    <w:abstractNumId w:val="15"/>
  </w:num>
  <w:num w:numId="17" w16cid:durableId="796990280">
    <w:abstractNumId w:val="24"/>
  </w:num>
  <w:num w:numId="18" w16cid:durableId="1705253083">
    <w:abstractNumId w:val="31"/>
  </w:num>
  <w:num w:numId="19" w16cid:durableId="1088379366">
    <w:abstractNumId w:val="29"/>
  </w:num>
  <w:num w:numId="20" w16cid:durableId="1068530732">
    <w:abstractNumId w:val="27"/>
  </w:num>
  <w:num w:numId="21" w16cid:durableId="7754762">
    <w:abstractNumId w:val="11"/>
  </w:num>
  <w:num w:numId="22" w16cid:durableId="1959677010">
    <w:abstractNumId w:val="34"/>
  </w:num>
  <w:num w:numId="23" w16cid:durableId="243298880">
    <w:abstractNumId w:val="36"/>
  </w:num>
  <w:num w:numId="24" w16cid:durableId="2110465320">
    <w:abstractNumId w:val="37"/>
  </w:num>
  <w:num w:numId="25" w16cid:durableId="991254979">
    <w:abstractNumId w:val="10"/>
  </w:num>
  <w:num w:numId="26" w16cid:durableId="920140087">
    <w:abstractNumId w:val="30"/>
  </w:num>
  <w:num w:numId="27" w16cid:durableId="1528834417">
    <w:abstractNumId w:val="23"/>
  </w:num>
  <w:num w:numId="28" w16cid:durableId="540048217">
    <w:abstractNumId w:val="1"/>
  </w:num>
  <w:num w:numId="29" w16cid:durableId="193735883">
    <w:abstractNumId w:val="0"/>
  </w:num>
  <w:num w:numId="30" w16cid:durableId="1658024287">
    <w:abstractNumId w:val="17"/>
  </w:num>
  <w:num w:numId="31" w16cid:durableId="6959309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6072539">
    <w:abstractNumId w:val="28"/>
  </w:num>
  <w:num w:numId="33" w16cid:durableId="123626262">
    <w:abstractNumId w:val="16"/>
  </w:num>
  <w:num w:numId="34" w16cid:durableId="993794887">
    <w:abstractNumId w:val="5"/>
  </w:num>
  <w:num w:numId="35" w16cid:durableId="2104451098">
    <w:abstractNumId w:val="14"/>
  </w:num>
  <w:num w:numId="36" w16cid:durableId="1968586592">
    <w:abstractNumId w:val="26"/>
  </w:num>
  <w:num w:numId="37" w16cid:durableId="965769131">
    <w:abstractNumId w:val="13"/>
  </w:num>
  <w:num w:numId="38" w16cid:durableId="182422676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B0"/>
    <w:rsid w:val="00001A9C"/>
    <w:rsid w:val="00007FCD"/>
    <w:rsid w:val="00010C9C"/>
    <w:rsid w:val="000111B1"/>
    <w:rsid w:val="00017588"/>
    <w:rsid w:val="00017918"/>
    <w:rsid w:val="00017B96"/>
    <w:rsid w:val="000205D2"/>
    <w:rsid w:val="0002209B"/>
    <w:rsid w:val="00022252"/>
    <w:rsid w:val="00025389"/>
    <w:rsid w:val="0003282D"/>
    <w:rsid w:val="000578ED"/>
    <w:rsid w:val="00062E9A"/>
    <w:rsid w:val="00070918"/>
    <w:rsid w:val="000A0E40"/>
    <w:rsid w:val="000A260E"/>
    <w:rsid w:val="000A3396"/>
    <w:rsid w:val="000A7663"/>
    <w:rsid w:val="000B1E9D"/>
    <w:rsid w:val="000B33A6"/>
    <w:rsid w:val="000B3D8B"/>
    <w:rsid w:val="000C0BE3"/>
    <w:rsid w:val="000C11EE"/>
    <w:rsid w:val="000C54A3"/>
    <w:rsid w:val="000C57D6"/>
    <w:rsid w:val="000D3AA3"/>
    <w:rsid w:val="000E1A3E"/>
    <w:rsid w:val="000F7419"/>
    <w:rsid w:val="00101A42"/>
    <w:rsid w:val="00113B80"/>
    <w:rsid w:val="00113DEC"/>
    <w:rsid w:val="001273B8"/>
    <w:rsid w:val="00131618"/>
    <w:rsid w:val="001436DC"/>
    <w:rsid w:val="0014442D"/>
    <w:rsid w:val="00145B57"/>
    <w:rsid w:val="00162BC7"/>
    <w:rsid w:val="001644FF"/>
    <w:rsid w:val="00171163"/>
    <w:rsid w:val="00171437"/>
    <w:rsid w:val="0017176F"/>
    <w:rsid w:val="0017634F"/>
    <w:rsid w:val="00181CA4"/>
    <w:rsid w:val="00181E21"/>
    <w:rsid w:val="00182332"/>
    <w:rsid w:val="0018331F"/>
    <w:rsid w:val="00185667"/>
    <w:rsid w:val="00186B80"/>
    <w:rsid w:val="00192D85"/>
    <w:rsid w:val="0019573C"/>
    <w:rsid w:val="001A06F0"/>
    <w:rsid w:val="001A0C2B"/>
    <w:rsid w:val="001C6AB4"/>
    <w:rsid w:val="001D3734"/>
    <w:rsid w:val="001E23B3"/>
    <w:rsid w:val="001E4378"/>
    <w:rsid w:val="001F5D8B"/>
    <w:rsid w:val="001F724A"/>
    <w:rsid w:val="00205F63"/>
    <w:rsid w:val="0020621D"/>
    <w:rsid w:val="002122D1"/>
    <w:rsid w:val="00212D20"/>
    <w:rsid w:val="002157F1"/>
    <w:rsid w:val="00237029"/>
    <w:rsid w:val="0024124F"/>
    <w:rsid w:val="00243CCB"/>
    <w:rsid w:val="00250D71"/>
    <w:rsid w:val="00251D5D"/>
    <w:rsid w:val="00255F61"/>
    <w:rsid w:val="00267B83"/>
    <w:rsid w:val="00280969"/>
    <w:rsid w:val="002849E8"/>
    <w:rsid w:val="0029175E"/>
    <w:rsid w:val="002917B0"/>
    <w:rsid w:val="00291886"/>
    <w:rsid w:val="00291FC7"/>
    <w:rsid w:val="002922EE"/>
    <w:rsid w:val="002A076A"/>
    <w:rsid w:val="002A305E"/>
    <w:rsid w:val="002A6261"/>
    <w:rsid w:val="002B57F5"/>
    <w:rsid w:val="002B6473"/>
    <w:rsid w:val="002B77BC"/>
    <w:rsid w:val="002E0BFC"/>
    <w:rsid w:val="002E740A"/>
    <w:rsid w:val="002F794F"/>
    <w:rsid w:val="0030056D"/>
    <w:rsid w:val="00304298"/>
    <w:rsid w:val="00313E30"/>
    <w:rsid w:val="0031592E"/>
    <w:rsid w:val="00323445"/>
    <w:rsid w:val="00334850"/>
    <w:rsid w:val="00336E7A"/>
    <w:rsid w:val="00346ABD"/>
    <w:rsid w:val="00361D91"/>
    <w:rsid w:val="00366AB3"/>
    <w:rsid w:val="00383D68"/>
    <w:rsid w:val="00387999"/>
    <w:rsid w:val="00390A6F"/>
    <w:rsid w:val="003966A7"/>
    <w:rsid w:val="00397423"/>
    <w:rsid w:val="003A6532"/>
    <w:rsid w:val="003A716A"/>
    <w:rsid w:val="003B2779"/>
    <w:rsid w:val="003B2906"/>
    <w:rsid w:val="003C2E15"/>
    <w:rsid w:val="003C64B3"/>
    <w:rsid w:val="003C7704"/>
    <w:rsid w:val="003D43CD"/>
    <w:rsid w:val="003D7F95"/>
    <w:rsid w:val="003E0D00"/>
    <w:rsid w:val="003E26E6"/>
    <w:rsid w:val="003F2EA6"/>
    <w:rsid w:val="003F484D"/>
    <w:rsid w:val="003F7829"/>
    <w:rsid w:val="00406345"/>
    <w:rsid w:val="004146F5"/>
    <w:rsid w:val="00422139"/>
    <w:rsid w:val="004241D9"/>
    <w:rsid w:val="00425E15"/>
    <w:rsid w:val="0043269E"/>
    <w:rsid w:val="0043457A"/>
    <w:rsid w:val="004910FC"/>
    <w:rsid w:val="0049656D"/>
    <w:rsid w:val="004A3594"/>
    <w:rsid w:val="004A4674"/>
    <w:rsid w:val="004A47E1"/>
    <w:rsid w:val="004A565F"/>
    <w:rsid w:val="004A6A62"/>
    <w:rsid w:val="004B3278"/>
    <w:rsid w:val="004B3BA1"/>
    <w:rsid w:val="004B5AC0"/>
    <w:rsid w:val="004C2418"/>
    <w:rsid w:val="004C6D2D"/>
    <w:rsid w:val="004C75E0"/>
    <w:rsid w:val="004D01D1"/>
    <w:rsid w:val="004D0CA9"/>
    <w:rsid w:val="004D38C5"/>
    <w:rsid w:val="004D3DEF"/>
    <w:rsid w:val="004E0965"/>
    <w:rsid w:val="004E0A90"/>
    <w:rsid w:val="004E5A26"/>
    <w:rsid w:val="004F0153"/>
    <w:rsid w:val="004F4925"/>
    <w:rsid w:val="00507085"/>
    <w:rsid w:val="00511B52"/>
    <w:rsid w:val="00511D96"/>
    <w:rsid w:val="00515016"/>
    <w:rsid w:val="00516988"/>
    <w:rsid w:val="00532596"/>
    <w:rsid w:val="005327BF"/>
    <w:rsid w:val="00537445"/>
    <w:rsid w:val="00542312"/>
    <w:rsid w:val="005434F3"/>
    <w:rsid w:val="005679DC"/>
    <w:rsid w:val="00575AD6"/>
    <w:rsid w:val="005865EB"/>
    <w:rsid w:val="0059136D"/>
    <w:rsid w:val="00593B2A"/>
    <w:rsid w:val="005948EE"/>
    <w:rsid w:val="0059577E"/>
    <w:rsid w:val="00596153"/>
    <w:rsid w:val="005967CA"/>
    <w:rsid w:val="005A14F0"/>
    <w:rsid w:val="005A30B7"/>
    <w:rsid w:val="005A58C4"/>
    <w:rsid w:val="005B0BEC"/>
    <w:rsid w:val="005B1E13"/>
    <w:rsid w:val="005B4FFD"/>
    <w:rsid w:val="005B6A63"/>
    <w:rsid w:val="005C21C2"/>
    <w:rsid w:val="005C2ED7"/>
    <w:rsid w:val="005D166A"/>
    <w:rsid w:val="005D1DE3"/>
    <w:rsid w:val="005D1F71"/>
    <w:rsid w:val="005D63A2"/>
    <w:rsid w:val="0060002B"/>
    <w:rsid w:val="00602799"/>
    <w:rsid w:val="00604AF4"/>
    <w:rsid w:val="00605274"/>
    <w:rsid w:val="00606AA0"/>
    <w:rsid w:val="00607B06"/>
    <w:rsid w:val="006137B8"/>
    <w:rsid w:val="00614DAB"/>
    <w:rsid w:val="00616F04"/>
    <w:rsid w:val="00621C58"/>
    <w:rsid w:val="00623052"/>
    <w:rsid w:val="006251AE"/>
    <w:rsid w:val="006274AE"/>
    <w:rsid w:val="00640DD3"/>
    <w:rsid w:val="00642466"/>
    <w:rsid w:val="00642886"/>
    <w:rsid w:val="00643758"/>
    <w:rsid w:val="00651111"/>
    <w:rsid w:val="006553CA"/>
    <w:rsid w:val="00663088"/>
    <w:rsid w:val="006634E3"/>
    <w:rsid w:val="00666914"/>
    <w:rsid w:val="0066707C"/>
    <w:rsid w:val="0068133C"/>
    <w:rsid w:val="006829C6"/>
    <w:rsid w:val="00682B2C"/>
    <w:rsid w:val="006856BA"/>
    <w:rsid w:val="00686084"/>
    <w:rsid w:val="006A2DE0"/>
    <w:rsid w:val="006B0D5D"/>
    <w:rsid w:val="006B55C1"/>
    <w:rsid w:val="006B5E25"/>
    <w:rsid w:val="006C09C7"/>
    <w:rsid w:val="006C3D43"/>
    <w:rsid w:val="006C51BB"/>
    <w:rsid w:val="006D587F"/>
    <w:rsid w:val="006D775F"/>
    <w:rsid w:val="006E13EC"/>
    <w:rsid w:val="006E3E6E"/>
    <w:rsid w:val="006F270A"/>
    <w:rsid w:val="006F5D7D"/>
    <w:rsid w:val="007039A9"/>
    <w:rsid w:val="00705CBE"/>
    <w:rsid w:val="00732FFE"/>
    <w:rsid w:val="00734E95"/>
    <w:rsid w:val="00737A5D"/>
    <w:rsid w:val="00743EB2"/>
    <w:rsid w:val="007471BB"/>
    <w:rsid w:val="00752392"/>
    <w:rsid w:val="00755377"/>
    <w:rsid w:val="00766244"/>
    <w:rsid w:val="00767BE8"/>
    <w:rsid w:val="007742E0"/>
    <w:rsid w:val="00775EAF"/>
    <w:rsid w:val="00787D81"/>
    <w:rsid w:val="007A1E03"/>
    <w:rsid w:val="007A36C5"/>
    <w:rsid w:val="007B5554"/>
    <w:rsid w:val="007D2A8B"/>
    <w:rsid w:val="007D3B83"/>
    <w:rsid w:val="007D4C91"/>
    <w:rsid w:val="007E04D7"/>
    <w:rsid w:val="007E18AD"/>
    <w:rsid w:val="007E4FC6"/>
    <w:rsid w:val="007E79AD"/>
    <w:rsid w:val="0081116A"/>
    <w:rsid w:val="008119CB"/>
    <w:rsid w:val="00826EC8"/>
    <w:rsid w:val="0083326F"/>
    <w:rsid w:val="008341D1"/>
    <w:rsid w:val="00835592"/>
    <w:rsid w:val="00843222"/>
    <w:rsid w:val="00843E29"/>
    <w:rsid w:val="008446D7"/>
    <w:rsid w:val="00846CA9"/>
    <w:rsid w:val="008479B6"/>
    <w:rsid w:val="00850382"/>
    <w:rsid w:val="00851FB8"/>
    <w:rsid w:val="00852909"/>
    <w:rsid w:val="008639C6"/>
    <w:rsid w:val="00865BAA"/>
    <w:rsid w:val="008675C2"/>
    <w:rsid w:val="00875498"/>
    <w:rsid w:val="00887359"/>
    <w:rsid w:val="00892C91"/>
    <w:rsid w:val="0089326C"/>
    <w:rsid w:val="008A4DFE"/>
    <w:rsid w:val="008A5730"/>
    <w:rsid w:val="008A5A96"/>
    <w:rsid w:val="008A6B50"/>
    <w:rsid w:val="008C06B9"/>
    <w:rsid w:val="008C2136"/>
    <w:rsid w:val="008C5FF6"/>
    <w:rsid w:val="008D267F"/>
    <w:rsid w:val="008D2E75"/>
    <w:rsid w:val="008D6928"/>
    <w:rsid w:val="008D6FE1"/>
    <w:rsid w:val="008E1DD3"/>
    <w:rsid w:val="008F5EC2"/>
    <w:rsid w:val="008F6A16"/>
    <w:rsid w:val="009015A3"/>
    <w:rsid w:val="00901D0E"/>
    <w:rsid w:val="00906A1F"/>
    <w:rsid w:val="00916C57"/>
    <w:rsid w:val="0094019E"/>
    <w:rsid w:val="00943C63"/>
    <w:rsid w:val="00944BFF"/>
    <w:rsid w:val="00944E85"/>
    <w:rsid w:val="00945851"/>
    <w:rsid w:val="0094585B"/>
    <w:rsid w:val="009579BE"/>
    <w:rsid w:val="009667A2"/>
    <w:rsid w:val="009705A3"/>
    <w:rsid w:val="00971308"/>
    <w:rsid w:val="00972ED8"/>
    <w:rsid w:val="00975B74"/>
    <w:rsid w:val="00976301"/>
    <w:rsid w:val="009774BF"/>
    <w:rsid w:val="00986DC7"/>
    <w:rsid w:val="00987551"/>
    <w:rsid w:val="00993A06"/>
    <w:rsid w:val="009A4D7F"/>
    <w:rsid w:val="009B0703"/>
    <w:rsid w:val="009B3E1C"/>
    <w:rsid w:val="009B5FF7"/>
    <w:rsid w:val="009B70CE"/>
    <w:rsid w:val="009C244A"/>
    <w:rsid w:val="009D359D"/>
    <w:rsid w:val="009E2ED3"/>
    <w:rsid w:val="009E4225"/>
    <w:rsid w:val="009F5F46"/>
    <w:rsid w:val="009F762D"/>
    <w:rsid w:val="00A07D10"/>
    <w:rsid w:val="00A152D4"/>
    <w:rsid w:val="00A24EB8"/>
    <w:rsid w:val="00A30DEB"/>
    <w:rsid w:val="00A42CF2"/>
    <w:rsid w:val="00A47C42"/>
    <w:rsid w:val="00A54B86"/>
    <w:rsid w:val="00A620C9"/>
    <w:rsid w:val="00A66CB9"/>
    <w:rsid w:val="00A711DF"/>
    <w:rsid w:val="00A7433E"/>
    <w:rsid w:val="00A74707"/>
    <w:rsid w:val="00A838B7"/>
    <w:rsid w:val="00A87A66"/>
    <w:rsid w:val="00A92544"/>
    <w:rsid w:val="00AB0036"/>
    <w:rsid w:val="00AD2C26"/>
    <w:rsid w:val="00AD48CD"/>
    <w:rsid w:val="00AE5E6B"/>
    <w:rsid w:val="00AF3021"/>
    <w:rsid w:val="00AF60C5"/>
    <w:rsid w:val="00B005C8"/>
    <w:rsid w:val="00B03864"/>
    <w:rsid w:val="00B04392"/>
    <w:rsid w:val="00B04916"/>
    <w:rsid w:val="00B1377D"/>
    <w:rsid w:val="00B16912"/>
    <w:rsid w:val="00B172EB"/>
    <w:rsid w:val="00B33777"/>
    <w:rsid w:val="00B56FBB"/>
    <w:rsid w:val="00B73852"/>
    <w:rsid w:val="00B73FBD"/>
    <w:rsid w:val="00B86FBC"/>
    <w:rsid w:val="00BB1E11"/>
    <w:rsid w:val="00BB7549"/>
    <w:rsid w:val="00BC27BE"/>
    <w:rsid w:val="00BC508C"/>
    <w:rsid w:val="00BD3CF1"/>
    <w:rsid w:val="00BF2009"/>
    <w:rsid w:val="00BF4004"/>
    <w:rsid w:val="00BF496B"/>
    <w:rsid w:val="00BF4ABF"/>
    <w:rsid w:val="00C1118D"/>
    <w:rsid w:val="00C20B94"/>
    <w:rsid w:val="00C410A1"/>
    <w:rsid w:val="00C4553B"/>
    <w:rsid w:val="00C53E58"/>
    <w:rsid w:val="00C54766"/>
    <w:rsid w:val="00C54B3F"/>
    <w:rsid w:val="00C56BB4"/>
    <w:rsid w:val="00C6071B"/>
    <w:rsid w:val="00C62083"/>
    <w:rsid w:val="00C62A46"/>
    <w:rsid w:val="00C71AED"/>
    <w:rsid w:val="00C73B20"/>
    <w:rsid w:val="00C8289E"/>
    <w:rsid w:val="00C93237"/>
    <w:rsid w:val="00C97065"/>
    <w:rsid w:val="00CA208E"/>
    <w:rsid w:val="00CA6B00"/>
    <w:rsid w:val="00CC1BE3"/>
    <w:rsid w:val="00CC492B"/>
    <w:rsid w:val="00CE0642"/>
    <w:rsid w:val="00CE7081"/>
    <w:rsid w:val="00CE73B0"/>
    <w:rsid w:val="00CF0FC3"/>
    <w:rsid w:val="00CF5526"/>
    <w:rsid w:val="00D01127"/>
    <w:rsid w:val="00D02554"/>
    <w:rsid w:val="00D03CCB"/>
    <w:rsid w:val="00D067AD"/>
    <w:rsid w:val="00D11471"/>
    <w:rsid w:val="00D20CEF"/>
    <w:rsid w:val="00D2105F"/>
    <w:rsid w:val="00D24645"/>
    <w:rsid w:val="00D271A2"/>
    <w:rsid w:val="00D32443"/>
    <w:rsid w:val="00D459BA"/>
    <w:rsid w:val="00D527F6"/>
    <w:rsid w:val="00D64AF9"/>
    <w:rsid w:val="00D729C0"/>
    <w:rsid w:val="00D809C7"/>
    <w:rsid w:val="00D909CB"/>
    <w:rsid w:val="00D9470F"/>
    <w:rsid w:val="00DA7C38"/>
    <w:rsid w:val="00DB212A"/>
    <w:rsid w:val="00DB4D84"/>
    <w:rsid w:val="00DC22E1"/>
    <w:rsid w:val="00DC6175"/>
    <w:rsid w:val="00DE2C14"/>
    <w:rsid w:val="00DE525E"/>
    <w:rsid w:val="00DE67AC"/>
    <w:rsid w:val="00DF0406"/>
    <w:rsid w:val="00DF507A"/>
    <w:rsid w:val="00E01002"/>
    <w:rsid w:val="00E05941"/>
    <w:rsid w:val="00E168AE"/>
    <w:rsid w:val="00E239D7"/>
    <w:rsid w:val="00E30810"/>
    <w:rsid w:val="00E32152"/>
    <w:rsid w:val="00E32DF9"/>
    <w:rsid w:val="00E33085"/>
    <w:rsid w:val="00E33924"/>
    <w:rsid w:val="00E46414"/>
    <w:rsid w:val="00E51151"/>
    <w:rsid w:val="00E62CBB"/>
    <w:rsid w:val="00E777C0"/>
    <w:rsid w:val="00E80FA3"/>
    <w:rsid w:val="00E84318"/>
    <w:rsid w:val="00E932C0"/>
    <w:rsid w:val="00EB03B0"/>
    <w:rsid w:val="00EB128B"/>
    <w:rsid w:val="00EB1C8E"/>
    <w:rsid w:val="00EB33F7"/>
    <w:rsid w:val="00EB7690"/>
    <w:rsid w:val="00EC42F7"/>
    <w:rsid w:val="00EC632E"/>
    <w:rsid w:val="00EC6819"/>
    <w:rsid w:val="00ED70D8"/>
    <w:rsid w:val="00EE42A2"/>
    <w:rsid w:val="00EE72E7"/>
    <w:rsid w:val="00EE7489"/>
    <w:rsid w:val="00EF0E55"/>
    <w:rsid w:val="00F006B2"/>
    <w:rsid w:val="00F02774"/>
    <w:rsid w:val="00F07D31"/>
    <w:rsid w:val="00F101EB"/>
    <w:rsid w:val="00F11D20"/>
    <w:rsid w:val="00F14887"/>
    <w:rsid w:val="00F16C42"/>
    <w:rsid w:val="00F22F8D"/>
    <w:rsid w:val="00F244E1"/>
    <w:rsid w:val="00F31243"/>
    <w:rsid w:val="00F31E5D"/>
    <w:rsid w:val="00F42108"/>
    <w:rsid w:val="00F51E44"/>
    <w:rsid w:val="00F52974"/>
    <w:rsid w:val="00F53F26"/>
    <w:rsid w:val="00F5511B"/>
    <w:rsid w:val="00F57867"/>
    <w:rsid w:val="00F679FC"/>
    <w:rsid w:val="00F74691"/>
    <w:rsid w:val="00F8161F"/>
    <w:rsid w:val="00F834CC"/>
    <w:rsid w:val="00F84218"/>
    <w:rsid w:val="00F842FC"/>
    <w:rsid w:val="00F91AB1"/>
    <w:rsid w:val="00F951FA"/>
    <w:rsid w:val="00FC7327"/>
    <w:rsid w:val="00FC7EF7"/>
    <w:rsid w:val="00FD38F8"/>
    <w:rsid w:val="00FD6289"/>
    <w:rsid w:val="00FE0A1A"/>
    <w:rsid w:val="00FF3950"/>
    <w:rsid w:val="00FF5B9D"/>
    <w:rsid w:val="00FF7B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D2CEDAC"/>
  <w15:chartTrackingRefBased/>
  <w15:docId w15:val="{30236C9C-EE58-415A-A690-C7B1D2EE1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fr-FR" w:eastAsia="en-US" w:bidi="ar-SA"/>
      </w:rPr>
    </w:rPrDefault>
    <w:pPrDefault>
      <w:pPr>
        <w:spacing w:after="160" w:line="31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3B0"/>
  </w:style>
  <w:style w:type="paragraph" w:styleId="Titre1">
    <w:name w:val="heading 1"/>
    <w:basedOn w:val="Normal"/>
    <w:next w:val="Normal"/>
    <w:link w:val="Titre1Car"/>
    <w:uiPriority w:val="9"/>
    <w:qFormat/>
    <w:rsid w:val="007742E0"/>
    <w:pPr>
      <w:autoSpaceDE w:val="0"/>
      <w:autoSpaceDN w:val="0"/>
      <w:adjustRightInd w:val="0"/>
      <w:spacing w:after="0" w:line="240" w:lineRule="auto"/>
      <w:outlineLvl w:val="0"/>
    </w:pPr>
    <w:rPr>
      <w:rFonts w:ascii="Georgia" w:hAnsi="Georgia" w:cs="TrebuchetMS-Bold"/>
      <w:b/>
      <w:bCs/>
      <w:color w:val="C00000"/>
      <w:sz w:val="22"/>
      <w:szCs w:val="28"/>
    </w:rPr>
  </w:style>
  <w:style w:type="paragraph" w:styleId="Titre2">
    <w:name w:val="heading 2"/>
    <w:basedOn w:val="Normal"/>
    <w:next w:val="Normal"/>
    <w:link w:val="Titre2Car"/>
    <w:uiPriority w:val="9"/>
    <w:unhideWhenUsed/>
    <w:qFormat/>
    <w:rsid w:val="00663088"/>
    <w:pPr>
      <w:autoSpaceDE w:val="0"/>
      <w:autoSpaceDN w:val="0"/>
      <w:adjustRightInd w:val="0"/>
      <w:spacing w:after="0" w:line="240" w:lineRule="auto"/>
      <w:ind w:left="1416"/>
      <w:outlineLvl w:val="1"/>
    </w:pPr>
    <w:rPr>
      <w:rFonts w:ascii="Georgia" w:hAnsi="Georgia" w:cs="TrebuchetMS-Bold"/>
      <w:bCs/>
      <w:color w:val="7F7F7F" w:themeColor="text1" w:themeTint="80"/>
      <w:sz w:val="22"/>
      <w:szCs w:val="22"/>
    </w:rPr>
  </w:style>
  <w:style w:type="paragraph" w:styleId="Titre3">
    <w:name w:val="heading 3"/>
    <w:basedOn w:val="Normal"/>
    <w:next w:val="Normal"/>
    <w:link w:val="Titre3Car"/>
    <w:uiPriority w:val="9"/>
    <w:semiHidden/>
    <w:unhideWhenUsed/>
    <w:qFormat/>
    <w:rsid w:val="00CE73B0"/>
    <w:pPr>
      <w:keepNext/>
      <w:keepLines/>
      <w:spacing w:before="80" w:after="0" w:line="240" w:lineRule="auto"/>
      <w:outlineLvl w:val="2"/>
    </w:pPr>
    <w:rPr>
      <w:rFonts w:asciiTheme="majorHAnsi" w:eastAsiaTheme="majorEastAsia" w:hAnsiTheme="majorHAnsi" w:cstheme="majorBidi"/>
      <w:caps/>
      <w:sz w:val="28"/>
      <w:szCs w:val="28"/>
    </w:rPr>
  </w:style>
  <w:style w:type="paragraph" w:styleId="Titre4">
    <w:name w:val="heading 4"/>
    <w:basedOn w:val="Normal"/>
    <w:next w:val="Normal"/>
    <w:link w:val="Titre4Car"/>
    <w:uiPriority w:val="9"/>
    <w:semiHidden/>
    <w:unhideWhenUsed/>
    <w:qFormat/>
    <w:rsid w:val="00CE73B0"/>
    <w:pPr>
      <w:keepNext/>
      <w:keepLines/>
      <w:spacing w:before="80" w:after="0" w:line="240" w:lineRule="auto"/>
      <w:outlineLvl w:val="3"/>
    </w:pPr>
    <w:rPr>
      <w:rFonts w:asciiTheme="majorHAnsi" w:eastAsiaTheme="majorEastAsia" w:hAnsiTheme="majorHAnsi" w:cstheme="majorBidi"/>
      <w:i/>
      <w:iCs/>
      <w:sz w:val="28"/>
      <w:szCs w:val="28"/>
    </w:rPr>
  </w:style>
  <w:style w:type="paragraph" w:styleId="Titre5">
    <w:name w:val="heading 5"/>
    <w:basedOn w:val="Normal"/>
    <w:next w:val="Normal"/>
    <w:link w:val="Titre5Car"/>
    <w:uiPriority w:val="9"/>
    <w:semiHidden/>
    <w:unhideWhenUsed/>
    <w:qFormat/>
    <w:rsid w:val="00CE73B0"/>
    <w:pPr>
      <w:keepNext/>
      <w:keepLines/>
      <w:spacing w:before="80" w:after="0" w:line="240" w:lineRule="auto"/>
      <w:outlineLvl w:val="4"/>
    </w:pPr>
    <w:rPr>
      <w:rFonts w:asciiTheme="majorHAnsi" w:eastAsiaTheme="majorEastAsia" w:hAnsiTheme="majorHAnsi" w:cstheme="majorBidi"/>
      <w:sz w:val="24"/>
      <w:szCs w:val="24"/>
    </w:rPr>
  </w:style>
  <w:style w:type="paragraph" w:styleId="Titre6">
    <w:name w:val="heading 6"/>
    <w:basedOn w:val="Normal"/>
    <w:next w:val="Normal"/>
    <w:link w:val="Titre6Car"/>
    <w:uiPriority w:val="9"/>
    <w:semiHidden/>
    <w:unhideWhenUsed/>
    <w:qFormat/>
    <w:rsid w:val="00CE73B0"/>
    <w:pPr>
      <w:keepNext/>
      <w:keepLines/>
      <w:spacing w:before="80" w:after="0" w:line="240" w:lineRule="auto"/>
      <w:outlineLvl w:val="5"/>
    </w:pPr>
    <w:rPr>
      <w:rFonts w:asciiTheme="majorHAnsi" w:eastAsiaTheme="majorEastAsia" w:hAnsiTheme="majorHAnsi" w:cstheme="majorBidi"/>
      <w:i/>
      <w:iCs/>
      <w:sz w:val="24"/>
      <w:szCs w:val="24"/>
    </w:rPr>
  </w:style>
  <w:style w:type="paragraph" w:styleId="Titre7">
    <w:name w:val="heading 7"/>
    <w:basedOn w:val="Normal"/>
    <w:next w:val="Normal"/>
    <w:link w:val="Titre7Car"/>
    <w:uiPriority w:val="9"/>
    <w:semiHidden/>
    <w:unhideWhenUsed/>
    <w:qFormat/>
    <w:rsid w:val="00CE73B0"/>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Titre8">
    <w:name w:val="heading 8"/>
    <w:basedOn w:val="Normal"/>
    <w:next w:val="Normal"/>
    <w:link w:val="Titre8Car"/>
    <w:uiPriority w:val="9"/>
    <w:semiHidden/>
    <w:unhideWhenUsed/>
    <w:qFormat/>
    <w:rsid w:val="00CE73B0"/>
    <w:pPr>
      <w:keepNext/>
      <w:keepLines/>
      <w:spacing w:before="80" w:after="0" w:line="240" w:lineRule="auto"/>
      <w:outlineLvl w:val="7"/>
    </w:pPr>
    <w:rPr>
      <w:rFonts w:asciiTheme="majorHAnsi" w:eastAsiaTheme="majorEastAsia" w:hAnsiTheme="majorHAnsi" w:cstheme="majorBidi"/>
      <w:caps/>
    </w:rPr>
  </w:style>
  <w:style w:type="paragraph" w:styleId="Titre9">
    <w:name w:val="heading 9"/>
    <w:basedOn w:val="Normal"/>
    <w:next w:val="Normal"/>
    <w:link w:val="Titre9Car"/>
    <w:uiPriority w:val="9"/>
    <w:semiHidden/>
    <w:unhideWhenUsed/>
    <w:qFormat/>
    <w:rsid w:val="00CE73B0"/>
    <w:pPr>
      <w:keepNext/>
      <w:keepLines/>
      <w:spacing w:before="80" w:after="0" w:line="240" w:lineRule="auto"/>
      <w:outlineLvl w:val="8"/>
    </w:pPr>
    <w:rPr>
      <w:rFonts w:asciiTheme="majorHAnsi" w:eastAsiaTheme="majorEastAsia" w:hAnsiTheme="majorHAnsi" w:cstheme="majorBidi"/>
      <w:i/>
      <w:iCs/>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42E0"/>
    <w:rPr>
      <w:rFonts w:ascii="Georgia" w:hAnsi="Georgia" w:cs="TrebuchetMS-Bold"/>
      <w:b/>
      <w:bCs/>
      <w:color w:val="C00000"/>
      <w:sz w:val="22"/>
      <w:szCs w:val="28"/>
    </w:rPr>
  </w:style>
  <w:style w:type="paragraph" w:styleId="En-ttedetabledesmatires">
    <w:name w:val="TOC Heading"/>
    <w:basedOn w:val="Titre1"/>
    <w:next w:val="Normal"/>
    <w:uiPriority w:val="39"/>
    <w:unhideWhenUsed/>
    <w:qFormat/>
    <w:rsid w:val="00CE73B0"/>
    <w:pPr>
      <w:outlineLvl w:val="9"/>
    </w:pPr>
  </w:style>
  <w:style w:type="character" w:customStyle="1" w:styleId="Titre2Car">
    <w:name w:val="Titre 2 Car"/>
    <w:basedOn w:val="Policepardfaut"/>
    <w:link w:val="Titre2"/>
    <w:uiPriority w:val="9"/>
    <w:rsid w:val="00663088"/>
    <w:rPr>
      <w:rFonts w:ascii="Georgia" w:hAnsi="Georgia" w:cs="TrebuchetMS-Bold"/>
      <w:bCs/>
      <w:color w:val="7F7F7F" w:themeColor="text1" w:themeTint="80"/>
      <w:sz w:val="22"/>
      <w:szCs w:val="22"/>
    </w:rPr>
  </w:style>
  <w:style w:type="character" w:customStyle="1" w:styleId="Titre3Car">
    <w:name w:val="Titre 3 Car"/>
    <w:basedOn w:val="Policepardfaut"/>
    <w:link w:val="Titre3"/>
    <w:uiPriority w:val="9"/>
    <w:semiHidden/>
    <w:rsid w:val="00CE73B0"/>
    <w:rPr>
      <w:rFonts w:asciiTheme="majorHAnsi" w:eastAsiaTheme="majorEastAsia" w:hAnsiTheme="majorHAnsi" w:cstheme="majorBidi"/>
      <w:caps/>
      <w:sz w:val="28"/>
      <w:szCs w:val="28"/>
    </w:rPr>
  </w:style>
  <w:style w:type="character" w:customStyle="1" w:styleId="Titre4Car">
    <w:name w:val="Titre 4 Car"/>
    <w:basedOn w:val="Policepardfaut"/>
    <w:link w:val="Titre4"/>
    <w:uiPriority w:val="9"/>
    <w:semiHidden/>
    <w:rsid w:val="00CE73B0"/>
    <w:rPr>
      <w:rFonts w:asciiTheme="majorHAnsi" w:eastAsiaTheme="majorEastAsia" w:hAnsiTheme="majorHAnsi" w:cstheme="majorBidi"/>
      <w:i/>
      <w:iCs/>
      <w:sz w:val="28"/>
      <w:szCs w:val="28"/>
    </w:rPr>
  </w:style>
  <w:style w:type="character" w:customStyle="1" w:styleId="Titre5Car">
    <w:name w:val="Titre 5 Car"/>
    <w:basedOn w:val="Policepardfaut"/>
    <w:link w:val="Titre5"/>
    <w:uiPriority w:val="9"/>
    <w:semiHidden/>
    <w:rsid w:val="00CE73B0"/>
    <w:rPr>
      <w:rFonts w:asciiTheme="majorHAnsi" w:eastAsiaTheme="majorEastAsia" w:hAnsiTheme="majorHAnsi" w:cstheme="majorBidi"/>
      <w:sz w:val="24"/>
      <w:szCs w:val="24"/>
    </w:rPr>
  </w:style>
  <w:style w:type="character" w:customStyle="1" w:styleId="Titre6Car">
    <w:name w:val="Titre 6 Car"/>
    <w:basedOn w:val="Policepardfaut"/>
    <w:link w:val="Titre6"/>
    <w:uiPriority w:val="9"/>
    <w:semiHidden/>
    <w:rsid w:val="00CE73B0"/>
    <w:rPr>
      <w:rFonts w:asciiTheme="majorHAnsi" w:eastAsiaTheme="majorEastAsia" w:hAnsiTheme="majorHAnsi" w:cstheme="majorBidi"/>
      <w:i/>
      <w:iCs/>
      <w:sz w:val="24"/>
      <w:szCs w:val="24"/>
    </w:rPr>
  </w:style>
  <w:style w:type="character" w:customStyle="1" w:styleId="Titre7Car">
    <w:name w:val="Titre 7 Car"/>
    <w:basedOn w:val="Policepardfaut"/>
    <w:link w:val="Titre7"/>
    <w:uiPriority w:val="9"/>
    <w:semiHidden/>
    <w:rsid w:val="00CE73B0"/>
    <w:rPr>
      <w:rFonts w:asciiTheme="majorHAnsi" w:eastAsiaTheme="majorEastAsia" w:hAnsiTheme="majorHAnsi" w:cstheme="majorBidi"/>
      <w:color w:val="595959" w:themeColor="text1" w:themeTint="A6"/>
      <w:sz w:val="24"/>
      <w:szCs w:val="24"/>
    </w:rPr>
  </w:style>
  <w:style w:type="character" w:customStyle="1" w:styleId="Titre8Car">
    <w:name w:val="Titre 8 Car"/>
    <w:basedOn w:val="Policepardfaut"/>
    <w:link w:val="Titre8"/>
    <w:uiPriority w:val="9"/>
    <w:semiHidden/>
    <w:rsid w:val="00CE73B0"/>
    <w:rPr>
      <w:rFonts w:asciiTheme="majorHAnsi" w:eastAsiaTheme="majorEastAsia" w:hAnsiTheme="majorHAnsi" w:cstheme="majorBidi"/>
      <w:caps/>
    </w:rPr>
  </w:style>
  <w:style w:type="character" w:customStyle="1" w:styleId="Titre9Car">
    <w:name w:val="Titre 9 Car"/>
    <w:basedOn w:val="Policepardfaut"/>
    <w:link w:val="Titre9"/>
    <w:uiPriority w:val="9"/>
    <w:semiHidden/>
    <w:rsid w:val="00CE73B0"/>
    <w:rPr>
      <w:rFonts w:asciiTheme="majorHAnsi" w:eastAsiaTheme="majorEastAsia" w:hAnsiTheme="majorHAnsi" w:cstheme="majorBidi"/>
      <w:i/>
      <w:iCs/>
      <w:caps/>
    </w:rPr>
  </w:style>
  <w:style w:type="paragraph" w:styleId="Lgende">
    <w:name w:val="caption"/>
    <w:basedOn w:val="Normal"/>
    <w:next w:val="Normal"/>
    <w:uiPriority w:val="35"/>
    <w:semiHidden/>
    <w:unhideWhenUsed/>
    <w:qFormat/>
    <w:rsid w:val="00CE73B0"/>
    <w:pPr>
      <w:spacing w:line="240" w:lineRule="auto"/>
    </w:pPr>
    <w:rPr>
      <w:b/>
      <w:bCs/>
      <w:color w:val="ED7D31" w:themeColor="accent2"/>
      <w:spacing w:val="10"/>
      <w:sz w:val="16"/>
      <w:szCs w:val="16"/>
    </w:rPr>
  </w:style>
  <w:style w:type="paragraph" w:styleId="Titre">
    <w:name w:val="Title"/>
    <w:basedOn w:val="Normal"/>
    <w:next w:val="Normal"/>
    <w:link w:val="TitreCar"/>
    <w:uiPriority w:val="10"/>
    <w:qFormat/>
    <w:rsid w:val="00CE73B0"/>
    <w:pPr>
      <w:spacing w:after="0" w:line="240" w:lineRule="auto"/>
      <w:contextualSpacing/>
    </w:pPr>
    <w:rPr>
      <w:rFonts w:asciiTheme="majorHAnsi" w:eastAsiaTheme="majorEastAsia" w:hAnsiTheme="majorHAnsi" w:cstheme="majorBidi"/>
      <w:caps/>
      <w:spacing w:val="40"/>
      <w:sz w:val="76"/>
      <w:szCs w:val="76"/>
    </w:rPr>
  </w:style>
  <w:style w:type="character" w:customStyle="1" w:styleId="TitreCar">
    <w:name w:val="Titre Car"/>
    <w:basedOn w:val="Policepardfaut"/>
    <w:link w:val="Titre"/>
    <w:uiPriority w:val="10"/>
    <w:rsid w:val="00CE73B0"/>
    <w:rPr>
      <w:rFonts w:asciiTheme="majorHAnsi" w:eastAsiaTheme="majorEastAsia" w:hAnsiTheme="majorHAnsi" w:cstheme="majorBidi"/>
      <w:caps/>
      <w:spacing w:val="40"/>
      <w:sz w:val="76"/>
      <w:szCs w:val="76"/>
    </w:rPr>
  </w:style>
  <w:style w:type="paragraph" w:styleId="Sous-titre">
    <w:name w:val="Subtitle"/>
    <w:basedOn w:val="Normal"/>
    <w:next w:val="Normal"/>
    <w:link w:val="Sous-titreCar"/>
    <w:uiPriority w:val="11"/>
    <w:qFormat/>
    <w:rsid w:val="00CE73B0"/>
    <w:pPr>
      <w:numPr>
        <w:ilvl w:val="1"/>
      </w:numPr>
      <w:spacing w:after="240"/>
    </w:pPr>
    <w:rPr>
      <w:color w:val="000000" w:themeColor="text1"/>
      <w:sz w:val="24"/>
      <w:szCs w:val="24"/>
    </w:rPr>
  </w:style>
  <w:style w:type="character" w:customStyle="1" w:styleId="Sous-titreCar">
    <w:name w:val="Sous-titre Car"/>
    <w:basedOn w:val="Policepardfaut"/>
    <w:link w:val="Sous-titre"/>
    <w:uiPriority w:val="11"/>
    <w:rsid w:val="00CE73B0"/>
    <w:rPr>
      <w:color w:val="000000" w:themeColor="text1"/>
      <w:sz w:val="24"/>
      <w:szCs w:val="24"/>
    </w:rPr>
  </w:style>
  <w:style w:type="character" w:styleId="lev">
    <w:name w:val="Strong"/>
    <w:basedOn w:val="Policepardfaut"/>
    <w:uiPriority w:val="22"/>
    <w:qFormat/>
    <w:rsid w:val="00CE73B0"/>
    <w:rPr>
      <w:rFonts w:asciiTheme="minorHAnsi" w:eastAsiaTheme="minorEastAsia" w:hAnsiTheme="minorHAnsi" w:cstheme="minorBidi"/>
      <w:b/>
      <w:bCs/>
      <w:spacing w:val="0"/>
      <w:w w:val="100"/>
      <w:position w:val="0"/>
      <w:sz w:val="20"/>
      <w:szCs w:val="20"/>
    </w:rPr>
  </w:style>
  <w:style w:type="character" w:styleId="Accentuation">
    <w:name w:val="Emphasis"/>
    <w:basedOn w:val="Policepardfaut"/>
    <w:uiPriority w:val="20"/>
    <w:qFormat/>
    <w:rsid w:val="00CE73B0"/>
    <w:rPr>
      <w:rFonts w:asciiTheme="minorHAnsi" w:eastAsiaTheme="minorEastAsia" w:hAnsiTheme="minorHAnsi" w:cstheme="minorBidi"/>
      <w:i/>
      <w:iCs/>
      <w:color w:val="C45911" w:themeColor="accent2" w:themeShade="BF"/>
      <w:sz w:val="20"/>
      <w:szCs w:val="20"/>
    </w:rPr>
  </w:style>
  <w:style w:type="paragraph" w:styleId="Sansinterligne">
    <w:name w:val="No Spacing"/>
    <w:uiPriority w:val="1"/>
    <w:qFormat/>
    <w:rsid w:val="00CE73B0"/>
    <w:pPr>
      <w:spacing w:after="0" w:line="240" w:lineRule="auto"/>
    </w:pPr>
  </w:style>
  <w:style w:type="paragraph" w:styleId="Citation">
    <w:name w:val="Quote"/>
    <w:basedOn w:val="Normal"/>
    <w:next w:val="Normal"/>
    <w:link w:val="CitationCar"/>
    <w:uiPriority w:val="29"/>
    <w:qFormat/>
    <w:rsid w:val="00CE73B0"/>
    <w:pPr>
      <w:spacing w:before="160"/>
      <w:ind w:left="720"/>
    </w:pPr>
    <w:rPr>
      <w:rFonts w:asciiTheme="majorHAnsi" w:eastAsiaTheme="majorEastAsia" w:hAnsiTheme="majorHAnsi" w:cstheme="majorBidi"/>
      <w:sz w:val="24"/>
      <w:szCs w:val="24"/>
    </w:rPr>
  </w:style>
  <w:style w:type="character" w:customStyle="1" w:styleId="CitationCar">
    <w:name w:val="Citation Car"/>
    <w:basedOn w:val="Policepardfaut"/>
    <w:link w:val="Citation"/>
    <w:uiPriority w:val="29"/>
    <w:rsid w:val="00CE73B0"/>
    <w:rPr>
      <w:rFonts w:asciiTheme="majorHAnsi" w:eastAsiaTheme="majorEastAsia" w:hAnsiTheme="majorHAnsi" w:cstheme="majorBidi"/>
      <w:sz w:val="24"/>
      <w:szCs w:val="24"/>
    </w:rPr>
  </w:style>
  <w:style w:type="paragraph" w:styleId="Citationintense">
    <w:name w:val="Intense Quote"/>
    <w:basedOn w:val="Normal"/>
    <w:next w:val="Normal"/>
    <w:link w:val="CitationintenseCar"/>
    <w:uiPriority w:val="30"/>
    <w:qFormat/>
    <w:rsid w:val="00CE73B0"/>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CitationintenseCar">
    <w:name w:val="Citation intense Car"/>
    <w:basedOn w:val="Policepardfaut"/>
    <w:link w:val="Citationintense"/>
    <w:uiPriority w:val="30"/>
    <w:rsid w:val="00CE73B0"/>
    <w:rPr>
      <w:rFonts w:asciiTheme="majorHAnsi" w:eastAsiaTheme="majorEastAsia" w:hAnsiTheme="majorHAnsi" w:cstheme="majorBidi"/>
      <w:caps/>
      <w:color w:val="C45911" w:themeColor="accent2" w:themeShade="BF"/>
      <w:spacing w:val="10"/>
      <w:sz w:val="28"/>
      <w:szCs w:val="28"/>
    </w:rPr>
  </w:style>
  <w:style w:type="character" w:styleId="Accentuationlgre">
    <w:name w:val="Subtle Emphasis"/>
    <w:basedOn w:val="Policepardfaut"/>
    <w:uiPriority w:val="19"/>
    <w:qFormat/>
    <w:rsid w:val="00CE73B0"/>
    <w:rPr>
      <w:i/>
      <w:iCs/>
      <w:color w:val="auto"/>
    </w:rPr>
  </w:style>
  <w:style w:type="character" w:styleId="Accentuationintense">
    <w:name w:val="Intense Emphasis"/>
    <w:basedOn w:val="Policepardfaut"/>
    <w:uiPriority w:val="21"/>
    <w:qFormat/>
    <w:rsid w:val="00CE73B0"/>
    <w:rPr>
      <w:rFonts w:asciiTheme="minorHAnsi" w:eastAsiaTheme="minorEastAsia" w:hAnsiTheme="minorHAnsi" w:cstheme="minorBidi"/>
      <w:b/>
      <w:bCs/>
      <w:i/>
      <w:iCs/>
      <w:color w:val="C45911" w:themeColor="accent2" w:themeShade="BF"/>
      <w:spacing w:val="0"/>
      <w:w w:val="100"/>
      <w:position w:val="0"/>
      <w:sz w:val="20"/>
      <w:szCs w:val="20"/>
    </w:rPr>
  </w:style>
  <w:style w:type="character" w:styleId="Rfrencelgre">
    <w:name w:val="Subtle Reference"/>
    <w:basedOn w:val="Policepardfaut"/>
    <w:uiPriority w:val="31"/>
    <w:qFormat/>
    <w:rsid w:val="00CE73B0"/>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Rfrenceintense">
    <w:name w:val="Intense Reference"/>
    <w:basedOn w:val="Policepardfaut"/>
    <w:uiPriority w:val="32"/>
    <w:qFormat/>
    <w:rsid w:val="00CE73B0"/>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redulivre">
    <w:name w:val="Book Title"/>
    <w:basedOn w:val="Policepardfaut"/>
    <w:uiPriority w:val="33"/>
    <w:qFormat/>
    <w:rsid w:val="00CE73B0"/>
    <w:rPr>
      <w:rFonts w:asciiTheme="minorHAnsi" w:eastAsiaTheme="minorEastAsia" w:hAnsiTheme="minorHAnsi" w:cstheme="minorBidi"/>
      <w:b/>
      <w:bCs/>
      <w:i/>
      <w:iCs/>
      <w:caps w:val="0"/>
      <w:smallCaps w:val="0"/>
      <w:color w:val="auto"/>
      <w:spacing w:val="10"/>
      <w:w w:val="100"/>
      <w:sz w:val="20"/>
      <w:szCs w:val="20"/>
    </w:rPr>
  </w:style>
  <w:style w:type="paragraph" w:styleId="En-tte">
    <w:name w:val="header"/>
    <w:basedOn w:val="Normal"/>
    <w:link w:val="En-tteCar"/>
    <w:uiPriority w:val="99"/>
    <w:unhideWhenUsed/>
    <w:rsid w:val="007E18AD"/>
    <w:pPr>
      <w:tabs>
        <w:tab w:val="center" w:pos="4536"/>
        <w:tab w:val="right" w:pos="9072"/>
      </w:tabs>
      <w:spacing w:after="0" w:line="240" w:lineRule="auto"/>
    </w:pPr>
  </w:style>
  <w:style w:type="character" w:customStyle="1" w:styleId="En-tteCar">
    <w:name w:val="En-tête Car"/>
    <w:basedOn w:val="Policepardfaut"/>
    <w:link w:val="En-tte"/>
    <w:uiPriority w:val="99"/>
    <w:rsid w:val="007E18AD"/>
  </w:style>
  <w:style w:type="paragraph" w:styleId="Pieddepage">
    <w:name w:val="footer"/>
    <w:basedOn w:val="Normal"/>
    <w:link w:val="PieddepageCar"/>
    <w:uiPriority w:val="99"/>
    <w:unhideWhenUsed/>
    <w:rsid w:val="007E18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E18AD"/>
  </w:style>
  <w:style w:type="paragraph" w:styleId="TM1">
    <w:name w:val="toc 1"/>
    <w:basedOn w:val="Normal"/>
    <w:next w:val="Normal"/>
    <w:autoRedefine/>
    <w:uiPriority w:val="39"/>
    <w:unhideWhenUsed/>
    <w:rsid w:val="00755377"/>
    <w:pPr>
      <w:tabs>
        <w:tab w:val="right" w:leader="dot" w:pos="9062"/>
      </w:tabs>
      <w:spacing w:after="100"/>
      <w:ind w:left="1276" w:hanging="1276"/>
    </w:pPr>
    <w:rPr>
      <w:rFonts w:ascii="Georgia" w:hAnsi="Georgia"/>
      <w:noProof/>
      <w:sz w:val="24"/>
      <w:szCs w:val="24"/>
    </w:rPr>
  </w:style>
  <w:style w:type="paragraph" w:styleId="TM2">
    <w:name w:val="toc 2"/>
    <w:basedOn w:val="Normal"/>
    <w:next w:val="Normal"/>
    <w:autoRedefine/>
    <w:uiPriority w:val="39"/>
    <w:unhideWhenUsed/>
    <w:rsid w:val="001273B8"/>
    <w:pPr>
      <w:spacing w:after="100"/>
      <w:ind w:left="210"/>
    </w:pPr>
    <w:rPr>
      <w:rFonts w:ascii="Georgia" w:hAnsi="Georgia"/>
      <w:sz w:val="24"/>
    </w:rPr>
  </w:style>
  <w:style w:type="character" w:styleId="Lienhypertexte">
    <w:name w:val="Hyperlink"/>
    <w:basedOn w:val="Policepardfaut"/>
    <w:uiPriority w:val="99"/>
    <w:unhideWhenUsed/>
    <w:rsid w:val="00DE525E"/>
    <w:rPr>
      <w:color w:val="0563C1" w:themeColor="hyperlink"/>
      <w:u w:val="single"/>
    </w:rPr>
  </w:style>
  <w:style w:type="paragraph" w:styleId="Paragraphedeliste">
    <w:name w:val="List Paragraph"/>
    <w:aliases w:val="Paragraphe 3,lp1"/>
    <w:basedOn w:val="Normal"/>
    <w:link w:val="ParagraphedelisteCar"/>
    <w:uiPriority w:val="34"/>
    <w:qFormat/>
    <w:rsid w:val="00E777C0"/>
    <w:pPr>
      <w:ind w:left="720"/>
      <w:contextualSpacing/>
    </w:pPr>
  </w:style>
  <w:style w:type="paragraph" w:styleId="Rvision">
    <w:name w:val="Revision"/>
    <w:hidden/>
    <w:uiPriority w:val="99"/>
    <w:semiHidden/>
    <w:rsid w:val="001C6AB4"/>
    <w:pPr>
      <w:spacing w:after="0" w:line="240" w:lineRule="auto"/>
    </w:pPr>
  </w:style>
  <w:style w:type="paragraph" w:styleId="Textedebulles">
    <w:name w:val="Balloon Text"/>
    <w:basedOn w:val="Normal"/>
    <w:link w:val="TextedebullesCar"/>
    <w:uiPriority w:val="99"/>
    <w:semiHidden/>
    <w:unhideWhenUsed/>
    <w:rsid w:val="001C6AB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C6AB4"/>
    <w:rPr>
      <w:rFonts w:ascii="Segoe UI" w:hAnsi="Segoe UI" w:cs="Segoe UI"/>
      <w:sz w:val="18"/>
      <w:szCs w:val="18"/>
    </w:rPr>
  </w:style>
  <w:style w:type="character" w:styleId="Marquedecommentaire">
    <w:name w:val="annotation reference"/>
    <w:basedOn w:val="Policepardfaut"/>
    <w:semiHidden/>
    <w:unhideWhenUsed/>
    <w:rsid w:val="007A36C5"/>
    <w:rPr>
      <w:sz w:val="16"/>
      <w:szCs w:val="16"/>
    </w:rPr>
  </w:style>
  <w:style w:type="paragraph" w:styleId="Commentaire">
    <w:name w:val="annotation text"/>
    <w:basedOn w:val="Normal"/>
    <w:link w:val="CommentaireCar"/>
    <w:semiHidden/>
    <w:unhideWhenUsed/>
    <w:rsid w:val="007A36C5"/>
    <w:pPr>
      <w:spacing w:line="240" w:lineRule="auto"/>
    </w:pPr>
    <w:rPr>
      <w:sz w:val="20"/>
      <w:szCs w:val="20"/>
    </w:rPr>
  </w:style>
  <w:style w:type="character" w:customStyle="1" w:styleId="CommentaireCar">
    <w:name w:val="Commentaire Car"/>
    <w:basedOn w:val="Policepardfaut"/>
    <w:link w:val="Commentaire"/>
    <w:semiHidden/>
    <w:rsid w:val="007A36C5"/>
    <w:rPr>
      <w:sz w:val="20"/>
      <w:szCs w:val="20"/>
    </w:rPr>
  </w:style>
  <w:style w:type="paragraph" w:styleId="Objetducommentaire">
    <w:name w:val="annotation subject"/>
    <w:basedOn w:val="Commentaire"/>
    <w:next w:val="Commentaire"/>
    <w:link w:val="ObjetducommentaireCar"/>
    <w:uiPriority w:val="99"/>
    <w:semiHidden/>
    <w:unhideWhenUsed/>
    <w:rsid w:val="007A36C5"/>
    <w:rPr>
      <w:b/>
      <w:bCs/>
    </w:rPr>
  </w:style>
  <w:style w:type="character" w:customStyle="1" w:styleId="ObjetducommentaireCar">
    <w:name w:val="Objet du commentaire Car"/>
    <w:basedOn w:val="CommentaireCar"/>
    <w:link w:val="Objetducommentaire"/>
    <w:uiPriority w:val="99"/>
    <w:semiHidden/>
    <w:rsid w:val="007A36C5"/>
    <w:rPr>
      <w:b/>
      <w:bCs/>
      <w:sz w:val="20"/>
      <w:szCs w:val="20"/>
    </w:rPr>
  </w:style>
  <w:style w:type="character" w:customStyle="1" w:styleId="ParagraphedelisteCar">
    <w:name w:val="Paragraphe de liste Car"/>
    <w:aliases w:val="Paragraphe 3 Car,lp1 Car"/>
    <w:basedOn w:val="Policepardfaut"/>
    <w:link w:val="Paragraphedeliste"/>
    <w:uiPriority w:val="34"/>
    <w:qFormat/>
    <w:locked/>
    <w:rsid w:val="001F724A"/>
  </w:style>
  <w:style w:type="paragraph" w:styleId="NormalWeb">
    <w:name w:val="Normal (Web)"/>
    <w:basedOn w:val="Normal"/>
    <w:uiPriority w:val="99"/>
    <w:semiHidden/>
    <w:unhideWhenUsed/>
    <w:rsid w:val="00D2105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8C2136"/>
    <w:pPr>
      <w:autoSpaceDE w:val="0"/>
      <w:autoSpaceDN w:val="0"/>
      <w:adjustRightInd w:val="0"/>
      <w:spacing w:after="0" w:line="240" w:lineRule="auto"/>
    </w:pPr>
    <w:rPr>
      <w:rFonts w:ascii="Times New Roman" w:hAnsi="Times New Roman" w:cs="Times New Roman"/>
      <w:color w:val="000000"/>
      <w:sz w:val="24"/>
      <w:szCs w:val="24"/>
    </w:rPr>
  </w:style>
  <w:style w:type="paragraph" w:styleId="TM3">
    <w:name w:val="toc 3"/>
    <w:basedOn w:val="Normal"/>
    <w:next w:val="Normal"/>
    <w:autoRedefine/>
    <w:uiPriority w:val="39"/>
    <w:unhideWhenUsed/>
    <w:rsid w:val="009E2ED3"/>
    <w:pPr>
      <w:spacing w:after="100"/>
      <w:ind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089291">
      <w:bodyDiv w:val="1"/>
      <w:marLeft w:val="0"/>
      <w:marRight w:val="0"/>
      <w:marTop w:val="0"/>
      <w:marBottom w:val="0"/>
      <w:divBdr>
        <w:top w:val="none" w:sz="0" w:space="0" w:color="auto"/>
        <w:left w:val="none" w:sz="0" w:space="0" w:color="auto"/>
        <w:bottom w:val="none" w:sz="0" w:space="0" w:color="auto"/>
        <w:right w:val="none" w:sz="0" w:space="0" w:color="auto"/>
      </w:divBdr>
    </w:div>
    <w:div w:id="545265962">
      <w:bodyDiv w:val="1"/>
      <w:marLeft w:val="0"/>
      <w:marRight w:val="0"/>
      <w:marTop w:val="0"/>
      <w:marBottom w:val="0"/>
      <w:divBdr>
        <w:top w:val="none" w:sz="0" w:space="0" w:color="auto"/>
        <w:left w:val="none" w:sz="0" w:space="0" w:color="auto"/>
        <w:bottom w:val="none" w:sz="0" w:space="0" w:color="auto"/>
        <w:right w:val="none" w:sz="0" w:space="0" w:color="auto"/>
      </w:divBdr>
    </w:div>
    <w:div w:id="926767715">
      <w:bodyDiv w:val="1"/>
      <w:marLeft w:val="0"/>
      <w:marRight w:val="0"/>
      <w:marTop w:val="0"/>
      <w:marBottom w:val="0"/>
      <w:divBdr>
        <w:top w:val="none" w:sz="0" w:space="0" w:color="auto"/>
        <w:left w:val="none" w:sz="0" w:space="0" w:color="auto"/>
        <w:bottom w:val="none" w:sz="0" w:space="0" w:color="auto"/>
        <w:right w:val="none" w:sz="0" w:space="0" w:color="auto"/>
      </w:divBdr>
      <w:divsChild>
        <w:div w:id="999308114">
          <w:marLeft w:val="0"/>
          <w:marRight w:val="0"/>
          <w:marTop w:val="0"/>
          <w:marBottom w:val="0"/>
          <w:divBdr>
            <w:top w:val="none" w:sz="0" w:space="0" w:color="auto"/>
            <w:left w:val="none" w:sz="0" w:space="0" w:color="auto"/>
            <w:bottom w:val="none" w:sz="0" w:space="0" w:color="auto"/>
            <w:right w:val="none" w:sz="0" w:space="0" w:color="auto"/>
          </w:divBdr>
        </w:div>
        <w:div w:id="1089961176">
          <w:marLeft w:val="0"/>
          <w:marRight w:val="0"/>
          <w:marTop w:val="0"/>
          <w:marBottom w:val="0"/>
          <w:divBdr>
            <w:top w:val="none" w:sz="0" w:space="0" w:color="auto"/>
            <w:left w:val="none" w:sz="0" w:space="0" w:color="auto"/>
            <w:bottom w:val="none" w:sz="0" w:space="0" w:color="auto"/>
            <w:right w:val="none" w:sz="0" w:space="0" w:color="auto"/>
          </w:divBdr>
        </w:div>
        <w:div w:id="427040485">
          <w:marLeft w:val="0"/>
          <w:marRight w:val="0"/>
          <w:marTop w:val="0"/>
          <w:marBottom w:val="0"/>
          <w:divBdr>
            <w:top w:val="none" w:sz="0" w:space="0" w:color="auto"/>
            <w:left w:val="none" w:sz="0" w:space="0" w:color="auto"/>
            <w:bottom w:val="none" w:sz="0" w:space="0" w:color="auto"/>
            <w:right w:val="none" w:sz="0" w:space="0" w:color="auto"/>
          </w:divBdr>
        </w:div>
        <w:div w:id="859970470">
          <w:marLeft w:val="0"/>
          <w:marRight w:val="0"/>
          <w:marTop w:val="0"/>
          <w:marBottom w:val="0"/>
          <w:divBdr>
            <w:top w:val="none" w:sz="0" w:space="0" w:color="auto"/>
            <w:left w:val="none" w:sz="0" w:space="0" w:color="auto"/>
            <w:bottom w:val="none" w:sz="0" w:space="0" w:color="auto"/>
            <w:right w:val="none" w:sz="0" w:space="0" w:color="auto"/>
          </w:divBdr>
        </w:div>
      </w:divsChild>
    </w:div>
    <w:div w:id="1451972167">
      <w:bodyDiv w:val="1"/>
      <w:marLeft w:val="0"/>
      <w:marRight w:val="0"/>
      <w:marTop w:val="0"/>
      <w:marBottom w:val="0"/>
      <w:divBdr>
        <w:top w:val="none" w:sz="0" w:space="0" w:color="auto"/>
        <w:left w:val="none" w:sz="0" w:space="0" w:color="auto"/>
        <w:bottom w:val="none" w:sz="0" w:space="0" w:color="auto"/>
        <w:right w:val="none" w:sz="0" w:space="0" w:color="auto"/>
      </w:divBdr>
    </w:div>
    <w:div w:id="2102751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4D36D-0ADB-449E-A920-97164309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917</Words>
  <Characters>5048</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Hayet Lakhdar</dc:creator>
  <cp:lastModifiedBy>Maxime Hess</cp:lastModifiedBy>
  <cp:revision>11</cp:revision>
  <cp:lastPrinted>2025-05-20T12:11:00Z</cp:lastPrinted>
  <dcterms:created xsi:type="dcterms:W3CDTF">2025-07-24T09:40:00Z</dcterms:created>
  <dcterms:modified xsi:type="dcterms:W3CDTF">2025-10-15T12:26:00Z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