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CE003" w14:textId="11F3290D" w:rsidR="00BB08B7" w:rsidRDefault="00B85348">
      <w:r w:rsidRPr="004448BC">
        <w:rPr>
          <w:noProof/>
          <w:color w:val="A60000"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3CDA55F8" wp14:editId="057FFBA3">
            <wp:simplePos x="0" y="0"/>
            <wp:positionH relativeFrom="margin">
              <wp:align>center</wp:align>
            </wp:positionH>
            <wp:positionV relativeFrom="margin">
              <wp:posOffset>333375</wp:posOffset>
            </wp:positionV>
            <wp:extent cx="3277235" cy="1352550"/>
            <wp:effectExtent l="0" t="0" r="0" b="0"/>
            <wp:wrapSquare wrapText="bothSides"/>
            <wp:docPr id="3" name="Image 3" descr="Fichier:Cour de cassation (France).svg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chier:Cour de cassation (France).svg — Wikipéd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23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7A9AA2" w14:textId="528B1A8F" w:rsidR="00B85348" w:rsidRPr="00B85348" w:rsidRDefault="00B85348" w:rsidP="00B85348"/>
    <w:p w14:paraId="3D86B465" w14:textId="73C3555D" w:rsidR="00B85348" w:rsidRPr="00B85348" w:rsidRDefault="00B85348" w:rsidP="00B85348"/>
    <w:p w14:paraId="27AEC659" w14:textId="76FC1E05" w:rsidR="00B85348" w:rsidRPr="00B85348" w:rsidRDefault="00B85348" w:rsidP="00B85348"/>
    <w:p w14:paraId="41188FEA" w14:textId="6655E5A3" w:rsidR="00B85348" w:rsidRDefault="00B85348" w:rsidP="00B85348"/>
    <w:p w14:paraId="0857920F" w14:textId="228AF5E2" w:rsidR="00B85348" w:rsidRDefault="00B85348" w:rsidP="00B85348"/>
    <w:p w14:paraId="4807ADED" w14:textId="69A83A3B" w:rsidR="00B85348" w:rsidRDefault="00B85348" w:rsidP="00B85348"/>
    <w:p w14:paraId="75CEE12B" w14:textId="61CD5EDE" w:rsidR="00B85348" w:rsidRDefault="00B85348" w:rsidP="00B85348"/>
    <w:p w14:paraId="1EBD5B6B" w14:textId="77777777" w:rsidR="00B85348" w:rsidRDefault="00B85348" w:rsidP="00B85348"/>
    <w:p w14:paraId="76CFC911" w14:textId="77777777" w:rsidR="00B85348" w:rsidRPr="004F6B92" w:rsidRDefault="00B85348" w:rsidP="00B85348">
      <w:pPr>
        <w:spacing w:after="0"/>
        <w:jc w:val="center"/>
        <w:rPr>
          <w:rFonts w:ascii="Century Gothic" w:hAnsi="Century Gothic" w:cs="Helvetica"/>
          <w:b/>
          <w:bCs/>
          <w:color w:val="C00000"/>
          <w:kern w:val="24"/>
          <w:sz w:val="44"/>
          <w:szCs w:val="44"/>
        </w:rPr>
      </w:pPr>
      <w:r w:rsidRPr="004F6B92">
        <w:rPr>
          <w:rFonts w:ascii="Century Gothic" w:hAnsi="Century Gothic" w:cs="Helvetica"/>
          <w:b/>
          <w:bCs/>
          <w:color w:val="C00000"/>
          <w:kern w:val="24"/>
          <w:sz w:val="44"/>
          <w:szCs w:val="44"/>
        </w:rPr>
        <w:t>Cadre de mémoire technique</w:t>
      </w:r>
    </w:p>
    <w:p w14:paraId="1C617BF3" w14:textId="77777777" w:rsidR="00B85348" w:rsidRPr="004F6B92" w:rsidRDefault="00B85348" w:rsidP="00B85348">
      <w:pPr>
        <w:spacing w:after="0"/>
        <w:jc w:val="center"/>
        <w:rPr>
          <w:rFonts w:ascii="Arial" w:hAnsi="Arial" w:cs="Arial"/>
          <w:b/>
          <w:bCs/>
          <w:color w:val="C00000"/>
          <w:kern w:val="24"/>
          <w:sz w:val="44"/>
          <w:szCs w:val="44"/>
        </w:rPr>
      </w:pPr>
      <w:r w:rsidRPr="004F6B92">
        <w:rPr>
          <w:rFonts w:ascii="Century Gothic" w:hAnsi="Century Gothic" w:cs="Helvetica"/>
          <w:b/>
          <w:bCs/>
          <w:color w:val="C00000"/>
          <w:kern w:val="24"/>
          <w:sz w:val="44"/>
          <w:szCs w:val="44"/>
        </w:rPr>
        <w:t>(CMT)</w:t>
      </w:r>
    </w:p>
    <w:p w14:paraId="62DCECF8" w14:textId="77777777" w:rsidR="00B85348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48"/>
          <w:szCs w:val="48"/>
        </w:rPr>
      </w:pPr>
    </w:p>
    <w:p w14:paraId="507BE22D" w14:textId="77777777" w:rsidR="00B85348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48"/>
          <w:szCs w:val="48"/>
        </w:rPr>
      </w:pPr>
    </w:p>
    <w:p w14:paraId="3BA0AA65" w14:textId="648AAA8B" w:rsidR="00B85348" w:rsidRPr="004F6B92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36"/>
          <w:szCs w:val="36"/>
        </w:rPr>
      </w:pPr>
      <w:r w:rsidRPr="004F6B92">
        <w:rPr>
          <w:rFonts w:ascii="Century Gothic" w:hAnsi="Century Gothic" w:cs="Arial"/>
          <w:b/>
          <w:bCs/>
          <w:kern w:val="24"/>
          <w:sz w:val="36"/>
          <w:szCs w:val="36"/>
        </w:rPr>
        <w:t xml:space="preserve">Marché public relatif </w:t>
      </w:r>
      <w:r>
        <w:rPr>
          <w:rFonts w:ascii="Century Gothic" w:hAnsi="Century Gothic" w:cs="Arial"/>
          <w:b/>
          <w:bCs/>
          <w:kern w:val="24"/>
          <w:sz w:val="36"/>
          <w:szCs w:val="36"/>
        </w:rPr>
        <w:t xml:space="preserve">à </w:t>
      </w:r>
      <w:r w:rsidR="00285136">
        <w:rPr>
          <w:rFonts w:ascii="Century Gothic" w:hAnsi="Century Gothic" w:cs="Arial"/>
          <w:b/>
          <w:bCs/>
          <w:kern w:val="24"/>
          <w:sz w:val="36"/>
          <w:szCs w:val="36"/>
        </w:rPr>
        <w:t>la restauration de chaises de la Grand’Chambre de la Cour de cassation</w:t>
      </w:r>
    </w:p>
    <w:p w14:paraId="1DB5BA90" w14:textId="77777777" w:rsidR="00B85348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48"/>
          <w:szCs w:val="48"/>
        </w:rPr>
      </w:pPr>
    </w:p>
    <w:p w14:paraId="5FC2DFEE" w14:textId="77777777" w:rsidR="00B85348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48"/>
          <w:szCs w:val="48"/>
        </w:rPr>
      </w:pPr>
    </w:p>
    <w:p w14:paraId="5215A173" w14:textId="77777777" w:rsidR="00B85348" w:rsidRPr="004F6B92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36"/>
          <w:szCs w:val="36"/>
        </w:rPr>
      </w:pPr>
      <w:r w:rsidRPr="004F6B92">
        <w:rPr>
          <w:rFonts w:ascii="Century Gothic" w:hAnsi="Century Gothic" w:cs="Arial"/>
          <w:b/>
          <w:bCs/>
          <w:kern w:val="24"/>
          <w:sz w:val="36"/>
          <w:szCs w:val="36"/>
        </w:rPr>
        <w:t xml:space="preserve">Date limite de remise des offres :  </w:t>
      </w:r>
    </w:p>
    <w:p w14:paraId="22DF9983" w14:textId="77777777" w:rsidR="00B85348" w:rsidRPr="004F6B92" w:rsidRDefault="00B85348" w:rsidP="00B85348">
      <w:pPr>
        <w:spacing w:after="0"/>
        <w:jc w:val="center"/>
        <w:rPr>
          <w:rFonts w:ascii="Century Gothic" w:hAnsi="Century Gothic" w:cs="Arial"/>
          <w:b/>
          <w:bCs/>
          <w:kern w:val="24"/>
          <w:sz w:val="36"/>
          <w:szCs w:val="36"/>
        </w:rPr>
      </w:pPr>
    </w:p>
    <w:p w14:paraId="7710FD2B" w14:textId="1003A012" w:rsidR="00B85348" w:rsidRPr="004F6B92" w:rsidRDefault="00285136" w:rsidP="00B85348">
      <w:pPr>
        <w:spacing w:after="0"/>
        <w:jc w:val="center"/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</w:pPr>
      <w:r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 xml:space="preserve"> </w:t>
      </w:r>
      <w:r w:rsidR="006865EC"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>Mardi 4 novem</w:t>
      </w:r>
      <w:r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>bre</w:t>
      </w:r>
      <w:r w:rsidR="00B85348" w:rsidRPr="004F6B92"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 xml:space="preserve"> 2025 à </w:t>
      </w:r>
      <w:r w:rsidR="00CA4327"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>1</w:t>
      </w:r>
      <w:r w:rsidR="006865EC"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>2</w:t>
      </w:r>
      <w:r w:rsidR="00CA4327">
        <w:rPr>
          <w:rFonts w:ascii="Century Gothic" w:hAnsi="Century Gothic" w:cs="Arial"/>
          <w:b/>
          <w:bCs/>
          <w:color w:val="C00000"/>
          <w:kern w:val="24"/>
          <w:sz w:val="36"/>
          <w:szCs w:val="36"/>
          <w:u w:val="single"/>
        </w:rPr>
        <w:t xml:space="preserve"> heures </w:t>
      </w:r>
    </w:p>
    <w:p w14:paraId="6A4F9748" w14:textId="6153EA4D" w:rsidR="00B85348" w:rsidRDefault="00B85348">
      <w:r>
        <w:br w:type="page"/>
      </w:r>
    </w:p>
    <w:p w14:paraId="68F4C7AA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  <w:r w:rsidRPr="00545076">
        <w:rPr>
          <w:rFonts w:ascii="Century Gothic" w:hAnsi="Century Gothic" w:cs="Arial"/>
          <w:b/>
          <w:noProof/>
          <w:lang w:eastAsia="fr-FR"/>
        </w:rPr>
        <w:lastRenderedPageBreak/>
        <w:t xml:space="preserve">Le présent cadre de mémoire technique complété par le candidat constitue son offre technique.  </w:t>
      </w:r>
    </w:p>
    <w:p w14:paraId="119CC663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</w:p>
    <w:p w14:paraId="46738095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  <w:r w:rsidRPr="00545076">
        <w:rPr>
          <w:rFonts w:ascii="Century Gothic" w:hAnsi="Century Gothic" w:cs="Arial"/>
          <w:b/>
          <w:noProof/>
          <w:lang w:eastAsia="fr-FR"/>
        </w:rPr>
        <w:t xml:space="preserve">Il est exhaustif : toutes ses rubriques constitutives doivent être renseignées par le candidat, selon les indications données. </w:t>
      </w:r>
    </w:p>
    <w:p w14:paraId="5818ABF2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</w:p>
    <w:p w14:paraId="45893842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  <w:r>
        <w:rPr>
          <w:rFonts w:ascii="Century Gothic" w:hAnsi="Century Gothic" w:cs="Arial"/>
          <w:b/>
          <w:noProof/>
          <w:lang w:eastAsia="fr-FR"/>
        </w:rPr>
        <w:t>Les rubriques</w:t>
      </w:r>
      <w:r w:rsidRPr="00545076">
        <w:rPr>
          <w:rFonts w:ascii="Century Gothic" w:hAnsi="Century Gothic" w:cs="Arial"/>
          <w:b/>
          <w:noProof/>
          <w:lang w:eastAsia="fr-FR"/>
        </w:rPr>
        <w:t xml:space="preserve"> peuvent être redimensionnées autant </w:t>
      </w:r>
      <w:r>
        <w:rPr>
          <w:rFonts w:ascii="Century Gothic" w:hAnsi="Century Gothic" w:cs="Arial"/>
          <w:b/>
          <w:noProof/>
          <w:lang w:eastAsia="fr-FR"/>
        </w:rPr>
        <w:t>que</w:t>
      </w:r>
      <w:r w:rsidRPr="00545076">
        <w:rPr>
          <w:rFonts w:ascii="Century Gothic" w:hAnsi="Century Gothic" w:cs="Arial"/>
          <w:b/>
          <w:noProof/>
          <w:lang w:eastAsia="fr-FR"/>
        </w:rPr>
        <w:t xml:space="preserve"> nécessaire</w:t>
      </w:r>
      <w:r>
        <w:rPr>
          <w:rFonts w:ascii="Century Gothic" w:hAnsi="Century Gothic" w:cs="Arial"/>
          <w:b/>
          <w:noProof/>
          <w:lang w:eastAsia="fr-FR"/>
        </w:rPr>
        <w:t>.</w:t>
      </w:r>
      <w:r w:rsidRPr="00545076">
        <w:rPr>
          <w:rFonts w:ascii="Century Gothic" w:hAnsi="Century Gothic" w:cs="Arial"/>
          <w:b/>
          <w:noProof/>
          <w:lang w:eastAsia="fr-FR"/>
        </w:rPr>
        <w:t xml:space="preserve"> </w:t>
      </w:r>
    </w:p>
    <w:p w14:paraId="3C40118C" w14:textId="5344904F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</w:p>
    <w:p w14:paraId="4E7F37A4" w14:textId="77777777" w:rsidR="002F0EA4" w:rsidRPr="002F0EA4" w:rsidRDefault="002F0EA4" w:rsidP="002F0EA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  <w:r w:rsidRPr="002F0EA4">
        <w:rPr>
          <w:rFonts w:ascii="Century Gothic" w:hAnsi="Century Gothic" w:cs="Arial"/>
          <w:b/>
          <w:noProof/>
          <w:lang w:eastAsia="fr-FR"/>
        </w:rPr>
        <w:t>Les seuls documents que les soumissionnaires peuvent transmettre en plus du cadre de mémoire technique sont les différentes certifications, les différents labels ou des équivalents.</w:t>
      </w:r>
    </w:p>
    <w:p w14:paraId="42826734" w14:textId="77777777" w:rsidR="00B85348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noProof/>
          <w:lang w:eastAsia="fr-FR"/>
        </w:rPr>
      </w:pPr>
    </w:p>
    <w:p w14:paraId="40F2F876" w14:textId="7FC747A9" w:rsidR="00B85348" w:rsidRPr="005B28CB" w:rsidRDefault="00B85348" w:rsidP="00B8534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color w:val="C00000"/>
          <w:sz w:val="24"/>
          <w:szCs w:val="24"/>
        </w:rPr>
      </w:pPr>
    </w:p>
    <w:p w14:paraId="73648555" w14:textId="083A8130" w:rsidR="00285136" w:rsidRDefault="00285136" w:rsidP="00F034BB">
      <w:pPr>
        <w:pStyle w:val="Paragraphedeliste"/>
        <w:numPr>
          <w:ilvl w:val="0"/>
          <w:numId w:val="4"/>
        </w:numPr>
        <w:ind w:left="0" w:firstLine="0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>
        <w:rPr>
          <w:rFonts w:ascii="Century Gothic" w:hAnsi="Century Gothic"/>
          <w:b/>
          <w:bCs/>
          <w:color w:val="C00000"/>
          <w:sz w:val="28"/>
          <w:szCs w:val="28"/>
        </w:rPr>
        <w:t>Méthodologie et organisation des prestations</w:t>
      </w:r>
    </w:p>
    <w:p w14:paraId="3F87030C" w14:textId="2919AB4D" w:rsidR="00285136" w:rsidRDefault="00285136" w:rsidP="00285136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>
        <w:rPr>
          <w:rFonts w:ascii="Century Gothic" w:hAnsi="Century Gothic"/>
          <w:b/>
          <w:bCs/>
          <w:color w:val="C00000"/>
          <w:sz w:val="28"/>
          <w:szCs w:val="28"/>
        </w:rPr>
        <w:t xml:space="preserve">Conditions et méthodologie d’enlèvement, emballage, </w:t>
      </w:r>
      <w:r w:rsidR="008758A6">
        <w:rPr>
          <w:rFonts w:ascii="Century Gothic" w:hAnsi="Century Gothic"/>
          <w:b/>
          <w:bCs/>
          <w:color w:val="C00000"/>
          <w:sz w:val="28"/>
          <w:szCs w:val="28"/>
        </w:rPr>
        <w:t xml:space="preserve">transport, </w:t>
      </w:r>
      <w:r>
        <w:rPr>
          <w:rFonts w:ascii="Century Gothic" w:hAnsi="Century Gothic"/>
          <w:b/>
          <w:bCs/>
          <w:color w:val="C00000"/>
          <w:sz w:val="28"/>
          <w:szCs w:val="28"/>
        </w:rPr>
        <w:t>stockage et restitution des chaises</w:t>
      </w:r>
    </w:p>
    <w:p w14:paraId="089A11E4" w14:textId="69622DEF" w:rsidR="00285136" w:rsidRDefault="00285136" w:rsidP="00285136">
      <w:p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76891DBC" w14:textId="0546B56E" w:rsidR="00285136" w:rsidRDefault="00285136" w:rsidP="00285136">
      <w:p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04AAE174" w14:textId="59F4D36E" w:rsidR="00285136" w:rsidRDefault="00285136" w:rsidP="00285136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>
        <w:rPr>
          <w:rFonts w:ascii="Century Gothic" w:hAnsi="Century Gothic"/>
          <w:b/>
          <w:bCs/>
          <w:color w:val="C00000"/>
          <w:sz w:val="28"/>
          <w:szCs w:val="28"/>
        </w:rPr>
        <w:t xml:space="preserve">Organisation des prestations : nombre de lots prévisionnels et </w:t>
      </w:r>
      <w:r w:rsidR="002F6C6D">
        <w:rPr>
          <w:rFonts w:ascii="Century Gothic" w:hAnsi="Century Gothic"/>
          <w:b/>
          <w:bCs/>
          <w:color w:val="C00000"/>
          <w:sz w:val="28"/>
          <w:szCs w:val="28"/>
        </w:rPr>
        <w:t xml:space="preserve">nombre </w:t>
      </w:r>
      <w:r>
        <w:rPr>
          <w:rFonts w:ascii="Century Gothic" w:hAnsi="Century Gothic"/>
          <w:b/>
          <w:bCs/>
          <w:color w:val="C00000"/>
          <w:sz w:val="28"/>
          <w:szCs w:val="28"/>
        </w:rPr>
        <w:t>de chaises par lot</w:t>
      </w:r>
    </w:p>
    <w:p w14:paraId="164CE2EB" w14:textId="77777777" w:rsidR="008758A6" w:rsidRDefault="008758A6" w:rsidP="008758A6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1F93FAFB" w14:textId="109738C9" w:rsidR="00285136" w:rsidRDefault="00285136" w:rsidP="00285136">
      <w:p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146A427A" w14:textId="5DBBC745" w:rsidR="00285136" w:rsidRDefault="00285136" w:rsidP="00285136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>
        <w:rPr>
          <w:rFonts w:ascii="Century Gothic" w:hAnsi="Century Gothic"/>
          <w:b/>
          <w:bCs/>
          <w:color w:val="C00000"/>
          <w:sz w:val="28"/>
          <w:szCs w:val="28"/>
        </w:rPr>
        <w:t xml:space="preserve">Description des phases de restauration (ordre </w:t>
      </w:r>
      <w:r w:rsidR="008758A6">
        <w:rPr>
          <w:rFonts w:ascii="Century Gothic" w:hAnsi="Century Gothic"/>
          <w:b/>
          <w:bCs/>
          <w:color w:val="C00000"/>
          <w:sz w:val="28"/>
          <w:szCs w:val="28"/>
        </w:rPr>
        <w:t>des</w:t>
      </w:r>
      <w:r>
        <w:rPr>
          <w:rFonts w:ascii="Century Gothic" w:hAnsi="Century Gothic"/>
          <w:b/>
          <w:bCs/>
          <w:color w:val="C00000"/>
          <w:sz w:val="28"/>
          <w:szCs w:val="28"/>
        </w:rPr>
        <w:t xml:space="preserve"> étapes suivies, produits et techniques utilisés)</w:t>
      </w:r>
    </w:p>
    <w:p w14:paraId="04DCC546" w14:textId="77777777" w:rsidR="00285136" w:rsidRPr="00285136" w:rsidRDefault="00285136" w:rsidP="00285136">
      <w:pPr>
        <w:pStyle w:val="Paragraphedeliste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57B9902C" w14:textId="56C70CD8" w:rsidR="00285136" w:rsidRDefault="00285136" w:rsidP="00285136">
      <w:p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2D44B0C8" w14:textId="77777777" w:rsidR="00285136" w:rsidRPr="00285136" w:rsidRDefault="00285136" w:rsidP="00285136">
      <w:p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428A132B" w14:textId="2292C38C" w:rsidR="00F25A56" w:rsidRPr="00F034BB" w:rsidRDefault="00F25A56" w:rsidP="00F034BB">
      <w:pPr>
        <w:pStyle w:val="Paragraphedeliste"/>
        <w:numPr>
          <w:ilvl w:val="0"/>
          <w:numId w:val="4"/>
        </w:numPr>
        <w:ind w:left="0" w:firstLine="0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Mesures prises dans le cadre d’une démarche environnementale</w:t>
      </w:r>
    </w:p>
    <w:p w14:paraId="3FD4FD69" w14:textId="2C53A916" w:rsidR="00F25A56" w:rsidRDefault="00F25A56" w:rsidP="00F034BB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Recours à des solutions alternatives au transport routier conventionnel utilisant l’essence ou le diesel comme carburant </w:t>
      </w:r>
    </w:p>
    <w:p w14:paraId="208A7C72" w14:textId="5F30D375" w:rsidR="002C7AD3" w:rsidRDefault="002C7AD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6F2D209C" w14:textId="77777777" w:rsidR="00D60203" w:rsidRPr="00F034BB" w:rsidRDefault="00D60203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3436641B" w14:textId="77777777" w:rsidR="002C7AD3" w:rsidRDefault="00F25A56" w:rsidP="00F034BB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Optimisation des trajets</w:t>
      </w:r>
    </w:p>
    <w:p w14:paraId="25AB32E8" w14:textId="3148E574" w:rsidR="002C7AD3" w:rsidRDefault="002C7AD3" w:rsidP="002C7AD3">
      <w:pPr>
        <w:pStyle w:val="Paragraphedeliste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54975274" w14:textId="77777777" w:rsidR="00D60203" w:rsidRPr="002C7AD3" w:rsidRDefault="00D60203" w:rsidP="002C7AD3">
      <w:pPr>
        <w:pStyle w:val="Paragraphedeliste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1D594250" w14:textId="7BD4F7E1" w:rsidR="00F25A56" w:rsidRPr="00F034BB" w:rsidRDefault="00F25A56" w:rsidP="002C7AD3">
      <w:pPr>
        <w:pStyle w:val="Paragraphedeliste"/>
        <w:ind w:left="1428"/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lastRenderedPageBreak/>
        <w:t> </w:t>
      </w:r>
    </w:p>
    <w:p w14:paraId="35B53A2C" w14:textId="6E57DB6C" w:rsidR="00F25A56" w:rsidRDefault="00F25A56" w:rsidP="00F034BB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  <w:r w:rsidRPr="00F034BB">
        <w:rPr>
          <w:rFonts w:ascii="Century Gothic" w:hAnsi="Century Gothic"/>
          <w:b/>
          <w:bCs/>
          <w:color w:val="C00000"/>
          <w:sz w:val="28"/>
          <w:szCs w:val="28"/>
        </w:rPr>
        <w:t>Formation des conducteurs à l’éco-conduite </w:t>
      </w:r>
    </w:p>
    <w:p w14:paraId="04CF1426" w14:textId="51A08CB9" w:rsidR="002C7AD3" w:rsidRPr="00285136" w:rsidRDefault="002C7AD3" w:rsidP="00285136">
      <w:pPr>
        <w:jc w:val="both"/>
        <w:rPr>
          <w:rFonts w:ascii="Century Gothic" w:hAnsi="Century Gothic"/>
          <w:b/>
          <w:bCs/>
          <w:color w:val="C00000"/>
          <w:sz w:val="28"/>
          <w:szCs w:val="28"/>
        </w:rPr>
      </w:pPr>
    </w:p>
    <w:p w14:paraId="1B9B5AF3" w14:textId="77777777" w:rsidR="00F25A56" w:rsidRPr="00F25A56" w:rsidRDefault="00F25A56" w:rsidP="00F25A56">
      <w:pPr>
        <w:jc w:val="both"/>
        <w:rPr>
          <w:rFonts w:ascii="Century Gothic" w:hAnsi="Century Gothic"/>
          <w:color w:val="C00000"/>
          <w:sz w:val="28"/>
          <w:szCs w:val="28"/>
        </w:rPr>
      </w:pPr>
    </w:p>
    <w:sectPr w:rsidR="00F25A56" w:rsidRPr="00F25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6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</w:rPr>
    </w:lvl>
  </w:abstractNum>
  <w:abstractNum w:abstractNumId="1" w15:restartNumberingAfterBreak="0">
    <w:nsid w:val="351E0E6A"/>
    <w:multiLevelType w:val="hybridMultilevel"/>
    <w:tmpl w:val="6F6C1CD2"/>
    <w:lvl w:ilvl="0" w:tplc="7B96C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B4BB9"/>
    <w:multiLevelType w:val="hybridMultilevel"/>
    <w:tmpl w:val="8FEA7F6E"/>
    <w:lvl w:ilvl="0" w:tplc="DADA6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45D85"/>
    <w:multiLevelType w:val="hybridMultilevel"/>
    <w:tmpl w:val="D14E3542"/>
    <w:lvl w:ilvl="0" w:tplc="EC786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607633">
    <w:abstractNumId w:val="0"/>
  </w:num>
  <w:num w:numId="2" w16cid:durableId="994802472">
    <w:abstractNumId w:val="2"/>
  </w:num>
  <w:num w:numId="3" w16cid:durableId="813986323">
    <w:abstractNumId w:val="3"/>
  </w:num>
  <w:num w:numId="4" w16cid:durableId="639845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48"/>
    <w:rsid w:val="00154B3B"/>
    <w:rsid w:val="00285136"/>
    <w:rsid w:val="002C7AD3"/>
    <w:rsid w:val="002F0EA4"/>
    <w:rsid w:val="002F6C6D"/>
    <w:rsid w:val="0036295A"/>
    <w:rsid w:val="00366462"/>
    <w:rsid w:val="00387B78"/>
    <w:rsid w:val="004230CA"/>
    <w:rsid w:val="00452353"/>
    <w:rsid w:val="00502FAA"/>
    <w:rsid w:val="00516A5E"/>
    <w:rsid w:val="00544697"/>
    <w:rsid w:val="0058252B"/>
    <w:rsid w:val="005B28CB"/>
    <w:rsid w:val="005C261C"/>
    <w:rsid w:val="005E261B"/>
    <w:rsid w:val="00646598"/>
    <w:rsid w:val="00681819"/>
    <w:rsid w:val="006865EC"/>
    <w:rsid w:val="00695F53"/>
    <w:rsid w:val="006C1D06"/>
    <w:rsid w:val="00787062"/>
    <w:rsid w:val="007C3C43"/>
    <w:rsid w:val="008063E5"/>
    <w:rsid w:val="00833D41"/>
    <w:rsid w:val="008758A6"/>
    <w:rsid w:val="008A6A82"/>
    <w:rsid w:val="008C3FF5"/>
    <w:rsid w:val="008E26E4"/>
    <w:rsid w:val="008E74A0"/>
    <w:rsid w:val="00941FB1"/>
    <w:rsid w:val="009519F6"/>
    <w:rsid w:val="009A532C"/>
    <w:rsid w:val="009F485C"/>
    <w:rsid w:val="00A0505A"/>
    <w:rsid w:val="00AB7A74"/>
    <w:rsid w:val="00AD24FD"/>
    <w:rsid w:val="00B754FD"/>
    <w:rsid w:val="00B85348"/>
    <w:rsid w:val="00B95ABB"/>
    <w:rsid w:val="00B9631B"/>
    <w:rsid w:val="00BB08B7"/>
    <w:rsid w:val="00BC48E3"/>
    <w:rsid w:val="00CA4327"/>
    <w:rsid w:val="00D04084"/>
    <w:rsid w:val="00D27BAD"/>
    <w:rsid w:val="00D60203"/>
    <w:rsid w:val="00D70C51"/>
    <w:rsid w:val="00D71C0C"/>
    <w:rsid w:val="00DD4499"/>
    <w:rsid w:val="00EB4859"/>
    <w:rsid w:val="00EE54C3"/>
    <w:rsid w:val="00F034BB"/>
    <w:rsid w:val="00F05A20"/>
    <w:rsid w:val="00F25A56"/>
    <w:rsid w:val="00F67390"/>
    <w:rsid w:val="00F72835"/>
    <w:rsid w:val="00FC32AD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C64EF"/>
  <w15:chartTrackingRefBased/>
  <w15:docId w15:val="{0ADD6B79-AFBA-4EE5-A8F4-3B65F149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853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53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53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53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5348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B85348"/>
    <w:pPr>
      <w:ind w:left="720"/>
      <w:contextualSpacing/>
    </w:pPr>
  </w:style>
  <w:style w:type="table" w:styleId="Grilledutableau">
    <w:name w:val="Table Grid"/>
    <w:basedOn w:val="TableauNormal"/>
    <w:uiPriority w:val="39"/>
    <w:rsid w:val="00516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2F6C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COSSUTTA Elodie</dc:creator>
  <cp:keywords/>
  <dc:description/>
  <cp:lastModifiedBy>EON Heloise</cp:lastModifiedBy>
  <cp:revision>5</cp:revision>
  <cp:lastPrinted>2025-08-25T14:40:00Z</cp:lastPrinted>
  <dcterms:created xsi:type="dcterms:W3CDTF">2025-10-07T09:00:00Z</dcterms:created>
  <dcterms:modified xsi:type="dcterms:W3CDTF">2025-10-10T08:33:00Z</dcterms:modified>
</cp:coreProperties>
</file>