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974C" w14:textId="2E524B49" w:rsidR="009A18BD" w:rsidRDefault="009A18BD" w:rsidP="001219B4">
      <w:pPr>
        <w:rPr>
          <w:rFonts w:cs="Arial"/>
          <w:b/>
          <w:sz w:val="28"/>
        </w:rPr>
      </w:pPr>
    </w:p>
    <w:p w14:paraId="2A0C1A53" w14:textId="3CD614D7" w:rsidR="009A18BD" w:rsidRDefault="00BC2107" w:rsidP="00432E8E">
      <w:pPr>
        <w:jc w:val="center"/>
        <w:rPr>
          <w:rFonts w:cs="Arial"/>
          <w:b/>
          <w:sz w:val="28"/>
        </w:rPr>
      </w:pPr>
      <w:r>
        <w:rPr>
          <w:noProof/>
        </w:rPr>
        <w:pict w14:anchorId="3922B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84pt">
            <v:imagedata r:id="rId8" o:title="Logo UB"/>
          </v:shape>
        </w:pict>
      </w:r>
    </w:p>
    <w:p w14:paraId="2D5AA238" w14:textId="65BEF7D3" w:rsidR="009A18BD" w:rsidRDefault="009A18BD" w:rsidP="001219B4">
      <w:pPr>
        <w:rPr>
          <w:noProof/>
        </w:rPr>
      </w:pPr>
    </w:p>
    <w:p w14:paraId="4B31CD95" w14:textId="31EBEBCC" w:rsidR="0031004B" w:rsidRDefault="0031004B" w:rsidP="001219B4">
      <w:pPr>
        <w:rPr>
          <w:noProof/>
        </w:rPr>
      </w:pPr>
    </w:p>
    <w:p w14:paraId="42C1AD0D" w14:textId="37F45D15" w:rsidR="0031004B" w:rsidRDefault="0031004B" w:rsidP="001219B4">
      <w:pPr>
        <w:rPr>
          <w:noProof/>
        </w:rPr>
      </w:pPr>
    </w:p>
    <w:p w14:paraId="090DFD70" w14:textId="4A301641" w:rsidR="003863E0" w:rsidRDefault="003863E0" w:rsidP="009A18BD">
      <w:pPr>
        <w:jc w:val="left"/>
        <w:rPr>
          <w:rFonts w:cs="Arial"/>
          <w:b/>
          <w:sz w:val="16"/>
        </w:rPr>
      </w:pPr>
    </w:p>
    <w:p w14:paraId="31D2905C" w14:textId="77777777" w:rsidR="0031004B" w:rsidRPr="002F3A02" w:rsidRDefault="0031004B" w:rsidP="009A18BD">
      <w:pPr>
        <w:jc w:val="left"/>
        <w:rPr>
          <w:rFonts w:cs="Arial"/>
          <w:b/>
          <w:sz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3"/>
      </w:tblGrid>
      <w:tr w:rsidR="003A6AF1" w:rsidRPr="00884C11" w14:paraId="01818EEC" w14:textId="77777777" w:rsidTr="00B93EC5">
        <w:trPr>
          <w:trHeight w:val="3196"/>
          <w:jc w:val="center"/>
        </w:trPr>
        <w:tc>
          <w:tcPr>
            <w:tcW w:w="5000" w:type="pct"/>
            <w:vAlign w:val="center"/>
          </w:tcPr>
          <w:p w14:paraId="573647A1" w14:textId="77777777" w:rsidR="00B93EC5" w:rsidRPr="00AA0912" w:rsidRDefault="00B93EC5" w:rsidP="00B93EC5">
            <w:pPr>
              <w:spacing w:after="120"/>
              <w:ind w:left="567" w:right="913" w:firstLine="284"/>
              <w:jc w:val="center"/>
              <w:rPr>
                <w:rFonts w:cs="Arial"/>
                <w:b/>
                <w:smallCaps/>
                <w:color w:val="0000FF"/>
                <w:sz w:val="48"/>
                <w:szCs w:val="56"/>
              </w:rPr>
            </w:pPr>
            <w:r w:rsidRPr="00AA0912">
              <w:rPr>
                <w:rFonts w:cs="Arial"/>
                <w:b/>
                <w:smallCaps/>
                <w:color w:val="0000FF"/>
                <w:sz w:val="48"/>
                <w:szCs w:val="56"/>
              </w:rPr>
              <w:t>Marché n°</w:t>
            </w:r>
            <w:r>
              <w:rPr>
                <w:rFonts w:cs="Arial"/>
                <w:b/>
                <w:smallCaps/>
                <w:color w:val="0000FF"/>
                <w:sz w:val="48"/>
                <w:szCs w:val="56"/>
              </w:rPr>
              <w:t>2025-088</w:t>
            </w:r>
          </w:p>
          <w:p w14:paraId="77A49F56" w14:textId="5866C45A" w:rsidR="0031004B" w:rsidRPr="0031004B" w:rsidRDefault="00B93EC5" w:rsidP="00B93EC5">
            <w:pPr>
              <w:ind w:firstLine="72"/>
              <w:jc w:val="center"/>
            </w:pPr>
            <w:r w:rsidRPr="00AA0912">
              <w:rPr>
                <w:rFonts w:cs="Arial"/>
                <w:color w:val="0000FF"/>
                <w:sz w:val="44"/>
                <w:szCs w:val="44"/>
              </w:rPr>
              <w:t>Fourniture, correction et délivrance des résultats des tests en anglais au profit des étudiants de l’université de Bordeaux</w:t>
            </w:r>
          </w:p>
        </w:tc>
      </w:tr>
      <w:tr w:rsidR="001219B4" w:rsidRPr="00884C11" w14:paraId="63356495" w14:textId="77777777" w:rsidTr="00B93EC5">
        <w:trPr>
          <w:trHeight w:val="513"/>
          <w:jc w:val="center"/>
        </w:trPr>
        <w:tc>
          <w:tcPr>
            <w:tcW w:w="5000" w:type="pct"/>
            <w:tcBorders>
              <w:left w:val="nil"/>
              <w:right w:val="nil"/>
            </w:tcBorders>
            <w:vAlign w:val="center"/>
          </w:tcPr>
          <w:p w14:paraId="2ADAC7AC" w14:textId="77777777" w:rsidR="000434A3" w:rsidRDefault="000434A3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772FC855" w14:textId="77777777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4CC4CD92" w14:textId="77777777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6AAA3FE3" w14:textId="1B095A55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50DB329D" w14:textId="79012DE4" w:rsidR="008D0BA8" w:rsidRDefault="008D0BA8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3D4A7E7C" w14:textId="77777777" w:rsidR="008D0BA8" w:rsidRDefault="008D0BA8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23E2FD8F" w14:textId="77777777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3DB3DC04" w14:textId="77777777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5EC1873A" w14:textId="77777777" w:rsidR="0031004B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  <w:p w14:paraId="62549DC4" w14:textId="25F262B5" w:rsidR="0031004B" w:rsidRPr="00884C11" w:rsidRDefault="0031004B" w:rsidP="002F3A02">
            <w:pPr>
              <w:ind w:right="915"/>
              <w:rPr>
                <w:rFonts w:cs="Arial"/>
                <w:b/>
                <w:smallCaps/>
                <w:color w:val="0000FF"/>
                <w:sz w:val="10"/>
                <w:szCs w:val="10"/>
              </w:rPr>
            </w:pPr>
          </w:p>
        </w:tc>
      </w:tr>
      <w:tr w:rsidR="001219B4" w:rsidRPr="00884C11" w14:paraId="20210252" w14:textId="77777777" w:rsidTr="00B93EC5">
        <w:trPr>
          <w:trHeight w:val="1274"/>
          <w:jc w:val="center"/>
        </w:trPr>
        <w:tc>
          <w:tcPr>
            <w:tcW w:w="5000" w:type="pct"/>
            <w:vAlign w:val="center"/>
          </w:tcPr>
          <w:p w14:paraId="1260A184" w14:textId="77777777" w:rsidR="001219B4" w:rsidRPr="00884C11" w:rsidRDefault="001219B4" w:rsidP="000E2E56">
            <w:pPr>
              <w:pStyle w:val="En-tte"/>
              <w:jc w:val="center"/>
              <w:rPr>
                <w:rFonts w:cs="Arial"/>
                <w:b/>
                <w:smallCaps/>
                <w:sz w:val="48"/>
                <w:szCs w:val="48"/>
              </w:rPr>
            </w:pPr>
            <w:r>
              <w:rPr>
                <w:rFonts w:cs="Arial"/>
                <w:b/>
                <w:smallCaps/>
                <w:sz w:val="48"/>
                <w:szCs w:val="48"/>
              </w:rPr>
              <w:t xml:space="preserve">Acte </w:t>
            </w:r>
            <w:r w:rsidR="000E2E56">
              <w:rPr>
                <w:rFonts w:cs="Arial"/>
                <w:b/>
                <w:smallCaps/>
                <w:sz w:val="48"/>
                <w:szCs w:val="48"/>
              </w:rPr>
              <w:t>d’Engagement (AE</w:t>
            </w:r>
            <w:r>
              <w:rPr>
                <w:rFonts w:cs="Arial"/>
                <w:b/>
                <w:smallCaps/>
                <w:sz w:val="48"/>
                <w:szCs w:val="48"/>
              </w:rPr>
              <w:t>)</w:t>
            </w:r>
          </w:p>
        </w:tc>
      </w:tr>
    </w:tbl>
    <w:p w14:paraId="2D2FBAC4" w14:textId="77777777" w:rsidR="005F1300" w:rsidRPr="00B93EC5" w:rsidRDefault="005F1300" w:rsidP="001219B4">
      <w:pPr>
        <w:jc w:val="center"/>
        <w:rPr>
          <w:rFonts w:cs="Arial"/>
          <w:b/>
          <w:sz w:val="28"/>
        </w:rPr>
      </w:pPr>
    </w:p>
    <w:p w14:paraId="51FA8F36" w14:textId="2C70CAD3" w:rsidR="00C92AB2" w:rsidRPr="00B93EC5" w:rsidRDefault="00C92AB2" w:rsidP="00C92AB2">
      <w:pPr>
        <w:jc w:val="center"/>
        <w:rPr>
          <w:rFonts w:ascii="Arial Gras" w:hAnsi="Arial Gras"/>
          <w:b/>
          <w:smallCaps/>
          <w:color w:val="FF0000"/>
          <w:sz w:val="28"/>
          <w:szCs w:val="24"/>
          <w:u w:val="single"/>
        </w:rPr>
      </w:pPr>
      <w:r w:rsidRPr="00B93EC5">
        <w:rPr>
          <w:rFonts w:ascii="Arial Gras" w:hAnsi="Arial Gras"/>
          <w:b/>
          <w:smallCaps/>
          <w:color w:val="FF0000"/>
          <w:sz w:val="28"/>
          <w:szCs w:val="24"/>
          <w:u w:val="single"/>
        </w:rPr>
        <w:t xml:space="preserve">Fournir </w:t>
      </w:r>
      <w:r w:rsidR="00B93EC5" w:rsidRPr="00B93EC5">
        <w:rPr>
          <w:rFonts w:ascii="Arial Gras" w:hAnsi="Arial Gras"/>
          <w:b/>
          <w:smallCaps/>
          <w:color w:val="FF0000"/>
          <w:sz w:val="28"/>
          <w:szCs w:val="24"/>
          <w:u w:val="single"/>
        </w:rPr>
        <w:t>u</w:t>
      </w:r>
      <w:r w:rsidRPr="00B93EC5">
        <w:rPr>
          <w:rFonts w:ascii="Arial Gras" w:hAnsi="Arial Gras"/>
          <w:b/>
          <w:smallCaps/>
          <w:color w:val="FF0000"/>
          <w:sz w:val="28"/>
          <w:szCs w:val="24"/>
          <w:u w:val="single"/>
        </w:rPr>
        <w:t>n acte d’engagement par lot soumissionn</w:t>
      </w:r>
      <w:r w:rsidRPr="00B93EC5">
        <w:rPr>
          <w:rFonts w:ascii="Arial Gras" w:hAnsi="Arial Gras" w:hint="eastAsia"/>
          <w:b/>
          <w:smallCaps/>
          <w:color w:val="FF0000"/>
          <w:sz w:val="28"/>
          <w:szCs w:val="24"/>
          <w:u w:val="single"/>
        </w:rPr>
        <w:t>é</w:t>
      </w:r>
    </w:p>
    <w:p w14:paraId="77D520FF" w14:textId="77777777" w:rsidR="00B93EC5" w:rsidRDefault="00B93EC5" w:rsidP="00C92AB2">
      <w:pPr>
        <w:jc w:val="center"/>
        <w:rPr>
          <w:rFonts w:ascii="Arial Gras" w:hAnsi="Arial Gras"/>
          <w:b/>
          <w:smallCaps/>
          <w:color w:val="FF0000"/>
          <w:sz w:val="32"/>
          <w:szCs w:val="32"/>
          <w:u w:val="single"/>
        </w:rPr>
      </w:pPr>
    </w:p>
    <w:p w14:paraId="188525E7" w14:textId="77777777" w:rsidR="00C92AB2" w:rsidRDefault="00C92AB2" w:rsidP="00C92AB2">
      <w:pPr>
        <w:jc w:val="center"/>
        <w:rPr>
          <w:rFonts w:cs="Arial"/>
          <w:b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750"/>
        <w:gridCol w:w="1347"/>
        <w:gridCol w:w="6866"/>
      </w:tblGrid>
      <w:tr w:rsidR="00C92AB2" w14:paraId="1DD01B56" w14:textId="77777777" w:rsidTr="00B93EC5">
        <w:trPr>
          <w:trHeight w:val="397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0BC6BD" w14:textId="77777777" w:rsidR="00C92AB2" w:rsidRPr="00B93EC5" w:rsidRDefault="00C92AB2" w:rsidP="001946F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93EC5">
              <w:rPr>
                <w:rFonts w:cs="Arial"/>
                <w:b/>
                <w:bCs/>
                <w:sz w:val="18"/>
                <w:szCs w:val="18"/>
              </w:rPr>
              <w:t>Cocher le lot soumissionné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D426DD" w14:textId="77777777" w:rsidR="00C92AB2" w:rsidRPr="00B93EC5" w:rsidRDefault="00C92AB2" w:rsidP="001946FB">
            <w:pPr>
              <w:jc w:val="center"/>
              <w:rPr>
                <w:b/>
                <w:sz w:val="18"/>
                <w:szCs w:val="18"/>
              </w:rPr>
            </w:pPr>
            <w:r w:rsidRPr="00B93EC5">
              <w:rPr>
                <w:b/>
                <w:sz w:val="18"/>
                <w:szCs w:val="18"/>
              </w:rPr>
              <w:t>Numéro du lot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E3BCD5" w14:textId="77777777" w:rsidR="00C92AB2" w:rsidRPr="00B93EC5" w:rsidRDefault="00C92AB2" w:rsidP="001946FB">
            <w:pPr>
              <w:jc w:val="left"/>
              <w:rPr>
                <w:b/>
                <w:sz w:val="18"/>
                <w:szCs w:val="18"/>
              </w:rPr>
            </w:pPr>
            <w:r w:rsidRPr="00B93EC5">
              <w:rPr>
                <w:b/>
                <w:sz w:val="18"/>
                <w:szCs w:val="18"/>
              </w:rPr>
              <w:t>Intitulé du lot</w:t>
            </w:r>
          </w:p>
        </w:tc>
      </w:tr>
      <w:tr w:rsidR="00C92AB2" w14:paraId="2FF1784F" w14:textId="77777777" w:rsidTr="00B93EC5">
        <w:trPr>
          <w:trHeight w:val="439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718E" w14:textId="77777777" w:rsidR="00C92AB2" w:rsidRPr="00B93EC5" w:rsidRDefault="00C92AB2" w:rsidP="00C92AB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93EC5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3EC5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BC2107">
              <w:rPr>
                <w:rFonts w:cs="Arial"/>
                <w:sz w:val="18"/>
                <w:szCs w:val="18"/>
              </w:rPr>
            </w:r>
            <w:r w:rsidR="00BC2107">
              <w:rPr>
                <w:rFonts w:cs="Arial"/>
                <w:sz w:val="18"/>
                <w:szCs w:val="18"/>
              </w:rPr>
              <w:fldChar w:fldCharType="separate"/>
            </w:r>
            <w:r w:rsidRPr="00B93E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4114" w14:textId="77777777" w:rsidR="00C92AB2" w:rsidRPr="00B93EC5" w:rsidRDefault="00C92AB2" w:rsidP="00C92AB2">
            <w:pPr>
              <w:jc w:val="center"/>
              <w:rPr>
                <w:sz w:val="18"/>
                <w:szCs w:val="18"/>
              </w:rPr>
            </w:pPr>
            <w:r w:rsidRPr="00B93EC5">
              <w:rPr>
                <w:sz w:val="18"/>
                <w:szCs w:val="18"/>
              </w:rPr>
              <w:t>1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9D12" w14:textId="622A5E12" w:rsidR="00C92AB2" w:rsidRPr="00B93EC5" w:rsidRDefault="00C92AB2" w:rsidP="00C92AB2">
            <w:pPr>
              <w:rPr>
                <w:rFonts w:cs="Arial"/>
                <w:b/>
                <w:sz w:val="18"/>
                <w:szCs w:val="18"/>
              </w:rPr>
            </w:pPr>
            <w:r w:rsidRPr="00B93EC5">
              <w:rPr>
                <w:rFonts w:cs="Arial"/>
                <w:b/>
                <w:sz w:val="18"/>
                <w:szCs w:val="18"/>
              </w:rPr>
              <w:t xml:space="preserve">Tests de compétence en anglais </w:t>
            </w:r>
          </w:p>
        </w:tc>
      </w:tr>
      <w:tr w:rsidR="00C92AB2" w14:paraId="6082DEB8" w14:textId="77777777" w:rsidTr="00B93EC5">
        <w:trPr>
          <w:trHeight w:val="439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2E16" w14:textId="77777777" w:rsidR="00C92AB2" w:rsidRPr="00B93EC5" w:rsidRDefault="00C92AB2" w:rsidP="00C92AB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93EC5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93EC5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BC2107">
              <w:rPr>
                <w:rFonts w:cs="Arial"/>
                <w:sz w:val="18"/>
                <w:szCs w:val="18"/>
              </w:rPr>
            </w:r>
            <w:r w:rsidR="00BC2107">
              <w:rPr>
                <w:rFonts w:cs="Arial"/>
                <w:sz w:val="18"/>
                <w:szCs w:val="18"/>
              </w:rPr>
              <w:fldChar w:fldCharType="separate"/>
            </w:r>
            <w:r w:rsidRPr="00B93EC5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F576" w14:textId="77777777" w:rsidR="00C92AB2" w:rsidRPr="00B93EC5" w:rsidRDefault="00C92AB2" w:rsidP="00C92AB2">
            <w:pPr>
              <w:jc w:val="center"/>
              <w:rPr>
                <w:sz w:val="18"/>
                <w:szCs w:val="18"/>
              </w:rPr>
            </w:pPr>
            <w:r w:rsidRPr="00B93EC5">
              <w:rPr>
                <w:sz w:val="18"/>
                <w:szCs w:val="18"/>
              </w:rPr>
              <w:t>2</w:t>
            </w:r>
          </w:p>
        </w:tc>
        <w:tc>
          <w:tcPr>
            <w:tcW w:w="3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5FD3" w14:textId="0E67BB86" w:rsidR="00C92AB2" w:rsidRPr="00B93EC5" w:rsidRDefault="00C92AB2" w:rsidP="00C92AB2">
            <w:pPr>
              <w:rPr>
                <w:rFonts w:cs="Arial"/>
                <w:b/>
                <w:sz w:val="18"/>
                <w:szCs w:val="18"/>
              </w:rPr>
            </w:pPr>
            <w:r w:rsidRPr="00B93EC5">
              <w:rPr>
                <w:rFonts w:cs="Arial"/>
                <w:b/>
                <w:sz w:val="18"/>
                <w:szCs w:val="18"/>
              </w:rPr>
              <w:t>Tests de type TOEIC et TOEFL</w:t>
            </w:r>
          </w:p>
        </w:tc>
      </w:tr>
    </w:tbl>
    <w:p w14:paraId="5A08809D" w14:textId="77777777" w:rsidR="006B3F7D" w:rsidRDefault="006B3F7D" w:rsidP="00C92AB2">
      <w:pPr>
        <w:rPr>
          <w:rFonts w:cs="Arial"/>
          <w:b/>
          <w:sz w:val="36"/>
          <w:szCs w:val="24"/>
        </w:rPr>
      </w:pPr>
    </w:p>
    <w:p w14:paraId="59582EED" w14:textId="77777777" w:rsidR="006B3F7D" w:rsidRPr="002F3A02" w:rsidRDefault="006B3F7D" w:rsidP="00C92AB2">
      <w:pPr>
        <w:rPr>
          <w:rFonts w:cs="Arial"/>
          <w:b/>
          <w:sz w:val="36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1355"/>
        <w:gridCol w:w="6878"/>
      </w:tblGrid>
      <w:tr w:rsidR="00B4594C" w:rsidRPr="00D970C3" w14:paraId="2BFF3938" w14:textId="77777777" w:rsidTr="00B93EC5">
        <w:trPr>
          <w:trHeight w:val="349"/>
          <w:jc w:val="center"/>
        </w:trPr>
        <w:tc>
          <w:tcPr>
            <w:tcW w:w="868" w:type="pct"/>
            <w:shd w:val="clear" w:color="auto" w:fill="F2F2F2" w:themeFill="background1" w:themeFillShade="F2"/>
            <w:vAlign w:val="center"/>
          </w:tcPr>
          <w:p w14:paraId="75B20B12" w14:textId="77777777" w:rsidR="002141ED" w:rsidRPr="00060617" w:rsidRDefault="002141ED" w:rsidP="00B93EC5">
            <w:pPr>
              <w:jc w:val="left"/>
              <w:rPr>
                <w:rFonts w:cs="Arial"/>
                <w:b/>
              </w:rPr>
            </w:pPr>
            <w:r w:rsidRPr="00060617">
              <w:rPr>
                <w:rFonts w:cs="Arial"/>
                <w:b/>
              </w:rPr>
              <w:t>Nomenclature</w:t>
            </w:r>
          </w:p>
        </w:tc>
        <w:tc>
          <w:tcPr>
            <w:tcW w:w="680" w:type="pct"/>
            <w:shd w:val="clear" w:color="auto" w:fill="F2F2F2" w:themeFill="background1" w:themeFillShade="F2"/>
            <w:vAlign w:val="center"/>
          </w:tcPr>
          <w:p w14:paraId="4A5FB590" w14:textId="77777777" w:rsidR="002141ED" w:rsidRPr="00060617" w:rsidRDefault="002141ED" w:rsidP="00B93EC5">
            <w:pPr>
              <w:ind w:firstLine="13"/>
              <w:rPr>
                <w:rFonts w:cs="Arial"/>
                <w:b/>
              </w:rPr>
            </w:pPr>
            <w:r w:rsidRPr="00060617">
              <w:rPr>
                <w:rFonts w:cs="Arial"/>
                <w:b/>
              </w:rPr>
              <w:t>Code</w:t>
            </w:r>
          </w:p>
        </w:tc>
        <w:tc>
          <w:tcPr>
            <w:tcW w:w="3452" w:type="pct"/>
            <w:shd w:val="clear" w:color="auto" w:fill="F2F2F2" w:themeFill="background1" w:themeFillShade="F2"/>
            <w:vAlign w:val="center"/>
          </w:tcPr>
          <w:p w14:paraId="54C53140" w14:textId="77777777" w:rsidR="002141ED" w:rsidRPr="00060617" w:rsidRDefault="002141ED" w:rsidP="00E0345F">
            <w:pPr>
              <w:ind w:right="-279"/>
              <w:jc w:val="center"/>
              <w:rPr>
                <w:rFonts w:cs="Arial"/>
                <w:b/>
              </w:rPr>
            </w:pPr>
            <w:r w:rsidRPr="00060617">
              <w:rPr>
                <w:rFonts w:cs="Arial"/>
                <w:b/>
              </w:rPr>
              <w:t>Descriptif</w:t>
            </w:r>
          </w:p>
        </w:tc>
      </w:tr>
      <w:tr w:rsidR="00BD0CD8" w:rsidRPr="00D970C3" w14:paraId="053A917F" w14:textId="77777777" w:rsidTr="006B3F7D">
        <w:trPr>
          <w:trHeight w:val="567"/>
          <w:jc w:val="center"/>
        </w:trPr>
        <w:tc>
          <w:tcPr>
            <w:tcW w:w="868" w:type="pct"/>
            <w:vAlign w:val="center"/>
          </w:tcPr>
          <w:p w14:paraId="7942F26E" w14:textId="77777777" w:rsidR="00BD0CD8" w:rsidRPr="00B93EC5" w:rsidRDefault="00BD0CD8" w:rsidP="00BD0CD8">
            <w:pPr>
              <w:ind w:left="224"/>
              <w:jc w:val="left"/>
              <w:rPr>
                <w:rFonts w:cs="Arial"/>
                <w:b/>
              </w:rPr>
            </w:pPr>
            <w:r w:rsidRPr="00B93EC5">
              <w:rPr>
                <w:rFonts w:cs="Arial"/>
                <w:b/>
              </w:rPr>
              <w:t xml:space="preserve">CPV </w:t>
            </w:r>
          </w:p>
        </w:tc>
        <w:tc>
          <w:tcPr>
            <w:tcW w:w="680" w:type="pct"/>
            <w:vAlign w:val="center"/>
          </w:tcPr>
          <w:p w14:paraId="4D8086C0" w14:textId="77777777" w:rsidR="00B652FC" w:rsidRPr="00B93EC5" w:rsidRDefault="00B652FC" w:rsidP="00B652FC">
            <w:pPr>
              <w:ind w:right="-279" w:hanging="248"/>
              <w:jc w:val="center"/>
              <w:rPr>
                <w:rFonts w:cs="Arial"/>
              </w:rPr>
            </w:pPr>
            <w:r w:rsidRPr="00B93EC5">
              <w:rPr>
                <w:rFonts w:cs="Arial"/>
              </w:rPr>
              <w:t>79821100-6</w:t>
            </w:r>
          </w:p>
          <w:p w14:paraId="185B650B" w14:textId="2CDFDF24" w:rsidR="00BD0CD8" w:rsidRPr="00B93EC5" w:rsidRDefault="00B652FC" w:rsidP="00B652FC">
            <w:pPr>
              <w:ind w:right="-279" w:hanging="248"/>
              <w:jc w:val="center"/>
              <w:rPr>
                <w:rFonts w:cs="Arial"/>
              </w:rPr>
            </w:pPr>
            <w:r w:rsidRPr="00B93EC5">
              <w:rPr>
                <w:rFonts w:cs="Arial"/>
              </w:rPr>
              <w:t>79132000-8</w:t>
            </w:r>
          </w:p>
        </w:tc>
        <w:tc>
          <w:tcPr>
            <w:tcW w:w="34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9A602" w14:textId="77777777" w:rsidR="00B652FC" w:rsidRPr="00B93EC5" w:rsidRDefault="00B652FC" w:rsidP="00B652FC">
            <w:pPr>
              <w:ind w:right="-279"/>
              <w:jc w:val="left"/>
            </w:pPr>
            <w:r w:rsidRPr="00B93EC5">
              <w:t>Services de correction d'épreuves</w:t>
            </w:r>
          </w:p>
          <w:p w14:paraId="05400CE0" w14:textId="186C3B2A" w:rsidR="00BD0CD8" w:rsidRPr="00B93EC5" w:rsidRDefault="00B652FC" w:rsidP="00B652FC">
            <w:pPr>
              <w:ind w:right="-279"/>
              <w:jc w:val="left"/>
              <w:rPr>
                <w:rFonts w:cs="Arial"/>
              </w:rPr>
            </w:pPr>
            <w:r w:rsidRPr="00B93EC5">
              <w:t>Services de certification</w:t>
            </w:r>
          </w:p>
        </w:tc>
      </w:tr>
      <w:tr w:rsidR="00BD0CD8" w:rsidRPr="00D970C3" w14:paraId="255CE008" w14:textId="77777777" w:rsidTr="006B3F7D">
        <w:trPr>
          <w:trHeight w:val="567"/>
          <w:jc w:val="center"/>
        </w:trPr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32EC5761" w14:textId="77777777" w:rsidR="00BD0CD8" w:rsidRPr="00B93EC5" w:rsidRDefault="00BD0CD8" w:rsidP="00BD0CD8">
            <w:pPr>
              <w:ind w:left="224"/>
              <w:jc w:val="left"/>
              <w:rPr>
                <w:rFonts w:cs="Arial"/>
                <w:b/>
              </w:rPr>
            </w:pPr>
            <w:r w:rsidRPr="00B93EC5">
              <w:rPr>
                <w:rFonts w:cs="Arial"/>
                <w:b/>
              </w:rPr>
              <w:t>NACRES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2FE0FE74" w14:textId="76E705AC" w:rsidR="00BD0CD8" w:rsidRPr="00B93EC5" w:rsidRDefault="00C92AB2" w:rsidP="00B93EC5">
            <w:r w:rsidRPr="00B93EC5">
              <w:t>EC.08</w:t>
            </w:r>
          </w:p>
        </w:tc>
        <w:tc>
          <w:tcPr>
            <w:tcW w:w="3452" w:type="pct"/>
            <w:shd w:val="clear" w:color="auto" w:fill="auto"/>
            <w:vAlign w:val="center"/>
          </w:tcPr>
          <w:p w14:paraId="658E764A" w14:textId="10C59935" w:rsidR="00BD0CD8" w:rsidRPr="00B93EC5" w:rsidRDefault="00B652FC" w:rsidP="00D93C78">
            <w:pPr>
              <w:ind w:right="-279"/>
              <w:jc w:val="left"/>
              <w:rPr>
                <w:rFonts w:cs="Arial"/>
                <w:color w:val="000000"/>
                <w:shd w:val="clear" w:color="auto" w:fill="FCFDFE"/>
              </w:rPr>
            </w:pPr>
            <w:r w:rsidRPr="00B93EC5">
              <w:rPr>
                <w:color w:val="000000"/>
                <w:shd w:val="clear" w:color="auto" w:fill="FCFDFE"/>
              </w:rPr>
              <w:t>Tests professionnels</w:t>
            </w:r>
          </w:p>
        </w:tc>
      </w:tr>
    </w:tbl>
    <w:p w14:paraId="79788C3E" w14:textId="1E84296C" w:rsidR="00D6094C" w:rsidRPr="00A46189" w:rsidRDefault="00D6094C" w:rsidP="008F79A6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 w:rsidRPr="00A46189">
        <w:rPr>
          <w:rFonts w:ascii="Arial" w:hAnsi="Arial"/>
          <w:caps/>
          <w:spacing w:val="5"/>
          <w:sz w:val="24"/>
          <w:szCs w:val="52"/>
        </w:rPr>
        <w:lastRenderedPageBreak/>
        <w:t>Artic</w:t>
      </w:r>
      <w:r w:rsidR="009A18BD">
        <w:rPr>
          <w:rFonts w:ascii="Arial" w:hAnsi="Arial"/>
          <w:caps/>
          <w:spacing w:val="5"/>
          <w:sz w:val="24"/>
          <w:szCs w:val="52"/>
        </w:rPr>
        <w:t>le 1</w:t>
      </w:r>
      <w:r w:rsidR="00F367BC" w:rsidRPr="00A46189">
        <w:rPr>
          <w:rFonts w:ascii="Arial" w:hAnsi="Arial"/>
          <w:caps/>
          <w:spacing w:val="5"/>
          <w:sz w:val="24"/>
          <w:szCs w:val="52"/>
        </w:rPr>
        <w:t xml:space="preserve"> </w:t>
      </w:r>
      <w:r w:rsidR="009A18BD">
        <w:rPr>
          <w:rFonts w:ascii="Arial" w:hAnsi="Arial"/>
          <w:caps/>
          <w:spacing w:val="5"/>
          <w:sz w:val="24"/>
          <w:szCs w:val="52"/>
        </w:rPr>
        <w:t>–</w:t>
      </w:r>
      <w:r w:rsidR="00F367BC" w:rsidRPr="00A46189">
        <w:rPr>
          <w:rFonts w:ascii="Arial" w:hAnsi="Arial"/>
          <w:caps/>
          <w:spacing w:val="5"/>
          <w:sz w:val="24"/>
          <w:szCs w:val="52"/>
        </w:rPr>
        <w:t xml:space="preserve"> POUVOIR ADJUDICATEUR</w:t>
      </w:r>
    </w:p>
    <w:p w14:paraId="20A92AA0" w14:textId="77777777" w:rsidR="00D6094C" w:rsidRPr="00D64A7B" w:rsidRDefault="00D6094C" w:rsidP="00D6094C">
      <w:pPr>
        <w:rPr>
          <w:rFonts w:cs="Arial"/>
        </w:rPr>
      </w:pPr>
    </w:p>
    <w:p w14:paraId="7A855F8C" w14:textId="77777777" w:rsidR="00984233" w:rsidRDefault="00984233" w:rsidP="000207FA">
      <w:pPr>
        <w:spacing w:after="120"/>
        <w:ind w:left="720"/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781"/>
      </w:tblGrid>
      <w:tr w:rsidR="00B8436F" w14:paraId="103FCA7F" w14:textId="77777777" w:rsidTr="00CF5110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7DA56C" w14:textId="23243FC4" w:rsidR="00B8436F" w:rsidRDefault="00B8436F" w:rsidP="00B8436F">
            <w:pPr>
              <w:jc w:val="left"/>
              <w:rPr>
                <w:rFonts w:cs="Arial"/>
              </w:rPr>
            </w:pPr>
            <w:r w:rsidRPr="00B8436F">
              <w:rPr>
                <w:rFonts w:cs="Arial"/>
                <w:b/>
                <w:smallCaps/>
                <w:sz w:val="22"/>
              </w:rPr>
              <w:t xml:space="preserve">Université de Bordeaux </w:t>
            </w:r>
          </w:p>
        </w:tc>
      </w:tr>
      <w:tr w:rsidR="00B8436F" w14:paraId="3DD875C0" w14:textId="77777777" w:rsidTr="00CF5110">
        <w:trPr>
          <w:trHeight w:val="81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B4DEC" w14:textId="12EED90E" w:rsidR="00B8436F" w:rsidRDefault="00B8436F">
            <w:pPr>
              <w:jc w:val="left"/>
              <w:rPr>
                <w:rFonts w:ascii="Times New Roman" w:hAnsi="Times New Roman" w:cs="Arial"/>
                <w:bCs/>
                <w:i/>
                <w:iCs/>
                <w:sz w:val="18"/>
                <w:szCs w:val="18"/>
                <w:u w:val="single"/>
              </w:rPr>
            </w:pPr>
            <w:r w:rsidRPr="006F5B26">
              <w:rPr>
                <w:rFonts w:cs="Arial"/>
                <w:smallCaps/>
              </w:rPr>
              <w:t>Adresse du siège social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33A8" w14:textId="77777777" w:rsidR="00B8436F" w:rsidRPr="002D23C1" w:rsidRDefault="00B8436F" w:rsidP="00B8436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Pr="002D23C1">
              <w:rPr>
                <w:rFonts w:cs="Arial"/>
              </w:rPr>
              <w:t xml:space="preserve"> place Pey-Berland</w:t>
            </w:r>
          </w:p>
          <w:p w14:paraId="19D93BD1" w14:textId="661CB2FD" w:rsidR="00B8436F" w:rsidRPr="002D23C1" w:rsidRDefault="00B8436F" w:rsidP="00B8436F">
            <w:pPr>
              <w:jc w:val="left"/>
              <w:rPr>
                <w:rFonts w:cs="Arial"/>
              </w:rPr>
            </w:pPr>
            <w:r w:rsidRPr="002D23C1">
              <w:rPr>
                <w:rFonts w:cs="Arial"/>
              </w:rPr>
              <w:t xml:space="preserve">33076 BORDEAUX </w:t>
            </w:r>
            <w:r w:rsidR="00D93C78" w:rsidRPr="002D23C1">
              <w:rPr>
                <w:rFonts w:cs="Arial"/>
              </w:rPr>
              <w:t>CEDEX</w:t>
            </w:r>
          </w:p>
        </w:tc>
      </w:tr>
      <w:tr w:rsidR="00B8436F" w14:paraId="5A3C5F3A" w14:textId="77777777" w:rsidTr="00CF5110">
        <w:trPr>
          <w:trHeight w:val="120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9F0A8" w14:textId="07488F44" w:rsidR="00B8436F" w:rsidRPr="00B8436F" w:rsidRDefault="00B8436F">
            <w:pPr>
              <w:jc w:val="left"/>
              <w:rPr>
                <w:rFonts w:ascii="Times New Roman" w:hAnsi="Times New Roman" w:cs="Arial"/>
                <w:bCs/>
                <w:i/>
                <w:iCs/>
                <w:u w:val="single"/>
              </w:rPr>
            </w:pPr>
            <w:r w:rsidRPr="00B8436F">
              <w:rPr>
                <w:rFonts w:cs="Arial"/>
                <w:smallCaps/>
              </w:rPr>
              <w:t>Adresse de correspondance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D648" w14:textId="56170E28" w:rsidR="00B8436F" w:rsidRDefault="00D93C78" w:rsidP="00B8436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Direction des a</w:t>
            </w:r>
            <w:r w:rsidR="00B8436F">
              <w:rPr>
                <w:rFonts w:cs="Arial"/>
              </w:rPr>
              <w:t>chats</w:t>
            </w:r>
          </w:p>
          <w:p w14:paraId="62158816" w14:textId="77777777" w:rsidR="00B8436F" w:rsidRDefault="00B8436F" w:rsidP="00B8436F">
            <w:pPr>
              <w:jc w:val="left"/>
              <w:rPr>
                <w:rFonts w:cs="Arial"/>
              </w:rPr>
            </w:pPr>
            <w:r w:rsidRPr="008F5B5A">
              <w:rPr>
                <w:rFonts w:cs="Arial"/>
              </w:rPr>
              <w:t xml:space="preserve">351 cours </w:t>
            </w:r>
            <w:r>
              <w:rPr>
                <w:rFonts w:cs="Arial"/>
              </w:rPr>
              <w:t xml:space="preserve">de la Libération </w:t>
            </w:r>
          </w:p>
          <w:p w14:paraId="4967B5BA" w14:textId="38A9B871" w:rsidR="00B8436F" w:rsidRPr="008F5B5A" w:rsidRDefault="00B8436F" w:rsidP="00B8436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Bâtiment A33</w:t>
            </w:r>
          </w:p>
          <w:p w14:paraId="4DF20F28" w14:textId="561CF205" w:rsidR="00B8436F" w:rsidRDefault="00B8436F" w:rsidP="00D93C78">
            <w:pPr>
              <w:jc w:val="left"/>
              <w:rPr>
                <w:rFonts w:cs="Arial"/>
              </w:rPr>
            </w:pPr>
            <w:r w:rsidRPr="008F5B5A">
              <w:rPr>
                <w:rFonts w:cs="Arial"/>
              </w:rPr>
              <w:t xml:space="preserve">33405 TALENCE </w:t>
            </w:r>
            <w:r w:rsidR="00D93C78" w:rsidRPr="008F5B5A">
              <w:rPr>
                <w:rFonts w:cs="Arial"/>
              </w:rPr>
              <w:t>CEDEX</w:t>
            </w:r>
          </w:p>
        </w:tc>
      </w:tr>
      <w:tr w:rsidR="00B8436F" w14:paraId="085211CF" w14:textId="77777777" w:rsidTr="00CF5110">
        <w:trPr>
          <w:trHeight w:val="81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CFFCE" w14:textId="026604BB" w:rsidR="00B8436F" w:rsidRPr="00B8436F" w:rsidRDefault="00B8436F">
            <w:pPr>
              <w:jc w:val="left"/>
              <w:rPr>
                <w:rFonts w:cs="Arial"/>
                <w:smallCaps/>
              </w:rPr>
            </w:pPr>
            <w:r w:rsidRPr="00B8436F">
              <w:rPr>
                <w:rFonts w:cs="Arial"/>
                <w:smallCaps/>
              </w:rPr>
              <w:t>Représentant du pouvoir adjudicateur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341C" w14:textId="5CC01370" w:rsidR="00B8436F" w:rsidRDefault="00B8436F">
            <w:pPr>
              <w:ind w:left="72" w:right="72"/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l’Université de Bordeaux</w:t>
            </w:r>
          </w:p>
        </w:tc>
      </w:tr>
      <w:tr w:rsidR="00543655" w14:paraId="762A055D" w14:textId="77777777" w:rsidTr="00CF5110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82EB1" w14:textId="77777777" w:rsidR="00543655" w:rsidRPr="00B8436F" w:rsidRDefault="00543655">
            <w:pPr>
              <w:jc w:val="left"/>
              <w:rPr>
                <w:rFonts w:ascii="Times New Roman" w:hAnsi="Times New Roman" w:cs="Arial"/>
                <w:bCs/>
                <w:i/>
                <w:iCs/>
                <w:u w:val="single"/>
              </w:rPr>
            </w:pPr>
            <w:r w:rsidRPr="00B8436F">
              <w:rPr>
                <w:rFonts w:cs="Arial"/>
                <w:smallCaps/>
              </w:rPr>
              <w:t>N°TVA intracommunautaire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4439" w14:textId="77777777" w:rsidR="00543655" w:rsidRDefault="00543655">
            <w:pPr>
              <w:ind w:left="72" w:right="72"/>
              <w:jc w:val="left"/>
              <w:rPr>
                <w:rFonts w:cs="Arial"/>
              </w:rPr>
            </w:pPr>
            <w:r>
              <w:rPr>
                <w:rFonts w:cs="Arial"/>
              </w:rPr>
              <w:t>FR23 130 018 351</w:t>
            </w:r>
          </w:p>
        </w:tc>
      </w:tr>
      <w:tr w:rsidR="00543655" w14:paraId="0746A22C" w14:textId="77777777" w:rsidTr="00CF5110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1CA5A3" w14:textId="77777777" w:rsidR="00543655" w:rsidRPr="00B8436F" w:rsidRDefault="00543655">
            <w:pPr>
              <w:jc w:val="left"/>
              <w:rPr>
                <w:rFonts w:cs="Arial"/>
                <w:smallCaps/>
              </w:rPr>
            </w:pPr>
            <w:r w:rsidRPr="00B8436F">
              <w:rPr>
                <w:rFonts w:cs="Arial"/>
                <w:smallCaps/>
              </w:rPr>
              <w:t>SIRET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4AEF" w14:textId="77777777" w:rsidR="00543655" w:rsidRDefault="00543655">
            <w:pPr>
              <w:ind w:left="72" w:right="72"/>
              <w:jc w:val="left"/>
              <w:rPr>
                <w:rFonts w:cs="Arial"/>
              </w:rPr>
            </w:pPr>
            <w:r>
              <w:rPr>
                <w:rFonts w:cs="Arial"/>
                <w:bCs/>
              </w:rPr>
              <w:t>130 018 351 00010</w:t>
            </w:r>
          </w:p>
        </w:tc>
      </w:tr>
      <w:tr w:rsidR="00543655" w14:paraId="0FAB88E6" w14:textId="77777777" w:rsidTr="00CF5110">
        <w:trPr>
          <w:trHeight w:val="10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82277" w14:textId="77777777" w:rsidR="00543655" w:rsidRPr="00B8436F" w:rsidRDefault="00543655">
            <w:pPr>
              <w:jc w:val="left"/>
              <w:rPr>
                <w:rFonts w:cs="Arial"/>
                <w:bCs/>
                <w:iCs/>
                <w:smallCaps/>
              </w:rPr>
            </w:pPr>
            <w:r w:rsidRPr="00B8436F">
              <w:rPr>
                <w:rFonts w:cs="Arial"/>
                <w:bCs/>
                <w:iCs/>
                <w:smallCaps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F6B7" w14:textId="77777777" w:rsidR="00543655" w:rsidRDefault="005436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l’Université de Bordeaux</w:t>
            </w:r>
          </w:p>
        </w:tc>
      </w:tr>
      <w:tr w:rsidR="00543655" w14:paraId="4D62D6FD" w14:textId="77777777" w:rsidTr="00CF5110">
        <w:trPr>
          <w:trHeight w:val="7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AF9ECB" w14:textId="77777777" w:rsidR="00543655" w:rsidRPr="00B8436F" w:rsidRDefault="00543655">
            <w:pPr>
              <w:jc w:val="left"/>
              <w:rPr>
                <w:rFonts w:cs="Arial"/>
                <w:bCs/>
                <w:iCs/>
                <w:smallCaps/>
              </w:rPr>
            </w:pPr>
            <w:r w:rsidRPr="00B8436F">
              <w:rPr>
                <w:rFonts w:cs="Arial"/>
                <w:bCs/>
                <w:iCs/>
                <w:smallCaps/>
              </w:rPr>
              <w:t>Ordonnateur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B746" w14:textId="77777777" w:rsidR="00543655" w:rsidRDefault="0054365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Le Président de l’Université de Bordeaux</w:t>
            </w:r>
          </w:p>
        </w:tc>
      </w:tr>
      <w:tr w:rsidR="00543655" w14:paraId="6807FBB8" w14:textId="77777777" w:rsidTr="00CF5110">
        <w:trPr>
          <w:trHeight w:val="64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E8A97" w14:textId="77777777" w:rsidR="00543655" w:rsidRPr="00B8436F" w:rsidRDefault="00543655">
            <w:pPr>
              <w:jc w:val="left"/>
              <w:rPr>
                <w:rFonts w:cs="Arial"/>
                <w:bCs/>
                <w:iCs/>
                <w:smallCaps/>
              </w:rPr>
            </w:pPr>
            <w:r w:rsidRPr="00B8436F">
              <w:rPr>
                <w:rFonts w:cs="Arial"/>
                <w:bCs/>
                <w:iCs/>
                <w:smallCaps/>
              </w:rPr>
              <w:t>Comptable public assignataire des paiements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E474" w14:textId="77777777" w:rsidR="008D0BA8" w:rsidRDefault="008D0BA8" w:rsidP="008D0BA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L’a</w:t>
            </w:r>
            <w:r w:rsidRPr="00C164B5">
              <w:rPr>
                <w:rFonts w:cs="Arial"/>
              </w:rPr>
              <w:t>gent</w:t>
            </w:r>
            <w:r>
              <w:rPr>
                <w:rFonts w:cs="Arial"/>
              </w:rPr>
              <w:t xml:space="preserve"> comptable de l’u</w:t>
            </w:r>
            <w:r w:rsidRPr="00C164B5">
              <w:rPr>
                <w:rFonts w:cs="Arial"/>
              </w:rPr>
              <w:t>niversité de Bordeaux</w:t>
            </w:r>
          </w:p>
          <w:p w14:paraId="6633FAFF" w14:textId="77777777" w:rsidR="008D0BA8" w:rsidRPr="00A477E8" w:rsidRDefault="008D0BA8" w:rsidP="008D0BA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351 c</w:t>
            </w:r>
            <w:r w:rsidRPr="00A477E8">
              <w:rPr>
                <w:rFonts w:cs="Arial"/>
              </w:rPr>
              <w:t>ours de la Libération</w:t>
            </w:r>
          </w:p>
          <w:p w14:paraId="73310610" w14:textId="77777777" w:rsidR="008D0BA8" w:rsidRPr="00A477E8" w:rsidRDefault="008D0BA8" w:rsidP="008D0BA8">
            <w:pPr>
              <w:jc w:val="left"/>
              <w:rPr>
                <w:rFonts w:cs="Arial"/>
              </w:rPr>
            </w:pPr>
            <w:r w:rsidRPr="00A477E8">
              <w:rPr>
                <w:rFonts w:cs="Arial"/>
              </w:rPr>
              <w:t>33405 TALENCE CEDEX</w:t>
            </w:r>
          </w:p>
          <w:p w14:paraId="6B77A529" w14:textId="3AC29690" w:rsidR="008D0BA8" w:rsidRDefault="008D0BA8" w:rsidP="008D0BA8">
            <w:pPr>
              <w:jc w:val="left"/>
              <w:rPr>
                <w:rFonts w:cs="Arial"/>
              </w:rPr>
            </w:pPr>
            <w:r w:rsidRPr="00A477E8">
              <w:rPr>
                <w:rFonts w:cs="Arial"/>
              </w:rPr>
              <w:t>05.40.00.65.95</w:t>
            </w:r>
          </w:p>
        </w:tc>
      </w:tr>
    </w:tbl>
    <w:p w14:paraId="1550BC5B" w14:textId="77777777" w:rsidR="00543655" w:rsidRDefault="00543655" w:rsidP="00543655">
      <w:pPr>
        <w:rPr>
          <w:rFonts w:cs="Arial"/>
          <w:b/>
          <w:bCs/>
          <w:i/>
          <w:iCs/>
          <w:u w:val="single"/>
        </w:rPr>
      </w:pPr>
    </w:p>
    <w:p w14:paraId="5556A1DC" w14:textId="77777777" w:rsidR="00543655" w:rsidRDefault="00543655" w:rsidP="00543655">
      <w:pPr>
        <w:rPr>
          <w:rFonts w:cs="Arial"/>
          <w:b/>
        </w:rPr>
      </w:pPr>
    </w:p>
    <w:p w14:paraId="77262529" w14:textId="77777777" w:rsidR="00984233" w:rsidRPr="009A18BD" w:rsidRDefault="00984233" w:rsidP="00543655">
      <w:pPr>
        <w:rPr>
          <w:rFonts w:cs="Arial"/>
          <w:b/>
        </w:rPr>
      </w:pPr>
    </w:p>
    <w:p w14:paraId="5D96966C" w14:textId="2556F4B7" w:rsidR="00147DB3" w:rsidRPr="009A18BD" w:rsidRDefault="00543655" w:rsidP="00147DB3">
      <w:pPr>
        <w:rPr>
          <w:rFonts w:cs="Arial"/>
          <w:color w:val="000000"/>
        </w:rPr>
      </w:pPr>
      <w:r w:rsidRPr="009A18BD">
        <w:rPr>
          <w:rFonts w:cs="Arial"/>
          <w:b/>
        </w:rPr>
        <w:sym w:font="Wingdings" w:char="F0D8"/>
      </w:r>
      <w:r w:rsidRPr="009A18BD">
        <w:rPr>
          <w:rFonts w:cs="Arial"/>
          <w:b/>
        </w:rPr>
        <w:t xml:space="preserve"> Procédure de consultation </w:t>
      </w:r>
      <w:r w:rsidRPr="009A18BD">
        <w:rPr>
          <w:rFonts w:cs="Arial"/>
        </w:rPr>
        <w:t xml:space="preserve">: </w:t>
      </w:r>
      <w:r w:rsidR="00147DB3" w:rsidRPr="009A18BD">
        <w:rPr>
          <w:rFonts w:cs="Arial"/>
          <w:color w:val="000000"/>
        </w:rPr>
        <w:t>Appel d’offres ouvert en application des articles</w:t>
      </w:r>
      <w:r w:rsidR="008D0BA8" w:rsidRPr="00445C4E">
        <w:rPr>
          <w:shd w:val="clear" w:color="auto" w:fill="FFFFFF" w:themeFill="background1"/>
        </w:rPr>
        <w:t xml:space="preserve"> R2124-2 et R2161-2 à R2161-5 du code de la commande publique (CCP).</w:t>
      </w:r>
    </w:p>
    <w:p w14:paraId="75159E73" w14:textId="77777777" w:rsidR="00543655" w:rsidRDefault="00543655" w:rsidP="00543655">
      <w:pPr>
        <w:rPr>
          <w:rFonts w:cs="Arial"/>
        </w:rPr>
      </w:pPr>
    </w:p>
    <w:p w14:paraId="596C8D39" w14:textId="77777777" w:rsidR="003B697B" w:rsidRDefault="003B697B">
      <w:pPr>
        <w:jc w:val="left"/>
        <w:rPr>
          <w:b/>
          <w:bCs/>
          <w:caps/>
          <w:spacing w:val="5"/>
          <w:kern w:val="28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3472AFD4" w14:textId="4F245FDA" w:rsidR="00DF1DBA" w:rsidRPr="003254E3" w:rsidRDefault="0062378E" w:rsidP="008F79A6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>
        <w:rPr>
          <w:rFonts w:ascii="Arial" w:hAnsi="Arial"/>
          <w:caps/>
          <w:spacing w:val="5"/>
          <w:sz w:val="24"/>
          <w:szCs w:val="52"/>
        </w:rPr>
        <w:lastRenderedPageBreak/>
        <w:t xml:space="preserve">Article </w:t>
      </w:r>
      <w:r w:rsidR="00D77B89">
        <w:rPr>
          <w:rFonts w:ascii="Arial" w:hAnsi="Arial"/>
          <w:caps/>
          <w:spacing w:val="5"/>
          <w:sz w:val="24"/>
          <w:szCs w:val="52"/>
        </w:rPr>
        <w:t>2</w:t>
      </w:r>
      <w:r w:rsidR="003254E3">
        <w:rPr>
          <w:rFonts w:ascii="Arial" w:hAnsi="Arial"/>
          <w:caps/>
          <w:spacing w:val="5"/>
          <w:sz w:val="24"/>
          <w:szCs w:val="52"/>
        </w:rPr>
        <w:t xml:space="preserve"> </w:t>
      </w:r>
      <w:r>
        <w:rPr>
          <w:rFonts w:ascii="Arial" w:hAnsi="Arial"/>
          <w:caps/>
          <w:spacing w:val="5"/>
          <w:sz w:val="24"/>
          <w:szCs w:val="52"/>
        </w:rPr>
        <w:t>-</w:t>
      </w:r>
      <w:r w:rsidR="00F367BC" w:rsidRPr="003254E3">
        <w:rPr>
          <w:rFonts w:ascii="Arial" w:hAnsi="Arial"/>
          <w:caps/>
          <w:spacing w:val="5"/>
          <w:sz w:val="24"/>
          <w:szCs w:val="52"/>
        </w:rPr>
        <w:t xml:space="preserve"> CO</w:t>
      </w:r>
      <w:r w:rsidR="00DF1DBA" w:rsidRPr="003254E3">
        <w:rPr>
          <w:rFonts w:ascii="Arial" w:hAnsi="Arial"/>
          <w:caps/>
          <w:spacing w:val="5"/>
          <w:sz w:val="24"/>
          <w:szCs w:val="52"/>
        </w:rPr>
        <w:t>CONTRACTANT</w:t>
      </w:r>
    </w:p>
    <w:p w14:paraId="44121927" w14:textId="77777777" w:rsidR="00CF5110" w:rsidRDefault="00CF5110" w:rsidP="00CF5110">
      <w:pPr>
        <w:widowControl w:val="0"/>
        <w:numPr>
          <w:ilvl w:val="1"/>
          <w:numId w:val="0"/>
        </w:numPr>
        <w:spacing w:before="240" w:after="120"/>
        <w:outlineLvl w:val="1"/>
        <w:rPr>
          <w:rFonts w:cs="Arial"/>
          <w:b/>
          <w:bCs/>
          <w:sz w:val="22"/>
          <w:szCs w:val="22"/>
          <w:u w:val="single"/>
          <w:lang w:eastAsia="x-none"/>
        </w:rPr>
      </w:pPr>
      <w:r w:rsidRPr="00CF5110">
        <w:rPr>
          <w:rFonts w:cs="Arial"/>
          <w:b/>
          <w:bCs/>
          <w:sz w:val="22"/>
          <w:szCs w:val="22"/>
          <w:u w:val="single"/>
          <w:lang w:eastAsia="x-none"/>
        </w:rPr>
        <w:t>1/ Contractant unique</w:t>
      </w:r>
    </w:p>
    <w:p w14:paraId="289546E4" w14:textId="77777777" w:rsidR="006B3F7D" w:rsidRPr="00CF5110" w:rsidRDefault="006B3F7D" w:rsidP="006B3F7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7331"/>
      </w:tblGrid>
      <w:tr w:rsidR="00CF5110" w:rsidRPr="00CF5110" w14:paraId="5EDCBE1A" w14:textId="77777777" w:rsidTr="00D17067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055BD027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2E4D199F" w14:textId="77777777" w:rsidR="00CF5110" w:rsidRPr="00CF5110" w:rsidRDefault="00CF5110" w:rsidP="00CF511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CF5110" w:rsidRPr="00CF5110" w14:paraId="273A385A" w14:textId="77777777" w:rsidTr="00D17067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5575E760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CF5110" w:rsidRPr="00CF5110" w14:paraId="6768AA48" w14:textId="77777777" w:rsidTr="00D17067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F908C70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Adresse : </w:t>
            </w:r>
          </w:p>
        </w:tc>
      </w:tr>
      <w:tr w:rsidR="00CF5110" w:rsidRPr="00CF5110" w14:paraId="46A6FFE3" w14:textId="77777777" w:rsidTr="00D17067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98744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CP / VILLE :</w:t>
            </w:r>
          </w:p>
        </w:tc>
      </w:tr>
      <w:tr w:rsidR="00CF5110" w:rsidRPr="00CF5110" w14:paraId="76238B9B" w14:textId="77777777" w:rsidTr="00D17067">
        <w:trPr>
          <w:trHeight w:val="340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FB38C8C" w14:textId="77777777" w:rsidR="00CF5110" w:rsidRPr="00CF5110" w:rsidRDefault="00CF5110" w:rsidP="00CF5110">
            <w:pPr>
              <w:ind w:left="142"/>
              <w:jc w:val="left"/>
              <w:rPr>
                <w:rFonts w:cs="Arial"/>
                <w:b/>
              </w:rPr>
            </w:pPr>
            <w:r w:rsidRPr="00CF5110">
              <w:rPr>
                <w:rFonts w:cs="Arial"/>
                <w:b/>
              </w:rPr>
              <w:t xml:space="preserve">Email* : </w:t>
            </w:r>
          </w:p>
        </w:tc>
      </w:tr>
      <w:tr w:rsidR="00CF5110" w:rsidRPr="00CF5110" w14:paraId="0BB4B09E" w14:textId="77777777" w:rsidTr="00D17067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CAFB4B7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Immatriculée à l’INSEE : </w:t>
            </w:r>
          </w:p>
        </w:tc>
      </w:tr>
      <w:tr w:rsidR="00CF5110" w:rsidRPr="00CF5110" w14:paraId="44B59013" w14:textId="77777777" w:rsidTr="00D17067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E85299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RCS :</w:t>
            </w:r>
          </w:p>
        </w:tc>
      </w:tr>
      <w:tr w:rsidR="00CF5110" w:rsidRPr="00CF5110" w14:paraId="2F6104A4" w14:textId="77777777" w:rsidTr="00D17067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464F03D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SIRET :</w:t>
            </w:r>
          </w:p>
        </w:tc>
      </w:tr>
      <w:tr w:rsidR="00CF5110" w:rsidRPr="00CF5110" w14:paraId="5243573A" w14:textId="77777777" w:rsidTr="00D17067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7FBCF0F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Code APE :</w:t>
            </w:r>
          </w:p>
        </w:tc>
      </w:tr>
      <w:tr w:rsidR="00CF5110" w:rsidRPr="00CF5110" w14:paraId="5D5C7903" w14:textId="77777777" w:rsidTr="00D17067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7631AB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Téléphone :</w:t>
            </w:r>
          </w:p>
        </w:tc>
      </w:tr>
      <w:tr w:rsidR="00CF5110" w:rsidRPr="00CF5110" w14:paraId="42F510DB" w14:textId="77777777" w:rsidTr="00D17067">
        <w:trPr>
          <w:trHeight w:val="45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9B46BA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La société est une </w:t>
            </w:r>
            <w:r w:rsidRPr="00CF5110">
              <w:rPr>
                <w:rFonts w:cs="Arial"/>
                <w:b/>
              </w:rPr>
              <w:t>PME</w:t>
            </w:r>
            <w:r w:rsidRPr="00CF5110">
              <w:rPr>
                <w:rFonts w:cs="Arial"/>
              </w:rPr>
              <w:t xml:space="preserve"> </w:t>
            </w:r>
            <w:r w:rsidRPr="00CF511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d'€) :</w:t>
            </w:r>
            <w:r w:rsidRPr="00CF511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  <w:r w:rsidRPr="00CF5110">
              <w:rPr>
                <w:rFonts w:cs="Arial"/>
              </w:rPr>
              <w:t xml:space="preserve"> </w:t>
            </w:r>
            <w:r w:rsidRPr="00CF5110">
              <w:rPr>
                <w:rFonts w:cs="Arial"/>
                <w:sz w:val="22"/>
                <w:szCs w:val="22"/>
              </w:rPr>
              <w:t xml:space="preserve">OUI         </w:t>
            </w:r>
            <w:r w:rsidRPr="00CF5110">
              <w:rPr>
                <w:rFonts w:cs="Arial"/>
                <w:sz w:val="22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BC2107">
              <w:rPr>
                <w:rFonts w:cs="Arial"/>
                <w:sz w:val="22"/>
                <w:szCs w:val="22"/>
              </w:rPr>
            </w:r>
            <w:r w:rsidR="00BC2107">
              <w:rPr>
                <w:rFonts w:cs="Arial"/>
                <w:sz w:val="22"/>
                <w:szCs w:val="22"/>
              </w:rPr>
              <w:fldChar w:fldCharType="separate"/>
            </w:r>
            <w:r w:rsidRPr="00CF5110">
              <w:rPr>
                <w:rFonts w:cs="Arial"/>
                <w:sz w:val="22"/>
                <w:szCs w:val="22"/>
              </w:rPr>
              <w:fldChar w:fldCharType="end"/>
            </w:r>
            <w:r w:rsidRPr="00CF5110">
              <w:rPr>
                <w:rFonts w:cs="Arial"/>
                <w:sz w:val="22"/>
                <w:szCs w:val="22"/>
              </w:rPr>
              <w:t xml:space="preserve"> NON</w:t>
            </w:r>
          </w:p>
        </w:tc>
      </w:tr>
    </w:tbl>
    <w:p w14:paraId="4E947FBE" w14:textId="77777777" w:rsidR="00CF5110" w:rsidRPr="00CF5110" w:rsidRDefault="00CF5110" w:rsidP="00CF5110">
      <w:pPr>
        <w:rPr>
          <w:rFonts w:cs="Arial"/>
          <w:sz w:val="18"/>
          <w:szCs w:val="18"/>
          <w:lang w:eastAsia="x-none"/>
        </w:rPr>
      </w:pPr>
      <w:r w:rsidRPr="00CF5110">
        <w:rPr>
          <w:rFonts w:cs="Arial"/>
          <w:b/>
          <w:sz w:val="18"/>
          <w:szCs w:val="18"/>
          <w:lang w:eastAsia="x-none"/>
        </w:rPr>
        <w:t>(*ce courriel sera utilisé pour les correspondances avec le titulaire – transmission des commandes notamment)</w:t>
      </w:r>
      <w:r w:rsidRPr="00CF5110">
        <w:rPr>
          <w:rFonts w:cs="Arial"/>
          <w:sz w:val="18"/>
          <w:szCs w:val="18"/>
          <w:lang w:eastAsia="x-none"/>
        </w:rPr>
        <w:t xml:space="preserve"> </w:t>
      </w:r>
    </w:p>
    <w:p w14:paraId="31F5823A" w14:textId="77777777" w:rsidR="00CF5110" w:rsidRDefault="00CF5110" w:rsidP="00CF5110">
      <w:pPr>
        <w:rPr>
          <w:rFonts w:cs="Arial"/>
        </w:rPr>
      </w:pPr>
      <w:r w:rsidRPr="00CF5110">
        <w:rPr>
          <w:rFonts w:cs="Arial"/>
        </w:rPr>
        <w:t>Les notifications prévues à l’article 3.1 du CCAG (par exemple, OS, courriers…) seront valablement faites à l’adresse indiquée ci-dessus.</w:t>
      </w:r>
    </w:p>
    <w:p w14:paraId="0EDE0D25" w14:textId="77777777" w:rsidR="006B3F7D" w:rsidRPr="00CF5110" w:rsidRDefault="006B3F7D" w:rsidP="00CF5110">
      <w:pPr>
        <w:rPr>
          <w:rFonts w:cs="Arial"/>
        </w:rPr>
      </w:pPr>
    </w:p>
    <w:p w14:paraId="3291BB9F" w14:textId="77777777" w:rsidR="00CF5110" w:rsidRPr="00CF5110" w:rsidRDefault="00CF5110" w:rsidP="00CF5110">
      <w:pPr>
        <w:widowControl w:val="0"/>
        <w:numPr>
          <w:ilvl w:val="1"/>
          <w:numId w:val="0"/>
        </w:numPr>
        <w:spacing w:before="240"/>
        <w:outlineLvl w:val="1"/>
        <w:rPr>
          <w:rFonts w:cs="Arial"/>
          <w:b/>
          <w:bCs/>
          <w:sz w:val="22"/>
          <w:szCs w:val="22"/>
          <w:u w:val="single"/>
          <w:lang w:eastAsia="x-none"/>
        </w:rPr>
      </w:pPr>
      <w:r w:rsidRPr="00CF5110">
        <w:rPr>
          <w:rFonts w:cs="Arial"/>
          <w:b/>
          <w:bCs/>
          <w:sz w:val="22"/>
          <w:szCs w:val="22"/>
          <w:u w:val="single"/>
          <w:lang w:eastAsia="x-none"/>
        </w:rPr>
        <w:t>2/ Groupement</w:t>
      </w:r>
    </w:p>
    <w:p w14:paraId="1BD7805B" w14:textId="77777777" w:rsidR="00CF5110" w:rsidRPr="00CF5110" w:rsidRDefault="00CF5110" w:rsidP="00CF5110">
      <w:pPr>
        <w:rPr>
          <w:rFonts w:cs="Arial"/>
          <w:sz w:val="10"/>
          <w:szCs w:val="10"/>
        </w:rPr>
      </w:pPr>
    </w:p>
    <w:p w14:paraId="3563E260" w14:textId="77777777" w:rsidR="00CF5110" w:rsidRDefault="00CF5110" w:rsidP="00CF5110">
      <w:pPr>
        <w:tabs>
          <w:tab w:val="left" w:pos="851"/>
        </w:tabs>
        <w:rPr>
          <w:rFonts w:cs="Arial"/>
          <w:sz w:val="18"/>
          <w:szCs w:val="18"/>
        </w:rPr>
      </w:pPr>
      <w:r w:rsidRPr="00CF5110">
        <w:rPr>
          <w:rFonts w:cs="Arial"/>
        </w:rPr>
        <w:t xml:space="preserve">Les membres du groupement d’opérateurs économiques désignent le mandataire suivant </w:t>
      </w:r>
      <w:r w:rsidRPr="00CF5110">
        <w:rPr>
          <w:rFonts w:cs="Arial"/>
          <w:i/>
          <w:sz w:val="18"/>
          <w:szCs w:val="18"/>
        </w:rPr>
        <w:t>(articles R2142-19 et suivants du CCP) </w:t>
      </w:r>
      <w:r w:rsidRPr="00CF5110">
        <w:rPr>
          <w:rFonts w:cs="Arial"/>
          <w:sz w:val="18"/>
          <w:szCs w:val="18"/>
        </w:rPr>
        <w:t>:</w:t>
      </w:r>
    </w:p>
    <w:p w14:paraId="747469DC" w14:textId="77777777" w:rsidR="006B3F7D" w:rsidRPr="00CF5110" w:rsidRDefault="006B3F7D" w:rsidP="00CF5110">
      <w:pPr>
        <w:tabs>
          <w:tab w:val="left" w:pos="851"/>
        </w:tabs>
        <w:rPr>
          <w:rFonts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6641"/>
      </w:tblGrid>
      <w:tr w:rsidR="00CF5110" w:rsidRPr="00CF5110" w14:paraId="28BFF451" w14:textId="77777777" w:rsidTr="00D17067">
        <w:trPr>
          <w:trHeight w:val="432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53F04302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NOM Prénom </w:t>
            </w:r>
            <w:r w:rsidRPr="00CF5110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43477E2A" w14:textId="77777777" w:rsidR="00CF5110" w:rsidRPr="00CF5110" w:rsidRDefault="00CF5110" w:rsidP="00CF5110">
            <w:pPr>
              <w:spacing w:before="120" w:after="120"/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CF5110" w:rsidRPr="00CF5110" w14:paraId="6591790D" w14:textId="77777777" w:rsidTr="00CF5110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670C7FD8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CF5110" w:rsidRPr="00CF5110" w14:paraId="1381C77F" w14:textId="77777777" w:rsidTr="00D17067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8DDE408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Adresse : </w:t>
            </w:r>
          </w:p>
        </w:tc>
      </w:tr>
      <w:tr w:rsidR="00CF5110" w:rsidRPr="00CF5110" w14:paraId="488AA0AF" w14:textId="77777777" w:rsidTr="00D17067">
        <w:trPr>
          <w:trHeight w:val="41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F1CA3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CP / VILLE :</w:t>
            </w:r>
          </w:p>
        </w:tc>
      </w:tr>
      <w:tr w:rsidR="00CF5110" w:rsidRPr="00CF5110" w14:paraId="746E2047" w14:textId="77777777" w:rsidTr="00CF5110">
        <w:trPr>
          <w:trHeight w:val="415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9434301" w14:textId="77777777" w:rsidR="00CF5110" w:rsidRPr="00CF5110" w:rsidRDefault="00CF5110" w:rsidP="00CF5110">
            <w:pPr>
              <w:ind w:left="142"/>
              <w:jc w:val="left"/>
              <w:rPr>
                <w:rFonts w:cs="Arial"/>
                <w:b/>
              </w:rPr>
            </w:pPr>
            <w:r w:rsidRPr="00CF5110">
              <w:rPr>
                <w:rFonts w:cs="Arial"/>
                <w:b/>
              </w:rPr>
              <w:t xml:space="preserve">Email* : </w:t>
            </w:r>
          </w:p>
        </w:tc>
      </w:tr>
      <w:tr w:rsidR="00CF5110" w:rsidRPr="00CF5110" w14:paraId="0B0736ED" w14:textId="77777777" w:rsidTr="00D17067">
        <w:trPr>
          <w:trHeight w:val="41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D9365C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Immatriculée à l’INSEE : </w:t>
            </w:r>
          </w:p>
        </w:tc>
      </w:tr>
      <w:tr w:rsidR="00CF5110" w:rsidRPr="00CF5110" w14:paraId="67BD2C91" w14:textId="77777777" w:rsidTr="00D17067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D2CADC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RCS :</w:t>
            </w:r>
          </w:p>
        </w:tc>
      </w:tr>
      <w:tr w:rsidR="00CF5110" w:rsidRPr="00CF5110" w14:paraId="0BAE727B" w14:textId="77777777" w:rsidTr="00D17067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F639DED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SIRET :</w:t>
            </w:r>
          </w:p>
        </w:tc>
      </w:tr>
      <w:tr w:rsidR="00CF5110" w:rsidRPr="00CF5110" w14:paraId="172E427A" w14:textId="77777777" w:rsidTr="00D17067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6A82F2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Code APE :</w:t>
            </w:r>
          </w:p>
        </w:tc>
      </w:tr>
      <w:tr w:rsidR="00CF5110" w:rsidRPr="00CF5110" w14:paraId="27E27776" w14:textId="77777777" w:rsidTr="00D17067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B8FD83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Téléphone :</w:t>
            </w:r>
          </w:p>
        </w:tc>
      </w:tr>
      <w:tr w:rsidR="00CF5110" w:rsidRPr="00CF5110" w14:paraId="48A9AD78" w14:textId="77777777" w:rsidTr="00D17067">
        <w:trPr>
          <w:trHeight w:val="13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0DC0C9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La société est une </w:t>
            </w:r>
            <w:r w:rsidRPr="00CF5110">
              <w:rPr>
                <w:rFonts w:cs="Arial"/>
                <w:b/>
              </w:rPr>
              <w:t>PME</w:t>
            </w:r>
            <w:r w:rsidRPr="00CF5110">
              <w:rPr>
                <w:rFonts w:cs="Arial"/>
              </w:rPr>
              <w:t xml:space="preserve"> </w:t>
            </w:r>
            <w:r w:rsidRPr="00CF511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  <w:r w:rsidRPr="00CF511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BC2107">
              <w:rPr>
                <w:rFonts w:cs="Arial"/>
                <w:sz w:val="24"/>
                <w:szCs w:val="24"/>
              </w:rPr>
            </w:r>
            <w:r w:rsidR="00BC2107">
              <w:rPr>
                <w:rFonts w:cs="Arial"/>
                <w:sz w:val="24"/>
                <w:szCs w:val="24"/>
              </w:rPr>
              <w:fldChar w:fldCharType="separate"/>
            </w:r>
            <w:r w:rsidRPr="00CF5110">
              <w:rPr>
                <w:rFonts w:cs="Arial"/>
                <w:sz w:val="24"/>
                <w:szCs w:val="24"/>
              </w:rPr>
              <w:fldChar w:fldCharType="end"/>
            </w:r>
            <w:r w:rsidRPr="00CF5110">
              <w:rPr>
                <w:rFonts w:cs="Arial"/>
                <w:sz w:val="24"/>
                <w:szCs w:val="24"/>
              </w:rPr>
              <w:t xml:space="preserve"> </w:t>
            </w:r>
            <w:r w:rsidRPr="00CF5110">
              <w:rPr>
                <w:rFonts w:cs="Arial"/>
                <w:sz w:val="22"/>
                <w:szCs w:val="22"/>
              </w:rPr>
              <w:t>OUI</w:t>
            </w:r>
            <w:r w:rsidRPr="00CF5110">
              <w:rPr>
                <w:rFonts w:cs="Arial"/>
                <w:sz w:val="24"/>
                <w:szCs w:val="24"/>
              </w:rPr>
              <w:t xml:space="preserve">        </w:t>
            </w:r>
            <w:r w:rsidRPr="00CF511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BC2107">
              <w:rPr>
                <w:rFonts w:cs="Arial"/>
                <w:sz w:val="24"/>
                <w:szCs w:val="24"/>
              </w:rPr>
            </w:r>
            <w:r w:rsidR="00BC2107">
              <w:rPr>
                <w:rFonts w:cs="Arial"/>
                <w:sz w:val="24"/>
                <w:szCs w:val="24"/>
              </w:rPr>
              <w:fldChar w:fldCharType="separate"/>
            </w:r>
            <w:r w:rsidRPr="00CF5110">
              <w:rPr>
                <w:rFonts w:cs="Arial"/>
                <w:sz w:val="24"/>
                <w:szCs w:val="24"/>
              </w:rPr>
              <w:fldChar w:fldCharType="end"/>
            </w:r>
            <w:r w:rsidRPr="00CF5110">
              <w:rPr>
                <w:rFonts w:cs="Arial"/>
                <w:sz w:val="24"/>
                <w:szCs w:val="24"/>
              </w:rPr>
              <w:t xml:space="preserve"> </w:t>
            </w:r>
            <w:r w:rsidRPr="00CF5110">
              <w:rPr>
                <w:rFonts w:cs="Arial"/>
                <w:sz w:val="22"/>
                <w:szCs w:val="22"/>
              </w:rPr>
              <w:t>NON</w:t>
            </w:r>
          </w:p>
        </w:tc>
      </w:tr>
    </w:tbl>
    <w:p w14:paraId="3070B541" w14:textId="77777777" w:rsidR="00CF5110" w:rsidRPr="00CF5110" w:rsidRDefault="00CF5110" w:rsidP="00CF5110">
      <w:pPr>
        <w:rPr>
          <w:rFonts w:cs="Arial"/>
          <w:bCs/>
          <w:iCs/>
          <w:sz w:val="18"/>
          <w:szCs w:val="16"/>
        </w:rPr>
      </w:pPr>
      <w:r w:rsidRPr="00CF5110">
        <w:rPr>
          <w:rFonts w:cs="Arial"/>
          <w:bCs/>
          <w:iCs/>
          <w:sz w:val="18"/>
          <w:szCs w:val="16"/>
        </w:rPr>
        <w:t>*cet e-mail sera utilisé en cas de notification dématérialisée (Art 3.1 du CCAG)</w:t>
      </w:r>
    </w:p>
    <w:p w14:paraId="6EE63E3A" w14:textId="77777777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315EB3DB" w14:textId="77777777" w:rsid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7A99FB9D" w14:textId="77777777" w:rsid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199CF3B5" w14:textId="77777777" w:rsid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29D1D15D" w14:textId="77777777" w:rsid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22A20972" w14:textId="611CD1B5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  <w:r w:rsidRPr="00CF5110">
        <w:rPr>
          <w:rFonts w:cs="Arial"/>
          <w:b/>
          <w:u w:val="single"/>
        </w:rPr>
        <w:lastRenderedPageBreak/>
        <w:t>Le groupement est :</w:t>
      </w:r>
    </w:p>
    <w:p w14:paraId="3D512FFC" w14:textId="77777777" w:rsidR="00CF5110" w:rsidRPr="00CF5110" w:rsidRDefault="00CF5110" w:rsidP="00CF5110">
      <w:pPr>
        <w:tabs>
          <w:tab w:val="left" w:pos="426"/>
          <w:tab w:val="left" w:pos="851"/>
        </w:tabs>
        <w:ind w:left="709" w:hanging="709"/>
        <w:rPr>
          <w:rFonts w:cs="Arial"/>
        </w:rPr>
      </w:pPr>
      <w:r w:rsidRPr="00CF5110">
        <w:rPr>
          <w:rFonts w:cs="Arial"/>
          <w:i/>
          <w:iCs/>
          <w:sz w:val="18"/>
          <w:szCs w:val="18"/>
        </w:rPr>
        <w:t>(Cocher la case correspondante.)</w:t>
      </w:r>
    </w:p>
    <w:p w14:paraId="6EAA9AA7" w14:textId="77777777" w:rsidR="00CF5110" w:rsidRPr="00CF5110" w:rsidRDefault="00CF5110" w:rsidP="00CF5110">
      <w:pPr>
        <w:tabs>
          <w:tab w:val="left" w:pos="851"/>
        </w:tabs>
        <w:spacing w:before="120"/>
        <w:ind w:firstLine="851"/>
        <w:rPr>
          <w:rFonts w:cs="Arial"/>
        </w:rPr>
      </w:pP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  <w:i/>
          <w:iCs/>
        </w:rPr>
        <w:t xml:space="preserve"> </w:t>
      </w:r>
      <w:r w:rsidRPr="00CF5110">
        <w:rPr>
          <w:rFonts w:cs="Arial"/>
        </w:rPr>
        <w:t>conjoint</w:t>
      </w:r>
      <w:r w:rsidRPr="00CF5110">
        <w:rPr>
          <w:rFonts w:cs="Arial"/>
        </w:rPr>
        <w:tab/>
      </w:r>
      <w:r w:rsidRPr="00CF5110">
        <w:rPr>
          <w:rFonts w:cs="Arial"/>
        </w:rPr>
        <w:tab/>
        <w:t>OU</w:t>
      </w:r>
      <w:r w:rsidRPr="00CF5110">
        <w:rPr>
          <w:rFonts w:cs="Arial"/>
        </w:rPr>
        <w:tab/>
      </w:r>
      <w:r w:rsidRPr="00CF5110">
        <w:rPr>
          <w:rFonts w:cs="Arial"/>
        </w:rPr>
        <w:tab/>
      </w: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  <w:iCs/>
        </w:rPr>
        <w:t xml:space="preserve"> </w:t>
      </w:r>
      <w:r w:rsidRPr="00CF5110">
        <w:rPr>
          <w:rFonts w:cs="Arial"/>
        </w:rPr>
        <w:t>solidaire</w:t>
      </w:r>
    </w:p>
    <w:p w14:paraId="21FBFD25" w14:textId="77777777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</w:p>
    <w:p w14:paraId="5B2B2D50" w14:textId="77777777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b/>
          <w:u w:val="single"/>
        </w:rPr>
      </w:pPr>
      <w:r w:rsidRPr="00CF5110">
        <w:rPr>
          <w:rFonts w:cs="Arial"/>
          <w:b/>
          <w:u w:val="single"/>
        </w:rPr>
        <w:t>En cas de groupement conjoint, le mandataire du groupement est :</w:t>
      </w:r>
    </w:p>
    <w:p w14:paraId="22762ABC" w14:textId="77777777" w:rsidR="00CF5110" w:rsidRPr="00CF5110" w:rsidRDefault="00CF5110" w:rsidP="00CF5110">
      <w:pPr>
        <w:tabs>
          <w:tab w:val="left" w:pos="426"/>
          <w:tab w:val="left" w:pos="851"/>
        </w:tabs>
        <w:ind w:left="709" w:hanging="709"/>
        <w:rPr>
          <w:rFonts w:cs="Arial"/>
        </w:rPr>
      </w:pPr>
      <w:r w:rsidRPr="00CF5110">
        <w:rPr>
          <w:rFonts w:cs="Arial"/>
          <w:i/>
          <w:iCs/>
          <w:sz w:val="18"/>
          <w:szCs w:val="18"/>
        </w:rPr>
        <w:t>(Cocher la case correspondante.)</w:t>
      </w:r>
    </w:p>
    <w:p w14:paraId="2A522B84" w14:textId="77777777" w:rsidR="00CF5110" w:rsidRPr="00CF5110" w:rsidRDefault="00CF5110" w:rsidP="00CF5110">
      <w:pPr>
        <w:tabs>
          <w:tab w:val="left" w:pos="851"/>
        </w:tabs>
        <w:spacing w:before="120"/>
        <w:ind w:firstLine="851"/>
        <w:rPr>
          <w:rFonts w:cs="Arial"/>
        </w:rPr>
      </w:pP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  <w:i/>
          <w:iCs/>
        </w:rPr>
        <w:t xml:space="preserve"> </w:t>
      </w:r>
      <w:r w:rsidRPr="00CF5110">
        <w:rPr>
          <w:rFonts w:cs="Arial"/>
        </w:rPr>
        <w:t>conjoint</w:t>
      </w:r>
      <w:r w:rsidRPr="00CF5110">
        <w:rPr>
          <w:rFonts w:cs="Arial"/>
        </w:rPr>
        <w:tab/>
      </w:r>
      <w:r w:rsidRPr="00CF5110">
        <w:rPr>
          <w:rFonts w:cs="Arial"/>
        </w:rPr>
        <w:tab/>
        <w:t>OU</w:t>
      </w:r>
      <w:r w:rsidRPr="00CF5110">
        <w:rPr>
          <w:rFonts w:cs="Arial"/>
        </w:rPr>
        <w:tab/>
      </w:r>
      <w:r w:rsidRPr="00CF5110">
        <w:rPr>
          <w:rFonts w:cs="Arial"/>
        </w:rPr>
        <w:tab/>
      </w: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  <w:iCs/>
        </w:rPr>
        <w:t xml:space="preserve"> </w:t>
      </w:r>
      <w:r w:rsidRPr="00CF5110">
        <w:rPr>
          <w:rFonts w:cs="Arial"/>
        </w:rPr>
        <w:t>solidaire</w:t>
      </w:r>
    </w:p>
    <w:p w14:paraId="2D5C29CA" w14:textId="77777777" w:rsidR="00CF5110" w:rsidRPr="00CF5110" w:rsidRDefault="00CF5110" w:rsidP="00CF5110">
      <w:pPr>
        <w:tabs>
          <w:tab w:val="left" w:pos="851"/>
        </w:tabs>
        <w:rPr>
          <w:rFonts w:cs="Arial"/>
          <w:sz w:val="10"/>
          <w:szCs w:val="10"/>
        </w:rPr>
      </w:pPr>
    </w:p>
    <w:p w14:paraId="43BC051F" w14:textId="77777777" w:rsidR="00CF5110" w:rsidRPr="00CF5110" w:rsidRDefault="00CF5110" w:rsidP="00CF5110">
      <w:pPr>
        <w:rPr>
          <w:rFonts w:cs="Arial"/>
        </w:rPr>
      </w:pPr>
      <w:r w:rsidRPr="00CF5110">
        <w:rPr>
          <w:rFonts w:cs="Arial"/>
        </w:rPr>
        <w:t>Les notifications prévues à l’article 3.1 du CCAG (par exemple, OS, courriers…) seront valablement faites à l’adresse du mandataire du groupement indiquée ci-dessus.</w:t>
      </w:r>
    </w:p>
    <w:p w14:paraId="1F1D4ED4" w14:textId="77777777" w:rsidR="00CF5110" w:rsidRPr="00CF5110" w:rsidRDefault="00CF5110" w:rsidP="00CF5110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1"/>
        <w:gridCol w:w="5466"/>
      </w:tblGrid>
      <w:tr w:rsidR="00CF5110" w:rsidRPr="00CF5110" w14:paraId="5DB0C8A9" w14:textId="77777777" w:rsidTr="00D17067">
        <w:trPr>
          <w:trHeight w:val="391"/>
          <w:jc w:val="center"/>
        </w:trPr>
        <w:tc>
          <w:tcPr>
            <w:tcW w:w="2199" w:type="pct"/>
            <w:tcBorders>
              <w:bottom w:val="single" w:sz="4" w:space="0" w:color="auto"/>
            </w:tcBorders>
            <w:vAlign w:val="center"/>
          </w:tcPr>
          <w:p w14:paraId="4265E951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NOM PRENOM </w:t>
            </w:r>
            <w:r w:rsidRPr="00CF5110">
              <w:rPr>
                <w:rFonts w:cs="Arial"/>
                <w:b/>
              </w:rPr>
              <w:t>(2</w:t>
            </w:r>
            <w:r w:rsidRPr="00CF5110">
              <w:rPr>
                <w:rFonts w:cs="Arial"/>
                <w:b/>
                <w:vertAlign w:val="superscript"/>
              </w:rPr>
              <w:t>ème</w:t>
            </w:r>
            <w:r w:rsidRPr="00CF5110">
              <w:rPr>
                <w:rFonts w:cs="Arial"/>
                <w:b/>
              </w:rPr>
              <w:t xml:space="preserve"> co-contractant) :</w:t>
            </w:r>
            <w:r w:rsidRPr="00CF5110">
              <w:rPr>
                <w:rFonts w:cs="Arial"/>
              </w:rPr>
              <w:t xml:space="preserve"> </w:t>
            </w:r>
          </w:p>
        </w:tc>
        <w:tc>
          <w:tcPr>
            <w:tcW w:w="2801" w:type="pct"/>
            <w:tcBorders>
              <w:bottom w:val="single" w:sz="4" w:space="0" w:color="auto"/>
            </w:tcBorders>
            <w:vAlign w:val="center"/>
          </w:tcPr>
          <w:p w14:paraId="5AB49B25" w14:textId="77777777" w:rsidR="00CF5110" w:rsidRPr="00CF5110" w:rsidRDefault="00CF5110" w:rsidP="00CF511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CF5110" w:rsidRPr="00CF5110" w14:paraId="6F33C3AA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20EDCA6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CF5110" w:rsidRPr="00CF5110" w14:paraId="2E0549D9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FE63829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Adresse : </w:t>
            </w:r>
          </w:p>
        </w:tc>
      </w:tr>
      <w:tr w:rsidR="00CF5110" w:rsidRPr="00CF5110" w14:paraId="34034D4A" w14:textId="77777777" w:rsidTr="00D17067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ED237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CP / VILLE :</w:t>
            </w:r>
          </w:p>
        </w:tc>
      </w:tr>
      <w:tr w:rsidR="00CF5110" w:rsidRPr="00CF5110" w14:paraId="3A050EB7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DB8EA65" w14:textId="77777777" w:rsidR="00CF5110" w:rsidRPr="00CF5110" w:rsidRDefault="00CF5110" w:rsidP="00CF5110">
            <w:pPr>
              <w:ind w:left="142"/>
              <w:jc w:val="left"/>
              <w:rPr>
                <w:rFonts w:cs="Arial"/>
                <w:b/>
              </w:rPr>
            </w:pPr>
            <w:r w:rsidRPr="00CF5110">
              <w:rPr>
                <w:rFonts w:cs="Arial"/>
                <w:b/>
              </w:rPr>
              <w:t xml:space="preserve">Email* : </w:t>
            </w:r>
          </w:p>
        </w:tc>
      </w:tr>
      <w:tr w:rsidR="00CF5110" w:rsidRPr="00CF5110" w14:paraId="2E8F05E9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F125D37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Immatriculée à l’INSEE : </w:t>
            </w:r>
          </w:p>
        </w:tc>
      </w:tr>
      <w:tr w:rsidR="00CF5110" w:rsidRPr="00CF5110" w14:paraId="70D89B60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E28A18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RCS :</w:t>
            </w:r>
          </w:p>
        </w:tc>
      </w:tr>
      <w:tr w:rsidR="00CF5110" w:rsidRPr="00CF5110" w14:paraId="2A476847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CD97DA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Numéro SIRET :</w:t>
            </w:r>
          </w:p>
        </w:tc>
      </w:tr>
      <w:tr w:rsidR="00CF5110" w:rsidRPr="00CF5110" w14:paraId="6FBE18E9" w14:textId="77777777" w:rsidTr="00D17067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0783CB8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Code APE :</w:t>
            </w:r>
          </w:p>
        </w:tc>
      </w:tr>
      <w:tr w:rsidR="00CF5110" w:rsidRPr="00CF5110" w14:paraId="12F9DFCA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CE9A14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>Téléphone :</w:t>
            </w:r>
          </w:p>
        </w:tc>
      </w:tr>
      <w:tr w:rsidR="00CF5110" w:rsidRPr="00CF5110" w14:paraId="1AF9FDC5" w14:textId="77777777" w:rsidTr="00D17067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0AF8DD" w14:textId="77777777" w:rsidR="00CF5110" w:rsidRPr="00CF5110" w:rsidRDefault="00CF5110" w:rsidP="00CF5110">
            <w:pPr>
              <w:ind w:left="142"/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t xml:space="preserve">La société est une </w:t>
            </w:r>
            <w:r w:rsidRPr="00CF5110">
              <w:rPr>
                <w:rFonts w:cs="Arial"/>
                <w:b/>
              </w:rPr>
              <w:t>PME</w:t>
            </w:r>
            <w:r w:rsidRPr="00CF5110">
              <w:rPr>
                <w:rFonts w:cs="Arial"/>
              </w:rPr>
              <w:t xml:space="preserve"> </w:t>
            </w:r>
            <w:r w:rsidRPr="00CF511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(&lt; 250 salariés et chiffre d'affaires annuel &lt; 50 millions € ou total du bilan annuel &lt; 43 millions d'euros)  </w:t>
            </w:r>
            <w:r w:rsidRPr="00CF511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  <w:r w:rsidRPr="00CF5110">
              <w:rPr>
                <w:rFonts w:cs="Arial"/>
              </w:rPr>
              <w:t xml:space="preserve"> OUI    </w:t>
            </w:r>
            <w:r w:rsidRPr="00CF511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  <w:r w:rsidRPr="00CF5110">
              <w:rPr>
                <w:rFonts w:cs="Arial"/>
              </w:rPr>
              <w:t xml:space="preserve"> NON</w:t>
            </w:r>
          </w:p>
        </w:tc>
      </w:tr>
    </w:tbl>
    <w:p w14:paraId="03892CFC" w14:textId="77777777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7883BE7A" w14:textId="77777777" w:rsidR="00CF5110" w:rsidRPr="00CF5110" w:rsidRDefault="00CF5110" w:rsidP="00CF5110">
      <w:pPr>
        <w:tabs>
          <w:tab w:val="left" w:pos="426"/>
          <w:tab w:val="left" w:pos="851"/>
        </w:tabs>
        <w:rPr>
          <w:rFonts w:cs="Arial"/>
          <w:i/>
          <w:sz w:val="18"/>
          <w:szCs w:val="18"/>
        </w:rPr>
      </w:pPr>
      <w:r w:rsidRPr="00CF5110">
        <w:rPr>
          <w:rFonts w:cs="Arial"/>
          <w:b/>
          <w:sz w:val="22"/>
          <w:szCs w:val="22"/>
        </w:rPr>
        <w:t>Signature du marché ou de l’accord-cadre en cas de groupement :</w:t>
      </w:r>
    </w:p>
    <w:p w14:paraId="712F4527" w14:textId="77777777" w:rsidR="00CF5110" w:rsidRPr="00CF5110" w:rsidRDefault="00CF5110" w:rsidP="00CF5110">
      <w:pPr>
        <w:tabs>
          <w:tab w:val="left" w:pos="426"/>
          <w:tab w:val="left" w:pos="851"/>
        </w:tabs>
        <w:jc w:val="left"/>
        <w:rPr>
          <w:rFonts w:cs="Arial"/>
        </w:rPr>
      </w:pPr>
    </w:p>
    <w:p w14:paraId="3D7CECAB" w14:textId="77777777" w:rsidR="00CF5110" w:rsidRPr="00CF5110" w:rsidRDefault="00CF5110" w:rsidP="00CF5110">
      <w:pPr>
        <w:tabs>
          <w:tab w:val="left" w:pos="426"/>
          <w:tab w:val="left" w:pos="851"/>
        </w:tabs>
        <w:jc w:val="left"/>
        <w:rPr>
          <w:rFonts w:cs="Arial"/>
        </w:rPr>
      </w:pP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</w:rPr>
        <w:t xml:space="preserve"> Les membres du groupement ont donné mandat au mandataire, qui signe le présent acte d’engagement :</w:t>
      </w:r>
    </w:p>
    <w:p w14:paraId="7C902D91" w14:textId="77777777" w:rsidR="00CF5110" w:rsidRPr="00CF5110" w:rsidRDefault="00CF5110" w:rsidP="00CF5110">
      <w:pPr>
        <w:tabs>
          <w:tab w:val="left" w:pos="851"/>
        </w:tabs>
        <w:rPr>
          <w:rFonts w:cs="Arial"/>
        </w:rPr>
      </w:pPr>
      <w:r w:rsidRPr="00CF5110">
        <w:rPr>
          <w:rFonts w:cs="Arial"/>
          <w:i/>
          <w:sz w:val="18"/>
          <w:szCs w:val="18"/>
        </w:rPr>
        <w:t>(Cocher la ou les cases correspondantes.)</w:t>
      </w:r>
    </w:p>
    <w:p w14:paraId="4230FE86" w14:textId="77777777" w:rsidR="00CF5110" w:rsidRPr="00CF5110" w:rsidRDefault="00CF5110" w:rsidP="00CF5110">
      <w:pPr>
        <w:tabs>
          <w:tab w:val="left" w:pos="426"/>
          <w:tab w:val="left" w:pos="851"/>
        </w:tabs>
        <w:jc w:val="left"/>
        <w:rPr>
          <w:rFonts w:cs="Arial"/>
        </w:rPr>
      </w:pPr>
    </w:p>
    <w:tbl>
      <w:tblPr>
        <w:tblStyle w:val="Grilledutableau3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CF5110" w:rsidRPr="00CF5110" w14:paraId="1393AC73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356A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226F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t xml:space="preserve">pour signer le présent acte d’engagement en leur nom et pour leur compte, pour les représenter vis-à-vis de l’acheteur et pour coordonner l’ensemble des prestations ; </w:t>
            </w:r>
          </w:p>
          <w:p w14:paraId="17B4F124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  <w:i/>
              </w:rPr>
              <w:t>(joindre les pouvoirs en annexe du présent document.)</w:t>
            </w:r>
          </w:p>
        </w:tc>
      </w:tr>
      <w:tr w:rsidR="00CF5110" w:rsidRPr="00CF5110" w14:paraId="5CDD3A07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7E5D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6D4F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t>pour signer, en leur nom et pour leur compte, les modifications ultérieures du marché public ou de l’accord-cadre ;(joindre les pouvoirs en annexe du présent document</w:t>
            </w:r>
            <w:r w:rsidRPr="00CF5110">
              <w:rPr>
                <w:rFonts w:cs="Arial"/>
                <w:i/>
              </w:rPr>
              <w:t>.)</w:t>
            </w:r>
          </w:p>
        </w:tc>
      </w:tr>
      <w:tr w:rsidR="00CF5110" w:rsidRPr="00CF5110" w14:paraId="71FCA152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FF94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8CDD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t>ont donné mandat au mandataire dans les conditions définies par les pouvoirs joints en annexe.</w:t>
            </w:r>
          </w:p>
        </w:tc>
      </w:tr>
    </w:tbl>
    <w:p w14:paraId="03C5B8FC" w14:textId="77777777" w:rsidR="00CF5110" w:rsidRPr="00CF5110" w:rsidRDefault="00CF5110" w:rsidP="00CF5110">
      <w:pPr>
        <w:tabs>
          <w:tab w:val="left" w:pos="1560"/>
        </w:tabs>
        <w:ind w:left="1560" w:hanging="709"/>
        <w:rPr>
          <w:rFonts w:cs="Arial"/>
        </w:rPr>
      </w:pPr>
    </w:p>
    <w:p w14:paraId="53564821" w14:textId="77777777" w:rsidR="00CF5110" w:rsidRPr="00CF5110" w:rsidRDefault="00CF5110" w:rsidP="00CF5110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3019F6C0" w14:textId="77777777" w:rsidR="00CF5110" w:rsidRPr="00CF5110" w:rsidRDefault="00CF5110" w:rsidP="00CF5110">
      <w:pPr>
        <w:tabs>
          <w:tab w:val="left" w:pos="851"/>
        </w:tabs>
        <w:rPr>
          <w:rFonts w:cs="Arial"/>
        </w:rPr>
      </w:pPr>
      <w:r w:rsidRPr="00CF5110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</w:rPr>
        <w:t xml:space="preserve"> Les membres du groupement, qui signent le présent acte d’engagement : </w:t>
      </w:r>
      <w:r w:rsidRPr="00CF5110">
        <w:rPr>
          <w:rFonts w:cs="Arial"/>
          <w:i/>
          <w:sz w:val="18"/>
          <w:szCs w:val="18"/>
        </w:rPr>
        <w:t>(Cocher la case correspondante.)</w:t>
      </w:r>
    </w:p>
    <w:p w14:paraId="6F1BF8A4" w14:textId="77777777" w:rsidR="00CF5110" w:rsidRPr="00CF5110" w:rsidRDefault="00CF5110" w:rsidP="00CF5110">
      <w:pPr>
        <w:tabs>
          <w:tab w:val="left" w:pos="851"/>
        </w:tabs>
        <w:rPr>
          <w:rFonts w:cs="Arial"/>
        </w:rPr>
      </w:pPr>
    </w:p>
    <w:tbl>
      <w:tblPr>
        <w:tblStyle w:val="Grilledutableau3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CF5110" w:rsidRPr="00CF5110" w14:paraId="1D9F7A2B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A411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D6A5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t>donnent mandat au mandataire, qui l’accepte, pour les représenter vis-à-vis de l’acheteur et pour coordonner l’ensemble des prestations ;</w:t>
            </w:r>
          </w:p>
        </w:tc>
      </w:tr>
      <w:tr w:rsidR="00CF5110" w:rsidRPr="00CF5110" w14:paraId="783FC593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91C6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1DB7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  <w:r w:rsidRPr="00CF5110">
              <w:rPr>
                <w:rFonts w:cs="Arial"/>
              </w:rPr>
              <w:t>donnent mandat au mandataire, qui l’accepte, pour signer, en leur nom et pour leur compte, les modifications ultérieures du marché ou de l’accord-cadre ;</w:t>
            </w:r>
          </w:p>
        </w:tc>
      </w:tr>
      <w:tr w:rsidR="00CF5110" w:rsidRPr="00CF5110" w14:paraId="5E6930AC" w14:textId="77777777" w:rsidTr="00D170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9F46" w14:textId="77777777" w:rsidR="00CF5110" w:rsidRPr="00CF5110" w:rsidRDefault="00CF5110" w:rsidP="00CF5110">
            <w:pPr>
              <w:tabs>
                <w:tab w:val="left" w:pos="426"/>
                <w:tab w:val="left" w:pos="851"/>
              </w:tabs>
              <w:jc w:val="left"/>
              <w:rPr>
                <w:rFonts w:cs="Arial"/>
              </w:rPr>
            </w:pPr>
            <w:r w:rsidRPr="00CF511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F5110">
              <w:rPr>
                <w:rFonts w:cs="Arial"/>
              </w:rPr>
              <w:instrText xml:space="preserve"> FORMCHECKBOX </w:instrText>
            </w:r>
            <w:r w:rsidR="00BC2107">
              <w:rPr>
                <w:rFonts w:cs="Arial"/>
              </w:rPr>
            </w:r>
            <w:r w:rsidR="00BC2107">
              <w:rPr>
                <w:rFonts w:cs="Arial"/>
              </w:rPr>
              <w:fldChar w:fldCharType="separate"/>
            </w:r>
            <w:r w:rsidRPr="00CF5110">
              <w:rPr>
                <w:rFonts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1879" w14:textId="77777777" w:rsidR="00CF5110" w:rsidRPr="00CF5110" w:rsidRDefault="00CF5110" w:rsidP="00CF5110">
            <w:pPr>
              <w:tabs>
                <w:tab w:val="left" w:pos="1560"/>
              </w:tabs>
              <w:rPr>
                <w:rFonts w:cs="Arial"/>
              </w:rPr>
            </w:pPr>
            <w:r w:rsidRPr="00CF5110">
              <w:rPr>
                <w:rFonts w:cs="Arial"/>
              </w:rPr>
              <w:t>donnent mandat au mandataire dans les conditions définies ci-dessous :</w:t>
            </w:r>
          </w:p>
          <w:p w14:paraId="15399DD8" w14:textId="77777777" w:rsidR="00CF5110" w:rsidRPr="00CF5110" w:rsidRDefault="00CF5110" w:rsidP="00CF5110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</w:rPr>
            </w:pPr>
            <w:r w:rsidRPr="00CF5110">
              <w:rPr>
                <w:rFonts w:cs="Arial"/>
                <w:i/>
                <w:sz w:val="18"/>
                <w:szCs w:val="18"/>
              </w:rPr>
              <w:t>(Donner des précisions sur l’étendue du mandat.)</w:t>
            </w:r>
          </w:p>
        </w:tc>
      </w:tr>
    </w:tbl>
    <w:p w14:paraId="047D2216" w14:textId="77777777" w:rsidR="00CF5110" w:rsidRPr="00CF5110" w:rsidRDefault="00CF5110" w:rsidP="00CF5110">
      <w:pPr>
        <w:tabs>
          <w:tab w:val="left" w:pos="1560"/>
        </w:tabs>
        <w:ind w:left="1560" w:hanging="709"/>
        <w:rPr>
          <w:rFonts w:cs="Arial"/>
          <w:i/>
          <w:sz w:val="18"/>
          <w:szCs w:val="18"/>
        </w:rPr>
      </w:pPr>
    </w:p>
    <w:p w14:paraId="4F91532C" w14:textId="77777777" w:rsidR="00CF5110" w:rsidRPr="00CF5110" w:rsidRDefault="00CF5110" w:rsidP="00CF5110">
      <w:pPr>
        <w:autoSpaceDE w:val="0"/>
        <w:autoSpaceDN w:val="0"/>
        <w:adjustRightInd w:val="0"/>
        <w:spacing w:before="120"/>
        <w:rPr>
          <w:rFonts w:cs="Arial"/>
          <w:b/>
        </w:rPr>
      </w:pPr>
      <w:r w:rsidRPr="00CF5110">
        <w:rPr>
          <w:rFonts w:cs="Arial"/>
          <w:b/>
        </w:rPr>
        <w:t>L’offre ainsi présentée ne nous liant toutefois que si son acceptation nous est notifiée dans un délai de 6 mois à compter de la date limite de remise des offres fixée au règlement de consultation.</w:t>
      </w:r>
    </w:p>
    <w:p w14:paraId="3C96E0D3" w14:textId="003C11CD" w:rsidR="009A18BD" w:rsidRDefault="009A18BD" w:rsidP="00BD4B31">
      <w:pPr>
        <w:autoSpaceDE w:val="0"/>
        <w:autoSpaceDN w:val="0"/>
        <w:adjustRightInd w:val="0"/>
        <w:spacing w:before="240"/>
        <w:rPr>
          <w:b/>
          <w:bCs/>
          <w:caps/>
          <w:spacing w:val="5"/>
          <w:kern w:val="28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033BCBAF" w14:textId="77777777" w:rsidR="009A18BD" w:rsidRDefault="009A18BD" w:rsidP="009A18BD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12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 w:rsidRPr="001D5A51">
        <w:rPr>
          <w:rFonts w:ascii="Arial" w:hAnsi="Arial"/>
          <w:caps/>
          <w:spacing w:val="5"/>
          <w:sz w:val="24"/>
          <w:szCs w:val="52"/>
        </w:rPr>
        <w:lastRenderedPageBreak/>
        <w:t xml:space="preserve">Article </w:t>
      </w:r>
      <w:r>
        <w:rPr>
          <w:rFonts w:ascii="Arial" w:hAnsi="Arial"/>
          <w:caps/>
          <w:spacing w:val="5"/>
          <w:sz w:val="24"/>
          <w:szCs w:val="52"/>
        </w:rPr>
        <w:t>3 –</w:t>
      </w:r>
      <w:r w:rsidRPr="001D5A51">
        <w:rPr>
          <w:rFonts w:ascii="Arial" w:hAnsi="Arial"/>
          <w:caps/>
          <w:spacing w:val="5"/>
          <w:sz w:val="24"/>
          <w:szCs w:val="52"/>
        </w:rPr>
        <w:t xml:space="preserve"> </w:t>
      </w:r>
      <w:r>
        <w:rPr>
          <w:rFonts w:ascii="Arial" w:hAnsi="Arial"/>
          <w:caps/>
          <w:spacing w:val="5"/>
          <w:sz w:val="24"/>
          <w:szCs w:val="52"/>
        </w:rPr>
        <w:t xml:space="preserve">caracteristiques du marche </w:t>
      </w:r>
    </w:p>
    <w:p w14:paraId="2801A190" w14:textId="77777777" w:rsidR="009A18BD" w:rsidRPr="008868B5" w:rsidRDefault="009A18BD" w:rsidP="008868B5">
      <w:pPr>
        <w:pStyle w:val="CarCar11"/>
        <w:spacing w:before="240"/>
        <w:ind w:left="1418"/>
        <w:rPr>
          <w:rFonts w:ascii="Arial" w:hAnsi="Arial" w:cs="Arial"/>
          <w:b/>
          <w:sz w:val="22"/>
          <w:szCs w:val="22"/>
        </w:rPr>
      </w:pPr>
      <w:r w:rsidRPr="008868B5">
        <w:rPr>
          <w:rFonts w:ascii="Arial" w:hAnsi="Arial" w:cs="Arial"/>
          <w:b/>
          <w:sz w:val="22"/>
          <w:szCs w:val="22"/>
        </w:rPr>
        <w:t xml:space="preserve">3.1 - Objet du marché </w:t>
      </w:r>
    </w:p>
    <w:p w14:paraId="60B0CB69" w14:textId="77777777" w:rsidR="00B652FC" w:rsidRPr="00E95BD1" w:rsidRDefault="00B652FC" w:rsidP="00B652FC">
      <w:pPr>
        <w:spacing w:before="120" w:line="276" w:lineRule="auto"/>
      </w:pPr>
      <w:r w:rsidRPr="006928A9">
        <w:rPr>
          <w:b/>
        </w:rPr>
        <w:t xml:space="preserve">Le présent marché a pour objet la mise à disposition, la correction et la délivrance des résultats des tests </w:t>
      </w:r>
      <w:r>
        <w:rPr>
          <w:b/>
        </w:rPr>
        <w:t xml:space="preserve">d’anglais </w:t>
      </w:r>
      <w:r w:rsidRPr="006928A9">
        <w:rPr>
          <w:b/>
        </w:rPr>
        <w:t>au profit des étudiants de l’université de Bordeaux</w:t>
      </w:r>
      <w:r w:rsidRPr="00E95BD1">
        <w:t>.</w:t>
      </w:r>
    </w:p>
    <w:p w14:paraId="3BAF6063" w14:textId="26DCC9DE" w:rsidR="009A18BD" w:rsidRDefault="009A18BD" w:rsidP="00BD0CD8">
      <w:pPr>
        <w:autoSpaceDE w:val="0"/>
        <w:autoSpaceDN w:val="0"/>
        <w:adjustRightInd w:val="0"/>
        <w:rPr>
          <w:rFonts w:cs="Arial"/>
          <w:iCs/>
          <w:color w:val="000000"/>
        </w:rPr>
      </w:pPr>
    </w:p>
    <w:p w14:paraId="4D9086A4" w14:textId="77777777" w:rsidR="005F1300" w:rsidRDefault="005F1300" w:rsidP="005F1300">
      <w:pPr>
        <w:jc w:val="left"/>
        <w:rPr>
          <w:rFonts w:cs="Arial"/>
          <w:iCs/>
          <w:color w:val="000000"/>
        </w:rPr>
      </w:pPr>
    </w:p>
    <w:p w14:paraId="07BAF885" w14:textId="77777777" w:rsidR="009A18BD" w:rsidRPr="008868B5" w:rsidRDefault="009A18BD" w:rsidP="00AF4723">
      <w:pPr>
        <w:pStyle w:val="CarCar11"/>
        <w:ind w:left="1418"/>
        <w:rPr>
          <w:rFonts w:ascii="Arial" w:hAnsi="Arial" w:cs="Arial"/>
          <w:b/>
          <w:sz w:val="22"/>
          <w:szCs w:val="22"/>
        </w:rPr>
      </w:pPr>
      <w:r w:rsidRPr="008868B5">
        <w:rPr>
          <w:rFonts w:ascii="Arial" w:hAnsi="Arial" w:cs="Arial"/>
          <w:b/>
          <w:sz w:val="22"/>
          <w:szCs w:val="22"/>
        </w:rPr>
        <w:t xml:space="preserve">3.2 - Allotissement  </w:t>
      </w:r>
    </w:p>
    <w:p w14:paraId="38CA1106" w14:textId="77777777" w:rsidR="00CF5110" w:rsidRDefault="00CF5110" w:rsidP="00CF5110">
      <w:pPr>
        <w:spacing w:before="120" w:line="276" w:lineRule="auto"/>
        <w:rPr>
          <w:rFonts w:cs="Arial"/>
        </w:rPr>
      </w:pPr>
      <w:bookmarkStart w:id="0" w:name="_Hlk208582550"/>
      <w:r w:rsidRPr="00AA0912">
        <w:rPr>
          <w:rFonts w:cs="Arial"/>
        </w:rPr>
        <w:t>Le présent marché fait l’objet de 2 lots :</w:t>
      </w:r>
    </w:p>
    <w:p w14:paraId="3AFBF57C" w14:textId="77777777" w:rsidR="00CF5110" w:rsidRPr="00AA0912" w:rsidRDefault="00CF5110" w:rsidP="00CF5110">
      <w:pPr>
        <w:spacing w:before="120" w:line="276" w:lineRule="auto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3"/>
        <w:gridCol w:w="8510"/>
      </w:tblGrid>
      <w:tr w:rsidR="00CF5110" w:rsidRPr="00AA0912" w14:paraId="5A132BC2" w14:textId="77777777" w:rsidTr="00D17067">
        <w:trPr>
          <w:trHeight w:val="454"/>
        </w:trPr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6F057BDF" w14:textId="77777777" w:rsidR="00CF5110" w:rsidRPr="00AA0912" w:rsidRDefault="00CF5110" w:rsidP="00D17067">
            <w:pPr>
              <w:jc w:val="left"/>
              <w:rPr>
                <w:rFonts w:cs="Arial"/>
              </w:rPr>
            </w:pPr>
            <w:r w:rsidRPr="00AA0912">
              <w:rPr>
                <w:rFonts w:cs="Arial"/>
              </w:rPr>
              <w:t>Lot n°1</w:t>
            </w:r>
          </w:p>
        </w:tc>
        <w:tc>
          <w:tcPr>
            <w:tcW w:w="4271" w:type="pct"/>
            <w:vAlign w:val="center"/>
          </w:tcPr>
          <w:p w14:paraId="406E1472" w14:textId="77777777" w:rsidR="00CF5110" w:rsidRPr="00AA0912" w:rsidRDefault="00CF5110" w:rsidP="00D17067">
            <w:pPr>
              <w:jc w:val="left"/>
              <w:rPr>
                <w:rFonts w:cs="Arial"/>
              </w:rPr>
            </w:pPr>
            <w:r w:rsidRPr="00AA0912">
              <w:rPr>
                <w:rFonts w:cs="Arial"/>
              </w:rPr>
              <w:t>Tests de compétence en anglais général</w:t>
            </w:r>
          </w:p>
        </w:tc>
      </w:tr>
      <w:tr w:rsidR="00CF5110" w:rsidRPr="00AA0912" w14:paraId="195BAF99" w14:textId="77777777" w:rsidTr="00D17067">
        <w:trPr>
          <w:trHeight w:val="454"/>
        </w:trPr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2C82A338" w14:textId="77777777" w:rsidR="00CF5110" w:rsidRPr="00AA0912" w:rsidRDefault="00CF5110" w:rsidP="00D17067">
            <w:pPr>
              <w:jc w:val="left"/>
              <w:rPr>
                <w:rFonts w:cs="Arial"/>
              </w:rPr>
            </w:pPr>
            <w:r w:rsidRPr="00AA0912">
              <w:rPr>
                <w:rFonts w:cs="Arial"/>
              </w:rPr>
              <w:t>Lot n°2</w:t>
            </w:r>
          </w:p>
        </w:tc>
        <w:tc>
          <w:tcPr>
            <w:tcW w:w="4271" w:type="pct"/>
            <w:vAlign w:val="center"/>
          </w:tcPr>
          <w:p w14:paraId="2ABC6AD8" w14:textId="77777777" w:rsidR="00CF5110" w:rsidRPr="00AA0912" w:rsidRDefault="00CF5110" w:rsidP="00D17067">
            <w:pPr>
              <w:jc w:val="left"/>
              <w:rPr>
                <w:rFonts w:cs="Arial"/>
              </w:rPr>
            </w:pPr>
            <w:r w:rsidRPr="00AA0912">
              <w:rPr>
                <w:rFonts w:cs="Arial"/>
              </w:rPr>
              <w:t>Tests de type TOEIC et TOEFL</w:t>
            </w:r>
          </w:p>
        </w:tc>
      </w:tr>
    </w:tbl>
    <w:p w14:paraId="6D6C2CDD" w14:textId="77777777" w:rsidR="00CF5110" w:rsidRDefault="00CF5110" w:rsidP="00CF5110">
      <w:pPr>
        <w:spacing w:before="120" w:line="276" w:lineRule="auto"/>
        <w:rPr>
          <w:rFonts w:cs="Arial"/>
        </w:rPr>
      </w:pPr>
    </w:p>
    <w:p w14:paraId="6A020189" w14:textId="77777777" w:rsidR="00CF5110" w:rsidRPr="00AA0912" w:rsidRDefault="00CF5110" w:rsidP="00CF5110">
      <w:pPr>
        <w:spacing w:before="120" w:line="276" w:lineRule="auto"/>
        <w:rPr>
          <w:rFonts w:cs="Arial"/>
        </w:rPr>
      </w:pPr>
      <w:r w:rsidRPr="00AA0912">
        <w:rPr>
          <w:rFonts w:cs="Arial"/>
        </w:rPr>
        <w:t xml:space="preserve">Chacun des lots fait l’objet d’un marché séparé. </w:t>
      </w:r>
    </w:p>
    <w:bookmarkEnd w:id="0"/>
    <w:p w14:paraId="3126D045" w14:textId="77777777" w:rsidR="00B652FC" w:rsidRDefault="00B652FC" w:rsidP="00AF4723">
      <w:pPr>
        <w:spacing w:after="120"/>
        <w:jc w:val="left"/>
        <w:rPr>
          <w:rFonts w:cs="Arial"/>
          <w:iCs/>
          <w:color w:val="000000"/>
        </w:rPr>
      </w:pPr>
    </w:p>
    <w:p w14:paraId="7AE97C96" w14:textId="7C8CD852" w:rsidR="009A18BD" w:rsidRPr="008868B5" w:rsidRDefault="009A18BD" w:rsidP="00AF4723">
      <w:pPr>
        <w:pStyle w:val="CarCar11"/>
        <w:ind w:left="1418"/>
        <w:rPr>
          <w:rFonts w:ascii="Arial" w:hAnsi="Arial" w:cs="Arial"/>
          <w:b/>
          <w:sz w:val="22"/>
          <w:szCs w:val="22"/>
        </w:rPr>
      </w:pPr>
      <w:r w:rsidRPr="008868B5">
        <w:rPr>
          <w:rFonts w:ascii="Arial" w:hAnsi="Arial" w:cs="Arial"/>
          <w:b/>
          <w:sz w:val="22"/>
          <w:szCs w:val="22"/>
        </w:rPr>
        <w:t xml:space="preserve">3.3 - Forme du marché </w:t>
      </w:r>
    </w:p>
    <w:p w14:paraId="31758556" w14:textId="4CCA74FF" w:rsidR="00BD0CD8" w:rsidRPr="00BD0CD8" w:rsidRDefault="00BD0CD8" w:rsidP="00BD0C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14"/>
          <w:tab w:val="left" w:pos="9781"/>
        </w:tabs>
        <w:spacing w:before="120"/>
        <w:rPr>
          <w:rFonts w:cs="Arial"/>
          <w:szCs w:val="22"/>
        </w:rPr>
      </w:pPr>
      <w:r w:rsidRPr="00BD0CD8">
        <w:rPr>
          <w:rFonts w:cs="Arial"/>
          <w:szCs w:val="22"/>
        </w:rPr>
        <w:t>Le marché est un accord-cadre à bons de commandes en application des articles R2162-13 et R2162-14 du code de la commande publique.</w:t>
      </w:r>
    </w:p>
    <w:p w14:paraId="0DF746E9" w14:textId="77777777" w:rsidR="00BD0CD8" w:rsidRDefault="00BD0CD8" w:rsidP="00BD0C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14"/>
          <w:tab w:val="left" w:pos="9781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32F88315" w14:textId="4910D1CE" w:rsidR="00060617" w:rsidRPr="008868B5" w:rsidRDefault="00060617" w:rsidP="00060617">
      <w:pPr>
        <w:pStyle w:val="CarCar11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3.4</w:t>
      </w:r>
      <w:r w:rsidRPr="008868B5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 xml:space="preserve">Durée </w:t>
      </w:r>
      <w:r w:rsidRPr="008868B5">
        <w:rPr>
          <w:rFonts w:ascii="Arial" w:hAnsi="Arial" w:cs="Arial"/>
          <w:b/>
          <w:sz w:val="22"/>
          <w:szCs w:val="22"/>
        </w:rPr>
        <w:t xml:space="preserve">du marché </w:t>
      </w:r>
    </w:p>
    <w:tbl>
      <w:tblPr>
        <w:tblStyle w:val="Grilledutableau"/>
        <w:tblW w:w="9963" w:type="dxa"/>
        <w:tblLook w:val="04A0" w:firstRow="1" w:lastRow="0" w:firstColumn="1" w:lastColumn="0" w:noHBand="0" w:noVBand="1"/>
      </w:tblPr>
      <w:tblGrid>
        <w:gridCol w:w="1663"/>
        <w:gridCol w:w="8300"/>
      </w:tblGrid>
      <w:tr w:rsidR="00CF5110" w:rsidRPr="00C7506E" w14:paraId="0927784C" w14:textId="77777777" w:rsidTr="00CF5110">
        <w:trPr>
          <w:trHeight w:val="940"/>
        </w:trPr>
        <w:tc>
          <w:tcPr>
            <w:tcW w:w="1663" w:type="dxa"/>
            <w:shd w:val="clear" w:color="auto" w:fill="F2F2F2" w:themeFill="background1" w:themeFillShade="F2"/>
            <w:vAlign w:val="center"/>
          </w:tcPr>
          <w:p w14:paraId="0BDB14F8" w14:textId="77777777" w:rsidR="00CF5110" w:rsidRDefault="00CF5110" w:rsidP="00CF5110">
            <w:pPr>
              <w:spacing w:line="276" w:lineRule="auto"/>
              <w:jc w:val="left"/>
              <w:rPr>
                <w:szCs w:val="23"/>
                <w:lang w:eastAsia="en-US"/>
              </w:rPr>
            </w:pPr>
            <w:r>
              <w:rPr>
                <w:szCs w:val="23"/>
                <w:lang w:eastAsia="en-US"/>
              </w:rPr>
              <w:t xml:space="preserve">Lot n°1 </w:t>
            </w:r>
          </w:p>
        </w:tc>
        <w:tc>
          <w:tcPr>
            <w:tcW w:w="8300" w:type="dxa"/>
            <w:vAlign w:val="center"/>
          </w:tcPr>
          <w:p w14:paraId="0D7BC63B" w14:textId="77777777" w:rsidR="00CF5110" w:rsidRDefault="00CF5110" w:rsidP="00CF5110">
            <w:pPr>
              <w:spacing w:line="276" w:lineRule="auto"/>
              <w:rPr>
                <w:szCs w:val="23"/>
                <w:lang w:eastAsia="en-US"/>
              </w:rPr>
            </w:pPr>
            <w:r w:rsidRPr="00AA0912">
              <w:rPr>
                <w:rFonts w:cs="Arial"/>
                <w:szCs w:val="23"/>
                <w:lang w:eastAsia="en-US"/>
              </w:rPr>
              <w:t xml:space="preserve">Le lot n°1 est conclu à compter </w:t>
            </w:r>
            <w:r>
              <w:rPr>
                <w:szCs w:val="23"/>
                <w:lang w:eastAsia="en-US"/>
              </w:rPr>
              <w:t>du 19 janvier 2026, ou à sa date de</w:t>
            </w:r>
            <w:r w:rsidRPr="00AA0912">
              <w:rPr>
                <w:rFonts w:cs="Arial"/>
                <w:szCs w:val="23"/>
                <w:lang w:eastAsia="en-US"/>
              </w:rPr>
              <w:t xml:space="preserve"> notification</w:t>
            </w:r>
            <w:r>
              <w:rPr>
                <w:szCs w:val="23"/>
                <w:lang w:eastAsia="en-US"/>
              </w:rPr>
              <w:t xml:space="preserve"> si elle est plus tardive</w:t>
            </w:r>
            <w:r w:rsidRPr="00AA0912">
              <w:rPr>
                <w:rFonts w:cs="Arial"/>
                <w:szCs w:val="23"/>
                <w:lang w:eastAsia="en-US"/>
              </w:rPr>
              <w:t>, pour une période de 2 ans (période n°1).</w:t>
            </w:r>
          </w:p>
          <w:p w14:paraId="607076CF" w14:textId="77777777" w:rsidR="00CF5110" w:rsidRDefault="00CF5110" w:rsidP="00CF5110">
            <w:pPr>
              <w:spacing w:line="276" w:lineRule="auto"/>
              <w:rPr>
                <w:szCs w:val="23"/>
                <w:lang w:eastAsia="en-US"/>
              </w:rPr>
            </w:pPr>
          </w:p>
          <w:p w14:paraId="558AD7F0" w14:textId="77777777" w:rsidR="00CF5110" w:rsidRPr="00AA0912" w:rsidRDefault="00CF5110" w:rsidP="00CF5110">
            <w:pPr>
              <w:spacing w:line="276" w:lineRule="auto"/>
              <w:rPr>
                <w:rFonts w:cs="Arial"/>
                <w:szCs w:val="23"/>
                <w:lang w:eastAsia="en-US"/>
              </w:rPr>
            </w:pPr>
            <w:r w:rsidRPr="00AA0912">
              <w:rPr>
                <w:rFonts w:cs="Arial"/>
                <w:szCs w:val="23"/>
                <w:lang w:eastAsia="en-US"/>
              </w:rPr>
              <w:t xml:space="preserve">Il est reconductible deux fois tacitement pour une période de : </w:t>
            </w:r>
          </w:p>
          <w:p w14:paraId="4A8AEBE0" w14:textId="77777777" w:rsidR="00CF5110" w:rsidRPr="00A24DAF" w:rsidRDefault="00CF5110" w:rsidP="00CF5110">
            <w:pPr>
              <w:pStyle w:val="Paragraphedeliste"/>
              <w:numPr>
                <w:ilvl w:val="0"/>
                <w:numId w:val="8"/>
              </w:numPr>
              <w:suppressAutoHyphens/>
              <w:spacing w:line="276" w:lineRule="auto"/>
              <w:rPr>
                <w:szCs w:val="23"/>
                <w:lang w:eastAsia="en-US"/>
              </w:rPr>
            </w:pPr>
            <w:r w:rsidRPr="00AA0912">
              <w:rPr>
                <w:szCs w:val="23"/>
                <w:lang w:eastAsia="en-US"/>
              </w:rPr>
              <w:t>Période n°2 : une année à compter de la fin de la période n</w:t>
            </w:r>
            <w:r w:rsidRPr="00A24DAF">
              <w:rPr>
                <w:szCs w:val="23"/>
                <w:lang w:eastAsia="en-US"/>
              </w:rPr>
              <w:t>°1,</w:t>
            </w:r>
          </w:p>
          <w:p w14:paraId="4E87DA79" w14:textId="77777777" w:rsidR="00CF5110" w:rsidRPr="00A24DAF" w:rsidRDefault="00CF5110" w:rsidP="00CF5110">
            <w:pPr>
              <w:pStyle w:val="Paragraphedeliste"/>
              <w:numPr>
                <w:ilvl w:val="0"/>
                <w:numId w:val="8"/>
              </w:numPr>
              <w:suppressAutoHyphens/>
              <w:spacing w:line="276" w:lineRule="auto"/>
              <w:rPr>
                <w:szCs w:val="23"/>
                <w:lang w:eastAsia="en-US"/>
              </w:rPr>
            </w:pPr>
            <w:r w:rsidRPr="00A24DAF">
              <w:rPr>
                <w:szCs w:val="23"/>
                <w:lang w:eastAsia="en-US"/>
              </w:rPr>
              <w:t>Période n°3 : de la fin de la période 2 jusqu’au 14 février 2030</w:t>
            </w:r>
            <w:r>
              <w:rPr>
                <w:szCs w:val="23"/>
                <w:lang w:eastAsia="en-US"/>
              </w:rPr>
              <w:t>.</w:t>
            </w:r>
          </w:p>
          <w:p w14:paraId="4CD53597" w14:textId="77777777" w:rsidR="00CF5110" w:rsidRPr="00AA0912" w:rsidRDefault="00CF5110" w:rsidP="00CF5110">
            <w:pPr>
              <w:rPr>
                <w:rFonts w:cs="Arial"/>
              </w:rPr>
            </w:pPr>
          </w:p>
          <w:p w14:paraId="2A75AF55" w14:textId="77777777" w:rsidR="00CF5110" w:rsidRPr="00AA0912" w:rsidRDefault="00CF5110" w:rsidP="00CF5110">
            <w:pPr>
              <w:rPr>
                <w:rFonts w:cs="Arial"/>
              </w:rPr>
            </w:pPr>
            <w:r w:rsidRPr="00AA0912">
              <w:rPr>
                <w:rFonts w:cs="Arial"/>
              </w:rPr>
              <w:t>Si l’Université de Bordeaux décide de ne pas reconduire le marché, il notifie sa décision au titulaire au plus tard 1 mois avant la fin de validité du marché.</w:t>
            </w:r>
          </w:p>
          <w:p w14:paraId="09386C6F" w14:textId="7FD422AC" w:rsidR="00CF5110" w:rsidRDefault="00CF5110" w:rsidP="00CF5110">
            <w:pPr>
              <w:spacing w:line="276" w:lineRule="auto"/>
              <w:jc w:val="left"/>
              <w:rPr>
                <w:szCs w:val="23"/>
                <w:lang w:eastAsia="en-US"/>
              </w:rPr>
            </w:pPr>
            <w:r w:rsidRPr="00AA0912">
              <w:rPr>
                <w:rFonts w:cs="Arial"/>
              </w:rPr>
              <w:t>La non-reconduction du marché n’ouvre droit au profit du titulaire à aucune indemnité ni à aucun dédommagement. Le titulaire reste par ailleurs engagé jusqu’à la fin d’exécution de la période en cours.</w:t>
            </w:r>
          </w:p>
        </w:tc>
      </w:tr>
      <w:tr w:rsidR="00CF5110" w:rsidRPr="00C7506E" w14:paraId="61408395" w14:textId="77777777" w:rsidTr="00CF5110">
        <w:trPr>
          <w:trHeight w:val="739"/>
        </w:trPr>
        <w:tc>
          <w:tcPr>
            <w:tcW w:w="1663" w:type="dxa"/>
            <w:shd w:val="clear" w:color="auto" w:fill="F2F2F2" w:themeFill="background1" w:themeFillShade="F2"/>
            <w:vAlign w:val="center"/>
          </w:tcPr>
          <w:p w14:paraId="4A3EADD0" w14:textId="77777777" w:rsidR="00CF5110" w:rsidRDefault="00CF5110" w:rsidP="00CF5110">
            <w:pPr>
              <w:spacing w:line="276" w:lineRule="auto"/>
              <w:jc w:val="left"/>
              <w:rPr>
                <w:szCs w:val="23"/>
                <w:lang w:eastAsia="en-US"/>
              </w:rPr>
            </w:pPr>
            <w:r>
              <w:rPr>
                <w:szCs w:val="23"/>
                <w:lang w:eastAsia="en-US"/>
              </w:rPr>
              <w:t xml:space="preserve">Lot n°2 </w:t>
            </w:r>
          </w:p>
        </w:tc>
        <w:tc>
          <w:tcPr>
            <w:tcW w:w="8300" w:type="dxa"/>
            <w:vAlign w:val="center"/>
          </w:tcPr>
          <w:p w14:paraId="084315AD" w14:textId="77777777" w:rsidR="00CF5110" w:rsidRPr="00AA0912" w:rsidRDefault="00CF5110" w:rsidP="00CF5110">
            <w:pPr>
              <w:spacing w:line="276" w:lineRule="auto"/>
              <w:jc w:val="left"/>
              <w:rPr>
                <w:rFonts w:cs="Arial"/>
                <w:szCs w:val="23"/>
                <w:lang w:eastAsia="en-US"/>
              </w:rPr>
            </w:pPr>
            <w:r w:rsidRPr="00AA0912">
              <w:rPr>
                <w:rFonts w:cs="Arial"/>
                <w:szCs w:val="23"/>
                <w:lang w:eastAsia="en-US"/>
              </w:rPr>
              <w:t xml:space="preserve">Le lot n°2 est conclu pour une durée de 4 ans à compter du </w:t>
            </w:r>
            <w:r>
              <w:rPr>
                <w:rFonts w:cs="Arial"/>
                <w:szCs w:val="23"/>
                <w:lang w:eastAsia="en-US"/>
              </w:rPr>
              <w:t>1</w:t>
            </w:r>
            <w:r>
              <w:rPr>
                <w:szCs w:val="23"/>
                <w:lang w:eastAsia="en-US"/>
              </w:rPr>
              <w:t>5</w:t>
            </w:r>
            <w:r>
              <w:rPr>
                <w:rFonts w:cs="Arial"/>
                <w:szCs w:val="23"/>
                <w:lang w:eastAsia="en-US"/>
              </w:rPr>
              <w:t xml:space="preserve"> février 2026</w:t>
            </w:r>
            <w:r>
              <w:rPr>
                <w:szCs w:val="23"/>
                <w:lang w:eastAsia="en-US"/>
              </w:rPr>
              <w:t>, ou à sa date de notification si elle est plus tardive</w:t>
            </w:r>
            <w:r w:rsidRPr="00AA0912">
              <w:rPr>
                <w:rFonts w:cs="Arial"/>
                <w:szCs w:val="23"/>
                <w:lang w:eastAsia="en-US"/>
              </w:rPr>
              <w:t>.</w:t>
            </w:r>
          </w:p>
          <w:p w14:paraId="4A3AA2F8" w14:textId="10A344A0" w:rsidR="00CF5110" w:rsidRPr="00E95BD1" w:rsidRDefault="00CF5110" w:rsidP="00CF5110">
            <w:pPr>
              <w:spacing w:line="276" w:lineRule="auto"/>
              <w:jc w:val="left"/>
              <w:rPr>
                <w:szCs w:val="23"/>
                <w:lang w:eastAsia="en-US"/>
              </w:rPr>
            </w:pPr>
            <w:r w:rsidRPr="00AA0912">
              <w:rPr>
                <w:rFonts w:cs="Arial"/>
              </w:rPr>
              <w:t xml:space="preserve">Le marché prendra fin le </w:t>
            </w:r>
            <w:r>
              <w:rPr>
                <w:rFonts w:cs="Arial"/>
              </w:rPr>
              <w:t>1</w:t>
            </w:r>
            <w:r>
              <w:t>4</w:t>
            </w:r>
            <w:r>
              <w:rPr>
                <w:rFonts w:cs="Arial"/>
              </w:rPr>
              <w:t xml:space="preserve"> février 2030.</w:t>
            </w:r>
          </w:p>
        </w:tc>
      </w:tr>
    </w:tbl>
    <w:p w14:paraId="38AA5E1F" w14:textId="73DDD9A6" w:rsidR="00BD0CD8" w:rsidRDefault="00BD0CD8" w:rsidP="005F1300">
      <w:pPr>
        <w:rPr>
          <w:rFonts w:cs="Arial"/>
        </w:rPr>
      </w:pPr>
    </w:p>
    <w:p w14:paraId="20F3B55C" w14:textId="77777777" w:rsidR="00336814" w:rsidRDefault="00336814" w:rsidP="005F1300">
      <w:pPr>
        <w:rPr>
          <w:rFonts w:cs="Arial"/>
        </w:rPr>
      </w:pPr>
    </w:p>
    <w:p w14:paraId="3FC8D707" w14:textId="77777777" w:rsidR="00BD0CD8" w:rsidRPr="00DF2012" w:rsidRDefault="00BD0CD8" w:rsidP="005F1300">
      <w:pPr>
        <w:rPr>
          <w:rFonts w:cs="Arial"/>
        </w:rPr>
      </w:pPr>
    </w:p>
    <w:p w14:paraId="65ACDC70" w14:textId="1F540AE6" w:rsidR="002B7A6A" w:rsidRDefault="00546A40" w:rsidP="002B7A6A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12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 w:rsidRPr="001D5A51">
        <w:rPr>
          <w:rFonts w:ascii="Arial" w:hAnsi="Arial"/>
          <w:caps/>
          <w:spacing w:val="5"/>
          <w:sz w:val="24"/>
          <w:szCs w:val="52"/>
        </w:rPr>
        <w:t xml:space="preserve">Article </w:t>
      </w:r>
      <w:r w:rsidR="00B40E5D">
        <w:rPr>
          <w:rFonts w:ascii="Arial" w:hAnsi="Arial"/>
          <w:caps/>
          <w:spacing w:val="5"/>
          <w:sz w:val="24"/>
          <w:szCs w:val="52"/>
        </w:rPr>
        <w:t>4</w:t>
      </w:r>
      <w:r w:rsidR="0062378E">
        <w:rPr>
          <w:rFonts w:ascii="Arial" w:hAnsi="Arial"/>
          <w:caps/>
          <w:spacing w:val="5"/>
          <w:sz w:val="24"/>
          <w:szCs w:val="52"/>
        </w:rPr>
        <w:t xml:space="preserve"> </w:t>
      </w:r>
      <w:r w:rsidR="005A1D2C">
        <w:rPr>
          <w:rFonts w:ascii="Arial" w:hAnsi="Arial"/>
          <w:caps/>
          <w:spacing w:val="5"/>
          <w:sz w:val="24"/>
          <w:szCs w:val="52"/>
        </w:rPr>
        <w:t>–</w:t>
      </w:r>
      <w:r w:rsidR="00195571" w:rsidRPr="001D5A51">
        <w:rPr>
          <w:rFonts w:ascii="Arial" w:hAnsi="Arial"/>
          <w:caps/>
          <w:spacing w:val="5"/>
          <w:sz w:val="24"/>
          <w:szCs w:val="52"/>
        </w:rPr>
        <w:t xml:space="preserve"> PRIX</w:t>
      </w:r>
      <w:r w:rsidR="005A1D2C">
        <w:rPr>
          <w:rFonts w:ascii="Arial" w:hAnsi="Arial"/>
          <w:caps/>
          <w:spacing w:val="5"/>
          <w:sz w:val="24"/>
          <w:szCs w:val="52"/>
        </w:rPr>
        <w:t xml:space="preserve"> et MONTANT DU MARCHE</w:t>
      </w:r>
    </w:p>
    <w:p w14:paraId="4E414D32" w14:textId="13D3FD2E" w:rsidR="005F1300" w:rsidRDefault="00074E05" w:rsidP="005F1300">
      <w:pPr>
        <w:pStyle w:val="CarCar11"/>
        <w:spacing w:before="240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4.1 -</w:t>
      </w:r>
      <w:r w:rsidR="005F1300" w:rsidRPr="002141ED">
        <w:rPr>
          <w:rFonts w:ascii="Arial" w:hAnsi="Arial" w:cs="Arial"/>
          <w:b/>
          <w:sz w:val="22"/>
          <w:szCs w:val="22"/>
        </w:rPr>
        <w:t xml:space="preserve"> </w:t>
      </w:r>
      <w:r w:rsidR="005A1D2C">
        <w:rPr>
          <w:rFonts w:ascii="Arial" w:hAnsi="Arial" w:cs="Arial"/>
          <w:b/>
          <w:sz w:val="22"/>
          <w:szCs w:val="22"/>
        </w:rPr>
        <w:t>Prix</w:t>
      </w:r>
      <w:r w:rsidR="005F1300">
        <w:rPr>
          <w:rFonts w:ascii="Arial" w:hAnsi="Arial" w:cs="Arial"/>
          <w:b/>
          <w:sz w:val="22"/>
          <w:szCs w:val="22"/>
        </w:rPr>
        <w:t xml:space="preserve"> </w:t>
      </w:r>
    </w:p>
    <w:p w14:paraId="07EF8CBD" w14:textId="77777777" w:rsidR="00EA5774" w:rsidRDefault="00EA5774" w:rsidP="008C7AD1">
      <w:r>
        <w:t>Le présent marché est conclu en Euros.</w:t>
      </w:r>
    </w:p>
    <w:p w14:paraId="0B53615E" w14:textId="58FE8F8A" w:rsidR="00EA5774" w:rsidRPr="008C7AD1" w:rsidRDefault="008C7AD1" w:rsidP="008C7AD1">
      <w:pPr>
        <w:pStyle w:val="Corpsdetexte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14"/>
          <w:tab w:val="left" w:pos="9781"/>
        </w:tabs>
        <w:spacing w:after="120"/>
        <w:rPr>
          <w:rFonts w:cs="Arial"/>
          <w:sz w:val="20"/>
          <w:szCs w:val="22"/>
        </w:rPr>
      </w:pPr>
      <w:r w:rsidRPr="008C7AD1">
        <w:rPr>
          <w:rFonts w:cs="Arial"/>
          <w:sz w:val="20"/>
          <w:szCs w:val="22"/>
        </w:rPr>
        <w:t xml:space="preserve">Le contenu des prix est indiqué </w:t>
      </w:r>
      <w:r w:rsidR="00C92AB2">
        <w:rPr>
          <w:rFonts w:cs="Arial"/>
          <w:sz w:val="20"/>
          <w:szCs w:val="22"/>
        </w:rPr>
        <w:t xml:space="preserve">à l’article 15 </w:t>
      </w:r>
      <w:r w:rsidRPr="008C7AD1">
        <w:rPr>
          <w:rFonts w:cs="Arial"/>
          <w:sz w:val="20"/>
          <w:szCs w:val="22"/>
        </w:rPr>
        <w:t>du CCA</w:t>
      </w:r>
      <w:r w:rsidR="00C92AB2">
        <w:rPr>
          <w:rFonts w:cs="Arial"/>
          <w:sz w:val="20"/>
          <w:szCs w:val="22"/>
        </w:rPr>
        <w:t>PC</w:t>
      </w:r>
      <w:r>
        <w:rPr>
          <w:rFonts w:cs="Arial"/>
          <w:sz w:val="20"/>
          <w:szCs w:val="22"/>
        </w:rPr>
        <w:t>.</w:t>
      </w:r>
    </w:p>
    <w:p w14:paraId="4095D3F8" w14:textId="4EE6B060" w:rsidR="00EA5774" w:rsidRDefault="00EA5774" w:rsidP="008C7AD1">
      <w:r w:rsidRPr="009656B3">
        <w:t xml:space="preserve">La présente offre est établie sur la base des conditions économiques en vigueur, au mois Mo correspondant au </w:t>
      </w:r>
      <w:r>
        <w:t xml:space="preserve">mois de </w:t>
      </w:r>
      <w:r w:rsidR="00B265C6">
        <w:t>remise des offres</w:t>
      </w:r>
      <w:r>
        <w:t>.</w:t>
      </w:r>
    </w:p>
    <w:p w14:paraId="03093543" w14:textId="77777777" w:rsidR="008C7AD1" w:rsidRPr="00EA5774" w:rsidRDefault="008C7AD1" w:rsidP="008C7AD1">
      <w:pPr>
        <w:rPr>
          <w:b/>
        </w:rPr>
      </w:pPr>
    </w:p>
    <w:p w14:paraId="138339A1" w14:textId="32137F31" w:rsidR="005A1D2C" w:rsidRDefault="005A1D2C" w:rsidP="006B3F7D">
      <w:pPr>
        <w:rPr>
          <w:rFonts w:eastAsia="SimSun"/>
          <w:b/>
          <w:lang w:eastAsia="zh-CN"/>
        </w:rPr>
      </w:pPr>
      <w:r w:rsidRPr="005A1D2C">
        <w:t xml:space="preserve">La </w:t>
      </w:r>
      <w:r w:rsidRPr="005A1D2C">
        <w:rPr>
          <w:rFonts w:eastAsia="SimSun"/>
          <w:lang w:eastAsia="zh-CN"/>
        </w:rPr>
        <w:t xml:space="preserve">révision des prix est réalisée conformément à </w:t>
      </w:r>
      <w:r>
        <w:rPr>
          <w:rFonts w:eastAsia="SimSun"/>
          <w:lang w:eastAsia="zh-CN"/>
        </w:rPr>
        <w:t xml:space="preserve">l’article </w:t>
      </w:r>
      <w:r w:rsidR="00C92AB2">
        <w:rPr>
          <w:rFonts w:eastAsia="SimSun"/>
          <w:lang w:eastAsia="zh-CN"/>
        </w:rPr>
        <w:t>15</w:t>
      </w:r>
      <w:r w:rsidR="00BD0CD8">
        <w:rPr>
          <w:rFonts w:eastAsia="SimSun"/>
          <w:lang w:eastAsia="zh-CN"/>
        </w:rPr>
        <w:t xml:space="preserve">.2 </w:t>
      </w:r>
      <w:r w:rsidRPr="005A1D2C">
        <w:rPr>
          <w:rFonts w:eastAsia="SimSun"/>
          <w:lang w:eastAsia="zh-CN"/>
        </w:rPr>
        <w:t>du CCAP</w:t>
      </w:r>
      <w:r w:rsidR="00C92AB2">
        <w:rPr>
          <w:rFonts w:eastAsia="SimSun"/>
          <w:lang w:eastAsia="zh-CN"/>
        </w:rPr>
        <w:t>C</w:t>
      </w:r>
      <w:r w:rsidRPr="005A1D2C">
        <w:rPr>
          <w:rFonts w:eastAsia="SimSun"/>
          <w:lang w:eastAsia="zh-CN"/>
        </w:rPr>
        <w:t>.</w:t>
      </w:r>
    </w:p>
    <w:p w14:paraId="7275FC32" w14:textId="77777777" w:rsidR="00BD0CD8" w:rsidRPr="00BD0CD8" w:rsidRDefault="00BD0CD8" w:rsidP="00BD0CD8">
      <w:pPr>
        <w:rPr>
          <w:rFonts w:eastAsia="SimSun"/>
          <w:lang w:eastAsia="zh-CN"/>
        </w:rPr>
      </w:pPr>
    </w:p>
    <w:p w14:paraId="37D52730" w14:textId="4CF34522" w:rsidR="002141ED" w:rsidRDefault="005F1300" w:rsidP="00885C12">
      <w:pPr>
        <w:pStyle w:val="CarCar11"/>
        <w:spacing w:before="240" w:after="240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4.2</w:t>
      </w:r>
      <w:r w:rsidR="00AF4723">
        <w:rPr>
          <w:rFonts w:ascii="Arial" w:hAnsi="Arial" w:cs="Arial"/>
          <w:b/>
          <w:sz w:val="22"/>
          <w:szCs w:val="22"/>
        </w:rPr>
        <w:t xml:space="preserve"> </w:t>
      </w:r>
      <w:r w:rsidR="00074E05">
        <w:rPr>
          <w:rFonts w:ascii="Arial" w:hAnsi="Arial" w:cs="Arial"/>
          <w:b/>
          <w:sz w:val="22"/>
          <w:szCs w:val="22"/>
        </w:rPr>
        <w:t>-</w:t>
      </w:r>
      <w:r w:rsidR="002141ED" w:rsidRPr="002141ED">
        <w:rPr>
          <w:rFonts w:ascii="Arial" w:hAnsi="Arial" w:cs="Arial"/>
          <w:b/>
          <w:sz w:val="22"/>
          <w:szCs w:val="22"/>
        </w:rPr>
        <w:t xml:space="preserve"> </w:t>
      </w:r>
      <w:r w:rsidR="009C4DAA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ontant</w:t>
      </w:r>
      <w:r w:rsidR="00736CC1">
        <w:rPr>
          <w:rFonts w:ascii="Arial" w:hAnsi="Arial" w:cs="Arial"/>
          <w:b/>
          <w:sz w:val="22"/>
          <w:szCs w:val="22"/>
        </w:rPr>
        <w:t xml:space="preserve"> </w:t>
      </w:r>
      <w:r w:rsidR="00074E05">
        <w:rPr>
          <w:rFonts w:ascii="Arial" w:hAnsi="Arial" w:cs="Arial"/>
          <w:b/>
          <w:sz w:val="22"/>
          <w:szCs w:val="22"/>
        </w:rPr>
        <w:t>du marché</w:t>
      </w:r>
    </w:p>
    <w:p w14:paraId="6F043C34" w14:textId="77777777" w:rsidR="00CF5110" w:rsidRPr="00AA0912" w:rsidRDefault="00CF5110" w:rsidP="00CF5110">
      <w:pPr>
        <w:rPr>
          <w:rFonts w:cs="Arial"/>
        </w:rPr>
      </w:pPr>
      <w:r w:rsidRPr="00AA0912">
        <w:rPr>
          <w:rFonts w:cs="Arial"/>
          <w:szCs w:val="22"/>
        </w:rPr>
        <w:t xml:space="preserve">Le </w:t>
      </w:r>
      <w:r w:rsidRPr="00AA0912">
        <w:rPr>
          <w:rFonts w:cs="Arial"/>
          <w:b/>
          <w:szCs w:val="22"/>
        </w:rPr>
        <w:t>lot n°1</w:t>
      </w:r>
      <w:r w:rsidRPr="00AA0912">
        <w:rPr>
          <w:rFonts w:cs="Arial"/>
          <w:szCs w:val="22"/>
        </w:rPr>
        <w:t xml:space="preserve"> est conclu sans montant minimum et </w:t>
      </w:r>
      <w:r w:rsidRPr="00AA0912">
        <w:rPr>
          <w:rFonts w:cs="Arial"/>
        </w:rPr>
        <w:t>avec un montant maximum par période tel qu’indiqué ci-dessous :</w:t>
      </w:r>
    </w:p>
    <w:p w14:paraId="10868E54" w14:textId="77777777" w:rsidR="00CF5110" w:rsidRPr="00AA0912" w:rsidRDefault="00CF5110" w:rsidP="00CF5110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14"/>
          <w:tab w:val="left" w:pos="9781"/>
        </w:tabs>
        <w:rPr>
          <w:rFonts w:eastAsia="SimSun" w:cs="Arial"/>
          <w:sz w:val="22"/>
          <w:lang w:eastAsia="zh-CN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063"/>
        <w:gridCol w:w="4900"/>
      </w:tblGrid>
      <w:tr w:rsidR="00CF5110" w:rsidRPr="00AA0912" w14:paraId="524D1B20" w14:textId="77777777" w:rsidTr="00D17067">
        <w:trPr>
          <w:trHeight w:val="340"/>
        </w:trPr>
        <w:tc>
          <w:tcPr>
            <w:tcW w:w="2541" w:type="pct"/>
            <w:shd w:val="clear" w:color="auto" w:fill="F2F2F2" w:themeFill="background1" w:themeFillShade="F2"/>
            <w:vAlign w:val="center"/>
          </w:tcPr>
          <w:p w14:paraId="150EF4AD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Période</w:t>
            </w:r>
          </w:p>
        </w:tc>
        <w:tc>
          <w:tcPr>
            <w:tcW w:w="2459" w:type="pct"/>
            <w:shd w:val="clear" w:color="auto" w:fill="F2F2F2" w:themeFill="background1" w:themeFillShade="F2"/>
            <w:vAlign w:val="center"/>
          </w:tcPr>
          <w:p w14:paraId="79CD4140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Montant maximum HT par période</w:t>
            </w:r>
          </w:p>
        </w:tc>
      </w:tr>
      <w:tr w:rsidR="00CF5110" w:rsidRPr="00AA0912" w14:paraId="01CA673A" w14:textId="77777777" w:rsidTr="00D17067">
        <w:trPr>
          <w:trHeight w:val="340"/>
        </w:trPr>
        <w:tc>
          <w:tcPr>
            <w:tcW w:w="2541" w:type="pct"/>
            <w:vAlign w:val="center"/>
          </w:tcPr>
          <w:p w14:paraId="73168399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Période n°1</w:t>
            </w:r>
          </w:p>
        </w:tc>
        <w:tc>
          <w:tcPr>
            <w:tcW w:w="2459" w:type="pct"/>
            <w:vAlign w:val="center"/>
          </w:tcPr>
          <w:p w14:paraId="41C370C7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1 000 000€ HT</w:t>
            </w:r>
          </w:p>
        </w:tc>
      </w:tr>
      <w:tr w:rsidR="00CF5110" w:rsidRPr="00AA0912" w14:paraId="67400D46" w14:textId="77777777" w:rsidTr="00D17067">
        <w:trPr>
          <w:trHeight w:val="340"/>
        </w:trPr>
        <w:tc>
          <w:tcPr>
            <w:tcW w:w="2541" w:type="pct"/>
            <w:vAlign w:val="center"/>
          </w:tcPr>
          <w:p w14:paraId="4CE6C2E2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Période n°2</w:t>
            </w:r>
          </w:p>
        </w:tc>
        <w:tc>
          <w:tcPr>
            <w:tcW w:w="2459" w:type="pct"/>
            <w:vAlign w:val="center"/>
          </w:tcPr>
          <w:p w14:paraId="4BCF3564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500 000€ HT</w:t>
            </w:r>
          </w:p>
        </w:tc>
      </w:tr>
      <w:tr w:rsidR="00CF5110" w:rsidRPr="00AA0912" w14:paraId="559EECAC" w14:textId="77777777" w:rsidTr="00D17067">
        <w:trPr>
          <w:trHeight w:val="340"/>
        </w:trPr>
        <w:tc>
          <w:tcPr>
            <w:tcW w:w="2541" w:type="pct"/>
            <w:vAlign w:val="center"/>
          </w:tcPr>
          <w:p w14:paraId="1F4A2F5E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Période n°3</w:t>
            </w:r>
          </w:p>
        </w:tc>
        <w:tc>
          <w:tcPr>
            <w:tcW w:w="2459" w:type="pct"/>
            <w:vAlign w:val="center"/>
          </w:tcPr>
          <w:p w14:paraId="7C07E311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500 000€ HT</w:t>
            </w:r>
          </w:p>
        </w:tc>
      </w:tr>
    </w:tbl>
    <w:p w14:paraId="4CEA7918" w14:textId="77777777" w:rsidR="00CF5110" w:rsidRPr="00AA0912" w:rsidRDefault="00CF5110" w:rsidP="00CF5110">
      <w:pPr>
        <w:rPr>
          <w:rFonts w:cs="Arial"/>
          <w:sz w:val="22"/>
        </w:rPr>
      </w:pPr>
    </w:p>
    <w:p w14:paraId="5A347C29" w14:textId="77777777" w:rsidR="00CF5110" w:rsidRDefault="00CF5110" w:rsidP="00CF5110">
      <w:pPr>
        <w:rPr>
          <w:rFonts w:cs="Arial"/>
        </w:rPr>
      </w:pPr>
      <w:r w:rsidRPr="00AA0912">
        <w:rPr>
          <w:rFonts w:cs="Arial"/>
          <w:szCs w:val="22"/>
        </w:rPr>
        <w:t xml:space="preserve">Le </w:t>
      </w:r>
      <w:r w:rsidRPr="00AA0912">
        <w:rPr>
          <w:rFonts w:cs="Arial"/>
          <w:b/>
          <w:szCs w:val="22"/>
        </w:rPr>
        <w:t>lot 2</w:t>
      </w:r>
      <w:r w:rsidRPr="00AA0912">
        <w:rPr>
          <w:rFonts w:cs="Arial"/>
          <w:szCs w:val="22"/>
        </w:rPr>
        <w:t xml:space="preserve"> est conclu sans montant minimum et </w:t>
      </w:r>
      <w:r w:rsidRPr="00AA0912">
        <w:rPr>
          <w:rFonts w:cs="Arial"/>
        </w:rPr>
        <w:t>avec un montant maximum sur la durée du marché tel qu’indiqué ci-dessous :</w:t>
      </w:r>
    </w:p>
    <w:p w14:paraId="2A8C270F" w14:textId="77777777" w:rsidR="00CF5110" w:rsidRPr="00AA0912" w:rsidRDefault="00CF5110" w:rsidP="00CF5110">
      <w:pPr>
        <w:rPr>
          <w:rFonts w:cs="Arial"/>
          <w:sz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063"/>
        <w:gridCol w:w="4900"/>
      </w:tblGrid>
      <w:tr w:rsidR="00CF5110" w:rsidRPr="00AA0912" w14:paraId="1AEEBDEC" w14:textId="77777777" w:rsidTr="00D17067">
        <w:trPr>
          <w:trHeight w:val="340"/>
        </w:trPr>
        <w:tc>
          <w:tcPr>
            <w:tcW w:w="2541" w:type="pct"/>
            <w:shd w:val="clear" w:color="auto" w:fill="F2F2F2" w:themeFill="background1" w:themeFillShade="F2"/>
            <w:vAlign w:val="center"/>
          </w:tcPr>
          <w:p w14:paraId="5DC32F15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N° et intitulé du lot</w:t>
            </w:r>
          </w:p>
        </w:tc>
        <w:tc>
          <w:tcPr>
            <w:tcW w:w="2459" w:type="pct"/>
            <w:shd w:val="clear" w:color="auto" w:fill="F2F2F2" w:themeFill="background1" w:themeFillShade="F2"/>
            <w:vAlign w:val="center"/>
          </w:tcPr>
          <w:p w14:paraId="23F22128" w14:textId="77777777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 w:rsidRPr="00AA0912">
              <w:rPr>
                <w:rFonts w:eastAsia="SimSun" w:cs="Arial"/>
                <w:lang w:eastAsia="zh-CN"/>
              </w:rPr>
              <w:t>Montant maximum HT sur la durée du marché</w:t>
            </w:r>
          </w:p>
        </w:tc>
      </w:tr>
      <w:tr w:rsidR="00CF5110" w:rsidRPr="00AA0912" w14:paraId="3C888EFE" w14:textId="77777777" w:rsidTr="00D17067">
        <w:trPr>
          <w:trHeight w:val="340"/>
        </w:trPr>
        <w:tc>
          <w:tcPr>
            <w:tcW w:w="2541" w:type="pct"/>
            <w:vAlign w:val="center"/>
          </w:tcPr>
          <w:p w14:paraId="53F8B7A9" w14:textId="773E4FDE" w:rsidR="00CF5110" w:rsidRPr="00AA0912" w:rsidRDefault="00CF5110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left"/>
              <w:rPr>
                <w:rFonts w:eastAsia="SimSun" w:cs="Arial"/>
                <w:lang w:val="en-GB" w:eastAsia="zh-CN"/>
              </w:rPr>
            </w:pPr>
            <w:r w:rsidRPr="00AA0912">
              <w:rPr>
                <w:rFonts w:eastAsia="SimSun" w:cs="Arial"/>
                <w:lang w:val="en-GB" w:eastAsia="zh-CN"/>
              </w:rPr>
              <w:t>Lot n°</w:t>
            </w:r>
            <w:r w:rsidR="004525C7">
              <w:rPr>
                <w:rFonts w:eastAsia="SimSun" w:cs="Arial"/>
                <w:lang w:val="en-GB" w:eastAsia="zh-CN"/>
              </w:rPr>
              <w:t xml:space="preserve">2 </w:t>
            </w:r>
            <w:r w:rsidRPr="00AA0912">
              <w:rPr>
                <w:rFonts w:eastAsia="SimSun" w:cs="Arial"/>
                <w:lang w:val="en-GB" w:eastAsia="zh-CN"/>
              </w:rPr>
              <w:t>: Tests type TOEIC TOEFL</w:t>
            </w:r>
          </w:p>
        </w:tc>
        <w:tc>
          <w:tcPr>
            <w:tcW w:w="2459" w:type="pct"/>
            <w:vAlign w:val="center"/>
          </w:tcPr>
          <w:p w14:paraId="07AABFB1" w14:textId="14D89071" w:rsidR="00CF5110" w:rsidRPr="00AA0912" w:rsidRDefault="004525C7" w:rsidP="00D17067">
            <w:pPr>
              <w:widowControl w:val="0"/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jc w:val="center"/>
              <w:rPr>
                <w:rFonts w:eastAsia="SimSun" w:cs="Arial"/>
                <w:lang w:eastAsia="zh-CN"/>
              </w:rPr>
            </w:pPr>
            <w:r>
              <w:rPr>
                <w:rFonts w:eastAsia="SimSun" w:cs="Arial"/>
                <w:lang w:eastAsia="zh-CN"/>
              </w:rPr>
              <w:t>1 0</w:t>
            </w:r>
            <w:r w:rsidR="00CF5110" w:rsidRPr="00AA0912">
              <w:rPr>
                <w:rFonts w:eastAsia="SimSun" w:cs="Arial"/>
                <w:lang w:eastAsia="zh-CN"/>
              </w:rPr>
              <w:t>00 000€ HT</w:t>
            </w:r>
          </w:p>
        </w:tc>
      </w:tr>
    </w:tbl>
    <w:p w14:paraId="0799FCD7" w14:textId="4BF265F8" w:rsidR="00BD0CD8" w:rsidRDefault="00BD0CD8" w:rsidP="008868B5">
      <w:pPr>
        <w:rPr>
          <w:rFonts w:eastAsia="SimSun" w:cs="Arial"/>
          <w:lang w:eastAsia="zh-CN"/>
        </w:rPr>
      </w:pPr>
    </w:p>
    <w:p w14:paraId="0E146D26" w14:textId="77777777" w:rsidR="00336814" w:rsidRDefault="00336814" w:rsidP="008868B5">
      <w:pPr>
        <w:rPr>
          <w:rFonts w:eastAsia="SimSun" w:cs="Arial"/>
          <w:lang w:eastAsia="zh-CN"/>
        </w:rPr>
      </w:pPr>
    </w:p>
    <w:p w14:paraId="72DF42A7" w14:textId="722C51AC" w:rsidR="00EA5774" w:rsidRDefault="00EA5774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1BCB272" w14:textId="77777777" w:rsidR="00BD0CD8" w:rsidRDefault="00BD0CD8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bCs/>
          <w:caps/>
          <w:spacing w:val="5"/>
          <w:kern w:val="28"/>
          <w:sz w:val="24"/>
          <w:szCs w:val="52"/>
        </w:rPr>
        <w:br w:type="page"/>
      </w:r>
    </w:p>
    <w:p w14:paraId="0DA1E082" w14:textId="5F7E2459" w:rsidR="008C7AD1" w:rsidRPr="00A477E8" w:rsidRDefault="00C92AB2" w:rsidP="008C7AD1">
      <w:pPr>
        <w:pBdr>
          <w:bottom w:val="single" w:sz="8" w:space="4" w:color="4F81BD"/>
        </w:pBdr>
        <w:spacing w:before="360" w:after="120"/>
        <w:rPr>
          <w:rFonts w:cs="Arial"/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bCs/>
          <w:caps/>
          <w:spacing w:val="5"/>
          <w:kern w:val="28"/>
          <w:sz w:val="24"/>
          <w:szCs w:val="52"/>
        </w:rPr>
        <w:lastRenderedPageBreak/>
        <w:t>ARTICLE 5</w:t>
      </w:r>
      <w:r w:rsidR="008C7AD1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- S</w:t>
      </w:r>
      <w:r w:rsidR="008C7AD1" w:rsidRPr="00A477E8">
        <w:rPr>
          <w:rFonts w:cs="Arial"/>
          <w:b/>
          <w:bCs/>
          <w:caps/>
          <w:spacing w:val="5"/>
          <w:kern w:val="28"/>
          <w:sz w:val="24"/>
          <w:szCs w:val="52"/>
        </w:rPr>
        <w:t>ous-traitance</w:t>
      </w:r>
    </w:p>
    <w:p w14:paraId="162E9B25" w14:textId="77777777" w:rsidR="008C7AD1" w:rsidRPr="00A477E8" w:rsidRDefault="008C7AD1" w:rsidP="008C7AD1">
      <w:pPr>
        <w:rPr>
          <w:rFonts w:cs="Arial"/>
        </w:rPr>
      </w:pPr>
    </w:p>
    <w:p w14:paraId="3F18A5D3" w14:textId="77777777" w:rsidR="00CF5110" w:rsidRPr="00E860A3" w:rsidRDefault="00CF5110" w:rsidP="00CF5110">
      <w:pPr>
        <w:rPr>
          <w:rFonts w:cs="Arial"/>
        </w:rPr>
      </w:pPr>
      <w:r w:rsidRPr="00E860A3">
        <w:rPr>
          <w:rFonts w:cs="Arial"/>
        </w:rPr>
        <w:t>J’annexe (ou nous annexons) au présent acte d’engagement les formulaires DC4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2F9E73D5" w14:textId="77777777" w:rsidR="00CF5110" w:rsidRPr="00E860A3" w:rsidRDefault="00CF5110" w:rsidP="00CF5110">
      <w:pPr>
        <w:spacing w:before="120"/>
        <w:rPr>
          <w:rFonts w:cs="Arial"/>
        </w:rPr>
      </w:pPr>
      <w:r w:rsidRPr="00E860A3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6CCE8699" w14:textId="77777777" w:rsidR="00CF5110" w:rsidRPr="00E860A3" w:rsidRDefault="00CF5110" w:rsidP="00CF5110">
      <w:pPr>
        <w:spacing w:before="120" w:after="120"/>
        <w:rPr>
          <w:rFonts w:cs="Arial"/>
        </w:rPr>
      </w:pPr>
    </w:p>
    <w:p w14:paraId="4A0E7BB7" w14:textId="77777777" w:rsidR="00CF5110" w:rsidRPr="00E860A3" w:rsidRDefault="00CF5110" w:rsidP="00CF5110">
      <w:pPr>
        <w:spacing w:before="120" w:after="120"/>
        <w:rPr>
          <w:rFonts w:cs="Arial"/>
        </w:rPr>
      </w:pPr>
      <w:r w:rsidRPr="00E860A3">
        <w:rPr>
          <w:rFonts w:cs="Arial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54"/>
        <w:gridCol w:w="1898"/>
        <w:gridCol w:w="2436"/>
        <w:gridCol w:w="1625"/>
        <w:gridCol w:w="1491"/>
        <w:gridCol w:w="1283"/>
      </w:tblGrid>
      <w:tr w:rsidR="00CF5110" w:rsidRPr="00E860A3" w14:paraId="0195A0F7" w14:textId="77777777" w:rsidTr="00D17067">
        <w:trPr>
          <w:cantSplit/>
          <w:trHeight w:val="340"/>
          <w:tblHeader/>
          <w:jc w:val="center"/>
        </w:trPr>
        <w:tc>
          <w:tcPr>
            <w:tcW w:w="583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8ACF71F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>Nom du contractant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E91195C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 xml:space="preserve">Nom du </w:t>
            </w:r>
            <w:r>
              <w:rPr>
                <w:rFonts w:cs="Arial"/>
                <w:i/>
              </w:rPr>
              <w:t>s</w:t>
            </w:r>
            <w:r w:rsidRPr="00E860A3">
              <w:rPr>
                <w:rFonts w:cs="Arial"/>
                <w:i/>
              </w:rPr>
              <w:t>ous-traitant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86A1A1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F39B12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E90C581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2F58FAC" w14:textId="77777777" w:rsidR="00CF5110" w:rsidRPr="00E860A3" w:rsidRDefault="00CF5110" w:rsidP="00D17067">
            <w:pPr>
              <w:keepNext/>
              <w:keepLines/>
              <w:jc w:val="center"/>
              <w:rPr>
                <w:rFonts w:cs="Arial"/>
                <w:i/>
              </w:rPr>
            </w:pPr>
            <w:r w:rsidRPr="00E860A3">
              <w:rPr>
                <w:rFonts w:cs="Arial"/>
                <w:i/>
              </w:rPr>
              <w:t>Montant TTC</w:t>
            </w:r>
          </w:p>
        </w:tc>
      </w:tr>
      <w:tr w:rsidR="00CF5110" w:rsidRPr="00E860A3" w14:paraId="6EBDD7E0" w14:textId="77777777" w:rsidTr="00D17067">
        <w:trPr>
          <w:cantSplit/>
          <w:trHeight w:val="340"/>
          <w:jc w:val="center"/>
        </w:trPr>
        <w:tc>
          <w:tcPr>
            <w:tcW w:w="583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644CD149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7205C824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62DC0496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DA8E3E8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3C06F5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0E3D060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</w:tr>
      <w:tr w:rsidR="00CF5110" w:rsidRPr="00E860A3" w14:paraId="2826D22A" w14:textId="77777777" w:rsidTr="00D17067">
        <w:trPr>
          <w:cantSplit/>
          <w:trHeight w:val="340"/>
          <w:jc w:val="center"/>
        </w:trPr>
        <w:tc>
          <w:tcPr>
            <w:tcW w:w="583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040FA6E3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67820557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213C143" w14:textId="77777777" w:rsidR="00CF5110" w:rsidRPr="00E860A3" w:rsidRDefault="00CF5110" w:rsidP="00D17067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AE9D4F9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79C1FB1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0B787B82" w14:textId="77777777" w:rsidR="00CF5110" w:rsidRPr="00E860A3" w:rsidRDefault="00CF5110" w:rsidP="00D17067">
            <w:pPr>
              <w:jc w:val="center"/>
              <w:rPr>
                <w:rFonts w:cs="Arial"/>
              </w:rPr>
            </w:pPr>
          </w:p>
        </w:tc>
      </w:tr>
    </w:tbl>
    <w:p w14:paraId="04118724" w14:textId="21445A8E" w:rsidR="00CF5110" w:rsidRDefault="00CF5110" w:rsidP="008C7AD1">
      <w:pPr>
        <w:spacing w:before="360" w:after="120"/>
        <w:rPr>
          <w:rFonts w:cs="Arial"/>
          <w:bCs/>
          <w:spacing w:val="5"/>
          <w:kern w:val="28"/>
          <w:sz w:val="18"/>
          <w:szCs w:val="18"/>
        </w:rPr>
      </w:pPr>
    </w:p>
    <w:p w14:paraId="5652C69C" w14:textId="77777777" w:rsidR="00CF5110" w:rsidRDefault="00CF5110">
      <w:pPr>
        <w:contextualSpacing w:val="0"/>
        <w:jc w:val="left"/>
        <w:rPr>
          <w:rFonts w:cs="Arial"/>
          <w:bCs/>
          <w:spacing w:val="5"/>
          <w:kern w:val="28"/>
          <w:sz w:val="18"/>
          <w:szCs w:val="18"/>
        </w:rPr>
      </w:pPr>
      <w:r>
        <w:rPr>
          <w:rFonts w:cs="Arial"/>
          <w:bCs/>
          <w:spacing w:val="5"/>
          <w:kern w:val="28"/>
          <w:sz w:val="18"/>
          <w:szCs w:val="18"/>
        </w:rPr>
        <w:br w:type="page"/>
      </w:r>
    </w:p>
    <w:p w14:paraId="06D6705F" w14:textId="35AC641F" w:rsidR="002B7A6A" w:rsidRDefault="00AF4723" w:rsidP="002B7A6A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12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>
        <w:rPr>
          <w:rFonts w:ascii="Arial" w:hAnsi="Arial"/>
          <w:caps/>
          <w:spacing w:val="5"/>
          <w:sz w:val="24"/>
          <w:szCs w:val="52"/>
        </w:rPr>
        <w:lastRenderedPageBreak/>
        <w:t xml:space="preserve">ARTICLE </w:t>
      </w:r>
      <w:r w:rsidR="00C92AB2">
        <w:rPr>
          <w:rFonts w:ascii="Arial" w:hAnsi="Arial"/>
          <w:caps/>
          <w:spacing w:val="5"/>
          <w:sz w:val="24"/>
          <w:szCs w:val="52"/>
        </w:rPr>
        <w:t>6</w:t>
      </w:r>
      <w:r w:rsidR="00031601">
        <w:rPr>
          <w:rFonts w:ascii="Arial" w:hAnsi="Arial"/>
          <w:caps/>
          <w:spacing w:val="5"/>
          <w:sz w:val="24"/>
          <w:szCs w:val="52"/>
        </w:rPr>
        <w:t xml:space="preserve"> </w:t>
      </w:r>
      <w:r>
        <w:rPr>
          <w:rFonts w:ascii="Arial" w:hAnsi="Arial"/>
          <w:caps/>
          <w:spacing w:val="5"/>
          <w:sz w:val="24"/>
          <w:szCs w:val="52"/>
        </w:rPr>
        <w:t>–</w:t>
      </w:r>
      <w:r w:rsidR="007F1222">
        <w:rPr>
          <w:rFonts w:ascii="Arial" w:hAnsi="Arial"/>
          <w:caps/>
          <w:spacing w:val="5"/>
          <w:sz w:val="24"/>
          <w:szCs w:val="52"/>
        </w:rPr>
        <w:t xml:space="preserve"> </w:t>
      </w:r>
      <w:r w:rsidR="0091202F" w:rsidRPr="007F1222">
        <w:rPr>
          <w:rFonts w:ascii="Arial" w:hAnsi="Arial"/>
          <w:caps/>
          <w:spacing w:val="5"/>
          <w:sz w:val="24"/>
          <w:szCs w:val="52"/>
        </w:rPr>
        <w:t>PAIEMENTS</w:t>
      </w:r>
    </w:p>
    <w:p w14:paraId="0CBF2E70" w14:textId="77777777" w:rsidR="00CF5110" w:rsidRPr="00CF5110" w:rsidRDefault="00CF5110" w:rsidP="00CF5110">
      <w:pPr>
        <w:autoSpaceDE w:val="0"/>
        <w:autoSpaceDN w:val="0"/>
        <w:adjustRightInd w:val="0"/>
        <w:ind w:firstLine="720"/>
        <w:contextualSpacing w:val="0"/>
        <w:rPr>
          <w:rFonts w:cs="Arial"/>
          <w:b/>
        </w:rPr>
      </w:pPr>
      <w:r w:rsidRPr="00CF5110">
        <w:rPr>
          <w:rFonts w:cs="Arial"/>
          <w:b/>
        </w:rPr>
        <w:t>6.1 - Informations financières</w:t>
      </w:r>
    </w:p>
    <w:p w14:paraId="1D6547D2" w14:textId="77777777" w:rsidR="00CF5110" w:rsidRPr="00CF5110" w:rsidRDefault="00CF5110" w:rsidP="00CF5110">
      <w:pPr>
        <w:spacing w:line="240" w:lineRule="exact"/>
        <w:contextualSpacing w:val="0"/>
        <w:rPr>
          <w:rFonts w:cs="Arial"/>
        </w:rPr>
      </w:pPr>
    </w:p>
    <w:p w14:paraId="5181018E" w14:textId="77777777" w:rsidR="00CF5110" w:rsidRPr="00CF5110" w:rsidRDefault="00CF5110" w:rsidP="00CF5110">
      <w:pPr>
        <w:spacing w:line="240" w:lineRule="exact"/>
        <w:ind w:right="-28"/>
        <w:contextualSpacing w:val="0"/>
        <w:rPr>
          <w:rFonts w:cs="Arial"/>
        </w:rPr>
      </w:pPr>
      <w:r w:rsidRPr="00CF5110">
        <w:rPr>
          <w:rFonts w:cs="Arial"/>
        </w:rPr>
        <w:t xml:space="preserve">La monnaie de règlement des sommes dues est </w:t>
      </w:r>
      <w:r w:rsidRPr="00CF5110">
        <w:rPr>
          <w:rFonts w:cs="Arial"/>
          <w:b/>
        </w:rPr>
        <w:t>l’EURO</w:t>
      </w:r>
      <w:r w:rsidRPr="00CF5110">
        <w:rPr>
          <w:rFonts w:cs="Arial"/>
        </w:rPr>
        <w:t>. Cette disposition est applicable pour le titulaire et ses sous-traitants éventuels. L’Université se libérera des sommes dues au titre du présent marché par virement au nom de :</w:t>
      </w:r>
    </w:p>
    <w:p w14:paraId="5D257C40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ind w:right="-28"/>
        <w:contextualSpacing w:val="0"/>
        <w:jc w:val="left"/>
        <w:rPr>
          <w:rFonts w:cs="Arial"/>
        </w:rPr>
      </w:pPr>
    </w:p>
    <w:p w14:paraId="021C9106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Compte ouvert au nom de : </w:t>
      </w:r>
      <w:r w:rsidRPr="00CF5110">
        <w:rPr>
          <w:rFonts w:cs="Arial"/>
        </w:rPr>
        <w:tab/>
      </w:r>
    </w:p>
    <w:p w14:paraId="1CF44AA1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Sous le Nº : </w:t>
      </w:r>
      <w:r w:rsidRPr="00CF5110">
        <w:rPr>
          <w:rFonts w:cs="Arial"/>
        </w:rPr>
        <w:tab/>
      </w:r>
    </w:p>
    <w:p w14:paraId="62DFC5D9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Nom et adresse de la Banque : </w:t>
      </w:r>
      <w:r w:rsidRPr="00CF5110">
        <w:rPr>
          <w:rFonts w:cs="Arial"/>
        </w:rPr>
        <w:tab/>
      </w:r>
    </w:p>
    <w:p w14:paraId="3DB611FD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ab/>
      </w:r>
    </w:p>
    <w:p w14:paraId="0CDCEFEE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spacing w:before="120"/>
        <w:ind w:right="-28"/>
        <w:contextualSpacing w:val="0"/>
        <w:rPr>
          <w:rFonts w:cs="Arial"/>
        </w:rPr>
      </w:pPr>
      <w:r w:rsidRPr="00CF5110">
        <w:rPr>
          <w:rFonts w:cs="Arial"/>
        </w:rPr>
        <w:t xml:space="preserve">Code banque : </w:t>
      </w:r>
      <w:r w:rsidRPr="00CF5110">
        <w:rPr>
          <w:rFonts w:cs="Arial"/>
        </w:rPr>
        <w:tab/>
        <w:t>……………………….Code guichet : …………………..</w:t>
      </w:r>
      <w:r w:rsidRPr="00CF5110">
        <w:rPr>
          <w:rFonts w:cs="Arial"/>
        </w:rPr>
        <w:tab/>
        <w:t>Clé…………………</w:t>
      </w:r>
    </w:p>
    <w:p w14:paraId="12ED28D9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ind w:right="-28"/>
        <w:contextualSpacing w:val="0"/>
        <w:rPr>
          <w:rFonts w:cs="Arial"/>
          <w:sz w:val="4"/>
          <w:szCs w:val="4"/>
        </w:rPr>
      </w:pPr>
    </w:p>
    <w:p w14:paraId="2F44C6D4" w14:textId="77777777" w:rsidR="00CF5110" w:rsidRPr="00CF5110" w:rsidRDefault="00CF5110" w:rsidP="00CF5110">
      <w:pPr>
        <w:ind w:right="-28"/>
        <w:contextualSpacing w:val="0"/>
        <w:rPr>
          <w:rFonts w:cs="Arial"/>
          <w:sz w:val="10"/>
          <w:szCs w:val="10"/>
        </w:rPr>
      </w:pPr>
    </w:p>
    <w:p w14:paraId="7C8C7D1E" w14:textId="77777777" w:rsidR="00CF5110" w:rsidRPr="00CF5110" w:rsidRDefault="00CF5110" w:rsidP="00CF5110">
      <w:pPr>
        <w:ind w:right="-28"/>
        <w:contextualSpacing w:val="0"/>
        <w:rPr>
          <w:rFonts w:cs="Arial"/>
          <w:sz w:val="10"/>
          <w:szCs w:val="10"/>
        </w:rPr>
      </w:pPr>
    </w:p>
    <w:p w14:paraId="34A8DA64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contextualSpacing w:val="0"/>
        <w:rPr>
          <w:rFonts w:cs="Arial"/>
        </w:rPr>
      </w:pPr>
    </w:p>
    <w:p w14:paraId="4CCEF6C9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Compte ouvert au nom de : </w:t>
      </w:r>
      <w:r w:rsidRPr="00CF5110">
        <w:rPr>
          <w:rFonts w:cs="Arial"/>
        </w:rPr>
        <w:tab/>
      </w:r>
    </w:p>
    <w:p w14:paraId="3ADE494C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Sous le Nº : </w:t>
      </w:r>
      <w:r w:rsidRPr="00CF5110">
        <w:rPr>
          <w:rFonts w:cs="Arial"/>
        </w:rPr>
        <w:tab/>
      </w:r>
    </w:p>
    <w:p w14:paraId="7CAEBF00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Nom et adresse de la Banque : </w:t>
      </w:r>
      <w:r w:rsidRPr="00CF5110">
        <w:rPr>
          <w:rFonts w:cs="Arial"/>
        </w:rPr>
        <w:tab/>
      </w:r>
    </w:p>
    <w:p w14:paraId="56E24D66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ab/>
      </w:r>
    </w:p>
    <w:p w14:paraId="42C01932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spacing w:before="120"/>
        <w:ind w:right="-28"/>
        <w:contextualSpacing w:val="0"/>
        <w:rPr>
          <w:rFonts w:cs="Arial"/>
        </w:rPr>
      </w:pPr>
      <w:r w:rsidRPr="00CF5110">
        <w:rPr>
          <w:rFonts w:cs="Arial"/>
        </w:rPr>
        <w:t xml:space="preserve">Code banque : </w:t>
      </w:r>
      <w:r w:rsidRPr="00CF5110">
        <w:rPr>
          <w:rFonts w:cs="Arial"/>
        </w:rPr>
        <w:tab/>
        <w:t>……………………….Code guichet : …………………..</w:t>
      </w:r>
      <w:r w:rsidRPr="00CF5110">
        <w:rPr>
          <w:rFonts w:cs="Arial"/>
        </w:rPr>
        <w:tab/>
        <w:t>Clé…………………</w:t>
      </w:r>
    </w:p>
    <w:p w14:paraId="5E937684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ind w:right="-28"/>
        <w:contextualSpacing w:val="0"/>
        <w:rPr>
          <w:rFonts w:cs="Arial"/>
        </w:rPr>
      </w:pPr>
    </w:p>
    <w:p w14:paraId="5A36A09C" w14:textId="77777777" w:rsidR="00CF5110" w:rsidRPr="00CF5110" w:rsidRDefault="00CF5110" w:rsidP="00CF5110">
      <w:pPr>
        <w:ind w:right="-28"/>
        <w:contextualSpacing w:val="0"/>
        <w:rPr>
          <w:rFonts w:cs="Arial"/>
          <w:sz w:val="10"/>
          <w:szCs w:val="10"/>
        </w:rPr>
      </w:pPr>
    </w:p>
    <w:p w14:paraId="7CBC67C5" w14:textId="77777777" w:rsidR="00CF5110" w:rsidRPr="00CF5110" w:rsidRDefault="00CF5110" w:rsidP="00CF5110">
      <w:pPr>
        <w:ind w:right="-28"/>
        <w:contextualSpacing w:val="0"/>
        <w:rPr>
          <w:rFonts w:cs="Arial"/>
          <w:sz w:val="10"/>
          <w:szCs w:val="10"/>
        </w:rPr>
      </w:pPr>
    </w:p>
    <w:p w14:paraId="62E5EE5F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contextualSpacing w:val="0"/>
        <w:rPr>
          <w:rFonts w:cs="Arial"/>
        </w:rPr>
      </w:pPr>
    </w:p>
    <w:p w14:paraId="29F68B74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Compte ouvert au nom de : </w:t>
      </w:r>
      <w:r w:rsidRPr="00CF5110">
        <w:rPr>
          <w:rFonts w:cs="Arial"/>
        </w:rPr>
        <w:tab/>
      </w:r>
    </w:p>
    <w:p w14:paraId="7250ABEB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Sous le Nº : </w:t>
      </w:r>
      <w:r w:rsidRPr="00CF5110">
        <w:rPr>
          <w:rFonts w:cs="Arial"/>
        </w:rPr>
        <w:tab/>
      </w:r>
    </w:p>
    <w:p w14:paraId="1BE03ADA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 xml:space="preserve">Nom et adresse de la Banque : </w:t>
      </w:r>
      <w:r w:rsidRPr="00CF5110">
        <w:rPr>
          <w:rFonts w:cs="Arial"/>
        </w:rPr>
        <w:tab/>
      </w:r>
    </w:p>
    <w:p w14:paraId="043E8701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81"/>
        </w:tabs>
        <w:spacing w:after="120"/>
        <w:ind w:right="-28"/>
        <w:contextualSpacing w:val="0"/>
        <w:jc w:val="left"/>
        <w:rPr>
          <w:rFonts w:cs="Arial"/>
        </w:rPr>
      </w:pPr>
      <w:r w:rsidRPr="00CF5110">
        <w:rPr>
          <w:rFonts w:cs="Arial"/>
        </w:rPr>
        <w:tab/>
      </w:r>
    </w:p>
    <w:p w14:paraId="6DCDE19D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spacing w:before="120"/>
        <w:ind w:right="-28"/>
        <w:contextualSpacing w:val="0"/>
        <w:rPr>
          <w:rFonts w:cs="Arial"/>
        </w:rPr>
      </w:pPr>
      <w:r w:rsidRPr="00CF5110">
        <w:rPr>
          <w:rFonts w:cs="Arial"/>
        </w:rPr>
        <w:t xml:space="preserve">Code banque : </w:t>
      </w:r>
      <w:r w:rsidRPr="00CF5110">
        <w:rPr>
          <w:rFonts w:cs="Arial"/>
        </w:rPr>
        <w:tab/>
        <w:t>……………………….Code guichet : …………………..</w:t>
      </w:r>
      <w:r w:rsidRPr="00CF5110">
        <w:rPr>
          <w:rFonts w:cs="Arial"/>
        </w:rPr>
        <w:tab/>
        <w:t>Clé…………………</w:t>
      </w:r>
    </w:p>
    <w:p w14:paraId="0E554357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ind w:right="-28"/>
        <w:contextualSpacing w:val="0"/>
        <w:rPr>
          <w:rFonts w:cs="Arial"/>
        </w:rPr>
      </w:pPr>
    </w:p>
    <w:p w14:paraId="78052B75" w14:textId="77777777" w:rsidR="00CF5110" w:rsidRPr="00CF5110" w:rsidRDefault="00CF5110" w:rsidP="00CF5110">
      <w:pPr>
        <w:autoSpaceDE w:val="0"/>
        <w:autoSpaceDN w:val="0"/>
        <w:adjustRightInd w:val="0"/>
        <w:contextualSpacing w:val="0"/>
        <w:rPr>
          <w:rFonts w:cs="Arial"/>
        </w:rPr>
      </w:pPr>
    </w:p>
    <w:p w14:paraId="796112F3" w14:textId="77777777" w:rsidR="00CF5110" w:rsidRPr="00CF5110" w:rsidRDefault="00CF5110" w:rsidP="00CF5110">
      <w:pPr>
        <w:autoSpaceDE w:val="0"/>
        <w:autoSpaceDN w:val="0"/>
        <w:adjustRightInd w:val="0"/>
        <w:contextualSpacing w:val="0"/>
        <w:rPr>
          <w:rFonts w:cs="Arial"/>
        </w:rPr>
      </w:pPr>
      <w:r w:rsidRPr="00CF5110">
        <w:rPr>
          <w:rFonts w:cs="Arial"/>
        </w:rPr>
        <w:t>Toutefois, le pouvoir adjudicateur se libérera des sommes dues aux sous-traitants payés directement en en faisant porter les montants aux crédits des comptes désignés dans les avenants ou les actes spéciaux de sous-traitance éventuel.</w:t>
      </w:r>
    </w:p>
    <w:p w14:paraId="1C20E067" w14:textId="77777777" w:rsidR="00CF5110" w:rsidRPr="00CF5110" w:rsidRDefault="00CF5110" w:rsidP="00CF5110">
      <w:pPr>
        <w:autoSpaceDE w:val="0"/>
        <w:autoSpaceDN w:val="0"/>
        <w:adjustRightInd w:val="0"/>
        <w:contextualSpacing w:val="0"/>
        <w:rPr>
          <w:rFonts w:cs="Arial"/>
        </w:rPr>
      </w:pPr>
    </w:p>
    <w:p w14:paraId="344D8717" w14:textId="77777777" w:rsidR="00CF5110" w:rsidRPr="00CF5110" w:rsidRDefault="00CF5110" w:rsidP="00CF5110">
      <w:pPr>
        <w:autoSpaceDE w:val="0"/>
        <w:autoSpaceDN w:val="0"/>
        <w:adjustRightInd w:val="0"/>
        <w:contextualSpacing w:val="0"/>
        <w:rPr>
          <w:rFonts w:cs="Arial"/>
        </w:rPr>
      </w:pPr>
    </w:p>
    <w:p w14:paraId="1D4455A0" w14:textId="77777777" w:rsidR="00CF5110" w:rsidRPr="00CF5110" w:rsidRDefault="00CF5110" w:rsidP="00CF5110">
      <w:pPr>
        <w:autoSpaceDE w:val="0"/>
        <w:autoSpaceDN w:val="0"/>
        <w:adjustRightInd w:val="0"/>
        <w:ind w:firstLine="720"/>
        <w:contextualSpacing w:val="0"/>
        <w:rPr>
          <w:rFonts w:cs="Arial"/>
          <w:b/>
        </w:rPr>
      </w:pPr>
      <w:r w:rsidRPr="00CF5110">
        <w:rPr>
          <w:rFonts w:cs="Arial"/>
          <w:b/>
        </w:rPr>
        <w:t xml:space="preserve">6.2 - Avance </w:t>
      </w:r>
    </w:p>
    <w:p w14:paraId="61958D8D" w14:textId="77777777" w:rsidR="00CF5110" w:rsidRPr="00CF5110" w:rsidRDefault="00CF5110" w:rsidP="00CF5110">
      <w:pPr>
        <w:autoSpaceDE w:val="0"/>
        <w:autoSpaceDN w:val="0"/>
        <w:adjustRightInd w:val="0"/>
        <w:ind w:firstLine="720"/>
        <w:contextualSpacing w:val="0"/>
        <w:rPr>
          <w:rFonts w:cs="Arial"/>
          <w:b/>
        </w:rPr>
      </w:pPr>
    </w:p>
    <w:p w14:paraId="41643D6E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contextualSpacing w:val="0"/>
        <w:rPr>
          <w:rFonts w:cs="Arial"/>
        </w:rPr>
      </w:pPr>
      <w:r w:rsidRPr="00CF5110">
        <w:rPr>
          <w:rFonts w:cs="Arial"/>
        </w:rPr>
        <w:t>Conformément au C.C.A.P. le ou les prestataires ci-après désignés :</w:t>
      </w:r>
    </w:p>
    <w:p w14:paraId="3D956B52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contextualSpacing w:val="0"/>
        <w:rPr>
          <w:rFonts w:cs="Arial"/>
        </w:rPr>
      </w:pPr>
      <w:r w:rsidRPr="00CF5110">
        <w:rPr>
          <w:rFonts w:cs="Arial"/>
        </w:rPr>
        <w:tab/>
      </w:r>
      <w:r w:rsidRPr="00CF5110">
        <w:rPr>
          <w:rFonts w:cs="Arial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</w:rPr>
        <w:tab/>
        <w:t>refusent</w:t>
      </w:r>
      <w:r w:rsidRPr="00CF5110">
        <w:rPr>
          <w:rFonts w:cs="Arial"/>
          <w:vertAlign w:val="superscript"/>
        </w:rPr>
        <w:footnoteReference w:id="1"/>
      </w:r>
      <w:r w:rsidRPr="00CF5110">
        <w:rPr>
          <w:rFonts w:cs="Arial"/>
        </w:rPr>
        <w:t xml:space="preserve"> de percevoir l’avance</w:t>
      </w:r>
    </w:p>
    <w:p w14:paraId="2842F1C5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contextualSpacing w:val="0"/>
        <w:rPr>
          <w:rFonts w:cs="Arial"/>
        </w:rPr>
      </w:pPr>
      <w:r w:rsidRPr="00CF5110">
        <w:rPr>
          <w:rFonts w:cs="Arial"/>
        </w:rPr>
        <w:tab/>
      </w:r>
      <w:r w:rsidRPr="00CF5110">
        <w:rPr>
          <w:rFonts w:cs="Arial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CF5110">
        <w:rPr>
          <w:rFonts w:cs="Arial"/>
        </w:rPr>
        <w:instrText xml:space="preserve"> FORMCHECKBOX </w:instrText>
      </w:r>
      <w:r w:rsidR="00BC2107">
        <w:rPr>
          <w:rFonts w:cs="Arial"/>
        </w:rPr>
      </w:r>
      <w:r w:rsidR="00BC2107">
        <w:rPr>
          <w:rFonts w:cs="Arial"/>
        </w:rPr>
        <w:fldChar w:fldCharType="separate"/>
      </w:r>
      <w:r w:rsidRPr="00CF5110">
        <w:rPr>
          <w:rFonts w:cs="Arial"/>
        </w:rPr>
        <w:fldChar w:fldCharType="end"/>
      </w:r>
      <w:r w:rsidRPr="00CF5110">
        <w:rPr>
          <w:rFonts w:cs="Arial"/>
        </w:rPr>
        <w:tab/>
        <w:t>acceptent de percevoir l’avance</w:t>
      </w:r>
    </w:p>
    <w:p w14:paraId="2B41E943" w14:textId="77777777" w:rsidR="00CF5110" w:rsidRPr="00CF5110" w:rsidRDefault="00CF5110" w:rsidP="00CF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contextualSpacing w:val="0"/>
        <w:rPr>
          <w:rFonts w:cs="Arial"/>
        </w:rPr>
      </w:pPr>
      <w:r w:rsidRPr="00CF5110">
        <w:rPr>
          <w:rFonts w:cs="Arial"/>
          <w:b/>
        </w:rPr>
        <w:t>NB :</w:t>
      </w:r>
      <w:r w:rsidRPr="00CF5110">
        <w:rPr>
          <w:rFonts w:cs="Arial"/>
        </w:rPr>
        <w:t xml:space="preserve"> Si aucune case n’est cochée, ou si les deux cases sont cochées, le pouvoir adjudicateur considérera que le prestataire refuse de percevoir l’avance.</w:t>
      </w:r>
    </w:p>
    <w:p w14:paraId="0D1C1B26" w14:textId="77777777" w:rsidR="008C7AD1" w:rsidRDefault="008C7AD1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</w:rPr>
      </w:pPr>
    </w:p>
    <w:p w14:paraId="358441A9" w14:textId="77777777" w:rsidR="00C92AB2" w:rsidRDefault="00C92AB2">
      <w:pPr>
        <w:jc w:val="left"/>
        <w:rPr>
          <w:b/>
          <w:bCs/>
          <w:caps/>
          <w:spacing w:val="5"/>
          <w:kern w:val="28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2AC379C4" w14:textId="59232D0D" w:rsidR="002B7A6A" w:rsidRDefault="00636218" w:rsidP="002B7A6A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12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 w:rsidRPr="00F96AC2">
        <w:rPr>
          <w:rFonts w:ascii="Arial" w:hAnsi="Arial"/>
          <w:caps/>
          <w:spacing w:val="5"/>
          <w:sz w:val="24"/>
          <w:szCs w:val="52"/>
        </w:rPr>
        <w:lastRenderedPageBreak/>
        <w:t xml:space="preserve">ARTICLE </w:t>
      </w:r>
      <w:r w:rsidR="00C92AB2">
        <w:rPr>
          <w:rFonts w:ascii="Arial" w:hAnsi="Arial"/>
          <w:caps/>
          <w:spacing w:val="5"/>
          <w:sz w:val="24"/>
          <w:szCs w:val="52"/>
        </w:rPr>
        <w:t>7</w:t>
      </w:r>
      <w:r w:rsidR="00F96AC2" w:rsidRPr="00F96AC2">
        <w:rPr>
          <w:rFonts w:ascii="Arial" w:hAnsi="Arial"/>
          <w:caps/>
          <w:spacing w:val="5"/>
          <w:sz w:val="24"/>
          <w:szCs w:val="52"/>
        </w:rPr>
        <w:t xml:space="preserve"> </w:t>
      </w:r>
      <w:r w:rsidR="0062378E">
        <w:rPr>
          <w:rFonts w:ascii="Arial" w:hAnsi="Arial"/>
          <w:caps/>
          <w:spacing w:val="5"/>
          <w:sz w:val="24"/>
          <w:szCs w:val="52"/>
        </w:rPr>
        <w:t>-</w:t>
      </w:r>
      <w:r w:rsidRPr="00F96AC2">
        <w:rPr>
          <w:rFonts w:ascii="Arial" w:hAnsi="Arial"/>
          <w:caps/>
          <w:spacing w:val="5"/>
          <w:sz w:val="24"/>
          <w:szCs w:val="52"/>
        </w:rPr>
        <w:t xml:space="preserve"> ENGAGEMENT DU CANDIDAT</w:t>
      </w:r>
    </w:p>
    <w:p w14:paraId="7E0BC4A3" w14:textId="77777777" w:rsidR="00BA7B61" w:rsidRDefault="00BA7B61" w:rsidP="00095BED">
      <w:pPr>
        <w:autoSpaceDE w:val="0"/>
        <w:autoSpaceDN w:val="0"/>
        <w:adjustRightInd w:val="0"/>
        <w:rPr>
          <w:rFonts w:cs="Arial"/>
        </w:rPr>
      </w:pPr>
    </w:p>
    <w:p w14:paraId="28230DFA" w14:textId="37EF2642" w:rsidR="00095BED" w:rsidRPr="006D62A0" w:rsidRDefault="00095BED" w:rsidP="00095BED">
      <w:pPr>
        <w:autoSpaceDE w:val="0"/>
        <w:autoSpaceDN w:val="0"/>
        <w:adjustRightInd w:val="0"/>
        <w:rPr>
          <w:rFonts w:cs="Arial"/>
        </w:rPr>
      </w:pPr>
      <w:r w:rsidRPr="006D62A0">
        <w:rPr>
          <w:rFonts w:cs="Arial"/>
        </w:rPr>
        <w:t xml:space="preserve">Après avoir pris connaissance </w:t>
      </w:r>
      <w:r w:rsidRPr="00A477E8">
        <w:rPr>
          <w:rFonts w:cs="Arial"/>
        </w:rPr>
        <w:t xml:space="preserve">du </w:t>
      </w:r>
      <w:r w:rsidR="005F1300">
        <w:rPr>
          <w:rFonts w:cs="Arial"/>
        </w:rPr>
        <w:t>CCA</w:t>
      </w:r>
      <w:r w:rsidR="00BD0CD8">
        <w:rPr>
          <w:rFonts w:cs="Arial"/>
        </w:rPr>
        <w:t>P</w:t>
      </w:r>
      <w:r w:rsidR="00C92AB2">
        <w:rPr>
          <w:rFonts w:cs="Arial"/>
        </w:rPr>
        <w:t>C</w:t>
      </w:r>
      <w:r w:rsidRPr="00A477E8">
        <w:rPr>
          <w:rFonts w:cs="Arial"/>
        </w:rPr>
        <w:t xml:space="preserve"> et des documents con</w:t>
      </w:r>
      <w:r>
        <w:rPr>
          <w:rFonts w:cs="Arial"/>
        </w:rPr>
        <w:t>tractuels qui y sont mentionnés</w:t>
      </w:r>
      <w:r w:rsidRPr="006D62A0">
        <w:rPr>
          <w:rFonts w:cs="Arial"/>
        </w:rPr>
        <w:t>,</w:t>
      </w:r>
    </w:p>
    <w:p w14:paraId="63DBE504" w14:textId="77777777" w:rsidR="00095BED" w:rsidRPr="006D62A0" w:rsidRDefault="00095BED" w:rsidP="00095BED">
      <w:pPr>
        <w:autoSpaceDE w:val="0"/>
        <w:autoSpaceDN w:val="0"/>
        <w:adjustRightInd w:val="0"/>
        <w:rPr>
          <w:rFonts w:cs="Arial"/>
        </w:rPr>
      </w:pPr>
    </w:p>
    <w:p w14:paraId="05EDC950" w14:textId="0BCBB0DA" w:rsidR="00095BED" w:rsidRPr="006D62A0" w:rsidRDefault="00095BED" w:rsidP="00095BED">
      <w:pPr>
        <w:autoSpaceDE w:val="0"/>
        <w:autoSpaceDN w:val="0"/>
        <w:adjustRightInd w:val="0"/>
        <w:rPr>
          <w:rFonts w:cs="Arial"/>
        </w:rPr>
      </w:pPr>
      <w:r w:rsidRPr="006D62A0">
        <w:rPr>
          <w:rFonts w:cs="Arial"/>
        </w:rPr>
        <w:t xml:space="preserve">Après avoir fourni les pièces prévues </w:t>
      </w:r>
      <w:r w:rsidRPr="002072CD">
        <w:rPr>
          <w:rFonts w:cs="Arial"/>
        </w:rPr>
        <w:t>aux articles R2142-1 et suivants</w:t>
      </w:r>
      <w:r>
        <w:rPr>
          <w:rFonts w:cs="Arial"/>
        </w:rPr>
        <w:t xml:space="preserve"> du CCP</w:t>
      </w:r>
      <w:r w:rsidRPr="002072CD">
        <w:rPr>
          <w:rFonts w:cs="Arial"/>
        </w:rPr>
        <w:t>.</w:t>
      </w:r>
    </w:p>
    <w:p w14:paraId="0E50A309" w14:textId="77777777" w:rsidR="00095BED" w:rsidRPr="006D62A0" w:rsidRDefault="00095BED" w:rsidP="00095BED">
      <w:pPr>
        <w:rPr>
          <w:rFonts w:cs="Arial"/>
          <w:b/>
          <w:bCs/>
        </w:rPr>
      </w:pPr>
    </w:p>
    <w:p w14:paraId="468B40C0" w14:textId="77777777" w:rsidR="00095BED" w:rsidRPr="006D62A0" w:rsidRDefault="00095BED" w:rsidP="00095BED">
      <w:pPr>
        <w:rPr>
          <w:rFonts w:cs="Arial"/>
        </w:rPr>
      </w:pPr>
      <w:r w:rsidRPr="006D62A0">
        <w:rPr>
          <w:rFonts w:cs="Arial"/>
          <w:b/>
          <w:bCs/>
        </w:rPr>
        <w:t>JE M’ENGAGE, NOUS NOUS ENGAGEONS</w:t>
      </w:r>
      <w:r w:rsidRPr="006D62A0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673FCD3B" w14:textId="77777777" w:rsidR="00095BED" w:rsidRPr="006D62A0" w:rsidRDefault="00095BED" w:rsidP="00095BED">
      <w:pPr>
        <w:rPr>
          <w:rFonts w:cs="Arial"/>
        </w:rPr>
      </w:pPr>
    </w:p>
    <w:p w14:paraId="15B13537" w14:textId="77777777" w:rsidR="00095BED" w:rsidRPr="006D62A0" w:rsidRDefault="00095BED" w:rsidP="00095BED">
      <w:pPr>
        <w:rPr>
          <w:rFonts w:cs="Arial"/>
        </w:rPr>
      </w:pPr>
      <w:r w:rsidRPr="006D62A0">
        <w:rPr>
          <w:rFonts w:cs="Arial"/>
          <w:b/>
        </w:rPr>
        <w:t>J’affirme</w:t>
      </w:r>
      <w:r w:rsidRPr="006D62A0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 </w:t>
      </w:r>
      <w:r w:rsidRPr="00E918DD">
        <w:rPr>
          <w:rFonts w:cs="Arial"/>
        </w:rPr>
        <w:t>L2341-1 et suivants</w:t>
      </w:r>
      <w:r>
        <w:rPr>
          <w:rFonts w:cs="Arial"/>
        </w:rPr>
        <w:t xml:space="preserve"> du CCP</w:t>
      </w:r>
      <w:r w:rsidRPr="006D62A0">
        <w:rPr>
          <w:rFonts w:cs="Arial"/>
        </w:rPr>
        <w:t>.</w:t>
      </w:r>
    </w:p>
    <w:p w14:paraId="4A533E38" w14:textId="77777777" w:rsidR="00095BED" w:rsidRPr="006D62A0" w:rsidRDefault="00095BED" w:rsidP="00095BED">
      <w:pPr>
        <w:rPr>
          <w:rFonts w:cs="Arial"/>
        </w:rPr>
      </w:pPr>
    </w:p>
    <w:p w14:paraId="7686CFDE" w14:textId="77777777" w:rsidR="00095BED" w:rsidRPr="00A477E8" w:rsidRDefault="00095BED" w:rsidP="00095BED">
      <w:pPr>
        <w:rPr>
          <w:rFonts w:cs="Arial"/>
        </w:rPr>
      </w:pPr>
      <w:r w:rsidRPr="00A477E8">
        <w:rPr>
          <w:rFonts w:cs="Arial"/>
        </w:rPr>
        <w:t>Les déclarations similaires des éventuels sous-traitants énumérés plus haut sont annexées au présent acte d’engagement.</w:t>
      </w:r>
    </w:p>
    <w:p w14:paraId="2CE17C93" w14:textId="77777777" w:rsidR="00095BED" w:rsidRDefault="00095BED" w:rsidP="00095BED">
      <w:pPr>
        <w:rPr>
          <w:rFonts w:cs="Arial"/>
        </w:rPr>
      </w:pPr>
    </w:p>
    <w:p w14:paraId="03017AA7" w14:textId="77777777" w:rsidR="00455095" w:rsidRPr="006D62A0" w:rsidRDefault="00455095" w:rsidP="00095BED">
      <w:pPr>
        <w:rPr>
          <w:rFonts w:cs="Arial"/>
        </w:rPr>
      </w:pPr>
    </w:p>
    <w:p w14:paraId="2CB427AC" w14:textId="77777777" w:rsidR="00095BED" w:rsidRPr="006D62A0" w:rsidRDefault="00095BED" w:rsidP="00095BED">
      <w:pPr>
        <w:rPr>
          <w:rFonts w:cs="Arial"/>
        </w:rPr>
      </w:pPr>
      <w:r w:rsidRPr="006D62A0">
        <w:rPr>
          <w:rFonts w:cs="Arial"/>
        </w:rPr>
        <w:t>A………………………………………………, le……………………………………………….…..</w:t>
      </w:r>
    </w:p>
    <w:p w14:paraId="1662AC28" w14:textId="77777777" w:rsidR="00095BED" w:rsidRPr="006D62A0" w:rsidRDefault="00095BED" w:rsidP="00095BED">
      <w:pPr>
        <w:rPr>
          <w:rFonts w:cs="Arial"/>
        </w:rPr>
      </w:pPr>
    </w:p>
    <w:p w14:paraId="6273369F" w14:textId="77777777" w:rsidR="00095BED" w:rsidRDefault="00095BED" w:rsidP="00095BED">
      <w:pPr>
        <w:rPr>
          <w:rFonts w:cs="Arial"/>
        </w:rPr>
      </w:pPr>
      <w:r w:rsidRPr="006D62A0"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79036586" w14:textId="2B7D61A7" w:rsidR="002B7A6A" w:rsidRDefault="00095BED" w:rsidP="00095BED">
      <w:pPr>
        <w:pStyle w:val="Titre"/>
        <w:numPr>
          <w:ilvl w:val="0"/>
          <w:numId w:val="0"/>
        </w:numPr>
        <w:pBdr>
          <w:bottom w:val="single" w:sz="8" w:space="4" w:color="4F81BD"/>
        </w:pBdr>
        <w:spacing w:before="0" w:after="120"/>
        <w:jc w:val="both"/>
        <w:outlineLvl w:val="9"/>
        <w:rPr>
          <w:rFonts w:ascii="Arial" w:hAnsi="Arial"/>
          <w:caps/>
          <w:spacing w:val="5"/>
          <w:sz w:val="24"/>
          <w:szCs w:val="52"/>
        </w:rPr>
      </w:pPr>
      <w:r>
        <w:rPr>
          <w:rFonts w:cs="Arial"/>
          <w:caps/>
          <w:spacing w:val="5"/>
          <w:sz w:val="24"/>
          <w:szCs w:val="52"/>
        </w:rPr>
        <w:br w:type="page"/>
      </w:r>
      <w:bookmarkStart w:id="1" w:name="_Toc294191782"/>
      <w:r w:rsidR="00172E35">
        <w:rPr>
          <w:rFonts w:ascii="Arial" w:hAnsi="Arial"/>
          <w:caps/>
          <w:spacing w:val="5"/>
          <w:sz w:val="24"/>
          <w:szCs w:val="52"/>
        </w:rPr>
        <w:lastRenderedPageBreak/>
        <w:t>A</w:t>
      </w:r>
      <w:r w:rsidR="002D0571">
        <w:rPr>
          <w:rFonts w:ascii="Arial" w:hAnsi="Arial"/>
          <w:caps/>
          <w:spacing w:val="5"/>
          <w:sz w:val="24"/>
          <w:szCs w:val="52"/>
        </w:rPr>
        <w:t xml:space="preserve">RTICLE </w:t>
      </w:r>
      <w:r w:rsidR="00C92AB2">
        <w:rPr>
          <w:rFonts w:ascii="Arial" w:hAnsi="Arial"/>
          <w:caps/>
          <w:spacing w:val="5"/>
          <w:sz w:val="24"/>
          <w:szCs w:val="52"/>
        </w:rPr>
        <w:t>8</w:t>
      </w:r>
      <w:r w:rsidR="00F96AC2" w:rsidRPr="00F96AC2">
        <w:rPr>
          <w:rFonts w:ascii="Arial" w:hAnsi="Arial"/>
          <w:caps/>
          <w:spacing w:val="5"/>
          <w:sz w:val="24"/>
          <w:szCs w:val="52"/>
        </w:rPr>
        <w:t xml:space="preserve"> </w:t>
      </w:r>
      <w:r w:rsidR="0062378E">
        <w:rPr>
          <w:rFonts w:ascii="Arial" w:hAnsi="Arial"/>
          <w:caps/>
          <w:spacing w:val="5"/>
          <w:sz w:val="24"/>
          <w:szCs w:val="52"/>
        </w:rPr>
        <w:t>-</w:t>
      </w:r>
      <w:r w:rsidR="00636218" w:rsidRPr="00F96AC2">
        <w:rPr>
          <w:rFonts w:ascii="Arial" w:hAnsi="Arial"/>
          <w:caps/>
          <w:spacing w:val="5"/>
          <w:sz w:val="24"/>
          <w:szCs w:val="52"/>
        </w:rPr>
        <w:t xml:space="preserve"> Acceptation de l’offre par l</w:t>
      </w:r>
      <w:bookmarkEnd w:id="1"/>
      <w:r w:rsidR="0073504F">
        <w:rPr>
          <w:rFonts w:ascii="Arial" w:hAnsi="Arial"/>
          <w:caps/>
          <w:spacing w:val="5"/>
          <w:sz w:val="24"/>
          <w:szCs w:val="52"/>
        </w:rPr>
        <w:t>E pouvoir ADJUDICATEUR</w:t>
      </w:r>
    </w:p>
    <w:p w14:paraId="3D4CB8F5" w14:textId="66FAEEAE" w:rsidR="00AE02E8" w:rsidRDefault="00AE02E8" w:rsidP="00AE02E8">
      <w:pPr>
        <w:rPr>
          <w:rFonts w:cs="Arial"/>
          <w:b/>
          <w:bCs/>
          <w:u w:val="single"/>
        </w:rPr>
      </w:pPr>
    </w:p>
    <w:p w14:paraId="69E435A9" w14:textId="43AB1C7A" w:rsidR="00C92AB2" w:rsidRDefault="00C92AB2" w:rsidP="00C92AB2">
      <w:pPr>
        <w:spacing w:after="160" w:line="240" w:lineRule="exact"/>
        <w:rPr>
          <w:b/>
          <w:szCs w:val="22"/>
        </w:rPr>
      </w:pPr>
      <w:r w:rsidRPr="00B93675">
        <w:rPr>
          <w:b/>
          <w:szCs w:val="22"/>
        </w:rPr>
        <w:t xml:space="preserve">L’université accepte la présente offre pour valoir acte d'engagement </w:t>
      </w:r>
      <w:r>
        <w:rPr>
          <w:b/>
          <w:szCs w:val="22"/>
        </w:rPr>
        <w:t xml:space="preserve">sans montant minimum et pour un maximum indiqué </w:t>
      </w:r>
      <w:r w:rsidRPr="00B93675">
        <w:rPr>
          <w:b/>
          <w:szCs w:val="22"/>
        </w:rPr>
        <w:t>dans la lettre de notification</w:t>
      </w:r>
      <w:r>
        <w:rPr>
          <w:b/>
          <w:szCs w:val="22"/>
        </w:rPr>
        <w:t>.</w:t>
      </w:r>
    </w:p>
    <w:p w14:paraId="690B2152" w14:textId="77777777" w:rsidR="00C92AB2" w:rsidRDefault="00C92AB2" w:rsidP="00CF6264">
      <w:pPr>
        <w:spacing w:after="160" w:line="240" w:lineRule="exact"/>
        <w:rPr>
          <w:b/>
          <w:szCs w:val="22"/>
        </w:rPr>
      </w:pPr>
    </w:p>
    <w:p w14:paraId="343276CE" w14:textId="10095F3C" w:rsidR="00455095" w:rsidRDefault="00455095" w:rsidP="001140F0">
      <w:pPr>
        <w:pStyle w:val="CarCar11"/>
        <w:jc w:val="left"/>
        <w:rPr>
          <w:rFonts w:ascii="Arial" w:hAnsi="Arial" w:cs="Arial"/>
        </w:rPr>
      </w:pPr>
    </w:p>
    <w:p w14:paraId="529741AF" w14:textId="77777777" w:rsidR="00C92AB2" w:rsidRDefault="00C92AB2" w:rsidP="001140F0">
      <w:pPr>
        <w:pStyle w:val="CarCar11"/>
        <w:jc w:val="left"/>
        <w:rPr>
          <w:rFonts w:ascii="Arial" w:hAnsi="Arial" w:cs="Arial"/>
        </w:rPr>
      </w:pPr>
    </w:p>
    <w:p w14:paraId="2E8A4A45" w14:textId="161A1906" w:rsidR="00455095" w:rsidRDefault="00455095" w:rsidP="001140F0">
      <w:pPr>
        <w:pStyle w:val="CarCar11"/>
        <w:jc w:val="left"/>
        <w:rPr>
          <w:rFonts w:ascii="Arial" w:hAnsi="Arial" w:cs="Arial"/>
        </w:rPr>
      </w:pPr>
    </w:p>
    <w:p w14:paraId="0438CC8F" w14:textId="77777777" w:rsidR="00AE02E8" w:rsidRPr="00C04E6B" w:rsidRDefault="00AE02E8" w:rsidP="00AE02E8">
      <w:pPr>
        <w:pStyle w:val="CarCar11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 w:rsidRPr="00532A71">
        <w:rPr>
          <w:rFonts w:ascii="Arial" w:hAnsi="Arial" w:cs="Arial"/>
        </w:rPr>
        <w:t xml:space="preserve">À Talence, le </w:t>
      </w:r>
      <w:r>
        <w:rPr>
          <w:rFonts w:ascii="Arial" w:hAnsi="Arial" w:cs="Arial"/>
        </w:rPr>
        <w:t>….</w:t>
      </w:r>
      <w:r w:rsidRPr="00532A71">
        <w:rPr>
          <w:rFonts w:ascii="Arial" w:hAnsi="Arial" w:cs="Arial"/>
        </w:rPr>
        <w:t>…………………………</w:t>
      </w:r>
    </w:p>
    <w:p w14:paraId="120C4CB7" w14:textId="77777777" w:rsidR="00AE02E8" w:rsidRDefault="00AE02E8" w:rsidP="00AE02E8">
      <w:pPr>
        <w:pStyle w:val="CarCar11"/>
        <w:jc w:val="left"/>
        <w:rPr>
          <w:rFonts w:ascii="Arial" w:hAnsi="Arial" w:cs="Arial"/>
        </w:rPr>
      </w:pPr>
    </w:p>
    <w:p w14:paraId="7CE7B5E2" w14:textId="77777777" w:rsidR="00AE02E8" w:rsidRPr="00C04E6B" w:rsidRDefault="00AE02E8" w:rsidP="00AE02E8">
      <w:pPr>
        <w:pStyle w:val="CarCar11"/>
        <w:jc w:val="left"/>
        <w:rPr>
          <w:rFonts w:ascii="Arial" w:hAnsi="Arial" w:cs="Arial"/>
        </w:rPr>
      </w:pPr>
    </w:p>
    <w:p w14:paraId="6039A226" w14:textId="77777777" w:rsidR="00AE02E8" w:rsidRPr="004D2264" w:rsidRDefault="00AE02E8" w:rsidP="00CF5110">
      <w:pPr>
        <w:jc w:val="right"/>
        <w:rPr>
          <w:rFonts w:eastAsia="Arial Unicode MS"/>
        </w:rPr>
      </w:pPr>
      <w:r w:rsidRPr="004D2264">
        <w:rPr>
          <w:rFonts w:eastAsia="Arial Unicode MS"/>
        </w:rPr>
        <w:t xml:space="preserve">Pour le </w:t>
      </w:r>
      <w:r w:rsidR="00B82216">
        <w:rPr>
          <w:rFonts w:eastAsia="Arial Unicode MS"/>
        </w:rPr>
        <w:t>p</w:t>
      </w:r>
      <w:r w:rsidRPr="004D2264">
        <w:rPr>
          <w:rFonts w:eastAsia="Arial Unicode MS"/>
        </w:rPr>
        <w:t>résident et par délégation</w:t>
      </w:r>
    </w:p>
    <w:p w14:paraId="1E0E802C" w14:textId="1208A933" w:rsidR="00AE02E8" w:rsidRDefault="00AE02E8" w:rsidP="00CF5110">
      <w:pPr>
        <w:jc w:val="right"/>
        <w:rPr>
          <w:rFonts w:eastAsia="Arial Unicode MS"/>
        </w:rPr>
      </w:pPr>
    </w:p>
    <w:p w14:paraId="2D57CED5" w14:textId="77777777" w:rsidR="00AE02E8" w:rsidRPr="004D2264" w:rsidRDefault="00AE02E8" w:rsidP="00CF5110">
      <w:pPr>
        <w:jc w:val="right"/>
        <w:rPr>
          <w:rFonts w:eastAsia="Arial Unicode MS"/>
        </w:rPr>
      </w:pPr>
    </w:p>
    <w:p w14:paraId="1CA699B9" w14:textId="77777777" w:rsidR="00AE02E8" w:rsidRPr="00307714" w:rsidRDefault="00AE02E8" w:rsidP="00CF5110">
      <w:pPr>
        <w:jc w:val="right"/>
        <w:rPr>
          <w:rFonts w:eastAsia="Arial Unicode MS"/>
          <w:highlight w:val="yellow"/>
        </w:rPr>
      </w:pPr>
    </w:p>
    <w:p w14:paraId="3E64079A" w14:textId="3CCEDE46" w:rsidR="00AE02E8" w:rsidRPr="00CF5110" w:rsidRDefault="00CF5110" w:rsidP="00CF5110">
      <w:pPr>
        <w:jc w:val="right"/>
        <w:rPr>
          <w:rFonts w:eastAsia="Arial Unicode MS"/>
        </w:rPr>
      </w:pPr>
      <w:r w:rsidRPr="00CF5110">
        <w:rPr>
          <w:rFonts w:eastAsia="Arial Unicode MS"/>
          <w:color w:val="F2F2F2" w:themeColor="background1" w:themeShade="F2"/>
        </w:rPr>
        <w:t>#signatureUB1#</w:t>
      </w:r>
    </w:p>
    <w:p w14:paraId="5BE3BFA3" w14:textId="77777777" w:rsidR="00AE02E8" w:rsidRDefault="00AE02E8" w:rsidP="00CF5110">
      <w:pPr>
        <w:jc w:val="right"/>
        <w:rPr>
          <w:rFonts w:eastAsia="Arial Unicode MS"/>
          <w:highlight w:val="yellow"/>
        </w:rPr>
      </w:pPr>
    </w:p>
    <w:p w14:paraId="4B3BBC09" w14:textId="77777777" w:rsidR="00AE02E8" w:rsidRPr="00307714" w:rsidRDefault="00AE02E8" w:rsidP="00CF5110">
      <w:pPr>
        <w:jc w:val="right"/>
        <w:rPr>
          <w:rFonts w:eastAsia="Arial Unicode MS"/>
          <w:highlight w:val="yellow"/>
        </w:rPr>
      </w:pPr>
    </w:p>
    <w:p w14:paraId="5447AE89" w14:textId="33A363CE" w:rsidR="00E7401F" w:rsidRPr="00336814" w:rsidRDefault="00E7401F" w:rsidP="00B6400A">
      <w:pPr>
        <w:jc w:val="left"/>
        <w:rPr>
          <w:rFonts w:eastAsia="Arial Unicode MS" w:cs="Arial"/>
          <w:color w:val="000000"/>
        </w:rPr>
      </w:pPr>
    </w:p>
    <w:sectPr w:rsidR="00E7401F" w:rsidRPr="00336814" w:rsidSect="00B93EC5">
      <w:footerReference w:type="default" r:id="rId9"/>
      <w:type w:val="continuous"/>
      <w:pgSz w:w="11907" w:h="16840" w:code="9"/>
      <w:pgMar w:top="1440" w:right="1080" w:bottom="1440" w:left="1080" w:header="0" w:footer="454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DEA1" w14:textId="77777777" w:rsidR="00074E05" w:rsidRDefault="00074E05">
      <w:r>
        <w:separator/>
      </w:r>
    </w:p>
  </w:endnote>
  <w:endnote w:type="continuationSeparator" w:id="0">
    <w:p w14:paraId="7431C97A" w14:textId="77777777" w:rsidR="00074E05" w:rsidRDefault="0007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Gras">
    <w:panose1 w:val="020B07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C0EE" w14:textId="3A7C1494" w:rsidR="00B652FC" w:rsidRPr="005F2C57" w:rsidRDefault="00B652FC" w:rsidP="00B652FC">
    <w:pPr>
      <w:pStyle w:val="Pieddepage"/>
      <w:jc w:val="right"/>
      <w:rPr>
        <w:rFonts w:cs="Arial"/>
        <w:sz w:val="16"/>
        <w:szCs w:val="16"/>
      </w:rPr>
    </w:pPr>
  </w:p>
  <w:p w14:paraId="1797DC8B" w14:textId="18B455D0" w:rsidR="00074E05" w:rsidRPr="00147DB3" w:rsidRDefault="00B93EC5" w:rsidP="00B652FC">
    <w:pPr>
      <w:pStyle w:val="Pieddepage"/>
      <w:tabs>
        <w:tab w:val="center" w:pos="5103"/>
        <w:tab w:val="right" w:pos="10206"/>
      </w:tabs>
      <w:rPr>
        <w:rFonts w:asciiTheme="minorHAnsi" w:hAnsiTheme="minorHAnsi"/>
        <w:color w:val="808080" w:themeColor="background1" w:themeShade="80"/>
        <w:sz w:val="18"/>
        <w:szCs w:val="18"/>
      </w:rPr>
    </w:pPr>
    <w:r>
      <w:rPr>
        <w:rFonts w:cs="Arial"/>
        <w:sz w:val="16"/>
        <w:szCs w:val="16"/>
      </w:rPr>
      <w:t>2025-088</w:t>
    </w:r>
    <w:r w:rsidR="00B652FC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–</w:t>
    </w:r>
    <w:r w:rsidR="00B652FC">
      <w:rPr>
        <w:rFonts w:cs="Arial"/>
        <w:sz w:val="16"/>
        <w:szCs w:val="16"/>
      </w:rPr>
      <w:t xml:space="preserve"> Tests anglais</w:t>
    </w:r>
    <w:r>
      <w:rPr>
        <w:rFonts w:cs="Arial"/>
        <w:sz w:val="16"/>
        <w:szCs w:val="16"/>
      </w:rPr>
      <w:t xml:space="preserve"> – AE</w:t>
    </w:r>
    <w:r w:rsidR="00074E05">
      <w:rPr>
        <w:rStyle w:val="Numrodepage"/>
        <w:sz w:val="16"/>
        <w:szCs w:val="16"/>
      </w:rPr>
      <w:tab/>
    </w:r>
    <w:r w:rsidR="00074E05">
      <w:rPr>
        <w:rStyle w:val="Numrodepage"/>
        <w:sz w:val="16"/>
        <w:szCs w:val="16"/>
      </w:rPr>
      <w:tab/>
    </w:r>
    <w:r w:rsidR="00074E05">
      <w:rPr>
        <w:rFonts w:cs="Arial"/>
        <w:sz w:val="16"/>
        <w:szCs w:val="16"/>
      </w:rPr>
      <w:tab/>
    </w:r>
    <w:r w:rsidR="00074E05">
      <w:rPr>
        <w:rFonts w:cs="Arial"/>
        <w:sz w:val="16"/>
        <w:szCs w:val="16"/>
      </w:rPr>
      <w:tab/>
    </w:r>
    <w:r w:rsidR="00074E05" w:rsidRPr="008B4BEE">
      <w:rPr>
        <w:sz w:val="16"/>
        <w:szCs w:val="16"/>
      </w:rPr>
      <w:fldChar w:fldCharType="begin"/>
    </w:r>
    <w:r w:rsidR="00074E05" w:rsidRPr="009860BF">
      <w:rPr>
        <w:sz w:val="16"/>
        <w:szCs w:val="16"/>
      </w:rPr>
      <w:instrText xml:space="preserve"> PAGE </w:instrText>
    </w:r>
    <w:r w:rsidR="00074E05" w:rsidRPr="008B4BEE">
      <w:rPr>
        <w:sz w:val="16"/>
        <w:szCs w:val="16"/>
      </w:rPr>
      <w:fldChar w:fldCharType="separate"/>
    </w:r>
    <w:r w:rsidR="00D93C78">
      <w:rPr>
        <w:noProof/>
        <w:sz w:val="16"/>
        <w:szCs w:val="16"/>
      </w:rPr>
      <w:t>1</w:t>
    </w:r>
    <w:r w:rsidR="00074E05" w:rsidRPr="008B4BEE">
      <w:rPr>
        <w:sz w:val="16"/>
        <w:szCs w:val="16"/>
      </w:rPr>
      <w:fldChar w:fldCharType="end"/>
    </w:r>
    <w:r w:rsidR="00074E05" w:rsidRPr="009860BF">
      <w:rPr>
        <w:sz w:val="16"/>
        <w:szCs w:val="16"/>
      </w:rPr>
      <w:t xml:space="preserve"> / </w:t>
    </w:r>
    <w:r w:rsidR="00074E05" w:rsidRPr="008B4BEE">
      <w:rPr>
        <w:sz w:val="16"/>
        <w:szCs w:val="16"/>
      </w:rPr>
      <w:fldChar w:fldCharType="begin"/>
    </w:r>
    <w:r w:rsidR="00074E05" w:rsidRPr="009860BF">
      <w:rPr>
        <w:sz w:val="16"/>
        <w:szCs w:val="16"/>
      </w:rPr>
      <w:instrText xml:space="preserve"> NUMPAGES </w:instrText>
    </w:r>
    <w:r w:rsidR="00074E05" w:rsidRPr="008B4BEE">
      <w:rPr>
        <w:sz w:val="16"/>
        <w:szCs w:val="16"/>
      </w:rPr>
      <w:fldChar w:fldCharType="separate"/>
    </w:r>
    <w:r w:rsidR="00D93C78">
      <w:rPr>
        <w:noProof/>
        <w:sz w:val="16"/>
        <w:szCs w:val="16"/>
      </w:rPr>
      <w:t>8</w:t>
    </w:r>
    <w:r w:rsidR="00074E05" w:rsidRPr="008B4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6EF58" w14:textId="77777777" w:rsidR="00074E05" w:rsidRDefault="00074E05">
      <w:r>
        <w:separator/>
      </w:r>
    </w:p>
  </w:footnote>
  <w:footnote w:type="continuationSeparator" w:id="0">
    <w:p w14:paraId="5283B031" w14:textId="77777777" w:rsidR="00074E05" w:rsidRDefault="00074E05">
      <w:r>
        <w:continuationSeparator/>
      </w:r>
    </w:p>
  </w:footnote>
  <w:footnote w:id="1">
    <w:p w14:paraId="1A9E68E3" w14:textId="77777777" w:rsidR="00CF5110" w:rsidRPr="00D63290" w:rsidRDefault="00CF5110" w:rsidP="00CF5110">
      <w:pPr>
        <w:pStyle w:val="Notedebasdepage"/>
        <w:rPr>
          <w:rFonts w:ascii="Arial" w:hAnsi="Arial" w:cs="Arial"/>
        </w:rPr>
      </w:pPr>
      <w:r w:rsidRPr="00D63290">
        <w:rPr>
          <w:rStyle w:val="Appelnotedebasdep"/>
          <w:rFonts w:ascii="Arial" w:hAnsi="Arial" w:cs="Arial"/>
        </w:rPr>
        <w:footnoteRef/>
      </w:r>
      <w:r w:rsidRPr="00D63290">
        <w:rPr>
          <w:rFonts w:ascii="Arial" w:hAnsi="Arial" w:cs="Arial"/>
        </w:rPr>
        <w:t>Cocher la case correspondant à votre situation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49E294E"/>
    <w:multiLevelType w:val="hybridMultilevel"/>
    <w:tmpl w:val="51BE7972"/>
    <w:lvl w:ilvl="0" w:tplc="A2E22894">
      <w:start w:val="1"/>
      <w:numFmt w:val="decimal"/>
      <w:pStyle w:val="Titre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7125F4"/>
    <w:multiLevelType w:val="hybridMultilevel"/>
    <w:tmpl w:val="DEA4F314"/>
    <w:lvl w:ilvl="0" w:tplc="FFFFFFFF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FFFFFFFF">
      <w:numFmt w:val="bullet"/>
      <w:pStyle w:val="tiret"/>
      <w:lvlText w:val="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Times New Roman" w:hint="default"/>
      </w:rPr>
    </w:lvl>
    <w:lvl w:ilvl="2" w:tplc="FFFFFFFF"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eastAsia="Times New Roman" w:hAnsi="Wingdings" w:cs="Times New Roman" w:hint="default"/>
      </w:rPr>
    </w:lvl>
    <w:lvl w:ilvl="3" w:tplc="FFFFFFFF">
      <w:start w:val="7"/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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080FF7"/>
    <w:multiLevelType w:val="hybridMultilevel"/>
    <w:tmpl w:val="4F025B3C"/>
    <w:lvl w:ilvl="0" w:tplc="7E62D1C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8911C0"/>
    <w:multiLevelType w:val="hybridMultilevel"/>
    <w:tmpl w:val="ED7A2350"/>
    <w:lvl w:ilvl="0" w:tplc="FD32F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A4B35"/>
    <w:multiLevelType w:val="hybridMultilevel"/>
    <w:tmpl w:val="FEDABB98"/>
    <w:lvl w:ilvl="0" w:tplc="03BC907A">
      <w:start w:val="20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7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num w:numId="1" w16cid:durableId="66652685">
    <w:abstractNumId w:val="7"/>
  </w:num>
  <w:num w:numId="2" w16cid:durableId="1395813766">
    <w:abstractNumId w:val="0"/>
  </w:num>
  <w:num w:numId="3" w16cid:durableId="1241140387">
    <w:abstractNumId w:val="1"/>
  </w:num>
  <w:num w:numId="4" w16cid:durableId="1525556262">
    <w:abstractNumId w:val="6"/>
  </w:num>
  <w:num w:numId="5" w16cid:durableId="413162965">
    <w:abstractNumId w:val="3"/>
  </w:num>
  <w:num w:numId="6" w16cid:durableId="1589077453">
    <w:abstractNumId w:val="4"/>
  </w:num>
  <w:num w:numId="7" w16cid:durableId="1870873594">
    <w:abstractNumId w:val="2"/>
  </w:num>
  <w:num w:numId="8" w16cid:durableId="41466697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276C"/>
    <w:rsid w:val="0000439C"/>
    <w:rsid w:val="00011ACB"/>
    <w:rsid w:val="00012E12"/>
    <w:rsid w:val="00014B8D"/>
    <w:rsid w:val="000207FA"/>
    <w:rsid w:val="00022103"/>
    <w:rsid w:val="00030FA2"/>
    <w:rsid w:val="00031601"/>
    <w:rsid w:val="00033E86"/>
    <w:rsid w:val="00035FD4"/>
    <w:rsid w:val="000369B5"/>
    <w:rsid w:val="00037DB9"/>
    <w:rsid w:val="0004141E"/>
    <w:rsid w:val="000434A3"/>
    <w:rsid w:val="00043C91"/>
    <w:rsid w:val="00044A86"/>
    <w:rsid w:val="00046092"/>
    <w:rsid w:val="00047316"/>
    <w:rsid w:val="00051D21"/>
    <w:rsid w:val="000542A7"/>
    <w:rsid w:val="00054528"/>
    <w:rsid w:val="00060617"/>
    <w:rsid w:val="0006579A"/>
    <w:rsid w:val="00074E05"/>
    <w:rsid w:val="00075052"/>
    <w:rsid w:val="00076F3D"/>
    <w:rsid w:val="0007768D"/>
    <w:rsid w:val="000869D9"/>
    <w:rsid w:val="0009303F"/>
    <w:rsid w:val="0009324E"/>
    <w:rsid w:val="000934AC"/>
    <w:rsid w:val="00093598"/>
    <w:rsid w:val="00095294"/>
    <w:rsid w:val="00095BED"/>
    <w:rsid w:val="00097A48"/>
    <w:rsid w:val="000A445E"/>
    <w:rsid w:val="000C2052"/>
    <w:rsid w:val="000D61A8"/>
    <w:rsid w:val="000E057B"/>
    <w:rsid w:val="000E2E56"/>
    <w:rsid w:val="000E461E"/>
    <w:rsid w:val="000E7D95"/>
    <w:rsid w:val="000F52F6"/>
    <w:rsid w:val="000F66DF"/>
    <w:rsid w:val="00100CD8"/>
    <w:rsid w:val="00107E6D"/>
    <w:rsid w:val="001140F0"/>
    <w:rsid w:val="001219B4"/>
    <w:rsid w:val="0012375D"/>
    <w:rsid w:val="00132871"/>
    <w:rsid w:val="00132BF6"/>
    <w:rsid w:val="00137989"/>
    <w:rsid w:val="0014299D"/>
    <w:rsid w:val="001443BD"/>
    <w:rsid w:val="00146AD3"/>
    <w:rsid w:val="00147DB3"/>
    <w:rsid w:val="001522B4"/>
    <w:rsid w:val="001540C0"/>
    <w:rsid w:val="00157346"/>
    <w:rsid w:val="001609F1"/>
    <w:rsid w:val="001612FA"/>
    <w:rsid w:val="00162F94"/>
    <w:rsid w:val="00170E07"/>
    <w:rsid w:val="00172255"/>
    <w:rsid w:val="00172E35"/>
    <w:rsid w:val="001750AC"/>
    <w:rsid w:val="001858FD"/>
    <w:rsid w:val="00195571"/>
    <w:rsid w:val="00197011"/>
    <w:rsid w:val="001970A9"/>
    <w:rsid w:val="001A3881"/>
    <w:rsid w:val="001A3D9B"/>
    <w:rsid w:val="001A62EA"/>
    <w:rsid w:val="001A6431"/>
    <w:rsid w:val="001B0B5B"/>
    <w:rsid w:val="001B1072"/>
    <w:rsid w:val="001B5DD9"/>
    <w:rsid w:val="001C1223"/>
    <w:rsid w:val="001C2DD0"/>
    <w:rsid w:val="001D036E"/>
    <w:rsid w:val="001D3C6A"/>
    <w:rsid w:val="001D5A51"/>
    <w:rsid w:val="001D730A"/>
    <w:rsid w:val="001E3DEB"/>
    <w:rsid w:val="001E467F"/>
    <w:rsid w:val="001F24F0"/>
    <w:rsid w:val="001F2679"/>
    <w:rsid w:val="001F3E6F"/>
    <w:rsid w:val="001F4E75"/>
    <w:rsid w:val="001F6F41"/>
    <w:rsid w:val="001F7EDA"/>
    <w:rsid w:val="002048C3"/>
    <w:rsid w:val="002141ED"/>
    <w:rsid w:val="00221E4D"/>
    <w:rsid w:val="0022489F"/>
    <w:rsid w:val="002314DA"/>
    <w:rsid w:val="0024051E"/>
    <w:rsid w:val="0024055B"/>
    <w:rsid w:val="00244293"/>
    <w:rsid w:val="002505AA"/>
    <w:rsid w:val="00251536"/>
    <w:rsid w:val="0025279D"/>
    <w:rsid w:val="00253099"/>
    <w:rsid w:val="002548CC"/>
    <w:rsid w:val="00256066"/>
    <w:rsid w:val="002562DF"/>
    <w:rsid w:val="00257242"/>
    <w:rsid w:val="002601D7"/>
    <w:rsid w:val="0026733C"/>
    <w:rsid w:val="00273BC2"/>
    <w:rsid w:val="00276947"/>
    <w:rsid w:val="002820A1"/>
    <w:rsid w:val="00282BB5"/>
    <w:rsid w:val="00283907"/>
    <w:rsid w:val="00287C5C"/>
    <w:rsid w:val="00290150"/>
    <w:rsid w:val="002910EC"/>
    <w:rsid w:val="00291F22"/>
    <w:rsid w:val="002A5843"/>
    <w:rsid w:val="002A69D7"/>
    <w:rsid w:val="002B3BF6"/>
    <w:rsid w:val="002B65A6"/>
    <w:rsid w:val="002B7A6A"/>
    <w:rsid w:val="002C19AF"/>
    <w:rsid w:val="002C3D8B"/>
    <w:rsid w:val="002D0571"/>
    <w:rsid w:val="002D2EA8"/>
    <w:rsid w:val="002E6194"/>
    <w:rsid w:val="002F0D9A"/>
    <w:rsid w:val="002F3271"/>
    <w:rsid w:val="002F3A02"/>
    <w:rsid w:val="002F4B75"/>
    <w:rsid w:val="00302843"/>
    <w:rsid w:val="00305387"/>
    <w:rsid w:val="0030602C"/>
    <w:rsid w:val="00307714"/>
    <w:rsid w:val="00307B31"/>
    <w:rsid w:val="00307CD4"/>
    <w:rsid w:val="0031004B"/>
    <w:rsid w:val="00311CF2"/>
    <w:rsid w:val="00317DE9"/>
    <w:rsid w:val="003254E3"/>
    <w:rsid w:val="00326748"/>
    <w:rsid w:val="00327200"/>
    <w:rsid w:val="00333203"/>
    <w:rsid w:val="0033506E"/>
    <w:rsid w:val="00336814"/>
    <w:rsid w:val="003448C4"/>
    <w:rsid w:val="00346C11"/>
    <w:rsid w:val="003502CD"/>
    <w:rsid w:val="00357440"/>
    <w:rsid w:val="00364912"/>
    <w:rsid w:val="00364D1E"/>
    <w:rsid w:val="003674ED"/>
    <w:rsid w:val="00381664"/>
    <w:rsid w:val="003852C6"/>
    <w:rsid w:val="00385491"/>
    <w:rsid w:val="003863E0"/>
    <w:rsid w:val="00386E6C"/>
    <w:rsid w:val="00386ED0"/>
    <w:rsid w:val="003A0DD4"/>
    <w:rsid w:val="003A3583"/>
    <w:rsid w:val="003A42B5"/>
    <w:rsid w:val="003A6AF1"/>
    <w:rsid w:val="003B0434"/>
    <w:rsid w:val="003B0911"/>
    <w:rsid w:val="003B1083"/>
    <w:rsid w:val="003B697B"/>
    <w:rsid w:val="003B6C9A"/>
    <w:rsid w:val="003C15B4"/>
    <w:rsid w:val="003C1F55"/>
    <w:rsid w:val="003C44EE"/>
    <w:rsid w:val="003C4772"/>
    <w:rsid w:val="003D0168"/>
    <w:rsid w:val="003D4E4D"/>
    <w:rsid w:val="003E0DA7"/>
    <w:rsid w:val="003E2BDA"/>
    <w:rsid w:val="003E47AC"/>
    <w:rsid w:val="003F0109"/>
    <w:rsid w:val="003F03AE"/>
    <w:rsid w:val="003F1897"/>
    <w:rsid w:val="003F7C01"/>
    <w:rsid w:val="00404AB7"/>
    <w:rsid w:val="0040595F"/>
    <w:rsid w:val="004077C4"/>
    <w:rsid w:val="00411FFE"/>
    <w:rsid w:val="00417CD3"/>
    <w:rsid w:val="00421119"/>
    <w:rsid w:val="00432A2D"/>
    <w:rsid w:val="00432E8E"/>
    <w:rsid w:val="0043392E"/>
    <w:rsid w:val="00433DB7"/>
    <w:rsid w:val="004430AF"/>
    <w:rsid w:val="004441EA"/>
    <w:rsid w:val="00445853"/>
    <w:rsid w:val="004525C7"/>
    <w:rsid w:val="004530AD"/>
    <w:rsid w:val="00455095"/>
    <w:rsid w:val="00455FE0"/>
    <w:rsid w:val="00461085"/>
    <w:rsid w:val="00470BB1"/>
    <w:rsid w:val="00473247"/>
    <w:rsid w:val="004814C0"/>
    <w:rsid w:val="00481924"/>
    <w:rsid w:val="00485939"/>
    <w:rsid w:val="00486300"/>
    <w:rsid w:val="00491191"/>
    <w:rsid w:val="00497696"/>
    <w:rsid w:val="004A17F0"/>
    <w:rsid w:val="004A2BAE"/>
    <w:rsid w:val="004A59D2"/>
    <w:rsid w:val="004A66AE"/>
    <w:rsid w:val="004C3171"/>
    <w:rsid w:val="004C33B6"/>
    <w:rsid w:val="004C3F00"/>
    <w:rsid w:val="004C55E1"/>
    <w:rsid w:val="004C681B"/>
    <w:rsid w:val="004D0E1F"/>
    <w:rsid w:val="004D2264"/>
    <w:rsid w:val="004E7404"/>
    <w:rsid w:val="004F0436"/>
    <w:rsid w:val="004F2EFD"/>
    <w:rsid w:val="004F3817"/>
    <w:rsid w:val="004F7B1C"/>
    <w:rsid w:val="005016C7"/>
    <w:rsid w:val="0050310C"/>
    <w:rsid w:val="00505950"/>
    <w:rsid w:val="005070DC"/>
    <w:rsid w:val="00510E04"/>
    <w:rsid w:val="0051123B"/>
    <w:rsid w:val="00513311"/>
    <w:rsid w:val="00513E97"/>
    <w:rsid w:val="00514707"/>
    <w:rsid w:val="00517F4C"/>
    <w:rsid w:val="00521FD7"/>
    <w:rsid w:val="0052322B"/>
    <w:rsid w:val="00531466"/>
    <w:rsid w:val="00532A71"/>
    <w:rsid w:val="00536DE4"/>
    <w:rsid w:val="00537845"/>
    <w:rsid w:val="00543655"/>
    <w:rsid w:val="0054507C"/>
    <w:rsid w:val="00545D40"/>
    <w:rsid w:val="00546A40"/>
    <w:rsid w:val="0055274C"/>
    <w:rsid w:val="00552C33"/>
    <w:rsid w:val="00553890"/>
    <w:rsid w:val="00554B77"/>
    <w:rsid w:val="005643E6"/>
    <w:rsid w:val="00564AD9"/>
    <w:rsid w:val="005657C0"/>
    <w:rsid w:val="00565C13"/>
    <w:rsid w:val="00575ED7"/>
    <w:rsid w:val="00577A8B"/>
    <w:rsid w:val="005808BB"/>
    <w:rsid w:val="00582E1A"/>
    <w:rsid w:val="00583728"/>
    <w:rsid w:val="00583D8F"/>
    <w:rsid w:val="005868D8"/>
    <w:rsid w:val="005904EE"/>
    <w:rsid w:val="00590BF6"/>
    <w:rsid w:val="005913FC"/>
    <w:rsid w:val="005A19ED"/>
    <w:rsid w:val="005A1D2C"/>
    <w:rsid w:val="005B21B5"/>
    <w:rsid w:val="005B2759"/>
    <w:rsid w:val="005B58EB"/>
    <w:rsid w:val="005B5DB7"/>
    <w:rsid w:val="005B632C"/>
    <w:rsid w:val="005B729E"/>
    <w:rsid w:val="005C6697"/>
    <w:rsid w:val="005D1B3D"/>
    <w:rsid w:val="005D369B"/>
    <w:rsid w:val="005D778A"/>
    <w:rsid w:val="005D7B26"/>
    <w:rsid w:val="005D7CB9"/>
    <w:rsid w:val="005E3190"/>
    <w:rsid w:val="005E58B4"/>
    <w:rsid w:val="005F1300"/>
    <w:rsid w:val="005F2C23"/>
    <w:rsid w:val="005F4C02"/>
    <w:rsid w:val="006108BE"/>
    <w:rsid w:val="006115CE"/>
    <w:rsid w:val="0061351D"/>
    <w:rsid w:val="0061389A"/>
    <w:rsid w:val="006169B6"/>
    <w:rsid w:val="00620457"/>
    <w:rsid w:val="0062378E"/>
    <w:rsid w:val="00625D91"/>
    <w:rsid w:val="0062701C"/>
    <w:rsid w:val="00627BA4"/>
    <w:rsid w:val="00631B20"/>
    <w:rsid w:val="006335DD"/>
    <w:rsid w:val="00635311"/>
    <w:rsid w:val="00636218"/>
    <w:rsid w:val="00636C2D"/>
    <w:rsid w:val="006403F5"/>
    <w:rsid w:val="006412BB"/>
    <w:rsid w:val="00641491"/>
    <w:rsid w:val="006577D5"/>
    <w:rsid w:val="006716AB"/>
    <w:rsid w:val="0067278A"/>
    <w:rsid w:val="00680EBE"/>
    <w:rsid w:val="00683D75"/>
    <w:rsid w:val="006860F9"/>
    <w:rsid w:val="006A2DCD"/>
    <w:rsid w:val="006A4960"/>
    <w:rsid w:val="006A586F"/>
    <w:rsid w:val="006B2308"/>
    <w:rsid w:val="006B3F7D"/>
    <w:rsid w:val="006B6742"/>
    <w:rsid w:val="006C2A1D"/>
    <w:rsid w:val="006C37AD"/>
    <w:rsid w:val="006D12BA"/>
    <w:rsid w:val="006D4B3A"/>
    <w:rsid w:val="006E1254"/>
    <w:rsid w:val="006E735F"/>
    <w:rsid w:val="006F50F1"/>
    <w:rsid w:val="00703FA5"/>
    <w:rsid w:val="007061E4"/>
    <w:rsid w:val="007075EE"/>
    <w:rsid w:val="0071212D"/>
    <w:rsid w:val="00713334"/>
    <w:rsid w:val="007155BD"/>
    <w:rsid w:val="00721AC1"/>
    <w:rsid w:val="00721D25"/>
    <w:rsid w:val="00731219"/>
    <w:rsid w:val="0073504F"/>
    <w:rsid w:val="00736CC1"/>
    <w:rsid w:val="0073797D"/>
    <w:rsid w:val="00741278"/>
    <w:rsid w:val="0074608B"/>
    <w:rsid w:val="0074638D"/>
    <w:rsid w:val="007470F8"/>
    <w:rsid w:val="00750B44"/>
    <w:rsid w:val="007511E0"/>
    <w:rsid w:val="00751D1A"/>
    <w:rsid w:val="007609D7"/>
    <w:rsid w:val="007737B5"/>
    <w:rsid w:val="00774B85"/>
    <w:rsid w:val="00780B5C"/>
    <w:rsid w:val="0078155A"/>
    <w:rsid w:val="007848C7"/>
    <w:rsid w:val="0078525F"/>
    <w:rsid w:val="00785EC9"/>
    <w:rsid w:val="007917BF"/>
    <w:rsid w:val="00793C97"/>
    <w:rsid w:val="007946A6"/>
    <w:rsid w:val="007A3EE5"/>
    <w:rsid w:val="007A6192"/>
    <w:rsid w:val="007B4933"/>
    <w:rsid w:val="007C17A6"/>
    <w:rsid w:val="007C3E2B"/>
    <w:rsid w:val="007C6ED2"/>
    <w:rsid w:val="007D5648"/>
    <w:rsid w:val="007E0740"/>
    <w:rsid w:val="007E233A"/>
    <w:rsid w:val="007E4955"/>
    <w:rsid w:val="007E6C3C"/>
    <w:rsid w:val="007E7888"/>
    <w:rsid w:val="007F1222"/>
    <w:rsid w:val="007F609A"/>
    <w:rsid w:val="00804D61"/>
    <w:rsid w:val="00807FE1"/>
    <w:rsid w:val="00811EFD"/>
    <w:rsid w:val="00814058"/>
    <w:rsid w:val="008140DB"/>
    <w:rsid w:val="0081609F"/>
    <w:rsid w:val="00821F5D"/>
    <w:rsid w:val="0083200F"/>
    <w:rsid w:val="008322CD"/>
    <w:rsid w:val="00834707"/>
    <w:rsid w:val="008417FC"/>
    <w:rsid w:val="0084188A"/>
    <w:rsid w:val="008557A5"/>
    <w:rsid w:val="00857984"/>
    <w:rsid w:val="00862024"/>
    <w:rsid w:val="0087266C"/>
    <w:rsid w:val="00875A68"/>
    <w:rsid w:val="00877666"/>
    <w:rsid w:val="00877A7D"/>
    <w:rsid w:val="00885C12"/>
    <w:rsid w:val="008868B5"/>
    <w:rsid w:val="00887616"/>
    <w:rsid w:val="008A29C5"/>
    <w:rsid w:val="008A378A"/>
    <w:rsid w:val="008B208B"/>
    <w:rsid w:val="008B4E95"/>
    <w:rsid w:val="008C34B3"/>
    <w:rsid w:val="008C50D3"/>
    <w:rsid w:val="008C7788"/>
    <w:rsid w:val="008C7AD1"/>
    <w:rsid w:val="008D0BA8"/>
    <w:rsid w:val="008D1230"/>
    <w:rsid w:val="008D60C6"/>
    <w:rsid w:val="008E0C1B"/>
    <w:rsid w:val="008E4E7C"/>
    <w:rsid w:val="008E61A2"/>
    <w:rsid w:val="008E782E"/>
    <w:rsid w:val="008F124B"/>
    <w:rsid w:val="008F26C6"/>
    <w:rsid w:val="008F4B93"/>
    <w:rsid w:val="008F79A6"/>
    <w:rsid w:val="00901EC3"/>
    <w:rsid w:val="009041DE"/>
    <w:rsid w:val="00911297"/>
    <w:rsid w:val="009119DF"/>
    <w:rsid w:val="0091202F"/>
    <w:rsid w:val="00912B26"/>
    <w:rsid w:val="009229CB"/>
    <w:rsid w:val="00924584"/>
    <w:rsid w:val="009268C4"/>
    <w:rsid w:val="00930C9F"/>
    <w:rsid w:val="00930F5A"/>
    <w:rsid w:val="009332AD"/>
    <w:rsid w:val="00935619"/>
    <w:rsid w:val="00940675"/>
    <w:rsid w:val="009429C5"/>
    <w:rsid w:val="009433CC"/>
    <w:rsid w:val="00943F4E"/>
    <w:rsid w:val="00945E9E"/>
    <w:rsid w:val="00956A3B"/>
    <w:rsid w:val="00957A35"/>
    <w:rsid w:val="0096244B"/>
    <w:rsid w:val="00967AB0"/>
    <w:rsid w:val="009730F7"/>
    <w:rsid w:val="00976D73"/>
    <w:rsid w:val="00977896"/>
    <w:rsid w:val="0098069D"/>
    <w:rsid w:val="00984168"/>
    <w:rsid w:val="00984233"/>
    <w:rsid w:val="009860BF"/>
    <w:rsid w:val="0098632C"/>
    <w:rsid w:val="00997A9F"/>
    <w:rsid w:val="009A18BD"/>
    <w:rsid w:val="009A5D13"/>
    <w:rsid w:val="009B1121"/>
    <w:rsid w:val="009B2520"/>
    <w:rsid w:val="009B2DE0"/>
    <w:rsid w:val="009B71D1"/>
    <w:rsid w:val="009C0D53"/>
    <w:rsid w:val="009C1677"/>
    <w:rsid w:val="009C167F"/>
    <w:rsid w:val="009C4DAA"/>
    <w:rsid w:val="009C53C9"/>
    <w:rsid w:val="009C7C9C"/>
    <w:rsid w:val="009D3E69"/>
    <w:rsid w:val="009D5674"/>
    <w:rsid w:val="009E00E0"/>
    <w:rsid w:val="009E0D2D"/>
    <w:rsid w:val="009E26B8"/>
    <w:rsid w:val="009E27F2"/>
    <w:rsid w:val="009E706B"/>
    <w:rsid w:val="009F0B3E"/>
    <w:rsid w:val="009F48D7"/>
    <w:rsid w:val="00A00150"/>
    <w:rsid w:val="00A00509"/>
    <w:rsid w:val="00A10362"/>
    <w:rsid w:val="00A16FC3"/>
    <w:rsid w:val="00A20EF7"/>
    <w:rsid w:val="00A21A23"/>
    <w:rsid w:val="00A25347"/>
    <w:rsid w:val="00A301FE"/>
    <w:rsid w:val="00A31391"/>
    <w:rsid w:val="00A32424"/>
    <w:rsid w:val="00A326EF"/>
    <w:rsid w:val="00A37DC9"/>
    <w:rsid w:val="00A46189"/>
    <w:rsid w:val="00A46A05"/>
    <w:rsid w:val="00A47663"/>
    <w:rsid w:val="00A47917"/>
    <w:rsid w:val="00A546CD"/>
    <w:rsid w:val="00A563D2"/>
    <w:rsid w:val="00A62839"/>
    <w:rsid w:val="00A62CB0"/>
    <w:rsid w:val="00A63231"/>
    <w:rsid w:val="00A6587F"/>
    <w:rsid w:val="00A65ACD"/>
    <w:rsid w:val="00A76324"/>
    <w:rsid w:val="00A76EAC"/>
    <w:rsid w:val="00A776A3"/>
    <w:rsid w:val="00A91126"/>
    <w:rsid w:val="00A933DB"/>
    <w:rsid w:val="00A9684D"/>
    <w:rsid w:val="00A96DAB"/>
    <w:rsid w:val="00AA17DA"/>
    <w:rsid w:val="00AA6101"/>
    <w:rsid w:val="00AB19BF"/>
    <w:rsid w:val="00AB1ED3"/>
    <w:rsid w:val="00AB7FB2"/>
    <w:rsid w:val="00AC341E"/>
    <w:rsid w:val="00AC5AC4"/>
    <w:rsid w:val="00AC66B8"/>
    <w:rsid w:val="00AD14E9"/>
    <w:rsid w:val="00AD2378"/>
    <w:rsid w:val="00AD7224"/>
    <w:rsid w:val="00AE0012"/>
    <w:rsid w:val="00AE02E8"/>
    <w:rsid w:val="00AE319B"/>
    <w:rsid w:val="00AF04BD"/>
    <w:rsid w:val="00AF3FD9"/>
    <w:rsid w:val="00AF4723"/>
    <w:rsid w:val="00B032C4"/>
    <w:rsid w:val="00B03518"/>
    <w:rsid w:val="00B03701"/>
    <w:rsid w:val="00B03B45"/>
    <w:rsid w:val="00B05B2F"/>
    <w:rsid w:val="00B07650"/>
    <w:rsid w:val="00B11181"/>
    <w:rsid w:val="00B1348F"/>
    <w:rsid w:val="00B13AB2"/>
    <w:rsid w:val="00B16B19"/>
    <w:rsid w:val="00B20DDE"/>
    <w:rsid w:val="00B265C6"/>
    <w:rsid w:val="00B33352"/>
    <w:rsid w:val="00B337C7"/>
    <w:rsid w:val="00B3381B"/>
    <w:rsid w:val="00B35095"/>
    <w:rsid w:val="00B40E5D"/>
    <w:rsid w:val="00B4594C"/>
    <w:rsid w:val="00B45D54"/>
    <w:rsid w:val="00B50BCB"/>
    <w:rsid w:val="00B50F01"/>
    <w:rsid w:val="00B52539"/>
    <w:rsid w:val="00B52871"/>
    <w:rsid w:val="00B62B54"/>
    <w:rsid w:val="00B6400A"/>
    <w:rsid w:val="00B6480B"/>
    <w:rsid w:val="00B652FC"/>
    <w:rsid w:val="00B70B4B"/>
    <w:rsid w:val="00B70BC0"/>
    <w:rsid w:val="00B7108C"/>
    <w:rsid w:val="00B7201C"/>
    <w:rsid w:val="00B74B06"/>
    <w:rsid w:val="00B74C0B"/>
    <w:rsid w:val="00B81070"/>
    <w:rsid w:val="00B82216"/>
    <w:rsid w:val="00B84263"/>
    <w:rsid w:val="00B8436F"/>
    <w:rsid w:val="00B8674F"/>
    <w:rsid w:val="00B87877"/>
    <w:rsid w:val="00B93EC5"/>
    <w:rsid w:val="00B965D3"/>
    <w:rsid w:val="00BA1A05"/>
    <w:rsid w:val="00BA1A15"/>
    <w:rsid w:val="00BA5660"/>
    <w:rsid w:val="00BA569C"/>
    <w:rsid w:val="00BA7B61"/>
    <w:rsid w:val="00BB14F6"/>
    <w:rsid w:val="00BB2688"/>
    <w:rsid w:val="00BC1082"/>
    <w:rsid w:val="00BC2107"/>
    <w:rsid w:val="00BC5104"/>
    <w:rsid w:val="00BC519B"/>
    <w:rsid w:val="00BD0CD8"/>
    <w:rsid w:val="00BD2E2B"/>
    <w:rsid w:val="00BD43CA"/>
    <w:rsid w:val="00BD4B31"/>
    <w:rsid w:val="00BD53A8"/>
    <w:rsid w:val="00BD6136"/>
    <w:rsid w:val="00BD67B3"/>
    <w:rsid w:val="00BE321F"/>
    <w:rsid w:val="00BE6448"/>
    <w:rsid w:val="00BE7834"/>
    <w:rsid w:val="00BF7555"/>
    <w:rsid w:val="00C007FA"/>
    <w:rsid w:val="00C038D2"/>
    <w:rsid w:val="00C056FC"/>
    <w:rsid w:val="00C05D58"/>
    <w:rsid w:val="00C073BC"/>
    <w:rsid w:val="00C12102"/>
    <w:rsid w:val="00C12631"/>
    <w:rsid w:val="00C12B23"/>
    <w:rsid w:val="00C13330"/>
    <w:rsid w:val="00C1434A"/>
    <w:rsid w:val="00C15D55"/>
    <w:rsid w:val="00C15DC8"/>
    <w:rsid w:val="00C202F6"/>
    <w:rsid w:val="00C219AA"/>
    <w:rsid w:val="00C21C9D"/>
    <w:rsid w:val="00C27A68"/>
    <w:rsid w:val="00C31911"/>
    <w:rsid w:val="00C343DE"/>
    <w:rsid w:val="00C34912"/>
    <w:rsid w:val="00C41954"/>
    <w:rsid w:val="00C473B3"/>
    <w:rsid w:val="00C477E8"/>
    <w:rsid w:val="00C53D39"/>
    <w:rsid w:val="00C5768A"/>
    <w:rsid w:val="00C6015C"/>
    <w:rsid w:val="00C620CD"/>
    <w:rsid w:val="00C63A88"/>
    <w:rsid w:val="00C6691A"/>
    <w:rsid w:val="00C77188"/>
    <w:rsid w:val="00C77B1F"/>
    <w:rsid w:val="00C81157"/>
    <w:rsid w:val="00C83913"/>
    <w:rsid w:val="00C83B40"/>
    <w:rsid w:val="00C92AB2"/>
    <w:rsid w:val="00C93552"/>
    <w:rsid w:val="00CA30E3"/>
    <w:rsid w:val="00CA41F7"/>
    <w:rsid w:val="00CA428D"/>
    <w:rsid w:val="00CA56A3"/>
    <w:rsid w:val="00CA7328"/>
    <w:rsid w:val="00CA7DC3"/>
    <w:rsid w:val="00CB04E1"/>
    <w:rsid w:val="00CC1FDC"/>
    <w:rsid w:val="00CC55B1"/>
    <w:rsid w:val="00CD2B0E"/>
    <w:rsid w:val="00CD38AB"/>
    <w:rsid w:val="00CD6601"/>
    <w:rsid w:val="00CD69B5"/>
    <w:rsid w:val="00CE2ED1"/>
    <w:rsid w:val="00CE3A61"/>
    <w:rsid w:val="00CF0A93"/>
    <w:rsid w:val="00CF3496"/>
    <w:rsid w:val="00CF5110"/>
    <w:rsid w:val="00CF5F48"/>
    <w:rsid w:val="00CF6264"/>
    <w:rsid w:val="00CF72E6"/>
    <w:rsid w:val="00D1000F"/>
    <w:rsid w:val="00D12B93"/>
    <w:rsid w:val="00D15DE3"/>
    <w:rsid w:val="00D21055"/>
    <w:rsid w:val="00D2317D"/>
    <w:rsid w:val="00D253A6"/>
    <w:rsid w:val="00D33F27"/>
    <w:rsid w:val="00D34E00"/>
    <w:rsid w:val="00D4087E"/>
    <w:rsid w:val="00D421A0"/>
    <w:rsid w:val="00D42F7C"/>
    <w:rsid w:val="00D43576"/>
    <w:rsid w:val="00D45B26"/>
    <w:rsid w:val="00D522FC"/>
    <w:rsid w:val="00D55EAA"/>
    <w:rsid w:val="00D6094C"/>
    <w:rsid w:val="00D64A7B"/>
    <w:rsid w:val="00D67202"/>
    <w:rsid w:val="00D67D02"/>
    <w:rsid w:val="00D7489D"/>
    <w:rsid w:val="00D77B89"/>
    <w:rsid w:val="00D9154C"/>
    <w:rsid w:val="00D93C78"/>
    <w:rsid w:val="00D952B0"/>
    <w:rsid w:val="00D95CF9"/>
    <w:rsid w:val="00DA0DBF"/>
    <w:rsid w:val="00DA1B9F"/>
    <w:rsid w:val="00DB0C4D"/>
    <w:rsid w:val="00DC0816"/>
    <w:rsid w:val="00DC7EDB"/>
    <w:rsid w:val="00DD2191"/>
    <w:rsid w:val="00DE7385"/>
    <w:rsid w:val="00DE7577"/>
    <w:rsid w:val="00DF170E"/>
    <w:rsid w:val="00DF1DBA"/>
    <w:rsid w:val="00DF2012"/>
    <w:rsid w:val="00DF2BC0"/>
    <w:rsid w:val="00DF3BC5"/>
    <w:rsid w:val="00DF677F"/>
    <w:rsid w:val="00E026AF"/>
    <w:rsid w:val="00E0345F"/>
    <w:rsid w:val="00E105B3"/>
    <w:rsid w:val="00E1125D"/>
    <w:rsid w:val="00E1687F"/>
    <w:rsid w:val="00E24A77"/>
    <w:rsid w:val="00E3168D"/>
    <w:rsid w:val="00E32EA0"/>
    <w:rsid w:val="00E33B8F"/>
    <w:rsid w:val="00E3455B"/>
    <w:rsid w:val="00E427D1"/>
    <w:rsid w:val="00E46FE6"/>
    <w:rsid w:val="00E62F0E"/>
    <w:rsid w:val="00E7401F"/>
    <w:rsid w:val="00E741F4"/>
    <w:rsid w:val="00E75CF4"/>
    <w:rsid w:val="00E81CEA"/>
    <w:rsid w:val="00E824BF"/>
    <w:rsid w:val="00E82AEC"/>
    <w:rsid w:val="00E85E9C"/>
    <w:rsid w:val="00E85F26"/>
    <w:rsid w:val="00E908A2"/>
    <w:rsid w:val="00E96FF2"/>
    <w:rsid w:val="00EA2A5B"/>
    <w:rsid w:val="00EA4089"/>
    <w:rsid w:val="00EA5774"/>
    <w:rsid w:val="00EA6CA8"/>
    <w:rsid w:val="00EC077A"/>
    <w:rsid w:val="00EC2975"/>
    <w:rsid w:val="00EC5D8E"/>
    <w:rsid w:val="00ED10DF"/>
    <w:rsid w:val="00ED32F4"/>
    <w:rsid w:val="00EE00B6"/>
    <w:rsid w:val="00EE1454"/>
    <w:rsid w:val="00EF503A"/>
    <w:rsid w:val="00EF5F6A"/>
    <w:rsid w:val="00EF6CAB"/>
    <w:rsid w:val="00EF7E46"/>
    <w:rsid w:val="00F11744"/>
    <w:rsid w:val="00F1242B"/>
    <w:rsid w:val="00F126AD"/>
    <w:rsid w:val="00F128AD"/>
    <w:rsid w:val="00F132B6"/>
    <w:rsid w:val="00F146D3"/>
    <w:rsid w:val="00F24A6B"/>
    <w:rsid w:val="00F367BC"/>
    <w:rsid w:val="00F42BDE"/>
    <w:rsid w:val="00F55CBB"/>
    <w:rsid w:val="00F623DA"/>
    <w:rsid w:val="00F70169"/>
    <w:rsid w:val="00F70E73"/>
    <w:rsid w:val="00F80C8E"/>
    <w:rsid w:val="00F91F1E"/>
    <w:rsid w:val="00F96AC2"/>
    <w:rsid w:val="00FA10B6"/>
    <w:rsid w:val="00FA34E8"/>
    <w:rsid w:val="00FA574E"/>
    <w:rsid w:val="00FB15FD"/>
    <w:rsid w:val="00FB2320"/>
    <w:rsid w:val="00FB4408"/>
    <w:rsid w:val="00FB4B3A"/>
    <w:rsid w:val="00FC0DC4"/>
    <w:rsid w:val="00FC1062"/>
    <w:rsid w:val="00FC1431"/>
    <w:rsid w:val="00FD2D04"/>
    <w:rsid w:val="00FD341A"/>
    <w:rsid w:val="00FD44F0"/>
    <w:rsid w:val="00FD71D6"/>
    <w:rsid w:val="00FD77F9"/>
    <w:rsid w:val="00FE1F66"/>
    <w:rsid w:val="00FE24EA"/>
    <w:rsid w:val="00FF02D5"/>
    <w:rsid w:val="00FF4887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164A9C28"/>
  <w15:docId w15:val="{2D139014-9A96-4907-8CD0-F95F75EA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110"/>
    <w:pPr>
      <w:contextualSpacing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2562DF"/>
    <w:pPr>
      <w:keepNext/>
      <w:spacing w:line="480" w:lineRule="atLeast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rsid w:val="002562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right"/>
      <w:outlineLvl w:val="1"/>
    </w:pPr>
    <w:rPr>
      <w:rFonts w:ascii="Times New Roman" w:hAnsi="Times New Roman"/>
      <w:b/>
      <w:sz w:val="26"/>
    </w:rPr>
  </w:style>
  <w:style w:type="paragraph" w:styleId="Titre3">
    <w:name w:val="heading 3"/>
    <w:basedOn w:val="Normal"/>
    <w:next w:val="Normal"/>
    <w:link w:val="Titre3Car"/>
    <w:qFormat/>
    <w:rsid w:val="002562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2562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A378A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562DF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rsid w:val="002562DF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rsid w:val="002562DF"/>
    <w:rPr>
      <w:sz w:val="24"/>
    </w:rPr>
  </w:style>
  <w:style w:type="paragraph" w:styleId="Corpsdetexte2">
    <w:name w:val="Body Text 2"/>
    <w:basedOn w:val="Normal"/>
    <w:link w:val="Corpsdetexte2Car"/>
    <w:rsid w:val="002562DF"/>
    <w:pPr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</w:pPr>
  </w:style>
  <w:style w:type="character" w:customStyle="1" w:styleId="Titre2Car">
    <w:name w:val="Titre 2 Car"/>
    <w:basedOn w:val="Policepardfaut"/>
    <w:link w:val="Titre2"/>
    <w:uiPriority w:val="9"/>
    <w:rsid w:val="003D0168"/>
    <w:rPr>
      <w:rFonts w:ascii="Times New Roman" w:hAnsi="Times New Roman"/>
      <w:b/>
      <w:sz w:val="26"/>
    </w:rPr>
  </w:style>
  <w:style w:type="character" w:customStyle="1" w:styleId="Titre1Car">
    <w:name w:val="Titre 1 Car"/>
    <w:basedOn w:val="Policepardfaut"/>
    <w:link w:val="Titre1"/>
    <w:rsid w:val="0091202F"/>
    <w:rPr>
      <w:b/>
      <w:sz w:val="24"/>
    </w:rPr>
  </w:style>
  <w:style w:type="character" w:customStyle="1" w:styleId="Titre3Car">
    <w:name w:val="Titre 3 Car"/>
    <w:basedOn w:val="Policepardfaut"/>
    <w:link w:val="Titre3"/>
    <w:rsid w:val="0091202F"/>
    <w:rPr>
      <w:b/>
      <w:sz w:val="24"/>
    </w:rPr>
  </w:style>
  <w:style w:type="character" w:customStyle="1" w:styleId="En-tteCar">
    <w:name w:val="En-tête Car"/>
    <w:basedOn w:val="Policepardfaut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</w:style>
  <w:style w:type="character" w:customStyle="1" w:styleId="CommentaireCar">
    <w:name w:val="Commentaire Car"/>
    <w:basedOn w:val="Policepardfaut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rsid w:val="0091202F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1202F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</w:rPr>
  </w:style>
  <w:style w:type="character" w:customStyle="1" w:styleId="RetraitcorpsdetexteCar">
    <w:name w:val="Retrait corps de texte Car"/>
    <w:basedOn w:val="Policepardfaut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basedOn w:val="Policepardfaut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F367BC"/>
    <w:pPr>
      <w:numPr>
        <w:numId w:val="3"/>
      </w:num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aliases w:val="ARTICLE 1 Car"/>
    <w:basedOn w:val="Policepardfaut"/>
    <w:link w:val="Titre"/>
    <w:uiPriority w:val="10"/>
    <w:rsid w:val="00F367BC"/>
    <w:rPr>
      <w:rFonts w:ascii="Cambria" w:hAnsi="Cambria"/>
      <w:b/>
      <w:bCs/>
      <w:kern w:val="28"/>
      <w:sz w:val="32"/>
      <w:szCs w:val="3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basedOn w:val="Policepardfaut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4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ITRE2 STYLE GREG,TP Liste,texte de base,Puce focus,Normal bullet 2,List Paragraph1"/>
    <w:basedOn w:val="Normal"/>
    <w:link w:val="ParagraphedelisteCar"/>
    <w:uiPriority w:val="99"/>
    <w:qFormat/>
    <w:rsid w:val="0009324E"/>
    <w:pPr>
      <w:ind w:left="720" w:firstLine="284"/>
    </w:pPr>
    <w:rPr>
      <w:rFonts w:cs="Arial"/>
      <w:szCs w:val="24"/>
    </w:rPr>
  </w:style>
  <w:style w:type="character" w:styleId="Marquedecommentaire">
    <w:name w:val="annotation reference"/>
    <w:basedOn w:val="Policepardfaut"/>
    <w:uiPriority w:val="99"/>
    <w:unhideWhenUsed/>
    <w:rsid w:val="00FC14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431"/>
    <w:rPr>
      <w:rFonts w:ascii="Arial" w:hAnsi="Arial"/>
      <w:b/>
      <w:bCs/>
    </w:rPr>
  </w:style>
  <w:style w:type="paragraph" w:customStyle="1" w:styleId="Alinea">
    <w:name w:val="Alinea"/>
    <w:basedOn w:val="Normal"/>
    <w:autoRedefine/>
    <w:uiPriority w:val="99"/>
    <w:rsid w:val="007A3EE5"/>
    <w:pPr>
      <w:widowControl w:val="0"/>
      <w:tabs>
        <w:tab w:val="left" w:pos="684"/>
      </w:tabs>
      <w:autoSpaceDE w:val="0"/>
      <w:autoSpaceDN w:val="0"/>
      <w:adjustRightInd w:val="0"/>
      <w:spacing w:after="360"/>
    </w:pPr>
    <w:rPr>
      <w:rFonts w:eastAsiaTheme="minorEastAsia" w:cs="Arial"/>
      <w:iCs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ITRE2 STYLE GREG Car,TP Liste Car"/>
    <w:link w:val="Paragraphedeliste"/>
    <w:uiPriority w:val="99"/>
    <w:qFormat/>
    <w:rsid w:val="00AE02E8"/>
    <w:rPr>
      <w:rFonts w:ascii="Arial" w:hAnsi="Arial" w:cs="Arial"/>
      <w:szCs w:val="24"/>
    </w:rPr>
  </w:style>
  <w:style w:type="paragraph" w:customStyle="1" w:styleId="Standard">
    <w:name w:val="Standard"/>
    <w:rsid w:val="00543655"/>
    <w:pPr>
      <w:widowControl w:val="0"/>
      <w:suppressAutoHyphens/>
      <w:autoSpaceDN w:val="0"/>
    </w:pPr>
    <w:rPr>
      <w:rFonts w:ascii="Liberation Sans" w:eastAsia="Arial Unicode MS" w:hAnsi="Liberation Sans" w:cs="Mangal"/>
      <w:kern w:val="3"/>
      <w:sz w:val="24"/>
      <w:szCs w:val="24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rsid w:val="008A378A"/>
    <w:rPr>
      <w:rFonts w:ascii="Calibri" w:hAnsi="Calibri"/>
      <w:b/>
      <w:bCs/>
      <w:sz w:val="22"/>
      <w:szCs w:val="22"/>
      <w:lang w:val="en-US" w:eastAsia="x-none"/>
    </w:rPr>
  </w:style>
  <w:style w:type="character" w:customStyle="1" w:styleId="fontstyle01">
    <w:name w:val="fontstyle01"/>
    <w:basedOn w:val="Policepardfaut"/>
    <w:rsid w:val="00BD43C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9A18B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9A18BD"/>
    <w:rPr>
      <w:b/>
      <w:bCs/>
    </w:rPr>
  </w:style>
  <w:style w:type="paragraph" w:customStyle="1" w:styleId="contenu">
    <w:name w:val="contenu"/>
    <w:basedOn w:val="Normal"/>
    <w:link w:val="contenuCar"/>
    <w:qFormat/>
    <w:rsid w:val="00C77B1F"/>
    <w:pPr>
      <w:spacing w:before="120" w:after="120"/>
    </w:pPr>
    <w:rPr>
      <w:rFonts w:ascii="Calibri" w:hAnsi="Calibri"/>
      <w:sz w:val="22"/>
    </w:rPr>
  </w:style>
  <w:style w:type="character" w:customStyle="1" w:styleId="contenuCar">
    <w:name w:val="contenu Car"/>
    <w:basedOn w:val="Policepardfaut"/>
    <w:link w:val="contenu"/>
    <w:rsid w:val="00C77B1F"/>
    <w:rPr>
      <w:rFonts w:ascii="Calibri" w:hAnsi="Calibri"/>
      <w:sz w:val="22"/>
    </w:rPr>
  </w:style>
  <w:style w:type="character" w:styleId="Lienhypertexte">
    <w:name w:val="Hyperlink"/>
    <w:uiPriority w:val="99"/>
    <w:semiHidden/>
    <w:unhideWhenUsed/>
    <w:rsid w:val="00984233"/>
    <w:rPr>
      <w:color w:val="0000FF"/>
      <w:u w:val="single"/>
    </w:rPr>
  </w:style>
  <w:style w:type="paragraph" w:styleId="TM8">
    <w:name w:val="toc 8"/>
    <w:basedOn w:val="Normal"/>
    <w:next w:val="Normal"/>
    <w:autoRedefine/>
    <w:uiPriority w:val="39"/>
    <w:unhideWhenUsed/>
    <w:rsid w:val="008C7AD1"/>
    <w:pPr>
      <w:ind w:left="1400" w:firstLine="284"/>
      <w:jc w:val="left"/>
    </w:pPr>
    <w:rPr>
      <w:rFonts w:ascii="Calibri" w:hAnsi="Calibri"/>
    </w:rPr>
  </w:style>
  <w:style w:type="paragraph" w:customStyle="1" w:styleId="tiret">
    <w:name w:val="tiret"/>
    <w:basedOn w:val="Normal"/>
    <w:rsid w:val="008C7AD1"/>
    <w:pPr>
      <w:numPr>
        <w:ilvl w:val="1"/>
        <w:numId w:val="7"/>
      </w:numPr>
      <w:spacing w:after="120"/>
    </w:pPr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B652FC"/>
    <w:rPr>
      <w:rFonts w:ascii="Symbol" w:hAnsi="Symbol"/>
      <w:color w:val="auto"/>
    </w:rPr>
  </w:style>
  <w:style w:type="table" w:customStyle="1" w:styleId="Grilledutableau3">
    <w:name w:val="Grille du tableau3"/>
    <w:basedOn w:val="TableauNormal"/>
    <w:next w:val="Grilledutableau"/>
    <w:uiPriority w:val="59"/>
    <w:rsid w:val="00CF511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4BAD-5D7E-40B6-90F3-979A4E13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10</Pages>
  <Words>1761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subject/>
  <dc:creator>BROUSSEAU</dc:creator>
  <cp:keywords/>
  <dc:description/>
  <cp:lastModifiedBy>Remi Marty</cp:lastModifiedBy>
  <cp:revision>34</cp:revision>
  <cp:lastPrinted>2019-10-31T09:52:00Z</cp:lastPrinted>
  <dcterms:created xsi:type="dcterms:W3CDTF">2019-09-23T09:03:00Z</dcterms:created>
  <dcterms:modified xsi:type="dcterms:W3CDTF">2025-10-10T08:36:00Z</dcterms:modified>
</cp:coreProperties>
</file>