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727C7B" w:rsidRDefault="00F17FCB" w:rsidP="00727C7B">
            <w:pPr>
              <w:pStyle w:val="En-tte"/>
              <w:jc w:val="center"/>
            </w:pPr>
            <w:r>
              <w:rPr>
                <w:noProof/>
                <w:lang w:eastAsia="fr-FR"/>
              </w:rPr>
              <w:drawing>
                <wp:inline distT="0" distB="0" distL="0" distR="0">
                  <wp:extent cx="775335" cy="765175"/>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inline>
              </w:drawing>
            </w:r>
          </w:p>
          <w:p w:rsidR="00727C7B" w:rsidRDefault="00727C7B" w:rsidP="00727C7B">
            <w:pPr>
              <w:pStyle w:val="En-tte"/>
              <w:jc w:val="center"/>
            </w:pPr>
          </w:p>
          <w:p w:rsidR="00727C7B" w:rsidRDefault="00727C7B" w:rsidP="00727C7B">
            <w:pPr>
              <w:pStyle w:val="En-tte"/>
              <w:jc w:val="center"/>
            </w:pPr>
          </w:p>
          <w:p w:rsidR="00727C7B" w:rsidRPr="008841EE" w:rsidRDefault="00727C7B" w:rsidP="00727C7B">
            <w:pPr>
              <w:suppressAutoHyphens w:val="0"/>
              <w:jc w:val="center"/>
              <w:rPr>
                <w:rFonts w:ascii="Arial Narrow" w:hAnsi="Arial Narrow"/>
                <w:b/>
                <w:color w:val="002060"/>
                <w:sz w:val="24"/>
                <w:szCs w:val="24"/>
                <w:lang w:eastAsia="fr-FR"/>
              </w:rPr>
            </w:pPr>
          </w:p>
          <w:p w:rsidR="009B1CD0" w:rsidRDefault="00567EAD" w:rsidP="00567EAD">
            <w:pPr>
              <w:pStyle w:val="En-tte"/>
              <w:jc w:val="center"/>
            </w:pPr>
            <w:r>
              <w:rPr>
                <w:rFonts w:ascii="Arial Narrow" w:hAnsi="Arial Narrow"/>
                <w:b/>
                <w:color w:val="002060"/>
                <w:sz w:val="24"/>
                <w:szCs w:val="24"/>
                <w:lang w:eastAsia="fr-FR"/>
              </w:rPr>
              <w:t xml:space="preserve">Délégation Paris-Normandie </w:t>
            </w:r>
            <w:r w:rsidR="00727C7B" w:rsidRPr="008841EE">
              <w:rPr>
                <w:rFonts w:ascii="Arial Narrow" w:hAnsi="Arial Narrow"/>
                <w:b/>
                <w:color w:val="002060"/>
                <w:sz w:val="24"/>
                <w:szCs w:val="24"/>
                <w:lang w:eastAsia="fr-FR"/>
              </w:rPr>
              <w:t>du CNRS</w:t>
            </w:r>
          </w:p>
        </w:tc>
      </w:tr>
    </w:tbl>
    <w:p w:rsidR="009B1CD0" w:rsidRDefault="009B1CD0" w:rsidP="00844DAA">
      <w:pPr>
        <w:tabs>
          <w:tab w:val="left" w:pos="851"/>
        </w:tabs>
        <w:sectPr w:rsidR="009B1CD0" w:rsidSect="00AC2C7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BD4C0D" w:rsidP="00727C7B">
            <w:pPr>
              <w:tabs>
                <w:tab w:val="left" w:pos="851"/>
              </w:tabs>
              <w:spacing w:before="120" w:after="120"/>
              <w:ind w:right="-1205"/>
              <w:jc w:val="center"/>
              <w:rPr>
                <w:rFonts w:ascii="Arial" w:hAnsi="Arial" w:cs="Arial"/>
                <w:b/>
                <w:bCs/>
                <w:caps/>
                <w:sz w:val="28"/>
                <w:szCs w:val="28"/>
              </w:rPr>
            </w:pPr>
            <w:r>
              <w:rPr>
                <w:rFonts w:ascii="Arial" w:hAnsi="Arial" w:cs="Arial"/>
                <w:sz w:val="24"/>
                <w:szCs w:val="24"/>
              </w:rPr>
              <w:t>MARCHE PUBLIC</w:t>
            </w:r>
          </w:p>
          <w:p w:rsidR="009B1CD0" w:rsidRDefault="009B1CD0" w:rsidP="00727C7B">
            <w:pPr>
              <w:tabs>
                <w:tab w:val="left" w:pos="851"/>
              </w:tabs>
              <w:spacing w:before="120" w:after="120"/>
              <w:ind w:right="-1346"/>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727C7B">
              <w:rPr>
                <w:rFonts w:ascii="Arial" w:hAnsi="Arial" w:cs="Arial"/>
                <w:b/>
                <w:bCs/>
                <w:sz w:val="28"/>
                <w:szCs w:val="28"/>
              </w:rPr>
              <w:t xml:space="preserve"> </w:t>
            </w:r>
            <w:r w:rsidR="008D4365">
              <w:rPr>
                <w:rFonts w:ascii="Arial" w:hAnsi="Arial" w:cs="Arial"/>
                <w:b/>
                <w:bCs/>
                <w:sz w:val="28"/>
                <w:szCs w:val="28"/>
              </w:rPr>
              <w:t>2025AOO021</w:t>
            </w:r>
          </w:p>
          <w:p w:rsidR="00727C7B" w:rsidRDefault="00727C7B" w:rsidP="00727C7B">
            <w:pPr>
              <w:tabs>
                <w:tab w:val="left" w:pos="851"/>
              </w:tabs>
              <w:spacing w:before="120" w:after="120"/>
              <w:ind w:right="-1346"/>
              <w:jc w:val="center"/>
              <w:rPr>
                <w:caps/>
                <w:sz w:val="28"/>
                <w:szCs w:val="28"/>
              </w:rPr>
            </w:pPr>
            <w:r>
              <w:rPr>
                <w:rFonts w:ascii="Arial" w:hAnsi="Arial" w:cs="Arial"/>
                <w:b/>
                <w:bCs/>
                <w:sz w:val="28"/>
                <w:szCs w:val="28"/>
              </w:rPr>
              <w:t>N°</w:t>
            </w:r>
            <w:r w:rsidR="00794D59">
              <w:rPr>
                <w:rFonts w:ascii="Arial" w:hAnsi="Arial" w:cs="Arial"/>
                <w:b/>
                <w:bCs/>
                <w:sz w:val="28"/>
                <w:szCs w:val="28"/>
              </w:rPr>
              <w:t>BFC</w:t>
            </w:r>
            <w:r>
              <w:rPr>
                <w:rFonts w:ascii="Arial" w:hAnsi="Arial" w:cs="Arial"/>
                <w:b/>
                <w:bCs/>
                <w:sz w:val="28"/>
                <w:szCs w:val="28"/>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w:t>
      </w:r>
      <w:bookmarkStart w:id="0" w:name="_GoBack"/>
      <w:bookmarkEnd w:id="0"/>
      <w:r w:rsidRPr="006142D9">
        <w:rPr>
          <w:rFonts w:ascii="Arial" w:hAnsi="Arial" w:cs="Arial"/>
          <w:i/>
          <w:sz w:val="18"/>
          <w:szCs w:val="18"/>
        </w:rPr>
        <w:t>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w:t>
      </w:r>
      <w:r w:rsidR="00BD4C0D">
        <w:rPr>
          <w:rFonts w:ascii="Arial" w:hAnsi="Arial" w:cs="Arial"/>
          <w:bCs/>
        </w:rPr>
        <w:t>u marché public</w:t>
      </w:r>
      <w:r w:rsidR="004610C4">
        <w:rPr>
          <w:rFonts w:ascii="Arial" w:hAnsi="Arial" w:cs="Arial"/>
          <w:bCs/>
        </w:rPr>
        <w:t> :</w:t>
      </w:r>
    </w:p>
    <w:p w:rsidR="009B1CD0" w:rsidRDefault="009B1CD0" w:rsidP="005846FB">
      <w:pPr>
        <w:tabs>
          <w:tab w:val="left" w:pos="426"/>
          <w:tab w:val="left" w:pos="851"/>
        </w:tabs>
        <w:jc w:val="both"/>
        <w:rPr>
          <w:rFonts w:ascii="Arial" w:hAnsi="Arial" w:cs="Arial"/>
        </w:rPr>
      </w:pPr>
    </w:p>
    <w:p w:rsidR="00F81D1B" w:rsidRDefault="008D4365" w:rsidP="008D4365">
      <w:pPr>
        <w:tabs>
          <w:tab w:val="left" w:pos="426"/>
          <w:tab w:val="left" w:pos="851"/>
        </w:tabs>
        <w:jc w:val="both"/>
        <w:rPr>
          <w:rFonts w:ascii="Arial" w:hAnsi="Arial" w:cs="Arial"/>
          <w:b/>
          <w:bCs/>
        </w:rPr>
      </w:pPr>
      <w:r w:rsidRPr="008D4365">
        <w:rPr>
          <w:rFonts w:ascii="Arial" w:hAnsi="Arial" w:cs="Arial"/>
          <w:b/>
          <w:bCs/>
        </w:rPr>
        <w:t>Le présent marché a pour objet la fourniture d’un centre d’usinage 5 axes simultanés pour le Laboratoire de Physique Corpusculaire de Caen (LPCC).</w:t>
      </w:r>
    </w:p>
    <w:p w:rsidR="008D4365" w:rsidRPr="008D4365" w:rsidRDefault="008D4365" w:rsidP="008D4365">
      <w:pPr>
        <w:tabs>
          <w:tab w:val="left" w:pos="426"/>
          <w:tab w:val="left" w:pos="851"/>
        </w:tabs>
        <w:jc w:val="both"/>
        <w:rPr>
          <w:rFonts w:ascii="Arial" w:hAnsi="Arial" w:cs="Arial"/>
          <w:bCs/>
        </w:rPr>
      </w:pPr>
    </w:p>
    <w:p w:rsidR="00F81D1B" w:rsidRPr="008D4365" w:rsidRDefault="00BD4C0D" w:rsidP="002002A2">
      <w:pPr>
        <w:tabs>
          <w:tab w:val="left" w:pos="426"/>
          <w:tab w:val="left" w:pos="851"/>
        </w:tabs>
        <w:jc w:val="both"/>
        <w:rPr>
          <w:rFonts w:ascii="Arial" w:hAnsi="Arial" w:cs="Arial"/>
          <w:bCs/>
        </w:rPr>
      </w:pPr>
      <w:r w:rsidRPr="008D4365">
        <w:rPr>
          <w:rFonts w:ascii="Arial" w:hAnsi="Arial" w:cs="Arial"/>
          <w:bCs/>
        </w:rPr>
        <w:t xml:space="preserve">Le présent marché </w:t>
      </w:r>
      <w:r w:rsidR="00F81D1B" w:rsidRPr="008D4365">
        <w:rPr>
          <w:rFonts w:ascii="Arial" w:hAnsi="Arial" w:cs="Arial"/>
          <w:bCs/>
        </w:rPr>
        <w:t>est passé par la Délégation Paris-Norm</w:t>
      </w:r>
      <w:r w:rsidRPr="008D4365">
        <w:rPr>
          <w:rFonts w:ascii="Arial" w:hAnsi="Arial" w:cs="Arial"/>
          <w:bCs/>
        </w:rPr>
        <w:t>an</w:t>
      </w:r>
      <w:r w:rsidR="008D4365">
        <w:rPr>
          <w:rFonts w:ascii="Arial" w:hAnsi="Arial" w:cs="Arial"/>
          <w:bCs/>
        </w:rPr>
        <w:t>die du CNRS à la demande du LPCC</w:t>
      </w:r>
      <w:r w:rsidRPr="008D4365">
        <w:rPr>
          <w:rFonts w:ascii="Arial" w:hAnsi="Arial" w:cs="Arial"/>
          <w:bCs/>
        </w:rPr>
        <w:t xml:space="preserve">. </w:t>
      </w:r>
    </w:p>
    <w:p w:rsidR="00F81D1B" w:rsidRDefault="00F81D1B" w:rsidP="002002A2">
      <w:pPr>
        <w:tabs>
          <w:tab w:val="left" w:pos="426"/>
          <w:tab w:val="left" w:pos="851"/>
        </w:tabs>
        <w:jc w:val="both"/>
        <w:rPr>
          <w:rFonts w:ascii="Arial" w:hAnsi="Arial" w:cs="Arial"/>
          <w:b/>
          <w:bCs/>
        </w:rPr>
      </w:pPr>
    </w:p>
    <w:p w:rsidR="004A51E7" w:rsidRDefault="004A51E7"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B20926" w:rsidRPr="00C53EE6" w:rsidRDefault="00B20926" w:rsidP="00B20926">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51AC">
        <w:fldChar w:fldCharType="separate"/>
      </w:r>
      <w:r>
        <w:fldChar w:fldCharType="end"/>
      </w:r>
      <w:r w:rsidR="008D4365">
        <w:tab/>
      </w:r>
      <w:proofErr w:type="gramStart"/>
      <w:r w:rsidR="008D4365">
        <w:t>à</w:t>
      </w:r>
      <w:proofErr w:type="gramEnd"/>
      <w:r w:rsidR="008D4365">
        <w:t xml:space="preserve"> l’ensemble</w:t>
      </w:r>
      <w:r w:rsidR="00CA7C11">
        <w:t xml:space="preserve"> du marché public</w:t>
      </w:r>
      <w:r>
        <w:t xml:space="preserve"> </w:t>
      </w:r>
      <w:r>
        <w:rPr>
          <w:iCs/>
        </w:rPr>
        <w:t>;</w:t>
      </w:r>
    </w:p>
    <w:p w:rsidR="00C53EE6" w:rsidRDefault="00C53EE6" w:rsidP="00C53EE6">
      <w:pPr>
        <w:tabs>
          <w:tab w:val="left" w:pos="426"/>
          <w:tab w:val="left" w:pos="851"/>
        </w:tabs>
        <w:jc w:val="both"/>
        <w:rPr>
          <w:iCs/>
        </w:rPr>
      </w:pPr>
    </w:p>
    <w:p w:rsidR="00C53EE6" w:rsidRDefault="00C53EE6" w:rsidP="00B20926">
      <w:pPr>
        <w:pStyle w:val="fcasegauche"/>
        <w:tabs>
          <w:tab w:val="left" w:pos="851"/>
        </w:tabs>
        <w:spacing w:after="0"/>
        <w:ind w:left="0" w:firstLine="0"/>
        <w:rPr>
          <w:rFonts w:ascii="Arial" w:hAnsi="Arial" w:cs="Arial"/>
        </w:rPr>
      </w:pPr>
    </w:p>
    <w:p w:rsidR="00C53EE6" w:rsidRDefault="00C53EE6" w:rsidP="00C53EE6">
      <w:pPr>
        <w:pStyle w:val="fcasegauche"/>
        <w:tabs>
          <w:tab w:val="left" w:pos="851"/>
        </w:tabs>
        <w:spacing w:after="0"/>
        <w:ind w:left="208" w:firstLine="0"/>
        <w:rPr>
          <w:rFonts w:ascii="Arial" w:hAnsi="Arial" w:cs="Arial"/>
        </w:rPr>
      </w:pPr>
    </w:p>
    <w:p w:rsidR="00C53EE6" w:rsidRDefault="00C53EE6" w:rsidP="00C53EE6">
      <w:pPr>
        <w:tabs>
          <w:tab w:val="left" w:pos="426"/>
          <w:tab w:val="left" w:pos="851"/>
        </w:tabs>
        <w:ind w:left="851"/>
        <w:jc w:val="both"/>
        <w:rPr>
          <w:rFonts w:ascii="Arial" w:hAnsi="Arial" w:cs="Arial"/>
        </w:rPr>
      </w:pPr>
    </w:p>
    <w:p w:rsidR="00575495" w:rsidRDefault="00575495" w:rsidP="00C53EE6">
      <w:pPr>
        <w:tabs>
          <w:tab w:val="left" w:pos="426"/>
          <w:tab w:val="left" w:pos="851"/>
        </w:tabs>
        <w:ind w:left="851"/>
        <w:jc w:val="both"/>
        <w:rPr>
          <w:rFonts w:ascii="Arial" w:hAnsi="Arial" w:cs="Arial"/>
        </w:rPr>
      </w:pPr>
    </w:p>
    <w:p w:rsidR="00575495" w:rsidRDefault="00575495" w:rsidP="00C53EE6">
      <w:pPr>
        <w:tabs>
          <w:tab w:val="left" w:pos="426"/>
          <w:tab w:val="left" w:pos="851"/>
        </w:tabs>
        <w:ind w:left="851"/>
        <w:jc w:val="both"/>
        <w:rPr>
          <w:rFonts w:ascii="Arial" w:hAnsi="Arial" w:cs="Arial"/>
        </w:rPr>
      </w:pPr>
    </w:p>
    <w:p w:rsidR="008D4365" w:rsidRDefault="008D4365" w:rsidP="00C53EE6">
      <w:pPr>
        <w:tabs>
          <w:tab w:val="left" w:pos="426"/>
          <w:tab w:val="left" w:pos="851"/>
        </w:tabs>
        <w:ind w:left="851"/>
        <w:jc w:val="both"/>
        <w:rPr>
          <w:rFonts w:ascii="Arial" w:hAnsi="Arial" w:cs="Arial"/>
        </w:rPr>
      </w:pPr>
    </w:p>
    <w:p w:rsidR="008D4365" w:rsidRDefault="008D4365" w:rsidP="00C53EE6">
      <w:pPr>
        <w:tabs>
          <w:tab w:val="left" w:pos="426"/>
          <w:tab w:val="left" w:pos="851"/>
        </w:tabs>
        <w:ind w:left="851"/>
        <w:jc w:val="both"/>
        <w:rPr>
          <w:rFonts w:ascii="Arial" w:hAnsi="Arial" w:cs="Arial"/>
        </w:rPr>
      </w:pPr>
    </w:p>
    <w:p w:rsidR="008D4365" w:rsidRDefault="008D4365" w:rsidP="00C53EE6">
      <w:pPr>
        <w:tabs>
          <w:tab w:val="left" w:pos="426"/>
          <w:tab w:val="left" w:pos="851"/>
        </w:tabs>
        <w:ind w:left="851"/>
        <w:jc w:val="both"/>
        <w:rPr>
          <w:rFonts w:ascii="Arial" w:hAnsi="Arial" w:cs="Arial"/>
        </w:rPr>
      </w:pPr>
    </w:p>
    <w:p w:rsidR="008D4365" w:rsidRDefault="008D4365" w:rsidP="00C53EE6">
      <w:pPr>
        <w:tabs>
          <w:tab w:val="left" w:pos="426"/>
          <w:tab w:val="left" w:pos="851"/>
        </w:tabs>
        <w:ind w:left="851"/>
        <w:jc w:val="both"/>
        <w:rPr>
          <w:rFonts w:ascii="Arial" w:hAnsi="Arial" w:cs="Arial"/>
        </w:rPr>
      </w:pPr>
    </w:p>
    <w:p w:rsidR="00CF1ED9" w:rsidRDefault="00CF1ED9"/>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2002A2" w:rsidRDefault="009B1CD0" w:rsidP="005846FB">
      <w:pPr>
        <w:tabs>
          <w:tab w:val="left" w:pos="851"/>
        </w:tabs>
        <w:jc w:val="both"/>
        <w:rPr>
          <w:rFonts w:ascii="Arial" w:hAnsi="Arial" w:cs="Arial"/>
        </w:rPr>
      </w:pPr>
      <w:r>
        <w:rPr>
          <w:rFonts w:ascii="Arial" w:hAnsi="Arial" w:cs="Arial"/>
        </w:rPr>
        <w:t>Après avoir pris connaissance des pièces constitutives d</w:t>
      </w:r>
      <w:r w:rsidR="00B943D5">
        <w:rPr>
          <w:rFonts w:ascii="Arial" w:hAnsi="Arial" w:cs="Arial"/>
        </w:rPr>
        <w:t>u marché</w:t>
      </w:r>
      <w:r w:rsidR="008362D3">
        <w:rPr>
          <w:rFonts w:ascii="Arial" w:hAnsi="Arial" w:cs="Arial"/>
        </w:rPr>
        <w:t>,</w:t>
      </w:r>
    </w:p>
    <w:p w:rsidR="000C0BB1" w:rsidRDefault="000C0BB1" w:rsidP="005846FB">
      <w:pPr>
        <w:tabs>
          <w:tab w:val="left" w:pos="851"/>
        </w:tabs>
        <w:jc w:val="both"/>
      </w:pPr>
    </w:p>
    <w:p w:rsidR="0079723B" w:rsidRPr="00EC1EB9" w:rsidRDefault="000C0BB1" w:rsidP="000C0BB1">
      <w:pPr>
        <w:pStyle w:val="Paragraphedeliste"/>
        <w:spacing w:before="120" w:after="180" w:line="240" w:lineRule="auto"/>
        <w:jc w:val="both"/>
        <w:rPr>
          <w:rFonts w:ascii="Arial" w:eastAsia="Times New Roman" w:hAnsi="Arial" w:cs="Arial"/>
          <w:sz w:val="20"/>
          <w:szCs w:val="20"/>
          <w:lang w:eastAsia="zh-CN"/>
        </w:rPr>
      </w:pPr>
      <w:r>
        <w:t xml:space="preserve">   </w:t>
      </w:r>
      <w:r w:rsidR="0079723B">
        <w:fldChar w:fldCharType="begin">
          <w:ffData>
            <w:name w:val=""/>
            <w:enabled/>
            <w:calcOnExit w:val="0"/>
            <w:checkBox>
              <w:size w:val="20"/>
              <w:default w:val="1"/>
            </w:checkBox>
          </w:ffData>
        </w:fldChar>
      </w:r>
      <w:r w:rsidR="0079723B">
        <w:instrText xml:space="preserve"> FORMCHECKBOX </w:instrText>
      </w:r>
      <w:r w:rsidR="007C51AC">
        <w:fldChar w:fldCharType="separate"/>
      </w:r>
      <w:r w:rsidR="0079723B">
        <w:fldChar w:fldCharType="end"/>
      </w:r>
      <w:r w:rsidR="0079723B" w:rsidRPr="003C20ED">
        <w:rPr>
          <w:rFonts w:ascii="Arial" w:hAnsi="Arial" w:cs="Arial"/>
        </w:rPr>
        <w:t xml:space="preserve"> </w:t>
      </w:r>
      <w:r w:rsidR="0029482E" w:rsidRPr="00EC1EB9">
        <w:rPr>
          <w:rFonts w:ascii="Arial" w:eastAsia="Times New Roman" w:hAnsi="Arial" w:cs="Arial"/>
          <w:sz w:val="20"/>
          <w:szCs w:val="20"/>
          <w:lang w:eastAsia="zh-CN"/>
        </w:rPr>
        <w:t xml:space="preserve">Le présent </w:t>
      </w:r>
      <w:r w:rsidR="00B943D5">
        <w:rPr>
          <w:rFonts w:ascii="Arial" w:eastAsia="Times New Roman" w:hAnsi="Arial" w:cs="Arial"/>
          <w:sz w:val="20"/>
          <w:szCs w:val="20"/>
          <w:lang w:eastAsia="zh-CN"/>
        </w:rPr>
        <w:t>acte d’enga</w:t>
      </w:r>
      <w:r w:rsidR="008D4365">
        <w:rPr>
          <w:rFonts w:ascii="Arial" w:eastAsia="Times New Roman" w:hAnsi="Arial" w:cs="Arial"/>
          <w:sz w:val="20"/>
          <w:szCs w:val="20"/>
          <w:lang w:eastAsia="zh-CN"/>
        </w:rPr>
        <w:t xml:space="preserve">gement (AE) </w:t>
      </w:r>
      <w:r w:rsidRPr="00EC1EB9">
        <w:rPr>
          <w:rFonts w:ascii="Arial" w:eastAsia="Times New Roman" w:hAnsi="Arial" w:cs="Arial"/>
          <w:sz w:val="20"/>
          <w:szCs w:val="20"/>
          <w:lang w:eastAsia="zh-CN"/>
        </w:rPr>
        <w:t>;</w:t>
      </w:r>
    </w:p>
    <w:p w:rsidR="006037BA" w:rsidRPr="000C0BB1" w:rsidRDefault="0079723B" w:rsidP="006037B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51AC">
        <w:fldChar w:fldCharType="separate"/>
      </w:r>
      <w:r>
        <w:fldChar w:fldCharType="end"/>
      </w:r>
      <w:r w:rsidRPr="003C20ED">
        <w:rPr>
          <w:rFonts w:ascii="Arial" w:hAnsi="Arial" w:cs="Arial"/>
        </w:rPr>
        <w:t xml:space="preserve"> </w:t>
      </w:r>
      <w:r w:rsidR="000C0BB1" w:rsidRPr="000C0BB1">
        <w:rPr>
          <w:rFonts w:ascii="Arial" w:hAnsi="Arial" w:cs="Arial"/>
        </w:rPr>
        <w:t xml:space="preserve">L’annexe financière </w:t>
      </w:r>
      <w:r w:rsidR="006037BA">
        <w:rPr>
          <w:rFonts w:ascii="Arial" w:hAnsi="Arial" w:cs="Arial"/>
        </w:rPr>
        <w:t>d</w:t>
      </w:r>
      <w:r w:rsidR="00B943D5">
        <w:rPr>
          <w:rFonts w:ascii="Arial" w:hAnsi="Arial" w:cs="Arial"/>
        </w:rPr>
        <w:t>e l’acte d’engagement : la Décomposition du prix global et forfaita</w:t>
      </w:r>
      <w:r w:rsidR="008D4365">
        <w:rPr>
          <w:rFonts w:ascii="Arial" w:hAnsi="Arial" w:cs="Arial"/>
        </w:rPr>
        <w:t>ire (DPGF)</w:t>
      </w:r>
      <w:r w:rsidR="008362D3">
        <w:rPr>
          <w:rFonts w:ascii="Arial" w:hAnsi="Arial" w:cs="Arial"/>
        </w:rPr>
        <w:t xml:space="preserve"> </w:t>
      </w:r>
      <w:r w:rsidR="006037BA" w:rsidRPr="00567EAD">
        <w:rPr>
          <w:rFonts w:ascii="Arial" w:hAnsi="Arial" w:cs="Arial"/>
        </w:rPr>
        <w:t>;</w:t>
      </w:r>
    </w:p>
    <w:p w:rsidR="0079723B" w:rsidRDefault="0079723B" w:rsidP="0079723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51AC">
        <w:fldChar w:fldCharType="separate"/>
      </w:r>
      <w:r>
        <w:fldChar w:fldCharType="end"/>
      </w:r>
      <w:r>
        <w:t xml:space="preserve"> </w:t>
      </w:r>
      <w:r w:rsidR="000C0BB1" w:rsidRPr="00EC1EB9">
        <w:rPr>
          <w:rFonts w:ascii="Arial" w:hAnsi="Arial" w:cs="Arial"/>
        </w:rPr>
        <w:t>Le cahier des clauses administratives particulières (CCAP)</w:t>
      </w:r>
      <w:r w:rsidR="008D4365">
        <w:rPr>
          <w:rFonts w:ascii="Arial" w:hAnsi="Arial" w:cs="Arial"/>
        </w:rPr>
        <w:t xml:space="preserve"> </w:t>
      </w:r>
      <w:r w:rsidR="002002A2">
        <w:rPr>
          <w:rFonts w:ascii="Arial" w:hAnsi="Arial" w:cs="Arial"/>
        </w:rPr>
        <w:t>;</w:t>
      </w:r>
    </w:p>
    <w:p w:rsidR="000C0BB1" w:rsidRPr="00EC1EB9" w:rsidRDefault="000C0BB1" w:rsidP="006037BA">
      <w:pPr>
        <w:tabs>
          <w:tab w:val="left" w:pos="851"/>
        </w:tabs>
        <w:spacing w:before="120"/>
        <w:ind w:left="1135" w:hanging="284"/>
        <w:jc w:val="both"/>
        <w:rPr>
          <w:rFonts w:ascii="Arial" w:hAnsi="Arial" w:cs="Arial"/>
        </w:rPr>
      </w:pPr>
      <w:r w:rsidRPr="00EC1EB9">
        <w:rPr>
          <w:rFonts w:ascii="Arial" w:hAnsi="Arial" w:cs="Arial"/>
        </w:rPr>
        <w:fldChar w:fldCharType="begin">
          <w:ffData>
            <w:name w:val=""/>
            <w:enabled/>
            <w:calcOnExit w:val="0"/>
            <w:checkBox>
              <w:size w:val="20"/>
              <w:default w:val="1"/>
            </w:checkBox>
          </w:ffData>
        </w:fldChar>
      </w:r>
      <w:r w:rsidRPr="00EC1EB9">
        <w:rPr>
          <w:rFonts w:ascii="Arial" w:hAnsi="Arial" w:cs="Arial"/>
        </w:rPr>
        <w:instrText xml:space="preserve"> FORMCHECKBOX </w:instrText>
      </w:r>
      <w:r w:rsidR="007C51AC">
        <w:rPr>
          <w:rFonts w:ascii="Arial" w:hAnsi="Arial" w:cs="Arial"/>
        </w:rPr>
      </w:r>
      <w:r w:rsidR="007C51AC">
        <w:rPr>
          <w:rFonts w:ascii="Arial" w:hAnsi="Arial" w:cs="Arial"/>
        </w:rPr>
        <w:fldChar w:fldCharType="separate"/>
      </w:r>
      <w:r w:rsidRPr="00EC1EB9">
        <w:rPr>
          <w:rFonts w:ascii="Arial" w:hAnsi="Arial" w:cs="Arial"/>
        </w:rPr>
        <w:fldChar w:fldCharType="end"/>
      </w:r>
      <w:r w:rsidRPr="003C20ED">
        <w:rPr>
          <w:rFonts w:ascii="Arial" w:hAnsi="Arial" w:cs="Arial"/>
        </w:rPr>
        <w:t xml:space="preserve"> </w:t>
      </w:r>
      <w:r w:rsidRPr="00EC1EB9">
        <w:rPr>
          <w:rFonts w:ascii="Arial" w:hAnsi="Arial" w:cs="Arial"/>
        </w:rPr>
        <w:t xml:space="preserve">Le cahier des </w:t>
      </w:r>
      <w:r w:rsidR="006037BA">
        <w:rPr>
          <w:rFonts w:ascii="Arial" w:hAnsi="Arial" w:cs="Arial"/>
        </w:rPr>
        <w:t xml:space="preserve">clauses technique et particulières </w:t>
      </w:r>
      <w:r w:rsidRPr="00EC1EB9">
        <w:rPr>
          <w:rFonts w:ascii="Arial" w:hAnsi="Arial" w:cs="Arial"/>
        </w:rPr>
        <w:t>(CC</w:t>
      </w:r>
      <w:r w:rsidR="006037BA">
        <w:rPr>
          <w:rFonts w:ascii="Arial" w:hAnsi="Arial" w:cs="Arial"/>
        </w:rPr>
        <w:t>TP</w:t>
      </w:r>
      <w:r w:rsidRPr="00EC1EB9">
        <w:rPr>
          <w:rFonts w:ascii="Arial" w:hAnsi="Arial" w:cs="Arial"/>
        </w:rPr>
        <w:t>)</w:t>
      </w:r>
      <w:r w:rsidR="008D4365">
        <w:rPr>
          <w:rFonts w:ascii="Arial" w:hAnsi="Arial" w:cs="Arial"/>
        </w:rPr>
        <w:t xml:space="preserve"> </w:t>
      </w:r>
      <w:r w:rsidRPr="00EC1EB9">
        <w:rPr>
          <w:rFonts w:ascii="Arial" w:hAnsi="Arial" w:cs="Arial"/>
        </w:rPr>
        <w:t>;</w:t>
      </w:r>
    </w:p>
    <w:p w:rsidR="000C0BB1" w:rsidRDefault="000C0BB1" w:rsidP="000C0BB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51AC">
        <w:fldChar w:fldCharType="separate"/>
      </w:r>
      <w:r>
        <w:fldChar w:fldCharType="end"/>
      </w:r>
      <w:r w:rsidRPr="002248DC">
        <w:t xml:space="preserve"> </w:t>
      </w:r>
      <w:r w:rsidRPr="003C20ED">
        <w:rPr>
          <w:rFonts w:ascii="Arial" w:hAnsi="Arial" w:cs="Arial"/>
        </w:rPr>
        <w:t>Le</w:t>
      </w:r>
      <w:r w:rsidR="0029482E" w:rsidRPr="0029482E">
        <w:t xml:space="preserve"> </w:t>
      </w:r>
      <w:r w:rsidR="0029482E" w:rsidRPr="0029482E">
        <w:rPr>
          <w:rFonts w:ascii="Arial" w:hAnsi="Arial" w:cs="Arial"/>
        </w:rPr>
        <w:t xml:space="preserve">Cahier des Clauses Administratives Générales applicables aux marchés publics de </w:t>
      </w:r>
      <w:r w:rsidR="008D4365">
        <w:rPr>
          <w:rFonts w:ascii="Arial" w:hAnsi="Arial" w:cs="Arial"/>
        </w:rPr>
        <w:t>fournitures courantes et services (CCAG-FCS</w:t>
      </w:r>
      <w:r w:rsidR="006037BA" w:rsidRPr="006037BA">
        <w:rPr>
          <w:rFonts w:ascii="Arial" w:hAnsi="Arial" w:cs="Arial"/>
        </w:rPr>
        <w:t>) issu de</w:t>
      </w:r>
      <w:r w:rsidR="00B943D5">
        <w:rPr>
          <w:rFonts w:ascii="Arial" w:hAnsi="Arial" w:cs="Arial"/>
        </w:rPr>
        <w:t xml:space="preserve"> l’arrêté du 30</w:t>
      </w:r>
      <w:r w:rsidR="006037BA" w:rsidRPr="006037BA">
        <w:rPr>
          <w:rFonts w:ascii="Arial" w:hAnsi="Arial" w:cs="Arial"/>
        </w:rPr>
        <w:t xml:space="preserve"> mars 2021</w:t>
      </w:r>
    </w:p>
    <w:p w:rsidR="00D357B3" w:rsidRDefault="00FD0B5E" w:rsidP="00D357B3">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C51AC">
        <w:fldChar w:fldCharType="separate"/>
      </w:r>
      <w:r>
        <w:fldChar w:fldCharType="end"/>
      </w:r>
      <w:r>
        <w:t xml:space="preserve"> </w:t>
      </w:r>
      <w:r w:rsidR="00D357B3">
        <w:rPr>
          <w:rFonts w:ascii="Arial" w:hAnsi="Arial" w:cs="Arial"/>
        </w:rPr>
        <w:t>L’offre technique du titulaire, notamment le cadre de réponse technique</w:t>
      </w:r>
      <w:r w:rsidR="008D4365">
        <w:rPr>
          <w:rFonts w:ascii="Arial" w:hAnsi="Arial" w:cs="Arial"/>
        </w:rPr>
        <w:t xml:space="preserve"> </w:t>
      </w:r>
      <w:r w:rsidR="00D357B3">
        <w:rPr>
          <w:rFonts w:ascii="Arial" w:hAnsi="Arial" w:cs="Arial"/>
        </w:rPr>
        <w:t xml:space="preserve">; </w:t>
      </w:r>
    </w:p>
    <w:p w:rsidR="000C0BB1" w:rsidRPr="00D357B3" w:rsidRDefault="000C0BB1" w:rsidP="00D357B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C51AC">
        <w:fldChar w:fldCharType="separate"/>
      </w:r>
      <w:r>
        <w:fldChar w:fldCharType="end"/>
      </w:r>
      <w:r>
        <w:t xml:space="preserve"> </w:t>
      </w:r>
      <w:r w:rsidR="00D357B3" w:rsidRPr="00FD0B5E">
        <w:t>Les actes spéciaux de sous-traitance et leurs avenants, postérieurs à l</w:t>
      </w:r>
      <w:r w:rsidR="00D357B3">
        <w:t>a notification du marché ;</w:t>
      </w:r>
    </w:p>
    <w:p w:rsidR="009B1CD0" w:rsidRDefault="009B1CD0" w:rsidP="00710FD6">
      <w:pPr>
        <w:tabs>
          <w:tab w:val="left" w:pos="851"/>
        </w:tabs>
        <w:jc w:val="both"/>
        <w:rPr>
          <w:rFonts w:ascii="Arial" w:hAnsi="Arial" w:cs="Arial"/>
        </w:rPr>
      </w:pPr>
    </w:p>
    <w:p w:rsidR="008D4365" w:rsidRDefault="008D4365"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03114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4C5755" w:rsidRDefault="009B1CD0" w:rsidP="00DC0582">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706B1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w:t>
      </w:r>
      <w:r w:rsidR="008D4365">
        <w:rPr>
          <w:rFonts w:ascii="Arial" w:hAnsi="Arial" w:cs="Arial"/>
        </w:rPr>
        <w:t xml:space="preserve">livrer les fournitures demandées ou à </w:t>
      </w:r>
      <w:r>
        <w:rPr>
          <w:rFonts w:ascii="Arial" w:hAnsi="Arial" w:cs="Arial"/>
        </w:rPr>
        <w:t>exécuter les</w:t>
      </w:r>
      <w:r w:rsidR="009B1CD0">
        <w:rPr>
          <w:rFonts w:ascii="Arial" w:hAnsi="Arial" w:cs="Arial"/>
        </w:rPr>
        <w:t xml:space="preserve"> prestations demandées :</w:t>
      </w:r>
    </w:p>
    <w:p w:rsidR="00A33DFB" w:rsidRDefault="00A33DFB" w:rsidP="009B45B9">
      <w:pPr>
        <w:pStyle w:val="fcase1ertab"/>
        <w:tabs>
          <w:tab w:val="left" w:pos="851"/>
        </w:tabs>
        <w:ind w:left="0" w:firstLine="0"/>
      </w:pPr>
    </w:p>
    <w:p w:rsidR="00570596" w:rsidRDefault="002002A2" w:rsidP="002002A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C51A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06B16">
        <w:rPr>
          <w:rFonts w:ascii="Arial" w:hAnsi="Arial" w:cs="Arial"/>
        </w:rPr>
        <w:t xml:space="preserve">dans l’annexe financière jointe au présent document. </w:t>
      </w:r>
    </w:p>
    <w:p w:rsidR="00570596" w:rsidRDefault="00570596" w:rsidP="009B45B9">
      <w:pPr>
        <w:pStyle w:val="fcase1ertab"/>
        <w:tabs>
          <w:tab w:val="clear" w:pos="426"/>
          <w:tab w:val="left" w:pos="851"/>
        </w:tabs>
        <w:spacing w:before="120"/>
        <w:ind w:firstLine="142"/>
        <w:rPr>
          <w:rFonts w:ascii="Arial" w:hAnsi="Arial" w:cs="Arial"/>
        </w:rPr>
      </w:pP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570596" w:rsidP="009B45B9">
      <w:pPr>
        <w:pStyle w:val="fcase1ertab"/>
        <w:tabs>
          <w:tab w:val="left" w:pos="851"/>
        </w:tabs>
        <w:ind w:left="0" w:firstLine="0"/>
        <w:rPr>
          <w:rFonts w:ascii="Arial" w:hAnsi="Arial" w:cs="Arial"/>
        </w:rPr>
      </w:pPr>
      <w:r>
        <w:rPr>
          <w:rFonts w:ascii="Arial" w:hAnsi="Arial" w:cs="Arial"/>
        </w:rPr>
        <w:t>Po</w:t>
      </w:r>
      <w:r w:rsidR="00483EDB">
        <w:rPr>
          <w:rFonts w:ascii="Arial" w:hAnsi="Arial" w:cs="Arial"/>
        </w:rPr>
        <w:t>ur l’exécution 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C51A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C51A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570596">
        <w:rPr>
          <w:sz w:val="22"/>
          <w:szCs w:val="22"/>
        </w:rPr>
        <w:t>Duré</w:t>
      </w:r>
      <w:r w:rsidR="00706B16">
        <w:rPr>
          <w:sz w:val="22"/>
          <w:szCs w:val="22"/>
        </w:rPr>
        <w:t xml:space="preserve">e d’exécution du marché public </w:t>
      </w:r>
    </w:p>
    <w:p w:rsidR="009B1CD0" w:rsidRDefault="009B1CD0" w:rsidP="009B45B9">
      <w:pPr>
        <w:tabs>
          <w:tab w:val="left" w:pos="576"/>
          <w:tab w:val="left" w:pos="851"/>
        </w:tabs>
        <w:jc w:val="both"/>
        <w:rPr>
          <w:rFonts w:ascii="Arial" w:hAnsi="Arial" w:cs="Arial"/>
        </w:rPr>
      </w:pPr>
    </w:p>
    <w:p w:rsidR="008D4365" w:rsidRDefault="008D4365">
      <w:r>
        <w:t xml:space="preserve">Le marché est conclu à compter de sa date de notification jusqu’à la date de fin de toutes les garanties. </w:t>
      </w:r>
    </w:p>
    <w:p w:rsidR="008D4365" w:rsidRDefault="008D4365"/>
    <w:p w:rsidR="008D4365" w:rsidRDefault="008D4365">
      <w:r>
        <w:t>Le titulaire reste engagé jusqu’à la fin de la période de garantie contractuelle.</w:t>
      </w:r>
    </w:p>
    <w:p w:rsidR="008D4365" w:rsidRDefault="008D4365"/>
    <w:p w:rsidR="005D0412" w:rsidRDefault="008D4365">
      <w:r>
        <w:t>Le présent marché ne fait pas l’objet de reconduction.</w:t>
      </w:r>
      <w:r w:rsidR="005D0412">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3C20ED">
        <w:tc>
          <w:tcPr>
            <w:tcW w:w="10419" w:type="dxa"/>
            <w:shd w:val="clear" w:color="auto" w:fill="66CCFF"/>
          </w:tcPr>
          <w:p w:rsidR="009B1CD0" w:rsidRDefault="009B1CD0" w:rsidP="00570596">
            <w:pPr>
              <w:tabs>
                <w:tab w:val="left" w:pos="-142"/>
                <w:tab w:val="left" w:pos="851"/>
                <w:tab w:val="left" w:pos="4111"/>
              </w:tabs>
              <w:jc w:val="both"/>
            </w:pPr>
            <w:r>
              <w:rPr>
                <w:rFonts w:ascii="Arial" w:hAnsi="Arial" w:cs="Arial"/>
                <w:b/>
                <w:bCs/>
                <w:sz w:val="22"/>
                <w:szCs w:val="22"/>
              </w:rPr>
              <w:lastRenderedPageBreak/>
              <w:t xml:space="preserve">C - Signature </w:t>
            </w:r>
            <w:r w:rsidR="002B16A9">
              <w:rPr>
                <w:rFonts w:ascii="Arial" w:hAnsi="Arial" w:cs="Arial"/>
                <w:b/>
                <w:bCs/>
                <w:sz w:val="22"/>
                <w:szCs w:val="22"/>
              </w:rPr>
              <w:t>du marché public</w:t>
            </w:r>
            <w:r w:rsidR="00570596">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983B74"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w:t>
      </w:r>
      <w:r w:rsidR="00570596">
        <w:rPr>
          <w:rFonts w:ascii="Arial" w:hAnsi="Arial" w:cs="Arial"/>
          <w:b/>
          <w:sz w:val="22"/>
          <w:szCs w:val="22"/>
        </w:rPr>
        <w:t xml:space="preserve"> </w:t>
      </w:r>
      <w:r w:rsidR="00332B12" w:rsidRPr="00DC0582">
        <w:rPr>
          <w:rFonts w:ascii="Arial" w:hAnsi="Arial" w:cs="Arial"/>
          <w:b/>
          <w:sz w:val="22"/>
          <w:szCs w:val="22"/>
          <w:u w:val="single"/>
        </w:rPr>
        <w:t>par le titulaire individuel :</w:t>
      </w:r>
    </w:p>
    <w:p w:rsidR="00332B12" w:rsidRDefault="00332B12" w:rsidP="00332B12">
      <w:pPr>
        <w:pStyle w:val="fcase1ertab"/>
        <w:tabs>
          <w:tab w:val="left" w:pos="851"/>
        </w:tabs>
        <w:ind w:left="0" w:firstLine="0"/>
        <w:rPr>
          <w:rFonts w:ascii="Arial" w:hAnsi="Arial" w:cs="Arial"/>
          <w:b/>
          <w:sz w:val="22"/>
          <w:szCs w:val="22"/>
        </w:rPr>
      </w:pPr>
    </w:p>
    <w:p w:rsidR="00784ACC" w:rsidRPr="002B00CE" w:rsidRDefault="00784ACC" w:rsidP="00784ACC">
      <w:pPr>
        <w:jc w:val="both"/>
        <w:rPr>
          <w:rFonts w:ascii="Arial" w:hAnsi="Arial" w:cs="Arial"/>
          <w:b/>
        </w:rPr>
      </w:pPr>
      <w:r>
        <w:rPr>
          <w:rFonts w:ascii="Arial" w:hAnsi="Arial" w:cs="Arial"/>
          <w:b/>
        </w:rPr>
        <w:t>A titre liminaire, le titulaire individuel</w:t>
      </w:r>
      <w:r w:rsidRPr="004575D8">
        <w:rPr>
          <w:rFonts w:ascii="Arial" w:hAnsi="Arial" w:cs="Arial"/>
          <w:b/>
        </w:rPr>
        <w:t xml:space="preserve"> est informé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tra</w:t>
      </w:r>
      <w:r w:rsidR="00483EDB">
        <w:rPr>
          <w:rFonts w:ascii="Arial" w:hAnsi="Arial" w:cs="Arial"/>
          <w:b/>
        </w:rPr>
        <w:t>ctuelles du présent marché public</w:t>
      </w:r>
      <w:r>
        <w:rPr>
          <w:rFonts w:ascii="Arial" w:hAnsi="Arial" w:cs="Arial"/>
          <w:b/>
        </w:rPr>
        <w:t>.</w:t>
      </w:r>
    </w:p>
    <w:p w:rsidR="00784ACC" w:rsidRDefault="00784ACC" w:rsidP="00332B12">
      <w:pPr>
        <w:pStyle w:val="fcase1ertab"/>
        <w:tabs>
          <w:tab w:val="left" w:pos="851"/>
        </w:tabs>
        <w:ind w:left="0" w:firstLine="0"/>
        <w:rPr>
          <w:rFonts w:ascii="Arial" w:hAnsi="Arial" w:cs="Arial"/>
          <w:b/>
          <w:sz w:val="22"/>
          <w:szCs w:val="22"/>
        </w:rPr>
      </w:pPr>
    </w:p>
    <w:p w:rsidR="00784ACC" w:rsidRDefault="00784ACC"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35652" w:rsidRDefault="00D35652" w:rsidP="00332B12">
      <w:pPr>
        <w:pStyle w:val="fcase1ertab"/>
        <w:tabs>
          <w:tab w:val="left" w:pos="851"/>
        </w:tabs>
        <w:ind w:left="0" w:firstLine="0"/>
        <w:rPr>
          <w:rFonts w:ascii="Arial" w:hAnsi="Arial" w:cs="Arial"/>
          <w:b/>
          <w:sz w:val="22"/>
          <w:szCs w:val="22"/>
        </w:rPr>
      </w:pPr>
    </w:p>
    <w:p w:rsidR="00D35652" w:rsidRDefault="00D35652" w:rsidP="00332B12">
      <w:pPr>
        <w:pStyle w:val="fcase1ertab"/>
        <w:tabs>
          <w:tab w:val="left" w:pos="851"/>
        </w:tabs>
        <w:ind w:left="0" w:firstLine="0"/>
        <w:rPr>
          <w:rFonts w:ascii="Arial" w:hAnsi="Arial" w:cs="Arial"/>
          <w:b/>
          <w:sz w:val="22"/>
          <w:szCs w:val="22"/>
        </w:rPr>
      </w:pPr>
    </w:p>
    <w:p w:rsidR="00332B12" w:rsidRDefault="002B16A9"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w:t>
      </w:r>
      <w:r w:rsidR="00570596">
        <w:rPr>
          <w:rFonts w:ascii="Arial" w:hAnsi="Arial" w:cs="Arial"/>
          <w:b/>
          <w:sz w:val="22"/>
          <w:szCs w:val="22"/>
        </w:rPr>
        <w:t xml:space="preserve"> </w:t>
      </w:r>
      <w:r w:rsidR="00332B12" w:rsidRPr="00DC0582">
        <w:rPr>
          <w:rFonts w:ascii="Arial" w:hAnsi="Arial" w:cs="Arial"/>
          <w:b/>
          <w:sz w:val="22"/>
          <w:szCs w:val="22"/>
          <w:u w:val="single"/>
        </w:rPr>
        <w:t>en cas de groupement :</w:t>
      </w:r>
    </w:p>
    <w:p w:rsidR="00332B12" w:rsidRDefault="00332B12" w:rsidP="006C4338">
      <w:pPr>
        <w:tabs>
          <w:tab w:val="left" w:pos="851"/>
        </w:tabs>
        <w:jc w:val="both"/>
      </w:pPr>
    </w:p>
    <w:p w:rsidR="00784ACC" w:rsidRPr="00337CAA" w:rsidRDefault="00784ACC" w:rsidP="00784ACC">
      <w:pPr>
        <w:jc w:val="both"/>
        <w:rPr>
          <w:rFonts w:ascii="Arial" w:hAnsi="Arial" w:cs="Arial"/>
          <w:b/>
        </w:rPr>
      </w:pPr>
      <w:r w:rsidRPr="004575D8">
        <w:rPr>
          <w:rFonts w:ascii="Arial" w:hAnsi="Arial" w:cs="Arial"/>
          <w:b/>
        </w:rPr>
        <w:t>A titre liminaire, le</w:t>
      </w:r>
      <w:r>
        <w:rPr>
          <w:rFonts w:ascii="Arial" w:hAnsi="Arial" w:cs="Arial"/>
          <w:b/>
        </w:rPr>
        <w:t>s membres du groupement sont</w:t>
      </w:r>
      <w:r w:rsidRPr="004575D8">
        <w:rPr>
          <w:rFonts w:ascii="Arial" w:hAnsi="Arial" w:cs="Arial"/>
          <w:b/>
        </w:rPr>
        <w:t xml:space="preserve"> informé</w:t>
      </w:r>
      <w:r>
        <w:rPr>
          <w:rFonts w:ascii="Arial" w:hAnsi="Arial" w:cs="Arial"/>
          <w:b/>
        </w:rPr>
        <w:t>s</w:t>
      </w:r>
      <w:r w:rsidRPr="004575D8">
        <w:rPr>
          <w:rFonts w:ascii="Arial" w:hAnsi="Arial" w:cs="Arial"/>
          <w:b/>
        </w:rPr>
        <w:t xml:space="preserve">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tra</w:t>
      </w:r>
      <w:r w:rsidR="00483EDB">
        <w:rPr>
          <w:rFonts w:ascii="Arial" w:hAnsi="Arial" w:cs="Arial"/>
          <w:b/>
        </w:rPr>
        <w:t>ctuelles du présent marché public</w:t>
      </w:r>
      <w:r>
        <w:rPr>
          <w:rFonts w:ascii="Arial" w:hAnsi="Arial" w:cs="Arial"/>
          <w:b/>
        </w:rPr>
        <w:t>.</w:t>
      </w:r>
    </w:p>
    <w:p w:rsidR="00784ACC" w:rsidRDefault="00784ACC" w:rsidP="006C4338">
      <w:pPr>
        <w:tabs>
          <w:tab w:val="left" w:pos="851"/>
        </w:tabs>
        <w:jc w:val="both"/>
      </w:pPr>
    </w:p>
    <w:p w:rsidR="00784ACC" w:rsidRDefault="00784ACC"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BE6078" w:rsidRDefault="002904AF" w:rsidP="00570596">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w:t>
      </w:r>
      <w:r w:rsidR="00570596">
        <w:rPr>
          <w:rFonts w:ascii="Arial" w:hAnsi="Arial" w:cs="Arial"/>
        </w:rPr>
        <w:t>les modificatio</w:t>
      </w:r>
      <w:r w:rsidR="00483EDB">
        <w:rPr>
          <w:rFonts w:ascii="Arial" w:hAnsi="Arial" w:cs="Arial"/>
        </w:rPr>
        <w:t>ns ultérieures du marché public</w:t>
      </w:r>
      <w:r w:rsidR="00570596">
        <w:rPr>
          <w:rFonts w:ascii="Arial" w:hAnsi="Arial" w:cs="Arial"/>
        </w:rPr>
        <w:t xml:space="preserve"> </w:t>
      </w:r>
      <w:r w:rsidR="009D661E">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C51A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w:t>
      </w:r>
      <w:r w:rsidR="00483EDB">
        <w:rPr>
          <w:rFonts w:ascii="Arial" w:hAnsi="Arial" w:cs="Arial"/>
        </w:rPr>
        <w:t xml:space="preserve"> du marché public</w:t>
      </w:r>
      <w:r w:rsidR="00570596">
        <w:rPr>
          <w:rFonts w:ascii="Arial" w:hAnsi="Arial" w:cs="Arial"/>
        </w:rPr>
        <w:t xml:space="preserve"> </w:t>
      </w:r>
      <w:r>
        <w:rPr>
          <w:rFonts w:ascii="Arial" w:hAnsi="Arial" w:cs="Arial"/>
        </w:rPr>
        <w:t>;</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C51A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3C20ED">
            <w:pPr>
              <w:tabs>
                <w:tab w:val="left" w:pos="-142"/>
                <w:tab w:val="left" w:pos="851"/>
                <w:tab w:val="left" w:pos="4111"/>
              </w:tabs>
              <w:jc w:val="both"/>
            </w:pPr>
            <w:r>
              <w:rPr>
                <w:rFonts w:ascii="Arial" w:hAnsi="Arial" w:cs="Arial"/>
              </w:rPr>
              <w:br w:type="page"/>
            </w:r>
            <w:r w:rsidR="00EC09E3">
              <w:rPr>
                <w:rFonts w:ascii="Arial" w:hAnsi="Arial" w:cs="Arial"/>
                <w:b/>
                <w:bCs/>
                <w:sz w:val="22"/>
                <w:szCs w:val="22"/>
              </w:rPr>
              <w:t>D - Identification</w:t>
            </w:r>
            <w:r w:rsidR="001C40C0" w:rsidRPr="003C20ED">
              <w:rPr>
                <w:rFonts w:ascii="Arial" w:hAnsi="Arial" w:cs="Arial"/>
                <w:b/>
                <w:bCs/>
                <w:sz w:val="22"/>
                <w:szCs w:val="22"/>
              </w:rPr>
              <w:t xml:space="preserve"> de l’acheteur</w:t>
            </w:r>
            <w:r w:rsidR="009B1CD0" w:rsidRPr="003C20ED">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Centre National de la Recherche Scientifique (CNRS)</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Délégation Paris</w:t>
      </w:r>
      <w:r w:rsidR="00211B79">
        <w:rPr>
          <w:rFonts w:ascii="Arial" w:hAnsi="Arial" w:cs="Arial"/>
          <w:b/>
          <w:bCs/>
        </w:rPr>
        <w:t xml:space="preserve"> Normandie </w:t>
      </w:r>
      <w:r w:rsidRPr="005D69B7">
        <w:rPr>
          <w:rFonts w:ascii="Arial" w:hAnsi="Arial" w:cs="Arial"/>
          <w:b/>
          <w:bCs/>
        </w:rPr>
        <w:t>– Secteur Achats</w:t>
      </w:r>
      <w:r>
        <w:rPr>
          <w:rFonts w:ascii="Arial" w:hAnsi="Arial" w:cs="Arial"/>
          <w:b/>
          <w:bCs/>
        </w:rPr>
        <w:t xml:space="preserve"> </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Pr>
          <w:rFonts w:ascii="Arial" w:hAnsi="Arial" w:cs="Arial"/>
          <w:b/>
          <w:bCs/>
        </w:rPr>
        <w:t>3</w:t>
      </w:r>
      <w:r w:rsidRPr="005D69B7">
        <w:rPr>
          <w:rFonts w:ascii="Arial" w:hAnsi="Arial" w:cs="Arial"/>
          <w:b/>
          <w:bCs/>
        </w:rPr>
        <w:t xml:space="preserve"> rue Michel-Ange – 75794 Paris cedex 16</w:t>
      </w:r>
    </w:p>
    <w:p w:rsidR="009B1CD0" w:rsidRDefault="00063651" w:rsidP="00502589">
      <w:pPr>
        <w:pStyle w:val="En-tte"/>
        <w:numPr>
          <w:ilvl w:val="0"/>
          <w:numId w:val="1"/>
        </w:numPr>
        <w:tabs>
          <w:tab w:val="clear" w:pos="4536"/>
          <w:tab w:val="clear" w:pos="9072"/>
        </w:tabs>
        <w:jc w:val="both"/>
      </w:pPr>
      <w:r w:rsidRPr="005D69B7">
        <w:rPr>
          <w:rFonts w:ascii="Arial" w:hAnsi="Arial" w:cs="Arial"/>
          <w:b/>
          <w:bCs/>
        </w:rPr>
        <w:t>Tél. : 01.44.96.</w:t>
      </w:r>
      <w:r>
        <w:rPr>
          <w:rFonts w:ascii="Arial" w:hAnsi="Arial" w:cs="Arial"/>
          <w:b/>
          <w:bCs/>
        </w:rPr>
        <w:t>43.41</w:t>
      </w:r>
    </w:p>
    <w:p w:rsidR="009B1CD0" w:rsidRDefault="009B1CD0" w:rsidP="005846FB">
      <w:pPr>
        <w:pStyle w:val="En-tte"/>
        <w:tabs>
          <w:tab w:val="clear" w:pos="4536"/>
          <w:tab w:val="clear" w:pos="9072"/>
          <w:tab w:val="left" w:pos="851"/>
        </w:tabs>
        <w:jc w:val="both"/>
        <w:rPr>
          <w:rFonts w:ascii="Arial" w:hAnsi="Arial" w:cs="Arial"/>
        </w:rPr>
      </w:pPr>
    </w:p>
    <w:p w:rsidR="00F970CA" w:rsidRDefault="00F970CA"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w:t>
      </w:r>
      <w:r w:rsidR="00570596">
        <w:rPr>
          <w:rFonts w:ascii="Arial" w:hAnsi="Arial" w:cs="Arial"/>
        </w:rPr>
        <w:t>rénom, qualité</w:t>
      </w:r>
      <w:r w:rsidR="00483EDB">
        <w:rPr>
          <w:rFonts w:ascii="Arial" w:hAnsi="Arial" w:cs="Arial"/>
        </w:rPr>
        <w:t xml:space="preserve"> du signataire du marché public</w:t>
      </w:r>
      <w:r w:rsidR="00570596">
        <w:rPr>
          <w:rFonts w:ascii="Arial" w:hAnsi="Arial" w:cs="Arial"/>
        </w:rPr>
        <w:t> :</w:t>
      </w:r>
    </w:p>
    <w:p w:rsidR="009B1CD0" w:rsidRDefault="009B1CD0" w:rsidP="00E47798">
      <w:pPr>
        <w:tabs>
          <w:tab w:val="left" w:pos="851"/>
        </w:tabs>
        <w:jc w:val="both"/>
        <w:rPr>
          <w:rFonts w:ascii="Arial" w:hAnsi="Arial" w:cs="Arial"/>
        </w:rPr>
      </w:pPr>
    </w:p>
    <w:p w:rsidR="00063651" w:rsidRPr="00456E04" w:rsidRDefault="00456E04" w:rsidP="00063651">
      <w:pPr>
        <w:jc w:val="both"/>
        <w:rPr>
          <w:rFonts w:ascii="Arial" w:hAnsi="Arial" w:cs="Arial"/>
        </w:rPr>
      </w:pPr>
      <w:r w:rsidRPr="00456E04">
        <w:rPr>
          <w:rFonts w:ascii="Arial Narrow" w:hAnsi="Arial Narrow" w:cs="Arial"/>
          <w:b/>
          <w:sz w:val="22"/>
          <w:szCs w:val="22"/>
        </w:rPr>
        <w:t>Isabelle LONGIN</w:t>
      </w:r>
      <w:r w:rsidR="00063651" w:rsidRPr="00456E04">
        <w:rPr>
          <w:rFonts w:ascii="Arial Narrow" w:hAnsi="Arial Narrow" w:cs="Arial"/>
          <w:b/>
          <w:sz w:val="22"/>
          <w:szCs w:val="22"/>
        </w:rPr>
        <w:t>, Déléguée régionale de</w:t>
      </w:r>
      <w:r w:rsidR="00211B79">
        <w:rPr>
          <w:rFonts w:ascii="Arial Narrow" w:hAnsi="Arial Narrow" w:cs="Arial"/>
          <w:b/>
          <w:sz w:val="22"/>
          <w:szCs w:val="22"/>
        </w:rPr>
        <w:t xml:space="preserve"> la Délégation Paris Normandie</w:t>
      </w:r>
      <w:r w:rsidR="00063651" w:rsidRPr="00456E04">
        <w:rPr>
          <w:rFonts w:ascii="Arial Narrow" w:hAnsi="Arial Narrow" w:cs="Arial"/>
          <w:b/>
          <w:sz w:val="22"/>
          <w:szCs w:val="22"/>
        </w:rPr>
        <w:t xml:space="preserve">, </w:t>
      </w:r>
      <w:r w:rsidR="00063651" w:rsidRPr="00456E04">
        <w:rPr>
          <w:rFonts w:ascii="Arial Narrow" w:hAnsi="Arial Narrow" w:cs="Arial"/>
          <w:b/>
          <w:bCs/>
          <w:sz w:val="22"/>
          <w:szCs w:val="22"/>
        </w:rPr>
        <w:t>décision n° </w:t>
      </w:r>
      <w:r w:rsidRPr="00456E04">
        <w:rPr>
          <w:rFonts w:ascii="Arial Narrow" w:hAnsi="Arial Narrow" w:cs="Arial"/>
          <w:b/>
          <w:bCs/>
          <w:sz w:val="22"/>
          <w:szCs w:val="22"/>
        </w:rPr>
        <w:t>211514DAJ du 1</w:t>
      </w:r>
      <w:r w:rsidRPr="00456E04">
        <w:rPr>
          <w:rFonts w:ascii="Arial Narrow" w:hAnsi="Arial Narrow" w:cs="Arial"/>
          <w:b/>
          <w:bCs/>
          <w:sz w:val="22"/>
          <w:szCs w:val="22"/>
          <w:vertAlign w:val="superscript"/>
        </w:rPr>
        <w:t>er</w:t>
      </w:r>
      <w:r w:rsidRPr="00456E04">
        <w:rPr>
          <w:rFonts w:ascii="Arial Narrow" w:hAnsi="Arial Narrow" w:cs="Arial"/>
          <w:b/>
          <w:bCs/>
          <w:sz w:val="22"/>
          <w:szCs w:val="22"/>
        </w:rPr>
        <w:t xml:space="preserve"> avril 2021</w:t>
      </w:r>
    </w:p>
    <w:p w:rsidR="009B1CD0" w:rsidRPr="00456E04" w:rsidRDefault="009B1CD0" w:rsidP="009B45B9">
      <w:pPr>
        <w:tabs>
          <w:tab w:val="left" w:pos="851"/>
        </w:tabs>
        <w:jc w:val="both"/>
        <w:rPr>
          <w:rFonts w:ascii="Arial" w:hAnsi="Arial" w:cs="Arial"/>
        </w:rPr>
      </w:pPr>
    </w:p>
    <w:p w:rsidR="009B1CD0" w:rsidRPr="00456E04" w:rsidRDefault="009B1CD0" w:rsidP="009B45B9">
      <w:pPr>
        <w:tabs>
          <w:tab w:val="left" w:pos="851"/>
        </w:tabs>
        <w:jc w:val="both"/>
        <w:rPr>
          <w:rFonts w:ascii="Arial" w:hAnsi="Arial" w:cs="Arial"/>
        </w:rPr>
      </w:pPr>
    </w:p>
    <w:p w:rsidR="009B1CD0" w:rsidRPr="00456E04" w:rsidRDefault="009B1CD0" w:rsidP="009B45B9">
      <w:pPr>
        <w:tabs>
          <w:tab w:val="left" w:pos="851"/>
        </w:tabs>
        <w:jc w:val="both"/>
        <w:rPr>
          <w:rFonts w:ascii="Arial" w:hAnsi="Arial" w:cs="Arial"/>
          <w:i/>
          <w:sz w:val="18"/>
          <w:szCs w:val="18"/>
        </w:rPr>
      </w:pPr>
      <w:r w:rsidRPr="00456E04">
        <w:rPr>
          <w:rFonts w:ascii="Wingdings" w:eastAsia="Wingdings" w:hAnsi="Wingdings" w:cs="Wingdings"/>
          <w:b/>
          <w:color w:val="66CCFF"/>
          <w:spacing w:val="-10"/>
        </w:rPr>
        <w:t></w:t>
      </w:r>
      <w:r w:rsidRPr="00456E04">
        <w:rPr>
          <w:rFonts w:ascii="Arial" w:eastAsia="Arial" w:hAnsi="Arial" w:cs="Arial"/>
          <w:spacing w:val="-10"/>
        </w:rPr>
        <w:t xml:space="preserve"> </w:t>
      </w:r>
      <w:r w:rsidRPr="00456E04">
        <w:rPr>
          <w:rFonts w:ascii="Arial" w:hAnsi="Arial" w:cs="Arial"/>
        </w:rPr>
        <w:t xml:space="preserve">Personne habilitée à donner les renseignements </w:t>
      </w:r>
      <w:r w:rsidR="009D661E" w:rsidRPr="00456E04">
        <w:rPr>
          <w:rFonts w:ascii="Arial" w:hAnsi="Arial" w:cs="Arial"/>
        </w:rPr>
        <w:t>prévus à l’</w:t>
      </w:r>
      <w:hyperlink r:id="rId24" w:history="1">
        <w:r w:rsidR="009D661E" w:rsidRPr="00456E04">
          <w:rPr>
            <w:rStyle w:val="Lienhypertexte"/>
            <w:rFonts w:ascii="Arial" w:hAnsi="Arial" w:cs="Arial"/>
          </w:rPr>
          <w:t>article R. 2191-59</w:t>
        </w:r>
      </w:hyperlink>
      <w:r w:rsidR="009D661E" w:rsidRPr="00456E04">
        <w:rPr>
          <w:rFonts w:ascii="Arial" w:hAnsi="Arial" w:cs="Arial"/>
        </w:rPr>
        <w:t xml:space="preserve"> du code de la commande publique, auquel renvoie l’</w:t>
      </w:r>
      <w:hyperlink r:id="rId25" w:history="1">
        <w:r w:rsidR="009D661E" w:rsidRPr="00456E04">
          <w:rPr>
            <w:rStyle w:val="Lienhypertexte"/>
            <w:rFonts w:ascii="Arial" w:hAnsi="Arial" w:cs="Arial"/>
          </w:rPr>
          <w:t>article R. 2391-28</w:t>
        </w:r>
      </w:hyperlink>
      <w:r w:rsidR="009D661E" w:rsidRPr="00456E04">
        <w:rPr>
          <w:rFonts w:ascii="Arial" w:hAnsi="Arial" w:cs="Arial"/>
        </w:rPr>
        <w:t xml:space="preserve"> du même code</w:t>
      </w:r>
      <w:r w:rsidR="003A7270" w:rsidRPr="00456E04" w:rsidDel="003A7270">
        <w:rPr>
          <w:rFonts w:ascii="Arial" w:hAnsi="Arial" w:cs="Arial"/>
        </w:rPr>
        <w:t xml:space="preserve"> </w:t>
      </w:r>
      <w:r w:rsidRPr="00456E04">
        <w:rPr>
          <w:rFonts w:ascii="Arial" w:hAnsi="Arial" w:cs="Arial"/>
        </w:rPr>
        <w:t>(nantissements ou cessions de créances)</w:t>
      </w:r>
    </w:p>
    <w:p w:rsidR="009B1CD0" w:rsidRPr="00456E04" w:rsidRDefault="009B1CD0" w:rsidP="009B45B9">
      <w:pPr>
        <w:tabs>
          <w:tab w:val="left" w:pos="851"/>
        </w:tabs>
        <w:jc w:val="both"/>
        <w:rPr>
          <w:rFonts w:ascii="Arial" w:hAnsi="Arial" w:cs="Arial"/>
        </w:rPr>
      </w:pPr>
    </w:p>
    <w:p w:rsidR="00063651" w:rsidRDefault="00456E04" w:rsidP="00063651">
      <w:pPr>
        <w:tabs>
          <w:tab w:val="left" w:pos="851"/>
        </w:tabs>
        <w:jc w:val="both"/>
        <w:rPr>
          <w:rFonts w:ascii="Arial" w:hAnsi="Arial" w:cs="Arial"/>
        </w:rPr>
      </w:pPr>
      <w:r w:rsidRPr="00456E04">
        <w:rPr>
          <w:rFonts w:ascii="Arial" w:hAnsi="Arial" w:cs="Arial"/>
          <w:b/>
          <w:bCs/>
        </w:rPr>
        <w:t>Isabelle LONGIN</w:t>
      </w:r>
      <w:r w:rsidR="00063651" w:rsidRPr="00456E04">
        <w:rPr>
          <w:rFonts w:ascii="Arial" w:hAnsi="Arial" w:cs="Arial"/>
          <w:b/>
          <w:bCs/>
        </w:rPr>
        <w:t>, Déléguée régionale de la Délégation Pari</w:t>
      </w:r>
      <w:r w:rsidR="00211B79">
        <w:rPr>
          <w:rFonts w:ascii="Arial" w:hAnsi="Arial" w:cs="Arial"/>
          <w:b/>
          <w:bCs/>
        </w:rPr>
        <w:t>s Normandie</w:t>
      </w:r>
      <w:r w:rsidR="00063651" w:rsidRPr="00456E04">
        <w:rPr>
          <w:rFonts w:ascii="Arial" w:hAnsi="Arial" w:cs="Arial"/>
          <w:b/>
          <w:bCs/>
        </w:rPr>
        <w:t>.</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r w:rsidR="00570596">
        <w:rPr>
          <w:rFonts w:ascii="Arial" w:hAnsi="Arial" w:cs="Arial"/>
        </w:rPr>
        <w:t> :</w:t>
      </w:r>
    </w:p>
    <w:p w:rsidR="009B1CD0" w:rsidRDefault="009B1CD0" w:rsidP="009B45B9">
      <w:pPr>
        <w:pStyle w:val="fcase2metab"/>
        <w:rPr>
          <w:rFonts w:ascii="Arial" w:hAnsi="Arial" w:cs="Arial"/>
        </w:rPr>
      </w:pPr>
    </w:p>
    <w:p w:rsidR="00063651" w:rsidRPr="00E54EE2" w:rsidRDefault="00063651" w:rsidP="00063651">
      <w:pPr>
        <w:pStyle w:val="fcase2metab"/>
        <w:rPr>
          <w:rFonts w:ascii="Arial" w:hAnsi="Arial" w:cs="Arial"/>
          <w:b/>
          <w:bCs/>
        </w:rPr>
      </w:pPr>
      <w:r w:rsidRPr="00E54EE2">
        <w:rPr>
          <w:rFonts w:ascii="Arial" w:hAnsi="Arial" w:cs="Arial"/>
          <w:b/>
          <w:bCs/>
        </w:rPr>
        <w:t>M</w:t>
      </w:r>
      <w:r>
        <w:rPr>
          <w:rFonts w:ascii="Arial" w:hAnsi="Arial" w:cs="Arial"/>
          <w:b/>
          <w:bCs/>
        </w:rPr>
        <w:t>adame</w:t>
      </w:r>
      <w:r w:rsidRPr="00E54EE2">
        <w:rPr>
          <w:rFonts w:ascii="Arial" w:hAnsi="Arial" w:cs="Arial"/>
          <w:b/>
          <w:bCs/>
        </w:rPr>
        <w:t xml:space="preserve"> l’Agent Comptable Secondaire de la Délégation Paris </w:t>
      </w:r>
      <w:r w:rsidR="00211B79">
        <w:rPr>
          <w:rFonts w:ascii="Arial" w:hAnsi="Arial" w:cs="Arial"/>
          <w:b/>
          <w:bCs/>
        </w:rPr>
        <w:t xml:space="preserve">Normandie </w:t>
      </w:r>
      <w:r w:rsidRPr="00E54EE2">
        <w:rPr>
          <w:rFonts w:ascii="Arial" w:hAnsi="Arial" w:cs="Arial"/>
          <w:b/>
          <w:bCs/>
        </w:rPr>
        <w:t>du</w:t>
      </w:r>
      <w:r>
        <w:rPr>
          <w:rFonts w:ascii="Arial" w:hAnsi="Arial" w:cs="Arial"/>
          <w:b/>
          <w:bCs/>
        </w:rPr>
        <w:t xml:space="preserve"> CNRS – 3</w:t>
      </w:r>
      <w:r w:rsidRPr="00E54EE2">
        <w:rPr>
          <w:rFonts w:ascii="Arial" w:hAnsi="Arial" w:cs="Arial"/>
          <w:b/>
          <w:bCs/>
        </w:rPr>
        <w:t xml:space="preserve"> rue Michel Ange</w:t>
      </w:r>
    </w:p>
    <w:p w:rsidR="00063651" w:rsidRDefault="00063651" w:rsidP="00063651">
      <w:pPr>
        <w:pStyle w:val="fcase2metab"/>
        <w:rPr>
          <w:rFonts w:ascii="Arial" w:hAnsi="Arial" w:cs="Arial"/>
          <w:b/>
          <w:bCs/>
        </w:rPr>
      </w:pPr>
      <w:r>
        <w:rPr>
          <w:rFonts w:ascii="Arial" w:hAnsi="Arial" w:cs="Arial"/>
          <w:b/>
          <w:bCs/>
        </w:rPr>
        <w:t>75016 Paris.</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C47DD1" w:rsidRDefault="009B1CD0" w:rsidP="00C47DD1">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82756B">
        <w:rPr>
          <w:rFonts w:ascii="Arial" w:hAnsi="Arial" w:cs="Arial"/>
        </w:rPr>
        <w:t xml:space="preserve"> : </w:t>
      </w:r>
    </w:p>
    <w:p w:rsidR="00C47DD1" w:rsidRDefault="00C47DD1" w:rsidP="00C47DD1">
      <w:pPr>
        <w:pStyle w:val="fcase2metab"/>
        <w:rPr>
          <w:rFonts w:ascii="Arial" w:hAnsi="Arial" w:cs="Arial"/>
        </w:rPr>
      </w:pPr>
    </w:p>
    <w:p w:rsidR="00C47DD1" w:rsidRPr="00C47DD1" w:rsidRDefault="00C47DD1" w:rsidP="00C47DD1">
      <w:pPr>
        <w:pStyle w:val="fcase2metab"/>
        <w:rPr>
          <w:rFonts w:ascii="Arial" w:hAnsi="Arial" w:cs="Arial"/>
        </w:rPr>
      </w:pPr>
      <w:r w:rsidRPr="00C47DD1">
        <w:rPr>
          <w:rFonts w:ascii="Arial" w:hAnsi="Arial" w:cs="Arial"/>
        </w:rPr>
        <w:t xml:space="preserve">Pour le CNRS : </w:t>
      </w:r>
    </w:p>
    <w:p w:rsidR="00C47DD1" w:rsidRPr="00C47DD1" w:rsidRDefault="00C47DD1" w:rsidP="00C47DD1">
      <w:pPr>
        <w:pStyle w:val="fcase2metab"/>
        <w:rPr>
          <w:rFonts w:ascii="Arial" w:hAnsi="Arial" w:cs="Arial"/>
        </w:rPr>
      </w:pPr>
      <w:r w:rsidRPr="00C47DD1">
        <w:rPr>
          <w:rFonts w:ascii="Arial" w:hAnsi="Arial" w:cs="Arial"/>
        </w:rPr>
        <w:t>_Raison sociale : Centre national de la recherche scientifique</w:t>
      </w:r>
    </w:p>
    <w:p w:rsidR="00C47DD1" w:rsidRPr="00C47DD1" w:rsidRDefault="002B16A9" w:rsidP="00C47DD1">
      <w:pPr>
        <w:pStyle w:val="fcase2metab"/>
        <w:rPr>
          <w:rFonts w:ascii="Arial" w:hAnsi="Arial" w:cs="Arial"/>
        </w:rPr>
      </w:pPr>
      <w:r>
        <w:rPr>
          <w:rFonts w:ascii="Arial" w:hAnsi="Arial" w:cs="Arial"/>
        </w:rPr>
        <w:t xml:space="preserve">_SIRET </w:t>
      </w:r>
      <w:r w:rsidRPr="002B16A9">
        <w:rPr>
          <w:rFonts w:ascii="Arial" w:hAnsi="Arial" w:cs="Arial"/>
        </w:rPr>
        <w:t>: n°18008901303720</w:t>
      </w:r>
    </w:p>
    <w:p w:rsidR="00C47DD1" w:rsidRDefault="00C47DD1" w:rsidP="00C47DD1">
      <w:pPr>
        <w:pStyle w:val="fcase2metab"/>
        <w:rPr>
          <w:rFonts w:ascii="Arial" w:hAnsi="Arial" w:cs="Arial"/>
        </w:rPr>
      </w:pPr>
      <w:r w:rsidRPr="00C47DD1">
        <w:rPr>
          <w:rFonts w:ascii="Arial" w:hAnsi="Arial" w:cs="Arial"/>
        </w:rPr>
        <w:t>_Le code service de l’entité CNRS factu</w:t>
      </w:r>
      <w:r w:rsidR="007C51AC">
        <w:rPr>
          <w:rFonts w:ascii="Arial" w:hAnsi="Arial" w:cs="Arial"/>
        </w:rPr>
        <w:t>rée : UMR6534</w:t>
      </w:r>
    </w:p>
    <w:p w:rsidR="002B16A9" w:rsidRPr="00C47DD1" w:rsidRDefault="007C51AC" w:rsidP="00C47DD1">
      <w:pPr>
        <w:pStyle w:val="fcase2metab"/>
        <w:rPr>
          <w:rFonts w:ascii="Arial" w:hAnsi="Arial" w:cs="Arial"/>
        </w:rPr>
      </w:pPr>
      <w:r>
        <w:rPr>
          <w:rFonts w:ascii="Arial" w:hAnsi="Arial" w:cs="Arial"/>
        </w:rPr>
        <w:t>_Le code division : 3771</w:t>
      </w:r>
      <w:r w:rsidR="002B16A9">
        <w:rPr>
          <w:rFonts w:ascii="Arial" w:hAnsi="Arial" w:cs="Arial"/>
        </w:rPr>
        <w:t xml:space="preserve"> </w:t>
      </w:r>
    </w:p>
    <w:p w:rsidR="00C47DD1" w:rsidRPr="00C47DD1" w:rsidRDefault="00C47DD1" w:rsidP="00C47DD1">
      <w:pPr>
        <w:pStyle w:val="fcase2metab"/>
        <w:rPr>
          <w:rFonts w:ascii="Arial" w:hAnsi="Arial" w:cs="Arial"/>
        </w:rPr>
      </w:pPr>
      <w:r w:rsidRPr="00C47DD1">
        <w:rPr>
          <w:rFonts w:ascii="Arial" w:hAnsi="Arial" w:cs="Arial"/>
        </w:rPr>
        <w:t>_Le numéro d’engagement juridique figurant sur le bon de commande notifié par le CNRS.</w:t>
      </w:r>
    </w:p>
    <w:p w:rsidR="00C47DD1" w:rsidRPr="00C47DD1" w:rsidRDefault="00C47DD1" w:rsidP="00C47DD1">
      <w:pPr>
        <w:pStyle w:val="fcase2metab"/>
        <w:rPr>
          <w:rFonts w:ascii="Arial" w:hAnsi="Arial" w:cs="Arial"/>
        </w:rPr>
      </w:pPr>
    </w:p>
    <w:p w:rsidR="0079785C" w:rsidRDefault="0079785C" w:rsidP="002B16A9">
      <w:pPr>
        <w:pStyle w:val="fcase2metab"/>
        <w:ind w:left="0" w:firstLine="0"/>
        <w:rPr>
          <w:rFonts w:ascii="Arial" w:hAnsi="Arial" w:cs="Arial"/>
        </w:rPr>
      </w:pPr>
    </w:p>
    <w:p w:rsidR="007C51AC" w:rsidRDefault="007C51AC" w:rsidP="002B16A9">
      <w:pPr>
        <w:pStyle w:val="fcase2metab"/>
        <w:ind w:left="0" w:firstLine="0"/>
        <w:rPr>
          <w:rFonts w:ascii="Arial" w:hAnsi="Arial" w:cs="Arial"/>
        </w:rPr>
      </w:pPr>
    </w:p>
    <w:p w:rsidR="007C51AC" w:rsidRDefault="007C51AC" w:rsidP="002B16A9">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C09E3" w:rsidTr="00460A0B">
        <w:tc>
          <w:tcPr>
            <w:tcW w:w="10277" w:type="dxa"/>
            <w:shd w:val="clear" w:color="auto" w:fill="66CCFF"/>
          </w:tcPr>
          <w:p w:rsidR="00EC09E3" w:rsidRDefault="00EC09E3" w:rsidP="00460A0B">
            <w:pPr>
              <w:tabs>
                <w:tab w:val="left" w:pos="-142"/>
                <w:tab w:val="left" w:pos="851"/>
                <w:tab w:val="left" w:pos="4111"/>
              </w:tabs>
              <w:jc w:val="both"/>
            </w:pPr>
            <w:r>
              <w:rPr>
                <w:rFonts w:ascii="Arial" w:hAnsi="Arial" w:cs="Arial"/>
              </w:rPr>
              <w:lastRenderedPageBreak/>
              <w:br w:type="page"/>
            </w:r>
            <w:r>
              <w:rPr>
                <w:rFonts w:ascii="Arial" w:hAnsi="Arial" w:cs="Arial"/>
                <w:b/>
                <w:bCs/>
                <w:sz w:val="22"/>
                <w:szCs w:val="22"/>
              </w:rPr>
              <w:t>E - S</w:t>
            </w:r>
            <w:r w:rsidRPr="003C20ED">
              <w:rPr>
                <w:rFonts w:ascii="Arial" w:hAnsi="Arial" w:cs="Arial"/>
                <w:b/>
                <w:bCs/>
                <w:sz w:val="22"/>
                <w:szCs w:val="22"/>
              </w:rPr>
              <w:t>ignature de l’acheteur.</w:t>
            </w:r>
          </w:p>
        </w:tc>
      </w:tr>
    </w:tbl>
    <w:p w:rsidR="002B16A9" w:rsidRDefault="002B16A9" w:rsidP="0049790A">
      <w:pPr>
        <w:tabs>
          <w:tab w:val="left" w:pos="851"/>
          <w:tab w:val="left" w:pos="3402"/>
          <w:tab w:val="left" w:pos="6237"/>
          <w:tab w:val="left" w:pos="9072"/>
        </w:tabs>
        <w:jc w:val="both"/>
        <w:rPr>
          <w:rFonts w:ascii="Arial" w:hAnsi="Arial" w:cs="Arial"/>
          <w:b/>
          <w:caps/>
        </w:rPr>
      </w:pPr>
    </w:p>
    <w:p w:rsidR="007C51AC" w:rsidRDefault="007C51AC" w:rsidP="002B16A9">
      <w:pPr>
        <w:tabs>
          <w:tab w:val="left" w:pos="851"/>
          <w:tab w:val="left" w:pos="3402"/>
          <w:tab w:val="left" w:pos="6237"/>
          <w:tab w:val="left" w:pos="9072"/>
        </w:tabs>
        <w:jc w:val="both"/>
        <w:rPr>
          <w:rFonts w:ascii="Arial" w:hAnsi="Arial" w:cs="Arial"/>
        </w:rPr>
      </w:pPr>
    </w:p>
    <w:p w:rsidR="002B16A9" w:rsidRDefault="002B16A9" w:rsidP="002B16A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2B16A9" w:rsidRDefault="002B16A9" w:rsidP="002B16A9">
      <w:pPr>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49790A" w:rsidRDefault="0049790A" w:rsidP="0049790A">
      <w:pPr>
        <w:tabs>
          <w:tab w:val="left" w:pos="851"/>
        </w:tabs>
        <w:rPr>
          <w:rFonts w:ascii="Arial" w:hAnsi="Arial" w:cs="Arial"/>
        </w:rPr>
      </w:pPr>
    </w:p>
    <w:p w:rsidR="0049790A" w:rsidRDefault="0049790A" w:rsidP="0049790A">
      <w:pPr>
        <w:tabs>
          <w:tab w:val="left" w:pos="851"/>
        </w:tabs>
        <w:rPr>
          <w:rFonts w:ascii="Arial" w:hAnsi="Arial" w:cs="Arial"/>
        </w:rPr>
      </w:pPr>
    </w:p>
    <w:p w:rsidR="0049790A" w:rsidRDefault="0049790A" w:rsidP="0049790A">
      <w:pPr>
        <w:tabs>
          <w:tab w:val="left" w:pos="851"/>
        </w:tabs>
        <w:rPr>
          <w:rFonts w:ascii="Arial" w:hAnsi="Arial" w:cs="Arial"/>
        </w:rPr>
      </w:pPr>
    </w:p>
    <w:p w:rsidR="0049790A" w:rsidRDefault="0049790A" w:rsidP="0049790A">
      <w:pPr>
        <w:tabs>
          <w:tab w:val="left" w:pos="851"/>
          <w:tab w:val="left" w:pos="5245"/>
          <w:tab w:val="left" w:pos="7371"/>
          <w:tab w:val="left" w:pos="7655"/>
        </w:tabs>
        <w:jc w:val="both"/>
      </w:pPr>
      <w:r>
        <w:rPr>
          <w:rFonts w:ascii="Arial" w:hAnsi="Arial" w:cs="Arial"/>
        </w:rPr>
        <w:tab/>
      </w: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49790A" w:rsidRDefault="0049790A" w:rsidP="0049790A">
      <w:pPr>
        <w:tabs>
          <w:tab w:val="left" w:pos="851"/>
        </w:tabs>
      </w:pPr>
      <w:r>
        <w:tab/>
      </w:r>
      <w:r>
        <w:tab/>
      </w:r>
    </w:p>
    <w:p w:rsidR="0049790A" w:rsidRDefault="0049790A" w:rsidP="0049790A">
      <w:pPr>
        <w:tabs>
          <w:tab w:val="left" w:pos="851"/>
        </w:tabs>
      </w:pPr>
    </w:p>
    <w:p w:rsidR="0049790A" w:rsidRDefault="0049790A" w:rsidP="0049790A">
      <w:pPr>
        <w:tabs>
          <w:tab w:val="left" w:pos="851"/>
        </w:tabs>
      </w:pPr>
    </w:p>
    <w:p w:rsidR="0049790A" w:rsidRPr="00E54EE2" w:rsidRDefault="0049790A" w:rsidP="0049790A">
      <w:pPr>
        <w:ind w:left="6237"/>
        <w:jc w:val="both"/>
        <w:rPr>
          <w:rFonts w:ascii="Arial" w:hAnsi="Arial" w:cs="Arial"/>
          <w:b/>
          <w:bCs/>
        </w:rPr>
      </w:pPr>
      <w:r w:rsidRPr="00E54EE2">
        <w:rPr>
          <w:rFonts w:ascii="Arial" w:hAnsi="Arial" w:cs="Arial"/>
          <w:b/>
          <w:bCs/>
        </w:rPr>
        <w:t xml:space="preserve">Signature de l’acheteur </w:t>
      </w:r>
    </w:p>
    <w:p w:rsidR="0049790A" w:rsidRPr="00E54EE2" w:rsidRDefault="002D6261" w:rsidP="0049790A">
      <w:pPr>
        <w:ind w:left="4820"/>
        <w:jc w:val="center"/>
        <w:rPr>
          <w:rFonts w:ascii="Arial" w:hAnsi="Arial" w:cs="Arial"/>
          <w:b/>
          <w:bCs/>
        </w:rPr>
      </w:pPr>
      <w:r>
        <w:rPr>
          <w:rFonts w:ascii="Arial" w:hAnsi="Arial" w:cs="Arial"/>
          <w:b/>
          <w:bCs/>
        </w:rPr>
        <w:t>La représentante de l’Acheteur</w:t>
      </w:r>
    </w:p>
    <w:p w:rsidR="0049790A" w:rsidRDefault="0049790A" w:rsidP="0049790A">
      <w:pPr>
        <w:jc w:val="both"/>
      </w:pPr>
    </w:p>
    <w:p w:rsidR="0049790A" w:rsidRDefault="0049790A" w:rsidP="0049790A">
      <w:pPr>
        <w:jc w:val="both"/>
      </w:pPr>
    </w:p>
    <w:p w:rsidR="0049790A" w:rsidRDefault="0049790A" w:rsidP="0049790A">
      <w:pPr>
        <w:jc w:val="both"/>
      </w:pPr>
    </w:p>
    <w:p w:rsidR="00211B79" w:rsidRDefault="00211B79" w:rsidP="0049790A">
      <w:pPr>
        <w:jc w:val="both"/>
      </w:pPr>
    </w:p>
    <w:p w:rsidR="00567EAD" w:rsidRDefault="00567EAD" w:rsidP="0049790A">
      <w:pPr>
        <w:jc w:val="both"/>
      </w:pPr>
    </w:p>
    <w:p w:rsidR="00567EAD" w:rsidRDefault="00567EAD" w:rsidP="0049790A">
      <w:pPr>
        <w:jc w:val="both"/>
      </w:pPr>
    </w:p>
    <w:p w:rsidR="00567EAD" w:rsidRDefault="00567EAD" w:rsidP="0049790A">
      <w:pPr>
        <w:jc w:val="both"/>
      </w:pPr>
    </w:p>
    <w:p w:rsidR="0049790A" w:rsidRDefault="0049790A" w:rsidP="0049790A">
      <w:pPr>
        <w:jc w:val="both"/>
      </w:pPr>
    </w:p>
    <w:p w:rsidR="0049790A" w:rsidRDefault="00D24167" w:rsidP="0049790A">
      <w:pPr>
        <w:tabs>
          <w:tab w:val="left" w:pos="8070"/>
        </w:tabs>
        <w:ind w:left="4820"/>
        <w:jc w:val="center"/>
        <w:rPr>
          <w:rFonts w:ascii="Arial Narrow" w:hAnsi="Arial Narrow" w:cs="Arial"/>
          <w:b/>
          <w:sz w:val="22"/>
          <w:szCs w:val="22"/>
        </w:rPr>
      </w:pPr>
      <w:r>
        <w:rPr>
          <w:b/>
          <w:bCs/>
        </w:rPr>
        <w:t>Isabelle LONGIN</w:t>
      </w:r>
    </w:p>
    <w:p w:rsidR="0049790A" w:rsidRDefault="0049790A" w:rsidP="0049790A">
      <w:pPr>
        <w:tabs>
          <w:tab w:val="left" w:pos="8070"/>
        </w:tabs>
        <w:ind w:left="4820"/>
        <w:jc w:val="center"/>
      </w:pPr>
      <w:r w:rsidRPr="00E54EE2">
        <w:rPr>
          <w:b/>
          <w:bCs/>
        </w:rPr>
        <w:t>Délégué</w:t>
      </w:r>
      <w:r>
        <w:rPr>
          <w:b/>
          <w:bCs/>
        </w:rPr>
        <w:t>e</w:t>
      </w:r>
      <w:r w:rsidRPr="00E54EE2">
        <w:rPr>
          <w:b/>
          <w:bCs/>
        </w:rPr>
        <w:t xml:space="preserve"> Régional</w:t>
      </w:r>
      <w:r>
        <w:rPr>
          <w:b/>
          <w:bCs/>
        </w:rPr>
        <w:t>e</w:t>
      </w:r>
      <w:r w:rsidR="00211B79">
        <w:rPr>
          <w:b/>
          <w:bCs/>
        </w:rPr>
        <w:t xml:space="preserve"> de Paris Normandie</w:t>
      </w: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Pr="008B786A" w:rsidRDefault="000A6B8D" w:rsidP="008B786A">
      <w:pPr>
        <w:tabs>
          <w:tab w:val="left" w:pos="851"/>
        </w:tabs>
        <w:rPr>
          <w:rFonts w:ascii="Arial Narrow" w:hAnsi="Arial Narrow" w:cs="Univers (WN)"/>
          <w:b/>
          <w:color w:val="FF0000"/>
        </w:rPr>
      </w:pPr>
    </w:p>
    <w:sectPr w:rsidR="000A6B8D" w:rsidRPr="008B78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A0B" w:rsidRDefault="00460A0B">
      <w:r>
        <w:separator/>
      </w:r>
    </w:p>
  </w:endnote>
  <w:endnote w:type="continuationSeparator" w:id="0">
    <w:p w:rsidR="00460A0B" w:rsidRDefault="00460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66CCFF"/>
        </w:tcPr>
        <w:p w:rsidR="005824AE" w:rsidRDefault="00483EDB" w:rsidP="00B0473A">
          <w:pPr>
            <w:jc w:val="center"/>
            <w:rPr>
              <w:rFonts w:ascii="Arial" w:hAnsi="Arial" w:cs="Arial"/>
              <w:b/>
            </w:rPr>
          </w:pPr>
          <w:r>
            <w:rPr>
              <w:rFonts w:ascii="Arial" w:hAnsi="Arial" w:cs="Arial"/>
              <w:b/>
              <w:i/>
            </w:rPr>
            <w:t>Marché Public</w:t>
          </w:r>
          <w:r w:rsidR="00497D43">
            <w:rPr>
              <w:rFonts w:ascii="Arial" w:hAnsi="Arial" w:cs="Arial"/>
              <w:b/>
              <w:i/>
            </w:rPr>
            <w:t xml:space="preserve"> n°</w:t>
          </w:r>
          <w:r w:rsidR="008D4365">
            <w:rPr>
              <w:rFonts w:ascii="Arial" w:hAnsi="Arial" w:cs="Arial"/>
              <w:b/>
              <w:i/>
            </w:rPr>
            <w:t>2025AOO021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C51AC">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51AC">
            <w:rPr>
              <w:rStyle w:val="Numrodepage"/>
              <w:rFonts w:cs="Arial"/>
              <w:b/>
              <w:noProof/>
            </w:rPr>
            <w:t>6</w:t>
          </w:r>
          <w:r>
            <w:rPr>
              <w:rStyle w:val="Numrodepage"/>
              <w:rFonts w:cs="Arial"/>
              <w:b/>
            </w:rPr>
            <w:fldChar w:fldCharType="end"/>
          </w:r>
        </w:p>
      </w:tc>
    </w:tr>
  </w:tbl>
  <w:p w:rsidR="005824AE" w:rsidRPr="00840934" w:rsidRDefault="005824AE" w:rsidP="00DC05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A0B" w:rsidRDefault="00460A0B">
      <w:r>
        <w:separator/>
      </w:r>
    </w:p>
  </w:footnote>
  <w:footnote w:type="continuationSeparator" w:id="0">
    <w:p w:rsidR="00460A0B" w:rsidRDefault="00460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EE4A2C"/>
    <w:multiLevelType w:val="hybridMultilevel"/>
    <w:tmpl w:val="583A3DB4"/>
    <w:lvl w:ilvl="0" w:tplc="BD92213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6B00C2"/>
    <w:multiLevelType w:val="hybridMultilevel"/>
    <w:tmpl w:val="8BE4385E"/>
    <w:lvl w:ilvl="0" w:tplc="F0C67A3A">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9E5450"/>
    <w:multiLevelType w:val="hybridMultilevel"/>
    <w:tmpl w:val="771278F2"/>
    <w:lvl w:ilvl="0" w:tplc="F0C67A3A">
      <w:start w:val="4"/>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1D057298"/>
    <w:multiLevelType w:val="hybridMultilevel"/>
    <w:tmpl w:val="12DE2044"/>
    <w:lvl w:ilvl="0" w:tplc="9DB6E4D8">
      <w:numFmt w:val="bullet"/>
      <w:lvlText w:val="-"/>
      <w:lvlJc w:val="left"/>
      <w:pPr>
        <w:ind w:left="720" w:hanging="360"/>
      </w:pPr>
      <w:rPr>
        <w:rFonts w:ascii="Arial Narrow" w:eastAsia="Times New Roman"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494"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A731357"/>
    <w:multiLevelType w:val="hybridMultilevel"/>
    <w:tmpl w:val="2FB8EA70"/>
    <w:lvl w:ilvl="0" w:tplc="8D907078">
      <w:start w:val="2"/>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9" w15:restartNumberingAfterBreak="0">
    <w:nsid w:val="5C8F1848"/>
    <w:multiLevelType w:val="hybridMultilevel"/>
    <w:tmpl w:val="37AE593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034113"/>
    <w:multiLevelType w:val="hybridMultilevel"/>
    <w:tmpl w:val="24D45B2E"/>
    <w:lvl w:ilvl="0" w:tplc="68F0215C">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9FE5178"/>
    <w:multiLevelType w:val="hybridMultilevel"/>
    <w:tmpl w:val="42004E78"/>
    <w:lvl w:ilvl="0" w:tplc="50AAF90E">
      <w:start w:val="1"/>
      <w:numFmt w:val="decimal"/>
      <w:lvlText w:val="%1."/>
      <w:lvlJc w:val="left"/>
      <w:pPr>
        <w:ind w:left="927" w:hanging="360"/>
      </w:pPr>
      <w:rPr>
        <w:rFonts w:cs="Arial"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10"/>
  </w:num>
  <w:num w:numId="5">
    <w:abstractNumId w:val="7"/>
  </w:num>
  <w:num w:numId="6">
    <w:abstractNumId w:val="12"/>
  </w:num>
  <w:num w:numId="7">
    <w:abstractNumId w:val="13"/>
  </w:num>
  <w:num w:numId="8">
    <w:abstractNumId w:val="8"/>
  </w:num>
  <w:num w:numId="9">
    <w:abstractNumId w:val="5"/>
  </w:num>
  <w:num w:numId="10">
    <w:abstractNumId w:val="9"/>
  </w:num>
  <w:num w:numId="11">
    <w:abstractNumId w:val="4"/>
  </w:num>
  <w:num w:numId="12">
    <w:abstractNumId w:val="11"/>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43FC"/>
    <w:rsid w:val="0003114D"/>
    <w:rsid w:val="00035BEF"/>
    <w:rsid w:val="00036500"/>
    <w:rsid w:val="00050CA8"/>
    <w:rsid w:val="00050EBA"/>
    <w:rsid w:val="00061A99"/>
    <w:rsid w:val="00062260"/>
    <w:rsid w:val="00063651"/>
    <w:rsid w:val="00067F94"/>
    <w:rsid w:val="00076BA5"/>
    <w:rsid w:val="00092E4D"/>
    <w:rsid w:val="000A2E05"/>
    <w:rsid w:val="000A6B8D"/>
    <w:rsid w:val="000C0BB1"/>
    <w:rsid w:val="000E0020"/>
    <w:rsid w:val="000F6CAE"/>
    <w:rsid w:val="00107C09"/>
    <w:rsid w:val="00113B11"/>
    <w:rsid w:val="00146F68"/>
    <w:rsid w:val="00156924"/>
    <w:rsid w:val="00166B56"/>
    <w:rsid w:val="00174505"/>
    <w:rsid w:val="001760E5"/>
    <w:rsid w:val="001820B1"/>
    <w:rsid w:val="001953EB"/>
    <w:rsid w:val="001C40C0"/>
    <w:rsid w:val="001C733C"/>
    <w:rsid w:val="001F5470"/>
    <w:rsid w:val="002002A2"/>
    <w:rsid w:val="002119E8"/>
    <w:rsid w:val="00211B79"/>
    <w:rsid w:val="0021527A"/>
    <w:rsid w:val="0021797C"/>
    <w:rsid w:val="00225A1A"/>
    <w:rsid w:val="002305DE"/>
    <w:rsid w:val="00236866"/>
    <w:rsid w:val="00247AA9"/>
    <w:rsid w:val="002904AF"/>
    <w:rsid w:val="00291BEB"/>
    <w:rsid w:val="0029482E"/>
    <w:rsid w:val="002A3FE8"/>
    <w:rsid w:val="002B16A9"/>
    <w:rsid w:val="002C2CA3"/>
    <w:rsid w:val="002C4B3E"/>
    <w:rsid w:val="002C79D6"/>
    <w:rsid w:val="002D6261"/>
    <w:rsid w:val="002E56C1"/>
    <w:rsid w:val="003179D8"/>
    <w:rsid w:val="00317CBA"/>
    <w:rsid w:val="00332B12"/>
    <w:rsid w:val="003524F9"/>
    <w:rsid w:val="00354C04"/>
    <w:rsid w:val="00385E76"/>
    <w:rsid w:val="003876CA"/>
    <w:rsid w:val="0039340B"/>
    <w:rsid w:val="00396480"/>
    <w:rsid w:val="003A7270"/>
    <w:rsid w:val="003C20ED"/>
    <w:rsid w:val="003E2F72"/>
    <w:rsid w:val="003F0538"/>
    <w:rsid w:val="0043706E"/>
    <w:rsid w:val="0044597F"/>
    <w:rsid w:val="00456E04"/>
    <w:rsid w:val="00460A0B"/>
    <w:rsid w:val="004610C4"/>
    <w:rsid w:val="00483EDB"/>
    <w:rsid w:val="0049790A"/>
    <w:rsid w:val="00497D43"/>
    <w:rsid w:val="004A41F2"/>
    <w:rsid w:val="004A51E7"/>
    <w:rsid w:val="004A7169"/>
    <w:rsid w:val="004B15C1"/>
    <w:rsid w:val="004C1F2C"/>
    <w:rsid w:val="004C5755"/>
    <w:rsid w:val="004D4DEE"/>
    <w:rsid w:val="004E75A6"/>
    <w:rsid w:val="00502589"/>
    <w:rsid w:val="00514DAF"/>
    <w:rsid w:val="00524AF7"/>
    <w:rsid w:val="00532231"/>
    <w:rsid w:val="00532EC7"/>
    <w:rsid w:val="005345A7"/>
    <w:rsid w:val="0053680D"/>
    <w:rsid w:val="00541CA3"/>
    <w:rsid w:val="005546A9"/>
    <w:rsid w:val="0056101B"/>
    <w:rsid w:val="00567EAD"/>
    <w:rsid w:val="00570596"/>
    <w:rsid w:val="00575495"/>
    <w:rsid w:val="005824AE"/>
    <w:rsid w:val="005846FB"/>
    <w:rsid w:val="00585782"/>
    <w:rsid w:val="005972EB"/>
    <w:rsid w:val="005A05C1"/>
    <w:rsid w:val="005A30DD"/>
    <w:rsid w:val="005A4A3B"/>
    <w:rsid w:val="005A4CB5"/>
    <w:rsid w:val="005B2316"/>
    <w:rsid w:val="005D0412"/>
    <w:rsid w:val="005D2066"/>
    <w:rsid w:val="005F0DCE"/>
    <w:rsid w:val="006037BA"/>
    <w:rsid w:val="0061068C"/>
    <w:rsid w:val="006264A3"/>
    <w:rsid w:val="00634E18"/>
    <w:rsid w:val="0064560F"/>
    <w:rsid w:val="00645B2D"/>
    <w:rsid w:val="0065133D"/>
    <w:rsid w:val="00660727"/>
    <w:rsid w:val="00662A86"/>
    <w:rsid w:val="00673A8D"/>
    <w:rsid w:val="006A37B0"/>
    <w:rsid w:val="006B5057"/>
    <w:rsid w:val="006C31CB"/>
    <w:rsid w:val="006C4338"/>
    <w:rsid w:val="006D55A3"/>
    <w:rsid w:val="006F3DF9"/>
    <w:rsid w:val="007060E5"/>
    <w:rsid w:val="00706B16"/>
    <w:rsid w:val="00710FD6"/>
    <w:rsid w:val="00727C7B"/>
    <w:rsid w:val="00730A78"/>
    <w:rsid w:val="00757151"/>
    <w:rsid w:val="00784ACC"/>
    <w:rsid w:val="00786A30"/>
    <w:rsid w:val="007909E0"/>
    <w:rsid w:val="00794D59"/>
    <w:rsid w:val="0079723B"/>
    <w:rsid w:val="0079785C"/>
    <w:rsid w:val="007A7AC9"/>
    <w:rsid w:val="007C51AC"/>
    <w:rsid w:val="007D4001"/>
    <w:rsid w:val="007D7A65"/>
    <w:rsid w:val="007D7B00"/>
    <w:rsid w:val="007E5A22"/>
    <w:rsid w:val="007F68A6"/>
    <w:rsid w:val="0082756B"/>
    <w:rsid w:val="0083205E"/>
    <w:rsid w:val="008362D3"/>
    <w:rsid w:val="00840934"/>
    <w:rsid w:val="00844DAA"/>
    <w:rsid w:val="008450C7"/>
    <w:rsid w:val="008720DC"/>
    <w:rsid w:val="00876190"/>
    <w:rsid w:val="008766F5"/>
    <w:rsid w:val="00876A73"/>
    <w:rsid w:val="00880A4A"/>
    <w:rsid w:val="008A71F8"/>
    <w:rsid w:val="008B1A95"/>
    <w:rsid w:val="008B2A38"/>
    <w:rsid w:val="008B4038"/>
    <w:rsid w:val="008B786A"/>
    <w:rsid w:val="008D4365"/>
    <w:rsid w:val="009134D7"/>
    <w:rsid w:val="00930A5C"/>
    <w:rsid w:val="00934503"/>
    <w:rsid w:val="009418D4"/>
    <w:rsid w:val="00951119"/>
    <w:rsid w:val="00972598"/>
    <w:rsid w:val="00983B74"/>
    <w:rsid w:val="00983FF3"/>
    <w:rsid w:val="00986102"/>
    <w:rsid w:val="00991391"/>
    <w:rsid w:val="009B1CD0"/>
    <w:rsid w:val="009B45B9"/>
    <w:rsid w:val="009B4FBF"/>
    <w:rsid w:val="009C4738"/>
    <w:rsid w:val="009D661E"/>
    <w:rsid w:val="009E1FEF"/>
    <w:rsid w:val="00A33DFB"/>
    <w:rsid w:val="00A34D04"/>
    <w:rsid w:val="00A706AE"/>
    <w:rsid w:val="00AA5FA5"/>
    <w:rsid w:val="00AA64DD"/>
    <w:rsid w:val="00AC2272"/>
    <w:rsid w:val="00AC2C71"/>
    <w:rsid w:val="00AE4B17"/>
    <w:rsid w:val="00AE7831"/>
    <w:rsid w:val="00AE7984"/>
    <w:rsid w:val="00B02608"/>
    <w:rsid w:val="00B0289C"/>
    <w:rsid w:val="00B0473A"/>
    <w:rsid w:val="00B054DA"/>
    <w:rsid w:val="00B07093"/>
    <w:rsid w:val="00B117C4"/>
    <w:rsid w:val="00B20926"/>
    <w:rsid w:val="00B87564"/>
    <w:rsid w:val="00B943D5"/>
    <w:rsid w:val="00BA44E5"/>
    <w:rsid w:val="00BD4C0D"/>
    <w:rsid w:val="00BD767E"/>
    <w:rsid w:val="00BE5921"/>
    <w:rsid w:val="00BE6078"/>
    <w:rsid w:val="00BF159D"/>
    <w:rsid w:val="00C019D9"/>
    <w:rsid w:val="00C20420"/>
    <w:rsid w:val="00C23457"/>
    <w:rsid w:val="00C47DD1"/>
    <w:rsid w:val="00C53EE6"/>
    <w:rsid w:val="00C630AD"/>
    <w:rsid w:val="00C83930"/>
    <w:rsid w:val="00C849C0"/>
    <w:rsid w:val="00C91060"/>
    <w:rsid w:val="00C911FE"/>
    <w:rsid w:val="00CA7C11"/>
    <w:rsid w:val="00CD185D"/>
    <w:rsid w:val="00CD46CC"/>
    <w:rsid w:val="00CD600B"/>
    <w:rsid w:val="00CE0C95"/>
    <w:rsid w:val="00CE67FD"/>
    <w:rsid w:val="00CE693D"/>
    <w:rsid w:val="00CF1ED9"/>
    <w:rsid w:val="00CF6054"/>
    <w:rsid w:val="00D24167"/>
    <w:rsid w:val="00D26AD2"/>
    <w:rsid w:val="00D337D7"/>
    <w:rsid w:val="00D35652"/>
    <w:rsid w:val="00D357B3"/>
    <w:rsid w:val="00D412FD"/>
    <w:rsid w:val="00D46BC7"/>
    <w:rsid w:val="00D7515B"/>
    <w:rsid w:val="00D836C4"/>
    <w:rsid w:val="00D87DE3"/>
    <w:rsid w:val="00D90A00"/>
    <w:rsid w:val="00D97606"/>
    <w:rsid w:val="00DC0582"/>
    <w:rsid w:val="00DF14A3"/>
    <w:rsid w:val="00E0446F"/>
    <w:rsid w:val="00E20DB0"/>
    <w:rsid w:val="00E37F79"/>
    <w:rsid w:val="00E47798"/>
    <w:rsid w:val="00E66893"/>
    <w:rsid w:val="00E74C76"/>
    <w:rsid w:val="00E92A55"/>
    <w:rsid w:val="00E96FF6"/>
    <w:rsid w:val="00EB779A"/>
    <w:rsid w:val="00EC09E3"/>
    <w:rsid w:val="00EC1EB9"/>
    <w:rsid w:val="00F00193"/>
    <w:rsid w:val="00F018B8"/>
    <w:rsid w:val="00F11625"/>
    <w:rsid w:val="00F17FCB"/>
    <w:rsid w:val="00F20EBA"/>
    <w:rsid w:val="00F2379E"/>
    <w:rsid w:val="00F3507D"/>
    <w:rsid w:val="00F369E2"/>
    <w:rsid w:val="00F4766F"/>
    <w:rsid w:val="00F81D1B"/>
    <w:rsid w:val="00F92811"/>
    <w:rsid w:val="00F970CA"/>
    <w:rsid w:val="00FB0CB2"/>
    <w:rsid w:val="00FC47D2"/>
    <w:rsid w:val="00FD0B5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AF0BDFC"/>
  <w15:chartTrackingRefBased/>
  <w15:docId w15:val="{4ECD6713-D8FC-4298-BBFC-AAFA2D138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247AA9"/>
    <w:rPr>
      <w:rFonts w:ascii="Univers" w:hAnsi="Univers" w:cs="Univers"/>
      <w:lang w:eastAsia="zh-CN"/>
    </w:rPr>
  </w:style>
  <w:style w:type="paragraph" w:styleId="Normalcentr">
    <w:name w:val="Block Text"/>
    <w:basedOn w:val="Normal"/>
    <w:rsid w:val="005D0412"/>
    <w:pPr>
      <w:suppressAutoHyphens w:val="0"/>
      <w:spacing w:line="240" w:lineRule="atLeast"/>
      <w:ind w:left="560" w:right="-28"/>
      <w:jc w:val="both"/>
    </w:pPr>
    <w:rPr>
      <w:rFonts w:ascii="Arial" w:hAnsi="Arial" w:cs="Arial"/>
      <w:sz w:val="22"/>
      <w:szCs w:val="22"/>
      <w:lang w:eastAsia="fr-FR"/>
    </w:rPr>
  </w:style>
  <w:style w:type="paragraph" w:styleId="Paragraphedeliste">
    <w:name w:val="List Paragraph"/>
    <w:basedOn w:val="Normal"/>
    <w:uiPriority w:val="34"/>
    <w:qFormat/>
    <w:rsid w:val="00F369E2"/>
    <w:pPr>
      <w:suppressAutoHyphens w:val="0"/>
      <w:spacing w:after="200" w:line="276" w:lineRule="auto"/>
      <w:ind w:left="720"/>
      <w:contextualSpacing/>
    </w:pPr>
    <w:rPr>
      <w:rFonts w:ascii="Calibri" w:eastAsia="Calibri" w:hAnsi="Calibri" w:cs="Times New Roman"/>
      <w:sz w:val="22"/>
      <w:szCs w:val="22"/>
      <w:lang w:eastAsia="en-US"/>
    </w:rPr>
  </w:style>
  <w:style w:type="paragraph" w:customStyle="1" w:styleId="CarCar">
    <w:name w:val="Car Car"/>
    <w:basedOn w:val="Normal"/>
    <w:rsid w:val="006037BA"/>
    <w:pPr>
      <w:suppressAutoHyphens w:val="0"/>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80681-A6F8-40F3-A133-5E30AA029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6</Pages>
  <Words>2074</Words>
  <Characters>11412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13460</CharactersWithSpaces>
  <SharedDoc>false</SharedDoc>
  <HLinks>
    <vt:vector size="96" baseType="variant">
      <vt:variant>
        <vt:i4>7602259</vt:i4>
      </vt:variant>
      <vt:variant>
        <vt:i4>106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LOTODE Hugo</cp:lastModifiedBy>
  <cp:revision>4</cp:revision>
  <cp:lastPrinted>2021-02-17T10:04:00Z</cp:lastPrinted>
  <dcterms:created xsi:type="dcterms:W3CDTF">2025-06-04T09:21:00Z</dcterms:created>
  <dcterms:modified xsi:type="dcterms:W3CDTF">2025-10-10T13:14:00Z</dcterms:modified>
</cp:coreProperties>
</file>