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511" w:rsidRDefault="001B7F16">
      <w:pPr>
        <w:pStyle w:val="FicheTitre"/>
        <w:rPr>
          <w:rFonts w:cs="Arial Narrow"/>
          <w:b w:val="0"/>
          <w:bCs/>
          <w:spacing w:val="50"/>
          <w:szCs w:val="17"/>
        </w:rPr>
      </w:pPr>
      <w:r>
        <w:rPr>
          <w:rFonts w:cs="Arial Narrow"/>
          <w:b w:val="0"/>
          <w:bCs/>
          <w:noProof/>
          <w:spacing w:val="50"/>
          <w:szCs w:val="17"/>
        </w:rPr>
        <mc:AlternateContent>
          <mc:Choice Requires="wps">
            <w:drawing>
              <wp:anchor distT="0" distB="0" distL="0" distR="3175" simplePos="0" relativeHeight="3" behindDoc="0" locked="0" layoutInCell="1" allowOverlap="1">
                <wp:simplePos x="0" y="0"/>
                <wp:positionH relativeFrom="column">
                  <wp:posOffset>1821815</wp:posOffset>
                </wp:positionH>
                <wp:positionV relativeFrom="paragraph">
                  <wp:posOffset>-328295</wp:posOffset>
                </wp:positionV>
                <wp:extent cx="2370455" cy="457200"/>
                <wp:effectExtent l="635" t="0" r="0" b="0"/>
                <wp:wrapNone/>
                <wp:docPr id="1" name="Text Box 5"/>
                <wp:cNvGraphicFramePr/>
                <a:graphic xmlns:a="http://schemas.openxmlformats.org/drawingml/2006/main">
                  <a:graphicData uri="http://schemas.microsoft.com/office/word/2010/wordprocessingShape">
                    <wps:wsp>
                      <wps:cNvSpPr/>
                      <wps:spPr>
                        <a:xfrm>
                          <a:off x="0" y="0"/>
                          <a:ext cx="2370600" cy="4572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1C1511" w:rsidRDefault="001B7F16">
                            <w:pPr>
                              <w:pStyle w:val="FrameContents"/>
                              <w:rPr>
                                <w:rFonts w:ascii="Marianne Medium" w:hAnsi="Marianne Medium"/>
                                <w:sz w:val="22"/>
                                <w:szCs w:val="22"/>
                              </w:rPr>
                            </w:pPr>
                            <w:r>
                              <w:rPr>
                                <w:rFonts w:ascii="Marianne Medium" w:hAnsi="Marianne Medium"/>
                                <w:sz w:val="22"/>
                                <w:szCs w:val="22"/>
                              </w:rPr>
                              <w:t>Direction des Affaires juridiques</w:t>
                            </w:r>
                          </w:p>
                        </w:txbxContent>
                      </wps:txbx>
                      <wps:bodyPr anchor="t" upright="1">
                        <a:noAutofit/>
                      </wps:bodyPr>
                    </wps:wsp>
                  </a:graphicData>
                </a:graphic>
              </wp:anchor>
            </w:drawing>
          </mc:Choice>
          <mc:Fallback>
            <w:pict>
              <v:rect id="Text Box 5" o:spid="_x0000_s1026" style="position:absolute;left:0;text-align:left;margin-left:143.45pt;margin-top:-25.85pt;width:186.65pt;height:36pt;z-index:3;visibility:visible;mso-wrap-style:square;mso-wrap-distance-left:0;mso-wrap-distance-top:0;mso-wrap-distance-right:.2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" stroked="f" strokeweight="0">
                <v:textbox>
                  <w:txbxContent>
                    <w:p w:rsidR="001C1511" w:rsidRDefault="001B7F16">
                      <w:pPr>
                        <w:pStyle w:val="FrameContents"/>
                        <w:rPr>
                          <w:rFonts w:ascii="Marianne Medium" w:hAnsi="Marianne Medium"/>
                          <w:sz w:val="22"/>
                          <w:szCs w:val="22"/>
                        </w:rPr>
                      </w:pPr>
                      <w:r>
                        <w:rPr>
                          <w:rFonts w:ascii="Marianne Medium" w:hAnsi="Marianne Medium"/>
                          <w:sz w:val="22"/>
                          <w:szCs w:val="22"/>
                        </w:rPr>
                        <w:t>Direction des Affaires juridiques</w:t>
                      </w:r>
                    </w:p>
                  </w:txbxContent>
                </v:textbox>
              </v:rect>
            </w:pict>
          </mc:Fallback>
        </mc:AlternateContent>
      </w:r>
      <w:r>
        <w:rPr>
          <w:rFonts w:cs="Arial Narrow"/>
          <w:b w:val="0"/>
          <w:bCs/>
          <w:noProof/>
          <w:spacing w:val="50"/>
          <w:szCs w:val="17"/>
        </w:rPr>
        <w:drawing>
          <wp:anchor distT="0" distB="0" distL="114300" distR="114300" simplePos="0" relativeHeight="2" behindDoc="0" locked="0" layoutInCell="0" allowOverlap="1">
            <wp:simplePos x="0" y="0"/>
            <wp:positionH relativeFrom="margin">
              <wp:posOffset>-628650</wp:posOffset>
            </wp:positionH>
            <wp:positionV relativeFrom="margin">
              <wp:posOffset>-796290</wp:posOffset>
            </wp:positionV>
            <wp:extent cx="2562225" cy="1571625"/>
            <wp:effectExtent l="0" t="0" r="0" b="0"/>
            <wp:wrapSquare wrapText="bothSides"/>
            <wp:docPr id="2"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 descr="MEFSIN-CMJN"/>
                    <pic:cNvPicPr>
                      <a:picLocks noChangeAspect="1" noChangeArrowheads="1"/>
                    </pic:cNvPicPr>
                  </pic:nvPicPr>
                  <pic:blipFill>
                    <a:blip r:embed="rId8"/>
                    <a:stretch>
                      <a:fillRect/>
                    </a:stretch>
                  </pic:blipFill>
                  <pic:spPr bwMode="auto">
                    <a:xfrm>
                      <a:off x="0" y="0"/>
                      <a:ext cx="2562225" cy="1571625"/>
                    </a:xfrm>
                    <a:prstGeom prst="rect">
                      <a:avLst/>
                    </a:prstGeom>
                    <a:noFill/>
                  </pic:spPr>
                </pic:pic>
              </a:graphicData>
            </a:graphic>
          </wp:anchor>
        </w:drawing>
      </w:r>
    </w:p>
    <w:p w:rsidR="001C1511" w:rsidRDefault="001C1511">
      <w:pPr>
        <w:sectPr w:rsidR="001C1511">
          <w:footerReference w:type="default" r:id="rId9"/>
          <w:footerReference w:type="first" r:id="rId10"/>
          <w:pgSz w:w="11906" w:h="16838"/>
          <w:pgMar w:top="1417" w:right="1417" w:bottom="1417" w:left="1417" w:header="0" w:footer="680" w:gutter="0"/>
          <w:cols w:space="720"/>
          <w:formProt w:val="0"/>
          <w:docGrid w:linePitch="360" w:charSpace="8192"/>
        </w:sectPr>
      </w:pPr>
    </w:p>
    <w:tbl>
      <w:tblPr>
        <w:tblW w:w="9889" w:type="dxa"/>
        <w:tblLayout w:type="fixed"/>
        <w:tblLook w:val="0000" w:firstRow="0" w:lastRow="0" w:firstColumn="0" w:lastColumn="0" w:noHBand="0" w:noVBand="0"/>
      </w:tblPr>
      <w:tblGrid>
        <w:gridCol w:w="9039"/>
        <w:gridCol w:w="850"/>
      </w:tblGrid>
      <w:tr w:rsidR="001C1511">
        <w:tc>
          <w:tcPr>
            <w:tcW w:w="9038" w:type="dxa"/>
            <w:shd w:val="clear" w:color="auto" w:fill="465F9D"/>
          </w:tcPr>
          <w:p w:rsidR="001C1511" w:rsidRDefault="001B7F16">
            <w:pPr>
              <w:pStyle w:val="Titre8"/>
              <w:tabs>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1C1511" w:rsidRDefault="001B7F16">
            <w:pPr>
              <w:pStyle w:val="Titre8"/>
              <w:tabs>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1C1511" w:rsidRDefault="001B7F16">
            <w:pPr>
              <w:spacing w:before="120" w:after="120"/>
              <w:jc w:val="center"/>
              <w:rPr>
                <w:caps/>
                <w:color w:val="FFFFFF"/>
                <w:sz w:val="28"/>
                <w:szCs w:val="28"/>
              </w:rPr>
            </w:pPr>
            <w:r>
              <w:rPr>
                <w:rFonts w:ascii="Marianne" w:hAnsi="Marianne" w:cs="Arial"/>
                <w:b/>
                <w:color w:val="FFFFFF"/>
                <w:sz w:val="28"/>
                <w:szCs w:val="28"/>
              </w:rPr>
              <w:t>OU DU MEMBRE DU GROUPEMENT</w:t>
            </w:r>
            <w:r>
              <w:rPr>
                <w:rStyle w:val="Appelnotedebasdep"/>
                <w:rFonts w:ascii="Marianne" w:hAnsi="Marianne"/>
                <w:b/>
                <w:color w:val="FFFFFF"/>
                <w:sz w:val="28"/>
                <w:szCs w:val="28"/>
              </w:rPr>
              <w:footnoteReference w:id="1"/>
            </w:r>
          </w:p>
        </w:tc>
        <w:tc>
          <w:tcPr>
            <w:tcW w:w="850" w:type="dxa"/>
            <w:shd w:val="clear" w:color="auto" w:fill="465F9D"/>
          </w:tcPr>
          <w:p w:rsidR="001C1511" w:rsidRDefault="001B7F16">
            <w:pPr>
              <w:pStyle w:val="Titre8"/>
              <w:numPr>
                <w:ilvl w:val="0"/>
                <w:numId w:val="0"/>
              </w:numPr>
              <w:tabs>
                <w:tab w:val="left" w:pos="0"/>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1C1511" w:rsidRDefault="001C1511">
      <w:pPr>
        <w:jc w:val="both"/>
        <w:rPr>
          <w:rFonts w:ascii="Arial" w:hAnsi="Arial" w:cs="Arial"/>
        </w:rPr>
      </w:pPr>
    </w:p>
    <w:p w:rsidR="001C1511" w:rsidRDefault="001B7F16">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1C1511" w:rsidRDefault="001B7F16">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1C1511" w:rsidRDefault="001C1511">
      <w:pPr>
        <w:rPr>
          <w:rFonts w:ascii="Marianne" w:hAnsi="Marianne"/>
        </w:rPr>
      </w:pPr>
    </w:p>
    <w:p w:rsidR="001C1511" w:rsidRDefault="001B7F16">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1C1511" w:rsidRDefault="001C1511">
      <w:pPr>
        <w:rPr>
          <w:rFonts w:ascii="Marianne" w:hAnsi="Marianne"/>
        </w:rPr>
      </w:pPr>
    </w:p>
    <w:p w:rsidR="001C1511" w:rsidRDefault="001B7F16">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1C1511" w:rsidRDefault="001C1511">
      <w:pPr>
        <w:jc w:val="both"/>
        <w:rPr>
          <w:rFonts w:ascii="Marianne" w:hAnsi="Marianne" w:cs="Arial"/>
          <w:i/>
          <w:iCs/>
        </w:rPr>
      </w:pPr>
    </w:p>
    <w:p w:rsidR="001C1511" w:rsidRDefault="001B7F16">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2">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3">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4">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5">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6">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7">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8">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9">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0">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1C1511" w:rsidRDefault="001C1511">
      <w:pPr>
        <w:jc w:val="both"/>
        <w:rPr>
          <w:rFonts w:ascii="Marianne" w:hAnsi="Marianne" w:cs="Arial"/>
          <w:i/>
          <w:sz w:val="18"/>
          <w:szCs w:val="18"/>
        </w:rPr>
      </w:pPr>
    </w:p>
    <w:p w:rsidR="001C1511" w:rsidRDefault="001C1511">
      <w:pPr>
        <w:rPr>
          <w:rFonts w:ascii="Marianne" w:hAnsi="Marianne" w:cs="Arial"/>
          <w:iCs/>
        </w:rPr>
      </w:pPr>
    </w:p>
    <w:tbl>
      <w:tblPr>
        <w:tblW w:w="9710" w:type="dxa"/>
        <w:tblLayout w:type="fixed"/>
        <w:tblCellMar>
          <w:left w:w="71" w:type="dxa"/>
          <w:right w:w="71" w:type="dxa"/>
        </w:tblCellMar>
        <w:tblLook w:val="0000" w:firstRow="0" w:lastRow="0" w:firstColumn="0" w:lastColumn="0" w:noHBand="0" w:noVBand="0"/>
      </w:tblPr>
      <w:tblGrid>
        <w:gridCol w:w="9710"/>
      </w:tblGrid>
      <w:tr w:rsidR="001C1511">
        <w:tc>
          <w:tcPr>
            <w:tcW w:w="9710" w:type="dxa"/>
            <w:shd w:val="clear" w:color="auto" w:fill="465F9D"/>
          </w:tcPr>
          <w:p w:rsidR="001C1511" w:rsidRDefault="001B7F16">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1C1511" w:rsidRDefault="001B7F16">
      <w:pPr>
        <w:pStyle w:val="Titre1"/>
        <w:numPr>
          <w:ilvl w:val="0"/>
          <w:numId w:val="0"/>
        </w:numPr>
        <w:spacing w:before="120"/>
        <w:jc w:val="both"/>
        <w:rPr>
          <w:rFonts w:ascii="Marianne" w:hAnsi="Marianne" w:cs="Arial"/>
          <w:b w:val="0"/>
          <w:bCs w:val="0"/>
          <w:i/>
          <w:iCs/>
          <w:sz w:val="16"/>
          <w:szCs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1958B3" w:rsidRPr="001958B3" w:rsidRDefault="001958B3" w:rsidP="001958B3"/>
    <w:p w:rsidR="001C1511" w:rsidRDefault="001B7F16">
      <w:pPr>
        <w:rPr>
          <w:rFonts w:ascii="Marianne" w:hAnsi="Marianne" w:cs="Arial"/>
          <w:bCs/>
          <w:sz w:val="18"/>
          <w:szCs w:val="18"/>
        </w:rPr>
      </w:pPr>
      <w:r>
        <w:rPr>
          <w:rFonts w:ascii="Marianne" w:hAnsi="Marianne" w:cs="Arial"/>
          <w:bCs/>
          <w:sz w:val="18"/>
          <w:szCs w:val="18"/>
        </w:rPr>
        <w:t>Monsieur le directeur du Service Commun des Cercles et des Foyers</w:t>
      </w:r>
    </w:p>
    <w:p w:rsidR="001C1511" w:rsidRDefault="001B7F16">
      <w:pPr>
        <w:rPr>
          <w:rFonts w:ascii="Marianne" w:hAnsi="Marianne" w:cs="Arial"/>
          <w:bCs/>
          <w:sz w:val="18"/>
          <w:szCs w:val="18"/>
        </w:rPr>
      </w:pPr>
      <w:r>
        <w:rPr>
          <w:rFonts w:ascii="Marianne" w:hAnsi="Marianne" w:cs="Arial"/>
          <w:bCs/>
          <w:sz w:val="18"/>
          <w:szCs w:val="18"/>
        </w:rPr>
        <w:t>60 boulevard du général Martial Valin</w:t>
      </w:r>
    </w:p>
    <w:p w:rsidR="001C1511" w:rsidRDefault="001B7F16">
      <w:pPr>
        <w:rPr>
          <w:rFonts w:ascii="Marianne" w:hAnsi="Marianne" w:cs="Arial"/>
          <w:bCs/>
          <w:sz w:val="18"/>
          <w:szCs w:val="18"/>
        </w:rPr>
      </w:pPr>
      <w:r>
        <w:rPr>
          <w:rFonts w:ascii="Marianne" w:hAnsi="Marianne" w:cs="Arial"/>
          <w:bCs/>
          <w:sz w:val="18"/>
          <w:szCs w:val="18"/>
        </w:rPr>
        <w:t>CS 21623 PARIS 15</w:t>
      </w:r>
    </w:p>
    <w:p w:rsidR="001C1511" w:rsidRDefault="001B7F16">
      <w:pPr>
        <w:rPr>
          <w:rFonts w:ascii="Marianne" w:hAnsi="Marianne" w:cs="Arial"/>
          <w:bCs/>
          <w:sz w:val="18"/>
          <w:szCs w:val="18"/>
        </w:rPr>
      </w:pPr>
      <w:r>
        <w:rPr>
          <w:rFonts w:ascii="Marianne" w:hAnsi="Marianne" w:cs="Arial"/>
          <w:bCs/>
          <w:sz w:val="18"/>
          <w:szCs w:val="18"/>
        </w:rPr>
        <w:t>75509 PARIS Cedex 15</w:t>
      </w:r>
    </w:p>
    <w:p w:rsidR="001958B3" w:rsidRDefault="001958B3">
      <w:pPr>
        <w:rPr>
          <w:rFonts w:ascii="Marianne" w:hAnsi="Marianne" w:cs="Arial"/>
          <w:bCs/>
          <w:sz w:val="18"/>
          <w:szCs w:val="18"/>
        </w:rPr>
      </w:pPr>
      <w:bookmarkStart w:id="0" w:name="_GoBack"/>
      <w:bookmarkEnd w:id="0"/>
    </w:p>
    <w:tbl>
      <w:tblPr>
        <w:tblW w:w="9852" w:type="dxa"/>
        <w:tblLayout w:type="fixed"/>
        <w:tblCellMar>
          <w:left w:w="71" w:type="dxa"/>
          <w:right w:w="71" w:type="dxa"/>
        </w:tblCellMar>
        <w:tblLook w:val="0000" w:firstRow="0" w:lastRow="0" w:firstColumn="0" w:lastColumn="0" w:noHBand="0" w:noVBand="0"/>
      </w:tblPr>
      <w:tblGrid>
        <w:gridCol w:w="9852"/>
      </w:tblGrid>
      <w:tr w:rsidR="001C1511">
        <w:tc>
          <w:tcPr>
            <w:tcW w:w="9852" w:type="dxa"/>
            <w:shd w:val="clear" w:color="auto" w:fill="465F9D"/>
          </w:tcPr>
          <w:p w:rsidR="001C1511" w:rsidRDefault="001B7F16">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1C1511" w:rsidRPr="001958B3" w:rsidRDefault="001B7F16">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 xml:space="preserve">Reprendre </w:t>
      </w:r>
      <w:r w:rsidRPr="001958B3">
        <w:rPr>
          <w:rFonts w:ascii="Marianne" w:hAnsi="Marianne" w:cs="Arial"/>
          <w:bCs/>
          <w:i/>
          <w:iCs/>
          <w:sz w:val="16"/>
          <w:szCs w:val="16"/>
        </w:rPr>
        <w:t>le contenu de la mention figurant dans l’avis d’appel à la concurrence ou l’invitation à confirmer l’intérêt</w:t>
      </w:r>
      <w:r w:rsidRPr="001958B3">
        <w:rPr>
          <w:rFonts w:ascii="Calibri" w:hAnsi="Calibri" w:cs="Calibri"/>
          <w:bCs/>
          <w:i/>
          <w:iCs/>
          <w:sz w:val="16"/>
          <w:szCs w:val="16"/>
        </w:rPr>
        <w:t> </w:t>
      </w:r>
      <w:r w:rsidRPr="001958B3">
        <w:rPr>
          <w:rFonts w:ascii="Marianne" w:hAnsi="Marianne" w:cs="Arial"/>
          <w:bCs/>
          <w:i/>
          <w:iCs/>
          <w:sz w:val="16"/>
          <w:szCs w:val="16"/>
        </w:rPr>
        <w:t>; en cas de publication d</w:t>
      </w:r>
      <w:r w:rsidRPr="001958B3">
        <w:rPr>
          <w:rFonts w:ascii="Marianne" w:hAnsi="Marianne" w:cs="Marianne"/>
          <w:bCs/>
          <w:i/>
          <w:iCs/>
          <w:sz w:val="16"/>
          <w:szCs w:val="16"/>
        </w:rPr>
        <w:t>’</w:t>
      </w:r>
      <w:r w:rsidRPr="001958B3">
        <w:rPr>
          <w:rFonts w:ascii="Marianne" w:hAnsi="Marianne" w:cs="Arial"/>
          <w:bCs/>
          <w:i/>
          <w:iCs/>
          <w:sz w:val="16"/>
          <w:szCs w:val="16"/>
        </w:rPr>
        <w:t>une annonce au Journal officiel de l</w:t>
      </w:r>
      <w:r w:rsidRPr="001958B3">
        <w:rPr>
          <w:rFonts w:ascii="Marianne" w:hAnsi="Marianne" w:cs="Marianne"/>
          <w:bCs/>
          <w:i/>
          <w:iCs/>
          <w:sz w:val="16"/>
          <w:szCs w:val="16"/>
        </w:rPr>
        <w:t>’</w:t>
      </w:r>
      <w:r w:rsidRPr="001958B3">
        <w:rPr>
          <w:rFonts w:ascii="Marianne" w:hAnsi="Marianne" w:cs="Arial"/>
          <w:bCs/>
          <w:i/>
          <w:iCs/>
          <w:sz w:val="16"/>
          <w:szCs w:val="16"/>
        </w:rPr>
        <w:t>Union européenne ou au Bulletin officiel des annonces de marchés publics, la simple indication de la référence à cet avis est suffisante</w:t>
      </w:r>
      <w:r w:rsidRPr="001958B3">
        <w:rPr>
          <w:rFonts w:ascii="Calibri" w:hAnsi="Calibri" w:cs="Calibri"/>
          <w:bCs/>
          <w:i/>
          <w:iCs/>
          <w:sz w:val="16"/>
          <w:szCs w:val="16"/>
        </w:rPr>
        <w:t> </w:t>
      </w:r>
      <w:r w:rsidRPr="001958B3">
        <w:rPr>
          <w:rFonts w:ascii="Marianne" w:hAnsi="Marianne" w:cs="Arial"/>
          <w:bCs/>
          <w:i/>
          <w:iCs/>
          <w:sz w:val="16"/>
          <w:szCs w:val="16"/>
        </w:rPr>
        <w:t>; dans tous les cas, l’indication du numéro de référence attribué au dossier par l’acheteur est également une information suffisante</w:t>
      </w:r>
      <w:r w:rsidRPr="001958B3">
        <w:rPr>
          <w:rFonts w:ascii="Calibri" w:hAnsi="Calibri" w:cs="Calibri"/>
          <w:bCs/>
          <w:i/>
          <w:iCs/>
          <w:sz w:val="16"/>
          <w:szCs w:val="16"/>
        </w:rPr>
        <w:t> </w:t>
      </w:r>
      <w:r w:rsidRPr="001958B3">
        <w:rPr>
          <w:rFonts w:ascii="Marianne" w:hAnsi="Marianne" w:cs="Arial"/>
          <w:bCs/>
          <w:i/>
          <w:iCs/>
          <w:sz w:val="16"/>
          <w:szCs w:val="16"/>
        </w:rPr>
        <w:t xml:space="preserve">; </w:t>
      </w:r>
      <w:r w:rsidRPr="001958B3">
        <w:rPr>
          <w:rFonts w:ascii="Marianne" w:hAnsi="Marianne" w:cs="Arial"/>
          <w:b/>
          <w:bCs/>
          <w:i/>
          <w:iCs/>
          <w:sz w:val="16"/>
          <w:szCs w:val="16"/>
        </w:rPr>
        <w:t>toutefois</w:t>
      </w:r>
      <w:r w:rsidRPr="001958B3">
        <w:rPr>
          <w:rFonts w:ascii="Marianne" w:hAnsi="Marianne" w:cs="Arial"/>
          <w:bCs/>
          <w:i/>
          <w:iCs/>
          <w:sz w:val="16"/>
          <w:szCs w:val="16"/>
        </w:rPr>
        <w:t>, en cas d’allotissement, identifier également le ou les lots concernés par cette candidature</w:t>
      </w:r>
      <w:r w:rsidRPr="001958B3">
        <w:rPr>
          <w:rFonts w:ascii="Marianne" w:hAnsi="Marianne" w:cs="Arial"/>
          <w:i/>
          <w:sz w:val="16"/>
          <w:szCs w:val="16"/>
        </w:rPr>
        <w:t>)</w:t>
      </w:r>
    </w:p>
    <w:p w:rsidR="001C1511" w:rsidRPr="001958B3" w:rsidRDefault="001C1511">
      <w:pPr>
        <w:pStyle w:val="fcase1ertab"/>
        <w:tabs>
          <w:tab w:val="clear" w:pos="426"/>
          <w:tab w:val="left" w:pos="0"/>
        </w:tabs>
        <w:spacing w:before="120"/>
        <w:ind w:left="0" w:firstLine="0"/>
        <w:rPr>
          <w:rFonts w:ascii="Marianne" w:hAnsi="Marianne" w:cs="Arial"/>
          <w:i/>
          <w:sz w:val="18"/>
          <w:szCs w:val="18"/>
        </w:rPr>
      </w:pPr>
    </w:p>
    <w:p w:rsidR="001958B3" w:rsidRPr="001958B3" w:rsidRDefault="001958B3" w:rsidP="001958B3">
      <w:pPr>
        <w:spacing w:before="120" w:after="240"/>
        <w:jc w:val="both"/>
        <w:rPr>
          <w:rFonts w:ascii="Marianne" w:hAnsi="Marianne" w:cs="Arial"/>
          <w:sz w:val="18"/>
          <w:szCs w:val="18"/>
        </w:rPr>
      </w:pPr>
      <w:r w:rsidRPr="001958B3">
        <w:rPr>
          <w:rFonts w:ascii="Marianne" w:hAnsi="Marianne" w:cs="Arial"/>
          <w:sz w:val="18"/>
          <w:szCs w:val="18"/>
        </w:rPr>
        <w:lastRenderedPageBreak/>
        <w:t>Prestation de services et de conseils d’un commissaire aux comptes au profit de l’établissement publique à caractère administratif Service Commun des Cercles et des Foyers de la Marine (SCCF).</w:t>
      </w:r>
    </w:p>
    <w:p w:rsidR="001C1511" w:rsidRDefault="001C1511">
      <w:pPr>
        <w:pStyle w:val="fcase1ertab"/>
        <w:tabs>
          <w:tab w:val="clear" w:pos="426"/>
          <w:tab w:val="left" w:pos="0"/>
        </w:tabs>
        <w:spacing w:before="120"/>
        <w:ind w:left="0" w:firstLine="0"/>
        <w:rPr>
          <w:rFonts w:ascii="Marianne" w:hAnsi="Marianne" w:cs="Arial"/>
          <w:bCs/>
          <w:sz w:val="16"/>
          <w:szCs w:val="16"/>
        </w:rPr>
      </w:pPr>
    </w:p>
    <w:tbl>
      <w:tblPr>
        <w:tblW w:w="9852" w:type="dxa"/>
        <w:tblLayout w:type="fixed"/>
        <w:tblCellMar>
          <w:left w:w="71" w:type="dxa"/>
          <w:right w:w="71" w:type="dxa"/>
        </w:tblCellMar>
        <w:tblLook w:val="0000" w:firstRow="0" w:lastRow="0" w:firstColumn="0" w:lastColumn="0" w:noHBand="0" w:noVBand="0"/>
      </w:tblPr>
      <w:tblGrid>
        <w:gridCol w:w="9852"/>
      </w:tblGrid>
      <w:tr w:rsidR="001C1511">
        <w:tc>
          <w:tcPr>
            <w:tcW w:w="9852" w:type="dxa"/>
            <w:shd w:val="clear" w:color="auto" w:fill="465F9D"/>
          </w:tcPr>
          <w:p w:rsidR="001C1511" w:rsidRDefault="001B7F16">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1C1511" w:rsidRDefault="001C1511">
      <w:pPr>
        <w:pStyle w:val="Titre9"/>
        <w:numPr>
          <w:ilvl w:val="0"/>
          <w:numId w:val="0"/>
        </w:numPr>
        <w:rPr>
          <w:rFonts w:ascii="Marianne" w:hAnsi="Marianne"/>
          <w:i w:val="0"/>
          <w:sz w:val="20"/>
        </w:rPr>
      </w:pPr>
    </w:p>
    <w:p w:rsidR="001C1511" w:rsidRDefault="001B7F16">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1C1511" w:rsidRDefault="001C1511">
      <w:pPr>
        <w:pStyle w:val="Titre9"/>
        <w:tabs>
          <w:tab w:val="num" w:pos="0"/>
        </w:tabs>
        <w:ind w:left="0"/>
        <w:jc w:val="both"/>
        <w:rPr>
          <w:rFonts w:ascii="Marianne" w:hAnsi="Marianne"/>
          <w:i w:val="0"/>
          <w:iCs w:val="0"/>
          <w:sz w:val="20"/>
          <w:szCs w:val="20"/>
        </w:rPr>
      </w:pPr>
    </w:p>
    <w:p w:rsidR="001C1511" w:rsidRDefault="001B7F16">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1C1511" w:rsidRDefault="001C1511">
      <w:pPr>
        <w:jc w:val="both"/>
        <w:rPr>
          <w:rFonts w:ascii="Marianne" w:hAnsi="Marianne" w:cs="Arial"/>
          <w:b/>
          <w:bCs/>
        </w:rPr>
      </w:pPr>
    </w:p>
    <w:p w:rsidR="001C1511" w:rsidRDefault="001B7F16">
      <w:pPr>
        <w:pStyle w:val="Titre9"/>
        <w:numPr>
          <w:ilvl w:val="0"/>
          <w:numId w:val="4"/>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1C1511" w:rsidRDefault="001C1511">
      <w:pPr>
        <w:rPr>
          <w:rFonts w:ascii="Marianne" w:hAnsi="Marianne"/>
        </w:rPr>
      </w:pPr>
    </w:p>
    <w:p w:rsidR="001C1511" w:rsidRDefault="001C1511">
      <w:pPr>
        <w:rPr>
          <w:rFonts w:ascii="Marianne" w:hAnsi="Marianne"/>
        </w:rPr>
      </w:pPr>
    </w:p>
    <w:p w:rsidR="001C1511" w:rsidRDefault="001B7F16">
      <w:pPr>
        <w:pStyle w:val="Titre9"/>
        <w:numPr>
          <w:ilvl w:val="0"/>
          <w:numId w:val="4"/>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1C1511" w:rsidRDefault="001C1511">
      <w:pPr>
        <w:rPr>
          <w:rFonts w:ascii="Marianne" w:hAnsi="Marianne"/>
        </w:rPr>
      </w:pPr>
    </w:p>
    <w:p w:rsidR="001C1511" w:rsidRDefault="001C1511">
      <w:pPr>
        <w:rPr>
          <w:rFonts w:ascii="Marianne" w:hAnsi="Marianne"/>
        </w:rPr>
      </w:pPr>
    </w:p>
    <w:p w:rsidR="001C1511" w:rsidRDefault="001B7F16">
      <w:pPr>
        <w:pStyle w:val="Titre9"/>
        <w:numPr>
          <w:ilvl w:val="0"/>
          <w:numId w:val="4"/>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1C1511" w:rsidRDefault="001C1511">
      <w:pPr>
        <w:rPr>
          <w:rFonts w:ascii="Marianne" w:hAnsi="Marianne"/>
        </w:rPr>
      </w:pPr>
    </w:p>
    <w:p w:rsidR="001C1511" w:rsidRDefault="001C1511">
      <w:pPr>
        <w:rPr>
          <w:rFonts w:ascii="Marianne" w:hAnsi="Marianne"/>
        </w:rPr>
      </w:pPr>
    </w:p>
    <w:p w:rsidR="001C1511" w:rsidRDefault="001B7F16">
      <w:pPr>
        <w:pStyle w:val="Titre9"/>
        <w:numPr>
          <w:ilvl w:val="0"/>
          <w:numId w:val="4"/>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1C1511" w:rsidRDefault="001C1511">
      <w:pPr>
        <w:rPr>
          <w:rFonts w:ascii="Marianne" w:hAnsi="Marianne"/>
        </w:rPr>
      </w:pPr>
    </w:p>
    <w:p w:rsidR="001C1511" w:rsidRDefault="001C1511">
      <w:pPr>
        <w:rPr>
          <w:rFonts w:ascii="Marianne" w:hAnsi="Marianne"/>
        </w:rPr>
      </w:pPr>
    </w:p>
    <w:p w:rsidR="001C1511" w:rsidRDefault="001B7F16">
      <w:pPr>
        <w:pStyle w:val="Titre9"/>
        <w:numPr>
          <w:ilvl w:val="0"/>
          <w:numId w:val="4"/>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1C1511" w:rsidRDefault="001C1511">
      <w:pPr>
        <w:rPr>
          <w:rFonts w:ascii="Marianne" w:hAnsi="Marianne"/>
        </w:rPr>
      </w:pPr>
    </w:p>
    <w:p w:rsidR="001C1511" w:rsidRDefault="001C1511">
      <w:pPr>
        <w:rPr>
          <w:rFonts w:ascii="Marianne" w:hAnsi="Marianne"/>
        </w:rPr>
      </w:pPr>
    </w:p>
    <w:p w:rsidR="001C1511" w:rsidRDefault="001B7F16">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1C1511" w:rsidRDefault="001C1511">
      <w:pPr>
        <w:jc w:val="both"/>
        <w:rPr>
          <w:rFonts w:ascii="Marianne" w:hAnsi="Marianne" w:cs="Arial"/>
          <w:b/>
          <w:bCs/>
        </w:rPr>
      </w:pPr>
    </w:p>
    <w:p w:rsidR="001C1511" w:rsidRDefault="001C1511">
      <w:pPr>
        <w:jc w:val="both"/>
        <w:rPr>
          <w:rFonts w:ascii="Marianne" w:hAnsi="Marianne" w:cs="Arial"/>
          <w:b/>
          <w:bCs/>
        </w:rPr>
      </w:pPr>
    </w:p>
    <w:p w:rsidR="001C1511" w:rsidRDefault="001B7F16">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1C1511" w:rsidRDefault="001C1511">
      <w:pPr>
        <w:jc w:val="both"/>
        <w:rPr>
          <w:rFonts w:ascii="Marianne" w:hAnsi="Marianne" w:cs="Arial"/>
        </w:rPr>
      </w:pPr>
    </w:p>
    <w:p w:rsidR="001C1511" w:rsidRDefault="001B7F16">
      <w:pPr>
        <w:ind w:left="567"/>
        <w:jc w:val="both"/>
        <w:rPr>
          <w:rFonts w:ascii="Marianne" w:hAnsi="Marianne" w:cs="Arial"/>
        </w:rPr>
      </w:pPr>
      <w:r>
        <w:fldChar w:fldCharType="begin">
          <w:ffData>
            <w:name w:val="Bookmark"/>
            <w:enabled/>
            <w:calcOnExit w:val="0"/>
            <w:checkBox>
              <w:sizeAuto/>
              <w:default w:val="0"/>
            </w:checkBox>
          </w:ffData>
        </w:fldChar>
      </w:r>
      <w:r>
        <w:rPr>
          <w:rFonts w:ascii="Marianne" w:hAnsi="Marianne"/>
        </w:rPr>
        <w:instrText xml:space="preserve"> FORMCHECKBOX </w:instrText>
      </w:r>
      <w:r w:rsidR="004D3992">
        <w:rPr>
          <w:rFonts w:ascii="Marianne" w:hAnsi="Marianne"/>
        </w:rPr>
      </w:r>
      <w:r w:rsidR="004D3992">
        <w:rPr>
          <w:rFonts w:ascii="Marianne" w:hAnsi="Marianne"/>
        </w:rPr>
        <w:fldChar w:fldCharType="separate"/>
      </w:r>
      <w:bookmarkStart w:id="1" w:name="Bookmark"/>
      <w:bookmarkEnd w:id="1"/>
      <w:r>
        <w:rPr>
          <w:rFonts w:ascii="Marianne" w:hAnsi="Marianne"/>
        </w:rPr>
        <w:fldChar w:fldCharType="end"/>
      </w:r>
      <w:r>
        <w:rPr>
          <w:rFonts w:ascii="Marianne" w:hAnsi="Marianne" w:cs="Arial"/>
          <w:bCs/>
        </w:rPr>
        <w:t xml:space="preserve"> </w:t>
      </w:r>
      <w:r>
        <w:rPr>
          <w:rFonts w:ascii="Marianne" w:hAnsi="Marianne" w:cs="Arial"/>
        </w:rPr>
        <w:t>Oui</w:t>
      </w:r>
    </w:p>
    <w:p w:rsidR="001C1511" w:rsidRDefault="001C1511">
      <w:pPr>
        <w:ind w:left="567"/>
        <w:jc w:val="both"/>
        <w:rPr>
          <w:rFonts w:ascii="Marianne" w:hAnsi="Marianne" w:cs="Arial"/>
        </w:rPr>
      </w:pPr>
    </w:p>
    <w:p w:rsidR="001C1511" w:rsidRDefault="001B7F16">
      <w:pPr>
        <w:ind w:left="567"/>
        <w:jc w:val="both"/>
        <w:rPr>
          <w:rFonts w:ascii="Marianne" w:hAnsi="Marianne" w:cs="Arial"/>
        </w:rPr>
      </w:pPr>
      <w:r>
        <w:fldChar w:fldCharType="begin">
          <w:ffData>
            <w:name w:val="Bookmark Copy 1"/>
            <w:enabled/>
            <w:calcOnExit w:val="0"/>
            <w:checkBox>
              <w:sizeAuto/>
              <w:default w:val="0"/>
            </w:checkBox>
          </w:ffData>
        </w:fldChar>
      </w:r>
      <w:r>
        <w:rPr>
          <w:rFonts w:ascii="Marianne" w:hAnsi="Marianne"/>
        </w:rPr>
        <w:instrText xml:space="preserve"> FORMCHECKBOX </w:instrText>
      </w:r>
      <w:r w:rsidR="004D3992">
        <w:rPr>
          <w:rFonts w:ascii="Marianne" w:hAnsi="Marianne"/>
        </w:rPr>
      </w:r>
      <w:r w:rsidR="004D3992">
        <w:rPr>
          <w:rFonts w:ascii="Marianne" w:hAnsi="Marianne"/>
        </w:rPr>
        <w:fldChar w:fldCharType="separate"/>
      </w:r>
      <w:bookmarkStart w:id="2" w:name="Bookmark_Copy_1"/>
      <w:bookmarkEnd w:id="2"/>
      <w:r>
        <w:rPr>
          <w:rFonts w:ascii="Marianne" w:hAnsi="Marianne"/>
        </w:rPr>
        <w:fldChar w:fldCharType="end"/>
      </w:r>
      <w:r>
        <w:rPr>
          <w:rFonts w:ascii="Marianne" w:hAnsi="Marianne" w:cs="Arial"/>
          <w:bCs/>
        </w:rPr>
        <w:t xml:space="preserve"> </w:t>
      </w:r>
      <w:r>
        <w:rPr>
          <w:rFonts w:ascii="Marianne" w:hAnsi="Marianne" w:cs="Arial"/>
        </w:rPr>
        <w:t>Non</w:t>
      </w:r>
    </w:p>
    <w:p w:rsidR="001C1511" w:rsidRDefault="001C1511">
      <w:pPr>
        <w:ind w:left="567"/>
        <w:jc w:val="both"/>
        <w:rPr>
          <w:rFonts w:ascii="Marianne" w:hAnsi="Marianne" w:cs="Arial"/>
          <w:bCs/>
          <w:sz w:val="22"/>
        </w:rPr>
      </w:pPr>
    </w:p>
    <w:p w:rsidR="001958B3" w:rsidRDefault="001958B3">
      <w:pPr>
        <w:rPr>
          <w:rFonts w:ascii="Marianne" w:hAnsi="Marianne" w:cs="Arial"/>
          <w:b/>
          <w:bCs/>
          <w:sz w:val="22"/>
          <w:szCs w:val="22"/>
        </w:rPr>
      </w:pPr>
      <w:r>
        <w:rPr>
          <w:rFonts w:ascii="Marianne" w:hAnsi="Marianne" w:cs="Arial"/>
          <w:b/>
          <w:bCs/>
          <w:sz w:val="22"/>
          <w:szCs w:val="22"/>
        </w:rPr>
        <w:br w:type="page"/>
      </w:r>
    </w:p>
    <w:p w:rsidR="001C1511" w:rsidRDefault="001B7F16">
      <w:pPr>
        <w:jc w:val="both"/>
        <w:rPr>
          <w:rFonts w:ascii="Marianne" w:hAnsi="Marianne" w:cs="Arial"/>
          <w:i/>
          <w:iCs/>
          <w:sz w:val="18"/>
          <w:szCs w:val="18"/>
        </w:rPr>
      </w:pPr>
      <w:r>
        <w:rPr>
          <w:rFonts w:ascii="Marianne" w:hAnsi="Marianne" w:cs="Arial"/>
          <w:b/>
          <w:bCs/>
          <w:sz w:val="22"/>
          <w:szCs w:val="22"/>
        </w:rPr>
        <w:lastRenderedPageBreak/>
        <w:t>C2 - Cas particuliers en cas de marché public réservé</w:t>
      </w:r>
    </w:p>
    <w:p w:rsidR="001C1511" w:rsidRDefault="001B7F16">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1C1511" w:rsidRDefault="001B7F16">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1C1511" w:rsidRDefault="001B7F16">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1C1511" w:rsidRDefault="001C1511">
      <w:pPr>
        <w:rPr>
          <w:vanish/>
        </w:rPr>
      </w:pPr>
    </w:p>
    <w:tbl>
      <w:tblPr>
        <w:tblW w:w="9782" w:type="dxa"/>
        <w:jc w:val="center"/>
        <w:tblLayout w:type="fixed"/>
        <w:tblLook w:val="04A0" w:firstRow="1" w:lastRow="0" w:firstColumn="1" w:lastColumn="0" w:noHBand="0" w:noVBand="1"/>
      </w:tblPr>
      <w:tblGrid>
        <w:gridCol w:w="1985"/>
        <w:gridCol w:w="2551"/>
        <w:gridCol w:w="5246"/>
      </w:tblGrid>
      <w:tr w:rsidR="001C1511" w:rsidTr="001958B3">
        <w:trPr>
          <w:trHeight w:val="540"/>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C1511" w:rsidRDefault="001B7F16">
            <w:pPr>
              <w:spacing w:before="96" w:after="96"/>
              <w:rPr>
                <w:rFonts w:ascii="Marianne" w:hAnsi="Marianne" w:cs="Arial"/>
                <w:b/>
              </w:rPr>
            </w:pPr>
            <w:r>
              <w:rPr>
                <w:rFonts w:ascii="Marianne" w:hAnsi="Marianne" w:cs="Arial"/>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C1511" w:rsidRDefault="001B7F16">
            <w:pPr>
              <w:spacing w:before="96" w:after="96"/>
              <w:rPr>
                <w:rFonts w:ascii="Marianne" w:hAnsi="Marianne" w:cs="Arial"/>
                <w:b/>
              </w:rPr>
            </w:pPr>
            <w:r>
              <w:rPr>
                <w:rFonts w:ascii="Marianne" w:hAnsi="Marianne" w:cs="Arial"/>
                <w:b/>
              </w:rPr>
              <w:t>Type de structure</w:t>
            </w:r>
          </w:p>
        </w:tc>
        <w:tc>
          <w:tcPr>
            <w:tcW w:w="5246"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C1511" w:rsidRDefault="001B7F16">
            <w:pPr>
              <w:spacing w:before="96" w:after="96"/>
              <w:rPr>
                <w:rFonts w:ascii="Marianne" w:hAnsi="Marianne" w:cs="Arial"/>
                <w:b/>
              </w:rPr>
            </w:pPr>
            <w:r>
              <w:rPr>
                <w:rFonts w:ascii="Marianne" w:hAnsi="Marianne" w:cs="Arial"/>
                <w:b/>
              </w:rPr>
              <w:t>Eléments permettant la vérification des conditions propres à chaque marché réservé</w:t>
            </w:r>
          </w:p>
        </w:tc>
      </w:tr>
      <w:tr w:rsidR="001C1511" w:rsidTr="001958B3">
        <w:trPr>
          <w:trHeight w:val="2218"/>
          <w:jc w:val="center"/>
        </w:trPr>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fldChar w:fldCharType="begin">
                <w:ffData>
                  <w:name w:val="CaseACocher3"/>
                  <w:enabled/>
                  <w:calcOnExit w:val="0"/>
                  <w:checkBox>
                    <w:sizeAuto/>
                    <w:default w:val="0"/>
                  </w:checkBox>
                </w:ffData>
              </w:fldChar>
            </w:r>
            <w:r>
              <w:rPr>
                <w:rFonts w:ascii="Marianne" w:eastAsia="MS Gothic" w:hAnsi="Marianne" w:cs="Arial"/>
              </w:rPr>
              <w:instrText xml:space="preserve"> FORMCHECKBOX </w:instrText>
            </w:r>
            <w:r w:rsidR="004D3992">
              <w:rPr>
                <w:rFonts w:ascii="Marianne" w:eastAsia="MS Gothic" w:hAnsi="Marianne" w:cs="Arial"/>
              </w:rPr>
            </w:r>
            <w:r w:rsidR="004D3992">
              <w:rPr>
                <w:rFonts w:ascii="Marianne" w:eastAsia="MS Gothic" w:hAnsi="Marianne" w:cs="Arial"/>
              </w:rPr>
              <w:fldChar w:fldCharType="separate"/>
            </w:r>
            <w:bookmarkStart w:id="3" w:name="CaseACocher3"/>
            <w:bookmarkStart w:id="4" w:name="CaseACocher3_Copy_1"/>
            <w:bookmarkEnd w:id="3"/>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Structure d’insertion par l’activité économique (</w:t>
            </w:r>
            <w:hyperlink r:id="rId30">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1C1511" w:rsidRDefault="001B7F16">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Adresse internet :</w:t>
            </w: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tc>
      </w:tr>
      <w:tr w:rsidR="001C1511" w:rsidTr="001958B3">
        <w:trPr>
          <w:trHeight w:val="3555"/>
          <w:jc w:val="center"/>
        </w:trPr>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C1511">
            <w:pPr>
              <w:spacing w:before="96" w:after="96"/>
              <w:rPr>
                <w:rFonts w:ascii="Marianne" w:hAnsi="Marianne" w:cs="Arial"/>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fldChar w:fldCharType="begin">
                <w:ffData>
                  <w:name w:val="CaseACocher5"/>
                  <w:enabled/>
                  <w:calcOnExit w:val="0"/>
                  <w:checkBox>
                    <w:sizeAuto/>
                    <w:default w:val="0"/>
                  </w:checkBox>
                </w:ffData>
              </w:fldChar>
            </w:r>
            <w:r>
              <w:rPr>
                <w:rFonts w:ascii="Marianne" w:eastAsia="MS Gothic" w:hAnsi="Marianne" w:cs="Arial"/>
              </w:rPr>
              <w:instrText xml:space="preserve"> FORMCHECKBOX </w:instrText>
            </w:r>
            <w:r w:rsidR="004D3992">
              <w:rPr>
                <w:rFonts w:ascii="Marianne" w:eastAsia="MS Gothic" w:hAnsi="Marianne" w:cs="Arial"/>
              </w:rPr>
            </w:r>
            <w:r w:rsidR="004D3992">
              <w:rPr>
                <w:rFonts w:ascii="Marianne" w:eastAsia="MS Gothic" w:hAnsi="Marianne" w:cs="Arial"/>
              </w:rPr>
              <w:fldChar w:fldCharType="separate"/>
            </w:r>
            <w:bookmarkStart w:id="5" w:name="CaseACocher5"/>
            <w:bookmarkStart w:id="6" w:name="CaseACocher5_Copy_1"/>
            <w:bookmarkEnd w:id="5"/>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1C1511" w:rsidRDefault="001B7F16">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Adresse internet :</w:t>
            </w: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tc>
      </w:tr>
      <w:tr w:rsidR="001C1511">
        <w:trPr>
          <w:trHeight w:val="4455"/>
          <w:jc w:val="center"/>
        </w:trPr>
        <w:tc>
          <w:tcPr>
            <w:tcW w:w="19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C1511">
            <w:pPr>
              <w:spacing w:before="96" w:after="96"/>
              <w:rPr>
                <w:rFonts w:ascii="Marianne" w:hAnsi="Marianne" w:cs="Arial"/>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fldChar w:fldCharType="begin">
                <w:ffData>
                  <w:name w:val="CaseACocher6"/>
                  <w:enabled/>
                  <w:calcOnExit w:val="0"/>
                  <w:checkBox>
                    <w:sizeAuto/>
                    <w:default w:val="0"/>
                  </w:checkBox>
                </w:ffData>
              </w:fldChar>
            </w:r>
            <w:r>
              <w:rPr>
                <w:rFonts w:ascii="Marianne" w:eastAsia="MS Gothic" w:hAnsi="Marianne" w:cs="Arial"/>
              </w:rPr>
              <w:instrText xml:space="preserve"> FORMCHECKBOX </w:instrText>
            </w:r>
            <w:r w:rsidR="004D3992">
              <w:rPr>
                <w:rFonts w:ascii="Marianne" w:eastAsia="MS Gothic" w:hAnsi="Marianne" w:cs="Arial"/>
              </w:rPr>
            </w:r>
            <w:r w:rsidR="004D3992">
              <w:rPr>
                <w:rFonts w:ascii="Marianne" w:eastAsia="MS Gothic" w:hAnsi="Marianne" w:cs="Arial"/>
              </w:rPr>
              <w:fldChar w:fldCharType="separate"/>
            </w:r>
            <w:bookmarkStart w:id="7" w:name="CaseACocher6"/>
            <w:bookmarkStart w:id="8" w:name="CaseACocher6_Copy_1"/>
            <w:bookmarkEnd w:id="7"/>
            <w:r>
              <w:rPr>
                <w:rFonts w:ascii="Marianne" w:eastAsia="MS Gothic" w:hAnsi="Marianne" w:cs="Arial"/>
              </w:rPr>
              <w:fldChar w:fldCharType="end"/>
            </w:r>
            <w:bookmarkEnd w:id="8"/>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1C1511" w:rsidRDefault="001B7F16">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C1511" w:rsidRDefault="001B7F16">
            <w:pPr>
              <w:numPr>
                <w:ilvl w:val="0"/>
                <w:numId w:val="6"/>
              </w:numPr>
              <w:spacing w:before="96" w:after="96"/>
              <w:ind w:right="170"/>
              <w:jc w:val="both"/>
              <w:rPr>
                <w:rFonts w:ascii="Marianne" w:hAnsi="Marianne" w:cs="Arial"/>
                <w:sz w:val="12"/>
                <w:szCs w:val="16"/>
              </w:rPr>
            </w:pPr>
            <w:r>
              <w:rPr>
                <w:rFonts w:ascii="Marianne" w:hAnsi="Marianne" w:cs="Arial"/>
                <w:sz w:val="12"/>
                <w:szCs w:val="16"/>
              </w:rPr>
              <w:t>Adresse internet :</w:t>
            </w: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B7F16">
            <w:pPr>
              <w:numPr>
                <w:ilvl w:val="0"/>
                <w:numId w:val="7"/>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tc>
      </w:tr>
      <w:tr w:rsidR="001C1511">
        <w:trPr>
          <w:trHeight w:val="1785"/>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fldChar w:fldCharType="begin">
                <w:ffData>
                  <w:name w:val="CaseACocher15"/>
                  <w:enabled/>
                  <w:calcOnExit w:val="0"/>
                  <w:checkBox>
                    <w:sizeAuto/>
                    <w:default w:val="0"/>
                  </w:checkBox>
                </w:ffData>
              </w:fldChar>
            </w:r>
            <w:r>
              <w:rPr>
                <w:rFonts w:ascii="Marianne" w:hAnsi="Marianne" w:cs="Arial"/>
              </w:rPr>
              <w:instrText xml:space="preserve"> FORMCHECKBOX </w:instrText>
            </w:r>
            <w:r w:rsidR="004D3992">
              <w:rPr>
                <w:rFonts w:ascii="Marianne" w:hAnsi="Marianne" w:cs="Arial"/>
              </w:rPr>
            </w:r>
            <w:r w:rsidR="004D3992">
              <w:rPr>
                <w:rFonts w:ascii="Marianne" w:hAnsi="Marianne" w:cs="Arial"/>
              </w:rPr>
              <w:fldChar w:fldCharType="separate"/>
            </w:r>
            <w:bookmarkStart w:id="9" w:name="CaseACocher15"/>
            <w:bookmarkStart w:id="10" w:name="CaseACocher15_Copy_1"/>
            <w:bookmarkEnd w:id="9"/>
            <w:r>
              <w:rPr>
                <w:rFonts w:ascii="Marianne" w:hAnsi="Marianne" w:cs="Arial"/>
              </w:rPr>
              <w:fldChar w:fldCharType="end"/>
            </w:r>
            <w:bookmarkEnd w:id="10"/>
            <w:r>
              <w:rPr>
                <w:rFonts w:ascii="Marianne" w:hAnsi="Marianne" w:cs="Arial"/>
              </w:rPr>
              <w:t xml:space="preserve"> Entreprise de l’économie sociale et solidaire </w:t>
            </w:r>
            <w:r>
              <w:rPr>
                <w:rFonts w:ascii="Marianne" w:hAnsi="Marianne" w:cs="Arial"/>
                <w:sz w:val="16"/>
                <w:szCs w:val="16"/>
              </w:rPr>
              <w:t>(</w:t>
            </w:r>
            <w:hyperlink r:id="rId33">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1C1511" w:rsidRDefault="001B7F16">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Adresse internet :</w:t>
            </w: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tc>
      </w:tr>
      <w:tr w:rsidR="001C1511">
        <w:trPr>
          <w:trHeight w:val="3615"/>
          <w:jc w:val="center"/>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spacing w:before="96" w:after="96"/>
              <w:rPr>
                <w:rFonts w:ascii="Marianne" w:hAnsi="Marianne" w:cs="Arial"/>
              </w:rPr>
            </w:pPr>
            <w:r>
              <w:fldChar w:fldCharType="begin">
                <w:ffData>
                  <w:name w:val="CaseACocher8"/>
                  <w:enabled/>
                  <w:calcOnExit w:val="0"/>
                  <w:checkBox>
                    <w:sizeAuto/>
                    <w:default w:val="0"/>
                  </w:checkBox>
                </w:ffData>
              </w:fldChar>
            </w:r>
            <w:r>
              <w:rPr>
                <w:rFonts w:ascii="Marianne" w:eastAsia="MS Gothic" w:hAnsi="Marianne" w:cs="Arial"/>
              </w:rPr>
              <w:instrText xml:space="preserve"> FORMCHECKBOX </w:instrText>
            </w:r>
            <w:r w:rsidR="004D3992">
              <w:rPr>
                <w:rFonts w:ascii="Marianne" w:eastAsia="MS Gothic" w:hAnsi="Marianne" w:cs="Arial"/>
              </w:rPr>
            </w:r>
            <w:r w:rsidR="004D3992">
              <w:rPr>
                <w:rFonts w:ascii="Marianne" w:eastAsia="MS Gothic" w:hAnsi="Marianne" w:cs="Arial"/>
              </w:rPr>
              <w:fldChar w:fldCharType="separate"/>
            </w:r>
            <w:bookmarkStart w:id="11" w:name="CaseACocher8"/>
            <w:bookmarkStart w:id="12" w:name="CaseACocher8_Copy_1"/>
            <w:bookmarkEnd w:id="11"/>
            <w:r>
              <w:rPr>
                <w:rFonts w:ascii="Marianne" w:eastAsia="MS Gothic" w:hAnsi="Marianne" w:cs="Arial"/>
              </w:rPr>
              <w:fldChar w:fldCharType="end"/>
            </w:r>
            <w:bookmarkEnd w:id="12"/>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1C1511" w:rsidRDefault="001B7F16">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Adresse internet :</w:t>
            </w: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C1511">
            <w:pPr>
              <w:spacing w:before="96" w:after="96"/>
              <w:ind w:left="170" w:right="170"/>
              <w:jc w:val="both"/>
              <w:rPr>
                <w:rFonts w:ascii="Marianne" w:hAnsi="Marianne" w:cs="Arial"/>
                <w:sz w:val="12"/>
                <w:szCs w:val="16"/>
              </w:rPr>
            </w:pPr>
          </w:p>
          <w:p w:rsidR="001C1511" w:rsidRDefault="001B7F16">
            <w:pPr>
              <w:numPr>
                <w:ilvl w:val="0"/>
                <w:numId w:val="3"/>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p w:rsidR="001C1511" w:rsidRDefault="001C1511">
            <w:pPr>
              <w:spacing w:before="96" w:after="96"/>
              <w:ind w:right="170"/>
              <w:rPr>
                <w:rFonts w:ascii="Marianne" w:hAnsi="Marianne" w:cs="Arial"/>
                <w:sz w:val="12"/>
                <w:szCs w:val="16"/>
              </w:rPr>
            </w:pPr>
          </w:p>
        </w:tc>
      </w:tr>
    </w:tbl>
    <w:p w:rsidR="001C1511" w:rsidRDefault="001C1511">
      <w:pPr>
        <w:tabs>
          <w:tab w:val="left" w:pos="-142"/>
          <w:tab w:val="left" w:pos="4111"/>
        </w:tabs>
        <w:rPr>
          <w:rFonts w:ascii="Marianne" w:hAnsi="Marianne" w:cs="Arial"/>
          <w:b/>
          <w:bCs/>
          <w:sz w:val="22"/>
          <w:szCs w:val="22"/>
        </w:rPr>
      </w:pPr>
    </w:p>
    <w:p w:rsidR="001C1511" w:rsidRDefault="001B7F16">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1C1511" w:rsidRDefault="001C1511">
      <w:pPr>
        <w:keepNext/>
        <w:tabs>
          <w:tab w:val="left" w:pos="-142"/>
          <w:tab w:val="left" w:pos="4111"/>
        </w:tabs>
        <w:jc w:val="both"/>
        <w:rPr>
          <w:rFonts w:ascii="Marianne" w:hAnsi="Marianne" w:cs="Arial"/>
          <w:b/>
          <w:bCs/>
          <w:sz w:val="22"/>
          <w:szCs w:val="22"/>
        </w:rPr>
      </w:pPr>
    </w:p>
    <w:p w:rsidR="001C1511" w:rsidRDefault="001B7F16">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1C1511" w:rsidRDefault="001C1511">
      <w:pPr>
        <w:pStyle w:val="En-tte"/>
        <w:tabs>
          <w:tab w:val="clear" w:pos="4536"/>
          <w:tab w:val="clear" w:pos="9072"/>
          <w:tab w:val="left" w:pos="0"/>
          <w:tab w:val="left" w:pos="2160"/>
        </w:tabs>
        <w:jc w:val="both"/>
        <w:rPr>
          <w:rFonts w:ascii="Marianne" w:hAnsi="Marianne" w:cs="Arial"/>
          <w:i/>
          <w:iCs/>
          <w:sz w:val="16"/>
          <w:szCs w:val="16"/>
        </w:rPr>
      </w:pPr>
    </w:p>
    <w:p w:rsidR="001C1511" w:rsidRDefault="001B7F16">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B7F16">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1C1511" w:rsidRDefault="001B7F16">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C1511">
      <w:pPr>
        <w:pStyle w:val="En-tte"/>
        <w:tabs>
          <w:tab w:val="clear" w:pos="4536"/>
          <w:tab w:val="clear" w:pos="9072"/>
          <w:tab w:val="left" w:pos="2160"/>
        </w:tabs>
        <w:ind w:left="284"/>
        <w:jc w:val="both"/>
        <w:rPr>
          <w:rFonts w:ascii="Marianne" w:hAnsi="Marianne" w:cs="Arial"/>
          <w:iCs/>
          <w:sz w:val="16"/>
          <w:szCs w:val="18"/>
        </w:rPr>
      </w:pPr>
    </w:p>
    <w:p w:rsidR="001C1511" w:rsidRDefault="001B7F16">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1C1511" w:rsidRDefault="001C1511">
      <w:pPr>
        <w:pStyle w:val="En-tte"/>
        <w:tabs>
          <w:tab w:val="left" w:pos="2160"/>
        </w:tabs>
        <w:ind w:left="284"/>
        <w:jc w:val="both"/>
        <w:rPr>
          <w:rFonts w:ascii="Marianne" w:hAnsi="Marianne" w:cs="Arial"/>
          <w:iCs/>
          <w:sz w:val="16"/>
          <w:szCs w:val="18"/>
        </w:rPr>
      </w:pPr>
    </w:p>
    <w:p w:rsidR="001C1511" w:rsidRDefault="001B7F16">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1C1511" w:rsidRDefault="001C1511">
      <w:pPr>
        <w:pStyle w:val="En-tte"/>
        <w:ind w:left="993"/>
        <w:jc w:val="both"/>
        <w:rPr>
          <w:rFonts w:ascii="Marianne" w:hAnsi="Marianne" w:cs="Arial"/>
          <w:iCs/>
          <w:sz w:val="16"/>
          <w:szCs w:val="18"/>
        </w:rPr>
      </w:pPr>
    </w:p>
    <w:p w:rsidR="001C1511" w:rsidRDefault="001C1511">
      <w:pPr>
        <w:pStyle w:val="En-tte"/>
        <w:ind w:left="993"/>
        <w:jc w:val="both"/>
        <w:rPr>
          <w:rFonts w:ascii="Marianne" w:hAnsi="Marianne" w:cs="Arial"/>
          <w:iCs/>
          <w:sz w:val="16"/>
          <w:szCs w:val="18"/>
        </w:rPr>
      </w:pPr>
    </w:p>
    <w:p w:rsidR="001C1511" w:rsidRDefault="001B7F16">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1C1511" w:rsidRDefault="001C1511">
      <w:pPr>
        <w:pStyle w:val="En-tte"/>
        <w:tabs>
          <w:tab w:val="left" w:pos="0"/>
          <w:tab w:val="left" w:pos="2160"/>
        </w:tabs>
        <w:ind w:left="993"/>
        <w:jc w:val="both"/>
        <w:rPr>
          <w:rFonts w:ascii="Marianne" w:hAnsi="Marianne" w:cs="Arial"/>
          <w:iCs/>
          <w:sz w:val="16"/>
          <w:szCs w:val="18"/>
        </w:rPr>
      </w:pPr>
    </w:p>
    <w:p w:rsidR="001C1511" w:rsidRDefault="001C1511">
      <w:pPr>
        <w:pStyle w:val="En-tte"/>
        <w:tabs>
          <w:tab w:val="left" w:pos="0"/>
          <w:tab w:val="left" w:pos="2160"/>
        </w:tabs>
        <w:ind w:left="993"/>
        <w:jc w:val="both"/>
        <w:rPr>
          <w:rFonts w:ascii="Marianne" w:hAnsi="Marianne" w:cs="Arial"/>
          <w:iCs/>
          <w:sz w:val="16"/>
          <w:szCs w:val="18"/>
        </w:rPr>
      </w:pPr>
    </w:p>
    <w:p w:rsidR="001C1511" w:rsidRDefault="001C1511">
      <w:pPr>
        <w:pStyle w:val="En-tte"/>
        <w:tabs>
          <w:tab w:val="left" w:pos="0"/>
          <w:tab w:val="left" w:pos="2160"/>
        </w:tabs>
        <w:ind w:left="993"/>
        <w:jc w:val="both"/>
        <w:rPr>
          <w:rFonts w:ascii="Arial" w:hAnsi="Arial" w:cs="Arial"/>
          <w:iCs/>
          <w:sz w:val="16"/>
          <w:szCs w:val="18"/>
        </w:rPr>
      </w:pPr>
    </w:p>
    <w:p w:rsidR="001C1511" w:rsidRDefault="001C1511">
      <w:pPr>
        <w:pStyle w:val="En-tte"/>
        <w:tabs>
          <w:tab w:val="left" w:pos="0"/>
          <w:tab w:val="left" w:pos="2160"/>
        </w:tabs>
        <w:ind w:left="993"/>
        <w:jc w:val="both"/>
        <w:rPr>
          <w:rFonts w:ascii="Arial" w:hAnsi="Arial" w:cs="Arial"/>
          <w:iCs/>
          <w:sz w:val="16"/>
          <w:szCs w:val="18"/>
        </w:rPr>
      </w:pPr>
    </w:p>
    <w:p w:rsidR="001C1511" w:rsidRDefault="001B7F16">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B7F16">
      <w:pPr>
        <w:ind w:left="567"/>
        <w:jc w:val="both"/>
        <w:rPr>
          <w:rFonts w:ascii="Marianne" w:hAnsi="Marianne" w:cs="Arial"/>
          <w:sz w:val="18"/>
        </w:rPr>
      </w:pPr>
      <w:r>
        <w:fldChar w:fldCharType="begin">
          <w:ffData>
            <w:name w:val="Bookmark Copy 2"/>
            <w:enabled/>
            <w:calcOnExit w:val="0"/>
            <w:checkBox>
              <w:sizeAuto/>
              <w:default w:val="0"/>
            </w:checkBox>
          </w:ffData>
        </w:fldChar>
      </w:r>
      <w:r>
        <w:rPr>
          <w:rFonts w:ascii="Marianne" w:hAnsi="Marianne"/>
        </w:rPr>
        <w:instrText xml:space="preserve"> FORMCHECKBOX </w:instrText>
      </w:r>
      <w:r w:rsidR="004D3992">
        <w:rPr>
          <w:rFonts w:ascii="Marianne" w:hAnsi="Marianne"/>
        </w:rPr>
      </w:r>
      <w:r w:rsidR="004D3992">
        <w:rPr>
          <w:rFonts w:ascii="Marianne" w:hAnsi="Marianne"/>
        </w:rPr>
        <w:fldChar w:fldCharType="separate"/>
      </w:r>
      <w:bookmarkStart w:id="13" w:name="Bookmark_Copy_2"/>
      <w:bookmarkEnd w:id="13"/>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1C1511" w:rsidRDefault="001B7F16">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C1511">
      <w:pPr>
        <w:tabs>
          <w:tab w:val="left" w:pos="-142"/>
          <w:tab w:val="left" w:pos="4111"/>
        </w:tabs>
        <w:rPr>
          <w:rFonts w:ascii="Marianne" w:hAnsi="Marianne" w:cs="Arial"/>
          <w:b/>
          <w:bCs/>
          <w:sz w:val="22"/>
          <w:szCs w:val="22"/>
        </w:rPr>
      </w:pPr>
    </w:p>
    <w:tbl>
      <w:tblPr>
        <w:tblW w:w="9747" w:type="dxa"/>
        <w:tblLayout w:type="fixed"/>
        <w:tblLook w:val="04A0" w:firstRow="1" w:lastRow="0" w:firstColumn="1" w:lastColumn="0" w:noHBand="0" w:noVBand="1"/>
      </w:tblPr>
      <w:tblGrid>
        <w:gridCol w:w="9747"/>
      </w:tblGrid>
      <w:tr w:rsidR="001C1511">
        <w:trPr>
          <w:trHeight w:val="629"/>
        </w:trPr>
        <w:tc>
          <w:tcPr>
            <w:tcW w:w="9747" w:type="dxa"/>
            <w:shd w:val="clear" w:color="auto" w:fill="465F9D"/>
          </w:tcPr>
          <w:p w:rsidR="001C1511" w:rsidRDefault="001B7F16">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1C1511" w:rsidRDefault="001C1511">
      <w:pPr>
        <w:tabs>
          <w:tab w:val="left" w:pos="-142"/>
          <w:tab w:val="left" w:pos="4111"/>
        </w:tabs>
        <w:rPr>
          <w:rFonts w:ascii="Marianne" w:hAnsi="Marianne" w:cs="Arial"/>
          <w:b/>
          <w:bCs/>
          <w:sz w:val="22"/>
          <w:szCs w:val="22"/>
        </w:rPr>
      </w:pPr>
    </w:p>
    <w:p w:rsidR="001C1511" w:rsidRDefault="001B7F16">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1C1511" w:rsidRDefault="001B7F16">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1C1511" w:rsidRDefault="001C1511">
      <w:pPr>
        <w:rPr>
          <w:rFonts w:ascii="Marianne" w:hAnsi="Marianne" w:cs="Arial"/>
        </w:rPr>
      </w:pPr>
    </w:p>
    <w:p w:rsidR="001C1511" w:rsidRDefault="001B7F1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B7F1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jc w:val="both"/>
        <w:rPr>
          <w:rFonts w:ascii="Marianne" w:hAnsi="Marianne" w:cs="Arial"/>
          <w:i/>
          <w:sz w:val="18"/>
        </w:rPr>
      </w:pPr>
    </w:p>
    <w:p w:rsidR="001C1511" w:rsidRDefault="001C1511">
      <w:pPr>
        <w:pStyle w:val="En-tte"/>
        <w:tabs>
          <w:tab w:val="clear" w:pos="4536"/>
          <w:tab w:val="clear" w:pos="9072"/>
          <w:tab w:val="left" w:pos="0"/>
          <w:tab w:val="left" w:pos="2160"/>
        </w:tabs>
        <w:jc w:val="both"/>
        <w:rPr>
          <w:rFonts w:ascii="Marianne" w:hAnsi="Marianne" w:cs="Arial"/>
          <w:i/>
          <w:sz w:val="18"/>
        </w:rPr>
      </w:pPr>
    </w:p>
    <w:p w:rsidR="001C1511" w:rsidRDefault="001C1511">
      <w:pPr>
        <w:pStyle w:val="En-tte"/>
        <w:tabs>
          <w:tab w:val="clear" w:pos="4536"/>
          <w:tab w:val="clear" w:pos="9072"/>
          <w:tab w:val="left" w:pos="0"/>
          <w:tab w:val="left" w:pos="2160"/>
        </w:tabs>
        <w:jc w:val="both"/>
        <w:rPr>
          <w:rFonts w:ascii="Marianne" w:hAnsi="Marianne" w:cs="Arial"/>
          <w:b/>
          <w:bCs/>
          <w:sz w:val="22"/>
          <w:szCs w:val="22"/>
        </w:rPr>
      </w:pPr>
    </w:p>
    <w:p w:rsidR="001C1511" w:rsidRDefault="001B7F1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C1511" w:rsidRDefault="001B7F1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C1511" w:rsidRDefault="001C1511">
      <w:pPr>
        <w:jc w:val="both"/>
        <w:rPr>
          <w:rFonts w:ascii="Marianne" w:hAnsi="Marianne" w:cs="Arial"/>
          <w:sz w:val="18"/>
        </w:rPr>
      </w:pPr>
    </w:p>
    <w:p w:rsidR="001C1511" w:rsidRDefault="001B7F16">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p w:rsidR="001C1511" w:rsidRDefault="001B7F16">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p w:rsidR="001C1511" w:rsidRDefault="001C1511">
      <w:pPr>
        <w:ind w:left="284"/>
        <w:jc w:val="both"/>
        <w:rPr>
          <w:rFonts w:ascii="Marianne" w:hAnsi="Marianne" w:cs="Arial"/>
          <w:sz w:val="16"/>
        </w:rPr>
      </w:pPr>
    </w:p>
    <w:tbl>
      <w:tblPr>
        <w:tblW w:w="9994" w:type="dxa"/>
        <w:tblLayout w:type="fixed"/>
        <w:tblCellMar>
          <w:left w:w="71" w:type="dxa"/>
          <w:right w:w="71" w:type="dxa"/>
        </w:tblCellMar>
        <w:tblLook w:val="0000" w:firstRow="0" w:lastRow="0" w:firstColumn="0" w:lastColumn="0" w:noHBand="0" w:noVBand="0"/>
      </w:tblPr>
      <w:tblGrid>
        <w:gridCol w:w="9994"/>
      </w:tblGrid>
      <w:tr w:rsidR="001C1511">
        <w:trPr>
          <w:trHeight w:val="653"/>
        </w:trPr>
        <w:tc>
          <w:tcPr>
            <w:tcW w:w="9994" w:type="dxa"/>
            <w:shd w:val="clear" w:color="auto" w:fill="465F9D"/>
          </w:tcPr>
          <w:p w:rsidR="001C1511" w:rsidRDefault="001B7F16">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B7F16">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1C1511" w:rsidRDefault="001C1511">
      <w:pPr>
        <w:ind w:left="284"/>
        <w:rPr>
          <w:rFonts w:ascii="Marianne" w:hAnsi="Marianne" w:cs="Arial"/>
        </w:rPr>
      </w:pPr>
    </w:p>
    <w:p w:rsidR="001C1511" w:rsidRDefault="001B7F16">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1C1511" w:rsidRDefault="001C151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7"/>
        <w:gridCol w:w="2565"/>
        <w:gridCol w:w="2564"/>
        <w:gridCol w:w="2096"/>
      </w:tblGrid>
      <w:tr w:rsidR="001C1511">
        <w:trPr>
          <w:trHeight w:val="737"/>
        </w:trPr>
        <w:tc>
          <w:tcPr>
            <w:tcW w:w="2566" w:type="dxa"/>
            <w:tcBorders>
              <w:top w:val="single" w:sz="8" w:space="0" w:color="000000"/>
              <w:left w:val="single" w:sz="8" w:space="0" w:color="000000"/>
              <w:bottom w:val="single" w:sz="4" w:space="0" w:color="000000"/>
            </w:tcBorders>
            <w:shd w:val="clear" w:color="auto" w:fill="auto"/>
          </w:tcPr>
          <w:p w:rsidR="001C1511" w:rsidRDefault="001C151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1C1511" w:rsidRDefault="001B7F16" w:rsidP="0013759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 xml:space="preserve">du </w:t>
            </w:r>
            <w:r w:rsidR="0013759A">
              <w:rPr>
                <w:rFonts w:ascii="Marianne" w:hAnsi="Marianne" w:cs="Arial"/>
              </w:rPr>
              <w:t>01/01/2024</w:t>
            </w:r>
            <w:r>
              <w:rPr>
                <w:rFonts w:ascii="Marianne" w:hAnsi="Marianne" w:cs="Arial"/>
              </w:rPr>
              <w:br/>
            </w:r>
            <w:r>
              <w:rPr>
                <w:rFonts w:ascii="Marianne" w:hAnsi="Marianne" w:cs="Arial"/>
              </w:rPr>
              <w:tab/>
              <w:t xml:space="preserve">au </w:t>
            </w:r>
            <w:r w:rsidR="0013759A">
              <w:rPr>
                <w:rFonts w:ascii="Marianne" w:hAnsi="Marianne" w:cs="Arial"/>
              </w:rPr>
              <w:t>31/12/2024</w:t>
            </w:r>
          </w:p>
        </w:tc>
        <w:tc>
          <w:tcPr>
            <w:tcW w:w="2564" w:type="dxa"/>
            <w:tcBorders>
              <w:top w:val="single" w:sz="8" w:space="0" w:color="000000"/>
              <w:left w:val="single" w:sz="4" w:space="0" w:color="000000"/>
              <w:bottom w:val="single" w:sz="8" w:space="0" w:color="000000"/>
            </w:tcBorders>
            <w:shd w:val="clear" w:color="auto" w:fill="auto"/>
          </w:tcPr>
          <w:p w:rsidR="001C1511" w:rsidRDefault="001B7F16" w:rsidP="0013759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 xml:space="preserve">du </w:t>
            </w:r>
            <w:r w:rsidR="0013759A">
              <w:rPr>
                <w:rFonts w:ascii="Marianne" w:hAnsi="Marianne" w:cs="Arial"/>
              </w:rPr>
              <w:t>01/01/2025</w:t>
            </w:r>
            <w:r>
              <w:rPr>
                <w:rFonts w:ascii="Marianne" w:hAnsi="Marianne" w:cs="Arial"/>
              </w:rPr>
              <w:br/>
            </w:r>
            <w:r>
              <w:rPr>
                <w:rFonts w:ascii="Marianne" w:hAnsi="Marianne" w:cs="Arial"/>
              </w:rPr>
              <w:tab/>
              <w:t xml:space="preserve">au </w:t>
            </w:r>
            <w:r w:rsidR="0013759A">
              <w:rPr>
                <w:rFonts w:ascii="Marianne" w:hAnsi="Marianne" w:cs="Arial"/>
              </w:rPr>
              <w:t>31/12/2025</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1C1511" w:rsidRDefault="001B7F16" w:rsidP="0013759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 xml:space="preserve">du </w:t>
            </w:r>
            <w:r w:rsidR="0013759A">
              <w:rPr>
                <w:rFonts w:ascii="Marianne" w:hAnsi="Marianne" w:cs="Arial"/>
              </w:rPr>
              <w:t>01/01/2026</w:t>
            </w:r>
            <w:r>
              <w:rPr>
                <w:rFonts w:ascii="Marianne" w:hAnsi="Marianne" w:cs="Arial"/>
              </w:rPr>
              <w:br/>
            </w:r>
            <w:r>
              <w:rPr>
                <w:rFonts w:ascii="Marianne" w:hAnsi="Marianne" w:cs="Arial"/>
              </w:rPr>
              <w:tab/>
              <w:t xml:space="preserve">au </w:t>
            </w:r>
            <w:r w:rsidR="0013759A">
              <w:rPr>
                <w:rFonts w:ascii="Marianne" w:hAnsi="Marianne" w:cs="Arial"/>
              </w:rPr>
              <w:t>31/12/2026</w:t>
            </w:r>
          </w:p>
        </w:tc>
      </w:tr>
      <w:tr w:rsidR="001C1511">
        <w:trPr>
          <w:trHeight w:val="737"/>
        </w:trPr>
        <w:tc>
          <w:tcPr>
            <w:tcW w:w="2566" w:type="dxa"/>
            <w:tcBorders>
              <w:top w:val="single" w:sz="4" w:space="0" w:color="000000"/>
              <w:left w:val="single" w:sz="8" w:space="0" w:color="000000"/>
              <w:bottom w:val="single" w:sz="8" w:space="0" w:color="000000"/>
            </w:tcBorders>
            <w:shd w:val="clear" w:color="auto" w:fill="auto"/>
          </w:tcPr>
          <w:p w:rsidR="001C1511" w:rsidRDefault="001B7F16">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1C1511" w:rsidRDefault="001C1511">
            <w:pPr>
              <w:tabs>
                <w:tab w:val="left" w:pos="864"/>
              </w:tabs>
              <w:snapToGrid w:val="0"/>
              <w:spacing w:before="120" w:after="120"/>
              <w:rPr>
                <w:rFonts w:ascii="Marianne" w:hAnsi="Marianne" w:cs="Arial"/>
                <w:sz w:val="16"/>
                <w:szCs w:val="16"/>
              </w:rPr>
            </w:pPr>
          </w:p>
          <w:p w:rsidR="001C1511" w:rsidRDefault="001C1511">
            <w:pPr>
              <w:tabs>
                <w:tab w:val="left" w:pos="864"/>
              </w:tabs>
              <w:snapToGrid w:val="0"/>
              <w:spacing w:before="120" w:after="120"/>
              <w:jc w:val="right"/>
              <w:rPr>
                <w:rFonts w:ascii="Marianne" w:hAnsi="Marianne" w:cs="Arial"/>
                <w:sz w:val="16"/>
                <w:szCs w:val="16"/>
              </w:rPr>
            </w:pPr>
          </w:p>
        </w:tc>
        <w:tc>
          <w:tcPr>
            <w:tcW w:w="2564" w:type="dxa"/>
            <w:tcBorders>
              <w:left w:val="single" w:sz="8" w:space="0" w:color="000000"/>
              <w:bottom w:val="single" w:sz="8" w:space="0" w:color="000000"/>
            </w:tcBorders>
            <w:shd w:val="clear" w:color="auto" w:fill="auto"/>
          </w:tcPr>
          <w:p w:rsidR="001C1511" w:rsidRDefault="001C151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1C1511" w:rsidRDefault="001C1511">
            <w:pPr>
              <w:tabs>
                <w:tab w:val="left" w:pos="864"/>
              </w:tabs>
              <w:snapToGrid w:val="0"/>
              <w:spacing w:before="120" w:after="120"/>
              <w:jc w:val="right"/>
              <w:rPr>
                <w:rFonts w:ascii="Marianne" w:hAnsi="Marianne" w:cs="Arial"/>
                <w:sz w:val="16"/>
                <w:szCs w:val="16"/>
              </w:rPr>
            </w:pPr>
          </w:p>
        </w:tc>
      </w:tr>
      <w:tr w:rsidR="001C1511">
        <w:trPr>
          <w:trHeight w:val="737"/>
        </w:trPr>
        <w:tc>
          <w:tcPr>
            <w:tcW w:w="2566" w:type="dxa"/>
            <w:tcBorders>
              <w:left w:val="single" w:sz="8" w:space="0" w:color="000000"/>
              <w:bottom w:val="single" w:sz="8" w:space="0" w:color="000000"/>
            </w:tcBorders>
            <w:shd w:val="clear" w:color="auto" w:fill="auto"/>
          </w:tcPr>
          <w:p w:rsidR="001C1511" w:rsidRDefault="001B7F16">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1C1511" w:rsidRDefault="001C1511">
            <w:pPr>
              <w:tabs>
                <w:tab w:val="left" w:pos="864"/>
              </w:tabs>
              <w:snapToGrid w:val="0"/>
              <w:spacing w:before="120" w:after="120"/>
              <w:rPr>
                <w:rFonts w:ascii="Marianne" w:hAnsi="Marianne" w:cs="Arial"/>
                <w:sz w:val="16"/>
                <w:szCs w:val="16"/>
              </w:rPr>
            </w:pPr>
          </w:p>
          <w:p w:rsidR="001C1511" w:rsidRDefault="001B7F16">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4" w:type="dxa"/>
            <w:tcBorders>
              <w:left w:val="single" w:sz="8" w:space="0" w:color="000000"/>
              <w:bottom w:val="single" w:sz="8" w:space="0" w:color="000000"/>
            </w:tcBorders>
            <w:shd w:val="clear" w:color="auto" w:fill="auto"/>
          </w:tcPr>
          <w:p w:rsidR="001C1511" w:rsidRDefault="001C1511">
            <w:pPr>
              <w:tabs>
                <w:tab w:val="left" w:pos="864"/>
              </w:tabs>
              <w:snapToGrid w:val="0"/>
              <w:spacing w:before="120" w:after="120"/>
              <w:jc w:val="right"/>
              <w:rPr>
                <w:rFonts w:ascii="Marianne" w:hAnsi="Marianne" w:cs="Arial"/>
                <w:sz w:val="16"/>
                <w:szCs w:val="16"/>
              </w:rPr>
            </w:pPr>
          </w:p>
          <w:p w:rsidR="001C1511" w:rsidRDefault="001B7F16">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1C1511" w:rsidRDefault="001C1511">
            <w:pPr>
              <w:tabs>
                <w:tab w:val="left" w:pos="864"/>
              </w:tabs>
              <w:snapToGrid w:val="0"/>
              <w:spacing w:before="120" w:after="120"/>
              <w:jc w:val="right"/>
              <w:rPr>
                <w:rFonts w:ascii="Marianne" w:hAnsi="Marianne" w:cs="Arial"/>
                <w:sz w:val="16"/>
                <w:szCs w:val="16"/>
              </w:rPr>
            </w:pPr>
          </w:p>
          <w:p w:rsidR="001C1511" w:rsidRDefault="001B7F16">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1C1511" w:rsidRDefault="001C1511">
      <w:pPr>
        <w:tabs>
          <w:tab w:val="left" w:pos="864"/>
        </w:tabs>
        <w:jc w:val="both"/>
        <w:rPr>
          <w:rFonts w:ascii="Marianne" w:hAnsi="Marianne" w:cs="Arial"/>
        </w:rPr>
      </w:pPr>
    </w:p>
    <w:p w:rsidR="001C1511" w:rsidRDefault="001B7F16">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1C1511" w:rsidRDefault="001C1511">
      <w:pPr>
        <w:tabs>
          <w:tab w:val="left" w:pos="864"/>
        </w:tabs>
        <w:jc w:val="both"/>
        <w:rPr>
          <w:rFonts w:ascii="Marianne" w:hAnsi="Marianne" w:cs="Arial"/>
        </w:rPr>
      </w:pPr>
    </w:p>
    <w:p w:rsidR="001C1511" w:rsidRDefault="001B7F16">
      <w:pPr>
        <w:tabs>
          <w:tab w:val="left" w:pos="864"/>
        </w:tabs>
        <w:ind w:left="567"/>
        <w:jc w:val="both"/>
        <w:rPr>
          <w:rFonts w:ascii="Marianne" w:hAnsi="Marianne" w:cs="Arial"/>
        </w:rPr>
      </w:pPr>
      <w:r>
        <w:rPr>
          <w:rFonts w:ascii="Marianne" w:hAnsi="Marianne" w:cs="Arial"/>
        </w:rPr>
        <w:t>……./…………./……</w:t>
      </w:r>
    </w:p>
    <w:p w:rsidR="001C1511" w:rsidRDefault="001C1511">
      <w:pPr>
        <w:tabs>
          <w:tab w:val="left" w:pos="864"/>
        </w:tabs>
        <w:jc w:val="both"/>
        <w:rPr>
          <w:rFonts w:ascii="Marianne" w:hAnsi="Marianne" w:cs="Arial"/>
        </w:rPr>
      </w:pPr>
    </w:p>
    <w:p w:rsidR="001C1511" w:rsidRDefault="001B7F1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1C1511" w:rsidRDefault="001B7F16">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13759A" w:rsidRDefault="0013759A">
      <w:pPr>
        <w:jc w:val="both"/>
        <w:rPr>
          <w:rFonts w:ascii="Marianne" w:hAnsi="Marianne" w:cs="Arial"/>
          <w:i/>
          <w:sz w:val="18"/>
        </w:rPr>
      </w:pPr>
    </w:p>
    <w:p w:rsidR="0013759A" w:rsidRDefault="0013759A">
      <w:pPr>
        <w:jc w:val="both"/>
        <w:rPr>
          <w:rFonts w:ascii="Marianne" w:hAnsi="Marianne" w:cs="Arial"/>
          <w:i/>
          <w:sz w:val="18"/>
        </w:rPr>
      </w:pPr>
    </w:p>
    <w:p w:rsidR="0013759A" w:rsidRDefault="0013759A">
      <w:pPr>
        <w:jc w:val="both"/>
        <w:rPr>
          <w:rFonts w:ascii="Marianne" w:hAnsi="Marianne" w:cs="Arial"/>
          <w:i/>
          <w:sz w:val="18"/>
        </w:rPr>
      </w:pPr>
    </w:p>
    <w:p w:rsidR="0013759A" w:rsidRDefault="0013759A">
      <w:pPr>
        <w:jc w:val="both"/>
        <w:rPr>
          <w:rFonts w:ascii="Marianne" w:hAnsi="Marianne" w:cs="Arial"/>
          <w:i/>
          <w:sz w:val="18"/>
        </w:rPr>
      </w:pPr>
    </w:p>
    <w:p w:rsidR="0013759A" w:rsidRDefault="0013759A">
      <w:pPr>
        <w:jc w:val="both"/>
        <w:rPr>
          <w:rFonts w:ascii="Marianne" w:hAnsi="Marianne" w:cs="Arial"/>
          <w:i/>
          <w:sz w:val="18"/>
        </w:rPr>
      </w:pPr>
    </w:p>
    <w:p w:rsidR="0013759A" w:rsidRDefault="0013759A">
      <w:pPr>
        <w:jc w:val="both"/>
        <w:rPr>
          <w:rFonts w:ascii="Marianne" w:hAnsi="Marianne" w:cs="Arial"/>
          <w:i/>
          <w:sz w:val="18"/>
        </w:rPr>
      </w:pPr>
    </w:p>
    <w:p w:rsidR="001C1511" w:rsidRDefault="001B7F1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1C1511" w:rsidRDefault="001C1511">
      <w:pPr>
        <w:tabs>
          <w:tab w:val="left" w:pos="864"/>
        </w:tabs>
        <w:jc w:val="both"/>
        <w:rPr>
          <w:rFonts w:ascii="Marianne" w:hAnsi="Marianne" w:cs="Arial"/>
        </w:rPr>
      </w:pPr>
    </w:p>
    <w:p w:rsidR="001C1511" w:rsidRDefault="001B7F16">
      <w:pPr>
        <w:ind w:left="567"/>
        <w:jc w:val="both"/>
        <w:rPr>
          <w:rFonts w:ascii="Marianne" w:hAnsi="Marianne" w:cs="Arial"/>
          <w:sz w:val="18"/>
        </w:rPr>
      </w:pPr>
      <w:r>
        <w:fldChar w:fldCharType="begin">
          <w:ffData>
            <w:name w:val="Bookmark Copy 3"/>
            <w:enabled/>
            <w:calcOnExit w:val="0"/>
            <w:checkBox>
              <w:sizeAuto/>
              <w:default w:val="0"/>
            </w:checkBox>
          </w:ffData>
        </w:fldChar>
      </w:r>
      <w:r>
        <w:rPr>
          <w:rFonts w:ascii="Marianne" w:hAnsi="Marianne"/>
        </w:rPr>
        <w:instrText xml:space="preserve"> FORMCHECKBOX </w:instrText>
      </w:r>
      <w:r w:rsidR="004D3992">
        <w:rPr>
          <w:rFonts w:ascii="Marianne" w:hAnsi="Marianne"/>
        </w:rPr>
      </w:r>
      <w:r w:rsidR="004D3992">
        <w:rPr>
          <w:rFonts w:ascii="Marianne" w:hAnsi="Marianne"/>
        </w:rPr>
        <w:fldChar w:fldCharType="separate"/>
      </w:r>
      <w:bookmarkStart w:id="14" w:name="Bookmark_Copy_3"/>
      <w:bookmarkEnd w:id="14"/>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1C1511" w:rsidRDefault="001B7F16">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B7F1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1C1511" w:rsidRDefault="001C1511">
      <w:pPr>
        <w:tabs>
          <w:tab w:val="left" w:pos="864"/>
        </w:tabs>
        <w:jc w:val="both"/>
        <w:rPr>
          <w:rFonts w:ascii="Marianne" w:hAnsi="Marianne" w:cs="Arial"/>
        </w:rPr>
      </w:pPr>
    </w:p>
    <w:p w:rsidR="001C1511" w:rsidRDefault="001B7F16">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1C1511" w:rsidRDefault="001B7F1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C1511" w:rsidRDefault="001C1511">
      <w:pPr>
        <w:rPr>
          <w:rFonts w:ascii="Marianne" w:hAnsi="Marianne" w:cs="Arial"/>
          <w:sz w:val="18"/>
        </w:rPr>
      </w:pPr>
    </w:p>
    <w:p w:rsidR="001C1511" w:rsidRDefault="001B7F16">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1C1511" w:rsidRDefault="001C1511">
      <w:pPr>
        <w:ind w:left="284"/>
        <w:rPr>
          <w:rFonts w:ascii="Marianne" w:hAnsi="Marianne" w:cs="Arial"/>
          <w:sz w:val="16"/>
        </w:rPr>
      </w:pPr>
    </w:p>
    <w:p w:rsidR="001C1511" w:rsidRDefault="001C1511">
      <w:pPr>
        <w:ind w:left="284"/>
        <w:rPr>
          <w:rFonts w:ascii="Marianne" w:hAnsi="Marianne" w:cs="Arial"/>
          <w:sz w:val="16"/>
        </w:rPr>
      </w:pPr>
    </w:p>
    <w:p w:rsidR="001C1511" w:rsidRDefault="001C1511">
      <w:pPr>
        <w:ind w:left="284"/>
        <w:rPr>
          <w:rFonts w:ascii="Marianne" w:hAnsi="Marianne" w:cs="Arial"/>
          <w:sz w:val="16"/>
        </w:rPr>
      </w:pPr>
    </w:p>
    <w:p w:rsidR="001C1511" w:rsidRDefault="001B7F16">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1C1511" w:rsidRDefault="001C1511">
      <w:pPr>
        <w:ind w:left="284"/>
        <w:rPr>
          <w:rFonts w:ascii="Marianne" w:hAnsi="Marianne" w:cs="Arial"/>
        </w:rPr>
      </w:pPr>
    </w:p>
    <w:p w:rsidR="001C1511" w:rsidRDefault="001C1511">
      <w:pPr>
        <w:ind w:left="284"/>
        <w:rPr>
          <w:rFonts w:ascii="Marianne" w:hAnsi="Marianne" w:cs="Arial"/>
        </w:rPr>
      </w:pPr>
    </w:p>
    <w:p w:rsidR="001C1511" w:rsidRDefault="001C1511">
      <w:pPr>
        <w:ind w:left="284"/>
        <w:rPr>
          <w:rFonts w:ascii="Marianne" w:hAnsi="Marianne" w:cs="Arial"/>
        </w:rPr>
      </w:pPr>
    </w:p>
    <w:p w:rsidR="001C1511" w:rsidRDefault="001C1511">
      <w:pPr>
        <w:rPr>
          <w:rFonts w:ascii="Marianne" w:hAnsi="Marianne" w:cs="Arial"/>
        </w:rPr>
      </w:pPr>
    </w:p>
    <w:tbl>
      <w:tblPr>
        <w:tblW w:w="9852" w:type="dxa"/>
        <w:tblLayout w:type="fixed"/>
        <w:tblCellMar>
          <w:left w:w="71" w:type="dxa"/>
          <w:right w:w="71" w:type="dxa"/>
        </w:tblCellMar>
        <w:tblLook w:val="0000" w:firstRow="0" w:lastRow="0" w:firstColumn="0" w:lastColumn="0" w:noHBand="0" w:noVBand="0"/>
      </w:tblPr>
      <w:tblGrid>
        <w:gridCol w:w="9852"/>
      </w:tblGrid>
      <w:tr w:rsidR="001C1511">
        <w:tc>
          <w:tcPr>
            <w:tcW w:w="9852" w:type="dxa"/>
            <w:shd w:val="clear" w:color="auto" w:fill="465F9D"/>
          </w:tcPr>
          <w:p w:rsidR="001C1511" w:rsidRDefault="001B7F16">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B7F16">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1C1511" w:rsidRDefault="001C1511">
      <w:pPr>
        <w:pStyle w:val="En-tte"/>
        <w:tabs>
          <w:tab w:val="clear" w:pos="4536"/>
          <w:tab w:val="clear" w:pos="9072"/>
          <w:tab w:val="left" w:pos="0"/>
          <w:tab w:val="left" w:pos="2160"/>
        </w:tabs>
        <w:jc w:val="both"/>
        <w:rPr>
          <w:rFonts w:ascii="Marianne" w:hAnsi="Marianne" w:cs="Arial"/>
          <w:i/>
          <w:iCs/>
          <w:sz w:val="18"/>
          <w:szCs w:val="18"/>
        </w:rPr>
      </w:pPr>
    </w:p>
    <w:p w:rsidR="001C1511" w:rsidRDefault="001B7F1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1C1511" w:rsidRDefault="001C1511">
      <w:pPr>
        <w:pStyle w:val="En-tte"/>
        <w:tabs>
          <w:tab w:val="clear" w:pos="4536"/>
          <w:tab w:val="clear" w:pos="9072"/>
          <w:tab w:val="left" w:pos="864"/>
        </w:tabs>
        <w:rPr>
          <w:rFonts w:ascii="Marianne" w:hAnsi="Marianne" w:cs="Arial"/>
        </w:rPr>
      </w:pPr>
    </w:p>
    <w:p w:rsidR="001C1511" w:rsidRDefault="001C1511">
      <w:pPr>
        <w:pStyle w:val="En-tte"/>
        <w:tabs>
          <w:tab w:val="clear" w:pos="4536"/>
          <w:tab w:val="clear" w:pos="9072"/>
          <w:tab w:val="left" w:pos="864"/>
        </w:tabs>
        <w:rPr>
          <w:rFonts w:ascii="Marianne" w:hAnsi="Marianne" w:cs="Arial"/>
        </w:rPr>
      </w:pPr>
    </w:p>
    <w:p w:rsidR="001C1511" w:rsidRDefault="001C1511">
      <w:pPr>
        <w:pStyle w:val="En-tte"/>
        <w:tabs>
          <w:tab w:val="clear" w:pos="4536"/>
          <w:tab w:val="clear" w:pos="9072"/>
          <w:tab w:val="left" w:pos="864"/>
        </w:tabs>
        <w:rPr>
          <w:rFonts w:ascii="Marianne" w:hAnsi="Marianne" w:cs="Arial"/>
        </w:rPr>
      </w:pPr>
    </w:p>
    <w:p w:rsidR="001C1511" w:rsidRDefault="001C1511">
      <w:pPr>
        <w:pStyle w:val="En-tte"/>
        <w:tabs>
          <w:tab w:val="clear" w:pos="4536"/>
          <w:tab w:val="clear" w:pos="9072"/>
          <w:tab w:val="left" w:pos="864"/>
        </w:tabs>
        <w:rPr>
          <w:rFonts w:ascii="Marianne" w:hAnsi="Marianne" w:cs="Arial"/>
        </w:rPr>
      </w:pPr>
    </w:p>
    <w:p w:rsidR="001C1511" w:rsidRDefault="001C1511">
      <w:pPr>
        <w:pStyle w:val="En-tte"/>
        <w:tabs>
          <w:tab w:val="clear" w:pos="4536"/>
          <w:tab w:val="clear" w:pos="9072"/>
          <w:tab w:val="left" w:pos="864"/>
        </w:tabs>
        <w:rPr>
          <w:rFonts w:ascii="Marianne" w:hAnsi="Marianne" w:cs="Arial"/>
        </w:rPr>
      </w:pPr>
    </w:p>
    <w:p w:rsidR="001C1511" w:rsidRDefault="001B7F1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1C1511" w:rsidRDefault="001C1511">
      <w:pPr>
        <w:pStyle w:val="En-tte"/>
        <w:tabs>
          <w:tab w:val="clear" w:pos="4536"/>
          <w:tab w:val="clear" w:pos="9072"/>
          <w:tab w:val="left" w:pos="864"/>
        </w:tabs>
        <w:rPr>
          <w:rFonts w:ascii="Marianne" w:hAnsi="Marianne" w:cs="Arial"/>
        </w:rPr>
      </w:pPr>
    </w:p>
    <w:p w:rsidR="001C1511" w:rsidRDefault="001B7F16">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1C1511" w:rsidRDefault="001B7F1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1C1511" w:rsidRDefault="001C1511">
      <w:pPr>
        <w:pStyle w:val="En-tte"/>
        <w:tabs>
          <w:tab w:val="left" w:pos="864"/>
        </w:tabs>
        <w:rPr>
          <w:rFonts w:ascii="Marianne" w:hAnsi="Marianne" w:cs="Arial"/>
        </w:rPr>
      </w:pPr>
    </w:p>
    <w:p w:rsidR="001C1511" w:rsidRDefault="001B7F16">
      <w:pPr>
        <w:ind w:left="284"/>
        <w:rPr>
          <w:rFonts w:ascii="Marianne" w:hAnsi="Marianne" w:cs="Arial"/>
          <w:sz w:val="16"/>
        </w:rPr>
      </w:pPr>
      <w:r>
        <w:rPr>
          <w:rFonts w:ascii="Marianne" w:hAnsi="Marianne" w:cs="Arial"/>
          <w:sz w:val="16"/>
        </w:rPr>
        <w:t>- Adresse internet :</w:t>
      </w:r>
    </w:p>
    <w:p w:rsidR="001C1511" w:rsidRDefault="001C1511">
      <w:pPr>
        <w:pStyle w:val="En-tte"/>
        <w:tabs>
          <w:tab w:val="left" w:pos="864"/>
        </w:tabs>
        <w:rPr>
          <w:rFonts w:ascii="Marianne" w:hAnsi="Marianne" w:cs="Arial"/>
        </w:rPr>
      </w:pPr>
    </w:p>
    <w:p w:rsidR="001C1511" w:rsidRDefault="001C1511">
      <w:pPr>
        <w:pStyle w:val="En-tte"/>
        <w:tabs>
          <w:tab w:val="left" w:pos="864"/>
        </w:tabs>
        <w:rPr>
          <w:rFonts w:ascii="Marianne" w:hAnsi="Marianne" w:cs="Arial"/>
        </w:rPr>
      </w:pPr>
    </w:p>
    <w:p w:rsidR="001C1511" w:rsidRDefault="001B7F16">
      <w:pPr>
        <w:ind w:left="284"/>
        <w:rPr>
          <w:rFonts w:ascii="Marianne" w:hAnsi="Marianne" w:cs="Arial"/>
          <w:sz w:val="16"/>
        </w:rPr>
      </w:pPr>
      <w:r>
        <w:rPr>
          <w:rFonts w:ascii="Marianne" w:hAnsi="Marianne" w:cs="Arial"/>
          <w:sz w:val="16"/>
        </w:rPr>
        <w:t>- Renseignements nécessaires pour y accéder :</w:t>
      </w:r>
    </w:p>
    <w:p w:rsidR="001C1511" w:rsidRDefault="001C1511">
      <w:pPr>
        <w:ind w:left="284"/>
        <w:rPr>
          <w:rFonts w:ascii="Marianne" w:hAnsi="Marianne" w:cs="Arial"/>
          <w:sz w:val="16"/>
        </w:rPr>
      </w:pPr>
    </w:p>
    <w:p w:rsidR="00984FC1" w:rsidRDefault="00984FC1">
      <w:pPr>
        <w:ind w:left="284"/>
      </w:pPr>
    </w:p>
    <w:p w:rsidR="00984FC1" w:rsidRDefault="00984FC1">
      <w:pPr>
        <w:ind w:left="284"/>
      </w:pPr>
    </w:p>
    <w:p w:rsidR="00984FC1" w:rsidRDefault="00984FC1">
      <w:pPr>
        <w:ind w:left="284"/>
      </w:pPr>
    </w:p>
    <w:p w:rsidR="00984FC1" w:rsidRDefault="00984FC1">
      <w:pPr>
        <w:ind w:left="284"/>
      </w:pPr>
    </w:p>
    <w:p w:rsidR="00984FC1" w:rsidRDefault="00984FC1">
      <w:pPr>
        <w:ind w:left="284"/>
      </w:pPr>
    </w:p>
    <w:p w:rsidR="00984FC1" w:rsidRDefault="00984FC1">
      <w:pPr>
        <w:ind w:left="284"/>
      </w:pPr>
    </w:p>
    <w:p w:rsidR="001C1511" w:rsidRDefault="001C1511">
      <w:pPr>
        <w:pStyle w:val="En-tte"/>
        <w:tabs>
          <w:tab w:val="left" w:pos="864"/>
        </w:tabs>
        <w:rPr>
          <w:rFonts w:ascii="Marianne" w:hAnsi="Marianne" w:cs="Arial"/>
        </w:rPr>
      </w:pPr>
    </w:p>
    <w:tbl>
      <w:tblPr>
        <w:tblW w:w="9710" w:type="dxa"/>
        <w:tblLayout w:type="fixed"/>
        <w:tblCellMar>
          <w:left w:w="71" w:type="dxa"/>
          <w:right w:w="71" w:type="dxa"/>
        </w:tblCellMar>
        <w:tblLook w:val="0000" w:firstRow="0" w:lastRow="0" w:firstColumn="0" w:lastColumn="0" w:noHBand="0" w:noVBand="0"/>
      </w:tblPr>
      <w:tblGrid>
        <w:gridCol w:w="9710"/>
      </w:tblGrid>
      <w:tr w:rsidR="001C1511">
        <w:trPr>
          <w:trHeight w:val="712"/>
        </w:trPr>
        <w:tc>
          <w:tcPr>
            <w:tcW w:w="9710" w:type="dxa"/>
            <w:shd w:val="clear" w:color="auto" w:fill="465F9D"/>
          </w:tcPr>
          <w:p w:rsidR="001C1511" w:rsidRDefault="001B7F16">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1C1511" w:rsidRDefault="001B7F16">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1C1511" w:rsidRDefault="001B7F16">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984FC1" w:rsidRDefault="00984FC1">
      <w:pPr>
        <w:rPr>
          <w:rFonts w:ascii="Marianne" w:hAnsi="Marianne" w:cs="Arial"/>
          <w:iCs/>
        </w:rPr>
      </w:pPr>
      <w:r>
        <w:rPr>
          <w:rFonts w:ascii="Marianne" w:hAnsi="Marianne" w:cs="Arial"/>
          <w:iCs/>
        </w:rPr>
        <w:br w:type="page"/>
      </w:r>
    </w:p>
    <w:p w:rsidR="001C1511" w:rsidRDefault="001C1511">
      <w:pPr>
        <w:tabs>
          <w:tab w:val="left" w:pos="576"/>
        </w:tabs>
        <w:rPr>
          <w:rFonts w:ascii="Marianne" w:hAnsi="Marianne" w:cs="Arial"/>
          <w:iCs/>
        </w:rPr>
      </w:pPr>
    </w:p>
    <w:p w:rsidR="001C1511" w:rsidRDefault="001B7F16">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1C1511" w:rsidRDefault="001B7F16">
      <w:pPr>
        <w:jc w:val="both"/>
        <w:rPr>
          <w:rFonts w:ascii="Marianne" w:hAnsi="Marianne" w:cs="Arial"/>
          <w:i/>
          <w:iCs/>
          <w:sz w:val="18"/>
          <w:szCs w:val="18"/>
        </w:rPr>
      </w:pPr>
      <w:r>
        <w:rPr>
          <w:rFonts w:ascii="Marianne" w:hAnsi="Marianne" w:cs="Arial"/>
          <w:i/>
          <w:iCs/>
          <w:sz w:val="18"/>
          <w:szCs w:val="18"/>
        </w:rPr>
        <w:t>(Adapter le tableau autant que nécessaire)</w:t>
      </w:r>
    </w:p>
    <w:p w:rsidR="001C1511" w:rsidRDefault="001C151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1"/>
        <w:gridCol w:w="4395"/>
        <w:gridCol w:w="4678"/>
      </w:tblGrid>
      <w:tr w:rsidR="001C1511">
        <w:trPr>
          <w:trHeight w:val="1200"/>
        </w:trPr>
        <w:tc>
          <w:tcPr>
            <w:tcW w:w="831" w:type="dxa"/>
            <w:tcBorders>
              <w:top w:val="single" w:sz="4" w:space="0" w:color="000000"/>
              <w:left w:val="single" w:sz="4" w:space="0" w:color="000000"/>
              <w:bottom w:val="single" w:sz="4" w:space="0" w:color="000000"/>
            </w:tcBorders>
            <w:vAlign w:val="center"/>
          </w:tcPr>
          <w:p w:rsidR="001C1511" w:rsidRDefault="001B7F16">
            <w:pPr>
              <w:jc w:val="center"/>
              <w:rPr>
                <w:rFonts w:ascii="Marianne" w:hAnsi="Marianne" w:cs="Arial"/>
                <w:b/>
              </w:rPr>
            </w:pPr>
            <w:r>
              <w:rPr>
                <w:rFonts w:ascii="Marianne" w:hAnsi="Marianne" w:cs="Arial"/>
                <w:b/>
              </w:rPr>
              <w:t>N°</w:t>
            </w:r>
          </w:p>
          <w:p w:rsidR="001C1511" w:rsidRDefault="001B7F16">
            <w:pPr>
              <w:jc w:val="center"/>
              <w:rPr>
                <w:rFonts w:ascii="Marianne" w:hAnsi="Marianne" w:cs="Arial"/>
                <w:b/>
              </w:rPr>
            </w:pPr>
            <w:r>
              <w:rPr>
                <w:rFonts w:ascii="Marianne" w:hAnsi="Marianne" w:cs="Arial"/>
                <w:b/>
              </w:rPr>
              <w:t>du</w:t>
            </w:r>
          </w:p>
          <w:p w:rsidR="001C1511" w:rsidRDefault="001B7F16">
            <w:pPr>
              <w:snapToGrid w:val="0"/>
              <w:jc w:val="center"/>
              <w:rPr>
                <w:rFonts w:ascii="Marianne" w:hAnsi="Marianne" w:cs="Arial"/>
                <w:b/>
              </w:rPr>
            </w:pPr>
            <w:r>
              <w:rPr>
                <w:rFonts w:ascii="Marianne" w:hAnsi="Marianne" w:cs="Arial"/>
                <w:b/>
              </w:rPr>
              <w:t>Lot</w:t>
            </w:r>
          </w:p>
        </w:tc>
        <w:tc>
          <w:tcPr>
            <w:tcW w:w="4395" w:type="dxa"/>
            <w:tcBorders>
              <w:top w:val="single" w:sz="4" w:space="0" w:color="000000"/>
              <w:left w:val="single" w:sz="4" w:space="0" w:color="000000"/>
              <w:bottom w:val="single" w:sz="4" w:space="0" w:color="000000"/>
            </w:tcBorders>
            <w:shd w:val="clear" w:color="auto" w:fill="auto"/>
            <w:vAlign w:val="center"/>
          </w:tcPr>
          <w:p w:rsidR="001C1511" w:rsidRDefault="001B7F16">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511" w:rsidRDefault="001B7F16">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C1511">
        <w:trPr>
          <w:trHeight w:val="1021"/>
        </w:trPr>
        <w:tc>
          <w:tcPr>
            <w:tcW w:w="831" w:type="dxa"/>
            <w:tcBorders>
              <w:top w:val="single" w:sz="4" w:space="0" w:color="000000"/>
              <w:left w:val="single" w:sz="4" w:space="0" w:color="000000"/>
            </w:tcBorders>
            <w:shd w:val="clear" w:color="auto" w:fill="B4C6E7"/>
          </w:tcPr>
          <w:p w:rsidR="001C1511" w:rsidRDefault="001C1511">
            <w:pPr>
              <w:snapToGrid w:val="0"/>
              <w:jc w:val="both"/>
              <w:rPr>
                <w:rFonts w:ascii="Marianne" w:hAnsi="Marianne" w:cs="Arial"/>
              </w:rPr>
            </w:pPr>
          </w:p>
        </w:tc>
        <w:tc>
          <w:tcPr>
            <w:tcW w:w="4395" w:type="dxa"/>
            <w:tcBorders>
              <w:top w:val="single" w:sz="4" w:space="0" w:color="000000"/>
              <w:left w:val="single" w:sz="4" w:space="0" w:color="000000"/>
            </w:tcBorders>
            <w:shd w:val="clear" w:color="auto" w:fill="B4C6E7"/>
          </w:tcPr>
          <w:p w:rsidR="001C1511" w:rsidRDefault="001C1511">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1C1511" w:rsidRDefault="001C1511">
            <w:pPr>
              <w:snapToGrid w:val="0"/>
              <w:jc w:val="both"/>
              <w:rPr>
                <w:rFonts w:ascii="Marianne" w:hAnsi="Marianne" w:cs="Arial"/>
              </w:rPr>
            </w:pPr>
          </w:p>
        </w:tc>
      </w:tr>
      <w:tr w:rsidR="001C1511">
        <w:trPr>
          <w:trHeight w:val="1021"/>
        </w:trPr>
        <w:tc>
          <w:tcPr>
            <w:tcW w:w="831" w:type="dxa"/>
            <w:tcBorders>
              <w:left w:val="single" w:sz="4" w:space="0" w:color="000000"/>
            </w:tcBorders>
          </w:tcPr>
          <w:p w:rsidR="001C1511" w:rsidRDefault="001C1511">
            <w:pPr>
              <w:snapToGrid w:val="0"/>
              <w:jc w:val="both"/>
              <w:rPr>
                <w:rFonts w:ascii="Marianne" w:hAnsi="Marianne" w:cs="Arial"/>
              </w:rPr>
            </w:pPr>
          </w:p>
        </w:tc>
        <w:tc>
          <w:tcPr>
            <w:tcW w:w="4395" w:type="dxa"/>
            <w:tcBorders>
              <w:left w:val="single" w:sz="4" w:space="0" w:color="000000"/>
            </w:tcBorders>
            <w:shd w:val="clear" w:color="auto" w:fill="auto"/>
          </w:tcPr>
          <w:p w:rsidR="001C1511" w:rsidRDefault="001C1511">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1C1511" w:rsidRDefault="001C1511">
            <w:pPr>
              <w:snapToGrid w:val="0"/>
              <w:jc w:val="both"/>
              <w:rPr>
                <w:rFonts w:ascii="Marianne" w:hAnsi="Marianne" w:cs="Arial"/>
              </w:rPr>
            </w:pPr>
          </w:p>
        </w:tc>
      </w:tr>
      <w:tr w:rsidR="001C1511">
        <w:trPr>
          <w:trHeight w:val="1021"/>
        </w:trPr>
        <w:tc>
          <w:tcPr>
            <w:tcW w:w="831" w:type="dxa"/>
            <w:tcBorders>
              <w:left w:val="single" w:sz="4" w:space="0" w:color="000000"/>
            </w:tcBorders>
            <w:shd w:val="clear" w:color="auto" w:fill="B4C6E7"/>
          </w:tcPr>
          <w:p w:rsidR="001C1511" w:rsidRDefault="001C1511">
            <w:pPr>
              <w:snapToGrid w:val="0"/>
              <w:jc w:val="both"/>
              <w:rPr>
                <w:rFonts w:ascii="Marianne" w:hAnsi="Marianne" w:cs="Arial"/>
              </w:rPr>
            </w:pPr>
          </w:p>
        </w:tc>
        <w:tc>
          <w:tcPr>
            <w:tcW w:w="4395" w:type="dxa"/>
            <w:tcBorders>
              <w:left w:val="single" w:sz="4" w:space="0" w:color="000000"/>
            </w:tcBorders>
            <w:shd w:val="clear" w:color="auto" w:fill="B4C6E7"/>
          </w:tcPr>
          <w:p w:rsidR="001C1511" w:rsidRDefault="001C151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1C1511" w:rsidRDefault="001C1511">
            <w:pPr>
              <w:snapToGrid w:val="0"/>
              <w:jc w:val="both"/>
              <w:rPr>
                <w:rFonts w:ascii="Marianne" w:hAnsi="Marianne" w:cs="Arial"/>
              </w:rPr>
            </w:pPr>
          </w:p>
        </w:tc>
      </w:tr>
    </w:tbl>
    <w:p w:rsidR="001C1511" w:rsidRDefault="001C1511">
      <w:pPr>
        <w:pStyle w:val="En-tte"/>
        <w:tabs>
          <w:tab w:val="clear" w:pos="4536"/>
          <w:tab w:val="clear" w:pos="9072"/>
          <w:tab w:val="left" w:pos="864"/>
        </w:tabs>
        <w:rPr>
          <w:rFonts w:ascii="Marianne" w:hAnsi="Marianne" w:cs="Arial"/>
          <w:sz w:val="18"/>
          <w:szCs w:val="18"/>
        </w:rPr>
      </w:pPr>
    </w:p>
    <w:p w:rsidR="00984FC1" w:rsidRDefault="00984FC1">
      <w:pPr>
        <w:pStyle w:val="En-tte"/>
        <w:tabs>
          <w:tab w:val="clear" w:pos="4536"/>
          <w:tab w:val="clear" w:pos="9072"/>
          <w:tab w:val="left" w:pos="864"/>
        </w:tabs>
        <w:rPr>
          <w:rFonts w:ascii="Marianne" w:hAnsi="Marianne" w:cs="Arial"/>
          <w:sz w:val="18"/>
          <w:szCs w:val="18"/>
        </w:rPr>
      </w:pPr>
    </w:p>
    <w:tbl>
      <w:tblPr>
        <w:tblW w:w="9852" w:type="dxa"/>
        <w:tblLayout w:type="fixed"/>
        <w:tblCellMar>
          <w:left w:w="71" w:type="dxa"/>
          <w:right w:w="71" w:type="dxa"/>
        </w:tblCellMar>
        <w:tblLook w:val="0000" w:firstRow="0" w:lastRow="0" w:firstColumn="0" w:lastColumn="0" w:noHBand="0" w:noVBand="0"/>
      </w:tblPr>
      <w:tblGrid>
        <w:gridCol w:w="9852"/>
      </w:tblGrid>
      <w:tr w:rsidR="001C1511">
        <w:trPr>
          <w:trHeight w:val="407"/>
        </w:trPr>
        <w:tc>
          <w:tcPr>
            <w:tcW w:w="9852" w:type="dxa"/>
            <w:shd w:val="clear" w:color="auto" w:fill="465F9D"/>
          </w:tcPr>
          <w:p w:rsidR="001C1511" w:rsidRDefault="001B7F16">
            <w:pPr>
              <w:pStyle w:val="En-tte"/>
              <w:rPr>
                <w:rFonts w:ascii="Marianne" w:hAnsi="Marianne" w:cs="Arial"/>
                <w:color w:val="FFFFFF"/>
                <w:spacing w:val="-10"/>
              </w:rPr>
            </w:pPr>
            <w:r>
              <w:rPr>
                <w:rFonts w:ascii="Marianne" w:hAnsi="Marianne" w:cs="Arial"/>
                <w:b/>
                <w:bCs/>
                <w:color w:val="FFFFFF"/>
                <w:sz w:val="22"/>
                <w:szCs w:val="22"/>
              </w:rPr>
              <w:t>I - Renseignements spécifiques aux marchés publics de défense ou de sécurité</w:t>
            </w:r>
          </w:p>
        </w:tc>
      </w:tr>
    </w:tbl>
    <w:p w:rsidR="001C1511" w:rsidRDefault="001C1511">
      <w:pPr>
        <w:tabs>
          <w:tab w:val="left" w:pos="426"/>
        </w:tabs>
        <w:jc w:val="both"/>
        <w:rPr>
          <w:rFonts w:ascii="Marianne" w:hAnsi="Marianne" w:cs="Arial"/>
          <w:spacing w:val="-10"/>
        </w:rPr>
      </w:pPr>
    </w:p>
    <w:p w:rsidR="001C1511" w:rsidRDefault="001B7F16">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C1511">
      <w:pPr>
        <w:tabs>
          <w:tab w:val="left" w:pos="426"/>
        </w:tabs>
        <w:jc w:val="both"/>
        <w:rPr>
          <w:rFonts w:ascii="Marianne" w:hAnsi="Marianne" w:cs="Arial"/>
          <w:spacing w:val="-10"/>
        </w:rPr>
      </w:pPr>
    </w:p>
    <w:p w:rsidR="001C1511" w:rsidRDefault="001B7F16">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C1511">
      <w:pPr>
        <w:tabs>
          <w:tab w:val="left" w:pos="426"/>
        </w:tabs>
        <w:jc w:val="both"/>
        <w:rPr>
          <w:rFonts w:ascii="Marianne" w:hAnsi="Marianne" w:cs="Arial"/>
          <w:spacing w:val="-10"/>
          <w:sz w:val="22"/>
          <w:szCs w:val="22"/>
        </w:rPr>
      </w:pPr>
    </w:p>
    <w:p w:rsidR="001C1511" w:rsidRDefault="001B7F16">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1C1511">
      <w:type w:val="continuous"/>
      <w:pgSz w:w="11906" w:h="16838"/>
      <w:pgMar w:top="1417" w:right="1417" w:bottom="1417" w:left="1417"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F16" w:rsidRDefault="001B7F16">
      <w:r>
        <w:separator/>
      </w:r>
    </w:p>
  </w:endnote>
  <w:endnote w:type="continuationSeparator" w:id="0">
    <w:p w:rsidR="001B7F16" w:rsidRDefault="001B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22" w:type="dxa"/>
      <w:tblLayout w:type="fixed"/>
      <w:tblCellMar>
        <w:left w:w="71" w:type="dxa"/>
        <w:right w:w="71" w:type="dxa"/>
      </w:tblCellMar>
      <w:tblLook w:val="0000" w:firstRow="0" w:lastRow="0" w:firstColumn="0" w:lastColumn="0" w:noHBand="0" w:noVBand="0"/>
    </w:tblPr>
    <w:tblGrid>
      <w:gridCol w:w="3513"/>
      <w:gridCol w:w="4681"/>
      <w:gridCol w:w="900"/>
      <w:gridCol w:w="540"/>
      <w:gridCol w:w="179"/>
      <w:gridCol w:w="540"/>
    </w:tblGrid>
    <w:tr w:rsidR="001C1511">
      <w:trPr>
        <w:tblHeader/>
      </w:trPr>
      <w:tc>
        <w:tcPr>
          <w:tcW w:w="3512" w:type="dxa"/>
          <w:shd w:val="clear" w:color="auto" w:fill="66CCFF"/>
        </w:tcPr>
        <w:p w:rsidR="001C1511" w:rsidRDefault="001B7F16">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1C1511" w:rsidRDefault="001B7F16" w:rsidP="004D3992">
          <w:pPr>
            <w:shd w:val="clear" w:color="auto" w:fill="66CCFF"/>
            <w:snapToGrid w:val="0"/>
            <w:jc w:val="center"/>
            <w:rPr>
              <w:rFonts w:ascii="Marianne" w:hAnsi="Marianne" w:cs="Arial"/>
              <w:b/>
              <w:bCs/>
            </w:rPr>
          </w:pPr>
          <w:r>
            <w:rPr>
              <w:rFonts w:ascii="Marianne" w:hAnsi="Marianne" w:cs="Arial"/>
              <w:b/>
              <w:iCs/>
            </w:rPr>
            <w:t>2025-</w:t>
          </w:r>
          <w:r w:rsidR="001958B3">
            <w:rPr>
              <w:rFonts w:ascii="Marianne" w:hAnsi="Marianne" w:cs="Arial"/>
              <w:b/>
              <w:iCs/>
            </w:rPr>
            <w:t>067</w:t>
          </w:r>
          <w:r>
            <w:rPr>
              <w:rFonts w:ascii="Marianne" w:hAnsi="Marianne" w:cs="Arial"/>
              <w:b/>
              <w:iCs/>
            </w:rPr>
            <w:t xml:space="preserve"> SCCF du </w:t>
          </w:r>
          <w:r w:rsidR="004D3992">
            <w:rPr>
              <w:rFonts w:ascii="Marianne" w:hAnsi="Marianne" w:cs="Arial"/>
              <w:b/>
              <w:iCs/>
            </w:rPr>
            <w:t>07/10/2025</w:t>
          </w:r>
        </w:p>
      </w:tc>
      <w:tc>
        <w:tcPr>
          <w:tcW w:w="900" w:type="dxa"/>
          <w:shd w:val="clear" w:color="auto" w:fill="66CCFF"/>
        </w:tcPr>
        <w:p w:rsidR="001C1511" w:rsidRDefault="001B7F16">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1C1511" w:rsidRDefault="001B7F16">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4D3992">
            <w:rPr>
              <w:rStyle w:val="Numrodepage"/>
              <w:rFonts w:ascii="Marianne" w:hAnsi="Marianne" w:cs="Arial"/>
              <w:b/>
              <w:noProof/>
            </w:rPr>
            <w:t>1</w:t>
          </w:r>
          <w:r>
            <w:rPr>
              <w:rStyle w:val="Numrodepage"/>
              <w:rFonts w:ascii="Marianne" w:hAnsi="Marianne" w:cs="Arial"/>
              <w:b/>
            </w:rPr>
            <w:fldChar w:fldCharType="end"/>
          </w:r>
        </w:p>
      </w:tc>
      <w:tc>
        <w:tcPr>
          <w:tcW w:w="179" w:type="dxa"/>
          <w:shd w:val="clear" w:color="auto" w:fill="66CCFF"/>
        </w:tcPr>
        <w:p w:rsidR="001C1511" w:rsidRDefault="001B7F16">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1C1511" w:rsidRDefault="001B7F16">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sidR="004D3992">
            <w:rPr>
              <w:rStyle w:val="Numrodepage"/>
              <w:rFonts w:ascii="Marianne" w:hAnsi="Marianne" w:cs="Arial"/>
              <w:b/>
              <w:noProof/>
            </w:rPr>
            <w:t>10</w:t>
          </w:r>
          <w:r>
            <w:rPr>
              <w:rStyle w:val="Numrodepage"/>
              <w:rFonts w:ascii="Marianne" w:hAnsi="Marianne" w:cs="Arial"/>
              <w:b/>
            </w:rPr>
            <w:fldChar w:fldCharType="end"/>
          </w:r>
        </w:p>
      </w:tc>
    </w:tr>
  </w:tbl>
  <w:p w:rsidR="001C1511" w:rsidRDefault="001C1511">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22" w:type="dxa"/>
      <w:tblLayout w:type="fixed"/>
      <w:tblCellMar>
        <w:left w:w="71" w:type="dxa"/>
        <w:right w:w="71" w:type="dxa"/>
      </w:tblCellMar>
      <w:tblLook w:val="0000" w:firstRow="0" w:lastRow="0" w:firstColumn="0" w:lastColumn="0" w:noHBand="0" w:noVBand="0"/>
    </w:tblPr>
    <w:tblGrid>
      <w:gridCol w:w="3512"/>
      <w:gridCol w:w="4681"/>
      <w:gridCol w:w="900"/>
      <w:gridCol w:w="540"/>
      <w:gridCol w:w="179"/>
      <w:gridCol w:w="540"/>
    </w:tblGrid>
    <w:tr w:rsidR="001C1511">
      <w:trPr>
        <w:tblHeader/>
      </w:trPr>
      <w:tc>
        <w:tcPr>
          <w:tcW w:w="3512" w:type="dxa"/>
          <w:shd w:val="clear" w:color="auto" w:fill="66CCFF"/>
        </w:tcPr>
        <w:p w:rsidR="001C1511" w:rsidRDefault="001B7F16">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1C1511" w:rsidRDefault="001B7F16">
          <w:pPr>
            <w:shd w:val="clear" w:color="auto" w:fill="66CCFF"/>
            <w:snapToGrid w:val="0"/>
            <w:jc w:val="center"/>
            <w:rPr>
              <w:rFonts w:ascii="Marianne" w:hAnsi="Marianne" w:cs="Arial"/>
              <w:b/>
              <w:bCs/>
            </w:rPr>
          </w:pPr>
          <w:r>
            <w:rPr>
              <w:rFonts w:ascii="Marianne" w:hAnsi="Marianne" w:cs="Arial"/>
              <w:b/>
              <w:iCs/>
            </w:rPr>
            <w:t>2025-039 SCCF du 17/04/2025</w:t>
          </w:r>
        </w:p>
      </w:tc>
      <w:tc>
        <w:tcPr>
          <w:tcW w:w="900" w:type="dxa"/>
          <w:shd w:val="clear" w:color="auto" w:fill="66CCFF"/>
        </w:tcPr>
        <w:p w:rsidR="001C1511" w:rsidRDefault="001B7F16">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1C1511" w:rsidRDefault="001B7F16">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c>
        <w:tcPr>
          <w:tcW w:w="179" w:type="dxa"/>
          <w:shd w:val="clear" w:color="auto" w:fill="66CCFF"/>
        </w:tcPr>
        <w:p w:rsidR="001C1511" w:rsidRDefault="001B7F16">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1C1511" w:rsidRDefault="001B7F16">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r>
  </w:tbl>
  <w:p w:rsidR="001C1511" w:rsidRDefault="001C151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F16" w:rsidRDefault="001B7F16">
      <w:r>
        <w:separator/>
      </w:r>
    </w:p>
  </w:footnote>
  <w:footnote w:type="continuationSeparator" w:id="0">
    <w:p w:rsidR="001B7F16" w:rsidRDefault="001B7F16">
      <w:r>
        <w:continuationSeparator/>
      </w:r>
    </w:p>
  </w:footnote>
  <w:footnote w:id="1">
    <w:p w:rsidR="001C1511" w:rsidRDefault="001B7F16">
      <w:pPr>
        <w:pStyle w:val="Notedebasdepage"/>
        <w:rPr>
          <w:rFonts w:ascii="Garamond" w:hAnsi="Garamond"/>
          <w:sz w:val="16"/>
          <w:szCs w:val="16"/>
        </w:rPr>
      </w:pPr>
      <w:r>
        <w:rPr>
          <w:rStyle w:val="FootnoteCharacters"/>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1C1511" w:rsidRDefault="001B7F16">
      <w:pPr>
        <w:pStyle w:val="Notedebasdepage"/>
        <w:rPr>
          <w:rFonts w:ascii="Garamond" w:hAnsi="Garamond"/>
          <w:sz w:val="16"/>
          <w:szCs w:val="16"/>
        </w:rPr>
      </w:pPr>
      <w:r>
        <w:rPr>
          <w:rStyle w:val="FootnoteCharacters"/>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1C1511" w:rsidRDefault="001B7F16">
      <w:pPr>
        <w:pStyle w:val="Notedebasdepage"/>
        <w:rPr>
          <w:rFonts w:ascii="Garamond" w:hAnsi="Garamond"/>
          <w:sz w:val="16"/>
          <w:szCs w:val="16"/>
        </w:rPr>
      </w:pPr>
      <w:r>
        <w:rPr>
          <w:rStyle w:val="FootnoteCharacters"/>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1C1511" w:rsidRDefault="001B7F16">
      <w:pPr>
        <w:jc w:val="both"/>
        <w:rPr>
          <w:rFonts w:ascii="Marianne" w:hAnsi="Marianne" w:cs="Arial"/>
          <w:sz w:val="18"/>
          <w:szCs w:val="18"/>
        </w:rPr>
      </w:pPr>
      <w:r>
        <w:rPr>
          <w:rStyle w:val="FootnoteCharacters"/>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03B5A"/>
    <w:multiLevelType w:val="multilevel"/>
    <w:tmpl w:val="60201E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F76305A"/>
    <w:multiLevelType w:val="multilevel"/>
    <w:tmpl w:val="3C202C1A"/>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2" w15:restartNumberingAfterBreak="0">
    <w:nsid w:val="37100FB0"/>
    <w:multiLevelType w:val="multilevel"/>
    <w:tmpl w:val="EE722C9E"/>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15:restartNumberingAfterBreak="0">
    <w:nsid w:val="3C4F6561"/>
    <w:multiLevelType w:val="multilevel"/>
    <w:tmpl w:val="33B89750"/>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4" w15:restartNumberingAfterBreak="0">
    <w:nsid w:val="722016B4"/>
    <w:multiLevelType w:val="multilevel"/>
    <w:tmpl w:val="354C2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1"/>
  </w:num>
  <w:num w:numId="3">
    <w:abstractNumId w:val="2"/>
  </w:num>
  <w:num w:numId="4">
    <w:abstractNumId w:val="0"/>
  </w:num>
  <w:num w:numId="5">
    <w:abstractNumId w:val="4"/>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567"/>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511"/>
    <w:rsid w:val="0013759A"/>
    <w:rsid w:val="001958B3"/>
    <w:rsid w:val="001B7F16"/>
    <w:rsid w:val="001C1511"/>
    <w:rsid w:val="004D3992"/>
    <w:rsid w:val="00984FC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D028"/>
  <w15:docId w15:val="{A4C4FCFB-FCC9-4500-868B-FC83A15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cs="Times New Roman"/>
    </w:rPr>
  </w:style>
  <w:style w:type="character" w:customStyle="1" w:styleId="WW8Num2z0">
    <w:name w:val="WW8Num2z0"/>
    <w:qFormat/>
    <w:rPr>
      <w:rFonts w:ascii="Wingdings" w:hAnsi="Wingdings" w:cs="Wingdings"/>
      <w:sz w:val="16"/>
    </w:rPr>
  </w:style>
  <w:style w:type="character" w:customStyle="1" w:styleId="WW8Num3z0">
    <w:name w:val="WW8Num3z0"/>
    <w:qFormat/>
    <w:rPr>
      <w:rFonts w:ascii="Times New Roman" w:hAnsi="Times New Roman" w:cs="Times New Roman"/>
    </w:rPr>
  </w:style>
  <w:style w:type="character" w:customStyle="1" w:styleId="WW8Num4z0">
    <w:name w:val="WW8Num4z0"/>
    <w:qFormat/>
    <w:rPr>
      <w:rFonts w:ascii="Wingdings" w:hAnsi="Wingdings" w:cs="Wingdings"/>
      <w:sz w:val="16"/>
    </w:rPr>
  </w:style>
  <w:style w:type="character" w:customStyle="1" w:styleId="WW8Num5z0">
    <w:name w:val="WW8Num5z0"/>
    <w:qFormat/>
    <w:rPr>
      <w:rFonts w:ascii="Courier New" w:hAnsi="Courier New" w:cs="Courier New"/>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6z0">
    <w:name w:val="WW8Num6z0"/>
    <w:qFormat/>
    <w:rPr>
      <w:rFonts w:ascii="Courier New" w:hAnsi="Courier New" w:cs="Courier New"/>
    </w:rPr>
  </w:style>
  <w:style w:type="character" w:customStyle="1" w:styleId="WW8Num6z1">
    <w:name w:val="WW8Num6z1"/>
    <w:qFormat/>
    <w:rPr>
      <w:rFonts w:ascii="Symbol" w:hAnsi="Symbol" w:cs="Symbol"/>
    </w:rPr>
  </w:style>
  <w:style w:type="character" w:customStyle="1" w:styleId="WW8Num6z2">
    <w:name w:val="WW8Num6z2"/>
    <w:qFormat/>
    <w:rPr>
      <w:rFonts w:ascii="Wingdings" w:hAnsi="Wingdings" w:cs="Wingdings"/>
    </w:rPr>
  </w:style>
  <w:style w:type="character" w:customStyle="1" w:styleId="WW8Num7z0">
    <w:name w:val="WW8Num7z0"/>
    <w:qFormat/>
    <w:rPr>
      <w:rFonts w:cs="Times New Roman"/>
      <w:b/>
      <w:bC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Courier New" w:hAnsi="Courier New" w:cs="Courier New"/>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uiPriority w:val="99"/>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styleId="Lienhypertexte">
    <w:name w:val="Hyperlink"/>
    <w:rPr>
      <w:rFonts w:cs="Times New Roman"/>
      <w:color w:val="0000FF"/>
      <w:u w:val="single"/>
    </w:rPr>
  </w:style>
  <w:style w:type="character" w:customStyle="1" w:styleId="FootnoteCharacters">
    <w:name w:val="Footnote Characters"/>
    <w:qFormat/>
    <w:rPr>
      <w:vertAlign w:val="superscript"/>
    </w:rPr>
  </w:style>
  <w:style w:type="character" w:styleId="Appelnotedebasdep">
    <w:name w:val="footnote reference"/>
    <w:rPr>
      <w:vertAlign w:val="superscript"/>
    </w:rPr>
  </w:style>
  <w:style w:type="character" w:customStyle="1" w:styleId="EndnoteCharacters">
    <w:name w:val="Endnote Characters"/>
    <w:qFormat/>
    <w:rPr>
      <w:vertAlign w:val="superscript"/>
    </w:rPr>
  </w:style>
  <w:style w:type="character" w:styleId="Appeldenotedefin">
    <w:name w:val="endnote reference"/>
    <w:rPr>
      <w:vertAlign w:val="superscript"/>
    </w:rPr>
  </w:style>
  <w:style w:type="character" w:customStyle="1" w:styleId="Caractresdenotedefin">
    <w:name w:val="Caractères de note de fin"/>
    <w:qFormat/>
  </w:style>
  <w:style w:type="character" w:styleId="Marquedecommentaire">
    <w:name w:val="annotation reference"/>
    <w:uiPriority w:val="99"/>
    <w:semiHidden/>
    <w:unhideWhenUsed/>
    <w:qFormat/>
    <w:rPr>
      <w:sz w:val="16"/>
      <w:szCs w:val="16"/>
    </w:rPr>
  </w:style>
  <w:style w:type="character" w:customStyle="1" w:styleId="CommentaireCar1">
    <w:name w:val="Commentaire Car1"/>
    <w:link w:val="Commentaire"/>
    <w:uiPriority w:val="99"/>
    <w:semiHidden/>
    <w:qFormat/>
    <w:rPr>
      <w:lang w:eastAsia="zh-CN"/>
    </w:r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qFormat/>
    <w:locked/>
    <w:rPr>
      <w:rFonts w:ascii="Arial Narrow" w:hAnsi="Arial Narrow" w:cs="Arial"/>
      <w:b/>
      <w:smallCaps/>
      <w:color w:val="7030A0"/>
      <w:spacing w:val="30"/>
      <w:sz w:val="17"/>
    </w:rPr>
  </w:style>
  <w:style w:type="character" w:customStyle="1" w:styleId="Corpsdutexte22">
    <w:name w:val="Corps du texte (22)"/>
    <w:uiPriority w:val="99"/>
    <w:qFormat/>
    <w:rPr>
      <w:rFonts w:ascii="Arial Narrow" w:hAnsi="Arial Narrow" w:cs="Arial Narrow"/>
      <w:b/>
      <w:bCs/>
      <w:strike w:val="0"/>
      <w:dstrike w:val="0"/>
      <w:spacing w:val="50"/>
      <w:w w:val="100"/>
      <w:sz w:val="17"/>
      <w:szCs w:val="17"/>
      <w:u w:val="none"/>
      <w:effect w:val="none"/>
    </w:rPr>
  </w:style>
  <w:style w:type="character" w:customStyle="1" w:styleId="00MariannedebasePDCar">
    <w:name w:val="00_Marianne de base_PD Car"/>
    <w:link w:val="00MariannedebasePD"/>
    <w:qFormat/>
    <w:rPr>
      <w:rFonts w:ascii="Marianne" w:hAnsi="Marianne"/>
    </w:rPr>
  </w:style>
  <w:style w:type="character" w:customStyle="1" w:styleId="SansinterligneCar">
    <w:name w:val="Sans interligne Car"/>
    <w:link w:val="Sansinterligne"/>
    <w:uiPriority w:val="1"/>
    <w:qFormat/>
    <w:rPr>
      <w:rFonts w:ascii="Calibri" w:eastAsia="Calibri" w:hAnsi="Calibri"/>
      <w:sz w:val="22"/>
      <w:szCs w:val="22"/>
      <w:lang w:eastAsia="en-US"/>
    </w:rPr>
  </w:style>
  <w:style w:type="paragraph" w:customStyle="1" w:styleId="Heading">
    <w:name w:val="Heading"/>
    <w:basedOn w:val="Normal"/>
    <w:next w:val="Corpsdetexte"/>
    <w:qFormat/>
    <w:pPr>
      <w:keepNext/>
      <w:spacing w:before="240" w:after="120"/>
    </w:pPr>
    <w:rPr>
      <w:rFonts w:ascii="Liberation Sans" w:eastAsia="PingFang SC" w:hAnsi="Liberation Sans" w:cs="Arial Unicode M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HeaderandFooter">
    <w:name w:val="Header and Footer"/>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styleId="Notedebasdepage">
    <w:name w:val="footnote text"/>
    <w:basedOn w:val="Normal"/>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1"/>
    <w:uiPriority w:val="99"/>
    <w:unhideWhenUsed/>
  </w:style>
  <w:style w:type="paragraph" w:styleId="Rvision">
    <w:name w:val="Revision"/>
    <w:uiPriority w:val="99"/>
    <w:semiHidden/>
    <w:qFormat/>
    <w:rPr>
      <w:lang w:eastAsia="zh-CN"/>
    </w:rPr>
  </w:style>
  <w:style w:type="paragraph" w:customStyle="1" w:styleId="FicheTitre">
    <w:name w:val="Fiche Titre"/>
    <w:basedOn w:val="Normal"/>
    <w:link w:val="FicheTitreCar"/>
    <w:qFormat/>
    <w:pPr>
      <w:tabs>
        <w:tab w:val="left" w:pos="720"/>
      </w:tabs>
      <w:suppressAutoHyphens w:val="0"/>
      <w:spacing w:before="960" w:after="120" w:line="220" w:lineRule="exact"/>
      <w:ind w:left="714" w:hanging="357"/>
      <w:jc w:val="both"/>
    </w:pPr>
    <w:rPr>
      <w:rFonts w:ascii="Arial Narrow" w:hAnsi="Arial Narrow" w:cs="Arial"/>
      <w:b/>
      <w:smallCaps/>
      <w:color w:val="7030A0"/>
      <w:spacing w:val="30"/>
      <w:sz w:val="17"/>
      <w:lang w:eastAsia="fr-FR"/>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paragraph" w:customStyle="1" w:styleId="FrameContents">
    <w:name w:val="Frame Contents"/>
    <w:basedOn w:val="Normal"/>
    <w:qFormat/>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72620-B9B0-475D-9F85-CBFA8C81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3678</Words>
  <Characters>20234</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dc:description/>
  <cp:lastModifiedBy>LOUISON Andy SM</cp:lastModifiedBy>
  <cp:revision>6</cp:revision>
  <cp:lastPrinted>2023-09-26T08:15:00Z</cp:lastPrinted>
  <dcterms:created xsi:type="dcterms:W3CDTF">2025-04-17T11:21:00Z</dcterms:created>
  <dcterms:modified xsi:type="dcterms:W3CDTF">2025-10-02T13:51:00Z</dcterms:modified>
  <dc:language>fr-FR</dc:language>
</cp:coreProperties>
</file>