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E64D" w14:textId="30C1278D" w:rsidR="006B51FC" w:rsidRDefault="00444A11" w:rsidP="008C5F46">
      <w:pPr>
        <w:ind w:right="8100"/>
        <w:rPr>
          <w:sz w:val="2"/>
        </w:rPr>
      </w:pPr>
      <w:r>
        <w:rPr>
          <w:noProof/>
          <w:lang w:val="fr-FR" w:eastAsia="fr-FR"/>
        </w:rPr>
        <w:drawing>
          <wp:inline distT="0" distB="0" distL="0" distR="0" wp14:anchorId="56EFB6D7" wp14:editId="4546308B">
            <wp:extent cx="4107180" cy="998220"/>
            <wp:effectExtent l="0" t="0" r="7620" b="0"/>
            <wp:docPr id="2" name="Image 2" descr="Logo"/>
            <wp:cNvGraphicFramePr/>
            <a:graphic xmlns:a="http://schemas.openxmlformats.org/drawingml/2006/main">
              <a:graphicData uri="http://schemas.openxmlformats.org/drawingml/2006/picture">
                <pic:pic xmlns:pic="http://schemas.openxmlformats.org/drawingml/2006/picture">
                  <pic:nvPicPr>
                    <pic:cNvPr id="1" name="Image 1" descr="Logo"/>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7180" cy="998220"/>
                    </a:xfrm>
                    <a:prstGeom prst="rect">
                      <a:avLst/>
                    </a:prstGeom>
                    <a:noFill/>
                    <a:ln>
                      <a:noFill/>
                    </a:ln>
                  </pic:spPr>
                </pic:pic>
              </a:graphicData>
            </a:graphic>
          </wp:inline>
        </w:drawing>
      </w:r>
    </w:p>
    <w:p w14:paraId="4D5B0D16" w14:textId="77777777" w:rsidR="006B51FC" w:rsidRDefault="006B51FC" w:rsidP="008C5F46"/>
    <w:tbl>
      <w:tblPr>
        <w:tblW w:w="0" w:type="auto"/>
        <w:shd w:val="clear" w:color="auto" w:fill="313289"/>
        <w:tblLayout w:type="fixed"/>
        <w:tblLook w:val="04A0" w:firstRow="1" w:lastRow="0" w:firstColumn="1" w:lastColumn="0" w:noHBand="0" w:noVBand="1"/>
      </w:tblPr>
      <w:tblGrid>
        <w:gridCol w:w="9620"/>
      </w:tblGrid>
      <w:tr w:rsidR="006B51FC" w14:paraId="7D118962" w14:textId="77777777" w:rsidTr="00A42778">
        <w:tc>
          <w:tcPr>
            <w:tcW w:w="9620" w:type="dxa"/>
            <w:shd w:val="clear" w:color="auto" w:fill="313289"/>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5CD9093C" w14:textId="6372827C" w:rsidR="00A52C7F" w:rsidRPr="001D73F8" w:rsidRDefault="001D73F8" w:rsidP="001D73F8">
      <w:pPr>
        <w:jc w:val="center"/>
        <w:rPr>
          <w:lang w:val="fr-FR"/>
        </w:rPr>
      </w:pPr>
      <w:r w:rsidRPr="001D73F8">
        <w:rPr>
          <w:rFonts w:ascii="Calibri" w:eastAsia="Calibri" w:hAnsi="Calibri" w:cs="Calibri"/>
          <w:b/>
          <w:color w:val="000000"/>
          <w:sz w:val="28"/>
          <w:u w:val="single"/>
          <w:lang w:val="fr-FR"/>
        </w:rPr>
        <w:t>ACCORD-CADRE DE FOURNITURES COURANTES ET DE SERVICES</w:t>
      </w:r>
    </w:p>
    <w:p w14:paraId="1237EA6F" w14:textId="77777777" w:rsidR="006B51FC" w:rsidRPr="001D73F8" w:rsidRDefault="006B51FC" w:rsidP="008C5F46">
      <w:pPr>
        <w:rPr>
          <w:lang w:val="fr-FR"/>
        </w:rPr>
      </w:pPr>
    </w:p>
    <w:p w14:paraId="06295033" w14:textId="77777777" w:rsidR="006B51FC" w:rsidRPr="001D73F8" w:rsidRDefault="006B51FC" w:rsidP="008C5F46">
      <w:pPr>
        <w:rPr>
          <w:lang w:val="fr-FR"/>
        </w:rPr>
      </w:pPr>
    </w:p>
    <w:p w14:paraId="79F66245" w14:textId="77777777" w:rsidR="006B51FC" w:rsidRPr="001D73F8" w:rsidRDefault="006B51FC" w:rsidP="008C5F46">
      <w:pPr>
        <w:rPr>
          <w:lang w:val="fr-FR"/>
        </w:rPr>
      </w:pPr>
    </w:p>
    <w:p w14:paraId="7C24D9ED" w14:textId="77777777" w:rsidR="006B51FC" w:rsidRPr="001D73F8" w:rsidRDefault="006B51FC" w:rsidP="008C5F46">
      <w:pPr>
        <w:rPr>
          <w:lang w:val="fr-FR"/>
        </w:rPr>
      </w:pPr>
    </w:p>
    <w:p w14:paraId="2CC94E10" w14:textId="77777777" w:rsidR="006B51FC" w:rsidRPr="001D73F8" w:rsidRDefault="006B51FC" w:rsidP="008C5F46">
      <w:pPr>
        <w:rPr>
          <w:lang w:val="fr-FR"/>
        </w:rPr>
      </w:pPr>
    </w:p>
    <w:p w14:paraId="41C4841E" w14:textId="77777777" w:rsidR="006B51FC" w:rsidRPr="001D73F8"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7E1685"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C23E4EB" w14:textId="1F0FFBAA" w:rsidR="001D73F8" w:rsidRPr="001D73F8" w:rsidRDefault="001D73F8" w:rsidP="001D73F8">
            <w:pPr>
              <w:spacing w:line="342" w:lineRule="exact"/>
              <w:jc w:val="center"/>
              <w:rPr>
                <w:rFonts w:ascii="Calibri" w:eastAsia="Calibri" w:hAnsi="Calibri" w:cs="Calibri"/>
                <w:b/>
                <w:color w:val="000000"/>
                <w:sz w:val="28"/>
                <w:u w:val="single"/>
                <w:lang w:val="fr-FR"/>
              </w:rPr>
            </w:pPr>
            <w:r w:rsidRPr="001D73F8">
              <w:rPr>
                <w:rFonts w:ascii="Calibri" w:eastAsia="Calibri" w:hAnsi="Calibri" w:cs="Calibri"/>
                <w:b/>
                <w:color w:val="000000"/>
                <w:sz w:val="28"/>
                <w:u w:val="single"/>
                <w:lang w:val="fr-FR"/>
              </w:rPr>
              <w:t>AOO – 2025</w:t>
            </w:r>
            <w:r w:rsidR="00526A1B">
              <w:rPr>
                <w:rFonts w:ascii="Calibri" w:eastAsia="Calibri" w:hAnsi="Calibri" w:cs="Calibri"/>
                <w:b/>
                <w:color w:val="000000"/>
                <w:sz w:val="28"/>
                <w:u w:val="single"/>
                <w:lang w:val="fr-FR"/>
              </w:rPr>
              <w:t>0101001000</w:t>
            </w:r>
          </w:p>
          <w:p w14:paraId="39E68D95" w14:textId="42C56FC5" w:rsidR="005C34B1" w:rsidRPr="001D73F8" w:rsidRDefault="001D73F8" w:rsidP="00526A1B">
            <w:pPr>
              <w:spacing w:line="342" w:lineRule="exact"/>
              <w:jc w:val="center"/>
              <w:rPr>
                <w:rFonts w:ascii="Calibri" w:eastAsia="Calibri" w:hAnsi="Calibri" w:cs="Calibri"/>
                <w:b/>
                <w:color w:val="000000"/>
                <w:sz w:val="28"/>
                <w:lang w:val="fr-FR"/>
              </w:rPr>
            </w:pPr>
            <w:r w:rsidRPr="001D73F8">
              <w:rPr>
                <w:rFonts w:ascii="Calibri" w:eastAsia="Calibri" w:hAnsi="Calibri" w:cs="Calibri"/>
                <w:b/>
                <w:color w:val="000000"/>
                <w:sz w:val="28"/>
                <w:lang w:val="fr-FR"/>
              </w:rPr>
              <w:t xml:space="preserve">FOURNITURE DE </w:t>
            </w:r>
            <w:r w:rsidR="00526A1B">
              <w:rPr>
                <w:rFonts w:ascii="Calibri" w:eastAsia="Calibri" w:hAnsi="Calibri" w:cs="Calibri"/>
                <w:b/>
                <w:color w:val="000000"/>
                <w:sz w:val="28"/>
                <w:lang w:val="fr-FR"/>
              </w:rPr>
              <w:t xml:space="preserve">COQUILLES DE NOËL POUR </w:t>
            </w:r>
            <w:r w:rsidR="00526A1B">
              <w:rPr>
                <w:rFonts w:ascii="Calibri" w:eastAsia="Calibri" w:hAnsi="Calibri" w:cs="Calibri"/>
                <w:b/>
                <w:color w:val="000000"/>
                <w:sz w:val="28"/>
                <w:lang w:val="fr-FR"/>
              </w:rPr>
              <w:br/>
              <w:t>LE CENTRE HOSPITALIER DE VALENCIENNES</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524D0B" w:rsidRDefault="006B51FC" w:rsidP="008C5F46">
      <w:pPr>
        <w:rPr>
          <w:lang w:val="fr-FR"/>
        </w:rPr>
      </w:pPr>
    </w:p>
    <w:p w14:paraId="5F6AED19" w14:textId="77777777" w:rsidR="006B51FC" w:rsidRPr="00524D0B" w:rsidRDefault="006B51FC" w:rsidP="008C5F46">
      <w:pPr>
        <w:rPr>
          <w:lang w:val="fr-FR"/>
        </w:rPr>
      </w:pPr>
    </w:p>
    <w:p w14:paraId="2416BDC3" w14:textId="77777777" w:rsidR="006B51FC" w:rsidRPr="00524D0B" w:rsidRDefault="006B51FC" w:rsidP="008C5F46">
      <w:pPr>
        <w:rPr>
          <w:lang w:val="fr-FR"/>
        </w:rPr>
      </w:pPr>
    </w:p>
    <w:p w14:paraId="578AD5E5" w14:textId="77777777" w:rsidR="009312D9" w:rsidRDefault="009312D9" w:rsidP="008C5F46">
      <w:pPr>
        <w:jc w:val="center"/>
        <w:rPr>
          <w:rFonts w:ascii="Calibri" w:eastAsia="Calibri" w:hAnsi="Calibri" w:cs="Calibri"/>
          <w:b/>
          <w:color w:val="000000"/>
          <w:lang w:val="fr-FR"/>
        </w:rPr>
      </w:pPr>
    </w:p>
    <w:p w14:paraId="043C9540" w14:textId="77777777" w:rsidR="009312D9" w:rsidRDefault="009312D9" w:rsidP="008C5F46">
      <w:pPr>
        <w:jc w:val="center"/>
        <w:rPr>
          <w:rFonts w:ascii="Calibri" w:eastAsia="Calibri" w:hAnsi="Calibri" w:cs="Calibri"/>
          <w:b/>
          <w:color w:val="000000"/>
          <w:lang w:val="fr-FR"/>
        </w:rPr>
      </w:pPr>
    </w:p>
    <w:p w14:paraId="233670AC" w14:textId="77777777" w:rsidR="009312D9" w:rsidRDefault="009312D9" w:rsidP="008C5F46">
      <w:pPr>
        <w:jc w:val="center"/>
        <w:rPr>
          <w:rFonts w:ascii="Calibri" w:eastAsia="Calibri" w:hAnsi="Calibri" w:cs="Calibri"/>
          <w:b/>
          <w:color w:val="000000"/>
          <w:lang w:val="fr-FR"/>
        </w:rPr>
      </w:pPr>
    </w:p>
    <w:p w14:paraId="7A8D47B4" w14:textId="77777777" w:rsidR="009312D9" w:rsidRDefault="009312D9" w:rsidP="008C5F46">
      <w:pPr>
        <w:jc w:val="center"/>
        <w:rPr>
          <w:rFonts w:ascii="Calibri" w:eastAsia="Calibri" w:hAnsi="Calibri" w:cs="Calibri"/>
          <w:b/>
          <w:color w:val="000000"/>
          <w:lang w:val="fr-FR"/>
        </w:rPr>
      </w:pPr>
    </w:p>
    <w:p w14:paraId="1904C0B3" w14:textId="77777777" w:rsidR="009312D9" w:rsidRDefault="009312D9" w:rsidP="008C5F46">
      <w:pPr>
        <w:jc w:val="center"/>
        <w:rPr>
          <w:rFonts w:ascii="Calibri" w:eastAsia="Calibri" w:hAnsi="Calibri" w:cs="Calibri"/>
          <w:b/>
          <w:color w:val="000000"/>
          <w:lang w:val="fr-FR"/>
        </w:rPr>
      </w:pPr>
    </w:p>
    <w:p w14:paraId="3FE4D607" w14:textId="581CAF73" w:rsidR="009312D9" w:rsidRDefault="009312D9" w:rsidP="00F83A6D">
      <w:pPr>
        <w:rPr>
          <w:rFonts w:ascii="Calibri" w:eastAsia="Calibri" w:hAnsi="Calibri" w:cs="Calibri"/>
          <w:b/>
          <w:color w:val="000000"/>
          <w:lang w:val="fr-FR"/>
        </w:rPr>
      </w:pPr>
    </w:p>
    <w:p w14:paraId="71666039" w14:textId="7F866F67" w:rsidR="00444A11" w:rsidRDefault="00444A11" w:rsidP="00F83A6D">
      <w:pPr>
        <w:rPr>
          <w:rFonts w:ascii="Calibri" w:eastAsia="Calibri" w:hAnsi="Calibri" w:cs="Calibri"/>
          <w:b/>
          <w:color w:val="000000"/>
          <w:lang w:val="fr-FR"/>
        </w:rPr>
      </w:pPr>
    </w:p>
    <w:p w14:paraId="17C6A6FA" w14:textId="67499CD7" w:rsidR="00F83A6D" w:rsidRDefault="00F83A6D" w:rsidP="00F83A6D">
      <w:pPr>
        <w:rPr>
          <w:rFonts w:ascii="Calibri" w:eastAsia="Calibri" w:hAnsi="Calibri" w:cs="Calibri"/>
          <w:b/>
          <w:color w:val="000000"/>
          <w:lang w:val="fr-FR"/>
        </w:rPr>
      </w:pPr>
    </w:p>
    <w:p w14:paraId="6270E06E" w14:textId="0F9B57A2" w:rsidR="00C26795" w:rsidRDefault="00C26795" w:rsidP="00F83A6D">
      <w:pPr>
        <w:rPr>
          <w:rFonts w:ascii="Calibri" w:eastAsia="Calibri" w:hAnsi="Calibri" w:cs="Calibri"/>
          <w:b/>
          <w:color w:val="000000"/>
          <w:lang w:val="fr-FR"/>
        </w:rPr>
      </w:pPr>
    </w:p>
    <w:p w14:paraId="145692C3" w14:textId="5848FC29" w:rsidR="00C26795" w:rsidRDefault="00C26795" w:rsidP="00F83A6D">
      <w:pPr>
        <w:rPr>
          <w:rFonts w:ascii="Calibri" w:eastAsia="Calibri" w:hAnsi="Calibri" w:cs="Calibri"/>
          <w:b/>
          <w:color w:val="000000"/>
          <w:lang w:val="fr-FR"/>
        </w:rPr>
      </w:pPr>
    </w:p>
    <w:p w14:paraId="620CC300" w14:textId="1EA1B3B0" w:rsidR="00C26795" w:rsidRDefault="00C26795" w:rsidP="00F83A6D">
      <w:pPr>
        <w:rPr>
          <w:rFonts w:ascii="Calibri" w:eastAsia="Calibri" w:hAnsi="Calibri" w:cs="Calibri"/>
          <w:b/>
          <w:color w:val="000000"/>
          <w:lang w:val="fr-FR"/>
        </w:rPr>
      </w:pPr>
    </w:p>
    <w:p w14:paraId="48F3A774" w14:textId="77777777" w:rsidR="009312D9" w:rsidRDefault="009312D9" w:rsidP="008C5F46">
      <w:pPr>
        <w:jc w:val="center"/>
        <w:rPr>
          <w:rFonts w:ascii="Calibri" w:eastAsia="Calibri" w:hAnsi="Calibri" w:cs="Calibri"/>
          <w:b/>
          <w:color w:val="000000"/>
          <w:lang w:val="fr-FR"/>
        </w:rPr>
      </w:pPr>
    </w:p>
    <w:tbl>
      <w:tblPr>
        <w:tblStyle w:val="Grilledutableau"/>
        <w:tblW w:w="0" w:type="auto"/>
        <w:jc w:val="center"/>
        <w:tblLook w:val="04A0" w:firstRow="1" w:lastRow="0" w:firstColumn="1" w:lastColumn="0" w:noHBand="0" w:noVBand="1"/>
      </w:tblPr>
      <w:tblGrid>
        <w:gridCol w:w="4886"/>
      </w:tblGrid>
      <w:tr w:rsidR="00444A11" w:rsidRPr="007E1685" w14:paraId="5393C040" w14:textId="77777777" w:rsidTr="006A16CF">
        <w:trPr>
          <w:jc w:val="center"/>
        </w:trPr>
        <w:tc>
          <w:tcPr>
            <w:tcW w:w="4886" w:type="dxa"/>
          </w:tcPr>
          <w:p w14:paraId="353FA4DB" w14:textId="77777777" w:rsidR="00444A11" w:rsidRPr="00444A11" w:rsidRDefault="00444A11" w:rsidP="006A16CF">
            <w:pPr>
              <w:ind w:left="20" w:right="20"/>
              <w:jc w:val="center"/>
              <w:rPr>
                <w:rFonts w:asciiTheme="minorHAnsi" w:eastAsia="Arial" w:hAnsiTheme="minorHAnsi" w:cs="Arial"/>
                <w:b/>
                <w:color w:val="000000"/>
                <w:sz w:val="20"/>
                <w:szCs w:val="20"/>
                <w:u w:val="single"/>
                <w:lang w:val="fr-FR"/>
              </w:rPr>
            </w:pPr>
            <w:r w:rsidRPr="00444A11">
              <w:rPr>
                <w:rFonts w:asciiTheme="minorHAnsi" w:eastAsia="Arial" w:hAnsiTheme="minorHAnsi" w:cs="Arial"/>
                <w:b/>
                <w:color w:val="000000"/>
                <w:sz w:val="20"/>
                <w:szCs w:val="20"/>
                <w:u w:val="single"/>
                <w:lang w:val="fr-FR"/>
              </w:rPr>
              <w:t>Etablissement support :</w:t>
            </w:r>
          </w:p>
          <w:p w14:paraId="65A43521" w14:textId="77777777" w:rsidR="00444A11" w:rsidRPr="00444A11" w:rsidRDefault="00444A11" w:rsidP="006A16CF">
            <w:pPr>
              <w:ind w:left="20" w:right="20"/>
              <w:jc w:val="both"/>
              <w:rPr>
                <w:rFonts w:asciiTheme="minorHAnsi" w:eastAsia="Arial" w:hAnsiTheme="minorHAnsi" w:cs="Arial"/>
                <w:b/>
                <w:color w:val="000000"/>
                <w:sz w:val="20"/>
                <w:szCs w:val="20"/>
                <w:lang w:val="fr-FR"/>
              </w:rPr>
            </w:pPr>
          </w:p>
          <w:p w14:paraId="67972F71" w14:textId="77777777" w:rsidR="00444A11" w:rsidRPr="00444A11" w:rsidRDefault="00444A11" w:rsidP="006A16CF">
            <w:pPr>
              <w:ind w:left="20" w:right="20"/>
              <w:jc w:val="center"/>
              <w:rPr>
                <w:rFonts w:asciiTheme="minorHAnsi" w:eastAsia="Arial" w:hAnsiTheme="minorHAnsi" w:cs="Arial"/>
                <w:b/>
                <w:color w:val="000000"/>
                <w:sz w:val="20"/>
                <w:szCs w:val="20"/>
                <w:lang w:val="fr-FR"/>
              </w:rPr>
            </w:pPr>
            <w:r w:rsidRPr="00444A11">
              <w:rPr>
                <w:rFonts w:asciiTheme="minorHAnsi" w:eastAsia="Arial" w:hAnsiTheme="minorHAnsi" w:cs="Arial"/>
                <w:b/>
                <w:color w:val="000000"/>
                <w:sz w:val="20"/>
                <w:szCs w:val="20"/>
                <w:lang w:val="fr-FR"/>
              </w:rPr>
              <w:t>CENTRE HOSPITALIER DE VALENCIENNES</w:t>
            </w:r>
          </w:p>
          <w:p w14:paraId="2E03F6F1" w14:textId="77777777" w:rsidR="00444A11" w:rsidRPr="00444A11" w:rsidRDefault="00444A11" w:rsidP="006A16CF">
            <w:pPr>
              <w:ind w:left="20" w:right="20"/>
              <w:jc w:val="center"/>
              <w:rPr>
                <w:rFonts w:asciiTheme="minorHAnsi" w:eastAsia="Arial" w:hAnsiTheme="minorHAnsi" w:cs="Arial"/>
                <w:color w:val="000000"/>
                <w:sz w:val="20"/>
                <w:szCs w:val="20"/>
                <w:lang w:val="fr-FR"/>
              </w:rPr>
            </w:pPr>
            <w:r w:rsidRPr="00444A11">
              <w:rPr>
                <w:rFonts w:asciiTheme="minorHAnsi" w:eastAsia="Arial" w:hAnsiTheme="minorHAnsi" w:cs="Arial"/>
                <w:color w:val="000000"/>
                <w:sz w:val="20"/>
                <w:szCs w:val="20"/>
                <w:lang w:val="fr-FR"/>
              </w:rPr>
              <w:t>Pôle Services – Cellule des marchés publics</w:t>
            </w:r>
          </w:p>
          <w:p w14:paraId="69253CD0" w14:textId="77777777" w:rsidR="00444A11" w:rsidRPr="00444A11" w:rsidRDefault="00444A11" w:rsidP="006A16CF">
            <w:pPr>
              <w:ind w:left="20" w:right="20"/>
              <w:jc w:val="center"/>
              <w:rPr>
                <w:rFonts w:asciiTheme="minorHAnsi" w:eastAsia="Arial" w:hAnsiTheme="minorHAnsi" w:cs="Arial"/>
                <w:color w:val="000000"/>
                <w:sz w:val="20"/>
                <w:szCs w:val="20"/>
                <w:lang w:val="fr-FR"/>
              </w:rPr>
            </w:pPr>
            <w:r w:rsidRPr="00444A11">
              <w:rPr>
                <w:rFonts w:asciiTheme="minorHAnsi" w:eastAsia="Arial" w:hAnsiTheme="minorHAnsi" w:cs="Arial"/>
                <w:color w:val="000000"/>
                <w:sz w:val="20"/>
                <w:szCs w:val="20"/>
                <w:lang w:val="fr-FR"/>
              </w:rPr>
              <w:t>Avenue Désandrouin – B.P. 479</w:t>
            </w:r>
          </w:p>
          <w:p w14:paraId="549AD96B" w14:textId="77777777" w:rsidR="00444A11" w:rsidRPr="00444A11" w:rsidRDefault="00444A11" w:rsidP="006A16CF">
            <w:pPr>
              <w:ind w:left="20" w:right="20"/>
              <w:jc w:val="center"/>
              <w:rPr>
                <w:rFonts w:ascii="Arial" w:eastAsia="Arial" w:hAnsi="Arial" w:cs="Arial"/>
                <w:color w:val="000000"/>
                <w:sz w:val="20"/>
                <w:lang w:val="fr-FR"/>
              </w:rPr>
            </w:pPr>
            <w:r w:rsidRPr="00444A11">
              <w:rPr>
                <w:rFonts w:asciiTheme="minorHAnsi" w:eastAsia="Arial" w:hAnsiTheme="minorHAnsi" w:cs="Arial"/>
                <w:color w:val="000000"/>
                <w:sz w:val="20"/>
                <w:szCs w:val="20"/>
                <w:lang w:val="fr-FR"/>
              </w:rPr>
              <w:t>59322 VALENCIENNES Cedex</w:t>
            </w:r>
          </w:p>
        </w:tc>
      </w:tr>
    </w:tbl>
    <w:p w14:paraId="0CCA8C8D" w14:textId="2B5DB9AD" w:rsidR="001F61A9" w:rsidRDefault="001F61A9" w:rsidP="00524D0B">
      <w:pPr>
        <w:jc w:val="center"/>
        <w:rPr>
          <w:rFonts w:ascii="Calibri" w:eastAsia="Calibri" w:hAnsi="Calibri" w:cs="Calibri"/>
          <w:color w:val="000000"/>
          <w:sz w:val="22"/>
          <w:lang w:val="fr-FR"/>
        </w:rPr>
      </w:pPr>
    </w:p>
    <w:p w14:paraId="45A8E4E9" w14:textId="0E055B4E" w:rsidR="00526A1B" w:rsidRDefault="00526A1B" w:rsidP="00524D0B">
      <w:pPr>
        <w:jc w:val="center"/>
        <w:rPr>
          <w:rFonts w:ascii="Calibri" w:eastAsia="Calibri" w:hAnsi="Calibri" w:cs="Calibri"/>
          <w:color w:val="000000"/>
          <w:sz w:val="22"/>
          <w:lang w:val="fr-FR"/>
        </w:rPr>
      </w:pPr>
    </w:p>
    <w:p w14:paraId="7E8C6878" w14:textId="227E8176" w:rsidR="00526A1B" w:rsidRDefault="00526A1B" w:rsidP="00524D0B">
      <w:pPr>
        <w:jc w:val="center"/>
        <w:rPr>
          <w:rFonts w:ascii="Calibri" w:eastAsia="Calibri" w:hAnsi="Calibri" w:cs="Calibri"/>
          <w:color w:val="000000"/>
          <w:sz w:val="22"/>
          <w:lang w:val="fr-FR"/>
        </w:rPr>
      </w:pPr>
    </w:p>
    <w:p w14:paraId="6A39585E" w14:textId="5E666AC9" w:rsidR="00526A1B" w:rsidRDefault="00526A1B" w:rsidP="00524D0B">
      <w:pPr>
        <w:jc w:val="center"/>
        <w:rPr>
          <w:rFonts w:ascii="Calibri" w:eastAsia="Calibri" w:hAnsi="Calibri" w:cs="Calibri"/>
          <w:color w:val="000000"/>
          <w:sz w:val="22"/>
          <w:lang w:val="fr-FR"/>
        </w:rPr>
      </w:pPr>
    </w:p>
    <w:p w14:paraId="1A1B843A" w14:textId="77777777" w:rsidR="00526A1B" w:rsidRPr="007B301D" w:rsidRDefault="00526A1B" w:rsidP="00524D0B">
      <w:pPr>
        <w:jc w:val="center"/>
        <w:rPr>
          <w:rFonts w:ascii="Calibri" w:eastAsia="Calibri" w:hAnsi="Calibri" w:cs="Calibri"/>
          <w:color w:val="000000"/>
          <w:sz w:val="22"/>
          <w:lang w:val="fr-FR"/>
        </w:rPr>
        <w:sectPr w:rsidR="00526A1B" w:rsidRPr="007B301D" w:rsidSect="00F83A6D">
          <w:type w:val="continuous"/>
          <w:pgSz w:w="11900" w:h="16840"/>
          <w:pgMar w:top="1400" w:right="1140" w:bottom="1440" w:left="1140" w:header="1400" w:footer="845" w:gutter="0"/>
          <w:pgNumType w:start="1"/>
          <w:cols w:space="708"/>
        </w:sectPr>
      </w:pPr>
    </w:p>
    <w:tbl>
      <w:tblPr>
        <w:tblW w:w="0" w:type="auto"/>
        <w:shd w:val="clear" w:color="auto" w:fill="313289"/>
        <w:tblLayout w:type="fixed"/>
        <w:tblLook w:val="04A0" w:firstRow="1" w:lastRow="0" w:firstColumn="1" w:lastColumn="0" w:noHBand="0" w:noVBand="1"/>
      </w:tblPr>
      <w:tblGrid>
        <w:gridCol w:w="9620"/>
      </w:tblGrid>
      <w:tr w:rsidR="006B51FC" w14:paraId="6B4D480B" w14:textId="77777777" w:rsidTr="00A42778">
        <w:tc>
          <w:tcPr>
            <w:tcW w:w="9620" w:type="dxa"/>
            <w:shd w:val="clear" w:color="auto" w:fill="313289"/>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4B21791F" w14:textId="77777777"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573AF36F"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marché</w:t>
      </w:r>
      <w:r w:rsidR="00EC22B0">
        <w:rPr>
          <w:rFonts w:ascii="Calibri" w:eastAsia="Calibri" w:hAnsi="Calibri" w:cs="Calibri"/>
          <w:i w:val="0"/>
          <w:color w:val="000000"/>
          <w:sz w:val="24"/>
          <w:u w:val="single"/>
          <w:lang w:val="fr-FR"/>
        </w:rPr>
        <w:t xml:space="preserve"> public</w:t>
      </w:r>
    </w:p>
    <w:p w14:paraId="35DE1B7A" w14:textId="6559EAC5" w:rsidR="006952A7" w:rsidRDefault="006952A7" w:rsidP="008C5F46">
      <w:pPr>
        <w:rPr>
          <w:lang w:val="fr-FR"/>
        </w:rPr>
      </w:pPr>
    </w:p>
    <w:p w14:paraId="133B06F3"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d’Avesnes-Sur-Helpe</w:t>
      </w:r>
    </w:p>
    <w:p w14:paraId="5E7CE440" w14:textId="1DCD63E4"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29B46A9C"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Felleries-Liessies</w:t>
      </w:r>
    </w:p>
    <w:p w14:paraId="0ED3B814" w14:textId="690F897D"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Fourmies</w:t>
      </w:r>
    </w:p>
    <w:p w14:paraId="792C7D28" w14:textId="7E43CD5E"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 xml:space="preserve">Centre Hospitalier de Hautmont </w:t>
      </w:r>
    </w:p>
    <w:p w14:paraId="770BE10D" w14:textId="1BC67468"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Jeumont</w:t>
      </w:r>
    </w:p>
    <w:p w14:paraId="106ADDF5" w14:textId="2B76F059"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Le Quesnoy</w:t>
      </w:r>
    </w:p>
    <w:p w14:paraId="01FBF82B" w14:textId="7BA71FEF"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E740BF">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Maubeuge</w:t>
      </w:r>
    </w:p>
    <w:p w14:paraId="760DBF5F" w14:textId="4917AFE3" w:rsidR="007B301D" w:rsidRPr="004B07C4" w:rsidRDefault="001D73F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1D73F8">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Saint-Amand-Les-Eaux</w:t>
      </w:r>
    </w:p>
    <w:p w14:paraId="4590744A" w14:textId="431333E7" w:rsidR="00DD5BD8" w:rsidRDefault="00444A11"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sidRPr="001F61A9">
        <w:rPr>
          <w:rFonts w:ascii="Arial" w:hAnsi="Arial" w:cs="Arial"/>
          <w:sz w:val="22"/>
          <w:lang w:val="fr-FR"/>
        </w:rPr>
        <w:instrText xml:space="preserve"> FORMCHECKBOX </w:instrText>
      </w:r>
      <w:r w:rsidR="007E1685">
        <w:rPr>
          <w:rFonts w:ascii="Arial" w:hAnsi="Arial" w:cs="Arial"/>
          <w:sz w:val="22"/>
        </w:rPr>
      </w:r>
      <w:r w:rsidR="007E1685">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0855DEDF" w14:textId="4E9A9B8A"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766B3C60"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Pôle </w:t>
      </w:r>
      <w:r w:rsidR="00C26795">
        <w:rPr>
          <w:rFonts w:ascii="Calibri" w:eastAsia="Calibri" w:hAnsi="Calibri" w:cs="Calibri"/>
          <w:color w:val="000000"/>
          <w:sz w:val="20"/>
          <w:szCs w:val="22"/>
          <w:lang w:val="fr-FR"/>
        </w:rPr>
        <w:t>Services</w:t>
      </w:r>
      <w:r w:rsidRPr="004B07C4">
        <w:rPr>
          <w:rFonts w:ascii="Calibri" w:eastAsia="Calibri" w:hAnsi="Calibri" w:cs="Calibri"/>
          <w:color w:val="000000"/>
          <w:sz w:val="20"/>
          <w:szCs w:val="22"/>
          <w:lang w:val="fr-FR"/>
        </w:rPr>
        <w:t xml:space="preserve"> – Cellule des marchés publics</w:t>
      </w:r>
    </w:p>
    <w:p w14:paraId="3A8E0DFD"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Avenue Désandrouin – B.P. 479</w:t>
      </w:r>
    </w:p>
    <w:p w14:paraId="76BB78B3" w14:textId="0493920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CD9108D" w14:textId="43E05A17" w:rsidR="00783DBC" w:rsidRPr="004B07C4" w:rsidRDefault="00783DBC" w:rsidP="007B301D">
      <w:pPr>
        <w:rPr>
          <w:rFonts w:ascii="Calibri" w:eastAsia="Calibri" w:hAnsi="Calibri" w:cs="Calibri"/>
          <w:color w:val="000000"/>
          <w:sz w:val="20"/>
          <w:szCs w:val="22"/>
          <w:lang w:val="fr-FR"/>
        </w:rPr>
      </w:pPr>
      <w:r w:rsidRPr="00EC22B0">
        <w:rPr>
          <w:rFonts w:ascii="Calibri" w:eastAsia="Calibri" w:hAnsi="Calibri" w:cs="Calibri"/>
          <w:color w:val="000000"/>
          <w:sz w:val="20"/>
          <w:szCs w:val="22"/>
          <w:lang w:val="fr-FR"/>
        </w:rPr>
        <w:t xml:space="preserve">03 27 14 00 42 – </w:t>
      </w:r>
      <w:r w:rsidR="007E1685">
        <w:fldChar w:fldCharType="begin"/>
      </w:r>
      <w:r w:rsidR="007E1685" w:rsidRPr="007E1685">
        <w:rPr>
          <w:lang w:val="fr-FR"/>
        </w:rPr>
        <w:instrText xml:space="preserve"> HYPERLINK "mailto:noulette-j@ch-valenciennes.fr" </w:instrText>
      </w:r>
      <w:r w:rsidR="007E1685">
        <w:fldChar w:fldCharType="separate"/>
      </w:r>
      <w:r w:rsidRPr="00EC22B0">
        <w:rPr>
          <w:rStyle w:val="Lienhypertexte"/>
          <w:rFonts w:ascii="Calibri" w:eastAsia="Calibri" w:hAnsi="Calibri" w:cs="Calibri"/>
          <w:sz w:val="20"/>
          <w:szCs w:val="22"/>
          <w:lang w:val="fr-FR"/>
        </w:rPr>
        <w:t>noulette-j@ch-valenciennes.fr</w:t>
      </w:r>
      <w:r w:rsidR="007E1685">
        <w:rPr>
          <w:rStyle w:val="Lienhypertexte"/>
          <w:rFonts w:ascii="Calibri" w:eastAsia="Calibri" w:hAnsi="Calibri" w:cs="Calibri"/>
          <w:sz w:val="20"/>
          <w:szCs w:val="22"/>
          <w:lang w:val="fr-FR"/>
        </w:rPr>
        <w:fldChar w:fldCharType="end"/>
      </w:r>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57, avenue Désandrouin</w:t>
            </w:r>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77777777" w:rsidR="00B31653" w:rsidRPr="00B31653" w:rsidRDefault="00B31653" w:rsidP="008C5F46">
      <w:pPr>
        <w:rPr>
          <w:lang w:val="fr-FR"/>
        </w:rPr>
      </w:pPr>
    </w:p>
    <w:p w14:paraId="420BD792" w14:textId="3D4746A8" w:rsidR="00B31653" w:rsidRDefault="00B31653" w:rsidP="008C5F46">
      <w:pPr>
        <w:rPr>
          <w:lang w:val="fr-FR"/>
        </w:rPr>
      </w:pPr>
    </w:p>
    <w:p w14:paraId="726E5D91" w14:textId="2CC38563" w:rsidR="004B07C4" w:rsidRDefault="004B07C4" w:rsidP="008C5F46">
      <w:pPr>
        <w:rPr>
          <w:lang w:val="fr-FR"/>
        </w:rPr>
      </w:pPr>
    </w:p>
    <w:p w14:paraId="63E0EC59" w14:textId="46D7F3D0" w:rsidR="001D73F8" w:rsidRDefault="001D73F8" w:rsidP="008C5F46">
      <w:pPr>
        <w:rPr>
          <w:lang w:val="fr-FR"/>
        </w:rPr>
      </w:pPr>
    </w:p>
    <w:p w14:paraId="65B15877" w14:textId="77777777" w:rsidR="001D73F8" w:rsidRDefault="001D73F8" w:rsidP="008C5F46">
      <w:pPr>
        <w:rPr>
          <w:lang w:val="fr-FR"/>
        </w:rPr>
      </w:pPr>
    </w:p>
    <w:p w14:paraId="35F8E9AF" w14:textId="77777777" w:rsidR="004B07C4" w:rsidRDefault="004B07C4"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9A5651" w14:paraId="65BAEDFA" w14:textId="77777777" w:rsidTr="00A42778">
        <w:tc>
          <w:tcPr>
            <w:tcW w:w="9620" w:type="dxa"/>
            <w:shd w:val="clear" w:color="auto" w:fill="313289"/>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lastRenderedPageBreak/>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719BBE50" w:rsidR="006B51FC" w:rsidRDefault="009312D9" w:rsidP="008C5F46">
      <w:pPr>
        <w:pStyle w:val="ParagrapheIndent1"/>
        <w:jc w:val="both"/>
        <w:rPr>
          <w:color w:val="000000"/>
          <w:lang w:val="fr-FR"/>
        </w:rPr>
      </w:pPr>
      <w:r>
        <w:rPr>
          <w:color w:val="000000"/>
          <w:lang w:val="fr-FR"/>
        </w:rPr>
        <w:t xml:space="preserve">Après avoir pris connaissance des pièces constitutives </w:t>
      </w:r>
      <w:r w:rsidR="001F61A9">
        <w:rPr>
          <w:color w:val="000000"/>
          <w:lang w:val="fr-FR"/>
        </w:rPr>
        <w:t>de l’accord-cadre</w:t>
      </w:r>
      <w:r w:rsidR="00EC22B0">
        <w:rPr>
          <w:color w:val="000000"/>
          <w:lang w:val="fr-FR"/>
        </w:rPr>
        <w:t xml:space="preserve"> </w:t>
      </w:r>
      <w:r>
        <w:rPr>
          <w:color w:val="000000"/>
          <w:lang w:val="fr-FR"/>
        </w:rPr>
        <w:t>indiquées à l'article</w:t>
      </w:r>
      <w:r w:rsidR="00C26795">
        <w:rPr>
          <w:color w:val="000000"/>
          <w:lang w:val="fr-FR"/>
        </w:rPr>
        <w:t xml:space="preserve"> 2</w:t>
      </w:r>
      <w:r>
        <w:rPr>
          <w:color w:val="000000"/>
          <w:lang w:val="fr-FR"/>
        </w:rPr>
        <w:t xml:space="preserve"> "</w:t>
      </w:r>
      <w:r w:rsidR="00C26795">
        <w:rPr>
          <w:color w:val="000000"/>
          <w:lang w:val="fr-FR"/>
        </w:rPr>
        <w:t>pièces contractuelles</w:t>
      </w:r>
      <w:r>
        <w:rPr>
          <w:color w:val="000000"/>
          <w:lang w:val="fr-FR"/>
        </w:rPr>
        <w:t xml:space="preserve">" du </w:t>
      </w:r>
      <w:r w:rsidR="00A220E9">
        <w:rPr>
          <w:color w:val="000000"/>
          <w:lang w:val="fr-FR"/>
        </w:rPr>
        <w:t xml:space="preserve">cahier des clauses </w:t>
      </w:r>
      <w:r w:rsidR="001D73F8">
        <w:rPr>
          <w:color w:val="000000"/>
          <w:lang w:val="fr-FR"/>
        </w:rPr>
        <w:t xml:space="preserve">administratives </w:t>
      </w:r>
      <w:r w:rsidR="00C26795">
        <w:rPr>
          <w:color w:val="000000"/>
          <w:lang w:val="fr-FR"/>
        </w:rPr>
        <w:t>particulières (CC</w:t>
      </w:r>
      <w:r w:rsidR="001D73F8">
        <w:rPr>
          <w:color w:val="000000"/>
          <w:lang w:val="fr-FR"/>
        </w:rPr>
        <w:t>A</w:t>
      </w:r>
      <w:r w:rsidR="00A220E9">
        <w:rPr>
          <w:color w:val="000000"/>
          <w:lang w:val="fr-FR"/>
        </w:rPr>
        <w:t>P)</w:t>
      </w:r>
      <w:r w:rsidR="00DA0F0E">
        <w:rPr>
          <w:color w:val="000000"/>
          <w:lang w:val="fr-FR"/>
        </w:rPr>
        <w:t xml:space="preserve"> </w:t>
      </w:r>
      <w:r>
        <w:rPr>
          <w:color w:val="000000"/>
          <w:lang w:val="fr-FR"/>
        </w:rPr>
        <w:t>et conformément à leurs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7E1685"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7E1685" w14:paraId="287C1088"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7E1685"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9312D9" w:rsidRDefault="009312D9" w:rsidP="008C5F46">
            <w:pPr>
              <w:rPr>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7E1685" w14:paraId="5567F68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2A9AC5D3" w:rsidR="006B51FC" w:rsidRDefault="006B51FC" w:rsidP="008C5F46"/>
    <w:p w14:paraId="0EA3FF74" w14:textId="042D22FA" w:rsidR="004B37DE" w:rsidRDefault="004B37DE" w:rsidP="008C5F46"/>
    <w:p w14:paraId="52A3953B" w14:textId="77777777" w:rsidR="005143A3" w:rsidRDefault="005143A3"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lastRenderedPageBreak/>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7E1685"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7E1685" w14:paraId="2F103421"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7E1685">
        <w:rPr>
          <w:rFonts w:ascii="Arial" w:hAnsi="Arial" w:cs="Arial"/>
        </w:rPr>
      </w:r>
      <w:r w:rsidR="007E1685">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4F12779B" w14:textId="288F457D"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w:t>
      </w:r>
      <w:r w:rsidR="00EC22B0">
        <w:rPr>
          <w:color w:val="000000"/>
          <w:lang w:val="fr-FR"/>
        </w:rPr>
        <w:t>réaliser les travaux demandés</w:t>
      </w:r>
      <w:r w:rsidR="009312D9">
        <w:rPr>
          <w:color w:val="000000"/>
          <w:lang w:val="fr-FR"/>
        </w:rPr>
        <w:t xml:space="preserve"> dans le</w:t>
      </w:r>
      <w:r w:rsidR="00C80F9A">
        <w:rPr>
          <w:color w:val="000000"/>
          <w:lang w:val="fr-FR"/>
        </w:rPr>
        <w:t>s conditions définies ci-après.</w:t>
      </w:r>
    </w:p>
    <w:p w14:paraId="4BCCA044" w14:textId="557DE135" w:rsidR="005143A3" w:rsidRDefault="005143A3" w:rsidP="005143A3">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5143A3" w14:paraId="7250AD15" w14:textId="77777777" w:rsidTr="00A42778">
        <w:tc>
          <w:tcPr>
            <w:tcW w:w="9620" w:type="dxa"/>
            <w:shd w:val="clear" w:color="auto" w:fill="313289"/>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2A7668F1" w14:textId="6978E898" w:rsidR="006B51FC" w:rsidRPr="00FF64DA" w:rsidRDefault="00FF64DA" w:rsidP="008C5F46">
      <w:pPr>
        <w:pStyle w:val="ParagrapheIndent2"/>
        <w:jc w:val="both"/>
        <w:rPr>
          <w:color w:val="000000"/>
          <w:lang w:val="fr-FR"/>
        </w:rPr>
      </w:pPr>
      <w:r>
        <w:rPr>
          <w:color w:val="000000"/>
          <w:lang w:val="fr-FR"/>
        </w:rPr>
        <w:t>L’objet de la présente consultation est le suivant :</w:t>
      </w:r>
    </w:p>
    <w:p w14:paraId="47DD48A1" w14:textId="52728A4D" w:rsidR="00FF64DA" w:rsidRDefault="00FF64DA" w:rsidP="00FF64DA">
      <w:pPr>
        <w:rPr>
          <w:highlight w:val="yellow"/>
          <w:lang w:val="fr-FR"/>
        </w:rPr>
      </w:pPr>
    </w:p>
    <w:p w14:paraId="716C387C" w14:textId="12164549" w:rsidR="001D73F8" w:rsidRPr="001D73F8" w:rsidRDefault="001D73F8" w:rsidP="00526A1B">
      <w:pPr>
        <w:pStyle w:val="ParagrapheIndent2"/>
        <w:ind w:left="20" w:right="20"/>
        <w:jc w:val="center"/>
        <w:rPr>
          <w:b/>
          <w:lang w:val="fr-FR"/>
        </w:rPr>
      </w:pPr>
      <w:r w:rsidRPr="001D73F8">
        <w:rPr>
          <w:b/>
          <w:lang w:val="fr-FR"/>
        </w:rPr>
        <w:t xml:space="preserve">AOO – </w:t>
      </w:r>
      <w:r w:rsidR="00526A1B">
        <w:rPr>
          <w:b/>
          <w:lang w:val="fr-FR"/>
        </w:rPr>
        <w:t>20250101001000 – Fourniture de coquilles de Noël pour le C</w:t>
      </w:r>
      <w:r w:rsidR="00EE3B7D">
        <w:rPr>
          <w:b/>
          <w:lang w:val="fr-FR"/>
        </w:rPr>
        <w:t>entre hospitalier de Valenciennes</w:t>
      </w:r>
    </w:p>
    <w:p w14:paraId="3FDA55AC" w14:textId="77777777" w:rsidR="001F61A9" w:rsidRPr="001F61A9" w:rsidRDefault="001F61A9" w:rsidP="001F61A9">
      <w:pPr>
        <w:rPr>
          <w:highlight w:val="yellow"/>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68F0F061" w14:textId="63AB550E" w:rsidR="00FF64DA" w:rsidRPr="004B07C4" w:rsidRDefault="001F61A9"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1"/>
            </w:checkBox>
          </w:ffData>
        </w:fldChar>
      </w:r>
      <w:r w:rsidRPr="001F61A9">
        <w:rPr>
          <w:sz w:val="20"/>
          <w:szCs w:val="20"/>
          <w:lang w:val="fr-FR"/>
        </w:rPr>
        <w:instrText xml:space="preserve"> FORMCHECKBOX </w:instrText>
      </w:r>
      <w:r w:rsidR="007E1685">
        <w:rPr>
          <w:sz w:val="20"/>
          <w:szCs w:val="20"/>
        </w:rPr>
      </w:r>
      <w:r w:rsidR="007E1685">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Pr>
          <w:rFonts w:asciiTheme="minorHAnsi" w:hAnsiTheme="minorHAnsi" w:cstheme="minorHAnsi"/>
          <w:sz w:val="20"/>
          <w:szCs w:val="20"/>
          <w:lang w:val="fr-FR"/>
        </w:rPr>
        <w:t>de l’accord-cadre</w:t>
      </w:r>
      <w:r w:rsidR="00FF64DA" w:rsidRPr="004B07C4">
        <w:rPr>
          <w:rFonts w:asciiTheme="minorHAnsi" w:hAnsiTheme="minorHAnsi" w:cstheme="minorHAnsi"/>
          <w:szCs w:val="22"/>
          <w:lang w:val="fr-FR"/>
        </w:rPr>
        <w:t xml:space="preserve"> </w:t>
      </w:r>
      <w:r w:rsidR="00FF64DA" w:rsidRPr="004B07C4">
        <w:rPr>
          <w:rFonts w:asciiTheme="minorHAnsi" w:hAnsiTheme="minorHAnsi" w:cstheme="minorHAnsi"/>
          <w:i/>
          <w:iCs/>
          <w:sz w:val="18"/>
          <w:szCs w:val="22"/>
          <w:lang w:val="fr-FR"/>
        </w:rPr>
        <w:t>(en cas de non allotissement)</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7E42B70A" w14:textId="77777777" w:rsidR="00FF64DA" w:rsidRPr="004B07C4" w:rsidRDefault="00FF64DA" w:rsidP="00FF64DA">
      <w:pPr>
        <w:tabs>
          <w:tab w:val="left" w:pos="426"/>
          <w:tab w:val="left" w:pos="851"/>
        </w:tabs>
        <w:jc w:val="both"/>
        <w:rPr>
          <w:rFonts w:asciiTheme="minorHAnsi" w:hAnsiTheme="minorHAnsi" w:cstheme="minorHAnsi"/>
          <w:sz w:val="22"/>
          <w:szCs w:val="22"/>
          <w:lang w:val="fr-FR"/>
        </w:rPr>
      </w:pPr>
    </w:p>
    <w:p w14:paraId="619C0633" w14:textId="433059C7" w:rsidR="004B07C4" w:rsidRDefault="001F61A9" w:rsidP="00216352">
      <w:pPr>
        <w:pStyle w:val="fcasegauche"/>
        <w:tabs>
          <w:tab w:val="left" w:pos="851"/>
        </w:tabs>
        <w:spacing w:after="0"/>
        <w:ind w:left="851" w:firstLine="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 w:val="20"/>
              <w:default w:val="0"/>
            </w:checkBox>
          </w:ffData>
        </w:fldChar>
      </w:r>
      <w:r>
        <w:rPr>
          <w:rFonts w:asciiTheme="minorHAnsi" w:hAnsiTheme="minorHAnsi" w:cstheme="minorHAnsi"/>
          <w:sz w:val="22"/>
          <w:szCs w:val="22"/>
        </w:rPr>
        <w:instrText xml:space="preserve"> FORMCHECKBOX </w:instrText>
      </w:r>
      <w:r w:rsidR="007E1685">
        <w:rPr>
          <w:rFonts w:asciiTheme="minorHAnsi" w:hAnsiTheme="minorHAnsi" w:cstheme="minorHAnsi"/>
          <w:sz w:val="22"/>
          <w:szCs w:val="22"/>
        </w:rPr>
      </w:r>
      <w:r w:rsidR="007E1685">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au</w:t>
      </w:r>
      <w:proofErr w:type="gramEnd"/>
      <w:r w:rsidR="00FF64DA" w:rsidRPr="004B07C4">
        <w:rPr>
          <w:rFonts w:asciiTheme="minorHAnsi" w:hAnsiTheme="minorHAnsi" w:cstheme="minorHAnsi"/>
          <w:szCs w:val="22"/>
        </w:rPr>
        <w:t xml:space="preserve"> lot n°…………… ou aux lots n°…………… </w:t>
      </w:r>
      <w:r>
        <w:rPr>
          <w:rFonts w:asciiTheme="minorHAnsi" w:hAnsiTheme="minorHAnsi" w:cstheme="minorHAnsi"/>
          <w:szCs w:val="22"/>
          <w:shd w:val="clear" w:color="auto" w:fill="FFFFFF" w:themeFill="background1"/>
        </w:rPr>
        <w:t>de l’accord-cadre</w:t>
      </w:r>
      <w:r w:rsidR="00FF64DA" w:rsidRPr="004B07C4">
        <w:rPr>
          <w:rFonts w:asciiTheme="minorHAnsi" w:hAnsiTheme="minorHAnsi" w:cstheme="minorHAnsi"/>
          <w:szCs w:val="22"/>
        </w:rPr>
        <w:t xml:space="preserve"> </w:t>
      </w:r>
      <w:r w:rsidR="00FF64DA" w:rsidRPr="004B07C4">
        <w:rPr>
          <w:rFonts w:asciiTheme="minorHAnsi" w:hAnsiTheme="minorHAnsi" w:cstheme="minorHAnsi"/>
          <w:i/>
          <w:iCs/>
          <w:sz w:val="18"/>
          <w:szCs w:val="22"/>
        </w:rPr>
        <w:t>(en cas d’allotissement)</w:t>
      </w:r>
      <w:r w:rsidR="00FF64DA" w:rsidRPr="004B07C4">
        <w:rPr>
          <w:rFonts w:asciiTheme="minorHAnsi" w:hAnsiTheme="minorHAnsi" w:cstheme="minorHAnsi"/>
          <w:sz w:val="18"/>
          <w:szCs w:val="22"/>
        </w:rPr>
        <w:t> </w:t>
      </w:r>
      <w:r w:rsidR="00FF64DA" w:rsidRPr="004B07C4">
        <w:rPr>
          <w:rFonts w:asciiTheme="minorHAnsi" w:hAnsiTheme="minorHAnsi" w:cstheme="minorHAnsi"/>
          <w:sz w:val="22"/>
          <w:szCs w:val="22"/>
        </w:rPr>
        <w:t>;</w:t>
      </w:r>
    </w:p>
    <w:p w14:paraId="62AA8B3F" w14:textId="77777777" w:rsidR="004B37DE" w:rsidRDefault="004B37DE" w:rsidP="00FF64DA">
      <w:pPr>
        <w:pStyle w:val="fcasegauche"/>
        <w:tabs>
          <w:tab w:val="left" w:pos="851"/>
        </w:tabs>
        <w:spacing w:after="0"/>
        <w:ind w:left="851" w:firstLine="0"/>
        <w:rPr>
          <w:rFonts w:asciiTheme="minorHAnsi" w:hAnsiTheme="minorHAnsi" w:cstheme="minorHAnsi"/>
        </w:rPr>
      </w:pPr>
    </w:p>
    <w:p w14:paraId="76EEF904" w14:textId="04A0D892" w:rsidR="00FF64DA" w:rsidRPr="004B07C4" w:rsidRDefault="004B37DE"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7E1685">
        <w:rPr>
          <w:rFonts w:asciiTheme="minorHAnsi" w:hAnsiTheme="minorHAnsi" w:cstheme="minorHAnsi"/>
          <w:sz w:val="22"/>
          <w:szCs w:val="22"/>
        </w:rPr>
      </w:r>
      <w:r w:rsidR="007E1685">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0B6B2789" w14:textId="424FB404" w:rsidR="00FF64DA" w:rsidRPr="004B07C4" w:rsidRDefault="00FF64DA" w:rsidP="00FF64DA">
      <w:pPr>
        <w:pStyle w:val="fcasegauche"/>
        <w:tabs>
          <w:tab w:val="left" w:pos="851"/>
        </w:tabs>
        <w:spacing w:after="0"/>
        <w:ind w:left="851" w:firstLine="0"/>
        <w:rPr>
          <w:rFonts w:asciiTheme="minorHAnsi" w:hAnsiTheme="minorHAnsi" w:cstheme="minorHAnsi"/>
          <w:szCs w:val="22"/>
        </w:rPr>
      </w:pPr>
      <w:r w:rsidRPr="004B07C4">
        <w:rPr>
          <w:rFonts w:asciiTheme="minorHAnsi" w:hAnsiTheme="minorHAnsi" w:cstheme="minorHAnsi"/>
          <w:szCs w:val="22"/>
        </w:rPr>
        <w:lastRenderedPageBreak/>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7E1685">
        <w:rPr>
          <w:rFonts w:asciiTheme="minorHAnsi" w:hAnsiTheme="minorHAnsi" w:cstheme="minorHAnsi"/>
          <w:szCs w:val="22"/>
        </w:rPr>
      </w:r>
      <w:r w:rsidR="007E1685">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à</w:t>
      </w:r>
      <w:proofErr w:type="gramEnd"/>
      <w:r w:rsidRPr="004B07C4">
        <w:rPr>
          <w:rFonts w:asciiTheme="minorHAnsi" w:hAnsiTheme="minorHAnsi" w:cstheme="minorHAnsi"/>
          <w:szCs w:val="22"/>
        </w:rPr>
        <w:t xml:space="preserve"> la variante suivante : </w:t>
      </w:r>
    </w:p>
    <w:p w14:paraId="28D87143"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127DDD8D" w14:textId="761419B7" w:rsidR="00FF64DA" w:rsidRPr="004B07C4" w:rsidRDefault="00FF64DA" w:rsidP="00FF64DA">
      <w:pPr>
        <w:pStyle w:val="fcasegauche"/>
        <w:numPr>
          <w:ilvl w:val="0"/>
          <w:numId w:val="17"/>
        </w:numPr>
        <w:tabs>
          <w:tab w:val="left" w:pos="851"/>
        </w:tabs>
        <w:spacing w:after="0"/>
        <w:ind w:left="851"/>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7E1685">
        <w:rPr>
          <w:rFonts w:asciiTheme="minorHAnsi" w:hAnsiTheme="minorHAnsi" w:cstheme="minorHAnsi"/>
          <w:szCs w:val="22"/>
        </w:rPr>
      </w:r>
      <w:r w:rsidR="007E1685">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avec</w:t>
      </w:r>
      <w:proofErr w:type="gramEnd"/>
      <w:r w:rsidRPr="004B07C4">
        <w:rPr>
          <w:rFonts w:asciiTheme="minorHAnsi" w:hAnsiTheme="minorHAnsi" w:cstheme="minorHAnsi"/>
          <w:szCs w:val="22"/>
        </w:rPr>
        <w:t xml:space="preserve"> les prestations supplémentaires suivantes : </w:t>
      </w:r>
      <w:r w:rsidR="004B37DE">
        <w:rPr>
          <w:rFonts w:asciiTheme="minorHAnsi" w:hAnsiTheme="minorHAnsi" w:cstheme="minorHAnsi"/>
          <w:szCs w:val="22"/>
        </w:rPr>
        <w:t>/</w:t>
      </w:r>
    </w:p>
    <w:p w14:paraId="023E074F" w14:textId="41451559" w:rsidR="00CC512A" w:rsidRPr="00CC512A" w:rsidRDefault="00CC512A" w:rsidP="008C5F46">
      <w:pPr>
        <w:rPr>
          <w:lang w:val="fr-FR"/>
        </w:rPr>
      </w:pPr>
    </w:p>
    <w:p w14:paraId="5F71F73F" w14:textId="77777777" w:rsidR="00A52C7F"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3EB25AC9" w14:textId="2DFEBC52" w:rsidR="00A52C7F" w:rsidRDefault="00A52C7F" w:rsidP="008C5F46">
      <w:pPr>
        <w:pStyle w:val="Titre2"/>
        <w:spacing w:before="0" w:after="0"/>
        <w:ind w:left="280"/>
        <w:rPr>
          <w:rFonts w:ascii="Calibri" w:eastAsia="Calibri" w:hAnsi="Calibri" w:cs="Calibri"/>
          <w:i w:val="0"/>
          <w:color w:val="000000"/>
          <w:sz w:val="24"/>
          <w:u w:val="single"/>
          <w:lang w:val="fr-FR"/>
        </w:rPr>
      </w:pPr>
    </w:p>
    <w:p w14:paraId="5F0282E9" w14:textId="6EFBE1D9" w:rsidR="00A52C7F" w:rsidRDefault="001F61A9" w:rsidP="00A52C7F">
      <w:pPr>
        <w:rPr>
          <w:rFonts w:ascii="Calibri" w:eastAsia="Calibri" w:hAnsi="Calibri" w:cs="Calibri"/>
          <w:color w:val="000000"/>
          <w:sz w:val="20"/>
          <w:lang w:val="fr-FR"/>
        </w:rPr>
      </w:pPr>
      <w:r w:rsidRPr="001F61A9">
        <w:rPr>
          <w:rFonts w:ascii="Calibri" w:eastAsia="Calibri" w:hAnsi="Calibri" w:cs="Calibri"/>
          <w:color w:val="000000"/>
          <w:sz w:val="20"/>
          <w:lang w:val="fr-FR"/>
        </w:rPr>
        <w:t>La procédure de passation utilisée est : l'</w:t>
      </w:r>
      <w:r w:rsidRPr="00EE3B7D">
        <w:rPr>
          <w:rFonts w:ascii="Calibri" w:eastAsia="Calibri" w:hAnsi="Calibri" w:cs="Calibri"/>
          <w:b/>
          <w:color w:val="000000"/>
          <w:sz w:val="20"/>
          <w:lang w:val="fr-FR"/>
        </w:rPr>
        <w:t>appel d'offres ouvert</w:t>
      </w:r>
      <w:r w:rsidRPr="001F61A9">
        <w:rPr>
          <w:rFonts w:ascii="Calibri" w:eastAsia="Calibri" w:hAnsi="Calibri" w:cs="Calibri"/>
          <w:color w:val="000000"/>
          <w:sz w:val="20"/>
          <w:lang w:val="fr-FR"/>
        </w:rPr>
        <w:t>. Elle est soumise aux dispositions des articles L. 2124-2, R. 2124-2 1° et R. 2161-2 à R. 2161-5 du code de la commande publique.</w:t>
      </w:r>
    </w:p>
    <w:p w14:paraId="50142AA8" w14:textId="77777777" w:rsidR="001F61A9" w:rsidRPr="00B51E08" w:rsidRDefault="001F61A9" w:rsidP="00A52C7F">
      <w:pPr>
        <w:rPr>
          <w:rFonts w:eastAsia="Calibri"/>
          <w:sz w:val="22"/>
          <w:lang w:val="fr-FR"/>
        </w:rPr>
      </w:pPr>
    </w:p>
    <w:p w14:paraId="1BA4A6AA" w14:textId="4483D45A" w:rsidR="006B51FC" w:rsidRPr="004B07C4" w:rsidRDefault="00A52C7F" w:rsidP="00A52C7F">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3.3 - </w:t>
      </w:r>
      <w:r w:rsidR="00C70AB0">
        <w:rPr>
          <w:rFonts w:ascii="Calibri" w:eastAsia="Calibri" w:hAnsi="Calibri" w:cs="Calibri"/>
          <w:i w:val="0"/>
          <w:color w:val="000000"/>
          <w:sz w:val="24"/>
          <w:u w:val="single"/>
          <w:lang w:val="fr-FR"/>
        </w:rPr>
        <w:t>Forme du contrat</w:t>
      </w:r>
    </w:p>
    <w:p w14:paraId="1997EE0A" w14:textId="3BF9379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652BCB70" w14:textId="422571D0" w:rsidR="001D73F8" w:rsidRPr="001D73F8" w:rsidRDefault="001D73F8" w:rsidP="001D73F8">
      <w:pPr>
        <w:jc w:val="both"/>
        <w:rPr>
          <w:rFonts w:ascii="Calibri" w:eastAsia="Calibri" w:hAnsi="Calibri" w:cs="Calibri"/>
          <w:color w:val="000000"/>
          <w:sz w:val="20"/>
          <w:lang w:val="fr-FR"/>
        </w:rPr>
      </w:pPr>
      <w:bookmarkStart w:id="12" w:name="_Toc256000006"/>
      <w:bookmarkEnd w:id="11"/>
      <w:r w:rsidRPr="001D73F8">
        <w:rPr>
          <w:rFonts w:ascii="Calibri" w:eastAsia="Calibri" w:hAnsi="Calibri" w:cs="Calibri"/>
          <w:color w:val="000000"/>
          <w:sz w:val="20"/>
          <w:lang w:val="fr-FR"/>
        </w:rPr>
        <w:t xml:space="preserve">Il s’agit d’un </w:t>
      </w:r>
      <w:r w:rsidRPr="00EC5A2D">
        <w:rPr>
          <w:rFonts w:ascii="Calibri" w:eastAsia="Calibri" w:hAnsi="Calibri" w:cs="Calibri"/>
          <w:b/>
          <w:color w:val="000000"/>
          <w:sz w:val="20"/>
          <w:lang w:val="fr-FR"/>
        </w:rPr>
        <w:t>accord-cadre conclu sans montant minimum mais avec un montant maximum</w:t>
      </w:r>
      <w:r w:rsidRPr="001D73F8">
        <w:rPr>
          <w:rFonts w:ascii="Calibri" w:eastAsia="Calibri" w:hAnsi="Calibri" w:cs="Calibri"/>
          <w:color w:val="000000"/>
          <w:sz w:val="20"/>
          <w:lang w:val="fr-FR"/>
        </w:rPr>
        <w:t xml:space="preserve"> pour toute sa durée de validité. Celui-ci est passé en application des articles L. 2125-1 1°, R. 2162-1 à R. 2162-6, R. 2162-13 et </w:t>
      </w:r>
      <w:r w:rsidRPr="001D73F8">
        <w:rPr>
          <w:rFonts w:ascii="Calibri" w:eastAsia="Calibri" w:hAnsi="Calibri" w:cs="Calibri"/>
          <w:color w:val="000000"/>
          <w:sz w:val="20"/>
          <w:lang w:val="fr-FR"/>
        </w:rPr>
        <w:br/>
        <w:t>R. 2162-14 du code de la commande publique et donnera lieu à l'émission de bons de commande.</w:t>
      </w:r>
    </w:p>
    <w:p w14:paraId="4ED54FA7" w14:textId="2A15A909" w:rsidR="00EC22B0" w:rsidRPr="00EC22B0" w:rsidRDefault="00EC22B0" w:rsidP="00EC22B0">
      <w:pPr>
        <w:rPr>
          <w:lang w:val="fr-FR"/>
        </w:rPr>
      </w:pPr>
    </w:p>
    <w:p w14:paraId="3FAB8BF2" w14:textId="4C9AA8C0" w:rsidR="00CD3BA2" w:rsidRPr="00A52C7F" w:rsidRDefault="00CD3BA2" w:rsidP="008C5F46">
      <w:pPr>
        <w:rPr>
          <w:sz w:val="4"/>
          <w:lang w:val="fr-FR"/>
        </w:rPr>
      </w:pPr>
    </w:p>
    <w:tbl>
      <w:tblPr>
        <w:tblW w:w="0" w:type="auto"/>
        <w:shd w:val="clear" w:color="auto" w:fill="313289"/>
        <w:tblLayout w:type="fixed"/>
        <w:tblLook w:val="04A0" w:firstRow="1" w:lastRow="0" w:firstColumn="1" w:lastColumn="0" w:noHBand="0" w:noVBand="1"/>
      </w:tblPr>
      <w:tblGrid>
        <w:gridCol w:w="9620"/>
      </w:tblGrid>
      <w:tr w:rsidR="006B51FC" w14:paraId="17945576" w14:textId="77777777" w:rsidTr="00A42778">
        <w:tc>
          <w:tcPr>
            <w:tcW w:w="9620" w:type="dxa"/>
            <w:shd w:val="clear" w:color="auto" w:fill="313289"/>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2"/>
          </w:p>
        </w:tc>
      </w:tr>
    </w:tbl>
    <w:p w14:paraId="309F460B" w14:textId="77777777" w:rsidR="006B51FC" w:rsidRPr="00A52C7F" w:rsidRDefault="009312D9" w:rsidP="008C5F46">
      <w:pPr>
        <w:rPr>
          <w:sz w:val="6"/>
          <w:lang w:val="fr-FR"/>
        </w:rPr>
      </w:pPr>
      <w:r w:rsidRPr="00A52C7F">
        <w:rPr>
          <w:lang w:val="fr-FR"/>
        </w:rPr>
        <w:t xml:space="preserve"> </w:t>
      </w:r>
    </w:p>
    <w:p w14:paraId="46AF9515" w14:textId="2D72981C" w:rsidR="001D73F8" w:rsidRPr="00A44157" w:rsidRDefault="00B51E08" w:rsidP="001D73F8">
      <w:r w:rsidRPr="00B51E08">
        <w:rPr>
          <w:color w:val="FFFFFF" w:themeColor="background1"/>
          <w:sz w:val="18"/>
          <w:lang w:val="fr-FR"/>
        </w:rPr>
        <w:t>1</w:t>
      </w:r>
    </w:p>
    <w:p w14:paraId="5A2C0359" w14:textId="77777777" w:rsidR="00EC5A2D" w:rsidRPr="00EC5A2D" w:rsidRDefault="00EC5A2D" w:rsidP="00EC5A2D">
      <w:pPr>
        <w:jc w:val="both"/>
        <w:rPr>
          <w:rFonts w:ascii="Calibri" w:eastAsia="Calibri" w:hAnsi="Calibri" w:cs="Calibri"/>
          <w:color w:val="000000"/>
          <w:sz w:val="20"/>
          <w:lang w:val="fr-FR"/>
        </w:rPr>
      </w:pPr>
      <w:r w:rsidRPr="00EC5A2D">
        <w:rPr>
          <w:rFonts w:ascii="Calibri" w:eastAsia="Calibri" w:hAnsi="Calibri" w:cs="Calibri"/>
          <w:color w:val="000000"/>
          <w:sz w:val="20"/>
          <w:u w:val="single"/>
          <w:lang w:val="fr-FR"/>
        </w:rPr>
        <w:t>Montant maximum :</w:t>
      </w:r>
      <w:r w:rsidRPr="00EC5A2D">
        <w:rPr>
          <w:rFonts w:ascii="Calibri" w:eastAsia="Calibri" w:hAnsi="Calibri" w:cs="Calibri"/>
          <w:color w:val="000000"/>
          <w:sz w:val="20"/>
          <w:lang w:val="fr-FR"/>
        </w:rPr>
        <w:t xml:space="preserve"> 60 000,00 € H.T. par période d’exécution.</w:t>
      </w:r>
    </w:p>
    <w:p w14:paraId="2E42489A" w14:textId="5DBB9D52" w:rsidR="00EC5A2D" w:rsidRPr="008C5F46" w:rsidRDefault="00EC5A2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4845BE" w14:paraId="06F46C7D" w14:textId="77777777" w:rsidTr="00A42778">
        <w:tc>
          <w:tcPr>
            <w:tcW w:w="9620" w:type="dxa"/>
            <w:shd w:val="clear" w:color="auto" w:fill="313289"/>
            <w:tcMar>
              <w:top w:w="30" w:type="dxa"/>
              <w:left w:w="80" w:type="dxa"/>
              <w:bottom w:w="45" w:type="dxa"/>
              <w:right w:w="80" w:type="dxa"/>
            </w:tcMar>
          </w:tcPr>
          <w:p w14:paraId="2EE0F3C4" w14:textId="306C739A" w:rsidR="006B51FC" w:rsidRDefault="009312D9" w:rsidP="008C5F46">
            <w:pPr>
              <w:pStyle w:val="Titre1"/>
              <w:spacing w:before="0" w:after="0"/>
              <w:rPr>
                <w:rFonts w:ascii="Calibri" w:eastAsia="Calibri" w:hAnsi="Calibri" w:cs="Calibri"/>
                <w:color w:val="FFFFFF"/>
                <w:sz w:val="28"/>
                <w:lang w:val="fr-FR"/>
              </w:rPr>
            </w:pPr>
            <w:bookmarkStart w:id="13" w:name="ArtL1_AE-3-A7"/>
            <w:bookmarkStart w:id="14" w:name="_Toc256000007"/>
            <w:bookmarkEnd w:id="13"/>
            <w:r>
              <w:rPr>
                <w:rFonts w:ascii="Calibri" w:eastAsia="Calibri" w:hAnsi="Calibri" w:cs="Calibri"/>
                <w:color w:val="FFFFFF"/>
                <w:sz w:val="28"/>
                <w:lang w:val="fr-FR"/>
              </w:rPr>
              <w:t xml:space="preserve">5 - Durée </w:t>
            </w:r>
            <w:bookmarkEnd w:id="14"/>
            <w:r w:rsidR="00EC22B0">
              <w:rPr>
                <w:rFonts w:ascii="Calibri" w:eastAsia="Calibri" w:hAnsi="Calibri" w:cs="Calibri"/>
                <w:color w:val="FFFFFF"/>
                <w:sz w:val="28"/>
                <w:lang w:val="fr-FR"/>
              </w:rPr>
              <w:t>et délai d’exécution</w:t>
            </w:r>
          </w:p>
        </w:tc>
      </w:tr>
    </w:tbl>
    <w:p w14:paraId="69F2B96B" w14:textId="77777777" w:rsidR="006B51FC" w:rsidRPr="004845BE" w:rsidRDefault="009312D9" w:rsidP="008C5F46">
      <w:pPr>
        <w:rPr>
          <w:sz w:val="6"/>
          <w:lang w:val="fr-FR"/>
        </w:rPr>
      </w:pPr>
      <w:r w:rsidRPr="004845BE">
        <w:rPr>
          <w:lang w:val="fr-FR"/>
        </w:rPr>
        <w:t xml:space="preserve"> </w:t>
      </w:r>
    </w:p>
    <w:p w14:paraId="2D521F8B" w14:textId="77777777" w:rsidR="00216352" w:rsidRDefault="00216352" w:rsidP="008C5F46">
      <w:pPr>
        <w:pStyle w:val="ParagrapheIndent2"/>
        <w:jc w:val="both"/>
        <w:rPr>
          <w:color w:val="000000"/>
          <w:highlight w:val="yellow"/>
          <w:lang w:val="fr-FR"/>
        </w:rPr>
      </w:pPr>
    </w:p>
    <w:p w14:paraId="17093A8C" w14:textId="623D5C99" w:rsidR="001F61A9" w:rsidRPr="001F61A9" w:rsidRDefault="001F61A9" w:rsidP="001F61A9">
      <w:pPr>
        <w:tabs>
          <w:tab w:val="left" w:pos="576"/>
          <w:tab w:val="left" w:pos="851"/>
        </w:tabs>
        <w:jc w:val="both"/>
        <w:rPr>
          <w:rFonts w:asciiTheme="minorHAnsi" w:hAnsiTheme="minorHAnsi" w:cstheme="minorHAnsi"/>
          <w:i/>
          <w:sz w:val="20"/>
          <w:szCs w:val="20"/>
          <w:lang w:val="fr-FR"/>
        </w:rPr>
      </w:pPr>
      <w:r w:rsidRPr="001F61A9">
        <w:rPr>
          <w:rFonts w:asciiTheme="minorHAnsi" w:hAnsiTheme="minorHAnsi" w:cstheme="minorHAnsi"/>
          <w:sz w:val="20"/>
          <w:szCs w:val="20"/>
          <w:lang w:val="fr-FR"/>
        </w:rPr>
        <w:t xml:space="preserve">La durée d’exécution </w:t>
      </w:r>
      <w:r>
        <w:rPr>
          <w:rFonts w:asciiTheme="minorHAnsi" w:hAnsiTheme="minorHAnsi" w:cstheme="minorHAnsi"/>
          <w:sz w:val="20"/>
          <w:szCs w:val="20"/>
          <w:lang w:val="fr-FR"/>
        </w:rPr>
        <w:t>de l’accord-cadre</w:t>
      </w:r>
      <w:r w:rsidRPr="001F61A9">
        <w:rPr>
          <w:rFonts w:asciiTheme="minorHAnsi" w:hAnsiTheme="minorHAnsi" w:cstheme="minorHAnsi"/>
          <w:sz w:val="20"/>
          <w:szCs w:val="20"/>
          <w:lang w:val="fr-FR"/>
        </w:rPr>
        <w:t xml:space="preserve"> est de ...........</w:t>
      </w:r>
      <w:r w:rsidRPr="001F61A9">
        <w:rPr>
          <w:rFonts w:asciiTheme="minorHAnsi" w:hAnsiTheme="minorHAnsi" w:cstheme="minorHAnsi"/>
          <w:b/>
          <w:sz w:val="20"/>
          <w:szCs w:val="20"/>
          <w:lang w:val="fr-FR"/>
        </w:rPr>
        <w:t>12</w:t>
      </w:r>
      <w:r w:rsidRPr="001F61A9">
        <w:rPr>
          <w:rFonts w:asciiTheme="minorHAnsi" w:hAnsiTheme="minorHAnsi" w:cstheme="minorHAnsi"/>
          <w:sz w:val="20"/>
          <w:szCs w:val="20"/>
          <w:lang w:val="fr-FR"/>
        </w:rPr>
        <w:t>..............mois ou ………………… jours à compter de :</w:t>
      </w:r>
    </w:p>
    <w:p w14:paraId="5817D5D7" w14:textId="77777777" w:rsidR="001F61A9" w:rsidRPr="001F61A9" w:rsidRDefault="001F61A9" w:rsidP="001F61A9">
      <w:pPr>
        <w:tabs>
          <w:tab w:val="left" w:pos="851"/>
        </w:tabs>
        <w:rPr>
          <w:rFonts w:asciiTheme="minorHAnsi" w:hAnsiTheme="minorHAnsi" w:cstheme="minorHAnsi"/>
          <w:sz w:val="20"/>
          <w:szCs w:val="20"/>
          <w:lang w:val="fr-FR"/>
        </w:rPr>
      </w:pPr>
      <w:r w:rsidRPr="001F61A9">
        <w:rPr>
          <w:rFonts w:asciiTheme="minorHAnsi" w:hAnsiTheme="minorHAnsi" w:cstheme="minorHAnsi"/>
          <w:i/>
          <w:sz w:val="20"/>
          <w:szCs w:val="20"/>
          <w:lang w:val="fr-FR"/>
        </w:rPr>
        <w:t>(Cocher la case correspondante.)</w:t>
      </w:r>
    </w:p>
    <w:p w14:paraId="25736FCD" w14:textId="33F2664A" w:rsidR="001F61A9" w:rsidRPr="001F61A9" w:rsidRDefault="001F61A9" w:rsidP="001F61A9">
      <w:pPr>
        <w:tabs>
          <w:tab w:val="left" w:pos="851"/>
        </w:tabs>
        <w:spacing w:before="120"/>
        <w:ind w:left="567"/>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ab/>
      </w:r>
      <w:r w:rsidR="00C26795">
        <w:rPr>
          <w:rFonts w:asciiTheme="minorHAnsi" w:hAnsiTheme="minorHAnsi" w:cstheme="minorHAnsi"/>
          <w:sz w:val="20"/>
          <w:szCs w:val="20"/>
        </w:rPr>
        <w:fldChar w:fldCharType="begin">
          <w:ffData>
            <w:name w:val=""/>
            <w:enabled/>
            <w:calcOnExit w:val="0"/>
            <w:checkBox>
              <w:size w:val="20"/>
              <w:default w:val="1"/>
            </w:checkBox>
          </w:ffData>
        </w:fldChar>
      </w:r>
      <w:r w:rsidR="00C26795" w:rsidRPr="00F54A11">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00C26795">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 xml:space="preserve">La date de notification </w:t>
      </w:r>
      <w:r w:rsidR="00D8069A">
        <w:rPr>
          <w:rFonts w:asciiTheme="minorHAnsi" w:hAnsiTheme="minorHAnsi" w:cstheme="minorHAnsi"/>
          <w:sz w:val="20"/>
          <w:szCs w:val="20"/>
          <w:lang w:val="fr-FR"/>
        </w:rPr>
        <w:t>de l’accord-cadre</w:t>
      </w:r>
      <w:r w:rsidRPr="001F61A9">
        <w:rPr>
          <w:rFonts w:asciiTheme="minorHAnsi" w:hAnsiTheme="minorHAnsi" w:cstheme="minorHAnsi"/>
          <w:sz w:val="20"/>
          <w:szCs w:val="20"/>
          <w:lang w:val="fr-FR"/>
        </w:rPr>
        <w:t> ;</w:t>
      </w:r>
    </w:p>
    <w:p w14:paraId="5894C504" w14:textId="1FF0D33A" w:rsidR="001F61A9" w:rsidRPr="001F61A9" w:rsidRDefault="001F61A9" w:rsidP="001F61A9">
      <w:pPr>
        <w:tabs>
          <w:tab w:val="left" w:pos="851"/>
        </w:tabs>
        <w:spacing w:before="120"/>
        <w:ind w:left="567"/>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ab/>
      </w:r>
      <w:r w:rsidR="00C26795">
        <w:rPr>
          <w:rFonts w:asciiTheme="minorHAnsi" w:hAnsiTheme="minorHAnsi" w:cstheme="minorHAnsi"/>
          <w:sz w:val="20"/>
          <w:szCs w:val="20"/>
        </w:rPr>
        <w:fldChar w:fldCharType="begin">
          <w:ffData>
            <w:name w:val=""/>
            <w:enabled/>
            <w:calcOnExit w:val="0"/>
            <w:checkBox>
              <w:size w:val="20"/>
              <w:default w:val="0"/>
            </w:checkBox>
          </w:ffData>
        </w:fldChar>
      </w:r>
      <w:r w:rsidR="00C26795" w:rsidRPr="00F54A11">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00C26795">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La date de notification de l’ordre de service ;</w:t>
      </w:r>
    </w:p>
    <w:p w14:paraId="5E571779" w14:textId="6D131429" w:rsidR="001F61A9" w:rsidRPr="001F61A9" w:rsidRDefault="001F61A9" w:rsidP="00B51E08">
      <w:pPr>
        <w:tabs>
          <w:tab w:val="left" w:pos="851"/>
        </w:tabs>
        <w:spacing w:before="120"/>
        <w:ind w:left="1418" w:right="-445" w:hanging="567"/>
        <w:jc w:val="both"/>
        <w:rPr>
          <w:rFonts w:asciiTheme="minorHAnsi" w:hAnsiTheme="minorHAnsi" w:cstheme="minorHAnsi"/>
          <w:b/>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0"/>
            </w:checkBox>
          </w:ffData>
        </w:fldChar>
      </w:r>
      <w:r w:rsidRPr="009E32F8">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 xml:space="preserve">La date de début d’exécution prévue par </w:t>
      </w:r>
      <w:r>
        <w:rPr>
          <w:rFonts w:asciiTheme="minorHAnsi" w:hAnsiTheme="minorHAnsi" w:cstheme="minorHAnsi"/>
          <w:sz w:val="20"/>
          <w:szCs w:val="20"/>
          <w:lang w:val="fr-FR"/>
        </w:rPr>
        <w:t>l’accord-cadre</w:t>
      </w:r>
      <w:r w:rsidRPr="001F61A9">
        <w:rPr>
          <w:rFonts w:asciiTheme="minorHAnsi" w:hAnsiTheme="minorHAnsi" w:cstheme="minorHAnsi"/>
          <w:sz w:val="20"/>
          <w:szCs w:val="20"/>
          <w:lang w:val="fr-FR"/>
        </w:rPr>
        <w:t xml:space="preserve"> lorsqu’elle est postérieure à la date de notification.</w:t>
      </w:r>
    </w:p>
    <w:p w14:paraId="4E2C61CF" w14:textId="77777777" w:rsidR="001F61A9" w:rsidRPr="001F61A9" w:rsidRDefault="001F61A9" w:rsidP="001F61A9">
      <w:pPr>
        <w:tabs>
          <w:tab w:val="left" w:pos="426"/>
          <w:tab w:val="left" w:pos="851"/>
        </w:tabs>
        <w:jc w:val="both"/>
        <w:rPr>
          <w:rFonts w:asciiTheme="minorHAnsi" w:hAnsiTheme="minorHAnsi" w:cstheme="minorHAnsi"/>
          <w:b/>
          <w:sz w:val="20"/>
          <w:szCs w:val="20"/>
          <w:lang w:val="fr-FR"/>
        </w:rPr>
      </w:pPr>
    </w:p>
    <w:p w14:paraId="17B12EC6" w14:textId="7B99FC2E" w:rsidR="001F61A9" w:rsidRPr="001F61A9" w:rsidRDefault="001F61A9" w:rsidP="001F61A9">
      <w:pPr>
        <w:pStyle w:val="fcasegauche"/>
        <w:tabs>
          <w:tab w:val="left" w:pos="426"/>
          <w:tab w:val="left" w:pos="851"/>
        </w:tabs>
        <w:spacing w:after="0"/>
        <w:ind w:left="0" w:firstLine="0"/>
        <w:jc w:val="left"/>
        <w:rPr>
          <w:rFonts w:asciiTheme="minorHAnsi" w:hAnsiTheme="minorHAnsi" w:cstheme="minorHAnsi"/>
          <w:i/>
        </w:rPr>
      </w:pPr>
      <w:r>
        <w:rPr>
          <w:rFonts w:asciiTheme="minorHAnsi" w:hAnsiTheme="minorHAnsi" w:cstheme="minorHAnsi"/>
        </w:rPr>
        <w:t>L’accord-cadre</w:t>
      </w:r>
      <w:r w:rsidRPr="001F61A9">
        <w:rPr>
          <w:rFonts w:asciiTheme="minorHAnsi" w:hAnsiTheme="minorHAnsi" w:cstheme="minorHAnsi"/>
        </w:rPr>
        <w:t xml:space="preserve"> est reconductible :</w:t>
      </w:r>
      <w:r w:rsidRPr="001F61A9">
        <w:rPr>
          <w:rFonts w:asciiTheme="minorHAnsi" w:hAnsiTheme="minorHAnsi" w:cstheme="minorHAnsi"/>
        </w:rPr>
        <w:tab/>
      </w:r>
      <w:r w:rsidRPr="001F61A9">
        <w:rPr>
          <w:rFonts w:asciiTheme="minorHAnsi" w:hAnsiTheme="minorHAnsi" w:cstheme="minorHAnsi"/>
        </w:rPr>
        <w:tab/>
      </w:r>
      <w:r w:rsidRPr="001F61A9">
        <w:rPr>
          <w:rFonts w:asciiTheme="minorHAnsi" w:hAnsiTheme="minorHAnsi" w:cstheme="minorHAnsi"/>
        </w:rPr>
        <w:fldChar w:fldCharType="begin">
          <w:ffData>
            <w:name w:val=""/>
            <w:enabled/>
            <w:calcOnExit w:val="0"/>
            <w:checkBox>
              <w:size w:val="20"/>
              <w:default w:val="0"/>
            </w:checkBox>
          </w:ffData>
        </w:fldChar>
      </w:r>
      <w:r w:rsidRPr="001F61A9">
        <w:rPr>
          <w:rFonts w:asciiTheme="minorHAnsi" w:hAnsiTheme="minorHAnsi" w:cstheme="minorHAnsi"/>
        </w:rPr>
        <w:instrText xml:space="preserve"> FORMCHECKBOX </w:instrText>
      </w:r>
      <w:r w:rsidR="007E1685">
        <w:rPr>
          <w:rFonts w:asciiTheme="minorHAnsi" w:hAnsiTheme="minorHAnsi" w:cstheme="minorHAnsi"/>
        </w:rPr>
      </w:r>
      <w:r w:rsidR="007E1685">
        <w:rPr>
          <w:rFonts w:asciiTheme="minorHAnsi" w:hAnsiTheme="minorHAnsi" w:cstheme="minorHAnsi"/>
        </w:rPr>
        <w:fldChar w:fldCharType="separate"/>
      </w:r>
      <w:r w:rsidRPr="001F61A9">
        <w:rPr>
          <w:rFonts w:asciiTheme="minorHAnsi" w:hAnsiTheme="minorHAnsi" w:cstheme="minorHAnsi"/>
        </w:rPr>
        <w:fldChar w:fldCharType="end"/>
      </w:r>
      <w:r w:rsidRPr="001F61A9">
        <w:rPr>
          <w:rFonts w:asciiTheme="minorHAnsi" w:hAnsiTheme="minorHAnsi" w:cstheme="minorHAnsi"/>
        </w:rPr>
        <w:tab/>
        <w:t>Non</w:t>
      </w:r>
      <w:r w:rsidRPr="001F61A9">
        <w:rPr>
          <w:rFonts w:asciiTheme="minorHAnsi" w:hAnsiTheme="minorHAnsi" w:cstheme="minorHAnsi"/>
        </w:rPr>
        <w:tab/>
      </w:r>
      <w:r w:rsidRPr="001F61A9">
        <w:rPr>
          <w:rFonts w:asciiTheme="minorHAnsi" w:hAnsiTheme="minorHAnsi" w:cstheme="minorHAnsi"/>
        </w:rPr>
        <w:tab/>
      </w:r>
      <w:r w:rsidRPr="001F61A9">
        <w:rPr>
          <w:rFonts w:asciiTheme="minorHAnsi" w:hAnsiTheme="minorHAnsi" w:cstheme="minorHAnsi"/>
        </w:rPr>
        <w:tab/>
      </w:r>
      <w:r>
        <w:rPr>
          <w:rFonts w:asciiTheme="minorHAnsi" w:hAnsiTheme="minorHAnsi" w:cstheme="minorHAnsi"/>
        </w:rPr>
        <w:fldChar w:fldCharType="begin">
          <w:ffData>
            <w:name w:val=""/>
            <w:enabled/>
            <w:calcOnExit w:val="0"/>
            <w:checkBox>
              <w:size w:val="20"/>
              <w:default w:val="1"/>
            </w:checkBox>
          </w:ffData>
        </w:fldChar>
      </w:r>
      <w:r>
        <w:rPr>
          <w:rFonts w:asciiTheme="minorHAnsi" w:hAnsiTheme="minorHAnsi" w:cstheme="minorHAnsi"/>
        </w:rPr>
        <w:instrText xml:space="preserve"> FORMCHECKBOX </w:instrText>
      </w:r>
      <w:r w:rsidR="007E1685">
        <w:rPr>
          <w:rFonts w:asciiTheme="minorHAnsi" w:hAnsiTheme="minorHAnsi" w:cstheme="minorHAnsi"/>
        </w:rPr>
      </w:r>
      <w:r w:rsidR="007E1685">
        <w:rPr>
          <w:rFonts w:asciiTheme="minorHAnsi" w:hAnsiTheme="minorHAnsi" w:cstheme="minorHAnsi"/>
        </w:rPr>
        <w:fldChar w:fldCharType="separate"/>
      </w:r>
      <w:r>
        <w:rPr>
          <w:rFonts w:asciiTheme="minorHAnsi" w:hAnsiTheme="minorHAnsi" w:cstheme="minorHAnsi"/>
        </w:rPr>
        <w:fldChar w:fldCharType="end"/>
      </w:r>
      <w:r w:rsidRPr="001F61A9">
        <w:rPr>
          <w:rFonts w:asciiTheme="minorHAnsi" w:hAnsiTheme="minorHAnsi" w:cstheme="minorHAnsi"/>
        </w:rPr>
        <w:tab/>
        <w:t>Oui</w:t>
      </w:r>
    </w:p>
    <w:p w14:paraId="035C1CFA" w14:textId="77777777" w:rsidR="001F61A9" w:rsidRPr="001F61A9" w:rsidRDefault="001F61A9" w:rsidP="001F61A9">
      <w:pPr>
        <w:tabs>
          <w:tab w:val="left" w:pos="851"/>
        </w:tabs>
        <w:rPr>
          <w:rFonts w:asciiTheme="minorHAnsi" w:hAnsiTheme="minorHAnsi" w:cstheme="minorHAnsi"/>
          <w:sz w:val="20"/>
          <w:szCs w:val="20"/>
          <w:lang w:val="fr-FR"/>
        </w:rPr>
      </w:pPr>
      <w:r w:rsidRPr="001F61A9">
        <w:rPr>
          <w:rFonts w:asciiTheme="minorHAnsi" w:hAnsiTheme="minorHAnsi" w:cstheme="minorHAnsi"/>
          <w:i/>
          <w:sz w:val="20"/>
          <w:szCs w:val="20"/>
          <w:lang w:val="fr-FR"/>
        </w:rPr>
        <w:t>(Cocher la case correspondante.)</w:t>
      </w:r>
    </w:p>
    <w:p w14:paraId="7FD05B63" w14:textId="77777777" w:rsidR="001F61A9" w:rsidRPr="00B51E08" w:rsidRDefault="001F61A9" w:rsidP="001F61A9">
      <w:pPr>
        <w:tabs>
          <w:tab w:val="left" w:pos="426"/>
          <w:tab w:val="left" w:pos="851"/>
        </w:tabs>
        <w:jc w:val="both"/>
        <w:rPr>
          <w:rFonts w:asciiTheme="minorHAnsi" w:hAnsiTheme="minorHAnsi" w:cstheme="minorHAnsi"/>
          <w:sz w:val="16"/>
          <w:szCs w:val="20"/>
          <w:lang w:val="fr-FR"/>
        </w:rPr>
      </w:pPr>
    </w:p>
    <w:p w14:paraId="774EEA7C" w14:textId="77777777" w:rsidR="001F61A9" w:rsidRPr="001F61A9" w:rsidRDefault="001F61A9" w:rsidP="001F61A9">
      <w:pPr>
        <w:tabs>
          <w:tab w:val="left" w:pos="426"/>
          <w:tab w:val="left" w:pos="851"/>
        </w:tabs>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Si oui, préciser :</w:t>
      </w:r>
    </w:p>
    <w:p w14:paraId="29868B43" w14:textId="3DA143A8" w:rsidR="001F61A9" w:rsidRPr="001F61A9" w:rsidRDefault="001F61A9" w:rsidP="001F61A9">
      <w:pPr>
        <w:numPr>
          <w:ilvl w:val="0"/>
          <w:numId w:val="18"/>
        </w:numPr>
        <w:tabs>
          <w:tab w:val="left" w:pos="426"/>
          <w:tab w:val="left" w:pos="851"/>
        </w:tabs>
        <w:suppressAutoHyphens/>
        <w:spacing w:before="120"/>
        <w:ind w:left="924" w:hanging="357"/>
        <w:jc w:val="both"/>
        <w:rPr>
          <w:rFonts w:asciiTheme="minorHAnsi" w:hAnsiTheme="minorHAnsi" w:cstheme="minorHAnsi"/>
          <w:sz w:val="20"/>
          <w:szCs w:val="20"/>
        </w:rPr>
      </w:pPr>
      <w:proofErr w:type="spellStart"/>
      <w:r w:rsidRPr="001F61A9">
        <w:rPr>
          <w:rFonts w:asciiTheme="minorHAnsi" w:hAnsiTheme="minorHAnsi" w:cstheme="minorHAnsi"/>
          <w:sz w:val="20"/>
          <w:szCs w:val="20"/>
        </w:rPr>
        <w:t>Nombre</w:t>
      </w:r>
      <w:proofErr w:type="spellEnd"/>
      <w:r w:rsidRPr="001F61A9">
        <w:rPr>
          <w:rFonts w:asciiTheme="minorHAnsi" w:hAnsiTheme="minorHAnsi" w:cstheme="minorHAnsi"/>
          <w:sz w:val="20"/>
          <w:szCs w:val="20"/>
        </w:rPr>
        <w:t xml:space="preserve"> des </w:t>
      </w:r>
      <w:proofErr w:type="spellStart"/>
      <w:proofErr w:type="gramStart"/>
      <w:r w:rsidRPr="001F61A9">
        <w:rPr>
          <w:rFonts w:asciiTheme="minorHAnsi" w:hAnsiTheme="minorHAnsi" w:cstheme="minorHAnsi"/>
          <w:sz w:val="20"/>
          <w:szCs w:val="20"/>
        </w:rPr>
        <w:t>reconductions</w:t>
      </w:r>
      <w:proofErr w:type="spellEnd"/>
      <w:r w:rsidRPr="001F61A9">
        <w:rPr>
          <w:rFonts w:asciiTheme="minorHAnsi" w:hAnsiTheme="minorHAnsi" w:cstheme="minorHAnsi"/>
          <w:sz w:val="20"/>
          <w:szCs w:val="20"/>
        </w:rPr>
        <w:t> :</w:t>
      </w:r>
      <w:proofErr w:type="gramEnd"/>
      <w:r w:rsidRPr="001F61A9">
        <w:rPr>
          <w:rFonts w:asciiTheme="minorHAnsi" w:hAnsiTheme="minorHAnsi" w:cstheme="minorHAnsi"/>
          <w:sz w:val="20"/>
          <w:szCs w:val="20"/>
        </w:rPr>
        <w:t xml:space="preserve"> …………</w:t>
      </w:r>
      <w:r w:rsidR="001D73F8">
        <w:rPr>
          <w:rFonts w:asciiTheme="minorHAnsi" w:hAnsiTheme="minorHAnsi" w:cstheme="minorHAnsi"/>
          <w:b/>
          <w:sz w:val="20"/>
          <w:szCs w:val="20"/>
        </w:rPr>
        <w:t>2</w:t>
      </w:r>
      <w:r w:rsidRPr="001F61A9">
        <w:rPr>
          <w:rFonts w:asciiTheme="minorHAnsi" w:hAnsiTheme="minorHAnsi" w:cstheme="minorHAnsi"/>
          <w:sz w:val="20"/>
          <w:szCs w:val="20"/>
        </w:rPr>
        <w:t>.............</w:t>
      </w:r>
    </w:p>
    <w:p w14:paraId="04939BC9" w14:textId="6EAD674F" w:rsidR="005143A3" w:rsidRDefault="005143A3" w:rsidP="005143A3">
      <w:pPr>
        <w:rPr>
          <w:rFonts w:asciiTheme="minorHAnsi" w:hAnsiTheme="minorHAnsi" w:cstheme="minorHAnsi"/>
          <w:sz w:val="20"/>
          <w:szCs w:val="20"/>
        </w:rPr>
      </w:pPr>
    </w:p>
    <w:p w14:paraId="7BE623AA" w14:textId="77777777" w:rsidR="007E1685" w:rsidRDefault="007E1685" w:rsidP="007E1685">
      <w:pPr>
        <w:rPr>
          <w:rFonts w:ascii="Calibri" w:eastAsia="Calibri" w:hAnsi="Calibri" w:cs="Calibri"/>
          <w:color w:val="000000"/>
          <w:sz w:val="20"/>
        </w:rPr>
      </w:pPr>
      <w:proofErr w:type="spellStart"/>
      <w:r w:rsidRPr="00641D7E">
        <w:rPr>
          <w:rFonts w:ascii="Calibri" w:eastAsia="Calibri" w:hAnsi="Calibri" w:cs="Calibri"/>
          <w:color w:val="000000"/>
          <w:sz w:val="20"/>
        </w:rPr>
        <w:t>L'accord</w:t>
      </w:r>
      <w:proofErr w:type="spellEnd"/>
      <w:r w:rsidRPr="00641D7E">
        <w:rPr>
          <w:rFonts w:ascii="Calibri" w:eastAsia="Calibri" w:hAnsi="Calibri" w:cs="Calibri"/>
          <w:color w:val="000000"/>
          <w:sz w:val="20"/>
        </w:rPr>
        <w:t xml:space="preserve">-cadre </w:t>
      </w:r>
      <w:proofErr w:type="spellStart"/>
      <w:r w:rsidRPr="00641D7E">
        <w:rPr>
          <w:rFonts w:ascii="Calibri" w:eastAsia="Calibri" w:hAnsi="Calibri" w:cs="Calibri"/>
          <w:color w:val="000000"/>
          <w:sz w:val="20"/>
        </w:rPr>
        <w:t>est</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reconductible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tacitement</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jusqu'à</w:t>
      </w:r>
      <w:proofErr w:type="spellEnd"/>
      <w:r w:rsidRPr="00641D7E">
        <w:rPr>
          <w:rFonts w:ascii="Calibri" w:eastAsia="Calibri" w:hAnsi="Calibri" w:cs="Calibri"/>
          <w:color w:val="000000"/>
          <w:sz w:val="20"/>
        </w:rPr>
        <w:t xml:space="preserve"> son </w:t>
      </w:r>
      <w:proofErr w:type="spellStart"/>
      <w:r w:rsidRPr="00641D7E">
        <w:rPr>
          <w:rFonts w:ascii="Calibri" w:eastAsia="Calibri" w:hAnsi="Calibri" w:cs="Calibri"/>
          <w:color w:val="000000"/>
          <w:sz w:val="20"/>
        </w:rPr>
        <w:t>terme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fixé</w:t>
      </w:r>
      <w:proofErr w:type="spellEnd"/>
      <w:r w:rsidRPr="00641D7E">
        <w:rPr>
          <w:rFonts w:ascii="Calibri" w:eastAsia="Calibri" w:hAnsi="Calibri" w:cs="Calibri"/>
          <w:color w:val="000000"/>
          <w:sz w:val="20"/>
        </w:rPr>
        <w:t xml:space="preserve"> au </w:t>
      </w:r>
      <w:r w:rsidRPr="00641D7E">
        <w:rPr>
          <w:rFonts w:ascii="Calibri" w:eastAsia="Calibri" w:hAnsi="Calibri" w:cs="Calibri"/>
          <w:b/>
          <w:color w:val="000000"/>
          <w:sz w:val="20"/>
        </w:rPr>
        <w:t>30/09/2028</w:t>
      </w:r>
      <w:r>
        <w:rPr>
          <w:rFonts w:ascii="Calibri" w:eastAsia="Calibri" w:hAnsi="Calibri" w:cs="Calibri"/>
          <w:color w:val="000000"/>
          <w:sz w:val="20"/>
        </w:rPr>
        <w:t xml:space="preserve">), par </w:t>
      </w:r>
      <w:proofErr w:type="spellStart"/>
      <w:r>
        <w:rPr>
          <w:rFonts w:ascii="Calibri" w:eastAsia="Calibri" w:hAnsi="Calibri" w:cs="Calibri"/>
          <w:color w:val="000000"/>
          <w:sz w:val="20"/>
        </w:rPr>
        <w:t>périodes</w:t>
      </w:r>
      <w:proofErr w:type="spellEnd"/>
      <w:r>
        <w:rPr>
          <w:rFonts w:ascii="Calibri" w:eastAsia="Calibri" w:hAnsi="Calibri" w:cs="Calibri"/>
          <w:color w:val="000000"/>
          <w:sz w:val="20"/>
        </w:rPr>
        <w:t xml:space="preserve"> </w:t>
      </w:r>
      <w:proofErr w:type="spellStart"/>
      <w:r>
        <w:rPr>
          <w:rFonts w:ascii="Calibri" w:eastAsia="Calibri" w:hAnsi="Calibri" w:cs="Calibri"/>
          <w:color w:val="000000"/>
          <w:sz w:val="20"/>
        </w:rPr>
        <w:t>successives</w:t>
      </w:r>
      <w:proofErr w:type="spellEnd"/>
      <w:r>
        <w:rPr>
          <w:rFonts w:ascii="Calibri" w:eastAsia="Calibri" w:hAnsi="Calibri" w:cs="Calibri"/>
          <w:color w:val="000000"/>
          <w:sz w:val="20"/>
        </w:rPr>
        <w:t xml:space="preserve"> de </w:t>
      </w:r>
      <w:r w:rsidRPr="00641D7E">
        <w:rPr>
          <w:rFonts w:ascii="Calibri" w:eastAsia="Calibri" w:hAnsi="Calibri" w:cs="Calibri"/>
          <w:b/>
          <w:color w:val="000000"/>
          <w:sz w:val="20"/>
        </w:rPr>
        <w:t>1 an</w:t>
      </w:r>
      <w:r w:rsidRPr="00641D7E">
        <w:rPr>
          <w:rFonts w:ascii="Calibri" w:eastAsia="Calibri" w:hAnsi="Calibri" w:cs="Calibri"/>
          <w:color w:val="000000"/>
          <w:sz w:val="20"/>
        </w:rPr>
        <w:t xml:space="preserve">, dans la </w:t>
      </w:r>
      <w:proofErr w:type="spellStart"/>
      <w:r w:rsidRPr="00641D7E">
        <w:rPr>
          <w:rFonts w:ascii="Calibri" w:eastAsia="Calibri" w:hAnsi="Calibri" w:cs="Calibri"/>
          <w:color w:val="000000"/>
          <w:sz w:val="20"/>
        </w:rPr>
        <w:t>limite</w:t>
      </w:r>
      <w:proofErr w:type="spellEnd"/>
      <w:r w:rsidRPr="00641D7E">
        <w:rPr>
          <w:rFonts w:ascii="Calibri" w:eastAsia="Calibri" w:hAnsi="Calibri" w:cs="Calibri"/>
          <w:color w:val="000000"/>
          <w:sz w:val="20"/>
        </w:rPr>
        <w:t xml:space="preserve"> de </w:t>
      </w:r>
      <w:r w:rsidRPr="00641D7E">
        <w:rPr>
          <w:rFonts w:ascii="Calibri" w:eastAsia="Calibri" w:hAnsi="Calibri" w:cs="Calibri"/>
          <w:b/>
          <w:color w:val="000000"/>
          <w:sz w:val="20"/>
        </w:rPr>
        <w:t xml:space="preserve">2 </w:t>
      </w:r>
      <w:proofErr w:type="spellStart"/>
      <w:r w:rsidRPr="00641D7E">
        <w:rPr>
          <w:rFonts w:ascii="Calibri" w:eastAsia="Calibri" w:hAnsi="Calibri" w:cs="Calibri"/>
          <w:b/>
          <w:color w:val="000000"/>
          <w:sz w:val="20"/>
        </w:rPr>
        <w:t>reconductions</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Toutefois</w:t>
      </w:r>
      <w:proofErr w:type="spellEnd"/>
      <w:r w:rsidRPr="00641D7E">
        <w:rPr>
          <w:rFonts w:ascii="Calibri" w:eastAsia="Calibri" w:hAnsi="Calibri" w:cs="Calibri"/>
          <w:color w:val="000000"/>
          <w:sz w:val="20"/>
        </w:rPr>
        <w:t xml:space="preserve">, la </w:t>
      </w:r>
      <w:proofErr w:type="spellStart"/>
      <w:r w:rsidRPr="00641D7E">
        <w:rPr>
          <w:rFonts w:ascii="Calibri" w:eastAsia="Calibri" w:hAnsi="Calibri" w:cs="Calibri"/>
          <w:color w:val="000000"/>
          <w:sz w:val="20"/>
        </w:rPr>
        <w:t>dernière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période</w:t>
      </w:r>
      <w:proofErr w:type="spellEnd"/>
      <w:r w:rsidRPr="00641D7E">
        <w:rPr>
          <w:rFonts w:ascii="Calibri" w:eastAsia="Calibri" w:hAnsi="Calibri" w:cs="Calibri"/>
          <w:color w:val="000000"/>
          <w:sz w:val="20"/>
        </w:rPr>
        <w:t xml:space="preserve"> de </w:t>
      </w:r>
      <w:proofErr w:type="spellStart"/>
      <w:r w:rsidRPr="00641D7E">
        <w:rPr>
          <w:rFonts w:ascii="Calibri" w:eastAsia="Calibri" w:hAnsi="Calibri" w:cs="Calibri"/>
          <w:color w:val="000000"/>
          <w:sz w:val="20"/>
        </w:rPr>
        <w:t>reconduction</w:t>
      </w:r>
      <w:proofErr w:type="spellEnd"/>
      <w:r w:rsidRPr="00641D7E">
        <w:rPr>
          <w:rFonts w:ascii="Calibri" w:eastAsia="Calibri" w:hAnsi="Calibri" w:cs="Calibri"/>
          <w:color w:val="000000"/>
          <w:sz w:val="20"/>
        </w:rPr>
        <w:t xml:space="preserve"> sera </w:t>
      </w:r>
      <w:proofErr w:type="spellStart"/>
      <w:r w:rsidRPr="00641D7E">
        <w:rPr>
          <w:rFonts w:ascii="Calibri" w:eastAsia="Calibri" w:hAnsi="Calibri" w:cs="Calibri"/>
          <w:color w:val="000000"/>
          <w:sz w:val="20"/>
        </w:rPr>
        <w:t>nécessairement</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d'une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durée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inférieure</w:t>
      </w:r>
      <w:proofErr w:type="spellEnd"/>
      <w:r w:rsidRPr="00641D7E">
        <w:rPr>
          <w:rFonts w:ascii="Calibri" w:eastAsia="Calibri" w:hAnsi="Calibri" w:cs="Calibri"/>
          <w:color w:val="000000"/>
          <w:sz w:val="20"/>
        </w:rPr>
        <w:t xml:space="preserve">, </w:t>
      </w:r>
      <w:proofErr w:type="spellStart"/>
      <w:r w:rsidRPr="00641D7E">
        <w:rPr>
          <w:rFonts w:ascii="Calibri" w:eastAsia="Calibri" w:hAnsi="Calibri" w:cs="Calibri"/>
          <w:color w:val="000000"/>
          <w:sz w:val="20"/>
        </w:rPr>
        <w:t>afin</w:t>
      </w:r>
      <w:proofErr w:type="spellEnd"/>
      <w:r w:rsidRPr="00641D7E">
        <w:rPr>
          <w:rFonts w:ascii="Calibri" w:eastAsia="Calibri" w:hAnsi="Calibri" w:cs="Calibri"/>
          <w:color w:val="000000"/>
          <w:sz w:val="20"/>
        </w:rPr>
        <w:t xml:space="preserve"> de ne pas </w:t>
      </w:r>
      <w:proofErr w:type="spellStart"/>
      <w:r w:rsidRPr="00641D7E">
        <w:rPr>
          <w:rFonts w:ascii="Calibri" w:eastAsia="Calibri" w:hAnsi="Calibri" w:cs="Calibri"/>
          <w:color w:val="000000"/>
          <w:sz w:val="20"/>
        </w:rPr>
        <w:t>excéder</w:t>
      </w:r>
      <w:proofErr w:type="spellEnd"/>
      <w:r w:rsidRPr="00641D7E">
        <w:rPr>
          <w:rFonts w:ascii="Calibri" w:eastAsia="Calibri" w:hAnsi="Calibri" w:cs="Calibri"/>
          <w:color w:val="000000"/>
          <w:sz w:val="20"/>
        </w:rPr>
        <w:t xml:space="preserve"> la date de fin de </w:t>
      </w:r>
      <w:proofErr w:type="spellStart"/>
      <w:r w:rsidRPr="00641D7E">
        <w:rPr>
          <w:rFonts w:ascii="Calibri" w:eastAsia="Calibri" w:hAnsi="Calibri" w:cs="Calibri"/>
          <w:color w:val="000000"/>
          <w:sz w:val="20"/>
        </w:rPr>
        <w:t>l'accord</w:t>
      </w:r>
      <w:proofErr w:type="spellEnd"/>
      <w:r w:rsidRPr="00641D7E">
        <w:rPr>
          <w:rFonts w:ascii="Calibri" w:eastAsia="Calibri" w:hAnsi="Calibri" w:cs="Calibri"/>
          <w:color w:val="000000"/>
          <w:sz w:val="20"/>
        </w:rPr>
        <w:t xml:space="preserve">-cadre </w:t>
      </w:r>
      <w:proofErr w:type="spellStart"/>
      <w:r w:rsidRPr="00641D7E">
        <w:rPr>
          <w:rFonts w:ascii="Calibri" w:eastAsia="Calibri" w:hAnsi="Calibri" w:cs="Calibri"/>
          <w:color w:val="000000"/>
          <w:sz w:val="20"/>
        </w:rPr>
        <w:t>susmentionnée</w:t>
      </w:r>
      <w:proofErr w:type="spellEnd"/>
      <w:r w:rsidRPr="00641D7E">
        <w:rPr>
          <w:rFonts w:ascii="Calibri" w:eastAsia="Calibri" w:hAnsi="Calibri" w:cs="Calibri"/>
          <w:color w:val="000000"/>
          <w:sz w:val="20"/>
        </w:rPr>
        <w:t>.</w:t>
      </w:r>
    </w:p>
    <w:p w14:paraId="467DCB97" w14:textId="67E67374" w:rsidR="00EC5A2D" w:rsidRPr="001D73F8" w:rsidRDefault="00EC5A2D" w:rsidP="001D73F8">
      <w:pPr>
        <w:rPr>
          <w:lang w:val="fr-FR"/>
        </w:rPr>
      </w:pPr>
      <w:bookmarkStart w:id="15" w:name="_GoBack"/>
      <w:bookmarkEnd w:id="15"/>
    </w:p>
    <w:p w14:paraId="05A57E9B" w14:textId="77777777" w:rsidR="001D73F8" w:rsidRPr="001D73F8" w:rsidRDefault="001D73F8" w:rsidP="001D73F8">
      <w:pPr>
        <w:pStyle w:val="ParagrapheIndent2"/>
        <w:spacing w:line="253" w:lineRule="exact"/>
        <w:ind w:left="20" w:right="20"/>
        <w:jc w:val="both"/>
        <w:rPr>
          <w:color w:val="000000"/>
          <w:u w:val="single"/>
          <w:lang w:val="fr-FR"/>
        </w:rPr>
      </w:pPr>
      <w:r w:rsidRPr="001D73F8">
        <w:rPr>
          <w:color w:val="000000"/>
          <w:u w:val="single"/>
          <w:lang w:val="fr-FR"/>
        </w:rPr>
        <w:t xml:space="preserve">Au plus tôt, de manière anticipée : </w:t>
      </w:r>
    </w:p>
    <w:p w14:paraId="38F6BD3A" w14:textId="77777777" w:rsidR="001D73F8" w:rsidRPr="001D73F8" w:rsidRDefault="001D73F8" w:rsidP="001D73F8">
      <w:pPr>
        <w:pStyle w:val="ParagrapheIndent2"/>
        <w:spacing w:line="253" w:lineRule="exact"/>
        <w:ind w:left="20" w:right="20"/>
        <w:jc w:val="both"/>
        <w:rPr>
          <w:color w:val="000000"/>
          <w:lang w:val="fr-FR"/>
        </w:rPr>
      </w:pPr>
    </w:p>
    <w:p w14:paraId="6CC62765" w14:textId="77777777" w:rsidR="001D73F8" w:rsidRPr="001D73F8" w:rsidRDefault="001D73F8" w:rsidP="001D73F8">
      <w:pPr>
        <w:pStyle w:val="ParagrapheIndent2"/>
        <w:spacing w:line="253" w:lineRule="exact"/>
        <w:ind w:left="20" w:right="20"/>
        <w:jc w:val="both"/>
        <w:rPr>
          <w:color w:val="000000"/>
          <w:lang w:val="fr-FR"/>
        </w:rPr>
      </w:pPr>
      <w:r w:rsidRPr="001D73F8">
        <w:rPr>
          <w:color w:val="000000"/>
          <w:lang w:val="fr-FR"/>
        </w:rPr>
        <w:t>Dans le cas où le montant maximum serait atteint avant le terme de la période considérée (la période initiale ou l’une des périodes de reconduction), le pouvoir adjudicateur informe par écrit le titulaire de la reconduction anticipée de l'accord-cadre. La durée maximale de l'accord-cadre sera ainsi réduite au prorata des mois anticipés.</w:t>
      </w:r>
    </w:p>
    <w:p w14:paraId="121F33EC" w14:textId="6566CF50" w:rsidR="00EC5A2D" w:rsidRDefault="00EC5A2D" w:rsidP="005143A3">
      <w:pPr>
        <w:rPr>
          <w:rFonts w:asciiTheme="minorHAnsi" w:hAnsiTheme="minorHAnsi" w:cstheme="minorHAnsi"/>
          <w:sz w:val="20"/>
          <w:szCs w:val="20"/>
          <w:lang w:val="fr-FR"/>
        </w:rPr>
      </w:pPr>
    </w:p>
    <w:p w14:paraId="342C0D59" w14:textId="1908EEA5" w:rsidR="00DD5A91" w:rsidRDefault="00DD5A91" w:rsidP="005143A3">
      <w:pPr>
        <w:rPr>
          <w:rFonts w:asciiTheme="minorHAnsi" w:hAnsiTheme="minorHAnsi" w:cstheme="minorHAnsi"/>
          <w:sz w:val="20"/>
          <w:szCs w:val="20"/>
          <w:lang w:val="fr-FR"/>
        </w:rPr>
      </w:pPr>
    </w:p>
    <w:p w14:paraId="06B7E538" w14:textId="57E14E70" w:rsidR="00DD5A91" w:rsidRDefault="00DD5A91" w:rsidP="005143A3">
      <w:pPr>
        <w:rPr>
          <w:rFonts w:asciiTheme="minorHAnsi" w:hAnsiTheme="minorHAnsi" w:cstheme="minorHAnsi"/>
          <w:sz w:val="20"/>
          <w:szCs w:val="20"/>
          <w:lang w:val="fr-FR"/>
        </w:rPr>
      </w:pPr>
    </w:p>
    <w:p w14:paraId="798B0842" w14:textId="65C8C98E" w:rsidR="00DD5A91" w:rsidRDefault="00DD5A91" w:rsidP="005143A3">
      <w:pPr>
        <w:rPr>
          <w:rFonts w:asciiTheme="minorHAnsi" w:hAnsiTheme="minorHAnsi" w:cstheme="minorHAnsi"/>
          <w:sz w:val="20"/>
          <w:szCs w:val="20"/>
          <w:lang w:val="fr-FR"/>
        </w:rPr>
      </w:pPr>
    </w:p>
    <w:p w14:paraId="62E936E8" w14:textId="27EC58D2" w:rsidR="00DD5A91" w:rsidRDefault="00DD5A91" w:rsidP="005143A3">
      <w:pPr>
        <w:rPr>
          <w:rFonts w:asciiTheme="minorHAnsi" w:hAnsiTheme="minorHAnsi" w:cstheme="minorHAnsi"/>
          <w:sz w:val="20"/>
          <w:szCs w:val="20"/>
          <w:lang w:val="fr-FR"/>
        </w:rPr>
      </w:pPr>
    </w:p>
    <w:p w14:paraId="31183167" w14:textId="082C1057" w:rsidR="00DD5A91" w:rsidRDefault="00DD5A91" w:rsidP="005143A3">
      <w:pPr>
        <w:rPr>
          <w:rFonts w:asciiTheme="minorHAnsi" w:hAnsiTheme="minorHAnsi" w:cstheme="minorHAnsi"/>
          <w:sz w:val="20"/>
          <w:szCs w:val="20"/>
          <w:lang w:val="fr-FR"/>
        </w:rPr>
      </w:pPr>
    </w:p>
    <w:p w14:paraId="1D7B9DDE" w14:textId="2A641355" w:rsidR="00DD5A91" w:rsidRDefault="00DD5A91" w:rsidP="005143A3">
      <w:pPr>
        <w:rPr>
          <w:rFonts w:asciiTheme="minorHAnsi" w:hAnsiTheme="minorHAnsi" w:cstheme="minorHAnsi"/>
          <w:sz w:val="20"/>
          <w:szCs w:val="20"/>
          <w:lang w:val="fr-FR"/>
        </w:rPr>
      </w:pPr>
    </w:p>
    <w:p w14:paraId="5C467ADF" w14:textId="16E4926F" w:rsidR="00DD5A91" w:rsidRDefault="00DD5A91" w:rsidP="005143A3">
      <w:pPr>
        <w:rPr>
          <w:rFonts w:asciiTheme="minorHAnsi" w:hAnsiTheme="minorHAnsi" w:cstheme="minorHAnsi"/>
          <w:sz w:val="20"/>
          <w:szCs w:val="20"/>
          <w:lang w:val="fr-FR"/>
        </w:rPr>
      </w:pPr>
    </w:p>
    <w:p w14:paraId="59D2627F" w14:textId="7719887C" w:rsidR="00DD5A91" w:rsidRDefault="00DD5A91" w:rsidP="005143A3">
      <w:pPr>
        <w:rPr>
          <w:rFonts w:asciiTheme="minorHAnsi" w:hAnsiTheme="minorHAnsi" w:cstheme="minorHAnsi"/>
          <w:sz w:val="20"/>
          <w:szCs w:val="20"/>
          <w:lang w:val="fr-FR"/>
        </w:rPr>
      </w:pPr>
    </w:p>
    <w:p w14:paraId="299601E5" w14:textId="77777777" w:rsidR="00DD5A91" w:rsidRDefault="00DD5A91" w:rsidP="005143A3">
      <w:pPr>
        <w:rPr>
          <w:rFonts w:asciiTheme="minorHAnsi" w:hAnsiTheme="minorHAnsi" w:cstheme="minorHAnsi"/>
          <w:sz w:val="20"/>
          <w:szCs w:val="20"/>
          <w:lang w:val="fr-FR"/>
        </w:rPr>
      </w:pPr>
    </w:p>
    <w:p w14:paraId="71677C8F" w14:textId="77777777" w:rsidR="00EC5A2D" w:rsidRPr="001D73F8" w:rsidRDefault="00EC5A2D" w:rsidP="005143A3">
      <w:pPr>
        <w:rPr>
          <w:rFonts w:asciiTheme="minorHAnsi" w:hAnsiTheme="minorHAnsi" w:cstheme="minorHAnsi"/>
          <w:sz w:val="20"/>
          <w:szCs w:val="20"/>
          <w:lang w:val="fr-FR"/>
        </w:rPr>
      </w:pPr>
    </w:p>
    <w:tbl>
      <w:tblPr>
        <w:tblW w:w="0" w:type="auto"/>
        <w:shd w:val="clear" w:color="auto" w:fill="313289"/>
        <w:tblLayout w:type="fixed"/>
        <w:tblLook w:val="04A0" w:firstRow="1" w:lastRow="0" w:firstColumn="1" w:lastColumn="0" w:noHBand="0" w:noVBand="1"/>
      </w:tblPr>
      <w:tblGrid>
        <w:gridCol w:w="9620"/>
      </w:tblGrid>
      <w:tr w:rsidR="006B51FC" w14:paraId="3F45591D" w14:textId="77777777" w:rsidTr="00A42778">
        <w:tc>
          <w:tcPr>
            <w:tcW w:w="9620" w:type="dxa"/>
            <w:shd w:val="clear" w:color="auto" w:fill="313289"/>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lastRenderedPageBreak/>
              <w:t>6 - Paiement</w:t>
            </w:r>
            <w:bookmarkEnd w:id="17"/>
          </w:p>
        </w:tc>
      </w:tr>
    </w:tbl>
    <w:p w14:paraId="6278910A" w14:textId="77777777" w:rsidR="006B51FC" w:rsidRDefault="009312D9" w:rsidP="008C5F46">
      <w:pPr>
        <w:rPr>
          <w:sz w:val="6"/>
        </w:rPr>
      </w:pPr>
      <w:r>
        <w:t xml:space="preserve"> </w:t>
      </w:r>
    </w:p>
    <w:p w14:paraId="0CBF0FC7" w14:textId="77777777" w:rsidR="00216352" w:rsidRDefault="00216352" w:rsidP="008C5F46">
      <w:pPr>
        <w:pStyle w:val="ParagrapheIndent1"/>
        <w:jc w:val="both"/>
        <w:rPr>
          <w:color w:val="000000"/>
          <w:lang w:val="fr-FR"/>
        </w:rPr>
      </w:pPr>
    </w:p>
    <w:p w14:paraId="46610EDD" w14:textId="0F713DD7"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w:t>
      </w:r>
      <w:r w:rsidR="001F61A9">
        <w:rPr>
          <w:color w:val="000000"/>
          <w:lang w:val="fr-FR"/>
        </w:rPr>
        <w:t>des prestations</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Default="006B51FC" w:rsidP="008C5F46">
      <w:pPr>
        <w:pStyle w:val="ParagrapheIndent1"/>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15CDA495" w14:textId="53DA41B9" w:rsidR="00D07693" w:rsidRPr="00D07693" w:rsidRDefault="00D07693" w:rsidP="00D07693">
      <w:pPr>
        <w:rPr>
          <w:lang w:val="fr-FR"/>
        </w:rPr>
      </w:pPr>
    </w:p>
    <w:p w14:paraId="78A084DB" w14:textId="77777777" w:rsidR="006B51FC" w:rsidRDefault="009312D9" w:rsidP="008C5F46">
      <w:pPr>
        <w:pStyle w:val="ParagrapheIndent1"/>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7E1685"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7E1685"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7E1685"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4E11745" w:rsidR="006B51FC" w:rsidRDefault="009312D9" w:rsidP="008C5F46">
      <w:pPr>
        <w:pStyle w:val="ParagrapheIndent1"/>
        <w:jc w:val="both"/>
        <w:rPr>
          <w:color w:val="000000"/>
          <w:sz w:val="18"/>
          <w:szCs w:val="18"/>
          <w:lang w:val="fr-FR"/>
        </w:rPr>
      </w:pPr>
      <w:r w:rsidRPr="00B31653">
        <w:rPr>
          <w:b/>
          <w:color w:val="000000"/>
          <w:sz w:val="18"/>
          <w:szCs w:val="18"/>
          <w:lang w:val="fr-FR"/>
        </w:rPr>
        <w:t>Nota</w:t>
      </w:r>
      <w:r w:rsidR="002D03BE" w:rsidRPr="00B31653">
        <w:rPr>
          <w:b/>
          <w:color w:val="000000"/>
          <w:sz w:val="18"/>
          <w:szCs w:val="18"/>
          <w:lang w:val="fr-FR"/>
        </w:rPr>
        <w:t xml:space="preserve"> :</w:t>
      </w:r>
      <w:r w:rsidR="002D03BE" w:rsidRPr="00B31653">
        <w:rPr>
          <w:color w:val="000000"/>
          <w:sz w:val="18"/>
          <w:szCs w:val="18"/>
          <w:lang w:val="fr-FR"/>
        </w:rPr>
        <w:t xml:space="preserve"> Si</w:t>
      </w:r>
      <w:r w:rsidRPr="00B31653">
        <w:rPr>
          <w:color w:val="000000"/>
          <w:sz w:val="18"/>
          <w:szCs w:val="18"/>
          <w:lang w:val="fr-FR"/>
        </w:rPr>
        <w:t xml:space="preserve"> aucune case n'est cochée, ou si les deux cases sont cochées, le pouvoir adjudicateur considérera que seules les dispositions du </w:t>
      </w:r>
      <w:r w:rsidR="00C26795">
        <w:rPr>
          <w:color w:val="000000"/>
          <w:sz w:val="18"/>
          <w:szCs w:val="18"/>
          <w:lang w:val="fr-FR"/>
        </w:rPr>
        <w:t xml:space="preserve">cahier des clauses </w:t>
      </w:r>
      <w:r w:rsidR="001D73F8">
        <w:rPr>
          <w:color w:val="000000"/>
          <w:sz w:val="18"/>
          <w:szCs w:val="18"/>
          <w:lang w:val="fr-FR"/>
        </w:rPr>
        <w:t xml:space="preserve">administratives </w:t>
      </w:r>
      <w:r w:rsidR="00C26795">
        <w:rPr>
          <w:color w:val="000000"/>
          <w:sz w:val="18"/>
          <w:szCs w:val="18"/>
          <w:lang w:val="fr-FR"/>
        </w:rPr>
        <w:t>particulières (CC</w:t>
      </w:r>
      <w:r w:rsidR="001D73F8">
        <w:rPr>
          <w:color w:val="000000"/>
          <w:sz w:val="18"/>
          <w:szCs w:val="18"/>
          <w:lang w:val="fr-FR"/>
        </w:rPr>
        <w:t>A</w:t>
      </w:r>
      <w:r w:rsidR="00EC475E">
        <w:rPr>
          <w:color w:val="000000"/>
          <w:sz w:val="18"/>
          <w:szCs w:val="18"/>
          <w:lang w:val="fr-FR"/>
        </w:rPr>
        <w:t xml:space="preserve">P) </w:t>
      </w:r>
      <w:r w:rsidRPr="00B31653">
        <w:rPr>
          <w:color w:val="000000"/>
          <w:sz w:val="18"/>
          <w:szCs w:val="18"/>
          <w:lang w:val="fr-FR"/>
        </w:rPr>
        <w:t>s'appliquent.</w:t>
      </w:r>
    </w:p>
    <w:p w14:paraId="3922FA75" w14:textId="77777777" w:rsidR="00EC475E" w:rsidRPr="00EC475E" w:rsidRDefault="00EC475E" w:rsidP="00EC475E">
      <w:pPr>
        <w:rPr>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2C399A" w14:paraId="6D48A22E" w14:textId="77777777" w:rsidTr="00A42778">
        <w:tc>
          <w:tcPr>
            <w:tcW w:w="9620" w:type="dxa"/>
            <w:shd w:val="clear" w:color="auto" w:fill="313289"/>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Default="002C399A" w:rsidP="008C5F46">
      <w:pPr>
        <w:rPr>
          <w:lang w:val="fr-FR"/>
        </w:rPr>
      </w:pPr>
    </w:p>
    <w:p w14:paraId="31AF8379" w14:textId="77777777" w:rsidR="001D73F8" w:rsidRDefault="001D73F8" w:rsidP="001D73F8">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35537E0B" w14:textId="77777777" w:rsidR="001D73F8" w:rsidRDefault="001D73F8" w:rsidP="001D73F8">
      <w:pPr>
        <w:rPr>
          <w:lang w:val="fr-FR"/>
        </w:rPr>
      </w:pPr>
    </w:p>
    <w:p w14:paraId="5F17319A" w14:textId="77777777" w:rsidR="001D73F8" w:rsidRDefault="001D73F8" w:rsidP="001D73F8">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17D6D756" w14:textId="77777777" w:rsidR="001D73F8" w:rsidRPr="00C70AB0" w:rsidRDefault="001D73F8" w:rsidP="001D73F8">
      <w:pPr>
        <w:tabs>
          <w:tab w:val="left" w:pos="426"/>
          <w:tab w:val="left" w:pos="851"/>
        </w:tabs>
        <w:jc w:val="both"/>
        <w:rPr>
          <w:rFonts w:asciiTheme="minorHAnsi" w:hAnsiTheme="minorHAnsi" w:cstheme="minorHAnsi"/>
          <w:sz w:val="20"/>
          <w:szCs w:val="20"/>
          <w:lang w:val="fr-FR"/>
        </w:rPr>
      </w:pPr>
    </w:p>
    <w:p w14:paraId="280FB16C" w14:textId="77777777" w:rsidR="001D73F8" w:rsidRDefault="001D73F8" w:rsidP="001D73F8">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7D163208" w14:textId="77777777" w:rsidR="001D73F8" w:rsidRPr="002E4594" w:rsidRDefault="001D73F8" w:rsidP="001D73F8">
      <w:pPr>
        <w:rPr>
          <w:lang w:val="fr-FR"/>
        </w:rPr>
      </w:pPr>
    </w:p>
    <w:p w14:paraId="578A46C7" w14:textId="77777777" w:rsidR="001D73F8" w:rsidRPr="00B2121A" w:rsidRDefault="001D73F8" w:rsidP="001D73F8">
      <w:pPr>
        <w:pStyle w:val="ParagrapheIndent1"/>
        <w:jc w:val="both"/>
        <w:rPr>
          <w:color w:val="000000"/>
          <w:lang w:val="fr-FR"/>
        </w:rPr>
      </w:pPr>
      <w:r w:rsidRPr="00B2121A">
        <w:rPr>
          <w:b/>
          <w:color w:val="000000"/>
          <w:lang w:val="fr-FR"/>
        </w:rPr>
        <w:t>Nota :</w:t>
      </w:r>
      <w:r w:rsidRPr="00B2121A">
        <w:rPr>
          <w:color w:val="000000"/>
          <w:lang w:val="fr-FR"/>
        </w:rPr>
        <w:t> Si aucune case n'est cochée, ou si les deux cases sont cochées, le pouvoir adjudicateur considérera que l'entreprise renonce au bénéfice de l'avance.</w:t>
      </w:r>
    </w:p>
    <w:p w14:paraId="7EC5ECD1" w14:textId="6B284EF9" w:rsidR="00505369" w:rsidRDefault="00505369" w:rsidP="00505369">
      <w:pPr>
        <w:rPr>
          <w:lang w:val="fr-FR"/>
        </w:rPr>
      </w:pPr>
    </w:p>
    <w:p w14:paraId="046A962E" w14:textId="08100F99" w:rsidR="001D73F8" w:rsidRDefault="001D73F8" w:rsidP="00505369">
      <w:pPr>
        <w:rPr>
          <w:lang w:val="fr-FR"/>
        </w:rPr>
      </w:pPr>
    </w:p>
    <w:p w14:paraId="6B330C7D" w14:textId="2073022F" w:rsidR="001D73F8" w:rsidRDefault="001D73F8" w:rsidP="00505369">
      <w:pPr>
        <w:rPr>
          <w:lang w:val="fr-FR"/>
        </w:rPr>
      </w:pPr>
    </w:p>
    <w:p w14:paraId="772798C4" w14:textId="451C9349" w:rsidR="001D73F8" w:rsidRDefault="001D73F8" w:rsidP="00505369">
      <w:pPr>
        <w:rPr>
          <w:lang w:val="fr-FR"/>
        </w:rPr>
      </w:pPr>
    </w:p>
    <w:p w14:paraId="744B2990" w14:textId="0286758C" w:rsidR="001D73F8" w:rsidRDefault="001D73F8" w:rsidP="00505369">
      <w:pPr>
        <w:rPr>
          <w:lang w:val="fr-FR"/>
        </w:rPr>
      </w:pPr>
    </w:p>
    <w:p w14:paraId="7B5835A0" w14:textId="020E3D0F" w:rsidR="001D73F8" w:rsidRDefault="001D73F8" w:rsidP="00505369">
      <w:pPr>
        <w:rPr>
          <w:lang w:val="fr-FR"/>
        </w:rPr>
      </w:pPr>
    </w:p>
    <w:p w14:paraId="77490B4A" w14:textId="4843017B" w:rsidR="001D73F8" w:rsidRDefault="001D73F8" w:rsidP="00505369">
      <w:pPr>
        <w:rPr>
          <w:lang w:val="fr-FR"/>
        </w:rPr>
      </w:pPr>
    </w:p>
    <w:p w14:paraId="4D9CB64E" w14:textId="100ABA63" w:rsidR="001D73F8" w:rsidRDefault="001D73F8" w:rsidP="00505369">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4349F55C" w14:textId="77777777" w:rsidTr="00A42778">
        <w:tc>
          <w:tcPr>
            <w:tcW w:w="9620" w:type="dxa"/>
            <w:shd w:val="clear" w:color="auto" w:fill="313289"/>
            <w:tcMar>
              <w:top w:w="30" w:type="dxa"/>
              <w:left w:w="80" w:type="dxa"/>
              <w:bottom w:w="45" w:type="dxa"/>
              <w:right w:w="80" w:type="dxa"/>
            </w:tcMar>
          </w:tcPr>
          <w:p w14:paraId="2F6B5288" w14:textId="5896B812" w:rsidR="006B51FC" w:rsidRDefault="002E4594" w:rsidP="008C5F46">
            <w:pPr>
              <w:pStyle w:val="Titre1"/>
              <w:spacing w:before="0" w:after="0"/>
              <w:rPr>
                <w:rFonts w:ascii="Calibri" w:eastAsia="Calibri" w:hAnsi="Calibri" w:cs="Calibri"/>
                <w:color w:val="FFFFFF"/>
                <w:sz w:val="28"/>
                <w:lang w:val="fr-FR"/>
              </w:rPr>
            </w:pPr>
            <w:r>
              <w:rPr>
                <w:lang w:val="fr-FR"/>
              </w:rPr>
              <w:lastRenderedPageBreak/>
              <w:br w:type="page"/>
            </w:r>
            <w:bookmarkStart w:id="18" w:name="ArtL1_AE-3-A11"/>
            <w:bookmarkStart w:id="19" w:name="ArtL1_AE-3-A13"/>
            <w:bookmarkStart w:id="20" w:name="_Toc256000010"/>
            <w:bookmarkEnd w:id="18"/>
            <w:bookmarkEnd w:id="19"/>
            <w:r w:rsidR="002D03BE">
              <w:rPr>
                <w:rFonts w:ascii="Calibri" w:eastAsia="Calibri" w:hAnsi="Calibri" w:cs="Calibri"/>
                <w:color w:val="FFFFFF"/>
                <w:sz w:val="28"/>
                <w:lang w:val="fr-FR"/>
              </w:rPr>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7B906CA6"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Pr>
          <w:color w:val="000000"/>
          <w:lang w:val="fr-FR"/>
        </w:rPr>
        <w:t xml:space="preserve">du présent </w:t>
      </w:r>
      <w:r w:rsidR="001F61A9">
        <w:rPr>
          <w:color w:val="000000"/>
          <w:lang w:val="fr-FR"/>
        </w:rPr>
        <w:t>accord-cadre</w:t>
      </w:r>
      <w:r>
        <w:rPr>
          <w:color w:val="000000"/>
          <w:lang w:val="fr-FR"/>
        </w:rPr>
        <w:t xml:space="preserve"> à mes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8C5F46">
      <w:pPr>
        <w:pStyle w:val="style1010"/>
        <w:ind w:right="20"/>
        <w:jc w:val="center"/>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7E1685">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7E1685">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1ED5521D"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 xml:space="preserve">présent </w:t>
      </w:r>
      <w:r w:rsidR="001F61A9">
        <w:rPr>
          <w:rFonts w:asciiTheme="minorHAnsi" w:hAnsiTheme="minorHAnsi" w:cstheme="minorHAnsi"/>
          <w:sz w:val="20"/>
          <w:szCs w:val="20"/>
          <w:lang w:val="fr-FR"/>
        </w:rPr>
        <w:t>accord-cadre</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7E1685">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694C7EF4" w14:textId="382CAC30" w:rsidR="009E32F8" w:rsidRDefault="005C34B1" w:rsidP="00C26795">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24D68195" w14:textId="77777777" w:rsidR="00C26795" w:rsidRPr="008C5F46" w:rsidRDefault="00C26795" w:rsidP="00C26795">
      <w:pPr>
        <w:tabs>
          <w:tab w:val="left" w:pos="851"/>
        </w:tabs>
        <w:ind w:left="1701" w:hanging="850"/>
        <w:jc w:val="both"/>
        <w:rPr>
          <w:rFonts w:asciiTheme="minorHAnsi" w:hAnsiTheme="minorHAnsi" w:cstheme="minorHAnsi"/>
          <w:sz w:val="20"/>
          <w:szCs w:val="20"/>
          <w:lang w:val="fr-FR"/>
        </w:rPr>
      </w:pPr>
    </w:p>
    <w:p w14:paraId="1EA74C7D" w14:textId="0A4D1D38"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505369">
        <w:rPr>
          <w:rFonts w:asciiTheme="minorHAnsi" w:hAnsiTheme="minorHAnsi" w:cstheme="minorHAnsi"/>
          <w:sz w:val="20"/>
          <w:szCs w:val="20"/>
          <w:lang w:val="fr-FR"/>
        </w:rPr>
        <w:t xml:space="preserve">du présent </w:t>
      </w:r>
      <w:r w:rsidR="001F61A9">
        <w:rPr>
          <w:rFonts w:asciiTheme="minorHAnsi" w:hAnsiTheme="minorHAnsi" w:cstheme="minorHAnsi"/>
          <w:sz w:val="20"/>
          <w:szCs w:val="20"/>
          <w:lang w:val="fr-FR"/>
        </w:rPr>
        <w:t>accord-cadre</w:t>
      </w:r>
      <w:r w:rsidR="00505369">
        <w:rPr>
          <w:rFonts w:asciiTheme="minorHAnsi" w:hAnsiTheme="minorHAnsi" w:cstheme="minorHAnsi"/>
          <w:sz w:val="20"/>
          <w:szCs w:val="20"/>
          <w:lang w:val="fr-FR"/>
        </w:rPr>
        <w:t xml:space="preserve"> </w:t>
      </w:r>
      <w:r w:rsidRPr="008C5F46">
        <w:rPr>
          <w:rFonts w:asciiTheme="minorHAnsi" w:hAnsiTheme="minorHAnsi" w:cstheme="minorHAnsi"/>
          <w:sz w:val="20"/>
          <w:szCs w:val="20"/>
          <w:lang w:val="fr-FR"/>
        </w:rPr>
        <w:t>;</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7E1685">
        <w:rPr>
          <w:rFonts w:asciiTheme="minorHAnsi" w:hAnsiTheme="minorHAnsi" w:cstheme="minorHAnsi"/>
          <w:sz w:val="20"/>
          <w:szCs w:val="20"/>
        </w:rPr>
      </w:r>
      <w:r w:rsidR="007E1685">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277B01">
        <w:trPr>
          <w:trHeight w:val="172"/>
        </w:trPr>
        <w:tc>
          <w:tcPr>
            <w:tcW w:w="4207" w:type="dxa"/>
            <w:tcBorders>
              <w:top w:val="single" w:sz="4" w:space="0" w:color="000000"/>
              <w:left w:val="single" w:sz="4" w:space="0" w:color="000000"/>
              <w:bottom w:val="single" w:sz="4" w:space="0" w:color="000000"/>
            </w:tcBorders>
            <w:shd w:val="clear" w:color="auto" w:fill="DBE5F1" w:themeFill="accent1"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BE5F1" w:themeFill="accent1"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738DE1AE" w14:textId="77777777" w:rsidR="006B51FC" w:rsidRDefault="006B51FC" w:rsidP="008C5F46">
      <w:pPr>
        <w:pStyle w:val="style1010"/>
        <w:ind w:right="20"/>
        <w:jc w:val="center"/>
        <w:rPr>
          <w:color w:val="000000"/>
          <w:lang w:val="fr-FR"/>
        </w:rPr>
      </w:pPr>
    </w:p>
    <w:p w14:paraId="2701DF39" w14:textId="6ECA3375" w:rsidR="007D222D" w:rsidRDefault="007D222D" w:rsidP="008C5F46">
      <w:pPr>
        <w:pStyle w:val="style1010"/>
        <w:ind w:right="20"/>
        <w:jc w:val="center"/>
        <w:rPr>
          <w:color w:val="000000"/>
          <w:lang w:val="fr-FR"/>
        </w:rPr>
      </w:pPr>
    </w:p>
    <w:p w14:paraId="5E24F04F" w14:textId="4A23FA9D" w:rsidR="001D73F8" w:rsidRDefault="001D73F8" w:rsidP="008C5F46">
      <w:pPr>
        <w:pStyle w:val="style1010"/>
        <w:ind w:right="20"/>
        <w:jc w:val="center"/>
        <w:rPr>
          <w:color w:val="000000"/>
          <w:lang w:val="fr-FR"/>
        </w:rPr>
      </w:pPr>
    </w:p>
    <w:p w14:paraId="615232CC" w14:textId="2973AD2E" w:rsidR="001D73F8" w:rsidRDefault="001D73F8" w:rsidP="008C5F46">
      <w:pPr>
        <w:pStyle w:val="style1010"/>
        <w:ind w:right="20"/>
        <w:jc w:val="center"/>
        <w:rPr>
          <w:color w:val="000000"/>
          <w:lang w:val="fr-FR"/>
        </w:rPr>
      </w:pPr>
    </w:p>
    <w:p w14:paraId="55C774DB" w14:textId="5FDAE9C5" w:rsidR="001D73F8" w:rsidRDefault="001D73F8" w:rsidP="008C5F46">
      <w:pPr>
        <w:pStyle w:val="style1010"/>
        <w:ind w:right="20"/>
        <w:jc w:val="center"/>
        <w:rPr>
          <w:color w:val="000000"/>
          <w:lang w:val="fr-FR"/>
        </w:rPr>
      </w:pPr>
    </w:p>
    <w:p w14:paraId="6C472034" w14:textId="7FAB4B78" w:rsidR="001D73F8" w:rsidRDefault="001D73F8" w:rsidP="008C5F46">
      <w:pPr>
        <w:pStyle w:val="style1010"/>
        <w:ind w:right="20"/>
        <w:jc w:val="center"/>
        <w:rPr>
          <w:color w:val="000000"/>
          <w:lang w:val="fr-FR"/>
        </w:rPr>
      </w:pPr>
    </w:p>
    <w:p w14:paraId="697B400A" w14:textId="3854ACCE" w:rsidR="001D73F8" w:rsidRDefault="001D73F8" w:rsidP="008C5F46">
      <w:pPr>
        <w:pStyle w:val="style1010"/>
        <w:ind w:right="20"/>
        <w:jc w:val="center"/>
        <w:rPr>
          <w:color w:val="000000"/>
          <w:lang w:val="fr-FR"/>
        </w:rPr>
      </w:pPr>
    </w:p>
    <w:p w14:paraId="23762744" w14:textId="77777777" w:rsidR="001D73F8" w:rsidRDefault="001D73F8" w:rsidP="008C5F46">
      <w:pPr>
        <w:pStyle w:val="style1010"/>
        <w:ind w:right="20"/>
        <w:jc w:val="center"/>
        <w:rPr>
          <w:color w:val="000000"/>
          <w:lang w:val="fr-FR"/>
        </w:rPr>
      </w:pPr>
    </w:p>
    <w:p w14:paraId="66AEE6F6" w14:textId="557775DE" w:rsidR="006B51FC" w:rsidRDefault="00CC512A" w:rsidP="008C5F46">
      <w:pPr>
        <w:pStyle w:val="ParagrapheIndent1"/>
        <w:jc w:val="both"/>
        <w:rPr>
          <w:b/>
          <w:color w:val="000000"/>
          <w:u w:val="single"/>
          <w:lang w:val="fr-FR"/>
        </w:rPr>
      </w:pPr>
      <w:r>
        <w:rPr>
          <w:b/>
          <w:color w:val="000000"/>
          <w:u w:val="single"/>
          <w:lang w:val="fr-FR"/>
        </w:rPr>
        <w:lastRenderedPageBreak/>
        <w:t>A</w:t>
      </w:r>
      <w:r w:rsidR="009312D9">
        <w:rPr>
          <w:b/>
          <w:color w:val="000000"/>
          <w:u w:val="single"/>
          <w:lang w:val="fr-FR"/>
        </w:rPr>
        <w:t>CCEPTATION DE L'OFFRE PAR LE POUVOIR ADJUDICATEUR</w:t>
      </w:r>
    </w:p>
    <w:p w14:paraId="62F1A9E7" w14:textId="77777777" w:rsidR="001D73F8" w:rsidRPr="001D73F8" w:rsidRDefault="001D73F8" w:rsidP="001D73F8">
      <w:pPr>
        <w:rPr>
          <w:lang w:val="fr-FR"/>
        </w:rPr>
      </w:pPr>
    </w:p>
    <w:p w14:paraId="20612938" w14:textId="77777777" w:rsidR="00DD5A91" w:rsidRPr="00EC5A2D" w:rsidRDefault="00DD5A91" w:rsidP="00DD5A91">
      <w:pPr>
        <w:jc w:val="both"/>
        <w:rPr>
          <w:rFonts w:ascii="Calibri" w:eastAsia="Calibri" w:hAnsi="Calibri" w:cs="Calibri"/>
          <w:color w:val="000000"/>
          <w:sz w:val="20"/>
          <w:lang w:val="fr-FR"/>
        </w:rPr>
      </w:pPr>
      <w:r w:rsidRPr="00EC5A2D">
        <w:rPr>
          <w:rFonts w:ascii="Calibri" w:eastAsia="Calibri" w:hAnsi="Calibri" w:cs="Calibri"/>
          <w:color w:val="000000"/>
          <w:sz w:val="20"/>
          <w:u w:val="single"/>
          <w:lang w:val="fr-FR"/>
        </w:rPr>
        <w:t>Montant maximum :</w:t>
      </w:r>
      <w:r w:rsidRPr="00EC5A2D">
        <w:rPr>
          <w:rFonts w:ascii="Calibri" w:eastAsia="Calibri" w:hAnsi="Calibri" w:cs="Calibri"/>
          <w:color w:val="000000"/>
          <w:sz w:val="20"/>
          <w:lang w:val="fr-FR"/>
        </w:rPr>
        <w:t xml:space="preserve"> 60 000,00 € H.T. par période d’exécution.</w:t>
      </w:r>
    </w:p>
    <w:p w14:paraId="61BA6BFB" w14:textId="68639CE7" w:rsidR="00F565D7" w:rsidRPr="00EA5E4C" w:rsidRDefault="00F565D7" w:rsidP="008C5F46">
      <w:pPr>
        <w:rPr>
          <w:lang w:val="fr-FR"/>
        </w:rPr>
      </w:pPr>
    </w:p>
    <w:p w14:paraId="6D81A37B" w14:textId="77777777" w:rsidR="003F3A02" w:rsidRDefault="003F3A02" w:rsidP="008C5F46">
      <w:pPr>
        <w:pStyle w:val="ParagrapheIndent1"/>
        <w:jc w:val="both"/>
        <w:rPr>
          <w:color w:val="000000"/>
          <w:lang w:val="fr-FR"/>
        </w:rPr>
      </w:pPr>
    </w:p>
    <w:p w14:paraId="09720A6A" w14:textId="50873178"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21698C30" w:rsidR="006B51FC" w:rsidRDefault="006B51FC" w:rsidP="008C5F46">
      <w:pPr>
        <w:pStyle w:val="ParagrapheIndent1"/>
        <w:jc w:val="both"/>
        <w:rPr>
          <w:color w:val="000000"/>
          <w:lang w:val="fr-FR"/>
        </w:rPr>
      </w:pPr>
    </w:p>
    <w:p w14:paraId="6933D37E" w14:textId="0445829C" w:rsidR="003F3A02" w:rsidRDefault="003F3A02" w:rsidP="003F3A02">
      <w:pPr>
        <w:rPr>
          <w:lang w:val="fr-FR"/>
        </w:rPr>
      </w:pPr>
    </w:p>
    <w:p w14:paraId="79B05B7B" w14:textId="7DB28274" w:rsidR="003F3A02" w:rsidRDefault="003F3A02" w:rsidP="003F3A02">
      <w:pPr>
        <w:rPr>
          <w:lang w:val="fr-FR"/>
        </w:rPr>
      </w:pPr>
    </w:p>
    <w:p w14:paraId="4443973F" w14:textId="77777777" w:rsidR="003F3A02" w:rsidRPr="003F3A02" w:rsidRDefault="003F3A02" w:rsidP="003F3A02">
      <w:pPr>
        <w:rPr>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097BC35F" w14:textId="518E5298" w:rsidR="00E04716" w:rsidRDefault="00E04716" w:rsidP="008C5F46">
      <w:pPr>
        <w:pStyle w:val="style1010"/>
        <w:ind w:right="20"/>
        <w:jc w:val="center"/>
        <w:rPr>
          <w:color w:val="000000"/>
          <w:lang w:val="fr-FR"/>
        </w:rPr>
      </w:pPr>
    </w:p>
    <w:p w14:paraId="5C037ADE" w14:textId="77777777" w:rsidR="00E04716" w:rsidRDefault="00E04716" w:rsidP="008C5F46">
      <w:pPr>
        <w:pStyle w:val="style1010"/>
        <w:ind w:right="20"/>
        <w:jc w:val="center"/>
        <w:rPr>
          <w:color w:val="000000"/>
          <w:lang w:val="fr-FR"/>
        </w:rPr>
      </w:pPr>
    </w:p>
    <w:p w14:paraId="666B316B" w14:textId="63B0DEE8" w:rsidR="006B51FC" w:rsidRDefault="009312D9" w:rsidP="008C5F46">
      <w:pPr>
        <w:pStyle w:val="style1010"/>
        <w:ind w:right="20"/>
        <w:jc w:val="center"/>
        <w:rPr>
          <w:color w:val="000000"/>
          <w:lang w:val="fr-FR"/>
        </w:rPr>
      </w:pPr>
      <w:r>
        <w:rPr>
          <w:color w:val="000000"/>
          <w:lang w:val="fr-FR"/>
        </w:rPr>
        <w:t>Signature du repré</w:t>
      </w:r>
      <w:r w:rsidR="002D03BE">
        <w:rPr>
          <w:color w:val="000000"/>
          <w:lang w:val="fr-FR"/>
        </w:rPr>
        <w:t>sentant du pouvoir adjudicateur</w:t>
      </w:r>
      <w:r w:rsidR="003F3A02">
        <w:rPr>
          <w:color w:val="000000"/>
          <w:lang w:val="fr-FR"/>
        </w:rPr>
        <w:t>,</w:t>
      </w:r>
    </w:p>
    <w:p w14:paraId="1364489E" w14:textId="0942A32D" w:rsidR="001D73F8" w:rsidRDefault="001D73F8" w:rsidP="008C5F46">
      <w:pPr>
        <w:pStyle w:val="style1010"/>
        <w:ind w:right="20"/>
        <w:jc w:val="center"/>
        <w:rPr>
          <w:color w:val="000000"/>
          <w:lang w:val="fr-FR"/>
        </w:rPr>
      </w:pPr>
    </w:p>
    <w:p w14:paraId="5C7ABDA7" w14:textId="0FC6975A" w:rsidR="001D73F8" w:rsidRDefault="001D73F8" w:rsidP="008C5F46">
      <w:pPr>
        <w:pStyle w:val="style1010"/>
        <w:ind w:right="20"/>
        <w:jc w:val="center"/>
        <w:rPr>
          <w:color w:val="000000"/>
          <w:lang w:val="fr-FR"/>
        </w:rPr>
      </w:pPr>
      <w:r>
        <w:rPr>
          <w:color w:val="000000"/>
          <w:lang w:val="fr-FR"/>
        </w:rPr>
        <w:t>Par délégation,</w:t>
      </w:r>
    </w:p>
    <w:p w14:paraId="2FEAB783" w14:textId="4086609F" w:rsidR="00E04716" w:rsidRDefault="00E04716" w:rsidP="00C26795">
      <w:pPr>
        <w:pStyle w:val="style1010"/>
        <w:ind w:right="20"/>
        <w:rPr>
          <w:color w:val="000000"/>
          <w:lang w:val="fr-FR"/>
        </w:rPr>
      </w:pPr>
    </w:p>
    <w:p w14:paraId="3953CA16" w14:textId="4AF99408" w:rsidR="002D03BE" w:rsidRPr="00505369" w:rsidRDefault="00E04716" w:rsidP="008C5F46">
      <w:pPr>
        <w:pStyle w:val="style1010"/>
        <w:ind w:right="20"/>
        <w:jc w:val="center"/>
        <w:rPr>
          <w:b/>
          <w:color w:val="000000"/>
          <w:lang w:val="fr-FR"/>
        </w:rPr>
      </w:pPr>
      <w:r w:rsidRPr="00505369">
        <w:rPr>
          <w:b/>
          <w:color w:val="000000"/>
          <w:lang w:val="fr-FR"/>
        </w:rPr>
        <w:t xml:space="preserve">Monsieur </w:t>
      </w:r>
      <w:r w:rsidR="001D73F8">
        <w:rPr>
          <w:b/>
          <w:color w:val="000000"/>
          <w:lang w:val="fr-FR"/>
        </w:rPr>
        <w:t>Fabrice DECOURCELLES</w:t>
      </w:r>
    </w:p>
    <w:p w14:paraId="68DE7A49" w14:textId="0831D7B5" w:rsidR="006B51FC" w:rsidRDefault="00E04716" w:rsidP="001D73F8">
      <w:pPr>
        <w:pStyle w:val="style1010"/>
        <w:ind w:right="20"/>
        <w:jc w:val="center"/>
        <w:rPr>
          <w:color w:val="000000"/>
          <w:lang w:val="fr-FR"/>
        </w:rPr>
      </w:pPr>
      <w:r w:rsidRPr="00505369">
        <w:rPr>
          <w:color w:val="000000"/>
          <w:lang w:val="fr-FR"/>
        </w:rPr>
        <w:t>Dir</w:t>
      </w:r>
      <w:r w:rsidR="00505369" w:rsidRPr="00505369">
        <w:rPr>
          <w:color w:val="000000"/>
          <w:lang w:val="fr-FR"/>
        </w:rPr>
        <w:t xml:space="preserve">ecteur </w:t>
      </w:r>
      <w:r w:rsidR="001D73F8">
        <w:rPr>
          <w:color w:val="000000"/>
          <w:lang w:val="fr-FR"/>
        </w:rPr>
        <w:t>du Pôle Services</w:t>
      </w:r>
    </w:p>
    <w:p w14:paraId="3A062187" w14:textId="75327BF3" w:rsidR="006B51FC" w:rsidRDefault="006B51FC" w:rsidP="008C5F46">
      <w:pPr>
        <w:pStyle w:val="style1010"/>
        <w:ind w:right="20"/>
        <w:jc w:val="center"/>
        <w:rPr>
          <w:color w:val="000000"/>
          <w:lang w:val="fr-FR"/>
        </w:rPr>
      </w:pPr>
    </w:p>
    <w:p w14:paraId="2CCA021B" w14:textId="59F20BB7" w:rsidR="00F565D7" w:rsidRDefault="00F565D7" w:rsidP="008C5F46">
      <w:pPr>
        <w:pStyle w:val="style1010"/>
        <w:ind w:right="20"/>
        <w:jc w:val="center"/>
        <w:rPr>
          <w:color w:val="000000"/>
          <w:lang w:val="fr-FR"/>
        </w:rPr>
      </w:pPr>
    </w:p>
    <w:p w14:paraId="35B84E89" w14:textId="20A0DBF3" w:rsidR="00F565D7" w:rsidRDefault="00F565D7" w:rsidP="008C5F46">
      <w:pPr>
        <w:pStyle w:val="style1010"/>
        <w:ind w:right="20"/>
        <w:jc w:val="center"/>
        <w:rPr>
          <w:color w:val="000000"/>
          <w:lang w:val="fr-FR"/>
        </w:rPr>
      </w:pPr>
    </w:p>
    <w:p w14:paraId="5622CAB9" w14:textId="71808FA9" w:rsidR="00F565D7" w:rsidRDefault="00F565D7" w:rsidP="008C5F46">
      <w:pPr>
        <w:pStyle w:val="style1010"/>
        <w:ind w:right="20"/>
        <w:jc w:val="center"/>
        <w:rPr>
          <w:color w:val="000000"/>
          <w:lang w:val="fr-FR"/>
        </w:rPr>
      </w:pPr>
    </w:p>
    <w:p w14:paraId="07E96B69" w14:textId="77777777" w:rsidR="00CD3BA2" w:rsidRDefault="00CD3BA2" w:rsidP="008C5F46">
      <w:pPr>
        <w:pStyle w:val="style1010"/>
        <w:ind w:right="20"/>
        <w:jc w:val="center"/>
        <w:rPr>
          <w:color w:val="000000"/>
          <w:lang w:val="fr-FR"/>
        </w:rPr>
        <w:sectPr w:rsidR="00CD3BA2" w:rsidSect="005143A3">
          <w:footerReference w:type="default" r:id="rId9"/>
          <w:type w:val="continuous"/>
          <w:pgSz w:w="11900" w:h="16840" w:code="9"/>
          <w:pgMar w:top="851" w:right="1140" w:bottom="709"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lastRenderedPageBreak/>
        <w:tab/>
      </w:r>
      <w:r w:rsidR="00E307EC" w:rsidRPr="00D07693">
        <w:rPr>
          <w:lang w:val="fr-FR"/>
        </w:rPr>
        <w:t xml:space="preserve"> </w:t>
      </w:r>
    </w:p>
    <w:p w14:paraId="66964F85" w14:textId="77777777" w:rsidR="00D07693" w:rsidRDefault="00D07693" w:rsidP="00D07693">
      <w:pPr>
        <w:pStyle w:val="Titre1"/>
        <w:shd w:val="clear" w:color="auto" w:fill="313289"/>
        <w:spacing w:before="0" w:after="0"/>
        <w:jc w:val="center"/>
        <w:rPr>
          <w:rFonts w:ascii="Calibri" w:eastAsia="Calibri" w:hAnsi="Calibri" w:cs="Calibri"/>
          <w:color w:val="FFFFFF"/>
          <w:sz w:val="28"/>
          <w:lang w:val="fr-FR"/>
        </w:rPr>
      </w:pPr>
      <w:r>
        <w:rPr>
          <w:rFonts w:ascii="Calibri" w:eastAsia="Calibri" w:hAnsi="Calibri" w:cs="Calibri"/>
          <w:color w:val="FFFFFF"/>
          <w:sz w:val="28"/>
          <w:shd w:val="clear" w:color="auto" w:fill="313289"/>
          <w:lang w:val="fr-FR"/>
        </w:rPr>
        <w:t>A</w:t>
      </w:r>
      <w:r w:rsidRPr="00E307EC">
        <w:rPr>
          <w:rFonts w:ascii="Calibri" w:eastAsia="Calibri" w:hAnsi="Calibri" w:cs="Calibri"/>
          <w:color w:val="FFFFFF"/>
          <w:sz w:val="28"/>
          <w:shd w:val="clear" w:color="auto" w:fill="313289"/>
          <w:lang w:val="fr-FR"/>
        </w:rPr>
        <w:t>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D07693">
        <w:trPr>
          <w:trHeight w:val="526"/>
        </w:trPr>
        <w:tc>
          <w:tcPr>
            <w:tcW w:w="60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F7587F8"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6B7DB43E" w:rsidR="006B51FC" w:rsidRPr="00D07693" w:rsidRDefault="00D07693" w:rsidP="00D07693">
      <w:pPr>
        <w:pStyle w:val="ParagrapheIndent1"/>
        <w:jc w:val="both"/>
        <w:rPr>
          <w:b/>
          <w:i/>
          <w:color w:val="000000"/>
          <w:lang w:val="fr-FR"/>
        </w:rPr>
      </w:pPr>
      <w:r w:rsidRPr="00F053B1">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FC88" w14:textId="77777777" w:rsidR="004B37DE" w:rsidRDefault="004B37DE">
      <w:r>
        <w:separator/>
      </w:r>
    </w:p>
  </w:endnote>
  <w:endnote w:type="continuationSeparator" w:id="0">
    <w:p w14:paraId="088D25E0" w14:textId="77777777" w:rsidR="004B37DE" w:rsidRDefault="004B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tblGrid>
    <w:tr w:rsidR="000D1C7C" w14:paraId="536204AD" w14:textId="77777777">
      <w:trPr>
        <w:trHeight w:val="385"/>
      </w:trPr>
      <w:tc>
        <w:tcPr>
          <w:tcW w:w="9000" w:type="dxa"/>
          <w:tcMar>
            <w:top w:w="0" w:type="dxa"/>
            <w:left w:w="0" w:type="dxa"/>
            <w:bottom w:w="0" w:type="dxa"/>
            <w:right w:w="0" w:type="dxa"/>
          </w:tcMar>
          <w:vAlign w:val="center"/>
        </w:tcPr>
        <w:p w14:paraId="1958C15D" w14:textId="77777777" w:rsidR="000D1C7C" w:rsidRDefault="000D1C7C"/>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509CE" w14:textId="77777777" w:rsidR="004B37DE" w:rsidRDefault="004B37DE">
      <w:r>
        <w:separator/>
      </w:r>
    </w:p>
  </w:footnote>
  <w:footnote w:type="continuationSeparator" w:id="0">
    <w:p w14:paraId="2FC04F3E" w14:textId="77777777" w:rsidR="004B37DE" w:rsidRDefault="004B3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5"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7"/>
  </w:num>
  <w:num w:numId="3">
    <w:abstractNumId w:val="12"/>
  </w:num>
  <w:num w:numId="4">
    <w:abstractNumId w:val="17"/>
  </w:num>
  <w:num w:numId="5">
    <w:abstractNumId w:val="9"/>
  </w:num>
  <w:num w:numId="6">
    <w:abstractNumId w:val="5"/>
  </w:num>
  <w:num w:numId="7">
    <w:abstractNumId w:val="10"/>
  </w:num>
  <w:num w:numId="8">
    <w:abstractNumId w:val="1"/>
  </w:num>
  <w:num w:numId="9">
    <w:abstractNumId w:val="13"/>
  </w:num>
  <w:num w:numId="10">
    <w:abstractNumId w:val="15"/>
  </w:num>
  <w:num w:numId="11">
    <w:abstractNumId w:val="3"/>
  </w:num>
  <w:num w:numId="12">
    <w:abstractNumId w:val="8"/>
  </w:num>
  <w:num w:numId="13">
    <w:abstractNumId w:val="2"/>
  </w:num>
  <w:num w:numId="14">
    <w:abstractNumId w:val="11"/>
  </w:num>
  <w:num w:numId="15">
    <w:abstractNumId w:val="16"/>
  </w:num>
  <w:num w:numId="16">
    <w:abstractNumId w:val="4"/>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9621D"/>
    <w:rsid w:val="000D1C7C"/>
    <w:rsid w:val="0011001D"/>
    <w:rsid w:val="001301DD"/>
    <w:rsid w:val="00131890"/>
    <w:rsid w:val="001D73F8"/>
    <w:rsid w:val="001F61A9"/>
    <w:rsid w:val="00216352"/>
    <w:rsid w:val="00277002"/>
    <w:rsid w:val="00277B01"/>
    <w:rsid w:val="002C399A"/>
    <w:rsid w:val="002D03BE"/>
    <w:rsid w:val="002E4594"/>
    <w:rsid w:val="0033722F"/>
    <w:rsid w:val="003F3A02"/>
    <w:rsid w:val="003F5156"/>
    <w:rsid w:val="00444A11"/>
    <w:rsid w:val="00446F5A"/>
    <w:rsid w:val="004845BE"/>
    <w:rsid w:val="004A6384"/>
    <w:rsid w:val="004B07C4"/>
    <w:rsid w:val="004B37DE"/>
    <w:rsid w:val="00505369"/>
    <w:rsid w:val="005143A3"/>
    <w:rsid w:val="00524D0B"/>
    <w:rsid w:val="00526A1B"/>
    <w:rsid w:val="005A4190"/>
    <w:rsid w:val="005C34B1"/>
    <w:rsid w:val="005D1C05"/>
    <w:rsid w:val="00655E48"/>
    <w:rsid w:val="006952A7"/>
    <w:rsid w:val="006B38E2"/>
    <w:rsid w:val="006B51FC"/>
    <w:rsid w:val="006D3B46"/>
    <w:rsid w:val="00713C3C"/>
    <w:rsid w:val="00774C0B"/>
    <w:rsid w:val="0077724E"/>
    <w:rsid w:val="00783DBC"/>
    <w:rsid w:val="007B033F"/>
    <w:rsid w:val="007B301D"/>
    <w:rsid w:val="007D222D"/>
    <w:rsid w:val="007E1685"/>
    <w:rsid w:val="008941FE"/>
    <w:rsid w:val="008C5F46"/>
    <w:rsid w:val="008F2397"/>
    <w:rsid w:val="00925731"/>
    <w:rsid w:val="009312D9"/>
    <w:rsid w:val="00934322"/>
    <w:rsid w:val="00950CB0"/>
    <w:rsid w:val="00966A45"/>
    <w:rsid w:val="009A5651"/>
    <w:rsid w:val="009E1558"/>
    <w:rsid w:val="009E32F8"/>
    <w:rsid w:val="00A220E9"/>
    <w:rsid w:val="00A42778"/>
    <w:rsid w:val="00A52C7F"/>
    <w:rsid w:val="00A61155"/>
    <w:rsid w:val="00B31653"/>
    <w:rsid w:val="00B47DEB"/>
    <w:rsid w:val="00B51E08"/>
    <w:rsid w:val="00C26795"/>
    <w:rsid w:val="00C4184C"/>
    <w:rsid w:val="00C70AB0"/>
    <w:rsid w:val="00C80F9A"/>
    <w:rsid w:val="00CA1ED8"/>
    <w:rsid w:val="00CC512A"/>
    <w:rsid w:val="00CD3BA2"/>
    <w:rsid w:val="00CF353B"/>
    <w:rsid w:val="00CF3644"/>
    <w:rsid w:val="00D07693"/>
    <w:rsid w:val="00D51009"/>
    <w:rsid w:val="00D8069A"/>
    <w:rsid w:val="00DA0F0E"/>
    <w:rsid w:val="00DD45C1"/>
    <w:rsid w:val="00DD5A91"/>
    <w:rsid w:val="00DD5BD8"/>
    <w:rsid w:val="00E02D05"/>
    <w:rsid w:val="00E04716"/>
    <w:rsid w:val="00E307EC"/>
    <w:rsid w:val="00E3122C"/>
    <w:rsid w:val="00E70C59"/>
    <w:rsid w:val="00E740BF"/>
    <w:rsid w:val="00EA5E4C"/>
    <w:rsid w:val="00EC22B0"/>
    <w:rsid w:val="00EC475E"/>
    <w:rsid w:val="00EC5A2D"/>
    <w:rsid w:val="00ED371D"/>
    <w:rsid w:val="00EE3B7D"/>
    <w:rsid w:val="00F202E8"/>
    <w:rsid w:val="00F54A11"/>
    <w:rsid w:val="00F565D7"/>
    <w:rsid w:val="00F83A6D"/>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E34760D3-E44B-46D6-9F08-D50FDE2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iPriority w:val="99"/>
    <w:unhideWhenUsed/>
    <w:rsid w:val="002C399A"/>
    <w:pPr>
      <w:tabs>
        <w:tab w:val="center" w:pos="4536"/>
        <w:tab w:val="right" w:pos="9072"/>
      </w:tabs>
    </w:pPr>
  </w:style>
  <w:style w:type="character" w:customStyle="1" w:styleId="PieddepageCar">
    <w:name w:val="Pied de page Car"/>
    <w:basedOn w:val="Policepardfaut"/>
    <w:link w:val="Pieddepage0"/>
    <w:uiPriority w:val="99"/>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semiHidden/>
    <w:unhideWhenUsed/>
    <w:rsid w:val="006952A7"/>
    <w:rPr>
      <w:sz w:val="16"/>
      <w:szCs w:val="16"/>
    </w:rPr>
  </w:style>
  <w:style w:type="paragraph" w:styleId="Commentaire">
    <w:name w:val="annotation text"/>
    <w:basedOn w:val="Normal"/>
    <w:link w:val="CommentaireCar"/>
    <w:unhideWhenUsed/>
    <w:rsid w:val="006952A7"/>
    <w:rPr>
      <w:sz w:val="20"/>
      <w:szCs w:val="20"/>
    </w:rPr>
  </w:style>
  <w:style w:type="character" w:customStyle="1" w:styleId="CommentaireCar">
    <w:name w:val="Commentaire Car"/>
    <w:basedOn w:val="Policepardfaut"/>
    <w:link w:val="Commentaire"/>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 w:type="paragraph" w:styleId="Paragraphedeliste">
    <w:name w:val="List Paragraph"/>
    <w:basedOn w:val="Normal"/>
    <w:uiPriority w:val="34"/>
    <w:qFormat/>
    <w:rsid w:val="004845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3B501-3D72-4C35-9D3B-1A5E00DEC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9</Pages>
  <Words>1445</Words>
  <Characters>9535</Characters>
  <Application>Microsoft Office Word</Application>
  <DocSecurity>0</DocSecurity>
  <Lines>79</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NOULETTE, Jessica</cp:lastModifiedBy>
  <cp:revision>18</cp:revision>
  <cp:lastPrinted>2025-02-10T10:59:00Z</cp:lastPrinted>
  <dcterms:created xsi:type="dcterms:W3CDTF">2024-07-11T14:33:00Z</dcterms:created>
  <dcterms:modified xsi:type="dcterms:W3CDTF">2025-10-03T06:40:00Z</dcterms:modified>
</cp:coreProperties>
</file>