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66E" w:rsidRDefault="0015266E" w:rsidP="00147AED">
      <w:pPr>
        <w:rPr>
          <w:rFonts w:ascii="Times New Roman" w:hAnsi="Times New Roman" w:cs="Times New Roman"/>
          <w:sz w:val="20"/>
          <w:szCs w:val="20"/>
        </w:rPr>
      </w:pPr>
      <w:r w:rsidRPr="00146991">
        <w:rPr>
          <w:rFonts w:ascii="Arial" w:hAnsi="Arial" w:cs="Arial"/>
          <w:noProof/>
          <w:color w:val="000000" w:themeColor="text1"/>
          <w:sz w:val="16"/>
          <w:szCs w:val="16"/>
          <w:lang w:eastAsia="fr-FR"/>
        </w:rPr>
        <w:drawing>
          <wp:anchor distT="0" distB="0" distL="114300" distR="114300" simplePos="0" relativeHeight="251659264" behindDoc="0" locked="0" layoutInCell="1" allowOverlap="1" wp14:anchorId="1D74F41C" wp14:editId="2AC59BA2">
            <wp:simplePos x="0" y="0"/>
            <wp:positionH relativeFrom="margin">
              <wp:align>left</wp:align>
            </wp:positionH>
            <wp:positionV relativeFrom="paragraph">
              <wp:posOffset>-723331</wp:posOffset>
            </wp:positionV>
            <wp:extent cx="2256155" cy="908050"/>
            <wp:effectExtent l="0" t="0" r="0" b="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ignatureMail_nouv_chartedessousV2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883"/>
                    <a:stretch/>
                  </pic:blipFill>
                  <pic:spPr bwMode="auto">
                    <a:xfrm>
                      <a:off x="0" y="0"/>
                      <a:ext cx="2256155" cy="908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D44D51" w:rsidRDefault="00D44D51" w:rsidP="00D44D51"/>
    <w:p w:rsidR="00D44D51" w:rsidRPr="00D44D51" w:rsidRDefault="00D44D51" w:rsidP="00D44D51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jc w:val="center"/>
        <w:rPr>
          <w:sz w:val="24"/>
        </w:rPr>
      </w:pPr>
      <w:r w:rsidRPr="00D44D51">
        <w:rPr>
          <w:b/>
          <w:sz w:val="24"/>
        </w:rPr>
        <w:t>DOCUMENT UNIQUE DE CANDIDATURE - SYSTEME D’ACQUISITION DYNAMIQUE (SAD)</w:t>
      </w:r>
    </w:p>
    <w:p w:rsidR="00D44D51" w:rsidRPr="00D44D51" w:rsidRDefault="00D44D51" w:rsidP="00D44D51"/>
    <w:p w:rsidR="00147AED" w:rsidRPr="00C62835" w:rsidRDefault="00147AED" w:rsidP="00147AED">
      <w:pPr>
        <w:pStyle w:val="Titre2"/>
        <w:numPr>
          <w:ilvl w:val="0"/>
          <w:numId w:val="1"/>
        </w:numPr>
        <w:rPr>
          <w:rFonts w:ascii="Times New Roman" w:hAnsi="Times New Roman" w:cs="Times New Roman"/>
          <w:color w:val="auto"/>
          <w:sz w:val="20"/>
          <w:szCs w:val="20"/>
          <w:lang w:val="fr-FR"/>
        </w:rPr>
      </w:pPr>
      <w:r w:rsidRPr="00C62835">
        <w:rPr>
          <w:rFonts w:ascii="Times New Roman" w:hAnsi="Times New Roman" w:cs="Times New Roman"/>
          <w:color w:val="auto"/>
          <w:sz w:val="20"/>
          <w:szCs w:val="20"/>
          <w:lang w:val="fr-FR"/>
        </w:rPr>
        <w:t>Identification de l’acheteur</w:t>
      </w:r>
    </w:p>
    <w:p w:rsidR="00C62835" w:rsidRDefault="00C62835" w:rsidP="00C62835">
      <w:pPr>
        <w:pStyle w:val="En-tte"/>
        <w:rPr>
          <w:rFonts w:ascii="Times New Roman" w:hAnsi="Times New Roman" w:cs="Times New Roman"/>
          <w:b/>
          <w:color w:val="000000"/>
          <w:sz w:val="20"/>
          <w:szCs w:val="20"/>
          <w:lang w:val="fr-FR"/>
        </w:rPr>
      </w:pPr>
    </w:p>
    <w:p w:rsidR="00147AED" w:rsidRPr="00C62835" w:rsidRDefault="00147AED" w:rsidP="00C62835">
      <w:pPr>
        <w:pStyle w:val="En-tte"/>
        <w:jc w:val="center"/>
        <w:rPr>
          <w:rFonts w:ascii="Times New Roman" w:hAnsi="Times New Roman" w:cs="Times New Roman"/>
          <w:color w:val="000000"/>
          <w:sz w:val="20"/>
          <w:szCs w:val="20"/>
          <w:lang w:val="fr-FR"/>
        </w:rPr>
      </w:pPr>
      <w:r w:rsidRPr="00C62835">
        <w:rPr>
          <w:rFonts w:ascii="Times New Roman" w:hAnsi="Times New Roman" w:cs="Times New Roman"/>
          <w:color w:val="000000"/>
          <w:sz w:val="20"/>
          <w:szCs w:val="20"/>
          <w:lang w:val="fr-FR"/>
        </w:rPr>
        <w:t>ETAT – Ministère des armées</w:t>
      </w:r>
    </w:p>
    <w:p w:rsidR="00147AED" w:rsidRPr="00C62835" w:rsidRDefault="00147AED" w:rsidP="00C62835">
      <w:pPr>
        <w:pStyle w:val="En-tte"/>
        <w:jc w:val="center"/>
        <w:rPr>
          <w:rFonts w:ascii="Times New Roman" w:hAnsi="Times New Roman" w:cs="Times New Roman"/>
          <w:color w:val="000000"/>
          <w:sz w:val="20"/>
          <w:szCs w:val="20"/>
          <w:lang w:val="fr-FR"/>
        </w:rPr>
      </w:pPr>
      <w:r w:rsidRPr="00C62835">
        <w:rPr>
          <w:rFonts w:ascii="Times New Roman" w:hAnsi="Times New Roman" w:cs="Times New Roman"/>
          <w:color w:val="000000"/>
          <w:sz w:val="20"/>
          <w:szCs w:val="20"/>
          <w:lang w:val="fr-FR"/>
        </w:rPr>
        <w:t>Service d’Infrastructure de la Défense Sud-Est</w:t>
      </w:r>
    </w:p>
    <w:p w:rsidR="00147AED" w:rsidRPr="00C62835" w:rsidRDefault="00147AED" w:rsidP="00C62835">
      <w:pPr>
        <w:pStyle w:val="En-tte"/>
        <w:jc w:val="center"/>
        <w:rPr>
          <w:rFonts w:ascii="Times New Roman" w:hAnsi="Times New Roman" w:cs="Times New Roman"/>
          <w:color w:val="000000"/>
          <w:sz w:val="20"/>
          <w:szCs w:val="20"/>
          <w:lang w:val="fr-FR"/>
        </w:rPr>
      </w:pPr>
      <w:r w:rsidRPr="00C62835">
        <w:rPr>
          <w:rFonts w:ascii="Times New Roman" w:hAnsi="Times New Roman" w:cs="Times New Roman"/>
          <w:color w:val="000000"/>
          <w:sz w:val="20"/>
          <w:szCs w:val="20"/>
          <w:lang w:val="fr-FR"/>
        </w:rPr>
        <w:t>22, avenue Leclerc</w:t>
      </w:r>
    </w:p>
    <w:p w:rsidR="00147AED" w:rsidRPr="00C62835" w:rsidRDefault="00147AED" w:rsidP="00C62835">
      <w:pPr>
        <w:pStyle w:val="En-tte"/>
        <w:jc w:val="center"/>
        <w:rPr>
          <w:rFonts w:ascii="Times New Roman" w:hAnsi="Times New Roman" w:cs="Times New Roman"/>
          <w:color w:val="000000"/>
          <w:sz w:val="20"/>
          <w:szCs w:val="20"/>
          <w:lang w:val="fr-FR"/>
        </w:rPr>
      </w:pPr>
      <w:r w:rsidRPr="00C62835">
        <w:rPr>
          <w:rFonts w:ascii="Times New Roman" w:hAnsi="Times New Roman" w:cs="Times New Roman"/>
          <w:color w:val="000000"/>
          <w:sz w:val="20"/>
          <w:szCs w:val="20"/>
          <w:lang w:val="fr-FR"/>
        </w:rPr>
        <w:t>BP 97423</w:t>
      </w:r>
    </w:p>
    <w:p w:rsidR="00147AED" w:rsidRPr="00C62835" w:rsidRDefault="00147AED" w:rsidP="00C62835">
      <w:pPr>
        <w:pStyle w:val="En-tte"/>
        <w:jc w:val="center"/>
        <w:rPr>
          <w:rFonts w:ascii="Times New Roman" w:hAnsi="Times New Roman" w:cs="Times New Roman"/>
          <w:color w:val="000000"/>
          <w:sz w:val="20"/>
          <w:szCs w:val="20"/>
          <w:lang w:val="fr-FR"/>
        </w:rPr>
      </w:pPr>
      <w:r w:rsidRPr="00C62835">
        <w:rPr>
          <w:rFonts w:ascii="Times New Roman" w:hAnsi="Times New Roman" w:cs="Times New Roman"/>
          <w:color w:val="000000"/>
          <w:sz w:val="20"/>
          <w:szCs w:val="20"/>
          <w:lang w:val="fr-FR"/>
        </w:rPr>
        <w:t>69347 LYON cedex 07</w:t>
      </w:r>
    </w:p>
    <w:p w:rsidR="00147AED" w:rsidRPr="00C62835" w:rsidRDefault="00147AED" w:rsidP="00147AED">
      <w:pPr>
        <w:pStyle w:val="Titre2"/>
        <w:numPr>
          <w:ilvl w:val="0"/>
          <w:numId w:val="1"/>
        </w:numPr>
        <w:rPr>
          <w:rFonts w:ascii="Times New Roman" w:hAnsi="Times New Roman" w:cs="Times New Roman"/>
          <w:color w:val="auto"/>
          <w:sz w:val="20"/>
          <w:szCs w:val="20"/>
          <w:lang w:val="fr-FR"/>
        </w:rPr>
      </w:pPr>
      <w:r w:rsidRPr="00C62835">
        <w:rPr>
          <w:rFonts w:ascii="Times New Roman" w:hAnsi="Times New Roman" w:cs="Times New Roman"/>
          <w:color w:val="auto"/>
          <w:sz w:val="20"/>
          <w:szCs w:val="20"/>
          <w:lang w:val="fr-FR"/>
        </w:rPr>
        <w:t>Objet de la consultation</w:t>
      </w:r>
    </w:p>
    <w:p w:rsidR="00147AED" w:rsidRPr="00C62835" w:rsidRDefault="00147AED" w:rsidP="00147AED">
      <w:pPr>
        <w:pStyle w:val="En-tte"/>
        <w:rPr>
          <w:rFonts w:ascii="Times New Roman" w:hAnsi="Times New Roman" w:cs="Times New Roman"/>
          <w:color w:val="000000"/>
          <w:sz w:val="20"/>
          <w:szCs w:val="20"/>
          <w:lang w:val="fr-FR"/>
        </w:rPr>
      </w:pPr>
    </w:p>
    <w:p w:rsidR="00C62835" w:rsidRPr="009D2DDF" w:rsidRDefault="00147AED" w:rsidP="009D2DDF">
      <w:pPr>
        <w:pStyle w:val="En-tte"/>
        <w:jc w:val="both"/>
        <w:rPr>
          <w:rFonts w:ascii="Times New Roman" w:hAnsi="Times New Roman" w:cs="Times New Roman"/>
          <w:color w:val="000000"/>
          <w:sz w:val="20"/>
          <w:szCs w:val="20"/>
          <w:lang w:val="fr-FR"/>
        </w:rPr>
      </w:pPr>
      <w:r w:rsidRPr="00C62835">
        <w:rPr>
          <w:rFonts w:ascii="Times New Roman" w:hAnsi="Times New Roman" w:cs="Times New Roman"/>
          <w:color w:val="000000"/>
          <w:sz w:val="20"/>
          <w:szCs w:val="20"/>
          <w:lang w:val="fr-FR"/>
        </w:rPr>
        <w:t>Système d’acquisition dynamique (SAD) en vue de procéder à l’acquisition et la livraison de matériels et matériaux de construction ou de chantier sur le périmètre du Service d’Infrastructure de</w:t>
      </w:r>
      <w:r w:rsidR="009D2DDF">
        <w:rPr>
          <w:rFonts w:ascii="Times New Roman" w:hAnsi="Times New Roman" w:cs="Times New Roman"/>
          <w:color w:val="000000"/>
          <w:sz w:val="20"/>
          <w:szCs w:val="20"/>
          <w:lang w:val="fr-FR"/>
        </w:rPr>
        <w:t xml:space="preserve"> la Défense Sud Est hors Corse.</w:t>
      </w:r>
    </w:p>
    <w:p w:rsidR="00C62835" w:rsidRPr="00C62835" w:rsidRDefault="00C62835" w:rsidP="00C62835">
      <w:pPr>
        <w:pStyle w:val="Titre2"/>
        <w:numPr>
          <w:ilvl w:val="0"/>
          <w:numId w:val="1"/>
        </w:numPr>
        <w:rPr>
          <w:rFonts w:ascii="Times New Roman" w:hAnsi="Times New Roman" w:cs="Times New Roman"/>
          <w:color w:val="auto"/>
          <w:sz w:val="20"/>
          <w:szCs w:val="20"/>
          <w:lang w:val="fr-FR"/>
        </w:rPr>
      </w:pPr>
      <w:r w:rsidRPr="00C62835">
        <w:rPr>
          <w:rFonts w:ascii="Times New Roman" w:hAnsi="Times New Roman" w:cs="Times New Roman"/>
          <w:color w:val="auto"/>
          <w:sz w:val="20"/>
          <w:szCs w:val="20"/>
          <w:lang w:val="fr-FR"/>
        </w:rPr>
        <w:t>En cas de groupement (le cas échéant)</w:t>
      </w:r>
    </w:p>
    <w:p w:rsidR="00C62835" w:rsidRPr="00B1271C" w:rsidRDefault="00C62835" w:rsidP="00C62835">
      <w:pPr>
        <w:pStyle w:val="En-tte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</w:p>
    <w:p w:rsidR="00C62835" w:rsidRPr="00F17CAC" w:rsidRDefault="00C62835" w:rsidP="00C62835">
      <w:pPr>
        <w:pStyle w:val="En-tte"/>
        <w:jc w:val="both"/>
        <w:rPr>
          <w:rFonts w:ascii="Times New Roman" w:hAnsi="Times New Roman" w:cs="Times New Roman"/>
          <w:color w:val="000000"/>
          <w:szCs w:val="24"/>
          <w:lang w:val="fr-FR"/>
        </w:rPr>
      </w:pPr>
      <w:r w:rsidRPr="00F17CAC">
        <w:rPr>
          <w:rFonts w:ascii="Times New Roman" w:hAnsi="Times New Roman" w:cs="Times New Roman"/>
          <w:color w:val="000000"/>
          <w:szCs w:val="24"/>
          <w:lang w:val="fr-FR"/>
        </w:rPr>
        <w:t>Nature du groupement</w:t>
      </w:r>
      <w:r w:rsidR="00E357C8">
        <w:rPr>
          <w:rFonts w:ascii="Times New Roman" w:hAnsi="Times New Roman" w:cs="Times New Roman"/>
          <w:color w:val="000000"/>
          <w:szCs w:val="24"/>
          <w:lang w:val="fr-FR"/>
        </w:rPr>
        <w:t xml:space="preserve"> : solidaire </w:t>
      </w:r>
      <w:r w:rsidR="00E357C8">
        <w:rPr>
          <w:rFonts w:ascii="Times New Roman" w:hAnsi="Times New Roman" w:cs="Times New Roman"/>
          <w:color w:val="000000"/>
          <w:szCs w:val="24"/>
          <w:lang w:val="fr-FR"/>
        </w:rPr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8"/>
      <w:r w:rsidR="00E357C8">
        <w:rPr>
          <w:rFonts w:ascii="Times New Roman" w:hAnsi="Times New Roman" w:cs="Times New Roman"/>
          <w:color w:val="000000"/>
          <w:szCs w:val="24"/>
          <w:lang w:val="fr-FR"/>
        </w:rPr>
        <w:instrText xml:space="preserve"> FORMCHECKBOX </w:instrText>
      </w:r>
      <w:r w:rsidR="006008FC">
        <w:rPr>
          <w:rFonts w:ascii="Times New Roman" w:hAnsi="Times New Roman" w:cs="Times New Roman"/>
          <w:color w:val="000000"/>
          <w:szCs w:val="24"/>
          <w:lang w:val="fr-FR"/>
        </w:rPr>
      </w:r>
      <w:r w:rsidR="006008FC">
        <w:rPr>
          <w:rFonts w:ascii="Times New Roman" w:hAnsi="Times New Roman" w:cs="Times New Roman"/>
          <w:color w:val="000000"/>
          <w:szCs w:val="24"/>
          <w:lang w:val="fr-FR"/>
        </w:rPr>
        <w:fldChar w:fldCharType="separate"/>
      </w:r>
      <w:r w:rsidR="00E357C8">
        <w:rPr>
          <w:rFonts w:ascii="Times New Roman" w:hAnsi="Times New Roman" w:cs="Times New Roman"/>
          <w:color w:val="000000"/>
          <w:szCs w:val="24"/>
          <w:lang w:val="fr-FR"/>
        </w:rPr>
        <w:fldChar w:fldCharType="end"/>
      </w:r>
      <w:bookmarkEnd w:id="0"/>
      <w:r w:rsidR="00E357C8">
        <w:rPr>
          <w:rFonts w:ascii="Times New Roman" w:hAnsi="Times New Roman" w:cs="Times New Roman"/>
          <w:color w:val="000000"/>
          <w:szCs w:val="24"/>
          <w:lang w:val="fr-FR"/>
        </w:rPr>
        <w:t xml:space="preserve">  ou </w:t>
      </w:r>
      <w:r w:rsidRPr="00F17CAC">
        <w:rPr>
          <w:rFonts w:ascii="Times New Roman" w:hAnsi="Times New Roman" w:cs="Times New Roman"/>
          <w:color w:val="000000"/>
          <w:szCs w:val="24"/>
          <w:lang w:val="fr-FR"/>
        </w:rPr>
        <w:t xml:space="preserve"> conjoint</w:t>
      </w:r>
      <w:r w:rsidR="00E357C8">
        <w:rPr>
          <w:rFonts w:ascii="Times New Roman" w:hAnsi="Times New Roman" w:cs="Times New Roman"/>
          <w:color w:val="000000"/>
          <w:szCs w:val="24"/>
          <w:lang w:val="fr-FR"/>
        </w:rPr>
        <w:t xml:space="preserve"> </w:t>
      </w:r>
      <w:r w:rsidR="00E357C8">
        <w:rPr>
          <w:rFonts w:ascii="Times New Roman" w:hAnsi="Times New Roman" w:cs="Times New Roman"/>
          <w:color w:val="000000"/>
          <w:szCs w:val="24"/>
          <w:lang w:val="fr-FR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7"/>
      <w:r w:rsidR="00E357C8">
        <w:rPr>
          <w:rFonts w:ascii="Times New Roman" w:hAnsi="Times New Roman" w:cs="Times New Roman"/>
          <w:color w:val="000000"/>
          <w:szCs w:val="24"/>
          <w:lang w:val="fr-FR"/>
        </w:rPr>
        <w:instrText xml:space="preserve"> FORMCHECKBOX </w:instrText>
      </w:r>
      <w:r w:rsidR="006008FC">
        <w:rPr>
          <w:rFonts w:ascii="Times New Roman" w:hAnsi="Times New Roman" w:cs="Times New Roman"/>
          <w:color w:val="000000"/>
          <w:szCs w:val="24"/>
          <w:lang w:val="fr-FR"/>
        </w:rPr>
      </w:r>
      <w:r w:rsidR="006008FC">
        <w:rPr>
          <w:rFonts w:ascii="Times New Roman" w:hAnsi="Times New Roman" w:cs="Times New Roman"/>
          <w:color w:val="000000"/>
          <w:szCs w:val="24"/>
          <w:lang w:val="fr-FR"/>
        </w:rPr>
        <w:fldChar w:fldCharType="separate"/>
      </w:r>
      <w:r w:rsidR="00E357C8">
        <w:rPr>
          <w:rFonts w:ascii="Times New Roman" w:hAnsi="Times New Roman" w:cs="Times New Roman"/>
          <w:color w:val="000000"/>
          <w:szCs w:val="24"/>
          <w:lang w:val="fr-FR"/>
        </w:rPr>
        <w:fldChar w:fldCharType="end"/>
      </w:r>
      <w:bookmarkEnd w:id="1"/>
    </w:p>
    <w:p w:rsidR="00C62835" w:rsidRPr="00F17CAC" w:rsidRDefault="00C62835" w:rsidP="00C62835">
      <w:pPr>
        <w:pStyle w:val="En-tte"/>
        <w:jc w:val="both"/>
        <w:rPr>
          <w:rFonts w:ascii="Times New Roman" w:hAnsi="Times New Roman" w:cs="Times New Roman"/>
          <w:color w:val="000000"/>
          <w:szCs w:val="24"/>
          <w:lang w:val="fr-FR"/>
        </w:rPr>
      </w:pPr>
      <w:r w:rsidRPr="00F17CAC">
        <w:rPr>
          <w:rFonts w:ascii="Times New Roman" w:hAnsi="Times New Roman" w:cs="Times New Roman"/>
          <w:color w:val="000000"/>
          <w:szCs w:val="24"/>
          <w:lang w:val="fr-FR"/>
        </w:rPr>
        <w:t xml:space="preserve">Mandataire du groupement </w:t>
      </w:r>
      <w:r w:rsidR="00E357C8">
        <w:rPr>
          <w:rFonts w:ascii="Times New Roman" w:hAnsi="Times New Roman" w:cs="Times New Roman"/>
          <w:color w:val="000000"/>
          <w:szCs w:val="24"/>
          <w:lang w:val="fr-FR"/>
        </w:rPr>
        <w:t>si différent du candidat</w:t>
      </w:r>
      <w:r w:rsidR="009D2DDF">
        <w:rPr>
          <w:rFonts w:ascii="Times New Roman" w:hAnsi="Times New Roman" w:cs="Times New Roman"/>
          <w:color w:val="000000"/>
          <w:szCs w:val="24"/>
          <w:lang w:val="fr-FR"/>
        </w:rPr>
        <w:t xml:space="preserve"> </w:t>
      </w:r>
      <w:r w:rsidR="009D2DDF" w:rsidRPr="00F17CAC">
        <w:rPr>
          <w:rFonts w:ascii="Times New Roman" w:hAnsi="Times New Roman" w:cs="Times New Roman"/>
          <w:color w:val="000000"/>
          <w:szCs w:val="24"/>
          <w:lang w:val="fr-FR"/>
        </w:rPr>
        <w:t>:</w:t>
      </w:r>
      <w:r w:rsidR="009D2DDF">
        <w:rPr>
          <w:rFonts w:ascii="Times New Roman" w:hAnsi="Times New Roman" w:cs="Times New Roman"/>
          <w:color w:val="000000"/>
          <w:szCs w:val="24"/>
          <w:lang w:val="fr-FR"/>
        </w:rPr>
        <w:t xml:space="preserve"> _</w:t>
      </w:r>
      <w:r w:rsidR="00E357C8">
        <w:rPr>
          <w:rFonts w:ascii="Times New Roman" w:hAnsi="Times New Roman" w:cs="Times New Roman"/>
          <w:color w:val="000000"/>
          <w:szCs w:val="24"/>
          <w:lang w:val="fr-FR"/>
        </w:rPr>
        <w:t>___________________</w:t>
      </w:r>
    </w:p>
    <w:p w:rsidR="00C62835" w:rsidRDefault="00E357C8">
      <w:r w:rsidRPr="00F17CAC">
        <w:rPr>
          <w:rFonts w:ascii="Times New Roman" w:hAnsi="Times New Roman" w:cs="Times New Roman"/>
          <w:color w:val="000000"/>
          <w:szCs w:val="24"/>
        </w:rPr>
        <w:t xml:space="preserve">Liste des membres et </w:t>
      </w:r>
      <w:r>
        <w:rPr>
          <w:rFonts w:ascii="Times New Roman" w:hAnsi="Times New Roman" w:cs="Times New Roman"/>
          <w:color w:val="000000"/>
          <w:szCs w:val="24"/>
        </w:rPr>
        <w:t>identification des cotraitants selon le cadre en annexe</w:t>
      </w:r>
    </w:p>
    <w:p w:rsidR="00C62835" w:rsidRPr="00C62835" w:rsidRDefault="00C62835" w:rsidP="00C62835">
      <w:pPr>
        <w:pStyle w:val="Titre2"/>
        <w:numPr>
          <w:ilvl w:val="0"/>
          <w:numId w:val="1"/>
        </w:numPr>
        <w:rPr>
          <w:rFonts w:ascii="Times New Roman" w:hAnsi="Times New Roman" w:cs="Times New Roman"/>
          <w:color w:val="auto"/>
          <w:sz w:val="20"/>
          <w:szCs w:val="20"/>
          <w:lang w:val="fr-FR"/>
        </w:rPr>
      </w:pPr>
      <w:r w:rsidRPr="00C62835">
        <w:rPr>
          <w:rFonts w:ascii="Times New Roman" w:hAnsi="Times New Roman" w:cs="Times New Roman"/>
          <w:color w:val="auto"/>
          <w:sz w:val="20"/>
          <w:szCs w:val="20"/>
          <w:lang w:val="fr-FR"/>
        </w:rPr>
        <w:t>Renseignements relatifs aux conditions de participation et aux capacités du candidat</w:t>
      </w:r>
    </w:p>
    <w:p w:rsidR="00C62835" w:rsidRPr="009D2DDF" w:rsidRDefault="00C62835" w:rsidP="009D2DDF">
      <w:pPr>
        <w:pStyle w:val="En-tte"/>
        <w:jc w:val="both"/>
        <w:rPr>
          <w:rFonts w:ascii="Times New Roman" w:hAnsi="Times New Roman" w:cs="Times New Roman"/>
          <w:color w:val="000000"/>
          <w:szCs w:val="24"/>
          <w:lang w:val="fr-FR"/>
        </w:rPr>
      </w:pPr>
      <w:r w:rsidRPr="00F17CAC">
        <w:rPr>
          <w:rFonts w:ascii="Times New Roman" w:hAnsi="Times New Roman" w:cs="Times New Roman"/>
          <w:color w:val="000000"/>
          <w:szCs w:val="24"/>
          <w:lang w:val="fr-FR"/>
        </w:rPr>
        <w:t xml:space="preserve">L’acheteur n’autorise pas les candidats à se limiter à indiquer qu’ils disposent de l’aptitude et des capacités requises en application du second alinéa de </w:t>
      </w:r>
      <w:r w:rsidRPr="00F17CAC">
        <w:rPr>
          <w:rFonts w:ascii="Times New Roman" w:hAnsi="Times New Roman" w:cs="Times New Roman"/>
          <w:szCs w:val="24"/>
          <w:lang w:val="fr-FR"/>
        </w:rPr>
        <w:t>l’</w:t>
      </w:r>
      <w:hyperlink r:id="rId8" w:history="1">
        <w:r w:rsidRPr="00F17CAC">
          <w:rPr>
            <w:rFonts w:ascii="Times New Roman" w:hAnsi="Times New Roman" w:cs="Times New Roman"/>
            <w:szCs w:val="24"/>
            <w:lang w:val="fr-FR"/>
          </w:rPr>
          <w:t>article R. 2143-4</w:t>
        </w:r>
      </w:hyperlink>
      <w:r w:rsidRPr="00F17CAC">
        <w:rPr>
          <w:rFonts w:ascii="Times New Roman" w:hAnsi="Times New Roman" w:cs="Times New Roman"/>
          <w:color w:val="000000"/>
          <w:szCs w:val="24"/>
          <w:lang w:val="fr-FR"/>
        </w:rPr>
        <w:t xml:space="preserve"> du code de la commande publique, ainsi ils sont invités à complét</w:t>
      </w:r>
      <w:r w:rsidR="009D2DDF">
        <w:rPr>
          <w:rFonts w:ascii="Times New Roman" w:hAnsi="Times New Roman" w:cs="Times New Roman"/>
          <w:color w:val="000000"/>
          <w:szCs w:val="24"/>
          <w:lang w:val="fr-FR"/>
        </w:rPr>
        <w:t>er les informations ci-dessous.</w:t>
      </w:r>
    </w:p>
    <w:p w:rsidR="00C62835" w:rsidRPr="00C62835" w:rsidRDefault="00C62835" w:rsidP="00C62835">
      <w:pPr>
        <w:pStyle w:val="Titre2"/>
        <w:numPr>
          <w:ilvl w:val="0"/>
          <w:numId w:val="1"/>
        </w:numPr>
        <w:rPr>
          <w:rFonts w:ascii="Times New Roman" w:hAnsi="Times New Roman" w:cs="Times New Roman"/>
          <w:color w:val="auto"/>
          <w:sz w:val="20"/>
          <w:szCs w:val="20"/>
          <w:lang w:val="fr-FR"/>
        </w:rPr>
      </w:pPr>
      <w:r w:rsidRPr="00C62835">
        <w:rPr>
          <w:rFonts w:ascii="Times New Roman" w:hAnsi="Times New Roman" w:cs="Times New Roman"/>
          <w:color w:val="auto"/>
          <w:sz w:val="20"/>
          <w:szCs w:val="20"/>
          <w:lang w:val="fr-FR"/>
        </w:rPr>
        <w:t>Capacité des opérateurs économiques sur lesquels s’appuie le candidat</w:t>
      </w:r>
    </w:p>
    <w:p w:rsidR="00C62835" w:rsidRDefault="00C62835" w:rsidP="00C62835">
      <w:pPr>
        <w:pStyle w:val="En-tte"/>
        <w:jc w:val="both"/>
        <w:rPr>
          <w:rFonts w:ascii="Times New Roman" w:hAnsi="Times New Roman" w:cs="Times New Roman"/>
          <w:szCs w:val="24"/>
          <w:lang w:val="fr-FR"/>
        </w:rPr>
      </w:pPr>
    </w:p>
    <w:p w:rsidR="00C62835" w:rsidRPr="001F4FE3" w:rsidRDefault="00C62835" w:rsidP="00C62835">
      <w:pPr>
        <w:pStyle w:val="En-tte"/>
        <w:jc w:val="both"/>
        <w:rPr>
          <w:lang w:val="fr-FR"/>
        </w:rPr>
      </w:pPr>
      <w:r>
        <w:rPr>
          <w:rFonts w:ascii="Times New Roman" w:hAnsi="Times New Roman" w:cs="Times New Roman"/>
          <w:szCs w:val="24"/>
          <w:lang w:val="fr-FR"/>
        </w:rPr>
        <w:t xml:space="preserve">Dans le cas où le candidat ou le groupement s’appuie sur les capacités d’un ou plusieurs opérateurs économiques, il fournit, </w:t>
      </w:r>
      <w:r w:rsidRPr="001F4FE3">
        <w:rPr>
          <w:rFonts w:ascii="Times New Roman" w:hAnsi="Times New Roman" w:cs="Times New Roman"/>
          <w:szCs w:val="24"/>
          <w:lang w:val="fr-FR"/>
        </w:rPr>
        <w:t>impérativement avec sa candidature, un engagemen</w:t>
      </w:r>
      <w:r>
        <w:rPr>
          <w:rFonts w:ascii="Times New Roman" w:hAnsi="Times New Roman" w:cs="Times New Roman"/>
          <w:szCs w:val="24"/>
          <w:lang w:val="fr-FR"/>
        </w:rPr>
        <w:t>t écrit du</w:t>
      </w:r>
      <w:r w:rsidRPr="001F4FE3">
        <w:rPr>
          <w:rFonts w:ascii="Times New Roman" w:hAnsi="Times New Roman" w:cs="Times New Roman"/>
          <w:szCs w:val="24"/>
          <w:lang w:val="fr-FR"/>
        </w:rPr>
        <w:t xml:space="preserve"> ou des opérateurs économiques concernés et fournit l’ensemble des documents requis au titre des conditions de participation et des capacités requises</w:t>
      </w:r>
      <w:r>
        <w:rPr>
          <w:rFonts w:ascii="Times New Roman" w:hAnsi="Times New Roman" w:cs="Times New Roman"/>
          <w:szCs w:val="24"/>
          <w:lang w:val="fr-FR"/>
        </w:rPr>
        <w:t>.</w:t>
      </w:r>
    </w:p>
    <w:p w:rsidR="009D2DDF" w:rsidRDefault="009D2DDF">
      <w:r>
        <w:br w:type="page"/>
      </w:r>
    </w:p>
    <w:p w:rsidR="006A4248" w:rsidRDefault="006A4248">
      <w:pPr>
        <w:sectPr w:rsidR="006A4248"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4845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7023"/>
        <w:gridCol w:w="5903"/>
      </w:tblGrid>
      <w:tr w:rsidR="006A4248" w:rsidRPr="00671928" w:rsidTr="006A4248">
        <w:trPr>
          <w:trHeight w:val="179"/>
        </w:trPr>
        <w:tc>
          <w:tcPr>
            <w:tcW w:w="235" w:type="pct"/>
            <w:tcBorders>
              <w:top w:val="nil"/>
              <w:left w:val="nil"/>
              <w:bottom w:val="nil"/>
              <w:right w:val="dashed" w:sz="4" w:space="0" w:color="auto"/>
            </w:tcBorders>
            <w:shd w:val="clear" w:color="000000" w:fill="FFFFFF"/>
            <w:noWrap/>
            <w:vAlign w:val="bottom"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4765" w:type="pct"/>
            <w:gridSpan w:val="2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FORMULAIRE DE CANDIDATURE</w:t>
            </w:r>
          </w:p>
        </w:tc>
      </w:tr>
      <w:tr w:rsidR="006A4248" w:rsidRPr="00671928" w:rsidTr="006A4248">
        <w:trPr>
          <w:trHeight w:val="179"/>
        </w:trPr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589" w:type="pct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Identification</w:t>
            </w:r>
          </w:p>
        </w:tc>
        <w:tc>
          <w:tcPr>
            <w:tcW w:w="2176" w:type="pct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Informations du candidat / du cotraitant</w:t>
            </w:r>
          </w:p>
        </w:tc>
      </w:tr>
      <w:tr w:rsidR="006A4248" w:rsidRPr="00671928" w:rsidTr="006A4248">
        <w:trPr>
          <w:trHeight w:val="826"/>
        </w:trPr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58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Catégorie du candidat (Catégorie 1 : matériaux béton et produits associés, Catégorie 2 : produits bitumineux et matériaux de carrières, Catégorie 3 : matériaux bois et produits associés).</w:t>
            </w:r>
          </w:p>
        </w:tc>
        <w:tc>
          <w:tcPr>
            <w:tcW w:w="2176" w:type="pct"/>
            <w:tcBorders>
              <w:top w:val="single" w:sz="4" w:space="0" w:color="auto"/>
              <w:left w:val="dotDotDash" w:sz="4" w:space="0" w:color="auto"/>
              <w:bottom w:val="double" w:sz="6" w:space="0" w:color="auto"/>
              <w:right w:val="nil"/>
            </w:tcBorders>
            <w:shd w:val="clear" w:color="000000" w:fill="FFFFFF"/>
            <w:vAlign w:val="center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</w:tr>
      <w:tr w:rsidR="006A4248" w:rsidRPr="00671928" w:rsidTr="006A4248">
        <w:trPr>
          <w:trHeight w:val="476"/>
        </w:trPr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58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Raison sociale / Nom du candidat</w:t>
            </w:r>
          </w:p>
        </w:tc>
        <w:tc>
          <w:tcPr>
            <w:tcW w:w="2176" w:type="pct"/>
            <w:tcBorders>
              <w:top w:val="single" w:sz="4" w:space="0" w:color="auto"/>
              <w:left w:val="dotDotDash" w:sz="4" w:space="0" w:color="auto"/>
              <w:bottom w:val="double" w:sz="6" w:space="0" w:color="auto"/>
              <w:right w:val="nil"/>
            </w:tcBorders>
            <w:shd w:val="clear" w:color="000000" w:fill="FFFFFF"/>
            <w:vAlign w:val="center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</w:tr>
      <w:tr w:rsidR="006A4248" w:rsidRPr="00671928" w:rsidTr="006A4248">
        <w:trPr>
          <w:trHeight w:val="476"/>
        </w:trPr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58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Statut juridique (Société, EURL, SAS, Auto-entrepreneur…)</w:t>
            </w:r>
          </w:p>
        </w:tc>
        <w:tc>
          <w:tcPr>
            <w:tcW w:w="2176" w:type="pct"/>
            <w:tcBorders>
              <w:top w:val="single" w:sz="4" w:space="0" w:color="auto"/>
              <w:left w:val="dotDotDash" w:sz="4" w:space="0" w:color="auto"/>
              <w:bottom w:val="double" w:sz="6" w:space="0" w:color="auto"/>
              <w:right w:val="nil"/>
            </w:tcBorders>
            <w:shd w:val="clear" w:color="000000" w:fill="FFFFFF"/>
            <w:vAlign w:val="center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</w:tr>
      <w:tr w:rsidR="006A4248" w:rsidRPr="00671928" w:rsidTr="006A4248">
        <w:trPr>
          <w:trHeight w:val="476"/>
        </w:trPr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58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PME ou </w:t>
            </w:r>
            <w:proofErr w:type="spellStart"/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micro-entreprise</w:t>
            </w:r>
            <w:proofErr w:type="spellEnd"/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 (OUI/NON)</w:t>
            </w:r>
          </w:p>
        </w:tc>
        <w:tc>
          <w:tcPr>
            <w:tcW w:w="2176" w:type="pct"/>
            <w:tcBorders>
              <w:top w:val="single" w:sz="4" w:space="0" w:color="auto"/>
              <w:left w:val="dotDotDash" w:sz="4" w:space="0" w:color="auto"/>
              <w:bottom w:val="double" w:sz="6" w:space="0" w:color="auto"/>
              <w:right w:val="nil"/>
            </w:tcBorders>
            <w:shd w:val="clear" w:color="000000" w:fill="FFFFFF"/>
            <w:vAlign w:val="center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</w:tr>
      <w:tr w:rsidR="006A4248" w:rsidRPr="00671928" w:rsidTr="006A4248">
        <w:trPr>
          <w:trHeight w:val="476"/>
        </w:trPr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58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Numéro SIRET / équivalent</w:t>
            </w:r>
          </w:p>
        </w:tc>
        <w:tc>
          <w:tcPr>
            <w:tcW w:w="2176" w:type="pct"/>
            <w:tcBorders>
              <w:top w:val="single" w:sz="4" w:space="0" w:color="auto"/>
              <w:left w:val="dotDotDash" w:sz="4" w:space="0" w:color="auto"/>
              <w:bottom w:val="double" w:sz="6" w:space="0" w:color="auto"/>
              <w:right w:val="nil"/>
            </w:tcBorders>
            <w:shd w:val="clear" w:color="000000" w:fill="FFFFFF"/>
            <w:vAlign w:val="center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</w:tr>
      <w:tr w:rsidR="006A4248" w:rsidRPr="00671928" w:rsidTr="006A4248">
        <w:trPr>
          <w:trHeight w:val="476"/>
        </w:trPr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58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Adresse du siège social</w:t>
            </w:r>
          </w:p>
        </w:tc>
        <w:tc>
          <w:tcPr>
            <w:tcW w:w="2176" w:type="pct"/>
            <w:tcBorders>
              <w:top w:val="single" w:sz="4" w:space="0" w:color="auto"/>
              <w:left w:val="dotDotDash" w:sz="4" w:space="0" w:color="auto"/>
              <w:bottom w:val="double" w:sz="6" w:space="0" w:color="auto"/>
              <w:right w:val="nil"/>
            </w:tcBorders>
            <w:shd w:val="clear" w:color="000000" w:fill="FFFFFF"/>
            <w:vAlign w:val="center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</w:tr>
      <w:tr w:rsidR="006A4248" w:rsidRPr="00671928" w:rsidTr="006A4248">
        <w:trPr>
          <w:trHeight w:val="476"/>
        </w:trPr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58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Téléphone</w:t>
            </w:r>
          </w:p>
        </w:tc>
        <w:tc>
          <w:tcPr>
            <w:tcW w:w="2176" w:type="pct"/>
            <w:tcBorders>
              <w:top w:val="single" w:sz="4" w:space="0" w:color="auto"/>
              <w:left w:val="dotDotDash" w:sz="4" w:space="0" w:color="auto"/>
              <w:bottom w:val="double" w:sz="6" w:space="0" w:color="auto"/>
              <w:right w:val="nil"/>
            </w:tcBorders>
            <w:shd w:val="clear" w:color="000000" w:fill="FFFFFF"/>
            <w:vAlign w:val="center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</w:tr>
      <w:tr w:rsidR="006A4248" w:rsidRPr="00671928" w:rsidTr="006A4248">
        <w:trPr>
          <w:trHeight w:val="476"/>
        </w:trPr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58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Email</w:t>
            </w:r>
          </w:p>
        </w:tc>
        <w:tc>
          <w:tcPr>
            <w:tcW w:w="2176" w:type="pct"/>
            <w:tcBorders>
              <w:top w:val="single" w:sz="4" w:space="0" w:color="auto"/>
              <w:left w:val="dotDotDash" w:sz="4" w:space="0" w:color="auto"/>
              <w:bottom w:val="double" w:sz="6" w:space="0" w:color="auto"/>
              <w:right w:val="nil"/>
            </w:tcBorders>
            <w:shd w:val="clear" w:color="000000" w:fill="FFFFFF"/>
            <w:vAlign w:val="center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</w:tr>
      <w:tr w:rsidR="006A4248" w:rsidRPr="00671928" w:rsidTr="006A4248">
        <w:trPr>
          <w:trHeight w:val="476"/>
        </w:trPr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58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Nom et fonction du représentant légal</w:t>
            </w:r>
          </w:p>
        </w:tc>
        <w:tc>
          <w:tcPr>
            <w:tcW w:w="2176" w:type="pct"/>
            <w:tcBorders>
              <w:top w:val="single" w:sz="4" w:space="0" w:color="auto"/>
              <w:left w:val="dotDotDash" w:sz="4" w:space="0" w:color="auto"/>
              <w:bottom w:val="double" w:sz="6" w:space="0" w:color="auto"/>
              <w:right w:val="nil"/>
            </w:tcBorders>
            <w:shd w:val="clear" w:color="000000" w:fill="FFFFFF"/>
            <w:vAlign w:val="center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</w:tr>
      <w:tr w:rsidR="006A4248" w:rsidRPr="00671928" w:rsidTr="006A4248">
        <w:trPr>
          <w:trHeight w:val="197"/>
        </w:trPr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5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1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</w:tr>
      <w:tr w:rsidR="006A4248" w:rsidRPr="00671928" w:rsidTr="006A4248">
        <w:trPr>
          <w:trHeight w:val="188"/>
        </w:trPr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47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6A4248" w:rsidRPr="00671928" w:rsidRDefault="006A4248" w:rsidP="006A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Capacités Professionnelles et Techniques</w:t>
            </w:r>
          </w:p>
        </w:tc>
      </w:tr>
      <w:tr w:rsidR="006A4248" w:rsidRPr="00671928" w:rsidTr="006A4248">
        <w:trPr>
          <w:trHeight w:val="664"/>
        </w:trPr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58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  <w:hideMark/>
          </w:tcPr>
          <w:p w:rsidR="006A4248" w:rsidRPr="00671928" w:rsidRDefault="00A27889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A27889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Liste des principales livraisons </w:t>
            </w:r>
            <w:r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relatives à la catégorie concernée </w:t>
            </w:r>
            <w:r w:rsidRPr="00A27889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effectuées au cours des trois dernières années indiquant le montant, la date et le destinataire public ou privé. Les livraisons sont prouvées par des attestations du destinataire ou, à défaut, par une déclaration de l'opérateur économique</w:t>
            </w:r>
          </w:p>
        </w:tc>
        <w:tc>
          <w:tcPr>
            <w:tcW w:w="2176" w:type="pct"/>
            <w:tcBorders>
              <w:top w:val="single" w:sz="4" w:space="0" w:color="auto"/>
              <w:left w:val="dotDotDash" w:sz="4" w:space="0" w:color="auto"/>
              <w:bottom w:val="double" w:sz="6" w:space="0" w:color="auto"/>
              <w:right w:val="nil"/>
            </w:tcBorders>
            <w:shd w:val="clear" w:color="000000" w:fill="FFFFFF"/>
            <w:vAlign w:val="center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</w:tr>
      <w:tr w:rsidR="006A4248" w:rsidRPr="00671928" w:rsidTr="006A4248">
        <w:trPr>
          <w:trHeight w:val="664"/>
        </w:trPr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58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Moyens humains (effectif, compétences spécifiques)</w:t>
            </w:r>
            <w:r w:rsidR="00A27889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 dont </w:t>
            </w:r>
            <w:r w:rsidR="00A27889">
              <w:rPr>
                <w:rFonts w:ascii="Times New Roman" w:eastAsia="Times New Roman" w:hAnsi="Times New Roman" w:cs="Times New Roman"/>
                <w:szCs w:val="24"/>
                <w:lang w:eastAsia="fr-FR"/>
              </w:rPr>
              <w:t>l</w:t>
            </w:r>
            <w:r w:rsidR="00A27889" w:rsidRPr="00A46A87">
              <w:rPr>
                <w:rFonts w:ascii="Times New Roman" w:eastAsia="Times New Roman" w:hAnsi="Times New Roman" w:cs="Times New Roman"/>
                <w:szCs w:val="24"/>
                <w:lang w:eastAsia="fr-FR"/>
              </w:rPr>
              <w:t>'indication des techniciens ou des organismes techniques, qu'ils soient ou non intégrés au candidat, en particulier de ceux qui sont responsables du contrôle de la qualité</w:t>
            </w:r>
          </w:p>
        </w:tc>
        <w:tc>
          <w:tcPr>
            <w:tcW w:w="2176" w:type="pct"/>
            <w:tcBorders>
              <w:top w:val="single" w:sz="4" w:space="0" w:color="auto"/>
              <w:left w:val="dotDotDash" w:sz="4" w:space="0" w:color="auto"/>
              <w:bottom w:val="double" w:sz="6" w:space="0" w:color="auto"/>
              <w:right w:val="nil"/>
            </w:tcBorders>
            <w:shd w:val="clear" w:color="000000" w:fill="FFFFFF"/>
            <w:vAlign w:val="center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</w:tr>
      <w:tr w:rsidR="006A4248" w:rsidRPr="00671928" w:rsidTr="006A4248">
        <w:trPr>
          <w:trHeight w:val="664"/>
        </w:trPr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58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Moyens matériels, logistiques et technologiques pour l’organisation et le suivi des livraisons</w:t>
            </w:r>
          </w:p>
        </w:tc>
        <w:tc>
          <w:tcPr>
            <w:tcW w:w="2176" w:type="pct"/>
            <w:tcBorders>
              <w:top w:val="single" w:sz="4" w:space="0" w:color="auto"/>
              <w:left w:val="dotDotDash" w:sz="4" w:space="0" w:color="auto"/>
              <w:bottom w:val="double" w:sz="6" w:space="0" w:color="auto"/>
              <w:right w:val="nil"/>
            </w:tcBorders>
            <w:shd w:val="clear" w:color="000000" w:fill="FFFFFF"/>
            <w:vAlign w:val="center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</w:tr>
      <w:tr w:rsidR="00A27889" w:rsidRPr="00671928" w:rsidTr="006A4248">
        <w:trPr>
          <w:trHeight w:val="664"/>
        </w:trPr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27889" w:rsidRPr="00671928" w:rsidRDefault="00A27889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258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</w:tcPr>
          <w:p w:rsidR="00A27889" w:rsidRPr="00A27889" w:rsidRDefault="00A27889" w:rsidP="00A27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A27889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L'indication des systèmes de gestion et de suivi de la chaîne d'approvisionnement que le candidat pourra mettre en œuvre lors de l'exécution des </w:t>
            </w:r>
            <w:proofErr w:type="spellStart"/>
            <w:r w:rsidRPr="00A27889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MSpé</w:t>
            </w:r>
            <w:proofErr w:type="spellEnd"/>
            <w:r w:rsidRPr="00A27889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.</w:t>
            </w:r>
          </w:p>
          <w:p w:rsidR="00A27889" w:rsidRPr="00671928" w:rsidRDefault="00A27889" w:rsidP="00A27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2176" w:type="pct"/>
            <w:tcBorders>
              <w:top w:val="single" w:sz="4" w:space="0" w:color="auto"/>
              <w:left w:val="dotDotDash" w:sz="4" w:space="0" w:color="auto"/>
              <w:bottom w:val="double" w:sz="6" w:space="0" w:color="auto"/>
              <w:right w:val="nil"/>
            </w:tcBorders>
            <w:shd w:val="clear" w:color="000000" w:fill="FFFFFF"/>
            <w:vAlign w:val="center"/>
          </w:tcPr>
          <w:p w:rsidR="00A27889" w:rsidRPr="00671928" w:rsidRDefault="00A27889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  <w:tr w:rsidR="006A4248" w:rsidRPr="00671928" w:rsidTr="006A4248">
        <w:trPr>
          <w:trHeight w:val="197"/>
        </w:trPr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5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1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</w:tr>
      <w:tr w:rsidR="006A4248" w:rsidRPr="00671928" w:rsidTr="006A4248">
        <w:trPr>
          <w:trHeight w:val="188"/>
        </w:trPr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47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6A4248" w:rsidRPr="00671928" w:rsidRDefault="006A4248" w:rsidP="006A4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Capacités Financières</w:t>
            </w:r>
          </w:p>
        </w:tc>
      </w:tr>
      <w:tr w:rsidR="006A4248" w:rsidRPr="00671928" w:rsidTr="006A4248">
        <w:trPr>
          <w:trHeight w:val="458"/>
        </w:trPr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58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Chiffre d’affaires global des trois (3) derniers exercices</w:t>
            </w:r>
          </w:p>
        </w:tc>
        <w:tc>
          <w:tcPr>
            <w:tcW w:w="2176" w:type="pct"/>
            <w:tcBorders>
              <w:top w:val="single" w:sz="4" w:space="0" w:color="auto"/>
              <w:left w:val="dotDotDash" w:sz="4" w:space="0" w:color="auto"/>
              <w:bottom w:val="double" w:sz="6" w:space="0" w:color="auto"/>
              <w:right w:val="nil"/>
            </w:tcBorders>
            <w:shd w:val="clear" w:color="000000" w:fill="FFFFFF"/>
            <w:vAlign w:val="center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</w:tr>
      <w:tr w:rsidR="006A4248" w:rsidRPr="00671928" w:rsidTr="006A4248">
        <w:trPr>
          <w:trHeight w:val="458"/>
        </w:trPr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58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Chiffre d’affaires dans la catégorie ciblée</w:t>
            </w:r>
          </w:p>
        </w:tc>
        <w:tc>
          <w:tcPr>
            <w:tcW w:w="2176" w:type="pct"/>
            <w:tcBorders>
              <w:top w:val="single" w:sz="4" w:space="0" w:color="auto"/>
              <w:left w:val="dotDotDash" w:sz="4" w:space="0" w:color="auto"/>
              <w:bottom w:val="double" w:sz="6" w:space="0" w:color="auto"/>
              <w:right w:val="nil"/>
            </w:tcBorders>
            <w:shd w:val="clear" w:color="000000" w:fill="FFFFFF"/>
            <w:vAlign w:val="center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</w:tr>
      <w:tr w:rsidR="006A4248" w:rsidRPr="00671928" w:rsidTr="006A4248">
        <w:trPr>
          <w:trHeight w:val="539"/>
        </w:trPr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58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bookmarkStart w:id="2" w:name="_GoBack"/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Attestation bancaire / capacité financière (dans le cas d’entreprises nouvellement créées)</w:t>
            </w:r>
            <w:bookmarkEnd w:id="2"/>
          </w:p>
        </w:tc>
        <w:tc>
          <w:tcPr>
            <w:tcW w:w="2176" w:type="pct"/>
            <w:tcBorders>
              <w:top w:val="single" w:sz="4" w:space="0" w:color="auto"/>
              <w:left w:val="dotDotDash" w:sz="4" w:space="0" w:color="auto"/>
              <w:bottom w:val="double" w:sz="6" w:space="0" w:color="auto"/>
              <w:right w:val="nil"/>
            </w:tcBorders>
            <w:shd w:val="clear" w:color="000000" w:fill="FFFFFF"/>
            <w:vAlign w:val="center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</w:tr>
      <w:tr w:rsidR="00A27889" w:rsidRPr="00671928" w:rsidTr="006A4248">
        <w:trPr>
          <w:trHeight w:val="539"/>
        </w:trPr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27889" w:rsidRPr="00671928" w:rsidRDefault="00A27889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258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</w:tcPr>
          <w:p w:rsidR="00A27889" w:rsidRDefault="00A27889" w:rsidP="00A2788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fr-FR"/>
              </w:rPr>
              <w:t>Attestation d’assurance en cours de validité.</w:t>
            </w:r>
          </w:p>
          <w:p w:rsidR="00A27889" w:rsidRPr="00671928" w:rsidRDefault="00A27889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2176" w:type="pct"/>
            <w:tcBorders>
              <w:top w:val="single" w:sz="4" w:space="0" w:color="auto"/>
              <w:left w:val="dotDotDash" w:sz="4" w:space="0" w:color="auto"/>
              <w:bottom w:val="double" w:sz="6" w:space="0" w:color="auto"/>
              <w:right w:val="nil"/>
            </w:tcBorders>
            <w:shd w:val="clear" w:color="000000" w:fill="FFFFFF"/>
            <w:vAlign w:val="center"/>
          </w:tcPr>
          <w:p w:rsidR="00A27889" w:rsidRPr="00671928" w:rsidRDefault="00A27889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  <w:tr w:rsidR="006A4248" w:rsidRPr="00671928" w:rsidTr="006A4248">
        <w:trPr>
          <w:trHeight w:val="188"/>
        </w:trPr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5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1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</w:tr>
      <w:tr w:rsidR="006A4248" w:rsidRPr="00671928" w:rsidTr="006A4248">
        <w:trPr>
          <w:trHeight w:val="179"/>
        </w:trPr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4765" w:type="pct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A4248" w:rsidRPr="00671928" w:rsidRDefault="006A4248" w:rsidP="006A4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S'il en dispose, le candidat indique les cordonnées et l’adresse internet du site où sont disponibles les justificatifs et les moyens de preuve des conditions de participation et des capacités professionnelles, techniques et financières.</w:t>
            </w:r>
          </w:p>
        </w:tc>
      </w:tr>
      <w:tr w:rsidR="006A4248" w:rsidRPr="00671928" w:rsidTr="006A4248">
        <w:trPr>
          <w:trHeight w:val="179"/>
        </w:trPr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4765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  <w:tr w:rsidR="006A4248" w:rsidRPr="00671928" w:rsidTr="006A4248">
        <w:trPr>
          <w:trHeight w:val="179"/>
        </w:trPr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4765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  <w:tr w:rsidR="006A4248" w:rsidRPr="00671928" w:rsidTr="006A4248">
        <w:trPr>
          <w:trHeight w:val="179"/>
        </w:trPr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4765" w:type="pct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A4248" w:rsidRPr="00671928" w:rsidRDefault="0015266E" w:rsidP="006A4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9"/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instrText xml:space="preserve"> FORMCHECKBOX </w:instrText>
            </w:r>
            <w:r w:rsidR="006008FC"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r>
            <w:r w:rsidR="006008FC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fldChar w:fldCharType="separate"/>
            </w: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fldChar w:fldCharType="end"/>
            </w:r>
            <w:bookmarkEnd w:id="3"/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 </w:t>
            </w:r>
            <w:r w:rsidR="006A4248"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En cochant cette case, le candidat individuel, ou chaque membre du groupement, déclare sur l’honneur ne pas entrer dans l’un des cas d’exclusion prévus aux articles L. 2141-1 à L. 2141-5 ou aux articles L. 2141-7 à L. 2141-10 du code de la commande publique.</w:t>
            </w:r>
          </w:p>
        </w:tc>
      </w:tr>
      <w:tr w:rsidR="006A4248" w:rsidRPr="00671928" w:rsidTr="006A4248">
        <w:trPr>
          <w:trHeight w:val="179"/>
        </w:trPr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4765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  <w:tr w:rsidR="006A4248" w:rsidRPr="00671928" w:rsidTr="006A4248">
        <w:trPr>
          <w:trHeight w:val="179"/>
        </w:trPr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4765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  <w:tr w:rsidR="006A4248" w:rsidRPr="00671928" w:rsidTr="006A4248">
        <w:trPr>
          <w:trHeight w:val="179"/>
        </w:trPr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5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1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</w:tr>
      <w:tr w:rsidR="006A4248" w:rsidRPr="00671928" w:rsidTr="006A4248">
        <w:trPr>
          <w:trHeight w:val="179"/>
        </w:trPr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4765" w:type="pct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A4248" w:rsidRPr="00671928" w:rsidRDefault="006A4248" w:rsidP="006A4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Lorsqu'un opérateur économique est, au cours de la procédure de passation d'un marché, placé dans l'un des cas d'exclusion mentionnés aux articles L. 2141-1 à L. 2141-5, aux articles L. 2141-7 à L. 2141-10 ou aux articles L. 2341-1 à L. 2341-3 du code de la commande publique, il informe sans délai l'acheteur de ce changement de situation.</w:t>
            </w:r>
          </w:p>
        </w:tc>
      </w:tr>
      <w:tr w:rsidR="006A4248" w:rsidRPr="00671928" w:rsidTr="006A4248">
        <w:trPr>
          <w:trHeight w:val="179"/>
        </w:trPr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4765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  <w:tr w:rsidR="006A4248" w:rsidRPr="00671928" w:rsidTr="006A4248">
        <w:trPr>
          <w:trHeight w:val="179"/>
        </w:trPr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4765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</w:tr>
      <w:tr w:rsidR="006A4248" w:rsidRPr="00671928" w:rsidTr="006A4248">
        <w:trPr>
          <w:trHeight w:val="179"/>
        </w:trPr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5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  <w:tc>
          <w:tcPr>
            <w:tcW w:w="21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4248" w:rsidRPr="00671928" w:rsidRDefault="006A4248" w:rsidP="006A42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6719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 </w:t>
            </w:r>
          </w:p>
        </w:tc>
      </w:tr>
    </w:tbl>
    <w:p w:rsidR="006A4248" w:rsidRPr="00671928" w:rsidRDefault="006A4248">
      <w:pPr>
        <w:rPr>
          <w:rFonts w:ascii="Times New Roman" w:hAnsi="Times New Roman" w:cs="Times New Roman"/>
        </w:rPr>
      </w:pPr>
    </w:p>
    <w:sectPr w:rsidR="006A4248" w:rsidRPr="00671928" w:rsidSect="006A4248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8FC" w:rsidRDefault="006008FC" w:rsidP="00D44D51">
      <w:pPr>
        <w:spacing w:after="0" w:line="240" w:lineRule="auto"/>
      </w:pPr>
      <w:r>
        <w:separator/>
      </w:r>
    </w:p>
  </w:endnote>
  <w:endnote w:type="continuationSeparator" w:id="0">
    <w:p w:rsidR="006008FC" w:rsidRDefault="006008FC" w:rsidP="00D44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2297241"/>
      <w:docPartObj>
        <w:docPartGallery w:val="Page Numbers (Bottom of Page)"/>
        <w:docPartUnique/>
      </w:docPartObj>
    </w:sdtPr>
    <w:sdtEndPr/>
    <w:sdtContent>
      <w:p w:rsidR="00D44D51" w:rsidRDefault="00D44D51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7889">
          <w:rPr>
            <w:noProof/>
          </w:rPr>
          <w:t>1</w:t>
        </w:r>
        <w:r>
          <w:fldChar w:fldCharType="end"/>
        </w:r>
        <w:r>
          <w:t>/3</w:t>
        </w:r>
      </w:p>
    </w:sdtContent>
  </w:sdt>
  <w:p w:rsidR="00D44D51" w:rsidRDefault="00D44D5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8FC" w:rsidRDefault="006008FC" w:rsidP="00D44D51">
      <w:pPr>
        <w:spacing w:after="0" w:line="240" w:lineRule="auto"/>
      </w:pPr>
      <w:r>
        <w:separator/>
      </w:r>
    </w:p>
  </w:footnote>
  <w:footnote w:type="continuationSeparator" w:id="0">
    <w:p w:rsidR="006008FC" w:rsidRDefault="006008FC" w:rsidP="00D44D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D1769"/>
    <w:multiLevelType w:val="multilevel"/>
    <w:tmpl w:val="8E70FBB8"/>
    <w:lvl w:ilvl="0">
      <w:start w:val="1"/>
      <w:numFmt w:val="upperLetter"/>
      <w:lvlText w:val="%1."/>
      <w:lvlJc w:val="left"/>
      <w:pPr>
        <w:ind w:left="-720" w:hanging="360"/>
      </w:pPr>
    </w:lvl>
    <w:lvl w:ilvl="1">
      <w:start w:val="1"/>
      <w:numFmt w:val="decimal"/>
      <w:lvlText w:val="%2."/>
      <w:lvlJc w:val="left"/>
      <w:pPr>
        <w:ind w:left="0" w:hanging="360"/>
      </w:pPr>
    </w:lvl>
    <w:lvl w:ilvl="2">
      <w:start w:val="1"/>
      <w:numFmt w:val="lowerRoman"/>
      <w:lvlText w:val="%3."/>
      <w:lvlJc w:val="right"/>
      <w:pPr>
        <w:ind w:left="720" w:hanging="18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880" w:hanging="180"/>
      </w:pPr>
    </w:lvl>
    <w:lvl w:ilvl="6">
      <w:start w:val="1"/>
      <w:numFmt w:val="decimal"/>
      <w:lvlText w:val="%7."/>
      <w:lvlJc w:val="left"/>
      <w:pPr>
        <w:ind w:left="3600" w:hanging="360"/>
      </w:pPr>
    </w:lvl>
    <w:lvl w:ilvl="7">
      <w:start w:val="1"/>
      <w:numFmt w:val="lowerLetter"/>
      <w:lvlText w:val="%8."/>
      <w:lvlJc w:val="left"/>
      <w:pPr>
        <w:ind w:left="4320" w:hanging="360"/>
      </w:pPr>
    </w:lvl>
    <w:lvl w:ilvl="8">
      <w:start w:val="1"/>
      <w:numFmt w:val="lowerRoman"/>
      <w:lvlText w:val="%9."/>
      <w:lvlJc w:val="right"/>
      <w:pPr>
        <w:ind w:left="5040" w:hanging="180"/>
      </w:pPr>
    </w:lvl>
  </w:abstractNum>
  <w:abstractNum w:abstractNumId="1" w15:restartNumberingAfterBreak="0">
    <w:nsid w:val="0E767EDC"/>
    <w:multiLevelType w:val="multilevel"/>
    <w:tmpl w:val="8E70FBB8"/>
    <w:lvl w:ilvl="0">
      <w:start w:val="1"/>
      <w:numFmt w:val="upperLetter"/>
      <w:lvlText w:val="%1."/>
      <w:lvlJc w:val="left"/>
      <w:pPr>
        <w:ind w:left="-720" w:hanging="360"/>
      </w:pPr>
    </w:lvl>
    <w:lvl w:ilvl="1">
      <w:start w:val="1"/>
      <w:numFmt w:val="decimal"/>
      <w:lvlText w:val="%2."/>
      <w:lvlJc w:val="left"/>
      <w:pPr>
        <w:ind w:left="0" w:hanging="360"/>
      </w:pPr>
    </w:lvl>
    <w:lvl w:ilvl="2">
      <w:start w:val="1"/>
      <w:numFmt w:val="lowerRoman"/>
      <w:lvlText w:val="%3."/>
      <w:lvlJc w:val="right"/>
      <w:pPr>
        <w:ind w:left="720" w:hanging="18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880" w:hanging="180"/>
      </w:pPr>
    </w:lvl>
    <w:lvl w:ilvl="6">
      <w:start w:val="1"/>
      <w:numFmt w:val="decimal"/>
      <w:lvlText w:val="%7."/>
      <w:lvlJc w:val="left"/>
      <w:pPr>
        <w:ind w:left="3600" w:hanging="360"/>
      </w:pPr>
    </w:lvl>
    <w:lvl w:ilvl="7">
      <w:start w:val="1"/>
      <w:numFmt w:val="lowerLetter"/>
      <w:lvlText w:val="%8."/>
      <w:lvlJc w:val="left"/>
      <w:pPr>
        <w:ind w:left="4320" w:hanging="360"/>
      </w:pPr>
    </w:lvl>
    <w:lvl w:ilvl="8">
      <w:start w:val="1"/>
      <w:numFmt w:val="lowerRoman"/>
      <w:lvlText w:val="%9."/>
      <w:lvlJc w:val="right"/>
      <w:pPr>
        <w:ind w:left="5040" w:hanging="180"/>
      </w:pPr>
    </w:lvl>
  </w:abstractNum>
  <w:abstractNum w:abstractNumId="2" w15:restartNumberingAfterBreak="0">
    <w:nsid w:val="207F71C4"/>
    <w:multiLevelType w:val="multilevel"/>
    <w:tmpl w:val="AF5CD580"/>
    <w:lvl w:ilvl="0">
      <w:start w:val="1"/>
      <w:numFmt w:val="upperLetter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32EE0341"/>
    <w:multiLevelType w:val="multilevel"/>
    <w:tmpl w:val="8E70FBB8"/>
    <w:lvl w:ilvl="0">
      <w:start w:val="1"/>
      <w:numFmt w:val="upperLetter"/>
      <w:lvlText w:val="%1."/>
      <w:lvlJc w:val="left"/>
      <w:pPr>
        <w:ind w:left="-720" w:hanging="360"/>
      </w:pPr>
    </w:lvl>
    <w:lvl w:ilvl="1">
      <w:start w:val="1"/>
      <w:numFmt w:val="decimal"/>
      <w:lvlText w:val="%2."/>
      <w:lvlJc w:val="left"/>
      <w:pPr>
        <w:ind w:left="0" w:hanging="360"/>
      </w:pPr>
    </w:lvl>
    <w:lvl w:ilvl="2">
      <w:start w:val="1"/>
      <w:numFmt w:val="lowerRoman"/>
      <w:lvlText w:val="%3."/>
      <w:lvlJc w:val="right"/>
      <w:pPr>
        <w:ind w:left="720" w:hanging="18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880" w:hanging="180"/>
      </w:pPr>
    </w:lvl>
    <w:lvl w:ilvl="6">
      <w:start w:val="1"/>
      <w:numFmt w:val="decimal"/>
      <w:lvlText w:val="%7."/>
      <w:lvlJc w:val="left"/>
      <w:pPr>
        <w:ind w:left="3600" w:hanging="360"/>
      </w:pPr>
    </w:lvl>
    <w:lvl w:ilvl="7">
      <w:start w:val="1"/>
      <w:numFmt w:val="lowerLetter"/>
      <w:lvlText w:val="%8."/>
      <w:lvlJc w:val="left"/>
      <w:pPr>
        <w:ind w:left="4320" w:hanging="360"/>
      </w:pPr>
    </w:lvl>
    <w:lvl w:ilvl="8">
      <w:start w:val="1"/>
      <w:numFmt w:val="lowerRoman"/>
      <w:lvlText w:val="%9."/>
      <w:lvlJc w:val="right"/>
      <w:pPr>
        <w:ind w:left="5040" w:hanging="180"/>
      </w:pPr>
    </w:lvl>
  </w:abstractNum>
  <w:abstractNum w:abstractNumId="4" w15:restartNumberingAfterBreak="0">
    <w:nsid w:val="620D63FE"/>
    <w:multiLevelType w:val="multilevel"/>
    <w:tmpl w:val="8E70FBB8"/>
    <w:lvl w:ilvl="0">
      <w:start w:val="1"/>
      <w:numFmt w:val="upperLetter"/>
      <w:lvlText w:val="%1."/>
      <w:lvlJc w:val="left"/>
      <w:pPr>
        <w:ind w:left="-720" w:hanging="360"/>
      </w:pPr>
    </w:lvl>
    <w:lvl w:ilvl="1">
      <w:start w:val="1"/>
      <w:numFmt w:val="decimal"/>
      <w:lvlText w:val="%2."/>
      <w:lvlJc w:val="left"/>
      <w:pPr>
        <w:ind w:left="0" w:hanging="360"/>
      </w:pPr>
    </w:lvl>
    <w:lvl w:ilvl="2">
      <w:start w:val="1"/>
      <w:numFmt w:val="lowerRoman"/>
      <w:lvlText w:val="%3."/>
      <w:lvlJc w:val="right"/>
      <w:pPr>
        <w:ind w:left="720" w:hanging="18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880" w:hanging="180"/>
      </w:pPr>
    </w:lvl>
    <w:lvl w:ilvl="6">
      <w:start w:val="1"/>
      <w:numFmt w:val="decimal"/>
      <w:lvlText w:val="%7."/>
      <w:lvlJc w:val="left"/>
      <w:pPr>
        <w:ind w:left="3600" w:hanging="360"/>
      </w:pPr>
    </w:lvl>
    <w:lvl w:ilvl="7">
      <w:start w:val="1"/>
      <w:numFmt w:val="lowerLetter"/>
      <w:lvlText w:val="%8."/>
      <w:lvlJc w:val="left"/>
      <w:pPr>
        <w:ind w:left="4320" w:hanging="360"/>
      </w:pPr>
    </w:lvl>
    <w:lvl w:ilvl="8">
      <w:start w:val="1"/>
      <w:numFmt w:val="lowerRoman"/>
      <w:lvlText w:val="%9."/>
      <w:lvlJc w:val="right"/>
      <w:pPr>
        <w:ind w:left="5040" w:hanging="180"/>
      </w:pPr>
    </w:lvl>
  </w:abstractNum>
  <w:abstractNum w:abstractNumId="5" w15:restartNumberingAfterBreak="0">
    <w:nsid w:val="6FA55BC1"/>
    <w:multiLevelType w:val="multilevel"/>
    <w:tmpl w:val="8E70FBB8"/>
    <w:styleLink w:val="Style1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AED"/>
    <w:rsid w:val="00147AED"/>
    <w:rsid w:val="0015266E"/>
    <w:rsid w:val="00214BDA"/>
    <w:rsid w:val="006008FC"/>
    <w:rsid w:val="00671928"/>
    <w:rsid w:val="006A4248"/>
    <w:rsid w:val="00870DEA"/>
    <w:rsid w:val="009D2DDF"/>
    <w:rsid w:val="00A27889"/>
    <w:rsid w:val="00C36AF8"/>
    <w:rsid w:val="00C62835"/>
    <w:rsid w:val="00CC7F94"/>
    <w:rsid w:val="00D44D51"/>
    <w:rsid w:val="00E35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92AE8"/>
  <w15:chartTrackingRefBased/>
  <w15:docId w15:val="{5B75C3DA-9D62-4495-A134-D811689A2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5266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47AED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147AE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En-tte">
    <w:name w:val="header"/>
    <w:basedOn w:val="Normal"/>
    <w:link w:val="En-tteCar"/>
    <w:unhideWhenUsed/>
    <w:rsid w:val="00147AED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val="en-US"/>
    </w:rPr>
  </w:style>
  <w:style w:type="character" w:customStyle="1" w:styleId="En-tteCar">
    <w:name w:val="En-tête Car"/>
    <w:basedOn w:val="Policepardfaut"/>
    <w:link w:val="En-tte"/>
    <w:uiPriority w:val="99"/>
    <w:rsid w:val="00147AED"/>
    <w:rPr>
      <w:rFonts w:eastAsiaTheme="minorEastAsia"/>
      <w:lang w:val="en-US"/>
    </w:rPr>
  </w:style>
  <w:style w:type="numbering" w:customStyle="1" w:styleId="Style1">
    <w:name w:val="Style1"/>
    <w:uiPriority w:val="99"/>
    <w:rsid w:val="00147AED"/>
    <w:pPr>
      <w:numPr>
        <w:numId w:val="2"/>
      </w:numPr>
    </w:pPr>
  </w:style>
  <w:style w:type="character" w:customStyle="1" w:styleId="Titre1Car">
    <w:name w:val="Titre 1 Car"/>
    <w:basedOn w:val="Policepardfaut"/>
    <w:link w:val="Titre1"/>
    <w:uiPriority w:val="9"/>
    <w:rsid w:val="0015266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ieddepage">
    <w:name w:val="footer"/>
    <w:basedOn w:val="Normal"/>
    <w:link w:val="PieddepageCar"/>
    <w:uiPriority w:val="99"/>
    <w:unhideWhenUsed/>
    <w:rsid w:val="00D44D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44D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35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gifrance.gouv.fr/affichCodeArticle.do;jsessionid=13653C8FC4C441DA2D339E6E3D62AC0C.tplgfr42s_2?idArticle=LEGIARTI000037730617&amp;cidTexte=LEGITEXT000037701019&amp;dateTexte=2019040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665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KONATE Omar ASC NIV 2 OA</dc:creator>
  <cp:keywords/>
  <dc:description/>
  <cp:lastModifiedBy>CIANFARANI Eric INGE CIVI DEFE</cp:lastModifiedBy>
  <cp:revision>4</cp:revision>
  <dcterms:created xsi:type="dcterms:W3CDTF">2025-09-03T12:28:00Z</dcterms:created>
  <dcterms:modified xsi:type="dcterms:W3CDTF">2025-09-22T07:35:00Z</dcterms:modified>
</cp:coreProperties>
</file>