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53C92" w14:textId="77777777" w:rsidR="00CD0FD7" w:rsidRDefault="00CD0FD7" w:rsidP="00694EEC">
      <w:pPr>
        <w:spacing w:before="120" w:after="0" w:line="240" w:lineRule="auto"/>
        <w:rPr>
          <w:rFonts w:ascii="Source Sans Pro" w:hAnsi="Source Sans Pro"/>
        </w:rPr>
      </w:pPr>
      <w:r>
        <w:rPr>
          <w:rFonts w:ascii="Source Sans Pro" w:hAnsi="Source Sans Pro"/>
          <w:noProof/>
        </w:rPr>
        <w:drawing>
          <wp:inline distT="0" distB="0" distL="0" distR="0" wp14:anchorId="5BCF0999" wp14:editId="30B02BF8">
            <wp:extent cx="2933700" cy="9852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type_Nantes-U_noir-72dp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230" cy="99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15E44" w14:textId="77777777" w:rsidR="00D26263" w:rsidRPr="00CD0FD7" w:rsidRDefault="00D26263" w:rsidP="00694EEC">
      <w:pPr>
        <w:spacing w:before="120" w:after="0" w:line="240" w:lineRule="auto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Marché Public de </w:t>
      </w:r>
      <w:r w:rsidR="008E192E" w:rsidRPr="00CD0FD7">
        <w:rPr>
          <w:rFonts w:ascii="Source Sans Pro" w:hAnsi="Source Sans Pro"/>
        </w:rPr>
        <w:t xml:space="preserve">MAÎTRISE </w:t>
      </w:r>
      <w:r w:rsidRPr="00CD0FD7">
        <w:rPr>
          <w:rFonts w:ascii="Source Sans Pro" w:hAnsi="Source Sans Pro"/>
        </w:rPr>
        <w:t>D'ŒUVRE</w:t>
      </w:r>
    </w:p>
    <w:p w14:paraId="5FBA3D81" w14:textId="77777777" w:rsidR="00D26263" w:rsidRPr="005330FE" w:rsidRDefault="00D26263" w:rsidP="00694EEC">
      <w:pPr>
        <w:spacing w:before="120" w:after="0" w:line="240" w:lineRule="auto"/>
        <w:rPr>
          <w:rFonts w:ascii="Source Sans Pro" w:hAnsi="Source Sans Pro"/>
        </w:rPr>
      </w:pPr>
    </w:p>
    <w:p w14:paraId="06D65FCC" w14:textId="77777777" w:rsidR="00D26263" w:rsidRPr="005330FE" w:rsidRDefault="00D26263" w:rsidP="00694EEC">
      <w:pPr>
        <w:spacing w:before="120" w:after="0" w:line="240" w:lineRule="auto"/>
        <w:rPr>
          <w:rFonts w:ascii="Source Sans Pro" w:hAnsi="Source Sans Pro"/>
        </w:rPr>
      </w:pPr>
    </w:p>
    <w:p w14:paraId="6925D818" w14:textId="77777777" w:rsidR="00EA5E3B" w:rsidRPr="005330FE" w:rsidRDefault="00D26263" w:rsidP="00694EEC">
      <w:pPr>
        <w:spacing w:before="120" w:after="0" w:line="240" w:lineRule="auto"/>
        <w:rPr>
          <w:rFonts w:ascii="Source Sans Pro" w:hAnsi="Source Sans Pro"/>
          <w:b/>
          <w:color w:val="002060"/>
          <w:sz w:val="40"/>
        </w:rPr>
      </w:pPr>
      <w:r w:rsidRPr="005330FE">
        <w:rPr>
          <w:rFonts w:ascii="Source Sans Pro" w:hAnsi="Source Sans Pro"/>
          <w:b/>
          <w:color w:val="002060"/>
          <w:sz w:val="40"/>
        </w:rPr>
        <w:t>A</w:t>
      </w:r>
      <w:r w:rsidR="0092161E" w:rsidRPr="005330FE">
        <w:rPr>
          <w:rFonts w:ascii="Source Sans Pro" w:hAnsi="Source Sans Pro"/>
          <w:b/>
          <w:color w:val="002060"/>
          <w:sz w:val="40"/>
        </w:rPr>
        <w:t>CTE D’ENGAGEMENT (AE)</w:t>
      </w:r>
    </w:p>
    <w:p w14:paraId="6BDFF964" w14:textId="77777777" w:rsidR="00EA5E3B" w:rsidRPr="005330FE" w:rsidRDefault="00EA5E3B" w:rsidP="00694EEC">
      <w:pPr>
        <w:spacing w:before="120" w:after="0" w:line="240" w:lineRule="auto"/>
        <w:rPr>
          <w:rFonts w:ascii="Source Sans Pro" w:hAnsi="Source Sans Pro"/>
        </w:rPr>
      </w:pPr>
    </w:p>
    <w:p w14:paraId="0A6F6805" w14:textId="77777777" w:rsidR="005874A7" w:rsidRPr="005330FE" w:rsidRDefault="005874A7" w:rsidP="00694EEC">
      <w:pPr>
        <w:spacing w:before="120" w:after="0" w:line="240" w:lineRule="auto"/>
        <w:rPr>
          <w:rFonts w:ascii="Source Sans Pro" w:hAnsi="Source Sans Pro"/>
        </w:rPr>
      </w:pPr>
    </w:p>
    <w:tbl>
      <w:tblPr>
        <w:tblStyle w:val="Grilledutableau"/>
        <w:tblW w:w="0" w:type="auto"/>
        <w:jc w:val="center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22"/>
      </w:tblGrid>
      <w:tr w:rsidR="00A44369" w:rsidRPr="005330FE" w14:paraId="67389EAE" w14:textId="77777777" w:rsidTr="0069733A">
        <w:trPr>
          <w:jc w:val="center"/>
        </w:trPr>
        <w:tc>
          <w:tcPr>
            <w:tcW w:w="9886" w:type="dxa"/>
            <w:shd w:val="clear" w:color="auto" w:fill="F2F2F2" w:themeFill="background1" w:themeFillShade="F2"/>
            <w:vAlign w:val="center"/>
          </w:tcPr>
          <w:p w14:paraId="61963BB0" w14:textId="77777777" w:rsidR="000F641B" w:rsidRDefault="00A44369" w:rsidP="00694EEC">
            <w:pPr>
              <w:spacing w:before="120"/>
              <w:jc w:val="both"/>
              <w:rPr>
                <w:rFonts w:ascii="Source Sans Pro" w:hAnsi="Source Sans Pro"/>
                <w:sz w:val="36"/>
                <w:szCs w:val="28"/>
              </w:rPr>
            </w:pPr>
            <w:r w:rsidRPr="005330FE">
              <w:rPr>
                <w:rFonts w:ascii="Source Sans Pro" w:hAnsi="Source Sans Pro"/>
                <w:i/>
                <w:sz w:val="36"/>
                <w:szCs w:val="28"/>
                <w:u w:val="single"/>
              </w:rPr>
              <w:t xml:space="preserve">Objet du Marché </w:t>
            </w:r>
            <w:r w:rsidRPr="005330FE">
              <w:rPr>
                <w:rFonts w:ascii="Source Sans Pro" w:hAnsi="Source Sans Pro"/>
                <w:sz w:val="36"/>
                <w:szCs w:val="28"/>
              </w:rPr>
              <w:t>:</w:t>
            </w:r>
          </w:p>
          <w:p w14:paraId="5D65B249" w14:textId="77777777" w:rsidR="000F641B" w:rsidRDefault="000F641B" w:rsidP="00694EEC">
            <w:pPr>
              <w:spacing w:before="120"/>
              <w:jc w:val="both"/>
              <w:rPr>
                <w:rFonts w:ascii="Source Sans Pro" w:hAnsi="Source Sans Pro"/>
                <w:b/>
                <w:color w:val="0070C0"/>
                <w:sz w:val="36"/>
                <w:szCs w:val="28"/>
              </w:rPr>
            </w:pPr>
          </w:p>
          <w:p w14:paraId="6A25B110" w14:textId="722532A3" w:rsidR="000F641B" w:rsidRPr="009912C1" w:rsidRDefault="00921E3E" w:rsidP="00921E3E">
            <w:pPr>
              <w:spacing w:before="120"/>
              <w:jc w:val="center"/>
              <w:rPr>
                <w:rFonts w:ascii="Source Sans Pro" w:hAnsi="Source Sans Pro"/>
                <w:b/>
                <w:color w:val="0070C0"/>
                <w:sz w:val="36"/>
                <w:szCs w:val="28"/>
              </w:rPr>
            </w:pPr>
            <w:r w:rsidRPr="009912C1">
              <w:rPr>
                <w:rFonts w:ascii="Source Sans Pro" w:hAnsi="Source Sans Pro"/>
                <w:b/>
                <w:color w:val="0070C0"/>
                <w:sz w:val="36"/>
                <w:szCs w:val="28"/>
              </w:rPr>
              <w:t>Mission de maîtrise d'œuvre pour</w:t>
            </w:r>
            <w:r w:rsidR="003B11EB" w:rsidRPr="009912C1">
              <w:rPr>
                <w:rFonts w:ascii="Source Sans Pro" w:hAnsi="Source Sans Pro"/>
                <w:b/>
                <w:color w:val="0070C0"/>
                <w:sz w:val="36"/>
                <w:szCs w:val="28"/>
              </w:rPr>
              <w:t xml:space="preserve"> </w:t>
            </w:r>
            <w:r w:rsidR="00A13540">
              <w:rPr>
                <w:rFonts w:ascii="Source Sans Pro" w:hAnsi="Source Sans Pro"/>
                <w:b/>
                <w:color w:val="0070C0"/>
                <w:sz w:val="36"/>
                <w:szCs w:val="28"/>
              </w:rPr>
              <w:t>le remplacement/mise au</w:t>
            </w:r>
            <w:r w:rsidR="00FB0D14">
              <w:rPr>
                <w:rFonts w:ascii="Source Sans Pro" w:hAnsi="Source Sans Pro"/>
                <w:b/>
                <w:color w:val="0070C0"/>
                <w:sz w:val="36"/>
                <w:szCs w:val="28"/>
              </w:rPr>
              <w:t>x</w:t>
            </w:r>
            <w:r w:rsidR="00A13540">
              <w:rPr>
                <w:rFonts w:ascii="Source Sans Pro" w:hAnsi="Source Sans Pro"/>
                <w:b/>
                <w:color w:val="0070C0"/>
                <w:sz w:val="36"/>
                <w:szCs w:val="28"/>
              </w:rPr>
              <w:t xml:space="preserve"> normes des systèmes de ventilation ainsi que leur raccordement/intégration sur la GTC</w:t>
            </w:r>
          </w:p>
          <w:p w14:paraId="302CBA97" w14:textId="77777777" w:rsidR="00921E3E" w:rsidRPr="000F641B" w:rsidRDefault="00921E3E" w:rsidP="00694EEC">
            <w:pPr>
              <w:spacing w:before="120"/>
              <w:jc w:val="both"/>
              <w:rPr>
                <w:rFonts w:ascii="Source Sans Pro" w:hAnsi="Source Sans Pro"/>
                <w:b/>
                <w:color w:val="0070C0"/>
                <w:sz w:val="36"/>
                <w:szCs w:val="28"/>
              </w:rPr>
            </w:pPr>
          </w:p>
          <w:p w14:paraId="6B48E9A7" w14:textId="4F94B27A" w:rsidR="00A44369" w:rsidRPr="005330FE" w:rsidRDefault="00CD0FD7" w:rsidP="00694EEC">
            <w:pPr>
              <w:spacing w:before="120"/>
              <w:jc w:val="both"/>
              <w:rPr>
                <w:rFonts w:ascii="Source Sans Pro" w:hAnsi="Source Sans Pro"/>
                <w:b/>
                <w:color w:val="FF0000"/>
                <w:sz w:val="24"/>
                <w:szCs w:val="24"/>
              </w:rPr>
            </w:pPr>
            <w:r w:rsidRPr="000F641B">
              <w:rPr>
                <w:rFonts w:ascii="Source Sans Pro" w:hAnsi="Source Sans Pro"/>
                <w:b/>
                <w:i/>
                <w:sz w:val="28"/>
                <w:szCs w:val="24"/>
                <w:u w:val="single"/>
              </w:rPr>
              <w:t>Procédure n°</w:t>
            </w:r>
            <w:r w:rsidR="00A44369" w:rsidRPr="000F641B">
              <w:rPr>
                <w:rFonts w:ascii="Source Sans Pro" w:hAnsi="Source Sans Pro"/>
                <w:b/>
                <w:i/>
                <w:sz w:val="28"/>
                <w:szCs w:val="24"/>
                <w:u w:val="single"/>
              </w:rPr>
              <w:t xml:space="preserve"> </w:t>
            </w:r>
            <w:r w:rsidR="00A44369" w:rsidRPr="000F641B">
              <w:rPr>
                <w:rFonts w:ascii="Source Sans Pro" w:hAnsi="Source Sans Pro"/>
                <w:b/>
                <w:sz w:val="28"/>
                <w:szCs w:val="24"/>
              </w:rPr>
              <w:t xml:space="preserve">: </w:t>
            </w:r>
            <w:r w:rsidR="00A13540">
              <w:rPr>
                <w:rFonts w:ascii="Source Sans Pro" w:hAnsi="Source Sans Pro"/>
                <w:b/>
                <w:color w:val="0070C0"/>
                <w:sz w:val="28"/>
                <w:szCs w:val="24"/>
              </w:rPr>
              <w:t>25042PAS</w:t>
            </w:r>
          </w:p>
        </w:tc>
      </w:tr>
    </w:tbl>
    <w:p w14:paraId="022C7286" w14:textId="77777777" w:rsidR="009171F5" w:rsidRPr="005330FE" w:rsidRDefault="009171F5" w:rsidP="00694EEC">
      <w:pPr>
        <w:spacing w:before="120" w:after="0" w:line="240" w:lineRule="auto"/>
        <w:rPr>
          <w:rFonts w:ascii="Source Sans Pro" w:hAnsi="Source Sans Pro"/>
          <w:sz w:val="28"/>
          <w:szCs w:val="28"/>
        </w:rPr>
      </w:pPr>
    </w:p>
    <w:p w14:paraId="13A47BA4" w14:textId="77777777" w:rsidR="00B94EEC" w:rsidRPr="00DD3A9E" w:rsidRDefault="00B94EEC" w:rsidP="00B94EEC">
      <w:pPr>
        <w:spacing w:after="0" w:line="240" w:lineRule="auto"/>
        <w:jc w:val="center"/>
        <w:rPr>
          <w:rFonts w:ascii="Source Sans Pro" w:eastAsia="Calibri" w:hAnsi="Source Sans Pro" w:cs="Calibri"/>
          <w:sz w:val="16"/>
          <w:szCs w:val="16"/>
          <w:lang w:eastAsia="fr-FR"/>
        </w:rPr>
      </w:pPr>
      <w:r w:rsidRPr="00DD3A9E">
        <w:rPr>
          <w:rFonts w:ascii="Source Sans Pro" w:eastAsia="Calibri" w:hAnsi="Source Sans Pro" w:cs="Calibri"/>
          <w:sz w:val="16"/>
          <w:szCs w:val="16"/>
          <w:lang w:eastAsia="fr-FR"/>
        </w:rPr>
        <w:t>Procédure adaptée, passée en application des articles L. 2123-1 et R. 2123-1 du code de la commande publique</w:t>
      </w:r>
    </w:p>
    <w:p w14:paraId="672B1529" w14:textId="77777777" w:rsidR="00A16474" w:rsidRPr="005330FE" w:rsidRDefault="00A16474" w:rsidP="00694EEC">
      <w:pPr>
        <w:spacing w:before="120" w:after="0" w:line="240" w:lineRule="auto"/>
        <w:rPr>
          <w:rFonts w:ascii="Source Sans Pro" w:hAnsi="Source Sans Pro"/>
        </w:rPr>
      </w:pPr>
    </w:p>
    <w:p w14:paraId="1F5DB1BD" w14:textId="1422CD35" w:rsidR="001201C5" w:rsidRDefault="001201C5" w:rsidP="00694EEC">
      <w:pPr>
        <w:spacing w:before="120" w:after="0" w:line="240" w:lineRule="auto"/>
        <w:ind w:left="2127" w:hanging="2127"/>
        <w:rPr>
          <w:rFonts w:ascii="Source Sans Pro" w:hAnsi="Source Sans Pro"/>
          <w:b/>
        </w:rPr>
      </w:pPr>
    </w:p>
    <w:p w14:paraId="6E540998" w14:textId="29010FA5" w:rsidR="001201C5" w:rsidRDefault="001201C5" w:rsidP="00694EEC">
      <w:pPr>
        <w:spacing w:before="120" w:after="0" w:line="240" w:lineRule="auto"/>
        <w:ind w:left="2127" w:hanging="2127"/>
        <w:rPr>
          <w:rFonts w:ascii="Source Sans Pro" w:hAnsi="Source Sans Pro"/>
          <w:b/>
        </w:rPr>
      </w:pPr>
    </w:p>
    <w:p w14:paraId="28C1F77F" w14:textId="344092B6" w:rsidR="001201C5" w:rsidRDefault="001201C5" w:rsidP="00694EEC">
      <w:pPr>
        <w:spacing w:before="120" w:after="0" w:line="240" w:lineRule="auto"/>
        <w:ind w:left="2127" w:hanging="2127"/>
        <w:rPr>
          <w:rFonts w:ascii="Source Sans Pro" w:hAnsi="Source Sans Pro"/>
          <w:b/>
        </w:rPr>
      </w:pPr>
    </w:p>
    <w:p w14:paraId="2C492636" w14:textId="77777777" w:rsidR="001201C5" w:rsidRPr="005330FE" w:rsidRDefault="001201C5" w:rsidP="00694EEC">
      <w:pPr>
        <w:spacing w:before="120" w:after="0" w:line="240" w:lineRule="auto"/>
        <w:ind w:left="2127" w:hanging="2127"/>
        <w:rPr>
          <w:rFonts w:ascii="Source Sans Pro" w:hAnsi="Source Sans Pro"/>
          <w:b/>
        </w:rPr>
      </w:pPr>
    </w:p>
    <w:p w14:paraId="6FAE8BAB" w14:textId="2894B02B" w:rsidR="00921E3E" w:rsidRPr="0094641D" w:rsidRDefault="00921E3E" w:rsidP="00921E3E">
      <w:pPr>
        <w:rPr>
          <w:rFonts w:ascii="Source Sans Pro" w:hAnsi="Source Sans Pro"/>
        </w:rPr>
      </w:pPr>
    </w:p>
    <w:p w14:paraId="21A676FF" w14:textId="4554B0F7" w:rsidR="001201C5" w:rsidRDefault="001201C5" w:rsidP="00694EEC">
      <w:pPr>
        <w:spacing w:before="120" w:after="0" w:line="240" w:lineRule="auto"/>
        <w:rPr>
          <w:rFonts w:ascii="Source Sans Pro" w:hAnsi="Source Sans Pro"/>
        </w:rPr>
      </w:pPr>
      <w:r>
        <w:rPr>
          <w:rFonts w:ascii="Source Sans Pro" w:hAnsi="Source Sans Pro"/>
        </w:rPr>
        <w:br w:type="page"/>
      </w:r>
    </w:p>
    <w:p w14:paraId="0A2FD574" w14:textId="77777777" w:rsidR="00F02E92" w:rsidRPr="005330FE" w:rsidRDefault="005A31FB" w:rsidP="00694EEC">
      <w:pPr>
        <w:pStyle w:val="Titre1"/>
        <w:spacing w:before="600" w:after="360"/>
        <w:rPr>
          <w:rFonts w:ascii="Source Sans Pro" w:hAnsi="Source Sans Pro"/>
        </w:rPr>
      </w:pPr>
      <w:r w:rsidRPr="005330FE">
        <w:rPr>
          <w:rFonts w:ascii="Source Sans Pro" w:hAnsi="Source Sans Pro"/>
        </w:rPr>
        <w:lastRenderedPageBreak/>
        <w:t>Parties au contrat</w:t>
      </w:r>
    </w:p>
    <w:p w14:paraId="681C7B2F" w14:textId="77777777" w:rsidR="008358A6" w:rsidRPr="005330FE" w:rsidRDefault="008358A6" w:rsidP="00694EEC">
      <w:pPr>
        <w:spacing w:before="120" w:after="0" w:line="240" w:lineRule="auto"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>P</w:t>
      </w:r>
      <w:r w:rsidR="007C1B60" w:rsidRPr="005330FE">
        <w:rPr>
          <w:rFonts w:ascii="Source Sans Pro" w:hAnsi="Source Sans Pro"/>
          <w:u w:val="single"/>
        </w:rPr>
        <w:t>ersonne publique contractante</w:t>
      </w:r>
    </w:p>
    <w:p w14:paraId="27AEB52F" w14:textId="77777777" w:rsidR="008358A6" w:rsidRPr="005330FE" w:rsidRDefault="00654CA5" w:rsidP="00694EEC">
      <w:pPr>
        <w:spacing w:before="120" w:after="0" w:line="240" w:lineRule="auto"/>
        <w:ind w:left="708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Nantes Université </w:t>
      </w:r>
      <w:r w:rsidR="00C973AF" w:rsidRPr="005330FE">
        <w:rPr>
          <w:rFonts w:ascii="Source Sans Pro" w:hAnsi="Source Sans Pro"/>
        </w:rPr>
        <w:t xml:space="preserve">- </w:t>
      </w:r>
      <w:r w:rsidR="008358A6" w:rsidRPr="005330FE">
        <w:rPr>
          <w:rFonts w:ascii="Source Sans Pro" w:hAnsi="Source Sans Pro"/>
        </w:rPr>
        <w:t xml:space="preserve">Établissement public à caractère scientifique, culturel et professionnel soumis aux dispositions </w:t>
      </w:r>
      <w:r w:rsidR="00B45DDD" w:rsidRPr="005330FE">
        <w:rPr>
          <w:rFonts w:ascii="Source Sans Pro" w:hAnsi="Source Sans Pro"/>
        </w:rPr>
        <w:t>du Code de la commande publique</w:t>
      </w:r>
      <w:r w:rsidR="008358A6" w:rsidRPr="005330FE">
        <w:rPr>
          <w:rFonts w:ascii="Source Sans Pro" w:hAnsi="Source Sans Pro"/>
        </w:rPr>
        <w:t>.</w:t>
      </w:r>
    </w:p>
    <w:p w14:paraId="77545957" w14:textId="77777777" w:rsidR="00D26263" w:rsidRPr="005330FE" w:rsidRDefault="00D26263" w:rsidP="00694EEC">
      <w:pPr>
        <w:spacing w:before="120" w:after="0" w:line="240" w:lineRule="auto"/>
        <w:jc w:val="both"/>
        <w:rPr>
          <w:rFonts w:ascii="Source Sans Pro" w:hAnsi="Source Sans Pro"/>
          <w:b/>
          <w:sz w:val="2"/>
        </w:rPr>
      </w:pPr>
    </w:p>
    <w:tbl>
      <w:tblPr>
        <w:tblStyle w:val="Grilledutableau"/>
        <w:tblW w:w="10384" w:type="dxa"/>
        <w:jc w:val="center"/>
        <w:tblLook w:val="04A0" w:firstRow="1" w:lastRow="0" w:firstColumn="1" w:lastColumn="0" w:noHBand="0" w:noVBand="1"/>
      </w:tblPr>
      <w:tblGrid>
        <w:gridCol w:w="5192"/>
        <w:gridCol w:w="5192"/>
      </w:tblGrid>
      <w:tr w:rsidR="00921E3E" w:rsidRPr="005330FE" w14:paraId="68AC2154" w14:textId="77777777" w:rsidTr="00EC427C">
        <w:trPr>
          <w:trHeight w:val="2938"/>
          <w:jc w:val="center"/>
        </w:trPr>
        <w:tc>
          <w:tcPr>
            <w:tcW w:w="5192" w:type="dxa"/>
            <w:vAlign w:val="center"/>
          </w:tcPr>
          <w:p w14:paraId="60C57AEB" w14:textId="77777777" w:rsidR="00921E3E" w:rsidRPr="005330FE" w:rsidRDefault="00921E3E" w:rsidP="00EC427C">
            <w:pPr>
              <w:spacing w:before="120"/>
              <w:jc w:val="both"/>
              <w:rPr>
                <w:rFonts w:ascii="Source Sans Pro" w:hAnsi="Source Sans Pro"/>
                <w:u w:val="single"/>
              </w:rPr>
            </w:pPr>
            <w:r w:rsidRPr="005330FE">
              <w:rPr>
                <w:rFonts w:ascii="Source Sans Pro" w:hAnsi="Source Sans Pro"/>
                <w:u w:val="single"/>
              </w:rPr>
              <w:t>Pouvoir adjudicateur :</w:t>
            </w:r>
          </w:p>
          <w:p w14:paraId="13097D83" w14:textId="77777777" w:rsidR="00921E3E" w:rsidRPr="00C25E8A" w:rsidRDefault="00921E3E" w:rsidP="00EC427C">
            <w:pPr>
              <w:spacing w:before="120"/>
              <w:jc w:val="center"/>
              <w:rPr>
                <w:rFonts w:ascii="Source Sans Pro" w:hAnsi="Source Sans Pro"/>
                <w:b/>
                <w:bCs/>
              </w:rPr>
            </w:pPr>
            <w:r w:rsidRPr="00C25E8A">
              <w:rPr>
                <w:rFonts w:ascii="Source Sans Pro" w:hAnsi="Source Sans Pro"/>
                <w:b/>
                <w:bCs/>
              </w:rPr>
              <w:t>Nantes Université</w:t>
            </w:r>
          </w:p>
          <w:p w14:paraId="6E20D2E5" w14:textId="77777777" w:rsidR="00921E3E" w:rsidRPr="005330FE" w:rsidRDefault="00921E3E" w:rsidP="00EC427C">
            <w:pPr>
              <w:spacing w:before="120"/>
              <w:jc w:val="both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>Représentée en sa qualité de maître d’ouvrage par</w:t>
            </w:r>
          </w:p>
          <w:p w14:paraId="7C477FE4" w14:textId="77777777" w:rsidR="00921E3E" w:rsidRPr="005330FE" w:rsidRDefault="00921E3E" w:rsidP="00EC427C">
            <w:pPr>
              <w:spacing w:before="120"/>
              <w:jc w:val="both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>Madame la Présidente de Nantes Université, autorité compétente pour signer le marché.</w:t>
            </w:r>
          </w:p>
          <w:p w14:paraId="5E0252D3" w14:textId="77777777" w:rsidR="00921E3E" w:rsidRDefault="00921E3E" w:rsidP="00EC427C">
            <w:pPr>
              <w:spacing w:before="120"/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>1 quai de Tourville - BP 13522</w:t>
            </w:r>
          </w:p>
          <w:p w14:paraId="1A305261" w14:textId="77777777" w:rsidR="00921E3E" w:rsidRPr="005330FE" w:rsidRDefault="00921E3E" w:rsidP="00EC427C">
            <w:pPr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>44 035 Nantes Cedex 1</w:t>
            </w:r>
          </w:p>
          <w:p w14:paraId="4AD51207" w14:textId="77777777" w:rsidR="00921E3E" w:rsidRPr="005330FE" w:rsidRDefault="00FB0D14" w:rsidP="00EC427C">
            <w:pPr>
              <w:spacing w:before="120"/>
              <w:jc w:val="center"/>
              <w:rPr>
                <w:rFonts w:ascii="Source Sans Pro" w:hAnsi="Source Sans Pro"/>
              </w:rPr>
            </w:pPr>
            <w:hyperlink r:id="rId9" w:history="1">
              <w:r w:rsidR="00921E3E" w:rsidRPr="00DB57CC">
                <w:rPr>
                  <w:rStyle w:val="Lienhypertexte"/>
                  <w:rFonts w:ascii="Source Sans Pro" w:hAnsi="Source Sans Pro"/>
                </w:rPr>
                <w:t>marchesimmo@univ-nantes.fr</w:t>
              </w:r>
            </w:hyperlink>
            <w:r w:rsidR="00921E3E">
              <w:rPr>
                <w:rFonts w:ascii="Source Sans Pro" w:hAnsi="Source Sans Pro"/>
              </w:rPr>
              <w:t xml:space="preserve"> </w:t>
            </w:r>
          </w:p>
        </w:tc>
        <w:tc>
          <w:tcPr>
            <w:tcW w:w="5192" w:type="dxa"/>
            <w:vAlign w:val="center"/>
          </w:tcPr>
          <w:p w14:paraId="6B21789F" w14:textId="77777777" w:rsidR="00921E3E" w:rsidRPr="005330FE" w:rsidRDefault="00921E3E" w:rsidP="00EC427C">
            <w:pPr>
              <w:spacing w:before="120"/>
              <w:jc w:val="both"/>
              <w:rPr>
                <w:rFonts w:ascii="Source Sans Pro" w:hAnsi="Source Sans Pro"/>
                <w:u w:val="single"/>
              </w:rPr>
            </w:pPr>
            <w:r w:rsidRPr="005330FE">
              <w:rPr>
                <w:rFonts w:ascii="Source Sans Pro" w:hAnsi="Source Sans Pro"/>
                <w:u w:val="single"/>
              </w:rPr>
              <w:t>Comptable assignataire des paiements :</w:t>
            </w:r>
          </w:p>
          <w:p w14:paraId="7E1D630B" w14:textId="77777777" w:rsidR="00921E3E" w:rsidRPr="00C25E8A" w:rsidRDefault="00921E3E" w:rsidP="00EC427C">
            <w:pPr>
              <w:spacing w:before="120"/>
              <w:jc w:val="center"/>
              <w:rPr>
                <w:rFonts w:ascii="Source Sans Pro" w:hAnsi="Source Sans Pro"/>
                <w:b/>
                <w:bCs/>
              </w:rPr>
            </w:pPr>
            <w:r w:rsidRPr="00C25E8A">
              <w:rPr>
                <w:rFonts w:ascii="Source Sans Pro" w:hAnsi="Source Sans Pro"/>
                <w:b/>
                <w:bCs/>
              </w:rPr>
              <w:t>Nantes Université</w:t>
            </w:r>
          </w:p>
          <w:p w14:paraId="486DA3CB" w14:textId="77777777" w:rsidR="00921E3E" w:rsidRPr="005330FE" w:rsidRDefault="00921E3E" w:rsidP="00EC427C">
            <w:pPr>
              <w:spacing w:before="120"/>
              <w:jc w:val="center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Monsieur</w:t>
            </w:r>
            <w:r w:rsidRPr="005330FE">
              <w:rPr>
                <w:rFonts w:ascii="Source Sans Pro" w:hAnsi="Source Sans Pro"/>
              </w:rPr>
              <w:t xml:space="preserve"> l'agent comptable</w:t>
            </w:r>
          </w:p>
          <w:p w14:paraId="313173E5" w14:textId="77777777" w:rsidR="00921E3E" w:rsidRDefault="00921E3E" w:rsidP="00EC427C">
            <w:pPr>
              <w:spacing w:before="120"/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 xml:space="preserve">1, </w:t>
            </w:r>
            <w:r>
              <w:rPr>
                <w:rFonts w:ascii="Source Sans Pro" w:hAnsi="Source Sans Pro"/>
              </w:rPr>
              <w:t>quai de Tourville – BP 13522</w:t>
            </w:r>
          </w:p>
          <w:p w14:paraId="5137E72A" w14:textId="77777777" w:rsidR="00921E3E" w:rsidRPr="005330FE" w:rsidRDefault="00921E3E" w:rsidP="00EC427C">
            <w:pPr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>44035 Nantes Cedex 1</w:t>
            </w:r>
          </w:p>
        </w:tc>
      </w:tr>
    </w:tbl>
    <w:p w14:paraId="79F4634D" w14:textId="3934E2AE" w:rsidR="00786A74" w:rsidRPr="005330FE" w:rsidRDefault="00786A74" w:rsidP="00007769">
      <w:pPr>
        <w:spacing w:before="240" w:after="0" w:line="240" w:lineRule="auto"/>
        <w:jc w:val="both"/>
        <w:rPr>
          <w:rFonts w:ascii="Source Sans Pro" w:hAnsi="Source Sans Pro"/>
          <w:i/>
        </w:rPr>
      </w:pPr>
      <w:r w:rsidRPr="005330FE">
        <w:rPr>
          <w:rFonts w:ascii="Source Sans Pro" w:hAnsi="Source Sans Pro"/>
          <w:i/>
        </w:rPr>
        <w:t xml:space="preserve">Personne habilitée à donner les renseignements prévus à l’article </w:t>
      </w:r>
      <w:r w:rsidR="00175F7C" w:rsidRPr="005330FE">
        <w:rPr>
          <w:rFonts w:ascii="Source Sans Pro" w:hAnsi="Source Sans Pro"/>
          <w:i/>
        </w:rPr>
        <w:t>R.2191-</w:t>
      </w:r>
      <w:r w:rsidR="00D329A1" w:rsidRPr="005330FE">
        <w:rPr>
          <w:rFonts w:ascii="Source Sans Pro" w:hAnsi="Source Sans Pro"/>
          <w:i/>
        </w:rPr>
        <w:t>60</w:t>
      </w:r>
      <w:r w:rsidR="00175F7C" w:rsidRPr="005330FE">
        <w:rPr>
          <w:rFonts w:ascii="Source Sans Pro" w:hAnsi="Source Sans Pro"/>
          <w:i/>
        </w:rPr>
        <w:t xml:space="preserve"> du Code de la commande publique</w:t>
      </w:r>
      <w:r w:rsidR="002A3F54">
        <w:rPr>
          <w:rFonts w:ascii="Source Sans Pro" w:hAnsi="Source Sans Pro"/>
          <w:i/>
        </w:rPr>
        <w:t> </w:t>
      </w:r>
      <w:r w:rsidRPr="005330FE">
        <w:rPr>
          <w:rFonts w:ascii="Source Sans Pro" w:hAnsi="Source Sans Pro"/>
          <w:i/>
        </w:rPr>
        <w:t>: M</w:t>
      </w:r>
      <w:r w:rsidR="009A621F" w:rsidRPr="005330FE">
        <w:rPr>
          <w:rFonts w:ascii="Source Sans Pro" w:hAnsi="Source Sans Pro"/>
          <w:i/>
        </w:rPr>
        <w:t>adame</w:t>
      </w:r>
      <w:r w:rsidRPr="005330FE">
        <w:rPr>
          <w:rFonts w:ascii="Source Sans Pro" w:hAnsi="Source Sans Pro"/>
          <w:i/>
        </w:rPr>
        <w:t xml:space="preserve"> l</w:t>
      </w:r>
      <w:r w:rsidR="009A621F" w:rsidRPr="005330FE">
        <w:rPr>
          <w:rFonts w:ascii="Source Sans Pro" w:hAnsi="Source Sans Pro"/>
          <w:i/>
        </w:rPr>
        <w:t>a</w:t>
      </w:r>
      <w:r w:rsidRPr="005330FE">
        <w:rPr>
          <w:rFonts w:ascii="Source Sans Pro" w:hAnsi="Source Sans Pro"/>
          <w:i/>
        </w:rPr>
        <w:t xml:space="preserve"> Président</w:t>
      </w:r>
      <w:r w:rsidR="009A621F" w:rsidRPr="005330FE">
        <w:rPr>
          <w:rFonts w:ascii="Source Sans Pro" w:hAnsi="Source Sans Pro"/>
          <w:i/>
        </w:rPr>
        <w:t>e</w:t>
      </w:r>
      <w:r w:rsidRPr="005330FE">
        <w:rPr>
          <w:rFonts w:ascii="Source Sans Pro" w:hAnsi="Source Sans Pro"/>
          <w:i/>
        </w:rPr>
        <w:t xml:space="preserve"> d</w:t>
      </w:r>
      <w:r w:rsidR="006D4BED">
        <w:rPr>
          <w:rFonts w:ascii="Source Sans Pro" w:hAnsi="Source Sans Pro"/>
          <w:i/>
        </w:rPr>
        <w:t>e</w:t>
      </w:r>
      <w:r w:rsidRPr="005330FE">
        <w:rPr>
          <w:rFonts w:ascii="Source Sans Pro" w:hAnsi="Source Sans Pro"/>
          <w:i/>
        </w:rPr>
        <w:t xml:space="preserve"> Nantes</w:t>
      </w:r>
      <w:r w:rsidR="001618F9">
        <w:rPr>
          <w:rFonts w:ascii="Source Sans Pro" w:hAnsi="Source Sans Pro"/>
          <w:i/>
        </w:rPr>
        <w:t xml:space="preserve"> Université</w:t>
      </w:r>
      <w:r w:rsidRPr="005330FE">
        <w:rPr>
          <w:rFonts w:ascii="Source Sans Pro" w:hAnsi="Source Sans Pro"/>
          <w:i/>
        </w:rPr>
        <w:t>.</w:t>
      </w:r>
    </w:p>
    <w:p w14:paraId="2F927530" w14:textId="77777777" w:rsidR="0060576E" w:rsidRPr="005330FE" w:rsidRDefault="0060576E" w:rsidP="00007769">
      <w:pPr>
        <w:spacing w:before="240" w:after="0" w:line="240" w:lineRule="auto"/>
        <w:jc w:val="both"/>
        <w:rPr>
          <w:rFonts w:ascii="Source Sans Pro" w:hAnsi="Source Sans Pro"/>
          <w:b/>
        </w:rPr>
      </w:pPr>
      <w:r w:rsidRPr="005330FE">
        <w:rPr>
          <w:rFonts w:ascii="Source Sans Pro" w:hAnsi="Source Sans Pro"/>
          <w:b/>
        </w:rPr>
        <w:t>ET</w:t>
      </w:r>
    </w:p>
    <w:p w14:paraId="20A681CA" w14:textId="77777777" w:rsidR="0060576E" w:rsidRPr="005330FE" w:rsidRDefault="000A7CE3" w:rsidP="00007769">
      <w:pPr>
        <w:spacing w:before="240" w:after="0" w:line="240" w:lineRule="auto"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>Le co</w:t>
      </w:r>
      <w:r w:rsidR="007C1B60" w:rsidRPr="005330FE">
        <w:rPr>
          <w:rFonts w:ascii="Source Sans Pro" w:hAnsi="Source Sans Pro"/>
          <w:u w:val="single"/>
        </w:rPr>
        <w:t>contractant</w:t>
      </w:r>
    </w:p>
    <w:p w14:paraId="2ECDE392" w14:textId="77777777" w:rsidR="00340979" w:rsidRPr="005330FE" w:rsidRDefault="00340979" w:rsidP="00694EEC">
      <w:pPr>
        <w:pStyle w:val="Paragraphe"/>
        <w:spacing w:before="120" w:line="240" w:lineRule="auto"/>
        <w:ind w:left="709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Je soussigné,</w:t>
      </w:r>
    </w:p>
    <w:p w14:paraId="3CF290EC" w14:textId="209B2CD7" w:rsidR="00694EEC" w:rsidRDefault="00D33AD5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Nom, prénom, </w:t>
      </w:r>
      <w:r w:rsidR="00694EEC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2BA032EE" w14:textId="534F346D" w:rsidR="00340979" w:rsidRPr="005330FE" w:rsidRDefault="00694EEC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>
        <w:rPr>
          <w:rFonts w:ascii="Source Sans Pro" w:hAnsi="Source Sans Pro"/>
          <w:kern w:val="3"/>
          <w:sz w:val="22"/>
          <w:szCs w:val="24"/>
          <w:lang w:eastAsia="zh-CN"/>
        </w:rPr>
        <w:t>Fonction :</w:t>
      </w:r>
      <w:r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17DCD1D2" w14:textId="77777777" w:rsidR="00694EEC" w:rsidRDefault="00B96FC0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Domicilié(e) à : 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7F279E00" w14:textId="0D6A36D1" w:rsidR="00B96FC0" w:rsidRPr="005330FE" w:rsidRDefault="00B96FC0" w:rsidP="00694EEC">
      <w:pPr>
        <w:pStyle w:val="Paragraphe"/>
        <w:tabs>
          <w:tab w:val="left" w:leader="dot" w:pos="9356"/>
        </w:tabs>
        <w:spacing w:before="120" w:line="240" w:lineRule="auto"/>
        <w:ind w:left="1429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2DE55FD6" w14:textId="77777777" w:rsidR="00B96FC0" w:rsidRPr="005330FE" w:rsidRDefault="00B96FC0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Téléphone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539A55B4" w14:textId="77777777" w:rsidR="00B96FC0" w:rsidRPr="005330FE" w:rsidRDefault="00B96FC0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Télécopie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64930D29" w14:textId="06975638" w:rsidR="00D33AD5" w:rsidRPr="00694EEC" w:rsidRDefault="00B96FC0" w:rsidP="00694EEC">
      <w:pPr>
        <w:pStyle w:val="Paragraphe"/>
        <w:numPr>
          <w:ilvl w:val="0"/>
          <w:numId w:val="5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Courriel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006F3AD7" w14:textId="2527FEB5" w:rsidR="00993BB9" w:rsidRPr="00694EEC" w:rsidRDefault="00D33AD5" w:rsidP="00694EEC">
      <w:pPr>
        <w:pStyle w:val="Paragraphe"/>
        <w:numPr>
          <w:ilvl w:val="0"/>
          <w:numId w:val="2"/>
        </w:numPr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bookmarkStart w:id="0" w:name="__Fieldmark__2158_1519146846"/>
      <w:bookmarkEnd w:id="0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agissant pour mon propre compte</w:t>
      </w:r>
      <w:bookmarkStart w:id="1" w:name="_Ref511218548"/>
      <w:r w:rsidRPr="005330FE">
        <w:rPr>
          <w:rStyle w:val="Appelnotedebasdep"/>
          <w:rFonts w:ascii="Source Sans Pro" w:hAnsi="Source Sans Pro"/>
          <w:kern w:val="3"/>
          <w:lang w:eastAsia="zh-CN"/>
        </w:rPr>
        <w:footnoteReference w:id="1"/>
      </w:r>
      <w:bookmarkEnd w:id="1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;</w:t>
      </w:r>
      <w:bookmarkStart w:id="2" w:name="__Fieldmark__2173_1519146846"/>
      <w:bookmarkEnd w:id="2"/>
    </w:p>
    <w:p w14:paraId="4630FC15" w14:textId="7C13F584" w:rsidR="00D33AD5" w:rsidRPr="005330FE" w:rsidRDefault="00D33AD5" w:rsidP="00694EEC">
      <w:pPr>
        <w:pStyle w:val="Paragraphe"/>
        <w:numPr>
          <w:ilvl w:val="0"/>
          <w:numId w:val="2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agiss</w:t>
      </w:r>
      <w:r w:rsidR="00C973AF" w:rsidRPr="005330FE">
        <w:rPr>
          <w:rFonts w:ascii="Source Sans Pro" w:hAnsi="Source Sans Pro"/>
          <w:kern w:val="3"/>
          <w:sz w:val="22"/>
          <w:szCs w:val="24"/>
          <w:lang w:eastAsia="zh-CN"/>
        </w:rPr>
        <w:t>ant pour le</w:t>
      </w:r>
      <w:r w:rsidR="00B96FC0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nom et pour le</w:t>
      </w:r>
      <w:r w:rsidR="00C973AF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compte de la société</w:t>
      </w:r>
      <w:r w:rsidR="00B96FC0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(intitulé complet et forme juridique de la société)</w:t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  <w:fldChar w:fldCharType="begin"/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  <w:instrText xml:space="preserve"> NOTEREF _Ref511218548 \f \h </w:instrText>
      </w:r>
      <w:r w:rsidR="005330FE">
        <w:rPr>
          <w:rFonts w:ascii="Source Sans Pro" w:hAnsi="Source Sans Pro"/>
          <w:kern w:val="3"/>
          <w:sz w:val="22"/>
          <w:szCs w:val="24"/>
          <w:lang w:eastAsia="zh-CN"/>
        </w:rPr>
        <w:instrText xml:space="preserve"> \* MERGEFORMAT </w:instrText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  <w:fldChar w:fldCharType="separate"/>
      </w:r>
      <w:r w:rsidR="003476C0" w:rsidRPr="005330FE">
        <w:rPr>
          <w:rStyle w:val="Appelnotedebasdep"/>
          <w:rFonts w:ascii="Source Sans Pro" w:hAnsi="Source Sans Pro"/>
        </w:rPr>
        <w:t>2</w:t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  <w:fldChar w:fldCharType="end"/>
      </w:r>
      <w:r w:rsidR="00F12FB7" w:rsidRPr="005330FE">
        <w:rPr>
          <w:rFonts w:ascii="Source Sans Pro" w:hAnsi="Source Sans Pro"/>
          <w:kern w:val="3"/>
          <w:lang w:eastAsia="zh-CN"/>
        </w:rPr>
        <w:t xml:space="preserve"> 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:</w:t>
      </w:r>
      <w:r w:rsidR="00340979"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60439163" w14:textId="77777777" w:rsidR="00B96FC0" w:rsidRPr="005330FE" w:rsidRDefault="00B96FC0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Domiciliée à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1B2D6D84" w14:textId="77777777" w:rsidR="00340979" w:rsidRPr="005330FE" w:rsidRDefault="00340979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Téléphone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38CF1FAB" w14:textId="77777777" w:rsidR="00340979" w:rsidRPr="005330FE" w:rsidRDefault="00340979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Télécopie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7CFEBE3B" w14:textId="77777777" w:rsidR="00340979" w:rsidRPr="005330FE" w:rsidRDefault="00340979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Courriel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53D4D8D7" w14:textId="77777777" w:rsidR="00B96FC0" w:rsidRPr="005330FE" w:rsidRDefault="00B96FC0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N° de SIRET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278F903E" w14:textId="77777777" w:rsidR="00B96FC0" w:rsidRPr="005330FE" w:rsidRDefault="00B96FC0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Code APE :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43C25187" w14:textId="77777777" w:rsidR="00694EEC" w:rsidRDefault="00F12FB7" w:rsidP="00694EEC">
      <w:pPr>
        <w:pStyle w:val="Paragraphe"/>
        <w:numPr>
          <w:ilvl w:val="0"/>
          <w:numId w:val="6"/>
        </w:numPr>
        <w:tabs>
          <w:tab w:val="left" w:leader="dot" w:pos="9356"/>
        </w:tabs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Inscrite au Registre du Commerce et des Sociétés </w:t>
      </w:r>
      <w:r w:rsidRPr="005330FE">
        <w:rPr>
          <w:rFonts w:ascii="Source Sans Pro" w:hAnsi="Source Sans Pro"/>
          <w:i/>
          <w:kern w:val="3"/>
          <w:sz w:val="22"/>
          <w:szCs w:val="24"/>
          <w:lang w:eastAsia="zh-CN"/>
        </w:rPr>
        <w:t>ou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au répertoire des métiers </w:t>
      </w:r>
      <w:r w:rsidRPr="005330FE">
        <w:rPr>
          <w:rFonts w:ascii="Source Sans Pro" w:hAnsi="Source Sans Pro"/>
          <w:i/>
          <w:kern w:val="3"/>
          <w:sz w:val="22"/>
          <w:szCs w:val="24"/>
          <w:lang w:eastAsia="zh-CN"/>
        </w:rPr>
        <w:t>ou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à l’ordre profession</w:t>
      </w:r>
      <w:r w:rsidR="008E192E" w:rsidRPr="005330FE">
        <w:rPr>
          <w:rFonts w:ascii="Source Sans Pro" w:hAnsi="Source Sans Pro"/>
          <w:kern w:val="3"/>
          <w:sz w:val="22"/>
          <w:szCs w:val="24"/>
          <w:lang w:eastAsia="zh-CN"/>
        </w:rPr>
        <w:t>n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el </w:t>
      </w:r>
      <w:r w:rsidRPr="005330FE">
        <w:rPr>
          <w:rFonts w:ascii="Source Sans Pro" w:hAnsi="Source Sans Pro"/>
          <w:i/>
          <w:kern w:val="3"/>
          <w:sz w:val="22"/>
          <w:szCs w:val="24"/>
          <w:lang w:eastAsia="zh-CN"/>
        </w:rPr>
        <w:t>ou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agréée par l’autorit</w:t>
      </w:r>
      <w:r w:rsidR="008E192E" w:rsidRPr="005330FE">
        <w:rPr>
          <w:rFonts w:ascii="Source Sans Pro" w:hAnsi="Source Sans Pro"/>
          <w:kern w:val="3"/>
          <w:sz w:val="22"/>
          <w:szCs w:val="24"/>
          <w:lang w:eastAsia="zh-CN"/>
        </w:rPr>
        <w:t>é compétente de la profession ré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glementée</w:t>
      </w:r>
      <w:r w:rsidRPr="005330FE">
        <w:rPr>
          <w:rStyle w:val="Appelnotedebasdep"/>
          <w:rFonts w:ascii="Source Sans Pro" w:hAnsi="Source Sans Pro"/>
          <w:kern w:val="3"/>
          <w:lang w:eastAsia="zh-CN"/>
        </w:rPr>
        <w:footnoteReference w:id="2"/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 : 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499D4FB9" w14:textId="74BDCCF9" w:rsidR="00E57015" w:rsidRPr="005330FE" w:rsidRDefault="00F02E92" w:rsidP="00694EEC">
      <w:pPr>
        <w:pStyle w:val="Paragraphe"/>
        <w:tabs>
          <w:tab w:val="left" w:leader="dot" w:pos="9356"/>
        </w:tabs>
        <w:spacing w:before="120" w:line="240" w:lineRule="auto"/>
        <w:ind w:left="1428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ab/>
      </w:r>
    </w:p>
    <w:p w14:paraId="330844B3" w14:textId="306D628C" w:rsidR="00EC11E3" w:rsidRDefault="00E57015" w:rsidP="00694EEC">
      <w:pPr>
        <w:pStyle w:val="Paragraphe"/>
        <w:numPr>
          <w:ilvl w:val="0"/>
          <w:numId w:val="3"/>
        </w:numPr>
        <w:spacing w:before="120" w:line="240" w:lineRule="auto"/>
        <w:ind w:left="924" w:hanging="357"/>
        <w:rPr>
          <w:rFonts w:ascii="Source Sans Pro" w:hAnsi="Source Sans Pro"/>
          <w:kern w:val="3"/>
          <w:sz w:val="22"/>
          <w:szCs w:val="24"/>
          <w:lang w:eastAsia="zh-CN"/>
        </w:rPr>
      </w:pPr>
      <w:bookmarkStart w:id="3" w:name="__Fieldmark__2204_1519146846"/>
      <w:bookmarkEnd w:id="3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La société ci-dessus agit en </w:t>
      </w:r>
      <w:r w:rsidR="00D33AD5" w:rsidRPr="005330FE">
        <w:rPr>
          <w:rFonts w:ascii="Source Sans Pro" w:hAnsi="Source Sans Pro"/>
          <w:kern w:val="3"/>
          <w:sz w:val="22"/>
          <w:szCs w:val="24"/>
          <w:lang w:eastAsia="zh-CN"/>
        </w:rPr>
        <w:t>qualité de candidat unique</w:t>
      </w: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.</w:t>
      </w:r>
    </w:p>
    <w:p w14:paraId="115B88AF" w14:textId="77777777" w:rsidR="00694EEC" w:rsidRDefault="00694EEC" w:rsidP="00694EEC">
      <w:pPr>
        <w:pStyle w:val="Paragraphe"/>
        <w:spacing w:before="120" w:line="240" w:lineRule="auto"/>
        <w:ind w:left="567"/>
        <w:rPr>
          <w:rFonts w:ascii="Source Sans Pro" w:hAnsi="Source Sans Pro"/>
          <w:kern w:val="3"/>
          <w:sz w:val="22"/>
          <w:szCs w:val="24"/>
          <w:lang w:eastAsia="zh-CN"/>
        </w:rPr>
      </w:pPr>
      <w:r w:rsidRPr="00645F4A">
        <w:rPr>
          <w:rFonts w:ascii="Source Sans Pro" w:hAnsi="Source Sans Pro"/>
          <w:b/>
          <w:kern w:val="3"/>
          <w:sz w:val="22"/>
          <w:szCs w:val="24"/>
          <w:u w:val="single"/>
          <w:lang w:eastAsia="zh-CN"/>
        </w:rPr>
        <w:t>Si groupement</w:t>
      </w:r>
      <w:r>
        <w:rPr>
          <w:rFonts w:ascii="Source Sans Pro" w:hAnsi="Source Sans Pro"/>
          <w:kern w:val="3"/>
          <w:sz w:val="22"/>
          <w:szCs w:val="24"/>
          <w:lang w:eastAsia="zh-CN"/>
        </w:rPr>
        <w:t>, cocher la case correspondant à la nature du groupement et compléter l’annexe 1 pour chaque membre dudit groupement.</w:t>
      </w:r>
    </w:p>
    <w:p w14:paraId="7F976C0D" w14:textId="77777777" w:rsidR="00694EEC" w:rsidRPr="005330FE" w:rsidRDefault="00694EEC" w:rsidP="00694EEC">
      <w:pPr>
        <w:pStyle w:val="Paragraphe"/>
        <w:numPr>
          <w:ilvl w:val="0"/>
          <w:numId w:val="3"/>
        </w:numPr>
        <w:spacing w:before="120" w:line="240" w:lineRule="auto"/>
        <w:ind w:left="924" w:hanging="357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La société ci-dessus agit en qualité de mandataire du groupement solidaire</w:t>
      </w:r>
      <w:bookmarkStart w:id="4" w:name="__Fieldmark__2217_1519146846"/>
      <w:bookmarkEnd w:id="4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.</w:t>
      </w:r>
    </w:p>
    <w:p w14:paraId="6F191DB0" w14:textId="77777777" w:rsidR="00694EEC" w:rsidRPr="005330FE" w:rsidRDefault="00694EEC" w:rsidP="00694EEC">
      <w:pPr>
        <w:pStyle w:val="Paragraphe"/>
        <w:numPr>
          <w:ilvl w:val="0"/>
          <w:numId w:val="3"/>
        </w:numPr>
        <w:spacing w:before="120" w:line="240" w:lineRule="auto"/>
        <w:ind w:left="924" w:hanging="357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La société ci-dessus agit en qualité de mandataire solidaire du groupement conjoint</w:t>
      </w:r>
      <w:bookmarkStart w:id="5" w:name="__Fieldmark__2221_1519146846"/>
      <w:bookmarkEnd w:id="5"/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.</w:t>
      </w:r>
    </w:p>
    <w:p w14:paraId="3194E997" w14:textId="77777777" w:rsidR="00694EEC" w:rsidRPr="005330FE" w:rsidRDefault="00694EEC" w:rsidP="00694EEC">
      <w:pPr>
        <w:pStyle w:val="Paragraphe"/>
        <w:numPr>
          <w:ilvl w:val="0"/>
          <w:numId w:val="3"/>
        </w:numPr>
        <w:spacing w:before="120" w:line="240" w:lineRule="auto"/>
        <w:ind w:left="924" w:hanging="357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La société ci-dessus agit en qualité de mandataire non solidaire du groupement conjoint.</w:t>
      </w:r>
    </w:p>
    <w:p w14:paraId="406CE9CC" w14:textId="77777777" w:rsidR="00E57015" w:rsidRPr="005330FE" w:rsidRDefault="001F5284" w:rsidP="00007769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sz w:val="22"/>
          <w:szCs w:val="24"/>
          <w:u w:val="single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 xml:space="preserve">En tant que </w:t>
      </w:r>
      <w:r w:rsidR="000A7CE3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>co</w:t>
      </w:r>
      <w:r w:rsidR="00E57015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>contractant</w:t>
      </w:r>
      <w:r w:rsidR="005E5495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>,</w:t>
      </w:r>
      <w:r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 xml:space="preserve"> </w:t>
      </w:r>
      <w:r w:rsidR="00E57015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>désigné dans le marché sous le nom de « titulaire »</w:t>
      </w:r>
      <w:r w:rsidR="00EA5E3B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 xml:space="preserve"> </w:t>
      </w:r>
      <w:r w:rsidR="00E57015" w:rsidRPr="005330FE">
        <w:rPr>
          <w:rFonts w:ascii="Source Sans Pro" w:hAnsi="Source Sans Pro"/>
          <w:kern w:val="3"/>
          <w:sz w:val="22"/>
          <w:szCs w:val="24"/>
          <w:u w:val="single"/>
          <w:lang w:eastAsia="zh-CN"/>
        </w:rPr>
        <w:t>:</w:t>
      </w:r>
    </w:p>
    <w:p w14:paraId="422177C6" w14:textId="77777777" w:rsidR="001F5284" w:rsidRPr="00901928" w:rsidRDefault="001F5284" w:rsidP="00694EEC">
      <w:pPr>
        <w:pStyle w:val="Paragraphe"/>
        <w:numPr>
          <w:ilvl w:val="0"/>
          <w:numId w:val="7"/>
        </w:numPr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901928">
        <w:rPr>
          <w:rFonts w:ascii="Source Sans Pro" w:hAnsi="Source Sans Pro"/>
          <w:kern w:val="3"/>
          <w:sz w:val="22"/>
          <w:szCs w:val="24"/>
          <w:lang w:eastAsia="zh-CN"/>
        </w:rPr>
        <w:t>J’</w:t>
      </w:r>
      <w:r w:rsidR="00E57015" w:rsidRPr="00901928">
        <w:rPr>
          <w:rFonts w:ascii="Source Sans Pro" w:hAnsi="Source Sans Pro"/>
          <w:b/>
          <w:kern w:val="3"/>
          <w:sz w:val="22"/>
          <w:szCs w:val="24"/>
          <w:lang w:eastAsia="zh-CN"/>
        </w:rPr>
        <w:t>A</w:t>
      </w:r>
      <w:r w:rsidR="00EA5E3B" w:rsidRPr="00901928">
        <w:rPr>
          <w:rFonts w:ascii="Source Sans Pro" w:hAnsi="Source Sans Pro"/>
          <w:b/>
          <w:kern w:val="3"/>
          <w:sz w:val="22"/>
          <w:szCs w:val="24"/>
          <w:lang w:eastAsia="zh-CN"/>
        </w:rPr>
        <w:t>FFIRME</w:t>
      </w:r>
      <w:r w:rsidR="00EA5E3B"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 a</w:t>
      </w:r>
      <w:r w:rsidR="00E57015"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voir pris connaissance du Cahier des Clauses </w:t>
      </w:r>
      <w:r w:rsidR="002A500F"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Administratives </w:t>
      </w:r>
      <w:r w:rsidR="00E57015"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Particulières </w:t>
      </w:r>
      <w:r w:rsidR="00B81DC4"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(CCAP) </w:t>
      </w:r>
      <w:r w:rsidR="00E57015" w:rsidRPr="00901928">
        <w:rPr>
          <w:rFonts w:ascii="Source Sans Pro" w:hAnsi="Source Sans Pro"/>
          <w:kern w:val="3"/>
          <w:sz w:val="22"/>
          <w:szCs w:val="24"/>
          <w:lang w:eastAsia="zh-CN"/>
        </w:rPr>
        <w:t>et des do</w:t>
      </w:r>
      <w:r w:rsidRPr="00901928">
        <w:rPr>
          <w:rFonts w:ascii="Source Sans Pro" w:hAnsi="Source Sans Pro"/>
          <w:kern w:val="3"/>
          <w:sz w:val="22"/>
          <w:szCs w:val="24"/>
          <w:lang w:eastAsia="zh-CN"/>
        </w:rPr>
        <w:t xml:space="preserve">cuments qui y sont mentionnés, et </w:t>
      </w:r>
      <w:r w:rsidR="008E192E" w:rsidRPr="00901928">
        <w:rPr>
          <w:rFonts w:ascii="Source Sans Pro" w:hAnsi="Source Sans Pro"/>
          <w:kern w:val="3"/>
          <w:sz w:val="22"/>
          <w:szCs w:val="24"/>
          <w:lang w:eastAsia="zh-CN"/>
        </w:rPr>
        <w:t>M</w:t>
      </w:r>
      <w:r w:rsidRPr="00901928">
        <w:rPr>
          <w:rFonts w:ascii="Source Sans Pro" w:hAnsi="Source Sans Pro"/>
          <w:kern w:val="3"/>
          <w:sz w:val="22"/>
          <w:szCs w:val="24"/>
          <w:lang w:eastAsia="zh-CN"/>
        </w:rPr>
        <w:t>’</w:t>
      </w:r>
      <w:r w:rsidRPr="00901928">
        <w:rPr>
          <w:rFonts w:ascii="Source Sans Pro" w:hAnsi="Source Sans Pro"/>
          <w:b/>
          <w:kern w:val="3"/>
          <w:sz w:val="22"/>
          <w:szCs w:val="24"/>
          <w:lang w:eastAsia="zh-CN"/>
        </w:rPr>
        <w:t>ENGAGE</w:t>
      </w:r>
      <w:r w:rsidRPr="00901928">
        <w:rPr>
          <w:rFonts w:ascii="Source Sans Pro" w:hAnsi="Source Sans Pro"/>
          <w:kern w:val="3"/>
          <w:sz w:val="22"/>
          <w:szCs w:val="24"/>
          <w:lang w:eastAsia="zh-CN"/>
        </w:rPr>
        <w:t>, sans réserve, conformément aux conditions, clauses et prescriptions imposées par lesdits documents, à exécuter la mission aux conditions particulières ci-après, qui constituent notre offre.</w:t>
      </w:r>
    </w:p>
    <w:p w14:paraId="34CF47FB" w14:textId="77777777" w:rsidR="00EA5E3B" w:rsidRPr="005330FE" w:rsidRDefault="008E192E" w:rsidP="00694EEC">
      <w:pPr>
        <w:pStyle w:val="Paragraphe"/>
        <w:numPr>
          <w:ilvl w:val="0"/>
          <w:numId w:val="7"/>
        </w:numPr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Je M</w:t>
      </w:r>
      <w:r w:rsidR="005E5495" w:rsidRPr="005330FE">
        <w:rPr>
          <w:rFonts w:ascii="Source Sans Pro" w:hAnsi="Source Sans Pro"/>
          <w:kern w:val="3"/>
          <w:sz w:val="22"/>
          <w:szCs w:val="24"/>
          <w:lang w:eastAsia="zh-CN"/>
        </w:rPr>
        <w:t>’</w:t>
      </w:r>
      <w:r w:rsidR="00D33AD5"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>ENGAGE</w:t>
      </w:r>
      <w:r w:rsidR="005E5495"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 xml:space="preserve"> ou </w:t>
      </w:r>
      <w:r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>J</w:t>
      </w:r>
      <w:r w:rsidR="001F5284"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>’</w:t>
      </w:r>
      <w:r w:rsidR="00D33AD5"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>ENGAGE le groupement dont je suis mandataire</w:t>
      </w:r>
      <w:r w:rsidR="001B213B" w:rsidRPr="005330FE">
        <w:rPr>
          <w:rStyle w:val="Appelnotedebasdep"/>
          <w:rFonts w:ascii="Source Sans Pro" w:hAnsi="Source Sans Pro"/>
          <w:b/>
          <w:kern w:val="3"/>
          <w:lang w:eastAsia="zh-CN"/>
        </w:rPr>
        <w:footnoteReference w:id="3"/>
      </w:r>
      <w:r w:rsidR="00D33AD5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, </w:t>
      </w:r>
      <w:r w:rsidR="005E5495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à produire, </w:t>
      </w:r>
      <w:r w:rsidR="0089591D" w:rsidRPr="005330FE">
        <w:rPr>
          <w:rFonts w:ascii="Source Sans Pro" w:hAnsi="Source Sans Pro"/>
          <w:kern w:val="3"/>
          <w:sz w:val="22"/>
          <w:szCs w:val="24"/>
          <w:lang w:eastAsia="zh-CN"/>
        </w:rPr>
        <w:t>le cas échéant</w:t>
      </w:r>
      <w:r w:rsidR="005E5495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, les pièces prévues à </w:t>
      </w:r>
      <w:r w:rsidR="00217BC1" w:rsidRPr="005330FE">
        <w:rPr>
          <w:rFonts w:ascii="Source Sans Pro" w:hAnsi="Source Sans Pro"/>
          <w:kern w:val="3"/>
          <w:sz w:val="22"/>
          <w:szCs w:val="24"/>
          <w:lang w:eastAsia="zh-CN"/>
        </w:rPr>
        <w:t>l’article R.2143-8 du Code de la commande publique</w:t>
      </w:r>
      <w:r w:rsidR="005E5495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dans un délai de 5 jours francs à compter de la date de réception de la demande qui m’en sera faite par la personne signataire du marché.</w:t>
      </w:r>
    </w:p>
    <w:p w14:paraId="39803812" w14:textId="5DE30B47" w:rsidR="00824DF7" w:rsidRPr="000F641B" w:rsidRDefault="001F5284" w:rsidP="00694EEC">
      <w:pPr>
        <w:pStyle w:val="Paragraphe"/>
        <w:numPr>
          <w:ilvl w:val="0"/>
          <w:numId w:val="7"/>
        </w:numPr>
        <w:spacing w:before="120" w:line="240" w:lineRule="auto"/>
        <w:rPr>
          <w:rFonts w:ascii="Source Sans Pro" w:hAnsi="Source Sans Pro"/>
          <w:kern w:val="3"/>
          <w:sz w:val="22"/>
          <w:szCs w:val="24"/>
          <w:lang w:eastAsia="zh-CN"/>
        </w:rPr>
      </w:pPr>
      <w:r w:rsidRPr="005330FE">
        <w:rPr>
          <w:rFonts w:ascii="Source Sans Pro" w:hAnsi="Source Sans Pro"/>
          <w:kern w:val="3"/>
          <w:sz w:val="22"/>
          <w:szCs w:val="24"/>
          <w:lang w:eastAsia="zh-CN"/>
        </w:rPr>
        <w:t>J’</w:t>
      </w:r>
      <w:r w:rsidR="00EA5E3B" w:rsidRPr="005330FE">
        <w:rPr>
          <w:rFonts w:ascii="Source Sans Pro" w:hAnsi="Source Sans Pro"/>
          <w:b/>
          <w:kern w:val="3"/>
          <w:sz w:val="22"/>
          <w:szCs w:val="24"/>
          <w:lang w:eastAsia="zh-CN"/>
        </w:rPr>
        <w:t>AFFIRME</w:t>
      </w:r>
      <w:r w:rsidR="00EA5E3B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, sous peine de résiliation de plein droit du contrat, qu’aucune des personnes physiques ou morales pour lesquelles j’interviens comme mandataire ne tombe sous le coup des </w:t>
      </w:r>
      <w:r w:rsidR="0075445E" w:rsidRPr="005330FE">
        <w:rPr>
          <w:rFonts w:ascii="Source Sans Pro" w:hAnsi="Source Sans Pro"/>
          <w:kern w:val="3"/>
          <w:sz w:val="22"/>
          <w:szCs w:val="24"/>
          <w:lang w:eastAsia="zh-CN"/>
        </w:rPr>
        <w:t>exclusions</w:t>
      </w:r>
      <w:r w:rsidR="00F66F24" w:rsidRPr="005330FE">
        <w:rPr>
          <w:rFonts w:ascii="Source Sans Pro" w:hAnsi="Source Sans Pro"/>
          <w:kern w:val="3"/>
          <w:sz w:val="22"/>
          <w:szCs w:val="24"/>
          <w:lang w:eastAsia="zh-CN"/>
        </w:rPr>
        <w:t xml:space="preserve"> découlant </w:t>
      </w:r>
      <w:r w:rsidR="0061629D" w:rsidRPr="005330FE">
        <w:rPr>
          <w:rFonts w:ascii="Source Sans Pro" w:hAnsi="Source Sans Pro"/>
          <w:kern w:val="3"/>
          <w:sz w:val="22"/>
          <w:szCs w:val="24"/>
          <w:lang w:eastAsia="zh-CN"/>
        </w:rPr>
        <w:t>des articles L.2141-1 à L.2141-5 et des articles L.2141-7 à L.2141-10 du Code de la commande publique.</w:t>
      </w:r>
    </w:p>
    <w:p w14:paraId="06F3EE6C" w14:textId="77777777" w:rsidR="004B7634" w:rsidRPr="005330FE" w:rsidRDefault="005A31FB" w:rsidP="00694EEC">
      <w:pPr>
        <w:pStyle w:val="Titre1"/>
        <w:spacing w:before="600" w:after="360"/>
        <w:rPr>
          <w:rFonts w:ascii="Source Sans Pro" w:hAnsi="Source Sans Pro"/>
        </w:rPr>
      </w:pPr>
      <w:r w:rsidRPr="005330FE">
        <w:rPr>
          <w:rFonts w:ascii="Source Sans Pro" w:hAnsi="Source Sans Pro"/>
        </w:rPr>
        <w:t>Prix</w:t>
      </w:r>
    </w:p>
    <w:p w14:paraId="570E5D94" w14:textId="77777777" w:rsidR="003F1042" w:rsidRPr="005330FE" w:rsidRDefault="003F1042" w:rsidP="004A0EDD">
      <w:pPr>
        <w:pStyle w:val="Titre2"/>
        <w:spacing w:before="240" w:after="0" w:line="240" w:lineRule="auto"/>
        <w:rPr>
          <w:rFonts w:ascii="Source Sans Pro" w:hAnsi="Source Sans Pro"/>
        </w:rPr>
      </w:pPr>
      <w:r w:rsidRPr="005330FE">
        <w:rPr>
          <w:rFonts w:ascii="Source Sans Pro" w:hAnsi="Source Sans Pro"/>
        </w:rPr>
        <w:t>Caractéristiques des prix et montant de l’offre</w:t>
      </w:r>
    </w:p>
    <w:p w14:paraId="5D28E762" w14:textId="77777777" w:rsidR="00145CE5" w:rsidRPr="005330FE" w:rsidRDefault="00BD6BCC" w:rsidP="00007769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L’offre de prix est réputée </w:t>
      </w:r>
      <w:r w:rsidR="00145CE5" w:rsidRPr="005330FE">
        <w:rPr>
          <w:rFonts w:ascii="Source Sans Pro" w:hAnsi="Source Sans Pro"/>
        </w:rPr>
        <w:t xml:space="preserve">complète et comprendre toutes les charges fiscales, parafiscales ou autres frappant obligatoirement les fournitures et services. </w:t>
      </w:r>
    </w:p>
    <w:p w14:paraId="054174AB" w14:textId="72731392" w:rsidR="00BD6BCC" w:rsidRPr="005330FE" w:rsidRDefault="00145CE5" w:rsidP="00007769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L’offre de prix est </w:t>
      </w:r>
      <w:r w:rsidR="00BD6BCC" w:rsidRPr="005330FE">
        <w:rPr>
          <w:rFonts w:ascii="Source Sans Pro" w:hAnsi="Source Sans Pro"/>
        </w:rPr>
        <w:t xml:space="preserve">établie sur la base des conditions économiques en vigueur au mois « M0 », mois </w:t>
      </w:r>
      <w:r w:rsidR="000F641B">
        <w:rPr>
          <w:rFonts w:ascii="Source Sans Pro" w:hAnsi="Source Sans Pro"/>
        </w:rPr>
        <w:t xml:space="preserve">de remise de l’offre soit le </w:t>
      </w:r>
      <w:r w:rsidR="000F641B" w:rsidRPr="003B11EB">
        <w:rPr>
          <w:rFonts w:ascii="Source Sans Pro" w:hAnsi="Source Sans Pro"/>
          <w:b/>
          <w:bCs/>
        </w:rPr>
        <w:t>mois d</w:t>
      </w:r>
      <w:r w:rsidR="00A13540">
        <w:rPr>
          <w:rFonts w:ascii="Source Sans Pro" w:hAnsi="Source Sans Pro"/>
          <w:b/>
          <w:bCs/>
        </w:rPr>
        <w:t>’octobre 2025</w:t>
      </w:r>
      <w:r w:rsidR="00BD6BCC" w:rsidRPr="003B11EB">
        <w:rPr>
          <w:rFonts w:ascii="Source Sans Pro" w:hAnsi="Source Sans Pro"/>
          <w:b/>
          <w:bCs/>
        </w:rPr>
        <w:t>.</w:t>
      </w:r>
    </w:p>
    <w:p w14:paraId="3B258456" w14:textId="77777777" w:rsidR="00D753F7" w:rsidRPr="005330FE" w:rsidRDefault="00145CE5" w:rsidP="00007769">
      <w:pPr>
        <w:spacing w:before="240" w:after="0" w:line="240" w:lineRule="auto"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>Cette offre</w:t>
      </w:r>
      <w:r w:rsidR="00D753F7" w:rsidRPr="005330FE">
        <w:rPr>
          <w:rFonts w:ascii="Source Sans Pro" w:hAnsi="Source Sans Pro"/>
          <w:u w:val="single"/>
        </w:rPr>
        <w:t xml:space="preserve"> est formulée</w:t>
      </w:r>
      <w:r w:rsidRPr="005330FE">
        <w:rPr>
          <w:rFonts w:ascii="Source Sans Pro" w:hAnsi="Source Sans Pro"/>
          <w:u w:val="single"/>
        </w:rPr>
        <w:t> :</w:t>
      </w:r>
    </w:p>
    <w:p w14:paraId="2952A445" w14:textId="31447973" w:rsidR="00D753F7" w:rsidRPr="005330FE" w:rsidRDefault="00D753F7" w:rsidP="00007769">
      <w:pPr>
        <w:pStyle w:val="Paragraphedeliste"/>
        <w:numPr>
          <w:ilvl w:val="0"/>
          <w:numId w:val="8"/>
        </w:numPr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Après avoir pris connaissance des pièces constitutives du </w:t>
      </w:r>
      <w:r w:rsidR="002A500F" w:rsidRPr="005330FE">
        <w:rPr>
          <w:rFonts w:ascii="Source Sans Pro" w:hAnsi="Source Sans Pro"/>
        </w:rPr>
        <w:t>dossier de consultatio</w:t>
      </w:r>
      <w:r w:rsidR="003901A7">
        <w:rPr>
          <w:rFonts w:ascii="Source Sans Pro" w:hAnsi="Source Sans Pro"/>
        </w:rPr>
        <w:t>n.</w:t>
      </w:r>
    </w:p>
    <w:p w14:paraId="69D408E2" w14:textId="0C9C4DC5" w:rsidR="00CE1FC4" w:rsidRPr="005330FE" w:rsidRDefault="00CE1FC4" w:rsidP="00007769">
      <w:pPr>
        <w:pStyle w:val="Paragraphedeliste"/>
        <w:numPr>
          <w:ilvl w:val="0"/>
          <w:numId w:val="8"/>
        </w:numPr>
        <w:tabs>
          <w:tab w:val="center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Après avoir pris </w:t>
      </w:r>
      <w:r w:rsidR="00413D31" w:rsidRPr="005330FE">
        <w:rPr>
          <w:rFonts w:ascii="Source Sans Pro" w:hAnsi="Source Sans Pro"/>
        </w:rPr>
        <w:t xml:space="preserve">en compte </w:t>
      </w:r>
      <w:r w:rsidR="00413D31" w:rsidRPr="00921E3E">
        <w:rPr>
          <w:rFonts w:ascii="Source Sans Pro" w:hAnsi="Source Sans Pro"/>
          <w:b/>
          <w:bCs/>
        </w:rPr>
        <w:t>l’enveloppe prévisionnelle affectée aux travaux</w:t>
      </w:r>
      <w:r w:rsidR="00413D31" w:rsidRPr="005330FE">
        <w:rPr>
          <w:rFonts w:ascii="Source Sans Pro" w:hAnsi="Source Sans Pro"/>
        </w:rPr>
        <w:t xml:space="preserve"> </w:t>
      </w:r>
      <w:r w:rsidR="00EA0A01" w:rsidRPr="005330FE">
        <w:rPr>
          <w:rFonts w:ascii="Source Sans Pro" w:hAnsi="Source Sans Pro"/>
        </w:rPr>
        <w:t xml:space="preserve">à la date du lancement de la consultation, </w:t>
      </w:r>
      <w:r w:rsidR="00413D31" w:rsidRPr="005330FE">
        <w:rPr>
          <w:rFonts w:ascii="Source Sans Pro" w:hAnsi="Source Sans Pro"/>
        </w:rPr>
        <w:t xml:space="preserve">et arrêtée par le maître de l’ouvrage </w:t>
      </w:r>
      <w:r w:rsidR="003901A7" w:rsidRPr="00921E3E">
        <w:rPr>
          <w:rFonts w:ascii="Source Sans Pro" w:hAnsi="Source Sans Pro"/>
          <w:b/>
          <w:bCs/>
        </w:rPr>
        <w:t>a</w:t>
      </w:r>
      <w:r w:rsidR="00413D31" w:rsidRPr="00921E3E">
        <w:rPr>
          <w:rFonts w:ascii="Source Sans Pro" w:hAnsi="Source Sans Pro"/>
          <w:b/>
          <w:bCs/>
        </w:rPr>
        <w:t>u montant de</w:t>
      </w:r>
      <w:r w:rsidR="003F1042" w:rsidRPr="00921E3E">
        <w:rPr>
          <w:rFonts w:ascii="Source Sans Pro" w:hAnsi="Source Sans Pro"/>
          <w:b/>
          <w:bCs/>
        </w:rPr>
        <w:t xml:space="preserve"> </w:t>
      </w:r>
      <w:r w:rsidR="00A13540">
        <w:rPr>
          <w:rFonts w:ascii="Source Sans Pro" w:hAnsi="Source Sans Pro"/>
          <w:b/>
          <w:bCs/>
        </w:rPr>
        <w:t>140 000,00</w:t>
      </w:r>
      <w:r w:rsidR="009232CE" w:rsidRPr="00921E3E">
        <w:rPr>
          <w:rFonts w:ascii="Source Sans Pro" w:hAnsi="Source Sans Pro"/>
          <w:b/>
          <w:bCs/>
        </w:rPr>
        <w:t xml:space="preserve"> €</w:t>
      </w:r>
      <w:r w:rsidR="00EA0A01" w:rsidRPr="00921E3E">
        <w:rPr>
          <w:rFonts w:ascii="Source Sans Pro" w:hAnsi="Source Sans Pro"/>
          <w:b/>
          <w:bCs/>
        </w:rPr>
        <w:t xml:space="preserve"> HT</w:t>
      </w:r>
      <w:r w:rsidR="00EA0A01" w:rsidRPr="005330FE">
        <w:rPr>
          <w:rFonts w:ascii="Source Sans Pro" w:hAnsi="Source Sans Pro"/>
        </w:rPr>
        <w:t>.</w:t>
      </w:r>
    </w:p>
    <w:p w14:paraId="0665AD48" w14:textId="77777777" w:rsidR="00AF51D9" w:rsidRPr="003901A7" w:rsidRDefault="00CE1FC4" w:rsidP="00007769">
      <w:pPr>
        <w:pStyle w:val="Paragraphedeliste"/>
        <w:numPr>
          <w:ilvl w:val="0"/>
          <w:numId w:val="8"/>
        </w:numPr>
        <w:tabs>
          <w:tab w:val="center" w:leader="dot" w:pos="9356"/>
        </w:tabs>
        <w:spacing w:before="120" w:after="24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3901A7">
        <w:rPr>
          <w:rFonts w:ascii="Source Sans Pro" w:hAnsi="Source Sans Pro"/>
        </w:rPr>
        <w:t>Après avoir pris note (du ou des) taux de tolérance indiqués ci-dessous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50"/>
        <w:gridCol w:w="2792"/>
      </w:tblGrid>
      <w:tr w:rsidR="00AF51D9" w:rsidRPr="005330FE" w14:paraId="1978AEA3" w14:textId="77777777" w:rsidTr="00AF51D9">
        <w:trPr>
          <w:trHeight w:val="454"/>
        </w:trPr>
        <w:tc>
          <w:tcPr>
            <w:tcW w:w="9886" w:type="dxa"/>
            <w:gridSpan w:val="2"/>
            <w:shd w:val="clear" w:color="auto" w:fill="002060"/>
            <w:vAlign w:val="center"/>
          </w:tcPr>
          <w:p w14:paraId="05B55B35" w14:textId="77777777" w:rsidR="00AF51D9" w:rsidRPr="005330FE" w:rsidRDefault="00AF51D9" w:rsidP="00694EEC">
            <w:pPr>
              <w:spacing w:before="120"/>
              <w:jc w:val="center"/>
              <w:rPr>
                <w:rFonts w:ascii="Source Sans Pro" w:hAnsi="Source Sans Pro"/>
                <w:b/>
                <w:color w:val="FFFFFF" w:themeColor="background1"/>
                <w:sz w:val="24"/>
              </w:rPr>
            </w:pPr>
            <w:r w:rsidRPr="005330FE">
              <w:rPr>
                <w:rFonts w:ascii="Source Sans Pro" w:hAnsi="Source Sans Pro"/>
                <w:b/>
                <w:color w:val="FFFFFF" w:themeColor="background1"/>
                <w:sz w:val="24"/>
              </w:rPr>
              <w:t>Taux de tolérance</w:t>
            </w:r>
          </w:p>
        </w:tc>
      </w:tr>
      <w:tr w:rsidR="00AF51D9" w:rsidRPr="005330FE" w14:paraId="28CE8877" w14:textId="77777777" w:rsidTr="008E192E">
        <w:trPr>
          <w:trHeight w:val="680"/>
        </w:trPr>
        <w:tc>
          <w:tcPr>
            <w:tcW w:w="7054" w:type="dxa"/>
            <w:vAlign w:val="center"/>
          </w:tcPr>
          <w:p w14:paraId="45D06766" w14:textId="77777777" w:rsidR="00AF51D9" w:rsidRPr="003901A7" w:rsidRDefault="00AF51D9" w:rsidP="00694EEC">
            <w:pPr>
              <w:spacing w:before="120"/>
              <w:jc w:val="both"/>
              <w:rPr>
                <w:rFonts w:ascii="Source Sans Pro" w:hAnsi="Source Sans Pro"/>
              </w:rPr>
            </w:pPr>
            <w:r w:rsidRPr="003901A7">
              <w:rPr>
                <w:rFonts w:ascii="Source Sans Pro" w:hAnsi="Source Sans Pro"/>
              </w:rPr>
              <w:t xml:space="preserve">1/ Concernant l’engagement du maître </w:t>
            </w:r>
            <w:r w:rsidR="008E192E" w:rsidRPr="003901A7">
              <w:rPr>
                <w:rFonts w:ascii="Source Sans Pro" w:hAnsi="Source Sans Pro"/>
              </w:rPr>
              <w:t>d’œuvre</w:t>
            </w:r>
            <w:r w:rsidRPr="003901A7">
              <w:rPr>
                <w:rFonts w:ascii="Source Sans Pro" w:hAnsi="Source Sans Pro"/>
              </w:rPr>
              <w:t xml:space="preserve"> au respect d</w:t>
            </w:r>
            <w:r w:rsidR="000A7CE3" w:rsidRPr="003901A7">
              <w:rPr>
                <w:rFonts w:ascii="Source Sans Pro" w:hAnsi="Source Sans Pro"/>
              </w:rPr>
              <w:t>u coût prévisionnel des travaux</w:t>
            </w:r>
          </w:p>
        </w:tc>
        <w:tc>
          <w:tcPr>
            <w:tcW w:w="2832" w:type="dxa"/>
            <w:vAlign w:val="center"/>
          </w:tcPr>
          <w:p w14:paraId="671B9922" w14:textId="48926BCE" w:rsidR="00AF51D9" w:rsidRPr="005330FE" w:rsidRDefault="00AF51D9" w:rsidP="00694EEC">
            <w:pPr>
              <w:spacing w:before="120"/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 xml:space="preserve">Taux </w:t>
            </w:r>
            <w:r w:rsidRPr="009232CE">
              <w:rPr>
                <w:rFonts w:ascii="Source Sans Pro" w:hAnsi="Source Sans Pro"/>
              </w:rPr>
              <w:t xml:space="preserve">de </w:t>
            </w:r>
            <w:r w:rsidR="009232CE" w:rsidRPr="009232CE">
              <w:rPr>
                <w:rFonts w:ascii="Source Sans Pro" w:hAnsi="Source Sans Pro"/>
              </w:rPr>
              <w:t>3</w:t>
            </w:r>
            <w:r w:rsidRPr="009232CE">
              <w:rPr>
                <w:rFonts w:ascii="Source Sans Pro" w:hAnsi="Source Sans Pro"/>
              </w:rPr>
              <w:t xml:space="preserve"> %</w:t>
            </w:r>
          </w:p>
        </w:tc>
      </w:tr>
      <w:tr w:rsidR="00AF51D9" w:rsidRPr="005330FE" w14:paraId="6D487B00" w14:textId="77777777" w:rsidTr="008E192E">
        <w:trPr>
          <w:trHeight w:val="680"/>
        </w:trPr>
        <w:tc>
          <w:tcPr>
            <w:tcW w:w="7054" w:type="dxa"/>
            <w:vAlign w:val="center"/>
          </w:tcPr>
          <w:p w14:paraId="16561247" w14:textId="77777777" w:rsidR="00AF51D9" w:rsidRPr="003901A7" w:rsidRDefault="00AF51D9" w:rsidP="00694EEC">
            <w:pPr>
              <w:spacing w:before="120"/>
              <w:jc w:val="both"/>
              <w:rPr>
                <w:rFonts w:ascii="Source Sans Pro" w:hAnsi="Source Sans Pro"/>
              </w:rPr>
            </w:pPr>
            <w:r w:rsidRPr="003901A7">
              <w:rPr>
                <w:rFonts w:ascii="Source Sans Pro" w:hAnsi="Source Sans Pro"/>
              </w:rPr>
              <w:t xml:space="preserve">2/ Concernant l’engagement du maître </w:t>
            </w:r>
            <w:r w:rsidR="008E192E" w:rsidRPr="003901A7">
              <w:rPr>
                <w:rFonts w:ascii="Source Sans Pro" w:hAnsi="Source Sans Pro"/>
              </w:rPr>
              <w:t>d’œuvre</w:t>
            </w:r>
            <w:r w:rsidRPr="003901A7">
              <w:rPr>
                <w:rFonts w:ascii="Source Sans Pro" w:hAnsi="Source Sans Pro"/>
              </w:rPr>
              <w:t xml:space="preserve"> au respect du </w:t>
            </w:r>
            <w:r w:rsidR="000A7CE3" w:rsidRPr="003901A7">
              <w:rPr>
                <w:rFonts w:ascii="Source Sans Pro" w:hAnsi="Source Sans Pro"/>
              </w:rPr>
              <w:t>coût de réalisation des travaux</w:t>
            </w:r>
          </w:p>
        </w:tc>
        <w:tc>
          <w:tcPr>
            <w:tcW w:w="2832" w:type="dxa"/>
            <w:vAlign w:val="center"/>
          </w:tcPr>
          <w:p w14:paraId="7F07E77C" w14:textId="59A349C2" w:rsidR="00AF51D9" w:rsidRPr="005330FE" w:rsidRDefault="00AF51D9" w:rsidP="00694EEC">
            <w:pPr>
              <w:spacing w:before="120"/>
              <w:jc w:val="center"/>
              <w:rPr>
                <w:rFonts w:ascii="Source Sans Pro" w:hAnsi="Source Sans Pro"/>
              </w:rPr>
            </w:pPr>
            <w:r w:rsidRPr="005330FE">
              <w:rPr>
                <w:rFonts w:ascii="Source Sans Pro" w:hAnsi="Source Sans Pro"/>
              </w:rPr>
              <w:t xml:space="preserve">Taux de </w:t>
            </w:r>
            <w:r w:rsidR="009232CE">
              <w:rPr>
                <w:rFonts w:ascii="Source Sans Pro" w:hAnsi="Source Sans Pro"/>
              </w:rPr>
              <w:t>3</w:t>
            </w:r>
            <w:r w:rsidRPr="005330FE">
              <w:rPr>
                <w:rFonts w:ascii="Source Sans Pro" w:hAnsi="Source Sans Pro"/>
              </w:rPr>
              <w:t xml:space="preserve"> %</w:t>
            </w:r>
          </w:p>
        </w:tc>
      </w:tr>
    </w:tbl>
    <w:p w14:paraId="10A3B20E" w14:textId="77777777" w:rsidR="00CE1FC4" w:rsidRPr="005330FE" w:rsidRDefault="00CE1FC4" w:rsidP="00007769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Les prestations objets du présent marché public sont rémunérées par application d'un prix global et forfaitaire.</w:t>
      </w:r>
    </w:p>
    <w:p w14:paraId="72F26AB8" w14:textId="77777777" w:rsidR="00CA08C8" w:rsidRPr="005330FE" w:rsidRDefault="00CE1FC4" w:rsidP="00007769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L’</w:t>
      </w:r>
      <w:r w:rsidR="00D753F7" w:rsidRPr="005330FE">
        <w:rPr>
          <w:rFonts w:ascii="Source Sans Pro" w:hAnsi="Source Sans Pro"/>
        </w:rPr>
        <w:t>offre de prix établie est un</w:t>
      </w:r>
      <w:r w:rsidR="00AF51D9" w:rsidRPr="005330FE">
        <w:rPr>
          <w:rFonts w:ascii="Source Sans Pro" w:hAnsi="Source Sans Pro"/>
        </w:rPr>
        <w:t xml:space="preserve"> forfait provisoire correspond</w:t>
      </w:r>
      <w:r w:rsidR="00D753F7" w:rsidRPr="005330FE">
        <w:rPr>
          <w:rFonts w:ascii="Source Sans Pro" w:hAnsi="Source Sans Pro"/>
        </w:rPr>
        <w:t>ant</w:t>
      </w:r>
      <w:r w:rsidR="00AF51D9" w:rsidRPr="005330FE">
        <w:rPr>
          <w:rFonts w:ascii="Source Sans Pro" w:hAnsi="Source Sans Pro"/>
        </w:rPr>
        <w:t xml:space="preserve"> </w:t>
      </w:r>
      <w:r w:rsidR="00CA08C8" w:rsidRPr="005330FE">
        <w:rPr>
          <w:rFonts w:ascii="Source Sans Pro" w:hAnsi="Source Sans Pro"/>
        </w:rPr>
        <w:t>à l’offre de base égale à :</w:t>
      </w:r>
    </w:p>
    <w:p w14:paraId="58F5186B" w14:textId="77777777" w:rsidR="00145CE5" w:rsidRPr="005330FE" w:rsidRDefault="00CA08C8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Montant HT (en euros) : </w:t>
      </w:r>
      <w:r w:rsidRPr="005330FE">
        <w:rPr>
          <w:rFonts w:ascii="Source Sans Pro" w:hAnsi="Source Sans Pro"/>
        </w:rPr>
        <w:tab/>
      </w:r>
    </w:p>
    <w:p w14:paraId="2E70ED05" w14:textId="77777777" w:rsidR="004A0EDD" w:rsidRDefault="00CA08C8" w:rsidP="00531F52">
      <w:pPr>
        <w:pStyle w:val="Paragraphedeliste"/>
        <w:tabs>
          <w:tab w:val="left" w:leader="dot" w:pos="9356"/>
        </w:tabs>
        <w:spacing w:before="120" w:after="0" w:line="240" w:lineRule="auto"/>
        <w:ind w:left="709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Soit en lettres :</w:t>
      </w:r>
      <w:r w:rsidRPr="005330FE">
        <w:rPr>
          <w:rFonts w:ascii="Source Sans Pro" w:hAnsi="Source Sans Pro"/>
        </w:rPr>
        <w:tab/>
      </w:r>
    </w:p>
    <w:p w14:paraId="4DB69936" w14:textId="2C32A857" w:rsidR="00CA08C8" w:rsidRPr="005330FE" w:rsidRDefault="00CA08C8" w:rsidP="00531F52">
      <w:pPr>
        <w:pStyle w:val="Paragraphedeliste"/>
        <w:tabs>
          <w:tab w:val="left" w:leader="dot" w:pos="9356"/>
        </w:tabs>
        <w:spacing w:before="120" w:after="0" w:line="240" w:lineRule="auto"/>
        <w:ind w:left="709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ab/>
      </w:r>
    </w:p>
    <w:p w14:paraId="71208C5F" w14:textId="77777777" w:rsidR="00CA08C8" w:rsidRPr="005330FE" w:rsidRDefault="00CA08C8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Taux de TVA :</w:t>
      </w:r>
      <w:r w:rsidRPr="005330FE">
        <w:rPr>
          <w:rFonts w:ascii="Source Sans Pro" w:hAnsi="Source Sans Pro"/>
        </w:rPr>
        <w:tab/>
      </w:r>
    </w:p>
    <w:p w14:paraId="08B61DF6" w14:textId="77777777" w:rsidR="00CA08C8" w:rsidRPr="005330FE" w:rsidRDefault="00CA08C8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Montant TTC (en euros) :</w:t>
      </w:r>
      <w:r w:rsidRPr="005330FE">
        <w:rPr>
          <w:rFonts w:ascii="Source Sans Pro" w:hAnsi="Source Sans Pro"/>
        </w:rPr>
        <w:tab/>
      </w:r>
    </w:p>
    <w:p w14:paraId="641EF14B" w14:textId="77777777" w:rsidR="00694EEC" w:rsidRDefault="00CA08C8" w:rsidP="00531F52">
      <w:pPr>
        <w:pStyle w:val="Paragraphedeliste"/>
        <w:tabs>
          <w:tab w:val="left" w:leader="dot" w:pos="9356"/>
        </w:tabs>
        <w:spacing w:before="120" w:after="0" w:line="240" w:lineRule="auto"/>
        <w:ind w:left="709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Soit en lettres : </w:t>
      </w:r>
      <w:r w:rsidRPr="005330FE">
        <w:rPr>
          <w:rFonts w:ascii="Source Sans Pro" w:hAnsi="Source Sans Pro"/>
        </w:rPr>
        <w:tab/>
      </w:r>
    </w:p>
    <w:p w14:paraId="4DA82D2D" w14:textId="69AB1A5A" w:rsidR="00CA08C8" w:rsidRPr="005330FE" w:rsidRDefault="00CA08C8" w:rsidP="00531F52">
      <w:pPr>
        <w:pStyle w:val="Paragraphedeliste"/>
        <w:tabs>
          <w:tab w:val="left" w:leader="dot" w:pos="9356"/>
        </w:tabs>
        <w:spacing w:before="120" w:after="0" w:line="240" w:lineRule="auto"/>
        <w:ind w:left="709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ab/>
      </w:r>
    </w:p>
    <w:p w14:paraId="0D040743" w14:textId="77777777" w:rsidR="00AF51D9" w:rsidRPr="005330FE" w:rsidRDefault="00D87984" w:rsidP="00007769">
      <w:pPr>
        <w:tabs>
          <w:tab w:val="left" w:leader="dot" w:pos="9356"/>
        </w:tabs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Le forfait sera rendu définitif selon les dispositions du CCAP.</w:t>
      </w:r>
    </w:p>
    <w:p w14:paraId="6E975121" w14:textId="77777777" w:rsidR="00AF51D9" w:rsidRPr="005330FE" w:rsidRDefault="00EE2168" w:rsidP="00007769">
      <w:pPr>
        <w:tabs>
          <w:tab w:val="left" w:leader="dot" w:pos="9356"/>
        </w:tabs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L’offre de prix ne lie le(s) candidat(s) l’ayant présentée que pour la durée de la validité des offres indiquée au règlement de la consultation.</w:t>
      </w:r>
    </w:p>
    <w:p w14:paraId="3E105D3E" w14:textId="77777777" w:rsidR="00923137" w:rsidRPr="005330FE" w:rsidRDefault="003F1042" w:rsidP="004A0EDD">
      <w:pPr>
        <w:pStyle w:val="Titre2"/>
        <w:spacing w:before="240" w:after="0" w:line="240" w:lineRule="auto"/>
        <w:rPr>
          <w:rFonts w:ascii="Source Sans Pro" w:hAnsi="Source Sans Pro"/>
        </w:rPr>
      </w:pPr>
      <w:r w:rsidRPr="005330FE">
        <w:rPr>
          <w:rFonts w:ascii="Source Sans Pro" w:hAnsi="Source Sans Pro"/>
        </w:rPr>
        <w:t>Détail du prix global de l’offre</w:t>
      </w:r>
    </w:p>
    <w:p w14:paraId="14D5EFEA" w14:textId="77777777" w:rsidR="00860CA0" w:rsidRPr="005330FE" w:rsidRDefault="00860CA0" w:rsidP="00007769">
      <w:pPr>
        <w:spacing w:before="240" w:after="24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Le prix doit fait l’objet d’une décomposition détaillée des honoraires par éléments de mission</w:t>
      </w:r>
      <w:r w:rsidR="002A500F" w:rsidRPr="005330FE">
        <w:rPr>
          <w:rFonts w:ascii="Source Sans Pro" w:hAnsi="Source Sans Pro"/>
        </w:rPr>
        <w:t> :</w:t>
      </w:r>
    </w:p>
    <w:tbl>
      <w:tblPr>
        <w:tblW w:w="837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5"/>
        <w:gridCol w:w="2238"/>
        <w:gridCol w:w="2465"/>
      </w:tblGrid>
      <w:tr w:rsidR="00520DA1" w:rsidRPr="00520DA1" w14:paraId="3FCA4CD0" w14:textId="77777777" w:rsidTr="00694EEC">
        <w:trPr>
          <w:cantSplit/>
          <w:trHeight w:val="561"/>
          <w:tblHeader/>
          <w:jc w:val="center"/>
        </w:trPr>
        <w:tc>
          <w:tcPr>
            <w:tcW w:w="3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E61960F" w14:textId="6C323DCA" w:rsidR="00520DA1" w:rsidRPr="00520DA1" w:rsidRDefault="002A500F" w:rsidP="00921E3E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Missions de réalisation des prestations</w:t>
            </w:r>
            <w:r w:rsidRPr="00520DA1">
              <w:rPr>
                <w:rStyle w:val="Appelnotedebasdep"/>
                <w:rFonts w:ascii="Source Sans Pro" w:hAnsi="Source Sans Pro"/>
                <w:b/>
                <w:iCs/>
                <w:sz w:val="24"/>
                <w:szCs w:val="24"/>
              </w:rPr>
              <w:footnoteReference w:id="4"/>
            </w:r>
          </w:p>
        </w:tc>
        <w:tc>
          <w:tcPr>
            <w:tcW w:w="2238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0C6A42D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% du Montant H.T.</w:t>
            </w:r>
          </w:p>
        </w:tc>
        <w:tc>
          <w:tcPr>
            <w:tcW w:w="246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002060"/>
            <w:vAlign w:val="center"/>
          </w:tcPr>
          <w:p w14:paraId="4F952D63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Montant</w:t>
            </w:r>
          </w:p>
          <w:p w14:paraId="28FAFD0B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en € H.T.</w:t>
            </w:r>
          </w:p>
        </w:tc>
      </w:tr>
      <w:tr w:rsidR="002A500F" w:rsidRPr="00520DA1" w14:paraId="0B875B68" w14:textId="77777777" w:rsidTr="00A13540">
        <w:trPr>
          <w:cantSplit/>
          <w:trHeight w:hRule="exact" w:val="245"/>
          <w:jc w:val="center"/>
        </w:trPr>
        <w:tc>
          <w:tcPr>
            <w:tcW w:w="367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F19BC8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F227CB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  <w:tc>
          <w:tcPr>
            <w:tcW w:w="246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D4BF2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</w:tr>
      <w:tr w:rsidR="00007769" w:rsidRPr="00007769" w14:paraId="6DCA24BD" w14:textId="77777777" w:rsidTr="00007769">
        <w:trPr>
          <w:cantSplit/>
          <w:trHeight w:hRule="exact" w:val="474"/>
          <w:jc w:val="center"/>
        </w:trPr>
        <w:tc>
          <w:tcPr>
            <w:tcW w:w="837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02060"/>
            <w:tcMar>
              <w:top w:w="113" w:type="dxa"/>
            </w:tcMar>
            <w:vAlign w:val="center"/>
          </w:tcPr>
          <w:p w14:paraId="7E8274DC" w14:textId="1AE90F30" w:rsidR="00007769" w:rsidRPr="00007769" w:rsidRDefault="00007769" w:rsidP="00A13540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</w:pPr>
            <w:r w:rsidRPr="00007769"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  <w:t>MISSIONS DE BASE</w:t>
            </w:r>
          </w:p>
        </w:tc>
      </w:tr>
      <w:tr w:rsidR="002A500F" w:rsidRPr="00520DA1" w14:paraId="7101C7F7" w14:textId="77777777" w:rsidTr="00A13540">
        <w:trPr>
          <w:cantSplit/>
          <w:trHeight w:val="496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EDFD65C" w14:textId="4170C1C4" w:rsidR="00921E3E" w:rsidRPr="00A13540" w:rsidRDefault="00A13540" w:rsidP="00A13540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</w:rPr>
            </w:pPr>
            <w:r w:rsidRPr="00A13540">
              <w:rPr>
                <w:rFonts w:ascii="Source Sans Pro" w:hAnsi="Source Sans Pro"/>
              </w:rPr>
              <w:t>APD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5C2F46E2" w14:textId="7FC8D306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1CBF4689" w14:textId="274E1DD1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2A500F" w:rsidRPr="00520DA1" w14:paraId="117BB221" w14:textId="77777777" w:rsidTr="00A13540">
        <w:trPr>
          <w:cantSplit/>
          <w:trHeight w:val="496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7D7A9B82" w14:textId="77777777" w:rsidR="002A500F" w:rsidRPr="00A13540" w:rsidRDefault="002A500F" w:rsidP="00694EE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  <w:iCs/>
              </w:rPr>
            </w:pPr>
            <w:r w:rsidRPr="00A13540">
              <w:rPr>
                <w:rFonts w:ascii="Source Sans Pro" w:hAnsi="Source Sans Pro"/>
                <w:iCs/>
              </w:rPr>
              <w:t>PRO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63ACBC1E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74B9A855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2A500F" w:rsidRPr="00520DA1" w14:paraId="516F6FE4" w14:textId="77777777" w:rsidTr="00A13540">
        <w:trPr>
          <w:cantSplit/>
          <w:trHeight w:val="496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16D492B" w14:textId="77777777" w:rsidR="002A500F" w:rsidRPr="00A13540" w:rsidRDefault="002A500F" w:rsidP="00694EE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  <w:iCs/>
              </w:rPr>
            </w:pPr>
            <w:r w:rsidRPr="00A13540">
              <w:rPr>
                <w:rFonts w:ascii="Source Sans Pro" w:hAnsi="Source Sans Pro"/>
              </w:rPr>
              <w:t>ACT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689CE4C3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66010D7D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A13540" w:rsidRPr="00520DA1" w14:paraId="6CC8ADB3" w14:textId="77777777" w:rsidTr="00A13540">
        <w:trPr>
          <w:cantSplit/>
          <w:trHeight w:val="496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3B2464DB" w14:textId="2E779402" w:rsidR="00A13540" w:rsidRPr="00A13540" w:rsidRDefault="00A13540" w:rsidP="00A13540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  <w:iCs/>
              </w:rPr>
            </w:pPr>
            <w:r w:rsidRPr="00A13540">
              <w:rPr>
                <w:rFonts w:ascii="Source Sans Pro" w:hAnsi="Source Sans Pro"/>
                <w:iCs/>
              </w:rPr>
              <w:t>VISA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7E3DF607" w14:textId="55789717" w:rsidR="00A13540" w:rsidRPr="00520DA1" w:rsidRDefault="00A13540" w:rsidP="00A13540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2A146DE5" w14:textId="0E492686" w:rsidR="00A13540" w:rsidRPr="00520DA1" w:rsidRDefault="00A13540" w:rsidP="00A13540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2A500F" w:rsidRPr="00520DA1" w14:paraId="44E0DD45" w14:textId="77777777" w:rsidTr="00A13540">
        <w:trPr>
          <w:cantSplit/>
          <w:trHeight w:val="496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69BC9F1D" w14:textId="77777777" w:rsidR="002A500F" w:rsidRPr="00A13540" w:rsidRDefault="002A500F" w:rsidP="00694EE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</w:rPr>
            </w:pPr>
            <w:r w:rsidRPr="00A13540">
              <w:rPr>
                <w:rFonts w:ascii="Source Sans Pro" w:hAnsi="Source Sans Pro"/>
                <w:iCs/>
              </w:rPr>
              <w:t>D</w:t>
            </w:r>
            <w:r w:rsidRPr="00A13540">
              <w:rPr>
                <w:rFonts w:ascii="Source Sans Pro" w:hAnsi="Source Sans Pro"/>
              </w:rPr>
              <w:t>ET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04311BBE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6B01F354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2A500F" w:rsidRPr="00520DA1" w14:paraId="068476BD" w14:textId="77777777" w:rsidTr="00A13540">
        <w:trPr>
          <w:cantSplit/>
          <w:trHeight w:val="496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055F6A7F" w14:textId="77777777" w:rsidR="002A500F" w:rsidRPr="00A13540" w:rsidRDefault="002A500F" w:rsidP="00694EE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  <w:i/>
                <w:iCs/>
              </w:rPr>
            </w:pPr>
            <w:r w:rsidRPr="00A13540">
              <w:rPr>
                <w:rFonts w:ascii="Source Sans Pro" w:hAnsi="Source Sans Pro"/>
                <w:iCs/>
              </w:rPr>
              <w:t>AOR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38853A77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6A20C723" w14:textId="77777777" w:rsidR="002A500F" w:rsidRPr="00520DA1" w:rsidRDefault="002A500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007769" w:rsidRPr="00007769" w14:paraId="360A0404" w14:textId="77777777" w:rsidTr="00EC427C">
        <w:trPr>
          <w:cantSplit/>
          <w:trHeight w:hRule="exact" w:val="474"/>
          <w:jc w:val="center"/>
        </w:trPr>
        <w:tc>
          <w:tcPr>
            <w:tcW w:w="837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02060"/>
            <w:tcMar>
              <w:top w:w="113" w:type="dxa"/>
            </w:tcMar>
            <w:vAlign w:val="center"/>
          </w:tcPr>
          <w:p w14:paraId="158BFA32" w14:textId="10B65BF7" w:rsidR="00007769" w:rsidRPr="00007769" w:rsidRDefault="00007769" w:rsidP="00EC427C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</w:pPr>
            <w:r w:rsidRPr="00007769"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  <w:t xml:space="preserve">MISSIONS </w:t>
            </w:r>
            <w:r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  <w:t>COMPLEMENTAIRES</w:t>
            </w:r>
          </w:p>
        </w:tc>
      </w:tr>
      <w:tr w:rsidR="00007769" w:rsidRPr="00520DA1" w14:paraId="275A5301" w14:textId="77777777" w:rsidTr="00EC427C">
        <w:trPr>
          <w:cantSplit/>
          <w:trHeight w:hRule="exact" w:val="454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7D897E37" w14:textId="051FF6D1" w:rsidR="00007769" w:rsidRPr="00A13540" w:rsidRDefault="00007769" w:rsidP="00EC427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</w:rPr>
            </w:pPr>
            <w:r w:rsidRPr="00A13540">
              <w:rPr>
                <w:rFonts w:ascii="Source Sans Pro" w:hAnsi="Source Sans Pro"/>
                <w:iCs/>
              </w:rPr>
              <w:t>DIA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1EBC011D" w14:textId="77777777" w:rsidR="00007769" w:rsidRPr="00520DA1" w:rsidRDefault="00007769" w:rsidP="00EC427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2D837633" w14:textId="77777777" w:rsidR="00007769" w:rsidRPr="00520DA1" w:rsidRDefault="00007769" w:rsidP="00EC427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007769" w:rsidRPr="00520DA1" w14:paraId="5D9706C6" w14:textId="77777777" w:rsidTr="00EC427C">
        <w:trPr>
          <w:cantSplit/>
          <w:trHeight w:hRule="exact" w:val="474"/>
          <w:jc w:val="center"/>
        </w:trPr>
        <w:tc>
          <w:tcPr>
            <w:tcW w:w="36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DD286CC" w14:textId="5534624B" w:rsidR="00007769" w:rsidRPr="00A13540" w:rsidRDefault="00007769" w:rsidP="00EC427C">
            <w:pPr>
              <w:tabs>
                <w:tab w:val="left" w:leader="dot" w:pos="9356"/>
              </w:tabs>
              <w:spacing w:after="0" w:line="240" w:lineRule="auto"/>
              <w:rPr>
                <w:rFonts w:ascii="Source Sans Pro" w:hAnsi="Source Sans Pro"/>
              </w:rPr>
            </w:pPr>
            <w:r w:rsidRPr="00A13540">
              <w:rPr>
                <w:rFonts w:ascii="Source Sans Pro" w:hAnsi="Source Sans Pro"/>
              </w:rPr>
              <w:t>OPC</w:t>
            </w:r>
          </w:p>
        </w:tc>
        <w:tc>
          <w:tcPr>
            <w:tcW w:w="22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708A35F8" w14:textId="77777777" w:rsidR="00007769" w:rsidRPr="00520DA1" w:rsidRDefault="00007769" w:rsidP="00EC427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24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01456096" w14:textId="77777777" w:rsidR="00007769" w:rsidRPr="00520DA1" w:rsidRDefault="00007769" w:rsidP="00EC427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2A09DF" w:rsidRPr="00520DA1" w14:paraId="19998E0E" w14:textId="77777777" w:rsidTr="009912C1">
        <w:trPr>
          <w:cantSplit/>
          <w:trHeight w:hRule="exact" w:val="454"/>
          <w:jc w:val="center"/>
        </w:trPr>
        <w:tc>
          <w:tcPr>
            <w:tcW w:w="36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tcMar>
              <w:top w:w="113" w:type="dxa"/>
            </w:tcMar>
            <w:vAlign w:val="center"/>
          </w:tcPr>
          <w:p w14:paraId="6087804B" w14:textId="3F750715" w:rsidR="002A09DF" w:rsidRPr="00520DA1" w:rsidRDefault="00007769" w:rsidP="00694EEC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</w:rPr>
            </w:pPr>
            <w:r>
              <w:rPr>
                <w:rFonts w:ascii="Source Sans Pro" w:hAnsi="Source Sans Pro"/>
                <w:b/>
                <w:iCs/>
              </w:rPr>
              <w:t>T</w:t>
            </w:r>
            <w:r w:rsidR="002A09DF" w:rsidRPr="00520DA1">
              <w:rPr>
                <w:rFonts w:ascii="Source Sans Pro" w:hAnsi="Source Sans Pro"/>
                <w:b/>
                <w:iCs/>
              </w:rPr>
              <w:t xml:space="preserve">otal en </w:t>
            </w:r>
            <w:r>
              <w:rPr>
                <w:rFonts w:ascii="Source Sans Pro" w:hAnsi="Source Sans Pro"/>
                <w:b/>
                <w:iCs/>
              </w:rPr>
              <w:t xml:space="preserve">% et en </w:t>
            </w:r>
            <w:r w:rsidR="002A09DF" w:rsidRPr="00520DA1">
              <w:rPr>
                <w:rFonts w:ascii="Source Sans Pro" w:hAnsi="Source Sans Pro"/>
                <w:b/>
                <w:iCs/>
              </w:rPr>
              <w:t>€ HT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</w:tcMar>
            <w:vAlign w:val="center"/>
          </w:tcPr>
          <w:p w14:paraId="495197D6" w14:textId="7071D158" w:rsidR="002A09DF" w:rsidRPr="00520DA1" w:rsidRDefault="00007769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100 %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</w:tcMar>
            <w:vAlign w:val="center"/>
          </w:tcPr>
          <w:p w14:paraId="5A3AB75F" w14:textId="77777777" w:rsidR="002A09DF" w:rsidRPr="00520DA1" w:rsidRDefault="002A09DF" w:rsidP="00694EEC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</w:tbl>
    <w:p w14:paraId="501C57DB" w14:textId="67823BDE" w:rsidR="0090730C" w:rsidRPr="005330FE" w:rsidRDefault="002A500F" w:rsidP="00007769">
      <w:pPr>
        <w:spacing w:before="240" w:after="0" w:line="240" w:lineRule="auto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Lorsque l’offre de prix est complétée par des cotraitants, remplir </w:t>
      </w:r>
      <w:r w:rsidR="00531F52">
        <w:rPr>
          <w:rFonts w:ascii="Source Sans Pro" w:hAnsi="Source Sans Pro"/>
        </w:rPr>
        <w:t>la répartition par cotraitant à la fin du présent document</w:t>
      </w:r>
      <w:r w:rsidRPr="005330FE">
        <w:rPr>
          <w:rFonts w:ascii="Source Sans Pro" w:hAnsi="Source Sans Pro"/>
        </w:rPr>
        <w:t>.</w:t>
      </w:r>
    </w:p>
    <w:p w14:paraId="6A633F6D" w14:textId="77777777" w:rsidR="0090730C" w:rsidRPr="005330FE" w:rsidRDefault="005A31FB" w:rsidP="004A0EDD">
      <w:pPr>
        <w:pStyle w:val="Titre1"/>
        <w:rPr>
          <w:lang w:eastAsia="zh-CN"/>
        </w:rPr>
      </w:pPr>
      <w:r w:rsidRPr="005330FE">
        <w:rPr>
          <w:lang w:eastAsia="zh-CN"/>
        </w:rPr>
        <w:t>Sous-Traitance</w:t>
      </w:r>
    </w:p>
    <w:p w14:paraId="7C8534C0" w14:textId="60383682" w:rsidR="0090730C" w:rsidRPr="005330FE" w:rsidRDefault="0090730C" w:rsidP="00007769">
      <w:pPr>
        <w:spacing w:before="240" w:after="0" w:line="240" w:lineRule="auto"/>
        <w:jc w:val="both"/>
        <w:rPr>
          <w:rFonts w:ascii="Source Sans Pro" w:hAnsi="Source Sans Pro"/>
          <w:lang w:eastAsia="zh-CN"/>
        </w:rPr>
      </w:pPr>
      <w:r w:rsidRPr="005330FE">
        <w:rPr>
          <w:rFonts w:ascii="Source Sans Pro" w:hAnsi="Source Sans Pro"/>
          <w:lang w:eastAsia="zh-CN"/>
        </w:rPr>
        <w:t>L</w:t>
      </w:r>
      <w:r w:rsidR="00694EEC">
        <w:rPr>
          <w:rFonts w:ascii="Source Sans Pro" w:hAnsi="Source Sans Pro"/>
          <w:lang w:eastAsia="zh-CN"/>
        </w:rPr>
        <w:t>’</w:t>
      </w:r>
      <w:r w:rsidRPr="005330FE">
        <w:rPr>
          <w:rFonts w:ascii="Source Sans Pro" w:hAnsi="Source Sans Pro"/>
          <w:lang w:eastAsia="zh-CN"/>
        </w:rPr>
        <w:t>annexe n°</w:t>
      </w:r>
      <w:r w:rsidR="00694EEC">
        <w:rPr>
          <w:rFonts w:ascii="Source Sans Pro" w:hAnsi="Source Sans Pro"/>
          <w:lang w:eastAsia="zh-CN"/>
        </w:rPr>
        <w:t>2</w:t>
      </w:r>
      <w:r w:rsidRPr="005330FE">
        <w:rPr>
          <w:rFonts w:ascii="Source Sans Pro" w:hAnsi="Source Sans Pro"/>
          <w:lang w:eastAsia="zh-CN"/>
        </w:rPr>
        <w:t xml:space="preserve"> à ce document </w:t>
      </w:r>
      <w:r w:rsidR="00694EEC">
        <w:rPr>
          <w:rFonts w:ascii="Source Sans Pro" w:hAnsi="Source Sans Pro"/>
          <w:lang w:eastAsia="zh-CN"/>
        </w:rPr>
        <w:t>est</w:t>
      </w:r>
      <w:r w:rsidR="00AE75F9" w:rsidRPr="005330FE">
        <w:rPr>
          <w:rFonts w:ascii="Source Sans Pro" w:hAnsi="Source Sans Pro"/>
          <w:lang w:eastAsia="zh-CN"/>
        </w:rPr>
        <w:t xml:space="preserve"> à compléter. Elle </w:t>
      </w:r>
      <w:r w:rsidRPr="005330FE">
        <w:rPr>
          <w:rFonts w:ascii="Source Sans Pro" w:hAnsi="Source Sans Pro"/>
          <w:lang w:eastAsia="zh-CN"/>
        </w:rPr>
        <w:t>indique la nature et le montant des prestations qu'il est envisagé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14:paraId="1D45A921" w14:textId="77777777" w:rsidR="0090730C" w:rsidRPr="005330FE" w:rsidRDefault="0090730C" w:rsidP="00007769">
      <w:pPr>
        <w:spacing w:before="240" w:after="0" w:line="240" w:lineRule="auto"/>
        <w:jc w:val="both"/>
        <w:rPr>
          <w:rFonts w:ascii="Source Sans Pro" w:hAnsi="Source Sans Pro"/>
          <w:lang w:eastAsia="zh-CN"/>
        </w:rPr>
      </w:pPr>
      <w:r w:rsidRPr="005330FE">
        <w:rPr>
          <w:rFonts w:ascii="Source Sans Pro" w:hAnsi="Source Sans Pro"/>
          <w:lang w:eastAsia="zh-CN"/>
        </w:rPr>
        <w:t>Chaque annexe constitue une demande d'acceptation du sous-traitant concerné et d'agrément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147628BD" w14:textId="77777777" w:rsidR="0090730C" w:rsidRPr="005330FE" w:rsidRDefault="0090730C" w:rsidP="00007769">
      <w:pPr>
        <w:spacing w:before="240" w:after="0" w:line="240" w:lineRule="auto"/>
        <w:jc w:val="both"/>
        <w:rPr>
          <w:rFonts w:ascii="Source Sans Pro" w:hAnsi="Source Sans Pro"/>
          <w:lang w:eastAsia="zh-CN"/>
        </w:rPr>
      </w:pPr>
      <w:r w:rsidRPr="005330FE">
        <w:rPr>
          <w:rFonts w:ascii="Source Sans Pro" w:hAnsi="Source Sans Pro"/>
          <w:lang w:eastAsia="zh-CN"/>
        </w:rPr>
        <w:t>Le montant total des prestations qu'il est envisagé de sous-traiter conformément à ces annexes est de :</w:t>
      </w:r>
    </w:p>
    <w:p w14:paraId="140594A8" w14:textId="77777777" w:rsidR="0090730C" w:rsidRPr="005330FE" w:rsidRDefault="0090730C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Montant HT (en euros) : </w:t>
      </w:r>
      <w:r w:rsidRPr="005330FE">
        <w:rPr>
          <w:rFonts w:ascii="Source Sans Pro" w:hAnsi="Source Sans Pro"/>
        </w:rPr>
        <w:tab/>
      </w:r>
    </w:p>
    <w:p w14:paraId="1DD64939" w14:textId="77777777" w:rsidR="004A0EDD" w:rsidRDefault="0090730C" w:rsidP="00531F52">
      <w:pPr>
        <w:pStyle w:val="Paragraphedeliste"/>
        <w:tabs>
          <w:tab w:val="left" w:leader="dot" w:pos="9356"/>
        </w:tabs>
        <w:spacing w:before="120" w:after="0" w:line="240" w:lineRule="auto"/>
        <w:ind w:left="709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Soit en lettres :</w:t>
      </w:r>
      <w:r w:rsidRPr="005330FE">
        <w:rPr>
          <w:rFonts w:ascii="Source Sans Pro" w:hAnsi="Source Sans Pro"/>
        </w:rPr>
        <w:tab/>
      </w:r>
    </w:p>
    <w:p w14:paraId="3524BB23" w14:textId="40C3C189" w:rsidR="0090730C" w:rsidRPr="005330FE" w:rsidRDefault="0090730C" w:rsidP="00531F52">
      <w:pPr>
        <w:pStyle w:val="Paragraphedeliste"/>
        <w:tabs>
          <w:tab w:val="left" w:leader="dot" w:pos="9356"/>
        </w:tabs>
        <w:spacing w:before="120" w:after="0" w:line="240" w:lineRule="auto"/>
        <w:ind w:left="709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ab/>
      </w:r>
    </w:p>
    <w:p w14:paraId="5D2BF9D7" w14:textId="77777777" w:rsidR="0090730C" w:rsidRPr="005330FE" w:rsidRDefault="0090730C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Taux de TVA :</w:t>
      </w:r>
      <w:r w:rsidRPr="005330FE">
        <w:rPr>
          <w:rFonts w:ascii="Source Sans Pro" w:hAnsi="Source Sans Pro"/>
        </w:rPr>
        <w:tab/>
      </w:r>
    </w:p>
    <w:p w14:paraId="7B1C9BEC" w14:textId="77777777" w:rsidR="0090730C" w:rsidRPr="005330FE" w:rsidRDefault="0090730C" w:rsidP="004A0EDD">
      <w:pPr>
        <w:pStyle w:val="Paragraphedeliste"/>
        <w:numPr>
          <w:ilvl w:val="0"/>
          <w:numId w:val="9"/>
        </w:numPr>
        <w:tabs>
          <w:tab w:val="left" w:leader="dot" w:pos="9356"/>
        </w:tabs>
        <w:spacing w:before="120" w:after="0" w:line="240" w:lineRule="auto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Montant TTC (en euros) :</w:t>
      </w:r>
      <w:r w:rsidRPr="005330FE">
        <w:rPr>
          <w:rFonts w:ascii="Source Sans Pro" w:hAnsi="Source Sans Pro"/>
        </w:rPr>
        <w:tab/>
      </w:r>
    </w:p>
    <w:p w14:paraId="47A6662E" w14:textId="77777777" w:rsidR="004A0EDD" w:rsidRDefault="0090730C" w:rsidP="00531F52">
      <w:pPr>
        <w:pStyle w:val="Paragraphedeliste"/>
        <w:tabs>
          <w:tab w:val="left" w:leader="dot" w:pos="9356"/>
        </w:tabs>
        <w:spacing w:before="120" w:after="0" w:line="240" w:lineRule="auto"/>
        <w:ind w:left="709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Soit en lettres : </w:t>
      </w:r>
      <w:r w:rsidRPr="005330FE">
        <w:rPr>
          <w:rFonts w:ascii="Source Sans Pro" w:hAnsi="Source Sans Pro"/>
        </w:rPr>
        <w:tab/>
      </w:r>
    </w:p>
    <w:p w14:paraId="13969F61" w14:textId="55AADF0E" w:rsidR="0090730C" w:rsidRPr="005330FE" w:rsidRDefault="0090730C" w:rsidP="00531F52">
      <w:pPr>
        <w:pStyle w:val="Paragraphedeliste"/>
        <w:tabs>
          <w:tab w:val="left" w:leader="dot" w:pos="9356"/>
        </w:tabs>
        <w:spacing w:before="120" w:after="0" w:line="240" w:lineRule="auto"/>
        <w:ind w:left="709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ab/>
      </w:r>
    </w:p>
    <w:p w14:paraId="341C66D8" w14:textId="77777777" w:rsidR="001A38F9" w:rsidRPr="005330FE" w:rsidRDefault="005A31FB" w:rsidP="004A0EDD">
      <w:pPr>
        <w:pStyle w:val="Titre1"/>
      </w:pPr>
      <w:r w:rsidRPr="005330FE">
        <w:t>Durée du marché et délais d’exécution</w:t>
      </w:r>
    </w:p>
    <w:p w14:paraId="40A23B5E" w14:textId="77777777" w:rsidR="00CE1FC4" w:rsidRPr="005330FE" w:rsidRDefault="00CE1FC4" w:rsidP="00007769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Le</w:t>
      </w:r>
      <w:r w:rsidR="008E192E" w:rsidRPr="005330FE">
        <w:rPr>
          <w:rFonts w:ascii="Source Sans Pro" w:hAnsi="Source Sans Pro"/>
        </w:rPr>
        <w:t>s prestations du maître d’œuvre</w:t>
      </w:r>
      <w:r w:rsidRPr="005330FE">
        <w:rPr>
          <w:rFonts w:ascii="Source Sans Pro" w:hAnsi="Source Sans Pro"/>
        </w:rPr>
        <w:t xml:space="preserve"> débutent à compter de la date de notification du présent marché public, et s’achèvent à l'expiration du délai de la</w:t>
      </w:r>
      <w:r w:rsidR="00C41392" w:rsidRPr="005330FE">
        <w:rPr>
          <w:rFonts w:ascii="Source Sans Pro" w:hAnsi="Source Sans Pro"/>
        </w:rPr>
        <w:t xml:space="preserve"> garantie de parfait achèvement.</w:t>
      </w:r>
    </w:p>
    <w:p w14:paraId="2ACC6941" w14:textId="77777777" w:rsidR="00786A74" w:rsidRPr="005330FE" w:rsidRDefault="00961DA8" w:rsidP="00007769">
      <w:pPr>
        <w:spacing w:before="240" w:after="0" w:line="240" w:lineRule="auto"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>Délais d’exécution :</w:t>
      </w:r>
    </w:p>
    <w:p w14:paraId="7EEEAFDC" w14:textId="77777777" w:rsidR="001A38F9" w:rsidRPr="005330FE" w:rsidRDefault="001A38F9" w:rsidP="00007769">
      <w:pPr>
        <w:spacing w:before="240" w:after="24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Les délais d'exécution de chaque élément de mission mentionnés par le candidat dans le tableau ci-dessous sont impératifs sous peine de l’application de </w:t>
      </w:r>
      <w:r w:rsidR="001A3DC8" w:rsidRPr="005330FE">
        <w:rPr>
          <w:rFonts w:ascii="Source Sans Pro" w:hAnsi="Source Sans Pro"/>
        </w:rPr>
        <w:t>pénalités prévues dans le CCAP.</w:t>
      </w:r>
    </w:p>
    <w:tbl>
      <w:tblPr>
        <w:tblStyle w:val="Grilledutableau"/>
        <w:tblW w:w="8463" w:type="dxa"/>
        <w:jc w:val="center"/>
        <w:tblLook w:val="04A0" w:firstRow="1" w:lastRow="0" w:firstColumn="1" w:lastColumn="0" w:noHBand="0" w:noVBand="1"/>
      </w:tblPr>
      <w:tblGrid>
        <w:gridCol w:w="5514"/>
        <w:gridCol w:w="2949"/>
      </w:tblGrid>
      <w:tr w:rsidR="00C41392" w:rsidRPr="004A0EDD" w14:paraId="6D9EA78A" w14:textId="77777777" w:rsidTr="00007769">
        <w:trPr>
          <w:trHeight w:val="1016"/>
          <w:tblHeader/>
          <w:jc w:val="center"/>
        </w:trPr>
        <w:tc>
          <w:tcPr>
            <w:tcW w:w="5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002060"/>
            <w:vAlign w:val="center"/>
          </w:tcPr>
          <w:p w14:paraId="25DD958B" w14:textId="77777777" w:rsidR="00C41392" w:rsidRPr="004A0EDD" w:rsidRDefault="00C41392" w:rsidP="004A0EDD">
            <w:pPr>
              <w:spacing w:before="120"/>
              <w:jc w:val="center"/>
              <w:rPr>
                <w:rFonts w:ascii="Source Sans Pro" w:hAnsi="Source Sans Pro"/>
                <w:b/>
              </w:rPr>
            </w:pPr>
            <w:r w:rsidRPr="004A0EDD">
              <w:rPr>
                <w:rFonts w:ascii="Source Sans Pro" w:hAnsi="Source Sans Pro"/>
                <w:b/>
              </w:rPr>
              <w:t>Éléments de mission</w:t>
            </w:r>
          </w:p>
        </w:tc>
        <w:tc>
          <w:tcPr>
            <w:tcW w:w="29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2060"/>
            <w:vAlign w:val="center"/>
          </w:tcPr>
          <w:p w14:paraId="147C469B" w14:textId="77777777" w:rsidR="00531F52" w:rsidRDefault="00C41392" w:rsidP="004A0EDD">
            <w:pPr>
              <w:spacing w:before="120"/>
              <w:jc w:val="center"/>
              <w:rPr>
                <w:rFonts w:ascii="Source Sans Pro" w:hAnsi="Source Sans Pro"/>
                <w:b/>
              </w:rPr>
            </w:pPr>
            <w:r w:rsidRPr="004A0EDD">
              <w:rPr>
                <w:rFonts w:ascii="Source Sans Pro" w:hAnsi="Source Sans Pro"/>
                <w:b/>
              </w:rPr>
              <w:t>Délais de réalisation sur lequel le maître d’œuvre s’engage</w:t>
            </w:r>
          </w:p>
          <w:p w14:paraId="40BEAA78" w14:textId="7EAD5B8E" w:rsidR="00C41392" w:rsidRPr="004A0EDD" w:rsidRDefault="00C41392" w:rsidP="004A0EDD">
            <w:pPr>
              <w:spacing w:before="120"/>
              <w:jc w:val="center"/>
              <w:rPr>
                <w:rFonts w:ascii="Source Sans Pro" w:hAnsi="Source Sans Pro"/>
                <w:b/>
              </w:rPr>
            </w:pPr>
            <w:r w:rsidRPr="004A0EDD">
              <w:rPr>
                <w:rFonts w:ascii="Source Sans Pro" w:hAnsi="Source Sans Pro"/>
                <w:b/>
              </w:rPr>
              <w:t xml:space="preserve">(en </w:t>
            </w:r>
            <w:r w:rsidR="00531F52">
              <w:rPr>
                <w:rFonts w:ascii="Source Sans Pro" w:hAnsi="Source Sans Pro"/>
                <w:b/>
              </w:rPr>
              <w:t>jours calendaires</w:t>
            </w:r>
            <w:r w:rsidRPr="004A0EDD">
              <w:rPr>
                <w:rFonts w:ascii="Source Sans Pro" w:hAnsi="Source Sans Pro"/>
                <w:b/>
              </w:rPr>
              <w:t>)</w:t>
            </w:r>
          </w:p>
        </w:tc>
      </w:tr>
      <w:tr w:rsidR="00C41392" w:rsidRPr="008006C7" w14:paraId="2A2C244F" w14:textId="77777777" w:rsidTr="004A0EDD">
        <w:trPr>
          <w:trHeight w:val="454"/>
          <w:jc w:val="center"/>
        </w:trPr>
        <w:tc>
          <w:tcPr>
            <w:tcW w:w="55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8E5330" w14:textId="6F2457E7" w:rsidR="00C41392" w:rsidRPr="004A0EDD" w:rsidRDefault="00C41392" w:rsidP="00694EEC">
            <w:pPr>
              <w:tabs>
                <w:tab w:val="left" w:leader="dot" w:pos="9356"/>
              </w:tabs>
              <w:spacing w:before="120"/>
              <w:rPr>
                <w:rFonts w:ascii="Source Sans Pro" w:hAnsi="Source Sans Pro"/>
              </w:rPr>
            </w:pPr>
            <w:r w:rsidRPr="004A0EDD">
              <w:rPr>
                <w:rFonts w:ascii="Source Sans Pro" w:hAnsi="Source Sans Pro"/>
              </w:rPr>
              <w:t>DIA</w:t>
            </w:r>
          </w:p>
        </w:tc>
        <w:tc>
          <w:tcPr>
            <w:tcW w:w="294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1A5498" w14:textId="18554E97" w:rsidR="00C41392" w:rsidRPr="00531F52" w:rsidRDefault="00531F52" w:rsidP="00694EEC">
            <w:pPr>
              <w:spacing w:before="120"/>
              <w:jc w:val="right"/>
              <w:rPr>
                <w:rFonts w:ascii="Source Sans Pro" w:hAnsi="Source Sans Pro"/>
              </w:rPr>
            </w:pPr>
            <w:r w:rsidRPr="00531F52">
              <w:rPr>
                <w:rFonts w:ascii="Source Sans Pro" w:hAnsi="Source Sans Pro"/>
              </w:rPr>
              <w:t>jours</w:t>
            </w:r>
          </w:p>
        </w:tc>
      </w:tr>
      <w:tr w:rsidR="00531F52" w:rsidRPr="004A0EDD" w14:paraId="445F8AF1" w14:textId="77777777" w:rsidTr="004A0EDD">
        <w:trPr>
          <w:trHeight w:val="454"/>
          <w:jc w:val="center"/>
        </w:trPr>
        <w:tc>
          <w:tcPr>
            <w:tcW w:w="5514" w:type="dxa"/>
            <w:tcBorders>
              <w:left w:val="single" w:sz="1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A79C369" w14:textId="33F1F1D8" w:rsidR="00531F52" w:rsidRPr="004A0EDD" w:rsidRDefault="00531F52" w:rsidP="00531F52">
            <w:pPr>
              <w:tabs>
                <w:tab w:val="left" w:leader="dot" w:pos="9356"/>
              </w:tabs>
              <w:spacing w:before="120"/>
              <w:rPr>
                <w:rFonts w:ascii="Source Sans Pro" w:hAnsi="Source Sans Pro"/>
                <w:iCs/>
              </w:rPr>
            </w:pPr>
            <w:r>
              <w:rPr>
                <w:rFonts w:ascii="Source Sans Pro" w:hAnsi="Source Sans Pro"/>
              </w:rPr>
              <w:t>APD</w:t>
            </w:r>
          </w:p>
        </w:tc>
        <w:tc>
          <w:tcPr>
            <w:tcW w:w="2949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C4A95BF" w14:textId="3F28786C" w:rsidR="00531F52" w:rsidRPr="009912C1" w:rsidRDefault="00531F52" w:rsidP="00531F52">
            <w:pPr>
              <w:spacing w:before="120"/>
              <w:jc w:val="right"/>
              <w:rPr>
                <w:rFonts w:ascii="Source Sans Pro" w:hAnsi="Source Sans Pro"/>
                <w:highlight w:val="yellow"/>
              </w:rPr>
            </w:pPr>
            <w:r w:rsidRPr="00531F52">
              <w:rPr>
                <w:rFonts w:ascii="Source Sans Pro" w:hAnsi="Source Sans Pro"/>
              </w:rPr>
              <w:t>jours</w:t>
            </w:r>
          </w:p>
        </w:tc>
      </w:tr>
      <w:tr w:rsidR="00531F52" w:rsidRPr="004A0EDD" w14:paraId="7DCEC26A" w14:textId="77777777" w:rsidTr="004A0EDD">
        <w:trPr>
          <w:trHeight w:val="454"/>
          <w:jc w:val="center"/>
        </w:trPr>
        <w:tc>
          <w:tcPr>
            <w:tcW w:w="551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7AD98" w14:textId="77777777" w:rsidR="00531F52" w:rsidRPr="004A0EDD" w:rsidRDefault="00531F52" w:rsidP="00531F52">
            <w:pPr>
              <w:tabs>
                <w:tab w:val="left" w:leader="dot" w:pos="9356"/>
              </w:tabs>
              <w:spacing w:before="120"/>
              <w:rPr>
                <w:rFonts w:ascii="Source Sans Pro" w:hAnsi="Source Sans Pro"/>
                <w:iCs/>
              </w:rPr>
            </w:pPr>
            <w:r w:rsidRPr="004A0EDD">
              <w:rPr>
                <w:rFonts w:ascii="Source Sans Pro" w:hAnsi="Source Sans Pro"/>
                <w:iCs/>
              </w:rPr>
              <w:t>PRO</w:t>
            </w:r>
          </w:p>
        </w:tc>
        <w:tc>
          <w:tcPr>
            <w:tcW w:w="294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EFB67ED" w14:textId="0EA09311" w:rsidR="00531F52" w:rsidRPr="009912C1" w:rsidRDefault="00531F52" w:rsidP="00531F52">
            <w:pPr>
              <w:spacing w:before="120"/>
              <w:jc w:val="right"/>
              <w:rPr>
                <w:rFonts w:ascii="Source Sans Pro" w:hAnsi="Source Sans Pro"/>
                <w:highlight w:val="yellow"/>
              </w:rPr>
            </w:pPr>
            <w:r w:rsidRPr="00531F52">
              <w:rPr>
                <w:rFonts w:ascii="Source Sans Pro" w:hAnsi="Source Sans Pro"/>
              </w:rPr>
              <w:t>jours</w:t>
            </w:r>
          </w:p>
        </w:tc>
      </w:tr>
      <w:tr w:rsidR="00531F52" w:rsidRPr="004A0EDD" w14:paraId="48D5297C" w14:textId="77777777" w:rsidTr="002574B1">
        <w:trPr>
          <w:trHeight w:val="454"/>
          <w:jc w:val="center"/>
        </w:trPr>
        <w:tc>
          <w:tcPr>
            <w:tcW w:w="5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2060"/>
            <w:vAlign w:val="center"/>
          </w:tcPr>
          <w:p w14:paraId="2AAC2C00" w14:textId="77777777" w:rsidR="00531F52" w:rsidRPr="00007769" w:rsidRDefault="00531F52" w:rsidP="00531F52">
            <w:p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  <w:b/>
                <w:iCs/>
                <w:color w:val="FFFFFF" w:themeColor="background1"/>
              </w:rPr>
            </w:pPr>
            <w:r w:rsidRPr="00007769">
              <w:rPr>
                <w:rFonts w:ascii="Source Sans Pro" w:hAnsi="Source Sans Pro"/>
                <w:b/>
                <w:iCs/>
                <w:color w:val="FFFFFF" w:themeColor="background1"/>
              </w:rPr>
              <w:t>Délai total de la réalisation des phases d’études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A20D697" w14:textId="41369FC2" w:rsidR="00531F52" w:rsidRPr="009912C1" w:rsidRDefault="00531F52" w:rsidP="00531F52">
            <w:pPr>
              <w:spacing w:before="120"/>
              <w:jc w:val="right"/>
              <w:rPr>
                <w:rFonts w:ascii="Source Sans Pro" w:hAnsi="Source Sans Pro"/>
                <w:highlight w:val="yellow"/>
              </w:rPr>
            </w:pPr>
            <w:r w:rsidRPr="00531F52">
              <w:rPr>
                <w:rFonts w:ascii="Source Sans Pro" w:hAnsi="Source Sans Pro"/>
              </w:rPr>
              <w:t>jours</w:t>
            </w:r>
          </w:p>
        </w:tc>
      </w:tr>
      <w:tr w:rsidR="00531F52" w:rsidRPr="004A0EDD" w14:paraId="17164686" w14:textId="77777777" w:rsidTr="002574B1">
        <w:trPr>
          <w:trHeight w:val="454"/>
          <w:jc w:val="center"/>
        </w:trPr>
        <w:tc>
          <w:tcPr>
            <w:tcW w:w="5514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0055C1D" w14:textId="77777777" w:rsidR="00531F52" w:rsidRPr="004A0EDD" w:rsidRDefault="00531F52" w:rsidP="00531F52">
            <w:pPr>
              <w:tabs>
                <w:tab w:val="left" w:leader="dot" w:pos="9356"/>
              </w:tabs>
              <w:spacing w:before="120"/>
              <w:rPr>
                <w:rFonts w:ascii="Source Sans Pro" w:hAnsi="Source Sans Pro"/>
                <w:iCs/>
              </w:rPr>
            </w:pPr>
            <w:r w:rsidRPr="004A0EDD">
              <w:rPr>
                <w:rFonts w:ascii="Source Sans Pro" w:hAnsi="Source Sans Pro"/>
              </w:rPr>
              <w:t>ACT</w:t>
            </w:r>
          </w:p>
        </w:tc>
        <w:tc>
          <w:tcPr>
            <w:tcW w:w="2949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8AB84E5" w14:textId="679BB23C" w:rsidR="00531F52" w:rsidRPr="009912C1" w:rsidRDefault="00531F52" w:rsidP="00531F52">
            <w:pPr>
              <w:spacing w:before="120"/>
              <w:jc w:val="right"/>
              <w:rPr>
                <w:rFonts w:ascii="Source Sans Pro" w:hAnsi="Source Sans Pro"/>
                <w:highlight w:val="yellow"/>
              </w:rPr>
            </w:pPr>
            <w:r w:rsidRPr="00531F52">
              <w:rPr>
                <w:rFonts w:ascii="Source Sans Pro" w:hAnsi="Source Sans Pro"/>
              </w:rPr>
              <w:t>jours</w:t>
            </w:r>
          </w:p>
        </w:tc>
      </w:tr>
      <w:tr w:rsidR="00531F52" w:rsidRPr="004A0EDD" w14:paraId="006DB764" w14:textId="77777777" w:rsidTr="002574B1">
        <w:trPr>
          <w:trHeight w:val="454"/>
          <w:jc w:val="center"/>
        </w:trPr>
        <w:tc>
          <w:tcPr>
            <w:tcW w:w="5514" w:type="dxa"/>
            <w:tcBorders>
              <w:top w:val="nil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9C3149" w14:textId="77777777" w:rsidR="00531F52" w:rsidRPr="004A0EDD" w:rsidRDefault="00531F52" w:rsidP="00531F52">
            <w:pPr>
              <w:pStyle w:val="Paragraphedeliste"/>
              <w:numPr>
                <w:ilvl w:val="0"/>
                <w:numId w:val="10"/>
              </w:num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</w:rPr>
            </w:pPr>
            <w:r w:rsidRPr="004A0EDD">
              <w:rPr>
                <w:rFonts w:ascii="Source Sans Pro" w:hAnsi="Source Sans Pro"/>
              </w:rPr>
              <w:t>Établissement du dossier de consultation des entreprises (DCE)</w:t>
            </w:r>
          </w:p>
        </w:tc>
        <w:tc>
          <w:tcPr>
            <w:tcW w:w="2949" w:type="dxa"/>
            <w:tcBorders>
              <w:top w:val="nil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1B969D" w14:textId="5B11A30D" w:rsidR="00531F52" w:rsidRPr="009912C1" w:rsidRDefault="00531F52" w:rsidP="00531F52">
            <w:pPr>
              <w:spacing w:before="120"/>
              <w:jc w:val="right"/>
              <w:rPr>
                <w:rFonts w:ascii="Source Sans Pro" w:hAnsi="Source Sans Pro"/>
                <w:highlight w:val="yellow"/>
              </w:rPr>
            </w:pPr>
            <w:r w:rsidRPr="00531F52">
              <w:rPr>
                <w:rFonts w:ascii="Source Sans Pro" w:hAnsi="Source Sans Pro"/>
              </w:rPr>
              <w:t>jours</w:t>
            </w:r>
          </w:p>
        </w:tc>
      </w:tr>
      <w:tr w:rsidR="00531F52" w:rsidRPr="004A0EDD" w14:paraId="16F8869F" w14:textId="77777777" w:rsidTr="004A0EDD">
        <w:trPr>
          <w:trHeight w:val="454"/>
          <w:jc w:val="center"/>
        </w:trPr>
        <w:tc>
          <w:tcPr>
            <w:tcW w:w="551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212D34" w14:textId="25D7477F" w:rsidR="00531F52" w:rsidRPr="004A0EDD" w:rsidRDefault="00531F52" w:rsidP="00531F52">
            <w:pPr>
              <w:pStyle w:val="Paragraphedeliste"/>
              <w:numPr>
                <w:ilvl w:val="0"/>
                <w:numId w:val="10"/>
              </w:num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</w:rPr>
            </w:pPr>
            <w:r w:rsidRPr="004A0EDD">
              <w:rPr>
                <w:rFonts w:ascii="Source Sans Pro" w:hAnsi="Source Sans Pro"/>
              </w:rPr>
              <w:t>Analyse comparative des offres</w:t>
            </w:r>
          </w:p>
        </w:tc>
        <w:tc>
          <w:tcPr>
            <w:tcW w:w="29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FCFEE5E" w14:textId="4EA92235" w:rsidR="00531F52" w:rsidRPr="009912C1" w:rsidRDefault="00531F52" w:rsidP="00531F52">
            <w:pPr>
              <w:spacing w:before="120"/>
              <w:jc w:val="right"/>
              <w:rPr>
                <w:rFonts w:ascii="Source Sans Pro" w:hAnsi="Source Sans Pro"/>
                <w:highlight w:val="yellow"/>
              </w:rPr>
            </w:pPr>
            <w:r w:rsidRPr="00531F52">
              <w:rPr>
                <w:rFonts w:ascii="Source Sans Pro" w:hAnsi="Source Sans Pro"/>
              </w:rPr>
              <w:t>jours</w:t>
            </w:r>
          </w:p>
        </w:tc>
      </w:tr>
      <w:tr w:rsidR="00531F52" w:rsidRPr="004A0EDD" w14:paraId="45F7F0AF" w14:textId="77777777" w:rsidTr="00907C75">
        <w:trPr>
          <w:trHeight w:val="454"/>
          <w:jc w:val="center"/>
        </w:trPr>
        <w:tc>
          <w:tcPr>
            <w:tcW w:w="551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1445F" w14:textId="77777777" w:rsidR="00531F52" w:rsidRPr="004A0EDD" w:rsidRDefault="00531F52" w:rsidP="00531F52">
            <w:pPr>
              <w:pStyle w:val="Paragraphedeliste"/>
              <w:numPr>
                <w:ilvl w:val="0"/>
                <w:numId w:val="10"/>
              </w:num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</w:rPr>
            </w:pPr>
            <w:r w:rsidRPr="004A0EDD">
              <w:rPr>
                <w:rFonts w:ascii="Source Sans Pro" w:hAnsi="Source Sans Pro"/>
              </w:rPr>
              <w:t>Négociation et nouvelle analyse comparative des offres (le cas échéant)</w:t>
            </w:r>
          </w:p>
        </w:tc>
        <w:tc>
          <w:tcPr>
            <w:tcW w:w="29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3B8DCB5" w14:textId="49922817" w:rsidR="00531F52" w:rsidRPr="009912C1" w:rsidRDefault="00531F52" w:rsidP="00531F52">
            <w:pPr>
              <w:spacing w:before="120"/>
              <w:jc w:val="right"/>
              <w:rPr>
                <w:rFonts w:ascii="Source Sans Pro" w:hAnsi="Source Sans Pro"/>
                <w:highlight w:val="yellow"/>
              </w:rPr>
            </w:pPr>
            <w:r w:rsidRPr="00531F52">
              <w:rPr>
                <w:rFonts w:ascii="Source Sans Pro" w:hAnsi="Source Sans Pro"/>
              </w:rPr>
              <w:t>jours</w:t>
            </w:r>
          </w:p>
        </w:tc>
      </w:tr>
      <w:tr w:rsidR="00531F52" w:rsidRPr="004A0EDD" w14:paraId="79A9751F" w14:textId="77777777" w:rsidTr="00843804">
        <w:trPr>
          <w:trHeight w:val="454"/>
          <w:jc w:val="center"/>
        </w:trPr>
        <w:tc>
          <w:tcPr>
            <w:tcW w:w="55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91EDF6" w14:textId="4E592695" w:rsidR="00531F52" w:rsidRPr="00843804" w:rsidRDefault="00531F52" w:rsidP="00531F52">
            <w:pPr>
              <w:tabs>
                <w:tab w:val="left" w:leader="dot" w:pos="9356"/>
              </w:tabs>
              <w:spacing w:before="120"/>
              <w:jc w:val="both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DOE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62CEEF" w14:textId="5EDEF058" w:rsidR="00531F52" w:rsidRPr="009912C1" w:rsidRDefault="00531F52" w:rsidP="00531F52">
            <w:pPr>
              <w:spacing w:before="120"/>
              <w:jc w:val="right"/>
              <w:rPr>
                <w:rFonts w:ascii="Source Sans Pro" w:hAnsi="Source Sans Pro"/>
                <w:highlight w:val="yellow"/>
              </w:rPr>
            </w:pPr>
            <w:r w:rsidRPr="00531F52">
              <w:rPr>
                <w:rFonts w:ascii="Source Sans Pro" w:hAnsi="Source Sans Pro"/>
              </w:rPr>
              <w:t>jours</w:t>
            </w:r>
          </w:p>
        </w:tc>
      </w:tr>
    </w:tbl>
    <w:p w14:paraId="202FE37F" w14:textId="32B86823" w:rsidR="00173025" w:rsidRPr="005330FE" w:rsidRDefault="000A7CE3" w:rsidP="00907C75">
      <w:pPr>
        <w:spacing w:before="24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Si le tableau ci-dessus n’était pas complété, alors </w:t>
      </w:r>
      <w:r w:rsidR="003A53EE" w:rsidRPr="005330FE">
        <w:rPr>
          <w:rFonts w:ascii="Source Sans Pro" w:hAnsi="Source Sans Pro"/>
        </w:rPr>
        <w:t xml:space="preserve">les délais </w:t>
      </w:r>
      <w:r w:rsidRPr="005330FE">
        <w:rPr>
          <w:rFonts w:ascii="Source Sans Pro" w:hAnsi="Source Sans Pro"/>
        </w:rPr>
        <w:t xml:space="preserve">de réalisation sur lesquels le maître d’œuvre s’engagerait seraient </w:t>
      </w:r>
      <w:r w:rsidR="003A53EE" w:rsidRPr="005330FE">
        <w:rPr>
          <w:rFonts w:ascii="Source Sans Pro" w:hAnsi="Source Sans Pro"/>
        </w:rPr>
        <w:t>ceux indiqués par la maîtrise d’ouvrage à l’article “Etablissement et vérification des documents d’étude” figurant dans le CCAP</w:t>
      </w:r>
      <w:r w:rsidRPr="005330FE">
        <w:rPr>
          <w:rFonts w:ascii="Source Sans Pro" w:hAnsi="Source Sans Pro"/>
        </w:rPr>
        <w:t xml:space="preserve"> établi pour le présent marché</w:t>
      </w:r>
      <w:r w:rsidR="003A53EE" w:rsidRPr="005330FE">
        <w:rPr>
          <w:rFonts w:ascii="Source Sans Pro" w:hAnsi="Source Sans Pro"/>
        </w:rPr>
        <w:t>.</w:t>
      </w:r>
    </w:p>
    <w:p w14:paraId="68374318" w14:textId="77777777" w:rsidR="00173025" w:rsidRPr="005330FE" w:rsidRDefault="005A31FB" w:rsidP="004A0EDD">
      <w:pPr>
        <w:pStyle w:val="Titre1"/>
      </w:pPr>
      <w:r w:rsidRPr="004A0EDD">
        <w:t>Paiement</w:t>
      </w:r>
    </w:p>
    <w:p w14:paraId="2B15E642" w14:textId="77777777" w:rsidR="00173025" w:rsidRPr="005330FE" w:rsidRDefault="00173025" w:rsidP="004A0EDD">
      <w:pPr>
        <w:pStyle w:val="Titre2"/>
        <w:spacing w:before="240" w:after="0" w:line="240" w:lineRule="auto"/>
        <w:rPr>
          <w:rFonts w:ascii="Source Sans Pro" w:hAnsi="Source Sans Pro"/>
        </w:rPr>
      </w:pPr>
      <w:bookmarkStart w:id="6" w:name="_Toc452479817"/>
      <w:r w:rsidRPr="005330FE">
        <w:rPr>
          <w:rFonts w:ascii="Source Sans Pro" w:hAnsi="Source Sans Pro"/>
        </w:rPr>
        <w:t>Libération des sommes</w:t>
      </w:r>
    </w:p>
    <w:bookmarkEnd w:id="6"/>
    <w:p w14:paraId="022F3318" w14:textId="77777777" w:rsidR="00173025" w:rsidRPr="005330FE" w:rsidRDefault="00173025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En cas de paiement sur un seul compte, le pouvoir adjudicateur se libère des sommes dues au titre du présent marché en faisant porter le montant au crédit du compte suivant</w:t>
      </w:r>
      <w:r w:rsidR="000804BC" w:rsidRPr="005330FE">
        <w:rPr>
          <w:rFonts w:ascii="Source Sans Pro" w:hAnsi="Source Sans Pro"/>
        </w:rPr>
        <w:t xml:space="preserve">, pour lequel un </w:t>
      </w:r>
      <w:r w:rsidR="000804BC" w:rsidRPr="005330FE">
        <w:rPr>
          <w:rFonts w:ascii="Source Sans Pro" w:hAnsi="Source Sans Pro"/>
          <w:b/>
          <w:u w:val="single"/>
        </w:rPr>
        <w:t>RIB original</w:t>
      </w:r>
      <w:r w:rsidR="000804BC" w:rsidRPr="005330FE">
        <w:rPr>
          <w:rFonts w:ascii="Source Sans Pro" w:hAnsi="Source Sans Pro"/>
        </w:rPr>
        <w:t xml:space="preserve"> correspondant au RIB suivant est fourni</w:t>
      </w:r>
      <w:r w:rsidRPr="005330FE">
        <w:rPr>
          <w:rFonts w:ascii="Source Sans Pro" w:hAnsi="Source Sans Pro"/>
        </w:rPr>
        <w:t xml:space="preserve"> :</w:t>
      </w:r>
    </w:p>
    <w:p w14:paraId="67C7CD46" w14:textId="77777777" w:rsidR="00720F7B" w:rsidRPr="005330FE" w:rsidRDefault="00720F7B" w:rsidP="004A0EDD">
      <w:pPr>
        <w:pStyle w:val="Paragraphedeliste"/>
        <w:numPr>
          <w:ilvl w:val="0"/>
          <w:numId w:val="11"/>
        </w:numPr>
        <w:tabs>
          <w:tab w:val="left" w:leader="dot" w:pos="9356"/>
        </w:tabs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Libellé du compte :</w:t>
      </w:r>
      <w:r w:rsidRPr="005330FE">
        <w:rPr>
          <w:rFonts w:ascii="Source Sans Pro" w:hAnsi="Source Sans Pro"/>
        </w:rPr>
        <w:tab/>
      </w:r>
    </w:p>
    <w:p w14:paraId="771AE10D" w14:textId="77777777" w:rsidR="00720F7B" w:rsidRPr="005330FE" w:rsidRDefault="00173025" w:rsidP="004A0EDD">
      <w:pPr>
        <w:pStyle w:val="Paragraphedeliste"/>
        <w:numPr>
          <w:ilvl w:val="0"/>
          <w:numId w:val="11"/>
        </w:numPr>
        <w:tabs>
          <w:tab w:val="left" w:leader="dot" w:pos="9356"/>
        </w:tabs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Domiciliation :</w:t>
      </w:r>
      <w:r w:rsidRPr="005330FE">
        <w:rPr>
          <w:rFonts w:ascii="Source Sans Pro" w:hAnsi="Source Sans Pro"/>
        </w:rPr>
        <w:tab/>
      </w:r>
    </w:p>
    <w:p w14:paraId="5D38B2C5" w14:textId="77777777" w:rsidR="00720F7B" w:rsidRPr="005330FE" w:rsidRDefault="00173025" w:rsidP="004A0EDD">
      <w:pPr>
        <w:pStyle w:val="Paragraphedeliste"/>
        <w:numPr>
          <w:ilvl w:val="0"/>
          <w:numId w:val="11"/>
        </w:numPr>
        <w:tabs>
          <w:tab w:val="left" w:leader="dot" w:pos="9356"/>
        </w:tabs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Adresse :</w:t>
      </w:r>
      <w:r w:rsidRPr="005330FE">
        <w:rPr>
          <w:rFonts w:ascii="Source Sans Pro" w:hAnsi="Source Sans Pro"/>
        </w:rPr>
        <w:tab/>
      </w:r>
    </w:p>
    <w:p w14:paraId="632F23EE" w14:textId="77777777" w:rsidR="00720F7B" w:rsidRPr="005330FE" w:rsidRDefault="00173025" w:rsidP="004A0EDD">
      <w:pPr>
        <w:pStyle w:val="Paragraphedeliste"/>
        <w:numPr>
          <w:ilvl w:val="0"/>
          <w:numId w:val="11"/>
        </w:numPr>
        <w:tabs>
          <w:tab w:val="left" w:leader="dot" w:pos="9356"/>
        </w:tabs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CODE IBAN :</w:t>
      </w:r>
      <w:r w:rsidRPr="005330FE">
        <w:rPr>
          <w:rFonts w:ascii="Source Sans Pro" w:hAnsi="Source Sans Pro"/>
        </w:rPr>
        <w:tab/>
      </w:r>
    </w:p>
    <w:p w14:paraId="22823EAD" w14:textId="77777777" w:rsidR="00173025" w:rsidRPr="005330FE" w:rsidRDefault="00173025" w:rsidP="004A0EDD">
      <w:pPr>
        <w:pStyle w:val="Paragraphedeliste"/>
        <w:numPr>
          <w:ilvl w:val="0"/>
          <w:numId w:val="11"/>
        </w:numPr>
        <w:tabs>
          <w:tab w:val="left" w:leader="dot" w:pos="9356"/>
        </w:tabs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Code BIC :</w:t>
      </w:r>
      <w:r w:rsidRPr="005330FE">
        <w:rPr>
          <w:rFonts w:ascii="Source Sans Pro" w:hAnsi="Source Sans Pro"/>
        </w:rPr>
        <w:tab/>
      </w:r>
    </w:p>
    <w:p w14:paraId="79AB24D2" w14:textId="77777777" w:rsidR="00173025" w:rsidRPr="005330FE" w:rsidRDefault="00173025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En cas de paiement sur plusieurs comptes, dupliquer et remplir l'annexe "en cas de réponse en groupement" autant de fois que nécessaire.</w:t>
      </w:r>
    </w:p>
    <w:p w14:paraId="35B09269" w14:textId="77777777" w:rsidR="00173025" w:rsidRPr="005330FE" w:rsidRDefault="004C5A6F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</w:t>
      </w:r>
      <w:r w:rsidR="00173025" w:rsidRPr="005330FE">
        <w:rPr>
          <w:rFonts w:ascii="Source Sans Pro" w:hAnsi="Source Sans Pro"/>
        </w:rPr>
        <w:t>e pouvoir adjudicateur se libère des sommes dues aux sous-traitants payés directement en faisant porter les montants au crédit des comptes désignés dans les annexes, les avenants ou les actes spéciaux.</w:t>
      </w:r>
    </w:p>
    <w:p w14:paraId="51EDA561" w14:textId="77777777" w:rsidR="00173025" w:rsidRPr="005330FE" w:rsidRDefault="00173025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Les paiements sont effectués en EUROS.</w:t>
      </w:r>
    </w:p>
    <w:p w14:paraId="24EE4EE9" w14:textId="77777777" w:rsidR="00173025" w:rsidRPr="005330FE" w:rsidRDefault="00173025" w:rsidP="004A0EDD">
      <w:pPr>
        <w:pStyle w:val="Titre2"/>
        <w:spacing w:before="240" w:after="0" w:line="240" w:lineRule="auto"/>
        <w:rPr>
          <w:rFonts w:ascii="Source Sans Pro" w:hAnsi="Source Sans Pro"/>
        </w:rPr>
      </w:pPr>
      <w:r w:rsidRPr="005330FE">
        <w:rPr>
          <w:rFonts w:ascii="Source Sans Pro" w:hAnsi="Source Sans Pro"/>
        </w:rPr>
        <w:t>Avances</w:t>
      </w:r>
    </w:p>
    <w:p w14:paraId="6555FDDC" w14:textId="77777777" w:rsidR="00862880" w:rsidRPr="005330FE" w:rsidRDefault="00862880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Conformément au CCAP, le ou les candidat(s) :</w:t>
      </w:r>
    </w:p>
    <w:p w14:paraId="2EF8CA1F" w14:textId="77777777" w:rsidR="00862880" w:rsidRPr="005330FE" w:rsidRDefault="00862880" w:rsidP="00694EEC">
      <w:pPr>
        <w:spacing w:before="120" w:after="0" w:line="240" w:lineRule="auto"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 xml:space="preserve">En cas de groupement : </w:t>
      </w:r>
    </w:p>
    <w:p w14:paraId="196EE201" w14:textId="77777777" w:rsidR="00862880" w:rsidRPr="005330FE" w:rsidRDefault="00862880" w:rsidP="004A0EDD">
      <w:pPr>
        <w:pStyle w:val="Paragraphedeliste"/>
        <w:numPr>
          <w:ilvl w:val="0"/>
          <w:numId w:val="12"/>
        </w:numPr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Ne renonce(nt) pas au bénéfice de l’avance.</w:t>
      </w:r>
    </w:p>
    <w:p w14:paraId="4DE0F291" w14:textId="77777777" w:rsidR="00862880" w:rsidRPr="005330FE" w:rsidRDefault="00862880" w:rsidP="00360C95">
      <w:pPr>
        <w:pStyle w:val="Paragraphedeliste"/>
        <w:numPr>
          <w:ilvl w:val="0"/>
          <w:numId w:val="12"/>
        </w:numPr>
        <w:spacing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Renonce(nt) au bénéfice de l’avance.</w:t>
      </w:r>
    </w:p>
    <w:p w14:paraId="49C672FA" w14:textId="77777777" w:rsidR="00862880" w:rsidRPr="005330FE" w:rsidRDefault="00862880" w:rsidP="00694EEC">
      <w:pPr>
        <w:spacing w:before="120" w:after="0" w:line="240" w:lineRule="auto"/>
        <w:contextualSpacing/>
        <w:jc w:val="both"/>
        <w:rPr>
          <w:rFonts w:ascii="Source Sans Pro" w:hAnsi="Source Sans Pro"/>
          <w:u w:val="single"/>
        </w:rPr>
      </w:pPr>
      <w:r w:rsidRPr="005330FE">
        <w:rPr>
          <w:rFonts w:ascii="Source Sans Pro" w:hAnsi="Source Sans Pro"/>
          <w:u w:val="single"/>
        </w:rPr>
        <w:t>En cas de titulaire unique :</w:t>
      </w:r>
    </w:p>
    <w:p w14:paraId="5D35B38A" w14:textId="77777777" w:rsidR="00862880" w:rsidRPr="005330FE" w:rsidRDefault="00862880" w:rsidP="004A0EDD">
      <w:pPr>
        <w:pStyle w:val="Paragraphedeliste"/>
        <w:numPr>
          <w:ilvl w:val="0"/>
          <w:numId w:val="12"/>
        </w:numPr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Ne renonce(nt) pas au bénéfice de l’avance.</w:t>
      </w:r>
    </w:p>
    <w:p w14:paraId="7035A35A" w14:textId="77777777" w:rsidR="00862880" w:rsidRPr="005330FE" w:rsidRDefault="00862880" w:rsidP="00360C95">
      <w:pPr>
        <w:pStyle w:val="Paragraphedeliste"/>
        <w:numPr>
          <w:ilvl w:val="0"/>
          <w:numId w:val="12"/>
        </w:numPr>
        <w:spacing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Renonce(nt) au bénéfice de l’avance.</w:t>
      </w:r>
    </w:p>
    <w:p w14:paraId="338B014F" w14:textId="77777777" w:rsidR="00824DF7" w:rsidRPr="005330FE" w:rsidRDefault="005A31FB" w:rsidP="004A0EDD">
      <w:pPr>
        <w:pStyle w:val="Titre1"/>
      </w:pPr>
      <w:r w:rsidRPr="005330FE">
        <w:t>Annexes</w:t>
      </w:r>
    </w:p>
    <w:p w14:paraId="76BDF76E" w14:textId="3F324AD6" w:rsidR="00824DF7" w:rsidRPr="005330FE" w:rsidRDefault="00824DF7" w:rsidP="00360C95">
      <w:pPr>
        <w:pStyle w:val="Paragraphedeliste"/>
        <w:numPr>
          <w:ilvl w:val="0"/>
          <w:numId w:val="14"/>
        </w:numPr>
        <w:spacing w:before="120"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 xml:space="preserve">Annexe 1 </w:t>
      </w:r>
      <w:r w:rsidR="00360C95">
        <w:rPr>
          <w:rFonts w:ascii="Source Sans Pro" w:hAnsi="Source Sans Pro"/>
        </w:rPr>
        <w:t>–</w:t>
      </w:r>
      <w:r w:rsidRPr="005330FE">
        <w:rPr>
          <w:rFonts w:ascii="Source Sans Pro" w:hAnsi="Source Sans Pro"/>
        </w:rPr>
        <w:t xml:space="preserve"> </w:t>
      </w:r>
      <w:r w:rsidR="00531F52" w:rsidRPr="00531F52">
        <w:rPr>
          <w:rFonts w:ascii="Source Sans Pro" w:hAnsi="Source Sans Pro"/>
        </w:rPr>
        <w:t>En cas de réponse en groupement</w:t>
      </w:r>
    </w:p>
    <w:p w14:paraId="70CA3EF4" w14:textId="77777777" w:rsidR="00824DF7" w:rsidRPr="005330FE" w:rsidRDefault="00824DF7" w:rsidP="00360C95">
      <w:pPr>
        <w:pStyle w:val="Paragraphedeliste"/>
        <w:numPr>
          <w:ilvl w:val="0"/>
          <w:numId w:val="14"/>
        </w:numPr>
        <w:spacing w:after="0" w:line="240" w:lineRule="auto"/>
        <w:ind w:left="714" w:hanging="357"/>
        <w:contextualSpacing w:val="0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Annexe 2 - En cas de sous-traitance</w:t>
      </w:r>
    </w:p>
    <w:p w14:paraId="1EC7769C" w14:textId="77777777" w:rsidR="00173025" w:rsidRPr="005330FE" w:rsidRDefault="005A31FB" w:rsidP="004A0EDD">
      <w:pPr>
        <w:pStyle w:val="Titre1"/>
      </w:pPr>
      <w:r w:rsidRPr="004A0EDD">
        <w:t>Engagement</w:t>
      </w:r>
      <w:r w:rsidRPr="005330FE">
        <w:t xml:space="preserve"> du candidat</w:t>
      </w:r>
    </w:p>
    <w:p w14:paraId="651DF478" w14:textId="77777777" w:rsidR="000E53A6" w:rsidRPr="005330FE" w:rsidRDefault="000E53A6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Fait en un seul original :</w:t>
      </w:r>
    </w:p>
    <w:p w14:paraId="18FE8D53" w14:textId="1A30E0EF" w:rsidR="006C66A1" w:rsidRPr="005330FE" w:rsidRDefault="006C66A1" w:rsidP="00360C95">
      <w:pPr>
        <w:tabs>
          <w:tab w:val="left" w:leader="dot" w:pos="6237"/>
        </w:tabs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A</w:t>
      </w:r>
      <w:r w:rsidRPr="005330FE">
        <w:rPr>
          <w:rFonts w:ascii="Source Sans Pro" w:hAnsi="Source Sans Pro"/>
        </w:rPr>
        <w:tab/>
      </w:r>
      <w:r w:rsidR="00360C95">
        <w:rPr>
          <w:rFonts w:ascii="Source Sans Pro" w:hAnsi="Source Sans Pro"/>
        </w:rPr>
        <w:t xml:space="preserve"> </w:t>
      </w:r>
      <w:r w:rsidRPr="005330FE">
        <w:rPr>
          <w:rFonts w:ascii="Source Sans Pro" w:hAnsi="Source Sans Pro"/>
        </w:rPr>
        <w:t>Le ...... /...... / 20......</w:t>
      </w:r>
    </w:p>
    <w:p w14:paraId="78805CA0" w14:textId="77777777" w:rsidR="006C66A1" w:rsidRPr="005330FE" w:rsidRDefault="006C66A1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Signature(s) du (des) candidat(s) (représentant(s) habilité(s) pour signer le marché)</w:t>
      </w:r>
    </w:p>
    <w:p w14:paraId="1478B6C7" w14:textId="77777777" w:rsidR="004A0EDD" w:rsidRPr="005330FE" w:rsidRDefault="004A0EDD" w:rsidP="00694EEC">
      <w:pPr>
        <w:spacing w:before="120" w:after="0" w:line="240" w:lineRule="auto"/>
        <w:jc w:val="both"/>
        <w:rPr>
          <w:rFonts w:ascii="Source Sans Pro" w:hAnsi="Source Sans Pro"/>
        </w:rPr>
      </w:pPr>
    </w:p>
    <w:p w14:paraId="781F246E" w14:textId="77777777" w:rsidR="00173025" w:rsidRPr="005330FE" w:rsidRDefault="005A31FB" w:rsidP="004A0EDD">
      <w:pPr>
        <w:pStyle w:val="Titre1"/>
      </w:pPr>
      <w:r w:rsidRPr="004A0EDD">
        <w:t>Acceptation</w:t>
      </w:r>
      <w:r w:rsidRPr="005330FE">
        <w:t xml:space="preserve"> du marché</w:t>
      </w:r>
    </w:p>
    <w:p w14:paraId="5DC5928F" w14:textId="026F31FE" w:rsidR="006C66A1" w:rsidRPr="005330FE" w:rsidRDefault="006C66A1" w:rsidP="00694EEC">
      <w:pPr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Est acceptée la présente offre</w:t>
      </w:r>
      <w:r w:rsidR="005B62A1" w:rsidRPr="005330FE">
        <w:rPr>
          <w:rFonts w:ascii="Source Sans Pro" w:hAnsi="Source Sans Pro"/>
        </w:rPr>
        <w:t xml:space="preserve">, pour le montant mentionné dans l’acte d’engagement à l’article 2 (ou à l’annexe 1 en cas de cotraitance), </w:t>
      </w:r>
      <w:r w:rsidRPr="005330FE">
        <w:rPr>
          <w:rFonts w:ascii="Source Sans Pro" w:hAnsi="Source Sans Pro"/>
        </w:rPr>
        <w:t>pour valoir acte d'engagement</w:t>
      </w:r>
      <w:r w:rsidR="005B62A1" w:rsidRPr="005330FE">
        <w:rPr>
          <w:rFonts w:ascii="Source Sans Pro" w:hAnsi="Source Sans Pro"/>
        </w:rPr>
        <w:t>.</w:t>
      </w:r>
    </w:p>
    <w:p w14:paraId="7B87DC38" w14:textId="721864A7" w:rsidR="006C66A1" w:rsidRPr="005330FE" w:rsidRDefault="006C66A1" w:rsidP="00360C95">
      <w:pPr>
        <w:tabs>
          <w:tab w:val="left" w:leader="dot" w:pos="9356"/>
        </w:tabs>
        <w:spacing w:before="120" w:after="0" w:line="240" w:lineRule="auto"/>
        <w:jc w:val="both"/>
        <w:rPr>
          <w:rFonts w:ascii="Source Sans Pro" w:hAnsi="Source Sans Pro"/>
        </w:rPr>
      </w:pPr>
      <w:r w:rsidRPr="005330FE">
        <w:rPr>
          <w:rFonts w:ascii="Source Sans Pro" w:hAnsi="Source Sans Pro"/>
        </w:rPr>
        <w:t>A</w:t>
      </w:r>
      <w:r w:rsidR="002D2466">
        <w:rPr>
          <w:rFonts w:ascii="Source Sans Pro" w:hAnsi="Source Sans Pro"/>
        </w:rPr>
        <w:t xml:space="preserve"> Nantes,</w:t>
      </w:r>
      <w:r w:rsidR="00360C95">
        <w:rPr>
          <w:rFonts w:ascii="Source Sans Pro" w:hAnsi="Source Sans Pro"/>
        </w:rPr>
        <w:t xml:space="preserve"> </w:t>
      </w:r>
      <w:r w:rsidRPr="005330FE">
        <w:rPr>
          <w:rFonts w:ascii="Source Sans Pro" w:hAnsi="Source Sans Pro"/>
        </w:rPr>
        <w:t>Le ...... /...... / 20......</w:t>
      </w:r>
    </w:p>
    <w:p w14:paraId="29A3AA4E" w14:textId="2CDA53D4" w:rsidR="002D2466" w:rsidRDefault="002D2466" w:rsidP="00694EEC">
      <w:pPr>
        <w:spacing w:before="120" w:after="0" w:line="240" w:lineRule="auto"/>
        <w:rPr>
          <w:rFonts w:ascii="Source Sans Pro" w:hAnsi="Source Sans Pro"/>
        </w:rPr>
      </w:pPr>
      <w:r>
        <w:rPr>
          <w:rFonts w:ascii="Source Sans Pro" w:hAnsi="Source Sans Pro"/>
        </w:rPr>
        <w:t>Le représentant du pouvoir adjudicateur</w:t>
      </w:r>
    </w:p>
    <w:p w14:paraId="4ECEBAEA" w14:textId="77777777" w:rsidR="00360C95" w:rsidRDefault="00360C95" w:rsidP="00694EEC">
      <w:pPr>
        <w:spacing w:before="120" w:after="0" w:line="240" w:lineRule="auto"/>
        <w:rPr>
          <w:rFonts w:ascii="Source Sans Pro" w:hAnsi="Source Sans Pro"/>
        </w:rPr>
      </w:pPr>
    </w:p>
    <w:p w14:paraId="1F7EA60B" w14:textId="77777777" w:rsidR="00360C95" w:rsidRDefault="00360C95" w:rsidP="00694EEC">
      <w:pPr>
        <w:spacing w:before="120" w:after="0" w:line="240" w:lineRule="auto"/>
        <w:rPr>
          <w:rFonts w:ascii="Source Sans Pro" w:hAnsi="Source Sans Pro"/>
        </w:rPr>
      </w:pPr>
    </w:p>
    <w:p w14:paraId="6D8764D2" w14:textId="77777777" w:rsidR="00360C95" w:rsidRDefault="00360C95" w:rsidP="00694EEC">
      <w:pPr>
        <w:spacing w:before="120" w:after="0" w:line="240" w:lineRule="auto"/>
        <w:rPr>
          <w:rFonts w:ascii="Source Sans Pro" w:hAnsi="Source Sans Pro"/>
        </w:rPr>
        <w:sectPr w:rsidR="00360C95" w:rsidSect="00360C95">
          <w:headerReference w:type="default" r:id="rId10"/>
          <w:footerReference w:type="default" r:id="rId11"/>
          <w:footnotePr>
            <w:numRestart w:val="eachSect"/>
          </w:footnotePr>
          <w:pgSz w:w="11906" w:h="16838" w:code="9"/>
          <w:pgMar w:top="1440" w:right="1077" w:bottom="709" w:left="1077" w:header="397" w:footer="709" w:gutter="0"/>
          <w:cols w:space="708"/>
          <w:docGrid w:linePitch="360"/>
        </w:sectPr>
      </w:pPr>
    </w:p>
    <w:tbl>
      <w:tblPr>
        <w:tblpPr w:leftFromText="142" w:rightFromText="142" w:vertAnchor="page" w:horzAnchor="margin" w:tblpY="1216"/>
        <w:tblW w:w="1561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2"/>
        <w:gridCol w:w="1179"/>
        <w:gridCol w:w="1608"/>
        <w:gridCol w:w="1375"/>
        <w:gridCol w:w="1375"/>
        <w:gridCol w:w="1375"/>
        <w:gridCol w:w="1375"/>
        <w:gridCol w:w="1375"/>
        <w:gridCol w:w="1375"/>
        <w:gridCol w:w="1377"/>
      </w:tblGrid>
      <w:tr w:rsidR="00520DA1" w:rsidRPr="00520DA1" w14:paraId="562DEA52" w14:textId="77777777" w:rsidTr="00520DA1">
        <w:trPr>
          <w:cantSplit/>
          <w:trHeight w:val="475"/>
        </w:trPr>
        <w:tc>
          <w:tcPr>
            <w:tcW w:w="32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EA207AC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Missions de réalisation des prestations</w:t>
            </w:r>
          </w:p>
        </w:tc>
        <w:tc>
          <w:tcPr>
            <w:tcW w:w="1179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90D34D6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% du Montant H.T.</w:t>
            </w:r>
          </w:p>
        </w:tc>
        <w:tc>
          <w:tcPr>
            <w:tcW w:w="1608" w:type="dxa"/>
            <w:vMerge w:val="restart"/>
            <w:tcBorders>
              <w:top w:val="single" w:sz="12" w:space="0" w:color="auto"/>
              <w:left w:val="single" w:sz="6" w:space="0" w:color="auto"/>
            </w:tcBorders>
            <w:shd w:val="clear" w:color="auto" w:fill="002060"/>
            <w:vAlign w:val="center"/>
          </w:tcPr>
          <w:p w14:paraId="3AB0F067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Montant</w:t>
            </w:r>
          </w:p>
          <w:p w14:paraId="31036028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en € H.T.</w:t>
            </w:r>
          </w:p>
        </w:tc>
        <w:tc>
          <w:tcPr>
            <w:tcW w:w="9627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2060"/>
            <w:vAlign w:val="center"/>
          </w:tcPr>
          <w:p w14:paraId="698CB5F8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b/>
                <w:iCs/>
                <w:sz w:val="24"/>
                <w:szCs w:val="24"/>
              </w:rPr>
              <w:t>Répartition du forfait de rémunération en € H.T. entre les cotraitants</w:t>
            </w:r>
          </w:p>
        </w:tc>
      </w:tr>
      <w:tr w:rsidR="00520DA1" w:rsidRPr="00520DA1" w14:paraId="2CC3A86A" w14:textId="77777777" w:rsidTr="00907C75">
        <w:trPr>
          <w:cantSplit/>
          <w:trHeight w:hRule="exact" w:val="647"/>
        </w:trPr>
        <w:tc>
          <w:tcPr>
            <w:tcW w:w="320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335F7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A06F7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2173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D20BF2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1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er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213494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2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EB00A8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3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8526A4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4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2833ED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5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</w:p>
        </w:tc>
        <w:tc>
          <w:tcPr>
            <w:tcW w:w="13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5CD67A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6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CD5D2" w14:textId="77777777" w:rsidR="00BC4CDD" w:rsidRPr="00520DA1" w:rsidRDefault="00BC4CDD" w:rsidP="00907C75">
            <w:pPr>
              <w:tabs>
                <w:tab w:val="left" w:leader="dot" w:pos="9356"/>
              </w:tabs>
              <w:spacing w:after="0" w:line="240" w:lineRule="auto"/>
              <w:jc w:val="both"/>
              <w:rPr>
                <w:rFonts w:ascii="Source Sans Pro" w:hAnsi="Source Sans Pro"/>
                <w:iCs/>
                <w:sz w:val="24"/>
                <w:szCs w:val="24"/>
              </w:rPr>
            </w:pP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>7</w:t>
            </w:r>
            <w:r w:rsidRPr="00520DA1">
              <w:rPr>
                <w:rFonts w:ascii="Source Sans Pro" w:hAnsi="Source Sans Pro"/>
                <w:iCs/>
                <w:sz w:val="24"/>
                <w:szCs w:val="24"/>
                <w:vertAlign w:val="superscript"/>
              </w:rPr>
              <w:t>ème</w:t>
            </w:r>
            <w:r w:rsidRPr="00520DA1">
              <w:rPr>
                <w:rFonts w:ascii="Source Sans Pro" w:hAnsi="Source Sans Pro"/>
                <w:iCs/>
                <w:sz w:val="24"/>
                <w:szCs w:val="24"/>
              </w:rPr>
              <w:t xml:space="preserve"> </w:t>
            </w:r>
          </w:p>
        </w:tc>
      </w:tr>
      <w:tr w:rsidR="00907C75" w:rsidRPr="00520DA1" w14:paraId="761EA8E0" w14:textId="77777777" w:rsidTr="00531F52">
        <w:trPr>
          <w:cantSplit/>
          <w:trHeight w:hRule="exact" w:val="586"/>
        </w:trPr>
        <w:tc>
          <w:tcPr>
            <w:tcW w:w="15616" w:type="dxa"/>
            <w:gridSpan w:val="10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002060"/>
            <w:tcMar>
              <w:top w:w="28" w:type="dxa"/>
              <w:bottom w:w="28" w:type="dxa"/>
            </w:tcMar>
            <w:vAlign w:val="center"/>
          </w:tcPr>
          <w:p w14:paraId="3AAC1140" w14:textId="2BF346F9" w:rsidR="00907C75" w:rsidRPr="00907C75" w:rsidRDefault="00907C75" w:rsidP="00907C75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</w:pPr>
            <w:r w:rsidRPr="00907C75"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  <w:t>Missions de base</w:t>
            </w:r>
          </w:p>
        </w:tc>
      </w:tr>
      <w:tr w:rsidR="00531F52" w:rsidRPr="00520DA1" w14:paraId="6F58A554" w14:textId="77777777" w:rsidTr="00531F52">
        <w:trPr>
          <w:cantSplit/>
          <w:trHeight w:val="534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3C4FC0C2" w14:textId="77777777" w:rsidR="00531F52" w:rsidRPr="00531F52" w:rsidRDefault="00531F52" w:rsidP="00531F52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Cs/>
              </w:rPr>
            </w:pPr>
            <w:r w:rsidRPr="00531F52">
              <w:rPr>
                <w:rFonts w:ascii="Source Sans Pro" w:hAnsi="Source Sans Pro"/>
              </w:rPr>
              <w:t>AVP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AA29C6E" w14:textId="1AED80F2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B580C84" w14:textId="24787358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BE4F4A6" w14:textId="3BEDCFFC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98A7632" w14:textId="2D50C84C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FE53999" w14:textId="0F20C59B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7DF8FD3" w14:textId="77499569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69D8B69" w14:textId="5CF5CFA2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4FA1B6D" w14:textId="5D2B68AB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9FB0E19" w14:textId="655B5AC2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31F52" w:rsidRPr="00520DA1" w14:paraId="4424E5D3" w14:textId="77777777" w:rsidTr="00531F52">
        <w:trPr>
          <w:cantSplit/>
          <w:trHeight w:val="534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6F3F6504" w14:textId="77777777" w:rsidR="00531F52" w:rsidRPr="00531F52" w:rsidRDefault="00531F52" w:rsidP="00531F52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Cs/>
              </w:rPr>
            </w:pPr>
            <w:r w:rsidRPr="00531F52">
              <w:rPr>
                <w:rFonts w:ascii="Source Sans Pro" w:hAnsi="Source Sans Pro"/>
                <w:iCs/>
              </w:rPr>
              <w:t>PRO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E132F01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0FF3092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8F750F2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2E909CA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12954DD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9A96AE3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376870A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5277F26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74599A9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31F52" w:rsidRPr="00520DA1" w14:paraId="5A4CEDBC" w14:textId="77777777" w:rsidTr="00531F52">
        <w:trPr>
          <w:cantSplit/>
          <w:trHeight w:val="534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5691AC30" w14:textId="77777777" w:rsidR="00531F52" w:rsidRPr="00531F52" w:rsidRDefault="00531F52" w:rsidP="00531F52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Cs/>
              </w:rPr>
            </w:pPr>
            <w:r w:rsidRPr="00531F52">
              <w:rPr>
                <w:rFonts w:ascii="Source Sans Pro" w:hAnsi="Source Sans Pro"/>
              </w:rPr>
              <w:t>ACT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D8793CA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53D8ADE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505425C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5CFA9DA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AB3CF49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F23FB1C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26547F9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286FD63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FB3A850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31F52" w:rsidRPr="00520DA1" w14:paraId="50F0517E" w14:textId="77777777" w:rsidTr="00531F52">
        <w:trPr>
          <w:cantSplit/>
          <w:trHeight w:val="534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54493C0F" w14:textId="72769485" w:rsidR="00531F52" w:rsidRPr="00531F52" w:rsidRDefault="00531F52" w:rsidP="00531F52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Cs/>
              </w:rPr>
            </w:pPr>
            <w:r w:rsidRPr="00531F52">
              <w:rPr>
                <w:rFonts w:ascii="Source Sans Pro" w:hAnsi="Source Sans Pro"/>
                <w:iCs/>
              </w:rPr>
              <w:t>VISA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891E178" w14:textId="022FEDAD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F838027" w14:textId="03BDC6D1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2D81D8D" w14:textId="2280DF8D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7F28BB5" w14:textId="450CE15B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EE65E4B" w14:textId="1A2E330B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6BC3E48" w14:textId="7968FA05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EAE4499" w14:textId="4B4C878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E8A5F8C" w14:textId="51F82DAB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D806004" w14:textId="38FCDAFA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31F52" w:rsidRPr="00520DA1" w14:paraId="1A911E94" w14:textId="77777777" w:rsidTr="00531F52">
        <w:trPr>
          <w:cantSplit/>
          <w:trHeight w:val="534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2E733906" w14:textId="77777777" w:rsidR="00531F52" w:rsidRPr="00531F52" w:rsidRDefault="00531F52" w:rsidP="00531F52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</w:rPr>
            </w:pPr>
            <w:r w:rsidRPr="00531F52">
              <w:rPr>
                <w:rFonts w:ascii="Source Sans Pro" w:hAnsi="Source Sans Pro"/>
                <w:iCs/>
              </w:rPr>
              <w:t>D</w:t>
            </w:r>
            <w:r w:rsidRPr="00531F52">
              <w:rPr>
                <w:rFonts w:ascii="Source Sans Pro" w:hAnsi="Source Sans Pro"/>
              </w:rPr>
              <w:t>ET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55F6463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79AEF34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DD74B12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767DFAF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6FD16DD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662F167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CD3E371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C95CE3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2FD4D74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31F52" w:rsidRPr="00520DA1" w14:paraId="37415DAB" w14:textId="77777777" w:rsidTr="00531F52">
        <w:trPr>
          <w:cantSplit/>
          <w:trHeight w:val="534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337DDABA" w14:textId="77777777" w:rsidR="00531F52" w:rsidRPr="00531F52" w:rsidRDefault="00531F52" w:rsidP="00531F52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/>
                <w:iCs/>
              </w:rPr>
            </w:pPr>
            <w:r w:rsidRPr="00531F52">
              <w:rPr>
                <w:rFonts w:ascii="Source Sans Pro" w:hAnsi="Source Sans Pro"/>
                <w:iCs/>
              </w:rPr>
              <w:t>AOR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E3CDD05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FF805A5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8FD7C75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F9C7589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055EB3B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B2DDD79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99636C9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2C08FF7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05FD37E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31F52" w:rsidRPr="00520DA1" w14:paraId="6B901836" w14:textId="77777777" w:rsidTr="00907C75">
        <w:trPr>
          <w:cantSplit/>
          <w:trHeight w:hRule="exact" w:val="360"/>
        </w:trPr>
        <w:tc>
          <w:tcPr>
            <w:tcW w:w="15616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002060"/>
            <w:tcMar>
              <w:top w:w="28" w:type="dxa"/>
              <w:bottom w:w="28" w:type="dxa"/>
            </w:tcMar>
            <w:vAlign w:val="center"/>
          </w:tcPr>
          <w:p w14:paraId="6E73CD19" w14:textId="73AC88FD" w:rsidR="00531F52" w:rsidRPr="00531F52" w:rsidRDefault="00531F52" w:rsidP="00531F52">
            <w:pPr>
              <w:tabs>
                <w:tab w:val="left" w:leader="dot" w:pos="9356"/>
              </w:tabs>
              <w:spacing w:after="0" w:line="240" w:lineRule="auto"/>
              <w:jc w:val="center"/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</w:pPr>
            <w:r w:rsidRPr="00531F52">
              <w:rPr>
                <w:rFonts w:ascii="Source Sans Pro" w:hAnsi="Source Sans Pro"/>
                <w:b/>
                <w:bCs/>
                <w:iCs/>
                <w:color w:val="FFFFFF" w:themeColor="background1"/>
              </w:rPr>
              <w:t>Missions Complémentaires</w:t>
            </w:r>
          </w:p>
        </w:tc>
      </w:tr>
      <w:tr w:rsidR="00531F52" w:rsidRPr="00520DA1" w14:paraId="6775B1CE" w14:textId="77777777" w:rsidTr="00531F52">
        <w:trPr>
          <w:cantSplit/>
          <w:trHeight w:val="517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2A6B782E" w14:textId="1C133C9A" w:rsidR="00531F52" w:rsidRPr="00531F52" w:rsidRDefault="00531F52" w:rsidP="00531F52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Cs/>
              </w:rPr>
            </w:pPr>
            <w:r w:rsidRPr="00531F52">
              <w:rPr>
                <w:rFonts w:ascii="Source Sans Pro" w:hAnsi="Source Sans Pro"/>
                <w:iCs/>
              </w:rPr>
              <w:t>DIA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7EE3880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8FA84C2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DC3BC81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92352EB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B30C1BC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8852443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6CCE573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D8B2EB7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F8BF653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</w:tr>
      <w:tr w:rsidR="00531F52" w:rsidRPr="00520DA1" w14:paraId="2D2B8787" w14:textId="77777777" w:rsidTr="00531F52">
        <w:trPr>
          <w:cantSplit/>
          <w:trHeight w:val="517"/>
        </w:trPr>
        <w:tc>
          <w:tcPr>
            <w:tcW w:w="32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28" w:type="dxa"/>
              <w:bottom w:w="28" w:type="dxa"/>
            </w:tcMar>
            <w:vAlign w:val="center"/>
          </w:tcPr>
          <w:p w14:paraId="55F890E1" w14:textId="66541931" w:rsidR="00531F52" w:rsidRPr="00531F52" w:rsidRDefault="00531F52" w:rsidP="00531F52">
            <w:pPr>
              <w:tabs>
                <w:tab w:val="left" w:leader="dot" w:pos="9356"/>
              </w:tabs>
              <w:spacing w:after="0" w:line="240" w:lineRule="auto"/>
              <w:contextualSpacing/>
              <w:rPr>
                <w:rFonts w:ascii="Source Sans Pro" w:hAnsi="Source Sans Pro"/>
                <w:iCs/>
              </w:rPr>
            </w:pPr>
            <w:r w:rsidRPr="00531F52">
              <w:rPr>
                <w:rFonts w:ascii="Source Sans Pro" w:hAnsi="Source Sans Pro"/>
                <w:iCs/>
              </w:rPr>
              <w:t>OPC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BDAF044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9402317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C8F00A7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518AB3B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E6DE8D8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98AB4AE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9426E1F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4877F37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D2846A9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</w:p>
        </w:tc>
      </w:tr>
      <w:tr w:rsidR="00531F52" w:rsidRPr="00520DA1" w14:paraId="71B90244" w14:textId="77777777" w:rsidTr="00C60000">
        <w:trPr>
          <w:cantSplit/>
          <w:trHeight w:hRule="exact" w:val="470"/>
        </w:trPr>
        <w:tc>
          <w:tcPr>
            <w:tcW w:w="43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002060"/>
            <w:tcMar>
              <w:top w:w="28" w:type="dxa"/>
              <w:bottom w:w="28" w:type="dxa"/>
            </w:tcMar>
            <w:vAlign w:val="center"/>
          </w:tcPr>
          <w:p w14:paraId="4E01D857" w14:textId="2379DE1E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b/>
                <w:iCs/>
              </w:rPr>
              <w:t>Montant total en € HT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7D55D3E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66F2FC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B8470C1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2E699B2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3A305A1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01B9B4D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E219A15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A2111E9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€</w:t>
            </w:r>
          </w:p>
        </w:tc>
      </w:tr>
      <w:tr w:rsidR="00531F52" w:rsidRPr="00520DA1" w14:paraId="7A79C5A9" w14:textId="77777777" w:rsidTr="0027607C">
        <w:trPr>
          <w:cantSplit/>
          <w:trHeight w:hRule="exact" w:val="535"/>
        </w:trPr>
        <w:tc>
          <w:tcPr>
            <w:tcW w:w="43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002060"/>
            <w:tcMar>
              <w:top w:w="28" w:type="dxa"/>
              <w:bottom w:w="28" w:type="dxa"/>
            </w:tcMar>
            <w:vAlign w:val="center"/>
          </w:tcPr>
          <w:p w14:paraId="3F735AE4" w14:textId="388F4303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b/>
                <w:iCs/>
              </w:rPr>
              <w:t>% total du montant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72C02F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 xml:space="preserve"> 100 %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8439F5F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545C03F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ED2EB2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925153E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EACB64D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2DA8C75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  <w:tc>
          <w:tcPr>
            <w:tcW w:w="13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54B07DF" w14:textId="77777777" w:rsidR="00531F52" w:rsidRPr="00520DA1" w:rsidRDefault="00531F52" w:rsidP="00531F52">
            <w:pPr>
              <w:tabs>
                <w:tab w:val="left" w:leader="dot" w:pos="9356"/>
              </w:tabs>
              <w:spacing w:after="0" w:line="240" w:lineRule="auto"/>
              <w:jc w:val="right"/>
              <w:rPr>
                <w:rFonts w:ascii="Source Sans Pro" w:hAnsi="Source Sans Pro"/>
                <w:iCs/>
              </w:rPr>
            </w:pPr>
            <w:r w:rsidRPr="00520DA1">
              <w:rPr>
                <w:rFonts w:ascii="Source Sans Pro" w:hAnsi="Source Sans Pro"/>
                <w:iCs/>
              </w:rPr>
              <w:t>%</w:t>
            </w:r>
          </w:p>
        </w:tc>
      </w:tr>
    </w:tbl>
    <w:p w14:paraId="3EF17D39" w14:textId="77777777" w:rsidR="00360C95" w:rsidRPr="00360C95" w:rsidRDefault="00360C95" w:rsidP="00360C95">
      <w:pPr>
        <w:spacing w:before="120" w:after="0" w:line="240" w:lineRule="auto"/>
      </w:pPr>
    </w:p>
    <w:sectPr w:rsidR="00360C95" w:rsidRPr="00360C95" w:rsidSect="00360C95">
      <w:footnotePr>
        <w:numRestart w:val="eachSect"/>
      </w:footnotePr>
      <w:pgSz w:w="16838" w:h="11906" w:orient="landscape" w:code="9"/>
      <w:pgMar w:top="1077" w:right="1440" w:bottom="1077" w:left="709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77F0" w14:textId="77777777" w:rsidR="000F641B" w:rsidRDefault="000F641B" w:rsidP="00D33AD5">
      <w:pPr>
        <w:spacing w:after="0" w:line="240" w:lineRule="auto"/>
      </w:pPr>
      <w:r>
        <w:separator/>
      </w:r>
    </w:p>
  </w:endnote>
  <w:endnote w:type="continuationSeparator" w:id="0">
    <w:p w14:paraId="12D0D171" w14:textId="77777777" w:rsidR="000F641B" w:rsidRDefault="000F641B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0B261" w14:textId="77777777" w:rsidR="000F641B" w:rsidRDefault="000F641B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54F4600C" wp14:editId="3E157FD4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EB7DD62" w14:textId="77777777" w:rsidR="000F641B" w:rsidRPr="00C76265" w:rsidRDefault="000F641B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1B2814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54F4600C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5EB7DD62" w14:textId="77777777" w:rsidR="000F641B" w:rsidRPr="00C76265" w:rsidRDefault="000F641B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1B2814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0A04C" w14:textId="77777777" w:rsidR="000F641B" w:rsidRDefault="000F641B" w:rsidP="00D33AD5">
      <w:pPr>
        <w:spacing w:after="0" w:line="240" w:lineRule="auto"/>
      </w:pPr>
      <w:r>
        <w:separator/>
      </w:r>
    </w:p>
  </w:footnote>
  <w:footnote w:type="continuationSeparator" w:id="0">
    <w:p w14:paraId="0CA28CF0" w14:textId="77777777" w:rsidR="000F641B" w:rsidRDefault="000F641B" w:rsidP="00D33AD5">
      <w:pPr>
        <w:spacing w:after="0" w:line="240" w:lineRule="auto"/>
      </w:pPr>
      <w:r>
        <w:continuationSeparator/>
      </w:r>
    </w:p>
  </w:footnote>
  <w:footnote w:id="1">
    <w:p w14:paraId="7A7A6935" w14:textId="77777777" w:rsidR="000F641B" w:rsidRPr="00C973AF" w:rsidRDefault="000F641B" w:rsidP="00266B67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Cocher la case correspondant à votre situation</w:t>
      </w:r>
    </w:p>
  </w:footnote>
  <w:footnote w:id="2">
    <w:p w14:paraId="4523115C" w14:textId="77777777" w:rsidR="000F641B" w:rsidRDefault="000F641B" w:rsidP="00266B6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727310">
        <w:rPr>
          <w:sz w:val="18"/>
        </w:rPr>
        <w:t>Rayer la ou les mention(s) inutile(s) et indiquer les coordonnées de la ou des structure(s) d’enregistrement.</w:t>
      </w:r>
    </w:p>
  </w:footnote>
  <w:footnote w:id="3">
    <w:p w14:paraId="458F4F0B" w14:textId="77777777" w:rsidR="000F641B" w:rsidRPr="001B213B" w:rsidRDefault="000F641B" w:rsidP="00266B67">
      <w:pPr>
        <w:pStyle w:val="Notedebasdepage"/>
        <w:jc w:val="both"/>
        <w:rPr>
          <w:sz w:val="18"/>
          <w:szCs w:val="18"/>
        </w:rPr>
      </w:pPr>
      <w:r w:rsidRPr="001B213B">
        <w:rPr>
          <w:rStyle w:val="Appelnotedebasdep"/>
          <w:sz w:val="18"/>
          <w:szCs w:val="18"/>
        </w:rPr>
        <w:footnoteRef/>
      </w:r>
      <w:r w:rsidRPr="001B213B">
        <w:rPr>
          <w:sz w:val="18"/>
          <w:szCs w:val="18"/>
        </w:rPr>
        <w:t xml:space="preserve"> Rayer la mention inutile</w:t>
      </w:r>
    </w:p>
  </w:footnote>
  <w:footnote w:id="4">
    <w:p w14:paraId="25D83024" w14:textId="77777777" w:rsidR="000F641B" w:rsidRDefault="000F641B" w:rsidP="00266B6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266B67">
        <w:rPr>
          <w:sz w:val="18"/>
        </w:rPr>
        <w:t>Indiquer les montants pour chacune des missions, qu’elles relèvent d’une tranche ferme ou d’une tranche conditionnelle</w:t>
      </w:r>
      <w:r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D71E" w14:textId="78EEA5A5" w:rsidR="00921E3E" w:rsidRDefault="000F641B" w:rsidP="00921E3E">
    <w:pPr>
      <w:spacing w:after="0" w:line="240" w:lineRule="auto"/>
      <w:jc w:val="center"/>
      <w:rPr>
        <w:rFonts w:ascii="Source Sans Pro" w:hAnsi="Source Sans Pro"/>
        <w:b/>
        <w:i/>
        <w:sz w:val="20"/>
      </w:rPr>
    </w:pPr>
    <w:r w:rsidRPr="005330FE">
      <w:rPr>
        <w:rFonts w:ascii="Source Sans Pro" w:hAnsi="Source Sans Pro"/>
        <w:b/>
        <w:i/>
        <w:color w:val="000000" w:themeColor="text1"/>
        <w:sz w:val="20"/>
      </w:rPr>
      <w:t xml:space="preserve">Acte d’engagement : </w:t>
    </w:r>
    <w:r w:rsidR="00921E3E" w:rsidRPr="00921E3E">
      <w:rPr>
        <w:rFonts w:ascii="Source Sans Pro" w:hAnsi="Source Sans Pro"/>
        <w:b/>
        <w:i/>
        <w:sz w:val="20"/>
      </w:rPr>
      <w:t xml:space="preserve">MOE </w:t>
    </w:r>
    <w:r w:rsidR="00A13540">
      <w:rPr>
        <w:rFonts w:ascii="Source Sans Pro" w:hAnsi="Source Sans Pro"/>
        <w:b/>
        <w:i/>
        <w:sz w:val="20"/>
      </w:rPr>
      <w:t>CTA La Fleuriaye</w:t>
    </w:r>
  </w:p>
  <w:p w14:paraId="1014D31E" w14:textId="468F5A2F" w:rsidR="000F641B" w:rsidRPr="00A102F7" w:rsidRDefault="00921E3E" w:rsidP="00921E3E">
    <w:pPr>
      <w:spacing w:after="0" w:line="240" w:lineRule="auto"/>
      <w:jc w:val="center"/>
      <w:rPr>
        <w:rFonts w:ascii="Source Sans Pro" w:hAnsi="Source Sans Pro"/>
        <w:b/>
        <w:i/>
        <w:color w:val="000000" w:themeColor="text1"/>
        <w:sz w:val="20"/>
      </w:rPr>
    </w:pPr>
    <w:r w:rsidRPr="00921E3E">
      <w:rPr>
        <w:rFonts w:ascii="Source Sans Pro" w:hAnsi="Source Sans Pro"/>
        <w:b/>
        <w:i/>
        <w:sz w:val="20"/>
      </w:rPr>
      <w:t xml:space="preserve">Procédure </w:t>
    </w:r>
    <w:r w:rsidR="00A13540">
      <w:rPr>
        <w:rFonts w:ascii="Source Sans Pro" w:hAnsi="Source Sans Pro"/>
        <w:b/>
        <w:i/>
        <w:sz w:val="20"/>
      </w:rPr>
      <w:t>25042PAS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12C1E2C"/>
    <w:multiLevelType w:val="hybridMultilevel"/>
    <w:tmpl w:val="B520323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A2697"/>
    <w:multiLevelType w:val="hybridMultilevel"/>
    <w:tmpl w:val="754437A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B4723"/>
    <w:multiLevelType w:val="hybridMultilevel"/>
    <w:tmpl w:val="BB426B1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76D38"/>
    <w:multiLevelType w:val="hybridMultilevel"/>
    <w:tmpl w:val="A45259AE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72472"/>
    <w:multiLevelType w:val="hybridMultilevel"/>
    <w:tmpl w:val="DE528F84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10792"/>
    <w:multiLevelType w:val="hybridMultilevel"/>
    <w:tmpl w:val="24A4262E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C49E5"/>
    <w:multiLevelType w:val="multilevel"/>
    <w:tmpl w:val="9E0A8FE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0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3DA72AF"/>
    <w:multiLevelType w:val="hybridMultilevel"/>
    <w:tmpl w:val="F500A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81E90"/>
    <w:multiLevelType w:val="hybridMultilevel"/>
    <w:tmpl w:val="89ACF7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59C0645"/>
    <w:multiLevelType w:val="hybridMultilevel"/>
    <w:tmpl w:val="288AA3A4"/>
    <w:lvl w:ilvl="0" w:tplc="BDCCCEAC">
      <w:start w:val="1"/>
      <w:numFmt w:val="bullet"/>
      <w:lvlText w:val=""/>
      <w:lvlJc w:val="left"/>
      <w:pPr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5E4E1255"/>
    <w:multiLevelType w:val="hybridMultilevel"/>
    <w:tmpl w:val="FC62C20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A11D0"/>
    <w:multiLevelType w:val="hybridMultilevel"/>
    <w:tmpl w:val="27F0A4AE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2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23DF9"/>
    <w:multiLevelType w:val="hybridMultilevel"/>
    <w:tmpl w:val="81006A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334618D"/>
    <w:multiLevelType w:val="hybridMultilevel"/>
    <w:tmpl w:val="1D581C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254626">
    <w:abstractNumId w:val="15"/>
  </w:num>
  <w:num w:numId="2" w16cid:durableId="623737326">
    <w:abstractNumId w:val="21"/>
  </w:num>
  <w:num w:numId="3" w16cid:durableId="533888013">
    <w:abstractNumId w:val="12"/>
  </w:num>
  <w:num w:numId="4" w16cid:durableId="489058971">
    <w:abstractNumId w:val="7"/>
  </w:num>
  <w:num w:numId="5" w16cid:durableId="820657608">
    <w:abstractNumId w:val="26"/>
  </w:num>
  <w:num w:numId="6" w16cid:durableId="1714383763">
    <w:abstractNumId w:val="17"/>
  </w:num>
  <w:num w:numId="7" w16cid:durableId="1451511243">
    <w:abstractNumId w:val="5"/>
  </w:num>
  <w:num w:numId="8" w16cid:durableId="1018193664">
    <w:abstractNumId w:val="8"/>
  </w:num>
  <w:num w:numId="9" w16cid:durableId="1651515485">
    <w:abstractNumId w:val="22"/>
  </w:num>
  <w:num w:numId="10" w16cid:durableId="609122705">
    <w:abstractNumId w:val="25"/>
  </w:num>
  <w:num w:numId="11" w16cid:durableId="782303357">
    <w:abstractNumId w:val="28"/>
  </w:num>
  <w:num w:numId="12" w16cid:durableId="2007708560">
    <w:abstractNumId w:val="20"/>
  </w:num>
  <w:num w:numId="13" w16cid:durableId="1121656601">
    <w:abstractNumId w:val="19"/>
  </w:num>
  <w:num w:numId="14" w16cid:durableId="412161725">
    <w:abstractNumId w:val="24"/>
  </w:num>
  <w:num w:numId="15" w16cid:durableId="64381260">
    <w:abstractNumId w:val="4"/>
  </w:num>
  <w:num w:numId="16" w16cid:durableId="1128627115">
    <w:abstractNumId w:val="16"/>
  </w:num>
  <w:num w:numId="17" w16cid:durableId="654992101">
    <w:abstractNumId w:val="27"/>
  </w:num>
  <w:num w:numId="18" w16cid:durableId="484317190">
    <w:abstractNumId w:val="3"/>
  </w:num>
  <w:num w:numId="19" w16cid:durableId="1643340036">
    <w:abstractNumId w:val="6"/>
  </w:num>
  <w:num w:numId="20" w16cid:durableId="562373385">
    <w:abstractNumId w:val="23"/>
  </w:num>
  <w:num w:numId="21" w16cid:durableId="1413166486">
    <w:abstractNumId w:val="9"/>
  </w:num>
  <w:num w:numId="22" w16cid:durableId="142813939">
    <w:abstractNumId w:val="18"/>
  </w:num>
  <w:num w:numId="23" w16cid:durableId="366805665">
    <w:abstractNumId w:val="10"/>
  </w:num>
  <w:num w:numId="24" w16cid:durableId="597252903">
    <w:abstractNumId w:val="2"/>
  </w:num>
  <w:num w:numId="25" w16cid:durableId="569192495">
    <w:abstractNumId w:val="11"/>
  </w:num>
  <w:num w:numId="26" w16cid:durableId="1213805962">
    <w:abstractNumId w:val="11"/>
  </w:num>
  <w:num w:numId="27" w16cid:durableId="20444758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5535749">
    <w:abstractNumId w:val="13"/>
  </w:num>
  <w:num w:numId="29" w16cid:durableId="74595826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hdrShapeDefaults>
    <o:shapedefaults v:ext="edit" spidmax="655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07769"/>
    <w:rsid w:val="000141CA"/>
    <w:rsid w:val="0001616A"/>
    <w:rsid w:val="00036D10"/>
    <w:rsid w:val="000470D6"/>
    <w:rsid w:val="00053EED"/>
    <w:rsid w:val="000607FF"/>
    <w:rsid w:val="000771FB"/>
    <w:rsid w:val="00077934"/>
    <w:rsid w:val="000804BC"/>
    <w:rsid w:val="00091CFE"/>
    <w:rsid w:val="0009478C"/>
    <w:rsid w:val="0009626B"/>
    <w:rsid w:val="000A2459"/>
    <w:rsid w:val="000A4012"/>
    <w:rsid w:val="000A7CE3"/>
    <w:rsid w:val="000B2ED1"/>
    <w:rsid w:val="000C1AEB"/>
    <w:rsid w:val="000D6B8F"/>
    <w:rsid w:val="000E53A6"/>
    <w:rsid w:val="000F29C4"/>
    <w:rsid w:val="000F3048"/>
    <w:rsid w:val="000F5261"/>
    <w:rsid w:val="000F5D67"/>
    <w:rsid w:val="000F641B"/>
    <w:rsid w:val="00110A12"/>
    <w:rsid w:val="001135BA"/>
    <w:rsid w:val="00117B6C"/>
    <w:rsid w:val="00117EEB"/>
    <w:rsid w:val="001201C5"/>
    <w:rsid w:val="00123FAD"/>
    <w:rsid w:val="00125CFD"/>
    <w:rsid w:val="00145CE5"/>
    <w:rsid w:val="001617FD"/>
    <w:rsid w:val="001618F9"/>
    <w:rsid w:val="00173025"/>
    <w:rsid w:val="00175F7C"/>
    <w:rsid w:val="00191AC5"/>
    <w:rsid w:val="001930FF"/>
    <w:rsid w:val="00196DD8"/>
    <w:rsid w:val="001A38F9"/>
    <w:rsid w:val="001A3DC8"/>
    <w:rsid w:val="001A499A"/>
    <w:rsid w:val="001B04A3"/>
    <w:rsid w:val="001B213B"/>
    <w:rsid w:val="001B2376"/>
    <w:rsid w:val="001B2377"/>
    <w:rsid w:val="001B2814"/>
    <w:rsid w:val="001C6BCE"/>
    <w:rsid w:val="001E1D80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17C56"/>
    <w:rsid w:val="002574B1"/>
    <w:rsid w:val="0026086F"/>
    <w:rsid w:val="00266B67"/>
    <w:rsid w:val="00273420"/>
    <w:rsid w:val="0027423C"/>
    <w:rsid w:val="00282CE6"/>
    <w:rsid w:val="00286206"/>
    <w:rsid w:val="00297DDD"/>
    <w:rsid w:val="002A0572"/>
    <w:rsid w:val="002A09DF"/>
    <w:rsid w:val="002A3F54"/>
    <w:rsid w:val="002A42DA"/>
    <w:rsid w:val="002A500F"/>
    <w:rsid w:val="002B1CD8"/>
    <w:rsid w:val="002B1E98"/>
    <w:rsid w:val="002B32C7"/>
    <w:rsid w:val="002C00B2"/>
    <w:rsid w:val="002C0701"/>
    <w:rsid w:val="002C0BC9"/>
    <w:rsid w:val="002C53A2"/>
    <w:rsid w:val="002D2466"/>
    <w:rsid w:val="002D4CCC"/>
    <w:rsid w:val="002E13DE"/>
    <w:rsid w:val="003134B7"/>
    <w:rsid w:val="003135AB"/>
    <w:rsid w:val="00316DCE"/>
    <w:rsid w:val="00321D46"/>
    <w:rsid w:val="0032420F"/>
    <w:rsid w:val="00325555"/>
    <w:rsid w:val="00340979"/>
    <w:rsid w:val="003476C0"/>
    <w:rsid w:val="00347C88"/>
    <w:rsid w:val="0035715C"/>
    <w:rsid w:val="00360C95"/>
    <w:rsid w:val="00361EF5"/>
    <w:rsid w:val="00377F0E"/>
    <w:rsid w:val="003809C8"/>
    <w:rsid w:val="00383BA8"/>
    <w:rsid w:val="003901A7"/>
    <w:rsid w:val="00392236"/>
    <w:rsid w:val="003A53EE"/>
    <w:rsid w:val="003A54B1"/>
    <w:rsid w:val="003A7ACA"/>
    <w:rsid w:val="003B11EB"/>
    <w:rsid w:val="003D47F2"/>
    <w:rsid w:val="003E7E9A"/>
    <w:rsid w:val="003F1042"/>
    <w:rsid w:val="003F10FC"/>
    <w:rsid w:val="00413D31"/>
    <w:rsid w:val="004242BD"/>
    <w:rsid w:val="00430108"/>
    <w:rsid w:val="004355EE"/>
    <w:rsid w:val="00457D28"/>
    <w:rsid w:val="00460982"/>
    <w:rsid w:val="00464498"/>
    <w:rsid w:val="00470AA0"/>
    <w:rsid w:val="00472B9C"/>
    <w:rsid w:val="00482C3E"/>
    <w:rsid w:val="0048438A"/>
    <w:rsid w:val="00490008"/>
    <w:rsid w:val="00491A07"/>
    <w:rsid w:val="004A0EDD"/>
    <w:rsid w:val="004A5A7C"/>
    <w:rsid w:val="004B7634"/>
    <w:rsid w:val="004C01F9"/>
    <w:rsid w:val="004C1CB8"/>
    <w:rsid w:val="004C36BC"/>
    <w:rsid w:val="004C5A6F"/>
    <w:rsid w:val="005153B2"/>
    <w:rsid w:val="00520DA1"/>
    <w:rsid w:val="005232F2"/>
    <w:rsid w:val="00526AD7"/>
    <w:rsid w:val="00531F52"/>
    <w:rsid w:val="005330FE"/>
    <w:rsid w:val="00544A07"/>
    <w:rsid w:val="00551DBB"/>
    <w:rsid w:val="005521BF"/>
    <w:rsid w:val="00552725"/>
    <w:rsid w:val="00554690"/>
    <w:rsid w:val="00570703"/>
    <w:rsid w:val="0057614B"/>
    <w:rsid w:val="005854B0"/>
    <w:rsid w:val="005874A7"/>
    <w:rsid w:val="005A31FB"/>
    <w:rsid w:val="005B1C4B"/>
    <w:rsid w:val="005B62A1"/>
    <w:rsid w:val="005C423C"/>
    <w:rsid w:val="005D13B3"/>
    <w:rsid w:val="005D69F3"/>
    <w:rsid w:val="005D7AE5"/>
    <w:rsid w:val="005E07E2"/>
    <w:rsid w:val="005E41A8"/>
    <w:rsid w:val="005E5495"/>
    <w:rsid w:val="005E5DC7"/>
    <w:rsid w:val="005F6642"/>
    <w:rsid w:val="0060576E"/>
    <w:rsid w:val="0061629D"/>
    <w:rsid w:val="006220F0"/>
    <w:rsid w:val="006318FC"/>
    <w:rsid w:val="00632E6D"/>
    <w:rsid w:val="00641523"/>
    <w:rsid w:val="00652C8F"/>
    <w:rsid w:val="0065449F"/>
    <w:rsid w:val="00654CA5"/>
    <w:rsid w:val="00655DF6"/>
    <w:rsid w:val="006614DA"/>
    <w:rsid w:val="00663C56"/>
    <w:rsid w:val="00676869"/>
    <w:rsid w:val="00676F67"/>
    <w:rsid w:val="00691A26"/>
    <w:rsid w:val="00694EEC"/>
    <w:rsid w:val="0069733A"/>
    <w:rsid w:val="006A0F3F"/>
    <w:rsid w:val="006A4428"/>
    <w:rsid w:val="006B65AA"/>
    <w:rsid w:val="006C66A1"/>
    <w:rsid w:val="006D4BED"/>
    <w:rsid w:val="006E04C6"/>
    <w:rsid w:val="006E3426"/>
    <w:rsid w:val="006E6FAB"/>
    <w:rsid w:val="006F081B"/>
    <w:rsid w:val="006F564C"/>
    <w:rsid w:val="006F7BA5"/>
    <w:rsid w:val="007015F3"/>
    <w:rsid w:val="0071701E"/>
    <w:rsid w:val="0072086F"/>
    <w:rsid w:val="00720F7B"/>
    <w:rsid w:val="00721110"/>
    <w:rsid w:val="00724D67"/>
    <w:rsid w:val="00727310"/>
    <w:rsid w:val="00741252"/>
    <w:rsid w:val="0074789B"/>
    <w:rsid w:val="00752968"/>
    <w:rsid w:val="0075445E"/>
    <w:rsid w:val="00773E57"/>
    <w:rsid w:val="007747F8"/>
    <w:rsid w:val="00774B73"/>
    <w:rsid w:val="007771EC"/>
    <w:rsid w:val="00782C8E"/>
    <w:rsid w:val="00785D11"/>
    <w:rsid w:val="00786A74"/>
    <w:rsid w:val="007937E0"/>
    <w:rsid w:val="00795FDD"/>
    <w:rsid w:val="007A24CC"/>
    <w:rsid w:val="007A2558"/>
    <w:rsid w:val="007C1B60"/>
    <w:rsid w:val="007D482F"/>
    <w:rsid w:val="007E6C96"/>
    <w:rsid w:val="007E79E9"/>
    <w:rsid w:val="007F5365"/>
    <w:rsid w:val="007F5C68"/>
    <w:rsid w:val="008006C7"/>
    <w:rsid w:val="00806F70"/>
    <w:rsid w:val="0080798B"/>
    <w:rsid w:val="00823F8A"/>
    <w:rsid w:val="00824DF7"/>
    <w:rsid w:val="008358A6"/>
    <w:rsid w:val="00843804"/>
    <w:rsid w:val="00844986"/>
    <w:rsid w:val="0085284D"/>
    <w:rsid w:val="00860CA0"/>
    <w:rsid w:val="00862880"/>
    <w:rsid w:val="00865358"/>
    <w:rsid w:val="0087333C"/>
    <w:rsid w:val="0089591D"/>
    <w:rsid w:val="00897B6A"/>
    <w:rsid w:val="008A6A9C"/>
    <w:rsid w:val="008C0E85"/>
    <w:rsid w:val="008D1EB3"/>
    <w:rsid w:val="008E192E"/>
    <w:rsid w:val="008E551B"/>
    <w:rsid w:val="008F0F46"/>
    <w:rsid w:val="00901928"/>
    <w:rsid w:val="00903BD0"/>
    <w:rsid w:val="0090730C"/>
    <w:rsid w:val="00907C75"/>
    <w:rsid w:val="009171F5"/>
    <w:rsid w:val="00917F9C"/>
    <w:rsid w:val="0092161E"/>
    <w:rsid w:val="00921715"/>
    <w:rsid w:val="00921DB3"/>
    <w:rsid w:val="00921E3E"/>
    <w:rsid w:val="00923137"/>
    <w:rsid w:val="009232CE"/>
    <w:rsid w:val="00927339"/>
    <w:rsid w:val="00936180"/>
    <w:rsid w:val="0094143E"/>
    <w:rsid w:val="0094161E"/>
    <w:rsid w:val="0094641D"/>
    <w:rsid w:val="00947CD6"/>
    <w:rsid w:val="0096011D"/>
    <w:rsid w:val="00961100"/>
    <w:rsid w:val="00961DA8"/>
    <w:rsid w:val="00982F93"/>
    <w:rsid w:val="009912C1"/>
    <w:rsid w:val="00993BB9"/>
    <w:rsid w:val="009A621F"/>
    <w:rsid w:val="009B2FA1"/>
    <w:rsid w:val="009C58C5"/>
    <w:rsid w:val="009D36B9"/>
    <w:rsid w:val="009F414F"/>
    <w:rsid w:val="00A0122D"/>
    <w:rsid w:val="00A102F7"/>
    <w:rsid w:val="00A13540"/>
    <w:rsid w:val="00A16474"/>
    <w:rsid w:val="00A23BAC"/>
    <w:rsid w:val="00A241E6"/>
    <w:rsid w:val="00A32C0A"/>
    <w:rsid w:val="00A33F20"/>
    <w:rsid w:val="00A3623D"/>
    <w:rsid w:val="00A4285E"/>
    <w:rsid w:val="00A44369"/>
    <w:rsid w:val="00A57D3F"/>
    <w:rsid w:val="00A60484"/>
    <w:rsid w:val="00A74C12"/>
    <w:rsid w:val="00AB1293"/>
    <w:rsid w:val="00AC18F8"/>
    <w:rsid w:val="00AC3FB0"/>
    <w:rsid w:val="00AD06A7"/>
    <w:rsid w:val="00AD3DD5"/>
    <w:rsid w:val="00AE482D"/>
    <w:rsid w:val="00AE75F9"/>
    <w:rsid w:val="00AF51D9"/>
    <w:rsid w:val="00AF68F0"/>
    <w:rsid w:val="00B271C6"/>
    <w:rsid w:val="00B37C29"/>
    <w:rsid w:val="00B44753"/>
    <w:rsid w:val="00B45DDD"/>
    <w:rsid w:val="00B53481"/>
    <w:rsid w:val="00B64534"/>
    <w:rsid w:val="00B724AE"/>
    <w:rsid w:val="00B81DC4"/>
    <w:rsid w:val="00B949A7"/>
    <w:rsid w:val="00B94EEC"/>
    <w:rsid w:val="00B95ADC"/>
    <w:rsid w:val="00B96FC0"/>
    <w:rsid w:val="00B9785E"/>
    <w:rsid w:val="00BA27EC"/>
    <w:rsid w:val="00BA2C8B"/>
    <w:rsid w:val="00BA4407"/>
    <w:rsid w:val="00BB7505"/>
    <w:rsid w:val="00BC4CDD"/>
    <w:rsid w:val="00BD6BCC"/>
    <w:rsid w:val="00BE009C"/>
    <w:rsid w:val="00BF6DC4"/>
    <w:rsid w:val="00C00FF6"/>
    <w:rsid w:val="00C0236B"/>
    <w:rsid w:val="00C10DC9"/>
    <w:rsid w:val="00C11CC0"/>
    <w:rsid w:val="00C12998"/>
    <w:rsid w:val="00C207FD"/>
    <w:rsid w:val="00C34EAF"/>
    <w:rsid w:val="00C37BCE"/>
    <w:rsid w:val="00C41392"/>
    <w:rsid w:val="00C44FF9"/>
    <w:rsid w:val="00C562D6"/>
    <w:rsid w:val="00C644BC"/>
    <w:rsid w:val="00C72A97"/>
    <w:rsid w:val="00C76265"/>
    <w:rsid w:val="00C973AF"/>
    <w:rsid w:val="00CA08C8"/>
    <w:rsid w:val="00CA4F0C"/>
    <w:rsid w:val="00CA6489"/>
    <w:rsid w:val="00CB03AC"/>
    <w:rsid w:val="00CB2410"/>
    <w:rsid w:val="00CD0FD7"/>
    <w:rsid w:val="00CD5CF9"/>
    <w:rsid w:val="00CE1FC4"/>
    <w:rsid w:val="00CE6E7B"/>
    <w:rsid w:val="00CF0668"/>
    <w:rsid w:val="00CF4DE7"/>
    <w:rsid w:val="00CF5C91"/>
    <w:rsid w:val="00CF78F8"/>
    <w:rsid w:val="00D01BDF"/>
    <w:rsid w:val="00D10CFB"/>
    <w:rsid w:val="00D150A1"/>
    <w:rsid w:val="00D179EE"/>
    <w:rsid w:val="00D17A55"/>
    <w:rsid w:val="00D258B7"/>
    <w:rsid w:val="00D26263"/>
    <w:rsid w:val="00D31036"/>
    <w:rsid w:val="00D329A1"/>
    <w:rsid w:val="00D33AD5"/>
    <w:rsid w:val="00D402A6"/>
    <w:rsid w:val="00D40DF9"/>
    <w:rsid w:val="00D4228A"/>
    <w:rsid w:val="00D4294C"/>
    <w:rsid w:val="00D43AFF"/>
    <w:rsid w:val="00D5205A"/>
    <w:rsid w:val="00D570AB"/>
    <w:rsid w:val="00D60EEE"/>
    <w:rsid w:val="00D753F7"/>
    <w:rsid w:val="00D83BD0"/>
    <w:rsid w:val="00D87984"/>
    <w:rsid w:val="00DA7C39"/>
    <w:rsid w:val="00DB1874"/>
    <w:rsid w:val="00DC464B"/>
    <w:rsid w:val="00DD2B8C"/>
    <w:rsid w:val="00DE0603"/>
    <w:rsid w:val="00DE6B3D"/>
    <w:rsid w:val="00DF2758"/>
    <w:rsid w:val="00E37353"/>
    <w:rsid w:val="00E42BFD"/>
    <w:rsid w:val="00E44A6A"/>
    <w:rsid w:val="00E51A46"/>
    <w:rsid w:val="00E57015"/>
    <w:rsid w:val="00E70B5D"/>
    <w:rsid w:val="00E85F1A"/>
    <w:rsid w:val="00E878B3"/>
    <w:rsid w:val="00E95B15"/>
    <w:rsid w:val="00EA0444"/>
    <w:rsid w:val="00EA0A01"/>
    <w:rsid w:val="00EA45A7"/>
    <w:rsid w:val="00EA5E3B"/>
    <w:rsid w:val="00EB25E9"/>
    <w:rsid w:val="00EB6B63"/>
    <w:rsid w:val="00EC11E3"/>
    <w:rsid w:val="00EC1F5B"/>
    <w:rsid w:val="00ED6ECE"/>
    <w:rsid w:val="00EE1E8A"/>
    <w:rsid w:val="00EE2168"/>
    <w:rsid w:val="00EE2AF4"/>
    <w:rsid w:val="00EE6031"/>
    <w:rsid w:val="00EF7D91"/>
    <w:rsid w:val="00F02E92"/>
    <w:rsid w:val="00F034B1"/>
    <w:rsid w:val="00F129CF"/>
    <w:rsid w:val="00F12FB7"/>
    <w:rsid w:val="00F13249"/>
    <w:rsid w:val="00F14319"/>
    <w:rsid w:val="00F216E6"/>
    <w:rsid w:val="00F449BE"/>
    <w:rsid w:val="00F47561"/>
    <w:rsid w:val="00F518F6"/>
    <w:rsid w:val="00F54591"/>
    <w:rsid w:val="00F66F24"/>
    <w:rsid w:val="00F708DA"/>
    <w:rsid w:val="00F72DAD"/>
    <w:rsid w:val="00F754B8"/>
    <w:rsid w:val="00F93B59"/>
    <w:rsid w:val="00FA5405"/>
    <w:rsid w:val="00FB0D14"/>
    <w:rsid w:val="00FB2F56"/>
    <w:rsid w:val="00FB2FBE"/>
    <w:rsid w:val="00FB6EE0"/>
    <w:rsid w:val="00FC75E2"/>
    <w:rsid w:val="00FE1A42"/>
    <w:rsid w:val="00FE4ECC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1F79E39"/>
  <w15:docId w15:val="{9DC2F478-DD61-4446-9E8F-6C28116BB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D91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26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26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652C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2C8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2C8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2C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2C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immo@univ-nant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36FD6-DFEB-4CB1-8C84-1A0C87C2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1436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Administrateur</dc:creator>
  <cp:lastModifiedBy>Delphine GUITTENY</cp:lastModifiedBy>
  <cp:revision>5</cp:revision>
  <cp:lastPrinted>2018-05-03T08:02:00Z</cp:lastPrinted>
  <dcterms:created xsi:type="dcterms:W3CDTF">2025-04-14T12:38:00Z</dcterms:created>
  <dcterms:modified xsi:type="dcterms:W3CDTF">2025-09-18T14:02:00Z</dcterms:modified>
</cp:coreProperties>
</file>