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68121" w14:textId="7D1117F7" w:rsidR="00F3767B" w:rsidRPr="00542E00" w:rsidRDefault="00F3767B" w:rsidP="00F3767B">
      <w:r w:rsidRPr="00542E00">
        <w:rPr>
          <w:noProof/>
          <w:sz w:val="24"/>
          <w:szCs w:val="24"/>
        </w:rPr>
        <w:drawing>
          <wp:anchor distT="0" distB="0" distL="114300" distR="114300" simplePos="0" relativeHeight="251658240" behindDoc="0" locked="0" layoutInCell="1" allowOverlap="1" wp14:anchorId="0BEFD48C" wp14:editId="50F1D0BA">
            <wp:simplePos x="0" y="0"/>
            <wp:positionH relativeFrom="page">
              <wp:posOffset>747956</wp:posOffset>
            </wp:positionH>
            <wp:positionV relativeFrom="page">
              <wp:posOffset>510449</wp:posOffset>
            </wp:positionV>
            <wp:extent cx="6120130" cy="511836"/>
            <wp:effectExtent l="0" t="0" r="0" b="2540"/>
            <wp:wrapSquare wrapText="bothSides"/>
            <wp:docPr id="2178" name="Image 1"/>
            <wp:cNvGraphicFramePr/>
            <a:graphic xmlns:a="http://schemas.openxmlformats.org/drawingml/2006/main">
              <a:graphicData uri="http://schemas.openxmlformats.org/drawingml/2006/picture">
                <pic:pic xmlns:pic="http://schemas.openxmlformats.org/drawingml/2006/picture">
                  <pic:nvPicPr>
                    <pic:cNvPr id="2178" name="Picture 2178"/>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130" cy="511836"/>
                    </a:xfrm>
                    <a:prstGeom prst="rect">
                      <a:avLst/>
                    </a:prstGeom>
                  </pic:spPr>
                </pic:pic>
              </a:graphicData>
            </a:graphic>
          </wp:anchor>
        </w:drawing>
      </w:r>
    </w:p>
    <w:p w14:paraId="0F03A284" w14:textId="77777777" w:rsidR="00F3767B" w:rsidRPr="00542E00" w:rsidRDefault="00F3767B" w:rsidP="00F3767B"/>
    <w:p w14:paraId="06EED383" w14:textId="77777777" w:rsidR="00F3767B" w:rsidRPr="00542E00" w:rsidRDefault="00F3767B" w:rsidP="00F3767B">
      <w:pPr>
        <w:jc w:val="center"/>
        <w:rPr>
          <w:b/>
          <w:bCs/>
        </w:rPr>
      </w:pPr>
      <w:r w:rsidRPr="00542E00">
        <w:rPr>
          <w:b/>
          <w:bCs/>
        </w:rPr>
        <w:t>POUVOIR ADJUDICATEUR :</w:t>
      </w:r>
    </w:p>
    <w:p w14:paraId="133506EF" w14:textId="77777777" w:rsidR="00F3767B" w:rsidRPr="00542E00" w:rsidRDefault="00F3767B" w:rsidP="00F3767B">
      <w:pPr>
        <w:jc w:val="center"/>
      </w:pPr>
      <w:r w:rsidRPr="00542E00">
        <w:t>CENTRE DES MONUMENTS NATIONAUX</w:t>
      </w:r>
    </w:p>
    <w:p w14:paraId="7457B718" w14:textId="77777777" w:rsidR="00F3767B" w:rsidRPr="00542E00" w:rsidRDefault="00F3767B" w:rsidP="00F3767B">
      <w:pPr>
        <w:jc w:val="center"/>
      </w:pPr>
      <w:r w:rsidRPr="00542E00">
        <w:t>Hôtel de Sully - 62 Rue Saint-Antoine</w:t>
      </w:r>
    </w:p>
    <w:p w14:paraId="6417FD5E" w14:textId="77777777" w:rsidR="00F3767B" w:rsidRPr="00542E00" w:rsidRDefault="00F3767B" w:rsidP="00F3767B">
      <w:pPr>
        <w:jc w:val="center"/>
      </w:pPr>
      <w:r w:rsidRPr="00542E00">
        <w:t>75186 PARIS CEDEX 04</w:t>
      </w:r>
    </w:p>
    <w:p w14:paraId="2257A3D4" w14:textId="77777777" w:rsidR="00F3767B" w:rsidRPr="00542E00" w:rsidRDefault="00F3767B" w:rsidP="00F3767B"/>
    <w:p w14:paraId="03C0ABD4" w14:textId="77777777" w:rsidR="00F3767B" w:rsidRPr="00542E00" w:rsidRDefault="00F3767B" w:rsidP="00F3767B"/>
    <w:tbl>
      <w:tblPr>
        <w:tblW w:w="9639" w:type="dxa"/>
        <w:jc w:val="center"/>
        <w:tblLayout w:type="fixed"/>
        <w:tblCellMar>
          <w:left w:w="80" w:type="dxa"/>
          <w:right w:w="80" w:type="dxa"/>
        </w:tblCellMar>
        <w:tblLook w:val="0000" w:firstRow="0" w:lastRow="0" w:firstColumn="0" w:lastColumn="0" w:noHBand="0" w:noVBand="0"/>
      </w:tblPr>
      <w:tblGrid>
        <w:gridCol w:w="9639"/>
      </w:tblGrid>
      <w:tr w:rsidR="00F3767B" w:rsidRPr="00542E00" w14:paraId="7DE46CBB" w14:textId="77777777" w:rsidTr="00BD3C7D">
        <w:trPr>
          <w:jc w:val="center"/>
        </w:trPr>
        <w:tc>
          <w:tcPr>
            <w:tcW w:w="8982" w:type="dxa"/>
            <w:tcBorders>
              <w:top w:val="single" w:sz="6" w:space="0" w:color="auto"/>
              <w:left w:val="single" w:sz="6" w:space="0" w:color="auto"/>
              <w:bottom w:val="single" w:sz="6" w:space="0" w:color="auto"/>
              <w:right w:val="single" w:sz="6" w:space="0" w:color="auto"/>
            </w:tcBorders>
            <w:vAlign w:val="center"/>
          </w:tcPr>
          <w:p w14:paraId="118C85F6" w14:textId="77777777" w:rsidR="00F3767B" w:rsidRPr="00542E00" w:rsidRDefault="00F3767B" w:rsidP="00BD3C7D"/>
          <w:p w14:paraId="56FBECB5" w14:textId="77777777" w:rsidR="00F3767B" w:rsidRPr="00542E00" w:rsidRDefault="00F3767B" w:rsidP="00BD3C7D">
            <w:pPr>
              <w:tabs>
                <w:tab w:val="left" w:pos="48"/>
              </w:tabs>
              <w:autoSpaceDE/>
              <w:autoSpaceDN/>
              <w:adjustRightInd/>
              <w:ind w:left="48"/>
              <w:jc w:val="center"/>
              <w:rPr>
                <w:b/>
                <w:sz w:val="24"/>
                <w:szCs w:val="24"/>
              </w:rPr>
            </w:pPr>
            <w:r w:rsidRPr="00542E00">
              <w:rPr>
                <w:b/>
                <w:sz w:val="24"/>
                <w:szCs w:val="24"/>
              </w:rPr>
              <w:t>Château d’If</w:t>
            </w:r>
          </w:p>
          <w:p w14:paraId="19B4BA64" w14:textId="77777777" w:rsidR="00F3767B" w:rsidRPr="00542E00" w:rsidRDefault="00F3767B" w:rsidP="00BD3C7D">
            <w:pPr>
              <w:jc w:val="center"/>
            </w:pPr>
          </w:p>
          <w:p w14:paraId="455F519D" w14:textId="77777777" w:rsidR="00F3767B" w:rsidRPr="00542E00" w:rsidRDefault="00F3767B" w:rsidP="00BD3C7D">
            <w:pPr>
              <w:jc w:val="center"/>
              <w:rPr>
                <w:b/>
                <w:sz w:val="24"/>
                <w:szCs w:val="24"/>
              </w:rPr>
            </w:pPr>
            <w:r w:rsidRPr="00542E00">
              <w:rPr>
                <w:b/>
                <w:sz w:val="24"/>
                <w:szCs w:val="24"/>
              </w:rPr>
              <w:t xml:space="preserve">Prestations d’entretien de la </w:t>
            </w:r>
            <w:proofErr w:type="spellStart"/>
            <w:r w:rsidRPr="00542E00">
              <w:rPr>
                <w:b/>
                <w:sz w:val="24"/>
                <w:szCs w:val="24"/>
              </w:rPr>
              <w:t>Micro-station</w:t>
            </w:r>
            <w:proofErr w:type="spellEnd"/>
            <w:r w:rsidRPr="00542E00">
              <w:rPr>
                <w:b/>
                <w:sz w:val="24"/>
                <w:szCs w:val="24"/>
              </w:rPr>
              <w:t xml:space="preserve"> du Château d’If</w:t>
            </w:r>
          </w:p>
          <w:p w14:paraId="74CAD238" w14:textId="77777777" w:rsidR="00F3767B" w:rsidRPr="00542E00" w:rsidRDefault="00F3767B" w:rsidP="00BD3C7D">
            <w:pPr>
              <w:jc w:val="center"/>
            </w:pPr>
          </w:p>
          <w:p w14:paraId="23EF948C" w14:textId="77777777" w:rsidR="00F3767B" w:rsidRPr="00542E00" w:rsidRDefault="00F3767B" w:rsidP="00BD3C7D">
            <w:pPr>
              <w:tabs>
                <w:tab w:val="left" w:pos="48"/>
              </w:tabs>
              <w:autoSpaceDE/>
              <w:autoSpaceDN/>
              <w:adjustRightInd/>
              <w:ind w:left="48"/>
              <w:jc w:val="center"/>
              <w:rPr>
                <w:b/>
                <w:sz w:val="24"/>
                <w:szCs w:val="24"/>
              </w:rPr>
            </w:pPr>
            <w:r w:rsidRPr="00542E00">
              <w:rPr>
                <w:b/>
                <w:sz w:val="24"/>
                <w:szCs w:val="24"/>
              </w:rPr>
              <w:t>Marché n°25-510-156</w:t>
            </w:r>
          </w:p>
          <w:p w14:paraId="39228F68" w14:textId="77777777" w:rsidR="00F3767B" w:rsidRPr="00542E00" w:rsidRDefault="00F3767B" w:rsidP="00BD3C7D"/>
        </w:tc>
      </w:tr>
    </w:tbl>
    <w:p w14:paraId="21B83608" w14:textId="77777777" w:rsidR="00F3767B" w:rsidRPr="00542E00" w:rsidRDefault="00F3767B" w:rsidP="00F3767B"/>
    <w:p w14:paraId="32FD8BF3" w14:textId="77777777" w:rsidR="00F3767B" w:rsidRPr="00542E00" w:rsidRDefault="00F3767B" w:rsidP="00F3767B"/>
    <w:tbl>
      <w:tblPr>
        <w:tblW w:w="9639" w:type="dxa"/>
        <w:jc w:val="center"/>
        <w:tblLayout w:type="fixed"/>
        <w:tblCellMar>
          <w:left w:w="80" w:type="dxa"/>
          <w:right w:w="80" w:type="dxa"/>
        </w:tblCellMar>
        <w:tblLook w:val="0000" w:firstRow="0" w:lastRow="0" w:firstColumn="0" w:lastColumn="0" w:noHBand="0" w:noVBand="0"/>
      </w:tblPr>
      <w:tblGrid>
        <w:gridCol w:w="9639"/>
      </w:tblGrid>
      <w:tr w:rsidR="00F3767B" w:rsidRPr="00542E00" w14:paraId="44C580AE" w14:textId="77777777" w:rsidTr="00BD3C7D">
        <w:trPr>
          <w:jc w:val="center"/>
        </w:trPr>
        <w:tc>
          <w:tcPr>
            <w:tcW w:w="8982" w:type="dxa"/>
            <w:tcBorders>
              <w:top w:val="single" w:sz="6" w:space="0" w:color="auto"/>
              <w:left w:val="single" w:sz="6" w:space="0" w:color="auto"/>
              <w:bottom w:val="single" w:sz="6" w:space="0" w:color="auto"/>
              <w:right w:val="single" w:sz="6" w:space="0" w:color="auto"/>
            </w:tcBorders>
            <w:vAlign w:val="center"/>
          </w:tcPr>
          <w:p w14:paraId="43EEC836" w14:textId="77777777" w:rsidR="00F3767B" w:rsidRPr="00542E00" w:rsidRDefault="00F3767B" w:rsidP="00BD3C7D">
            <w:pPr>
              <w:tabs>
                <w:tab w:val="left" w:pos="48"/>
              </w:tabs>
              <w:autoSpaceDE/>
              <w:autoSpaceDN/>
              <w:adjustRightInd/>
              <w:ind w:left="48"/>
              <w:jc w:val="center"/>
              <w:rPr>
                <w:b/>
                <w:sz w:val="24"/>
                <w:szCs w:val="24"/>
              </w:rPr>
            </w:pPr>
          </w:p>
          <w:p w14:paraId="231B99F3" w14:textId="77777777" w:rsidR="00CF7502" w:rsidRDefault="00F3767B" w:rsidP="00BD3C7D">
            <w:pPr>
              <w:tabs>
                <w:tab w:val="left" w:pos="48"/>
              </w:tabs>
              <w:autoSpaceDE/>
              <w:autoSpaceDN/>
              <w:adjustRightInd/>
              <w:ind w:left="48"/>
              <w:jc w:val="center"/>
              <w:rPr>
                <w:b/>
                <w:sz w:val="24"/>
                <w:szCs w:val="24"/>
              </w:rPr>
            </w:pPr>
            <w:r w:rsidRPr="00542E00">
              <w:rPr>
                <w:b/>
                <w:sz w:val="24"/>
                <w:szCs w:val="24"/>
              </w:rPr>
              <w:t>Acte d’engagement valant cahier des clauses administratives particulières</w:t>
            </w:r>
            <w:r w:rsidR="00CF7502">
              <w:rPr>
                <w:b/>
                <w:sz w:val="24"/>
                <w:szCs w:val="24"/>
              </w:rPr>
              <w:t xml:space="preserve"> </w:t>
            </w:r>
          </w:p>
          <w:p w14:paraId="3A839EC7" w14:textId="4275250F" w:rsidR="00F3767B" w:rsidRPr="00542E00" w:rsidRDefault="00F3767B" w:rsidP="00BD3C7D">
            <w:pPr>
              <w:tabs>
                <w:tab w:val="left" w:pos="48"/>
              </w:tabs>
              <w:autoSpaceDE/>
              <w:autoSpaceDN/>
              <w:adjustRightInd/>
              <w:ind w:left="48"/>
              <w:jc w:val="center"/>
              <w:rPr>
                <w:b/>
                <w:sz w:val="24"/>
                <w:szCs w:val="24"/>
              </w:rPr>
            </w:pPr>
            <w:r w:rsidRPr="00542E00">
              <w:rPr>
                <w:b/>
                <w:sz w:val="24"/>
                <w:szCs w:val="24"/>
              </w:rPr>
              <w:t>(AE-CCAP)</w:t>
            </w:r>
          </w:p>
          <w:p w14:paraId="666F05FE" w14:textId="77777777" w:rsidR="00F3767B" w:rsidRPr="00542E00" w:rsidRDefault="00F3767B" w:rsidP="00BD3C7D">
            <w:pPr>
              <w:tabs>
                <w:tab w:val="left" w:pos="48"/>
              </w:tabs>
              <w:autoSpaceDE/>
              <w:autoSpaceDN/>
              <w:adjustRightInd/>
              <w:ind w:left="48"/>
              <w:jc w:val="center"/>
              <w:rPr>
                <w:b/>
                <w:sz w:val="24"/>
                <w:szCs w:val="24"/>
              </w:rPr>
            </w:pPr>
          </w:p>
          <w:p w14:paraId="4C45C8F9" w14:textId="77777777" w:rsidR="00F3767B" w:rsidRPr="00542E00" w:rsidRDefault="00F3767B" w:rsidP="00BD3C7D">
            <w:pPr>
              <w:tabs>
                <w:tab w:val="left" w:pos="48"/>
              </w:tabs>
              <w:suppressAutoHyphens/>
              <w:autoSpaceDE/>
              <w:autoSpaceDN/>
              <w:adjustRightInd/>
              <w:spacing w:line="240" w:lineRule="exact"/>
              <w:ind w:left="45"/>
              <w:jc w:val="center"/>
              <w:rPr>
                <w:b/>
                <w:sz w:val="24"/>
                <w:szCs w:val="24"/>
              </w:rPr>
            </w:pPr>
            <w:r w:rsidRPr="00542E00">
              <w:rPr>
                <w:b/>
                <w:sz w:val="24"/>
                <w:szCs w:val="24"/>
              </w:rPr>
              <w:t>Marché passé selon la procédure adaptée en application des articles L.2123-1, R.2123-1 ; R.2123-4 et R.2123-5 du Code de la commande publique</w:t>
            </w:r>
          </w:p>
          <w:p w14:paraId="2C3BE149" w14:textId="77777777" w:rsidR="00F3767B" w:rsidRPr="00542E00" w:rsidRDefault="00F3767B" w:rsidP="00BD3C7D">
            <w:pPr>
              <w:tabs>
                <w:tab w:val="left" w:pos="48"/>
              </w:tabs>
              <w:autoSpaceDE/>
              <w:autoSpaceDN/>
              <w:adjustRightInd/>
              <w:spacing w:line="240" w:lineRule="exact"/>
              <w:ind w:left="48"/>
              <w:jc w:val="center"/>
              <w:rPr>
                <w:b/>
                <w:sz w:val="24"/>
                <w:szCs w:val="24"/>
              </w:rPr>
            </w:pPr>
          </w:p>
          <w:p w14:paraId="103E656B" w14:textId="77777777" w:rsidR="00F3767B" w:rsidRPr="00542E00" w:rsidRDefault="00F3767B" w:rsidP="00BD3C7D">
            <w:pPr>
              <w:tabs>
                <w:tab w:val="left" w:pos="0"/>
                <w:tab w:val="left" w:pos="48"/>
                <w:tab w:val="left" w:pos="3819"/>
              </w:tabs>
              <w:autoSpaceDE/>
              <w:autoSpaceDN/>
              <w:adjustRightInd/>
              <w:ind w:left="48"/>
              <w:jc w:val="center"/>
              <w:rPr>
                <w:sz w:val="24"/>
                <w:szCs w:val="24"/>
              </w:rPr>
            </w:pPr>
          </w:p>
        </w:tc>
      </w:tr>
    </w:tbl>
    <w:p w14:paraId="0882ED2D" w14:textId="67E65FA3" w:rsidR="00F3767B" w:rsidRPr="00542E00" w:rsidRDefault="00F3767B">
      <w:pPr>
        <w:jc w:val="left"/>
        <w:rPr>
          <w:b/>
        </w:rPr>
      </w:pPr>
    </w:p>
    <w:p w14:paraId="311A3CD4" w14:textId="77777777" w:rsidR="003246C9" w:rsidRPr="00542E00" w:rsidRDefault="003246C9">
      <w:pPr>
        <w:jc w:val="left"/>
        <w:rPr>
          <w:b/>
        </w:rPr>
      </w:pPr>
    </w:p>
    <w:p w14:paraId="57ADD674" w14:textId="77777777" w:rsidR="003246C9" w:rsidRPr="00542E00" w:rsidRDefault="003246C9" w:rsidP="003246C9">
      <w:pPr>
        <w:jc w:val="center"/>
        <w:rPr>
          <w:sz w:val="22"/>
        </w:rPr>
      </w:pPr>
    </w:p>
    <w:p w14:paraId="43091029" w14:textId="77777777" w:rsidR="003246C9" w:rsidRPr="00542E00" w:rsidRDefault="003246C9" w:rsidP="003246C9">
      <w:pPr>
        <w:shd w:val="clear" w:color="auto" w:fill="F2F2F2" w:themeFill="background1" w:themeFillShade="F2"/>
        <w:rPr>
          <w:b/>
        </w:rPr>
      </w:pPr>
    </w:p>
    <w:p w14:paraId="4DBDBD93" w14:textId="77777777" w:rsidR="003246C9" w:rsidRPr="00542E00" w:rsidRDefault="003246C9" w:rsidP="003246C9">
      <w:pPr>
        <w:shd w:val="clear" w:color="auto" w:fill="F2F2F2" w:themeFill="background1" w:themeFillShade="F2"/>
        <w:rPr>
          <w:b/>
        </w:rPr>
      </w:pPr>
      <w:r w:rsidRPr="00542E00">
        <w:rPr>
          <w:b/>
        </w:rPr>
        <w:t>TITULAIRE :</w:t>
      </w:r>
    </w:p>
    <w:p w14:paraId="031E9197" w14:textId="77777777" w:rsidR="003246C9" w:rsidRPr="00542E00" w:rsidRDefault="003246C9" w:rsidP="003246C9">
      <w:pPr>
        <w:shd w:val="clear" w:color="auto" w:fill="F2F2F2" w:themeFill="background1" w:themeFillShade="F2"/>
        <w:rPr>
          <w:b/>
        </w:rPr>
      </w:pPr>
    </w:p>
    <w:p w14:paraId="46C3F185" w14:textId="77777777" w:rsidR="003246C9" w:rsidRPr="00542E00" w:rsidRDefault="003246C9" w:rsidP="003246C9">
      <w:pPr>
        <w:jc w:val="left"/>
        <w:rPr>
          <w:b/>
          <w:bCs/>
          <w:sz w:val="22"/>
          <w:highlight w:val="green"/>
        </w:rPr>
      </w:pPr>
    </w:p>
    <w:p w14:paraId="5E1729AF" w14:textId="77777777" w:rsidR="003246C9" w:rsidRPr="00542E00" w:rsidRDefault="003246C9" w:rsidP="003246C9">
      <w:pPr>
        <w:shd w:val="clear" w:color="auto" w:fill="F2F2F2" w:themeFill="background1" w:themeFillShade="F2"/>
        <w:rPr>
          <w:b/>
        </w:rPr>
      </w:pPr>
    </w:p>
    <w:p w14:paraId="39A707C6" w14:textId="77777777" w:rsidR="003246C9" w:rsidRPr="00542E00" w:rsidRDefault="003246C9" w:rsidP="003246C9">
      <w:pPr>
        <w:shd w:val="clear" w:color="auto" w:fill="F2F2F2" w:themeFill="background1" w:themeFillShade="F2"/>
        <w:rPr>
          <w:b/>
        </w:rPr>
      </w:pPr>
      <w:r w:rsidRPr="00542E00">
        <w:rPr>
          <w:b/>
        </w:rPr>
        <w:t xml:space="preserve">MONTANT HT : </w:t>
      </w:r>
    </w:p>
    <w:p w14:paraId="57E211AB" w14:textId="77777777" w:rsidR="003246C9" w:rsidRPr="00542E00" w:rsidRDefault="003246C9" w:rsidP="003246C9">
      <w:pPr>
        <w:shd w:val="clear" w:color="auto" w:fill="F2F2F2" w:themeFill="background1" w:themeFillShade="F2"/>
        <w:rPr>
          <w:b/>
        </w:rPr>
      </w:pPr>
    </w:p>
    <w:p w14:paraId="16CCA5B0" w14:textId="77777777" w:rsidR="003246C9" w:rsidRPr="00542E00" w:rsidRDefault="003246C9" w:rsidP="003246C9">
      <w:pPr>
        <w:rPr>
          <w:b/>
        </w:rPr>
      </w:pPr>
    </w:p>
    <w:p w14:paraId="43FD1F3D" w14:textId="77777777" w:rsidR="003246C9" w:rsidRPr="00542E00" w:rsidRDefault="003246C9" w:rsidP="003246C9">
      <w:pPr>
        <w:shd w:val="clear" w:color="auto" w:fill="F2F2F2" w:themeFill="background1" w:themeFillShade="F2"/>
        <w:rPr>
          <w:b/>
        </w:rPr>
      </w:pPr>
    </w:p>
    <w:p w14:paraId="60A439E1" w14:textId="77777777" w:rsidR="003246C9" w:rsidRPr="00542E00" w:rsidRDefault="003246C9" w:rsidP="003246C9">
      <w:pPr>
        <w:shd w:val="clear" w:color="auto" w:fill="F2F2F2" w:themeFill="background1" w:themeFillShade="F2"/>
        <w:rPr>
          <w:b/>
        </w:rPr>
      </w:pPr>
      <w:r w:rsidRPr="00542E00">
        <w:rPr>
          <w:b/>
        </w:rPr>
        <w:t xml:space="preserve">CODE SERVICE : </w:t>
      </w:r>
    </w:p>
    <w:p w14:paraId="174D5AF6" w14:textId="77777777" w:rsidR="003246C9" w:rsidRPr="00542E00" w:rsidRDefault="003246C9" w:rsidP="003246C9">
      <w:pPr>
        <w:shd w:val="clear" w:color="auto" w:fill="F2F2F2" w:themeFill="background1" w:themeFillShade="F2"/>
        <w:rPr>
          <w:b/>
        </w:rPr>
      </w:pPr>
    </w:p>
    <w:p w14:paraId="0DA74A44" w14:textId="77777777" w:rsidR="003246C9" w:rsidRPr="00542E00" w:rsidRDefault="003246C9" w:rsidP="003246C9">
      <w:pPr>
        <w:rPr>
          <w:b/>
        </w:rPr>
      </w:pPr>
    </w:p>
    <w:p w14:paraId="65D8BD56" w14:textId="77777777" w:rsidR="003246C9" w:rsidRPr="00542E00" w:rsidRDefault="003246C9" w:rsidP="003246C9">
      <w:pPr>
        <w:shd w:val="clear" w:color="auto" w:fill="F2F2F2" w:themeFill="background1" w:themeFillShade="F2"/>
        <w:rPr>
          <w:b/>
        </w:rPr>
      </w:pPr>
    </w:p>
    <w:p w14:paraId="46E473A5" w14:textId="77777777" w:rsidR="003246C9" w:rsidRPr="00542E00" w:rsidRDefault="003246C9" w:rsidP="003246C9">
      <w:pPr>
        <w:shd w:val="clear" w:color="auto" w:fill="F2F2F2" w:themeFill="background1" w:themeFillShade="F2"/>
        <w:rPr>
          <w:b/>
        </w:rPr>
      </w:pPr>
      <w:r w:rsidRPr="00542E00">
        <w:rPr>
          <w:b/>
        </w:rPr>
        <w:t>SERVICE ACHETEUR :</w:t>
      </w:r>
    </w:p>
    <w:p w14:paraId="45354DE5" w14:textId="77777777" w:rsidR="003246C9" w:rsidRPr="00542E00" w:rsidRDefault="003246C9" w:rsidP="003246C9">
      <w:pPr>
        <w:shd w:val="clear" w:color="auto" w:fill="F2F2F2" w:themeFill="background1" w:themeFillShade="F2"/>
        <w:rPr>
          <w:b/>
        </w:rPr>
      </w:pPr>
    </w:p>
    <w:p w14:paraId="28FA1293" w14:textId="77777777" w:rsidR="003246C9" w:rsidRPr="00542E00" w:rsidRDefault="003246C9" w:rsidP="003246C9">
      <w:pPr>
        <w:rPr>
          <w:b/>
        </w:rPr>
      </w:pPr>
    </w:p>
    <w:p w14:paraId="1CA756B7" w14:textId="77777777" w:rsidR="003246C9" w:rsidRPr="00542E00" w:rsidRDefault="003246C9" w:rsidP="003246C9">
      <w:pPr>
        <w:shd w:val="clear" w:color="auto" w:fill="F2F2F2" w:themeFill="background1" w:themeFillShade="F2"/>
        <w:rPr>
          <w:b/>
        </w:rPr>
      </w:pPr>
    </w:p>
    <w:p w14:paraId="5AB65EA1" w14:textId="77777777" w:rsidR="003246C9" w:rsidRPr="00542E00" w:rsidRDefault="003246C9" w:rsidP="003246C9">
      <w:pPr>
        <w:shd w:val="clear" w:color="auto" w:fill="F2F2F2" w:themeFill="background1" w:themeFillShade="F2"/>
        <w:rPr>
          <w:b/>
        </w:rPr>
      </w:pPr>
      <w:r w:rsidRPr="00542E00">
        <w:rPr>
          <w:b/>
        </w:rPr>
        <w:t xml:space="preserve">EJ D’ENGAGEMENT : </w:t>
      </w:r>
    </w:p>
    <w:p w14:paraId="21593084" w14:textId="77777777" w:rsidR="003246C9" w:rsidRPr="00542E00" w:rsidRDefault="003246C9" w:rsidP="003246C9">
      <w:pPr>
        <w:shd w:val="clear" w:color="auto" w:fill="F2F2F2" w:themeFill="background1" w:themeFillShade="F2"/>
      </w:pPr>
    </w:p>
    <w:p w14:paraId="75A6EC40" w14:textId="77777777" w:rsidR="003246C9" w:rsidRPr="00542E00" w:rsidRDefault="003246C9" w:rsidP="003246C9"/>
    <w:p w14:paraId="7BCC291C" w14:textId="77777777" w:rsidR="003246C9" w:rsidRPr="00542E00" w:rsidRDefault="003246C9" w:rsidP="003246C9"/>
    <w:p w14:paraId="625216D9" w14:textId="77777777" w:rsidR="003246C9" w:rsidRPr="00542E00" w:rsidRDefault="003246C9" w:rsidP="003246C9"/>
    <w:p w14:paraId="62956483" w14:textId="6E0AD747" w:rsidR="005D7343" w:rsidRPr="00542E00" w:rsidRDefault="003246C9" w:rsidP="003246C9">
      <w:pPr>
        <w:pStyle w:val="En-tte"/>
        <w:jc w:val="center"/>
        <w:rPr>
          <w:b/>
        </w:rPr>
      </w:pPr>
      <w:r w:rsidRPr="00542E00">
        <w:rPr>
          <w:b/>
          <w:sz w:val="22"/>
        </w:rPr>
        <w:t xml:space="preserve">Mois M0 = </w:t>
      </w:r>
      <w:sdt>
        <w:sdtPr>
          <w:rPr>
            <w:b/>
            <w:szCs w:val="22"/>
            <w:u w:val="single"/>
          </w:rPr>
          <w:id w:val="853311337"/>
          <w:placeholder>
            <w:docPart w:val="54E115E9D0D94E7188341950422F754F"/>
          </w:placeholder>
          <w:date>
            <w:dateFormat w:val="MMMM yyyy"/>
            <w:lid w:val="fr-FR"/>
            <w:storeMappedDataAs w:val="dateTime"/>
            <w:calendar w:val="gregorian"/>
          </w:date>
        </w:sdtPr>
        <w:sdtEndPr/>
        <w:sdtContent>
          <w:r w:rsidRPr="00542E00">
            <w:rPr>
              <w:b/>
              <w:szCs w:val="22"/>
              <w:u w:val="single"/>
            </w:rPr>
            <w:t>Mois de remise de l’offre par le titulaire</w:t>
          </w:r>
        </w:sdtContent>
      </w:sdt>
    </w:p>
    <w:p w14:paraId="0C7A79FA" w14:textId="77777777" w:rsidR="006B17C9" w:rsidRPr="00542E00" w:rsidRDefault="006B17C9">
      <w:pPr>
        <w:rPr>
          <w:caps/>
          <w:color w:val="000000"/>
          <w:u w:val="single"/>
        </w:rPr>
      </w:pPr>
      <w:r w:rsidRPr="00542E00">
        <w:rPr>
          <w:b/>
          <w:bCs/>
          <w:color w:val="000000"/>
          <w:u w:val="single"/>
        </w:rPr>
        <w:br w:type="page"/>
      </w:r>
    </w:p>
    <w:p w14:paraId="6712EB88" w14:textId="4642B944" w:rsidR="00D45287" w:rsidRDefault="002B16EC">
      <w:pPr>
        <w:pStyle w:val="TM1"/>
        <w:rPr>
          <w:rFonts w:eastAsiaTheme="minorEastAsia" w:cstheme="minorBidi"/>
          <w:b w:val="0"/>
          <w:bCs w:val="0"/>
          <w:caps w:val="0"/>
          <w:noProof/>
          <w:kern w:val="2"/>
          <w:sz w:val="24"/>
          <w:szCs w:val="24"/>
          <w14:ligatures w14:val="standardContextual"/>
        </w:rPr>
      </w:pPr>
      <w:r w:rsidRPr="00542E00">
        <w:rPr>
          <w:rFonts w:ascii="Arial" w:hAnsi="Arial"/>
          <w:color w:val="000000"/>
          <w:u w:val="single"/>
        </w:rPr>
        <w:lastRenderedPageBreak/>
        <w:fldChar w:fldCharType="begin"/>
      </w:r>
      <w:r w:rsidRPr="00542E00">
        <w:rPr>
          <w:rFonts w:ascii="Arial" w:hAnsi="Arial"/>
          <w:color w:val="000000"/>
          <w:u w:val="single"/>
        </w:rPr>
        <w:instrText xml:space="preserve"> TOC \o "1-3" \h \z \u </w:instrText>
      </w:r>
      <w:r w:rsidRPr="00542E00">
        <w:rPr>
          <w:rFonts w:ascii="Arial" w:hAnsi="Arial"/>
          <w:color w:val="000000"/>
          <w:u w:val="single"/>
        </w:rPr>
        <w:fldChar w:fldCharType="separate"/>
      </w:r>
      <w:hyperlink w:anchor="_Toc210065809" w:history="1">
        <w:r w:rsidR="00D45287" w:rsidRPr="00F4514C">
          <w:rPr>
            <w:rStyle w:val="Lienhypertexte"/>
            <w:noProof/>
          </w:rPr>
          <w:t>Article 1.</w:t>
        </w:r>
        <w:r w:rsidR="00D45287">
          <w:rPr>
            <w:rFonts w:eastAsiaTheme="minorEastAsia" w:cstheme="minorBidi"/>
            <w:b w:val="0"/>
            <w:bCs w:val="0"/>
            <w:caps w:val="0"/>
            <w:noProof/>
            <w:kern w:val="2"/>
            <w:sz w:val="24"/>
            <w:szCs w:val="24"/>
            <w14:ligatures w14:val="standardContextual"/>
          </w:rPr>
          <w:tab/>
        </w:r>
        <w:r w:rsidR="00D45287" w:rsidRPr="00F4514C">
          <w:rPr>
            <w:rStyle w:val="Lienhypertexte"/>
            <w:noProof/>
          </w:rPr>
          <w:t>CONTRACTANTS</w:t>
        </w:r>
        <w:r w:rsidR="00D45287">
          <w:rPr>
            <w:noProof/>
            <w:webHidden/>
          </w:rPr>
          <w:tab/>
        </w:r>
        <w:r w:rsidR="00D45287">
          <w:rPr>
            <w:noProof/>
            <w:webHidden/>
          </w:rPr>
          <w:fldChar w:fldCharType="begin"/>
        </w:r>
        <w:r w:rsidR="00D45287">
          <w:rPr>
            <w:noProof/>
            <w:webHidden/>
          </w:rPr>
          <w:instrText xml:space="preserve"> PAGEREF _Toc210065809 \h </w:instrText>
        </w:r>
        <w:r w:rsidR="00D45287">
          <w:rPr>
            <w:noProof/>
            <w:webHidden/>
          </w:rPr>
        </w:r>
        <w:r w:rsidR="00D45287">
          <w:rPr>
            <w:noProof/>
            <w:webHidden/>
          </w:rPr>
          <w:fldChar w:fldCharType="separate"/>
        </w:r>
        <w:r w:rsidR="00D45287">
          <w:rPr>
            <w:noProof/>
            <w:webHidden/>
          </w:rPr>
          <w:t>4</w:t>
        </w:r>
        <w:r w:rsidR="00D45287">
          <w:rPr>
            <w:noProof/>
            <w:webHidden/>
          </w:rPr>
          <w:fldChar w:fldCharType="end"/>
        </w:r>
      </w:hyperlink>
    </w:p>
    <w:p w14:paraId="5BE2BAB0" w14:textId="5105F3E7" w:rsidR="00D45287" w:rsidRDefault="00D45287">
      <w:pPr>
        <w:pStyle w:val="TM1"/>
        <w:rPr>
          <w:rFonts w:eastAsiaTheme="minorEastAsia" w:cstheme="minorBidi"/>
          <w:b w:val="0"/>
          <w:bCs w:val="0"/>
          <w:caps w:val="0"/>
          <w:noProof/>
          <w:kern w:val="2"/>
          <w:sz w:val="24"/>
          <w:szCs w:val="24"/>
          <w14:ligatures w14:val="standardContextual"/>
        </w:rPr>
      </w:pPr>
      <w:hyperlink w:anchor="_Toc210065810" w:history="1">
        <w:r w:rsidRPr="00F4514C">
          <w:rPr>
            <w:rStyle w:val="Lienhypertexte"/>
            <w:noProof/>
          </w:rPr>
          <w:t>Article 2.</w:t>
        </w:r>
        <w:r>
          <w:rPr>
            <w:rFonts w:eastAsiaTheme="minorEastAsia" w:cstheme="minorBidi"/>
            <w:b w:val="0"/>
            <w:bCs w:val="0"/>
            <w:caps w:val="0"/>
            <w:noProof/>
            <w:kern w:val="2"/>
            <w:sz w:val="24"/>
            <w:szCs w:val="24"/>
            <w14:ligatures w14:val="standardContextual"/>
          </w:rPr>
          <w:tab/>
        </w:r>
        <w:r w:rsidRPr="00F4514C">
          <w:rPr>
            <w:rStyle w:val="Lienhypertexte"/>
            <w:noProof/>
          </w:rPr>
          <w:t>OBJET DU MARCHE</w:t>
        </w:r>
        <w:r>
          <w:rPr>
            <w:noProof/>
            <w:webHidden/>
          </w:rPr>
          <w:tab/>
        </w:r>
        <w:r>
          <w:rPr>
            <w:noProof/>
            <w:webHidden/>
          </w:rPr>
          <w:fldChar w:fldCharType="begin"/>
        </w:r>
        <w:r>
          <w:rPr>
            <w:noProof/>
            <w:webHidden/>
          </w:rPr>
          <w:instrText xml:space="preserve"> PAGEREF _Toc210065810 \h </w:instrText>
        </w:r>
        <w:r>
          <w:rPr>
            <w:noProof/>
            <w:webHidden/>
          </w:rPr>
        </w:r>
        <w:r>
          <w:rPr>
            <w:noProof/>
            <w:webHidden/>
          </w:rPr>
          <w:fldChar w:fldCharType="separate"/>
        </w:r>
        <w:r>
          <w:rPr>
            <w:noProof/>
            <w:webHidden/>
          </w:rPr>
          <w:t>6</w:t>
        </w:r>
        <w:r>
          <w:rPr>
            <w:noProof/>
            <w:webHidden/>
          </w:rPr>
          <w:fldChar w:fldCharType="end"/>
        </w:r>
      </w:hyperlink>
    </w:p>
    <w:p w14:paraId="2420DC90" w14:textId="5598107C" w:rsidR="00D45287" w:rsidRDefault="00D45287">
      <w:pPr>
        <w:pStyle w:val="TM2"/>
        <w:rPr>
          <w:rFonts w:eastAsiaTheme="minorEastAsia" w:cstheme="minorBidi"/>
          <w:smallCaps w:val="0"/>
          <w:noProof/>
          <w:kern w:val="2"/>
          <w:sz w:val="24"/>
          <w:szCs w:val="24"/>
          <w14:ligatures w14:val="standardContextual"/>
        </w:rPr>
      </w:pPr>
      <w:hyperlink w:anchor="_Toc210065811" w:history="1">
        <w:r w:rsidRPr="00F4514C">
          <w:rPr>
            <w:rStyle w:val="Lienhypertexte"/>
            <w:noProof/>
          </w:rPr>
          <w:t>2.1</w:t>
        </w:r>
        <w:r>
          <w:rPr>
            <w:rFonts w:eastAsiaTheme="minorEastAsia" w:cstheme="minorBidi"/>
            <w:smallCaps w:val="0"/>
            <w:noProof/>
            <w:kern w:val="2"/>
            <w:sz w:val="24"/>
            <w:szCs w:val="24"/>
            <w14:ligatures w14:val="standardContextual"/>
          </w:rPr>
          <w:tab/>
        </w:r>
        <w:r w:rsidRPr="00F4514C">
          <w:rPr>
            <w:rStyle w:val="Lienhypertexte"/>
            <w:noProof/>
          </w:rPr>
          <w:t>Correspondant du Centre des monuments nationaux</w:t>
        </w:r>
        <w:r>
          <w:rPr>
            <w:noProof/>
            <w:webHidden/>
          </w:rPr>
          <w:tab/>
        </w:r>
        <w:r>
          <w:rPr>
            <w:noProof/>
            <w:webHidden/>
          </w:rPr>
          <w:fldChar w:fldCharType="begin"/>
        </w:r>
        <w:r>
          <w:rPr>
            <w:noProof/>
            <w:webHidden/>
          </w:rPr>
          <w:instrText xml:space="preserve"> PAGEREF _Toc210065811 \h </w:instrText>
        </w:r>
        <w:r>
          <w:rPr>
            <w:noProof/>
            <w:webHidden/>
          </w:rPr>
        </w:r>
        <w:r>
          <w:rPr>
            <w:noProof/>
            <w:webHidden/>
          </w:rPr>
          <w:fldChar w:fldCharType="separate"/>
        </w:r>
        <w:r>
          <w:rPr>
            <w:noProof/>
            <w:webHidden/>
          </w:rPr>
          <w:t>6</w:t>
        </w:r>
        <w:r>
          <w:rPr>
            <w:noProof/>
            <w:webHidden/>
          </w:rPr>
          <w:fldChar w:fldCharType="end"/>
        </w:r>
      </w:hyperlink>
    </w:p>
    <w:p w14:paraId="1BBA4600" w14:textId="09980B54" w:rsidR="00D45287" w:rsidRDefault="00D45287">
      <w:pPr>
        <w:pStyle w:val="TM2"/>
        <w:rPr>
          <w:rFonts w:eastAsiaTheme="minorEastAsia" w:cstheme="minorBidi"/>
          <w:smallCaps w:val="0"/>
          <w:noProof/>
          <w:kern w:val="2"/>
          <w:sz w:val="24"/>
          <w:szCs w:val="24"/>
          <w14:ligatures w14:val="standardContextual"/>
        </w:rPr>
      </w:pPr>
      <w:hyperlink w:anchor="_Toc210065812" w:history="1">
        <w:r w:rsidRPr="00F4514C">
          <w:rPr>
            <w:rStyle w:val="Lienhypertexte"/>
            <w:noProof/>
          </w:rPr>
          <w:t>2.2</w:t>
        </w:r>
        <w:r>
          <w:rPr>
            <w:rFonts w:eastAsiaTheme="minorEastAsia" w:cstheme="minorBidi"/>
            <w:smallCaps w:val="0"/>
            <w:noProof/>
            <w:kern w:val="2"/>
            <w:sz w:val="24"/>
            <w:szCs w:val="24"/>
            <w14:ligatures w14:val="standardContextual"/>
          </w:rPr>
          <w:tab/>
        </w:r>
        <w:r w:rsidRPr="00F4514C">
          <w:rPr>
            <w:rStyle w:val="Lienhypertexte"/>
            <w:noProof/>
          </w:rPr>
          <w:t>Correspondant du Titulaire</w:t>
        </w:r>
        <w:r>
          <w:rPr>
            <w:noProof/>
            <w:webHidden/>
          </w:rPr>
          <w:tab/>
        </w:r>
        <w:r>
          <w:rPr>
            <w:noProof/>
            <w:webHidden/>
          </w:rPr>
          <w:fldChar w:fldCharType="begin"/>
        </w:r>
        <w:r>
          <w:rPr>
            <w:noProof/>
            <w:webHidden/>
          </w:rPr>
          <w:instrText xml:space="preserve"> PAGEREF _Toc210065812 \h </w:instrText>
        </w:r>
        <w:r>
          <w:rPr>
            <w:noProof/>
            <w:webHidden/>
          </w:rPr>
        </w:r>
        <w:r>
          <w:rPr>
            <w:noProof/>
            <w:webHidden/>
          </w:rPr>
          <w:fldChar w:fldCharType="separate"/>
        </w:r>
        <w:r>
          <w:rPr>
            <w:noProof/>
            <w:webHidden/>
          </w:rPr>
          <w:t>6</w:t>
        </w:r>
        <w:r>
          <w:rPr>
            <w:noProof/>
            <w:webHidden/>
          </w:rPr>
          <w:fldChar w:fldCharType="end"/>
        </w:r>
      </w:hyperlink>
    </w:p>
    <w:p w14:paraId="541C1EA1" w14:textId="31DA8865" w:rsidR="00D45287" w:rsidRDefault="00D45287">
      <w:pPr>
        <w:pStyle w:val="TM1"/>
        <w:rPr>
          <w:rFonts w:eastAsiaTheme="minorEastAsia" w:cstheme="minorBidi"/>
          <w:b w:val="0"/>
          <w:bCs w:val="0"/>
          <w:caps w:val="0"/>
          <w:noProof/>
          <w:kern w:val="2"/>
          <w:sz w:val="24"/>
          <w:szCs w:val="24"/>
          <w14:ligatures w14:val="standardContextual"/>
        </w:rPr>
      </w:pPr>
      <w:hyperlink w:anchor="_Toc210065813" w:history="1">
        <w:r w:rsidRPr="00F4514C">
          <w:rPr>
            <w:rStyle w:val="Lienhypertexte"/>
            <w:noProof/>
          </w:rPr>
          <w:t>Article 3.</w:t>
        </w:r>
        <w:r>
          <w:rPr>
            <w:rFonts w:eastAsiaTheme="minorEastAsia" w:cstheme="minorBidi"/>
            <w:b w:val="0"/>
            <w:bCs w:val="0"/>
            <w:caps w:val="0"/>
            <w:noProof/>
            <w:kern w:val="2"/>
            <w:sz w:val="24"/>
            <w:szCs w:val="24"/>
            <w14:ligatures w14:val="standardContextual"/>
          </w:rPr>
          <w:tab/>
        </w:r>
        <w:r w:rsidRPr="00F4514C">
          <w:rPr>
            <w:rStyle w:val="Lienhypertexte"/>
            <w:noProof/>
          </w:rPr>
          <w:t>DUREE DU MARCHE ET DELAIS D’EXECUTION</w:t>
        </w:r>
        <w:r>
          <w:rPr>
            <w:noProof/>
            <w:webHidden/>
          </w:rPr>
          <w:tab/>
        </w:r>
        <w:r>
          <w:rPr>
            <w:noProof/>
            <w:webHidden/>
          </w:rPr>
          <w:fldChar w:fldCharType="begin"/>
        </w:r>
        <w:r>
          <w:rPr>
            <w:noProof/>
            <w:webHidden/>
          </w:rPr>
          <w:instrText xml:space="preserve"> PAGEREF _Toc210065813 \h </w:instrText>
        </w:r>
        <w:r>
          <w:rPr>
            <w:noProof/>
            <w:webHidden/>
          </w:rPr>
        </w:r>
        <w:r>
          <w:rPr>
            <w:noProof/>
            <w:webHidden/>
          </w:rPr>
          <w:fldChar w:fldCharType="separate"/>
        </w:r>
        <w:r>
          <w:rPr>
            <w:noProof/>
            <w:webHidden/>
          </w:rPr>
          <w:t>6</w:t>
        </w:r>
        <w:r>
          <w:rPr>
            <w:noProof/>
            <w:webHidden/>
          </w:rPr>
          <w:fldChar w:fldCharType="end"/>
        </w:r>
      </w:hyperlink>
    </w:p>
    <w:p w14:paraId="55CFDBE8" w14:textId="0CF5DAFF" w:rsidR="00D45287" w:rsidRDefault="00D45287">
      <w:pPr>
        <w:pStyle w:val="TM2"/>
        <w:rPr>
          <w:rFonts w:eastAsiaTheme="minorEastAsia" w:cstheme="minorBidi"/>
          <w:smallCaps w:val="0"/>
          <w:noProof/>
          <w:kern w:val="2"/>
          <w:sz w:val="24"/>
          <w:szCs w:val="24"/>
          <w14:ligatures w14:val="standardContextual"/>
        </w:rPr>
      </w:pPr>
      <w:hyperlink w:anchor="_Toc210065814" w:history="1">
        <w:r w:rsidRPr="00F4514C">
          <w:rPr>
            <w:rStyle w:val="Lienhypertexte"/>
            <w:noProof/>
          </w:rPr>
          <w:t>3.1</w:t>
        </w:r>
        <w:r>
          <w:rPr>
            <w:rFonts w:eastAsiaTheme="minorEastAsia" w:cstheme="minorBidi"/>
            <w:smallCaps w:val="0"/>
            <w:noProof/>
            <w:kern w:val="2"/>
            <w:sz w:val="24"/>
            <w:szCs w:val="24"/>
            <w14:ligatures w14:val="standardContextual"/>
          </w:rPr>
          <w:tab/>
        </w:r>
        <w:r w:rsidRPr="00F4514C">
          <w:rPr>
            <w:rStyle w:val="Lienhypertexte"/>
            <w:noProof/>
          </w:rPr>
          <w:t>Durée du marché</w:t>
        </w:r>
        <w:r>
          <w:rPr>
            <w:noProof/>
            <w:webHidden/>
          </w:rPr>
          <w:tab/>
        </w:r>
        <w:r>
          <w:rPr>
            <w:noProof/>
            <w:webHidden/>
          </w:rPr>
          <w:fldChar w:fldCharType="begin"/>
        </w:r>
        <w:r>
          <w:rPr>
            <w:noProof/>
            <w:webHidden/>
          </w:rPr>
          <w:instrText xml:space="preserve"> PAGEREF _Toc210065814 \h </w:instrText>
        </w:r>
        <w:r>
          <w:rPr>
            <w:noProof/>
            <w:webHidden/>
          </w:rPr>
        </w:r>
        <w:r>
          <w:rPr>
            <w:noProof/>
            <w:webHidden/>
          </w:rPr>
          <w:fldChar w:fldCharType="separate"/>
        </w:r>
        <w:r>
          <w:rPr>
            <w:noProof/>
            <w:webHidden/>
          </w:rPr>
          <w:t>6</w:t>
        </w:r>
        <w:r>
          <w:rPr>
            <w:noProof/>
            <w:webHidden/>
          </w:rPr>
          <w:fldChar w:fldCharType="end"/>
        </w:r>
      </w:hyperlink>
    </w:p>
    <w:p w14:paraId="22342FD2" w14:textId="63543307" w:rsidR="00D45287" w:rsidRDefault="00D45287">
      <w:pPr>
        <w:pStyle w:val="TM2"/>
        <w:rPr>
          <w:rFonts w:eastAsiaTheme="minorEastAsia" w:cstheme="minorBidi"/>
          <w:smallCaps w:val="0"/>
          <w:noProof/>
          <w:kern w:val="2"/>
          <w:sz w:val="24"/>
          <w:szCs w:val="24"/>
          <w14:ligatures w14:val="standardContextual"/>
        </w:rPr>
      </w:pPr>
      <w:hyperlink w:anchor="_Toc210065815" w:history="1">
        <w:r w:rsidRPr="00F4514C">
          <w:rPr>
            <w:rStyle w:val="Lienhypertexte"/>
            <w:noProof/>
          </w:rPr>
          <w:t>3.2</w:t>
        </w:r>
        <w:r>
          <w:rPr>
            <w:rFonts w:eastAsiaTheme="minorEastAsia" w:cstheme="minorBidi"/>
            <w:smallCaps w:val="0"/>
            <w:noProof/>
            <w:kern w:val="2"/>
            <w:sz w:val="24"/>
            <w:szCs w:val="24"/>
            <w14:ligatures w14:val="standardContextual"/>
          </w:rPr>
          <w:tab/>
        </w:r>
        <w:r w:rsidRPr="00F4514C">
          <w:rPr>
            <w:rStyle w:val="Lienhypertexte"/>
            <w:noProof/>
          </w:rPr>
          <w:t>Planning et date d’intervention</w:t>
        </w:r>
        <w:r>
          <w:rPr>
            <w:noProof/>
            <w:webHidden/>
          </w:rPr>
          <w:tab/>
        </w:r>
        <w:r>
          <w:rPr>
            <w:noProof/>
            <w:webHidden/>
          </w:rPr>
          <w:fldChar w:fldCharType="begin"/>
        </w:r>
        <w:r>
          <w:rPr>
            <w:noProof/>
            <w:webHidden/>
          </w:rPr>
          <w:instrText xml:space="preserve"> PAGEREF _Toc210065815 \h </w:instrText>
        </w:r>
        <w:r>
          <w:rPr>
            <w:noProof/>
            <w:webHidden/>
          </w:rPr>
        </w:r>
        <w:r>
          <w:rPr>
            <w:noProof/>
            <w:webHidden/>
          </w:rPr>
          <w:fldChar w:fldCharType="separate"/>
        </w:r>
        <w:r>
          <w:rPr>
            <w:noProof/>
            <w:webHidden/>
          </w:rPr>
          <w:t>7</w:t>
        </w:r>
        <w:r>
          <w:rPr>
            <w:noProof/>
            <w:webHidden/>
          </w:rPr>
          <w:fldChar w:fldCharType="end"/>
        </w:r>
      </w:hyperlink>
    </w:p>
    <w:p w14:paraId="471B4B47" w14:textId="377BA752" w:rsidR="00D45287" w:rsidRDefault="00D45287">
      <w:pPr>
        <w:pStyle w:val="TM1"/>
        <w:rPr>
          <w:rFonts w:eastAsiaTheme="minorEastAsia" w:cstheme="minorBidi"/>
          <w:b w:val="0"/>
          <w:bCs w:val="0"/>
          <w:caps w:val="0"/>
          <w:noProof/>
          <w:kern w:val="2"/>
          <w:sz w:val="24"/>
          <w:szCs w:val="24"/>
          <w14:ligatures w14:val="standardContextual"/>
        </w:rPr>
      </w:pPr>
      <w:hyperlink w:anchor="_Toc210065816" w:history="1">
        <w:r w:rsidRPr="00F4514C">
          <w:rPr>
            <w:rStyle w:val="Lienhypertexte"/>
            <w:noProof/>
          </w:rPr>
          <w:t>Article 4.</w:t>
        </w:r>
        <w:r>
          <w:rPr>
            <w:rFonts w:eastAsiaTheme="minorEastAsia" w:cstheme="minorBidi"/>
            <w:b w:val="0"/>
            <w:bCs w:val="0"/>
            <w:caps w:val="0"/>
            <w:noProof/>
            <w:kern w:val="2"/>
            <w:sz w:val="24"/>
            <w:szCs w:val="24"/>
            <w14:ligatures w14:val="standardContextual"/>
          </w:rPr>
          <w:tab/>
        </w:r>
        <w:r w:rsidRPr="00F4514C">
          <w:rPr>
            <w:rStyle w:val="Lienhypertexte"/>
            <w:noProof/>
          </w:rPr>
          <w:t>PIECES CONSTITUTIVES DU MARCHE</w:t>
        </w:r>
        <w:r>
          <w:rPr>
            <w:noProof/>
            <w:webHidden/>
          </w:rPr>
          <w:tab/>
        </w:r>
        <w:r>
          <w:rPr>
            <w:noProof/>
            <w:webHidden/>
          </w:rPr>
          <w:fldChar w:fldCharType="begin"/>
        </w:r>
        <w:r>
          <w:rPr>
            <w:noProof/>
            <w:webHidden/>
          </w:rPr>
          <w:instrText xml:space="preserve"> PAGEREF _Toc210065816 \h </w:instrText>
        </w:r>
        <w:r>
          <w:rPr>
            <w:noProof/>
            <w:webHidden/>
          </w:rPr>
        </w:r>
        <w:r>
          <w:rPr>
            <w:noProof/>
            <w:webHidden/>
          </w:rPr>
          <w:fldChar w:fldCharType="separate"/>
        </w:r>
        <w:r>
          <w:rPr>
            <w:noProof/>
            <w:webHidden/>
          </w:rPr>
          <w:t>7</w:t>
        </w:r>
        <w:r>
          <w:rPr>
            <w:noProof/>
            <w:webHidden/>
          </w:rPr>
          <w:fldChar w:fldCharType="end"/>
        </w:r>
      </w:hyperlink>
    </w:p>
    <w:p w14:paraId="7D23C146" w14:textId="1FEB5E68" w:rsidR="00D45287" w:rsidRDefault="00D45287">
      <w:pPr>
        <w:pStyle w:val="TM1"/>
        <w:rPr>
          <w:rFonts w:eastAsiaTheme="minorEastAsia" w:cstheme="minorBidi"/>
          <w:b w:val="0"/>
          <w:bCs w:val="0"/>
          <w:caps w:val="0"/>
          <w:noProof/>
          <w:kern w:val="2"/>
          <w:sz w:val="24"/>
          <w:szCs w:val="24"/>
          <w14:ligatures w14:val="standardContextual"/>
        </w:rPr>
      </w:pPr>
      <w:hyperlink w:anchor="_Toc210065817" w:history="1">
        <w:r w:rsidRPr="00F4514C">
          <w:rPr>
            <w:rStyle w:val="Lienhypertexte"/>
            <w:noProof/>
          </w:rPr>
          <w:t>Article 5.</w:t>
        </w:r>
        <w:r>
          <w:rPr>
            <w:rFonts w:eastAsiaTheme="minorEastAsia" w:cstheme="minorBidi"/>
            <w:b w:val="0"/>
            <w:bCs w:val="0"/>
            <w:caps w:val="0"/>
            <w:noProof/>
            <w:kern w:val="2"/>
            <w:sz w:val="24"/>
            <w:szCs w:val="24"/>
            <w14:ligatures w14:val="standardContextual"/>
          </w:rPr>
          <w:tab/>
        </w:r>
        <w:r w:rsidRPr="00F4514C">
          <w:rPr>
            <w:rStyle w:val="Lienhypertexte"/>
            <w:noProof/>
          </w:rPr>
          <w:t>Montant du marché</w:t>
        </w:r>
        <w:r>
          <w:rPr>
            <w:noProof/>
            <w:webHidden/>
          </w:rPr>
          <w:tab/>
        </w:r>
        <w:r>
          <w:rPr>
            <w:noProof/>
            <w:webHidden/>
          </w:rPr>
          <w:fldChar w:fldCharType="begin"/>
        </w:r>
        <w:r>
          <w:rPr>
            <w:noProof/>
            <w:webHidden/>
          </w:rPr>
          <w:instrText xml:space="preserve"> PAGEREF _Toc210065817 \h </w:instrText>
        </w:r>
        <w:r>
          <w:rPr>
            <w:noProof/>
            <w:webHidden/>
          </w:rPr>
        </w:r>
        <w:r>
          <w:rPr>
            <w:noProof/>
            <w:webHidden/>
          </w:rPr>
          <w:fldChar w:fldCharType="separate"/>
        </w:r>
        <w:r>
          <w:rPr>
            <w:noProof/>
            <w:webHidden/>
          </w:rPr>
          <w:t>7</w:t>
        </w:r>
        <w:r>
          <w:rPr>
            <w:noProof/>
            <w:webHidden/>
          </w:rPr>
          <w:fldChar w:fldCharType="end"/>
        </w:r>
      </w:hyperlink>
    </w:p>
    <w:p w14:paraId="5FBA9C81" w14:textId="201229DF" w:rsidR="00D45287" w:rsidRDefault="00D45287">
      <w:pPr>
        <w:pStyle w:val="TM2"/>
        <w:rPr>
          <w:rFonts w:eastAsiaTheme="minorEastAsia" w:cstheme="minorBidi"/>
          <w:smallCaps w:val="0"/>
          <w:noProof/>
          <w:kern w:val="2"/>
          <w:sz w:val="24"/>
          <w:szCs w:val="24"/>
          <w14:ligatures w14:val="standardContextual"/>
        </w:rPr>
      </w:pPr>
      <w:hyperlink w:anchor="_Toc210065818" w:history="1">
        <w:r w:rsidRPr="00F4514C">
          <w:rPr>
            <w:rStyle w:val="Lienhypertexte"/>
            <w:noProof/>
          </w:rPr>
          <w:t>5.1</w:t>
        </w:r>
        <w:r>
          <w:rPr>
            <w:rFonts w:eastAsiaTheme="minorEastAsia" w:cstheme="minorBidi"/>
            <w:smallCaps w:val="0"/>
            <w:noProof/>
            <w:kern w:val="2"/>
            <w:sz w:val="24"/>
            <w:szCs w:val="24"/>
            <w14:ligatures w14:val="standardContextual"/>
          </w:rPr>
          <w:tab/>
        </w:r>
        <w:r w:rsidRPr="00F4514C">
          <w:rPr>
            <w:rStyle w:val="Lienhypertexte"/>
            <w:noProof/>
          </w:rPr>
          <w:t>Part forfaitaire</w:t>
        </w:r>
        <w:r>
          <w:rPr>
            <w:noProof/>
            <w:webHidden/>
          </w:rPr>
          <w:tab/>
        </w:r>
        <w:r>
          <w:rPr>
            <w:noProof/>
            <w:webHidden/>
          </w:rPr>
          <w:fldChar w:fldCharType="begin"/>
        </w:r>
        <w:r>
          <w:rPr>
            <w:noProof/>
            <w:webHidden/>
          </w:rPr>
          <w:instrText xml:space="preserve"> PAGEREF _Toc210065818 \h </w:instrText>
        </w:r>
        <w:r>
          <w:rPr>
            <w:noProof/>
            <w:webHidden/>
          </w:rPr>
        </w:r>
        <w:r>
          <w:rPr>
            <w:noProof/>
            <w:webHidden/>
          </w:rPr>
          <w:fldChar w:fldCharType="separate"/>
        </w:r>
        <w:r>
          <w:rPr>
            <w:noProof/>
            <w:webHidden/>
          </w:rPr>
          <w:t>8</w:t>
        </w:r>
        <w:r>
          <w:rPr>
            <w:noProof/>
            <w:webHidden/>
          </w:rPr>
          <w:fldChar w:fldCharType="end"/>
        </w:r>
      </w:hyperlink>
    </w:p>
    <w:p w14:paraId="1512E74B" w14:textId="03488827" w:rsidR="00D45287" w:rsidRDefault="00D45287">
      <w:pPr>
        <w:pStyle w:val="TM2"/>
        <w:rPr>
          <w:rFonts w:eastAsiaTheme="minorEastAsia" w:cstheme="minorBidi"/>
          <w:smallCaps w:val="0"/>
          <w:noProof/>
          <w:kern w:val="2"/>
          <w:sz w:val="24"/>
          <w:szCs w:val="24"/>
          <w14:ligatures w14:val="standardContextual"/>
        </w:rPr>
      </w:pPr>
      <w:hyperlink w:anchor="_Toc210065819" w:history="1">
        <w:r w:rsidRPr="00F4514C">
          <w:rPr>
            <w:rStyle w:val="Lienhypertexte"/>
            <w:noProof/>
          </w:rPr>
          <w:t>5.2</w:t>
        </w:r>
        <w:r>
          <w:rPr>
            <w:rFonts w:eastAsiaTheme="minorEastAsia" w:cstheme="minorBidi"/>
            <w:smallCaps w:val="0"/>
            <w:noProof/>
            <w:kern w:val="2"/>
            <w:sz w:val="24"/>
            <w:szCs w:val="24"/>
            <w14:ligatures w14:val="standardContextual"/>
          </w:rPr>
          <w:tab/>
        </w:r>
        <w:r w:rsidRPr="00F4514C">
          <w:rPr>
            <w:rStyle w:val="Lienhypertexte"/>
            <w:noProof/>
          </w:rPr>
          <w:t>Part à commande :</w:t>
        </w:r>
        <w:r>
          <w:rPr>
            <w:noProof/>
            <w:webHidden/>
          </w:rPr>
          <w:tab/>
        </w:r>
        <w:r>
          <w:rPr>
            <w:noProof/>
            <w:webHidden/>
          </w:rPr>
          <w:fldChar w:fldCharType="begin"/>
        </w:r>
        <w:r>
          <w:rPr>
            <w:noProof/>
            <w:webHidden/>
          </w:rPr>
          <w:instrText xml:space="preserve"> PAGEREF _Toc210065819 \h </w:instrText>
        </w:r>
        <w:r>
          <w:rPr>
            <w:noProof/>
            <w:webHidden/>
          </w:rPr>
        </w:r>
        <w:r>
          <w:rPr>
            <w:noProof/>
            <w:webHidden/>
          </w:rPr>
          <w:fldChar w:fldCharType="separate"/>
        </w:r>
        <w:r>
          <w:rPr>
            <w:noProof/>
            <w:webHidden/>
          </w:rPr>
          <w:t>8</w:t>
        </w:r>
        <w:r>
          <w:rPr>
            <w:noProof/>
            <w:webHidden/>
          </w:rPr>
          <w:fldChar w:fldCharType="end"/>
        </w:r>
      </w:hyperlink>
    </w:p>
    <w:p w14:paraId="113FE757" w14:textId="48A86095" w:rsidR="00D45287" w:rsidRDefault="00D45287">
      <w:pPr>
        <w:pStyle w:val="TM1"/>
        <w:rPr>
          <w:rFonts w:eastAsiaTheme="minorEastAsia" w:cstheme="minorBidi"/>
          <w:b w:val="0"/>
          <w:bCs w:val="0"/>
          <w:caps w:val="0"/>
          <w:noProof/>
          <w:kern w:val="2"/>
          <w:sz w:val="24"/>
          <w:szCs w:val="24"/>
          <w14:ligatures w14:val="standardContextual"/>
        </w:rPr>
      </w:pPr>
      <w:hyperlink w:anchor="_Toc210065820" w:history="1">
        <w:r w:rsidRPr="00F4514C">
          <w:rPr>
            <w:rStyle w:val="Lienhypertexte"/>
            <w:noProof/>
          </w:rPr>
          <w:t>Article 6.</w:t>
        </w:r>
        <w:r>
          <w:rPr>
            <w:rFonts w:eastAsiaTheme="minorEastAsia" w:cstheme="minorBidi"/>
            <w:b w:val="0"/>
            <w:bCs w:val="0"/>
            <w:caps w:val="0"/>
            <w:noProof/>
            <w:kern w:val="2"/>
            <w:sz w:val="24"/>
            <w:szCs w:val="24"/>
            <w14:ligatures w14:val="standardContextual"/>
          </w:rPr>
          <w:tab/>
        </w:r>
        <w:r w:rsidRPr="00F4514C">
          <w:rPr>
            <w:rStyle w:val="Lienhypertexte"/>
            <w:noProof/>
          </w:rPr>
          <w:t>Dispositions du marché d’ordre économique et financier</w:t>
        </w:r>
        <w:r>
          <w:rPr>
            <w:noProof/>
            <w:webHidden/>
          </w:rPr>
          <w:tab/>
        </w:r>
        <w:r>
          <w:rPr>
            <w:noProof/>
            <w:webHidden/>
          </w:rPr>
          <w:fldChar w:fldCharType="begin"/>
        </w:r>
        <w:r>
          <w:rPr>
            <w:noProof/>
            <w:webHidden/>
          </w:rPr>
          <w:instrText xml:space="preserve"> PAGEREF _Toc210065820 \h </w:instrText>
        </w:r>
        <w:r>
          <w:rPr>
            <w:noProof/>
            <w:webHidden/>
          </w:rPr>
        </w:r>
        <w:r>
          <w:rPr>
            <w:noProof/>
            <w:webHidden/>
          </w:rPr>
          <w:fldChar w:fldCharType="separate"/>
        </w:r>
        <w:r>
          <w:rPr>
            <w:noProof/>
            <w:webHidden/>
          </w:rPr>
          <w:t>8</w:t>
        </w:r>
        <w:r>
          <w:rPr>
            <w:noProof/>
            <w:webHidden/>
          </w:rPr>
          <w:fldChar w:fldCharType="end"/>
        </w:r>
      </w:hyperlink>
    </w:p>
    <w:p w14:paraId="5B9AA5D5" w14:textId="2BD18839" w:rsidR="00D45287" w:rsidRDefault="00D45287">
      <w:pPr>
        <w:pStyle w:val="TM2"/>
        <w:rPr>
          <w:rFonts w:eastAsiaTheme="minorEastAsia" w:cstheme="minorBidi"/>
          <w:smallCaps w:val="0"/>
          <w:noProof/>
          <w:kern w:val="2"/>
          <w:sz w:val="24"/>
          <w:szCs w:val="24"/>
          <w14:ligatures w14:val="standardContextual"/>
        </w:rPr>
      </w:pPr>
      <w:hyperlink w:anchor="_Toc210065821" w:history="1">
        <w:r w:rsidRPr="00F4514C">
          <w:rPr>
            <w:rStyle w:val="Lienhypertexte"/>
            <w:noProof/>
          </w:rPr>
          <w:t>6.1</w:t>
        </w:r>
        <w:r>
          <w:rPr>
            <w:rFonts w:eastAsiaTheme="minorEastAsia" w:cstheme="minorBidi"/>
            <w:smallCaps w:val="0"/>
            <w:noProof/>
            <w:kern w:val="2"/>
            <w:sz w:val="24"/>
            <w:szCs w:val="24"/>
            <w14:ligatures w14:val="standardContextual"/>
          </w:rPr>
          <w:tab/>
        </w:r>
        <w:r w:rsidRPr="00F4514C">
          <w:rPr>
            <w:rStyle w:val="Lienhypertexte"/>
            <w:noProof/>
          </w:rPr>
          <w:t>Conditions générales de l’offre de prix</w:t>
        </w:r>
        <w:r>
          <w:rPr>
            <w:noProof/>
            <w:webHidden/>
          </w:rPr>
          <w:tab/>
        </w:r>
        <w:r>
          <w:rPr>
            <w:noProof/>
            <w:webHidden/>
          </w:rPr>
          <w:fldChar w:fldCharType="begin"/>
        </w:r>
        <w:r>
          <w:rPr>
            <w:noProof/>
            <w:webHidden/>
          </w:rPr>
          <w:instrText xml:space="preserve"> PAGEREF _Toc210065821 \h </w:instrText>
        </w:r>
        <w:r>
          <w:rPr>
            <w:noProof/>
            <w:webHidden/>
          </w:rPr>
        </w:r>
        <w:r>
          <w:rPr>
            <w:noProof/>
            <w:webHidden/>
          </w:rPr>
          <w:fldChar w:fldCharType="separate"/>
        </w:r>
        <w:r>
          <w:rPr>
            <w:noProof/>
            <w:webHidden/>
          </w:rPr>
          <w:t>8</w:t>
        </w:r>
        <w:r>
          <w:rPr>
            <w:noProof/>
            <w:webHidden/>
          </w:rPr>
          <w:fldChar w:fldCharType="end"/>
        </w:r>
      </w:hyperlink>
    </w:p>
    <w:p w14:paraId="56D8C32E" w14:textId="2D3284FC" w:rsidR="00D45287" w:rsidRDefault="00D45287">
      <w:pPr>
        <w:pStyle w:val="TM2"/>
        <w:rPr>
          <w:rFonts w:eastAsiaTheme="minorEastAsia" w:cstheme="minorBidi"/>
          <w:smallCaps w:val="0"/>
          <w:noProof/>
          <w:kern w:val="2"/>
          <w:sz w:val="24"/>
          <w:szCs w:val="24"/>
          <w14:ligatures w14:val="standardContextual"/>
        </w:rPr>
      </w:pPr>
      <w:hyperlink w:anchor="_Toc210065822" w:history="1">
        <w:r w:rsidRPr="00F4514C">
          <w:rPr>
            <w:rStyle w:val="Lienhypertexte"/>
            <w:noProof/>
          </w:rPr>
          <w:t>6.2</w:t>
        </w:r>
        <w:r>
          <w:rPr>
            <w:rFonts w:eastAsiaTheme="minorEastAsia" w:cstheme="minorBidi"/>
            <w:smallCaps w:val="0"/>
            <w:noProof/>
            <w:kern w:val="2"/>
            <w:sz w:val="24"/>
            <w:szCs w:val="24"/>
            <w14:ligatures w14:val="standardContextual"/>
          </w:rPr>
          <w:tab/>
        </w:r>
        <w:r w:rsidRPr="00F4514C">
          <w:rPr>
            <w:rStyle w:val="Lienhypertexte"/>
            <w:noProof/>
          </w:rPr>
          <w:t>Forme des prix</w:t>
        </w:r>
        <w:r>
          <w:rPr>
            <w:noProof/>
            <w:webHidden/>
          </w:rPr>
          <w:tab/>
        </w:r>
        <w:r>
          <w:rPr>
            <w:noProof/>
            <w:webHidden/>
          </w:rPr>
          <w:fldChar w:fldCharType="begin"/>
        </w:r>
        <w:r>
          <w:rPr>
            <w:noProof/>
            <w:webHidden/>
          </w:rPr>
          <w:instrText xml:space="preserve"> PAGEREF _Toc210065822 \h </w:instrText>
        </w:r>
        <w:r>
          <w:rPr>
            <w:noProof/>
            <w:webHidden/>
          </w:rPr>
        </w:r>
        <w:r>
          <w:rPr>
            <w:noProof/>
            <w:webHidden/>
          </w:rPr>
          <w:fldChar w:fldCharType="separate"/>
        </w:r>
        <w:r>
          <w:rPr>
            <w:noProof/>
            <w:webHidden/>
          </w:rPr>
          <w:t>8</w:t>
        </w:r>
        <w:r>
          <w:rPr>
            <w:noProof/>
            <w:webHidden/>
          </w:rPr>
          <w:fldChar w:fldCharType="end"/>
        </w:r>
      </w:hyperlink>
    </w:p>
    <w:p w14:paraId="54C49DA4" w14:textId="41BCADBA" w:rsidR="00D45287" w:rsidRDefault="00D45287">
      <w:pPr>
        <w:pStyle w:val="TM2"/>
        <w:rPr>
          <w:rFonts w:eastAsiaTheme="minorEastAsia" w:cstheme="minorBidi"/>
          <w:smallCaps w:val="0"/>
          <w:noProof/>
          <w:kern w:val="2"/>
          <w:sz w:val="24"/>
          <w:szCs w:val="24"/>
          <w14:ligatures w14:val="standardContextual"/>
        </w:rPr>
      </w:pPr>
      <w:hyperlink w:anchor="_Toc210065823" w:history="1">
        <w:r w:rsidRPr="00F4514C">
          <w:rPr>
            <w:rStyle w:val="Lienhypertexte"/>
            <w:noProof/>
          </w:rPr>
          <w:t>6.3</w:t>
        </w:r>
        <w:r>
          <w:rPr>
            <w:rFonts w:eastAsiaTheme="minorEastAsia" w:cstheme="minorBidi"/>
            <w:smallCaps w:val="0"/>
            <w:noProof/>
            <w:kern w:val="2"/>
            <w:sz w:val="24"/>
            <w:szCs w:val="24"/>
            <w14:ligatures w14:val="standardContextual"/>
          </w:rPr>
          <w:tab/>
        </w:r>
        <w:r w:rsidRPr="00F4514C">
          <w:rPr>
            <w:rStyle w:val="Lienhypertexte"/>
            <w:noProof/>
          </w:rPr>
          <w:t>Révision des prix</w:t>
        </w:r>
        <w:r>
          <w:rPr>
            <w:noProof/>
            <w:webHidden/>
          </w:rPr>
          <w:tab/>
        </w:r>
        <w:r>
          <w:rPr>
            <w:noProof/>
            <w:webHidden/>
          </w:rPr>
          <w:fldChar w:fldCharType="begin"/>
        </w:r>
        <w:r>
          <w:rPr>
            <w:noProof/>
            <w:webHidden/>
          </w:rPr>
          <w:instrText xml:space="preserve"> PAGEREF _Toc210065823 \h </w:instrText>
        </w:r>
        <w:r>
          <w:rPr>
            <w:noProof/>
            <w:webHidden/>
          </w:rPr>
        </w:r>
        <w:r>
          <w:rPr>
            <w:noProof/>
            <w:webHidden/>
          </w:rPr>
          <w:fldChar w:fldCharType="separate"/>
        </w:r>
        <w:r>
          <w:rPr>
            <w:noProof/>
            <w:webHidden/>
          </w:rPr>
          <w:t>9</w:t>
        </w:r>
        <w:r>
          <w:rPr>
            <w:noProof/>
            <w:webHidden/>
          </w:rPr>
          <w:fldChar w:fldCharType="end"/>
        </w:r>
      </w:hyperlink>
    </w:p>
    <w:p w14:paraId="15E085EE" w14:textId="7F3DA332" w:rsidR="00D45287" w:rsidRDefault="00D45287">
      <w:pPr>
        <w:pStyle w:val="TM2"/>
        <w:rPr>
          <w:rFonts w:eastAsiaTheme="minorEastAsia" w:cstheme="minorBidi"/>
          <w:smallCaps w:val="0"/>
          <w:noProof/>
          <w:kern w:val="2"/>
          <w:sz w:val="24"/>
          <w:szCs w:val="24"/>
          <w14:ligatures w14:val="standardContextual"/>
        </w:rPr>
      </w:pPr>
      <w:hyperlink w:anchor="_Toc210065824" w:history="1">
        <w:r w:rsidRPr="00F4514C">
          <w:rPr>
            <w:rStyle w:val="Lienhypertexte"/>
            <w:noProof/>
          </w:rPr>
          <w:t>6.4</w:t>
        </w:r>
        <w:r>
          <w:rPr>
            <w:rFonts w:eastAsiaTheme="minorEastAsia" w:cstheme="minorBidi"/>
            <w:smallCaps w:val="0"/>
            <w:noProof/>
            <w:kern w:val="2"/>
            <w:sz w:val="24"/>
            <w:szCs w:val="24"/>
            <w14:ligatures w14:val="standardContextual"/>
          </w:rPr>
          <w:tab/>
        </w:r>
        <w:r w:rsidRPr="00F4514C">
          <w:rPr>
            <w:rStyle w:val="Lienhypertexte"/>
            <w:noProof/>
          </w:rPr>
          <w:t>Contenu des prix</w:t>
        </w:r>
        <w:r>
          <w:rPr>
            <w:noProof/>
            <w:webHidden/>
          </w:rPr>
          <w:tab/>
        </w:r>
        <w:r>
          <w:rPr>
            <w:noProof/>
            <w:webHidden/>
          </w:rPr>
          <w:fldChar w:fldCharType="begin"/>
        </w:r>
        <w:r>
          <w:rPr>
            <w:noProof/>
            <w:webHidden/>
          </w:rPr>
          <w:instrText xml:space="preserve"> PAGEREF _Toc210065824 \h </w:instrText>
        </w:r>
        <w:r>
          <w:rPr>
            <w:noProof/>
            <w:webHidden/>
          </w:rPr>
        </w:r>
        <w:r>
          <w:rPr>
            <w:noProof/>
            <w:webHidden/>
          </w:rPr>
          <w:fldChar w:fldCharType="separate"/>
        </w:r>
        <w:r>
          <w:rPr>
            <w:noProof/>
            <w:webHidden/>
          </w:rPr>
          <w:t>9</w:t>
        </w:r>
        <w:r>
          <w:rPr>
            <w:noProof/>
            <w:webHidden/>
          </w:rPr>
          <w:fldChar w:fldCharType="end"/>
        </w:r>
      </w:hyperlink>
    </w:p>
    <w:p w14:paraId="617EBDC5" w14:textId="7ECC4D9F" w:rsidR="00D45287" w:rsidRDefault="00D45287">
      <w:pPr>
        <w:pStyle w:val="TM3"/>
        <w:tabs>
          <w:tab w:val="left" w:pos="1200"/>
          <w:tab w:val="right" w:leader="dot" w:pos="9060"/>
        </w:tabs>
        <w:rPr>
          <w:rFonts w:eastAsiaTheme="minorEastAsia" w:cstheme="minorBidi"/>
          <w:i w:val="0"/>
          <w:iCs w:val="0"/>
          <w:noProof/>
          <w:kern w:val="2"/>
          <w:sz w:val="24"/>
          <w:szCs w:val="24"/>
          <w14:ligatures w14:val="standardContextual"/>
        </w:rPr>
      </w:pPr>
      <w:hyperlink w:anchor="_Toc210065825" w:history="1">
        <w:r w:rsidRPr="00F4514C">
          <w:rPr>
            <w:rStyle w:val="Lienhypertexte"/>
            <w:rFonts w:eastAsiaTheme="minorHAnsi"/>
            <w:noProof/>
          </w:rPr>
          <w:t>6.4.1</w:t>
        </w:r>
        <w:r>
          <w:rPr>
            <w:rFonts w:eastAsiaTheme="minorEastAsia" w:cstheme="minorBidi"/>
            <w:i w:val="0"/>
            <w:iCs w:val="0"/>
            <w:noProof/>
            <w:kern w:val="2"/>
            <w:sz w:val="24"/>
            <w:szCs w:val="24"/>
            <w14:ligatures w14:val="standardContextual"/>
          </w:rPr>
          <w:tab/>
        </w:r>
        <w:r w:rsidRPr="00F4514C">
          <w:rPr>
            <w:rStyle w:val="Lienhypertexte"/>
            <w:rFonts w:eastAsiaTheme="minorHAnsi"/>
            <w:noProof/>
          </w:rPr>
          <w:t>Service minimal</w:t>
        </w:r>
        <w:r>
          <w:rPr>
            <w:noProof/>
            <w:webHidden/>
          </w:rPr>
          <w:tab/>
        </w:r>
        <w:r>
          <w:rPr>
            <w:noProof/>
            <w:webHidden/>
          </w:rPr>
          <w:fldChar w:fldCharType="begin"/>
        </w:r>
        <w:r>
          <w:rPr>
            <w:noProof/>
            <w:webHidden/>
          </w:rPr>
          <w:instrText xml:space="preserve"> PAGEREF _Toc210065825 \h </w:instrText>
        </w:r>
        <w:r>
          <w:rPr>
            <w:noProof/>
            <w:webHidden/>
          </w:rPr>
        </w:r>
        <w:r>
          <w:rPr>
            <w:noProof/>
            <w:webHidden/>
          </w:rPr>
          <w:fldChar w:fldCharType="separate"/>
        </w:r>
        <w:r>
          <w:rPr>
            <w:noProof/>
            <w:webHidden/>
          </w:rPr>
          <w:t>9</w:t>
        </w:r>
        <w:r>
          <w:rPr>
            <w:noProof/>
            <w:webHidden/>
          </w:rPr>
          <w:fldChar w:fldCharType="end"/>
        </w:r>
      </w:hyperlink>
    </w:p>
    <w:p w14:paraId="56432540" w14:textId="434E86B0" w:rsidR="00D45287" w:rsidRDefault="00D45287">
      <w:pPr>
        <w:pStyle w:val="TM3"/>
        <w:tabs>
          <w:tab w:val="left" w:pos="1200"/>
          <w:tab w:val="right" w:leader="dot" w:pos="9060"/>
        </w:tabs>
        <w:rPr>
          <w:rFonts w:eastAsiaTheme="minorEastAsia" w:cstheme="minorBidi"/>
          <w:i w:val="0"/>
          <w:iCs w:val="0"/>
          <w:noProof/>
          <w:kern w:val="2"/>
          <w:sz w:val="24"/>
          <w:szCs w:val="24"/>
          <w14:ligatures w14:val="standardContextual"/>
        </w:rPr>
      </w:pPr>
      <w:hyperlink w:anchor="_Toc210065826" w:history="1">
        <w:r w:rsidRPr="00F4514C">
          <w:rPr>
            <w:rStyle w:val="Lienhypertexte"/>
            <w:noProof/>
            <w:lang w:eastAsia="ar-SA"/>
          </w:rPr>
          <w:t>6.4.2</w:t>
        </w:r>
        <w:r>
          <w:rPr>
            <w:rFonts w:eastAsiaTheme="minorEastAsia" w:cstheme="minorBidi"/>
            <w:i w:val="0"/>
            <w:iCs w:val="0"/>
            <w:noProof/>
            <w:kern w:val="2"/>
            <w:sz w:val="24"/>
            <w:szCs w:val="24"/>
            <w14:ligatures w14:val="standardContextual"/>
          </w:rPr>
          <w:tab/>
        </w:r>
        <w:r w:rsidRPr="00F4514C">
          <w:rPr>
            <w:rStyle w:val="Lienhypertexte"/>
            <w:noProof/>
            <w:lang w:eastAsia="ar-SA"/>
          </w:rPr>
          <w:t>Fourniture des produits et matériels</w:t>
        </w:r>
        <w:r>
          <w:rPr>
            <w:noProof/>
            <w:webHidden/>
          </w:rPr>
          <w:tab/>
        </w:r>
        <w:r>
          <w:rPr>
            <w:noProof/>
            <w:webHidden/>
          </w:rPr>
          <w:fldChar w:fldCharType="begin"/>
        </w:r>
        <w:r>
          <w:rPr>
            <w:noProof/>
            <w:webHidden/>
          </w:rPr>
          <w:instrText xml:space="preserve"> PAGEREF _Toc210065826 \h </w:instrText>
        </w:r>
        <w:r>
          <w:rPr>
            <w:noProof/>
            <w:webHidden/>
          </w:rPr>
        </w:r>
        <w:r>
          <w:rPr>
            <w:noProof/>
            <w:webHidden/>
          </w:rPr>
          <w:fldChar w:fldCharType="separate"/>
        </w:r>
        <w:r>
          <w:rPr>
            <w:noProof/>
            <w:webHidden/>
          </w:rPr>
          <w:t>9</w:t>
        </w:r>
        <w:r>
          <w:rPr>
            <w:noProof/>
            <w:webHidden/>
          </w:rPr>
          <w:fldChar w:fldCharType="end"/>
        </w:r>
      </w:hyperlink>
    </w:p>
    <w:p w14:paraId="68F8FDA9" w14:textId="153F1CEF" w:rsidR="00D45287" w:rsidRDefault="00D45287">
      <w:pPr>
        <w:pStyle w:val="TM3"/>
        <w:tabs>
          <w:tab w:val="left" w:pos="1200"/>
          <w:tab w:val="right" w:leader="dot" w:pos="9060"/>
        </w:tabs>
        <w:rPr>
          <w:rFonts w:eastAsiaTheme="minorEastAsia" w:cstheme="minorBidi"/>
          <w:i w:val="0"/>
          <w:iCs w:val="0"/>
          <w:noProof/>
          <w:kern w:val="2"/>
          <w:sz w:val="24"/>
          <w:szCs w:val="24"/>
          <w14:ligatures w14:val="standardContextual"/>
        </w:rPr>
      </w:pPr>
      <w:hyperlink w:anchor="_Toc210065827" w:history="1">
        <w:r w:rsidRPr="00F4514C">
          <w:rPr>
            <w:rStyle w:val="Lienhypertexte"/>
            <w:noProof/>
            <w:lang w:eastAsia="ar-SA"/>
          </w:rPr>
          <w:t>6.4.3</w:t>
        </w:r>
        <w:r>
          <w:rPr>
            <w:rFonts w:eastAsiaTheme="minorEastAsia" w:cstheme="minorBidi"/>
            <w:i w:val="0"/>
            <w:iCs w:val="0"/>
            <w:noProof/>
            <w:kern w:val="2"/>
            <w:sz w:val="24"/>
            <w:szCs w:val="24"/>
            <w14:ligatures w14:val="standardContextual"/>
          </w:rPr>
          <w:tab/>
        </w:r>
        <w:r w:rsidRPr="00F4514C">
          <w:rPr>
            <w:rStyle w:val="Lienhypertexte"/>
            <w:noProof/>
            <w:lang w:eastAsia="ar-SA"/>
          </w:rPr>
          <w:t>Fourniture des fluides</w:t>
        </w:r>
        <w:r>
          <w:rPr>
            <w:noProof/>
            <w:webHidden/>
          </w:rPr>
          <w:tab/>
        </w:r>
        <w:r>
          <w:rPr>
            <w:noProof/>
            <w:webHidden/>
          </w:rPr>
          <w:fldChar w:fldCharType="begin"/>
        </w:r>
        <w:r>
          <w:rPr>
            <w:noProof/>
            <w:webHidden/>
          </w:rPr>
          <w:instrText xml:space="preserve"> PAGEREF _Toc210065827 \h </w:instrText>
        </w:r>
        <w:r>
          <w:rPr>
            <w:noProof/>
            <w:webHidden/>
          </w:rPr>
        </w:r>
        <w:r>
          <w:rPr>
            <w:noProof/>
            <w:webHidden/>
          </w:rPr>
          <w:fldChar w:fldCharType="separate"/>
        </w:r>
        <w:r>
          <w:rPr>
            <w:noProof/>
            <w:webHidden/>
          </w:rPr>
          <w:t>10</w:t>
        </w:r>
        <w:r>
          <w:rPr>
            <w:noProof/>
            <w:webHidden/>
          </w:rPr>
          <w:fldChar w:fldCharType="end"/>
        </w:r>
      </w:hyperlink>
    </w:p>
    <w:p w14:paraId="33282E70" w14:textId="5CED6496" w:rsidR="00D45287" w:rsidRDefault="00D45287">
      <w:pPr>
        <w:pStyle w:val="TM3"/>
        <w:tabs>
          <w:tab w:val="left" w:pos="1200"/>
          <w:tab w:val="right" w:leader="dot" w:pos="9060"/>
        </w:tabs>
        <w:rPr>
          <w:rFonts w:eastAsiaTheme="minorEastAsia" w:cstheme="minorBidi"/>
          <w:i w:val="0"/>
          <w:iCs w:val="0"/>
          <w:noProof/>
          <w:kern w:val="2"/>
          <w:sz w:val="24"/>
          <w:szCs w:val="24"/>
          <w14:ligatures w14:val="standardContextual"/>
        </w:rPr>
      </w:pPr>
      <w:hyperlink w:anchor="_Toc210065828" w:history="1">
        <w:r w:rsidRPr="00F4514C">
          <w:rPr>
            <w:rStyle w:val="Lienhypertexte"/>
            <w:noProof/>
            <w:lang w:eastAsia="ar-SA"/>
          </w:rPr>
          <w:t>6.4.4</w:t>
        </w:r>
        <w:r>
          <w:rPr>
            <w:rFonts w:eastAsiaTheme="minorEastAsia" w:cstheme="minorBidi"/>
            <w:i w:val="0"/>
            <w:iCs w:val="0"/>
            <w:noProof/>
            <w:kern w:val="2"/>
            <w:sz w:val="24"/>
            <w:szCs w:val="24"/>
            <w14:ligatures w14:val="standardContextual"/>
          </w:rPr>
          <w:tab/>
        </w:r>
        <w:r w:rsidRPr="00F4514C">
          <w:rPr>
            <w:rStyle w:val="Lienhypertexte"/>
            <w:noProof/>
            <w:lang w:eastAsia="ar-SA"/>
          </w:rPr>
          <w:t>Protection des installations existantes</w:t>
        </w:r>
        <w:r>
          <w:rPr>
            <w:noProof/>
            <w:webHidden/>
          </w:rPr>
          <w:tab/>
        </w:r>
        <w:r>
          <w:rPr>
            <w:noProof/>
            <w:webHidden/>
          </w:rPr>
          <w:fldChar w:fldCharType="begin"/>
        </w:r>
        <w:r>
          <w:rPr>
            <w:noProof/>
            <w:webHidden/>
          </w:rPr>
          <w:instrText xml:space="preserve"> PAGEREF _Toc210065828 \h </w:instrText>
        </w:r>
        <w:r>
          <w:rPr>
            <w:noProof/>
            <w:webHidden/>
          </w:rPr>
        </w:r>
        <w:r>
          <w:rPr>
            <w:noProof/>
            <w:webHidden/>
          </w:rPr>
          <w:fldChar w:fldCharType="separate"/>
        </w:r>
        <w:r>
          <w:rPr>
            <w:noProof/>
            <w:webHidden/>
          </w:rPr>
          <w:t>10</w:t>
        </w:r>
        <w:r>
          <w:rPr>
            <w:noProof/>
            <w:webHidden/>
          </w:rPr>
          <w:fldChar w:fldCharType="end"/>
        </w:r>
      </w:hyperlink>
    </w:p>
    <w:p w14:paraId="278A43B3" w14:textId="0DC37258" w:rsidR="00D45287" w:rsidRDefault="00D45287">
      <w:pPr>
        <w:pStyle w:val="TM3"/>
        <w:tabs>
          <w:tab w:val="left" w:pos="1200"/>
          <w:tab w:val="right" w:leader="dot" w:pos="9060"/>
        </w:tabs>
        <w:rPr>
          <w:rFonts w:eastAsiaTheme="minorEastAsia" w:cstheme="minorBidi"/>
          <w:i w:val="0"/>
          <w:iCs w:val="0"/>
          <w:noProof/>
          <w:kern w:val="2"/>
          <w:sz w:val="24"/>
          <w:szCs w:val="24"/>
          <w14:ligatures w14:val="standardContextual"/>
        </w:rPr>
      </w:pPr>
      <w:hyperlink w:anchor="_Toc210065829" w:history="1">
        <w:r w:rsidRPr="00F4514C">
          <w:rPr>
            <w:rStyle w:val="Lienhypertexte"/>
            <w:noProof/>
            <w:lang w:eastAsia="ar-SA"/>
          </w:rPr>
          <w:t>6.4.5</w:t>
        </w:r>
        <w:r>
          <w:rPr>
            <w:rFonts w:eastAsiaTheme="minorEastAsia" w:cstheme="minorBidi"/>
            <w:i w:val="0"/>
            <w:iCs w:val="0"/>
            <w:noProof/>
            <w:kern w:val="2"/>
            <w:sz w:val="24"/>
            <w:szCs w:val="24"/>
            <w14:ligatures w14:val="standardContextual"/>
          </w:rPr>
          <w:tab/>
        </w:r>
        <w:r w:rsidRPr="00F4514C">
          <w:rPr>
            <w:rStyle w:val="Lienhypertexte"/>
            <w:noProof/>
            <w:lang w:eastAsia="ar-SA"/>
          </w:rPr>
          <w:t>Accessibilité au monument</w:t>
        </w:r>
        <w:r>
          <w:rPr>
            <w:noProof/>
            <w:webHidden/>
          </w:rPr>
          <w:tab/>
        </w:r>
        <w:r>
          <w:rPr>
            <w:noProof/>
            <w:webHidden/>
          </w:rPr>
          <w:fldChar w:fldCharType="begin"/>
        </w:r>
        <w:r>
          <w:rPr>
            <w:noProof/>
            <w:webHidden/>
          </w:rPr>
          <w:instrText xml:space="preserve"> PAGEREF _Toc210065829 \h </w:instrText>
        </w:r>
        <w:r>
          <w:rPr>
            <w:noProof/>
            <w:webHidden/>
          </w:rPr>
        </w:r>
        <w:r>
          <w:rPr>
            <w:noProof/>
            <w:webHidden/>
          </w:rPr>
          <w:fldChar w:fldCharType="separate"/>
        </w:r>
        <w:r>
          <w:rPr>
            <w:noProof/>
            <w:webHidden/>
          </w:rPr>
          <w:t>10</w:t>
        </w:r>
        <w:r>
          <w:rPr>
            <w:noProof/>
            <w:webHidden/>
          </w:rPr>
          <w:fldChar w:fldCharType="end"/>
        </w:r>
      </w:hyperlink>
    </w:p>
    <w:p w14:paraId="7E53E8AA" w14:textId="7251A608" w:rsidR="00D45287" w:rsidRDefault="00D45287">
      <w:pPr>
        <w:pStyle w:val="TM3"/>
        <w:tabs>
          <w:tab w:val="left" w:pos="1200"/>
          <w:tab w:val="right" w:leader="dot" w:pos="9060"/>
        </w:tabs>
        <w:rPr>
          <w:rFonts w:eastAsiaTheme="minorEastAsia" w:cstheme="minorBidi"/>
          <w:i w:val="0"/>
          <w:iCs w:val="0"/>
          <w:noProof/>
          <w:kern w:val="2"/>
          <w:sz w:val="24"/>
          <w:szCs w:val="24"/>
          <w14:ligatures w14:val="standardContextual"/>
        </w:rPr>
      </w:pPr>
      <w:hyperlink w:anchor="_Toc210065830" w:history="1">
        <w:r w:rsidRPr="00F4514C">
          <w:rPr>
            <w:rStyle w:val="Lienhypertexte"/>
            <w:noProof/>
            <w:lang w:eastAsia="ar-SA"/>
          </w:rPr>
          <w:t>6.4.6</w:t>
        </w:r>
        <w:r>
          <w:rPr>
            <w:rFonts w:eastAsiaTheme="minorEastAsia" w:cstheme="minorBidi"/>
            <w:i w:val="0"/>
            <w:iCs w:val="0"/>
            <w:noProof/>
            <w:kern w:val="2"/>
            <w:sz w:val="24"/>
            <w:szCs w:val="24"/>
            <w14:ligatures w14:val="standardContextual"/>
          </w:rPr>
          <w:tab/>
        </w:r>
        <w:r w:rsidRPr="00F4514C">
          <w:rPr>
            <w:rStyle w:val="Lienhypertexte"/>
            <w:noProof/>
            <w:lang w:eastAsia="ar-SA"/>
          </w:rPr>
          <w:t>Exécution des prestations</w:t>
        </w:r>
        <w:r>
          <w:rPr>
            <w:noProof/>
            <w:webHidden/>
          </w:rPr>
          <w:tab/>
        </w:r>
        <w:r>
          <w:rPr>
            <w:noProof/>
            <w:webHidden/>
          </w:rPr>
          <w:fldChar w:fldCharType="begin"/>
        </w:r>
        <w:r>
          <w:rPr>
            <w:noProof/>
            <w:webHidden/>
          </w:rPr>
          <w:instrText xml:space="preserve"> PAGEREF _Toc210065830 \h </w:instrText>
        </w:r>
        <w:r>
          <w:rPr>
            <w:noProof/>
            <w:webHidden/>
          </w:rPr>
        </w:r>
        <w:r>
          <w:rPr>
            <w:noProof/>
            <w:webHidden/>
          </w:rPr>
          <w:fldChar w:fldCharType="separate"/>
        </w:r>
        <w:r>
          <w:rPr>
            <w:noProof/>
            <w:webHidden/>
          </w:rPr>
          <w:t>10</w:t>
        </w:r>
        <w:r>
          <w:rPr>
            <w:noProof/>
            <w:webHidden/>
          </w:rPr>
          <w:fldChar w:fldCharType="end"/>
        </w:r>
      </w:hyperlink>
    </w:p>
    <w:p w14:paraId="7411BC43" w14:textId="6E0D6592" w:rsidR="00D45287" w:rsidRDefault="00D45287">
      <w:pPr>
        <w:pStyle w:val="TM1"/>
        <w:rPr>
          <w:rFonts w:eastAsiaTheme="minorEastAsia" w:cstheme="minorBidi"/>
          <w:b w:val="0"/>
          <w:bCs w:val="0"/>
          <w:caps w:val="0"/>
          <w:noProof/>
          <w:kern w:val="2"/>
          <w:sz w:val="24"/>
          <w:szCs w:val="24"/>
          <w14:ligatures w14:val="standardContextual"/>
        </w:rPr>
      </w:pPr>
      <w:hyperlink w:anchor="_Toc210065831" w:history="1">
        <w:r w:rsidRPr="00F4514C">
          <w:rPr>
            <w:rStyle w:val="Lienhypertexte"/>
            <w:noProof/>
          </w:rPr>
          <w:t>Article 7.</w:t>
        </w:r>
        <w:r>
          <w:rPr>
            <w:rFonts w:eastAsiaTheme="minorEastAsia" w:cstheme="minorBidi"/>
            <w:b w:val="0"/>
            <w:bCs w:val="0"/>
            <w:caps w:val="0"/>
            <w:noProof/>
            <w:kern w:val="2"/>
            <w:sz w:val="24"/>
            <w:szCs w:val="24"/>
            <w14:ligatures w14:val="standardContextual"/>
          </w:rPr>
          <w:tab/>
        </w:r>
        <w:r w:rsidRPr="00F4514C">
          <w:rPr>
            <w:rStyle w:val="Lienhypertexte"/>
            <w:noProof/>
          </w:rPr>
          <w:t>NANTISSEMENT OU CESSION DE CREANCES</w:t>
        </w:r>
        <w:r>
          <w:rPr>
            <w:noProof/>
            <w:webHidden/>
          </w:rPr>
          <w:tab/>
        </w:r>
        <w:r>
          <w:rPr>
            <w:noProof/>
            <w:webHidden/>
          </w:rPr>
          <w:fldChar w:fldCharType="begin"/>
        </w:r>
        <w:r>
          <w:rPr>
            <w:noProof/>
            <w:webHidden/>
          </w:rPr>
          <w:instrText xml:space="preserve"> PAGEREF _Toc210065831 \h </w:instrText>
        </w:r>
        <w:r>
          <w:rPr>
            <w:noProof/>
            <w:webHidden/>
          </w:rPr>
        </w:r>
        <w:r>
          <w:rPr>
            <w:noProof/>
            <w:webHidden/>
          </w:rPr>
          <w:fldChar w:fldCharType="separate"/>
        </w:r>
        <w:r>
          <w:rPr>
            <w:noProof/>
            <w:webHidden/>
          </w:rPr>
          <w:t>10</w:t>
        </w:r>
        <w:r>
          <w:rPr>
            <w:noProof/>
            <w:webHidden/>
          </w:rPr>
          <w:fldChar w:fldCharType="end"/>
        </w:r>
      </w:hyperlink>
    </w:p>
    <w:p w14:paraId="677055F1" w14:textId="4B73C3E3" w:rsidR="00D45287" w:rsidRDefault="00D45287">
      <w:pPr>
        <w:pStyle w:val="TM1"/>
        <w:rPr>
          <w:rFonts w:eastAsiaTheme="minorEastAsia" w:cstheme="minorBidi"/>
          <w:b w:val="0"/>
          <w:bCs w:val="0"/>
          <w:caps w:val="0"/>
          <w:noProof/>
          <w:kern w:val="2"/>
          <w:sz w:val="24"/>
          <w:szCs w:val="24"/>
          <w14:ligatures w14:val="standardContextual"/>
        </w:rPr>
      </w:pPr>
      <w:hyperlink w:anchor="_Toc210065832" w:history="1">
        <w:r w:rsidRPr="00F4514C">
          <w:rPr>
            <w:rStyle w:val="Lienhypertexte"/>
            <w:noProof/>
          </w:rPr>
          <w:t>Article 8.</w:t>
        </w:r>
        <w:r>
          <w:rPr>
            <w:rFonts w:eastAsiaTheme="minorEastAsia" w:cstheme="minorBidi"/>
            <w:b w:val="0"/>
            <w:bCs w:val="0"/>
            <w:caps w:val="0"/>
            <w:noProof/>
            <w:kern w:val="2"/>
            <w:sz w:val="24"/>
            <w:szCs w:val="24"/>
            <w14:ligatures w14:val="standardContextual"/>
          </w:rPr>
          <w:tab/>
        </w:r>
        <w:r w:rsidRPr="00F4514C">
          <w:rPr>
            <w:rStyle w:val="Lienhypertexte"/>
            <w:noProof/>
          </w:rPr>
          <w:t>MODALITES DE REGLEMENT DES COMPTES</w:t>
        </w:r>
        <w:r>
          <w:rPr>
            <w:noProof/>
            <w:webHidden/>
          </w:rPr>
          <w:tab/>
        </w:r>
        <w:r>
          <w:rPr>
            <w:noProof/>
            <w:webHidden/>
          </w:rPr>
          <w:fldChar w:fldCharType="begin"/>
        </w:r>
        <w:r>
          <w:rPr>
            <w:noProof/>
            <w:webHidden/>
          </w:rPr>
          <w:instrText xml:space="preserve"> PAGEREF _Toc210065832 \h </w:instrText>
        </w:r>
        <w:r>
          <w:rPr>
            <w:noProof/>
            <w:webHidden/>
          </w:rPr>
        </w:r>
        <w:r>
          <w:rPr>
            <w:noProof/>
            <w:webHidden/>
          </w:rPr>
          <w:fldChar w:fldCharType="separate"/>
        </w:r>
        <w:r>
          <w:rPr>
            <w:noProof/>
            <w:webHidden/>
          </w:rPr>
          <w:t>10</w:t>
        </w:r>
        <w:r>
          <w:rPr>
            <w:noProof/>
            <w:webHidden/>
          </w:rPr>
          <w:fldChar w:fldCharType="end"/>
        </w:r>
      </w:hyperlink>
    </w:p>
    <w:p w14:paraId="5B9DE547" w14:textId="23B74E72" w:rsidR="00D45287" w:rsidRDefault="00D45287">
      <w:pPr>
        <w:pStyle w:val="TM2"/>
        <w:rPr>
          <w:rFonts w:eastAsiaTheme="minorEastAsia" w:cstheme="minorBidi"/>
          <w:smallCaps w:val="0"/>
          <w:noProof/>
          <w:kern w:val="2"/>
          <w:sz w:val="24"/>
          <w:szCs w:val="24"/>
          <w14:ligatures w14:val="standardContextual"/>
        </w:rPr>
      </w:pPr>
      <w:hyperlink w:anchor="_Toc210065833" w:history="1">
        <w:r w:rsidRPr="00F4514C">
          <w:rPr>
            <w:rStyle w:val="Lienhypertexte"/>
            <w:noProof/>
          </w:rPr>
          <w:t>8.1</w:t>
        </w:r>
        <w:r>
          <w:rPr>
            <w:rFonts w:eastAsiaTheme="minorEastAsia" w:cstheme="minorBidi"/>
            <w:smallCaps w:val="0"/>
            <w:noProof/>
            <w:kern w:val="2"/>
            <w:sz w:val="24"/>
            <w:szCs w:val="24"/>
            <w14:ligatures w14:val="standardContextual"/>
          </w:rPr>
          <w:tab/>
        </w:r>
        <w:r w:rsidRPr="00F4514C">
          <w:rPr>
            <w:rStyle w:val="Lienhypertexte"/>
            <w:noProof/>
          </w:rPr>
          <w:t>Comptable assignataire des paiements</w:t>
        </w:r>
        <w:r>
          <w:rPr>
            <w:noProof/>
            <w:webHidden/>
          </w:rPr>
          <w:tab/>
        </w:r>
        <w:r>
          <w:rPr>
            <w:noProof/>
            <w:webHidden/>
          </w:rPr>
          <w:fldChar w:fldCharType="begin"/>
        </w:r>
        <w:r>
          <w:rPr>
            <w:noProof/>
            <w:webHidden/>
          </w:rPr>
          <w:instrText xml:space="preserve"> PAGEREF _Toc210065833 \h </w:instrText>
        </w:r>
        <w:r>
          <w:rPr>
            <w:noProof/>
            <w:webHidden/>
          </w:rPr>
        </w:r>
        <w:r>
          <w:rPr>
            <w:noProof/>
            <w:webHidden/>
          </w:rPr>
          <w:fldChar w:fldCharType="separate"/>
        </w:r>
        <w:r>
          <w:rPr>
            <w:noProof/>
            <w:webHidden/>
          </w:rPr>
          <w:t>10</w:t>
        </w:r>
        <w:r>
          <w:rPr>
            <w:noProof/>
            <w:webHidden/>
          </w:rPr>
          <w:fldChar w:fldCharType="end"/>
        </w:r>
      </w:hyperlink>
    </w:p>
    <w:p w14:paraId="5371AFC1" w14:textId="776B865C" w:rsidR="00D45287" w:rsidRDefault="00D45287">
      <w:pPr>
        <w:pStyle w:val="TM2"/>
        <w:rPr>
          <w:rFonts w:eastAsiaTheme="minorEastAsia" w:cstheme="minorBidi"/>
          <w:smallCaps w:val="0"/>
          <w:noProof/>
          <w:kern w:val="2"/>
          <w:sz w:val="24"/>
          <w:szCs w:val="24"/>
          <w14:ligatures w14:val="standardContextual"/>
        </w:rPr>
      </w:pPr>
      <w:hyperlink w:anchor="_Toc210065834" w:history="1">
        <w:r w:rsidRPr="00F4514C">
          <w:rPr>
            <w:rStyle w:val="Lienhypertexte"/>
            <w:bCs/>
            <w:noProof/>
          </w:rPr>
          <w:t>8.2</w:t>
        </w:r>
        <w:r>
          <w:rPr>
            <w:rFonts w:eastAsiaTheme="minorEastAsia" w:cstheme="minorBidi"/>
            <w:smallCaps w:val="0"/>
            <w:noProof/>
            <w:kern w:val="2"/>
            <w:sz w:val="24"/>
            <w:szCs w:val="24"/>
            <w14:ligatures w14:val="standardContextual"/>
          </w:rPr>
          <w:tab/>
        </w:r>
        <w:r w:rsidRPr="00F4514C">
          <w:rPr>
            <w:rStyle w:val="Lienhypertexte"/>
            <w:bCs/>
            <w:noProof/>
          </w:rPr>
          <w:t>Compte à créditer</w:t>
        </w:r>
        <w:r>
          <w:rPr>
            <w:noProof/>
            <w:webHidden/>
          </w:rPr>
          <w:tab/>
        </w:r>
        <w:r>
          <w:rPr>
            <w:noProof/>
            <w:webHidden/>
          </w:rPr>
          <w:fldChar w:fldCharType="begin"/>
        </w:r>
        <w:r>
          <w:rPr>
            <w:noProof/>
            <w:webHidden/>
          </w:rPr>
          <w:instrText xml:space="preserve"> PAGEREF _Toc210065834 \h </w:instrText>
        </w:r>
        <w:r>
          <w:rPr>
            <w:noProof/>
            <w:webHidden/>
          </w:rPr>
        </w:r>
        <w:r>
          <w:rPr>
            <w:noProof/>
            <w:webHidden/>
          </w:rPr>
          <w:fldChar w:fldCharType="separate"/>
        </w:r>
        <w:r>
          <w:rPr>
            <w:noProof/>
            <w:webHidden/>
          </w:rPr>
          <w:t>10</w:t>
        </w:r>
        <w:r>
          <w:rPr>
            <w:noProof/>
            <w:webHidden/>
          </w:rPr>
          <w:fldChar w:fldCharType="end"/>
        </w:r>
      </w:hyperlink>
    </w:p>
    <w:p w14:paraId="4B706C95" w14:textId="0D46A47E" w:rsidR="00D45287" w:rsidRDefault="00D45287">
      <w:pPr>
        <w:pStyle w:val="TM2"/>
        <w:rPr>
          <w:rFonts w:eastAsiaTheme="minorEastAsia" w:cstheme="minorBidi"/>
          <w:smallCaps w:val="0"/>
          <w:noProof/>
          <w:kern w:val="2"/>
          <w:sz w:val="24"/>
          <w:szCs w:val="24"/>
          <w14:ligatures w14:val="standardContextual"/>
        </w:rPr>
      </w:pPr>
      <w:hyperlink w:anchor="_Toc210065835" w:history="1">
        <w:r w:rsidRPr="00F4514C">
          <w:rPr>
            <w:rStyle w:val="Lienhypertexte"/>
            <w:noProof/>
          </w:rPr>
          <w:t>8.3</w:t>
        </w:r>
        <w:r>
          <w:rPr>
            <w:rFonts w:eastAsiaTheme="minorEastAsia" w:cstheme="minorBidi"/>
            <w:smallCaps w:val="0"/>
            <w:noProof/>
            <w:kern w:val="2"/>
            <w:sz w:val="24"/>
            <w:szCs w:val="24"/>
            <w14:ligatures w14:val="standardContextual"/>
          </w:rPr>
          <w:tab/>
        </w:r>
        <w:r w:rsidRPr="00F4514C">
          <w:rPr>
            <w:rStyle w:val="Lienhypertexte"/>
            <w:noProof/>
          </w:rPr>
          <w:t>Délai de paiement</w:t>
        </w:r>
        <w:r>
          <w:rPr>
            <w:noProof/>
            <w:webHidden/>
          </w:rPr>
          <w:tab/>
        </w:r>
        <w:r>
          <w:rPr>
            <w:noProof/>
            <w:webHidden/>
          </w:rPr>
          <w:fldChar w:fldCharType="begin"/>
        </w:r>
        <w:r>
          <w:rPr>
            <w:noProof/>
            <w:webHidden/>
          </w:rPr>
          <w:instrText xml:space="preserve"> PAGEREF _Toc210065835 \h </w:instrText>
        </w:r>
        <w:r>
          <w:rPr>
            <w:noProof/>
            <w:webHidden/>
          </w:rPr>
        </w:r>
        <w:r>
          <w:rPr>
            <w:noProof/>
            <w:webHidden/>
          </w:rPr>
          <w:fldChar w:fldCharType="separate"/>
        </w:r>
        <w:r>
          <w:rPr>
            <w:noProof/>
            <w:webHidden/>
          </w:rPr>
          <w:t>11</w:t>
        </w:r>
        <w:r>
          <w:rPr>
            <w:noProof/>
            <w:webHidden/>
          </w:rPr>
          <w:fldChar w:fldCharType="end"/>
        </w:r>
      </w:hyperlink>
    </w:p>
    <w:p w14:paraId="3302786E" w14:textId="1704393C" w:rsidR="00D45287" w:rsidRDefault="00D45287">
      <w:pPr>
        <w:pStyle w:val="TM2"/>
        <w:rPr>
          <w:rFonts w:eastAsiaTheme="minorEastAsia" w:cstheme="minorBidi"/>
          <w:smallCaps w:val="0"/>
          <w:noProof/>
          <w:kern w:val="2"/>
          <w:sz w:val="24"/>
          <w:szCs w:val="24"/>
          <w14:ligatures w14:val="standardContextual"/>
        </w:rPr>
      </w:pPr>
      <w:hyperlink w:anchor="_Toc210065836" w:history="1">
        <w:r w:rsidRPr="00F4514C">
          <w:rPr>
            <w:rStyle w:val="Lienhypertexte"/>
            <w:noProof/>
          </w:rPr>
          <w:t>8.4</w:t>
        </w:r>
        <w:r>
          <w:rPr>
            <w:rFonts w:eastAsiaTheme="minorEastAsia" w:cstheme="minorBidi"/>
            <w:smallCaps w:val="0"/>
            <w:noProof/>
            <w:kern w:val="2"/>
            <w:sz w:val="24"/>
            <w:szCs w:val="24"/>
            <w14:ligatures w14:val="standardContextual"/>
          </w:rPr>
          <w:tab/>
        </w:r>
        <w:r w:rsidRPr="00F4514C">
          <w:rPr>
            <w:rStyle w:val="Lienhypertexte"/>
            <w:noProof/>
          </w:rPr>
          <w:t>Avance</w:t>
        </w:r>
        <w:r>
          <w:rPr>
            <w:noProof/>
            <w:webHidden/>
          </w:rPr>
          <w:tab/>
        </w:r>
        <w:r>
          <w:rPr>
            <w:noProof/>
            <w:webHidden/>
          </w:rPr>
          <w:fldChar w:fldCharType="begin"/>
        </w:r>
        <w:r>
          <w:rPr>
            <w:noProof/>
            <w:webHidden/>
          </w:rPr>
          <w:instrText xml:space="preserve"> PAGEREF _Toc210065836 \h </w:instrText>
        </w:r>
        <w:r>
          <w:rPr>
            <w:noProof/>
            <w:webHidden/>
          </w:rPr>
        </w:r>
        <w:r>
          <w:rPr>
            <w:noProof/>
            <w:webHidden/>
          </w:rPr>
          <w:fldChar w:fldCharType="separate"/>
        </w:r>
        <w:r>
          <w:rPr>
            <w:noProof/>
            <w:webHidden/>
          </w:rPr>
          <w:t>11</w:t>
        </w:r>
        <w:r>
          <w:rPr>
            <w:noProof/>
            <w:webHidden/>
          </w:rPr>
          <w:fldChar w:fldCharType="end"/>
        </w:r>
      </w:hyperlink>
    </w:p>
    <w:p w14:paraId="00D2E7CF" w14:textId="607F2A4B" w:rsidR="00D45287" w:rsidRDefault="00D45287">
      <w:pPr>
        <w:pStyle w:val="TM2"/>
        <w:rPr>
          <w:rFonts w:eastAsiaTheme="minorEastAsia" w:cstheme="minorBidi"/>
          <w:smallCaps w:val="0"/>
          <w:noProof/>
          <w:kern w:val="2"/>
          <w:sz w:val="24"/>
          <w:szCs w:val="24"/>
          <w14:ligatures w14:val="standardContextual"/>
        </w:rPr>
      </w:pPr>
      <w:hyperlink w:anchor="_Toc210065837" w:history="1">
        <w:r w:rsidRPr="00F4514C">
          <w:rPr>
            <w:rStyle w:val="Lienhypertexte"/>
            <w:noProof/>
          </w:rPr>
          <w:t>8.5</w:t>
        </w:r>
        <w:r>
          <w:rPr>
            <w:rFonts w:eastAsiaTheme="minorEastAsia" w:cstheme="minorBidi"/>
            <w:smallCaps w:val="0"/>
            <w:noProof/>
            <w:kern w:val="2"/>
            <w:sz w:val="24"/>
            <w:szCs w:val="24"/>
            <w14:ligatures w14:val="standardContextual"/>
          </w:rPr>
          <w:tab/>
        </w:r>
        <w:r w:rsidRPr="00F4514C">
          <w:rPr>
            <w:rStyle w:val="Lienhypertexte"/>
            <w:noProof/>
          </w:rPr>
          <w:t>Facturation</w:t>
        </w:r>
        <w:r>
          <w:rPr>
            <w:noProof/>
            <w:webHidden/>
          </w:rPr>
          <w:tab/>
        </w:r>
        <w:r>
          <w:rPr>
            <w:noProof/>
            <w:webHidden/>
          </w:rPr>
          <w:fldChar w:fldCharType="begin"/>
        </w:r>
        <w:r>
          <w:rPr>
            <w:noProof/>
            <w:webHidden/>
          </w:rPr>
          <w:instrText xml:space="preserve"> PAGEREF _Toc210065837 \h </w:instrText>
        </w:r>
        <w:r>
          <w:rPr>
            <w:noProof/>
            <w:webHidden/>
          </w:rPr>
        </w:r>
        <w:r>
          <w:rPr>
            <w:noProof/>
            <w:webHidden/>
          </w:rPr>
          <w:fldChar w:fldCharType="separate"/>
        </w:r>
        <w:r>
          <w:rPr>
            <w:noProof/>
            <w:webHidden/>
          </w:rPr>
          <w:t>12</w:t>
        </w:r>
        <w:r>
          <w:rPr>
            <w:noProof/>
            <w:webHidden/>
          </w:rPr>
          <w:fldChar w:fldCharType="end"/>
        </w:r>
      </w:hyperlink>
    </w:p>
    <w:p w14:paraId="3613AD7E" w14:textId="01C3F64A" w:rsidR="00D45287" w:rsidRDefault="00D45287">
      <w:pPr>
        <w:pStyle w:val="TM2"/>
        <w:rPr>
          <w:rFonts w:eastAsiaTheme="minorEastAsia" w:cstheme="minorBidi"/>
          <w:smallCaps w:val="0"/>
          <w:noProof/>
          <w:kern w:val="2"/>
          <w:sz w:val="24"/>
          <w:szCs w:val="24"/>
          <w14:ligatures w14:val="standardContextual"/>
        </w:rPr>
      </w:pPr>
      <w:hyperlink w:anchor="_Toc210065838" w:history="1">
        <w:r w:rsidRPr="00F4514C">
          <w:rPr>
            <w:rStyle w:val="Lienhypertexte"/>
            <w:noProof/>
          </w:rPr>
          <w:t>8.6</w:t>
        </w:r>
        <w:r>
          <w:rPr>
            <w:rFonts w:eastAsiaTheme="minorEastAsia" w:cstheme="minorBidi"/>
            <w:smallCaps w:val="0"/>
            <w:noProof/>
            <w:kern w:val="2"/>
            <w:sz w:val="24"/>
            <w:szCs w:val="24"/>
            <w14:ligatures w14:val="standardContextual"/>
          </w:rPr>
          <w:tab/>
        </w:r>
        <w:r w:rsidRPr="00F4514C">
          <w:rPr>
            <w:rStyle w:val="Lienhypertexte"/>
            <w:noProof/>
          </w:rPr>
          <w:t>Production des factures</w:t>
        </w:r>
        <w:r>
          <w:rPr>
            <w:noProof/>
            <w:webHidden/>
          </w:rPr>
          <w:tab/>
        </w:r>
        <w:r>
          <w:rPr>
            <w:noProof/>
            <w:webHidden/>
          </w:rPr>
          <w:fldChar w:fldCharType="begin"/>
        </w:r>
        <w:r>
          <w:rPr>
            <w:noProof/>
            <w:webHidden/>
          </w:rPr>
          <w:instrText xml:space="preserve"> PAGEREF _Toc210065838 \h </w:instrText>
        </w:r>
        <w:r>
          <w:rPr>
            <w:noProof/>
            <w:webHidden/>
          </w:rPr>
        </w:r>
        <w:r>
          <w:rPr>
            <w:noProof/>
            <w:webHidden/>
          </w:rPr>
          <w:fldChar w:fldCharType="separate"/>
        </w:r>
        <w:r>
          <w:rPr>
            <w:noProof/>
            <w:webHidden/>
          </w:rPr>
          <w:t>12</w:t>
        </w:r>
        <w:r>
          <w:rPr>
            <w:noProof/>
            <w:webHidden/>
          </w:rPr>
          <w:fldChar w:fldCharType="end"/>
        </w:r>
      </w:hyperlink>
    </w:p>
    <w:p w14:paraId="2BF38495" w14:textId="142F635C" w:rsidR="00D45287" w:rsidRDefault="00D45287">
      <w:pPr>
        <w:pStyle w:val="TM1"/>
        <w:rPr>
          <w:rFonts w:eastAsiaTheme="minorEastAsia" w:cstheme="minorBidi"/>
          <w:b w:val="0"/>
          <w:bCs w:val="0"/>
          <w:caps w:val="0"/>
          <w:noProof/>
          <w:kern w:val="2"/>
          <w:sz w:val="24"/>
          <w:szCs w:val="24"/>
          <w14:ligatures w14:val="standardContextual"/>
        </w:rPr>
      </w:pPr>
      <w:hyperlink w:anchor="_Toc210065839" w:history="1">
        <w:r w:rsidRPr="00F4514C">
          <w:rPr>
            <w:rStyle w:val="Lienhypertexte"/>
            <w:noProof/>
          </w:rPr>
          <w:t>Article 9.</w:t>
        </w:r>
        <w:r>
          <w:rPr>
            <w:rFonts w:eastAsiaTheme="minorEastAsia" w:cstheme="minorBidi"/>
            <w:b w:val="0"/>
            <w:bCs w:val="0"/>
            <w:caps w:val="0"/>
            <w:noProof/>
            <w:kern w:val="2"/>
            <w:sz w:val="24"/>
            <w:szCs w:val="24"/>
            <w14:ligatures w14:val="standardContextual"/>
          </w:rPr>
          <w:tab/>
        </w:r>
        <w:r w:rsidRPr="00F4514C">
          <w:rPr>
            <w:rStyle w:val="Lienhypertexte"/>
            <w:noProof/>
          </w:rPr>
          <w:t>DESCRIPTION DES PRESTATIONS</w:t>
        </w:r>
        <w:r>
          <w:rPr>
            <w:noProof/>
            <w:webHidden/>
          </w:rPr>
          <w:tab/>
        </w:r>
        <w:r>
          <w:rPr>
            <w:noProof/>
            <w:webHidden/>
          </w:rPr>
          <w:fldChar w:fldCharType="begin"/>
        </w:r>
        <w:r>
          <w:rPr>
            <w:noProof/>
            <w:webHidden/>
          </w:rPr>
          <w:instrText xml:space="preserve"> PAGEREF _Toc210065839 \h </w:instrText>
        </w:r>
        <w:r>
          <w:rPr>
            <w:noProof/>
            <w:webHidden/>
          </w:rPr>
        </w:r>
        <w:r>
          <w:rPr>
            <w:noProof/>
            <w:webHidden/>
          </w:rPr>
          <w:fldChar w:fldCharType="separate"/>
        </w:r>
        <w:r>
          <w:rPr>
            <w:noProof/>
            <w:webHidden/>
          </w:rPr>
          <w:t>13</w:t>
        </w:r>
        <w:r>
          <w:rPr>
            <w:noProof/>
            <w:webHidden/>
          </w:rPr>
          <w:fldChar w:fldCharType="end"/>
        </w:r>
      </w:hyperlink>
    </w:p>
    <w:p w14:paraId="383203D9" w14:textId="135FBD4B" w:rsidR="00D45287" w:rsidRDefault="00D45287">
      <w:pPr>
        <w:pStyle w:val="TM1"/>
        <w:rPr>
          <w:rFonts w:eastAsiaTheme="minorEastAsia" w:cstheme="minorBidi"/>
          <w:b w:val="0"/>
          <w:bCs w:val="0"/>
          <w:caps w:val="0"/>
          <w:noProof/>
          <w:kern w:val="2"/>
          <w:sz w:val="24"/>
          <w:szCs w:val="24"/>
          <w14:ligatures w14:val="standardContextual"/>
        </w:rPr>
      </w:pPr>
      <w:hyperlink w:anchor="_Toc210065840" w:history="1">
        <w:r w:rsidRPr="00F4514C">
          <w:rPr>
            <w:rStyle w:val="Lienhypertexte"/>
            <w:noProof/>
          </w:rPr>
          <w:t>Article 10.</w:t>
        </w:r>
        <w:r>
          <w:rPr>
            <w:rFonts w:eastAsiaTheme="minorEastAsia" w:cstheme="minorBidi"/>
            <w:b w:val="0"/>
            <w:bCs w:val="0"/>
            <w:caps w:val="0"/>
            <w:noProof/>
            <w:kern w:val="2"/>
            <w:sz w:val="24"/>
            <w:szCs w:val="24"/>
            <w14:ligatures w14:val="standardContextual"/>
          </w:rPr>
          <w:tab/>
        </w:r>
        <w:r w:rsidRPr="00F4514C">
          <w:rPr>
            <w:rStyle w:val="Lienhypertexte"/>
            <w:noProof/>
          </w:rPr>
          <w:t>ADMISSION DES PRESTATIONS</w:t>
        </w:r>
        <w:r>
          <w:rPr>
            <w:noProof/>
            <w:webHidden/>
          </w:rPr>
          <w:tab/>
        </w:r>
        <w:r>
          <w:rPr>
            <w:noProof/>
            <w:webHidden/>
          </w:rPr>
          <w:fldChar w:fldCharType="begin"/>
        </w:r>
        <w:r>
          <w:rPr>
            <w:noProof/>
            <w:webHidden/>
          </w:rPr>
          <w:instrText xml:space="preserve"> PAGEREF _Toc210065840 \h </w:instrText>
        </w:r>
        <w:r>
          <w:rPr>
            <w:noProof/>
            <w:webHidden/>
          </w:rPr>
        </w:r>
        <w:r>
          <w:rPr>
            <w:noProof/>
            <w:webHidden/>
          </w:rPr>
          <w:fldChar w:fldCharType="separate"/>
        </w:r>
        <w:r>
          <w:rPr>
            <w:noProof/>
            <w:webHidden/>
          </w:rPr>
          <w:t>13</w:t>
        </w:r>
        <w:r>
          <w:rPr>
            <w:noProof/>
            <w:webHidden/>
          </w:rPr>
          <w:fldChar w:fldCharType="end"/>
        </w:r>
      </w:hyperlink>
    </w:p>
    <w:p w14:paraId="71CA6CC0" w14:textId="67436A7B" w:rsidR="00D45287" w:rsidRDefault="00D45287">
      <w:pPr>
        <w:pStyle w:val="TM1"/>
        <w:rPr>
          <w:rFonts w:eastAsiaTheme="minorEastAsia" w:cstheme="minorBidi"/>
          <w:b w:val="0"/>
          <w:bCs w:val="0"/>
          <w:caps w:val="0"/>
          <w:noProof/>
          <w:kern w:val="2"/>
          <w:sz w:val="24"/>
          <w:szCs w:val="24"/>
          <w14:ligatures w14:val="standardContextual"/>
        </w:rPr>
      </w:pPr>
      <w:hyperlink w:anchor="_Toc210065841" w:history="1">
        <w:r w:rsidRPr="00F4514C">
          <w:rPr>
            <w:rStyle w:val="Lienhypertexte"/>
            <w:noProof/>
          </w:rPr>
          <w:t>Article 11.</w:t>
        </w:r>
        <w:r>
          <w:rPr>
            <w:rFonts w:eastAsiaTheme="minorEastAsia" w:cstheme="minorBidi"/>
            <w:b w:val="0"/>
            <w:bCs w:val="0"/>
            <w:caps w:val="0"/>
            <w:noProof/>
            <w:kern w:val="2"/>
            <w:sz w:val="24"/>
            <w:szCs w:val="24"/>
            <w14:ligatures w14:val="standardContextual"/>
          </w:rPr>
          <w:tab/>
        </w:r>
        <w:r w:rsidRPr="00F4514C">
          <w:rPr>
            <w:rStyle w:val="Lienhypertexte"/>
            <w:noProof/>
          </w:rPr>
          <w:t>PROTECTION DE LA MAIN D’OEUVRE</w:t>
        </w:r>
        <w:r>
          <w:rPr>
            <w:noProof/>
            <w:webHidden/>
          </w:rPr>
          <w:tab/>
        </w:r>
        <w:r>
          <w:rPr>
            <w:noProof/>
            <w:webHidden/>
          </w:rPr>
          <w:fldChar w:fldCharType="begin"/>
        </w:r>
        <w:r>
          <w:rPr>
            <w:noProof/>
            <w:webHidden/>
          </w:rPr>
          <w:instrText xml:space="preserve"> PAGEREF _Toc210065841 \h </w:instrText>
        </w:r>
        <w:r>
          <w:rPr>
            <w:noProof/>
            <w:webHidden/>
          </w:rPr>
        </w:r>
        <w:r>
          <w:rPr>
            <w:noProof/>
            <w:webHidden/>
          </w:rPr>
          <w:fldChar w:fldCharType="separate"/>
        </w:r>
        <w:r>
          <w:rPr>
            <w:noProof/>
            <w:webHidden/>
          </w:rPr>
          <w:t>13</w:t>
        </w:r>
        <w:r>
          <w:rPr>
            <w:noProof/>
            <w:webHidden/>
          </w:rPr>
          <w:fldChar w:fldCharType="end"/>
        </w:r>
      </w:hyperlink>
    </w:p>
    <w:p w14:paraId="7DBB088B" w14:textId="0DF31397" w:rsidR="00D45287" w:rsidRDefault="00D45287">
      <w:pPr>
        <w:pStyle w:val="TM1"/>
        <w:rPr>
          <w:rFonts w:eastAsiaTheme="minorEastAsia" w:cstheme="minorBidi"/>
          <w:b w:val="0"/>
          <w:bCs w:val="0"/>
          <w:caps w:val="0"/>
          <w:noProof/>
          <w:kern w:val="2"/>
          <w:sz w:val="24"/>
          <w:szCs w:val="24"/>
          <w14:ligatures w14:val="standardContextual"/>
        </w:rPr>
      </w:pPr>
      <w:hyperlink w:anchor="_Toc210065842" w:history="1">
        <w:r w:rsidRPr="00F4514C">
          <w:rPr>
            <w:rStyle w:val="Lienhypertexte"/>
            <w:noProof/>
          </w:rPr>
          <w:t>Article 12.</w:t>
        </w:r>
        <w:r>
          <w:rPr>
            <w:rFonts w:eastAsiaTheme="minorEastAsia" w:cstheme="minorBidi"/>
            <w:b w:val="0"/>
            <w:bCs w:val="0"/>
            <w:caps w:val="0"/>
            <w:noProof/>
            <w:kern w:val="2"/>
            <w:sz w:val="24"/>
            <w:szCs w:val="24"/>
            <w14:ligatures w14:val="standardContextual"/>
          </w:rPr>
          <w:tab/>
        </w:r>
        <w:r w:rsidRPr="00F4514C">
          <w:rPr>
            <w:rStyle w:val="Lienhypertexte"/>
            <w:noProof/>
          </w:rPr>
          <w:t>OBLIGATIONS DU TITULAIRE</w:t>
        </w:r>
        <w:r>
          <w:rPr>
            <w:noProof/>
            <w:webHidden/>
          </w:rPr>
          <w:tab/>
        </w:r>
        <w:r>
          <w:rPr>
            <w:noProof/>
            <w:webHidden/>
          </w:rPr>
          <w:fldChar w:fldCharType="begin"/>
        </w:r>
        <w:r>
          <w:rPr>
            <w:noProof/>
            <w:webHidden/>
          </w:rPr>
          <w:instrText xml:space="preserve"> PAGEREF _Toc210065842 \h </w:instrText>
        </w:r>
        <w:r>
          <w:rPr>
            <w:noProof/>
            <w:webHidden/>
          </w:rPr>
        </w:r>
        <w:r>
          <w:rPr>
            <w:noProof/>
            <w:webHidden/>
          </w:rPr>
          <w:fldChar w:fldCharType="separate"/>
        </w:r>
        <w:r>
          <w:rPr>
            <w:noProof/>
            <w:webHidden/>
          </w:rPr>
          <w:t>13</w:t>
        </w:r>
        <w:r>
          <w:rPr>
            <w:noProof/>
            <w:webHidden/>
          </w:rPr>
          <w:fldChar w:fldCharType="end"/>
        </w:r>
      </w:hyperlink>
    </w:p>
    <w:p w14:paraId="0B43B403" w14:textId="4C33B2F2" w:rsidR="00D45287" w:rsidRDefault="00D45287">
      <w:pPr>
        <w:pStyle w:val="TM1"/>
        <w:rPr>
          <w:rFonts w:eastAsiaTheme="minorEastAsia" w:cstheme="minorBidi"/>
          <w:b w:val="0"/>
          <w:bCs w:val="0"/>
          <w:caps w:val="0"/>
          <w:noProof/>
          <w:kern w:val="2"/>
          <w:sz w:val="24"/>
          <w:szCs w:val="24"/>
          <w14:ligatures w14:val="standardContextual"/>
        </w:rPr>
      </w:pPr>
      <w:hyperlink w:anchor="_Toc210065843" w:history="1">
        <w:r w:rsidRPr="00F4514C">
          <w:rPr>
            <w:rStyle w:val="Lienhypertexte"/>
            <w:noProof/>
          </w:rPr>
          <w:t>Article 13.</w:t>
        </w:r>
        <w:r>
          <w:rPr>
            <w:rFonts w:eastAsiaTheme="minorEastAsia" w:cstheme="minorBidi"/>
            <w:b w:val="0"/>
            <w:bCs w:val="0"/>
            <w:caps w:val="0"/>
            <w:noProof/>
            <w:kern w:val="2"/>
            <w:sz w:val="24"/>
            <w:szCs w:val="24"/>
            <w14:ligatures w14:val="standardContextual"/>
          </w:rPr>
          <w:tab/>
        </w:r>
        <w:r w:rsidRPr="00F4514C">
          <w:rPr>
            <w:rStyle w:val="Lienhypertexte"/>
            <w:noProof/>
          </w:rPr>
          <w:t>PENALITES</w:t>
        </w:r>
        <w:r>
          <w:rPr>
            <w:noProof/>
            <w:webHidden/>
          </w:rPr>
          <w:tab/>
        </w:r>
        <w:r>
          <w:rPr>
            <w:noProof/>
            <w:webHidden/>
          </w:rPr>
          <w:fldChar w:fldCharType="begin"/>
        </w:r>
        <w:r>
          <w:rPr>
            <w:noProof/>
            <w:webHidden/>
          </w:rPr>
          <w:instrText xml:space="preserve"> PAGEREF _Toc210065843 \h </w:instrText>
        </w:r>
        <w:r>
          <w:rPr>
            <w:noProof/>
            <w:webHidden/>
          </w:rPr>
        </w:r>
        <w:r>
          <w:rPr>
            <w:noProof/>
            <w:webHidden/>
          </w:rPr>
          <w:fldChar w:fldCharType="separate"/>
        </w:r>
        <w:r>
          <w:rPr>
            <w:noProof/>
            <w:webHidden/>
          </w:rPr>
          <w:t>14</w:t>
        </w:r>
        <w:r>
          <w:rPr>
            <w:noProof/>
            <w:webHidden/>
          </w:rPr>
          <w:fldChar w:fldCharType="end"/>
        </w:r>
      </w:hyperlink>
    </w:p>
    <w:p w14:paraId="3F5D7FC7" w14:textId="14587CE4" w:rsidR="00D45287" w:rsidRDefault="00D45287">
      <w:pPr>
        <w:pStyle w:val="TM2"/>
        <w:rPr>
          <w:rFonts w:eastAsiaTheme="minorEastAsia" w:cstheme="minorBidi"/>
          <w:smallCaps w:val="0"/>
          <w:noProof/>
          <w:kern w:val="2"/>
          <w:sz w:val="24"/>
          <w:szCs w:val="24"/>
          <w14:ligatures w14:val="standardContextual"/>
        </w:rPr>
      </w:pPr>
      <w:hyperlink w:anchor="_Toc210065844" w:history="1">
        <w:r w:rsidRPr="00F4514C">
          <w:rPr>
            <w:rStyle w:val="Lienhypertexte"/>
            <w:noProof/>
          </w:rPr>
          <w:t>13.1</w:t>
        </w:r>
        <w:r>
          <w:rPr>
            <w:rFonts w:eastAsiaTheme="minorEastAsia" w:cstheme="minorBidi"/>
            <w:smallCaps w:val="0"/>
            <w:noProof/>
            <w:kern w:val="2"/>
            <w:sz w:val="24"/>
            <w:szCs w:val="24"/>
            <w14:ligatures w14:val="standardContextual"/>
          </w:rPr>
          <w:tab/>
        </w:r>
        <w:r w:rsidRPr="00F4514C">
          <w:rPr>
            <w:rStyle w:val="Lienhypertexte"/>
            <w:noProof/>
          </w:rPr>
          <w:t>Pénalités pour retard</w:t>
        </w:r>
        <w:r>
          <w:rPr>
            <w:noProof/>
            <w:webHidden/>
          </w:rPr>
          <w:tab/>
        </w:r>
        <w:r>
          <w:rPr>
            <w:noProof/>
            <w:webHidden/>
          </w:rPr>
          <w:fldChar w:fldCharType="begin"/>
        </w:r>
        <w:r>
          <w:rPr>
            <w:noProof/>
            <w:webHidden/>
          </w:rPr>
          <w:instrText xml:space="preserve"> PAGEREF _Toc210065844 \h </w:instrText>
        </w:r>
        <w:r>
          <w:rPr>
            <w:noProof/>
            <w:webHidden/>
          </w:rPr>
        </w:r>
        <w:r>
          <w:rPr>
            <w:noProof/>
            <w:webHidden/>
          </w:rPr>
          <w:fldChar w:fldCharType="separate"/>
        </w:r>
        <w:r>
          <w:rPr>
            <w:noProof/>
            <w:webHidden/>
          </w:rPr>
          <w:t>14</w:t>
        </w:r>
        <w:r>
          <w:rPr>
            <w:noProof/>
            <w:webHidden/>
          </w:rPr>
          <w:fldChar w:fldCharType="end"/>
        </w:r>
      </w:hyperlink>
    </w:p>
    <w:p w14:paraId="00FBC0FA" w14:textId="41B97CC4" w:rsidR="00D45287" w:rsidRDefault="00D45287">
      <w:pPr>
        <w:pStyle w:val="TM2"/>
        <w:rPr>
          <w:rFonts w:eastAsiaTheme="minorEastAsia" w:cstheme="minorBidi"/>
          <w:smallCaps w:val="0"/>
          <w:noProof/>
          <w:kern w:val="2"/>
          <w:sz w:val="24"/>
          <w:szCs w:val="24"/>
          <w14:ligatures w14:val="standardContextual"/>
        </w:rPr>
      </w:pPr>
      <w:hyperlink w:anchor="_Toc210065845" w:history="1">
        <w:r w:rsidRPr="00F4514C">
          <w:rPr>
            <w:rStyle w:val="Lienhypertexte"/>
            <w:noProof/>
          </w:rPr>
          <w:t>13.2</w:t>
        </w:r>
        <w:r>
          <w:rPr>
            <w:rFonts w:eastAsiaTheme="minorEastAsia" w:cstheme="minorBidi"/>
            <w:smallCaps w:val="0"/>
            <w:noProof/>
            <w:kern w:val="2"/>
            <w:sz w:val="24"/>
            <w:szCs w:val="24"/>
            <w14:ligatures w14:val="standardContextual"/>
          </w:rPr>
          <w:tab/>
        </w:r>
        <w:r w:rsidRPr="00F4514C">
          <w:rPr>
            <w:rStyle w:val="Lienhypertexte"/>
            <w:noProof/>
          </w:rPr>
          <w:t>Pénalités pour mauvaise exécution du marché</w:t>
        </w:r>
        <w:r>
          <w:rPr>
            <w:noProof/>
            <w:webHidden/>
          </w:rPr>
          <w:tab/>
        </w:r>
        <w:r>
          <w:rPr>
            <w:noProof/>
            <w:webHidden/>
          </w:rPr>
          <w:fldChar w:fldCharType="begin"/>
        </w:r>
        <w:r>
          <w:rPr>
            <w:noProof/>
            <w:webHidden/>
          </w:rPr>
          <w:instrText xml:space="preserve"> PAGEREF _Toc210065845 \h </w:instrText>
        </w:r>
        <w:r>
          <w:rPr>
            <w:noProof/>
            <w:webHidden/>
          </w:rPr>
        </w:r>
        <w:r>
          <w:rPr>
            <w:noProof/>
            <w:webHidden/>
          </w:rPr>
          <w:fldChar w:fldCharType="separate"/>
        </w:r>
        <w:r>
          <w:rPr>
            <w:noProof/>
            <w:webHidden/>
          </w:rPr>
          <w:t>14</w:t>
        </w:r>
        <w:r>
          <w:rPr>
            <w:noProof/>
            <w:webHidden/>
          </w:rPr>
          <w:fldChar w:fldCharType="end"/>
        </w:r>
      </w:hyperlink>
    </w:p>
    <w:p w14:paraId="5526D577" w14:textId="4CE14A7A" w:rsidR="00D45287" w:rsidRDefault="00D45287">
      <w:pPr>
        <w:pStyle w:val="TM2"/>
        <w:rPr>
          <w:rFonts w:eastAsiaTheme="minorEastAsia" w:cstheme="minorBidi"/>
          <w:smallCaps w:val="0"/>
          <w:noProof/>
          <w:kern w:val="2"/>
          <w:sz w:val="24"/>
          <w:szCs w:val="24"/>
          <w14:ligatures w14:val="standardContextual"/>
        </w:rPr>
      </w:pPr>
      <w:hyperlink w:anchor="_Toc210065846" w:history="1">
        <w:r w:rsidRPr="00F4514C">
          <w:rPr>
            <w:rStyle w:val="Lienhypertexte"/>
            <w:noProof/>
          </w:rPr>
          <w:t>13.3</w:t>
        </w:r>
        <w:r>
          <w:rPr>
            <w:rFonts w:eastAsiaTheme="minorEastAsia" w:cstheme="minorBidi"/>
            <w:smallCaps w:val="0"/>
            <w:noProof/>
            <w:kern w:val="2"/>
            <w:sz w:val="24"/>
            <w:szCs w:val="24"/>
            <w14:ligatures w14:val="standardContextual"/>
          </w:rPr>
          <w:tab/>
        </w:r>
        <w:r w:rsidRPr="00F4514C">
          <w:rPr>
            <w:rStyle w:val="Lienhypertexte"/>
            <w:noProof/>
          </w:rPr>
          <w:t>Pénalités en cas de prestations non exécutées</w:t>
        </w:r>
        <w:r>
          <w:rPr>
            <w:noProof/>
            <w:webHidden/>
          </w:rPr>
          <w:tab/>
        </w:r>
        <w:r>
          <w:rPr>
            <w:noProof/>
            <w:webHidden/>
          </w:rPr>
          <w:fldChar w:fldCharType="begin"/>
        </w:r>
        <w:r>
          <w:rPr>
            <w:noProof/>
            <w:webHidden/>
          </w:rPr>
          <w:instrText xml:space="preserve"> PAGEREF _Toc210065846 \h </w:instrText>
        </w:r>
        <w:r>
          <w:rPr>
            <w:noProof/>
            <w:webHidden/>
          </w:rPr>
        </w:r>
        <w:r>
          <w:rPr>
            <w:noProof/>
            <w:webHidden/>
          </w:rPr>
          <w:fldChar w:fldCharType="separate"/>
        </w:r>
        <w:r>
          <w:rPr>
            <w:noProof/>
            <w:webHidden/>
          </w:rPr>
          <w:t>14</w:t>
        </w:r>
        <w:r>
          <w:rPr>
            <w:noProof/>
            <w:webHidden/>
          </w:rPr>
          <w:fldChar w:fldCharType="end"/>
        </w:r>
      </w:hyperlink>
    </w:p>
    <w:p w14:paraId="4DD81B3C" w14:textId="7DC7C9F9" w:rsidR="00D45287" w:rsidRDefault="00D45287">
      <w:pPr>
        <w:pStyle w:val="TM1"/>
        <w:rPr>
          <w:rFonts w:eastAsiaTheme="minorEastAsia" w:cstheme="minorBidi"/>
          <w:b w:val="0"/>
          <w:bCs w:val="0"/>
          <w:caps w:val="0"/>
          <w:noProof/>
          <w:kern w:val="2"/>
          <w:sz w:val="24"/>
          <w:szCs w:val="24"/>
          <w14:ligatures w14:val="standardContextual"/>
        </w:rPr>
      </w:pPr>
      <w:hyperlink w:anchor="_Toc210065847" w:history="1">
        <w:r w:rsidRPr="00F4514C">
          <w:rPr>
            <w:rStyle w:val="Lienhypertexte"/>
            <w:noProof/>
          </w:rPr>
          <w:t>Article 14.</w:t>
        </w:r>
        <w:r>
          <w:rPr>
            <w:rFonts w:eastAsiaTheme="minorEastAsia" w:cstheme="minorBidi"/>
            <w:b w:val="0"/>
            <w:bCs w:val="0"/>
            <w:caps w:val="0"/>
            <w:noProof/>
            <w:kern w:val="2"/>
            <w:sz w:val="24"/>
            <w:szCs w:val="24"/>
            <w14:ligatures w14:val="standardContextual"/>
          </w:rPr>
          <w:tab/>
        </w:r>
        <w:r w:rsidRPr="00F4514C">
          <w:rPr>
            <w:rStyle w:val="Lienhypertexte"/>
            <w:noProof/>
          </w:rPr>
          <w:t>CLAUSE DE REEXAMEN</w:t>
        </w:r>
        <w:r>
          <w:rPr>
            <w:noProof/>
            <w:webHidden/>
          </w:rPr>
          <w:tab/>
        </w:r>
        <w:r>
          <w:rPr>
            <w:noProof/>
            <w:webHidden/>
          </w:rPr>
          <w:fldChar w:fldCharType="begin"/>
        </w:r>
        <w:r>
          <w:rPr>
            <w:noProof/>
            <w:webHidden/>
          </w:rPr>
          <w:instrText xml:space="preserve"> PAGEREF _Toc210065847 \h </w:instrText>
        </w:r>
        <w:r>
          <w:rPr>
            <w:noProof/>
            <w:webHidden/>
          </w:rPr>
        </w:r>
        <w:r>
          <w:rPr>
            <w:noProof/>
            <w:webHidden/>
          </w:rPr>
          <w:fldChar w:fldCharType="separate"/>
        </w:r>
        <w:r>
          <w:rPr>
            <w:noProof/>
            <w:webHidden/>
          </w:rPr>
          <w:t>14</w:t>
        </w:r>
        <w:r>
          <w:rPr>
            <w:noProof/>
            <w:webHidden/>
          </w:rPr>
          <w:fldChar w:fldCharType="end"/>
        </w:r>
      </w:hyperlink>
    </w:p>
    <w:p w14:paraId="7699AC67" w14:textId="2C1C0B51" w:rsidR="00D45287" w:rsidRDefault="00D45287">
      <w:pPr>
        <w:pStyle w:val="TM1"/>
        <w:rPr>
          <w:rFonts w:eastAsiaTheme="minorEastAsia" w:cstheme="minorBidi"/>
          <w:b w:val="0"/>
          <w:bCs w:val="0"/>
          <w:caps w:val="0"/>
          <w:noProof/>
          <w:kern w:val="2"/>
          <w:sz w:val="24"/>
          <w:szCs w:val="24"/>
          <w14:ligatures w14:val="standardContextual"/>
        </w:rPr>
      </w:pPr>
      <w:hyperlink w:anchor="_Toc210065848" w:history="1">
        <w:r w:rsidRPr="00F4514C">
          <w:rPr>
            <w:rStyle w:val="Lienhypertexte"/>
            <w:noProof/>
          </w:rPr>
          <w:t>Article 15.</w:t>
        </w:r>
        <w:r>
          <w:rPr>
            <w:rFonts w:eastAsiaTheme="minorEastAsia" w:cstheme="minorBidi"/>
            <w:b w:val="0"/>
            <w:bCs w:val="0"/>
            <w:caps w:val="0"/>
            <w:noProof/>
            <w:kern w:val="2"/>
            <w:sz w:val="24"/>
            <w:szCs w:val="24"/>
            <w14:ligatures w14:val="standardContextual"/>
          </w:rPr>
          <w:tab/>
        </w:r>
        <w:r w:rsidRPr="00F4514C">
          <w:rPr>
            <w:rStyle w:val="Lienhypertexte"/>
            <w:noProof/>
          </w:rPr>
          <w:t>MODALITE DE PASSATION DES BONS DE COMMANDE</w:t>
        </w:r>
        <w:r>
          <w:rPr>
            <w:noProof/>
            <w:webHidden/>
          </w:rPr>
          <w:tab/>
        </w:r>
        <w:r>
          <w:rPr>
            <w:noProof/>
            <w:webHidden/>
          </w:rPr>
          <w:fldChar w:fldCharType="begin"/>
        </w:r>
        <w:r>
          <w:rPr>
            <w:noProof/>
            <w:webHidden/>
          </w:rPr>
          <w:instrText xml:space="preserve"> PAGEREF _Toc210065848 \h </w:instrText>
        </w:r>
        <w:r>
          <w:rPr>
            <w:noProof/>
            <w:webHidden/>
          </w:rPr>
        </w:r>
        <w:r>
          <w:rPr>
            <w:noProof/>
            <w:webHidden/>
          </w:rPr>
          <w:fldChar w:fldCharType="separate"/>
        </w:r>
        <w:r>
          <w:rPr>
            <w:noProof/>
            <w:webHidden/>
          </w:rPr>
          <w:t>15</w:t>
        </w:r>
        <w:r>
          <w:rPr>
            <w:noProof/>
            <w:webHidden/>
          </w:rPr>
          <w:fldChar w:fldCharType="end"/>
        </w:r>
      </w:hyperlink>
    </w:p>
    <w:p w14:paraId="0077E2EF" w14:textId="30CEB18E" w:rsidR="00D45287" w:rsidRDefault="00D45287">
      <w:pPr>
        <w:pStyle w:val="TM2"/>
        <w:rPr>
          <w:rFonts w:eastAsiaTheme="minorEastAsia" w:cstheme="minorBidi"/>
          <w:smallCaps w:val="0"/>
          <w:noProof/>
          <w:kern w:val="2"/>
          <w:sz w:val="24"/>
          <w:szCs w:val="24"/>
          <w14:ligatures w14:val="standardContextual"/>
        </w:rPr>
      </w:pPr>
      <w:hyperlink w:anchor="_Toc210065849" w:history="1">
        <w:r w:rsidRPr="00F4514C">
          <w:rPr>
            <w:rStyle w:val="Lienhypertexte"/>
            <w:noProof/>
          </w:rPr>
          <w:t>15.1</w:t>
        </w:r>
        <w:r>
          <w:rPr>
            <w:rFonts w:eastAsiaTheme="minorEastAsia" w:cstheme="minorBidi"/>
            <w:smallCaps w:val="0"/>
            <w:noProof/>
            <w:kern w:val="2"/>
            <w:sz w:val="24"/>
            <w:szCs w:val="24"/>
            <w14:ligatures w14:val="standardContextual"/>
          </w:rPr>
          <w:tab/>
        </w:r>
        <w:r w:rsidRPr="00F4514C">
          <w:rPr>
            <w:rStyle w:val="Lienhypertexte"/>
            <w:noProof/>
          </w:rPr>
          <w:t>Bon de commande initial</w:t>
        </w:r>
        <w:r>
          <w:rPr>
            <w:noProof/>
            <w:webHidden/>
          </w:rPr>
          <w:tab/>
        </w:r>
        <w:r>
          <w:rPr>
            <w:noProof/>
            <w:webHidden/>
          </w:rPr>
          <w:fldChar w:fldCharType="begin"/>
        </w:r>
        <w:r>
          <w:rPr>
            <w:noProof/>
            <w:webHidden/>
          </w:rPr>
          <w:instrText xml:space="preserve"> PAGEREF _Toc210065849 \h </w:instrText>
        </w:r>
        <w:r>
          <w:rPr>
            <w:noProof/>
            <w:webHidden/>
          </w:rPr>
        </w:r>
        <w:r>
          <w:rPr>
            <w:noProof/>
            <w:webHidden/>
          </w:rPr>
          <w:fldChar w:fldCharType="separate"/>
        </w:r>
        <w:r>
          <w:rPr>
            <w:noProof/>
            <w:webHidden/>
          </w:rPr>
          <w:t>15</w:t>
        </w:r>
        <w:r>
          <w:rPr>
            <w:noProof/>
            <w:webHidden/>
          </w:rPr>
          <w:fldChar w:fldCharType="end"/>
        </w:r>
      </w:hyperlink>
    </w:p>
    <w:p w14:paraId="12499383" w14:textId="7CD011C6" w:rsidR="00D45287" w:rsidRDefault="00D45287">
      <w:pPr>
        <w:pStyle w:val="TM2"/>
        <w:rPr>
          <w:rFonts w:eastAsiaTheme="minorEastAsia" w:cstheme="minorBidi"/>
          <w:smallCaps w:val="0"/>
          <w:noProof/>
          <w:kern w:val="2"/>
          <w:sz w:val="24"/>
          <w:szCs w:val="24"/>
          <w14:ligatures w14:val="standardContextual"/>
        </w:rPr>
      </w:pPr>
      <w:hyperlink w:anchor="_Toc210065850" w:history="1">
        <w:r w:rsidRPr="00F4514C">
          <w:rPr>
            <w:rStyle w:val="Lienhypertexte"/>
            <w:noProof/>
          </w:rPr>
          <w:t>15.2</w:t>
        </w:r>
        <w:r>
          <w:rPr>
            <w:rFonts w:eastAsiaTheme="minorEastAsia" w:cstheme="minorBidi"/>
            <w:smallCaps w:val="0"/>
            <w:noProof/>
            <w:kern w:val="2"/>
            <w:sz w:val="24"/>
            <w:szCs w:val="24"/>
            <w14:ligatures w14:val="standardContextual"/>
          </w:rPr>
          <w:tab/>
        </w:r>
        <w:r w:rsidRPr="00F4514C">
          <w:rPr>
            <w:rStyle w:val="Lienhypertexte"/>
            <w:noProof/>
          </w:rPr>
          <w:t>Interruption d'un bon de commande</w:t>
        </w:r>
        <w:r>
          <w:rPr>
            <w:noProof/>
            <w:webHidden/>
          </w:rPr>
          <w:tab/>
        </w:r>
        <w:r>
          <w:rPr>
            <w:noProof/>
            <w:webHidden/>
          </w:rPr>
          <w:fldChar w:fldCharType="begin"/>
        </w:r>
        <w:r>
          <w:rPr>
            <w:noProof/>
            <w:webHidden/>
          </w:rPr>
          <w:instrText xml:space="preserve"> PAGEREF _Toc210065850 \h </w:instrText>
        </w:r>
        <w:r>
          <w:rPr>
            <w:noProof/>
            <w:webHidden/>
          </w:rPr>
        </w:r>
        <w:r>
          <w:rPr>
            <w:noProof/>
            <w:webHidden/>
          </w:rPr>
          <w:fldChar w:fldCharType="separate"/>
        </w:r>
        <w:r>
          <w:rPr>
            <w:noProof/>
            <w:webHidden/>
          </w:rPr>
          <w:t>15</w:t>
        </w:r>
        <w:r>
          <w:rPr>
            <w:noProof/>
            <w:webHidden/>
          </w:rPr>
          <w:fldChar w:fldCharType="end"/>
        </w:r>
      </w:hyperlink>
    </w:p>
    <w:p w14:paraId="2BACD445" w14:textId="17BA597C" w:rsidR="00D45287" w:rsidRDefault="00D45287">
      <w:pPr>
        <w:pStyle w:val="TM2"/>
        <w:rPr>
          <w:rFonts w:eastAsiaTheme="minorEastAsia" w:cstheme="minorBidi"/>
          <w:smallCaps w:val="0"/>
          <w:noProof/>
          <w:kern w:val="2"/>
          <w:sz w:val="24"/>
          <w:szCs w:val="24"/>
          <w14:ligatures w14:val="standardContextual"/>
        </w:rPr>
      </w:pPr>
      <w:hyperlink w:anchor="_Toc210065851" w:history="1">
        <w:r w:rsidRPr="00F4514C">
          <w:rPr>
            <w:rStyle w:val="Lienhypertexte"/>
            <w:noProof/>
          </w:rPr>
          <w:t>15.3</w:t>
        </w:r>
        <w:r>
          <w:rPr>
            <w:rFonts w:eastAsiaTheme="minorEastAsia" w:cstheme="minorBidi"/>
            <w:smallCaps w:val="0"/>
            <w:noProof/>
            <w:kern w:val="2"/>
            <w:sz w:val="24"/>
            <w:szCs w:val="24"/>
            <w14:ligatures w14:val="standardContextual"/>
          </w:rPr>
          <w:tab/>
        </w:r>
        <w:r w:rsidRPr="00F4514C">
          <w:rPr>
            <w:rStyle w:val="Lienhypertexte"/>
            <w:noProof/>
          </w:rPr>
          <w:t>Gestion de la commande</w:t>
        </w:r>
        <w:r>
          <w:rPr>
            <w:noProof/>
            <w:webHidden/>
          </w:rPr>
          <w:tab/>
        </w:r>
        <w:r>
          <w:rPr>
            <w:noProof/>
            <w:webHidden/>
          </w:rPr>
          <w:fldChar w:fldCharType="begin"/>
        </w:r>
        <w:r>
          <w:rPr>
            <w:noProof/>
            <w:webHidden/>
          </w:rPr>
          <w:instrText xml:space="preserve"> PAGEREF _Toc210065851 \h </w:instrText>
        </w:r>
        <w:r>
          <w:rPr>
            <w:noProof/>
            <w:webHidden/>
          </w:rPr>
        </w:r>
        <w:r>
          <w:rPr>
            <w:noProof/>
            <w:webHidden/>
          </w:rPr>
          <w:fldChar w:fldCharType="separate"/>
        </w:r>
        <w:r>
          <w:rPr>
            <w:noProof/>
            <w:webHidden/>
          </w:rPr>
          <w:t>15</w:t>
        </w:r>
        <w:r>
          <w:rPr>
            <w:noProof/>
            <w:webHidden/>
          </w:rPr>
          <w:fldChar w:fldCharType="end"/>
        </w:r>
      </w:hyperlink>
    </w:p>
    <w:p w14:paraId="20582B94" w14:textId="36AE89CB" w:rsidR="00D45287" w:rsidRDefault="00D45287">
      <w:pPr>
        <w:pStyle w:val="TM1"/>
        <w:rPr>
          <w:rFonts w:eastAsiaTheme="minorEastAsia" w:cstheme="minorBidi"/>
          <w:b w:val="0"/>
          <w:bCs w:val="0"/>
          <w:caps w:val="0"/>
          <w:noProof/>
          <w:kern w:val="2"/>
          <w:sz w:val="24"/>
          <w:szCs w:val="24"/>
          <w14:ligatures w14:val="standardContextual"/>
        </w:rPr>
      </w:pPr>
      <w:hyperlink w:anchor="_Toc210065852" w:history="1">
        <w:r w:rsidRPr="00F4514C">
          <w:rPr>
            <w:rStyle w:val="Lienhypertexte"/>
            <w:noProof/>
          </w:rPr>
          <w:t>Article 16.</w:t>
        </w:r>
        <w:r>
          <w:rPr>
            <w:rFonts w:eastAsiaTheme="minorEastAsia" w:cstheme="minorBidi"/>
            <w:b w:val="0"/>
            <w:bCs w:val="0"/>
            <w:caps w:val="0"/>
            <w:noProof/>
            <w:kern w:val="2"/>
            <w:sz w:val="24"/>
            <w:szCs w:val="24"/>
            <w14:ligatures w14:val="standardContextual"/>
          </w:rPr>
          <w:tab/>
        </w:r>
        <w:r w:rsidRPr="00F4514C">
          <w:rPr>
            <w:rStyle w:val="Lienhypertexte"/>
            <w:noProof/>
          </w:rPr>
          <w:t>MARCHES DE PRESTATIONS SIMILAIRES</w:t>
        </w:r>
        <w:r>
          <w:rPr>
            <w:noProof/>
            <w:webHidden/>
          </w:rPr>
          <w:tab/>
        </w:r>
        <w:r>
          <w:rPr>
            <w:noProof/>
            <w:webHidden/>
          </w:rPr>
          <w:fldChar w:fldCharType="begin"/>
        </w:r>
        <w:r>
          <w:rPr>
            <w:noProof/>
            <w:webHidden/>
          </w:rPr>
          <w:instrText xml:space="preserve"> PAGEREF _Toc210065852 \h </w:instrText>
        </w:r>
        <w:r>
          <w:rPr>
            <w:noProof/>
            <w:webHidden/>
          </w:rPr>
        </w:r>
        <w:r>
          <w:rPr>
            <w:noProof/>
            <w:webHidden/>
          </w:rPr>
          <w:fldChar w:fldCharType="separate"/>
        </w:r>
        <w:r>
          <w:rPr>
            <w:noProof/>
            <w:webHidden/>
          </w:rPr>
          <w:t>15</w:t>
        </w:r>
        <w:r>
          <w:rPr>
            <w:noProof/>
            <w:webHidden/>
          </w:rPr>
          <w:fldChar w:fldCharType="end"/>
        </w:r>
      </w:hyperlink>
    </w:p>
    <w:p w14:paraId="718C9A0D" w14:textId="63A777EF" w:rsidR="00D45287" w:rsidRDefault="00D45287">
      <w:pPr>
        <w:pStyle w:val="TM1"/>
        <w:rPr>
          <w:rFonts w:eastAsiaTheme="minorEastAsia" w:cstheme="minorBidi"/>
          <w:b w:val="0"/>
          <w:bCs w:val="0"/>
          <w:caps w:val="0"/>
          <w:noProof/>
          <w:kern w:val="2"/>
          <w:sz w:val="24"/>
          <w:szCs w:val="24"/>
          <w14:ligatures w14:val="standardContextual"/>
        </w:rPr>
      </w:pPr>
      <w:hyperlink w:anchor="_Toc210065853" w:history="1">
        <w:r w:rsidRPr="00F4514C">
          <w:rPr>
            <w:rStyle w:val="Lienhypertexte"/>
            <w:noProof/>
          </w:rPr>
          <w:t>Article 17.</w:t>
        </w:r>
        <w:r>
          <w:rPr>
            <w:rFonts w:eastAsiaTheme="minorEastAsia" w:cstheme="minorBidi"/>
            <w:b w:val="0"/>
            <w:bCs w:val="0"/>
            <w:caps w:val="0"/>
            <w:noProof/>
            <w:kern w:val="2"/>
            <w:sz w:val="24"/>
            <w:szCs w:val="24"/>
            <w14:ligatures w14:val="standardContextual"/>
          </w:rPr>
          <w:tab/>
        </w:r>
        <w:r w:rsidRPr="00F4514C">
          <w:rPr>
            <w:rStyle w:val="Lienhypertexte"/>
            <w:noProof/>
          </w:rPr>
          <w:t>SOUS TRAITANCE</w:t>
        </w:r>
        <w:r>
          <w:rPr>
            <w:noProof/>
            <w:webHidden/>
          </w:rPr>
          <w:tab/>
        </w:r>
        <w:r>
          <w:rPr>
            <w:noProof/>
            <w:webHidden/>
          </w:rPr>
          <w:fldChar w:fldCharType="begin"/>
        </w:r>
        <w:r>
          <w:rPr>
            <w:noProof/>
            <w:webHidden/>
          </w:rPr>
          <w:instrText xml:space="preserve"> PAGEREF _Toc210065853 \h </w:instrText>
        </w:r>
        <w:r>
          <w:rPr>
            <w:noProof/>
            <w:webHidden/>
          </w:rPr>
        </w:r>
        <w:r>
          <w:rPr>
            <w:noProof/>
            <w:webHidden/>
          </w:rPr>
          <w:fldChar w:fldCharType="separate"/>
        </w:r>
        <w:r>
          <w:rPr>
            <w:noProof/>
            <w:webHidden/>
          </w:rPr>
          <w:t>16</w:t>
        </w:r>
        <w:r>
          <w:rPr>
            <w:noProof/>
            <w:webHidden/>
          </w:rPr>
          <w:fldChar w:fldCharType="end"/>
        </w:r>
      </w:hyperlink>
    </w:p>
    <w:p w14:paraId="39FEDFA5" w14:textId="63586F09" w:rsidR="00D45287" w:rsidRDefault="00D45287">
      <w:pPr>
        <w:pStyle w:val="TM1"/>
        <w:rPr>
          <w:rFonts w:eastAsiaTheme="minorEastAsia" w:cstheme="minorBidi"/>
          <w:b w:val="0"/>
          <w:bCs w:val="0"/>
          <w:caps w:val="0"/>
          <w:noProof/>
          <w:kern w:val="2"/>
          <w:sz w:val="24"/>
          <w:szCs w:val="24"/>
          <w14:ligatures w14:val="standardContextual"/>
        </w:rPr>
      </w:pPr>
      <w:hyperlink w:anchor="_Toc210065854" w:history="1">
        <w:r w:rsidRPr="00F4514C">
          <w:rPr>
            <w:rStyle w:val="Lienhypertexte"/>
            <w:noProof/>
          </w:rPr>
          <w:t>Article 18.</w:t>
        </w:r>
        <w:r>
          <w:rPr>
            <w:rFonts w:eastAsiaTheme="minorEastAsia" w:cstheme="minorBidi"/>
            <w:b w:val="0"/>
            <w:bCs w:val="0"/>
            <w:caps w:val="0"/>
            <w:noProof/>
            <w:kern w:val="2"/>
            <w:sz w:val="24"/>
            <w:szCs w:val="24"/>
            <w14:ligatures w14:val="standardContextual"/>
          </w:rPr>
          <w:tab/>
        </w:r>
        <w:r w:rsidRPr="00F4514C">
          <w:rPr>
            <w:rStyle w:val="Lienhypertexte"/>
            <w:noProof/>
          </w:rPr>
          <w:t>ASSURANCE</w:t>
        </w:r>
        <w:r>
          <w:rPr>
            <w:noProof/>
            <w:webHidden/>
          </w:rPr>
          <w:tab/>
        </w:r>
        <w:r>
          <w:rPr>
            <w:noProof/>
            <w:webHidden/>
          </w:rPr>
          <w:fldChar w:fldCharType="begin"/>
        </w:r>
        <w:r>
          <w:rPr>
            <w:noProof/>
            <w:webHidden/>
          </w:rPr>
          <w:instrText xml:space="preserve"> PAGEREF _Toc210065854 \h </w:instrText>
        </w:r>
        <w:r>
          <w:rPr>
            <w:noProof/>
            <w:webHidden/>
          </w:rPr>
        </w:r>
        <w:r>
          <w:rPr>
            <w:noProof/>
            <w:webHidden/>
          </w:rPr>
          <w:fldChar w:fldCharType="separate"/>
        </w:r>
        <w:r>
          <w:rPr>
            <w:noProof/>
            <w:webHidden/>
          </w:rPr>
          <w:t>16</w:t>
        </w:r>
        <w:r>
          <w:rPr>
            <w:noProof/>
            <w:webHidden/>
          </w:rPr>
          <w:fldChar w:fldCharType="end"/>
        </w:r>
      </w:hyperlink>
    </w:p>
    <w:p w14:paraId="01D68301" w14:textId="27CE7F18" w:rsidR="00D45287" w:rsidRDefault="00D45287">
      <w:pPr>
        <w:pStyle w:val="TM1"/>
        <w:rPr>
          <w:rFonts w:eastAsiaTheme="minorEastAsia" w:cstheme="minorBidi"/>
          <w:b w:val="0"/>
          <w:bCs w:val="0"/>
          <w:caps w:val="0"/>
          <w:noProof/>
          <w:kern w:val="2"/>
          <w:sz w:val="24"/>
          <w:szCs w:val="24"/>
          <w14:ligatures w14:val="standardContextual"/>
        </w:rPr>
      </w:pPr>
      <w:hyperlink w:anchor="_Toc210065855" w:history="1">
        <w:r w:rsidRPr="00F4514C">
          <w:rPr>
            <w:rStyle w:val="Lienhypertexte"/>
            <w:noProof/>
          </w:rPr>
          <w:t>Article 19.</w:t>
        </w:r>
        <w:r>
          <w:rPr>
            <w:rFonts w:eastAsiaTheme="minorEastAsia" w:cstheme="minorBidi"/>
            <w:b w:val="0"/>
            <w:bCs w:val="0"/>
            <w:caps w:val="0"/>
            <w:noProof/>
            <w:kern w:val="2"/>
            <w:sz w:val="24"/>
            <w:szCs w:val="24"/>
            <w14:ligatures w14:val="standardContextual"/>
          </w:rPr>
          <w:tab/>
        </w:r>
        <w:r w:rsidRPr="00F4514C">
          <w:rPr>
            <w:rStyle w:val="Lienhypertexte"/>
            <w:noProof/>
          </w:rPr>
          <w:t>CHANGEMENT DANS LA STRUCTURE DE LA SOCIETE</w:t>
        </w:r>
        <w:r>
          <w:rPr>
            <w:noProof/>
            <w:webHidden/>
          </w:rPr>
          <w:tab/>
        </w:r>
        <w:r>
          <w:rPr>
            <w:noProof/>
            <w:webHidden/>
          </w:rPr>
          <w:fldChar w:fldCharType="begin"/>
        </w:r>
        <w:r>
          <w:rPr>
            <w:noProof/>
            <w:webHidden/>
          </w:rPr>
          <w:instrText xml:space="preserve"> PAGEREF _Toc210065855 \h </w:instrText>
        </w:r>
        <w:r>
          <w:rPr>
            <w:noProof/>
            <w:webHidden/>
          </w:rPr>
        </w:r>
        <w:r>
          <w:rPr>
            <w:noProof/>
            <w:webHidden/>
          </w:rPr>
          <w:fldChar w:fldCharType="separate"/>
        </w:r>
        <w:r>
          <w:rPr>
            <w:noProof/>
            <w:webHidden/>
          </w:rPr>
          <w:t>16</w:t>
        </w:r>
        <w:r>
          <w:rPr>
            <w:noProof/>
            <w:webHidden/>
          </w:rPr>
          <w:fldChar w:fldCharType="end"/>
        </w:r>
      </w:hyperlink>
    </w:p>
    <w:p w14:paraId="1D6C6A79" w14:textId="538B278C" w:rsidR="00D45287" w:rsidRDefault="00D45287">
      <w:pPr>
        <w:pStyle w:val="TM1"/>
        <w:rPr>
          <w:rFonts w:eastAsiaTheme="minorEastAsia" w:cstheme="minorBidi"/>
          <w:b w:val="0"/>
          <w:bCs w:val="0"/>
          <w:caps w:val="0"/>
          <w:noProof/>
          <w:kern w:val="2"/>
          <w:sz w:val="24"/>
          <w:szCs w:val="24"/>
          <w14:ligatures w14:val="standardContextual"/>
        </w:rPr>
      </w:pPr>
      <w:hyperlink w:anchor="_Toc210065856" w:history="1">
        <w:r w:rsidRPr="00F4514C">
          <w:rPr>
            <w:rStyle w:val="Lienhypertexte"/>
            <w:noProof/>
          </w:rPr>
          <w:t>Article 20.</w:t>
        </w:r>
        <w:r>
          <w:rPr>
            <w:rFonts w:eastAsiaTheme="minorEastAsia" w:cstheme="minorBidi"/>
            <w:b w:val="0"/>
            <w:bCs w:val="0"/>
            <w:caps w:val="0"/>
            <w:noProof/>
            <w:kern w:val="2"/>
            <w:sz w:val="24"/>
            <w:szCs w:val="24"/>
            <w14:ligatures w14:val="standardContextual"/>
          </w:rPr>
          <w:tab/>
        </w:r>
        <w:r w:rsidRPr="00F4514C">
          <w:rPr>
            <w:rStyle w:val="Lienhypertexte"/>
            <w:noProof/>
          </w:rPr>
          <w:t>OBLIGATION DE TRANSMISSION SEMESTRIELLE</w:t>
        </w:r>
        <w:r>
          <w:rPr>
            <w:noProof/>
            <w:webHidden/>
          </w:rPr>
          <w:tab/>
        </w:r>
        <w:r>
          <w:rPr>
            <w:noProof/>
            <w:webHidden/>
          </w:rPr>
          <w:fldChar w:fldCharType="begin"/>
        </w:r>
        <w:r>
          <w:rPr>
            <w:noProof/>
            <w:webHidden/>
          </w:rPr>
          <w:instrText xml:space="preserve"> PAGEREF _Toc210065856 \h </w:instrText>
        </w:r>
        <w:r>
          <w:rPr>
            <w:noProof/>
            <w:webHidden/>
          </w:rPr>
        </w:r>
        <w:r>
          <w:rPr>
            <w:noProof/>
            <w:webHidden/>
          </w:rPr>
          <w:fldChar w:fldCharType="separate"/>
        </w:r>
        <w:r>
          <w:rPr>
            <w:noProof/>
            <w:webHidden/>
          </w:rPr>
          <w:t>16</w:t>
        </w:r>
        <w:r>
          <w:rPr>
            <w:noProof/>
            <w:webHidden/>
          </w:rPr>
          <w:fldChar w:fldCharType="end"/>
        </w:r>
      </w:hyperlink>
    </w:p>
    <w:p w14:paraId="633D64C5" w14:textId="6AD0925C" w:rsidR="00D45287" w:rsidRDefault="00D45287">
      <w:pPr>
        <w:pStyle w:val="TM1"/>
        <w:rPr>
          <w:rFonts w:eastAsiaTheme="minorEastAsia" w:cstheme="minorBidi"/>
          <w:b w:val="0"/>
          <w:bCs w:val="0"/>
          <w:caps w:val="0"/>
          <w:noProof/>
          <w:kern w:val="2"/>
          <w:sz w:val="24"/>
          <w:szCs w:val="24"/>
          <w14:ligatures w14:val="standardContextual"/>
        </w:rPr>
      </w:pPr>
      <w:hyperlink w:anchor="_Toc210065857" w:history="1">
        <w:r w:rsidRPr="00F4514C">
          <w:rPr>
            <w:rStyle w:val="Lienhypertexte"/>
            <w:noProof/>
          </w:rPr>
          <w:t>Article 21.</w:t>
        </w:r>
        <w:r>
          <w:rPr>
            <w:rFonts w:eastAsiaTheme="minorEastAsia" w:cstheme="minorBidi"/>
            <w:b w:val="0"/>
            <w:bCs w:val="0"/>
            <w:caps w:val="0"/>
            <w:noProof/>
            <w:kern w:val="2"/>
            <w:sz w:val="24"/>
            <w:szCs w:val="24"/>
            <w14:ligatures w14:val="standardContextual"/>
          </w:rPr>
          <w:tab/>
        </w:r>
        <w:r w:rsidRPr="00F4514C">
          <w:rPr>
            <w:rStyle w:val="Lienhypertexte"/>
            <w:noProof/>
          </w:rPr>
          <w:t>RESILIATION ET CESSION DU MARCHE</w:t>
        </w:r>
        <w:r>
          <w:rPr>
            <w:noProof/>
            <w:webHidden/>
          </w:rPr>
          <w:tab/>
        </w:r>
        <w:r>
          <w:rPr>
            <w:noProof/>
            <w:webHidden/>
          </w:rPr>
          <w:fldChar w:fldCharType="begin"/>
        </w:r>
        <w:r>
          <w:rPr>
            <w:noProof/>
            <w:webHidden/>
          </w:rPr>
          <w:instrText xml:space="preserve"> PAGEREF _Toc210065857 \h </w:instrText>
        </w:r>
        <w:r>
          <w:rPr>
            <w:noProof/>
            <w:webHidden/>
          </w:rPr>
        </w:r>
        <w:r>
          <w:rPr>
            <w:noProof/>
            <w:webHidden/>
          </w:rPr>
          <w:fldChar w:fldCharType="separate"/>
        </w:r>
        <w:r>
          <w:rPr>
            <w:noProof/>
            <w:webHidden/>
          </w:rPr>
          <w:t>17</w:t>
        </w:r>
        <w:r>
          <w:rPr>
            <w:noProof/>
            <w:webHidden/>
          </w:rPr>
          <w:fldChar w:fldCharType="end"/>
        </w:r>
      </w:hyperlink>
    </w:p>
    <w:p w14:paraId="454FCEFB" w14:textId="3106C3B4" w:rsidR="00D45287" w:rsidRDefault="00D45287">
      <w:pPr>
        <w:pStyle w:val="TM2"/>
        <w:rPr>
          <w:rFonts w:eastAsiaTheme="minorEastAsia" w:cstheme="minorBidi"/>
          <w:smallCaps w:val="0"/>
          <w:noProof/>
          <w:kern w:val="2"/>
          <w:sz w:val="24"/>
          <w:szCs w:val="24"/>
          <w14:ligatures w14:val="standardContextual"/>
        </w:rPr>
      </w:pPr>
      <w:hyperlink w:anchor="_Toc210065858" w:history="1">
        <w:r w:rsidRPr="00F4514C">
          <w:rPr>
            <w:rStyle w:val="Lienhypertexte"/>
            <w:noProof/>
          </w:rPr>
          <w:t>21.1</w:t>
        </w:r>
        <w:r>
          <w:rPr>
            <w:rFonts w:eastAsiaTheme="minorEastAsia" w:cstheme="minorBidi"/>
            <w:smallCaps w:val="0"/>
            <w:noProof/>
            <w:kern w:val="2"/>
            <w:sz w:val="24"/>
            <w:szCs w:val="24"/>
            <w14:ligatures w14:val="standardContextual"/>
          </w:rPr>
          <w:tab/>
        </w:r>
        <w:r w:rsidRPr="00F4514C">
          <w:rPr>
            <w:rStyle w:val="Lienhypertexte"/>
            <w:noProof/>
          </w:rPr>
          <w:t>Résiliation</w:t>
        </w:r>
        <w:r>
          <w:rPr>
            <w:noProof/>
            <w:webHidden/>
          </w:rPr>
          <w:tab/>
        </w:r>
        <w:r>
          <w:rPr>
            <w:noProof/>
            <w:webHidden/>
          </w:rPr>
          <w:fldChar w:fldCharType="begin"/>
        </w:r>
        <w:r>
          <w:rPr>
            <w:noProof/>
            <w:webHidden/>
          </w:rPr>
          <w:instrText xml:space="preserve"> PAGEREF _Toc210065858 \h </w:instrText>
        </w:r>
        <w:r>
          <w:rPr>
            <w:noProof/>
            <w:webHidden/>
          </w:rPr>
        </w:r>
        <w:r>
          <w:rPr>
            <w:noProof/>
            <w:webHidden/>
          </w:rPr>
          <w:fldChar w:fldCharType="separate"/>
        </w:r>
        <w:r>
          <w:rPr>
            <w:noProof/>
            <w:webHidden/>
          </w:rPr>
          <w:t>17</w:t>
        </w:r>
        <w:r>
          <w:rPr>
            <w:noProof/>
            <w:webHidden/>
          </w:rPr>
          <w:fldChar w:fldCharType="end"/>
        </w:r>
      </w:hyperlink>
    </w:p>
    <w:p w14:paraId="21C43EDD" w14:textId="5A481510" w:rsidR="00D45287" w:rsidRDefault="00D45287">
      <w:pPr>
        <w:pStyle w:val="TM2"/>
        <w:rPr>
          <w:rFonts w:eastAsiaTheme="minorEastAsia" w:cstheme="minorBidi"/>
          <w:smallCaps w:val="0"/>
          <w:noProof/>
          <w:kern w:val="2"/>
          <w:sz w:val="24"/>
          <w:szCs w:val="24"/>
          <w14:ligatures w14:val="standardContextual"/>
        </w:rPr>
      </w:pPr>
      <w:hyperlink w:anchor="_Toc210065859" w:history="1">
        <w:r w:rsidRPr="00F4514C">
          <w:rPr>
            <w:rStyle w:val="Lienhypertexte"/>
            <w:noProof/>
          </w:rPr>
          <w:t>21.2</w:t>
        </w:r>
        <w:r>
          <w:rPr>
            <w:rFonts w:eastAsiaTheme="minorEastAsia" w:cstheme="minorBidi"/>
            <w:smallCaps w:val="0"/>
            <w:noProof/>
            <w:kern w:val="2"/>
            <w:sz w:val="24"/>
            <w:szCs w:val="24"/>
            <w14:ligatures w14:val="standardContextual"/>
          </w:rPr>
          <w:tab/>
        </w:r>
        <w:r w:rsidRPr="00F4514C">
          <w:rPr>
            <w:rStyle w:val="Lienhypertexte"/>
            <w:noProof/>
          </w:rPr>
          <w:t>Cession du marché</w:t>
        </w:r>
        <w:r>
          <w:rPr>
            <w:noProof/>
            <w:webHidden/>
          </w:rPr>
          <w:tab/>
        </w:r>
        <w:r>
          <w:rPr>
            <w:noProof/>
            <w:webHidden/>
          </w:rPr>
          <w:fldChar w:fldCharType="begin"/>
        </w:r>
        <w:r>
          <w:rPr>
            <w:noProof/>
            <w:webHidden/>
          </w:rPr>
          <w:instrText xml:space="preserve"> PAGEREF _Toc210065859 \h </w:instrText>
        </w:r>
        <w:r>
          <w:rPr>
            <w:noProof/>
            <w:webHidden/>
          </w:rPr>
        </w:r>
        <w:r>
          <w:rPr>
            <w:noProof/>
            <w:webHidden/>
          </w:rPr>
          <w:fldChar w:fldCharType="separate"/>
        </w:r>
        <w:r>
          <w:rPr>
            <w:noProof/>
            <w:webHidden/>
          </w:rPr>
          <w:t>17</w:t>
        </w:r>
        <w:r>
          <w:rPr>
            <w:noProof/>
            <w:webHidden/>
          </w:rPr>
          <w:fldChar w:fldCharType="end"/>
        </w:r>
      </w:hyperlink>
    </w:p>
    <w:p w14:paraId="00AC694C" w14:textId="79A46702" w:rsidR="00D45287" w:rsidRDefault="00D45287">
      <w:pPr>
        <w:pStyle w:val="TM1"/>
        <w:rPr>
          <w:rFonts w:eastAsiaTheme="minorEastAsia" w:cstheme="minorBidi"/>
          <w:b w:val="0"/>
          <w:bCs w:val="0"/>
          <w:caps w:val="0"/>
          <w:noProof/>
          <w:kern w:val="2"/>
          <w:sz w:val="24"/>
          <w:szCs w:val="24"/>
          <w14:ligatures w14:val="standardContextual"/>
        </w:rPr>
      </w:pPr>
      <w:hyperlink w:anchor="_Toc210065860" w:history="1">
        <w:r w:rsidRPr="00F4514C">
          <w:rPr>
            <w:rStyle w:val="Lienhypertexte"/>
            <w:noProof/>
          </w:rPr>
          <w:t>Article 22.</w:t>
        </w:r>
        <w:r>
          <w:rPr>
            <w:rFonts w:eastAsiaTheme="minorEastAsia" w:cstheme="minorBidi"/>
            <w:b w:val="0"/>
            <w:bCs w:val="0"/>
            <w:caps w:val="0"/>
            <w:noProof/>
            <w:kern w:val="2"/>
            <w:sz w:val="24"/>
            <w:szCs w:val="24"/>
            <w14:ligatures w14:val="standardContextual"/>
          </w:rPr>
          <w:tab/>
        </w:r>
        <w:r w:rsidRPr="00F4514C">
          <w:rPr>
            <w:rStyle w:val="Lienhypertexte"/>
            <w:noProof/>
          </w:rPr>
          <w:t>CLAUSE DIVERSITE EGALITE</w:t>
        </w:r>
        <w:r>
          <w:rPr>
            <w:noProof/>
            <w:webHidden/>
          </w:rPr>
          <w:tab/>
        </w:r>
        <w:r>
          <w:rPr>
            <w:noProof/>
            <w:webHidden/>
          </w:rPr>
          <w:fldChar w:fldCharType="begin"/>
        </w:r>
        <w:r>
          <w:rPr>
            <w:noProof/>
            <w:webHidden/>
          </w:rPr>
          <w:instrText xml:space="preserve"> PAGEREF _Toc210065860 \h </w:instrText>
        </w:r>
        <w:r>
          <w:rPr>
            <w:noProof/>
            <w:webHidden/>
          </w:rPr>
        </w:r>
        <w:r>
          <w:rPr>
            <w:noProof/>
            <w:webHidden/>
          </w:rPr>
          <w:fldChar w:fldCharType="separate"/>
        </w:r>
        <w:r>
          <w:rPr>
            <w:noProof/>
            <w:webHidden/>
          </w:rPr>
          <w:t>17</w:t>
        </w:r>
        <w:r>
          <w:rPr>
            <w:noProof/>
            <w:webHidden/>
          </w:rPr>
          <w:fldChar w:fldCharType="end"/>
        </w:r>
      </w:hyperlink>
    </w:p>
    <w:p w14:paraId="7150473F" w14:textId="2117121C" w:rsidR="00D45287" w:rsidRDefault="00D45287">
      <w:pPr>
        <w:pStyle w:val="TM2"/>
        <w:rPr>
          <w:rFonts w:eastAsiaTheme="minorEastAsia" w:cstheme="minorBidi"/>
          <w:smallCaps w:val="0"/>
          <w:noProof/>
          <w:kern w:val="2"/>
          <w:sz w:val="24"/>
          <w:szCs w:val="24"/>
          <w14:ligatures w14:val="standardContextual"/>
        </w:rPr>
      </w:pPr>
      <w:hyperlink w:anchor="_Toc210065861" w:history="1">
        <w:r w:rsidRPr="00F4514C">
          <w:rPr>
            <w:rStyle w:val="Lienhypertexte"/>
            <w:noProof/>
          </w:rPr>
          <w:t>22.1</w:t>
        </w:r>
        <w:r>
          <w:rPr>
            <w:rFonts w:eastAsiaTheme="minorEastAsia" w:cstheme="minorBidi"/>
            <w:smallCaps w:val="0"/>
            <w:noProof/>
            <w:kern w:val="2"/>
            <w:sz w:val="24"/>
            <w:szCs w:val="24"/>
            <w14:ligatures w14:val="standardContextual"/>
          </w:rPr>
          <w:tab/>
        </w:r>
        <w:r w:rsidRPr="00F4514C">
          <w:rPr>
            <w:rStyle w:val="Lienhypertexte"/>
            <w:noProof/>
          </w:rPr>
          <w:t>Questionnaire « Egalité professionnelle et diversité professionnelle »</w:t>
        </w:r>
        <w:r>
          <w:rPr>
            <w:noProof/>
            <w:webHidden/>
          </w:rPr>
          <w:tab/>
        </w:r>
        <w:r>
          <w:rPr>
            <w:noProof/>
            <w:webHidden/>
          </w:rPr>
          <w:fldChar w:fldCharType="begin"/>
        </w:r>
        <w:r>
          <w:rPr>
            <w:noProof/>
            <w:webHidden/>
          </w:rPr>
          <w:instrText xml:space="preserve"> PAGEREF _Toc210065861 \h </w:instrText>
        </w:r>
        <w:r>
          <w:rPr>
            <w:noProof/>
            <w:webHidden/>
          </w:rPr>
        </w:r>
        <w:r>
          <w:rPr>
            <w:noProof/>
            <w:webHidden/>
          </w:rPr>
          <w:fldChar w:fldCharType="separate"/>
        </w:r>
        <w:r>
          <w:rPr>
            <w:noProof/>
            <w:webHidden/>
          </w:rPr>
          <w:t>18</w:t>
        </w:r>
        <w:r>
          <w:rPr>
            <w:noProof/>
            <w:webHidden/>
          </w:rPr>
          <w:fldChar w:fldCharType="end"/>
        </w:r>
      </w:hyperlink>
    </w:p>
    <w:p w14:paraId="2FCA3666" w14:textId="66A202F6" w:rsidR="00D45287" w:rsidRDefault="00D45287">
      <w:pPr>
        <w:pStyle w:val="TM2"/>
        <w:rPr>
          <w:rFonts w:eastAsiaTheme="minorEastAsia" w:cstheme="minorBidi"/>
          <w:smallCaps w:val="0"/>
          <w:noProof/>
          <w:kern w:val="2"/>
          <w:sz w:val="24"/>
          <w:szCs w:val="24"/>
          <w14:ligatures w14:val="standardContextual"/>
        </w:rPr>
      </w:pPr>
      <w:hyperlink w:anchor="_Toc210065862" w:history="1">
        <w:r w:rsidRPr="00F4514C">
          <w:rPr>
            <w:rStyle w:val="Lienhypertexte"/>
            <w:noProof/>
          </w:rPr>
          <w:t>22.2</w:t>
        </w:r>
        <w:r>
          <w:rPr>
            <w:rFonts w:eastAsiaTheme="minorEastAsia" w:cstheme="minorBidi"/>
            <w:smallCaps w:val="0"/>
            <w:noProof/>
            <w:kern w:val="2"/>
            <w:sz w:val="24"/>
            <w:szCs w:val="24"/>
            <w14:ligatures w14:val="standardContextual"/>
          </w:rPr>
          <w:tab/>
        </w:r>
        <w:r w:rsidRPr="00F4514C">
          <w:rPr>
            <w:rStyle w:val="Lienhypertexte"/>
            <w:noProof/>
          </w:rPr>
          <w:t>Dispositif de signalement et d’écoute mis en place par le CMN</w:t>
        </w:r>
        <w:r>
          <w:rPr>
            <w:noProof/>
            <w:webHidden/>
          </w:rPr>
          <w:tab/>
        </w:r>
        <w:r>
          <w:rPr>
            <w:noProof/>
            <w:webHidden/>
          </w:rPr>
          <w:fldChar w:fldCharType="begin"/>
        </w:r>
        <w:r>
          <w:rPr>
            <w:noProof/>
            <w:webHidden/>
          </w:rPr>
          <w:instrText xml:space="preserve"> PAGEREF _Toc210065862 \h </w:instrText>
        </w:r>
        <w:r>
          <w:rPr>
            <w:noProof/>
            <w:webHidden/>
          </w:rPr>
        </w:r>
        <w:r>
          <w:rPr>
            <w:noProof/>
            <w:webHidden/>
          </w:rPr>
          <w:fldChar w:fldCharType="separate"/>
        </w:r>
        <w:r>
          <w:rPr>
            <w:noProof/>
            <w:webHidden/>
          </w:rPr>
          <w:t>18</w:t>
        </w:r>
        <w:r>
          <w:rPr>
            <w:noProof/>
            <w:webHidden/>
          </w:rPr>
          <w:fldChar w:fldCharType="end"/>
        </w:r>
      </w:hyperlink>
    </w:p>
    <w:p w14:paraId="7B95A577" w14:textId="10377F2C" w:rsidR="00D45287" w:rsidRDefault="00D45287">
      <w:pPr>
        <w:pStyle w:val="TM2"/>
        <w:rPr>
          <w:rFonts w:eastAsiaTheme="minorEastAsia" w:cstheme="minorBidi"/>
          <w:smallCaps w:val="0"/>
          <w:noProof/>
          <w:kern w:val="2"/>
          <w:sz w:val="24"/>
          <w:szCs w:val="24"/>
          <w14:ligatures w14:val="standardContextual"/>
        </w:rPr>
      </w:pPr>
      <w:hyperlink w:anchor="_Toc210065863" w:history="1">
        <w:r w:rsidRPr="00F4514C">
          <w:rPr>
            <w:rStyle w:val="Lienhypertexte"/>
            <w:noProof/>
          </w:rPr>
          <w:t>22.3</w:t>
        </w:r>
        <w:r>
          <w:rPr>
            <w:rFonts w:eastAsiaTheme="minorEastAsia" w:cstheme="minorBidi"/>
            <w:smallCaps w:val="0"/>
            <w:noProof/>
            <w:kern w:val="2"/>
            <w:sz w:val="24"/>
            <w:szCs w:val="24"/>
            <w14:ligatures w14:val="standardContextual"/>
          </w:rPr>
          <w:tab/>
        </w:r>
        <w:r w:rsidRPr="00F4514C">
          <w:rPr>
            <w:rStyle w:val="Lienhypertexte"/>
            <w:noProof/>
          </w:rPr>
          <w:t>Collaboration du titulaire en cas de signalement</w:t>
        </w:r>
        <w:r>
          <w:rPr>
            <w:noProof/>
            <w:webHidden/>
          </w:rPr>
          <w:tab/>
        </w:r>
        <w:r>
          <w:rPr>
            <w:noProof/>
            <w:webHidden/>
          </w:rPr>
          <w:fldChar w:fldCharType="begin"/>
        </w:r>
        <w:r>
          <w:rPr>
            <w:noProof/>
            <w:webHidden/>
          </w:rPr>
          <w:instrText xml:space="preserve"> PAGEREF _Toc210065863 \h </w:instrText>
        </w:r>
        <w:r>
          <w:rPr>
            <w:noProof/>
            <w:webHidden/>
          </w:rPr>
        </w:r>
        <w:r>
          <w:rPr>
            <w:noProof/>
            <w:webHidden/>
          </w:rPr>
          <w:fldChar w:fldCharType="separate"/>
        </w:r>
        <w:r>
          <w:rPr>
            <w:noProof/>
            <w:webHidden/>
          </w:rPr>
          <w:t>18</w:t>
        </w:r>
        <w:r>
          <w:rPr>
            <w:noProof/>
            <w:webHidden/>
          </w:rPr>
          <w:fldChar w:fldCharType="end"/>
        </w:r>
      </w:hyperlink>
    </w:p>
    <w:p w14:paraId="36F9D233" w14:textId="466CD5F3" w:rsidR="00D45287" w:rsidRDefault="00D45287">
      <w:pPr>
        <w:pStyle w:val="TM1"/>
        <w:rPr>
          <w:rFonts w:eastAsiaTheme="minorEastAsia" w:cstheme="minorBidi"/>
          <w:b w:val="0"/>
          <w:bCs w:val="0"/>
          <w:caps w:val="0"/>
          <w:noProof/>
          <w:kern w:val="2"/>
          <w:sz w:val="24"/>
          <w:szCs w:val="24"/>
          <w14:ligatures w14:val="standardContextual"/>
        </w:rPr>
      </w:pPr>
      <w:hyperlink w:anchor="_Toc210065864" w:history="1">
        <w:r w:rsidRPr="00F4514C">
          <w:rPr>
            <w:rStyle w:val="Lienhypertexte"/>
            <w:noProof/>
          </w:rPr>
          <w:t>Article 23.</w:t>
        </w:r>
        <w:r>
          <w:rPr>
            <w:rFonts w:eastAsiaTheme="minorEastAsia" w:cstheme="minorBidi"/>
            <w:b w:val="0"/>
            <w:bCs w:val="0"/>
            <w:caps w:val="0"/>
            <w:noProof/>
            <w:kern w:val="2"/>
            <w:sz w:val="24"/>
            <w:szCs w:val="24"/>
            <w14:ligatures w14:val="standardContextual"/>
          </w:rPr>
          <w:tab/>
        </w:r>
        <w:r w:rsidRPr="00F4514C">
          <w:rPr>
            <w:rStyle w:val="Lienhypertexte"/>
            <w:noProof/>
          </w:rPr>
          <w:t>LITIGE</w:t>
        </w:r>
        <w:r>
          <w:rPr>
            <w:noProof/>
            <w:webHidden/>
          </w:rPr>
          <w:tab/>
        </w:r>
        <w:r>
          <w:rPr>
            <w:noProof/>
            <w:webHidden/>
          </w:rPr>
          <w:fldChar w:fldCharType="begin"/>
        </w:r>
        <w:r>
          <w:rPr>
            <w:noProof/>
            <w:webHidden/>
          </w:rPr>
          <w:instrText xml:space="preserve"> PAGEREF _Toc210065864 \h </w:instrText>
        </w:r>
        <w:r>
          <w:rPr>
            <w:noProof/>
            <w:webHidden/>
          </w:rPr>
        </w:r>
        <w:r>
          <w:rPr>
            <w:noProof/>
            <w:webHidden/>
          </w:rPr>
          <w:fldChar w:fldCharType="separate"/>
        </w:r>
        <w:r>
          <w:rPr>
            <w:noProof/>
            <w:webHidden/>
          </w:rPr>
          <w:t>19</w:t>
        </w:r>
        <w:r>
          <w:rPr>
            <w:noProof/>
            <w:webHidden/>
          </w:rPr>
          <w:fldChar w:fldCharType="end"/>
        </w:r>
      </w:hyperlink>
    </w:p>
    <w:p w14:paraId="2901ADB2" w14:textId="5B4A8700" w:rsidR="00D45287" w:rsidRDefault="00D45287">
      <w:pPr>
        <w:pStyle w:val="TM1"/>
        <w:rPr>
          <w:rFonts w:eastAsiaTheme="minorEastAsia" w:cstheme="minorBidi"/>
          <w:b w:val="0"/>
          <w:bCs w:val="0"/>
          <w:caps w:val="0"/>
          <w:noProof/>
          <w:kern w:val="2"/>
          <w:sz w:val="24"/>
          <w:szCs w:val="24"/>
          <w14:ligatures w14:val="standardContextual"/>
        </w:rPr>
      </w:pPr>
      <w:hyperlink w:anchor="_Toc210065865" w:history="1">
        <w:r w:rsidRPr="00F4514C">
          <w:rPr>
            <w:rStyle w:val="Lienhypertexte"/>
            <w:noProof/>
          </w:rPr>
          <w:t>Article 24.</w:t>
        </w:r>
        <w:r>
          <w:rPr>
            <w:rFonts w:eastAsiaTheme="minorEastAsia" w:cstheme="minorBidi"/>
            <w:b w:val="0"/>
            <w:bCs w:val="0"/>
            <w:caps w:val="0"/>
            <w:noProof/>
            <w:kern w:val="2"/>
            <w:sz w:val="24"/>
            <w:szCs w:val="24"/>
            <w14:ligatures w14:val="standardContextual"/>
          </w:rPr>
          <w:tab/>
        </w:r>
        <w:r w:rsidRPr="00F4514C">
          <w:rPr>
            <w:rStyle w:val="Lienhypertexte"/>
            <w:noProof/>
          </w:rPr>
          <w:t>DEROGATIONS</w:t>
        </w:r>
        <w:r>
          <w:rPr>
            <w:noProof/>
            <w:webHidden/>
          </w:rPr>
          <w:tab/>
        </w:r>
        <w:r>
          <w:rPr>
            <w:noProof/>
            <w:webHidden/>
          </w:rPr>
          <w:fldChar w:fldCharType="begin"/>
        </w:r>
        <w:r>
          <w:rPr>
            <w:noProof/>
            <w:webHidden/>
          </w:rPr>
          <w:instrText xml:space="preserve"> PAGEREF _Toc210065865 \h </w:instrText>
        </w:r>
        <w:r>
          <w:rPr>
            <w:noProof/>
            <w:webHidden/>
          </w:rPr>
        </w:r>
        <w:r>
          <w:rPr>
            <w:noProof/>
            <w:webHidden/>
          </w:rPr>
          <w:fldChar w:fldCharType="separate"/>
        </w:r>
        <w:r>
          <w:rPr>
            <w:noProof/>
            <w:webHidden/>
          </w:rPr>
          <w:t>19</w:t>
        </w:r>
        <w:r>
          <w:rPr>
            <w:noProof/>
            <w:webHidden/>
          </w:rPr>
          <w:fldChar w:fldCharType="end"/>
        </w:r>
      </w:hyperlink>
    </w:p>
    <w:p w14:paraId="40713DDC" w14:textId="461CBCAB" w:rsidR="00D45287" w:rsidRDefault="00D45287">
      <w:pPr>
        <w:pStyle w:val="TM1"/>
        <w:rPr>
          <w:rFonts w:eastAsiaTheme="minorEastAsia" w:cstheme="minorBidi"/>
          <w:b w:val="0"/>
          <w:bCs w:val="0"/>
          <w:caps w:val="0"/>
          <w:noProof/>
          <w:kern w:val="2"/>
          <w:sz w:val="24"/>
          <w:szCs w:val="24"/>
          <w14:ligatures w14:val="standardContextual"/>
        </w:rPr>
      </w:pPr>
      <w:hyperlink w:anchor="_Toc210065866" w:history="1">
        <w:r w:rsidRPr="00F4514C">
          <w:rPr>
            <w:rStyle w:val="Lienhypertexte"/>
            <w:noProof/>
            <w:lang w:eastAsia="ar-SA"/>
          </w:rPr>
          <w:t>Article 25.</w:t>
        </w:r>
        <w:r>
          <w:rPr>
            <w:rFonts w:eastAsiaTheme="minorEastAsia" w:cstheme="minorBidi"/>
            <w:b w:val="0"/>
            <w:bCs w:val="0"/>
            <w:caps w:val="0"/>
            <w:noProof/>
            <w:kern w:val="2"/>
            <w:sz w:val="24"/>
            <w:szCs w:val="24"/>
            <w14:ligatures w14:val="standardContextual"/>
          </w:rPr>
          <w:tab/>
        </w:r>
        <w:r w:rsidRPr="00F4514C">
          <w:rPr>
            <w:rStyle w:val="Lienhypertexte"/>
            <w:noProof/>
            <w:lang w:eastAsia="ar-SA"/>
          </w:rPr>
          <w:t>Signatures</w:t>
        </w:r>
        <w:r>
          <w:rPr>
            <w:noProof/>
            <w:webHidden/>
          </w:rPr>
          <w:tab/>
        </w:r>
        <w:r>
          <w:rPr>
            <w:noProof/>
            <w:webHidden/>
          </w:rPr>
          <w:fldChar w:fldCharType="begin"/>
        </w:r>
        <w:r>
          <w:rPr>
            <w:noProof/>
            <w:webHidden/>
          </w:rPr>
          <w:instrText xml:space="preserve"> PAGEREF _Toc210065866 \h </w:instrText>
        </w:r>
        <w:r>
          <w:rPr>
            <w:noProof/>
            <w:webHidden/>
          </w:rPr>
        </w:r>
        <w:r>
          <w:rPr>
            <w:noProof/>
            <w:webHidden/>
          </w:rPr>
          <w:fldChar w:fldCharType="separate"/>
        </w:r>
        <w:r>
          <w:rPr>
            <w:noProof/>
            <w:webHidden/>
          </w:rPr>
          <w:t>19</w:t>
        </w:r>
        <w:r>
          <w:rPr>
            <w:noProof/>
            <w:webHidden/>
          </w:rPr>
          <w:fldChar w:fldCharType="end"/>
        </w:r>
      </w:hyperlink>
    </w:p>
    <w:p w14:paraId="535F039A" w14:textId="384BDFB5" w:rsidR="00D45287" w:rsidRDefault="00D45287">
      <w:pPr>
        <w:pStyle w:val="TM1"/>
        <w:rPr>
          <w:rFonts w:eastAsiaTheme="minorEastAsia" w:cstheme="minorBidi"/>
          <w:b w:val="0"/>
          <w:bCs w:val="0"/>
          <w:caps w:val="0"/>
          <w:noProof/>
          <w:kern w:val="2"/>
          <w:sz w:val="24"/>
          <w:szCs w:val="24"/>
          <w14:ligatures w14:val="standardContextual"/>
        </w:rPr>
      </w:pPr>
      <w:hyperlink w:anchor="_Toc210065867" w:history="1">
        <w:r w:rsidRPr="00F4514C">
          <w:rPr>
            <w:rStyle w:val="Lienhypertexte"/>
            <w:noProof/>
            <w:kern w:val="32"/>
          </w:rPr>
          <w:t>ANNEXE N° 1 A L’ACTE D’ENGAGEMENT</w:t>
        </w:r>
        <w:r>
          <w:rPr>
            <w:noProof/>
            <w:webHidden/>
          </w:rPr>
          <w:tab/>
        </w:r>
        <w:r>
          <w:rPr>
            <w:noProof/>
            <w:webHidden/>
          </w:rPr>
          <w:fldChar w:fldCharType="begin"/>
        </w:r>
        <w:r>
          <w:rPr>
            <w:noProof/>
            <w:webHidden/>
          </w:rPr>
          <w:instrText xml:space="preserve"> PAGEREF _Toc210065867 \h </w:instrText>
        </w:r>
        <w:r>
          <w:rPr>
            <w:noProof/>
            <w:webHidden/>
          </w:rPr>
        </w:r>
        <w:r>
          <w:rPr>
            <w:noProof/>
            <w:webHidden/>
          </w:rPr>
          <w:fldChar w:fldCharType="separate"/>
        </w:r>
        <w:r>
          <w:rPr>
            <w:noProof/>
            <w:webHidden/>
          </w:rPr>
          <w:t>21</w:t>
        </w:r>
        <w:r>
          <w:rPr>
            <w:noProof/>
            <w:webHidden/>
          </w:rPr>
          <w:fldChar w:fldCharType="end"/>
        </w:r>
      </w:hyperlink>
    </w:p>
    <w:p w14:paraId="440DCEE6" w14:textId="7F1A0D3F" w:rsidR="002B16EC" w:rsidRPr="00542E00" w:rsidRDefault="002B16EC" w:rsidP="0004595E">
      <w:pPr>
        <w:tabs>
          <w:tab w:val="left" w:pos="283"/>
        </w:tabs>
        <w:jc w:val="left"/>
        <w:rPr>
          <w:b/>
          <w:bCs/>
          <w:color w:val="000000"/>
          <w:u w:val="single"/>
        </w:rPr>
      </w:pPr>
      <w:r w:rsidRPr="00542E00">
        <w:rPr>
          <w:b/>
          <w:bCs/>
          <w:color w:val="000000"/>
          <w:u w:val="single"/>
        </w:rPr>
        <w:fldChar w:fldCharType="end"/>
      </w:r>
    </w:p>
    <w:p w14:paraId="4E2D68E6" w14:textId="0DF33914" w:rsidR="00245AA5" w:rsidRPr="00542E00" w:rsidRDefault="004733D9" w:rsidP="00FB20A6">
      <w:pPr>
        <w:pStyle w:val="Titre1"/>
        <w:rPr>
          <w:rFonts w:cs="Arial"/>
        </w:rPr>
      </w:pPr>
      <w:r w:rsidRPr="00542E00">
        <w:rPr>
          <w:rFonts w:cs="Arial"/>
        </w:rPr>
        <w:br w:type="page"/>
      </w:r>
      <w:bookmarkStart w:id="0" w:name="_Toc210065809"/>
      <w:r w:rsidR="00245AA5" w:rsidRPr="00542E00">
        <w:rPr>
          <w:rFonts w:cs="Arial"/>
        </w:rPr>
        <w:lastRenderedPageBreak/>
        <w:t>CONTRACTANTS</w:t>
      </w:r>
      <w:r w:rsidR="00245AA5" w:rsidRPr="00542E00">
        <w:rPr>
          <w:rStyle w:val="Appelnotedebasdep"/>
          <w:bCs/>
          <w:color w:val="000000"/>
          <w:sz w:val="20"/>
          <w:szCs w:val="20"/>
          <w:u w:val="single"/>
        </w:rPr>
        <w:footnoteReference w:id="1"/>
      </w:r>
      <w:bookmarkEnd w:id="0"/>
    </w:p>
    <w:p w14:paraId="0938E289" w14:textId="77777777" w:rsidR="003246C9" w:rsidRPr="00542E00" w:rsidRDefault="003246C9" w:rsidP="003246C9">
      <w:pPr>
        <w:rPr>
          <w:b/>
          <w:bCs/>
          <w:color w:val="000000"/>
        </w:rPr>
      </w:pPr>
      <w:r w:rsidRPr="00542E00">
        <w:rPr>
          <w:b/>
          <w:bCs/>
          <w:color w:val="000000"/>
        </w:rPr>
        <w:t>Le présent marché est conclu entre :</w:t>
      </w:r>
    </w:p>
    <w:p w14:paraId="66575B76" w14:textId="77777777" w:rsidR="003246C9" w:rsidRPr="00542E00" w:rsidRDefault="003246C9" w:rsidP="003246C9">
      <w:pPr>
        <w:rPr>
          <w:color w:val="000000"/>
        </w:rPr>
      </w:pPr>
      <w:r w:rsidRPr="00542E00">
        <w:rPr>
          <w:color w:val="000000"/>
        </w:rPr>
        <w:t>Le Centre des monuments nationaux, représenté par sa Présidente Madame Marie LAVANDIER.</w:t>
      </w:r>
    </w:p>
    <w:p w14:paraId="405CB8D3" w14:textId="77777777" w:rsidR="003246C9" w:rsidRPr="00542E00" w:rsidRDefault="003246C9" w:rsidP="003246C9">
      <w:pPr>
        <w:rPr>
          <w:b/>
          <w:bCs/>
          <w:color w:val="000000"/>
        </w:rPr>
      </w:pPr>
      <w:r w:rsidRPr="00542E00">
        <w:rPr>
          <w:b/>
          <w:bCs/>
          <w:color w:val="000000"/>
        </w:rPr>
        <w:t>D’une part, ci-après dénommé « le pouvoir adjudicateur »,</w:t>
      </w:r>
    </w:p>
    <w:p w14:paraId="402B5344" w14:textId="77777777" w:rsidR="003246C9" w:rsidRPr="00542E00" w:rsidRDefault="003246C9" w:rsidP="003246C9">
      <w:pPr>
        <w:spacing w:before="100" w:beforeAutospacing="1"/>
        <w:rPr>
          <w:b/>
          <w:bCs/>
          <w:color w:val="000000"/>
        </w:rPr>
      </w:pPr>
      <w:r w:rsidRPr="00542E00">
        <w:rPr>
          <w:b/>
          <w:bCs/>
          <w:color w:val="000000"/>
        </w:rPr>
        <w:t>Et d'autre part</w:t>
      </w:r>
      <w:r w:rsidRPr="00542E00">
        <w:rPr>
          <w:rStyle w:val="Appelnotedebasdep"/>
          <w:b/>
          <w:bCs/>
          <w:color w:val="000000"/>
          <w:sz w:val="22"/>
          <w:szCs w:val="22"/>
        </w:rPr>
        <w:footnoteReference w:id="2"/>
      </w:r>
      <w:r w:rsidRPr="00542E00">
        <w:rPr>
          <w:b/>
          <w:bCs/>
          <w:color w:val="000000"/>
        </w:rPr>
        <w:t>,</w:t>
      </w:r>
    </w:p>
    <w:p w14:paraId="59261EA9" w14:textId="77777777" w:rsidR="003246C9" w:rsidRPr="00542E00" w:rsidRDefault="003246C9" w:rsidP="003246C9">
      <w:pPr>
        <w:rPr>
          <w:color w:val="000000"/>
        </w:rPr>
      </w:pPr>
    </w:p>
    <w:p w14:paraId="267313C3" w14:textId="77777777" w:rsidR="003246C9" w:rsidRPr="00542E00" w:rsidRDefault="003246C9" w:rsidP="003246C9">
      <w:pPr>
        <w:rPr>
          <w:b/>
          <w:bCs/>
          <w:color w:val="000000"/>
          <w:u w:val="single"/>
        </w:rPr>
      </w:pPr>
      <w:r w:rsidRPr="00542E00">
        <w:rPr>
          <w:b/>
          <w:bCs/>
          <w:color w:val="000000"/>
          <w:u w:val="single"/>
        </w:rPr>
        <w:t>Le candidat, co-contractant, ci-après dénommé « le titulaire » :</w:t>
      </w:r>
    </w:p>
    <w:p w14:paraId="27C9D591" w14:textId="77777777" w:rsidR="003246C9" w:rsidRPr="00542E00" w:rsidRDefault="003246C9" w:rsidP="003246C9">
      <w:pPr>
        <w:rPr>
          <w:color w:val="000000"/>
        </w:rPr>
      </w:pPr>
      <w:r w:rsidRPr="00542E00">
        <w:rPr>
          <w:color w:val="000000"/>
        </w:rPr>
        <w:t>Dénomination sociale : …………………………………………………………………………………………</w:t>
      </w:r>
    </w:p>
    <w:p w14:paraId="0512D839" w14:textId="77777777" w:rsidR="003246C9" w:rsidRPr="00542E00" w:rsidRDefault="003246C9" w:rsidP="003246C9">
      <w:pPr>
        <w:rPr>
          <w:color w:val="000000"/>
        </w:rPr>
      </w:pPr>
      <w:r w:rsidRPr="00542E00">
        <w:rPr>
          <w:color w:val="000000"/>
        </w:rPr>
        <w:t>Ayant son siège social à : ………………………………………………………………………………………</w:t>
      </w:r>
    </w:p>
    <w:p w14:paraId="3EFDAD31" w14:textId="77777777" w:rsidR="003246C9" w:rsidRPr="00542E00" w:rsidRDefault="003246C9" w:rsidP="003246C9">
      <w:pPr>
        <w:rPr>
          <w:color w:val="000000"/>
        </w:rPr>
      </w:pPr>
      <w:r w:rsidRPr="00542E00">
        <w:rPr>
          <w:color w:val="000000"/>
        </w:rPr>
        <w:t>Ayant pour numéro unique d'identification SIRET</w:t>
      </w:r>
      <w:r w:rsidRPr="00542E00">
        <w:rPr>
          <w:rStyle w:val="Appelnotedebasdep"/>
          <w:color w:val="000000"/>
          <w:sz w:val="22"/>
          <w:szCs w:val="22"/>
        </w:rPr>
        <w:footnoteReference w:id="3"/>
      </w:r>
      <w:r w:rsidRPr="00542E00">
        <w:rPr>
          <w:color w:val="000000"/>
        </w:rPr>
        <w:t> : …………………………………………………………</w:t>
      </w:r>
    </w:p>
    <w:p w14:paraId="24EA0A44" w14:textId="77777777" w:rsidR="003246C9" w:rsidRPr="00542E00" w:rsidRDefault="003246C9" w:rsidP="003246C9">
      <w:pPr>
        <w:rPr>
          <w:color w:val="000000"/>
        </w:rPr>
      </w:pPr>
      <w:r w:rsidRPr="00542E00">
        <w:rPr>
          <w:color w:val="000000"/>
        </w:rPr>
        <w:t>Messagerie électronique permettant une correspondance certaine : ……………………………………….</w:t>
      </w:r>
    </w:p>
    <w:p w14:paraId="4198A7E6" w14:textId="77777777" w:rsidR="003246C9" w:rsidRPr="00542E00" w:rsidRDefault="003246C9" w:rsidP="003246C9">
      <w:pPr>
        <w:rPr>
          <w:color w:val="000000"/>
        </w:rPr>
      </w:pPr>
      <w:r w:rsidRPr="00542E00">
        <w:rPr>
          <w:color w:val="000000"/>
        </w:rPr>
        <w:t>Numéro de téléphone : ………………………………………………………………………………………….</w:t>
      </w:r>
    </w:p>
    <w:p w14:paraId="186DEA30" w14:textId="77777777" w:rsidR="003246C9" w:rsidRPr="00542E00" w:rsidRDefault="003246C9" w:rsidP="003246C9">
      <w:pPr>
        <w:rPr>
          <w:color w:val="000000"/>
        </w:rPr>
      </w:pPr>
    </w:p>
    <w:p w14:paraId="4BBDFFCA" w14:textId="77777777" w:rsidR="003246C9" w:rsidRPr="00542E00" w:rsidRDefault="003246C9" w:rsidP="003246C9">
      <w:pPr>
        <w:rPr>
          <w:color w:val="000000"/>
        </w:rPr>
      </w:pPr>
      <w:r w:rsidRPr="00542E00">
        <w:rPr>
          <w:color w:val="000000"/>
        </w:rPr>
        <w:t>Représentée par :</w:t>
      </w:r>
    </w:p>
    <w:p w14:paraId="530AC5BE" w14:textId="77777777" w:rsidR="003246C9" w:rsidRPr="00542E00" w:rsidRDefault="003246C9" w:rsidP="003246C9">
      <w:pPr>
        <w:rPr>
          <w:color w:val="000000"/>
        </w:rPr>
      </w:pPr>
      <w:r w:rsidRPr="00542E00">
        <w:rPr>
          <w:color w:val="000000"/>
        </w:rPr>
        <w:t>Nom : ………………………………………………………………………………………………………………</w:t>
      </w:r>
    </w:p>
    <w:p w14:paraId="5F50F04D" w14:textId="77777777" w:rsidR="003246C9" w:rsidRPr="00542E00" w:rsidRDefault="003246C9" w:rsidP="003246C9">
      <w:pPr>
        <w:rPr>
          <w:color w:val="000000"/>
        </w:rPr>
      </w:pPr>
      <w:r w:rsidRPr="00542E00">
        <w:rPr>
          <w:color w:val="000000"/>
        </w:rPr>
        <w:t xml:space="preserve">Qualité </w:t>
      </w:r>
      <w:r w:rsidRPr="00542E00">
        <w:rPr>
          <w:rStyle w:val="Appelnotedebasdep"/>
          <w:bCs/>
          <w:color w:val="000000"/>
          <w:sz w:val="22"/>
          <w:szCs w:val="22"/>
        </w:rPr>
        <w:footnoteReference w:id="4"/>
      </w:r>
      <w:r w:rsidRPr="00542E00">
        <w:rPr>
          <w:bCs/>
          <w:color w:val="000000"/>
        </w:rPr>
        <w:t xml:space="preserve"> </w:t>
      </w:r>
      <w:r w:rsidRPr="00542E00">
        <w:rPr>
          <w:color w:val="000000"/>
        </w:rPr>
        <w:t>:</w:t>
      </w:r>
    </w:p>
    <w:p w14:paraId="3F1F917D" w14:textId="77777777" w:rsidR="003246C9" w:rsidRPr="00542E00" w:rsidRDefault="00D45287" w:rsidP="003246C9">
      <w:pPr>
        <w:rPr>
          <w:color w:val="000000"/>
        </w:rPr>
      </w:pPr>
      <w:sdt>
        <w:sdtPr>
          <w:rPr>
            <w:color w:val="000000"/>
          </w:rPr>
          <w:id w:val="784693494"/>
          <w14:checkbox>
            <w14:checked w14:val="0"/>
            <w14:checkedState w14:val="2612" w14:font="MS Gothic"/>
            <w14:uncheckedState w14:val="2610" w14:font="MS Gothic"/>
          </w14:checkbox>
        </w:sdtPr>
        <w:sdtEndPr/>
        <w:sdtContent>
          <w:r w:rsidR="003246C9" w:rsidRPr="00542E00">
            <w:rPr>
              <w:rFonts w:ascii="Segoe UI Symbol" w:eastAsia="MS Gothic" w:hAnsi="Segoe UI Symbol" w:cs="Segoe UI Symbol"/>
              <w:color w:val="000000"/>
            </w:rPr>
            <w:t>☐</w:t>
          </w:r>
        </w:sdtContent>
      </w:sdt>
      <w:r w:rsidR="003246C9" w:rsidRPr="00542E00">
        <w:rPr>
          <w:color w:val="000000"/>
        </w:rPr>
        <w:t xml:space="preserve"> Représentant légal de l’entreprise.</w:t>
      </w:r>
    </w:p>
    <w:p w14:paraId="391D483F" w14:textId="77777777" w:rsidR="003246C9" w:rsidRPr="00542E00" w:rsidRDefault="00D45287" w:rsidP="003246C9">
      <w:pPr>
        <w:rPr>
          <w:color w:val="000000"/>
        </w:rPr>
      </w:pPr>
      <w:sdt>
        <w:sdtPr>
          <w:rPr>
            <w:color w:val="000000"/>
          </w:rPr>
          <w:id w:val="-1583598044"/>
          <w14:checkbox>
            <w14:checked w14:val="0"/>
            <w14:checkedState w14:val="2612" w14:font="MS Gothic"/>
            <w14:uncheckedState w14:val="2610" w14:font="MS Gothic"/>
          </w14:checkbox>
        </w:sdtPr>
        <w:sdtEndPr/>
        <w:sdtContent>
          <w:r w:rsidR="003246C9" w:rsidRPr="00542E00">
            <w:rPr>
              <w:rFonts w:ascii="Segoe UI Symbol" w:eastAsia="MS Gothic" w:hAnsi="Segoe UI Symbol" w:cs="Segoe UI Symbol"/>
              <w:color w:val="000000"/>
            </w:rPr>
            <w:t>☐</w:t>
          </w:r>
        </w:sdtContent>
      </w:sdt>
      <w:r w:rsidR="003246C9" w:rsidRPr="00542E00">
        <w:rPr>
          <w:color w:val="000000"/>
        </w:rPr>
        <w:t xml:space="preserve"> Ayant reçu pouvoir du représentant légal de l’entreprise.</w:t>
      </w:r>
    </w:p>
    <w:p w14:paraId="33695894" w14:textId="77777777" w:rsidR="003246C9" w:rsidRPr="00542E00" w:rsidRDefault="003246C9" w:rsidP="003246C9">
      <w:pPr>
        <w:rPr>
          <w:color w:val="000000"/>
        </w:rPr>
      </w:pPr>
    </w:p>
    <w:p w14:paraId="6B77E860" w14:textId="77777777" w:rsidR="003246C9" w:rsidRPr="00542E00" w:rsidRDefault="003246C9" w:rsidP="003246C9">
      <w:pPr>
        <w:rPr>
          <w:color w:val="000000"/>
        </w:rPr>
      </w:pPr>
      <w:r w:rsidRPr="00542E00">
        <w:rPr>
          <w:color w:val="000000"/>
        </w:rPr>
        <w:t>Les prestations réalisées dans le cadre du présent marché seront exécutées</w:t>
      </w:r>
      <w:r w:rsidRPr="00542E00">
        <w:rPr>
          <w:rStyle w:val="Appelnotedebasdep"/>
          <w:color w:val="000000"/>
          <w:sz w:val="22"/>
          <w:szCs w:val="22"/>
        </w:rPr>
        <w:footnoteReference w:id="5"/>
      </w:r>
      <w:r w:rsidRPr="00542E00">
        <w:rPr>
          <w:bCs/>
          <w:color w:val="000000"/>
        </w:rPr>
        <w:t xml:space="preserve"> </w:t>
      </w:r>
      <w:r w:rsidRPr="00542E00">
        <w:rPr>
          <w:color w:val="000000"/>
        </w:rPr>
        <w:t>:</w:t>
      </w:r>
    </w:p>
    <w:p w14:paraId="721A9712" w14:textId="77777777" w:rsidR="003246C9" w:rsidRPr="00542E00" w:rsidRDefault="00D45287" w:rsidP="003246C9">
      <w:pPr>
        <w:rPr>
          <w:color w:val="000000"/>
        </w:rPr>
      </w:pPr>
      <w:sdt>
        <w:sdtPr>
          <w:rPr>
            <w:color w:val="000000"/>
          </w:rPr>
          <w:id w:val="951433360"/>
          <w14:checkbox>
            <w14:checked w14:val="0"/>
            <w14:checkedState w14:val="2612" w14:font="MS Gothic"/>
            <w14:uncheckedState w14:val="2610" w14:font="MS Gothic"/>
          </w14:checkbox>
        </w:sdtPr>
        <w:sdtEndPr/>
        <w:sdtContent>
          <w:r w:rsidR="003246C9" w:rsidRPr="00542E00">
            <w:rPr>
              <w:rFonts w:ascii="Segoe UI Symbol" w:eastAsia="MS Gothic" w:hAnsi="Segoe UI Symbol" w:cs="Segoe UI Symbol"/>
              <w:color w:val="000000"/>
            </w:rPr>
            <w:t>☐</w:t>
          </w:r>
        </w:sdtContent>
      </w:sdt>
      <w:r w:rsidR="003246C9" w:rsidRPr="00542E00">
        <w:rPr>
          <w:color w:val="000000"/>
        </w:rPr>
        <w:t xml:space="preserve"> Par le siège.</w:t>
      </w:r>
    </w:p>
    <w:p w14:paraId="01227279" w14:textId="77777777" w:rsidR="003246C9" w:rsidRPr="00542E00" w:rsidRDefault="00D45287" w:rsidP="003246C9">
      <w:pPr>
        <w:rPr>
          <w:color w:val="000000"/>
        </w:rPr>
      </w:pPr>
      <w:sdt>
        <w:sdtPr>
          <w:rPr>
            <w:color w:val="000000"/>
          </w:rPr>
          <w:id w:val="-676500863"/>
          <w14:checkbox>
            <w14:checked w14:val="0"/>
            <w14:checkedState w14:val="2612" w14:font="MS Gothic"/>
            <w14:uncheckedState w14:val="2610" w14:font="MS Gothic"/>
          </w14:checkbox>
        </w:sdtPr>
        <w:sdtEndPr/>
        <w:sdtContent>
          <w:r w:rsidR="003246C9" w:rsidRPr="00542E00">
            <w:rPr>
              <w:rFonts w:ascii="Segoe UI Symbol" w:eastAsia="MS Gothic" w:hAnsi="Segoe UI Symbol" w:cs="Segoe UI Symbol"/>
              <w:color w:val="000000"/>
            </w:rPr>
            <w:t>☐</w:t>
          </w:r>
        </w:sdtContent>
      </w:sdt>
      <w:r w:rsidR="003246C9" w:rsidRPr="00542E00">
        <w:rPr>
          <w:color w:val="000000"/>
        </w:rPr>
        <w:t xml:space="preserve"> Par l’établissement suivant :</w:t>
      </w:r>
    </w:p>
    <w:p w14:paraId="218E32D9" w14:textId="77777777" w:rsidR="003246C9" w:rsidRPr="00542E00" w:rsidRDefault="003246C9" w:rsidP="003246C9">
      <w:pPr>
        <w:rPr>
          <w:color w:val="000000"/>
        </w:rPr>
      </w:pPr>
      <w:r w:rsidRPr="00542E00">
        <w:rPr>
          <w:color w:val="000000"/>
        </w:rPr>
        <w:t>Nom : ……………………………………………………………………………………………………………....</w:t>
      </w:r>
    </w:p>
    <w:p w14:paraId="67416CB9" w14:textId="77777777" w:rsidR="003246C9" w:rsidRPr="00542E00" w:rsidRDefault="003246C9" w:rsidP="003246C9">
      <w:pPr>
        <w:rPr>
          <w:color w:val="000000"/>
        </w:rPr>
      </w:pPr>
      <w:r w:rsidRPr="00542E00">
        <w:rPr>
          <w:color w:val="000000"/>
        </w:rPr>
        <w:t>Adresse : …………………………………………………………………………………………………………</w:t>
      </w:r>
    </w:p>
    <w:p w14:paraId="53F4DBE5" w14:textId="77777777" w:rsidR="003246C9" w:rsidRPr="00542E00" w:rsidRDefault="003246C9" w:rsidP="003246C9">
      <w:pPr>
        <w:rPr>
          <w:color w:val="000000"/>
        </w:rPr>
      </w:pPr>
      <w:r w:rsidRPr="00542E00">
        <w:rPr>
          <w:color w:val="000000"/>
        </w:rPr>
        <w:t>Messagerie électronique permettant une correspondance certaine : ……………………………………….</w:t>
      </w:r>
    </w:p>
    <w:p w14:paraId="73A4CAE3" w14:textId="77777777" w:rsidR="003246C9" w:rsidRPr="00542E00" w:rsidRDefault="003246C9" w:rsidP="003246C9">
      <w:pPr>
        <w:rPr>
          <w:color w:val="000000"/>
        </w:rPr>
      </w:pPr>
      <w:r w:rsidRPr="00542E00">
        <w:rPr>
          <w:color w:val="000000"/>
        </w:rPr>
        <w:t>Numéro de téléphone : ………………………………………………………………………………………….</w:t>
      </w:r>
    </w:p>
    <w:p w14:paraId="1408597C" w14:textId="77777777" w:rsidR="003246C9" w:rsidRPr="00542E00" w:rsidRDefault="003246C9" w:rsidP="003246C9">
      <w:pPr>
        <w:rPr>
          <w:color w:val="000000"/>
        </w:rPr>
      </w:pPr>
      <w:r w:rsidRPr="00542E00">
        <w:rPr>
          <w:color w:val="000000"/>
        </w:rPr>
        <w:t>Numéro unique d'identification SIRET : ………………………………………………………………………</w:t>
      </w:r>
    </w:p>
    <w:p w14:paraId="1F5D96A2" w14:textId="77777777" w:rsidR="003246C9" w:rsidRPr="00542E00" w:rsidRDefault="003246C9" w:rsidP="003246C9">
      <w:pPr>
        <w:spacing w:before="100" w:beforeAutospacing="1"/>
        <w:rPr>
          <w:color w:val="000000"/>
        </w:rPr>
      </w:pPr>
      <w:r w:rsidRPr="00542E00">
        <w:rPr>
          <w:color w:val="000000"/>
        </w:rPr>
        <w:t>Après avoir pris connaissance des pièces contractuelles du marché et des documents qui y sont mentionnés, fourni les certificats, les déclarations et attestations prévus aux articles R.2143-3 à R.2143-16 du Code de la commande publique,</w:t>
      </w:r>
    </w:p>
    <w:p w14:paraId="64687B3F" w14:textId="77777777" w:rsidR="003246C9" w:rsidRPr="00542E00" w:rsidRDefault="003246C9" w:rsidP="003246C9">
      <w:pPr>
        <w:spacing w:before="100" w:beforeAutospacing="1"/>
        <w:rPr>
          <w:color w:val="000000"/>
        </w:rPr>
      </w:pPr>
      <w:r w:rsidRPr="00542E00">
        <w:rPr>
          <w:b/>
          <w:bCs/>
          <w:color w:val="000000"/>
        </w:rPr>
        <w:t xml:space="preserve">M’ENGAGE </w:t>
      </w:r>
      <w:r w:rsidRPr="00542E00">
        <w:rPr>
          <w:color w:val="000000"/>
        </w:rPr>
        <w:t>sans réserve, conformément aux stipulations des documents visés ci-dessus à exécuter les prestations demandées dans les conditions définies au marché.</w:t>
      </w:r>
    </w:p>
    <w:p w14:paraId="174D1B26" w14:textId="77777777" w:rsidR="003246C9" w:rsidRPr="00542E00" w:rsidRDefault="003246C9" w:rsidP="003246C9">
      <w:pPr>
        <w:spacing w:before="100" w:beforeAutospacing="1"/>
        <w:rPr>
          <w:color w:val="000000"/>
        </w:rPr>
      </w:pPr>
      <w:r w:rsidRPr="00542E00">
        <w:rPr>
          <w:color w:val="000000"/>
        </w:rPr>
        <w:t xml:space="preserve">L’offre ainsi présentée ne me lie toutefois que si le marché est attribué dans un délai de </w:t>
      </w:r>
      <w:r w:rsidRPr="00542E00">
        <w:rPr>
          <w:b/>
          <w:color w:val="000000"/>
        </w:rPr>
        <w:t>6 (six) mois</w:t>
      </w:r>
      <w:r w:rsidRPr="00542E00">
        <w:rPr>
          <w:color w:val="000000"/>
        </w:rPr>
        <w:t xml:space="preserve"> à compter de la date limite de réception des offres fixée dans le règlement de la consultation.</w:t>
      </w:r>
    </w:p>
    <w:p w14:paraId="04172C91" w14:textId="77777777" w:rsidR="003246C9" w:rsidRPr="00542E00" w:rsidRDefault="003246C9" w:rsidP="003246C9"/>
    <w:p w14:paraId="08156D27" w14:textId="77777777" w:rsidR="003246C9" w:rsidRPr="00542E00" w:rsidRDefault="003246C9" w:rsidP="003246C9">
      <w:pPr>
        <w:rPr>
          <w:b/>
        </w:rPr>
      </w:pPr>
      <w:proofErr w:type="gramStart"/>
      <w:r w:rsidRPr="00542E00">
        <w:rPr>
          <w:b/>
        </w:rPr>
        <w:t>OU</w:t>
      </w:r>
      <w:proofErr w:type="gramEnd"/>
    </w:p>
    <w:p w14:paraId="390926AB" w14:textId="77777777" w:rsidR="003246C9" w:rsidRPr="00542E00" w:rsidRDefault="003246C9" w:rsidP="003246C9"/>
    <w:p w14:paraId="2F1D3C1F" w14:textId="77777777" w:rsidR="003246C9" w:rsidRPr="00542E00" w:rsidRDefault="003246C9" w:rsidP="003246C9">
      <w:r w:rsidRPr="00542E00">
        <w:rPr>
          <w:b/>
          <w:u w:val="single"/>
        </w:rPr>
        <w:t>Le groupement :</w:t>
      </w:r>
      <w:r w:rsidRPr="00542E00">
        <w:rPr>
          <w:b/>
        </w:rPr>
        <w:tab/>
      </w:r>
      <w:sdt>
        <w:sdtPr>
          <w:rPr>
            <w:b/>
          </w:rPr>
          <w:id w:val="-1412310082"/>
          <w14:checkbox>
            <w14:checked w14:val="0"/>
            <w14:checkedState w14:val="2612" w14:font="MS Gothic"/>
            <w14:uncheckedState w14:val="2610" w14:font="MS Gothic"/>
          </w14:checkbox>
        </w:sdtPr>
        <w:sdtEndPr/>
        <w:sdtContent>
          <w:r w:rsidRPr="00542E00">
            <w:rPr>
              <w:rFonts w:ascii="Segoe UI Symbol" w:eastAsia="MS Gothic" w:hAnsi="Segoe UI Symbol" w:cs="Segoe UI Symbol"/>
              <w:b/>
            </w:rPr>
            <w:t>☐</w:t>
          </w:r>
        </w:sdtContent>
      </w:sdt>
      <w:r w:rsidRPr="00542E00">
        <w:rPr>
          <w:b/>
        </w:rPr>
        <w:t xml:space="preserve"> Solidaire</w:t>
      </w:r>
      <w:r w:rsidRPr="00542E00">
        <w:rPr>
          <w:b/>
        </w:rPr>
        <w:tab/>
      </w:r>
      <w:sdt>
        <w:sdtPr>
          <w:rPr>
            <w:b/>
          </w:rPr>
          <w:id w:val="-303159501"/>
          <w14:checkbox>
            <w14:checked w14:val="0"/>
            <w14:checkedState w14:val="2612" w14:font="MS Gothic"/>
            <w14:uncheckedState w14:val="2610" w14:font="MS Gothic"/>
          </w14:checkbox>
        </w:sdtPr>
        <w:sdtEndPr/>
        <w:sdtContent>
          <w:r w:rsidRPr="00542E00">
            <w:rPr>
              <w:rFonts w:ascii="Segoe UI Symbol" w:eastAsia="MS Gothic" w:hAnsi="Segoe UI Symbol" w:cs="Segoe UI Symbol"/>
              <w:b/>
            </w:rPr>
            <w:t>☐</w:t>
          </w:r>
        </w:sdtContent>
      </w:sdt>
      <w:r w:rsidRPr="00542E00">
        <w:rPr>
          <w:b/>
        </w:rPr>
        <w:t xml:space="preserve"> Conjoint</w:t>
      </w:r>
      <w:r w:rsidRPr="00542E00">
        <w:rPr>
          <w:rStyle w:val="Appelnotedebasdep"/>
          <w:color w:val="000000"/>
        </w:rPr>
        <w:footnoteReference w:id="6"/>
      </w:r>
      <w:r w:rsidRPr="00542E00">
        <w:rPr>
          <w:sz w:val="18"/>
        </w:rPr>
        <w:t xml:space="preserve"> </w:t>
      </w:r>
    </w:p>
    <w:p w14:paraId="0F984E7A" w14:textId="77777777" w:rsidR="003246C9" w:rsidRPr="00542E00" w:rsidRDefault="003246C9" w:rsidP="003246C9">
      <w:pPr>
        <w:rPr>
          <w:b/>
          <w:u w:val="single"/>
        </w:rPr>
      </w:pPr>
      <w:proofErr w:type="gramStart"/>
      <w:r w:rsidRPr="00542E00">
        <w:t>ci</w:t>
      </w:r>
      <w:proofErr w:type="gramEnd"/>
      <w:r w:rsidRPr="00542E00">
        <w:t>-après dénommé « le titulaire » :</w:t>
      </w:r>
    </w:p>
    <w:p w14:paraId="6107504C" w14:textId="77777777" w:rsidR="003246C9" w:rsidRPr="00542E00" w:rsidRDefault="003246C9" w:rsidP="003246C9">
      <w:pPr>
        <w:spacing w:before="100" w:beforeAutospacing="1"/>
        <w:rPr>
          <w:b/>
          <w:bCs/>
          <w:color w:val="000000"/>
        </w:rPr>
      </w:pPr>
      <w:r w:rsidRPr="00542E00">
        <w:rPr>
          <w:b/>
          <w:bCs/>
          <w:color w:val="000000"/>
          <w:u w:val="single"/>
        </w:rPr>
        <w:t>1</w:t>
      </w:r>
      <w:r w:rsidRPr="00542E00">
        <w:rPr>
          <w:b/>
          <w:bCs/>
          <w:color w:val="000000"/>
          <w:u w:val="single"/>
          <w:vertAlign w:val="superscript"/>
        </w:rPr>
        <w:t>er</w:t>
      </w:r>
      <w:r w:rsidRPr="00542E00">
        <w:rPr>
          <w:b/>
          <w:bCs/>
          <w:color w:val="000000"/>
          <w:u w:val="single"/>
        </w:rPr>
        <w:t xml:space="preserve"> co-traitant</w:t>
      </w:r>
      <w:r w:rsidRPr="00542E00">
        <w:rPr>
          <w:b/>
          <w:bCs/>
          <w:color w:val="000000"/>
        </w:rPr>
        <w:t xml:space="preserve"> mandataire du groupement :</w:t>
      </w:r>
    </w:p>
    <w:p w14:paraId="70A0535D" w14:textId="77777777" w:rsidR="003246C9" w:rsidRPr="00542E00" w:rsidRDefault="003246C9" w:rsidP="003246C9">
      <w:pPr>
        <w:rPr>
          <w:color w:val="000000"/>
        </w:rPr>
      </w:pPr>
      <w:r w:rsidRPr="00542E00">
        <w:rPr>
          <w:color w:val="000000"/>
        </w:rPr>
        <w:t>Dénomination sociale : …………………………………………………………………………………………</w:t>
      </w:r>
    </w:p>
    <w:p w14:paraId="51AB1C3B" w14:textId="77777777" w:rsidR="003246C9" w:rsidRPr="00542E00" w:rsidRDefault="003246C9" w:rsidP="003246C9">
      <w:pPr>
        <w:rPr>
          <w:color w:val="000000"/>
        </w:rPr>
      </w:pPr>
      <w:r w:rsidRPr="00542E00">
        <w:rPr>
          <w:color w:val="000000"/>
        </w:rPr>
        <w:t>Ayant son siège social à : ……………………………</w:t>
      </w:r>
      <w:proofErr w:type="gramStart"/>
      <w:r w:rsidRPr="00542E00">
        <w:rPr>
          <w:color w:val="000000"/>
        </w:rPr>
        <w:t>…….</w:t>
      </w:r>
      <w:proofErr w:type="gramEnd"/>
      <w:r w:rsidRPr="00542E00">
        <w:rPr>
          <w:color w:val="000000"/>
        </w:rPr>
        <w:t>…………………………………………</w:t>
      </w:r>
      <w:proofErr w:type="gramStart"/>
      <w:r w:rsidRPr="00542E00">
        <w:rPr>
          <w:color w:val="000000"/>
        </w:rPr>
        <w:t>…….</w:t>
      </w:r>
      <w:proofErr w:type="gramEnd"/>
      <w:r w:rsidRPr="00542E00">
        <w:rPr>
          <w:color w:val="000000"/>
        </w:rPr>
        <w:t>.…</w:t>
      </w:r>
    </w:p>
    <w:p w14:paraId="2C66F09B" w14:textId="77777777" w:rsidR="003246C9" w:rsidRPr="00542E00" w:rsidRDefault="003246C9" w:rsidP="003246C9">
      <w:pPr>
        <w:rPr>
          <w:color w:val="000000"/>
        </w:rPr>
      </w:pPr>
      <w:r w:rsidRPr="00542E00">
        <w:rPr>
          <w:color w:val="000000"/>
        </w:rPr>
        <w:lastRenderedPageBreak/>
        <w:t>Ayant pour numéro unique d'identification SIRET</w:t>
      </w:r>
      <w:r w:rsidRPr="00542E00">
        <w:rPr>
          <w:rStyle w:val="Appelnotedebasdep"/>
          <w:bCs/>
          <w:color w:val="000000"/>
          <w:sz w:val="22"/>
          <w:szCs w:val="22"/>
        </w:rPr>
        <w:footnoteReference w:id="7"/>
      </w:r>
      <w:proofErr w:type="gramStart"/>
      <w:r w:rsidRPr="00542E00">
        <w:rPr>
          <w:bCs/>
          <w:color w:val="000000"/>
        </w:rPr>
        <w:t xml:space="preserve"> </w:t>
      </w:r>
      <w:r w:rsidRPr="00542E00">
        <w:rPr>
          <w:color w:val="000000"/>
        </w:rPr>
        <w:t>: ….</w:t>
      </w:r>
      <w:proofErr w:type="gramEnd"/>
      <w:r w:rsidRPr="00542E00">
        <w:rPr>
          <w:color w:val="000000"/>
        </w:rPr>
        <w:t>.……</w:t>
      </w:r>
      <w:proofErr w:type="gramStart"/>
      <w:r w:rsidRPr="00542E00">
        <w:rPr>
          <w:color w:val="000000"/>
        </w:rPr>
        <w:t>…….</w:t>
      </w:r>
      <w:proofErr w:type="gramEnd"/>
      <w:r w:rsidRPr="00542E00">
        <w:rPr>
          <w:color w:val="000000"/>
        </w:rPr>
        <w:t>…………………………………………</w:t>
      </w:r>
    </w:p>
    <w:p w14:paraId="042936BD" w14:textId="77777777" w:rsidR="003246C9" w:rsidRPr="00542E00" w:rsidRDefault="003246C9" w:rsidP="003246C9">
      <w:pPr>
        <w:rPr>
          <w:color w:val="000000"/>
        </w:rPr>
      </w:pPr>
      <w:r w:rsidRPr="00542E00">
        <w:rPr>
          <w:color w:val="000000"/>
        </w:rPr>
        <w:t>Messagerie électronique permettant une correspondance certaine : ……………………………………….</w:t>
      </w:r>
    </w:p>
    <w:p w14:paraId="3C25AEA0" w14:textId="77777777" w:rsidR="003246C9" w:rsidRPr="00542E00" w:rsidRDefault="003246C9" w:rsidP="003246C9">
      <w:pPr>
        <w:rPr>
          <w:color w:val="000000"/>
        </w:rPr>
      </w:pPr>
      <w:r w:rsidRPr="00542E00">
        <w:rPr>
          <w:color w:val="000000"/>
        </w:rPr>
        <w:t>Numéro de téléphone : ………………………………………………………………………………………….</w:t>
      </w:r>
    </w:p>
    <w:p w14:paraId="0CA91249" w14:textId="77777777" w:rsidR="003246C9" w:rsidRPr="00542E00" w:rsidRDefault="003246C9" w:rsidP="003246C9">
      <w:pPr>
        <w:rPr>
          <w:color w:val="000000"/>
        </w:rPr>
      </w:pPr>
    </w:p>
    <w:p w14:paraId="4D2F2C0C" w14:textId="77777777" w:rsidR="003246C9" w:rsidRPr="00542E00" w:rsidRDefault="003246C9" w:rsidP="003246C9">
      <w:pPr>
        <w:rPr>
          <w:color w:val="000000"/>
        </w:rPr>
      </w:pPr>
      <w:r w:rsidRPr="00542E00">
        <w:rPr>
          <w:color w:val="000000"/>
        </w:rPr>
        <w:t>Représentée par :</w:t>
      </w:r>
    </w:p>
    <w:p w14:paraId="25B9A4AC" w14:textId="77777777" w:rsidR="003246C9" w:rsidRPr="00542E00" w:rsidRDefault="003246C9" w:rsidP="003246C9">
      <w:pPr>
        <w:rPr>
          <w:color w:val="000000"/>
        </w:rPr>
      </w:pPr>
      <w:r w:rsidRPr="00542E00">
        <w:rPr>
          <w:color w:val="000000"/>
        </w:rPr>
        <w:t>Nom : …………………………………</w:t>
      </w:r>
      <w:proofErr w:type="gramStart"/>
      <w:r w:rsidRPr="00542E00">
        <w:rPr>
          <w:color w:val="000000"/>
        </w:rPr>
        <w:t>…….</w:t>
      </w:r>
      <w:proofErr w:type="gramEnd"/>
      <w:r w:rsidRPr="00542E00">
        <w:rPr>
          <w:color w:val="000000"/>
        </w:rPr>
        <w:t>………………………………………………………………………</w:t>
      </w:r>
    </w:p>
    <w:p w14:paraId="5DEF2BEE" w14:textId="77777777" w:rsidR="003246C9" w:rsidRPr="00542E00" w:rsidRDefault="003246C9" w:rsidP="003246C9">
      <w:pPr>
        <w:rPr>
          <w:color w:val="000000"/>
        </w:rPr>
      </w:pPr>
      <w:r w:rsidRPr="00542E00">
        <w:rPr>
          <w:color w:val="000000"/>
        </w:rPr>
        <w:t>Qualité</w:t>
      </w:r>
      <w:r w:rsidRPr="00542E00">
        <w:rPr>
          <w:rStyle w:val="Appelnotedebasdep"/>
          <w:color w:val="000000"/>
          <w:sz w:val="22"/>
          <w:szCs w:val="22"/>
        </w:rPr>
        <w:footnoteReference w:id="8"/>
      </w:r>
      <w:r w:rsidRPr="00542E00">
        <w:rPr>
          <w:bCs/>
          <w:color w:val="000000"/>
        </w:rPr>
        <w:t xml:space="preserve"> </w:t>
      </w:r>
      <w:r w:rsidRPr="00542E00">
        <w:rPr>
          <w:color w:val="000000"/>
        </w:rPr>
        <w:t>:</w:t>
      </w:r>
    </w:p>
    <w:p w14:paraId="3B75344F" w14:textId="77777777" w:rsidR="003246C9" w:rsidRPr="00542E00" w:rsidRDefault="00D45287" w:rsidP="003246C9">
      <w:pPr>
        <w:rPr>
          <w:color w:val="000000"/>
        </w:rPr>
      </w:pPr>
      <w:sdt>
        <w:sdtPr>
          <w:rPr>
            <w:color w:val="000000"/>
          </w:rPr>
          <w:id w:val="-1515834479"/>
          <w14:checkbox>
            <w14:checked w14:val="0"/>
            <w14:checkedState w14:val="2612" w14:font="MS Gothic"/>
            <w14:uncheckedState w14:val="2610" w14:font="MS Gothic"/>
          </w14:checkbox>
        </w:sdtPr>
        <w:sdtEndPr/>
        <w:sdtContent>
          <w:r w:rsidR="003246C9" w:rsidRPr="00542E00">
            <w:rPr>
              <w:rFonts w:ascii="Segoe UI Symbol" w:eastAsia="MS Gothic" w:hAnsi="Segoe UI Symbol" w:cs="Segoe UI Symbol"/>
              <w:color w:val="000000"/>
            </w:rPr>
            <w:t>☐</w:t>
          </w:r>
        </w:sdtContent>
      </w:sdt>
      <w:r w:rsidR="003246C9" w:rsidRPr="00542E00">
        <w:rPr>
          <w:color w:val="000000"/>
        </w:rPr>
        <w:t xml:space="preserve"> Représentant légal de l’entreprise.</w:t>
      </w:r>
    </w:p>
    <w:p w14:paraId="1A64954A" w14:textId="77777777" w:rsidR="003246C9" w:rsidRPr="00542E00" w:rsidRDefault="00D45287" w:rsidP="003246C9">
      <w:pPr>
        <w:rPr>
          <w:color w:val="000000"/>
        </w:rPr>
      </w:pPr>
      <w:sdt>
        <w:sdtPr>
          <w:rPr>
            <w:color w:val="000000"/>
          </w:rPr>
          <w:id w:val="188113870"/>
          <w14:checkbox>
            <w14:checked w14:val="0"/>
            <w14:checkedState w14:val="2612" w14:font="MS Gothic"/>
            <w14:uncheckedState w14:val="2610" w14:font="MS Gothic"/>
          </w14:checkbox>
        </w:sdtPr>
        <w:sdtEndPr/>
        <w:sdtContent>
          <w:r w:rsidR="003246C9" w:rsidRPr="00542E00">
            <w:rPr>
              <w:rFonts w:ascii="Segoe UI Symbol" w:eastAsia="MS Gothic" w:hAnsi="Segoe UI Symbol" w:cs="Segoe UI Symbol"/>
              <w:color w:val="000000"/>
            </w:rPr>
            <w:t>☐</w:t>
          </w:r>
        </w:sdtContent>
      </w:sdt>
      <w:r w:rsidR="003246C9" w:rsidRPr="00542E00">
        <w:rPr>
          <w:color w:val="000000"/>
        </w:rPr>
        <w:t xml:space="preserve"> Ayant reçu pouvoir du représentant légal de l’entreprise.</w:t>
      </w:r>
    </w:p>
    <w:p w14:paraId="1FC00284" w14:textId="77777777" w:rsidR="003246C9" w:rsidRPr="00542E00" w:rsidRDefault="003246C9" w:rsidP="003246C9">
      <w:pPr>
        <w:rPr>
          <w:color w:val="000000"/>
        </w:rPr>
      </w:pPr>
    </w:p>
    <w:p w14:paraId="242D3222" w14:textId="77777777" w:rsidR="003246C9" w:rsidRPr="00542E00" w:rsidRDefault="003246C9" w:rsidP="003246C9">
      <w:pPr>
        <w:rPr>
          <w:color w:val="000000"/>
        </w:rPr>
      </w:pPr>
      <w:r w:rsidRPr="00542E00">
        <w:rPr>
          <w:color w:val="000000"/>
        </w:rPr>
        <w:t>Les prestations réalisées dans le cadre du présent marché seront exécutées</w:t>
      </w:r>
      <w:r w:rsidRPr="00542E00">
        <w:rPr>
          <w:rStyle w:val="Appelnotedebasdep"/>
          <w:color w:val="000000"/>
          <w:sz w:val="22"/>
          <w:szCs w:val="22"/>
        </w:rPr>
        <w:footnoteReference w:id="9"/>
      </w:r>
      <w:r w:rsidRPr="00542E00">
        <w:rPr>
          <w:bCs/>
          <w:color w:val="000000"/>
        </w:rPr>
        <w:t xml:space="preserve"> </w:t>
      </w:r>
      <w:r w:rsidRPr="00542E00">
        <w:rPr>
          <w:color w:val="000000"/>
        </w:rPr>
        <w:t>:</w:t>
      </w:r>
    </w:p>
    <w:p w14:paraId="74E91452" w14:textId="77777777" w:rsidR="003246C9" w:rsidRPr="00542E00" w:rsidRDefault="00D45287" w:rsidP="003246C9">
      <w:pPr>
        <w:rPr>
          <w:color w:val="000000"/>
        </w:rPr>
      </w:pPr>
      <w:sdt>
        <w:sdtPr>
          <w:rPr>
            <w:color w:val="000000"/>
          </w:rPr>
          <w:id w:val="873503601"/>
          <w14:checkbox>
            <w14:checked w14:val="0"/>
            <w14:checkedState w14:val="2612" w14:font="MS Gothic"/>
            <w14:uncheckedState w14:val="2610" w14:font="MS Gothic"/>
          </w14:checkbox>
        </w:sdtPr>
        <w:sdtEndPr/>
        <w:sdtContent>
          <w:r w:rsidR="003246C9" w:rsidRPr="00542E00">
            <w:rPr>
              <w:rFonts w:ascii="Segoe UI Symbol" w:eastAsia="MS Gothic" w:hAnsi="Segoe UI Symbol" w:cs="Segoe UI Symbol"/>
              <w:color w:val="000000"/>
            </w:rPr>
            <w:t>☐</w:t>
          </w:r>
        </w:sdtContent>
      </w:sdt>
      <w:r w:rsidR="003246C9" w:rsidRPr="00542E00">
        <w:rPr>
          <w:color w:val="000000"/>
        </w:rPr>
        <w:t xml:space="preserve"> Par le siège.</w:t>
      </w:r>
    </w:p>
    <w:p w14:paraId="2CBD830E" w14:textId="77777777" w:rsidR="003246C9" w:rsidRPr="00542E00" w:rsidRDefault="00D45287" w:rsidP="003246C9">
      <w:pPr>
        <w:rPr>
          <w:color w:val="000000"/>
        </w:rPr>
      </w:pPr>
      <w:sdt>
        <w:sdtPr>
          <w:rPr>
            <w:color w:val="000000"/>
          </w:rPr>
          <w:id w:val="-430964477"/>
          <w14:checkbox>
            <w14:checked w14:val="0"/>
            <w14:checkedState w14:val="2612" w14:font="MS Gothic"/>
            <w14:uncheckedState w14:val="2610" w14:font="MS Gothic"/>
          </w14:checkbox>
        </w:sdtPr>
        <w:sdtEndPr/>
        <w:sdtContent>
          <w:r w:rsidR="003246C9" w:rsidRPr="00542E00">
            <w:rPr>
              <w:rFonts w:ascii="Segoe UI Symbol" w:eastAsia="MS Gothic" w:hAnsi="Segoe UI Symbol" w:cs="Segoe UI Symbol"/>
              <w:color w:val="000000"/>
            </w:rPr>
            <w:t>☐</w:t>
          </w:r>
        </w:sdtContent>
      </w:sdt>
      <w:r w:rsidR="003246C9" w:rsidRPr="00542E00">
        <w:rPr>
          <w:color w:val="000000"/>
        </w:rPr>
        <w:t xml:space="preserve"> Par l’établissement suivant :</w:t>
      </w:r>
    </w:p>
    <w:p w14:paraId="7D596DE6" w14:textId="77777777" w:rsidR="003246C9" w:rsidRPr="00542E00" w:rsidRDefault="003246C9" w:rsidP="003246C9">
      <w:pPr>
        <w:rPr>
          <w:color w:val="000000"/>
        </w:rPr>
      </w:pPr>
      <w:r w:rsidRPr="00542E00">
        <w:rPr>
          <w:color w:val="000000"/>
        </w:rPr>
        <w:t>Nom : ……………………………………………………………………………………………………………....</w:t>
      </w:r>
    </w:p>
    <w:p w14:paraId="6ADA0B23" w14:textId="77777777" w:rsidR="003246C9" w:rsidRPr="00542E00" w:rsidRDefault="003246C9" w:rsidP="003246C9">
      <w:pPr>
        <w:rPr>
          <w:color w:val="000000"/>
        </w:rPr>
      </w:pPr>
      <w:r w:rsidRPr="00542E00">
        <w:rPr>
          <w:color w:val="000000"/>
        </w:rPr>
        <w:t>Adresse : ………………………………………………………………………………………………………………</w:t>
      </w:r>
    </w:p>
    <w:p w14:paraId="49EA1DD9" w14:textId="77777777" w:rsidR="003246C9" w:rsidRPr="00542E00" w:rsidRDefault="003246C9" w:rsidP="003246C9">
      <w:pPr>
        <w:rPr>
          <w:color w:val="000000"/>
        </w:rPr>
      </w:pPr>
      <w:r w:rsidRPr="00542E00">
        <w:rPr>
          <w:color w:val="000000"/>
        </w:rPr>
        <w:t>Messagerie électronique permettant une correspondance certaine : ……………………………………….</w:t>
      </w:r>
    </w:p>
    <w:p w14:paraId="3587E978" w14:textId="77777777" w:rsidR="003246C9" w:rsidRPr="00542E00" w:rsidRDefault="003246C9" w:rsidP="003246C9">
      <w:pPr>
        <w:rPr>
          <w:color w:val="000000"/>
        </w:rPr>
      </w:pPr>
      <w:r w:rsidRPr="00542E00">
        <w:rPr>
          <w:color w:val="000000"/>
        </w:rPr>
        <w:t>Numéro de téléphone : ………………………………………………………………………………………….</w:t>
      </w:r>
    </w:p>
    <w:p w14:paraId="3A14800E" w14:textId="77777777" w:rsidR="003246C9" w:rsidRPr="00542E00" w:rsidRDefault="003246C9" w:rsidP="003246C9">
      <w:pPr>
        <w:rPr>
          <w:color w:val="000000"/>
        </w:rPr>
      </w:pPr>
      <w:r w:rsidRPr="00542E00">
        <w:rPr>
          <w:color w:val="000000"/>
        </w:rPr>
        <w:t>Numéro unique d'identification SIRET : ……………………………………………………………………</w:t>
      </w:r>
    </w:p>
    <w:p w14:paraId="3F815C4C" w14:textId="77777777" w:rsidR="003246C9" w:rsidRPr="00542E00" w:rsidRDefault="003246C9" w:rsidP="003246C9">
      <w:pPr>
        <w:rPr>
          <w:color w:val="000000"/>
        </w:rPr>
      </w:pPr>
    </w:p>
    <w:p w14:paraId="60BEA6D3" w14:textId="77777777" w:rsidR="003246C9" w:rsidRPr="00542E00" w:rsidRDefault="003246C9" w:rsidP="003246C9">
      <w:pPr>
        <w:rPr>
          <w:b/>
          <w:bCs/>
          <w:color w:val="000000"/>
        </w:rPr>
      </w:pPr>
      <w:r w:rsidRPr="00542E00">
        <w:rPr>
          <w:b/>
          <w:bCs/>
          <w:color w:val="000000"/>
        </w:rPr>
        <w:t>En cas de groupement conjoint, le mandataire déclare être solidaire de tous les membres du groupement.</w:t>
      </w:r>
    </w:p>
    <w:p w14:paraId="0D12D6FB" w14:textId="77777777" w:rsidR="003246C9" w:rsidRPr="00542E00" w:rsidRDefault="003246C9" w:rsidP="003246C9">
      <w:pPr>
        <w:spacing w:before="100" w:beforeAutospacing="1"/>
        <w:rPr>
          <w:b/>
          <w:bCs/>
          <w:color w:val="000000"/>
        </w:rPr>
      </w:pPr>
      <w:r w:rsidRPr="00542E00">
        <w:rPr>
          <w:b/>
          <w:bCs/>
          <w:color w:val="000000"/>
          <w:u w:val="single"/>
        </w:rPr>
        <w:t>2</w:t>
      </w:r>
      <w:r w:rsidRPr="00542E00">
        <w:rPr>
          <w:b/>
          <w:bCs/>
          <w:color w:val="000000"/>
          <w:u w:val="single"/>
          <w:vertAlign w:val="superscript"/>
        </w:rPr>
        <w:t>ème</w:t>
      </w:r>
      <w:r w:rsidRPr="00542E00">
        <w:rPr>
          <w:b/>
          <w:bCs/>
          <w:color w:val="000000"/>
          <w:u w:val="single"/>
        </w:rPr>
        <w:t xml:space="preserve"> co-traitant</w:t>
      </w:r>
      <w:r w:rsidRPr="00542E00">
        <w:rPr>
          <w:rStyle w:val="Appelnotedebasdep"/>
          <w:b/>
          <w:bCs/>
          <w:color w:val="000000"/>
          <w:sz w:val="22"/>
          <w:szCs w:val="22"/>
        </w:rPr>
        <w:footnoteReference w:id="10"/>
      </w:r>
      <w:r w:rsidRPr="00542E00">
        <w:rPr>
          <w:b/>
          <w:bCs/>
          <w:color w:val="000000"/>
        </w:rPr>
        <w:t xml:space="preserve"> :</w:t>
      </w:r>
    </w:p>
    <w:p w14:paraId="26CE04FF" w14:textId="77777777" w:rsidR="003246C9" w:rsidRPr="00542E00" w:rsidRDefault="003246C9" w:rsidP="003246C9">
      <w:pPr>
        <w:rPr>
          <w:color w:val="000000"/>
        </w:rPr>
      </w:pPr>
      <w:r w:rsidRPr="00542E00">
        <w:rPr>
          <w:color w:val="000000"/>
        </w:rPr>
        <w:t>Dénomination sociale : …………………………………………………………………………………………</w:t>
      </w:r>
    </w:p>
    <w:p w14:paraId="48A26BC0" w14:textId="77777777" w:rsidR="003246C9" w:rsidRPr="00542E00" w:rsidRDefault="003246C9" w:rsidP="003246C9">
      <w:pPr>
        <w:rPr>
          <w:color w:val="000000"/>
        </w:rPr>
      </w:pPr>
      <w:r w:rsidRPr="00542E00">
        <w:rPr>
          <w:color w:val="000000"/>
        </w:rPr>
        <w:t>Ayant son siège social à : ……………………………</w:t>
      </w:r>
      <w:proofErr w:type="gramStart"/>
      <w:r w:rsidRPr="00542E00">
        <w:rPr>
          <w:color w:val="000000"/>
        </w:rPr>
        <w:t>…….</w:t>
      </w:r>
      <w:proofErr w:type="gramEnd"/>
      <w:r w:rsidRPr="00542E00">
        <w:rPr>
          <w:color w:val="000000"/>
        </w:rPr>
        <w:t>…………………………………………</w:t>
      </w:r>
      <w:proofErr w:type="gramStart"/>
      <w:r w:rsidRPr="00542E00">
        <w:rPr>
          <w:color w:val="000000"/>
        </w:rPr>
        <w:t>…….</w:t>
      </w:r>
      <w:proofErr w:type="gramEnd"/>
      <w:r w:rsidRPr="00542E00">
        <w:rPr>
          <w:color w:val="000000"/>
        </w:rPr>
        <w:t>.…</w:t>
      </w:r>
    </w:p>
    <w:p w14:paraId="1A0C78AC" w14:textId="77777777" w:rsidR="003246C9" w:rsidRPr="00542E00" w:rsidRDefault="003246C9" w:rsidP="003246C9">
      <w:pPr>
        <w:rPr>
          <w:color w:val="000000"/>
        </w:rPr>
      </w:pPr>
      <w:r w:rsidRPr="00542E00">
        <w:rPr>
          <w:color w:val="000000"/>
        </w:rPr>
        <w:t>Numéro unique d'identification SIRET</w:t>
      </w:r>
      <w:r w:rsidRPr="00542E00">
        <w:rPr>
          <w:rStyle w:val="Appelnotedebasdep"/>
          <w:bCs/>
          <w:color w:val="000000"/>
          <w:sz w:val="22"/>
          <w:szCs w:val="22"/>
        </w:rPr>
        <w:footnoteReference w:id="11"/>
      </w:r>
      <w:r w:rsidRPr="00542E00">
        <w:rPr>
          <w:bCs/>
          <w:color w:val="000000"/>
        </w:rPr>
        <w:t xml:space="preserve"> </w:t>
      </w:r>
      <w:r w:rsidRPr="00542E00">
        <w:rPr>
          <w:color w:val="000000"/>
        </w:rPr>
        <w:t>: ………………………………………………………………………</w:t>
      </w:r>
    </w:p>
    <w:p w14:paraId="6B7E22BE" w14:textId="77777777" w:rsidR="003246C9" w:rsidRPr="00542E00" w:rsidRDefault="003246C9" w:rsidP="003246C9">
      <w:pPr>
        <w:rPr>
          <w:color w:val="000000"/>
        </w:rPr>
      </w:pPr>
      <w:r w:rsidRPr="00542E00">
        <w:rPr>
          <w:color w:val="000000"/>
        </w:rPr>
        <w:t>Messagerie électronique permettant une correspondance certaine : ……………………………………….</w:t>
      </w:r>
    </w:p>
    <w:p w14:paraId="6107BF11" w14:textId="77777777" w:rsidR="003246C9" w:rsidRPr="00542E00" w:rsidRDefault="003246C9" w:rsidP="003246C9">
      <w:pPr>
        <w:rPr>
          <w:color w:val="000000"/>
        </w:rPr>
      </w:pPr>
      <w:r w:rsidRPr="00542E00">
        <w:rPr>
          <w:color w:val="000000"/>
        </w:rPr>
        <w:t>Numéro de téléphone : ………………………………………………………………………………………….</w:t>
      </w:r>
    </w:p>
    <w:p w14:paraId="0139ECAF" w14:textId="77777777" w:rsidR="003246C9" w:rsidRPr="00542E00" w:rsidRDefault="003246C9" w:rsidP="003246C9">
      <w:pPr>
        <w:rPr>
          <w:color w:val="000000"/>
        </w:rPr>
      </w:pPr>
    </w:p>
    <w:p w14:paraId="2639B291" w14:textId="77777777" w:rsidR="003246C9" w:rsidRPr="00542E00" w:rsidRDefault="003246C9" w:rsidP="003246C9">
      <w:pPr>
        <w:rPr>
          <w:color w:val="000000"/>
        </w:rPr>
      </w:pPr>
      <w:r w:rsidRPr="00542E00">
        <w:rPr>
          <w:color w:val="000000"/>
        </w:rPr>
        <w:t>Représentée par :</w:t>
      </w:r>
    </w:p>
    <w:p w14:paraId="0E8438FA" w14:textId="77777777" w:rsidR="003246C9" w:rsidRPr="00542E00" w:rsidRDefault="003246C9" w:rsidP="003246C9">
      <w:pPr>
        <w:rPr>
          <w:color w:val="000000"/>
        </w:rPr>
      </w:pPr>
      <w:r w:rsidRPr="00542E00">
        <w:rPr>
          <w:color w:val="000000"/>
        </w:rPr>
        <w:t>Nom : …………………………………</w:t>
      </w:r>
      <w:proofErr w:type="gramStart"/>
      <w:r w:rsidRPr="00542E00">
        <w:rPr>
          <w:color w:val="000000"/>
        </w:rPr>
        <w:t>…….</w:t>
      </w:r>
      <w:proofErr w:type="gramEnd"/>
      <w:r w:rsidRPr="00542E00">
        <w:rPr>
          <w:color w:val="000000"/>
        </w:rPr>
        <w:t>…………………………………………………………………</w:t>
      </w:r>
    </w:p>
    <w:p w14:paraId="018A74B3" w14:textId="77777777" w:rsidR="003246C9" w:rsidRPr="00542E00" w:rsidRDefault="003246C9" w:rsidP="003246C9">
      <w:pPr>
        <w:rPr>
          <w:color w:val="000000"/>
        </w:rPr>
      </w:pPr>
      <w:r w:rsidRPr="00542E00">
        <w:rPr>
          <w:color w:val="000000"/>
        </w:rPr>
        <w:t>Qualité</w:t>
      </w:r>
      <w:r w:rsidRPr="00542E00">
        <w:rPr>
          <w:rStyle w:val="Appelnotedebasdep"/>
          <w:color w:val="000000"/>
          <w:sz w:val="22"/>
          <w:szCs w:val="22"/>
        </w:rPr>
        <w:footnoteReference w:id="12"/>
      </w:r>
      <w:r w:rsidRPr="00542E00">
        <w:rPr>
          <w:color w:val="000000"/>
        </w:rPr>
        <w:t>:</w:t>
      </w:r>
    </w:p>
    <w:p w14:paraId="37ABB6C1" w14:textId="77777777" w:rsidR="003246C9" w:rsidRPr="00542E00" w:rsidRDefault="00D45287" w:rsidP="003246C9">
      <w:pPr>
        <w:rPr>
          <w:color w:val="000000"/>
        </w:rPr>
      </w:pPr>
      <w:sdt>
        <w:sdtPr>
          <w:rPr>
            <w:color w:val="000000"/>
          </w:rPr>
          <w:id w:val="2042316834"/>
          <w14:checkbox>
            <w14:checked w14:val="0"/>
            <w14:checkedState w14:val="2612" w14:font="MS Gothic"/>
            <w14:uncheckedState w14:val="2610" w14:font="MS Gothic"/>
          </w14:checkbox>
        </w:sdtPr>
        <w:sdtEndPr/>
        <w:sdtContent>
          <w:r w:rsidR="003246C9" w:rsidRPr="00542E00">
            <w:rPr>
              <w:rFonts w:ascii="Segoe UI Symbol" w:eastAsia="MS Gothic" w:hAnsi="Segoe UI Symbol" w:cs="Segoe UI Symbol"/>
              <w:color w:val="000000"/>
            </w:rPr>
            <w:t>☐</w:t>
          </w:r>
        </w:sdtContent>
      </w:sdt>
      <w:r w:rsidR="003246C9" w:rsidRPr="00542E00">
        <w:rPr>
          <w:color w:val="000000"/>
        </w:rPr>
        <w:t xml:space="preserve"> Représentant légal de l’entreprise.</w:t>
      </w:r>
    </w:p>
    <w:p w14:paraId="518EE364" w14:textId="77777777" w:rsidR="003246C9" w:rsidRPr="00542E00" w:rsidRDefault="00D45287" w:rsidP="003246C9">
      <w:pPr>
        <w:rPr>
          <w:color w:val="000000"/>
        </w:rPr>
      </w:pPr>
      <w:sdt>
        <w:sdtPr>
          <w:rPr>
            <w:color w:val="000000"/>
          </w:rPr>
          <w:id w:val="-133105675"/>
          <w14:checkbox>
            <w14:checked w14:val="0"/>
            <w14:checkedState w14:val="2612" w14:font="MS Gothic"/>
            <w14:uncheckedState w14:val="2610" w14:font="MS Gothic"/>
          </w14:checkbox>
        </w:sdtPr>
        <w:sdtEndPr/>
        <w:sdtContent>
          <w:r w:rsidR="003246C9" w:rsidRPr="00542E00">
            <w:rPr>
              <w:rFonts w:ascii="Segoe UI Symbol" w:eastAsia="MS Gothic" w:hAnsi="Segoe UI Symbol" w:cs="Segoe UI Symbol"/>
              <w:color w:val="000000"/>
            </w:rPr>
            <w:t>☐</w:t>
          </w:r>
        </w:sdtContent>
      </w:sdt>
      <w:r w:rsidR="003246C9" w:rsidRPr="00542E00">
        <w:rPr>
          <w:color w:val="000000"/>
        </w:rPr>
        <w:t xml:space="preserve"> Ayant reçu pouvoir du représentant légal de l’entreprise.</w:t>
      </w:r>
    </w:p>
    <w:p w14:paraId="71B655C8" w14:textId="77777777" w:rsidR="003246C9" w:rsidRPr="00542E00" w:rsidRDefault="003246C9" w:rsidP="003246C9">
      <w:pPr>
        <w:rPr>
          <w:color w:val="000000"/>
        </w:rPr>
      </w:pPr>
    </w:p>
    <w:p w14:paraId="7B05CD6B" w14:textId="77777777" w:rsidR="003246C9" w:rsidRPr="00542E00" w:rsidRDefault="003246C9" w:rsidP="003246C9">
      <w:pPr>
        <w:rPr>
          <w:color w:val="000000"/>
        </w:rPr>
      </w:pPr>
      <w:r w:rsidRPr="00542E00">
        <w:rPr>
          <w:color w:val="000000"/>
        </w:rPr>
        <w:t>Les prestations réalisées dans le cadre du présent marché seront exécutées</w:t>
      </w:r>
      <w:r w:rsidRPr="00542E00">
        <w:rPr>
          <w:rStyle w:val="Appelnotedebasdep"/>
          <w:color w:val="000000"/>
          <w:sz w:val="22"/>
          <w:szCs w:val="22"/>
        </w:rPr>
        <w:footnoteReference w:id="13"/>
      </w:r>
      <w:r w:rsidRPr="00542E00">
        <w:rPr>
          <w:color w:val="000000"/>
        </w:rPr>
        <w:t> :</w:t>
      </w:r>
    </w:p>
    <w:p w14:paraId="28A67423" w14:textId="77777777" w:rsidR="003246C9" w:rsidRPr="00542E00" w:rsidRDefault="00D45287" w:rsidP="003246C9">
      <w:pPr>
        <w:rPr>
          <w:color w:val="000000"/>
        </w:rPr>
      </w:pPr>
      <w:sdt>
        <w:sdtPr>
          <w:rPr>
            <w:color w:val="000000"/>
          </w:rPr>
          <w:id w:val="302743838"/>
          <w14:checkbox>
            <w14:checked w14:val="0"/>
            <w14:checkedState w14:val="2612" w14:font="MS Gothic"/>
            <w14:uncheckedState w14:val="2610" w14:font="MS Gothic"/>
          </w14:checkbox>
        </w:sdtPr>
        <w:sdtEndPr/>
        <w:sdtContent>
          <w:r w:rsidR="003246C9" w:rsidRPr="00542E00">
            <w:rPr>
              <w:rFonts w:ascii="Segoe UI Symbol" w:eastAsia="MS Gothic" w:hAnsi="Segoe UI Symbol" w:cs="Segoe UI Symbol"/>
              <w:color w:val="000000"/>
            </w:rPr>
            <w:t>☐</w:t>
          </w:r>
        </w:sdtContent>
      </w:sdt>
      <w:r w:rsidR="003246C9" w:rsidRPr="00542E00">
        <w:rPr>
          <w:color w:val="000000"/>
        </w:rPr>
        <w:t xml:space="preserve"> Par le siège.</w:t>
      </w:r>
    </w:p>
    <w:p w14:paraId="14C23CB5" w14:textId="77777777" w:rsidR="003246C9" w:rsidRPr="00542E00" w:rsidRDefault="00D45287" w:rsidP="003246C9">
      <w:pPr>
        <w:rPr>
          <w:color w:val="000000"/>
        </w:rPr>
      </w:pPr>
      <w:sdt>
        <w:sdtPr>
          <w:rPr>
            <w:color w:val="000000"/>
          </w:rPr>
          <w:id w:val="-458484808"/>
          <w14:checkbox>
            <w14:checked w14:val="0"/>
            <w14:checkedState w14:val="2612" w14:font="MS Gothic"/>
            <w14:uncheckedState w14:val="2610" w14:font="MS Gothic"/>
          </w14:checkbox>
        </w:sdtPr>
        <w:sdtEndPr/>
        <w:sdtContent>
          <w:r w:rsidR="003246C9" w:rsidRPr="00542E00">
            <w:rPr>
              <w:rFonts w:ascii="Segoe UI Symbol" w:eastAsia="MS Gothic" w:hAnsi="Segoe UI Symbol" w:cs="Segoe UI Symbol"/>
              <w:color w:val="000000"/>
            </w:rPr>
            <w:t>☐</w:t>
          </w:r>
        </w:sdtContent>
      </w:sdt>
      <w:r w:rsidR="003246C9" w:rsidRPr="00542E00">
        <w:rPr>
          <w:color w:val="000000"/>
        </w:rPr>
        <w:t xml:space="preserve"> Par l’établissement suivant :</w:t>
      </w:r>
    </w:p>
    <w:p w14:paraId="7A9FA4FF" w14:textId="77777777" w:rsidR="003246C9" w:rsidRPr="00542E00" w:rsidRDefault="003246C9" w:rsidP="003246C9">
      <w:pPr>
        <w:rPr>
          <w:color w:val="000000"/>
        </w:rPr>
      </w:pPr>
      <w:r w:rsidRPr="00542E00">
        <w:rPr>
          <w:color w:val="000000"/>
        </w:rPr>
        <w:t>Nom : ……………………………………………………………………………………………………………....</w:t>
      </w:r>
    </w:p>
    <w:p w14:paraId="5989C225" w14:textId="77777777" w:rsidR="003246C9" w:rsidRPr="00542E00" w:rsidRDefault="003246C9" w:rsidP="003246C9">
      <w:pPr>
        <w:rPr>
          <w:color w:val="000000"/>
        </w:rPr>
      </w:pPr>
      <w:r w:rsidRPr="00542E00">
        <w:rPr>
          <w:color w:val="000000"/>
        </w:rPr>
        <w:t>Adresse : …………………………………………………………………………………………………………...</w:t>
      </w:r>
    </w:p>
    <w:p w14:paraId="14E9FADB" w14:textId="77777777" w:rsidR="003246C9" w:rsidRPr="00542E00" w:rsidRDefault="003246C9" w:rsidP="003246C9">
      <w:pPr>
        <w:rPr>
          <w:color w:val="000000"/>
        </w:rPr>
      </w:pPr>
      <w:r w:rsidRPr="00542E00">
        <w:rPr>
          <w:color w:val="000000"/>
        </w:rPr>
        <w:t>Messagerie électronique permettant une correspondance certaine : ……………………………………….</w:t>
      </w:r>
    </w:p>
    <w:p w14:paraId="6F496F3C" w14:textId="77777777" w:rsidR="003246C9" w:rsidRPr="00542E00" w:rsidRDefault="003246C9" w:rsidP="003246C9">
      <w:pPr>
        <w:rPr>
          <w:color w:val="000000"/>
        </w:rPr>
      </w:pPr>
      <w:r w:rsidRPr="00542E00">
        <w:rPr>
          <w:color w:val="000000"/>
        </w:rPr>
        <w:t>Numéro de téléphone : ………………………………………………………………………………………….</w:t>
      </w:r>
    </w:p>
    <w:p w14:paraId="6F3D3C2B" w14:textId="77777777" w:rsidR="003246C9" w:rsidRPr="00542E00" w:rsidRDefault="003246C9" w:rsidP="003246C9">
      <w:pPr>
        <w:rPr>
          <w:color w:val="000000"/>
        </w:rPr>
      </w:pPr>
      <w:r w:rsidRPr="00542E00">
        <w:rPr>
          <w:color w:val="000000"/>
        </w:rPr>
        <w:t>Numéro unique d'identification SIRET : ………………………………………………………………………</w:t>
      </w:r>
    </w:p>
    <w:p w14:paraId="1B3A22B4" w14:textId="77777777" w:rsidR="003246C9" w:rsidRPr="00542E00" w:rsidRDefault="003246C9" w:rsidP="003246C9">
      <w:pPr>
        <w:spacing w:before="100" w:beforeAutospacing="1"/>
        <w:rPr>
          <w:color w:val="000000"/>
        </w:rPr>
      </w:pPr>
      <w:r w:rsidRPr="00542E00">
        <w:rPr>
          <w:color w:val="000000"/>
        </w:rPr>
        <w:lastRenderedPageBreak/>
        <w:t>Chaque membre du groupement ayant pris connaissance des pièces du marché et des documents qui y sont mentionnés, fourni les certificats, les déclarations et attestations prévus aux articles R.2143-3 à R.2143-16 du code de la commande publique,</w:t>
      </w:r>
    </w:p>
    <w:p w14:paraId="20520838" w14:textId="77777777" w:rsidR="003246C9" w:rsidRPr="00542E00" w:rsidRDefault="003246C9" w:rsidP="003246C9">
      <w:pPr>
        <w:spacing w:before="120"/>
        <w:rPr>
          <w:color w:val="000000"/>
        </w:rPr>
      </w:pPr>
      <w:r w:rsidRPr="00542E00">
        <w:rPr>
          <w:b/>
          <w:bCs/>
          <w:color w:val="000000"/>
        </w:rPr>
        <w:t xml:space="preserve">NOUS ENGAGEONS </w:t>
      </w:r>
      <w:r w:rsidRPr="00542E00">
        <w:rPr>
          <w:color w:val="000000"/>
        </w:rPr>
        <w:t>sans réserve, en qualité d’entrepreneurs groupés solidaires ou conjoints</w:t>
      </w:r>
      <w:r w:rsidRPr="00542E00">
        <w:rPr>
          <w:rStyle w:val="Appelnotedebasdep"/>
          <w:color w:val="000000"/>
          <w:sz w:val="22"/>
          <w:szCs w:val="22"/>
        </w:rPr>
        <w:footnoteReference w:id="14"/>
      </w:r>
      <w:r w:rsidRPr="00542E00">
        <w:rPr>
          <w:color w:val="000000"/>
        </w:rPr>
        <w:t>, conformément aux stipulations des documents visés ci-dessus à exécuter les prestations demandées dans les conditions définies au marché.</w:t>
      </w:r>
    </w:p>
    <w:p w14:paraId="061201FF" w14:textId="77777777" w:rsidR="003246C9" w:rsidRPr="00542E00" w:rsidRDefault="003246C9" w:rsidP="003246C9">
      <w:pPr>
        <w:spacing w:before="120"/>
        <w:rPr>
          <w:color w:val="000000"/>
        </w:rPr>
      </w:pPr>
      <w:r w:rsidRPr="00542E00">
        <w:rPr>
          <w:color w:val="000000"/>
        </w:rPr>
        <w:t xml:space="preserve">L’offre ainsi présentée ne nous lie toutefois que si le marché est attribué dans un délai de </w:t>
      </w:r>
      <w:r w:rsidRPr="00542E00">
        <w:rPr>
          <w:b/>
          <w:color w:val="000000"/>
        </w:rPr>
        <w:t>6 (six) mois</w:t>
      </w:r>
      <w:r w:rsidRPr="00542E00">
        <w:rPr>
          <w:color w:val="000000"/>
        </w:rPr>
        <w:t xml:space="preserve"> à compter de la date limite de réception des offres indiquée dans le règlement de la consultation.</w:t>
      </w:r>
    </w:p>
    <w:p w14:paraId="2E9E234D" w14:textId="77777777" w:rsidR="003246C9" w:rsidRPr="00542E00" w:rsidRDefault="003246C9" w:rsidP="003246C9">
      <w:pPr>
        <w:spacing w:before="120"/>
        <w:rPr>
          <w:color w:val="000000"/>
        </w:rPr>
      </w:pPr>
    </w:p>
    <w:p w14:paraId="11AF768D" w14:textId="0C299B26" w:rsidR="00245AA5" w:rsidRPr="00542E00" w:rsidRDefault="00245AA5" w:rsidP="00CF7502">
      <w:pPr>
        <w:pStyle w:val="Titre1"/>
      </w:pPr>
      <w:bookmarkStart w:id="1" w:name="_Toc210065810"/>
      <w:r w:rsidRPr="00542E00">
        <w:t>OBJET DU MARCHE</w:t>
      </w:r>
      <w:bookmarkEnd w:id="1"/>
    </w:p>
    <w:p w14:paraId="3116C9F8" w14:textId="77777777" w:rsidR="0031734E" w:rsidRPr="00542E00" w:rsidRDefault="0031734E" w:rsidP="00B13C6C">
      <w:r w:rsidRPr="00542E00">
        <w:t>Le présent marché a pour objet les prestations d’entretien annuel de la Micro-station du Château d’If.</w:t>
      </w:r>
    </w:p>
    <w:p w14:paraId="524F0DA7" w14:textId="77777777" w:rsidR="0031734E" w:rsidRPr="00542E00" w:rsidRDefault="0031734E" w:rsidP="00B13C6C"/>
    <w:p w14:paraId="29DB0787" w14:textId="6072C95F" w:rsidR="002E42A7" w:rsidRPr="00542E00" w:rsidRDefault="0031734E" w:rsidP="00B13C6C">
      <w:r w:rsidRPr="00542E00">
        <w:t>La description des prestations et leurs spécifications techniques sont indiquées dans le présent Acte d’engagement valant Cahier des clauses administratives particulières (AE-CCAP) et le Cahier des clauses techniques particulières (CCTP).</w:t>
      </w:r>
    </w:p>
    <w:p w14:paraId="33E56A5C" w14:textId="77777777" w:rsidR="003F5EE6" w:rsidRPr="00542E00" w:rsidRDefault="003F5EE6" w:rsidP="00B13C6C">
      <w:pPr>
        <w:rPr>
          <w:szCs w:val="22"/>
        </w:rPr>
      </w:pPr>
    </w:p>
    <w:p w14:paraId="032E14DB" w14:textId="77777777" w:rsidR="003F5EE6" w:rsidRPr="00542E00" w:rsidRDefault="003F5EE6" w:rsidP="00B13C6C">
      <w:pPr>
        <w:rPr>
          <w:szCs w:val="22"/>
        </w:rPr>
      </w:pPr>
      <w:r w:rsidRPr="00542E00">
        <w:rPr>
          <w:szCs w:val="22"/>
        </w:rPr>
        <w:t>En dehors des cas de force majeure reconnue par les juridictions françaises, le titulaire est tenu à une obligation de résultat.</w:t>
      </w:r>
    </w:p>
    <w:p w14:paraId="666D0445" w14:textId="77777777" w:rsidR="0031734E" w:rsidRPr="00542E00" w:rsidRDefault="0031734E" w:rsidP="00B13C6C"/>
    <w:p w14:paraId="4F98DD94" w14:textId="201F8879" w:rsidR="002E42A7" w:rsidRPr="00542E00" w:rsidRDefault="002E42A7" w:rsidP="00B13C6C">
      <w:pPr>
        <w:pStyle w:val="Titre2"/>
        <w:spacing w:before="0" w:after="0"/>
        <w:rPr>
          <w:rFonts w:cs="Arial"/>
        </w:rPr>
      </w:pPr>
      <w:bookmarkStart w:id="2" w:name="_Toc210065811"/>
      <w:r w:rsidRPr="00542E00">
        <w:rPr>
          <w:rFonts w:cs="Arial"/>
        </w:rPr>
        <w:t>Correspondant du Centre des monuments nationaux</w:t>
      </w:r>
      <w:bookmarkEnd w:id="2"/>
    </w:p>
    <w:p w14:paraId="74C34898" w14:textId="77777777" w:rsidR="00B13C6C" w:rsidRPr="00542E00" w:rsidRDefault="00B13C6C" w:rsidP="00B13C6C"/>
    <w:p w14:paraId="3679455E" w14:textId="080AF14D" w:rsidR="002E42A7" w:rsidRPr="00542E00" w:rsidRDefault="002E42A7" w:rsidP="00B13C6C">
      <w:r w:rsidRPr="00542E00">
        <w:t>Le Correspondant du Centre des monuments nationaux, chargé de l’organisation et du contrôle de l’exécution des prestations, est l’administrat</w:t>
      </w:r>
      <w:r w:rsidR="001B73A2" w:rsidRPr="00542E00">
        <w:t>eur</w:t>
      </w:r>
      <w:r w:rsidRPr="00542E00">
        <w:t xml:space="preserve"> du monument ou son représentant.</w:t>
      </w:r>
    </w:p>
    <w:p w14:paraId="6566EF61" w14:textId="77777777" w:rsidR="002E42A7" w:rsidRPr="00542E00" w:rsidRDefault="002E42A7" w:rsidP="00B13C6C"/>
    <w:p w14:paraId="38FA39F9" w14:textId="5D089523" w:rsidR="002E42A7" w:rsidRPr="00542E00" w:rsidRDefault="002E42A7" w:rsidP="00B13C6C">
      <w:pPr>
        <w:pStyle w:val="Titre2"/>
        <w:spacing w:before="0" w:after="0"/>
        <w:rPr>
          <w:rFonts w:cs="Arial"/>
        </w:rPr>
      </w:pPr>
      <w:bookmarkStart w:id="3" w:name="_Toc210065812"/>
      <w:r w:rsidRPr="00542E00">
        <w:rPr>
          <w:rFonts w:cs="Arial"/>
        </w:rPr>
        <w:t>Correspondant du Titulaire</w:t>
      </w:r>
      <w:bookmarkEnd w:id="3"/>
    </w:p>
    <w:p w14:paraId="2D4E3CED" w14:textId="77777777" w:rsidR="00B13C6C" w:rsidRPr="00542E00" w:rsidRDefault="00B13C6C" w:rsidP="00B13C6C"/>
    <w:p w14:paraId="728EE836" w14:textId="77777777" w:rsidR="002E42A7" w:rsidRPr="00542E00" w:rsidRDefault="002E42A7" w:rsidP="00B13C6C">
      <w:r w:rsidRPr="00542E00">
        <w:t>Afin de faciliter l’exécution du présent marché et pour assurer un suivi de qualité, le Titulaire s’engage à communiquer aux interlocuteurs du Centre des monuments nationaux énoncés ci-dessus les coordonnées précises d’un correspondant (nom, adresse, téléphone, e-mail).</w:t>
      </w:r>
    </w:p>
    <w:p w14:paraId="6F6F48E4" w14:textId="77777777" w:rsidR="002E42A7" w:rsidRPr="00542E00" w:rsidRDefault="002E42A7" w:rsidP="00B13C6C"/>
    <w:p w14:paraId="558B2029" w14:textId="59E3CC37" w:rsidR="002E42A7" w:rsidRPr="00542E00" w:rsidRDefault="002E42A7" w:rsidP="00B13C6C">
      <w:r w:rsidRPr="00542E00">
        <w:t>Le correspondant du Titulaire est le personnel encadrant de l'équipe mise à disposition. Il devra posséder toutes les compétences techniques et d'encadrement lui permettant de prendre immédiatement les déci</w:t>
      </w:r>
      <w:r w:rsidR="00032783" w:rsidRPr="00542E00">
        <w:t>sions inhérentes à sa fonction.</w:t>
      </w:r>
    </w:p>
    <w:p w14:paraId="131E5012" w14:textId="77777777" w:rsidR="00032783" w:rsidRPr="00542E00" w:rsidRDefault="00032783" w:rsidP="00B13C6C"/>
    <w:p w14:paraId="47DB277F" w14:textId="555D966A" w:rsidR="002E42A7" w:rsidRPr="00542E00" w:rsidRDefault="002E42A7" w:rsidP="00B13C6C">
      <w:r w:rsidRPr="00542E00">
        <w:t>Tout changement d’interlocuteur durant l’exécution du marché devra être communiqué aux interlocuteurs du Centre des monuments nationaux dans les meilleurs délais.</w:t>
      </w:r>
    </w:p>
    <w:p w14:paraId="5B8A84D6" w14:textId="77777777" w:rsidR="003246C9" w:rsidRPr="00542E00" w:rsidRDefault="003246C9" w:rsidP="00B13C6C"/>
    <w:p w14:paraId="327DCE74" w14:textId="393C8D60" w:rsidR="00550049" w:rsidRPr="00542E00" w:rsidRDefault="001B6BB6" w:rsidP="003246C9">
      <w:pPr>
        <w:pStyle w:val="Titre1"/>
        <w:rPr>
          <w:rFonts w:cs="Arial"/>
        </w:rPr>
      </w:pPr>
      <w:bookmarkStart w:id="4" w:name="_Toc210065813"/>
      <w:r w:rsidRPr="00542E00">
        <w:rPr>
          <w:rFonts w:cs="Arial"/>
        </w:rPr>
        <w:t xml:space="preserve">DUREE DU </w:t>
      </w:r>
      <w:r w:rsidR="0099095F" w:rsidRPr="00542E00">
        <w:rPr>
          <w:rFonts w:cs="Arial"/>
        </w:rPr>
        <w:t>MARCHE ET</w:t>
      </w:r>
      <w:r w:rsidRPr="00542E00">
        <w:rPr>
          <w:rFonts w:cs="Arial"/>
        </w:rPr>
        <w:t xml:space="preserve"> </w:t>
      </w:r>
      <w:r w:rsidR="00550049" w:rsidRPr="00542E00">
        <w:rPr>
          <w:rFonts w:cs="Arial"/>
        </w:rPr>
        <w:t>DELAIS D’EXECUTION</w:t>
      </w:r>
      <w:bookmarkEnd w:id="4"/>
      <w:r w:rsidR="00550049" w:rsidRPr="00542E00">
        <w:rPr>
          <w:rFonts w:cs="Arial"/>
        </w:rPr>
        <w:t xml:space="preserve"> </w:t>
      </w:r>
    </w:p>
    <w:p w14:paraId="1DC69866" w14:textId="38E6BC04" w:rsidR="008956A6" w:rsidRPr="00542E00" w:rsidRDefault="001B6BB6" w:rsidP="00C763B6">
      <w:pPr>
        <w:pStyle w:val="Titre2"/>
        <w:rPr>
          <w:rFonts w:cs="Arial"/>
        </w:rPr>
      </w:pPr>
      <w:bookmarkStart w:id="5" w:name="_Toc210065814"/>
      <w:r w:rsidRPr="00542E00">
        <w:rPr>
          <w:rFonts w:cs="Arial"/>
        </w:rPr>
        <w:t>Durée du marché</w:t>
      </w:r>
      <w:bookmarkEnd w:id="5"/>
    </w:p>
    <w:p w14:paraId="1EC62980" w14:textId="28B92311" w:rsidR="003246C9" w:rsidRPr="00542E00" w:rsidRDefault="003246C9" w:rsidP="003246C9">
      <w:r w:rsidRPr="00542E00">
        <w:t xml:space="preserve">L’accord-cadre est conclu pour une durée d’un (1) an à compter du </w:t>
      </w:r>
      <w:sdt>
        <w:sdtPr>
          <w:rPr>
            <w:b/>
            <w:bCs/>
          </w:rPr>
          <w:id w:val="-29728914"/>
          <w:placeholder>
            <w:docPart w:val="CCA5A1123B3340AFB631C65063E5FE25"/>
          </w:placeholder>
          <w:date w:fullDate="2026-01-05T00:00:00Z">
            <w:dateFormat w:val="d MMMM yyyy"/>
            <w:lid w:val="fr-FR"/>
            <w:storeMappedDataAs w:val="dateTime"/>
            <w:calendar w:val="gregorian"/>
          </w:date>
        </w:sdtPr>
        <w:sdtEndPr/>
        <w:sdtContent>
          <w:r w:rsidR="00CF7502">
            <w:rPr>
              <w:b/>
              <w:bCs/>
            </w:rPr>
            <w:t>5 janvier 2026</w:t>
          </w:r>
        </w:sdtContent>
      </w:sdt>
      <w:r w:rsidRPr="00542E00">
        <w:t xml:space="preserve"> </w:t>
      </w:r>
      <w:r w:rsidRPr="00542E00">
        <w:rPr>
          <w:lang w:eastAsia="ar-SA"/>
        </w:rPr>
        <w:t>ou à compter de sa date de notification dans le cas où celle-ci devait intervenir plus tard</w:t>
      </w:r>
      <w:r w:rsidRPr="00542E00">
        <w:t>.</w:t>
      </w:r>
    </w:p>
    <w:p w14:paraId="3332D61D" w14:textId="77777777" w:rsidR="003246C9" w:rsidRPr="00542E00" w:rsidRDefault="003246C9" w:rsidP="003246C9"/>
    <w:p w14:paraId="404CDC5E" w14:textId="77777777" w:rsidR="003246C9" w:rsidRPr="00542E00" w:rsidRDefault="003246C9" w:rsidP="003246C9">
      <w:r w:rsidRPr="00542E00">
        <w:t>Il peut être reconduit tacitement trois (3) fois pour une durée d'un an sans que sa durée totale n'excède quatre (4) ans.</w:t>
      </w:r>
    </w:p>
    <w:p w14:paraId="5FAEE713" w14:textId="77777777" w:rsidR="003246C9" w:rsidRPr="00542E00" w:rsidRDefault="003246C9" w:rsidP="003246C9"/>
    <w:p w14:paraId="53E3B771" w14:textId="77777777" w:rsidR="003246C9" w:rsidRPr="00542E00" w:rsidRDefault="003246C9" w:rsidP="003246C9">
      <w:r w:rsidRPr="00542E00">
        <w:t>Le titulaire ne peut refuser la reconduction du marché.</w:t>
      </w:r>
    </w:p>
    <w:p w14:paraId="62014756" w14:textId="77777777" w:rsidR="003246C9" w:rsidRPr="00542E00" w:rsidRDefault="003246C9" w:rsidP="003246C9"/>
    <w:p w14:paraId="661A8D8D" w14:textId="77777777" w:rsidR="003246C9" w:rsidRPr="00542E00" w:rsidRDefault="003246C9" w:rsidP="003246C9">
      <w:r w:rsidRPr="00542E00">
        <w:t>Si le pouvoir adjudicateur ne souhaite pas reconduire le marché, il en informe le titulaire, par tout moyen, au moins un (1) mois avant la date anniversaire du marché.</w:t>
      </w:r>
    </w:p>
    <w:p w14:paraId="23B535DD" w14:textId="77777777" w:rsidR="003246C9" w:rsidRPr="00542E00" w:rsidRDefault="003246C9" w:rsidP="003246C9"/>
    <w:p w14:paraId="79E01861" w14:textId="77777777" w:rsidR="003246C9" w:rsidRPr="00542E00" w:rsidRDefault="003246C9" w:rsidP="003246C9">
      <w:r w:rsidRPr="00542E00">
        <w:t>Le titulaire ne saurait prétendre à une indemnité du fait de la non-reconduction de celui-ci.</w:t>
      </w:r>
    </w:p>
    <w:p w14:paraId="072045CF" w14:textId="58980B2F" w:rsidR="001B6BB6" w:rsidRPr="00542E00" w:rsidRDefault="001B73A2" w:rsidP="00C763B6">
      <w:pPr>
        <w:pStyle w:val="Titre2"/>
        <w:rPr>
          <w:rFonts w:cs="Arial"/>
        </w:rPr>
      </w:pPr>
      <w:bookmarkStart w:id="6" w:name="_Toc210065815"/>
      <w:r w:rsidRPr="00542E00">
        <w:rPr>
          <w:rFonts w:cs="Arial"/>
        </w:rPr>
        <w:lastRenderedPageBreak/>
        <w:t>Planning et date d’intervention</w:t>
      </w:r>
      <w:bookmarkEnd w:id="6"/>
    </w:p>
    <w:p w14:paraId="5E62ECD2" w14:textId="0BCA5ADA" w:rsidR="003F5EE6" w:rsidRPr="00542E00" w:rsidRDefault="003F5EE6" w:rsidP="003F5EE6">
      <w:pPr>
        <w:tabs>
          <w:tab w:val="left" w:pos="5387"/>
        </w:tabs>
      </w:pPr>
      <w:r w:rsidRPr="00542E00">
        <w:t>Les interventions s</w:t>
      </w:r>
      <w:r w:rsidR="00814A03" w:rsidRPr="00542E00">
        <w:t>eront réalisées conformément au calendrier prévisionnel</w:t>
      </w:r>
      <w:r w:rsidRPr="00542E00">
        <w:t xml:space="preserve"> </w:t>
      </w:r>
      <w:r w:rsidR="00814A03" w:rsidRPr="00542E00">
        <w:t xml:space="preserve">indiqué dans le CCTP. Les dates d’intervention devront être finalisées par prise de rendez-vous avec </w:t>
      </w:r>
      <w:r w:rsidRPr="00542E00">
        <w:t>l’administrateur du monument ou son représentant</w:t>
      </w:r>
      <w:r w:rsidR="00814A03" w:rsidRPr="00542E00">
        <w:t>.</w:t>
      </w:r>
    </w:p>
    <w:p w14:paraId="4E02F647" w14:textId="77777777" w:rsidR="00814A03" w:rsidRPr="00542E00" w:rsidRDefault="00814A03" w:rsidP="003F5EE6">
      <w:pPr>
        <w:tabs>
          <w:tab w:val="left" w:pos="5387"/>
        </w:tabs>
      </w:pPr>
    </w:p>
    <w:p w14:paraId="524B7F37" w14:textId="142410C1" w:rsidR="003F5EE6" w:rsidRPr="00542E00" w:rsidRDefault="003F5EE6" w:rsidP="003F5EE6">
      <w:pPr>
        <w:tabs>
          <w:tab w:val="left" w:pos="5387"/>
        </w:tabs>
      </w:pPr>
      <w:r w:rsidRPr="00542E00">
        <w:t>Dès la notification du marché, l’administrateur du monument ou son représentant passera en accord avec le titulaire le planning d’intervention qui deviendra contractuel dès lors qu’il aura été accepté par les deux parties. Le planning pourra être modifié à la demande de l’administrateur du monument ou son représentant à tout moment, en raison notamment des impératifs liés à l’activité du monument et/ou des conditions météorologiques. Les modifications éventuelles d’interventions sont communiquées au titulaire par tout moyen permettant d’en accuser réception (courriel, télécopie…).</w:t>
      </w:r>
    </w:p>
    <w:p w14:paraId="1B6BEB47" w14:textId="2CC4D0AF" w:rsidR="003F5EE6" w:rsidRPr="00542E00" w:rsidRDefault="003F5EE6" w:rsidP="00177D7F">
      <w:pPr>
        <w:tabs>
          <w:tab w:val="left" w:pos="5387"/>
        </w:tabs>
      </w:pPr>
    </w:p>
    <w:p w14:paraId="06023751" w14:textId="52A39425" w:rsidR="008D6E25" w:rsidRPr="00542E00" w:rsidRDefault="008D6E25" w:rsidP="00177D7F">
      <w:pPr>
        <w:tabs>
          <w:tab w:val="left" w:pos="5387"/>
        </w:tabs>
      </w:pPr>
      <w:r w:rsidRPr="00542E00">
        <w:t>Le Titulaire doit respecter le Planning</w:t>
      </w:r>
      <w:r w:rsidR="00CF7502">
        <w:t>,</w:t>
      </w:r>
      <w:r w:rsidRPr="00542E00">
        <w:t xml:space="preserve"> conformément aux périodes d’intervention fixées dans la décomposition du prix global et forfaitaire (DPGF).</w:t>
      </w:r>
    </w:p>
    <w:p w14:paraId="541EAA08" w14:textId="4690CA5E" w:rsidR="00505C20" w:rsidRPr="00542E00" w:rsidRDefault="00505C20" w:rsidP="00505C20"/>
    <w:p w14:paraId="5C5418B5" w14:textId="7D5F7925" w:rsidR="00575950" w:rsidRPr="00542E00" w:rsidRDefault="00505C20" w:rsidP="004F383F">
      <w:pPr>
        <w:spacing w:line="276" w:lineRule="auto"/>
      </w:pPr>
      <w:r w:rsidRPr="00542E00">
        <w:t>Le planning pourra être modifié à la demande de l’administratrice du monument ou son représentant à tout moment, en raison notamment des impératifs liés à l’activité du monument.</w:t>
      </w:r>
    </w:p>
    <w:p w14:paraId="555DB98D" w14:textId="77777777" w:rsidR="003246C9" w:rsidRPr="00542E00" w:rsidRDefault="003246C9" w:rsidP="004F383F">
      <w:pPr>
        <w:spacing w:line="276" w:lineRule="auto"/>
        <w:rPr>
          <w:color w:val="000000"/>
        </w:rPr>
      </w:pPr>
    </w:p>
    <w:p w14:paraId="7342BF6F" w14:textId="315073D7" w:rsidR="00575950" w:rsidRPr="00542E00" w:rsidRDefault="00575950" w:rsidP="00CD349C">
      <w:pPr>
        <w:pStyle w:val="Titre1"/>
        <w:rPr>
          <w:rFonts w:cs="Arial"/>
        </w:rPr>
      </w:pPr>
      <w:bookmarkStart w:id="7" w:name="_Toc210065816"/>
      <w:r w:rsidRPr="00542E00">
        <w:rPr>
          <w:rFonts w:cs="Arial"/>
        </w:rPr>
        <w:t>PIECES CONSTITUTIVES DU MARCHE</w:t>
      </w:r>
      <w:bookmarkEnd w:id="7"/>
    </w:p>
    <w:p w14:paraId="4B461E36" w14:textId="77777777" w:rsidR="00304D1B" w:rsidRPr="00542E00" w:rsidRDefault="00304D1B" w:rsidP="00304D1B">
      <w:pPr>
        <w:tabs>
          <w:tab w:val="left" w:pos="720"/>
          <w:tab w:val="left" w:pos="1008"/>
          <w:tab w:val="left" w:pos="2835"/>
          <w:tab w:val="left" w:pos="2880"/>
          <w:tab w:val="left" w:pos="3168"/>
        </w:tabs>
      </w:pPr>
      <w:r w:rsidRPr="00542E00">
        <w:t>Par dérogation à l'article 4.1 du CCAG-FCS, la signature du présent acte d’engagement emporte acceptation des pièces contractuelles, constitutives du marché, mentionnées ci-dessous par ordre de priorité décroissant :</w:t>
      </w:r>
    </w:p>
    <w:p w14:paraId="49B46B30" w14:textId="77777777" w:rsidR="00116FBF" w:rsidRPr="00542E00" w:rsidRDefault="00116FBF" w:rsidP="00575950">
      <w:pPr>
        <w:spacing w:line="276" w:lineRule="auto"/>
        <w:rPr>
          <w:color w:val="000000"/>
        </w:rPr>
      </w:pPr>
    </w:p>
    <w:p w14:paraId="2BC9F815" w14:textId="03213710" w:rsidR="00575950" w:rsidRPr="00542E00" w:rsidRDefault="00575950" w:rsidP="00D63669">
      <w:pPr>
        <w:numPr>
          <w:ilvl w:val="0"/>
          <w:numId w:val="36"/>
        </w:numPr>
        <w:spacing w:line="276" w:lineRule="auto"/>
        <w:rPr>
          <w:color w:val="000000"/>
          <w:szCs w:val="22"/>
        </w:rPr>
      </w:pPr>
      <w:r w:rsidRPr="00542E00">
        <w:rPr>
          <w:color w:val="000000"/>
          <w:szCs w:val="22"/>
        </w:rPr>
        <w:t>Le présent Acte d'Engagement valant Cahier des Clauses</w:t>
      </w:r>
      <w:r w:rsidR="001D10F4" w:rsidRPr="00542E00">
        <w:rPr>
          <w:color w:val="000000"/>
          <w:szCs w:val="22"/>
        </w:rPr>
        <w:t xml:space="preserve"> Administratives</w:t>
      </w:r>
      <w:r w:rsidRPr="00542E00">
        <w:rPr>
          <w:color w:val="000000"/>
          <w:szCs w:val="22"/>
        </w:rPr>
        <w:t xml:space="preserve"> Particulières</w:t>
      </w:r>
      <w:r w:rsidR="00B32F2A" w:rsidRPr="00542E00">
        <w:rPr>
          <w:color w:val="000000"/>
          <w:szCs w:val="22"/>
        </w:rPr>
        <w:t xml:space="preserve"> (</w:t>
      </w:r>
      <w:r w:rsidR="00B32F2A" w:rsidRPr="00542E00">
        <w:rPr>
          <w:b/>
          <w:color w:val="000000"/>
          <w:szCs w:val="22"/>
        </w:rPr>
        <w:t>AE-CCAP</w:t>
      </w:r>
      <w:r w:rsidR="00B32F2A" w:rsidRPr="00542E00">
        <w:rPr>
          <w:color w:val="000000"/>
          <w:szCs w:val="22"/>
        </w:rPr>
        <w:t>)</w:t>
      </w:r>
      <w:r w:rsidRPr="00542E00">
        <w:rPr>
          <w:color w:val="000000"/>
          <w:szCs w:val="22"/>
        </w:rPr>
        <w:t xml:space="preserve"> et ses annexes à remplir le cas échéant :</w:t>
      </w:r>
    </w:p>
    <w:p w14:paraId="0C78CE1E" w14:textId="57406C20" w:rsidR="00B32F2A" w:rsidRPr="00542E00" w:rsidRDefault="001509C3" w:rsidP="00656D2F">
      <w:pPr>
        <w:numPr>
          <w:ilvl w:val="1"/>
          <w:numId w:val="10"/>
        </w:numPr>
        <w:spacing w:line="276" w:lineRule="auto"/>
        <w:rPr>
          <w:color w:val="000000"/>
          <w:szCs w:val="22"/>
        </w:rPr>
      </w:pPr>
      <w:r w:rsidRPr="00542E00">
        <w:rPr>
          <w:color w:val="000000"/>
          <w:szCs w:val="22"/>
        </w:rPr>
        <w:t>L</w:t>
      </w:r>
      <w:r w:rsidR="00575950" w:rsidRPr="00542E00">
        <w:rPr>
          <w:color w:val="000000"/>
          <w:szCs w:val="22"/>
        </w:rPr>
        <w:t xml:space="preserve">’annexe </w:t>
      </w:r>
      <w:r w:rsidR="003246C9" w:rsidRPr="00542E00">
        <w:rPr>
          <w:color w:val="000000"/>
          <w:szCs w:val="22"/>
        </w:rPr>
        <w:t>1</w:t>
      </w:r>
      <w:r w:rsidR="00575950" w:rsidRPr="00542E00">
        <w:rPr>
          <w:color w:val="000000"/>
          <w:szCs w:val="22"/>
        </w:rPr>
        <w:t> : répartition des prestations entre mandataires et cotraitants en cas de groupement conjoint ;</w:t>
      </w:r>
    </w:p>
    <w:p w14:paraId="6FBC2B78" w14:textId="77777777" w:rsidR="008D32F8" w:rsidRPr="00542E00" w:rsidRDefault="008D32F8" w:rsidP="008D32F8">
      <w:pPr>
        <w:numPr>
          <w:ilvl w:val="0"/>
          <w:numId w:val="36"/>
        </w:numPr>
        <w:spacing w:line="276" w:lineRule="auto"/>
        <w:rPr>
          <w:color w:val="000000"/>
          <w:szCs w:val="22"/>
        </w:rPr>
      </w:pPr>
      <w:r w:rsidRPr="00542E00">
        <w:rPr>
          <w:color w:val="000000"/>
          <w:szCs w:val="22"/>
        </w:rPr>
        <w:t>La Décomposition du Prix Global et Forfaitaire (</w:t>
      </w:r>
      <w:r w:rsidRPr="00542E00">
        <w:rPr>
          <w:b/>
          <w:color w:val="000000"/>
          <w:szCs w:val="22"/>
        </w:rPr>
        <w:t>DPGF</w:t>
      </w:r>
      <w:r w:rsidRPr="00542E00">
        <w:rPr>
          <w:color w:val="000000"/>
          <w:szCs w:val="22"/>
        </w:rPr>
        <w:t>) qui servira de base uniquement au calcul de décomptes mensuels ;</w:t>
      </w:r>
    </w:p>
    <w:p w14:paraId="20DC9CF9" w14:textId="77777777" w:rsidR="008D32F8" w:rsidRPr="00542E00" w:rsidRDefault="008D32F8" w:rsidP="008D32F8">
      <w:pPr>
        <w:numPr>
          <w:ilvl w:val="0"/>
          <w:numId w:val="36"/>
        </w:numPr>
        <w:spacing w:line="276" w:lineRule="auto"/>
        <w:rPr>
          <w:color w:val="000000"/>
          <w:szCs w:val="22"/>
        </w:rPr>
      </w:pPr>
      <w:r w:rsidRPr="00542E00">
        <w:rPr>
          <w:color w:val="000000"/>
          <w:szCs w:val="22"/>
        </w:rPr>
        <w:t>Le Bordereau de Prix Unitaires (</w:t>
      </w:r>
      <w:r w:rsidRPr="00542E00">
        <w:rPr>
          <w:b/>
          <w:color w:val="000000"/>
          <w:szCs w:val="22"/>
        </w:rPr>
        <w:t>BPU</w:t>
      </w:r>
      <w:r w:rsidRPr="00542E00">
        <w:rPr>
          <w:color w:val="000000"/>
          <w:szCs w:val="22"/>
        </w:rPr>
        <w:t>) ;</w:t>
      </w:r>
    </w:p>
    <w:p w14:paraId="0C1137C9" w14:textId="427D367B" w:rsidR="00B32F2A" w:rsidRPr="00542E00" w:rsidRDefault="00B32F2A" w:rsidP="00D63669">
      <w:pPr>
        <w:numPr>
          <w:ilvl w:val="0"/>
          <w:numId w:val="36"/>
        </w:numPr>
        <w:spacing w:line="276" w:lineRule="auto"/>
        <w:rPr>
          <w:color w:val="000000"/>
          <w:szCs w:val="22"/>
        </w:rPr>
      </w:pPr>
      <w:r w:rsidRPr="00542E00">
        <w:rPr>
          <w:color w:val="000000"/>
          <w:szCs w:val="22"/>
        </w:rPr>
        <w:t>Le Cahier des Clauses Techniques Particulières (</w:t>
      </w:r>
      <w:r w:rsidRPr="00542E00">
        <w:rPr>
          <w:b/>
          <w:color w:val="000000"/>
          <w:szCs w:val="22"/>
        </w:rPr>
        <w:t>CCTP</w:t>
      </w:r>
      <w:r w:rsidRPr="00542E00">
        <w:rPr>
          <w:color w:val="000000"/>
          <w:szCs w:val="22"/>
        </w:rPr>
        <w:t>)</w:t>
      </w:r>
      <w:r w:rsidR="00DF45D2" w:rsidRPr="00542E00">
        <w:rPr>
          <w:color w:val="000000"/>
          <w:szCs w:val="22"/>
        </w:rPr>
        <w:t> ;</w:t>
      </w:r>
    </w:p>
    <w:p w14:paraId="495FF647" w14:textId="4A15EFD3" w:rsidR="003246C9" w:rsidRPr="00542E00" w:rsidRDefault="003246C9" w:rsidP="00D63669">
      <w:pPr>
        <w:numPr>
          <w:ilvl w:val="0"/>
          <w:numId w:val="36"/>
        </w:numPr>
        <w:spacing w:line="276" w:lineRule="auto"/>
        <w:rPr>
          <w:color w:val="000000"/>
          <w:szCs w:val="22"/>
        </w:rPr>
      </w:pPr>
      <w:r w:rsidRPr="00542E00">
        <w:rPr>
          <w:color w:val="000000"/>
          <w:szCs w:val="22"/>
        </w:rPr>
        <w:t>Le Cahier des Clauses Administratives Générales applicable aux marchés publics de Fournitures Courantes et Services (</w:t>
      </w:r>
      <w:r w:rsidRPr="00D63669">
        <w:rPr>
          <w:b/>
          <w:bCs/>
          <w:color w:val="000000"/>
          <w:szCs w:val="22"/>
        </w:rPr>
        <w:t>CCAG-FCS</w:t>
      </w:r>
      <w:r w:rsidRPr="00542E00">
        <w:rPr>
          <w:color w:val="000000"/>
          <w:szCs w:val="22"/>
        </w:rPr>
        <w:t>) approuvé par l’arrêté du 30 mars 2021 ;</w:t>
      </w:r>
    </w:p>
    <w:p w14:paraId="117E1F28" w14:textId="0BC2D250" w:rsidR="008B5AFE" w:rsidRPr="00542E00" w:rsidRDefault="008B5AFE" w:rsidP="00D63669">
      <w:pPr>
        <w:numPr>
          <w:ilvl w:val="0"/>
          <w:numId w:val="36"/>
        </w:numPr>
        <w:spacing w:line="276" w:lineRule="auto"/>
        <w:rPr>
          <w:color w:val="000000"/>
          <w:szCs w:val="22"/>
        </w:rPr>
      </w:pPr>
      <w:r w:rsidRPr="00542E00">
        <w:rPr>
          <w:color w:val="000000"/>
          <w:szCs w:val="22"/>
        </w:rPr>
        <w:t>Les bons de commande émis durant l’exécution du marché ;</w:t>
      </w:r>
    </w:p>
    <w:p w14:paraId="0CB05222" w14:textId="034B23D8" w:rsidR="00575950" w:rsidRPr="00542E00" w:rsidRDefault="001D10F4" w:rsidP="003246C9">
      <w:pPr>
        <w:numPr>
          <w:ilvl w:val="0"/>
          <w:numId w:val="36"/>
        </w:numPr>
        <w:spacing w:line="276" w:lineRule="auto"/>
        <w:rPr>
          <w:color w:val="000000"/>
          <w:szCs w:val="22"/>
        </w:rPr>
      </w:pPr>
      <w:r w:rsidRPr="00542E00">
        <w:rPr>
          <w:color w:val="000000"/>
          <w:szCs w:val="22"/>
        </w:rPr>
        <w:t>L</w:t>
      </w:r>
      <w:r w:rsidR="00575950" w:rsidRPr="00542E00">
        <w:rPr>
          <w:color w:val="000000"/>
          <w:szCs w:val="22"/>
        </w:rPr>
        <w:t>e mémoire technique du candidat pour toutes les dispositions allant au-delà du CCTP</w:t>
      </w:r>
      <w:r w:rsidR="008D32F8" w:rsidRPr="00542E00">
        <w:rPr>
          <w:color w:val="000000"/>
          <w:szCs w:val="22"/>
        </w:rPr>
        <w:t> ;</w:t>
      </w:r>
    </w:p>
    <w:p w14:paraId="4C2F83AA" w14:textId="39E0FC9D" w:rsidR="0076327F" w:rsidRPr="00D63669" w:rsidRDefault="0076327F" w:rsidP="00D63669">
      <w:pPr>
        <w:pStyle w:val="Paragraphedeliste"/>
        <w:numPr>
          <w:ilvl w:val="0"/>
          <w:numId w:val="36"/>
        </w:numPr>
        <w:contextualSpacing/>
        <w:rPr>
          <w:color w:val="000000"/>
          <w:szCs w:val="20"/>
        </w:rPr>
      </w:pPr>
      <w:r w:rsidRPr="00542E00">
        <w:rPr>
          <w:color w:val="000000"/>
          <w:szCs w:val="20"/>
        </w:rPr>
        <w:t xml:space="preserve">Les </w:t>
      </w:r>
      <w:r w:rsidRPr="00542E00">
        <w:rPr>
          <w:b/>
          <w:bCs/>
          <w:color w:val="000000"/>
          <w:szCs w:val="20"/>
        </w:rPr>
        <w:t>Actes spéciaux de sous-traitance</w:t>
      </w:r>
      <w:r w:rsidRPr="00542E00">
        <w:rPr>
          <w:color w:val="000000"/>
          <w:szCs w:val="20"/>
        </w:rPr>
        <w:t xml:space="preserve"> et leurs éventuels actes modificatifs, postérieurs à la notification du marché ;</w:t>
      </w:r>
    </w:p>
    <w:p w14:paraId="735CC49C" w14:textId="74AAC173" w:rsidR="003246C9" w:rsidRPr="00542E00" w:rsidRDefault="003246C9" w:rsidP="003246C9">
      <w:pPr>
        <w:numPr>
          <w:ilvl w:val="0"/>
          <w:numId w:val="36"/>
        </w:numPr>
        <w:spacing w:line="276" w:lineRule="auto"/>
        <w:rPr>
          <w:color w:val="000000"/>
          <w:szCs w:val="22"/>
        </w:rPr>
      </w:pPr>
      <w:r w:rsidRPr="00542E00">
        <w:rPr>
          <w:color w:val="000000"/>
          <w:szCs w:val="22"/>
        </w:rPr>
        <w:t>Le fichier questions/réponses dans sa dernière version en vigueur</w:t>
      </w:r>
      <w:r w:rsidR="008D32F8" w:rsidRPr="00542E00">
        <w:rPr>
          <w:color w:val="000000"/>
          <w:szCs w:val="22"/>
        </w:rPr>
        <w:t>.</w:t>
      </w:r>
    </w:p>
    <w:p w14:paraId="332484A2" w14:textId="77777777" w:rsidR="003246C9" w:rsidRPr="00542E00" w:rsidRDefault="003246C9" w:rsidP="00D63669">
      <w:pPr>
        <w:spacing w:line="276" w:lineRule="auto"/>
        <w:ind w:left="360"/>
        <w:rPr>
          <w:color w:val="000000"/>
          <w:szCs w:val="22"/>
        </w:rPr>
      </w:pPr>
    </w:p>
    <w:p w14:paraId="1B050A43" w14:textId="77777777" w:rsidR="00656D2F" w:rsidRPr="00542E00" w:rsidRDefault="00656D2F" w:rsidP="00656D2F">
      <w:pPr>
        <w:spacing w:line="276" w:lineRule="auto"/>
        <w:rPr>
          <w:color w:val="000000"/>
          <w:szCs w:val="22"/>
        </w:rPr>
      </w:pPr>
      <w:r w:rsidRPr="00542E00">
        <w:rPr>
          <w:color w:val="000000"/>
          <w:szCs w:val="22"/>
        </w:rPr>
        <w:t xml:space="preserve">Les exemplaires originaux conservés dans les archives du Centre des monuments nationaux font </w:t>
      </w:r>
      <w:proofErr w:type="gramStart"/>
      <w:r w:rsidRPr="00542E00">
        <w:rPr>
          <w:color w:val="000000"/>
          <w:szCs w:val="22"/>
        </w:rPr>
        <w:t>seuls fois</w:t>
      </w:r>
      <w:proofErr w:type="gramEnd"/>
      <w:r w:rsidRPr="00542E00">
        <w:rPr>
          <w:color w:val="000000"/>
          <w:szCs w:val="22"/>
        </w:rPr>
        <w:t>.</w:t>
      </w:r>
    </w:p>
    <w:p w14:paraId="63E1E8C8" w14:textId="77777777" w:rsidR="0076327F" w:rsidRPr="00542E00" w:rsidRDefault="0076327F" w:rsidP="00656D2F">
      <w:pPr>
        <w:spacing w:line="276" w:lineRule="auto"/>
        <w:rPr>
          <w:color w:val="000000"/>
          <w:szCs w:val="22"/>
        </w:rPr>
      </w:pPr>
    </w:p>
    <w:p w14:paraId="4DDB6E46" w14:textId="4A12FEC2" w:rsidR="00656D2F" w:rsidRPr="00542E00" w:rsidRDefault="00656D2F" w:rsidP="00656D2F">
      <w:pPr>
        <w:spacing w:line="276" w:lineRule="auto"/>
        <w:rPr>
          <w:color w:val="000000"/>
          <w:szCs w:val="22"/>
        </w:rPr>
      </w:pPr>
      <w:r w:rsidRPr="00542E00">
        <w:rPr>
          <w:color w:val="000000"/>
          <w:szCs w:val="22"/>
        </w:rPr>
        <w:t>En cas de contradiction ou de différences entre les pièces constitutives du marché, ces pièces prévalent dans l’ordre dans lequel elles sont énumérées ci-dessus.</w:t>
      </w:r>
    </w:p>
    <w:p w14:paraId="7B2E10EE" w14:textId="77777777" w:rsidR="0076327F" w:rsidRPr="00542E00" w:rsidRDefault="0076327F" w:rsidP="0076327F">
      <w:pPr>
        <w:rPr>
          <w:bCs/>
        </w:rPr>
      </w:pPr>
    </w:p>
    <w:p w14:paraId="1C51102C" w14:textId="64B126E5" w:rsidR="0076327F" w:rsidRPr="00542E00" w:rsidRDefault="0076327F" w:rsidP="0076327F">
      <w:pPr>
        <w:rPr>
          <w:bCs/>
        </w:rPr>
      </w:pPr>
      <w:r w:rsidRPr="00542E00">
        <w:rPr>
          <w:bCs/>
        </w:rPr>
        <w:t xml:space="preserve">Le titulaire déclare connaître le CCAG-FCS bien qu’il ne soit pas joint matériellement au dossier. </w:t>
      </w:r>
    </w:p>
    <w:p w14:paraId="2B47576D" w14:textId="77777777" w:rsidR="0076327F" w:rsidRPr="00542E00" w:rsidRDefault="0076327F" w:rsidP="0076327F">
      <w:pPr>
        <w:rPr>
          <w:bCs/>
        </w:rPr>
      </w:pPr>
    </w:p>
    <w:p w14:paraId="089D134D" w14:textId="77777777" w:rsidR="0076327F" w:rsidRPr="00542E00" w:rsidRDefault="0076327F" w:rsidP="0076327F">
      <w:pPr>
        <w:pStyle w:val="Titre1"/>
        <w:rPr>
          <w:rFonts w:cs="Arial"/>
        </w:rPr>
      </w:pPr>
      <w:bookmarkStart w:id="8" w:name="_Toc146099760"/>
      <w:bookmarkStart w:id="9" w:name="_Toc210065817"/>
      <w:r w:rsidRPr="00542E00">
        <w:rPr>
          <w:rFonts w:cs="Arial"/>
        </w:rPr>
        <w:t>Montant du marché</w:t>
      </w:r>
      <w:bookmarkEnd w:id="8"/>
      <w:bookmarkEnd w:id="9"/>
    </w:p>
    <w:p w14:paraId="22C451B2" w14:textId="77777777" w:rsidR="0076327F" w:rsidRPr="00542E00" w:rsidRDefault="0076327F" w:rsidP="0076327F">
      <w:bookmarkStart w:id="10" w:name="_Hlk147937534"/>
      <w:r w:rsidRPr="00542E00">
        <w:t>Le marché est mixte, traité pour partie :</w:t>
      </w:r>
    </w:p>
    <w:p w14:paraId="607ED18F" w14:textId="77777777" w:rsidR="0076327F" w:rsidRPr="00542E00" w:rsidRDefault="0076327F" w:rsidP="0076327F"/>
    <w:p w14:paraId="7C3A481E" w14:textId="77777777" w:rsidR="0076327F" w:rsidRPr="00542E00" w:rsidRDefault="0076327F" w:rsidP="0076327F">
      <w:pPr>
        <w:pStyle w:val="Paragraphedeliste"/>
        <w:numPr>
          <w:ilvl w:val="0"/>
          <w:numId w:val="39"/>
        </w:numPr>
      </w:pPr>
      <w:r w:rsidRPr="00542E00">
        <w:t>À prix forfaitaire :</w:t>
      </w:r>
    </w:p>
    <w:p w14:paraId="62ED99B0" w14:textId="77777777" w:rsidR="0076327F" w:rsidRPr="00542E00" w:rsidRDefault="0076327F" w:rsidP="0076327F">
      <w:r w:rsidRPr="00542E00">
        <w:lastRenderedPageBreak/>
        <w:t>Les prestations exécutées dans le cadre du présent marché sont rémunérées par l’application du prix global et forfaitaire indiqué dans l’acte d’engagement et détaillé dans la Décomposition du prix global et forfaitaire (DPGF).</w:t>
      </w:r>
    </w:p>
    <w:p w14:paraId="502DD944" w14:textId="77777777" w:rsidR="0076327F" w:rsidRPr="00542E00" w:rsidRDefault="0076327F" w:rsidP="0076327F"/>
    <w:p w14:paraId="09F4E7DD" w14:textId="77777777" w:rsidR="0076327F" w:rsidRPr="00542E00" w:rsidRDefault="0076327F" w:rsidP="0076327F">
      <w:pPr>
        <w:pStyle w:val="Paragraphedeliste"/>
        <w:numPr>
          <w:ilvl w:val="0"/>
          <w:numId w:val="39"/>
        </w:numPr>
      </w:pPr>
      <w:r w:rsidRPr="00542E00">
        <w:t>À prix unitaire (part à commandes) :</w:t>
      </w:r>
    </w:p>
    <w:p w14:paraId="136FBAD1" w14:textId="77777777" w:rsidR="0076327F" w:rsidRPr="00542E00" w:rsidRDefault="0076327F" w:rsidP="0076327F">
      <w:r w:rsidRPr="00542E00">
        <w:t>La part à commande susceptible d’être exécutée au cours du marché (par l’émission de bons de commande) sera traitée à prix unitaire, détaillé dans le Bordereau des prix unitaires (BPU).</w:t>
      </w:r>
    </w:p>
    <w:p w14:paraId="6B88A1A9" w14:textId="77777777" w:rsidR="0076327F" w:rsidRPr="00542E00" w:rsidRDefault="0076327F" w:rsidP="0076327F"/>
    <w:p w14:paraId="405E99E0" w14:textId="77777777" w:rsidR="0076327F" w:rsidRPr="00542E00" w:rsidRDefault="0076327F" w:rsidP="0076327F">
      <w:pPr>
        <w:pStyle w:val="Titre2"/>
        <w:rPr>
          <w:rFonts w:cs="Arial"/>
        </w:rPr>
      </w:pPr>
      <w:bookmarkStart w:id="11" w:name="_Toc146099761"/>
      <w:bookmarkStart w:id="12" w:name="_Toc210065818"/>
      <w:r w:rsidRPr="00542E00">
        <w:rPr>
          <w:rFonts w:cs="Arial"/>
        </w:rPr>
        <w:t>Part forfaitaire</w:t>
      </w:r>
      <w:bookmarkEnd w:id="11"/>
      <w:bookmarkEnd w:id="12"/>
    </w:p>
    <w:p w14:paraId="0841F7D3" w14:textId="77777777" w:rsidR="0076327F" w:rsidRPr="00542E00" w:rsidRDefault="0076327F" w:rsidP="0076327F">
      <w:pPr>
        <w:rPr>
          <w:color w:val="000000"/>
        </w:rPr>
      </w:pPr>
      <w:r w:rsidRPr="00542E00">
        <w:t>Montant a</w:t>
      </w:r>
      <w:r w:rsidRPr="00542E00">
        <w:rPr>
          <w:color w:val="000000"/>
        </w:rPr>
        <w:t>nnuel de la part forfaitaire (Montant total de la DPGF) :</w:t>
      </w:r>
    </w:p>
    <w:p w14:paraId="65CD1E23" w14:textId="77777777" w:rsidR="0076327F" w:rsidRPr="00542E00" w:rsidRDefault="0076327F" w:rsidP="0076327F">
      <w:pPr>
        <w:rPr>
          <w:color w:val="000000"/>
        </w:rPr>
      </w:pPr>
    </w:p>
    <w:p w14:paraId="5F941DF7" w14:textId="77777777" w:rsidR="0076327F" w:rsidRPr="00542E00" w:rsidRDefault="0076327F" w:rsidP="0076327F">
      <w:pPr>
        <w:rPr>
          <w:b/>
          <w:bCs/>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848"/>
        <w:gridCol w:w="4775"/>
      </w:tblGrid>
      <w:tr w:rsidR="0076327F" w:rsidRPr="00542E00" w14:paraId="31F0AC52" w14:textId="77777777" w:rsidTr="00D63669">
        <w:trPr>
          <w:trHeight w:val="567"/>
          <w:jc w:val="center"/>
        </w:trPr>
        <w:tc>
          <w:tcPr>
            <w:tcW w:w="1848" w:type="dxa"/>
            <w:shd w:val="clear" w:color="auto" w:fill="D9D9D9" w:themeFill="background1" w:themeFillShade="D9"/>
            <w:vAlign w:val="center"/>
          </w:tcPr>
          <w:p w14:paraId="504E6346" w14:textId="77777777" w:rsidR="0076327F" w:rsidRPr="00542E00" w:rsidRDefault="0076327F" w:rsidP="00BD3C7D">
            <w:pPr>
              <w:spacing w:before="60" w:after="60"/>
              <w:rPr>
                <w:b/>
              </w:rPr>
            </w:pPr>
            <w:bookmarkStart w:id="13" w:name="_Hlk147937693"/>
            <w:r w:rsidRPr="00542E00">
              <w:rPr>
                <w:b/>
              </w:rPr>
              <w:t>Montant en € HT</w:t>
            </w:r>
          </w:p>
        </w:tc>
        <w:tc>
          <w:tcPr>
            <w:tcW w:w="4775" w:type="dxa"/>
            <w:vAlign w:val="center"/>
          </w:tcPr>
          <w:p w14:paraId="6A434666" w14:textId="77777777" w:rsidR="0076327F" w:rsidRPr="00542E00" w:rsidRDefault="0076327F" w:rsidP="00BD3C7D">
            <w:pPr>
              <w:spacing w:before="60" w:after="60"/>
              <w:jc w:val="right"/>
            </w:pPr>
          </w:p>
        </w:tc>
      </w:tr>
      <w:tr w:rsidR="0076327F" w:rsidRPr="00542E00" w14:paraId="20ECA25D" w14:textId="77777777" w:rsidTr="00D63669">
        <w:trPr>
          <w:trHeight w:val="567"/>
          <w:jc w:val="center"/>
        </w:trPr>
        <w:tc>
          <w:tcPr>
            <w:tcW w:w="1848" w:type="dxa"/>
            <w:shd w:val="clear" w:color="auto" w:fill="F2F2F2" w:themeFill="background1" w:themeFillShade="F2"/>
            <w:vAlign w:val="center"/>
          </w:tcPr>
          <w:p w14:paraId="790F8387" w14:textId="77777777" w:rsidR="0076327F" w:rsidRPr="00542E00" w:rsidRDefault="0076327F" w:rsidP="00BD3C7D">
            <w:pPr>
              <w:spacing w:before="60" w:after="60"/>
              <w:rPr>
                <w:b/>
              </w:rPr>
            </w:pPr>
            <w:r w:rsidRPr="00542E00">
              <w:rPr>
                <w:b/>
              </w:rPr>
              <w:t xml:space="preserve">TVA </w:t>
            </w:r>
          </w:p>
        </w:tc>
        <w:tc>
          <w:tcPr>
            <w:tcW w:w="4775" w:type="dxa"/>
            <w:vAlign w:val="center"/>
          </w:tcPr>
          <w:p w14:paraId="6335C5A8" w14:textId="77777777" w:rsidR="0076327F" w:rsidRPr="00542E00" w:rsidRDefault="0076327F" w:rsidP="00BD3C7D">
            <w:pPr>
              <w:spacing w:before="60" w:after="60"/>
              <w:ind w:right="298"/>
              <w:jc w:val="right"/>
            </w:pPr>
          </w:p>
        </w:tc>
      </w:tr>
      <w:tr w:rsidR="0076327F" w:rsidRPr="00542E00" w14:paraId="3FFB4758" w14:textId="77777777" w:rsidTr="00D63669">
        <w:trPr>
          <w:trHeight w:val="567"/>
          <w:jc w:val="center"/>
        </w:trPr>
        <w:tc>
          <w:tcPr>
            <w:tcW w:w="1848" w:type="dxa"/>
            <w:shd w:val="clear" w:color="auto" w:fill="D9D9D9" w:themeFill="background1" w:themeFillShade="D9"/>
            <w:vAlign w:val="center"/>
          </w:tcPr>
          <w:p w14:paraId="311D8594" w14:textId="77777777" w:rsidR="0076327F" w:rsidRPr="00542E00" w:rsidRDefault="0076327F" w:rsidP="00BD3C7D">
            <w:pPr>
              <w:spacing w:before="60" w:after="60"/>
              <w:rPr>
                <w:b/>
              </w:rPr>
            </w:pPr>
            <w:r w:rsidRPr="00542E00">
              <w:rPr>
                <w:b/>
              </w:rPr>
              <w:t>Montant en € TTC</w:t>
            </w:r>
          </w:p>
        </w:tc>
        <w:tc>
          <w:tcPr>
            <w:tcW w:w="4775" w:type="dxa"/>
            <w:vAlign w:val="center"/>
          </w:tcPr>
          <w:p w14:paraId="549A56A8" w14:textId="77777777" w:rsidR="0076327F" w:rsidRPr="00542E00" w:rsidRDefault="0076327F" w:rsidP="00BD3C7D">
            <w:pPr>
              <w:spacing w:before="60" w:after="60"/>
              <w:jc w:val="right"/>
            </w:pPr>
          </w:p>
        </w:tc>
      </w:tr>
      <w:bookmarkEnd w:id="13"/>
    </w:tbl>
    <w:p w14:paraId="25ECCC6B" w14:textId="77777777" w:rsidR="0076327F" w:rsidRPr="00542E00" w:rsidRDefault="0076327F" w:rsidP="0076327F"/>
    <w:p w14:paraId="086AE95C" w14:textId="77777777" w:rsidR="0076327F" w:rsidRPr="00542E00" w:rsidRDefault="0076327F" w:rsidP="0076327F">
      <w:r w:rsidRPr="00542E00">
        <w:t>Soit montant toutes taxes comprises en toutes lettres :</w:t>
      </w:r>
    </w:p>
    <w:p w14:paraId="088722A7" w14:textId="50D6D5CB" w:rsidR="0076327F" w:rsidRPr="00542E00" w:rsidRDefault="0076327F" w:rsidP="0076327F">
      <w:r w:rsidRPr="00542E00">
        <w:t>……………………………………………………..………………………………………………………………………………………………………………………………………………………………………………………</w:t>
      </w:r>
    </w:p>
    <w:p w14:paraId="434904EF" w14:textId="77777777" w:rsidR="0076327F" w:rsidRPr="00542E00" w:rsidRDefault="0076327F" w:rsidP="0076327F">
      <w:pPr>
        <w:rPr>
          <w:sz w:val="24"/>
          <w:szCs w:val="24"/>
        </w:rPr>
      </w:pPr>
    </w:p>
    <w:p w14:paraId="48A91E34" w14:textId="77777777" w:rsidR="0076327F" w:rsidRPr="00542E00" w:rsidRDefault="0076327F" w:rsidP="0076327F">
      <w:pPr>
        <w:pStyle w:val="Titre2"/>
        <w:rPr>
          <w:rFonts w:cs="Arial"/>
        </w:rPr>
      </w:pPr>
      <w:bookmarkStart w:id="14" w:name="_Toc146099762"/>
      <w:bookmarkStart w:id="15" w:name="_Toc210065819"/>
      <w:r w:rsidRPr="00542E00">
        <w:rPr>
          <w:rFonts w:cs="Arial"/>
        </w:rPr>
        <w:t>Part à commande :</w:t>
      </w:r>
      <w:bookmarkEnd w:id="14"/>
      <w:bookmarkEnd w:id="15"/>
    </w:p>
    <w:bookmarkEnd w:id="10"/>
    <w:p w14:paraId="1AF899CB" w14:textId="2F0263E9" w:rsidR="0076327F" w:rsidRPr="00542E00" w:rsidRDefault="0076327F" w:rsidP="0076327F">
      <w:r w:rsidRPr="00542E00">
        <w:t xml:space="preserve">La part à commande ne comporte pas de montant minimal mais comporte un montant maximal </w:t>
      </w:r>
      <w:sdt>
        <w:sdtPr>
          <w:rPr>
            <w:b/>
            <w:u w:val="single"/>
          </w:rPr>
          <w:alias w:val="Durée"/>
          <w:tag w:val="Durée"/>
          <w:id w:val="1877886806"/>
          <w:placeholder>
            <w:docPart w:val="5AB8FFCE8FC64D9AACA40B4A5B8B3C69"/>
          </w:placeholder>
          <w:comboBox>
            <w:listItem w:value="Choisissez un élément."/>
            <w:listItem w:displayText="annuel" w:value="annuel"/>
            <w:listItem w:displayText="sur la totalité du marché" w:value="sur la totalité du marché"/>
          </w:comboBox>
        </w:sdtPr>
        <w:sdtEndPr/>
        <w:sdtContent>
          <w:r w:rsidRPr="00542E00">
            <w:rPr>
              <w:b/>
              <w:u w:val="single"/>
            </w:rPr>
            <w:t>annuel</w:t>
          </w:r>
        </w:sdtContent>
      </w:sdt>
      <w:r w:rsidRPr="00542E00">
        <w:t xml:space="preserve"> de </w:t>
      </w:r>
      <w:r w:rsidR="00FC6CB5">
        <w:rPr>
          <w:b/>
          <w:bCs/>
        </w:rPr>
        <w:t>1</w:t>
      </w:r>
      <w:r w:rsidRPr="00D63669">
        <w:rPr>
          <w:b/>
          <w:bCs/>
        </w:rPr>
        <w:t>4 000 € HT</w:t>
      </w:r>
      <w:r w:rsidRPr="00542E00">
        <w:t>.</w:t>
      </w:r>
    </w:p>
    <w:p w14:paraId="4E30BF9C" w14:textId="77777777" w:rsidR="0076327F" w:rsidRPr="00542E00" w:rsidRDefault="0076327F" w:rsidP="0076327F"/>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819"/>
      </w:tblGrid>
      <w:tr w:rsidR="0076327F" w:rsidRPr="00542E00" w14:paraId="711182E2" w14:textId="77777777" w:rsidTr="00D63669">
        <w:trPr>
          <w:trHeight w:val="571"/>
          <w:jc w:val="center"/>
        </w:trPr>
        <w:tc>
          <w:tcPr>
            <w:tcW w:w="4820" w:type="dxa"/>
            <w:shd w:val="clear" w:color="auto" w:fill="D9D9D9"/>
            <w:vAlign w:val="center"/>
          </w:tcPr>
          <w:p w14:paraId="52BDF58A" w14:textId="77777777" w:rsidR="0076327F" w:rsidRPr="00542E00" w:rsidRDefault="0076327F" w:rsidP="00BD3C7D">
            <w:pPr>
              <w:ind w:right="283"/>
              <w:jc w:val="center"/>
              <w:rPr>
                <w:b/>
                <w:u w:val="single"/>
              </w:rPr>
            </w:pPr>
            <w:r w:rsidRPr="00542E00">
              <w:rPr>
                <w:b/>
                <w:u w:val="single"/>
              </w:rPr>
              <w:t xml:space="preserve">Montant minimal </w:t>
            </w:r>
            <w:sdt>
              <w:sdtPr>
                <w:rPr>
                  <w:b/>
                  <w:u w:val="single"/>
                </w:rPr>
                <w:alias w:val="Durée"/>
                <w:tag w:val="Durée"/>
                <w:id w:val="641390658"/>
                <w:placeholder>
                  <w:docPart w:val="7B949B1DAF4F452693BC663B50650733"/>
                </w:placeholder>
                <w:comboBox>
                  <w:listItem w:value="Choisissez un élément."/>
                  <w:listItem w:displayText="annuel" w:value="annuel"/>
                  <w:listItem w:displayText="sur la totalité du marché" w:value="sur la totalité du marché"/>
                </w:comboBox>
              </w:sdtPr>
              <w:sdtEndPr/>
              <w:sdtContent>
                <w:r w:rsidRPr="00542E00">
                  <w:rPr>
                    <w:b/>
                    <w:u w:val="single"/>
                  </w:rPr>
                  <w:t>annuel</w:t>
                </w:r>
              </w:sdtContent>
            </w:sdt>
          </w:p>
        </w:tc>
        <w:tc>
          <w:tcPr>
            <w:tcW w:w="4819" w:type="dxa"/>
            <w:shd w:val="clear" w:color="auto" w:fill="D9D9D9"/>
            <w:vAlign w:val="center"/>
          </w:tcPr>
          <w:p w14:paraId="5C818D2B" w14:textId="77777777" w:rsidR="0076327F" w:rsidRPr="00542E00" w:rsidRDefault="0076327F" w:rsidP="00BD3C7D">
            <w:pPr>
              <w:ind w:right="283"/>
              <w:jc w:val="center"/>
              <w:rPr>
                <w:b/>
                <w:u w:val="single"/>
              </w:rPr>
            </w:pPr>
            <w:r w:rsidRPr="00542E00">
              <w:rPr>
                <w:b/>
                <w:u w:val="single"/>
              </w:rPr>
              <w:t xml:space="preserve">Montant maximal </w:t>
            </w:r>
            <w:sdt>
              <w:sdtPr>
                <w:rPr>
                  <w:b/>
                  <w:u w:val="single"/>
                </w:rPr>
                <w:alias w:val="Durée"/>
                <w:tag w:val="Durée"/>
                <w:id w:val="-827134753"/>
                <w:placeholder>
                  <w:docPart w:val="C810EE0F80A8422E86CFFB5C8BD53CE5"/>
                </w:placeholder>
                <w:comboBox>
                  <w:listItem w:value="Choisissez un élément."/>
                  <w:listItem w:displayText="annuel" w:value="annuel"/>
                  <w:listItem w:displayText="sur la totalité du marché" w:value="sur la totalité du marché"/>
                </w:comboBox>
              </w:sdtPr>
              <w:sdtEndPr/>
              <w:sdtContent>
                <w:r w:rsidRPr="00542E00">
                  <w:rPr>
                    <w:b/>
                    <w:u w:val="single"/>
                  </w:rPr>
                  <w:t>annuel</w:t>
                </w:r>
              </w:sdtContent>
            </w:sdt>
          </w:p>
        </w:tc>
      </w:tr>
      <w:tr w:rsidR="0076327F" w:rsidRPr="00542E00" w14:paraId="2B034D85" w14:textId="77777777" w:rsidTr="00D63669">
        <w:trPr>
          <w:trHeight w:val="571"/>
          <w:jc w:val="center"/>
        </w:trPr>
        <w:tc>
          <w:tcPr>
            <w:tcW w:w="4820" w:type="dxa"/>
            <w:vAlign w:val="center"/>
          </w:tcPr>
          <w:p w14:paraId="47D71741" w14:textId="77777777" w:rsidR="0076327F" w:rsidRPr="00542E00" w:rsidRDefault="0076327F" w:rsidP="00BD3C7D">
            <w:pPr>
              <w:ind w:right="283"/>
              <w:jc w:val="center"/>
              <w:rPr>
                <w:b/>
              </w:rPr>
            </w:pPr>
            <w:r w:rsidRPr="00542E00">
              <w:rPr>
                <w:b/>
              </w:rPr>
              <w:t>Sans montant minimal</w:t>
            </w:r>
          </w:p>
        </w:tc>
        <w:tc>
          <w:tcPr>
            <w:tcW w:w="4819" w:type="dxa"/>
            <w:vAlign w:val="center"/>
          </w:tcPr>
          <w:p w14:paraId="21A3FBE5" w14:textId="54A885BB" w:rsidR="0076327F" w:rsidRPr="00542E00" w:rsidRDefault="00CF7502" w:rsidP="00BD3C7D">
            <w:pPr>
              <w:ind w:right="283"/>
              <w:jc w:val="center"/>
              <w:rPr>
                <w:b/>
              </w:rPr>
            </w:pPr>
            <w:r>
              <w:rPr>
                <w:b/>
              </w:rPr>
              <w:t>7 000</w:t>
            </w:r>
            <w:r w:rsidR="0076327F" w:rsidRPr="00542E00">
              <w:rPr>
                <w:b/>
              </w:rPr>
              <w:t xml:space="preserve"> € HT</w:t>
            </w:r>
          </w:p>
        </w:tc>
      </w:tr>
    </w:tbl>
    <w:p w14:paraId="04EF081A" w14:textId="77777777" w:rsidR="00736376" w:rsidRPr="00542E00" w:rsidRDefault="00736376" w:rsidP="00736376">
      <w:pPr>
        <w:widowControl w:val="0"/>
        <w:overflowPunct w:val="0"/>
        <w:rPr>
          <w:szCs w:val="22"/>
          <w:lang w:eastAsia="ar-SA"/>
        </w:rPr>
      </w:pPr>
    </w:p>
    <w:p w14:paraId="7ECDBAC1" w14:textId="77777777" w:rsidR="0076327F" w:rsidRPr="00542E00" w:rsidRDefault="0076327F" w:rsidP="0076327F">
      <w:pPr>
        <w:pStyle w:val="Titre1"/>
        <w:rPr>
          <w:rFonts w:cs="Arial"/>
        </w:rPr>
      </w:pPr>
      <w:bookmarkStart w:id="16" w:name="_Toc251937729"/>
      <w:bookmarkStart w:id="17" w:name="_Toc209462850"/>
      <w:bookmarkStart w:id="18" w:name="_Toc210065820"/>
      <w:r w:rsidRPr="00542E00">
        <w:rPr>
          <w:rFonts w:cs="Arial"/>
        </w:rPr>
        <w:t>Dispositions du marché d’ordre économique et financier</w:t>
      </w:r>
      <w:bookmarkEnd w:id="16"/>
      <w:bookmarkEnd w:id="17"/>
      <w:bookmarkEnd w:id="18"/>
    </w:p>
    <w:p w14:paraId="6B5700A9" w14:textId="0B44F649" w:rsidR="003B5D7E" w:rsidRPr="00542E00" w:rsidRDefault="003B5D7E" w:rsidP="00116FBF">
      <w:pPr>
        <w:pStyle w:val="Titre2"/>
        <w:rPr>
          <w:rFonts w:cs="Arial"/>
        </w:rPr>
      </w:pPr>
      <w:bookmarkStart w:id="19" w:name="_Toc209543288"/>
      <w:bookmarkStart w:id="20" w:name="_Toc210065821"/>
      <w:bookmarkEnd w:id="19"/>
      <w:r w:rsidRPr="00542E00">
        <w:rPr>
          <w:rFonts w:cs="Arial"/>
        </w:rPr>
        <w:t>Conditions générales de l’offre de prix</w:t>
      </w:r>
      <w:bookmarkEnd w:id="20"/>
    </w:p>
    <w:p w14:paraId="0099F7F8" w14:textId="798A1B1E" w:rsidR="00550049" w:rsidRPr="00542E00" w:rsidRDefault="00550049" w:rsidP="001F4919">
      <w:r w:rsidRPr="00542E00">
        <w:t xml:space="preserve">Les prix du marché sont exprimés en euros et sont réputés établis sur la base des conditions </w:t>
      </w:r>
      <w:r w:rsidR="001B39B9" w:rsidRPr="00542E00">
        <w:t>é</w:t>
      </w:r>
      <w:r w:rsidRPr="00542E00">
        <w:t>conomiques</w:t>
      </w:r>
      <w:r w:rsidR="001B39B9" w:rsidRPr="00542E00">
        <w:t xml:space="preserve"> </w:t>
      </w:r>
      <w:r w:rsidRPr="00542E00">
        <w:t>du mois de remise des offres (</w:t>
      </w:r>
      <w:r w:rsidRPr="00542E00">
        <w:rPr>
          <w:b/>
        </w:rPr>
        <w:t>mois M0</w:t>
      </w:r>
      <w:r w:rsidR="003F58D5" w:rsidRPr="00542E00">
        <w:t>)</w:t>
      </w:r>
      <w:r w:rsidR="00545AAF" w:rsidRPr="00542E00">
        <w:t xml:space="preserve">. </w:t>
      </w:r>
    </w:p>
    <w:p w14:paraId="63E0C8F9" w14:textId="77777777" w:rsidR="0076327F" w:rsidRPr="00542E00" w:rsidRDefault="0076327F" w:rsidP="004A2AD2">
      <w:pPr>
        <w:spacing w:line="276" w:lineRule="auto"/>
      </w:pPr>
    </w:p>
    <w:p w14:paraId="5839FDE8" w14:textId="68E2E7BA" w:rsidR="004A2AD2" w:rsidRPr="00542E00" w:rsidRDefault="004A2AD2" w:rsidP="004A2AD2">
      <w:pPr>
        <w:spacing w:line="276" w:lineRule="auto"/>
      </w:pPr>
      <w:r w:rsidRPr="00542E00">
        <w:t>Le marché est conclu à prix révisables.</w:t>
      </w:r>
    </w:p>
    <w:p w14:paraId="613D9719" w14:textId="77777777" w:rsidR="0076327F" w:rsidRPr="00542E00" w:rsidRDefault="0076327F" w:rsidP="004A2AD2">
      <w:pPr>
        <w:spacing w:line="276" w:lineRule="auto"/>
      </w:pPr>
    </w:p>
    <w:p w14:paraId="7FDB06EF" w14:textId="19F1DE60" w:rsidR="003B5D7E" w:rsidRPr="00542E00" w:rsidRDefault="003B5D7E" w:rsidP="00116FBF">
      <w:pPr>
        <w:pStyle w:val="Titre2"/>
        <w:rPr>
          <w:rFonts w:cs="Arial"/>
        </w:rPr>
      </w:pPr>
      <w:bookmarkStart w:id="21" w:name="_Toc210065822"/>
      <w:r w:rsidRPr="00542E00">
        <w:rPr>
          <w:rFonts w:cs="Arial"/>
        </w:rPr>
        <w:t>Forme des prix</w:t>
      </w:r>
      <w:bookmarkEnd w:id="21"/>
    </w:p>
    <w:p w14:paraId="78F0256A" w14:textId="77777777" w:rsidR="0076327F" w:rsidRPr="00542E00" w:rsidRDefault="0076327F" w:rsidP="0076327F">
      <w:r w:rsidRPr="00542E00">
        <w:t>Le marché est mixte, traité pour partie :</w:t>
      </w:r>
    </w:p>
    <w:p w14:paraId="2FD83F2E" w14:textId="77777777" w:rsidR="0076327F" w:rsidRPr="00542E00" w:rsidRDefault="0076327F" w:rsidP="0076327F">
      <w:pPr>
        <w:pStyle w:val="Paragraphedeliste"/>
        <w:numPr>
          <w:ilvl w:val="0"/>
          <w:numId w:val="39"/>
        </w:numPr>
      </w:pPr>
      <w:r w:rsidRPr="00542E00">
        <w:t>À prix forfaitaire :</w:t>
      </w:r>
    </w:p>
    <w:p w14:paraId="15FCA24D" w14:textId="77777777" w:rsidR="0076327F" w:rsidRPr="00542E00" w:rsidRDefault="0076327F" w:rsidP="0076327F">
      <w:r w:rsidRPr="00542E00">
        <w:t>Les prestations exécutées dans le cadre du présent marché sont rémunérées par l’application du prix global et forfaitaire indiqué dans l’acte d’engagement et détaillé dans la Décomposition du prix global et forfaitaire (DPGF).</w:t>
      </w:r>
    </w:p>
    <w:p w14:paraId="17EB2E9B" w14:textId="77777777" w:rsidR="0076327F" w:rsidRPr="00542E00" w:rsidRDefault="0076327F" w:rsidP="0076327F"/>
    <w:p w14:paraId="3467A07D" w14:textId="77777777" w:rsidR="0076327F" w:rsidRPr="00542E00" w:rsidRDefault="0076327F" w:rsidP="0076327F">
      <w:pPr>
        <w:pStyle w:val="Paragraphedeliste"/>
        <w:numPr>
          <w:ilvl w:val="0"/>
          <w:numId w:val="39"/>
        </w:numPr>
      </w:pPr>
      <w:r w:rsidRPr="00542E00">
        <w:t>À prix unitaire (part à commandes) :</w:t>
      </w:r>
    </w:p>
    <w:p w14:paraId="0684AD63" w14:textId="77777777" w:rsidR="0076327F" w:rsidRPr="00542E00" w:rsidRDefault="0076327F" w:rsidP="0076327F">
      <w:r w:rsidRPr="00542E00">
        <w:t>La part à commandes susceptible d’être exécutée au cours du marché (par l’émission de bons de commande) sera traitée à prix unitaire, détaillé dans le Bordereau des prix unitaires (BPU).</w:t>
      </w:r>
    </w:p>
    <w:p w14:paraId="2AFC5781" w14:textId="77777777" w:rsidR="0076327F" w:rsidRPr="00542E00" w:rsidRDefault="0076327F" w:rsidP="0076327F">
      <w:pPr>
        <w:rPr>
          <w:highlight w:val="yellow"/>
        </w:rPr>
      </w:pPr>
    </w:p>
    <w:p w14:paraId="5D091AB4" w14:textId="77777777" w:rsidR="0076327F" w:rsidRPr="00542E00" w:rsidRDefault="0076327F" w:rsidP="0076327F"/>
    <w:p w14:paraId="2360F40B" w14:textId="573E706B" w:rsidR="00575950" w:rsidRPr="00542E00" w:rsidRDefault="00575950" w:rsidP="00116FBF">
      <w:pPr>
        <w:pStyle w:val="Titre2"/>
        <w:rPr>
          <w:rFonts w:cs="Arial"/>
        </w:rPr>
      </w:pPr>
      <w:bookmarkStart w:id="22" w:name="_Toc209543291"/>
      <w:bookmarkStart w:id="23" w:name="_Toc209543292"/>
      <w:bookmarkStart w:id="24" w:name="_Toc209543293"/>
      <w:bookmarkStart w:id="25" w:name="_Toc210065823"/>
      <w:bookmarkEnd w:id="22"/>
      <w:bookmarkEnd w:id="23"/>
      <w:bookmarkEnd w:id="24"/>
      <w:r w:rsidRPr="00542E00">
        <w:rPr>
          <w:rFonts w:cs="Arial"/>
        </w:rPr>
        <w:lastRenderedPageBreak/>
        <w:t>Révision des prix</w:t>
      </w:r>
      <w:bookmarkEnd w:id="25"/>
      <w:r w:rsidRPr="00542E00">
        <w:rPr>
          <w:rFonts w:cs="Arial"/>
        </w:rPr>
        <w:t xml:space="preserve"> </w:t>
      </w:r>
    </w:p>
    <w:p w14:paraId="1E97452A" w14:textId="77777777" w:rsidR="00897ED7" w:rsidRPr="00542E00" w:rsidRDefault="00897ED7" w:rsidP="00897ED7">
      <w:pPr>
        <w:spacing w:line="276" w:lineRule="auto"/>
        <w:rPr>
          <w:lang w:eastAsia="en-US"/>
        </w:rPr>
      </w:pPr>
      <w:r w:rsidRPr="00542E00">
        <w:rPr>
          <w:lang w:eastAsia="en-US"/>
        </w:rPr>
        <w:t>Le marché est conclu à prix révisables.</w:t>
      </w:r>
    </w:p>
    <w:p w14:paraId="55EF4223" w14:textId="77777777" w:rsidR="0076327F" w:rsidRPr="00542E00" w:rsidRDefault="0076327F" w:rsidP="00897ED7">
      <w:pPr>
        <w:spacing w:line="276" w:lineRule="auto"/>
        <w:rPr>
          <w:lang w:eastAsia="en-US"/>
        </w:rPr>
      </w:pPr>
    </w:p>
    <w:p w14:paraId="2D792128" w14:textId="2C452A42" w:rsidR="00116FBF" w:rsidRDefault="00897ED7" w:rsidP="00897ED7">
      <w:pPr>
        <w:spacing w:line="276" w:lineRule="auto"/>
        <w:rPr>
          <w:lang w:eastAsia="en-US"/>
        </w:rPr>
      </w:pPr>
      <w:r w:rsidRPr="00542E00">
        <w:rPr>
          <w:lang w:eastAsia="en-US"/>
        </w:rPr>
        <w:t>Cependant le prix global et forfaitaire et le prix du BPU sont réputé ferme pour la première période annuelle d’exécution du marché.</w:t>
      </w:r>
    </w:p>
    <w:p w14:paraId="627DBE79" w14:textId="77777777" w:rsidR="00CF7502" w:rsidRPr="00542E00" w:rsidRDefault="00CF7502" w:rsidP="00897ED7">
      <w:pPr>
        <w:spacing w:line="276" w:lineRule="auto"/>
        <w:rPr>
          <w:lang w:eastAsia="en-US"/>
        </w:rPr>
      </w:pPr>
    </w:p>
    <w:p w14:paraId="53632ECC" w14:textId="002618FD" w:rsidR="00AE681A" w:rsidRPr="00542E00" w:rsidRDefault="00AE681A" w:rsidP="00AE681A">
      <w:pPr>
        <w:spacing w:line="276" w:lineRule="auto"/>
        <w:rPr>
          <w:color w:val="000000"/>
        </w:rPr>
      </w:pPr>
      <w:r w:rsidRPr="00542E00">
        <w:rPr>
          <w:color w:val="000000"/>
        </w:rPr>
        <w:t>En cas de reconduction du marché, les prix seront révisés à la date anniversaire du marché, selon la formule suivante :</w:t>
      </w:r>
    </w:p>
    <w:p w14:paraId="6355FF00" w14:textId="77777777" w:rsidR="00573C29" w:rsidRPr="00542E00" w:rsidRDefault="00573C29" w:rsidP="00AE681A">
      <w:pPr>
        <w:spacing w:line="276" w:lineRule="auto"/>
        <w:rPr>
          <w:color w:val="000000"/>
        </w:rPr>
      </w:pPr>
    </w:p>
    <w:p w14:paraId="46734F6C" w14:textId="7F43B478" w:rsidR="00573C29" w:rsidRPr="00542E00" w:rsidRDefault="00D45287" w:rsidP="00AE681A">
      <w:pPr>
        <w:spacing w:line="276" w:lineRule="auto"/>
        <w:rPr>
          <w:color w:val="000000"/>
        </w:rPr>
      </w:pPr>
      <m:oMathPara>
        <m:oMath>
          <m:func>
            <m:funcPr>
              <m:ctrlPr>
                <w:rPr>
                  <w:rFonts w:ascii="Cambria Math" w:hAnsi="Cambria Math"/>
                  <w:i/>
                  <w:sz w:val="28"/>
                  <w:szCs w:val="28"/>
                </w:rPr>
              </m:ctrlPr>
            </m:funcPr>
            <m:fName>
              <m:r>
                <m:rPr>
                  <m:sty m:val="p"/>
                </m:rPr>
                <w:rPr>
                  <w:rFonts w:ascii="Cambria Math" w:hAnsi="Cambria Math"/>
                  <w:sz w:val="28"/>
                  <w:szCs w:val="28"/>
                </w:rPr>
                <m:t>Pr</m:t>
              </m:r>
            </m:fName>
            <m:e>
              <m:r>
                <w:rPr>
                  <w:rFonts w:ascii="Cambria Math" w:hAnsi="Cambria Math"/>
                  <w:sz w:val="28"/>
                  <w:szCs w:val="28"/>
                </w:rPr>
                <m:t>=P0 ×[0,125+0,875 (</m:t>
              </m:r>
            </m:e>
          </m:func>
          <m:f>
            <m:fPr>
              <m:ctrlPr>
                <w:rPr>
                  <w:rFonts w:ascii="Cambria Math" w:hAnsi="Cambria Math"/>
                  <w:i/>
                  <w:sz w:val="28"/>
                  <w:szCs w:val="28"/>
                </w:rPr>
              </m:ctrlPr>
            </m:fPr>
            <m:num>
              <m:r>
                <w:rPr>
                  <w:rFonts w:ascii="Cambria Math" w:hAnsi="Cambria Math"/>
                  <w:sz w:val="28"/>
                  <w:szCs w:val="28"/>
                </w:rPr>
                <m:t>Ir</m:t>
              </m:r>
            </m:num>
            <m:den>
              <m:r>
                <w:rPr>
                  <w:rFonts w:ascii="Cambria Math" w:hAnsi="Cambria Math"/>
                  <w:sz w:val="28"/>
                  <w:szCs w:val="28"/>
                </w:rPr>
                <m:t>Io</m:t>
              </m:r>
            </m:den>
          </m:f>
          <m:r>
            <w:rPr>
              <w:rFonts w:ascii="Cambria Math" w:hAnsi="Cambria Math"/>
              <w:sz w:val="28"/>
              <w:szCs w:val="28"/>
            </w:rPr>
            <m:t>)]</m:t>
          </m:r>
        </m:oMath>
      </m:oMathPara>
    </w:p>
    <w:p w14:paraId="1D55B1CB" w14:textId="77777777" w:rsidR="00573C29" w:rsidRPr="00542E00" w:rsidRDefault="00573C29" w:rsidP="00AE681A">
      <w:pPr>
        <w:spacing w:line="276" w:lineRule="auto"/>
        <w:rPr>
          <w:color w:val="000000"/>
        </w:rPr>
      </w:pPr>
    </w:p>
    <w:p w14:paraId="33FB35D9" w14:textId="77777777" w:rsidR="00573C29" w:rsidRPr="00542E00" w:rsidRDefault="00573C29" w:rsidP="00573C29">
      <w:r w:rsidRPr="00542E00">
        <w:t>Où :</w:t>
      </w:r>
    </w:p>
    <w:p w14:paraId="474D9BB3" w14:textId="77777777" w:rsidR="00573C29" w:rsidRPr="00542E00" w:rsidRDefault="00573C29" w:rsidP="00573C29">
      <w:pPr>
        <w:pStyle w:val="Paragraphedeliste"/>
        <w:numPr>
          <w:ilvl w:val="0"/>
          <w:numId w:val="41"/>
        </w:numPr>
      </w:pPr>
      <w:r w:rsidRPr="00542E00">
        <w:t>Pr = prix révisé ;</w:t>
      </w:r>
    </w:p>
    <w:p w14:paraId="075B0204" w14:textId="77777777" w:rsidR="00573C29" w:rsidRPr="00542E00" w:rsidRDefault="00573C29" w:rsidP="00573C29">
      <w:pPr>
        <w:pStyle w:val="Paragraphedeliste"/>
        <w:numPr>
          <w:ilvl w:val="0"/>
          <w:numId w:val="41"/>
        </w:numPr>
      </w:pPr>
      <w:r w:rsidRPr="00542E00">
        <w:t>P0 = prix initial ;</w:t>
      </w:r>
    </w:p>
    <w:p w14:paraId="4968FAB7" w14:textId="3154555B" w:rsidR="00573C29" w:rsidRPr="00542E00" w:rsidRDefault="00573C29" w:rsidP="00573C29">
      <w:pPr>
        <w:pStyle w:val="Paragraphedeliste"/>
        <w:numPr>
          <w:ilvl w:val="0"/>
          <w:numId w:val="41"/>
        </w:numPr>
      </w:pPr>
      <w:r w:rsidRPr="00542E00">
        <w:t>Ir, le dernier Indice « Index divers de la construction - FD - Poste Frais divers des index bâtiment et travaux publics - Base 2010 - Identifiant 001711011 » disponible à la date de révision sur le site internet de l'Insee ;</w:t>
      </w:r>
    </w:p>
    <w:p w14:paraId="5B671F36" w14:textId="61F72F7C" w:rsidR="00573C29" w:rsidRPr="00542E00" w:rsidRDefault="00573C29" w:rsidP="00573C29">
      <w:pPr>
        <w:pStyle w:val="Paragraphedeliste"/>
        <w:numPr>
          <w:ilvl w:val="0"/>
          <w:numId w:val="41"/>
        </w:numPr>
      </w:pPr>
      <w:r w:rsidRPr="00542E00">
        <w:t>La valeur I</w:t>
      </w:r>
      <w:r w:rsidRPr="00542E00">
        <w:rPr>
          <w:vertAlign w:val="subscript"/>
        </w:rPr>
        <w:t>o</w:t>
      </w:r>
      <w:r w:rsidRPr="00542E00">
        <w:t xml:space="preserve"> est réputée avoir été établie sur la base du dernier indice « Index divers de la construction - FD - Poste Frais divers des index bâtiment et travaux publics - Base 2010 Identifiant 001711011 » connu du mois de la date limite de réception de l'offre.</w:t>
      </w:r>
    </w:p>
    <w:p w14:paraId="1E254791" w14:textId="77777777" w:rsidR="00573C29" w:rsidRPr="00542E00" w:rsidRDefault="00573C29" w:rsidP="00573C29"/>
    <w:p w14:paraId="17373D33" w14:textId="77777777" w:rsidR="00573C29" w:rsidRPr="00542E00" w:rsidRDefault="00573C29" w:rsidP="00573C29">
      <w:pPr>
        <w:rPr>
          <w:rFonts w:eastAsia="Calibri"/>
          <w:color w:val="000000"/>
        </w:rPr>
      </w:pPr>
      <w:r w:rsidRPr="00542E00">
        <w:rPr>
          <w:rFonts w:eastAsia="Calibri"/>
          <w:color w:val="00000A"/>
        </w:rPr>
        <w:t xml:space="preserve">Le titulaire transmet, lors de sa demande de révision, </w:t>
      </w:r>
      <w:r w:rsidRPr="00542E00">
        <w:rPr>
          <w:rFonts w:eastAsia="Calibri"/>
          <w:color w:val="000000"/>
        </w:rPr>
        <w:t>la DPGF et le BPU révisés et les détails du calcul des prix révisés.</w:t>
      </w:r>
    </w:p>
    <w:p w14:paraId="3D3397DB" w14:textId="77777777" w:rsidR="00573C29" w:rsidRPr="00542E00" w:rsidRDefault="00573C29" w:rsidP="00573C29">
      <w:pPr>
        <w:rPr>
          <w:rFonts w:eastAsia="Calibri"/>
          <w:color w:val="000000"/>
        </w:rPr>
      </w:pPr>
    </w:p>
    <w:p w14:paraId="7F558D96" w14:textId="77777777" w:rsidR="00573C29" w:rsidRPr="00542E00" w:rsidRDefault="00573C29" w:rsidP="00573C29">
      <w:pPr>
        <w:rPr>
          <w:rFonts w:eastAsia="Calibri"/>
          <w:color w:val="000000"/>
        </w:rPr>
      </w:pPr>
      <w:r w:rsidRPr="00542E00">
        <w:rPr>
          <w:rFonts w:eastAsia="Calibri"/>
        </w:rPr>
        <w:t>Les prix ainsi révisés restent fermes entre chaque révision.</w:t>
      </w:r>
    </w:p>
    <w:p w14:paraId="68742FB2" w14:textId="77777777" w:rsidR="00573C29" w:rsidRPr="00542E00" w:rsidRDefault="00573C29" w:rsidP="00AE681A">
      <w:pPr>
        <w:spacing w:line="276" w:lineRule="auto"/>
        <w:rPr>
          <w:color w:val="000000"/>
        </w:rPr>
      </w:pPr>
    </w:p>
    <w:p w14:paraId="66165A50" w14:textId="34C4DD4B" w:rsidR="00575950" w:rsidRPr="00542E00" w:rsidRDefault="00575950" w:rsidP="00116FBF">
      <w:pPr>
        <w:pStyle w:val="Titre2"/>
        <w:rPr>
          <w:rFonts w:cs="Arial"/>
        </w:rPr>
      </w:pPr>
      <w:bookmarkStart w:id="26" w:name="_Toc209543295"/>
      <w:bookmarkStart w:id="27" w:name="_Toc209543296"/>
      <w:bookmarkStart w:id="28" w:name="_Toc209543297"/>
      <w:bookmarkStart w:id="29" w:name="_Toc209543298"/>
      <w:bookmarkStart w:id="30" w:name="_Toc209543299"/>
      <w:bookmarkStart w:id="31" w:name="_Toc209543300"/>
      <w:bookmarkStart w:id="32" w:name="_Toc209543301"/>
      <w:bookmarkStart w:id="33" w:name="_Toc209543302"/>
      <w:bookmarkStart w:id="34" w:name="_Toc210065824"/>
      <w:bookmarkEnd w:id="26"/>
      <w:bookmarkEnd w:id="27"/>
      <w:bookmarkEnd w:id="28"/>
      <w:bookmarkEnd w:id="29"/>
      <w:bookmarkEnd w:id="30"/>
      <w:bookmarkEnd w:id="31"/>
      <w:bookmarkEnd w:id="32"/>
      <w:bookmarkEnd w:id="33"/>
      <w:r w:rsidRPr="00542E00">
        <w:rPr>
          <w:rFonts w:cs="Arial"/>
        </w:rPr>
        <w:t>Contenu des prix</w:t>
      </w:r>
      <w:bookmarkEnd w:id="34"/>
      <w:r w:rsidRPr="00542E00">
        <w:rPr>
          <w:rFonts w:cs="Arial"/>
        </w:rPr>
        <w:t xml:space="preserve"> </w:t>
      </w:r>
    </w:p>
    <w:p w14:paraId="099D6D44" w14:textId="04D5208D" w:rsidR="003B6FFB" w:rsidRPr="00542E00" w:rsidRDefault="003B6FFB" w:rsidP="003B6FFB">
      <w:pPr>
        <w:widowControl w:val="0"/>
        <w:overflowPunct w:val="0"/>
        <w:rPr>
          <w:kern w:val="28"/>
          <w:szCs w:val="22"/>
          <w:lang w:eastAsia="en-US"/>
        </w:rPr>
      </w:pPr>
      <w:r w:rsidRPr="00542E00">
        <w:rPr>
          <w:kern w:val="28"/>
          <w:szCs w:val="22"/>
          <w:lang w:eastAsia="en-US"/>
        </w:rPr>
        <w:t>Les prix des prestations sont établis en tenant compte de toutes les sujétions pouvant découler de l’exécution du présent marché quelles que soient les circonstances et hors les cas de force majeure reconnus par une juridiction compétente.</w:t>
      </w:r>
    </w:p>
    <w:p w14:paraId="65A43114" w14:textId="77777777" w:rsidR="00573C29" w:rsidRPr="00542E00" w:rsidRDefault="00573C29" w:rsidP="003B6FFB">
      <w:pPr>
        <w:widowControl w:val="0"/>
        <w:overflowPunct w:val="0"/>
        <w:rPr>
          <w:kern w:val="28"/>
          <w:szCs w:val="22"/>
          <w:lang w:eastAsia="en-US"/>
        </w:rPr>
      </w:pPr>
    </w:p>
    <w:p w14:paraId="4B329D44" w14:textId="7D9DB323" w:rsidR="003B6FFB" w:rsidRPr="00542E00" w:rsidRDefault="00545AAF" w:rsidP="003B6FFB">
      <w:pPr>
        <w:tabs>
          <w:tab w:val="center" w:pos="4819"/>
        </w:tabs>
        <w:rPr>
          <w:szCs w:val="22"/>
        </w:rPr>
      </w:pPr>
      <w:r w:rsidRPr="00542E00">
        <w:rPr>
          <w:szCs w:val="22"/>
        </w:rPr>
        <w:t>Le marché est conclu en euros hors taxes, les prix sont réputés comprendre l’ensemble des frais afférents à l’exécution des prestations. Le prix inclut toutes les charges fiscales, parafiscales ou autres frappant la prestation.</w:t>
      </w:r>
    </w:p>
    <w:p w14:paraId="0196BF80" w14:textId="77777777" w:rsidR="00573C29" w:rsidRPr="00542E00" w:rsidRDefault="00573C29" w:rsidP="003B6FFB">
      <w:pPr>
        <w:tabs>
          <w:tab w:val="center" w:pos="4819"/>
        </w:tabs>
        <w:rPr>
          <w:szCs w:val="22"/>
        </w:rPr>
      </w:pPr>
    </w:p>
    <w:p w14:paraId="3451A1C7" w14:textId="749D5D58" w:rsidR="003B6FFB" w:rsidRPr="00542E00" w:rsidRDefault="003B6FFB" w:rsidP="003B6FFB">
      <w:pPr>
        <w:tabs>
          <w:tab w:val="center" w:pos="4819"/>
        </w:tabs>
        <w:rPr>
          <w:szCs w:val="22"/>
        </w:rPr>
      </w:pPr>
      <w:r w:rsidRPr="00542E00">
        <w:rPr>
          <w:szCs w:val="22"/>
        </w:rPr>
        <w:t>Le titulaire certifie que les prix du présent marché n’excèdent pas ceux qu’il pratique à l’égard de sa clientèle.</w:t>
      </w:r>
    </w:p>
    <w:p w14:paraId="67E1F51D" w14:textId="77777777" w:rsidR="00573C29" w:rsidRPr="00542E00" w:rsidRDefault="00573C29" w:rsidP="003B6FFB">
      <w:pPr>
        <w:tabs>
          <w:tab w:val="center" w:pos="4819"/>
        </w:tabs>
        <w:rPr>
          <w:szCs w:val="22"/>
        </w:rPr>
      </w:pPr>
    </w:p>
    <w:p w14:paraId="3894FEBC" w14:textId="4C6902BE" w:rsidR="00043E2B" w:rsidRPr="00542E00" w:rsidRDefault="00545AAF" w:rsidP="00575950">
      <w:pPr>
        <w:widowControl w:val="0"/>
        <w:overflowPunct w:val="0"/>
        <w:rPr>
          <w:kern w:val="28"/>
          <w:szCs w:val="22"/>
          <w:lang w:eastAsia="en-US"/>
        </w:rPr>
      </w:pPr>
      <w:r w:rsidRPr="00542E00">
        <w:rPr>
          <w:kern w:val="28"/>
          <w:szCs w:val="22"/>
          <w:lang w:eastAsia="en-US"/>
        </w:rPr>
        <w:t>Le taux de T.V.A. applicable est celui en vigueur à la date d’exécution des prestations.</w:t>
      </w:r>
    </w:p>
    <w:p w14:paraId="739B0777" w14:textId="77777777" w:rsidR="009B1D44" w:rsidRPr="00542E00" w:rsidRDefault="009B1D44" w:rsidP="00575950">
      <w:pPr>
        <w:widowControl w:val="0"/>
        <w:overflowPunct w:val="0"/>
        <w:rPr>
          <w:kern w:val="28"/>
          <w:szCs w:val="22"/>
          <w:lang w:eastAsia="en-US"/>
        </w:rPr>
      </w:pPr>
    </w:p>
    <w:p w14:paraId="78B2E83B" w14:textId="12714AAA" w:rsidR="003B6FFB" w:rsidRPr="00542E00" w:rsidRDefault="003B6FFB" w:rsidP="00EA1437">
      <w:pPr>
        <w:pStyle w:val="Titre3"/>
        <w:rPr>
          <w:rFonts w:eastAsiaTheme="minorHAnsi" w:cs="Arial"/>
        </w:rPr>
      </w:pPr>
      <w:bookmarkStart w:id="35" w:name="_Toc210065825"/>
      <w:r w:rsidRPr="00542E00">
        <w:rPr>
          <w:rFonts w:eastAsiaTheme="minorHAnsi" w:cs="Arial"/>
        </w:rPr>
        <w:t>Service minimal</w:t>
      </w:r>
      <w:bookmarkEnd w:id="35"/>
    </w:p>
    <w:p w14:paraId="02841C1E" w14:textId="77777777" w:rsidR="003B6FFB" w:rsidRPr="00542E00" w:rsidRDefault="003B6FFB" w:rsidP="003B6FFB">
      <w:pPr>
        <w:rPr>
          <w:szCs w:val="22"/>
          <w:lang w:eastAsia="ar-SA"/>
        </w:rPr>
      </w:pPr>
      <w:r w:rsidRPr="00542E00">
        <w:rPr>
          <w:szCs w:val="22"/>
          <w:lang w:eastAsia="ar-SA"/>
        </w:rPr>
        <w:t>Si des faits, qu'ils soient indépendants ou non de la volonté du Titulaire (faits de grève notamment), risquent de provoquer des retards importants ou la non-exécution des prestations dont le Titulaire a la charge, celui-ci doit prendre toutes les dispositions utiles pour faire assurer par tous les moyens à sa convenance, un service minimal concernant la sécurité des personnes et du site.</w:t>
      </w:r>
    </w:p>
    <w:p w14:paraId="213767F8" w14:textId="77777777" w:rsidR="003B6FFB" w:rsidRPr="00D63669" w:rsidRDefault="003B6FFB" w:rsidP="003B6FFB">
      <w:pPr>
        <w:tabs>
          <w:tab w:val="left" w:pos="8222"/>
        </w:tabs>
        <w:rPr>
          <w:sz w:val="18"/>
          <w:lang w:eastAsia="ar-SA"/>
        </w:rPr>
      </w:pPr>
    </w:p>
    <w:p w14:paraId="659C49FE" w14:textId="77777777" w:rsidR="003B6FFB" w:rsidRPr="00D63669" w:rsidRDefault="003B6FFB" w:rsidP="003B6FFB">
      <w:pPr>
        <w:pStyle w:val="Corpsdetexte3"/>
        <w:rPr>
          <w:sz w:val="20"/>
          <w:szCs w:val="20"/>
          <w:lang w:eastAsia="ar-SA"/>
        </w:rPr>
      </w:pPr>
      <w:r w:rsidRPr="00D63669">
        <w:rPr>
          <w:sz w:val="20"/>
          <w:szCs w:val="20"/>
          <w:lang w:eastAsia="ar-SA"/>
        </w:rPr>
        <w:t xml:space="preserve">A défaut, le Centre des monuments nationaux se réserve la possibilité de faire exécuter les prestations par une autre entreprise de son choix, aux frais et risque du Titulaire. </w:t>
      </w:r>
    </w:p>
    <w:p w14:paraId="37CF8F42" w14:textId="77777777" w:rsidR="003B6FFB" w:rsidRPr="00542E00" w:rsidRDefault="003B6FFB" w:rsidP="003B6FFB">
      <w:pPr>
        <w:pStyle w:val="Corpsdetexte3"/>
        <w:rPr>
          <w:sz w:val="22"/>
          <w:szCs w:val="22"/>
          <w:lang w:eastAsia="ar-SA"/>
        </w:rPr>
      </w:pPr>
    </w:p>
    <w:p w14:paraId="105DA6BE" w14:textId="4A1CAC0B" w:rsidR="003B6FFB" w:rsidRPr="00542E00" w:rsidRDefault="003B6FFB" w:rsidP="000C3648">
      <w:pPr>
        <w:pStyle w:val="Titre3"/>
        <w:rPr>
          <w:rFonts w:cs="Arial"/>
          <w:lang w:eastAsia="ar-SA"/>
        </w:rPr>
      </w:pPr>
      <w:bookmarkStart w:id="36" w:name="_Toc210065826"/>
      <w:r w:rsidRPr="00542E00">
        <w:rPr>
          <w:rFonts w:cs="Arial"/>
          <w:lang w:eastAsia="ar-SA"/>
        </w:rPr>
        <w:t>Fourniture des produits et matériels</w:t>
      </w:r>
      <w:bookmarkEnd w:id="36"/>
    </w:p>
    <w:p w14:paraId="69834B03" w14:textId="05542261" w:rsidR="003B6FFB" w:rsidRPr="00542E00" w:rsidRDefault="003D15E7" w:rsidP="003B6FFB">
      <w:pPr>
        <w:pStyle w:val="En-tte"/>
        <w:rPr>
          <w:szCs w:val="22"/>
          <w:lang w:eastAsia="ar-SA"/>
        </w:rPr>
      </w:pPr>
      <w:r w:rsidRPr="00542E00">
        <w:rPr>
          <w:szCs w:val="22"/>
          <w:lang w:eastAsia="ar-SA"/>
        </w:rPr>
        <w:t>L’exécution de la prestation comprend, à la charge du titulaire, la fourniture des produits et matériels nécessaires à l’exécution des prestations.</w:t>
      </w:r>
    </w:p>
    <w:p w14:paraId="07B7A4E1" w14:textId="77777777" w:rsidR="009B1D44" w:rsidRPr="00542E00" w:rsidRDefault="009B1D44" w:rsidP="003B6FFB">
      <w:pPr>
        <w:pStyle w:val="En-tte"/>
        <w:rPr>
          <w:szCs w:val="22"/>
          <w:lang w:eastAsia="ar-SA"/>
        </w:rPr>
      </w:pPr>
    </w:p>
    <w:p w14:paraId="6CE19AFD" w14:textId="09BD03FB" w:rsidR="003B6FFB" w:rsidRPr="00542E00" w:rsidRDefault="003B6FFB" w:rsidP="000C3648">
      <w:pPr>
        <w:pStyle w:val="Titre3"/>
        <w:rPr>
          <w:rFonts w:cs="Arial"/>
          <w:lang w:eastAsia="ar-SA"/>
        </w:rPr>
      </w:pPr>
      <w:bookmarkStart w:id="37" w:name="_Toc210065827"/>
      <w:r w:rsidRPr="00542E00">
        <w:rPr>
          <w:rFonts w:cs="Arial"/>
          <w:lang w:eastAsia="ar-SA"/>
        </w:rPr>
        <w:lastRenderedPageBreak/>
        <w:t>Fourniture des fluides</w:t>
      </w:r>
      <w:bookmarkEnd w:id="37"/>
    </w:p>
    <w:p w14:paraId="23036276" w14:textId="78AC4636" w:rsidR="00F97BA0" w:rsidRPr="00542E00" w:rsidRDefault="003D15E7" w:rsidP="003B6FFB">
      <w:pPr>
        <w:pStyle w:val="En-tte"/>
        <w:rPr>
          <w:szCs w:val="22"/>
          <w:lang w:eastAsia="ar-SA"/>
        </w:rPr>
      </w:pPr>
      <w:r w:rsidRPr="00542E00">
        <w:rPr>
          <w:szCs w:val="22"/>
          <w:lang w:eastAsia="ar-SA"/>
        </w:rPr>
        <w:t>Les fournitures d’énergie électrique et d’eau éventuellement nécessaires à l’exécution proprement dite des prestations sont prises en charge gratuitement par le Centre des monuments nationaux.</w:t>
      </w:r>
    </w:p>
    <w:p w14:paraId="040E914A" w14:textId="77777777" w:rsidR="003D15E7" w:rsidRPr="00542E00" w:rsidRDefault="003D15E7" w:rsidP="003B6FFB">
      <w:pPr>
        <w:pStyle w:val="En-tte"/>
        <w:rPr>
          <w:szCs w:val="22"/>
          <w:lang w:eastAsia="ar-SA"/>
        </w:rPr>
      </w:pPr>
    </w:p>
    <w:p w14:paraId="2AACE4C3" w14:textId="55EBC763" w:rsidR="00F97BA0" w:rsidRPr="00542E00" w:rsidRDefault="00F97BA0" w:rsidP="00F97BA0">
      <w:pPr>
        <w:pStyle w:val="Titre3"/>
        <w:rPr>
          <w:rFonts w:cs="Arial"/>
          <w:lang w:eastAsia="ar-SA"/>
        </w:rPr>
      </w:pPr>
      <w:bookmarkStart w:id="38" w:name="_Toc210065828"/>
      <w:r w:rsidRPr="00542E00">
        <w:rPr>
          <w:rFonts w:cs="Arial"/>
          <w:lang w:eastAsia="ar-SA"/>
        </w:rPr>
        <w:t>Protection des installations existantes</w:t>
      </w:r>
      <w:bookmarkEnd w:id="38"/>
    </w:p>
    <w:p w14:paraId="1A66F718" w14:textId="77777777" w:rsidR="003D15E7" w:rsidRPr="00542E00" w:rsidRDefault="003D15E7" w:rsidP="003D15E7">
      <w:pPr>
        <w:pStyle w:val="En-tte"/>
        <w:rPr>
          <w:szCs w:val="22"/>
          <w:lang w:eastAsia="ar-SA"/>
        </w:rPr>
      </w:pPr>
      <w:r w:rsidRPr="00542E00">
        <w:rPr>
          <w:szCs w:val="22"/>
          <w:lang w:eastAsia="ar-SA"/>
        </w:rPr>
        <w:t>Les dégâts occasionnés aux installations pouvant résulter de la faute du titulaire font l’objet d’une remise en état par lui-même ou à ses propres frais.</w:t>
      </w:r>
    </w:p>
    <w:p w14:paraId="7B221B32" w14:textId="77777777" w:rsidR="003D15E7" w:rsidRPr="00542E00" w:rsidRDefault="003D15E7" w:rsidP="003D15E7">
      <w:pPr>
        <w:pStyle w:val="En-tte"/>
        <w:rPr>
          <w:szCs w:val="22"/>
          <w:lang w:eastAsia="ar-SA"/>
        </w:rPr>
      </w:pPr>
    </w:p>
    <w:p w14:paraId="164EA061" w14:textId="337DAF65" w:rsidR="00F97BA0" w:rsidRPr="00542E00" w:rsidRDefault="003D15E7" w:rsidP="00F97BA0">
      <w:pPr>
        <w:pStyle w:val="En-tte"/>
        <w:rPr>
          <w:szCs w:val="22"/>
          <w:lang w:eastAsia="ar-SA"/>
        </w:rPr>
      </w:pPr>
      <w:r w:rsidRPr="00542E00">
        <w:rPr>
          <w:szCs w:val="22"/>
          <w:lang w:eastAsia="ar-SA"/>
        </w:rPr>
        <w:t xml:space="preserve">En cas d’incident ou d’accident, le personnel du Titulaire doit en référer dans </w:t>
      </w:r>
      <w:r w:rsidR="00402831" w:rsidRPr="00542E00">
        <w:rPr>
          <w:szCs w:val="22"/>
          <w:lang w:eastAsia="ar-SA"/>
        </w:rPr>
        <w:t>les plus brefs</w:t>
      </w:r>
      <w:r w:rsidRPr="00542E00">
        <w:rPr>
          <w:szCs w:val="22"/>
          <w:lang w:eastAsia="ar-SA"/>
        </w:rPr>
        <w:t xml:space="preserve"> délais les agents du poste d’accueil et de surveillance du site.</w:t>
      </w:r>
    </w:p>
    <w:p w14:paraId="0D136F63" w14:textId="77777777" w:rsidR="00402831" w:rsidRPr="00542E00" w:rsidRDefault="00402831" w:rsidP="00F97BA0">
      <w:pPr>
        <w:pStyle w:val="En-tte"/>
        <w:rPr>
          <w:szCs w:val="22"/>
          <w:lang w:eastAsia="ar-SA"/>
        </w:rPr>
      </w:pPr>
    </w:p>
    <w:p w14:paraId="6EBC8B0E" w14:textId="61F64747" w:rsidR="00F97BA0" w:rsidRPr="00542E00" w:rsidRDefault="00F97BA0" w:rsidP="00F97BA0">
      <w:pPr>
        <w:pStyle w:val="Titre3"/>
        <w:rPr>
          <w:rFonts w:cs="Arial"/>
          <w:lang w:eastAsia="ar-SA"/>
        </w:rPr>
      </w:pPr>
      <w:bookmarkStart w:id="39" w:name="_Toc210065829"/>
      <w:r w:rsidRPr="00542E00">
        <w:rPr>
          <w:rFonts w:cs="Arial"/>
          <w:lang w:eastAsia="ar-SA"/>
        </w:rPr>
        <w:t>Accessibilité au monument</w:t>
      </w:r>
      <w:bookmarkEnd w:id="39"/>
      <w:r w:rsidRPr="00542E00">
        <w:rPr>
          <w:rFonts w:cs="Arial"/>
          <w:lang w:eastAsia="ar-SA"/>
        </w:rPr>
        <w:t xml:space="preserve"> </w:t>
      </w:r>
    </w:p>
    <w:p w14:paraId="522F8E52" w14:textId="510C979F" w:rsidR="00F97BA0" w:rsidRPr="00542E00" w:rsidRDefault="00F97BA0" w:rsidP="00F97BA0">
      <w:pPr>
        <w:pStyle w:val="En-tte"/>
        <w:rPr>
          <w:szCs w:val="22"/>
          <w:lang w:eastAsia="ar-SA"/>
        </w:rPr>
      </w:pPr>
      <w:r w:rsidRPr="00542E00">
        <w:rPr>
          <w:szCs w:val="22"/>
          <w:lang w:eastAsia="ar-SA"/>
        </w:rPr>
        <w:t>L’intégralité des transports – terrestre, maritime, héliporté – nécessaires à l’amenée ou l’évacuation d’ouvrages, réseaux, outils, matériaux sera à la charge du titulaire</w:t>
      </w:r>
      <w:r w:rsidR="00402831" w:rsidRPr="00542E00">
        <w:rPr>
          <w:szCs w:val="22"/>
          <w:lang w:eastAsia="ar-SA"/>
        </w:rPr>
        <w:t>.</w:t>
      </w:r>
    </w:p>
    <w:p w14:paraId="0573D1E9" w14:textId="77777777" w:rsidR="00F97BA0" w:rsidRPr="00542E00" w:rsidRDefault="00F97BA0" w:rsidP="00F97BA0">
      <w:pPr>
        <w:pStyle w:val="En-tte"/>
        <w:rPr>
          <w:szCs w:val="22"/>
          <w:lang w:eastAsia="ar-SA"/>
        </w:rPr>
      </w:pPr>
    </w:p>
    <w:p w14:paraId="42FA2DDC" w14:textId="1F63A373" w:rsidR="00F97BA0" w:rsidRPr="00542E00" w:rsidRDefault="00F97BA0" w:rsidP="00F97BA0">
      <w:pPr>
        <w:pStyle w:val="Titre3"/>
        <w:rPr>
          <w:rFonts w:cs="Arial"/>
          <w:lang w:eastAsia="ar-SA"/>
        </w:rPr>
      </w:pPr>
      <w:bookmarkStart w:id="40" w:name="_Toc210065830"/>
      <w:r w:rsidRPr="00542E00">
        <w:rPr>
          <w:rFonts w:cs="Arial"/>
          <w:lang w:eastAsia="ar-SA"/>
        </w:rPr>
        <w:t>Exécution des prestations</w:t>
      </w:r>
      <w:bookmarkEnd w:id="40"/>
    </w:p>
    <w:p w14:paraId="12BE2572" w14:textId="77777777" w:rsidR="00F97BA0" w:rsidRPr="00542E00" w:rsidRDefault="00F97BA0" w:rsidP="00F97BA0">
      <w:pPr>
        <w:pStyle w:val="En-tte"/>
        <w:rPr>
          <w:szCs w:val="22"/>
          <w:lang w:eastAsia="ar-SA"/>
        </w:rPr>
      </w:pPr>
      <w:r w:rsidRPr="00542E00">
        <w:rPr>
          <w:szCs w:val="22"/>
          <w:lang w:eastAsia="ar-SA"/>
        </w:rPr>
        <w:t>En cas d’intempéries, l’intervention est reportée aux jours suivants.</w:t>
      </w:r>
    </w:p>
    <w:p w14:paraId="407372C4" w14:textId="4F447C72" w:rsidR="00AC078E" w:rsidRPr="00542E00" w:rsidRDefault="00AC078E" w:rsidP="00575950">
      <w:pPr>
        <w:widowControl w:val="0"/>
        <w:overflowPunct w:val="0"/>
        <w:rPr>
          <w:kern w:val="28"/>
          <w:szCs w:val="22"/>
          <w:lang w:eastAsia="en-US"/>
        </w:rPr>
      </w:pPr>
    </w:p>
    <w:p w14:paraId="50CE5898" w14:textId="2FC31B4B" w:rsidR="003B5D7E" w:rsidRPr="00542E00" w:rsidRDefault="003B5D7E" w:rsidP="00573C29">
      <w:pPr>
        <w:pStyle w:val="Titre1"/>
        <w:rPr>
          <w:rFonts w:cs="Arial"/>
        </w:rPr>
      </w:pPr>
      <w:bookmarkStart w:id="41" w:name="_Toc209543310"/>
      <w:bookmarkStart w:id="42" w:name="_Toc209543311"/>
      <w:bookmarkStart w:id="43" w:name="_Toc209543312"/>
      <w:bookmarkStart w:id="44" w:name="_Toc209543322"/>
      <w:bookmarkStart w:id="45" w:name="_Toc209543323"/>
      <w:bookmarkStart w:id="46" w:name="_Toc209543324"/>
      <w:bookmarkStart w:id="47" w:name="_Toc209543325"/>
      <w:bookmarkStart w:id="48" w:name="_Toc209543326"/>
      <w:bookmarkStart w:id="49" w:name="_Toc210065831"/>
      <w:bookmarkEnd w:id="41"/>
      <w:bookmarkEnd w:id="42"/>
      <w:bookmarkEnd w:id="43"/>
      <w:bookmarkEnd w:id="44"/>
      <w:bookmarkEnd w:id="45"/>
      <w:bookmarkEnd w:id="46"/>
      <w:bookmarkEnd w:id="47"/>
      <w:bookmarkEnd w:id="48"/>
      <w:r w:rsidRPr="00542E00">
        <w:rPr>
          <w:rFonts w:cs="Arial"/>
        </w:rPr>
        <w:t>NANTISSEMENT OU CESSION DE CREANCES</w:t>
      </w:r>
      <w:bookmarkEnd w:id="49"/>
    </w:p>
    <w:p w14:paraId="43EC76CE" w14:textId="77777777" w:rsidR="00F06A62" w:rsidRPr="00542E00" w:rsidRDefault="00F06A62" w:rsidP="00BC7DDA">
      <w:pPr>
        <w:numPr>
          <w:ilvl w:val="0"/>
          <w:numId w:val="7"/>
        </w:numPr>
        <w:suppressAutoHyphens/>
        <w:ind w:left="0" w:firstLine="0"/>
        <w:rPr>
          <w:szCs w:val="22"/>
          <w:lang w:eastAsia="ar-SA"/>
        </w:rPr>
      </w:pPr>
      <w:r w:rsidRPr="00542E00">
        <w:rPr>
          <w:szCs w:val="22"/>
          <w:lang w:eastAsia="ar-SA"/>
        </w:rPr>
        <w:t xml:space="preserve">Le marché pourra être cédé ou mis en nantissement suivant les prescriptions des articles R.2191-45 à R.2191-62 du Code de la commande publique. </w:t>
      </w:r>
    </w:p>
    <w:p w14:paraId="6196A4D6" w14:textId="77777777" w:rsidR="00F06A62" w:rsidRPr="00542E00" w:rsidRDefault="00F06A62" w:rsidP="00F06A62">
      <w:pPr>
        <w:numPr>
          <w:ilvl w:val="0"/>
          <w:numId w:val="7"/>
        </w:numPr>
        <w:suppressAutoHyphens/>
        <w:rPr>
          <w:szCs w:val="22"/>
          <w:lang w:eastAsia="ar-SA"/>
        </w:rPr>
      </w:pPr>
    </w:p>
    <w:p w14:paraId="6B3E8413" w14:textId="77777777" w:rsidR="00F06A62" w:rsidRPr="00542E00" w:rsidRDefault="00F06A62" w:rsidP="00BC7DDA">
      <w:pPr>
        <w:numPr>
          <w:ilvl w:val="0"/>
          <w:numId w:val="7"/>
        </w:numPr>
        <w:suppressAutoHyphens/>
        <w:ind w:left="0" w:firstLine="0"/>
        <w:rPr>
          <w:szCs w:val="22"/>
          <w:lang w:eastAsia="ar-SA"/>
        </w:rPr>
      </w:pPr>
      <w:r w:rsidRPr="00542E00">
        <w:rPr>
          <w:szCs w:val="22"/>
          <w:lang w:eastAsia="ar-SA"/>
        </w:rPr>
        <w:t>Conformément à la loi 81.1 du 2 janvier 1981 modifiée, la cession ou le nantissement de créance consenti sur la base du présent marché par un établissement de crédit doit être notifié à l’adresse suivante :</w:t>
      </w:r>
    </w:p>
    <w:p w14:paraId="585DC10A" w14:textId="77777777" w:rsidR="00F06A62" w:rsidRPr="00542E00" w:rsidRDefault="00F06A62" w:rsidP="00F06A62">
      <w:pPr>
        <w:ind w:left="708"/>
        <w:rPr>
          <w:szCs w:val="22"/>
        </w:rPr>
      </w:pPr>
    </w:p>
    <w:p w14:paraId="1FC38B74" w14:textId="0C8EF183" w:rsidR="00F06A62" w:rsidRPr="00542E00" w:rsidRDefault="00F06A62" w:rsidP="00D63669">
      <w:pPr>
        <w:numPr>
          <w:ilvl w:val="0"/>
          <w:numId w:val="7"/>
        </w:numPr>
        <w:suppressAutoHyphens/>
        <w:jc w:val="center"/>
        <w:rPr>
          <w:szCs w:val="22"/>
          <w:lang w:eastAsia="ar-SA"/>
        </w:rPr>
      </w:pPr>
      <w:r w:rsidRPr="00542E00">
        <w:rPr>
          <w:szCs w:val="22"/>
          <w:lang w:eastAsia="ar-SA"/>
        </w:rPr>
        <w:t>L’agent comptable principal du Centre des monuments nationaux</w:t>
      </w:r>
    </w:p>
    <w:p w14:paraId="2BC9AD6B" w14:textId="77777777" w:rsidR="00F06A62" w:rsidRPr="00542E00" w:rsidRDefault="00F06A62" w:rsidP="00D63669">
      <w:pPr>
        <w:numPr>
          <w:ilvl w:val="0"/>
          <w:numId w:val="7"/>
        </w:numPr>
        <w:suppressAutoHyphens/>
        <w:jc w:val="center"/>
        <w:rPr>
          <w:szCs w:val="22"/>
          <w:lang w:eastAsia="ar-SA"/>
        </w:rPr>
      </w:pPr>
      <w:r w:rsidRPr="00542E00">
        <w:rPr>
          <w:szCs w:val="22"/>
          <w:lang w:eastAsia="ar-SA"/>
        </w:rPr>
        <w:t>Hôtel de Sully</w:t>
      </w:r>
    </w:p>
    <w:p w14:paraId="730EB843" w14:textId="77777777" w:rsidR="00F06A62" w:rsidRPr="00542E00" w:rsidRDefault="00F06A62" w:rsidP="00D63669">
      <w:pPr>
        <w:numPr>
          <w:ilvl w:val="0"/>
          <w:numId w:val="7"/>
        </w:numPr>
        <w:suppressAutoHyphens/>
        <w:jc w:val="center"/>
        <w:rPr>
          <w:szCs w:val="22"/>
          <w:lang w:eastAsia="ar-SA"/>
        </w:rPr>
      </w:pPr>
      <w:r w:rsidRPr="00542E00">
        <w:rPr>
          <w:szCs w:val="22"/>
          <w:lang w:eastAsia="ar-SA"/>
        </w:rPr>
        <w:t>62, rue Saint Antoine</w:t>
      </w:r>
    </w:p>
    <w:p w14:paraId="16BFCCBE" w14:textId="77777777" w:rsidR="00F06A62" w:rsidRPr="00542E00" w:rsidRDefault="00F06A62" w:rsidP="00D63669">
      <w:pPr>
        <w:numPr>
          <w:ilvl w:val="0"/>
          <w:numId w:val="7"/>
        </w:numPr>
        <w:suppressAutoHyphens/>
        <w:jc w:val="center"/>
        <w:rPr>
          <w:szCs w:val="22"/>
          <w:lang w:eastAsia="ar-SA"/>
        </w:rPr>
      </w:pPr>
      <w:r w:rsidRPr="00542E00">
        <w:rPr>
          <w:szCs w:val="22"/>
          <w:lang w:eastAsia="ar-SA"/>
        </w:rPr>
        <w:t>75186 PARIS Cedex 04</w:t>
      </w:r>
    </w:p>
    <w:p w14:paraId="66472C28" w14:textId="77777777" w:rsidR="00F06A62" w:rsidRPr="00542E00" w:rsidRDefault="00F06A62" w:rsidP="003B5D7E">
      <w:pPr>
        <w:spacing w:line="276" w:lineRule="auto"/>
        <w:rPr>
          <w:color w:val="000000"/>
          <w:szCs w:val="22"/>
        </w:rPr>
      </w:pPr>
    </w:p>
    <w:p w14:paraId="30915541" w14:textId="330419B4" w:rsidR="003B5D7E" w:rsidRPr="00542E00" w:rsidRDefault="003B5D7E" w:rsidP="003B5D7E">
      <w:pPr>
        <w:spacing w:line="276" w:lineRule="auto"/>
        <w:rPr>
          <w:color w:val="000000"/>
          <w:szCs w:val="22"/>
        </w:rPr>
      </w:pPr>
      <w:r w:rsidRPr="00542E00">
        <w:rPr>
          <w:color w:val="000000"/>
          <w:szCs w:val="22"/>
        </w:rPr>
        <w:t>Le montant maximal de la créance que je pourrai (nous pourrons) p</w:t>
      </w:r>
      <w:r w:rsidR="00873A1B" w:rsidRPr="00542E00">
        <w:rPr>
          <w:color w:val="000000"/>
          <w:szCs w:val="22"/>
        </w:rPr>
        <w:t>résenter en nantissement est de………………</w:t>
      </w:r>
      <w:r w:rsidRPr="00542E00">
        <w:rPr>
          <w:color w:val="000000"/>
          <w:szCs w:val="22"/>
        </w:rPr>
        <w:t>……………………………………………………………… euros TVA incluse.</w:t>
      </w:r>
    </w:p>
    <w:p w14:paraId="7A7F7FC6" w14:textId="77777777" w:rsidR="00573C29" w:rsidRPr="00542E00" w:rsidRDefault="00573C29" w:rsidP="003B5D7E">
      <w:pPr>
        <w:spacing w:line="276" w:lineRule="auto"/>
        <w:rPr>
          <w:color w:val="000000"/>
          <w:szCs w:val="22"/>
        </w:rPr>
      </w:pPr>
    </w:p>
    <w:p w14:paraId="52806771" w14:textId="77777777" w:rsidR="003B5D7E" w:rsidRPr="00542E00" w:rsidRDefault="003B5D7E" w:rsidP="003B5D7E">
      <w:pPr>
        <w:spacing w:line="276" w:lineRule="auto"/>
        <w:rPr>
          <w:color w:val="000000"/>
          <w:szCs w:val="22"/>
        </w:rPr>
      </w:pPr>
      <w:r w:rsidRPr="00542E00">
        <w:rPr>
          <w:b/>
          <w:color w:val="000000"/>
          <w:szCs w:val="22"/>
        </w:rPr>
        <w:t>Copie délivrée en unique exemplaire</w:t>
      </w:r>
      <w:r w:rsidRPr="00542E00">
        <w:rPr>
          <w:color w:val="000000"/>
          <w:szCs w:val="22"/>
        </w:rPr>
        <w:t xml:space="preserve"> pour être remise à l'établissement de crédit ou au bénéficiaire de la cession ou du nantissement de droit commun.</w:t>
      </w:r>
    </w:p>
    <w:p w14:paraId="16F23267" w14:textId="77777777" w:rsidR="00573C29" w:rsidRPr="00542E00" w:rsidRDefault="00573C29" w:rsidP="003B5D7E">
      <w:pPr>
        <w:spacing w:line="276" w:lineRule="auto"/>
        <w:rPr>
          <w:color w:val="000000"/>
          <w:szCs w:val="22"/>
        </w:rPr>
      </w:pPr>
    </w:p>
    <w:p w14:paraId="578F6E46" w14:textId="6B2B3EAA" w:rsidR="00575950" w:rsidRPr="00542E00" w:rsidRDefault="003B5D7E" w:rsidP="003B5D7E">
      <w:pPr>
        <w:spacing w:line="276" w:lineRule="auto"/>
        <w:rPr>
          <w:color w:val="000000"/>
          <w:szCs w:val="22"/>
        </w:rPr>
      </w:pPr>
      <w:r w:rsidRPr="00542E00">
        <w:rPr>
          <w:color w:val="000000"/>
          <w:szCs w:val="22"/>
        </w:rPr>
        <w:t>Conformément à l’article R.2191-54 du Code de la commande publique, toute notification de cession ou de nantissement relative au présent marché sera faite auprès de l’agent comptable du Centre des monuments nationaux.</w:t>
      </w:r>
    </w:p>
    <w:p w14:paraId="7178788F" w14:textId="77777777" w:rsidR="00573C29" w:rsidRPr="00542E00" w:rsidRDefault="00573C29" w:rsidP="003B5D7E">
      <w:pPr>
        <w:spacing w:line="276" w:lineRule="auto"/>
        <w:rPr>
          <w:color w:val="000000"/>
          <w:szCs w:val="22"/>
        </w:rPr>
      </w:pPr>
    </w:p>
    <w:p w14:paraId="4902F85E" w14:textId="3BE9AAD3" w:rsidR="00550049" w:rsidRPr="00542E00" w:rsidRDefault="00545AAF" w:rsidP="00CD349C">
      <w:pPr>
        <w:pStyle w:val="Titre1"/>
        <w:rPr>
          <w:rFonts w:cs="Arial"/>
          <w:b w:val="0"/>
        </w:rPr>
      </w:pPr>
      <w:bookmarkStart w:id="50" w:name="_Toc210065832"/>
      <w:r w:rsidRPr="00542E00">
        <w:rPr>
          <w:rFonts w:cs="Arial"/>
        </w:rPr>
        <w:t>MODALITES DE REGLEMENT DES COMPTES</w:t>
      </w:r>
      <w:bookmarkEnd w:id="50"/>
      <w:r w:rsidRPr="00542E00">
        <w:rPr>
          <w:rFonts w:cs="Arial"/>
        </w:rPr>
        <w:t xml:space="preserve"> </w:t>
      </w:r>
    </w:p>
    <w:p w14:paraId="111238DB" w14:textId="696C4A8E" w:rsidR="003B5D7E" w:rsidRPr="00542E00" w:rsidRDefault="003B5D7E" w:rsidP="00AD4460">
      <w:pPr>
        <w:pStyle w:val="Titre2"/>
        <w:rPr>
          <w:rFonts w:cs="Arial"/>
        </w:rPr>
      </w:pPr>
      <w:bookmarkStart w:id="51" w:name="_Toc210065833"/>
      <w:r w:rsidRPr="00542E00">
        <w:rPr>
          <w:rFonts w:cs="Arial"/>
        </w:rPr>
        <w:t>Comptable assignataire des paiements</w:t>
      </w:r>
      <w:bookmarkEnd w:id="51"/>
    </w:p>
    <w:p w14:paraId="031BE9ED" w14:textId="382D2E47" w:rsidR="003B5D7E" w:rsidRPr="00542E00" w:rsidRDefault="003B5D7E" w:rsidP="00C65A4C">
      <w:r w:rsidRPr="00542E00">
        <w:t>Le comptable assignataire chargé des paiements est : l’agent comptable du Centre des monuments nationaux – Hôtel de Sully – 62, rue Saint-Antoine – 75186 PARIS Cedex 04.</w:t>
      </w:r>
    </w:p>
    <w:p w14:paraId="38553B33" w14:textId="77777777" w:rsidR="00FD3CAE" w:rsidRPr="00542E00" w:rsidRDefault="00FD3CAE" w:rsidP="00C65A4C"/>
    <w:p w14:paraId="1CBE22D5" w14:textId="1081AF08" w:rsidR="003B5D7E" w:rsidRPr="00542E00" w:rsidRDefault="003B5D7E" w:rsidP="00AD4460">
      <w:pPr>
        <w:pStyle w:val="Titre2"/>
        <w:rPr>
          <w:rFonts w:cs="Arial"/>
          <w:bCs/>
        </w:rPr>
      </w:pPr>
      <w:bookmarkStart w:id="52" w:name="_Toc74586093"/>
      <w:bookmarkStart w:id="53" w:name="_Toc74586094"/>
      <w:bookmarkStart w:id="54" w:name="_Toc74586095"/>
      <w:bookmarkStart w:id="55" w:name="_Toc74586096"/>
      <w:bookmarkStart w:id="56" w:name="_Toc210065834"/>
      <w:bookmarkEnd w:id="52"/>
      <w:bookmarkEnd w:id="53"/>
      <w:bookmarkEnd w:id="54"/>
      <w:bookmarkEnd w:id="55"/>
      <w:r w:rsidRPr="00542E00">
        <w:rPr>
          <w:rFonts w:cs="Arial"/>
          <w:bCs/>
        </w:rPr>
        <w:t>Compte à créditer</w:t>
      </w:r>
      <w:bookmarkEnd w:id="56"/>
    </w:p>
    <w:p w14:paraId="196BDB31" w14:textId="39C99906" w:rsidR="00D6345A" w:rsidRPr="00542E00" w:rsidRDefault="00D6345A" w:rsidP="00C65A4C">
      <w:r w:rsidRPr="00542E00">
        <w:t>Les sommes dues au titre du présent marché seront portées au crédit du compte suivant :</w:t>
      </w:r>
    </w:p>
    <w:tbl>
      <w:tblPr>
        <w:tblW w:w="5042" w:type="pct"/>
        <w:jc w:val="center"/>
        <w:tblCellMar>
          <w:left w:w="0" w:type="dxa"/>
          <w:right w:w="0" w:type="dxa"/>
        </w:tblCellMar>
        <w:tblLook w:val="04A0" w:firstRow="1" w:lastRow="0" w:firstColumn="1" w:lastColumn="0" w:noHBand="0" w:noVBand="1"/>
      </w:tblPr>
      <w:tblGrid>
        <w:gridCol w:w="9126"/>
      </w:tblGrid>
      <w:tr w:rsidR="00D6345A" w:rsidRPr="00542E00" w14:paraId="666DC6D1" w14:textId="77777777" w:rsidTr="00D652ED">
        <w:trPr>
          <w:trHeight w:val="3551"/>
          <w:tblHeader/>
          <w:jc w:val="center"/>
        </w:trPr>
        <w:tc>
          <w:tcPr>
            <w:tcW w:w="9166" w:type="dxa"/>
            <w:tcBorders>
              <w:top w:val="single" w:sz="8" w:space="0" w:color="auto"/>
              <w:left w:val="single" w:sz="8" w:space="0" w:color="auto"/>
              <w:bottom w:val="single" w:sz="8" w:space="0" w:color="auto"/>
              <w:right w:val="single" w:sz="8" w:space="0" w:color="auto"/>
            </w:tcBorders>
            <w:shd w:val="clear" w:color="auto" w:fill="BFBFBF"/>
            <w:vAlign w:val="center"/>
          </w:tcPr>
          <w:p w14:paraId="59C49AA6" w14:textId="77777777" w:rsidR="00D6345A" w:rsidRPr="00542E00" w:rsidRDefault="00D6345A" w:rsidP="00424240">
            <w:pPr>
              <w:jc w:val="center"/>
              <w:rPr>
                <w:rFonts w:eastAsia="Calibri"/>
                <w:lang w:eastAsia="en-US"/>
              </w:rPr>
            </w:pPr>
            <w:r w:rsidRPr="00542E00">
              <w:rPr>
                <w:rFonts w:eastAsia="Calibri"/>
                <w:lang w:eastAsia="en-US"/>
              </w:rPr>
              <w:lastRenderedPageBreak/>
              <w:t>Coller un RIB original</w:t>
            </w:r>
          </w:p>
        </w:tc>
      </w:tr>
    </w:tbl>
    <w:p w14:paraId="50DDEEC0" w14:textId="77777777" w:rsidR="00573C29" w:rsidRPr="00542E00" w:rsidRDefault="00573C29" w:rsidP="00C65A4C"/>
    <w:p w14:paraId="1C712B13" w14:textId="366B63BC" w:rsidR="00D6345A" w:rsidRPr="00542E00" w:rsidRDefault="00D6345A" w:rsidP="00C65A4C">
      <w:r w:rsidRPr="00542E00">
        <w:t>En cas de modification des coordonnées bancaires du Titulaire en cours d’exécution, celui-ci doit impérativement, dans les plus brefs délais, notifier ce changement au correspondant du pouvoir adjudicateur et fournir le relevé d’identité bancaire correspondant sous peine de ne pas recevoir les paiements dus. Dès lors le CMN ne peut être contraint au paiement des intérêts moratoires et de la somme forfaitaire de 40 €.</w:t>
      </w:r>
    </w:p>
    <w:p w14:paraId="2C3F4EDF" w14:textId="77777777" w:rsidR="00573C29" w:rsidRPr="00542E00" w:rsidRDefault="00573C29" w:rsidP="00C65A4C"/>
    <w:p w14:paraId="396D0882" w14:textId="44B8FAC3" w:rsidR="00D6345A" w:rsidRPr="00542E00" w:rsidRDefault="00D6345A" w:rsidP="00C65A4C">
      <w:r w:rsidRPr="00542E00">
        <w:t xml:space="preserve">Dans le cas d’un marché passé avec des </w:t>
      </w:r>
      <w:r w:rsidRPr="00542E00">
        <w:rPr>
          <w:u w:val="single"/>
        </w:rPr>
        <w:t>entrepreneurs groupés conjoints</w:t>
      </w:r>
      <w:r w:rsidRPr="00542E00">
        <w:t>, les prestations ou travaux exécutés font l’objet d’un paiement en faisant porter le montant revenant à chaque membre du groupement, au crédit du compte ouvert au nom de chacun des membres du groupement.</w:t>
      </w:r>
    </w:p>
    <w:p w14:paraId="0778E415" w14:textId="77777777" w:rsidR="00AD4460" w:rsidRPr="00542E00" w:rsidRDefault="00AD4460" w:rsidP="00F940C4">
      <w:pPr>
        <w:spacing w:line="276" w:lineRule="auto"/>
        <w:rPr>
          <w:color w:val="000000"/>
        </w:rPr>
      </w:pPr>
    </w:p>
    <w:p w14:paraId="2B9B959A" w14:textId="35646296" w:rsidR="003B5D7E" w:rsidRPr="00542E00" w:rsidRDefault="003B5D7E" w:rsidP="00AD4460">
      <w:pPr>
        <w:pStyle w:val="Titre2"/>
        <w:rPr>
          <w:rFonts w:cs="Arial"/>
        </w:rPr>
      </w:pPr>
      <w:bookmarkStart w:id="57" w:name="_Toc210065835"/>
      <w:r w:rsidRPr="00542E00">
        <w:rPr>
          <w:rFonts w:cs="Arial"/>
        </w:rPr>
        <w:t>Délai de paiement</w:t>
      </w:r>
      <w:bookmarkEnd w:id="57"/>
    </w:p>
    <w:p w14:paraId="0AC70605" w14:textId="44A65562" w:rsidR="003B5D7E" w:rsidRPr="00542E00" w:rsidRDefault="003B5D7E" w:rsidP="00C65A4C">
      <w:r w:rsidRPr="00542E00">
        <w:t>Conformément à l’article R.2192-10 du Code de la commande publique, le délai de paiement ne peut excéder trente jours (30) à compter de la date de réception de la demande de paiement.</w:t>
      </w:r>
    </w:p>
    <w:p w14:paraId="790E027A" w14:textId="77777777" w:rsidR="00573C29" w:rsidRPr="00542E00" w:rsidRDefault="00573C29" w:rsidP="00C65A4C"/>
    <w:p w14:paraId="103EB5D3" w14:textId="77777777" w:rsidR="003B5D7E" w:rsidRPr="00542E00" w:rsidRDefault="003B5D7E" w:rsidP="00C65A4C">
      <w:r w:rsidRPr="00542E00">
        <w:t>Tout retour de cette demande formulée par écrit et dûment motivé suspend toutefois le délai de paiement jusqu’à la remise par le Titulaire de la totalité des justifications qui lui ont été réclamées.</w:t>
      </w:r>
    </w:p>
    <w:p w14:paraId="5158F6D0" w14:textId="77777777" w:rsidR="00573C29" w:rsidRPr="00542E00" w:rsidRDefault="00573C29" w:rsidP="00C65A4C"/>
    <w:p w14:paraId="50D2287B" w14:textId="77777777" w:rsidR="003B5D7E" w:rsidRPr="00542E00" w:rsidRDefault="003B5D7E" w:rsidP="00C65A4C">
      <w:r w:rsidRPr="00542E00">
        <w:t>Le dépassement du délai global de paiement ouvre de plein droit pour le titulaire du marché et ses éventuels sous-traitants payés directement, le bénéfice d’intérêts moratoires à compter du jour suivant l’expiration du délai global de paiement.</w:t>
      </w:r>
    </w:p>
    <w:p w14:paraId="3A77FFA5" w14:textId="77777777" w:rsidR="00573C29" w:rsidRPr="00542E00" w:rsidRDefault="00573C29" w:rsidP="00C65A4C"/>
    <w:p w14:paraId="2967E5CE" w14:textId="2A2CF2F2" w:rsidR="003B5D7E" w:rsidRPr="00542E00" w:rsidRDefault="003B5D7E" w:rsidP="00C65A4C">
      <w:r w:rsidRPr="00542E00">
        <w:t xml:space="preserve">Conformément à l'article R.2192-31 du </w:t>
      </w:r>
      <w:r w:rsidR="00EB308D" w:rsidRPr="00542E00">
        <w:t>C</w:t>
      </w:r>
      <w:r w:rsidRPr="00542E00">
        <w:t>ode de la commande publique, le taux des intérêts moratoires mentionnés à l'article L.2192-13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0AF21111" w14:textId="77777777" w:rsidR="00573C29" w:rsidRPr="00542E00" w:rsidRDefault="00573C29" w:rsidP="00C65A4C"/>
    <w:p w14:paraId="11E7D1A0" w14:textId="77777777" w:rsidR="003B5D7E" w:rsidRPr="00542E00" w:rsidRDefault="003B5D7E" w:rsidP="00C65A4C">
      <w:r w:rsidRPr="00542E00">
        <w:t>Par ailleurs, une indemnité forfaitaire est prévue (article D.2192-35 du code de la commande publique) pour frais de recouvrement, celle-ci est fixée à 40 €.</w:t>
      </w:r>
    </w:p>
    <w:p w14:paraId="5BE71FE1" w14:textId="77777777" w:rsidR="00573C29" w:rsidRPr="00542E00" w:rsidRDefault="00573C29" w:rsidP="00C65A4C"/>
    <w:p w14:paraId="0561AD09" w14:textId="1388EE82" w:rsidR="003B5D7E" w:rsidRPr="00542E00" w:rsidRDefault="003B5D7E" w:rsidP="00C65A4C">
      <w:r w:rsidRPr="00542E00">
        <w:t>Ce montant forfaitaire s'ajoute aux pénalités de retard, mais n'est pas inclus dans la base de calcul des pénalités. L'indemnité doit être mentionnée par le titulaire, sur chaque facture concernée, elle est due par facture.</w:t>
      </w:r>
    </w:p>
    <w:p w14:paraId="0732AE72" w14:textId="77777777" w:rsidR="00C65A4C" w:rsidRPr="00542E00" w:rsidRDefault="00C65A4C" w:rsidP="00C65A4C"/>
    <w:p w14:paraId="42A7D020" w14:textId="571151C6" w:rsidR="00EB308D" w:rsidRPr="00542E00" w:rsidRDefault="00EB308D" w:rsidP="00390201">
      <w:pPr>
        <w:pStyle w:val="Titre2"/>
        <w:rPr>
          <w:rFonts w:cs="Arial"/>
        </w:rPr>
      </w:pPr>
      <w:bookmarkStart w:id="58" w:name="_Toc210065836"/>
      <w:r w:rsidRPr="00542E00">
        <w:rPr>
          <w:rFonts w:cs="Arial"/>
        </w:rPr>
        <w:t>Avance</w:t>
      </w:r>
      <w:bookmarkEnd w:id="58"/>
    </w:p>
    <w:p w14:paraId="680DA03D" w14:textId="77777777" w:rsidR="00472A62" w:rsidRPr="00542E00" w:rsidRDefault="00472A62" w:rsidP="00472A62">
      <w:pPr>
        <w:spacing w:before="120"/>
        <w:rPr>
          <w:color w:val="000000"/>
        </w:rPr>
      </w:pPr>
      <w:bookmarkStart w:id="59" w:name="_Hlk147936893"/>
      <w:r w:rsidRPr="00542E00">
        <w:rPr>
          <w:color w:val="000000"/>
        </w:rPr>
        <w:t>Conformément à l’Article R.2191-3 du code de la commande publique, une avance de 5</w:t>
      </w:r>
      <w:r w:rsidRPr="00542E00">
        <w:rPr>
          <w:rStyle w:val="Appelnotedebasdep"/>
          <w:color w:val="000000"/>
        </w:rPr>
        <w:footnoteReference w:id="15"/>
      </w:r>
      <w:r w:rsidRPr="00542E00">
        <w:rPr>
          <w:color w:val="000000"/>
        </w:rPr>
        <w:t xml:space="preserve"> % du montant initial du marché peut être accordée au titulaire si le montant initial du marché est supérieur à 50 000 € HT et dans la mesure où le délai est supérieur à deux mois. </w:t>
      </w:r>
    </w:p>
    <w:p w14:paraId="6DC929FC" w14:textId="77777777" w:rsidR="00472A62" w:rsidRPr="00542E00" w:rsidRDefault="00472A62" w:rsidP="00472A62">
      <w:pPr>
        <w:spacing w:before="120"/>
        <w:rPr>
          <w:color w:val="000000"/>
        </w:rPr>
      </w:pPr>
      <w:r w:rsidRPr="00542E00">
        <w:rPr>
          <w:color w:val="000000"/>
        </w:rPr>
        <w:lastRenderedPageBreak/>
        <w:t>Je souhaite bénéficier de l'avance prévue à l’article R.2191-3 du code de la commande publique et dans les conditions définies au marché.</w:t>
      </w:r>
    </w:p>
    <w:bookmarkStart w:id="60" w:name="_Hlk207620141"/>
    <w:p w14:paraId="595CA2FA" w14:textId="77777777" w:rsidR="00472A62" w:rsidRPr="00542E00" w:rsidRDefault="00D45287" w:rsidP="00472A62">
      <w:pPr>
        <w:tabs>
          <w:tab w:val="left" w:pos="1134"/>
          <w:tab w:val="left" w:pos="2268"/>
        </w:tabs>
        <w:spacing w:before="120"/>
        <w:jc w:val="center"/>
        <w:rPr>
          <w:b/>
          <w:color w:val="000000"/>
        </w:rPr>
      </w:pPr>
      <w:sdt>
        <w:sdtPr>
          <w:rPr>
            <w:color w:val="000000"/>
          </w:rPr>
          <w:id w:val="1108386719"/>
          <w14:checkbox>
            <w14:checked w14:val="0"/>
            <w14:checkedState w14:val="2612" w14:font="MS Gothic"/>
            <w14:uncheckedState w14:val="2610" w14:font="MS Gothic"/>
          </w14:checkbox>
        </w:sdtPr>
        <w:sdtEndPr/>
        <w:sdtContent>
          <w:r w:rsidR="00472A62" w:rsidRPr="00542E00">
            <w:rPr>
              <w:rFonts w:ascii="Segoe UI Symbol" w:eastAsia="MS Gothic" w:hAnsi="Segoe UI Symbol" w:cs="Segoe UI Symbol"/>
              <w:color w:val="000000"/>
            </w:rPr>
            <w:t>☐</w:t>
          </w:r>
        </w:sdtContent>
      </w:sdt>
      <w:r w:rsidR="00472A62" w:rsidRPr="00542E00">
        <w:rPr>
          <w:color w:val="000000"/>
        </w:rPr>
        <w:t xml:space="preserve"> </w:t>
      </w:r>
      <w:r w:rsidR="00472A62" w:rsidRPr="00542E00">
        <w:rPr>
          <w:b/>
          <w:color w:val="000000"/>
        </w:rPr>
        <w:t>Oui</w:t>
      </w:r>
      <w:r w:rsidR="00472A62" w:rsidRPr="00542E00">
        <w:rPr>
          <w:color w:val="000000"/>
        </w:rPr>
        <w:tab/>
      </w:r>
      <w:sdt>
        <w:sdtPr>
          <w:rPr>
            <w:color w:val="000000"/>
          </w:rPr>
          <w:id w:val="17819184"/>
          <w14:checkbox>
            <w14:checked w14:val="0"/>
            <w14:checkedState w14:val="2612" w14:font="MS Gothic"/>
            <w14:uncheckedState w14:val="2610" w14:font="MS Gothic"/>
          </w14:checkbox>
        </w:sdtPr>
        <w:sdtEndPr/>
        <w:sdtContent>
          <w:r w:rsidR="00472A62" w:rsidRPr="00542E00">
            <w:rPr>
              <w:rFonts w:ascii="Segoe UI Symbol" w:eastAsia="MS Gothic" w:hAnsi="Segoe UI Symbol" w:cs="Segoe UI Symbol"/>
              <w:color w:val="000000"/>
            </w:rPr>
            <w:t>☐</w:t>
          </w:r>
        </w:sdtContent>
      </w:sdt>
      <w:r w:rsidR="00472A62" w:rsidRPr="00542E00">
        <w:rPr>
          <w:color w:val="000000"/>
        </w:rPr>
        <w:t xml:space="preserve"> </w:t>
      </w:r>
      <w:r w:rsidR="00472A62" w:rsidRPr="00542E00">
        <w:rPr>
          <w:b/>
          <w:color w:val="000000"/>
        </w:rPr>
        <w:t>Non</w:t>
      </w:r>
    </w:p>
    <w:bookmarkEnd w:id="60"/>
    <w:p w14:paraId="51E54987" w14:textId="77777777" w:rsidR="00472A62" w:rsidRPr="00542E00" w:rsidRDefault="00472A62" w:rsidP="00472A62">
      <w:pPr>
        <w:tabs>
          <w:tab w:val="left" w:pos="1134"/>
          <w:tab w:val="left" w:pos="2268"/>
        </w:tabs>
        <w:spacing w:before="120"/>
        <w:jc w:val="center"/>
        <w:rPr>
          <w:b/>
          <w:i/>
          <w:color w:val="000000"/>
          <w:u w:val="single"/>
        </w:rPr>
      </w:pPr>
      <w:r w:rsidRPr="00542E00">
        <w:rPr>
          <w:b/>
          <w:i/>
          <w:color w:val="FF0000"/>
          <w:u w:val="single"/>
        </w:rPr>
        <w:t>(Le candidat doit cocher la case de son choix)</w:t>
      </w:r>
    </w:p>
    <w:p w14:paraId="6442B1C8" w14:textId="77777777" w:rsidR="00472A62" w:rsidRPr="00542E00" w:rsidRDefault="00472A62" w:rsidP="00472A62">
      <w:pPr>
        <w:tabs>
          <w:tab w:val="left" w:pos="1134"/>
          <w:tab w:val="left" w:pos="2268"/>
        </w:tabs>
        <w:spacing w:before="120"/>
        <w:jc w:val="center"/>
        <w:rPr>
          <w:color w:val="FF0000"/>
        </w:rPr>
      </w:pPr>
      <w:bookmarkStart w:id="61" w:name="_Hlk141976417"/>
      <w:r w:rsidRPr="00542E00">
        <w:rPr>
          <w:b/>
          <w:i/>
          <w:color w:val="FF0000"/>
          <w:u w:val="single"/>
        </w:rPr>
        <w:t>Attention : Si le candidat ne coche aucune case, le candidat est réputé avoir refusé le versement de l’avance</w:t>
      </w:r>
    </w:p>
    <w:bookmarkEnd w:id="61"/>
    <w:p w14:paraId="6DAB3B84" w14:textId="77777777" w:rsidR="00472A62" w:rsidRPr="00542E00" w:rsidRDefault="00472A62" w:rsidP="00472A62">
      <w:pPr>
        <w:spacing w:before="120"/>
        <w:rPr>
          <w:color w:val="000000"/>
        </w:rPr>
      </w:pPr>
    </w:p>
    <w:p w14:paraId="5D172C70" w14:textId="77777777" w:rsidR="00472A62" w:rsidRPr="00542E00" w:rsidRDefault="00472A62" w:rsidP="00472A62">
      <w:pPr>
        <w:spacing w:before="120"/>
        <w:rPr>
          <w:color w:val="000000"/>
        </w:rPr>
      </w:pPr>
      <w:r w:rsidRPr="00542E00">
        <w:rPr>
          <w:color w:val="000000"/>
        </w:rPr>
        <w:t>Le mandatement de l’avance intervient sans formalités. Son délai de paiement ne peut excéder trente jours (30) à compter de la date de notification du présent marché.</w:t>
      </w:r>
    </w:p>
    <w:bookmarkEnd w:id="59"/>
    <w:p w14:paraId="5D10BDB2" w14:textId="77777777" w:rsidR="00472A62" w:rsidRPr="00542E00" w:rsidRDefault="00472A62" w:rsidP="00472A62">
      <w:pPr>
        <w:spacing w:before="120"/>
        <w:rPr>
          <w:color w:val="000000"/>
        </w:rPr>
      </w:pPr>
    </w:p>
    <w:p w14:paraId="664A3CEA" w14:textId="77777777" w:rsidR="00472A62" w:rsidRPr="00542E00" w:rsidRDefault="00472A62" w:rsidP="00472A62">
      <w:pPr>
        <w:numPr>
          <w:ilvl w:val="12"/>
          <w:numId w:val="0"/>
        </w:numPr>
        <w:ind w:right="140"/>
      </w:pPr>
      <w:r w:rsidRPr="00542E00">
        <w:t>Le remboursement de cette avance commence lorsque le montant cumulé des demandes d'acomptes, révision exclue, présentées par le titulaire, atteindra ou dépassera 50 % du montant initial (TTC) du marché ou de la tranche. Ce remboursement devra être terminé lorsque ledit montant aura atteint 80 % du montant initial (TTC) du marché ou de la tranche. Son montant ne sera ni révisé, ni actualisé.</w:t>
      </w:r>
    </w:p>
    <w:p w14:paraId="490FC263" w14:textId="77777777" w:rsidR="00472A62" w:rsidRPr="00542E00" w:rsidRDefault="00472A62" w:rsidP="00472A62">
      <w:pPr>
        <w:numPr>
          <w:ilvl w:val="12"/>
          <w:numId w:val="0"/>
        </w:numPr>
        <w:ind w:right="140"/>
      </w:pPr>
    </w:p>
    <w:p w14:paraId="7CA12096" w14:textId="77777777" w:rsidR="00472A62" w:rsidRPr="00542E00" w:rsidRDefault="00472A62" w:rsidP="00472A62">
      <w:pPr>
        <w:ind w:right="140"/>
      </w:pPr>
      <w:r w:rsidRPr="00542E00">
        <w:t>Les avances versées aux sous-traitants viennent en déduction de l'avance versée au titulaire.</w:t>
      </w:r>
    </w:p>
    <w:p w14:paraId="002660C0" w14:textId="77777777" w:rsidR="00C63957" w:rsidRPr="00542E00" w:rsidRDefault="00C63957" w:rsidP="00EB308D">
      <w:pPr>
        <w:spacing w:line="276" w:lineRule="auto"/>
        <w:rPr>
          <w:color w:val="000000"/>
        </w:rPr>
      </w:pPr>
    </w:p>
    <w:p w14:paraId="3765C815" w14:textId="6FC2C114" w:rsidR="00575950" w:rsidRPr="00542E00" w:rsidRDefault="00575950" w:rsidP="00390201">
      <w:pPr>
        <w:pStyle w:val="Titre2"/>
        <w:rPr>
          <w:rFonts w:cs="Arial"/>
        </w:rPr>
      </w:pPr>
      <w:bookmarkStart w:id="62" w:name="_Toc210065837"/>
      <w:r w:rsidRPr="00542E00">
        <w:rPr>
          <w:rFonts w:cs="Arial"/>
        </w:rPr>
        <w:t>Facturation</w:t>
      </w:r>
      <w:bookmarkEnd w:id="62"/>
    </w:p>
    <w:p w14:paraId="4364A533" w14:textId="7969C071" w:rsidR="00FA5471" w:rsidRPr="00542E00" w:rsidRDefault="00F06A62" w:rsidP="005504B0">
      <w:pPr>
        <w:rPr>
          <w:u w:val="single"/>
        </w:rPr>
      </w:pPr>
      <w:bookmarkStart w:id="63" w:name="_Toc406502332"/>
      <w:bookmarkStart w:id="64" w:name="_Toc408221608"/>
      <w:r w:rsidRPr="00542E00">
        <w:t xml:space="preserve">Les prestations à prix global et forfaitaire sont réglées </w:t>
      </w:r>
      <w:bookmarkEnd w:id="63"/>
      <w:bookmarkEnd w:id="64"/>
      <w:r w:rsidR="00FA5471" w:rsidRPr="00542E00">
        <w:rPr>
          <w:u w:val="single"/>
        </w:rPr>
        <w:t xml:space="preserve">après certification du service fait. </w:t>
      </w:r>
      <w:bookmarkStart w:id="65" w:name="_Toc377391901"/>
      <w:bookmarkStart w:id="66" w:name="_Toc408221613"/>
    </w:p>
    <w:p w14:paraId="6F6847DE" w14:textId="77777777" w:rsidR="00634416" w:rsidRPr="00542E00" w:rsidRDefault="00634416" w:rsidP="005504B0">
      <w:pPr>
        <w:rPr>
          <w:u w:val="single"/>
        </w:rPr>
      </w:pPr>
    </w:p>
    <w:p w14:paraId="6101A765" w14:textId="06955598" w:rsidR="00FA5471" w:rsidRPr="00542E00" w:rsidRDefault="00FA5471" w:rsidP="005504B0">
      <w:pPr>
        <w:rPr>
          <w:u w:val="single"/>
        </w:rPr>
      </w:pPr>
      <w:r w:rsidRPr="00542E00">
        <w:rPr>
          <w:u w:val="single"/>
        </w:rPr>
        <w:t>Le Titulaire donnera au Centre des monuments nationaux tous les éléments de détermination des sommes auxquelles il prétend.</w:t>
      </w:r>
    </w:p>
    <w:p w14:paraId="2A0158B3" w14:textId="77777777" w:rsidR="00634416" w:rsidRPr="00542E00" w:rsidRDefault="00634416" w:rsidP="005504B0">
      <w:pPr>
        <w:rPr>
          <w:u w:val="single"/>
        </w:rPr>
      </w:pPr>
    </w:p>
    <w:p w14:paraId="57CD498B" w14:textId="03CA3651" w:rsidR="00F06A62" w:rsidRPr="00542E00" w:rsidRDefault="00F06A62" w:rsidP="005504B0">
      <w:r w:rsidRPr="00542E00">
        <w:t xml:space="preserve">Au titre de la part à </w:t>
      </w:r>
      <w:r w:rsidR="00814A03" w:rsidRPr="00542E00">
        <w:t>bon de commande</w:t>
      </w:r>
      <w:r w:rsidRPr="00542E00">
        <w:t xml:space="preserve"> la facturation des prestations à prix unitaires sera établie sur la base du bon de commande émis par le CMN </w:t>
      </w:r>
      <w:r w:rsidR="00F0139A" w:rsidRPr="00542E00">
        <w:t xml:space="preserve">suivant </w:t>
      </w:r>
      <w:r w:rsidRPr="00542E00">
        <w:t>service fait.</w:t>
      </w:r>
    </w:p>
    <w:p w14:paraId="7F926C35" w14:textId="77777777" w:rsidR="00634416" w:rsidRPr="00542E00" w:rsidRDefault="00634416" w:rsidP="005504B0"/>
    <w:p w14:paraId="0CA2C339" w14:textId="7DCB53DF" w:rsidR="003075B5" w:rsidRPr="00542E00" w:rsidRDefault="00FA5471" w:rsidP="00F06A62">
      <w:pPr>
        <w:spacing w:line="276" w:lineRule="auto"/>
      </w:pPr>
      <w:r w:rsidRPr="00542E00">
        <w:t>Le règlement sera effectué par virement au compte bancaire ou postal indiqué par le Titulaire dans l’acte d’engagement.</w:t>
      </w:r>
    </w:p>
    <w:p w14:paraId="7C5D8AF1" w14:textId="77777777" w:rsidR="00FA5471" w:rsidRPr="00542E00" w:rsidRDefault="00FA5471" w:rsidP="00F06A62">
      <w:pPr>
        <w:spacing w:line="276" w:lineRule="auto"/>
        <w:rPr>
          <w:color w:val="000000"/>
        </w:rPr>
      </w:pPr>
    </w:p>
    <w:p w14:paraId="7D55FA69" w14:textId="2ADAEA2B" w:rsidR="00F06A62" w:rsidRPr="00542E00" w:rsidRDefault="00575950" w:rsidP="003075B5">
      <w:pPr>
        <w:pStyle w:val="Titre2"/>
        <w:rPr>
          <w:rFonts w:cs="Arial"/>
        </w:rPr>
      </w:pPr>
      <w:bookmarkStart w:id="67" w:name="_Toc210065838"/>
      <w:r w:rsidRPr="00542E00">
        <w:rPr>
          <w:rFonts w:cs="Arial"/>
        </w:rPr>
        <w:t>Production des factures</w:t>
      </w:r>
      <w:bookmarkEnd w:id="65"/>
      <w:bookmarkEnd w:id="66"/>
      <w:bookmarkEnd w:id="67"/>
    </w:p>
    <w:p w14:paraId="4CEAC38D" w14:textId="77777777" w:rsidR="00472A62" w:rsidRPr="00542E00" w:rsidRDefault="00472A62" w:rsidP="00472A62">
      <w:bookmarkStart w:id="68" w:name="_Hlk147936739"/>
      <w:r w:rsidRPr="00542E00">
        <w:t>En application de l’article L. 2192-1 du code de la commande publique, le titulaire devra transmettre ses factures sous la forme électronique via une plate-forme de facturation dénommée Chorus Portail Pro (CPP).</w:t>
      </w:r>
    </w:p>
    <w:bookmarkEnd w:id="68"/>
    <w:p w14:paraId="2EFB96C1" w14:textId="5777DB6E" w:rsidR="00472A62" w:rsidRPr="00542E00" w:rsidRDefault="00472A62" w:rsidP="00AC078E">
      <w:pPr>
        <w:rPr>
          <w:rFonts w:eastAsia="Calibri"/>
          <w:iCs/>
          <w:szCs w:val="22"/>
          <w:lang w:eastAsia="en-US"/>
        </w:rPr>
      </w:pPr>
    </w:p>
    <w:p w14:paraId="036408CA" w14:textId="781DEC35" w:rsidR="00F06A62" w:rsidRPr="00542E00" w:rsidRDefault="00F06A62" w:rsidP="00AC078E">
      <w:pPr>
        <w:rPr>
          <w:rFonts w:eastAsia="Calibri"/>
          <w:iCs/>
          <w:szCs w:val="22"/>
          <w:lang w:eastAsia="en-US"/>
        </w:rPr>
      </w:pPr>
      <w:r w:rsidRPr="00542E00">
        <w:rPr>
          <w:rFonts w:eastAsia="Calibri"/>
          <w:iCs/>
          <w:szCs w:val="22"/>
          <w:lang w:eastAsia="en-US"/>
        </w:rPr>
        <w:t>Les identifiants CMN sont les suivants :</w:t>
      </w:r>
    </w:p>
    <w:p w14:paraId="2FB1E1FC" w14:textId="77777777" w:rsidR="00F06A62" w:rsidRPr="00542E00" w:rsidRDefault="00F06A62" w:rsidP="00AC078E">
      <w:pPr>
        <w:numPr>
          <w:ilvl w:val="0"/>
          <w:numId w:val="6"/>
        </w:numPr>
        <w:rPr>
          <w:rFonts w:eastAsia="Calibri"/>
          <w:iCs/>
          <w:szCs w:val="22"/>
          <w:lang w:eastAsia="en-US"/>
        </w:rPr>
      </w:pPr>
      <w:r w:rsidRPr="00542E00">
        <w:rPr>
          <w:rFonts w:eastAsia="Calibri"/>
          <w:iCs/>
          <w:szCs w:val="22"/>
          <w:lang w:eastAsia="en-US"/>
        </w:rPr>
        <w:t>SIRET : 18004601300017</w:t>
      </w:r>
    </w:p>
    <w:p w14:paraId="563747A7" w14:textId="0E0129B2" w:rsidR="00F06A62" w:rsidRPr="00542E00" w:rsidRDefault="00F06A62" w:rsidP="00AC078E">
      <w:pPr>
        <w:numPr>
          <w:ilvl w:val="0"/>
          <w:numId w:val="6"/>
        </w:numPr>
        <w:rPr>
          <w:rFonts w:eastAsia="Calibri"/>
          <w:iCs/>
          <w:szCs w:val="22"/>
          <w:lang w:eastAsia="en-US"/>
        </w:rPr>
      </w:pPr>
      <w:r w:rsidRPr="00542E00">
        <w:rPr>
          <w:rFonts w:eastAsia="Calibri"/>
          <w:iCs/>
          <w:szCs w:val="22"/>
          <w:lang w:eastAsia="en-US"/>
        </w:rPr>
        <w:t xml:space="preserve">Service exécutant : (service gestionnaire : </w:t>
      </w:r>
      <w:r w:rsidR="00FD3CAE" w:rsidRPr="00542E00">
        <w:rPr>
          <w:rFonts w:eastAsia="Calibri"/>
          <w:iCs/>
          <w:szCs w:val="22"/>
          <w:lang w:eastAsia="en-US"/>
        </w:rPr>
        <w:t>51</w:t>
      </w:r>
      <w:r w:rsidR="007D660B" w:rsidRPr="00542E00">
        <w:rPr>
          <w:rFonts w:eastAsia="Calibri"/>
          <w:iCs/>
          <w:szCs w:val="22"/>
          <w:lang w:eastAsia="en-US"/>
        </w:rPr>
        <w:t>0</w:t>
      </w:r>
      <w:r w:rsidRPr="00542E00">
        <w:rPr>
          <w:rFonts w:eastAsia="Calibri"/>
          <w:iCs/>
          <w:szCs w:val="22"/>
          <w:lang w:eastAsia="en-US"/>
        </w:rPr>
        <w:t>)</w:t>
      </w:r>
    </w:p>
    <w:p w14:paraId="21C4B9F8" w14:textId="7827A4EE" w:rsidR="00F06A62" w:rsidRPr="00542E00" w:rsidRDefault="00F06A62" w:rsidP="00AC078E">
      <w:pPr>
        <w:numPr>
          <w:ilvl w:val="0"/>
          <w:numId w:val="6"/>
        </w:numPr>
        <w:rPr>
          <w:rFonts w:eastAsia="Calibri"/>
          <w:iCs/>
          <w:szCs w:val="22"/>
          <w:lang w:eastAsia="en-US"/>
        </w:rPr>
      </w:pPr>
      <w:r w:rsidRPr="00542E00">
        <w:rPr>
          <w:rFonts w:eastAsia="Calibri"/>
          <w:iCs/>
          <w:szCs w:val="22"/>
          <w:lang w:eastAsia="en-US"/>
        </w:rPr>
        <w:t xml:space="preserve">EJ : VOIR NOTIFICATION (pour les marchés forfaitaires) ; VOIR BON DE COMMANDE (pour la part à bons de commande) ; </w:t>
      </w:r>
    </w:p>
    <w:p w14:paraId="1453A96E" w14:textId="7DCA18A2" w:rsidR="00F06A62" w:rsidRPr="00542E00" w:rsidRDefault="00F06A62" w:rsidP="00F06A62">
      <w:pPr>
        <w:spacing w:line="276" w:lineRule="auto"/>
        <w:rPr>
          <w:b/>
          <w:color w:val="000000"/>
          <w:szCs w:val="22"/>
        </w:rPr>
      </w:pPr>
    </w:p>
    <w:p w14:paraId="68978D8B" w14:textId="77777777" w:rsidR="00F06A62" w:rsidRPr="00542E00" w:rsidRDefault="00F06A62" w:rsidP="00F06A62">
      <w:pPr>
        <w:spacing w:line="276" w:lineRule="auto"/>
        <w:rPr>
          <w:color w:val="000000"/>
          <w:szCs w:val="22"/>
        </w:rPr>
      </w:pPr>
      <w:r w:rsidRPr="00542E00">
        <w:rPr>
          <w:color w:val="000000"/>
          <w:szCs w:val="22"/>
        </w:rPr>
        <w:t>Elles doivent comporter, outre les mentions légales (raison sociale, adresse, forme juridique, numéro d’immatriculation au registre du commerce et des sociétés, numéro de TVA intracommunautaire du titulaire), les indications suivantes :</w:t>
      </w:r>
    </w:p>
    <w:p w14:paraId="191DEA43" w14:textId="5AFD2B34" w:rsidR="00F06A62" w:rsidRPr="00542E00" w:rsidRDefault="00F0139A" w:rsidP="00F0139A">
      <w:pPr>
        <w:pStyle w:val="Paragraphedeliste"/>
        <w:numPr>
          <w:ilvl w:val="0"/>
          <w:numId w:val="6"/>
        </w:numPr>
        <w:autoSpaceDE w:val="0"/>
        <w:autoSpaceDN w:val="0"/>
        <w:adjustRightInd w:val="0"/>
        <w:spacing w:before="120" w:line="276" w:lineRule="auto"/>
        <w:rPr>
          <w:color w:val="000000"/>
        </w:rPr>
      </w:pPr>
      <w:r w:rsidRPr="00542E00">
        <w:rPr>
          <w:color w:val="000000"/>
        </w:rPr>
        <w:t>Le</w:t>
      </w:r>
      <w:r w:rsidR="00F06A62" w:rsidRPr="00542E00">
        <w:rPr>
          <w:color w:val="000000"/>
        </w:rPr>
        <w:t xml:space="preserve"> nom du monument /direction conc</w:t>
      </w:r>
      <w:r w:rsidR="004741A9" w:rsidRPr="00542E00">
        <w:rPr>
          <w:color w:val="000000"/>
        </w:rPr>
        <w:t>erné et le code service attaché ;</w:t>
      </w:r>
    </w:p>
    <w:p w14:paraId="2BB0BADF" w14:textId="149E9679" w:rsidR="00F06A62" w:rsidRPr="00542E00" w:rsidRDefault="00F0139A" w:rsidP="00F0139A">
      <w:pPr>
        <w:pStyle w:val="Paragraphedeliste"/>
        <w:numPr>
          <w:ilvl w:val="0"/>
          <w:numId w:val="6"/>
        </w:numPr>
        <w:autoSpaceDE w:val="0"/>
        <w:autoSpaceDN w:val="0"/>
        <w:adjustRightInd w:val="0"/>
        <w:spacing w:before="120" w:line="276" w:lineRule="auto"/>
        <w:rPr>
          <w:color w:val="000000"/>
        </w:rPr>
      </w:pPr>
      <w:r w:rsidRPr="00542E00">
        <w:rPr>
          <w:color w:val="000000"/>
        </w:rPr>
        <w:t>Le</w:t>
      </w:r>
      <w:r w:rsidR="00F06A62" w:rsidRPr="00542E00">
        <w:rPr>
          <w:color w:val="000000"/>
        </w:rPr>
        <w:t xml:space="preserve"> numéro</w:t>
      </w:r>
      <w:r w:rsidR="004741A9" w:rsidRPr="00542E00">
        <w:rPr>
          <w:color w:val="000000"/>
        </w:rPr>
        <w:t xml:space="preserve"> et objet</w:t>
      </w:r>
      <w:r w:rsidR="00F06A62" w:rsidRPr="00542E00">
        <w:rPr>
          <w:color w:val="000000"/>
        </w:rPr>
        <w:t xml:space="preserve"> du marché, le n° du </w:t>
      </w:r>
      <w:r w:rsidR="004741A9" w:rsidRPr="00542E00">
        <w:rPr>
          <w:color w:val="000000"/>
        </w:rPr>
        <w:t>bon de commande le cas échéant ;</w:t>
      </w:r>
    </w:p>
    <w:p w14:paraId="35FDCF22" w14:textId="5ACFA0A6" w:rsidR="00F06A62" w:rsidRPr="00542E00" w:rsidRDefault="00F0139A" w:rsidP="00F0139A">
      <w:pPr>
        <w:pStyle w:val="Paragraphedeliste"/>
        <w:numPr>
          <w:ilvl w:val="0"/>
          <w:numId w:val="6"/>
        </w:numPr>
        <w:autoSpaceDE w:val="0"/>
        <w:autoSpaceDN w:val="0"/>
        <w:adjustRightInd w:val="0"/>
        <w:spacing w:before="120" w:line="276" w:lineRule="auto"/>
        <w:rPr>
          <w:color w:val="000000"/>
        </w:rPr>
      </w:pPr>
      <w:r w:rsidRPr="00542E00">
        <w:rPr>
          <w:color w:val="000000"/>
        </w:rPr>
        <w:t>Le</w:t>
      </w:r>
      <w:r w:rsidR="00F06A62" w:rsidRPr="00542E00">
        <w:rPr>
          <w:color w:val="000000"/>
        </w:rPr>
        <w:t xml:space="preserve"> nom, numéro d’identification ind</w:t>
      </w:r>
      <w:r w:rsidR="004741A9" w:rsidRPr="00542E00">
        <w:rPr>
          <w:color w:val="000000"/>
        </w:rPr>
        <w:t>ividuel et adresse du titulaire ;</w:t>
      </w:r>
    </w:p>
    <w:p w14:paraId="1F5FC718" w14:textId="4D52C06E" w:rsidR="004741A9" w:rsidRPr="00542E00" w:rsidRDefault="004741A9" w:rsidP="004741A9">
      <w:pPr>
        <w:pStyle w:val="Paragraphedeliste"/>
        <w:numPr>
          <w:ilvl w:val="0"/>
          <w:numId w:val="6"/>
        </w:numPr>
        <w:autoSpaceDE w:val="0"/>
        <w:autoSpaceDN w:val="0"/>
        <w:adjustRightInd w:val="0"/>
        <w:spacing w:before="120" w:line="276" w:lineRule="auto"/>
        <w:rPr>
          <w:color w:val="000000"/>
        </w:rPr>
      </w:pPr>
      <w:r w:rsidRPr="00542E00">
        <w:rPr>
          <w:color w:val="000000"/>
        </w:rPr>
        <w:t>La date et le numéro de la facture ;</w:t>
      </w:r>
    </w:p>
    <w:p w14:paraId="65002830" w14:textId="743E7FFB" w:rsidR="00F06A62" w:rsidRPr="00542E00" w:rsidRDefault="00F0139A" w:rsidP="00F0139A">
      <w:pPr>
        <w:pStyle w:val="Paragraphedeliste"/>
        <w:numPr>
          <w:ilvl w:val="0"/>
          <w:numId w:val="6"/>
        </w:numPr>
        <w:autoSpaceDE w:val="0"/>
        <w:autoSpaceDN w:val="0"/>
        <w:adjustRightInd w:val="0"/>
        <w:spacing w:before="120" w:line="276" w:lineRule="auto"/>
        <w:rPr>
          <w:color w:val="000000"/>
        </w:rPr>
      </w:pPr>
      <w:r w:rsidRPr="00542E00">
        <w:rPr>
          <w:color w:val="000000"/>
        </w:rPr>
        <w:t>La</w:t>
      </w:r>
      <w:r w:rsidR="00F06A62" w:rsidRPr="00542E00">
        <w:rPr>
          <w:color w:val="000000"/>
        </w:rPr>
        <w:t xml:space="preserve"> description </w:t>
      </w:r>
      <w:r w:rsidR="004741A9" w:rsidRPr="00542E00">
        <w:rPr>
          <w:color w:val="000000"/>
        </w:rPr>
        <w:t>de la prestation exécutée ;</w:t>
      </w:r>
    </w:p>
    <w:p w14:paraId="5212954C" w14:textId="5C33CFA1" w:rsidR="00F06A62" w:rsidRPr="00542E00" w:rsidRDefault="00F0139A" w:rsidP="00F0139A">
      <w:pPr>
        <w:pStyle w:val="Paragraphedeliste"/>
        <w:numPr>
          <w:ilvl w:val="0"/>
          <w:numId w:val="6"/>
        </w:numPr>
        <w:autoSpaceDE w:val="0"/>
        <w:autoSpaceDN w:val="0"/>
        <w:adjustRightInd w:val="0"/>
        <w:spacing w:before="120" w:line="276" w:lineRule="auto"/>
        <w:rPr>
          <w:color w:val="000000"/>
        </w:rPr>
      </w:pPr>
      <w:r w:rsidRPr="00542E00">
        <w:rPr>
          <w:color w:val="000000"/>
        </w:rPr>
        <w:t>La</w:t>
      </w:r>
      <w:r w:rsidR="004741A9" w:rsidRPr="00542E00">
        <w:rPr>
          <w:color w:val="000000"/>
        </w:rPr>
        <w:t xml:space="preserve"> date de livraison ;</w:t>
      </w:r>
    </w:p>
    <w:p w14:paraId="638BC5AA" w14:textId="264F0024" w:rsidR="00F06A62" w:rsidRPr="00542E00" w:rsidRDefault="00F0139A" w:rsidP="00F0139A">
      <w:pPr>
        <w:pStyle w:val="Paragraphedeliste"/>
        <w:numPr>
          <w:ilvl w:val="0"/>
          <w:numId w:val="6"/>
        </w:numPr>
        <w:autoSpaceDE w:val="0"/>
        <w:autoSpaceDN w:val="0"/>
        <w:adjustRightInd w:val="0"/>
        <w:spacing w:before="120" w:line="276" w:lineRule="auto"/>
        <w:rPr>
          <w:color w:val="000000"/>
        </w:rPr>
      </w:pPr>
      <w:r w:rsidRPr="00542E00">
        <w:rPr>
          <w:color w:val="000000"/>
        </w:rPr>
        <w:lastRenderedPageBreak/>
        <w:t>Le</w:t>
      </w:r>
      <w:r w:rsidR="00F06A62" w:rsidRPr="00542E00">
        <w:rPr>
          <w:color w:val="000000"/>
        </w:rPr>
        <w:t xml:space="preserve"> prix hors taxes des prestations, le taux et le montant de la T.V.A. et le montant toutes taxes comprises d</w:t>
      </w:r>
      <w:r w:rsidR="004741A9" w:rsidRPr="00542E00">
        <w:rPr>
          <w:color w:val="000000"/>
        </w:rPr>
        <w:t>es prestations (le cas échéant) ;</w:t>
      </w:r>
    </w:p>
    <w:p w14:paraId="7F411FF3" w14:textId="0844EEAD" w:rsidR="004741A9" w:rsidRPr="00542E00" w:rsidRDefault="004741A9" w:rsidP="004741A9">
      <w:pPr>
        <w:pStyle w:val="Paragraphedeliste"/>
        <w:numPr>
          <w:ilvl w:val="0"/>
          <w:numId w:val="6"/>
        </w:numPr>
        <w:autoSpaceDE w:val="0"/>
        <w:autoSpaceDN w:val="0"/>
        <w:adjustRightInd w:val="0"/>
        <w:spacing w:before="120" w:line="276" w:lineRule="auto"/>
        <w:rPr>
          <w:color w:val="000000"/>
        </w:rPr>
      </w:pPr>
      <w:r w:rsidRPr="00542E00">
        <w:rPr>
          <w:color w:val="000000"/>
        </w:rPr>
        <w:t>La période d’exécution des prestations ;</w:t>
      </w:r>
    </w:p>
    <w:p w14:paraId="4359F84D" w14:textId="434F4664" w:rsidR="00575950" w:rsidRPr="00542E00" w:rsidRDefault="00F0139A" w:rsidP="00575950">
      <w:pPr>
        <w:pStyle w:val="Paragraphedeliste"/>
        <w:numPr>
          <w:ilvl w:val="0"/>
          <w:numId w:val="6"/>
        </w:numPr>
        <w:autoSpaceDE w:val="0"/>
        <w:autoSpaceDN w:val="0"/>
        <w:adjustRightInd w:val="0"/>
        <w:spacing w:before="120" w:line="276" w:lineRule="auto"/>
        <w:rPr>
          <w:color w:val="000000"/>
        </w:rPr>
      </w:pPr>
      <w:r w:rsidRPr="00542E00">
        <w:rPr>
          <w:color w:val="000000"/>
        </w:rPr>
        <w:t>Le</w:t>
      </w:r>
      <w:r w:rsidR="00F06A62" w:rsidRPr="00542E00">
        <w:rPr>
          <w:color w:val="000000"/>
        </w:rPr>
        <w:t xml:space="preserve"> numéro de compte bancaire tel qu’il figure dans l’acte d’engagement.</w:t>
      </w:r>
    </w:p>
    <w:p w14:paraId="2FB69DD7" w14:textId="77777777" w:rsidR="00472A62" w:rsidRPr="00DC141E" w:rsidRDefault="00472A62" w:rsidP="00DC141E">
      <w:pPr>
        <w:spacing w:before="120" w:line="276" w:lineRule="auto"/>
        <w:rPr>
          <w:color w:val="000000"/>
        </w:rPr>
      </w:pPr>
    </w:p>
    <w:p w14:paraId="2346A5ED" w14:textId="58613BEB" w:rsidR="00A003EA" w:rsidRPr="00542E00" w:rsidRDefault="00545AAF" w:rsidP="00472A62">
      <w:pPr>
        <w:pStyle w:val="Titre1"/>
        <w:rPr>
          <w:rFonts w:cs="Arial"/>
        </w:rPr>
      </w:pPr>
      <w:bookmarkStart w:id="69" w:name="_Toc210065839"/>
      <w:r w:rsidRPr="00542E00">
        <w:rPr>
          <w:rFonts w:cs="Arial"/>
        </w:rPr>
        <w:t>DESCRIPTION DES PRESTATIONS</w:t>
      </w:r>
      <w:bookmarkEnd w:id="69"/>
      <w:r w:rsidRPr="00542E00">
        <w:rPr>
          <w:rFonts w:cs="Arial"/>
        </w:rPr>
        <w:t xml:space="preserve"> </w:t>
      </w:r>
    </w:p>
    <w:p w14:paraId="33F51F06" w14:textId="77777777" w:rsidR="00F0139A" w:rsidRPr="00542E00" w:rsidRDefault="00F0139A" w:rsidP="00F0139A">
      <w:pPr>
        <w:spacing w:line="276" w:lineRule="auto"/>
        <w:rPr>
          <w:color w:val="000000"/>
        </w:rPr>
      </w:pPr>
      <w:r w:rsidRPr="00542E00">
        <w:rPr>
          <w:color w:val="000000"/>
        </w:rPr>
        <w:t>La description des prestations et leurs spécifications techniques sont indiquées dans le cahier des clauses techniques particulières (CCTP).</w:t>
      </w:r>
    </w:p>
    <w:p w14:paraId="55D14082" w14:textId="77777777" w:rsidR="00472A62" w:rsidRPr="00542E00" w:rsidRDefault="00472A62" w:rsidP="00F0139A">
      <w:pPr>
        <w:spacing w:line="276" w:lineRule="auto"/>
        <w:rPr>
          <w:color w:val="000000"/>
        </w:rPr>
      </w:pPr>
    </w:p>
    <w:p w14:paraId="5DB3FDD9" w14:textId="4186001C" w:rsidR="00F0139A" w:rsidRPr="00542E00" w:rsidRDefault="00F0139A" w:rsidP="00F0139A">
      <w:pPr>
        <w:spacing w:line="276" w:lineRule="auto"/>
        <w:rPr>
          <w:color w:val="000000"/>
        </w:rPr>
      </w:pPr>
      <w:r w:rsidRPr="00542E00">
        <w:rPr>
          <w:color w:val="000000"/>
        </w:rPr>
        <w:t>Les prestations sont exécutées en tenant compte de la nature et de la destination des espaces à entretenir. Elles ont pour finalité d’assurer au monument un bon état général de conversation par un entretien régulier.</w:t>
      </w:r>
    </w:p>
    <w:p w14:paraId="02E407A4" w14:textId="77777777" w:rsidR="00472A62" w:rsidRPr="00542E00" w:rsidRDefault="00472A62" w:rsidP="00F0139A">
      <w:pPr>
        <w:spacing w:line="276" w:lineRule="auto"/>
        <w:rPr>
          <w:color w:val="000000"/>
        </w:rPr>
      </w:pPr>
    </w:p>
    <w:p w14:paraId="4D24D8AE" w14:textId="0A05C0CD" w:rsidR="00024A4C" w:rsidRPr="00542E00" w:rsidRDefault="00F0139A" w:rsidP="00F0139A">
      <w:pPr>
        <w:spacing w:line="276" w:lineRule="auto"/>
        <w:rPr>
          <w:color w:val="000000"/>
        </w:rPr>
      </w:pPr>
      <w:r w:rsidRPr="00542E00">
        <w:rPr>
          <w:color w:val="000000"/>
        </w:rPr>
        <w:t>En dehors des cas de force majeure reconnue par les juridictions françaises, le Titulaire est tenu à une obligation de résultat.</w:t>
      </w:r>
    </w:p>
    <w:p w14:paraId="7C40B518" w14:textId="77777777" w:rsidR="00472A62" w:rsidRPr="00542E00" w:rsidRDefault="00472A62" w:rsidP="00F0139A">
      <w:pPr>
        <w:spacing w:line="276" w:lineRule="auto"/>
        <w:rPr>
          <w:color w:val="000000"/>
        </w:rPr>
      </w:pPr>
    </w:p>
    <w:p w14:paraId="67E832B7" w14:textId="1310E8B9" w:rsidR="00545AAF" w:rsidRPr="00542E00" w:rsidRDefault="00545AAF" w:rsidP="00472A62">
      <w:pPr>
        <w:pStyle w:val="Titre1"/>
        <w:rPr>
          <w:rFonts w:cs="Arial"/>
        </w:rPr>
      </w:pPr>
      <w:bookmarkStart w:id="70" w:name="_Toc210065840"/>
      <w:r w:rsidRPr="00542E00">
        <w:rPr>
          <w:rFonts w:cs="Arial"/>
        </w:rPr>
        <w:t>ADMISSION DES PRESTATIONS</w:t>
      </w:r>
      <w:bookmarkEnd w:id="70"/>
      <w:r w:rsidRPr="00542E00">
        <w:rPr>
          <w:rFonts w:cs="Arial"/>
        </w:rPr>
        <w:t xml:space="preserve">   </w:t>
      </w:r>
    </w:p>
    <w:p w14:paraId="19B37AEF" w14:textId="4733AD7C" w:rsidR="00D652ED" w:rsidRPr="00542E00" w:rsidRDefault="00A303F7" w:rsidP="00545AAF">
      <w:pPr>
        <w:spacing w:before="100" w:beforeAutospacing="1" w:after="100" w:afterAutospacing="1"/>
        <w:rPr>
          <w:color w:val="000000"/>
        </w:rPr>
      </w:pPr>
      <w:r w:rsidRPr="00542E00">
        <w:rPr>
          <w:color w:val="000000"/>
        </w:rPr>
        <w:t>L</w:t>
      </w:r>
      <w:proofErr w:type="gramStart"/>
      <w:r w:rsidRPr="00542E00">
        <w:rPr>
          <w:color w:val="000000"/>
        </w:rPr>
        <w:t>’«</w:t>
      </w:r>
      <w:proofErr w:type="gramEnd"/>
      <w:r w:rsidR="00D652ED" w:rsidRPr="00542E00">
        <w:rPr>
          <w:color w:val="000000"/>
        </w:rPr>
        <w:t xml:space="preserve"> admission » est la décision, prise après vérifications, par laquelle le pouvoir adjudicateur reconnaît la conformité, </w:t>
      </w:r>
      <w:proofErr w:type="gramStart"/>
      <w:r w:rsidR="00D652ED" w:rsidRPr="00542E00">
        <w:rPr>
          <w:color w:val="000000"/>
        </w:rPr>
        <w:t>sans réserves</w:t>
      </w:r>
      <w:proofErr w:type="gramEnd"/>
      <w:r w:rsidR="00D652ED" w:rsidRPr="00542E00">
        <w:rPr>
          <w:color w:val="000000"/>
        </w:rPr>
        <w:t>, des prestations aux stipulations du marché. La décision d'admission vaut attestation de service fait et constitue le point de départ des délais de garantie. </w:t>
      </w:r>
    </w:p>
    <w:p w14:paraId="136F0079" w14:textId="77777777" w:rsidR="00575950" w:rsidRPr="00542E00" w:rsidRDefault="00575950" w:rsidP="00575950">
      <w:pPr>
        <w:widowControl w:val="0"/>
        <w:overflowPunct w:val="0"/>
        <w:rPr>
          <w:b/>
          <w:szCs w:val="22"/>
          <w:lang w:eastAsia="ar-SA"/>
        </w:rPr>
      </w:pPr>
      <w:r w:rsidRPr="00542E00">
        <w:rPr>
          <w:b/>
          <w:szCs w:val="22"/>
          <w:lang w:eastAsia="ar-SA"/>
        </w:rPr>
        <w:t>Les prestations faisant l’objet du marché sont soumises à des vérifications destinées à constater que leurs exécutions répondent aux stipulations du marché.</w:t>
      </w:r>
    </w:p>
    <w:p w14:paraId="54FE9B06" w14:textId="533C0307" w:rsidR="00575950" w:rsidRPr="00542E00" w:rsidRDefault="00575950" w:rsidP="00575950">
      <w:pPr>
        <w:widowControl w:val="0"/>
        <w:overflowPunct w:val="0"/>
        <w:rPr>
          <w:szCs w:val="22"/>
          <w:lang w:eastAsia="ar-SA"/>
        </w:rPr>
      </w:pPr>
    </w:p>
    <w:p w14:paraId="534D5FB4" w14:textId="1248C584" w:rsidR="00575950" w:rsidRPr="00542E00" w:rsidRDefault="00575950" w:rsidP="00575950">
      <w:pPr>
        <w:widowControl w:val="0"/>
        <w:overflowPunct w:val="0"/>
        <w:rPr>
          <w:szCs w:val="22"/>
          <w:lang w:eastAsia="ar-SA"/>
        </w:rPr>
      </w:pPr>
      <w:r w:rsidRPr="00542E00">
        <w:rPr>
          <w:szCs w:val="22"/>
          <w:lang w:eastAsia="ar-SA"/>
        </w:rPr>
        <w:t xml:space="preserve">La constatation de l’exécution des prestations et les décisions proposées après vérification, sont assurées par l’administrateur du monument ou par son représentant, conformément </w:t>
      </w:r>
      <w:r w:rsidR="00AC078E" w:rsidRPr="00542E00">
        <w:rPr>
          <w:szCs w:val="22"/>
          <w:lang w:eastAsia="ar-SA"/>
        </w:rPr>
        <w:t>aux dispositions des articles 27</w:t>
      </w:r>
      <w:r w:rsidRPr="00542E00">
        <w:rPr>
          <w:szCs w:val="22"/>
          <w:lang w:eastAsia="ar-SA"/>
        </w:rPr>
        <w:t xml:space="preserve"> à </w:t>
      </w:r>
      <w:r w:rsidR="00AC078E" w:rsidRPr="00542E00">
        <w:rPr>
          <w:szCs w:val="22"/>
          <w:lang w:eastAsia="ar-SA"/>
        </w:rPr>
        <w:t>30</w:t>
      </w:r>
      <w:r w:rsidRPr="00542E00">
        <w:rPr>
          <w:szCs w:val="22"/>
          <w:lang w:eastAsia="ar-SA"/>
        </w:rPr>
        <w:t xml:space="preserve"> du CCAG-FCS.</w:t>
      </w:r>
    </w:p>
    <w:p w14:paraId="44F1D48B" w14:textId="77777777" w:rsidR="00575950" w:rsidRPr="00542E00" w:rsidRDefault="00575950" w:rsidP="00575950">
      <w:pPr>
        <w:widowControl w:val="0"/>
        <w:overflowPunct w:val="0"/>
        <w:rPr>
          <w:szCs w:val="22"/>
          <w:lang w:eastAsia="ar-SA"/>
        </w:rPr>
      </w:pPr>
    </w:p>
    <w:p w14:paraId="5C680D26" w14:textId="129696FC" w:rsidR="00402831" w:rsidRPr="00542E00" w:rsidRDefault="00575950" w:rsidP="00AC078E">
      <w:pPr>
        <w:widowControl w:val="0"/>
        <w:overflowPunct w:val="0"/>
        <w:rPr>
          <w:szCs w:val="22"/>
          <w:lang w:eastAsia="ar-SA"/>
        </w:rPr>
      </w:pPr>
      <w:r w:rsidRPr="00542E00">
        <w:rPr>
          <w:szCs w:val="22"/>
          <w:lang w:eastAsia="ar-SA"/>
        </w:rPr>
        <w:t>La mention attestant le service fait, qui sera joint à la facture et signée par le représentant du Pouvoir Adjudicateur dûment habilité, vaudra décision de recevoir sans réserve les prestations.</w:t>
      </w:r>
    </w:p>
    <w:p w14:paraId="391D4037" w14:textId="77777777" w:rsidR="00472A62" w:rsidRPr="00542E00" w:rsidRDefault="00472A62" w:rsidP="00AC078E">
      <w:pPr>
        <w:widowControl w:val="0"/>
        <w:overflowPunct w:val="0"/>
        <w:rPr>
          <w:szCs w:val="22"/>
          <w:lang w:eastAsia="ar-SA"/>
        </w:rPr>
      </w:pPr>
    </w:p>
    <w:p w14:paraId="477029D2" w14:textId="34F758CB" w:rsidR="00402831" w:rsidRPr="00542E00" w:rsidRDefault="00402831" w:rsidP="00402831">
      <w:pPr>
        <w:pStyle w:val="Titre1"/>
        <w:rPr>
          <w:rFonts w:cs="Arial"/>
        </w:rPr>
      </w:pPr>
      <w:bookmarkStart w:id="71" w:name="_Toc408221602"/>
      <w:bookmarkStart w:id="72" w:name="_Toc210065841"/>
      <w:r w:rsidRPr="00542E00">
        <w:rPr>
          <w:rFonts w:cs="Arial"/>
        </w:rPr>
        <w:t>P</w:t>
      </w:r>
      <w:bookmarkEnd w:id="71"/>
      <w:r w:rsidR="00596537" w:rsidRPr="00542E00">
        <w:rPr>
          <w:rFonts w:cs="Arial"/>
        </w:rPr>
        <w:t>ROTECTION DE LA MAIN D’OEUVRE</w:t>
      </w:r>
      <w:bookmarkEnd w:id="72"/>
    </w:p>
    <w:p w14:paraId="67CADD37" w14:textId="10262308" w:rsidR="00AC078E" w:rsidRPr="00542E00" w:rsidRDefault="00402831" w:rsidP="00B13C6C">
      <w:pPr>
        <w:rPr>
          <w:szCs w:val="22"/>
          <w:lang w:eastAsia="ar-SA"/>
        </w:rPr>
      </w:pPr>
      <w:r w:rsidRPr="00542E00">
        <w:rPr>
          <w:szCs w:val="22"/>
          <w:lang w:eastAsia="ar-SA"/>
        </w:rPr>
        <w:t>Les travailleurs étrangers doivent être munis du titre les autorisant à exercer une activité salariée en France, lorsque la possession de ce titre est exigée, en vertu de dispositions législatives ou réglementaires, soit de traités ou accords internationaux.</w:t>
      </w:r>
    </w:p>
    <w:p w14:paraId="4BC36101" w14:textId="77777777" w:rsidR="00472A62" w:rsidRPr="00542E00" w:rsidRDefault="00472A62" w:rsidP="00B13C6C">
      <w:pPr>
        <w:rPr>
          <w:szCs w:val="22"/>
          <w:lang w:eastAsia="ar-SA"/>
        </w:rPr>
      </w:pPr>
    </w:p>
    <w:p w14:paraId="40BB8634" w14:textId="49574CFC" w:rsidR="00545AAF" w:rsidRPr="00542E00" w:rsidRDefault="00B82202" w:rsidP="00472A62">
      <w:pPr>
        <w:pStyle w:val="Titre1"/>
        <w:rPr>
          <w:rFonts w:cs="Arial"/>
        </w:rPr>
      </w:pPr>
      <w:r w:rsidRPr="00542E00">
        <w:rPr>
          <w:rFonts w:cs="Arial"/>
        </w:rPr>
        <w:t xml:space="preserve"> </w:t>
      </w:r>
      <w:bookmarkStart w:id="73" w:name="_Toc210065842"/>
      <w:r w:rsidR="00545AAF" w:rsidRPr="00542E00">
        <w:rPr>
          <w:rFonts w:cs="Arial"/>
        </w:rPr>
        <w:t>OBLIGATIONS DU TITULAIRE</w:t>
      </w:r>
      <w:bookmarkEnd w:id="73"/>
      <w:r w:rsidR="00545AAF" w:rsidRPr="00542E00">
        <w:rPr>
          <w:rFonts w:cs="Arial"/>
        </w:rPr>
        <w:t xml:space="preserve">  </w:t>
      </w:r>
    </w:p>
    <w:p w14:paraId="51BF25A9" w14:textId="4B8F73F2" w:rsidR="00D652ED" w:rsidRPr="00542E00" w:rsidRDefault="00D652ED" w:rsidP="008054E1">
      <w:r w:rsidRPr="00542E00">
        <w:t xml:space="preserve">Les dispositions de l'article 5 du </w:t>
      </w:r>
      <w:r w:rsidR="00ED1906" w:rsidRPr="00542E00">
        <w:t>CCAG-FCS</w:t>
      </w:r>
      <w:r w:rsidRPr="00542E00">
        <w:t xml:space="preserve">. </w:t>
      </w:r>
      <w:proofErr w:type="gramStart"/>
      <w:r w:rsidRPr="00542E00">
        <w:t>relatives</w:t>
      </w:r>
      <w:proofErr w:type="gramEnd"/>
      <w:r w:rsidRPr="00542E00">
        <w:t xml:space="preserve"> aux obligations de discrétion et aux mesures de sécurité sont applicables au présent marché. En cas de violation de ces obligations, le marché peut être résilié aux torts du Titulaire.</w:t>
      </w:r>
    </w:p>
    <w:p w14:paraId="2D1499AA" w14:textId="77777777" w:rsidR="00D652ED" w:rsidRPr="00542E00" w:rsidRDefault="00D652ED" w:rsidP="008054E1"/>
    <w:p w14:paraId="67D3DAA7" w14:textId="4BD7E6D1" w:rsidR="00D652ED" w:rsidRPr="00542E00" w:rsidRDefault="00D652ED" w:rsidP="008054E1">
      <w:r w:rsidRPr="00542E00">
        <w:t>Le Titulaire qui, à l'occasion de l'exécution du présent marché, a reçu communication de renseignements, documents ou objets désignés comme secrets ou confidentiels par l’administrateur des monuments ou son représentant, est tenu de maintenir comme telle cette communication.</w:t>
      </w:r>
    </w:p>
    <w:p w14:paraId="2F5DCE68" w14:textId="7232E07F" w:rsidR="00D652ED" w:rsidRPr="00542E00" w:rsidRDefault="00D652ED" w:rsidP="00B13C6C">
      <w:pPr>
        <w:rPr>
          <w:color w:val="000000"/>
        </w:rPr>
      </w:pPr>
      <w:r w:rsidRPr="00542E00">
        <w:t>Ces renseignements, documents ou objets ne peuvent, sans autorisation de l’administrateur du monument ou son représentant, être communiqués à d’autres personnes que celles qui ont qualité pour en connaître. Il en est pareillement de tout renseignement de même nature parvenu à la connaissance du Titulaire à l’occasion de l’exécution du présent marché.</w:t>
      </w:r>
    </w:p>
    <w:p w14:paraId="2E0AD51E" w14:textId="2B3DFA14" w:rsidR="00AC078E" w:rsidRPr="00542E00" w:rsidRDefault="00B82202" w:rsidP="00472A62">
      <w:pPr>
        <w:pStyle w:val="Titre1"/>
        <w:rPr>
          <w:rFonts w:cs="Arial"/>
        </w:rPr>
      </w:pPr>
      <w:r w:rsidRPr="00542E00">
        <w:rPr>
          <w:rFonts w:cs="Arial"/>
        </w:rPr>
        <w:lastRenderedPageBreak/>
        <w:t xml:space="preserve"> </w:t>
      </w:r>
      <w:bookmarkStart w:id="74" w:name="_Toc210065843"/>
      <w:r w:rsidR="00F06A62" w:rsidRPr="00542E00">
        <w:rPr>
          <w:rFonts w:cs="Arial"/>
        </w:rPr>
        <w:t>PENALITES</w:t>
      </w:r>
      <w:bookmarkEnd w:id="74"/>
    </w:p>
    <w:p w14:paraId="7895C0D5" w14:textId="35885F6D" w:rsidR="00B317FB" w:rsidRPr="00542E00" w:rsidRDefault="00B317FB" w:rsidP="00B317FB">
      <w:r w:rsidRPr="00542E00">
        <w:t>Toutes les pénalités sont encourues sur simple constatation de l’admin</w:t>
      </w:r>
      <w:r w:rsidR="00505C20" w:rsidRPr="00542E00">
        <w:t>istratrice ou son représentant.</w:t>
      </w:r>
    </w:p>
    <w:p w14:paraId="5205198D" w14:textId="77777777" w:rsidR="00472A62" w:rsidRPr="00542E00" w:rsidRDefault="00472A62" w:rsidP="00B317FB"/>
    <w:p w14:paraId="2413AAFC" w14:textId="03893D2F" w:rsidR="00B317FB" w:rsidRPr="00542E00" w:rsidRDefault="00B317FB" w:rsidP="00B317FB">
      <w:r w:rsidRPr="00542E00">
        <w:t xml:space="preserve">En cas d’application de pénalités, le Centre des monuments nationaux accepte la facture, qui est complétée en faisant apparaître les pénalités imposées. Le montant de la somme à régler au Titulaire est arrêté par le </w:t>
      </w:r>
      <w:r w:rsidR="00505C20" w:rsidRPr="00542E00">
        <w:t>Centre des monuments nationaux.</w:t>
      </w:r>
    </w:p>
    <w:p w14:paraId="3E8E09A8" w14:textId="77777777" w:rsidR="00472A62" w:rsidRPr="00542E00" w:rsidRDefault="00472A62" w:rsidP="00B317FB"/>
    <w:p w14:paraId="1583A952" w14:textId="4E685DE5" w:rsidR="00B317FB" w:rsidRPr="00542E00" w:rsidRDefault="00B317FB" w:rsidP="00B317FB">
      <w:r w:rsidRPr="00542E00">
        <w:t>Ces pénalités sont cumulables.</w:t>
      </w:r>
    </w:p>
    <w:p w14:paraId="14E6EBDE" w14:textId="77777777" w:rsidR="008B71C0" w:rsidRPr="00542E00" w:rsidRDefault="008B71C0" w:rsidP="00B317FB"/>
    <w:p w14:paraId="5973C396" w14:textId="4A6C4DFC" w:rsidR="00AC078E" w:rsidRPr="00542E00" w:rsidRDefault="00AC078E" w:rsidP="00B317FB">
      <w:pPr>
        <w:pStyle w:val="Titre2"/>
        <w:rPr>
          <w:rFonts w:cs="Arial"/>
        </w:rPr>
      </w:pPr>
      <w:bookmarkStart w:id="75" w:name="_Toc210065844"/>
      <w:r w:rsidRPr="00542E00">
        <w:rPr>
          <w:rFonts w:cs="Arial"/>
        </w:rPr>
        <w:t>Pénalités pour retard</w:t>
      </w:r>
      <w:bookmarkEnd w:id="75"/>
    </w:p>
    <w:p w14:paraId="68A6A822" w14:textId="3DB71E90" w:rsidR="00AC078E" w:rsidRPr="00542E00" w:rsidRDefault="00AC078E" w:rsidP="00AC078E">
      <w:pPr>
        <w:rPr>
          <w:szCs w:val="22"/>
        </w:rPr>
      </w:pPr>
      <w:r w:rsidRPr="00542E00">
        <w:rPr>
          <w:szCs w:val="22"/>
        </w:rPr>
        <w:t xml:space="preserve">Par dérogation à l’article 14 du CCAG-FCS, le titulaire se verra appliquer une pénalité forfaitaire de 100,00 € en cas de non-respect du planning d’intervention et ce, sans mise en demeure préalable. </w:t>
      </w:r>
    </w:p>
    <w:p w14:paraId="1FDAF141" w14:textId="351C4A90" w:rsidR="00AC078E" w:rsidRPr="00542E00" w:rsidRDefault="00AC078E" w:rsidP="00AC078E">
      <w:pPr>
        <w:rPr>
          <w:szCs w:val="22"/>
        </w:rPr>
      </w:pPr>
    </w:p>
    <w:p w14:paraId="5C8D11CB" w14:textId="779EDC99" w:rsidR="00AC078E" w:rsidRPr="00542E00" w:rsidRDefault="00AC078E" w:rsidP="00B317FB">
      <w:pPr>
        <w:pStyle w:val="Titre2"/>
        <w:rPr>
          <w:rFonts w:cs="Arial"/>
        </w:rPr>
      </w:pPr>
      <w:bookmarkStart w:id="76" w:name="_Toc210065845"/>
      <w:r w:rsidRPr="00542E00">
        <w:rPr>
          <w:rFonts w:cs="Arial"/>
        </w:rPr>
        <w:t>Pénalités pour mauvaise exécution du marché</w:t>
      </w:r>
      <w:bookmarkEnd w:id="76"/>
      <w:r w:rsidRPr="00542E00">
        <w:rPr>
          <w:rFonts w:cs="Arial"/>
        </w:rPr>
        <w:t xml:space="preserve"> </w:t>
      </w:r>
    </w:p>
    <w:p w14:paraId="4D73883F" w14:textId="4CCEE974" w:rsidR="00F06A62" w:rsidRPr="00542E00" w:rsidRDefault="00AC078E" w:rsidP="00F06A62">
      <w:pPr>
        <w:rPr>
          <w:szCs w:val="22"/>
        </w:rPr>
      </w:pPr>
      <w:r w:rsidRPr="00542E00">
        <w:rPr>
          <w:szCs w:val="22"/>
        </w:rPr>
        <w:t>En cas de mauvaise exécution des prestations, le titulaire se verra appliquer une pénalité forfaitaire de 1</w:t>
      </w:r>
      <w:r w:rsidR="00FA5471" w:rsidRPr="00542E00">
        <w:rPr>
          <w:szCs w:val="22"/>
        </w:rPr>
        <w:t>50</w:t>
      </w:r>
      <w:r w:rsidRPr="00542E00">
        <w:rPr>
          <w:szCs w:val="22"/>
        </w:rPr>
        <w:t>,00 € par prestation sur simple constat.</w:t>
      </w:r>
    </w:p>
    <w:p w14:paraId="32D78F0D" w14:textId="77777777" w:rsidR="003C7851" w:rsidRPr="00542E00" w:rsidRDefault="003C7851" w:rsidP="003C7851">
      <w:pPr>
        <w:rPr>
          <w:szCs w:val="22"/>
        </w:rPr>
      </w:pPr>
    </w:p>
    <w:p w14:paraId="65BA59C6" w14:textId="4D5EBAE5" w:rsidR="00B317FB" w:rsidRPr="00542E00" w:rsidRDefault="00B317FB" w:rsidP="00B317FB">
      <w:pPr>
        <w:pStyle w:val="Titre2"/>
        <w:rPr>
          <w:rFonts w:cs="Arial"/>
        </w:rPr>
      </w:pPr>
      <w:bookmarkStart w:id="77" w:name="_Toc210065846"/>
      <w:r w:rsidRPr="00542E00">
        <w:rPr>
          <w:rFonts w:cs="Arial"/>
        </w:rPr>
        <w:t>Pénalités en cas de prestations non exécutées</w:t>
      </w:r>
      <w:bookmarkEnd w:id="77"/>
    </w:p>
    <w:p w14:paraId="52C04DBC" w14:textId="33EB7F7D" w:rsidR="00F06A62" w:rsidRPr="00542E00" w:rsidRDefault="00B317FB" w:rsidP="00F06A62">
      <w:pPr>
        <w:rPr>
          <w:szCs w:val="22"/>
        </w:rPr>
      </w:pPr>
      <w:r w:rsidRPr="00542E00">
        <w:rPr>
          <w:szCs w:val="22"/>
        </w:rPr>
        <w:t xml:space="preserve">En cas de prestations non exécutées, le Titulaire se verra appliquer une pénalité forfaitaire de </w:t>
      </w:r>
      <w:r w:rsidR="00026CBF" w:rsidRPr="00542E00">
        <w:rPr>
          <w:szCs w:val="22"/>
        </w:rPr>
        <w:t>150</w:t>
      </w:r>
      <w:r w:rsidR="0085633A" w:rsidRPr="00542E00">
        <w:rPr>
          <w:szCs w:val="22"/>
        </w:rPr>
        <w:t>,00</w:t>
      </w:r>
      <w:r w:rsidR="00026CBF" w:rsidRPr="00542E00">
        <w:rPr>
          <w:szCs w:val="22"/>
        </w:rPr>
        <w:t xml:space="preserve"> €</w:t>
      </w:r>
      <w:r w:rsidRPr="00542E00">
        <w:rPr>
          <w:szCs w:val="22"/>
        </w:rPr>
        <w:t xml:space="preserve"> par prestation.</w:t>
      </w:r>
    </w:p>
    <w:p w14:paraId="232F9A94" w14:textId="77777777" w:rsidR="00472A62" w:rsidRPr="00542E00" w:rsidRDefault="00472A62" w:rsidP="00F06A62">
      <w:pPr>
        <w:rPr>
          <w:szCs w:val="22"/>
        </w:rPr>
      </w:pPr>
    </w:p>
    <w:p w14:paraId="1DE2C93B" w14:textId="5CF37A16" w:rsidR="00F06A62" w:rsidRPr="00542E00" w:rsidRDefault="00B82202" w:rsidP="00472A62">
      <w:pPr>
        <w:pStyle w:val="Titre1"/>
        <w:rPr>
          <w:rFonts w:cs="Arial"/>
        </w:rPr>
      </w:pPr>
      <w:r w:rsidRPr="00542E00">
        <w:rPr>
          <w:rFonts w:cs="Arial"/>
        </w:rPr>
        <w:t xml:space="preserve"> </w:t>
      </w:r>
      <w:bookmarkStart w:id="78" w:name="_Toc210065847"/>
      <w:r w:rsidR="00F06A62" w:rsidRPr="00542E00">
        <w:rPr>
          <w:rFonts w:cs="Arial"/>
        </w:rPr>
        <w:t>CLAUSE DE REEXAMEN</w:t>
      </w:r>
      <w:bookmarkEnd w:id="78"/>
    </w:p>
    <w:p w14:paraId="7D2C75B7" w14:textId="77777777" w:rsidR="00472A62" w:rsidRPr="00542E00" w:rsidRDefault="00472A62" w:rsidP="00472A62">
      <w:pPr>
        <w:rPr>
          <w:color w:val="000000"/>
        </w:rPr>
      </w:pPr>
      <w:bookmarkStart w:id="79" w:name="_Hlk207632290"/>
      <w:r w:rsidRPr="00542E00">
        <w:rPr>
          <w:color w:val="000000"/>
        </w:rPr>
        <w:t>Conformément à l’article R.2194-1 du Code de la commande publique, la présente clause de réexamen a vocation à être mise en œuvre par le pouvoir adjudicateur dès lors que les conditions d’exécution initiales du marché seraient amenées à évoluer ; tel serait notamment le cas :</w:t>
      </w:r>
    </w:p>
    <w:p w14:paraId="2DACDFD3" w14:textId="77777777" w:rsidR="00472A62" w:rsidRPr="00542E00" w:rsidRDefault="00472A62" w:rsidP="00472A62">
      <w:pPr>
        <w:rPr>
          <w:color w:val="000000"/>
        </w:rPr>
      </w:pPr>
    </w:p>
    <w:p w14:paraId="5C135C52" w14:textId="2687DC14" w:rsidR="00472A62" w:rsidRPr="00542E00" w:rsidRDefault="00472A62" w:rsidP="00472A62">
      <w:pPr>
        <w:numPr>
          <w:ilvl w:val="0"/>
          <w:numId w:val="42"/>
        </w:numPr>
        <w:rPr>
          <w:color w:val="000000"/>
        </w:rPr>
      </w:pPr>
      <w:r w:rsidRPr="00542E00">
        <w:rPr>
          <w:color w:val="000000"/>
        </w:rPr>
        <w:t xml:space="preserve">En cas de modification de la structure du marché, </w:t>
      </w:r>
    </w:p>
    <w:p w14:paraId="6DC9983E" w14:textId="21BC9CAA" w:rsidR="00472A62" w:rsidRPr="00542E00" w:rsidRDefault="00472A62" w:rsidP="00472A62">
      <w:pPr>
        <w:numPr>
          <w:ilvl w:val="0"/>
          <w:numId w:val="42"/>
        </w:numPr>
        <w:rPr>
          <w:color w:val="000000"/>
        </w:rPr>
      </w:pPr>
      <w:r w:rsidRPr="00542E00">
        <w:rPr>
          <w:color w:val="000000"/>
        </w:rPr>
        <w:t xml:space="preserve">En cas de prestations non réalisables, </w:t>
      </w:r>
    </w:p>
    <w:p w14:paraId="69E27649" w14:textId="77777777" w:rsidR="00472A62" w:rsidRPr="00542E00" w:rsidRDefault="00472A62" w:rsidP="00472A62">
      <w:pPr>
        <w:numPr>
          <w:ilvl w:val="0"/>
          <w:numId w:val="42"/>
        </w:numPr>
        <w:rPr>
          <w:color w:val="000000"/>
        </w:rPr>
      </w:pPr>
      <w:r w:rsidRPr="00542E00">
        <w:rPr>
          <w:color w:val="000000"/>
        </w:rPr>
        <w:t xml:space="preserve">Si le prix de certaines matières premières évolue de manière significative </w:t>
      </w:r>
      <w:proofErr w:type="gramStart"/>
      <w:r w:rsidRPr="00542E00">
        <w:rPr>
          <w:color w:val="000000"/>
        </w:rPr>
        <w:t>suite à</w:t>
      </w:r>
      <w:proofErr w:type="gramEnd"/>
      <w:r w:rsidRPr="00542E00">
        <w:rPr>
          <w:color w:val="000000"/>
        </w:rPr>
        <w:t xml:space="preserve"> un/des cas de force majeure (ex : pandémie, conflit…) </w:t>
      </w:r>
    </w:p>
    <w:p w14:paraId="75EF9513" w14:textId="08BA977F" w:rsidR="00472A62" w:rsidRPr="00542E00" w:rsidRDefault="00472A62" w:rsidP="00472A62">
      <w:pPr>
        <w:numPr>
          <w:ilvl w:val="0"/>
          <w:numId w:val="42"/>
        </w:numPr>
        <w:rPr>
          <w:color w:val="000000"/>
        </w:rPr>
      </w:pPr>
      <w:r w:rsidRPr="00542E00">
        <w:rPr>
          <w:color w:val="000000"/>
        </w:rPr>
        <w:t>Si une nouvelle ligne devait être ajoutée au BPU</w:t>
      </w:r>
    </w:p>
    <w:p w14:paraId="5C50B8EF" w14:textId="77777777" w:rsidR="00472A62" w:rsidRPr="00542E00" w:rsidRDefault="00472A62" w:rsidP="00472A62">
      <w:pPr>
        <w:rPr>
          <w:color w:val="000000"/>
        </w:rPr>
      </w:pPr>
    </w:p>
    <w:p w14:paraId="1FD38177" w14:textId="2B9DF88D" w:rsidR="00472A62" w:rsidRPr="00542E00" w:rsidRDefault="00472A62" w:rsidP="00472A62">
      <w:pPr>
        <w:rPr>
          <w:color w:val="000000"/>
        </w:rPr>
      </w:pPr>
      <w:r w:rsidRPr="00542E00">
        <w:rPr>
          <w:color w:val="000000"/>
        </w:rPr>
        <w:t>Ces modifications pourront notamment porter sur une augmentation ou une diminution des surfaces.</w:t>
      </w:r>
    </w:p>
    <w:p w14:paraId="101A8781" w14:textId="77777777" w:rsidR="00472A62" w:rsidRPr="00542E00" w:rsidRDefault="00472A62" w:rsidP="00472A62">
      <w:pPr>
        <w:rPr>
          <w:color w:val="000000"/>
        </w:rPr>
      </w:pPr>
    </w:p>
    <w:p w14:paraId="64CD0819" w14:textId="77777777" w:rsidR="00472A62" w:rsidRPr="00542E00" w:rsidRDefault="00472A62" w:rsidP="00472A62">
      <w:pPr>
        <w:rPr>
          <w:color w:val="000000"/>
        </w:rPr>
      </w:pPr>
      <w:r w:rsidRPr="00542E00">
        <w:rPr>
          <w:color w:val="000000"/>
        </w:rPr>
        <w:t>Le Titulaire du contrat ne doit apporter aucune modification aux spécifications techniques sans autorisation préalable du Pouvoir adjudicateur.</w:t>
      </w:r>
    </w:p>
    <w:p w14:paraId="1EB6AEFD" w14:textId="77777777" w:rsidR="00472A62" w:rsidRPr="00542E00" w:rsidRDefault="00472A62" w:rsidP="00472A62">
      <w:pPr>
        <w:rPr>
          <w:color w:val="000000"/>
        </w:rPr>
      </w:pPr>
    </w:p>
    <w:p w14:paraId="28BC95AE" w14:textId="77777777" w:rsidR="00472A62" w:rsidRPr="00542E00" w:rsidRDefault="00472A62" w:rsidP="00472A62">
      <w:pPr>
        <w:rPr>
          <w:color w:val="000000"/>
        </w:rPr>
      </w:pPr>
      <w:r w:rsidRPr="00542E00">
        <w:rPr>
          <w:color w:val="000000"/>
        </w:rPr>
        <w:t>Si les modifications ont une incidence financière sur le montant du marché (part forfaitaire), le Titulaire doit fournir un devis détaillé indiquant les modifications de prix. Il dispose à cet effet d’un délai de cinq (5) jours ouvrés à compter de la notification de la décision du pouvoir adjudicateur prescrivant ou acceptant les modifications, à moins que cette décision n’ait spécifié un délai différent.</w:t>
      </w:r>
    </w:p>
    <w:p w14:paraId="65C6EB95" w14:textId="77777777" w:rsidR="00472A62" w:rsidRPr="00542E00" w:rsidRDefault="00472A62" w:rsidP="00472A62">
      <w:pPr>
        <w:rPr>
          <w:color w:val="000000"/>
        </w:rPr>
      </w:pPr>
    </w:p>
    <w:p w14:paraId="1B4895E3" w14:textId="77777777" w:rsidR="00472A62" w:rsidRPr="00542E00" w:rsidRDefault="00472A62" w:rsidP="00472A62">
      <w:pPr>
        <w:rPr>
          <w:color w:val="000000"/>
        </w:rPr>
      </w:pPr>
      <w:r w:rsidRPr="00542E00">
        <w:rPr>
          <w:color w:val="000000"/>
        </w:rPr>
        <w:t>La formulation de ces modifications par le Pouvoir adjudicateur donne lieu à l’établissement d’un avenant.</w:t>
      </w:r>
    </w:p>
    <w:p w14:paraId="4AAAE860" w14:textId="77777777" w:rsidR="00472A62" w:rsidRPr="00542E00" w:rsidRDefault="00472A62" w:rsidP="00472A62">
      <w:pPr>
        <w:rPr>
          <w:color w:val="000000"/>
        </w:rPr>
      </w:pPr>
    </w:p>
    <w:p w14:paraId="19A18C96" w14:textId="77777777" w:rsidR="00472A62" w:rsidRPr="00542E00" w:rsidRDefault="00472A62" w:rsidP="00472A62">
      <w:pPr>
        <w:rPr>
          <w:color w:val="000000"/>
        </w:rPr>
      </w:pPr>
      <w:r w:rsidRPr="00542E00">
        <w:rPr>
          <w:color w:val="000000"/>
        </w:rPr>
        <w:t>Lorsque les modifications susmentionnées sont à l’initiative du Pouvoir adjudicateur, elles sont prises sur simple décision et sont formalisées par un avenant. Le Titulaire ne peut s’y opposer. </w:t>
      </w:r>
    </w:p>
    <w:bookmarkEnd w:id="79"/>
    <w:p w14:paraId="659B0492" w14:textId="77777777" w:rsidR="00472A62" w:rsidRDefault="00472A62" w:rsidP="00472A62">
      <w:pPr>
        <w:ind w:right="48"/>
      </w:pPr>
    </w:p>
    <w:p w14:paraId="1A40A477" w14:textId="77777777" w:rsidR="00FC6CB5" w:rsidRDefault="00FC6CB5" w:rsidP="00472A62">
      <w:pPr>
        <w:ind w:right="48"/>
      </w:pPr>
    </w:p>
    <w:p w14:paraId="309D0DE8" w14:textId="77777777" w:rsidR="00FC6CB5" w:rsidRDefault="00FC6CB5" w:rsidP="00472A62">
      <w:pPr>
        <w:ind w:right="48"/>
      </w:pPr>
    </w:p>
    <w:p w14:paraId="7F3713FE" w14:textId="77777777" w:rsidR="00FC6CB5" w:rsidRDefault="00FC6CB5" w:rsidP="00472A62">
      <w:pPr>
        <w:ind w:right="48"/>
      </w:pPr>
    </w:p>
    <w:p w14:paraId="5A9F8578" w14:textId="77777777" w:rsidR="00FC6CB5" w:rsidRPr="00542E00" w:rsidRDefault="00FC6CB5" w:rsidP="00472A62">
      <w:pPr>
        <w:ind w:right="48"/>
      </w:pPr>
    </w:p>
    <w:p w14:paraId="34455246" w14:textId="2CA7CEC5" w:rsidR="0055679E" w:rsidRPr="00542E00" w:rsidRDefault="0055679E" w:rsidP="0055679E">
      <w:pPr>
        <w:pStyle w:val="Titre1"/>
        <w:rPr>
          <w:rFonts w:cs="Arial"/>
        </w:rPr>
      </w:pPr>
      <w:bookmarkStart w:id="80" w:name="_Toc209543344"/>
      <w:bookmarkStart w:id="81" w:name="_Toc210065848"/>
      <w:bookmarkEnd w:id="80"/>
      <w:r w:rsidRPr="00542E00">
        <w:rPr>
          <w:rFonts w:cs="Arial"/>
        </w:rPr>
        <w:lastRenderedPageBreak/>
        <w:t>MODALITE DE PASSATION DES BONS DE COMMANDE</w:t>
      </w:r>
      <w:bookmarkEnd w:id="81"/>
    </w:p>
    <w:p w14:paraId="544F900E" w14:textId="6DE55B85" w:rsidR="0055679E" w:rsidRPr="00542E00" w:rsidRDefault="0055679E" w:rsidP="0055679E">
      <w:pPr>
        <w:widowControl w:val="0"/>
        <w:overflowPunct w:val="0"/>
        <w:spacing w:line="276" w:lineRule="auto"/>
        <w:rPr>
          <w:kern w:val="28"/>
          <w:lang w:eastAsia="en-US"/>
        </w:rPr>
      </w:pPr>
    </w:p>
    <w:p w14:paraId="0B564121" w14:textId="6769D260" w:rsidR="0055679E" w:rsidRPr="00542E00" w:rsidRDefault="0055679E" w:rsidP="0055679E">
      <w:pPr>
        <w:pStyle w:val="Titre2"/>
        <w:rPr>
          <w:rFonts w:cs="Arial"/>
        </w:rPr>
      </w:pPr>
      <w:bookmarkStart w:id="82" w:name="_Toc22563029"/>
      <w:bookmarkStart w:id="83" w:name="_Toc67468384"/>
      <w:bookmarkStart w:id="84" w:name="_Toc210065849"/>
      <w:r w:rsidRPr="00542E00">
        <w:rPr>
          <w:rFonts w:cs="Arial"/>
        </w:rPr>
        <w:t xml:space="preserve">Bon de </w:t>
      </w:r>
      <w:proofErr w:type="gramStart"/>
      <w:r w:rsidRPr="00542E00">
        <w:rPr>
          <w:rFonts w:cs="Arial"/>
        </w:rPr>
        <w:t>commande initial</w:t>
      </w:r>
      <w:bookmarkEnd w:id="82"/>
      <w:bookmarkEnd w:id="83"/>
      <w:bookmarkEnd w:id="84"/>
      <w:proofErr w:type="gramEnd"/>
      <w:r w:rsidRPr="00542E00">
        <w:rPr>
          <w:rFonts w:cs="Arial"/>
        </w:rPr>
        <w:t xml:space="preserve"> </w:t>
      </w:r>
    </w:p>
    <w:p w14:paraId="070D52E1" w14:textId="77777777" w:rsidR="0055679E" w:rsidRPr="00542E00" w:rsidRDefault="0055679E" w:rsidP="0055679E">
      <w:pPr>
        <w:keepNext/>
        <w:widowControl w:val="0"/>
        <w:suppressAutoHyphens/>
        <w:spacing w:line="276" w:lineRule="auto"/>
        <w:ind w:left="708"/>
        <w:jc w:val="left"/>
        <w:rPr>
          <w:b/>
          <w:bCs/>
          <w:lang w:eastAsia="ar-SA"/>
        </w:rPr>
      </w:pPr>
    </w:p>
    <w:p w14:paraId="25312495" w14:textId="77777777" w:rsidR="0055679E" w:rsidRPr="00542E00" w:rsidRDefault="0055679E" w:rsidP="0055679E">
      <w:pPr>
        <w:widowControl w:val="0"/>
        <w:overflowPunct w:val="0"/>
        <w:spacing w:line="276" w:lineRule="auto"/>
        <w:rPr>
          <w:kern w:val="28"/>
          <w:szCs w:val="22"/>
          <w:lang w:eastAsia="en-US"/>
        </w:rPr>
      </w:pPr>
      <w:r w:rsidRPr="00542E00">
        <w:rPr>
          <w:kern w:val="28"/>
          <w:szCs w:val="22"/>
          <w:lang w:eastAsia="en-US"/>
        </w:rPr>
        <w:t xml:space="preserve">Les bons de commandes sont émis au fur et à mesure de la survenance des besoins. Les droits du Titulaire sont restreints, pour chaque commande, à la limite de dépense figurant sur le bon de commande. </w:t>
      </w:r>
    </w:p>
    <w:p w14:paraId="69552D5C" w14:textId="77777777" w:rsidR="0055679E" w:rsidRPr="00542E00" w:rsidRDefault="0055679E" w:rsidP="0055679E">
      <w:pPr>
        <w:widowControl w:val="0"/>
        <w:overflowPunct w:val="0"/>
        <w:spacing w:line="276" w:lineRule="auto"/>
        <w:rPr>
          <w:kern w:val="28"/>
          <w:szCs w:val="22"/>
          <w:lang w:eastAsia="en-US"/>
        </w:rPr>
      </w:pPr>
    </w:p>
    <w:p w14:paraId="03BA1C56" w14:textId="77777777" w:rsidR="0055679E" w:rsidRPr="00542E00" w:rsidRDefault="0055679E" w:rsidP="0055679E">
      <w:pPr>
        <w:spacing w:line="276" w:lineRule="auto"/>
        <w:rPr>
          <w:szCs w:val="22"/>
        </w:rPr>
      </w:pPr>
      <w:r w:rsidRPr="00542E00">
        <w:rPr>
          <w:szCs w:val="22"/>
        </w:rPr>
        <w:t>Les bons de commande doivent comporter les renseignements suivants :</w:t>
      </w:r>
    </w:p>
    <w:p w14:paraId="15DDB0AA" w14:textId="77777777" w:rsidR="0055679E" w:rsidRPr="00542E00" w:rsidRDefault="0055679E" w:rsidP="0055679E">
      <w:pPr>
        <w:spacing w:line="276" w:lineRule="auto"/>
        <w:rPr>
          <w:szCs w:val="22"/>
        </w:rPr>
      </w:pPr>
    </w:p>
    <w:p w14:paraId="74CF1DAE" w14:textId="77777777" w:rsidR="0055679E" w:rsidRPr="00542E00" w:rsidRDefault="0055679E" w:rsidP="0055679E">
      <w:pPr>
        <w:numPr>
          <w:ilvl w:val="0"/>
          <w:numId w:val="21"/>
        </w:numPr>
        <w:spacing w:line="276" w:lineRule="auto"/>
        <w:contextualSpacing/>
        <w:rPr>
          <w:szCs w:val="22"/>
        </w:rPr>
      </w:pPr>
      <w:proofErr w:type="gramStart"/>
      <w:r w:rsidRPr="00542E00">
        <w:rPr>
          <w:szCs w:val="22"/>
        </w:rPr>
        <w:t>la</w:t>
      </w:r>
      <w:proofErr w:type="gramEnd"/>
      <w:r w:rsidRPr="00542E00">
        <w:rPr>
          <w:szCs w:val="22"/>
        </w:rPr>
        <w:t xml:space="preserve"> référence du bon de commande, </w:t>
      </w:r>
    </w:p>
    <w:p w14:paraId="48B297B1" w14:textId="77777777" w:rsidR="0055679E" w:rsidRPr="00542E00" w:rsidRDefault="0055679E" w:rsidP="0055679E">
      <w:pPr>
        <w:numPr>
          <w:ilvl w:val="0"/>
          <w:numId w:val="21"/>
        </w:numPr>
        <w:spacing w:line="276" w:lineRule="auto"/>
        <w:contextualSpacing/>
        <w:rPr>
          <w:szCs w:val="22"/>
        </w:rPr>
      </w:pPr>
      <w:proofErr w:type="gramStart"/>
      <w:r w:rsidRPr="00542E00">
        <w:rPr>
          <w:szCs w:val="22"/>
        </w:rPr>
        <w:t>la</w:t>
      </w:r>
      <w:proofErr w:type="gramEnd"/>
      <w:r w:rsidRPr="00542E00">
        <w:rPr>
          <w:szCs w:val="22"/>
        </w:rPr>
        <w:t xml:space="preserve"> date d’émission du bon de commande, </w:t>
      </w:r>
    </w:p>
    <w:p w14:paraId="06724855" w14:textId="77777777" w:rsidR="0055679E" w:rsidRPr="00542E00" w:rsidRDefault="0055679E" w:rsidP="0055679E">
      <w:pPr>
        <w:numPr>
          <w:ilvl w:val="0"/>
          <w:numId w:val="21"/>
        </w:numPr>
        <w:spacing w:line="276" w:lineRule="auto"/>
        <w:contextualSpacing/>
        <w:rPr>
          <w:szCs w:val="22"/>
        </w:rPr>
      </w:pPr>
      <w:proofErr w:type="gramStart"/>
      <w:r w:rsidRPr="00542E00">
        <w:rPr>
          <w:szCs w:val="22"/>
        </w:rPr>
        <w:t>la</w:t>
      </w:r>
      <w:proofErr w:type="gramEnd"/>
      <w:r w:rsidRPr="00542E00">
        <w:rPr>
          <w:szCs w:val="22"/>
        </w:rPr>
        <w:t xml:space="preserve"> référence du présent marché en mentionnant explicitement son numéro, </w:t>
      </w:r>
    </w:p>
    <w:p w14:paraId="694D8EFD" w14:textId="77777777" w:rsidR="0055679E" w:rsidRPr="00542E00" w:rsidRDefault="0055679E" w:rsidP="0055679E">
      <w:pPr>
        <w:numPr>
          <w:ilvl w:val="0"/>
          <w:numId w:val="21"/>
        </w:numPr>
        <w:spacing w:line="276" w:lineRule="auto"/>
        <w:contextualSpacing/>
        <w:rPr>
          <w:szCs w:val="22"/>
        </w:rPr>
      </w:pPr>
      <w:proofErr w:type="gramStart"/>
      <w:r w:rsidRPr="00542E00">
        <w:rPr>
          <w:szCs w:val="22"/>
        </w:rPr>
        <w:t>le</w:t>
      </w:r>
      <w:proofErr w:type="gramEnd"/>
      <w:r w:rsidRPr="00542E00">
        <w:rPr>
          <w:szCs w:val="22"/>
        </w:rPr>
        <w:t xml:space="preserve"> lieu d’exécution des prestations, </w:t>
      </w:r>
    </w:p>
    <w:p w14:paraId="5F735CE5" w14:textId="77777777" w:rsidR="0055679E" w:rsidRPr="00542E00" w:rsidRDefault="0055679E" w:rsidP="0055679E">
      <w:pPr>
        <w:numPr>
          <w:ilvl w:val="0"/>
          <w:numId w:val="21"/>
        </w:numPr>
        <w:spacing w:line="276" w:lineRule="auto"/>
        <w:contextualSpacing/>
        <w:rPr>
          <w:szCs w:val="22"/>
        </w:rPr>
      </w:pPr>
      <w:proofErr w:type="gramStart"/>
      <w:r w:rsidRPr="00542E00">
        <w:rPr>
          <w:szCs w:val="22"/>
        </w:rPr>
        <w:t>l’objet</w:t>
      </w:r>
      <w:proofErr w:type="gramEnd"/>
      <w:r w:rsidRPr="00542E00">
        <w:rPr>
          <w:szCs w:val="22"/>
        </w:rPr>
        <w:t xml:space="preserve"> de la commande avec la nature des prestations à réaliser, </w:t>
      </w:r>
    </w:p>
    <w:p w14:paraId="67BFA6FD" w14:textId="77777777" w:rsidR="0055679E" w:rsidRPr="00542E00" w:rsidRDefault="0055679E" w:rsidP="0055679E">
      <w:pPr>
        <w:numPr>
          <w:ilvl w:val="0"/>
          <w:numId w:val="21"/>
        </w:numPr>
        <w:spacing w:line="276" w:lineRule="auto"/>
        <w:contextualSpacing/>
        <w:rPr>
          <w:szCs w:val="22"/>
        </w:rPr>
      </w:pPr>
      <w:proofErr w:type="gramStart"/>
      <w:r w:rsidRPr="00542E00">
        <w:rPr>
          <w:szCs w:val="22"/>
        </w:rPr>
        <w:t>le</w:t>
      </w:r>
      <w:proofErr w:type="gramEnd"/>
      <w:r w:rsidRPr="00542E00">
        <w:rPr>
          <w:szCs w:val="22"/>
        </w:rPr>
        <w:t xml:space="preserve"> montant du prix global et forfaitaire hors TVA, </w:t>
      </w:r>
    </w:p>
    <w:p w14:paraId="3E762408" w14:textId="77777777" w:rsidR="0055679E" w:rsidRPr="00542E00" w:rsidRDefault="0055679E" w:rsidP="0055679E">
      <w:pPr>
        <w:numPr>
          <w:ilvl w:val="0"/>
          <w:numId w:val="21"/>
        </w:numPr>
        <w:spacing w:line="276" w:lineRule="auto"/>
        <w:contextualSpacing/>
        <w:rPr>
          <w:szCs w:val="22"/>
        </w:rPr>
      </w:pPr>
      <w:proofErr w:type="gramStart"/>
      <w:r w:rsidRPr="00542E00">
        <w:rPr>
          <w:szCs w:val="22"/>
        </w:rPr>
        <w:t>le</w:t>
      </w:r>
      <w:proofErr w:type="gramEnd"/>
      <w:r w:rsidRPr="00542E00">
        <w:rPr>
          <w:szCs w:val="22"/>
        </w:rPr>
        <w:t xml:space="preserve"> montant de la TVA et le montant TTC du prix global et forfaitaire, </w:t>
      </w:r>
    </w:p>
    <w:p w14:paraId="555124DE" w14:textId="77777777" w:rsidR="0055679E" w:rsidRPr="00542E00" w:rsidRDefault="0055679E" w:rsidP="0055679E">
      <w:pPr>
        <w:numPr>
          <w:ilvl w:val="0"/>
          <w:numId w:val="21"/>
        </w:numPr>
        <w:spacing w:line="276" w:lineRule="auto"/>
        <w:contextualSpacing/>
        <w:rPr>
          <w:szCs w:val="22"/>
        </w:rPr>
      </w:pPr>
      <w:proofErr w:type="gramStart"/>
      <w:r w:rsidRPr="00542E00">
        <w:rPr>
          <w:szCs w:val="22"/>
        </w:rPr>
        <w:t>le</w:t>
      </w:r>
      <w:proofErr w:type="gramEnd"/>
      <w:r w:rsidRPr="00542E00">
        <w:rPr>
          <w:szCs w:val="22"/>
        </w:rPr>
        <w:t xml:space="preserve"> délai global d’exécution des prestations fixé à compter de la date d’émission du bon de commande, </w:t>
      </w:r>
    </w:p>
    <w:p w14:paraId="250029F3" w14:textId="77777777" w:rsidR="0055679E" w:rsidRPr="00542E00" w:rsidRDefault="0055679E" w:rsidP="0055679E">
      <w:pPr>
        <w:numPr>
          <w:ilvl w:val="0"/>
          <w:numId w:val="21"/>
        </w:numPr>
        <w:spacing w:line="276" w:lineRule="auto"/>
        <w:contextualSpacing/>
        <w:rPr>
          <w:szCs w:val="22"/>
        </w:rPr>
      </w:pPr>
      <w:proofErr w:type="gramStart"/>
      <w:r w:rsidRPr="00542E00">
        <w:rPr>
          <w:szCs w:val="22"/>
        </w:rPr>
        <w:t>la</w:t>
      </w:r>
      <w:proofErr w:type="gramEnd"/>
      <w:r w:rsidRPr="00542E00">
        <w:rPr>
          <w:szCs w:val="22"/>
        </w:rPr>
        <w:t xml:space="preserve"> signature du pouvoir adjudicateur. </w:t>
      </w:r>
    </w:p>
    <w:p w14:paraId="125605D4" w14:textId="77777777" w:rsidR="0055679E" w:rsidRPr="00542E00" w:rsidRDefault="0055679E" w:rsidP="0055679E">
      <w:pPr>
        <w:widowControl w:val="0"/>
        <w:overflowPunct w:val="0"/>
        <w:spacing w:line="276" w:lineRule="auto"/>
        <w:rPr>
          <w:kern w:val="28"/>
          <w:szCs w:val="22"/>
          <w:lang w:eastAsia="en-US"/>
        </w:rPr>
      </w:pPr>
    </w:p>
    <w:p w14:paraId="092A527D" w14:textId="77777777" w:rsidR="0055679E" w:rsidRPr="00542E00" w:rsidRDefault="0055679E" w:rsidP="0055679E">
      <w:pPr>
        <w:widowControl w:val="0"/>
        <w:overflowPunct w:val="0"/>
        <w:spacing w:line="276" w:lineRule="auto"/>
        <w:rPr>
          <w:kern w:val="28"/>
          <w:szCs w:val="22"/>
          <w:lang w:eastAsia="en-US"/>
        </w:rPr>
      </w:pPr>
      <w:r w:rsidRPr="00542E00">
        <w:rPr>
          <w:kern w:val="28"/>
          <w:szCs w:val="22"/>
          <w:lang w:eastAsia="en-US"/>
        </w:rPr>
        <w:t xml:space="preserve">En cas de commande de plusieurs prestations dans le cadre d'un même bon de commande, celles-ci seront réalisées selon les délais et prescriptions particulières précisés sur le bon de commande. </w:t>
      </w:r>
    </w:p>
    <w:p w14:paraId="0E276EFB" w14:textId="77777777" w:rsidR="00472A62" w:rsidRPr="00542E00" w:rsidRDefault="00472A62" w:rsidP="0055679E">
      <w:pPr>
        <w:widowControl w:val="0"/>
        <w:overflowPunct w:val="0"/>
        <w:spacing w:line="276" w:lineRule="auto"/>
        <w:rPr>
          <w:kern w:val="28"/>
          <w:szCs w:val="22"/>
          <w:lang w:eastAsia="en-US"/>
        </w:rPr>
      </w:pPr>
    </w:p>
    <w:p w14:paraId="34DAA83C" w14:textId="26C2086C" w:rsidR="0055679E" w:rsidRPr="00542E00" w:rsidRDefault="0055679E" w:rsidP="0055679E">
      <w:pPr>
        <w:pStyle w:val="Titre2"/>
        <w:rPr>
          <w:rFonts w:cs="Arial"/>
          <w:szCs w:val="22"/>
        </w:rPr>
      </w:pPr>
      <w:bookmarkStart w:id="85" w:name="_Toc5974337"/>
      <w:bookmarkStart w:id="86" w:name="_Toc22563031"/>
      <w:bookmarkStart w:id="87" w:name="_Toc67468386"/>
      <w:bookmarkStart w:id="88" w:name="_Toc210065850"/>
      <w:r w:rsidRPr="00542E00">
        <w:rPr>
          <w:rFonts w:cs="Arial"/>
          <w:szCs w:val="22"/>
        </w:rPr>
        <w:t>Interruption d'un bon de commande</w:t>
      </w:r>
      <w:bookmarkEnd w:id="85"/>
      <w:bookmarkEnd w:id="86"/>
      <w:bookmarkEnd w:id="87"/>
      <w:bookmarkEnd w:id="88"/>
      <w:r w:rsidRPr="00542E00">
        <w:rPr>
          <w:rFonts w:cs="Arial"/>
          <w:szCs w:val="22"/>
        </w:rPr>
        <w:t xml:space="preserve"> </w:t>
      </w:r>
    </w:p>
    <w:p w14:paraId="21BD9EDE" w14:textId="77777777" w:rsidR="00472A62" w:rsidRPr="00542E00" w:rsidRDefault="0055679E" w:rsidP="0055679E">
      <w:pPr>
        <w:widowControl w:val="0"/>
        <w:overflowPunct w:val="0"/>
        <w:spacing w:line="276" w:lineRule="auto"/>
        <w:rPr>
          <w:kern w:val="28"/>
          <w:szCs w:val="22"/>
          <w:lang w:eastAsia="en-US"/>
        </w:rPr>
      </w:pPr>
      <w:r w:rsidRPr="00542E00">
        <w:rPr>
          <w:kern w:val="28"/>
          <w:szCs w:val="22"/>
          <w:lang w:eastAsia="en-US"/>
        </w:rPr>
        <w:t xml:space="preserve">En cas de nécessité, le Pouvoir adjudicateur se réserve le droit d'interrompre une prestation en cours. </w:t>
      </w:r>
    </w:p>
    <w:p w14:paraId="0A495939" w14:textId="77777777" w:rsidR="00472A62" w:rsidRPr="00542E00" w:rsidRDefault="00472A62" w:rsidP="0055679E">
      <w:pPr>
        <w:widowControl w:val="0"/>
        <w:overflowPunct w:val="0"/>
        <w:spacing w:line="276" w:lineRule="auto"/>
        <w:rPr>
          <w:kern w:val="28"/>
          <w:szCs w:val="22"/>
          <w:lang w:eastAsia="en-US"/>
        </w:rPr>
      </w:pPr>
    </w:p>
    <w:p w14:paraId="768BD82F" w14:textId="4876A29E" w:rsidR="0055679E" w:rsidRPr="00542E00" w:rsidRDefault="0055679E" w:rsidP="0055679E">
      <w:pPr>
        <w:widowControl w:val="0"/>
        <w:overflowPunct w:val="0"/>
        <w:spacing w:line="276" w:lineRule="auto"/>
        <w:rPr>
          <w:kern w:val="28"/>
          <w:szCs w:val="22"/>
          <w:lang w:eastAsia="en-US"/>
        </w:rPr>
      </w:pPr>
      <w:r w:rsidRPr="00542E00">
        <w:rPr>
          <w:kern w:val="28"/>
          <w:szCs w:val="22"/>
          <w:lang w:eastAsia="en-US"/>
        </w:rPr>
        <w:t xml:space="preserve">La décision d'arrêter l'exécution des prestations ne donnera lieu à aucune indemnité. L'interruption d'un bon de commande sera notifiée au Titulaire. Les prestations réalisées et validées seront payées. </w:t>
      </w:r>
    </w:p>
    <w:p w14:paraId="6DF180A7" w14:textId="77777777" w:rsidR="0055679E" w:rsidRPr="00542E00" w:rsidRDefault="0055679E" w:rsidP="0055679E">
      <w:pPr>
        <w:widowControl w:val="0"/>
        <w:overflowPunct w:val="0"/>
        <w:spacing w:line="276" w:lineRule="auto"/>
        <w:rPr>
          <w:kern w:val="28"/>
          <w:szCs w:val="22"/>
          <w:lang w:eastAsia="en-US"/>
        </w:rPr>
      </w:pPr>
    </w:p>
    <w:p w14:paraId="64E170FD" w14:textId="56A6EFF8" w:rsidR="0055679E" w:rsidRPr="00542E00" w:rsidRDefault="0055679E" w:rsidP="0055679E">
      <w:pPr>
        <w:pStyle w:val="Titre2"/>
        <w:rPr>
          <w:rFonts w:cs="Arial"/>
          <w:szCs w:val="22"/>
        </w:rPr>
      </w:pPr>
      <w:bookmarkStart w:id="89" w:name="_Toc5974338"/>
      <w:bookmarkStart w:id="90" w:name="_Toc22563032"/>
      <w:bookmarkStart w:id="91" w:name="_Toc67468387"/>
      <w:bookmarkStart w:id="92" w:name="_Toc210065851"/>
      <w:r w:rsidRPr="00542E00">
        <w:rPr>
          <w:rFonts w:cs="Arial"/>
          <w:szCs w:val="22"/>
        </w:rPr>
        <w:t>Gestion de la commande</w:t>
      </w:r>
      <w:bookmarkEnd w:id="89"/>
      <w:bookmarkEnd w:id="90"/>
      <w:bookmarkEnd w:id="91"/>
      <w:bookmarkEnd w:id="92"/>
      <w:r w:rsidRPr="00542E00">
        <w:rPr>
          <w:rFonts w:cs="Arial"/>
          <w:szCs w:val="22"/>
        </w:rPr>
        <w:t xml:space="preserve"> </w:t>
      </w:r>
    </w:p>
    <w:p w14:paraId="3E8D2CC3" w14:textId="77777777" w:rsidR="0055679E" w:rsidRPr="00542E00" w:rsidRDefault="0055679E" w:rsidP="0055679E">
      <w:pPr>
        <w:widowControl w:val="0"/>
        <w:overflowPunct w:val="0"/>
        <w:spacing w:line="276" w:lineRule="auto"/>
        <w:rPr>
          <w:kern w:val="28"/>
          <w:szCs w:val="22"/>
          <w:lang w:eastAsia="en-US"/>
        </w:rPr>
      </w:pPr>
      <w:r w:rsidRPr="00542E00">
        <w:rPr>
          <w:kern w:val="28"/>
          <w:szCs w:val="22"/>
          <w:lang w:eastAsia="en-US"/>
        </w:rPr>
        <w:t xml:space="preserve">Si le Titulaire constate, en cours d'exécution, que les prestations engagées vont excéder la limite financière fixée par le bon de commande, il devra en avertir le représentant du service émetteur de la commande qui conviendra des suites à donner. </w:t>
      </w:r>
    </w:p>
    <w:p w14:paraId="48FB04A3" w14:textId="77777777" w:rsidR="0055679E" w:rsidRPr="00542E00" w:rsidRDefault="0055679E" w:rsidP="0055679E">
      <w:pPr>
        <w:widowControl w:val="0"/>
        <w:overflowPunct w:val="0"/>
        <w:spacing w:line="276" w:lineRule="auto"/>
        <w:jc w:val="left"/>
        <w:rPr>
          <w:kern w:val="28"/>
          <w:szCs w:val="22"/>
          <w:highlight w:val="yellow"/>
          <w:lang w:eastAsia="en-US"/>
        </w:rPr>
      </w:pPr>
    </w:p>
    <w:p w14:paraId="60EDCC36" w14:textId="77777777" w:rsidR="0055679E" w:rsidRPr="00542E00" w:rsidRDefault="0055679E" w:rsidP="0055679E">
      <w:pPr>
        <w:widowControl w:val="0"/>
        <w:overflowPunct w:val="0"/>
        <w:spacing w:line="276" w:lineRule="auto"/>
        <w:rPr>
          <w:kern w:val="28"/>
          <w:szCs w:val="22"/>
          <w:lang w:eastAsia="en-US"/>
        </w:rPr>
      </w:pPr>
      <w:r w:rsidRPr="00542E00">
        <w:rPr>
          <w:i/>
          <w:kern w:val="28"/>
          <w:szCs w:val="22"/>
          <w:lang w:eastAsia="en-US"/>
        </w:rPr>
        <w:t>NOTA</w:t>
      </w:r>
      <w:r w:rsidRPr="00542E00">
        <w:rPr>
          <w:kern w:val="28"/>
          <w:szCs w:val="22"/>
          <w:lang w:eastAsia="en-US"/>
        </w:rPr>
        <w:t xml:space="preserve"> : </w:t>
      </w:r>
    </w:p>
    <w:p w14:paraId="1DC01C25" w14:textId="77777777" w:rsidR="0055679E" w:rsidRPr="00542E00" w:rsidRDefault="0055679E" w:rsidP="0055679E">
      <w:pPr>
        <w:widowControl w:val="0"/>
        <w:numPr>
          <w:ilvl w:val="0"/>
          <w:numId w:val="20"/>
        </w:numPr>
        <w:overflowPunct w:val="0"/>
        <w:spacing w:line="276" w:lineRule="auto"/>
        <w:contextualSpacing/>
        <w:jc w:val="left"/>
        <w:rPr>
          <w:i/>
          <w:kern w:val="28"/>
          <w:szCs w:val="22"/>
          <w:lang w:eastAsia="en-US"/>
        </w:rPr>
      </w:pPr>
      <w:r w:rsidRPr="00542E00">
        <w:rPr>
          <w:i/>
          <w:kern w:val="28"/>
          <w:szCs w:val="22"/>
          <w:lang w:eastAsia="en-US"/>
        </w:rPr>
        <w:t xml:space="preserve">L'absence de signature du représentant de la commande sur un bon de commande étant considérée comme une absence de commande, le Titulaire ne pourra pas se prévaloir d'une demande de paiement ; </w:t>
      </w:r>
    </w:p>
    <w:p w14:paraId="72A915D0" w14:textId="3F329473" w:rsidR="0055679E" w:rsidRDefault="0055679E" w:rsidP="0055679E">
      <w:pPr>
        <w:widowControl w:val="0"/>
        <w:numPr>
          <w:ilvl w:val="0"/>
          <w:numId w:val="20"/>
        </w:numPr>
        <w:overflowPunct w:val="0"/>
        <w:spacing w:line="276" w:lineRule="auto"/>
        <w:contextualSpacing/>
        <w:jc w:val="left"/>
        <w:rPr>
          <w:i/>
          <w:kern w:val="28"/>
          <w:szCs w:val="22"/>
          <w:lang w:eastAsia="en-US"/>
        </w:rPr>
      </w:pPr>
      <w:r w:rsidRPr="00542E00">
        <w:rPr>
          <w:i/>
          <w:kern w:val="28"/>
          <w:szCs w:val="22"/>
          <w:lang w:eastAsia="en-US"/>
        </w:rPr>
        <w:t>En cas de désaccord sur un bon de commande formalisant une commande, seul l'exemplaire conservé par le service émetteur de la commande fait foi.</w:t>
      </w:r>
    </w:p>
    <w:p w14:paraId="07A86DD8" w14:textId="77777777" w:rsidR="00DC141E" w:rsidRPr="00542E00" w:rsidRDefault="00DC141E" w:rsidP="00DC141E">
      <w:pPr>
        <w:rPr>
          <w:lang w:eastAsia="en-US"/>
        </w:rPr>
      </w:pPr>
    </w:p>
    <w:p w14:paraId="3A489CBF" w14:textId="6B130AF0" w:rsidR="00F06A62" w:rsidRPr="00542E00" w:rsidRDefault="00B82202" w:rsidP="00472A62">
      <w:pPr>
        <w:pStyle w:val="Titre1"/>
        <w:rPr>
          <w:rFonts w:cs="Arial"/>
        </w:rPr>
      </w:pPr>
      <w:r w:rsidRPr="00542E00">
        <w:rPr>
          <w:rFonts w:cs="Arial"/>
        </w:rPr>
        <w:t xml:space="preserve"> </w:t>
      </w:r>
      <w:bookmarkStart w:id="93" w:name="_Toc210065852"/>
      <w:r w:rsidR="00F06A62" w:rsidRPr="00542E00">
        <w:rPr>
          <w:rFonts w:cs="Arial"/>
        </w:rPr>
        <w:t xml:space="preserve">MARCHES DE PRESTATIONS </w:t>
      </w:r>
      <w:r w:rsidR="005913FE" w:rsidRPr="00542E00">
        <w:rPr>
          <w:rFonts w:cs="Arial"/>
        </w:rPr>
        <w:t>S</w:t>
      </w:r>
      <w:r w:rsidR="00F06A62" w:rsidRPr="00542E00">
        <w:rPr>
          <w:rFonts w:cs="Arial"/>
        </w:rPr>
        <w:t>IMILAIRES</w:t>
      </w:r>
      <w:bookmarkEnd w:id="93"/>
      <w:r w:rsidR="00F06A62" w:rsidRPr="00542E00">
        <w:rPr>
          <w:rFonts w:cs="Arial"/>
        </w:rPr>
        <w:t xml:space="preserve"> </w:t>
      </w:r>
    </w:p>
    <w:p w14:paraId="4534BA85" w14:textId="5173152F" w:rsidR="00F06A62" w:rsidRPr="00542E00" w:rsidRDefault="00F06A62" w:rsidP="005504B0">
      <w:r w:rsidRPr="00542E00">
        <w:t xml:space="preserve">Conformément à l’article R2122-7 du Code de la commande publique, le CMN pourra passer un marché ayant pour objet la réalisation de prestations similaires à celles qui sont confiées au titulaire du présent </w:t>
      </w:r>
      <w:r w:rsidR="001F3016" w:rsidRPr="00542E00">
        <w:t>marché.</w:t>
      </w:r>
    </w:p>
    <w:p w14:paraId="4841C5E9" w14:textId="77777777" w:rsidR="00472A62" w:rsidRPr="00542E00" w:rsidRDefault="00472A62" w:rsidP="005504B0"/>
    <w:p w14:paraId="07EE276C" w14:textId="5C27892D" w:rsidR="00AC078E" w:rsidRPr="00542E00" w:rsidRDefault="00F06A62" w:rsidP="00AC078E">
      <w:r w:rsidRPr="00542E00">
        <w:t xml:space="preserve">Si un nouveau marché devait être passer, la durée au sein de laquelle ce marché pourrait être conclu ne saurait dépasser 3 ans à compter de la notification du présent marché. </w:t>
      </w:r>
    </w:p>
    <w:p w14:paraId="73C6643A" w14:textId="77777777" w:rsidR="0055679E" w:rsidRPr="00542E00" w:rsidRDefault="0055679E" w:rsidP="00AC078E"/>
    <w:p w14:paraId="59E2DC82" w14:textId="3F6ADF2C" w:rsidR="00F06A62" w:rsidRPr="00542E00" w:rsidRDefault="00E97E92" w:rsidP="0055679E">
      <w:pPr>
        <w:pStyle w:val="Titre1"/>
        <w:spacing w:before="0" w:after="0"/>
        <w:rPr>
          <w:rFonts w:cs="Arial"/>
        </w:rPr>
      </w:pPr>
      <w:r w:rsidRPr="00542E00">
        <w:rPr>
          <w:rFonts w:cs="Arial"/>
        </w:rPr>
        <w:t xml:space="preserve"> </w:t>
      </w:r>
      <w:bookmarkStart w:id="94" w:name="_Toc210065853"/>
      <w:r w:rsidR="00F06A62" w:rsidRPr="00542E00">
        <w:rPr>
          <w:rFonts w:cs="Arial"/>
        </w:rPr>
        <w:t>SOUS TRAITANCE</w:t>
      </w:r>
      <w:bookmarkEnd w:id="94"/>
      <w:r w:rsidR="00F06A62" w:rsidRPr="00542E00">
        <w:rPr>
          <w:rFonts w:cs="Arial"/>
        </w:rPr>
        <w:t xml:space="preserve">  </w:t>
      </w:r>
    </w:p>
    <w:p w14:paraId="036A8056" w14:textId="77777777" w:rsidR="0055679E" w:rsidRPr="00542E00" w:rsidRDefault="0055679E" w:rsidP="0055679E"/>
    <w:p w14:paraId="25C3366D" w14:textId="73724FC0" w:rsidR="00F06A62" w:rsidRPr="00542E00" w:rsidRDefault="00F06A62" w:rsidP="0055679E">
      <w:r w:rsidRPr="00542E00">
        <w:t>Le Titulaire peut sous-traiter l'exécution de certaines parties de son marché, à condition d’avoir obtenu, du Centre de monuments nationaux, l’acceptation de chaque sous-traitant et l’agrément des conditions de paiement de chaque sous-traitant.</w:t>
      </w:r>
    </w:p>
    <w:p w14:paraId="4D0BAB92" w14:textId="77777777" w:rsidR="00F06A62" w:rsidRPr="00542E00" w:rsidRDefault="00F06A62" w:rsidP="0055679E"/>
    <w:p w14:paraId="53C1CDD0" w14:textId="77777777" w:rsidR="00F06A62" w:rsidRPr="00542E00" w:rsidRDefault="00F06A62" w:rsidP="0055679E">
      <w:r w:rsidRPr="00542E00">
        <w:t xml:space="preserve">Il est précisé que les contrats de sous-traitance sont soumis aux mêmes conditions d'intervention que le présent marché. En aucun cas, ils ne peuvent être en contradiction ou inférieurs en qualité au présent marché, le Titulaire restant responsable des interventions de ses sous-traitants. </w:t>
      </w:r>
    </w:p>
    <w:p w14:paraId="4D01933B" w14:textId="77777777" w:rsidR="00F06A62" w:rsidRPr="00542E00" w:rsidRDefault="00F06A62" w:rsidP="0055679E"/>
    <w:p w14:paraId="507A2323" w14:textId="77777777" w:rsidR="00F06A62" w:rsidRPr="00542E00" w:rsidRDefault="00F06A62" w:rsidP="0055679E">
      <w:r w:rsidRPr="00542E00">
        <w:t>Le Titulaire prend toutes dispositions pour assurer la coordination des interventions des entreprises sous-traitantes agréées.</w:t>
      </w:r>
    </w:p>
    <w:p w14:paraId="78A2D459" w14:textId="77777777" w:rsidR="00F06A62" w:rsidRPr="00542E00" w:rsidRDefault="00F06A62" w:rsidP="0055679E"/>
    <w:p w14:paraId="19B943FC" w14:textId="77777777" w:rsidR="00F06A62" w:rsidRPr="00542E00" w:rsidRDefault="00F06A62" w:rsidP="0055679E">
      <w:r w:rsidRPr="00542E00">
        <w:t>En vue d’obtenir cette acceptation et cet agrément, il remet au Centre des monuments nationaux (ou lui adresse par lettre recommandée avec A.R.) l’Acte Spécial de sous-traitance.</w:t>
      </w:r>
    </w:p>
    <w:p w14:paraId="7371D284" w14:textId="77777777" w:rsidR="00F06A62" w:rsidRPr="00542E00" w:rsidRDefault="00F06A62" w:rsidP="0055679E"/>
    <w:p w14:paraId="70A60617" w14:textId="77777777" w:rsidR="00F06A62" w:rsidRPr="00542E00" w:rsidRDefault="00F06A62" w:rsidP="0055679E">
      <w:r w:rsidRPr="00542E00">
        <w:t>L’acte d’engagement éventuellement complété par les annexes ou par les actes spéciaux, indique ce qui doit être réglé respectivement à l’entrepreneur mandataire et aux sous-traitants.</w:t>
      </w:r>
    </w:p>
    <w:p w14:paraId="2C448F2D" w14:textId="77777777" w:rsidR="00F06A62" w:rsidRPr="00542E00" w:rsidRDefault="00F06A62" w:rsidP="0055679E"/>
    <w:p w14:paraId="68241963" w14:textId="75153B6E" w:rsidR="00F06A62" w:rsidRPr="00542E00" w:rsidRDefault="00F06A62" w:rsidP="0055679E">
      <w:r w:rsidRPr="00542E00">
        <w:t>Les conditions de paiement du contrat de sous-traitance sont identiques à celles du marché principal en particulier en ce qui concerne :</w:t>
      </w:r>
    </w:p>
    <w:p w14:paraId="4BEED13E" w14:textId="77777777" w:rsidR="00F06A62" w:rsidRPr="00542E00" w:rsidRDefault="00F06A62" w:rsidP="0055679E">
      <w:pPr>
        <w:ind w:right="-158"/>
        <w:rPr>
          <w:szCs w:val="22"/>
        </w:rPr>
      </w:pPr>
      <w:r w:rsidRPr="00542E00">
        <w:rPr>
          <w:szCs w:val="22"/>
        </w:rPr>
        <w:t>- Le mois d’établissement des prix,</w:t>
      </w:r>
    </w:p>
    <w:p w14:paraId="23DE0F0B" w14:textId="0E346AAA" w:rsidR="00F06A62" w:rsidRPr="00542E00" w:rsidRDefault="00F06A62" w:rsidP="0055679E">
      <w:pPr>
        <w:ind w:right="-158"/>
        <w:rPr>
          <w:szCs w:val="22"/>
        </w:rPr>
      </w:pPr>
      <w:r w:rsidRPr="00542E00">
        <w:rPr>
          <w:szCs w:val="22"/>
        </w:rPr>
        <w:t>- Les stipulations relatives aux délais, pénalités et retenues diverses.</w:t>
      </w:r>
    </w:p>
    <w:p w14:paraId="408A29A9" w14:textId="77777777" w:rsidR="0055679E" w:rsidRPr="00542E00" w:rsidRDefault="0055679E" w:rsidP="0055679E">
      <w:pPr>
        <w:ind w:right="-158"/>
        <w:rPr>
          <w:color w:val="000000"/>
          <w:szCs w:val="22"/>
        </w:rPr>
      </w:pPr>
    </w:p>
    <w:p w14:paraId="69E5882C" w14:textId="654B5DE9" w:rsidR="00F06A62" w:rsidRPr="00542E00" w:rsidRDefault="00E97E92" w:rsidP="00D63669">
      <w:pPr>
        <w:pStyle w:val="Titre1"/>
        <w:rPr>
          <w:rFonts w:cs="Arial"/>
        </w:rPr>
      </w:pPr>
      <w:r w:rsidRPr="00542E00">
        <w:rPr>
          <w:rFonts w:cs="Arial"/>
        </w:rPr>
        <w:t xml:space="preserve"> </w:t>
      </w:r>
      <w:bookmarkStart w:id="95" w:name="_Toc210065854"/>
      <w:r w:rsidR="00F06A62" w:rsidRPr="00542E00">
        <w:rPr>
          <w:rFonts w:cs="Arial"/>
        </w:rPr>
        <w:t>ASSURANCE</w:t>
      </w:r>
      <w:bookmarkEnd w:id="95"/>
      <w:r w:rsidR="00F06A62" w:rsidRPr="00542E00">
        <w:rPr>
          <w:rFonts w:cs="Arial"/>
        </w:rPr>
        <w:t xml:space="preserve">  </w:t>
      </w:r>
    </w:p>
    <w:p w14:paraId="27F2D87D" w14:textId="00574241" w:rsidR="00F06A62" w:rsidRPr="00542E00" w:rsidRDefault="00F06A62" w:rsidP="00542E00">
      <w:r w:rsidRPr="00542E00">
        <w:t>Conformément à l’article 9 du C.C.A.G-FCS, le titulaire doit contracter les assurances permettant de garantir sa responsabilité à l’égard du pouvoir adjudicateur et des tiers, victimes d’accidents ou de dommages causés par l’exécution des prestations.</w:t>
      </w:r>
    </w:p>
    <w:p w14:paraId="2A67F19A" w14:textId="77777777" w:rsidR="00F06A62" w:rsidRPr="00542E00" w:rsidRDefault="00F06A62" w:rsidP="00542E00"/>
    <w:p w14:paraId="22909279" w14:textId="1027C4FF" w:rsidR="00F06A62" w:rsidRPr="00542E00" w:rsidRDefault="00F06A62" w:rsidP="00D63669">
      <w:r w:rsidRPr="00542E00">
        <w:t xml:space="preserve">Le titulaire doit justifier, dans un délai de quinze jours à compter de la notification du marché et avant tout début d’exécution de celui-ci, qu’il est titulaire de ces contrats d’assurances, au moyen d’une attestation établissant l’étendue de la responsabilité garantie. </w:t>
      </w:r>
    </w:p>
    <w:p w14:paraId="60BD33FD" w14:textId="77777777" w:rsidR="001F3016" w:rsidRPr="00542E00" w:rsidRDefault="001F3016" w:rsidP="00D63669">
      <w:pPr>
        <w:rPr>
          <w:sz w:val="22"/>
        </w:rPr>
      </w:pPr>
    </w:p>
    <w:p w14:paraId="1F4FE308" w14:textId="77777777" w:rsidR="00F06A62" w:rsidRPr="00542E00" w:rsidRDefault="00F06A62" w:rsidP="00542E00">
      <w:proofErr w:type="gramStart"/>
      <w:r w:rsidRPr="00542E00">
        <w:t>A tout moment</w:t>
      </w:r>
      <w:proofErr w:type="gramEnd"/>
      <w:r w:rsidRPr="00542E00">
        <w:t xml:space="preserve"> durant l’exécution du marché, le titulaire doit être en mesure de produire cette attestation, sur demande du pouvoir adjudicateur et dans un délai de quinze jours à compter de la réception de la demande.</w:t>
      </w:r>
    </w:p>
    <w:p w14:paraId="56C570CA" w14:textId="409A481E" w:rsidR="00F06A62" w:rsidRPr="00542E00" w:rsidRDefault="00F06A62" w:rsidP="0055679E">
      <w:pPr>
        <w:rPr>
          <w:szCs w:val="22"/>
        </w:rPr>
      </w:pPr>
    </w:p>
    <w:p w14:paraId="54175A80" w14:textId="3F17D621" w:rsidR="00F06A62" w:rsidRPr="00542E00" w:rsidRDefault="00AC078E" w:rsidP="0055679E">
      <w:pPr>
        <w:pStyle w:val="Titre1"/>
        <w:spacing w:before="0" w:after="0"/>
        <w:rPr>
          <w:rFonts w:cs="Arial"/>
        </w:rPr>
      </w:pPr>
      <w:bookmarkStart w:id="96" w:name="_Toc210065855"/>
      <w:r w:rsidRPr="00542E00">
        <w:rPr>
          <w:rFonts w:cs="Arial"/>
        </w:rPr>
        <w:t>CHANGEMENT DANS LA STRUCTURE DE LA SOCIETE</w:t>
      </w:r>
      <w:bookmarkEnd w:id="96"/>
    </w:p>
    <w:p w14:paraId="2FD3B69C" w14:textId="77777777" w:rsidR="0055679E" w:rsidRPr="00542E00" w:rsidRDefault="0055679E" w:rsidP="0055679E">
      <w:pPr>
        <w:rPr>
          <w:szCs w:val="22"/>
          <w:lang w:eastAsia="ar-SA"/>
        </w:rPr>
      </w:pPr>
    </w:p>
    <w:p w14:paraId="2201DE47" w14:textId="6126FD63" w:rsidR="00F06A62" w:rsidRPr="00542E00" w:rsidRDefault="00F06A62" w:rsidP="0055679E">
      <w:pPr>
        <w:rPr>
          <w:szCs w:val="22"/>
          <w:lang w:eastAsia="ar-SA"/>
        </w:rPr>
      </w:pPr>
      <w:r w:rsidRPr="00542E00">
        <w:rPr>
          <w:szCs w:val="22"/>
          <w:lang w:eastAsia="ar-SA"/>
        </w:rPr>
        <w:t xml:space="preserve">Le titulaire doit obligatoirement notifier au Centre des monuments nationaux toute modification ayant pour effet de substituer à la personne morale signataire du présent marché une entité juridique différente ou d’entraîner un changement de contrôle de la société. </w:t>
      </w:r>
    </w:p>
    <w:p w14:paraId="1F1888C0" w14:textId="77777777" w:rsidR="001F3016" w:rsidRPr="00542E00" w:rsidRDefault="001F3016" w:rsidP="0055679E">
      <w:pPr>
        <w:rPr>
          <w:szCs w:val="22"/>
          <w:lang w:eastAsia="ar-SA"/>
        </w:rPr>
      </w:pPr>
    </w:p>
    <w:p w14:paraId="3CB91180" w14:textId="77777777" w:rsidR="00F06A62" w:rsidRPr="00542E00" w:rsidRDefault="00F06A62" w:rsidP="0055679E">
      <w:pPr>
        <w:rPr>
          <w:szCs w:val="22"/>
          <w:lang w:eastAsia="ar-SA"/>
        </w:rPr>
      </w:pPr>
      <w:r w:rsidRPr="00542E00">
        <w:rPr>
          <w:szCs w:val="22"/>
          <w:lang w:eastAsia="ar-SA"/>
        </w:rPr>
        <w:t>L’établissement se réserve le droit de résilier, dans un délai d’un mois après cette notification, le présent marché sans être tenu au paiement d’une indemnité. Il en est de même de tout projet de fusion et d’absorption.</w:t>
      </w:r>
    </w:p>
    <w:p w14:paraId="22E12ED3" w14:textId="77777777" w:rsidR="00F06A62" w:rsidRPr="00542E00" w:rsidRDefault="00F06A62" w:rsidP="0055679E">
      <w:pPr>
        <w:rPr>
          <w:szCs w:val="22"/>
          <w:lang w:eastAsia="ar-SA"/>
        </w:rPr>
      </w:pPr>
    </w:p>
    <w:p w14:paraId="1DCF763C" w14:textId="6F428396" w:rsidR="0054022C" w:rsidRPr="00542E00" w:rsidRDefault="00F06A62" w:rsidP="0055679E">
      <w:pPr>
        <w:rPr>
          <w:szCs w:val="22"/>
          <w:lang w:eastAsia="ar-SA"/>
        </w:rPr>
      </w:pPr>
      <w:r w:rsidRPr="00542E00">
        <w:rPr>
          <w:szCs w:val="22"/>
          <w:lang w:eastAsia="ar-SA"/>
        </w:rPr>
        <w:t>Cette clause étant une condition expresse, toute infraction pourra entraîner la résiliation immédiate du marché sur simple notification par lettre recommandée sans autre formalité et indemnité.</w:t>
      </w:r>
    </w:p>
    <w:p w14:paraId="745DAA9F" w14:textId="219C5099" w:rsidR="00F06A62" w:rsidRPr="00542E00" w:rsidRDefault="00AC078E" w:rsidP="00F005D2">
      <w:pPr>
        <w:pStyle w:val="Titre1"/>
        <w:rPr>
          <w:rFonts w:cs="Arial"/>
        </w:rPr>
      </w:pPr>
      <w:bookmarkStart w:id="97" w:name="_Toc210065856"/>
      <w:r w:rsidRPr="00542E00">
        <w:rPr>
          <w:rFonts w:cs="Arial"/>
        </w:rPr>
        <w:t>OBLIGATION DE TRANSMISSION SEMESTRIELLE</w:t>
      </w:r>
      <w:bookmarkEnd w:id="97"/>
    </w:p>
    <w:p w14:paraId="486794B1" w14:textId="632C7CD2" w:rsidR="00F06A62" w:rsidRPr="00542E00" w:rsidRDefault="00F06A62" w:rsidP="0055679E">
      <w:pPr>
        <w:keepLines/>
        <w:suppressAutoHyphens/>
        <w:rPr>
          <w:szCs w:val="22"/>
          <w:lang w:eastAsia="ar-SA"/>
        </w:rPr>
      </w:pPr>
      <w:r w:rsidRPr="00542E00">
        <w:rPr>
          <w:szCs w:val="22"/>
          <w:lang w:eastAsia="ar-SA"/>
        </w:rPr>
        <w:t>Conformément à l'article L. 8222-6 du Code du Travail (modifié par l'article 93 de la loi n° 2011-525 du 17 mai 2011 sur le renforcement du dispositif de lutte contre le travail dissimulé), le titulaire du marché doit s'acquitter des formalités mentionnées aux articles L. 8221-3 à L. 8221-5 dudit code.</w:t>
      </w:r>
    </w:p>
    <w:p w14:paraId="3CBD78CE" w14:textId="77777777" w:rsidR="0055679E" w:rsidRPr="00542E00" w:rsidRDefault="0055679E" w:rsidP="0055679E">
      <w:pPr>
        <w:keepLines/>
        <w:suppressAutoHyphens/>
      </w:pPr>
    </w:p>
    <w:p w14:paraId="48C018C0" w14:textId="77777777" w:rsidR="00F06A62" w:rsidRPr="00542E00" w:rsidRDefault="00F06A62" w:rsidP="0055679E">
      <w:pPr>
        <w:pStyle w:val="RedTxt"/>
        <w:rPr>
          <w:sz w:val="22"/>
          <w:szCs w:val="22"/>
        </w:rPr>
      </w:pPr>
      <w:r w:rsidRPr="00542E00">
        <w:rPr>
          <w:sz w:val="22"/>
          <w:szCs w:val="22"/>
        </w:rPr>
        <w:lastRenderedPageBreak/>
        <w:t xml:space="preserve">Lorsque le </w:t>
      </w:r>
      <w:r w:rsidRPr="00542E00">
        <w:rPr>
          <w:sz w:val="22"/>
          <w:szCs w:val="22"/>
          <w:u w:val="single"/>
        </w:rPr>
        <w:t>cocontractant est établi en France</w:t>
      </w:r>
      <w:r w:rsidRPr="00542E00">
        <w:rPr>
          <w:sz w:val="22"/>
          <w:szCs w:val="22"/>
        </w:rPr>
        <w:t>, la preuve de l’accomplissement de ces formalités devra être rapportée par la production :</w:t>
      </w:r>
    </w:p>
    <w:p w14:paraId="0C825E69" w14:textId="77777777" w:rsidR="00F06A62" w:rsidRPr="00542E00" w:rsidRDefault="00F06A62" w:rsidP="0055679E">
      <w:pPr>
        <w:pStyle w:val="RedTxt"/>
        <w:rPr>
          <w:sz w:val="22"/>
          <w:szCs w:val="22"/>
        </w:rPr>
      </w:pPr>
    </w:p>
    <w:p w14:paraId="006CA1C3" w14:textId="77777777" w:rsidR="00F06A62" w:rsidRPr="00542E00" w:rsidRDefault="00F06A62" w:rsidP="0055679E">
      <w:pPr>
        <w:pStyle w:val="RedTxt"/>
        <w:ind w:firstLine="567"/>
        <w:rPr>
          <w:sz w:val="22"/>
          <w:szCs w:val="22"/>
          <w:u w:val="single"/>
        </w:rPr>
      </w:pPr>
      <w:r w:rsidRPr="00542E00">
        <w:rPr>
          <w:sz w:val="22"/>
          <w:szCs w:val="22"/>
        </w:rPr>
        <w:t xml:space="preserve">- </w:t>
      </w:r>
      <w:r w:rsidRPr="00542E00">
        <w:rPr>
          <w:sz w:val="22"/>
          <w:szCs w:val="22"/>
          <w:u w:val="single"/>
        </w:rPr>
        <w:t>d’une attestation de déclarations sociales et fiscales de moins de 6 mois</w:t>
      </w:r>
    </w:p>
    <w:p w14:paraId="6286717B" w14:textId="77777777" w:rsidR="00F06A62" w:rsidRPr="00542E00" w:rsidRDefault="00F06A62" w:rsidP="0055679E">
      <w:pPr>
        <w:pStyle w:val="RedTxt"/>
        <w:ind w:firstLine="567"/>
        <w:rPr>
          <w:sz w:val="22"/>
          <w:szCs w:val="22"/>
          <w:u w:val="single"/>
        </w:rPr>
      </w:pPr>
      <w:r w:rsidRPr="00542E00">
        <w:rPr>
          <w:sz w:val="22"/>
          <w:szCs w:val="22"/>
        </w:rPr>
        <w:t xml:space="preserve">- </w:t>
      </w:r>
      <w:r w:rsidRPr="00542E00">
        <w:rPr>
          <w:sz w:val="22"/>
          <w:szCs w:val="22"/>
          <w:u w:val="single"/>
        </w:rPr>
        <w:t>d’un extrait K-bis de moins de 3 mois ou carte d'identification du Répertoire des Métiers</w:t>
      </w:r>
    </w:p>
    <w:p w14:paraId="09882C05" w14:textId="563480F7" w:rsidR="00F06A62" w:rsidRPr="00542E00" w:rsidRDefault="00F06A62" w:rsidP="0055679E">
      <w:pPr>
        <w:pStyle w:val="RedTxt"/>
        <w:rPr>
          <w:sz w:val="22"/>
          <w:szCs w:val="22"/>
        </w:rPr>
      </w:pPr>
    </w:p>
    <w:p w14:paraId="480D847F" w14:textId="77777777" w:rsidR="00F06A62" w:rsidRPr="00542E00" w:rsidRDefault="00F06A62" w:rsidP="0055679E">
      <w:pPr>
        <w:keepLines/>
        <w:rPr>
          <w:szCs w:val="22"/>
        </w:rPr>
      </w:pPr>
      <w:r w:rsidRPr="00542E00">
        <w:rPr>
          <w:szCs w:val="22"/>
        </w:rPr>
        <w:t xml:space="preserve">Dans le cadre des obligations légales – tant des entreprises et du pouvoir adjudicateur - le Centre des monuments nationaux a souscrit à la plateforme en ligne E-Attestations, afin de simplifier et de sécuriser la collecte des attestations officielles de ses opérateurs économiques. </w:t>
      </w:r>
    </w:p>
    <w:p w14:paraId="49A0DD52" w14:textId="53CB551C" w:rsidR="00F06A62" w:rsidRPr="00542E00" w:rsidRDefault="00F06A62" w:rsidP="0055679E">
      <w:pPr>
        <w:keepLines/>
        <w:rPr>
          <w:szCs w:val="22"/>
        </w:rPr>
      </w:pPr>
      <w:r w:rsidRPr="00542E00">
        <w:rPr>
          <w:szCs w:val="22"/>
        </w:rPr>
        <w:t xml:space="preserve">Cette plateforme gratuite est simple d’utilisation ; elle permet aux opérateurs économiques de déposer régulièrement leurs attestations en toute sécurité. </w:t>
      </w:r>
    </w:p>
    <w:p w14:paraId="3A8D01EB" w14:textId="77777777" w:rsidR="0055679E" w:rsidRPr="00542E00" w:rsidRDefault="0055679E" w:rsidP="0055679E">
      <w:pPr>
        <w:keepLines/>
        <w:rPr>
          <w:szCs w:val="22"/>
        </w:rPr>
      </w:pPr>
    </w:p>
    <w:p w14:paraId="3B575CD2" w14:textId="06CD019F" w:rsidR="00F06A62" w:rsidRPr="00542E00" w:rsidRDefault="00F06A62" w:rsidP="0055679E">
      <w:pPr>
        <w:keepLines/>
        <w:rPr>
          <w:szCs w:val="22"/>
        </w:rPr>
      </w:pPr>
      <w:r w:rsidRPr="00542E00">
        <w:rPr>
          <w:szCs w:val="22"/>
        </w:rPr>
        <w:t>E-attestations permet de s'assurer que les opérateurs économiques remplissent les conditions de participation aux procédures de passation des marchés, qu'ils disposent de l'aptitude à exercer l'activité professionnelle, de la capacité économique et financière ou des capacités techniques et professionnelles nécessaires à l'exécution du marché public.</w:t>
      </w:r>
    </w:p>
    <w:p w14:paraId="01C3D6C1" w14:textId="77777777" w:rsidR="0055679E" w:rsidRPr="00542E00" w:rsidRDefault="0055679E" w:rsidP="0055679E">
      <w:pPr>
        <w:keepLines/>
        <w:rPr>
          <w:szCs w:val="22"/>
        </w:rPr>
      </w:pPr>
    </w:p>
    <w:p w14:paraId="45C16D5B" w14:textId="1E140AAC" w:rsidR="00F06A62" w:rsidRPr="00542E00" w:rsidRDefault="00F06A62" w:rsidP="0055679E">
      <w:pPr>
        <w:keepLines/>
        <w:rPr>
          <w:szCs w:val="22"/>
        </w:rPr>
      </w:pPr>
      <w:r w:rsidRPr="00542E00">
        <w:rPr>
          <w:szCs w:val="22"/>
        </w:rPr>
        <w:t xml:space="preserve">Un système de relance mail rappelle le besoin de mise à jour des documents en temps voulu, et permet ainsi d’être en parfaite légalité. </w:t>
      </w:r>
    </w:p>
    <w:p w14:paraId="01EA361D" w14:textId="77777777" w:rsidR="001F3016" w:rsidRPr="00542E00" w:rsidRDefault="001F3016" w:rsidP="0055679E">
      <w:pPr>
        <w:keepLines/>
        <w:rPr>
          <w:szCs w:val="22"/>
        </w:rPr>
      </w:pPr>
    </w:p>
    <w:p w14:paraId="288D07F6" w14:textId="77777777" w:rsidR="00F06A62" w:rsidRPr="00542E00" w:rsidRDefault="00F06A62" w:rsidP="0055679E">
      <w:pPr>
        <w:keepLines/>
        <w:rPr>
          <w:b/>
          <w:color w:val="FF0000"/>
          <w:szCs w:val="22"/>
        </w:rPr>
      </w:pPr>
      <w:r w:rsidRPr="00542E00">
        <w:rPr>
          <w:b/>
          <w:color w:val="FF0000"/>
          <w:szCs w:val="22"/>
        </w:rPr>
        <w:t xml:space="preserve">L’attention des candidats est attirée sur l’importance de la validité de l’adresse courriel transmise, qui servira pour les relances de la plateforme. </w:t>
      </w:r>
    </w:p>
    <w:p w14:paraId="0B369CCD" w14:textId="7E44E7D9" w:rsidR="00F06A62" w:rsidRPr="00542E00" w:rsidRDefault="00F06A62" w:rsidP="0055679E">
      <w:pPr>
        <w:keepLines/>
        <w:suppressAutoHyphens/>
        <w:rPr>
          <w:szCs w:val="22"/>
          <w:lang w:eastAsia="ar-SA"/>
        </w:rPr>
      </w:pPr>
    </w:p>
    <w:p w14:paraId="1C3B2355" w14:textId="50FEFE09" w:rsidR="001F3016" w:rsidRPr="00542E00" w:rsidRDefault="00F06A62" w:rsidP="0055679E">
      <w:pPr>
        <w:keepLines/>
        <w:suppressAutoHyphens/>
        <w:rPr>
          <w:color w:val="0000FF"/>
          <w:szCs w:val="22"/>
          <w:u w:val="single"/>
          <w:lang w:eastAsia="ar-SA"/>
        </w:rPr>
      </w:pPr>
      <w:r w:rsidRPr="00542E00">
        <w:rPr>
          <w:szCs w:val="22"/>
          <w:lang w:eastAsia="ar-SA"/>
        </w:rPr>
        <w:t>Les pièces et attestations mentionnées ci-dessus sont déposées par le titulaire sur la plateforme en ligne mise à disposition à l’adresse suivante :</w:t>
      </w:r>
      <w:r w:rsidR="001F3016" w:rsidRPr="00542E00">
        <w:rPr>
          <w:szCs w:val="22"/>
          <w:lang w:eastAsia="ar-SA"/>
        </w:rPr>
        <w:t xml:space="preserve"> </w:t>
      </w:r>
      <w:r w:rsidR="001F3016" w:rsidRPr="00542E00">
        <w:rPr>
          <w:color w:val="0000FF"/>
          <w:szCs w:val="22"/>
          <w:u w:val="single"/>
          <w:lang w:eastAsia="ar-SA"/>
        </w:rPr>
        <w:t>http://www.e-attestations.com</w:t>
      </w:r>
    </w:p>
    <w:p w14:paraId="59A4BF76" w14:textId="77777777" w:rsidR="001F3016" w:rsidRPr="00542E00" w:rsidRDefault="001F3016" w:rsidP="0055679E">
      <w:pPr>
        <w:keepLines/>
        <w:suppressAutoHyphens/>
        <w:rPr>
          <w:szCs w:val="22"/>
          <w:lang w:eastAsia="ar-SA"/>
        </w:rPr>
      </w:pPr>
    </w:p>
    <w:p w14:paraId="68B6DD16" w14:textId="03F97203" w:rsidR="005B3A4D" w:rsidRPr="00542E00" w:rsidRDefault="00F06A62" w:rsidP="0055679E">
      <w:pPr>
        <w:keepLines/>
        <w:suppressAutoHyphens/>
        <w:rPr>
          <w:szCs w:val="22"/>
          <w:lang w:eastAsia="ar-SA"/>
        </w:rPr>
      </w:pPr>
      <w:r w:rsidRPr="00542E00">
        <w:rPr>
          <w:szCs w:val="22"/>
          <w:lang w:eastAsia="ar-SA"/>
        </w:rPr>
        <w:t>A défaut, le marché est résilié dans les</w:t>
      </w:r>
      <w:r w:rsidR="001F3016" w:rsidRPr="00542E00">
        <w:rPr>
          <w:szCs w:val="22"/>
          <w:lang w:eastAsia="ar-SA"/>
        </w:rPr>
        <w:t xml:space="preserve"> conditions prévues à l’article </w:t>
      </w:r>
      <w:r w:rsidR="0055679E" w:rsidRPr="00542E00">
        <w:rPr>
          <w:szCs w:val="22"/>
          <w:lang w:eastAsia="ar-SA"/>
        </w:rPr>
        <w:t>21</w:t>
      </w:r>
      <w:r w:rsidRPr="00542E00">
        <w:rPr>
          <w:szCs w:val="22"/>
          <w:lang w:eastAsia="ar-SA"/>
        </w:rPr>
        <w:t xml:space="preserve"> du présent CCP-AE.</w:t>
      </w:r>
    </w:p>
    <w:p w14:paraId="2597B1B2" w14:textId="77777777" w:rsidR="0055679E" w:rsidRPr="00542E00" w:rsidRDefault="0055679E" w:rsidP="0055679E">
      <w:pPr>
        <w:keepLines/>
        <w:suppressAutoHyphens/>
        <w:rPr>
          <w:szCs w:val="22"/>
          <w:lang w:eastAsia="ar-SA"/>
        </w:rPr>
      </w:pPr>
    </w:p>
    <w:p w14:paraId="1E2F4E93" w14:textId="4304CAE6" w:rsidR="00AC078E" w:rsidRPr="00542E00" w:rsidRDefault="00AC078E" w:rsidP="005B3A4D">
      <w:pPr>
        <w:pStyle w:val="Titre1"/>
        <w:rPr>
          <w:rFonts w:cs="Arial"/>
        </w:rPr>
      </w:pPr>
      <w:bookmarkStart w:id="98" w:name="_Toc210065857"/>
      <w:r w:rsidRPr="00542E00">
        <w:rPr>
          <w:rFonts w:cs="Arial"/>
        </w:rPr>
        <w:t>RESILIATION</w:t>
      </w:r>
      <w:r w:rsidR="001F3016" w:rsidRPr="00542E00">
        <w:rPr>
          <w:rFonts w:cs="Arial"/>
        </w:rPr>
        <w:t xml:space="preserve"> </w:t>
      </w:r>
      <w:r w:rsidR="004160DF" w:rsidRPr="00542E00">
        <w:rPr>
          <w:rFonts w:cs="Arial"/>
        </w:rPr>
        <w:t>ET</w:t>
      </w:r>
      <w:r w:rsidR="001F3016" w:rsidRPr="00542E00">
        <w:rPr>
          <w:rFonts w:cs="Arial"/>
        </w:rPr>
        <w:t xml:space="preserve"> CESSION DU MARCHE</w:t>
      </w:r>
      <w:bookmarkEnd w:id="98"/>
    </w:p>
    <w:p w14:paraId="2ADA0384" w14:textId="613A0C5A" w:rsidR="00F06A62" w:rsidRPr="00542E00" w:rsidRDefault="001F3016" w:rsidP="003075B5">
      <w:pPr>
        <w:pStyle w:val="Titre2"/>
        <w:rPr>
          <w:rFonts w:cs="Arial"/>
        </w:rPr>
      </w:pPr>
      <w:bookmarkStart w:id="99" w:name="_Toc210065858"/>
      <w:r w:rsidRPr="00542E00">
        <w:rPr>
          <w:rFonts w:cs="Arial"/>
        </w:rPr>
        <w:t>Résiliation</w:t>
      </w:r>
      <w:bookmarkEnd w:id="99"/>
    </w:p>
    <w:p w14:paraId="08C5AE9B" w14:textId="023E73CE" w:rsidR="00F06A62" w:rsidRPr="00542E00" w:rsidRDefault="00F06A62" w:rsidP="00F06A62">
      <w:pPr>
        <w:rPr>
          <w:szCs w:val="22"/>
          <w:lang w:eastAsia="ar-SA"/>
        </w:rPr>
      </w:pPr>
      <w:r w:rsidRPr="00542E00">
        <w:rPr>
          <w:szCs w:val="22"/>
          <w:lang w:eastAsia="ar-SA"/>
        </w:rPr>
        <w:t xml:space="preserve">En cas de non-respect des clauses du présent marché, celui-ci peut être résilié conformément aux dispositions du Chapitre 7, Articles </w:t>
      </w:r>
      <w:r w:rsidR="00AC078E" w:rsidRPr="00542E00">
        <w:rPr>
          <w:szCs w:val="22"/>
          <w:lang w:eastAsia="ar-SA"/>
        </w:rPr>
        <w:t>38</w:t>
      </w:r>
      <w:r w:rsidRPr="00542E00">
        <w:rPr>
          <w:szCs w:val="22"/>
          <w:lang w:eastAsia="ar-SA"/>
        </w:rPr>
        <w:t xml:space="preserve"> à </w:t>
      </w:r>
      <w:r w:rsidR="00AC078E" w:rsidRPr="00542E00">
        <w:rPr>
          <w:szCs w:val="22"/>
          <w:lang w:eastAsia="ar-SA"/>
        </w:rPr>
        <w:t>45</w:t>
      </w:r>
      <w:r w:rsidRPr="00542E00">
        <w:rPr>
          <w:szCs w:val="22"/>
          <w:lang w:eastAsia="ar-SA"/>
        </w:rPr>
        <w:t xml:space="preserve"> du </w:t>
      </w:r>
      <w:r w:rsidR="00ED1906" w:rsidRPr="00542E00">
        <w:rPr>
          <w:szCs w:val="22"/>
          <w:lang w:eastAsia="ar-SA"/>
        </w:rPr>
        <w:t>CCAG-FCS</w:t>
      </w:r>
      <w:r w:rsidRPr="00542E00">
        <w:rPr>
          <w:szCs w:val="22"/>
          <w:lang w:eastAsia="ar-SA"/>
        </w:rPr>
        <w:t>.</w:t>
      </w:r>
    </w:p>
    <w:p w14:paraId="22C82702" w14:textId="77777777" w:rsidR="00F06A62" w:rsidRPr="00542E00" w:rsidRDefault="00F06A62" w:rsidP="00F06A62">
      <w:pPr>
        <w:rPr>
          <w:szCs w:val="22"/>
          <w:lang w:eastAsia="ar-SA"/>
        </w:rPr>
      </w:pPr>
    </w:p>
    <w:p w14:paraId="738D4221" w14:textId="3F2683FC" w:rsidR="00F06A62" w:rsidRPr="00542E00" w:rsidRDefault="00F06A62" w:rsidP="00F06A62">
      <w:pPr>
        <w:ind w:right="-158"/>
        <w:rPr>
          <w:szCs w:val="22"/>
        </w:rPr>
      </w:pPr>
      <w:r w:rsidRPr="00542E00">
        <w:rPr>
          <w:szCs w:val="22"/>
          <w:lang w:eastAsia="ar-SA"/>
        </w:rPr>
        <w:t xml:space="preserve">En cas de non-respect de ses obligations par le titulaire et notamment en cas d'inexécution ou de mauvaise exécution de sa prestation constatée par l’administrateur ou son représentant, le CMN se réserve la possibilité de résilier le marché, après avoir mis en demeure le titulaire d'effectuer la prestation dans un délai de 15 jours, </w:t>
      </w:r>
      <w:r w:rsidRPr="00542E00">
        <w:rPr>
          <w:szCs w:val="22"/>
        </w:rPr>
        <w:t xml:space="preserve">aux frais et risques du titulaire conformément à l’article </w:t>
      </w:r>
      <w:r w:rsidR="00AC078E" w:rsidRPr="00542E00">
        <w:rPr>
          <w:szCs w:val="22"/>
        </w:rPr>
        <w:t>45</w:t>
      </w:r>
      <w:r w:rsidRPr="00542E00">
        <w:rPr>
          <w:szCs w:val="22"/>
        </w:rPr>
        <w:t xml:space="preserve"> du </w:t>
      </w:r>
      <w:r w:rsidR="00ED1906" w:rsidRPr="00542E00">
        <w:rPr>
          <w:szCs w:val="22"/>
        </w:rPr>
        <w:t>CCAG-FCS</w:t>
      </w:r>
      <w:r w:rsidRPr="00542E00">
        <w:rPr>
          <w:szCs w:val="22"/>
        </w:rPr>
        <w:t>.</w:t>
      </w:r>
    </w:p>
    <w:p w14:paraId="58876F3E" w14:textId="7F70DE4B" w:rsidR="00F06A62" w:rsidRPr="00542E00" w:rsidRDefault="00F06A62" w:rsidP="00F06A62">
      <w:pPr>
        <w:rPr>
          <w:szCs w:val="22"/>
          <w:lang w:eastAsia="ar-SA"/>
        </w:rPr>
      </w:pPr>
    </w:p>
    <w:p w14:paraId="1940A2FD" w14:textId="26FD4916" w:rsidR="001F3016" w:rsidRPr="00542E00" w:rsidRDefault="00F06A62" w:rsidP="0055679E">
      <w:pPr>
        <w:rPr>
          <w:szCs w:val="22"/>
          <w:lang w:eastAsia="ar-SA"/>
        </w:rPr>
      </w:pPr>
      <w:r w:rsidRPr="00542E00">
        <w:rPr>
          <w:szCs w:val="22"/>
          <w:lang w:eastAsia="ar-SA"/>
        </w:rPr>
        <w:t>Durant la période nécessaire au CMN pour notifier un nouveau marché, la prestation sera réalisée par un titulaire de son choix aux frais et risques du titulaire.</w:t>
      </w:r>
    </w:p>
    <w:p w14:paraId="5DE9A1C3" w14:textId="77777777" w:rsidR="00FB028A" w:rsidRPr="00542E00" w:rsidRDefault="00FB028A" w:rsidP="0055679E">
      <w:pPr>
        <w:rPr>
          <w:szCs w:val="22"/>
          <w:lang w:eastAsia="ar-SA"/>
        </w:rPr>
      </w:pPr>
    </w:p>
    <w:p w14:paraId="706B11E1" w14:textId="7A817112" w:rsidR="001F3016" w:rsidRPr="00542E00" w:rsidRDefault="001F3016" w:rsidP="0055679E">
      <w:pPr>
        <w:pStyle w:val="Titre2"/>
        <w:spacing w:before="0" w:after="0"/>
        <w:rPr>
          <w:rFonts w:cs="Arial"/>
        </w:rPr>
      </w:pPr>
      <w:bookmarkStart w:id="100" w:name="_Toc210065859"/>
      <w:r w:rsidRPr="00542E00">
        <w:rPr>
          <w:rFonts w:cs="Arial"/>
        </w:rPr>
        <w:t>Cession du marché</w:t>
      </w:r>
      <w:bookmarkEnd w:id="100"/>
      <w:r w:rsidRPr="00542E00">
        <w:rPr>
          <w:rFonts w:cs="Arial"/>
        </w:rPr>
        <w:t xml:space="preserve"> </w:t>
      </w:r>
    </w:p>
    <w:p w14:paraId="52DBB447" w14:textId="77777777" w:rsidR="0055679E" w:rsidRPr="00542E00" w:rsidRDefault="0055679E" w:rsidP="0055679E"/>
    <w:p w14:paraId="6724D7FD" w14:textId="2C503215" w:rsidR="001F3016" w:rsidRPr="00542E00" w:rsidRDefault="001F3016" w:rsidP="0055679E">
      <w:pPr>
        <w:rPr>
          <w:szCs w:val="22"/>
          <w:lang w:eastAsia="ar-SA"/>
        </w:rPr>
      </w:pPr>
      <w:r w:rsidRPr="00542E00">
        <w:rPr>
          <w:szCs w:val="22"/>
          <w:lang w:eastAsia="ar-SA"/>
        </w:rPr>
        <w:t>En application de l’article R.2194-6 2° du Code de la commande publique, le titulaire du marché pourra céder son marché à un tiers dans les conditions suivantes :</w:t>
      </w:r>
    </w:p>
    <w:p w14:paraId="1B9E0AE6" w14:textId="77777777" w:rsidR="0055679E" w:rsidRPr="00542E00" w:rsidRDefault="0055679E" w:rsidP="0055679E">
      <w:pPr>
        <w:rPr>
          <w:szCs w:val="22"/>
          <w:lang w:eastAsia="ar-SA"/>
        </w:rPr>
      </w:pPr>
    </w:p>
    <w:p w14:paraId="1F4245C2" w14:textId="48854BAE" w:rsidR="001F3016" w:rsidRPr="00542E00" w:rsidRDefault="001F3016" w:rsidP="00B13C6C">
      <w:pPr>
        <w:pStyle w:val="Paragraphedeliste"/>
        <w:numPr>
          <w:ilvl w:val="0"/>
          <w:numId w:val="18"/>
        </w:numPr>
        <w:rPr>
          <w:lang w:eastAsia="ar-SA"/>
        </w:rPr>
      </w:pPr>
      <w:r w:rsidRPr="00542E00">
        <w:rPr>
          <w:lang w:eastAsia="ar-SA"/>
        </w:rPr>
        <w:t>Le nouveau titulaire du marché devra justifier auprès du pouvoir adjudicateur disposer de capacités professionnelles, techniques et financières lui permettant la reprise du marché,</w:t>
      </w:r>
    </w:p>
    <w:p w14:paraId="217AEA75" w14:textId="12E08AFC" w:rsidR="001F3016" w:rsidRPr="00542E00" w:rsidRDefault="001F3016" w:rsidP="00B13C6C">
      <w:pPr>
        <w:pStyle w:val="Paragraphedeliste"/>
        <w:numPr>
          <w:ilvl w:val="0"/>
          <w:numId w:val="18"/>
        </w:numPr>
        <w:rPr>
          <w:lang w:eastAsia="ar-SA"/>
        </w:rPr>
      </w:pPr>
      <w:r w:rsidRPr="00542E00">
        <w:rPr>
          <w:lang w:eastAsia="ar-SA"/>
        </w:rPr>
        <w:t>Le pouvoir adjudicateur devra préalablement donner son accord sur la cession du marché,</w:t>
      </w:r>
    </w:p>
    <w:p w14:paraId="14FF00A3" w14:textId="2A2A94E7" w:rsidR="001F3016" w:rsidRPr="00542E00" w:rsidRDefault="001F3016" w:rsidP="00B13C6C">
      <w:pPr>
        <w:pStyle w:val="Paragraphedeliste"/>
        <w:numPr>
          <w:ilvl w:val="0"/>
          <w:numId w:val="18"/>
        </w:numPr>
        <w:rPr>
          <w:lang w:eastAsia="ar-SA"/>
        </w:rPr>
      </w:pPr>
      <w:r w:rsidRPr="00542E00">
        <w:rPr>
          <w:lang w:eastAsia="ar-SA"/>
        </w:rPr>
        <w:t>La cession donnera lieu à la rédaction d’un avenant,</w:t>
      </w:r>
    </w:p>
    <w:p w14:paraId="0FB7EF11" w14:textId="4FC62289" w:rsidR="00F06A62" w:rsidRDefault="001F3016" w:rsidP="00B13C6C">
      <w:pPr>
        <w:pStyle w:val="Paragraphedeliste"/>
        <w:numPr>
          <w:ilvl w:val="0"/>
          <w:numId w:val="18"/>
        </w:numPr>
        <w:rPr>
          <w:lang w:eastAsia="ar-SA"/>
        </w:rPr>
      </w:pPr>
      <w:r w:rsidRPr="00542E00">
        <w:rPr>
          <w:lang w:eastAsia="ar-SA"/>
        </w:rPr>
        <w:t>Le nouveau titulaire du marché reprendra le marché à l’identique (prix, caractéristiques techniques, cahiers des charges, droits et obligations…).</w:t>
      </w:r>
    </w:p>
    <w:p w14:paraId="5463E7A0" w14:textId="77777777" w:rsidR="00D63669" w:rsidRPr="00542E00" w:rsidRDefault="00D63669" w:rsidP="00D63669">
      <w:pPr>
        <w:rPr>
          <w:lang w:eastAsia="ar-SA"/>
        </w:rPr>
      </w:pPr>
    </w:p>
    <w:p w14:paraId="3D23BFED" w14:textId="77777777" w:rsidR="00542E00" w:rsidRPr="00542E00" w:rsidRDefault="00542E00" w:rsidP="00542E00">
      <w:pPr>
        <w:pStyle w:val="Titre1"/>
        <w:spacing w:before="0" w:after="0"/>
        <w:rPr>
          <w:rFonts w:cs="Arial"/>
        </w:rPr>
      </w:pPr>
      <w:bookmarkStart w:id="101" w:name="_Toc210065860"/>
      <w:r w:rsidRPr="00542E00">
        <w:rPr>
          <w:rFonts w:cs="Arial"/>
        </w:rPr>
        <w:t>CLAUSE DIVERSITE EGALITE</w:t>
      </w:r>
      <w:bookmarkEnd w:id="101"/>
    </w:p>
    <w:p w14:paraId="5CA30AC1" w14:textId="77777777" w:rsidR="00542E00" w:rsidRPr="00542E00" w:rsidRDefault="00542E00" w:rsidP="00542E00">
      <w:pPr>
        <w:tabs>
          <w:tab w:val="left" w:pos="5387"/>
        </w:tabs>
        <w:spacing w:line="276" w:lineRule="auto"/>
      </w:pPr>
      <w:bookmarkStart w:id="102" w:name="_Hlk207633727"/>
    </w:p>
    <w:p w14:paraId="4CDE0568" w14:textId="20D9BFE2" w:rsidR="00542E00" w:rsidRPr="00542E00" w:rsidRDefault="00542E00" w:rsidP="00542E00">
      <w:pPr>
        <w:tabs>
          <w:tab w:val="left" w:pos="5387"/>
        </w:tabs>
        <w:spacing w:line="276" w:lineRule="auto"/>
      </w:pPr>
      <w:r w:rsidRPr="00542E00">
        <w:t>Le Centre des Monuments Nationaux, est détenteur depuis 2022 des labels « Egalité professionnelle » et « Diversité » délivrés par l'AFNOR.</w:t>
      </w:r>
    </w:p>
    <w:p w14:paraId="7C824E1B" w14:textId="77777777" w:rsidR="00542E00" w:rsidRPr="00542E00" w:rsidRDefault="00542E00" w:rsidP="00542E00">
      <w:pPr>
        <w:tabs>
          <w:tab w:val="left" w:pos="5387"/>
        </w:tabs>
        <w:spacing w:line="276" w:lineRule="auto"/>
      </w:pPr>
    </w:p>
    <w:p w14:paraId="2DFB4E28" w14:textId="77777777" w:rsidR="00542E00" w:rsidRPr="00542E00" w:rsidRDefault="00542E00" w:rsidP="00542E00">
      <w:pPr>
        <w:tabs>
          <w:tab w:val="left" w:pos="5387"/>
        </w:tabs>
        <w:spacing w:line="276" w:lineRule="auto"/>
      </w:pPr>
      <w:r w:rsidRPr="00542E00">
        <w:t xml:space="preserve">Le CMN s'engage à ce titre à mettre en œuvre des procédures et outils relatifs aux problématiques de lutte contre les discriminations et les violences et harcèlements sexistes et sexuels, ainsi que pour la promotion de l'égalité professionnelle entre les femmes et les hommes, et ce notamment dans ses procédures de gestion des ressources humaines : </w:t>
      </w:r>
    </w:p>
    <w:p w14:paraId="1CF2212F" w14:textId="77777777" w:rsidR="00542E00" w:rsidRPr="00542E00" w:rsidRDefault="00542E00" w:rsidP="00542E00">
      <w:pPr>
        <w:pStyle w:val="Paragraphedeliste"/>
        <w:numPr>
          <w:ilvl w:val="0"/>
          <w:numId w:val="44"/>
        </w:numPr>
        <w:tabs>
          <w:tab w:val="left" w:pos="5387"/>
        </w:tabs>
        <w:spacing w:line="276" w:lineRule="auto"/>
        <w:contextualSpacing/>
      </w:pPr>
      <w:r w:rsidRPr="00542E00">
        <w:t>Des actions de sensibilisation et de formation à la prévention des discriminations sont engagées à l'attention de tous les personnels, en ciblant plus particulièrement l'encadrement et les équipes de gestion RH ;</w:t>
      </w:r>
    </w:p>
    <w:p w14:paraId="0FEFDAF3" w14:textId="77777777" w:rsidR="00542E00" w:rsidRPr="00542E00" w:rsidRDefault="00542E00" w:rsidP="00542E00">
      <w:pPr>
        <w:pStyle w:val="Paragraphedeliste"/>
        <w:numPr>
          <w:ilvl w:val="0"/>
          <w:numId w:val="44"/>
        </w:numPr>
        <w:tabs>
          <w:tab w:val="left" w:pos="5387"/>
        </w:tabs>
        <w:spacing w:line="276" w:lineRule="auto"/>
        <w:contextualSpacing/>
      </w:pPr>
      <w:r w:rsidRPr="00542E00">
        <w:t xml:space="preserve">Afin de progresser en matière d'égalité entre les femmes et les hommes, le CMN s'engage à mettre en œuvre un plan d'actions pluriannuel pour lutter contre les comportements sexistes et les violences faites aux femmes, favoriser le rééquilibrage de la rémunération entre les femmes et les hommes et développer les parcours professionnels, en particulier l'accès aux fonctions d'encadrement supérieur. </w:t>
      </w:r>
    </w:p>
    <w:p w14:paraId="7FAF4BB4" w14:textId="77777777" w:rsidR="00542E00" w:rsidRPr="00542E00" w:rsidRDefault="00542E00" w:rsidP="00542E00">
      <w:pPr>
        <w:tabs>
          <w:tab w:val="left" w:pos="5387"/>
        </w:tabs>
        <w:spacing w:line="276" w:lineRule="auto"/>
      </w:pPr>
    </w:p>
    <w:p w14:paraId="02F837C6" w14:textId="77777777" w:rsidR="00542E00" w:rsidRPr="00542E00" w:rsidRDefault="00542E00" w:rsidP="00542E00">
      <w:pPr>
        <w:tabs>
          <w:tab w:val="left" w:pos="5387"/>
        </w:tabs>
        <w:spacing w:line="276" w:lineRule="auto"/>
      </w:pPr>
      <w:r w:rsidRPr="00542E00">
        <w:t>Dans le cadre de cette politique d'achats responsables et de lutte contre les discriminations, le CMN souhaite mobiliser ses fournisseurs afin d’être informé de leurs propres actions en matière d’égalité femmes-hommes et de diversité professionnelle et/ou de les sensibiliser davantage à ces enjeux.</w:t>
      </w:r>
    </w:p>
    <w:p w14:paraId="07805251" w14:textId="77777777" w:rsidR="00542E00" w:rsidRPr="00542E00" w:rsidRDefault="00542E00" w:rsidP="00542E00">
      <w:pPr>
        <w:tabs>
          <w:tab w:val="left" w:pos="5387"/>
        </w:tabs>
        <w:spacing w:line="276" w:lineRule="auto"/>
      </w:pPr>
    </w:p>
    <w:p w14:paraId="60E2A76C" w14:textId="77777777" w:rsidR="00542E00" w:rsidRPr="00542E00" w:rsidRDefault="00542E00" w:rsidP="00542E00">
      <w:pPr>
        <w:pStyle w:val="Titre2"/>
        <w:rPr>
          <w:rFonts w:cs="Arial"/>
        </w:rPr>
      </w:pPr>
      <w:bookmarkStart w:id="103" w:name="_Toc175843048"/>
      <w:bookmarkStart w:id="104" w:name="_Toc210065861"/>
      <w:r w:rsidRPr="00542E00">
        <w:rPr>
          <w:rFonts w:cs="Arial"/>
        </w:rPr>
        <w:t>Questionnaire « Egalité professionnelle et diversité professionnelle »</w:t>
      </w:r>
      <w:bookmarkEnd w:id="103"/>
      <w:bookmarkEnd w:id="104"/>
    </w:p>
    <w:p w14:paraId="723DBB54" w14:textId="77777777" w:rsidR="00542E00" w:rsidRPr="00542E00" w:rsidRDefault="00542E00" w:rsidP="00542E00">
      <w:pPr>
        <w:tabs>
          <w:tab w:val="left" w:pos="5387"/>
        </w:tabs>
        <w:spacing w:line="276" w:lineRule="auto"/>
      </w:pPr>
      <w:r w:rsidRPr="00542E00">
        <w:t>Compte tenu de ces orientations, il est demandé au titulaire de remplir au moment de la signature du marché le questionnaire « Egalité professionnelle et diversité professionnelle » proposé par</w:t>
      </w:r>
      <w:r w:rsidRPr="00542E00" w:rsidDel="008476EC">
        <w:t xml:space="preserve"> </w:t>
      </w:r>
      <w:r w:rsidRPr="00542E00">
        <w:t xml:space="preserve">le CMN. </w:t>
      </w:r>
    </w:p>
    <w:p w14:paraId="45488605" w14:textId="77777777" w:rsidR="00542E00" w:rsidRPr="00542E00" w:rsidRDefault="00542E00" w:rsidP="00542E00">
      <w:pPr>
        <w:tabs>
          <w:tab w:val="left" w:pos="5387"/>
        </w:tabs>
        <w:spacing w:line="276" w:lineRule="auto"/>
      </w:pPr>
      <w:r w:rsidRPr="00542E00">
        <w:t xml:space="preserve">Ce questionnaire n’est exigé que du seul attributaire. Il prend la forme d’un formulaire informatique dont l’adresse lui sera communiquée au moment de l’attribution du marché. </w:t>
      </w:r>
    </w:p>
    <w:p w14:paraId="0A4A3514" w14:textId="77777777" w:rsidR="00542E00" w:rsidRPr="00542E00" w:rsidRDefault="00542E00" w:rsidP="00542E00">
      <w:pPr>
        <w:tabs>
          <w:tab w:val="left" w:pos="5387"/>
        </w:tabs>
        <w:spacing w:line="276" w:lineRule="auto"/>
      </w:pPr>
    </w:p>
    <w:p w14:paraId="5BE2E9C6" w14:textId="77777777" w:rsidR="00542E00" w:rsidRPr="00542E00" w:rsidRDefault="00542E00" w:rsidP="00542E00">
      <w:pPr>
        <w:rPr>
          <w:bCs/>
        </w:rPr>
      </w:pPr>
      <w:r w:rsidRPr="00542E00">
        <w:rPr>
          <w:bCs/>
        </w:rPr>
        <w:t>Dans une démarche d'amélioration et de progrès, le titulaire s'engage à renseigner à nouveau le questionnaire</w:t>
      </w:r>
      <w:r w:rsidRPr="00542E00">
        <w:t xml:space="preserve"> </w:t>
      </w:r>
      <w:r w:rsidRPr="00542E00">
        <w:rPr>
          <w:bCs/>
        </w:rPr>
        <w:t>en cours d’exécution du marché si le pouvoir adjudicateur lui en fait la demande. Celle-ci peut intervenir par exemple à la date anniversaire de la notification du marché si marché pluriannuel, ou un mois avant l’échéance du marché. Le représentant du pouvoir adjudicateur compare alors la situation décrite à celle présentée initialement.</w:t>
      </w:r>
    </w:p>
    <w:p w14:paraId="2B2F42E6" w14:textId="77777777" w:rsidR="00542E00" w:rsidRPr="00542E00" w:rsidRDefault="00542E00" w:rsidP="00542E00">
      <w:pPr>
        <w:rPr>
          <w:bCs/>
        </w:rPr>
      </w:pPr>
    </w:p>
    <w:p w14:paraId="4F262F98" w14:textId="77777777" w:rsidR="00542E00" w:rsidRPr="00542E00" w:rsidRDefault="00542E00" w:rsidP="00542E00">
      <w:pPr>
        <w:pStyle w:val="Titre2"/>
        <w:rPr>
          <w:rFonts w:cs="Arial"/>
        </w:rPr>
      </w:pPr>
      <w:bookmarkStart w:id="105" w:name="_Toc175843049"/>
      <w:bookmarkStart w:id="106" w:name="_Toc210065862"/>
      <w:r w:rsidRPr="00542E00">
        <w:rPr>
          <w:rFonts w:cs="Arial"/>
        </w:rPr>
        <w:t>Dispositif de signalement et d’écoute mis en place par le CMN</w:t>
      </w:r>
      <w:bookmarkEnd w:id="105"/>
      <w:bookmarkEnd w:id="106"/>
    </w:p>
    <w:p w14:paraId="06FCC359" w14:textId="77777777" w:rsidR="00542E00" w:rsidRPr="00542E00" w:rsidRDefault="00542E00" w:rsidP="00542E00">
      <w:r w:rsidRPr="00542E00">
        <w:t xml:space="preserve">Un dispositif de signalement et d’écoute permettant de recueillir et de traiter les signalements de discriminations, de harcèlement moral, d’inégalités professionnelles, de violences sexuelles et sexistes et d’agissements sexistes est mis en place par le CMN. </w:t>
      </w:r>
    </w:p>
    <w:p w14:paraId="29DEDABE" w14:textId="77777777" w:rsidR="00542E00" w:rsidRPr="00542E00" w:rsidRDefault="00542E00" w:rsidP="00542E00"/>
    <w:p w14:paraId="657A6158" w14:textId="77777777" w:rsidR="00542E00" w:rsidRPr="00542E00" w:rsidRDefault="00542E00" w:rsidP="00542E00">
      <w:r w:rsidRPr="00542E00">
        <w:t>Il est attendu du titulaire qu’il informe l’ensemble de son personnel de l’existence de ce dispositif, et de leur possibilité d’émettre des signalements dans le cadre de l’exécution des prestations du présent marché.</w:t>
      </w:r>
    </w:p>
    <w:p w14:paraId="22F56142" w14:textId="77777777" w:rsidR="00542E00" w:rsidRPr="00542E00" w:rsidRDefault="00542E00" w:rsidP="00542E00">
      <w:pPr>
        <w:tabs>
          <w:tab w:val="left" w:pos="5387"/>
        </w:tabs>
        <w:spacing w:line="276" w:lineRule="auto"/>
      </w:pPr>
    </w:p>
    <w:p w14:paraId="3AA0F738" w14:textId="77777777" w:rsidR="00542E00" w:rsidRPr="00542E00" w:rsidRDefault="00542E00" w:rsidP="00542E00">
      <w:pPr>
        <w:pStyle w:val="Titre2"/>
        <w:rPr>
          <w:rFonts w:cs="Arial"/>
        </w:rPr>
      </w:pPr>
      <w:bookmarkStart w:id="107" w:name="_Toc175843050"/>
      <w:bookmarkStart w:id="108" w:name="_Toc210065863"/>
      <w:r w:rsidRPr="00542E00">
        <w:rPr>
          <w:rFonts w:cs="Arial"/>
        </w:rPr>
        <w:t>Collaboration du titulaire en cas de signalement</w:t>
      </w:r>
      <w:bookmarkEnd w:id="107"/>
      <w:bookmarkEnd w:id="108"/>
      <w:r w:rsidRPr="00542E00">
        <w:rPr>
          <w:rFonts w:cs="Arial"/>
        </w:rPr>
        <w:t xml:space="preserve"> </w:t>
      </w:r>
    </w:p>
    <w:p w14:paraId="4C38FBCE" w14:textId="77777777" w:rsidR="00542E00" w:rsidRPr="00542E00" w:rsidRDefault="00542E00" w:rsidP="00542E00">
      <w:pPr>
        <w:spacing w:after="160" w:line="259" w:lineRule="auto"/>
      </w:pPr>
      <w:r w:rsidRPr="00542E00">
        <w:t xml:space="preserve">Une collaboration pleine et entière du titulaire est attendue en cas de signalement dans le cadre du dispositif mis en place par le CMN, de plainte, d’enquête ou de sanction disciplinaire qui viseraient un de ses personnels dans le cadre de l’exécution du présent marché. </w:t>
      </w:r>
    </w:p>
    <w:p w14:paraId="4120ED38" w14:textId="77777777" w:rsidR="00542E00" w:rsidRPr="00542E00" w:rsidRDefault="00542E00" w:rsidP="00542E00">
      <w:pPr>
        <w:spacing w:after="160" w:line="259" w:lineRule="auto"/>
      </w:pPr>
      <w:r w:rsidRPr="00542E00">
        <w:t xml:space="preserve">A ce titre, le CMN demandera au titulaire la mise en place de mesures conservatoires durant l’enquête administrative, et se réserve le droit de demander au titulaire, pour l’exécution du marché, la mise à l’écart temporaire ou définitive de l’agent concerné. </w:t>
      </w:r>
    </w:p>
    <w:p w14:paraId="27395FF4" w14:textId="77777777" w:rsidR="00542E00" w:rsidRPr="00542E00" w:rsidRDefault="00542E00" w:rsidP="00542E00">
      <w:pPr>
        <w:spacing w:after="160" w:line="259" w:lineRule="auto"/>
      </w:pPr>
      <w:r w:rsidRPr="00542E00">
        <w:t>De la même manière, dans le cas où un personnel du titulaire serait lui-même à l’origine d’un signalement à l’encontre d’un agent du CMN, le CMN s’engage à mener les investigations adaptées à la situation, y compris une enquête administrative si nécessaire et à mettre en place les mesures conservatoires si celles-ci s’avèrent justifiées.</w:t>
      </w:r>
    </w:p>
    <w:bookmarkEnd w:id="102"/>
    <w:p w14:paraId="1ABF31D2" w14:textId="77777777" w:rsidR="00542E00" w:rsidRPr="00542E00" w:rsidRDefault="00542E00" w:rsidP="00D63669"/>
    <w:p w14:paraId="28882F97" w14:textId="2420D605" w:rsidR="00F06A62" w:rsidRPr="00542E00" w:rsidRDefault="00AC078E" w:rsidP="005B3A4D">
      <w:pPr>
        <w:pStyle w:val="Titre1"/>
        <w:rPr>
          <w:rFonts w:cs="Arial"/>
        </w:rPr>
      </w:pPr>
      <w:bookmarkStart w:id="109" w:name="_Toc210065864"/>
      <w:r w:rsidRPr="00542E00">
        <w:rPr>
          <w:rFonts w:cs="Arial"/>
        </w:rPr>
        <w:t>LITIGE</w:t>
      </w:r>
      <w:bookmarkEnd w:id="109"/>
    </w:p>
    <w:p w14:paraId="0B967725" w14:textId="77777777" w:rsidR="00F06A62" w:rsidRPr="00542E00" w:rsidRDefault="00F06A62" w:rsidP="00F06A62">
      <w:pPr>
        <w:pStyle w:val="Corpsdetexte"/>
        <w:rPr>
          <w:szCs w:val="22"/>
        </w:rPr>
      </w:pPr>
      <w:r w:rsidRPr="00542E00">
        <w:rPr>
          <w:szCs w:val="22"/>
        </w:rPr>
        <w:t>En cas de litige nés de l’exécution ou de l’interprétation du marché, les parties essaient de trouver une solution amiable.</w:t>
      </w:r>
    </w:p>
    <w:p w14:paraId="6669829B" w14:textId="77777777" w:rsidR="00542E00" w:rsidRPr="00542E00" w:rsidRDefault="00542E00" w:rsidP="00F06A62">
      <w:pPr>
        <w:pStyle w:val="Corpsdetexte"/>
        <w:rPr>
          <w:szCs w:val="22"/>
        </w:rPr>
      </w:pPr>
    </w:p>
    <w:p w14:paraId="26657E44" w14:textId="7CB0268E" w:rsidR="00F06A62" w:rsidRPr="00542E00" w:rsidRDefault="00F06A62" w:rsidP="00F06A62">
      <w:pPr>
        <w:pStyle w:val="Corpsdetexte"/>
        <w:rPr>
          <w:szCs w:val="22"/>
        </w:rPr>
      </w:pPr>
      <w:r w:rsidRPr="00542E00">
        <w:rPr>
          <w:szCs w:val="22"/>
        </w:rPr>
        <w:t>En cas d’impossibilité de trouver un accord, les litiges seront soumis au juge administratif. Le Tribunal Administratif de Paris est seul compétent.</w:t>
      </w:r>
    </w:p>
    <w:p w14:paraId="348D6C76" w14:textId="5CD8EA6E" w:rsidR="00ED1906" w:rsidRPr="00542E00" w:rsidRDefault="00ED1906" w:rsidP="00F06A62">
      <w:pPr>
        <w:pStyle w:val="Corpsdetexte"/>
        <w:rPr>
          <w:szCs w:val="22"/>
        </w:rPr>
      </w:pPr>
    </w:p>
    <w:p w14:paraId="3668085D" w14:textId="3D4A8898" w:rsidR="00AC078E" w:rsidRPr="00542E00" w:rsidRDefault="00AC078E" w:rsidP="00542E00">
      <w:pPr>
        <w:pStyle w:val="Titre1"/>
        <w:rPr>
          <w:rFonts w:cs="Arial"/>
        </w:rPr>
      </w:pPr>
      <w:bookmarkStart w:id="110" w:name="_Toc210065865"/>
      <w:r w:rsidRPr="00542E00">
        <w:rPr>
          <w:rFonts w:cs="Arial"/>
        </w:rPr>
        <w:t>DEROGATIONS</w:t>
      </w:r>
      <w:bookmarkEnd w:id="110"/>
    </w:p>
    <w:p w14:paraId="2B01A829" w14:textId="7CCF0D7C" w:rsidR="00545AAF" w:rsidRDefault="00D652ED" w:rsidP="00542E00">
      <w:pPr>
        <w:rPr>
          <w:lang w:eastAsia="ar-SA"/>
        </w:rPr>
      </w:pPr>
      <w:r w:rsidRPr="00542E00">
        <w:rPr>
          <w:lang w:eastAsia="ar-SA"/>
        </w:rPr>
        <w:t xml:space="preserve">Par dérogation à l’article </w:t>
      </w:r>
      <w:r w:rsidR="00AC078E" w:rsidRPr="00542E00">
        <w:rPr>
          <w:lang w:eastAsia="ar-SA"/>
        </w:rPr>
        <w:t>1er</w:t>
      </w:r>
      <w:r w:rsidR="00ED1906" w:rsidRPr="00542E00">
        <w:rPr>
          <w:lang w:eastAsia="ar-SA"/>
        </w:rPr>
        <w:t xml:space="preserve"> du CCAG-</w:t>
      </w:r>
      <w:r w:rsidRPr="00542E00">
        <w:rPr>
          <w:lang w:eastAsia="ar-SA"/>
        </w:rPr>
        <w:t>FCS il n’est pas renseigné de liste récapitulative des articles auxquels le présent CCAP déroge.</w:t>
      </w:r>
    </w:p>
    <w:p w14:paraId="422FF9F3" w14:textId="77777777" w:rsidR="00D63669" w:rsidRPr="00542E00" w:rsidRDefault="00D63669" w:rsidP="00D63669">
      <w:pPr>
        <w:rPr>
          <w:lang w:eastAsia="ar-SA"/>
        </w:rPr>
      </w:pPr>
    </w:p>
    <w:p w14:paraId="61D8BA5B" w14:textId="77777777" w:rsidR="00D63669" w:rsidRPr="009E6B64" w:rsidRDefault="00D63669" w:rsidP="00D63669">
      <w:pPr>
        <w:pStyle w:val="Titre1"/>
        <w:rPr>
          <w:lang w:eastAsia="ar-SA"/>
        </w:rPr>
      </w:pPr>
      <w:bookmarkStart w:id="111" w:name="_Toc124438787"/>
      <w:bookmarkStart w:id="112" w:name="_Toc139375570"/>
      <w:bookmarkStart w:id="113" w:name="_Toc146099771"/>
      <w:bookmarkStart w:id="114" w:name="_Toc210065866"/>
      <w:r w:rsidRPr="00EE11C4">
        <w:rPr>
          <w:lang w:eastAsia="ar-SA"/>
        </w:rPr>
        <w:t>Signatures</w:t>
      </w:r>
      <w:bookmarkEnd w:id="111"/>
      <w:bookmarkEnd w:id="112"/>
      <w:bookmarkEnd w:id="113"/>
      <w:bookmarkEnd w:id="114"/>
    </w:p>
    <w:p w14:paraId="527225C0" w14:textId="77777777" w:rsidR="00D63669" w:rsidRDefault="00D63669" w:rsidP="00D63669">
      <w:r>
        <w:t>La signature du présent acte d'engagement vaut engagement à toutes les clauses figurant dans les pièces constitutives du marché visées ci-dessus.</w:t>
      </w:r>
    </w:p>
    <w:p w14:paraId="001F17C9" w14:textId="77777777" w:rsidR="00D63669" w:rsidRDefault="00D63669" w:rsidP="00D63669"/>
    <w:p w14:paraId="43E0361D" w14:textId="77777777" w:rsidR="00D63669" w:rsidRPr="007C5A78" w:rsidRDefault="00D63669" w:rsidP="00D63669">
      <w:r w:rsidRPr="007C5A78">
        <w:t>La présente offre est complétée par l’annexe suivante (le candidat doit cocher la case si nécessaire) :</w:t>
      </w:r>
    </w:p>
    <w:p w14:paraId="0B88C3F1" w14:textId="77777777" w:rsidR="00D63669" w:rsidRPr="005A3C74" w:rsidRDefault="00D63669" w:rsidP="00D63669">
      <w:r w:rsidRPr="005A3C74">
        <w:tab/>
      </w:r>
      <w:sdt>
        <w:sdtPr>
          <w:id w:val="1571844354"/>
          <w14:checkbox>
            <w14:checked w14:val="0"/>
            <w14:checkedState w14:val="2612" w14:font="MS Gothic"/>
            <w14:uncheckedState w14:val="2610" w14:font="MS Gothic"/>
          </w14:checkbox>
        </w:sdtPr>
        <w:sdtEndPr/>
        <w:sdtContent>
          <w:r w:rsidRPr="005A3C74">
            <w:rPr>
              <w:rFonts w:ascii="MS Gothic" w:eastAsia="MS Gothic" w:hAnsi="MS Gothic" w:hint="eastAsia"/>
            </w:rPr>
            <w:t>☐</w:t>
          </w:r>
        </w:sdtContent>
      </w:sdt>
      <w:r w:rsidRPr="005A3C74">
        <w:t xml:space="preserve"> Annexe n°1 relative à la répartition en cas de groupement conjoint.</w:t>
      </w:r>
    </w:p>
    <w:p w14:paraId="18D1A867" w14:textId="77777777" w:rsidR="00D63669" w:rsidRDefault="00D63669" w:rsidP="00D63669"/>
    <w:p w14:paraId="3E364592" w14:textId="77777777" w:rsidR="00D63669" w:rsidRDefault="00D63669" w:rsidP="00D63669"/>
    <w:p w14:paraId="4317B6D3" w14:textId="77777777" w:rsidR="00D63669" w:rsidRDefault="00D63669" w:rsidP="00D63669"/>
    <w:p w14:paraId="7FCD8CBF" w14:textId="77777777" w:rsidR="00D63669" w:rsidRDefault="00D63669" w:rsidP="00D63669"/>
    <w:p w14:paraId="0B9D8243" w14:textId="77777777" w:rsidR="00D63669" w:rsidRPr="00D86674" w:rsidRDefault="00D63669" w:rsidP="00D63669">
      <w:pPr>
        <w:rPr>
          <w:b/>
          <w:color w:val="000000"/>
        </w:rPr>
      </w:pPr>
      <w:r w:rsidRPr="00D86674">
        <w:rPr>
          <w:b/>
          <w:color w:val="000000"/>
        </w:rPr>
        <w:t>Fait en un seul original,</w:t>
      </w:r>
    </w:p>
    <w:p w14:paraId="349AF605" w14:textId="77777777" w:rsidR="00D63669" w:rsidRPr="00D86674" w:rsidRDefault="00D63669" w:rsidP="00D63669">
      <w:pPr>
        <w:spacing w:before="100" w:beforeAutospacing="1" w:after="100" w:afterAutospacing="1"/>
        <w:ind w:left="2342"/>
        <w:rPr>
          <w:color w:val="000000"/>
        </w:rPr>
      </w:pPr>
      <w:r w:rsidRPr="00D86674">
        <w:rPr>
          <w:color w:val="000000"/>
        </w:rPr>
        <w:t>À …………………………………, le………………………………………</w:t>
      </w:r>
    </w:p>
    <w:p w14:paraId="37DCE1B4" w14:textId="77777777" w:rsidR="00D63669" w:rsidRPr="00D86674" w:rsidRDefault="00D63669" w:rsidP="00D63669">
      <w:pPr>
        <w:jc w:val="center"/>
      </w:pPr>
      <w:r>
        <w:rPr>
          <w:b/>
          <w:bCs/>
          <w:color w:val="000000"/>
        </w:rPr>
        <w:t>Signature du titulaire</w:t>
      </w:r>
      <w:r w:rsidRPr="00D86674">
        <w:rPr>
          <w:rStyle w:val="Appelnotedebasdep"/>
        </w:rPr>
        <w:t>1</w:t>
      </w:r>
      <w:r>
        <w:rPr>
          <w:rStyle w:val="Appelnotedebasdep"/>
        </w:rPr>
        <w:t>7</w:t>
      </w:r>
      <w:r w:rsidRPr="00D86674">
        <w:rPr>
          <w:rStyle w:val="Appelnotedebasdep"/>
          <w:color w:val="FFFFFF"/>
        </w:rPr>
        <w:footnoteReference w:id="16"/>
      </w:r>
    </w:p>
    <w:p w14:paraId="2FCB7F99" w14:textId="77777777" w:rsidR="00D63669" w:rsidRPr="00D86674" w:rsidRDefault="00D63669" w:rsidP="00D63669">
      <w:pPr>
        <w:jc w:val="center"/>
        <w:rPr>
          <w:color w:val="000000"/>
        </w:rPr>
      </w:pPr>
      <w:r w:rsidRPr="00D86674">
        <w:rPr>
          <w:color w:val="000000"/>
        </w:rPr>
        <w:t>Nom et qualité du signataire :</w:t>
      </w:r>
    </w:p>
    <w:p w14:paraId="2CEAD5D1" w14:textId="77777777" w:rsidR="00D63669" w:rsidRPr="00D86674" w:rsidRDefault="00D63669" w:rsidP="00D63669">
      <w:pPr>
        <w:jc w:val="center"/>
        <w:rPr>
          <w:color w:val="000000"/>
        </w:rPr>
      </w:pPr>
    </w:p>
    <w:p w14:paraId="48198678" w14:textId="77777777" w:rsidR="00D63669" w:rsidRPr="00D86674" w:rsidRDefault="00D63669" w:rsidP="00D63669">
      <w:pPr>
        <w:jc w:val="center"/>
        <w:rPr>
          <w:color w:val="000000"/>
        </w:rPr>
      </w:pPr>
      <w:r w:rsidRPr="00D86674">
        <w:rPr>
          <w:b/>
          <w:bCs/>
          <w:color w:val="000000"/>
        </w:rPr>
        <w:t>Cachet de l’entreprise</w:t>
      </w:r>
    </w:p>
    <w:p w14:paraId="164897BE" w14:textId="77777777" w:rsidR="00D63669" w:rsidRDefault="00D63669" w:rsidP="00D63669">
      <w:pPr>
        <w:rPr>
          <w:b/>
          <w:color w:val="000000"/>
        </w:rPr>
      </w:pPr>
    </w:p>
    <w:p w14:paraId="79F207F2" w14:textId="77777777" w:rsidR="00D63669" w:rsidRDefault="00D63669" w:rsidP="00D63669">
      <w:pPr>
        <w:rPr>
          <w:b/>
          <w:color w:val="000000"/>
        </w:rPr>
      </w:pPr>
    </w:p>
    <w:p w14:paraId="5527CA65" w14:textId="77777777" w:rsidR="00D63669" w:rsidRDefault="00D63669" w:rsidP="00D63669">
      <w:pPr>
        <w:rPr>
          <w:b/>
          <w:color w:val="000000"/>
        </w:rPr>
      </w:pPr>
    </w:p>
    <w:p w14:paraId="728C6BB7" w14:textId="77777777" w:rsidR="00D63669" w:rsidRDefault="00D63669" w:rsidP="00D63669">
      <w:pPr>
        <w:rPr>
          <w:b/>
          <w:color w:val="000000"/>
        </w:rPr>
      </w:pPr>
    </w:p>
    <w:p w14:paraId="100D4252" w14:textId="77777777" w:rsidR="00D63669" w:rsidRDefault="00D63669" w:rsidP="00D63669">
      <w:pPr>
        <w:rPr>
          <w:b/>
          <w:color w:val="000000"/>
        </w:rPr>
      </w:pPr>
    </w:p>
    <w:p w14:paraId="67B5FA8F" w14:textId="77777777" w:rsidR="00D63669" w:rsidRDefault="00D63669" w:rsidP="00D63669">
      <w:pPr>
        <w:rPr>
          <w:b/>
          <w:color w:val="000000"/>
        </w:rPr>
      </w:pPr>
    </w:p>
    <w:p w14:paraId="4B5A37AF" w14:textId="77777777" w:rsidR="00D63669" w:rsidRPr="00D86674" w:rsidRDefault="00D63669" w:rsidP="00D63669">
      <w:pPr>
        <w:rPr>
          <w:b/>
          <w:color w:val="000000"/>
        </w:rPr>
      </w:pPr>
    </w:p>
    <w:p w14:paraId="5F171874" w14:textId="77777777" w:rsidR="00D63669" w:rsidRPr="00D86674" w:rsidRDefault="00D63669" w:rsidP="00D63669">
      <w:pPr>
        <w:rPr>
          <w:color w:val="000000"/>
        </w:rPr>
      </w:pPr>
      <w:r w:rsidRPr="00D86674">
        <w:rPr>
          <w:b/>
          <w:color w:val="000000"/>
        </w:rPr>
        <w:t>ATTENTION</w:t>
      </w:r>
      <w:r w:rsidRPr="00D86674">
        <w:rPr>
          <w:color w:val="000000"/>
        </w:rPr>
        <w:t xml:space="preserve"> : Si le présent acte d’engagement n’est pas signé par le représentant légal du candidat, le signataire doit obligatoirement produire avec le marché, un pouvoir daté et signé en original par le représentant légal l’autorisant à signer tous les documents relatifs à l’offre.</w:t>
      </w:r>
    </w:p>
    <w:p w14:paraId="1411F8DA" w14:textId="77777777" w:rsidR="00D63669" w:rsidRDefault="00D63669" w:rsidP="00D63669">
      <w:pPr>
        <w:rPr>
          <w:b/>
          <w:bCs/>
          <w:color w:val="000000"/>
          <w:u w:val="single"/>
        </w:rPr>
      </w:pPr>
    </w:p>
    <w:p w14:paraId="580CBAB3" w14:textId="77777777" w:rsidR="00DC141E" w:rsidRDefault="00DC141E">
      <w:pPr>
        <w:autoSpaceDE/>
        <w:autoSpaceDN/>
        <w:adjustRightInd/>
        <w:jc w:val="left"/>
        <w:rPr>
          <w:b/>
          <w:bCs/>
          <w:color w:val="000000"/>
          <w:u w:val="single"/>
        </w:rPr>
      </w:pPr>
      <w:r>
        <w:rPr>
          <w:b/>
          <w:bCs/>
          <w:color w:val="000000"/>
          <w:u w:val="single"/>
        </w:rPr>
        <w:br w:type="page"/>
      </w:r>
    </w:p>
    <w:p w14:paraId="10848D74" w14:textId="50549609" w:rsidR="00D63669" w:rsidRPr="00D86674" w:rsidRDefault="00D63669" w:rsidP="00D63669">
      <w:pPr>
        <w:rPr>
          <w:b/>
          <w:bCs/>
          <w:color w:val="000000"/>
          <w:u w:val="single"/>
        </w:rPr>
      </w:pPr>
      <w:r w:rsidRPr="00D86674">
        <w:rPr>
          <w:b/>
          <w:bCs/>
          <w:color w:val="000000"/>
          <w:u w:val="single"/>
        </w:rPr>
        <w:lastRenderedPageBreak/>
        <w:t>Partie réservée</w:t>
      </w:r>
    </w:p>
    <w:p w14:paraId="48334ED7" w14:textId="77777777" w:rsidR="00D63669" w:rsidRDefault="00D63669" w:rsidP="00D63669">
      <w:pPr>
        <w:pStyle w:val="fcasegauche"/>
        <w:spacing w:after="0"/>
        <w:rPr>
          <w:rFonts w:ascii="Arial" w:hAnsi="Arial" w:cs="Arial"/>
        </w:rPr>
      </w:pPr>
    </w:p>
    <w:p w14:paraId="736474AE" w14:textId="77777777" w:rsidR="00D63669" w:rsidRPr="0009635C" w:rsidRDefault="00D63669" w:rsidP="00D63669">
      <w:pPr>
        <w:pStyle w:val="fcasegauche"/>
        <w:rPr>
          <w:rFonts w:ascii="Arial" w:hAnsi="Arial" w:cs="Arial"/>
        </w:rPr>
      </w:pPr>
      <w:r w:rsidRPr="0009635C">
        <w:rPr>
          <w:rFonts w:ascii="Arial" w:hAnsi="Arial" w:cs="Arial"/>
        </w:rPr>
        <w:t>La présente offre est acceptée sur son :</w:t>
      </w:r>
    </w:p>
    <w:p w14:paraId="6FDD2A99" w14:textId="77777777" w:rsidR="00D63669" w:rsidRDefault="00D45287" w:rsidP="00D63669">
      <w:pPr>
        <w:pStyle w:val="fcasegauche"/>
        <w:spacing w:after="0"/>
        <w:ind w:firstLine="567"/>
        <w:rPr>
          <w:rFonts w:ascii="Arial" w:hAnsi="Arial" w:cs="Arial"/>
        </w:rPr>
      </w:pPr>
      <w:sdt>
        <w:sdtPr>
          <w:rPr>
            <w:rFonts w:ascii="Arial" w:hAnsi="Arial" w:cs="Arial"/>
          </w:rPr>
          <w:id w:val="-245343315"/>
          <w14:checkbox>
            <w14:checked w14:val="0"/>
            <w14:checkedState w14:val="2612" w14:font="MS Gothic"/>
            <w14:uncheckedState w14:val="2610" w14:font="MS Gothic"/>
          </w14:checkbox>
        </w:sdtPr>
        <w:sdtEndPr/>
        <w:sdtContent>
          <w:r w:rsidR="00D63669">
            <w:rPr>
              <w:rFonts w:ascii="MS Gothic" w:eastAsia="MS Gothic" w:hAnsi="MS Gothic" w:cs="Arial" w:hint="eastAsia"/>
            </w:rPr>
            <w:t>☐</w:t>
          </w:r>
        </w:sdtContent>
      </w:sdt>
      <w:r w:rsidR="00D63669">
        <w:rPr>
          <w:rFonts w:ascii="Arial" w:hAnsi="Arial" w:cs="Arial"/>
        </w:rPr>
        <w:t xml:space="preserve"> </w:t>
      </w:r>
      <w:r w:rsidR="00D63669" w:rsidRPr="0009635C">
        <w:rPr>
          <w:rFonts w:ascii="Arial" w:hAnsi="Arial" w:cs="Arial"/>
        </w:rPr>
        <w:t>Offre de base</w:t>
      </w:r>
    </w:p>
    <w:p w14:paraId="3D7B95DF" w14:textId="77777777" w:rsidR="00D63669" w:rsidRPr="00D86674" w:rsidRDefault="00D63669" w:rsidP="00D63669">
      <w:pPr>
        <w:pStyle w:val="fcasegauche"/>
        <w:spacing w:after="0"/>
        <w:rPr>
          <w:rFonts w:ascii="Arial" w:hAnsi="Arial" w:cs="Arial"/>
        </w:rPr>
      </w:pPr>
    </w:p>
    <w:p w14:paraId="49316DDE" w14:textId="77777777" w:rsidR="00D63669" w:rsidRPr="00D86674" w:rsidRDefault="00D63669" w:rsidP="00D63669">
      <w:pPr>
        <w:pStyle w:val="fcasegauche"/>
        <w:spacing w:after="0"/>
        <w:ind w:left="851" w:firstLine="0"/>
        <w:rPr>
          <w:rFonts w:ascii="Arial" w:hAnsi="Arial" w:cs="Arial"/>
        </w:rPr>
      </w:pPr>
    </w:p>
    <w:p w14:paraId="0850C008" w14:textId="77777777" w:rsidR="00D63669" w:rsidRPr="00D86674" w:rsidRDefault="00D63669" w:rsidP="00D63669">
      <w:pPr>
        <w:rPr>
          <w:color w:val="000000"/>
        </w:rPr>
      </w:pPr>
    </w:p>
    <w:tbl>
      <w:tblPr>
        <w:tblStyle w:val="Grilledutableau"/>
        <w:tblW w:w="0" w:type="auto"/>
        <w:jc w:val="center"/>
        <w:tblLook w:val="04A0" w:firstRow="1" w:lastRow="0" w:firstColumn="1" w:lastColumn="0" w:noHBand="0" w:noVBand="1"/>
      </w:tblPr>
      <w:tblGrid>
        <w:gridCol w:w="4367"/>
        <w:gridCol w:w="4693"/>
      </w:tblGrid>
      <w:tr w:rsidR="00D63669" w:rsidRPr="00D86674" w14:paraId="1C779DD3" w14:textId="77777777" w:rsidTr="00BD3C7D">
        <w:trPr>
          <w:trHeight w:val="680"/>
          <w:jc w:val="center"/>
        </w:trPr>
        <w:tc>
          <w:tcPr>
            <w:tcW w:w="4608" w:type="dxa"/>
            <w:shd w:val="clear" w:color="auto" w:fill="D9D9D9" w:themeFill="background1" w:themeFillShade="D9"/>
            <w:vAlign w:val="center"/>
          </w:tcPr>
          <w:p w14:paraId="1CE3B957" w14:textId="77777777" w:rsidR="00D63669" w:rsidRPr="00D86674" w:rsidRDefault="00D63669" w:rsidP="00BD3C7D">
            <w:pPr>
              <w:spacing w:after="60"/>
              <w:jc w:val="center"/>
              <w:rPr>
                <w:b/>
              </w:rPr>
            </w:pPr>
            <w:r w:rsidRPr="00D86674">
              <w:rPr>
                <w:b/>
              </w:rPr>
              <w:t>Pour le contrôle budgétaire et comptable ministériel</w:t>
            </w:r>
          </w:p>
        </w:tc>
        <w:tc>
          <w:tcPr>
            <w:tcW w:w="4916" w:type="dxa"/>
            <w:shd w:val="clear" w:color="auto" w:fill="D9D9D9" w:themeFill="background1" w:themeFillShade="D9"/>
            <w:vAlign w:val="center"/>
          </w:tcPr>
          <w:p w14:paraId="674A0E8D" w14:textId="77777777" w:rsidR="00D63669" w:rsidRPr="00D86674" w:rsidRDefault="00D63669" w:rsidP="00BD3C7D">
            <w:pPr>
              <w:spacing w:after="60"/>
              <w:jc w:val="center"/>
              <w:rPr>
                <w:b/>
              </w:rPr>
            </w:pPr>
            <w:r w:rsidRPr="00D86674">
              <w:rPr>
                <w:b/>
              </w:rPr>
              <w:t>POUVOIR ADJUDICATEUR</w:t>
            </w:r>
          </w:p>
        </w:tc>
      </w:tr>
      <w:tr w:rsidR="00D63669" w:rsidRPr="00D86674" w14:paraId="79C976BA" w14:textId="77777777" w:rsidTr="00BD3C7D">
        <w:trPr>
          <w:trHeight w:val="132"/>
          <w:jc w:val="center"/>
        </w:trPr>
        <w:tc>
          <w:tcPr>
            <w:tcW w:w="4608" w:type="dxa"/>
          </w:tcPr>
          <w:p w14:paraId="3DCD4ED1" w14:textId="77777777" w:rsidR="00D63669" w:rsidRDefault="00D63669" w:rsidP="00BD3C7D">
            <w:pPr>
              <w:spacing w:after="60"/>
              <w:jc w:val="center"/>
              <w:rPr>
                <w:color w:val="000000"/>
              </w:rPr>
            </w:pPr>
          </w:p>
          <w:p w14:paraId="08556B11" w14:textId="77777777" w:rsidR="00D63669" w:rsidRPr="00554BCA" w:rsidRDefault="00D63669" w:rsidP="00BD3C7D">
            <w:pPr>
              <w:spacing w:after="60"/>
              <w:jc w:val="center"/>
              <w:rPr>
                <w:color w:val="000000"/>
                <w:u w:val="single"/>
              </w:rPr>
            </w:pPr>
            <w:r w:rsidRPr="00554BCA">
              <w:rPr>
                <w:color w:val="000000"/>
                <w:u w:val="single"/>
              </w:rPr>
              <w:t>Visé Sous le n°</w:t>
            </w:r>
          </w:p>
        </w:tc>
        <w:tc>
          <w:tcPr>
            <w:tcW w:w="4916" w:type="dxa"/>
            <w:vAlign w:val="center"/>
          </w:tcPr>
          <w:p w14:paraId="4FF9150F" w14:textId="77777777" w:rsidR="00D63669" w:rsidRPr="00D86674" w:rsidRDefault="00D63669" w:rsidP="00BD3C7D">
            <w:pPr>
              <w:spacing w:after="60"/>
              <w:jc w:val="center"/>
              <w:rPr>
                <w:color w:val="000000"/>
              </w:rPr>
            </w:pPr>
          </w:p>
          <w:p w14:paraId="21A9CEE5" w14:textId="77777777" w:rsidR="00D63669" w:rsidRPr="00D86674" w:rsidRDefault="00D63669" w:rsidP="00BD3C7D">
            <w:pPr>
              <w:spacing w:after="60"/>
              <w:jc w:val="center"/>
              <w:rPr>
                <w:color w:val="000000"/>
              </w:rPr>
            </w:pPr>
            <w:r w:rsidRPr="00D86674">
              <w:rPr>
                <w:color w:val="000000"/>
              </w:rPr>
              <w:t>A</w:t>
            </w:r>
            <w:r>
              <w:rPr>
                <w:color w:val="000000"/>
              </w:rPr>
              <w:t xml:space="preserve"> </w:t>
            </w:r>
            <w:proofErr w:type="gramStart"/>
            <w:r w:rsidRPr="00D86674">
              <w:rPr>
                <w:color w:val="000000"/>
              </w:rPr>
              <w:t xml:space="preserve"> ….</w:t>
            </w:r>
            <w:proofErr w:type="gramEnd"/>
            <w:r w:rsidRPr="00D86674">
              <w:rPr>
                <w:color w:val="000000"/>
              </w:rPr>
              <w:t>…………, le ...........................</w:t>
            </w:r>
          </w:p>
          <w:p w14:paraId="0A72F6FE" w14:textId="77777777" w:rsidR="00D63669" w:rsidRPr="00D86674" w:rsidRDefault="00D63669" w:rsidP="00BD3C7D">
            <w:pPr>
              <w:spacing w:after="60"/>
              <w:jc w:val="center"/>
              <w:rPr>
                <w:color w:val="000000"/>
              </w:rPr>
            </w:pPr>
          </w:p>
          <w:p w14:paraId="777A32E8" w14:textId="77777777" w:rsidR="00D63669" w:rsidRPr="00D86674" w:rsidRDefault="00D63669" w:rsidP="00BD3C7D">
            <w:pPr>
              <w:spacing w:after="60"/>
              <w:jc w:val="center"/>
              <w:rPr>
                <w:color w:val="000000"/>
              </w:rPr>
            </w:pPr>
            <w:r w:rsidRPr="00D86674">
              <w:rPr>
                <w:color w:val="000000"/>
              </w:rPr>
              <w:t>Pour le pouvoir adjudicateur,</w:t>
            </w:r>
          </w:p>
          <w:p w14:paraId="25FFD6CF" w14:textId="77777777" w:rsidR="00D63669" w:rsidRPr="00D86674" w:rsidRDefault="00D63669" w:rsidP="00BD3C7D">
            <w:pPr>
              <w:spacing w:after="1200"/>
              <w:jc w:val="center"/>
              <w:rPr>
                <w:color w:val="000000"/>
              </w:rPr>
            </w:pPr>
            <w:r w:rsidRPr="00D86674">
              <w:rPr>
                <w:color w:val="000000"/>
              </w:rPr>
              <w:t>L</w:t>
            </w:r>
            <w:r>
              <w:rPr>
                <w:color w:val="000000"/>
              </w:rPr>
              <w:t>a</w:t>
            </w:r>
            <w:r w:rsidRPr="00D86674">
              <w:rPr>
                <w:color w:val="000000"/>
              </w:rPr>
              <w:t xml:space="preserve"> Président</w:t>
            </w:r>
            <w:r>
              <w:rPr>
                <w:color w:val="000000"/>
              </w:rPr>
              <w:t>e</w:t>
            </w:r>
            <w:r w:rsidRPr="00D86674">
              <w:rPr>
                <w:color w:val="000000"/>
              </w:rPr>
              <w:t xml:space="preserve"> du Centre des Monuments Nationaux</w:t>
            </w:r>
          </w:p>
        </w:tc>
      </w:tr>
    </w:tbl>
    <w:p w14:paraId="649DFB2E" w14:textId="77777777" w:rsidR="00EB308D" w:rsidRPr="00542E00" w:rsidRDefault="00EB308D" w:rsidP="00EB308D">
      <w:pPr>
        <w:rPr>
          <w:color w:val="000000"/>
        </w:rPr>
      </w:pPr>
      <w:r w:rsidRPr="00542E00">
        <w:rPr>
          <w:color w:val="000000"/>
        </w:rPr>
        <w:br w:type="page"/>
      </w:r>
    </w:p>
    <w:p w14:paraId="4F51B215" w14:textId="1947A307" w:rsidR="00596537" w:rsidRPr="00542E00" w:rsidRDefault="00EB308D" w:rsidP="00542E00">
      <w:pPr>
        <w:pStyle w:val="Titre1"/>
        <w:numPr>
          <w:ilvl w:val="0"/>
          <w:numId w:val="0"/>
        </w:numPr>
        <w:rPr>
          <w:i/>
          <w:kern w:val="32"/>
        </w:rPr>
      </w:pPr>
      <w:bookmarkStart w:id="115" w:name="_Toc210065867"/>
      <w:r w:rsidRPr="00542E00">
        <w:rPr>
          <w:kern w:val="32"/>
        </w:rPr>
        <w:lastRenderedPageBreak/>
        <w:t xml:space="preserve">ANNEXE N° </w:t>
      </w:r>
      <w:r w:rsidR="00542E00" w:rsidRPr="00542E00">
        <w:rPr>
          <w:kern w:val="32"/>
        </w:rPr>
        <w:t>1</w:t>
      </w:r>
      <w:r w:rsidRPr="00542E00">
        <w:rPr>
          <w:kern w:val="32"/>
        </w:rPr>
        <w:t xml:space="preserve"> A L’ACTE D’ENGAGEMENT</w:t>
      </w:r>
      <w:bookmarkEnd w:id="115"/>
    </w:p>
    <w:p w14:paraId="01E4A6DE" w14:textId="021DE11C" w:rsidR="00EB308D" w:rsidRDefault="00EB308D" w:rsidP="00542E00">
      <w:r w:rsidRPr="00542E00">
        <w:t>Si le groupement est conjoint : Répartition des prestations</w:t>
      </w:r>
    </w:p>
    <w:p w14:paraId="654DF3E6" w14:textId="77777777" w:rsidR="00542E00" w:rsidRPr="00542E00" w:rsidRDefault="00542E00" w:rsidP="00542E00">
      <w:pPr>
        <w:rPr>
          <w:b/>
          <w:bCs/>
        </w:rPr>
      </w:pPr>
    </w:p>
    <w:tbl>
      <w:tblPr>
        <w:tblStyle w:val="Grilledutableau"/>
        <w:tblW w:w="5000" w:type="pct"/>
        <w:jc w:val="center"/>
        <w:tblLook w:val="04A0" w:firstRow="1" w:lastRow="0" w:firstColumn="1" w:lastColumn="0" w:noHBand="0" w:noVBand="1"/>
      </w:tblPr>
      <w:tblGrid>
        <w:gridCol w:w="3018"/>
        <w:gridCol w:w="3021"/>
        <w:gridCol w:w="3021"/>
      </w:tblGrid>
      <w:tr w:rsidR="00EB308D" w:rsidRPr="00542E00" w14:paraId="60EE2FA5" w14:textId="77777777" w:rsidTr="00823E76">
        <w:trPr>
          <w:jc w:val="center"/>
        </w:trPr>
        <w:tc>
          <w:tcPr>
            <w:tcW w:w="1666" w:type="pct"/>
            <w:vAlign w:val="center"/>
          </w:tcPr>
          <w:p w14:paraId="3BE2393D" w14:textId="77777777" w:rsidR="00EB308D" w:rsidRPr="00542E00" w:rsidRDefault="00EB308D" w:rsidP="00823E76">
            <w:pPr>
              <w:keepLines/>
              <w:widowControl w:val="0"/>
              <w:ind w:right="111"/>
              <w:jc w:val="center"/>
              <w:rPr>
                <w:color w:val="000000"/>
              </w:rPr>
            </w:pPr>
            <w:r w:rsidRPr="00542E00">
              <w:rPr>
                <w:color w:val="000000"/>
              </w:rPr>
              <w:t>Désignation des membres du groupement</w:t>
            </w:r>
          </w:p>
        </w:tc>
        <w:tc>
          <w:tcPr>
            <w:tcW w:w="1667" w:type="pct"/>
            <w:vAlign w:val="center"/>
          </w:tcPr>
          <w:p w14:paraId="70BAA18A" w14:textId="77777777" w:rsidR="00EB308D" w:rsidRPr="00542E00" w:rsidRDefault="00EB308D" w:rsidP="00823E76">
            <w:pPr>
              <w:keepLines/>
              <w:widowControl w:val="0"/>
              <w:ind w:right="111"/>
              <w:jc w:val="center"/>
              <w:rPr>
                <w:color w:val="000000"/>
              </w:rPr>
            </w:pPr>
            <w:r w:rsidRPr="00542E00">
              <w:rPr>
                <w:color w:val="000000"/>
              </w:rPr>
              <w:t>Nature de la prestation</w:t>
            </w:r>
          </w:p>
        </w:tc>
        <w:tc>
          <w:tcPr>
            <w:tcW w:w="1667" w:type="pct"/>
            <w:vAlign w:val="center"/>
          </w:tcPr>
          <w:p w14:paraId="42D42DCF" w14:textId="77777777" w:rsidR="00EB308D" w:rsidRPr="00542E00" w:rsidRDefault="00EB308D" w:rsidP="00823E76">
            <w:pPr>
              <w:keepLines/>
              <w:widowControl w:val="0"/>
              <w:ind w:right="111"/>
              <w:jc w:val="center"/>
              <w:rPr>
                <w:color w:val="000000"/>
              </w:rPr>
            </w:pPr>
            <w:r w:rsidRPr="00542E00">
              <w:rPr>
                <w:color w:val="000000"/>
              </w:rPr>
              <w:t>Montant HT de la prestation</w:t>
            </w:r>
          </w:p>
        </w:tc>
      </w:tr>
      <w:tr w:rsidR="00EB308D" w:rsidRPr="00542E00" w14:paraId="6CBC8FEC" w14:textId="77777777" w:rsidTr="00823E76">
        <w:trPr>
          <w:jc w:val="center"/>
        </w:trPr>
        <w:tc>
          <w:tcPr>
            <w:tcW w:w="1666" w:type="pct"/>
          </w:tcPr>
          <w:p w14:paraId="12E59AF9" w14:textId="77777777" w:rsidR="00EB308D" w:rsidRPr="00542E00" w:rsidRDefault="00EB308D" w:rsidP="00DC7B2F">
            <w:pPr>
              <w:keepLines/>
              <w:widowControl w:val="0"/>
              <w:ind w:right="111"/>
              <w:rPr>
                <w:color w:val="000000"/>
              </w:rPr>
            </w:pPr>
          </w:p>
          <w:p w14:paraId="0D770D17" w14:textId="77777777" w:rsidR="00EB308D" w:rsidRPr="00542E00" w:rsidRDefault="00EB308D" w:rsidP="00DC7B2F">
            <w:pPr>
              <w:keepLines/>
              <w:widowControl w:val="0"/>
              <w:ind w:right="111"/>
              <w:rPr>
                <w:color w:val="000000"/>
              </w:rPr>
            </w:pPr>
          </w:p>
        </w:tc>
        <w:tc>
          <w:tcPr>
            <w:tcW w:w="1667" w:type="pct"/>
          </w:tcPr>
          <w:p w14:paraId="2B3DDB89" w14:textId="77777777" w:rsidR="00EB308D" w:rsidRPr="00542E00" w:rsidRDefault="00EB308D" w:rsidP="00823E76">
            <w:pPr>
              <w:keepLines/>
              <w:widowControl w:val="0"/>
              <w:ind w:right="111"/>
              <w:jc w:val="center"/>
              <w:rPr>
                <w:color w:val="000000"/>
              </w:rPr>
            </w:pPr>
          </w:p>
        </w:tc>
        <w:tc>
          <w:tcPr>
            <w:tcW w:w="1667" w:type="pct"/>
          </w:tcPr>
          <w:p w14:paraId="7F1BE8BD" w14:textId="77777777" w:rsidR="00EB308D" w:rsidRPr="00542E00" w:rsidRDefault="00EB308D" w:rsidP="00823E76">
            <w:pPr>
              <w:keepLines/>
              <w:widowControl w:val="0"/>
              <w:ind w:right="111"/>
              <w:jc w:val="center"/>
              <w:rPr>
                <w:color w:val="000000"/>
              </w:rPr>
            </w:pPr>
          </w:p>
        </w:tc>
      </w:tr>
      <w:tr w:rsidR="00EB308D" w:rsidRPr="00542E00" w14:paraId="36143BB4" w14:textId="77777777" w:rsidTr="00823E76">
        <w:trPr>
          <w:jc w:val="center"/>
        </w:trPr>
        <w:tc>
          <w:tcPr>
            <w:tcW w:w="1666" w:type="pct"/>
          </w:tcPr>
          <w:p w14:paraId="6BFCC94D" w14:textId="77777777" w:rsidR="00EB308D" w:rsidRPr="00542E00" w:rsidRDefault="00EB308D" w:rsidP="00DC7B2F">
            <w:pPr>
              <w:keepLines/>
              <w:widowControl w:val="0"/>
              <w:ind w:right="111"/>
              <w:rPr>
                <w:color w:val="000000"/>
              </w:rPr>
            </w:pPr>
          </w:p>
          <w:p w14:paraId="5BC37613" w14:textId="77777777" w:rsidR="00EB308D" w:rsidRPr="00542E00" w:rsidRDefault="00EB308D" w:rsidP="00823E76">
            <w:pPr>
              <w:keepLines/>
              <w:widowControl w:val="0"/>
              <w:ind w:right="111"/>
              <w:jc w:val="center"/>
              <w:rPr>
                <w:color w:val="000000"/>
              </w:rPr>
            </w:pPr>
          </w:p>
        </w:tc>
        <w:tc>
          <w:tcPr>
            <w:tcW w:w="1667" w:type="pct"/>
          </w:tcPr>
          <w:p w14:paraId="74958E57" w14:textId="77777777" w:rsidR="00EB308D" w:rsidRPr="00542E00" w:rsidRDefault="00EB308D" w:rsidP="00823E76">
            <w:pPr>
              <w:keepLines/>
              <w:widowControl w:val="0"/>
              <w:ind w:right="111"/>
              <w:jc w:val="center"/>
              <w:rPr>
                <w:color w:val="000000"/>
              </w:rPr>
            </w:pPr>
          </w:p>
        </w:tc>
        <w:tc>
          <w:tcPr>
            <w:tcW w:w="1667" w:type="pct"/>
          </w:tcPr>
          <w:p w14:paraId="28829ED6" w14:textId="77777777" w:rsidR="00EB308D" w:rsidRPr="00542E00" w:rsidRDefault="00EB308D" w:rsidP="00823E76">
            <w:pPr>
              <w:keepLines/>
              <w:widowControl w:val="0"/>
              <w:ind w:right="111"/>
              <w:jc w:val="center"/>
              <w:rPr>
                <w:color w:val="000000"/>
              </w:rPr>
            </w:pPr>
          </w:p>
        </w:tc>
      </w:tr>
      <w:tr w:rsidR="00EB308D" w:rsidRPr="00542E00" w14:paraId="30D5E2B2" w14:textId="77777777" w:rsidTr="00823E76">
        <w:trPr>
          <w:jc w:val="center"/>
        </w:trPr>
        <w:tc>
          <w:tcPr>
            <w:tcW w:w="1666" w:type="pct"/>
          </w:tcPr>
          <w:p w14:paraId="4ADDD3CA" w14:textId="77777777" w:rsidR="00EB308D" w:rsidRPr="00542E00" w:rsidRDefault="00EB308D" w:rsidP="00DC7B2F">
            <w:pPr>
              <w:keepLines/>
              <w:widowControl w:val="0"/>
              <w:ind w:right="111"/>
              <w:rPr>
                <w:color w:val="000000"/>
              </w:rPr>
            </w:pPr>
          </w:p>
          <w:p w14:paraId="3B12C04E" w14:textId="77777777" w:rsidR="00EB308D" w:rsidRPr="00542E00" w:rsidRDefault="00EB308D" w:rsidP="00823E76">
            <w:pPr>
              <w:keepLines/>
              <w:widowControl w:val="0"/>
              <w:ind w:right="111"/>
              <w:jc w:val="center"/>
              <w:rPr>
                <w:color w:val="000000"/>
              </w:rPr>
            </w:pPr>
          </w:p>
        </w:tc>
        <w:tc>
          <w:tcPr>
            <w:tcW w:w="1667" w:type="pct"/>
          </w:tcPr>
          <w:p w14:paraId="59683498" w14:textId="77777777" w:rsidR="00EB308D" w:rsidRPr="00542E00" w:rsidRDefault="00EB308D" w:rsidP="00823E76">
            <w:pPr>
              <w:keepLines/>
              <w:widowControl w:val="0"/>
              <w:ind w:right="111"/>
              <w:jc w:val="center"/>
              <w:rPr>
                <w:color w:val="000000"/>
              </w:rPr>
            </w:pPr>
          </w:p>
        </w:tc>
        <w:tc>
          <w:tcPr>
            <w:tcW w:w="1667" w:type="pct"/>
          </w:tcPr>
          <w:p w14:paraId="0DB69745" w14:textId="77777777" w:rsidR="00EB308D" w:rsidRPr="00542E00" w:rsidRDefault="00EB308D" w:rsidP="00823E76">
            <w:pPr>
              <w:keepLines/>
              <w:widowControl w:val="0"/>
              <w:ind w:right="111"/>
              <w:jc w:val="center"/>
              <w:rPr>
                <w:color w:val="000000"/>
              </w:rPr>
            </w:pPr>
          </w:p>
        </w:tc>
      </w:tr>
    </w:tbl>
    <w:p w14:paraId="7F21AFF5" w14:textId="32A36525" w:rsidR="00573E47" w:rsidRPr="00542E00" w:rsidRDefault="00255471" w:rsidP="00DF52EB">
      <w:pPr>
        <w:spacing w:before="240" w:after="240" w:line="276" w:lineRule="auto"/>
        <w:rPr>
          <w:color w:val="FF0000"/>
        </w:rPr>
      </w:pPr>
      <w:r w:rsidRPr="00542E00">
        <w:rPr>
          <w:color w:val="FF0000"/>
        </w:rPr>
        <w:t>J</w:t>
      </w:r>
      <w:r w:rsidR="00573E47" w:rsidRPr="00542E00">
        <w:rPr>
          <w:color w:val="FF0000"/>
        </w:rPr>
        <w:t xml:space="preserve">oindre les RIB </w:t>
      </w:r>
      <w:r w:rsidR="00DF52EB" w:rsidRPr="00542E00">
        <w:rPr>
          <w:color w:val="FF0000"/>
        </w:rPr>
        <w:t>de chacun des cotraitants</w:t>
      </w:r>
    </w:p>
    <w:tbl>
      <w:tblPr>
        <w:tblW w:w="5000" w:type="pct"/>
        <w:jc w:val="center"/>
        <w:tblCellMar>
          <w:left w:w="0" w:type="dxa"/>
          <w:right w:w="0" w:type="dxa"/>
        </w:tblCellMar>
        <w:tblLook w:val="04A0" w:firstRow="1" w:lastRow="0" w:firstColumn="1" w:lastColumn="0" w:noHBand="0" w:noVBand="1"/>
      </w:tblPr>
      <w:tblGrid>
        <w:gridCol w:w="9050"/>
      </w:tblGrid>
      <w:tr w:rsidR="00255471" w:rsidRPr="00542E00" w14:paraId="66D574C9" w14:textId="77777777" w:rsidTr="003F58D5">
        <w:trPr>
          <w:trHeight w:val="3700"/>
          <w:tblHeader/>
          <w:jc w:val="center"/>
        </w:trPr>
        <w:tc>
          <w:tcPr>
            <w:tcW w:w="9363" w:type="dxa"/>
            <w:tcBorders>
              <w:top w:val="single" w:sz="8" w:space="0" w:color="auto"/>
              <w:left w:val="single" w:sz="8" w:space="0" w:color="auto"/>
              <w:bottom w:val="single" w:sz="8" w:space="0" w:color="auto"/>
              <w:right w:val="single" w:sz="8" w:space="0" w:color="auto"/>
            </w:tcBorders>
            <w:shd w:val="clear" w:color="auto" w:fill="BFBFBF"/>
            <w:vAlign w:val="center"/>
          </w:tcPr>
          <w:p w14:paraId="46D14F21" w14:textId="77777777" w:rsidR="00255471" w:rsidRPr="00542E00" w:rsidRDefault="00255471" w:rsidP="00424240">
            <w:pPr>
              <w:jc w:val="center"/>
              <w:rPr>
                <w:rFonts w:eastAsia="Calibri"/>
                <w:lang w:eastAsia="en-US"/>
              </w:rPr>
            </w:pPr>
            <w:r w:rsidRPr="00542E00">
              <w:rPr>
                <w:rFonts w:eastAsia="Calibri"/>
                <w:lang w:eastAsia="en-US"/>
              </w:rPr>
              <w:t>Coller un RIB original</w:t>
            </w:r>
          </w:p>
        </w:tc>
      </w:tr>
    </w:tbl>
    <w:p w14:paraId="769D11ED" w14:textId="0E72B5CC" w:rsidR="00D6345A" w:rsidRPr="00542E00" w:rsidRDefault="00D6345A" w:rsidP="00DF52EB">
      <w:pPr>
        <w:spacing w:line="276" w:lineRule="auto"/>
        <w:rPr>
          <w:color w:val="000000"/>
        </w:rPr>
      </w:pPr>
    </w:p>
    <w:tbl>
      <w:tblPr>
        <w:tblW w:w="5000" w:type="pct"/>
        <w:jc w:val="center"/>
        <w:tblCellMar>
          <w:left w:w="0" w:type="dxa"/>
          <w:right w:w="0" w:type="dxa"/>
        </w:tblCellMar>
        <w:tblLook w:val="04A0" w:firstRow="1" w:lastRow="0" w:firstColumn="1" w:lastColumn="0" w:noHBand="0" w:noVBand="1"/>
      </w:tblPr>
      <w:tblGrid>
        <w:gridCol w:w="9050"/>
      </w:tblGrid>
      <w:tr w:rsidR="00D6345A" w:rsidRPr="00542E00" w14:paraId="74F90B19" w14:textId="77777777" w:rsidTr="00424240">
        <w:trPr>
          <w:trHeight w:val="3700"/>
          <w:tblHeader/>
          <w:jc w:val="center"/>
        </w:trPr>
        <w:tc>
          <w:tcPr>
            <w:tcW w:w="9374" w:type="dxa"/>
            <w:tcBorders>
              <w:top w:val="single" w:sz="8" w:space="0" w:color="auto"/>
              <w:left w:val="single" w:sz="8" w:space="0" w:color="auto"/>
              <w:bottom w:val="single" w:sz="8" w:space="0" w:color="auto"/>
              <w:right w:val="single" w:sz="8" w:space="0" w:color="auto"/>
            </w:tcBorders>
            <w:shd w:val="clear" w:color="auto" w:fill="BFBFBF"/>
            <w:vAlign w:val="center"/>
          </w:tcPr>
          <w:p w14:paraId="02C5AFE1" w14:textId="77777777" w:rsidR="00D6345A" w:rsidRPr="00542E00" w:rsidRDefault="00D6345A" w:rsidP="00DF52EB">
            <w:pPr>
              <w:jc w:val="center"/>
              <w:rPr>
                <w:rFonts w:eastAsia="Calibri"/>
                <w:lang w:eastAsia="en-US"/>
              </w:rPr>
            </w:pPr>
            <w:r w:rsidRPr="00542E00">
              <w:rPr>
                <w:rFonts w:eastAsia="Calibri"/>
                <w:lang w:eastAsia="en-US"/>
              </w:rPr>
              <w:t>Coller un RIB original</w:t>
            </w:r>
          </w:p>
        </w:tc>
      </w:tr>
    </w:tbl>
    <w:p w14:paraId="3C06B19A" w14:textId="77BB400B" w:rsidR="00F616B2" w:rsidRPr="00542E00" w:rsidRDefault="00F616B2" w:rsidP="00DF52EB">
      <w:pPr>
        <w:rPr>
          <w:color w:val="000000"/>
        </w:rPr>
      </w:pPr>
    </w:p>
    <w:p w14:paraId="6594D437" w14:textId="1504622B" w:rsidR="00AC078E" w:rsidRPr="00542E00" w:rsidRDefault="00AC078E" w:rsidP="00DF52EB">
      <w:pPr>
        <w:rPr>
          <w:color w:val="000000"/>
        </w:rPr>
      </w:pPr>
    </w:p>
    <w:p w14:paraId="6436BDAC" w14:textId="40B105AD" w:rsidR="00AC078E" w:rsidRPr="00542E00" w:rsidRDefault="00AC078E" w:rsidP="00EA6F76">
      <w:pPr>
        <w:jc w:val="left"/>
        <w:rPr>
          <w:b/>
          <w:kern w:val="32"/>
        </w:rPr>
      </w:pPr>
    </w:p>
    <w:sectPr w:rsidR="00AC078E" w:rsidRPr="00542E00" w:rsidSect="00245AA5">
      <w:footerReference w:type="default" r:id="rId9"/>
      <w:pgSz w:w="11906" w:h="16838" w:code="9"/>
      <w:pgMar w:top="1418" w:right="1418" w:bottom="1418" w:left="1418" w:header="709"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D91CA" w14:textId="77777777" w:rsidR="000C352B" w:rsidRDefault="000C352B">
      <w:r>
        <w:separator/>
      </w:r>
    </w:p>
  </w:endnote>
  <w:endnote w:type="continuationSeparator" w:id="0">
    <w:p w14:paraId="716A5831" w14:textId="77777777" w:rsidR="000C352B" w:rsidRDefault="000C3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Narrow">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Humnst777 BT">
    <w:altName w:val="Trebuchet MS"/>
    <w:panose1 w:val="00000000000000000000"/>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1C5FB" w14:textId="1B8B7BF4" w:rsidR="001B5BC9" w:rsidRDefault="001B5BC9" w:rsidP="006B0CC0">
    <w:pPr>
      <w:spacing w:line="276" w:lineRule="auto"/>
      <w:rPr>
        <w:color w:val="808080"/>
        <w:sz w:val="16"/>
        <w:szCs w:val="18"/>
      </w:rPr>
    </w:pPr>
    <w:r w:rsidRPr="00E463AA">
      <w:rPr>
        <w:bCs/>
        <w:color w:val="808080"/>
        <w:sz w:val="16"/>
        <w:szCs w:val="18"/>
      </w:rPr>
      <w:t>C</w:t>
    </w:r>
    <w:r w:rsidRPr="00E463AA">
      <w:rPr>
        <w:color w:val="808080"/>
        <w:sz w:val="16"/>
        <w:szCs w:val="18"/>
      </w:rPr>
      <w:t xml:space="preserve">ENTRE DES </w:t>
    </w:r>
    <w:r w:rsidRPr="00E463AA">
      <w:rPr>
        <w:bCs/>
        <w:color w:val="808080"/>
        <w:sz w:val="16"/>
        <w:szCs w:val="18"/>
      </w:rPr>
      <w:t>M</w:t>
    </w:r>
    <w:r w:rsidRPr="00E463AA">
      <w:rPr>
        <w:color w:val="808080"/>
        <w:sz w:val="16"/>
        <w:szCs w:val="18"/>
      </w:rPr>
      <w:t xml:space="preserve">ONUMENTS </w:t>
    </w:r>
    <w:r w:rsidRPr="00E463AA">
      <w:rPr>
        <w:bCs/>
        <w:color w:val="808080"/>
        <w:sz w:val="16"/>
        <w:szCs w:val="18"/>
      </w:rPr>
      <w:t>N</w:t>
    </w:r>
    <w:r w:rsidRPr="00E463AA">
      <w:rPr>
        <w:color w:val="808080"/>
        <w:sz w:val="16"/>
        <w:szCs w:val="18"/>
      </w:rPr>
      <w:t xml:space="preserve">ATIONAUX </w:t>
    </w:r>
    <w:r>
      <w:rPr>
        <w:color w:val="808080"/>
        <w:sz w:val="16"/>
        <w:szCs w:val="18"/>
      </w:rPr>
      <w:t>–</w:t>
    </w:r>
    <w:r w:rsidRPr="00E463AA">
      <w:rPr>
        <w:color w:val="808080"/>
        <w:sz w:val="16"/>
        <w:szCs w:val="18"/>
      </w:rPr>
      <w:t xml:space="preserve"> Hôtel de Sully </w:t>
    </w:r>
    <w:r>
      <w:rPr>
        <w:color w:val="808080"/>
        <w:sz w:val="16"/>
        <w:szCs w:val="18"/>
      </w:rPr>
      <w:t>–</w:t>
    </w:r>
    <w:r w:rsidRPr="00E463AA">
      <w:rPr>
        <w:color w:val="808080"/>
        <w:sz w:val="16"/>
        <w:szCs w:val="18"/>
      </w:rPr>
      <w:t xml:space="preserve"> 62</w:t>
    </w:r>
    <w:r>
      <w:rPr>
        <w:color w:val="808080"/>
        <w:sz w:val="16"/>
        <w:szCs w:val="18"/>
      </w:rPr>
      <w:t xml:space="preserve">, </w:t>
    </w:r>
    <w:r w:rsidRPr="00E463AA">
      <w:rPr>
        <w:color w:val="808080"/>
        <w:sz w:val="16"/>
        <w:szCs w:val="18"/>
      </w:rPr>
      <w:t>rue Saint</w:t>
    </w:r>
    <w:r>
      <w:rPr>
        <w:color w:val="808080"/>
        <w:sz w:val="16"/>
        <w:szCs w:val="18"/>
      </w:rPr>
      <w:t>-Antoine – 75186 PARIS Cedex 04</w:t>
    </w:r>
  </w:p>
  <w:p w14:paraId="1F5E8A12" w14:textId="56055F3B" w:rsidR="001B5BC9" w:rsidRPr="00112CA9" w:rsidRDefault="001B5BC9" w:rsidP="006B0CC0">
    <w:pPr>
      <w:tabs>
        <w:tab w:val="right" w:pos="9070"/>
      </w:tabs>
      <w:spacing w:line="276" w:lineRule="auto"/>
      <w:rPr>
        <w:color w:val="C2C2C2"/>
        <w:sz w:val="16"/>
        <w:szCs w:val="16"/>
      </w:rPr>
    </w:pPr>
    <w:r>
      <w:rPr>
        <w:color w:val="808080"/>
        <w:sz w:val="16"/>
        <w:szCs w:val="18"/>
      </w:rPr>
      <w:tab/>
    </w:r>
    <w:r w:rsidRPr="008956A6">
      <w:rPr>
        <w:rStyle w:val="Numrodepage"/>
        <w:sz w:val="16"/>
        <w:szCs w:val="16"/>
      </w:rPr>
      <w:fldChar w:fldCharType="begin"/>
    </w:r>
    <w:r w:rsidRPr="008956A6">
      <w:rPr>
        <w:rStyle w:val="Numrodepage"/>
        <w:sz w:val="16"/>
        <w:szCs w:val="16"/>
      </w:rPr>
      <w:instrText xml:space="preserve"> PAGE </w:instrText>
    </w:r>
    <w:r w:rsidRPr="008956A6">
      <w:rPr>
        <w:rStyle w:val="Numrodepage"/>
        <w:sz w:val="16"/>
        <w:szCs w:val="16"/>
      </w:rPr>
      <w:fldChar w:fldCharType="separate"/>
    </w:r>
    <w:r w:rsidR="006040F0">
      <w:rPr>
        <w:rStyle w:val="Numrodepage"/>
        <w:noProof/>
        <w:sz w:val="16"/>
        <w:szCs w:val="16"/>
      </w:rPr>
      <w:t>23</w:t>
    </w:r>
    <w:r w:rsidRPr="008956A6">
      <w:rPr>
        <w:rStyle w:val="Numrodepage"/>
        <w:sz w:val="16"/>
        <w:szCs w:val="16"/>
      </w:rPr>
      <w:fldChar w:fldCharType="end"/>
    </w:r>
    <w:r w:rsidRPr="008956A6">
      <w:rPr>
        <w:sz w:val="16"/>
        <w:szCs w:val="16"/>
      </w:rPr>
      <w:t xml:space="preserve"> / </w:t>
    </w:r>
    <w:r w:rsidRPr="008956A6">
      <w:rPr>
        <w:rStyle w:val="Numrodepage"/>
        <w:sz w:val="16"/>
        <w:szCs w:val="16"/>
      </w:rPr>
      <w:fldChar w:fldCharType="begin"/>
    </w:r>
    <w:r w:rsidRPr="008956A6">
      <w:rPr>
        <w:rStyle w:val="Numrodepage"/>
        <w:sz w:val="16"/>
        <w:szCs w:val="16"/>
      </w:rPr>
      <w:instrText xml:space="preserve"> NUMPAGES </w:instrText>
    </w:r>
    <w:r w:rsidRPr="008956A6">
      <w:rPr>
        <w:rStyle w:val="Numrodepage"/>
        <w:sz w:val="16"/>
        <w:szCs w:val="16"/>
      </w:rPr>
      <w:fldChar w:fldCharType="separate"/>
    </w:r>
    <w:r w:rsidR="006040F0">
      <w:rPr>
        <w:rStyle w:val="Numrodepage"/>
        <w:noProof/>
        <w:sz w:val="16"/>
        <w:szCs w:val="16"/>
      </w:rPr>
      <w:t>24</w:t>
    </w:r>
    <w:r w:rsidRPr="008956A6">
      <w:rPr>
        <w:rStyle w:val="Numrodepag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39471" w14:textId="77777777" w:rsidR="000C352B" w:rsidRDefault="000C352B">
      <w:r>
        <w:separator/>
      </w:r>
    </w:p>
  </w:footnote>
  <w:footnote w:type="continuationSeparator" w:id="0">
    <w:p w14:paraId="5BFBC192" w14:textId="77777777" w:rsidR="000C352B" w:rsidRDefault="000C352B">
      <w:r>
        <w:continuationSeparator/>
      </w:r>
    </w:p>
  </w:footnote>
  <w:footnote w:id="1">
    <w:p w14:paraId="1363BE2A" w14:textId="77777777" w:rsidR="001B5BC9" w:rsidRPr="00B1792C" w:rsidRDefault="001B5BC9" w:rsidP="00245AA5">
      <w:pPr>
        <w:spacing w:before="60" w:line="276" w:lineRule="auto"/>
        <w:rPr>
          <w:color w:val="000000"/>
          <w:sz w:val="16"/>
          <w:szCs w:val="16"/>
        </w:rPr>
      </w:pPr>
      <w:r w:rsidRPr="00B1792C">
        <w:rPr>
          <w:rStyle w:val="Appelnotedebasdep"/>
        </w:rPr>
        <w:footnoteRef/>
      </w:r>
      <w:r w:rsidRPr="00B1792C">
        <w:rPr>
          <w:sz w:val="16"/>
          <w:szCs w:val="16"/>
        </w:rPr>
        <w:t xml:space="preserve"> </w:t>
      </w:r>
      <w:r w:rsidRPr="00B1792C">
        <w:rPr>
          <w:color w:val="000000"/>
          <w:sz w:val="16"/>
          <w:szCs w:val="16"/>
        </w:rPr>
        <w:t>Conformément à la loi informatique et liberté du 6 janvier 1978, vous disposez d’un droit d’accès aux informations vous concernant, ainsi qu’un</w:t>
      </w:r>
      <w:r>
        <w:rPr>
          <w:color w:val="000000"/>
          <w:sz w:val="16"/>
          <w:szCs w:val="16"/>
        </w:rPr>
        <w:t xml:space="preserve"> </w:t>
      </w:r>
      <w:r w:rsidRPr="00B1792C">
        <w:rPr>
          <w:color w:val="000000"/>
          <w:sz w:val="16"/>
          <w:szCs w:val="16"/>
        </w:rPr>
        <w:t>droit de modification, de rectification et de suppression.</w:t>
      </w:r>
    </w:p>
  </w:footnote>
  <w:footnote w:id="2">
    <w:p w14:paraId="597C7196" w14:textId="77777777" w:rsidR="003246C9" w:rsidRPr="00B1792C" w:rsidRDefault="003246C9" w:rsidP="003246C9">
      <w:pPr>
        <w:spacing w:before="60"/>
        <w:rPr>
          <w:color w:val="000000"/>
          <w:sz w:val="16"/>
          <w:szCs w:val="16"/>
        </w:rPr>
      </w:pPr>
      <w:r w:rsidRPr="00B1792C">
        <w:rPr>
          <w:rStyle w:val="Appelnotedebasdep"/>
        </w:rPr>
        <w:footnoteRef/>
      </w:r>
      <w:r w:rsidRPr="00B1792C">
        <w:rPr>
          <w:sz w:val="16"/>
          <w:szCs w:val="16"/>
        </w:rPr>
        <w:t xml:space="preserve"> </w:t>
      </w:r>
      <w:r w:rsidRPr="00B1792C">
        <w:rPr>
          <w:color w:val="000000"/>
          <w:sz w:val="16"/>
          <w:szCs w:val="16"/>
        </w:rPr>
        <w:t>Le candidat doit cocher la situation concernée</w:t>
      </w:r>
      <w:r>
        <w:rPr>
          <w:color w:val="000000"/>
          <w:sz w:val="16"/>
          <w:szCs w:val="16"/>
        </w:rPr>
        <w:t>.</w:t>
      </w:r>
    </w:p>
  </w:footnote>
  <w:footnote w:id="3">
    <w:p w14:paraId="161E60BC" w14:textId="77777777" w:rsidR="003246C9" w:rsidRPr="00B1792C" w:rsidRDefault="003246C9" w:rsidP="003246C9">
      <w:pPr>
        <w:spacing w:before="60"/>
        <w:rPr>
          <w:color w:val="000000"/>
          <w:sz w:val="16"/>
          <w:szCs w:val="16"/>
        </w:rPr>
      </w:pPr>
      <w:r w:rsidRPr="00B1792C">
        <w:rPr>
          <w:rStyle w:val="Appelnotedebasdep"/>
        </w:rPr>
        <w:footnoteRef/>
      </w:r>
      <w:r w:rsidRPr="00B1792C">
        <w:rPr>
          <w:sz w:val="16"/>
          <w:szCs w:val="16"/>
        </w:rPr>
        <w:t xml:space="preserve"> </w:t>
      </w:r>
      <w:r w:rsidRPr="00B1792C">
        <w:rPr>
          <w:color w:val="000000"/>
          <w:sz w:val="16"/>
          <w:szCs w:val="16"/>
        </w:rPr>
        <w:t>Les entreprises étrangères indiquent, s'il en existe un, leur numéro d'inscription dans le registre public concerné.</w:t>
      </w:r>
    </w:p>
  </w:footnote>
  <w:footnote w:id="4">
    <w:p w14:paraId="2671CC96" w14:textId="77777777" w:rsidR="003246C9" w:rsidRPr="00B1792C" w:rsidRDefault="003246C9" w:rsidP="003246C9">
      <w:pPr>
        <w:pStyle w:val="Notedebasdepage"/>
        <w:spacing w:before="60" w:line="276" w:lineRule="auto"/>
        <w:rPr>
          <w:sz w:val="16"/>
          <w:szCs w:val="16"/>
        </w:rPr>
      </w:pPr>
      <w:r w:rsidRPr="00B1792C">
        <w:rPr>
          <w:rStyle w:val="Appelnotedebasdep"/>
        </w:rPr>
        <w:footnoteRef/>
      </w:r>
      <w:r w:rsidRPr="00B1792C">
        <w:rPr>
          <w:sz w:val="16"/>
          <w:szCs w:val="16"/>
        </w:rPr>
        <w:t xml:space="preserve"> </w:t>
      </w:r>
      <w:r w:rsidRPr="00B1792C">
        <w:rPr>
          <w:color w:val="000000"/>
          <w:sz w:val="16"/>
          <w:szCs w:val="16"/>
        </w:rPr>
        <w:t>La personne physique représentant le candidat doit cocher la situation concernée.</w:t>
      </w:r>
    </w:p>
  </w:footnote>
  <w:footnote w:id="5">
    <w:p w14:paraId="76C26A7C" w14:textId="77777777" w:rsidR="003246C9" w:rsidRPr="00B1792C" w:rsidRDefault="003246C9" w:rsidP="003246C9">
      <w:pPr>
        <w:spacing w:before="60"/>
        <w:rPr>
          <w:b/>
          <w:bCs/>
          <w:color w:val="000000"/>
          <w:sz w:val="16"/>
          <w:szCs w:val="16"/>
        </w:rPr>
      </w:pPr>
      <w:r w:rsidRPr="00B1792C">
        <w:rPr>
          <w:rStyle w:val="Appelnotedebasdep"/>
        </w:rPr>
        <w:footnoteRef/>
      </w:r>
      <w:r w:rsidRPr="00B1792C">
        <w:rPr>
          <w:sz w:val="16"/>
          <w:szCs w:val="16"/>
        </w:rPr>
        <w:t xml:space="preserve"> </w:t>
      </w:r>
      <w:r w:rsidRPr="00B1792C">
        <w:rPr>
          <w:color w:val="000000"/>
          <w:sz w:val="16"/>
          <w:szCs w:val="16"/>
        </w:rPr>
        <w:t xml:space="preserve">Le candidat doit cocher la situation concernée. </w:t>
      </w:r>
      <w:r w:rsidRPr="00B1792C">
        <w:rPr>
          <w:b/>
          <w:bCs/>
          <w:color w:val="000000"/>
          <w:sz w:val="16"/>
          <w:szCs w:val="16"/>
        </w:rPr>
        <w:t>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6">
    <w:p w14:paraId="1B7C08A4" w14:textId="77777777" w:rsidR="003246C9" w:rsidRDefault="003246C9" w:rsidP="003246C9">
      <w:pPr>
        <w:pStyle w:val="Notedebasdepage"/>
        <w:spacing w:before="60" w:line="276" w:lineRule="auto"/>
      </w:pPr>
      <w:r>
        <w:rPr>
          <w:rStyle w:val="Appelnotedebasdep"/>
        </w:rPr>
        <w:footnoteRef/>
      </w:r>
      <w:r>
        <w:t xml:space="preserve"> </w:t>
      </w:r>
      <w:r>
        <w:rPr>
          <w:sz w:val="16"/>
          <w:szCs w:val="16"/>
        </w:rPr>
        <w:t>Cocher la case correspondante.</w:t>
      </w:r>
    </w:p>
  </w:footnote>
  <w:footnote w:id="7">
    <w:p w14:paraId="00643D25" w14:textId="77777777" w:rsidR="003246C9" w:rsidRPr="00BB6CC4" w:rsidRDefault="003246C9" w:rsidP="003246C9">
      <w:pPr>
        <w:spacing w:before="60"/>
        <w:rPr>
          <w:color w:val="000000"/>
          <w:sz w:val="16"/>
          <w:szCs w:val="16"/>
        </w:rPr>
      </w:pPr>
      <w:r w:rsidRPr="00AB2A73">
        <w:rPr>
          <w:rStyle w:val="Appelnotedebasdep"/>
        </w:rPr>
        <w:footnoteRef/>
      </w:r>
      <w:r w:rsidRPr="00AB2A73">
        <w:rPr>
          <w:sz w:val="16"/>
          <w:szCs w:val="16"/>
        </w:rPr>
        <w:t xml:space="preserve"> </w:t>
      </w:r>
      <w:r w:rsidRPr="00AB2A73">
        <w:rPr>
          <w:color w:val="000000"/>
          <w:sz w:val="16"/>
          <w:szCs w:val="16"/>
        </w:rPr>
        <w:t>Les entreprises étrangères indiquent, s'il en existe un, leur numéro d'inscription dans le registre public concerné.</w:t>
      </w:r>
    </w:p>
  </w:footnote>
  <w:footnote w:id="8">
    <w:p w14:paraId="208A6572" w14:textId="77777777" w:rsidR="003246C9" w:rsidRPr="00BB6CC4" w:rsidRDefault="003246C9" w:rsidP="003246C9">
      <w:pPr>
        <w:spacing w:before="60"/>
        <w:rPr>
          <w:color w:val="000000"/>
          <w:sz w:val="16"/>
          <w:szCs w:val="16"/>
        </w:rPr>
      </w:pPr>
      <w:r w:rsidRPr="00AB2A73">
        <w:rPr>
          <w:rStyle w:val="Appelnotedebasdep"/>
        </w:rPr>
        <w:footnoteRef/>
      </w:r>
      <w:r w:rsidRPr="00AB2A73">
        <w:rPr>
          <w:sz w:val="16"/>
          <w:szCs w:val="16"/>
        </w:rPr>
        <w:t xml:space="preserve"> </w:t>
      </w:r>
      <w:r w:rsidRPr="00AB2A73">
        <w:rPr>
          <w:color w:val="000000"/>
          <w:sz w:val="16"/>
          <w:szCs w:val="16"/>
        </w:rPr>
        <w:t>La personne physique représentant le candidat doit cocher la situation concernée.</w:t>
      </w:r>
    </w:p>
  </w:footnote>
  <w:footnote w:id="9">
    <w:p w14:paraId="7862984F" w14:textId="77777777" w:rsidR="003246C9" w:rsidRPr="00AB2A73" w:rsidRDefault="003246C9" w:rsidP="003246C9">
      <w:pPr>
        <w:spacing w:before="60"/>
        <w:rPr>
          <w:b/>
          <w:bCs/>
          <w:color w:val="000000"/>
          <w:sz w:val="16"/>
          <w:szCs w:val="16"/>
        </w:rPr>
      </w:pPr>
      <w:r w:rsidRPr="00AB2A73">
        <w:rPr>
          <w:rStyle w:val="Appelnotedebasdep"/>
        </w:rPr>
        <w:footnoteRef/>
      </w:r>
      <w:r w:rsidRPr="00AB2A73">
        <w:rPr>
          <w:sz w:val="16"/>
          <w:szCs w:val="16"/>
        </w:rPr>
        <w:t xml:space="preserve"> Le candidat doit cocher la situation concernée. 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10">
    <w:p w14:paraId="797A0B60" w14:textId="77777777" w:rsidR="003246C9" w:rsidRPr="00BB6CC4" w:rsidRDefault="003246C9" w:rsidP="003246C9">
      <w:pPr>
        <w:spacing w:before="60"/>
        <w:rPr>
          <w:color w:val="000000"/>
          <w:sz w:val="16"/>
          <w:szCs w:val="16"/>
        </w:rPr>
      </w:pPr>
      <w:r w:rsidRPr="00AB2A73">
        <w:rPr>
          <w:rStyle w:val="Appelnotedebasdep"/>
        </w:rPr>
        <w:footnoteRef/>
      </w:r>
      <w:r w:rsidRPr="00AB2A73">
        <w:rPr>
          <w:sz w:val="16"/>
          <w:szCs w:val="16"/>
        </w:rPr>
        <w:t xml:space="preserve"> </w:t>
      </w:r>
      <w:r w:rsidRPr="00AB2A73">
        <w:rPr>
          <w:color w:val="000000"/>
          <w:sz w:val="16"/>
          <w:szCs w:val="16"/>
        </w:rPr>
        <w:t>En cas de groupement composé de plus de deux co-traitants, l’identification exacte des autres co-traitants doit être annexée au présent marché.</w:t>
      </w:r>
    </w:p>
  </w:footnote>
  <w:footnote w:id="11">
    <w:p w14:paraId="5A136BAB" w14:textId="77777777" w:rsidR="003246C9" w:rsidRPr="00BB6CC4" w:rsidRDefault="003246C9" w:rsidP="003246C9">
      <w:pPr>
        <w:spacing w:before="60"/>
        <w:rPr>
          <w:color w:val="000000"/>
          <w:sz w:val="16"/>
          <w:szCs w:val="16"/>
        </w:rPr>
      </w:pPr>
      <w:r w:rsidRPr="00AB2A73">
        <w:rPr>
          <w:rStyle w:val="Appelnotedebasdep"/>
        </w:rPr>
        <w:footnoteRef/>
      </w:r>
      <w:r w:rsidRPr="00AB2A73">
        <w:rPr>
          <w:sz w:val="16"/>
          <w:szCs w:val="16"/>
        </w:rPr>
        <w:t xml:space="preserve"> </w:t>
      </w:r>
      <w:r w:rsidRPr="00AB2A73">
        <w:rPr>
          <w:color w:val="000000"/>
          <w:sz w:val="16"/>
          <w:szCs w:val="16"/>
        </w:rPr>
        <w:t>Les entreprises étrangères indiquent, s'il en existe un, leur numéro d'inscription dans le registre public concerné.</w:t>
      </w:r>
    </w:p>
  </w:footnote>
  <w:footnote w:id="12">
    <w:p w14:paraId="36165A76" w14:textId="77777777" w:rsidR="003246C9" w:rsidRPr="00BB6CC4" w:rsidRDefault="003246C9" w:rsidP="003246C9">
      <w:pPr>
        <w:spacing w:before="60"/>
        <w:rPr>
          <w:color w:val="000000"/>
          <w:sz w:val="16"/>
          <w:szCs w:val="16"/>
        </w:rPr>
      </w:pPr>
      <w:r w:rsidRPr="00AB2A73">
        <w:rPr>
          <w:rStyle w:val="Appelnotedebasdep"/>
        </w:rPr>
        <w:footnoteRef/>
      </w:r>
      <w:r w:rsidRPr="00AB2A73">
        <w:rPr>
          <w:sz w:val="16"/>
          <w:szCs w:val="16"/>
        </w:rPr>
        <w:t xml:space="preserve"> </w:t>
      </w:r>
      <w:r w:rsidRPr="00AB2A73">
        <w:rPr>
          <w:color w:val="000000"/>
          <w:sz w:val="16"/>
          <w:szCs w:val="16"/>
        </w:rPr>
        <w:t>Cocher la situation concernée.</w:t>
      </w:r>
    </w:p>
  </w:footnote>
  <w:footnote w:id="13">
    <w:p w14:paraId="12992475" w14:textId="77777777" w:rsidR="003246C9" w:rsidRPr="00AC34E7" w:rsidRDefault="003246C9" w:rsidP="003246C9">
      <w:pPr>
        <w:spacing w:before="60"/>
        <w:rPr>
          <w:b/>
          <w:bCs/>
          <w:color w:val="000000"/>
          <w:sz w:val="16"/>
          <w:szCs w:val="16"/>
        </w:rPr>
      </w:pPr>
      <w:r w:rsidRPr="00AB2A73">
        <w:rPr>
          <w:rStyle w:val="Appelnotedebasdep"/>
        </w:rPr>
        <w:footnoteRef/>
      </w:r>
      <w:r w:rsidRPr="00AB2A73">
        <w:rPr>
          <w:sz w:val="16"/>
          <w:szCs w:val="16"/>
        </w:rPr>
        <w:t xml:space="preserve"> Le candidat doit cocher la situation concernée. 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14">
    <w:p w14:paraId="181849D7" w14:textId="77777777" w:rsidR="003246C9" w:rsidRPr="00AC34E7" w:rsidRDefault="003246C9" w:rsidP="003246C9">
      <w:pPr>
        <w:pStyle w:val="Notedebasdepage"/>
        <w:spacing w:before="60" w:line="276" w:lineRule="auto"/>
        <w:rPr>
          <w:sz w:val="16"/>
          <w:szCs w:val="16"/>
        </w:rPr>
      </w:pPr>
      <w:r w:rsidRPr="00AC34E7">
        <w:rPr>
          <w:rStyle w:val="Appelnotedebasdep"/>
        </w:rPr>
        <w:footnoteRef/>
      </w:r>
      <w:r w:rsidRPr="00AC34E7">
        <w:rPr>
          <w:sz w:val="16"/>
          <w:szCs w:val="16"/>
        </w:rPr>
        <w:t xml:space="preserve"> Rayer la mention inutile.</w:t>
      </w:r>
    </w:p>
  </w:footnote>
  <w:footnote w:id="15">
    <w:p w14:paraId="4C6C056A" w14:textId="77777777" w:rsidR="00472A62" w:rsidRPr="001E6F13" w:rsidRDefault="00472A62" w:rsidP="00472A62">
      <w:pPr>
        <w:pStyle w:val="Notedebasdepage"/>
      </w:pPr>
      <w:r w:rsidRPr="001E6F13">
        <w:rPr>
          <w:rStyle w:val="Appelnotedebasdep"/>
        </w:rPr>
        <w:footnoteRef/>
      </w:r>
      <w:r w:rsidRPr="001E6F13">
        <w:t xml:space="preserve"> Conformément à l’article R.2191-7 du code de la commande publique, si le titulaire est une PME le montant de l’avance sera porté à 10% du montant du marché. </w:t>
      </w:r>
    </w:p>
  </w:footnote>
  <w:footnote w:id="16">
    <w:p w14:paraId="217C5D89" w14:textId="77777777" w:rsidR="00D63669" w:rsidRPr="007F3E8C" w:rsidRDefault="00D63669" w:rsidP="00D63669">
      <w:pPr>
        <w:spacing w:before="60"/>
        <w:rPr>
          <w:color w:val="000000"/>
          <w:sz w:val="16"/>
          <w:szCs w:val="16"/>
        </w:rPr>
      </w:pPr>
      <w:r w:rsidRPr="007F3E8C">
        <w:rPr>
          <w:rStyle w:val="Appelnotedebasdep"/>
        </w:rPr>
        <w:t>1</w:t>
      </w:r>
      <w:r>
        <w:rPr>
          <w:rStyle w:val="Appelnotedebasdep"/>
        </w:rPr>
        <w:t>7</w:t>
      </w:r>
      <w:r>
        <w:rPr>
          <w:sz w:val="16"/>
          <w:szCs w:val="16"/>
        </w:rPr>
        <w:t xml:space="preserve"> </w:t>
      </w:r>
      <w:r w:rsidRPr="007F3E8C">
        <w:rPr>
          <w:rStyle w:val="Appelnotedebasdep"/>
        </w:rPr>
        <w:t>En cas de groupement solidaire, tous les membres du groupement doivent signer le marché, sauf si le mandataire a été habilité par les autres membres du groupement à signer seul le marché. Dans ce dernier cas, la signature doit être celle du mandataire habilité (le mandataire doit l’indiquer et fournir le document l’habilitant à signer au nom et pour le compte des autres entreprises membres du groupement – exemple : formulaire DC1)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70217DF"/>
    <w:multiLevelType w:val="hybridMultilevel"/>
    <w:tmpl w:val="410E346E"/>
    <w:lvl w:ilvl="0" w:tplc="A788944C">
      <w:start w:val="1"/>
      <w:numFmt w:val="decimal"/>
      <w:lvlText w:val="%1."/>
      <w:lvlJc w:val="left"/>
      <w:pPr>
        <w:ind w:left="1429" w:hanging="360"/>
      </w:pPr>
      <w:rPr>
        <w:rFonts w:hint="default"/>
        <w:b/>
      </w:rPr>
    </w:lvl>
    <w:lvl w:ilvl="1" w:tplc="040C0003">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 w15:restartNumberingAfterBreak="0">
    <w:nsid w:val="07D409F8"/>
    <w:multiLevelType w:val="singleLevel"/>
    <w:tmpl w:val="DFCC2572"/>
    <w:lvl w:ilvl="0">
      <w:start w:val="5"/>
      <w:numFmt w:val="bullet"/>
      <w:lvlText w:val="-"/>
      <w:lvlJc w:val="left"/>
      <w:pPr>
        <w:tabs>
          <w:tab w:val="num" w:pos="3195"/>
        </w:tabs>
        <w:ind w:left="3195" w:hanging="360"/>
      </w:pPr>
      <w:rPr>
        <w:rFonts w:ascii="Times New Roman" w:hAnsi="Times New Roman" w:hint="default"/>
      </w:rPr>
    </w:lvl>
  </w:abstractNum>
  <w:abstractNum w:abstractNumId="3" w15:restartNumberingAfterBreak="0">
    <w:nsid w:val="0B224827"/>
    <w:multiLevelType w:val="multilevel"/>
    <w:tmpl w:val="650CDAB0"/>
    <w:lvl w:ilvl="0">
      <w:start w:val="1"/>
      <w:numFmt w:val="upperRoman"/>
      <w:pStyle w:val="Titre1"/>
      <w:isLgl/>
      <w:lvlText w:val="Article %1."/>
      <w:lvlJc w:val="left"/>
      <w:pPr>
        <w:ind w:left="0" w:firstLine="0"/>
      </w:pPr>
      <w:rPr>
        <w:rFonts w:hint="default"/>
      </w:rPr>
    </w:lvl>
    <w:lvl w:ilvl="1">
      <w:start w:val="1"/>
      <w:numFmt w:val="decimal"/>
      <w:pStyle w:val="Titre2"/>
      <w:isLgl/>
      <w:lvlText w:val="%1.%2"/>
      <w:lvlJc w:val="left"/>
      <w:pPr>
        <w:ind w:left="0" w:firstLine="0"/>
      </w:pPr>
      <w:rPr>
        <w:rFonts w:hint="default"/>
      </w:rPr>
    </w:lvl>
    <w:lvl w:ilvl="2">
      <w:start w:val="1"/>
      <w:numFmt w:val="decimal"/>
      <w:pStyle w:val="Titre3"/>
      <w:isLgl/>
      <w:lvlText w:val="%1.%2.%3"/>
      <w:lvlJc w:val="left"/>
      <w:pPr>
        <w:ind w:left="680" w:hanging="392"/>
      </w:pPr>
      <w:rPr>
        <w:rFonts w:hint="default"/>
      </w:rPr>
    </w:lvl>
    <w:lvl w:ilvl="3">
      <w:start w:val="1"/>
      <w:numFmt w:val="decimal"/>
      <w:pStyle w:val="Titre4"/>
      <w:isLgl/>
      <w:lvlText w:val="%1.%2.%3.%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4" w15:restartNumberingAfterBreak="0">
    <w:nsid w:val="0D7571DB"/>
    <w:multiLevelType w:val="hybridMultilevel"/>
    <w:tmpl w:val="64823B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75537F"/>
    <w:multiLevelType w:val="hybridMultilevel"/>
    <w:tmpl w:val="F1084A1E"/>
    <w:lvl w:ilvl="0" w:tplc="1E1C7450">
      <w:start w:val="11"/>
      <w:numFmt w:val="bullet"/>
      <w:lvlText w:val=""/>
      <w:lvlJc w:val="left"/>
      <w:pPr>
        <w:tabs>
          <w:tab w:val="num" w:pos="814"/>
        </w:tabs>
        <w:ind w:left="814" w:hanging="360"/>
      </w:pPr>
      <w:rPr>
        <w:rFonts w:ascii="Symbol" w:eastAsia="Times New Roman" w:hAnsi="Symbol" w:cs="Arial" w:hint="default"/>
        <w:sz w:val="20"/>
      </w:rPr>
    </w:lvl>
    <w:lvl w:ilvl="1" w:tplc="FFFFFFFF">
      <w:start w:val="1"/>
      <w:numFmt w:val="bullet"/>
      <w:lvlText w:val=""/>
      <w:lvlJc w:val="left"/>
      <w:pPr>
        <w:tabs>
          <w:tab w:val="num" w:pos="1440"/>
        </w:tabs>
        <w:ind w:left="1440" w:hanging="360"/>
      </w:pPr>
      <w:rPr>
        <w:rFonts w:ascii="Wingdings" w:hAnsi="Wingdings" w:hint="default"/>
        <w:sz w:val="20"/>
      </w:rPr>
    </w:lvl>
    <w:lvl w:ilvl="2" w:tplc="2CAE5804">
      <w:start w:val="2"/>
      <w:numFmt w:val="bullet"/>
      <w:lvlText w:val=""/>
      <w:lvlJc w:val="left"/>
      <w:pPr>
        <w:tabs>
          <w:tab w:val="num" w:pos="2160"/>
        </w:tabs>
        <w:ind w:left="2160" w:hanging="360"/>
      </w:pPr>
      <w:rPr>
        <w:rFonts w:ascii="Symbol" w:eastAsia="Times New Roman" w:hAnsi="Symbol" w:cs="Aria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EC1E57"/>
    <w:multiLevelType w:val="hybridMultilevel"/>
    <w:tmpl w:val="4BF46230"/>
    <w:lvl w:ilvl="0" w:tplc="706C4718">
      <w:start w:val="1"/>
      <w:numFmt w:val="bullet"/>
      <w:lvlText w:val="-"/>
      <w:lvlJc w:val="left"/>
      <w:pPr>
        <w:ind w:left="720" w:hanging="360"/>
      </w:pPr>
      <w:rPr>
        <w:rFonts w:ascii="Arial" w:eastAsia="Times New Roman" w:hAnsi="Aria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06279DF"/>
    <w:multiLevelType w:val="hybridMultilevel"/>
    <w:tmpl w:val="6CAA1964"/>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B83561"/>
    <w:multiLevelType w:val="hybridMultilevel"/>
    <w:tmpl w:val="0988E61C"/>
    <w:lvl w:ilvl="0" w:tplc="778A8E28">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34C6695"/>
    <w:multiLevelType w:val="hybridMultilevel"/>
    <w:tmpl w:val="39A2845A"/>
    <w:lvl w:ilvl="0" w:tplc="EC88BE2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486600B"/>
    <w:multiLevelType w:val="hybridMultilevel"/>
    <w:tmpl w:val="906E4578"/>
    <w:lvl w:ilvl="0" w:tplc="9832639E">
      <w:start w:val="1"/>
      <w:numFmt w:val="bullet"/>
      <w:lvlText w:val="→"/>
      <w:lvlJc w:val="left"/>
      <w:pPr>
        <w:ind w:left="928" w:hanging="360"/>
      </w:pPr>
      <w:rPr>
        <w:rFonts w:ascii="Arial" w:hAnsi="Aria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1" w15:restartNumberingAfterBreak="0">
    <w:nsid w:val="2EED7AB2"/>
    <w:multiLevelType w:val="hybridMultilevel"/>
    <w:tmpl w:val="153AA6C0"/>
    <w:lvl w:ilvl="0" w:tplc="040C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F520F91"/>
    <w:multiLevelType w:val="hybridMultilevel"/>
    <w:tmpl w:val="B29224A8"/>
    <w:lvl w:ilvl="0" w:tplc="5C3CC2DA">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692E73"/>
    <w:multiLevelType w:val="hybridMultilevel"/>
    <w:tmpl w:val="50E83A4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A773853"/>
    <w:multiLevelType w:val="hybridMultilevel"/>
    <w:tmpl w:val="D744DF78"/>
    <w:lvl w:ilvl="0" w:tplc="5C3CC2DA">
      <w:start w:val="3"/>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3B9177D0"/>
    <w:multiLevelType w:val="hybridMultilevel"/>
    <w:tmpl w:val="5E44E2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29B033E"/>
    <w:multiLevelType w:val="hybridMultilevel"/>
    <w:tmpl w:val="33C6AC18"/>
    <w:lvl w:ilvl="0" w:tplc="DCD8012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BBE7423"/>
    <w:multiLevelType w:val="hybridMultilevel"/>
    <w:tmpl w:val="62D05C48"/>
    <w:lvl w:ilvl="0" w:tplc="DCD80126">
      <w:numFmt w:val="bullet"/>
      <w:lvlText w:val="-"/>
      <w:lvlJc w:val="left"/>
      <w:pPr>
        <w:ind w:left="72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50B45B0A"/>
    <w:multiLevelType w:val="hybridMultilevel"/>
    <w:tmpl w:val="B28C1CF2"/>
    <w:lvl w:ilvl="0" w:tplc="718A4ED2">
      <w:start w:val="2"/>
      <w:numFmt w:val="bullet"/>
      <w:lvlText w:val="-"/>
      <w:lvlJc w:val="left"/>
      <w:pPr>
        <w:ind w:left="720" w:hanging="360"/>
      </w:pPr>
      <w:rPr>
        <w:rFonts w:ascii="Arial" w:hAnsi="Aria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1794517"/>
    <w:multiLevelType w:val="hybridMultilevel"/>
    <w:tmpl w:val="22B02804"/>
    <w:lvl w:ilvl="0" w:tplc="6B7E461C">
      <w:start w:val="1"/>
      <w:numFmt w:val="decimal"/>
      <w:lvlText w:val="%1."/>
      <w:lvlJc w:val="left"/>
      <w:pPr>
        <w:ind w:left="720" w:hanging="360"/>
      </w:pPr>
      <w:rPr>
        <w:rFonts w:hint="default"/>
        <w:b/>
        <w:bCs/>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2734B2B"/>
    <w:multiLevelType w:val="hybridMultilevel"/>
    <w:tmpl w:val="CA748266"/>
    <w:lvl w:ilvl="0" w:tplc="5C3CC2DA">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31D3AF1"/>
    <w:multiLevelType w:val="multilevel"/>
    <w:tmpl w:val="63ECB80A"/>
    <w:lvl w:ilvl="0">
      <w:start w:val="1"/>
      <w:numFmt w:val="upperRoman"/>
      <w:isLgl/>
      <w:lvlText w:val="Article %1."/>
      <w:lvlJc w:val="left"/>
      <w:pPr>
        <w:ind w:left="0" w:firstLine="0"/>
      </w:pPr>
      <w:rPr>
        <w:rFonts w:hint="default"/>
        <w:b/>
        <w:i w:val="0"/>
      </w:rPr>
    </w:lvl>
    <w:lvl w:ilvl="1">
      <w:start w:val="1"/>
      <w:numFmt w:val="decimal"/>
      <w:isLgl/>
      <w:lvlText w:val="%1.%2"/>
      <w:lvlJc w:val="left"/>
      <w:pPr>
        <w:ind w:left="0" w:firstLine="0"/>
      </w:pPr>
      <w:rPr>
        <w:rFonts w:hint="default"/>
      </w:rPr>
    </w:lvl>
    <w:lvl w:ilvl="2">
      <w:start w:val="1"/>
      <w:numFmt w:val="decimal"/>
      <w:lvlRestart w:val="0"/>
      <w:isLgl/>
      <w:lvlText w:val="%1.%2.%3"/>
      <w:lvlJc w:val="left"/>
      <w:pPr>
        <w:ind w:left="720" w:hanging="266"/>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2" w15:restartNumberingAfterBreak="0">
    <w:nsid w:val="56CF035A"/>
    <w:multiLevelType w:val="hybridMultilevel"/>
    <w:tmpl w:val="6584ECB6"/>
    <w:lvl w:ilvl="0" w:tplc="734CBDC2">
      <w:start w:val="25"/>
      <w:numFmt w:val="bullet"/>
      <w:lvlText w:val="-"/>
      <w:lvlJc w:val="left"/>
      <w:pPr>
        <w:ind w:left="720" w:hanging="360"/>
      </w:pPr>
      <w:rPr>
        <w:rFonts w:ascii="Calibri" w:eastAsia="Calibri" w:hAnsi="Calibri" w:cs="Helvetica-Narrow"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0235C45"/>
    <w:multiLevelType w:val="hybridMultilevel"/>
    <w:tmpl w:val="3340652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0432682"/>
    <w:multiLevelType w:val="hybridMultilevel"/>
    <w:tmpl w:val="2534B836"/>
    <w:lvl w:ilvl="0" w:tplc="1E1C7450">
      <w:start w:val="11"/>
      <w:numFmt w:val="bullet"/>
      <w:lvlText w:val=""/>
      <w:lvlJc w:val="left"/>
      <w:pPr>
        <w:tabs>
          <w:tab w:val="num" w:pos="814"/>
        </w:tabs>
        <w:ind w:left="814" w:hanging="360"/>
      </w:pPr>
      <w:rPr>
        <w:rFonts w:ascii="Symbol" w:eastAsia="Times New Roman" w:hAnsi="Symbol" w:cs="Arial" w:hint="default"/>
      </w:rPr>
    </w:lvl>
    <w:lvl w:ilvl="1" w:tplc="040C0003" w:tentative="1">
      <w:start w:val="1"/>
      <w:numFmt w:val="bullet"/>
      <w:lvlText w:val="o"/>
      <w:lvlJc w:val="left"/>
      <w:pPr>
        <w:tabs>
          <w:tab w:val="num" w:pos="814"/>
        </w:tabs>
        <w:ind w:left="814" w:hanging="360"/>
      </w:pPr>
      <w:rPr>
        <w:rFonts w:ascii="Courier New" w:hAnsi="Courier New" w:cs="Courier New" w:hint="default"/>
      </w:rPr>
    </w:lvl>
    <w:lvl w:ilvl="2" w:tplc="040C0005" w:tentative="1">
      <w:start w:val="1"/>
      <w:numFmt w:val="bullet"/>
      <w:lvlText w:val=""/>
      <w:lvlJc w:val="left"/>
      <w:pPr>
        <w:tabs>
          <w:tab w:val="num" w:pos="1534"/>
        </w:tabs>
        <w:ind w:left="1534" w:hanging="360"/>
      </w:pPr>
      <w:rPr>
        <w:rFonts w:ascii="Wingdings" w:hAnsi="Wingdings" w:hint="default"/>
      </w:rPr>
    </w:lvl>
    <w:lvl w:ilvl="3" w:tplc="040C0001" w:tentative="1">
      <w:start w:val="1"/>
      <w:numFmt w:val="bullet"/>
      <w:lvlText w:val=""/>
      <w:lvlJc w:val="left"/>
      <w:pPr>
        <w:tabs>
          <w:tab w:val="num" w:pos="2254"/>
        </w:tabs>
        <w:ind w:left="2254" w:hanging="360"/>
      </w:pPr>
      <w:rPr>
        <w:rFonts w:ascii="Symbol" w:hAnsi="Symbol" w:hint="default"/>
      </w:rPr>
    </w:lvl>
    <w:lvl w:ilvl="4" w:tplc="040C0003" w:tentative="1">
      <w:start w:val="1"/>
      <w:numFmt w:val="bullet"/>
      <w:lvlText w:val="o"/>
      <w:lvlJc w:val="left"/>
      <w:pPr>
        <w:tabs>
          <w:tab w:val="num" w:pos="2974"/>
        </w:tabs>
        <w:ind w:left="2974" w:hanging="360"/>
      </w:pPr>
      <w:rPr>
        <w:rFonts w:ascii="Courier New" w:hAnsi="Courier New" w:cs="Courier New" w:hint="default"/>
      </w:rPr>
    </w:lvl>
    <w:lvl w:ilvl="5" w:tplc="040C0005" w:tentative="1">
      <w:start w:val="1"/>
      <w:numFmt w:val="bullet"/>
      <w:lvlText w:val=""/>
      <w:lvlJc w:val="left"/>
      <w:pPr>
        <w:tabs>
          <w:tab w:val="num" w:pos="3694"/>
        </w:tabs>
        <w:ind w:left="3694" w:hanging="360"/>
      </w:pPr>
      <w:rPr>
        <w:rFonts w:ascii="Wingdings" w:hAnsi="Wingdings" w:hint="default"/>
      </w:rPr>
    </w:lvl>
    <w:lvl w:ilvl="6" w:tplc="040C0001" w:tentative="1">
      <w:start w:val="1"/>
      <w:numFmt w:val="bullet"/>
      <w:lvlText w:val=""/>
      <w:lvlJc w:val="left"/>
      <w:pPr>
        <w:tabs>
          <w:tab w:val="num" w:pos="4414"/>
        </w:tabs>
        <w:ind w:left="4414" w:hanging="360"/>
      </w:pPr>
      <w:rPr>
        <w:rFonts w:ascii="Symbol" w:hAnsi="Symbol" w:hint="default"/>
      </w:rPr>
    </w:lvl>
    <w:lvl w:ilvl="7" w:tplc="040C0003" w:tentative="1">
      <w:start w:val="1"/>
      <w:numFmt w:val="bullet"/>
      <w:lvlText w:val="o"/>
      <w:lvlJc w:val="left"/>
      <w:pPr>
        <w:tabs>
          <w:tab w:val="num" w:pos="5134"/>
        </w:tabs>
        <w:ind w:left="5134" w:hanging="360"/>
      </w:pPr>
      <w:rPr>
        <w:rFonts w:ascii="Courier New" w:hAnsi="Courier New" w:cs="Courier New" w:hint="default"/>
      </w:rPr>
    </w:lvl>
    <w:lvl w:ilvl="8" w:tplc="040C0005" w:tentative="1">
      <w:start w:val="1"/>
      <w:numFmt w:val="bullet"/>
      <w:lvlText w:val=""/>
      <w:lvlJc w:val="left"/>
      <w:pPr>
        <w:tabs>
          <w:tab w:val="num" w:pos="5854"/>
        </w:tabs>
        <w:ind w:left="5854" w:hanging="360"/>
      </w:pPr>
      <w:rPr>
        <w:rFonts w:ascii="Wingdings" w:hAnsi="Wingdings" w:hint="default"/>
      </w:rPr>
    </w:lvl>
  </w:abstractNum>
  <w:abstractNum w:abstractNumId="25" w15:restartNumberingAfterBreak="0">
    <w:nsid w:val="606C564D"/>
    <w:multiLevelType w:val="hybridMultilevel"/>
    <w:tmpl w:val="1E343C7C"/>
    <w:lvl w:ilvl="0" w:tplc="A3102FD4">
      <w:start w:val="7"/>
      <w:numFmt w:val="bullet"/>
      <w:lvlText w:val="-"/>
      <w:lvlJc w:val="left"/>
      <w:pPr>
        <w:tabs>
          <w:tab w:val="num" w:pos="360"/>
        </w:tabs>
        <w:ind w:left="360" w:hanging="360"/>
      </w:p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6" w15:restartNumberingAfterBreak="0">
    <w:nsid w:val="65C63AA6"/>
    <w:multiLevelType w:val="multilevel"/>
    <w:tmpl w:val="85465370"/>
    <w:lvl w:ilvl="0">
      <w:start w:val="4"/>
      <w:numFmt w:val="decimal"/>
      <w:lvlText w:val="%1"/>
      <w:lvlJc w:val="left"/>
      <w:pPr>
        <w:ind w:left="360" w:hanging="360"/>
      </w:pPr>
      <w:rPr>
        <w:rFonts w:hint="default"/>
        <w:color w:val="000000"/>
        <w:u w:val="none"/>
      </w:rPr>
    </w:lvl>
    <w:lvl w:ilvl="1">
      <w:start w:val="2"/>
      <w:numFmt w:val="decimal"/>
      <w:lvlText w:val="%1.%2"/>
      <w:lvlJc w:val="left"/>
      <w:pPr>
        <w:ind w:left="360" w:hanging="360"/>
      </w:pPr>
      <w:rPr>
        <w:rFonts w:hint="default"/>
        <w:color w:val="000000"/>
        <w:u w:val="none"/>
      </w:rPr>
    </w:lvl>
    <w:lvl w:ilvl="2">
      <w:start w:val="1"/>
      <w:numFmt w:val="decimal"/>
      <w:lvlText w:val="%1.%2.%3"/>
      <w:lvlJc w:val="left"/>
      <w:pPr>
        <w:ind w:left="720" w:hanging="720"/>
      </w:pPr>
      <w:rPr>
        <w:rFonts w:hint="default"/>
        <w:color w:val="000000"/>
        <w:u w:val="none"/>
      </w:rPr>
    </w:lvl>
    <w:lvl w:ilvl="3">
      <w:start w:val="1"/>
      <w:numFmt w:val="decimal"/>
      <w:lvlText w:val="%1.%2.%3.%4"/>
      <w:lvlJc w:val="left"/>
      <w:pPr>
        <w:ind w:left="720" w:hanging="720"/>
      </w:pPr>
      <w:rPr>
        <w:rFonts w:hint="default"/>
        <w:color w:val="000000"/>
        <w:u w:val="none"/>
      </w:rPr>
    </w:lvl>
    <w:lvl w:ilvl="4">
      <w:start w:val="1"/>
      <w:numFmt w:val="decimal"/>
      <w:lvlText w:val="%1.%2.%3.%4.%5"/>
      <w:lvlJc w:val="left"/>
      <w:pPr>
        <w:ind w:left="1080" w:hanging="1080"/>
      </w:pPr>
      <w:rPr>
        <w:rFonts w:hint="default"/>
        <w:color w:val="000000"/>
        <w:u w:val="none"/>
      </w:rPr>
    </w:lvl>
    <w:lvl w:ilvl="5">
      <w:start w:val="1"/>
      <w:numFmt w:val="decimal"/>
      <w:lvlText w:val="%1.%2.%3.%4.%5.%6"/>
      <w:lvlJc w:val="left"/>
      <w:pPr>
        <w:ind w:left="1080" w:hanging="1080"/>
      </w:pPr>
      <w:rPr>
        <w:rFonts w:hint="default"/>
        <w:color w:val="000000"/>
        <w:u w:val="none"/>
      </w:rPr>
    </w:lvl>
    <w:lvl w:ilvl="6">
      <w:start w:val="1"/>
      <w:numFmt w:val="decimal"/>
      <w:lvlText w:val="%1.%2.%3.%4.%5.%6.%7"/>
      <w:lvlJc w:val="left"/>
      <w:pPr>
        <w:ind w:left="1440" w:hanging="1440"/>
      </w:pPr>
      <w:rPr>
        <w:rFonts w:hint="default"/>
        <w:color w:val="000000"/>
        <w:u w:val="none"/>
      </w:rPr>
    </w:lvl>
    <w:lvl w:ilvl="7">
      <w:start w:val="1"/>
      <w:numFmt w:val="decimal"/>
      <w:lvlText w:val="%1.%2.%3.%4.%5.%6.%7.%8"/>
      <w:lvlJc w:val="left"/>
      <w:pPr>
        <w:ind w:left="1440" w:hanging="1440"/>
      </w:pPr>
      <w:rPr>
        <w:rFonts w:hint="default"/>
        <w:color w:val="000000"/>
        <w:u w:val="none"/>
      </w:rPr>
    </w:lvl>
    <w:lvl w:ilvl="8">
      <w:start w:val="1"/>
      <w:numFmt w:val="decimal"/>
      <w:lvlText w:val="%1.%2.%3.%4.%5.%6.%7.%8.%9"/>
      <w:lvlJc w:val="left"/>
      <w:pPr>
        <w:ind w:left="1800" w:hanging="1800"/>
      </w:pPr>
      <w:rPr>
        <w:rFonts w:hint="default"/>
        <w:color w:val="000000"/>
        <w:u w:val="none"/>
      </w:rPr>
    </w:lvl>
  </w:abstractNum>
  <w:abstractNum w:abstractNumId="27" w15:restartNumberingAfterBreak="0">
    <w:nsid w:val="66940749"/>
    <w:multiLevelType w:val="hybridMultilevel"/>
    <w:tmpl w:val="6F92D134"/>
    <w:lvl w:ilvl="0" w:tplc="DCD8012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F8B030C"/>
    <w:multiLevelType w:val="hybridMultilevel"/>
    <w:tmpl w:val="31F63948"/>
    <w:lvl w:ilvl="0" w:tplc="DCD8012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00F4483"/>
    <w:multiLevelType w:val="hybridMultilevel"/>
    <w:tmpl w:val="3D705A4A"/>
    <w:lvl w:ilvl="0" w:tplc="4DD42688">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B571E14"/>
    <w:multiLevelType w:val="hybridMultilevel"/>
    <w:tmpl w:val="A43AACEA"/>
    <w:lvl w:ilvl="0" w:tplc="A3E05180">
      <w:start w:val="59"/>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0648736">
    <w:abstractNumId w:val="5"/>
  </w:num>
  <w:num w:numId="2" w16cid:durableId="1482767703">
    <w:abstractNumId w:val="15"/>
  </w:num>
  <w:num w:numId="3" w16cid:durableId="249781328">
    <w:abstractNumId w:val="24"/>
  </w:num>
  <w:num w:numId="4" w16cid:durableId="855270661">
    <w:abstractNumId w:val="10"/>
  </w:num>
  <w:num w:numId="5" w16cid:durableId="2065717658">
    <w:abstractNumId w:val="13"/>
  </w:num>
  <w:num w:numId="6" w16cid:durableId="245920657">
    <w:abstractNumId w:val="17"/>
  </w:num>
  <w:num w:numId="7" w16cid:durableId="75977127">
    <w:abstractNumId w:val="0"/>
  </w:num>
  <w:num w:numId="8" w16cid:durableId="1491099045">
    <w:abstractNumId w:val="23"/>
  </w:num>
  <w:num w:numId="9" w16cid:durableId="680855371">
    <w:abstractNumId w:val="26"/>
  </w:num>
  <w:num w:numId="10" w16cid:durableId="1504777375">
    <w:abstractNumId w:val="30"/>
  </w:num>
  <w:num w:numId="11" w16cid:durableId="1124932896">
    <w:abstractNumId w:val="2"/>
  </w:num>
  <w:num w:numId="12" w16cid:durableId="158008599">
    <w:abstractNumId w:val="28"/>
  </w:num>
  <w:num w:numId="13" w16cid:durableId="921523276">
    <w:abstractNumId w:val="16"/>
  </w:num>
  <w:num w:numId="14" w16cid:durableId="794180288">
    <w:abstractNumId w:val="27"/>
  </w:num>
  <w:num w:numId="15" w16cid:durableId="1326325561">
    <w:abstractNumId w:val="21"/>
  </w:num>
  <w:num w:numId="16" w16cid:durableId="965085301">
    <w:abstractNumId w:val="14"/>
  </w:num>
  <w:num w:numId="17" w16cid:durableId="1506554181">
    <w:abstractNumId w:val="12"/>
  </w:num>
  <w:num w:numId="18" w16cid:durableId="1925451469">
    <w:abstractNumId w:val="20"/>
  </w:num>
  <w:num w:numId="19" w16cid:durableId="107789973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3598312">
    <w:abstractNumId w:val="8"/>
  </w:num>
  <w:num w:numId="21" w16cid:durableId="1264876832">
    <w:abstractNumId w:val="6"/>
  </w:num>
  <w:num w:numId="22" w16cid:durableId="801534071">
    <w:abstractNumId w:val="21"/>
  </w:num>
  <w:num w:numId="23" w16cid:durableId="711270005">
    <w:abstractNumId w:val="21"/>
  </w:num>
  <w:num w:numId="24" w16cid:durableId="1160930566">
    <w:abstractNumId w:val="21"/>
  </w:num>
  <w:num w:numId="25" w16cid:durableId="1060059314">
    <w:abstractNumId w:val="21"/>
  </w:num>
  <w:num w:numId="26" w16cid:durableId="886573225">
    <w:abstractNumId w:val="21"/>
  </w:num>
  <w:num w:numId="27" w16cid:durableId="1196115936">
    <w:abstractNumId w:val="3"/>
  </w:num>
  <w:num w:numId="28" w16cid:durableId="129399059">
    <w:abstractNumId w:val="3"/>
  </w:num>
  <w:num w:numId="29" w16cid:durableId="504589938">
    <w:abstractNumId w:val="3"/>
  </w:num>
  <w:num w:numId="30" w16cid:durableId="1614552318">
    <w:abstractNumId w:val="3"/>
  </w:num>
  <w:num w:numId="31" w16cid:durableId="1701513338">
    <w:abstractNumId w:val="3"/>
  </w:num>
  <w:num w:numId="32" w16cid:durableId="1603797679">
    <w:abstractNumId w:val="3"/>
  </w:num>
  <w:num w:numId="33" w16cid:durableId="365495089">
    <w:abstractNumId w:val="3"/>
  </w:num>
  <w:num w:numId="34" w16cid:durableId="283274533">
    <w:abstractNumId w:val="3"/>
  </w:num>
  <w:num w:numId="35" w16cid:durableId="12999893">
    <w:abstractNumId w:val="3"/>
  </w:num>
  <w:num w:numId="36" w16cid:durableId="1337152433">
    <w:abstractNumId w:val="19"/>
  </w:num>
  <w:num w:numId="37" w16cid:durableId="1248420019">
    <w:abstractNumId w:val="11"/>
  </w:num>
  <w:num w:numId="38" w16cid:durableId="327945091">
    <w:abstractNumId w:val="1"/>
  </w:num>
  <w:num w:numId="39" w16cid:durableId="1360819879">
    <w:abstractNumId w:val="9"/>
  </w:num>
  <w:num w:numId="40" w16cid:durableId="864441742">
    <w:abstractNumId w:val="7"/>
  </w:num>
  <w:num w:numId="41" w16cid:durableId="983696880">
    <w:abstractNumId w:val="18"/>
  </w:num>
  <w:num w:numId="42" w16cid:durableId="496725037">
    <w:abstractNumId w:val="22"/>
  </w:num>
  <w:num w:numId="43" w16cid:durableId="841512908">
    <w:abstractNumId w:val="4"/>
  </w:num>
  <w:num w:numId="44" w16cid:durableId="2806961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A8E"/>
    <w:rsid w:val="00013749"/>
    <w:rsid w:val="00015B0F"/>
    <w:rsid w:val="0002423F"/>
    <w:rsid w:val="00024A4C"/>
    <w:rsid w:val="000252D6"/>
    <w:rsid w:val="00026CBF"/>
    <w:rsid w:val="00032783"/>
    <w:rsid w:val="00041C55"/>
    <w:rsid w:val="00043E2B"/>
    <w:rsid w:val="0004595E"/>
    <w:rsid w:val="00050B03"/>
    <w:rsid w:val="00066D35"/>
    <w:rsid w:val="00067C02"/>
    <w:rsid w:val="00080C01"/>
    <w:rsid w:val="000A06AA"/>
    <w:rsid w:val="000A1AFD"/>
    <w:rsid w:val="000A348C"/>
    <w:rsid w:val="000C0B18"/>
    <w:rsid w:val="000C352B"/>
    <w:rsid w:val="000C3648"/>
    <w:rsid w:val="000D7D85"/>
    <w:rsid w:val="000E11E8"/>
    <w:rsid w:val="000E1BFD"/>
    <w:rsid w:val="000E7A81"/>
    <w:rsid w:val="00112CA9"/>
    <w:rsid w:val="0011646D"/>
    <w:rsid w:val="00116FBF"/>
    <w:rsid w:val="00131DF3"/>
    <w:rsid w:val="001350DC"/>
    <w:rsid w:val="0013665E"/>
    <w:rsid w:val="001509C3"/>
    <w:rsid w:val="00157CFD"/>
    <w:rsid w:val="00165CA7"/>
    <w:rsid w:val="00177D7F"/>
    <w:rsid w:val="00184042"/>
    <w:rsid w:val="0018579C"/>
    <w:rsid w:val="001A5FFF"/>
    <w:rsid w:val="001A6333"/>
    <w:rsid w:val="001A75DE"/>
    <w:rsid w:val="001B39B9"/>
    <w:rsid w:val="001B5BC9"/>
    <w:rsid w:val="001B6BB6"/>
    <w:rsid w:val="001B73A2"/>
    <w:rsid w:val="001C32DC"/>
    <w:rsid w:val="001C3ECA"/>
    <w:rsid w:val="001C6576"/>
    <w:rsid w:val="001D10F4"/>
    <w:rsid w:val="001D1EAA"/>
    <w:rsid w:val="001D4B4F"/>
    <w:rsid w:val="001E4A4A"/>
    <w:rsid w:val="001E5B21"/>
    <w:rsid w:val="001F3016"/>
    <w:rsid w:val="001F4919"/>
    <w:rsid w:val="002126E0"/>
    <w:rsid w:val="00221589"/>
    <w:rsid w:val="002233EE"/>
    <w:rsid w:val="00223B68"/>
    <w:rsid w:val="002270CE"/>
    <w:rsid w:val="00231E40"/>
    <w:rsid w:val="00245AA5"/>
    <w:rsid w:val="00246A37"/>
    <w:rsid w:val="0025049D"/>
    <w:rsid w:val="00255471"/>
    <w:rsid w:val="00256413"/>
    <w:rsid w:val="00277270"/>
    <w:rsid w:val="002846B8"/>
    <w:rsid w:val="002857E3"/>
    <w:rsid w:val="00285ADD"/>
    <w:rsid w:val="002A0CA5"/>
    <w:rsid w:val="002A5737"/>
    <w:rsid w:val="002A5EDA"/>
    <w:rsid w:val="002B16EC"/>
    <w:rsid w:val="002D243A"/>
    <w:rsid w:val="002E42A7"/>
    <w:rsid w:val="002E514F"/>
    <w:rsid w:val="002F13AA"/>
    <w:rsid w:val="00304D1B"/>
    <w:rsid w:val="003075B5"/>
    <w:rsid w:val="003116A7"/>
    <w:rsid w:val="0031734E"/>
    <w:rsid w:val="00320567"/>
    <w:rsid w:val="00321CB5"/>
    <w:rsid w:val="00321F3F"/>
    <w:rsid w:val="00323619"/>
    <w:rsid w:val="003246C9"/>
    <w:rsid w:val="003333C8"/>
    <w:rsid w:val="00345C89"/>
    <w:rsid w:val="00355663"/>
    <w:rsid w:val="003671E6"/>
    <w:rsid w:val="0036794A"/>
    <w:rsid w:val="003723D6"/>
    <w:rsid w:val="0037454F"/>
    <w:rsid w:val="003757D7"/>
    <w:rsid w:val="00377BB2"/>
    <w:rsid w:val="00377E5B"/>
    <w:rsid w:val="0038036E"/>
    <w:rsid w:val="00385F8F"/>
    <w:rsid w:val="00390201"/>
    <w:rsid w:val="00390827"/>
    <w:rsid w:val="003A1328"/>
    <w:rsid w:val="003A7025"/>
    <w:rsid w:val="003B0E9E"/>
    <w:rsid w:val="003B5D7E"/>
    <w:rsid w:val="003B6FFB"/>
    <w:rsid w:val="003C7851"/>
    <w:rsid w:val="003D15E7"/>
    <w:rsid w:val="003D4C99"/>
    <w:rsid w:val="003D604F"/>
    <w:rsid w:val="003D700E"/>
    <w:rsid w:val="003F3B90"/>
    <w:rsid w:val="003F58D5"/>
    <w:rsid w:val="003F5EE6"/>
    <w:rsid w:val="00402831"/>
    <w:rsid w:val="00406B82"/>
    <w:rsid w:val="00407F18"/>
    <w:rsid w:val="004160DF"/>
    <w:rsid w:val="00424240"/>
    <w:rsid w:val="0042744C"/>
    <w:rsid w:val="00431664"/>
    <w:rsid w:val="004472D1"/>
    <w:rsid w:val="00452DAC"/>
    <w:rsid w:val="00455EE1"/>
    <w:rsid w:val="004621EF"/>
    <w:rsid w:val="00470F93"/>
    <w:rsid w:val="00472A62"/>
    <w:rsid w:val="00472C8C"/>
    <w:rsid w:val="004733D9"/>
    <w:rsid w:val="004741A9"/>
    <w:rsid w:val="00493393"/>
    <w:rsid w:val="004960A5"/>
    <w:rsid w:val="00497106"/>
    <w:rsid w:val="0049790B"/>
    <w:rsid w:val="004A2AD2"/>
    <w:rsid w:val="004B7312"/>
    <w:rsid w:val="004C442E"/>
    <w:rsid w:val="004E59BF"/>
    <w:rsid w:val="004F383F"/>
    <w:rsid w:val="004F52E9"/>
    <w:rsid w:val="004F6DF3"/>
    <w:rsid w:val="00503F97"/>
    <w:rsid w:val="00505C20"/>
    <w:rsid w:val="00505EFA"/>
    <w:rsid w:val="00515731"/>
    <w:rsid w:val="005235B4"/>
    <w:rsid w:val="00525F9C"/>
    <w:rsid w:val="0054022C"/>
    <w:rsid w:val="00542E00"/>
    <w:rsid w:val="005452F8"/>
    <w:rsid w:val="00545AAF"/>
    <w:rsid w:val="005460BC"/>
    <w:rsid w:val="00547AD8"/>
    <w:rsid w:val="00550049"/>
    <w:rsid w:val="005504B0"/>
    <w:rsid w:val="0055679E"/>
    <w:rsid w:val="005665BD"/>
    <w:rsid w:val="00570F5F"/>
    <w:rsid w:val="005736CD"/>
    <w:rsid w:val="00573C29"/>
    <w:rsid w:val="00573E47"/>
    <w:rsid w:val="005756D2"/>
    <w:rsid w:val="005758AF"/>
    <w:rsid w:val="00575950"/>
    <w:rsid w:val="00582AD8"/>
    <w:rsid w:val="00584E0F"/>
    <w:rsid w:val="005850C2"/>
    <w:rsid w:val="005913FE"/>
    <w:rsid w:val="005956E2"/>
    <w:rsid w:val="00596537"/>
    <w:rsid w:val="005A0A7F"/>
    <w:rsid w:val="005B05F5"/>
    <w:rsid w:val="005B0FA8"/>
    <w:rsid w:val="005B3A4D"/>
    <w:rsid w:val="005B603E"/>
    <w:rsid w:val="005D3379"/>
    <w:rsid w:val="005D7343"/>
    <w:rsid w:val="005E0EE2"/>
    <w:rsid w:val="005F0186"/>
    <w:rsid w:val="00602B55"/>
    <w:rsid w:val="006040F0"/>
    <w:rsid w:val="0060580F"/>
    <w:rsid w:val="0060744C"/>
    <w:rsid w:val="00620E0F"/>
    <w:rsid w:val="00625341"/>
    <w:rsid w:val="00634416"/>
    <w:rsid w:val="00642FAD"/>
    <w:rsid w:val="00656D2F"/>
    <w:rsid w:val="006721EB"/>
    <w:rsid w:val="00681FF9"/>
    <w:rsid w:val="00683C14"/>
    <w:rsid w:val="006845E0"/>
    <w:rsid w:val="00685E76"/>
    <w:rsid w:val="00687033"/>
    <w:rsid w:val="00687FF9"/>
    <w:rsid w:val="006A13DE"/>
    <w:rsid w:val="006A243D"/>
    <w:rsid w:val="006A55C3"/>
    <w:rsid w:val="006B0CC0"/>
    <w:rsid w:val="006B17C9"/>
    <w:rsid w:val="006B5179"/>
    <w:rsid w:val="006C2B10"/>
    <w:rsid w:val="006C4AE1"/>
    <w:rsid w:val="006D356C"/>
    <w:rsid w:val="006E24D8"/>
    <w:rsid w:val="006E2680"/>
    <w:rsid w:val="006F6ED2"/>
    <w:rsid w:val="006F7631"/>
    <w:rsid w:val="00705537"/>
    <w:rsid w:val="00706131"/>
    <w:rsid w:val="007166D0"/>
    <w:rsid w:val="00724593"/>
    <w:rsid w:val="00736376"/>
    <w:rsid w:val="00737F89"/>
    <w:rsid w:val="0074176B"/>
    <w:rsid w:val="00742AEE"/>
    <w:rsid w:val="00754094"/>
    <w:rsid w:val="00755FD5"/>
    <w:rsid w:val="00757AE2"/>
    <w:rsid w:val="0076327F"/>
    <w:rsid w:val="00776EDC"/>
    <w:rsid w:val="00782FE6"/>
    <w:rsid w:val="0079036E"/>
    <w:rsid w:val="007B301F"/>
    <w:rsid w:val="007C0E66"/>
    <w:rsid w:val="007D5DD5"/>
    <w:rsid w:val="007D660B"/>
    <w:rsid w:val="007F1E04"/>
    <w:rsid w:val="00800D01"/>
    <w:rsid w:val="008011B4"/>
    <w:rsid w:val="008054E1"/>
    <w:rsid w:val="008123EB"/>
    <w:rsid w:val="00814A03"/>
    <w:rsid w:val="008158A8"/>
    <w:rsid w:val="00817E51"/>
    <w:rsid w:val="0082349B"/>
    <w:rsid w:val="0082361F"/>
    <w:rsid w:val="00823E76"/>
    <w:rsid w:val="00826DBC"/>
    <w:rsid w:val="00832460"/>
    <w:rsid w:val="00832AB6"/>
    <w:rsid w:val="00841802"/>
    <w:rsid w:val="00841E97"/>
    <w:rsid w:val="00847762"/>
    <w:rsid w:val="0085633A"/>
    <w:rsid w:val="008670EB"/>
    <w:rsid w:val="00873A1B"/>
    <w:rsid w:val="008872F4"/>
    <w:rsid w:val="00890636"/>
    <w:rsid w:val="008956A6"/>
    <w:rsid w:val="0089617E"/>
    <w:rsid w:val="00897ED7"/>
    <w:rsid w:val="008B5AFE"/>
    <w:rsid w:val="008B607D"/>
    <w:rsid w:val="008B71C0"/>
    <w:rsid w:val="008D2CB8"/>
    <w:rsid w:val="008D32F8"/>
    <w:rsid w:val="008D6E25"/>
    <w:rsid w:val="008E5F60"/>
    <w:rsid w:val="008E7EDA"/>
    <w:rsid w:val="008F00E6"/>
    <w:rsid w:val="00900388"/>
    <w:rsid w:val="00907F1F"/>
    <w:rsid w:val="00910447"/>
    <w:rsid w:val="00920DB5"/>
    <w:rsid w:val="00922993"/>
    <w:rsid w:val="00942A04"/>
    <w:rsid w:val="00947235"/>
    <w:rsid w:val="00951EEE"/>
    <w:rsid w:val="00957957"/>
    <w:rsid w:val="00972A6B"/>
    <w:rsid w:val="00976B81"/>
    <w:rsid w:val="00980F3F"/>
    <w:rsid w:val="00984609"/>
    <w:rsid w:val="009851DB"/>
    <w:rsid w:val="00987B37"/>
    <w:rsid w:val="0099095F"/>
    <w:rsid w:val="009A232F"/>
    <w:rsid w:val="009B1D44"/>
    <w:rsid w:val="009B472C"/>
    <w:rsid w:val="009D13F2"/>
    <w:rsid w:val="009D1A8E"/>
    <w:rsid w:val="009E401A"/>
    <w:rsid w:val="009E602C"/>
    <w:rsid w:val="009F53A6"/>
    <w:rsid w:val="00A003EA"/>
    <w:rsid w:val="00A143B8"/>
    <w:rsid w:val="00A1673F"/>
    <w:rsid w:val="00A22FBA"/>
    <w:rsid w:val="00A2752C"/>
    <w:rsid w:val="00A303F7"/>
    <w:rsid w:val="00A36893"/>
    <w:rsid w:val="00A408FF"/>
    <w:rsid w:val="00A505A8"/>
    <w:rsid w:val="00A552C9"/>
    <w:rsid w:val="00A56DE0"/>
    <w:rsid w:val="00A57882"/>
    <w:rsid w:val="00A60557"/>
    <w:rsid w:val="00A62DFB"/>
    <w:rsid w:val="00A72141"/>
    <w:rsid w:val="00A7262C"/>
    <w:rsid w:val="00A75FCA"/>
    <w:rsid w:val="00A814D8"/>
    <w:rsid w:val="00A931E3"/>
    <w:rsid w:val="00A97286"/>
    <w:rsid w:val="00AB2A73"/>
    <w:rsid w:val="00AC078E"/>
    <w:rsid w:val="00AC4363"/>
    <w:rsid w:val="00AD0E3B"/>
    <w:rsid w:val="00AD3780"/>
    <w:rsid w:val="00AD396B"/>
    <w:rsid w:val="00AD4460"/>
    <w:rsid w:val="00AD6548"/>
    <w:rsid w:val="00AD6C99"/>
    <w:rsid w:val="00AE681A"/>
    <w:rsid w:val="00AE7B28"/>
    <w:rsid w:val="00AF3A14"/>
    <w:rsid w:val="00AF5094"/>
    <w:rsid w:val="00AF5A16"/>
    <w:rsid w:val="00B014D8"/>
    <w:rsid w:val="00B04A80"/>
    <w:rsid w:val="00B05276"/>
    <w:rsid w:val="00B05932"/>
    <w:rsid w:val="00B13C6C"/>
    <w:rsid w:val="00B17895"/>
    <w:rsid w:val="00B317FB"/>
    <w:rsid w:val="00B32F2A"/>
    <w:rsid w:val="00B41A5B"/>
    <w:rsid w:val="00B60A40"/>
    <w:rsid w:val="00B67D77"/>
    <w:rsid w:val="00B75CF8"/>
    <w:rsid w:val="00B765A8"/>
    <w:rsid w:val="00B80366"/>
    <w:rsid w:val="00B803F7"/>
    <w:rsid w:val="00B8186F"/>
    <w:rsid w:val="00B82202"/>
    <w:rsid w:val="00B91D49"/>
    <w:rsid w:val="00B9730F"/>
    <w:rsid w:val="00BB0B80"/>
    <w:rsid w:val="00BB2DAC"/>
    <w:rsid w:val="00BB5E2A"/>
    <w:rsid w:val="00BC275A"/>
    <w:rsid w:val="00BC291F"/>
    <w:rsid w:val="00BC7DDA"/>
    <w:rsid w:val="00BD4B8A"/>
    <w:rsid w:val="00BD62FB"/>
    <w:rsid w:val="00BE6E64"/>
    <w:rsid w:val="00BF2104"/>
    <w:rsid w:val="00BF2FCE"/>
    <w:rsid w:val="00BF3B5B"/>
    <w:rsid w:val="00BF7260"/>
    <w:rsid w:val="00C00869"/>
    <w:rsid w:val="00C11B9F"/>
    <w:rsid w:val="00C124C5"/>
    <w:rsid w:val="00C125A6"/>
    <w:rsid w:val="00C169DD"/>
    <w:rsid w:val="00C16DF8"/>
    <w:rsid w:val="00C20372"/>
    <w:rsid w:val="00C20378"/>
    <w:rsid w:val="00C26C84"/>
    <w:rsid w:val="00C32773"/>
    <w:rsid w:val="00C33281"/>
    <w:rsid w:val="00C411DA"/>
    <w:rsid w:val="00C63957"/>
    <w:rsid w:val="00C65A4C"/>
    <w:rsid w:val="00C7496E"/>
    <w:rsid w:val="00C763B6"/>
    <w:rsid w:val="00C85105"/>
    <w:rsid w:val="00C87377"/>
    <w:rsid w:val="00C93C9F"/>
    <w:rsid w:val="00CA2CFE"/>
    <w:rsid w:val="00CB0335"/>
    <w:rsid w:val="00CB06C5"/>
    <w:rsid w:val="00CC5858"/>
    <w:rsid w:val="00CD349C"/>
    <w:rsid w:val="00CD4B01"/>
    <w:rsid w:val="00CF1130"/>
    <w:rsid w:val="00CF1481"/>
    <w:rsid w:val="00CF266E"/>
    <w:rsid w:val="00CF35A9"/>
    <w:rsid w:val="00CF5E53"/>
    <w:rsid w:val="00CF7502"/>
    <w:rsid w:val="00D1173D"/>
    <w:rsid w:val="00D15045"/>
    <w:rsid w:val="00D27603"/>
    <w:rsid w:val="00D424C4"/>
    <w:rsid w:val="00D43FB6"/>
    <w:rsid w:val="00D45287"/>
    <w:rsid w:val="00D47330"/>
    <w:rsid w:val="00D553FD"/>
    <w:rsid w:val="00D55F1A"/>
    <w:rsid w:val="00D5703B"/>
    <w:rsid w:val="00D61175"/>
    <w:rsid w:val="00D6345A"/>
    <w:rsid w:val="00D63669"/>
    <w:rsid w:val="00D652ED"/>
    <w:rsid w:val="00D667B0"/>
    <w:rsid w:val="00D70655"/>
    <w:rsid w:val="00D72F2A"/>
    <w:rsid w:val="00D8191F"/>
    <w:rsid w:val="00D855D4"/>
    <w:rsid w:val="00DA0E93"/>
    <w:rsid w:val="00DA4DBF"/>
    <w:rsid w:val="00DB4109"/>
    <w:rsid w:val="00DC141E"/>
    <w:rsid w:val="00DC7B2F"/>
    <w:rsid w:val="00DD410D"/>
    <w:rsid w:val="00DD7608"/>
    <w:rsid w:val="00DE0B45"/>
    <w:rsid w:val="00DE46C7"/>
    <w:rsid w:val="00DF45D2"/>
    <w:rsid w:val="00DF52EB"/>
    <w:rsid w:val="00DF7809"/>
    <w:rsid w:val="00E0336A"/>
    <w:rsid w:val="00E04D65"/>
    <w:rsid w:val="00E2062D"/>
    <w:rsid w:val="00E32EF2"/>
    <w:rsid w:val="00E333AB"/>
    <w:rsid w:val="00E463AA"/>
    <w:rsid w:val="00E46E4C"/>
    <w:rsid w:val="00E65C79"/>
    <w:rsid w:val="00E70559"/>
    <w:rsid w:val="00E720C1"/>
    <w:rsid w:val="00E84AB8"/>
    <w:rsid w:val="00E851F0"/>
    <w:rsid w:val="00E90261"/>
    <w:rsid w:val="00E96F3E"/>
    <w:rsid w:val="00E97533"/>
    <w:rsid w:val="00E97E92"/>
    <w:rsid w:val="00EA1437"/>
    <w:rsid w:val="00EA30BA"/>
    <w:rsid w:val="00EA42C1"/>
    <w:rsid w:val="00EA6F76"/>
    <w:rsid w:val="00EB1A9F"/>
    <w:rsid w:val="00EB308D"/>
    <w:rsid w:val="00EC6015"/>
    <w:rsid w:val="00EC6A13"/>
    <w:rsid w:val="00ED1906"/>
    <w:rsid w:val="00ED30A9"/>
    <w:rsid w:val="00ED3B2D"/>
    <w:rsid w:val="00EF1669"/>
    <w:rsid w:val="00EF2A72"/>
    <w:rsid w:val="00EF4897"/>
    <w:rsid w:val="00F005D2"/>
    <w:rsid w:val="00F0139A"/>
    <w:rsid w:val="00F01486"/>
    <w:rsid w:val="00F03DE8"/>
    <w:rsid w:val="00F06A62"/>
    <w:rsid w:val="00F07E5F"/>
    <w:rsid w:val="00F1028D"/>
    <w:rsid w:val="00F14722"/>
    <w:rsid w:val="00F3767B"/>
    <w:rsid w:val="00F4009D"/>
    <w:rsid w:val="00F41473"/>
    <w:rsid w:val="00F4412E"/>
    <w:rsid w:val="00F53F34"/>
    <w:rsid w:val="00F550A3"/>
    <w:rsid w:val="00F616B2"/>
    <w:rsid w:val="00F653FA"/>
    <w:rsid w:val="00F73EA2"/>
    <w:rsid w:val="00F87FF8"/>
    <w:rsid w:val="00F90A06"/>
    <w:rsid w:val="00F940C4"/>
    <w:rsid w:val="00F97946"/>
    <w:rsid w:val="00F97BA0"/>
    <w:rsid w:val="00FA04D3"/>
    <w:rsid w:val="00FA5471"/>
    <w:rsid w:val="00FA7664"/>
    <w:rsid w:val="00FA769C"/>
    <w:rsid w:val="00FB028A"/>
    <w:rsid w:val="00FB0464"/>
    <w:rsid w:val="00FB08D0"/>
    <w:rsid w:val="00FB20A6"/>
    <w:rsid w:val="00FC6A26"/>
    <w:rsid w:val="00FC6CB5"/>
    <w:rsid w:val="00FD3CAE"/>
    <w:rsid w:val="00FD58C2"/>
    <w:rsid w:val="00FE78C8"/>
    <w:rsid w:val="00FF6EB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E5BC74"/>
  <w15:docId w15:val="{8C00A5C5-B082-467D-A298-CD1805022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767B"/>
    <w:pPr>
      <w:autoSpaceDE w:val="0"/>
      <w:autoSpaceDN w:val="0"/>
      <w:adjustRightInd w:val="0"/>
      <w:jc w:val="both"/>
    </w:pPr>
    <w:rPr>
      <w:rFonts w:ascii="Arial" w:hAnsi="Arial" w:cs="Arial"/>
    </w:rPr>
  </w:style>
  <w:style w:type="paragraph" w:styleId="Titre1">
    <w:name w:val="heading 1"/>
    <w:aliases w:val="Titre 1 Article"/>
    <w:basedOn w:val="Normal"/>
    <w:next w:val="Normal"/>
    <w:link w:val="Titre1Car"/>
    <w:autoRedefine/>
    <w:qFormat/>
    <w:rsid w:val="00F3767B"/>
    <w:pPr>
      <w:keepNext/>
      <w:numPr>
        <w:numId w:val="35"/>
      </w:numPr>
      <w:pBdr>
        <w:bottom w:val="single" w:sz="18" w:space="1" w:color="auto"/>
      </w:pBdr>
      <w:autoSpaceDE/>
      <w:autoSpaceDN/>
      <w:adjustRightInd/>
      <w:spacing w:before="120" w:after="120"/>
      <w:outlineLvl w:val="0"/>
    </w:pPr>
    <w:rPr>
      <w:rFonts w:eastAsiaTheme="majorEastAsia" w:cstheme="majorBidi"/>
      <w:b/>
      <w:sz w:val="24"/>
      <w:lang w:val="x-none" w:eastAsia="x-none"/>
    </w:rPr>
  </w:style>
  <w:style w:type="paragraph" w:styleId="Titre2">
    <w:name w:val="heading 2"/>
    <w:basedOn w:val="Normal"/>
    <w:next w:val="Normal"/>
    <w:link w:val="Titre2Car"/>
    <w:autoRedefine/>
    <w:uiPriority w:val="9"/>
    <w:qFormat/>
    <w:rsid w:val="00F3767B"/>
    <w:pPr>
      <w:keepNext/>
      <w:numPr>
        <w:ilvl w:val="1"/>
        <w:numId w:val="35"/>
      </w:numPr>
      <w:spacing w:before="120" w:after="120"/>
      <w:jc w:val="left"/>
      <w:outlineLvl w:val="1"/>
    </w:pPr>
    <w:rPr>
      <w:rFonts w:eastAsiaTheme="majorEastAsia" w:cstheme="majorBidi"/>
      <w:b/>
      <w:sz w:val="22"/>
      <w:u w:val="single"/>
    </w:rPr>
  </w:style>
  <w:style w:type="paragraph" w:styleId="Titre3">
    <w:name w:val="heading 3"/>
    <w:basedOn w:val="Normal"/>
    <w:next w:val="Normal"/>
    <w:link w:val="Titre3Car"/>
    <w:autoRedefine/>
    <w:uiPriority w:val="9"/>
    <w:unhideWhenUsed/>
    <w:qFormat/>
    <w:rsid w:val="00F3767B"/>
    <w:pPr>
      <w:keepNext/>
      <w:numPr>
        <w:ilvl w:val="2"/>
        <w:numId w:val="35"/>
      </w:numPr>
      <w:spacing w:before="120" w:after="120"/>
      <w:outlineLvl w:val="2"/>
    </w:pPr>
    <w:rPr>
      <w:rFonts w:eastAsiaTheme="majorEastAsia" w:cstheme="majorBidi"/>
      <w:b/>
      <w:bCs/>
      <w:sz w:val="22"/>
      <w:szCs w:val="26"/>
      <w:lang w:val="x-none" w:eastAsia="x-none"/>
    </w:rPr>
  </w:style>
  <w:style w:type="paragraph" w:styleId="Titre4">
    <w:name w:val="heading 4"/>
    <w:basedOn w:val="Normal"/>
    <w:next w:val="Normal"/>
    <w:link w:val="Titre4Car"/>
    <w:autoRedefine/>
    <w:uiPriority w:val="9"/>
    <w:semiHidden/>
    <w:unhideWhenUsed/>
    <w:qFormat/>
    <w:rsid w:val="00F3767B"/>
    <w:pPr>
      <w:keepNext/>
      <w:numPr>
        <w:ilvl w:val="3"/>
        <w:numId w:val="35"/>
      </w:numPr>
      <w:spacing w:before="120" w:after="120"/>
      <w:outlineLvl w:val="3"/>
    </w:pPr>
    <w:rPr>
      <w:rFonts w:eastAsiaTheme="majorEastAsia" w:cstheme="majorBidi"/>
      <w:b/>
      <w:bCs/>
      <w:szCs w:val="28"/>
      <w:lang w:val="x-none" w:eastAsia="x-none"/>
    </w:rPr>
  </w:style>
  <w:style w:type="paragraph" w:styleId="Titre5">
    <w:name w:val="heading 5"/>
    <w:basedOn w:val="Normal"/>
    <w:next w:val="Normal"/>
    <w:link w:val="Titre5Car"/>
    <w:uiPriority w:val="9"/>
    <w:qFormat/>
    <w:rsid w:val="00F3767B"/>
    <w:pPr>
      <w:numPr>
        <w:ilvl w:val="4"/>
        <w:numId w:val="35"/>
      </w:numPr>
      <w:spacing w:before="240" w:after="60"/>
      <w:outlineLvl w:val="4"/>
    </w:pPr>
    <w:rPr>
      <w:rFonts w:ascii="Calibri" w:eastAsiaTheme="majorEastAsia" w:hAnsi="Calibri" w:cstheme="majorBidi"/>
      <w:b/>
      <w:bCs/>
      <w:i/>
      <w:iCs/>
      <w:sz w:val="26"/>
      <w:szCs w:val="26"/>
      <w:lang w:val="x-none" w:eastAsia="x-none"/>
    </w:rPr>
  </w:style>
  <w:style w:type="paragraph" w:styleId="Titre6">
    <w:name w:val="heading 6"/>
    <w:basedOn w:val="Normal"/>
    <w:next w:val="Normal"/>
    <w:link w:val="Titre6Car"/>
    <w:uiPriority w:val="9"/>
    <w:semiHidden/>
    <w:unhideWhenUsed/>
    <w:qFormat/>
    <w:rsid w:val="00F3767B"/>
    <w:pPr>
      <w:numPr>
        <w:ilvl w:val="5"/>
        <w:numId w:val="35"/>
      </w:numPr>
      <w:spacing w:before="240" w:after="60"/>
      <w:outlineLvl w:val="5"/>
    </w:pPr>
    <w:rPr>
      <w:rFonts w:ascii="Calibri" w:eastAsiaTheme="majorEastAsia" w:hAnsi="Calibri" w:cstheme="majorBidi"/>
      <w:b/>
      <w:bCs/>
      <w:sz w:val="22"/>
      <w:szCs w:val="22"/>
      <w:lang w:val="x-none" w:eastAsia="x-none"/>
    </w:rPr>
  </w:style>
  <w:style w:type="paragraph" w:styleId="Titre7">
    <w:name w:val="heading 7"/>
    <w:basedOn w:val="Normal"/>
    <w:next w:val="Normal"/>
    <w:link w:val="Titre7Car"/>
    <w:uiPriority w:val="9"/>
    <w:unhideWhenUsed/>
    <w:qFormat/>
    <w:rsid w:val="00F3767B"/>
    <w:pPr>
      <w:numPr>
        <w:ilvl w:val="6"/>
        <w:numId w:val="35"/>
      </w:numPr>
      <w:spacing w:before="240" w:after="60"/>
      <w:outlineLvl w:val="6"/>
    </w:pPr>
    <w:rPr>
      <w:rFonts w:ascii="Calibri" w:eastAsiaTheme="majorEastAsia" w:hAnsi="Calibri" w:cstheme="majorBidi"/>
      <w:sz w:val="24"/>
      <w:szCs w:val="24"/>
      <w:lang w:val="x-none" w:eastAsia="x-none"/>
    </w:rPr>
  </w:style>
  <w:style w:type="paragraph" w:styleId="Titre8">
    <w:name w:val="heading 8"/>
    <w:basedOn w:val="Normal"/>
    <w:next w:val="Normal"/>
    <w:link w:val="Titre8Car"/>
    <w:uiPriority w:val="9"/>
    <w:semiHidden/>
    <w:unhideWhenUsed/>
    <w:qFormat/>
    <w:rsid w:val="00F3767B"/>
    <w:pPr>
      <w:keepNext/>
      <w:keepLines/>
      <w:numPr>
        <w:ilvl w:val="7"/>
        <w:numId w:val="35"/>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F3767B"/>
    <w:pPr>
      <w:keepNext/>
      <w:keepLines/>
      <w:numPr>
        <w:ilvl w:val="8"/>
        <w:numId w:val="3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99"/>
    <w:rsid w:val="00550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En-tête1,E.e"/>
    <w:basedOn w:val="Normal"/>
    <w:link w:val="En-tteCar"/>
    <w:rsid w:val="00550049"/>
    <w:pPr>
      <w:tabs>
        <w:tab w:val="center" w:pos="4536"/>
        <w:tab w:val="right" w:pos="9072"/>
      </w:tabs>
    </w:pPr>
  </w:style>
  <w:style w:type="paragraph" w:styleId="Pieddepage">
    <w:name w:val="footer"/>
    <w:basedOn w:val="Normal"/>
    <w:rsid w:val="00550049"/>
    <w:pPr>
      <w:tabs>
        <w:tab w:val="center" w:pos="4536"/>
        <w:tab w:val="right" w:pos="9072"/>
      </w:tabs>
    </w:pPr>
  </w:style>
  <w:style w:type="paragraph" w:styleId="Notedebasdepage">
    <w:name w:val="footnote text"/>
    <w:basedOn w:val="Normal"/>
    <w:link w:val="NotedebasdepageCar"/>
    <w:semiHidden/>
    <w:rsid w:val="00D553FD"/>
  </w:style>
  <w:style w:type="character" w:styleId="Appelnotedebasdep">
    <w:name w:val="footnote reference"/>
    <w:basedOn w:val="Policepardfaut"/>
    <w:semiHidden/>
    <w:rsid w:val="00C93C9F"/>
    <w:rPr>
      <w:rFonts w:ascii="Arial" w:hAnsi="Arial" w:cs="Arial"/>
      <w:sz w:val="16"/>
      <w:szCs w:val="16"/>
      <w:vertAlign w:val="superscript"/>
    </w:rPr>
  </w:style>
  <w:style w:type="character" w:styleId="Numrodepage">
    <w:name w:val="page number"/>
    <w:basedOn w:val="Policepardfaut"/>
    <w:rsid w:val="00C20378"/>
  </w:style>
  <w:style w:type="paragraph" w:styleId="Corpsdetexte2">
    <w:name w:val="Body Text 2"/>
    <w:basedOn w:val="Normal"/>
    <w:rsid w:val="00BD4B8A"/>
    <w:pPr>
      <w:tabs>
        <w:tab w:val="left" w:pos="5387"/>
      </w:tabs>
    </w:pPr>
    <w:rPr>
      <w:rFonts w:ascii="Courier New" w:hAnsi="Courier New"/>
    </w:rPr>
  </w:style>
  <w:style w:type="paragraph" w:styleId="Corpsdetexte">
    <w:name w:val="Body Text"/>
    <w:basedOn w:val="Normal"/>
    <w:rsid w:val="00F97946"/>
  </w:style>
  <w:style w:type="character" w:styleId="Lienhypertexte">
    <w:name w:val="Hyperlink"/>
    <w:basedOn w:val="Policepardfaut"/>
    <w:uiPriority w:val="99"/>
    <w:rsid w:val="00FA04D3"/>
    <w:rPr>
      <w:color w:val="0000FF"/>
      <w:u w:val="single"/>
    </w:rPr>
  </w:style>
  <w:style w:type="character" w:styleId="Lienhypertextesuivivisit">
    <w:name w:val="FollowedHyperlink"/>
    <w:basedOn w:val="Policepardfaut"/>
    <w:rsid w:val="00FA04D3"/>
    <w:rPr>
      <w:color w:val="800080"/>
      <w:u w:val="single"/>
    </w:rPr>
  </w:style>
  <w:style w:type="paragraph" w:customStyle="1" w:styleId="RedTxt">
    <w:name w:val="RedTxt"/>
    <w:basedOn w:val="Normal"/>
    <w:uiPriority w:val="99"/>
    <w:rsid w:val="00F90A06"/>
    <w:pPr>
      <w:keepLines/>
      <w:widowControl w:val="0"/>
    </w:pPr>
    <w:rPr>
      <w:sz w:val="18"/>
      <w:szCs w:val="18"/>
    </w:rPr>
  </w:style>
  <w:style w:type="paragraph" w:styleId="Textedebulles">
    <w:name w:val="Balloon Text"/>
    <w:basedOn w:val="Normal"/>
    <w:link w:val="TextedebullesCar"/>
    <w:rsid w:val="009D1A8E"/>
    <w:rPr>
      <w:rFonts w:ascii="Tahoma" w:hAnsi="Tahoma" w:cs="Tahoma"/>
      <w:sz w:val="16"/>
      <w:szCs w:val="16"/>
    </w:rPr>
  </w:style>
  <w:style w:type="character" w:customStyle="1" w:styleId="TextedebullesCar">
    <w:name w:val="Texte de bulles Car"/>
    <w:basedOn w:val="Policepardfaut"/>
    <w:link w:val="Textedebulles"/>
    <w:rsid w:val="009D1A8E"/>
    <w:rPr>
      <w:rFonts w:ascii="Tahoma" w:hAnsi="Tahoma" w:cs="Tahoma"/>
      <w:sz w:val="16"/>
      <w:szCs w:val="16"/>
    </w:rPr>
  </w:style>
  <w:style w:type="paragraph" w:styleId="Paragraphedeliste">
    <w:name w:val="List Paragraph"/>
    <w:aliases w:val="Paragraphe_DAT,Use Case List Paragraph,Puces,Level 1 Puce,Bullet List,FooterText,List Paragraph1,numbered,Bulletr List Paragraph,列?出?段?落,列?出?段?落1,lp1,Liste Ã  puce - Normal,Liste à puce - Normal,List Paragraph11,Add On (orange),列出段落"/>
    <w:basedOn w:val="Normal"/>
    <w:link w:val="ParagraphedelisteCar"/>
    <w:autoRedefine/>
    <w:uiPriority w:val="34"/>
    <w:qFormat/>
    <w:rsid w:val="00F3767B"/>
    <w:pPr>
      <w:autoSpaceDE/>
      <w:autoSpaceDN/>
      <w:adjustRightInd/>
      <w:ind w:left="720"/>
    </w:pPr>
    <w:rPr>
      <w:rFonts w:eastAsia="Calibri"/>
      <w:szCs w:val="22"/>
    </w:rPr>
  </w:style>
  <w:style w:type="character" w:styleId="Marquedecommentaire">
    <w:name w:val="annotation reference"/>
    <w:basedOn w:val="Policepardfaut"/>
    <w:uiPriority w:val="99"/>
    <w:rsid w:val="00C33281"/>
    <w:rPr>
      <w:sz w:val="16"/>
      <w:szCs w:val="16"/>
    </w:rPr>
  </w:style>
  <w:style w:type="paragraph" w:styleId="Commentaire">
    <w:name w:val="annotation text"/>
    <w:basedOn w:val="Normal"/>
    <w:link w:val="CommentaireCar"/>
    <w:uiPriority w:val="99"/>
    <w:rsid w:val="00C33281"/>
  </w:style>
  <w:style w:type="character" w:customStyle="1" w:styleId="CommentaireCar">
    <w:name w:val="Commentaire Car"/>
    <w:basedOn w:val="Policepardfaut"/>
    <w:link w:val="Commentaire"/>
    <w:uiPriority w:val="99"/>
    <w:rsid w:val="00C33281"/>
  </w:style>
  <w:style w:type="paragraph" w:styleId="Objetducommentaire">
    <w:name w:val="annotation subject"/>
    <w:basedOn w:val="Commentaire"/>
    <w:next w:val="Commentaire"/>
    <w:link w:val="ObjetducommentaireCar"/>
    <w:rsid w:val="00C33281"/>
    <w:rPr>
      <w:b/>
      <w:bCs/>
    </w:rPr>
  </w:style>
  <w:style w:type="character" w:customStyle="1" w:styleId="ObjetducommentaireCar">
    <w:name w:val="Objet du commentaire Car"/>
    <w:basedOn w:val="CommentaireCar"/>
    <w:link w:val="Objetducommentaire"/>
    <w:rsid w:val="00C33281"/>
    <w:rPr>
      <w:b/>
      <w:bCs/>
    </w:rPr>
  </w:style>
  <w:style w:type="character" w:customStyle="1" w:styleId="En-tteCar">
    <w:name w:val="En-tête Car"/>
    <w:aliases w:val="En-tête1 Car,E.e Car"/>
    <w:basedOn w:val="Policepardfaut"/>
    <w:link w:val="En-tte"/>
    <w:rsid w:val="005D7343"/>
    <w:rPr>
      <w:sz w:val="24"/>
      <w:szCs w:val="24"/>
    </w:rPr>
  </w:style>
  <w:style w:type="paragraph" w:customStyle="1" w:styleId="fcasegauche">
    <w:name w:val="f_case_gauche"/>
    <w:basedOn w:val="Normal"/>
    <w:rsid w:val="00BE6E64"/>
    <w:pPr>
      <w:spacing w:after="60"/>
      <w:ind w:left="284" w:hanging="284"/>
    </w:pPr>
    <w:rPr>
      <w:rFonts w:ascii="Univers" w:hAnsi="Univers" w:cs="Univers"/>
    </w:rPr>
  </w:style>
  <w:style w:type="character" w:customStyle="1" w:styleId="normaltextrun">
    <w:name w:val="normaltextrun"/>
    <w:basedOn w:val="Policepardfaut"/>
    <w:rsid w:val="00407F18"/>
  </w:style>
  <w:style w:type="character" w:customStyle="1" w:styleId="eop">
    <w:name w:val="eop"/>
    <w:basedOn w:val="Policepardfaut"/>
    <w:rsid w:val="00407F18"/>
  </w:style>
  <w:style w:type="paragraph" w:customStyle="1" w:styleId="Corpsdetexte21">
    <w:name w:val="Corps de texte 21"/>
    <w:basedOn w:val="Normal"/>
    <w:rsid w:val="00F06A62"/>
    <w:rPr>
      <w:rFonts w:ascii="Humnst777 BT" w:hAnsi="Humnst777 BT"/>
    </w:rPr>
  </w:style>
  <w:style w:type="paragraph" w:customStyle="1" w:styleId="Niveau1">
    <w:name w:val="Niveau 1"/>
    <w:basedOn w:val="Normal"/>
    <w:link w:val="Niveau1Car"/>
    <w:uiPriority w:val="99"/>
    <w:rsid w:val="00F06A62"/>
    <w:pPr>
      <w:keepNext/>
      <w:widowControl w:val="0"/>
      <w:shd w:val="clear" w:color="auto" w:fill="F2F2F2"/>
      <w:suppressAutoHyphens/>
      <w:spacing w:before="240"/>
      <w:outlineLvl w:val="0"/>
    </w:pPr>
    <w:rPr>
      <w:b/>
      <w:bCs/>
      <w:lang w:eastAsia="ar-SA"/>
    </w:rPr>
  </w:style>
  <w:style w:type="character" w:customStyle="1" w:styleId="Niveau1Car">
    <w:name w:val="Niveau 1 Car"/>
    <w:basedOn w:val="Policepardfaut"/>
    <w:link w:val="Niveau1"/>
    <w:uiPriority w:val="99"/>
    <w:locked/>
    <w:rsid w:val="00F06A62"/>
    <w:rPr>
      <w:rFonts w:ascii="Arial" w:hAnsi="Arial" w:cs="Arial"/>
      <w:b/>
      <w:bCs/>
      <w:sz w:val="24"/>
      <w:szCs w:val="24"/>
      <w:shd w:val="clear" w:color="auto" w:fill="F2F2F2"/>
      <w:lang w:eastAsia="ar-SA"/>
    </w:rPr>
  </w:style>
  <w:style w:type="paragraph" w:customStyle="1" w:styleId="Default">
    <w:name w:val="Default"/>
    <w:rsid w:val="00F06A62"/>
    <w:pPr>
      <w:autoSpaceDE w:val="0"/>
      <w:autoSpaceDN w:val="0"/>
      <w:adjustRightInd w:val="0"/>
    </w:pPr>
    <w:rPr>
      <w:color w:val="000000"/>
      <w:sz w:val="24"/>
      <w:szCs w:val="24"/>
    </w:rPr>
  </w:style>
  <w:style w:type="paragraph" w:styleId="Retraitcorpsdetexte">
    <w:name w:val="Body Text Indent"/>
    <w:basedOn w:val="Normal"/>
    <w:link w:val="RetraitcorpsdetexteCar"/>
    <w:semiHidden/>
    <w:unhideWhenUsed/>
    <w:rsid w:val="00C63957"/>
    <w:pPr>
      <w:ind w:left="283"/>
    </w:pPr>
  </w:style>
  <w:style w:type="character" w:customStyle="1" w:styleId="RetraitcorpsdetexteCar">
    <w:name w:val="Retrait corps de texte Car"/>
    <w:basedOn w:val="Policepardfaut"/>
    <w:link w:val="Retraitcorpsdetexte"/>
    <w:semiHidden/>
    <w:rsid w:val="00C63957"/>
    <w:rPr>
      <w:sz w:val="24"/>
      <w:szCs w:val="24"/>
    </w:rPr>
  </w:style>
  <w:style w:type="character" w:customStyle="1" w:styleId="Titre3Car">
    <w:name w:val="Titre 3 Car"/>
    <w:link w:val="Titre3"/>
    <w:uiPriority w:val="9"/>
    <w:rsid w:val="00F3767B"/>
    <w:rPr>
      <w:rFonts w:ascii="Arial" w:eastAsiaTheme="majorEastAsia" w:hAnsi="Arial" w:cstheme="majorBidi"/>
      <w:b/>
      <w:bCs/>
      <w:sz w:val="22"/>
      <w:szCs w:val="26"/>
      <w:lang w:val="x-none" w:eastAsia="x-none"/>
    </w:rPr>
  </w:style>
  <w:style w:type="paragraph" w:styleId="Corpsdetexte3">
    <w:name w:val="Body Text 3"/>
    <w:basedOn w:val="Normal"/>
    <w:link w:val="Corpsdetexte3Car"/>
    <w:semiHidden/>
    <w:unhideWhenUsed/>
    <w:rsid w:val="00FF6EB1"/>
    <w:rPr>
      <w:sz w:val="16"/>
      <w:szCs w:val="16"/>
    </w:rPr>
  </w:style>
  <w:style w:type="character" w:customStyle="1" w:styleId="Corpsdetexte3Car">
    <w:name w:val="Corps de texte 3 Car"/>
    <w:basedOn w:val="Policepardfaut"/>
    <w:link w:val="Corpsdetexte3"/>
    <w:semiHidden/>
    <w:rsid w:val="00FF6EB1"/>
    <w:rPr>
      <w:sz w:val="16"/>
      <w:szCs w:val="16"/>
    </w:rPr>
  </w:style>
  <w:style w:type="paragraph" w:styleId="Rvision">
    <w:name w:val="Revision"/>
    <w:hidden/>
    <w:uiPriority w:val="99"/>
    <w:semiHidden/>
    <w:rsid w:val="00A2752C"/>
    <w:rPr>
      <w:sz w:val="24"/>
      <w:szCs w:val="24"/>
    </w:rPr>
  </w:style>
  <w:style w:type="character" w:customStyle="1" w:styleId="Titre1Car">
    <w:name w:val="Titre 1 Car"/>
    <w:aliases w:val="Titre 1 Article Car"/>
    <w:link w:val="Titre1"/>
    <w:rsid w:val="00F3767B"/>
    <w:rPr>
      <w:rFonts w:ascii="Arial" w:eastAsiaTheme="majorEastAsia" w:hAnsi="Arial" w:cstheme="majorBidi"/>
      <w:b/>
      <w:sz w:val="24"/>
      <w:lang w:val="x-none" w:eastAsia="x-none"/>
    </w:rPr>
  </w:style>
  <w:style w:type="character" w:customStyle="1" w:styleId="Titre2Car">
    <w:name w:val="Titre 2 Car"/>
    <w:link w:val="Titre2"/>
    <w:uiPriority w:val="9"/>
    <w:rsid w:val="00F3767B"/>
    <w:rPr>
      <w:rFonts w:ascii="Arial" w:eastAsiaTheme="majorEastAsia" w:hAnsi="Arial" w:cstheme="majorBidi"/>
      <w:b/>
      <w:sz w:val="22"/>
      <w:u w:val="single"/>
    </w:rPr>
  </w:style>
  <w:style w:type="character" w:customStyle="1" w:styleId="Titre4Car">
    <w:name w:val="Titre 4 Car"/>
    <w:link w:val="Titre4"/>
    <w:uiPriority w:val="9"/>
    <w:semiHidden/>
    <w:rsid w:val="00F3767B"/>
    <w:rPr>
      <w:rFonts w:ascii="Arial" w:eastAsiaTheme="majorEastAsia" w:hAnsi="Arial" w:cstheme="majorBidi"/>
      <w:b/>
      <w:bCs/>
      <w:szCs w:val="28"/>
      <w:lang w:val="x-none" w:eastAsia="x-none"/>
    </w:rPr>
  </w:style>
  <w:style w:type="character" w:customStyle="1" w:styleId="Titre5Car">
    <w:name w:val="Titre 5 Car"/>
    <w:link w:val="Titre5"/>
    <w:uiPriority w:val="9"/>
    <w:rsid w:val="00F3767B"/>
    <w:rPr>
      <w:rFonts w:eastAsiaTheme="majorEastAsia" w:cstheme="majorBidi"/>
      <w:b/>
      <w:bCs/>
      <w:i/>
      <w:iCs/>
      <w:sz w:val="26"/>
      <w:szCs w:val="26"/>
      <w:lang w:val="x-none" w:eastAsia="x-none"/>
    </w:rPr>
  </w:style>
  <w:style w:type="character" w:customStyle="1" w:styleId="Titre6Car">
    <w:name w:val="Titre 6 Car"/>
    <w:link w:val="Titre6"/>
    <w:uiPriority w:val="9"/>
    <w:semiHidden/>
    <w:rsid w:val="00F3767B"/>
    <w:rPr>
      <w:rFonts w:eastAsiaTheme="majorEastAsia" w:cstheme="majorBidi"/>
      <w:b/>
      <w:bCs/>
      <w:sz w:val="22"/>
      <w:szCs w:val="22"/>
      <w:lang w:val="x-none" w:eastAsia="x-none"/>
    </w:rPr>
  </w:style>
  <w:style w:type="character" w:customStyle="1" w:styleId="Titre8Car">
    <w:name w:val="Titre 8 Car"/>
    <w:basedOn w:val="Policepardfaut"/>
    <w:link w:val="Titre8"/>
    <w:uiPriority w:val="9"/>
    <w:semiHidden/>
    <w:rsid w:val="00F3767B"/>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F3767B"/>
    <w:rPr>
      <w:rFonts w:asciiTheme="majorHAnsi" w:eastAsiaTheme="majorEastAsia" w:hAnsiTheme="majorHAnsi" w:cstheme="majorBidi"/>
      <w:i/>
      <w:iCs/>
      <w:color w:val="272727" w:themeColor="text1" w:themeTint="D8"/>
      <w:sz w:val="21"/>
      <w:szCs w:val="21"/>
    </w:rPr>
  </w:style>
  <w:style w:type="paragraph" w:styleId="TM1">
    <w:name w:val="toc 1"/>
    <w:basedOn w:val="Normal"/>
    <w:next w:val="Normal"/>
    <w:autoRedefine/>
    <w:uiPriority w:val="39"/>
    <w:unhideWhenUsed/>
    <w:rsid w:val="00EA1437"/>
    <w:pPr>
      <w:tabs>
        <w:tab w:val="left" w:pos="1200"/>
        <w:tab w:val="right" w:leader="dot" w:pos="9060"/>
      </w:tabs>
    </w:pPr>
    <w:rPr>
      <w:rFonts w:asciiTheme="minorHAnsi" w:hAnsiTheme="minorHAnsi"/>
      <w:b/>
      <w:bCs/>
      <w:caps/>
    </w:rPr>
  </w:style>
  <w:style w:type="paragraph" w:styleId="TM2">
    <w:name w:val="toc 2"/>
    <w:basedOn w:val="Normal"/>
    <w:next w:val="Normal"/>
    <w:autoRedefine/>
    <w:uiPriority w:val="39"/>
    <w:unhideWhenUsed/>
    <w:rsid w:val="0004595E"/>
    <w:pPr>
      <w:tabs>
        <w:tab w:val="left" w:pos="720"/>
        <w:tab w:val="right" w:leader="dot" w:pos="9060"/>
      </w:tabs>
      <w:spacing w:before="80" w:after="80"/>
      <w:ind w:left="238"/>
    </w:pPr>
    <w:rPr>
      <w:rFonts w:asciiTheme="minorHAnsi" w:hAnsiTheme="minorHAnsi"/>
      <w:smallCaps/>
    </w:rPr>
  </w:style>
  <w:style w:type="paragraph" w:styleId="TM3">
    <w:name w:val="toc 3"/>
    <w:basedOn w:val="Normal"/>
    <w:next w:val="Normal"/>
    <w:autoRedefine/>
    <w:uiPriority w:val="39"/>
    <w:unhideWhenUsed/>
    <w:rsid w:val="002B16EC"/>
    <w:pPr>
      <w:ind w:left="480"/>
    </w:pPr>
    <w:rPr>
      <w:rFonts w:asciiTheme="minorHAnsi" w:hAnsiTheme="minorHAnsi"/>
      <w:i/>
      <w:iCs/>
    </w:rPr>
  </w:style>
  <w:style w:type="paragraph" w:styleId="TM4">
    <w:name w:val="toc 4"/>
    <w:basedOn w:val="Normal"/>
    <w:next w:val="Normal"/>
    <w:autoRedefine/>
    <w:unhideWhenUsed/>
    <w:rsid w:val="002B16EC"/>
    <w:pPr>
      <w:ind w:left="720"/>
    </w:pPr>
    <w:rPr>
      <w:rFonts w:asciiTheme="minorHAnsi" w:hAnsiTheme="minorHAnsi"/>
      <w:sz w:val="18"/>
      <w:szCs w:val="18"/>
    </w:rPr>
  </w:style>
  <w:style w:type="paragraph" w:styleId="TM5">
    <w:name w:val="toc 5"/>
    <w:basedOn w:val="Normal"/>
    <w:next w:val="Normal"/>
    <w:autoRedefine/>
    <w:unhideWhenUsed/>
    <w:rsid w:val="002B16EC"/>
    <w:pPr>
      <w:ind w:left="960"/>
    </w:pPr>
    <w:rPr>
      <w:rFonts w:asciiTheme="minorHAnsi" w:hAnsiTheme="minorHAnsi"/>
      <w:sz w:val="18"/>
      <w:szCs w:val="18"/>
    </w:rPr>
  </w:style>
  <w:style w:type="paragraph" w:styleId="TM6">
    <w:name w:val="toc 6"/>
    <w:basedOn w:val="Normal"/>
    <w:next w:val="Normal"/>
    <w:autoRedefine/>
    <w:unhideWhenUsed/>
    <w:rsid w:val="002B16EC"/>
    <w:pPr>
      <w:ind w:left="1200"/>
    </w:pPr>
    <w:rPr>
      <w:rFonts w:asciiTheme="minorHAnsi" w:hAnsiTheme="minorHAnsi"/>
      <w:sz w:val="18"/>
      <w:szCs w:val="18"/>
    </w:rPr>
  </w:style>
  <w:style w:type="paragraph" w:styleId="TM7">
    <w:name w:val="toc 7"/>
    <w:basedOn w:val="Normal"/>
    <w:next w:val="Normal"/>
    <w:autoRedefine/>
    <w:unhideWhenUsed/>
    <w:rsid w:val="002B16EC"/>
    <w:pPr>
      <w:ind w:left="1440"/>
    </w:pPr>
    <w:rPr>
      <w:rFonts w:asciiTheme="minorHAnsi" w:hAnsiTheme="minorHAnsi"/>
      <w:sz w:val="18"/>
      <w:szCs w:val="18"/>
    </w:rPr>
  </w:style>
  <w:style w:type="paragraph" w:styleId="TM8">
    <w:name w:val="toc 8"/>
    <w:basedOn w:val="Normal"/>
    <w:next w:val="Normal"/>
    <w:autoRedefine/>
    <w:unhideWhenUsed/>
    <w:rsid w:val="002B16EC"/>
    <w:pPr>
      <w:ind w:left="1680"/>
    </w:pPr>
    <w:rPr>
      <w:rFonts w:asciiTheme="minorHAnsi" w:hAnsiTheme="minorHAnsi"/>
      <w:sz w:val="18"/>
      <w:szCs w:val="18"/>
    </w:rPr>
  </w:style>
  <w:style w:type="paragraph" w:styleId="TM9">
    <w:name w:val="toc 9"/>
    <w:basedOn w:val="Normal"/>
    <w:next w:val="Normal"/>
    <w:autoRedefine/>
    <w:unhideWhenUsed/>
    <w:rsid w:val="002B16EC"/>
    <w:pPr>
      <w:ind w:left="1920"/>
    </w:pPr>
    <w:rPr>
      <w:rFonts w:asciiTheme="minorHAnsi" w:hAnsiTheme="minorHAnsi"/>
      <w:sz w:val="18"/>
      <w:szCs w:val="18"/>
    </w:rPr>
  </w:style>
  <w:style w:type="character" w:styleId="lev">
    <w:name w:val="Strong"/>
    <w:uiPriority w:val="22"/>
    <w:qFormat/>
    <w:rsid w:val="00F3767B"/>
    <w:rPr>
      <w:b/>
      <w:bCs/>
    </w:rPr>
  </w:style>
  <w:style w:type="paragraph" w:styleId="Normalcentr">
    <w:name w:val="Block Text"/>
    <w:basedOn w:val="Normal"/>
    <w:rsid w:val="003B6FFB"/>
    <w:pPr>
      <w:tabs>
        <w:tab w:val="left" w:pos="426"/>
      </w:tabs>
      <w:ind w:left="567" w:right="278"/>
    </w:pPr>
  </w:style>
  <w:style w:type="character" w:customStyle="1" w:styleId="Titre7Car">
    <w:name w:val="Titre 7 Car"/>
    <w:link w:val="Titre7"/>
    <w:uiPriority w:val="9"/>
    <w:rsid w:val="00F3767B"/>
    <w:rPr>
      <w:rFonts w:eastAsiaTheme="majorEastAsia" w:cstheme="majorBidi"/>
      <w:sz w:val="24"/>
      <w:szCs w:val="24"/>
      <w:lang w:val="x-none" w:eastAsia="x-none"/>
    </w:rPr>
  </w:style>
  <w:style w:type="paragraph" w:styleId="Lgende">
    <w:name w:val="caption"/>
    <w:basedOn w:val="Normal"/>
    <w:next w:val="Normal"/>
    <w:uiPriority w:val="35"/>
    <w:semiHidden/>
    <w:unhideWhenUsed/>
    <w:qFormat/>
    <w:rsid w:val="00F3767B"/>
    <w:pPr>
      <w:spacing w:after="200"/>
    </w:pPr>
    <w:rPr>
      <w:i/>
      <w:iCs/>
      <w:color w:val="1F497D" w:themeColor="text2"/>
      <w:sz w:val="18"/>
      <w:szCs w:val="18"/>
    </w:rPr>
  </w:style>
  <w:style w:type="paragraph" w:styleId="Sous-titre">
    <w:name w:val="Subtitle"/>
    <w:basedOn w:val="Normal"/>
    <w:next w:val="Normal"/>
    <w:link w:val="Sous-titreCar"/>
    <w:uiPriority w:val="11"/>
    <w:qFormat/>
    <w:rsid w:val="00F3767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F3767B"/>
    <w:rPr>
      <w:rFonts w:asciiTheme="minorHAnsi" w:eastAsiaTheme="minorEastAsia" w:hAnsiTheme="minorHAnsi" w:cstheme="minorBidi"/>
      <w:color w:val="5A5A5A" w:themeColor="text1" w:themeTint="A5"/>
      <w:spacing w:val="15"/>
      <w:sz w:val="22"/>
      <w:szCs w:val="22"/>
    </w:rPr>
  </w:style>
  <w:style w:type="character" w:styleId="Accentuation">
    <w:name w:val="Emphasis"/>
    <w:basedOn w:val="Policepardfaut"/>
    <w:uiPriority w:val="20"/>
    <w:qFormat/>
    <w:rsid w:val="00F3767B"/>
    <w:rPr>
      <w:i/>
      <w:iCs/>
    </w:rPr>
  </w:style>
  <w:style w:type="paragraph" w:styleId="Citation">
    <w:name w:val="Quote"/>
    <w:basedOn w:val="Normal"/>
    <w:next w:val="Normal"/>
    <w:link w:val="CitationCar"/>
    <w:uiPriority w:val="29"/>
    <w:qFormat/>
    <w:rsid w:val="00F3767B"/>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767B"/>
    <w:rPr>
      <w:rFonts w:ascii="Arial" w:hAnsi="Arial" w:cs="Arial"/>
      <w:i/>
      <w:iCs/>
      <w:color w:val="404040" w:themeColor="text1" w:themeTint="BF"/>
    </w:rPr>
  </w:style>
  <w:style w:type="paragraph" w:styleId="Citationintense">
    <w:name w:val="Intense Quote"/>
    <w:basedOn w:val="Normal"/>
    <w:next w:val="Normal"/>
    <w:link w:val="CitationintenseCar"/>
    <w:uiPriority w:val="30"/>
    <w:qFormat/>
    <w:rsid w:val="00F3767B"/>
    <w:pPr>
      <w:pBdr>
        <w:top w:val="single" w:sz="4" w:space="10" w:color="4F81BD" w:themeColor="accent1"/>
        <w:bottom w:val="single" w:sz="4" w:space="10" w:color="4F81BD" w:themeColor="accent1"/>
      </w:pBdr>
      <w:spacing w:before="360" w:after="360"/>
      <w:ind w:left="864" w:right="864"/>
      <w:jc w:val="center"/>
    </w:pPr>
    <w:rPr>
      <w:rFonts w:eastAsiaTheme="majorEastAsia"/>
      <w:i/>
      <w:iCs/>
      <w:color w:val="4F81BD" w:themeColor="accent1"/>
    </w:rPr>
  </w:style>
  <w:style w:type="character" w:customStyle="1" w:styleId="CitationintenseCar">
    <w:name w:val="Citation intense Car"/>
    <w:basedOn w:val="Policepardfaut"/>
    <w:link w:val="Citationintense"/>
    <w:uiPriority w:val="30"/>
    <w:rsid w:val="00F3767B"/>
    <w:rPr>
      <w:rFonts w:ascii="Arial" w:eastAsiaTheme="majorEastAsia" w:hAnsi="Arial" w:cs="Arial"/>
      <w:i/>
      <w:iCs/>
      <w:color w:val="4F81BD" w:themeColor="accent1"/>
    </w:rPr>
  </w:style>
  <w:style w:type="character" w:styleId="Accentuationlgre">
    <w:name w:val="Subtle Emphasis"/>
    <w:basedOn w:val="Policepardfaut"/>
    <w:uiPriority w:val="19"/>
    <w:qFormat/>
    <w:rsid w:val="00F3767B"/>
    <w:rPr>
      <w:i/>
      <w:iCs/>
      <w:color w:val="404040" w:themeColor="text1" w:themeTint="BF"/>
    </w:rPr>
  </w:style>
  <w:style w:type="character" w:styleId="Accentuationintense">
    <w:name w:val="Intense Emphasis"/>
    <w:basedOn w:val="Policepardfaut"/>
    <w:uiPriority w:val="21"/>
    <w:qFormat/>
    <w:rsid w:val="00F3767B"/>
    <w:rPr>
      <w:i/>
      <w:iCs/>
      <w:color w:val="4F81BD" w:themeColor="accent1"/>
    </w:rPr>
  </w:style>
  <w:style w:type="character" w:styleId="Rfrencelgre">
    <w:name w:val="Subtle Reference"/>
    <w:basedOn w:val="Policepardfaut"/>
    <w:uiPriority w:val="31"/>
    <w:qFormat/>
    <w:rsid w:val="00F3767B"/>
    <w:rPr>
      <w:smallCaps/>
      <w:color w:val="5A5A5A" w:themeColor="text1" w:themeTint="A5"/>
    </w:rPr>
  </w:style>
  <w:style w:type="character" w:styleId="Rfrenceintense">
    <w:name w:val="Intense Reference"/>
    <w:basedOn w:val="Policepardfaut"/>
    <w:uiPriority w:val="32"/>
    <w:qFormat/>
    <w:rsid w:val="00F3767B"/>
    <w:rPr>
      <w:b/>
      <w:bCs/>
      <w:smallCaps/>
      <w:color w:val="4F81BD" w:themeColor="accent1"/>
      <w:spacing w:val="5"/>
    </w:rPr>
  </w:style>
  <w:style w:type="character" w:styleId="Titredulivre">
    <w:name w:val="Book Title"/>
    <w:basedOn w:val="Policepardfaut"/>
    <w:uiPriority w:val="33"/>
    <w:qFormat/>
    <w:rsid w:val="00F3767B"/>
    <w:rPr>
      <w:b/>
      <w:bCs/>
      <w:i/>
      <w:iCs/>
      <w:spacing w:val="5"/>
    </w:rPr>
  </w:style>
  <w:style w:type="paragraph" w:styleId="En-ttedetabledesmatires">
    <w:name w:val="TOC Heading"/>
    <w:basedOn w:val="Titre1"/>
    <w:next w:val="Normal"/>
    <w:uiPriority w:val="39"/>
    <w:semiHidden/>
    <w:unhideWhenUsed/>
    <w:qFormat/>
    <w:rsid w:val="00F3767B"/>
    <w:pPr>
      <w:keepLines/>
      <w:numPr>
        <w:numId w:val="0"/>
      </w:numPr>
      <w:pBdr>
        <w:bottom w:val="none" w:sz="0" w:space="0" w:color="auto"/>
      </w:pBdr>
      <w:autoSpaceDE w:val="0"/>
      <w:autoSpaceDN w:val="0"/>
      <w:adjustRightInd w:val="0"/>
      <w:spacing w:before="240" w:after="0"/>
      <w:outlineLvl w:val="9"/>
    </w:pPr>
    <w:rPr>
      <w:rFonts w:asciiTheme="majorHAnsi" w:hAnsiTheme="majorHAnsi"/>
      <w:b w:val="0"/>
      <w:color w:val="365F91" w:themeColor="accent1" w:themeShade="BF"/>
      <w:sz w:val="32"/>
      <w:szCs w:val="32"/>
      <w:lang w:val="fr-FR" w:eastAsia="fr-FR"/>
    </w:rPr>
  </w:style>
  <w:style w:type="character" w:styleId="Textedelespacerserv">
    <w:name w:val="Placeholder Text"/>
    <w:basedOn w:val="Policepardfaut"/>
    <w:uiPriority w:val="99"/>
    <w:semiHidden/>
    <w:rsid w:val="003246C9"/>
    <w:rPr>
      <w:color w:val="808080"/>
    </w:rPr>
  </w:style>
  <w:style w:type="character" w:customStyle="1" w:styleId="NotedebasdepageCar">
    <w:name w:val="Note de bas de page Car"/>
    <w:basedOn w:val="Policepardfaut"/>
    <w:link w:val="Notedebasdepage"/>
    <w:semiHidden/>
    <w:rsid w:val="003246C9"/>
    <w:rPr>
      <w:rFonts w:ascii="Arial" w:hAnsi="Arial" w:cs="Arial"/>
    </w:rPr>
  </w:style>
  <w:style w:type="character" w:customStyle="1" w:styleId="ParagraphedelisteCar">
    <w:name w:val="Paragraphe de liste Car"/>
    <w:aliases w:val="Paragraphe_DAT Car,Use Case List Paragraph Car,Puces Car,Level 1 Puce Car,Bullet List Car,FooterText Car,List Paragraph1 Car,numbered Car,Bulletr List Paragraph Car,列?出?段?落 Car,列?出?段?落1 Car,lp1 Car,Liste Ã  puce - Normal Car"/>
    <w:basedOn w:val="Policepardfaut"/>
    <w:link w:val="Paragraphedeliste"/>
    <w:uiPriority w:val="34"/>
    <w:rsid w:val="00573C29"/>
    <w:rPr>
      <w:rFonts w:ascii="Arial" w:eastAsia="Calibri" w:hAnsi="Arial" w:cs="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4579">
      <w:bodyDiv w:val="1"/>
      <w:marLeft w:val="0"/>
      <w:marRight w:val="0"/>
      <w:marTop w:val="0"/>
      <w:marBottom w:val="0"/>
      <w:divBdr>
        <w:top w:val="none" w:sz="0" w:space="0" w:color="auto"/>
        <w:left w:val="none" w:sz="0" w:space="0" w:color="auto"/>
        <w:bottom w:val="none" w:sz="0" w:space="0" w:color="auto"/>
        <w:right w:val="none" w:sz="0" w:space="0" w:color="auto"/>
      </w:divBdr>
    </w:div>
    <w:div w:id="375281049">
      <w:bodyDiv w:val="1"/>
      <w:marLeft w:val="0"/>
      <w:marRight w:val="0"/>
      <w:marTop w:val="0"/>
      <w:marBottom w:val="0"/>
      <w:divBdr>
        <w:top w:val="none" w:sz="0" w:space="0" w:color="auto"/>
        <w:left w:val="none" w:sz="0" w:space="0" w:color="auto"/>
        <w:bottom w:val="none" w:sz="0" w:space="0" w:color="auto"/>
        <w:right w:val="none" w:sz="0" w:space="0" w:color="auto"/>
      </w:divBdr>
    </w:div>
    <w:div w:id="421412274">
      <w:bodyDiv w:val="1"/>
      <w:marLeft w:val="0"/>
      <w:marRight w:val="0"/>
      <w:marTop w:val="0"/>
      <w:marBottom w:val="0"/>
      <w:divBdr>
        <w:top w:val="none" w:sz="0" w:space="0" w:color="auto"/>
        <w:left w:val="none" w:sz="0" w:space="0" w:color="auto"/>
        <w:bottom w:val="none" w:sz="0" w:space="0" w:color="auto"/>
        <w:right w:val="none" w:sz="0" w:space="0" w:color="auto"/>
      </w:divBdr>
    </w:div>
    <w:div w:id="457797149">
      <w:bodyDiv w:val="1"/>
      <w:marLeft w:val="0"/>
      <w:marRight w:val="0"/>
      <w:marTop w:val="0"/>
      <w:marBottom w:val="0"/>
      <w:divBdr>
        <w:top w:val="none" w:sz="0" w:space="0" w:color="auto"/>
        <w:left w:val="none" w:sz="0" w:space="0" w:color="auto"/>
        <w:bottom w:val="none" w:sz="0" w:space="0" w:color="auto"/>
        <w:right w:val="none" w:sz="0" w:space="0" w:color="auto"/>
      </w:divBdr>
    </w:div>
    <w:div w:id="558170196">
      <w:bodyDiv w:val="1"/>
      <w:marLeft w:val="0"/>
      <w:marRight w:val="0"/>
      <w:marTop w:val="0"/>
      <w:marBottom w:val="0"/>
      <w:divBdr>
        <w:top w:val="none" w:sz="0" w:space="0" w:color="auto"/>
        <w:left w:val="none" w:sz="0" w:space="0" w:color="auto"/>
        <w:bottom w:val="none" w:sz="0" w:space="0" w:color="auto"/>
        <w:right w:val="none" w:sz="0" w:space="0" w:color="auto"/>
      </w:divBdr>
    </w:div>
    <w:div w:id="744568372">
      <w:bodyDiv w:val="1"/>
      <w:marLeft w:val="0"/>
      <w:marRight w:val="0"/>
      <w:marTop w:val="0"/>
      <w:marBottom w:val="0"/>
      <w:divBdr>
        <w:top w:val="none" w:sz="0" w:space="0" w:color="auto"/>
        <w:left w:val="none" w:sz="0" w:space="0" w:color="auto"/>
        <w:bottom w:val="none" w:sz="0" w:space="0" w:color="auto"/>
        <w:right w:val="none" w:sz="0" w:space="0" w:color="auto"/>
      </w:divBdr>
    </w:div>
    <w:div w:id="997612638">
      <w:bodyDiv w:val="1"/>
      <w:marLeft w:val="0"/>
      <w:marRight w:val="0"/>
      <w:marTop w:val="0"/>
      <w:marBottom w:val="0"/>
      <w:divBdr>
        <w:top w:val="none" w:sz="0" w:space="0" w:color="auto"/>
        <w:left w:val="none" w:sz="0" w:space="0" w:color="auto"/>
        <w:bottom w:val="none" w:sz="0" w:space="0" w:color="auto"/>
        <w:right w:val="none" w:sz="0" w:space="0" w:color="auto"/>
      </w:divBdr>
    </w:div>
    <w:div w:id="1348485819">
      <w:bodyDiv w:val="1"/>
      <w:marLeft w:val="0"/>
      <w:marRight w:val="0"/>
      <w:marTop w:val="0"/>
      <w:marBottom w:val="0"/>
      <w:divBdr>
        <w:top w:val="none" w:sz="0" w:space="0" w:color="auto"/>
        <w:left w:val="none" w:sz="0" w:space="0" w:color="auto"/>
        <w:bottom w:val="none" w:sz="0" w:space="0" w:color="auto"/>
        <w:right w:val="none" w:sz="0" w:space="0" w:color="auto"/>
      </w:divBdr>
    </w:div>
    <w:div w:id="1815831980">
      <w:bodyDiv w:val="1"/>
      <w:marLeft w:val="0"/>
      <w:marRight w:val="0"/>
      <w:marTop w:val="0"/>
      <w:marBottom w:val="0"/>
      <w:divBdr>
        <w:top w:val="none" w:sz="0" w:space="0" w:color="auto"/>
        <w:left w:val="none" w:sz="0" w:space="0" w:color="auto"/>
        <w:bottom w:val="none" w:sz="0" w:space="0" w:color="auto"/>
        <w:right w:val="none" w:sz="0" w:space="0" w:color="auto"/>
      </w:divBdr>
    </w:div>
    <w:div w:id="211150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E115E9D0D94E7188341950422F754F"/>
        <w:category>
          <w:name w:val="Général"/>
          <w:gallery w:val="placeholder"/>
        </w:category>
        <w:types>
          <w:type w:val="bbPlcHdr"/>
        </w:types>
        <w:behaviors>
          <w:behavior w:val="content"/>
        </w:behaviors>
        <w:guid w:val="{50C0DF00-5D12-450C-BB6B-960064D26D67}"/>
      </w:docPartPr>
      <w:docPartBody>
        <w:p w:rsidR="008733DB" w:rsidRDefault="008733DB" w:rsidP="008733DB">
          <w:pPr>
            <w:pStyle w:val="54E115E9D0D94E7188341950422F754F"/>
          </w:pPr>
          <w:r w:rsidRPr="00FC78A2">
            <w:rPr>
              <w:rStyle w:val="Textedelespacerserv"/>
            </w:rPr>
            <w:t>Cliquez ou appuyez ici pour entrer une date.</w:t>
          </w:r>
        </w:p>
      </w:docPartBody>
    </w:docPart>
    <w:docPart>
      <w:docPartPr>
        <w:name w:val="CCA5A1123B3340AFB631C65063E5FE25"/>
        <w:category>
          <w:name w:val="Général"/>
          <w:gallery w:val="placeholder"/>
        </w:category>
        <w:types>
          <w:type w:val="bbPlcHdr"/>
        </w:types>
        <w:behaviors>
          <w:behavior w:val="content"/>
        </w:behaviors>
        <w:guid w:val="{C9445713-5C62-48B1-931B-8A2BE4737877}"/>
      </w:docPartPr>
      <w:docPartBody>
        <w:p w:rsidR="008733DB" w:rsidRDefault="008733DB" w:rsidP="008733DB">
          <w:pPr>
            <w:pStyle w:val="CCA5A1123B3340AFB631C65063E5FE25"/>
          </w:pPr>
          <w:r w:rsidRPr="00923D04">
            <w:rPr>
              <w:rStyle w:val="Textedelespacerserv"/>
              <w:b/>
              <w:bCs/>
              <w:highlight w:val="green"/>
            </w:rPr>
            <w:t>Cliquez ou appuyez ici pour entrer une date.</w:t>
          </w:r>
        </w:p>
      </w:docPartBody>
    </w:docPart>
    <w:docPart>
      <w:docPartPr>
        <w:name w:val="5AB8FFCE8FC64D9AACA40B4A5B8B3C69"/>
        <w:category>
          <w:name w:val="Général"/>
          <w:gallery w:val="placeholder"/>
        </w:category>
        <w:types>
          <w:type w:val="bbPlcHdr"/>
        </w:types>
        <w:behaviors>
          <w:behavior w:val="content"/>
        </w:behaviors>
        <w:guid w:val="{627C7376-466F-4593-8366-677F05DD4AB4}"/>
      </w:docPartPr>
      <w:docPartBody>
        <w:p w:rsidR="008733DB" w:rsidRDefault="008733DB" w:rsidP="008733DB">
          <w:pPr>
            <w:pStyle w:val="5AB8FFCE8FC64D9AACA40B4A5B8B3C69"/>
          </w:pPr>
          <w:r w:rsidRPr="006B0051">
            <w:rPr>
              <w:rStyle w:val="Textedelespacerserv"/>
              <w:b/>
              <w:bCs/>
              <w:highlight w:val="yellow"/>
            </w:rPr>
            <w:t>Choisissez un élément.</w:t>
          </w:r>
        </w:p>
      </w:docPartBody>
    </w:docPart>
    <w:docPart>
      <w:docPartPr>
        <w:name w:val="7B949B1DAF4F452693BC663B50650733"/>
        <w:category>
          <w:name w:val="Général"/>
          <w:gallery w:val="placeholder"/>
        </w:category>
        <w:types>
          <w:type w:val="bbPlcHdr"/>
        </w:types>
        <w:behaviors>
          <w:behavior w:val="content"/>
        </w:behaviors>
        <w:guid w:val="{88AA0A32-C49A-4A7B-9674-369AB789E1B0}"/>
      </w:docPartPr>
      <w:docPartBody>
        <w:p w:rsidR="008733DB" w:rsidRDefault="008733DB" w:rsidP="008733DB">
          <w:pPr>
            <w:pStyle w:val="7B949B1DAF4F452693BC663B50650733"/>
          </w:pPr>
          <w:r w:rsidRPr="00923D04">
            <w:rPr>
              <w:rStyle w:val="Textedelespacerserv"/>
              <w:b/>
              <w:bCs/>
              <w:highlight w:val="yellow"/>
            </w:rPr>
            <w:t>Choisissez un élément.</w:t>
          </w:r>
        </w:p>
      </w:docPartBody>
    </w:docPart>
    <w:docPart>
      <w:docPartPr>
        <w:name w:val="C810EE0F80A8422E86CFFB5C8BD53CE5"/>
        <w:category>
          <w:name w:val="Général"/>
          <w:gallery w:val="placeholder"/>
        </w:category>
        <w:types>
          <w:type w:val="bbPlcHdr"/>
        </w:types>
        <w:behaviors>
          <w:behavior w:val="content"/>
        </w:behaviors>
        <w:guid w:val="{E303418A-18B6-42AD-8C18-4CDC3AC3F925}"/>
      </w:docPartPr>
      <w:docPartBody>
        <w:p w:rsidR="008733DB" w:rsidRDefault="008733DB" w:rsidP="008733DB">
          <w:pPr>
            <w:pStyle w:val="C810EE0F80A8422E86CFFB5C8BD53CE5"/>
          </w:pPr>
          <w:r w:rsidRPr="00923D04">
            <w:rPr>
              <w:rStyle w:val="Textedelespacerserv"/>
              <w:b/>
              <w:bCs/>
              <w:highlight w:val="yellow"/>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Narrow">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Humnst777 BT">
    <w:altName w:val="Trebuchet MS"/>
    <w:panose1 w:val="00000000000000000000"/>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3DB"/>
    <w:rsid w:val="002D246F"/>
    <w:rsid w:val="00455EE1"/>
    <w:rsid w:val="006C2B10"/>
    <w:rsid w:val="008733DB"/>
    <w:rsid w:val="00A36893"/>
    <w:rsid w:val="00A57882"/>
    <w:rsid w:val="00E06B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733DB"/>
    <w:rPr>
      <w:color w:val="808080"/>
    </w:rPr>
  </w:style>
  <w:style w:type="paragraph" w:customStyle="1" w:styleId="54E115E9D0D94E7188341950422F754F">
    <w:name w:val="54E115E9D0D94E7188341950422F754F"/>
    <w:rsid w:val="008733DB"/>
  </w:style>
  <w:style w:type="paragraph" w:customStyle="1" w:styleId="CCA5A1123B3340AFB631C65063E5FE25">
    <w:name w:val="CCA5A1123B3340AFB631C65063E5FE25"/>
    <w:rsid w:val="008733DB"/>
  </w:style>
  <w:style w:type="paragraph" w:customStyle="1" w:styleId="5AB8FFCE8FC64D9AACA40B4A5B8B3C69">
    <w:name w:val="5AB8FFCE8FC64D9AACA40B4A5B8B3C69"/>
    <w:rsid w:val="008733DB"/>
  </w:style>
  <w:style w:type="paragraph" w:customStyle="1" w:styleId="7B949B1DAF4F452693BC663B50650733">
    <w:name w:val="7B949B1DAF4F452693BC663B50650733"/>
    <w:rsid w:val="008733DB"/>
  </w:style>
  <w:style w:type="paragraph" w:customStyle="1" w:styleId="C810EE0F80A8422E86CFFB5C8BD53CE5">
    <w:name w:val="C810EE0F80A8422E86CFFB5C8BD53CE5"/>
    <w:rsid w:val="008733D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AE1E3-74F8-4470-8319-948B41C73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21</Pages>
  <Words>6663</Words>
  <Characters>40774</Characters>
  <Application>Microsoft Office Word</Application>
  <DocSecurity>0</DocSecurity>
  <Lines>339</Lines>
  <Paragraphs>94</Paragraphs>
  <ScaleCrop>false</ScaleCrop>
  <HeadingPairs>
    <vt:vector size="2" baseType="variant">
      <vt:variant>
        <vt:lpstr>Titre</vt:lpstr>
      </vt:variant>
      <vt:variant>
        <vt:i4>1</vt:i4>
      </vt:variant>
    </vt:vector>
  </HeadingPairs>
  <TitlesOfParts>
    <vt:vector size="1" baseType="lpstr">
      <vt:lpstr/>
    </vt:vector>
  </TitlesOfParts>
  <Company>CMN</Company>
  <LinksUpToDate>false</LinksUpToDate>
  <CharactersWithSpaces>47343</CharactersWithSpaces>
  <SharedDoc>false</SharedDoc>
  <HLinks>
    <vt:vector size="6" baseType="variant">
      <vt:variant>
        <vt:i4>17</vt:i4>
      </vt:variant>
      <vt:variant>
        <vt:i4>2</vt:i4>
      </vt:variant>
      <vt:variant>
        <vt:i4>0</vt:i4>
      </vt:variant>
      <vt:variant>
        <vt:i4>5</vt:i4>
      </vt:variant>
      <vt:variant>
        <vt:lpwstr>http://www.economie.gouv.fr/daj/formulaires-declaration-candidat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Schlumberger</dc:creator>
  <cp:keywords/>
  <dc:description/>
  <cp:lastModifiedBy>Zakrzewski Clement</cp:lastModifiedBy>
  <cp:revision>49</cp:revision>
  <cp:lastPrinted>2010-09-08T09:58:00Z</cp:lastPrinted>
  <dcterms:created xsi:type="dcterms:W3CDTF">2025-09-24T06:50:00Z</dcterms:created>
  <dcterms:modified xsi:type="dcterms:W3CDTF">2025-09-29T17:15:00Z</dcterms:modified>
</cp:coreProperties>
</file>