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65E48" w14:textId="0A7AA4D3" w:rsidR="00D22E25" w:rsidRDefault="00D22E25" w:rsidP="00D22E25">
      <w:pPr>
        <w:rPr>
          <w:sz w:val="16"/>
        </w:rPr>
      </w:pPr>
    </w:p>
    <w:p w14:paraId="1E11DB57" w14:textId="77777777" w:rsidR="00237F86" w:rsidRDefault="00237F86" w:rsidP="00D22E25">
      <w:pPr>
        <w:rPr>
          <w:sz w:val="16"/>
        </w:rPr>
      </w:pPr>
    </w:p>
    <w:p w14:paraId="4209D3A1" w14:textId="0E0895A4" w:rsidR="00B66C1C" w:rsidRDefault="00B66C1C" w:rsidP="00D22E25">
      <w:pPr>
        <w:rPr>
          <w:sz w:val="16"/>
        </w:rPr>
      </w:pPr>
    </w:p>
    <w:p w14:paraId="7A61795C" w14:textId="77777777" w:rsidR="00B66C1C" w:rsidRDefault="00B66C1C" w:rsidP="00D22E25">
      <w:pPr>
        <w:rPr>
          <w:sz w:val="16"/>
        </w:rPr>
      </w:pPr>
    </w:p>
    <w:p w14:paraId="1A3BCC2C" w14:textId="625B1397" w:rsidR="00F12DCD" w:rsidRDefault="00F12DCD" w:rsidP="00D22E25">
      <w:pPr>
        <w:rPr>
          <w:sz w:val="16"/>
        </w:rPr>
      </w:pPr>
    </w:p>
    <w:p w14:paraId="03146990" w14:textId="77777777" w:rsidR="002E2BEC" w:rsidRPr="00737052" w:rsidRDefault="002E2BEC" w:rsidP="00F12DCD">
      <w:pPr>
        <w:pStyle w:val="Corpsdetexte"/>
        <w:jc w:val="center"/>
        <w:rPr>
          <w:b/>
          <w:smallCaps/>
          <w:sz w:val="36"/>
          <w:szCs w:val="36"/>
        </w:rPr>
      </w:pPr>
      <w:r w:rsidRPr="00737052">
        <w:rPr>
          <w:b/>
          <w:smallCaps/>
          <w:sz w:val="36"/>
          <w:szCs w:val="36"/>
        </w:rPr>
        <w:t>Règlement de Consultation</w:t>
      </w:r>
    </w:p>
    <w:p w14:paraId="412267EB" w14:textId="77777777" w:rsidR="00E831DE" w:rsidRPr="0075389B" w:rsidRDefault="00E831DE" w:rsidP="00D22E25">
      <w:pPr>
        <w:rPr>
          <w:rFonts w:ascii="Century Gothic" w:hAnsi="Century Gothic"/>
          <w:sz w:val="16"/>
        </w:rPr>
      </w:pPr>
    </w:p>
    <w:p w14:paraId="2CDA063D" w14:textId="77777777" w:rsidR="00244401" w:rsidRPr="00244401" w:rsidRDefault="00244401" w:rsidP="00244401">
      <w:pPr>
        <w:pBdr>
          <w:top w:val="single" w:sz="4" w:space="1" w:color="auto"/>
          <w:left w:val="single" w:sz="4" w:space="4" w:color="auto"/>
          <w:bottom w:val="single" w:sz="4" w:space="1" w:color="auto"/>
          <w:right w:val="single" w:sz="4" w:space="11" w:color="auto"/>
        </w:pBdr>
        <w:jc w:val="center"/>
        <w:rPr>
          <w:rFonts w:eastAsia="Calibri"/>
          <w:b/>
          <w:i/>
          <w:sz w:val="36"/>
          <w:szCs w:val="36"/>
        </w:rPr>
      </w:pPr>
      <w:r w:rsidRPr="00244401">
        <w:rPr>
          <w:rFonts w:eastAsia="Calibri"/>
          <w:b/>
          <w:i/>
          <w:sz w:val="36"/>
          <w:szCs w:val="36"/>
        </w:rPr>
        <w:t>Système d’acquisition dynamique (SAD)</w:t>
      </w:r>
    </w:p>
    <w:p w14:paraId="432E1DC3" w14:textId="77777777" w:rsidR="00244401" w:rsidRPr="00244401" w:rsidRDefault="00244401" w:rsidP="00244401">
      <w:pPr>
        <w:pBdr>
          <w:top w:val="single" w:sz="4" w:space="1" w:color="auto"/>
          <w:left w:val="single" w:sz="4" w:space="4" w:color="auto"/>
          <w:bottom w:val="single" w:sz="4" w:space="1" w:color="auto"/>
          <w:right w:val="single" w:sz="4" w:space="11" w:color="auto"/>
        </w:pBdr>
        <w:jc w:val="center"/>
        <w:rPr>
          <w:rFonts w:eastAsia="Calibri"/>
          <w:b/>
          <w:i/>
          <w:sz w:val="36"/>
          <w:szCs w:val="36"/>
        </w:rPr>
      </w:pPr>
    </w:p>
    <w:p w14:paraId="28F4697B" w14:textId="77777777" w:rsidR="005513EB" w:rsidRDefault="00244401" w:rsidP="00244401">
      <w:pPr>
        <w:pBdr>
          <w:top w:val="single" w:sz="4" w:space="1" w:color="auto"/>
          <w:left w:val="single" w:sz="4" w:space="4" w:color="auto"/>
          <w:bottom w:val="single" w:sz="4" w:space="1" w:color="auto"/>
          <w:right w:val="single" w:sz="4" w:space="11" w:color="auto"/>
        </w:pBdr>
        <w:jc w:val="center"/>
        <w:rPr>
          <w:rFonts w:eastAsia="Calibri"/>
          <w:bCs/>
          <w:i/>
          <w:sz w:val="36"/>
          <w:szCs w:val="36"/>
        </w:rPr>
      </w:pPr>
      <w:bookmarkStart w:id="0" w:name="_Hlk201581903"/>
      <w:r w:rsidRPr="00244401">
        <w:rPr>
          <w:rFonts w:eastAsia="Calibri"/>
          <w:bCs/>
          <w:i/>
          <w:sz w:val="36"/>
          <w:szCs w:val="36"/>
        </w:rPr>
        <w:t>Fourniture de matériel issu du réemploi ou de la réutilisation</w:t>
      </w:r>
      <w:r w:rsidR="005513EB">
        <w:rPr>
          <w:rFonts w:eastAsia="Calibri"/>
          <w:bCs/>
          <w:i/>
          <w:sz w:val="36"/>
          <w:szCs w:val="36"/>
        </w:rPr>
        <w:t>.</w:t>
      </w:r>
    </w:p>
    <w:p w14:paraId="5B38A63E" w14:textId="52AA8004" w:rsidR="00244401" w:rsidRPr="00244401" w:rsidRDefault="005513EB" w:rsidP="00244401">
      <w:pPr>
        <w:pBdr>
          <w:top w:val="single" w:sz="4" w:space="1" w:color="auto"/>
          <w:left w:val="single" w:sz="4" w:space="4" w:color="auto"/>
          <w:bottom w:val="single" w:sz="4" w:space="1" w:color="auto"/>
          <w:right w:val="single" w:sz="4" w:space="11" w:color="auto"/>
        </w:pBdr>
        <w:jc w:val="center"/>
        <w:rPr>
          <w:rFonts w:eastAsia="Calibri"/>
          <w:bCs/>
          <w:i/>
          <w:sz w:val="36"/>
          <w:szCs w:val="36"/>
        </w:rPr>
      </w:pPr>
      <w:bookmarkStart w:id="1" w:name="_Hlk202272651"/>
      <w:r>
        <w:rPr>
          <w:rFonts w:eastAsia="Calibri"/>
          <w:bCs/>
          <w:i/>
          <w:sz w:val="36"/>
          <w:szCs w:val="36"/>
        </w:rPr>
        <w:t>Equipement de restauration collective et mobilier administratif, de restauration et autres mobiliers.</w:t>
      </w:r>
      <w:r w:rsidR="00244401" w:rsidRPr="00244401">
        <w:rPr>
          <w:rFonts w:eastAsia="Calibri"/>
          <w:bCs/>
          <w:i/>
          <w:sz w:val="36"/>
          <w:szCs w:val="36"/>
        </w:rPr>
        <w:t xml:space="preserve"> </w:t>
      </w:r>
    </w:p>
    <w:bookmarkEnd w:id="0"/>
    <w:bookmarkEnd w:id="1"/>
    <w:p w14:paraId="3AF4AA91" w14:textId="77777777" w:rsidR="00737052" w:rsidRPr="009E6E0E" w:rsidRDefault="00737052" w:rsidP="00926F79">
      <w:pPr>
        <w:pBdr>
          <w:top w:val="single" w:sz="4" w:space="1" w:color="auto"/>
          <w:left w:val="single" w:sz="4" w:space="4" w:color="auto"/>
          <w:bottom w:val="single" w:sz="4" w:space="1" w:color="auto"/>
          <w:right w:val="single" w:sz="4" w:space="11" w:color="auto"/>
        </w:pBdr>
        <w:jc w:val="center"/>
        <w:rPr>
          <w:b/>
          <w:bCs/>
          <w:i/>
        </w:rPr>
      </w:pPr>
    </w:p>
    <w:p w14:paraId="76DBCB33" w14:textId="6BE011A6" w:rsidR="00784ADF" w:rsidRDefault="00DF7D0F" w:rsidP="00DF7D0F">
      <w:pPr>
        <w:pStyle w:val="Corpsdetexte"/>
        <w:jc w:val="center"/>
        <w:rPr>
          <w:i/>
          <w:sz w:val="36"/>
          <w:szCs w:val="36"/>
        </w:rPr>
      </w:pPr>
      <w:r>
        <w:rPr>
          <w:i/>
          <w:sz w:val="36"/>
          <w:szCs w:val="36"/>
        </w:rPr>
        <w:t>DCE n</w:t>
      </w:r>
      <w:r w:rsidRPr="00737052">
        <w:rPr>
          <w:i/>
          <w:sz w:val="36"/>
          <w:szCs w:val="36"/>
        </w:rPr>
        <w:t>° 2025/0</w:t>
      </w:r>
      <w:r w:rsidR="00874789">
        <w:rPr>
          <w:i/>
          <w:sz w:val="36"/>
          <w:szCs w:val="36"/>
        </w:rPr>
        <w:t>246</w:t>
      </w:r>
      <w:r w:rsidRPr="00737052">
        <w:rPr>
          <w:i/>
          <w:sz w:val="36"/>
          <w:szCs w:val="36"/>
        </w:rPr>
        <w:t xml:space="preserve">/EDA-DA </w:t>
      </w:r>
    </w:p>
    <w:p w14:paraId="7FEBE194" w14:textId="77777777" w:rsidR="00784ADF" w:rsidRDefault="00784ADF" w:rsidP="00DF7D0F">
      <w:pPr>
        <w:pStyle w:val="Corpsdetexte"/>
        <w:jc w:val="center"/>
        <w:rPr>
          <w:i/>
          <w:sz w:val="36"/>
          <w:szCs w:val="36"/>
        </w:rPr>
      </w:pPr>
    </w:p>
    <w:p w14:paraId="74264928" w14:textId="6A8272E1" w:rsidR="00DF7D0F" w:rsidRPr="00737052" w:rsidRDefault="00DF7D0F" w:rsidP="00DF7D0F">
      <w:pPr>
        <w:pStyle w:val="Corpsdetexte"/>
        <w:jc w:val="center"/>
        <w:rPr>
          <w:i/>
          <w:sz w:val="36"/>
          <w:szCs w:val="36"/>
        </w:rPr>
      </w:pPr>
    </w:p>
    <w:p w14:paraId="3C120D86" w14:textId="417D4E6C" w:rsidR="00D22E25" w:rsidRPr="0075389B" w:rsidRDefault="00AB3BA5" w:rsidP="00926F79">
      <w:pPr>
        <w:jc w:val="center"/>
        <w:rPr>
          <w:rFonts w:ascii="Century Gothic" w:hAnsi="Century Gothic"/>
        </w:rPr>
      </w:pPr>
      <w:r>
        <w:rPr>
          <w:rFonts w:ascii="Century Gothic" w:hAnsi="Century Gothic"/>
        </w:rPr>
        <w:t>Valable pour le référencement au SAD et la sélection des attributaires des marchés spécifiques</w:t>
      </w:r>
    </w:p>
    <w:p w14:paraId="6CEA1281" w14:textId="6C07F3A0" w:rsidR="00E831DE" w:rsidRPr="00926F79" w:rsidRDefault="00784ADF" w:rsidP="00903D4B">
      <w:pPr>
        <w:jc w:val="center"/>
        <w:rPr>
          <w:rFonts w:ascii="Century Gothic" w:hAnsi="Century Gothic"/>
        </w:rPr>
      </w:pPr>
      <w:r w:rsidRPr="00926F79">
        <w:rPr>
          <w:rFonts w:ascii="Century Gothic" w:hAnsi="Century Gothic"/>
          <w:b/>
        </w:rPr>
        <w:t>Au-</w:t>
      </w:r>
      <w:r w:rsidR="000A4BBB" w:rsidRPr="000A4BBB">
        <w:rPr>
          <w:rFonts w:ascii="Century Gothic" w:hAnsi="Century Gothic"/>
          <w:b/>
        </w:rPr>
        <w:t xml:space="preserve">delà </w:t>
      </w:r>
      <w:r w:rsidR="000A4BBB">
        <w:rPr>
          <w:rFonts w:ascii="Century Gothic" w:hAnsi="Century Gothic"/>
          <w:b/>
        </w:rPr>
        <w:t xml:space="preserve">du </w:t>
      </w:r>
      <w:r w:rsidR="001A6C98">
        <w:rPr>
          <w:rFonts w:ascii="Century Gothic" w:hAnsi="Century Gothic"/>
          <w:b/>
        </w:rPr>
        <w:t>09 novembre</w:t>
      </w:r>
      <w:r w:rsidRPr="000A4BBB">
        <w:rPr>
          <w:rFonts w:ascii="Century Gothic" w:hAnsi="Century Gothic"/>
          <w:b/>
        </w:rPr>
        <w:t xml:space="preserve"> 2025 à 17 heures</w:t>
      </w:r>
      <w:r w:rsidRPr="00926F79">
        <w:rPr>
          <w:rFonts w:ascii="Century Gothic" w:hAnsi="Century Gothic"/>
        </w:rPr>
        <w:t xml:space="preserve">, </w:t>
      </w:r>
      <w:r w:rsidRPr="00926F79">
        <w:rPr>
          <w:rFonts w:ascii="Century Gothic" w:hAnsi="Century Gothic"/>
          <w:b/>
        </w:rPr>
        <w:t>le système reste ouvert</w:t>
      </w:r>
      <w:r w:rsidRPr="00926F79">
        <w:rPr>
          <w:rFonts w:ascii="Century Gothic" w:hAnsi="Century Gothic"/>
        </w:rPr>
        <w:t xml:space="preserve"> à tout opérateur économique souhaitant déposer une candidature satisfaisant aux critères de sélection de candidature</w:t>
      </w:r>
    </w:p>
    <w:p w14:paraId="6AD4D21A" w14:textId="77777777" w:rsidR="00E831DE" w:rsidRPr="0075389B" w:rsidRDefault="00E831DE" w:rsidP="00903D4B">
      <w:pPr>
        <w:jc w:val="center"/>
        <w:rPr>
          <w:rFonts w:ascii="Century Gothic" w:hAnsi="Century Gothic"/>
          <w:b/>
          <w:sz w:val="32"/>
          <w:szCs w:val="3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2"/>
        <w:gridCol w:w="3392"/>
      </w:tblGrid>
      <w:tr w:rsidR="00FB2A62" w:rsidRPr="004E5B89" w14:paraId="039B5F83" w14:textId="77777777" w:rsidTr="001A6C98">
        <w:trPr>
          <w:trHeight w:val="517"/>
        </w:trPr>
        <w:tc>
          <w:tcPr>
            <w:tcW w:w="6242" w:type="dxa"/>
            <w:shd w:val="clear" w:color="auto" w:fill="auto"/>
            <w:vAlign w:val="center"/>
          </w:tcPr>
          <w:p w14:paraId="018D1760" w14:textId="31E82410" w:rsidR="009F5C6A" w:rsidRPr="0075389B" w:rsidRDefault="009F5C6A" w:rsidP="00737052">
            <w:pPr>
              <w:rPr>
                <w:rFonts w:ascii="Century Gothic" w:hAnsi="Century Gothic"/>
              </w:rPr>
            </w:pPr>
            <w:r>
              <w:rPr>
                <w:rFonts w:ascii="Century Gothic" w:hAnsi="Century Gothic"/>
              </w:rPr>
              <w:t xml:space="preserve">Phase 1 - </w:t>
            </w:r>
            <w:r w:rsidR="00253011" w:rsidRPr="0075389B">
              <w:rPr>
                <w:rFonts w:ascii="Century Gothic" w:hAnsi="Century Gothic"/>
              </w:rPr>
              <w:t>D</w:t>
            </w:r>
            <w:r w:rsidR="00FB2A62" w:rsidRPr="0075389B">
              <w:rPr>
                <w:rFonts w:ascii="Century Gothic" w:hAnsi="Century Gothic"/>
              </w:rPr>
              <w:t xml:space="preserve">ate limite de réception des </w:t>
            </w:r>
            <w:r w:rsidR="00737052">
              <w:rPr>
                <w:rFonts w:ascii="Century Gothic" w:hAnsi="Century Gothic"/>
              </w:rPr>
              <w:t xml:space="preserve">candidatures </w:t>
            </w:r>
            <w:r w:rsidR="00FB2A62" w:rsidRPr="0075389B">
              <w:rPr>
                <w:rFonts w:ascii="Century Gothic" w:hAnsi="Century Gothic"/>
              </w:rPr>
              <w:t>:</w:t>
            </w:r>
          </w:p>
        </w:tc>
        <w:tc>
          <w:tcPr>
            <w:tcW w:w="3392" w:type="dxa"/>
            <w:shd w:val="clear" w:color="auto" w:fill="auto"/>
            <w:vAlign w:val="center"/>
          </w:tcPr>
          <w:p w14:paraId="1CC66EF5" w14:textId="5C9B0AB9" w:rsidR="00FB2A62" w:rsidRPr="000A4BBB" w:rsidRDefault="001A6C98">
            <w:pPr>
              <w:jc w:val="center"/>
              <w:rPr>
                <w:rFonts w:ascii="Century Gothic" w:hAnsi="Century Gothic"/>
              </w:rPr>
            </w:pPr>
            <w:r>
              <w:rPr>
                <w:rFonts w:ascii="Century Gothic" w:hAnsi="Century Gothic"/>
              </w:rPr>
              <w:t xml:space="preserve">10 </w:t>
            </w:r>
            <w:proofErr w:type="gramStart"/>
            <w:r>
              <w:rPr>
                <w:rFonts w:ascii="Century Gothic" w:hAnsi="Century Gothic"/>
              </w:rPr>
              <w:t xml:space="preserve">novembre </w:t>
            </w:r>
            <w:r w:rsidR="00737052" w:rsidRPr="000A4BBB">
              <w:rPr>
                <w:rFonts w:ascii="Century Gothic" w:hAnsi="Century Gothic"/>
              </w:rPr>
              <w:t xml:space="preserve"> </w:t>
            </w:r>
            <w:r w:rsidR="00784ADF" w:rsidRPr="000A4BBB">
              <w:rPr>
                <w:rFonts w:ascii="Century Gothic" w:hAnsi="Century Gothic"/>
              </w:rPr>
              <w:t>2031</w:t>
            </w:r>
            <w:proofErr w:type="gramEnd"/>
            <w:r w:rsidR="00784ADF" w:rsidRPr="000A4BBB">
              <w:rPr>
                <w:rFonts w:ascii="Century Gothic" w:hAnsi="Century Gothic"/>
              </w:rPr>
              <w:t xml:space="preserve"> </w:t>
            </w:r>
            <w:r w:rsidR="00FB2A62" w:rsidRPr="000A4BBB">
              <w:rPr>
                <w:rFonts w:ascii="Century Gothic" w:hAnsi="Century Gothic"/>
              </w:rPr>
              <w:t xml:space="preserve">à </w:t>
            </w:r>
            <w:r w:rsidR="00FD74D6" w:rsidRPr="000A4BBB">
              <w:rPr>
                <w:rFonts w:ascii="Century Gothic" w:hAnsi="Century Gothic"/>
              </w:rPr>
              <w:t>1</w:t>
            </w:r>
            <w:r>
              <w:rPr>
                <w:rFonts w:ascii="Century Gothic" w:hAnsi="Century Gothic"/>
              </w:rPr>
              <w:t>2</w:t>
            </w:r>
            <w:r w:rsidR="00FD74D6" w:rsidRPr="000A4BBB">
              <w:rPr>
                <w:rFonts w:ascii="Century Gothic" w:hAnsi="Century Gothic"/>
              </w:rPr>
              <w:t xml:space="preserve"> </w:t>
            </w:r>
            <w:proofErr w:type="spellStart"/>
            <w:r w:rsidR="00FD74D6" w:rsidRPr="000A4BBB">
              <w:rPr>
                <w:rFonts w:ascii="Century Gothic" w:hAnsi="Century Gothic"/>
              </w:rPr>
              <w:t>h</w:t>
            </w:r>
            <w:r w:rsidR="00892C77" w:rsidRPr="000A4BBB">
              <w:rPr>
                <w:rFonts w:ascii="Century Gothic" w:hAnsi="Century Gothic"/>
              </w:rPr>
              <w:t>rs</w:t>
            </w:r>
            <w:proofErr w:type="spellEnd"/>
          </w:p>
        </w:tc>
      </w:tr>
      <w:tr w:rsidR="00FB2A62" w:rsidRPr="004E5B89" w14:paraId="094FA1A0" w14:textId="77777777" w:rsidTr="001A6C98">
        <w:tc>
          <w:tcPr>
            <w:tcW w:w="6242" w:type="dxa"/>
            <w:shd w:val="clear" w:color="auto" w:fill="auto"/>
            <w:vAlign w:val="center"/>
          </w:tcPr>
          <w:p w14:paraId="7AABCD89" w14:textId="755AF050" w:rsidR="00FB2A62" w:rsidRPr="0075389B" w:rsidRDefault="00FB2A62" w:rsidP="008363EC">
            <w:pPr>
              <w:rPr>
                <w:rFonts w:ascii="Century Gothic" w:hAnsi="Century Gothic"/>
              </w:rPr>
            </w:pPr>
            <w:r w:rsidRPr="0075389B">
              <w:rPr>
                <w:rFonts w:ascii="Century Gothic" w:hAnsi="Century Gothic"/>
              </w:rPr>
              <w:t xml:space="preserve">Date </w:t>
            </w:r>
            <w:r w:rsidR="008363EC" w:rsidRPr="0075389B">
              <w:rPr>
                <w:rFonts w:ascii="Century Gothic" w:hAnsi="Century Gothic"/>
              </w:rPr>
              <w:t xml:space="preserve"> limite de réception des questions</w:t>
            </w:r>
            <w:r w:rsidRPr="0075389B">
              <w:rPr>
                <w:rFonts w:ascii="Century Gothic" w:hAnsi="Century Gothic"/>
              </w:rPr>
              <w:t> :</w:t>
            </w:r>
          </w:p>
        </w:tc>
        <w:tc>
          <w:tcPr>
            <w:tcW w:w="3392" w:type="dxa"/>
            <w:shd w:val="clear" w:color="auto" w:fill="auto"/>
            <w:vAlign w:val="center"/>
          </w:tcPr>
          <w:p w14:paraId="2BF8F805" w14:textId="770F5CBF" w:rsidR="00FB2A62" w:rsidRPr="000A4BBB" w:rsidRDefault="00F61C1A">
            <w:pPr>
              <w:jc w:val="center"/>
              <w:rPr>
                <w:rFonts w:ascii="Century Gothic" w:hAnsi="Century Gothic"/>
              </w:rPr>
            </w:pPr>
            <w:r w:rsidRPr="000A4BBB">
              <w:rPr>
                <w:rFonts w:ascii="Century Gothic" w:hAnsi="Century Gothic"/>
              </w:rPr>
              <w:t>2</w:t>
            </w:r>
            <w:r w:rsidR="001A6C98">
              <w:rPr>
                <w:rFonts w:ascii="Century Gothic" w:hAnsi="Century Gothic"/>
              </w:rPr>
              <w:t>7</w:t>
            </w:r>
            <w:r w:rsidRPr="000A4BBB">
              <w:rPr>
                <w:rFonts w:ascii="Century Gothic" w:hAnsi="Century Gothic"/>
              </w:rPr>
              <w:t xml:space="preserve"> </w:t>
            </w:r>
            <w:r w:rsidR="000A4BBB" w:rsidRPr="000A4BBB">
              <w:rPr>
                <w:rFonts w:ascii="Century Gothic" w:hAnsi="Century Gothic"/>
              </w:rPr>
              <w:t>octobre</w:t>
            </w:r>
            <w:r w:rsidR="00737052" w:rsidRPr="000A4BBB">
              <w:rPr>
                <w:rFonts w:ascii="Century Gothic" w:hAnsi="Century Gothic"/>
              </w:rPr>
              <w:t xml:space="preserve"> 2025</w:t>
            </w:r>
            <w:r w:rsidR="00C448E5" w:rsidRPr="000A4BBB">
              <w:rPr>
                <w:rFonts w:ascii="Century Gothic" w:hAnsi="Century Gothic"/>
              </w:rPr>
              <w:t xml:space="preserve"> – 17 </w:t>
            </w:r>
            <w:proofErr w:type="spellStart"/>
            <w:r w:rsidR="00C448E5" w:rsidRPr="000A4BBB">
              <w:rPr>
                <w:rFonts w:ascii="Century Gothic" w:hAnsi="Century Gothic"/>
              </w:rPr>
              <w:t>h</w:t>
            </w:r>
            <w:r w:rsidR="00892C77" w:rsidRPr="000A4BBB">
              <w:rPr>
                <w:rFonts w:ascii="Century Gothic" w:hAnsi="Century Gothic"/>
              </w:rPr>
              <w:t>rs</w:t>
            </w:r>
            <w:proofErr w:type="spellEnd"/>
          </w:p>
        </w:tc>
      </w:tr>
      <w:tr w:rsidR="009F5C6A" w:rsidRPr="004E5B89" w14:paraId="644BE7B3" w14:textId="77777777" w:rsidTr="001A6C98">
        <w:tc>
          <w:tcPr>
            <w:tcW w:w="6242" w:type="dxa"/>
            <w:shd w:val="clear" w:color="auto" w:fill="auto"/>
            <w:vAlign w:val="center"/>
          </w:tcPr>
          <w:p w14:paraId="3874AFDF" w14:textId="5917DCB0" w:rsidR="009F5C6A" w:rsidRPr="0075389B" w:rsidRDefault="009F5C6A" w:rsidP="008363EC">
            <w:pPr>
              <w:rPr>
                <w:rFonts w:ascii="Century Gothic" w:hAnsi="Century Gothic"/>
              </w:rPr>
            </w:pPr>
            <w:r>
              <w:rPr>
                <w:rFonts w:ascii="Century Gothic" w:hAnsi="Century Gothic"/>
              </w:rPr>
              <w:t xml:space="preserve">Phase 2 : transmission </w:t>
            </w:r>
            <w:r w:rsidR="00D217BD">
              <w:rPr>
                <w:rFonts w:ascii="Century Gothic" w:hAnsi="Century Gothic"/>
              </w:rPr>
              <w:t>du</w:t>
            </w:r>
            <w:r w:rsidR="000B5AF4">
              <w:rPr>
                <w:rFonts w:ascii="Century Gothic" w:hAnsi="Century Gothic"/>
              </w:rPr>
              <w:t xml:space="preserve"> </w:t>
            </w:r>
            <w:r w:rsidR="00D217BD">
              <w:rPr>
                <w:rFonts w:ascii="Century Gothic" w:hAnsi="Century Gothic"/>
              </w:rPr>
              <w:t>dossier Offre aux candidats sélectionnés</w:t>
            </w:r>
          </w:p>
        </w:tc>
        <w:tc>
          <w:tcPr>
            <w:tcW w:w="3392" w:type="dxa"/>
            <w:shd w:val="clear" w:color="auto" w:fill="auto"/>
            <w:vAlign w:val="center"/>
          </w:tcPr>
          <w:p w14:paraId="6F8BE137" w14:textId="77777777" w:rsidR="009F5C6A" w:rsidRDefault="009F5C6A" w:rsidP="00301670">
            <w:pPr>
              <w:jc w:val="center"/>
              <w:rPr>
                <w:rFonts w:ascii="Century Gothic" w:hAnsi="Century Gothic"/>
              </w:rPr>
            </w:pPr>
          </w:p>
        </w:tc>
      </w:tr>
    </w:tbl>
    <w:p w14:paraId="4EF82761" w14:textId="77777777" w:rsidR="00301670" w:rsidRPr="0075389B" w:rsidRDefault="00301670" w:rsidP="0087172E">
      <w:pPr>
        <w:rPr>
          <w:rFonts w:ascii="Century Gothic" w:hAnsi="Century Gothic"/>
        </w:rPr>
      </w:pPr>
    </w:p>
    <w:p w14:paraId="210B8D2E" w14:textId="77777777" w:rsidR="00253011" w:rsidRPr="0075389B" w:rsidRDefault="00253011" w:rsidP="0087172E">
      <w:pPr>
        <w:rPr>
          <w:rFonts w:ascii="Century Gothic" w:hAnsi="Century Gothic"/>
        </w:rPr>
      </w:pPr>
    </w:p>
    <w:p w14:paraId="5333E87D" w14:textId="13253328" w:rsidR="00BB7518" w:rsidRDefault="00BB7518" w:rsidP="0087172E">
      <w:pPr>
        <w:rPr>
          <w:rFonts w:ascii="Century Gothic" w:hAnsi="Century Gothic"/>
        </w:rPr>
      </w:pPr>
    </w:p>
    <w:p w14:paraId="15284779" w14:textId="77777777" w:rsidR="00307868" w:rsidRPr="0075389B" w:rsidRDefault="00307868" w:rsidP="0087172E">
      <w:pPr>
        <w:rPr>
          <w:rFonts w:ascii="Century Gothic" w:hAnsi="Century Gothic"/>
        </w:rPr>
      </w:pPr>
    </w:p>
    <w:p w14:paraId="59FEE5F8" w14:textId="6AED9E09" w:rsidR="0087172E" w:rsidRDefault="00D60BF5" w:rsidP="00253011">
      <w:pPr>
        <w:ind w:right="283"/>
        <w:rPr>
          <w:rFonts w:ascii="Century Gothic" w:hAnsi="Century Gothic"/>
          <w:b/>
          <w:bCs/>
          <w:smallCaps/>
          <w:sz w:val="28"/>
          <w:u w:val="single"/>
        </w:rPr>
      </w:pPr>
      <w:r w:rsidRPr="0075389B">
        <w:rPr>
          <w:rFonts w:ascii="Century Gothic" w:hAnsi="Century Gothic"/>
          <w:b/>
          <w:bCs/>
          <w:smallCaps/>
          <w:sz w:val="28"/>
          <w:u w:val="single"/>
        </w:rPr>
        <w:br w:type="page"/>
      </w:r>
    </w:p>
    <w:p w14:paraId="38D4A300" w14:textId="77777777" w:rsidR="00A87593" w:rsidRPr="0075389B" w:rsidRDefault="00A87593" w:rsidP="00253011">
      <w:pPr>
        <w:ind w:right="283"/>
        <w:rPr>
          <w:rFonts w:ascii="Century Gothic" w:hAnsi="Century Gothic"/>
          <w:b/>
          <w:bCs/>
          <w:smallCaps/>
          <w:sz w:val="28"/>
          <w:u w:val="single"/>
        </w:rPr>
      </w:pPr>
    </w:p>
    <w:p w14:paraId="22C9396E" w14:textId="77777777" w:rsidR="00F82021" w:rsidRPr="0075389B" w:rsidRDefault="00F82021" w:rsidP="004827F1">
      <w:pPr>
        <w:pStyle w:val="TitreSansNumrotation"/>
        <w:rPr>
          <w:rFonts w:ascii="Century Gothic" w:hAnsi="Century Gothic"/>
        </w:rPr>
      </w:pPr>
      <w:bookmarkStart w:id="2" w:name="_Toc202271286"/>
      <w:r w:rsidRPr="0075389B">
        <w:rPr>
          <w:rFonts w:ascii="Century Gothic" w:hAnsi="Century Gothic"/>
        </w:rPr>
        <w:t>Sommaire</w:t>
      </w:r>
      <w:bookmarkEnd w:id="2"/>
    </w:p>
    <w:p w14:paraId="1CACFEBD" w14:textId="77777777" w:rsidR="00C410E1" w:rsidRPr="0075389B" w:rsidRDefault="00C410E1" w:rsidP="001837B0">
      <w:pPr>
        <w:rPr>
          <w:rFonts w:ascii="Century Gothic" w:hAnsi="Century Gothic"/>
        </w:rPr>
      </w:pPr>
    </w:p>
    <w:p w14:paraId="07AB53B3" w14:textId="28575F49" w:rsidR="00D840CD" w:rsidRDefault="00345D5F">
      <w:pPr>
        <w:pStyle w:val="TM1"/>
        <w:rPr>
          <w:rFonts w:asciiTheme="minorHAnsi" w:eastAsiaTheme="minorEastAsia" w:hAnsiTheme="minorHAnsi" w:cstheme="minorBidi"/>
          <w:b w:val="0"/>
          <w:lang w:eastAsia="fr-FR"/>
        </w:rPr>
      </w:pPr>
      <w:r w:rsidRPr="0075389B">
        <w:rPr>
          <w:rFonts w:ascii="Century Gothic" w:hAnsi="Century Gothic"/>
          <w:sz w:val="20"/>
        </w:rPr>
        <w:fldChar w:fldCharType="begin"/>
      </w:r>
      <w:r w:rsidR="000412D2" w:rsidRPr="0075389B">
        <w:rPr>
          <w:rFonts w:ascii="Century Gothic" w:hAnsi="Century Gothic"/>
          <w:sz w:val="20"/>
        </w:rPr>
        <w:instrText xml:space="preserve"> TOC \o "1-2" \h \z \t "Titre Sans Numérotation;1" </w:instrText>
      </w:r>
      <w:r w:rsidRPr="0075389B">
        <w:rPr>
          <w:rFonts w:ascii="Century Gothic" w:hAnsi="Century Gothic"/>
          <w:sz w:val="20"/>
        </w:rPr>
        <w:fldChar w:fldCharType="separate"/>
      </w:r>
      <w:hyperlink w:anchor="_Toc202271286" w:history="1">
        <w:r w:rsidR="00D840CD" w:rsidRPr="00185176">
          <w:rPr>
            <w:rStyle w:val="Lienhypertexte"/>
            <w:rFonts w:ascii="Century Gothic" w:hAnsi="Century Gothic"/>
          </w:rPr>
          <w:t>Sommaire</w:t>
        </w:r>
        <w:r w:rsidR="00D840CD">
          <w:rPr>
            <w:webHidden/>
          </w:rPr>
          <w:tab/>
        </w:r>
        <w:r w:rsidR="00D840CD">
          <w:rPr>
            <w:webHidden/>
          </w:rPr>
          <w:fldChar w:fldCharType="begin"/>
        </w:r>
        <w:r w:rsidR="00D840CD">
          <w:rPr>
            <w:webHidden/>
          </w:rPr>
          <w:instrText xml:space="preserve"> PAGEREF _Toc202271286 \h </w:instrText>
        </w:r>
        <w:r w:rsidR="00D840CD">
          <w:rPr>
            <w:webHidden/>
          </w:rPr>
        </w:r>
        <w:r w:rsidR="00D840CD">
          <w:rPr>
            <w:webHidden/>
          </w:rPr>
          <w:fldChar w:fldCharType="separate"/>
        </w:r>
        <w:r w:rsidR="004F4575">
          <w:rPr>
            <w:webHidden/>
          </w:rPr>
          <w:t>2</w:t>
        </w:r>
        <w:r w:rsidR="00D840CD">
          <w:rPr>
            <w:webHidden/>
          </w:rPr>
          <w:fldChar w:fldCharType="end"/>
        </w:r>
      </w:hyperlink>
    </w:p>
    <w:p w14:paraId="52B6AB8E" w14:textId="4F77DA93" w:rsidR="00D840CD" w:rsidRDefault="001A6C98">
      <w:pPr>
        <w:pStyle w:val="TM1"/>
        <w:rPr>
          <w:rFonts w:asciiTheme="minorHAnsi" w:eastAsiaTheme="minorEastAsia" w:hAnsiTheme="minorHAnsi" w:cstheme="minorBidi"/>
          <w:b w:val="0"/>
          <w:lang w:eastAsia="fr-FR"/>
        </w:rPr>
      </w:pPr>
      <w:hyperlink w:anchor="_Toc202271287" w:history="1">
        <w:r w:rsidR="00D840CD" w:rsidRPr="00185176">
          <w:rPr>
            <w:rStyle w:val="Lienhypertexte"/>
            <w:rFonts w:ascii="Calibri" w:hAnsi="Calibri" w:cs="Calibri"/>
          </w:rPr>
          <w:t>1.</w:t>
        </w:r>
        <w:r w:rsidR="00D840CD">
          <w:rPr>
            <w:rFonts w:asciiTheme="minorHAnsi" w:eastAsiaTheme="minorEastAsia" w:hAnsiTheme="minorHAnsi" w:cstheme="minorBidi"/>
            <w:b w:val="0"/>
            <w:lang w:eastAsia="fr-FR"/>
          </w:rPr>
          <w:tab/>
        </w:r>
        <w:r w:rsidR="00D840CD" w:rsidRPr="00185176">
          <w:rPr>
            <w:rStyle w:val="Lienhypertexte"/>
            <w:rFonts w:ascii="Century Gothic" w:hAnsi="Century Gothic"/>
          </w:rPr>
          <w:t>POUVOIR ADJUDICATEUR</w:t>
        </w:r>
        <w:r w:rsidR="00D840CD">
          <w:rPr>
            <w:webHidden/>
          </w:rPr>
          <w:tab/>
        </w:r>
        <w:r w:rsidR="00D840CD">
          <w:rPr>
            <w:webHidden/>
          </w:rPr>
          <w:fldChar w:fldCharType="begin"/>
        </w:r>
        <w:r w:rsidR="00D840CD">
          <w:rPr>
            <w:webHidden/>
          </w:rPr>
          <w:instrText xml:space="preserve"> PAGEREF _Toc202271287 \h </w:instrText>
        </w:r>
        <w:r w:rsidR="00D840CD">
          <w:rPr>
            <w:webHidden/>
          </w:rPr>
        </w:r>
        <w:r w:rsidR="00D840CD">
          <w:rPr>
            <w:webHidden/>
          </w:rPr>
          <w:fldChar w:fldCharType="separate"/>
        </w:r>
        <w:r w:rsidR="004F4575">
          <w:rPr>
            <w:webHidden/>
          </w:rPr>
          <w:t>3</w:t>
        </w:r>
        <w:r w:rsidR="00D840CD">
          <w:rPr>
            <w:webHidden/>
          </w:rPr>
          <w:fldChar w:fldCharType="end"/>
        </w:r>
      </w:hyperlink>
    </w:p>
    <w:p w14:paraId="44E042E6" w14:textId="2A902A92"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288" w:history="1">
        <w:r w:rsidR="00D840CD" w:rsidRPr="00185176">
          <w:rPr>
            <w:rStyle w:val="Lienhypertexte"/>
            <w:noProof/>
            <w:lang w:eastAsia="ar-SA"/>
          </w:rPr>
          <w:t>1.1</w:t>
        </w:r>
        <w:r w:rsidR="00D840CD">
          <w:rPr>
            <w:rFonts w:asciiTheme="minorHAnsi" w:eastAsiaTheme="minorEastAsia" w:hAnsiTheme="minorHAnsi" w:cstheme="minorBidi"/>
            <w:noProof/>
            <w:lang w:eastAsia="fr-FR"/>
          </w:rPr>
          <w:tab/>
        </w:r>
        <w:r w:rsidR="00D840CD" w:rsidRPr="00185176">
          <w:rPr>
            <w:rStyle w:val="Lienhypertexte"/>
            <w:noProof/>
            <w:lang w:eastAsia="ar-SA"/>
          </w:rPr>
          <w:t>Présentation de l'Economat des Armées</w:t>
        </w:r>
        <w:r w:rsidR="00D840CD">
          <w:rPr>
            <w:noProof/>
            <w:webHidden/>
          </w:rPr>
          <w:tab/>
        </w:r>
        <w:r w:rsidR="00D840CD">
          <w:rPr>
            <w:noProof/>
            <w:webHidden/>
          </w:rPr>
          <w:fldChar w:fldCharType="begin"/>
        </w:r>
        <w:r w:rsidR="00D840CD">
          <w:rPr>
            <w:noProof/>
            <w:webHidden/>
          </w:rPr>
          <w:instrText xml:space="preserve"> PAGEREF _Toc202271288 \h </w:instrText>
        </w:r>
        <w:r w:rsidR="00D840CD">
          <w:rPr>
            <w:noProof/>
            <w:webHidden/>
          </w:rPr>
        </w:r>
        <w:r w:rsidR="00D840CD">
          <w:rPr>
            <w:noProof/>
            <w:webHidden/>
          </w:rPr>
          <w:fldChar w:fldCharType="separate"/>
        </w:r>
        <w:r w:rsidR="004F4575">
          <w:rPr>
            <w:noProof/>
            <w:webHidden/>
          </w:rPr>
          <w:t>3</w:t>
        </w:r>
        <w:r w:rsidR="00D840CD">
          <w:rPr>
            <w:noProof/>
            <w:webHidden/>
          </w:rPr>
          <w:fldChar w:fldCharType="end"/>
        </w:r>
      </w:hyperlink>
    </w:p>
    <w:p w14:paraId="6A734300" w14:textId="497F3041" w:rsidR="00D840CD" w:rsidRDefault="001A6C98">
      <w:pPr>
        <w:pStyle w:val="TM1"/>
        <w:rPr>
          <w:rFonts w:asciiTheme="minorHAnsi" w:eastAsiaTheme="minorEastAsia" w:hAnsiTheme="minorHAnsi" w:cstheme="minorBidi"/>
          <w:b w:val="0"/>
          <w:lang w:eastAsia="fr-FR"/>
        </w:rPr>
      </w:pPr>
      <w:hyperlink w:anchor="_Toc202271289" w:history="1">
        <w:r w:rsidR="00D840CD" w:rsidRPr="00185176">
          <w:rPr>
            <w:rStyle w:val="Lienhypertexte"/>
            <w:rFonts w:ascii="Calibri" w:hAnsi="Calibri" w:cs="Calibri"/>
          </w:rPr>
          <w:t>2.</w:t>
        </w:r>
        <w:r w:rsidR="00D840CD">
          <w:rPr>
            <w:rFonts w:asciiTheme="minorHAnsi" w:eastAsiaTheme="minorEastAsia" w:hAnsiTheme="minorHAnsi" w:cstheme="minorBidi"/>
            <w:b w:val="0"/>
            <w:lang w:eastAsia="fr-FR"/>
          </w:rPr>
          <w:tab/>
        </w:r>
        <w:r w:rsidR="00D840CD" w:rsidRPr="00185176">
          <w:rPr>
            <w:rStyle w:val="Lienhypertexte"/>
            <w:rFonts w:ascii="Century Gothic" w:hAnsi="Century Gothic"/>
          </w:rPr>
          <w:t>OBJET DE LA CONSULTATION</w:t>
        </w:r>
        <w:r w:rsidR="00D840CD">
          <w:rPr>
            <w:webHidden/>
          </w:rPr>
          <w:tab/>
        </w:r>
        <w:r w:rsidR="00D840CD">
          <w:rPr>
            <w:webHidden/>
          </w:rPr>
          <w:fldChar w:fldCharType="begin"/>
        </w:r>
        <w:r w:rsidR="00D840CD">
          <w:rPr>
            <w:webHidden/>
          </w:rPr>
          <w:instrText xml:space="preserve"> PAGEREF _Toc202271289 \h </w:instrText>
        </w:r>
        <w:r w:rsidR="00D840CD">
          <w:rPr>
            <w:webHidden/>
          </w:rPr>
        </w:r>
        <w:r w:rsidR="00D840CD">
          <w:rPr>
            <w:webHidden/>
          </w:rPr>
          <w:fldChar w:fldCharType="separate"/>
        </w:r>
        <w:r w:rsidR="004F4575">
          <w:rPr>
            <w:webHidden/>
          </w:rPr>
          <w:t>3</w:t>
        </w:r>
        <w:r w:rsidR="00D840CD">
          <w:rPr>
            <w:webHidden/>
          </w:rPr>
          <w:fldChar w:fldCharType="end"/>
        </w:r>
      </w:hyperlink>
    </w:p>
    <w:p w14:paraId="62DE41D9" w14:textId="3746479C" w:rsidR="00D840CD" w:rsidRDefault="001A6C98">
      <w:pPr>
        <w:pStyle w:val="TM1"/>
        <w:rPr>
          <w:rFonts w:asciiTheme="minorHAnsi" w:eastAsiaTheme="minorEastAsia" w:hAnsiTheme="minorHAnsi" w:cstheme="minorBidi"/>
          <w:b w:val="0"/>
          <w:lang w:eastAsia="fr-FR"/>
        </w:rPr>
      </w:pPr>
      <w:hyperlink w:anchor="_Toc202271290" w:history="1">
        <w:r w:rsidR="00D840CD" w:rsidRPr="00185176">
          <w:rPr>
            <w:rStyle w:val="Lienhypertexte"/>
            <w:rFonts w:ascii="Calibri" w:hAnsi="Calibri" w:cs="Calibri"/>
          </w:rPr>
          <w:t>3.</w:t>
        </w:r>
        <w:r w:rsidR="00D840CD">
          <w:rPr>
            <w:rFonts w:asciiTheme="minorHAnsi" w:eastAsiaTheme="minorEastAsia" w:hAnsiTheme="minorHAnsi" w:cstheme="minorBidi"/>
            <w:b w:val="0"/>
            <w:lang w:eastAsia="fr-FR"/>
          </w:rPr>
          <w:tab/>
        </w:r>
        <w:r w:rsidR="00D840CD" w:rsidRPr="00185176">
          <w:rPr>
            <w:rStyle w:val="Lienhypertexte"/>
            <w:rFonts w:ascii="Century Gothic" w:hAnsi="Century Gothic"/>
          </w:rPr>
          <w:t>CARACTERISTIQUES DE LA CONSULTATION</w:t>
        </w:r>
        <w:r w:rsidR="00D840CD">
          <w:rPr>
            <w:webHidden/>
          </w:rPr>
          <w:tab/>
        </w:r>
        <w:r w:rsidR="00D840CD">
          <w:rPr>
            <w:webHidden/>
          </w:rPr>
          <w:fldChar w:fldCharType="begin"/>
        </w:r>
        <w:r w:rsidR="00D840CD">
          <w:rPr>
            <w:webHidden/>
          </w:rPr>
          <w:instrText xml:space="preserve"> PAGEREF _Toc202271290 \h </w:instrText>
        </w:r>
        <w:r w:rsidR="00D840CD">
          <w:rPr>
            <w:webHidden/>
          </w:rPr>
        </w:r>
        <w:r w:rsidR="00D840CD">
          <w:rPr>
            <w:webHidden/>
          </w:rPr>
          <w:fldChar w:fldCharType="separate"/>
        </w:r>
        <w:r w:rsidR="004F4575">
          <w:rPr>
            <w:webHidden/>
          </w:rPr>
          <w:t>4</w:t>
        </w:r>
        <w:r w:rsidR="00D840CD">
          <w:rPr>
            <w:webHidden/>
          </w:rPr>
          <w:fldChar w:fldCharType="end"/>
        </w:r>
      </w:hyperlink>
    </w:p>
    <w:p w14:paraId="0390FC6D" w14:textId="156DB315"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291" w:history="1">
        <w:r w:rsidR="00D840CD" w:rsidRPr="00185176">
          <w:rPr>
            <w:rStyle w:val="Lienhypertexte"/>
            <w:rFonts w:ascii="Century Gothic" w:hAnsi="Century Gothic"/>
            <w:noProof/>
          </w:rPr>
          <w:t>3.1</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Mode de passation</w:t>
        </w:r>
        <w:r w:rsidR="00D840CD">
          <w:rPr>
            <w:noProof/>
            <w:webHidden/>
          </w:rPr>
          <w:tab/>
        </w:r>
        <w:r w:rsidR="00D840CD">
          <w:rPr>
            <w:noProof/>
            <w:webHidden/>
          </w:rPr>
          <w:fldChar w:fldCharType="begin"/>
        </w:r>
        <w:r w:rsidR="00D840CD">
          <w:rPr>
            <w:noProof/>
            <w:webHidden/>
          </w:rPr>
          <w:instrText xml:space="preserve"> PAGEREF _Toc202271291 \h </w:instrText>
        </w:r>
        <w:r w:rsidR="00D840CD">
          <w:rPr>
            <w:noProof/>
            <w:webHidden/>
          </w:rPr>
        </w:r>
        <w:r w:rsidR="00D840CD">
          <w:rPr>
            <w:noProof/>
            <w:webHidden/>
          </w:rPr>
          <w:fldChar w:fldCharType="separate"/>
        </w:r>
        <w:r w:rsidR="004F4575">
          <w:rPr>
            <w:noProof/>
            <w:webHidden/>
          </w:rPr>
          <w:t>4</w:t>
        </w:r>
        <w:r w:rsidR="00D840CD">
          <w:rPr>
            <w:noProof/>
            <w:webHidden/>
          </w:rPr>
          <w:fldChar w:fldCharType="end"/>
        </w:r>
      </w:hyperlink>
    </w:p>
    <w:p w14:paraId="6C3085DC" w14:textId="269945C2"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292" w:history="1">
        <w:r w:rsidR="00D840CD" w:rsidRPr="00185176">
          <w:rPr>
            <w:rStyle w:val="Lienhypertexte"/>
            <w:rFonts w:ascii="Century Gothic" w:hAnsi="Century Gothic"/>
            <w:noProof/>
          </w:rPr>
          <w:t>3.2</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Forme du SAD</w:t>
        </w:r>
        <w:r w:rsidR="00D840CD">
          <w:rPr>
            <w:noProof/>
            <w:webHidden/>
          </w:rPr>
          <w:tab/>
        </w:r>
        <w:r w:rsidR="00D840CD">
          <w:rPr>
            <w:noProof/>
            <w:webHidden/>
          </w:rPr>
          <w:fldChar w:fldCharType="begin"/>
        </w:r>
        <w:r w:rsidR="00D840CD">
          <w:rPr>
            <w:noProof/>
            <w:webHidden/>
          </w:rPr>
          <w:instrText xml:space="preserve"> PAGEREF _Toc202271292 \h </w:instrText>
        </w:r>
        <w:r w:rsidR="00D840CD">
          <w:rPr>
            <w:noProof/>
            <w:webHidden/>
          </w:rPr>
        </w:r>
        <w:r w:rsidR="00D840CD">
          <w:rPr>
            <w:noProof/>
            <w:webHidden/>
          </w:rPr>
          <w:fldChar w:fldCharType="separate"/>
        </w:r>
        <w:r w:rsidR="004F4575">
          <w:rPr>
            <w:noProof/>
            <w:webHidden/>
          </w:rPr>
          <w:t>4</w:t>
        </w:r>
        <w:r w:rsidR="00D840CD">
          <w:rPr>
            <w:noProof/>
            <w:webHidden/>
          </w:rPr>
          <w:fldChar w:fldCharType="end"/>
        </w:r>
      </w:hyperlink>
    </w:p>
    <w:p w14:paraId="1C8C45D4" w14:textId="22DAA727"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293" w:history="1">
        <w:r w:rsidR="00D840CD" w:rsidRPr="00185176">
          <w:rPr>
            <w:rStyle w:val="Lienhypertexte"/>
            <w:rFonts w:ascii="Century Gothic" w:hAnsi="Century Gothic"/>
            <w:noProof/>
          </w:rPr>
          <w:t>3.3</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Durée du SAD</w:t>
        </w:r>
        <w:r w:rsidR="00D840CD">
          <w:rPr>
            <w:noProof/>
            <w:webHidden/>
          </w:rPr>
          <w:tab/>
        </w:r>
        <w:r w:rsidR="00D840CD">
          <w:rPr>
            <w:noProof/>
            <w:webHidden/>
          </w:rPr>
          <w:fldChar w:fldCharType="begin"/>
        </w:r>
        <w:r w:rsidR="00D840CD">
          <w:rPr>
            <w:noProof/>
            <w:webHidden/>
          </w:rPr>
          <w:instrText xml:space="preserve"> PAGEREF _Toc202271293 \h </w:instrText>
        </w:r>
        <w:r w:rsidR="00D840CD">
          <w:rPr>
            <w:noProof/>
            <w:webHidden/>
          </w:rPr>
        </w:r>
        <w:r w:rsidR="00D840CD">
          <w:rPr>
            <w:noProof/>
            <w:webHidden/>
          </w:rPr>
          <w:fldChar w:fldCharType="separate"/>
        </w:r>
        <w:r w:rsidR="004F4575">
          <w:rPr>
            <w:noProof/>
            <w:webHidden/>
          </w:rPr>
          <w:t>4</w:t>
        </w:r>
        <w:r w:rsidR="00D840CD">
          <w:rPr>
            <w:noProof/>
            <w:webHidden/>
          </w:rPr>
          <w:fldChar w:fldCharType="end"/>
        </w:r>
      </w:hyperlink>
    </w:p>
    <w:p w14:paraId="4C5FA810" w14:textId="186787FE"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294" w:history="1">
        <w:r w:rsidR="00D840CD" w:rsidRPr="00185176">
          <w:rPr>
            <w:rStyle w:val="Lienhypertexte"/>
            <w:rFonts w:ascii="Century Gothic" w:hAnsi="Century Gothic"/>
            <w:noProof/>
          </w:rPr>
          <w:t>3.4</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Catégorisation - Variantes</w:t>
        </w:r>
        <w:r w:rsidR="00D840CD">
          <w:rPr>
            <w:noProof/>
            <w:webHidden/>
          </w:rPr>
          <w:tab/>
        </w:r>
        <w:r w:rsidR="00D840CD">
          <w:rPr>
            <w:noProof/>
            <w:webHidden/>
          </w:rPr>
          <w:fldChar w:fldCharType="begin"/>
        </w:r>
        <w:r w:rsidR="00D840CD">
          <w:rPr>
            <w:noProof/>
            <w:webHidden/>
          </w:rPr>
          <w:instrText xml:space="preserve"> PAGEREF _Toc202271294 \h </w:instrText>
        </w:r>
        <w:r w:rsidR="00D840CD">
          <w:rPr>
            <w:noProof/>
            <w:webHidden/>
          </w:rPr>
        </w:r>
        <w:r w:rsidR="00D840CD">
          <w:rPr>
            <w:noProof/>
            <w:webHidden/>
          </w:rPr>
          <w:fldChar w:fldCharType="separate"/>
        </w:r>
        <w:r w:rsidR="004F4575">
          <w:rPr>
            <w:noProof/>
            <w:webHidden/>
          </w:rPr>
          <w:t>4</w:t>
        </w:r>
        <w:r w:rsidR="00D840CD">
          <w:rPr>
            <w:noProof/>
            <w:webHidden/>
          </w:rPr>
          <w:fldChar w:fldCharType="end"/>
        </w:r>
      </w:hyperlink>
    </w:p>
    <w:p w14:paraId="0CBF43AF" w14:textId="56D6A98A"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295" w:history="1">
        <w:r w:rsidR="00D840CD" w:rsidRPr="00185176">
          <w:rPr>
            <w:rStyle w:val="Lienhypertexte"/>
            <w:rFonts w:ascii="Century Gothic" w:hAnsi="Century Gothic"/>
            <w:noProof/>
          </w:rPr>
          <w:t>3.5</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Conditions de participation</w:t>
        </w:r>
        <w:r w:rsidR="00D840CD">
          <w:rPr>
            <w:noProof/>
            <w:webHidden/>
          </w:rPr>
          <w:tab/>
        </w:r>
        <w:r w:rsidR="00D840CD">
          <w:rPr>
            <w:noProof/>
            <w:webHidden/>
          </w:rPr>
          <w:fldChar w:fldCharType="begin"/>
        </w:r>
        <w:r w:rsidR="00D840CD">
          <w:rPr>
            <w:noProof/>
            <w:webHidden/>
          </w:rPr>
          <w:instrText xml:space="preserve"> PAGEREF _Toc202271295 \h </w:instrText>
        </w:r>
        <w:r w:rsidR="00D840CD">
          <w:rPr>
            <w:noProof/>
            <w:webHidden/>
          </w:rPr>
        </w:r>
        <w:r w:rsidR="00D840CD">
          <w:rPr>
            <w:noProof/>
            <w:webHidden/>
          </w:rPr>
          <w:fldChar w:fldCharType="separate"/>
        </w:r>
        <w:r w:rsidR="004F4575">
          <w:rPr>
            <w:noProof/>
            <w:webHidden/>
          </w:rPr>
          <w:t>5</w:t>
        </w:r>
        <w:r w:rsidR="00D840CD">
          <w:rPr>
            <w:noProof/>
            <w:webHidden/>
          </w:rPr>
          <w:fldChar w:fldCharType="end"/>
        </w:r>
      </w:hyperlink>
    </w:p>
    <w:p w14:paraId="20944A32" w14:textId="3520AB6F" w:rsidR="00D840CD" w:rsidRDefault="001A6C98">
      <w:pPr>
        <w:pStyle w:val="TM1"/>
        <w:rPr>
          <w:rFonts w:asciiTheme="minorHAnsi" w:eastAsiaTheme="minorEastAsia" w:hAnsiTheme="minorHAnsi" w:cstheme="minorBidi"/>
          <w:b w:val="0"/>
          <w:lang w:eastAsia="fr-FR"/>
        </w:rPr>
      </w:pPr>
      <w:hyperlink w:anchor="_Toc202271296" w:history="1">
        <w:r w:rsidR="00D840CD" w:rsidRPr="00185176">
          <w:rPr>
            <w:rStyle w:val="Lienhypertexte"/>
            <w:rFonts w:ascii="Calibri" w:hAnsi="Calibri" w:cs="Calibri"/>
          </w:rPr>
          <w:t>4.</w:t>
        </w:r>
        <w:r w:rsidR="00D840CD">
          <w:rPr>
            <w:rFonts w:asciiTheme="minorHAnsi" w:eastAsiaTheme="minorEastAsia" w:hAnsiTheme="minorHAnsi" w:cstheme="minorBidi"/>
            <w:b w:val="0"/>
            <w:lang w:eastAsia="fr-FR"/>
          </w:rPr>
          <w:tab/>
        </w:r>
        <w:r w:rsidR="00D840CD" w:rsidRPr="00185176">
          <w:rPr>
            <w:rStyle w:val="Lienhypertexte"/>
            <w:rFonts w:ascii="Century Gothic" w:hAnsi="Century Gothic"/>
          </w:rPr>
          <w:t>CONTENU DU DOSSIER DE CONSULTATION DES ENTREPRISES</w:t>
        </w:r>
        <w:r w:rsidR="00D840CD">
          <w:rPr>
            <w:webHidden/>
          </w:rPr>
          <w:tab/>
        </w:r>
        <w:r w:rsidR="00D840CD">
          <w:rPr>
            <w:webHidden/>
          </w:rPr>
          <w:fldChar w:fldCharType="begin"/>
        </w:r>
        <w:r w:rsidR="00D840CD">
          <w:rPr>
            <w:webHidden/>
          </w:rPr>
          <w:instrText xml:space="preserve"> PAGEREF _Toc202271296 \h </w:instrText>
        </w:r>
        <w:r w:rsidR="00D840CD">
          <w:rPr>
            <w:webHidden/>
          </w:rPr>
        </w:r>
        <w:r w:rsidR="00D840CD">
          <w:rPr>
            <w:webHidden/>
          </w:rPr>
          <w:fldChar w:fldCharType="separate"/>
        </w:r>
        <w:r w:rsidR="004F4575">
          <w:rPr>
            <w:webHidden/>
          </w:rPr>
          <w:t>5</w:t>
        </w:r>
        <w:r w:rsidR="00D840CD">
          <w:rPr>
            <w:webHidden/>
          </w:rPr>
          <w:fldChar w:fldCharType="end"/>
        </w:r>
      </w:hyperlink>
    </w:p>
    <w:p w14:paraId="73EF2DC9" w14:textId="3E6433F3"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297" w:history="1">
        <w:r w:rsidR="00D840CD" w:rsidRPr="00185176">
          <w:rPr>
            <w:rStyle w:val="Lienhypertexte"/>
            <w:rFonts w:ascii="Century Gothic" w:hAnsi="Century Gothic"/>
            <w:noProof/>
          </w:rPr>
          <w:t>4.1</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Liste des documents du dossier de consultation des entreprises (DCE)</w:t>
        </w:r>
        <w:r w:rsidR="00D840CD">
          <w:rPr>
            <w:noProof/>
            <w:webHidden/>
          </w:rPr>
          <w:tab/>
        </w:r>
        <w:r w:rsidR="00D840CD">
          <w:rPr>
            <w:noProof/>
            <w:webHidden/>
          </w:rPr>
          <w:fldChar w:fldCharType="begin"/>
        </w:r>
        <w:r w:rsidR="00D840CD">
          <w:rPr>
            <w:noProof/>
            <w:webHidden/>
          </w:rPr>
          <w:instrText xml:space="preserve"> PAGEREF _Toc202271297 \h </w:instrText>
        </w:r>
        <w:r w:rsidR="00D840CD">
          <w:rPr>
            <w:noProof/>
            <w:webHidden/>
          </w:rPr>
        </w:r>
        <w:r w:rsidR="00D840CD">
          <w:rPr>
            <w:noProof/>
            <w:webHidden/>
          </w:rPr>
          <w:fldChar w:fldCharType="separate"/>
        </w:r>
        <w:r w:rsidR="004F4575">
          <w:rPr>
            <w:noProof/>
            <w:webHidden/>
          </w:rPr>
          <w:t>5</w:t>
        </w:r>
        <w:r w:rsidR="00D840CD">
          <w:rPr>
            <w:noProof/>
            <w:webHidden/>
          </w:rPr>
          <w:fldChar w:fldCharType="end"/>
        </w:r>
      </w:hyperlink>
    </w:p>
    <w:p w14:paraId="39BC7F1E" w14:textId="4D5CA6D9"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298" w:history="1">
        <w:r w:rsidR="00D840CD" w:rsidRPr="00185176">
          <w:rPr>
            <w:rStyle w:val="Lienhypertexte"/>
            <w:rFonts w:ascii="Century Gothic" w:hAnsi="Century Gothic"/>
            <w:noProof/>
          </w:rPr>
          <w:t>4.2</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Renseignements complémentaires</w:t>
        </w:r>
        <w:r w:rsidR="00D840CD">
          <w:rPr>
            <w:noProof/>
            <w:webHidden/>
          </w:rPr>
          <w:tab/>
        </w:r>
        <w:r w:rsidR="00D840CD">
          <w:rPr>
            <w:noProof/>
            <w:webHidden/>
          </w:rPr>
          <w:fldChar w:fldCharType="begin"/>
        </w:r>
        <w:r w:rsidR="00D840CD">
          <w:rPr>
            <w:noProof/>
            <w:webHidden/>
          </w:rPr>
          <w:instrText xml:space="preserve"> PAGEREF _Toc202271298 \h </w:instrText>
        </w:r>
        <w:r w:rsidR="00D840CD">
          <w:rPr>
            <w:noProof/>
            <w:webHidden/>
          </w:rPr>
        </w:r>
        <w:r w:rsidR="00D840CD">
          <w:rPr>
            <w:noProof/>
            <w:webHidden/>
          </w:rPr>
          <w:fldChar w:fldCharType="separate"/>
        </w:r>
        <w:r w:rsidR="004F4575">
          <w:rPr>
            <w:noProof/>
            <w:webHidden/>
          </w:rPr>
          <w:t>6</w:t>
        </w:r>
        <w:r w:rsidR="00D840CD">
          <w:rPr>
            <w:noProof/>
            <w:webHidden/>
          </w:rPr>
          <w:fldChar w:fldCharType="end"/>
        </w:r>
      </w:hyperlink>
    </w:p>
    <w:p w14:paraId="0F65688F" w14:textId="36BF3EB0"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299" w:history="1">
        <w:r w:rsidR="00D840CD" w:rsidRPr="00185176">
          <w:rPr>
            <w:rStyle w:val="Lienhypertexte"/>
            <w:rFonts w:ascii="Century Gothic" w:hAnsi="Century Gothic"/>
            <w:noProof/>
          </w:rPr>
          <w:t>4.3</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Amendements au DCE</w:t>
        </w:r>
        <w:r w:rsidR="00D840CD">
          <w:rPr>
            <w:noProof/>
            <w:webHidden/>
          </w:rPr>
          <w:tab/>
        </w:r>
        <w:r w:rsidR="00D840CD">
          <w:rPr>
            <w:noProof/>
            <w:webHidden/>
          </w:rPr>
          <w:fldChar w:fldCharType="begin"/>
        </w:r>
        <w:r w:rsidR="00D840CD">
          <w:rPr>
            <w:noProof/>
            <w:webHidden/>
          </w:rPr>
          <w:instrText xml:space="preserve"> PAGEREF _Toc202271299 \h </w:instrText>
        </w:r>
        <w:r w:rsidR="00D840CD">
          <w:rPr>
            <w:noProof/>
            <w:webHidden/>
          </w:rPr>
        </w:r>
        <w:r w:rsidR="00D840CD">
          <w:rPr>
            <w:noProof/>
            <w:webHidden/>
          </w:rPr>
          <w:fldChar w:fldCharType="separate"/>
        </w:r>
        <w:r w:rsidR="004F4575">
          <w:rPr>
            <w:noProof/>
            <w:webHidden/>
          </w:rPr>
          <w:t>6</w:t>
        </w:r>
        <w:r w:rsidR="00D840CD">
          <w:rPr>
            <w:noProof/>
            <w:webHidden/>
          </w:rPr>
          <w:fldChar w:fldCharType="end"/>
        </w:r>
      </w:hyperlink>
    </w:p>
    <w:p w14:paraId="4068F471" w14:textId="3AB3FC9F" w:rsidR="00D840CD" w:rsidRDefault="001A6C98">
      <w:pPr>
        <w:pStyle w:val="TM1"/>
        <w:rPr>
          <w:rFonts w:asciiTheme="minorHAnsi" w:eastAsiaTheme="minorEastAsia" w:hAnsiTheme="minorHAnsi" w:cstheme="minorBidi"/>
          <w:b w:val="0"/>
          <w:lang w:eastAsia="fr-FR"/>
        </w:rPr>
      </w:pPr>
      <w:hyperlink w:anchor="_Toc202271300" w:history="1">
        <w:r w:rsidR="00D840CD" w:rsidRPr="00185176">
          <w:rPr>
            <w:rStyle w:val="Lienhypertexte"/>
            <w:rFonts w:ascii="Calibri" w:hAnsi="Calibri" w:cs="Calibri"/>
          </w:rPr>
          <w:t>5.</w:t>
        </w:r>
        <w:r w:rsidR="00D840CD">
          <w:rPr>
            <w:rFonts w:asciiTheme="minorHAnsi" w:eastAsiaTheme="minorEastAsia" w:hAnsiTheme="minorHAnsi" w:cstheme="minorBidi"/>
            <w:b w:val="0"/>
            <w:lang w:eastAsia="fr-FR"/>
          </w:rPr>
          <w:tab/>
        </w:r>
        <w:r w:rsidR="00D840CD" w:rsidRPr="00185176">
          <w:rPr>
            <w:rStyle w:val="Lienhypertexte"/>
            <w:rFonts w:ascii="Century Gothic" w:hAnsi="Century Gothic"/>
          </w:rPr>
          <w:t>DOCUMENTS A REMETTRE</w:t>
        </w:r>
        <w:r w:rsidR="00D840CD">
          <w:rPr>
            <w:webHidden/>
          </w:rPr>
          <w:tab/>
        </w:r>
        <w:r w:rsidR="00D840CD">
          <w:rPr>
            <w:webHidden/>
          </w:rPr>
          <w:fldChar w:fldCharType="begin"/>
        </w:r>
        <w:r w:rsidR="00D840CD">
          <w:rPr>
            <w:webHidden/>
          </w:rPr>
          <w:instrText xml:space="preserve"> PAGEREF _Toc202271300 \h </w:instrText>
        </w:r>
        <w:r w:rsidR="00D840CD">
          <w:rPr>
            <w:webHidden/>
          </w:rPr>
        </w:r>
        <w:r w:rsidR="00D840CD">
          <w:rPr>
            <w:webHidden/>
          </w:rPr>
          <w:fldChar w:fldCharType="separate"/>
        </w:r>
        <w:r w:rsidR="004F4575">
          <w:rPr>
            <w:webHidden/>
          </w:rPr>
          <w:t>7</w:t>
        </w:r>
        <w:r w:rsidR="00D840CD">
          <w:rPr>
            <w:webHidden/>
          </w:rPr>
          <w:fldChar w:fldCharType="end"/>
        </w:r>
      </w:hyperlink>
    </w:p>
    <w:p w14:paraId="15765943" w14:textId="620682B5"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301" w:history="1">
        <w:r w:rsidR="00D840CD" w:rsidRPr="00185176">
          <w:rPr>
            <w:rStyle w:val="Lienhypertexte"/>
            <w:rFonts w:ascii="Century Gothic" w:hAnsi="Century Gothic"/>
            <w:noProof/>
          </w:rPr>
          <w:t>5.1</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Documents à produire pour la candidature</w:t>
        </w:r>
        <w:r w:rsidR="00D840CD">
          <w:rPr>
            <w:noProof/>
            <w:webHidden/>
          </w:rPr>
          <w:tab/>
        </w:r>
        <w:r w:rsidR="00D840CD">
          <w:rPr>
            <w:noProof/>
            <w:webHidden/>
          </w:rPr>
          <w:fldChar w:fldCharType="begin"/>
        </w:r>
        <w:r w:rsidR="00D840CD">
          <w:rPr>
            <w:noProof/>
            <w:webHidden/>
          </w:rPr>
          <w:instrText xml:space="preserve"> PAGEREF _Toc202271301 \h </w:instrText>
        </w:r>
        <w:r w:rsidR="00D840CD">
          <w:rPr>
            <w:noProof/>
            <w:webHidden/>
          </w:rPr>
        </w:r>
        <w:r w:rsidR="00D840CD">
          <w:rPr>
            <w:noProof/>
            <w:webHidden/>
          </w:rPr>
          <w:fldChar w:fldCharType="separate"/>
        </w:r>
        <w:r w:rsidR="004F4575">
          <w:rPr>
            <w:noProof/>
            <w:webHidden/>
          </w:rPr>
          <w:t>7</w:t>
        </w:r>
        <w:r w:rsidR="00D840CD">
          <w:rPr>
            <w:noProof/>
            <w:webHidden/>
          </w:rPr>
          <w:fldChar w:fldCharType="end"/>
        </w:r>
      </w:hyperlink>
    </w:p>
    <w:p w14:paraId="784B1A61" w14:textId="2C5E8CC0"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302" w:history="1">
        <w:r w:rsidR="00D840CD" w:rsidRPr="00185176">
          <w:rPr>
            <w:rStyle w:val="Lienhypertexte"/>
            <w:rFonts w:ascii="Century Gothic" w:hAnsi="Century Gothic"/>
            <w:noProof/>
          </w:rPr>
          <w:t>5.2</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Format des documents à remettre</w:t>
        </w:r>
        <w:r w:rsidR="00D840CD">
          <w:rPr>
            <w:noProof/>
            <w:webHidden/>
          </w:rPr>
          <w:tab/>
        </w:r>
        <w:r w:rsidR="00D840CD">
          <w:rPr>
            <w:noProof/>
            <w:webHidden/>
          </w:rPr>
          <w:fldChar w:fldCharType="begin"/>
        </w:r>
        <w:r w:rsidR="00D840CD">
          <w:rPr>
            <w:noProof/>
            <w:webHidden/>
          </w:rPr>
          <w:instrText xml:space="preserve"> PAGEREF _Toc202271302 \h </w:instrText>
        </w:r>
        <w:r w:rsidR="00D840CD">
          <w:rPr>
            <w:noProof/>
            <w:webHidden/>
          </w:rPr>
        </w:r>
        <w:r w:rsidR="00D840CD">
          <w:rPr>
            <w:noProof/>
            <w:webHidden/>
          </w:rPr>
          <w:fldChar w:fldCharType="separate"/>
        </w:r>
        <w:r w:rsidR="004F4575">
          <w:rPr>
            <w:noProof/>
            <w:webHidden/>
          </w:rPr>
          <w:t>9</w:t>
        </w:r>
        <w:r w:rsidR="00D840CD">
          <w:rPr>
            <w:noProof/>
            <w:webHidden/>
          </w:rPr>
          <w:fldChar w:fldCharType="end"/>
        </w:r>
      </w:hyperlink>
    </w:p>
    <w:p w14:paraId="74400088" w14:textId="3EF85B94"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303" w:history="1">
        <w:r w:rsidR="00D840CD" w:rsidRPr="00185176">
          <w:rPr>
            <w:rStyle w:val="Lienhypertexte"/>
            <w:rFonts w:ascii="Century Gothic" w:hAnsi="Century Gothic"/>
            <w:noProof/>
          </w:rPr>
          <w:t>5.3</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Date limite de réception des candidatures</w:t>
        </w:r>
        <w:r w:rsidR="00D840CD">
          <w:rPr>
            <w:noProof/>
            <w:webHidden/>
          </w:rPr>
          <w:tab/>
        </w:r>
        <w:r w:rsidR="00D840CD">
          <w:rPr>
            <w:noProof/>
            <w:webHidden/>
          </w:rPr>
          <w:fldChar w:fldCharType="begin"/>
        </w:r>
        <w:r w:rsidR="00D840CD">
          <w:rPr>
            <w:noProof/>
            <w:webHidden/>
          </w:rPr>
          <w:instrText xml:space="preserve"> PAGEREF _Toc202271303 \h </w:instrText>
        </w:r>
        <w:r w:rsidR="00D840CD">
          <w:rPr>
            <w:noProof/>
            <w:webHidden/>
          </w:rPr>
        </w:r>
        <w:r w:rsidR="00D840CD">
          <w:rPr>
            <w:noProof/>
            <w:webHidden/>
          </w:rPr>
          <w:fldChar w:fldCharType="separate"/>
        </w:r>
        <w:r w:rsidR="004F4575">
          <w:rPr>
            <w:noProof/>
            <w:webHidden/>
          </w:rPr>
          <w:t>9</w:t>
        </w:r>
        <w:r w:rsidR="00D840CD">
          <w:rPr>
            <w:noProof/>
            <w:webHidden/>
          </w:rPr>
          <w:fldChar w:fldCharType="end"/>
        </w:r>
      </w:hyperlink>
    </w:p>
    <w:p w14:paraId="56616701" w14:textId="5B5B06E0"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304" w:history="1">
        <w:r w:rsidR="00D840CD" w:rsidRPr="00185176">
          <w:rPr>
            <w:rStyle w:val="Lienhypertexte"/>
            <w:rFonts w:ascii="Century Gothic" w:hAnsi="Century Gothic"/>
            <w:noProof/>
          </w:rPr>
          <w:t>5.4</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Candidatures par catégorie d’achat</w:t>
        </w:r>
        <w:r w:rsidR="00D840CD">
          <w:rPr>
            <w:noProof/>
            <w:webHidden/>
          </w:rPr>
          <w:tab/>
        </w:r>
        <w:r w:rsidR="00D840CD">
          <w:rPr>
            <w:noProof/>
            <w:webHidden/>
          </w:rPr>
          <w:fldChar w:fldCharType="begin"/>
        </w:r>
        <w:r w:rsidR="00D840CD">
          <w:rPr>
            <w:noProof/>
            <w:webHidden/>
          </w:rPr>
          <w:instrText xml:space="preserve"> PAGEREF _Toc202271304 \h </w:instrText>
        </w:r>
        <w:r w:rsidR="00D840CD">
          <w:rPr>
            <w:noProof/>
            <w:webHidden/>
          </w:rPr>
        </w:r>
        <w:r w:rsidR="00D840CD">
          <w:rPr>
            <w:noProof/>
            <w:webHidden/>
          </w:rPr>
          <w:fldChar w:fldCharType="separate"/>
        </w:r>
        <w:r w:rsidR="004F4575">
          <w:rPr>
            <w:noProof/>
            <w:webHidden/>
          </w:rPr>
          <w:t>9</w:t>
        </w:r>
        <w:r w:rsidR="00D840CD">
          <w:rPr>
            <w:noProof/>
            <w:webHidden/>
          </w:rPr>
          <w:fldChar w:fldCharType="end"/>
        </w:r>
      </w:hyperlink>
    </w:p>
    <w:p w14:paraId="71B9661B" w14:textId="4915497E"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305" w:history="1">
        <w:r w:rsidR="00D840CD" w:rsidRPr="00185176">
          <w:rPr>
            <w:rStyle w:val="Lienhypertexte"/>
            <w:rFonts w:ascii="Century Gothic" w:hAnsi="Century Gothic"/>
            <w:noProof/>
          </w:rPr>
          <w:t>5.5</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Documents à remettre pour l’offre</w:t>
        </w:r>
        <w:r w:rsidR="00D840CD">
          <w:rPr>
            <w:noProof/>
            <w:webHidden/>
          </w:rPr>
          <w:tab/>
        </w:r>
        <w:r w:rsidR="00D840CD">
          <w:rPr>
            <w:noProof/>
            <w:webHidden/>
          </w:rPr>
          <w:fldChar w:fldCharType="begin"/>
        </w:r>
        <w:r w:rsidR="00D840CD">
          <w:rPr>
            <w:noProof/>
            <w:webHidden/>
          </w:rPr>
          <w:instrText xml:space="preserve"> PAGEREF _Toc202271305 \h </w:instrText>
        </w:r>
        <w:r w:rsidR="00D840CD">
          <w:rPr>
            <w:noProof/>
            <w:webHidden/>
          </w:rPr>
        </w:r>
        <w:r w:rsidR="00D840CD">
          <w:rPr>
            <w:noProof/>
            <w:webHidden/>
          </w:rPr>
          <w:fldChar w:fldCharType="separate"/>
        </w:r>
        <w:r w:rsidR="004F4575">
          <w:rPr>
            <w:noProof/>
            <w:webHidden/>
          </w:rPr>
          <w:t>9</w:t>
        </w:r>
        <w:r w:rsidR="00D840CD">
          <w:rPr>
            <w:noProof/>
            <w:webHidden/>
          </w:rPr>
          <w:fldChar w:fldCharType="end"/>
        </w:r>
      </w:hyperlink>
    </w:p>
    <w:p w14:paraId="708F045B" w14:textId="3D80FC41"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306" w:history="1">
        <w:r w:rsidR="00D840CD" w:rsidRPr="00185176">
          <w:rPr>
            <w:rStyle w:val="Lienhypertexte"/>
            <w:rFonts w:ascii="Century Gothic" w:hAnsi="Century Gothic"/>
            <w:noProof/>
          </w:rPr>
          <w:t>5.6</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Conditions de participation</w:t>
        </w:r>
        <w:r w:rsidR="00D840CD">
          <w:rPr>
            <w:noProof/>
            <w:webHidden/>
          </w:rPr>
          <w:tab/>
        </w:r>
        <w:r w:rsidR="00D840CD">
          <w:rPr>
            <w:noProof/>
            <w:webHidden/>
          </w:rPr>
          <w:fldChar w:fldCharType="begin"/>
        </w:r>
        <w:r w:rsidR="00D840CD">
          <w:rPr>
            <w:noProof/>
            <w:webHidden/>
          </w:rPr>
          <w:instrText xml:space="preserve"> PAGEREF _Toc202271306 \h </w:instrText>
        </w:r>
        <w:r w:rsidR="00D840CD">
          <w:rPr>
            <w:noProof/>
            <w:webHidden/>
          </w:rPr>
        </w:r>
        <w:r w:rsidR="00D840CD">
          <w:rPr>
            <w:noProof/>
            <w:webHidden/>
          </w:rPr>
          <w:fldChar w:fldCharType="separate"/>
        </w:r>
        <w:r w:rsidR="004F4575">
          <w:rPr>
            <w:noProof/>
            <w:webHidden/>
          </w:rPr>
          <w:t>10</w:t>
        </w:r>
        <w:r w:rsidR="00D840CD">
          <w:rPr>
            <w:noProof/>
            <w:webHidden/>
          </w:rPr>
          <w:fldChar w:fldCharType="end"/>
        </w:r>
      </w:hyperlink>
    </w:p>
    <w:p w14:paraId="39A6FC4A" w14:textId="571A1346"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307" w:history="1">
        <w:r w:rsidR="00D840CD" w:rsidRPr="00185176">
          <w:rPr>
            <w:rStyle w:val="Lienhypertexte"/>
            <w:rFonts w:ascii="Century Gothic" w:hAnsi="Century Gothic"/>
            <w:noProof/>
          </w:rPr>
          <w:t>5.7</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Copie de Sauvegarde</w:t>
        </w:r>
        <w:r w:rsidR="00D840CD">
          <w:rPr>
            <w:noProof/>
            <w:webHidden/>
          </w:rPr>
          <w:tab/>
        </w:r>
        <w:r w:rsidR="00D840CD">
          <w:rPr>
            <w:noProof/>
            <w:webHidden/>
          </w:rPr>
          <w:fldChar w:fldCharType="begin"/>
        </w:r>
        <w:r w:rsidR="00D840CD">
          <w:rPr>
            <w:noProof/>
            <w:webHidden/>
          </w:rPr>
          <w:instrText xml:space="preserve"> PAGEREF _Toc202271307 \h </w:instrText>
        </w:r>
        <w:r w:rsidR="00D840CD">
          <w:rPr>
            <w:noProof/>
            <w:webHidden/>
          </w:rPr>
        </w:r>
        <w:r w:rsidR="00D840CD">
          <w:rPr>
            <w:noProof/>
            <w:webHidden/>
          </w:rPr>
          <w:fldChar w:fldCharType="separate"/>
        </w:r>
        <w:r w:rsidR="004F4575">
          <w:rPr>
            <w:noProof/>
            <w:webHidden/>
          </w:rPr>
          <w:t>10</w:t>
        </w:r>
        <w:r w:rsidR="00D840CD">
          <w:rPr>
            <w:noProof/>
            <w:webHidden/>
          </w:rPr>
          <w:fldChar w:fldCharType="end"/>
        </w:r>
      </w:hyperlink>
    </w:p>
    <w:p w14:paraId="562965A5" w14:textId="3C7F91C5" w:rsidR="00D840CD" w:rsidRDefault="001A6C98">
      <w:pPr>
        <w:pStyle w:val="TM1"/>
        <w:rPr>
          <w:rFonts w:asciiTheme="minorHAnsi" w:eastAsiaTheme="minorEastAsia" w:hAnsiTheme="minorHAnsi" w:cstheme="minorBidi"/>
          <w:b w:val="0"/>
          <w:lang w:eastAsia="fr-FR"/>
        </w:rPr>
      </w:pPr>
      <w:hyperlink w:anchor="_Toc202271308" w:history="1">
        <w:r w:rsidR="00D840CD" w:rsidRPr="00185176">
          <w:rPr>
            <w:rStyle w:val="Lienhypertexte"/>
            <w:rFonts w:ascii="Calibri" w:hAnsi="Calibri" w:cs="Calibri"/>
          </w:rPr>
          <w:t>6.</w:t>
        </w:r>
        <w:r w:rsidR="00D840CD">
          <w:rPr>
            <w:rFonts w:asciiTheme="minorHAnsi" w:eastAsiaTheme="minorEastAsia" w:hAnsiTheme="minorHAnsi" w:cstheme="minorBidi"/>
            <w:b w:val="0"/>
            <w:lang w:eastAsia="fr-FR"/>
          </w:rPr>
          <w:tab/>
        </w:r>
        <w:r w:rsidR="00D840CD" w:rsidRPr="00185176">
          <w:rPr>
            <w:rStyle w:val="Lienhypertexte"/>
            <w:rFonts w:ascii="Century Gothic" w:hAnsi="Century Gothic"/>
          </w:rPr>
          <w:t>EXAMEN ET JUGEMENT DES CANDIDATURES</w:t>
        </w:r>
        <w:r w:rsidR="00D840CD">
          <w:rPr>
            <w:webHidden/>
          </w:rPr>
          <w:tab/>
        </w:r>
        <w:r w:rsidR="00D840CD">
          <w:rPr>
            <w:webHidden/>
          </w:rPr>
          <w:fldChar w:fldCharType="begin"/>
        </w:r>
        <w:r w:rsidR="00D840CD">
          <w:rPr>
            <w:webHidden/>
          </w:rPr>
          <w:instrText xml:space="preserve"> PAGEREF _Toc202271308 \h </w:instrText>
        </w:r>
        <w:r w:rsidR="00D840CD">
          <w:rPr>
            <w:webHidden/>
          </w:rPr>
        </w:r>
        <w:r w:rsidR="00D840CD">
          <w:rPr>
            <w:webHidden/>
          </w:rPr>
          <w:fldChar w:fldCharType="separate"/>
        </w:r>
        <w:r w:rsidR="004F4575">
          <w:rPr>
            <w:webHidden/>
          </w:rPr>
          <w:t>10</w:t>
        </w:r>
        <w:r w:rsidR="00D840CD">
          <w:rPr>
            <w:webHidden/>
          </w:rPr>
          <w:fldChar w:fldCharType="end"/>
        </w:r>
      </w:hyperlink>
    </w:p>
    <w:p w14:paraId="0D2D3EB7" w14:textId="2063885F"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309" w:history="1">
        <w:r w:rsidR="00D840CD" w:rsidRPr="00185176">
          <w:rPr>
            <w:rStyle w:val="Lienhypertexte"/>
            <w:rFonts w:ascii="Century Gothic" w:hAnsi="Century Gothic"/>
            <w:noProof/>
          </w:rPr>
          <w:t>6.1</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Examen des candidatures</w:t>
        </w:r>
        <w:r w:rsidR="00D840CD">
          <w:rPr>
            <w:noProof/>
            <w:webHidden/>
          </w:rPr>
          <w:tab/>
        </w:r>
        <w:r w:rsidR="00D840CD">
          <w:rPr>
            <w:noProof/>
            <w:webHidden/>
          </w:rPr>
          <w:fldChar w:fldCharType="begin"/>
        </w:r>
        <w:r w:rsidR="00D840CD">
          <w:rPr>
            <w:noProof/>
            <w:webHidden/>
          </w:rPr>
          <w:instrText xml:space="preserve"> PAGEREF _Toc202271309 \h </w:instrText>
        </w:r>
        <w:r w:rsidR="00D840CD">
          <w:rPr>
            <w:noProof/>
            <w:webHidden/>
          </w:rPr>
        </w:r>
        <w:r w:rsidR="00D840CD">
          <w:rPr>
            <w:noProof/>
            <w:webHidden/>
          </w:rPr>
          <w:fldChar w:fldCharType="separate"/>
        </w:r>
        <w:r w:rsidR="004F4575">
          <w:rPr>
            <w:noProof/>
            <w:webHidden/>
          </w:rPr>
          <w:t>10</w:t>
        </w:r>
        <w:r w:rsidR="00D840CD">
          <w:rPr>
            <w:noProof/>
            <w:webHidden/>
          </w:rPr>
          <w:fldChar w:fldCharType="end"/>
        </w:r>
      </w:hyperlink>
    </w:p>
    <w:p w14:paraId="1BCBA8CE" w14:textId="556AD1ED" w:rsidR="00D840CD" w:rsidRDefault="001A6C98">
      <w:pPr>
        <w:pStyle w:val="TM2"/>
        <w:tabs>
          <w:tab w:val="left" w:pos="1320"/>
          <w:tab w:val="right" w:leader="dot" w:pos="9062"/>
        </w:tabs>
        <w:rPr>
          <w:rFonts w:asciiTheme="minorHAnsi" w:eastAsiaTheme="minorEastAsia" w:hAnsiTheme="minorHAnsi" w:cstheme="minorBidi"/>
          <w:noProof/>
          <w:lang w:eastAsia="fr-FR"/>
        </w:rPr>
      </w:pPr>
      <w:hyperlink w:anchor="_Toc202271310" w:history="1">
        <w:r w:rsidR="00D840CD" w:rsidRPr="00185176">
          <w:rPr>
            <w:rStyle w:val="Lienhypertexte"/>
            <w:rFonts w:ascii="Century Gothic" w:hAnsi="Century Gothic"/>
            <w:noProof/>
          </w:rPr>
          <w:t>6.2</w:t>
        </w:r>
        <w:r w:rsidR="00D840CD">
          <w:rPr>
            <w:rFonts w:asciiTheme="minorHAnsi" w:eastAsiaTheme="minorEastAsia" w:hAnsiTheme="minorHAnsi" w:cstheme="minorBidi"/>
            <w:noProof/>
            <w:lang w:eastAsia="fr-FR"/>
          </w:rPr>
          <w:tab/>
        </w:r>
        <w:r w:rsidR="00D840CD" w:rsidRPr="00185176">
          <w:rPr>
            <w:rStyle w:val="Lienhypertexte"/>
            <w:rFonts w:ascii="Century Gothic" w:hAnsi="Century Gothic"/>
            <w:noProof/>
          </w:rPr>
          <w:t>Jugement des candidatures</w:t>
        </w:r>
        <w:r w:rsidR="00D840CD">
          <w:rPr>
            <w:noProof/>
            <w:webHidden/>
          </w:rPr>
          <w:tab/>
        </w:r>
        <w:r w:rsidR="00D840CD">
          <w:rPr>
            <w:noProof/>
            <w:webHidden/>
          </w:rPr>
          <w:fldChar w:fldCharType="begin"/>
        </w:r>
        <w:r w:rsidR="00D840CD">
          <w:rPr>
            <w:noProof/>
            <w:webHidden/>
          </w:rPr>
          <w:instrText xml:space="preserve"> PAGEREF _Toc202271310 \h </w:instrText>
        </w:r>
        <w:r w:rsidR="00D840CD">
          <w:rPr>
            <w:noProof/>
            <w:webHidden/>
          </w:rPr>
        </w:r>
        <w:r w:rsidR="00D840CD">
          <w:rPr>
            <w:noProof/>
            <w:webHidden/>
          </w:rPr>
          <w:fldChar w:fldCharType="separate"/>
        </w:r>
        <w:r w:rsidR="004F4575">
          <w:rPr>
            <w:noProof/>
            <w:webHidden/>
          </w:rPr>
          <w:t>11</w:t>
        </w:r>
        <w:r w:rsidR="00D840CD">
          <w:rPr>
            <w:noProof/>
            <w:webHidden/>
          </w:rPr>
          <w:fldChar w:fldCharType="end"/>
        </w:r>
      </w:hyperlink>
    </w:p>
    <w:p w14:paraId="6F17B4C2" w14:textId="066DE2D8" w:rsidR="00D840CD" w:rsidRDefault="001A6C98">
      <w:pPr>
        <w:pStyle w:val="TM1"/>
        <w:rPr>
          <w:rFonts w:asciiTheme="minorHAnsi" w:eastAsiaTheme="minorEastAsia" w:hAnsiTheme="minorHAnsi" w:cstheme="minorBidi"/>
          <w:b w:val="0"/>
          <w:lang w:eastAsia="fr-FR"/>
        </w:rPr>
      </w:pPr>
      <w:hyperlink w:anchor="_Toc202271311" w:history="1">
        <w:r w:rsidR="00D840CD" w:rsidRPr="00185176">
          <w:rPr>
            <w:rStyle w:val="Lienhypertexte"/>
            <w:rFonts w:ascii="Calibri" w:hAnsi="Calibri" w:cs="Calibri"/>
          </w:rPr>
          <w:t>7.</w:t>
        </w:r>
        <w:r w:rsidR="00D840CD">
          <w:rPr>
            <w:rFonts w:asciiTheme="minorHAnsi" w:eastAsiaTheme="minorEastAsia" w:hAnsiTheme="minorHAnsi" w:cstheme="minorBidi"/>
            <w:b w:val="0"/>
            <w:lang w:eastAsia="fr-FR"/>
          </w:rPr>
          <w:tab/>
        </w:r>
        <w:r w:rsidR="00D840CD" w:rsidRPr="00185176">
          <w:rPr>
            <w:rStyle w:val="Lienhypertexte"/>
            <w:rFonts w:ascii="Century Gothic" w:hAnsi="Century Gothic"/>
          </w:rPr>
          <w:t>DROIT – LANGUE ET DEVISE APPLICABLES</w:t>
        </w:r>
        <w:r w:rsidR="00D840CD">
          <w:rPr>
            <w:webHidden/>
          </w:rPr>
          <w:tab/>
        </w:r>
        <w:r w:rsidR="00D840CD">
          <w:rPr>
            <w:webHidden/>
          </w:rPr>
          <w:fldChar w:fldCharType="begin"/>
        </w:r>
        <w:r w:rsidR="00D840CD">
          <w:rPr>
            <w:webHidden/>
          </w:rPr>
          <w:instrText xml:space="preserve"> PAGEREF _Toc202271311 \h </w:instrText>
        </w:r>
        <w:r w:rsidR="00D840CD">
          <w:rPr>
            <w:webHidden/>
          </w:rPr>
        </w:r>
        <w:r w:rsidR="00D840CD">
          <w:rPr>
            <w:webHidden/>
          </w:rPr>
          <w:fldChar w:fldCharType="separate"/>
        </w:r>
        <w:r w:rsidR="004F4575">
          <w:rPr>
            <w:webHidden/>
          </w:rPr>
          <w:t>11</w:t>
        </w:r>
        <w:r w:rsidR="00D840CD">
          <w:rPr>
            <w:webHidden/>
          </w:rPr>
          <w:fldChar w:fldCharType="end"/>
        </w:r>
      </w:hyperlink>
    </w:p>
    <w:p w14:paraId="2470B93B" w14:textId="43F0CB12" w:rsidR="00830268" w:rsidRPr="0075389B" w:rsidRDefault="00345D5F" w:rsidP="001837B0">
      <w:pPr>
        <w:pStyle w:val="TM1"/>
        <w:rPr>
          <w:rFonts w:ascii="Century Gothic" w:hAnsi="Century Gothic"/>
        </w:rPr>
      </w:pPr>
      <w:r w:rsidRPr="0075389B">
        <w:rPr>
          <w:rFonts w:ascii="Century Gothic" w:hAnsi="Century Gothic"/>
          <w:sz w:val="20"/>
        </w:rPr>
        <w:fldChar w:fldCharType="end"/>
      </w:r>
    </w:p>
    <w:p w14:paraId="137EC9F4" w14:textId="77777777" w:rsidR="00A640D8" w:rsidRPr="0075389B" w:rsidRDefault="00A640D8" w:rsidP="001837B0">
      <w:pPr>
        <w:rPr>
          <w:rFonts w:ascii="Century Gothic" w:hAnsi="Century Gothic"/>
        </w:rPr>
      </w:pPr>
    </w:p>
    <w:p w14:paraId="02164DFE" w14:textId="77777777" w:rsidR="00090C9E" w:rsidRPr="0075389B" w:rsidRDefault="00090C9E" w:rsidP="001837B0">
      <w:pPr>
        <w:rPr>
          <w:rFonts w:ascii="Century Gothic" w:hAnsi="Century Gothic"/>
        </w:rPr>
      </w:pPr>
    </w:p>
    <w:p w14:paraId="2CBAAD2A" w14:textId="77777777" w:rsidR="00BB3D48" w:rsidRPr="0075389B" w:rsidRDefault="00BB3D48" w:rsidP="00537B46">
      <w:pPr>
        <w:rPr>
          <w:rFonts w:ascii="Century Gothic" w:hAnsi="Century Gothic"/>
        </w:rPr>
      </w:pPr>
    </w:p>
    <w:p w14:paraId="1091FE54" w14:textId="77777777" w:rsidR="003C6718" w:rsidRPr="0075389B" w:rsidRDefault="003C6718">
      <w:pPr>
        <w:spacing w:after="200" w:line="276" w:lineRule="auto"/>
        <w:rPr>
          <w:rFonts w:ascii="Century Gothic" w:hAnsi="Century Gothic"/>
          <w:sz w:val="20"/>
        </w:rPr>
      </w:pPr>
      <w:r w:rsidRPr="0075389B">
        <w:rPr>
          <w:rFonts w:ascii="Century Gothic" w:hAnsi="Century Gothic"/>
          <w:sz w:val="20"/>
        </w:rPr>
        <w:br w:type="page"/>
      </w:r>
    </w:p>
    <w:p w14:paraId="4BD68D5E" w14:textId="77777777" w:rsidR="00285E81" w:rsidRPr="00737052" w:rsidRDefault="00285E81" w:rsidP="00926F79">
      <w:pPr>
        <w:spacing w:before="120"/>
        <w:jc w:val="both"/>
      </w:pPr>
      <w:r w:rsidRPr="00737052">
        <w:lastRenderedPageBreak/>
        <w:t>La présente consultation est établie par référence au code de la commande publique et notamment l’article L2125-1.</w:t>
      </w:r>
    </w:p>
    <w:p w14:paraId="00FA397A" w14:textId="2922EA99" w:rsidR="00285E81" w:rsidRPr="00737052" w:rsidRDefault="00285E81" w:rsidP="00926F79">
      <w:pPr>
        <w:spacing w:before="120"/>
        <w:jc w:val="both"/>
      </w:pPr>
      <w:r w:rsidRPr="00737052">
        <w:t xml:space="preserve">Le cahier des clauses administratives générales (CCAG) applicable est le CCAG des marchés publics de fournitures courantes et de services </w:t>
      </w:r>
      <w:r w:rsidR="00160479" w:rsidRPr="00737052">
        <w:t xml:space="preserve">dans sa version la plus récente </w:t>
      </w:r>
      <w:r w:rsidRPr="00737052">
        <w:t>(CCAG/FCS _ arrêté du 30 mars 2021).</w:t>
      </w:r>
    </w:p>
    <w:p w14:paraId="1A7BA722" w14:textId="77777777" w:rsidR="00D22E25" w:rsidRPr="00737052" w:rsidRDefault="00285E81">
      <w:r w:rsidRPr="00737052">
        <w:t xml:space="preserve">Ces textes sont disponibles sur le portail Internet « Légifrance » : </w:t>
      </w:r>
      <w:hyperlink r:id="rId12" w:history="1">
        <w:r w:rsidRPr="00737052">
          <w:rPr>
            <w:rStyle w:val="Lienhypertexte"/>
          </w:rPr>
          <w:t>https://www.legifrance.gouv.fr</w:t>
        </w:r>
      </w:hyperlink>
      <w:r w:rsidRPr="00737052">
        <w:t>.</w:t>
      </w:r>
    </w:p>
    <w:p w14:paraId="14C78478" w14:textId="77777777" w:rsidR="00285E81" w:rsidRPr="0075389B" w:rsidRDefault="00285E81" w:rsidP="00926F79">
      <w:pPr>
        <w:jc w:val="both"/>
        <w:rPr>
          <w:rFonts w:ascii="Century Gothic" w:hAnsi="Century Gothic"/>
          <w:b/>
          <w:bCs/>
        </w:rPr>
      </w:pPr>
    </w:p>
    <w:p w14:paraId="4531A8A7" w14:textId="77777777" w:rsidR="00253011" w:rsidRPr="0075389B" w:rsidRDefault="00253011" w:rsidP="00926F79">
      <w:pPr>
        <w:pStyle w:val="Titre1"/>
        <w:pBdr>
          <w:top w:val="single" w:sz="4" w:space="1" w:color="000000"/>
          <w:left w:val="single" w:sz="4" w:space="4" w:color="000000"/>
          <w:bottom w:val="single" w:sz="4" w:space="1" w:color="000000"/>
          <w:right w:val="single" w:sz="4" w:space="4" w:color="000000"/>
        </w:pBdr>
        <w:shd w:val="clear" w:color="auto" w:fill="auto"/>
        <w:ind w:left="357" w:hanging="357"/>
        <w:jc w:val="both"/>
        <w:rPr>
          <w:rFonts w:ascii="Century Gothic" w:hAnsi="Century Gothic"/>
          <w:color w:val="auto"/>
          <w:sz w:val="28"/>
        </w:rPr>
      </w:pPr>
      <w:bookmarkStart w:id="3" w:name="_Toc343487253"/>
      <w:bookmarkStart w:id="4" w:name="_Toc347029667"/>
      <w:bookmarkStart w:id="5" w:name="_Toc347030894"/>
      <w:bookmarkStart w:id="6" w:name="_Toc379786969"/>
      <w:bookmarkStart w:id="7" w:name="_Toc35850970"/>
      <w:bookmarkStart w:id="8" w:name="_Toc160783180"/>
      <w:bookmarkStart w:id="9" w:name="_Toc84327732"/>
      <w:r w:rsidRPr="0075389B">
        <w:rPr>
          <w:rFonts w:ascii="Century Gothic" w:hAnsi="Century Gothic"/>
          <w:color w:val="auto"/>
          <w:sz w:val="28"/>
        </w:rPr>
        <w:t xml:space="preserve"> </w:t>
      </w:r>
      <w:bookmarkStart w:id="10" w:name="_Toc202271287"/>
      <w:bookmarkEnd w:id="3"/>
      <w:bookmarkEnd w:id="4"/>
      <w:bookmarkEnd w:id="5"/>
      <w:bookmarkEnd w:id="6"/>
      <w:r w:rsidRPr="0075389B">
        <w:rPr>
          <w:rFonts w:ascii="Century Gothic" w:hAnsi="Century Gothic"/>
          <w:color w:val="auto"/>
          <w:sz w:val="28"/>
        </w:rPr>
        <w:t>POUVOIR ADJUDICATEUR</w:t>
      </w:r>
      <w:bookmarkEnd w:id="7"/>
      <w:bookmarkEnd w:id="8"/>
      <w:bookmarkEnd w:id="10"/>
    </w:p>
    <w:bookmarkEnd w:id="9"/>
    <w:p w14:paraId="4A7496C3" w14:textId="77777777" w:rsidR="00737052" w:rsidRPr="001A6C98" w:rsidRDefault="00737052" w:rsidP="0020178A">
      <w:pPr>
        <w:pStyle w:val="Corpsdetexte"/>
        <w:spacing w:before="120"/>
        <w:rPr>
          <w:sz w:val="24"/>
          <w:lang w:eastAsia="ar-SA"/>
        </w:rPr>
      </w:pPr>
      <w:r w:rsidRPr="001A6C98">
        <w:rPr>
          <w:sz w:val="24"/>
          <w:lang w:eastAsia="ar-SA"/>
        </w:rPr>
        <w:t>Le pouvoir adjudicateur est l’Economat des Armées (</w:t>
      </w:r>
      <w:proofErr w:type="spellStart"/>
      <w:r w:rsidRPr="001A6C98">
        <w:rPr>
          <w:sz w:val="24"/>
          <w:lang w:eastAsia="ar-SA"/>
        </w:rPr>
        <w:t>EdA</w:t>
      </w:r>
      <w:proofErr w:type="spellEnd"/>
      <w:r w:rsidRPr="001A6C98">
        <w:rPr>
          <w:sz w:val="24"/>
          <w:lang w:eastAsia="ar-SA"/>
        </w:rPr>
        <w:t xml:space="preserve">) - Direction Générale, sise 26 rue </w:t>
      </w:r>
      <w:proofErr w:type="spellStart"/>
      <w:r w:rsidRPr="001A6C98">
        <w:rPr>
          <w:sz w:val="24"/>
          <w:lang w:eastAsia="ar-SA"/>
        </w:rPr>
        <w:t>Delizy</w:t>
      </w:r>
      <w:proofErr w:type="spellEnd"/>
      <w:r w:rsidRPr="001A6C98">
        <w:rPr>
          <w:sz w:val="24"/>
          <w:lang w:eastAsia="ar-SA"/>
        </w:rPr>
        <w:t xml:space="preserve"> à PANTIN (93507 Cedex).</w:t>
      </w:r>
    </w:p>
    <w:p w14:paraId="2CB62F60" w14:textId="77777777" w:rsidR="00737052" w:rsidRDefault="00737052" w:rsidP="00C720CF">
      <w:pPr>
        <w:pStyle w:val="Titre2"/>
        <w:spacing w:before="360"/>
        <w:ind w:left="578" w:hanging="578"/>
        <w:rPr>
          <w:lang w:eastAsia="ar-SA"/>
        </w:rPr>
      </w:pPr>
      <w:bookmarkStart w:id="11" w:name="_Toc202271288"/>
      <w:r>
        <w:rPr>
          <w:lang w:eastAsia="ar-SA"/>
        </w:rPr>
        <w:t>Présentation de l'Economat des Armées</w:t>
      </w:r>
      <w:bookmarkEnd w:id="11"/>
    </w:p>
    <w:p w14:paraId="4CF0ABC5" w14:textId="77777777" w:rsidR="00737052" w:rsidRDefault="00737052" w:rsidP="00926F79">
      <w:pPr>
        <w:jc w:val="both"/>
        <w:rPr>
          <w:lang w:eastAsia="ar-SA"/>
        </w:rPr>
      </w:pPr>
      <w:r w:rsidRPr="00663051">
        <w:rPr>
          <w:lang w:eastAsia="ar-SA"/>
        </w:rPr>
        <w:t>L’Economat des armées (</w:t>
      </w:r>
      <w:proofErr w:type="spellStart"/>
      <w:r w:rsidRPr="00663051">
        <w:rPr>
          <w:lang w:eastAsia="ar-SA"/>
        </w:rPr>
        <w:t>EdA</w:t>
      </w:r>
      <w:proofErr w:type="spellEnd"/>
      <w:r w:rsidRPr="00663051">
        <w:rPr>
          <w:lang w:eastAsia="ar-SA"/>
        </w:rPr>
        <w:t xml:space="preserve">) est un établissement public à caractère commercial </w:t>
      </w:r>
      <w:r>
        <w:rPr>
          <w:lang w:eastAsia="ar-SA"/>
        </w:rPr>
        <w:t xml:space="preserve">(EPIC) </w:t>
      </w:r>
      <w:r w:rsidRPr="00663051">
        <w:rPr>
          <w:lang w:eastAsia="ar-SA"/>
        </w:rPr>
        <w:t>placé sous tutelle de l’</w:t>
      </w:r>
      <w:r>
        <w:rPr>
          <w:lang w:eastAsia="ar-SA"/>
        </w:rPr>
        <w:t>Etat-major des Armées français.</w:t>
      </w:r>
    </w:p>
    <w:p w14:paraId="215088C6" w14:textId="25446C04" w:rsidR="00737052" w:rsidRPr="00663051" w:rsidRDefault="00737052" w:rsidP="00926F79">
      <w:pPr>
        <w:jc w:val="both"/>
        <w:rPr>
          <w:lang w:eastAsia="ar-SA"/>
        </w:rPr>
      </w:pPr>
      <w:r w:rsidRPr="00663051">
        <w:rPr>
          <w:lang w:eastAsia="ar-SA"/>
        </w:rPr>
        <w:t>L’article L3421-1 du Code de la défense dispose que l’</w:t>
      </w:r>
      <w:proofErr w:type="spellStart"/>
      <w:r w:rsidRPr="00663051">
        <w:rPr>
          <w:lang w:eastAsia="ar-SA"/>
        </w:rPr>
        <w:t>EdA</w:t>
      </w:r>
      <w:proofErr w:type="spellEnd"/>
      <w:r w:rsidRPr="00663051">
        <w:rPr>
          <w:lang w:eastAsia="ar-SA"/>
        </w:rPr>
        <w:t xml:space="preserve"> « a pour objet le soutien logistique et la fourniture de services, de denrées et de marchandises diverses aux formations militaires en France et à l’étranger, ainsi qu’aux parties prenantes collectives et individuelles autorisées par le ministre de la défense. ». </w:t>
      </w:r>
    </w:p>
    <w:p w14:paraId="299BD4F8" w14:textId="0F6290FD" w:rsidR="00737052" w:rsidRPr="00663051" w:rsidRDefault="00737052" w:rsidP="00926F79">
      <w:pPr>
        <w:jc w:val="both"/>
        <w:rPr>
          <w:lang w:eastAsia="ar-SA"/>
        </w:rPr>
      </w:pPr>
      <w:r w:rsidRPr="00663051">
        <w:rPr>
          <w:lang w:eastAsia="ar-SA"/>
        </w:rPr>
        <w:t>L’</w:t>
      </w:r>
      <w:proofErr w:type="spellStart"/>
      <w:r w:rsidRPr="00663051">
        <w:rPr>
          <w:lang w:eastAsia="ar-SA"/>
        </w:rPr>
        <w:t>EdA</w:t>
      </w:r>
      <w:proofErr w:type="spellEnd"/>
      <w:r w:rsidRPr="00663051">
        <w:rPr>
          <w:lang w:eastAsia="ar-SA"/>
        </w:rPr>
        <w:t xml:space="preserve"> exerce ses activités au quotidien dans des conditions variées sur le territoire national, en outre-mer et à l’étranger. Son bénéficiaire principal est le Ministère des Armées français. Toutefois, il peut aussi soutenir des organisations internationales telles que l’Organisation des Nations-Unies (ONU), l’Organisation du Traité de l’Atlantique Nord (OTAN), l’Union Européenne (UE) ou encore les forces armées de pays alliés ou partenaires de la France. </w:t>
      </w:r>
    </w:p>
    <w:p w14:paraId="5A45FB0B" w14:textId="77777777" w:rsidR="00737052" w:rsidRDefault="00737052" w:rsidP="00926F79">
      <w:pPr>
        <w:jc w:val="both"/>
        <w:rPr>
          <w:lang w:eastAsia="ar-SA"/>
        </w:rPr>
      </w:pPr>
      <w:r w:rsidRPr="00663051">
        <w:rPr>
          <w:lang w:eastAsia="ar-SA"/>
        </w:rPr>
        <w:t>L’</w:t>
      </w:r>
      <w:proofErr w:type="spellStart"/>
      <w:r w:rsidRPr="00663051">
        <w:rPr>
          <w:lang w:eastAsia="ar-SA"/>
        </w:rPr>
        <w:t>EdA</w:t>
      </w:r>
      <w:proofErr w:type="spellEnd"/>
      <w:r w:rsidRPr="00663051">
        <w:rPr>
          <w:lang w:eastAsia="ar-SA"/>
        </w:rPr>
        <w:t xml:space="preserve"> d</w:t>
      </w:r>
      <w:r>
        <w:rPr>
          <w:lang w:eastAsia="ar-SA"/>
        </w:rPr>
        <w:t xml:space="preserve">ispose de deux modes d’action, </w:t>
      </w:r>
      <w:r w:rsidRPr="00663051">
        <w:rPr>
          <w:lang w:eastAsia="ar-SA"/>
        </w:rPr>
        <w:t>soit en tant qu’opérateur de services</w:t>
      </w:r>
      <w:r>
        <w:rPr>
          <w:lang w:eastAsia="ar-SA"/>
        </w:rPr>
        <w:t>,</w:t>
      </w:r>
      <w:r w:rsidRPr="00663051">
        <w:rPr>
          <w:lang w:eastAsia="ar-SA"/>
        </w:rPr>
        <w:t xml:space="preserve"> soit en tant que centrale d’achat au sens du code de la commande pub</w:t>
      </w:r>
      <w:r>
        <w:rPr>
          <w:lang w:eastAsia="ar-SA"/>
        </w:rPr>
        <w:t xml:space="preserve">lique. Ses activités portent sur : </w:t>
      </w:r>
    </w:p>
    <w:p w14:paraId="49BCC3BD" w14:textId="007B203C" w:rsidR="00737052" w:rsidRPr="00F56033" w:rsidRDefault="00737052" w:rsidP="006A27BA">
      <w:pPr>
        <w:pStyle w:val="Paragraphedeliste"/>
        <w:numPr>
          <w:ilvl w:val="0"/>
          <w:numId w:val="16"/>
        </w:numPr>
        <w:spacing w:before="120"/>
        <w:rPr>
          <w:sz w:val="24"/>
          <w:szCs w:val="24"/>
          <w:lang w:eastAsia="ar-SA"/>
        </w:rPr>
      </w:pPr>
      <w:proofErr w:type="gramStart"/>
      <w:r w:rsidRPr="00F56033">
        <w:rPr>
          <w:sz w:val="24"/>
          <w:szCs w:val="24"/>
          <w:lang w:eastAsia="ar-SA"/>
        </w:rPr>
        <w:t>le</w:t>
      </w:r>
      <w:proofErr w:type="gramEnd"/>
      <w:r w:rsidRPr="00F56033">
        <w:rPr>
          <w:sz w:val="24"/>
          <w:szCs w:val="24"/>
          <w:lang w:eastAsia="ar-SA"/>
        </w:rPr>
        <w:t xml:space="preserve"> territoire Français, avec l’approvisionnement en denrées alimentaires, la délivrance de prestations de restauration collective, l’entretien et la construction des bâtiments de restauration collective des armées ;</w:t>
      </w:r>
    </w:p>
    <w:p w14:paraId="69AE1554" w14:textId="1EA3E2C8" w:rsidR="00737052" w:rsidRPr="00F56033" w:rsidRDefault="00737052" w:rsidP="006A27BA">
      <w:pPr>
        <w:pStyle w:val="Paragraphedeliste"/>
        <w:numPr>
          <w:ilvl w:val="0"/>
          <w:numId w:val="16"/>
        </w:numPr>
        <w:spacing w:before="120"/>
        <w:ind w:left="714" w:hanging="357"/>
        <w:rPr>
          <w:sz w:val="24"/>
          <w:szCs w:val="24"/>
          <w:lang w:eastAsia="ar-SA"/>
        </w:rPr>
      </w:pPr>
      <w:proofErr w:type="gramStart"/>
      <w:r w:rsidRPr="00F56033">
        <w:rPr>
          <w:sz w:val="24"/>
          <w:szCs w:val="24"/>
          <w:lang w:eastAsia="ar-SA"/>
        </w:rPr>
        <w:t>le</w:t>
      </w:r>
      <w:proofErr w:type="gramEnd"/>
      <w:r w:rsidRPr="00F56033">
        <w:rPr>
          <w:sz w:val="24"/>
          <w:szCs w:val="24"/>
          <w:lang w:eastAsia="ar-SA"/>
        </w:rPr>
        <w:t xml:space="preserve"> territoire et à l’extérieur du territoire Français, la construction et la gestion de camp en soutien des exercices et opérations militaires des forces armées françaises, des organisations internationales et des pays alliés de la France ; </w:t>
      </w:r>
    </w:p>
    <w:p w14:paraId="56753864" w14:textId="1B887821" w:rsidR="00737052" w:rsidRPr="00F56033" w:rsidRDefault="00737052" w:rsidP="006A27BA">
      <w:pPr>
        <w:pStyle w:val="Paragraphedeliste"/>
        <w:numPr>
          <w:ilvl w:val="0"/>
          <w:numId w:val="16"/>
        </w:numPr>
        <w:spacing w:before="120"/>
        <w:rPr>
          <w:sz w:val="24"/>
          <w:szCs w:val="24"/>
          <w:lang w:eastAsia="ar-SA"/>
        </w:rPr>
      </w:pPr>
      <w:proofErr w:type="gramStart"/>
      <w:r w:rsidRPr="00F56033">
        <w:rPr>
          <w:sz w:val="24"/>
          <w:szCs w:val="24"/>
          <w:lang w:eastAsia="ar-SA"/>
        </w:rPr>
        <w:t>la</w:t>
      </w:r>
      <w:proofErr w:type="gramEnd"/>
      <w:r w:rsidRPr="00F56033">
        <w:rPr>
          <w:sz w:val="24"/>
          <w:szCs w:val="24"/>
          <w:lang w:eastAsia="ar-SA"/>
        </w:rPr>
        <w:t xml:space="preserve"> fourniture aux bénéficiaires de ses services d’équipements, de fournitures et de prestations de service diverses sans limitation d’objet, à l’exception de ceux conçus ou destinés à libérer une force létale.</w:t>
      </w:r>
    </w:p>
    <w:p w14:paraId="712ACA33" w14:textId="426DA6A1" w:rsidR="00E43DAB" w:rsidRPr="00AF2B13" w:rsidRDefault="00E43DAB" w:rsidP="00926F79">
      <w:pPr>
        <w:jc w:val="both"/>
      </w:pPr>
      <w:r w:rsidRPr="00AF2B13">
        <w:t xml:space="preserve">Les </w:t>
      </w:r>
      <w:r w:rsidR="006B6567">
        <w:t>procédures de marché</w:t>
      </w:r>
      <w:r w:rsidRPr="00AF2B13">
        <w:t xml:space="preserve"> </w:t>
      </w:r>
      <w:r w:rsidR="00253011" w:rsidRPr="00AF2B13">
        <w:t>de l'</w:t>
      </w:r>
      <w:proofErr w:type="spellStart"/>
      <w:r w:rsidR="00253011" w:rsidRPr="00AF2B13">
        <w:t>E</w:t>
      </w:r>
      <w:r w:rsidR="00160479" w:rsidRPr="00AF2B13">
        <w:t>d</w:t>
      </w:r>
      <w:r w:rsidR="00253011" w:rsidRPr="00AF2B13">
        <w:t>A</w:t>
      </w:r>
      <w:proofErr w:type="spellEnd"/>
      <w:r w:rsidR="00253011" w:rsidRPr="00AF2B13">
        <w:t xml:space="preserve"> </w:t>
      </w:r>
      <w:r w:rsidRPr="00AF2B13">
        <w:t>sont disponibles gratuitement en accès direct non restreint et complet, à l'adresse</w:t>
      </w:r>
      <w:r w:rsidR="00253011" w:rsidRPr="00AF2B13">
        <w:t xml:space="preserve"> </w:t>
      </w:r>
      <w:hyperlink r:id="rId13">
        <w:r w:rsidR="00253011" w:rsidRPr="00AF2B13">
          <w:rPr>
            <w:rStyle w:val="ListLabel51"/>
          </w:rPr>
          <w:t>http://www.marches-publics.gouv.fr/</w:t>
        </w:r>
      </w:hyperlink>
      <w:r w:rsidRPr="00AF2B13">
        <w:t>.</w:t>
      </w:r>
    </w:p>
    <w:p w14:paraId="2579969F" w14:textId="77777777" w:rsidR="00D22E25" w:rsidRPr="0075389B" w:rsidRDefault="00D22E25" w:rsidP="00926F79">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jc w:val="both"/>
        <w:rPr>
          <w:rFonts w:ascii="Century Gothic" w:hAnsi="Century Gothic"/>
          <w:color w:val="auto"/>
          <w:sz w:val="28"/>
        </w:rPr>
      </w:pPr>
      <w:bookmarkStart w:id="12" w:name="_Toc467061502"/>
      <w:r w:rsidRPr="0075389B">
        <w:rPr>
          <w:rFonts w:ascii="Century Gothic" w:hAnsi="Century Gothic"/>
          <w:color w:val="auto"/>
          <w:sz w:val="28"/>
        </w:rPr>
        <w:t xml:space="preserve"> </w:t>
      </w:r>
      <w:bookmarkStart w:id="13" w:name="_Toc478454874"/>
      <w:r w:rsidRPr="0075389B">
        <w:rPr>
          <w:rFonts w:ascii="Century Gothic" w:hAnsi="Century Gothic"/>
          <w:color w:val="auto"/>
          <w:sz w:val="28"/>
        </w:rPr>
        <w:t xml:space="preserve"> </w:t>
      </w:r>
      <w:bookmarkStart w:id="14" w:name="_Toc202271289"/>
      <w:r w:rsidRPr="0075389B">
        <w:rPr>
          <w:rFonts w:ascii="Century Gothic" w:hAnsi="Century Gothic"/>
          <w:color w:val="auto"/>
          <w:sz w:val="28"/>
        </w:rPr>
        <w:t>OBJET DE LA CONSULTATION</w:t>
      </w:r>
      <w:bookmarkEnd w:id="12"/>
      <w:bookmarkEnd w:id="13"/>
      <w:bookmarkEnd w:id="14"/>
    </w:p>
    <w:p w14:paraId="6812D581" w14:textId="60B03572" w:rsidR="00244401" w:rsidRPr="00244401" w:rsidRDefault="006B6567" w:rsidP="00244401">
      <w:pPr>
        <w:jc w:val="both"/>
      </w:pPr>
      <w:r w:rsidRPr="009E6E0E">
        <w:t xml:space="preserve">La consultation porte sur </w:t>
      </w:r>
      <w:r w:rsidR="00244401" w:rsidRPr="00244401">
        <w:t>la fourniture d’équipement de restauration collective</w:t>
      </w:r>
      <w:r w:rsidR="000A4BBB">
        <w:t xml:space="preserve"> et </w:t>
      </w:r>
      <w:r w:rsidR="00244401" w:rsidRPr="00244401">
        <w:t>de mobiliers issus du réemploi et/ou de la réutilisation.</w:t>
      </w:r>
    </w:p>
    <w:p w14:paraId="189083A0" w14:textId="0910E44B" w:rsidR="00ED0F48" w:rsidRDefault="00ED0F48" w:rsidP="00ED0F48">
      <w:pPr>
        <w:jc w:val="both"/>
      </w:pPr>
    </w:p>
    <w:p w14:paraId="3D729509" w14:textId="75AB3F99" w:rsidR="00D217BD" w:rsidRDefault="00D217BD" w:rsidP="00ED0F48">
      <w:pPr>
        <w:jc w:val="both"/>
      </w:pPr>
      <w:r w:rsidRPr="009E6E0E">
        <w:t>La prestation comprend la fourniture, l’emballage destiné à l’exportation par voie commerciale aérienne ou maritime (standard et dangereux) ainsi que l’éventuelle livraison des fournitures sur un site en France métropolitaine</w:t>
      </w:r>
      <w:r>
        <w:t xml:space="preserve"> </w:t>
      </w:r>
      <w:r w:rsidRPr="009E6E0E">
        <w:t>(transitaire, port ou aéroport de départ…)</w:t>
      </w:r>
      <w:r w:rsidR="000A4BBB">
        <w:t xml:space="preserve"> </w:t>
      </w:r>
      <w:r w:rsidRPr="009E6E0E">
        <w:t xml:space="preserve">; le site de livraison est indiqué dès la notification </w:t>
      </w:r>
      <w:r w:rsidR="00FF1349">
        <w:t>à l’attributaire du marché spécifique de référence</w:t>
      </w:r>
      <w:r w:rsidRPr="009E6E0E">
        <w:t>.</w:t>
      </w:r>
    </w:p>
    <w:p w14:paraId="7E1B12C6" w14:textId="77777777" w:rsidR="0078105F" w:rsidRPr="009E6E0E" w:rsidRDefault="0078105F" w:rsidP="00C720CF">
      <w:pPr>
        <w:jc w:val="both"/>
      </w:pPr>
    </w:p>
    <w:p w14:paraId="1BBFD40F" w14:textId="77777777" w:rsidR="00C23368" w:rsidRPr="0075389B" w:rsidRDefault="00C23368" w:rsidP="00926F79">
      <w:pPr>
        <w:jc w:val="both"/>
        <w:rPr>
          <w:rFonts w:ascii="Century Gothic" w:hAnsi="Century Gothic"/>
          <w:sz w:val="20"/>
          <w:szCs w:val="20"/>
        </w:rPr>
      </w:pPr>
    </w:p>
    <w:p w14:paraId="2936F38E" w14:textId="68330816" w:rsidR="00D22E25" w:rsidRPr="0075389B" w:rsidRDefault="00D22E25" w:rsidP="00926F79">
      <w:pPr>
        <w:pStyle w:val="Titre1"/>
        <w:pBdr>
          <w:top w:val="single" w:sz="4" w:space="1" w:color="000000"/>
          <w:left w:val="single" w:sz="4" w:space="4" w:color="000000"/>
          <w:bottom w:val="single" w:sz="4" w:space="1" w:color="000000"/>
          <w:right w:val="single" w:sz="4" w:space="4" w:color="000000"/>
        </w:pBdr>
        <w:shd w:val="clear" w:color="auto" w:fill="auto"/>
        <w:ind w:left="357" w:hanging="357"/>
        <w:jc w:val="both"/>
        <w:rPr>
          <w:rFonts w:ascii="Century Gothic" w:hAnsi="Century Gothic"/>
          <w:color w:val="auto"/>
          <w:sz w:val="28"/>
        </w:rPr>
      </w:pPr>
      <w:bookmarkStart w:id="15" w:name="_Toc467061506"/>
      <w:r w:rsidRPr="0075389B">
        <w:rPr>
          <w:rFonts w:ascii="Century Gothic" w:hAnsi="Century Gothic"/>
          <w:color w:val="auto"/>
          <w:sz w:val="28"/>
        </w:rPr>
        <w:t xml:space="preserve"> </w:t>
      </w:r>
      <w:bookmarkStart w:id="16" w:name="_Toc478454875"/>
      <w:bookmarkStart w:id="17" w:name="_Toc202271290"/>
      <w:r w:rsidR="00D217BD">
        <w:rPr>
          <w:rFonts w:ascii="Century Gothic" w:hAnsi="Century Gothic"/>
          <w:color w:val="auto"/>
          <w:sz w:val="28"/>
        </w:rPr>
        <w:t>CARACTERISTIQUES</w:t>
      </w:r>
      <w:r w:rsidRPr="0075389B">
        <w:rPr>
          <w:rFonts w:ascii="Century Gothic" w:hAnsi="Century Gothic"/>
          <w:color w:val="auto"/>
          <w:sz w:val="28"/>
        </w:rPr>
        <w:t xml:space="preserve"> DE LA CONSULTATION</w:t>
      </w:r>
      <w:bookmarkEnd w:id="15"/>
      <w:bookmarkEnd w:id="16"/>
      <w:bookmarkEnd w:id="17"/>
    </w:p>
    <w:p w14:paraId="3C2A5997" w14:textId="77777777" w:rsidR="00D22E25" w:rsidRPr="0075389B" w:rsidRDefault="002D41FA" w:rsidP="0020178A">
      <w:pPr>
        <w:pStyle w:val="Titre2"/>
        <w:rPr>
          <w:rFonts w:ascii="Century Gothic" w:hAnsi="Century Gothic"/>
        </w:rPr>
      </w:pPr>
      <w:bookmarkStart w:id="18" w:name="_Toc202271291"/>
      <w:r w:rsidRPr="0075389B">
        <w:rPr>
          <w:rFonts w:ascii="Century Gothic" w:hAnsi="Century Gothic"/>
        </w:rPr>
        <w:t>Mode de passation</w:t>
      </w:r>
      <w:bookmarkEnd w:id="18"/>
    </w:p>
    <w:p w14:paraId="3FBBC8E0" w14:textId="081A2442" w:rsidR="00DB4B90" w:rsidRPr="00DE5622" w:rsidRDefault="00E464CF" w:rsidP="00C720CF">
      <w:pPr>
        <w:jc w:val="both"/>
      </w:pPr>
      <w:r w:rsidRPr="00DE5622">
        <w:t>La présente consultation est passée sous la forme</w:t>
      </w:r>
      <w:r w:rsidR="00E93560" w:rsidRPr="00DE5622">
        <w:t> </w:t>
      </w:r>
      <w:r w:rsidRPr="00DE5622">
        <w:t xml:space="preserve">d’un </w:t>
      </w:r>
      <w:r w:rsidR="006B6567" w:rsidRPr="00DE5622">
        <w:t>Système d'acquisition dynamique</w:t>
      </w:r>
      <w:r w:rsidRPr="00DE5622">
        <w:t xml:space="preserve"> </w:t>
      </w:r>
      <w:r w:rsidR="00C202F6" w:rsidRPr="00DE5622">
        <w:t>(</w:t>
      </w:r>
      <w:r w:rsidR="006B6567" w:rsidRPr="00DE5622">
        <w:t>SAD</w:t>
      </w:r>
      <w:r w:rsidR="00C202F6" w:rsidRPr="00DE5622">
        <w:t xml:space="preserve">) </w:t>
      </w:r>
      <w:r w:rsidRPr="00DE5622">
        <w:t>en application des articles L.21</w:t>
      </w:r>
      <w:r w:rsidR="006B6567" w:rsidRPr="00DE5622">
        <w:t>62-37</w:t>
      </w:r>
      <w:r w:rsidR="001A6C98">
        <w:t xml:space="preserve"> </w:t>
      </w:r>
      <w:r w:rsidR="006B6567" w:rsidRPr="00DE5622">
        <w:t>à R2162-51</w:t>
      </w:r>
      <w:r w:rsidRPr="00DE5622">
        <w:t xml:space="preserve"> du code de la commande publique</w:t>
      </w:r>
      <w:r w:rsidR="00DB4B90" w:rsidRPr="00DE5622">
        <w:t>, en vigueur à la date de la consultation.</w:t>
      </w:r>
    </w:p>
    <w:p w14:paraId="4097CB74" w14:textId="15D5B07E" w:rsidR="00D217BD" w:rsidRDefault="00D217BD" w:rsidP="00926F79">
      <w:pPr>
        <w:pStyle w:val="Titre2"/>
        <w:spacing w:before="360"/>
        <w:ind w:left="578" w:hanging="578"/>
        <w:rPr>
          <w:rFonts w:ascii="Century Gothic" w:hAnsi="Century Gothic"/>
        </w:rPr>
      </w:pPr>
      <w:bookmarkStart w:id="19" w:name="_Toc202271292"/>
      <w:r>
        <w:rPr>
          <w:rFonts w:ascii="Century Gothic" w:hAnsi="Century Gothic"/>
        </w:rPr>
        <w:t>Forme du SAD</w:t>
      </w:r>
      <w:bookmarkEnd w:id="19"/>
    </w:p>
    <w:p w14:paraId="5CE07FDF" w14:textId="433E6FBC" w:rsidR="00D217BD" w:rsidRDefault="00D217BD" w:rsidP="008276E1">
      <w:pPr>
        <w:jc w:val="both"/>
      </w:pPr>
      <w:r w:rsidRPr="009E6E0E">
        <w:t>A l’issue de la phase candidature, des consultations sont lancées afin de contractualiser des m</w:t>
      </w:r>
      <w:r>
        <w:t>archés spécifiques (phase offre</w:t>
      </w:r>
      <w:r w:rsidRPr="009E6E0E">
        <w:t>) sous forme d’accords-cadres</w:t>
      </w:r>
      <w:r>
        <w:t xml:space="preserve"> </w:t>
      </w:r>
      <w:r w:rsidR="00DA362D" w:rsidRPr="009E6E0E">
        <w:t xml:space="preserve">avec un </w:t>
      </w:r>
      <w:r w:rsidR="00784ADF">
        <w:t xml:space="preserve">montant </w:t>
      </w:r>
      <w:r w:rsidR="00DA362D" w:rsidRPr="009E6E0E">
        <w:t xml:space="preserve">maximum </w:t>
      </w:r>
      <w:r w:rsidR="00784ADF">
        <w:t>sur la durée du contrat,</w:t>
      </w:r>
      <w:r w:rsidR="00784ADF" w:rsidRPr="009E6E0E">
        <w:t xml:space="preserve"> </w:t>
      </w:r>
      <w:r w:rsidR="00DA362D" w:rsidRPr="009E6E0E">
        <w:t>en quant</w:t>
      </w:r>
      <w:r w:rsidR="00DA362D">
        <w:t>ité ou en valeur selon les cas</w:t>
      </w:r>
      <w:r w:rsidR="00FF1349">
        <w:t>,</w:t>
      </w:r>
      <w:r w:rsidR="00DA362D">
        <w:t xml:space="preserve"> </w:t>
      </w:r>
      <w:r>
        <w:t xml:space="preserve">ou </w:t>
      </w:r>
      <w:r w:rsidR="00DA362D">
        <w:t xml:space="preserve">sous forme </w:t>
      </w:r>
      <w:r>
        <w:t xml:space="preserve">de marchés simples </w:t>
      </w:r>
    </w:p>
    <w:p w14:paraId="189F0075" w14:textId="0320636B" w:rsidR="006B6567" w:rsidRDefault="006B6567" w:rsidP="00926F79">
      <w:pPr>
        <w:pStyle w:val="Titre2"/>
        <w:spacing w:before="360"/>
        <w:ind w:left="578" w:hanging="578"/>
        <w:rPr>
          <w:rFonts w:ascii="Century Gothic" w:hAnsi="Century Gothic"/>
        </w:rPr>
      </w:pPr>
      <w:bookmarkStart w:id="20" w:name="_Toc202271293"/>
      <w:r w:rsidRPr="006B6567">
        <w:rPr>
          <w:rFonts w:ascii="Century Gothic" w:hAnsi="Century Gothic"/>
        </w:rPr>
        <w:t>Durée du SAD</w:t>
      </w:r>
      <w:bookmarkEnd w:id="20"/>
    </w:p>
    <w:p w14:paraId="45FB8F00" w14:textId="44330859" w:rsidR="00730FB4" w:rsidRDefault="005E15CA">
      <w:pPr>
        <w:spacing w:before="120"/>
        <w:jc w:val="both"/>
      </w:pPr>
      <w:r w:rsidRPr="009E6E0E">
        <w:t xml:space="preserve">Le système d’acquisition dynamique est conclu pour une durée </w:t>
      </w:r>
      <w:r>
        <w:t xml:space="preserve">de </w:t>
      </w:r>
      <w:r w:rsidR="00FF1349">
        <w:t>soixante</w:t>
      </w:r>
      <w:r w:rsidR="00FA26A5">
        <w:t xml:space="preserve">-douze </w:t>
      </w:r>
      <w:r w:rsidR="00730FB4">
        <w:t>(72</w:t>
      </w:r>
      <w:r w:rsidR="00187A4F">
        <w:t>)</w:t>
      </w:r>
      <w:r w:rsidR="00187A4F" w:rsidRPr="009E6E0E">
        <w:t xml:space="preserve"> </w:t>
      </w:r>
      <w:r w:rsidR="00187A4F">
        <w:t>mois</w:t>
      </w:r>
      <w:r w:rsidR="003A02B3">
        <w:t xml:space="preserve"> </w:t>
      </w:r>
      <w:r w:rsidRPr="009E6E0E">
        <w:t xml:space="preserve">à compter de </w:t>
      </w:r>
      <w:r w:rsidRPr="009F6646">
        <w:t xml:space="preserve">l’admission du premier fournisseur. </w:t>
      </w:r>
    </w:p>
    <w:p w14:paraId="6BDBCC04" w14:textId="0074C070" w:rsidR="005E15CA" w:rsidRDefault="00FA26A5">
      <w:pPr>
        <w:spacing w:before="120"/>
        <w:jc w:val="both"/>
      </w:pPr>
      <w:r>
        <w:t>Il reste résiliable chaque année à sa date anniversaire.</w:t>
      </w:r>
    </w:p>
    <w:p w14:paraId="11CEF4C4" w14:textId="11B0376C" w:rsidR="005E15CA" w:rsidRPr="009E6E0E" w:rsidRDefault="005E15CA">
      <w:pPr>
        <w:spacing w:before="120"/>
        <w:jc w:val="both"/>
      </w:pPr>
      <w:r w:rsidRPr="009E6E0E">
        <w:t>En cas de non reconduction, le pouvoir adjudicateur en informe les fournisseurs sélectionnés deux</w:t>
      </w:r>
      <w:r>
        <w:t xml:space="preserve"> (2)</w:t>
      </w:r>
      <w:r w:rsidRPr="009E6E0E">
        <w:t xml:space="preserve"> mois avant la date de fin de la période concernée.</w:t>
      </w:r>
    </w:p>
    <w:p w14:paraId="4B90AAFD" w14:textId="77777777" w:rsidR="005E15CA" w:rsidRPr="009E6E0E" w:rsidRDefault="005E15CA">
      <w:pPr>
        <w:spacing w:before="120"/>
        <w:jc w:val="both"/>
      </w:pPr>
      <w:r w:rsidRPr="009E6E0E">
        <w:t>Les marchés spécifiques prennent effet à compter de leur notification et s’achèvent dans les conditions prévues par leurs conditions respectives :</w:t>
      </w:r>
    </w:p>
    <w:p w14:paraId="07FC9710" w14:textId="77777777" w:rsidR="005E15CA" w:rsidRPr="009E6E0E" w:rsidRDefault="005E15CA">
      <w:pPr>
        <w:spacing w:before="120"/>
        <w:ind w:left="142"/>
        <w:jc w:val="both"/>
      </w:pPr>
      <w:r w:rsidRPr="009E6E0E">
        <w:t>- soit après exécution complète et conforme de la prestation et paiement de la facture afférente,</w:t>
      </w:r>
    </w:p>
    <w:p w14:paraId="0C92ABA2" w14:textId="53A33E1F" w:rsidR="006B6567" w:rsidRDefault="005E15CA">
      <w:pPr>
        <w:spacing w:before="120"/>
        <w:ind w:left="142"/>
        <w:jc w:val="both"/>
      </w:pPr>
      <w:r w:rsidRPr="009E6E0E">
        <w:t>- soit à l’extinction de leur durée</w:t>
      </w:r>
      <w:r>
        <w:t xml:space="preserve"> </w:t>
      </w:r>
      <w:r w:rsidRPr="00E62E89">
        <w:t xml:space="preserve">dans la limite </w:t>
      </w:r>
      <w:r w:rsidR="00EB7FE6">
        <w:t>maximum</w:t>
      </w:r>
      <w:r w:rsidR="001A6C98">
        <w:t>.</w:t>
      </w:r>
    </w:p>
    <w:p w14:paraId="0B0B1F41" w14:textId="304AE282" w:rsidR="00E84612" w:rsidRPr="00E84612" w:rsidRDefault="00E84612">
      <w:pPr>
        <w:spacing w:before="120"/>
        <w:jc w:val="both"/>
      </w:pPr>
      <w:r>
        <w:t>Il peut être mis fin au système d'acquisition dynamique sur décision de l'</w:t>
      </w:r>
      <w:proofErr w:type="spellStart"/>
      <w:r>
        <w:t>E</w:t>
      </w:r>
      <w:r w:rsidR="00EB7FE6">
        <w:t>d</w:t>
      </w:r>
      <w:r>
        <w:t>A</w:t>
      </w:r>
      <w:proofErr w:type="spellEnd"/>
      <w:r w:rsidR="003A02B3">
        <w:t xml:space="preserve"> ; c</w:t>
      </w:r>
      <w:r>
        <w:t>ette décision est notifiée aux candidats admis et n'emporte pas de conséquence sur les marchés spécifiques conclus qui continuent à s'exécuter jusqu'à la date prévue. La fin anticipée du système n'ouvre droit à aucune indemnité.</w:t>
      </w:r>
    </w:p>
    <w:p w14:paraId="45676595" w14:textId="3CAA7383" w:rsidR="00C23368" w:rsidRPr="0075389B" w:rsidRDefault="00501A48" w:rsidP="00926F79">
      <w:pPr>
        <w:pStyle w:val="Titre2"/>
        <w:spacing w:before="360"/>
        <w:ind w:left="578" w:hanging="578"/>
        <w:rPr>
          <w:rFonts w:ascii="Century Gothic" w:hAnsi="Century Gothic"/>
        </w:rPr>
      </w:pPr>
      <w:bookmarkStart w:id="21" w:name="_Toc202271294"/>
      <w:bookmarkStart w:id="22" w:name="_Toc478454878"/>
      <w:r>
        <w:rPr>
          <w:rFonts w:ascii="Century Gothic" w:hAnsi="Century Gothic"/>
        </w:rPr>
        <w:t>Catégorisation - Variantes</w:t>
      </w:r>
      <w:bookmarkEnd w:id="21"/>
      <w:r>
        <w:rPr>
          <w:rFonts w:ascii="Century Gothic" w:hAnsi="Century Gothic"/>
        </w:rPr>
        <w:t xml:space="preserve"> </w:t>
      </w:r>
      <w:bookmarkEnd w:id="22"/>
    </w:p>
    <w:p w14:paraId="2AB0D7A0" w14:textId="21AC43B5" w:rsidR="008E1824" w:rsidRPr="0075389B" w:rsidRDefault="00501A48">
      <w:pPr>
        <w:pStyle w:val="Titre3"/>
        <w:spacing w:before="240"/>
        <w:rPr>
          <w:rFonts w:ascii="Century Gothic" w:hAnsi="Century Gothic"/>
          <w:b w:val="0"/>
          <w:bCs w:val="0"/>
          <w:color w:val="4472C4" w:themeColor="accent1"/>
          <w:szCs w:val="20"/>
        </w:rPr>
      </w:pPr>
      <w:r>
        <w:rPr>
          <w:rFonts w:ascii="Century Gothic" w:hAnsi="Century Gothic"/>
          <w:b w:val="0"/>
          <w:bCs w:val="0"/>
          <w:color w:val="4472C4" w:themeColor="accent1"/>
          <w:szCs w:val="20"/>
        </w:rPr>
        <w:t>Catégories d'achat</w:t>
      </w:r>
    </w:p>
    <w:p w14:paraId="5D4CEE70" w14:textId="6E1DE292" w:rsidR="008E1824" w:rsidRDefault="00DB77E6" w:rsidP="00926F79">
      <w:pPr>
        <w:jc w:val="both"/>
      </w:pPr>
      <w:r w:rsidRPr="00DE5622">
        <w:t xml:space="preserve">En application de l’article L.2113-10 du </w:t>
      </w:r>
      <w:r w:rsidR="00C202F6" w:rsidRPr="00DE5622">
        <w:t>c</w:t>
      </w:r>
      <w:r w:rsidRPr="00DE5622">
        <w:t xml:space="preserve">ode de la commande publique, tous les marchés résultant de la consultation sont des marchés </w:t>
      </w:r>
      <w:r w:rsidR="003A02B3" w:rsidRPr="00DE5622">
        <w:t>spécifiques</w:t>
      </w:r>
      <w:r w:rsidR="00BA34B2">
        <w:t xml:space="preserve"> ; </w:t>
      </w:r>
      <w:r w:rsidR="00501A48" w:rsidRPr="00DE5622">
        <w:t>ils sont s</w:t>
      </w:r>
      <w:r w:rsidR="00501A48" w:rsidRPr="0027790F">
        <w:t>ubdivisés en</w:t>
      </w:r>
      <w:r w:rsidR="0027790F" w:rsidRPr="0027790F">
        <w:t xml:space="preserve"> 2 </w:t>
      </w:r>
      <w:r w:rsidR="00501A48" w:rsidRPr="0027790F">
        <w:t>catégories</w:t>
      </w:r>
      <w:r w:rsidR="00BA34B2">
        <w:t xml:space="preserve"> d’achat</w:t>
      </w:r>
      <w:r w:rsidR="00501A48" w:rsidRPr="00DE5622">
        <w:t>, comme suit :</w:t>
      </w:r>
    </w:p>
    <w:p w14:paraId="5920FC4A" w14:textId="77777777" w:rsidR="00387B00" w:rsidRPr="00DE5622" w:rsidRDefault="00387B00" w:rsidP="00926F79">
      <w:pPr>
        <w:jc w:val="both"/>
      </w:pPr>
    </w:p>
    <w:p w14:paraId="6296A010" w14:textId="06AC33CC" w:rsidR="0027790F" w:rsidRDefault="00501A48" w:rsidP="00187A4F">
      <w:pPr>
        <w:pStyle w:val="Paragraphedeliste"/>
        <w:numPr>
          <w:ilvl w:val="0"/>
          <w:numId w:val="20"/>
        </w:numPr>
        <w:overflowPunct w:val="0"/>
        <w:autoSpaceDE w:val="0"/>
        <w:autoSpaceDN w:val="0"/>
        <w:adjustRightInd w:val="0"/>
        <w:spacing w:before="60" w:after="60"/>
        <w:textAlignment w:val="baseline"/>
      </w:pPr>
      <w:r w:rsidRPr="00187A4F">
        <w:t>Catégorie d'achat</w:t>
      </w:r>
      <w:r w:rsidR="008E1824" w:rsidRPr="00187A4F">
        <w:t xml:space="preserve"> 1 </w:t>
      </w:r>
      <w:r w:rsidR="0027790F">
        <w:t xml:space="preserve">Acquisition d’équipement de restauration collective </w:t>
      </w:r>
      <w:r w:rsidR="003D092A" w:rsidRPr="00187A4F">
        <w:t>–</w:t>
      </w:r>
    </w:p>
    <w:p w14:paraId="35DDAD28" w14:textId="38A0AA26" w:rsidR="008E1824" w:rsidRPr="00187A4F" w:rsidRDefault="0027790F" w:rsidP="0027790F">
      <w:pPr>
        <w:pStyle w:val="Paragraphedeliste"/>
        <w:overflowPunct w:val="0"/>
        <w:autoSpaceDE w:val="0"/>
        <w:autoSpaceDN w:val="0"/>
        <w:adjustRightInd w:val="0"/>
        <w:spacing w:before="60" w:after="60"/>
        <w:ind w:left="1145"/>
        <w:textAlignment w:val="baseline"/>
      </w:pPr>
      <w:r>
        <w:t xml:space="preserve">CPV </w:t>
      </w:r>
      <w:r w:rsidR="00FC2800" w:rsidRPr="00187A4F">
        <w:t xml:space="preserve">39220000-Equipement de cuisine, articles de </w:t>
      </w:r>
      <w:r w:rsidR="00187A4F" w:rsidRPr="00187A4F">
        <w:t>maison,</w:t>
      </w:r>
      <w:r w:rsidR="00FC2800" w:rsidRPr="00187A4F">
        <w:t xml:space="preserve"> articles ménagers et fournitures de restauration.</w:t>
      </w:r>
    </w:p>
    <w:p w14:paraId="1448A396" w14:textId="7A18150C" w:rsidR="008E1824" w:rsidRPr="00187A4F" w:rsidRDefault="00501A48" w:rsidP="00187A4F">
      <w:pPr>
        <w:pStyle w:val="Paragraphedeliste"/>
        <w:numPr>
          <w:ilvl w:val="0"/>
          <w:numId w:val="20"/>
        </w:numPr>
        <w:overflowPunct w:val="0"/>
        <w:autoSpaceDE w:val="0"/>
        <w:autoSpaceDN w:val="0"/>
        <w:adjustRightInd w:val="0"/>
        <w:spacing w:before="60" w:after="60"/>
        <w:textAlignment w:val="baseline"/>
      </w:pPr>
      <w:r w:rsidRPr="00187A4F">
        <w:t>Catégorie d'achat</w:t>
      </w:r>
      <w:r w:rsidR="008E1824" w:rsidRPr="00187A4F">
        <w:t xml:space="preserve"> 2</w:t>
      </w:r>
      <w:r w:rsidR="0027790F">
        <w:t xml:space="preserve"> Acquisition de </w:t>
      </w:r>
      <w:r w:rsidR="00B97565">
        <w:t xml:space="preserve">mobilier </w:t>
      </w:r>
      <w:r w:rsidR="00B97565" w:rsidRPr="00187A4F">
        <w:t>–</w:t>
      </w:r>
      <w:r w:rsidR="008E1824" w:rsidRPr="00187A4F">
        <w:t xml:space="preserve"> </w:t>
      </w:r>
      <w:r w:rsidR="0027790F">
        <w:t xml:space="preserve">CPV </w:t>
      </w:r>
      <w:r w:rsidR="005513EB" w:rsidRPr="00187A4F">
        <w:t>39100000-3</w:t>
      </w:r>
      <w:r w:rsidR="001A6C98">
        <w:t xml:space="preserve"> </w:t>
      </w:r>
      <w:r w:rsidR="00FC2800" w:rsidRPr="00187A4F">
        <w:t>Mobilier.</w:t>
      </w:r>
    </w:p>
    <w:p w14:paraId="443D47F0" w14:textId="77777777" w:rsidR="005513EB" w:rsidRPr="00DE5622" w:rsidRDefault="005513EB" w:rsidP="00926F79">
      <w:pPr>
        <w:overflowPunct w:val="0"/>
        <w:autoSpaceDE w:val="0"/>
        <w:autoSpaceDN w:val="0"/>
        <w:adjustRightInd w:val="0"/>
        <w:spacing w:before="60" w:after="60"/>
        <w:ind w:left="425"/>
        <w:jc w:val="both"/>
        <w:textAlignment w:val="baseline"/>
      </w:pPr>
    </w:p>
    <w:p w14:paraId="77369D25" w14:textId="77777777" w:rsidR="00176688" w:rsidRPr="00926F79" w:rsidRDefault="00176688" w:rsidP="0020178A">
      <w:pPr>
        <w:spacing w:before="120" w:after="120"/>
        <w:jc w:val="both"/>
      </w:pPr>
      <w:r w:rsidRPr="00926F79">
        <w:t xml:space="preserve">La description des fournitures et prestations attendues est précisée lors des consultations spécifiques. </w:t>
      </w:r>
    </w:p>
    <w:p w14:paraId="3F50B5A3" w14:textId="0BBC380D" w:rsidR="00176688" w:rsidRPr="00926F79" w:rsidRDefault="00176688" w:rsidP="00C720CF">
      <w:pPr>
        <w:spacing w:before="120" w:after="120"/>
        <w:jc w:val="both"/>
      </w:pPr>
      <w:r w:rsidRPr="00926F79">
        <w:lastRenderedPageBreak/>
        <w:t xml:space="preserve">Chaque marché spécifique indique la catégorie d’achat </w:t>
      </w:r>
      <w:r w:rsidR="00BA34B2">
        <w:t>à laquelle il se rattache</w:t>
      </w:r>
      <w:r w:rsidRPr="00926F79">
        <w:t>.</w:t>
      </w:r>
    </w:p>
    <w:p w14:paraId="2F610DCA" w14:textId="08EC633A" w:rsidR="00501A48" w:rsidRPr="00501A48" w:rsidRDefault="00C227DB" w:rsidP="0078105F">
      <w:pPr>
        <w:spacing w:before="120" w:after="120"/>
        <w:jc w:val="both"/>
      </w:pPr>
      <w:r>
        <w:t>L</w:t>
      </w:r>
      <w:r w:rsidR="00501A48" w:rsidRPr="009E6E0E">
        <w:t>’anticipation des besoins sur la durée du présent système d’acquisition dynamique n’étant pas compatible avec</w:t>
      </w:r>
      <w:r w:rsidR="00501A48">
        <w:t xml:space="preserve"> le fonctionnement des organisations nationales ou internationales</w:t>
      </w:r>
      <w:r w:rsidR="00501A48" w:rsidRPr="009E6E0E">
        <w:t xml:space="preserve">, les quantités et notamment </w:t>
      </w:r>
      <w:proofErr w:type="gramStart"/>
      <w:r w:rsidR="00501A48" w:rsidRPr="009E6E0E">
        <w:t>les maximum</w:t>
      </w:r>
      <w:proofErr w:type="gramEnd"/>
      <w:r w:rsidR="00501A48" w:rsidRPr="009E6E0E">
        <w:t xml:space="preserve"> par </w:t>
      </w:r>
      <w:r w:rsidR="00BA34B2">
        <w:t xml:space="preserve">catégorie d’achat </w:t>
      </w:r>
      <w:r w:rsidR="00501A48" w:rsidRPr="009E6E0E">
        <w:t>sont précisés au stade des consultations</w:t>
      </w:r>
      <w:r w:rsidR="00BA34B2">
        <w:t xml:space="preserve"> des marchés</w:t>
      </w:r>
      <w:r w:rsidR="00501A48" w:rsidRPr="009E6E0E">
        <w:t xml:space="preserve"> spécifiques</w:t>
      </w:r>
      <w:r w:rsidR="00A134DF">
        <w:t>.</w:t>
      </w:r>
    </w:p>
    <w:p w14:paraId="2AFBD72C" w14:textId="07A3BB9C" w:rsidR="00C23368" w:rsidRPr="0075389B" w:rsidRDefault="00C23368" w:rsidP="008276E1">
      <w:pPr>
        <w:pStyle w:val="Titre3"/>
        <w:rPr>
          <w:rFonts w:ascii="Century Gothic" w:hAnsi="Century Gothic"/>
          <w:b w:val="0"/>
          <w:bCs w:val="0"/>
          <w:color w:val="4472C4" w:themeColor="accent1"/>
          <w:szCs w:val="20"/>
        </w:rPr>
      </w:pPr>
      <w:r w:rsidRPr="0075389B">
        <w:rPr>
          <w:rFonts w:ascii="Century Gothic" w:hAnsi="Century Gothic"/>
          <w:b w:val="0"/>
          <w:bCs w:val="0"/>
          <w:color w:val="4472C4" w:themeColor="accent1"/>
          <w:szCs w:val="20"/>
        </w:rPr>
        <w:t>Variantes</w:t>
      </w:r>
    </w:p>
    <w:p w14:paraId="1A7A6E41" w14:textId="77777777" w:rsidR="00957DF0" w:rsidRPr="00C22FCA" w:rsidRDefault="00957DF0" w:rsidP="00926F79">
      <w:pPr>
        <w:jc w:val="both"/>
      </w:pPr>
      <w:r w:rsidRPr="00C22FCA">
        <w:t xml:space="preserve">Les variantes ne sont </w:t>
      </w:r>
      <w:r w:rsidR="00753A7E" w:rsidRPr="00C22FCA">
        <w:t>ni prévues ni</w:t>
      </w:r>
      <w:r w:rsidRPr="00C22FCA">
        <w:t xml:space="preserve"> autorisées.</w:t>
      </w:r>
    </w:p>
    <w:p w14:paraId="4CE000FE" w14:textId="77777777" w:rsidR="00D64248" w:rsidRPr="0075389B" w:rsidRDefault="00D64248" w:rsidP="0020178A">
      <w:pPr>
        <w:pStyle w:val="Titre2"/>
        <w:spacing w:before="360"/>
        <w:ind w:left="578" w:hanging="578"/>
        <w:rPr>
          <w:rFonts w:ascii="Century Gothic" w:hAnsi="Century Gothic"/>
        </w:rPr>
      </w:pPr>
      <w:bookmarkStart w:id="23" w:name="_Toc202271295"/>
      <w:r w:rsidRPr="0075389B">
        <w:rPr>
          <w:rFonts w:ascii="Century Gothic" w:hAnsi="Century Gothic"/>
        </w:rPr>
        <w:t>Conditions de participation</w:t>
      </w:r>
      <w:bookmarkEnd w:id="23"/>
    </w:p>
    <w:p w14:paraId="4892ED69" w14:textId="02A36BEC" w:rsidR="00E43DAB" w:rsidRPr="0075389B" w:rsidRDefault="00E43DAB" w:rsidP="00C720CF">
      <w:pPr>
        <w:pStyle w:val="Titre3"/>
        <w:spacing w:before="240"/>
        <w:rPr>
          <w:rFonts w:ascii="Century Gothic" w:hAnsi="Century Gothic"/>
          <w:b w:val="0"/>
          <w:bCs w:val="0"/>
          <w:color w:val="4472C4" w:themeColor="accent1"/>
          <w:szCs w:val="20"/>
        </w:rPr>
      </w:pPr>
      <w:bookmarkStart w:id="24" w:name="_Toc84327741"/>
      <w:r w:rsidRPr="0075389B">
        <w:rPr>
          <w:rFonts w:ascii="Century Gothic" w:hAnsi="Century Gothic"/>
          <w:b w:val="0"/>
          <w:bCs w:val="0"/>
          <w:color w:val="4472C4" w:themeColor="accent1"/>
          <w:szCs w:val="20"/>
        </w:rPr>
        <w:t>Forme juridique que devra revêtir un groupement de</w:t>
      </w:r>
      <w:r w:rsidR="003D3E11" w:rsidRPr="0075389B">
        <w:rPr>
          <w:rFonts w:ascii="Century Gothic" w:hAnsi="Century Gothic"/>
          <w:b w:val="0"/>
          <w:bCs w:val="0"/>
          <w:color w:val="4472C4" w:themeColor="accent1"/>
          <w:szCs w:val="20"/>
        </w:rPr>
        <w:t xml:space="preserve"> candidats</w:t>
      </w:r>
      <w:r w:rsidRPr="0075389B">
        <w:rPr>
          <w:rFonts w:ascii="Century Gothic" w:hAnsi="Century Gothic"/>
          <w:b w:val="0"/>
          <w:bCs w:val="0"/>
          <w:color w:val="4472C4" w:themeColor="accent1"/>
          <w:szCs w:val="20"/>
        </w:rPr>
        <w:t xml:space="preserve"> attributaire</w:t>
      </w:r>
      <w:bookmarkEnd w:id="24"/>
    </w:p>
    <w:p w14:paraId="47AAA684" w14:textId="4D578BA3" w:rsidR="00E43DAB" w:rsidRPr="00C22FCA" w:rsidRDefault="00E43DAB" w:rsidP="00926F79">
      <w:pPr>
        <w:jc w:val="both"/>
      </w:pPr>
      <w:r w:rsidRPr="00C22FCA">
        <w:t xml:space="preserve">En cas de groupement, soit le groupement </w:t>
      </w:r>
      <w:r w:rsidR="00C37F6E" w:rsidRPr="00C22FCA">
        <w:t>est</w:t>
      </w:r>
      <w:r w:rsidR="003D3E11" w:rsidRPr="00C22FCA">
        <w:t xml:space="preserve"> </w:t>
      </w:r>
      <w:r w:rsidRPr="00C22FCA">
        <w:t>solidaire</w:t>
      </w:r>
      <w:r w:rsidR="00346655" w:rsidRPr="00C22FCA">
        <w:t>,</w:t>
      </w:r>
      <w:r w:rsidRPr="00C22FCA">
        <w:t xml:space="preserve"> soit le groupement </w:t>
      </w:r>
      <w:r w:rsidR="00C37F6E" w:rsidRPr="00C22FCA">
        <w:t xml:space="preserve">est </w:t>
      </w:r>
      <w:r w:rsidRPr="00C22FCA">
        <w:t xml:space="preserve">conjoint avec </w:t>
      </w:r>
      <w:r w:rsidR="007D7FB8" w:rsidRPr="00C22FCA">
        <w:t xml:space="preserve">le </w:t>
      </w:r>
      <w:r w:rsidRPr="00C22FCA">
        <w:t>mandataire solidaire.</w:t>
      </w:r>
    </w:p>
    <w:p w14:paraId="78C2F9D4" w14:textId="0E9F6B0B" w:rsidR="00E43DAB" w:rsidRPr="00C22FCA" w:rsidRDefault="00E43DAB" w:rsidP="00926F79">
      <w:pPr>
        <w:jc w:val="both"/>
      </w:pPr>
      <w:r w:rsidRPr="00C22FCA">
        <w:t xml:space="preserve">En application de l’article R. 2142-23 du </w:t>
      </w:r>
      <w:r w:rsidR="00C37F6E" w:rsidRPr="00C22FCA">
        <w:t>c</w:t>
      </w:r>
      <w:r w:rsidR="00B73090" w:rsidRPr="00C22FCA">
        <w:t xml:space="preserve">ode de la </w:t>
      </w:r>
      <w:r w:rsidR="00C37F6E" w:rsidRPr="00C22FCA">
        <w:t>c</w:t>
      </w:r>
      <w:r w:rsidR="00B73090" w:rsidRPr="00C22FCA">
        <w:t xml:space="preserve">ommande </w:t>
      </w:r>
      <w:r w:rsidR="00C37F6E" w:rsidRPr="00C22FCA">
        <w:t>p</w:t>
      </w:r>
      <w:r w:rsidR="00B73090" w:rsidRPr="00C22FCA">
        <w:t>ublique</w:t>
      </w:r>
      <w:r w:rsidRPr="00C22FCA">
        <w:t>, un même opérateur économique ne peut être mandataire de plusieurs groupements</w:t>
      </w:r>
      <w:r w:rsidR="007D7FB8" w:rsidRPr="00C22FCA">
        <w:t xml:space="preserve"> pour un même marché</w:t>
      </w:r>
      <w:r w:rsidRPr="00C22FCA">
        <w:t>.</w:t>
      </w:r>
      <w:bookmarkStart w:id="25" w:name="_Toc151178397"/>
      <w:bookmarkStart w:id="26" w:name="_Toc32327723"/>
    </w:p>
    <w:p w14:paraId="6AF73F16" w14:textId="4D19CB8F" w:rsidR="00E43DAB" w:rsidRPr="0075389B" w:rsidRDefault="00E43DAB" w:rsidP="0020178A">
      <w:pPr>
        <w:pStyle w:val="Titre3"/>
        <w:rPr>
          <w:rFonts w:ascii="Century Gothic" w:hAnsi="Century Gothic"/>
          <w:b w:val="0"/>
          <w:bCs w:val="0"/>
          <w:color w:val="4472C4" w:themeColor="accent1"/>
          <w:szCs w:val="20"/>
        </w:rPr>
      </w:pPr>
      <w:bookmarkStart w:id="27" w:name="_Toc84327742"/>
      <w:r w:rsidRPr="0075389B">
        <w:rPr>
          <w:rFonts w:ascii="Century Gothic" w:hAnsi="Century Gothic"/>
          <w:b w:val="0"/>
          <w:bCs w:val="0"/>
          <w:color w:val="4472C4" w:themeColor="accent1"/>
          <w:szCs w:val="20"/>
        </w:rPr>
        <w:t xml:space="preserve">Possibilité de présenter plusieurs </w:t>
      </w:r>
      <w:bookmarkEnd w:id="25"/>
      <w:bookmarkEnd w:id="26"/>
      <w:bookmarkEnd w:id="27"/>
      <w:r w:rsidR="00FA26A5">
        <w:rPr>
          <w:rFonts w:ascii="Century Gothic" w:hAnsi="Century Gothic"/>
          <w:b w:val="0"/>
          <w:bCs w:val="0"/>
          <w:color w:val="4472C4" w:themeColor="accent1"/>
          <w:szCs w:val="20"/>
        </w:rPr>
        <w:t>candidatures</w:t>
      </w:r>
    </w:p>
    <w:p w14:paraId="1B961C8A" w14:textId="605FC32F" w:rsidR="00AB3BA5" w:rsidRDefault="00C37F6E" w:rsidP="00926F79">
      <w:pPr>
        <w:jc w:val="both"/>
      </w:pPr>
      <w:r w:rsidRPr="00C22FCA">
        <w:t xml:space="preserve">Le pouvoir adjudicateur </w:t>
      </w:r>
      <w:r w:rsidR="00F701A6" w:rsidRPr="00C22FCA">
        <w:t>n’autorise pas</w:t>
      </w:r>
      <w:r w:rsidR="00E43DAB" w:rsidRPr="00C22FCA">
        <w:t xml:space="preserve"> la possibilité de présenter plusieurs </w:t>
      </w:r>
      <w:r w:rsidR="00FA26A5">
        <w:t>candidatures</w:t>
      </w:r>
      <w:r w:rsidR="00FA26A5" w:rsidRPr="00C22FCA">
        <w:t xml:space="preserve"> </w:t>
      </w:r>
      <w:r w:rsidR="00E43DAB" w:rsidRPr="00C22FCA">
        <w:t>en agissant à la fois en qualité de candidat individuel et de membre d’un ou plusieurs groupements, ni en tant que membre de plusieurs groupements.</w:t>
      </w:r>
      <w:r w:rsidR="00DD05E7">
        <w:t xml:space="preserve"> A contrario, un même candidat, individuel ou en groupement, peut se voir pré référencé pour un, plusieurs ou la totalité des catégories d’achat.</w:t>
      </w:r>
    </w:p>
    <w:p w14:paraId="06D402FC" w14:textId="77777777" w:rsidR="00AB3BA5" w:rsidRPr="00097D6D" w:rsidRDefault="00AB3BA5" w:rsidP="00926F79">
      <w:pPr>
        <w:pStyle w:val="Titre3"/>
        <w:rPr>
          <w:rFonts w:ascii="Century Gothic" w:hAnsi="Century Gothic"/>
          <w:b w:val="0"/>
          <w:color w:val="4472C4" w:themeColor="accent1"/>
          <w:szCs w:val="20"/>
        </w:rPr>
      </w:pPr>
      <w:r w:rsidRPr="00097D6D">
        <w:rPr>
          <w:rFonts w:ascii="Century Gothic" w:hAnsi="Century Gothic"/>
          <w:b w:val="0"/>
          <w:bCs w:val="0"/>
          <w:color w:val="4472C4" w:themeColor="accent1"/>
          <w:szCs w:val="20"/>
        </w:rPr>
        <w:t>Criblage</w:t>
      </w:r>
    </w:p>
    <w:p w14:paraId="04874EC4" w14:textId="563FEEC1" w:rsidR="00AB3BA5" w:rsidRDefault="00AB3BA5" w:rsidP="00AB3BA5">
      <w:pPr>
        <w:jc w:val="both"/>
      </w:pPr>
      <w:r>
        <w:t>Chaque candidat fait l'objet d'un criblage avant d'être admis dans le système d'acquisition dynamique. Par la suite, les soumissionnaires retenus font l'objet d'une vérification annuelle durant toute la durée du SAD.</w:t>
      </w:r>
    </w:p>
    <w:p w14:paraId="5F957DCF" w14:textId="78A2320C" w:rsidR="00E43DAB" w:rsidRPr="0075389B" w:rsidRDefault="004B4836" w:rsidP="0020178A">
      <w:pPr>
        <w:pStyle w:val="Titre3"/>
        <w:rPr>
          <w:rFonts w:ascii="Century Gothic" w:hAnsi="Century Gothic"/>
          <w:b w:val="0"/>
          <w:bCs w:val="0"/>
          <w:color w:val="4472C4" w:themeColor="accent1"/>
          <w:szCs w:val="20"/>
        </w:rPr>
      </w:pPr>
      <w:bookmarkStart w:id="28" w:name="_Toc32327724"/>
      <w:bookmarkStart w:id="29" w:name="_Toc84327743"/>
      <w:r w:rsidRPr="0075389B">
        <w:rPr>
          <w:rFonts w:ascii="Century Gothic" w:hAnsi="Century Gothic"/>
          <w:b w:val="0"/>
          <w:bCs w:val="0"/>
          <w:color w:val="4472C4" w:themeColor="accent1"/>
          <w:szCs w:val="20"/>
        </w:rPr>
        <w:t>Lieux</w:t>
      </w:r>
      <w:r w:rsidR="00E43DAB" w:rsidRPr="0075389B">
        <w:rPr>
          <w:rFonts w:ascii="Century Gothic" w:hAnsi="Century Gothic"/>
          <w:b w:val="0"/>
          <w:bCs w:val="0"/>
          <w:color w:val="4472C4" w:themeColor="accent1"/>
          <w:szCs w:val="20"/>
        </w:rPr>
        <w:t xml:space="preserve"> d’exécution</w:t>
      </w:r>
      <w:bookmarkEnd w:id="28"/>
      <w:bookmarkEnd w:id="29"/>
      <w:r>
        <w:rPr>
          <w:rFonts w:ascii="Century Gothic" w:hAnsi="Century Gothic"/>
          <w:b w:val="0"/>
          <w:bCs w:val="0"/>
          <w:color w:val="4472C4" w:themeColor="accent1"/>
          <w:szCs w:val="20"/>
        </w:rPr>
        <w:t xml:space="preserve"> ou de livraison</w:t>
      </w:r>
    </w:p>
    <w:p w14:paraId="05085BC0" w14:textId="5F463EE0" w:rsidR="00E43DAB" w:rsidRPr="00C22FCA" w:rsidRDefault="004B4836" w:rsidP="00926F79">
      <w:pPr>
        <w:jc w:val="both"/>
      </w:pPr>
      <w:bookmarkStart w:id="30" w:name="_Toc84327744"/>
      <w:r w:rsidRPr="00C22FCA">
        <w:t>L'exécution des prestation</w:t>
      </w:r>
      <w:r w:rsidR="00C22FCA" w:rsidRPr="00C22FCA">
        <w:t>s,</w:t>
      </w:r>
      <w:r w:rsidRPr="00C22FCA">
        <w:t xml:space="preserve"> objet du SAD peut avoir lieu sur l'ensemble </w:t>
      </w:r>
      <w:r w:rsidR="00140D32">
        <w:t>de la France métropolitaine.</w:t>
      </w:r>
    </w:p>
    <w:p w14:paraId="29868B6D" w14:textId="77777777" w:rsidR="00161F50" w:rsidRPr="0075389B" w:rsidRDefault="00161F50" w:rsidP="00926F79">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jc w:val="both"/>
        <w:rPr>
          <w:rFonts w:ascii="Century Gothic" w:hAnsi="Century Gothic"/>
          <w:color w:val="auto"/>
          <w:sz w:val="28"/>
        </w:rPr>
      </w:pPr>
      <w:bookmarkStart w:id="31" w:name="_Toc202271296"/>
      <w:bookmarkEnd w:id="30"/>
      <w:r w:rsidRPr="0075389B">
        <w:rPr>
          <w:rFonts w:ascii="Century Gothic" w:hAnsi="Century Gothic"/>
          <w:color w:val="auto"/>
          <w:sz w:val="28"/>
        </w:rPr>
        <w:t>CONTENU DU DOSSIER DE CONSULTATION DES ENTREPRISES</w:t>
      </w:r>
      <w:bookmarkEnd w:id="31"/>
    </w:p>
    <w:p w14:paraId="299FA30D" w14:textId="77777777" w:rsidR="00D22E25" w:rsidRPr="0075389B" w:rsidRDefault="00D22E25" w:rsidP="0020178A">
      <w:pPr>
        <w:pStyle w:val="Titre2"/>
        <w:rPr>
          <w:rFonts w:ascii="Century Gothic" w:hAnsi="Century Gothic"/>
        </w:rPr>
      </w:pPr>
      <w:bookmarkStart w:id="32" w:name="_Toc478454882"/>
      <w:bookmarkStart w:id="33" w:name="_Toc202271297"/>
      <w:r w:rsidRPr="0075389B">
        <w:rPr>
          <w:rFonts w:ascii="Century Gothic" w:hAnsi="Century Gothic"/>
        </w:rPr>
        <w:t>Liste des documents du dossier de consultation des entreprises</w:t>
      </w:r>
      <w:bookmarkEnd w:id="32"/>
      <w:r w:rsidR="00764066" w:rsidRPr="0075389B">
        <w:rPr>
          <w:rFonts w:ascii="Century Gothic" w:hAnsi="Century Gothic"/>
        </w:rPr>
        <w:t xml:space="preserve"> (DCE)</w:t>
      </w:r>
      <w:bookmarkEnd w:id="33"/>
    </w:p>
    <w:p w14:paraId="6C3EE404" w14:textId="77777777" w:rsidR="00D22E25" w:rsidRPr="00F56033" w:rsidRDefault="00D22E25" w:rsidP="00926F79">
      <w:pPr>
        <w:jc w:val="both"/>
      </w:pPr>
      <w:r w:rsidRPr="00F56033">
        <w:t>Le dossier de consultation</w:t>
      </w:r>
      <w:r w:rsidR="00720C25" w:rsidRPr="00F56033">
        <w:t xml:space="preserve"> </w:t>
      </w:r>
      <w:r w:rsidRPr="00F56033">
        <w:t xml:space="preserve">est composé </w:t>
      </w:r>
      <w:r w:rsidR="00764066" w:rsidRPr="00F56033">
        <w:t>des documents suivants</w:t>
      </w:r>
      <w:r w:rsidRPr="00F56033">
        <w:t xml:space="preserve"> :</w:t>
      </w:r>
    </w:p>
    <w:p w14:paraId="43BE536E" w14:textId="4C31EFB8" w:rsidR="0014719F" w:rsidRPr="00F56033" w:rsidRDefault="0014719F" w:rsidP="006A27BA">
      <w:pPr>
        <w:pStyle w:val="Paragraphedeliste"/>
        <w:numPr>
          <w:ilvl w:val="0"/>
          <w:numId w:val="13"/>
        </w:numPr>
        <w:spacing w:after="0"/>
        <w:ind w:left="1077" w:hanging="357"/>
        <w:rPr>
          <w:sz w:val="24"/>
          <w:szCs w:val="24"/>
        </w:rPr>
      </w:pPr>
      <w:proofErr w:type="gramStart"/>
      <w:r w:rsidRPr="00F56033">
        <w:rPr>
          <w:sz w:val="24"/>
          <w:szCs w:val="24"/>
        </w:rPr>
        <w:t>le</w:t>
      </w:r>
      <w:proofErr w:type="gramEnd"/>
      <w:r w:rsidRPr="00F56033">
        <w:rPr>
          <w:sz w:val="24"/>
          <w:szCs w:val="24"/>
        </w:rPr>
        <w:t xml:space="preserve"> présent Règlement de la Consultation</w:t>
      </w:r>
      <w:r w:rsidR="005A29D2" w:rsidRPr="00F56033">
        <w:rPr>
          <w:sz w:val="24"/>
          <w:szCs w:val="24"/>
        </w:rPr>
        <w:t xml:space="preserve"> (RC)</w:t>
      </w:r>
      <w:r w:rsidR="000F0290">
        <w:rPr>
          <w:sz w:val="24"/>
          <w:szCs w:val="24"/>
        </w:rPr>
        <w:t xml:space="preserve"> ;</w:t>
      </w:r>
    </w:p>
    <w:p w14:paraId="1BF962CE" w14:textId="08B54C67" w:rsidR="0014719F" w:rsidRPr="00F56033" w:rsidRDefault="0014719F" w:rsidP="006A27BA">
      <w:pPr>
        <w:pStyle w:val="Paragraphedeliste"/>
        <w:numPr>
          <w:ilvl w:val="0"/>
          <w:numId w:val="13"/>
        </w:numPr>
        <w:rPr>
          <w:sz w:val="24"/>
          <w:szCs w:val="24"/>
        </w:rPr>
      </w:pPr>
      <w:proofErr w:type="gramStart"/>
      <w:r w:rsidRPr="00F56033">
        <w:rPr>
          <w:sz w:val="24"/>
          <w:szCs w:val="24"/>
        </w:rPr>
        <w:t>le</w:t>
      </w:r>
      <w:proofErr w:type="gramEnd"/>
      <w:r w:rsidRPr="00F56033">
        <w:rPr>
          <w:sz w:val="24"/>
          <w:szCs w:val="24"/>
        </w:rPr>
        <w:t xml:space="preserve"> Cahier des Clauses Par</w:t>
      </w:r>
      <w:r w:rsidR="00F25A96" w:rsidRPr="00F56033">
        <w:rPr>
          <w:sz w:val="24"/>
          <w:szCs w:val="24"/>
        </w:rPr>
        <w:t>ticulières (CCP)</w:t>
      </w:r>
      <w:r w:rsidR="000F0290">
        <w:rPr>
          <w:sz w:val="24"/>
          <w:szCs w:val="24"/>
        </w:rPr>
        <w:t xml:space="preserve"> ;</w:t>
      </w:r>
    </w:p>
    <w:p w14:paraId="1BC8E849" w14:textId="00D7ADE6" w:rsidR="00307868" w:rsidRPr="00F56033" w:rsidRDefault="001A6C98" w:rsidP="006A27BA">
      <w:pPr>
        <w:pStyle w:val="Paragraphedeliste"/>
        <w:numPr>
          <w:ilvl w:val="0"/>
          <w:numId w:val="13"/>
        </w:numPr>
        <w:rPr>
          <w:sz w:val="24"/>
          <w:szCs w:val="24"/>
        </w:rPr>
      </w:pPr>
      <w:proofErr w:type="gramStart"/>
      <w:r>
        <w:rPr>
          <w:sz w:val="24"/>
          <w:szCs w:val="24"/>
        </w:rPr>
        <w:t>l</w:t>
      </w:r>
      <w:r w:rsidR="00307868">
        <w:rPr>
          <w:sz w:val="24"/>
          <w:szCs w:val="24"/>
        </w:rPr>
        <w:t>e</w:t>
      </w:r>
      <w:proofErr w:type="gramEnd"/>
      <w:r w:rsidR="00307868">
        <w:rPr>
          <w:sz w:val="24"/>
          <w:szCs w:val="24"/>
        </w:rPr>
        <w:t xml:space="preserve"> cadre de réponse technique (CRT)</w:t>
      </w:r>
      <w:r w:rsidR="000F0290">
        <w:rPr>
          <w:sz w:val="24"/>
          <w:szCs w:val="24"/>
        </w:rPr>
        <w:t>.</w:t>
      </w:r>
    </w:p>
    <w:p w14:paraId="09AF3A05" w14:textId="34BFCEC6" w:rsidR="00372F78" w:rsidRPr="00F56033" w:rsidRDefault="00372F78" w:rsidP="00EB7FE6">
      <w:pPr>
        <w:pStyle w:val="Default"/>
        <w:spacing w:before="120" w:after="120"/>
        <w:jc w:val="both"/>
        <w:rPr>
          <w:rFonts w:ascii="Times New Roman" w:hAnsi="Times New Roman" w:cs="Times New Roman"/>
        </w:rPr>
      </w:pPr>
      <w:r w:rsidRPr="00F56033">
        <w:rPr>
          <w:rFonts w:ascii="Times New Roman" w:hAnsi="Times New Roman" w:cs="Times New Roman"/>
        </w:rPr>
        <w:t>L'ensemble du DCE est disponible gratuitement pour tout candidat</w:t>
      </w:r>
      <w:r w:rsidR="0077775A" w:rsidRPr="00F56033">
        <w:rPr>
          <w:rFonts w:ascii="Times New Roman" w:hAnsi="Times New Roman" w:cs="Times New Roman"/>
        </w:rPr>
        <w:t>,</w:t>
      </w:r>
      <w:r w:rsidRPr="00F56033">
        <w:rPr>
          <w:rFonts w:ascii="Times New Roman" w:hAnsi="Times New Roman" w:cs="Times New Roman"/>
        </w:rPr>
        <w:t xml:space="preserve"> par retrait sur </w:t>
      </w:r>
      <w:r w:rsidR="0077775A" w:rsidRPr="00F56033">
        <w:rPr>
          <w:rFonts w:ascii="Times New Roman" w:hAnsi="Times New Roman" w:cs="Times New Roman"/>
        </w:rPr>
        <w:t>le site internet de la PLACE (P</w:t>
      </w:r>
      <w:r w:rsidR="00D248D4" w:rsidRPr="00F56033">
        <w:rPr>
          <w:rFonts w:ascii="Times New Roman" w:hAnsi="Times New Roman" w:cs="Times New Roman"/>
        </w:rPr>
        <w:t>l</w:t>
      </w:r>
      <w:r w:rsidR="0077775A" w:rsidRPr="00F56033">
        <w:rPr>
          <w:rFonts w:ascii="Times New Roman" w:hAnsi="Times New Roman" w:cs="Times New Roman"/>
        </w:rPr>
        <w:t>ate-forme des A</w:t>
      </w:r>
      <w:r w:rsidRPr="00F56033">
        <w:rPr>
          <w:rFonts w:ascii="Times New Roman" w:hAnsi="Times New Roman" w:cs="Times New Roman"/>
        </w:rPr>
        <w:t xml:space="preserve">chats de l’Etat) à l’adresse suivante : </w:t>
      </w:r>
      <w:hyperlink r:id="rId14" w:history="1">
        <w:r w:rsidRPr="00F56033">
          <w:rPr>
            <w:rStyle w:val="Lienhypertexte"/>
            <w:rFonts w:ascii="Times New Roman" w:hAnsi="Times New Roman" w:cs="Times New Roman"/>
          </w:rPr>
          <w:t>https://www.marches-publics.gouv.fr/</w:t>
        </w:r>
      </w:hyperlink>
    </w:p>
    <w:p w14:paraId="09769EEC" w14:textId="77777777" w:rsidR="004A340F" w:rsidRPr="00F56033" w:rsidRDefault="004A340F" w:rsidP="00926F79">
      <w:pPr>
        <w:jc w:val="both"/>
      </w:pPr>
      <w:r w:rsidRPr="00F56033">
        <w:lastRenderedPageBreak/>
        <w:t>Pour toute information liée à l’utilisation de la PLACE ou en cas de difficultés, le candidat dispose :</w:t>
      </w:r>
    </w:p>
    <w:p w14:paraId="26BB6754" w14:textId="7406E88A" w:rsidR="004A340F" w:rsidRPr="00F56033" w:rsidRDefault="001A6C98" w:rsidP="006A27BA">
      <w:pPr>
        <w:pStyle w:val="Paragraphedeliste"/>
        <w:widowControl w:val="0"/>
        <w:numPr>
          <w:ilvl w:val="2"/>
          <w:numId w:val="15"/>
        </w:numPr>
        <w:autoSpaceDE w:val="0"/>
        <w:autoSpaceDN w:val="0"/>
        <w:spacing w:after="0"/>
        <w:contextualSpacing w:val="0"/>
        <w:rPr>
          <w:sz w:val="24"/>
          <w:szCs w:val="24"/>
        </w:rPr>
      </w:pPr>
      <w:proofErr w:type="gramStart"/>
      <w:r>
        <w:rPr>
          <w:sz w:val="24"/>
          <w:szCs w:val="24"/>
        </w:rPr>
        <w:t>d</w:t>
      </w:r>
      <w:r w:rsidR="008C31F3" w:rsidRPr="00F56033">
        <w:rPr>
          <w:sz w:val="24"/>
          <w:szCs w:val="24"/>
        </w:rPr>
        <w:t>’un</w:t>
      </w:r>
      <w:proofErr w:type="gramEnd"/>
      <w:r w:rsidR="004A340F" w:rsidRPr="00F56033">
        <w:rPr>
          <w:sz w:val="24"/>
          <w:szCs w:val="24"/>
        </w:rPr>
        <w:t xml:space="preserve"> guide d’utilisation à la rubrique « aide »,</w:t>
      </w:r>
    </w:p>
    <w:p w14:paraId="7E77BFB4" w14:textId="40B0150F" w:rsidR="004A340F" w:rsidRPr="00F56033" w:rsidRDefault="001A6C98" w:rsidP="006A27BA">
      <w:pPr>
        <w:pStyle w:val="Paragraphedeliste"/>
        <w:widowControl w:val="0"/>
        <w:numPr>
          <w:ilvl w:val="2"/>
          <w:numId w:val="15"/>
        </w:numPr>
        <w:autoSpaceDE w:val="0"/>
        <w:autoSpaceDN w:val="0"/>
        <w:spacing w:after="0"/>
        <w:contextualSpacing w:val="0"/>
        <w:rPr>
          <w:sz w:val="24"/>
          <w:szCs w:val="24"/>
        </w:rPr>
      </w:pPr>
      <w:proofErr w:type="gramStart"/>
      <w:r>
        <w:rPr>
          <w:sz w:val="24"/>
          <w:szCs w:val="24"/>
        </w:rPr>
        <w:t>d</w:t>
      </w:r>
      <w:r w:rsidR="008C31F3" w:rsidRPr="00F56033">
        <w:rPr>
          <w:sz w:val="24"/>
          <w:szCs w:val="24"/>
        </w:rPr>
        <w:t>’une</w:t>
      </w:r>
      <w:proofErr w:type="gramEnd"/>
      <w:r w:rsidR="004A340F" w:rsidRPr="00F56033">
        <w:rPr>
          <w:sz w:val="24"/>
          <w:szCs w:val="24"/>
        </w:rPr>
        <w:t xml:space="preserve"> assistance téléphonique joignable au 01.76.64.74.07 de 9</w:t>
      </w:r>
      <w:r w:rsidR="008C31F3" w:rsidRPr="00F56033">
        <w:rPr>
          <w:sz w:val="24"/>
          <w:szCs w:val="24"/>
        </w:rPr>
        <w:t xml:space="preserve"> </w:t>
      </w:r>
      <w:r w:rsidR="004A340F" w:rsidRPr="00F56033">
        <w:rPr>
          <w:sz w:val="24"/>
          <w:szCs w:val="24"/>
        </w:rPr>
        <w:t>h</w:t>
      </w:r>
      <w:r w:rsidR="008C31F3" w:rsidRPr="00F56033">
        <w:rPr>
          <w:sz w:val="24"/>
          <w:szCs w:val="24"/>
        </w:rPr>
        <w:t xml:space="preserve"> </w:t>
      </w:r>
      <w:r w:rsidR="00B72B34" w:rsidRPr="00F56033">
        <w:rPr>
          <w:sz w:val="24"/>
          <w:szCs w:val="24"/>
        </w:rPr>
        <w:t>00</w:t>
      </w:r>
      <w:r w:rsidR="004A340F" w:rsidRPr="00F56033">
        <w:rPr>
          <w:sz w:val="24"/>
          <w:szCs w:val="24"/>
        </w:rPr>
        <w:t xml:space="preserve"> à 19</w:t>
      </w:r>
      <w:r w:rsidR="008C31F3" w:rsidRPr="00F56033">
        <w:rPr>
          <w:sz w:val="24"/>
          <w:szCs w:val="24"/>
        </w:rPr>
        <w:t xml:space="preserve"> </w:t>
      </w:r>
      <w:r w:rsidR="004A340F" w:rsidRPr="00F56033">
        <w:rPr>
          <w:sz w:val="24"/>
          <w:szCs w:val="24"/>
        </w:rPr>
        <w:t>h</w:t>
      </w:r>
      <w:r w:rsidR="008C31F3" w:rsidRPr="00F56033">
        <w:rPr>
          <w:sz w:val="24"/>
          <w:szCs w:val="24"/>
        </w:rPr>
        <w:t xml:space="preserve"> </w:t>
      </w:r>
      <w:r w:rsidR="004A340F" w:rsidRPr="00F56033">
        <w:rPr>
          <w:sz w:val="24"/>
          <w:szCs w:val="24"/>
        </w:rPr>
        <w:t>00,</w:t>
      </w:r>
      <w:r w:rsidR="00C62803" w:rsidRPr="00F56033">
        <w:rPr>
          <w:sz w:val="24"/>
          <w:szCs w:val="24"/>
        </w:rPr>
        <w:t xml:space="preserve"> du lundi au vendredi</w:t>
      </w:r>
    </w:p>
    <w:p w14:paraId="53025373" w14:textId="2167A1EE" w:rsidR="004A340F" w:rsidRPr="00F56033" w:rsidRDefault="001A6C98" w:rsidP="006A27BA">
      <w:pPr>
        <w:pStyle w:val="Paragraphedeliste"/>
        <w:widowControl w:val="0"/>
        <w:numPr>
          <w:ilvl w:val="2"/>
          <w:numId w:val="15"/>
        </w:numPr>
        <w:autoSpaceDE w:val="0"/>
        <w:autoSpaceDN w:val="0"/>
        <w:spacing w:after="0"/>
        <w:contextualSpacing w:val="0"/>
        <w:rPr>
          <w:sz w:val="24"/>
          <w:szCs w:val="24"/>
        </w:rPr>
      </w:pPr>
      <w:proofErr w:type="gramStart"/>
      <w:r>
        <w:rPr>
          <w:sz w:val="24"/>
          <w:szCs w:val="24"/>
        </w:rPr>
        <w:t>e</w:t>
      </w:r>
      <w:r w:rsidR="004A340F" w:rsidRPr="00F56033">
        <w:rPr>
          <w:sz w:val="24"/>
          <w:szCs w:val="24"/>
        </w:rPr>
        <w:t>n</w:t>
      </w:r>
      <w:proofErr w:type="gramEnd"/>
      <w:r w:rsidR="004A340F" w:rsidRPr="00F56033">
        <w:rPr>
          <w:sz w:val="24"/>
          <w:szCs w:val="24"/>
        </w:rPr>
        <w:t xml:space="preserve"> cas d’indisponibilité de l’assistance téléphonique, d’un courriel d’assistance </w:t>
      </w:r>
      <w:hyperlink r:id="rId15" w:history="1">
        <w:r w:rsidR="00736E00" w:rsidRPr="00F56033">
          <w:rPr>
            <w:rStyle w:val="Lienhypertexte"/>
            <w:sz w:val="24"/>
            <w:szCs w:val="24"/>
          </w:rPr>
          <w:t>place.support@atexo.com</w:t>
        </w:r>
      </w:hyperlink>
      <w:r w:rsidR="00736E00" w:rsidRPr="00F56033">
        <w:rPr>
          <w:sz w:val="24"/>
          <w:szCs w:val="24"/>
        </w:rPr>
        <w:t xml:space="preserve"> </w:t>
      </w:r>
      <w:r w:rsidR="004A340F" w:rsidRPr="00F56033">
        <w:rPr>
          <w:sz w:val="24"/>
          <w:szCs w:val="24"/>
        </w:rPr>
        <w:t>:</w:t>
      </w:r>
    </w:p>
    <w:p w14:paraId="1B4854BF" w14:textId="77777777" w:rsidR="004A340F" w:rsidRPr="00F56033" w:rsidRDefault="004A340F" w:rsidP="006A27BA">
      <w:pPr>
        <w:pStyle w:val="Paragraphedeliste"/>
        <w:widowControl w:val="0"/>
        <w:numPr>
          <w:ilvl w:val="3"/>
          <w:numId w:val="15"/>
        </w:numPr>
        <w:autoSpaceDE w:val="0"/>
        <w:autoSpaceDN w:val="0"/>
        <w:spacing w:before="120"/>
        <w:ind w:left="1066" w:hanging="284"/>
        <w:contextualSpacing w:val="0"/>
        <w:rPr>
          <w:sz w:val="24"/>
          <w:szCs w:val="24"/>
        </w:rPr>
      </w:pPr>
      <w:r w:rsidRPr="00F56033">
        <w:rPr>
          <w:sz w:val="24"/>
          <w:szCs w:val="24"/>
        </w:rPr>
        <w:t>Nota bene 1 : il est possible de télécharger le dossier sans s’identifier ; néanmoins, les éventuelles modifications de détails du dossier de consultation aux entreprises ne pourront être communiquées qu’aux candidats dûment identifiés lors du retrait du dossier. Les candidats devront répondre sur la base du dernier dossier modifié.</w:t>
      </w:r>
    </w:p>
    <w:p w14:paraId="40E7E16D" w14:textId="77777777" w:rsidR="004A340F" w:rsidRPr="00F56033" w:rsidRDefault="004A340F" w:rsidP="006A27BA">
      <w:pPr>
        <w:pStyle w:val="Paragraphedeliste"/>
        <w:widowControl w:val="0"/>
        <w:numPr>
          <w:ilvl w:val="3"/>
          <w:numId w:val="15"/>
        </w:numPr>
        <w:autoSpaceDE w:val="0"/>
        <w:autoSpaceDN w:val="0"/>
        <w:spacing w:before="120"/>
        <w:ind w:left="1066" w:hanging="284"/>
        <w:contextualSpacing w:val="0"/>
        <w:rPr>
          <w:sz w:val="24"/>
          <w:szCs w:val="24"/>
        </w:rPr>
      </w:pPr>
      <w:r w:rsidRPr="00F56033">
        <w:rPr>
          <w:sz w:val="24"/>
          <w:szCs w:val="24"/>
        </w:rPr>
        <w:t>Nota bene 2 : le pouvoir adjudicateur peut apporter des modifications de détails aux documents de consultations au plus tard 6 jours avant la date limite de remise des offres.</w:t>
      </w:r>
    </w:p>
    <w:p w14:paraId="1ABFFBBA" w14:textId="77777777" w:rsidR="004A340F" w:rsidRPr="00F56033" w:rsidRDefault="004A340F" w:rsidP="006A27BA">
      <w:pPr>
        <w:pStyle w:val="Paragraphedeliste"/>
        <w:widowControl w:val="0"/>
        <w:numPr>
          <w:ilvl w:val="3"/>
          <w:numId w:val="15"/>
        </w:numPr>
        <w:autoSpaceDE w:val="0"/>
        <w:autoSpaceDN w:val="0"/>
        <w:spacing w:before="120"/>
        <w:ind w:left="1066" w:hanging="284"/>
        <w:contextualSpacing w:val="0"/>
        <w:rPr>
          <w:sz w:val="24"/>
          <w:szCs w:val="24"/>
        </w:rPr>
      </w:pPr>
      <w:r w:rsidRPr="00F56033">
        <w:rPr>
          <w:sz w:val="24"/>
          <w:szCs w:val="24"/>
        </w:rPr>
        <w:t>Nota bene 3 : filtres anti-spam : les courriels envoyés par la plateforme le sont depuis l’adresse électronique nepasrepondre@marches-publics.gouv.fr. Il appartient au candidat de faire le nécessaire pour que les courriels envoyés depuis PLACE ne soient pas filtrés.</w:t>
      </w:r>
    </w:p>
    <w:p w14:paraId="2F6FFD85" w14:textId="1FBBDF36" w:rsidR="00372F78" w:rsidRPr="00F56033" w:rsidRDefault="000F4FE9" w:rsidP="008276E1">
      <w:pPr>
        <w:pStyle w:val="Default"/>
        <w:spacing w:before="120" w:after="120"/>
        <w:jc w:val="both"/>
        <w:rPr>
          <w:rFonts w:ascii="Times New Roman" w:hAnsi="Times New Roman" w:cs="Times New Roman"/>
          <w:color w:val="auto"/>
        </w:rPr>
      </w:pPr>
      <w:r w:rsidRPr="00F56033">
        <w:rPr>
          <w:rFonts w:ascii="Times New Roman" w:hAnsi="Times New Roman" w:cs="Times New Roman"/>
          <w:color w:val="auto"/>
        </w:rPr>
        <w:t xml:space="preserve">Le Cahier des Clauses Administratives Générales des marchés publics de fournitures courantes et de services (CCAG-FCS) adopté par un arrêté du </w:t>
      </w:r>
      <w:r w:rsidR="00E84BA1" w:rsidRPr="00F56033">
        <w:rPr>
          <w:rFonts w:ascii="Times New Roman" w:hAnsi="Times New Roman" w:cs="Times New Roman"/>
          <w:color w:val="auto"/>
        </w:rPr>
        <w:t>30 mars 2021</w:t>
      </w:r>
      <w:r w:rsidRPr="00F56033">
        <w:rPr>
          <w:rFonts w:ascii="Times New Roman" w:hAnsi="Times New Roman" w:cs="Times New Roman"/>
          <w:color w:val="auto"/>
        </w:rPr>
        <w:t xml:space="preserve">, </w:t>
      </w:r>
      <w:r w:rsidR="00541E0B" w:rsidRPr="00F56033">
        <w:rPr>
          <w:rFonts w:ascii="Times New Roman" w:hAnsi="Times New Roman" w:cs="Times New Roman"/>
          <w:color w:val="auto"/>
        </w:rPr>
        <w:t>publié au JO n° 0078 le 1er avril 2021,</w:t>
      </w:r>
      <w:r w:rsidR="00AF4968" w:rsidRPr="00F56033">
        <w:rPr>
          <w:rFonts w:ascii="Times New Roman" w:hAnsi="Times New Roman" w:cs="Times New Roman"/>
          <w:color w:val="auto"/>
        </w:rPr>
        <w:t xml:space="preserve"> dans sa version actualisée au jour de la publication du présent marché, </w:t>
      </w:r>
      <w:r w:rsidRPr="00F56033">
        <w:rPr>
          <w:rFonts w:ascii="Times New Roman" w:hAnsi="Times New Roman" w:cs="Times New Roman"/>
          <w:color w:val="auto"/>
        </w:rPr>
        <w:t xml:space="preserve">qui </w:t>
      </w:r>
      <w:r w:rsidR="00D323F5" w:rsidRPr="00F56033">
        <w:rPr>
          <w:rFonts w:ascii="Times New Roman" w:hAnsi="Times New Roman" w:cs="Times New Roman"/>
          <w:color w:val="auto"/>
        </w:rPr>
        <w:t xml:space="preserve">s’applique </w:t>
      </w:r>
      <w:r w:rsidR="00F701A6" w:rsidRPr="00F56033">
        <w:rPr>
          <w:rFonts w:ascii="Times New Roman" w:hAnsi="Times New Roman" w:cs="Times New Roman"/>
          <w:color w:val="auto"/>
        </w:rPr>
        <w:t>n’est</w:t>
      </w:r>
      <w:r w:rsidRPr="00F56033">
        <w:rPr>
          <w:rFonts w:ascii="Times New Roman" w:hAnsi="Times New Roman" w:cs="Times New Roman"/>
          <w:color w:val="auto"/>
        </w:rPr>
        <w:t xml:space="preserve"> pas </w:t>
      </w:r>
      <w:r w:rsidR="00372F78" w:rsidRPr="00F56033">
        <w:rPr>
          <w:rFonts w:ascii="Times New Roman" w:hAnsi="Times New Roman" w:cs="Times New Roman"/>
          <w:color w:val="auto"/>
        </w:rPr>
        <w:t>fourni</w:t>
      </w:r>
      <w:r w:rsidRPr="00F56033">
        <w:rPr>
          <w:rFonts w:ascii="Times New Roman" w:hAnsi="Times New Roman" w:cs="Times New Roman"/>
          <w:color w:val="auto"/>
        </w:rPr>
        <w:t xml:space="preserve">. </w:t>
      </w:r>
    </w:p>
    <w:p w14:paraId="765D9AAD" w14:textId="77777777" w:rsidR="000F4FE9" w:rsidRPr="00F56033" w:rsidRDefault="000F4FE9" w:rsidP="00926F79">
      <w:pPr>
        <w:pStyle w:val="Default"/>
        <w:spacing w:before="120" w:after="120"/>
        <w:jc w:val="both"/>
        <w:rPr>
          <w:rFonts w:ascii="Times New Roman" w:hAnsi="Times New Roman" w:cs="Times New Roman"/>
          <w:color w:val="auto"/>
        </w:rPr>
      </w:pPr>
      <w:r w:rsidRPr="00F56033">
        <w:rPr>
          <w:rFonts w:ascii="Times New Roman" w:hAnsi="Times New Roman" w:cs="Times New Roman"/>
          <w:color w:val="auto"/>
        </w:rPr>
        <w:t xml:space="preserve">Il est disponible à l’adresse suivante : </w:t>
      </w:r>
      <w:hyperlink r:id="rId16" w:anchor="CCAG" w:history="1">
        <w:r w:rsidRPr="00F56033">
          <w:rPr>
            <w:rStyle w:val="Lienhypertexte"/>
            <w:rFonts w:ascii="Times New Roman" w:hAnsi="Times New Roman" w:cs="Times New Roman"/>
          </w:rPr>
          <w:t>https://www.economie.gouv.fr/daj/cahiers-clauses-administratives-generales-et-techniques#CCAG</w:t>
        </w:r>
      </w:hyperlink>
    </w:p>
    <w:p w14:paraId="0003C401" w14:textId="77777777" w:rsidR="00D22E25" w:rsidRPr="0075389B" w:rsidRDefault="00D22E25" w:rsidP="0020178A">
      <w:pPr>
        <w:pStyle w:val="Titre2"/>
        <w:rPr>
          <w:rFonts w:ascii="Century Gothic" w:hAnsi="Century Gothic"/>
        </w:rPr>
      </w:pPr>
      <w:bookmarkStart w:id="34" w:name="_Toc478454883"/>
      <w:bookmarkStart w:id="35" w:name="_Ref12280131"/>
      <w:bookmarkStart w:id="36" w:name="_Ref124932128"/>
      <w:bookmarkStart w:id="37" w:name="_Toc202271298"/>
      <w:r w:rsidRPr="0075389B">
        <w:rPr>
          <w:rFonts w:ascii="Century Gothic" w:hAnsi="Century Gothic"/>
        </w:rPr>
        <w:t>Renseignements complémentaires</w:t>
      </w:r>
      <w:bookmarkEnd w:id="34"/>
      <w:bookmarkEnd w:id="35"/>
      <w:bookmarkEnd w:id="36"/>
      <w:bookmarkEnd w:id="37"/>
    </w:p>
    <w:p w14:paraId="2B83163C" w14:textId="056ED37E" w:rsidR="00D22E25" w:rsidRPr="00B72B34" w:rsidRDefault="00D22E25" w:rsidP="00C720CF">
      <w:pPr>
        <w:jc w:val="both"/>
      </w:pPr>
      <w:r w:rsidRPr="00B72B34">
        <w:t xml:space="preserve">Pour obtenir tous les renseignements complémentaires qui leur seraient nécessaires au cours de leur étude, les </w:t>
      </w:r>
      <w:r w:rsidR="0056640E" w:rsidRPr="00B72B34">
        <w:t>candidats</w:t>
      </w:r>
      <w:r w:rsidRPr="00B72B34">
        <w:t xml:space="preserve"> dépose</w:t>
      </w:r>
      <w:r w:rsidR="00D74F4A">
        <w:t>nt</w:t>
      </w:r>
      <w:r w:rsidRPr="00B72B34">
        <w:t xml:space="preserve"> leurs questions d'ordre administratif ou technique </w:t>
      </w:r>
      <w:r w:rsidR="00372F78" w:rsidRPr="00B72B34">
        <w:t xml:space="preserve">uniquement </w:t>
      </w:r>
      <w:r w:rsidRPr="00B72B34">
        <w:t>à l'adresse suivante :</w:t>
      </w:r>
    </w:p>
    <w:p w14:paraId="5EF8B44B" w14:textId="77777777" w:rsidR="00412AA9" w:rsidRPr="00B72B34" w:rsidRDefault="001A6C98" w:rsidP="0078105F">
      <w:pPr>
        <w:jc w:val="both"/>
      </w:pPr>
      <w:hyperlink r:id="rId17" w:history="1">
        <w:r w:rsidR="00412AA9" w:rsidRPr="00B72B34">
          <w:rPr>
            <w:rStyle w:val="Lienhypertexte"/>
          </w:rPr>
          <w:t>https://www.marches-publics.gouv.fr/</w:t>
        </w:r>
      </w:hyperlink>
    </w:p>
    <w:p w14:paraId="06298744" w14:textId="3FF8894C" w:rsidR="00D22E25" w:rsidRPr="00B72B34" w:rsidRDefault="00D22E25" w:rsidP="0078105F">
      <w:pPr>
        <w:jc w:val="both"/>
      </w:pPr>
      <w:r w:rsidRPr="00B72B34">
        <w:t xml:space="preserve">Ces questions </w:t>
      </w:r>
      <w:r w:rsidR="00833153">
        <w:t>sont</w:t>
      </w:r>
      <w:r w:rsidRPr="00B72B34">
        <w:t xml:space="preserve"> posées au plus tard </w:t>
      </w:r>
      <w:r w:rsidR="00412AA9" w:rsidRPr="00B72B34">
        <w:t>s</w:t>
      </w:r>
      <w:r w:rsidR="00BF106C" w:rsidRPr="00B72B34">
        <w:t>ix (</w:t>
      </w:r>
      <w:r w:rsidR="00412AA9" w:rsidRPr="00B72B34">
        <w:t>6</w:t>
      </w:r>
      <w:r w:rsidR="00BF106C" w:rsidRPr="00B72B34">
        <w:t>)</w:t>
      </w:r>
      <w:r w:rsidRPr="00B72B34">
        <w:t xml:space="preserve"> jours </w:t>
      </w:r>
      <w:r w:rsidR="00F701A6" w:rsidRPr="00B72B34">
        <w:t xml:space="preserve">ouvrés </w:t>
      </w:r>
      <w:r w:rsidRPr="00B72B34">
        <w:t>avant la date limite de remise des offres.</w:t>
      </w:r>
    </w:p>
    <w:p w14:paraId="0F603673" w14:textId="0C0574F5" w:rsidR="00412AA9" w:rsidRPr="00B72B34" w:rsidRDefault="00D22E25" w:rsidP="008276E1">
      <w:pPr>
        <w:jc w:val="both"/>
      </w:pPr>
      <w:r w:rsidRPr="00B72B34">
        <w:t xml:space="preserve">Une réponse </w:t>
      </w:r>
      <w:r w:rsidR="00833153">
        <w:t xml:space="preserve">est </w:t>
      </w:r>
      <w:r w:rsidRPr="00B72B34">
        <w:t>alors adressée</w:t>
      </w:r>
      <w:r w:rsidR="00FF7C81" w:rsidRPr="00B72B34">
        <w:t>,</w:t>
      </w:r>
      <w:r w:rsidRPr="00B72B34">
        <w:t xml:space="preserve"> </w:t>
      </w:r>
      <w:r w:rsidR="00AE2C91" w:rsidRPr="00B72B34">
        <w:t xml:space="preserve">au plus tard </w:t>
      </w:r>
      <w:r w:rsidR="000F0290">
        <w:t>deux</w:t>
      </w:r>
      <w:r w:rsidR="000F0290" w:rsidRPr="00B72B34">
        <w:t xml:space="preserve"> </w:t>
      </w:r>
      <w:r w:rsidR="00AE2C91" w:rsidRPr="00B72B34">
        <w:t>(</w:t>
      </w:r>
      <w:r w:rsidR="000F0290">
        <w:t>2</w:t>
      </w:r>
      <w:r w:rsidR="00AE2C91" w:rsidRPr="00B72B34">
        <w:t>)</w:t>
      </w:r>
      <w:r w:rsidR="00135189" w:rsidRPr="00B72B34">
        <w:t xml:space="preserve"> jours</w:t>
      </w:r>
      <w:r w:rsidR="00AE2C91" w:rsidRPr="00B72B34">
        <w:t xml:space="preserve"> ouvrés </w:t>
      </w:r>
      <w:r w:rsidR="007259FC" w:rsidRPr="00B72B34">
        <w:t>avant la date limite de retour des offres</w:t>
      </w:r>
      <w:r w:rsidRPr="00B72B34">
        <w:t xml:space="preserve"> à toutes les entre</w:t>
      </w:r>
      <w:r w:rsidR="009F6646">
        <w:t xml:space="preserve">prises ayant retiré le dossier. </w:t>
      </w:r>
      <w:r w:rsidR="00F25A96" w:rsidRPr="00B72B34">
        <w:t>La nature et l'étendue de ces dernières sont alors signalées à l'ensemble des candidats.</w:t>
      </w:r>
      <w:r w:rsidR="00412AA9" w:rsidRPr="00B72B34">
        <w:t xml:space="preserve"> </w:t>
      </w:r>
    </w:p>
    <w:p w14:paraId="79158709" w14:textId="77777777" w:rsidR="00F25A96" w:rsidRPr="00B72B34" w:rsidRDefault="00412AA9" w:rsidP="00765EFC">
      <w:pPr>
        <w:jc w:val="both"/>
      </w:pPr>
      <w:r w:rsidRPr="00B72B34">
        <w:t>Les candidats sont tenus de signaler toute imprécision ou omission du DCE.</w:t>
      </w:r>
    </w:p>
    <w:p w14:paraId="49EA4A06" w14:textId="3E88B14E" w:rsidR="00D22E25" w:rsidRPr="0075389B" w:rsidRDefault="000F0290" w:rsidP="00926F79">
      <w:pPr>
        <w:pStyle w:val="Titre2"/>
        <w:spacing w:before="360"/>
        <w:ind w:left="578" w:hanging="578"/>
        <w:rPr>
          <w:rFonts w:ascii="Century Gothic" w:hAnsi="Century Gothic"/>
        </w:rPr>
      </w:pPr>
      <w:bookmarkStart w:id="38" w:name="_Toc202271299"/>
      <w:r>
        <w:rPr>
          <w:rFonts w:ascii="Century Gothic" w:hAnsi="Century Gothic"/>
        </w:rPr>
        <w:t>Amendements au DCE</w:t>
      </w:r>
      <w:bookmarkEnd w:id="38"/>
    </w:p>
    <w:p w14:paraId="3C26956E" w14:textId="18726054" w:rsidR="00D22E25" w:rsidRPr="00B72B34" w:rsidRDefault="00D22E25" w:rsidP="00EB7FE6">
      <w:pPr>
        <w:spacing w:before="120" w:after="120"/>
        <w:jc w:val="both"/>
      </w:pPr>
      <w:r w:rsidRPr="00B72B34">
        <w:t>Le pouvoir adjudicateur se réserve le droit d'apporter au plus tard six</w:t>
      </w:r>
      <w:r w:rsidR="00BF106C" w:rsidRPr="00B72B34">
        <w:t xml:space="preserve"> (6)</w:t>
      </w:r>
      <w:r w:rsidRPr="00B72B34">
        <w:t xml:space="preserve"> jours calendaires avant la date limite fixée pour la remise des offres, des modifications de détail</w:t>
      </w:r>
      <w:r w:rsidR="00D248D4" w:rsidRPr="00B72B34">
        <w:t>s</w:t>
      </w:r>
      <w:r w:rsidRPr="00B72B34">
        <w:t xml:space="preserve"> ou des compléments au dossier de consultation. Les soumissionnaires répond</w:t>
      </w:r>
      <w:r w:rsidR="00833153">
        <w:t>ent</w:t>
      </w:r>
      <w:r w:rsidRPr="00B72B34">
        <w:t xml:space="preserve"> sur la base du dossier modifié sans pouvoir </w:t>
      </w:r>
      <w:r w:rsidR="00AE2C91" w:rsidRPr="00B72B34">
        <w:t>soulever aucune</w:t>
      </w:r>
      <w:r w:rsidRPr="00B72B34">
        <w:t xml:space="preserve"> réclamation à ce sujet.</w:t>
      </w:r>
    </w:p>
    <w:p w14:paraId="2F3F8137" w14:textId="4A0BDBAF" w:rsidR="00D22E25" w:rsidRPr="0075389B" w:rsidRDefault="0016625E" w:rsidP="00EB7FE6">
      <w:pPr>
        <w:spacing w:before="120" w:after="120"/>
        <w:jc w:val="both"/>
        <w:rPr>
          <w:rFonts w:ascii="Century Gothic" w:hAnsi="Century Gothic"/>
        </w:rPr>
      </w:pPr>
      <w:r w:rsidRPr="00B72B34">
        <w:t>P</w:t>
      </w:r>
      <w:r w:rsidR="00D22E25" w:rsidRPr="00B72B34">
        <w:t xml:space="preserve">endant l'étude du dossier par les candidats, </w:t>
      </w:r>
      <w:r w:rsidRPr="00B72B34">
        <w:t xml:space="preserve">si </w:t>
      </w:r>
      <w:r w:rsidR="00D22E25" w:rsidRPr="00B72B34">
        <w:t>la date limite fixée pour la remise des offres est reportée, les dispositions précédentes (a</w:t>
      </w:r>
      <w:r w:rsidR="00E501F5" w:rsidRPr="00B72B34">
        <w:t xml:space="preserve">rticles </w:t>
      </w:r>
      <w:r w:rsidR="00337E4C" w:rsidRPr="00B72B34">
        <w:fldChar w:fldCharType="begin"/>
      </w:r>
      <w:r w:rsidR="00337E4C" w:rsidRPr="00B72B34">
        <w:instrText xml:space="preserve"> REF _Ref124932128 \r \h </w:instrText>
      </w:r>
      <w:r w:rsidR="00606A31" w:rsidRPr="00B72B34">
        <w:instrText xml:space="preserve"> \* MERGEFORMAT </w:instrText>
      </w:r>
      <w:r w:rsidR="00337E4C" w:rsidRPr="00B72B34">
        <w:fldChar w:fldCharType="separate"/>
      </w:r>
      <w:r w:rsidR="004F4575">
        <w:t>4.2</w:t>
      </w:r>
      <w:r w:rsidR="00337E4C" w:rsidRPr="00B72B34">
        <w:fldChar w:fldCharType="end"/>
      </w:r>
      <w:r w:rsidR="00337E4C" w:rsidRPr="00B72B34">
        <w:t xml:space="preserve"> </w:t>
      </w:r>
      <w:r w:rsidR="00061E1F" w:rsidRPr="00B72B34">
        <w:t xml:space="preserve">et </w:t>
      </w:r>
      <w:r w:rsidR="003C2CC5" w:rsidRPr="00B72B34">
        <w:t xml:space="preserve">alinéa </w:t>
      </w:r>
      <w:r w:rsidR="00F15169" w:rsidRPr="00B72B34">
        <w:t>1</w:t>
      </w:r>
      <w:r w:rsidR="00D22E25" w:rsidRPr="00B72B34">
        <w:t>) sont applicables en fonction de cette nouvelle date</w:t>
      </w:r>
      <w:r w:rsidR="00D22E25" w:rsidRPr="0075389B">
        <w:rPr>
          <w:rFonts w:ascii="Century Gothic" w:hAnsi="Century Gothic"/>
        </w:rPr>
        <w:t>.</w:t>
      </w:r>
    </w:p>
    <w:p w14:paraId="4D65B75A" w14:textId="076F5024" w:rsidR="00D22E25" w:rsidRPr="0075389B" w:rsidRDefault="006B73F8" w:rsidP="00926F79">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jc w:val="both"/>
        <w:rPr>
          <w:rFonts w:ascii="Century Gothic" w:hAnsi="Century Gothic"/>
          <w:color w:val="auto"/>
          <w:sz w:val="28"/>
        </w:rPr>
      </w:pPr>
      <w:bookmarkStart w:id="39" w:name="_Toc200622550"/>
      <w:bookmarkStart w:id="40" w:name="_Toc201306194"/>
      <w:bookmarkStart w:id="41" w:name="_Toc200622551"/>
      <w:bookmarkStart w:id="42" w:name="_Toc201306195"/>
      <w:bookmarkStart w:id="43" w:name="_Toc200622552"/>
      <w:bookmarkStart w:id="44" w:name="_Toc201306196"/>
      <w:bookmarkStart w:id="45" w:name="_Toc202271300"/>
      <w:bookmarkEnd w:id="39"/>
      <w:bookmarkEnd w:id="40"/>
      <w:bookmarkEnd w:id="41"/>
      <w:bookmarkEnd w:id="42"/>
      <w:bookmarkEnd w:id="43"/>
      <w:bookmarkEnd w:id="44"/>
      <w:r>
        <w:rPr>
          <w:rFonts w:ascii="Century Gothic" w:hAnsi="Century Gothic"/>
          <w:color w:val="auto"/>
          <w:sz w:val="28"/>
        </w:rPr>
        <w:lastRenderedPageBreak/>
        <w:t>DOCUMENTS A REMETTRE</w:t>
      </w:r>
      <w:bookmarkEnd w:id="45"/>
    </w:p>
    <w:p w14:paraId="5237D0C9" w14:textId="77777777" w:rsidR="001E6E10" w:rsidRPr="00736E00" w:rsidRDefault="0002522B" w:rsidP="00926F79">
      <w:pPr>
        <w:spacing w:after="200" w:line="276" w:lineRule="auto"/>
        <w:jc w:val="both"/>
        <w:rPr>
          <w:b/>
          <w:color w:val="FF0000"/>
          <w:sz w:val="20"/>
          <w:szCs w:val="20"/>
        </w:rPr>
      </w:pPr>
      <w:r w:rsidRPr="00736E00">
        <w:rPr>
          <w:b/>
          <w:color w:val="FF0000"/>
          <w:sz w:val="20"/>
          <w:szCs w:val="20"/>
        </w:rPr>
        <w:t>RECOMMANDATION</w:t>
      </w:r>
    </w:p>
    <w:p w14:paraId="425187BC" w14:textId="77777777" w:rsidR="001E6E10" w:rsidRPr="00D15E0D" w:rsidRDefault="001E6E10" w:rsidP="0020178A">
      <w:pPr>
        <w:spacing w:before="120" w:after="120"/>
        <w:jc w:val="both"/>
      </w:pPr>
      <w:r w:rsidRPr="00D15E0D">
        <w:t>Il est de la responsabilité du candidat de s’assurer de la compatibilité de ses outils informatiques, avec la plateforme de dématérialisation.</w:t>
      </w:r>
    </w:p>
    <w:p w14:paraId="4CD11388" w14:textId="77777777" w:rsidR="001E6E10" w:rsidRPr="00D15E0D" w:rsidRDefault="001E6E10" w:rsidP="00C720CF">
      <w:pPr>
        <w:spacing w:before="120" w:after="120"/>
        <w:jc w:val="both"/>
      </w:pPr>
      <w:r w:rsidRPr="00D15E0D">
        <w:t>L'attention du candidat est attirée sur la durée d'acheminement des plis électroniques volumineux.</w:t>
      </w:r>
    </w:p>
    <w:p w14:paraId="0BE73940" w14:textId="77777777" w:rsidR="001E6E10" w:rsidRPr="00D15E0D" w:rsidRDefault="001E6E10" w:rsidP="00C720CF">
      <w:pPr>
        <w:spacing w:before="120" w:after="120"/>
        <w:jc w:val="both"/>
      </w:pPr>
      <w:r w:rsidRPr="00D15E0D">
        <w:t>Il appartient à chaque candidat de tenir compte de la durée du téléchargement qui est fonction du débit d’accès internet dont il dispose et de la taille des documents qu’il transmet.</w:t>
      </w:r>
    </w:p>
    <w:p w14:paraId="408C14DB" w14:textId="059886FB" w:rsidR="001E6E10" w:rsidRPr="00D15E0D" w:rsidRDefault="001E6E10" w:rsidP="0078105F">
      <w:pPr>
        <w:spacing w:before="120" w:after="120"/>
        <w:jc w:val="both"/>
      </w:pPr>
      <w:r w:rsidRPr="00D15E0D">
        <w:t xml:space="preserve">Seules la date et l’heure de la fin d’acheminement font foi pour déterminer le caractère recevable ou hors délai d’une </w:t>
      </w:r>
      <w:r w:rsidR="000F0290">
        <w:t>candidature</w:t>
      </w:r>
      <w:r w:rsidR="000F0290" w:rsidRPr="00D15E0D">
        <w:t xml:space="preserve"> </w:t>
      </w:r>
      <w:r w:rsidRPr="00D15E0D">
        <w:t>transmise par voie dématérialisée. Ainsi</w:t>
      </w:r>
      <w:r w:rsidR="001A6C98">
        <w:t>,</w:t>
      </w:r>
      <w:r w:rsidRPr="00D15E0D">
        <w:t xml:space="preserve"> les </w:t>
      </w:r>
      <w:r w:rsidR="000F0290">
        <w:t xml:space="preserve">candidatures </w:t>
      </w:r>
      <w:r w:rsidRPr="00D15E0D">
        <w:t xml:space="preserve">qui </w:t>
      </w:r>
      <w:r w:rsidR="000F0290">
        <w:t xml:space="preserve">sont </w:t>
      </w:r>
      <w:r w:rsidRPr="00D15E0D">
        <w:t>réceptionnées par le serveur après l’heure limite (même si le début de la transmission a été effectué avant cette heure) ne sont pas examinées et sont considérée</w:t>
      </w:r>
      <w:r w:rsidR="000F0290">
        <w:t>s</w:t>
      </w:r>
      <w:r w:rsidRPr="00D15E0D">
        <w:t xml:space="preserve"> comme « hors délai ».</w:t>
      </w:r>
    </w:p>
    <w:p w14:paraId="5908EFC5" w14:textId="0856773D" w:rsidR="001E6E10" w:rsidRPr="00D15E0D" w:rsidRDefault="001E6E10" w:rsidP="00926F79">
      <w:pPr>
        <w:spacing w:before="120" w:after="120"/>
        <w:jc w:val="both"/>
      </w:pPr>
      <w:r w:rsidRPr="00D15E0D">
        <w:t xml:space="preserve">En cas d’envois successifs, seule </w:t>
      </w:r>
      <w:r w:rsidR="00745B45">
        <w:t xml:space="preserve">est </w:t>
      </w:r>
      <w:r w:rsidRPr="00D15E0D">
        <w:t>retenue la dernière réponse déposée avant la date limite de remise des plis.</w:t>
      </w:r>
    </w:p>
    <w:p w14:paraId="46E34D14" w14:textId="068E6C96" w:rsidR="00FC4904" w:rsidRDefault="00FC4904" w:rsidP="0020178A">
      <w:pPr>
        <w:pStyle w:val="Titre2"/>
        <w:spacing w:after="240"/>
        <w:ind w:left="578" w:hanging="578"/>
        <w:rPr>
          <w:rFonts w:ascii="Century Gothic" w:hAnsi="Century Gothic"/>
        </w:rPr>
      </w:pPr>
      <w:bookmarkStart w:id="46" w:name="_Toc202271301"/>
      <w:r w:rsidRPr="0075389B">
        <w:rPr>
          <w:rFonts w:ascii="Century Gothic" w:hAnsi="Century Gothic"/>
        </w:rPr>
        <w:t>Documents à produire</w:t>
      </w:r>
      <w:r w:rsidR="006B73F8">
        <w:rPr>
          <w:rFonts w:ascii="Century Gothic" w:hAnsi="Century Gothic"/>
        </w:rPr>
        <w:t xml:space="preserve"> pour la candidature</w:t>
      </w:r>
      <w:bookmarkEnd w:id="46"/>
    </w:p>
    <w:p w14:paraId="1910E36A" w14:textId="21F5BC0C" w:rsidR="00FC4904" w:rsidRDefault="00FC4904" w:rsidP="00926F79">
      <w:pPr>
        <w:jc w:val="both"/>
      </w:pPr>
      <w:r w:rsidRPr="00D15E0D">
        <w:t>Chaque candidat produit</w:t>
      </w:r>
      <w:r w:rsidR="00F92158" w:rsidRPr="00D15E0D">
        <w:t>, conformément aux articles R.2143-3 et R.2143-4 du Code de la commande publique,</w:t>
      </w:r>
      <w:r w:rsidRPr="00D15E0D">
        <w:t xml:space="preserve"> un dossier complet co</w:t>
      </w:r>
      <w:r w:rsidR="006B73F8">
        <w:t>mprenant les pièces suivantes :</w:t>
      </w:r>
    </w:p>
    <w:p w14:paraId="39D5FFD1" w14:textId="77777777" w:rsidR="009A0A55" w:rsidRPr="00F92158" w:rsidRDefault="00E00D2C" w:rsidP="0020178A">
      <w:pPr>
        <w:pStyle w:val="Titre3"/>
        <w:spacing w:after="240"/>
        <w:rPr>
          <w:rFonts w:ascii="Century Gothic" w:hAnsi="Century Gothic"/>
          <w:b w:val="0"/>
          <w:bCs w:val="0"/>
          <w:color w:val="4472C4" w:themeColor="accent1"/>
          <w:szCs w:val="20"/>
        </w:rPr>
      </w:pPr>
      <w:r w:rsidRPr="00F92158">
        <w:rPr>
          <w:rFonts w:ascii="Century Gothic" w:hAnsi="Century Gothic"/>
          <w:b w:val="0"/>
          <w:bCs w:val="0"/>
          <w:color w:val="4472C4" w:themeColor="accent1"/>
          <w:szCs w:val="20"/>
        </w:rPr>
        <w:t xml:space="preserve">Présentation du candidat et de la candidature </w:t>
      </w:r>
    </w:p>
    <w:tbl>
      <w:tblPr>
        <w:tblStyle w:val="Grilledutableau"/>
        <w:tblW w:w="10397" w:type="dxa"/>
        <w:tblInd w:w="-673" w:type="dxa"/>
        <w:tblLook w:val="04A0" w:firstRow="1" w:lastRow="0" w:firstColumn="1" w:lastColumn="0" w:noHBand="0" w:noVBand="1"/>
      </w:tblPr>
      <w:tblGrid>
        <w:gridCol w:w="712"/>
        <w:gridCol w:w="9685"/>
      </w:tblGrid>
      <w:tr w:rsidR="00211997" w:rsidRPr="003D0C56" w14:paraId="6C582B9A" w14:textId="77777777" w:rsidTr="000C178A">
        <w:trPr>
          <w:trHeight w:val="510"/>
        </w:trPr>
        <w:tc>
          <w:tcPr>
            <w:tcW w:w="10397" w:type="dxa"/>
            <w:gridSpan w:val="2"/>
            <w:shd w:val="clear" w:color="auto" w:fill="D9D9D9" w:themeFill="background1" w:themeFillShade="D9"/>
            <w:vAlign w:val="center"/>
          </w:tcPr>
          <w:p w14:paraId="102EBEBE" w14:textId="77777777" w:rsidR="00211997" w:rsidRPr="003D0C56" w:rsidRDefault="00211997" w:rsidP="00926F79">
            <w:pPr>
              <w:pStyle w:val="NormalWeb"/>
              <w:spacing w:before="0" w:beforeAutospacing="0" w:after="0" w:afterAutospacing="0"/>
              <w:jc w:val="both"/>
              <w:rPr>
                <w:b/>
                <w:sz w:val="20"/>
                <w:szCs w:val="20"/>
              </w:rPr>
            </w:pPr>
            <w:bookmarkStart w:id="47" w:name="_Hlk196404277"/>
            <w:r w:rsidRPr="003D0C56">
              <w:rPr>
                <w:b/>
                <w:sz w:val="20"/>
                <w:szCs w:val="20"/>
              </w:rPr>
              <w:t>Eléments relatifs à sa situation propre</w:t>
            </w:r>
          </w:p>
        </w:tc>
      </w:tr>
      <w:tr w:rsidR="00211997" w:rsidRPr="003D0C56" w14:paraId="4B732530" w14:textId="77777777" w:rsidTr="000C178A">
        <w:trPr>
          <w:trHeight w:val="794"/>
        </w:trPr>
        <w:tc>
          <w:tcPr>
            <w:tcW w:w="712" w:type="dxa"/>
            <w:vAlign w:val="center"/>
          </w:tcPr>
          <w:p w14:paraId="0D8DB613" w14:textId="77777777" w:rsidR="00211997" w:rsidRPr="003D0C56" w:rsidRDefault="00211997" w:rsidP="00926F79">
            <w:pPr>
              <w:pStyle w:val="NormalWeb"/>
              <w:spacing w:before="0" w:beforeAutospacing="0" w:after="0" w:afterAutospacing="0"/>
              <w:jc w:val="both"/>
              <w:rPr>
                <w:sz w:val="20"/>
                <w:szCs w:val="20"/>
              </w:rPr>
            </w:pPr>
            <w:r w:rsidRPr="003D0C56">
              <w:rPr>
                <w:sz w:val="20"/>
                <w:szCs w:val="20"/>
              </w:rPr>
              <w:t>1</w:t>
            </w:r>
          </w:p>
        </w:tc>
        <w:tc>
          <w:tcPr>
            <w:tcW w:w="9685" w:type="dxa"/>
            <w:vAlign w:val="center"/>
          </w:tcPr>
          <w:p w14:paraId="108EA596" w14:textId="4D5D3290" w:rsidR="00211997" w:rsidRPr="003D0C56" w:rsidRDefault="001A6C98" w:rsidP="0020178A">
            <w:pPr>
              <w:pStyle w:val="NormalWeb"/>
              <w:spacing w:before="0" w:beforeAutospacing="0" w:after="0" w:afterAutospacing="0"/>
              <w:jc w:val="both"/>
              <w:rPr>
                <w:sz w:val="20"/>
                <w:szCs w:val="20"/>
              </w:rPr>
            </w:pPr>
            <w:r>
              <w:rPr>
                <w:sz w:val="20"/>
                <w:szCs w:val="20"/>
              </w:rPr>
              <w:t>L</w:t>
            </w:r>
            <w:r w:rsidR="00211997" w:rsidRPr="003D0C56">
              <w:rPr>
                <w:sz w:val="20"/>
                <w:szCs w:val="20"/>
              </w:rPr>
              <w:t>ettre</w:t>
            </w:r>
            <w:r w:rsidR="00211997" w:rsidRPr="003D0C56">
              <w:rPr>
                <w:spacing w:val="-3"/>
                <w:sz w:val="20"/>
                <w:szCs w:val="20"/>
              </w:rPr>
              <w:t xml:space="preserve"> </w:t>
            </w:r>
            <w:r w:rsidR="00211997" w:rsidRPr="003D0C56">
              <w:rPr>
                <w:sz w:val="20"/>
                <w:szCs w:val="20"/>
              </w:rPr>
              <w:t>de</w:t>
            </w:r>
            <w:r w:rsidR="00211997" w:rsidRPr="003D0C56">
              <w:rPr>
                <w:spacing w:val="-3"/>
                <w:sz w:val="20"/>
                <w:szCs w:val="20"/>
              </w:rPr>
              <w:t xml:space="preserve"> </w:t>
            </w:r>
            <w:r w:rsidR="00211997" w:rsidRPr="003D0C56">
              <w:rPr>
                <w:sz w:val="20"/>
                <w:szCs w:val="20"/>
              </w:rPr>
              <w:t>candidature</w:t>
            </w:r>
            <w:r w:rsidR="00211997" w:rsidRPr="003D0C56">
              <w:rPr>
                <w:spacing w:val="-3"/>
                <w:sz w:val="20"/>
                <w:szCs w:val="20"/>
              </w:rPr>
              <w:t xml:space="preserve"> </w:t>
            </w:r>
            <w:r w:rsidR="00211997" w:rsidRPr="003D0C56">
              <w:rPr>
                <w:sz w:val="20"/>
                <w:szCs w:val="20"/>
              </w:rPr>
              <w:t>DC1</w:t>
            </w:r>
            <w:r w:rsidR="00211997" w:rsidRPr="003D0C56">
              <w:rPr>
                <w:spacing w:val="-3"/>
                <w:sz w:val="20"/>
                <w:szCs w:val="20"/>
              </w:rPr>
              <w:t xml:space="preserve"> </w:t>
            </w:r>
            <w:r w:rsidR="00211997" w:rsidRPr="003D0C56">
              <w:rPr>
                <w:sz w:val="20"/>
                <w:szCs w:val="20"/>
              </w:rPr>
              <w:t>ou</w:t>
            </w:r>
            <w:r w:rsidR="00211997" w:rsidRPr="003D0C56">
              <w:rPr>
                <w:spacing w:val="-3"/>
                <w:sz w:val="20"/>
                <w:szCs w:val="20"/>
              </w:rPr>
              <w:t xml:space="preserve"> </w:t>
            </w:r>
            <w:r w:rsidR="00211997" w:rsidRPr="003D0C56">
              <w:rPr>
                <w:sz w:val="20"/>
                <w:szCs w:val="20"/>
              </w:rPr>
              <w:t>document</w:t>
            </w:r>
            <w:r w:rsidR="00211997" w:rsidRPr="003D0C56">
              <w:rPr>
                <w:spacing w:val="-5"/>
                <w:sz w:val="20"/>
                <w:szCs w:val="20"/>
              </w:rPr>
              <w:t xml:space="preserve"> </w:t>
            </w:r>
            <w:r w:rsidR="00211997" w:rsidRPr="003D0C56">
              <w:rPr>
                <w:sz w:val="20"/>
                <w:szCs w:val="20"/>
              </w:rPr>
              <w:t>équivalent</w:t>
            </w:r>
            <w:r w:rsidR="00211997" w:rsidRPr="003D0C56">
              <w:rPr>
                <w:spacing w:val="-5"/>
                <w:sz w:val="20"/>
                <w:szCs w:val="20"/>
              </w:rPr>
              <w:t xml:space="preserve"> </w:t>
            </w:r>
            <w:r w:rsidR="00211997" w:rsidRPr="003D0C56">
              <w:rPr>
                <w:sz w:val="20"/>
                <w:szCs w:val="20"/>
              </w:rPr>
              <w:t>comprenant</w:t>
            </w:r>
            <w:r w:rsidR="00211997" w:rsidRPr="003D0C56">
              <w:rPr>
                <w:spacing w:val="-5"/>
                <w:sz w:val="20"/>
                <w:szCs w:val="20"/>
              </w:rPr>
              <w:t xml:space="preserve"> </w:t>
            </w:r>
            <w:r w:rsidR="00211997" w:rsidRPr="003D0C56">
              <w:rPr>
                <w:sz w:val="20"/>
                <w:szCs w:val="20"/>
              </w:rPr>
              <w:t>la</w:t>
            </w:r>
            <w:r w:rsidR="00211997" w:rsidRPr="003D0C56">
              <w:rPr>
                <w:spacing w:val="-3"/>
                <w:sz w:val="20"/>
                <w:szCs w:val="20"/>
              </w:rPr>
              <w:t xml:space="preserve"> </w:t>
            </w:r>
            <w:r w:rsidR="00211997" w:rsidRPr="003D0C56">
              <w:rPr>
                <w:sz w:val="20"/>
                <w:szCs w:val="20"/>
              </w:rPr>
              <w:t>déclaration</w:t>
            </w:r>
            <w:r w:rsidR="00211997" w:rsidRPr="003D0C56">
              <w:rPr>
                <w:spacing w:val="-3"/>
                <w:sz w:val="20"/>
                <w:szCs w:val="20"/>
              </w:rPr>
              <w:t xml:space="preserve"> </w:t>
            </w:r>
            <w:r w:rsidR="00211997" w:rsidRPr="003D0C56">
              <w:rPr>
                <w:sz w:val="20"/>
                <w:szCs w:val="20"/>
              </w:rPr>
              <w:t>sur</w:t>
            </w:r>
            <w:r w:rsidR="00211997" w:rsidRPr="003D0C56">
              <w:rPr>
                <w:spacing w:val="-3"/>
                <w:sz w:val="20"/>
                <w:szCs w:val="20"/>
              </w:rPr>
              <w:t xml:space="preserve"> </w:t>
            </w:r>
            <w:r w:rsidR="00211997" w:rsidRPr="003D0C56">
              <w:rPr>
                <w:sz w:val="20"/>
                <w:szCs w:val="20"/>
              </w:rPr>
              <w:t>l'honneur concernant les exclusions prévue aux articles L2141-1- à 6 du code de la commande publique et les attestations prévues aux articles R.2143-6 à 10 du code de la commande publique ;</w:t>
            </w:r>
          </w:p>
        </w:tc>
      </w:tr>
      <w:tr w:rsidR="00211997" w:rsidRPr="003D0C56" w14:paraId="77C49745" w14:textId="77777777" w:rsidTr="000C178A">
        <w:trPr>
          <w:trHeight w:val="397"/>
        </w:trPr>
        <w:tc>
          <w:tcPr>
            <w:tcW w:w="712" w:type="dxa"/>
            <w:vAlign w:val="center"/>
          </w:tcPr>
          <w:p w14:paraId="1B667709" w14:textId="77777777" w:rsidR="00211997" w:rsidRPr="003D0C56" w:rsidRDefault="00211997" w:rsidP="00926F79">
            <w:pPr>
              <w:pStyle w:val="NormalWeb"/>
              <w:spacing w:before="0" w:beforeAutospacing="0" w:after="0" w:afterAutospacing="0"/>
              <w:jc w:val="both"/>
              <w:rPr>
                <w:sz w:val="20"/>
                <w:szCs w:val="20"/>
              </w:rPr>
            </w:pPr>
            <w:r w:rsidRPr="003D0C56">
              <w:rPr>
                <w:sz w:val="20"/>
                <w:szCs w:val="20"/>
              </w:rPr>
              <w:t>2</w:t>
            </w:r>
          </w:p>
        </w:tc>
        <w:tc>
          <w:tcPr>
            <w:tcW w:w="9685" w:type="dxa"/>
            <w:vAlign w:val="center"/>
          </w:tcPr>
          <w:p w14:paraId="44F14A85" w14:textId="19CDE608" w:rsidR="00211997" w:rsidRPr="003D0C56" w:rsidRDefault="001A6C98" w:rsidP="0020178A">
            <w:pPr>
              <w:pStyle w:val="NormalWeb"/>
              <w:spacing w:before="0" w:beforeAutospacing="0" w:after="0" w:afterAutospacing="0"/>
              <w:jc w:val="both"/>
              <w:rPr>
                <w:sz w:val="20"/>
                <w:szCs w:val="20"/>
              </w:rPr>
            </w:pPr>
            <w:r>
              <w:rPr>
                <w:sz w:val="20"/>
                <w:szCs w:val="20"/>
              </w:rPr>
              <w:t>D</w:t>
            </w:r>
            <w:r w:rsidR="00211997" w:rsidRPr="003D0C56">
              <w:rPr>
                <w:sz w:val="20"/>
                <w:szCs w:val="20"/>
              </w:rPr>
              <w:t>éclaration du candidat DC2 ou document équivalent (DUME*) ;</w:t>
            </w:r>
          </w:p>
        </w:tc>
      </w:tr>
      <w:tr w:rsidR="00211997" w:rsidRPr="00A26B39" w14:paraId="31D29B07" w14:textId="77777777" w:rsidTr="000C178A">
        <w:trPr>
          <w:trHeight w:val="510"/>
        </w:trPr>
        <w:tc>
          <w:tcPr>
            <w:tcW w:w="712" w:type="dxa"/>
            <w:vAlign w:val="center"/>
          </w:tcPr>
          <w:p w14:paraId="4BEC32CB" w14:textId="77777777" w:rsidR="00211997" w:rsidRPr="003D0C56" w:rsidRDefault="00211997" w:rsidP="00926F79">
            <w:pPr>
              <w:pStyle w:val="NormalWeb"/>
              <w:spacing w:before="0" w:beforeAutospacing="0" w:after="0" w:afterAutospacing="0"/>
              <w:jc w:val="both"/>
              <w:rPr>
                <w:sz w:val="20"/>
                <w:szCs w:val="20"/>
              </w:rPr>
            </w:pPr>
            <w:r w:rsidRPr="003D0C56">
              <w:rPr>
                <w:sz w:val="20"/>
                <w:szCs w:val="20"/>
              </w:rPr>
              <w:t>3</w:t>
            </w:r>
          </w:p>
        </w:tc>
        <w:tc>
          <w:tcPr>
            <w:tcW w:w="9685" w:type="dxa"/>
            <w:vAlign w:val="center"/>
          </w:tcPr>
          <w:p w14:paraId="76C66830" w14:textId="57DFDA8B" w:rsidR="00A26B39" w:rsidRPr="00A26B39" w:rsidRDefault="001A6C98" w:rsidP="00926F79">
            <w:pPr>
              <w:pStyle w:val="NormalWeb"/>
              <w:spacing w:before="0" w:beforeAutospacing="0" w:after="0" w:afterAutospacing="0"/>
              <w:jc w:val="both"/>
              <w:rPr>
                <w:sz w:val="20"/>
                <w:szCs w:val="20"/>
              </w:rPr>
            </w:pPr>
            <w:r>
              <w:rPr>
                <w:sz w:val="20"/>
                <w:szCs w:val="20"/>
              </w:rPr>
              <w:t>D</w:t>
            </w:r>
            <w:r w:rsidR="00A26B39" w:rsidRPr="00A26B39">
              <w:rPr>
                <w:sz w:val="20"/>
                <w:szCs w:val="20"/>
              </w:rPr>
              <w:t xml:space="preserve">éclaration sur l’honneur certifiant : </w:t>
            </w:r>
          </w:p>
          <w:p w14:paraId="3F6571FC" w14:textId="4F54A8C9" w:rsidR="00211997" w:rsidRPr="003D0C56" w:rsidRDefault="00A26B39" w:rsidP="00926F79">
            <w:pPr>
              <w:pStyle w:val="NormalWeb"/>
              <w:spacing w:before="0" w:beforeAutospacing="0" w:after="0" w:afterAutospacing="0"/>
              <w:jc w:val="both"/>
              <w:rPr>
                <w:sz w:val="20"/>
                <w:szCs w:val="20"/>
              </w:rPr>
            </w:pPr>
            <w:r w:rsidRPr="00A26B39">
              <w:rPr>
                <w:sz w:val="20"/>
                <w:szCs w:val="20"/>
              </w:rPr>
              <w:t xml:space="preserve">N’entrer dans aucun des cas d’interdiction de soumissionner obligatoires prévus aux </w:t>
            </w:r>
            <w:r>
              <w:rPr>
                <w:sz w:val="20"/>
                <w:szCs w:val="20"/>
              </w:rPr>
              <w:t xml:space="preserve">articles L.2141-1 à L.2141-6 du </w:t>
            </w:r>
            <w:r w:rsidRPr="00A26B39">
              <w:rPr>
                <w:sz w:val="20"/>
                <w:szCs w:val="20"/>
              </w:rPr>
              <w:t>code de la commande publique</w:t>
            </w:r>
            <w:r w:rsidR="00211997" w:rsidRPr="003D0C56">
              <w:rPr>
                <w:sz w:val="20"/>
                <w:szCs w:val="20"/>
              </w:rPr>
              <w:t> ;</w:t>
            </w:r>
          </w:p>
        </w:tc>
      </w:tr>
      <w:tr w:rsidR="00211997" w:rsidRPr="003D0C56" w14:paraId="53E4ADF7" w14:textId="77777777" w:rsidTr="000C178A">
        <w:trPr>
          <w:trHeight w:val="397"/>
        </w:trPr>
        <w:tc>
          <w:tcPr>
            <w:tcW w:w="712" w:type="dxa"/>
            <w:vAlign w:val="center"/>
          </w:tcPr>
          <w:p w14:paraId="77922425" w14:textId="77777777" w:rsidR="00211997" w:rsidRPr="003D0C56" w:rsidRDefault="00211997" w:rsidP="00926F79">
            <w:pPr>
              <w:pStyle w:val="NormalWeb"/>
              <w:spacing w:before="0" w:beforeAutospacing="0" w:after="0" w:afterAutospacing="0"/>
              <w:jc w:val="both"/>
              <w:rPr>
                <w:sz w:val="20"/>
                <w:szCs w:val="20"/>
              </w:rPr>
            </w:pPr>
            <w:r w:rsidRPr="003D0C56">
              <w:rPr>
                <w:sz w:val="20"/>
                <w:szCs w:val="20"/>
              </w:rPr>
              <w:t>4</w:t>
            </w:r>
          </w:p>
        </w:tc>
        <w:tc>
          <w:tcPr>
            <w:tcW w:w="9685" w:type="dxa"/>
            <w:vAlign w:val="center"/>
          </w:tcPr>
          <w:p w14:paraId="3C81A005" w14:textId="4E104C79" w:rsidR="00211997" w:rsidRPr="003D0C56" w:rsidRDefault="001A6C98" w:rsidP="0020178A">
            <w:pPr>
              <w:pStyle w:val="NormalWeb"/>
              <w:spacing w:before="0" w:beforeAutospacing="0" w:after="0" w:afterAutospacing="0"/>
              <w:jc w:val="both"/>
              <w:rPr>
                <w:sz w:val="20"/>
                <w:szCs w:val="20"/>
              </w:rPr>
            </w:pPr>
            <w:r>
              <w:rPr>
                <w:sz w:val="20"/>
                <w:szCs w:val="20"/>
              </w:rPr>
              <w:t>D</w:t>
            </w:r>
            <w:r w:rsidR="00211997" w:rsidRPr="003D0C56">
              <w:rPr>
                <w:sz w:val="20"/>
                <w:szCs w:val="20"/>
              </w:rPr>
              <w:t>éclaration appropriée de banques ou la preuve d’une assurance pour les risques professionnels ;</w:t>
            </w:r>
          </w:p>
        </w:tc>
      </w:tr>
      <w:tr w:rsidR="009E02A4" w:rsidRPr="000C178A" w14:paraId="445B9076" w14:textId="77777777" w:rsidTr="000C178A">
        <w:trPr>
          <w:trHeight w:val="397"/>
        </w:trPr>
        <w:tc>
          <w:tcPr>
            <w:tcW w:w="712" w:type="dxa"/>
            <w:vAlign w:val="center"/>
          </w:tcPr>
          <w:p w14:paraId="13CCD1BD" w14:textId="7B6B1D55" w:rsidR="009E02A4" w:rsidRPr="003D0C56" w:rsidRDefault="000C178A" w:rsidP="00926F79">
            <w:pPr>
              <w:pStyle w:val="NormalWeb"/>
              <w:spacing w:before="0" w:beforeAutospacing="0" w:after="0" w:afterAutospacing="0"/>
              <w:jc w:val="both"/>
              <w:rPr>
                <w:sz w:val="20"/>
                <w:szCs w:val="20"/>
              </w:rPr>
            </w:pPr>
            <w:r>
              <w:rPr>
                <w:sz w:val="20"/>
                <w:szCs w:val="20"/>
              </w:rPr>
              <w:t>5</w:t>
            </w:r>
          </w:p>
        </w:tc>
        <w:tc>
          <w:tcPr>
            <w:tcW w:w="9685" w:type="dxa"/>
            <w:vAlign w:val="center"/>
          </w:tcPr>
          <w:p w14:paraId="30A6A051" w14:textId="28956035" w:rsidR="009E02A4" w:rsidRPr="000C178A" w:rsidRDefault="001A6C98" w:rsidP="00926F79">
            <w:pPr>
              <w:pStyle w:val="NormalWeb"/>
              <w:spacing w:before="0" w:beforeAutospacing="0" w:after="0" w:afterAutospacing="0"/>
              <w:jc w:val="both"/>
              <w:rPr>
                <w:sz w:val="20"/>
                <w:szCs w:val="20"/>
              </w:rPr>
            </w:pPr>
            <w:r>
              <w:rPr>
                <w:sz w:val="20"/>
                <w:szCs w:val="20"/>
              </w:rPr>
              <w:t>N</w:t>
            </w:r>
            <w:r w:rsidR="009E02A4" w:rsidRPr="000C178A">
              <w:rPr>
                <w:sz w:val="20"/>
                <w:szCs w:val="20"/>
              </w:rPr>
              <w:t>uméro INSEE ou à défaut un extrait de l’inscription au registre du commerce et des sociétés (K ou K bis) ou à la chambre des métiers (D1) ou un document équivalent pour les candidats non établis en France (datant de moins de 6 mois)</w:t>
            </w:r>
          </w:p>
          <w:p w14:paraId="339709B1" w14:textId="77777777" w:rsidR="009E02A4" w:rsidRPr="003D0C56" w:rsidRDefault="009E02A4" w:rsidP="00926F79">
            <w:pPr>
              <w:pStyle w:val="NormalWeb"/>
              <w:spacing w:before="0" w:beforeAutospacing="0" w:after="0" w:afterAutospacing="0"/>
              <w:jc w:val="both"/>
              <w:rPr>
                <w:sz w:val="20"/>
                <w:szCs w:val="20"/>
              </w:rPr>
            </w:pPr>
          </w:p>
        </w:tc>
      </w:tr>
      <w:tr w:rsidR="009E02A4" w:rsidRPr="000C178A" w14:paraId="51D88439" w14:textId="77777777" w:rsidTr="000C178A">
        <w:trPr>
          <w:trHeight w:val="397"/>
        </w:trPr>
        <w:tc>
          <w:tcPr>
            <w:tcW w:w="712" w:type="dxa"/>
            <w:vAlign w:val="center"/>
          </w:tcPr>
          <w:p w14:paraId="04444F7C" w14:textId="57514D7F" w:rsidR="009E02A4" w:rsidRPr="003D0C56" w:rsidRDefault="000C178A" w:rsidP="00926F79">
            <w:pPr>
              <w:pStyle w:val="NormalWeb"/>
              <w:spacing w:before="0" w:beforeAutospacing="0" w:after="0" w:afterAutospacing="0"/>
              <w:jc w:val="both"/>
              <w:rPr>
                <w:sz w:val="20"/>
                <w:szCs w:val="20"/>
              </w:rPr>
            </w:pPr>
            <w:r>
              <w:rPr>
                <w:sz w:val="20"/>
                <w:szCs w:val="20"/>
              </w:rPr>
              <w:t>6</w:t>
            </w:r>
          </w:p>
        </w:tc>
        <w:tc>
          <w:tcPr>
            <w:tcW w:w="9685" w:type="dxa"/>
            <w:vAlign w:val="center"/>
          </w:tcPr>
          <w:p w14:paraId="4BA9F2E8" w14:textId="3FAF6B3F" w:rsidR="009E02A4" w:rsidRPr="003D0C56" w:rsidRDefault="009E02A4" w:rsidP="00926F79">
            <w:pPr>
              <w:pStyle w:val="NormalWeb"/>
              <w:spacing w:before="0" w:beforeAutospacing="0" w:after="0" w:afterAutospacing="0"/>
              <w:jc w:val="both"/>
              <w:rPr>
                <w:sz w:val="20"/>
                <w:szCs w:val="20"/>
              </w:rPr>
            </w:pPr>
            <w:r w:rsidRPr="000C178A">
              <w:rPr>
                <w:sz w:val="20"/>
                <w:szCs w:val="20"/>
              </w:rPr>
              <w:t xml:space="preserve">Pouvoir : document relatif aux pouvoirs de la personne habilitée pour engager l'entreprise candidate (tel que </w:t>
            </w:r>
            <w:proofErr w:type="spellStart"/>
            <w:r w:rsidRPr="000C178A">
              <w:rPr>
                <w:sz w:val="20"/>
                <w:szCs w:val="20"/>
              </w:rPr>
              <w:t>Kbis</w:t>
            </w:r>
            <w:proofErr w:type="spellEnd"/>
            <w:r w:rsidRPr="000C178A">
              <w:rPr>
                <w:sz w:val="20"/>
                <w:szCs w:val="20"/>
              </w:rPr>
              <w:t xml:space="preserve">, ou délégation de pouvoir si cette personne n’apparait pas au </w:t>
            </w:r>
            <w:proofErr w:type="spellStart"/>
            <w:r w:rsidRPr="000C178A">
              <w:rPr>
                <w:sz w:val="20"/>
                <w:szCs w:val="20"/>
              </w:rPr>
              <w:t>Kbis</w:t>
            </w:r>
            <w:proofErr w:type="spellEnd"/>
          </w:p>
        </w:tc>
      </w:tr>
      <w:tr w:rsidR="009E02A4" w:rsidRPr="000C178A" w14:paraId="64BB8FBC" w14:textId="77777777" w:rsidTr="000C178A">
        <w:trPr>
          <w:trHeight w:val="397"/>
        </w:trPr>
        <w:tc>
          <w:tcPr>
            <w:tcW w:w="712" w:type="dxa"/>
            <w:vAlign w:val="center"/>
          </w:tcPr>
          <w:p w14:paraId="578E3C44" w14:textId="6516F8A5" w:rsidR="009E02A4" w:rsidRPr="003D0C56" w:rsidRDefault="000C178A" w:rsidP="00926F79">
            <w:pPr>
              <w:pStyle w:val="NormalWeb"/>
              <w:spacing w:before="0" w:beforeAutospacing="0" w:after="0" w:afterAutospacing="0"/>
              <w:jc w:val="both"/>
              <w:rPr>
                <w:sz w:val="20"/>
                <w:szCs w:val="20"/>
              </w:rPr>
            </w:pPr>
            <w:r>
              <w:rPr>
                <w:sz w:val="20"/>
                <w:szCs w:val="20"/>
              </w:rPr>
              <w:t>7</w:t>
            </w:r>
          </w:p>
        </w:tc>
        <w:tc>
          <w:tcPr>
            <w:tcW w:w="9685" w:type="dxa"/>
            <w:vAlign w:val="center"/>
          </w:tcPr>
          <w:p w14:paraId="55470427" w14:textId="77777777" w:rsidR="000C178A" w:rsidRPr="000C178A" w:rsidRDefault="000C178A" w:rsidP="00926F79">
            <w:pPr>
              <w:pStyle w:val="NormalWeb"/>
              <w:spacing w:before="0" w:beforeAutospacing="0" w:after="0" w:afterAutospacing="0"/>
              <w:jc w:val="both"/>
              <w:rPr>
                <w:sz w:val="20"/>
                <w:szCs w:val="20"/>
              </w:rPr>
            </w:pPr>
            <w:r w:rsidRPr="000C178A">
              <w:rPr>
                <w:sz w:val="20"/>
                <w:szCs w:val="20"/>
              </w:rPr>
              <w:t xml:space="preserve">Attestation d’assurance : une attestation d’assurance en responsabilité civile professionnelle signée, mentionnant : </w:t>
            </w:r>
          </w:p>
          <w:p w14:paraId="2077336C" w14:textId="77777777" w:rsidR="000C178A" w:rsidRPr="000C178A" w:rsidRDefault="000C178A" w:rsidP="006A27BA">
            <w:pPr>
              <w:pStyle w:val="NormalWeb"/>
              <w:numPr>
                <w:ilvl w:val="0"/>
                <w:numId w:val="18"/>
              </w:numPr>
              <w:spacing w:before="0" w:beforeAutospacing="0" w:after="0" w:afterAutospacing="0"/>
              <w:jc w:val="both"/>
              <w:rPr>
                <w:sz w:val="20"/>
                <w:szCs w:val="20"/>
              </w:rPr>
            </w:pPr>
            <w:proofErr w:type="gramStart"/>
            <w:r w:rsidRPr="000C178A">
              <w:rPr>
                <w:sz w:val="20"/>
                <w:szCs w:val="20"/>
              </w:rPr>
              <w:t>la</w:t>
            </w:r>
            <w:proofErr w:type="gramEnd"/>
            <w:r w:rsidRPr="000C178A">
              <w:rPr>
                <w:sz w:val="20"/>
                <w:szCs w:val="20"/>
              </w:rPr>
              <w:t xml:space="preserve"> période de validité ; </w:t>
            </w:r>
          </w:p>
          <w:p w14:paraId="17FC7540" w14:textId="77777777" w:rsidR="000C178A" w:rsidRPr="000C178A" w:rsidRDefault="000C178A" w:rsidP="006A27BA">
            <w:pPr>
              <w:pStyle w:val="NormalWeb"/>
              <w:numPr>
                <w:ilvl w:val="0"/>
                <w:numId w:val="18"/>
              </w:numPr>
              <w:spacing w:before="0" w:beforeAutospacing="0" w:after="0" w:afterAutospacing="0"/>
              <w:jc w:val="both"/>
              <w:rPr>
                <w:sz w:val="20"/>
                <w:szCs w:val="20"/>
              </w:rPr>
            </w:pPr>
            <w:proofErr w:type="gramStart"/>
            <w:r w:rsidRPr="000C178A">
              <w:rPr>
                <w:sz w:val="20"/>
                <w:szCs w:val="20"/>
              </w:rPr>
              <w:t>la</w:t>
            </w:r>
            <w:proofErr w:type="gramEnd"/>
            <w:r w:rsidRPr="000C178A">
              <w:rPr>
                <w:sz w:val="20"/>
                <w:szCs w:val="20"/>
              </w:rPr>
              <w:t xml:space="preserve"> nature des activités garanties ; </w:t>
            </w:r>
          </w:p>
          <w:p w14:paraId="4B2AE8DF" w14:textId="77777777" w:rsidR="000C178A" w:rsidRPr="000C178A" w:rsidRDefault="000C178A" w:rsidP="006A27BA">
            <w:pPr>
              <w:pStyle w:val="NormalWeb"/>
              <w:numPr>
                <w:ilvl w:val="0"/>
                <w:numId w:val="18"/>
              </w:numPr>
              <w:spacing w:before="0" w:beforeAutospacing="0" w:after="0" w:afterAutospacing="0"/>
              <w:jc w:val="both"/>
              <w:rPr>
                <w:sz w:val="20"/>
                <w:szCs w:val="20"/>
              </w:rPr>
            </w:pPr>
            <w:proofErr w:type="gramStart"/>
            <w:r w:rsidRPr="000C178A">
              <w:rPr>
                <w:sz w:val="20"/>
                <w:szCs w:val="20"/>
              </w:rPr>
              <w:t>le</w:t>
            </w:r>
            <w:proofErr w:type="gramEnd"/>
            <w:r w:rsidRPr="000C178A">
              <w:rPr>
                <w:sz w:val="20"/>
                <w:szCs w:val="20"/>
              </w:rPr>
              <w:t xml:space="preserve"> nom de la compagnie et le n° de contrat ; </w:t>
            </w:r>
          </w:p>
          <w:p w14:paraId="06AAE262" w14:textId="48349DEF" w:rsidR="009E02A4" w:rsidRPr="003D0C56" w:rsidRDefault="000C178A" w:rsidP="006A27BA">
            <w:pPr>
              <w:pStyle w:val="NormalWeb"/>
              <w:numPr>
                <w:ilvl w:val="0"/>
                <w:numId w:val="18"/>
              </w:numPr>
              <w:spacing w:before="0" w:beforeAutospacing="0" w:after="0" w:afterAutospacing="0"/>
              <w:jc w:val="both"/>
              <w:rPr>
                <w:sz w:val="20"/>
                <w:szCs w:val="20"/>
              </w:rPr>
            </w:pPr>
            <w:r w:rsidRPr="000C178A">
              <w:rPr>
                <w:sz w:val="20"/>
                <w:szCs w:val="20"/>
              </w:rPr>
              <w:t>les plafonds éventuels de responsabilité</w:t>
            </w:r>
          </w:p>
        </w:tc>
      </w:tr>
      <w:tr w:rsidR="00211997" w:rsidRPr="003D0C56" w14:paraId="2AEAD2D7" w14:textId="77777777" w:rsidTr="000C178A">
        <w:trPr>
          <w:trHeight w:val="510"/>
        </w:trPr>
        <w:tc>
          <w:tcPr>
            <w:tcW w:w="10397" w:type="dxa"/>
            <w:gridSpan w:val="2"/>
            <w:shd w:val="clear" w:color="auto" w:fill="D9D9D9" w:themeFill="background1" w:themeFillShade="D9"/>
            <w:vAlign w:val="center"/>
          </w:tcPr>
          <w:p w14:paraId="06F2C7E2" w14:textId="77777777" w:rsidR="00211997" w:rsidRPr="003D0C56" w:rsidRDefault="00211997" w:rsidP="00926F79">
            <w:pPr>
              <w:pStyle w:val="NormalWeb"/>
              <w:spacing w:before="0" w:beforeAutospacing="0" w:after="0" w:afterAutospacing="0"/>
              <w:jc w:val="both"/>
              <w:rPr>
                <w:sz w:val="20"/>
                <w:szCs w:val="20"/>
              </w:rPr>
            </w:pPr>
            <w:r w:rsidRPr="003D0C56">
              <w:rPr>
                <w:b/>
                <w:sz w:val="20"/>
                <w:szCs w:val="20"/>
              </w:rPr>
              <w:t>Eléments</w:t>
            </w:r>
            <w:r w:rsidRPr="003D0C56">
              <w:rPr>
                <w:b/>
                <w:spacing w:val="-8"/>
                <w:sz w:val="20"/>
                <w:szCs w:val="20"/>
              </w:rPr>
              <w:t xml:space="preserve"> </w:t>
            </w:r>
            <w:r w:rsidRPr="003D0C56">
              <w:rPr>
                <w:b/>
                <w:spacing w:val="-2"/>
                <w:sz w:val="20"/>
                <w:szCs w:val="20"/>
              </w:rPr>
              <w:t>techniques</w:t>
            </w:r>
          </w:p>
        </w:tc>
      </w:tr>
      <w:tr w:rsidR="00211997" w:rsidRPr="006303A0" w14:paraId="56E7D61F" w14:textId="77777777" w:rsidTr="000C178A">
        <w:trPr>
          <w:trHeight w:val="510"/>
        </w:trPr>
        <w:tc>
          <w:tcPr>
            <w:tcW w:w="712" w:type="dxa"/>
            <w:vAlign w:val="center"/>
          </w:tcPr>
          <w:p w14:paraId="42250CBE" w14:textId="4BC9BD1B" w:rsidR="00211997" w:rsidRPr="000C178A" w:rsidRDefault="00CA5ABD" w:rsidP="00926F79">
            <w:pPr>
              <w:pStyle w:val="NormalWeb"/>
              <w:spacing w:before="0" w:beforeAutospacing="0" w:after="0" w:afterAutospacing="0"/>
              <w:jc w:val="both"/>
              <w:rPr>
                <w:sz w:val="20"/>
                <w:szCs w:val="20"/>
              </w:rPr>
            </w:pPr>
            <w:r>
              <w:rPr>
                <w:sz w:val="20"/>
                <w:szCs w:val="20"/>
              </w:rPr>
              <w:lastRenderedPageBreak/>
              <w:t>8</w:t>
            </w:r>
          </w:p>
        </w:tc>
        <w:tc>
          <w:tcPr>
            <w:tcW w:w="9685" w:type="dxa"/>
            <w:vAlign w:val="center"/>
          </w:tcPr>
          <w:p w14:paraId="2266A580" w14:textId="5EC2C884" w:rsidR="00211997" w:rsidRPr="000C178A" w:rsidRDefault="00745B45" w:rsidP="00926F79">
            <w:pPr>
              <w:pStyle w:val="NormalWeb"/>
              <w:spacing w:before="0" w:beforeAutospacing="0" w:after="0" w:afterAutospacing="0"/>
              <w:jc w:val="both"/>
              <w:rPr>
                <w:sz w:val="20"/>
                <w:szCs w:val="20"/>
              </w:rPr>
            </w:pPr>
            <w:r>
              <w:rPr>
                <w:sz w:val="20"/>
                <w:szCs w:val="20"/>
              </w:rPr>
              <w:t xml:space="preserve">Justification </w:t>
            </w:r>
            <w:r w:rsidR="006303A0" w:rsidRPr="006303A0">
              <w:rPr>
                <w:sz w:val="20"/>
                <w:szCs w:val="20"/>
              </w:rPr>
              <w:t>des moyens (outillage, matériel équipement technique</w:t>
            </w:r>
            <w:r w:rsidR="006303A0" w:rsidRPr="00CA5ABD">
              <w:rPr>
                <w:sz w:val="20"/>
                <w:szCs w:val="20"/>
              </w:rPr>
              <w:t>) dont il dispose</w:t>
            </w:r>
            <w:r w:rsidR="006303A0" w:rsidRPr="000C178A">
              <w:rPr>
                <w:sz w:val="20"/>
                <w:szCs w:val="20"/>
              </w:rPr>
              <w:t xml:space="preserve"> </w:t>
            </w:r>
          </w:p>
        </w:tc>
      </w:tr>
      <w:tr w:rsidR="00211997" w:rsidRPr="006303A0" w14:paraId="4C1AD300" w14:textId="77777777" w:rsidTr="000C178A">
        <w:trPr>
          <w:trHeight w:val="794"/>
        </w:trPr>
        <w:tc>
          <w:tcPr>
            <w:tcW w:w="712" w:type="dxa"/>
            <w:vAlign w:val="center"/>
          </w:tcPr>
          <w:p w14:paraId="170E4D10" w14:textId="09B2AB78" w:rsidR="00211997" w:rsidRPr="000C178A" w:rsidRDefault="00CA5ABD" w:rsidP="00926F79">
            <w:pPr>
              <w:pStyle w:val="NormalWeb"/>
              <w:spacing w:before="0" w:beforeAutospacing="0" w:after="0" w:afterAutospacing="0"/>
              <w:jc w:val="both"/>
              <w:rPr>
                <w:sz w:val="20"/>
                <w:szCs w:val="20"/>
              </w:rPr>
            </w:pPr>
            <w:r>
              <w:rPr>
                <w:sz w:val="20"/>
                <w:szCs w:val="20"/>
              </w:rPr>
              <w:t>9</w:t>
            </w:r>
          </w:p>
        </w:tc>
        <w:tc>
          <w:tcPr>
            <w:tcW w:w="9685" w:type="dxa"/>
            <w:vAlign w:val="center"/>
          </w:tcPr>
          <w:p w14:paraId="1AAF2493" w14:textId="2BCC3ADD" w:rsidR="00211997" w:rsidRPr="003D0C56" w:rsidRDefault="00745B45" w:rsidP="00926F79">
            <w:pPr>
              <w:pStyle w:val="NormalWeb"/>
              <w:spacing w:before="0" w:beforeAutospacing="0" w:after="0" w:afterAutospacing="0"/>
              <w:jc w:val="both"/>
              <w:rPr>
                <w:sz w:val="20"/>
                <w:szCs w:val="20"/>
              </w:rPr>
            </w:pPr>
            <w:r>
              <w:rPr>
                <w:sz w:val="20"/>
                <w:szCs w:val="20"/>
              </w:rPr>
              <w:t>P</w:t>
            </w:r>
            <w:r w:rsidR="00211997" w:rsidRPr="000C178A">
              <w:rPr>
                <w:sz w:val="20"/>
                <w:szCs w:val="20"/>
              </w:rPr>
              <w:t>résentation d’une liste des principales références sur des marchés publics similaires et le destinataire public ou privé au cours des trois (3) dernières années (références avec des clients étatiques, produits fournis, volume des produits fournis et chiffres d’affaires réalisés par référence)</w:t>
            </w:r>
          </w:p>
        </w:tc>
      </w:tr>
      <w:tr w:rsidR="006303A0" w:rsidRPr="006303A0" w14:paraId="68412BD3" w14:textId="77777777" w:rsidTr="00E36567">
        <w:trPr>
          <w:trHeight w:val="437"/>
        </w:trPr>
        <w:tc>
          <w:tcPr>
            <w:tcW w:w="712" w:type="dxa"/>
            <w:vAlign w:val="center"/>
          </w:tcPr>
          <w:p w14:paraId="5E532E0C" w14:textId="1E4EB35C" w:rsidR="006303A0" w:rsidRDefault="00307868" w:rsidP="00926F79">
            <w:pPr>
              <w:pStyle w:val="NormalWeb"/>
              <w:spacing w:before="0" w:beforeAutospacing="0" w:after="0" w:afterAutospacing="0"/>
              <w:jc w:val="both"/>
              <w:rPr>
                <w:sz w:val="20"/>
                <w:szCs w:val="20"/>
              </w:rPr>
            </w:pPr>
            <w:r>
              <w:rPr>
                <w:sz w:val="20"/>
                <w:szCs w:val="20"/>
              </w:rPr>
              <w:t>1</w:t>
            </w:r>
            <w:r w:rsidR="00CA5ABD">
              <w:rPr>
                <w:sz w:val="20"/>
                <w:szCs w:val="20"/>
              </w:rPr>
              <w:t>0</w:t>
            </w:r>
          </w:p>
        </w:tc>
        <w:tc>
          <w:tcPr>
            <w:tcW w:w="9685" w:type="dxa"/>
            <w:vAlign w:val="center"/>
          </w:tcPr>
          <w:p w14:paraId="381A6929" w14:textId="0F3D05F6" w:rsidR="006303A0" w:rsidRPr="000C178A" w:rsidRDefault="00745B45" w:rsidP="00926F79">
            <w:pPr>
              <w:pStyle w:val="NormalWeb"/>
              <w:spacing w:before="0" w:beforeAutospacing="0" w:after="0" w:afterAutospacing="0"/>
              <w:jc w:val="both"/>
              <w:rPr>
                <w:sz w:val="20"/>
                <w:szCs w:val="20"/>
              </w:rPr>
            </w:pPr>
            <w:r>
              <w:rPr>
                <w:sz w:val="20"/>
                <w:szCs w:val="20"/>
              </w:rPr>
              <w:t>Présentation d</w:t>
            </w:r>
            <w:r w:rsidR="006303A0" w:rsidRPr="006303A0">
              <w:rPr>
                <w:sz w:val="20"/>
                <w:szCs w:val="20"/>
              </w:rPr>
              <w:t>étaill</w:t>
            </w:r>
            <w:r>
              <w:rPr>
                <w:sz w:val="20"/>
                <w:szCs w:val="20"/>
              </w:rPr>
              <w:t>ée</w:t>
            </w:r>
            <w:r w:rsidR="006303A0" w:rsidRPr="006303A0">
              <w:rPr>
                <w:sz w:val="20"/>
                <w:szCs w:val="20"/>
              </w:rPr>
              <w:t xml:space="preserve"> </w:t>
            </w:r>
            <w:r>
              <w:rPr>
                <w:sz w:val="20"/>
                <w:szCs w:val="20"/>
              </w:rPr>
              <w:t>d</w:t>
            </w:r>
            <w:r w:rsidR="006303A0" w:rsidRPr="006303A0">
              <w:rPr>
                <w:sz w:val="20"/>
                <w:szCs w:val="20"/>
              </w:rPr>
              <w:t xml:space="preserve">es connaissances </w:t>
            </w:r>
            <w:r>
              <w:rPr>
                <w:sz w:val="20"/>
                <w:szCs w:val="20"/>
              </w:rPr>
              <w:t xml:space="preserve">du candidat </w:t>
            </w:r>
            <w:r w:rsidR="006303A0" w:rsidRPr="006303A0">
              <w:rPr>
                <w:sz w:val="20"/>
                <w:szCs w:val="20"/>
              </w:rPr>
              <w:t>sur le domaine d’activité, objet du présent système d’acquisition dynamique</w:t>
            </w:r>
          </w:p>
        </w:tc>
      </w:tr>
      <w:tr w:rsidR="006303A0" w:rsidRPr="006303A0" w14:paraId="0D33A640" w14:textId="77777777" w:rsidTr="000C178A">
        <w:trPr>
          <w:trHeight w:val="794"/>
        </w:trPr>
        <w:tc>
          <w:tcPr>
            <w:tcW w:w="712" w:type="dxa"/>
            <w:vAlign w:val="center"/>
          </w:tcPr>
          <w:p w14:paraId="3D991FD0" w14:textId="56D9ECB2" w:rsidR="006303A0" w:rsidRDefault="00307868" w:rsidP="00926F79">
            <w:pPr>
              <w:pStyle w:val="NormalWeb"/>
              <w:spacing w:before="0" w:beforeAutospacing="0" w:after="0" w:afterAutospacing="0"/>
              <w:jc w:val="both"/>
              <w:rPr>
                <w:sz w:val="20"/>
                <w:szCs w:val="20"/>
              </w:rPr>
            </w:pPr>
            <w:r>
              <w:rPr>
                <w:sz w:val="20"/>
                <w:szCs w:val="20"/>
              </w:rPr>
              <w:t>1</w:t>
            </w:r>
            <w:r w:rsidR="00CA5ABD">
              <w:rPr>
                <w:sz w:val="20"/>
                <w:szCs w:val="20"/>
              </w:rPr>
              <w:t>1</w:t>
            </w:r>
          </w:p>
        </w:tc>
        <w:tc>
          <w:tcPr>
            <w:tcW w:w="9685" w:type="dxa"/>
            <w:vAlign w:val="center"/>
          </w:tcPr>
          <w:p w14:paraId="36664A0D" w14:textId="58B0665B" w:rsidR="006303A0" w:rsidRPr="006303A0" w:rsidRDefault="00745B45" w:rsidP="00926F79">
            <w:pPr>
              <w:pStyle w:val="NormalWeb"/>
              <w:spacing w:before="0" w:beforeAutospacing="0" w:after="0" w:afterAutospacing="0"/>
              <w:jc w:val="both"/>
              <w:rPr>
                <w:sz w:val="20"/>
                <w:szCs w:val="20"/>
              </w:rPr>
            </w:pPr>
            <w:r w:rsidRPr="001B1063">
              <w:rPr>
                <w:sz w:val="20"/>
                <w:szCs w:val="20"/>
              </w:rPr>
              <w:t>Présentation</w:t>
            </w:r>
            <w:r w:rsidR="006303A0" w:rsidRPr="001B1063">
              <w:rPr>
                <w:sz w:val="20"/>
                <w:szCs w:val="20"/>
              </w:rPr>
              <w:t xml:space="preserve"> détaill</w:t>
            </w:r>
            <w:r w:rsidRPr="001B1063">
              <w:rPr>
                <w:sz w:val="20"/>
                <w:szCs w:val="20"/>
              </w:rPr>
              <w:t>ée</w:t>
            </w:r>
            <w:r w:rsidR="006303A0" w:rsidRPr="001B1063">
              <w:rPr>
                <w:sz w:val="20"/>
                <w:szCs w:val="20"/>
              </w:rPr>
              <w:t xml:space="preserve"> </w:t>
            </w:r>
            <w:r w:rsidRPr="001B1063">
              <w:rPr>
                <w:sz w:val="20"/>
                <w:szCs w:val="20"/>
              </w:rPr>
              <w:t xml:space="preserve">de </w:t>
            </w:r>
            <w:r w:rsidR="006303A0" w:rsidRPr="001B1063">
              <w:rPr>
                <w:sz w:val="20"/>
                <w:szCs w:val="20"/>
              </w:rPr>
              <w:t>l’organisation envisagée pour accompagner l’</w:t>
            </w:r>
            <w:proofErr w:type="spellStart"/>
            <w:r w:rsidR="006303A0" w:rsidRPr="001B1063">
              <w:rPr>
                <w:sz w:val="20"/>
                <w:szCs w:val="20"/>
              </w:rPr>
              <w:t>EdA</w:t>
            </w:r>
            <w:proofErr w:type="spellEnd"/>
            <w:r w:rsidR="006303A0" w:rsidRPr="001B1063">
              <w:rPr>
                <w:sz w:val="20"/>
                <w:szCs w:val="20"/>
              </w:rPr>
              <w:t xml:space="preserve"> durant toute la durée du système d’acquisition dynamique, et indiquer les effectifs moyens annuels du personnel dédié au présent système d’acquisition dynamique</w:t>
            </w:r>
            <w:r w:rsidR="002E170F">
              <w:rPr>
                <w:rStyle w:val="Marquedecommentaire"/>
                <w:rFonts w:eastAsia="Lucida Sans Unicode"/>
                <w:lang w:eastAsia="en-US"/>
              </w:rPr>
              <w:t>.</w:t>
            </w:r>
          </w:p>
        </w:tc>
      </w:tr>
      <w:tr w:rsidR="00E36567" w:rsidRPr="003D0C56" w14:paraId="44523E6F" w14:textId="77777777" w:rsidTr="000C178A">
        <w:trPr>
          <w:trHeight w:val="397"/>
        </w:trPr>
        <w:tc>
          <w:tcPr>
            <w:tcW w:w="712" w:type="dxa"/>
            <w:vAlign w:val="center"/>
          </w:tcPr>
          <w:p w14:paraId="379F0506" w14:textId="72E7DFEE" w:rsidR="00E36567" w:rsidRDefault="00E36567" w:rsidP="00926F79">
            <w:pPr>
              <w:pStyle w:val="NormalWeb"/>
              <w:spacing w:before="0" w:beforeAutospacing="0" w:after="0" w:afterAutospacing="0"/>
              <w:jc w:val="both"/>
              <w:rPr>
                <w:sz w:val="20"/>
                <w:szCs w:val="20"/>
              </w:rPr>
            </w:pPr>
            <w:r>
              <w:rPr>
                <w:sz w:val="20"/>
                <w:szCs w:val="20"/>
              </w:rPr>
              <w:t>1</w:t>
            </w:r>
            <w:r w:rsidR="00CA5ABD">
              <w:rPr>
                <w:sz w:val="20"/>
                <w:szCs w:val="20"/>
              </w:rPr>
              <w:t>2</w:t>
            </w:r>
          </w:p>
        </w:tc>
        <w:tc>
          <w:tcPr>
            <w:tcW w:w="9685" w:type="dxa"/>
            <w:vAlign w:val="center"/>
          </w:tcPr>
          <w:p w14:paraId="7326B4A7" w14:textId="18DE68F5" w:rsidR="00E36567" w:rsidRDefault="00E36567" w:rsidP="0020178A">
            <w:pPr>
              <w:pStyle w:val="NormalWeb"/>
              <w:spacing w:before="0" w:beforeAutospacing="0" w:after="0" w:afterAutospacing="0"/>
              <w:jc w:val="both"/>
              <w:rPr>
                <w:sz w:val="20"/>
                <w:szCs w:val="20"/>
              </w:rPr>
            </w:pPr>
            <w:r w:rsidRPr="00307868">
              <w:rPr>
                <w:sz w:val="20"/>
                <w:szCs w:val="20"/>
              </w:rPr>
              <w:t>Présent</w:t>
            </w:r>
            <w:r w:rsidR="00745B45">
              <w:rPr>
                <w:sz w:val="20"/>
                <w:szCs w:val="20"/>
              </w:rPr>
              <w:t>ation d’</w:t>
            </w:r>
            <w:r w:rsidRPr="00E36567">
              <w:rPr>
                <w:b/>
                <w:sz w:val="20"/>
                <w:szCs w:val="20"/>
              </w:rPr>
              <w:t>un mémoire technique</w:t>
            </w:r>
            <w:r w:rsidRPr="00307868">
              <w:rPr>
                <w:sz w:val="20"/>
                <w:szCs w:val="20"/>
              </w:rPr>
              <w:t xml:space="preserve"> </w:t>
            </w:r>
            <w:r w:rsidR="001B1063" w:rsidRPr="00307868">
              <w:rPr>
                <w:sz w:val="20"/>
                <w:szCs w:val="20"/>
              </w:rPr>
              <w:t xml:space="preserve">reprenant </w:t>
            </w:r>
            <w:proofErr w:type="gramStart"/>
            <w:r w:rsidR="001B1063">
              <w:rPr>
                <w:sz w:val="20"/>
                <w:szCs w:val="20"/>
              </w:rPr>
              <w:t>a</w:t>
            </w:r>
            <w:proofErr w:type="gramEnd"/>
            <w:r w:rsidR="000F0290">
              <w:rPr>
                <w:sz w:val="20"/>
                <w:szCs w:val="20"/>
              </w:rPr>
              <w:t xml:space="preserve"> </w:t>
            </w:r>
            <w:r w:rsidRPr="00307868">
              <w:rPr>
                <w:sz w:val="20"/>
                <w:szCs w:val="20"/>
              </w:rPr>
              <w:t xml:space="preserve">minima les critères du Cadre de réponse pour présenter : </w:t>
            </w:r>
          </w:p>
          <w:p w14:paraId="4272BBC6" w14:textId="77777777" w:rsidR="00E36567" w:rsidRPr="00307868" w:rsidRDefault="00E36567" w:rsidP="00C720CF">
            <w:pPr>
              <w:pStyle w:val="NormalWeb"/>
              <w:spacing w:before="0" w:beforeAutospacing="0" w:after="0" w:afterAutospacing="0"/>
              <w:jc w:val="both"/>
              <w:rPr>
                <w:sz w:val="20"/>
                <w:szCs w:val="20"/>
              </w:rPr>
            </w:pPr>
          </w:p>
          <w:p w14:paraId="2EED50E9" w14:textId="579DD913" w:rsidR="00E36567" w:rsidRPr="00CA5ABD" w:rsidRDefault="00CA5ABD" w:rsidP="006A27BA">
            <w:pPr>
              <w:pStyle w:val="NormalWeb"/>
              <w:numPr>
                <w:ilvl w:val="0"/>
                <w:numId w:val="17"/>
              </w:numPr>
              <w:spacing w:before="0" w:beforeAutospacing="0" w:after="0" w:afterAutospacing="0"/>
              <w:jc w:val="both"/>
              <w:rPr>
                <w:sz w:val="20"/>
                <w:szCs w:val="20"/>
              </w:rPr>
            </w:pPr>
            <w:r w:rsidRPr="00CA5ABD">
              <w:rPr>
                <w:sz w:val="20"/>
                <w:szCs w:val="20"/>
              </w:rPr>
              <w:t>La qualité des produits</w:t>
            </w:r>
          </w:p>
          <w:p w14:paraId="6145BB9B" w14:textId="49F3F9E6" w:rsidR="00E36567" w:rsidRPr="00CA5ABD" w:rsidRDefault="00CA5ABD" w:rsidP="006A27BA">
            <w:pPr>
              <w:pStyle w:val="NormalWeb"/>
              <w:numPr>
                <w:ilvl w:val="0"/>
                <w:numId w:val="17"/>
              </w:numPr>
              <w:spacing w:before="0" w:beforeAutospacing="0" w:after="0" w:afterAutospacing="0"/>
              <w:jc w:val="both"/>
              <w:rPr>
                <w:sz w:val="20"/>
                <w:szCs w:val="20"/>
              </w:rPr>
            </w:pPr>
            <w:r w:rsidRPr="00CA5ABD">
              <w:rPr>
                <w:sz w:val="20"/>
                <w:szCs w:val="20"/>
              </w:rPr>
              <w:t>L’impact environnemental</w:t>
            </w:r>
          </w:p>
          <w:p w14:paraId="4B3B15A8" w14:textId="7723898E" w:rsidR="00E36567" w:rsidRPr="00CA5ABD" w:rsidRDefault="00CA5ABD" w:rsidP="006A27BA">
            <w:pPr>
              <w:pStyle w:val="NormalWeb"/>
              <w:numPr>
                <w:ilvl w:val="0"/>
                <w:numId w:val="17"/>
              </w:numPr>
              <w:spacing w:before="0" w:beforeAutospacing="0" w:after="0" w:afterAutospacing="0"/>
              <w:jc w:val="both"/>
              <w:rPr>
                <w:sz w:val="20"/>
                <w:szCs w:val="20"/>
              </w:rPr>
            </w:pPr>
            <w:r w:rsidRPr="00CA5ABD">
              <w:rPr>
                <w:sz w:val="20"/>
                <w:szCs w:val="20"/>
              </w:rPr>
              <w:t>L’engagement social et territorial</w:t>
            </w:r>
          </w:p>
          <w:p w14:paraId="59E3C7EC" w14:textId="500D9EC4" w:rsidR="00E36567" w:rsidRPr="00CA5ABD" w:rsidRDefault="00CA5ABD" w:rsidP="006A27BA">
            <w:pPr>
              <w:pStyle w:val="TableParagraph"/>
              <w:numPr>
                <w:ilvl w:val="0"/>
                <w:numId w:val="17"/>
              </w:numPr>
              <w:jc w:val="both"/>
              <w:rPr>
                <w:sz w:val="20"/>
                <w:szCs w:val="20"/>
                <w:lang w:eastAsia="fr-FR"/>
              </w:rPr>
            </w:pPr>
            <w:r w:rsidRPr="00CA5ABD">
              <w:rPr>
                <w:sz w:val="20"/>
                <w:szCs w:val="20"/>
              </w:rPr>
              <w:t>La fiabilité et les références</w:t>
            </w:r>
          </w:p>
          <w:p w14:paraId="359097B3" w14:textId="3B23C110" w:rsidR="00CA5ABD" w:rsidRPr="00CA5ABD" w:rsidRDefault="001A6C98" w:rsidP="006A27BA">
            <w:pPr>
              <w:pStyle w:val="TableParagraph"/>
              <w:numPr>
                <w:ilvl w:val="0"/>
                <w:numId w:val="17"/>
              </w:numPr>
              <w:jc w:val="both"/>
              <w:rPr>
                <w:sz w:val="20"/>
                <w:szCs w:val="20"/>
                <w:lang w:eastAsia="fr-FR"/>
              </w:rPr>
            </w:pPr>
            <w:r>
              <w:rPr>
                <w:sz w:val="20"/>
                <w:szCs w:val="20"/>
                <w:lang w:eastAsia="fr-FR"/>
              </w:rPr>
              <w:t>La c</w:t>
            </w:r>
            <w:r w:rsidR="00CA5ABD" w:rsidRPr="00CA5ABD">
              <w:rPr>
                <w:sz w:val="20"/>
                <w:szCs w:val="20"/>
                <w:lang w:eastAsia="fr-FR"/>
              </w:rPr>
              <w:t>apacité d’ad</w:t>
            </w:r>
            <w:r w:rsidR="00CA5ABD">
              <w:rPr>
                <w:sz w:val="20"/>
                <w:szCs w:val="20"/>
                <w:lang w:eastAsia="fr-FR"/>
              </w:rPr>
              <w:t>a</w:t>
            </w:r>
            <w:r w:rsidR="00CA5ABD" w:rsidRPr="00CA5ABD">
              <w:rPr>
                <w:sz w:val="20"/>
                <w:szCs w:val="20"/>
                <w:lang w:eastAsia="fr-FR"/>
              </w:rPr>
              <w:t>pt</w:t>
            </w:r>
            <w:r w:rsidR="00CA5ABD">
              <w:rPr>
                <w:sz w:val="20"/>
                <w:szCs w:val="20"/>
                <w:lang w:eastAsia="fr-FR"/>
              </w:rPr>
              <w:t>ation</w:t>
            </w:r>
          </w:p>
          <w:p w14:paraId="6A907E82" w14:textId="7AF9BD65" w:rsidR="00E36567" w:rsidRPr="003D0C56" w:rsidRDefault="00E36567" w:rsidP="00EB7FE6">
            <w:pPr>
              <w:pStyle w:val="TableParagraph"/>
              <w:ind w:left="720"/>
              <w:jc w:val="both"/>
              <w:rPr>
                <w:sz w:val="20"/>
                <w:szCs w:val="20"/>
                <w:lang w:eastAsia="fr-FR"/>
              </w:rPr>
            </w:pPr>
          </w:p>
        </w:tc>
      </w:tr>
      <w:tr w:rsidR="00211997" w:rsidRPr="003D0C56" w14:paraId="4A59FAB8" w14:textId="77777777" w:rsidTr="000C178A">
        <w:trPr>
          <w:trHeight w:val="397"/>
        </w:trPr>
        <w:tc>
          <w:tcPr>
            <w:tcW w:w="712" w:type="dxa"/>
            <w:vAlign w:val="center"/>
          </w:tcPr>
          <w:p w14:paraId="1E60691B" w14:textId="16DADA28" w:rsidR="00211997" w:rsidRPr="003D0C56" w:rsidRDefault="00E36567" w:rsidP="00926F79">
            <w:pPr>
              <w:pStyle w:val="NormalWeb"/>
              <w:spacing w:before="0" w:beforeAutospacing="0" w:after="0" w:afterAutospacing="0"/>
              <w:jc w:val="both"/>
              <w:rPr>
                <w:sz w:val="20"/>
                <w:szCs w:val="20"/>
              </w:rPr>
            </w:pPr>
            <w:r>
              <w:rPr>
                <w:sz w:val="20"/>
                <w:szCs w:val="20"/>
              </w:rPr>
              <w:t>1</w:t>
            </w:r>
            <w:r w:rsidR="00CA5ABD">
              <w:rPr>
                <w:sz w:val="20"/>
                <w:szCs w:val="20"/>
              </w:rPr>
              <w:t>3</w:t>
            </w:r>
          </w:p>
        </w:tc>
        <w:tc>
          <w:tcPr>
            <w:tcW w:w="9685" w:type="dxa"/>
            <w:vAlign w:val="center"/>
          </w:tcPr>
          <w:p w14:paraId="73ACE1A9" w14:textId="5580F0D9" w:rsidR="00211997" w:rsidRPr="003D0C56" w:rsidRDefault="00745B45" w:rsidP="00745B45">
            <w:pPr>
              <w:pStyle w:val="TableParagraph"/>
              <w:ind w:left="105"/>
              <w:jc w:val="both"/>
              <w:rPr>
                <w:sz w:val="20"/>
                <w:szCs w:val="20"/>
                <w:lang w:eastAsia="fr-FR"/>
              </w:rPr>
            </w:pPr>
            <w:r>
              <w:rPr>
                <w:sz w:val="20"/>
                <w:szCs w:val="20"/>
                <w:lang w:eastAsia="fr-FR"/>
              </w:rPr>
              <w:t xml:space="preserve">Mise à disposition </w:t>
            </w:r>
            <w:r w:rsidR="00E844C6">
              <w:rPr>
                <w:sz w:val="20"/>
                <w:szCs w:val="20"/>
                <w:lang w:eastAsia="fr-FR"/>
              </w:rPr>
              <w:t xml:space="preserve">vers le site internet </w:t>
            </w:r>
            <w:r w:rsidR="00211997" w:rsidRPr="003D0C56">
              <w:rPr>
                <w:sz w:val="20"/>
                <w:szCs w:val="20"/>
                <w:lang w:eastAsia="fr-FR"/>
              </w:rPr>
              <w:t>de</w:t>
            </w:r>
            <w:r w:rsidR="00E844C6">
              <w:rPr>
                <w:sz w:val="20"/>
                <w:szCs w:val="20"/>
                <w:lang w:eastAsia="fr-FR"/>
              </w:rPr>
              <w:t>s</w:t>
            </w:r>
            <w:r w:rsidR="00211997" w:rsidRPr="003D0C56">
              <w:rPr>
                <w:sz w:val="20"/>
                <w:szCs w:val="20"/>
                <w:lang w:eastAsia="fr-FR"/>
              </w:rPr>
              <w:t xml:space="preserve"> produits</w:t>
            </w:r>
            <w:r w:rsidR="00E844C6">
              <w:rPr>
                <w:sz w:val="20"/>
                <w:szCs w:val="20"/>
                <w:lang w:eastAsia="fr-FR"/>
              </w:rPr>
              <w:t xml:space="preserve"> proposés en réemploi</w:t>
            </w:r>
            <w:r w:rsidR="00211997" w:rsidRPr="003D0C56">
              <w:rPr>
                <w:sz w:val="20"/>
                <w:szCs w:val="20"/>
                <w:lang w:eastAsia="fr-FR"/>
              </w:rPr>
              <w:t xml:space="preserve"> et</w:t>
            </w:r>
            <w:r w:rsidR="00E844C6">
              <w:rPr>
                <w:sz w:val="20"/>
                <w:szCs w:val="20"/>
                <w:lang w:eastAsia="fr-FR"/>
              </w:rPr>
              <w:t xml:space="preserve"> </w:t>
            </w:r>
            <w:proofErr w:type="gramStart"/>
            <w:r w:rsidR="00E844C6">
              <w:rPr>
                <w:sz w:val="20"/>
                <w:szCs w:val="20"/>
                <w:lang w:eastAsia="fr-FR"/>
              </w:rPr>
              <w:t xml:space="preserve">des </w:t>
            </w:r>
            <w:r w:rsidR="00211997" w:rsidRPr="003D0C56">
              <w:rPr>
                <w:sz w:val="20"/>
                <w:szCs w:val="20"/>
                <w:lang w:eastAsia="fr-FR"/>
              </w:rPr>
              <w:t xml:space="preserve"> prestations</w:t>
            </w:r>
            <w:proofErr w:type="gramEnd"/>
            <w:r w:rsidR="00211997" w:rsidRPr="003D0C56">
              <w:rPr>
                <w:sz w:val="20"/>
                <w:szCs w:val="20"/>
                <w:lang w:eastAsia="fr-FR"/>
              </w:rPr>
              <w:t xml:space="preserve"> proposé</w:t>
            </w:r>
            <w:r w:rsidR="00E844C6">
              <w:rPr>
                <w:sz w:val="20"/>
                <w:szCs w:val="20"/>
                <w:lang w:eastAsia="fr-FR"/>
              </w:rPr>
              <w:t>e</w:t>
            </w:r>
            <w:r w:rsidR="00211997" w:rsidRPr="003D0C56">
              <w:rPr>
                <w:sz w:val="20"/>
                <w:szCs w:val="20"/>
                <w:lang w:eastAsia="fr-FR"/>
              </w:rPr>
              <w:t>s habituellement à sa clientèle </w:t>
            </w:r>
            <w:r w:rsidR="00E844C6">
              <w:rPr>
                <w:sz w:val="20"/>
                <w:szCs w:val="20"/>
                <w:lang w:eastAsia="fr-FR"/>
              </w:rPr>
              <w:t>si il en possède</w:t>
            </w:r>
            <w:r w:rsidR="00211997" w:rsidRPr="003D0C56">
              <w:rPr>
                <w:sz w:val="20"/>
                <w:szCs w:val="20"/>
                <w:lang w:eastAsia="fr-FR"/>
              </w:rPr>
              <w:t>;</w:t>
            </w:r>
          </w:p>
        </w:tc>
      </w:tr>
      <w:tr w:rsidR="00211997" w:rsidRPr="003D0C56" w14:paraId="2C3D056C" w14:textId="77777777" w:rsidTr="000C178A">
        <w:trPr>
          <w:trHeight w:val="397"/>
        </w:trPr>
        <w:tc>
          <w:tcPr>
            <w:tcW w:w="712" w:type="dxa"/>
            <w:vAlign w:val="center"/>
          </w:tcPr>
          <w:p w14:paraId="78F43517" w14:textId="62F987AA" w:rsidR="00211997" w:rsidRPr="003D0C56" w:rsidRDefault="00211997" w:rsidP="00926F79">
            <w:pPr>
              <w:pStyle w:val="NormalWeb"/>
              <w:spacing w:before="0" w:beforeAutospacing="0" w:after="0" w:afterAutospacing="0"/>
              <w:jc w:val="both"/>
              <w:rPr>
                <w:sz w:val="20"/>
                <w:szCs w:val="20"/>
              </w:rPr>
            </w:pPr>
            <w:r w:rsidRPr="003D0C56">
              <w:rPr>
                <w:sz w:val="20"/>
                <w:szCs w:val="20"/>
              </w:rPr>
              <w:t>1</w:t>
            </w:r>
            <w:r w:rsidR="00CA5ABD">
              <w:rPr>
                <w:sz w:val="20"/>
                <w:szCs w:val="20"/>
              </w:rPr>
              <w:t>4</w:t>
            </w:r>
          </w:p>
        </w:tc>
        <w:tc>
          <w:tcPr>
            <w:tcW w:w="9685" w:type="dxa"/>
            <w:vAlign w:val="center"/>
          </w:tcPr>
          <w:p w14:paraId="4BA5A1CD" w14:textId="2A3A123D" w:rsidR="00211997" w:rsidRPr="003D0C56" w:rsidRDefault="00745B45" w:rsidP="00745B45">
            <w:pPr>
              <w:pStyle w:val="TableParagraph"/>
              <w:ind w:left="105"/>
              <w:jc w:val="both"/>
              <w:rPr>
                <w:sz w:val="20"/>
                <w:szCs w:val="20"/>
                <w:lang w:eastAsia="fr-FR"/>
              </w:rPr>
            </w:pPr>
            <w:r>
              <w:rPr>
                <w:sz w:val="20"/>
                <w:szCs w:val="20"/>
                <w:lang w:eastAsia="fr-FR"/>
              </w:rPr>
              <w:t xml:space="preserve">Fourniture des </w:t>
            </w:r>
            <w:r w:rsidR="00211997" w:rsidRPr="003D0C56">
              <w:rPr>
                <w:sz w:val="20"/>
                <w:szCs w:val="20"/>
                <w:lang w:eastAsia="fr-FR"/>
              </w:rPr>
              <w:t xml:space="preserve">certifications </w:t>
            </w:r>
            <w:r w:rsidR="000C178A">
              <w:rPr>
                <w:sz w:val="20"/>
                <w:szCs w:val="20"/>
                <w:lang w:eastAsia="fr-FR"/>
              </w:rPr>
              <w:t xml:space="preserve">et agréments </w:t>
            </w:r>
            <w:r w:rsidR="00211997" w:rsidRPr="003D0C56">
              <w:rPr>
                <w:sz w:val="20"/>
                <w:szCs w:val="20"/>
                <w:lang w:eastAsia="fr-FR"/>
              </w:rPr>
              <w:t xml:space="preserve">dont </w:t>
            </w:r>
            <w:r>
              <w:rPr>
                <w:sz w:val="20"/>
                <w:szCs w:val="20"/>
                <w:lang w:eastAsia="fr-FR"/>
              </w:rPr>
              <w:t xml:space="preserve">le </w:t>
            </w:r>
            <w:r w:rsidR="00E844C6">
              <w:rPr>
                <w:sz w:val="20"/>
                <w:szCs w:val="20"/>
                <w:lang w:eastAsia="fr-FR"/>
              </w:rPr>
              <w:t xml:space="preserve">candidat </w:t>
            </w:r>
            <w:r w:rsidR="00E844C6" w:rsidRPr="003D0C56">
              <w:rPr>
                <w:sz w:val="20"/>
                <w:szCs w:val="20"/>
                <w:lang w:eastAsia="fr-FR"/>
              </w:rPr>
              <w:t>dispose</w:t>
            </w:r>
            <w:r w:rsidR="00211997" w:rsidRPr="003D0C56">
              <w:rPr>
                <w:sz w:val="20"/>
                <w:szCs w:val="20"/>
                <w:lang w:eastAsia="fr-FR"/>
              </w:rPr>
              <w:t xml:space="preserve"> (ex : </w:t>
            </w:r>
            <w:r w:rsidR="00211997" w:rsidRPr="003D0C56">
              <w:rPr>
                <w:sz w:val="20"/>
                <w:szCs w:val="20"/>
              </w:rPr>
              <w:t xml:space="preserve">ISO 9001, ISO 22000, </w:t>
            </w:r>
            <w:r w:rsidR="001B1063">
              <w:rPr>
                <w:sz w:val="20"/>
                <w:szCs w:val="20"/>
              </w:rPr>
              <w:t>ISO 14001, IFS, BRC, etc.)</w:t>
            </w:r>
            <w:r w:rsidR="00E844C6">
              <w:rPr>
                <w:sz w:val="20"/>
                <w:szCs w:val="20"/>
              </w:rPr>
              <w:t>.</w:t>
            </w:r>
          </w:p>
        </w:tc>
      </w:tr>
    </w:tbl>
    <w:bookmarkEnd w:id="47"/>
    <w:p w14:paraId="0EB99EE1" w14:textId="7007C8B6" w:rsidR="00FC4904" w:rsidRPr="00736E00" w:rsidRDefault="00FC4904" w:rsidP="001A6C98">
      <w:pPr>
        <w:spacing w:before="240"/>
        <w:ind w:right="-709"/>
        <w:jc w:val="both"/>
      </w:pPr>
      <w:r w:rsidRPr="00736E00">
        <w:t xml:space="preserve">En application des articles R.2143-13 et R.2143-14 du </w:t>
      </w:r>
      <w:r w:rsidR="00B41420" w:rsidRPr="00736E00">
        <w:t>c</w:t>
      </w:r>
      <w:r w:rsidRPr="00736E00">
        <w:t xml:space="preserve">ode de la commande publique, les entreprises ne </w:t>
      </w:r>
      <w:r w:rsidR="00C62803" w:rsidRPr="00736E00">
        <w:t>sont pas</w:t>
      </w:r>
      <w:r w:rsidRPr="00736E00">
        <w:t xml:space="preserve"> tenues de produire les documents relatifs à la candidature, en cours de validité, s’ils sont laissés gratuitement à la disposition du pouvoir adjudicateur par le biais d’un système électronique administré par un organisme officiel ou d’un espace de stockage.</w:t>
      </w:r>
    </w:p>
    <w:p w14:paraId="0210D351" w14:textId="0612C0DD" w:rsidR="00FC4904" w:rsidRDefault="00FC4904" w:rsidP="001A6C98">
      <w:pPr>
        <w:spacing w:before="240"/>
        <w:ind w:right="-709"/>
        <w:jc w:val="both"/>
        <w:rPr>
          <w:rFonts w:ascii="Century Gothic" w:hAnsi="Century Gothic"/>
        </w:rPr>
      </w:pPr>
      <w:r w:rsidRPr="00736E00">
        <w:t xml:space="preserve">Le dossier de candidature </w:t>
      </w:r>
      <w:r w:rsidR="00B41420" w:rsidRPr="00736E00">
        <w:t>doit</w:t>
      </w:r>
      <w:r w:rsidRPr="00736E00">
        <w:t xml:space="preserve"> alors fournir toutes les informations nécessaires à la consultation sur le système électronique ou </w:t>
      </w:r>
      <w:r w:rsidR="003623A2" w:rsidRPr="00736E00">
        <w:t>l’espace de stockage numérique</w:t>
      </w:r>
      <w:r w:rsidR="003623A2">
        <w:rPr>
          <w:rFonts w:ascii="Century Gothic" w:hAnsi="Century Gothic"/>
        </w:rPr>
        <w:t>.</w:t>
      </w:r>
    </w:p>
    <w:p w14:paraId="1A3B0100" w14:textId="77777777" w:rsidR="00E00D2C" w:rsidRPr="00F92158" w:rsidRDefault="00E00D2C" w:rsidP="001A6C98">
      <w:pPr>
        <w:pStyle w:val="Titre3"/>
        <w:ind w:right="-709"/>
        <w:rPr>
          <w:rFonts w:ascii="Century Gothic" w:hAnsi="Century Gothic"/>
          <w:b w:val="0"/>
          <w:bCs w:val="0"/>
          <w:color w:val="4472C4" w:themeColor="accent1"/>
          <w:szCs w:val="20"/>
        </w:rPr>
      </w:pPr>
      <w:r w:rsidRPr="00F92158">
        <w:rPr>
          <w:rFonts w:ascii="Century Gothic" w:hAnsi="Century Gothic"/>
          <w:b w:val="0"/>
          <w:bCs w:val="0"/>
          <w:color w:val="4472C4" w:themeColor="accent1"/>
          <w:szCs w:val="20"/>
        </w:rPr>
        <w:t>Remarques sur la candidature :</w:t>
      </w:r>
    </w:p>
    <w:p w14:paraId="64A2265A" w14:textId="13E7D58B" w:rsidR="00E00D2C" w:rsidRPr="00736E00" w:rsidRDefault="00E00D2C" w:rsidP="001A6C98">
      <w:pPr>
        <w:spacing w:before="120" w:after="120"/>
        <w:ind w:right="-709"/>
        <w:jc w:val="both"/>
      </w:pPr>
      <w:r w:rsidRPr="00736E00">
        <w:t xml:space="preserve">Dans l’hypothèse où le candidat ou l’un des membres du groupement est admis à la procédure de redressement judiciaire, son attention est attirée sur le fait qu’il lui sera demandé de prouver qu’il a été habilité à poursuivre ses activités pendant la durée prévisible </w:t>
      </w:r>
      <w:r w:rsidR="00C62803" w:rsidRPr="00736E00">
        <w:t>d’exécution de l'accord-cadre.</w:t>
      </w:r>
    </w:p>
    <w:p w14:paraId="3BA6443B" w14:textId="04A15D18" w:rsidR="00E00D2C" w:rsidRPr="00E36567" w:rsidRDefault="00E00D2C" w:rsidP="001A6C98">
      <w:pPr>
        <w:pStyle w:val="western"/>
        <w:spacing w:before="120" w:beforeAutospacing="0" w:after="120"/>
        <w:ind w:right="-709"/>
        <w:rPr>
          <w:sz w:val="24"/>
          <w:szCs w:val="24"/>
        </w:rPr>
      </w:pPr>
      <w:r w:rsidRPr="00E36567">
        <w:rPr>
          <w:sz w:val="24"/>
          <w:szCs w:val="24"/>
        </w:rPr>
        <w:t xml:space="preserve">En cas de groupement d'entreprises, chacun des membres du groupement </w:t>
      </w:r>
      <w:r w:rsidR="00B41420" w:rsidRPr="00E36567">
        <w:rPr>
          <w:sz w:val="24"/>
          <w:szCs w:val="24"/>
        </w:rPr>
        <w:t xml:space="preserve">doit </w:t>
      </w:r>
      <w:r w:rsidRPr="00E36567">
        <w:rPr>
          <w:sz w:val="24"/>
          <w:szCs w:val="24"/>
        </w:rPr>
        <w:t xml:space="preserve">remettre un dossier de candidature complet (dont un formulaire DC2 par cotraitant ou DUME) et renseignements attestant de ses capacités juridiques, professionnelles, techniques et financières. </w:t>
      </w:r>
    </w:p>
    <w:p w14:paraId="749456BC" w14:textId="676C5756" w:rsidR="00E00D2C" w:rsidRPr="00736E00" w:rsidRDefault="00E00D2C" w:rsidP="001A6C98">
      <w:pPr>
        <w:spacing w:before="120" w:after="120"/>
        <w:ind w:right="-709"/>
        <w:jc w:val="both"/>
      </w:pPr>
      <w:r w:rsidRPr="00736E00">
        <w:t xml:space="preserve">L'appréciation des capacités du groupement est globale ; un seul formulaire DC1 </w:t>
      </w:r>
      <w:r w:rsidR="00F701A6" w:rsidRPr="00736E00">
        <w:t>est remis</w:t>
      </w:r>
      <w:r w:rsidRPr="00736E00">
        <w:t xml:space="preserve"> lors de la candidature et </w:t>
      </w:r>
      <w:r w:rsidR="00AE2C91" w:rsidRPr="00736E00">
        <w:t>est rempli</w:t>
      </w:r>
      <w:r w:rsidRPr="00736E00">
        <w:t xml:space="preserve"> par tous les cotraitants.</w:t>
      </w:r>
    </w:p>
    <w:p w14:paraId="15B03F80" w14:textId="2A2EA770" w:rsidR="00D323F5" w:rsidRPr="00736E00" w:rsidRDefault="00E00D2C" w:rsidP="001A6C98">
      <w:pPr>
        <w:spacing w:before="120" w:after="120"/>
        <w:ind w:right="-709"/>
        <w:jc w:val="both"/>
      </w:pPr>
      <w:r w:rsidRPr="00736E00">
        <w:t xml:space="preserve">Les conditions de paiement relatives au paiement en groupement sont décrites au Cahier des </w:t>
      </w:r>
      <w:r w:rsidR="00CE3F4F" w:rsidRPr="00736E00">
        <w:t>Clauses Particulières</w:t>
      </w:r>
      <w:r w:rsidR="00C62803" w:rsidRPr="00736E00">
        <w:t>.</w:t>
      </w:r>
    </w:p>
    <w:p w14:paraId="7259681D" w14:textId="15E7301C" w:rsidR="0031502C" w:rsidRPr="0031502C" w:rsidRDefault="0031502C" w:rsidP="001A6C98">
      <w:pPr>
        <w:pStyle w:val="Titre3"/>
        <w:ind w:right="-709"/>
        <w:rPr>
          <w:rFonts w:ascii="Century Gothic" w:hAnsi="Century Gothic"/>
          <w:b w:val="0"/>
          <w:bCs w:val="0"/>
          <w:color w:val="4472C4" w:themeColor="accent1"/>
          <w:szCs w:val="20"/>
        </w:rPr>
      </w:pPr>
      <w:r w:rsidRPr="0031502C">
        <w:rPr>
          <w:rFonts w:ascii="Century Gothic" w:hAnsi="Century Gothic"/>
          <w:b w:val="0"/>
          <w:bCs w:val="0"/>
          <w:color w:val="4472C4" w:themeColor="accent1"/>
          <w:szCs w:val="20"/>
        </w:rPr>
        <w:t>Cas des entreprises nouvellement créées</w:t>
      </w:r>
    </w:p>
    <w:p w14:paraId="61B81010" w14:textId="3B3FD386" w:rsidR="0031502C" w:rsidRDefault="0031502C" w:rsidP="001A6C98">
      <w:pPr>
        <w:pStyle w:val="NormalWeb"/>
        <w:spacing w:before="0" w:beforeAutospacing="0"/>
        <w:ind w:right="-709"/>
        <w:jc w:val="both"/>
      </w:pPr>
      <w:r w:rsidRPr="00E36567">
        <w:t>Quand l’entreprise candidate a été créée depuis moins de trois années, elle fournit les documents financiers et techniques pour la période ayant débuté à sa création jusqu’au dernier exercice clos.</w:t>
      </w:r>
    </w:p>
    <w:p w14:paraId="1AA2A016" w14:textId="77777777" w:rsidR="001A6C98" w:rsidRPr="00E36567" w:rsidRDefault="001A6C98" w:rsidP="001A6C98">
      <w:pPr>
        <w:pStyle w:val="NormalWeb"/>
        <w:spacing w:before="0" w:beforeAutospacing="0"/>
        <w:ind w:right="-709"/>
        <w:jc w:val="both"/>
      </w:pPr>
    </w:p>
    <w:p w14:paraId="3C285D0C" w14:textId="6D4D24EE" w:rsidR="0091005B" w:rsidRPr="00736E00" w:rsidRDefault="0031502C" w:rsidP="00926F79">
      <w:pPr>
        <w:jc w:val="both"/>
      </w:pPr>
      <w:r w:rsidRPr="00736E00">
        <w:rPr>
          <w:i/>
        </w:rPr>
        <w:lastRenderedPageBreak/>
        <w:t>En cas d’inexactitude des renseignements fournis, le pouvoir adjudicateur se réserve le droit d’écarter le candidat ou de résilier les marchés spécifiques sans droit à indemnité pour le candidat ou titulaire</w:t>
      </w:r>
    </w:p>
    <w:p w14:paraId="68F3A5F5" w14:textId="77777777" w:rsidR="001E6E10" w:rsidRPr="0075389B" w:rsidRDefault="001E6E10" w:rsidP="0020178A">
      <w:pPr>
        <w:pStyle w:val="Titre2"/>
        <w:spacing w:before="360"/>
        <w:ind w:left="578" w:hanging="578"/>
        <w:rPr>
          <w:rFonts w:ascii="Century Gothic" w:hAnsi="Century Gothic"/>
          <w:sz w:val="20"/>
          <w:szCs w:val="20"/>
        </w:rPr>
      </w:pPr>
      <w:bookmarkStart w:id="48" w:name="_Toc202271302"/>
      <w:r w:rsidRPr="0075389B">
        <w:rPr>
          <w:rFonts w:ascii="Century Gothic" w:hAnsi="Century Gothic"/>
        </w:rPr>
        <w:t>Format des documents à remettre</w:t>
      </w:r>
      <w:bookmarkEnd w:id="48"/>
    </w:p>
    <w:p w14:paraId="66328F67" w14:textId="7729104A" w:rsidR="008C2CA7" w:rsidRPr="00736E00" w:rsidRDefault="00193F51" w:rsidP="00926F79">
      <w:pPr>
        <w:jc w:val="both"/>
      </w:pPr>
      <w:r w:rsidRPr="00736E00">
        <w:t xml:space="preserve">Les réponses à la consultation </w:t>
      </w:r>
      <w:r w:rsidR="00F96E33" w:rsidRPr="00736E00">
        <w:t xml:space="preserve">doivent </w:t>
      </w:r>
      <w:r w:rsidRPr="00736E00">
        <w:t xml:space="preserve"> impérativement être déposées en version dématérialisée, </w:t>
      </w:r>
      <w:r w:rsidR="000F32BB" w:rsidRPr="00736E00">
        <w:t xml:space="preserve">pendant toute la durée du Système d’acquisition dynamique renouvellements compris, </w:t>
      </w:r>
      <w:r w:rsidRPr="00736E00">
        <w:t xml:space="preserve">sur </w:t>
      </w:r>
      <w:r w:rsidR="002E2BEC" w:rsidRPr="00736E00">
        <w:t>la Plateforme des Achats de l'Etat (PLACE)</w:t>
      </w:r>
      <w:r w:rsidRPr="00736E00">
        <w:t xml:space="preserve"> à l’adresse </w:t>
      </w:r>
      <w:hyperlink r:id="rId18" w:history="1">
        <w:r w:rsidR="008C2CA7" w:rsidRPr="00736E00">
          <w:rPr>
            <w:rStyle w:val="Lienhypertexte"/>
          </w:rPr>
          <w:t>https://www.marches-publics.gouv.fr/</w:t>
        </w:r>
      </w:hyperlink>
      <w:r w:rsidR="000F32BB" w:rsidRPr="00736E00">
        <w:rPr>
          <w:rStyle w:val="Lienhypertexte"/>
        </w:rPr>
        <w:t xml:space="preserve"> </w:t>
      </w:r>
    </w:p>
    <w:p w14:paraId="3CB455BC" w14:textId="61D96D08" w:rsidR="001E6E10" w:rsidRPr="00736E00" w:rsidRDefault="001E6E10" w:rsidP="00926F79">
      <w:pPr>
        <w:jc w:val="both"/>
      </w:pPr>
      <w:r w:rsidRPr="00736E00">
        <w:t xml:space="preserve">Les documents </w:t>
      </w:r>
      <w:r w:rsidR="00ED1F33" w:rsidRPr="00736E00">
        <w:t xml:space="preserve">(en compatibilité avec Windows 10 à minima) </w:t>
      </w:r>
      <w:r w:rsidR="00F701A6" w:rsidRPr="00736E00">
        <w:t>sont fournis</w:t>
      </w:r>
      <w:r w:rsidRPr="00736E00">
        <w:t xml:space="preserve"> dans l'un des formats suivants :</w:t>
      </w:r>
    </w:p>
    <w:p w14:paraId="6D49D5AD" w14:textId="77777777" w:rsidR="001E6E10" w:rsidRPr="00736E00" w:rsidRDefault="001E6E10" w:rsidP="006A27BA">
      <w:pPr>
        <w:pStyle w:val="Paragraphedeliste"/>
        <w:numPr>
          <w:ilvl w:val="0"/>
          <w:numId w:val="14"/>
        </w:numPr>
      </w:pPr>
      <w:r w:rsidRPr="00736E00">
        <w:t>Format Word (.doc) dont la version est au minimum Word 6.0 ;</w:t>
      </w:r>
    </w:p>
    <w:p w14:paraId="44973985" w14:textId="77777777" w:rsidR="001E6E10" w:rsidRPr="00736E00" w:rsidRDefault="001E6E10" w:rsidP="006A27BA">
      <w:pPr>
        <w:pStyle w:val="Paragraphedeliste"/>
        <w:numPr>
          <w:ilvl w:val="0"/>
          <w:numId w:val="14"/>
        </w:numPr>
      </w:pPr>
      <w:r w:rsidRPr="00736E00">
        <w:t>Format Excel (.</w:t>
      </w:r>
      <w:proofErr w:type="spellStart"/>
      <w:r w:rsidRPr="00736E00">
        <w:t>xls</w:t>
      </w:r>
      <w:proofErr w:type="spellEnd"/>
      <w:r w:rsidRPr="00736E00">
        <w:t>) dont la version est au minimum Excel 5.0 ;</w:t>
      </w:r>
    </w:p>
    <w:p w14:paraId="78867DE7" w14:textId="77777777" w:rsidR="001E6E10" w:rsidRPr="00736E00" w:rsidRDefault="001E6E10" w:rsidP="006A27BA">
      <w:pPr>
        <w:pStyle w:val="Paragraphedeliste"/>
        <w:numPr>
          <w:ilvl w:val="0"/>
          <w:numId w:val="14"/>
        </w:numPr>
      </w:pPr>
      <w:r w:rsidRPr="00736E00">
        <w:t>Format Acrobat (.</w:t>
      </w:r>
      <w:proofErr w:type="spellStart"/>
      <w:r w:rsidRPr="00736E00">
        <w:t>pdf</w:t>
      </w:r>
      <w:proofErr w:type="spellEnd"/>
      <w:r w:rsidRPr="00736E00">
        <w:t>) dont la version est au minimum Acrobat 4.0 ;</w:t>
      </w:r>
    </w:p>
    <w:p w14:paraId="5A98F7E9" w14:textId="77777777" w:rsidR="001E6E10" w:rsidRPr="00736E00" w:rsidRDefault="001E6E10" w:rsidP="006A27BA">
      <w:pPr>
        <w:pStyle w:val="Paragraphedeliste"/>
        <w:numPr>
          <w:ilvl w:val="0"/>
          <w:numId w:val="14"/>
        </w:numPr>
      </w:pPr>
      <w:r w:rsidRPr="00736E00">
        <w:t>Format RTF (.</w:t>
      </w:r>
      <w:proofErr w:type="spellStart"/>
      <w:r w:rsidRPr="00736E00">
        <w:t>rtf</w:t>
      </w:r>
      <w:proofErr w:type="spellEnd"/>
      <w:r w:rsidRPr="00736E00">
        <w:t>) ;</w:t>
      </w:r>
    </w:p>
    <w:p w14:paraId="396B7C30" w14:textId="617A10FB" w:rsidR="001E6E10" w:rsidRPr="00736E00" w:rsidRDefault="001E6E10" w:rsidP="00926F79">
      <w:pPr>
        <w:jc w:val="both"/>
      </w:pPr>
      <w:r w:rsidRPr="00736E00">
        <w:t xml:space="preserve">Les fichiers </w:t>
      </w:r>
      <w:r w:rsidR="00D323F5" w:rsidRPr="00736E00">
        <w:t>sont nommés</w:t>
      </w:r>
      <w:r w:rsidRPr="00736E00">
        <w:t xml:space="preserve"> ci-après "</w:t>
      </w:r>
      <w:proofErr w:type="spellStart"/>
      <w:r w:rsidRPr="00736E00">
        <w:t>nom_fichier.ext</w:t>
      </w:r>
      <w:proofErr w:type="spellEnd"/>
      <w:r w:rsidRPr="00736E00">
        <w:t xml:space="preserve">" (exemples : DC1.ext, </w:t>
      </w:r>
      <w:proofErr w:type="spellStart"/>
      <w:r w:rsidRPr="00736E00">
        <w:t>AE.ext</w:t>
      </w:r>
      <w:proofErr w:type="spellEnd"/>
      <w:r w:rsidRPr="00736E00">
        <w:t xml:space="preserve">, </w:t>
      </w:r>
      <w:proofErr w:type="spellStart"/>
      <w:r w:rsidRPr="00736E00">
        <w:t>mémoire.ext</w:t>
      </w:r>
      <w:proofErr w:type="spellEnd"/>
      <w:r w:rsidRPr="00736E00">
        <w:t xml:space="preserve">) où </w:t>
      </w:r>
      <w:proofErr w:type="gramStart"/>
      <w:r w:rsidRPr="00736E00">
        <w:t>".</w:t>
      </w:r>
      <w:proofErr w:type="spellStart"/>
      <w:r w:rsidRPr="00736E00">
        <w:t>ext</w:t>
      </w:r>
      <w:proofErr w:type="spellEnd"/>
      <w:proofErr w:type="gramEnd"/>
      <w:r w:rsidRPr="00736E00">
        <w:t xml:space="preserve">" correspond à l'une des extensions des formats ci-dessus acceptés par la </w:t>
      </w:r>
      <w:r w:rsidR="00992DE8" w:rsidRPr="00736E00">
        <w:t xml:space="preserve">plateforme </w:t>
      </w:r>
      <w:r w:rsidRPr="00736E00">
        <w:t xml:space="preserve"> (ex. : .doc, .</w:t>
      </w:r>
      <w:proofErr w:type="spellStart"/>
      <w:r w:rsidRPr="00736E00">
        <w:t>pdf</w:t>
      </w:r>
      <w:proofErr w:type="spellEnd"/>
      <w:r w:rsidRPr="00736E00">
        <w:t>, …).</w:t>
      </w:r>
    </w:p>
    <w:p w14:paraId="599D9D15" w14:textId="5A243753" w:rsidR="0031502C" w:rsidRPr="0031502C" w:rsidRDefault="0031502C" w:rsidP="0020178A">
      <w:pPr>
        <w:pStyle w:val="Titre2"/>
        <w:spacing w:before="360"/>
        <w:ind w:left="578" w:right="-142" w:hanging="578"/>
        <w:rPr>
          <w:rFonts w:ascii="Century Gothic" w:hAnsi="Century Gothic"/>
        </w:rPr>
      </w:pPr>
      <w:bookmarkStart w:id="49" w:name="_Toc202271303"/>
      <w:r w:rsidRPr="0031502C">
        <w:rPr>
          <w:rFonts w:ascii="Century Gothic" w:hAnsi="Century Gothic"/>
        </w:rPr>
        <w:t xml:space="preserve">Date limite de réception des </w:t>
      </w:r>
      <w:r w:rsidR="00D77E2C">
        <w:rPr>
          <w:rFonts w:ascii="Century Gothic" w:hAnsi="Century Gothic"/>
        </w:rPr>
        <w:t>candidatures</w:t>
      </w:r>
      <w:bookmarkEnd w:id="49"/>
    </w:p>
    <w:p w14:paraId="1F5BFDE3" w14:textId="5F472C58" w:rsidR="00D77E2C" w:rsidRPr="00E36567" w:rsidRDefault="00D77E2C" w:rsidP="00C720CF">
      <w:pPr>
        <w:pStyle w:val="NormalWeb"/>
        <w:spacing w:before="120" w:beforeAutospacing="0" w:after="120" w:afterAutospacing="0"/>
        <w:jc w:val="both"/>
      </w:pPr>
      <w:r w:rsidRPr="00E36567">
        <w:t xml:space="preserve">Les candidatures doivent être communiquées uniquement par voie électronique via PLACE pendant toute la durée du système d’acquisition dynamique (soit </w:t>
      </w:r>
      <w:r w:rsidR="001A6C98">
        <w:t xml:space="preserve">soixante-douze </w:t>
      </w:r>
      <w:proofErr w:type="gramStart"/>
      <w:r w:rsidR="001A6C98">
        <w:t xml:space="preserve">mois </w:t>
      </w:r>
      <w:r w:rsidR="000B2A25">
        <w:t>,</w:t>
      </w:r>
      <w:proofErr w:type="gramEnd"/>
      <w:r w:rsidRPr="00E36567">
        <w:t xml:space="preserve"> renouvellements compris).</w:t>
      </w:r>
    </w:p>
    <w:p w14:paraId="2727A3A4" w14:textId="77777777" w:rsidR="00D77E2C" w:rsidRPr="00D77E2C" w:rsidRDefault="00D77E2C" w:rsidP="00C720CF">
      <w:pPr>
        <w:pStyle w:val="NormalWeb"/>
        <w:spacing w:before="120" w:beforeAutospacing="0" w:after="120" w:afterAutospacing="0"/>
        <w:jc w:val="both"/>
        <w:rPr>
          <w:b/>
          <w:sz w:val="22"/>
          <w:szCs w:val="22"/>
        </w:rPr>
      </w:pPr>
      <w:r w:rsidRPr="00D77E2C">
        <w:rPr>
          <w:b/>
          <w:sz w:val="22"/>
          <w:szCs w:val="22"/>
        </w:rPr>
        <w:t>Nota bene : la date limite de réception des plis est la date de réception et non la date d'envoi. Toute candidature parvenue après la fin du système d’acquisition dynamique est irrecevable.</w:t>
      </w:r>
    </w:p>
    <w:p w14:paraId="38ECB432" w14:textId="759790AF" w:rsidR="000F32BB" w:rsidRDefault="00D77E2C" w:rsidP="0078105F">
      <w:pPr>
        <w:spacing w:before="120" w:after="120"/>
        <w:jc w:val="both"/>
      </w:pPr>
      <w:r w:rsidRPr="00D77E2C">
        <w:rPr>
          <w:b/>
          <w:bCs/>
          <w:sz w:val="22"/>
          <w:szCs w:val="22"/>
        </w:rPr>
        <w:t>La date limite de réception des candidatures initiales pour chaque catégorie d’achat est fixée au terme du SAD</w:t>
      </w:r>
      <w:r w:rsidR="000F32BB" w:rsidRPr="00D77E2C">
        <w:t>.</w:t>
      </w:r>
    </w:p>
    <w:p w14:paraId="506E9DAD" w14:textId="77777777" w:rsidR="00D77E2C" w:rsidRPr="00D77E2C" w:rsidRDefault="00D77E2C" w:rsidP="008276E1">
      <w:pPr>
        <w:pStyle w:val="Titre2"/>
        <w:spacing w:before="240"/>
        <w:ind w:left="578" w:right="-142" w:hanging="578"/>
        <w:rPr>
          <w:rFonts w:ascii="Century Gothic" w:hAnsi="Century Gothic"/>
        </w:rPr>
      </w:pPr>
      <w:bookmarkStart w:id="50" w:name="_Toc202271304"/>
      <w:r w:rsidRPr="00D77E2C">
        <w:rPr>
          <w:rFonts w:ascii="Century Gothic" w:hAnsi="Century Gothic"/>
        </w:rPr>
        <w:t>Candidatures par catégorie d’achat</w:t>
      </w:r>
      <w:bookmarkEnd w:id="50"/>
    </w:p>
    <w:p w14:paraId="2D40E62A" w14:textId="51FBE14F" w:rsidR="00D77E2C" w:rsidRPr="00FB0930" w:rsidRDefault="00D77E2C" w:rsidP="00765EFC">
      <w:pPr>
        <w:spacing w:before="60" w:after="60"/>
        <w:jc w:val="both"/>
      </w:pPr>
      <w:r w:rsidRPr="00FB0930">
        <w:t>Les soumissionnaires peuvent présenter une candidature pour tout ou partie des catégories d’achat listées à l’art. 3.</w:t>
      </w:r>
      <w:r w:rsidR="009A4D32">
        <w:t>4</w:t>
      </w:r>
      <w:r w:rsidRPr="00FB0930">
        <w:t xml:space="preserve">. Il appartient aux candidats de préciser dans leur dossier de candidature les catégories d’achat pour lesquelles ils soumissionnent. </w:t>
      </w:r>
    </w:p>
    <w:p w14:paraId="0DBB6BC5" w14:textId="77777777" w:rsidR="00D77E2C" w:rsidRPr="00D77E2C" w:rsidRDefault="00D77E2C" w:rsidP="00EB7FE6">
      <w:pPr>
        <w:pStyle w:val="Titre2"/>
        <w:spacing w:before="240"/>
        <w:ind w:left="578" w:right="-142" w:hanging="578"/>
        <w:rPr>
          <w:rFonts w:ascii="Century Gothic" w:hAnsi="Century Gothic"/>
        </w:rPr>
      </w:pPr>
      <w:bookmarkStart w:id="51" w:name="_Toc197437488"/>
      <w:bookmarkStart w:id="52" w:name="_Toc202271305"/>
      <w:r w:rsidRPr="00D77E2C">
        <w:rPr>
          <w:rFonts w:ascii="Century Gothic" w:hAnsi="Century Gothic"/>
        </w:rPr>
        <w:t>Documents à remettre pour l’offre</w:t>
      </w:r>
      <w:bookmarkEnd w:id="51"/>
      <w:bookmarkEnd w:id="52"/>
    </w:p>
    <w:p w14:paraId="74AF2FA0" w14:textId="4B35F874" w:rsidR="00D77E2C" w:rsidRDefault="00D77E2C" w:rsidP="00EB7FE6">
      <w:pPr>
        <w:spacing w:before="120" w:after="120"/>
        <w:jc w:val="both"/>
        <w:rPr>
          <w:rFonts w:eastAsia="Calibri"/>
          <w:bCs/>
          <w:lang w:eastAsia="ar-SA"/>
        </w:rPr>
      </w:pPr>
      <w:r w:rsidRPr="00FB0930">
        <w:rPr>
          <w:rFonts w:eastAsia="Calibri"/>
          <w:bCs/>
          <w:lang w:eastAsia="ar-SA"/>
        </w:rPr>
        <w:t>Les documents à remettre au titre de l’offre sont communiqués pour chaque marché spécifique dans l’invitation à soumissionner aux candidats retenus à l’issue de l’analyse des candidatures (phase 1)</w:t>
      </w:r>
      <w:r w:rsidR="00FB0930" w:rsidRPr="00FB0930">
        <w:rPr>
          <w:rFonts w:eastAsia="Calibri"/>
          <w:bCs/>
          <w:lang w:eastAsia="ar-SA"/>
        </w:rPr>
        <w:t>.</w:t>
      </w:r>
    </w:p>
    <w:p w14:paraId="3081CCE3" w14:textId="77777777" w:rsidR="00FB0930" w:rsidRPr="00FB0930" w:rsidRDefault="00FB0930" w:rsidP="0078093B">
      <w:pPr>
        <w:pStyle w:val="Titre2"/>
        <w:spacing w:before="240"/>
        <w:ind w:left="578" w:right="-142" w:hanging="578"/>
        <w:rPr>
          <w:rFonts w:ascii="Century Gothic" w:hAnsi="Century Gothic"/>
        </w:rPr>
      </w:pPr>
      <w:bookmarkStart w:id="53" w:name="_Toc116920531"/>
      <w:bookmarkStart w:id="54" w:name="_Toc197437489"/>
      <w:bookmarkStart w:id="55" w:name="_Toc202271306"/>
      <w:r w:rsidRPr="00FB0930">
        <w:rPr>
          <w:rFonts w:ascii="Century Gothic" w:hAnsi="Century Gothic"/>
        </w:rPr>
        <w:t>Conditions de participation</w:t>
      </w:r>
      <w:bookmarkEnd w:id="53"/>
      <w:bookmarkEnd w:id="54"/>
      <w:bookmarkEnd w:id="55"/>
    </w:p>
    <w:p w14:paraId="0AF7B246" w14:textId="77777777" w:rsidR="00FB0930" w:rsidRPr="00E36567" w:rsidRDefault="00FB0930" w:rsidP="00DD05E7">
      <w:pPr>
        <w:pStyle w:val="NormalWeb"/>
        <w:spacing w:before="0" w:beforeAutospacing="0" w:after="0" w:afterAutospacing="0"/>
        <w:jc w:val="both"/>
      </w:pPr>
      <w:r w:rsidRPr="00E36567">
        <w:t>Avant de procéder à l'examen des candidatures, s’il constate que des pièces dont la production était réclamée sont absentes ou incomplètes, le pouvoir adjudicateur peut demander aux candidats concernés de produire ou de compléter leur dossier de candidature dans un délai identique pour tous et qu’il a préalablement fixé.</w:t>
      </w:r>
    </w:p>
    <w:p w14:paraId="54CF51CB" w14:textId="2D58BFAD" w:rsidR="00FB0930" w:rsidRPr="00E36567" w:rsidRDefault="00FB0930" w:rsidP="00DD05E7">
      <w:pPr>
        <w:spacing w:before="120" w:after="120"/>
        <w:jc w:val="both"/>
      </w:pPr>
      <w:r w:rsidRPr="00E36567">
        <w:t>Si un candidat se trouve dans un cas d’interdiction de soumissionner, ne satisfait pas aux conditions de participation fixées dans le présent règlement de consultation, ou ne peut produire dans le délai imparti les documents justificatifs, les moyens de preuve, les compléments ou explications requis, sa candidature est déclarée irrecevable et le candidat est éliminé</w:t>
      </w:r>
    </w:p>
    <w:p w14:paraId="6B402291" w14:textId="77777777" w:rsidR="00FC4904" w:rsidRPr="00A11E55" w:rsidRDefault="00FC4904" w:rsidP="00F0013C">
      <w:pPr>
        <w:pStyle w:val="Titre2"/>
        <w:spacing w:before="240"/>
        <w:ind w:left="578" w:right="-142" w:hanging="578"/>
        <w:rPr>
          <w:rFonts w:ascii="Century Gothic" w:hAnsi="Century Gothic"/>
        </w:rPr>
      </w:pPr>
      <w:bookmarkStart w:id="56" w:name="_Toc202271307"/>
      <w:r w:rsidRPr="00A11E55">
        <w:rPr>
          <w:rFonts w:ascii="Century Gothic" w:hAnsi="Century Gothic"/>
        </w:rPr>
        <w:lastRenderedPageBreak/>
        <w:t>Copie de Sauvegarde</w:t>
      </w:r>
      <w:bookmarkEnd w:id="56"/>
    </w:p>
    <w:p w14:paraId="060E84D7" w14:textId="699A7906" w:rsidR="00AF6DE2" w:rsidRPr="00736E00" w:rsidRDefault="00AF6DE2" w:rsidP="00F0013C">
      <w:pPr>
        <w:jc w:val="both"/>
      </w:pPr>
      <w:r w:rsidRPr="00736E00">
        <w:t xml:space="preserve">Conformément aux dispositions de l'article </w:t>
      </w:r>
      <w:r w:rsidR="00F259C2" w:rsidRPr="00736E00">
        <w:t>2132-11 du code de la commande publique</w:t>
      </w:r>
      <w:r w:rsidRPr="00736E00">
        <w:t xml:space="preserve">, le candidat peut, s'il le souhaite, adresser </w:t>
      </w:r>
      <w:r w:rsidRPr="00736E00">
        <w:rPr>
          <w:u w:val="single"/>
        </w:rPr>
        <w:t>parallèlement</w:t>
      </w:r>
      <w:r w:rsidRPr="00736E00">
        <w:t xml:space="preserve"> une copie de sauvegarde à </w:t>
      </w:r>
      <w:r w:rsidR="00F12DCD" w:rsidRPr="00736E00">
        <w:t>l'</w:t>
      </w:r>
      <w:proofErr w:type="spellStart"/>
      <w:r w:rsidR="00F12DCD" w:rsidRPr="00736E00">
        <w:t>E</w:t>
      </w:r>
      <w:r w:rsidR="00AF04CA" w:rsidRPr="00736E00">
        <w:t>d</w:t>
      </w:r>
      <w:r w:rsidR="00F12DCD" w:rsidRPr="00736E00">
        <w:t>A</w:t>
      </w:r>
      <w:proofErr w:type="spellEnd"/>
      <w:r w:rsidR="00A80DE5">
        <w:t>, r</w:t>
      </w:r>
      <w:r w:rsidRPr="00736E00">
        <w:t xml:space="preserve">eprenant strictement les mêmes éléments que le dossier principal, </w:t>
      </w:r>
      <w:r w:rsidR="00F12DCD" w:rsidRPr="00736E00">
        <w:t>ladite</w:t>
      </w:r>
      <w:r w:rsidRPr="00736E00">
        <w:t xml:space="preserve"> copie doit impérativement être faite sur support physique électronique (Clé USB) ou, le cas échéant, sur support papier.</w:t>
      </w:r>
    </w:p>
    <w:p w14:paraId="760AE533" w14:textId="77777777" w:rsidR="00AF6DE2" w:rsidRPr="00736E00" w:rsidRDefault="00AF6DE2" w:rsidP="00F0013C">
      <w:pPr>
        <w:jc w:val="both"/>
      </w:pPr>
      <w:r w:rsidRPr="00736E00">
        <w:t>Elle doit parvenir dans les délais impartis pour la réception des plis et être placée dans un pli scellé comportant l'objet de la consultation et la mention lisible : « copie de sauvegarde » ainsi que la référence du pli déposé sur la plate-forme «</w:t>
      </w:r>
      <w:r w:rsidR="00BF702B" w:rsidRPr="00736E00">
        <w:t xml:space="preserve"> </w:t>
      </w:r>
      <w:hyperlink r:id="rId19" w:history="1">
        <w:r w:rsidR="00F71F4A" w:rsidRPr="00736E00">
          <w:rPr>
            <w:rStyle w:val="Lienhypertexte"/>
          </w:rPr>
          <w:t>https://www.marches-publics.gouv.fr/</w:t>
        </w:r>
      </w:hyperlink>
      <w:r w:rsidRPr="00736E00">
        <w:t>».</w:t>
      </w:r>
    </w:p>
    <w:p w14:paraId="1B07BF1B" w14:textId="77777777" w:rsidR="00AF6DE2" w:rsidRPr="00736E00" w:rsidRDefault="00AF6DE2" w:rsidP="00833153">
      <w:pPr>
        <w:jc w:val="both"/>
      </w:pPr>
      <w:r w:rsidRPr="00736E00">
        <w:t>Cette copie de sauvegarde doit être placée dans un pli scellé comportant la mention lisible :</w:t>
      </w:r>
    </w:p>
    <w:p w14:paraId="133B1FBD" w14:textId="3499C017" w:rsidR="00AF6DE2" w:rsidRPr="00736E00" w:rsidRDefault="00AF6DE2" w:rsidP="00833153">
      <w:pPr>
        <w:jc w:val="both"/>
      </w:pPr>
      <w:r w:rsidRPr="00736E00">
        <w:t>«</w:t>
      </w:r>
      <w:r w:rsidR="006E03DA" w:rsidRPr="00736E00">
        <w:t xml:space="preserve"> </w:t>
      </w:r>
      <w:r w:rsidR="000B2A25" w:rsidRPr="00736E00">
        <w:rPr>
          <w:b/>
        </w:rPr>
        <w:t>DCE</w:t>
      </w:r>
      <w:r w:rsidR="000B2A25">
        <w:rPr>
          <w:b/>
        </w:rPr>
        <w:t>2025-0</w:t>
      </w:r>
      <w:r w:rsidR="00A80DE5">
        <w:rPr>
          <w:b/>
        </w:rPr>
        <w:t>246</w:t>
      </w:r>
      <w:r w:rsidR="000B2A25">
        <w:rPr>
          <w:b/>
        </w:rPr>
        <w:t xml:space="preserve">/SAD </w:t>
      </w:r>
      <w:r w:rsidR="00EA06D8">
        <w:rPr>
          <w:b/>
        </w:rPr>
        <w:t>REEMPLOI</w:t>
      </w:r>
      <w:r w:rsidRPr="00736E00">
        <w:rPr>
          <w:b/>
        </w:rPr>
        <w:t>/COPIE DE SAUVEGARDE - NE PAS OUVRIR</w:t>
      </w:r>
      <w:r w:rsidRPr="00736E00">
        <w:t xml:space="preserve"> », et être envoyée par tout moyen permettant de donner </w:t>
      </w:r>
      <w:r w:rsidR="00515AA0" w:rsidRPr="00736E00">
        <w:t xml:space="preserve">une </w:t>
      </w:r>
      <w:r w:rsidRPr="00736E00">
        <w:t xml:space="preserve">date </w:t>
      </w:r>
      <w:r w:rsidR="00515AA0" w:rsidRPr="00736E00">
        <w:t>avérée</w:t>
      </w:r>
      <w:r w:rsidRPr="00736E00">
        <w:t xml:space="preserve"> à sa réception ou déposée contre récépi</w:t>
      </w:r>
      <w:r w:rsidR="00515AA0" w:rsidRPr="00736E00">
        <w:t>ssé (du lundi au vendredi de 9 h 00 à 12 h 00 et de 13 h 30 à 17 h 3</w:t>
      </w:r>
      <w:r w:rsidRPr="00736E00">
        <w:t>0) à l’adresse suivante :</w:t>
      </w:r>
    </w:p>
    <w:p w14:paraId="5E3D6096" w14:textId="77777777" w:rsidR="00F12DCD" w:rsidRPr="00736E00" w:rsidRDefault="00F12DCD" w:rsidP="00926F79">
      <w:pPr>
        <w:jc w:val="both"/>
        <w:rPr>
          <w:b/>
        </w:rPr>
      </w:pPr>
      <w:r w:rsidRPr="00736E00">
        <w:rPr>
          <w:b/>
        </w:rPr>
        <w:t>Economat des Armées</w:t>
      </w:r>
    </w:p>
    <w:p w14:paraId="73AF4CE8" w14:textId="77777777" w:rsidR="00F12DCD" w:rsidRPr="00736E00" w:rsidRDefault="00F12DCD" w:rsidP="00926F79">
      <w:pPr>
        <w:jc w:val="both"/>
        <w:rPr>
          <w:b/>
        </w:rPr>
      </w:pPr>
      <w:r w:rsidRPr="00736E00">
        <w:rPr>
          <w:b/>
        </w:rPr>
        <w:t>Direction des Achats – Cellule d'Appui</w:t>
      </w:r>
    </w:p>
    <w:p w14:paraId="02AA10E7" w14:textId="4AB921B3" w:rsidR="00562494" w:rsidRPr="00736E00" w:rsidRDefault="002E2BEC" w:rsidP="00926F79">
      <w:pPr>
        <w:jc w:val="both"/>
        <w:rPr>
          <w:b/>
        </w:rPr>
      </w:pPr>
      <w:r w:rsidRPr="00736E00">
        <w:rPr>
          <w:b/>
        </w:rPr>
        <w:t xml:space="preserve">26 rue </w:t>
      </w:r>
      <w:proofErr w:type="spellStart"/>
      <w:r w:rsidRPr="00736E00">
        <w:rPr>
          <w:b/>
        </w:rPr>
        <w:t>Delizy</w:t>
      </w:r>
      <w:proofErr w:type="spellEnd"/>
      <w:r w:rsidR="000F32BB" w:rsidRPr="00736E00">
        <w:rPr>
          <w:b/>
        </w:rPr>
        <w:t xml:space="preserve"> - </w:t>
      </w:r>
      <w:r w:rsidRPr="00736E00">
        <w:rPr>
          <w:b/>
        </w:rPr>
        <w:t>93</w:t>
      </w:r>
      <w:r w:rsidR="00F12DCD" w:rsidRPr="00736E00">
        <w:rPr>
          <w:b/>
        </w:rPr>
        <w:t>507</w:t>
      </w:r>
      <w:r w:rsidR="00E36567">
        <w:rPr>
          <w:b/>
        </w:rPr>
        <w:t xml:space="preserve"> Pantin</w:t>
      </w:r>
      <w:r w:rsidR="00F12DCD" w:rsidRPr="00736E00">
        <w:rPr>
          <w:b/>
        </w:rPr>
        <w:t xml:space="preserve"> C</w:t>
      </w:r>
      <w:r w:rsidR="00E36567">
        <w:rPr>
          <w:b/>
        </w:rPr>
        <w:t>edex</w:t>
      </w:r>
    </w:p>
    <w:p w14:paraId="51572B82" w14:textId="32D0DE13" w:rsidR="00F12DCD" w:rsidRPr="00736E00" w:rsidRDefault="00F12DCD" w:rsidP="00926F79">
      <w:pPr>
        <w:jc w:val="both"/>
      </w:pPr>
      <w:r w:rsidRPr="00736E00">
        <w:t>(2</w:t>
      </w:r>
      <w:r w:rsidRPr="00736E00">
        <w:rPr>
          <w:vertAlign w:val="superscript"/>
        </w:rPr>
        <w:t>ème</w:t>
      </w:r>
      <w:r w:rsidRPr="00736E00">
        <w:t xml:space="preserve"> étage, </w:t>
      </w:r>
      <w:r w:rsidR="00FF7C81" w:rsidRPr="00736E00">
        <w:t xml:space="preserve">Bureau </w:t>
      </w:r>
      <w:r w:rsidR="00992DE8" w:rsidRPr="00736E00">
        <w:t>A205</w:t>
      </w:r>
      <w:r w:rsidRPr="00736E00">
        <w:t xml:space="preserve"> – Tél. : 01.49.42.64.54 ou 55)</w:t>
      </w:r>
    </w:p>
    <w:p w14:paraId="182CFFE9" w14:textId="77777777" w:rsidR="00515AA0" w:rsidRPr="0075389B" w:rsidRDefault="001A6C98" w:rsidP="00926F79">
      <w:pPr>
        <w:jc w:val="both"/>
        <w:rPr>
          <w:rFonts w:ascii="Century Gothic" w:hAnsi="Century Gothic"/>
        </w:rPr>
      </w:pPr>
      <w:hyperlink r:id="rId20" w:history="1">
        <w:r w:rsidR="00515AA0" w:rsidRPr="00736E00">
          <w:rPr>
            <w:rStyle w:val="Lienhypertexte"/>
          </w:rPr>
          <w:t>secretariat.cao@economat-armees.fr</w:t>
        </w:r>
      </w:hyperlink>
    </w:p>
    <w:p w14:paraId="1162446C" w14:textId="77777777" w:rsidR="00AF6DE2" w:rsidRPr="0075389B" w:rsidRDefault="00AF6DE2" w:rsidP="00926F79">
      <w:pPr>
        <w:jc w:val="both"/>
        <w:rPr>
          <w:rFonts w:ascii="Century Gothic" w:hAnsi="Century Gothic"/>
          <w:b/>
        </w:rPr>
      </w:pPr>
    </w:p>
    <w:p w14:paraId="01E78E3F" w14:textId="77777777" w:rsidR="004923D2" w:rsidRPr="0075389B" w:rsidRDefault="00F71F4A" w:rsidP="00926F79">
      <w:pPr>
        <w:jc w:val="both"/>
      </w:pPr>
      <w:r w:rsidRPr="0075389B">
        <w:t>La copie de sauvegarde ne peut être ouverte que lorsque l’</w:t>
      </w:r>
      <w:proofErr w:type="spellStart"/>
      <w:r w:rsidRPr="0075389B">
        <w:t>EdA</w:t>
      </w:r>
      <w:proofErr w:type="spellEnd"/>
      <w:r w:rsidRPr="0075389B">
        <w:t xml:space="preserve"> a détecté un programme informatique malveillant dans les candidatures et les offres transmises par voie électronique ou que ces dernières ne sont pas parvenues à l’</w:t>
      </w:r>
      <w:proofErr w:type="spellStart"/>
      <w:r w:rsidRPr="0075389B">
        <w:t>EdA</w:t>
      </w:r>
      <w:proofErr w:type="spellEnd"/>
      <w:r w:rsidRPr="0075389B">
        <w:t xml:space="preserve"> dans les délais de dépôt des candidatures et des offres malgré un envoi effectué dans ces délais. Dans ce cas, seule cette copie de sauvegarde fait foi.</w:t>
      </w:r>
    </w:p>
    <w:p w14:paraId="2B48C468" w14:textId="77777777" w:rsidR="00F12DCD" w:rsidRPr="0075389B" w:rsidRDefault="00F12DCD" w:rsidP="00926F79">
      <w:pPr>
        <w:jc w:val="both"/>
        <w:rPr>
          <w:rFonts w:ascii="Century Gothic" w:hAnsi="Century Gothic"/>
        </w:rPr>
      </w:pPr>
    </w:p>
    <w:p w14:paraId="21A38222" w14:textId="2C08D354" w:rsidR="00D22E25" w:rsidRPr="0075389B" w:rsidRDefault="00EB7417" w:rsidP="00926F79">
      <w:pPr>
        <w:pStyle w:val="Titre1"/>
        <w:pBdr>
          <w:top w:val="single" w:sz="4" w:space="1" w:color="000000"/>
          <w:left w:val="single" w:sz="4" w:space="4" w:color="000000"/>
          <w:bottom w:val="single" w:sz="4" w:space="1" w:color="000000"/>
          <w:right w:val="single" w:sz="4" w:space="4" w:color="000000"/>
        </w:pBdr>
        <w:shd w:val="clear" w:color="auto" w:fill="auto"/>
        <w:ind w:left="357" w:hanging="357"/>
        <w:jc w:val="both"/>
        <w:rPr>
          <w:rFonts w:ascii="Century Gothic" w:hAnsi="Century Gothic"/>
          <w:color w:val="auto"/>
          <w:sz w:val="28"/>
        </w:rPr>
      </w:pPr>
      <w:bookmarkStart w:id="57" w:name="_Toc202271308"/>
      <w:r>
        <w:rPr>
          <w:rFonts w:ascii="Century Gothic" w:hAnsi="Century Gothic"/>
          <w:color w:val="auto"/>
          <w:sz w:val="28"/>
        </w:rPr>
        <w:t xml:space="preserve">EXAMEN ET JUGEMENT </w:t>
      </w:r>
      <w:r w:rsidR="001E6E10" w:rsidRPr="0075389B">
        <w:rPr>
          <w:rFonts w:ascii="Century Gothic" w:hAnsi="Century Gothic"/>
          <w:color w:val="auto"/>
          <w:sz w:val="28"/>
        </w:rPr>
        <w:t>DES CANDIDATURES</w:t>
      </w:r>
      <w:bookmarkEnd w:id="57"/>
      <w:r w:rsidR="001E6E10" w:rsidRPr="0075389B">
        <w:rPr>
          <w:rFonts w:ascii="Century Gothic" w:hAnsi="Century Gothic"/>
          <w:color w:val="auto"/>
          <w:sz w:val="28"/>
        </w:rPr>
        <w:t xml:space="preserve"> </w:t>
      </w:r>
    </w:p>
    <w:p w14:paraId="18C40D3F" w14:textId="2766B1CC" w:rsidR="001E6E10" w:rsidRPr="0075389B" w:rsidRDefault="00EB7417" w:rsidP="0020178A">
      <w:pPr>
        <w:pStyle w:val="Titre2"/>
        <w:rPr>
          <w:rFonts w:ascii="Century Gothic" w:hAnsi="Century Gothic"/>
        </w:rPr>
      </w:pPr>
      <w:bookmarkStart w:id="58" w:name="_Toc478454894"/>
      <w:bookmarkStart w:id="59" w:name="_Toc202271309"/>
      <w:r>
        <w:rPr>
          <w:rFonts w:ascii="Century Gothic" w:hAnsi="Century Gothic"/>
        </w:rPr>
        <w:t>Examen</w:t>
      </w:r>
      <w:r w:rsidR="001E6E10" w:rsidRPr="0075389B">
        <w:rPr>
          <w:rFonts w:ascii="Century Gothic" w:hAnsi="Century Gothic"/>
        </w:rPr>
        <w:t xml:space="preserve"> des candidatures</w:t>
      </w:r>
      <w:bookmarkEnd w:id="58"/>
      <w:bookmarkEnd w:id="59"/>
    </w:p>
    <w:p w14:paraId="22719781" w14:textId="42663AF2" w:rsidR="00AF6DE2" w:rsidRPr="00736E00" w:rsidRDefault="00AF6DE2" w:rsidP="00C720CF">
      <w:pPr>
        <w:spacing w:before="120" w:after="120"/>
        <w:jc w:val="both"/>
      </w:pPr>
      <w:r w:rsidRPr="00736E00">
        <w:t xml:space="preserve">Les candidatures conformes et recevables </w:t>
      </w:r>
      <w:r w:rsidR="00992DE8" w:rsidRPr="00736E00">
        <w:t>sont</w:t>
      </w:r>
      <w:r w:rsidRPr="00736E00">
        <w:t xml:space="preserve"> examinées à partir des seuls renseignements et documents exigés dans le cadre de cette consultation, pour évaluer </w:t>
      </w:r>
      <w:r w:rsidR="00992DE8" w:rsidRPr="00736E00">
        <w:t>la</w:t>
      </w:r>
      <w:r w:rsidRPr="00736E00">
        <w:t xml:space="preserve"> situation juridique ainsi que l</w:t>
      </w:r>
      <w:r w:rsidR="00992DE8" w:rsidRPr="00736E00">
        <w:t>es</w:t>
      </w:r>
      <w:r w:rsidRPr="00736E00">
        <w:t xml:space="preserve"> capacités professionnelles, techniques et financières</w:t>
      </w:r>
      <w:r w:rsidR="00992DE8" w:rsidRPr="00736E00">
        <w:t xml:space="preserve"> des candidats</w:t>
      </w:r>
      <w:r w:rsidR="00FB5E01" w:rsidRPr="00736E00">
        <w:t>.</w:t>
      </w:r>
    </w:p>
    <w:p w14:paraId="7ACDFCD0" w14:textId="5F89C43D" w:rsidR="00AF6DE2" w:rsidRPr="00736E00" w:rsidRDefault="00AF6DE2" w:rsidP="0078105F">
      <w:pPr>
        <w:spacing w:before="120" w:after="120"/>
        <w:jc w:val="both"/>
      </w:pPr>
      <w:r w:rsidRPr="00736E00">
        <w:t xml:space="preserve">La sélection des candidatures </w:t>
      </w:r>
      <w:r w:rsidR="00992DE8" w:rsidRPr="00736E00">
        <w:t>est</w:t>
      </w:r>
      <w:r w:rsidR="00FB5E01" w:rsidRPr="00736E00">
        <w:t xml:space="preserve"> </w:t>
      </w:r>
      <w:r w:rsidRPr="00736E00">
        <w:t>effectuée dans les co</w:t>
      </w:r>
      <w:r w:rsidR="00515AA0" w:rsidRPr="00736E00">
        <w:t>nditions prévues aux articles R2144-1 à R2144-7 du c</w:t>
      </w:r>
      <w:r w:rsidRPr="00736E00">
        <w:t>ode de la commande publique.</w:t>
      </w:r>
    </w:p>
    <w:p w14:paraId="216DC6F8" w14:textId="632CD47E" w:rsidR="001E6E10" w:rsidRPr="0075389B" w:rsidRDefault="001E6E10" w:rsidP="0020178A">
      <w:pPr>
        <w:pStyle w:val="Titre2"/>
        <w:spacing w:before="240"/>
        <w:ind w:left="578" w:hanging="578"/>
        <w:rPr>
          <w:rFonts w:ascii="Century Gothic" w:hAnsi="Century Gothic"/>
        </w:rPr>
      </w:pPr>
      <w:bookmarkStart w:id="60" w:name="_Toc200622563"/>
      <w:bookmarkStart w:id="61" w:name="_Toc201306207"/>
      <w:bookmarkStart w:id="62" w:name="_Toc200622564"/>
      <w:bookmarkStart w:id="63" w:name="_Toc201306208"/>
      <w:bookmarkStart w:id="64" w:name="_Toc202271310"/>
      <w:bookmarkEnd w:id="60"/>
      <w:bookmarkEnd w:id="61"/>
      <w:bookmarkEnd w:id="62"/>
      <w:bookmarkEnd w:id="63"/>
      <w:r w:rsidRPr="0075389B">
        <w:rPr>
          <w:rFonts w:ascii="Century Gothic" w:hAnsi="Century Gothic"/>
        </w:rPr>
        <w:t xml:space="preserve">Jugement des </w:t>
      </w:r>
      <w:r w:rsidR="00EB362E">
        <w:rPr>
          <w:rFonts w:ascii="Century Gothic" w:hAnsi="Century Gothic"/>
        </w:rPr>
        <w:t>candidatures</w:t>
      </w:r>
      <w:bookmarkEnd w:id="64"/>
    </w:p>
    <w:p w14:paraId="1D66A61A" w14:textId="07377E31" w:rsidR="00EB362E" w:rsidRDefault="00EB362E" w:rsidP="00C720CF">
      <w:pPr>
        <w:pStyle w:val="NormalWeb"/>
        <w:spacing w:before="120" w:beforeAutospacing="0" w:after="120" w:afterAutospacing="0"/>
        <w:jc w:val="both"/>
      </w:pPr>
      <w:r w:rsidRPr="00E36567">
        <w:t xml:space="preserve">Les candidatures sont examinées sur la base </w:t>
      </w:r>
      <w:r w:rsidR="00CF1775" w:rsidRPr="00E36567">
        <w:t>du cadre de réponse</w:t>
      </w:r>
      <w:r w:rsidR="00D131DA">
        <w:t xml:space="preserve"> (CRT)</w:t>
      </w:r>
      <w:r w:rsidR="00CF1775" w:rsidRPr="00E36567">
        <w:t xml:space="preserve"> et </w:t>
      </w:r>
      <w:r w:rsidRPr="00E36567">
        <w:t xml:space="preserve">des documents complémentaires mentionnés à l’article </w:t>
      </w:r>
      <w:r w:rsidR="00FB0930" w:rsidRPr="00E36567">
        <w:t>5.1.1</w:t>
      </w:r>
      <w:r w:rsidRPr="00E36567">
        <w:t xml:space="preserve"> du présent règlement de consultation.</w:t>
      </w:r>
    </w:p>
    <w:p w14:paraId="76F0D399" w14:textId="77777777" w:rsidR="007A76B7" w:rsidRPr="00E36567" w:rsidRDefault="007A76B7" w:rsidP="00C720CF">
      <w:pPr>
        <w:pStyle w:val="NormalWeb"/>
        <w:spacing w:before="120" w:beforeAutospacing="0" w:after="120" w:afterAutospacing="0"/>
        <w:jc w:val="both"/>
      </w:pPr>
    </w:p>
    <w:p w14:paraId="5F1B4D87" w14:textId="4FC95A95" w:rsidR="006A27BA" w:rsidRPr="006A689F" w:rsidRDefault="00992DE8" w:rsidP="006A27BA">
      <w:pPr>
        <w:pStyle w:val="Paragraphedeliste"/>
        <w:spacing w:before="120"/>
        <w:contextualSpacing w:val="0"/>
        <w:rPr>
          <w:b/>
          <w:sz w:val="24"/>
          <w:szCs w:val="24"/>
        </w:rPr>
      </w:pPr>
      <w:r w:rsidRPr="006A689F">
        <w:rPr>
          <w:b/>
          <w:sz w:val="24"/>
          <w:szCs w:val="24"/>
        </w:rPr>
        <w:t xml:space="preserve">Critère </w:t>
      </w:r>
      <w:r w:rsidR="00EB362E" w:rsidRPr="006A689F">
        <w:rPr>
          <w:b/>
          <w:sz w:val="24"/>
          <w:szCs w:val="24"/>
        </w:rPr>
        <w:t>1 –</w:t>
      </w:r>
      <w:r w:rsidR="006446F0" w:rsidRPr="006A689F">
        <w:rPr>
          <w:b/>
          <w:sz w:val="24"/>
          <w:szCs w:val="24"/>
        </w:rPr>
        <w:t xml:space="preserve"> </w:t>
      </w:r>
      <w:bookmarkStart w:id="65" w:name="_Hlk202272287"/>
      <w:r w:rsidR="00A80DE5" w:rsidRPr="006A689F">
        <w:rPr>
          <w:b/>
          <w:sz w:val="24"/>
          <w:szCs w:val="24"/>
        </w:rPr>
        <w:t xml:space="preserve">QUALITE ET PERTINENCE DE L’OFFRE EN </w:t>
      </w:r>
      <w:r w:rsidR="001A6C98">
        <w:rPr>
          <w:b/>
          <w:sz w:val="24"/>
          <w:szCs w:val="24"/>
        </w:rPr>
        <w:t xml:space="preserve">MATERIEL ET </w:t>
      </w:r>
      <w:bookmarkStart w:id="66" w:name="_GoBack"/>
      <w:bookmarkEnd w:id="66"/>
      <w:r w:rsidR="00A80DE5" w:rsidRPr="006A689F">
        <w:rPr>
          <w:b/>
          <w:sz w:val="24"/>
          <w:szCs w:val="24"/>
        </w:rPr>
        <w:t>MOBILIER REEMPLOYE</w:t>
      </w:r>
      <w:bookmarkEnd w:id="65"/>
      <w:r w:rsidR="006A689F">
        <w:rPr>
          <w:b/>
          <w:sz w:val="24"/>
          <w:szCs w:val="24"/>
        </w:rPr>
        <w:t xml:space="preserve"> </w:t>
      </w:r>
      <w:r w:rsidR="00CF1775" w:rsidRPr="006A689F">
        <w:rPr>
          <w:b/>
          <w:sz w:val="24"/>
          <w:szCs w:val="24"/>
        </w:rPr>
        <w:t xml:space="preserve">: </w:t>
      </w:r>
      <w:r w:rsidR="000C0033" w:rsidRPr="006A689F">
        <w:rPr>
          <w:b/>
          <w:sz w:val="24"/>
          <w:szCs w:val="24"/>
        </w:rPr>
        <w:t>3</w:t>
      </w:r>
      <w:r w:rsidR="000D17CE" w:rsidRPr="006A689F">
        <w:rPr>
          <w:b/>
          <w:sz w:val="24"/>
          <w:szCs w:val="24"/>
        </w:rPr>
        <w:t>0</w:t>
      </w:r>
      <w:r w:rsidR="00CF1775" w:rsidRPr="006A689F">
        <w:rPr>
          <w:b/>
          <w:sz w:val="24"/>
          <w:szCs w:val="24"/>
        </w:rPr>
        <w:t xml:space="preserve"> points</w:t>
      </w:r>
      <w:r w:rsidR="006446F0" w:rsidRPr="006A689F">
        <w:rPr>
          <w:b/>
          <w:sz w:val="24"/>
          <w:szCs w:val="24"/>
        </w:rPr>
        <w:t xml:space="preserve"> </w:t>
      </w:r>
    </w:p>
    <w:p w14:paraId="177383CF" w14:textId="22FD36F4" w:rsidR="000C0033" w:rsidRPr="004F4575" w:rsidRDefault="000C0033" w:rsidP="000C0033">
      <w:pPr>
        <w:pStyle w:val="Paragraphedeliste"/>
        <w:spacing w:after="160" w:line="259" w:lineRule="auto"/>
        <w:rPr>
          <w:sz w:val="24"/>
        </w:rPr>
      </w:pPr>
      <w:r w:rsidRPr="004F4575">
        <w:rPr>
          <w:sz w:val="24"/>
        </w:rPr>
        <w:t>•</w:t>
      </w:r>
      <w:r w:rsidR="004F4575" w:rsidRPr="004F4575">
        <w:rPr>
          <w:sz w:val="24"/>
        </w:rPr>
        <w:t xml:space="preserve"> </w:t>
      </w:r>
      <w:r w:rsidR="004F4575" w:rsidRPr="004F4575">
        <w:rPr>
          <w:bCs/>
          <w:sz w:val="24"/>
        </w:rPr>
        <w:t>Compréhension des enjeux du marché</w:t>
      </w:r>
      <w:r w:rsidR="004F4575" w:rsidRPr="004F4575">
        <w:rPr>
          <w:sz w:val="24"/>
        </w:rPr>
        <w:t xml:space="preserve"> </w:t>
      </w:r>
      <w:r w:rsidRPr="004F4575">
        <w:rPr>
          <w:sz w:val="24"/>
        </w:rPr>
        <w:t>– 12 pts</w:t>
      </w:r>
    </w:p>
    <w:p w14:paraId="75ABFF4C" w14:textId="75B5B73D" w:rsidR="00A80DE5" w:rsidRPr="00A80DE5" w:rsidRDefault="000C0033" w:rsidP="000C0033">
      <w:pPr>
        <w:pStyle w:val="Paragraphedeliste"/>
        <w:spacing w:after="160" w:line="259" w:lineRule="auto"/>
        <w:rPr>
          <w:sz w:val="24"/>
        </w:rPr>
      </w:pPr>
      <w:r w:rsidRPr="004F4575">
        <w:rPr>
          <w:sz w:val="24"/>
        </w:rPr>
        <w:t xml:space="preserve">• </w:t>
      </w:r>
      <w:r w:rsidR="00A80DE5" w:rsidRPr="004F4575">
        <w:rPr>
          <w:bCs/>
          <w:sz w:val="24"/>
        </w:rPr>
        <w:t>Traçabilité et origine des</w:t>
      </w:r>
      <w:r w:rsidR="00A80DE5" w:rsidRPr="00A80DE5">
        <w:rPr>
          <w:bCs/>
          <w:sz w:val="24"/>
        </w:rPr>
        <w:t xml:space="preserve"> pièces</w:t>
      </w:r>
      <w:r w:rsidR="00A80DE5" w:rsidRPr="00A80DE5">
        <w:rPr>
          <w:sz w:val="24"/>
        </w:rPr>
        <w:t xml:space="preserve"> </w:t>
      </w:r>
      <w:r w:rsidR="00A80DE5">
        <w:rPr>
          <w:sz w:val="24"/>
        </w:rPr>
        <w:t>– 8 pts</w:t>
      </w:r>
    </w:p>
    <w:p w14:paraId="5C13E093" w14:textId="1A4A3FB1" w:rsidR="00156301" w:rsidRDefault="000C0033" w:rsidP="000C0033">
      <w:pPr>
        <w:pStyle w:val="Paragraphedeliste"/>
        <w:spacing w:after="160" w:line="259" w:lineRule="auto"/>
        <w:rPr>
          <w:sz w:val="24"/>
        </w:rPr>
      </w:pPr>
      <w:r w:rsidRPr="00A80DE5">
        <w:rPr>
          <w:sz w:val="24"/>
        </w:rPr>
        <w:t xml:space="preserve">• </w:t>
      </w:r>
      <w:r w:rsidR="007A76B7" w:rsidRPr="007A76B7">
        <w:rPr>
          <w:bCs/>
          <w:sz w:val="24"/>
        </w:rPr>
        <w:t>Capacité à formuler une réponse alignée avec les besoins fonctionnels</w:t>
      </w:r>
      <w:r w:rsidR="00517637">
        <w:rPr>
          <w:bCs/>
          <w:sz w:val="24"/>
        </w:rPr>
        <w:t xml:space="preserve"> et technique</w:t>
      </w:r>
      <w:r w:rsidRPr="000C0033">
        <w:rPr>
          <w:sz w:val="24"/>
        </w:rPr>
        <w:t xml:space="preserve">– </w:t>
      </w:r>
      <w:r w:rsidR="00A80DE5">
        <w:rPr>
          <w:sz w:val="24"/>
        </w:rPr>
        <w:t>10</w:t>
      </w:r>
      <w:r w:rsidRPr="000C0033">
        <w:rPr>
          <w:sz w:val="24"/>
        </w:rPr>
        <w:t xml:space="preserve"> pts</w:t>
      </w:r>
    </w:p>
    <w:p w14:paraId="2825AE00" w14:textId="77777777" w:rsidR="000C0033" w:rsidRDefault="000C0033" w:rsidP="000C0033">
      <w:pPr>
        <w:pStyle w:val="Paragraphedeliste"/>
        <w:spacing w:after="160" w:line="259" w:lineRule="auto"/>
      </w:pPr>
    </w:p>
    <w:p w14:paraId="401EE16F" w14:textId="77527728" w:rsidR="00156301" w:rsidRPr="006A689F" w:rsidRDefault="006446F0" w:rsidP="007753D3">
      <w:pPr>
        <w:pStyle w:val="Paragraphedeliste"/>
        <w:spacing w:before="120"/>
        <w:contextualSpacing w:val="0"/>
        <w:rPr>
          <w:b/>
          <w:sz w:val="24"/>
          <w:szCs w:val="24"/>
        </w:rPr>
      </w:pPr>
      <w:r w:rsidRPr="006A689F">
        <w:rPr>
          <w:b/>
          <w:sz w:val="24"/>
          <w:szCs w:val="24"/>
        </w:rPr>
        <w:t xml:space="preserve">Critère 2 </w:t>
      </w:r>
      <w:r w:rsidR="00CF1775" w:rsidRPr="006A689F">
        <w:rPr>
          <w:b/>
          <w:sz w:val="24"/>
          <w:szCs w:val="24"/>
        </w:rPr>
        <w:t>–</w:t>
      </w:r>
      <w:r w:rsidRPr="006A689F">
        <w:rPr>
          <w:b/>
          <w:sz w:val="24"/>
          <w:szCs w:val="24"/>
        </w:rPr>
        <w:t xml:space="preserve"> </w:t>
      </w:r>
      <w:r w:rsidR="006A27BA" w:rsidRPr="006A689F">
        <w:rPr>
          <w:b/>
        </w:rPr>
        <w:t>IMPACT ENVIRONNEMENTAL</w:t>
      </w:r>
      <w:r w:rsidR="007A76B7">
        <w:rPr>
          <w:b/>
        </w:rPr>
        <w:t> :</w:t>
      </w:r>
      <w:r w:rsidR="00156301" w:rsidRPr="006A689F">
        <w:rPr>
          <w:b/>
        </w:rPr>
        <w:t xml:space="preserve"> </w:t>
      </w:r>
      <w:r w:rsidR="000C0033" w:rsidRPr="006A689F">
        <w:rPr>
          <w:b/>
        </w:rPr>
        <w:t>25</w:t>
      </w:r>
      <w:r w:rsidR="00156301" w:rsidRPr="006A689F">
        <w:rPr>
          <w:b/>
        </w:rPr>
        <w:t xml:space="preserve"> points</w:t>
      </w:r>
      <w:r w:rsidR="00156301" w:rsidRPr="006A689F">
        <w:rPr>
          <w:b/>
          <w:sz w:val="24"/>
          <w:szCs w:val="24"/>
        </w:rPr>
        <w:t xml:space="preserve"> </w:t>
      </w:r>
    </w:p>
    <w:p w14:paraId="7A1F3436" w14:textId="69EBA684" w:rsidR="000C0033" w:rsidRPr="000C0033" w:rsidRDefault="000C0033" w:rsidP="000C0033">
      <w:pPr>
        <w:pStyle w:val="Paragraphedeliste"/>
        <w:spacing w:before="120"/>
        <w:ind w:left="714"/>
        <w:rPr>
          <w:sz w:val="24"/>
        </w:rPr>
      </w:pPr>
      <w:bookmarkStart w:id="67" w:name="_Hlk126050169"/>
      <w:r w:rsidRPr="000C0033">
        <w:rPr>
          <w:sz w:val="24"/>
        </w:rPr>
        <w:lastRenderedPageBreak/>
        <w:t xml:space="preserve">• </w:t>
      </w:r>
      <w:r w:rsidR="00A35908">
        <w:rPr>
          <w:sz w:val="24"/>
        </w:rPr>
        <w:t>Allongement de la durée de vie de référence (DVR)</w:t>
      </w:r>
      <w:r w:rsidRPr="000C0033">
        <w:rPr>
          <w:sz w:val="24"/>
        </w:rPr>
        <w:t xml:space="preserve"> – 10 pts</w:t>
      </w:r>
    </w:p>
    <w:p w14:paraId="1A22EE56" w14:textId="79F84CBF" w:rsidR="000C0033" w:rsidRPr="000C0033" w:rsidRDefault="000C0033" w:rsidP="000C0033">
      <w:pPr>
        <w:pStyle w:val="Paragraphedeliste"/>
        <w:spacing w:before="120"/>
        <w:ind w:left="714"/>
        <w:rPr>
          <w:sz w:val="24"/>
        </w:rPr>
      </w:pPr>
      <w:r w:rsidRPr="000C0033">
        <w:rPr>
          <w:sz w:val="24"/>
        </w:rPr>
        <w:t xml:space="preserve">• </w:t>
      </w:r>
      <w:r w:rsidR="007A76B7" w:rsidRPr="007A76B7">
        <w:rPr>
          <w:sz w:val="24"/>
        </w:rPr>
        <w:t>Contribution à la baisse des émissions carbone</w:t>
      </w:r>
      <w:r w:rsidR="00517637">
        <w:rPr>
          <w:sz w:val="24"/>
        </w:rPr>
        <w:t xml:space="preserve"> par rapport au même équipement neuf</w:t>
      </w:r>
      <w:r w:rsidR="007A76B7" w:rsidRPr="007A76B7">
        <w:rPr>
          <w:sz w:val="24"/>
        </w:rPr>
        <w:t xml:space="preserve"> </w:t>
      </w:r>
      <w:r w:rsidRPr="000C0033">
        <w:rPr>
          <w:sz w:val="24"/>
        </w:rPr>
        <w:t>– 8 pts</w:t>
      </w:r>
    </w:p>
    <w:p w14:paraId="51682864" w14:textId="5E8612F0" w:rsidR="00407282" w:rsidRDefault="000C0033" w:rsidP="000C0033">
      <w:pPr>
        <w:pStyle w:val="Paragraphedeliste"/>
        <w:spacing w:before="120"/>
        <w:ind w:left="714"/>
        <w:contextualSpacing w:val="0"/>
        <w:rPr>
          <w:rFonts w:eastAsia="Calibri"/>
          <w:b/>
          <w:sz w:val="24"/>
          <w:szCs w:val="24"/>
          <w:u w:val="single"/>
        </w:rPr>
      </w:pPr>
      <w:r w:rsidRPr="000C0033">
        <w:rPr>
          <w:sz w:val="24"/>
        </w:rPr>
        <w:t xml:space="preserve">• </w:t>
      </w:r>
      <w:r w:rsidR="007A76B7" w:rsidRPr="007A76B7">
        <w:rPr>
          <w:sz w:val="24"/>
        </w:rPr>
        <w:t>Démarche environnementale et engagements durables</w:t>
      </w:r>
      <w:r w:rsidR="00517637">
        <w:rPr>
          <w:sz w:val="24"/>
        </w:rPr>
        <w:t xml:space="preserve"> (labels, </w:t>
      </w:r>
      <w:r w:rsidR="00894D90">
        <w:rPr>
          <w:sz w:val="24"/>
        </w:rPr>
        <w:t xml:space="preserve">formations, projets de recherche, </w:t>
      </w:r>
      <w:proofErr w:type="gramStart"/>
      <w:r w:rsidR="00517637">
        <w:rPr>
          <w:sz w:val="24"/>
        </w:rPr>
        <w:t>etc.)</w:t>
      </w:r>
      <w:r w:rsidRPr="000C0033">
        <w:rPr>
          <w:sz w:val="24"/>
        </w:rPr>
        <w:t>–</w:t>
      </w:r>
      <w:proofErr w:type="gramEnd"/>
      <w:r w:rsidRPr="000C0033">
        <w:rPr>
          <w:sz w:val="24"/>
        </w:rPr>
        <w:t xml:space="preserve"> 7 pts</w:t>
      </w:r>
    </w:p>
    <w:p w14:paraId="34555C8E" w14:textId="29E6496F" w:rsidR="00407282" w:rsidRPr="006A689F" w:rsidRDefault="006446F0" w:rsidP="00407282">
      <w:pPr>
        <w:pStyle w:val="Paragraphedeliste"/>
        <w:spacing w:before="120"/>
        <w:ind w:left="714"/>
        <w:contextualSpacing w:val="0"/>
        <w:rPr>
          <w:rFonts w:eastAsia="Calibri"/>
          <w:b/>
          <w:sz w:val="24"/>
          <w:szCs w:val="24"/>
        </w:rPr>
      </w:pPr>
      <w:r w:rsidRPr="006A689F">
        <w:rPr>
          <w:rFonts w:eastAsia="Calibri"/>
          <w:b/>
          <w:sz w:val="24"/>
          <w:szCs w:val="24"/>
        </w:rPr>
        <w:t xml:space="preserve">Critère 3 </w:t>
      </w:r>
      <w:r w:rsidR="006A27BA" w:rsidRPr="006A689F">
        <w:rPr>
          <w:rFonts w:eastAsia="Calibri"/>
          <w:b/>
          <w:sz w:val="24"/>
          <w:szCs w:val="24"/>
        </w:rPr>
        <w:t>–</w:t>
      </w:r>
      <w:r w:rsidRPr="006A689F">
        <w:rPr>
          <w:rFonts w:eastAsia="Calibri"/>
          <w:b/>
          <w:sz w:val="24"/>
          <w:szCs w:val="24"/>
        </w:rPr>
        <w:t xml:space="preserve"> </w:t>
      </w:r>
      <w:r w:rsidR="000C0033" w:rsidRPr="006A689F">
        <w:rPr>
          <w:rFonts w:eastAsia="Calibri"/>
          <w:b/>
          <w:sz w:val="24"/>
          <w:szCs w:val="24"/>
        </w:rPr>
        <w:t xml:space="preserve">ENGAGEMENT </w:t>
      </w:r>
      <w:r w:rsidR="007A76B7" w:rsidRPr="006A689F">
        <w:rPr>
          <w:rFonts w:eastAsia="Calibri"/>
          <w:b/>
          <w:sz w:val="24"/>
          <w:szCs w:val="24"/>
        </w:rPr>
        <w:t>SOCIAL :</w:t>
      </w:r>
      <w:r w:rsidR="00CF1775" w:rsidRPr="006A689F">
        <w:rPr>
          <w:rFonts w:eastAsia="Calibri"/>
          <w:b/>
          <w:sz w:val="24"/>
          <w:szCs w:val="24"/>
        </w:rPr>
        <w:t xml:space="preserve"> </w:t>
      </w:r>
      <w:r w:rsidR="006A27BA" w:rsidRPr="006A689F">
        <w:rPr>
          <w:rFonts w:eastAsia="Calibri"/>
          <w:b/>
          <w:sz w:val="24"/>
          <w:szCs w:val="24"/>
        </w:rPr>
        <w:t>2</w:t>
      </w:r>
      <w:r w:rsidR="007753D3" w:rsidRPr="006A689F">
        <w:rPr>
          <w:rFonts w:eastAsia="Calibri"/>
          <w:b/>
          <w:sz w:val="24"/>
          <w:szCs w:val="24"/>
        </w:rPr>
        <w:t>0</w:t>
      </w:r>
      <w:r w:rsidR="00CF1775" w:rsidRPr="006A689F">
        <w:rPr>
          <w:rFonts w:eastAsia="Calibri"/>
          <w:b/>
          <w:sz w:val="24"/>
          <w:szCs w:val="24"/>
        </w:rPr>
        <w:t xml:space="preserve"> points</w:t>
      </w:r>
    </w:p>
    <w:bookmarkEnd w:id="67"/>
    <w:p w14:paraId="70356813" w14:textId="77777777" w:rsidR="000C0033" w:rsidRPr="007A76B7" w:rsidRDefault="000C0033" w:rsidP="000C0033">
      <w:pPr>
        <w:spacing w:before="120" w:after="120"/>
        <w:ind w:left="720"/>
        <w:jc w:val="both"/>
        <w:rPr>
          <w:rFonts w:eastAsia="Lucida Sans Unicode"/>
          <w:szCs w:val="22"/>
          <w:lang w:eastAsia="en-US"/>
        </w:rPr>
      </w:pPr>
      <w:r w:rsidRPr="007A76B7">
        <w:rPr>
          <w:rFonts w:eastAsia="Lucida Sans Unicode"/>
          <w:szCs w:val="22"/>
          <w:lang w:eastAsia="en-US"/>
        </w:rPr>
        <w:t>• Emplois d’insertion ou ESS – 10 pts</w:t>
      </w:r>
    </w:p>
    <w:p w14:paraId="4BE685FB" w14:textId="31D4F7FB" w:rsidR="000C0033" w:rsidRPr="007A76B7" w:rsidRDefault="000C0033" w:rsidP="000C0033">
      <w:pPr>
        <w:spacing w:before="120" w:after="120"/>
        <w:ind w:left="720"/>
        <w:jc w:val="both"/>
        <w:rPr>
          <w:rFonts w:eastAsia="Lucida Sans Unicode"/>
          <w:szCs w:val="22"/>
          <w:lang w:eastAsia="en-US"/>
        </w:rPr>
      </w:pPr>
      <w:r w:rsidRPr="007A76B7">
        <w:rPr>
          <w:rFonts w:eastAsia="Lucida Sans Unicode"/>
          <w:szCs w:val="22"/>
          <w:lang w:eastAsia="en-US"/>
        </w:rPr>
        <w:t>• Retombées territoriales</w:t>
      </w:r>
      <w:r w:rsidR="00D73E6D">
        <w:rPr>
          <w:rFonts w:eastAsia="Lucida Sans Unicode"/>
          <w:szCs w:val="22"/>
          <w:lang w:eastAsia="en-US"/>
        </w:rPr>
        <w:t xml:space="preserve"> locales</w:t>
      </w:r>
      <w:r w:rsidRPr="007A76B7">
        <w:rPr>
          <w:rFonts w:eastAsia="Lucida Sans Unicode"/>
          <w:szCs w:val="22"/>
          <w:lang w:eastAsia="en-US"/>
        </w:rPr>
        <w:t xml:space="preserve"> – </w:t>
      </w:r>
      <w:r w:rsidR="00D73E6D">
        <w:rPr>
          <w:rFonts w:eastAsia="Lucida Sans Unicode"/>
          <w:szCs w:val="22"/>
          <w:lang w:eastAsia="en-US"/>
        </w:rPr>
        <w:t>10</w:t>
      </w:r>
      <w:r w:rsidRPr="007A76B7">
        <w:rPr>
          <w:rFonts w:eastAsia="Lucida Sans Unicode"/>
          <w:szCs w:val="22"/>
          <w:lang w:eastAsia="en-US"/>
        </w:rPr>
        <w:t xml:space="preserve"> pts</w:t>
      </w:r>
    </w:p>
    <w:p w14:paraId="2EB69DE6" w14:textId="7E0F0191" w:rsidR="00407282" w:rsidRPr="007A76B7" w:rsidRDefault="006446F0" w:rsidP="00407282">
      <w:pPr>
        <w:spacing w:before="120" w:after="120"/>
        <w:ind w:left="720"/>
        <w:jc w:val="both"/>
        <w:rPr>
          <w:rFonts w:eastAsia="Calibri"/>
          <w:b/>
        </w:rPr>
      </w:pPr>
      <w:r w:rsidRPr="007A76B7">
        <w:rPr>
          <w:rFonts w:eastAsia="Calibri"/>
          <w:b/>
        </w:rPr>
        <w:t xml:space="preserve">Critère 4 – </w:t>
      </w:r>
      <w:r w:rsidR="006A27BA" w:rsidRPr="007A76B7">
        <w:rPr>
          <w:rFonts w:eastAsia="Calibri"/>
          <w:b/>
        </w:rPr>
        <w:t>REFERENCES ET FIABILITE DU FOURNISSEUR</w:t>
      </w:r>
      <w:r w:rsidR="00CF1775" w:rsidRPr="007A76B7">
        <w:rPr>
          <w:rFonts w:eastAsia="Calibri"/>
          <w:b/>
        </w:rPr>
        <w:t xml:space="preserve"> : </w:t>
      </w:r>
      <w:r w:rsidR="00F939B9">
        <w:rPr>
          <w:rFonts w:eastAsia="Calibri"/>
          <w:b/>
        </w:rPr>
        <w:t>2</w:t>
      </w:r>
      <w:r w:rsidR="00B95D92" w:rsidRPr="007A76B7">
        <w:rPr>
          <w:rFonts w:eastAsia="Calibri"/>
          <w:b/>
        </w:rPr>
        <w:t>5</w:t>
      </w:r>
      <w:r w:rsidR="00CF1775" w:rsidRPr="007A76B7">
        <w:rPr>
          <w:rFonts w:eastAsia="Calibri"/>
          <w:b/>
        </w:rPr>
        <w:t xml:space="preserve"> points</w:t>
      </w:r>
    </w:p>
    <w:p w14:paraId="3159DC87" w14:textId="20BC20DF" w:rsidR="000C0033" w:rsidRPr="007A76B7" w:rsidRDefault="000C0033" w:rsidP="000C0033">
      <w:pPr>
        <w:pStyle w:val="Paragraphedeliste"/>
        <w:spacing w:before="120"/>
        <w:rPr>
          <w:sz w:val="24"/>
        </w:rPr>
      </w:pPr>
      <w:r w:rsidRPr="007A76B7">
        <w:rPr>
          <w:sz w:val="24"/>
        </w:rPr>
        <w:t xml:space="preserve">• </w:t>
      </w:r>
      <w:r w:rsidR="007A76B7" w:rsidRPr="007A76B7">
        <w:rPr>
          <w:sz w:val="24"/>
        </w:rPr>
        <w:t>Expérience sur projets similaires en réemploi</w:t>
      </w:r>
      <w:r w:rsidRPr="007A76B7">
        <w:rPr>
          <w:sz w:val="24"/>
        </w:rPr>
        <w:t xml:space="preserve">– </w:t>
      </w:r>
      <w:r w:rsidR="00F939B9">
        <w:rPr>
          <w:sz w:val="24"/>
        </w:rPr>
        <w:t>8</w:t>
      </w:r>
      <w:r w:rsidR="00D73E6D" w:rsidRPr="007A76B7">
        <w:rPr>
          <w:sz w:val="24"/>
        </w:rPr>
        <w:t xml:space="preserve"> </w:t>
      </w:r>
      <w:r w:rsidRPr="007A76B7">
        <w:rPr>
          <w:sz w:val="24"/>
        </w:rPr>
        <w:t>pts</w:t>
      </w:r>
    </w:p>
    <w:p w14:paraId="5F6DE9E1" w14:textId="643622EC" w:rsidR="000C0033" w:rsidRPr="007A76B7" w:rsidRDefault="000C0033" w:rsidP="000C0033">
      <w:pPr>
        <w:pStyle w:val="Paragraphedeliste"/>
        <w:spacing w:before="120"/>
        <w:rPr>
          <w:sz w:val="24"/>
        </w:rPr>
      </w:pPr>
      <w:r w:rsidRPr="007A76B7">
        <w:rPr>
          <w:sz w:val="24"/>
        </w:rPr>
        <w:t xml:space="preserve">• </w:t>
      </w:r>
      <w:r w:rsidR="007A76B7" w:rsidRPr="007A76B7">
        <w:rPr>
          <w:sz w:val="24"/>
        </w:rPr>
        <w:t>Qualité du suivi après-vente et garanties</w:t>
      </w:r>
      <w:r w:rsidRPr="007A76B7">
        <w:rPr>
          <w:sz w:val="24"/>
        </w:rPr>
        <w:t xml:space="preserve">– </w:t>
      </w:r>
      <w:r w:rsidR="00F939B9">
        <w:rPr>
          <w:sz w:val="24"/>
        </w:rPr>
        <w:t>12</w:t>
      </w:r>
      <w:r w:rsidR="00D73E6D" w:rsidRPr="007A76B7">
        <w:rPr>
          <w:sz w:val="24"/>
        </w:rPr>
        <w:t xml:space="preserve"> </w:t>
      </w:r>
      <w:r w:rsidRPr="007A76B7">
        <w:rPr>
          <w:sz w:val="24"/>
        </w:rPr>
        <w:t>pts</w:t>
      </w:r>
    </w:p>
    <w:p w14:paraId="76F54106" w14:textId="23C28899" w:rsidR="006A27BA" w:rsidRDefault="000C0033" w:rsidP="000C0033">
      <w:pPr>
        <w:pStyle w:val="Paragraphedeliste"/>
        <w:spacing w:before="120"/>
        <w:contextualSpacing w:val="0"/>
        <w:rPr>
          <w:sz w:val="24"/>
        </w:rPr>
      </w:pPr>
      <w:r w:rsidRPr="007A76B7">
        <w:rPr>
          <w:sz w:val="24"/>
        </w:rPr>
        <w:t xml:space="preserve">• </w:t>
      </w:r>
      <w:r w:rsidR="007A76B7" w:rsidRPr="007A76B7">
        <w:rPr>
          <w:sz w:val="24"/>
        </w:rPr>
        <w:t>Satisfaction client sur projets précédents</w:t>
      </w:r>
      <w:r w:rsidRPr="007A76B7">
        <w:rPr>
          <w:sz w:val="24"/>
        </w:rPr>
        <w:t>–</w:t>
      </w:r>
      <w:r w:rsidRPr="000C0033">
        <w:rPr>
          <w:sz w:val="24"/>
        </w:rPr>
        <w:t xml:space="preserve"> </w:t>
      </w:r>
      <w:r w:rsidR="00F939B9">
        <w:rPr>
          <w:sz w:val="24"/>
        </w:rPr>
        <w:t>5</w:t>
      </w:r>
      <w:r w:rsidRPr="000C0033">
        <w:rPr>
          <w:sz w:val="24"/>
        </w:rPr>
        <w:t xml:space="preserve"> pts</w:t>
      </w:r>
    </w:p>
    <w:p w14:paraId="42E216D9" w14:textId="77777777" w:rsidR="000C0033" w:rsidRPr="006A27BA" w:rsidRDefault="000C0033" w:rsidP="000C0033">
      <w:pPr>
        <w:pStyle w:val="Paragraphedeliste"/>
        <w:spacing w:before="120"/>
        <w:contextualSpacing w:val="0"/>
        <w:rPr>
          <w:sz w:val="24"/>
        </w:rPr>
      </w:pPr>
    </w:p>
    <w:p w14:paraId="786661CE" w14:textId="77777777" w:rsidR="002D41FA" w:rsidRPr="0075389B" w:rsidRDefault="007F4DEB" w:rsidP="00926F79">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jc w:val="both"/>
        <w:rPr>
          <w:rFonts w:ascii="Century Gothic" w:hAnsi="Century Gothic"/>
          <w:color w:val="auto"/>
          <w:sz w:val="28"/>
        </w:rPr>
      </w:pPr>
      <w:bookmarkStart w:id="68" w:name="_Toc467061520"/>
      <w:bookmarkStart w:id="69" w:name="_Toc467071325"/>
      <w:bookmarkStart w:id="70" w:name="_Toc478454897"/>
      <w:bookmarkStart w:id="71" w:name="_Toc202271311"/>
      <w:bookmarkEnd w:id="68"/>
      <w:bookmarkEnd w:id="69"/>
      <w:bookmarkEnd w:id="70"/>
      <w:r w:rsidRPr="0075389B">
        <w:rPr>
          <w:rFonts w:ascii="Century Gothic" w:hAnsi="Century Gothic"/>
          <w:color w:val="auto"/>
          <w:sz w:val="28"/>
        </w:rPr>
        <w:t>D</w:t>
      </w:r>
      <w:r w:rsidR="00C229B7" w:rsidRPr="0075389B">
        <w:rPr>
          <w:rFonts w:ascii="Century Gothic" w:hAnsi="Century Gothic"/>
          <w:color w:val="auto"/>
          <w:sz w:val="28"/>
        </w:rPr>
        <w:t>ROIT</w:t>
      </w:r>
      <w:r w:rsidRPr="0075389B">
        <w:rPr>
          <w:rFonts w:ascii="Century Gothic" w:hAnsi="Century Gothic"/>
          <w:color w:val="auto"/>
          <w:sz w:val="28"/>
        </w:rPr>
        <w:t xml:space="preserve"> – </w:t>
      </w:r>
      <w:r w:rsidR="00C229B7" w:rsidRPr="0075389B">
        <w:rPr>
          <w:rFonts w:ascii="Century Gothic" w:hAnsi="Century Gothic"/>
          <w:color w:val="auto"/>
          <w:sz w:val="28"/>
        </w:rPr>
        <w:t>LANGUE ET DEVISE APPLICABLES</w:t>
      </w:r>
      <w:bookmarkEnd w:id="71"/>
    </w:p>
    <w:p w14:paraId="0AC32688" w14:textId="77777777" w:rsidR="007F4DEB" w:rsidRPr="0075389B" w:rsidRDefault="007F4DEB" w:rsidP="0020178A">
      <w:pPr>
        <w:pStyle w:val="Titre3"/>
        <w:rPr>
          <w:rFonts w:ascii="Century Gothic" w:hAnsi="Century Gothic"/>
          <w:b w:val="0"/>
          <w:bCs w:val="0"/>
          <w:color w:val="4472C4" w:themeColor="accent1"/>
          <w:szCs w:val="20"/>
        </w:rPr>
      </w:pPr>
      <w:r w:rsidRPr="0075389B">
        <w:rPr>
          <w:rFonts w:ascii="Century Gothic" w:hAnsi="Century Gothic"/>
          <w:b w:val="0"/>
          <w:bCs w:val="0"/>
          <w:color w:val="4472C4" w:themeColor="accent1"/>
          <w:szCs w:val="20"/>
        </w:rPr>
        <w:t>Procédure de recours</w:t>
      </w:r>
    </w:p>
    <w:p w14:paraId="7BA9EB45" w14:textId="77777777" w:rsidR="003965B7" w:rsidRPr="009F6646" w:rsidRDefault="003965B7" w:rsidP="00926F79">
      <w:pPr>
        <w:jc w:val="both"/>
        <w:rPr>
          <w:rFonts w:eastAsia="Calibri"/>
        </w:rPr>
      </w:pPr>
      <w:r w:rsidRPr="009F6646">
        <w:rPr>
          <w:rFonts w:eastAsia="Calibri"/>
        </w:rPr>
        <w:t>En cas de litige, seul le Tribunal administratif de Montreuil est compétent :</w:t>
      </w:r>
    </w:p>
    <w:p w14:paraId="40B3BB4A" w14:textId="77777777" w:rsidR="003965B7" w:rsidRPr="009F6646" w:rsidRDefault="003965B7" w:rsidP="00926F79">
      <w:pPr>
        <w:jc w:val="both"/>
        <w:rPr>
          <w:rFonts w:eastAsia="Calibri"/>
        </w:rPr>
      </w:pPr>
      <w:r w:rsidRPr="009F6646">
        <w:rPr>
          <w:rFonts w:eastAsia="Calibri"/>
        </w:rPr>
        <w:t>Tribunal Administratif de Montreuil</w:t>
      </w:r>
    </w:p>
    <w:p w14:paraId="4A24DE39" w14:textId="563E300F" w:rsidR="003965B7" w:rsidRPr="009F6646" w:rsidRDefault="003965B7" w:rsidP="00926F79">
      <w:pPr>
        <w:jc w:val="both"/>
        <w:rPr>
          <w:rFonts w:eastAsia="Calibri"/>
        </w:rPr>
      </w:pPr>
      <w:r w:rsidRPr="009F6646">
        <w:rPr>
          <w:rFonts w:eastAsia="Calibri"/>
        </w:rPr>
        <w:t>7</w:t>
      </w:r>
      <w:r w:rsidR="00B24142" w:rsidRPr="009F6646">
        <w:rPr>
          <w:rFonts w:eastAsia="Calibri"/>
        </w:rPr>
        <w:t xml:space="preserve"> </w:t>
      </w:r>
      <w:r w:rsidRPr="009F6646">
        <w:rPr>
          <w:rFonts w:eastAsia="Calibri"/>
        </w:rPr>
        <w:t>rue Catherine Puig</w:t>
      </w:r>
      <w:r w:rsidR="00B24142" w:rsidRPr="009F6646">
        <w:rPr>
          <w:rFonts w:eastAsia="Calibri"/>
        </w:rPr>
        <w:t xml:space="preserve"> </w:t>
      </w:r>
      <w:r w:rsidR="008B6DD4" w:rsidRPr="009F6646">
        <w:rPr>
          <w:rFonts w:eastAsia="Calibri"/>
        </w:rPr>
        <w:t>–</w:t>
      </w:r>
      <w:r w:rsidR="00B24142" w:rsidRPr="009F6646">
        <w:rPr>
          <w:rFonts w:eastAsia="Calibri"/>
        </w:rPr>
        <w:t xml:space="preserve"> </w:t>
      </w:r>
      <w:r w:rsidR="007F4DEB" w:rsidRPr="009F6646">
        <w:rPr>
          <w:rFonts w:eastAsia="Calibri"/>
        </w:rPr>
        <w:t>93</w:t>
      </w:r>
      <w:r w:rsidR="008B6DD4" w:rsidRPr="009F6646">
        <w:rPr>
          <w:rFonts w:eastAsia="Calibri"/>
        </w:rPr>
        <w:t>100</w:t>
      </w:r>
      <w:r w:rsidRPr="009F6646">
        <w:rPr>
          <w:rFonts w:eastAsia="Calibri"/>
        </w:rPr>
        <w:t xml:space="preserve"> Montreuil</w:t>
      </w:r>
    </w:p>
    <w:p w14:paraId="036E1078" w14:textId="77777777" w:rsidR="003965B7" w:rsidRPr="009F6646" w:rsidRDefault="003965B7" w:rsidP="00926F79">
      <w:pPr>
        <w:jc w:val="both"/>
        <w:rPr>
          <w:rFonts w:eastAsia="Calibri"/>
        </w:rPr>
      </w:pPr>
      <w:r w:rsidRPr="009F6646">
        <w:rPr>
          <w:rFonts w:eastAsia="Calibri"/>
        </w:rPr>
        <w:t xml:space="preserve">Téléphone : 01 49 20 20 00 </w:t>
      </w:r>
      <w:r w:rsidR="00B24142" w:rsidRPr="009F6646">
        <w:rPr>
          <w:rFonts w:eastAsia="Calibri"/>
        </w:rPr>
        <w:t xml:space="preserve">- </w:t>
      </w:r>
      <w:r w:rsidRPr="009F6646">
        <w:rPr>
          <w:rFonts w:eastAsia="Calibri"/>
        </w:rPr>
        <w:t xml:space="preserve">Courriel : </w:t>
      </w:r>
      <w:hyperlink r:id="rId21" w:history="1">
        <w:r w:rsidRPr="009F6646">
          <w:rPr>
            <w:rFonts w:eastAsia="Calibri"/>
          </w:rPr>
          <w:t>greffe.ta-montreuil@juradm.fr</w:t>
        </w:r>
      </w:hyperlink>
      <w:r w:rsidRPr="009F6646">
        <w:rPr>
          <w:rFonts w:eastAsia="Calibri"/>
        </w:rPr>
        <w:t xml:space="preserve"> </w:t>
      </w:r>
    </w:p>
    <w:p w14:paraId="70471C31" w14:textId="77777777" w:rsidR="007F4DEB" w:rsidRPr="0075389B" w:rsidRDefault="007F4DEB" w:rsidP="0020178A">
      <w:pPr>
        <w:pStyle w:val="Titre3"/>
        <w:rPr>
          <w:rFonts w:ascii="Century Gothic" w:hAnsi="Century Gothic"/>
          <w:b w:val="0"/>
          <w:bCs w:val="0"/>
          <w:color w:val="4472C4" w:themeColor="accent1"/>
          <w:szCs w:val="20"/>
        </w:rPr>
      </w:pPr>
      <w:r w:rsidRPr="0075389B">
        <w:rPr>
          <w:rFonts w:ascii="Century Gothic" w:hAnsi="Century Gothic"/>
          <w:b w:val="0"/>
          <w:bCs w:val="0"/>
          <w:color w:val="4472C4" w:themeColor="accent1"/>
          <w:szCs w:val="20"/>
        </w:rPr>
        <w:t>Langue et devise</w:t>
      </w:r>
    </w:p>
    <w:p w14:paraId="73117BAF" w14:textId="77777777" w:rsidR="007F4DEB" w:rsidRPr="00736E00" w:rsidRDefault="007F4DEB" w:rsidP="00926F79">
      <w:pPr>
        <w:spacing w:before="120" w:after="120"/>
        <w:jc w:val="both"/>
      </w:pPr>
      <w:r w:rsidRPr="00736E00">
        <w:t>Tous les documents constituant ou accompagnant l’offre doivent être rédigés en français, ou traduits en français s’ils émanent d’une autorité étrangère.</w:t>
      </w:r>
    </w:p>
    <w:p w14:paraId="00C2DA65" w14:textId="1C77CF94" w:rsidR="007F4DEB" w:rsidRPr="00736E00" w:rsidRDefault="007F4DEB" w:rsidP="00926F79">
      <w:pPr>
        <w:spacing w:before="120" w:after="120"/>
        <w:jc w:val="both"/>
      </w:pPr>
      <w:r w:rsidRPr="00736E00">
        <w:t xml:space="preserve">Les indications monétaires présentes dans les candidatures et les offres </w:t>
      </w:r>
      <w:r w:rsidR="00CE42B2" w:rsidRPr="00736E00">
        <w:t>sont</w:t>
      </w:r>
      <w:r w:rsidRPr="00736E00">
        <w:t xml:space="preserve"> établies en Euros.</w:t>
      </w:r>
    </w:p>
    <w:p w14:paraId="4E4104DF" w14:textId="77777777" w:rsidR="007F4DEB" w:rsidRPr="00BB7518" w:rsidRDefault="007F4DEB" w:rsidP="003965B7">
      <w:pPr>
        <w:rPr>
          <w:sz w:val="20"/>
          <w:szCs w:val="20"/>
        </w:rPr>
      </w:pPr>
    </w:p>
    <w:sectPr w:rsidR="007F4DEB" w:rsidRPr="00BB7518" w:rsidSect="00F56033">
      <w:headerReference w:type="default" r:id="rId22"/>
      <w:footerReference w:type="default" r:id="rId23"/>
      <w:headerReference w:type="first" r:id="rId24"/>
      <w:footerReference w:type="first" r:id="rId25"/>
      <w:pgSz w:w="11906" w:h="16838" w:code="9"/>
      <w:pgMar w:top="1276" w:right="1417" w:bottom="1417" w:left="1417" w:header="0"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31677" w14:textId="77777777" w:rsidR="00A453DF" w:rsidRDefault="00A453DF" w:rsidP="001837B0">
      <w:r>
        <w:separator/>
      </w:r>
    </w:p>
  </w:endnote>
  <w:endnote w:type="continuationSeparator" w:id="0">
    <w:p w14:paraId="4ADEA093" w14:textId="77777777" w:rsidR="00A453DF" w:rsidRDefault="00A453DF" w:rsidP="001837B0">
      <w:r>
        <w:continuationSeparator/>
      </w:r>
    </w:p>
  </w:endnote>
  <w:endnote w:type="continuationNotice" w:id="1">
    <w:p w14:paraId="27D187AE" w14:textId="77777777" w:rsidR="00A453DF" w:rsidRDefault="00A45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Boton BQ Regular">
    <w:panose1 w:val="00000000000000000000"/>
    <w:charset w:val="00"/>
    <w:family w:val="moder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E301C" w14:textId="138E2AD9" w:rsidR="0092699E" w:rsidRPr="00926F79" w:rsidRDefault="0092699E">
    <w:pPr>
      <w:pStyle w:val="Pieddepage"/>
      <w:jc w:val="right"/>
      <w:rPr>
        <w:rFonts w:ascii="Century Gothic" w:hAnsi="Century Gothic"/>
        <w:sz w:val="18"/>
        <w:szCs w:val="18"/>
      </w:rPr>
    </w:pPr>
    <w:r w:rsidRPr="00926F79">
      <w:rPr>
        <w:rFonts w:ascii="Century Gothic" w:hAnsi="Century Gothic"/>
        <w:sz w:val="18"/>
        <w:szCs w:val="18"/>
      </w:rPr>
      <w:t xml:space="preserve">Règlement de </w:t>
    </w:r>
    <w:r w:rsidRPr="0017326C">
      <w:rPr>
        <w:rFonts w:ascii="Century Gothic" w:hAnsi="Century Gothic"/>
        <w:sz w:val="18"/>
        <w:szCs w:val="18"/>
      </w:rPr>
      <w:t>consultation EDA</w:t>
    </w:r>
    <w:r w:rsidRPr="00926F79">
      <w:rPr>
        <w:rFonts w:ascii="Century Gothic" w:hAnsi="Century Gothic"/>
        <w:sz w:val="18"/>
        <w:szCs w:val="18"/>
      </w:rPr>
      <w:t xml:space="preserve">-DA </w:t>
    </w:r>
  </w:p>
  <w:p w14:paraId="3382161B" w14:textId="05818D84" w:rsidR="0092699E" w:rsidRPr="00926F79" w:rsidRDefault="0092699E">
    <w:pPr>
      <w:pStyle w:val="Pieddepage"/>
      <w:jc w:val="right"/>
      <w:rPr>
        <w:rFonts w:ascii="Century Gothic" w:hAnsi="Century Gothic"/>
        <w:sz w:val="18"/>
        <w:szCs w:val="18"/>
      </w:rPr>
    </w:pPr>
    <w:r w:rsidRPr="00926F79">
      <w:rPr>
        <w:rFonts w:ascii="Century Gothic" w:hAnsi="Century Gothic"/>
        <w:sz w:val="18"/>
        <w:szCs w:val="18"/>
      </w:rPr>
      <w:t>Co</w:t>
    </w:r>
    <w:r>
      <w:rPr>
        <w:rFonts w:ascii="Century Gothic" w:hAnsi="Century Gothic"/>
        <w:sz w:val="18"/>
        <w:szCs w:val="18"/>
      </w:rPr>
      <w:t>nsultation 2025-0</w:t>
    </w:r>
    <w:r w:rsidR="00270881">
      <w:rPr>
        <w:rFonts w:ascii="Century Gothic" w:hAnsi="Century Gothic"/>
        <w:sz w:val="18"/>
        <w:szCs w:val="18"/>
      </w:rPr>
      <w:t>246</w:t>
    </w:r>
    <w:r>
      <w:rPr>
        <w:rFonts w:ascii="Century Gothic" w:hAnsi="Century Gothic"/>
        <w:sz w:val="18"/>
        <w:szCs w:val="18"/>
      </w:rPr>
      <w:t xml:space="preserve">/SAD </w:t>
    </w:r>
    <w:r w:rsidR="008B7614">
      <w:rPr>
        <w:rFonts w:ascii="Century Gothic" w:hAnsi="Century Gothic"/>
        <w:sz w:val="18"/>
        <w:szCs w:val="18"/>
      </w:rPr>
      <w:t>REEMPLOI</w:t>
    </w:r>
  </w:p>
  <w:p w14:paraId="43ED4C00" w14:textId="52759983" w:rsidR="0092699E" w:rsidRPr="00926F79" w:rsidRDefault="0092699E">
    <w:pPr>
      <w:pStyle w:val="Pieddepage"/>
      <w:jc w:val="right"/>
      <w:rPr>
        <w:rFonts w:ascii="Century Gothic" w:hAnsi="Century Gothic"/>
      </w:rPr>
    </w:pPr>
    <w:r w:rsidRPr="00926F79">
      <w:rPr>
        <w:rFonts w:ascii="Century Gothic" w:hAnsi="Century Gothic"/>
      </w:rPr>
      <w:t xml:space="preserve"> </w:t>
    </w:r>
    <w:sdt>
      <w:sdtPr>
        <w:rPr>
          <w:rFonts w:ascii="Century Gothic" w:hAnsi="Century Gothic"/>
        </w:rPr>
        <w:id w:val="402639770"/>
        <w:docPartObj>
          <w:docPartGallery w:val="Page Numbers (Bottom of Page)"/>
          <w:docPartUnique/>
        </w:docPartObj>
      </w:sdtPr>
      <w:sdtEndPr/>
      <w:sdtContent>
        <w:r w:rsidRPr="00926F79">
          <w:rPr>
            <w:rFonts w:ascii="Century Gothic" w:hAnsi="Century Gothic"/>
          </w:rPr>
          <w:fldChar w:fldCharType="begin"/>
        </w:r>
        <w:r w:rsidRPr="00926F79">
          <w:rPr>
            <w:rFonts w:ascii="Century Gothic" w:hAnsi="Century Gothic"/>
          </w:rPr>
          <w:instrText>PAGE   \* MERGEFORMAT</w:instrText>
        </w:r>
        <w:r w:rsidRPr="00926F79">
          <w:rPr>
            <w:rFonts w:ascii="Century Gothic" w:hAnsi="Century Gothic"/>
          </w:rPr>
          <w:fldChar w:fldCharType="separate"/>
        </w:r>
        <w:r w:rsidR="001B33B9">
          <w:rPr>
            <w:rFonts w:ascii="Century Gothic" w:hAnsi="Century Gothic"/>
            <w:noProof/>
          </w:rPr>
          <w:t>11</w:t>
        </w:r>
        <w:r w:rsidRPr="00926F79">
          <w:rPr>
            <w:rFonts w:ascii="Century Gothic" w:hAnsi="Century Gothic"/>
          </w:rPr>
          <w:fldChar w:fldCharType="end"/>
        </w:r>
      </w:sdtContent>
    </w:sdt>
  </w:p>
  <w:p w14:paraId="418BEDDE" w14:textId="5B115B6D" w:rsidR="0092699E" w:rsidRPr="00300B78" w:rsidRDefault="0092699E" w:rsidP="001837B0">
    <w:pPr>
      <w:rPr>
        <w:color w:val="7F7F7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174CA" w14:textId="77777777" w:rsidR="0092699E" w:rsidRPr="00432A0F" w:rsidRDefault="0092699E" w:rsidP="00B00D9A">
    <w:pPr>
      <w:ind w:right="269"/>
      <w:jc w:val="right"/>
      <w:rPr>
        <w:rFonts w:ascii="Corbel" w:hAnsi="Corbel"/>
        <w:i/>
        <w:color w:val="000000"/>
      </w:rPr>
    </w:pPr>
    <w:r w:rsidRPr="00432A0F">
      <w:rPr>
        <w:rFonts w:ascii="Corbel" w:hAnsi="Corbel"/>
        <w:i/>
        <w:color w:val="000000"/>
      </w:rPr>
      <w:t>Règlement de Consultation</w:t>
    </w:r>
    <w:r>
      <w:rPr>
        <w:rFonts w:ascii="Corbel" w:hAnsi="Corbel"/>
        <w:b/>
        <w:i/>
        <w:color w:val="000000"/>
        <w:sz w:val="20"/>
        <w:lang w:val="en-US"/>
      </w:rPr>
      <w:t xml:space="preserve"> EDA - DA</w:t>
    </w:r>
    <w:r w:rsidRPr="00B00D9A">
      <w:rPr>
        <w:rFonts w:ascii="Corbel" w:hAnsi="Corbel"/>
        <w:i/>
        <w:color w:val="000000"/>
      </w:rPr>
      <w:t xml:space="preserve"> </w:t>
    </w:r>
  </w:p>
  <w:p w14:paraId="1A8A2D7F" w14:textId="7918D4F9" w:rsidR="0092699E" w:rsidRPr="00A34C12" w:rsidRDefault="0092699E" w:rsidP="00B00D9A">
    <w:pPr>
      <w:ind w:right="269"/>
      <w:jc w:val="right"/>
      <w:rPr>
        <w:i/>
        <w:color w:val="000000"/>
      </w:rPr>
    </w:pPr>
    <w:r>
      <w:rPr>
        <w:rFonts w:ascii="Corbel" w:hAnsi="Corbel"/>
        <w:i/>
        <w:color w:val="000000"/>
      </w:rPr>
      <w:t>Référence : Consultation n° 2025-</w:t>
    </w:r>
    <w:r w:rsidR="007330E0">
      <w:rPr>
        <w:rFonts w:ascii="Corbel" w:hAnsi="Corbel"/>
        <w:i/>
        <w:color w:val="000000"/>
      </w:rPr>
      <w:t>0246</w:t>
    </w:r>
    <w:r>
      <w:rPr>
        <w:rFonts w:ascii="Corbel" w:hAnsi="Corbel"/>
        <w:i/>
        <w:color w:val="000000"/>
      </w:rPr>
      <w:t xml:space="preserve">/SAD </w:t>
    </w:r>
    <w:r w:rsidR="00244401">
      <w:rPr>
        <w:rFonts w:ascii="Corbel" w:hAnsi="Corbel"/>
        <w:i/>
        <w:color w:val="000000"/>
      </w:rPr>
      <w:t>Réemploi</w:t>
    </w:r>
    <w:r>
      <w:rPr>
        <w:rFonts w:ascii="Corbel" w:hAnsi="Corbel"/>
        <w:i/>
        <w:color w:val="000000"/>
      </w:rPr>
      <w:t>/AGE</w:t>
    </w:r>
  </w:p>
  <w:p w14:paraId="420018E2" w14:textId="77777777" w:rsidR="0092699E" w:rsidRPr="00B00D9A" w:rsidRDefault="0092699E" w:rsidP="00B00D9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B3D49" w14:textId="77777777" w:rsidR="00A453DF" w:rsidRDefault="00A453DF" w:rsidP="001837B0">
      <w:r>
        <w:separator/>
      </w:r>
    </w:p>
  </w:footnote>
  <w:footnote w:type="continuationSeparator" w:id="0">
    <w:p w14:paraId="1D95C83B" w14:textId="77777777" w:rsidR="00A453DF" w:rsidRDefault="00A453DF" w:rsidP="001837B0">
      <w:r>
        <w:continuationSeparator/>
      </w:r>
    </w:p>
  </w:footnote>
  <w:footnote w:type="continuationNotice" w:id="1">
    <w:p w14:paraId="2EA684F4" w14:textId="77777777" w:rsidR="00A453DF" w:rsidRDefault="00A453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83504" w14:textId="77777777" w:rsidR="0092699E" w:rsidRDefault="0092699E" w:rsidP="001837B0">
    <w:pPr>
      <w:pStyle w:val="En-tte"/>
    </w:pPr>
  </w:p>
  <w:p w14:paraId="6E26C2AD" w14:textId="77777777" w:rsidR="0092699E" w:rsidRDefault="0092699E" w:rsidP="001837B0">
    <w:pPr>
      <w:pStyle w:val="En-tte"/>
    </w:pPr>
    <w:r w:rsidRPr="00595B9D">
      <w:tab/>
    </w:r>
    <w:r w:rsidRPr="00595B9D">
      <w:tab/>
    </w:r>
  </w:p>
  <w:p w14:paraId="60075A29" w14:textId="77777777" w:rsidR="0092699E" w:rsidRDefault="0092699E" w:rsidP="001837B0">
    <w:pPr>
      <w:pStyle w:val="En-tte"/>
    </w:pPr>
  </w:p>
  <w:p w14:paraId="151AC5B7" w14:textId="77777777" w:rsidR="0092699E" w:rsidRPr="00980AC0" w:rsidRDefault="0092699E" w:rsidP="001837B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5CB80" w14:textId="61B1F96D" w:rsidR="0092699E" w:rsidRDefault="0092699E" w:rsidP="00C33180">
    <w:pPr>
      <w:pStyle w:val="En-tte"/>
      <w:ind w:left="-426" w:hanging="283"/>
      <w:rPr>
        <w:b/>
        <w:bCs/>
      </w:rPr>
    </w:pPr>
    <w:r>
      <w:rPr>
        <w:noProof/>
        <w:lang w:eastAsia="fr-FR"/>
      </w:rPr>
      <mc:AlternateContent>
        <mc:Choice Requires="wpg">
          <w:drawing>
            <wp:anchor distT="0" distB="0" distL="0" distR="0" simplePos="0" relativeHeight="251660288" behindDoc="1" locked="0" layoutInCell="1" allowOverlap="1" wp14:anchorId="744BD1E6" wp14:editId="29883F5A">
              <wp:simplePos x="0" y="0"/>
              <wp:positionH relativeFrom="column">
                <wp:posOffset>-812433</wp:posOffset>
              </wp:positionH>
              <wp:positionV relativeFrom="paragraph">
                <wp:posOffset>104836</wp:posOffset>
              </wp:positionV>
              <wp:extent cx="2189901" cy="1927811"/>
              <wp:effectExtent l="0" t="0" r="1270" b="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89901" cy="1927811"/>
                        <a:chOff x="0" y="0"/>
                        <a:chExt cx="1487880" cy="1580611"/>
                      </a:xfrm>
                    </wpg:grpSpPr>
                    <pic:pic xmlns:pic="http://schemas.openxmlformats.org/drawingml/2006/picture">
                      <pic:nvPicPr>
                        <pic:cNvPr id="5" name="Text Box 4"/>
                        <pic:cNvPicPr/>
                      </pic:nvPicPr>
                      <pic:blipFill>
                        <a:blip r:embed="rId1"/>
                        <a:stretch/>
                      </pic:blipFill>
                      <pic:spPr>
                        <a:xfrm>
                          <a:off x="407160" y="0"/>
                          <a:ext cx="1080720" cy="1206000"/>
                        </a:xfrm>
                        <a:prstGeom prst="rect">
                          <a:avLst/>
                        </a:prstGeom>
                        <a:ln>
                          <a:noFill/>
                        </a:ln>
                      </pic:spPr>
                    </pic:pic>
                    <wps:wsp>
                      <wps:cNvPr id="6" name="Forme libre 4"/>
                      <wps:cNvSpPr/>
                      <wps:spPr>
                        <a:xfrm>
                          <a:off x="0" y="649216"/>
                          <a:ext cx="840614" cy="931395"/>
                        </a:xfrm>
                        <a:custGeom>
                          <a:avLst/>
                          <a:gdLst/>
                          <a:ahLst/>
                          <a:cxnLst/>
                          <a:rect l="l" t="t" r="r" b="b"/>
                          <a:pathLst>
                            <a:path w="21600" h="21600">
                              <a:moveTo>
                                <a:pt x="0" y="0"/>
                              </a:moveTo>
                              <a:lnTo>
                                <a:pt x="21600" y="0"/>
                              </a:lnTo>
                              <a:lnTo>
                                <a:pt x="21600" y="21600"/>
                              </a:lnTo>
                              <a:lnTo>
                                <a:pt x="0" y="21600"/>
                              </a:lnTo>
                              <a:lnTo>
                                <a:pt x="0" y="0"/>
                              </a:lnTo>
                              <a:close/>
                            </a:path>
                          </a:pathLst>
                        </a:custGeom>
                        <a:noFill/>
                        <a:ln>
                          <a:noFill/>
                        </a:ln>
                        <a:effectLst/>
                      </wps:spPr>
                      <wps:txbx>
                        <w:txbxContent>
                          <w:p w14:paraId="402AB61C" w14:textId="77777777" w:rsidR="0092699E" w:rsidRDefault="0092699E" w:rsidP="00C33180">
                            <w:pPr>
                              <w:overflowPunct w:val="0"/>
                              <w:jc w:val="right"/>
                            </w:pPr>
                            <w:r w:rsidRPr="00C33180">
                              <w:rPr>
                                <w:rFonts w:ascii="Garamond" w:eastAsia="Calibri" w:hAnsi="Garamond"/>
                                <w:color w:val="000000"/>
                                <w:szCs w:val="18"/>
                              </w:rPr>
                              <w:t>ECONOMAT</w:t>
                            </w:r>
                          </w:p>
                          <w:p w14:paraId="419926B7" w14:textId="77777777" w:rsidR="0092699E" w:rsidRDefault="0092699E" w:rsidP="00C33180">
                            <w:pPr>
                              <w:overflowPunct w:val="0"/>
                              <w:jc w:val="right"/>
                            </w:pPr>
                            <w:r w:rsidRPr="00C33180">
                              <w:rPr>
                                <w:rFonts w:ascii="Garamond" w:eastAsia="Calibri" w:hAnsi="Garamond"/>
                                <w:color w:val="000000"/>
                                <w:szCs w:val="18"/>
                              </w:rPr>
                              <w:t>DES</w:t>
                            </w:r>
                          </w:p>
                          <w:p w14:paraId="2B6F0C74" w14:textId="77777777" w:rsidR="0092699E" w:rsidRDefault="0092699E" w:rsidP="00C33180">
                            <w:pPr>
                              <w:overflowPunct w:val="0"/>
                              <w:jc w:val="right"/>
                            </w:pPr>
                            <w:r w:rsidRPr="00C33180">
                              <w:rPr>
                                <w:rFonts w:ascii="Garamond" w:eastAsia="Calibri" w:hAnsi="Garamond"/>
                                <w:color w:val="000000"/>
                                <w:szCs w:val="18"/>
                              </w:rPr>
                              <w:t>ARMEES</w:t>
                            </w:r>
                          </w:p>
                          <w:p w14:paraId="5E3D8D0A" w14:textId="77777777" w:rsidR="0092699E" w:rsidRDefault="0092699E" w:rsidP="00C33180">
                            <w:pPr>
                              <w:overflowPunct w:val="0"/>
                              <w:jc w:val="right"/>
                            </w:pPr>
                          </w:p>
                        </w:txbxContent>
                      </wps:txbx>
                      <wps:bodyPr wrap="square" lIns="90000" tIns="45000" rIns="90000" bIns="45000">
                        <a:noAutofit/>
                      </wps:bodyPr>
                    </wps:wsp>
                  </wpg:wgp>
                </a:graphicData>
              </a:graphic>
              <wp14:sizeRelH relativeFrom="page">
                <wp14:pctWidth>0</wp14:pctWidth>
              </wp14:sizeRelH>
              <wp14:sizeRelV relativeFrom="page">
                <wp14:pctHeight>0</wp14:pctHeight>
              </wp14:sizeRelV>
            </wp:anchor>
          </w:drawing>
        </mc:Choice>
        <mc:Fallback>
          <w:pict>
            <v:group w14:anchorId="744BD1E6" id="Group 3" o:spid="_x0000_s1026" style="position:absolute;left:0;text-align:left;margin-left:-63.95pt;margin-top:8.25pt;width:172.45pt;height:151.8pt;z-index:-251656192;mso-wrap-distance-left:0;mso-wrap-distance-right:0" coordsize="14878,15806"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&#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 Box 4" o:spid="_x0000_s1027" type="#_x0000_t75" style="position:absolute;left:4071;width:10807;height:12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">
                <v:imagedata r:id="rId2" o:title=""/>
              </v:shape>
              <v:shape id="Forme libre 4" o:spid="_x0000_s1028" style="position:absolute;top:6492;width:8406;height:9314;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" adj="-11796480,,5400" path="m,l21600,r,21600l,21600,,xe" filled="f" stroked="f">
                <v:stroke joinstyle="miter"/>
                <v:formulas/>
                <v:path arrowok="t" o:connecttype="custom" textboxrect="0,0,21600,21600"/>
                <v:textbox inset="2.5mm,1.25mm,2.5mm,1.25mm">
                  <w:txbxContent>
                    <w:p w14:paraId="402AB61C" w14:textId="77777777" w:rsidR="0092699E" w:rsidRDefault="0092699E" w:rsidP="00C33180">
                      <w:pPr>
                        <w:overflowPunct w:val="0"/>
                        <w:jc w:val="right"/>
                      </w:pPr>
                      <w:r w:rsidRPr="00C33180">
                        <w:rPr>
                          <w:rFonts w:ascii="Garamond" w:eastAsia="Calibri" w:hAnsi="Garamond"/>
                          <w:color w:val="000000"/>
                          <w:szCs w:val="18"/>
                        </w:rPr>
                        <w:t>ECONOMAT</w:t>
                      </w:r>
                    </w:p>
                    <w:p w14:paraId="419926B7" w14:textId="77777777" w:rsidR="0092699E" w:rsidRDefault="0092699E" w:rsidP="00C33180">
                      <w:pPr>
                        <w:overflowPunct w:val="0"/>
                        <w:jc w:val="right"/>
                      </w:pPr>
                      <w:r w:rsidRPr="00C33180">
                        <w:rPr>
                          <w:rFonts w:ascii="Garamond" w:eastAsia="Calibri" w:hAnsi="Garamond"/>
                          <w:color w:val="000000"/>
                          <w:szCs w:val="18"/>
                        </w:rPr>
                        <w:t>DES</w:t>
                      </w:r>
                    </w:p>
                    <w:p w14:paraId="2B6F0C74" w14:textId="77777777" w:rsidR="0092699E" w:rsidRDefault="0092699E" w:rsidP="00C33180">
                      <w:pPr>
                        <w:overflowPunct w:val="0"/>
                        <w:jc w:val="right"/>
                      </w:pPr>
                      <w:r w:rsidRPr="00C33180">
                        <w:rPr>
                          <w:rFonts w:ascii="Garamond" w:eastAsia="Calibri" w:hAnsi="Garamond"/>
                          <w:color w:val="000000"/>
                          <w:szCs w:val="18"/>
                        </w:rPr>
                        <w:t>ARMEES</w:t>
                      </w:r>
                    </w:p>
                    <w:p w14:paraId="5E3D8D0A" w14:textId="77777777" w:rsidR="0092699E" w:rsidRDefault="0092699E" w:rsidP="00C33180">
                      <w:pPr>
                        <w:overflowPunct w:val="0"/>
                        <w:jc w:val="right"/>
                      </w:pPr>
                    </w:p>
                  </w:txbxContent>
                </v:textbox>
              </v:shape>
            </v:group>
          </w:pict>
        </mc:Fallback>
      </mc:AlternateContent>
    </w:r>
  </w:p>
  <w:p w14:paraId="0C7CD0DC" w14:textId="7F1EF535" w:rsidR="0092699E" w:rsidRDefault="0092699E" w:rsidP="00C33180">
    <w:pPr>
      <w:pStyle w:val="En-tte"/>
      <w:ind w:left="-426" w:hanging="283"/>
      <w:rPr>
        <w:b/>
        <w:bCs/>
      </w:rPr>
    </w:pPr>
  </w:p>
  <w:p w14:paraId="2B653601" w14:textId="77777777" w:rsidR="0092699E" w:rsidRDefault="0092699E" w:rsidP="00C33180">
    <w:pPr>
      <w:pStyle w:val="En-tte"/>
      <w:ind w:left="-426" w:hanging="283"/>
      <w:rPr>
        <w:b/>
        <w:bCs/>
      </w:rPr>
    </w:pPr>
  </w:p>
  <w:p w14:paraId="64D59309" w14:textId="77777777" w:rsidR="0092699E" w:rsidRDefault="0092699E" w:rsidP="00C33180">
    <w:pPr>
      <w:pStyle w:val="En-tte"/>
      <w:ind w:left="-426" w:hanging="283"/>
      <w:rPr>
        <w:b/>
        <w:bCs/>
      </w:rPr>
    </w:pPr>
  </w:p>
  <w:p w14:paraId="7076B5D4" w14:textId="77777777" w:rsidR="0092699E" w:rsidRDefault="0092699E" w:rsidP="00C33180">
    <w:pPr>
      <w:pStyle w:val="En-tte"/>
      <w:ind w:left="-426" w:hanging="283"/>
      <w:rPr>
        <w:b/>
        <w:bCs/>
      </w:rPr>
    </w:pPr>
  </w:p>
  <w:p w14:paraId="152A85FF" w14:textId="77777777" w:rsidR="0092699E" w:rsidRDefault="0092699E" w:rsidP="00C33180">
    <w:pPr>
      <w:pStyle w:val="En-tte"/>
      <w:ind w:left="-426" w:hanging="283"/>
      <w:rPr>
        <w:b/>
        <w:bCs/>
      </w:rPr>
    </w:pPr>
  </w:p>
  <w:p w14:paraId="1B634468" w14:textId="77777777" w:rsidR="0092699E" w:rsidRDefault="0092699E" w:rsidP="00C33180">
    <w:pPr>
      <w:pStyle w:val="En-tte"/>
      <w:ind w:left="-426" w:hanging="283"/>
      <w:rPr>
        <w:b/>
        <w:bCs/>
      </w:rPr>
    </w:pPr>
  </w:p>
  <w:p w14:paraId="4A44092C" w14:textId="77777777" w:rsidR="0092699E" w:rsidRDefault="0092699E" w:rsidP="00C33180">
    <w:pPr>
      <w:pStyle w:val="En-tte"/>
      <w:ind w:left="-426" w:hanging="283"/>
      <w:rPr>
        <w:b/>
        <w:bCs/>
      </w:rPr>
    </w:pPr>
  </w:p>
  <w:p w14:paraId="2F20AA16" w14:textId="77777777" w:rsidR="0092699E" w:rsidRDefault="0092699E" w:rsidP="00C33180">
    <w:pPr>
      <w:pStyle w:val="En-tte"/>
      <w:ind w:left="-426" w:hanging="283"/>
      <w:rPr>
        <w:b/>
        <w:bCs/>
      </w:rPr>
    </w:pPr>
  </w:p>
  <w:p w14:paraId="1329E450" w14:textId="77777777" w:rsidR="0092699E" w:rsidRDefault="0092699E" w:rsidP="00C33180">
    <w:pPr>
      <w:pStyle w:val="En-tte"/>
      <w:ind w:left="-426" w:hanging="283"/>
      <w:rPr>
        <w:b/>
        <w:bCs/>
      </w:rPr>
    </w:pPr>
  </w:p>
  <w:p w14:paraId="33E16341" w14:textId="2A266FA7" w:rsidR="0092699E" w:rsidRPr="00C33180" w:rsidRDefault="0092699E" w:rsidP="00B66C1C">
    <w:pPr>
      <w:overflowPunct w:val="0"/>
      <w:ind w:firstLine="708"/>
      <w:rPr>
        <w:rFonts w:ascii="Garamond" w:eastAsia="Calibri" w:hAnsi="Garamond"/>
        <w:color w:val="000000"/>
        <w:szCs w:val="18"/>
      </w:rPr>
    </w:pPr>
    <w:r w:rsidRPr="00C33180">
      <w:rPr>
        <w:rFonts w:ascii="Garamond" w:eastAsia="Calibri" w:hAnsi="Garamond"/>
        <w:color w:val="000000"/>
        <w:szCs w:val="18"/>
      </w:rPr>
      <w:t>D</w:t>
    </w:r>
    <w:r>
      <w:rPr>
        <w:rFonts w:ascii="Garamond" w:eastAsia="Calibri" w:hAnsi="Garamond"/>
        <w:color w:val="000000"/>
        <w:szCs w:val="18"/>
      </w:rPr>
      <w:t>IRECTION</w:t>
    </w:r>
    <w:r w:rsidRPr="00C33180">
      <w:rPr>
        <w:rFonts w:ascii="Garamond" w:eastAsia="Calibri" w:hAnsi="Garamond"/>
        <w:color w:val="000000"/>
        <w:szCs w:val="18"/>
      </w:rPr>
      <w:t xml:space="preserve"> GENERALE</w:t>
    </w:r>
  </w:p>
  <w:p w14:paraId="68A9713A" w14:textId="77777777" w:rsidR="0092699E" w:rsidRPr="00C33180" w:rsidRDefault="0092699E" w:rsidP="00B66C1C">
    <w:pPr>
      <w:overflowPunct w:val="0"/>
      <w:ind w:firstLine="708"/>
      <w:rPr>
        <w:rFonts w:ascii="Garamond" w:eastAsia="Calibri" w:hAnsi="Garamond"/>
        <w:color w:val="000000"/>
        <w:szCs w:val="18"/>
      </w:rPr>
    </w:pPr>
    <w:r w:rsidRPr="00C33180">
      <w:rPr>
        <w:rFonts w:ascii="Garamond" w:eastAsia="Calibri" w:hAnsi="Garamond"/>
        <w:color w:val="000000"/>
        <w:szCs w:val="18"/>
      </w:rPr>
      <w:t>DIRECTION DES ACHATS</w:t>
    </w:r>
  </w:p>
  <w:p w14:paraId="4769BC40" w14:textId="77777777" w:rsidR="0092699E" w:rsidRDefault="0092699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C3CE7024"/>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0A6DB1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033D6A35"/>
    <w:multiLevelType w:val="hybridMultilevel"/>
    <w:tmpl w:val="945AED54"/>
    <w:lvl w:ilvl="0" w:tplc="6A444516">
      <w:start w:val="1"/>
      <w:numFmt w:val="bullet"/>
      <w:pStyle w:val="Text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E386B"/>
    <w:multiLevelType w:val="hybridMultilevel"/>
    <w:tmpl w:val="5458043E"/>
    <w:lvl w:ilvl="0" w:tplc="AD1CB53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67698D"/>
    <w:multiLevelType w:val="hybridMultilevel"/>
    <w:tmpl w:val="ACEEA6DE"/>
    <w:lvl w:ilvl="0" w:tplc="040C0001">
      <w:start w:val="1"/>
      <w:numFmt w:val="bullet"/>
      <w:lvlText w:val=""/>
      <w:lvlJc w:val="left"/>
      <w:pPr>
        <w:ind w:left="1080" w:hanging="360"/>
      </w:pPr>
      <w:rPr>
        <w:rFonts w:ascii="Symbol" w:hAnsi="Symbol" w:hint="default"/>
      </w:rPr>
    </w:lvl>
    <w:lvl w:ilvl="1" w:tplc="320440C6">
      <w:start w:val="10"/>
      <w:numFmt w:val="bullet"/>
      <w:lvlText w:val="-"/>
      <w:lvlJc w:val="left"/>
      <w:pPr>
        <w:ind w:left="1800" w:hanging="360"/>
      </w:pPr>
      <w:rPr>
        <w:rFonts w:ascii="Tahoma" w:eastAsia="Lucida Sans Unicode" w:hAnsi="Tahoma" w:cs="Tahoma" w:hint="default"/>
      </w:rPr>
    </w:lvl>
    <w:lvl w:ilvl="2" w:tplc="040C0005">
      <w:start w:val="1"/>
      <w:numFmt w:val="bullet"/>
      <w:lvlText w:val=""/>
      <w:lvlJc w:val="left"/>
      <w:pPr>
        <w:ind w:left="1637"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CAF43A7"/>
    <w:multiLevelType w:val="hybridMultilevel"/>
    <w:tmpl w:val="D9DEC862"/>
    <w:lvl w:ilvl="0" w:tplc="040C0001">
      <w:start w:val="1"/>
      <w:numFmt w:val="bullet"/>
      <w:lvlText w:val=""/>
      <w:lvlJc w:val="left"/>
      <w:pPr>
        <w:tabs>
          <w:tab w:val="num" w:pos="720"/>
        </w:tabs>
        <w:ind w:left="720" w:hanging="360"/>
      </w:pPr>
      <w:rPr>
        <w:rFonts w:ascii="Symbol" w:hAnsi="Symbol" w:hint="default"/>
      </w:rPr>
    </w:lvl>
    <w:lvl w:ilvl="1" w:tplc="FF286E8C">
      <w:start w:val="1"/>
      <w:numFmt w:val="bullet"/>
      <w:pStyle w:val="Pucen2"/>
      <w:lvlText w:val="•"/>
      <w:lvlJc w:val="left"/>
      <w:pPr>
        <w:ind w:left="1440" w:hanging="360"/>
      </w:pPr>
      <w:rPr>
        <w:rFonts w:ascii="Arial" w:hAnsi="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C22A01"/>
    <w:multiLevelType w:val="hybridMultilevel"/>
    <w:tmpl w:val="BB5A2054"/>
    <w:lvl w:ilvl="0" w:tplc="98403D5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630CA"/>
    <w:multiLevelType w:val="hybridMultilevel"/>
    <w:tmpl w:val="C1C8C466"/>
    <w:name w:val="WDX-Rule-Numbering"/>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AFA2216"/>
    <w:multiLevelType w:val="multilevel"/>
    <w:tmpl w:val="7196EAA8"/>
    <w:styleLink w:val="ListeStyle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776" w:hanging="360"/>
      </w:pPr>
      <w:rPr>
        <w:rFonts w:ascii="Courier New" w:hAnsi="Courier New" w:hint="default"/>
      </w:rPr>
    </w:lvl>
    <w:lvl w:ilvl="2">
      <w:start w:val="1"/>
      <w:numFmt w:val="bullet"/>
      <w:lvlText w:val=""/>
      <w:lvlJc w:val="left"/>
      <w:pPr>
        <w:tabs>
          <w:tab w:val="num" w:pos="2160"/>
        </w:tabs>
        <w:ind w:left="2484"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4B448A"/>
    <w:multiLevelType w:val="hybridMultilevel"/>
    <w:tmpl w:val="1F2E9CC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8B58FD"/>
    <w:multiLevelType w:val="multilevel"/>
    <w:tmpl w:val="1FF69DBA"/>
    <w:styleLink w:val="Maliste"/>
    <w:lvl w:ilvl="0">
      <w:start w:val="1"/>
      <w:numFmt w:val="decimal"/>
      <w:lvlText w:val="Article %1."/>
      <w:lvlJc w:val="left"/>
      <w:pPr>
        <w:ind w:left="1701" w:hanging="1701"/>
      </w:pPr>
      <w:rPr>
        <w:rFonts w:ascii="Tahoma" w:hAnsi="Tahoma" w:hint="default"/>
        <w:color w:val="365F91"/>
        <w:sz w:val="22"/>
      </w:rPr>
    </w:lvl>
    <w:lvl w:ilvl="1">
      <w:start w:val="1"/>
      <w:numFmt w:val="decimal"/>
      <w:lvlText w:val="%1.%2"/>
      <w:lvlJc w:val="left"/>
      <w:pPr>
        <w:ind w:left="1701" w:hanging="1701"/>
      </w:pPr>
      <w:rPr>
        <w:rFonts w:hint="default"/>
      </w:rPr>
    </w:lvl>
    <w:lvl w:ilvl="2">
      <w:start w:val="1"/>
      <w:numFmt w:val="bullet"/>
      <w:lvlText w:val=""/>
      <w:lvlJc w:val="left"/>
      <w:pPr>
        <w:ind w:left="1701" w:hanging="1701"/>
      </w:pPr>
      <w:rPr>
        <w:rFonts w:ascii="Wingdings" w:hAnsi="Wingdings" w:hint="default"/>
      </w:rPr>
    </w:lvl>
    <w:lvl w:ilvl="3">
      <w:start w:val="1"/>
      <w:numFmt w:val="decimal"/>
      <w:lvlText w:val="(%4)"/>
      <w:lvlJc w:val="left"/>
      <w:pPr>
        <w:ind w:left="1701" w:hanging="1701"/>
      </w:pPr>
      <w:rPr>
        <w:rFonts w:hint="default"/>
      </w:rPr>
    </w:lvl>
    <w:lvl w:ilvl="4">
      <w:start w:val="1"/>
      <w:numFmt w:val="lowerLetter"/>
      <w:lvlText w:val="(%5)"/>
      <w:lvlJc w:val="left"/>
      <w:pPr>
        <w:ind w:left="1701" w:hanging="1701"/>
      </w:pPr>
      <w:rPr>
        <w:rFonts w:hint="default"/>
      </w:rPr>
    </w:lvl>
    <w:lvl w:ilvl="5">
      <w:start w:val="1"/>
      <w:numFmt w:val="lowerRoman"/>
      <w:lvlText w:val="(%6)"/>
      <w:lvlJc w:val="left"/>
      <w:pPr>
        <w:ind w:left="1701" w:hanging="1701"/>
      </w:pPr>
      <w:rPr>
        <w:rFonts w:hint="default"/>
      </w:rPr>
    </w:lvl>
    <w:lvl w:ilvl="6">
      <w:start w:val="1"/>
      <w:numFmt w:val="decimal"/>
      <w:lvlText w:val="%7."/>
      <w:lvlJc w:val="left"/>
      <w:pPr>
        <w:ind w:left="1701" w:hanging="1701"/>
      </w:pPr>
      <w:rPr>
        <w:rFonts w:hint="default"/>
      </w:rPr>
    </w:lvl>
    <w:lvl w:ilvl="7">
      <w:start w:val="1"/>
      <w:numFmt w:val="lowerLetter"/>
      <w:lvlText w:val="%8."/>
      <w:lvlJc w:val="left"/>
      <w:pPr>
        <w:ind w:left="1701" w:hanging="1701"/>
      </w:pPr>
      <w:rPr>
        <w:rFonts w:hint="default"/>
      </w:rPr>
    </w:lvl>
    <w:lvl w:ilvl="8">
      <w:start w:val="1"/>
      <w:numFmt w:val="lowerRoman"/>
      <w:lvlText w:val="%9."/>
      <w:lvlJc w:val="left"/>
      <w:pPr>
        <w:ind w:left="1701" w:hanging="1701"/>
      </w:pPr>
      <w:rPr>
        <w:rFonts w:hint="default"/>
      </w:rPr>
    </w:lvl>
  </w:abstractNum>
  <w:abstractNum w:abstractNumId="11" w15:restartNumberingAfterBreak="0">
    <w:nsid w:val="2D111B1B"/>
    <w:multiLevelType w:val="multilevel"/>
    <w:tmpl w:val="14766F54"/>
    <w:styleLink w:val="Stylenumrotationprdfinie"/>
    <w:lvl w:ilvl="0">
      <w:start w:val="1"/>
      <w:numFmt w:val="decimal"/>
      <w:lvlText w:val="Article %1"/>
      <w:lvlJc w:val="left"/>
      <w:pPr>
        <w:ind w:left="360" w:hanging="360"/>
      </w:pPr>
      <w:rPr>
        <w:rFonts w:hint="default"/>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FF21F92"/>
    <w:multiLevelType w:val="hybridMultilevel"/>
    <w:tmpl w:val="9C74BC06"/>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13" w15:restartNumberingAfterBreak="0">
    <w:nsid w:val="3B101611"/>
    <w:multiLevelType w:val="hybridMultilevel"/>
    <w:tmpl w:val="845AFB46"/>
    <w:lvl w:ilvl="0" w:tplc="3536EA0C">
      <w:start w:val="1"/>
      <w:numFmt w:val="decimal"/>
      <w:pStyle w:val="ART"/>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2D45A53"/>
    <w:multiLevelType w:val="hybridMultilevel"/>
    <w:tmpl w:val="30EAD0F4"/>
    <w:lvl w:ilvl="0" w:tplc="C5EEEFAE">
      <w:start w:val="1"/>
      <w:numFmt w:val="bullet"/>
      <w:pStyle w:val="Bulletniveau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06512D"/>
    <w:multiLevelType w:val="hybridMultilevel"/>
    <w:tmpl w:val="ADD08EE4"/>
    <w:lvl w:ilvl="0" w:tplc="16FC49FA">
      <w:start w:val="1"/>
      <w:numFmt w:val="bullet"/>
      <w:pStyle w:val="Pucen1"/>
      <w:lvlText w:val=""/>
      <w:lvlJc w:val="left"/>
      <w:pPr>
        <w:tabs>
          <w:tab w:val="num" w:pos="720"/>
        </w:tabs>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425FAD"/>
    <w:multiLevelType w:val="multilevel"/>
    <w:tmpl w:val="563A64A4"/>
    <w:lvl w:ilvl="0">
      <w:start w:val="9"/>
      <w:numFmt w:val="decimal"/>
      <w:lvlText w:val="%1"/>
      <w:lvlJc w:val="left"/>
      <w:pPr>
        <w:ind w:left="782" w:hanging="567"/>
      </w:pPr>
    </w:lvl>
    <w:lvl w:ilvl="1">
      <w:start w:val="1"/>
      <w:numFmt w:val="decimal"/>
      <w:lvlText w:val="%1.%2"/>
      <w:lvlJc w:val="left"/>
      <w:pPr>
        <w:ind w:left="782" w:hanging="567"/>
      </w:pPr>
      <w:rPr>
        <w:rFonts w:ascii="Times New Roman" w:eastAsia="Times New Roman" w:hAnsi="Times New Roman" w:cs="Times New Roman"/>
        <w:b/>
        <w:i w:val="0"/>
        <w:sz w:val="22"/>
        <w:szCs w:val="22"/>
      </w:rPr>
    </w:lvl>
    <w:lvl w:ilvl="2">
      <w:start w:val="1"/>
      <w:numFmt w:val="bullet"/>
      <w:lvlText w:val="-"/>
      <w:lvlJc w:val="left"/>
      <w:pPr>
        <w:ind w:left="782" w:hanging="283"/>
      </w:pPr>
      <w:rPr>
        <w:rFonts w:ascii="Times New Roman" w:eastAsia="Times New Roman" w:hAnsi="Times New Roman" w:cs="Times New Roman"/>
        <w:b w:val="0"/>
        <w:i w:val="0"/>
        <w:sz w:val="22"/>
        <w:szCs w:val="22"/>
      </w:rPr>
    </w:lvl>
    <w:lvl w:ilvl="3">
      <w:start w:val="1"/>
      <w:numFmt w:val="bullet"/>
      <w:lvlText w:val="o"/>
      <w:lvlJc w:val="left"/>
      <w:pPr>
        <w:ind w:left="1068" w:hanging="286"/>
      </w:pPr>
      <w:rPr>
        <w:rFonts w:ascii="Courier New" w:eastAsia="Courier New" w:hAnsi="Courier New" w:cs="Courier New"/>
        <w:b w:val="0"/>
        <w:i w:val="0"/>
        <w:sz w:val="22"/>
        <w:szCs w:val="22"/>
      </w:rPr>
    </w:lvl>
    <w:lvl w:ilvl="4">
      <w:start w:val="1"/>
      <w:numFmt w:val="bullet"/>
      <w:lvlText w:val="•"/>
      <w:lvlJc w:val="left"/>
      <w:pPr>
        <w:ind w:left="3935" w:hanging="286"/>
      </w:pPr>
    </w:lvl>
    <w:lvl w:ilvl="5">
      <w:start w:val="1"/>
      <w:numFmt w:val="bullet"/>
      <w:lvlText w:val="•"/>
      <w:lvlJc w:val="left"/>
      <w:pPr>
        <w:ind w:left="4893" w:hanging="286"/>
      </w:pPr>
    </w:lvl>
    <w:lvl w:ilvl="6">
      <w:start w:val="1"/>
      <w:numFmt w:val="bullet"/>
      <w:lvlText w:val="•"/>
      <w:lvlJc w:val="left"/>
      <w:pPr>
        <w:ind w:left="5852" w:hanging="286"/>
      </w:pPr>
    </w:lvl>
    <w:lvl w:ilvl="7">
      <w:start w:val="1"/>
      <w:numFmt w:val="bullet"/>
      <w:lvlText w:val="•"/>
      <w:lvlJc w:val="left"/>
      <w:pPr>
        <w:ind w:left="6810" w:hanging="286"/>
      </w:pPr>
    </w:lvl>
    <w:lvl w:ilvl="8">
      <w:start w:val="1"/>
      <w:numFmt w:val="bullet"/>
      <w:lvlText w:val="•"/>
      <w:lvlJc w:val="left"/>
      <w:pPr>
        <w:ind w:left="7769" w:hanging="286"/>
      </w:pPr>
    </w:lvl>
  </w:abstractNum>
  <w:abstractNum w:abstractNumId="17" w15:restartNumberingAfterBreak="0">
    <w:nsid w:val="5B411EED"/>
    <w:multiLevelType w:val="multilevel"/>
    <w:tmpl w:val="4314DF1A"/>
    <w:lvl w:ilvl="0">
      <w:start w:val="1"/>
      <w:numFmt w:val="decimal"/>
      <w:pStyle w:val="Titre1"/>
      <w:lvlText w:val="%1."/>
      <w:lvlJc w:val="left"/>
      <w:pPr>
        <w:ind w:left="432" w:hanging="432"/>
      </w:pPr>
      <w:rPr>
        <w:rFonts w:ascii="Calibri" w:hAnsi="Calibri" w:cs="Calibri" w:hint="default"/>
      </w:rPr>
    </w:lvl>
    <w:lvl w:ilvl="1">
      <w:start w:val="1"/>
      <w:numFmt w:val="decimal"/>
      <w:pStyle w:val="Titre2"/>
      <w:lvlText w:val="%1.%2"/>
      <w:lvlJc w:val="left"/>
      <w:pPr>
        <w:ind w:left="576" w:hanging="576"/>
      </w:pPr>
      <w:rPr>
        <w:sz w:val="24"/>
        <w:szCs w:val="24"/>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rPr>
        <w:b w:val="0"/>
      </w:r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8" w15:restartNumberingAfterBreak="0">
    <w:nsid w:val="5FD8370D"/>
    <w:multiLevelType w:val="hybridMultilevel"/>
    <w:tmpl w:val="68340A2C"/>
    <w:lvl w:ilvl="0" w:tplc="3BDE23C6">
      <w:start w:val="1"/>
      <w:numFmt w:val="decimal"/>
      <w:pStyle w:val="soustitre1"/>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6D2C7860"/>
    <w:multiLevelType w:val="hybridMultilevel"/>
    <w:tmpl w:val="B3D22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421CFB"/>
    <w:multiLevelType w:val="hybridMultilevel"/>
    <w:tmpl w:val="DF80C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4"/>
  </w:num>
  <w:num w:numId="4">
    <w:abstractNumId w:val="15"/>
  </w:num>
  <w:num w:numId="5">
    <w:abstractNumId w:val="5"/>
  </w:num>
  <w:num w:numId="6">
    <w:abstractNumId w:val="0"/>
  </w:num>
  <w:num w:numId="7">
    <w:abstractNumId w:val="1"/>
  </w:num>
  <w:num w:numId="8">
    <w:abstractNumId w:val="2"/>
  </w:num>
  <w:num w:numId="9">
    <w:abstractNumId w:val="13"/>
  </w:num>
  <w:num w:numId="10">
    <w:abstractNumId w:val="11"/>
  </w:num>
  <w:num w:numId="11">
    <w:abstractNumId w:val="18"/>
  </w:num>
  <w:num w:numId="12">
    <w:abstractNumId w:val="10"/>
  </w:num>
  <w:num w:numId="13">
    <w:abstractNumId w:val="4"/>
  </w:num>
  <w:num w:numId="14">
    <w:abstractNumId w:val="19"/>
  </w:num>
  <w:num w:numId="15">
    <w:abstractNumId w:val="16"/>
  </w:num>
  <w:num w:numId="16">
    <w:abstractNumId w:val="3"/>
  </w:num>
  <w:num w:numId="17">
    <w:abstractNumId w:val="6"/>
  </w:num>
  <w:num w:numId="18">
    <w:abstractNumId w:val="20"/>
  </w:num>
  <w:num w:numId="19">
    <w:abstractNumId w:val="9"/>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10241">
      <o:colormru v:ext="edit" colors="#9acd32"/>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5A9"/>
    <w:rsid w:val="0000013B"/>
    <w:rsid w:val="00000231"/>
    <w:rsid w:val="00000C96"/>
    <w:rsid w:val="0000144C"/>
    <w:rsid w:val="00001D30"/>
    <w:rsid w:val="00002EBB"/>
    <w:rsid w:val="00002F56"/>
    <w:rsid w:val="00003183"/>
    <w:rsid w:val="0000323C"/>
    <w:rsid w:val="00003551"/>
    <w:rsid w:val="000036C4"/>
    <w:rsid w:val="00003C0E"/>
    <w:rsid w:val="00003F71"/>
    <w:rsid w:val="00005E3C"/>
    <w:rsid w:val="000069ED"/>
    <w:rsid w:val="000069FF"/>
    <w:rsid w:val="00007D07"/>
    <w:rsid w:val="00011604"/>
    <w:rsid w:val="00011807"/>
    <w:rsid w:val="00013563"/>
    <w:rsid w:val="00013728"/>
    <w:rsid w:val="00013AD6"/>
    <w:rsid w:val="00014350"/>
    <w:rsid w:val="00015CEE"/>
    <w:rsid w:val="0001613E"/>
    <w:rsid w:val="000168D6"/>
    <w:rsid w:val="00017B18"/>
    <w:rsid w:val="00021DA8"/>
    <w:rsid w:val="00023DC9"/>
    <w:rsid w:val="00024045"/>
    <w:rsid w:val="0002522B"/>
    <w:rsid w:val="0002539C"/>
    <w:rsid w:val="000256A4"/>
    <w:rsid w:val="00025761"/>
    <w:rsid w:val="000259FE"/>
    <w:rsid w:val="00025A87"/>
    <w:rsid w:val="00025E1E"/>
    <w:rsid w:val="000268BC"/>
    <w:rsid w:val="00026EA8"/>
    <w:rsid w:val="00026FA4"/>
    <w:rsid w:val="00027CCE"/>
    <w:rsid w:val="00027DB3"/>
    <w:rsid w:val="00027E15"/>
    <w:rsid w:val="00030049"/>
    <w:rsid w:val="0003091E"/>
    <w:rsid w:val="00030968"/>
    <w:rsid w:val="00031F9F"/>
    <w:rsid w:val="00032252"/>
    <w:rsid w:val="000331B1"/>
    <w:rsid w:val="00033EF2"/>
    <w:rsid w:val="00033F60"/>
    <w:rsid w:val="00034263"/>
    <w:rsid w:val="00040083"/>
    <w:rsid w:val="000408D6"/>
    <w:rsid w:val="0004096D"/>
    <w:rsid w:val="000412D2"/>
    <w:rsid w:val="0004175A"/>
    <w:rsid w:val="0004220A"/>
    <w:rsid w:val="00043F9A"/>
    <w:rsid w:val="00044141"/>
    <w:rsid w:val="00046E7C"/>
    <w:rsid w:val="00047B82"/>
    <w:rsid w:val="00047C09"/>
    <w:rsid w:val="0005080D"/>
    <w:rsid w:val="000519BA"/>
    <w:rsid w:val="0005280D"/>
    <w:rsid w:val="00052813"/>
    <w:rsid w:val="0005353A"/>
    <w:rsid w:val="000539FE"/>
    <w:rsid w:val="00053A54"/>
    <w:rsid w:val="00054273"/>
    <w:rsid w:val="000553ED"/>
    <w:rsid w:val="00056D66"/>
    <w:rsid w:val="000574EC"/>
    <w:rsid w:val="00057CE2"/>
    <w:rsid w:val="00057ECB"/>
    <w:rsid w:val="00061321"/>
    <w:rsid w:val="00061651"/>
    <w:rsid w:val="0006167A"/>
    <w:rsid w:val="000619AF"/>
    <w:rsid w:val="00061A95"/>
    <w:rsid w:val="00061E1F"/>
    <w:rsid w:val="00062B9E"/>
    <w:rsid w:val="000633CB"/>
    <w:rsid w:val="00063A6D"/>
    <w:rsid w:val="00064335"/>
    <w:rsid w:val="00064CD1"/>
    <w:rsid w:val="00064D85"/>
    <w:rsid w:val="00064E9B"/>
    <w:rsid w:val="000652F9"/>
    <w:rsid w:val="00065643"/>
    <w:rsid w:val="000660FC"/>
    <w:rsid w:val="0006761C"/>
    <w:rsid w:val="00067EED"/>
    <w:rsid w:val="00070348"/>
    <w:rsid w:val="000715A5"/>
    <w:rsid w:val="00071D1F"/>
    <w:rsid w:val="0007261C"/>
    <w:rsid w:val="0007300E"/>
    <w:rsid w:val="0007328F"/>
    <w:rsid w:val="00073A04"/>
    <w:rsid w:val="00074004"/>
    <w:rsid w:val="00074110"/>
    <w:rsid w:val="00074297"/>
    <w:rsid w:val="000744AB"/>
    <w:rsid w:val="00074537"/>
    <w:rsid w:val="00074708"/>
    <w:rsid w:val="00075710"/>
    <w:rsid w:val="00075CDD"/>
    <w:rsid w:val="00075E7C"/>
    <w:rsid w:val="00076867"/>
    <w:rsid w:val="0007695F"/>
    <w:rsid w:val="00077D63"/>
    <w:rsid w:val="00077D8C"/>
    <w:rsid w:val="000800F2"/>
    <w:rsid w:val="000804DA"/>
    <w:rsid w:val="00081478"/>
    <w:rsid w:val="00082B04"/>
    <w:rsid w:val="000843DA"/>
    <w:rsid w:val="00084412"/>
    <w:rsid w:val="000844A8"/>
    <w:rsid w:val="00084B82"/>
    <w:rsid w:val="00085139"/>
    <w:rsid w:val="000855CC"/>
    <w:rsid w:val="00085651"/>
    <w:rsid w:val="0008668B"/>
    <w:rsid w:val="000909D6"/>
    <w:rsid w:val="00090C9E"/>
    <w:rsid w:val="000918F9"/>
    <w:rsid w:val="00092D6D"/>
    <w:rsid w:val="00092E33"/>
    <w:rsid w:val="000935AD"/>
    <w:rsid w:val="000942FE"/>
    <w:rsid w:val="0009474E"/>
    <w:rsid w:val="00094AC9"/>
    <w:rsid w:val="000951A7"/>
    <w:rsid w:val="000955DD"/>
    <w:rsid w:val="00095E0E"/>
    <w:rsid w:val="00097D6D"/>
    <w:rsid w:val="000A09C7"/>
    <w:rsid w:val="000A19AD"/>
    <w:rsid w:val="000A1F71"/>
    <w:rsid w:val="000A2414"/>
    <w:rsid w:val="000A250A"/>
    <w:rsid w:val="000A25CA"/>
    <w:rsid w:val="000A4BBB"/>
    <w:rsid w:val="000A4C16"/>
    <w:rsid w:val="000A4D4B"/>
    <w:rsid w:val="000A4E54"/>
    <w:rsid w:val="000A4F09"/>
    <w:rsid w:val="000A54A0"/>
    <w:rsid w:val="000A7493"/>
    <w:rsid w:val="000A760D"/>
    <w:rsid w:val="000B000C"/>
    <w:rsid w:val="000B014B"/>
    <w:rsid w:val="000B0C08"/>
    <w:rsid w:val="000B2A25"/>
    <w:rsid w:val="000B2CF5"/>
    <w:rsid w:val="000B4B08"/>
    <w:rsid w:val="000B5860"/>
    <w:rsid w:val="000B5AF4"/>
    <w:rsid w:val="000B5C45"/>
    <w:rsid w:val="000B5F03"/>
    <w:rsid w:val="000B61B8"/>
    <w:rsid w:val="000C0033"/>
    <w:rsid w:val="000C03CB"/>
    <w:rsid w:val="000C06E5"/>
    <w:rsid w:val="000C178A"/>
    <w:rsid w:val="000C22F4"/>
    <w:rsid w:val="000C2457"/>
    <w:rsid w:val="000C3862"/>
    <w:rsid w:val="000C44DB"/>
    <w:rsid w:val="000C491A"/>
    <w:rsid w:val="000C4B9C"/>
    <w:rsid w:val="000C5736"/>
    <w:rsid w:val="000C618D"/>
    <w:rsid w:val="000D03FA"/>
    <w:rsid w:val="000D06E7"/>
    <w:rsid w:val="000D09D1"/>
    <w:rsid w:val="000D0B02"/>
    <w:rsid w:val="000D1689"/>
    <w:rsid w:val="000D1771"/>
    <w:rsid w:val="000D17CE"/>
    <w:rsid w:val="000D2381"/>
    <w:rsid w:val="000D2A05"/>
    <w:rsid w:val="000D2C5F"/>
    <w:rsid w:val="000D2D62"/>
    <w:rsid w:val="000D2EC0"/>
    <w:rsid w:val="000D4B08"/>
    <w:rsid w:val="000D4DBC"/>
    <w:rsid w:val="000D4FC1"/>
    <w:rsid w:val="000D63E4"/>
    <w:rsid w:val="000D6F4D"/>
    <w:rsid w:val="000D7A88"/>
    <w:rsid w:val="000E1894"/>
    <w:rsid w:val="000E272C"/>
    <w:rsid w:val="000E307A"/>
    <w:rsid w:val="000E3A4B"/>
    <w:rsid w:val="000E3BE3"/>
    <w:rsid w:val="000E3F8D"/>
    <w:rsid w:val="000E4618"/>
    <w:rsid w:val="000E4A0F"/>
    <w:rsid w:val="000E5477"/>
    <w:rsid w:val="000F0290"/>
    <w:rsid w:val="000F0354"/>
    <w:rsid w:val="000F0B89"/>
    <w:rsid w:val="000F1752"/>
    <w:rsid w:val="000F32BB"/>
    <w:rsid w:val="000F373E"/>
    <w:rsid w:val="000F39C2"/>
    <w:rsid w:val="000F494D"/>
    <w:rsid w:val="000F4FE9"/>
    <w:rsid w:val="000F51E9"/>
    <w:rsid w:val="000F55C6"/>
    <w:rsid w:val="000F75B4"/>
    <w:rsid w:val="000F7637"/>
    <w:rsid w:val="000F7DF7"/>
    <w:rsid w:val="001004FC"/>
    <w:rsid w:val="0010090F"/>
    <w:rsid w:val="0010094A"/>
    <w:rsid w:val="00101C4C"/>
    <w:rsid w:val="001024E4"/>
    <w:rsid w:val="00102E86"/>
    <w:rsid w:val="001038B1"/>
    <w:rsid w:val="00104507"/>
    <w:rsid w:val="00104C0A"/>
    <w:rsid w:val="00104D1B"/>
    <w:rsid w:val="001056A3"/>
    <w:rsid w:val="00105B9D"/>
    <w:rsid w:val="00105D55"/>
    <w:rsid w:val="001061F1"/>
    <w:rsid w:val="00107A9F"/>
    <w:rsid w:val="00107B84"/>
    <w:rsid w:val="00110528"/>
    <w:rsid w:val="00110E08"/>
    <w:rsid w:val="00110FC5"/>
    <w:rsid w:val="00111002"/>
    <w:rsid w:val="00111C8A"/>
    <w:rsid w:val="0011268F"/>
    <w:rsid w:val="0011274A"/>
    <w:rsid w:val="00112EDC"/>
    <w:rsid w:val="00113553"/>
    <w:rsid w:val="00113C70"/>
    <w:rsid w:val="00113DC0"/>
    <w:rsid w:val="00114D7C"/>
    <w:rsid w:val="00114E0C"/>
    <w:rsid w:val="00115608"/>
    <w:rsid w:val="001157F4"/>
    <w:rsid w:val="001158C5"/>
    <w:rsid w:val="00115E12"/>
    <w:rsid w:val="00115F3A"/>
    <w:rsid w:val="00115FCE"/>
    <w:rsid w:val="00116A8A"/>
    <w:rsid w:val="00116AA4"/>
    <w:rsid w:val="0012045B"/>
    <w:rsid w:val="00121CDF"/>
    <w:rsid w:val="00121FA9"/>
    <w:rsid w:val="0012388D"/>
    <w:rsid w:val="00123B00"/>
    <w:rsid w:val="001242E4"/>
    <w:rsid w:val="0012461E"/>
    <w:rsid w:val="00124950"/>
    <w:rsid w:val="001251B2"/>
    <w:rsid w:val="0012529E"/>
    <w:rsid w:val="00125F58"/>
    <w:rsid w:val="00126DDF"/>
    <w:rsid w:val="00126EC1"/>
    <w:rsid w:val="00127DE8"/>
    <w:rsid w:val="00130828"/>
    <w:rsid w:val="001313F3"/>
    <w:rsid w:val="001314AA"/>
    <w:rsid w:val="0013162D"/>
    <w:rsid w:val="001317AD"/>
    <w:rsid w:val="00132418"/>
    <w:rsid w:val="0013411E"/>
    <w:rsid w:val="001341BD"/>
    <w:rsid w:val="001345EA"/>
    <w:rsid w:val="001349EA"/>
    <w:rsid w:val="00135189"/>
    <w:rsid w:val="001356B9"/>
    <w:rsid w:val="0013697C"/>
    <w:rsid w:val="0013726D"/>
    <w:rsid w:val="00137334"/>
    <w:rsid w:val="001375A7"/>
    <w:rsid w:val="00137C4D"/>
    <w:rsid w:val="001402E6"/>
    <w:rsid w:val="00140650"/>
    <w:rsid w:val="00140D32"/>
    <w:rsid w:val="00140E47"/>
    <w:rsid w:val="001426D2"/>
    <w:rsid w:val="00142829"/>
    <w:rsid w:val="00143E8C"/>
    <w:rsid w:val="00144FC3"/>
    <w:rsid w:val="001457FB"/>
    <w:rsid w:val="00145C2A"/>
    <w:rsid w:val="00145C4F"/>
    <w:rsid w:val="00145C51"/>
    <w:rsid w:val="00145CE8"/>
    <w:rsid w:val="00145FBB"/>
    <w:rsid w:val="00146BD5"/>
    <w:rsid w:val="0014719F"/>
    <w:rsid w:val="001471A1"/>
    <w:rsid w:val="00147BAB"/>
    <w:rsid w:val="0015197F"/>
    <w:rsid w:val="001521D8"/>
    <w:rsid w:val="00152CED"/>
    <w:rsid w:val="00152D85"/>
    <w:rsid w:val="0015335A"/>
    <w:rsid w:val="001540B9"/>
    <w:rsid w:val="00154781"/>
    <w:rsid w:val="00155190"/>
    <w:rsid w:val="001557D1"/>
    <w:rsid w:val="00156301"/>
    <w:rsid w:val="00157341"/>
    <w:rsid w:val="0015740F"/>
    <w:rsid w:val="00157EC0"/>
    <w:rsid w:val="00160479"/>
    <w:rsid w:val="0016096B"/>
    <w:rsid w:val="001612E2"/>
    <w:rsid w:val="00161C4F"/>
    <w:rsid w:val="00161F50"/>
    <w:rsid w:val="00162578"/>
    <w:rsid w:val="0016287C"/>
    <w:rsid w:val="00162BA5"/>
    <w:rsid w:val="00162FCB"/>
    <w:rsid w:val="001630FE"/>
    <w:rsid w:val="001637A8"/>
    <w:rsid w:val="00163AAB"/>
    <w:rsid w:val="00164491"/>
    <w:rsid w:val="001646AA"/>
    <w:rsid w:val="0016501E"/>
    <w:rsid w:val="0016625E"/>
    <w:rsid w:val="00166267"/>
    <w:rsid w:val="0017093A"/>
    <w:rsid w:val="00170B25"/>
    <w:rsid w:val="00170CAC"/>
    <w:rsid w:val="00170DAF"/>
    <w:rsid w:val="001713E4"/>
    <w:rsid w:val="00171C6C"/>
    <w:rsid w:val="0017326C"/>
    <w:rsid w:val="0017357B"/>
    <w:rsid w:val="00175E20"/>
    <w:rsid w:val="00176688"/>
    <w:rsid w:val="0017695E"/>
    <w:rsid w:val="0017773D"/>
    <w:rsid w:val="00180024"/>
    <w:rsid w:val="001800A8"/>
    <w:rsid w:val="0018167A"/>
    <w:rsid w:val="00181938"/>
    <w:rsid w:val="00181B46"/>
    <w:rsid w:val="00181BED"/>
    <w:rsid w:val="0018299E"/>
    <w:rsid w:val="00182A23"/>
    <w:rsid w:val="00182F5D"/>
    <w:rsid w:val="001837B0"/>
    <w:rsid w:val="00184A5D"/>
    <w:rsid w:val="0018513F"/>
    <w:rsid w:val="00185294"/>
    <w:rsid w:val="00185A81"/>
    <w:rsid w:val="001866FC"/>
    <w:rsid w:val="00187A4F"/>
    <w:rsid w:val="00190C3A"/>
    <w:rsid w:val="00190CB7"/>
    <w:rsid w:val="0019104D"/>
    <w:rsid w:val="001912DE"/>
    <w:rsid w:val="00191867"/>
    <w:rsid w:val="0019233F"/>
    <w:rsid w:val="00192412"/>
    <w:rsid w:val="0019256B"/>
    <w:rsid w:val="00192669"/>
    <w:rsid w:val="00193086"/>
    <w:rsid w:val="001939F5"/>
    <w:rsid w:val="00193BB2"/>
    <w:rsid w:val="00193F51"/>
    <w:rsid w:val="00193FC1"/>
    <w:rsid w:val="001957BA"/>
    <w:rsid w:val="00195A50"/>
    <w:rsid w:val="00195C5F"/>
    <w:rsid w:val="00196C76"/>
    <w:rsid w:val="00196D92"/>
    <w:rsid w:val="00196E7A"/>
    <w:rsid w:val="00196F82"/>
    <w:rsid w:val="001A06AC"/>
    <w:rsid w:val="001A1684"/>
    <w:rsid w:val="001A279E"/>
    <w:rsid w:val="001A295D"/>
    <w:rsid w:val="001A2B81"/>
    <w:rsid w:val="001A2C0A"/>
    <w:rsid w:val="001A2CAC"/>
    <w:rsid w:val="001A2FD4"/>
    <w:rsid w:val="001A387A"/>
    <w:rsid w:val="001A47C8"/>
    <w:rsid w:val="001A4E4B"/>
    <w:rsid w:val="001A4FE3"/>
    <w:rsid w:val="001A5BD3"/>
    <w:rsid w:val="001A5EB8"/>
    <w:rsid w:val="001A60E6"/>
    <w:rsid w:val="001A60E9"/>
    <w:rsid w:val="001A6148"/>
    <w:rsid w:val="001A6C98"/>
    <w:rsid w:val="001A7115"/>
    <w:rsid w:val="001A7315"/>
    <w:rsid w:val="001B0162"/>
    <w:rsid w:val="001B1063"/>
    <w:rsid w:val="001B16EC"/>
    <w:rsid w:val="001B305D"/>
    <w:rsid w:val="001B3161"/>
    <w:rsid w:val="001B31F5"/>
    <w:rsid w:val="001B33B9"/>
    <w:rsid w:val="001B374C"/>
    <w:rsid w:val="001B41C3"/>
    <w:rsid w:val="001B439C"/>
    <w:rsid w:val="001B5024"/>
    <w:rsid w:val="001B5E74"/>
    <w:rsid w:val="001B702A"/>
    <w:rsid w:val="001B70FA"/>
    <w:rsid w:val="001B715D"/>
    <w:rsid w:val="001B730D"/>
    <w:rsid w:val="001C0B08"/>
    <w:rsid w:val="001C0CD4"/>
    <w:rsid w:val="001C113D"/>
    <w:rsid w:val="001C1C1A"/>
    <w:rsid w:val="001C2D44"/>
    <w:rsid w:val="001C3DA6"/>
    <w:rsid w:val="001C4447"/>
    <w:rsid w:val="001C4683"/>
    <w:rsid w:val="001C4E6D"/>
    <w:rsid w:val="001C5377"/>
    <w:rsid w:val="001C57A6"/>
    <w:rsid w:val="001C7E36"/>
    <w:rsid w:val="001C7E6A"/>
    <w:rsid w:val="001C7F29"/>
    <w:rsid w:val="001D0374"/>
    <w:rsid w:val="001D095A"/>
    <w:rsid w:val="001D0BE0"/>
    <w:rsid w:val="001D19F6"/>
    <w:rsid w:val="001D1C67"/>
    <w:rsid w:val="001D2E68"/>
    <w:rsid w:val="001D3064"/>
    <w:rsid w:val="001D4218"/>
    <w:rsid w:val="001D566D"/>
    <w:rsid w:val="001D624D"/>
    <w:rsid w:val="001D6A62"/>
    <w:rsid w:val="001D6B8B"/>
    <w:rsid w:val="001D752F"/>
    <w:rsid w:val="001E05EF"/>
    <w:rsid w:val="001E05F8"/>
    <w:rsid w:val="001E0914"/>
    <w:rsid w:val="001E0EF2"/>
    <w:rsid w:val="001E32A1"/>
    <w:rsid w:val="001E4450"/>
    <w:rsid w:val="001E4D62"/>
    <w:rsid w:val="001E5083"/>
    <w:rsid w:val="001E58DD"/>
    <w:rsid w:val="001E66FC"/>
    <w:rsid w:val="001E66FE"/>
    <w:rsid w:val="001E6E10"/>
    <w:rsid w:val="001E708C"/>
    <w:rsid w:val="001E75ED"/>
    <w:rsid w:val="001F129D"/>
    <w:rsid w:val="001F1642"/>
    <w:rsid w:val="001F1CD5"/>
    <w:rsid w:val="001F383C"/>
    <w:rsid w:val="001F4681"/>
    <w:rsid w:val="001F4D25"/>
    <w:rsid w:val="001F51DC"/>
    <w:rsid w:val="001F541E"/>
    <w:rsid w:val="001F6658"/>
    <w:rsid w:val="001F72CC"/>
    <w:rsid w:val="00200054"/>
    <w:rsid w:val="00200CBB"/>
    <w:rsid w:val="0020178A"/>
    <w:rsid w:val="00201AA0"/>
    <w:rsid w:val="002026F2"/>
    <w:rsid w:val="002034F4"/>
    <w:rsid w:val="0020481B"/>
    <w:rsid w:val="0020538A"/>
    <w:rsid w:val="00205EAC"/>
    <w:rsid w:val="002066A3"/>
    <w:rsid w:val="002100E2"/>
    <w:rsid w:val="00210496"/>
    <w:rsid w:val="00210C8C"/>
    <w:rsid w:val="00211997"/>
    <w:rsid w:val="00211B0D"/>
    <w:rsid w:val="00213C72"/>
    <w:rsid w:val="00215302"/>
    <w:rsid w:val="00215B3F"/>
    <w:rsid w:val="00216835"/>
    <w:rsid w:val="002203FD"/>
    <w:rsid w:val="002209A6"/>
    <w:rsid w:val="002212BD"/>
    <w:rsid w:val="00221CC9"/>
    <w:rsid w:val="00221D74"/>
    <w:rsid w:val="002225AF"/>
    <w:rsid w:val="002225ED"/>
    <w:rsid w:val="00222698"/>
    <w:rsid w:val="002228DE"/>
    <w:rsid w:val="00222D39"/>
    <w:rsid w:val="00223057"/>
    <w:rsid w:val="00224597"/>
    <w:rsid w:val="00226149"/>
    <w:rsid w:val="00226B4A"/>
    <w:rsid w:val="00226CCC"/>
    <w:rsid w:val="00226F70"/>
    <w:rsid w:val="0022755E"/>
    <w:rsid w:val="00230651"/>
    <w:rsid w:val="00231654"/>
    <w:rsid w:val="0023187E"/>
    <w:rsid w:val="002320DB"/>
    <w:rsid w:val="00232861"/>
    <w:rsid w:val="002343FD"/>
    <w:rsid w:val="0023557C"/>
    <w:rsid w:val="002359AA"/>
    <w:rsid w:val="00235F7B"/>
    <w:rsid w:val="002365D6"/>
    <w:rsid w:val="00236605"/>
    <w:rsid w:val="00236A15"/>
    <w:rsid w:val="00237456"/>
    <w:rsid w:val="00237F02"/>
    <w:rsid w:val="00237F86"/>
    <w:rsid w:val="00240278"/>
    <w:rsid w:val="002405F7"/>
    <w:rsid w:val="00240CB9"/>
    <w:rsid w:val="002412D5"/>
    <w:rsid w:val="00241CC3"/>
    <w:rsid w:val="00242566"/>
    <w:rsid w:val="0024306D"/>
    <w:rsid w:val="00243C99"/>
    <w:rsid w:val="00244103"/>
    <w:rsid w:val="00244401"/>
    <w:rsid w:val="00244680"/>
    <w:rsid w:val="00245BF3"/>
    <w:rsid w:val="00245F52"/>
    <w:rsid w:val="00247024"/>
    <w:rsid w:val="00250179"/>
    <w:rsid w:val="0025239C"/>
    <w:rsid w:val="00252767"/>
    <w:rsid w:val="00253011"/>
    <w:rsid w:val="00253242"/>
    <w:rsid w:val="0025362B"/>
    <w:rsid w:val="00254275"/>
    <w:rsid w:val="0025448F"/>
    <w:rsid w:val="002547F8"/>
    <w:rsid w:val="002550DB"/>
    <w:rsid w:val="002555CE"/>
    <w:rsid w:val="00255D8B"/>
    <w:rsid w:val="002560A1"/>
    <w:rsid w:val="0025668E"/>
    <w:rsid w:val="0025761C"/>
    <w:rsid w:val="00260FED"/>
    <w:rsid w:val="00261680"/>
    <w:rsid w:val="0026272E"/>
    <w:rsid w:val="00263644"/>
    <w:rsid w:val="00264065"/>
    <w:rsid w:val="002640D8"/>
    <w:rsid w:val="002641F1"/>
    <w:rsid w:val="002654D9"/>
    <w:rsid w:val="00265DD2"/>
    <w:rsid w:val="002672BC"/>
    <w:rsid w:val="00270881"/>
    <w:rsid w:val="002710AA"/>
    <w:rsid w:val="00271E45"/>
    <w:rsid w:val="00272D03"/>
    <w:rsid w:val="00273599"/>
    <w:rsid w:val="00273C30"/>
    <w:rsid w:val="00273CC1"/>
    <w:rsid w:val="00274D43"/>
    <w:rsid w:val="0027520A"/>
    <w:rsid w:val="0027580A"/>
    <w:rsid w:val="0027635E"/>
    <w:rsid w:val="002765CF"/>
    <w:rsid w:val="002767C9"/>
    <w:rsid w:val="0027790F"/>
    <w:rsid w:val="00277923"/>
    <w:rsid w:val="00277B1B"/>
    <w:rsid w:val="002801E4"/>
    <w:rsid w:val="002806D0"/>
    <w:rsid w:val="00281E42"/>
    <w:rsid w:val="00281FA3"/>
    <w:rsid w:val="0028281F"/>
    <w:rsid w:val="00282835"/>
    <w:rsid w:val="00282D15"/>
    <w:rsid w:val="00282E5E"/>
    <w:rsid w:val="0028445F"/>
    <w:rsid w:val="002845D9"/>
    <w:rsid w:val="002849B1"/>
    <w:rsid w:val="002854C9"/>
    <w:rsid w:val="00285E81"/>
    <w:rsid w:val="0028665C"/>
    <w:rsid w:val="002905D1"/>
    <w:rsid w:val="002914F9"/>
    <w:rsid w:val="00291AE1"/>
    <w:rsid w:val="00292E11"/>
    <w:rsid w:val="00292F1B"/>
    <w:rsid w:val="00293263"/>
    <w:rsid w:val="00293496"/>
    <w:rsid w:val="002941F1"/>
    <w:rsid w:val="002954AA"/>
    <w:rsid w:val="002955AB"/>
    <w:rsid w:val="0029569F"/>
    <w:rsid w:val="00296E75"/>
    <w:rsid w:val="0029700B"/>
    <w:rsid w:val="002A02D3"/>
    <w:rsid w:val="002A0B79"/>
    <w:rsid w:val="002A0EFF"/>
    <w:rsid w:val="002A1581"/>
    <w:rsid w:val="002A1B0C"/>
    <w:rsid w:val="002A2B9F"/>
    <w:rsid w:val="002A3A7A"/>
    <w:rsid w:val="002A4F4E"/>
    <w:rsid w:val="002A4F7E"/>
    <w:rsid w:val="002A52AC"/>
    <w:rsid w:val="002A5D05"/>
    <w:rsid w:val="002A65D0"/>
    <w:rsid w:val="002A73B7"/>
    <w:rsid w:val="002A76DD"/>
    <w:rsid w:val="002B0156"/>
    <w:rsid w:val="002B1155"/>
    <w:rsid w:val="002B1269"/>
    <w:rsid w:val="002B22DC"/>
    <w:rsid w:val="002B260A"/>
    <w:rsid w:val="002B40C5"/>
    <w:rsid w:val="002B4FBB"/>
    <w:rsid w:val="002B53CF"/>
    <w:rsid w:val="002B5AE7"/>
    <w:rsid w:val="002B5C59"/>
    <w:rsid w:val="002B5D4F"/>
    <w:rsid w:val="002B5E25"/>
    <w:rsid w:val="002B722E"/>
    <w:rsid w:val="002C026B"/>
    <w:rsid w:val="002C10D5"/>
    <w:rsid w:val="002C13AD"/>
    <w:rsid w:val="002C197E"/>
    <w:rsid w:val="002C2E33"/>
    <w:rsid w:val="002C37F9"/>
    <w:rsid w:val="002C3A31"/>
    <w:rsid w:val="002C5AB8"/>
    <w:rsid w:val="002C5B0D"/>
    <w:rsid w:val="002C5C22"/>
    <w:rsid w:val="002C5DD2"/>
    <w:rsid w:val="002C63C4"/>
    <w:rsid w:val="002C6F09"/>
    <w:rsid w:val="002C6F80"/>
    <w:rsid w:val="002D05F9"/>
    <w:rsid w:val="002D0F79"/>
    <w:rsid w:val="002D1522"/>
    <w:rsid w:val="002D39BC"/>
    <w:rsid w:val="002D41FA"/>
    <w:rsid w:val="002D4AF6"/>
    <w:rsid w:val="002D55E1"/>
    <w:rsid w:val="002D5717"/>
    <w:rsid w:val="002D5947"/>
    <w:rsid w:val="002D72BC"/>
    <w:rsid w:val="002D7F01"/>
    <w:rsid w:val="002E1082"/>
    <w:rsid w:val="002E170F"/>
    <w:rsid w:val="002E1979"/>
    <w:rsid w:val="002E1AC3"/>
    <w:rsid w:val="002E2AD7"/>
    <w:rsid w:val="002E2BEC"/>
    <w:rsid w:val="002E3C52"/>
    <w:rsid w:val="002E444E"/>
    <w:rsid w:val="002E6DEB"/>
    <w:rsid w:val="002E7AAB"/>
    <w:rsid w:val="002F0BC8"/>
    <w:rsid w:val="002F1550"/>
    <w:rsid w:val="002F1725"/>
    <w:rsid w:val="002F178B"/>
    <w:rsid w:val="002F1D94"/>
    <w:rsid w:val="002F225C"/>
    <w:rsid w:val="002F2A6D"/>
    <w:rsid w:val="002F2C06"/>
    <w:rsid w:val="002F2D3B"/>
    <w:rsid w:val="002F4099"/>
    <w:rsid w:val="002F4647"/>
    <w:rsid w:val="002F582E"/>
    <w:rsid w:val="002F5A73"/>
    <w:rsid w:val="002F6365"/>
    <w:rsid w:val="002F6743"/>
    <w:rsid w:val="002F6C56"/>
    <w:rsid w:val="002F7576"/>
    <w:rsid w:val="002F7D6B"/>
    <w:rsid w:val="00300B78"/>
    <w:rsid w:val="00301670"/>
    <w:rsid w:val="00303090"/>
    <w:rsid w:val="00304B72"/>
    <w:rsid w:val="00304C99"/>
    <w:rsid w:val="00305068"/>
    <w:rsid w:val="00305796"/>
    <w:rsid w:val="00305ABC"/>
    <w:rsid w:val="00305D19"/>
    <w:rsid w:val="0030659E"/>
    <w:rsid w:val="00307868"/>
    <w:rsid w:val="00307888"/>
    <w:rsid w:val="0030793E"/>
    <w:rsid w:val="00307DCD"/>
    <w:rsid w:val="00307E69"/>
    <w:rsid w:val="00310375"/>
    <w:rsid w:val="00310506"/>
    <w:rsid w:val="00310A20"/>
    <w:rsid w:val="00311160"/>
    <w:rsid w:val="00311230"/>
    <w:rsid w:val="00313F41"/>
    <w:rsid w:val="00314B4A"/>
    <w:rsid w:val="00314C7E"/>
    <w:rsid w:val="00314D28"/>
    <w:rsid w:val="0031502C"/>
    <w:rsid w:val="00315CE4"/>
    <w:rsid w:val="00316B2B"/>
    <w:rsid w:val="00317270"/>
    <w:rsid w:val="00317297"/>
    <w:rsid w:val="00317C7C"/>
    <w:rsid w:val="003203EB"/>
    <w:rsid w:val="00320532"/>
    <w:rsid w:val="00320C5F"/>
    <w:rsid w:val="003211C6"/>
    <w:rsid w:val="00321635"/>
    <w:rsid w:val="00321B84"/>
    <w:rsid w:val="0032256A"/>
    <w:rsid w:val="00322D72"/>
    <w:rsid w:val="0032541E"/>
    <w:rsid w:val="00325B27"/>
    <w:rsid w:val="00326303"/>
    <w:rsid w:val="0032661F"/>
    <w:rsid w:val="00327923"/>
    <w:rsid w:val="00327AA3"/>
    <w:rsid w:val="003300D0"/>
    <w:rsid w:val="003301B4"/>
    <w:rsid w:val="00330FEE"/>
    <w:rsid w:val="003321D5"/>
    <w:rsid w:val="0033263C"/>
    <w:rsid w:val="00332FE4"/>
    <w:rsid w:val="00333240"/>
    <w:rsid w:val="00333C22"/>
    <w:rsid w:val="00333CD6"/>
    <w:rsid w:val="00334933"/>
    <w:rsid w:val="00334A89"/>
    <w:rsid w:val="00334C01"/>
    <w:rsid w:val="00334F0B"/>
    <w:rsid w:val="003359FD"/>
    <w:rsid w:val="00336F8B"/>
    <w:rsid w:val="0033715F"/>
    <w:rsid w:val="0033752B"/>
    <w:rsid w:val="00337E4C"/>
    <w:rsid w:val="0034091C"/>
    <w:rsid w:val="0034093E"/>
    <w:rsid w:val="0034124C"/>
    <w:rsid w:val="00341259"/>
    <w:rsid w:val="00341B8F"/>
    <w:rsid w:val="003427AB"/>
    <w:rsid w:val="003435EB"/>
    <w:rsid w:val="003437BC"/>
    <w:rsid w:val="00343FEC"/>
    <w:rsid w:val="003442E2"/>
    <w:rsid w:val="00344A72"/>
    <w:rsid w:val="00345456"/>
    <w:rsid w:val="003459ED"/>
    <w:rsid w:val="00345BBC"/>
    <w:rsid w:val="00345D5F"/>
    <w:rsid w:val="00346424"/>
    <w:rsid w:val="0034654C"/>
    <w:rsid w:val="00346655"/>
    <w:rsid w:val="003474D8"/>
    <w:rsid w:val="00347780"/>
    <w:rsid w:val="00347FF2"/>
    <w:rsid w:val="00350A0C"/>
    <w:rsid w:val="00351211"/>
    <w:rsid w:val="0035131A"/>
    <w:rsid w:val="00351D47"/>
    <w:rsid w:val="003528D5"/>
    <w:rsid w:val="00352A0F"/>
    <w:rsid w:val="00352DFF"/>
    <w:rsid w:val="003530DF"/>
    <w:rsid w:val="00354515"/>
    <w:rsid w:val="0035534F"/>
    <w:rsid w:val="003555E0"/>
    <w:rsid w:val="00356C1B"/>
    <w:rsid w:val="00356F8B"/>
    <w:rsid w:val="0035772B"/>
    <w:rsid w:val="0035792C"/>
    <w:rsid w:val="00360E55"/>
    <w:rsid w:val="003611FE"/>
    <w:rsid w:val="003615CD"/>
    <w:rsid w:val="003623A2"/>
    <w:rsid w:val="0036279E"/>
    <w:rsid w:val="003631AF"/>
    <w:rsid w:val="003638E1"/>
    <w:rsid w:val="00363B8E"/>
    <w:rsid w:val="00364A0D"/>
    <w:rsid w:val="00366466"/>
    <w:rsid w:val="00366628"/>
    <w:rsid w:val="00366A30"/>
    <w:rsid w:val="003700BF"/>
    <w:rsid w:val="003703FF"/>
    <w:rsid w:val="003712C0"/>
    <w:rsid w:val="00371619"/>
    <w:rsid w:val="00372F78"/>
    <w:rsid w:val="00373AC4"/>
    <w:rsid w:val="00374033"/>
    <w:rsid w:val="00375581"/>
    <w:rsid w:val="00375AF9"/>
    <w:rsid w:val="003761BB"/>
    <w:rsid w:val="00376BA8"/>
    <w:rsid w:val="00377A9D"/>
    <w:rsid w:val="00377CB9"/>
    <w:rsid w:val="0038044B"/>
    <w:rsid w:val="00380C35"/>
    <w:rsid w:val="003813EF"/>
    <w:rsid w:val="00382D39"/>
    <w:rsid w:val="003833FD"/>
    <w:rsid w:val="003835D9"/>
    <w:rsid w:val="00383FC5"/>
    <w:rsid w:val="003841E6"/>
    <w:rsid w:val="0038431A"/>
    <w:rsid w:val="00384FD0"/>
    <w:rsid w:val="00386580"/>
    <w:rsid w:val="00387883"/>
    <w:rsid w:val="00387A5B"/>
    <w:rsid w:val="00387B00"/>
    <w:rsid w:val="00390503"/>
    <w:rsid w:val="0039090B"/>
    <w:rsid w:val="00390F27"/>
    <w:rsid w:val="003917EE"/>
    <w:rsid w:val="00391E86"/>
    <w:rsid w:val="00392846"/>
    <w:rsid w:val="00394214"/>
    <w:rsid w:val="00395554"/>
    <w:rsid w:val="00395601"/>
    <w:rsid w:val="00395733"/>
    <w:rsid w:val="003960E7"/>
    <w:rsid w:val="003965B7"/>
    <w:rsid w:val="0039665B"/>
    <w:rsid w:val="00397743"/>
    <w:rsid w:val="003978B3"/>
    <w:rsid w:val="003978B4"/>
    <w:rsid w:val="00397A8F"/>
    <w:rsid w:val="003A026F"/>
    <w:rsid w:val="003A02B3"/>
    <w:rsid w:val="003A02F7"/>
    <w:rsid w:val="003A0A10"/>
    <w:rsid w:val="003A1955"/>
    <w:rsid w:val="003A3082"/>
    <w:rsid w:val="003A32DE"/>
    <w:rsid w:val="003A3D0D"/>
    <w:rsid w:val="003A3E3A"/>
    <w:rsid w:val="003A4766"/>
    <w:rsid w:val="003A5063"/>
    <w:rsid w:val="003A5CBC"/>
    <w:rsid w:val="003A6904"/>
    <w:rsid w:val="003A6F32"/>
    <w:rsid w:val="003A76C5"/>
    <w:rsid w:val="003A79B3"/>
    <w:rsid w:val="003A7EEF"/>
    <w:rsid w:val="003B0430"/>
    <w:rsid w:val="003B0B5E"/>
    <w:rsid w:val="003B1D40"/>
    <w:rsid w:val="003B1EEA"/>
    <w:rsid w:val="003B21B6"/>
    <w:rsid w:val="003B2200"/>
    <w:rsid w:val="003B23C1"/>
    <w:rsid w:val="003B3A54"/>
    <w:rsid w:val="003B4450"/>
    <w:rsid w:val="003B49EA"/>
    <w:rsid w:val="003B4D31"/>
    <w:rsid w:val="003B52E5"/>
    <w:rsid w:val="003B664F"/>
    <w:rsid w:val="003B6BEE"/>
    <w:rsid w:val="003B7768"/>
    <w:rsid w:val="003B799B"/>
    <w:rsid w:val="003C0B3C"/>
    <w:rsid w:val="003C0C1C"/>
    <w:rsid w:val="003C232F"/>
    <w:rsid w:val="003C2AA1"/>
    <w:rsid w:val="003C2CC5"/>
    <w:rsid w:val="003C2DAF"/>
    <w:rsid w:val="003C2F9A"/>
    <w:rsid w:val="003C45AC"/>
    <w:rsid w:val="003C4FB4"/>
    <w:rsid w:val="003C59FD"/>
    <w:rsid w:val="003C61CB"/>
    <w:rsid w:val="003C6431"/>
    <w:rsid w:val="003C6718"/>
    <w:rsid w:val="003C6B39"/>
    <w:rsid w:val="003C72FC"/>
    <w:rsid w:val="003C79B2"/>
    <w:rsid w:val="003D00BB"/>
    <w:rsid w:val="003D022F"/>
    <w:rsid w:val="003D092A"/>
    <w:rsid w:val="003D0ED8"/>
    <w:rsid w:val="003D13AE"/>
    <w:rsid w:val="003D26E1"/>
    <w:rsid w:val="003D32FE"/>
    <w:rsid w:val="003D3980"/>
    <w:rsid w:val="003D3E11"/>
    <w:rsid w:val="003D3F82"/>
    <w:rsid w:val="003D4122"/>
    <w:rsid w:val="003D4B94"/>
    <w:rsid w:val="003D5A24"/>
    <w:rsid w:val="003D5ADD"/>
    <w:rsid w:val="003D63A9"/>
    <w:rsid w:val="003D63D9"/>
    <w:rsid w:val="003D71B6"/>
    <w:rsid w:val="003D759B"/>
    <w:rsid w:val="003D75F0"/>
    <w:rsid w:val="003D7933"/>
    <w:rsid w:val="003D7FF0"/>
    <w:rsid w:val="003E1748"/>
    <w:rsid w:val="003E19FD"/>
    <w:rsid w:val="003E1FD2"/>
    <w:rsid w:val="003E2040"/>
    <w:rsid w:val="003E2A6B"/>
    <w:rsid w:val="003E31A9"/>
    <w:rsid w:val="003E3634"/>
    <w:rsid w:val="003E3E6D"/>
    <w:rsid w:val="003E4621"/>
    <w:rsid w:val="003E4D17"/>
    <w:rsid w:val="003E6936"/>
    <w:rsid w:val="003E75F9"/>
    <w:rsid w:val="003E7BD0"/>
    <w:rsid w:val="003F00E7"/>
    <w:rsid w:val="003F110D"/>
    <w:rsid w:val="003F17E8"/>
    <w:rsid w:val="003F378B"/>
    <w:rsid w:val="003F3A5F"/>
    <w:rsid w:val="003F3E86"/>
    <w:rsid w:val="003F3FF8"/>
    <w:rsid w:val="003F43A5"/>
    <w:rsid w:val="003F45F2"/>
    <w:rsid w:val="003F4C01"/>
    <w:rsid w:val="003F56BF"/>
    <w:rsid w:val="003F5AA9"/>
    <w:rsid w:val="003F640F"/>
    <w:rsid w:val="003F6840"/>
    <w:rsid w:val="003F6E7C"/>
    <w:rsid w:val="003F7136"/>
    <w:rsid w:val="003F72F1"/>
    <w:rsid w:val="003F7FE7"/>
    <w:rsid w:val="004002D2"/>
    <w:rsid w:val="0040055D"/>
    <w:rsid w:val="004006AB"/>
    <w:rsid w:val="004015A9"/>
    <w:rsid w:val="004019AA"/>
    <w:rsid w:val="0040261A"/>
    <w:rsid w:val="00403628"/>
    <w:rsid w:val="00403A06"/>
    <w:rsid w:val="0040444D"/>
    <w:rsid w:val="00405888"/>
    <w:rsid w:val="0040590E"/>
    <w:rsid w:val="004059E5"/>
    <w:rsid w:val="00406878"/>
    <w:rsid w:val="00407282"/>
    <w:rsid w:val="00407319"/>
    <w:rsid w:val="00407DE0"/>
    <w:rsid w:val="00411036"/>
    <w:rsid w:val="004113DA"/>
    <w:rsid w:val="00411FCD"/>
    <w:rsid w:val="0041298E"/>
    <w:rsid w:val="00412AA9"/>
    <w:rsid w:val="00413253"/>
    <w:rsid w:val="004137DE"/>
    <w:rsid w:val="00413B7D"/>
    <w:rsid w:val="004140C9"/>
    <w:rsid w:val="00414607"/>
    <w:rsid w:val="00415F30"/>
    <w:rsid w:val="004166E7"/>
    <w:rsid w:val="00416FCB"/>
    <w:rsid w:val="004171CD"/>
    <w:rsid w:val="004173E3"/>
    <w:rsid w:val="00420135"/>
    <w:rsid w:val="00420498"/>
    <w:rsid w:val="004209F3"/>
    <w:rsid w:val="00420A96"/>
    <w:rsid w:val="00420E33"/>
    <w:rsid w:val="00421DF2"/>
    <w:rsid w:val="00422FE5"/>
    <w:rsid w:val="0042327F"/>
    <w:rsid w:val="00423457"/>
    <w:rsid w:val="00423D35"/>
    <w:rsid w:val="00424E62"/>
    <w:rsid w:val="00425E6E"/>
    <w:rsid w:val="00426612"/>
    <w:rsid w:val="004267EC"/>
    <w:rsid w:val="00426B28"/>
    <w:rsid w:val="00427126"/>
    <w:rsid w:val="00427CDE"/>
    <w:rsid w:val="004326B7"/>
    <w:rsid w:val="00432A0F"/>
    <w:rsid w:val="00432A50"/>
    <w:rsid w:val="0043373D"/>
    <w:rsid w:val="004341F4"/>
    <w:rsid w:val="00435263"/>
    <w:rsid w:val="004361E5"/>
    <w:rsid w:val="004363C7"/>
    <w:rsid w:val="00440216"/>
    <w:rsid w:val="0044091C"/>
    <w:rsid w:val="00441FBF"/>
    <w:rsid w:val="004422C6"/>
    <w:rsid w:val="00442325"/>
    <w:rsid w:val="00442E8F"/>
    <w:rsid w:val="004435D7"/>
    <w:rsid w:val="00443657"/>
    <w:rsid w:val="00443F22"/>
    <w:rsid w:val="004443AB"/>
    <w:rsid w:val="004445D1"/>
    <w:rsid w:val="004450F0"/>
    <w:rsid w:val="00445251"/>
    <w:rsid w:val="004503DE"/>
    <w:rsid w:val="00451158"/>
    <w:rsid w:val="00451231"/>
    <w:rsid w:val="00451C30"/>
    <w:rsid w:val="00452800"/>
    <w:rsid w:val="00452FC1"/>
    <w:rsid w:val="004530CA"/>
    <w:rsid w:val="00455289"/>
    <w:rsid w:val="00455774"/>
    <w:rsid w:val="0045618E"/>
    <w:rsid w:val="00456B41"/>
    <w:rsid w:val="00457D78"/>
    <w:rsid w:val="00457F4A"/>
    <w:rsid w:val="004605A1"/>
    <w:rsid w:val="00460FB1"/>
    <w:rsid w:val="004612A4"/>
    <w:rsid w:val="00461B8F"/>
    <w:rsid w:val="00462B81"/>
    <w:rsid w:val="00462FAB"/>
    <w:rsid w:val="00463021"/>
    <w:rsid w:val="00463ACA"/>
    <w:rsid w:val="004640A6"/>
    <w:rsid w:val="004658A9"/>
    <w:rsid w:val="004668A7"/>
    <w:rsid w:val="004668C5"/>
    <w:rsid w:val="00466A40"/>
    <w:rsid w:val="00466E83"/>
    <w:rsid w:val="00466F6A"/>
    <w:rsid w:val="004676C8"/>
    <w:rsid w:val="00467C14"/>
    <w:rsid w:val="00467C9F"/>
    <w:rsid w:val="00470954"/>
    <w:rsid w:val="00470993"/>
    <w:rsid w:val="0047378D"/>
    <w:rsid w:val="00474485"/>
    <w:rsid w:val="00474D46"/>
    <w:rsid w:val="00475C37"/>
    <w:rsid w:val="0047637B"/>
    <w:rsid w:val="00476619"/>
    <w:rsid w:val="0047774B"/>
    <w:rsid w:val="00477A75"/>
    <w:rsid w:val="004827F1"/>
    <w:rsid w:val="00482E9C"/>
    <w:rsid w:val="00483774"/>
    <w:rsid w:val="00485401"/>
    <w:rsid w:val="00485ED2"/>
    <w:rsid w:val="004904D8"/>
    <w:rsid w:val="00490A36"/>
    <w:rsid w:val="00490CDD"/>
    <w:rsid w:val="00491CC0"/>
    <w:rsid w:val="004923D2"/>
    <w:rsid w:val="00492BCB"/>
    <w:rsid w:val="00492D1A"/>
    <w:rsid w:val="00492E79"/>
    <w:rsid w:val="004931A1"/>
    <w:rsid w:val="00494108"/>
    <w:rsid w:val="00494AB2"/>
    <w:rsid w:val="00495588"/>
    <w:rsid w:val="00495838"/>
    <w:rsid w:val="00496D73"/>
    <w:rsid w:val="00496EB2"/>
    <w:rsid w:val="00496F47"/>
    <w:rsid w:val="004A042C"/>
    <w:rsid w:val="004A052F"/>
    <w:rsid w:val="004A05E0"/>
    <w:rsid w:val="004A13A5"/>
    <w:rsid w:val="004A22A4"/>
    <w:rsid w:val="004A29AA"/>
    <w:rsid w:val="004A2B38"/>
    <w:rsid w:val="004A3373"/>
    <w:rsid w:val="004A340F"/>
    <w:rsid w:val="004A375B"/>
    <w:rsid w:val="004A3A55"/>
    <w:rsid w:val="004A3BB6"/>
    <w:rsid w:val="004A4211"/>
    <w:rsid w:val="004A49CD"/>
    <w:rsid w:val="004A530A"/>
    <w:rsid w:val="004A597C"/>
    <w:rsid w:val="004A633E"/>
    <w:rsid w:val="004A6711"/>
    <w:rsid w:val="004A6DCA"/>
    <w:rsid w:val="004A70DF"/>
    <w:rsid w:val="004A71F7"/>
    <w:rsid w:val="004A7798"/>
    <w:rsid w:val="004A7B28"/>
    <w:rsid w:val="004B0694"/>
    <w:rsid w:val="004B0952"/>
    <w:rsid w:val="004B136A"/>
    <w:rsid w:val="004B1B27"/>
    <w:rsid w:val="004B30B1"/>
    <w:rsid w:val="004B36EF"/>
    <w:rsid w:val="004B37C4"/>
    <w:rsid w:val="004B4613"/>
    <w:rsid w:val="004B4836"/>
    <w:rsid w:val="004B48DD"/>
    <w:rsid w:val="004B507D"/>
    <w:rsid w:val="004B5914"/>
    <w:rsid w:val="004B6B68"/>
    <w:rsid w:val="004B6CC5"/>
    <w:rsid w:val="004B7554"/>
    <w:rsid w:val="004C0236"/>
    <w:rsid w:val="004C0EE6"/>
    <w:rsid w:val="004C30E2"/>
    <w:rsid w:val="004C3AD3"/>
    <w:rsid w:val="004C3B25"/>
    <w:rsid w:val="004C4137"/>
    <w:rsid w:val="004C533C"/>
    <w:rsid w:val="004C6038"/>
    <w:rsid w:val="004C7269"/>
    <w:rsid w:val="004C72C8"/>
    <w:rsid w:val="004C731A"/>
    <w:rsid w:val="004C78DF"/>
    <w:rsid w:val="004D08CD"/>
    <w:rsid w:val="004D0B26"/>
    <w:rsid w:val="004D0F7F"/>
    <w:rsid w:val="004D16DA"/>
    <w:rsid w:val="004D25E5"/>
    <w:rsid w:val="004D27F7"/>
    <w:rsid w:val="004D289E"/>
    <w:rsid w:val="004D2E1A"/>
    <w:rsid w:val="004D2EE7"/>
    <w:rsid w:val="004D36B5"/>
    <w:rsid w:val="004D380E"/>
    <w:rsid w:val="004D447D"/>
    <w:rsid w:val="004D46FE"/>
    <w:rsid w:val="004D4CDB"/>
    <w:rsid w:val="004D6497"/>
    <w:rsid w:val="004D64D8"/>
    <w:rsid w:val="004D736D"/>
    <w:rsid w:val="004D7460"/>
    <w:rsid w:val="004E002D"/>
    <w:rsid w:val="004E2D94"/>
    <w:rsid w:val="004E2F21"/>
    <w:rsid w:val="004E34EB"/>
    <w:rsid w:val="004E352D"/>
    <w:rsid w:val="004E36BC"/>
    <w:rsid w:val="004E3D7D"/>
    <w:rsid w:val="004E45B0"/>
    <w:rsid w:val="004E48B0"/>
    <w:rsid w:val="004E4D44"/>
    <w:rsid w:val="004E5122"/>
    <w:rsid w:val="004E5B89"/>
    <w:rsid w:val="004E6651"/>
    <w:rsid w:val="004E6906"/>
    <w:rsid w:val="004E6CFF"/>
    <w:rsid w:val="004E6D20"/>
    <w:rsid w:val="004E6F77"/>
    <w:rsid w:val="004E7D6F"/>
    <w:rsid w:val="004E7FDD"/>
    <w:rsid w:val="004E7FEC"/>
    <w:rsid w:val="004F09F3"/>
    <w:rsid w:val="004F19C9"/>
    <w:rsid w:val="004F1B14"/>
    <w:rsid w:val="004F2409"/>
    <w:rsid w:val="004F2F30"/>
    <w:rsid w:val="004F3082"/>
    <w:rsid w:val="004F3694"/>
    <w:rsid w:val="004F4336"/>
    <w:rsid w:val="004F4575"/>
    <w:rsid w:val="004F4B7B"/>
    <w:rsid w:val="004F4E58"/>
    <w:rsid w:val="004F501F"/>
    <w:rsid w:val="004F5153"/>
    <w:rsid w:val="004F7008"/>
    <w:rsid w:val="004F7FBB"/>
    <w:rsid w:val="005010F6"/>
    <w:rsid w:val="00501318"/>
    <w:rsid w:val="00501820"/>
    <w:rsid w:val="00501A48"/>
    <w:rsid w:val="00503219"/>
    <w:rsid w:val="00503937"/>
    <w:rsid w:val="00503F1D"/>
    <w:rsid w:val="00505260"/>
    <w:rsid w:val="00505690"/>
    <w:rsid w:val="005058A0"/>
    <w:rsid w:val="00505EB6"/>
    <w:rsid w:val="0050637C"/>
    <w:rsid w:val="00507ECD"/>
    <w:rsid w:val="00510DE6"/>
    <w:rsid w:val="0051151C"/>
    <w:rsid w:val="00511CB0"/>
    <w:rsid w:val="00512920"/>
    <w:rsid w:val="00514A45"/>
    <w:rsid w:val="00514E74"/>
    <w:rsid w:val="00515024"/>
    <w:rsid w:val="005155E9"/>
    <w:rsid w:val="00515A8B"/>
    <w:rsid w:val="00515AA0"/>
    <w:rsid w:val="005170B7"/>
    <w:rsid w:val="005173E9"/>
    <w:rsid w:val="00517637"/>
    <w:rsid w:val="00517D95"/>
    <w:rsid w:val="005203B7"/>
    <w:rsid w:val="0052261A"/>
    <w:rsid w:val="0052261D"/>
    <w:rsid w:val="00522916"/>
    <w:rsid w:val="00522DB6"/>
    <w:rsid w:val="00523930"/>
    <w:rsid w:val="00524B69"/>
    <w:rsid w:val="00524F24"/>
    <w:rsid w:val="0052584D"/>
    <w:rsid w:val="005258B7"/>
    <w:rsid w:val="00525DE5"/>
    <w:rsid w:val="0052695C"/>
    <w:rsid w:val="00527C57"/>
    <w:rsid w:val="00527E7E"/>
    <w:rsid w:val="00530C45"/>
    <w:rsid w:val="00530D46"/>
    <w:rsid w:val="00530FD4"/>
    <w:rsid w:val="005319F7"/>
    <w:rsid w:val="0053258C"/>
    <w:rsid w:val="0053405B"/>
    <w:rsid w:val="005347FD"/>
    <w:rsid w:val="00535BDC"/>
    <w:rsid w:val="00535FB0"/>
    <w:rsid w:val="00537B46"/>
    <w:rsid w:val="005413E0"/>
    <w:rsid w:val="00541CBF"/>
    <w:rsid w:val="00541E0B"/>
    <w:rsid w:val="0054230D"/>
    <w:rsid w:val="005423E7"/>
    <w:rsid w:val="00542AFC"/>
    <w:rsid w:val="00543C40"/>
    <w:rsid w:val="00543FB4"/>
    <w:rsid w:val="0054480F"/>
    <w:rsid w:val="00544EA8"/>
    <w:rsid w:val="00544FE3"/>
    <w:rsid w:val="00545A85"/>
    <w:rsid w:val="005467BA"/>
    <w:rsid w:val="00546E06"/>
    <w:rsid w:val="005474F3"/>
    <w:rsid w:val="00547970"/>
    <w:rsid w:val="00547F54"/>
    <w:rsid w:val="00550BEA"/>
    <w:rsid w:val="005513EB"/>
    <w:rsid w:val="0055248D"/>
    <w:rsid w:val="00552A98"/>
    <w:rsid w:val="00553512"/>
    <w:rsid w:val="00553583"/>
    <w:rsid w:val="00553C57"/>
    <w:rsid w:val="005547AF"/>
    <w:rsid w:val="00554D91"/>
    <w:rsid w:val="005566FD"/>
    <w:rsid w:val="0055690E"/>
    <w:rsid w:val="005570E0"/>
    <w:rsid w:val="005611DD"/>
    <w:rsid w:val="0056145D"/>
    <w:rsid w:val="005617EA"/>
    <w:rsid w:val="00561E76"/>
    <w:rsid w:val="00561EDA"/>
    <w:rsid w:val="005622A0"/>
    <w:rsid w:val="00562494"/>
    <w:rsid w:val="00562739"/>
    <w:rsid w:val="0056281B"/>
    <w:rsid w:val="005628AD"/>
    <w:rsid w:val="005633F6"/>
    <w:rsid w:val="0056372C"/>
    <w:rsid w:val="00564368"/>
    <w:rsid w:val="00564534"/>
    <w:rsid w:val="00564D8C"/>
    <w:rsid w:val="00564F02"/>
    <w:rsid w:val="00564F6A"/>
    <w:rsid w:val="005651C3"/>
    <w:rsid w:val="0056556E"/>
    <w:rsid w:val="0056640E"/>
    <w:rsid w:val="00567288"/>
    <w:rsid w:val="00567A84"/>
    <w:rsid w:val="00572C24"/>
    <w:rsid w:val="005737AE"/>
    <w:rsid w:val="005741FB"/>
    <w:rsid w:val="00574602"/>
    <w:rsid w:val="00574CF3"/>
    <w:rsid w:val="005751AF"/>
    <w:rsid w:val="00575312"/>
    <w:rsid w:val="00575711"/>
    <w:rsid w:val="00576152"/>
    <w:rsid w:val="00577581"/>
    <w:rsid w:val="00577AD5"/>
    <w:rsid w:val="005805D2"/>
    <w:rsid w:val="005821CC"/>
    <w:rsid w:val="0058225A"/>
    <w:rsid w:val="00582527"/>
    <w:rsid w:val="00582654"/>
    <w:rsid w:val="0058314E"/>
    <w:rsid w:val="0058534A"/>
    <w:rsid w:val="00586C4B"/>
    <w:rsid w:val="00586DFE"/>
    <w:rsid w:val="00586ED4"/>
    <w:rsid w:val="00587B2D"/>
    <w:rsid w:val="005908B4"/>
    <w:rsid w:val="005908EE"/>
    <w:rsid w:val="00591B50"/>
    <w:rsid w:val="00592527"/>
    <w:rsid w:val="00592934"/>
    <w:rsid w:val="00593094"/>
    <w:rsid w:val="0059339F"/>
    <w:rsid w:val="005935DA"/>
    <w:rsid w:val="00593783"/>
    <w:rsid w:val="005943AD"/>
    <w:rsid w:val="00594B2E"/>
    <w:rsid w:val="00595B9D"/>
    <w:rsid w:val="00596B68"/>
    <w:rsid w:val="00597534"/>
    <w:rsid w:val="00597969"/>
    <w:rsid w:val="005A02DF"/>
    <w:rsid w:val="005A0405"/>
    <w:rsid w:val="005A284D"/>
    <w:rsid w:val="005A2888"/>
    <w:rsid w:val="005A29D2"/>
    <w:rsid w:val="005A2E92"/>
    <w:rsid w:val="005A4442"/>
    <w:rsid w:val="005A55EC"/>
    <w:rsid w:val="005A5644"/>
    <w:rsid w:val="005A5647"/>
    <w:rsid w:val="005A5A1F"/>
    <w:rsid w:val="005A5DE0"/>
    <w:rsid w:val="005A5E24"/>
    <w:rsid w:val="005A68B2"/>
    <w:rsid w:val="005A6D90"/>
    <w:rsid w:val="005A7D4E"/>
    <w:rsid w:val="005B0B60"/>
    <w:rsid w:val="005B0F3E"/>
    <w:rsid w:val="005B1A83"/>
    <w:rsid w:val="005B1D4F"/>
    <w:rsid w:val="005B1DE7"/>
    <w:rsid w:val="005B28DC"/>
    <w:rsid w:val="005B2972"/>
    <w:rsid w:val="005B355B"/>
    <w:rsid w:val="005B3899"/>
    <w:rsid w:val="005B4832"/>
    <w:rsid w:val="005B633C"/>
    <w:rsid w:val="005B6736"/>
    <w:rsid w:val="005B7B10"/>
    <w:rsid w:val="005C0601"/>
    <w:rsid w:val="005C1A03"/>
    <w:rsid w:val="005C33A3"/>
    <w:rsid w:val="005C3BB9"/>
    <w:rsid w:val="005C3DB4"/>
    <w:rsid w:val="005C437C"/>
    <w:rsid w:val="005C4ACB"/>
    <w:rsid w:val="005C510E"/>
    <w:rsid w:val="005C5461"/>
    <w:rsid w:val="005C5FAC"/>
    <w:rsid w:val="005C613E"/>
    <w:rsid w:val="005D0823"/>
    <w:rsid w:val="005D0AC0"/>
    <w:rsid w:val="005D0D2D"/>
    <w:rsid w:val="005D1BA4"/>
    <w:rsid w:val="005D21EC"/>
    <w:rsid w:val="005D2FE1"/>
    <w:rsid w:val="005D34F9"/>
    <w:rsid w:val="005D3CFE"/>
    <w:rsid w:val="005D4182"/>
    <w:rsid w:val="005D48D0"/>
    <w:rsid w:val="005D611F"/>
    <w:rsid w:val="005D65ED"/>
    <w:rsid w:val="005D73DE"/>
    <w:rsid w:val="005D7D94"/>
    <w:rsid w:val="005E0ACD"/>
    <w:rsid w:val="005E1427"/>
    <w:rsid w:val="005E15CA"/>
    <w:rsid w:val="005E2559"/>
    <w:rsid w:val="005E2C28"/>
    <w:rsid w:val="005E3112"/>
    <w:rsid w:val="005E3CF5"/>
    <w:rsid w:val="005E4135"/>
    <w:rsid w:val="005E4568"/>
    <w:rsid w:val="005E529F"/>
    <w:rsid w:val="005E64FE"/>
    <w:rsid w:val="005E692C"/>
    <w:rsid w:val="005E6B1B"/>
    <w:rsid w:val="005E6FF1"/>
    <w:rsid w:val="005E71FD"/>
    <w:rsid w:val="005E76E1"/>
    <w:rsid w:val="005F045B"/>
    <w:rsid w:val="005F0E81"/>
    <w:rsid w:val="005F1965"/>
    <w:rsid w:val="005F1F87"/>
    <w:rsid w:val="005F2AEF"/>
    <w:rsid w:val="005F2CB2"/>
    <w:rsid w:val="005F3256"/>
    <w:rsid w:val="005F379D"/>
    <w:rsid w:val="005F3BEC"/>
    <w:rsid w:val="005F6A26"/>
    <w:rsid w:val="00601A0A"/>
    <w:rsid w:val="006020A4"/>
    <w:rsid w:val="00602FBB"/>
    <w:rsid w:val="00603978"/>
    <w:rsid w:val="00603FC6"/>
    <w:rsid w:val="006043E7"/>
    <w:rsid w:val="00604A9C"/>
    <w:rsid w:val="00604DDF"/>
    <w:rsid w:val="006050EA"/>
    <w:rsid w:val="006062AE"/>
    <w:rsid w:val="00606A31"/>
    <w:rsid w:val="00606B6E"/>
    <w:rsid w:val="00607031"/>
    <w:rsid w:val="00607190"/>
    <w:rsid w:val="00610274"/>
    <w:rsid w:val="0061071C"/>
    <w:rsid w:val="00610CB0"/>
    <w:rsid w:val="00611B94"/>
    <w:rsid w:val="00611CF7"/>
    <w:rsid w:val="00612275"/>
    <w:rsid w:val="006127F6"/>
    <w:rsid w:val="0061282F"/>
    <w:rsid w:val="006139BB"/>
    <w:rsid w:val="00614344"/>
    <w:rsid w:val="00615125"/>
    <w:rsid w:val="0061539D"/>
    <w:rsid w:val="00615688"/>
    <w:rsid w:val="00615E27"/>
    <w:rsid w:val="00616155"/>
    <w:rsid w:val="00616C23"/>
    <w:rsid w:val="00616D6C"/>
    <w:rsid w:val="00617392"/>
    <w:rsid w:val="006174F8"/>
    <w:rsid w:val="00617AB9"/>
    <w:rsid w:val="00617BBD"/>
    <w:rsid w:val="0062009E"/>
    <w:rsid w:val="00620931"/>
    <w:rsid w:val="006212C3"/>
    <w:rsid w:val="0062166F"/>
    <w:rsid w:val="006229F9"/>
    <w:rsid w:val="00622F22"/>
    <w:rsid w:val="00623135"/>
    <w:rsid w:val="0062326A"/>
    <w:rsid w:val="00623F78"/>
    <w:rsid w:val="00624641"/>
    <w:rsid w:val="00624D1F"/>
    <w:rsid w:val="0062537D"/>
    <w:rsid w:val="00625AF2"/>
    <w:rsid w:val="00626F19"/>
    <w:rsid w:val="00627212"/>
    <w:rsid w:val="00627645"/>
    <w:rsid w:val="00627D4E"/>
    <w:rsid w:val="006303A0"/>
    <w:rsid w:val="00630627"/>
    <w:rsid w:val="00631437"/>
    <w:rsid w:val="00632773"/>
    <w:rsid w:val="00632AE0"/>
    <w:rsid w:val="00632CF0"/>
    <w:rsid w:val="006330F1"/>
    <w:rsid w:val="006334CF"/>
    <w:rsid w:val="0063359E"/>
    <w:rsid w:val="006337D8"/>
    <w:rsid w:val="00633C02"/>
    <w:rsid w:val="006348C8"/>
    <w:rsid w:val="00635F41"/>
    <w:rsid w:val="0063756A"/>
    <w:rsid w:val="00637CF1"/>
    <w:rsid w:val="0064003A"/>
    <w:rsid w:val="00641591"/>
    <w:rsid w:val="00641639"/>
    <w:rsid w:val="0064197D"/>
    <w:rsid w:val="00641B56"/>
    <w:rsid w:val="006432C1"/>
    <w:rsid w:val="00643A59"/>
    <w:rsid w:val="006446F0"/>
    <w:rsid w:val="00644ACA"/>
    <w:rsid w:val="006460F8"/>
    <w:rsid w:val="0064674F"/>
    <w:rsid w:val="006468CD"/>
    <w:rsid w:val="00646BD5"/>
    <w:rsid w:val="006470A7"/>
    <w:rsid w:val="00647A52"/>
    <w:rsid w:val="00650752"/>
    <w:rsid w:val="006514DA"/>
    <w:rsid w:val="0065152A"/>
    <w:rsid w:val="0065228C"/>
    <w:rsid w:val="006535C6"/>
    <w:rsid w:val="006547E9"/>
    <w:rsid w:val="00654E85"/>
    <w:rsid w:val="006567CF"/>
    <w:rsid w:val="0065741A"/>
    <w:rsid w:val="006604C3"/>
    <w:rsid w:val="0066218C"/>
    <w:rsid w:val="006622CF"/>
    <w:rsid w:val="00662794"/>
    <w:rsid w:val="006630EC"/>
    <w:rsid w:val="00663218"/>
    <w:rsid w:val="00663678"/>
    <w:rsid w:val="00663931"/>
    <w:rsid w:val="00663BDC"/>
    <w:rsid w:val="006644C5"/>
    <w:rsid w:val="00664681"/>
    <w:rsid w:val="006646AD"/>
    <w:rsid w:val="00664DC9"/>
    <w:rsid w:val="006651BE"/>
    <w:rsid w:val="0066582A"/>
    <w:rsid w:val="00665D49"/>
    <w:rsid w:val="00666088"/>
    <w:rsid w:val="00667C3B"/>
    <w:rsid w:val="00670BDA"/>
    <w:rsid w:val="006723BA"/>
    <w:rsid w:val="00672911"/>
    <w:rsid w:val="006736AD"/>
    <w:rsid w:val="00673EC6"/>
    <w:rsid w:val="00674293"/>
    <w:rsid w:val="00674F24"/>
    <w:rsid w:val="00675274"/>
    <w:rsid w:val="006759BC"/>
    <w:rsid w:val="00675A5B"/>
    <w:rsid w:val="006769BE"/>
    <w:rsid w:val="0067722E"/>
    <w:rsid w:val="00677346"/>
    <w:rsid w:val="00677AB5"/>
    <w:rsid w:val="00680818"/>
    <w:rsid w:val="00680FE9"/>
    <w:rsid w:val="00681994"/>
    <w:rsid w:val="00681A4E"/>
    <w:rsid w:val="00682154"/>
    <w:rsid w:val="00682589"/>
    <w:rsid w:val="006846F1"/>
    <w:rsid w:val="00684F81"/>
    <w:rsid w:val="006865D3"/>
    <w:rsid w:val="006875F1"/>
    <w:rsid w:val="00687F98"/>
    <w:rsid w:val="006903A3"/>
    <w:rsid w:val="006907D2"/>
    <w:rsid w:val="00690BAB"/>
    <w:rsid w:val="00690BC0"/>
    <w:rsid w:val="0069121A"/>
    <w:rsid w:val="00691AAB"/>
    <w:rsid w:val="00692300"/>
    <w:rsid w:val="00692497"/>
    <w:rsid w:val="00692644"/>
    <w:rsid w:val="0069275A"/>
    <w:rsid w:val="006933F0"/>
    <w:rsid w:val="00693416"/>
    <w:rsid w:val="006939D7"/>
    <w:rsid w:val="00693AA9"/>
    <w:rsid w:val="00693C8A"/>
    <w:rsid w:val="0069483D"/>
    <w:rsid w:val="00694B77"/>
    <w:rsid w:val="00694E50"/>
    <w:rsid w:val="00695030"/>
    <w:rsid w:val="00696045"/>
    <w:rsid w:val="006960D8"/>
    <w:rsid w:val="00696A32"/>
    <w:rsid w:val="00696E3A"/>
    <w:rsid w:val="00697456"/>
    <w:rsid w:val="006A0603"/>
    <w:rsid w:val="006A094E"/>
    <w:rsid w:val="006A14B3"/>
    <w:rsid w:val="006A237C"/>
    <w:rsid w:val="006A2787"/>
    <w:rsid w:val="006A27BA"/>
    <w:rsid w:val="006A289E"/>
    <w:rsid w:val="006A28E4"/>
    <w:rsid w:val="006A3568"/>
    <w:rsid w:val="006A372A"/>
    <w:rsid w:val="006A477D"/>
    <w:rsid w:val="006A689F"/>
    <w:rsid w:val="006A766E"/>
    <w:rsid w:val="006A7A6C"/>
    <w:rsid w:val="006A7AF4"/>
    <w:rsid w:val="006B1086"/>
    <w:rsid w:val="006B1E18"/>
    <w:rsid w:val="006B438C"/>
    <w:rsid w:val="006B4896"/>
    <w:rsid w:val="006B4E47"/>
    <w:rsid w:val="006B5B29"/>
    <w:rsid w:val="006B5C99"/>
    <w:rsid w:val="006B611E"/>
    <w:rsid w:val="006B6567"/>
    <w:rsid w:val="006B73F8"/>
    <w:rsid w:val="006C0250"/>
    <w:rsid w:val="006C0D00"/>
    <w:rsid w:val="006C2B3D"/>
    <w:rsid w:val="006C2FCD"/>
    <w:rsid w:val="006C38F1"/>
    <w:rsid w:val="006C3C85"/>
    <w:rsid w:val="006C4017"/>
    <w:rsid w:val="006C4A4A"/>
    <w:rsid w:val="006C4AAC"/>
    <w:rsid w:val="006C569E"/>
    <w:rsid w:val="006C59CD"/>
    <w:rsid w:val="006C5B8C"/>
    <w:rsid w:val="006C6762"/>
    <w:rsid w:val="006C7329"/>
    <w:rsid w:val="006C745D"/>
    <w:rsid w:val="006D0EF8"/>
    <w:rsid w:val="006D200A"/>
    <w:rsid w:val="006D2385"/>
    <w:rsid w:val="006D2B8B"/>
    <w:rsid w:val="006D3336"/>
    <w:rsid w:val="006D396C"/>
    <w:rsid w:val="006D39F7"/>
    <w:rsid w:val="006D41E7"/>
    <w:rsid w:val="006D44C3"/>
    <w:rsid w:val="006D4961"/>
    <w:rsid w:val="006D4A1D"/>
    <w:rsid w:val="006D5005"/>
    <w:rsid w:val="006D506D"/>
    <w:rsid w:val="006D54BE"/>
    <w:rsid w:val="006D6845"/>
    <w:rsid w:val="006D6B3B"/>
    <w:rsid w:val="006D6F46"/>
    <w:rsid w:val="006D7139"/>
    <w:rsid w:val="006D7615"/>
    <w:rsid w:val="006E02A4"/>
    <w:rsid w:val="006E03DA"/>
    <w:rsid w:val="006E063F"/>
    <w:rsid w:val="006E0687"/>
    <w:rsid w:val="006E1156"/>
    <w:rsid w:val="006E23CF"/>
    <w:rsid w:val="006E25EC"/>
    <w:rsid w:val="006E2609"/>
    <w:rsid w:val="006E270B"/>
    <w:rsid w:val="006E2781"/>
    <w:rsid w:val="006E2A07"/>
    <w:rsid w:val="006E377C"/>
    <w:rsid w:val="006E3EED"/>
    <w:rsid w:val="006E48C2"/>
    <w:rsid w:val="006E6844"/>
    <w:rsid w:val="006E68D5"/>
    <w:rsid w:val="006F026E"/>
    <w:rsid w:val="006F07ED"/>
    <w:rsid w:val="006F10EA"/>
    <w:rsid w:val="006F1D38"/>
    <w:rsid w:val="006F37D9"/>
    <w:rsid w:val="006F4A0F"/>
    <w:rsid w:val="006F78DE"/>
    <w:rsid w:val="006F7B3B"/>
    <w:rsid w:val="006F7EED"/>
    <w:rsid w:val="00700505"/>
    <w:rsid w:val="00700A3D"/>
    <w:rsid w:val="0070105E"/>
    <w:rsid w:val="007012A6"/>
    <w:rsid w:val="00702301"/>
    <w:rsid w:val="0070246E"/>
    <w:rsid w:val="00702F3E"/>
    <w:rsid w:val="00703854"/>
    <w:rsid w:val="00703EB6"/>
    <w:rsid w:val="0070419A"/>
    <w:rsid w:val="0070425A"/>
    <w:rsid w:val="00705A6B"/>
    <w:rsid w:val="0070655F"/>
    <w:rsid w:val="00710B26"/>
    <w:rsid w:val="00710F51"/>
    <w:rsid w:val="007114E4"/>
    <w:rsid w:val="0071173B"/>
    <w:rsid w:val="00711E24"/>
    <w:rsid w:val="007122C9"/>
    <w:rsid w:val="00713E6D"/>
    <w:rsid w:val="00714853"/>
    <w:rsid w:val="0071610B"/>
    <w:rsid w:val="007167EE"/>
    <w:rsid w:val="007168CE"/>
    <w:rsid w:val="00716F3A"/>
    <w:rsid w:val="007174D0"/>
    <w:rsid w:val="00717715"/>
    <w:rsid w:val="007204A3"/>
    <w:rsid w:val="00720C25"/>
    <w:rsid w:val="00721309"/>
    <w:rsid w:val="00721B3D"/>
    <w:rsid w:val="00722224"/>
    <w:rsid w:val="00722ADA"/>
    <w:rsid w:val="0072364B"/>
    <w:rsid w:val="007240A8"/>
    <w:rsid w:val="0072471F"/>
    <w:rsid w:val="007249E6"/>
    <w:rsid w:val="0072515B"/>
    <w:rsid w:val="007258E3"/>
    <w:rsid w:val="007259FC"/>
    <w:rsid w:val="007262FE"/>
    <w:rsid w:val="00726416"/>
    <w:rsid w:val="007266D9"/>
    <w:rsid w:val="00726B39"/>
    <w:rsid w:val="00726C20"/>
    <w:rsid w:val="0072798E"/>
    <w:rsid w:val="00730FB4"/>
    <w:rsid w:val="0073229E"/>
    <w:rsid w:val="007326A9"/>
    <w:rsid w:val="007330E0"/>
    <w:rsid w:val="00734457"/>
    <w:rsid w:val="007344F9"/>
    <w:rsid w:val="0073580F"/>
    <w:rsid w:val="007358EF"/>
    <w:rsid w:val="007361E2"/>
    <w:rsid w:val="00736AEB"/>
    <w:rsid w:val="00736E00"/>
    <w:rsid w:val="00737052"/>
    <w:rsid w:val="00737432"/>
    <w:rsid w:val="007379D5"/>
    <w:rsid w:val="00740CC5"/>
    <w:rsid w:val="0074148D"/>
    <w:rsid w:val="007414A5"/>
    <w:rsid w:val="0074253D"/>
    <w:rsid w:val="007429A8"/>
    <w:rsid w:val="00742B79"/>
    <w:rsid w:val="00742D9B"/>
    <w:rsid w:val="00743973"/>
    <w:rsid w:val="00743EC6"/>
    <w:rsid w:val="007455F6"/>
    <w:rsid w:val="00745B45"/>
    <w:rsid w:val="00745DA5"/>
    <w:rsid w:val="007475EE"/>
    <w:rsid w:val="00747F7C"/>
    <w:rsid w:val="00750550"/>
    <w:rsid w:val="007507A7"/>
    <w:rsid w:val="00751504"/>
    <w:rsid w:val="00751C4B"/>
    <w:rsid w:val="0075335D"/>
    <w:rsid w:val="00753384"/>
    <w:rsid w:val="0075338D"/>
    <w:rsid w:val="007534B4"/>
    <w:rsid w:val="0075389B"/>
    <w:rsid w:val="00753A7E"/>
    <w:rsid w:val="00753F5D"/>
    <w:rsid w:val="0075518E"/>
    <w:rsid w:val="00755275"/>
    <w:rsid w:val="00756891"/>
    <w:rsid w:val="00756AEE"/>
    <w:rsid w:val="00756D57"/>
    <w:rsid w:val="00757953"/>
    <w:rsid w:val="0076113A"/>
    <w:rsid w:val="00762346"/>
    <w:rsid w:val="00764066"/>
    <w:rsid w:val="00764D29"/>
    <w:rsid w:val="00764DC5"/>
    <w:rsid w:val="00765A84"/>
    <w:rsid w:val="00765EFC"/>
    <w:rsid w:val="007669C6"/>
    <w:rsid w:val="00766AEE"/>
    <w:rsid w:val="00771C7B"/>
    <w:rsid w:val="00771D12"/>
    <w:rsid w:val="007727FD"/>
    <w:rsid w:val="0077295F"/>
    <w:rsid w:val="00772CBD"/>
    <w:rsid w:val="00772E3C"/>
    <w:rsid w:val="00772FCB"/>
    <w:rsid w:val="00773224"/>
    <w:rsid w:val="0077370E"/>
    <w:rsid w:val="007752DC"/>
    <w:rsid w:val="007753D3"/>
    <w:rsid w:val="00777209"/>
    <w:rsid w:val="007775C0"/>
    <w:rsid w:val="0077775A"/>
    <w:rsid w:val="0078062A"/>
    <w:rsid w:val="00780656"/>
    <w:rsid w:val="0078093B"/>
    <w:rsid w:val="00780BE9"/>
    <w:rsid w:val="0078105F"/>
    <w:rsid w:val="00781585"/>
    <w:rsid w:val="0078168E"/>
    <w:rsid w:val="00782065"/>
    <w:rsid w:val="00782075"/>
    <w:rsid w:val="007834DE"/>
    <w:rsid w:val="00784ADF"/>
    <w:rsid w:val="007869A4"/>
    <w:rsid w:val="0078703B"/>
    <w:rsid w:val="00787823"/>
    <w:rsid w:val="00787C92"/>
    <w:rsid w:val="0079047D"/>
    <w:rsid w:val="007907FD"/>
    <w:rsid w:val="00791CD7"/>
    <w:rsid w:val="00792347"/>
    <w:rsid w:val="00794837"/>
    <w:rsid w:val="007948B6"/>
    <w:rsid w:val="007953B7"/>
    <w:rsid w:val="00795AE5"/>
    <w:rsid w:val="00795C7D"/>
    <w:rsid w:val="00796877"/>
    <w:rsid w:val="007969FF"/>
    <w:rsid w:val="00797498"/>
    <w:rsid w:val="00797FA2"/>
    <w:rsid w:val="007A0232"/>
    <w:rsid w:val="007A1E84"/>
    <w:rsid w:val="007A32FB"/>
    <w:rsid w:val="007A33DA"/>
    <w:rsid w:val="007A3C9A"/>
    <w:rsid w:val="007A465F"/>
    <w:rsid w:val="007A4BD8"/>
    <w:rsid w:val="007A54BE"/>
    <w:rsid w:val="007A55AB"/>
    <w:rsid w:val="007A60FF"/>
    <w:rsid w:val="007A6223"/>
    <w:rsid w:val="007A6A4A"/>
    <w:rsid w:val="007A6B07"/>
    <w:rsid w:val="007A6B4D"/>
    <w:rsid w:val="007A76B7"/>
    <w:rsid w:val="007B0831"/>
    <w:rsid w:val="007B0A55"/>
    <w:rsid w:val="007B0E97"/>
    <w:rsid w:val="007B1CDB"/>
    <w:rsid w:val="007B32C9"/>
    <w:rsid w:val="007B4FF4"/>
    <w:rsid w:val="007C1042"/>
    <w:rsid w:val="007C1143"/>
    <w:rsid w:val="007C1F14"/>
    <w:rsid w:val="007C25FA"/>
    <w:rsid w:val="007C2746"/>
    <w:rsid w:val="007C329A"/>
    <w:rsid w:val="007C3444"/>
    <w:rsid w:val="007C4DDE"/>
    <w:rsid w:val="007C5695"/>
    <w:rsid w:val="007C69D4"/>
    <w:rsid w:val="007C79C8"/>
    <w:rsid w:val="007D119C"/>
    <w:rsid w:val="007D14A9"/>
    <w:rsid w:val="007D15E8"/>
    <w:rsid w:val="007D353F"/>
    <w:rsid w:val="007D3C71"/>
    <w:rsid w:val="007D43CD"/>
    <w:rsid w:val="007D4DDD"/>
    <w:rsid w:val="007D54A9"/>
    <w:rsid w:val="007D5C95"/>
    <w:rsid w:val="007D7FB8"/>
    <w:rsid w:val="007D7FFD"/>
    <w:rsid w:val="007E0325"/>
    <w:rsid w:val="007E06B5"/>
    <w:rsid w:val="007E1D3C"/>
    <w:rsid w:val="007E2838"/>
    <w:rsid w:val="007E2AE6"/>
    <w:rsid w:val="007E4BA1"/>
    <w:rsid w:val="007E50A2"/>
    <w:rsid w:val="007E59E0"/>
    <w:rsid w:val="007E6EF6"/>
    <w:rsid w:val="007E754B"/>
    <w:rsid w:val="007E7641"/>
    <w:rsid w:val="007F01F4"/>
    <w:rsid w:val="007F13F5"/>
    <w:rsid w:val="007F1603"/>
    <w:rsid w:val="007F193F"/>
    <w:rsid w:val="007F1B4F"/>
    <w:rsid w:val="007F1F5E"/>
    <w:rsid w:val="007F2791"/>
    <w:rsid w:val="007F2A48"/>
    <w:rsid w:val="007F328E"/>
    <w:rsid w:val="007F3C08"/>
    <w:rsid w:val="007F4122"/>
    <w:rsid w:val="007F4668"/>
    <w:rsid w:val="007F4DEB"/>
    <w:rsid w:val="007F5813"/>
    <w:rsid w:val="007F5E2C"/>
    <w:rsid w:val="007F63EF"/>
    <w:rsid w:val="007F64F1"/>
    <w:rsid w:val="007F6D03"/>
    <w:rsid w:val="007F742F"/>
    <w:rsid w:val="00800F4B"/>
    <w:rsid w:val="0080123C"/>
    <w:rsid w:val="00801744"/>
    <w:rsid w:val="00801FBB"/>
    <w:rsid w:val="00804F01"/>
    <w:rsid w:val="008052D8"/>
    <w:rsid w:val="00805C42"/>
    <w:rsid w:val="00806078"/>
    <w:rsid w:val="008064F5"/>
    <w:rsid w:val="008069B1"/>
    <w:rsid w:val="00806D36"/>
    <w:rsid w:val="0080772C"/>
    <w:rsid w:val="00807967"/>
    <w:rsid w:val="008104F4"/>
    <w:rsid w:val="00810815"/>
    <w:rsid w:val="00810D08"/>
    <w:rsid w:val="008114EE"/>
    <w:rsid w:val="0081243B"/>
    <w:rsid w:val="008144B8"/>
    <w:rsid w:val="00814850"/>
    <w:rsid w:val="00815C00"/>
    <w:rsid w:val="0081677A"/>
    <w:rsid w:val="00820FCB"/>
    <w:rsid w:val="00821707"/>
    <w:rsid w:val="00822C97"/>
    <w:rsid w:val="00823395"/>
    <w:rsid w:val="00824EBB"/>
    <w:rsid w:val="00824F56"/>
    <w:rsid w:val="0082516A"/>
    <w:rsid w:val="00825673"/>
    <w:rsid w:val="008265C3"/>
    <w:rsid w:val="0082675C"/>
    <w:rsid w:val="00826D5A"/>
    <w:rsid w:val="008276E1"/>
    <w:rsid w:val="00830268"/>
    <w:rsid w:val="00830A24"/>
    <w:rsid w:val="0083178E"/>
    <w:rsid w:val="008317AA"/>
    <w:rsid w:val="00832668"/>
    <w:rsid w:val="00832A89"/>
    <w:rsid w:val="00832ABE"/>
    <w:rsid w:val="00833153"/>
    <w:rsid w:val="008331B8"/>
    <w:rsid w:val="008332E3"/>
    <w:rsid w:val="008335E4"/>
    <w:rsid w:val="00833F57"/>
    <w:rsid w:val="00834D70"/>
    <w:rsid w:val="00834FAA"/>
    <w:rsid w:val="00835F0E"/>
    <w:rsid w:val="008360FA"/>
    <w:rsid w:val="008363EC"/>
    <w:rsid w:val="00836D34"/>
    <w:rsid w:val="008406B8"/>
    <w:rsid w:val="008407C5"/>
    <w:rsid w:val="00841BAC"/>
    <w:rsid w:val="00841FF1"/>
    <w:rsid w:val="00842F7F"/>
    <w:rsid w:val="00843475"/>
    <w:rsid w:val="008434B5"/>
    <w:rsid w:val="00843C27"/>
    <w:rsid w:val="00844417"/>
    <w:rsid w:val="00844E11"/>
    <w:rsid w:val="00844EA9"/>
    <w:rsid w:val="008450A6"/>
    <w:rsid w:val="00845691"/>
    <w:rsid w:val="008458FC"/>
    <w:rsid w:val="008465DD"/>
    <w:rsid w:val="00846679"/>
    <w:rsid w:val="0085046E"/>
    <w:rsid w:val="008509A7"/>
    <w:rsid w:val="00851B12"/>
    <w:rsid w:val="00851F83"/>
    <w:rsid w:val="00852715"/>
    <w:rsid w:val="0085369D"/>
    <w:rsid w:val="008537BA"/>
    <w:rsid w:val="0085415E"/>
    <w:rsid w:val="008546B6"/>
    <w:rsid w:val="00855377"/>
    <w:rsid w:val="00855528"/>
    <w:rsid w:val="008556A4"/>
    <w:rsid w:val="00855EA9"/>
    <w:rsid w:val="00856C19"/>
    <w:rsid w:val="00856EDB"/>
    <w:rsid w:val="0086015E"/>
    <w:rsid w:val="00860439"/>
    <w:rsid w:val="0086124F"/>
    <w:rsid w:val="00862062"/>
    <w:rsid w:val="0086296B"/>
    <w:rsid w:val="00863901"/>
    <w:rsid w:val="00863E5C"/>
    <w:rsid w:val="0086449E"/>
    <w:rsid w:val="008676FD"/>
    <w:rsid w:val="00867CAA"/>
    <w:rsid w:val="00870CF8"/>
    <w:rsid w:val="0087119C"/>
    <w:rsid w:val="0087172E"/>
    <w:rsid w:val="00872256"/>
    <w:rsid w:val="00873769"/>
    <w:rsid w:val="00873E42"/>
    <w:rsid w:val="00874108"/>
    <w:rsid w:val="00874789"/>
    <w:rsid w:val="00877768"/>
    <w:rsid w:val="00877DC1"/>
    <w:rsid w:val="00880DDA"/>
    <w:rsid w:val="00881236"/>
    <w:rsid w:val="008816B9"/>
    <w:rsid w:val="00881841"/>
    <w:rsid w:val="00881B5B"/>
    <w:rsid w:val="00881F1F"/>
    <w:rsid w:val="00883F03"/>
    <w:rsid w:val="00884765"/>
    <w:rsid w:val="0088593A"/>
    <w:rsid w:val="008861E7"/>
    <w:rsid w:val="00886F76"/>
    <w:rsid w:val="00886FC3"/>
    <w:rsid w:val="00886FEB"/>
    <w:rsid w:val="00890E79"/>
    <w:rsid w:val="00891562"/>
    <w:rsid w:val="00891792"/>
    <w:rsid w:val="00891E0E"/>
    <w:rsid w:val="00892676"/>
    <w:rsid w:val="00892A0E"/>
    <w:rsid w:val="00892C77"/>
    <w:rsid w:val="00892DA8"/>
    <w:rsid w:val="00892F77"/>
    <w:rsid w:val="008935F0"/>
    <w:rsid w:val="00893E7C"/>
    <w:rsid w:val="00894299"/>
    <w:rsid w:val="00894D90"/>
    <w:rsid w:val="0089549D"/>
    <w:rsid w:val="00896DC2"/>
    <w:rsid w:val="00897FCB"/>
    <w:rsid w:val="008A0A8D"/>
    <w:rsid w:val="008A1ECA"/>
    <w:rsid w:val="008A1F1C"/>
    <w:rsid w:val="008A2184"/>
    <w:rsid w:val="008A3AB9"/>
    <w:rsid w:val="008A3ED9"/>
    <w:rsid w:val="008A48A2"/>
    <w:rsid w:val="008A4BF6"/>
    <w:rsid w:val="008A60AA"/>
    <w:rsid w:val="008A7289"/>
    <w:rsid w:val="008A7A34"/>
    <w:rsid w:val="008B1EBD"/>
    <w:rsid w:val="008B270C"/>
    <w:rsid w:val="008B35EB"/>
    <w:rsid w:val="008B3A7A"/>
    <w:rsid w:val="008B5B3F"/>
    <w:rsid w:val="008B6DD4"/>
    <w:rsid w:val="008B7308"/>
    <w:rsid w:val="008B7614"/>
    <w:rsid w:val="008B7B38"/>
    <w:rsid w:val="008C0535"/>
    <w:rsid w:val="008C061D"/>
    <w:rsid w:val="008C0B3D"/>
    <w:rsid w:val="008C1A60"/>
    <w:rsid w:val="008C1ADD"/>
    <w:rsid w:val="008C263F"/>
    <w:rsid w:val="008C2B66"/>
    <w:rsid w:val="008C2CA7"/>
    <w:rsid w:val="008C2FF2"/>
    <w:rsid w:val="008C3033"/>
    <w:rsid w:val="008C314D"/>
    <w:rsid w:val="008C31D2"/>
    <w:rsid w:val="008C31F3"/>
    <w:rsid w:val="008C56B6"/>
    <w:rsid w:val="008C6780"/>
    <w:rsid w:val="008C6D22"/>
    <w:rsid w:val="008C709F"/>
    <w:rsid w:val="008C7EB9"/>
    <w:rsid w:val="008D1985"/>
    <w:rsid w:val="008D1B53"/>
    <w:rsid w:val="008D289A"/>
    <w:rsid w:val="008D2A53"/>
    <w:rsid w:val="008D37F8"/>
    <w:rsid w:val="008D46F5"/>
    <w:rsid w:val="008D5D6A"/>
    <w:rsid w:val="008D68FA"/>
    <w:rsid w:val="008D6A8C"/>
    <w:rsid w:val="008D6E2D"/>
    <w:rsid w:val="008D766D"/>
    <w:rsid w:val="008D7930"/>
    <w:rsid w:val="008E0262"/>
    <w:rsid w:val="008E0F6E"/>
    <w:rsid w:val="008E12A8"/>
    <w:rsid w:val="008E130C"/>
    <w:rsid w:val="008E1824"/>
    <w:rsid w:val="008E1CE2"/>
    <w:rsid w:val="008E1DFF"/>
    <w:rsid w:val="008E290F"/>
    <w:rsid w:val="008E3C52"/>
    <w:rsid w:val="008E4784"/>
    <w:rsid w:val="008E4FBD"/>
    <w:rsid w:val="008E526A"/>
    <w:rsid w:val="008E52F3"/>
    <w:rsid w:val="008E5A4D"/>
    <w:rsid w:val="008E6BB8"/>
    <w:rsid w:val="008F0551"/>
    <w:rsid w:val="008F0EDC"/>
    <w:rsid w:val="008F10B4"/>
    <w:rsid w:val="008F3D12"/>
    <w:rsid w:val="008F4650"/>
    <w:rsid w:val="008F4A31"/>
    <w:rsid w:val="008F4B42"/>
    <w:rsid w:val="008F547B"/>
    <w:rsid w:val="008F5AF6"/>
    <w:rsid w:val="008F5EFA"/>
    <w:rsid w:val="008F6038"/>
    <w:rsid w:val="008F68D5"/>
    <w:rsid w:val="008F74A8"/>
    <w:rsid w:val="008F7F00"/>
    <w:rsid w:val="00900089"/>
    <w:rsid w:val="00900283"/>
    <w:rsid w:val="0090109A"/>
    <w:rsid w:val="00901EC6"/>
    <w:rsid w:val="00901F71"/>
    <w:rsid w:val="00902A8B"/>
    <w:rsid w:val="0090326B"/>
    <w:rsid w:val="00903D4B"/>
    <w:rsid w:val="00904162"/>
    <w:rsid w:val="00906D76"/>
    <w:rsid w:val="00906F4B"/>
    <w:rsid w:val="009078B5"/>
    <w:rsid w:val="0091005A"/>
    <w:rsid w:val="0091005B"/>
    <w:rsid w:val="00910230"/>
    <w:rsid w:val="00910845"/>
    <w:rsid w:val="00910971"/>
    <w:rsid w:val="0091191D"/>
    <w:rsid w:val="00911BA5"/>
    <w:rsid w:val="00912424"/>
    <w:rsid w:val="00912729"/>
    <w:rsid w:val="00912F88"/>
    <w:rsid w:val="0091387B"/>
    <w:rsid w:val="00913DF9"/>
    <w:rsid w:val="00913E22"/>
    <w:rsid w:val="00914AFD"/>
    <w:rsid w:val="009156F5"/>
    <w:rsid w:val="00915778"/>
    <w:rsid w:val="009179D8"/>
    <w:rsid w:val="009204D2"/>
    <w:rsid w:val="00921B3A"/>
    <w:rsid w:val="0092310E"/>
    <w:rsid w:val="00924DC7"/>
    <w:rsid w:val="009250E0"/>
    <w:rsid w:val="0092514A"/>
    <w:rsid w:val="00926135"/>
    <w:rsid w:val="00926443"/>
    <w:rsid w:val="0092699E"/>
    <w:rsid w:val="00926AE1"/>
    <w:rsid w:val="00926F79"/>
    <w:rsid w:val="009274B3"/>
    <w:rsid w:val="00927AC3"/>
    <w:rsid w:val="00927D40"/>
    <w:rsid w:val="00931524"/>
    <w:rsid w:val="0093273F"/>
    <w:rsid w:val="00932B93"/>
    <w:rsid w:val="00933A0F"/>
    <w:rsid w:val="00933E05"/>
    <w:rsid w:val="00934025"/>
    <w:rsid w:val="009342C9"/>
    <w:rsid w:val="0093574B"/>
    <w:rsid w:val="00935A5E"/>
    <w:rsid w:val="00935EA4"/>
    <w:rsid w:val="00935F28"/>
    <w:rsid w:val="00937BB2"/>
    <w:rsid w:val="00937CEF"/>
    <w:rsid w:val="009423F3"/>
    <w:rsid w:val="0094299A"/>
    <w:rsid w:val="009432B7"/>
    <w:rsid w:val="0094336C"/>
    <w:rsid w:val="00943B28"/>
    <w:rsid w:val="009449EF"/>
    <w:rsid w:val="00944EC2"/>
    <w:rsid w:val="00945752"/>
    <w:rsid w:val="00945ED4"/>
    <w:rsid w:val="00946D31"/>
    <w:rsid w:val="00946D80"/>
    <w:rsid w:val="009474B9"/>
    <w:rsid w:val="00950455"/>
    <w:rsid w:val="00951602"/>
    <w:rsid w:val="00954823"/>
    <w:rsid w:val="00954CCC"/>
    <w:rsid w:val="0095536E"/>
    <w:rsid w:val="00955688"/>
    <w:rsid w:val="009561F8"/>
    <w:rsid w:val="00956831"/>
    <w:rsid w:val="00957DF0"/>
    <w:rsid w:val="00960135"/>
    <w:rsid w:val="00960D66"/>
    <w:rsid w:val="00961511"/>
    <w:rsid w:val="00963352"/>
    <w:rsid w:val="009637D9"/>
    <w:rsid w:val="0096394E"/>
    <w:rsid w:val="00963990"/>
    <w:rsid w:val="00964571"/>
    <w:rsid w:val="00965A77"/>
    <w:rsid w:val="00966D71"/>
    <w:rsid w:val="009678C8"/>
    <w:rsid w:val="00967DC2"/>
    <w:rsid w:val="009700C5"/>
    <w:rsid w:val="00970634"/>
    <w:rsid w:val="00970CFF"/>
    <w:rsid w:val="00972FBB"/>
    <w:rsid w:val="009730C6"/>
    <w:rsid w:val="009730C8"/>
    <w:rsid w:val="009730DE"/>
    <w:rsid w:val="009747D7"/>
    <w:rsid w:val="00975C54"/>
    <w:rsid w:val="00975DA3"/>
    <w:rsid w:val="00975EC6"/>
    <w:rsid w:val="009772AB"/>
    <w:rsid w:val="00977A52"/>
    <w:rsid w:val="00980AC0"/>
    <w:rsid w:val="00981F5C"/>
    <w:rsid w:val="009827E3"/>
    <w:rsid w:val="0098541E"/>
    <w:rsid w:val="009856FF"/>
    <w:rsid w:val="0098662F"/>
    <w:rsid w:val="009869FD"/>
    <w:rsid w:val="009872C1"/>
    <w:rsid w:val="00987E01"/>
    <w:rsid w:val="0099077D"/>
    <w:rsid w:val="00992DE8"/>
    <w:rsid w:val="0099340F"/>
    <w:rsid w:val="00993941"/>
    <w:rsid w:val="0099425C"/>
    <w:rsid w:val="009948D8"/>
    <w:rsid w:val="0099509F"/>
    <w:rsid w:val="00995270"/>
    <w:rsid w:val="00996DF4"/>
    <w:rsid w:val="00996E38"/>
    <w:rsid w:val="00996F41"/>
    <w:rsid w:val="009A0710"/>
    <w:rsid w:val="009A0A55"/>
    <w:rsid w:val="009A15DA"/>
    <w:rsid w:val="009A2383"/>
    <w:rsid w:val="009A3385"/>
    <w:rsid w:val="009A4D32"/>
    <w:rsid w:val="009A4DDF"/>
    <w:rsid w:val="009A50D2"/>
    <w:rsid w:val="009A54D2"/>
    <w:rsid w:val="009A589F"/>
    <w:rsid w:val="009A5A73"/>
    <w:rsid w:val="009A64E9"/>
    <w:rsid w:val="009A6978"/>
    <w:rsid w:val="009A6D1B"/>
    <w:rsid w:val="009A6D89"/>
    <w:rsid w:val="009B111E"/>
    <w:rsid w:val="009B21F8"/>
    <w:rsid w:val="009B2664"/>
    <w:rsid w:val="009B30B9"/>
    <w:rsid w:val="009B30BB"/>
    <w:rsid w:val="009B3244"/>
    <w:rsid w:val="009B3882"/>
    <w:rsid w:val="009B4208"/>
    <w:rsid w:val="009B5C1B"/>
    <w:rsid w:val="009B6A41"/>
    <w:rsid w:val="009B6C88"/>
    <w:rsid w:val="009B6F68"/>
    <w:rsid w:val="009B739F"/>
    <w:rsid w:val="009B7533"/>
    <w:rsid w:val="009B7D48"/>
    <w:rsid w:val="009C0ECF"/>
    <w:rsid w:val="009C149A"/>
    <w:rsid w:val="009C1D44"/>
    <w:rsid w:val="009C2611"/>
    <w:rsid w:val="009C2731"/>
    <w:rsid w:val="009C3124"/>
    <w:rsid w:val="009C3893"/>
    <w:rsid w:val="009C45CC"/>
    <w:rsid w:val="009C4DD0"/>
    <w:rsid w:val="009C54DB"/>
    <w:rsid w:val="009C582D"/>
    <w:rsid w:val="009C5D2E"/>
    <w:rsid w:val="009C64A6"/>
    <w:rsid w:val="009C7382"/>
    <w:rsid w:val="009D00BA"/>
    <w:rsid w:val="009D1702"/>
    <w:rsid w:val="009D1717"/>
    <w:rsid w:val="009D1D02"/>
    <w:rsid w:val="009D1D95"/>
    <w:rsid w:val="009D2037"/>
    <w:rsid w:val="009D22E0"/>
    <w:rsid w:val="009D28D5"/>
    <w:rsid w:val="009D3486"/>
    <w:rsid w:val="009D39F5"/>
    <w:rsid w:val="009D3F9B"/>
    <w:rsid w:val="009D4A8F"/>
    <w:rsid w:val="009D4B1D"/>
    <w:rsid w:val="009D4D02"/>
    <w:rsid w:val="009D5246"/>
    <w:rsid w:val="009D589E"/>
    <w:rsid w:val="009D5E53"/>
    <w:rsid w:val="009D6438"/>
    <w:rsid w:val="009D6F7A"/>
    <w:rsid w:val="009E02A4"/>
    <w:rsid w:val="009E0988"/>
    <w:rsid w:val="009E128F"/>
    <w:rsid w:val="009E2448"/>
    <w:rsid w:val="009E48D0"/>
    <w:rsid w:val="009E5099"/>
    <w:rsid w:val="009E61BF"/>
    <w:rsid w:val="009E74F4"/>
    <w:rsid w:val="009F0B02"/>
    <w:rsid w:val="009F0B88"/>
    <w:rsid w:val="009F17A4"/>
    <w:rsid w:val="009F1B8B"/>
    <w:rsid w:val="009F2471"/>
    <w:rsid w:val="009F42AA"/>
    <w:rsid w:val="009F49AB"/>
    <w:rsid w:val="009F5811"/>
    <w:rsid w:val="009F5ABE"/>
    <w:rsid w:val="009F5C6A"/>
    <w:rsid w:val="009F6646"/>
    <w:rsid w:val="00A00108"/>
    <w:rsid w:val="00A0044B"/>
    <w:rsid w:val="00A0082D"/>
    <w:rsid w:val="00A00E19"/>
    <w:rsid w:val="00A01D6E"/>
    <w:rsid w:val="00A01FFF"/>
    <w:rsid w:val="00A0212F"/>
    <w:rsid w:val="00A02299"/>
    <w:rsid w:val="00A027CA"/>
    <w:rsid w:val="00A02A60"/>
    <w:rsid w:val="00A02C71"/>
    <w:rsid w:val="00A03702"/>
    <w:rsid w:val="00A0397C"/>
    <w:rsid w:val="00A04197"/>
    <w:rsid w:val="00A047A7"/>
    <w:rsid w:val="00A0487C"/>
    <w:rsid w:val="00A04EFD"/>
    <w:rsid w:val="00A058B7"/>
    <w:rsid w:val="00A064C7"/>
    <w:rsid w:val="00A06CE1"/>
    <w:rsid w:val="00A07B7F"/>
    <w:rsid w:val="00A1083E"/>
    <w:rsid w:val="00A11E55"/>
    <w:rsid w:val="00A1202A"/>
    <w:rsid w:val="00A12679"/>
    <w:rsid w:val="00A12690"/>
    <w:rsid w:val="00A12F1D"/>
    <w:rsid w:val="00A134DF"/>
    <w:rsid w:val="00A13EAA"/>
    <w:rsid w:val="00A14C82"/>
    <w:rsid w:val="00A14FEC"/>
    <w:rsid w:val="00A159A3"/>
    <w:rsid w:val="00A20341"/>
    <w:rsid w:val="00A20379"/>
    <w:rsid w:val="00A20449"/>
    <w:rsid w:val="00A21398"/>
    <w:rsid w:val="00A220D3"/>
    <w:rsid w:val="00A2216B"/>
    <w:rsid w:val="00A22E60"/>
    <w:rsid w:val="00A2339B"/>
    <w:rsid w:val="00A238D1"/>
    <w:rsid w:val="00A250A4"/>
    <w:rsid w:val="00A2544C"/>
    <w:rsid w:val="00A258C3"/>
    <w:rsid w:val="00A26867"/>
    <w:rsid w:val="00A26B39"/>
    <w:rsid w:val="00A2737A"/>
    <w:rsid w:val="00A2753F"/>
    <w:rsid w:val="00A276AB"/>
    <w:rsid w:val="00A27A05"/>
    <w:rsid w:val="00A3079B"/>
    <w:rsid w:val="00A30898"/>
    <w:rsid w:val="00A30E5D"/>
    <w:rsid w:val="00A31666"/>
    <w:rsid w:val="00A31D4B"/>
    <w:rsid w:val="00A320E9"/>
    <w:rsid w:val="00A32979"/>
    <w:rsid w:val="00A32E36"/>
    <w:rsid w:val="00A32F0E"/>
    <w:rsid w:val="00A338D5"/>
    <w:rsid w:val="00A33BA9"/>
    <w:rsid w:val="00A33E46"/>
    <w:rsid w:val="00A3475D"/>
    <w:rsid w:val="00A34984"/>
    <w:rsid w:val="00A34C12"/>
    <w:rsid w:val="00A35143"/>
    <w:rsid w:val="00A351CC"/>
    <w:rsid w:val="00A35908"/>
    <w:rsid w:val="00A3609B"/>
    <w:rsid w:val="00A36275"/>
    <w:rsid w:val="00A36CBC"/>
    <w:rsid w:val="00A36FB8"/>
    <w:rsid w:val="00A3730D"/>
    <w:rsid w:val="00A37A0D"/>
    <w:rsid w:val="00A37B25"/>
    <w:rsid w:val="00A40C75"/>
    <w:rsid w:val="00A424E8"/>
    <w:rsid w:val="00A42633"/>
    <w:rsid w:val="00A43777"/>
    <w:rsid w:val="00A43C4C"/>
    <w:rsid w:val="00A44849"/>
    <w:rsid w:val="00A453DF"/>
    <w:rsid w:val="00A45D08"/>
    <w:rsid w:val="00A50B78"/>
    <w:rsid w:val="00A50CDC"/>
    <w:rsid w:val="00A5139A"/>
    <w:rsid w:val="00A51679"/>
    <w:rsid w:val="00A51E1B"/>
    <w:rsid w:val="00A5293B"/>
    <w:rsid w:val="00A53398"/>
    <w:rsid w:val="00A53633"/>
    <w:rsid w:val="00A53839"/>
    <w:rsid w:val="00A556E7"/>
    <w:rsid w:val="00A563B0"/>
    <w:rsid w:val="00A5651E"/>
    <w:rsid w:val="00A567D3"/>
    <w:rsid w:val="00A56996"/>
    <w:rsid w:val="00A570A6"/>
    <w:rsid w:val="00A57839"/>
    <w:rsid w:val="00A6015B"/>
    <w:rsid w:val="00A60585"/>
    <w:rsid w:val="00A61310"/>
    <w:rsid w:val="00A6219D"/>
    <w:rsid w:val="00A62BEC"/>
    <w:rsid w:val="00A63CF8"/>
    <w:rsid w:val="00A640D8"/>
    <w:rsid w:val="00A64273"/>
    <w:rsid w:val="00A65D4D"/>
    <w:rsid w:val="00A6616A"/>
    <w:rsid w:val="00A6705F"/>
    <w:rsid w:val="00A6734B"/>
    <w:rsid w:val="00A70A20"/>
    <w:rsid w:val="00A70C09"/>
    <w:rsid w:val="00A711AA"/>
    <w:rsid w:val="00A7201F"/>
    <w:rsid w:val="00A72EBC"/>
    <w:rsid w:val="00A736AD"/>
    <w:rsid w:val="00A746B1"/>
    <w:rsid w:val="00A74CDE"/>
    <w:rsid w:val="00A7517B"/>
    <w:rsid w:val="00A7581E"/>
    <w:rsid w:val="00A76466"/>
    <w:rsid w:val="00A76619"/>
    <w:rsid w:val="00A76644"/>
    <w:rsid w:val="00A76D9A"/>
    <w:rsid w:val="00A77F6D"/>
    <w:rsid w:val="00A80DE5"/>
    <w:rsid w:val="00A81020"/>
    <w:rsid w:val="00A81976"/>
    <w:rsid w:val="00A81B03"/>
    <w:rsid w:val="00A8260F"/>
    <w:rsid w:val="00A82779"/>
    <w:rsid w:val="00A8280A"/>
    <w:rsid w:val="00A830CE"/>
    <w:rsid w:val="00A83219"/>
    <w:rsid w:val="00A84326"/>
    <w:rsid w:val="00A861DD"/>
    <w:rsid w:val="00A8649D"/>
    <w:rsid w:val="00A870F2"/>
    <w:rsid w:val="00A87593"/>
    <w:rsid w:val="00A90503"/>
    <w:rsid w:val="00A926A1"/>
    <w:rsid w:val="00A92B8B"/>
    <w:rsid w:val="00A93144"/>
    <w:rsid w:val="00A941D9"/>
    <w:rsid w:val="00A9438B"/>
    <w:rsid w:val="00A95726"/>
    <w:rsid w:val="00A95ED4"/>
    <w:rsid w:val="00A96FED"/>
    <w:rsid w:val="00A9700E"/>
    <w:rsid w:val="00A9710E"/>
    <w:rsid w:val="00AA04B9"/>
    <w:rsid w:val="00AA06D5"/>
    <w:rsid w:val="00AA1023"/>
    <w:rsid w:val="00AA1050"/>
    <w:rsid w:val="00AA1FF8"/>
    <w:rsid w:val="00AA2B3C"/>
    <w:rsid w:val="00AA3503"/>
    <w:rsid w:val="00AA40E5"/>
    <w:rsid w:val="00AA416E"/>
    <w:rsid w:val="00AA42D3"/>
    <w:rsid w:val="00AA48FE"/>
    <w:rsid w:val="00AA4C12"/>
    <w:rsid w:val="00AA5429"/>
    <w:rsid w:val="00AA5BAE"/>
    <w:rsid w:val="00AA6CA6"/>
    <w:rsid w:val="00AA7544"/>
    <w:rsid w:val="00AA7A5F"/>
    <w:rsid w:val="00AA7DA6"/>
    <w:rsid w:val="00AA7E8B"/>
    <w:rsid w:val="00AB0DB7"/>
    <w:rsid w:val="00AB2DAF"/>
    <w:rsid w:val="00AB2DD5"/>
    <w:rsid w:val="00AB3BA5"/>
    <w:rsid w:val="00AB4085"/>
    <w:rsid w:val="00AB45E5"/>
    <w:rsid w:val="00AB486C"/>
    <w:rsid w:val="00AB5D69"/>
    <w:rsid w:val="00AB5D7F"/>
    <w:rsid w:val="00AB6F81"/>
    <w:rsid w:val="00AB7EFF"/>
    <w:rsid w:val="00AC0591"/>
    <w:rsid w:val="00AC2AB9"/>
    <w:rsid w:val="00AC2DB7"/>
    <w:rsid w:val="00AC4F70"/>
    <w:rsid w:val="00AC5BDA"/>
    <w:rsid w:val="00AC7CC6"/>
    <w:rsid w:val="00AC7D1E"/>
    <w:rsid w:val="00AC7F00"/>
    <w:rsid w:val="00AD0D64"/>
    <w:rsid w:val="00AD0F05"/>
    <w:rsid w:val="00AD1D55"/>
    <w:rsid w:val="00AD27F0"/>
    <w:rsid w:val="00AD3ACA"/>
    <w:rsid w:val="00AD3DB0"/>
    <w:rsid w:val="00AD4131"/>
    <w:rsid w:val="00AD4EF7"/>
    <w:rsid w:val="00AD55D4"/>
    <w:rsid w:val="00AD59CF"/>
    <w:rsid w:val="00AD5B67"/>
    <w:rsid w:val="00AD6005"/>
    <w:rsid w:val="00AD6AC7"/>
    <w:rsid w:val="00AD7BB8"/>
    <w:rsid w:val="00AE01F7"/>
    <w:rsid w:val="00AE077F"/>
    <w:rsid w:val="00AE1098"/>
    <w:rsid w:val="00AE15D0"/>
    <w:rsid w:val="00AE1EC5"/>
    <w:rsid w:val="00AE2C91"/>
    <w:rsid w:val="00AE3AFD"/>
    <w:rsid w:val="00AE3EA2"/>
    <w:rsid w:val="00AE41F6"/>
    <w:rsid w:val="00AE4A0E"/>
    <w:rsid w:val="00AE4D7B"/>
    <w:rsid w:val="00AE4F55"/>
    <w:rsid w:val="00AE5F6B"/>
    <w:rsid w:val="00AE63D3"/>
    <w:rsid w:val="00AE730A"/>
    <w:rsid w:val="00AE798F"/>
    <w:rsid w:val="00AE7B0F"/>
    <w:rsid w:val="00AF0121"/>
    <w:rsid w:val="00AF04CA"/>
    <w:rsid w:val="00AF0A56"/>
    <w:rsid w:val="00AF0E20"/>
    <w:rsid w:val="00AF27C4"/>
    <w:rsid w:val="00AF285B"/>
    <w:rsid w:val="00AF2B13"/>
    <w:rsid w:val="00AF3083"/>
    <w:rsid w:val="00AF460A"/>
    <w:rsid w:val="00AF4804"/>
    <w:rsid w:val="00AF4849"/>
    <w:rsid w:val="00AF48C8"/>
    <w:rsid w:val="00AF4968"/>
    <w:rsid w:val="00AF6DE2"/>
    <w:rsid w:val="00AF7191"/>
    <w:rsid w:val="00AF7203"/>
    <w:rsid w:val="00AF7D90"/>
    <w:rsid w:val="00AF7E69"/>
    <w:rsid w:val="00B004F6"/>
    <w:rsid w:val="00B006E1"/>
    <w:rsid w:val="00B00D9A"/>
    <w:rsid w:val="00B01CF3"/>
    <w:rsid w:val="00B026A6"/>
    <w:rsid w:val="00B0274E"/>
    <w:rsid w:val="00B02810"/>
    <w:rsid w:val="00B02ACA"/>
    <w:rsid w:val="00B0302F"/>
    <w:rsid w:val="00B0317A"/>
    <w:rsid w:val="00B03719"/>
    <w:rsid w:val="00B05B2A"/>
    <w:rsid w:val="00B0627D"/>
    <w:rsid w:val="00B062EF"/>
    <w:rsid w:val="00B06659"/>
    <w:rsid w:val="00B06A1E"/>
    <w:rsid w:val="00B073C9"/>
    <w:rsid w:val="00B07454"/>
    <w:rsid w:val="00B07D1C"/>
    <w:rsid w:val="00B07D99"/>
    <w:rsid w:val="00B10B3F"/>
    <w:rsid w:val="00B1243A"/>
    <w:rsid w:val="00B12781"/>
    <w:rsid w:val="00B12AA5"/>
    <w:rsid w:val="00B13988"/>
    <w:rsid w:val="00B13D9D"/>
    <w:rsid w:val="00B14253"/>
    <w:rsid w:val="00B1429C"/>
    <w:rsid w:val="00B14C2F"/>
    <w:rsid w:val="00B14C3C"/>
    <w:rsid w:val="00B15129"/>
    <w:rsid w:val="00B153F5"/>
    <w:rsid w:val="00B15636"/>
    <w:rsid w:val="00B15CBF"/>
    <w:rsid w:val="00B17638"/>
    <w:rsid w:val="00B21421"/>
    <w:rsid w:val="00B229FF"/>
    <w:rsid w:val="00B22BCF"/>
    <w:rsid w:val="00B24142"/>
    <w:rsid w:val="00B24198"/>
    <w:rsid w:val="00B247AF"/>
    <w:rsid w:val="00B24849"/>
    <w:rsid w:val="00B24EC4"/>
    <w:rsid w:val="00B25458"/>
    <w:rsid w:val="00B25AEE"/>
    <w:rsid w:val="00B25D55"/>
    <w:rsid w:val="00B26063"/>
    <w:rsid w:val="00B2650F"/>
    <w:rsid w:val="00B26FE0"/>
    <w:rsid w:val="00B27433"/>
    <w:rsid w:val="00B27B42"/>
    <w:rsid w:val="00B317A1"/>
    <w:rsid w:val="00B31DF7"/>
    <w:rsid w:val="00B31E59"/>
    <w:rsid w:val="00B3262B"/>
    <w:rsid w:val="00B32DD5"/>
    <w:rsid w:val="00B32ECF"/>
    <w:rsid w:val="00B3330F"/>
    <w:rsid w:val="00B336C7"/>
    <w:rsid w:val="00B33C27"/>
    <w:rsid w:val="00B33F65"/>
    <w:rsid w:val="00B342A8"/>
    <w:rsid w:val="00B3739C"/>
    <w:rsid w:val="00B41420"/>
    <w:rsid w:val="00B42802"/>
    <w:rsid w:val="00B42C2A"/>
    <w:rsid w:val="00B42E50"/>
    <w:rsid w:val="00B42E67"/>
    <w:rsid w:val="00B431B1"/>
    <w:rsid w:val="00B443A5"/>
    <w:rsid w:val="00B445F7"/>
    <w:rsid w:val="00B44640"/>
    <w:rsid w:val="00B5044F"/>
    <w:rsid w:val="00B50FBF"/>
    <w:rsid w:val="00B528C3"/>
    <w:rsid w:val="00B529D4"/>
    <w:rsid w:val="00B53007"/>
    <w:rsid w:val="00B5334D"/>
    <w:rsid w:val="00B53B2D"/>
    <w:rsid w:val="00B53F8F"/>
    <w:rsid w:val="00B5486C"/>
    <w:rsid w:val="00B5490F"/>
    <w:rsid w:val="00B6036F"/>
    <w:rsid w:val="00B617C5"/>
    <w:rsid w:val="00B6229E"/>
    <w:rsid w:val="00B626AB"/>
    <w:rsid w:val="00B63236"/>
    <w:rsid w:val="00B6499A"/>
    <w:rsid w:val="00B64B34"/>
    <w:rsid w:val="00B64C0B"/>
    <w:rsid w:val="00B66C1C"/>
    <w:rsid w:val="00B66D2B"/>
    <w:rsid w:val="00B67F89"/>
    <w:rsid w:val="00B70118"/>
    <w:rsid w:val="00B70760"/>
    <w:rsid w:val="00B71103"/>
    <w:rsid w:val="00B71338"/>
    <w:rsid w:val="00B71CD4"/>
    <w:rsid w:val="00B72125"/>
    <w:rsid w:val="00B72B34"/>
    <w:rsid w:val="00B72D0A"/>
    <w:rsid w:val="00B73090"/>
    <w:rsid w:val="00B730D5"/>
    <w:rsid w:val="00B740C9"/>
    <w:rsid w:val="00B74E8F"/>
    <w:rsid w:val="00B75523"/>
    <w:rsid w:val="00B758AE"/>
    <w:rsid w:val="00B75A4D"/>
    <w:rsid w:val="00B76D90"/>
    <w:rsid w:val="00B7753B"/>
    <w:rsid w:val="00B77A11"/>
    <w:rsid w:val="00B77F9A"/>
    <w:rsid w:val="00B80EDE"/>
    <w:rsid w:val="00B81CA5"/>
    <w:rsid w:val="00B826C8"/>
    <w:rsid w:val="00B82FAC"/>
    <w:rsid w:val="00B833D8"/>
    <w:rsid w:val="00B84B62"/>
    <w:rsid w:val="00B85772"/>
    <w:rsid w:val="00B857F7"/>
    <w:rsid w:val="00B85D12"/>
    <w:rsid w:val="00B86946"/>
    <w:rsid w:val="00B87658"/>
    <w:rsid w:val="00B876D4"/>
    <w:rsid w:val="00B87CDA"/>
    <w:rsid w:val="00B87E2A"/>
    <w:rsid w:val="00B90A6E"/>
    <w:rsid w:val="00B91203"/>
    <w:rsid w:val="00B912E8"/>
    <w:rsid w:val="00B9146B"/>
    <w:rsid w:val="00B91614"/>
    <w:rsid w:val="00B9189C"/>
    <w:rsid w:val="00B91BB9"/>
    <w:rsid w:val="00B92128"/>
    <w:rsid w:val="00B9222E"/>
    <w:rsid w:val="00B9441D"/>
    <w:rsid w:val="00B9472B"/>
    <w:rsid w:val="00B94BB4"/>
    <w:rsid w:val="00B9509B"/>
    <w:rsid w:val="00B950C3"/>
    <w:rsid w:val="00B951FC"/>
    <w:rsid w:val="00B95D60"/>
    <w:rsid w:val="00B95D91"/>
    <w:rsid w:val="00B95D92"/>
    <w:rsid w:val="00B9622D"/>
    <w:rsid w:val="00B97541"/>
    <w:rsid w:val="00B97565"/>
    <w:rsid w:val="00B97F27"/>
    <w:rsid w:val="00BA00D0"/>
    <w:rsid w:val="00BA0C7F"/>
    <w:rsid w:val="00BA1672"/>
    <w:rsid w:val="00BA1CFB"/>
    <w:rsid w:val="00BA2928"/>
    <w:rsid w:val="00BA2C7F"/>
    <w:rsid w:val="00BA34B2"/>
    <w:rsid w:val="00BA4E81"/>
    <w:rsid w:val="00BA6D1F"/>
    <w:rsid w:val="00BA706A"/>
    <w:rsid w:val="00BA71A0"/>
    <w:rsid w:val="00BA7898"/>
    <w:rsid w:val="00BA7DD9"/>
    <w:rsid w:val="00BB0B2E"/>
    <w:rsid w:val="00BB0CE5"/>
    <w:rsid w:val="00BB0CEE"/>
    <w:rsid w:val="00BB14BF"/>
    <w:rsid w:val="00BB14E5"/>
    <w:rsid w:val="00BB1F13"/>
    <w:rsid w:val="00BB2075"/>
    <w:rsid w:val="00BB312E"/>
    <w:rsid w:val="00BB3844"/>
    <w:rsid w:val="00BB3D48"/>
    <w:rsid w:val="00BB4130"/>
    <w:rsid w:val="00BB4326"/>
    <w:rsid w:val="00BB5016"/>
    <w:rsid w:val="00BB5399"/>
    <w:rsid w:val="00BB5A43"/>
    <w:rsid w:val="00BB64ED"/>
    <w:rsid w:val="00BB6B4E"/>
    <w:rsid w:val="00BB7518"/>
    <w:rsid w:val="00BC0348"/>
    <w:rsid w:val="00BC0C7A"/>
    <w:rsid w:val="00BC0E8E"/>
    <w:rsid w:val="00BC1180"/>
    <w:rsid w:val="00BC1337"/>
    <w:rsid w:val="00BC195C"/>
    <w:rsid w:val="00BC1E78"/>
    <w:rsid w:val="00BC2A8E"/>
    <w:rsid w:val="00BC4C5E"/>
    <w:rsid w:val="00BC4E89"/>
    <w:rsid w:val="00BC7070"/>
    <w:rsid w:val="00BD136F"/>
    <w:rsid w:val="00BD1C90"/>
    <w:rsid w:val="00BD2D30"/>
    <w:rsid w:val="00BD30D1"/>
    <w:rsid w:val="00BD3954"/>
    <w:rsid w:val="00BD3B51"/>
    <w:rsid w:val="00BD491F"/>
    <w:rsid w:val="00BD49A9"/>
    <w:rsid w:val="00BD4F21"/>
    <w:rsid w:val="00BD5EBF"/>
    <w:rsid w:val="00BD61FA"/>
    <w:rsid w:val="00BD76C3"/>
    <w:rsid w:val="00BD7A5D"/>
    <w:rsid w:val="00BD7E51"/>
    <w:rsid w:val="00BE0DC6"/>
    <w:rsid w:val="00BE1238"/>
    <w:rsid w:val="00BE1E4C"/>
    <w:rsid w:val="00BE2172"/>
    <w:rsid w:val="00BE336C"/>
    <w:rsid w:val="00BE3A9D"/>
    <w:rsid w:val="00BE3F16"/>
    <w:rsid w:val="00BE4630"/>
    <w:rsid w:val="00BE577E"/>
    <w:rsid w:val="00BE5CDF"/>
    <w:rsid w:val="00BE68D9"/>
    <w:rsid w:val="00BE6B2F"/>
    <w:rsid w:val="00BE77B3"/>
    <w:rsid w:val="00BF0740"/>
    <w:rsid w:val="00BF106C"/>
    <w:rsid w:val="00BF10FC"/>
    <w:rsid w:val="00BF1D08"/>
    <w:rsid w:val="00BF2053"/>
    <w:rsid w:val="00BF2076"/>
    <w:rsid w:val="00BF2179"/>
    <w:rsid w:val="00BF2729"/>
    <w:rsid w:val="00BF35E7"/>
    <w:rsid w:val="00BF42E3"/>
    <w:rsid w:val="00BF4B0D"/>
    <w:rsid w:val="00BF4EA6"/>
    <w:rsid w:val="00BF64A0"/>
    <w:rsid w:val="00BF6708"/>
    <w:rsid w:val="00BF6957"/>
    <w:rsid w:val="00BF6C63"/>
    <w:rsid w:val="00BF6E89"/>
    <w:rsid w:val="00BF702B"/>
    <w:rsid w:val="00BF7F72"/>
    <w:rsid w:val="00C0016D"/>
    <w:rsid w:val="00C003B5"/>
    <w:rsid w:val="00C003C8"/>
    <w:rsid w:val="00C00462"/>
    <w:rsid w:val="00C00904"/>
    <w:rsid w:val="00C00ADF"/>
    <w:rsid w:val="00C013B3"/>
    <w:rsid w:val="00C01416"/>
    <w:rsid w:val="00C015D6"/>
    <w:rsid w:val="00C023C7"/>
    <w:rsid w:val="00C03784"/>
    <w:rsid w:val="00C037FC"/>
    <w:rsid w:val="00C03A5E"/>
    <w:rsid w:val="00C03B4D"/>
    <w:rsid w:val="00C03EF7"/>
    <w:rsid w:val="00C04473"/>
    <w:rsid w:val="00C047CF"/>
    <w:rsid w:val="00C048F1"/>
    <w:rsid w:val="00C04C96"/>
    <w:rsid w:val="00C04ED7"/>
    <w:rsid w:val="00C05691"/>
    <w:rsid w:val="00C06735"/>
    <w:rsid w:val="00C06FAF"/>
    <w:rsid w:val="00C07270"/>
    <w:rsid w:val="00C0769B"/>
    <w:rsid w:val="00C106EA"/>
    <w:rsid w:val="00C1142B"/>
    <w:rsid w:val="00C114B0"/>
    <w:rsid w:val="00C1174A"/>
    <w:rsid w:val="00C12A27"/>
    <w:rsid w:val="00C13C53"/>
    <w:rsid w:val="00C15800"/>
    <w:rsid w:val="00C15823"/>
    <w:rsid w:val="00C1594A"/>
    <w:rsid w:val="00C160C7"/>
    <w:rsid w:val="00C17961"/>
    <w:rsid w:val="00C17A75"/>
    <w:rsid w:val="00C17BFC"/>
    <w:rsid w:val="00C202F6"/>
    <w:rsid w:val="00C209CA"/>
    <w:rsid w:val="00C20A33"/>
    <w:rsid w:val="00C2254E"/>
    <w:rsid w:val="00C226FD"/>
    <w:rsid w:val="00C227DB"/>
    <w:rsid w:val="00C229B7"/>
    <w:rsid w:val="00C22FCA"/>
    <w:rsid w:val="00C230BC"/>
    <w:rsid w:val="00C23368"/>
    <w:rsid w:val="00C2509E"/>
    <w:rsid w:val="00C256E9"/>
    <w:rsid w:val="00C2607D"/>
    <w:rsid w:val="00C26505"/>
    <w:rsid w:val="00C30B9C"/>
    <w:rsid w:val="00C32784"/>
    <w:rsid w:val="00C32787"/>
    <w:rsid w:val="00C33180"/>
    <w:rsid w:val="00C33894"/>
    <w:rsid w:val="00C33CF8"/>
    <w:rsid w:val="00C33E2E"/>
    <w:rsid w:val="00C34239"/>
    <w:rsid w:val="00C3545E"/>
    <w:rsid w:val="00C35B26"/>
    <w:rsid w:val="00C35F0E"/>
    <w:rsid w:val="00C36B46"/>
    <w:rsid w:val="00C36D7D"/>
    <w:rsid w:val="00C3791F"/>
    <w:rsid w:val="00C37F6E"/>
    <w:rsid w:val="00C40A22"/>
    <w:rsid w:val="00C410E1"/>
    <w:rsid w:val="00C41254"/>
    <w:rsid w:val="00C418D3"/>
    <w:rsid w:val="00C42470"/>
    <w:rsid w:val="00C42935"/>
    <w:rsid w:val="00C4337A"/>
    <w:rsid w:val="00C43627"/>
    <w:rsid w:val="00C43AC4"/>
    <w:rsid w:val="00C4436F"/>
    <w:rsid w:val="00C448E5"/>
    <w:rsid w:val="00C455C5"/>
    <w:rsid w:val="00C456E3"/>
    <w:rsid w:val="00C45C28"/>
    <w:rsid w:val="00C460EE"/>
    <w:rsid w:val="00C50D95"/>
    <w:rsid w:val="00C50E06"/>
    <w:rsid w:val="00C50FA7"/>
    <w:rsid w:val="00C5251B"/>
    <w:rsid w:val="00C52A86"/>
    <w:rsid w:val="00C53A71"/>
    <w:rsid w:val="00C53AFB"/>
    <w:rsid w:val="00C53B06"/>
    <w:rsid w:val="00C541D6"/>
    <w:rsid w:val="00C55752"/>
    <w:rsid w:val="00C56E5A"/>
    <w:rsid w:val="00C6027B"/>
    <w:rsid w:val="00C608A3"/>
    <w:rsid w:val="00C61291"/>
    <w:rsid w:val="00C62694"/>
    <w:rsid w:val="00C62803"/>
    <w:rsid w:val="00C62EA0"/>
    <w:rsid w:val="00C637B2"/>
    <w:rsid w:val="00C65ACA"/>
    <w:rsid w:val="00C65C39"/>
    <w:rsid w:val="00C6603E"/>
    <w:rsid w:val="00C66723"/>
    <w:rsid w:val="00C66801"/>
    <w:rsid w:val="00C67037"/>
    <w:rsid w:val="00C6772E"/>
    <w:rsid w:val="00C71295"/>
    <w:rsid w:val="00C71651"/>
    <w:rsid w:val="00C720CF"/>
    <w:rsid w:val="00C72C50"/>
    <w:rsid w:val="00C73179"/>
    <w:rsid w:val="00C747F8"/>
    <w:rsid w:val="00C75986"/>
    <w:rsid w:val="00C77522"/>
    <w:rsid w:val="00C77AD7"/>
    <w:rsid w:val="00C77DB1"/>
    <w:rsid w:val="00C805B5"/>
    <w:rsid w:val="00C81367"/>
    <w:rsid w:val="00C824EA"/>
    <w:rsid w:val="00C82AAC"/>
    <w:rsid w:val="00C833D5"/>
    <w:rsid w:val="00C840AF"/>
    <w:rsid w:val="00C86936"/>
    <w:rsid w:val="00C873AE"/>
    <w:rsid w:val="00C90A4D"/>
    <w:rsid w:val="00C9174D"/>
    <w:rsid w:val="00C9226F"/>
    <w:rsid w:val="00C941C6"/>
    <w:rsid w:val="00C9544C"/>
    <w:rsid w:val="00C96441"/>
    <w:rsid w:val="00C97D41"/>
    <w:rsid w:val="00CA171E"/>
    <w:rsid w:val="00CA2A39"/>
    <w:rsid w:val="00CA2D13"/>
    <w:rsid w:val="00CA2EFB"/>
    <w:rsid w:val="00CA356B"/>
    <w:rsid w:val="00CA42DB"/>
    <w:rsid w:val="00CA4F1E"/>
    <w:rsid w:val="00CA5070"/>
    <w:rsid w:val="00CA5ABD"/>
    <w:rsid w:val="00CA5C9B"/>
    <w:rsid w:val="00CA7698"/>
    <w:rsid w:val="00CA798F"/>
    <w:rsid w:val="00CB0488"/>
    <w:rsid w:val="00CB05C5"/>
    <w:rsid w:val="00CB0ACC"/>
    <w:rsid w:val="00CB14F0"/>
    <w:rsid w:val="00CB2678"/>
    <w:rsid w:val="00CB27A5"/>
    <w:rsid w:val="00CB2883"/>
    <w:rsid w:val="00CB28CB"/>
    <w:rsid w:val="00CB3F29"/>
    <w:rsid w:val="00CB403A"/>
    <w:rsid w:val="00CB472E"/>
    <w:rsid w:val="00CB59E3"/>
    <w:rsid w:val="00CB6249"/>
    <w:rsid w:val="00CB6274"/>
    <w:rsid w:val="00CB7FD4"/>
    <w:rsid w:val="00CC039B"/>
    <w:rsid w:val="00CC23BA"/>
    <w:rsid w:val="00CC2521"/>
    <w:rsid w:val="00CC2A97"/>
    <w:rsid w:val="00CC40D9"/>
    <w:rsid w:val="00CC4328"/>
    <w:rsid w:val="00CC5D3D"/>
    <w:rsid w:val="00CC64EE"/>
    <w:rsid w:val="00CC6B1A"/>
    <w:rsid w:val="00CC6E03"/>
    <w:rsid w:val="00CC7549"/>
    <w:rsid w:val="00CC75E4"/>
    <w:rsid w:val="00CC7664"/>
    <w:rsid w:val="00CC77CD"/>
    <w:rsid w:val="00CC789D"/>
    <w:rsid w:val="00CD163C"/>
    <w:rsid w:val="00CD24D2"/>
    <w:rsid w:val="00CD26E9"/>
    <w:rsid w:val="00CD3325"/>
    <w:rsid w:val="00CD3CDD"/>
    <w:rsid w:val="00CD4080"/>
    <w:rsid w:val="00CD4D7B"/>
    <w:rsid w:val="00CD5120"/>
    <w:rsid w:val="00CD5991"/>
    <w:rsid w:val="00CD6F15"/>
    <w:rsid w:val="00CD701B"/>
    <w:rsid w:val="00CE021E"/>
    <w:rsid w:val="00CE0B57"/>
    <w:rsid w:val="00CE257B"/>
    <w:rsid w:val="00CE3131"/>
    <w:rsid w:val="00CE3243"/>
    <w:rsid w:val="00CE3F4F"/>
    <w:rsid w:val="00CE42B2"/>
    <w:rsid w:val="00CE50FC"/>
    <w:rsid w:val="00CE64F5"/>
    <w:rsid w:val="00CE6DF7"/>
    <w:rsid w:val="00CE77A1"/>
    <w:rsid w:val="00CF0E58"/>
    <w:rsid w:val="00CF169F"/>
    <w:rsid w:val="00CF1775"/>
    <w:rsid w:val="00CF1F38"/>
    <w:rsid w:val="00CF2A53"/>
    <w:rsid w:val="00CF2F22"/>
    <w:rsid w:val="00CF4083"/>
    <w:rsid w:val="00CF4B3F"/>
    <w:rsid w:val="00CF5AD1"/>
    <w:rsid w:val="00CF5F78"/>
    <w:rsid w:val="00CF6249"/>
    <w:rsid w:val="00CF6F70"/>
    <w:rsid w:val="00CF7E6D"/>
    <w:rsid w:val="00D00219"/>
    <w:rsid w:val="00D011BA"/>
    <w:rsid w:val="00D02452"/>
    <w:rsid w:val="00D0250A"/>
    <w:rsid w:val="00D02622"/>
    <w:rsid w:val="00D02EAA"/>
    <w:rsid w:val="00D038FD"/>
    <w:rsid w:val="00D04547"/>
    <w:rsid w:val="00D05738"/>
    <w:rsid w:val="00D05D34"/>
    <w:rsid w:val="00D06EB4"/>
    <w:rsid w:val="00D079F3"/>
    <w:rsid w:val="00D10DD7"/>
    <w:rsid w:val="00D10EE8"/>
    <w:rsid w:val="00D110B4"/>
    <w:rsid w:val="00D11584"/>
    <w:rsid w:val="00D12A28"/>
    <w:rsid w:val="00D12A6A"/>
    <w:rsid w:val="00D12A99"/>
    <w:rsid w:val="00D12B6B"/>
    <w:rsid w:val="00D131DA"/>
    <w:rsid w:val="00D133D9"/>
    <w:rsid w:val="00D1385C"/>
    <w:rsid w:val="00D14596"/>
    <w:rsid w:val="00D14E27"/>
    <w:rsid w:val="00D15E0D"/>
    <w:rsid w:val="00D16E52"/>
    <w:rsid w:val="00D16EFE"/>
    <w:rsid w:val="00D17AFC"/>
    <w:rsid w:val="00D20E15"/>
    <w:rsid w:val="00D21071"/>
    <w:rsid w:val="00D212EE"/>
    <w:rsid w:val="00D217BD"/>
    <w:rsid w:val="00D222C1"/>
    <w:rsid w:val="00D22E25"/>
    <w:rsid w:val="00D22E2C"/>
    <w:rsid w:val="00D239DD"/>
    <w:rsid w:val="00D23B7E"/>
    <w:rsid w:val="00D23D27"/>
    <w:rsid w:val="00D2436C"/>
    <w:rsid w:val="00D245F9"/>
    <w:rsid w:val="00D248D4"/>
    <w:rsid w:val="00D248E1"/>
    <w:rsid w:val="00D254BD"/>
    <w:rsid w:val="00D254F7"/>
    <w:rsid w:val="00D25F7D"/>
    <w:rsid w:val="00D260FC"/>
    <w:rsid w:val="00D26308"/>
    <w:rsid w:val="00D26BA0"/>
    <w:rsid w:val="00D26E07"/>
    <w:rsid w:val="00D26EBB"/>
    <w:rsid w:val="00D2720C"/>
    <w:rsid w:val="00D273F1"/>
    <w:rsid w:val="00D27B00"/>
    <w:rsid w:val="00D300C9"/>
    <w:rsid w:val="00D31291"/>
    <w:rsid w:val="00D323F5"/>
    <w:rsid w:val="00D32AC7"/>
    <w:rsid w:val="00D32C58"/>
    <w:rsid w:val="00D33109"/>
    <w:rsid w:val="00D3421E"/>
    <w:rsid w:val="00D3453D"/>
    <w:rsid w:val="00D3492E"/>
    <w:rsid w:val="00D34F27"/>
    <w:rsid w:val="00D35AA1"/>
    <w:rsid w:val="00D36049"/>
    <w:rsid w:val="00D36AE5"/>
    <w:rsid w:val="00D36F9F"/>
    <w:rsid w:val="00D37B0B"/>
    <w:rsid w:val="00D41218"/>
    <w:rsid w:val="00D41629"/>
    <w:rsid w:val="00D4326A"/>
    <w:rsid w:val="00D4352E"/>
    <w:rsid w:val="00D4365F"/>
    <w:rsid w:val="00D43C19"/>
    <w:rsid w:val="00D43D5B"/>
    <w:rsid w:val="00D453F7"/>
    <w:rsid w:val="00D4692B"/>
    <w:rsid w:val="00D47356"/>
    <w:rsid w:val="00D47376"/>
    <w:rsid w:val="00D47693"/>
    <w:rsid w:val="00D50471"/>
    <w:rsid w:val="00D50D99"/>
    <w:rsid w:val="00D51756"/>
    <w:rsid w:val="00D522DC"/>
    <w:rsid w:val="00D52532"/>
    <w:rsid w:val="00D53E26"/>
    <w:rsid w:val="00D53F03"/>
    <w:rsid w:val="00D544F4"/>
    <w:rsid w:val="00D554C7"/>
    <w:rsid w:val="00D555D5"/>
    <w:rsid w:val="00D55A36"/>
    <w:rsid w:val="00D57166"/>
    <w:rsid w:val="00D601CD"/>
    <w:rsid w:val="00D603DD"/>
    <w:rsid w:val="00D60863"/>
    <w:rsid w:val="00D60BF5"/>
    <w:rsid w:val="00D6119C"/>
    <w:rsid w:val="00D62506"/>
    <w:rsid w:val="00D62544"/>
    <w:rsid w:val="00D62E0F"/>
    <w:rsid w:val="00D63136"/>
    <w:rsid w:val="00D6389F"/>
    <w:rsid w:val="00D64248"/>
    <w:rsid w:val="00D659EC"/>
    <w:rsid w:val="00D65B03"/>
    <w:rsid w:val="00D65CF7"/>
    <w:rsid w:val="00D65D09"/>
    <w:rsid w:val="00D65DDF"/>
    <w:rsid w:val="00D67025"/>
    <w:rsid w:val="00D67288"/>
    <w:rsid w:val="00D67533"/>
    <w:rsid w:val="00D706EF"/>
    <w:rsid w:val="00D70A67"/>
    <w:rsid w:val="00D71671"/>
    <w:rsid w:val="00D71C49"/>
    <w:rsid w:val="00D726DA"/>
    <w:rsid w:val="00D7376B"/>
    <w:rsid w:val="00D73E6D"/>
    <w:rsid w:val="00D743AD"/>
    <w:rsid w:val="00D7442D"/>
    <w:rsid w:val="00D744B8"/>
    <w:rsid w:val="00D74B36"/>
    <w:rsid w:val="00D74E73"/>
    <w:rsid w:val="00D74F4A"/>
    <w:rsid w:val="00D75040"/>
    <w:rsid w:val="00D750A5"/>
    <w:rsid w:val="00D769A3"/>
    <w:rsid w:val="00D77E2C"/>
    <w:rsid w:val="00D81212"/>
    <w:rsid w:val="00D82726"/>
    <w:rsid w:val="00D83920"/>
    <w:rsid w:val="00D840CD"/>
    <w:rsid w:val="00D8477B"/>
    <w:rsid w:val="00D84892"/>
    <w:rsid w:val="00D854AA"/>
    <w:rsid w:val="00D86756"/>
    <w:rsid w:val="00D8703E"/>
    <w:rsid w:val="00D8712A"/>
    <w:rsid w:val="00D87684"/>
    <w:rsid w:val="00D915BB"/>
    <w:rsid w:val="00D916F5"/>
    <w:rsid w:val="00D92328"/>
    <w:rsid w:val="00D92B24"/>
    <w:rsid w:val="00D92C43"/>
    <w:rsid w:val="00D93177"/>
    <w:rsid w:val="00D9341A"/>
    <w:rsid w:val="00D93C74"/>
    <w:rsid w:val="00D9458A"/>
    <w:rsid w:val="00D949CD"/>
    <w:rsid w:val="00D94E36"/>
    <w:rsid w:val="00D95ADA"/>
    <w:rsid w:val="00D95DC4"/>
    <w:rsid w:val="00D96173"/>
    <w:rsid w:val="00D96414"/>
    <w:rsid w:val="00D97A14"/>
    <w:rsid w:val="00DA156D"/>
    <w:rsid w:val="00DA1BAF"/>
    <w:rsid w:val="00DA319C"/>
    <w:rsid w:val="00DA362D"/>
    <w:rsid w:val="00DA386A"/>
    <w:rsid w:val="00DA3C08"/>
    <w:rsid w:val="00DA4C91"/>
    <w:rsid w:val="00DA5222"/>
    <w:rsid w:val="00DA5580"/>
    <w:rsid w:val="00DA570B"/>
    <w:rsid w:val="00DA5812"/>
    <w:rsid w:val="00DA6806"/>
    <w:rsid w:val="00DA7BA3"/>
    <w:rsid w:val="00DB01A5"/>
    <w:rsid w:val="00DB06C5"/>
    <w:rsid w:val="00DB06FD"/>
    <w:rsid w:val="00DB1855"/>
    <w:rsid w:val="00DB1D6B"/>
    <w:rsid w:val="00DB1E8F"/>
    <w:rsid w:val="00DB1EC6"/>
    <w:rsid w:val="00DB31AC"/>
    <w:rsid w:val="00DB3B9D"/>
    <w:rsid w:val="00DB3DA5"/>
    <w:rsid w:val="00DB3F45"/>
    <w:rsid w:val="00DB4426"/>
    <w:rsid w:val="00DB4B90"/>
    <w:rsid w:val="00DB77E6"/>
    <w:rsid w:val="00DB7C39"/>
    <w:rsid w:val="00DC0846"/>
    <w:rsid w:val="00DC16DC"/>
    <w:rsid w:val="00DC25BC"/>
    <w:rsid w:val="00DC3619"/>
    <w:rsid w:val="00DC41C4"/>
    <w:rsid w:val="00DC4914"/>
    <w:rsid w:val="00DC4D88"/>
    <w:rsid w:val="00DC4ED7"/>
    <w:rsid w:val="00DC4FEB"/>
    <w:rsid w:val="00DC594F"/>
    <w:rsid w:val="00DC5E15"/>
    <w:rsid w:val="00DC6145"/>
    <w:rsid w:val="00DC6447"/>
    <w:rsid w:val="00DC6CB4"/>
    <w:rsid w:val="00DC6DD3"/>
    <w:rsid w:val="00DC72E5"/>
    <w:rsid w:val="00DC7549"/>
    <w:rsid w:val="00DD00B7"/>
    <w:rsid w:val="00DD05E7"/>
    <w:rsid w:val="00DD0719"/>
    <w:rsid w:val="00DD0F6B"/>
    <w:rsid w:val="00DD1422"/>
    <w:rsid w:val="00DD1B31"/>
    <w:rsid w:val="00DD3A58"/>
    <w:rsid w:val="00DD3C14"/>
    <w:rsid w:val="00DD3EC8"/>
    <w:rsid w:val="00DD40BB"/>
    <w:rsid w:val="00DD4862"/>
    <w:rsid w:val="00DD4A85"/>
    <w:rsid w:val="00DD4C31"/>
    <w:rsid w:val="00DD6172"/>
    <w:rsid w:val="00DD799F"/>
    <w:rsid w:val="00DD7A9E"/>
    <w:rsid w:val="00DE136B"/>
    <w:rsid w:val="00DE3765"/>
    <w:rsid w:val="00DE3DFE"/>
    <w:rsid w:val="00DE51CF"/>
    <w:rsid w:val="00DE51F9"/>
    <w:rsid w:val="00DE5622"/>
    <w:rsid w:val="00DE619D"/>
    <w:rsid w:val="00DE63B0"/>
    <w:rsid w:val="00DE6B91"/>
    <w:rsid w:val="00DE70F2"/>
    <w:rsid w:val="00DE74A1"/>
    <w:rsid w:val="00DE7E87"/>
    <w:rsid w:val="00DF07FA"/>
    <w:rsid w:val="00DF1721"/>
    <w:rsid w:val="00DF1762"/>
    <w:rsid w:val="00DF2427"/>
    <w:rsid w:val="00DF2853"/>
    <w:rsid w:val="00DF2FB5"/>
    <w:rsid w:val="00DF31DB"/>
    <w:rsid w:val="00DF33FC"/>
    <w:rsid w:val="00DF378E"/>
    <w:rsid w:val="00DF3FE3"/>
    <w:rsid w:val="00DF5140"/>
    <w:rsid w:val="00DF572B"/>
    <w:rsid w:val="00DF5A85"/>
    <w:rsid w:val="00DF67AC"/>
    <w:rsid w:val="00DF6C18"/>
    <w:rsid w:val="00DF7D0F"/>
    <w:rsid w:val="00E0059C"/>
    <w:rsid w:val="00E00BBC"/>
    <w:rsid w:val="00E00D2C"/>
    <w:rsid w:val="00E01274"/>
    <w:rsid w:val="00E012F8"/>
    <w:rsid w:val="00E02DED"/>
    <w:rsid w:val="00E039AC"/>
    <w:rsid w:val="00E03BA3"/>
    <w:rsid w:val="00E040D7"/>
    <w:rsid w:val="00E046CD"/>
    <w:rsid w:val="00E05DDD"/>
    <w:rsid w:val="00E060A8"/>
    <w:rsid w:val="00E06A6E"/>
    <w:rsid w:val="00E06F6C"/>
    <w:rsid w:val="00E07600"/>
    <w:rsid w:val="00E07E87"/>
    <w:rsid w:val="00E115D8"/>
    <w:rsid w:val="00E1192C"/>
    <w:rsid w:val="00E11ED9"/>
    <w:rsid w:val="00E134AB"/>
    <w:rsid w:val="00E1459B"/>
    <w:rsid w:val="00E148A5"/>
    <w:rsid w:val="00E1616B"/>
    <w:rsid w:val="00E161B4"/>
    <w:rsid w:val="00E162BB"/>
    <w:rsid w:val="00E16506"/>
    <w:rsid w:val="00E16B8E"/>
    <w:rsid w:val="00E16CCE"/>
    <w:rsid w:val="00E1788E"/>
    <w:rsid w:val="00E17A21"/>
    <w:rsid w:val="00E20678"/>
    <w:rsid w:val="00E20940"/>
    <w:rsid w:val="00E20EA0"/>
    <w:rsid w:val="00E2162C"/>
    <w:rsid w:val="00E216F5"/>
    <w:rsid w:val="00E24CA4"/>
    <w:rsid w:val="00E25173"/>
    <w:rsid w:val="00E25E2B"/>
    <w:rsid w:val="00E268F0"/>
    <w:rsid w:val="00E26FA3"/>
    <w:rsid w:val="00E30632"/>
    <w:rsid w:val="00E3068B"/>
    <w:rsid w:val="00E31AAF"/>
    <w:rsid w:val="00E332CE"/>
    <w:rsid w:val="00E33561"/>
    <w:rsid w:val="00E35800"/>
    <w:rsid w:val="00E363E7"/>
    <w:rsid w:val="00E36567"/>
    <w:rsid w:val="00E374FA"/>
    <w:rsid w:val="00E377D6"/>
    <w:rsid w:val="00E40202"/>
    <w:rsid w:val="00E40237"/>
    <w:rsid w:val="00E408D3"/>
    <w:rsid w:val="00E40CFA"/>
    <w:rsid w:val="00E40E93"/>
    <w:rsid w:val="00E411F7"/>
    <w:rsid w:val="00E41709"/>
    <w:rsid w:val="00E41771"/>
    <w:rsid w:val="00E42E21"/>
    <w:rsid w:val="00E439EB"/>
    <w:rsid w:val="00E43DAB"/>
    <w:rsid w:val="00E43FF2"/>
    <w:rsid w:val="00E44470"/>
    <w:rsid w:val="00E4482E"/>
    <w:rsid w:val="00E44FF1"/>
    <w:rsid w:val="00E454C1"/>
    <w:rsid w:val="00E464CF"/>
    <w:rsid w:val="00E46641"/>
    <w:rsid w:val="00E46872"/>
    <w:rsid w:val="00E477DD"/>
    <w:rsid w:val="00E501F5"/>
    <w:rsid w:val="00E502FF"/>
    <w:rsid w:val="00E5052B"/>
    <w:rsid w:val="00E50A9B"/>
    <w:rsid w:val="00E51B4A"/>
    <w:rsid w:val="00E52119"/>
    <w:rsid w:val="00E5278C"/>
    <w:rsid w:val="00E52790"/>
    <w:rsid w:val="00E535E9"/>
    <w:rsid w:val="00E54DBD"/>
    <w:rsid w:val="00E55777"/>
    <w:rsid w:val="00E573D5"/>
    <w:rsid w:val="00E57950"/>
    <w:rsid w:val="00E60C44"/>
    <w:rsid w:val="00E60F98"/>
    <w:rsid w:val="00E61332"/>
    <w:rsid w:val="00E61D57"/>
    <w:rsid w:val="00E62034"/>
    <w:rsid w:val="00E630EC"/>
    <w:rsid w:val="00E632D6"/>
    <w:rsid w:val="00E64145"/>
    <w:rsid w:val="00E6494B"/>
    <w:rsid w:val="00E6533B"/>
    <w:rsid w:val="00E65ACA"/>
    <w:rsid w:val="00E66187"/>
    <w:rsid w:val="00E66D35"/>
    <w:rsid w:val="00E67CFD"/>
    <w:rsid w:val="00E700EA"/>
    <w:rsid w:val="00E704CC"/>
    <w:rsid w:val="00E7137F"/>
    <w:rsid w:val="00E7149D"/>
    <w:rsid w:val="00E71861"/>
    <w:rsid w:val="00E71D3D"/>
    <w:rsid w:val="00E71E05"/>
    <w:rsid w:val="00E72353"/>
    <w:rsid w:val="00E7312B"/>
    <w:rsid w:val="00E739B4"/>
    <w:rsid w:val="00E73BAE"/>
    <w:rsid w:val="00E748BD"/>
    <w:rsid w:val="00E749EF"/>
    <w:rsid w:val="00E75113"/>
    <w:rsid w:val="00E75FB6"/>
    <w:rsid w:val="00E76FD8"/>
    <w:rsid w:val="00E77FBF"/>
    <w:rsid w:val="00E80239"/>
    <w:rsid w:val="00E80A16"/>
    <w:rsid w:val="00E81524"/>
    <w:rsid w:val="00E81653"/>
    <w:rsid w:val="00E81667"/>
    <w:rsid w:val="00E817F7"/>
    <w:rsid w:val="00E81ECE"/>
    <w:rsid w:val="00E823CD"/>
    <w:rsid w:val="00E8264E"/>
    <w:rsid w:val="00E831DE"/>
    <w:rsid w:val="00E83BC7"/>
    <w:rsid w:val="00E844C6"/>
    <w:rsid w:val="00E84612"/>
    <w:rsid w:val="00E84B11"/>
    <w:rsid w:val="00E84BA1"/>
    <w:rsid w:val="00E84DF1"/>
    <w:rsid w:val="00E84F92"/>
    <w:rsid w:val="00E85835"/>
    <w:rsid w:val="00E85A05"/>
    <w:rsid w:val="00E85FA3"/>
    <w:rsid w:val="00E86587"/>
    <w:rsid w:val="00E879EF"/>
    <w:rsid w:val="00E87D94"/>
    <w:rsid w:val="00E908E9"/>
    <w:rsid w:val="00E92B15"/>
    <w:rsid w:val="00E93161"/>
    <w:rsid w:val="00E93560"/>
    <w:rsid w:val="00E943DB"/>
    <w:rsid w:val="00E94778"/>
    <w:rsid w:val="00E94D13"/>
    <w:rsid w:val="00E9795F"/>
    <w:rsid w:val="00E97F64"/>
    <w:rsid w:val="00EA06D8"/>
    <w:rsid w:val="00EA167F"/>
    <w:rsid w:val="00EA2443"/>
    <w:rsid w:val="00EA2767"/>
    <w:rsid w:val="00EA284E"/>
    <w:rsid w:val="00EA2E64"/>
    <w:rsid w:val="00EA3910"/>
    <w:rsid w:val="00EA4618"/>
    <w:rsid w:val="00EA4FF5"/>
    <w:rsid w:val="00EA5C2A"/>
    <w:rsid w:val="00EA5D5C"/>
    <w:rsid w:val="00EB014D"/>
    <w:rsid w:val="00EB1F4E"/>
    <w:rsid w:val="00EB2275"/>
    <w:rsid w:val="00EB22EE"/>
    <w:rsid w:val="00EB249A"/>
    <w:rsid w:val="00EB2956"/>
    <w:rsid w:val="00EB2DA4"/>
    <w:rsid w:val="00EB362E"/>
    <w:rsid w:val="00EB40F1"/>
    <w:rsid w:val="00EB63F3"/>
    <w:rsid w:val="00EB7417"/>
    <w:rsid w:val="00EB7623"/>
    <w:rsid w:val="00EB7993"/>
    <w:rsid w:val="00EB7FE6"/>
    <w:rsid w:val="00EC3197"/>
    <w:rsid w:val="00EC32E9"/>
    <w:rsid w:val="00EC3444"/>
    <w:rsid w:val="00EC3E83"/>
    <w:rsid w:val="00EC4164"/>
    <w:rsid w:val="00EC4C8C"/>
    <w:rsid w:val="00EC5BD0"/>
    <w:rsid w:val="00EC6B6D"/>
    <w:rsid w:val="00EC7263"/>
    <w:rsid w:val="00EC79B4"/>
    <w:rsid w:val="00EC7F10"/>
    <w:rsid w:val="00ED0F48"/>
    <w:rsid w:val="00ED1438"/>
    <w:rsid w:val="00ED1AB7"/>
    <w:rsid w:val="00ED1BB5"/>
    <w:rsid w:val="00ED1F33"/>
    <w:rsid w:val="00ED2B5B"/>
    <w:rsid w:val="00ED367A"/>
    <w:rsid w:val="00ED3DB9"/>
    <w:rsid w:val="00ED3FAB"/>
    <w:rsid w:val="00ED414D"/>
    <w:rsid w:val="00ED4BB0"/>
    <w:rsid w:val="00ED55A0"/>
    <w:rsid w:val="00ED5D97"/>
    <w:rsid w:val="00ED5FE9"/>
    <w:rsid w:val="00ED6948"/>
    <w:rsid w:val="00ED7060"/>
    <w:rsid w:val="00EE0445"/>
    <w:rsid w:val="00EE04AD"/>
    <w:rsid w:val="00EE0BB9"/>
    <w:rsid w:val="00EE237A"/>
    <w:rsid w:val="00EE517D"/>
    <w:rsid w:val="00EE5621"/>
    <w:rsid w:val="00EE722B"/>
    <w:rsid w:val="00EF0B12"/>
    <w:rsid w:val="00EF15DD"/>
    <w:rsid w:val="00EF17A0"/>
    <w:rsid w:val="00EF19C0"/>
    <w:rsid w:val="00EF1E67"/>
    <w:rsid w:val="00EF298F"/>
    <w:rsid w:val="00EF3556"/>
    <w:rsid w:val="00EF4068"/>
    <w:rsid w:val="00EF4141"/>
    <w:rsid w:val="00EF42F1"/>
    <w:rsid w:val="00EF62D8"/>
    <w:rsid w:val="00EF6EC8"/>
    <w:rsid w:val="00EF6F47"/>
    <w:rsid w:val="00EF766B"/>
    <w:rsid w:val="00F0013C"/>
    <w:rsid w:val="00F00D16"/>
    <w:rsid w:val="00F0160E"/>
    <w:rsid w:val="00F03C42"/>
    <w:rsid w:val="00F059D2"/>
    <w:rsid w:val="00F05BA2"/>
    <w:rsid w:val="00F061FA"/>
    <w:rsid w:val="00F06504"/>
    <w:rsid w:val="00F06CF5"/>
    <w:rsid w:val="00F070C6"/>
    <w:rsid w:val="00F0732C"/>
    <w:rsid w:val="00F1056D"/>
    <w:rsid w:val="00F10E7B"/>
    <w:rsid w:val="00F1130C"/>
    <w:rsid w:val="00F11356"/>
    <w:rsid w:val="00F1168E"/>
    <w:rsid w:val="00F12196"/>
    <w:rsid w:val="00F12DCD"/>
    <w:rsid w:val="00F135E2"/>
    <w:rsid w:val="00F139C4"/>
    <w:rsid w:val="00F13FAE"/>
    <w:rsid w:val="00F14444"/>
    <w:rsid w:val="00F1466A"/>
    <w:rsid w:val="00F1502D"/>
    <w:rsid w:val="00F15169"/>
    <w:rsid w:val="00F16D72"/>
    <w:rsid w:val="00F17F07"/>
    <w:rsid w:val="00F2039C"/>
    <w:rsid w:val="00F20507"/>
    <w:rsid w:val="00F223F8"/>
    <w:rsid w:val="00F240F4"/>
    <w:rsid w:val="00F24EA5"/>
    <w:rsid w:val="00F24EE8"/>
    <w:rsid w:val="00F24FE7"/>
    <w:rsid w:val="00F251C7"/>
    <w:rsid w:val="00F25531"/>
    <w:rsid w:val="00F257A0"/>
    <w:rsid w:val="00F259C2"/>
    <w:rsid w:val="00F25A96"/>
    <w:rsid w:val="00F26153"/>
    <w:rsid w:val="00F27306"/>
    <w:rsid w:val="00F308FD"/>
    <w:rsid w:val="00F30E4B"/>
    <w:rsid w:val="00F3144D"/>
    <w:rsid w:val="00F3169B"/>
    <w:rsid w:val="00F31782"/>
    <w:rsid w:val="00F31884"/>
    <w:rsid w:val="00F32E41"/>
    <w:rsid w:val="00F34508"/>
    <w:rsid w:val="00F3477B"/>
    <w:rsid w:val="00F34A1D"/>
    <w:rsid w:val="00F350F0"/>
    <w:rsid w:val="00F35ED5"/>
    <w:rsid w:val="00F35FDF"/>
    <w:rsid w:val="00F361B3"/>
    <w:rsid w:val="00F362C4"/>
    <w:rsid w:val="00F36376"/>
    <w:rsid w:val="00F366EF"/>
    <w:rsid w:val="00F40B4E"/>
    <w:rsid w:val="00F416D8"/>
    <w:rsid w:val="00F418F3"/>
    <w:rsid w:val="00F422C5"/>
    <w:rsid w:val="00F42D71"/>
    <w:rsid w:val="00F436BC"/>
    <w:rsid w:val="00F436D8"/>
    <w:rsid w:val="00F4454E"/>
    <w:rsid w:val="00F45E7A"/>
    <w:rsid w:val="00F46368"/>
    <w:rsid w:val="00F46527"/>
    <w:rsid w:val="00F46651"/>
    <w:rsid w:val="00F46804"/>
    <w:rsid w:val="00F46A2D"/>
    <w:rsid w:val="00F47582"/>
    <w:rsid w:val="00F47596"/>
    <w:rsid w:val="00F52734"/>
    <w:rsid w:val="00F53AC6"/>
    <w:rsid w:val="00F55648"/>
    <w:rsid w:val="00F56033"/>
    <w:rsid w:val="00F56894"/>
    <w:rsid w:val="00F5777B"/>
    <w:rsid w:val="00F57926"/>
    <w:rsid w:val="00F57D67"/>
    <w:rsid w:val="00F57FCC"/>
    <w:rsid w:val="00F603F4"/>
    <w:rsid w:val="00F6051C"/>
    <w:rsid w:val="00F60B20"/>
    <w:rsid w:val="00F60EB3"/>
    <w:rsid w:val="00F61C1A"/>
    <w:rsid w:val="00F627A2"/>
    <w:rsid w:val="00F63546"/>
    <w:rsid w:val="00F635AC"/>
    <w:rsid w:val="00F6441E"/>
    <w:rsid w:val="00F649D3"/>
    <w:rsid w:val="00F65F03"/>
    <w:rsid w:val="00F662A9"/>
    <w:rsid w:val="00F66576"/>
    <w:rsid w:val="00F6720D"/>
    <w:rsid w:val="00F67333"/>
    <w:rsid w:val="00F675B9"/>
    <w:rsid w:val="00F677A3"/>
    <w:rsid w:val="00F701A6"/>
    <w:rsid w:val="00F70B4F"/>
    <w:rsid w:val="00F71F4A"/>
    <w:rsid w:val="00F72C23"/>
    <w:rsid w:val="00F73654"/>
    <w:rsid w:val="00F73E3B"/>
    <w:rsid w:val="00F7440D"/>
    <w:rsid w:val="00F7620A"/>
    <w:rsid w:val="00F764F3"/>
    <w:rsid w:val="00F779EF"/>
    <w:rsid w:val="00F77E73"/>
    <w:rsid w:val="00F77F6F"/>
    <w:rsid w:val="00F80A3D"/>
    <w:rsid w:val="00F80A4C"/>
    <w:rsid w:val="00F80F10"/>
    <w:rsid w:val="00F82021"/>
    <w:rsid w:val="00F82037"/>
    <w:rsid w:val="00F82B14"/>
    <w:rsid w:val="00F84701"/>
    <w:rsid w:val="00F84A88"/>
    <w:rsid w:val="00F84E66"/>
    <w:rsid w:val="00F8504A"/>
    <w:rsid w:val="00F85420"/>
    <w:rsid w:val="00F85DAB"/>
    <w:rsid w:val="00F861B5"/>
    <w:rsid w:val="00F8634E"/>
    <w:rsid w:val="00F864EF"/>
    <w:rsid w:val="00F86699"/>
    <w:rsid w:val="00F86D0D"/>
    <w:rsid w:val="00F8783A"/>
    <w:rsid w:val="00F90EC9"/>
    <w:rsid w:val="00F91175"/>
    <w:rsid w:val="00F92158"/>
    <w:rsid w:val="00F921C8"/>
    <w:rsid w:val="00F9250B"/>
    <w:rsid w:val="00F936FD"/>
    <w:rsid w:val="00F939B9"/>
    <w:rsid w:val="00F93A2A"/>
    <w:rsid w:val="00F944A3"/>
    <w:rsid w:val="00F94B04"/>
    <w:rsid w:val="00F94CA2"/>
    <w:rsid w:val="00F952B5"/>
    <w:rsid w:val="00F96E33"/>
    <w:rsid w:val="00F97039"/>
    <w:rsid w:val="00F976AE"/>
    <w:rsid w:val="00FA00FC"/>
    <w:rsid w:val="00FA12E5"/>
    <w:rsid w:val="00FA12E7"/>
    <w:rsid w:val="00FA2591"/>
    <w:rsid w:val="00FA26A5"/>
    <w:rsid w:val="00FA28B6"/>
    <w:rsid w:val="00FA2912"/>
    <w:rsid w:val="00FA2E27"/>
    <w:rsid w:val="00FA3FFB"/>
    <w:rsid w:val="00FA43CF"/>
    <w:rsid w:val="00FA6463"/>
    <w:rsid w:val="00FA74D8"/>
    <w:rsid w:val="00FB08EB"/>
    <w:rsid w:val="00FB0930"/>
    <w:rsid w:val="00FB16A4"/>
    <w:rsid w:val="00FB1888"/>
    <w:rsid w:val="00FB19F1"/>
    <w:rsid w:val="00FB2A62"/>
    <w:rsid w:val="00FB2CB3"/>
    <w:rsid w:val="00FB2F46"/>
    <w:rsid w:val="00FB356F"/>
    <w:rsid w:val="00FB3F15"/>
    <w:rsid w:val="00FB50E4"/>
    <w:rsid w:val="00FB56CE"/>
    <w:rsid w:val="00FB5E01"/>
    <w:rsid w:val="00FB6874"/>
    <w:rsid w:val="00FB689E"/>
    <w:rsid w:val="00FB68D2"/>
    <w:rsid w:val="00FB6B28"/>
    <w:rsid w:val="00FC09A4"/>
    <w:rsid w:val="00FC184D"/>
    <w:rsid w:val="00FC20D7"/>
    <w:rsid w:val="00FC21BC"/>
    <w:rsid w:val="00FC2800"/>
    <w:rsid w:val="00FC2CCA"/>
    <w:rsid w:val="00FC2CDB"/>
    <w:rsid w:val="00FC3A87"/>
    <w:rsid w:val="00FC464D"/>
    <w:rsid w:val="00FC4858"/>
    <w:rsid w:val="00FC4865"/>
    <w:rsid w:val="00FC4904"/>
    <w:rsid w:val="00FC4BCC"/>
    <w:rsid w:val="00FC6E2D"/>
    <w:rsid w:val="00FC7439"/>
    <w:rsid w:val="00FD0023"/>
    <w:rsid w:val="00FD1626"/>
    <w:rsid w:val="00FD1683"/>
    <w:rsid w:val="00FD17FA"/>
    <w:rsid w:val="00FD269B"/>
    <w:rsid w:val="00FD2933"/>
    <w:rsid w:val="00FD3B85"/>
    <w:rsid w:val="00FD50FD"/>
    <w:rsid w:val="00FD58FC"/>
    <w:rsid w:val="00FD5F41"/>
    <w:rsid w:val="00FD6111"/>
    <w:rsid w:val="00FD6890"/>
    <w:rsid w:val="00FD72CC"/>
    <w:rsid w:val="00FD74D6"/>
    <w:rsid w:val="00FD7EF3"/>
    <w:rsid w:val="00FE0279"/>
    <w:rsid w:val="00FE083B"/>
    <w:rsid w:val="00FE09A5"/>
    <w:rsid w:val="00FE183B"/>
    <w:rsid w:val="00FE1FB9"/>
    <w:rsid w:val="00FE2B0B"/>
    <w:rsid w:val="00FE43B0"/>
    <w:rsid w:val="00FE49BC"/>
    <w:rsid w:val="00FE4D2B"/>
    <w:rsid w:val="00FE4FAF"/>
    <w:rsid w:val="00FE57D5"/>
    <w:rsid w:val="00FE5F43"/>
    <w:rsid w:val="00FE6B9D"/>
    <w:rsid w:val="00FE77EC"/>
    <w:rsid w:val="00FF007C"/>
    <w:rsid w:val="00FF0E98"/>
    <w:rsid w:val="00FF1349"/>
    <w:rsid w:val="00FF1762"/>
    <w:rsid w:val="00FF26EE"/>
    <w:rsid w:val="00FF342E"/>
    <w:rsid w:val="00FF374D"/>
    <w:rsid w:val="00FF3B77"/>
    <w:rsid w:val="00FF3E45"/>
    <w:rsid w:val="00FF56C6"/>
    <w:rsid w:val="00FF62EC"/>
    <w:rsid w:val="00FF6374"/>
    <w:rsid w:val="00FF7C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9acd32"/>
    </o:shapedefaults>
    <o:shapelayout v:ext="edit">
      <o:idmap v:ext="edit" data="1"/>
    </o:shapelayout>
  </w:shapeDefaults>
  <w:decimalSymbol w:val=","/>
  <w:listSeparator w:val=";"/>
  <w14:docId w14:val="15EB6B9E"/>
  <w15:chartTrackingRefBased/>
  <w15:docId w15:val="{592A6B7A-772B-474F-851C-3FFCEDE71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ucida Sans Unicode" w:eastAsia="Lucida Sans Unicode" w:hAnsi="Lucida Sans Unicode"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53D3"/>
    <w:rPr>
      <w:rFonts w:ascii="Times New Roman" w:eastAsia="Times New Roman" w:hAnsi="Times New Roman"/>
      <w:sz w:val="24"/>
      <w:szCs w:val="24"/>
    </w:rPr>
  </w:style>
  <w:style w:type="paragraph" w:styleId="Titre1">
    <w:name w:val="heading 1"/>
    <w:aliases w:val="H1,Proposition,Titre1,Titre2,Chapter,Titre 1-1,Fonction d'Optivity,1. CHAPITRE,Client,Level 1,First level,T1,Heading 1X,t1,TITRE1,heading 1,Titre 11,t1.T1.Titre 1,Titre 1ed,Contrat 1,stydde,&quot;Thierry&quot;,t1.T1.Titre 1Annexe,Titre 1 sans saut de page"/>
    <w:basedOn w:val="Normal"/>
    <w:next w:val="Normal"/>
    <w:link w:val="Titre1Car"/>
    <w:qFormat/>
    <w:rsid w:val="00C42470"/>
    <w:pPr>
      <w:keepNext/>
      <w:keepLines/>
      <w:numPr>
        <w:numId w:val="1"/>
      </w:numPr>
      <w:shd w:val="clear" w:color="auto" w:fill="7F7F7F"/>
      <w:spacing w:after="240"/>
      <w:ind w:right="-992"/>
      <w:outlineLvl w:val="0"/>
    </w:pPr>
    <w:rPr>
      <w:rFonts w:ascii="Corbel" w:hAnsi="Corbel"/>
      <w:b/>
      <w:bCs/>
      <w:smallCaps/>
      <w:color w:val="FFFFFF"/>
      <w:sz w:val="36"/>
      <w:szCs w:val="28"/>
      <w:lang w:eastAsia="en-US"/>
    </w:rPr>
  </w:style>
  <w:style w:type="paragraph" w:styleId="Titre2">
    <w:name w:val="heading 2"/>
    <w:aliases w:val="Titre 2bis,nul,Titre 2bis1,nul1,charte T2,H2,Titre 2 - RAO,Specf Titre 2,Chapter Title,Premier sous-titre,heading 2,l2,I2,InterTitre,1.1. sous-chapitre,Direction,Titre 1b,Second level,T2,Überschrift 2 Anhang,Überschrift 2 Anhang1,t2,Titre 21"/>
    <w:basedOn w:val="Normal"/>
    <w:next w:val="Normal"/>
    <w:link w:val="Titre2Car"/>
    <w:unhideWhenUsed/>
    <w:qFormat/>
    <w:rsid w:val="00AF2B13"/>
    <w:pPr>
      <w:keepNext/>
      <w:keepLines/>
      <w:numPr>
        <w:ilvl w:val="1"/>
        <w:numId w:val="1"/>
      </w:numPr>
      <w:pBdr>
        <w:bottom w:val="single" w:sz="4" w:space="1" w:color="F2F2F2"/>
      </w:pBdr>
      <w:spacing w:before="480" w:after="120"/>
      <w:jc w:val="both"/>
      <w:outlineLvl w:val="1"/>
    </w:pPr>
    <w:rPr>
      <w:b/>
      <w:bCs/>
      <w:color w:val="404040"/>
      <w:szCs w:val="34"/>
      <w:lang w:eastAsia="en-US"/>
    </w:rPr>
  </w:style>
  <w:style w:type="paragraph" w:styleId="Titre3">
    <w:name w:val="heading 3"/>
    <w:aliases w:val="h3,heading 3,3rd level,H3,L3,h31,L31,h32,L32,h311,L311,h33,L33,h312,L312,h34,L34,h313,L313,h35,L35,h314,L314,h321,L321,h3111,L3111,h331,L331,h3121,L3121,h341,L341,h3131,L3131,ttt,t3,t3.T3,Heading 3,l3,CT,3,Titre 3 SQ,Titre 3 SQ1,Titre 3 SQ2,T3"/>
    <w:basedOn w:val="Normal"/>
    <w:next w:val="Normal"/>
    <w:link w:val="Titre3Car"/>
    <w:unhideWhenUsed/>
    <w:qFormat/>
    <w:rsid w:val="004E48B0"/>
    <w:pPr>
      <w:keepNext/>
      <w:keepLines/>
      <w:numPr>
        <w:ilvl w:val="2"/>
        <w:numId w:val="1"/>
      </w:numPr>
      <w:spacing w:before="360" w:after="120"/>
      <w:jc w:val="both"/>
      <w:outlineLvl w:val="2"/>
    </w:pPr>
    <w:rPr>
      <w:rFonts w:ascii="Corbel" w:hAnsi="Corbel"/>
      <w:b/>
      <w:bCs/>
      <w:color w:val="6BA42C"/>
      <w:szCs w:val="26"/>
      <w:lang w:eastAsia="en-US"/>
    </w:rPr>
  </w:style>
  <w:style w:type="paragraph" w:styleId="Titre4">
    <w:name w:val="heading 4"/>
    <w:aliases w:val="Heading 4 Char,Heading 4 Char2 Char,Heading 4 Char1 Char Char,Heading 4 Char Char Char Char,Heading 4 Char Char1 Char,Heading 4 Char2,Heading 4 Char1 Char,Heading 4 Char Char Char,Heading 4 Char Char1,H4,t4.T4,Heading 4,(Shift Ctrl 4),Titre 41"/>
    <w:basedOn w:val="Normal"/>
    <w:next w:val="Normal"/>
    <w:link w:val="Titre4Car"/>
    <w:unhideWhenUsed/>
    <w:qFormat/>
    <w:rsid w:val="003528D5"/>
    <w:pPr>
      <w:keepNext/>
      <w:keepLines/>
      <w:numPr>
        <w:ilvl w:val="3"/>
        <w:numId w:val="1"/>
      </w:numPr>
      <w:spacing w:before="240" w:after="120"/>
      <w:jc w:val="both"/>
      <w:outlineLvl w:val="3"/>
    </w:pPr>
    <w:rPr>
      <w:rFonts w:ascii="Corbel" w:hAnsi="Corbel"/>
      <w:bCs/>
      <w:i/>
      <w:iCs/>
      <w:color w:val="404040"/>
      <w:sz w:val="22"/>
      <w:szCs w:val="22"/>
      <w:u w:val="single"/>
      <w:lang w:eastAsia="en-US"/>
    </w:rPr>
  </w:style>
  <w:style w:type="paragraph" w:styleId="Titre5">
    <w:name w:val="heading 5"/>
    <w:aliases w:val="Titre niveau 5,H5,T5,Edf Titre 5,Proposal Center 5,Article,Aston T5,Contrat 5,h5,Second Subheading,reco,h51,Second Subheading1,reco1,h52,Second Subheading2,reco2,h53,Second Subheading3,reco3,h54,Second Subheading4,reco4,h55,reco5,h56,Heading 5"/>
    <w:basedOn w:val="Normal"/>
    <w:next w:val="Normal"/>
    <w:link w:val="Titre5Car"/>
    <w:unhideWhenUsed/>
    <w:qFormat/>
    <w:rsid w:val="00BF6C63"/>
    <w:pPr>
      <w:keepNext/>
      <w:keepLines/>
      <w:numPr>
        <w:ilvl w:val="4"/>
        <w:numId w:val="1"/>
      </w:numPr>
      <w:spacing w:before="120" w:after="120"/>
      <w:jc w:val="both"/>
      <w:outlineLvl w:val="4"/>
    </w:pPr>
    <w:rPr>
      <w:i/>
      <w:sz w:val="22"/>
      <w:szCs w:val="22"/>
      <w:lang w:eastAsia="en-US"/>
    </w:rPr>
  </w:style>
  <w:style w:type="paragraph" w:styleId="Titre6">
    <w:name w:val="heading 6"/>
    <w:aliases w:val="H6,Proposal Center 6,Normal décalé bullet,Titre d'entete,h6,Edf Titre 6,Heading 6,Renvoi Noir,Annexe1,Alinéa,H61,H62,H611,Bullet list,Champs de tableau"/>
    <w:basedOn w:val="Normal"/>
    <w:next w:val="Normal"/>
    <w:link w:val="Titre6Car"/>
    <w:unhideWhenUsed/>
    <w:qFormat/>
    <w:rsid w:val="004015A9"/>
    <w:pPr>
      <w:keepNext/>
      <w:keepLines/>
      <w:numPr>
        <w:ilvl w:val="5"/>
        <w:numId w:val="1"/>
      </w:numPr>
      <w:spacing w:before="200"/>
      <w:jc w:val="both"/>
      <w:outlineLvl w:val="5"/>
    </w:pPr>
    <w:rPr>
      <w:i/>
      <w:iCs/>
      <w:color w:val="243F60"/>
      <w:sz w:val="22"/>
      <w:szCs w:val="22"/>
      <w:lang w:eastAsia="en-US"/>
    </w:rPr>
  </w:style>
  <w:style w:type="paragraph" w:styleId="Titre7">
    <w:name w:val="heading 7"/>
    <w:aliases w:val="Proposal Center 7,figure caption,Edf Titre 7,h7,Heading 7,Renvoi Bleu,Annexe2,letter list,lettered list,Chapitre de tableau"/>
    <w:basedOn w:val="Normal"/>
    <w:next w:val="Normal"/>
    <w:link w:val="Titre7Car"/>
    <w:unhideWhenUsed/>
    <w:qFormat/>
    <w:rsid w:val="004015A9"/>
    <w:pPr>
      <w:keepNext/>
      <w:keepLines/>
      <w:numPr>
        <w:ilvl w:val="6"/>
        <w:numId w:val="1"/>
      </w:numPr>
      <w:spacing w:before="200"/>
      <w:jc w:val="both"/>
      <w:outlineLvl w:val="6"/>
    </w:pPr>
    <w:rPr>
      <w:i/>
      <w:iCs/>
      <w:color w:val="404040"/>
      <w:sz w:val="22"/>
      <w:szCs w:val="22"/>
      <w:lang w:eastAsia="en-US"/>
    </w:rPr>
  </w:style>
  <w:style w:type="paragraph" w:styleId="Titre8">
    <w:name w:val="heading 8"/>
    <w:aliases w:val="Proposal Center 8,titre 8,table caption,Edf Titre 8,Heading 8,Renvoi Rouge,Annexe3,En tête de colonne"/>
    <w:basedOn w:val="Normal"/>
    <w:next w:val="Normal"/>
    <w:link w:val="Titre8Car"/>
    <w:unhideWhenUsed/>
    <w:qFormat/>
    <w:rsid w:val="004015A9"/>
    <w:pPr>
      <w:keepNext/>
      <w:keepLines/>
      <w:numPr>
        <w:ilvl w:val="7"/>
        <w:numId w:val="1"/>
      </w:numPr>
      <w:spacing w:before="200"/>
      <w:jc w:val="both"/>
      <w:outlineLvl w:val="7"/>
    </w:pPr>
    <w:rPr>
      <w:color w:val="404040"/>
      <w:sz w:val="22"/>
      <w:szCs w:val="20"/>
      <w:lang w:eastAsia="en-US"/>
    </w:rPr>
  </w:style>
  <w:style w:type="paragraph" w:styleId="Titre9">
    <w:name w:val="heading 9"/>
    <w:aliases w:val="App1,Remarque,Proposal Center 9,Titre 10,Edf Titre 9,Heading 9,Renvoi Vert,Annexe4,Titre document"/>
    <w:basedOn w:val="Normal"/>
    <w:next w:val="Normal"/>
    <w:link w:val="Titre9Car"/>
    <w:unhideWhenUsed/>
    <w:qFormat/>
    <w:rsid w:val="004015A9"/>
    <w:pPr>
      <w:keepNext/>
      <w:keepLines/>
      <w:numPr>
        <w:ilvl w:val="8"/>
        <w:numId w:val="1"/>
      </w:numPr>
      <w:spacing w:before="200"/>
      <w:jc w:val="both"/>
      <w:outlineLvl w:val="8"/>
    </w:pPr>
    <w:rPr>
      <w:i/>
      <w:iCs/>
      <w:color w:val="404040"/>
      <w:sz w:val="22"/>
      <w:szCs w:val="2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Proposition Car,Titre1 Car,Titre2 Car,Chapter Car,Titre 1-1 Car,Fonction d'Optivity Car,1. CHAPITRE Car,Client Car,Level 1 Car,First level Car,T1 Car,Heading 1X Car,t1 Car,TITRE1 Car,heading 1 Car,Titre 11 Car,t1.T1.Titre 1 Car"/>
    <w:link w:val="Titre1"/>
    <w:rsid w:val="00C42470"/>
    <w:rPr>
      <w:rFonts w:ascii="Corbel" w:eastAsia="Times New Roman" w:hAnsi="Corbel"/>
      <w:b/>
      <w:bCs/>
      <w:smallCaps/>
      <w:color w:val="FFFFFF"/>
      <w:sz w:val="36"/>
      <w:szCs w:val="28"/>
      <w:shd w:val="clear" w:color="auto" w:fill="7F7F7F"/>
      <w:lang w:eastAsia="en-US"/>
    </w:rPr>
  </w:style>
  <w:style w:type="character" w:customStyle="1" w:styleId="Titre2Car">
    <w:name w:val="Titre 2 Car"/>
    <w:aliases w:val="Titre 2bis Car,nul Car,Titre 2bis1 Car,nul1 Car,charte T2 Car,H2 Car,Titre 2 - RAO Car,Specf Titre 2 Car,Chapter Title Car,Premier sous-titre Car,heading 2 Car,l2 Car,I2 Car,InterTitre Car,1.1. sous-chapitre Car,Direction Car,Titre 1b Car"/>
    <w:link w:val="Titre2"/>
    <w:rsid w:val="00AF2B13"/>
    <w:rPr>
      <w:rFonts w:ascii="Times New Roman" w:eastAsia="Times New Roman" w:hAnsi="Times New Roman"/>
      <w:b/>
      <w:bCs/>
      <w:color w:val="404040"/>
      <w:sz w:val="24"/>
      <w:szCs w:val="34"/>
      <w:lang w:eastAsia="en-US"/>
    </w:rPr>
  </w:style>
  <w:style w:type="character" w:customStyle="1" w:styleId="Titre3Car">
    <w:name w:val="Titre 3 Car"/>
    <w:aliases w:val="h3 Car,heading 3 Car,3rd level Car,H3 Car,L3 Car,h31 Car,L31 Car,h32 Car,L32 Car,h311 Car,L311 Car,h33 Car,L33 Car,h312 Car,L312 Car,h34 Car,L34 Car,h313 Car,L313 Car,h35 Car,L35 Car,h314 Car,L314 Car,h321 Car,L321 Car,h3111 Car,L3111 Car"/>
    <w:link w:val="Titre3"/>
    <w:rsid w:val="004E48B0"/>
    <w:rPr>
      <w:rFonts w:ascii="Corbel" w:eastAsia="Times New Roman" w:hAnsi="Corbel"/>
      <w:b/>
      <w:bCs/>
      <w:color w:val="6BA42C"/>
      <w:sz w:val="24"/>
      <w:szCs w:val="26"/>
      <w:lang w:eastAsia="en-US"/>
    </w:rPr>
  </w:style>
  <w:style w:type="character" w:customStyle="1" w:styleId="Titre4Car">
    <w:name w:val="Titre 4 Car"/>
    <w:aliases w:val="Heading 4 Char Car,Heading 4 Char2 Char Car,Heading 4 Char1 Char Char Car,Heading 4 Char Char Char Char Car,Heading 4 Char Char1 Char Car,Heading 4 Char2 Car,Heading 4 Char1 Char Car,Heading 4 Char Char Char Car,Heading 4 Char Char1 Car"/>
    <w:link w:val="Titre4"/>
    <w:rsid w:val="003528D5"/>
    <w:rPr>
      <w:rFonts w:ascii="Corbel" w:eastAsia="Times New Roman" w:hAnsi="Corbel"/>
      <w:bCs/>
      <w:i/>
      <w:iCs/>
      <w:color w:val="404040"/>
      <w:sz w:val="22"/>
      <w:szCs w:val="22"/>
      <w:u w:val="single"/>
      <w:lang w:eastAsia="en-US"/>
    </w:rPr>
  </w:style>
  <w:style w:type="character" w:customStyle="1" w:styleId="Titre5Car">
    <w:name w:val="Titre 5 Car"/>
    <w:aliases w:val="Titre niveau 5 Car,H5 Car,T5 Car,Edf Titre 5 Car,Proposal Center 5 Car,Article Car,Aston T5 Car,Contrat 5 Car,h5 Car,Second Subheading Car,reco Car,h51 Car,Second Subheading1 Car,reco1 Car,h52 Car,Second Subheading2 Car,reco2 Car,h53 Car"/>
    <w:link w:val="Titre5"/>
    <w:rsid w:val="00BF6C63"/>
    <w:rPr>
      <w:rFonts w:ascii="Times New Roman" w:eastAsia="Times New Roman" w:hAnsi="Times New Roman"/>
      <w:i/>
      <w:sz w:val="22"/>
      <w:szCs w:val="22"/>
      <w:lang w:eastAsia="en-US"/>
    </w:rPr>
  </w:style>
  <w:style w:type="character" w:customStyle="1" w:styleId="Titre6Car">
    <w:name w:val="Titre 6 Car"/>
    <w:aliases w:val="H6 Car,Proposal Center 6 Car,Normal décalé bullet Car,Titre d'entete Car,h6 Car,Edf Titre 6 Car,Heading 6 Car,Renvoi Noir Car,Annexe1 Car,Alinéa Car,H61 Car,H62 Car,H611 Car,Bullet list Car,Champs de tableau Car"/>
    <w:link w:val="Titre6"/>
    <w:rsid w:val="004015A9"/>
    <w:rPr>
      <w:rFonts w:ascii="Times New Roman" w:eastAsia="Times New Roman" w:hAnsi="Times New Roman"/>
      <w:i/>
      <w:iCs/>
      <w:color w:val="243F60"/>
      <w:sz w:val="22"/>
      <w:szCs w:val="22"/>
      <w:lang w:eastAsia="en-US"/>
    </w:rPr>
  </w:style>
  <w:style w:type="character" w:customStyle="1" w:styleId="Titre7Car">
    <w:name w:val="Titre 7 Car"/>
    <w:aliases w:val="Proposal Center 7 Car,figure caption Car,Edf Titre 7 Car,h7 Car,Heading 7 Car,Renvoi Bleu Car,Annexe2 Car,letter list Car,lettered list Car,Chapitre de tableau Car"/>
    <w:link w:val="Titre7"/>
    <w:rsid w:val="004015A9"/>
    <w:rPr>
      <w:rFonts w:ascii="Times New Roman" w:eastAsia="Times New Roman" w:hAnsi="Times New Roman"/>
      <w:i/>
      <w:iCs/>
      <w:color w:val="404040"/>
      <w:sz w:val="22"/>
      <w:szCs w:val="22"/>
      <w:lang w:eastAsia="en-US"/>
    </w:rPr>
  </w:style>
  <w:style w:type="character" w:customStyle="1" w:styleId="Titre8Car">
    <w:name w:val="Titre 8 Car"/>
    <w:aliases w:val="Proposal Center 8 Car,titre 8 Car,table caption Car,Edf Titre 8 Car,Heading 8 Car,Renvoi Rouge Car,Annexe3 Car,En tête de colonne Car"/>
    <w:link w:val="Titre8"/>
    <w:rsid w:val="004015A9"/>
    <w:rPr>
      <w:rFonts w:ascii="Times New Roman" w:eastAsia="Times New Roman" w:hAnsi="Times New Roman"/>
      <w:color w:val="404040"/>
      <w:sz w:val="22"/>
      <w:lang w:eastAsia="en-US"/>
    </w:rPr>
  </w:style>
  <w:style w:type="character" w:customStyle="1" w:styleId="Titre9Car">
    <w:name w:val="Titre 9 Car"/>
    <w:aliases w:val="App1 Car,Remarque Car,Proposal Center 9 Car,Titre 10 Car,Edf Titre 9 Car,Heading 9 Car,Renvoi Vert Car,Annexe4 Car,Titre document Car"/>
    <w:link w:val="Titre9"/>
    <w:rsid w:val="004015A9"/>
    <w:rPr>
      <w:rFonts w:ascii="Times New Roman" w:eastAsia="Times New Roman" w:hAnsi="Times New Roman"/>
      <w:i/>
      <w:iCs/>
      <w:color w:val="404040"/>
      <w:sz w:val="22"/>
      <w:lang w:eastAsia="en-US"/>
    </w:rPr>
  </w:style>
  <w:style w:type="paragraph" w:styleId="Sansinterligne">
    <w:name w:val="No Spacing"/>
    <w:link w:val="SansinterligneCar"/>
    <w:uiPriority w:val="1"/>
    <w:qFormat/>
    <w:rsid w:val="00C410E1"/>
    <w:rPr>
      <w:rFonts w:eastAsia="Times New Roman"/>
      <w:sz w:val="22"/>
      <w:szCs w:val="22"/>
      <w:lang w:eastAsia="en-US"/>
    </w:rPr>
  </w:style>
  <w:style w:type="character" w:customStyle="1" w:styleId="SansinterligneCar">
    <w:name w:val="Sans interligne Car"/>
    <w:link w:val="Sansinterligne"/>
    <w:uiPriority w:val="1"/>
    <w:rsid w:val="00C410E1"/>
    <w:rPr>
      <w:rFonts w:eastAsia="Times New Roman"/>
    </w:rPr>
  </w:style>
  <w:style w:type="paragraph" w:styleId="Textedebulles">
    <w:name w:val="Balloon Text"/>
    <w:basedOn w:val="Normal"/>
    <w:link w:val="TextedebullesCar"/>
    <w:uiPriority w:val="99"/>
    <w:semiHidden/>
    <w:unhideWhenUsed/>
    <w:rsid w:val="00C410E1"/>
    <w:rPr>
      <w:rFonts w:ascii="Tahoma" w:hAnsi="Tahoma" w:cs="Tahoma"/>
      <w:sz w:val="16"/>
      <w:szCs w:val="16"/>
    </w:rPr>
  </w:style>
  <w:style w:type="character" w:customStyle="1" w:styleId="TextedebullesCar">
    <w:name w:val="Texte de bulles Car"/>
    <w:link w:val="Textedebulles"/>
    <w:uiPriority w:val="99"/>
    <w:semiHidden/>
    <w:rsid w:val="00C410E1"/>
    <w:rPr>
      <w:rFonts w:ascii="Tahoma" w:hAnsi="Tahoma" w:cs="Tahoma"/>
      <w:sz w:val="16"/>
      <w:szCs w:val="16"/>
    </w:rPr>
  </w:style>
  <w:style w:type="paragraph" w:styleId="En-ttedetabledesmatires">
    <w:name w:val="TOC Heading"/>
    <w:basedOn w:val="Titre1"/>
    <w:next w:val="Normal"/>
    <w:uiPriority w:val="39"/>
    <w:unhideWhenUsed/>
    <w:rsid w:val="00A640D8"/>
    <w:pPr>
      <w:numPr>
        <w:numId w:val="0"/>
      </w:numPr>
      <w:outlineLvl w:val="9"/>
    </w:pPr>
    <w:rPr>
      <w:rFonts w:ascii="Lucida Sans Unicode" w:hAnsi="Lucida Sans Unicode"/>
      <w:smallCaps w:val="0"/>
      <w:color w:val="365F91"/>
      <w:sz w:val="28"/>
    </w:rPr>
  </w:style>
  <w:style w:type="paragraph" w:styleId="En-tte">
    <w:name w:val="header"/>
    <w:basedOn w:val="Normal"/>
    <w:link w:val="En-tteCar"/>
    <w:uiPriority w:val="99"/>
    <w:unhideWhenUsed/>
    <w:rsid w:val="00BC4C5E"/>
    <w:pPr>
      <w:tabs>
        <w:tab w:val="center" w:pos="4536"/>
        <w:tab w:val="right" w:pos="9072"/>
      </w:tabs>
      <w:jc w:val="both"/>
    </w:pPr>
    <w:rPr>
      <w:rFonts w:eastAsia="Lucida Sans Unicode"/>
      <w:sz w:val="22"/>
      <w:szCs w:val="22"/>
      <w:lang w:eastAsia="en-US"/>
    </w:rPr>
  </w:style>
  <w:style w:type="character" w:customStyle="1" w:styleId="En-tteCar">
    <w:name w:val="En-tête Car"/>
    <w:link w:val="En-tte"/>
    <w:uiPriority w:val="99"/>
    <w:rsid w:val="00BC4C5E"/>
    <w:rPr>
      <w:sz w:val="20"/>
    </w:rPr>
  </w:style>
  <w:style w:type="paragraph" w:styleId="Pieddepage">
    <w:name w:val="footer"/>
    <w:basedOn w:val="Normal"/>
    <w:link w:val="PieddepageCar"/>
    <w:uiPriority w:val="99"/>
    <w:unhideWhenUsed/>
    <w:rsid w:val="00BC4C5E"/>
    <w:pPr>
      <w:tabs>
        <w:tab w:val="center" w:pos="4536"/>
        <w:tab w:val="right" w:pos="9072"/>
      </w:tabs>
      <w:jc w:val="both"/>
    </w:pPr>
    <w:rPr>
      <w:rFonts w:eastAsia="Lucida Sans Unicode"/>
      <w:sz w:val="22"/>
      <w:szCs w:val="22"/>
      <w:lang w:eastAsia="en-US"/>
    </w:rPr>
  </w:style>
  <w:style w:type="character" w:customStyle="1" w:styleId="PieddepageCar">
    <w:name w:val="Pied de page Car"/>
    <w:link w:val="Pieddepage"/>
    <w:uiPriority w:val="99"/>
    <w:rsid w:val="00BC4C5E"/>
    <w:rPr>
      <w:sz w:val="20"/>
    </w:rPr>
  </w:style>
  <w:style w:type="paragraph" w:styleId="Paragraphedeliste">
    <w:name w:val="List Paragraph"/>
    <w:aliases w:val="lp1"/>
    <w:basedOn w:val="Normal"/>
    <w:link w:val="ParagraphedelisteCar"/>
    <w:uiPriority w:val="34"/>
    <w:qFormat/>
    <w:rsid w:val="00061321"/>
    <w:pPr>
      <w:spacing w:after="120"/>
      <w:ind w:left="720"/>
      <w:contextualSpacing/>
      <w:jc w:val="both"/>
    </w:pPr>
    <w:rPr>
      <w:rFonts w:eastAsia="Lucida Sans Unicode"/>
      <w:sz w:val="22"/>
      <w:szCs w:val="22"/>
      <w:lang w:eastAsia="en-US"/>
    </w:rPr>
  </w:style>
  <w:style w:type="paragraph" w:styleId="TM1">
    <w:name w:val="toc 1"/>
    <w:basedOn w:val="Normal"/>
    <w:next w:val="Normal"/>
    <w:autoRedefine/>
    <w:uiPriority w:val="39"/>
    <w:unhideWhenUsed/>
    <w:rsid w:val="00A351CC"/>
    <w:pPr>
      <w:tabs>
        <w:tab w:val="left" w:pos="400"/>
        <w:tab w:val="right" w:leader="dot" w:pos="9486"/>
      </w:tabs>
      <w:spacing w:before="120"/>
      <w:jc w:val="both"/>
    </w:pPr>
    <w:rPr>
      <w:rFonts w:ascii="Corbel" w:eastAsia="Lucida Sans Unicode" w:hAnsi="Corbel"/>
      <w:b/>
      <w:noProof/>
      <w:sz w:val="22"/>
      <w:szCs w:val="22"/>
      <w:lang w:eastAsia="en-US"/>
    </w:rPr>
  </w:style>
  <w:style w:type="paragraph" w:styleId="TM2">
    <w:name w:val="toc 2"/>
    <w:basedOn w:val="Normal"/>
    <w:next w:val="Normal"/>
    <w:autoRedefine/>
    <w:uiPriority w:val="39"/>
    <w:unhideWhenUsed/>
    <w:rsid w:val="00773224"/>
    <w:pPr>
      <w:ind w:left="709"/>
      <w:jc w:val="both"/>
    </w:pPr>
    <w:rPr>
      <w:rFonts w:ascii="Corbel" w:eastAsia="Lucida Sans Unicode" w:hAnsi="Corbel"/>
      <w:sz w:val="22"/>
      <w:szCs w:val="22"/>
      <w:lang w:eastAsia="en-US"/>
    </w:rPr>
  </w:style>
  <w:style w:type="paragraph" w:styleId="TM3">
    <w:name w:val="toc 3"/>
    <w:basedOn w:val="Normal"/>
    <w:next w:val="Normal"/>
    <w:autoRedefine/>
    <w:uiPriority w:val="39"/>
    <w:unhideWhenUsed/>
    <w:rsid w:val="00863E5C"/>
    <w:pPr>
      <w:jc w:val="center"/>
    </w:pPr>
    <w:rPr>
      <w:rFonts w:ascii="Corbel" w:eastAsia="Lucida Sans Unicode" w:hAnsi="Corbel"/>
      <w:b/>
      <w:color w:val="FFFFFF"/>
      <w:sz w:val="32"/>
      <w:szCs w:val="22"/>
      <w:lang w:eastAsia="en-US"/>
    </w:rPr>
  </w:style>
  <w:style w:type="character" w:styleId="Lienhypertexte">
    <w:name w:val="Hyperlink"/>
    <w:uiPriority w:val="99"/>
    <w:unhideWhenUsed/>
    <w:rsid w:val="00FB356F"/>
    <w:rPr>
      <w:color w:val="0000FF"/>
      <w:u w:val="single"/>
    </w:rPr>
  </w:style>
  <w:style w:type="paragraph" w:customStyle="1" w:styleId="TextapresTitredepartie">
    <w:name w:val="Text apres Titre de partie"/>
    <w:link w:val="TextapresTitredepartieCar"/>
    <w:rsid w:val="00B0627D"/>
    <w:pPr>
      <w:spacing w:before="120" w:after="120"/>
      <w:jc w:val="both"/>
    </w:pPr>
    <w:rPr>
      <w:rFonts w:ascii="Verdana" w:eastAsia="Times New Roman" w:hAnsi="Verdana"/>
      <w:sz w:val="18"/>
    </w:rPr>
  </w:style>
  <w:style w:type="character" w:customStyle="1" w:styleId="TextapresTitredepartieCar">
    <w:name w:val="Text apres Titre de partie Car"/>
    <w:link w:val="TextapresTitredepartie"/>
    <w:rsid w:val="00B0627D"/>
    <w:rPr>
      <w:rFonts w:ascii="Verdana" w:eastAsia="Times New Roman" w:hAnsi="Verdana" w:cs="Times New Roman"/>
      <w:sz w:val="18"/>
      <w:szCs w:val="20"/>
      <w:lang w:eastAsia="fr-FR"/>
    </w:rPr>
  </w:style>
  <w:style w:type="character" w:customStyle="1" w:styleId="apple-style-span">
    <w:name w:val="apple-style-span"/>
    <w:basedOn w:val="Policepardfaut"/>
    <w:rsid w:val="00D6389F"/>
  </w:style>
  <w:style w:type="paragraph" w:customStyle="1" w:styleId="textaprestitredepartie0">
    <w:name w:val="textaprestitredepartie"/>
    <w:basedOn w:val="Normal"/>
    <w:rsid w:val="00D6389F"/>
    <w:pPr>
      <w:spacing w:before="100" w:beforeAutospacing="1" w:after="100" w:afterAutospacing="1"/>
    </w:pPr>
  </w:style>
  <w:style w:type="character" w:customStyle="1" w:styleId="apple-converted-space">
    <w:name w:val="apple-converted-space"/>
    <w:basedOn w:val="Policepardfaut"/>
    <w:rsid w:val="00D6389F"/>
  </w:style>
  <w:style w:type="paragraph" w:customStyle="1" w:styleId="lev1">
    <w:name w:val="Élevé1"/>
    <w:basedOn w:val="Normal"/>
    <w:link w:val="StrongCar"/>
    <w:qFormat/>
    <w:rsid w:val="009D5246"/>
    <w:pPr>
      <w:spacing w:after="120"/>
      <w:jc w:val="both"/>
    </w:pPr>
    <w:rPr>
      <w:rFonts w:eastAsia="Lucida Sans Unicode"/>
      <w:color w:val="FF49BD"/>
      <w:sz w:val="22"/>
      <w:szCs w:val="22"/>
      <w:lang w:eastAsia="en-US"/>
    </w:rPr>
  </w:style>
  <w:style w:type="character" w:customStyle="1" w:styleId="StrongCar">
    <w:name w:val="Strong Car"/>
    <w:link w:val="lev1"/>
    <w:rsid w:val="009D5246"/>
    <w:rPr>
      <w:color w:val="FF49BD"/>
      <w:sz w:val="18"/>
    </w:rPr>
  </w:style>
  <w:style w:type="table" w:styleId="Grilledutableau">
    <w:name w:val="Table Grid"/>
    <w:basedOn w:val="TableauNormal"/>
    <w:uiPriority w:val="59"/>
    <w:rsid w:val="00606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5">
    <w:name w:val="Light List Accent 5"/>
    <w:basedOn w:val="TableauNormal"/>
    <w:uiPriority w:val="61"/>
    <w:rsid w:val="00606B6E"/>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NormalWeb">
    <w:name w:val="Normal (Web)"/>
    <w:basedOn w:val="Normal"/>
    <w:link w:val="NormalWebCar"/>
    <w:uiPriority w:val="99"/>
    <w:unhideWhenUsed/>
    <w:rsid w:val="00426B28"/>
    <w:pPr>
      <w:spacing w:before="100" w:beforeAutospacing="1" w:after="100" w:afterAutospacing="1"/>
    </w:pPr>
  </w:style>
  <w:style w:type="character" w:styleId="Marquedecommentaire">
    <w:name w:val="annotation reference"/>
    <w:unhideWhenUsed/>
    <w:rsid w:val="00A7201F"/>
    <w:rPr>
      <w:sz w:val="16"/>
      <w:szCs w:val="16"/>
    </w:rPr>
  </w:style>
  <w:style w:type="paragraph" w:styleId="Commentaire">
    <w:name w:val="annotation text"/>
    <w:basedOn w:val="Normal"/>
    <w:link w:val="CommentaireCar"/>
    <w:uiPriority w:val="99"/>
    <w:unhideWhenUsed/>
    <w:rsid w:val="00A7201F"/>
    <w:pPr>
      <w:spacing w:after="120"/>
      <w:jc w:val="both"/>
    </w:pPr>
    <w:rPr>
      <w:rFonts w:eastAsia="Lucida Sans Unicode"/>
      <w:sz w:val="22"/>
      <w:szCs w:val="20"/>
      <w:lang w:eastAsia="en-US"/>
    </w:rPr>
  </w:style>
  <w:style w:type="character" w:customStyle="1" w:styleId="CommentaireCar">
    <w:name w:val="Commentaire Car"/>
    <w:link w:val="Commentaire"/>
    <w:uiPriority w:val="99"/>
    <w:rsid w:val="00A7201F"/>
    <w:rPr>
      <w:sz w:val="20"/>
      <w:szCs w:val="20"/>
    </w:rPr>
  </w:style>
  <w:style w:type="paragraph" w:styleId="Objetducommentaire">
    <w:name w:val="annotation subject"/>
    <w:basedOn w:val="Commentaire"/>
    <w:next w:val="Commentaire"/>
    <w:link w:val="ObjetducommentaireCar"/>
    <w:uiPriority w:val="99"/>
    <w:semiHidden/>
    <w:unhideWhenUsed/>
    <w:rsid w:val="00A7201F"/>
    <w:rPr>
      <w:b/>
      <w:bCs/>
    </w:rPr>
  </w:style>
  <w:style w:type="character" w:customStyle="1" w:styleId="ObjetducommentaireCar">
    <w:name w:val="Objet du commentaire Car"/>
    <w:link w:val="Objetducommentaire"/>
    <w:uiPriority w:val="99"/>
    <w:semiHidden/>
    <w:rsid w:val="00A7201F"/>
    <w:rPr>
      <w:b/>
      <w:bCs/>
      <w:sz w:val="20"/>
      <w:szCs w:val="20"/>
    </w:rPr>
  </w:style>
  <w:style w:type="paragraph" w:customStyle="1" w:styleId="CarCarCarCarCarCarCarCarCarCarCarCarCarCarCar">
    <w:name w:val="Car Car Car Car Car Car Car Car Car Car Car Car Car Car Car"/>
    <w:basedOn w:val="Normal"/>
    <w:semiHidden/>
    <w:rsid w:val="00E52790"/>
    <w:pPr>
      <w:spacing w:after="160" w:line="240" w:lineRule="exact"/>
    </w:pPr>
    <w:rPr>
      <w:rFonts w:ascii="Verdana" w:hAnsi="Verdana"/>
      <w:color w:val="000080"/>
      <w:szCs w:val="20"/>
      <w:lang w:val="en-US"/>
    </w:rPr>
  </w:style>
  <w:style w:type="numbering" w:customStyle="1" w:styleId="ListeStyle1">
    <w:name w:val="Liste Style 1"/>
    <w:rsid w:val="00007D07"/>
    <w:pPr>
      <w:numPr>
        <w:numId w:val="2"/>
      </w:numPr>
    </w:pPr>
  </w:style>
  <w:style w:type="paragraph" w:customStyle="1" w:styleId="TxBrp5">
    <w:name w:val="TxBr_p5"/>
    <w:basedOn w:val="Normal"/>
    <w:rsid w:val="002225ED"/>
    <w:pPr>
      <w:widowControl w:val="0"/>
      <w:tabs>
        <w:tab w:val="left" w:pos="754"/>
        <w:tab w:val="left" w:pos="1111"/>
      </w:tabs>
      <w:spacing w:line="289" w:lineRule="atLeast"/>
      <w:ind w:left="1111" w:hanging="357"/>
    </w:pPr>
    <w:rPr>
      <w:szCs w:val="20"/>
    </w:rPr>
  </w:style>
  <w:style w:type="paragraph" w:customStyle="1" w:styleId="Titredepartie">
    <w:name w:val="Titre de partie"/>
    <w:basedOn w:val="Paragraphedeliste"/>
    <w:link w:val="TitredepartieCar"/>
    <w:autoRedefine/>
    <w:qFormat/>
    <w:rsid w:val="00C06FAF"/>
    <w:pPr>
      <w:spacing w:after="0"/>
      <w:ind w:left="3153" w:right="-108"/>
      <w:jc w:val="right"/>
    </w:pPr>
    <w:rPr>
      <w:rFonts w:ascii="Corbel" w:hAnsi="Corbel"/>
      <w:sz w:val="52"/>
    </w:rPr>
  </w:style>
  <w:style w:type="character" w:customStyle="1" w:styleId="TitredepartieCar">
    <w:name w:val="Titre de partie Car"/>
    <w:link w:val="Titredepartie"/>
    <w:rsid w:val="00C06FAF"/>
    <w:rPr>
      <w:rFonts w:ascii="Corbel" w:hAnsi="Corbel"/>
      <w:sz w:val="52"/>
    </w:rPr>
  </w:style>
  <w:style w:type="paragraph" w:customStyle="1" w:styleId="TitreSansNumrotation">
    <w:name w:val="Titre Sans Numérotation"/>
    <w:basedOn w:val="Normal"/>
    <w:next w:val="Normal"/>
    <w:link w:val="TitreSansNumrotationCar"/>
    <w:qFormat/>
    <w:rsid w:val="004827F1"/>
    <w:pPr>
      <w:shd w:val="clear" w:color="auto" w:fill="7F7F7F"/>
      <w:spacing w:after="120"/>
      <w:ind w:left="-1418" w:right="-992" w:firstLine="1276"/>
    </w:pPr>
    <w:rPr>
      <w:rFonts w:ascii="Corbel" w:eastAsia="Lucida Sans Unicode" w:hAnsi="Corbel"/>
      <w:b/>
      <w:smallCaps/>
      <w:color w:val="FFFFFF"/>
      <w:sz w:val="36"/>
      <w:szCs w:val="48"/>
      <w:lang w:eastAsia="en-US"/>
    </w:rPr>
  </w:style>
  <w:style w:type="character" w:customStyle="1" w:styleId="TitreSansNumrotationCar">
    <w:name w:val="Titre Sans Numérotation Car"/>
    <w:link w:val="TitreSansNumrotation"/>
    <w:rsid w:val="004827F1"/>
    <w:rPr>
      <w:rFonts w:ascii="Corbel" w:hAnsi="Corbel"/>
      <w:b/>
      <w:smallCaps/>
      <w:color w:val="FFFFFF"/>
      <w:sz w:val="36"/>
      <w:szCs w:val="48"/>
      <w:shd w:val="clear" w:color="auto" w:fill="7F7F7F"/>
    </w:rPr>
  </w:style>
  <w:style w:type="paragraph" w:customStyle="1" w:styleId="Focus">
    <w:name w:val="Focus"/>
    <w:basedOn w:val="Normal"/>
    <w:next w:val="Normal"/>
    <w:link w:val="FocusCar"/>
    <w:qFormat/>
    <w:rsid w:val="007D4DDD"/>
    <w:pPr>
      <w:shd w:val="clear" w:color="auto" w:fill="BFBFBF"/>
      <w:spacing w:before="360" w:after="120"/>
      <w:jc w:val="both"/>
    </w:pPr>
    <w:rPr>
      <w:rFonts w:ascii="Corbel" w:eastAsia="Lucida Sans Unicode" w:hAnsi="Corbel"/>
      <w:b/>
      <w:i/>
      <w:color w:val="FFFFFF"/>
      <w:sz w:val="20"/>
      <w:szCs w:val="22"/>
      <w:lang w:eastAsia="en-US"/>
    </w:rPr>
  </w:style>
  <w:style w:type="character" w:customStyle="1" w:styleId="FocusCar">
    <w:name w:val="Focus Car"/>
    <w:link w:val="Focus"/>
    <w:rsid w:val="007D4DDD"/>
    <w:rPr>
      <w:rFonts w:ascii="Corbel" w:hAnsi="Corbel"/>
      <w:b/>
      <w:i/>
      <w:color w:val="FFFFFF"/>
      <w:sz w:val="20"/>
      <w:shd w:val="clear" w:color="auto" w:fill="BFBFBF"/>
    </w:rPr>
  </w:style>
  <w:style w:type="character" w:styleId="Lienhypertextesuivivisit">
    <w:name w:val="FollowedHyperlink"/>
    <w:uiPriority w:val="99"/>
    <w:semiHidden/>
    <w:unhideWhenUsed/>
    <w:rsid w:val="00492BCB"/>
    <w:rPr>
      <w:color w:val="800080"/>
      <w:u w:val="single"/>
    </w:rPr>
  </w:style>
  <w:style w:type="table" w:styleId="Tramemoyenne1">
    <w:name w:val="Medium Shading 1"/>
    <w:basedOn w:val="TableauNormal"/>
    <w:uiPriority w:val="63"/>
    <w:rsid w:val="00FF007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rillemoyenne3">
    <w:name w:val="Medium Grid 3"/>
    <w:basedOn w:val="TableauNormal"/>
    <w:uiPriority w:val="69"/>
    <w:rsid w:val="00FF007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customStyle="1" w:styleId="Bulletniveau1">
    <w:name w:val="Bullet niveau 1"/>
    <w:basedOn w:val="Paragraphedeliste"/>
    <w:link w:val="Bulletniveau1Car"/>
    <w:qFormat/>
    <w:rsid w:val="00D43D5B"/>
    <w:pPr>
      <w:numPr>
        <w:numId w:val="3"/>
      </w:numPr>
      <w:spacing w:after="60"/>
      <w:contextualSpacing w:val="0"/>
    </w:pPr>
  </w:style>
  <w:style w:type="character" w:customStyle="1" w:styleId="ParagraphedelisteCar">
    <w:name w:val="Paragraphe de liste Car"/>
    <w:aliases w:val="lp1 Car"/>
    <w:link w:val="Paragraphedeliste"/>
    <w:uiPriority w:val="34"/>
    <w:rsid w:val="00A0044B"/>
    <w:rPr>
      <w:sz w:val="18"/>
    </w:rPr>
  </w:style>
  <w:style w:type="character" w:customStyle="1" w:styleId="Bulletniveau1Car">
    <w:name w:val="Bullet niveau 1 Car"/>
    <w:link w:val="Bulletniveau1"/>
    <w:rsid w:val="00D43D5B"/>
    <w:rPr>
      <w:rFonts w:ascii="Times New Roman" w:hAnsi="Times New Roman"/>
      <w:sz w:val="22"/>
      <w:szCs w:val="22"/>
      <w:lang w:eastAsia="en-US"/>
    </w:rPr>
  </w:style>
  <w:style w:type="paragraph" w:customStyle="1" w:styleId="Heading31">
    <w:name w:val="Heading 31"/>
    <w:basedOn w:val="Normal"/>
    <w:next w:val="Normal"/>
    <w:autoRedefine/>
    <w:rsid w:val="004002D2"/>
    <w:pPr>
      <w:keepNext/>
      <w:tabs>
        <w:tab w:val="num" w:pos="720"/>
        <w:tab w:val="left" w:pos="862"/>
      </w:tabs>
      <w:spacing w:before="280" w:after="280"/>
      <w:ind w:left="720" w:hanging="720"/>
      <w:jc w:val="both"/>
      <w:outlineLvl w:val="2"/>
    </w:pPr>
    <w:rPr>
      <w:rFonts w:ascii="Calibri" w:hAnsi="Calibri" w:cs="Calibri"/>
      <w:b/>
      <w:bCs/>
      <w:szCs w:val="26"/>
    </w:rPr>
  </w:style>
  <w:style w:type="paragraph" w:styleId="Corpsdetexte2">
    <w:name w:val="Body Text 2"/>
    <w:basedOn w:val="Normal"/>
    <w:link w:val="Corpsdetexte2Car"/>
    <w:rsid w:val="004002D2"/>
    <w:pPr>
      <w:spacing w:after="120" w:line="480" w:lineRule="auto"/>
      <w:jc w:val="both"/>
    </w:pPr>
    <w:rPr>
      <w:rFonts w:ascii="Calibri" w:hAnsi="Calibri"/>
    </w:rPr>
  </w:style>
  <w:style w:type="character" w:customStyle="1" w:styleId="Corpsdetexte2Car">
    <w:name w:val="Corps de texte 2 Car"/>
    <w:link w:val="Corpsdetexte2"/>
    <w:rsid w:val="004002D2"/>
    <w:rPr>
      <w:rFonts w:ascii="Calibri" w:eastAsia="Times New Roman" w:hAnsi="Calibri" w:cs="Times New Roman"/>
      <w:sz w:val="24"/>
      <w:szCs w:val="24"/>
      <w:lang w:eastAsia="fr-FR"/>
    </w:rPr>
  </w:style>
  <w:style w:type="paragraph" w:customStyle="1" w:styleId="Pucen1">
    <w:name w:val="Puce n1"/>
    <w:basedOn w:val="Paragraphedeliste"/>
    <w:link w:val="Pucen1Car"/>
    <w:qFormat/>
    <w:rsid w:val="00A36CBC"/>
    <w:pPr>
      <w:numPr>
        <w:numId w:val="4"/>
      </w:numPr>
      <w:contextualSpacing w:val="0"/>
    </w:pPr>
  </w:style>
  <w:style w:type="paragraph" w:customStyle="1" w:styleId="Pucen2">
    <w:name w:val="Puce n2"/>
    <w:basedOn w:val="Paragraphedeliste"/>
    <w:link w:val="Pucen2Car"/>
    <w:rsid w:val="004B5914"/>
    <w:pPr>
      <w:numPr>
        <w:ilvl w:val="1"/>
        <w:numId w:val="5"/>
      </w:numPr>
      <w:ind w:left="1434" w:hanging="357"/>
    </w:pPr>
    <w:rPr>
      <w:sz w:val="20"/>
    </w:rPr>
  </w:style>
  <w:style w:type="character" w:customStyle="1" w:styleId="Pucen1Car">
    <w:name w:val="Puce n1 Car"/>
    <w:link w:val="Pucen1"/>
    <w:rsid w:val="00A36CBC"/>
    <w:rPr>
      <w:rFonts w:ascii="Times New Roman" w:hAnsi="Times New Roman"/>
      <w:sz w:val="22"/>
      <w:szCs w:val="22"/>
      <w:lang w:eastAsia="en-US"/>
    </w:rPr>
  </w:style>
  <w:style w:type="character" w:customStyle="1" w:styleId="Pucen2Car">
    <w:name w:val="Puce n2 Car"/>
    <w:link w:val="Pucen2"/>
    <w:rsid w:val="004B5914"/>
    <w:rPr>
      <w:rFonts w:ascii="Times New Roman" w:hAnsi="Times New Roman"/>
      <w:szCs w:val="22"/>
      <w:lang w:eastAsia="en-US"/>
    </w:rPr>
  </w:style>
  <w:style w:type="table" w:styleId="Listeclaire">
    <w:name w:val="Light List"/>
    <w:basedOn w:val="TableauNormal"/>
    <w:uiPriority w:val="61"/>
    <w:rsid w:val="00C7129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52">
    <w:name w:val="Liste claire - Accent 52"/>
    <w:basedOn w:val="TableauNormal"/>
    <w:next w:val="Listeclaire-Accent5"/>
    <w:uiPriority w:val="61"/>
    <w:rsid w:val="003B1EEA"/>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epuces">
    <w:name w:val="List Bullet"/>
    <w:basedOn w:val="Normal"/>
    <w:link w:val="ListepucesCar"/>
    <w:rsid w:val="00D949CD"/>
    <w:pPr>
      <w:overflowPunct w:val="0"/>
      <w:autoSpaceDE w:val="0"/>
      <w:autoSpaceDN w:val="0"/>
      <w:adjustRightInd w:val="0"/>
      <w:spacing w:before="60" w:after="60" w:line="280" w:lineRule="atLeast"/>
      <w:ind w:left="720" w:hanging="360"/>
      <w:jc w:val="both"/>
      <w:textAlignment w:val="baseline"/>
    </w:pPr>
    <w:rPr>
      <w:rFonts w:ascii="Calibri" w:hAnsi="Calibri"/>
      <w:szCs w:val="22"/>
    </w:rPr>
  </w:style>
  <w:style w:type="character" w:customStyle="1" w:styleId="ListepucesCar">
    <w:name w:val="Liste à puces Car"/>
    <w:link w:val="Listepuces"/>
    <w:rsid w:val="00D949CD"/>
    <w:rPr>
      <w:rFonts w:ascii="Calibri" w:eastAsia="Times New Roman" w:hAnsi="Calibri" w:cs="Times New Roman"/>
      <w:sz w:val="24"/>
      <w:lang w:eastAsia="fr-FR"/>
    </w:rPr>
  </w:style>
  <w:style w:type="table" w:styleId="Tramemoyenne2">
    <w:name w:val="Medium Shading 2"/>
    <w:basedOn w:val="TableauNormal"/>
    <w:uiPriority w:val="64"/>
    <w:rsid w:val="006C67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claire-Accent51">
    <w:name w:val="Liste claire - Accent 51"/>
    <w:basedOn w:val="TableauNormal"/>
    <w:next w:val="Listeclaire-Accent5"/>
    <w:uiPriority w:val="61"/>
    <w:rsid w:val="00347FF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ParagrapheCarCarCar">
    <w:name w:val="Paragraphe Car Car Car"/>
    <w:link w:val="ParagrapheCarCarCarCar"/>
    <w:rsid w:val="00F56894"/>
    <w:pPr>
      <w:spacing w:before="120" w:line="320" w:lineRule="exact"/>
      <w:jc w:val="both"/>
    </w:pPr>
    <w:rPr>
      <w:rFonts w:ascii="Arial" w:eastAsia="Times New Roman" w:hAnsi="Arial" w:cs="Arial"/>
      <w:bCs/>
      <w:szCs w:val="18"/>
      <w:lang w:val="en-GB" w:eastAsia="en-US"/>
    </w:rPr>
  </w:style>
  <w:style w:type="character" w:customStyle="1" w:styleId="ParagrapheCarCarCarCar">
    <w:name w:val="Paragraphe Car Car Car Car"/>
    <w:link w:val="ParagrapheCarCarCar"/>
    <w:rsid w:val="00F56894"/>
    <w:rPr>
      <w:rFonts w:ascii="Arial" w:eastAsia="Times New Roman" w:hAnsi="Arial" w:cs="Arial"/>
      <w:bCs/>
      <w:sz w:val="20"/>
      <w:szCs w:val="18"/>
      <w:lang w:val="en-GB"/>
    </w:rPr>
  </w:style>
  <w:style w:type="character" w:customStyle="1" w:styleId="NormalWebCar">
    <w:name w:val="Normal (Web) Car"/>
    <w:link w:val="NormalWeb"/>
    <w:uiPriority w:val="99"/>
    <w:rsid w:val="00F56894"/>
    <w:rPr>
      <w:rFonts w:ascii="Times New Roman" w:eastAsia="Times New Roman" w:hAnsi="Times New Roman" w:cs="Times New Roman"/>
      <w:sz w:val="24"/>
      <w:szCs w:val="24"/>
      <w:lang w:eastAsia="fr-FR"/>
    </w:rPr>
  </w:style>
  <w:style w:type="paragraph" w:styleId="Corpsdetexte">
    <w:name w:val="Body Text"/>
    <w:basedOn w:val="Normal"/>
    <w:link w:val="CorpsdetexteCar"/>
    <w:uiPriority w:val="99"/>
    <w:unhideWhenUsed/>
    <w:rsid w:val="004443AB"/>
    <w:pPr>
      <w:spacing w:after="120"/>
      <w:jc w:val="both"/>
    </w:pPr>
    <w:rPr>
      <w:rFonts w:eastAsia="Lucida Sans Unicode"/>
      <w:sz w:val="22"/>
      <w:szCs w:val="22"/>
      <w:lang w:eastAsia="en-US"/>
    </w:rPr>
  </w:style>
  <w:style w:type="character" w:customStyle="1" w:styleId="CorpsdetexteCar">
    <w:name w:val="Corps de texte Car"/>
    <w:link w:val="Corpsdetexte"/>
    <w:uiPriority w:val="99"/>
    <w:rsid w:val="004443AB"/>
    <w:rPr>
      <w:sz w:val="18"/>
    </w:rPr>
  </w:style>
  <w:style w:type="paragraph" w:styleId="Listepuces3">
    <w:name w:val="List Bullet 3"/>
    <w:basedOn w:val="Normal"/>
    <w:uiPriority w:val="99"/>
    <w:semiHidden/>
    <w:unhideWhenUsed/>
    <w:rsid w:val="00510DE6"/>
    <w:pPr>
      <w:numPr>
        <w:numId w:val="6"/>
      </w:numPr>
      <w:contextualSpacing/>
    </w:pPr>
  </w:style>
  <w:style w:type="paragraph" w:styleId="Listepuces2">
    <w:name w:val="List Bullet 2"/>
    <w:basedOn w:val="Normal"/>
    <w:rsid w:val="00510DE6"/>
    <w:pPr>
      <w:numPr>
        <w:numId w:val="7"/>
      </w:numPr>
      <w:spacing w:after="60"/>
      <w:jc w:val="both"/>
    </w:pPr>
    <w:rPr>
      <w:rFonts w:ascii="Arial" w:hAnsi="Arial"/>
      <w:sz w:val="20"/>
      <w:szCs w:val="20"/>
    </w:rPr>
  </w:style>
  <w:style w:type="table" w:customStyle="1" w:styleId="TableauGrille41">
    <w:name w:val="Tableau Grille 41"/>
    <w:basedOn w:val="TableauNormal"/>
    <w:uiPriority w:val="49"/>
    <w:rsid w:val="00510DE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1">
    <w:name w:val="Tableau Liste 41"/>
    <w:basedOn w:val="TableauNormal"/>
    <w:uiPriority w:val="49"/>
    <w:rsid w:val="00510DE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auNormal"/>
    <w:uiPriority w:val="48"/>
    <w:rsid w:val="00530F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styleId="lev">
    <w:name w:val="Strong"/>
    <w:uiPriority w:val="22"/>
    <w:qFormat/>
    <w:rsid w:val="00222698"/>
    <w:rPr>
      <w:b/>
      <w:bCs/>
    </w:rPr>
  </w:style>
  <w:style w:type="paragraph" w:customStyle="1" w:styleId="Corpsdetexte21">
    <w:name w:val="Corps de texte 21"/>
    <w:basedOn w:val="Normal"/>
    <w:rsid w:val="00780656"/>
    <w:pPr>
      <w:keepLines/>
      <w:overflowPunct w:val="0"/>
      <w:autoSpaceDE w:val="0"/>
      <w:autoSpaceDN w:val="0"/>
      <w:adjustRightInd w:val="0"/>
      <w:ind w:left="709"/>
      <w:jc w:val="both"/>
      <w:textAlignment w:val="baseline"/>
    </w:pPr>
    <w:rPr>
      <w:sz w:val="20"/>
      <w:szCs w:val="20"/>
    </w:rPr>
  </w:style>
  <w:style w:type="paragraph" w:customStyle="1" w:styleId="Lettreintro">
    <w:name w:val="Lettre intro"/>
    <w:basedOn w:val="Normal"/>
    <w:link w:val="LettreintroCar"/>
    <w:rsid w:val="00293263"/>
    <w:pPr>
      <w:spacing w:before="360" w:after="240"/>
      <w:ind w:left="255"/>
    </w:pPr>
    <w:rPr>
      <w:rFonts w:ascii="Boton BQ Regular" w:hAnsi="Boton BQ Regular"/>
      <w:b/>
      <w:color w:val="FFFFFF"/>
      <w:sz w:val="52"/>
    </w:rPr>
  </w:style>
  <w:style w:type="character" w:customStyle="1" w:styleId="LettreintroCar">
    <w:name w:val="Lettre intro Car"/>
    <w:link w:val="Lettreintro"/>
    <w:rsid w:val="00293263"/>
    <w:rPr>
      <w:rFonts w:ascii="Boton BQ Regular" w:eastAsia="Times New Roman" w:hAnsi="Boton BQ Regular" w:cs="Times New Roman"/>
      <w:b/>
      <w:color w:val="FFFFFF"/>
      <w:sz w:val="52"/>
      <w:szCs w:val="24"/>
      <w:lang w:eastAsia="fr-FR"/>
    </w:rPr>
  </w:style>
  <w:style w:type="table" w:customStyle="1" w:styleId="Tableau1">
    <w:name w:val="Tableau1"/>
    <w:basedOn w:val="TableauNormal"/>
    <w:next w:val="Grilledutableau"/>
    <w:rsid w:val="00293263"/>
    <w:pPr>
      <w:widowControl w:val="0"/>
      <w:spacing w:before="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Corpsdetexte"/>
    <w:link w:val="TextChar1"/>
    <w:qFormat/>
    <w:rsid w:val="00564D8C"/>
    <w:pPr>
      <w:overflowPunct w:val="0"/>
      <w:autoSpaceDE w:val="0"/>
      <w:autoSpaceDN w:val="0"/>
      <w:adjustRightInd w:val="0"/>
      <w:textAlignment w:val="baseline"/>
    </w:pPr>
    <w:rPr>
      <w:rFonts w:ascii="Tahoma" w:eastAsia="Times New Roman" w:hAnsi="Tahoma"/>
      <w:sz w:val="20"/>
      <w:szCs w:val="28"/>
      <w:lang w:val="x-none" w:eastAsia="x-none"/>
    </w:rPr>
  </w:style>
  <w:style w:type="paragraph" w:customStyle="1" w:styleId="Text2">
    <w:name w:val="Text 2"/>
    <w:basedOn w:val="Text"/>
    <w:rsid w:val="00564D8C"/>
    <w:pPr>
      <w:numPr>
        <w:numId w:val="8"/>
      </w:numPr>
      <w:tabs>
        <w:tab w:val="num" w:pos="720"/>
      </w:tabs>
    </w:pPr>
  </w:style>
  <w:style w:type="character" w:customStyle="1" w:styleId="TextChar1">
    <w:name w:val="Text Char1"/>
    <w:link w:val="Text"/>
    <w:rsid w:val="00564D8C"/>
    <w:rPr>
      <w:rFonts w:ascii="Tahoma" w:eastAsia="Times New Roman" w:hAnsi="Tahoma" w:cs="Times New Roman"/>
      <w:sz w:val="20"/>
      <w:szCs w:val="28"/>
      <w:lang w:val="x-none" w:eastAsia="x-none"/>
    </w:rPr>
  </w:style>
  <w:style w:type="paragraph" w:customStyle="1" w:styleId="ART">
    <w:name w:val="ART"/>
    <w:basedOn w:val="Titre1"/>
    <w:qFormat/>
    <w:rsid w:val="00EB014D"/>
    <w:pPr>
      <w:numPr>
        <w:numId w:val="9"/>
      </w:numPr>
      <w:shd w:val="clear" w:color="auto" w:fill="auto"/>
      <w:spacing w:before="480" w:after="0" w:line="276" w:lineRule="auto"/>
      <w:ind w:right="0"/>
    </w:pPr>
    <w:rPr>
      <w:rFonts w:ascii="Lucida Sans Unicode" w:hAnsi="Lucida Sans Unicode"/>
      <w:smallCaps w:val="0"/>
      <w:color w:val="365F91"/>
      <w:sz w:val="28"/>
    </w:rPr>
  </w:style>
  <w:style w:type="numbering" w:customStyle="1" w:styleId="Stylenumrotationprdfinie">
    <w:name w:val="Style numérotation prédéfinie"/>
    <w:uiPriority w:val="99"/>
    <w:rsid w:val="0099425C"/>
    <w:pPr>
      <w:numPr>
        <w:numId w:val="10"/>
      </w:numPr>
    </w:pPr>
  </w:style>
  <w:style w:type="paragraph" w:customStyle="1" w:styleId="soustitre1">
    <w:name w:val="sous titre 1"/>
    <w:basedOn w:val="Normal"/>
    <w:link w:val="soustitre1Car"/>
    <w:qFormat/>
    <w:rsid w:val="003B52E5"/>
    <w:pPr>
      <w:numPr>
        <w:numId w:val="11"/>
      </w:numPr>
    </w:pPr>
    <w:rPr>
      <w:rFonts w:cs="Lucida Sans Unicode"/>
      <w:b/>
      <w:sz w:val="20"/>
      <w:u w:val="single"/>
    </w:rPr>
  </w:style>
  <w:style w:type="character" w:customStyle="1" w:styleId="soustitre1Car">
    <w:name w:val="sous titre 1 Car"/>
    <w:link w:val="soustitre1"/>
    <w:rsid w:val="003B52E5"/>
    <w:rPr>
      <w:rFonts w:ascii="Times New Roman" w:eastAsia="Times New Roman" w:hAnsi="Times New Roman" w:cs="Lucida Sans Unicode"/>
      <w:b/>
      <w:szCs w:val="24"/>
      <w:u w:val="single"/>
    </w:rPr>
  </w:style>
  <w:style w:type="paragraph" w:styleId="TM4">
    <w:name w:val="toc 4"/>
    <w:basedOn w:val="Normal"/>
    <w:next w:val="Normal"/>
    <w:autoRedefine/>
    <w:uiPriority w:val="39"/>
    <w:unhideWhenUsed/>
    <w:rsid w:val="00FC3A87"/>
    <w:pPr>
      <w:spacing w:after="100" w:line="276" w:lineRule="auto"/>
      <w:ind w:left="660"/>
    </w:pPr>
    <w:rPr>
      <w:sz w:val="22"/>
      <w:szCs w:val="22"/>
    </w:rPr>
  </w:style>
  <w:style w:type="paragraph" w:styleId="TM5">
    <w:name w:val="toc 5"/>
    <w:basedOn w:val="Normal"/>
    <w:next w:val="Normal"/>
    <w:autoRedefine/>
    <w:uiPriority w:val="39"/>
    <w:unhideWhenUsed/>
    <w:rsid w:val="00FC3A87"/>
    <w:pPr>
      <w:spacing w:after="100" w:line="276" w:lineRule="auto"/>
      <w:ind w:left="880"/>
    </w:pPr>
    <w:rPr>
      <w:sz w:val="22"/>
      <w:szCs w:val="22"/>
    </w:rPr>
  </w:style>
  <w:style w:type="paragraph" w:styleId="TM6">
    <w:name w:val="toc 6"/>
    <w:basedOn w:val="Normal"/>
    <w:next w:val="Normal"/>
    <w:autoRedefine/>
    <w:uiPriority w:val="39"/>
    <w:unhideWhenUsed/>
    <w:rsid w:val="00FC3A87"/>
    <w:pPr>
      <w:spacing w:after="100" w:line="276" w:lineRule="auto"/>
      <w:ind w:left="1100"/>
    </w:pPr>
    <w:rPr>
      <w:sz w:val="22"/>
      <w:szCs w:val="22"/>
    </w:rPr>
  </w:style>
  <w:style w:type="paragraph" w:styleId="TM7">
    <w:name w:val="toc 7"/>
    <w:basedOn w:val="Normal"/>
    <w:next w:val="Normal"/>
    <w:autoRedefine/>
    <w:uiPriority w:val="39"/>
    <w:unhideWhenUsed/>
    <w:rsid w:val="00FC3A87"/>
    <w:pPr>
      <w:spacing w:after="100" w:line="276" w:lineRule="auto"/>
      <w:ind w:left="1320"/>
    </w:pPr>
    <w:rPr>
      <w:sz w:val="22"/>
      <w:szCs w:val="22"/>
    </w:rPr>
  </w:style>
  <w:style w:type="paragraph" w:styleId="TM8">
    <w:name w:val="toc 8"/>
    <w:basedOn w:val="Normal"/>
    <w:next w:val="Normal"/>
    <w:autoRedefine/>
    <w:uiPriority w:val="39"/>
    <w:unhideWhenUsed/>
    <w:rsid w:val="00FC3A87"/>
    <w:pPr>
      <w:spacing w:after="100" w:line="276" w:lineRule="auto"/>
      <w:ind w:left="1540"/>
    </w:pPr>
    <w:rPr>
      <w:sz w:val="22"/>
      <w:szCs w:val="22"/>
    </w:rPr>
  </w:style>
  <w:style w:type="paragraph" w:styleId="TM9">
    <w:name w:val="toc 9"/>
    <w:basedOn w:val="Normal"/>
    <w:next w:val="Normal"/>
    <w:autoRedefine/>
    <w:uiPriority w:val="39"/>
    <w:unhideWhenUsed/>
    <w:rsid w:val="00FC3A87"/>
    <w:pPr>
      <w:spacing w:after="100" w:line="276" w:lineRule="auto"/>
      <w:ind w:left="1760"/>
    </w:pPr>
    <w:rPr>
      <w:sz w:val="22"/>
      <w:szCs w:val="22"/>
    </w:rPr>
  </w:style>
  <w:style w:type="character" w:customStyle="1" w:styleId="Docactif">
    <w:name w:val="Doc actif"/>
    <w:basedOn w:val="Policepardfaut"/>
    <w:rsid w:val="009A5A73"/>
  </w:style>
  <w:style w:type="paragraph" w:customStyle="1" w:styleId="Alina-numro">
    <w:name w:val="Alinéa-numéro"/>
    <w:basedOn w:val="Normal"/>
    <w:rsid w:val="00D079F3"/>
    <w:pPr>
      <w:tabs>
        <w:tab w:val="num" w:pos="927"/>
      </w:tabs>
      <w:spacing w:after="120"/>
      <w:ind w:left="907" w:hanging="340"/>
      <w:jc w:val="both"/>
    </w:pPr>
    <w:rPr>
      <w:rFonts w:ascii="Arial" w:hAnsi="Arial" w:cs="Arial"/>
      <w:sz w:val="20"/>
      <w:szCs w:val="20"/>
    </w:rPr>
  </w:style>
  <w:style w:type="numbering" w:customStyle="1" w:styleId="Maliste">
    <w:name w:val="Ma liste"/>
    <w:rsid w:val="00403A06"/>
    <w:pPr>
      <w:numPr>
        <w:numId w:val="12"/>
      </w:numPr>
    </w:pPr>
  </w:style>
  <w:style w:type="paragraph" w:customStyle="1" w:styleId="Default">
    <w:name w:val="Default"/>
    <w:rsid w:val="000C44DB"/>
    <w:pPr>
      <w:autoSpaceDE w:val="0"/>
      <w:autoSpaceDN w:val="0"/>
      <w:adjustRightInd w:val="0"/>
    </w:pPr>
    <w:rPr>
      <w:rFonts w:ascii="Calibri" w:hAnsi="Calibri" w:cs="Calibri"/>
      <w:color w:val="000000"/>
      <w:sz w:val="24"/>
      <w:szCs w:val="24"/>
      <w:lang w:eastAsia="en-US"/>
    </w:rPr>
  </w:style>
  <w:style w:type="paragraph" w:styleId="Retraitcorpsdetexte">
    <w:name w:val="Body Text Indent"/>
    <w:basedOn w:val="Normal"/>
    <w:link w:val="RetraitcorpsdetexteCar"/>
    <w:uiPriority w:val="99"/>
    <w:unhideWhenUsed/>
    <w:rsid w:val="008F3D12"/>
    <w:pPr>
      <w:spacing w:after="120"/>
      <w:ind w:left="283"/>
      <w:jc w:val="both"/>
    </w:pPr>
    <w:rPr>
      <w:rFonts w:eastAsia="Lucida Sans Unicode"/>
      <w:sz w:val="22"/>
      <w:szCs w:val="22"/>
      <w:lang w:eastAsia="en-US"/>
    </w:rPr>
  </w:style>
  <w:style w:type="character" w:customStyle="1" w:styleId="RetraitcorpsdetexteCar">
    <w:name w:val="Retrait corps de texte Car"/>
    <w:link w:val="Retraitcorpsdetexte"/>
    <w:uiPriority w:val="99"/>
    <w:rsid w:val="008F3D12"/>
    <w:rPr>
      <w:sz w:val="18"/>
    </w:rPr>
  </w:style>
  <w:style w:type="paragraph" w:customStyle="1" w:styleId="TEXTE">
    <w:name w:val="TEXTE"/>
    <w:basedOn w:val="Normal"/>
    <w:rsid w:val="008F3D12"/>
    <w:pPr>
      <w:spacing w:before="200"/>
      <w:jc w:val="both"/>
    </w:pPr>
    <w:rPr>
      <w:rFonts w:ascii="Tahoma" w:hAnsi="Tahoma"/>
      <w:sz w:val="22"/>
      <w:szCs w:val="20"/>
    </w:rPr>
  </w:style>
  <w:style w:type="paragraph" w:customStyle="1" w:styleId="Standard">
    <w:name w:val="Standard"/>
    <w:rsid w:val="0014719F"/>
    <w:pPr>
      <w:tabs>
        <w:tab w:val="left" w:pos="708"/>
      </w:tabs>
      <w:suppressAutoHyphens/>
      <w:spacing w:after="200" w:line="276" w:lineRule="auto"/>
    </w:pPr>
    <w:rPr>
      <w:rFonts w:ascii="Times New Roman" w:eastAsia="Times New Roman" w:hAnsi="Times New Roman"/>
      <w:sz w:val="24"/>
      <w:szCs w:val="24"/>
    </w:rPr>
  </w:style>
  <w:style w:type="paragraph" w:customStyle="1" w:styleId="western">
    <w:name w:val="western"/>
    <w:basedOn w:val="Normal"/>
    <w:rsid w:val="00BF702B"/>
    <w:pPr>
      <w:spacing w:before="100" w:beforeAutospacing="1" w:after="119"/>
      <w:jc w:val="both"/>
    </w:pPr>
    <w:rPr>
      <w:sz w:val="22"/>
      <w:szCs w:val="18"/>
    </w:rPr>
  </w:style>
  <w:style w:type="paragraph" w:customStyle="1" w:styleId="Texte1">
    <w:name w:val="Texte1"/>
    <w:basedOn w:val="Normal"/>
    <w:rsid w:val="00E43DAB"/>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60" w:after="60"/>
      <w:jc w:val="both"/>
    </w:pPr>
    <w:rPr>
      <w:rFonts w:ascii="Trebuchet MS" w:eastAsia="Trebuchet MS" w:hAnsi="Trebuchet MS" w:cs="Arial"/>
      <w:noProof/>
      <w:color w:val="000000"/>
      <w:sz w:val="20"/>
      <w:szCs w:val="20"/>
      <w:shd w:val="clear" w:color="auto" w:fill="FFFFFF"/>
      <w:lang w:val="en-US" w:eastAsia="en-US"/>
    </w:rPr>
  </w:style>
  <w:style w:type="character" w:customStyle="1" w:styleId="Mentionnonrsolue1">
    <w:name w:val="Mention non résolue1"/>
    <w:uiPriority w:val="99"/>
    <w:semiHidden/>
    <w:unhideWhenUsed/>
    <w:rsid w:val="003C2CC5"/>
    <w:rPr>
      <w:color w:val="605E5C"/>
      <w:shd w:val="clear" w:color="auto" w:fill="E1DFDD"/>
    </w:rPr>
  </w:style>
  <w:style w:type="character" w:customStyle="1" w:styleId="Ancredenotedefin">
    <w:name w:val="Ancre de note de fin"/>
    <w:rsid w:val="00C33180"/>
    <w:rPr>
      <w:vertAlign w:val="superscript"/>
    </w:rPr>
  </w:style>
  <w:style w:type="character" w:customStyle="1" w:styleId="ListLabel51">
    <w:name w:val="ListLabel 51"/>
    <w:qFormat/>
    <w:rsid w:val="00253011"/>
    <w:rPr>
      <w:rFonts w:ascii="Times New Roman" w:hAnsi="Times New Roman" w:cs="Times New Roman"/>
      <w:color w:val="0000FF"/>
      <w:sz w:val="22"/>
      <w:szCs w:val="22"/>
      <w:u w:val="single"/>
    </w:rPr>
  </w:style>
  <w:style w:type="paragraph" w:styleId="Rvision">
    <w:name w:val="Revision"/>
    <w:hidden/>
    <w:uiPriority w:val="99"/>
    <w:semiHidden/>
    <w:rsid w:val="008A60AA"/>
    <w:rPr>
      <w:sz w:val="18"/>
      <w:szCs w:val="22"/>
      <w:lang w:eastAsia="en-US"/>
    </w:rPr>
  </w:style>
  <w:style w:type="paragraph" w:customStyle="1" w:styleId="TableParagraph">
    <w:name w:val="Table Paragraph"/>
    <w:basedOn w:val="Normal"/>
    <w:uiPriority w:val="1"/>
    <w:qFormat/>
    <w:rsid w:val="0091005B"/>
    <w:pPr>
      <w:widowControl w:val="0"/>
      <w:autoSpaceDE w:val="0"/>
      <w:autoSpaceDN w:val="0"/>
    </w:pPr>
    <w:rPr>
      <w:sz w:val="22"/>
      <w:szCs w:val="22"/>
      <w:lang w:eastAsia="en-US"/>
    </w:rPr>
  </w:style>
  <w:style w:type="character" w:styleId="Accentuation">
    <w:name w:val="Emphasis"/>
    <w:basedOn w:val="Policepardfaut"/>
    <w:uiPriority w:val="20"/>
    <w:qFormat/>
    <w:rsid w:val="007753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568">
      <w:bodyDiv w:val="1"/>
      <w:marLeft w:val="0"/>
      <w:marRight w:val="0"/>
      <w:marTop w:val="0"/>
      <w:marBottom w:val="0"/>
      <w:divBdr>
        <w:top w:val="none" w:sz="0" w:space="0" w:color="auto"/>
        <w:left w:val="none" w:sz="0" w:space="0" w:color="auto"/>
        <w:bottom w:val="none" w:sz="0" w:space="0" w:color="auto"/>
        <w:right w:val="none" w:sz="0" w:space="0" w:color="auto"/>
      </w:divBdr>
    </w:div>
    <w:div w:id="5330081">
      <w:bodyDiv w:val="1"/>
      <w:marLeft w:val="0"/>
      <w:marRight w:val="0"/>
      <w:marTop w:val="0"/>
      <w:marBottom w:val="0"/>
      <w:divBdr>
        <w:top w:val="none" w:sz="0" w:space="0" w:color="auto"/>
        <w:left w:val="none" w:sz="0" w:space="0" w:color="auto"/>
        <w:bottom w:val="none" w:sz="0" w:space="0" w:color="auto"/>
        <w:right w:val="none" w:sz="0" w:space="0" w:color="auto"/>
      </w:divBdr>
    </w:div>
    <w:div w:id="11345999">
      <w:bodyDiv w:val="1"/>
      <w:marLeft w:val="0"/>
      <w:marRight w:val="0"/>
      <w:marTop w:val="0"/>
      <w:marBottom w:val="0"/>
      <w:divBdr>
        <w:top w:val="none" w:sz="0" w:space="0" w:color="auto"/>
        <w:left w:val="none" w:sz="0" w:space="0" w:color="auto"/>
        <w:bottom w:val="none" w:sz="0" w:space="0" w:color="auto"/>
        <w:right w:val="none" w:sz="0" w:space="0" w:color="auto"/>
      </w:divBdr>
    </w:div>
    <w:div w:id="42995370">
      <w:bodyDiv w:val="1"/>
      <w:marLeft w:val="0"/>
      <w:marRight w:val="0"/>
      <w:marTop w:val="0"/>
      <w:marBottom w:val="0"/>
      <w:divBdr>
        <w:top w:val="none" w:sz="0" w:space="0" w:color="auto"/>
        <w:left w:val="none" w:sz="0" w:space="0" w:color="auto"/>
        <w:bottom w:val="none" w:sz="0" w:space="0" w:color="auto"/>
        <w:right w:val="none" w:sz="0" w:space="0" w:color="auto"/>
      </w:divBdr>
    </w:div>
    <w:div w:id="65420123">
      <w:bodyDiv w:val="1"/>
      <w:marLeft w:val="0"/>
      <w:marRight w:val="0"/>
      <w:marTop w:val="0"/>
      <w:marBottom w:val="0"/>
      <w:divBdr>
        <w:top w:val="none" w:sz="0" w:space="0" w:color="auto"/>
        <w:left w:val="none" w:sz="0" w:space="0" w:color="auto"/>
        <w:bottom w:val="none" w:sz="0" w:space="0" w:color="auto"/>
        <w:right w:val="none" w:sz="0" w:space="0" w:color="auto"/>
      </w:divBdr>
    </w:div>
    <w:div w:id="71852338">
      <w:bodyDiv w:val="1"/>
      <w:marLeft w:val="0"/>
      <w:marRight w:val="0"/>
      <w:marTop w:val="0"/>
      <w:marBottom w:val="0"/>
      <w:divBdr>
        <w:top w:val="none" w:sz="0" w:space="0" w:color="auto"/>
        <w:left w:val="none" w:sz="0" w:space="0" w:color="auto"/>
        <w:bottom w:val="none" w:sz="0" w:space="0" w:color="auto"/>
        <w:right w:val="none" w:sz="0" w:space="0" w:color="auto"/>
      </w:divBdr>
      <w:divsChild>
        <w:div w:id="880366399">
          <w:marLeft w:val="1166"/>
          <w:marRight w:val="0"/>
          <w:marTop w:val="96"/>
          <w:marBottom w:val="0"/>
          <w:divBdr>
            <w:top w:val="none" w:sz="0" w:space="0" w:color="auto"/>
            <w:left w:val="none" w:sz="0" w:space="0" w:color="auto"/>
            <w:bottom w:val="none" w:sz="0" w:space="0" w:color="auto"/>
            <w:right w:val="none" w:sz="0" w:space="0" w:color="auto"/>
          </w:divBdr>
        </w:div>
        <w:div w:id="1147745771">
          <w:marLeft w:val="1166"/>
          <w:marRight w:val="0"/>
          <w:marTop w:val="96"/>
          <w:marBottom w:val="0"/>
          <w:divBdr>
            <w:top w:val="none" w:sz="0" w:space="0" w:color="auto"/>
            <w:left w:val="none" w:sz="0" w:space="0" w:color="auto"/>
            <w:bottom w:val="none" w:sz="0" w:space="0" w:color="auto"/>
            <w:right w:val="none" w:sz="0" w:space="0" w:color="auto"/>
          </w:divBdr>
        </w:div>
        <w:div w:id="1247228703">
          <w:marLeft w:val="1166"/>
          <w:marRight w:val="0"/>
          <w:marTop w:val="96"/>
          <w:marBottom w:val="0"/>
          <w:divBdr>
            <w:top w:val="none" w:sz="0" w:space="0" w:color="auto"/>
            <w:left w:val="none" w:sz="0" w:space="0" w:color="auto"/>
            <w:bottom w:val="none" w:sz="0" w:space="0" w:color="auto"/>
            <w:right w:val="none" w:sz="0" w:space="0" w:color="auto"/>
          </w:divBdr>
        </w:div>
        <w:div w:id="1693333729">
          <w:marLeft w:val="547"/>
          <w:marRight w:val="0"/>
          <w:marTop w:val="115"/>
          <w:marBottom w:val="0"/>
          <w:divBdr>
            <w:top w:val="none" w:sz="0" w:space="0" w:color="auto"/>
            <w:left w:val="none" w:sz="0" w:space="0" w:color="auto"/>
            <w:bottom w:val="none" w:sz="0" w:space="0" w:color="auto"/>
            <w:right w:val="none" w:sz="0" w:space="0" w:color="auto"/>
          </w:divBdr>
        </w:div>
      </w:divsChild>
    </w:div>
    <w:div w:id="76829450">
      <w:bodyDiv w:val="1"/>
      <w:marLeft w:val="0"/>
      <w:marRight w:val="0"/>
      <w:marTop w:val="0"/>
      <w:marBottom w:val="0"/>
      <w:divBdr>
        <w:top w:val="none" w:sz="0" w:space="0" w:color="auto"/>
        <w:left w:val="none" w:sz="0" w:space="0" w:color="auto"/>
        <w:bottom w:val="none" w:sz="0" w:space="0" w:color="auto"/>
        <w:right w:val="none" w:sz="0" w:space="0" w:color="auto"/>
      </w:divBdr>
    </w:div>
    <w:div w:id="94251288">
      <w:bodyDiv w:val="1"/>
      <w:marLeft w:val="0"/>
      <w:marRight w:val="0"/>
      <w:marTop w:val="0"/>
      <w:marBottom w:val="0"/>
      <w:divBdr>
        <w:top w:val="none" w:sz="0" w:space="0" w:color="auto"/>
        <w:left w:val="none" w:sz="0" w:space="0" w:color="auto"/>
        <w:bottom w:val="none" w:sz="0" w:space="0" w:color="auto"/>
        <w:right w:val="none" w:sz="0" w:space="0" w:color="auto"/>
      </w:divBdr>
      <w:divsChild>
        <w:div w:id="614098041">
          <w:marLeft w:val="576"/>
          <w:marRight w:val="0"/>
          <w:marTop w:val="0"/>
          <w:marBottom w:val="60"/>
          <w:divBdr>
            <w:top w:val="none" w:sz="0" w:space="0" w:color="auto"/>
            <w:left w:val="none" w:sz="0" w:space="0" w:color="auto"/>
            <w:bottom w:val="none" w:sz="0" w:space="0" w:color="auto"/>
            <w:right w:val="none" w:sz="0" w:space="0" w:color="auto"/>
          </w:divBdr>
        </w:div>
        <w:div w:id="853156573">
          <w:marLeft w:val="576"/>
          <w:marRight w:val="0"/>
          <w:marTop w:val="0"/>
          <w:marBottom w:val="60"/>
          <w:divBdr>
            <w:top w:val="none" w:sz="0" w:space="0" w:color="auto"/>
            <w:left w:val="none" w:sz="0" w:space="0" w:color="auto"/>
            <w:bottom w:val="none" w:sz="0" w:space="0" w:color="auto"/>
            <w:right w:val="none" w:sz="0" w:space="0" w:color="auto"/>
          </w:divBdr>
        </w:div>
        <w:div w:id="2055157880">
          <w:marLeft w:val="576"/>
          <w:marRight w:val="0"/>
          <w:marTop w:val="0"/>
          <w:marBottom w:val="60"/>
          <w:divBdr>
            <w:top w:val="none" w:sz="0" w:space="0" w:color="auto"/>
            <w:left w:val="none" w:sz="0" w:space="0" w:color="auto"/>
            <w:bottom w:val="none" w:sz="0" w:space="0" w:color="auto"/>
            <w:right w:val="none" w:sz="0" w:space="0" w:color="auto"/>
          </w:divBdr>
        </w:div>
      </w:divsChild>
    </w:div>
    <w:div w:id="109784721">
      <w:bodyDiv w:val="1"/>
      <w:marLeft w:val="0"/>
      <w:marRight w:val="0"/>
      <w:marTop w:val="0"/>
      <w:marBottom w:val="0"/>
      <w:divBdr>
        <w:top w:val="none" w:sz="0" w:space="0" w:color="auto"/>
        <w:left w:val="none" w:sz="0" w:space="0" w:color="auto"/>
        <w:bottom w:val="none" w:sz="0" w:space="0" w:color="auto"/>
        <w:right w:val="none" w:sz="0" w:space="0" w:color="auto"/>
      </w:divBdr>
    </w:div>
    <w:div w:id="141581464">
      <w:bodyDiv w:val="1"/>
      <w:marLeft w:val="0"/>
      <w:marRight w:val="0"/>
      <w:marTop w:val="0"/>
      <w:marBottom w:val="0"/>
      <w:divBdr>
        <w:top w:val="none" w:sz="0" w:space="0" w:color="auto"/>
        <w:left w:val="none" w:sz="0" w:space="0" w:color="auto"/>
        <w:bottom w:val="none" w:sz="0" w:space="0" w:color="auto"/>
        <w:right w:val="none" w:sz="0" w:space="0" w:color="auto"/>
      </w:divBdr>
    </w:div>
    <w:div w:id="141586137">
      <w:bodyDiv w:val="1"/>
      <w:marLeft w:val="0"/>
      <w:marRight w:val="0"/>
      <w:marTop w:val="0"/>
      <w:marBottom w:val="0"/>
      <w:divBdr>
        <w:top w:val="none" w:sz="0" w:space="0" w:color="auto"/>
        <w:left w:val="none" w:sz="0" w:space="0" w:color="auto"/>
        <w:bottom w:val="none" w:sz="0" w:space="0" w:color="auto"/>
        <w:right w:val="none" w:sz="0" w:space="0" w:color="auto"/>
      </w:divBdr>
    </w:div>
    <w:div w:id="150875079">
      <w:bodyDiv w:val="1"/>
      <w:marLeft w:val="0"/>
      <w:marRight w:val="0"/>
      <w:marTop w:val="0"/>
      <w:marBottom w:val="0"/>
      <w:divBdr>
        <w:top w:val="none" w:sz="0" w:space="0" w:color="auto"/>
        <w:left w:val="none" w:sz="0" w:space="0" w:color="auto"/>
        <w:bottom w:val="none" w:sz="0" w:space="0" w:color="auto"/>
        <w:right w:val="none" w:sz="0" w:space="0" w:color="auto"/>
      </w:divBdr>
    </w:div>
    <w:div w:id="159656800">
      <w:bodyDiv w:val="1"/>
      <w:marLeft w:val="0"/>
      <w:marRight w:val="0"/>
      <w:marTop w:val="0"/>
      <w:marBottom w:val="0"/>
      <w:divBdr>
        <w:top w:val="none" w:sz="0" w:space="0" w:color="auto"/>
        <w:left w:val="none" w:sz="0" w:space="0" w:color="auto"/>
        <w:bottom w:val="none" w:sz="0" w:space="0" w:color="auto"/>
        <w:right w:val="none" w:sz="0" w:space="0" w:color="auto"/>
      </w:divBdr>
    </w:div>
    <w:div w:id="173230262">
      <w:bodyDiv w:val="1"/>
      <w:marLeft w:val="0"/>
      <w:marRight w:val="0"/>
      <w:marTop w:val="0"/>
      <w:marBottom w:val="0"/>
      <w:divBdr>
        <w:top w:val="none" w:sz="0" w:space="0" w:color="auto"/>
        <w:left w:val="none" w:sz="0" w:space="0" w:color="auto"/>
        <w:bottom w:val="none" w:sz="0" w:space="0" w:color="auto"/>
        <w:right w:val="none" w:sz="0" w:space="0" w:color="auto"/>
      </w:divBdr>
    </w:div>
    <w:div w:id="222329416">
      <w:bodyDiv w:val="1"/>
      <w:marLeft w:val="0"/>
      <w:marRight w:val="0"/>
      <w:marTop w:val="0"/>
      <w:marBottom w:val="0"/>
      <w:divBdr>
        <w:top w:val="none" w:sz="0" w:space="0" w:color="auto"/>
        <w:left w:val="none" w:sz="0" w:space="0" w:color="auto"/>
        <w:bottom w:val="none" w:sz="0" w:space="0" w:color="auto"/>
        <w:right w:val="none" w:sz="0" w:space="0" w:color="auto"/>
      </w:divBdr>
    </w:div>
    <w:div w:id="255018920">
      <w:bodyDiv w:val="1"/>
      <w:marLeft w:val="0"/>
      <w:marRight w:val="0"/>
      <w:marTop w:val="0"/>
      <w:marBottom w:val="0"/>
      <w:divBdr>
        <w:top w:val="none" w:sz="0" w:space="0" w:color="auto"/>
        <w:left w:val="none" w:sz="0" w:space="0" w:color="auto"/>
        <w:bottom w:val="none" w:sz="0" w:space="0" w:color="auto"/>
        <w:right w:val="none" w:sz="0" w:space="0" w:color="auto"/>
      </w:divBdr>
    </w:div>
    <w:div w:id="257373444">
      <w:bodyDiv w:val="1"/>
      <w:marLeft w:val="0"/>
      <w:marRight w:val="0"/>
      <w:marTop w:val="0"/>
      <w:marBottom w:val="0"/>
      <w:divBdr>
        <w:top w:val="none" w:sz="0" w:space="0" w:color="auto"/>
        <w:left w:val="none" w:sz="0" w:space="0" w:color="auto"/>
        <w:bottom w:val="none" w:sz="0" w:space="0" w:color="auto"/>
        <w:right w:val="none" w:sz="0" w:space="0" w:color="auto"/>
      </w:divBdr>
      <w:divsChild>
        <w:div w:id="1254507095">
          <w:marLeft w:val="0"/>
          <w:marRight w:val="0"/>
          <w:marTop w:val="0"/>
          <w:marBottom w:val="0"/>
          <w:divBdr>
            <w:top w:val="none" w:sz="0" w:space="0" w:color="auto"/>
            <w:left w:val="none" w:sz="0" w:space="0" w:color="auto"/>
            <w:bottom w:val="none" w:sz="0" w:space="0" w:color="auto"/>
            <w:right w:val="none" w:sz="0" w:space="0" w:color="auto"/>
          </w:divBdr>
        </w:div>
      </w:divsChild>
    </w:div>
    <w:div w:id="271136071">
      <w:bodyDiv w:val="1"/>
      <w:marLeft w:val="0"/>
      <w:marRight w:val="0"/>
      <w:marTop w:val="0"/>
      <w:marBottom w:val="0"/>
      <w:divBdr>
        <w:top w:val="none" w:sz="0" w:space="0" w:color="auto"/>
        <w:left w:val="none" w:sz="0" w:space="0" w:color="auto"/>
        <w:bottom w:val="none" w:sz="0" w:space="0" w:color="auto"/>
        <w:right w:val="none" w:sz="0" w:space="0" w:color="auto"/>
      </w:divBdr>
      <w:divsChild>
        <w:div w:id="40593132">
          <w:marLeft w:val="259"/>
          <w:marRight w:val="0"/>
          <w:marTop w:val="62"/>
          <w:marBottom w:val="0"/>
          <w:divBdr>
            <w:top w:val="none" w:sz="0" w:space="0" w:color="auto"/>
            <w:left w:val="none" w:sz="0" w:space="0" w:color="auto"/>
            <w:bottom w:val="none" w:sz="0" w:space="0" w:color="auto"/>
            <w:right w:val="none" w:sz="0" w:space="0" w:color="auto"/>
          </w:divBdr>
        </w:div>
        <w:div w:id="314265231">
          <w:marLeft w:val="1670"/>
          <w:marRight w:val="0"/>
          <w:marTop w:val="62"/>
          <w:marBottom w:val="0"/>
          <w:divBdr>
            <w:top w:val="none" w:sz="0" w:space="0" w:color="auto"/>
            <w:left w:val="none" w:sz="0" w:space="0" w:color="auto"/>
            <w:bottom w:val="none" w:sz="0" w:space="0" w:color="auto"/>
            <w:right w:val="none" w:sz="0" w:space="0" w:color="auto"/>
          </w:divBdr>
        </w:div>
        <w:div w:id="563177176">
          <w:marLeft w:val="259"/>
          <w:marRight w:val="0"/>
          <w:marTop w:val="62"/>
          <w:marBottom w:val="0"/>
          <w:divBdr>
            <w:top w:val="none" w:sz="0" w:space="0" w:color="auto"/>
            <w:left w:val="none" w:sz="0" w:space="0" w:color="auto"/>
            <w:bottom w:val="none" w:sz="0" w:space="0" w:color="auto"/>
            <w:right w:val="none" w:sz="0" w:space="0" w:color="auto"/>
          </w:divBdr>
        </w:div>
        <w:div w:id="679087442">
          <w:marLeft w:val="1670"/>
          <w:marRight w:val="0"/>
          <w:marTop w:val="62"/>
          <w:marBottom w:val="0"/>
          <w:divBdr>
            <w:top w:val="none" w:sz="0" w:space="0" w:color="auto"/>
            <w:left w:val="none" w:sz="0" w:space="0" w:color="auto"/>
            <w:bottom w:val="none" w:sz="0" w:space="0" w:color="auto"/>
            <w:right w:val="none" w:sz="0" w:space="0" w:color="auto"/>
          </w:divBdr>
        </w:div>
        <w:div w:id="783429124">
          <w:marLeft w:val="1670"/>
          <w:marRight w:val="0"/>
          <w:marTop w:val="62"/>
          <w:marBottom w:val="0"/>
          <w:divBdr>
            <w:top w:val="none" w:sz="0" w:space="0" w:color="auto"/>
            <w:left w:val="none" w:sz="0" w:space="0" w:color="auto"/>
            <w:bottom w:val="none" w:sz="0" w:space="0" w:color="auto"/>
            <w:right w:val="none" w:sz="0" w:space="0" w:color="auto"/>
          </w:divBdr>
        </w:div>
        <w:div w:id="905142489">
          <w:marLeft w:val="1080"/>
          <w:marRight w:val="0"/>
          <w:marTop w:val="62"/>
          <w:marBottom w:val="0"/>
          <w:divBdr>
            <w:top w:val="none" w:sz="0" w:space="0" w:color="auto"/>
            <w:left w:val="none" w:sz="0" w:space="0" w:color="auto"/>
            <w:bottom w:val="none" w:sz="0" w:space="0" w:color="auto"/>
            <w:right w:val="none" w:sz="0" w:space="0" w:color="auto"/>
          </w:divBdr>
        </w:div>
        <w:div w:id="905455895">
          <w:marLeft w:val="1670"/>
          <w:marRight w:val="0"/>
          <w:marTop w:val="62"/>
          <w:marBottom w:val="0"/>
          <w:divBdr>
            <w:top w:val="none" w:sz="0" w:space="0" w:color="auto"/>
            <w:left w:val="none" w:sz="0" w:space="0" w:color="auto"/>
            <w:bottom w:val="none" w:sz="0" w:space="0" w:color="auto"/>
            <w:right w:val="none" w:sz="0" w:space="0" w:color="auto"/>
          </w:divBdr>
        </w:div>
        <w:div w:id="1325671298">
          <w:marLeft w:val="259"/>
          <w:marRight w:val="0"/>
          <w:marTop w:val="62"/>
          <w:marBottom w:val="0"/>
          <w:divBdr>
            <w:top w:val="none" w:sz="0" w:space="0" w:color="auto"/>
            <w:left w:val="none" w:sz="0" w:space="0" w:color="auto"/>
            <w:bottom w:val="none" w:sz="0" w:space="0" w:color="auto"/>
            <w:right w:val="none" w:sz="0" w:space="0" w:color="auto"/>
          </w:divBdr>
        </w:div>
        <w:div w:id="1689716846">
          <w:marLeft w:val="1670"/>
          <w:marRight w:val="0"/>
          <w:marTop w:val="62"/>
          <w:marBottom w:val="0"/>
          <w:divBdr>
            <w:top w:val="none" w:sz="0" w:space="0" w:color="auto"/>
            <w:left w:val="none" w:sz="0" w:space="0" w:color="auto"/>
            <w:bottom w:val="none" w:sz="0" w:space="0" w:color="auto"/>
            <w:right w:val="none" w:sz="0" w:space="0" w:color="auto"/>
          </w:divBdr>
        </w:div>
        <w:div w:id="1877161458">
          <w:marLeft w:val="1670"/>
          <w:marRight w:val="0"/>
          <w:marTop w:val="62"/>
          <w:marBottom w:val="0"/>
          <w:divBdr>
            <w:top w:val="none" w:sz="0" w:space="0" w:color="auto"/>
            <w:left w:val="none" w:sz="0" w:space="0" w:color="auto"/>
            <w:bottom w:val="none" w:sz="0" w:space="0" w:color="auto"/>
            <w:right w:val="none" w:sz="0" w:space="0" w:color="auto"/>
          </w:divBdr>
        </w:div>
        <w:div w:id="1991058553">
          <w:marLeft w:val="1080"/>
          <w:marRight w:val="0"/>
          <w:marTop w:val="62"/>
          <w:marBottom w:val="0"/>
          <w:divBdr>
            <w:top w:val="none" w:sz="0" w:space="0" w:color="auto"/>
            <w:left w:val="none" w:sz="0" w:space="0" w:color="auto"/>
            <w:bottom w:val="none" w:sz="0" w:space="0" w:color="auto"/>
            <w:right w:val="none" w:sz="0" w:space="0" w:color="auto"/>
          </w:divBdr>
        </w:div>
      </w:divsChild>
    </w:div>
    <w:div w:id="282424478">
      <w:bodyDiv w:val="1"/>
      <w:marLeft w:val="0"/>
      <w:marRight w:val="0"/>
      <w:marTop w:val="0"/>
      <w:marBottom w:val="0"/>
      <w:divBdr>
        <w:top w:val="none" w:sz="0" w:space="0" w:color="auto"/>
        <w:left w:val="none" w:sz="0" w:space="0" w:color="auto"/>
        <w:bottom w:val="none" w:sz="0" w:space="0" w:color="auto"/>
        <w:right w:val="none" w:sz="0" w:space="0" w:color="auto"/>
      </w:divBdr>
      <w:divsChild>
        <w:div w:id="961879890">
          <w:marLeft w:val="1166"/>
          <w:marRight w:val="0"/>
          <w:marTop w:val="82"/>
          <w:marBottom w:val="0"/>
          <w:divBdr>
            <w:top w:val="none" w:sz="0" w:space="0" w:color="auto"/>
            <w:left w:val="none" w:sz="0" w:space="0" w:color="auto"/>
            <w:bottom w:val="none" w:sz="0" w:space="0" w:color="auto"/>
            <w:right w:val="none" w:sz="0" w:space="0" w:color="auto"/>
          </w:divBdr>
        </w:div>
      </w:divsChild>
    </w:div>
    <w:div w:id="330916747">
      <w:bodyDiv w:val="1"/>
      <w:marLeft w:val="0"/>
      <w:marRight w:val="0"/>
      <w:marTop w:val="0"/>
      <w:marBottom w:val="0"/>
      <w:divBdr>
        <w:top w:val="none" w:sz="0" w:space="0" w:color="auto"/>
        <w:left w:val="none" w:sz="0" w:space="0" w:color="auto"/>
        <w:bottom w:val="none" w:sz="0" w:space="0" w:color="auto"/>
        <w:right w:val="none" w:sz="0" w:space="0" w:color="auto"/>
      </w:divBdr>
    </w:div>
    <w:div w:id="348676212">
      <w:bodyDiv w:val="1"/>
      <w:marLeft w:val="0"/>
      <w:marRight w:val="0"/>
      <w:marTop w:val="0"/>
      <w:marBottom w:val="0"/>
      <w:divBdr>
        <w:top w:val="none" w:sz="0" w:space="0" w:color="auto"/>
        <w:left w:val="none" w:sz="0" w:space="0" w:color="auto"/>
        <w:bottom w:val="none" w:sz="0" w:space="0" w:color="auto"/>
        <w:right w:val="none" w:sz="0" w:space="0" w:color="auto"/>
      </w:divBdr>
    </w:div>
    <w:div w:id="372384419">
      <w:bodyDiv w:val="1"/>
      <w:marLeft w:val="0"/>
      <w:marRight w:val="0"/>
      <w:marTop w:val="0"/>
      <w:marBottom w:val="0"/>
      <w:divBdr>
        <w:top w:val="none" w:sz="0" w:space="0" w:color="auto"/>
        <w:left w:val="none" w:sz="0" w:space="0" w:color="auto"/>
        <w:bottom w:val="none" w:sz="0" w:space="0" w:color="auto"/>
        <w:right w:val="none" w:sz="0" w:space="0" w:color="auto"/>
      </w:divBdr>
      <w:divsChild>
        <w:div w:id="1174953260">
          <w:marLeft w:val="1800"/>
          <w:marRight w:val="0"/>
          <w:marTop w:val="0"/>
          <w:marBottom w:val="120"/>
          <w:divBdr>
            <w:top w:val="none" w:sz="0" w:space="0" w:color="auto"/>
            <w:left w:val="none" w:sz="0" w:space="0" w:color="auto"/>
            <w:bottom w:val="none" w:sz="0" w:space="0" w:color="auto"/>
            <w:right w:val="none" w:sz="0" w:space="0" w:color="auto"/>
          </w:divBdr>
        </w:div>
        <w:div w:id="1327132752">
          <w:marLeft w:val="1166"/>
          <w:marRight w:val="0"/>
          <w:marTop w:val="0"/>
          <w:marBottom w:val="120"/>
          <w:divBdr>
            <w:top w:val="none" w:sz="0" w:space="0" w:color="auto"/>
            <w:left w:val="none" w:sz="0" w:space="0" w:color="auto"/>
            <w:bottom w:val="none" w:sz="0" w:space="0" w:color="auto"/>
            <w:right w:val="none" w:sz="0" w:space="0" w:color="auto"/>
          </w:divBdr>
        </w:div>
        <w:div w:id="1646743015">
          <w:marLeft w:val="1800"/>
          <w:marRight w:val="0"/>
          <w:marTop w:val="0"/>
          <w:marBottom w:val="120"/>
          <w:divBdr>
            <w:top w:val="none" w:sz="0" w:space="0" w:color="auto"/>
            <w:left w:val="none" w:sz="0" w:space="0" w:color="auto"/>
            <w:bottom w:val="none" w:sz="0" w:space="0" w:color="auto"/>
            <w:right w:val="none" w:sz="0" w:space="0" w:color="auto"/>
          </w:divBdr>
        </w:div>
        <w:div w:id="1919557128">
          <w:marLeft w:val="1800"/>
          <w:marRight w:val="0"/>
          <w:marTop w:val="0"/>
          <w:marBottom w:val="120"/>
          <w:divBdr>
            <w:top w:val="none" w:sz="0" w:space="0" w:color="auto"/>
            <w:left w:val="none" w:sz="0" w:space="0" w:color="auto"/>
            <w:bottom w:val="none" w:sz="0" w:space="0" w:color="auto"/>
            <w:right w:val="none" w:sz="0" w:space="0" w:color="auto"/>
          </w:divBdr>
        </w:div>
      </w:divsChild>
    </w:div>
    <w:div w:id="386729193">
      <w:bodyDiv w:val="1"/>
      <w:marLeft w:val="0"/>
      <w:marRight w:val="0"/>
      <w:marTop w:val="0"/>
      <w:marBottom w:val="0"/>
      <w:divBdr>
        <w:top w:val="none" w:sz="0" w:space="0" w:color="auto"/>
        <w:left w:val="none" w:sz="0" w:space="0" w:color="auto"/>
        <w:bottom w:val="none" w:sz="0" w:space="0" w:color="auto"/>
        <w:right w:val="none" w:sz="0" w:space="0" w:color="auto"/>
      </w:divBdr>
    </w:div>
    <w:div w:id="397703773">
      <w:bodyDiv w:val="1"/>
      <w:marLeft w:val="0"/>
      <w:marRight w:val="0"/>
      <w:marTop w:val="0"/>
      <w:marBottom w:val="0"/>
      <w:divBdr>
        <w:top w:val="none" w:sz="0" w:space="0" w:color="auto"/>
        <w:left w:val="none" w:sz="0" w:space="0" w:color="auto"/>
        <w:bottom w:val="none" w:sz="0" w:space="0" w:color="auto"/>
        <w:right w:val="none" w:sz="0" w:space="0" w:color="auto"/>
      </w:divBdr>
      <w:divsChild>
        <w:div w:id="74322141">
          <w:marLeft w:val="706"/>
          <w:marRight w:val="0"/>
          <w:marTop w:val="0"/>
          <w:marBottom w:val="120"/>
          <w:divBdr>
            <w:top w:val="none" w:sz="0" w:space="0" w:color="auto"/>
            <w:left w:val="none" w:sz="0" w:space="0" w:color="auto"/>
            <w:bottom w:val="none" w:sz="0" w:space="0" w:color="auto"/>
            <w:right w:val="none" w:sz="0" w:space="0" w:color="auto"/>
          </w:divBdr>
        </w:div>
        <w:div w:id="135925322">
          <w:marLeft w:val="706"/>
          <w:marRight w:val="0"/>
          <w:marTop w:val="0"/>
          <w:marBottom w:val="120"/>
          <w:divBdr>
            <w:top w:val="none" w:sz="0" w:space="0" w:color="auto"/>
            <w:left w:val="none" w:sz="0" w:space="0" w:color="auto"/>
            <w:bottom w:val="none" w:sz="0" w:space="0" w:color="auto"/>
            <w:right w:val="none" w:sz="0" w:space="0" w:color="auto"/>
          </w:divBdr>
        </w:div>
        <w:div w:id="173540277">
          <w:marLeft w:val="706"/>
          <w:marRight w:val="0"/>
          <w:marTop w:val="0"/>
          <w:marBottom w:val="120"/>
          <w:divBdr>
            <w:top w:val="none" w:sz="0" w:space="0" w:color="auto"/>
            <w:left w:val="none" w:sz="0" w:space="0" w:color="auto"/>
            <w:bottom w:val="none" w:sz="0" w:space="0" w:color="auto"/>
            <w:right w:val="none" w:sz="0" w:space="0" w:color="auto"/>
          </w:divBdr>
        </w:div>
        <w:div w:id="214582777">
          <w:marLeft w:val="706"/>
          <w:marRight w:val="0"/>
          <w:marTop w:val="0"/>
          <w:marBottom w:val="120"/>
          <w:divBdr>
            <w:top w:val="none" w:sz="0" w:space="0" w:color="auto"/>
            <w:left w:val="none" w:sz="0" w:space="0" w:color="auto"/>
            <w:bottom w:val="none" w:sz="0" w:space="0" w:color="auto"/>
            <w:right w:val="none" w:sz="0" w:space="0" w:color="auto"/>
          </w:divBdr>
        </w:div>
        <w:div w:id="709886633">
          <w:marLeft w:val="706"/>
          <w:marRight w:val="0"/>
          <w:marTop w:val="0"/>
          <w:marBottom w:val="120"/>
          <w:divBdr>
            <w:top w:val="none" w:sz="0" w:space="0" w:color="auto"/>
            <w:left w:val="none" w:sz="0" w:space="0" w:color="auto"/>
            <w:bottom w:val="none" w:sz="0" w:space="0" w:color="auto"/>
            <w:right w:val="none" w:sz="0" w:space="0" w:color="auto"/>
          </w:divBdr>
        </w:div>
        <w:div w:id="1575164010">
          <w:marLeft w:val="1123"/>
          <w:marRight w:val="0"/>
          <w:marTop w:val="0"/>
          <w:marBottom w:val="120"/>
          <w:divBdr>
            <w:top w:val="none" w:sz="0" w:space="0" w:color="auto"/>
            <w:left w:val="none" w:sz="0" w:space="0" w:color="auto"/>
            <w:bottom w:val="none" w:sz="0" w:space="0" w:color="auto"/>
            <w:right w:val="none" w:sz="0" w:space="0" w:color="auto"/>
          </w:divBdr>
        </w:div>
        <w:div w:id="1756629716">
          <w:marLeft w:val="706"/>
          <w:marRight w:val="0"/>
          <w:marTop w:val="0"/>
          <w:marBottom w:val="120"/>
          <w:divBdr>
            <w:top w:val="none" w:sz="0" w:space="0" w:color="auto"/>
            <w:left w:val="none" w:sz="0" w:space="0" w:color="auto"/>
            <w:bottom w:val="none" w:sz="0" w:space="0" w:color="auto"/>
            <w:right w:val="none" w:sz="0" w:space="0" w:color="auto"/>
          </w:divBdr>
        </w:div>
        <w:div w:id="2119987598">
          <w:marLeft w:val="706"/>
          <w:marRight w:val="0"/>
          <w:marTop w:val="0"/>
          <w:marBottom w:val="120"/>
          <w:divBdr>
            <w:top w:val="none" w:sz="0" w:space="0" w:color="auto"/>
            <w:left w:val="none" w:sz="0" w:space="0" w:color="auto"/>
            <w:bottom w:val="none" w:sz="0" w:space="0" w:color="auto"/>
            <w:right w:val="none" w:sz="0" w:space="0" w:color="auto"/>
          </w:divBdr>
        </w:div>
      </w:divsChild>
    </w:div>
    <w:div w:id="398721695">
      <w:bodyDiv w:val="1"/>
      <w:marLeft w:val="0"/>
      <w:marRight w:val="0"/>
      <w:marTop w:val="0"/>
      <w:marBottom w:val="0"/>
      <w:divBdr>
        <w:top w:val="none" w:sz="0" w:space="0" w:color="auto"/>
        <w:left w:val="none" w:sz="0" w:space="0" w:color="auto"/>
        <w:bottom w:val="none" w:sz="0" w:space="0" w:color="auto"/>
        <w:right w:val="none" w:sz="0" w:space="0" w:color="auto"/>
      </w:divBdr>
    </w:div>
    <w:div w:id="400373205">
      <w:bodyDiv w:val="1"/>
      <w:marLeft w:val="0"/>
      <w:marRight w:val="0"/>
      <w:marTop w:val="0"/>
      <w:marBottom w:val="0"/>
      <w:divBdr>
        <w:top w:val="none" w:sz="0" w:space="0" w:color="auto"/>
        <w:left w:val="none" w:sz="0" w:space="0" w:color="auto"/>
        <w:bottom w:val="none" w:sz="0" w:space="0" w:color="auto"/>
        <w:right w:val="none" w:sz="0" w:space="0" w:color="auto"/>
      </w:divBdr>
    </w:div>
    <w:div w:id="421921703">
      <w:bodyDiv w:val="1"/>
      <w:marLeft w:val="0"/>
      <w:marRight w:val="0"/>
      <w:marTop w:val="0"/>
      <w:marBottom w:val="0"/>
      <w:divBdr>
        <w:top w:val="none" w:sz="0" w:space="0" w:color="auto"/>
        <w:left w:val="none" w:sz="0" w:space="0" w:color="auto"/>
        <w:bottom w:val="none" w:sz="0" w:space="0" w:color="auto"/>
        <w:right w:val="none" w:sz="0" w:space="0" w:color="auto"/>
      </w:divBdr>
    </w:div>
    <w:div w:id="439570666">
      <w:bodyDiv w:val="1"/>
      <w:marLeft w:val="0"/>
      <w:marRight w:val="0"/>
      <w:marTop w:val="0"/>
      <w:marBottom w:val="0"/>
      <w:divBdr>
        <w:top w:val="none" w:sz="0" w:space="0" w:color="auto"/>
        <w:left w:val="none" w:sz="0" w:space="0" w:color="auto"/>
        <w:bottom w:val="none" w:sz="0" w:space="0" w:color="auto"/>
        <w:right w:val="none" w:sz="0" w:space="0" w:color="auto"/>
      </w:divBdr>
      <w:divsChild>
        <w:div w:id="207180699">
          <w:marLeft w:val="706"/>
          <w:marRight w:val="0"/>
          <w:marTop w:val="0"/>
          <w:marBottom w:val="120"/>
          <w:divBdr>
            <w:top w:val="none" w:sz="0" w:space="0" w:color="auto"/>
            <w:left w:val="none" w:sz="0" w:space="0" w:color="auto"/>
            <w:bottom w:val="none" w:sz="0" w:space="0" w:color="auto"/>
            <w:right w:val="none" w:sz="0" w:space="0" w:color="auto"/>
          </w:divBdr>
        </w:div>
        <w:div w:id="775566059">
          <w:marLeft w:val="706"/>
          <w:marRight w:val="0"/>
          <w:marTop w:val="0"/>
          <w:marBottom w:val="120"/>
          <w:divBdr>
            <w:top w:val="none" w:sz="0" w:space="0" w:color="auto"/>
            <w:left w:val="none" w:sz="0" w:space="0" w:color="auto"/>
            <w:bottom w:val="none" w:sz="0" w:space="0" w:color="auto"/>
            <w:right w:val="none" w:sz="0" w:space="0" w:color="auto"/>
          </w:divBdr>
        </w:div>
        <w:div w:id="1213157012">
          <w:marLeft w:val="706"/>
          <w:marRight w:val="0"/>
          <w:marTop w:val="0"/>
          <w:marBottom w:val="120"/>
          <w:divBdr>
            <w:top w:val="none" w:sz="0" w:space="0" w:color="auto"/>
            <w:left w:val="none" w:sz="0" w:space="0" w:color="auto"/>
            <w:bottom w:val="none" w:sz="0" w:space="0" w:color="auto"/>
            <w:right w:val="none" w:sz="0" w:space="0" w:color="auto"/>
          </w:divBdr>
        </w:div>
        <w:div w:id="1222518643">
          <w:marLeft w:val="706"/>
          <w:marRight w:val="0"/>
          <w:marTop w:val="0"/>
          <w:marBottom w:val="120"/>
          <w:divBdr>
            <w:top w:val="none" w:sz="0" w:space="0" w:color="auto"/>
            <w:left w:val="none" w:sz="0" w:space="0" w:color="auto"/>
            <w:bottom w:val="none" w:sz="0" w:space="0" w:color="auto"/>
            <w:right w:val="none" w:sz="0" w:space="0" w:color="auto"/>
          </w:divBdr>
        </w:div>
        <w:div w:id="1297494925">
          <w:marLeft w:val="706"/>
          <w:marRight w:val="0"/>
          <w:marTop w:val="0"/>
          <w:marBottom w:val="120"/>
          <w:divBdr>
            <w:top w:val="none" w:sz="0" w:space="0" w:color="auto"/>
            <w:left w:val="none" w:sz="0" w:space="0" w:color="auto"/>
            <w:bottom w:val="none" w:sz="0" w:space="0" w:color="auto"/>
            <w:right w:val="none" w:sz="0" w:space="0" w:color="auto"/>
          </w:divBdr>
        </w:div>
        <w:div w:id="1303922620">
          <w:marLeft w:val="706"/>
          <w:marRight w:val="0"/>
          <w:marTop w:val="0"/>
          <w:marBottom w:val="120"/>
          <w:divBdr>
            <w:top w:val="none" w:sz="0" w:space="0" w:color="auto"/>
            <w:left w:val="none" w:sz="0" w:space="0" w:color="auto"/>
            <w:bottom w:val="none" w:sz="0" w:space="0" w:color="auto"/>
            <w:right w:val="none" w:sz="0" w:space="0" w:color="auto"/>
          </w:divBdr>
        </w:div>
        <w:div w:id="1342005185">
          <w:marLeft w:val="706"/>
          <w:marRight w:val="0"/>
          <w:marTop w:val="0"/>
          <w:marBottom w:val="120"/>
          <w:divBdr>
            <w:top w:val="none" w:sz="0" w:space="0" w:color="auto"/>
            <w:left w:val="none" w:sz="0" w:space="0" w:color="auto"/>
            <w:bottom w:val="none" w:sz="0" w:space="0" w:color="auto"/>
            <w:right w:val="none" w:sz="0" w:space="0" w:color="auto"/>
          </w:divBdr>
        </w:div>
        <w:div w:id="1912422686">
          <w:marLeft w:val="706"/>
          <w:marRight w:val="0"/>
          <w:marTop w:val="0"/>
          <w:marBottom w:val="120"/>
          <w:divBdr>
            <w:top w:val="none" w:sz="0" w:space="0" w:color="auto"/>
            <w:left w:val="none" w:sz="0" w:space="0" w:color="auto"/>
            <w:bottom w:val="none" w:sz="0" w:space="0" w:color="auto"/>
            <w:right w:val="none" w:sz="0" w:space="0" w:color="auto"/>
          </w:divBdr>
        </w:div>
        <w:div w:id="2027246959">
          <w:marLeft w:val="706"/>
          <w:marRight w:val="0"/>
          <w:marTop w:val="0"/>
          <w:marBottom w:val="120"/>
          <w:divBdr>
            <w:top w:val="none" w:sz="0" w:space="0" w:color="auto"/>
            <w:left w:val="none" w:sz="0" w:space="0" w:color="auto"/>
            <w:bottom w:val="none" w:sz="0" w:space="0" w:color="auto"/>
            <w:right w:val="none" w:sz="0" w:space="0" w:color="auto"/>
          </w:divBdr>
        </w:div>
      </w:divsChild>
    </w:div>
    <w:div w:id="454102836">
      <w:bodyDiv w:val="1"/>
      <w:marLeft w:val="0"/>
      <w:marRight w:val="0"/>
      <w:marTop w:val="0"/>
      <w:marBottom w:val="0"/>
      <w:divBdr>
        <w:top w:val="none" w:sz="0" w:space="0" w:color="auto"/>
        <w:left w:val="none" w:sz="0" w:space="0" w:color="auto"/>
        <w:bottom w:val="none" w:sz="0" w:space="0" w:color="auto"/>
        <w:right w:val="none" w:sz="0" w:space="0" w:color="auto"/>
      </w:divBdr>
    </w:div>
    <w:div w:id="461122897">
      <w:bodyDiv w:val="1"/>
      <w:marLeft w:val="0"/>
      <w:marRight w:val="0"/>
      <w:marTop w:val="0"/>
      <w:marBottom w:val="0"/>
      <w:divBdr>
        <w:top w:val="none" w:sz="0" w:space="0" w:color="auto"/>
        <w:left w:val="none" w:sz="0" w:space="0" w:color="auto"/>
        <w:bottom w:val="none" w:sz="0" w:space="0" w:color="auto"/>
        <w:right w:val="none" w:sz="0" w:space="0" w:color="auto"/>
      </w:divBdr>
    </w:div>
    <w:div w:id="470708774">
      <w:bodyDiv w:val="1"/>
      <w:marLeft w:val="0"/>
      <w:marRight w:val="0"/>
      <w:marTop w:val="0"/>
      <w:marBottom w:val="0"/>
      <w:divBdr>
        <w:top w:val="none" w:sz="0" w:space="0" w:color="auto"/>
        <w:left w:val="none" w:sz="0" w:space="0" w:color="auto"/>
        <w:bottom w:val="none" w:sz="0" w:space="0" w:color="auto"/>
        <w:right w:val="none" w:sz="0" w:space="0" w:color="auto"/>
      </w:divBdr>
      <w:divsChild>
        <w:div w:id="146551829">
          <w:marLeft w:val="1800"/>
          <w:marRight w:val="0"/>
          <w:marTop w:val="0"/>
          <w:marBottom w:val="120"/>
          <w:divBdr>
            <w:top w:val="none" w:sz="0" w:space="0" w:color="auto"/>
            <w:left w:val="none" w:sz="0" w:space="0" w:color="auto"/>
            <w:bottom w:val="none" w:sz="0" w:space="0" w:color="auto"/>
            <w:right w:val="none" w:sz="0" w:space="0" w:color="auto"/>
          </w:divBdr>
        </w:div>
        <w:div w:id="262155410">
          <w:marLeft w:val="1166"/>
          <w:marRight w:val="0"/>
          <w:marTop w:val="0"/>
          <w:marBottom w:val="120"/>
          <w:divBdr>
            <w:top w:val="none" w:sz="0" w:space="0" w:color="auto"/>
            <w:left w:val="none" w:sz="0" w:space="0" w:color="auto"/>
            <w:bottom w:val="none" w:sz="0" w:space="0" w:color="auto"/>
            <w:right w:val="none" w:sz="0" w:space="0" w:color="auto"/>
          </w:divBdr>
        </w:div>
        <w:div w:id="555049112">
          <w:marLeft w:val="1166"/>
          <w:marRight w:val="0"/>
          <w:marTop w:val="120"/>
          <w:marBottom w:val="120"/>
          <w:divBdr>
            <w:top w:val="none" w:sz="0" w:space="0" w:color="auto"/>
            <w:left w:val="none" w:sz="0" w:space="0" w:color="auto"/>
            <w:bottom w:val="none" w:sz="0" w:space="0" w:color="auto"/>
            <w:right w:val="none" w:sz="0" w:space="0" w:color="auto"/>
          </w:divBdr>
        </w:div>
        <w:div w:id="929195193">
          <w:marLeft w:val="1800"/>
          <w:marRight w:val="0"/>
          <w:marTop w:val="0"/>
          <w:marBottom w:val="120"/>
          <w:divBdr>
            <w:top w:val="none" w:sz="0" w:space="0" w:color="auto"/>
            <w:left w:val="none" w:sz="0" w:space="0" w:color="auto"/>
            <w:bottom w:val="none" w:sz="0" w:space="0" w:color="auto"/>
            <w:right w:val="none" w:sz="0" w:space="0" w:color="auto"/>
          </w:divBdr>
        </w:div>
        <w:div w:id="1048452903">
          <w:marLeft w:val="547"/>
          <w:marRight w:val="0"/>
          <w:marTop w:val="0"/>
          <w:marBottom w:val="120"/>
          <w:divBdr>
            <w:top w:val="none" w:sz="0" w:space="0" w:color="auto"/>
            <w:left w:val="none" w:sz="0" w:space="0" w:color="auto"/>
            <w:bottom w:val="none" w:sz="0" w:space="0" w:color="auto"/>
            <w:right w:val="none" w:sz="0" w:space="0" w:color="auto"/>
          </w:divBdr>
        </w:div>
        <w:div w:id="1516990912">
          <w:marLeft w:val="1800"/>
          <w:marRight w:val="0"/>
          <w:marTop w:val="0"/>
          <w:marBottom w:val="120"/>
          <w:divBdr>
            <w:top w:val="none" w:sz="0" w:space="0" w:color="auto"/>
            <w:left w:val="none" w:sz="0" w:space="0" w:color="auto"/>
            <w:bottom w:val="none" w:sz="0" w:space="0" w:color="auto"/>
            <w:right w:val="none" w:sz="0" w:space="0" w:color="auto"/>
          </w:divBdr>
        </w:div>
      </w:divsChild>
    </w:div>
    <w:div w:id="471796674">
      <w:bodyDiv w:val="1"/>
      <w:marLeft w:val="0"/>
      <w:marRight w:val="0"/>
      <w:marTop w:val="0"/>
      <w:marBottom w:val="0"/>
      <w:divBdr>
        <w:top w:val="none" w:sz="0" w:space="0" w:color="auto"/>
        <w:left w:val="none" w:sz="0" w:space="0" w:color="auto"/>
        <w:bottom w:val="none" w:sz="0" w:space="0" w:color="auto"/>
        <w:right w:val="none" w:sz="0" w:space="0" w:color="auto"/>
      </w:divBdr>
    </w:div>
    <w:div w:id="476797155">
      <w:bodyDiv w:val="1"/>
      <w:marLeft w:val="0"/>
      <w:marRight w:val="0"/>
      <w:marTop w:val="0"/>
      <w:marBottom w:val="0"/>
      <w:divBdr>
        <w:top w:val="none" w:sz="0" w:space="0" w:color="auto"/>
        <w:left w:val="none" w:sz="0" w:space="0" w:color="auto"/>
        <w:bottom w:val="none" w:sz="0" w:space="0" w:color="auto"/>
        <w:right w:val="none" w:sz="0" w:space="0" w:color="auto"/>
      </w:divBdr>
    </w:div>
    <w:div w:id="534080990">
      <w:bodyDiv w:val="1"/>
      <w:marLeft w:val="0"/>
      <w:marRight w:val="0"/>
      <w:marTop w:val="0"/>
      <w:marBottom w:val="0"/>
      <w:divBdr>
        <w:top w:val="none" w:sz="0" w:space="0" w:color="auto"/>
        <w:left w:val="none" w:sz="0" w:space="0" w:color="auto"/>
        <w:bottom w:val="none" w:sz="0" w:space="0" w:color="auto"/>
        <w:right w:val="none" w:sz="0" w:space="0" w:color="auto"/>
      </w:divBdr>
      <w:divsChild>
        <w:div w:id="253898973">
          <w:marLeft w:val="1166"/>
          <w:marRight w:val="0"/>
          <w:marTop w:val="120"/>
          <w:marBottom w:val="0"/>
          <w:divBdr>
            <w:top w:val="none" w:sz="0" w:space="0" w:color="auto"/>
            <w:left w:val="none" w:sz="0" w:space="0" w:color="auto"/>
            <w:bottom w:val="none" w:sz="0" w:space="0" w:color="auto"/>
            <w:right w:val="none" w:sz="0" w:space="0" w:color="auto"/>
          </w:divBdr>
        </w:div>
        <w:div w:id="1206478782">
          <w:marLeft w:val="1166"/>
          <w:marRight w:val="0"/>
          <w:marTop w:val="120"/>
          <w:marBottom w:val="0"/>
          <w:divBdr>
            <w:top w:val="none" w:sz="0" w:space="0" w:color="auto"/>
            <w:left w:val="none" w:sz="0" w:space="0" w:color="auto"/>
            <w:bottom w:val="none" w:sz="0" w:space="0" w:color="auto"/>
            <w:right w:val="none" w:sz="0" w:space="0" w:color="auto"/>
          </w:divBdr>
        </w:div>
        <w:div w:id="1489978429">
          <w:marLeft w:val="1166"/>
          <w:marRight w:val="0"/>
          <w:marTop w:val="120"/>
          <w:marBottom w:val="0"/>
          <w:divBdr>
            <w:top w:val="none" w:sz="0" w:space="0" w:color="auto"/>
            <w:left w:val="none" w:sz="0" w:space="0" w:color="auto"/>
            <w:bottom w:val="none" w:sz="0" w:space="0" w:color="auto"/>
            <w:right w:val="none" w:sz="0" w:space="0" w:color="auto"/>
          </w:divBdr>
        </w:div>
        <w:div w:id="1514756446">
          <w:marLeft w:val="1166"/>
          <w:marRight w:val="0"/>
          <w:marTop w:val="120"/>
          <w:marBottom w:val="0"/>
          <w:divBdr>
            <w:top w:val="none" w:sz="0" w:space="0" w:color="auto"/>
            <w:left w:val="none" w:sz="0" w:space="0" w:color="auto"/>
            <w:bottom w:val="none" w:sz="0" w:space="0" w:color="auto"/>
            <w:right w:val="none" w:sz="0" w:space="0" w:color="auto"/>
          </w:divBdr>
        </w:div>
        <w:div w:id="1768621361">
          <w:marLeft w:val="1166"/>
          <w:marRight w:val="0"/>
          <w:marTop w:val="120"/>
          <w:marBottom w:val="0"/>
          <w:divBdr>
            <w:top w:val="none" w:sz="0" w:space="0" w:color="auto"/>
            <w:left w:val="none" w:sz="0" w:space="0" w:color="auto"/>
            <w:bottom w:val="none" w:sz="0" w:space="0" w:color="auto"/>
            <w:right w:val="none" w:sz="0" w:space="0" w:color="auto"/>
          </w:divBdr>
        </w:div>
        <w:div w:id="2112818617">
          <w:marLeft w:val="1166"/>
          <w:marRight w:val="0"/>
          <w:marTop w:val="120"/>
          <w:marBottom w:val="0"/>
          <w:divBdr>
            <w:top w:val="none" w:sz="0" w:space="0" w:color="auto"/>
            <w:left w:val="none" w:sz="0" w:space="0" w:color="auto"/>
            <w:bottom w:val="none" w:sz="0" w:space="0" w:color="auto"/>
            <w:right w:val="none" w:sz="0" w:space="0" w:color="auto"/>
          </w:divBdr>
        </w:div>
      </w:divsChild>
    </w:div>
    <w:div w:id="534467946">
      <w:bodyDiv w:val="1"/>
      <w:marLeft w:val="0"/>
      <w:marRight w:val="0"/>
      <w:marTop w:val="0"/>
      <w:marBottom w:val="0"/>
      <w:divBdr>
        <w:top w:val="none" w:sz="0" w:space="0" w:color="auto"/>
        <w:left w:val="none" w:sz="0" w:space="0" w:color="auto"/>
        <w:bottom w:val="none" w:sz="0" w:space="0" w:color="auto"/>
        <w:right w:val="none" w:sz="0" w:space="0" w:color="auto"/>
      </w:divBdr>
      <w:divsChild>
        <w:div w:id="597519582">
          <w:marLeft w:val="0"/>
          <w:marRight w:val="0"/>
          <w:marTop w:val="0"/>
          <w:marBottom w:val="0"/>
          <w:divBdr>
            <w:top w:val="none" w:sz="0" w:space="0" w:color="auto"/>
            <w:left w:val="none" w:sz="0" w:space="0" w:color="auto"/>
            <w:bottom w:val="none" w:sz="0" w:space="0" w:color="auto"/>
            <w:right w:val="none" w:sz="0" w:space="0" w:color="auto"/>
          </w:divBdr>
        </w:div>
      </w:divsChild>
    </w:div>
    <w:div w:id="547112843">
      <w:bodyDiv w:val="1"/>
      <w:marLeft w:val="0"/>
      <w:marRight w:val="0"/>
      <w:marTop w:val="0"/>
      <w:marBottom w:val="0"/>
      <w:divBdr>
        <w:top w:val="none" w:sz="0" w:space="0" w:color="auto"/>
        <w:left w:val="none" w:sz="0" w:space="0" w:color="auto"/>
        <w:bottom w:val="none" w:sz="0" w:space="0" w:color="auto"/>
        <w:right w:val="none" w:sz="0" w:space="0" w:color="auto"/>
      </w:divBdr>
      <w:divsChild>
        <w:div w:id="1476140777">
          <w:marLeft w:val="547"/>
          <w:marRight w:val="0"/>
          <w:marTop w:val="86"/>
          <w:marBottom w:val="0"/>
          <w:divBdr>
            <w:top w:val="none" w:sz="0" w:space="0" w:color="auto"/>
            <w:left w:val="none" w:sz="0" w:space="0" w:color="auto"/>
            <w:bottom w:val="none" w:sz="0" w:space="0" w:color="auto"/>
            <w:right w:val="none" w:sz="0" w:space="0" w:color="auto"/>
          </w:divBdr>
        </w:div>
        <w:div w:id="1553610458">
          <w:marLeft w:val="547"/>
          <w:marRight w:val="0"/>
          <w:marTop w:val="86"/>
          <w:marBottom w:val="0"/>
          <w:divBdr>
            <w:top w:val="none" w:sz="0" w:space="0" w:color="auto"/>
            <w:left w:val="none" w:sz="0" w:space="0" w:color="auto"/>
            <w:bottom w:val="none" w:sz="0" w:space="0" w:color="auto"/>
            <w:right w:val="none" w:sz="0" w:space="0" w:color="auto"/>
          </w:divBdr>
        </w:div>
        <w:div w:id="1578436014">
          <w:marLeft w:val="547"/>
          <w:marRight w:val="0"/>
          <w:marTop w:val="86"/>
          <w:marBottom w:val="0"/>
          <w:divBdr>
            <w:top w:val="none" w:sz="0" w:space="0" w:color="auto"/>
            <w:left w:val="none" w:sz="0" w:space="0" w:color="auto"/>
            <w:bottom w:val="none" w:sz="0" w:space="0" w:color="auto"/>
            <w:right w:val="none" w:sz="0" w:space="0" w:color="auto"/>
          </w:divBdr>
        </w:div>
        <w:div w:id="1892614368">
          <w:marLeft w:val="547"/>
          <w:marRight w:val="0"/>
          <w:marTop w:val="86"/>
          <w:marBottom w:val="0"/>
          <w:divBdr>
            <w:top w:val="none" w:sz="0" w:space="0" w:color="auto"/>
            <w:left w:val="none" w:sz="0" w:space="0" w:color="auto"/>
            <w:bottom w:val="none" w:sz="0" w:space="0" w:color="auto"/>
            <w:right w:val="none" w:sz="0" w:space="0" w:color="auto"/>
          </w:divBdr>
        </w:div>
      </w:divsChild>
    </w:div>
    <w:div w:id="553809550">
      <w:bodyDiv w:val="1"/>
      <w:marLeft w:val="0"/>
      <w:marRight w:val="0"/>
      <w:marTop w:val="0"/>
      <w:marBottom w:val="0"/>
      <w:divBdr>
        <w:top w:val="none" w:sz="0" w:space="0" w:color="auto"/>
        <w:left w:val="none" w:sz="0" w:space="0" w:color="auto"/>
        <w:bottom w:val="none" w:sz="0" w:space="0" w:color="auto"/>
        <w:right w:val="none" w:sz="0" w:space="0" w:color="auto"/>
      </w:divBdr>
    </w:div>
    <w:div w:id="560604839">
      <w:bodyDiv w:val="1"/>
      <w:marLeft w:val="0"/>
      <w:marRight w:val="0"/>
      <w:marTop w:val="0"/>
      <w:marBottom w:val="0"/>
      <w:divBdr>
        <w:top w:val="none" w:sz="0" w:space="0" w:color="auto"/>
        <w:left w:val="none" w:sz="0" w:space="0" w:color="auto"/>
        <w:bottom w:val="none" w:sz="0" w:space="0" w:color="auto"/>
        <w:right w:val="none" w:sz="0" w:space="0" w:color="auto"/>
      </w:divBdr>
    </w:div>
    <w:div w:id="567569839">
      <w:bodyDiv w:val="1"/>
      <w:marLeft w:val="0"/>
      <w:marRight w:val="0"/>
      <w:marTop w:val="0"/>
      <w:marBottom w:val="0"/>
      <w:divBdr>
        <w:top w:val="none" w:sz="0" w:space="0" w:color="auto"/>
        <w:left w:val="none" w:sz="0" w:space="0" w:color="auto"/>
        <w:bottom w:val="none" w:sz="0" w:space="0" w:color="auto"/>
        <w:right w:val="none" w:sz="0" w:space="0" w:color="auto"/>
      </w:divBdr>
      <w:divsChild>
        <w:div w:id="760099581">
          <w:marLeft w:val="1800"/>
          <w:marRight w:val="0"/>
          <w:marTop w:val="120"/>
          <w:marBottom w:val="0"/>
          <w:divBdr>
            <w:top w:val="none" w:sz="0" w:space="0" w:color="auto"/>
            <w:left w:val="none" w:sz="0" w:space="0" w:color="auto"/>
            <w:bottom w:val="none" w:sz="0" w:space="0" w:color="auto"/>
            <w:right w:val="none" w:sz="0" w:space="0" w:color="auto"/>
          </w:divBdr>
        </w:div>
        <w:div w:id="1499034588">
          <w:marLeft w:val="1800"/>
          <w:marRight w:val="0"/>
          <w:marTop w:val="120"/>
          <w:marBottom w:val="0"/>
          <w:divBdr>
            <w:top w:val="none" w:sz="0" w:space="0" w:color="auto"/>
            <w:left w:val="none" w:sz="0" w:space="0" w:color="auto"/>
            <w:bottom w:val="none" w:sz="0" w:space="0" w:color="auto"/>
            <w:right w:val="none" w:sz="0" w:space="0" w:color="auto"/>
          </w:divBdr>
        </w:div>
      </w:divsChild>
    </w:div>
    <w:div w:id="595333634">
      <w:bodyDiv w:val="1"/>
      <w:marLeft w:val="0"/>
      <w:marRight w:val="0"/>
      <w:marTop w:val="0"/>
      <w:marBottom w:val="0"/>
      <w:divBdr>
        <w:top w:val="none" w:sz="0" w:space="0" w:color="auto"/>
        <w:left w:val="none" w:sz="0" w:space="0" w:color="auto"/>
        <w:bottom w:val="none" w:sz="0" w:space="0" w:color="auto"/>
        <w:right w:val="none" w:sz="0" w:space="0" w:color="auto"/>
      </w:divBdr>
    </w:div>
    <w:div w:id="607085589">
      <w:bodyDiv w:val="1"/>
      <w:marLeft w:val="0"/>
      <w:marRight w:val="0"/>
      <w:marTop w:val="0"/>
      <w:marBottom w:val="0"/>
      <w:divBdr>
        <w:top w:val="none" w:sz="0" w:space="0" w:color="auto"/>
        <w:left w:val="none" w:sz="0" w:space="0" w:color="auto"/>
        <w:bottom w:val="none" w:sz="0" w:space="0" w:color="auto"/>
        <w:right w:val="none" w:sz="0" w:space="0" w:color="auto"/>
      </w:divBdr>
    </w:div>
    <w:div w:id="610671118">
      <w:bodyDiv w:val="1"/>
      <w:marLeft w:val="0"/>
      <w:marRight w:val="0"/>
      <w:marTop w:val="0"/>
      <w:marBottom w:val="0"/>
      <w:divBdr>
        <w:top w:val="none" w:sz="0" w:space="0" w:color="auto"/>
        <w:left w:val="none" w:sz="0" w:space="0" w:color="auto"/>
        <w:bottom w:val="none" w:sz="0" w:space="0" w:color="auto"/>
        <w:right w:val="none" w:sz="0" w:space="0" w:color="auto"/>
      </w:divBdr>
      <w:divsChild>
        <w:div w:id="84696260">
          <w:marLeft w:val="1166"/>
          <w:marRight w:val="0"/>
          <w:marTop w:val="120"/>
          <w:marBottom w:val="0"/>
          <w:divBdr>
            <w:top w:val="none" w:sz="0" w:space="0" w:color="auto"/>
            <w:left w:val="none" w:sz="0" w:space="0" w:color="auto"/>
            <w:bottom w:val="none" w:sz="0" w:space="0" w:color="auto"/>
            <w:right w:val="none" w:sz="0" w:space="0" w:color="auto"/>
          </w:divBdr>
        </w:div>
        <w:div w:id="100803772">
          <w:marLeft w:val="1800"/>
          <w:marRight w:val="0"/>
          <w:marTop w:val="120"/>
          <w:marBottom w:val="0"/>
          <w:divBdr>
            <w:top w:val="none" w:sz="0" w:space="0" w:color="auto"/>
            <w:left w:val="none" w:sz="0" w:space="0" w:color="auto"/>
            <w:bottom w:val="none" w:sz="0" w:space="0" w:color="auto"/>
            <w:right w:val="none" w:sz="0" w:space="0" w:color="auto"/>
          </w:divBdr>
        </w:div>
        <w:div w:id="320892701">
          <w:marLeft w:val="1800"/>
          <w:marRight w:val="0"/>
          <w:marTop w:val="120"/>
          <w:marBottom w:val="0"/>
          <w:divBdr>
            <w:top w:val="none" w:sz="0" w:space="0" w:color="auto"/>
            <w:left w:val="none" w:sz="0" w:space="0" w:color="auto"/>
            <w:bottom w:val="none" w:sz="0" w:space="0" w:color="auto"/>
            <w:right w:val="none" w:sz="0" w:space="0" w:color="auto"/>
          </w:divBdr>
        </w:div>
        <w:div w:id="596913963">
          <w:marLeft w:val="1800"/>
          <w:marRight w:val="0"/>
          <w:marTop w:val="120"/>
          <w:marBottom w:val="0"/>
          <w:divBdr>
            <w:top w:val="none" w:sz="0" w:space="0" w:color="auto"/>
            <w:left w:val="none" w:sz="0" w:space="0" w:color="auto"/>
            <w:bottom w:val="none" w:sz="0" w:space="0" w:color="auto"/>
            <w:right w:val="none" w:sz="0" w:space="0" w:color="auto"/>
          </w:divBdr>
        </w:div>
        <w:div w:id="738593474">
          <w:marLeft w:val="1800"/>
          <w:marRight w:val="0"/>
          <w:marTop w:val="120"/>
          <w:marBottom w:val="0"/>
          <w:divBdr>
            <w:top w:val="none" w:sz="0" w:space="0" w:color="auto"/>
            <w:left w:val="none" w:sz="0" w:space="0" w:color="auto"/>
            <w:bottom w:val="none" w:sz="0" w:space="0" w:color="auto"/>
            <w:right w:val="none" w:sz="0" w:space="0" w:color="auto"/>
          </w:divBdr>
        </w:div>
        <w:div w:id="929895923">
          <w:marLeft w:val="1800"/>
          <w:marRight w:val="0"/>
          <w:marTop w:val="120"/>
          <w:marBottom w:val="0"/>
          <w:divBdr>
            <w:top w:val="none" w:sz="0" w:space="0" w:color="auto"/>
            <w:left w:val="none" w:sz="0" w:space="0" w:color="auto"/>
            <w:bottom w:val="none" w:sz="0" w:space="0" w:color="auto"/>
            <w:right w:val="none" w:sz="0" w:space="0" w:color="auto"/>
          </w:divBdr>
        </w:div>
        <w:div w:id="939608561">
          <w:marLeft w:val="1166"/>
          <w:marRight w:val="0"/>
          <w:marTop w:val="120"/>
          <w:marBottom w:val="0"/>
          <w:divBdr>
            <w:top w:val="none" w:sz="0" w:space="0" w:color="auto"/>
            <w:left w:val="none" w:sz="0" w:space="0" w:color="auto"/>
            <w:bottom w:val="none" w:sz="0" w:space="0" w:color="auto"/>
            <w:right w:val="none" w:sz="0" w:space="0" w:color="auto"/>
          </w:divBdr>
        </w:div>
        <w:div w:id="1278294956">
          <w:marLeft w:val="1166"/>
          <w:marRight w:val="0"/>
          <w:marTop w:val="120"/>
          <w:marBottom w:val="0"/>
          <w:divBdr>
            <w:top w:val="none" w:sz="0" w:space="0" w:color="auto"/>
            <w:left w:val="none" w:sz="0" w:space="0" w:color="auto"/>
            <w:bottom w:val="none" w:sz="0" w:space="0" w:color="auto"/>
            <w:right w:val="none" w:sz="0" w:space="0" w:color="auto"/>
          </w:divBdr>
        </w:div>
      </w:divsChild>
    </w:div>
    <w:div w:id="635338603">
      <w:bodyDiv w:val="1"/>
      <w:marLeft w:val="0"/>
      <w:marRight w:val="0"/>
      <w:marTop w:val="0"/>
      <w:marBottom w:val="0"/>
      <w:divBdr>
        <w:top w:val="none" w:sz="0" w:space="0" w:color="auto"/>
        <w:left w:val="none" w:sz="0" w:space="0" w:color="auto"/>
        <w:bottom w:val="none" w:sz="0" w:space="0" w:color="auto"/>
        <w:right w:val="none" w:sz="0" w:space="0" w:color="auto"/>
      </w:divBdr>
      <w:divsChild>
        <w:div w:id="764887425">
          <w:marLeft w:val="1800"/>
          <w:marRight w:val="0"/>
          <w:marTop w:val="120"/>
          <w:marBottom w:val="0"/>
          <w:divBdr>
            <w:top w:val="none" w:sz="0" w:space="0" w:color="auto"/>
            <w:left w:val="none" w:sz="0" w:space="0" w:color="auto"/>
            <w:bottom w:val="none" w:sz="0" w:space="0" w:color="auto"/>
            <w:right w:val="none" w:sz="0" w:space="0" w:color="auto"/>
          </w:divBdr>
        </w:div>
        <w:div w:id="1185483811">
          <w:marLeft w:val="1800"/>
          <w:marRight w:val="0"/>
          <w:marTop w:val="120"/>
          <w:marBottom w:val="0"/>
          <w:divBdr>
            <w:top w:val="none" w:sz="0" w:space="0" w:color="auto"/>
            <w:left w:val="none" w:sz="0" w:space="0" w:color="auto"/>
            <w:bottom w:val="none" w:sz="0" w:space="0" w:color="auto"/>
            <w:right w:val="none" w:sz="0" w:space="0" w:color="auto"/>
          </w:divBdr>
        </w:div>
        <w:div w:id="1214195226">
          <w:marLeft w:val="1800"/>
          <w:marRight w:val="0"/>
          <w:marTop w:val="120"/>
          <w:marBottom w:val="0"/>
          <w:divBdr>
            <w:top w:val="none" w:sz="0" w:space="0" w:color="auto"/>
            <w:left w:val="none" w:sz="0" w:space="0" w:color="auto"/>
            <w:bottom w:val="none" w:sz="0" w:space="0" w:color="auto"/>
            <w:right w:val="none" w:sz="0" w:space="0" w:color="auto"/>
          </w:divBdr>
        </w:div>
        <w:div w:id="2119519432">
          <w:marLeft w:val="1166"/>
          <w:marRight w:val="0"/>
          <w:marTop w:val="120"/>
          <w:marBottom w:val="0"/>
          <w:divBdr>
            <w:top w:val="none" w:sz="0" w:space="0" w:color="auto"/>
            <w:left w:val="none" w:sz="0" w:space="0" w:color="auto"/>
            <w:bottom w:val="none" w:sz="0" w:space="0" w:color="auto"/>
            <w:right w:val="none" w:sz="0" w:space="0" w:color="auto"/>
          </w:divBdr>
        </w:div>
        <w:div w:id="2141149232">
          <w:marLeft w:val="1800"/>
          <w:marRight w:val="0"/>
          <w:marTop w:val="120"/>
          <w:marBottom w:val="0"/>
          <w:divBdr>
            <w:top w:val="none" w:sz="0" w:space="0" w:color="auto"/>
            <w:left w:val="none" w:sz="0" w:space="0" w:color="auto"/>
            <w:bottom w:val="none" w:sz="0" w:space="0" w:color="auto"/>
            <w:right w:val="none" w:sz="0" w:space="0" w:color="auto"/>
          </w:divBdr>
        </w:div>
      </w:divsChild>
    </w:div>
    <w:div w:id="637996310">
      <w:bodyDiv w:val="1"/>
      <w:marLeft w:val="0"/>
      <w:marRight w:val="0"/>
      <w:marTop w:val="0"/>
      <w:marBottom w:val="0"/>
      <w:divBdr>
        <w:top w:val="none" w:sz="0" w:space="0" w:color="auto"/>
        <w:left w:val="none" w:sz="0" w:space="0" w:color="auto"/>
        <w:bottom w:val="none" w:sz="0" w:space="0" w:color="auto"/>
        <w:right w:val="none" w:sz="0" w:space="0" w:color="auto"/>
      </w:divBdr>
    </w:div>
    <w:div w:id="660740958">
      <w:bodyDiv w:val="1"/>
      <w:marLeft w:val="0"/>
      <w:marRight w:val="0"/>
      <w:marTop w:val="0"/>
      <w:marBottom w:val="0"/>
      <w:divBdr>
        <w:top w:val="none" w:sz="0" w:space="0" w:color="auto"/>
        <w:left w:val="none" w:sz="0" w:space="0" w:color="auto"/>
        <w:bottom w:val="none" w:sz="0" w:space="0" w:color="auto"/>
        <w:right w:val="none" w:sz="0" w:space="0" w:color="auto"/>
      </w:divBdr>
      <w:divsChild>
        <w:div w:id="951474966">
          <w:marLeft w:val="1166"/>
          <w:marRight w:val="0"/>
          <w:marTop w:val="0"/>
          <w:marBottom w:val="120"/>
          <w:divBdr>
            <w:top w:val="none" w:sz="0" w:space="0" w:color="auto"/>
            <w:left w:val="none" w:sz="0" w:space="0" w:color="auto"/>
            <w:bottom w:val="none" w:sz="0" w:space="0" w:color="auto"/>
            <w:right w:val="none" w:sz="0" w:space="0" w:color="auto"/>
          </w:divBdr>
        </w:div>
        <w:div w:id="1916433484">
          <w:marLeft w:val="1166"/>
          <w:marRight w:val="0"/>
          <w:marTop w:val="0"/>
          <w:marBottom w:val="120"/>
          <w:divBdr>
            <w:top w:val="none" w:sz="0" w:space="0" w:color="auto"/>
            <w:left w:val="none" w:sz="0" w:space="0" w:color="auto"/>
            <w:bottom w:val="none" w:sz="0" w:space="0" w:color="auto"/>
            <w:right w:val="none" w:sz="0" w:space="0" w:color="auto"/>
          </w:divBdr>
        </w:div>
      </w:divsChild>
    </w:div>
    <w:div w:id="668562811">
      <w:bodyDiv w:val="1"/>
      <w:marLeft w:val="0"/>
      <w:marRight w:val="0"/>
      <w:marTop w:val="0"/>
      <w:marBottom w:val="0"/>
      <w:divBdr>
        <w:top w:val="none" w:sz="0" w:space="0" w:color="auto"/>
        <w:left w:val="none" w:sz="0" w:space="0" w:color="auto"/>
        <w:bottom w:val="none" w:sz="0" w:space="0" w:color="auto"/>
        <w:right w:val="none" w:sz="0" w:space="0" w:color="auto"/>
      </w:divBdr>
      <w:divsChild>
        <w:div w:id="73087846">
          <w:marLeft w:val="1555"/>
          <w:marRight w:val="0"/>
          <w:marTop w:val="0"/>
          <w:marBottom w:val="120"/>
          <w:divBdr>
            <w:top w:val="none" w:sz="0" w:space="0" w:color="auto"/>
            <w:left w:val="none" w:sz="0" w:space="0" w:color="auto"/>
            <w:bottom w:val="none" w:sz="0" w:space="0" w:color="auto"/>
            <w:right w:val="none" w:sz="0" w:space="0" w:color="auto"/>
          </w:divBdr>
        </w:div>
        <w:div w:id="126775525">
          <w:marLeft w:val="1555"/>
          <w:marRight w:val="0"/>
          <w:marTop w:val="0"/>
          <w:marBottom w:val="120"/>
          <w:divBdr>
            <w:top w:val="none" w:sz="0" w:space="0" w:color="auto"/>
            <w:left w:val="none" w:sz="0" w:space="0" w:color="auto"/>
            <w:bottom w:val="none" w:sz="0" w:space="0" w:color="auto"/>
            <w:right w:val="none" w:sz="0" w:space="0" w:color="auto"/>
          </w:divBdr>
        </w:div>
        <w:div w:id="391007480">
          <w:marLeft w:val="1555"/>
          <w:marRight w:val="0"/>
          <w:marTop w:val="0"/>
          <w:marBottom w:val="120"/>
          <w:divBdr>
            <w:top w:val="none" w:sz="0" w:space="0" w:color="auto"/>
            <w:left w:val="none" w:sz="0" w:space="0" w:color="auto"/>
            <w:bottom w:val="none" w:sz="0" w:space="0" w:color="auto"/>
            <w:right w:val="none" w:sz="0" w:space="0" w:color="auto"/>
          </w:divBdr>
        </w:div>
        <w:div w:id="473567561">
          <w:marLeft w:val="1555"/>
          <w:marRight w:val="0"/>
          <w:marTop w:val="0"/>
          <w:marBottom w:val="120"/>
          <w:divBdr>
            <w:top w:val="none" w:sz="0" w:space="0" w:color="auto"/>
            <w:left w:val="none" w:sz="0" w:space="0" w:color="auto"/>
            <w:bottom w:val="none" w:sz="0" w:space="0" w:color="auto"/>
            <w:right w:val="none" w:sz="0" w:space="0" w:color="auto"/>
          </w:divBdr>
        </w:div>
        <w:div w:id="1208106410">
          <w:marLeft w:val="1555"/>
          <w:marRight w:val="0"/>
          <w:marTop w:val="0"/>
          <w:marBottom w:val="120"/>
          <w:divBdr>
            <w:top w:val="none" w:sz="0" w:space="0" w:color="auto"/>
            <w:left w:val="none" w:sz="0" w:space="0" w:color="auto"/>
            <w:bottom w:val="none" w:sz="0" w:space="0" w:color="auto"/>
            <w:right w:val="none" w:sz="0" w:space="0" w:color="auto"/>
          </w:divBdr>
        </w:div>
        <w:div w:id="1410007731">
          <w:marLeft w:val="1555"/>
          <w:marRight w:val="0"/>
          <w:marTop w:val="0"/>
          <w:marBottom w:val="120"/>
          <w:divBdr>
            <w:top w:val="none" w:sz="0" w:space="0" w:color="auto"/>
            <w:left w:val="none" w:sz="0" w:space="0" w:color="auto"/>
            <w:bottom w:val="none" w:sz="0" w:space="0" w:color="auto"/>
            <w:right w:val="none" w:sz="0" w:space="0" w:color="auto"/>
          </w:divBdr>
        </w:div>
        <w:div w:id="1574392181">
          <w:marLeft w:val="1555"/>
          <w:marRight w:val="0"/>
          <w:marTop w:val="0"/>
          <w:marBottom w:val="120"/>
          <w:divBdr>
            <w:top w:val="none" w:sz="0" w:space="0" w:color="auto"/>
            <w:left w:val="none" w:sz="0" w:space="0" w:color="auto"/>
            <w:bottom w:val="none" w:sz="0" w:space="0" w:color="auto"/>
            <w:right w:val="none" w:sz="0" w:space="0" w:color="auto"/>
          </w:divBdr>
        </w:div>
        <w:div w:id="1596595822">
          <w:marLeft w:val="1555"/>
          <w:marRight w:val="0"/>
          <w:marTop w:val="0"/>
          <w:marBottom w:val="120"/>
          <w:divBdr>
            <w:top w:val="none" w:sz="0" w:space="0" w:color="auto"/>
            <w:left w:val="none" w:sz="0" w:space="0" w:color="auto"/>
            <w:bottom w:val="none" w:sz="0" w:space="0" w:color="auto"/>
            <w:right w:val="none" w:sz="0" w:space="0" w:color="auto"/>
          </w:divBdr>
        </w:div>
        <w:div w:id="1601141485">
          <w:marLeft w:val="1123"/>
          <w:marRight w:val="0"/>
          <w:marTop w:val="0"/>
          <w:marBottom w:val="120"/>
          <w:divBdr>
            <w:top w:val="none" w:sz="0" w:space="0" w:color="auto"/>
            <w:left w:val="none" w:sz="0" w:space="0" w:color="auto"/>
            <w:bottom w:val="none" w:sz="0" w:space="0" w:color="auto"/>
            <w:right w:val="none" w:sz="0" w:space="0" w:color="auto"/>
          </w:divBdr>
        </w:div>
        <w:div w:id="2126998986">
          <w:marLeft w:val="1123"/>
          <w:marRight w:val="0"/>
          <w:marTop w:val="0"/>
          <w:marBottom w:val="120"/>
          <w:divBdr>
            <w:top w:val="none" w:sz="0" w:space="0" w:color="auto"/>
            <w:left w:val="none" w:sz="0" w:space="0" w:color="auto"/>
            <w:bottom w:val="none" w:sz="0" w:space="0" w:color="auto"/>
            <w:right w:val="none" w:sz="0" w:space="0" w:color="auto"/>
          </w:divBdr>
        </w:div>
      </w:divsChild>
    </w:div>
    <w:div w:id="690029154">
      <w:bodyDiv w:val="1"/>
      <w:marLeft w:val="0"/>
      <w:marRight w:val="0"/>
      <w:marTop w:val="0"/>
      <w:marBottom w:val="0"/>
      <w:divBdr>
        <w:top w:val="none" w:sz="0" w:space="0" w:color="auto"/>
        <w:left w:val="none" w:sz="0" w:space="0" w:color="auto"/>
        <w:bottom w:val="none" w:sz="0" w:space="0" w:color="auto"/>
        <w:right w:val="none" w:sz="0" w:space="0" w:color="auto"/>
      </w:divBdr>
    </w:div>
    <w:div w:id="717436118">
      <w:bodyDiv w:val="1"/>
      <w:marLeft w:val="0"/>
      <w:marRight w:val="0"/>
      <w:marTop w:val="0"/>
      <w:marBottom w:val="0"/>
      <w:divBdr>
        <w:top w:val="none" w:sz="0" w:space="0" w:color="auto"/>
        <w:left w:val="none" w:sz="0" w:space="0" w:color="auto"/>
        <w:bottom w:val="none" w:sz="0" w:space="0" w:color="auto"/>
        <w:right w:val="none" w:sz="0" w:space="0" w:color="auto"/>
      </w:divBdr>
    </w:div>
    <w:div w:id="758673302">
      <w:bodyDiv w:val="1"/>
      <w:marLeft w:val="0"/>
      <w:marRight w:val="0"/>
      <w:marTop w:val="0"/>
      <w:marBottom w:val="0"/>
      <w:divBdr>
        <w:top w:val="none" w:sz="0" w:space="0" w:color="auto"/>
        <w:left w:val="none" w:sz="0" w:space="0" w:color="auto"/>
        <w:bottom w:val="none" w:sz="0" w:space="0" w:color="auto"/>
        <w:right w:val="none" w:sz="0" w:space="0" w:color="auto"/>
      </w:divBdr>
      <w:divsChild>
        <w:div w:id="23017014">
          <w:marLeft w:val="1166"/>
          <w:marRight w:val="0"/>
          <w:marTop w:val="86"/>
          <w:marBottom w:val="0"/>
          <w:divBdr>
            <w:top w:val="none" w:sz="0" w:space="0" w:color="auto"/>
            <w:left w:val="none" w:sz="0" w:space="0" w:color="auto"/>
            <w:bottom w:val="none" w:sz="0" w:space="0" w:color="auto"/>
            <w:right w:val="none" w:sz="0" w:space="0" w:color="auto"/>
          </w:divBdr>
        </w:div>
        <w:div w:id="1238828347">
          <w:marLeft w:val="1166"/>
          <w:marRight w:val="0"/>
          <w:marTop w:val="86"/>
          <w:marBottom w:val="0"/>
          <w:divBdr>
            <w:top w:val="none" w:sz="0" w:space="0" w:color="auto"/>
            <w:left w:val="none" w:sz="0" w:space="0" w:color="auto"/>
            <w:bottom w:val="none" w:sz="0" w:space="0" w:color="auto"/>
            <w:right w:val="none" w:sz="0" w:space="0" w:color="auto"/>
          </w:divBdr>
        </w:div>
        <w:div w:id="1590500607">
          <w:marLeft w:val="1166"/>
          <w:marRight w:val="0"/>
          <w:marTop w:val="86"/>
          <w:marBottom w:val="0"/>
          <w:divBdr>
            <w:top w:val="none" w:sz="0" w:space="0" w:color="auto"/>
            <w:left w:val="none" w:sz="0" w:space="0" w:color="auto"/>
            <w:bottom w:val="none" w:sz="0" w:space="0" w:color="auto"/>
            <w:right w:val="none" w:sz="0" w:space="0" w:color="auto"/>
          </w:divBdr>
        </w:div>
        <w:div w:id="1663049933">
          <w:marLeft w:val="547"/>
          <w:marRight w:val="0"/>
          <w:marTop w:val="96"/>
          <w:marBottom w:val="0"/>
          <w:divBdr>
            <w:top w:val="none" w:sz="0" w:space="0" w:color="auto"/>
            <w:left w:val="none" w:sz="0" w:space="0" w:color="auto"/>
            <w:bottom w:val="none" w:sz="0" w:space="0" w:color="auto"/>
            <w:right w:val="none" w:sz="0" w:space="0" w:color="auto"/>
          </w:divBdr>
        </w:div>
        <w:div w:id="1672174417">
          <w:marLeft w:val="1166"/>
          <w:marRight w:val="0"/>
          <w:marTop w:val="86"/>
          <w:marBottom w:val="0"/>
          <w:divBdr>
            <w:top w:val="none" w:sz="0" w:space="0" w:color="auto"/>
            <w:left w:val="none" w:sz="0" w:space="0" w:color="auto"/>
            <w:bottom w:val="none" w:sz="0" w:space="0" w:color="auto"/>
            <w:right w:val="none" w:sz="0" w:space="0" w:color="auto"/>
          </w:divBdr>
        </w:div>
        <w:div w:id="2013801745">
          <w:marLeft w:val="1166"/>
          <w:marRight w:val="0"/>
          <w:marTop w:val="86"/>
          <w:marBottom w:val="0"/>
          <w:divBdr>
            <w:top w:val="none" w:sz="0" w:space="0" w:color="auto"/>
            <w:left w:val="none" w:sz="0" w:space="0" w:color="auto"/>
            <w:bottom w:val="none" w:sz="0" w:space="0" w:color="auto"/>
            <w:right w:val="none" w:sz="0" w:space="0" w:color="auto"/>
          </w:divBdr>
        </w:div>
      </w:divsChild>
    </w:div>
    <w:div w:id="782920815">
      <w:bodyDiv w:val="1"/>
      <w:marLeft w:val="0"/>
      <w:marRight w:val="0"/>
      <w:marTop w:val="0"/>
      <w:marBottom w:val="0"/>
      <w:divBdr>
        <w:top w:val="none" w:sz="0" w:space="0" w:color="auto"/>
        <w:left w:val="none" w:sz="0" w:space="0" w:color="auto"/>
        <w:bottom w:val="none" w:sz="0" w:space="0" w:color="auto"/>
        <w:right w:val="none" w:sz="0" w:space="0" w:color="auto"/>
      </w:divBdr>
    </w:div>
    <w:div w:id="790324854">
      <w:bodyDiv w:val="1"/>
      <w:marLeft w:val="0"/>
      <w:marRight w:val="0"/>
      <w:marTop w:val="0"/>
      <w:marBottom w:val="0"/>
      <w:divBdr>
        <w:top w:val="none" w:sz="0" w:space="0" w:color="auto"/>
        <w:left w:val="none" w:sz="0" w:space="0" w:color="auto"/>
        <w:bottom w:val="none" w:sz="0" w:space="0" w:color="auto"/>
        <w:right w:val="none" w:sz="0" w:space="0" w:color="auto"/>
      </w:divBdr>
    </w:div>
    <w:div w:id="806166453">
      <w:bodyDiv w:val="1"/>
      <w:marLeft w:val="0"/>
      <w:marRight w:val="0"/>
      <w:marTop w:val="0"/>
      <w:marBottom w:val="0"/>
      <w:divBdr>
        <w:top w:val="none" w:sz="0" w:space="0" w:color="auto"/>
        <w:left w:val="none" w:sz="0" w:space="0" w:color="auto"/>
        <w:bottom w:val="none" w:sz="0" w:space="0" w:color="auto"/>
        <w:right w:val="none" w:sz="0" w:space="0" w:color="auto"/>
      </w:divBdr>
      <w:divsChild>
        <w:div w:id="266088481">
          <w:marLeft w:val="1166"/>
          <w:marRight w:val="0"/>
          <w:marTop w:val="120"/>
          <w:marBottom w:val="0"/>
          <w:divBdr>
            <w:top w:val="none" w:sz="0" w:space="0" w:color="auto"/>
            <w:left w:val="none" w:sz="0" w:space="0" w:color="auto"/>
            <w:bottom w:val="none" w:sz="0" w:space="0" w:color="auto"/>
            <w:right w:val="none" w:sz="0" w:space="0" w:color="auto"/>
          </w:divBdr>
        </w:div>
        <w:div w:id="766845794">
          <w:marLeft w:val="1166"/>
          <w:marRight w:val="0"/>
          <w:marTop w:val="120"/>
          <w:marBottom w:val="0"/>
          <w:divBdr>
            <w:top w:val="none" w:sz="0" w:space="0" w:color="auto"/>
            <w:left w:val="none" w:sz="0" w:space="0" w:color="auto"/>
            <w:bottom w:val="none" w:sz="0" w:space="0" w:color="auto"/>
            <w:right w:val="none" w:sz="0" w:space="0" w:color="auto"/>
          </w:divBdr>
        </w:div>
        <w:div w:id="771632083">
          <w:marLeft w:val="1166"/>
          <w:marRight w:val="0"/>
          <w:marTop w:val="120"/>
          <w:marBottom w:val="0"/>
          <w:divBdr>
            <w:top w:val="none" w:sz="0" w:space="0" w:color="auto"/>
            <w:left w:val="none" w:sz="0" w:space="0" w:color="auto"/>
            <w:bottom w:val="none" w:sz="0" w:space="0" w:color="auto"/>
            <w:right w:val="none" w:sz="0" w:space="0" w:color="auto"/>
          </w:divBdr>
        </w:div>
        <w:div w:id="1074667694">
          <w:marLeft w:val="1166"/>
          <w:marRight w:val="0"/>
          <w:marTop w:val="120"/>
          <w:marBottom w:val="0"/>
          <w:divBdr>
            <w:top w:val="none" w:sz="0" w:space="0" w:color="auto"/>
            <w:left w:val="none" w:sz="0" w:space="0" w:color="auto"/>
            <w:bottom w:val="none" w:sz="0" w:space="0" w:color="auto"/>
            <w:right w:val="none" w:sz="0" w:space="0" w:color="auto"/>
          </w:divBdr>
        </w:div>
        <w:div w:id="1160657521">
          <w:marLeft w:val="1166"/>
          <w:marRight w:val="0"/>
          <w:marTop w:val="120"/>
          <w:marBottom w:val="0"/>
          <w:divBdr>
            <w:top w:val="none" w:sz="0" w:space="0" w:color="auto"/>
            <w:left w:val="none" w:sz="0" w:space="0" w:color="auto"/>
            <w:bottom w:val="none" w:sz="0" w:space="0" w:color="auto"/>
            <w:right w:val="none" w:sz="0" w:space="0" w:color="auto"/>
          </w:divBdr>
        </w:div>
        <w:div w:id="1224632916">
          <w:marLeft w:val="1166"/>
          <w:marRight w:val="0"/>
          <w:marTop w:val="120"/>
          <w:marBottom w:val="0"/>
          <w:divBdr>
            <w:top w:val="none" w:sz="0" w:space="0" w:color="auto"/>
            <w:left w:val="none" w:sz="0" w:space="0" w:color="auto"/>
            <w:bottom w:val="none" w:sz="0" w:space="0" w:color="auto"/>
            <w:right w:val="none" w:sz="0" w:space="0" w:color="auto"/>
          </w:divBdr>
        </w:div>
      </w:divsChild>
    </w:div>
    <w:div w:id="815686139">
      <w:bodyDiv w:val="1"/>
      <w:marLeft w:val="0"/>
      <w:marRight w:val="0"/>
      <w:marTop w:val="0"/>
      <w:marBottom w:val="0"/>
      <w:divBdr>
        <w:top w:val="none" w:sz="0" w:space="0" w:color="auto"/>
        <w:left w:val="none" w:sz="0" w:space="0" w:color="auto"/>
        <w:bottom w:val="none" w:sz="0" w:space="0" w:color="auto"/>
        <w:right w:val="none" w:sz="0" w:space="0" w:color="auto"/>
      </w:divBdr>
      <w:divsChild>
        <w:div w:id="1819565507">
          <w:marLeft w:val="1166"/>
          <w:marRight w:val="0"/>
          <w:marTop w:val="120"/>
          <w:marBottom w:val="0"/>
          <w:divBdr>
            <w:top w:val="none" w:sz="0" w:space="0" w:color="auto"/>
            <w:left w:val="none" w:sz="0" w:space="0" w:color="auto"/>
            <w:bottom w:val="none" w:sz="0" w:space="0" w:color="auto"/>
            <w:right w:val="none" w:sz="0" w:space="0" w:color="auto"/>
          </w:divBdr>
        </w:div>
      </w:divsChild>
    </w:div>
    <w:div w:id="817107799">
      <w:bodyDiv w:val="1"/>
      <w:marLeft w:val="0"/>
      <w:marRight w:val="0"/>
      <w:marTop w:val="0"/>
      <w:marBottom w:val="0"/>
      <w:divBdr>
        <w:top w:val="none" w:sz="0" w:space="0" w:color="auto"/>
        <w:left w:val="none" w:sz="0" w:space="0" w:color="auto"/>
        <w:bottom w:val="none" w:sz="0" w:space="0" w:color="auto"/>
        <w:right w:val="none" w:sz="0" w:space="0" w:color="auto"/>
      </w:divBdr>
    </w:div>
    <w:div w:id="820732738">
      <w:bodyDiv w:val="1"/>
      <w:marLeft w:val="0"/>
      <w:marRight w:val="0"/>
      <w:marTop w:val="0"/>
      <w:marBottom w:val="0"/>
      <w:divBdr>
        <w:top w:val="none" w:sz="0" w:space="0" w:color="auto"/>
        <w:left w:val="none" w:sz="0" w:space="0" w:color="auto"/>
        <w:bottom w:val="none" w:sz="0" w:space="0" w:color="auto"/>
        <w:right w:val="none" w:sz="0" w:space="0" w:color="auto"/>
      </w:divBdr>
      <w:divsChild>
        <w:div w:id="789206740">
          <w:marLeft w:val="0"/>
          <w:marRight w:val="0"/>
          <w:marTop w:val="0"/>
          <w:marBottom w:val="0"/>
          <w:divBdr>
            <w:top w:val="none" w:sz="0" w:space="0" w:color="auto"/>
            <w:left w:val="none" w:sz="0" w:space="0" w:color="auto"/>
            <w:bottom w:val="none" w:sz="0" w:space="0" w:color="auto"/>
            <w:right w:val="none" w:sz="0" w:space="0" w:color="auto"/>
          </w:divBdr>
        </w:div>
      </w:divsChild>
    </w:div>
    <w:div w:id="823860030">
      <w:bodyDiv w:val="1"/>
      <w:marLeft w:val="0"/>
      <w:marRight w:val="0"/>
      <w:marTop w:val="0"/>
      <w:marBottom w:val="0"/>
      <w:divBdr>
        <w:top w:val="none" w:sz="0" w:space="0" w:color="auto"/>
        <w:left w:val="none" w:sz="0" w:space="0" w:color="auto"/>
        <w:bottom w:val="none" w:sz="0" w:space="0" w:color="auto"/>
        <w:right w:val="none" w:sz="0" w:space="0" w:color="auto"/>
      </w:divBdr>
      <w:divsChild>
        <w:div w:id="838618974">
          <w:marLeft w:val="1800"/>
          <w:marRight w:val="0"/>
          <w:marTop w:val="120"/>
          <w:marBottom w:val="0"/>
          <w:divBdr>
            <w:top w:val="none" w:sz="0" w:space="0" w:color="auto"/>
            <w:left w:val="none" w:sz="0" w:space="0" w:color="auto"/>
            <w:bottom w:val="none" w:sz="0" w:space="0" w:color="auto"/>
            <w:right w:val="none" w:sz="0" w:space="0" w:color="auto"/>
          </w:divBdr>
        </w:div>
        <w:div w:id="1065956020">
          <w:marLeft w:val="1800"/>
          <w:marRight w:val="0"/>
          <w:marTop w:val="120"/>
          <w:marBottom w:val="0"/>
          <w:divBdr>
            <w:top w:val="none" w:sz="0" w:space="0" w:color="auto"/>
            <w:left w:val="none" w:sz="0" w:space="0" w:color="auto"/>
            <w:bottom w:val="none" w:sz="0" w:space="0" w:color="auto"/>
            <w:right w:val="none" w:sz="0" w:space="0" w:color="auto"/>
          </w:divBdr>
        </w:div>
        <w:div w:id="1922834031">
          <w:marLeft w:val="1800"/>
          <w:marRight w:val="0"/>
          <w:marTop w:val="120"/>
          <w:marBottom w:val="0"/>
          <w:divBdr>
            <w:top w:val="none" w:sz="0" w:space="0" w:color="auto"/>
            <w:left w:val="none" w:sz="0" w:space="0" w:color="auto"/>
            <w:bottom w:val="none" w:sz="0" w:space="0" w:color="auto"/>
            <w:right w:val="none" w:sz="0" w:space="0" w:color="auto"/>
          </w:divBdr>
        </w:div>
      </w:divsChild>
    </w:div>
    <w:div w:id="827943552">
      <w:bodyDiv w:val="1"/>
      <w:marLeft w:val="0"/>
      <w:marRight w:val="0"/>
      <w:marTop w:val="0"/>
      <w:marBottom w:val="0"/>
      <w:divBdr>
        <w:top w:val="none" w:sz="0" w:space="0" w:color="auto"/>
        <w:left w:val="none" w:sz="0" w:space="0" w:color="auto"/>
        <w:bottom w:val="none" w:sz="0" w:space="0" w:color="auto"/>
        <w:right w:val="none" w:sz="0" w:space="0" w:color="auto"/>
      </w:divBdr>
      <w:divsChild>
        <w:div w:id="180976798">
          <w:marLeft w:val="1800"/>
          <w:marRight w:val="0"/>
          <w:marTop w:val="0"/>
          <w:marBottom w:val="120"/>
          <w:divBdr>
            <w:top w:val="none" w:sz="0" w:space="0" w:color="auto"/>
            <w:left w:val="none" w:sz="0" w:space="0" w:color="auto"/>
            <w:bottom w:val="none" w:sz="0" w:space="0" w:color="auto"/>
            <w:right w:val="none" w:sz="0" w:space="0" w:color="auto"/>
          </w:divBdr>
        </w:div>
        <w:div w:id="566065328">
          <w:marLeft w:val="1166"/>
          <w:marRight w:val="0"/>
          <w:marTop w:val="0"/>
          <w:marBottom w:val="120"/>
          <w:divBdr>
            <w:top w:val="none" w:sz="0" w:space="0" w:color="auto"/>
            <w:left w:val="none" w:sz="0" w:space="0" w:color="auto"/>
            <w:bottom w:val="none" w:sz="0" w:space="0" w:color="auto"/>
            <w:right w:val="none" w:sz="0" w:space="0" w:color="auto"/>
          </w:divBdr>
        </w:div>
        <w:div w:id="1053506658">
          <w:marLeft w:val="1800"/>
          <w:marRight w:val="0"/>
          <w:marTop w:val="0"/>
          <w:marBottom w:val="120"/>
          <w:divBdr>
            <w:top w:val="none" w:sz="0" w:space="0" w:color="auto"/>
            <w:left w:val="none" w:sz="0" w:space="0" w:color="auto"/>
            <w:bottom w:val="none" w:sz="0" w:space="0" w:color="auto"/>
            <w:right w:val="none" w:sz="0" w:space="0" w:color="auto"/>
          </w:divBdr>
        </w:div>
        <w:div w:id="1110932825">
          <w:marLeft w:val="1166"/>
          <w:marRight w:val="0"/>
          <w:marTop w:val="0"/>
          <w:marBottom w:val="120"/>
          <w:divBdr>
            <w:top w:val="none" w:sz="0" w:space="0" w:color="auto"/>
            <w:left w:val="none" w:sz="0" w:space="0" w:color="auto"/>
            <w:bottom w:val="none" w:sz="0" w:space="0" w:color="auto"/>
            <w:right w:val="none" w:sz="0" w:space="0" w:color="auto"/>
          </w:divBdr>
        </w:div>
        <w:div w:id="1488866230">
          <w:marLeft w:val="1166"/>
          <w:marRight w:val="0"/>
          <w:marTop w:val="0"/>
          <w:marBottom w:val="120"/>
          <w:divBdr>
            <w:top w:val="none" w:sz="0" w:space="0" w:color="auto"/>
            <w:left w:val="none" w:sz="0" w:space="0" w:color="auto"/>
            <w:bottom w:val="none" w:sz="0" w:space="0" w:color="auto"/>
            <w:right w:val="none" w:sz="0" w:space="0" w:color="auto"/>
          </w:divBdr>
        </w:div>
      </w:divsChild>
    </w:div>
    <w:div w:id="833572683">
      <w:bodyDiv w:val="1"/>
      <w:marLeft w:val="0"/>
      <w:marRight w:val="0"/>
      <w:marTop w:val="0"/>
      <w:marBottom w:val="0"/>
      <w:divBdr>
        <w:top w:val="none" w:sz="0" w:space="0" w:color="auto"/>
        <w:left w:val="none" w:sz="0" w:space="0" w:color="auto"/>
        <w:bottom w:val="none" w:sz="0" w:space="0" w:color="auto"/>
        <w:right w:val="none" w:sz="0" w:space="0" w:color="auto"/>
      </w:divBdr>
    </w:div>
    <w:div w:id="836774557">
      <w:bodyDiv w:val="1"/>
      <w:marLeft w:val="0"/>
      <w:marRight w:val="0"/>
      <w:marTop w:val="0"/>
      <w:marBottom w:val="0"/>
      <w:divBdr>
        <w:top w:val="none" w:sz="0" w:space="0" w:color="auto"/>
        <w:left w:val="none" w:sz="0" w:space="0" w:color="auto"/>
        <w:bottom w:val="none" w:sz="0" w:space="0" w:color="auto"/>
        <w:right w:val="none" w:sz="0" w:space="0" w:color="auto"/>
      </w:divBdr>
      <w:divsChild>
        <w:div w:id="382216355">
          <w:marLeft w:val="1555"/>
          <w:marRight w:val="0"/>
          <w:marTop w:val="0"/>
          <w:marBottom w:val="120"/>
          <w:divBdr>
            <w:top w:val="none" w:sz="0" w:space="0" w:color="auto"/>
            <w:left w:val="none" w:sz="0" w:space="0" w:color="auto"/>
            <w:bottom w:val="none" w:sz="0" w:space="0" w:color="auto"/>
            <w:right w:val="none" w:sz="0" w:space="0" w:color="auto"/>
          </w:divBdr>
        </w:div>
        <w:div w:id="861627924">
          <w:marLeft w:val="1555"/>
          <w:marRight w:val="0"/>
          <w:marTop w:val="0"/>
          <w:marBottom w:val="120"/>
          <w:divBdr>
            <w:top w:val="none" w:sz="0" w:space="0" w:color="auto"/>
            <w:left w:val="none" w:sz="0" w:space="0" w:color="auto"/>
            <w:bottom w:val="none" w:sz="0" w:space="0" w:color="auto"/>
            <w:right w:val="none" w:sz="0" w:space="0" w:color="auto"/>
          </w:divBdr>
        </w:div>
        <w:div w:id="1036933746">
          <w:marLeft w:val="1555"/>
          <w:marRight w:val="0"/>
          <w:marTop w:val="0"/>
          <w:marBottom w:val="120"/>
          <w:divBdr>
            <w:top w:val="none" w:sz="0" w:space="0" w:color="auto"/>
            <w:left w:val="none" w:sz="0" w:space="0" w:color="auto"/>
            <w:bottom w:val="none" w:sz="0" w:space="0" w:color="auto"/>
            <w:right w:val="none" w:sz="0" w:space="0" w:color="auto"/>
          </w:divBdr>
        </w:div>
        <w:div w:id="1399669818">
          <w:marLeft w:val="1555"/>
          <w:marRight w:val="0"/>
          <w:marTop w:val="0"/>
          <w:marBottom w:val="120"/>
          <w:divBdr>
            <w:top w:val="none" w:sz="0" w:space="0" w:color="auto"/>
            <w:left w:val="none" w:sz="0" w:space="0" w:color="auto"/>
            <w:bottom w:val="none" w:sz="0" w:space="0" w:color="auto"/>
            <w:right w:val="none" w:sz="0" w:space="0" w:color="auto"/>
          </w:divBdr>
        </w:div>
        <w:div w:id="1496915102">
          <w:marLeft w:val="1123"/>
          <w:marRight w:val="0"/>
          <w:marTop w:val="0"/>
          <w:marBottom w:val="120"/>
          <w:divBdr>
            <w:top w:val="none" w:sz="0" w:space="0" w:color="auto"/>
            <w:left w:val="none" w:sz="0" w:space="0" w:color="auto"/>
            <w:bottom w:val="none" w:sz="0" w:space="0" w:color="auto"/>
            <w:right w:val="none" w:sz="0" w:space="0" w:color="auto"/>
          </w:divBdr>
        </w:div>
        <w:div w:id="1530682726">
          <w:marLeft w:val="1555"/>
          <w:marRight w:val="0"/>
          <w:marTop w:val="0"/>
          <w:marBottom w:val="120"/>
          <w:divBdr>
            <w:top w:val="none" w:sz="0" w:space="0" w:color="auto"/>
            <w:left w:val="none" w:sz="0" w:space="0" w:color="auto"/>
            <w:bottom w:val="none" w:sz="0" w:space="0" w:color="auto"/>
            <w:right w:val="none" w:sz="0" w:space="0" w:color="auto"/>
          </w:divBdr>
        </w:div>
        <w:div w:id="1735003684">
          <w:marLeft w:val="1555"/>
          <w:marRight w:val="0"/>
          <w:marTop w:val="0"/>
          <w:marBottom w:val="120"/>
          <w:divBdr>
            <w:top w:val="none" w:sz="0" w:space="0" w:color="auto"/>
            <w:left w:val="none" w:sz="0" w:space="0" w:color="auto"/>
            <w:bottom w:val="none" w:sz="0" w:space="0" w:color="auto"/>
            <w:right w:val="none" w:sz="0" w:space="0" w:color="auto"/>
          </w:divBdr>
        </w:div>
        <w:div w:id="1791969552">
          <w:marLeft w:val="1555"/>
          <w:marRight w:val="0"/>
          <w:marTop w:val="0"/>
          <w:marBottom w:val="120"/>
          <w:divBdr>
            <w:top w:val="none" w:sz="0" w:space="0" w:color="auto"/>
            <w:left w:val="none" w:sz="0" w:space="0" w:color="auto"/>
            <w:bottom w:val="none" w:sz="0" w:space="0" w:color="auto"/>
            <w:right w:val="none" w:sz="0" w:space="0" w:color="auto"/>
          </w:divBdr>
        </w:div>
      </w:divsChild>
    </w:div>
    <w:div w:id="846284677">
      <w:bodyDiv w:val="1"/>
      <w:marLeft w:val="0"/>
      <w:marRight w:val="0"/>
      <w:marTop w:val="0"/>
      <w:marBottom w:val="0"/>
      <w:divBdr>
        <w:top w:val="none" w:sz="0" w:space="0" w:color="auto"/>
        <w:left w:val="none" w:sz="0" w:space="0" w:color="auto"/>
        <w:bottom w:val="none" w:sz="0" w:space="0" w:color="auto"/>
        <w:right w:val="none" w:sz="0" w:space="0" w:color="auto"/>
      </w:divBdr>
    </w:div>
    <w:div w:id="847716302">
      <w:bodyDiv w:val="1"/>
      <w:marLeft w:val="0"/>
      <w:marRight w:val="0"/>
      <w:marTop w:val="0"/>
      <w:marBottom w:val="0"/>
      <w:divBdr>
        <w:top w:val="none" w:sz="0" w:space="0" w:color="auto"/>
        <w:left w:val="none" w:sz="0" w:space="0" w:color="auto"/>
        <w:bottom w:val="none" w:sz="0" w:space="0" w:color="auto"/>
        <w:right w:val="none" w:sz="0" w:space="0" w:color="auto"/>
      </w:divBdr>
      <w:divsChild>
        <w:div w:id="265696429">
          <w:marLeft w:val="547"/>
          <w:marRight w:val="0"/>
          <w:marTop w:val="0"/>
          <w:marBottom w:val="120"/>
          <w:divBdr>
            <w:top w:val="none" w:sz="0" w:space="0" w:color="auto"/>
            <w:left w:val="none" w:sz="0" w:space="0" w:color="auto"/>
            <w:bottom w:val="none" w:sz="0" w:space="0" w:color="auto"/>
            <w:right w:val="none" w:sz="0" w:space="0" w:color="auto"/>
          </w:divBdr>
        </w:div>
        <w:div w:id="327754101">
          <w:marLeft w:val="1166"/>
          <w:marRight w:val="0"/>
          <w:marTop w:val="0"/>
          <w:marBottom w:val="120"/>
          <w:divBdr>
            <w:top w:val="none" w:sz="0" w:space="0" w:color="auto"/>
            <w:left w:val="none" w:sz="0" w:space="0" w:color="auto"/>
            <w:bottom w:val="none" w:sz="0" w:space="0" w:color="auto"/>
            <w:right w:val="none" w:sz="0" w:space="0" w:color="auto"/>
          </w:divBdr>
        </w:div>
        <w:div w:id="441730674">
          <w:marLeft w:val="1166"/>
          <w:marRight w:val="0"/>
          <w:marTop w:val="0"/>
          <w:marBottom w:val="120"/>
          <w:divBdr>
            <w:top w:val="none" w:sz="0" w:space="0" w:color="auto"/>
            <w:left w:val="none" w:sz="0" w:space="0" w:color="auto"/>
            <w:bottom w:val="none" w:sz="0" w:space="0" w:color="auto"/>
            <w:right w:val="none" w:sz="0" w:space="0" w:color="auto"/>
          </w:divBdr>
        </w:div>
        <w:div w:id="953706377">
          <w:marLeft w:val="547"/>
          <w:marRight w:val="0"/>
          <w:marTop w:val="0"/>
          <w:marBottom w:val="120"/>
          <w:divBdr>
            <w:top w:val="none" w:sz="0" w:space="0" w:color="auto"/>
            <w:left w:val="none" w:sz="0" w:space="0" w:color="auto"/>
            <w:bottom w:val="none" w:sz="0" w:space="0" w:color="auto"/>
            <w:right w:val="none" w:sz="0" w:space="0" w:color="auto"/>
          </w:divBdr>
        </w:div>
        <w:div w:id="1144204676">
          <w:marLeft w:val="1166"/>
          <w:marRight w:val="0"/>
          <w:marTop w:val="0"/>
          <w:marBottom w:val="120"/>
          <w:divBdr>
            <w:top w:val="none" w:sz="0" w:space="0" w:color="auto"/>
            <w:left w:val="none" w:sz="0" w:space="0" w:color="auto"/>
            <w:bottom w:val="none" w:sz="0" w:space="0" w:color="auto"/>
            <w:right w:val="none" w:sz="0" w:space="0" w:color="auto"/>
          </w:divBdr>
        </w:div>
        <w:div w:id="1244726505">
          <w:marLeft w:val="1166"/>
          <w:marRight w:val="0"/>
          <w:marTop w:val="0"/>
          <w:marBottom w:val="120"/>
          <w:divBdr>
            <w:top w:val="none" w:sz="0" w:space="0" w:color="auto"/>
            <w:left w:val="none" w:sz="0" w:space="0" w:color="auto"/>
            <w:bottom w:val="none" w:sz="0" w:space="0" w:color="auto"/>
            <w:right w:val="none" w:sz="0" w:space="0" w:color="auto"/>
          </w:divBdr>
        </w:div>
        <w:div w:id="1403524907">
          <w:marLeft w:val="1166"/>
          <w:marRight w:val="0"/>
          <w:marTop w:val="0"/>
          <w:marBottom w:val="120"/>
          <w:divBdr>
            <w:top w:val="none" w:sz="0" w:space="0" w:color="auto"/>
            <w:left w:val="none" w:sz="0" w:space="0" w:color="auto"/>
            <w:bottom w:val="none" w:sz="0" w:space="0" w:color="auto"/>
            <w:right w:val="none" w:sz="0" w:space="0" w:color="auto"/>
          </w:divBdr>
        </w:div>
        <w:div w:id="1485972423">
          <w:marLeft w:val="1166"/>
          <w:marRight w:val="0"/>
          <w:marTop w:val="0"/>
          <w:marBottom w:val="120"/>
          <w:divBdr>
            <w:top w:val="none" w:sz="0" w:space="0" w:color="auto"/>
            <w:left w:val="none" w:sz="0" w:space="0" w:color="auto"/>
            <w:bottom w:val="none" w:sz="0" w:space="0" w:color="auto"/>
            <w:right w:val="none" w:sz="0" w:space="0" w:color="auto"/>
          </w:divBdr>
        </w:div>
        <w:div w:id="1551303137">
          <w:marLeft w:val="1166"/>
          <w:marRight w:val="0"/>
          <w:marTop w:val="0"/>
          <w:marBottom w:val="120"/>
          <w:divBdr>
            <w:top w:val="none" w:sz="0" w:space="0" w:color="auto"/>
            <w:left w:val="none" w:sz="0" w:space="0" w:color="auto"/>
            <w:bottom w:val="none" w:sz="0" w:space="0" w:color="auto"/>
            <w:right w:val="none" w:sz="0" w:space="0" w:color="auto"/>
          </w:divBdr>
        </w:div>
        <w:div w:id="1608274830">
          <w:marLeft w:val="1166"/>
          <w:marRight w:val="0"/>
          <w:marTop w:val="0"/>
          <w:marBottom w:val="120"/>
          <w:divBdr>
            <w:top w:val="none" w:sz="0" w:space="0" w:color="auto"/>
            <w:left w:val="none" w:sz="0" w:space="0" w:color="auto"/>
            <w:bottom w:val="none" w:sz="0" w:space="0" w:color="auto"/>
            <w:right w:val="none" w:sz="0" w:space="0" w:color="auto"/>
          </w:divBdr>
        </w:div>
        <w:div w:id="1646355069">
          <w:marLeft w:val="547"/>
          <w:marRight w:val="0"/>
          <w:marTop w:val="0"/>
          <w:marBottom w:val="120"/>
          <w:divBdr>
            <w:top w:val="none" w:sz="0" w:space="0" w:color="auto"/>
            <w:left w:val="none" w:sz="0" w:space="0" w:color="auto"/>
            <w:bottom w:val="none" w:sz="0" w:space="0" w:color="auto"/>
            <w:right w:val="none" w:sz="0" w:space="0" w:color="auto"/>
          </w:divBdr>
        </w:div>
        <w:div w:id="2073887998">
          <w:marLeft w:val="1166"/>
          <w:marRight w:val="0"/>
          <w:marTop w:val="0"/>
          <w:marBottom w:val="120"/>
          <w:divBdr>
            <w:top w:val="none" w:sz="0" w:space="0" w:color="auto"/>
            <w:left w:val="none" w:sz="0" w:space="0" w:color="auto"/>
            <w:bottom w:val="none" w:sz="0" w:space="0" w:color="auto"/>
            <w:right w:val="none" w:sz="0" w:space="0" w:color="auto"/>
          </w:divBdr>
        </w:div>
      </w:divsChild>
    </w:div>
    <w:div w:id="847717751">
      <w:bodyDiv w:val="1"/>
      <w:marLeft w:val="0"/>
      <w:marRight w:val="0"/>
      <w:marTop w:val="0"/>
      <w:marBottom w:val="0"/>
      <w:divBdr>
        <w:top w:val="none" w:sz="0" w:space="0" w:color="auto"/>
        <w:left w:val="none" w:sz="0" w:space="0" w:color="auto"/>
        <w:bottom w:val="none" w:sz="0" w:space="0" w:color="auto"/>
        <w:right w:val="none" w:sz="0" w:space="0" w:color="auto"/>
      </w:divBdr>
      <w:divsChild>
        <w:div w:id="1314725341">
          <w:marLeft w:val="1166"/>
          <w:marRight w:val="0"/>
          <w:marTop w:val="120"/>
          <w:marBottom w:val="0"/>
          <w:divBdr>
            <w:top w:val="none" w:sz="0" w:space="0" w:color="auto"/>
            <w:left w:val="none" w:sz="0" w:space="0" w:color="auto"/>
            <w:bottom w:val="none" w:sz="0" w:space="0" w:color="auto"/>
            <w:right w:val="none" w:sz="0" w:space="0" w:color="auto"/>
          </w:divBdr>
        </w:div>
      </w:divsChild>
    </w:div>
    <w:div w:id="848715926">
      <w:bodyDiv w:val="1"/>
      <w:marLeft w:val="0"/>
      <w:marRight w:val="0"/>
      <w:marTop w:val="0"/>
      <w:marBottom w:val="0"/>
      <w:divBdr>
        <w:top w:val="none" w:sz="0" w:space="0" w:color="auto"/>
        <w:left w:val="none" w:sz="0" w:space="0" w:color="auto"/>
        <w:bottom w:val="none" w:sz="0" w:space="0" w:color="auto"/>
        <w:right w:val="none" w:sz="0" w:space="0" w:color="auto"/>
      </w:divBdr>
      <w:divsChild>
        <w:div w:id="78793124">
          <w:marLeft w:val="1800"/>
          <w:marRight w:val="0"/>
          <w:marTop w:val="0"/>
          <w:marBottom w:val="120"/>
          <w:divBdr>
            <w:top w:val="none" w:sz="0" w:space="0" w:color="auto"/>
            <w:left w:val="none" w:sz="0" w:space="0" w:color="auto"/>
            <w:bottom w:val="none" w:sz="0" w:space="0" w:color="auto"/>
            <w:right w:val="none" w:sz="0" w:space="0" w:color="auto"/>
          </w:divBdr>
        </w:div>
        <w:div w:id="1089085322">
          <w:marLeft w:val="1166"/>
          <w:marRight w:val="0"/>
          <w:marTop w:val="0"/>
          <w:marBottom w:val="120"/>
          <w:divBdr>
            <w:top w:val="none" w:sz="0" w:space="0" w:color="auto"/>
            <w:left w:val="none" w:sz="0" w:space="0" w:color="auto"/>
            <w:bottom w:val="none" w:sz="0" w:space="0" w:color="auto"/>
            <w:right w:val="none" w:sz="0" w:space="0" w:color="auto"/>
          </w:divBdr>
        </w:div>
        <w:div w:id="1457795353">
          <w:marLeft w:val="547"/>
          <w:marRight w:val="0"/>
          <w:marTop w:val="0"/>
          <w:marBottom w:val="120"/>
          <w:divBdr>
            <w:top w:val="none" w:sz="0" w:space="0" w:color="auto"/>
            <w:left w:val="none" w:sz="0" w:space="0" w:color="auto"/>
            <w:bottom w:val="none" w:sz="0" w:space="0" w:color="auto"/>
            <w:right w:val="none" w:sz="0" w:space="0" w:color="auto"/>
          </w:divBdr>
        </w:div>
        <w:div w:id="1784962507">
          <w:marLeft w:val="1800"/>
          <w:marRight w:val="0"/>
          <w:marTop w:val="0"/>
          <w:marBottom w:val="120"/>
          <w:divBdr>
            <w:top w:val="none" w:sz="0" w:space="0" w:color="auto"/>
            <w:left w:val="none" w:sz="0" w:space="0" w:color="auto"/>
            <w:bottom w:val="none" w:sz="0" w:space="0" w:color="auto"/>
            <w:right w:val="none" w:sz="0" w:space="0" w:color="auto"/>
          </w:divBdr>
        </w:div>
        <w:div w:id="1955747099">
          <w:marLeft w:val="1166"/>
          <w:marRight w:val="0"/>
          <w:marTop w:val="0"/>
          <w:marBottom w:val="120"/>
          <w:divBdr>
            <w:top w:val="none" w:sz="0" w:space="0" w:color="auto"/>
            <w:left w:val="none" w:sz="0" w:space="0" w:color="auto"/>
            <w:bottom w:val="none" w:sz="0" w:space="0" w:color="auto"/>
            <w:right w:val="none" w:sz="0" w:space="0" w:color="auto"/>
          </w:divBdr>
        </w:div>
        <w:div w:id="2085252788">
          <w:marLeft w:val="1166"/>
          <w:marRight w:val="0"/>
          <w:marTop w:val="0"/>
          <w:marBottom w:val="120"/>
          <w:divBdr>
            <w:top w:val="none" w:sz="0" w:space="0" w:color="auto"/>
            <w:left w:val="none" w:sz="0" w:space="0" w:color="auto"/>
            <w:bottom w:val="none" w:sz="0" w:space="0" w:color="auto"/>
            <w:right w:val="none" w:sz="0" w:space="0" w:color="auto"/>
          </w:divBdr>
        </w:div>
      </w:divsChild>
    </w:div>
    <w:div w:id="851064322">
      <w:bodyDiv w:val="1"/>
      <w:marLeft w:val="0"/>
      <w:marRight w:val="0"/>
      <w:marTop w:val="0"/>
      <w:marBottom w:val="0"/>
      <w:divBdr>
        <w:top w:val="none" w:sz="0" w:space="0" w:color="auto"/>
        <w:left w:val="none" w:sz="0" w:space="0" w:color="auto"/>
        <w:bottom w:val="none" w:sz="0" w:space="0" w:color="auto"/>
        <w:right w:val="none" w:sz="0" w:space="0" w:color="auto"/>
      </w:divBdr>
    </w:div>
    <w:div w:id="863444380">
      <w:bodyDiv w:val="1"/>
      <w:marLeft w:val="0"/>
      <w:marRight w:val="0"/>
      <w:marTop w:val="0"/>
      <w:marBottom w:val="0"/>
      <w:divBdr>
        <w:top w:val="none" w:sz="0" w:space="0" w:color="auto"/>
        <w:left w:val="none" w:sz="0" w:space="0" w:color="auto"/>
        <w:bottom w:val="none" w:sz="0" w:space="0" w:color="auto"/>
        <w:right w:val="none" w:sz="0" w:space="0" w:color="auto"/>
      </w:divBdr>
    </w:div>
    <w:div w:id="880049279">
      <w:bodyDiv w:val="1"/>
      <w:marLeft w:val="0"/>
      <w:marRight w:val="0"/>
      <w:marTop w:val="0"/>
      <w:marBottom w:val="0"/>
      <w:divBdr>
        <w:top w:val="none" w:sz="0" w:space="0" w:color="auto"/>
        <w:left w:val="none" w:sz="0" w:space="0" w:color="auto"/>
        <w:bottom w:val="none" w:sz="0" w:space="0" w:color="auto"/>
        <w:right w:val="none" w:sz="0" w:space="0" w:color="auto"/>
      </w:divBdr>
      <w:divsChild>
        <w:div w:id="1404062696">
          <w:marLeft w:val="1800"/>
          <w:marRight w:val="0"/>
          <w:marTop w:val="120"/>
          <w:marBottom w:val="0"/>
          <w:divBdr>
            <w:top w:val="none" w:sz="0" w:space="0" w:color="auto"/>
            <w:left w:val="none" w:sz="0" w:space="0" w:color="auto"/>
            <w:bottom w:val="none" w:sz="0" w:space="0" w:color="auto"/>
            <w:right w:val="none" w:sz="0" w:space="0" w:color="auto"/>
          </w:divBdr>
        </w:div>
        <w:div w:id="1948002221">
          <w:marLeft w:val="1800"/>
          <w:marRight w:val="0"/>
          <w:marTop w:val="120"/>
          <w:marBottom w:val="0"/>
          <w:divBdr>
            <w:top w:val="none" w:sz="0" w:space="0" w:color="auto"/>
            <w:left w:val="none" w:sz="0" w:space="0" w:color="auto"/>
            <w:bottom w:val="none" w:sz="0" w:space="0" w:color="auto"/>
            <w:right w:val="none" w:sz="0" w:space="0" w:color="auto"/>
          </w:divBdr>
        </w:div>
      </w:divsChild>
    </w:div>
    <w:div w:id="900750821">
      <w:bodyDiv w:val="1"/>
      <w:marLeft w:val="0"/>
      <w:marRight w:val="0"/>
      <w:marTop w:val="0"/>
      <w:marBottom w:val="0"/>
      <w:divBdr>
        <w:top w:val="none" w:sz="0" w:space="0" w:color="auto"/>
        <w:left w:val="none" w:sz="0" w:space="0" w:color="auto"/>
        <w:bottom w:val="none" w:sz="0" w:space="0" w:color="auto"/>
        <w:right w:val="none" w:sz="0" w:space="0" w:color="auto"/>
      </w:divBdr>
    </w:div>
    <w:div w:id="904488979">
      <w:bodyDiv w:val="1"/>
      <w:marLeft w:val="0"/>
      <w:marRight w:val="0"/>
      <w:marTop w:val="0"/>
      <w:marBottom w:val="0"/>
      <w:divBdr>
        <w:top w:val="none" w:sz="0" w:space="0" w:color="auto"/>
        <w:left w:val="none" w:sz="0" w:space="0" w:color="auto"/>
        <w:bottom w:val="none" w:sz="0" w:space="0" w:color="auto"/>
        <w:right w:val="none" w:sz="0" w:space="0" w:color="auto"/>
      </w:divBdr>
    </w:div>
    <w:div w:id="910238183">
      <w:bodyDiv w:val="1"/>
      <w:marLeft w:val="0"/>
      <w:marRight w:val="0"/>
      <w:marTop w:val="0"/>
      <w:marBottom w:val="0"/>
      <w:divBdr>
        <w:top w:val="none" w:sz="0" w:space="0" w:color="auto"/>
        <w:left w:val="none" w:sz="0" w:space="0" w:color="auto"/>
        <w:bottom w:val="none" w:sz="0" w:space="0" w:color="auto"/>
        <w:right w:val="none" w:sz="0" w:space="0" w:color="auto"/>
      </w:divBdr>
      <w:divsChild>
        <w:div w:id="343214579">
          <w:marLeft w:val="547"/>
          <w:marRight w:val="0"/>
          <w:marTop w:val="0"/>
          <w:marBottom w:val="120"/>
          <w:divBdr>
            <w:top w:val="none" w:sz="0" w:space="0" w:color="auto"/>
            <w:left w:val="none" w:sz="0" w:space="0" w:color="auto"/>
            <w:bottom w:val="none" w:sz="0" w:space="0" w:color="auto"/>
            <w:right w:val="none" w:sz="0" w:space="0" w:color="auto"/>
          </w:divBdr>
        </w:div>
        <w:div w:id="451244088">
          <w:marLeft w:val="547"/>
          <w:marRight w:val="0"/>
          <w:marTop w:val="0"/>
          <w:marBottom w:val="120"/>
          <w:divBdr>
            <w:top w:val="none" w:sz="0" w:space="0" w:color="auto"/>
            <w:left w:val="none" w:sz="0" w:space="0" w:color="auto"/>
            <w:bottom w:val="none" w:sz="0" w:space="0" w:color="auto"/>
            <w:right w:val="none" w:sz="0" w:space="0" w:color="auto"/>
          </w:divBdr>
        </w:div>
        <w:div w:id="1548881132">
          <w:marLeft w:val="547"/>
          <w:marRight w:val="0"/>
          <w:marTop w:val="0"/>
          <w:marBottom w:val="120"/>
          <w:divBdr>
            <w:top w:val="none" w:sz="0" w:space="0" w:color="auto"/>
            <w:left w:val="none" w:sz="0" w:space="0" w:color="auto"/>
            <w:bottom w:val="none" w:sz="0" w:space="0" w:color="auto"/>
            <w:right w:val="none" w:sz="0" w:space="0" w:color="auto"/>
          </w:divBdr>
        </w:div>
        <w:div w:id="1609697055">
          <w:marLeft w:val="1166"/>
          <w:marRight w:val="0"/>
          <w:marTop w:val="0"/>
          <w:marBottom w:val="120"/>
          <w:divBdr>
            <w:top w:val="none" w:sz="0" w:space="0" w:color="auto"/>
            <w:left w:val="none" w:sz="0" w:space="0" w:color="auto"/>
            <w:bottom w:val="none" w:sz="0" w:space="0" w:color="auto"/>
            <w:right w:val="none" w:sz="0" w:space="0" w:color="auto"/>
          </w:divBdr>
        </w:div>
        <w:div w:id="1691447080">
          <w:marLeft w:val="1166"/>
          <w:marRight w:val="0"/>
          <w:marTop w:val="0"/>
          <w:marBottom w:val="120"/>
          <w:divBdr>
            <w:top w:val="none" w:sz="0" w:space="0" w:color="auto"/>
            <w:left w:val="none" w:sz="0" w:space="0" w:color="auto"/>
            <w:bottom w:val="none" w:sz="0" w:space="0" w:color="auto"/>
            <w:right w:val="none" w:sz="0" w:space="0" w:color="auto"/>
          </w:divBdr>
        </w:div>
        <w:div w:id="1738475439">
          <w:marLeft w:val="1166"/>
          <w:marRight w:val="0"/>
          <w:marTop w:val="0"/>
          <w:marBottom w:val="120"/>
          <w:divBdr>
            <w:top w:val="none" w:sz="0" w:space="0" w:color="auto"/>
            <w:left w:val="none" w:sz="0" w:space="0" w:color="auto"/>
            <w:bottom w:val="none" w:sz="0" w:space="0" w:color="auto"/>
            <w:right w:val="none" w:sz="0" w:space="0" w:color="auto"/>
          </w:divBdr>
        </w:div>
        <w:div w:id="2085250737">
          <w:marLeft w:val="1166"/>
          <w:marRight w:val="0"/>
          <w:marTop w:val="0"/>
          <w:marBottom w:val="120"/>
          <w:divBdr>
            <w:top w:val="none" w:sz="0" w:space="0" w:color="auto"/>
            <w:left w:val="none" w:sz="0" w:space="0" w:color="auto"/>
            <w:bottom w:val="none" w:sz="0" w:space="0" w:color="auto"/>
            <w:right w:val="none" w:sz="0" w:space="0" w:color="auto"/>
          </w:divBdr>
        </w:div>
      </w:divsChild>
    </w:div>
    <w:div w:id="922300550">
      <w:bodyDiv w:val="1"/>
      <w:marLeft w:val="0"/>
      <w:marRight w:val="0"/>
      <w:marTop w:val="0"/>
      <w:marBottom w:val="0"/>
      <w:divBdr>
        <w:top w:val="none" w:sz="0" w:space="0" w:color="auto"/>
        <w:left w:val="none" w:sz="0" w:space="0" w:color="auto"/>
        <w:bottom w:val="none" w:sz="0" w:space="0" w:color="auto"/>
        <w:right w:val="none" w:sz="0" w:space="0" w:color="auto"/>
      </w:divBdr>
      <w:divsChild>
        <w:div w:id="1309702423">
          <w:marLeft w:val="706"/>
          <w:marRight w:val="0"/>
          <w:marTop w:val="0"/>
          <w:marBottom w:val="80"/>
          <w:divBdr>
            <w:top w:val="none" w:sz="0" w:space="0" w:color="auto"/>
            <w:left w:val="none" w:sz="0" w:space="0" w:color="auto"/>
            <w:bottom w:val="none" w:sz="0" w:space="0" w:color="auto"/>
            <w:right w:val="none" w:sz="0" w:space="0" w:color="auto"/>
          </w:divBdr>
        </w:div>
        <w:div w:id="1314212571">
          <w:marLeft w:val="706"/>
          <w:marRight w:val="0"/>
          <w:marTop w:val="0"/>
          <w:marBottom w:val="80"/>
          <w:divBdr>
            <w:top w:val="none" w:sz="0" w:space="0" w:color="auto"/>
            <w:left w:val="none" w:sz="0" w:space="0" w:color="auto"/>
            <w:bottom w:val="none" w:sz="0" w:space="0" w:color="auto"/>
            <w:right w:val="none" w:sz="0" w:space="0" w:color="auto"/>
          </w:divBdr>
        </w:div>
        <w:div w:id="1329215470">
          <w:marLeft w:val="706"/>
          <w:marRight w:val="0"/>
          <w:marTop w:val="0"/>
          <w:marBottom w:val="80"/>
          <w:divBdr>
            <w:top w:val="none" w:sz="0" w:space="0" w:color="auto"/>
            <w:left w:val="none" w:sz="0" w:space="0" w:color="auto"/>
            <w:bottom w:val="none" w:sz="0" w:space="0" w:color="auto"/>
            <w:right w:val="none" w:sz="0" w:space="0" w:color="auto"/>
          </w:divBdr>
        </w:div>
        <w:div w:id="2052535402">
          <w:marLeft w:val="706"/>
          <w:marRight w:val="0"/>
          <w:marTop w:val="0"/>
          <w:marBottom w:val="80"/>
          <w:divBdr>
            <w:top w:val="none" w:sz="0" w:space="0" w:color="auto"/>
            <w:left w:val="none" w:sz="0" w:space="0" w:color="auto"/>
            <w:bottom w:val="none" w:sz="0" w:space="0" w:color="auto"/>
            <w:right w:val="none" w:sz="0" w:space="0" w:color="auto"/>
          </w:divBdr>
        </w:div>
      </w:divsChild>
    </w:div>
    <w:div w:id="923148880">
      <w:bodyDiv w:val="1"/>
      <w:marLeft w:val="0"/>
      <w:marRight w:val="0"/>
      <w:marTop w:val="0"/>
      <w:marBottom w:val="0"/>
      <w:divBdr>
        <w:top w:val="none" w:sz="0" w:space="0" w:color="auto"/>
        <w:left w:val="none" w:sz="0" w:space="0" w:color="auto"/>
        <w:bottom w:val="none" w:sz="0" w:space="0" w:color="auto"/>
        <w:right w:val="none" w:sz="0" w:space="0" w:color="auto"/>
      </w:divBdr>
    </w:div>
    <w:div w:id="932973135">
      <w:bodyDiv w:val="1"/>
      <w:marLeft w:val="0"/>
      <w:marRight w:val="0"/>
      <w:marTop w:val="0"/>
      <w:marBottom w:val="0"/>
      <w:divBdr>
        <w:top w:val="none" w:sz="0" w:space="0" w:color="auto"/>
        <w:left w:val="none" w:sz="0" w:space="0" w:color="auto"/>
        <w:bottom w:val="none" w:sz="0" w:space="0" w:color="auto"/>
        <w:right w:val="none" w:sz="0" w:space="0" w:color="auto"/>
      </w:divBdr>
    </w:div>
    <w:div w:id="948197932">
      <w:bodyDiv w:val="1"/>
      <w:marLeft w:val="0"/>
      <w:marRight w:val="0"/>
      <w:marTop w:val="0"/>
      <w:marBottom w:val="0"/>
      <w:divBdr>
        <w:top w:val="none" w:sz="0" w:space="0" w:color="auto"/>
        <w:left w:val="none" w:sz="0" w:space="0" w:color="auto"/>
        <w:bottom w:val="none" w:sz="0" w:space="0" w:color="auto"/>
        <w:right w:val="none" w:sz="0" w:space="0" w:color="auto"/>
      </w:divBdr>
      <w:divsChild>
        <w:div w:id="452090177">
          <w:marLeft w:val="1166"/>
          <w:marRight w:val="0"/>
          <w:marTop w:val="0"/>
          <w:marBottom w:val="120"/>
          <w:divBdr>
            <w:top w:val="none" w:sz="0" w:space="0" w:color="auto"/>
            <w:left w:val="none" w:sz="0" w:space="0" w:color="auto"/>
            <w:bottom w:val="none" w:sz="0" w:space="0" w:color="auto"/>
            <w:right w:val="none" w:sz="0" w:space="0" w:color="auto"/>
          </w:divBdr>
        </w:div>
        <w:div w:id="1790587049">
          <w:marLeft w:val="1166"/>
          <w:marRight w:val="0"/>
          <w:marTop w:val="0"/>
          <w:marBottom w:val="120"/>
          <w:divBdr>
            <w:top w:val="none" w:sz="0" w:space="0" w:color="auto"/>
            <w:left w:val="none" w:sz="0" w:space="0" w:color="auto"/>
            <w:bottom w:val="none" w:sz="0" w:space="0" w:color="auto"/>
            <w:right w:val="none" w:sz="0" w:space="0" w:color="auto"/>
          </w:divBdr>
        </w:div>
      </w:divsChild>
    </w:div>
    <w:div w:id="979698585">
      <w:bodyDiv w:val="1"/>
      <w:marLeft w:val="0"/>
      <w:marRight w:val="0"/>
      <w:marTop w:val="0"/>
      <w:marBottom w:val="0"/>
      <w:divBdr>
        <w:top w:val="none" w:sz="0" w:space="0" w:color="auto"/>
        <w:left w:val="none" w:sz="0" w:space="0" w:color="auto"/>
        <w:bottom w:val="none" w:sz="0" w:space="0" w:color="auto"/>
        <w:right w:val="none" w:sz="0" w:space="0" w:color="auto"/>
      </w:divBdr>
      <w:divsChild>
        <w:div w:id="323507357">
          <w:marLeft w:val="1166"/>
          <w:marRight w:val="0"/>
          <w:marTop w:val="0"/>
          <w:marBottom w:val="240"/>
          <w:divBdr>
            <w:top w:val="none" w:sz="0" w:space="0" w:color="auto"/>
            <w:left w:val="none" w:sz="0" w:space="0" w:color="auto"/>
            <w:bottom w:val="none" w:sz="0" w:space="0" w:color="auto"/>
            <w:right w:val="none" w:sz="0" w:space="0" w:color="auto"/>
          </w:divBdr>
        </w:div>
        <w:div w:id="1065878059">
          <w:marLeft w:val="1166"/>
          <w:marRight w:val="0"/>
          <w:marTop w:val="0"/>
          <w:marBottom w:val="240"/>
          <w:divBdr>
            <w:top w:val="none" w:sz="0" w:space="0" w:color="auto"/>
            <w:left w:val="none" w:sz="0" w:space="0" w:color="auto"/>
            <w:bottom w:val="none" w:sz="0" w:space="0" w:color="auto"/>
            <w:right w:val="none" w:sz="0" w:space="0" w:color="auto"/>
          </w:divBdr>
        </w:div>
        <w:div w:id="1403018333">
          <w:marLeft w:val="1166"/>
          <w:marRight w:val="0"/>
          <w:marTop w:val="0"/>
          <w:marBottom w:val="240"/>
          <w:divBdr>
            <w:top w:val="none" w:sz="0" w:space="0" w:color="auto"/>
            <w:left w:val="none" w:sz="0" w:space="0" w:color="auto"/>
            <w:bottom w:val="none" w:sz="0" w:space="0" w:color="auto"/>
            <w:right w:val="none" w:sz="0" w:space="0" w:color="auto"/>
          </w:divBdr>
        </w:div>
        <w:div w:id="1628898029">
          <w:marLeft w:val="547"/>
          <w:marRight w:val="0"/>
          <w:marTop w:val="0"/>
          <w:marBottom w:val="120"/>
          <w:divBdr>
            <w:top w:val="none" w:sz="0" w:space="0" w:color="auto"/>
            <w:left w:val="none" w:sz="0" w:space="0" w:color="auto"/>
            <w:bottom w:val="none" w:sz="0" w:space="0" w:color="auto"/>
            <w:right w:val="none" w:sz="0" w:space="0" w:color="auto"/>
          </w:divBdr>
        </w:div>
        <w:div w:id="1659309227">
          <w:marLeft w:val="1166"/>
          <w:marRight w:val="0"/>
          <w:marTop w:val="0"/>
          <w:marBottom w:val="240"/>
          <w:divBdr>
            <w:top w:val="none" w:sz="0" w:space="0" w:color="auto"/>
            <w:left w:val="none" w:sz="0" w:space="0" w:color="auto"/>
            <w:bottom w:val="none" w:sz="0" w:space="0" w:color="auto"/>
            <w:right w:val="none" w:sz="0" w:space="0" w:color="auto"/>
          </w:divBdr>
        </w:div>
        <w:div w:id="1723014709">
          <w:marLeft w:val="1166"/>
          <w:marRight w:val="0"/>
          <w:marTop w:val="0"/>
          <w:marBottom w:val="120"/>
          <w:divBdr>
            <w:top w:val="none" w:sz="0" w:space="0" w:color="auto"/>
            <w:left w:val="none" w:sz="0" w:space="0" w:color="auto"/>
            <w:bottom w:val="none" w:sz="0" w:space="0" w:color="auto"/>
            <w:right w:val="none" w:sz="0" w:space="0" w:color="auto"/>
          </w:divBdr>
        </w:div>
        <w:div w:id="1962299129">
          <w:marLeft w:val="1166"/>
          <w:marRight w:val="0"/>
          <w:marTop w:val="0"/>
          <w:marBottom w:val="120"/>
          <w:divBdr>
            <w:top w:val="none" w:sz="0" w:space="0" w:color="auto"/>
            <w:left w:val="none" w:sz="0" w:space="0" w:color="auto"/>
            <w:bottom w:val="none" w:sz="0" w:space="0" w:color="auto"/>
            <w:right w:val="none" w:sz="0" w:space="0" w:color="auto"/>
          </w:divBdr>
        </w:div>
        <w:div w:id="2002393002">
          <w:marLeft w:val="1166"/>
          <w:marRight w:val="0"/>
          <w:marTop w:val="0"/>
          <w:marBottom w:val="240"/>
          <w:divBdr>
            <w:top w:val="none" w:sz="0" w:space="0" w:color="auto"/>
            <w:left w:val="none" w:sz="0" w:space="0" w:color="auto"/>
            <w:bottom w:val="none" w:sz="0" w:space="0" w:color="auto"/>
            <w:right w:val="none" w:sz="0" w:space="0" w:color="auto"/>
          </w:divBdr>
        </w:div>
        <w:div w:id="2038040757">
          <w:marLeft w:val="1166"/>
          <w:marRight w:val="0"/>
          <w:marTop w:val="0"/>
          <w:marBottom w:val="240"/>
          <w:divBdr>
            <w:top w:val="none" w:sz="0" w:space="0" w:color="auto"/>
            <w:left w:val="none" w:sz="0" w:space="0" w:color="auto"/>
            <w:bottom w:val="none" w:sz="0" w:space="0" w:color="auto"/>
            <w:right w:val="none" w:sz="0" w:space="0" w:color="auto"/>
          </w:divBdr>
        </w:div>
      </w:divsChild>
    </w:div>
    <w:div w:id="996567570">
      <w:bodyDiv w:val="1"/>
      <w:marLeft w:val="0"/>
      <w:marRight w:val="0"/>
      <w:marTop w:val="0"/>
      <w:marBottom w:val="0"/>
      <w:divBdr>
        <w:top w:val="none" w:sz="0" w:space="0" w:color="auto"/>
        <w:left w:val="none" w:sz="0" w:space="0" w:color="auto"/>
        <w:bottom w:val="none" w:sz="0" w:space="0" w:color="auto"/>
        <w:right w:val="none" w:sz="0" w:space="0" w:color="auto"/>
      </w:divBdr>
    </w:div>
    <w:div w:id="1002782290">
      <w:bodyDiv w:val="1"/>
      <w:marLeft w:val="0"/>
      <w:marRight w:val="0"/>
      <w:marTop w:val="0"/>
      <w:marBottom w:val="0"/>
      <w:divBdr>
        <w:top w:val="none" w:sz="0" w:space="0" w:color="auto"/>
        <w:left w:val="none" w:sz="0" w:space="0" w:color="auto"/>
        <w:bottom w:val="none" w:sz="0" w:space="0" w:color="auto"/>
        <w:right w:val="none" w:sz="0" w:space="0" w:color="auto"/>
      </w:divBdr>
    </w:div>
    <w:div w:id="1040519094">
      <w:bodyDiv w:val="1"/>
      <w:marLeft w:val="0"/>
      <w:marRight w:val="0"/>
      <w:marTop w:val="0"/>
      <w:marBottom w:val="0"/>
      <w:divBdr>
        <w:top w:val="none" w:sz="0" w:space="0" w:color="auto"/>
        <w:left w:val="none" w:sz="0" w:space="0" w:color="auto"/>
        <w:bottom w:val="none" w:sz="0" w:space="0" w:color="auto"/>
        <w:right w:val="none" w:sz="0" w:space="0" w:color="auto"/>
      </w:divBdr>
    </w:div>
    <w:div w:id="1058868522">
      <w:bodyDiv w:val="1"/>
      <w:marLeft w:val="0"/>
      <w:marRight w:val="0"/>
      <w:marTop w:val="0"/>
      <w:marBottom w:val="0"/>
      <w:divBdr>
        <w:top w:val="none" w:sz="0" w:space="0" w:color="auto"/>
        <w:left w:val="none" w:sz="0" w:space="0" w:color="auto"/>
        <w:bottom w:val="none" w:sz="0" w:space="0" w:color="auto"/>
        <w:right w:val="none" w:sz="0" w:space="0" w:color="auto"/>
      </w:divBdr>
    </w:div>
    <w:div w:id="1067191277">
      <w:bodyDiv w:val="1"/>
      <w:marLeft w:val="0"/>
      <w:marRight w:val="0"/>
      <w:marTop w:val="0"/>
      <w:marBottom w:val="0"/>
      <w:divBdr>
        <w:top w:val="none" w:sz="0" w:space="0" w:color="auto"/>
        <w:left w:val="none" w:sz="0" w:space="0" w:color="auto"/>
        <w:bottom w:val="none" w:sz="0" w:space="0" w:color="auto"/>
        <w:right w:val="none" w:sz="0" w:space="0" w:color="auto"/>
      </w:divBdr>
      <w:divsChild>
        <w:div w:id="258755281">
          <w:marLeft w:val="1166"/>
          <w:marRight w:val="0"/>
          <w:marTop w:val="86"/>
          <w:marBottom w:val="0"/>
          <w:divBdr>
            <w:top w:val="none" w:sz="0" w:space="0" w:color="auto"/>
            <w:left w:val="none" w:sz="0" w:space="0" w:color="auto"/>
            <w:bottom w:val="none" w:sz="0" w:space="0" w:color="auto"/>
            <w:right w:val="none" w:sz="0" w:space="0" w:color="auto"/>
          </w:divBdr>
        </w:div>
        <w:div w:id="653294823">
          <w:marLeft w:val="1800"/>
          <w:marRight w:val="0"/>
          <w:marTop w:val="77"/>
          <w:marBottom w:val="0"/>
          <w:divBdr>
            <w:top w:val="none" w:sz="0" w:space="0" w:color="auto"/>
            <w:left w:val="none" w:sz="0" w:space="0" w:color="auto"/>
            <w:bottom w:val="none" w:sz="0" w:space="0" w:color="auto"/>
            <w:right w:val="none" w:sz="0" w:space="0" w:color="auto"/>
          </w:divBdr>
        </w:div>
        <w:div w:id="700738993">
          <w:marLeft w:val="1166"/>
          <w:marRight w:val="0"/>
          <w:marTop w:val="86"/>
          <w:marBottom w:val="0"/>
          <w:divBdr>
            <w:top w:val="none" w:sz="0" w:space="0" w:color="auto"/>
            <w:left w:val="none" w:sz="0" w:space="0" w:color="auto"/>
            <w:bottom w:val="none" w:sz="0" w:space="0" w:color="auto"/>
            <w:right w:val="none" w:sz="0" w:space="0" w:color="auto"/>
          </w:divBdr>
        </w:div>
        <w:div w:id="875239340">
          <w:marLeft w:val="1800"/>
          <w:marRight w:val="0"/>
          <w:marTop w:val="77"/>
          <w:marBottom w:val="0"/>
          <w:divBdr>
            <w:top w:val="none" w:sz="0" w:space="0" w:color="auto"/>
            <w:left w:val="none" w:sz="0" w:space="0" w:color="auto"/>
            <w:bottom w:val="none" w:sz="0" w:space="0" w:color="auto"/>
            <w:right w:val="none" w:sz="0" w:space="0" w:color="auto"/>
          </w:divBdr>
        </w:div>
        <w:div w:id="1026910297">
          <w:marLeft w:val="1166"/>
          <w:marRight w:val="0"/>
          <w:marTop w:val="86"/>
          <w:marBottom w:val="0"/>
          <w:divBdr>
            <w:top w:val="none" w:sz="0" w:space="0" w:color="auto"/>
            <w:left w:val="none" w:sz="0" w:space="0" w:color="auto"/>
            <w:bottom w:val="none" w:sz="0" w:space="0" w:color="auto"/>
            <w:right w:val="none" w:sz="0" w:space="0" w:color="auto"/>
          </w:divBdr>
        </w:div>
        <w:div w:id="1208563523">
          <w:marLeft w:val="1166"/>
          <w:marRight w:val="0"/>
          <w:marTop w:val="86"/>
          <w:marBottom w:val="0"/>
          <w:divBdr>
            <w:top w:val="none" w:sz="0" w:space="0" w:color="auto"/>
            <w:left w:val="none" w:sz="0" w:space="0" w:color="auto"/>
            <w:bottom w:val="none" w:sz="0" w:space="0" w:color="auto"/>
            <w:right w:val="none" w:sz="0" w:space="0" w:color="auto"/>
          </w:divBdr>
        </w:div>
        <w:div w:id="1463645330">
          <w:marLeft w:val="1800"/>
          <w:marRight w:val="0"/>
          <w:marTop w:val="77"/>
          <w:marBottom w:val="0"/>
          <w:divBdr>
            <w:top w:val="none" w:sz="0" w:space="0" w:color="auto"/>
            <w:left w:val="none" w:sz="0" w:space="0" w:color="auto"/>
            <w:bottom w:val="none" w:sz="0" w:space="0" w:color="auto"/>
            <w:right w:val="none" w:sz="0" w:space="0" w:color="auto"/>
          </w:divBdr>
        </w:div>
        <w:div w:id="1828394993">
          <w:marLeft w:val="1166"/>
          <w:marRight w:val="0"/>
          <w:marTop w:val="86"/>
          <w:marBottom w:val="0"/>
          <w:divBdr>
            <w:top w:val="none" w:sz="0" w:space="0" w:color="auto"/>
            <w:left w:val="none" w:sz="0" w:space="0" w:color="auto"/>
            <w:bottom w:val="none" w:sz="0" w:space="0" w:color="auto"/>
            <w:right w:val="none" w:sz="0" w:space="0" w:color="auto"/>
          </w:divBdr>
        </w:div>
      </w:divsChild>
    </w:div>
    <w:div w:id="1091047921">
      <w:bodyDiv w:val="1"/>
      <w:marLeft w:val="0"/>
      <w:marRight w:val="0"/>
      <w:marTop w:val="0"/>
      <w:marBottom w:val="0"/>
      <w:divBdr>
        <w:top w:val="none" w:sz="0" w:space="0" w:color="auto"/>
        <w:left w:val="none" w:sz="0" w:space="0" w:color="auto"/>
        <w:bottom w:val="none" w:sz="0" w:space="0" w:color="auto"/>
        <w:right w:val="none" w:sz="0" w:space="0" w:color="auto"/>
      </w:divBdr>
    </w:div>
    <w:div w:id="1105613875">
      <w:bodyDiv w:val="1"/>
      <w:marLeft w:val="0"/>
      <w:marRight w:val="0"/>
      <w:marTop w:val="0"/>
      <w:marBottom w:val="0"/>
      <w:divBdr>
        <w:top w:val="none" w:sz="0" w:space="0" w:color="auto"/>
        <w:left w:val="none" w:sz="0" w:space="0" w:color="auto"/>
        <w:bottom w:val="none" w:sz="0" w:space="0" w:color="auto"/>
        <w:right w:val="none" w:sz="0" w:space="0" w:color="auto"/>
      </w:divBdr>
      <w:divsChild>
        <w:div w:id="4795231">
          <w:marLeft w:val="706"/>
          <w:marRight w:val="0"/>
          <w:marTop w:val="0"/>
          <w:marBottom w:val="120"/>
          <w:divBdr>
            <w:top w:val="none" w:sz="0" w:space="0" w:color="auto"/>
            <w:left w:val="none" w:sz="0" w:space="0" w:color="auto"/>
            <w:bottom w:val="none" w:sz="0" w:space="0" w:color="auto"/>
            <w:right w:val="none" w:sz="0" w:space="0" w:color="auto"/>
          </w:divBdr>
        </w:div>
        <w:div w:id="151914515">
          <w:marLeft w:val="706"/>
          <w:marRight w:val="0"/>
          <w:marTop w:val="0"/>
          <w:marBottom w:val="120"/>
          <w:divBdr>
            <w:top w:val="none" w:sz="0" w:space="0" w:color="auto"/>
            <w:left w:val="none" w:sz="0" w:space="0" w:color="auto"/>
            <w:bottom w:val="none" w:sz="0" w:space="0" w:color="auto"/>
            <w:right w:val="none" w:sz="0" w:space="0" w:color="auto"/>
          </w:divBdr>
        </w:div>
        <w:div w:id="249387825">
          <w:marLeft w:val="706"/>
          <w:marRight w:val="0"/>
          <w:marTop w:val="0"/>
          <w:marBottom w:val="120"/>
          <w:divBdr>
            <w:top w:val="none" w:sz="0" w:space="0" w:color="auto"/>
            <w:left w:val="none" w:sz="0" w:space="0" w:color="auto"/>
            <w:bottom w:val="none" w:sz="0" w:space="0" w:color="auto"/>
            <w:right w:val="none" w:sz="0" w:space="0" w:color="auto"/>
          </w:divBdr>
        </w:div>
        <w:div w:id="306592582">
          <w:marLeft w:val="706"/>
          <w:marRight w:val="0"/>
          <w:marTop w:val="0"/>
          <w:marBottom w:val="120"/>
          <w:divBdr>
            <w:top w:val="none" w:sz="0" w:space="0" w:color="auto"/>
            <w:left w:val="none" w:sz="0" w:space="0" w:color="auto"/>
            <w:bottom w:val="none" w:sz="0" w:space="0" w:color="auto"/>
            <w:right w:val="none" w:sz="0" w:space="0" w:color="auto"/>
          </w:divBdr>
        </w:div>
        <w:div w:id="463743993">
          <w:marLeft w:val="1123"/>
          <w:marRight w:val="0"/>
          <w:marTop w:val="0"/>
          <w:marBottom w:val="120"/>
          <w:divBdr>
            <w:top w:val="none" w:sz="0" w:space="0" w:color="auto"/>
            <w:left w:val="none" w:sz="0" w:space="0" w:color="auto"/>
            <w:bottom w:val="none" w:sz="0" w:space="0" w:color="auto"/>
            <w:right w:val="none" w:sz="0" w:space="0" w:color="auto"/>
          </w:divBdr>
        </w:div>
        <w:div w:id="588394781">
          <w:marLeft w:val="706"/>
          <w:marRight w:val="0"/>
          <w:marTop w:val="0"/>
          <w:marBottom w:val="120"/>
          <w:divBdr>
            <w:top w:val="none" w:sz="0" w:space="0" w:color="auto"/>
            <w:left w:val="none" w:sz="0" w:space="0" w:color="auto"/>
            <w:bottom w:val="none" w:sz="0" w:space="0" w:color="auto"/>
            <w:right w:val="none" w:sz="0" w:space="0" w:color="auto"/>
          </w:divBdr>
        </w:div>
        <w:div w:id="829520176">
          <w:marLeft w:val="706"/>
          <w:marRight w:val="0"/>
          <w:marTop w:val="0"/>
          <w:marBottom w:val="120"/>
          <w:divBdr>
            <w:top w:val="none" w:sz="0" w:space="0" w:color="auto"/>
            <w:left w:val="none" w:sz="0" w:space="0" w:color="auto"/>
            <w:bottom w:val="none" w:sz="0" w:space="0" w:color="auto"/>
            <w:right w:val="none" w:sz="0" w:space="0" w:color="auto"/>
          </w:divBdr>
        </w:div>
        <w:div w:id="1383754809">
          <w:marLeft w:val="706"/>
          <w:marRight w:val="0"/>
          <w:marTop w:val="0"/>
          <w:marBottom w:val="120"/>
          <w:divBdr>
            <w:top w:val="none" w:sz="0" w:space="0" w:color="auto"/>
            <w:left w:val="none" w:sz="0" w:space="0" w:color="auto"/>
            <w:bottom w:val="none" w:sz="0" w:space="0" w:color="auto"/>
            <w:right w:val="none" w:sz="0" w:space="0" w:color="auto"/>
          </w:divBdr>
        </w:div>
      </w:divsChild>
    </w:div>
    <w:div w:id="1107700953">
      <w:bodyDiv w:val="1"/>
      <w:marLeft w:val="0"/>
      <w:marRight w:val="0"/>
      <w:marTop w:val="0"/>
      <w:marBottom w:val="0"/>
      <w:divBdr>
        <w:top w:val="none" w:sz="0" w:space="0" w:color="auto"/>
        <w:left w:val="none" w:sz="0" w:space="0" w:color="auto"/>
        <w:bottom w:val="none" w:sz="0" w:space="0" w:color="auto"/>
        <w:right w:val="none" w:sz="0" w:space="0" w:color="auto"/>
      </w:divBdr>
    </w:div>
    <w:div w:id="1119639098">
      <w:bodyDiv w:val="1"/>
      <w:marLeft w:val="0"/>
      <w:marRight w:val="0"/>
      <w:marTop w:val="0"/>
      <w:marBottom w:val="0"/>
      <w:divBdr>
        <w:top w:val="none" w:sz="0" w:space="0" w:color="auto"/>
        <w:left w:val="none" w:sz="0" w:space="0" w:color="auto"/>
        <w:bottom w:val="none" w:sz="0" w:space="0" w:color="auto"/>
        <w:right w:val="none" w:sz="0" w:space="0" w:color="auto"/>
      </w:divBdr>
    </w:div>
    <w:div w:id="1129399114">
      <w:bodyDiv w:val="1"/>
      <w:marLeft w:val="0"/>
      <w:marRight w:val="0"/>
      <w:marTop w:val="0"/>
      <w:marBottom w:val="0"/>
      <w:divBdr>
        <w:top w:val="none" w:sz="0" w:space="0" w:color="auto"/>
        <w:left w:val="none" w:sz="0" w:space="0" w:color="auto"/>
        <w:bottom w:val="none" w:sz="0" w:space="0" w:color="auto"/>
        <w:right w:val="none" w:sz="0" w:space="0" w:color="auto"/>
      </w:divBdr>
    </w:div>
    <w:div w:id="1159231804">
      <w:bodyDiv w:val="1"/>
      <w:marLeft w:val="0"/>
      <w:marRight w:val="0"/>
      <w:marTop w:val="0"/>
      <w:marBottom w:val="0"/>
      <w:divBdr>
        <w:top w:val="none" w:sz="0" w:space="0" w:color="auto"/>
        <w:left w:val="none" w:sz="0" w:space="0" w:color="auto"/>
        <w:bottom w:val="none" w:sz="0" w:space="0" w:color="auto"/>
        <w:right w:val="none" w:sz="0" w:space="0" w:color="auto"/>
      </w:divBdr>
    </w:div>
    <w:div w:id="1164928216">
      <w:bodyDiv w:val="1"/>
      <w:marLeft w:val="0"/>
      <w:marRight w:val="0"/>
      <w:marTop w:val="0"/>
      <w:marBottom w:val="0"/>
      <w:divBdr>
        <w:top w:val="none" w:sz="0" w:space="0" w:color="auto"/>
        <w:left w:val="none" w:sz="0" w:space="0" w:color="auto"/>
        <w:bottom w:val="none" w:sz="0" w:space="0" w:color="auto"/>
        <w:right w:val="none" w:sz="0" w:space="0" w:color="auto"/>
      </w:divBdr>
    </w:div>
    <w:div w:id="1165323902">
      <w:bodyDiv w:val="1"/>
      <w:marLeft w:val="0"/>
      <w:marRight w:val="0"/>
      <w:marTop w:val="0"/>
      <w:marBottom w:val="0"/>
      <w:divBdr>
        <w:top w:val="none" w:sz="0" w:space="0" w:color="auto"/>
        <w:left w:val="none" w:sz="0" w:space="0" w:color="auto"/>
        <w:bottom w:val="none" w:sz="0" w:space="0" w:color="auto"/>
        <w:right w:val="none" w:sz="0" w:space="0" w:color="auto"/>
      </w:divBdr>
    </w:div>
    <w:div w:id="1165584935">
      <w:bodyDiv w:val="1"/>
      <w:marLeft w:val="0"/>
      <w:marRight w:val="0"/>
      <w:marTop w:val="0"/>
      <w:marBottom w:val="0"/>
      <w:divBdr>
        <w:top w:val="none" w:sz="0" w:space="0" w:color="auto"/>
        <w:left w:val="none" w:sz="0" w:space="0" w:color="auto"/>
        <w:bottom w:val="none" w:sz="0" w:space="0" w:color="auto"/>
        <w:right w:val="none" w:sz="0" w:space="0" w:color="auto"/>
      </w:divBdr>
    </w:div>
    <w:div w:id="1169441443">
      <w:bodyDiv w:val="1"/>
      <w:marLeft w:val="0"/>
      <w:marRight w:val="0"/>
      <w:marTop w:val="0"/>
      <w:marBottom w:val="0"/>
      <w:divBdr>
        <w:top w:val="none" w:sz="0" w:space="0" w:color="auto"/>
        <w:left w:val="none" w:sz="0" w:space="0" w:color="auto"/>
        <w:bottom w:val="none" w:sz="0" w:space="0" w:color="auto"/>
        <w:right w:val="none" w:sz="0" w:space="0" w:color="auto"/>
      </w:divBdr>
    </w:div>
    <w:div w:id="1179463090">
      <w:bodyDiv w:val="1"/>
      <w:marLeft w:val="0"/>
      <w:marRight w:val="0"/>
      <w:marTop w:val="0"/>
      <w:marBottom w:val="0"/>
      <w:divBdr>
        <w:top w:val="none" w:sz="0" w:space="0" w:color="auto"/>
        <w:left w:val="none" w:sz="0" w:space="0" w:color="auto"/>
        <w:bottom w:val="none" w:sz="0" w:space="0" w:color="auto"/>
        <w:right w:val="none" w:sz="0" w:space="0" w:color="auto"/>
      </w:divBdr>
    </w:div>
    <w:div w:id="1220484154">
      <w:bodyDiv w:val="1"/>
      <w:marLeft w:val="0"/>
      <w:marRight w:val="0"/>
      <w:marTop w:val="0"/>
      <w:marBottom w:val="0"/>
      <w:divBdr>
        <w:top w:val="none" w:sz="0" w:space="0" w:color="auto"/>
        <w:left w:val="none" w:sz="0" w:space="0" w:color="auto"/>
        <w:bottom w:val="none" w:sz="0" w:space="0" w:color="auto"/>
        <w:right w:val="none" w:sz="0" w:space="0" w:color="auto"/>
      </w:divBdr>
      <w:divsChild>
        <w:div w:id="588150374">
          <w:marLeft w:val="1627"/>
          <w:marRight w:val="0"/>
          <w:marTop w:val="120"/>
          <w:marBottom w:val="0"/>
          <w:divBdr>
            <w:top w:val="none" w:sz="0" w:space="0" w:color="auto"/>
            <w:left w:val="none" w:sz="0" w:space="0" w:color="auto"/>
            <w:bottom w:val="none" w:sz="0" w:space="0" w:color="auto"/>
            <w:right w:val="none" w:sz="0" w:space="0" w:color="auto"/>
          </w:divBdr>
        </w:div>
        <w:div w:id="613756553">
          <w:marLeft w:val="1627"/>
          <w:marRight w:val="0"/>
          <w:marTop w:val="120"/>
          <w:marBottom w:val="0"/>
          <w:divBdr>
            <w:top w:val="none" w:sz="0" w:space="0" w:color="auto"/>
            <w:left w:val="none" w:sz="0" w:space="0" w:color="auto"/>
            <w:bottom w:val="none" w:sz="0" w:space="0" w:color="auto"/>
            <w:right w:val="none" w:sz="0" w:space="0" w:color="auto"/>
          </w:divBdr>
        </w:div>
        <w:div w:id="645351925">
          <w:marLeft w:val="1627"/>
          <w:marRight w:val="0"/>
          <w:marTop w:val="120"/>
          <w:marBottom w:val="0"/>
          <w:divBdr>
            <w:top w:val="none" w:sz="0" w:space="0" w:color="auto"/>
            <w:left w:val="none" w:sz="0" w:space="0" w:color="auto"/>
            <w:bottom w:val="none" w:sz="0" w:space="0" w:color="auto"/>
            <w:right w:val="none" w:sz="0" w:space="0" w:color="auto"/>
          </w:divBdr>
        </w:div>
        <w:div w:id="887031663">
          <w:marLeft w:val="1627"/>
          <w:marRight w:val="0"/>
          <w:marTop w:val="120"/>
          <w:marBottom w:val="0"/>
          <w:divBdr>
            <w:top w:val="none" w:sz="0" w:space="0" w:color="auto"/>
            <w:left w:val="none" w:sz="0" w:space="0" w:color="auto"/>
            <w:bottom w:val="none" w:sz="0" w:space="0" w:color="auto"/>
            <w:right w:val="none" w:sz="0" w:space="0" w:color="auto"/>
          </w:divBdr>
        </w:div>
        <w:div w:id="1063911697">
          <w:marLeft w:val="1627"/>
          <w:marRight w:val="0"/>
          <w:marTop w:val="120"/>
          <w:marBottom w:val="0"/>
          <w:divBdr>
            <w:top w:val="none" w:sz="0" w:space="0" w:color="auto"/>
            <w:left w:val="none" w:sz="0" w:space="0" w:color="auto"/>
            <w:bottom w:val="none" w:sz="0" w:space="0" w:color="auto"/>
            <w:right w:val="none" w:sz="0" w:space="0" w:color="auto"/>
          </w:divBdr>
        </w:div>
        <w:div w:id="1529444288">
          <w:marLeft w:val="1627"/>
          <w:marRight w:val="0"/>
          <w:marTop w:val="120"/>
          <w:marBottom w:val="0"/>
          <w:divBdr>
            <w:top w:val="none" w:sz="0" w:space="0" w:color="auto"/>
            <w:left w:val="none" w:sz="0" w:space="0" w:color="auto"/>
            <w:bottom w:val="none" w:sz="0" w:space="0" w:color="auto"/>
            <w:right w:val="none" w:sz="0" w:space="0" w:color="auto"/>
          </w:divBdr>
        </w:div>
      </w:divsChild>
    </w:div>
    <w:div w:id="1287735624">
      <w:bodyDiv w:val="1"/>
      <w:marLeft w:val="0"/>
      <w:marRight w:val="0"/>
      <w:marTop w:val="0"/>
      <w:marBottom w:val="0"/>
      <w:divBdr>
        <w:top w:val="none" w:sz="0" w:space="0" w:color="auto"/>
        <w:left w:val="none" w:sz="0" w:space="0" w:color="auto"/>
        <w:bottom w:val="none" w:sz="0" w:space="0" w:color="auto"/>
        <w:right w:val="none" w:sz="0" w:space="0" w:color="auto"/>
      </w:divBdr>
    </w:div>
    <w:div w:id="1298532808">
      <w:bodyDiv w:val="1"/>
      <w:marLeft w:val="0"/>
      <w:marRight w:val="0"/>
      <w:marTop w:val="0"/>
      <w:marBottom w:val="0"/>
      <w:divBdr>
        <w:top w:val="none" w:sz="0" w:space="0" w:color="auto"/>
        <w:left w:val="none" w:sz="0" w:space="0" w:color="auto"/>
        <w:bottom w:val="none" w:sz="0" w:space="0" w:color="auto"/>
        <w:right w:val="none" w:sz="0" w:space="0" w:color="auto"/>
      </w:divBdr>
      <w:divsChild>
        <w:div w:id="208491678">
          <w:marLeft w:val="1800"/>
          <w:marRight w:val="0"/>
          <w:marTop w:val="62"/>
          <w:marBottom w:val="0"/>
          <w:divBdr>
            <w:top w:val="none" w:sz="0" w:space="0" w:color="auto"/>
            <w:left w:val="none" w:sz="0" w:space="0" w:color="auto"/>
            <w:bottom w:val="none" w:sz="0" w:space="0" w:color="auto"/>
            <w:right w:val="none" w:sz="0" w:space="0" w:color="auto"/>
          </w:divBdr>
        </w:div>
        <w:div w:id="858273368">
          <w:marLeft w:val="2520"/>
          <w:marRight w:val="0"/>
          <w:marTop w:val="58"/>
          <w:marBottom w:val="0"/>
          <w:divBdr>
            <w:top w:val="none" w:sz="0" w:space="0" w:color="auto"/>
            <w:left w:val="none" w:sz="0" w:space="0" w:color="auto"/>
            <w:bottom w:val="none" w:sz="0" w:space="0" w:color="auto"/>
            <w:right w:val="none" w:sz="0" w:space="0" w:color="auto"/>
          </w:divBdr>
        </w:div>
        <w:div w:id="1071394233">
          <w:marLeft w:val="1800"/>
          <w:marRight w:val="0"/>
          <w:marTop w:val="62"/>
          <w:marBottom w:val="0"/>
          <w:divBdr>
            <w:top w:val="none" w:sz="0" w:space="0" w:color="auto"/>
            <w:left w:val="none" w:sz="0" w:space="0" w:color="auto"/>
            <w:bottom w:val="none" w:sz="0" w:space="0" w:color="auto"/>
            <w:right w:val="none" w:sz="0" w:space="0" w:color="auto"/>
          </w:divBdr>
        </w:div>
        <w:div w:id="1821386061">
          <w:marLeft w:val="1800"/>
          <w:marRight w:val="0"/>
          <w:marTop w:val="62"/>
          <w:marBottom w:val="0"/>
          <w:divBdr>
            <w:top w:val="none" w:sz="0" w:space="0" w:color="auto"/>
            <w:left w:val="none" w:sz="0" w:space="0" w:color="auto"/>
            <w:bottom w:val="none" w:sz="0" w:space="0" w:color="auto"/>
            <w:right w:val="none" w:sz="0" w:space="0" w:color="auto"/>
          </w:divBdr>
        </w:div>
        <w:div w:id="1846090233">
          <w:marLeft w:val="2520"/>
          <w:marRight w:val="0"/>
          <w:marTop w:val="58"/>
          <w:marBottom w:val="0"/>
          <w:divBdr>
            <w:top w:val="none" w:sz="0" w:space="0" w:color="auto"/>
            <w:left w:val="none" w:sz="0" w:space="0" w:color="auto"/>
            <w:bottom w:val="none" w:sz="0" w:space="0" w:color="auto"/>
            <w:right w:val="none" w:sz="0" w:space="0" w:color="auto"/>
          </w:divBdr>
        </w:div>
        <w:div w:id="2021394595">
          <w:marLeft w:val="2520"/>
          <w:marRight w:val="0"/>
          <w:marTop w:val="58"/>
          <w:marBottom w:val="0"/>
          <w:divBdr>
            <w:top w:val="none" w:sz="0" w:space="0" w:color="auto"/>
            <w:left w:val="none" w:sz="0" w:space="0" w:color="auto"/>
            <w:bottom w:val="none" w:sz="0" w:space="0" w:color="auto"/>
            <w:right w:val="none" w:sz="0" w:space="0" w:color="auto"/>
          </w:divBdr>
        </w:div>
      </w:divsChild>
    </w:div>
    <w:div w:id="1311207045">
      <w:bodyDiv w:val="1"/>
      <w:marLeft w:val="0"/>
      <w:marRight w:val="0"/>
      <w:marTop w:val="0"/>
      <w:marBottom w:val="0"/>
      <w:divBdr>
        <w:top w:val="none" w:sz="0" w:space="0" w:color="auto"/>
        <w:left w:val="none" w:sz="0" w:space="0" w:color="auto"/>
        <w:bottom w:val="none" w:sz="0" w:space="0" w:color="auto"/>
        <w:right w:val="none" w:sz="0" w:space="0" w:color="auto"/>
      </w:divBdr>
    </w:div>
    <w:div w:id="1320108747">
      <w:bodyDiv w:val="1"/>
      <w:marLeft w:val="0"/>
      <w:marRight w:val="0"/>
      <w:marTop w:val="0"/>
      <w:marBottom w:val="0"/>
      <w:divBdr>
        <w:top w:val="none" w:sz="0" w:space="0" w:color="auto"/>
        <w:left w:val="none" w:sz="0" w:space="0" w:color="auto"/>
        <w:bottom w:val="none" w:sz="0" w:space="0" w:color="auto"/>
        <w:right w:val="none" w:sz="0" w:space="0" w:color="auto"/>
      </w:divBdr>
      <w:divsChild>
        <w:div w:id="1553345448">
          <w:marLeft w:val="1166"/>
          <w:marRight w:val="0"/>
          <w:marTop w:val="120"/>
          <w:marBottom w:val="0"/>
          <w:divBdr>
            <w:top w:val="none" w:sz="0" w:space="0" w:color="auto"/>
            <w:left w:val="none" w:sz="0" w:space="0" w:color="auto"/>
            <w:bottom w:val="none" w:sz="0" w:space="0" w:color="auto"/>
            <w:right w:val="none" w:sz="0" w:space="0" w:color="auto"/>
          </w:divBdr>
        </w:div>
      </w:divsChild>
    </w:div>
    <w:div w:id="1323776211">
      <w:bodyDiv w:val="1"/>
      <w:marLeft w:val="0"/>
      <w:marRight w:val="0"/>
      <w:marTop w:val="0"/>
      <w:marBottom w:val="0"/>
      <w:divBdr>
        <w:top w:val="none" w:sz="0" w:space="0" w:color="auto"/>
        <w:left w:val="none" w:sz="0" w:space="0" w:color="auto"/>
        <w:bottom w:val="none" w:sz="0" w:space="0" w:color="auto"/>
        <w:right w:val="none" w:sz="0" w:space="0" w:color="auto"/>
      </w:divBdr>
      <w:divsChild>
        <w:div w:id="88357673">
          <w:marLeft w:val="1800"/>
          <w:marRight w:val="0"/>
          <w:marTop w:val="0"/>
          <w:marBottom w:val="120"/>
          <w:divBdr>
            <w:top w:val="none" w:sz="0" w:space="0" w:color="auto"/>
            <w:left w:val="none" w:sz="0" w:space="0" w:color="auto"/>
            <w:bottom w:val="none" w:sz="0" w:space="0" w:color="auto"/>
            <w:right w:val="none" w:sz="0" w:space="0" w:color="auto"/>
          </w:divBdr>
        </w:div>
        <w:div w:id="475535008">
          <w:marLeft w:val="1800"/>
          <w:marRight w:val="0"/>
          <w:marTop w:val="0"/>
          <w:marBottom w:val="120"/>
          <w:divBdr>
            <w:top w:val="none" w:sz="0" w:space="0" w:color="auto"/>
            <w:left w:val="none" w:sz="0" w:space="0" w:color="auto"/>
            <w:bottom w:val="none" w:sz="0" w:space="0" w:color="auto"/>
            <w:right w:val="none" w:sz="0" w:space="0" w:color="auto"/>
          </w:divBdr>
        </w:div>
        <w:div w:id="563569179">
          <w:marLeft w:val="1800"/>
          <w:marRight w:val="0"/>
          <w:marTop w:val="0"/>
          <w:marBottom w:val="120"/>
          <w:divBdr>
            <w:top w:val="none" w:sz="0" w:space="0" w:color="auto"/>
            <w:left w:val="none" w:sz="0" w:space="0" w:color="auto"/>
            <w:bottom w:val="none" w:sz="0" w:space="0" w:color="auto"/>
            <w:right w:val="none" w:sz="0" w:space="0" w:color="auto"/>
          </w:divBdr>
        </w:div>
        <w:div w:id="708342633">
          <w:marLeft w:val="1166"/>
          <w:marRight w:val="0"/>
          <w:marTop w:val="0"/>
          <w:marBottom w:val="120"/>
          <w:divBdr>
            <w:top w:val="none" w:sz="0" w:space="0" w:color="auto"/>
            <w:left w:val="none" w:sz="0" w:space="0" w:color="auto"/>
            <w:bottom w:val="none" w:sz="0" w:space="0" w:color="auto"/>
            <w:right w:val="none" w:sz="0" w:space="0" w:color="auto"/>
          </w:divBdr>
        </w:div>
        <w:div w:id="714158590">
          <w:marLeft w:val="1800"/>
          <w:marRight w:val="0"/>
          <w:marTop w:val="0"/>
          <w:marBottom w:val="120"/>
          <w:divBdr>
            <w:top w:val="none" w:sz="0" w:space="0" w:color="auto"/>
            <w:left w:val="none" w:sz="0" w:space="0" w:color="auto"/>
            <w:bottom w:val="none" w:sz="0" w:space="0" w:color="auto"/>
            <w:right w:val="none" w:sz="0" w:space="0" w:color="auto"/>
          </w:divBdr>
        </w:div>
        <w:div w:id="762845250">
          <w:marLeft w:val="1800"/>
          <w:marRight w:val="0"/>
          <w:marTop w:val="0"/>
          <w:marBottom w:val="120"/>
          <w:divBdr>
            <w:top w:val="none" w:sz="0" w:space="0" w:color="auto"/>
            <w:left w:val="none" w:sz="0" w:space="0" w:color="auto"/>
            <w:bottom w:val="none" w:sz="0" w:space="0" w:color="auto"/>
            <w:right w:val="none" w:sz="0" w:space="0" w:color="auto"/>
          </w:divBdr>
        </w:div>
        <w:div w:id="1213733492">
          <w:marLeft w:val="1800"/>
          <w:marRight w:val="0"/>
          <w:marTop w:val="0"/>
          <w:marBottom w:val="120"/>
          <w:divBdr>
            <w:top w:val="none" w:sz="0" w:space="0" w:color="auto"/>
            <w:left w:val="none" w:sz="0" w:space="0" w:color="auto"/>
            <w:bottom w:val="none" w:sz="0" w:space="0" w:color="auto"/>
            <w:right w:val="none" w:sz="0" w:space="0" w:color="auto"/>
          </w:divBdr>
        </w:div>
        <w:div w:id="1277327615">
          <w:marLeft w:val="1800"/>
          <w:marRight w:val="0"/>
          <w:marTop w:val="0"/>
          <w:marBottom w:val="120"/>
          <w:divBdr>
            <w:top w:val="none" w:sz="0" w:space="0" w:color="auto"/>
            <w:left w:val="none" w:sz="0" w:space="0" w:color="auto"/>
            <w:bottom w:val="none" w:sz="0" w:space="0" w:color="auto"/>
            <w:right w:val="none" w:sz="0" w:space="0" w:color="auto"/>
          </w:divBdr>
        </w:div>
        <w:div w:id="1356425415">
          <w:marLeft w:val="1800"/>
          <w:marRight w:val="0"/>
          <w:marTop w:val="0"/>
          <w:marBottom w:val="120"/>
          <w:divBdr>
            <w:top w:val="none" w:sz="0" w:space="0" w:color="auto"/>
            <w:left w:val="none" w:sz="0" w:space="0" w:color="auto"/>
            <w:bottom w:val="none" w:sz="0" w:space="0" w:color="auto"/>
            <w:right w:val="none" w:sz="0" w:space="0" w:color="auto"/>
          </w:divBdr>
        </w:div>
        <w:div w:id="2095128612">
          <w:marLeft w:val="1166"/>
          <w:marRight w:val="0"/>
          <w:marTop w:val="0"/>
          <w:marBottom w:val="120"/>
          <w:divBdr>
            <w:top w:val="none" w:sz="0" w:space="0" w:color="auto"/>
            <w:left w:val="none" w:sz="0" w:space="0" w:color="auto"/>
            <w:bottom w:val="none" w:sz="0" w:space="0" w:color="auto"/>
            <w:right w:val="none" w:sz="0" w:space="0" w:color="auto"/>
          </w:divBdr>
        </w:div>
      </w:divsChild>
    </w:div>
    <w:div w:id="1355184255">
      <w:bodyDiv w:val="1"/>
      <w:marLeft w:val="0"/>
      <w:marRight w:val="0"/>
      <w:marTop w:val="0"/>
      <w:marBottom w:val="0"/>
      <w:divBdr>
        <w:top w:val="none" w:sz="0" w:space="0" w:color="auto"/>
        <w:left w:val="none" w:sz="0" w:space="0" w:color="auto"/>
        <w:bottom w:val="none" w:sz="0" w:space="0" w:color="auto"/>
        <w:right w:val="none" w:sz="0" w:space="0" w:color="auto"/>
      </w:divBdr>
    </w:div>
    <w:div w:id="1376000627">
      <w:bodyDiv w:val="1"/>
      <w:marLeft w:val="0"/>
      <w:marRight w:val="0"/>
      <w:marTop w:val="0"/>
      <w:marBottom w:val="0"/>
      <w:divBdr>
        <w:top w:val="none" w:sz="0" w:space="0" w:color="auto"/>
        <w:left w:val="none" w:sz="0" w:space="0" w:color="auto"/>
        <w:bottom w:val="none" w:sz="0" w:space="0" w:color="auto"/>
        <w:right w:val="none" w:sz="0" w:space="0" w:color="auto"/>
      </w:divBdr>
    </w:div>
    <w:div w:id="1383167597">
      <w:bodyDiv w:val="1"/>
      <w:marLeft w:val="0"/>
      <w:marRight w:val="0"/>
      <w:marTop w:val="0"/>
      <w:marBottom w:val="0"/>
      <w:divBdr>
        <w:top w:val="none" w:sz="0" w:space="0" w:color="auto"/>
        <w:left w:val="none" w:sz="0" w:space="0" w:color="auto"/>
        <w:bottom w:val="none" w:sz="0" w:space="0" w:color="auto"/>
        <w:right w:val="none" w:sz="0" w:space="0" w:color="auto"/>
      </w:divBdr>
    </w:div>
    <w:div w:id="1391535765">
      <w:bodyDiv w:val="1"/>
      <w:marLeft w:val="0"/>
      <w:marRight w:val="0"/>
      <w:marTop w:val="0"/>
      <w:marBottom w:val="0"/>
      <w:divBdr>
        <w:top w:val="none" w:sz="0" w:space="0" w:color="auto"/>
        <w:left w:val="none" w:sz="0" w:space="0" w:color="auto"/>
        <w:bottom w:val="none" w:sz="0" w:space="0" w:color="auto"/>
        <w:right w:val="none" w:sz="0" w:space="0" w:color="auto"/>
      </w:divBdr>
      <w:divsChild>
        <w:div w:id="57747853">
          <w:marLeft w:val="1800"/>
          <w:marRight w:val="0"/>
          <w:marTop w:val="120"/>
          <w:marBottom w:val="0"/>
          <w:divBdr>
            <w:top w:val="none" w:sz="0" w:space="0" w:color="auto"/>
            <w:left w:val="none" w:sz="0" w:space="0" w:color="auto"/>
            <w:bottom w:val="none" w:sz="0" w:space="0" w:color="auto"/>
            <w:right w:val="none" w:sz="0" w:space="0" w:color="auto"/>
          </w:divBdr>
        </w:div>
        <w:div w:id="656960386">
          <w:marLeft w:val="1800"/>
          <w:marRight w:val="0"/>
          <w:marTop w:val="120"/>
          <w:marBottom w:val="0"/>
          <w:divBdr>
            <w:top w:val="none" w:sz="0" w:space="0" w:color="auto"/>
            <w:left w:val="none" w:sz="0" w:space="0" w:color="auto"/>
            <w:bottom w:val="none" w:sz="0" w:space="0" w:color="auto"/>
            <w:right w:val="none" w:sz="0" w:space="0" w:color="auto"/>
          </w:divBdr>
        </w:div>
        <w:div w:id="695036347">
          <w:marLeft w:val="1800"/>
          <w:marRight w:val="0"/>
          <w:marTop w:val="67"/>
          <w:marBottom w:val="0"/>
          <w:divBdr>
            <w:top w:val="none" w:sz="0" w:space="0" w:color="auto"/>
            <w:left w:val="none" w:sz="0" w:space="0" w:color="auto"/>
            <w:bottom w:val="none" w:sz="0" w:space="0" w:color="auto"/>
            <w:right w:val="none" w:sz="0" w:space="0" w:color="auto"/>
          </w:divBdr>
        </w:div>
        <w:div w:id="819807201">
          <w:marLeft w:val="1166"/>
          <w:marRight w:val="0"/>
          <w:marTop w:val="120"/>
          <w:marBottom w:val="0"/>
          <w:divBdr>
            <w:top w:val="none" w:sz="0" w:space="0" w:color="auto"/>
            <w:left w:val="none" w:sz="0" w:space="0" w:color="auto"/>
            <w:bottom w:val="none" w:sz="0" w:space="0" w:color="auto"/>
            <w:right w:val="none" w:sz="0" w:space="0" w:color="auto"/>
          </w:divBdr>
        </w:div>
        <w:div w:id="890926514">
          <w:marLeft w:val="1800"/>
          <w:marRight w:val="0"/>
          <w:marTop w:val="67"/>
          <w:marBottom w:val="0"/>
          <w:divBdr>
            <w:top w:val="none" w:sz="0" w:space="0" w:color="auto"/>
            <w:left w:val="none" w:sz="0" w:space="0" w:color="auto"/>
            <w:bottom w:val="none" w:sz="0" w:space="0" w:color="auto"/>
            <w:right w:val="none" w:sz="0" w:space="0" w:color="auto"/>
          </w:divBdr>
        </w:div>
        <w:div w:id="995380036">
          <w:marLeft w:val="1800"/>
          <w:marRight w:val="0"/>
          <w:marTop w:val="67"/>
          <w:marBottom w:val="0"/>
          <w:divBdr>
            <w:top w:val="none" w:sz="0" w:space="0" w:color="auto"/>
            <w:left w:val="none" w:sz="0" w:space="0" w:color="auto"/>
            <w:bottom w:val="none" w:sz="0" w:space="0" w:color="auto"/>
            <w:right w:val="none" w:sz="0" w:space="0" w:color="auto"/>
          </w:divBdr>
        </w:div>
        <w:div w:id="1058672057">
          <w:marLeft w:val="1166"/>
          <w:marRight w:val="0"/>
          <w:marTop w:val="120"/>
          <w:marBottom w:val="0"/>
          <w:divBdr>
            <w:top w:val="none" w:sz="0" w:space="0" w:color="auto"/>
            <w:left w:val="none" w:sz="0" w:space="0" w:color="auto"/>
            <w:bottom w:val="none" w:sz="0" w:space="0" w:color="auto"/>
            <w:right w:val="none" w:sz="0" w:space="0" w:color="auto"/>
          </w:divBdr>
        </w:div>
        <w:div w:id="1271281101">
          <w:marLeft w:val="1800"/>
          <w:marRight w:val="0"/>
          <w:marTop w:val="120"/>
          <w:marBottom w:val="0"/>
          <w:divBdr>
            <w:top w:val="none" w:sz="0" w:space="0" w:color="auto"/>
            <w:left w:val="none" w:sz="0" w:space="0" w:color="auto"/>
            <w:bottom w:val="none" w:sz="0" w:space="0" w:color="auto"/>
            <w:right w:val="none" w:sz="0" w:space="0" w:color="auto"/>
          </w:divBdr>
        </w:div>
        <w:div w:id="1468549354">
          <w:marLeft w:val="1800"/>
          <w:marRight w:val="0"/>
          <w:marTop w:val="67"/>
          <w:marBottom w:val="0"/>
          <w:divBdr>
            <w:top w:val="none" w:sz="0" w:space="0" w:color="auto"/>
            <w:left w:val="none" w:sz="0" w:space="0" w:color="auto"/>
            <w:bottom w:val="none" w:sz="0" w:space="0" w:color="auto"/>
            <w:right w:val="none" w:sz="0" w:space="0" w:color="auto"/>
          </w:divBdr>
        </w:div>
        <w:div w:id="1526940017">
          <w:marLeft w:val="1166"/>
          <w:marRight w:val="0"/>
          <w:marTop w:val="120"/>
          <w:marBottom w:val="0"/>
          <w:divBdr>
            <w:top w:val="none" w:sz="0" w:space="0" w:color="auto"/>
            <w:left w:val="none" w:sz="0" w:space="0" w:color="auto"/>
            <w:bottom w:val="none" w:sz="0" w:space="0" w:color="auto"/>
            <w:right w:val="none" w:sz="0" w:space="0" w:color="auto"/>
          </w:divBdr>
        </w:div>
        <w:div w:id="1796633826">
          <w:marLeft w:val="1800"/>
          <w:marRight w:val="0"/>
          <w:marTop w:val="67"/>
          <w:marBottom w:val="0"/>
          <w:divBdr>
            <w:top w:val="none" w:sz="0" w:space="0" w:color="auto"/>
            <w:left w:val="none" w:sz="0" w:space="0" w:color="auto"/>
            <w:bottom w:val="none" w:sz="0" w:space="0" w:color="auto"/>
            <w:right w:val="none" w:sz="0" w:space="0" w:color="auto"/>
          </w:divBdr>
        </w:div>
      </w:divsChild>
    </w:div>
    <w:div w:id="1406607885">
      <w:bodyDiv w:val="1"/>
      <w:marLeft w:val="0"/>
      <w:marRight w:val="0"/>
      <w:marTop w:val="0"/>
      <w:marBottom w:val="0"/>
      <w:divBdr>
        <w:top w:val="none" w:sz="0" w:space="0" w:color="auto"/>
        <w:left w:val="none" w:sz="0" w:space="0" w:color="auto"/>
        <w:bottom w:val="none" w:sz="0" w:space="0" w:color="auto"/>
        <w:right w:val="none" w:sz="0" w:space="0" w:color="auto"/>
      </w:divBdr>
    </w:div>
    <w:div w:id="1426609620">
      <w:bodyDiv w:val="1"/>
      <w:marLeft w:val="0"/>
      <w:marRight w:val="0"/>
      <w:marTop w:val="0"/>
      <w:marBottom w:val="0"/>
      <w:divBdr>
        <w:top w:val="none" w:sz="0" w:space="0" w:color="auto"/>
        <w:left w:val="none" w:sz="0" w:space="0" w:color="auto"/>
        <w:bottom w:val="none" w:sz="0" w:space="0" w:color="auto"/>
        <w:right w:val="none" w:sz="0" w:space="0" w:color="auto"/>
      </w:divBdr>
    </w:div>
    <w:div w:id="1448696992">
      <w:bodyDiv w:val="1"/>
      <w:marLeft w:val="0"/>
      <w:marRight w:val="0"/>
      <w:marTop w:val="0"/>
      <w:marBottom w:val="0"/>
      <w:divBdr>
        <w:top w:val="none" w:sz="0" w:space="0" w:color="auto"/>
        <w:left w:val="none" w:sz="0" w:space="0" w:color="auto"/>
        <w:bottom w:val="none" w:sz="0" w:space="0" w:color="auto"/>
        <w:right w:val="none" w:sz="0" w:space="0" w:color="auto"/>
      </w:divBdr>
      <w:divsChild>
        <w:div w:id="125507718">
          <w:marLeft w:val="1166"/>
          <w:marRight w:val="0"/>
          <w:marTop w:val="0"/>
          <w:marBottom w:val="120"/>
          <w:divBdr>
            <w:top w:val="none" w:sz="0" w:space="0" w:color="auto"/>
            <w:left w:val="none" w:sz="0" w:space="0" w:color="auto"/>
            <w:bottom w:val="none" w:sz="0" w:space="0" w:color="auto"/>
            <w:right w:val="none" w:sz="0" w:space="0" w:color="auto"/>
          </w:divBdr>
        </w:div>
        <w:div w:id="2022315251">
          <w:marLeft w:val="1166"/>
          <w:marRight w:val="0"/>
          <w:marTop w:val="0"/>
          <w:marBottom w:val="120"/>
          <w:divBdr>
            <w:top w:val="none" w:sz="0" w:space="0" w:color="auto"/>
            <w:left w:val="none" w:sz="0" w:space="0" w:color="auto"/>
            <w:bottom w:val="none" w:sz="0" w:space="0" w:color="auto"/>
            <w:right w:val="none" w:sz="0" w:space="0" w:color="auto"/>
          </w:divBdr>
        </w:div>
      </w:divsChild>
    </w:div>
    <w:div w:id="1456176501">
      <w:bodyDiv w:val="1"/>
      <w:marLeft w:val="0"/>
      <w:marRight w:val="0"/>
      <w:marTop w:val="0"/>
      <w:marBottom w:val="0"/>
      <w:divBdr>
        <w:top w:val="none" w:sz="0" w:space="0" w:color="auto"/>
        <w:left w:val="none" w:sz="0" w:space="0" w:color="auto"/>
        <w:bottom w:val="none" w:sz="0" w:space="0" w:color="auto"/>
        <w:right w:val="none" w:sz="0" w:space="0" w:color="auto"/>
      </w:divBdr>
      <w:divsChild>
        <w:div w:id="225843987">
          <w:marLeft w:val="576"/>
          <w:marRight w:val="0"/>
          <w:marTop w:val="0"/>
          <w:marBottom w:val="60"/>
          <w:divBdr>
            <w:top w:val="none" w:sz="0" w:space="0" w:color="auto"/>
            <w:left w:val="none" w:sz="0" w:space="0" w:color="auto"/>
            <w:bottom w:val="none" w:sz="0" w:space="0" w:color="auto"/>
            <w:right w:val="none" w:sz="0" w:space="0" w:color="auto"/>
          </w:divBdr>
        </w:div>
        <w:div w:id="405148038">
          <w:marLeft w:val="576"/>
          <w:marRight w:val="0"/>
          <w:marTop w:val="0"/>
          <w:marBottom w:val="60"/>
          <w:divBdr>
            <w:top w:val="none" w:sz="0" w:space="0" w:color="auto"/>
            <w:left w:val="none" w:sz="0" w:space="0" w:color="auto"/>
            <w:bottom w:val="none" w:sz="0" w:space="0" w:color="auto"/>
            <w:right w:val="none" w:sz="0" w:space="0" w:color="auto"/>
          </w:divBdr>
        </w:div>
        <w:div w:id="1862695769">
          <w:marLeft w:val="576"/>
          <w:marRight w:val="0"/>
          <w:marTop w:val="0"/>
          <w:marBottom w:val="60"/>
          <w:divBdr>
            <w:top w:val="none" w:sz="0" w:space="0" w:color="auto"/>
            <w:left w:val="none" w:sz="0" w:space="0" w:color="auto"/>
            <w:bottom w:val="none" w:sz="0" w:space="0" w:color="auto"/>
            <w:right w:val="none" w:sz="0" w:space="0" w:color="auto"/>
          </w:divBdr>
        </w:div>
      </w:divsChild>
    </w:div>
    <w:div w:id="1460682718">
      <w:bodyDiv w:val="1"/>
      <w:marLeft w:val="0"/>
      <w:marRight w:val="0"/>
      <w:marTop w:val="0"/>
      <w:marBottom w:val="0"/>
      <w:divBdr>
        <w:top w:val="none" w:sz="0" w:space="0" w:color="auto"/>
        <w:left w:val="none" w:sz="0" w:space="0" w:color="auto"/>
        <w:bottom w:val="none" w:sz="0" w:space="0" w:color="auto"/>
        <w:right w:val="none" w:sz="0" w:space="0" w:color="auto"/>
      </w:divBdr>
    </w:div>
    <w:div w:id="1478646052">
      <w:bodyDiv w:val="1"/>
      <w:marLeft w:val="0"/>
      <w:marRight w:val="0"/>
      <w:marTop w:val="0"/>
      <w:marBottom w:val="0"/>
      <w:divBdr>
        <w:top w:val="none" w:sz="0" w:space="0" w:color="auto"/>
        <w:left w:val="none" w:sz="0" w:space="0" w:color="auto"/>
        <w:bottom w:val="none" w:sz="0" w:space="0" w:color="auto"/>
        <w:right w:val="none" w:sz="0" w:space="0" w:color="auto"/>
      </w:divBdr>
    </w:div>
    <w:div w:id="1487238275">
      <w:bodyDiv w:val="1"/>
      <w:marLeft w:val="0"/>
      <w:marRight w:val="0"/>
      <w:marTop w:val="0"/>
      <w:marBottom w:val="0"/>
      <w:divBdr>
        <w:top w:val="none" w:sz="0" w:space="0" w:color="auto"/>
        <w:left w:val="none" w:sz="0" w:space="0" w:color="auto"/>
        <w:bottom w:val="none" w:sz="0" w:space="0" w:color="auto"/>
        <w:right w:val="none" w:sz="0" w:space="0" w:color="auto"/>
      </w:divBdr>
    </w:div>
    <w:div w:id="1548058155">
      <w:bodyDiv w:val="1"/>
      <w:marLeft w:val="0"/>
      <w:marRight w:val="0"/>
      <w:marTop w:val="0"/>
      <w:marBottom w:val="0"/>
      <w:divBdr>
        <w:top w:val="none" w:sz="0" w:space="0" w:color="auto"/>
        <w:left w:val="none" w:sz="0" w:space="0" w:color="auto"/>
        <w:bottom w:val="none" w:sz="0" w:space="0" w:color="auto"/>
        <w:right w:val="none" w:sz="0" w:space="0" w:color="auto"/>
      </w:divBdr>
    </w:div>
    <w:div w:id="1558711240">
      <w:bodyDiv w:val="1"/>
      <w:marLeft w:val="0"/>
      <w:marRight w:val="0"/>
      <w:marTop w:val="0"/>
      <w:marBottom w:val="0"/>
      <w:divBdr>
        <w:top w:val="none" w:sz="0" w:space="0" w:color="auto"/>
        <w:left w:val="none" w:sz="0" w:space="0" w:color="auto"/>
        <w:bottom w:val="none" w:sz="0" w:space="0" w:color="auto"/>
        <w:right w:val="none" w:sz="0" w:space="0" w:color="auto"/>
      </w:divBdr>
      <w:divsChild>
        <w:div w:id="127430816">
          <w:marLeft w:val="1166"/>
          <w:marRight w:val="0"/>
          <w:marTop w:val="0"/>
          <w:marBottom w:val="120"/>
          <w:divBdr>
            <w:top w:val="none" w:sz="0" w:space="0" w:color="auto"/>
            <w:left w:val="none" w:sz="0" w:space="0" w:color="auto"/>
            <w:bottom w:val="none" w:sz="0" w:space="0" w:color="auto"/>
            <w:right w:val="none" w:sz="0" w:space="0" w:color="auto"/>
          </w:divBdr>
        </w:div>
        <w:div w:id="561716476">
          <w:marLeft w:val="1166"/>
          <w:marRight w:val="0"/>
          <w:marTop w:val="0"/>
          <w:marBottom w:val="120"/>
          <w:divBdr>
            <w:top w:val="none" w:sz="0" w:space="0" w:color="auto"/>
            <w:left w:val="none" w:sz="0" w:space="0" w:color="auto"/>
            <w:bottom w:val="none" w:sz="0" w:space="0" w:color="auto"/>
            <w:right w:val="none" w:sz="0" w:space="0" w:color="auto"/>
          </w:divBdr>
        </w:div>
        <w:div w:id="591401347">
          <w:marLeft w:val="1166"/>
          <w:marRight w:val="0"/>
          <w:marTop w:val="0"/>
          <w:marBottom w:val="120"/>
          <w:divBdr>
            <w:top w:val="none" w:sz="0" w:space="0" w:color="auto"/>
            <w:left w:val="none" w:sz="0" w:space="0" w:color="auto"/>
            <w:bottom w:val="none" w:sz="0" w:space="0" w:color="auto"/>
            <w:right w:val="none" w:sz="0" w:space="0" w:color="auto"/>
          </w:divBdr>
        </w:div>
        <w:div w:id="1078597803">
          <w:marLeft w:val="1166"/>
          <w:marRight w:val="0"/>
          <w:marTop w:val="0"/>
          <w:marBottom w:val="120"/>
          <w:divBdr>
            <w:top w:val="none" w:sz="0" w:space="0" w:color="auto"/>
            <w:left w:val="none" w:sz="0" w:space="0" w:color="auto"/>
            <w:bottom w:val="none" w:sz="0" w:space="0" w:color="auto"/>
            <w:right w:val="none" w:sz="0" w:space="0" w:color="auto"/>
          </w:divBdr>
        </w:div>
        <w:div w:id="1095132867">
          <w:marLeft w:val="1166"/>
          <w:marRight w:val="0"/>
          <w:marTop w:val="0"/>
          <w:marBottom w:val="120"/>
          <w:divBdr>
            <w:top w:val="none" w:sz="0" w:space="0" w:color="auto"/>
            <w:left w:val="none" w:sz="0" w:space="0" w:color="auto"/>
            <w:bottom w:val="none" w:sz="0" w:space="0" w:color="auto"/>
            <w:right w:val="none" w:sz="0" w:space="0" w:color="auto"/>
          </w:divBdr>
        </w:div>
        <w:div w:id="1336416890">
          <w:marLeft w:val="1166"/>
          <w:marRight w:val="0"/>
          <w:marTop w:val="0"/>
          <w:marBottom w:val="120"/>
          <w:divBdr>
            <w:top w:val="none" w:sz="0" w:space="0" w:color="auto"/>
            <w:left w:val="none" w:sz="0" w:space="0" w:color="auto"/>
            <w:bottom w:val="none" w:sz="0" w:space="0" w:color="auto"/>
            <w:right w:val="none" w:sz="0" w:space="0" w:color="auto"/>
          </w:divBdr>
        </w:div>
        <w:div w:id="1706053344">
          <w:marLeft w:val="1166"/>
          <w:marRight w:val="0"/>
          <w:marTop w:val="0"/>
          <w:marBottom w:val="120"/>
          <w:divBdr>
            <w:top w:val="none" w:sz="0" w:space="0" w:color="auto"/>
            <w:left w:val="none" w:sz="0" w:space="0" w:color="auto"/>
            <w:bottom w:val="none" w:sz="0" w:space="0" w:color="auto"/>
            <w:right w:val="none" w:sz="0" w:space="0" w:color="auto"/>
          </w:divBdr>
        </w:div>
      </w:divsChild>
    </w:div>
    <w:div w:id="1571042971">
      <w:bodyDiv w:val="1"/>
      <w:marLeft w:val="0"/>
      <w:marRight w:val="0"/>
      <w:marTop w:val="0"/>
      <w:marBottom w:val="0"/>
      <w:divBdr>
        <w:top w:val="none" w:sz="0" w:space="0" w:color="auto"/>
        <w:left w:val="none" w:sz="0" w:space="0" w:color="auto"/>
        <w:bottom w:val="none" w:sz="0" w:space="0" w:color="auto"/>
        <w:right w:val="none" w:sz="0" w:space="0" w:color="auto"/>
      </w:divBdr>
      <w:divsChild>
        <w:div w:id="505555146">
          <w:marLeft w:val="1166"/>
          <w:marRight w:val="0"/>
          <w:marTop w:val="120"/>
          <w:marBottom w:val="0"/>
          <w:divBdr>
            <w:top w:val="none" w:sz="0" w:space="0" w:color="auto"/>
            <w:left w:val="none" w:sz="0" w:space="0" w:color="auto"/>
            <w:bottom w:val="none" w:sz="0" w:space="0" w:color="auto"/>
            <w:right w:val="none" w:sz="0" w:space="0" w:color="auto"/>
          </w:divBdr>
        </w:div>
        <w:div w:id="563562231">
          <w:marLeft w:val="1800"/>
          <w:marRight w:val="0"/>
          <w:marTop w:val="120"/>
          <w:marBottom w:val="0"/>
          <w:divBdr>
            <w:top w:val="none" w:sz="0" w:space="0" w:color="auto"/>
            <w:left w:val="none" w:sz="0" w:space="0" w:color="auto"/>
            <w:bottom w:val="none" w:sz="0" w:space="0" w:color="auto"/>
            <w:right w:val="none" w:sz="0" w:space="0" w:color="auto"/>
          </w:divBdr>
        </w:div>
        <w:div w:id="1290088053">
          <w:marLeft w:val="1800"/>
          <w:marRight w:val="0"/>
          <w:marTop w:val="120"/>
          <w:marBottom w:val="0"/>
          <w:divBdr>
            <w:top w:val="none" w:sz="0" w:space="0" w:color="auto"/>
            <w:left w:val="none" w:sz="0" w:space="0" w:color="auto"/>
            <w:bottom w:val="none" w:sz="0" w:space="0" w:color="auto"/>
            <w:right w:val="none" w:sz="0" w:space="0" w:color="auto"/>
          </w:divBdr>
        </w:div>
        <w:div w:id="1382437681">
          <w:marLeft w:val="1800"/>
          <w:marRight w:val="0"/>
          <w:marTop w:val="120"/>
          <w:marBottom w:val="0"/>
          <w:divBdr>
            <w:top w:val="none" w:sz="0" w:space="0" w:color="auto"/>
            <w:left w:val="none" w:sz="0" w:space="0" w:color="auto"/>
            <w:bottom w:val="none" w:sz="0" w:space="0" w:color="auto"/>
            <w:right w:val="none" w:sz="0" w:space="0" w:color="auto"/>
          </w:divBdr>
        </w:div>
      </w:divsChild>
    </w:div>
    <w:div w:id="1581258736">
      <w:bodyDiv w:val="1"/>
      <w:marLeft w:val="0"/>
      <w:marRight w:val="0"/>
      <w:marTop w:val="0"/>
      <w:marBottom w:val="0"/>
      <w:divBdr>
        <w:top w:val="none" w:sz="0" w:space="0" w:color="auto"/>
        <w:left w:val="none" w:sz="0" w:space="0" w:color="auto"/>
        <w:bottom w:val="none" w:sz="0" w:space="0" w:color="auto"/>
        <w:right w:val="none" w:sz="0" w:space="0" w:color="auto"/>
      </w:divBdr>
      <w:divsChild>
        <w:div w:id="144469983">
          <w:marLeft w:val="1166"/>
          <w:marRight w:val="0"/>
          <w:marTop w:val="0"/>
          <w:marBottom w:val="120"/>
          <w:divBdr>
            <w:top w:val="none" w:sz="0" w:space="0" w:color="auto"/>
            <w:left w:val="none" w:sz="0" w:space="0" w:color="auto"/>
            <w:bottom w:val="none" w:sz="0" w:space="0" w:color="auto"/>
            <w:right w:val="none" w:sz="0" w:space="0" w:color="auto"/>
          </w:divBdr>
        </w:div>
        <w:div w:id="198974014">
          <w:marLeft w:val="1166"/>
          <w:marRight w:val="0"/>
          <w:marTop w:val="0"/>
          <w:marBottom w:val="120"/>
          <w:divBdr>
            <w:top w:val="none" w:sz="0" w:space="0" w:color="auto"/>
            <w:left w:val="none" w:sz="0" w:space="0" w:color="auto"/>
            <w:bottom w:val="none" w:sz="0" w:space="0" w:color="auto"/>
            <w:right w:val="none" w:sz="0" w:space="0" w:color="auto"/>
          </w:divBdr>
        </w:div>
        <w:div w:id="245967648">
          <w:marLeft w:val="1166"/>
          <w:marRight w:val="0"/>
          <w:marTop w:val="0"/>
          <w:marBottom w:val="120"/>
          <w:divBdr>
            <w:top w:val="none" w:sz="0" w:space="0" w:color="auto"/>
            <w:left w:val="none" w:sz="0" w:space="0" w:color="auto"/>
            <w:bottom w:val="none" w:sz="0" w:space="0" w:color="auto"/>
            <w:right w:val="none" w:sz="0" w:space="0" w:color="auto"/>
          </w:divBdr>
        </w:div>
        <w:div w:id="543298346">
          <w:marLeft w:val="1166"/>
          <w:marRight w:val="0"/>
          <w:marTop w:val="0"/>
          <w:marBottom w:val="120"/>
          <w:divBdr>
            <w:top w:val="none" w:sz="0" w:space="0" w:color="auto"/>
            <w:left w:val="none" w:sz="0" w:space="0" w:color="auto"/>
            <w:bottom w:val="none" w:sz="0" w:space="0" w:color="auto"/>
            <w:right w:val="none" w:sz="0" w:space="0" w:color="auto"/>
          </w:divBdr>
        </w:div>
        <w:div w:id="1283146921">
          <w:marLeft w:val="1166"/>
          <w:marRight w:val="0"/>
          <w:marTop w:val="0"/>
          <w:marBottom w:val="120"/>
          <w:divBdr>
            <w:top w:val="none" w:sz="0" w:space="0" w:color="auto"/>
            <w:left w:val="none" w:sz="0" w:space="0" w:color="auto"/>
            <w:bottom w:val="none" w:sz="0" w:space="0" w:color="auto"/>
            <w:right w:val="none" w:sz="0" w:space="0" w:color="auto"/>
          </w:divBdr>
        </w:div>
        <w:div w:id="1924415967">
          <w:marLeft w:val="1166"/>
          <w:marRight w:val="0"/>
          <w:marTop w:val="0"/>
          <w:marBottom w:val="120"/>
          <w:divBdr>
            <w:top w:val="none" w:sz="0" w:space="0" w:color="auto"/>
            <w:left w:val="none" w:sz="0" w:space="0" w:color="auto"/>
            <w:bottom w:val="none" w:sz="0" w:space="0" w:color="auto"/>
            <w:right w:val="none" w:sz="0" w:space="0" w:color="auto"/>
          </w:divBdr>
        </w:div>
      </w:divsChild>
    </w:div>
    <w:div w:id="1605965405">
      <w:bodyDiv w:val="1"/>
      <w:marLeft w:val="0"/>
      <w:marRight w:val="0"/>
      <w:marTop w:val="0"/>
      <w:marBottom w:val="0"/>
      <w:divBdr>
        <w:top w:val="none" w:sz="0" w:space="0" w:color="auto"/>
        <w:left w:val="none" w:sz="0" w:space="0" w:color="auto"/>
        <w:bottom w:val="none" w:sz="0" w:space="0" w:color="auto"/>
        <w:right w:val="none" w:sz="0" w:space="0" w:color="auto"/>
      </w:divBdr>
    </w:div>
    <w:div w:id="1608152034">
      <w:bodyDiv w:val="1"/>
      <w:marLeft w:val="0"/>
      <w:marRight w:val="0"/>
      <w:marTop w:val="0"/>
      <w:marBottom w:val="0"/>
      <w:divBdr>
        <w:top w:val="none" w:sz="0" w:space="0" w:color="auto"/>
        <w:left w:val="none" w:sz="0" w:space="0" w:color="auto"/>
        <w:bottom w:val="none" w:sz="0" w:space="0" w:color="auto"/>
        <w:right w:val="none" w:sz="0" w:space="0" w:color="auto"/>
      </w:divBdr>
      <w:divsChild>
        <w:div w:id="216860742">
          <w:marLeft w:val="1166"/>
          <w:marRight w:val="0"/>
          <w:marTop w:val="120"/>
          <w:marBottom w:val="0"/>
          <w:divBdr>
            <w:top w:val="none" w:sz="0" w:space="0" w:color="auto"/>
            <w:left w:val="none" w:sz="0" w:space="0" w:color="auto"/>
            <w:bottom w:val="none" w:sz="0" w:space="0" w:color="auto"/>
            <w:right w:val="none" w:sz="0" w:space="0" w:color="auto"/>
          </w:divBdr>
        </w:div>
      </w:divsChild>
    </w:div>
    <w:div w:id="1608196287">
      <w:bodyDiv w:val="1"/>
      <w:marLeft w:val="0"/>
      <w:marRight w:val="0"/>
      <w:marTop w:val="0"/>
      <w:marBottom w:val="0"/>
      <w:divBdr>
        <w:top w:val="none" w:sz="0" w:space="0" w:color="auto"/>
        <w:left w:val="none" w:sz="0" w:space="0" w:color="auto"/>
        <w:bottom w:val="none" w:sz="0" w:space="0" w:color="auto"/>
        <w:right w:val="none" w:sz="0" w:space="0" w:color="auto"/>
      </w:divBdr>
    </w:div>
    <w:div w:id="1620188892">
      <w:bodyDiv w:val="1"/>
      <w:marLeft w:val="0"/>
      <w:marRight w:val="0"/>
      <w:marTop w:val="0"/>
      <w:marBottom w:val="0"/>
      <w:divBdr>
        <w:top w:val="none" w:sz="0" w:space="0" w:color="auto"/>
        <w:left w:val="none" w:sz="0" w:space="0" w:color="auto"/>
        <w:bottom w:val="none" w:sz="0" w:space="0" w:color="auto"/>
        <w:right w:val="none" w:sz="0" w:space="0" w:color="auto"/>
      </w:divBdr>
      <w:divsChild>
        <w:div w:id="35467918">
          <w:marLeft w:val="1166"/>
          <w:marRight w:val="0"/>
          <w:marTop w:val="120"/>
          <w:marBottom w:val="0"/>
          <w:divBdr>
            <w:top w:val="none" w:sz="0" w:space="0" w:color="auto"/>
            <w:left w:val="none" w:sz="0" w:space="0" w:color="auto"/>
            <w:bottom w:val="none" w:sz="0" w:space="0" w:color="auto"/>
            <w:right w:val="none" w:sz="0" w:space="0" w:color="auto"/>
          </w:divBdr>
        </w:div>
        <w:div w:id="462699480">
          <w:marLeft w:val="1166"/>
          <w:marRight w:val="0"/>
          <w:marTop w:val="120"/>
          <w:marBottom w:val="0"/>
          <w:divBdr>
            <w:top w:val="none" w:sz="0" w:space="0" w:color="auto"/>
            <w:left w:val="none" w:sz="0" w:space="0" w:color="auto"/>
            <w:bottom w:val="none" w:sz="0" w:space="0" w:color="auto"/>
            <w:right w:val="none" w:sz="0" w:space="0" w:color="auto"/>
          </w:divBdr>
        </w:div>
      </w:divsChild>
    </w:div>
    <w:div w:id="1626692256">
      <w:bodyDiv w:val="1"/>
      <w:marLeft w:val="0"/>
      <w:marRight w:val="0"/>
      <w:marTop w:val="0"/>
      <w:marBottom w:val="0"/>
      <w:divBdr>
        <w:top w:val="none" w:sz="0" w:space="0" w:color="auto"/>
        <w:left w:val="none" w:sz="0" w:space="0" w:color="auto"/>
        <w:bottom w:val="none" w:sz="0" w:space="0" w:color="auto"/>
        <w:right w:val="none" w:sz="0" w:space="0" w:color="auto"/>
      </w:divBdr>
      <w:divsChild>
        <w:div w:id="92407323">
          <w:marLeft w:val="706"/>
          <w:marRight w:val="0"/>
          <w:marTop w:val="0"/>
          <w:marBottom w:val="80"/>
          <w:divBdr>
            <w:top w:val="none" w:sz="0" w:space="0" w:color="auto"/>
            <w:left w:val="none" w:sz="0" w:space="0" w:color="auto"/>
            <w:bottom w:val="none" w:sz="0" w:space="0" w:color="auto"/>
            <w:right w:val="none" w:sz="0" w:space="0" w:color="auto"/>
          </w:divBdr>
        </w:div>
        <w:div w:id="167067658">
          <w:marLeft w:val="706"/>
          <w:marRight w:val="0"/>
          <w:marTop w:val="0"/>
          <w:marBottom w:val="80"/>
          <w:divBdr>
            <w:top w:val="none" w:sz="0" w:space="0" w:color="auto"/>
            <w:left w:val="none" w:sz="0" w:space="0" w:color="auto"/>
            <w:bottom w:val="none" w:sz="0" w:space="0" w:color="auto"/>
            <w:right w:val="none" w:sz="0" w:space="0" w:color="auto"/>
          </w:divBdr>
        </w:div>
        <w:div w:id="210849903">
          <w:marLeft w:val="706"/>
          <w:marRight w:val="0"/>
          <w:marTop w:val="0"/>
          <w:marBottom w:val="80"/>
          <w:divBdr>
            <w:top w:val="none" w:sz="0" w:space="0" w:color="auto"/>
            <w:left w:val="none" w:sz="0" w:space="0" w:color="auto"/>
            <w:bottom w:val="none" w:sz="0" w:space="0" w:color="auto"/>
            <w:right w:val="none" w:sz="0" w:space="0" w:color="auto"/>
          </w:divBdr>
        </w:div>
        <w:div w:id="284123388">
          <w:marLeft w:val="706"/>
          <w:marRight w:val="0"/>
          <w:marTop w:val="0"/>
          <w:marBottom w:val="80"/>
          <w:divBdr>
            <w:top w:val="none" w:sz="0" w:space="0" w:color="auto"/>
            <w:left w:val="none" w:sz="0" w:space="0" w:color="auto"/>
            <w:bottom w:val="none" w:sz="0" w:space="0" w:color="auto"/>
            <w:right w:val="none" w:sz="0" w:space="0" w:color="auto"/>
          </w:divBdr>
        </w:div>
        <w:div w:id="1340549359">
          <w:marLeft w:val="418"/>
          <w:marRight w:val="0"/>
          <w:marTop w:val="120"/>
          <w:marBottom w:val="120"/>
          <w:divBdr>
            <w:top w:val="none" w:sz="0" w:space="0" w:color="auto"/>
            <w:left w:val="none" w:sz="0" w:space="0" w:color="auto"/>
            <w:bottom w:val="none" w:sz="0" w:space="0" w:color="auto"/>
            <w:right w:val="none" w:sz="0" w:space="0" w:color="auto"/>
          </w:divBdr>
        </w:div>
      </w:divsChild>
    </w:div>
    <w:div w:id="1660765079">
      <w:bodyDiv w:val="1"/>
      <w:marLeft w:val="0"/>
      <w:marRight w:val="0"/>
      <w:marTop w:val="0"/>
      <w:marBottom w:val="0"/>
      <w:divBdr>
        <w:top w:val="none" w:sz="0" w:space="0" w:color="auto"/>
        <w:left w:val="none" w:sz="0" w:space="0" w:color="auto"/>
        <w:bottom w:val="none" w:sz="0" w:space="0" w:color="auto"/>
        <w:right w:val="none" w:sz="0" w:space="0" w:color="auto"/>
      </w:divBdr>
      <w:divsChild>
        <w:div w:id="908996196">
          <w:marLeft w:val="0"/>
          <w:marRight w:val="0"/>
          <w:marTop w:val="0"/>
          <w:marBottom w:val="0"/>
          <w:divBdr>
            <w:top w:val="none" w:sz="0" w:space="0" w:color="auto"/>
            <w:left w:val="none" w:sz="0" w:space="0" w:color="auto"/>
            <w:bottom w:val="none" w:sz="0" w:space="0" w:color="auto"/>
            <w:right w:val="none" w:sz="0" w:space="0" w:color="auto"/>
          </w:divBdr>
        </w:div>
      </w:divsChild>
    </w:div>
    <w:div w:id="1670718492">
      <w:bodyDiv w:val="1"/>
      <w:marLeft w:val="0"/>
      <w:marRight w:val="0"/>
      <w:marTop w:val="0"/>
      <w:marBottom w:val="0"/>
      <w:divBdr>
        <w:top w:val="none" w:sz="0" w:space="0" w:color="auto"/>
        <w:left w:val="none" w:sz="0" w:space="0" w:color="auto"/>
        <w:bottom w:val="none" w:sz="0" w:space="0" w:color="auto"/>
        <w:right w:val="none" w:sz="0" w:space="0" w:color="auto"/>
      </w:divBdr>
    </w:div>
    <w:div w:id="1681545078">
      <w:bodyDiv w:val="1"/>
      <w:marLeft w:val="0"/>
      <w:marRight w:val="0"/>
      <w:marTop w:val="0"/>
      <w:marBottom w:val="0"/>
      <w:divBdr>
        <w:top w:val="none" w:sz="0" w:space="0" w:color="auto"/>
        <w:left w:val="none" w:sz="0" w:space="0" w:color="auto"/>
        <w:bottom w:val="none" w:sz="0" w:space="0" w:color="auto"/>
        <w:right w:val="none" w:sz="0" w:space="0" w:color="auto"/>
      </w:divBdr>
      <w:divsChild>
        <w:div w:id="82804431">
          <w:marLeft w:val="1800"/>
          <w:marRight w:val="0"/>
          <w:marTop w:val="62"/>
          <w:marBottom w:val="0"/>
          <w:divBdr>
            <w:top w:val="none" w:sz="0" w:space="0" w:color="auto"/>
            <w:left w:val="none" w:sz="0" w:space="0" w:color="auto"/>
            <w:bottom w:val="none" w:sz="0" w:space="0" w:color="auto"/>
            <w:right w:val="none" w:sz="0" w:space="0" w:color="auto"/>
          </w:divBdr>
        </w:div>
        <w:div w:id="1282346375">
          <w:marLeft w:val="1800"/>
          <w:marRight w:val="0"/>
          <w:marTop w:val="62"/>
          <w:marBottom w:val="0"/>
          <w:divBdr>
            <w:top w:val="none" w:sz="0" w:space="0" w:color="auto"/>
            <w:left w:val="none" w:sz="0" w:space="0" w:color="auto"/>
            <w:bottom w:val="none" w:sz="0" w:space="0" w:color="auto"/>
            <w:right w:val="none" w:sz="0" w:space="0" w:color="auto"/>
          </w:divBdr>
        </w:div>
        <w:div w:id="1720278104">
          <w:marLeft w:val="1800"/>
          <w:marRight w:val="0"/>
          <w:marTop w:val="62"/>
          <w:marBottom w:val="0"/>
          <w:divBdr>
            <w:top w:val="none" w:sz="0" w:space="0" w:color="auto"/>
            <w:left w:val="none" w:sz="0" w:space="0" w:color="auto"/>
            <w:bottom w:val="none" w:sz="0" w:space="0" w:color="auto"/>
            <w:right w:val="none" w:sz="0" w:space="0" w:color="auto"/>
          </w:divBdr>
        </w:div>
        <w:div w:id="2140104734">
          <w:marLeft w:val="1800"/>
          <w:marRight w:val="0"/>
          <w:marTop w:val="62"/>
          <w:marBottom w:val="0"/>
          <w:divBdr>
            <w:top w:val="none" w:sz="0" w:space="0" w:color="auto"/>
            <w:left w:val="none" w:sz="0" w:space="0" w:color="auto"/>
            <w:bottom w:val="none" w:sz="0" w:space="0" w:color="auto"/>
            <w:right w:val="none" w:sz="0" w:space="0" w:color="auto"/>
          </w:divBdr>
        </w:div>
      </w:divsChild>
    </w:div>
    <w:div w:id="1682967797">
      <w:bodyDiv w:val="1"/>
      <w:marLeft w:val="0"/>
      <w:marRight w:val="0"/>
      <w:marTop w:val="0"/>
      <w:marBottom w:val="0"/>
      <w:divBdr>
        <w:top w:val="none" w:sz="0" w:space="0" w:color="auto"/>
        <w:left w:val="none" w:sz="0" w:space="0" w:color="auto"/>
        <w:bottom w:val="none" w:sz="0" w:space="0" w:color="auto"/>
        <w:right w:val="none" w:sz="0" w:space="0" w:color="auto"/>
      </w:divBdr>
    </w:div>
    <w:div w:id="1683047442">
      <w:bodyDiv w:val="1"/>
      <w:marLeft w:val="0"/>
      <w:marRight w:val="0"/>
      <w:marTop w:val="0"/>
      <w:marBottom w:val="0"/>
      <w:divBdr>
        <w:top w:val="none" w:sz="0" w:space="0" w:color="auto"/>
        <w:left w:val="none" w:sz="0" w:space="0" w:color="auto"/>
        <w:bottom w:val="none" w:sz="0" w:space="0" w:color="auto"/>
        <w:right w:val="none" w:sz="0" w:space="0" w:color="auto"/>
      </w:divBdr>
      <w:divsChild>
        <w:div w:id="46147305">
          <w:marLeft w:val="1800"/>
          <w:marRight w:val="0"/>
          <w:marTop w:val="120"/>
          <w:marBottom w:val="0"/>
          <w:divBdr>
            <w:top w:val="none" w:sz="0" w:space="0" w:color="auto"/>
            <w:left w:val="none" w:sz="0" w:space="0" w:color="auto"/>
            <w:bottom w:val="none" w:sz="0" w:space="0" w:color="auto"/>
            <w:right w:val="none" w:sz="0" w:space="0" w:color="auto"/>
          </w:divBdr>
        </w:div>
        <w:div w:id="160194843">
          <w:marLeft w:val="1166"/>
          <w:marRight w:val="0"/>
          <w:marTop w:val="120"/>
          <w:marBottom w:val="0"/>
          <w:divBdr>
            <w:top w:val="none" w:sz="0" w:space="0" w:color="auto"/>
            <w:left w:val="none" w:sz="0" w:space="0" w:color="auto"/>
            <w:bottom w:val="none" w:sz="0" w:space="0" w:color="auto"/>
            <w:right w:val="none" w:sz="0" w:space="0" w:color="auto"/>
          </w:divBdr>
        </w:div>
        <w:div w:id="487139711">
          <w:marLeft w:val="1166"/>
          <w:marRight w:val="0"/>
          <w:marTop w:val="120"/>
          <w:marBottom w:val="0"/>
          <w:divBdr>
            <w:top w:val="none" w:sz="0" w:space="0" w:color="auto"/>
            <w:left w:val="none" w:sz="0" w:space="0" w:color="auto"/>
            <w:bottom w:val="none" w:sz="0" w:space="0" w:color="auto"/>
            <w:right w:val="none" w:sz="0" w:space="0" w:color="auto"/>
          </w:divBdr>
        </w:div>
        <w:div w:id="713307114">
          <w:marLeft w:val="1800"/>
          <w:marRight w:val="0"/>
          <w:marTop w:val="120"/>
          <w:marBottom w:val="0"/>
          <w:divBdr>
            <w:top w:val="none" w:sz="0" w:space="0" w:color="auto"/>
            <w:left w:val="none" w:sz="0" w:space="0" w:color="auto"/>
            <w:bottom w:val="none" w:sz="0" w:space="0" w:color="auto"/>
            <w:right w:val="none" w:sz="0" w:space="0" w:color="auto"/>
          </w:divBdr>
        </w:div>
        <w:div w:id="830677145">
          <w:marLeft w:val="1800"/>
          <w:marRight w:val="0"/>
          <w:marTop w:val="120"/>
          <w:marBottom w:val="0"/>
          <w:divBdr>
            <w:top w:val="none" w:sz="0" w:space="0" w:color="auto"/>
            <w:left w:val="none" w:sz="0" w:space="0" w:color="auto"/>
            <w:bottom w:val="none" w:sz="0" w:space="0" w:color="auto"/>
            <w:right w:val="none" w:sz="0" w:space="0" w:color="auto"/>
          </w:divBdr>
        </w:div>
        <w:div w:id="864246429">
          <w:marLeft w:val="1166"/>
          <w:marRight w:val="0"/>
          <w:marTop w:val="120"/>
          <w:marBottom w:val="0"/>
          <w:divBdr>
            <w:top w:val="none" w:sz="0" w:space="0" w:color="auto"/>
            <w:left w:val="none" w:sz="0" w:space="0" w:color="auto"/>
            <w:bottom w:val="none" w:sz="0" w:space="0" w:color="auto"/>
            <w:right w:val="none" w:sz="0" w:space="0" w:color="auto"/>
          </w:divBdr>
        </w:div>
        <w:div w:id="992175265">
          <w:marLeft w:val="1800"/>
          <w:marRight w:val="0"/>
          <w:marTop w:val="120"/>
          <w:marBottom w:val="0"/>
          <w:divBdr>
            <w:top w:val="none" w:sz="0" w:space="0" w:color="auto"/>
            <w:left w:val="none" w:sz="0" w:space="0" w:color="auto"/>
            <w:bottom w:val="none" w:sz="0" w:space="0" w:color="auto"/>
            <w:right w:val="none" w:sz="0" w:space="0" w:color="auto"/>
          </w:divBdr>
        </w:div>
        <w:div w:id="1074400290">
          <w:marLeft w:val="1800"/>
          <w:marRight w:val="0"/>
          <w:marTop w:val="120"/>
          <w:marBottom w:val="0"/>
          <w:divBdr>
            <w:top w:val="none" w:sz="0" w:space="0" w:color="auto"/>
            <w:left w:val="none" w:sz="0" w:space="0" w:color="auto"/>
            <w:bottom w:val="none" w:sz="0" w:space="0" w:color="auto"/>
            <w:right w:val="none" w:sz="0" w:space="0" w:color="auto"/>
          </w:divBdr>
        </w:div>
        <w:div w:id="1116172630">
          <w:marLeft w:val="1800"/>
          <w:marRight w:val="0"/>
          <w:marTop w:val="120"/>
          <w:marBottom w:val="0"/>
          <w:divBdr>
            <w:top w:val="none" w:sz="0" w:space="0" w:color="auto"/>
            <w:left w:val="none" w:sz="0" w:space="0" w:color="auto"/>
            <w:bottom w:val="none" w:sz="0" w:space="0" w:color="auto"/>
            <w:right w:val="none" w:sz="0" w:space="0" w:color="auto"/>
          </w:divBdr>
        </w:div>
        <w:div w:id="1261719874">
          <w:marLeft w:val="1800"/>
          <w:marRight w:val="0"/>
          <w:marTop w:val="120"/>
          <w:marBottom w:val="0"/>
          <w:divBdr>
            <w:top w:val="none" w:sz="0" w:space="0" w:color="auto"/>
            <w:left w:val="none" w:sz="0" w:space="0" w:color="auto"/>
            <w:bottom w:val="none" w:sz="0" w:space="0" w:color="auto"/>
            <w:right w:val="none" w:sz="0" w:space="0" w:color="auto"/>
          </w:divBdr>
        </w:div>
        <w:div w:id="1267077804">
          <w:marLeft w:val="547"/>
          <w:marRight w:val="0"/>
          <w:marTop w:val="120"/>
          <w:marBottom w:val="0"/>
          <w:divBdr>
            <w:top w:val="none" w:sz="0" w:space="0" w:color="auto"/>
            <w:left w:val="none" w:sz="0" w:space="0" w:color="auto"/>
            <w:bottom w:val="none" w:sz="0" w:space="0" w:color="auto"/>
            <w:right w:val="none" w:sz="0" w:space="0" w:color="auto"/>
          </w:divBdr>
        </w:div>
        <w:div w:id="1831865607">
          <w:marLeft w:val="1800"/>
          <w:marRight w:val="0"/>
          <w:marTop w:val="120"/>
          <w:marBottom w:val="0"/>
          <w:divBdr>
            <w:top w:val="none" w:sz="0" w:space="0" w:color="auto"/>
            <w:left w:val="none" w:sz="0" w:space="0" w:color="auto"/>
            <w:bottom w:val="none" w:sz="0" w:space="0" w:color="auto"/>
            <w:right w:val="none" w:sz="0" w:space="0" w:color="auto"/>
          </w:divBdr>
        </w:div>
        <w:div w:id="2037340876">
          <w:marLeft w:val="547"/>
          <w:marRight w:val="0"/>
          <w:marTop w:val="120"/>
          <w:marBottom w:val="0"/>
          <w:divBdr>
            <w:top w:val="none" w:sz="0" w:space="0" w:color="auto"/>
            <w:left w:val="none" w:sz="0" w:space="0" w:color="auto"/>
            <w:bottom w:val="none" w:sz="0" w:space="0" w:color="auto"/>
            <w:right w:val="none" w:sz="0" w:space="0" w:color="auto"/>
          </w:divBdr>
        </w:div>
      </w:divsChild>
    </w:div>
    <w:div w:id="1698238613">
      <w:bodyDiv w:val="1"/>
      <w:marLeft w:val="0"/>
      <w:marRight w:val="0"/>
      <w:marTop w:val="0"/>
      <w:marBottom w:val="0"/>
      <w:divBdr>
        <w:top w:val="none" w:sz="0" w:space="0" w:color="auto"/>
        <w:left w:val="none" w:sz="0" w:space="0" w:color="auto"/>
        <w:bottom w:val="none" w:sz="0" w:space="0" w:color="auto"/>
        <w:right w:val="none" w:sz="0" w:space="0" w:color="auto"/>
      </w:divBdr>
    </w:div>
    <w:div w:id="1730836279">
      <w:bodyDiv w:val="1"/>
      <w:marLeft w:val="0"/>
      <w:marRight w:val="0"/>
      <w:marTop w:val="0"/>
      <w:marBottom w:val="0"/>
      <w:divBdr>
        <w:top w:val="none" w:sz="0" w:space="0" w:color="auto"/>
        <w:left w:val="none" w:sz="0" w:space="0" w:color="auto"/>
        <w:bottom w:val="none" w:sz="0" w:space="0" w:color="auto"/>
        <w:right w:val="none" w:sz="0" w:space="0" w:color="auto"/>
      </w:divBdr>
    </w:div>
    <w:div w:id="1759865581">
      <w:bodyDiv w:val="1"/>
      <w:marLeft w:val="0"/>
      <w:marRight w:val="0"/>
      <w:marTop w:val="0"/>
      <w:marBottom w:val="0"/>
      <w:divBdr>
        <w:top w:val="none" w:sz="0" w:space="0" w:color="auto"/>
        <w:left w:val="none" w:sz="0" w:space="0" w:color="auto"/>
        <w:bottom w:val="none" w:sz="0" w:space="0" w:color="auto"/>
        <w:right w:val="none" w:sz="0" w:space="0" w:color="auto"/>
      </w:divBdr>
      <w:divsChild>
        <w:div w:id="635182588">
          <w:marLeft w:val="576"/>
          <w:marRight w:val="0"/>
          <w:marTop w:val="0"/>
          <w:marBottom w:val="60"/>
          <w:divBdr>
            <w:top w:val="none" w:sz="0" w:space="0" w:color="auto"/>
            <w:left w:val="none" w:sz="0" w:space="0" w:color="auto"/>
            <w:bottom w:val="none" w:sz="0" w:space="0" w:color="auto"/>
            <w:right w:val="none" w:sz="0" w:space="0" w:color="auto"/>
          </w:divBdr>
        </w:div>
        <w:div w:id="651636979">
          <w:marLeft w:val="576"/>
          <w:marRight w:val="0"/>
          <w:marTop w:val="0"/>
          <w:marBottom w:val="60"/>
          <w:divBdr>
            <w:top w:val="none" w:sz="0" w:space="0" w:color="auto"/>
            <w:left w:val="none" w:sz="0" w:space="0" w:color="auto"/>
            <w:bottom w:val="none" w:sz="0" w:space="0" w:color="auto"/>
            <w:right w:val="none" w:sz="0" w:space="0" w:color="auto"/>
          </w:divBdr>
        </w:div>
        <w:div w:id="1087574036">
          <w:marLeft w:val="576"/>
          <w:marRight w:val="0"/>
          <w:marTop w:val="0"/>
          <w:marBottom w:val="60"/>
          <w:divBdr>
            <w:top w:val="none" w:sz="0" w:space="0" w:color="auto"/>
            <w:left w:val="none" w:sz="0" w:space="0" w:color="auto"/>
            <w:bottom w:val="none" w:sz="0" w:space="0" w:color="auto"/>
            <w:right w:val="none" w:sz="0" w:space="0" w:color="auto"/>
          </w:divBdr>
        </w:div>
      </w:divsChild>
    </w:div>
    <w:div w:id="1793018718">
      <w:bodyDiv w:val="1"/>
      <w:marLeft w:val="0"/>
      <w:marRight w:val="0"/>
      <w:marTop w:val="0"/>
      <w:marBottom w:val="0"/>
      <w:divBdr>
        <w:top w:val="none" w:sz="0" w:space="0" w:color="auto"/>
        <w:left w:val="none" w:sz="0" w:space="0" w:color="auto"/>
        <w:bottom w:val="none" w:sz="0" w:space="0" w:color="auto"/>
        <w:right w:val="none" w:sz="0" w:space="0" w:color="auto"/>
      </w:divBdr>
    </w:div>
    <w:div w:id="1799449355">
      <w:bodyDiv w:val="1"/>
      <w:marLeft w:val="0"/>
      <w:marRight w:val="0"/>
      <w:marTop w:val="0"/>
      <w:marBottom w:val="0"/>
      <w:divBdr>
        <w:top w:val="none" w:sz="0" w:space="0" w:color="auto"/>
        <w:left w:val="none" w:sz="0" w:space="0" w:color="auto"/>
        <w:bottom w:val="none" w:sz="0" w:space="0" w:color="auto"/>
        <w:right w:val="none" w:sz="0" w:space="0" w:color="auto"/>
      </w:divBdr>
      <w:divsChild>
        <w:div w:id="207186524">
          <w:marLeft w:val="1166"/>
          <w:marRight w:val="0"/>
          <w:marTop w:val="0"/>
          <w:marBottom w:val="120"/>
          <w:divBdr>
            <w:top w:val="none" w:sz="0" w:space="0" w:color="auto"/>
            <w:left w:val="none" w:sz="0" w:space="0" w:color="auto"/>
            <w:bottom w:val="none" w:sz="0" w:space="0" w:color="auto"/>
            <w:right w:val="none" w:sz="0" w:space="0" w:color="auto"/>
          </w:divBdr>
        </w:div>
        <w:div w:id="1706560818">
          <w:marLeft w:val="1166"/>
          <w:marRight w:val="0"/>
          <w:marTop w:val="0"/>
          <w:marBottom w:val="120"/>
          <w:divBdr>
            <w:top w:val="none" w:sz="0" w:space="0" w:color="auto"/>
            <w:left w:val="none" w:sz="0" w:space="0" w:color="auto"/>
            <w:bottom w:val="none" w:sz="0" w:space="0" w:color="auto"/>
            <w:right w:val="none" w:sz="0" w:space="0" w:color="auto"/>
          </w:divBdr>
        </w:div>
      </w:divsChild>
    </w:div>
    <w:div w:id="1813331042">
      <w:bodyDiv w:val="1"/>
      <w:marLeft w:val="0"/>
      <w:marRight w:val="0"/>
      <w:marTop w:val="0"/>
      <w:marBottom w:val="0"/>
      <w:divBdr>
        <w:top w:val="none" w:sz="0" w:space="0" w:color="auto"/>
        <w:left w:val="none" w:sz="0" w:space="0" w:color="auto"/>
        <w:bottom w:val="none" w:sz="0" w:space="0" w:color="auto"/>
        <w:right w:val="none" w:sz="0" w:space="0" w:color="auto"/>
      </w:divBdr>
    </w:div>
    <w:div w:id="1818105072">
      <w:bodyDiv w:val="1"/>
      <w:marLeft w:val="0"/>
      <w:marRight w:val="0"/>
      <w:marTop w:val="0"/>
      <w:marBottom w:val="0"/>
      <w:divBdr>
        <w:top w:val="none" w:sz="0" w:space="0" w:color="auto"/>
        <w:left w:val="none" w:sz="0" w:space="0" w:color="auto"/>
        <w:bottom w:val="none" w:sz="0" w:space="0" w:color="auto"/>
        <w:right w:val="none" w:sz="0" w:space="0" w:color="auto"/>
      </w:divBdr>
    </w:div>
    <w:div w:id="1902593007">
      <w:bodyDiv w:val="1"/>
      <w:marLeft w:val="0"/>
      <w:marRight w:val="0"/>
      <w:marTop w:val="0"/>
      <w:marBottom w:val="0"/>
      <w:divBdr>
        <w:top w:val="none" w:sz="0" w:space="0" w:color="auto"/>
        <w:left w:val="none" w:sz="0" w:space="0" w:color="auto"/>
        <w:bottom w:val="none" w:sz="0" w:space="0" w:color="auto"/>
        <w:right w:val="none" w:sz="0" w:space="0" w:color="auto"/>
      </w:divBdr>
    </w:div>
    <w:div w:id="1909417783">
      <w:bodyDiv w:val="1"/>
      <w:marLeft w:val="0"/>
      <w:marRight w:val="0"/>
      <w:marTop w:val="0"/>
      <w:marBottom w:val="0"/>
      <w:divBdr>
        <w:top w:val="none" w:sz="0" w:space="0" w:color="auto"/>
        <w:left w:val="none" w:sz="0" w:space="0" w:color="auto"/>
        <w:bottom w:val="none" w:sz="0" w:space="0" w:color="auto"/>
        <w:right w:val="none" w:sz="0" w:space="0" w:color="auto"/>
      </w:divBdr>
    </w:div>
    <w:div w:id="1912109768">
      <w:bodyDiv w:val="1"/>
      <w:marLeft w:val="0"/>
      <w:marRight w:val="0"/>
      <w:marTop w:val="0"/>
      <w:marBottom w:val="0"/>
      <w:divBdr>
        <w:top w:val="none" w:sz="0" w:space="0" w:color="auto"/>
        <w:left w:val="none" w:sz="0" w:space="0" w:color="auto"/>
        <w:bottom w:val="none" w:sz="0" w:space="0" w:color="auto"/>
        <w:right w:val="none" w:sz="0" w:space="0" w:color="auto"/>
      </w:divBdr>
    </w:div>
    <w:div w:id="1914393341">
      <w:bodyDiv w:val="1"/>
      <w:marLeft w:val="0"/>
      <w:marRight w:val="0"/>
      <w:marTop w:val="0"/>
      <w:marBottom w:val="0"/>
      <w:divBdr>
        <w:top w:val="none" w:sz="0" w:space="0" w:color="auto"/>
        <w:left w:val="none" w:sz="0" w:space="0" w:color="auto"/>
        <w:bottom w:val="none" w:sz="0" w:space="0" w:color="auto"/>
        <w:right w:val="none" w:sz="0" w:space="0" w:color="auto"/>
      </w:divBdr>
    </w:div>
    <w:div w:id="1915580558">
      <w:bodyDiv w:val="1"/>
      <w:marLeft w:val="0"/>
      <w:marRight w:val="0"/>
      <w:marTop w:val="0"/>
      <w:marBottom w:val="0"/>
      <w:divBdr>
        <w:top w:val="none" w:sz="0" w:space="0" w:color="auto"/>
        <w:left w:val="none" w:sz="0" w:space="0" w:color="auto"/>
        <w:bottom w:val="none" w:sz="0" w:space="0" w:color="auto"/>
        <w:right w:val="none" w:sz="0" w:space="0" w:color="auto"/>
      </w:divBdr>
      <w:divsChild>
        <w:div w:id="1328485991">
          <w:marLeft w:val="1166"/>
          <w:marRight w:val="0"/>
          <w:marTop w:val="0"/>
          <w:marBottom w:val="240"/>
          <w:divBdr>
            <w:top w:val="none" w:sz="0" w:space="0" w:color="auto"/>
            <w:left w:val="none" w:sz="0" w:space="0" w:color="auto"/>
            <w:bottom w:val="none" w:sz="0" w:space="0" w:color="auto"/>
            <w:right w:val="none" w:sz="0" w:space="0" w:color="auto"/>
          </w:divBdr>
        </w:div>
      </w:divsChild>
    </w:div>
    <w:div w:id="1938825614">
      <w:bodyDiv w:val="1"/>
      <w:marLeft w:val="0"/>
      <w:marRight w:val="0"/>
      <w:marTop w:val="0"/>
      <w:marBottom w:val="0"/>
      <w:divBdr>
        <w:top w:val="none" w:sz="0" w:space="0" w:color="auto"/>
        <w:left w:val="none" w:sz="0" w:space="0" w:color="auto"/>
        <w:bottom w:val="none" w:sz="0" w:space="0" w:color="auto"/>
        <w:right w:val="none" w:sz="0" w:space="0" w:color="auto"/>
      </w:divBdr>
    </w:div>
    <w:div w:id="1968730263">
      <w:bodyDiv w:val="1"/>
      <w:marLeft w:val="0"/>
      <w:marRight w:val="0"/>
      <w:marTop w:val="0"/>
      <w:marBottom w:val="0"/>
      <w:divBdr>
        <w:top w:val="none" w:sz="0" w:space="0" w:color="auto"/>
        <w:left w:val="none" w:sz="0" w:space="0" w:color="auto"/>
        <w:bottom w:val="none" w:sz="0" w:space="0" w:color="auto"/>
        <w:right w:val="none" w:sz="0" w:space="0" w:color="auto"/>
      </w:divBdr>
    </w:div>
    <w:div w:id="1976370067">
      <w:bodyDiv w:val="1"/>
      <w:marLeft w:val="0"/>
      <w:marRight w:val="0"/>
      <w:marTop w:val="0"/>
      <w:marBottom w:val="0"/>
      <w:divBdr>
        <w:top w:val="none" w:sz="0" w:space="0" w:color="auto"/>
        <w:left w:val="none" w:sz="0" w:space="0" w:color="auto"/>
        <w:bottom w:val="none" w:sz="0" w:space="0" w:color="auto"/>
        <w:right w:val="none" w:sz="0" w:space="0" w:color="auto"/>
      </w:divBdr>
    </w:div>
    <w:div w:id="1985695095">
      <w:bodyDiv w:val="1"/>
      <w:marLeft w:val="0"/>
      <w:marRight w:val="0"/>
      <w:marTop w:val="0"/>
      <w:marBottom w:val="0"/>
      <w:divBdr>
        <w:top w:val="none" w:sz="0" w:space="0" w:color="auto"/>
        <w:left w:val="none" w:sz="0" w:space="0" w:color="auto"/>
        <w:bottom w:val="none" w:sz="0" w:space="0" w:color="auto"/>
        <w:right w:val="none" w:sz="0" w:space="0" w:color="auto"/>
      </w:divBdr>
    </w:div>
    <w:div w:id="1986742862">
      <w:bodyDiv w:val="1"/>
      <w:marLeft w:val="0"/>
      <w:marRight w:val="0"/>
      <w:marTop w:val="0"/>
      <w:marBottom w:val="0"/>
      <w:divBdr>
        <w:top w:val="none" w:sz="0" w:space="0" w:color="auto"/>
        <w:left w:val="none" w:sz="0" w:space="0" w:color="auto"/>
        <w:bottom w:val="none" w:sz="0" w:space="0" w:color="auto"/>
        <w:right w:val="none" w:sz="0" w:space="0" w:color="auto"/>
      </w:divBdr>
      <w:divsChild>
        <w:div w:id="633484316">
          <w:marLeft w:val="706"/>
          <w:marRight w:val="0"/>
          <w:marTop w:val="0"/>
          <w:marBottom w:val="60"/>
          <w:divBdr>
            <w:top w:val="none" w:sz="0" w:space="0" w:color="auto"/>
            <w:left w:val="none" w:sz="0" w:space="0" w:color="auto"/>
            <w:bottom w:val="none" w:sz="0" w:space="0" w:color="auto"/>
            <w:right w:val="none" w:sz="0" w:space="0" w:color="auto"/>
          </w:divBdr>
        </w:div>
        <w:div w:id="1285120050">
          <w:marLeft w:val="706"/>
          <w:marRight w:val="0"/>
          <w:marTop w:val="0"/>
          <w:marBottom w:val="60"/>
          <w:divBdr>
            <w:top w:val="none" w:sz="0" w:space="0" w:color="auto"/>
            <w:left w:val="none" w:sz="0" w:space="0" w:color="auto"/>
            <w:bottom w:val="none" w:sz="0" w:space="0" w:color="auto"/>
            <w:right w:val="none" w:sz="0" w:space="0" w:color="auto"/>
          </w:divBdr>
        </w:div>
        <w:div w:id="1793092116">
          <w:marLeft w:val="706"/>
          <w:marRight w:val="0"/>
          <w:marTop w:val="0"/>
          <w:marBottom w:val="60"/>
          <w:divBdr>
            <w:top w:val="none" w:sz="0" w:space="0" w:color="auto"/>
            <w:left w:val="none" w:sz="0" w:space="0" w:color="auto"/>
            <w:bottom w:val="none" w:sz="0" w:space="0" w:color="auto"/>
            <w:right w:val="none" w:sz="0" w:space="0" w:color="auto"/>
          </w:divBdr>
        </w:div>
      </w:divsChild>
    </w:div>
    <w:div w:id="2003119415">
      <w:bodyDiv w:val="1"/>
      <w:marLeft w:val="0"/>
      <w:marRight w:val="0"/>
      <w:marTop w:val="0"/>
      <w:marBottom w:val="0"/>
      <w:divBdr>
        <w:top w:val="none" w:sz="0" w:space="0" w:color="auto"/>
        <w:left w:val="none" w:sz="0" w:space="0" w:color="auto"/>
        <w:bottom w:val="none" w:sz="0" w:space="0" w:color="auto"/>
        <w:right w:val="none" w:sz="0" w:space="0" w:color="auto"/>
      </w:divBdr>
      <w:divsChild>
        <w:div w:id="1697536279">
          <w:marLeft w:val="1166"/>
          <w:marRight w:val="0"/>
          <w:marTop w:val="120"/>
          <w:marBottom w:val="0"/>
          <w:divBdr>
            <w:top w:val="none" w:sz="0" w:space="0" w:color="auto"/>
            <w:left w:val="none" w:sz="0" w:space="0" w:color="auto"/>
            <w:bottom w:val="none" w:sz="0" w:space="0" w:color="auto"/>
            <w:right w:val="none" w:sz="0" w:space="0" w:color="auto"/>
          </w:divBdr>
        </w:div>
      </w:divsChild>
    </w:div>
    <w:div w:id="2004581533">
      <w:bodyDiv w:val="1"/>
      <w:marLeft w:val="0"/>
      <w:marRight w:val="0"/>
      <w:marTop w:val="0"/>
      <w:marBottom w:val="0"/>
      <w:divBdr>
        <w:top w:val="none" w:sz="0" w:space="0" w:color="auto"/>
        <w:left w:val="none" w:sz="0" w:space="0" w:color="auto"/>
        <w:bottom w:val="none" w:sz="0" w:space="0" w:color="auto"/>
        <w:right w:val="none" w:sz="0" w:space="0" w:color="auto"/>
      </w:divBdr>
    </w:div>
    <w:div w:id="2009671760">
      <w:bodyDiv w:val="1"/>
      <w:marLeft w:val="0"/>
      <w:marRight w:val="0"/>
      <w:marTop w:val="0"/>
      <w:marBottom w:val="0"/>
      <w:divBdr>
        <w:top w:val="none" w:sz="0" w:space="0" w:color="auto"/>
        <w:left w:val="none" w:sz="0" w:space="0" w:color="auto"/>
        <w:bottom w:val="none" w:sz="0" w:space="0" w:color="auto"/>
        <w:right w:val="none" w:sz="0" w:space="0" w:color="auto"/>
      </w:divBdr>
    </w:div>
    <w:div w:id="2012102243">
      <w:bodyDiv w:val="1"/>
      <w:marLeft w:val="0"/>
      <w:marRight w:val="0"/>
      <w:marTop w:val="0"/>
      <w:marBottom w:val="0"/>
      <w:divBdr>
        <w:top w:val="none" w:sz="0" w:space="0" w:color="auto"/>
        <w:left w:val="none" w:sz="0" w:space="0" w:color="auto"/>
        <w:bottom w:val="none" w:sz="0" w:space="0" w:color="auto"/>
        <w:right w:val="none" w:sz="0" w:space="0" w:color="auto"/>
      </w:divBdr>
    </w:div>
    <w:div w:id="2015258831">
      <w:bodyDiv w:val="1"/>
      <w:marLeft w:val="0"/>
      <w:marRight w:val="0"/>
      <w:marTop w:val="0"/>
      <w:marBottom w:val="0"/>
      <w:divBdr>
        <w:top w:val="none" w:sz="0" w:space="0" w:color="auto"/>
        <w:left w:val="none" w:sz="0" w:space="0" w:color="auto"/>
        <w:bottom w:val="none" w:sz="0" w:space="0" w:color="auto"/>
        <w:right w:val="none" w:sz="0" w:space="0" w:color="auto"/>
      </w:divBdr>
      <w:divsChild>
        <w:div w:id="1532259746">
          <w:marLeft w:val="1166"/>
          <w:marRight w:val="0"/>
          <w:marTop w:val="120"/>
          <w:marBottom w:val="0"/>
          <w:divBdr>
            <w:top w:val="none" w:sz="0" w:space="0" w:color="auto"/>
            <w:left w:val="none" w:sz="0" w:space="0" w:color="auto"/>
            <w:bottom w:val="none" w:sz="0" w:space="0" w:color="auto"/>
            <w:right w:val="none" w:sz="0" w:space="0" w:color="auto"/>
          </w:divBdr>
        </w:div>
      </w:divsChild>
    </w:div>
    <w:div w:id="2027903083">
      <w:bodyDiv w:val="1"/>
      <w:marLeft w:val="0"/>
      <w:marRight w:val="0"/>
      <w:marTop w:val="0"/>
      <w:marBottom w:val="0"/>
      <w:divBdr>
        <w:top w:val="none" w:sz="0" w:space="0" w:color="auto"/>
        <w:left w:val="none" w:sz="0" w:space="0" w:color="auto"/>
        <w:bottom w:val="none" w:sz="0" w:space="0" w:color="auto"/>
        <w:right w:val="none" w:sz="0" w:space="0" w:color="auto"/>
      </w:divBdr>
      <w:divsChild>
        <w:div w:id="63842076">
          <w:marLeft w:val="1138"/>
          <w:marRight w:val="0"/>
          <w:marTop w:val="67"/>
          <w:marBottom w:val="0"/>
          <w:divBdr>
            <w:top w:val="none" w:sz="0" w:space="0" w:color="auto"/>
            <w:left w:val="none" w:sz="0" w:space="0" w:color="auto"/>
            <w:bottom w:val="none" w:sz="0" w:space="0" w:color="auto"/>
            <w:right w:val="none" w:sz="0" w:space="0" w:color="auto"/>
          </w:divBdr>
        </w:div>
        <w:div w:id="203758447">
          <w:marLeft w:val="1138"/>
          <w:marRight w:val="0"/>
          <w:marTop w:val="67"/>
          <w:marBottom w:val="0"/>
          <w:divBdr>
            <w:top w:val="none" w:sz="0" w:space="0" w:color="auto"/>
            <w:left w:val="none" w:sz="0" w:space="0" w:color="auto"/>
            <w:bottom w:val="none" w:sz="0" w:space="0" w:color="auto"/>
            <w:right w:val="none" w:sz="0" w:space="0" w:color="auto"/>
          </w:divBdr>
        </w:div>
        <w:div w:id="804548738">
          <w:marLeft w:val="1138"/>
          <w:marRight w:val="0"/>
          <w:marTop w:val="67"/>
          <w:marBottom w:val="0"/>
          <w:divBdr>
            <w:top w:val="none" w:sz="0" w:space="0" w:color="auto"/>
            <w:left w:val="none" w:sz="0" w:space="0" w:color="auto"/>
            <w:bottom w:val="none" w:sz="0" w:space="0" w:color="auto"/>
            <w:right w:val="none" w:sz="0" w:space="0" w:color="auto"/>
          </w:divBdr>
        </w:div>
      </w:divsChild>
    </w:div>
    <w:div w:id="2057776996">
      <w:bodyDiv w:val="1"/>
      <w:marLeft w:val="0"/>
      <w:marRight w:val="0"/>
      <w:marTop w:val="0"/>
      <w:marBottom w:val="0"/>
      <w:divBdr>
        <w:top w:val="none" w:sz="0" w:space="0" w:color="auto"/>
        <w:left w:val="none" w:sz="0" w:space="0" w:color="auto"/>
        <w:bottom w:val="none" w:sz="0" w:space="0" w:color="auto"/>
        <w:right w:val="none" w:sz="0" w:space="0" w:color="auto"/>
      </w:divBdr>
    </w:div>
    <w:div w:id="2083602230">
      <w:bodyDiv w:val="1"/>
      <w:marLeft w:val="0"/>
      <w:marRight w:val="0"/>
      <w:marTop w:val="0"/>
      <w:marBottom w:val="0"/>
      <w:divBdr>
        <w:top w:val="none" w:sz="0" w:space="0" w:color="auto"/>
        <w:left w:val="none" w:sz="0" w:space="0" w:color="auto"/>
        <w:bottom w:val="none" w:sz="0" w:space="0" w:color="auto"/>
        <w:right w:val="none" w:sz="0" w:space="0" w:color="auto"/>
      </w:divBdr>
    </w:div>
    <w:div w:id="2091344664">
      <w:bodyDiv w:val="1"/>
      <w:marLeft w:val="0"/>
      <w:marRight w:val="0"/>
      <w:marTop w:val="0"/>
      <w:marBottom w:val="0"/>
      <w:divBdr>
        <w:top w:val="none" w:sz="0" w:space="0" w:color="auto"/>
        <w:left w:val="none" w:sz="0" w:space="0" w:color="auto"/>
        <w:bottom w:val="none" w:sz="0" w:space="0" w:color="auto"/>
        <w:right w:val="none" w:sz="0" w:space="0" w:color="auto"/>
      </w:divBdr>
    </w:div>
    <w:div w:id="2137671432">
      <w:bodyDiv w:val="1"/>
      <w:marLeft w:val="0"/>
      <w:marRight w:val="0"/>
      <w:marTop w:val="0"/>
      <w:marBottom w:val="0"/>
      <w:divBdr>
        <w:top w:val="none" w:sz="0" w:space="0" w:color="auto"/>
        <w:left w:val="none" w:sz="0" w:space="0" w:color="auto"/>
        <w:bottom w:val="none" w:sz="0" w:space="0" w:color="auto"/>
        <w:right w:val="none" w:sz="0" w:space="0" w:color="auto"/>
      </w:divBdr>
      <w:divsChild>
        <w:div w:id="1323974370">
          <w:marLeft w:val="1166"/>
          <w:marRight w:val="0"/>
          <w:marTop w:val="0"/>
          <w:marBottom w:val="240"/>
          <w:divBdr>
            <w:top w:val="none" w:sz="0" w:space="0" w:color="auto"/>
            <w:left w:val="none" w:sz="0" w:space="0" w:color="auto"/>
            <w:bottom w:val="none" w:sz="0" w:space="0" w:color="auto"/>
            <w:right w:val="none" w:sz="0" w:space="0" w:color="auto"/>
          </w:divBdr>
        </w:div>
        <w:div w:id="1335374713">
          <w:marLeft w:val="1166"/>
          <w:marRight w:val="0"/>
          <w:marTop w:val="0"/>
          <w:marBottom w:val="240"/>
          <w:divBdr>
            <w:top w:val="none" w:sz="0" w:space="0" w:color="auto"/>
            <w:left w:val="none" w:sz="0" w:space="0" w:color="auto"/>
            <w:bottom w:val="none" w:sz="0" w:space="0" w:color="auto"/>
            <w:right w:val="none" w:sz="0" w:space="0" w:color="auto"/>
          </w:divBdr>
        </w:div>
      </w:divsChild>
    </w:div>
    <w:div w:id="2144494098">
      <w:bodyDiv w:val="1"/>
      <w:marLeft w:val="0"/>
      <w:marRight w:val="0"/>
      <w:marTop w:val="0"/>
      <w:marBottom w:val="0"/>
      <w:divBdr>
        <w:top w:val="none" w:sz="0" w:space="0" w:color="auto"/>
        <w:left w:val="none" w:sz="0" w:space="0" w:color="auto"/>
        <w:bottom w:val="none" w:sz="0" w:space="0" w:color="auto"/>
        <w:right w:val="none" w:sz="0" w:space="0" w:color="auto"/>
      </w:divBdr>
      <w:divsChild>
        <w:div w:id="739913553">
          <w:marLeft w:val="1166"/>
          <w:marRight w:val="0"/>
          <w:marTop w:val="0"/>
          <w:marBottom w:val="120"/>
          <w:divBdr>
            <w:top w:val="none" w:sz="0" w:space="0" w:color="auto"/>
            <w:left w:val="none" w:sz="0" w:space="0" w:color="auto"/>
            <w:bottom w:val="none" w:sz="0" w:space="0" w:color="auto"/>
            <w:right w:val="none" w:sz="0" w:space="0" w:color="auto"/>
          </w:divBdr>
        </w:div>
        <w:div w:id="812794145">
          <w:marLeft w:val="1166"/>
          <w:marRight w:val="0"/>
          <w:marTop w:val="0"/>
          <w:marBottom w:val="120"/>
          <w:divBdr>
            <w:top w:val="none" w:sz="0" w:space="0" w:color="auto"/>
            <w:left w:val="none" w:sz="0" w:space="0" w:color="auto"/>
            <w:bottom w:val="none" w:sz="0" w:space="0" w:color="auto"/>
            <w:right w:val="none" w:sz="0" w:space="0" w:color="auto"/>
          </w:divBdr>
        </w:div>
        <w:div w:id="1221213655">
          <w:marLeft w:val="1166"/>
          <w:marRight w:val="0"/>
          <w:marTop w:val="0"/>
          <w:marBottom w:val="120"/>
          <w:divBdr>
            <w:top w:val="none" w:sz="0" w:space="0" w:color="auto"/>
            <w:left w:val="none" w:sz="0" w:space="0" w:color="auto"/>
            <w:bottom w:val="none" w:sz="0" w:space="0" w:color="auto"/>
            <w:right w:val="none" w:sz="0" w:space="0" w:color="auto"/>
          </w:divBdr>
        </w:div>
      </w:divsChild>
    </w:div>
    <w:div w:id="21445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arches-publics.gouv.fr/" TargetMode="External"/><Relationship Id="rId18" Type="http://schemas.openxmlformats.org/officeDocument/2006/relationships/hyperlink" Target="https://www.marches-publics.gouv.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greffe.ta-montreuil@juradm.fr" TargetMode="External"/><Relationship Id="rId7" Type="http://schemas.openxmlformats.org/officeDocument/2006/relationships/styles" Target="styles.xml"/><Relationship Id="rId12" Type="http://schemas.openxmlformats.org/officeDocument/2006/relationships/hyperlink" Target="https://www.legifrance.gouv.fr" TargetMode="External"/><Relationship Id="rId17" Type="http://schemas.openxmlformats.org/officeDocument/2006/relationships/hyperlink" Target="https://www.marches-publics.gouv.fr/"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economie.gouv.fr/daj/cahiers-clauses-administratives-generales-et-techniques" TargetMode="External"/><Relationship Id="rId20" Type="http://schemas.openxmlformats.org/officeDocument/2006/relationships/hyperlink" Target="mailto:secretariat.cao@economat-armees.f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mailto:place.support@atexo.com"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marches-publics.gouv.f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arches-publics.gouv.fr/"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2010-03-30T00:00:00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1EF4C1DA7F4544AC33154A239A7CAB" ma:contentTypeVersion="20" ma:contentTypeDescription="Crée un document." ma:contentTypeScope="" ma:versionID="bf4ad17aeb96b8aae4b0f9e1edbbad76">
  <xsd:schema xmlns:xsd="http://www.w3.org/2001/XMLSchema" xmlns:xs="http://www.w3.org/2001/XMLSchema" xmlns:p="http://schemas.microsoft.com/office/2006/metadata/properties" xmlns:ns2="41c04143-63f0-4064-bc10-da8bf7bbab5e" xmlns:ns3="2778854a-200b-43d6-a594-ae454321b24f" targetNamespace="http://schemas.microsoft.com/office/2006/metadata/properties" ma:root="true" ma:fieldsID="2ec3104b94ea2810d345bfb1487e15c4" ns2:_="" ns3:_="">
    <xsd:import namespace="41c04143-63f0-4064-bc10-da8bf7bbab5e"/>
    <xsd:import namespace="2778854a-200b-43d6-a594-ae454321b2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Cr_x00e9_epar"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c04143-63f0-4064-bc10-da8bf7bba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Cr_x00e9_epar" ma:index="18" nillable="true" ma:displayName="Crée par" ma:format="Dropdown" ma:list="UserInfo" ma:SharePointGroup="0" ma:internalName="Cr_x00e9_ep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19"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3ff27869-bdc0-4c94-997a-7af7c7ce84a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78854a-200b-43d6-a594-ae454321b24f"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element name="TaxCatchAll" ma:index="24" nillable="true" ma:displayName="Taxonomy Catch All Column" ma:hidden="true" ma:list="{9787c763-0385-4950-b9e8-ddf631fbb861}" ma:internalName="TaxCatchAll" ma:showField="CatchAllData" ma:web="2778854a-200b-43d6-a594-ae454321b2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778854a-200b-43d6-a594-ae454321b24f" xsi:nil="true"/>
    <Cr_x00e9_epar xmlns="41c04143-63f0-4064-bc10-da8bf7bbab5e">
      <UserInfo>
        <DisplayName/>
        <AccountId xsi:nil="true"/>
        <AccountType/>
      </UserInfo>
    </Cr_x00e9_epar>
    <lcf76f155ced4ddcb4097134ff3c332f xmlns="41c04143-63f0-4064-bc10-da8bf7bbab5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96534-4B84-40B3-92A1-0EFE6A36C00B}">
  <ds:schemaRefs>
    <ds:schemaRef ds:uri="http://schemas.microsoft.com/office/2006/coverPageProps"/>
  </ds:schemaRefs>
</ds:datastoreItem>
</file>

<file path=customXml/itemProps2.xml><?xml version="1.0" encoding="utf-8"?>
<ds:datastoreItem xmlns:ds="http://schemas.openxmlformats.org/officeDocument/2006/customXml" ds:itemID="{20C3603C-FEC6-4D73-8CC7-107B81F31677}">
  <ds:schemaRefs>
    <ds:schemaRef ds:uri="http://schemas.microsoft.com/sharepoint/v3/contenttype/forms"/>
  </ds:schemaRefs>
</ds:datastoreItem>
</file>

<file path=customXml/itemProps3.xml><?xml version="1.0" encoding="utf-8"?>
<ds:datastoreItem xmlns:ds="http://schemas.openxmlformats.org/officeDocument/2006/customXml" ds:itemID="{17B96332-246C-47F9-9342-E725C4881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c04143-63f0-4064-bc10-da8bf7bbab5e"/>
    <ds:schemaRef ds:uri="2778854a-200b-43d6-a594-ae454321b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BD0FC-69C4-45E5-BB0A-905A7CE0E9E3}">
  <ds:schemaRefs>
    <ds:schemaRef ds:uri="http://schemas.microsoft.com/office/2006/metadata/properties"/>
    <ds:schemaRef ds:uri="http://schemas.microsoft.com/office/infopath/2007/PartnerControls"/>
    <ds:schemaRef ds:uri="2778854a-200b-43d6-a594-ae454321b24f"/>
    <ds:schemaRef ds:uri="41c04143-63f0-4064-bc10-da8bf7bbab5e"/>
  </ds:schemaRefs>
</ds:datastoreItem>
</file>

<file path=customXml/itemProps5.xml><?xml version="1.0" encoding="utf-8"?>
<ds:datastoreItem xmlns:ds="http://schemas.openxmlformats.org/officeDocument/2006/customXml" ds:itemID="{80250F17-B80D-44A8-BA62-9B14B1959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4057</Words>
  <Characters>22319</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rEGLEMENT DE CONSULTATION</vt:lpstr>
    </vt:vector>
  </TitlesOfParts>
  <Company>AFPA</Company>
  <LinksUpToDate>false</LinksUpToDate>
  <CharactersWithSpaces>26324</CharactersWithSpaces>
  <SharedDoc>false</SharedDoc>
  <HLinks>
    <vt:vector size="312" baseType="variant">
      <vt:variant>
        <vt:i4>65578</vt:i4>
      </vt:variant>
      <vt:variant>
        <vt:i4>261</vt:i4>
      </vt:variant>
      <vt:variant>
        <vt:i4>0</vt:i4>
      </vt:variant>
      <vt:variant>
        <vt:i4>5</vt:i4>
      </vt:variant>
      <vt:variant>
        <vt:lpwstr>mailto:greffe.ta-montreuil@juradm.fr</vt:lpwstr>
      </vt:variant>
      <vt:variant>
        <vt:lpwstr/>
      </vt:variant>
      <vt:variant>
        <vt:i4>5767252</vt:i4>
      </vt:variant>
      <vt:variant>
        <vt:i4>258</vt:i4>
      </vt:variant>
      <vt:variant>
        <vt:i4>0</vt:i4>
      </vt:variant>
      <vt:variant>
        <vt:i4>5</vt:i4>
      </vt:variant>
      <vt:variant>
        <vt:lpwstr>http://afpa.e-marchespublics.com/</vt:lpwstr>
      </vt:variant>
      <vt:variant>
        <vt:lpwstr/>
      </vt:variant>
      <vt:variant>
        <vt:i4>1048633</vt:i4>
      </vt:variant>
      <vt:variant>
        <vt:i4>255</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252</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6619196</vt:i4>
      </vt:variant>
      <vt:variant>
        <vt:i4>249</vt:i4>
      </vt:variant>
      <vt:variant>
        <vt:i4>0</vt:i4>
      </vt:variant>
      <vt:variant>
        <vt:i4>5</vt:i4>
      </vt:variant>
      <vt:variant>
        <vt:lpwstr>http://www.economie.gouv.fr/daj/formulaires-declaration-du-candidat</vt:lpwstr>
      </vt:variant>
      <vt:variant>
        <vt:lpwstr/>
      </vt:variant>
      <vt:variant>
        <vt:i4>5701663</vt:i4>
      </vt:variant>
      <vt:variant>
        <vt:i4>246</vt:i4>
      </vt:variant>
      <vt:variant>
        <vt:i4>0</vt:i4>
      </vt:variant>
      <vt:variant>
        <vt:i4>5</vt:i4>
      </vt:variant>
      <vt:variant>
        <vt:lpwstr>https://dume.chorus-pro.gouv.fr/</vt:lpwstr>
      </vt:variant>
      <vt:variant>
        <vt:lpwstr>/accueil/operateur-economique</vt:lpwstr>
      </vt:variant>
      <vt:variant>
        <vt:i4>4063281</vt:i4>
      </vt:variant>
      <vt:variant>
        <vt:i4>243</vt:i4>
      </vt:variant>
      <vt:variant>
        <vt:i4>0</vt:i4>
      </vt:variant>
      <vt:variant>
        <vt:i4>5</vt:i4>
      </vt:variant>
      <vt:variant>
        <vt:lpwstr>https://ec.europa.eu/tools/espd/filter?lang=fr</vt:lpwstr>
      </vt:variant>
      <vt:variant>
        <vt:lpwstr/>
      </vt:variant>
      <vt:variant>
        <vt:i4>6160412</vt:i4>
      </vt:variant>
      <vt:variant>
        <vt:i4>234</vt:i4>
      </vt:variant>
      <vt:variant>
        <vt:i4>0</vt:i4>
      </vt:variant>
      <vt:variant>
        <vt:i4>5</vt:i4>
      </vt:variant>
      <vt:variant>
        <vt:lpwstr>http://www.e-marchespublics.com/</vt:lpwstr>
      </vt:variant>
      <vt:variant>
        <vt:lpwstr/>
      </vt:variant>
      <vt:variant>
        <vt:i4>4849688</vt:i4>
      </vt:variant>
      <vt:variant>
        <vt:i4>231</vt:i4>
      </vt:variant>
      <vt:variant>
        <vt:i4>0</vt:i4>
      </vt:variant>
      <vt:variant>
        <vt:i4>5</vt:i4>
      </vt:variant>
      <vt:variant>
        <vt:lpwstr>https://www.economie.gouv.fr/daj/cahiers-clauses-administratives-generales-et-techniques</vt:lpwstr>
      </vt:variant>
      <vt:variant>
        <vt:lpwstr>CCAG</vt:lpwstr>
      </vt:variant>
      <vt:variant>
        <vt:i4>5767252</vt:i4>
      </vt:variant>
      <vt:variant>
        <vt:i4>228</vt:i4>
      </vt:variant>
      <vt:variant>
        <vt:i4>0</vt:i4>
      </vt:variant>
      <vt:variant>
        <vt:i4>5</vt:i4>
      </vt:variant>
      <vt:variant>
        <vt:lpwstr>http://afpa.e-marchespublics.com/</vt:lpwstr>
      </vt:variant>
      <vt:variant>
        <vt:lpwstr/>
      </vt:variant>
      <vt:variant>
        <vt:i4>5767252</vt:i4>
      </vt:variant>
      <vt:variant>
        <vt:i4>225</vt:i4>
      </vt:variant>
      <vt:variant>
        <vt:i4>0</vt:i4>
      </vt:variant>
      <vt:variant>
        <vt:i4>5</vt:i4>
      </vt:variant>
      <vt:variant>
        <vt:lpwstr>http://afpa.e-marchespublics.com/</vt:lpwstr>
      </vt:variant>
      <vt:variant>
        <vt:lpwstr/>
      </vt:variant>
      <vt:variant>
        <vt:i4>5767252</vt:i4>
      </vt:variant>
      <vt:variant>
        <vt:i4>222</vt:i4>
      </vt:variant>
      <vt:variant>
        <vt:i4>0</vt:i4>
      </vt:variant>
      <vt:variant>
        <vt:i4>5</vt:i4>
      </vt:variant>
      <vt:variant>
        <vt:lpwstr>http://afpa.e-marchespublics.com/</vt:lpwstr>
      </vt:variant>
      <vt:variant>
        <vt:lpwstr/>
      </vt:variant>
      <vt:variant>
        <vt:i4>5767252</vt:i4>
      </vt:variant>
      <vt:variant>
        <vt:i4>219</vt:i4>
      </vt:variant>
      <vt:variant>
        <vt:i4>0</vt:i4>
      </vt:variant>
      <vt:variant>
        <vt:i4>5</vt:i4>
      </vt:variant>
      <vt:variant>
        <vt:lpwstr>http://afpa.e-marchespublics.com/</vt:lpwstr>
      </vt:variant>
      <vt:variant>
        <vt:lpwstr/>
      </vt:variant>
      <vt:variant>
        <vt:i4>6684721</vt:i4>
      </vt:variant>
      <vt:variant>
        <vt:i4>216</vt:i4>
      </vt:variant>
      <vt:variant>
        <vt:i4>0</vt:i4>
      </vt:variant>
      <vt:variant>
        <vt:i4>5</vt:i4>
      </vt:variant>
      <vt:variant>
        <vt:lpwstr>http://www.afpa.fr/</vt:lpwstr>
      </vt:variant>
      <vt:variant>
        <vt:lpwstr/>
      </vt:variant>
      <vt:variant>
        <vt:i4>1572991</vt:i4>
      </vt:variant>
      <vt:variant>
        <vt:i4>213</vt:i4>
      </vt:variant>
      <vt:variant>
        <vt:i4>0</vt:i4>
      </vt:variant>
      <vt:variant>
        <vt:i4>5</vt:i4>
      </vt:variant>
      <vt:variant>
        <vt:lpwstr>mailto:nathalie.cormier@afpa.fr</vt:lpwstr>
      </vt:variant>
      <vt:variant>
        <vt:lpwstr/>
      </vt:variant>
      <vt:variant>
        <vt:i4>1179707</vt:i4>
      </vt:variant>
      <vt:variant>
        <vt:i4>206</vt:i4>
      </vt:variant>
      <vt:variant>
        <vt:i4>0</vt:i4>
      </vt:variant>
      <vt:variant>
        <vt:i4>5</vt:i4>
      </vt:variant>
      <vt:variant>
        <vt:lpwstr/>
      </vt:variant>
      <vt:variant>
        <vt:lpwstr>_Toc126042858</vt:lpwstr>
      </vt:variant>
      <vt:variant>
        <vt:i4>1179707</vt:i4>
      </vt:variant>
      <vt:variant>
        <vt:i4>200</vt:i4>
      </vt:variant>
      <vt:variant>
        <vt:i4>0</vt:i4>
      </vt:variant>
      <vt:variant>
        <vt:i4>5</vt:i4>
      </vt:variant>
      <vt:variant>
        <vt:lpwstr/>
      </vt:variant>
      <vt:variant>
        <vt:lpwstr>_Toc126042857</vt:lpwstr>
      </vt:variant>
      <vt:variant>
        <vt:i4>1179707</vt:i4>
      </vt:variant>
      <vt:variant>
        <vt:i4>194</vt:i4>
      </vt:variant>
      <vt:variant>
        <vt:i4>0</vt:i4>
      </vt:variant>
      <vt:variant>
        <vt:i4>5</vt:i4>
      </vt:variant>
      <vt:variant>
        <vt:lpwstr/>
      </vt:variant>
      <vt:variant>
        <vt:lpwstr>_Toc126042856</vt:lpwstr>
      </vt:variant>
      <vt:variant>
        <vt:i4>1179707</vt:i4>
      </vt:variant>
      <vt:variant>
        <vt:i4>188</vt:i4>
      </vt:variant>
      <vt:variant>
        <vt:i4>0</vt:i4>
      </vt:variant>
      <vt:variant>
        <vt:i4>5</vt:i4>
      </vt:variant>
      <vt:variant>
        <vt:lpwstr/>
      </vt:variant>
      <vt:variant>
        <vt:lpwstr>_Toc126042855</vt:lpwstr>
      </vt:variant>
      <vt:variant>
        <vt:i4>1179707</vt:i4>
      </vt:variant>
      <vt:variant>
        <vt:i4>182</vt:i4>
      </vt:variant>
      <vt:variant>
        <vt:i4>0</vt:i4>
      </vt:variant>
      <vt:variant>
        <vt:i4>5</vt:i4>
      </vt:variant>
      <vt:variant>
        <vt:lpwstr/>
      </vt:variant>
      <vt:variant>
        <vt:lpwstr>_Toc126042854</vt:lpwstr>
      </vt:variant>
      <vt:variant>
        <vt:i4>1179707</vt:i4>
      </vt:variant>
      <vt:variant>
        <vt:i4>176</vt:i4>
      </vt:variant>
      <vt:variant>
        <vt:i4>0</vt:i4>
      </vt:variant>
      <vt:variant>
        <vt:i4>5</vt:i4>
      </vt:variant>
      <vt:variant>
        <vt:lpwstr/>
      </vt:variant>
      <vt:variant>
        <vt:lpwstr>_Toc126042853</vt:lpwstr>
      </vt:variant>
      <vt:variant>
        <vt:i4>1179707</vt:i4>
      </vt:variant>
      <vt:variant>
        <vt:i4>170</vt:i4>
      </vt:variant>
      <vt:variant>
        <vt:i4>0</vt:i4>
      </vt:variant>
      <vt:variant>
        <vt:i4>5</vt:i4>
      </vt:variant>
      <vt:variant>
        <vt:lpwstr/>
      </vt:variant>
      <vt:variant>
        <vt:lpwstr>_Toc126042852</vt:lpwstr>
      </vt:variant>
      <vt:variant>
        <vt:i4>1179707</vt:i4>
      </vt:variant>
      <vt:variant>
        <vt:i4>164</vt:i4>
      </vt:variant>
      <vt:variant>
        <vt:i4>0</vt:i4>
      </vt:variant>
      <vt:variant>
        <vt:i4>5</vt:i4>
      </vt:variant>
      <vt:variant>
        <vt:lpwstr/>
      </vt:variant>
      <vt:variant>
        <vt:lpwstr>_Toc126042851</vt:lpwstr>
      </vt:variant>
      <vt:variant>
        <vt:i4>1179707</vt:i4>
      </vt:variant>
      <vt:variant>
        <vt:i4>158</vt:i4>
      </vt:variant>
      <vt:variant>
        <vt:i4>0</vt:i4>
      </vt:variant>
      <vt:variant>
        <vt:i4>5</vt:i4>
      </vt:variant>
      <vt:variant>
        <vt:lpwstr/>
      </vt:variant>
      <vt:variant>
        <vt:lpwstr>_Toc126042850</vt:lpwstr>
      </vt:variant>
      <vt:variant>
        <vt:i4>1245243</vt:i4>
      </vt:variant>
      <vt:variant>
        <vt:i4>152</vt:i4>
      </vt:variant>
      <vt:variant>
        <vt:i4>0</vt:i4>
      </vt:variant>
      <vt:variant>
        <vt:i4>5</vt:i4>
      </vt:variant>
      <vt:variant>
        <vt:lpwstr/>
      </vt:variant>
      <vt:variant>
        <vt:lpwstr>_Toc126042849</vt:lpwstr>
      </vt:variant>
      <vt:variant>
        <vt:i4>1245243</vt:i4>
      </vt:variant>
      <vt:variant>
        <vt:i4>146</vt:i4>
      </vt:variant>
      <vt:variant>
        <vt:i4>0</vt:i4>
      </vt:variant>
      <vt:variant>
        <vt:i4>5</vt:i4>
      </vt:variant>
      <vt:variant>
        <vt:lpwstr/>
      </vt:variant>
      <vt:variant>
        <vt:lpwstr>_Toc126042848</vt:lpwstr>
      </vt:variant>
      <vt:variant>
        <vt:i4>1245243</vt:i4>
      </vt:variant>
      <vt:variant>
        <vt:i4>140</vt:i4>
      </vt:variant>
      <vt:variant>
        <vt:i4>0</vt:i4>
      </vt:variant>
      <vt:variant>
        <vt:i4>5</vt:i4>
      </vt:variant>
      <vt:variant>
        <vt:lpwstr/>
      </vt:variant>
      <vt:variant>
        <vt:lpwstr>_Toc126042847</vt:lpwstr>
      </vt:variant>
      <vt:variant>
        <vt:i4>1245243</vt:i4>
      </vt:variant>
      <vt:variant>
        <vt:i4>134</vt:i4>
      </vt:variant>
      <vt:variant>
        <vt:i4>0</vt:i4>
      </vt:variant>
      <vt:variant>
        <vt:i4>5</vt:i4>
      </vt:variant>
      <vt:variant>
        <vt:lpwstr/>
      </vt:variant>
      <vt:variant>
        <vt:lpwstr>_Toc126042846</vt:lpwstr>
      </vt:variant>
      <vt:variant>
        <vt:i4>1245243</vt:i4>
      </vt:variant>
      <vt:variant>
        <vt:i4>128</vt:i4>
      </vt:variant>
      <vt:variant>
        <vt:i4>0</vt:i4>
      </vt:variant>
      <vt:variant>
        <vt:i4>5</vt:i4>
      </vt:variant>
      <vt:variant>
        <vt:lpwstr/>
      </vt:variant>
      <vt:variant>
        <vt:lpwstr>_Toc126042845</vt:lpwstr>
      </vt:variant>
      <vt:variant>
        <vt:i4>1245243</vt:i4>
      </vt:variant>
      <vt:variant>
        <vt:i4>122</vt:i4>
      </vt:variant>
      <vt:variant>
        <vt:i4>0</vt:i4>
      </vt:variant>
      <vt:variant>
        <vt:i4>5</vt:i4>
      </vt:variant>
      <vt:variant>
        <vt:lpwstr/>
      </vt:variant>
      <vt:variant>
        <vt:lpwstr>_Toc126042844</vt:lpwstr>
      </vt:variant>
      <vt:variant>
        <vt:i4>1245243</vt:i4>
      </vt:variant>
      <vt:variant>
        <vt:i4>116</vt:i4>
      </vt:variant>
      <vt:variant>
        <vt:i4>0</vt:i4>
      </vt:variant>
      <vt:variant>
        <vt:i4>5</vt:i4>
      </vt:variant>
      <vt:variant>
        <vt:lpwstr/>
      </vt:variant>
      <vt:variant>
        <vt:lpwstr>_Toc126042843</vt:lpwstr>
      </vt:variant>
      <vt:variant>
        <vt:i4>1245243</vt:i4>
      </vt:variant>
      <vt:variant>
        <vt:i4>110</vt:i4>
      </vt:variant>
      <vt:variant>
        <vt:i4>0</vt:i4>
      </vt:variant>
      <vt:variant>
        <vt:i4>5</vt:i4>
      </vt:variant>
      <vt:variant>
        <vt:lpwstr/>
      </vt:variant>
      <vt:variant>
        <vt:lpwstr>_Toc126042842</vt:lpwstr>
      </vt:variant>
      <vt:variant>
        <vt:i4>1245243</vt:i4>
      </vt:variant>
      <vt:variant>
        <vt:i4>104</vt:i4>
      </vt:variant>
      <vt:variant>
        <vt:i4>0</vt:i4>
      </vt:variant>
      <vt:variant>
        <vt:i4>5</vt:i4>
      </vt:variant>
      <vt:variant>
        <vt:lpwstr/>
      </vt:variant>
      <vt:variant>
        <vt:lpwstr>_Toc126042841</vt:lpwstr>
      </vt:variant>
      <vt:variant>
        <vt:i4>1245243</vt:i4>
      </vt:variant>
      <vt:variant>
        <vt:i4>98</vt:i4>
      </vt:variant>
      <vt:variant>
        <vt:i4>0</vt:i4>
      </vt:variant>
      <vt:variant>
        <vt:i4>5</vt:i4>
      </vt:variant>
      <vt:variant>
        <vt:lpwstr/>
      </vt:variant>
      <vt:variant>
        <vt:lpwstr>_Toc126042840</vt:lpwstr>
      </vt:variant>
      <vt:variant>
        <vt:i4>1310779</vt:i4>
      </vt:variant>
      <vt:variant>
        <vt:i4>92</vt:i4>
      </vt:variant>
      <vt:variant>
        <vt:i4>0</vt:i4>
      </vt:variant>
      <vt:variant>
        <vt:i4>5</vt:i4>
      </vt:variant>
      <vt:variant>
        <vt:lpwstr/>
      </vt:variant>
      <vt:variant>
        <vt:lpwstr>_Toc126042839</vt:lpwstr>
      </vt:variant>
      <vt:variant>
        <vt:i4>1310779</vt:i4>
      </vt:variant>
      <vt:variant>
        <vt:i4>86</vt:i4>
      </vt:variant>
      <vt:variant>
        <vt:i4>0</vt:i4>
      </vt:variant>
      <vt:variant>
        <vt:i4>5</vt:i4>
      </vt:variant>
      <vt:variant>
        <vt:lpwstr/>
      </vt:variant>
      <vt:variant>
        <vt:lpwstr>_Toc126042838</vt:lpwstr>
      </vt:variant>
      <vt:variant>
        <vt:i4>1310779</vt:i4>
      </vt:variant>
      <vt:variant>
        <vt:i4>80</vt:i4>
      </vt:variant>
      <vt:variant>
        <vt:i4>0</vt:i4>
      </vt:variant>
      <vt:variant>
        <vt:i4>5</vt:i4>
      </vt:variant>
      <vt:variant>
        <vt:lpwstr/>
      </vt:variant>
      <vt:variant>
        <vt:lpwstr>_Toc126042837</vt:lpwstr>
      </vt:variant>
      <vt:variant>
        <vt:i4>1310779</vt:i4>
      </vt:variant>
      <vt:variant>
        <vt:i4>74</vt:i4>
      </vt:variant>
      <vt:variant>
        <vt:i4>0</vt:i4>
      </vt:variant>
      <vt:variant>
        <vt:i4>5</vt:i4>
      </vt:variant>
      <vt:variant>
        <vt:lpwstr/>
      </vt:variant>
      <vt:variant>
        <vt:lpwstr>_Toc126042836</vt:lpwstr>
      </vt:variant>
      <vt:variant>
        <vt:i4>1310779</vt:i4>
      </vt:variant>
      <vt:variant>
        <vt:i4>68</vt:i4>
      </vt:variant>
      <vt:variant>
        <vt:i4>0</vt:i4>
      </vt:variant>
      <vt:variant>
        <vt:i4>5</vt:i4>
      </vt:variant>
      <vt:variant>
        <vt:lpwstr/>
      </vt:variant>
      <vt:variant>
        <vt:lpwstr>_Toc126042835</vt:lpwstr>
      </vt:variant>
      <vt:variant>
        <vt:i4>1310779</vt:i4>
      </vt:variant>
      <vt:variant>
        <vt:i4>62</vt:i4>
      </vt:variant>
      <vt:variant>
        <vt:i4>0</vt:i4>
      </vt:variant>
      <vt:variant>
        <vt:i4>5</vt:i4>
      </vt:variant>
      <vt:variant>
        <vt:lpwstr/>
      </vt:variant>
      <vt:variant>
        <vt:lpwstr>_Toc126042834</vt:lpwstr>
      </vt:variant>
      <vt:variant>
        <vt:i4>1310779</vt:i4>
      </vt:variant>
      <vt:variant>
        <vt:i4>56</vt:i4>
      </vt:variant>
      <vt:variant>
        <vt:i4>0</vt:i4>
      </vt:variant>
      <vt:variant>
        <vt:i4>5</vt:i4>
      </vt:variant>
      <vt:variant>
        <vt:lpwstr/>
      </vt:variant>
      <vt:variant>
        <vt:lpwstr>_Toc126042833</vt:lpwstr>
      </vt:variant>
      <vt:variant>
        <vt:i4>1310779</vt:i4>
      </vt:variant>
      <vt:variant>
        <vt:i4>50</vt:i4>
      </vt:variant>
      <vt:variant>
        <vt:i4>0</vt:i4>
      </vt:variant>
      <vt:variant>
        <vt:i4>5</vt:i4>
      </vt:variant>
      <vt:variant>
        <vt:lpwstr/>
      </vt:variant>
      <vt:variant>
        <vt:lpwstr>_Toc126042832</vt:lpwstr>
      </vt:variant>
      <vt:variant>
        <vt:i4>1310779</vt:i4>
      </vt:variant>
      <vt:variant>
        <vt:i4>44</vt:i4>
      </vt:variant>
      <vt:variant>
        <vt:i4>0</vt:i4>
      </vt:variant>
      <vt:variant>
        <vt:i4>5</vt:i4>
      </vt:variant>
      <vt:variant>
        <vt:lpwstr/>
      </vt:variant>
      <vt:variant>
        <vt:lpwstr>_Toc126042831</vt:lpwstr>
      </vt:variant>
      <vt:variant>
        <vt:i4>1310779</vt:i4>
      </vt:variant>
      <vt:variant>
        <vt:i4>38</vt:i4>
      </vt:variant>
      <vt:variant>
        <vt:i4>0</vt:i4>
      </vt:variant>
      <vt:variant>
        <vt:i4>5</vt:i4>
      </vt:variant>
      <vt:variant>
        <vt:lpwstr/>
      </vt:variant>
      <vt:variant>
        <vt:lpwstr>_Toc126042830</vt:lpwstr>
      </vt:variant>
      <vt:variant>
        <vt:i4>1376315</vt:i4>
      </vt:variant>
      <vt:variant>
        <vt:i4>32</vt:i4>
      </vt:variant>
      <vt:variant>
        <vt:i4>0</vt:i4>
      </vt:variant>
      <vt:variant>
        <vt:i4>5</vt:i4>
      </vt:variant>
      <vt:variant>
        <vt:lpwstr/>
      </vt:variant>
      <vt:variant>
        <vt:lpwstr>_Toc126042829</vt:lpwstr>
      </vt:variant>
      <vt:variant>
        <vt:i4>1376315</vt:i4>
      </vt:variant>
      <vt:variant>
        <vt:i4>26</vt:i4>
      </vt:variant>
      <vt:variant>
        <vt:i4>0</vt:i4>
      </vt:variant>
      <vt:variant>
        <vt:i4>5</vt:i4>
      </vt:variant>
      <vt:variant>
        <vt:lpwstr/>
      </vt:variant>
      <vt:variant>
        <vt:lpwstr>_Toc126042828</vt:lpwstr>
      </vt:variant>
      <vt:variant>
        <vt:i4>1376315</vt:i4>
      </vt:variant>
      <vt:variant>
        <vt:i4>20</vt:i4>
      </vt:variant>
      <vt:variant>
        <vt:i4>0</vt:i4>
      </vt:variant>
      <vt:variant>
        <vt:i4>5</vt:i4>
      </vt:variant>
      <vt:variant>
        <vt:lpwstr/>
      </vt:variant>
      <vt:variant>
        <vt:lpwstr>_Toc126042827</vt:lpwstr>
      </vt:variant>
      <vt:variant>
        <vt:i4>1376315</vt:i4>
      </vt:variant>
      <vt:variant>
        <vt:i4>14</vt:i4>
      </vt:variant>
      <vt:variant>
        <vt:i4>0</vt:i4>
      </vt:variant>
      <vt:variant>
        <vt:i4>5</vt:i4>
      </vt:variant>
      <vt:variant>
        <vt:lpwstr/>
      </vt:variant>
      <vt:variant>
        <vt:lpwstr>_Toc126042826</vt:lpwstr>
      </vt:variant>
      <vt:variant>
        <vt:i4>1376315</vt:i4>
      </vt:variant>
      <vt:variant>
        <vt:i4>8</vt:i4>
      </vt:variant>
      <vt:variant>
        <vt:i4>0</vt:i4>
      </vt:variant>
      <vt:variant>
        <vt:i4>5</vt:i4>
      </vt:variant>
      <vt:variant>
        <vt:lpwstr/>
      </vt:variant>
      <vt:variant>
        <vt:lpwstr>_Toc126042825</vt:lpwstr>
      </vt:variant>
      <vt:variant>
        <vt:i4>1376315</vt:i4>
      </vt:variant>
      <vt:variant>
        <vt:i4>2</vt:i4>
      </vt:variant>
      <vt:variant>
        <vt:i4>0</vt:i4>
      </vt:variant>
      <vt:variant>
        <vt:i4>5</vt:i4>
      </vt:variant>
      <vt:variant>
        <vt:lpwstr/>
      </vt:variant>
      <vt:variant>
        <vt:lpwstr>_Toc126042824</vt:lpwstr>
      </vt:variant>
      <vt:variant>
        <vt:i4>7209073</vt:i4>
      </vt:variant>
      <vt:variant>
        <vt:i4>3</vt:i4>
      </vt:variant>
      <vt:variant>
        <vt:i4>0</vt:i4>
      </vt:variant>
      <vt:variant>
        <vt:i4>5</vt:i4>
      </vt:variant>
      <vt:variant>
        <vt:lpwstr>https://annuaire-entreprises.data.gouv.fr/</vt:lpwstr>
      </vt:variant>
      <vt:variant>
        <vt:lpwstr/>
      </vt:variant>
      <vt:variant>
        <vt:i4>1441803</vt:i4>
      </vt:variant>
      <vt:variant>
        <vt:i4>0</vt:i4>
      </vt:variant>
      <vt:variant>
        <vt:i4>0</vt:i4>
      </vt:variant>
      <vt:variant>
        <vt:i4>5</vt:i4>
      </vt:variant>
      <vt:variant>
        <vt:lpwstr>https://www.legifrance.gouv.fr/eli/decret/2021/5/21/ECOI2111678D/jo/texte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CONSULTATION</dc:title>
  <dc:subject>DCE 2025-0301 SAD GESTION DE CRISE</dc:subject>
  <dc:creator>Patricia.VERGE.DEPRE@economat-armees.fr</dc:creator>
  <cp:keywords>RC;CCAG;FCS</cp:keywords>
  <cp:lastModifiedBy>GENEVOIS Aurélie</cp:lastModifiedBy>
  <cp:revision>8</cp:revision>
  <cp:lastPrinted>2025-07-01T12:30:00Z</cp:lastPrinted>
  <dcterms:created xsi:type="dcterms:W3CDTF">2025-09-19T07:41:00Z</dcterms:created>
  <dcterms:modified xsi:type="dcterms:W3CDTF">2025-10-07T16:27:00Z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0x010100C71EF4C1DA7F4544AC33154A239A7CAB</vt:lpwstr>
  </property>
</Properties>
</file>