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6603CC80"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3E2E70">
        <w:tab/>
      </w:r>
      <w:r w:rsidR="003E2E70">
        <w:tab/>
      </w:r>
      <w:r w:rsidR="003E2E70">
        <w:tab/>
      </w:r>
      <w:r w:rsidR="003E2E70">
        <w:tab/>
      </w:r>
      <w:r w:rsidR="003E2E70">
        <w:tab/>
      </w:r>
      <w:r w:rsidR="003E2E70">
        <w:tab/>
      </w:r>
      <w:r w:rsidR="003E2E70">
        <w:tab/>
      </w:r>
      <w:r w:rsidR="003E2E70">
        <w:tab/>
      </w:r>
      <w:r w:rsidR="002A75C4">
        <w:t> </w:t>
      </w:r>
    </w:p>
    <w:p w14:paraId="49836A79" w14:textId="77777777" w:rsidR="00C727C4" w:rsidRDefault="00C727C4">
      <w:r>
        <w:t> </w:t>
      </w: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cstheme="minorHAnsi"/>
          <w:b/>
          <w:bCs/>
          <w:color w:val="auto"/>
          <w:sz w:val="44"/>
          <w:szCs w:val="44"/>
        </w:rPr>
      </w:pPr>
    </w:p>
    <w:p w14:paraId="549C4E3C" w14:textId="77777777" w:rsidR="000B723E" w:rsidRDefault="000B723E" w:rsidP="00E90127">
      <w:pPr>
        <w:jc w:val="center"/>
        <w:rPr>
          <w:rFonts w:cstheme="minorHAnsi"/>
          <w:b/>
          <w:bCs/>
          <w:color w:val="auto"/>
          <w:sz w:val="44"/>
          <w:szCs w:val="44"/>
        </w:rPr>
      </w:pPr>
    </w:p>
    <w:p w14:paraId="39A0719B" w14:textId="77777777" w:rsidR="000B723E" w:rsidRDefault="000B723E" w:rsidP="00E90127">
      <w:pPr>
        <w:jc w:val="center"/>
        <w:rPr>
          <w:rFonts w:cstheme="minorHAnsi"/>
          <w:b/>
          <w:bCs/>
          <w:color w:val="auto"/>
          <w:sz w:val="44"/>
          <w:szCs w:val="44"/>
        </w:rPr>
      </w:pPr>
    </w:p>
    <w:p w14:paraId="10A60DC7" w14:textId="0B7243D1"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56650859" w14:textId="1C98B6AD" w:rsidR="003E2E70" w:rsidRPr="00820DFC" w:rsidRDefault="0093058D" w:rsidP="003E2E70">
      <w:pPr>
        <w:jc w:val="center"/>
        <w:rPr>
          <w:rFonts w:ascii="Arial Rounded MT Bold" w:hAnsi="Arial Rounded MT Bold"/>
          <w:sz w:val="32"/>
          <w:szCs w:val="32"/>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913E6A">
        <w:rPr>
          <w:rFonts w:cstheme="minorHAnsi"/>
          <w:b/>
          <w:bCs/>
          <w:color w:val="auto"/>
          <w:sz w:val="44"/>
          <w:szCs w:val="44"/>
        </w:rPr>
        <w:t>202</w:t>
      </w:r>
      <w:r w:rsidR="000B723E">
        <w:rPr>
          <w:rFonts w:cstheme="minorHAnsi"/>
          <w:b/>
          <w:bCs/>
          <w:color w:val="auto"/>
          <w:sz w:val="44"/>
          <w:szCs w:val="44"/>
        </w:rPr>
        <w:t>5CZ04A</w:t>
      </w:r>
      <w:r w:rsidR="00913E6A">
        <w:rPr>
          <w:rFonts w:cstheme="minorHAnsi"/>
          <w:b/>
          <w:bCs/>
          <w:color w:val="auto"/>
          <w:sz w:val="44"/>
          <w:szCs w:val="44"/>
        </w:rPr>
        <w:t>3N</w:t>
      </w:r>
      <w:r w:rsidR="000B723E">
        <w:rPr>
          <w:rFonts w:cstheme="minorHAnsi"/>
          <w:b/>
          <w:bCs/>
          <w:color w:val="auto"/>
          <w:sz w:val="44"/>
          <w:szCs w:val="44"/>
        </w:rPr>
        <w:t>1</w:t>
      </w:r>
      <w:r w:rsidR="000B42A5">
        <w:rPr>
          <w:rFonts w:cstheme="minorHAnsi"/>
          <w:b/>
          <w:bCs/>
          <w:color w:val="auto"/>
          <w:sz w:val="44"/>
          <w:szCs w:val="44"/>
        </w:rPr>
        <w:t>8</w:t>
      </w:r>
      <w:r w:rsidR="000B723E">
        <w:rPr>
          <w:rFonts w:cstheme="minorHAnsi"/>
          <w:b/>
          <w:bCs/>
          <w:color w:val="auto"/>
          <w:sz w:val="44"/>
          <w:szCs w:val="44"/>
        </w:rPr>
        <w:t>S</w:t>
      </w:r>
      <w:r w:rsidR="00913E6A">
        <w:rPr>
          <w:rFonts w:cstheme="minorHAnsi"/>
          <w:b/>
          <w:bCs/>
          <w:color w:val="auto"/>
          <w:sz w:val="44"/>
          <w:szCs w:val="44"/>
        </w:rPr>
        <w:t>0000</w:t>
      </w:r>
    </w:p>
    <w:p w14:paraId="25C70394" w14:textId="77777777" w:rsidR="00C727C4" w:rsidRPr="00383EFD" w:rsidRDefault="00C727C4">
      <w:pPr>
        <w:rPr>
          <w:rFonts w:cstheme="minorHAnsi"/>
        </w:rPr>
      </w:pPr>
    </w:p>
    <w:p w14:paraId="313E256E" w14:textId="03137F03" w:rsidR="00913E6A" w:rsidRPr="003E2E70" w:rsidRDefault="000B42A5" w:rsidP="003E2E70">
      <w:pPr>
        <w:jc w:val="center"/>
        <w:rPr>
          <w:rFonts w:cstheme="minorHAnsi"/>
          <w:b/>
          <w:color w:val="87A95F"/>
          <w:sz w:val="44"/>
          <w:szCs w:val="40"/>
        </w:rPr>
      </w:pPr>
      <w:r>
        <w:rPr>
          <w:rFonts w:cstheme="minorHAnsi"/>
          <w:b/>
          <w:color w:val="87A95F"/>
          <w:sz w:val="44"/>
          <w:szCs w:val="40"/>
        </w:rPr>
        <w:t>MISSIONS D’INVESTIGATION</w:t>
      </w:r>
      <w:r w:rsidR="00716499">
        <w:rPr>
          <w:rFonts w:cstheme="minorHAnsi"/>
          <w:b/>
          <w:color w:val="87A95F"/>
          <w:sz w:val="44"/>
          <w:szCs w:val="40"/>
        </w:rPr>
        <w:t xml:space="preserve">S </w:t>
      </w:r>
      <w:r>
        <w:rPr>
          <w:rFonts w:cstheme="minorHAnsi"/>
          <w:b/>
          <w:color w:val="87A95F"/>
          <w:sz w:val="44"/>
          <w:szCs w:val="40"/>
        </w:rPr>
        <w:t>DE RECONNAISSANCE DES POLLUTIONS POTENTIELLES AU SEIN DES SOLS ET/OU DES GAZ DU SOL ET/OU D’ETUDES DE CARACTERISATION DES FUTURS DEBLAIS</w:t>
      </w:r>
    </w:p>
    <w:p w14:paraId="697A9772" w14:textId="77777777" w:rsidR="00525B8E" w:rsidRPr="00383EFD" w:rsidRDefault="00525B8E">
      <w:pPr>
        <w:rPr>
          <w:rFonts w:cstheme="minorHAnsi"/>
        </w:rPr>
      </w:pPr>
    </w:p>
    <w:p w14:paraId="1F10EF1F" w14:textId="77777777" w:rsidR="00525B8E" w:rsidRPr="00383EFD" w:rsidRDefault="00525B8E">
      <w:pPr>
        <w:rPr>
          <w:rFonts w:cstheme="minorHAnsi"/>
        </w:rPr>
      </w:pPr>
    </w:p>
    <w:p w14:paraId="67B231A8" w14:textId="77777777" w:rsidR="00525B8E" w:rsidRPr="00383EFD" w:rsidRDefault="00525B8E">
      <w:pPr>
        <w:rPr>
          <w:rFonts w:cstheme="minorHAnsi"/>
        </w:rPr>
      </w:pPr>
    </w:p>
    <w:p w14:paraId="6060E9A5" w14:textId="77777777" w:rsidR="00AD1829" w:rsidRPr="00383EFD" w:rsidRDefault="00AD1829" w:rsidP="00AD1829">
      <w:pPr>
        <w:tabs>
          <w:tab w:val="left" w:pos="2716"/>
        </w:tabs>
        <w:rPr>
          <w:rFonts w:cstheme="minorHAnsi"/>
        </w:rPr>
      </w:pPr>
      <w:r w:rsidRPr="00383EFD">
        <w:rPr>
          <w:rFonts w:cstheme="minorHAnsi"/>
        </w:rPr>
        <w:tab/>
      </w:r>
    </w:p>
    <w:p w14:paraId="00F0479F" w14:textId="77777777" w:rsidR="00AD1829" w:rsidRPr="00383EFD" w:rsidRDefault="00AD1829" w:rsidP="00AD1829">
      <w:pPr>
        <w:rPr>
          <w:rFonts w:cstheme="minorHAnsi"/>
        </w:rPr>
      </w:pPr>
    </w:p>
    <w:p w14:paraId="1CF848B9" w14:textId="77777777" w:rsidR="00871734" w:rsidRPr="00383EFD" w:rsidRDefault="00871734" w:rsidP="00AD1829">
      <w:pPr>
        <w:rPr>
          <w:rFonts w:cstheme="minorHAnsi"/>
        </w:rPr>
        <w:sectPr w:rsidR="00871734" w:rsidRPr="00383EFD">
          <w:footerReference w:type="default" r:id="rId12"/>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39C22B07" w14:textId="07D0B510" w:rsidR="00CD5B20" w:rsidRDefault="005C72A5">
      <w:pPr>
        <w:pStyle w:val="TM1"/>
        <w:rPr>
          <w:rFonts w:cstheme="minorBidi"/>
          <w:noProof/>
          <w:color w:val="auto"/>
          <w:kern w:val="2"/>
          <w:sz w:val="24"/>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209172437" w:history="1">
        <w:r w:rsidR="00CD5B20" w:rsidRPr="00E2149E">
          <w:rPr>
            <w:rStyle w:val="Lienhypertexte"/>
            <w:rFonts w:ascii="Arial Rounded MT Bold" w:eastAsiaTheme="majorEastAsia" w:hAnsi="Arial Rounded MT Bold" w:cstheme="majorBidi"/>
            <w:caps/>
            <w:noProof/>
            <w:lang w:eastAsia="en-US"/>
          </w:rPr>
          <w:t>1. IDENTIFICATION DE L’ACHETEUR</w:t>
        </w:r>
        <w:r w:rsidR="00CD5B20">
          <w:rPr>
            <w:noProof/>
          </w:rPr>
          <w:tab/>
        </w:r>
        <w:r w:rsidR="00CD5B20">
          <w:rPr>
            <w:noProof/>
          </w:rPr>
          <w:fldChar w:fldCharType="begin"/>
        </w:r>
        <w:r w:rsidR="00CD5B20">
          <w:rPr>
            <w:noProof/>
          </w:rPr>
          <w:instrText xml:space="preserve"> PAGEREF _Toc209172437 \h </w:instrText>
        </w:r>
        <w:r w:rsidR="00CD5B20">
          <w:rPr>
            <w:noProof/>
          </w:rPr>
        </w:r>
        <w:r w:rsidR="00CD5B20">
          <w:rPr>
            <w:noProof/>
          </w:rPr>
          <w:fldChar w:fldCharType="separate"/>
        </w:r>
        <w:r w:rsidR="00CD5B20">
          <w:rPr>
            <w:noProof/>
          </w:rPr>
          <w:t>3</w:t>
        </w:r>
        <w:r w:rsidR="00CD5B20">
          <w:rPr>
            <w:noProof/>
          </w:rPr>
          <w:fldChar w:fldCharType="end"/>
        </w:r>
      </w:hyperlink>
    </w:p>
    <w:p w14:paraId="68F98621" w14:textId="72784727" w:rsidR="00CD5B20" w:rsidRDefault="00CD5B20">
      <w:pPr>
        <w:pStyle w:val="TM1"/>
        <w:rPr>
          <w:rFonts w:cstheme="minorBidi"/>
          <w:noProof/>
          <w:color w:val="auto"/>
          <w:kern w:val="2"/>
          <w:sz w:val="24"/>
          <w14:ligatures w14:val="standardContextual"/>
        </w:rPr>
      </w:pPr>
      <w:hyperlink w:anchor="_Toc209172438" w:history="1">
        <w:r w:rsidRPr="00E2149E">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_Toc209172438 \h </w:instrText>
        </w:r>
        <w:r>
          <w:rPr>
            <w:noProof/>
          </w:rPr>
        </w:r>
        <w:r>
          <w:rPr>
            <w:noProof/>
          </w:rPr>
          <w:fldChar w:fldCharType="separate"/>
        </w:r>
        <w:r>
          <w:rPr>
            <w:noProof/>
          </w:rPr>
          <w:t>3</w:t>
        </w:r>
        <w:r>
          <w:rPr>
            <w:noProof/>
          </w:rPr>
          <w:fldChar w:fldCharType="end"/>
        </w:r>
      </w:hyperlink>
    </w:p>
    <w:p w14:paraId="479B90FB" w14:textId="62264D89" w:rsidR="00CD5B20" w:rsidRDefault="00CD5B20">
      <w:pPr>
        <w:pStyle w:val="TM1"/>
        <w:rPr>
          <w:rFonts w:cstheme="minorBidi"/>
          <w:noProof/>
          <w:color w:val="auto"/>
          <w:kern w:val="2"/>
          <w:sz w:val="24"/>
          <w14:ligatures w14:val="standardContextual"/>
        </w:rPr>
      </w:pPr>
      <w:hyperlink w:anchor="_Toc209172439" w:history="1">
        <w:r w:rsidRPr="00E2149E">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_Toc209172439 \h </w:instrText>
        </w:r>
        <w:r>
          <w:rPr>
            <w:noProof/>
          </w:rPr>
        </w:r>
        <w:r>
          <w:rPr>
            <w:noProof/>
          </w:rPr>
          <w:fldChar w:fldCharType="separate"/>
        </w:r>
        <w:r>
          <w:rPr>
            <w:noProof/>
          </w:rPr>
          <w:t>5</w:t>
        </w:r>
        <w:r>
          <w:rPr>
            <w:noProof/>
          </w:rPr>
          <w:fldChar w:fldCharType="end"/>
        </w:r>
      </w:hyperlink>
    </w:p>
    <w:p w14:paraId="3615C3BA" w14:textId="34D8015F" w:rsidR="00CD5B20" w:rsidRDefault="00CD5B20">
      <w:pPr>
        <w:pStyle w:val="TM2"/>
        <w:rPr>
          <w:rFonts w:cstheme="minorBidi"/>
          <w:noProof/>
          <w:color w:val="auto"/>
          <w:kern w:val="2"/>
          <w:sz w:val="24"/>
          <w14:ligatures w14:val="standardContextual"/>
        </w:rPr>
      </w:pPr>
      <w:hyperlink w:anchor="_Toc209172440" w:history="1">
        <w:r w:rsidRPr="00E2149E">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_Toc209172440 \h </w:instrText>
        </w:r>
        <w:r>
          <w:rPr>
            <w:noProof/>
          </w:rPr>
        </w:r>
        <w:r>
          <w:rPr>
            <w:noProof/>
          </w:rPr>
          <w:fldChar w:fldCharType="separate"/>
        </w:r>
        <w:r>
          <w:rPr>
            <w:noProof/>
          </w:rPr>
          <w:t>5</w:t>
        </w:r>
        <w:r>
          <w:rPr>
            <w:noProof/>
          </w:rPr>
          <w:fldChar w:fldCharType="end"/>
        </w:r>
      </w:hyperlink>
    </w:p>
    <w:p w14:paraId="7C02888A" w14:textId="2BC7F52F" w:rsidR="00CD5B20" w:rsidRDefault="00CD5B20">
      <w:pPr>
        <w:pStyle w:val="TM2"/>
        <w:rPr>
          <w:rFonts w:cstheme="minorBidi"/>
          <w:noProof/>
          <w:color w:val="auto"/>
          <w:kern w:val="2"/>
          <w:sz w:val="24"/>
          <w14:ligatures w14:val="standardContextual"/>
        </w:rPr>
      </w:pPr>
      <w:hyperlink w:anchor="_Toc209172441" w:history="1">
        <w:r w:rsidRPr="00E2149E">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_Toc209172441 \h </w:instrText>
        </w:r>
        <w:r>
          <w:rPr>
            <w:noProof/>
          </w:rPr>
        </w:r>
        <w:r>
          <w:rPr>
            <w:noProof/>
          </w:rPr>
          <w:fldChar w:fldCharType="separate"/>
        </w:r>
        <w:r>
          <w:rPr>
            <w:noProof/>
          </w:rPr>
          <w:t>5</w:t>
        </w:r>
        <w:r>
          <w:rPr>
            <w:noProof/>
          </w:rPr>
          <w:fldChar w:fldCharType="end"/>
        </w:r>
      </w:hyperlink>
    </w:p>
    <w:p w14:paraId="083D0B66" w14:textId="2CC3BA7B" w:rsidR="00CD5B20" w:rsidRDefault="00CD5B20">
      <w:pPr>
        <w:pStyle w:val="TM2"/>
        <w:rPr>
          <w:rFonts w:cstheme="minorBidi"/>
          <w:noProof/>
          <w:color w:val="auto"/>
          <w:kern w:val="2"/>
          <w:sz w:val="24"/>
          <w14:ligatures w14:val="standardContextual"/>
        </w:rPr>
      </w:pPr>
      <w:hyperlink w:anchor="_Toc209172442" w:history="1">
        <w:r w:rsidRPr="00E2149E">
          <w:rPr>
            <w:rStyle w:val="Lienhypertexte"/>
            <w:rFonts w:ascii="Arial Rounded MT Bold" w:eastAsiaTheme="majorEastAsia" w:hAnsi="Arial Rounded MT Bold" w:cstheme="majorBidi"/>
            <w:smallCaps/>
            <w:noProof/>
            <w:lang w:eastAsia="en-US"/>
          </w:rPr>
          <w:t>3.3 Type de contrat</w:t>
        </w:r>
        <w:r>
          <w:rPr>
            <w:noProof/>
          </w:rPr>
          <w:tab/>
        </w:r>
        <w:r>
          <w:rPr>
            <w:noProof/>
          </w:rPr>
          <w:fldChar w:fldCharType="begin"/>
        </w:r>
        <w:r>
          <w:rPr>
            <w:noProof/>
          </w:rPr>
          <w:instrText xml:space="preserve"> PAGEREF _Toc209172442 \h </w:instrText>
        </w:r>
        <w:r>
          <w:rPr>
            <w:noProof/>
          </w:rPr>
        </w:r>
        <w:r>
          <w:rPr>
            <w:noProof/>
          </w:rPr>
          <w:fldChar w:fldCharType="separate"/>
        </w:r>
        <w:r>
          <w:rPr>
            <w:noProof/>
          </w:rPr>
          <w:t>6</w:t>
        </w:r>
        <w:r>
          <w:rPr>
            <w:noProof/>
          </w:rPr>
          <w:fldChar w:fldCharType="end"/>
        </w:r>
      </w:hyperlink>
    </w:p>
    <w:p w14:paraId="28EB05DF" w14:textId="01A98C58" w:rsidR="00CD5B20" w:rsidRDefault="00CD5B20">
      <w:pPr>
        <w:pStyle w:val="TM2"/>
        <w:rPr>
          <w:rFonts w:cstheme="minorBidi"/>
          <w:noProof/>
          <w:color w:val="auto"/>
          <w:kern w:val="2"/>
          <w:sz w:val="24"/>
          <w14:ligatures w14:val="standardContextual"/>
        </w:rPr>
      </w:pPr>
      <w:hyperlink w:anchor="_Toc209172443" w:history="1">
        <w:r w:rsidRPr="00E2149E">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_Toc209172443 \h </w:instrText>
        </w:r>
        <w:r>
          <w:rPr>
            <w:noProof/>
          </w:rPr>
        </w:r>
        <w:r>
          <w:rPr>
            <w:noProof/>
          </w:rPr>
          <w:fldChar w:fldCharType="separate"/>
        </w:r>
        <w:r>
          <w:rPr>
            <w:noProof/>
          </w:rPr>
          <w:t>6</w:t>
        </w:r>
        <w:r>
          <w:rPr>
            <w:noProof/>
          </w:rPr>
          <w:fldChar w:fldCharType="end"/>
        </w:r>
      </w:hyperlink>
    </w:p>
    <w:p w14:paraId="5B4D103B" w14:textId="3AAF3EB5" w:rsidR="00CD5B20" w:rsidRDefault="00CD5B20">
      <w:pPr>
        <w:pStyle w:val="TM1"/>
        <w:rPr>
          <w:rFonts w:cstheme="minorBidi"/>
          <w:noProof/>
          <w:color w:val="auto"/>
          <w:kern w:val="2"/>
          <w:sz w:val="24"/>
          <w14:ligatures w14:val="standardContextual"/>
        </w:rPr>
      </w:pPr>
      <w:hyperlink w:anchor="_Toc209172444" w:history="1">
        <w:r w:rsidRPr="00E2149E">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_Toc209172444 \h </w:instrText>
        </w:r>
        <w:r>
          <w:rPr>
            <w:noProof/>
          </w:rPr>
        </w:r>
        <w:r>
          <w:rPr>
            <w:noProof/>
          </w:rPr>
          <w:fldChar w:fldCharType="separate"/>
        </w:r>
        <w:r>
          <w:rPr>
            <w:noProof/>
          </w:rPr>
          <w:t>6</w:t>
        </w:r>
        <w:r>
          <w:rPr>
            <w:noProof/>
          </w:rPr>
          <w:fldChar w:fldCharType="end"/>
        </w:r>
      </w:hyperlink>
    </w:p>
    <w:p w14:paraId="36748791" w14:textId="1D0866E3" w:rsidR="00CD5B20" w:rsidRDefault="00CD5B20">
      <w:pPr>
        <w:pStyle w:val="TM2"/>
        <w:rPr>
          <w:rFonts w:cstheme="minorBidi"/>
          <w:noProof/>
          <w:color w:val="auto"/>
          <w:kern w:val="2"/>
          <w:sz w:val="24"/>
          <w14:ligatures w14:val="standardContextual"/>
        </w:rPr>
      </w:pPr>
      <w:hyperlink w:anchor="_Toc209172445" w:history="1">
        <w:r w:rsidRPr="00E2149E">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_Toc209172445 \h </w:instrText>
        </w:r>
        <w:r>
          <w:rPr>
            <w:noProof/>
          </w:rPr>
        </w:r>
        <w:r>
          <w:rPr>
            <w:noProof/>
          </w:rPr>
          <w:fldChar w:fldCharType="separate"/>
        </w:r>
        <w:r>
          <w:rPr>
            <w:noProof/>
          </w:rPr>
          <w:t>6</w:t>
        </w:r>
        <w:r>
          <w:rPr>
            <w:noProof/>
          </w:rPr>
          <w:fldChar w:fldCharType="end"/>
        </w:r>
      </w:hyperlink>
    </w:p>
    <w:p w14:paraId="2F81A13D" w14:textId="03EBB835" w:rsidR="00CD5B20" w:rsidRDefault="00CD5B20">
      <w:pPr>
        <w:pStyle w:val="TM2"/>
        <w:rPr>
          <w:rFonts w:cstheme="minorBidi"/>
          <w:noProof/>
          <w:color w:val="auto"/>
          <w:kern w:val="2"/>
          <w:sz w:val="24"/>
          <w14:ligatures w14:val="standardContextual"/>
        </w:rPr>
      </w:pPr>
      <w:hyperlink w:anchor="_Toc209172446" w:history="1">
        <w:r w:rsidRPr="00E2149E">
          <w:rPr>
            <w:rStyle w:val="Lienhypertexte"/>
            <w:rFonts w:ascii="Arial Rounded MT Bold" w:eastAsiaTheme="majorEastAsia" w:hAnsi="Arial Rounded MT Bold" w:cstheme="majorBidi"/>
            <w:smallCaps/>
            <w:noProof/>
            <w:lang w:eastAsia="en-US"/>
          </w:rPr>
          <w:t>4.2 Reconduction</w:t>
        </w:r>
        <w:r>
          <w:rPr>
            <w:noProof/>
          </w:rPr>
          <w:tab/>
        </w:r>
        <w:r>
          <w:rPr>
            <w:noProof/>
          </w:rPr>
          <w:fldChar w:fldCharType="begin"/>
        </w:r>
        <w:r>
          <w:rPr>
            <w:noProof/>
          </w:rPr>
          <w:instrText xml:space="preserve"> PAGEREF _Toc209172446 \h </w:instrText>
        </w:r>
        <w:r>
          <w:rPr>
            <w:noProof/>
          </w:rPr>
        </w:r>
        <w:r>
          <w:rPr>
            <w:noProof/>
          </w:rPr>
          <w:fldChar w:fldCharType="separate"/>
        </w:r>
        <w:r>
          <w:rPr>
            <w:noProof/>
          </w:rPr>
          <w:t>6</w:t>
        </w:r>
        <w:r>
          <w:rPr>
            <w:noProof/>
          </w:rPr>
          <w:fldChar w:fldCharType="end"/>
        </w:r>
      </w:hyperlink>
    </w:p>
    <w:p w14:paraId="1B1379A7" w14:textId="66CECDE0" w:rsidR="00CD5B20" w:rsidRDefault="00CD5B20">
      <w:pPr>
        <w:pStyle w:val="TM2"/>
        <w:rPr>
          <w:rFonts w:cstheme="minorBidi"/>
          <w:noProof/>
          <w:color w:val="auto"/>
          <w:kern w:val="2"/>
          <w:sz w:val="24"/>
          <w14:ligatures w14:val="standardContextual"/>
        </w:rPr>
      </w:pPr>
      <w:hyperlink w:anchor="_Toc209172447" w:history="1">
        <w:r w:rsidRPr="00E2149E">
          <w:rPr>
            <w:rStyle w:val="Lienhypertexte"/>
            <w:rFonts w:ascii="Arial Rounded MT Bold" w:eastAsiaTheme="majorEastAsia" w:hAnsi="Arial Rounded MT Bold" w:cstheme="majorBidi"/>
            <w:smallCaps/>
            <w:noProof/>
            <w:lang w:eastAsia="en-US"/>
          </w:rPr>
          <w:t>4.3 Délais d’exécution</w:t>
        </w:r>
        <w:r>
          <w:rPr>
            <w:noProof/>
          </w:rPr>
          <w:tab/>
        </w:r>
        <w:r>
          <w:rPr>
            <w:noProof/>
          </w:rPr>
          <w:fldChar w:fldCharType="begin"/>
        </w:r>
        <w:r>
          <w:rPr>
            <w:noProof/>
          </w:rPr>
          <w:instrText xml:space="preserve"> PAGEREF _Toc209172447 \h </w:instrText>
        </w:r>
        <w:r>
          <w:rPr>
            <w:noProof/>
          </w:rPr>
        </w:r>
        <w:r>
          <w:rPr>
            <w:noProof/>
          </w:rPr>
          <w:fldChar w:fldCharType="separate"/>
        </w:r>
        <w:r>
          <w:rPr>
            <w:noProof/>
          </w:rPr>
          <w:t>7</w:t>
        </w:r>
        <w:r>
          <w:rPr>
            <w:noProof/>
          </w:rPr>
          <w:fldChar w:fldCharType="end"/>
        </w:r>
      </w:hyperlink>
    </w:p>
    <w:p w14:paraId="552EC300" w14:textId="3CF56551" w:rsidR="00CD5B20" w:rsidRDefault="00CD5B20">
      <w:pPr>
        <w:pStyle w:val="TM1"/>
        <w:rPr>
          <w:rFonts w:cstheme="minorBidi"/>
          <w:noProof/>
          <w:color w:val="auto"/>
          <w:kern w:val="2"/>
          <w:sz w:val="24"/>
          <w14:ligatures w14:val="standardContextual"/>
        </w:rPr>
      </w:pPr>
      <w:hyperlink w:anchor="_Toc209172448" w:history="1">
        <w:r w:rsidRPr="00E2149E">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_Toc209172448 \h </w:instrText>
        </w:r>
        <w:r>
          <w:rPr>
            <w:noProof/>
          </w:rPr>
        </w:r>
        <w:r>
          <w:rPr>
            <w:noProof/>
          </w:rPr>
          <w:fldChar w:fldCharType="separate"/>
        </w:r>
        <w:r>
          <w:rPr>
            <w:noProof/>
          </w:rPr>
          <w:t>7</w:t>
        </w:r>
        <w:r>
          <w:rPr>
            <w:noProof/>
          </w:rPr>
          <w:fldChar w:fldCharType="end"/>
        </w:r>
      </w:hyperlink>
    </w:p>
    <w:p w14:paraId="7DFBADD7" w14:textId="0D2CAA69" w:rsidR="00CD5B20" w:rsidRDefault="00CD5B20">
      <w:pPr>
        <w:pStyle w:val="TM2"/>
        <w:rPr>
          <w:rFonts w:cstheme="minorBidi"/>
          <w:noProof/>
          <w:color w:val="auto"/>
          <w:kern w:val="2"/>
          <w:sz w:val="24"/>
          <w14:ligatures w14:val="standardContextual"/>
        </w:rPr>
      </w:pPr>
      <w:hyperlink w:anchor="_Toc209172449" w:history="1">
        <w:r w:rsidRPr="00E2149E">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_Toc209172449 \h </w:instrText>
        </w:r>
        <w:r>
          <w:rPr>
            <w:noProof/>
          </w:rPr>
        </w:r>
        <w:r>
          <w:rPr>
            <w:noProof/>
          </w:rPr>
          <w:fldChar w:fldCharType="separate"/>
        </w:r>
        <w:r>
          <w:rPr>
            <w:noProof/>
          </w:rPr>
          <w:t>7</w:t>
        </w:r>
        <w:r>
          <w:rPr>
            <w:noProof/>
          </w:rPr>
          <w:fldChar w:fldCharType="end"/>
        </w:r>
      </w:hyperlink>
    </w:p>
    <w:p w14:paraId="3B48FEF3" w14:textId="56BF98D3" w:rsidR="00CD5B20" w:rsidRDefault="00CD5B20">
      <w:pPr>
        <w:pStyle w:val="TM2"/>
        <w:rPr>
          <w:rFonts w:cstheme="minorBidi"/>
          <w:noProof/>
          <w:color w:val="auto"/>
          <w:kern w:val="2"/>
          <w:sz w:val="24"/>
          <w14:ligatures w14:val="standardContextual"/>
        </w:rPr>
      </w:pPr>
      <w:hyperlink w:anchor="_Toc209172450" w:history="1">
        <w:r w:rsidRPr="00E2149E">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_Toc209172450 \h </w:instrText>
        </w:r>
        <w:r>
          <w:rPr>
            <w:noProof/>
          </w:rPr>
        </w:r>
        <w:r>
          <w:rPr>
            <w:noProof/>
          </w:rPr>
          <w:fldChar w:fldCharType="separate"/>
        </w:r>
        <w:r>
          <w:rPr>
            <w:noProof/>
          </w:rPr>
          <w:t>7</w:t>
        </w:r>
        <w:r>
          <w:rPr>
            <w:noProof/>
          </w:rPr>
          <w:fldChar w:fldCharType="end"/>
        </w:r>
      </w:hyperlink>
    </w:p>
    <w:p w14:paraId="7A699534" w14:textId="0FDF73DB" w:rsidR="00CD5B20" w:rsidRDefault="00CD5B20">
      <w:pPr>
        <w:pStyle w:val="TM1"/>
        <w:rPr>
          <w:rFonts w:cstheme="minorBidi"/>
          <w:noProof/>
          <w:color w:val="auto"/>
          <w:kern w:val="2"/>
          <w:sz w:val="24"/>
          <w14:ligatures w14:val="standardContextual"/>
        </w:rPr>
      </w:pPr>
      <w:hyperlink w:anchor="_Toc209172451" w:history="1">
        <w:r w:rsidRPr="00E2149E">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_Toc209172451 \h </w:instrText>
        </w:r>
        <w:r>
          <w:rPr>
            <w:noProof/>
          </w:rPr>
        </w:r>
        <w:r>
          <w:rPr>
            <w:noProof/>
          </w:rPr>
          <w:fldChar w:fldCharType="separate"/>
        </w:r>
        <w:r>
          <w:rPr>
            <w:noProof/>
          </w:rPr>
          <w:t>7</w:t>
        </w:r>
        <w:r>
          <w:rPr>
            <w:noProof/>
          </w:rPr>
          <w:fldChar w:fldCharType="end"/>
        </w:r>
      </w:hyperlink>
    </w:p>
    <w:p w14:paraId="3F8DDF6E" w14:textId="7A4E68AD" w:rsidR="00CD5B20" w:rsidRDefault="00CD5B20">
      <w:pPr>
        <w:pStyle w:val="TM1"/>
        <w:rPr>
          <w:rFonts w:cstheme="minorBidi"/>
          <w:noProof/>
          <w:color w:val="auto"/>
          <w:kern w:val="2"/>
          <w:sz w:val="24"/>
          <w14:ligatures w14:val="standardContextual"/>
        </w:rPr>
      </w:pPr>
      <w:hyperlink w:anchor="_Toc209172452" w:history="1">
        <w:r w:rsidRPr="00E2149E">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_Toc209172452 \h </w:instrText>
        </w:r>
        <w:r>
          <w:rPr>
            <w:noProof/>
          </w:rPr>
        </w:r>
        <w:r>
          <w:rPr>
            <w:noProof/>
          </w:rPr>
          <w:fldChar w:fldCharType="separate"/>
        </w:r>
        <w:r>
          <w:rPr>
            <w:noProof/>
          </w:rPr>
          <w:t>8</w:t>
        </w:r>
        <w:r>
          <w:rPr>
            <w:noProof/>
          </w:rPr>
          <w:fldChar w:fldCharType="end"/>
        </w:r>
      </w:hyperlink>
    </w:p>
    <w:p w14:paraId="40C15C66" w14:textId="40DE0F4C" w:rsidR="00CD5B20" w:rsidRDefault="00CD5B20">
      <w:pPr>
        <w:pStyle w:val="TM2"/>
        <w:rPr>
          <w:rFonts w:cstheme="minorBidi"/>
          <w:noProof/>
          <w:color w:val="auto"/>
          <w:kern w:val="2"/>
          <w:sz w:val="24"/>
          <w14:ligatures w14:val="standardContextual"/>
        </w:rPr>
      </w:pPr>
      <w:hyperlink w:anchor="_Toc209172453" w:history="1">
        <w:r w:rsidRPr="00E2149E">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_Toc209172453 \h </w:instrText>
        </w:r>
        <w:r>
          <w:rPr>
            <w:noProof/>
          </w:rPr>
        </w:r>
        <w:r>
          <w:rPr>
            <w:noProof/>
          </w:rPr>
          <w:fldChar w:fldCharType="separate"/>
        </w:r>
        <w:r>
          <w:rPr>
            <w:noProof/>
          </w:rPr>
          <w:t>8</w:t>
        </w:r>
        <w:r>
          <w:rPr>
            <w:noProof/>
          </w:rPr>
          <w:fldChar w:fldCharType="end"/>
        </w:r>
      </w:hyperlink>
    </w:p>
    <w:p w14:paraId="55027BF0" w14:textId="1E528756" w:rsidR="00CD5B20" w:rsidRDefault="00CD5B20">
      <w:pPr>
        <w:pStyle w:val="TM2"/>
        <w:rPr>
          <w:rFonts w:cstheme="minorBidi"/>
          <w:noProof/>
          <w:color w:val="auto"/>
          <w:kern w:val="2"/>
          <w:sz w:val="24"/>
          <w14:ligatures w14:val="standardContextual"/>
        </w:rPr>
      </w:pPr>
      <w:hyperlink w:anchor="_Toc209172454" w:history="1">
        <w:r w:rsidRPr="00E2149E">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_Toc209172454 \h </w:instrText>
        </w:r>
        <w:r>
          <w:rPr>
            <w:noProof/>
          </w:rPr>
        </w:r>
        <w:r>
          <w:rPr>
            <w:noProof/>
          </w:rPr>
          <w:fldChar w:fldCharType="separate"/>
        </w:r>
        <w:r>
          <w:rPr>
            <w:noProof/>
          </w:rPr>
          <w:t>9</w:t>
        </w:r>
        <w:r>
          <w:rPr>
            <w:noProof/>
          </w:rPr>
          <w:fldChar w:fldCharType="end"/>
        </w:r>
      </w:hyperlink>
    </w:p>
    <w:p w14:paraId="5B597995" w14:textId="38BE1885" w:rsidR="00CD5B20" w:rsidRDefault="00CD5B20">
      <w:pPr>
        <w:pStyle w:val="TM1"/>
        <w:rPr>
          <w:rFonts w:cstheme="minorBidi"/>
          <w:noProof/>
          <w:color w:val="auto"/>
          <w:kern w:val="2"/>
          <w:sz w:val="24"/>
          <w14:ligatures w14:val="standardContextual"/>
        </w:rPr>
      </w:pPr>
      <w:hyperlink w:anchor="_Toc209172455" w:history="1">
        <w:r w:rsidRPr="00E2149E">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_Toc209172455 \h </w:instrText>
        </w:r>
        <w:r>
          <w:rPr>
            <w:noProof/>
          </w:rPr>
        </w:r>
        <w:r>
          <w:rPr>
            <w:noProof/>
          </w:rPr>
          <w:fldChar w:fldCharType="separate"/>
        </w:r>
        <w:r>
          <w:rPr>
            <w:noProof/>
          </w:rPr>
          <w:t>9</w:t>
        </w:r>
        <w:r>
          <w:rPr>
            <w:noProof/>
          </w:rPr>
          <w:fldChar w:fldCharType="end"/>
        </w:r>
      </w:hyperlink>
    </w:p>
    <w:p w14:paraId="129A2957" w14:textId="20457479" w:rsidR="00CD5B20" w:rsidRDefault="00CD5B20">
      <w:pPr>
        <w:pStyle w:val="TM2"/>
        <w:tabs>
          <w:tab w:val="left" w:pos="720"/>
        </w:tabs>
        <w:rPr>
          <w:rFonts w:cstheme="minorBidi"/>
          <w:noProof/>
          <w:color w:val="auto"/>
          <w:kern w:val="2"/>
          <w:sz w:val="24"/>
          <w14:ligatures w14:val="standardContextual"/>
        </w:rPr>
      </w:pPr>
      <w:hyperlink w:anchor="_Toc209172456" w:history="1">
        <w:r w:rsidRPr="00E2149E">
          <w:rPr>
            <w:rStyle w:val="Lienhypertexte"/>
            <w:rFonts w:ascii="Marianne" w:hAnsi="Marianne"/>
            <w:noProof/>
            <w:lang w:val="en-US"/>
          </w:rPr>
          <w:t>1.</w:t>
        </w:r>
        <w:r>
          <w:rPr>
            <w:rFonts w:cstheme="minorBidi"/>
            <w:noProof/>
            <w:color w:val="auto"/>
            <w:kern w:val="2"/>
            <w:sz w:val="24"/>
            <w14:ligatures w14:val="standardContextual"/>
          </w:rPr>
          <w:tab/>
        </w:r>
        <w:r w:rsidRPr="00E2149E">
          <w:rPr>
            <w:rStyle w:val="Lienhypertexte"/>
            <w:rFonts w:ascii="Marianne" w:hAnsi="Marianne"/>
            <w:noProof/>
            <w:lang w:val="en-US"/>
          </w:rPr>
          <w:t>Identification de l’acheteur</w:t>
        </w:r>
        <w:r>
          <w:rPr>
            <w:noProof/>
          </w:rPr>
          <w:tab/>
        </w:r>
        <w:r>
          <w:rPr>
            <w:noProof/>
          </w:rPr>
          <w:fldChar w:fldCharType="begin"/>
        </w:r>
        <w:r>
          <w:rPr>
            <w:noProof/>
          </w:rPr>
          <w:instrText xml:space="preserve"> PAGEREF _Toc209172456 \h </w:instrText>
        </w:r>
        <w:r>
          <w:rPr>
            <w:noProof/>
          </w:rPr>
        </w:r>
        <w:r>
          <w:rPr>
            <w:noProof/>
          </w:rPr>
          <w:fldChar w:fldCharType="separate"/>
        </w:r>
        <w:r>
          <w:rPr>
            <w:noProof/>
          </w:rPr>
          <w:t>11</w:t>
        </w:r>
        <w:r>
          <w:rPr>
            <w:noProof/>
          </w:rPr>
          <w:fldChar w:fldCharType="end"/>
        </w:r>
      </w:hyperlink>
    </w:p>
    <w:p w14:paraId="3F30AAC6" w14:textId="352E8590" w:rsidR="00CD5B20" w:rsidRDefault="00CD5B20">
      <w:pPr>
        <w:pStyle w:val="TM1"/>
        <w:rPr>
          <w:rFonts w:cstheme="minorBidi"/>
          <w:noProof/>
          <w:color w:val="auto"/>
          <w:kern w:val="2"/>
          <w:sz w:val="24"/>
          <w14:ligatures w14:val="standardContextual"/>
        </w:rPr>
      </w:pPr>
      <w:hyperlink w:anchor="_Toc209172457" w:history="1">
        <w:r w:rsidRPr="00E2149E">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_Toc209172457 \h </w:instrText>
        </w:r>
        <w:r>
          <w:rPr>
            <w:noProof/>
          </w:rPr>
        </w:r>
        <w:r>
          <w:rPr>
            <w:noProof/>
          </w:rPr>
          <w:fldChar w:fldCharType="separate"/>
        </w:r>
        <w:r>
          <w:rPr>
            <w:noProof/>
          </w:rPr>
          <w:t>15</w:t>
        </w:r>
        <w:r>
          <w:rPr>
            <w:noProof/>
          </w:rPr>
          <w:fldChar w:fldCharType="end"/>
        </w:r>
      </w:hyperlink>
    </w:p>
    <w:p w14:paraId="4914424C" w14:textId="6510AA53" w:rsidR="00CD5B20" w:rsidRDefault="00CD5B20">
      <w:pPr>
        <w:pStyle w:val="TM1"/>
        <w:rPr>
          <w:rFonts w:cstheme="minorBidi"/>
          <w:noProof/>
          <w:color w:val="auto"/>
          <w:kern w:val="2"/>
          <w:sz w:val="24"/>
          <w14:ligatures w14:val="standardContextual"/>
        </w:rPr>
      </w:pPr>
      <w:hyperlink w:anchor="_Toc209172458" w:history="1">
        <w:r w:rsidRPr="00E2149E">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_Toc209172458 \h </w:instrText>
        </w:r>
        <w:r>
          <w:rPr>
            <w:noProof/>
          </w:rPr>
        </w:r>
        <w:r>
          <w:rPr>
            <w:noProof/>
          </w:rPr>
          <w:fldChar w:fldCharType="separate"/>
        </w:r>
        <w:r>
          <w:rPr>
            <w:noProof/>
          </w:rPr>
          <w:t>16</w:t>
        </w:r>
        <w:r>
          <w:rPr>
            <w:noProof/>
          </w:rPr>
          <w:fldChar w:fldCharType="end"/>
        </w:r>
      </w:hyperlink>
    </w:p>
    <w:p w14:paraId="7721838A" w14:textId="29404BAE" w:rsidR="0074468D" w:rsidRDefault="005C72A5" w:rsidP="00586791">
      <w:pPr>
        <w:spacing w:before="2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77777777" w:rsidR="00B3412C" w:rsidRPr="00B3412C" w:rsidRDefault="00B3412C" w:rsidP="00B3412C">
      <w:pPr>
        <w:rPr>
          <w:rFonts w:cstheme="minorHAnsi"/>
        </w:rPr>
      </w:pPr>
    </w:p>
    <w:p w14:paraId="6A0A5050" w14:textId="77777777" w:rsidR="00B3412C" w:rsidRPr="00B3412C" w:rsidRDefault="00B3412C"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691D1A14" w:rsidR="00B3412C" w:rsidRDefault="00B3412C" w:rsidP="00B3412C">
      <w:pPr>
        <w:rPr>
          <w:rFonts w:cstheme="minorHAnsi"/>
        </w:rPr>
      </w:pPr>
    </w:p>
    <w:p w14:paraId="1C7E5FCA" w14:textId="372D78CA" w:rsidR="00FC78F8" w:rsidRDefault="00FC78F8" w:rsidP="00B3412C">
      <w:pPr>
        <w:rPr>
          <w:rFonts w:cstheme="minorHAnsi"/>
        </w:rPr>
      </w:pPr>
    </w:p>
    <w:p w14:paraId="667F9DE5" w14:textId="77777777" w:rsidR="00FC78F8" w:rsidRDefault="00FC78F8" w:rsidP="00B3412C">
      <w:pPr>
        <w:rPr>
          <w:rFonts w:cstheme="minorHAnsi"/>
        </w:rPr>
      </w:pPr>
    </w:p>
    <w:p w14:paraId="20C0D48A" w14:textId="1E5DB425" w:rsidR="00913E6A" w:rsidRDefault="00913E6A">
      <w:pPr>
        <w:widowControl/>
        <w:autoSpaceDE/>
        <w:autoSpaceDN/>
        <w:adjustRightInd/>
        <w:spacing w:after="200" w:line="276" w:lineRule="auto"/>
        <w:jc w:val="left"/>
        <w:rPr>
          <w:rFonts w:cstheme="minorHAnsi"/>
        </w:rPr>
      </w:pPr>
      <w:r>
        <w:rPr>
          <w:rFonts w:cstheme="minorHAnsi"/>
        </w:rPr>
        <w:br w:type="page"/>
      </w:r>
    </w:p>
    <w:p w14:paraId="3DB889B6" w14:textId="22027016"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209172437"/>
      <w:r w:rsidRPr="007B2827">
        <w:rPr>
          <w:rFonts w:ascii="Arial Rounded MT Bold" w:eastAsiaTheme="majorEastAsia" w:hAnsi="Arial Rounded MT Bold" w:cstheme="majorBidi"/>
          <w:b w:val="0"/>
          <w:caps/>
          <w:color w:val="87A95F"/>
          <w:szCs w:val="32"/>
          <w:lang w:eastAsia="en-US"/>
        </w:rPr>
        <w:lastRenderedPageBreak/>
        <w:t>1</w:t>
      </w:r>
      <w:r w:rsidR="00C727C4" w:rsidRPr="007B2827">
        <w:rPr>
          <w:rFonts w:ascii="Arial Rounded MT Bold" w:eastAsiaTheme="majorEastAsia" w:hAnsi="Arial Rounded MT Bold" w:cstheme="majorBidi"/>
          <w:b w:val="0"/>
          <w:caps/>
          <w:color w:val="87A95F"/>
          <w:szCs w:val="32"/>
          <w:lang w:eastAsia="en-US"/>
        </w:rPr>
        <w:t>. I</w:t>
      </w:r>
      <w:r w:rsidR="00F13070">
        <w:rPr>
          <w:rFonts w:ascii="Arial Rounded MT Bold" w:eastAsiaTheme="majorEastAsia" w:hAnsi="Arial Rounded MT Bold" w:cstheme="majorBidi"/>
          <w:b w:val="0"/>
          <w:caps/>
          <w:color w:val="87A95F"/>
          <w:szCs w:val="32"/>
          <w:lang w:eastAsia="en-US"/>
        </w:rPr>
        <w:t>DENTIFICATION DE L’ACHETEUR</w:t>
      </w:r>
      <w:bookmarkEnd w:id="0"/>
    </w:p>
    <w:p w14:paraId="23810011" w14:textId="77777777" w:rsidR="003E2E70" w:rsidRPr="000B723E" w:rsidRDefault="003E2E70" w:rsidP="00913E6A">
      <w:pPr>
        <w:rPr>
          <w:rFonts w:eastAsia="Times New Roman"/>
          <w:b/>
          <w:bCs/>
          <w:lang w:eastAsia="en-US"/>
        </w:rPr>
      </w:pPr>
      <w:r w:rsidRPr="000B723E">
        <w:rPr>
          <w:rFonts w:eastAsia="Times New Roman"/>
          <w:b/>
          <w:bCs/>
          <w:lang w:eastAsia="en-US"/>
        </w:rPr>
        <w:t>Etablissement public d’aménagement du Mantois Seine Aval (EPAMSA)</w:t>
      </w:r>
    </w:p>
    <w:p w14:paraId="26EC56CE" w14:textId="77777777" w:rsidR="003E2E70" w:rsidRPr="003E2E70" w:rsidRDefault="003E2E70" w:rsidP="00913E6A">
      <w:pPr>
        <w:rPr>
          <w:rFonts w:eastAsia="Times New Roman"/>
          <w:lang w:eastAsia="en-US"/>
        </w:rPr>
      </w:pPr>
      <w:r w:rsidRPr="003E2E70">
        <w:rPr>
          <w:rFonts w:eastAsia="Times New Roman"/>
          <w:lang w:eastAsia="en-US"/>
        </w:rPr>
        <w:t>1 rue de Champagne – 78200 MANTES-LA-JOLIE</w:t>
      </w:r>
    </w:p>
    <w:p w14:paraId="53CAF361" w14:textId="4B1FB28C" w:rsidR="003E2E70" w:rsidRDefault="003E2E70" w:rsidP="00913E6A">
      <w:pPr>
        <w:rPr>
          <w:rFonts w:eastAsia="Times New Roman"/>
          <w:lang w:eastAsia="en-US"/>
        </w:rPr>
      </w:pPr>
      <w:r w:rsidRPr="003E2E70">
        <w:rPr>
          <w:rFonts w:eastAsia="Times New Roman"/>
          <w:lang w:eastAsia="en-US"/>
        </w:rPr>
        <w:t>Représenté par son Directeur général</w:t>
      </w:r>
      <w:r w:rsidR="000B723E">
        <w:rPr>
          <w:rFonts w:eastAsia="Times New Roman"/>
          <w:lang w:eastAsia="en-US"/>
        </w:rPr>
        <w:t xml:space="preserve"> par intérim</w:t>
      </w:r>
      <w:r w:rsidRPr="003E2E70">
        <w:rPr>
          <w:rFonts w:eastAsia="Times New Roman"/>
          <w:lang w:eastAsia="en-US"/>
        </w:rPr>
        <w:t xml:space="preserve">, Monsieur </w:t>
      </w:r>
      <w:r w:rsidR="000B723E">
        <w:rPr>
          <w:rFonts w:eastAsia="Times New Roman"/>
          <w:lang w:eastAsia="en-US"/>
        </w:rPr>
        <w:t>Damien BEHR</w:t>
      </w:r>
    </w:p>
    <w:p w14:paraId="2AA11CF0" w14:textId="19ED49C8" w:rsidR="000B723E" w:rsidRDefault="000B723E" w:rsidP="00913E6A">
      <w:pPr>
        <w:rPr>
          <w:rFonts w:eastAsia="Times New Roman"/>
          <w:lang w:eastAsia="en-US"/>
        </w:rPr>
      </w:pPr>
      <w:r>
        <w:rPr>
          <w:rFonts w:eastAsia="Times New Roman"/>
          <w:lang w:eastAsia="en-US"/>
        </w:rPr>
        <w:t>SIRET : 410 638 100 00033</w:t>
      </w:r>
    </w:p>
    <w:p w14:paraId="67FECEB7" w14:textId="7C12A1D4" w:rsidR="000B723E" w:rsidRDefault="000B723E" w:rsidP="00913E6A">
      <w:pPr>
        <w:rPr>
          <w:rFonts w:eastAsia="Times New Roman"/>
          <w:lang w:eastAsia="en-US"/>
        </w:rPr>
      </w:pPr>
      <w:r w:rsidRPr="002A790A">
        <w:rPr>
          <w:rFonts w:eastAsia="Times New Roman"/>
          <w:b/>
          <w:bCs/>
          <w:lang w:eastAsia="en-US"/>
        </w:rPr>
        <w:t>Organisme chargé des paiements :</w:t>
      </w:r>
      <w:r>
        <w:rPr>
          <w:rFonts w:eastAsia="Times New Roman"/>
          <w:lang w:eastAsia="en-US"/>
        </w:rPr>
        <w:t xml:space="preserve"> Monsieur le Directeur de l’Agence Comptable de l’EPAMSA</w:t>
      </w:r>
    </w:p>
    <w:p w14:paraId="6A8A0AB6" w14:textId="244607FB" w:rsidR="000B723E" w:rsidRPr="003E2E70" w:rsidRDefault="000B723E" w:rsidP="00913E6A">
      <w:pPr>
        <w:rPr>
          <w:rFonts w:eastAsia="Times New Roman"/>
          <w:lang w:eastAsia="en-US"/>
        </w:rPr>
      </w:pPr>
      <w:r w:rsidRPr="002A790A">
        <w:rPr>
          <w:rFonts w:eastAsia="Times New Roman"/>
          <w:b/>
          <w:bCs/>
          <w:lang w:eastAsia="en-US"/>
        </w:rPr>
        <w:t>Personne habilitée à donner les renseignements prévus à l’article R.2191-60 du code de la commande publique (CCP) :</w:t>
      </w:r>
      <w:r>
        <w:rPr>
          <w:rFonts w:eastAsia="Times New Roman"/>
          <w:lang w:eastAsia="en-US"/>
        </w:rPr>
        <w:t xml:space="preserve"> la responsable des affaires juridiques et de la commande publique</w:t>
      </w:r>
    </w:p>
    <w:p w14:paraId="6ACDEF92" w14:textId="13D35A7F"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1" w:name="_Toc209172438"/>
      <w:r w:rsidRPr="007B2827">
        <w:rPr>
          <w:rFonts w:ascii="Arial Rounded MT Bold" w:eastAsiaTheme="majorEastAsia" w:hAnsi="Arial Rounded MT Bold" w:cstheme="majorBidi"/>
          <w:b w:val="0"/>
          <w:caps/>
          <w:color w:val="87A95F"/>
          <w:szCs w:val="32"/>
          <w:lang w:eastAsia="en-US"/>
        </w:rPr>
        <w:t xml:space="preserve">2. </w:t>
      </w:r>
      <w:r w:rsidR="00F13070">
        <w:rPr>
          <w:rFonts w:ascii="Arial Rounded MT Bold" w:eastAsiaTheme="majorEastAsia" w:hAnsi="Arial Rounded MT Bold" w:cstheme="majorBidi"/>
          <w:b w:val="0"/>
          <w:caps/>
          <w:color w:val="87A95F"/>
          <w:szCs w:val="32"/>
          <w:lang w:eastAsia="en-US"/>
        </w:rPr>
        <w:t>IDENTIFICATION DU COCONTRACTANT</w:t>
      </w:r>
      <w:bookmarkEnd w:id="1"/>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m'engage</w:t>
            </w:r>
            <w:proofErr w:type="gramEnd"/>
            <w:r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rPr>
                <w:rFonts w:eastAsia="Calibri" w:cstheme="minorHAnsi"/>
                <w:lang w:eastAsia="en-US"/>
              </w:rPr>
            </w:pPr>
            <w:proofErr w:type="gramStart"/>
            <w:r w:rsidRPr="00383EFD">
              <w:rPr>
                <w:rFonts w:eastAsia="Calibri" w:cstheme="minorHAnsi"/>
                <w:lang w:eastAsia="en-US"/>
              </w:rPr>
              <w:t>engage</w:t>
            </w:r>
            <w:proofErr w:type="gramEnd"/>
            <w:r w:rsidRPr="00383EFD">
              <w:rPr>
                <w:rFonts w:eastAsia="Calibri" w:cstheme="minorHAnsi"/>
                <w:lang w:eastAsia="en-US"/>
              </w:rPr>
              <w:t xml:space="preserve"> la société ..................................... </w:t>
            </w:r>
            <w:proofErr w:type="gramStart"/>
            <w:r w:rsidRPr="00383EFD">
              <w:rPr>
                <w:rFonts w:eastAsia="Calibri" w:cstheme="minorHAnsi"/>
                <w:lang w:eastAsia="en-US"/>
              </w:rPr>
              <w:t>sur</w:t>
            </w:r>
            <w:proofErr w:type="gramEnd"/>
            <w:r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7B2E47C7" w14:textId="77777777" w:rsidR="009020D3" w:rsidRDefault="009020D3">
      <w:pPr>
        <w:widowControl/>
        <w:autoSpaceDE/>
        <w:autoSpaceDN/>
        <w:adjustRightInd/>
        <w:spacing w:line="276" w:lineRule="auto"/>
        <w:jc w:val="left"/>
        <w:rPr>
          <w:rFonts w:eastAsia="Calibri" w:cstheme="minorHAnsi"/>
          <w:lang w:eastAsia="en-US"/>
        </w:rPr>
      </w:pPr>
      <w:r>
        <w:rPr>
          <w:rFonts w:eastAsia="Calibri" w:cstheme="minorHAnsi"/>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du</w:t>
            </w:r>
            <w:proofErr w:type="gramEnd"/>
            <w:r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solidaire</w:t>
            </w:r>
            <w:proofErr w:type="gramEnd"/>
            <w:r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non</w:t>
            </w:r>
            <w:proofErr w:type="gramEnd"/>
            <w:r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0B47A18" w:rsidR="00C727C4" w:rsidRPr="00383EFD" w:rsidRDefault="00C727C4" w:rsidP="002D70C7">
      <w:pPr>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6D78C0">
        <w:rPr>
          <w:rFonts w:cstheme="minorHAnsi"/>
          <w:b/>
        </w:rPr>
        <w:t>6 mois</w:t>
      </w:r>
      <w:r w:rsidRPr="00383EFD">
        <w:rPr>
          <w:rFonts w:cstheme="minorHAnsi"/>
        </w:rPr>
        <w:t xml:space="preserve"> à compter de la date limite de réception des offres.</w:t>
      </w:r>
    </w:p>
    <w:p w14:paraId="7D7287C2" w14:textId="77777777" w:rsidR="00525B8E" w:rsidRPr="00621B61" w:rsidRDefault="00525B8E" w:rsidP="002D70C7">
      <w:pPr>
        <w:rPr>
          <w:rFonts w:cstheme="minorHAnsi"/>
          <w:sz w:val="2"/>
        </w:rPr>
      </w:pPr>
    </w:p>
    <w:p w14:paraId="2DCF09C0" w14:textId="3A6EDB54"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209172439"/>
      <w:r>
        <w:rPr>
          <w:rFonts w:ascii="Arial Rounded MT Bold" w:eastAsiaTheme="majorEastAsia" w:hAnsi="Arial Rounded MT Bold" w:cstheme="majorBidi"/>
          <w:b w:val="0"/>
          <w:caps/>
          <w:color w:val="87A95F"/>
          <w:szCs w:val="32"/>
          <w:lang w:eastAsia="en-US"/>
        </w:rPr>
        <w:t xml:space="preserve">3. </w:t>
      </w:r>
      <w:r w:rsidR="00F13070">
        <w:rPr>
          <w:rFonts w:ascii="Arial Rounded MT Bold" w:eastAsiaTheme="majorEastAsia" w:hAnsi="Arial Rounded MT Bold" w:cstheme="majorBidi"/>
          <w:b w:val="0"/>
          <w:caps/>
          <w:color w:val="87A95F"/>
          <w:szCs w:val="32"/>
          <w:lang w:eastAsia="en-US"/>
        </w:rPr>
        <w:t>DISPOSITIONS GENERALES</w:t>
      </w:r>
      <w:bookmarkEnd w:id="2"/>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209172440"/>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4FC5144B" w14:textId="77777777" w:rsidR="000B723E" w:rsidRDefault="003E2E70" w:rsidP="003E2E70">
      <w:pPr>
        <w:autoSpaceDE/>
        <w:autoSpaceDN/>
        <w:adjustRightInd/>
        <w:rPr>
          <w:rFonts w:cstheme="minorHAnsi"/>
        </w:rPr>
      </w:pPr>
      <w:r w:rsidRPr="00A73882">
        <w:rPr>
          <w:rFonts w:cstheme="minorHAnsi"/>
        </w:rPr>
        <w:t>Le présent contrat a pour objet</w:t>
      </w:r>
      <w:r w:rsidR="000B723E">
        <w:rPr>
          <w:rFonts w:cstheme="minorHAnsi"/>
        </w:rPr>
        <w:t xml:space="preserve"> : </w:t>
      </w:r>
    </w:p>
    <w:p w14:paraId="40ECD645" w14:textId="7E3F3267" w:rsidR="000B42A5" w:rsidRDefault="002A790A" w:rsidP="000B42A5">
      <w:pPr>
        <w:pStyle w:val="Paragraphedeliste"/>
        <w:numPr>
          <w:ilvl w:val="0"/>
          <w:numId w:val="31"/>
        </w:numPr>
        <w:autoSpaceDE/>
        <w:autoSpaceDN/>
        <w:adjustRightInd/>
      </w:pPr>
      <w:r w:rsidRPr="00F54AAD">
        <w:rPr>
          <w:u w:val="single"/>
        </w:rPr>
        <w:t xml:space="preserve">Mission </w:t>
      </w:r>
      <w:r w:rsidR="00F54AAD" w:rsidRPr="00F54AAD">
        <w:rPr>
          <w:u w:val="single"/>
        </w:rPr>
        <w:t>n°</w:t>
      </w:r>
      <w:r w:rsidRPr="00F54AAD">
        <w:rPr>
          <w:u w:val="single"/>
        </w:rPr>
        <w:t>1 :</w:t>
      </w:r>
      <w:r>
        <w:t xml:space="preserve"> l</w:t>
      </w:r>
      <w:r w:rsidR="000B42A5">
        <w:t>es investigations de reconnaissance des pollutions potentielles au sein des sols et/ou des gaz du sol</w:t>
      </w:r>
      <w:r w:rsidR="000F23D5">
        <w:t xml:space="preserve"> : prestations ayant pour objectif d’établir un bilan de qualité des milieux précités permettant dans un second temps la mise en œuvre d’un Plan de Gestion (prestation non incluse dans le présent marché), </w:t>
      </w:r>
    </w:p>
    <w:p w14:paraId="58E4EE9B" w14:textId="237DFBE3" w:rsidR="000B42A5" w:rsidRDefault="002A790A" w:rsidP="000B42A5">
      <w:pPr>
        <w:pStyle w:val="Paragraphedeliste"/>
        <w:numPr>
          <w:ilvl w:val="0"/>
          <w:numId w:val="31"/>
        </w:numPr>
        <w:autoSpaceDE/>
        <w:autoSpaceDN/>
        <w:adjustRightInd/>
      </w:pPr>
      <w:r w:rsidRPr="00F54AAD">
        <w:rPr>
          <w:u w:val="single"/>
        </w:rPr>
        <w:t xml:space="preserve">Mission </w:t>
      </w:r>
      <w:r w:rsidR="00F54AAD" w:rsidRPr="00F54AAD">
        <w:rPr>
          <w:u w:val="single"/>
        </w:rPr>
        <w:t>n°</w:t>
      </w:r>
      <w:r w:rsidRPr="00F54AAD">
        <w:rPr>
          <w:u w:val="single"/>
        </w:rPr>
        <w:t>2 :</w:t>
      </w:r>
      <w:r>
        <w:t xml:space="preserve"> l</w:t>
      </w:r>
      <w:r w:rsidR="000B42A5">
        <w:t>’étude de caractérisation des futurs déblais</w:t>
      </w:r>
      <w:r w:rsidR="000F23D5">
        <w:t xml:space="preserve"> : reconnaissance de la qualité des remblais et des terrains naturels sous-jacents ayant pour objectif d’acquérir des données nécessaires au dimensionnement des futurs terrassements généraux lors d’un projet de réaménagement. </w:t>
      </w:r>
      <w:r w:rsidR="000B42A5">
        <w:t xml:space="preserve"> </w:t>
      </w:r>
    </w:p>
    <w:p w14:paraId="38D41B91" w14:textId="77777777" w:rsidR="000B723E" w:rsidRDefault="000B723E" w:rsidP="003E2E70">
      <w:pPr>
        <w:autoSpaceDE/>
        <w:autoSpaceDN/>
        <w:adjustRightInd/>
        <w:rPr>
          <w:rFonts w:cstheme="minorHAnsi"/>
        </w:rPr>
      </w:pPr>
    </w:p>
    <w:p w14:paraId="4279F576" w14:textId="77777777" w:rsidR="000B723E" w:rsidRDefault="000B723E" w:rsidP="000B723E">
      <w:r>
        <w:t>Lieu d’exécution : ZAC Mantes – Université / Territoire de l’Opération d’Intérêt National (OIN).</w:t>
      </w:r>
    </w:p>
    <w:p w14:paraId="05E270E6" w14:textId="77777777" w:rsidR="003E2E70" w:rsidRPr="003E2E70" w:rsidRDefault="003E2E70" w:rsidP="000B723E">
      <w:pPr>
        <w:autoSpaceDE/>
        <w:autoSpaceDN/>
        <w:adjustRightInd/>
        <w:contextualSpacing/>
        <w:rPr>
          <w:rFonts w:ascii="Calibri Light" w:eastAsia="Times New Roman" w:hAnsi="Calibri Light" w:cs="Times New Roman"/>
          <w:color w:val="auto"/>
          <w:szCs w:val="20"/>
          <w:lang w:eastAsia="en-US"/>
        </w:rPr>
      </w:pPr>
    </w:p>
    <w:p w14:paraId="584913CD" w14:textId="1041E34F" w:rsidR="00C727C4" w:rsidRPr="00401C7C" w:rsidRDefault="00C727C4" w:rsidP="000E6858">
      <w:pPr>
        <w:rPr>
          <w:rFonts w:cstheme="minorHAnsi"/>
        </w:rPr>
      </w:pPr>
      <w:r w:rsidRPr="00401C7C">
        <w:rPr>
          <w:rFonts w:cstheme="minorHAnsi"/>
        </w:rPr>
        <w:t xml:space="preserve">Ces prestations sont définies et précisées dans </w:t>
      </w:r>
      <w:r w:rsidR="007B2827">
        <w:rPr>
          <w:rFonts w:cstheme="minorHAnsi"/>
        </w:rPr>
        <w:t xml:space="preserve">le cahier des clauses </w:t>
      </w:r>
      <w:r w:rsidR="003E2E70">
        <w:rPr>
          <w:rFonts w:cstheme="minorHAnsi"/>
        </w:rPr>
        <w:t xml:space="preserve">techniques </w:t>
      </w:r>
      <w:r w:rsidR="007B2827">
        <w:rPr>
          <w:rFonts w:cstheme="minorHAnsi"/>
        </w:rPr>
        <w:t>particulières (C.C.</w:t>
      </w:r>
      <w:r w:rsidR="003E2E70">
        <w:rPr>
          <w:rFonts w:cstheme="minorHAnsi"/>
        </w:rPr>
        <w:t>T.</w:t>
      </w:r>
      <w:r w:rsidR="007B2827">
        <w:rPr>
          <w:rFonts w:cstheme="minorHAnsi"/>
        </w:rPr>
        <w:t>P</w:t>
      </w:r>
      <w:r w:rsidRPr="00401C7C">
        <w:rPr>
          <w:rFonts w:cstheme="minorHAnsi"/>
        </w:rPr>
        <w:t>.</w:t>
      </w:r>
      <w:r w:rsidR="007B2827">
        <w:rPr>
          <w:rFonts w:cstheme="minorHAnsi"/>
        </w:rPr>
        <w:t xml:space="preserve">). </w:t>
      </w:r>
    </w:p>
    <w:p w14:paraId="0689895A" w14:textId="77777777" w:rsidR="00113091" w:rsidRPr="00383EFD" w:rsidRDefault="00113091" w:rsidP="000E6858">
      <w:pPr>
        <w:rPr>
          <w:rFonts w:cstheme="minorHAnsi"/>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209172441"/>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477A2BE5" w14:textId="0DDC2605" w:rsidR="000B723E" w:rsidRPr="00BE75FF" w:rsidRDefault="00B3412C" w:rsidP="000B723E">
      <w:pPr>
        <w:rPr>
          <w:color w:val="0070C0"/>
        </w:rPr>
      </w:pPr>
      <w:bookmarkStart w:id="5" w:name="_Hlk80879574"/>
      <w:r>
        <w:rPr>
          <w:rFonts w:cstheme="minorHAnsi"/>
        </w:rPr>
        <w:t xml:space="preserve">La procédure de passation utilisée est la procédure </w:t>
      </w:r>
      <w:r w:rsidR="000B723E">
        <w:t>formalisée de l’appel d’offres ouvert</w:t>
      </w:r>
      <w:r w:rsidR="000B723E" w:rsidRPr="000A25E1">
        <w:t xml:space="preserve"> conformément aux articles L.212</w:t>
      </w:r>
      <w:r w:rsidR="000B723E">
        <w:t>4</w:t>
      </w:r>
      <w:r w:rsidR="000B723E" w:rsidRPr="000A25E1">
        <w:t>-1</w:t>
      </w:r>
      <w:r w:rsidR="000B723E">
        <w:t xml:space="preserve"> et 2,</w:t>
      </w:r>
      <w:r w:rsidR="000B723E" w:rsidRPr="000A25E1">
        <w:t xml:space="preserve"> et R.212</w:t>
      </w:r>
      <w:r w:rsidR="000B723E">
        <w:t>4</w:t>
      </w:r>
      <w:r w:rsidR="000B723E" w:rsidRPr="000A25E1">
        <w:t>-</w:t>
      </w:r>
      <w:r w:rsidR="000B723E">
        <w:t>2 1°</w:t>
      </w:r>
      <w:r w:rsidR="000B723E" w:rsidRPr="000A25E1">
        <w:t xml:space="preserve"> du code de la commande publique (CCP).</w:t>
      </w:r>
    </w:p>
    <w:p w14:paraId="0B290F3D" w14:textId="77777777" w:rsidR="00725111" w:rsidRDefault="00725111" w:rsidP="00725111">
      <w:pPr>
        <w:pStyle w:val="RedaliaNormal"/>
        <w:rPr>
          <w:rFonts w:ascii="Calibri" w:hAnsi="Calibri" w:cs="Calibri"/>
        </w:rPr>
      </w:pPr>
    </w:p>
    <w:p w14:paraId="3DCB81B5" w14:textId="5BB6EFD2" w:rsidR="00913E6A" w:rsidRDefault="00913E6A" w:rsidP="000B723E">
      <w:r>
        <w:t xml:space="preserve">Le présent contrat </w:t>
      </w:r>
      <w:r w:rsidR="000B723E">
        <w:t xml:space="preserve">ne fait pas l’objet d’un allotissement au motif que </w:t>
      </w:r>
      <w:r w:rsidR="000B42A5">
        <w:t>l’objet du marché ne permet pas l’identification de prestations distinctes</w:t>
      </w:r>
      <w:r w:rsidR="000B723E">
        <w:t xml:space="preserve">. </w:t>
      </w:r>
    </w:p>
    <w:p w14:paraId="540AE8E9" w14:textId="77777777" w:rsidR="003E2E70" w:rsidRDefault="003E2E70" w:rsidP="00034374">
      <w:pPr>
        <w:rPr>
          <w:rFonts w:eastAsia="Times New Roman"/>
          <w:color w:val="auto"/>
          <w:szCs w:val="22"/>
        </w:rPr>
      </w:pPr>
    </w:p>
    <w:p w14:paraId="7397B59E" w14:textId="77777777"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209172442"/>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6D380AB5" w14:textId="37475986" w:rsidR="00486802" w:rsidRDefault="007B2827" w:rsidP="00034374">
      <w:pPr>
        <w:rPr>
          <w:rFonts w:eastAsia="Times New Roman"/>
          <w:color w:val="auto"/>
          <w:szCs w:val="22"/>
        </w:rPr>
      </w:pPr>
      <w:r>
        <w:rPr>
          <w:rFonts w:eastAsia="Times New Roman"/>
          <w:color w:val="auto"/>
          <w:szCs w:val="22"/>
        </w:rPr>
        <w:t xml:space="preserve">En application des articles L.2125-1 1°, R.2162-1s CCP, le présent contrat est un accord-cadre conclu à prix unitaires. </w:t>
      </w:r>
    </w:p>
    <w:p w14:paraId="5081C0E4" w14:textId="77777777" w:rsidR="007B2827" w:rsidRDefault="007B2827" w:rsidP="00034374">
      <w:pPr>
        <w:rPr>
          <w:rFonts w:eastAsia="Times New Roman"/>
          <w:color w:val="auto"/>
          <w:szCs w:val="22"/>
        </w:rPr>
      </w:pPr>
    </w:p>
    <w:p w14:paraId="3541F381" w14:textId="141B32B1" w:rsidR="007B2827" w:rsidRDefault="007B2827" w:rsidP="00034374">
      <w:pPr>
        <w:rPr>
          <w:rFonts w:eastAsia="Times New Roman"/>
          <w:color w:val="auto"/>
          <w:szCs w:val="22"/>
        </w:rPr>
      </w:pPr>
      <w:r>
        <w:rPr>
          <w:rFonts w:eastAsia="Times New Roman"/>
          <w:color w:val="auto"/>
          <w:szCs w:val="22"/>
        </w:rPr>
        <w:t xml:space="preserve">L’accord-cadre, objet du présent contrat, fixant toutes les stipulations contractuelles, sera exécuté au moyen de bons de commande dans les conditions fixées aux articles R.2162-13 et R.2162-14 CCP. </w:t>
      </w:r>
    </w:p>
    <w:p w14:paraId="6328DED2" w14:textId="3A141BFA" w:rsidR="007B2827" w:rsidRDefault="007B2827" w:rsidP="00034374">
      <w:pPr>
        <w:rPr>
          <w:rFonts w:eastAsia="Times New Roman"/>
          <w:color w:val="auto"/>
          <w:szCs w:val="22"/>
        </w:rPr>
      </w:pPr>
    </w:p>
    <w:p w14:paraId="091F9DED" w14:textId="2C2514E4" w:rsidR="007B2827" w:rsidRDefault="00F31392" w:rsidP="00034374">
      <w:pPr>
        <w:rPr>
          <w:rFonts w:eastAsia="Times New Roman"/>
          <w:color w:val="auto"/>
          <w:szCs w:val="22"/>
        </w:rPr>
      </w:pPr>
      <w:r>
        <w:rPr>
          <w:rFonts w:eastAsia="Times New Roman"/>
          <w:color w:val="auto"/>
          <w:szCs w:val="22"/>
        </w:rPr>
        <w:t>L</w:t>
      </w:r>
      <w:r w:rsidR="00913E6A">
        <w:rPr>
          <w:rFonts w:eastAsia="Times New Roman"/>
          <w:color w:val="auto"/>
          <w:szCs w:val="22"/>
        </w:rPr>
        <w:t xml:space="preserve">e contrat </w:t>
      </w:r>
      <w:r w:rsidR="007B2827">
        <w:rPr>
          <w:rFonts w:eastAsia="Times New Roman"/>
          <w:color w:val="auto"/>
          <w:szCs w:val="22"/>
        </w:rPr>
        <w:t xml:space="preserve">est conclu sans montant minimal et avec un montant maximal fixé à </w:t>
      </w:r>
      <w:r w:rsidR="00D87EE9">
        <w:rPr>
          <w:rFonts w:eastAsia="Times New Roman"/>
          <w:color w:val="auto"/>
          <w:szCs w:val="22"/>
        </w:rPr>
        <w:t>800 </w:t>
      </w:r>
      <w:r>
        <w:rPr>
          <w:rFonts w:eastAsia="Times New Roman"/>
          <w:color w:val="auto"/>
          <w:szCs w:val="22"/>
        </w:rPr>
        <w:t>000</w:t>
      </w:r>
      <w:r w:rsidR="00D87EE9">
        <w:rPr>
          <w:rFonts w:eastAsia="Times New Roman"/>
          <w:color w:val="auto"/>
          <w:szCs w:val="22"/>
        </w:rPr>
        <w:t>,00</w:t>
      </w:r>
      <w:r w:rsidR="007B2827">
        <w:rPr>
          <w:rFonts w:eastAsia="Times New Roman"/>
          <w:color w:val="auto"/>
          <w:szCs w:val="22"/>
        </w:rPr>
        <w:t xml:space="preserve"> € HT </w:t>
      </w:r>
      <w:r w:rsidR="00913E6A">
        <w:rPr>
          <w:rFonts w:eastAsia="Times New Roman"/>
          <w:color w:val="auto"/>
          <w:szCs w:val="22"/>
        </w:rPr>
        <w:t>pour toute sa durée</w:t>
      </w:r>
      <w:r w:rsidR="007B2827">
        <w:rPr>
          <w:rFonts w:eastAsia="Times New Roman"/>
          <w:color w:val="auto"/>
          <w:szCs w:val="22"/>
        </w:rPr>
        <w:t xml:space="preserve">. </w:t>
      </w:r>
    </w:p>
    <w:p w14:paraId="184BF1BD" w14:textId="349CE582" w:rsidR="00034374" w:rsidRDefault="007B2827" w:rsidP="00034374">
      <w:pPr>
        <w:rPr>
          <w:rFonts w:eastAsia="Times New Roman"/>
          <w:color w:val="auto"/>
          <w:szCs w:val="22"/>
        </w:rPr>
      </w:pPr>
      <w:r>
        <w:rPr>
          <w:rFonts w:eastAsia="Times New Roman"/>
          <w:color w:val="auto"/>
          <w:szCs w:val="22"/>
        </w:rPr>
        <w:t xml:space="preserve">Aucune valeur minimale de commandes ne pourra être exigée par le titulaire du contrat. </w:t>
      </w:r>
    </w:p>
    <w:p w14:paraId="7EEAE1F5" w14:textId="77777777" w:rsidR="007B2827" w:rsidRPr="00034374" w:rsidRDefault="007B2827" w:rsidP="00034374">
      <w:pPr>
        <w:rPr>
          <w:rFonts w:eastAsia="Times New Roman"/>
          <w:color w:val="auto"/>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cstheme="minorHAnsi"/>
          <w:smallCaps/>
          <w:color w:val="592673"/>
          <w:sz w:val="24"/>
          <w:szCs w:val="24"/>
        </w:rPr>
      </w:pPr>
      <w:bookmarkStart w:id="7" w:name="_Toc209172443"/>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655420B5" w:rsidR="00C727C4" w:rsidRDefault="00B3412C" w:rsidP="000E6858">
      <w:pPr>
        <w:rPr>
          <w:rFonts w:cstheme="minorHAnsi"/>
        </w:rPr>
      </w:pPr>
      <w:r>
        <w:rPr>
          <w:rFonts w:cstheme="minorHAnsi"/>
        </w:rPr>
        <w:t xml:space="preserve">Par dérogation à l’article 3.3 du </w:t>
      </w:r>
      <w:r w:rsidR="007B2827">
        <w:rPr>
          <w:rFonts w:cstheme="minorHAnsi"/>
        </w:rPr>
        <w:t>CCAG-FCS</w:t>
      </w:r>
      <w:r>
        <w:rPr>
          <w:rFonts w:cstheme="minorHAnsi"/>
        </w:rPr>
        <w:t xml:space="preserve">, </w:t>
      </w:r>
      <w:r w:rsidR="002038B7">
        <w:rPr>
          <w:rFonts w:cstheme="minorHAnsi"/>
        </w:rPr>
        <w:t>l’acheteur</w:t>
      </w:r>
      <w:r>
        <w:rPr>
          <w:rFonts w:cstheme="minorHAnsi"/>
        </w:rPr>
        <w:t xml:space="preserve"> désigne dès à présent, </w:t>
      </w:r>
      <w:r w:rsidR="00F31392">
        <w:rPr>
          <w:rFonts w:cstheme="minorHAnsi"/>
          <w:b/>
          <w:bCs/>
        </w:rPr>
        <w:t>Régis POZZA</w:t>
      </w:r>
      <w:r w:rsidR="007A01E4">
        <w:rPr>
          <w:rFonts w:cstheme="minorHAnsi"/>
          <w:b/>
          <w:bCs/>
        </w:rPr>
        <w:t xml:space="preserve">, </w:t>
      </w:r>
      <w:r w:rsidR="00F31392">
        <w:rPr>
          <w:rFonts w:cstheme="minorHAnsi"/>
          <w:b/>
          <w:bCs/>
        </w:rPr>
        <w:t>responsable d’opération senior</w:t>
      </w:r>
      <w:r w:rsidR="007A01E4">
        <w:rPr>
          <w:rFonts w:cstheme="minorHAnsi"/>
          <w:b/>
          <w:bCs/>
        </w:rPr>
        <w:t xml:space="preserve"> au sein de la Direction du Pôle Aménagement</w:t>
      </w:r>
      <w:r>
        <w:rPr>
          <w:rFonts w:cstheme="minorHAnsi"/>
        </w:rPr>
        <w:t xml:space="preserve">, agissant au nom et pour le compte </w:t>
      </w:r>
      <w:r w:rsidR="007936C6">
        <w:rPr>
          <w:rFonts w:cstheme="minorHAnsi"/>
        </w:rPr>
        <w:t>de l’achete</w:t>
      </w:r>
      <w:r w:rsidR="00F13070">
        <w:rPr>
          <w:rFonts w:cstheme="minorHAnsi"/>
        </w:rPr>
        <w:t>u</w:t>
      </w:r>
      <w:r w:rsidR="007936C6">
        <w:rPr>
          <w:rFonts w:cstheme="minorHAnsi"/>
        </w:rPr>
        <w:t>r</w:t>
      </w:r>
      <w:r>
        <w:rPr>
          <w:rFonts w:cstheme="minorHAnsi"/>
        </w:rPr>
        <w:t xml:space="preserve"> pour le représenter pour les besoins de l’exécution du contrat. </w:t>
      </w:r>
    </w:p>
    <w:p w14:paraId="41DC3460" w14:textId="0D28B44C" w:rsidR="00B3412C" w:rsidRDefault="00FA3649" w:rsidP="000E6858">
      <w:pPr>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6D9980C7" w14:textId="77777777" w:rsidR="00034374" w:rsidRDefault="00034374" w:rsidP="000E6858">
      <w:pPr>
        <w:rPr>
          <w:rFonts w:cstheme="minorHAnsi"/>
        </w:rPr>
      </w:pPr>
    </w:p>
    <w:p w14:paraId="5663CA8B" w14:textId="01D476E2" w:rsidR="00FA3649" w:rsidRDefault="00FA3649" w:rsidP="000E6858">
      <w:pPr>
        <w:rPr>
          <w:rFonts w:cstheme="minorHAnsi"/>
        </w:rPr>
      </w:pPr>
      <w:r>
        <w:rPr>
          <w:rFonts w:cstheme="minorHAnsi"/>
        </w:rPr>
        <w:t>Conformément à l’article 3.4.1 du CCAG-</w:t>
      </w:r>
      <w:r w:rsidR="007B2827">
        <w:rPr>
          <w:rFonts w:cstheme="minorHAnsi"/>
        </w:rPr>
        <w:t>FCS</w:t>
      </w:r>
      <w:r>
        <w:rPr>
          <w:rFonts w:cstheme="minorHAnsi"/>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rPr>
          <w:rFonts w:cstheme="minorHAnsi"/>
        </w:rPr>
      </w:pPr>
      <w:r>
        <w:rPr>
          <w:rFonts w:cstheme="minorHAnsi"/>
        </w:rPr>
        <w:t xml:space="preserve">Il est nommément désigné un interlocuteur privilégié et un remplaçant en cas d’absence. </w:t>
      </w:r>
    </w:p>
    <w:p w14:paraId="5FDF7C67" w14:textId="698917CA" w:rsidR="002038B7" w:rsidRDefault="002038B7" w:rsidP="000E6858">
      <w:pPr>
        <w:rPr>
          <w:rFonts w:cstheme="minorHAnsi"/>
        </w:rPr>
      </w:pPr>
      <w:r>
        <w:rPr>
          <w:rFonts w:cstheme="minorHAnsi"/>
        </w:rPr>
        <w:t xml:space="preserve">A ce titre, le titulaire remplit l’annexe 2 du présent acte d’engagement. </w:t>
      </w:r>
    </w:p>
    <w:p w14:paraId="4B62A2D5" w14:textId="220DA849" w:rsidR="002038B7" w:rsidRDefault="002038B7" w:rsidP="000E6858">
      <w:pPr>
        <w:rPr>
          <w:rFonts w:cstheme="minorHAnsi"/>
        </w:rPr>
      </w:pPr>
    </w:p>
    <w:p w14:paraId="00FDC95F" w14:textId="315A0371" w:rsidR="002038B7" w:rsidRDefault="002038B7" w:rsidP="000E6858">
      <w:pPr>
        <w:rPr>
          <w:rFonts w:cstheme="minorHAnsi"/>
        </w:rPr>
      </w:pPr>
      <w:r>
        <w:rPr>
          <w:rFonts w:cstheme="minorHAnsi"/>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rPr>
          <w:rFonts w:cstheme="minorHAnsi"/>
        </w:rPr>
      </w:pPr>
      <w:proofErr w:type="gramStart"/>
      <w:r>
        <w:rPr>
          <w:rFonts w:cstheme="minorHAnsi"/>
        </w:rPr>
        <w:t>en</w:t>
      </w:r>
      <w:proofErr w:type="gramEnd"/>
      <w:r>
        <w:rPr>
          <w:rFonts w:cstheme="minorHAnsi"/>
        </w:rPr>
        <w:t xml:space="preserve"> aviser, sans délai, l’acheteur et prendre toutes dispositions nécessaires, afin d’assurer la poursuite de l’exécution des prestations, </w:t>
      </w:r>
    </w:p>
    <w:p w14:paraId="22A3E79A" w14:textId="3AA61E68" w:rsidR="002038B7" w:rsidRDefault="002038B7" w:rsidP="002038B7">
      <w:pPr>
        <w:pStyle w:val="Paragraphedeliste"/>
        <w:numPr>
          <w:ilvl w:val="0"/>
          <w:numId w:val="19"/>
        </w:numPr>
        <w:rPr>
          <w:rFonts w:cstheme="minorHAnsi"/>
        </w:rPr>
      </w:pPr>
      <w:proofErr w:type="gramStart"/>
      <w:r>
        <w:rPr>
          <w:rFonts w:cstheme="minorHAnsi"/>
        </w:rPr>
        <w:t>proposer</w:t>
      </w:r>
      <w:proofErr w:type="gramEnd"/>
      <w:r>
        <w:rPr>
          <w:rFonts w:cstheme="minorHAnsi"/>
        </w:rPr>
        <w:t xml:space="preserve"> à l’acheteur un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rPr>
          <w:rFonts w:cstheme="minorHAnsi"/>
        </w:rPr>
      </w:pPr>
    </w:p>
    <w:p w14:paraId="25FEBD8E" w14:textId="3D584532" w:rsidR="002038B7" w:rsidRDefault="002038B7" w:rsidP="002038B7">
      <w:pPr>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rPr>
          <w:rFonts w:cstheme="minorHAnsi"/>
        </w:rPr>
      </w:pPr>
    </w:p>
    <w:p w14:paraId="32F06D84" w14:textId="4CA627E9" w:rsidR="002038B7" w:rsidRPr="002038B7" w:rsidRDefault="002038B7" w:rsidP="002038B7">
      <w:pPr>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7757F70F"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209172444"/>
      <w:r w:rsidRPr="007B2827">
        <w:rPr>
          <w:rFonts w:ascii="Arial Rounded MT Bold" w:eastAsiaTheme="majorEastAsia" w:hAnsi="Arial Rounded MT Bold" w:cstheme="majorBidi"/>
          <w:b w:val="0"/>
          <w:caps/>
          <w:color w:val="87A95F"/>
          <w:szCs w:val="32"/>
          <w:lang w:eastAsia="en-US"/>
        </w:rPr>
        <w:t xml:space="preserve">4. </w:t>
      </w:r>
      <w:bookmarkEnd w:id="8"/>
      <w:r w:rsidR="00F13070">
        <w:rPr>
          <w:rFonts w:ascii="Arial Rounded MT Bold" w:eastAsiaTheme="majorEastAsia" w:hAnsi="Arial Rounded MT Bold" w:cstheme="majorBidi"/>
          <w:b w:val="0"/>
          <w:caps/>
          <w:color w:val="87A95F"/>
          <w:szCs w:val="32"/>
          <w:lang w:eastAsia="en-US"/>
        </w:rPr>
        <w:t>DUREE DU MARCHE – DELAIS D’EXECUTION</w:t>
      </w:r>
      <w:bookmarkEnd w:id="9"/>
    </w:p>
    <w:p w14:paraId="56463C3A" w14:textId="77777777"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Hlk82689718"/>
      <w:bookmarkStart w:id="13" w:name="_Hlk82689312"/>
      <w:bookmarkStart w:id="14" w:name="_Toc209172445"/>
      <w:r w:rsidRPr="007B2827">
        <w:rPr>
          <w:rFonts w:ascii="Arial Rounded MT Bold" w:eastAsiaTheme="majorEastAsia" w:hAnsi="Arial Rounded MT Bold" w:cstheme="majorBidi"/>
          <w:b w:val="0"/>
          <w:bCs w:val="0"/>
          <w:smallCaps/>
          <w:color w:val="592673"/>
          <w:sz w:val="26"/>
          <w:szCs w:val="26"/>
          <w:lang w:eastAsia="en-US"/>
        </w:rPr>
        <w:t xml:space="preserve">4.1. Durée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4"/>
    </w:p>
    <w:p w14:paraId="06A78B8A" w14:textId="6280787E" w:rsidR="007936C6" w:rsidRDefault="007936C6" w:rsidP="007936C6">
      <w:pPr>
        <w:rPr>
          <w:rFonts w:cstheme="minorHAnsi"/>
        </w:rPr>
      </w:pPr>
      <w:bookmarkStart w:id="15" w:name="_Toc443388468"/>
      <w:bookmarkStart w:id="16" w:name="_Toc461178438"/>
      <w:bookmarkStart w:id="17" w:name="_Hlk80875021"/>
      <w:bookmarkStart w:id="18" w:name="_Hlk82689754"/>
      <w:bookmarkEnd w:id="12"/>
      <w:r w:rsidRPr="002A790A">
        <w:rPr>
          <w:rFonts w:cstheme="minorHAnsi"/>
        </w:rPr>
        <w:t xml:space="preserve">Le contrat entre en vigueur à compter de sa date de notification au titulaire, correspondant à la réception par le titulaire d’une copie des pièces contractuelles, pour une durée </w:t>
      </w:r>
      <w:r w:rsidR="00F31392" w:rsidRPr="002A790A">
        <w:rPr>
          <w:rFonts w:cstheme="minorHAnsi"/>
        </w:rPr>
        <w:t xml:space="preserve">de </w:t>
      </w:r>
      <w:r w:rsidR="00D87EE9" w:rsidRPr="002A790A">
        <w:rPr>
          <w:rFonts w:cstheme="minorHAnsi"/>
        </w:rPr>
        <w:t xml:space="preserve">2 </w:t>
      </w:r>
      <w:r w:rsidR="00F31392" w:rsidRPr="002A790A">
        <w:rPr>
          <w:rFonts w:cstheme="minorHAnsi"/>
        </w:rPr>
        <w:t>ans</w:t>
      </w:r>
      <w:r w:rsidRPr="002A790A">
        <w:rPr>
          <w:rFonts w:cstheme="minorHAnsi"/>
        </w:rPr>
        <w:t xml:space="preserve">. </w:t>
      </w:r>
    </w:p>
    <w:p w14:paraId="0AAB18AC" w14:textId="77777777" w:rsidR="00F31392" w:rsidRPr="007936C6" w:rsidRDefault="00F31392" w:rsidP="007936C6">
      <w:pPr>
        <w:rPr>
          <w:rFonts w:cstheme="minorHAnsi"/>
        </w:rPr>
      </w:pPr>
    </w:p>
    <w:p w14:paraId="08BEEA67" w14:textId="6B63C4A6"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0"/>
      <w:bookmarkStart w:id="20" w:name="_Toc209172446"/>
      <w:r>
        <w:rPr>
          <w:rFonts w:ascii="Arial Rounded MT Bold" w:eastAsiaTheme="majorEastAsia" w:hAnsi="Arial Rounded MT Bold" w:cstheme="majorBidi"/>
          <w:b w:val="0"/>
          <w:bCs w:val="0"/>
          <w:smallCaps/>
          <w:color w:val="592673"/>
          <w:sz w:val="26"/>
          <w:szCs w:val="26"/>
          <w:lang w:eastAsia="en-US"/>
        </w:rPr>
        <w:t xml:space="preserve">4.2 </w:t>
      </w:r>
      <w:r w:rsidRPr="007936C6">
        <w:rPr>
          <w:rFonts w:ascii="Arial Rounded MT Bold" w:eastAsiaTheme="majorEastAsia" w:hAnsi="Arial Rounded MT Bold" w:cstheme="majorBidi"/>
          <w:b w:val="0"/>
          <w:bCs w:val="0"/>
          <w:smallCaps/>
          <w:color w:val="592673"/>
          <w:sz w:val="26"/>
          <w:szCs w:val="26"/>
          <w:lang w:eastAsia="en-US"/>
        </w:rPr>
        <w:t>Reconduction</w:t>
      </w:r>
      <w:bookmarkEnd w:id="19"/>
      <w:bookmarkEnd w:id="20"/>
    </w:p>
    <w:p w14:paraId="32ADF76D" w14:textId="6E2F3B65" w:rsidR="007936C6" w:rsidRDefault="002A790A" w:rsidP="007936C6">
      <w:pPr>
        <w:rPr>
          <w:szCs w:val="22"/>
        </w:rPr>
      </w:pPr>
      <w:r>
        <w:rPr>
          <w:szCs w:val="22"/>
        </w:rPr>
        <w:t xml:space="preserve">Le contrat peut être reconduit une fois pour une période de 2 ans, soit pour une durée maximale de 4 ans (période initiale et reconduction comprises). </w:t>
      </w:r>
    </w:p>
    <w:p w14:paraId="0703DC5B" w14:textId="77777777" w:rsidR="002A790A" w:rsidRDefault="002A790A" w:rsidP="007936C6">
      <w:pPr>
        <w:rPr>
          <w:szCs w:val="22"/>
        </w:rPr>
      </w:pPr>
    </w:p>
    <w:p w14:paraId="27036347" w14:textId="77777777" w:rsidR="006D78C0" w:rsidRDefault="006D78C0" w:rsidP="007936C6">
      <w:pPr>
        <w:rPr>
          <w:szCs w:val="22"/>
        </w:rPr>
      </w:pPr>
    </w:p>
    <w:p w14:paraId="5EB0537F" w14:textId="56BCE0A8" w:rsidR="002A790A" w:rsidRDefault="002A790A" w:rsidP="007936C6">
      <w:pPr>
        <w:rPr>
          <w:szCs w:val="22"/>
        </w:rPr>
      </w:pPr>
      <w:r>
        <w:rPr>
          <w:szCs w:val="22"/>
        </w:rPr>
        <w:t xml:space="preserve">Conformément à l’article R.2112-4 CCP, la décision de reconduire le contrat est tacite. En cas de silence gardé par l’acheteur, le contrat est automatiquement reconduit. Le titulaire ne peut refuser sa reconduction. </w:t>
      </w:r>
    </w:p>
    <w:p w14:paraId="39CC8875" w14:textId="7D691E91" w:rsidR="002A790A" w:rsidRDefault="002A790A" w:rsidP="007936C6">
      <w:pPr>
        <w:rPr>
          <w:szCs w:val="22"/>
        </w:rPr>
      </w:pPr>
      <w:r>
        <w:rPr>
          <w:szCs w:val="22"/>
        </w:rPr>
        <w:t>En cas de décision de l’acheteur de ne pas reconduire, sa décision doit être écrit</w:t>
      </w:r>
      <w:r w:rsidR="00E54D51">
        <w:rPr>
          <w:szCs w:val="22"/>
        </w:rPr>
        <w:t>e</w:t>
      </w:r>
      <w:r>
        <w:rPr>
          <w:szCs w:val="22"/>
        </w:rPr>
        <w:t xml:space="preserve"> et adressée au titulaire 3 mois avant la date de fin du contrat. Cette décision n’ouvre pour le titulaire aucun droit à indemnité. </w:t>
      </w:r>
    </w:p>
    <w:p w14:paraId="32BCF5D4" w14:textId="77777777" w:rsidR="00F31392" w:rsidRDefault="00F31392" w:rsidP="007936C6">
      <w:pPr>
        <w:rPr>
          <w:szCs w:val="22"/>
        </w:rPr>
      </w:pPr>
    </w:p>
    <w:p w14:paraId="48ED5EE2" w14:textId="2932B6DC" w:rsidR="00F31392" w:rsidRDefault="00F31392" w:rsidP="00F31392">
      <w:r>
        <w:t xml:space="preserve">Conformément à l’article R.2162-5 CCP, </w:t>
      </w:r>
      <w:r w:rsidRPr="00235F09">
        <w:t xml:space="preserve">les bons de commande </w:t>
      </w:r>
      <w:r>
        <w:t xml:space="preserve">ne peuvent être conclus ou émis que durant la période de validité de l’accord-cadre. Leur durée d’exécution est fixée conformément aux conditions habituelles d’exécution des prestations faisant l’objet de l’accord-cadre. L’acheteur ne peut fixer une durée telle que leur exécution se prolonge au-delà de la date limite de validité de l’accord-cadre dans des conditions qui méconnaissent l’obligation d’une remise en concurrence périodique. </w:t>
      </w:r>
    </w:p>
    <w:p w14:paraId="0DEACCE0" w14:textId="77777777" w:rsidR="00F31392" w:rsidRPr="007936C6" w:rsidRDefault="00F31392" w:rsidP="007936C6">
      <w:pPr>
        <w:rPr>
          <w:szCs w:val="22"/>
        </w:rPr>
      </w:pPr>
    </w:p>
    <w:p w14:paraId="4A001AC0" w14:textId="25ECCDB0"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135215861"/>
      <w:bookmarkStart w:id="22" w:name="_Toc209172447"/>
      <w:r>
        <w:rPr>
          <w:rFonts w:ascii="Arial Rounded MT Bold" w:eastAsiaTheme="majorEastAsia" w:hAnsi="Arial Rounded MT Bold" w:cstheme="majorBidi"/>
          <w:b w:val="0"/>
          <w:bCs w:val="0"/>
          <w:smallCaps/>
          <w:color w:val="592673"/>
          <w:sz w:val="26"/>
          <w:szCs w:val="26"/>
          <w:lang w:eastAsia="en-US"/>
        </w:rPr>
        <w:t xml:space="preserve">4.3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21"/>
      <w:bookmarkEnd w:id="22"/>
    </w:p>
    <w:bookmarkEnd w:id="13"/>
    <w:bookmarkEnd w:id="15"/>
    <w:bookmarkEnd w:id="16"/>
    <w:bookmarkEnd w:id="17"/>
    <w:bookmarkEnd w:id="18"/>
    <w:p w14:paraId="7325DA41" w14:textId="77777777" w:rsidR="00F31392" w:rsidRDefault="00F31392" w:rsidP="00F31392">
      <w:r>
        <w:t xml:space="preserve">Il est fait application de l’article 13.1 et 13.2 CCAG-FCS. </w:t>
      </w:r>
    </w:p>
    <w:p w14:paraId="0E32E567" w14:textId="77777777" w:rsidR="00F31392" w:rsidRDefault="00F31392" w:rsidP="00F31392"/>
    <w:p w14:paraId="51976893" w14:textId="77777777" w:rsidR="00F31392" w:rsidRDefault="00F31392" w:rsidP="00F31392">
      <w:r>
        <w:t xml:space="preserve">Les délais d’exécution sont indiqués au C.C.T.P. ou à défaut seront précisés à chaque bon de commande, dont le point de départ correspondra à la réception du bon de commande par le titulaire. </w:t>
      </w:r>
    </w:p>
    <w:p w14:paraId="7C5DBAFB" w14:textId="72327AB1"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3" w:name="_Toc209172448"/>
      <w:r w:rsidRPr="007936C6">
        <w:rPr>
          <w:rFonts w:ascii="Arial Rounded MT Bold" w:eastAsiaTheme="majorEastAsia" w:hAnsi="Arial Rounded MT Bold" w:cstheme="majorBidi"/>
          <w:b w:val="0"/>
          <w:caps/>
          <w:color w:val="87A95F"/>
          <w:szCs w:val="32"/>
          <w:lang w:eastAsia="en-US"/>
        </w:rPr>
        <w:t xml:space="preserve">5. </w:t>
      </w:r>
      <w:r w:rsidR="00F13070">
        <w:rPr>
          <w:rFonts w:ascii="Arial Rounded MT Bold" w:eastAsiaTheme="majorEastAsia" w:hAnsi="Arial Rounded MT Bold" w:cstheme="majorBidi"/>
          <w:b w:val="0"/>
          <w:caps/>
          <w:color w:val="87A95F"/>
          <w:szCs w:val="32"/>
          <w:lang w:eastAsia="en-US"/>
        </w:rPr>
        <w:t>FORME DU PRIX ET MONTANT DE L’OFFRE</w:t>
      </w:r>
      <w:bookmarkEnd w:id="23"/>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209172449"/>
      <w:r w:rsidRPr="007936C6">
        <w:rPr>
          <w:rFonts w:ascii="Arial Rounded MT Bold" w:eastAsiaTheme="majorEastAsia" w:hAnsi="Arial Rounded MT Bold" w:cstheme="majorBidi"/>
          <w:b w:val="0"/>
          <w:bCs w:val="0"/>
          <w:smallCaps/>
          <w:color w:val="592673"/>
          <w:sz w:val="26"/>
          <w:szCs w:val="26"/>
          <w:lang w:eastAsia="en-US"/>
        </w:rPr>
        <w:t>5.1. Forme du prix</w:t>
      </w:r>
      <w:bookmarkEnd w:id="24"/>
    </w:p>
    <w:p w14:paraId="1A37C2DC" w14:textId="61BB93FB" w:rsidR="00AD1829" w:rsidRPr="00B96864" w:rsidRDefault="00621B61" w:rsidP="00401C7C">
      <w:pPr>
        <w:tabs>
          <w:tab w:val="left" w:leader="dot" w:pos="8505"/>
        </w:tabs>
        <w:autoSpaceDE/>
        <w:autoSpaceDN/>
        <w:adjustRightInd/>
        <w:spacing w:before="40"/>
        <w:rPr>
          <w:rFonts w:eastAsia="Times New Roman" w:cstheme="minorHAnsi"/>
          <w:color w:val="auto"/>
          <w:sz w:val="20"/>
          <w:szCs w:val="20"/>
        </w:rPr>
      </w:pPr>
      <w:r>
        <w:rPr>
          <w:rFonts w:cstheme="minorHAnsi"/>
        </w:rPr>
        <w:t>Les prestations s</w:t>
      </w:r>
      <w:r w:rsidR="00C727C4" w:rsidRPr="00383EFD">
        <w:rPr>
          <w:rFonts w:cstheme="minorHAnsi"/>
        </w:rPr>
        <w:t xml:space="preserve">ont rémunérées par application </w:t>
      </w:r>
      <w:r w:rsidR="00571764">
        <w:rPr>
          <w:rFonts w:cstheme="minorHAnsi"/>
        </w:rPr>
        <w:t xml:space="preserve">de </w:t>
      </w:r>
      <w:r w:rsidR="007936C6">
        <w:rPr>
          <w:rFonts w:cstheme="minorHAnsi"/>
        </w:rPr>
        <w:t xml:space="preserve">prix unitaires, tels que fixés dans le bordereau des prix unitaires, appliqués aux quantités de prestations réellement exécutées. </w:t>
      </w:r>
    </w:p>
    <w:p w14:paraId="683B349B" w14:textId="77777777" w:rsidR="00AD1829" w:rsidRPr="00383EFD" w:rsidRDefault="00AD1829" w:rsidP="00AD1829">
      <w:pPr>
        <w:tabs>
          <w:tab w:val="left" w:leader="dot" w:pos="8505"/>
        </w:tabs>
        <w:autoSpaceDE/>
        <w:autoSpaceDN/>
        <w:adjustRightInd/>
        <w:spacing w:before="40"/>
        <w:rPr>
          <w:rFonts w:eastAsia="Times New Roman"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209172450"/>
      <w:r w:rsidRPr="007936C6">
        <w:rPr>
          <w:rFonts w:ascii="Arial Rounded MT Bold" w:eastAsiaTheme="majorEastAsia" w:hAnsi="Arial Rounded MT Bold" w:cstheme="majorBidi"/>
          <w:b w:val="0"/>
          <w:bCs w:val="0"/>
          <w:smallCaps/>
          <w:color w:val="592673"/>
          <w:sz w:val="26"/>
          <w:szCs w:val="26"/>
          <w:lang w:eastAsia="en-US"/>
        </w:rPr>
        <w:t>5.2. Montant de l'offre</w:t>
      </w:r>
      <w:bookmarkEnd w:id="25"/>
    </w:p>
    <w:p w14:paraId="1EFB34A4" w14:textId="6DE7AF53"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 xml:space="preserve">Le présent contrat est un accord-cadre à prix unitaires sans montant minimal et avec un montant maximal fixé à </w:t>
      </w:r>
      <w:r w:rsidR="00D87EE9">
        <w:rPr>
          <w:rFonts w:eastAsia="Times New Roman" w:cstheme="minorHAnsi"/>
          <w:color w:val="auto"/>
          <w:szCs w:val="22"/>
        </w:rPr>
        <w:t>800</w:t>
      </w:r>
      <w:r w:rsidR="00F31392">
        <w:rPr>
          <w:rFonts w:eastAsia="Times New Roman" w:cstheme="minorHAnsi"/>
          <w:color w:val="auto"/>
          <w:szCs w:val="22"/>
        </w:rPr>
        <w:t> 000,00</w:t>
      </w:r>
      <w:r>
        <w:rPr>
          <w:rFonts w:eastAsia="Times New Roman" w:cstheme="minorHAnsi"/>
          <w:color w:val="auto"/>
          <w:szCs w:val="22"/>
        </w:rPr>
        <w:t xml:space="preserve"> euros hors taxes </w:t>
      </w:r>
      <w:r w:rsidR="00F31392">
        <w:rPr>
          <w:rFonts w:eastAsia="Times New Roman" w:cstheme="minorHAnsi"/>
          <w:color w:val="auto"/>
          <w:szCs w:val="22"/>
        </w:rPr>
        <w:t>pour toute sa durée</w:t>
      </w:r>
      <w:r>
        <w:rPr>
          <w:rFonts w:eastAsia="Times New Roman" w:cstheme="minorHAnsi"/>
          <w:color w:val="auto"/>
          <w:szCs w:val="22"/>
        </w:rPr>
        <w:t xml:space="preserve">. </w:t>
      </w:r>
    </w:p>
    <w:p w14:paraId="168D4602" w14:textId="77777777" w:rsidR="007936C6" w:rsidRDefault="007936C6" w:rsidP="00725111">
      <w:pPr>
        <w:tabs>
          <w:tab w:val="left" w:leader="dot" w:pos="8505"/>
        </w:tabs>
        <w:autoSpaceDE/>
        <w:autoSpaceDN/>
        <w:adjustRightInd/>
        <w:rPr>
          <w:rFonts w:eastAsia="Times New Roman" w:cstheme="minorHAnsi"/>
          <w:color w:val="auto"/>
          <w:szCs w:val="22"/>
        </w:rPr>
      </w:pPr>
    </w:p>
    <w:p w14:paraId="18F18C5C" w14:textId="138DABBC"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 xml:space="preserve">Le prestataire est rémunéré par l’acheteur sur les bases suivantes : application des prix unitaires tels que fixés dans le bordereau des prix unitaires ci-annexé aux quantités de prestations réellement exécutées par le titulaire. </w:t>
      </w:r>
    </w:p>
    <w:p w14:paraId="12161268" w14:textId="77777777" w:rsidR="007936C6" w:rsidRDefault="007936C6" w:rsidP="00725111">
      <w:pPr>
        <w:tabs>
          <w:tab w:val="left" w:leader="dot" w:pos="8505"/>
        </w:tabs>
        <w:autoSpaceDE/>
        <w:autoSpaceDN/>
        <w:adjustRightInd/>
        <w:rPr>
          <w:rFonts w:eastAsia="Times New Roman" w:cstheme="minorHAnsi"/>
          <w:color w:val="auto"/>
          <w:szCs w:val="22"/>
        </w:rPr>
      </w:pPr>
    </w:p>
    <w:p w14:paraId="12199070" w14:textId="676D5DA2"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Le bordereau des prix unitaires identifie les prix établis sur la base du C.C.</w:t>
      </w:r>
      <w:r w:rsidR="00F13070">
        <w:rPr>
          <w:rFonts w:eastAsia="Times New Roman" w:cstheme="minorHAnsi"/>
          <w:color w:val="auto"/>
          <w:szCs w:val="22"/>
        </w:rPr>
        <w:t>T.</w:t>
      </w:r>
      <w:r>
        <w:rPr>
          <w:rFonts w:eastAsia="Times New Roman" w:cstheme="minorHAnsi"/>
          <w:color w:val="auto"/>
          <w:szCs w:val="22"/>
        </w:rPr>
        <w:t>P.</w:t>
      </w:r>
    </w:p>
    <w:p w14:paraId="38BE5D78" w14:textId="77777777" w:rsidR="007936C6" w:rsidRDefault="007936C6" w:rsidP="00725111">
      <w:pPr>
        <w:tabs>
          <w:tab w:val="left" w:leader="dot" w:pos="8505"/>
        </w:tabs>
        <w:autoSpaceDE/>
        <w:autoSpaceDN/>
        <w:adjustRightInd/>
        <w:rPr>
          <w:rFonts w:eastAsia="Times New Roman" w:cstheme="minorHAnsi"/>
          <w:color w:val="auto"/>
          <w:szCs w:val="22"/>
        </w:rPr>
      </w:pPr>
    </w:p>
    <w:p w14:paraId="0595C869" w14:textId="55B63A3D"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La présente offre est établie sur la base des conditions économiques définies au C.C.</w:t>
      </w:r>
      <w:r w:rsidR="00F13070">
        <w:rPr>
          <w:rFonts w:eastAsia="Times New Roman" w:cstheme="minorHAnsi"/>
          <w:color w:val="auto"/>
          <w:szCs w:val="22"/>
        </w:rPr>
        <w:t>A.</w:t>
      </w:r>
      <w:r>
        <w:rPr>
          <w:rFonts w:eastAsia="Times New Roman" w:cstheme="minorHAnsi"/>
          <w:color w:val="auto"/>
          <w:szCs w:val="22"/>
        </w:rPr>
        <w:t>P.</w:t>
      </w:r>
    </w:p>
    <w:p w14:paraId="0FAC101A" w14:textId="77777777" w:rsidR="007936C6" w:rsidRDefault="007936C6" w:rsidP="00725111">
      <w:pPr>
        <w:tabs>
          <w:tab w:val="left" w:leader="dot" w:pos="8505"/>
        </w:tabs>
        <w:autoSpaceDE/>
        <w:autoSpaceDN/>
        <w:adjustRightInd/>
        <w:rPr>
          <w:rFonts w:eastAsia="Times New Roman" w:cstheme="minorHAnsi"/>
          <w:color w:val="auto"/>
          <w:szCs w:val="22"/>
        </w:rPr>
      </w:pPr>
    </w:p>
    <w:p w14:paraId="193016CE" w14:textId="6068B1FB" w:rsidR="007936C6" w:rsidRPr="007936C6" w:rsidRDefault="007936C6" w:rsidP="00725111">
      <w:pPr>
        <w:tabs>
          <w:tab w:val="left" w:leader="dot" w:pos="8505"/>
        </w:tabs>
        <w:autoSpaceDE/>
        <w:autoSpaceDN/>
        <w:adjustRightInd/>
        <w:rPr>
          <w:rFonts w:eastAsia="Times New Roman" w:cstheme="minorHAnsi"/>
          <w:color w:val="auto"/>
          <w:szCs w:val="22"/>
        </w:rPr>
      </w:pPr>
      <w:r w:rsidRPr="007936C6">
        <w:rPr>
          <w:szCs w:val="22"/>
        </w:rPr>
        <w:t xml:space="preserve">En cas de groupement conjoint d’entreprises, la décomposition des prestations et paiement par cotraitant sera précisée en annexe du présent acte d’engagement. Versement de la rémunération du mandataire du groupement : en cas de groupement, la rémunération du mandataire du groupement pour sa mission de coordination est </w:t>
      </w:r>
      <w:r w:rsidR="00A225BC" w:rsidRPr="007936C6">
        <w:rPr>
          <w:szCs w:val="22"/>
        </w:rPr>
        <w:t>incluse</w:t>
      </w:r>
      <w:r w:rsidRPr="007936C6">
        <w:rPr>
          <w:szCs w:val="22"/>
        </w:rPr>
        <w:t xml:space="preserve"> dans le prix de ses prestations. Elle lui sera versée au fur et à mesure du versement de ses règlements.</w:t>
      </w:r>
    </w:p>
    <w:p w14:paraId="5C27A5BA" w14:textId="3011F91B"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6" w:name="_Toc209172451"/>
      <w:r w:rsidRPr="007936C6">
        <w:rPr>
          <w:rFonts w:ascii="Arial Rounded MT Bold" w:eastAsiaTheme="majorEastAsia" w:hAnsi="Arial Rounded MT Bold" w:cstheme="majorBidi"/>
          <w:b w:val="0"/>
          <w:caps/>
          <w:color w:val="87A95F"/>
          <w:szCs w:val="32"/>
          <w:lang w:eastAsia="en-US"/>
        </w:rPr>
        <w:t xml:space="preserve">6. </w:t>
      </w:r>
      <w:r w:rsidR="00F13070">
        <w:rPr>
          <w:rFonts w:ascii="Arial Rounded MT Bold" w:eastAsiaTheme="majorEastAsia" w:hAnsi="Arial Rounded MT Bold" w:cstheme="majorBidi"/>
          <w:b w:val="0"/>
          <w:caps/>
          <w:color w:val="87A95F"/>
          <w:szCs w:val="32"/>
          <w:lang w:eastAsia="en-US"/>
        </w:rPr>
        <w:t>SOUS-TRAITANCE</w:t>
      </w:r>
      <w:bookmarkEnd w:id="26"/>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178039D1" w14:textId="77777777" w:rsidR="002A790A" w:rsidRPr="00383EFD" w:rsidRDefault="002A790A">
      <w:pPr>
        <w:rPr>
          <w:rFonts w:cstheme="minorHAnsi"/>
          <w:szCs w:val="22"/>
        </w:rPr>
      </w:pPr>
    </w:p>
    <w:p w14:paraId="5085D519" w14:textId="77777777" w:rsidR="00C727C4" w:rsidRPr="00383EFD" w:rsidRDefault="00C727C4" w:rsidP="008D4ECA">
      <w:pPr>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rPr>
          <w:rFonts w:cstheme="minorHAnsi"/>
          <w:szCs w:val="22"/>
        </w:rPr>
      </w:pPr>
    </w:p>
    <w:p w14:paraId="5AFCAECF" w14:textId="77777777" w:rsidR="00C727C4" w:rsidRPr="00383EFD" w:rsidRDefault="00C727C4" w:rsidP="008D4ECA">
      <w:pPr>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18C8A17" w14:textId="336B0B9D" w:rsidR="00C727C4" w:rsidRPr="00383EFD" w:rsidRDefault="00C727C4" w:rsidP="002D70C7">
      <w:pPr>
        <w:spacing w:after="6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jc w:val="center"/>
              <w:rPr>
                <w:rFonts w:cstheme="minorHAnsi"/>
              </w:rPr>
            </w:pPr>
          </w:p>
        </w:tc>
      </w:tr>
    </w:tbl>
    <w:p w14:paraId="5F0FF4B5" w14:textId="77777777" w:rsidR="00C727C4" w:rsidRDefault="00C727C4">
      <w:pPr>
        <w:rPr>
          <w:rFonts w:cstheme="minorHAnsi"/>
          <w:szCs w:val="22"/>
        </w:rPr>
      </w:pPr>
      <w:r w:rsidRPr="00383EFD">
        <w:rPr>
          <w:rFonts w:cstheme="minorHAnsi"/>
          <w:szCs w:val="22"/>
        </w:rPr>
        <w:t>Montant total de la prestation :</w:t>
      </w:r>
    </w:p>
    <w:p w14:paraId="2671C06A" w14:textId="77777777" w:rsidR="002A790A" w:rsidRPr="00383EFD" w:rsidRDefault="002A790A">
      <w:pPr>
        <w:rPr>
          <w:rFonts w:cstheme="minorHAnsi"/>
          <w:szCs w:val="22"/>
        </w:rPr>
      </w:pPr>
    </w:p>
    <w:p w14:paraId="022BB2CD" w14:textId="77777777" w:rsidR="00C727C4" w:rsidRDefault="00C727C4" w:rsidP="002D70C7">
      <w:pPr>
        <w:spacing w:after="6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jc w:val="center"/>
              <w:rPr>
                <w:rFonts w:cstheme="minorHAnsi"/>
              </w:rPr>
            </w:pPr>
          </w:p>
        </w:tc>
      </w:tr>
    </w:tbl>
    <w:p w14:paraId="56A89B0A" w14:textId="77777777" w:rsidR="00C727C4" w:rsidRPr="00383EFD" w:rsidRDefault="00C727C4" w:rsidP="008D4ECA">
      <w:pPr>
        <w:rPr>
          <w:rFonts w:cstheme="minorHAnsi"/>
          <w:szCs w:val="22"/>
        </w:rPr>
      </w:pPr>
      <w:r w:rsidRPr="00383EFD">
        <w:rPr>
          <w:rFonts w:cstheme="minorHAnsi"/>
          <w:szCs w:val="22"/>
        </w:rPr>
        <w:t>Montant total de la prestation :</w:t>
      </w:r>
    </w:p>
    <w:p w14:paraId="1D50AF84" w14:textId="77777777" w:rsidR="009A73E5" w:rsidRPr="00383EFD" w:rsidRDefault="009A73E5" w:rsidP="008D4ECA">
      <w:pPr>
        <w:rPr>
          <w:rFonts w:cstheme="minorHAnsi"/>
          <w:szCs w:val="22"/>
        </w:rPr>
      </w:pPr>
    </w:p>
    <w:p w14:paraId="3B6A2F79" w14:textId="200EBAEA"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7" w:name="_Toc209172452"/>
      <w:r w:rsidRPr="007936C6">
        <w:rPr>
          <w:rFonts w:ascii="Arial Rounded MT Bold" w:eastAsiaTheme="majorEastAsia" w:hAnsi="Arial Rounded MT Bold" w:cstheme="majorBidi"/>
          <w:b w:val="0"/>
          <w:caps/>
          <w:color w:val="87A95F"/>
          <w:szCs w:val="32"/>
          <w:lang w:eastAsia="en-US"/>
        </w:rPr>
        <w:t xml:space="preserve">7. </w:t>
      </w:r>
      <w:r w:rsidR="00F13070">
        <w:rPr>
          <w:rFonts w:ascii="Arial Rounded MT Bold" w:eastAsiaTheme="majorEastAsia" w:hAnsi="Arial Rounded MT Bold" w:cstheme="majorBidi"/>
          <w:b w:val="0"/>
          <w:caps/>
          <w:color w:val="87A95F"/>
          <w:szCs w:val="32"/>
          <w:lang w:eastAsia="en-US"/>
        </w:rPr>
        <w:t>AVANCE ET REGLEMENT DES COMPTES</w:t>
      </w:r>
      <w:bookmarkEnd w:id="27"/>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8" w:name="_Toc209172453"/>
      <w:r w:rsidRPr="007936C6">
        <w:rPr>
          <w:rFonts w:ascii="Arial Rounded MT Bold" w:eastAsiaTheme="majorEastAsia" w:hAnsi="Arial Rounded MT Bold" w:cstheme="majorBidi"/>
          <w:b w:val="0"/>
          <w:bCs w:val="0"/>
          <w:smallCaps/>
          <w:color w:val="592673"/>
          <w:sz w:val="26"/>
          <w:szCs w:val="26"/>
          <w:lang w:eastAsia="en-US"/>
        </w:rPr>
        <w:t>7.1. Avance</w:t>
      </w:r>
      <w:bookmarkEnd w:id="28"/>
    </w:p>
    <w:p w14:paraId="5E8CF36A" w14:textId="43A523BD" w:rsidR="00725111" w:rsidRDefault="00725111" w:rsidP="00725111">
      <w:pPr>
        <w:widowControl/>
        <w:autoSpaceDE/>
        <w:autoSpaceDN/>
        <w:adjustRightInd/>
        <w:spacing w:line="269" w:lineRule="exact"/>
        <w:ind w:left="20" w:right="20"/>
        <w:rPr>
          <w:rFonts w:eastAsia="Calibri" w:cstheme="minorHAnsi"/>
          <w:szCs w:val="22"/>
          <w:lang w:eastAsia="en-US"/>
        </w:rPr>
      </w:pPr>
      <w:r>
        <w:rPr>
          <w:rFonts w:eastAsia="Calibri" w:cstheme="minorHAnsi"/>
          <w:szCs w:val="22"/>
          <w:lang w:eastAsia="en-US"/>
        </w:rPr>
        <w:t>L’option retenue pour le calcul de l’avance est l’option B du CCAG-</w:t>
      </w:r>
      <w:r w:rsidR="007936C6">
        <w:rPr>
          <w:rFonts w:eastAsia="Calibri" w:cstheme="minorHAnsi"/>
          <w:szCs w:val="22"/>
          <w:lang w:eastAsia="en-US"/>
        </w:rPr>
        <w:t>FCS</w:t>
      </w:r>
      <w:r>
        <w:rPr>
          <w:rFonts w:eastAsia="Calibri" w:cstheme="minorHAnsi"/>
          <w:szCs w:val="22"/>
          <w:lang w:eastAsia="en-US"/>
        </w:rPr>
        <w:t xml:space="preserve">. </w:t>
      </w:r>
    </w:p>
    <w:p w14:paraId="48A78B04" w14:textId="77777777" w:rsidR="00725111" w:rsidRDefault="00725111" w:rsidP="00285A40">
      <w:pPr>
        <w:widowControl/>
        <w:autoSpaceDE/>
        <w:autoSpaceDN/>
        <w:adjustRightInd/>
        <w:spacing w:line="269" w:lineRule="exact"/>
        <w:ind w:left="20" w:right="20"/>
        <w:rPr>
          <w:rFonts w:eastAsia="Calibri" w:cstheme="minorHAnsi"/>
          <w:szCs w:val="22"/>
          <w:lang w:eastAsia="en-US"/>
        </w:rPr>
      </w:pPr>
    </w:p>
    <w:p w14:paraId="2A1F8106" w14:textId="02ED5F98"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C</w:t>
      </w:r>
      <w:r w:rsidR="007936C6">
        <w:rPr>
          <w:rFonts w:eastAsia="Calibri" w:cstheme="minorHAnsi"/>
          <w:szCs w:val="22"/>
          <w:lang w:eastAsia="en-US"/>
        </w:rPr>
        <w:t>.</w:t>
      </w:r>
      <w:r w:rsidR="00725111">
        <w:rPr>
          <w:rFonts w:eastAsia="Calibri" w:cstheme="minorHAnsi"/>
          <w:szCs w:val="22"/>
          <w:lang w:eastAsia="en-US"/>
        </w:rPr>
        <w:t>C</w:t>
      </w:r>
      <w:r w:rsidR="007936C6">
        <w:rPr>
          <w:rFonts w:eastAsia="Calibri" w:cstheme="minorHAnsi"/>
          <w:szCs w:val="22"/>
          <w:lang w:eastAsia="en-US"/>
        </w:rPr>
        <w:t>.</w:t>
      </w:r>
      <w:r w:rsidR="00725111">
        <w:rPr>
          <w:rFonts w:eastAsia="Calibri" w:cstheme="minorHAnsi"/>
          <w:szCs w:val="22"/>
          <w:lang w:eastAsia="en-US"/>
        </w:rPr>
        <w:t>P</w:t>
      </w:r>
      <w:r w:rsidRPr="00285A40">
        <w:rPr>
          <w:rFonts w:eastAsia="Calibri" w:cstheme="minorHAnsi"/>
          <w:szCs w:val="22"/>
          <w:lang w:eastAsia="en-US"/>
        </w:rPr>
        <w:t>.</w:t>
      </w:r>
    </w:p>
    <w:p w14:paraId="2D7C329C"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p w14:paraId="5E475A53"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A73882">
        <w:tc>
          <w:tcPr>
            <w:tcW w:w="4810" w:type="dxa"/>
          </w:tcPr>
          <w:p w14:paraId="5C6EE856" w14:textId="77777777" w:rsidR="00725111" w:rsidRPr="00034374" w:rsidRDefault="00725111" w:rsidP="003E4466">
            <w:pPr>
              <w:widowControl/>
              <w:autoSpaceDE/>
              <w:autoSpaceDN/>
              <w:adjustRightInd/>
              <w:spacing w:line="269" w:lineRule="exact"/>
              <w:ind w:left="20" w:right="20"/>
              <w:rPr>
                <w:rFonts w:eastAsia="Calibri" w:cstheme="minorHAnsi"/>
                <w:szCs w:val="22"/>
                <w:lang w:eastAsia="en-US"/>
              </w:rPr>
            </w:pPr>
            <w:r w:rsidRPr="00034374">
              <w:rPr>
                <w:rFonts w:eastAsia="Calibri" w:cstheme="minorHAnsi"/>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tcPr>
          <w:p w14:paraId="551E0268"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7B4F3D5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29F0886C"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A73882">
        <w:tc>
          <w:tcPr>
            <w:tcW w:w="481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r w:rsidRPr="00034374">
              <w:rPr>
                <w:rFonts w:eastAsia="Calibri" w:cstheme="minorHAnsi"/>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p w14:paraId="35A34DCD"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11479222"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01BDEE6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A73882">
        <w:tc>
          <w:tcPr>
            <w:tcW w:w="4810" w:type="dxa"/>
            <w:shd w:val="clear" w:color="auto" w:fill="FFFFFF" w:themeFill="background1"/>
          </w:tcPr>
          <w:p w14:paraId="5222A077" w14:textId="44CA6C43" w:rsidR="00725111" w:rsidRPr="00034374" w:rsidRDefault="00725111" w:rsidP="003E4466">
            <w:pPr>
              <w:widowControl/>
              <w:autoSpaceDE/>
              <w:autoSpaceDN/>
              <w:adjustRightInd/>
              <w:spacing w:line="269" w:lineRule="exact"/>
              <w:ind w:right="20"/>
              <w:rPr>
                <w:rFonts w:eastAsia="Calibri" w:cstheme="minorHAnsi"/>
                <w:szCs w:val="22"/>
                <w:lang w:eastAsia="en-US"/>
              </w:rPr>
            </w:pPr>
            <w:r w:rsidRPr="00034374">
              <w:rPr>
                <w:rFonts w:eastAsia="Calibri" w:cstheme="minorHAnsi"/>
                <w:szCs w:val="22"/>
                <w:lang w:eastAsia="en-US"/>
              </w:rPr>
              <w:t>Cotraitant 3 :</w:t>
            </w:r>
          </w:p>
        </w:tc>
        <w:tc>
          <w:tcPr>
            <w:tcW w:w="480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735E961A"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0EB15005"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20682598"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936C6">
        <w:rPr>
          <w:rFonts w:eastAsia="Calibri" w:cstheme="minorHAnsi"/>
          <w:szCs w:val="22"/>
          <w:lang w:eastAsia="en-US"/>
        </w:rPr>
        <w:t>.</w:t>
      </w:r>
      <w:r w:rsidRPr="00285A40">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285A40">
        <w:rPr>
          <w:rFonts w:eastAsia="Calibri" w:cstheme="minorHAnsi"/>
          <w:szCs w:val="22"/>
          <w:lang w:eastAsia="en-US"/>
        </w:rPr>
        <w:t>P</w:t>
      </w:r>
      <w:r w:rsidR="007936C6">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rPr>
          <w:rFonts w:cstheme="minorHAnsi"/>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9" w:name="_Toc209172454"/>
      <w:r w:rsidRPr="007936C6">
        <w:rPr>
          <w:rFonts w:ascii="Arial Rounded MT Bold" w:eastAsiaTheme="majorEastAsia" w:hAnsi="Arial Rounded MT Bold" w:cstheme="majorBidi"/>
          <w:b w:val="0"/>
          <w:bCs w:val="0"/>
          <w:smallCaps/>
          <w:color w:val="592673"/>
          <w:sz w:val="26"/>
          <w:szCs w:val="26"/>
          <w:lang w:eastAsia="en-US"/>
        </w:rPr>
        <w:t>7.2. Règlement des comptes</w:t>
      </w:r>
      <w:bookmarkEnd w:id="29"/>
    </w:p>
    <w:p w14:paraId="5C61D4E9"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p w14:paraId="036BD1A0"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roofErr w:type="gramStart"/>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rPr>
                <w:rFonts w:eastAsia="Calibri" w:cstheme="minorHAnsi"/>
                <w:lang w:eastAsia="en-US"/>
              </w:rPr>
            </w:pPr>
            <w:proofErr w:type="gramStart"/>
            <w:r w:rsidRPr="00383EFD">
              <w:rPr>
                <w:rFonts w:eastAsia="Calibri" w:cstheme="minorHAnsi"/>
                <w:szCs w:val="22"/>
                <w:lang w:eastAsia="en-US"/>
              </w:rPr>
              <w:t>un</w:t>
            </w:r>
            <w:proofErr w:type="gramEnd"/>
            <w:r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line="269" w:lineRule="exact"/>
              <w:rPr>
                <w:rFonts w:eastAsia="Calibri" w:cstheme="minorHAnsi"/>
                <w:lang w:eastAsia="en-US"/>
              </w:rPr>
            </w:pPr>
            <w:proofErr w:type="gramStart"/>
            <w:r w:rsidRPr="00383EFD">
              <w:rPr>
                <w:rFonts w:eastAsia="Calibri" w:cstheme="minorHAnsi"/>
                <w:szCs w:val="22"/>
                <w:lang w:eastAsia="en-US"/>
              </w:rPr>
              <w:t>les</w:t>
            </w:r>
            <w:proofErr w:type="gramEnd"/>
            <w:r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jc w:val="left"/>
              <w:rPr>
                <w:rFonts w:eastAsia="Times New Roman" w:cstheme="minorHAnsi"/>
                <w:color w:val="auto"/>
                <w:lang w:eastAsia="en-US"/>
              </w:rPr>
            </w:pPr>
          </w:p>
        </w:tc>
      </w:tr>
    </w:tbl>
    <w:p w14:paraId="48B3FA8E" w14:textId="0A2DAD6B" w:rsidR="00CF57BF" w:rsidRDefault="008D4ECA" w:rsidP="00754587">
      <w:pPr>
        <w:widowControl/>
        <w:autoSpaceDE/>
        <w:autoSpaceDN/>
        <w:adjustRightInd/>
        <w:spacing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936C6">
        <w:rPr>
          <w:rFonts w:eastAsia="Calibri" w:cstheme="minorHAnsi"/>
          <w:szCs w:val="22"/>
          <w:lang w:eastAsia="en-US"/>
        </w:rPr>
        <w:t>.</w:t>
      </w:r>
      <w:r w:rsidRPr="00383EFD">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383EFD">
        <w:rPr>
          <w:rFonts w:eastAsia="Calibri" w:cstheme="minorHAnsi"/>
          <w:szCs w:val="22"/>
          <w:lang w:eastAsia="en-US"/>
        </w:rPr>
        <w:t>P</w:t>
      </w:r>
      <w:r w:rsidR="007936C6">
        <w:rPr>
          <w:rFonts w:eastAsia="Calibri" w:cstheme="minorHAnsi"/>
          <w:szCs w:val="22"/>
          <w:lang w:eastAsia="en-US"/>
        </w:rPr>
        <w:t>.</w:t>
      </w:r>
      <w:r w:rsidRPr="00383EFD">
        <w:rPr>
          <w:rFonts w:eastAsia="Calibri" w:cstheme="minorHAnsi"/>
          <w:szCs w:val="22"/>
          <w:lang w:eastAsia="en-US"/>
        </w:rPr>
        <w:t xml:space="preserve"> s'appliquent.</w:t>
      </w:r>
      <w:bookmarkStart w:id="30" w:name="_Toc41576662"/>
    </w:p>
    <w:p w14:paraId="75BCE7A1" w14:textId="5497B9F3" w:rsidR="00C727C4" w:rsidRPr="007936C6" w:rsidRDefault="007936C6"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31" w:name="_Toc209172455"/>
      <w:bookmarkEnd w:id="30"/>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r w:rsidR="00F13070">
        <w:rPr>
          <w:rFonts w:ascii="Arial Rounded MT Bold" w:eastAsiaTheme="majorEastAsia" w:hAnsi="Arial Rounded MT Bold" w:cstheme="majorBidi"/>
          <w:b w:val="0"/>
          <w:caps/>
          <w:color w:val="87A95F"/>
          <w:szCs w:val="32"/>
          <w:lang w:eastAsia="en-US"/>
        </w:rPr>
        <w:t>ACCEPTATION DE L’OFFRE</w:t>
      </w:r>
      <w:bookmarkEnd w:id="31"/>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7777777"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rPr>
          <w:rFonts w:cstheme="minorHAnsi"/>
          <w:szCs w:val="22"/>
        </w:rPr>
      </w:pPr>
    </w:p>
    <w:p w14:paraId="2EEA9E2F" w14:textId="77777777" w:rsidR="00C727C4" w:rsidRPr="00383EFD" w:rsidRDefault="00C727C4" w:rsidP="00754587">
      <w:pPr>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rPr>
          <w:rFonts w:cstheme="minorHAnsi"/>
          <w:szCs w:val="22"/>
        </w:rPr>
      </w:pPr>
    </w:p>
    <w:p w14:paraId="512F866F" w14:textId="1AA902C1" w:rsidR="00261FEA" w:rsidRDefault="00261FEA">
      <w:pPr>
        <w:widowControl/>
        <w:autoSpaceDE/>
        <w:autoSpaceDN/>
        <w:adjustRightInd/>
        <w:spacing w:line="276" w:lineRule="auto"/>
        <w:jc w:val="left"/>
        <w:rPr>
          <w:rFonts w:cstheme="minorHAnsi"/>
          <w:szCs w:val="22"/>
        </w:rPr>
      </w:pPr>
      <w:r>
        <w:rPr>
          <w:rFonts w:cstheme="minorHAnsi"/>
          <w:szCs w:val="22"/>
        </w:rPr>
        <w:br w:type="page"/>
      </w:r>
    </w:p>
    <w:p w14:paraId="60DB7563" w14:textId="77777777" w:rsidR="007126CC" w:rsidRDefault="007126CC" w:rsidP="002D70C7">
      <w:pPr>
        <w:rPr>
          <w:rFonts w:cstheme="minorHAnsi"/>
          <w:szCs w:val="22"/>
        </w:rPr>
      </w:pPr>
    </w:p>
    <w:p w14:paraId="27452B37" w14:textId="147DFA36" w:rsidR="00C727C4" w:rsidRPr="00383EFD" w:rsidRDefault="00C727C4" w:rsidP="002D70C7">
      <w:pPr>
        <w:rPr>
          <w:rFonts w:cstheme="minorHAnsi"/>
          <w:b/>
          <w:bCs/>
          <w:szCs w:val="22"/>
          <w:u w:val="single"/>
        </w:rPr>
      </w:pPr>
      <w:r w:rsidRPr="00383EFD">
        <w:rPr>
          <w:rFonts w:cstheme="minorHAnsi"/>
          <w:b/>
          <w:bCs/>
          <w:szCs w:val="22"/>
          <w:u w:val="single"/>
        </w:rPr>
        <w:t xml:space="preserve">ACCEPTATION DE L’OFFRE PAR </w:t>
      </w:r>
      <w:r w:rsidR="00034374">
        <w:rPr>
          <w:rFonts w:cstheme="minorHAnsi"/>
          <w:b/>
          <w:bCs/>
          <w:szCs w:val="22"/>
          <w:u w:val="single"/>
        </w:rPr>
        <w:t>L’ACHETEUR</w:t>
      </w:r>
    </w:p>
    <w:p w14:paraId="23979D1F" w14:textId="77777777" w:rsidR="002D70C7" w:rsidRPr="00383EFD" w:rsidRDefault="002D70C7" w:rsidP="002D70C7">
      <w:pPr>
        <w:rPr>
          <w:rFonts w:eastAsia="Times New Roman" w:cstheme="minorHAnsi"/>
          <w:color w:val="auto"/>
          <w:szCs w:val="20"/>
        </w:rPr>
      </w:pPr>
      <w:r w:rsidRPr="00383EFD">
        <w:rPr>
          <w:rFonts w:eastAsia="Times New Roman" w:cstheme="minorHAnsi"/>
          <w:color w:val="auto"/>
          <w:szCs w:val="20"/>
        </w:rPr>
        <w:t>Est acceptée la présente offr</w:t>
      </w:r>
      <w:r w:rsidR="007126CC">
        <w:rPr>
          <w:rFonts w:eastAsia="Times New Roman" w:cstheme="minorHAnsi"/>
          <w:color w:val="auto"/>
          <w:szCs w:val="20"/>
        </w:rPr>
        <w:t>e pour valoir acte d’engagement</w:t>
      </w:r>
      <w:r w:rsidR="00EE41E2">
        <w:rPr>
          <w:rFonts w:eastAsia="Times New Roman" w:cstheme="minorHAnsi"/>
          <w:color w:val="auto"/>
          <w:szCs w:val="20"/>
        </w:rPr>
        <w:t>.</w:t>
      </w:r>
    </w:p>
    <w:p w14:paraId="0A424143" w14:textId="77777777" w:rsidR="00C727C4" w:rsidRPr="00383EFD" w:rsidRDefault="00C727C4" w:rsidP="002D70C7">
      <w:pPr>
        <w:rPr>
          <w:rFonts w:cstheme="minorHAnsi"/>
          <w:szCs w:val="22"/>
        </w:rPr>
      </w:pPr>
      <w:r w:rsidRPr="00383EFD">
        <w:rPr>
          <w:rFonts w:cstheme="minorHAnsi"/>
          <w:szCs w:val="22"/>
        </w:rPr>
        <w:t>Les sous-traitants proposés ci-dessus sont acceptés comme ayant droit au paiement direct dans les conditions indiquées.</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rPr>
          <w:rFonts w:cstheme="minorHAnsi"/>
          <w:szCs w:val="22"/>
        </w:rPr>
      </w:pPr>
    </w:p>
    <w:p w14:paraId="547B0DC6" w14:textId="77777777" w:rsidR="002D70C7" w:rsidRPr="00383EFD" w:rsidRDefault="002D70C7" w:rsidP="009B082F">
      <w:pPr>
        <w:tabs>
          <w:tab w:val="center" w:pos="4513"/>
        </w:tabs>
        <w:jc w:val="center"/>
        <w:rPr>
          <w:rFonts w:cstheme="minorHAnsi"/>
          <w:szCs w:val="22"/>
        </w:rPr>
      </w:pPr>
    </w:p>
    <w:p w14:paraId="0FCC4A03" w14:textId="58BC0A6B" w:rsidR="002D70C7" w:rsidRPr="009B082F" w:rsidRDefault="00F31392" w:rsidP="009B082F">
      <w:pPr>
        <w:tabs>
          <w:tab w:val="center" w:pos="4513"/>
        </w:tabs>
        <w:jc w:val="center"/>
        <w:rPr>
          <w:rFonts w:cstheme="minorHAnsi"/>
          <w:b/>
          <w:szCs w:val="22"/>
        </w:rPr>
      </w:pPr>
      <w:r>
        <w:rPr>
          <w:rFonts w:cstheme="minorHAnsi"/>
          <w:b/>
          <w:szCs w:val="22"/>
        </w:rPr>
        <w:t xml:space="preserve">Damien BEHR,  </w:t>
      </w:r>
    </w:p>
    <w:p w14:paraId="010ADEFD" w14:textId="77777777" w:rsidR="005B3F97" w:rsidRDefault="005B3F97" w:rsidP="009B082F">
      <w:pPr>
        <w:tabs>
          <w:tab w:val="center" w:pos="4513"/>
        </w:tabs>
        <w:jc w:val="center"/>
        <w:rPr>
          <w:rFonts w:cstheme="minorHAnsi"/>
          <w:i/>
          <w:szCs w:val="22"/>
        </w:rPr>
      </w:pPr>
    </w:p>
    <w:p w14:paraId="68D71B0F" w14:textId="77777777" w:rsidR="005B3F97" w:rsidRDefault="005B3F97" w:rsidP="009B082F">
      <w:pPr>
        <w:tabs>
          <w:tab w:val="center" w:pos="4513"/>
        </w:tabs>
        <w:jc w:val="center"/>
        <w:rPr>
          <w:rFonts w:cstheme="minorHAnsi"/>
          <w:i/>
          <w:szCs w:val="22"/>
        </w:rPr>
      </w:pPr>
    </w:p>
    <w:p w14:paraId="2B4009D7" w14:textId="44FD8CF2" w:rsidR="00487C11" w:rsidRPr="00F31392" w:rsidRDefault="009B082F" w:rsidP="009B082F">
      <w:pPr>
        <w:tabs>
          <w:tab w:val="center" w:pos="4513"/>
        </w:tabs>
        <w:jc w:val="center"/>
        <w:rPr>
          <w:rFonts w:cstheme="minorHAnsi"/>
          <w:iCs/>
          <w:szCs w:val="22"/>
        </w:rPr>
      </w:pPr>
      <w:r w:rsidRPr="00F31392">
        <w:rPr>
          <w:rFonts w:cstheme="minorHAnsi"/>
          <w:iCs/>
          <w:szCs w:val="22"/>
        </w:rPr>
        <w:t>Directeur Général</w:t>
      </w:r>
      <w:r w:rsidR="00F31392" w:rsidRPr="00F31392">
        <w:rPr>
          <w:rFonts w:cstheme="minorHAnsi"/>
          <w:iCs/>
          <w:szCs w:val="22"/>
        </w:rPr>
        <w:t xml:space="preserve"> par intérim</w:t>
      </w: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1A3321C5" w14:textId="77777777" w:rsidR="00B02CAE" w:rsidRDefault="00B02CAE" w:rsidP="00B02CAE">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B02CAE" w14:paraId="7208CB27" w14:textId="77777777" w:rsidTr="00C249C4">
        <w:trPr>
          <w:trHeight w:val="1845"/>
        </w:trPr>
        <w:tc>
          <w:tcPr>
            <w:tcW w:w="7938" w:type="dxa"/>
            <w:shd w:val="clear" w:color="auto" w:fill="5770BE"/>
            <w:vAlign w:val="center"/>
          </w:tcPr>
          <w:p w14:paraId="36A3343F" w14:textId="77777777" w:rsidR="00B02CAE" w:rsidRDefault="00B02CAE" w:rsidP="00C249C4">
            <w:pPr>
              <w:spacing w:line="268" w:lineRule="exact"/>
              <w:ind w:right="17"/>
              <w:rPr>
                <w:rFonts w:ascii="Marianne" w:hAnsi="Marianne"/>
                <w:sz w:val="24"/>
              </w:rPr>
            </w:pPr>
          </w:p>
          <w:p w14:paraId="2E1818C6" w14:textId="77777777" w:rsidR="00B02CAE" w:rsidRPr="0094561A" w:rsidRDefault="00B02CAE" w:rsidP="00C249C4">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6D7B2D22" w14:textId="77777777" w:rsidR="00B02CAE" w:rsidRPr="0094561A" w:rsidRDefault="00B02CAE" w:rsidP="00C249C4">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297F5CF3" w14:textId="77777777" w:rsidR="00B02CAE" w:rsidRDefault="00B02CAE" w:rsidP="00C249C4">
            <w:pPr>
              <w:spacing w:line="268" w:lineRule="exact"/>
              <w:ind w:right="17"/>
              <w:rPr>
                <w:rFonts w:ascii="Marianne" w:hAnsi="Marianne"/>
                <w:sz w:val="24"/>
              </w:rPr>
            </w:pPr>
          </w:p>
        </w:tc>
        <w:tc>
          <w:tcPr>
            <w:tcW w:w="1129" w:type="dxa"/>
            <w:shd w:val="clear" w:color="auto" w:fill="5770BE"/>
            <w:vAlign w:val="center"/>
          </w:tcPr>
          <w:p w14:paraId="161DA9D3" w14:textId="77777777" w:rsidR="00B02CAE" w:rsidRDefault="00B02CAE" w:rsidP="00C249C4">
            <w:pPr>
              <w:spacing w:line="312" w:lineRule="exact"/>
              <w:rPr>
                <w:rFonts w:ascii="Marianne" w:hAnsi="Marianne"/>
                <w:b/>
                <w:sz w:val="28"/>
              </w:rPr>
            </w:pPr>
          </w:p>
          <w:p w14:paraId="0B08CB70" w14:textId="77777777" w:rsidR="00B02CAE" w:rsidRPr="0094561A" w:rsidRDefault="00B02CAE" w:rsidP="00C249C4">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6B713B9C" w14:textId="77777777" w:rsidR="00B02CAE" w:rsidRDefault="00B02CAE" w:rsidP="00C249C4">
            <w:pPr>
              <w:spacing w:before="120"/>
              <w:ind w:left="34"/>
              <w:jc w:val="center"/>
              <w:rPr>
                <w:rFonts w:ascii="Marianne" w:hAnsi="Marianne"/>
                <w:sz w:val="24"/>
              </w:rPr>
            </w:pPr>
          </w:p>
        </w:tc>
      </w:tr>
    </w:tbl>
    <w:p w14:paraId="56667E31" w14:textId="77777777" w:rsidR="00B02CAE" w:rsidRDefault="00B02CAE" w:rsidP="00B02CAE">
      <w:pPr>
        <w:pStyle w:val="Corpsdetexte"/>
        <w:rPr>
          <w:b/>
          <w:sz w:val="29"/>
        </w:rPr>
      </w:pPr>
    </w:p>
    <w:p w14:paraId="350414B7" w14:textId="77777777" w:rsidR="00B02CAE" w:rsidRPr="006C63D2" w:rsidRDefault="00B02CAE" w:rsidP="00B02CAE">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89B6E12" w14:textId="77777777" w:rsidR="00B02CAE" w:rsidRPr="006C63D2" w:rsidRDefault="00B02CAE" w:rsidP="00B02CAE">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7DDA8E37" w14:textId="77777777" w:rsidR="00B02CAE" w:rsidRPr="006C63D2" w:rsidRDefault="00B02CAE" w:rsidP="00B02CAE">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48EC08D" w14:textId="77777777" w:rsidR="00B02CAE" w:rsidRDefault="00B02CAE" w:rsidP="00B02CAE"/>
    <w:tbl>
      <w:tblPr>
        <w:tblStyle w:val="Grilledutableau"/>
        <w:tblW w:w="9067" w:type="dxa"/>
        <w:tblLook w:val="04A0" w:firstRow="1" w:lastRow="0" w:firstColumn="1" w:lastColumn="0" w:noHBand="0" w:noVBand="1"/>
      </w:tblPr>
      <w:tblGrid>
        <w:gridCol w:w="9067"/>
      </w:tblGrid>
      <w:tr w:rsidR="00B02CAE" w14:paraId="7AA3594A" w14:textId="77777777" w:rsidTr="00C249C4">
        <w:trPr>
          <w:trHeight w:val="397"/>
        </w:trPr>
        <w:tc>
          <w:tcPr>
            <w:tcW w:w="9067" w:type="dxa"/>
            <w:tcBorders>
              <w:top w:val="nil"/>
              <w:left w:val="nil"/>
              <w:bottom w:val="nil"/>
              <w:right w:val="nil"/>
            </w:tcBorders>
            <w:shd w:val="clear" w:color="auto" w:fill="5770BE"/>
            <w:vAlign w:val="center"/>
            <w:hideMark/>
          </w:tcPr>
          <w:p w14:paraId="337DC2B5" w14:textId="77777777" w:rsidR="00B02CAE" w:rsidRDefault="00B02CAE" w:rsidP="00B02CAE">
            <w:pPr>
              <w:pStyle w:val="Titre2"/>
              <w:numPr>
                <w:ilvl w:val="0"/>
                <w:numId w:val="30"/>
              </w:numPr>
              <w:adjustRightInd/>
              <w:spacing w:before="0"/>
              <w:ind w:left="720" w:right="169"/>
              <w:jc w:val="left"/>
              <w:rPr>
                <w:rFonts w:ascii="Marianne" w:hAnsi="Marianne"/>
                <w:sz w:val="24"/>
                <w:szCs w:val="24"/>
                <w:lang w:val="en-US"/>
              </w:rPr>
            </w:pPr>
            <w:bookmarkStart w:id="32" w:name="_Toc141346480"/>
            <w:bookmarkStart w:id="33" w:name="_Toc201301889"/>
            <w:bookmarkStart w:id="34" w:name="_Toc209172456"/>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32"/>
            <w:bookmarkEnd w:id="33"/>
            <w:bookmarkEnd w:id="34"/>
            <w:proofErr w:type="spellEnd"/>
          </w:p>
        </w:tc>
      </w:tr>
    </w:tbl>
    <w:p w14:paraId="67A56D48" w14:textId="77777777" w:rsidR="00B02CAE" w:rsidRDefault="00B02CAE" w:rsidP="00B02CAE">
      <w:pPr>
        <w:pStyle w:val="Corpsdetexte"/>
        <w:spacing w:before="94"/>
        <w:ind w:right="169"/>
        <w:jc w:val="both"/>
        <w:rPr>
          <w:rFonts w:ascii="Marianne" w:hAnsi="Marianne"/>
        </w:rPr>
      </w:pPr>
    </w:p>
    <w:p w14:paraId="505E57AB"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4E562645" w14:textId="77777777" w:rsidR="00B02CAE" w:rsidRPr="0094561A" w:rsidRDefault="00B02CAE" w:rsidP="00B02CAE">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5A06F52A" w14:textId="77777777" w:rsidR="00B02CAE" w:rsidRPr="006C1E41" w:rsidRDefault="00B02CAE" w:rsidP="00B02CAE">
      <w:pPr>
        <w:rPr>
          <w:rFonts w:ascii="Marianne" w:hAnsi="Marianne"/>
          <w:b/>
          <w:bCs/>
          <w:sz w:val="20"/>
          <w:szCs w:val="20"/>
        </w:rPr>
      </w:pPr>
    </w:p>
    <w:p w14:paraId="57F82CC4"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66DA333E" w14:textId="77777777" w:rsidR="00B02CAE" w:rsidRPr="00E56124" w:rsidRDefault="00B02CAE" w:rsidP="00B02CAE">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5BECBBC5" w14:textId="77777777" w:rsidR="00B02CAE" w:rsidRPr="006C1E41" w:rsidRDefault="00B02CAE" w:rsidP="00B02CAE">
      <w:pPr>
        <w:rPr>
          <w:rFonts w:ascii="Marianne" w:hAnsi="Marianne"/>
          <w:b/>
          <w:bCs/>
          <w:sz w:val="20"/>
          <w:szCs w:val="20"/>
        </w:rPr>
      </w:pPr>
    </w:p>
    <w:p w14:paraId="23EC6423"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3ECA57F3" w14:textId="77777777" w:rsidR="00B02CAE" w:rsidRPr="0094561A" w:rsidRDefault="00B02CAE" w:rsidP="00B02CAE">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739CD8D2" w14:textId="77777777" w:rsidR="00B02CAE" w:rsidRPr="0094561A" w:rsidRDefault="00B02CAE" w:rsidP="00B02CAE">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4B0022C3" w14:textId="77777777" w:rsidTr="00C249C4">
        <w:trPr>
          <w:trHeight w:val="397"/>
        </w:trPr>
        <w:tc>
          <w:tcPr>
            <w:tcW w:w="9214" w:type="dxa"/>
            <w:shd w:val="clear" w:color="auto" w:fill="5770BE"/>
            <w:vAlign w:val="center"/>
          </w:tcPr>
          <w:p w14:paraId="6336DE6F" w14:textId="77777777" w:rsidR="00B02CAE" w:rsidRPr="0094561A" w:rsidRDefault="00B02CAE" w:rsidP="00C249C4">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5F4275E5" w14:textId="77777777" w:rsidR="00B02CAE" w:rsidRPr="0094561A" w:rsidRDefault="00B02CAE" w:rsidP="00B02CAE">
      <w:pPr>
        <w:rPr>
          <w:rFonts w:ascii="Marianne" w:hAnsi="Marianne"/>
          <w:sz w:val="20"/>
          <w:szCs w:val="20"/>
        </w:rPr>
      </w:pPr>
      <w:r w:rsidRPr="0094561A">
        <w:rPr>
          <w:rFonts w:ascii="Marianne" w:hAnsi="Marianne"/>
          <w:sz w:val="20"/>
          <w:szCs w:val="20"/>
        </w:rPr>
        <w:tab/>
        <w:t xml:space="preserve"> </w:t>
      </w:r>
    </w:p>
    <w:p w14:paraId="13B1B0FB"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Désignation du créancier :</w:t>
      </w:r>
    </w:p>
    <w:p w14:paraId="22DF380B" w14:textId="77777777" w:rsidR="00B02CAE" w:rsidRPr="006C1E41" w:rsidRDefault="00B02CAE" w:rsidP="00B02CAE">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6875D3F0" w14:textId="77777777" w:rsidR="00B02CAE" w:rsidRPr="006C1E41" w:rsidRDefault="00B02CAE" w:rsidP="00B02CAE">
      <w:pPr>
        <w:ind w:left="380"/>
        <w:rPr>
          <w:rFonts w:ascii="Marianne" w:hAnsi="Marianne"/>
          <w:sz w:val="20"/>
          <w:szCs w:val="20"/>
        </w:rPr>
      </w:pPr>
    </w:p>
    <w:p w14:paraId="0B508524"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2B107F96" w14:textId="77777777" w:rsidR="00B02CAE" w:rsidRPr="0094561A" w:rsidRDefault="00B02CAE" w:rsidP="00B02CAE">
      <w:pPr>
        <w:ind w:left="380"/>
        <w:rPr>
          <w:rFonts w:ascii="Marianne" w:hAnsi="Marianne"/>
          <w:i/>
          <w:sz w:val="20"/>
          <w:szCs w:val="20"/>
        </w:rPr>
      </w:pPr>
      <w:r w:rsidRPr="0094561A">
        <w:rPr>
          <w:rFonts w:ascii="Marianne" w:hAnsi="Marianne"/>
          <w:i/>
          <w:sz w:val="20"/>
          <w:szCs w:val="20"/>
        </w:rPr>
        <w:t>(Cocher la ou les cases correspondantes.)</w:t>
      </w:r>
    </w:p>
    <w:p w14:paraId="32FB583D"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Titulaire du marché ;</w:t>
      </w:r>
    </w:p>
    <w:p w14:paraId="6F74DF38"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Sous-traitant de premier rang ;</w:t>
      </w:r>
    </w:p>
    <w:p w14:paraId="71A456FC"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Membre d’un groupement solidaire ;</w:t>
      </w:r>
    </w:p>
    <w:p w14:paraId="48A9F443"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Membre d’un groupement conjoint ;</w:t>
      </w:r>
    </w:p>
    <w:p w14:paraId="3B0C8BC7"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Mandataire solidaire ;</w:t>
      </w:r>
    </w:p>
    <w:p w14:paraId="6B5B182C"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Mandataire conjoint ;</w:t>
      </w:r>
    </w:p>
    <w:p w14:paraId="20BB49BF" w14:textId="77777777" w:rsidR="00B02CAE"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Agissant pour son propre compte ;</w:t>
      </w:r>
    </w:p>
    <w:p w14:paraId="4C08DE4E"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0B453FD7" w14:textId="77777777" w:rsidR="00B02CAE" w:rsidRDefault="00B02CAE" w:rsidP="00B02CAE">
      <w:pPr>
        <w:ind w:left="380"/>
        <w:rPr>
          <w:rFonts w:ascii="Marianne" w:hAnsi="Marianne"/>
          <w:sz w:val="20"/>
          <w:szCs w:val="20"/>
        </w:rPr>
      </w:pPr>
    </w:p>
    <w:p w14:paraId="7AAEC4FD" w14:textId="77777777" w:rsidR="00B02CAE" w:rsidRPr="0094561A" w:rsidRDefault="00B02CAE" w:rsidP="00B02CAE">
      <w:pPr>
        <w:ind w:left="380"/>
        <w:rPr>
          <w:rFonts w:ascii="Marianne" w:hAnsi="Marianne"/>
          <w:sz w:val="20"/>
          <w:szCs w:val="20"/>
        </w:rPr>
      </w:pPr>
      <w:r w:rsidRPr="006C1E41">
        <w:rPr>
          <w:rFonts w:ascii="Marianne" w:hAnsi="Marianne"/>
          <w:sz w:val="20"/>
          <w:szCs w:val="20"/>
        </w:rPr>
        <w:t>Dans ce dernier cas, indiquer la référence de l’habilitation : ………………………………</w:t>
      </w:r>
    </w:p>
    <w:p w14:paraId="1DC80C5B" w14:textId="77777777" w:rsidR="00B02CAE" w:rsidRDefault="00B02CAE" w:rsidP="00B02CAE">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67A8524C" w14:textId="77777777" w:rsidTr="00C249C4">
        <w:trPr>
          <w:trHeight w:val="397"/>
        </w:trPr>
        <w:tc>
          <w:tcPr>
            <w:tcW w:w="9214" w:type="dxa"/>
            <w:shd w:val="clear" w:color="auto" w:fill="5770BE"/>
            <w:vAlign w:val="center"/>
          </w:tcPr>
          <w:p w14:paraId="1E8ECF02" w14:textId="77777777" w:rsidR="00B02CAE" w:rsidRPr="00550F9C" w:rsidRDefault="00B02CAE" w:rsidP="00C249C4">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3F6A0DE5" w14:textId="77777777" w:rsidR="00B02CAE" w:rsidRPr="0094561A" w:rsidRDefault="00B02CAE" w:rsidP="00B02CAE">
      <w:pPr>
        <w:rPr>
          <w:rFonts w:ascii="Marianne" w:hAnsi="Marianne"/>
        </w:rPr>
      </w:pPr>
    </w:p>
    <w:p w14:paraId="62A3CD53"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4108DFC4" w14:textId="77777777" w:rsidR="00B02CAE" w:rsidRPr="00AB6CCA" w:rsidRDefault="00B02CAE" w:rsidP="00B02CAE">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0C7D2A4A" w14:textId="77777777" w:rsidR="00B02CAE" w:rsidRPr="00AB6CCA" w:rsidRDefault="00B02CAE" w:rsidP="00B02CAE">
      <w:pPr>
        <w:rPr>
          <w:rFonts w:ascii="Marianne" w:hAnsi="Marianne"/>
          <w:color w:val="2C2A2A"/>
          <w:sz w:val="20"/>
          <w:szCs w:val="20"/>
        </w:rPr>
      </w:pPr>
    </w:p>
    <w:p w14:paraId="38CC0252" w14:textId="77777777" w:rsidR="00B02CAE" w:rsidRPr="00AB6CCA" w:rsidRDefault="00B02CAE" w:rsidP="00B02CAE">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0581C86D" w14:textId="77777777" w:rsidR="00B02CAE" w:rsidRPr="00AB6CCA" w:rsidRDefault="00B02CAE" w:rsidP="00B02CAE">
      <w:pPr>
        <w:widowControl/>
        <w:numPr>
          <w:ilvl w:val="0"/>
          <w:numId w:val="26"/>
        </w:numPr>
        <w:tabs>
          <w:tab w:val="left" w:pos="426"/>
        </w:tabs>
        <w:suppressAutoHyphens/>
        <w:autoSpaceDE/>
        <w:autoSpaceDN/>
        <w:adjustRightInd/>
        <w:spacing w:before="12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sz w:val="20"/>
          <w:szCs w:val="20"/>
        </w:rPr>
        <w:t> </w:t>
      </w:r>
      <w:r w:rsidRPr="00AB6CCA">
        <w:rPr>
          <w:rFonts w:ascii="Marianne" w:hAnsi="Marianne"/>
          <w:sz w:val="20"/>
          <w:szCs w:val="20"/>
        </w:rPr>
        <w:t>: ……………….</w:t>
      </w:r>
    </w:p>
    <w:p w14:paraId="5EF2BFC2" w14:textId="77777777" w:rsidR="00B02CAE" w:rsidRPr="00AB6CCA" w:rsidRDefault="00B02CAE" w:rsidP="00B02CAE">
      <w:pPr>
        <w:widowControl/>
        <w:numPr>
          <w:ilvl w:val="0"/>
          <w:numId w:val="26"/>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sz w:val="20"/>
          <w:szCs w:val="20"/>
        </w:rPr>
        <w:t> </w:t>
      </w:r>
      <w:r w:rsidRPr="00AB6CCA">
        <w:rPr>
          <w:rFonts w:ascii="Marianne" w:hAnsi="Marianne"/>
          <w:sz w:val="20"/>
          <w:szCs w:val="20"/>
        </w:rPr>
        <w:t>: ………………………</w:t>
      </w:r>
    </w:p>
    <w:p w14:paraId="21B35E3A" w14:textId="77777777" w:rsidR="00B02CAE" w:rsidRPr="00AB6CCA" w:rsidRDefault="00B02CAE" w:rsidP="00B02CAE">
      <w:pPr>
        <w:widowControl/>
        <w:numPr>
          <w:ilvl w:val="0"/>
          <w:numId w:val="26"/>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de la TVA : ………………………</w:t>
      </w:r>
    </w:p>
    <w:p w14:paraId="7932AE5C" w14:textId="77777777" w:rsidR="00B02CAE" w:rsidRPr="0094561A" w:rsidRDefault="00B02CAE" w:rsidP="00B02CAE">
      <w:pPr>
        <w:rPr>
          <w:rFonts w:ascii="Marianne" w:hAnsi="Marianne"/>
          <w:color w:val="2C2A2A"/>
          <w:sz w:val="20"/>
          <w:szCs w:val="20"/>
        </w:rPr>
      </w:pPr>
    </w:p>
    <w:p w14:paraId="2857F0B7"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50BA6888"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1A491142" w14:textId="77777777" w:rsidR="00B02CAE" w:rsidRPr="0094561A" w:rsidRDefault="00B02CAE" w:rsidP="00B02CAE">
      <w:pPr>
        <w:rPr>
          <w:rFonts w:ascii="Marianne" w:hAnsi="Marianne"/>
          <w:color w:val="2C2A2A"/>
          <w:sz w:val="20"/>
          <w:szCs w:val="20"/>
        </w:rPr>
      </w:pPr>
    </w:p>
    <w:p w14:paraId="0027E161"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14FDF5E5"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DCF19BF" w14:textId="77777777" w:rsidR="00B02CAE" w:rsidRDefault="00B02CAE" w:rsidP="00B02CAE">
      <w:pPr>
        <w:rPr>
          <w:rFonts w:ascii="Marianne" w:hAnsi="Marianne"/>
          <w:color w:val="2C2A2A"/>
          <w:sz w:val="20"/>
          <w:szCs w:val="20"/>
        </w:rPr>
      </w:pPr>
    </w:p>
    <w:p w14:paraId="3D1BAE80" w14:textId="77777777" w:rsidR="00B02CAE" w:rsidRDefault="00B02CAE" w:rsidP="00B02CAE">
      <w:pPr>
        <w:rPr>
          <w:rFonts w:ascii="Marianne" w:hAnsi="Marianne"/>
          <w:color w:val="2C2A2A"/>
          <w:sz w:val="20"/>
          <w:szCs w:val="20"/>
        </w:rPr>
      </w:pPr>
    </w:p>
    <w:p w14:paraId="6A024920" w14:textId="77777777" w:rsidR="00B02CAE" w:rsidRPr="0094561A" w:rsidRDefault="00B02CAE" w:rsidP="00B02CAE">
      <w:pPr>
        <w:rPr>
          <w:rFonts w:ascii="Marianne" w:hAnsi="Marianne"/>
          <w:color w:val="2C2A2A"/>
          <w:sz w:val="20"/>
          <w:szCs w:val="20"/>
        </w:rPr>
      </w:pPr>
    </w:p>
    <w:p w14:paraId="74BC4EA7"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77224A6F"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798E8892" w14:textId="77777777" w:rsidR="00B02CAE" w:rsidRPr="0094561A" w:rsidRDefault="00B02CAE" w:rsidP="00B02CAE">
      <w:pPr>
        <w:rPr>
          <w:rFonts w:ascii="Marianne" w:hAnsi="Marianne"/>
          <w:color w:val="2C2A2A"/>
          <w:sz w:val="20"/>
          <w:szCs w:val="20"/>
        </w:rPr>
      </w:pPr>
    </w:p>
    <w:p w14:paraId="6C1A39CE"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45287BE9"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D267F06" w14:textId="77777777" w:rsidR="00B02CAE" w:rsidRPr="0094561A" w:rsidRDefault="00B02CAE" w:rsidP="00B02CAE">
      <w:pPr>
        <w:rPr>
          <w:rFonts w:ascii="Marianne" w:hAnsi="Marianne"/>
          <w:color w:val="2C2A2A"/>
          <w:sz w:val="20"/>
          <w:szCs w:val="20"/>
        </w:rPr>
      </w:pPr>
    </w:p>
    <w:p w14:paraId="08E3D9CE"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28277866"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D429C40" w14:textId="77777777" w:rsidR="00B02CAE" w:rsidRPr="0094561A" w:rsidRDefault="00B02CAE" w:rsidP="00B02CAE">
      <w:pPr>
        <w:rPr>
          <w:rFonts w:ascii="Marianne" w:hAnsi="Marianne"/>
          <w:color w:val="2C2A2A"/>
          <w:sz w:val="20"/>
          <w:szCs w:val="20"/>
        </w:rPr>
      </w:pPr>
    </w:p>
    <w:p w14:paraId="4F7109C2"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3E902E65" w14:textId="77777777" w:rsidR="00B02CAE" w:rsidRDefault="00B02CAE" w:rsidP="00B02CAE">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C50A724" w14:textId="77777777" w:rsidR="00B02CAE" w:rsidRDefault="00B02CAE" w:rsidP="00B02CAE">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26A84247" w14:textId="77777777" w:rsidTr="00C249C4">
        <w:trPr>
          <w:trHeight w:val="397"/>
        </w:trPr>
        <w:tc>
          <w:tcPr>
            <w:tcW w:w="9214" w:type="dxa"/>
            <w:shd w:val="clear" w:color="auto" w:fill="5770BE"/>
            <w:vAlign w:val="center"/>
          </w:tcPr>
          <w:p w14:paraId="7D28F0BB" w14:textId="77777777" w:rsidR="00B02CAE" w:rsidRPr="00550F9C" w:rsidRDefault="00B02CAE" w:rsidP="00C249C4">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20035983" w14:textId="77777777" w:rsidR="00B02CAE" w:rsidRPr="0094561A" w:rsidRDefault="00B02CAE" w:rsidP="00B02CAE">
      <w:pPr>
        <w:rPr>
          <w:rFonts w:ascii="Marianne" w:hAnsi="Marianne"/>
          <w:color w:val="2C2A2A"/>
          <w:sz w:val="20"/>
          <w:szCs w:val="20"/>
        </w:rPr>
      </w:pPr>
    </w:p>
    <w:p w14:paraId="3B8DC783" w14:textId="77777777" w:rsidR="00B02CAE" w:rsidRPr="0094561A" w:rsidRDefault="00B02CAE" w:rsidP="00B02CAE">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492BCD06"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30653041" w14:textId="77777777" w:rsidR="00B02CAE" w:rsidRPr="0094561A" w:rsidRDefault="00B02CAE" w:rsidP="00B02CAE">
      <w:pPr>
        <w:rPr>
          <w:rFonts w:ascii="Marianne" w:hAnsi="Marianne"/>
          <w:sz w:val="4"/>
          <w:szCs w:val="4"/>
        </w:rPr>
      </w:pPr>
    </w:p>
    <w:p w14:paraId="34F8F59F" w14:textId="77777777" w:rsidR="00B02CAE" w:rsidRPr="0094561A" w:rsidRDefault="00B02CAE" w:rsidP="00B02CAE">
      <w:pPr>
        <w:rPr>
          <w:rFonts w:ascii="Marianne" w:hAnsi="Marianne"/>
          <w:b/>
          <w:sz w:val="20"/>
          <w:szCs w:val="20"/>
        </w:rPr>
      </w:pPr>
    </w:p>
    <w:p w14:paraId="4DF39D97" w14:textId="77777777" w:rsidR="00B02CAE" w:rsidRPr="0094561A" w:rsidRDefault="00B02CAE" w:rsidP="00B02CAE">
      <w:pPr>
        <w:rPr>
          <w:rFonts w:ascii="Marianne" w:hAnsi="Marianne"/>
          <w:b/>
          <w:sz w:val="20"/>
          <w:szCs w:val="20"/>
        </w:rPr>
      </w:pPr>
      <w:r w:rsidRPr="0094561A">
        <w:rPr>
          <w:rFonts w:ascii="Marianne" w:hAnsi="Marianne"/>
          <w:b/>
          <w:sz w:val="20"/>
          <w:szCs w:val="20"/>
        </w:rPr>
        <w:t>Si la case précédente n’a pas été cochée, remplir les champs suivants :</w:t>
      </w:r>
    </w:p>
    <w:p w14:paraId="15F198FA"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7086709B" w14:textId="77777777" w:rsidR="00B02CAE" w:rsidRPr="0094561A" w:rsidRDefault="00B02CAE" w:rsidP="00B02CAE">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709AD694"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une retenue de garantie :</w:t>
      </w:r>
    </w:p>
    <w:p w14:paraId="7F26D7BC" w14:textId="77777777" w:rsidR="00B02CAE" w:rsidRPr="0094561A" w:rsidRDefault="00B02CAE" w:rsidP="00B02CAE">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02F3DC3"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 délai d’exécution des prestations :</w:t>
      </w:r>
    </w:p>
    <w:p w14:paraId="7F611C0E" w14:textId="77777777" w:rsidR="00B02CAE" w:rsidRPr="0094561A" w:rsidRDefault="00B02CAE" w:rsidP="00B02CAE">
      <w:pPr>
        <w:rPr>
          <w:rFonts w:ascii="Marianne" w:hAnsi="Marianne"/>
          <w:sz w:val="4"/>
          <w:szCs w:val="4"/>
        </w:rPr>
      </w:pPr>
    </w:p>
    <w:p w14:paraId="4B7E4A75" w14:textId="77777777" w:rsidR="00B02CAE" w:rsidRPr="0094561A" w:rsidRDefault="00B02CAE" w:rsidP="00B02CAE">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46FB50A2"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3251206F" w14:textId="77777777" w:rsidR="00B02CAE" w:rsidRPr="0094561A" w:rsidRDefault="00B02CAE" w:rsidP="00B02CAE">
      <w:pPr>
        <w:rPr>
          <w:rFonts w:ascii="Marianne" w:hAnsi="Marianne"/>
          <w:sz w:val="4"/>
          <w:szCs w:val="4"/>
        </w:rPr>
      </w:pPr>
    </w:p>
    <w:p w14:paraId="6D560409" w14:textId="77777777" w:rsidR="00B02CAE" w:rsidRPr="0094561A" w:rsidRDefault="00B02CAE" w:rsidP="00B02CAE">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17E5B293"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 délai maximum de paiement :</w:t>
      </w:r>
    </w:p>
    <w:p w14:paraId="62007B0E" w14:textId="77777777" w:rsidR="00B02CAE" w:rsidRPr="0094561A" w:rsidRDefault="00B02CAE" w:rsidP="00B02CAE">
      <w:pPr>
        <w:rPr>
          <w:rFonts w:ascii="Marianne" w:hAnsi="Marianne"/>
          <w:sz w:val="4"/>
          <w:szCs w:val="4"/>
        </w:rPr>
      </w:pPr>
    </w:p>
    <w:p w14:paraId="477DB721" w14:textId="77777777" w:rsidR="00B02CAE" w:rsidRDefault="00B02CAE" w:rsidP="00B02CAE">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3CE74E2C"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10AEB804"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 montant :</w:t>
      </w:r>
    </w:p>
    <w:p w14:paraId="19D6369D" w14:textId="77777777" w:rsidR="00B02CAE" w:rsidRPr="0094561A" w:rsidRDefault="00B02CAE" w:rsidP="00B02CAE">
      <w:pPr>
        <w:ind w:left="360"/>
        <w:rPr>
          <w:rFonts w:ascii="Marianne" w:hAnsi="Marianne"/>
          <w:sz w:val="4"/>
          <w:szCs w:val="4"/>
        </w:rPr>
      </w:pPr>
    </w:p>
    <w:p w14:paraId="49F9F19D" w14:textId="77777777" w:rsidR="00B02CAE" w:rsidRDefault="00B02CAE" w:rsidP="00B02CAE">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Euros (TTC).</w:t>
      </w:r>
    </w:p>
    <w:p w14:paraId="14B6DFF1" w14:textId="77777777" w:rsidR="00B02CAE" w:rsidRPr="00D5749E" w:rsidRDefault="00B02CAE" w:rsidP="00B02CA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46B9D41A" w14:textId="77777777" w:rsidR="00B02CAE" w:rsidRPr="00D5749E" w:rsidRDefault="00B02CAE" w:rsidP="00B02CA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Euros (TTC).</w:t>
      </w:r>
    </w:p>
    <w:p w14:paraId="620AC215" w14:textId="77777777" w:rsidR="00B02CAE" w:rsidRDefault="00B02CAE" w:rsidP="00B02CAE">
      <w:pPr>
        <w:ind w:left="360"/>
        <w:rPr>
          <w:rFonts w:ascii="Marianne" w:hAnsi="Marianne"/>
          <w:sz w:val="20"/>
          <w:szCs w:val="20"/>
        </w:rPr>
      </w:pPr>
    </w:p>
    <w:p w14:paraId="51C49B43" w14:textId="77777777" w:rsidR="00B02CAE" w:rsidRPr="00D5749E" w:rsidRDefault="00B02CAE" w:rsidP="00B02CAE">
      <w:pPr>
        <w:ind w:left="360"/>
        <w:rPr>
          <w:rFonts w:ascii="Marianne" w:hAnsi="Marianne"/>
          <w:sz w:val="20"/>
          <w:szCs w:val="20"/>
        </w:rPr>
      </w:pPr>
      <w:r w:rsidRPr="00D5749E">
        <w:rPr>
          <w:rFonts w:ascii="Marianne" w:hAnsi="Marianne"/>
          <w:sz w:val="20"/>
          <w:szCs w:val="20"/>
        </w:rPr>
        <w:t>Pour les accords-cadres à bons de commande, indiquer :</w:t>
      </w:r>
    </w:p>
    <w:p w14:paraId="7E8527F0" w14:textId="77777777" w:rsidR="00B02CAE" w:rsidRPr="0094561A" w:rsidRDefault="00B02CAE" w:rsidP="00B02CAE">
      <w:pPr>
        <w:pStyle w:val="Paragraphedeliste"/>
        <w:numPr>
          <w:ilvl w:val="0"/>
          <w:numId w:val="29"/>
        </w:numPr>
        <w:adjustRightInd/>
        <w:spacing w:before="119"/>
        <w:ind w:left="1080"/>
        <w:contextualSpacing w:val="0"/>
        <w:jc w:val="left"/>
        <w:rPr>
          <w:rFonts w:ascii="Marianne" w:hAnsi="Marianne"/>
          <w:sz w:val="20"/>
          <w:szCs w:val="20"/>
        </w:rPr>
      </w:pPr>
      <w:r>
        <w:rPr>
          <w:rFonts w:ascii="Marianne" w:hAnsi="Marianne"/>
          <w:sz w:val="20"/>
          <w:szCs w:val="20"/>
        </w:rPr>
        <w:t xml:space="preserve">Montant minimum : ……………………. </w:t>
      </w:r>
      <w:r w:rsidRPr="0094561A">
        <w:rPr>
          <w:rFonts w:ascii="Marianne" w:hAnsi="Marianne"/>
          <w:sz w:val="20"/>
          <w:szCs w:val="20"/>
        </w:rPr>
        <w:t>Euros (TTC).</w:t>
      </w:r>
    </w:p>
    <w:p w14:paraId="555A10C8" w14:textId="77777777" w:rsidR="00B02CAE" w:rsidRPr="0094561A" w:rsidRDefault="00B02CAE" w:rsidP="00B02CAE">
      <w:pPr>
        <w:pStyle w:val="Paragraphedeliste"/>
        <w:numPr>
          <w:ilvl w:val="0"/>
          <w:numId w:val="29"/>
        </w:numPr>
        <w:adjustRightInd/>
        <w:spacing w:before="119"/>
        <w:ind w:left="1080"/>
        <w:contextualSpacing w:val="0"/>
        <w:jc w:val="left"/>
        <w:rPr>
          <w:rFonts w:ascii="Marianne" w:hAnsi="Marianne"/>
          <w:sz w:val="20"/>
          <w:szCs w:val="20"/>
        </w:rPr>
      </w:pPr>
      <w:r w:rsidRPr="0094561A">
        <w:rPr>
          <w:rFonts w:ascii="Marianne" w:hAnsi="Marianne"/>
          <w:sz w:val="20"/>
          <w:szCs w:val="20"/>
        </w:rPr>
        <w:t>Montant maximum : …………………... euros (TTC).</w:t>
      </w:r>
    </w:p>
    <w:p w14:paraId="7B42A663" w14:textId="77777777" w:rsidR="00B02CAE" w:rsidRPr="0094561A" w:rsidRDefault="00B02CAE" w:rsidP="00B02CAE">
      <w:pPr>
        <w:pStyle w:val="Paragraphedeliste"/>
        <w:numPr>
          <w:ilvl w:val="0"/>
          <w:numId w:val="29"/>
        </w:numPr>
        <w:adjustRightInd/>
        <w:spacing w:before="119"/>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46F62D15" w14:textId="77777777" w:rsidR="00B02CAE" w:rsidRPr="0094561A" w:rsidRDefault="00B02CAE" w:rsidP="00B02CAE">
      <w:pPr>
        <w:pStyle w:val="Paragraphedeliste"/>
        <w:numPr>
          <w:ilvl w:val="0"/>
          <w:numId w:val="28"/>
        </w:numPr>
        <w:adjustRightInd/>
        <w:spacing w:before="119"/>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6D2C680D" w14:textId="77777777" w:rsidR="00B02CAE" w:rsidRDefault="00B02CAE" w:rsidP="00B02CA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Euros (TTC).</w:t>
      </w:r>
    </w:p>
    <w:p w14:paraId="5BA0AA5D" w14:textId="77777777" w:rsidR="00B02CAE" w:rsidRPr="00D5749E" w:rsidRDefault="00B02CAE" w:rsidP="00B02CAE">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56179FDC" w14:textId="77777777" w:rsidTr="00C249C4">
        <w:trPr>
          <w:trHeight w:val="397"/>
        </w:trPr>
        <w:tc>
          <w:tcPr>
            <w:tcW w:w="9214" w:type="dxa"/>
            <w:shd w:val="clear" w:color="auto" w:fill="5770BE"/>
            <w:vAlign w:val="center"/>
          </w:tcPr>
          <w:p w14:paraId="3DB4A480" w14:textId="77777777" w:rsidR="00B02CAE" w:rsidRPr="00550F9C" w:rsidRDefault="00B02CAE" w:rsidP="00C249C4">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635CA132" w14:textId="77777777" w:rsidR="00B02CAE" w:rsidRDefault="00B02CAE" w:rsidP="00B02CAE">
      <w:pPr>
        <w:rPr>
          <w:rFonts w:ascii="Marianne" w:hAnsi="Marianne"/>
        </w:rPr>
      </w:pPr>
    </w:p>
    <w:p w14:paraId="73A0F90A"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017EFAD5" w14:textId="77777777" w:rsidR="00B02CAE" w:rsidRPr="0094561A" w:rsidRDefault="00B02CAE" w:rsidP="00B02CAE">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7F697D24" w14:textId="77777777" w:rsidR="00B02CAE" w:rsidRPr="0094561A" w:rsidRDefault="00B02CAE" w:rsidP="00B02CAE">
      <w:pPr>
        <w:rPr>
          <w:rFonts w:ascii="Marianne" w:hAnsi="Marianne"/>
          <w:i/>
          <w:sz w:val="20"/>
          <w:szCs w:val="20"/>
        </w:rPr>
      </w:pPr>
    </w:p>
    <w:p w14:paraId="0CF2BE07"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5770B96E" w14:textId="77777777" w:rsidR="00B02CAE" w:rsidRDefault="00B02CAE" w:rsidP="00B02CAE">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1A869538" w14:textId="77777777" w:rsidR="00B02CAE" w:rsidRPr="0094561A" w:rsidRDefault="00B02CAE" w:rsidP="00B02CAE">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rsidRPr="005E05DB" w14:paraId="6E1F5FA1" w14:textId="77777777" w:rsidTr="00C249C4">
        <w:trPr>
          <w:trHeight w:val="397"/>
        </w:trPr>
        <w:tc>
          <w:tcPr>
            <w:tcW w:w="9214" w:type="dxa"/>
            <w:shd w:val="clear" w:color="auto" w:fill="5770BE"/>
            <w:vAlign w:val="center"/>
          </w:tcPr>
          <w:p w14:paraId="38173A2B" w14:textId="77777777" w:rsidR="00B02CAE" w:rsidRPr="0094561A" w:rsidRDefault="00B02CAE" w:rsidP="00C249C4">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4A4A5CA" w14:textId="77777777" w:rsidR="00B02CAE" w:rsidRPr="0094561A" w:rsidRDefault="00B02CAE" w:rsidP="00B02CAE">
      <w:pPr>
        <w:rPr>
          <w:b/>
          <w:bCs/>
        </w:rPr>
      </w:pPr>
    </w:p>
    <w:p w14:paraId="7B790B6C" w14:textId="77777777" w:rsidR="00B02CAE" w:rsidRDefault="00B02CAE" w:rsidP="00B02CAE">
      <w:pPr>
        <w:pStyle w:val="Paragraphedeliste"/>
        <w:numPr>
          <w:ilvl w:val="0"/>
          <w:numId w:val="24"/>
        </w:numPr>
        <w:adjustRightInd/>
        <w:spacing w:before="119"/>
        <w:contextualSpacing w:val="0"/>
        <w:jc w:val="left"/>
        <w:rPr>
          <w:bCs/>
          <w:i/>
        </w:rPr>
      </w:pPr>
      <w:r w:rsidRPr="0094561A">
        <w:rPr>
          <w:bCs/>
          <w:i/>
        </w:rPr>
        <w:t>(A renseigner autant de fois que nécessaire)</w:t>
      </w:r>
    </w:p>
    <w:p w14:paraId="6DB834A7" w14:textId="77777777" w:rsidR="00B02CAE" w:rsidRDefault="00B02CAE" w:rsidP="00B02CAE">
      <w:pPr>
        <w:rPr>
          <w:bCs/>
          <w:i/>
        </w:rPr>
      </w:pPr>
    </w:p>
    <w:tbl>
      <w:tblPr>
        <w:tblStyle w:val="Grilledetableauclaire"/>
        <w:tblW w:w="9209" w:type="dxa"/>
        <w:tblLook w:val="04A0" w:firstRow="1" w:lastRow="0" w:firstColumn="1" w:lastColumn="0" w:noHBand="0" w:noVBand="1"/>
      </w:tblPr>
      <w:tblGrid>
        <w:gridCol w:w="2733"/>
        <w:gridCol w:w="3783"/>
        <w:gridCol w:w="2693"/>
      </w:tblGrid>
      <w:tr w:rsidR="00B02CAE" w14:paraId="02511416" w14:textId="77777777" w:rsidTr="00C249C4">
        <w:tc>
          <w:tcPr>
            <w:tcW w:w="2733" w:type="dxa"/>
            <w:vAlign w:val="center"/>
            <w:hideMark/>
          </w:tcPr>
          <w:p w14:paraId="4EC8E5C6" w14:textId="77777777" w:rsidR="00B02CAE" w:rsidRPr="00AD1458" w:rsidRDefault="00B02CAE" w:rsidP="00C249C4">
            <w:pPr>
              <w:widowControl/>
              <w:autoSpaceDE/>
              <w:autoSpaceDN/>
              <w:jc w:val="center"/>
              <w:rPr>
                <w:rFonts w:ascii="Marianne" w:hAnsi="Marianne"/>
                <w:sz w:val="10"/>
                <w:szCs w:val="10"/>
                <w:lang w:val="fr-FR" w:eastAsia="fr-FR"/>
              </w:rPr>
            </w:pPr>
          </w:p>
          <w:p w14:paraId="0C23C78E"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1</w:t>
            </w:r>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53AB5845" w14:textId="77777777" w:rsidR="00B02CAE" w:rsidRPr="00AD1458" w:rsidRDefault="00B02CAE" w:rsidP="00C249C4">
            <w:pPr>
              <w:widowControl/>
              <w:autoSpaceDE/>
              <w:autoSpaceDN/>
              <w:jc w:val="center"/>
              <w:rPr>
                <w:rFonts w:ascii="Marianne" w:hAnsi="Marianne"/>
                <w:sz w:val="10"/>
                <w:szCs w:val="10"/>
                <w:lang w:val="fr-FR" w:eastAsia="fr-FR"/>
              </w:rPr>
            </w:pPr>
          </w:p>
          <w:p w14:paraId="6F66260E" w14:textId="77777777" w:rsidR="00B02CAE" w:rsidRDefault="00B02CAE" w:rsidP="00C249C4">
            <w:pPr>
              <w:widowControl/>
              <w:autoSpaceDE/>
              <w:autoSpaceDN/>
              <w:jc w:val="center"/>
              <w:rPr>
                <w:rFonts w:ascii="Marianne" w:hAnsi="Marianne"/>
                <w:sz w:val="20"/>
                <w:szCs w:val="20"/>
                <w:lang w:eastAsia="fr-FR"/>
              </w:rPr>
            </w:pPr>
            <w:r w:rsidRPr="00AD1458">
              <w:rPr>
                <w:rFonts w:ascii="Marianne" w:hAnsi="Marianne"/>
                <w:sz w:val="20"/>
                <w:szCs w:val="20"/>
                <w:lang w:val="fr-FR" w:eastAsia="fr-FR"/>
              </w:rPr>
              <w:t xml:space="preserve">La créance cessible est ramenée/portée </w:t>
            </w:r>
            <w:proofErr w:type="gramStart"/>
            <w:r w:rsidRPr="00AD1458">
              <w:rPr>
                <w:rFonts w:ascii="Marianne" w:hAnsi="Marianne"/>
                <w:sz w:val="20"/>
                <w:szCs w:val="20"/>
                <w:lang w:val="fr-FR" w:eastAsia="fr-FR"/>
              </w:rPr>
              <w:t>à:</w:t>
            </w:r>
            <w:proofErr w:type="gramEnd"/>
            <w:r w:rsidRPr="00AD1458">
              <w:rPr>
                <w:rFonts w:ascii="Marianne" w:hAnsi="Marianne"/>
                <w:sz w:val="20"/>
                <w:szCs w:val="20"/>
                <w:lang w:val="fr-FR" w:eastAsia="fr-FR"/>
              </w:rPr>
              <w:t xml:space="preserve"> …………… </w:t>
            </w:r>
            <w:r w:rsidRPr="0094561A">
              <w:rPr>
                <w:rFonts w:ascii="Marianne" w:hAnsi="Marianne"/>
                <w:sz w:val="20"/>
                <w:szCs w:val="20"/>
                <w:lang w:eastAsia="fr-FR"/>
              </w:rPr>
              <w:t>€</w:t>
            </w:r>
          </w:p>
          <w:p w14:paraId="3CCEE2DE"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67E23B2F" w14:textId="77777777" w:rsidR="00B02CAE" w:rsidRPr="0094561A" w:rsidRDefault="00B02CAE" w:rsidP="00C249C4">
            <w:pPr>
              <w:widowControl/>
              <w:autoSpaceDE/>
              <w:autoSpaceDN/>
              <w:jc w:val="center"/>
              <w:rPr>
                <w:rFonts w:ascii="Marianne" w:hAnsi="Marianne"/>
                <w:sz w:val="10"/>
                <w:szCs w:val="10"/>
                <w:lang w:eastAsia="fr-FR"/>
              </w:rPr>
            </w:pPr>
          </w:p>
          <w:p w14:paraId="6D05606D"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0293CD70" w14:textId="77777777" w:rsidTr="00C249C4">
        <w:tc>
          <w:tcPr>
            <w:tcW w:w="2733" w:type="dxa"/>
            <w:vAlign w:val="center"/>
            <w:hideMark/>
          </w:tcPr>
          <w:p w14:paraId="7B7C456A" w14:textId="77777777" w:rsidR="00B02CAE" w:rsidRPr="0094561A" w:rsidRDefault="00B02CAE" w:rsidP="00C249C4">
            <w:pPr>
              <w:widowControl/>
              <w:autoSpaceDE/>
              <w:autoSpaceDN/>
              <w:jc w:val="center"/>
              <w:rPr>
                <w:rFonts w:ascii="Marianne" w:hAnsi="Marianne"/>
                <w:sz w:val="10"/>
                <w:szCs w:val="10"/>
                <w:lang w:eastAsia="fr-FR"/>
              </w:rPr>
            </w:pPr>
          </w:p>
          <w:p w14:paraId="697FE0E7"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69E3F653" w14:textId="77777777" w:rsidR="00B02CAE" w:rsidRPr="00AD1458" w:rsidRDefault="00B02CAE" w:rsidP="00C249C4">
            <w:pPr>
              <w:widowControl/>
              <w:autoSpaceDE/>
              <w:autoSpaceDN/>
              <w:jc w:val="center"/>
              <w:rPr>
                <w:rFonts w:ascii="Marianne" w:hAnsi="Marianne"/>
                <w:sz w:val="10"/>
                <w:szCs w:val="10"/>
                <w:lang w:val="fr-FR" w:eastAsia="fr-FR"/>
              </w:rPr>
            </w:pPr>
          </w:p>
          <w:p w14:paraId="696DCA62" w14:textId="77777777" w:rsidR="00B02CAE" w:rsidRDefault="00B02CAE" w:rsidP="00C249C4">
            <w:pPr>
              <w:widowControl/>
              <w:autoSpaceDE/>
              <w:autoSpaceDN/>
              <w:jc w:val="center"/>
              <w:rPr>
                <w:rFonts w:ascii="Marianne" w:hAnsi="Marianne"/>
                <w:sz w:val="20"/>
                <w:szCs w:val="20"/>
                <w:lang w:eastAsia="fr-FR"/>
              </w:rPr>
            </w:pPr>
            <w:r w:rsidRPr="00AD1458">
              <w:rPr>
                <w:rFonts w:ascii="Marianne" w:hAnsi="Marianne"/>
                <w:sz w:val="20"/>
                <w:szCs w:val="20"/>
                <w:lang w:val="fr-FR" w:eastAsia="fr-FR"/>
              </w:rPr>
              <w:t xml:space="preserve">La créance cessible est ramenée/portée </w:t>
            </w:r>
            <w:proofErr w:type="gramStart"/>
            <w:r w:rsidRPr="00AD1458">
              <w:rPr>
                <w:rFonts w:ascii="Marianne" w:hAnsi="Marianne"/>
                <w:sz w:val="20"/>
                <w:szCs w:val="20"/>
                <w:lang w:val="fr-FR" w:eastAsia="fr-FR"/>
              </w:rPr>
              <w:t>à:</w:t>
            </w:r>
            <w:proofErr w:type="gramEnd"/>
            <w:r w:rsidRPr="00AD1458">
              <w:rPr>
                <w:rFonts w:ascii="Marianne" w:hAnsi="Marianne"/>
                <w:sz w:val="20"/>
                <w:szCs w:val="20"/>
                <w:lang w:val="fr-FR" w:eastAsia="fr-FR"/>
              </w:rPr>
              <w:t xml:space="preserve"> …………… </w:t>
            </w:r>
            <w:r w:rsidRPr="0094561A">
              <w:rPr>
                <w:rFonts w:ascii="Marianne" w:hAnsi="Marianne"/>
                <w:sz w:val="20"/>
                <w:szCs w:val="20"/>
                <w:lang w:eastAsia="fr-FR"/>
              </w:rPr>
              <w:t>€</w:t>
            </w:r>
          </w:p>
          <w:p w14:paraId="33F9F196"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16B5D51F" w14:textId="77777777" w:rsidR="00B02CAE" w:rsidRPr="0094561A" w:rsidRDefault="00B02CAE" w:rsidP="00C249C4">
            <w:pPr>
              <w:widowControl/>
              <w:autoSpaceDE/>
              <w:autoSpaceDN/>
              <w:jc w:val="center"/>
              <w:rPr>
                <w:rFonts w:ascii="Marianne" w:hAnsi="Marianne"/>
                <w:sz w:val="20"/>
                <w:szCs w:val="20"/>
                <w:lang w:eastAsia="fr-FR"/>
              </w:rPr>
            </w:pPr>
          </w:p>
          <w:p w14:paraId="58BDC0A1"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0B901BC2" w14:textId="77777777" w:rsidTr="00C249C4">
        <w:tc>
          <w:tcPr>
            <w:tcW w:w="2733" w:type="dxa"/>
            <w:vAlign w:val="center"/>
            <w:hideMark/>
          </w:tcPr>
          <w:p w14:paraId="7B3CF935" w14:textId="77777777" w:rsidR="00B02CAE" w:rsidRPr="0094561A" w:rsidRDefault="00B02CAE" w:rsidP="00C249C4">
            <w:pPr>
              <w:widowControl/>
              <w:autoSpaceDE/>
              <w:autoSpaceDN/>
              <w:jc w:val="center"/>
              <w:rPr>
                <w:rFonts w:ascii="Marianne" w:hAnsi="Marianne"/>
                <w:sz w:val="10"/>
                <w:szCs w:val="10"/>
                <w:lang w:eastAsia="fr-FR"/>
              </w:rPr>
            </w:pPr>
          </w:p>
          <w:p w14:paraId="6D3156F2"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8E17A07" w14:textId="77777777" w:rsidR="00B02CAE" w:rsidRPr="00AD1458" w:rsidRDefault="00B02CAE" w:rsidP="00C249C4">
            <w:pPr>
              <w:widowControl/>
              <w:autoSpaceDE/>
              <w:autoSpaceDN/>
              <w:jc w:val="center"/>
              <w:rPr>
                <w:rFonts w:ascii="Marianne" w:hAnsi="Marianne"/>
                <w:sz w:val="10"/>
                <w:szCs w:val="10"/>
                <w:lang w:val="fr-FR" w:eastAsia="fr-FR"/>
              </w:rPr>
            </w:pPr>
          </w:p>
          <w:p w14:paraId="1D13189D" w14:textId="77777777" w:rsidR="00B02CAE" w:rsidRDefault="00B02CAE" w:rsidP="00C249C4">
            <w:pPr>
              <w:widowControl/>
              <w:autoSpaceDE/>
              <w:autoSpaceDN/>
              <w:jc w:val="center"/>
              <w:rPr>
                <w:rFonts w:ascii="Marianne" w:hAnsi="Marianne"/>
                <w:sz w:val="20"/>
                <w:szCs w:val="20"/>
                <w:lang w:eastAsia="fr-FR"/>
              </w:rPr>
            </w:pPr>
            <w:r w:rsidRPr="00AD1458">
              <w:rPr>
                <w:rFonts w:ascii="Marianne" w:hAnsi="Marianne"/>
                <w:sz w:val="20"/>
                <w:szCs w:val="20"/>
                <w:lang w:val="fr-FR" w:eastAsia="fr-FR"/>
              </w:rPr>
              <w:t xml:space="preserve">La créance cessible est ramenée/portée </w:t>
            </w:r>
            <w:proofErr w:type="gramStart"/>
            <w:r w:rsidRPr="00AD1458">
              <w:rPr>
                <w:rFonts w:ascii="Marianne" w:hAnsi="Marianne"/>
                <w:sz w:val="20"/>
                <w:szCs w:val="20"/>
                <w:lang w:val="fr-FR" w:eastAsia="fr-FR"/>
              </w:rPr>
              <w:t>à:</w:t>
            </w:r>
            <w:proofErr w:type="gramEnd"/>
            <w:r w:rsidRPr="00AD1458">
              <w:rPr>
                <w:rFonts w:ascii="Marianne" w:hAnsi="Marianne"/>
                <w:sz w:val="20"/>
                <w:szCs w:val="20"/>
                <w:lang w:val="fr-FR" w:eastAsia="fr-FR"/>
              </w:rPr>
              <w:t xml:space="preserve"> …………… </w:t>
            </w:r>
            <w:r w:rsidRPr="0094561A">
              <w:rPr>
                <w:rFonts w:ascii="Marianne" w:hAnsi="Marianne"/>
                <w:sz w:val="20"/>
                <w:szCs w:val="20"/>
                <w:lang w:eastAsia="fr-FR"/>
              </w:rPr>
              <w:t>€</w:t>
            </w:r>
          </w:p>
          <w:p w14:paraId="00A4101D"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310ACA2E" w14:textId="77777777" w:rsidR="00B02CAE" w:rsidRPr="0094561A" w:rsidRDefault="00B02CAE" w:rsidP="00C249C4">
            <w:pPr>
              <w:widowControl/>
              <w:autoSpaceDE/>
              <w:autoSpaceDN/>
              <w:jc w:val="center"/>
              <w:rPr>
                <w:rFonts w:ascii="Marianne" w:hAnsi="Marianne"/>
                <w:sz w:val="10"/>
                <w:szCs w:val="10"/>
                <w:lang w:eastAsia="fr-FR"/>
              </w:rPr>
            </w:pPr>
          </w:p>
          <w:p w14:paraId="05FB0F8C"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365CFFE3" w14:textId="77777777" w:rsidTr="00C249C4">
        <w:tc>
          <w:tcPr>
            <w:tcW w:w="2733" w:type="dxa"/>
            <w:vAlign w:val="center"/>
            <w:hideMark/>
          </w:tcPr>
          <w:p w14:paraId="32858B8D" w14:textId="77777777" w:rsidR="00B02CAE" w:rsidRPr="0094561A" w:rsidRDefault="00B02CAE" w:rsidP="00C249C4">
            <w:pPr>
              <w:widowControl/>
              <w:autoSpaceDE/>
              <w:autoSpaceDN/>
              <w:jc w:val="center"/>
              <w:rPr>
                <w:rFonts w:ascii="Marianne" w:hAnsi="Marianne"/>
                <w:sz w:val="10"/>
                <w:szCs w:val="10"/>
                <w:lang w:eastAsia="fr-FR"/>
              </w:rPr>
            </w:pPr>
          </w:p>
          <w:p w14:paraId="4847668B"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635BB2C" w14:textId="77777777" w:rsidR="00B02CAE" w:rsidRPr="00AD1458" w:rsidRDefault="00B02CAE" w:rsidP="00C249C4">
            <w:pPr>
              <w:widowControl/>
              <w:autoSpaceDE/>
              <w:autoSpaceDN/>
              <w:jc w:val="center"/>
              <w:rPr>
                <w:rFonts w:ascii="Marianne" w:hAnsi="Marianne"/>
                <w:sz w:val="10"/>
                <w:szCs w:val="10"/>
                <w:lang w:val="fr-FR" w:eastAsia="fr-FR"/>
              </w:rPr>
            </w:pPr>
          </w:p>
          <w:p w14:paraId="065A72E3" w14:textId="77777777" w:rsidR="00B02CAE" w:rsidRDefault="00B02CAE" w:rsidP="00C249C4">
            <w:pPr>
              <w:widowControl/>
              <w:autoSpaceDE/>
              <w:autoSpaceDN/>
              <w:jc w:val="center"/>
              <w:rPr>
                <w:rFonts w:ascii="Marianne" w:hAnsi="Marianne"/>
                <w:sz w:val="20"/>
                <w:szCs w:val="20"/>
                <w:lang w:eastAsia="fr-FR"/>
              </w:rPr>
            </w:pPr>
            <w:r w:rsidRPr="00AD1458">
              <w:rPr>
                <w:rFonts w:ascii="Marianne" w:hAnsi="Marianne"/>
                <w:sz w:val="20"/>
                <w:szCs w:val="20"/>
                <w:lang w:val="fr-FR" w:eastAsia="fr-FR"/>
              </w:rPr>
              <w:t xml:space="preserve">La créance cessible est ramenée/portée </w:t>
            </w:r>
            <w:proofErr w:type="gramStart"/>
            <w:r w:rsidRPr="00AD1458">
              <w:rPr>
                <w:rFonts w:ascii="Marianne" w:hAnsi="Marianne"/>
                <w:sz w:val="20"/>
                <w:szCs w:val="20"/>
                <w:lang w:val="fr-FR" w:eastAsia="fr-FR"/>
              </w:rPr>
              <w:t>à:</w:t>
            </w:r>
            <w:proofErr w:type="gramEnd"/>
            <w:r w:rsidRPr="00AD1458">
              <w:rPr>
                <w:rFonts w:ascii="Marianne" w:hAnsi="Marianne"/>
                <w:sz w:val="20"/>
                <w:szCs w:val="20"/>
                <w:lang w:val="fr-FR" w:eastAsia="fr-FR"/>
              </w:rPr>
              <w:t xml:space="preserve"> …………… </w:t>
            </w:r>
            <w:r w:rsidRPr="0094561A">
              <w:rPr>
                <w:rFonts w:ascii="Marianne" w:hAnsi="Marianne"/>
                <w:sz w:val="20"/>
                <w:szCs w:val="20"/>
                <w:lang w:eastAsia="fr-FR"/>
              </w:rPr>
              <w:t>€</w:t>
            </w:r>
          </w:p>
          <w:p w14:paraId="56F61128"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38FD0931" w14:textId="77777777" w:rsidR="00B02CAE" w:rsidRPr="0094561A" w:rsidRDefault="00B02CAE" w:rsidP="00C249C4">
            <w:pPr>
              <w:widowControl/>
              <w:autoSpaceDE/>
              <w:autoSpaceDN/>
              <w:jc w:val="center"/>
              <w:rPr>
                <w:rFonts w:ascii="Marianne" w:hAnsi="Marianne"/>
                <w:sz w:val="10"/>
                <w:szCs w:val="10"/>
                <w:lang w:eastAsia="fr-FR"/>
              </w:rPr>
            </w:pPr>
          </w:p>
          <w:p w14:paraId="5E567896"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512C26EE" w14:textId="77777777" w:rsidTr="00C249C4">
        <w:tc>
          <w:tcPr>
            <w:tcW w:w="2733" w:type="dxa"/>
            <w:vAlign w:val="center"/>
            <w:hideMark/>
          </w:tcPr>
          <w:p w14:paraId="28D188CC" w14:textId="77777777" w:rsidR="00B02CAE" w:rsidRPr="0094561A" w:rsidRDefault="00B02CAE" w:rsidP="00C249C4">
            <w:pPr>
              <w:widowControl/>
              <w:autoSpaceDE/>
              <w:autoSpaceDN/>
              <w:jc w:val="center"/>
              <w:rPr>
                <w:rFonts w:ascii="Marianne" w:hAnsi="Marianne"/>
                <w:sz w:val="10"/>
                <w:szCs w:val="10"/>
                <w:lang w:eastAsia="fr-FR"/>
              </w:rPr>
            </w:pPr>
          </w:p>
          <w:p w14:paraId="0979D214"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217D062F" w14:textId="77777777" w:rsidR="00B02CAE" w:rsidRPr="00AD1458" w:rsidRDefault="00B02CAE" w:rsidP="00C249C4">
            <w:pPr>
              <w:widowControl/>
              <w:autoSpaceDE/>
              <w:autoSpaceDN/>
              <w:jc w:val="center"/>
              <w:rPr>
                <w:rFonts w:ascii="Marianne" w:hAnsi="Marianne"/>
                <w:sz w:val="10"/>
                <w:szCs w:val="10"/>
                <w:lang w:val="fr-FR" w:eastAsia="fr-FR"/>
              </w:rPr>
            </w:pPr>
          </w:p>
          <w:p w14:paraId="54630666" w14:textId="77777777" w:rsidR="00B02CAE" w:rsidRDefault="00B02CAE" w:rsidP="00C249C4">
            <w:pPr>
              <w:widowControl/>
              <w:autoSpaceDE/>
              <w:autoSpaceDN/>
              <w:jc w:val="center"/>
              <w:rPr>
                <w:rFonts w:ascii="Marianne" w:hAnsi="Marianne"/>
                <w:sz w:val="20"/>
                <w:szCs w:val="20"/>
                <w:lang w:eastAsia="fr-FR"/>
              </w:rPr>
            </w:pPr>
            <w:r w:rsidRPr="00AD1458">
              <w:rPr>
                <w:rFonts w:ascii="Marianne" w:hAnsi="Marianne"/>
                <w:sz w:val="20"/>
                <w:szCs w:val="20"/>
                <w:lang w:val="fr-FR" w:eastAsia="fr-FR"/>
              </w:rPr>
              <w:t xml:space="preserve">La créance cessible est ramenée/portée </w:t>
            </w:r>
            <w:proofErr w:type="gramStart"/>
            <w:r w:rsidRPr="00AD1458">
              <w:rPr>
                <w:rFonts w:ascii="Marianne" w:hAnsi="Marianne"/>
                <w:sz w:val="20"/>
                <w:szCs w:val="20"/>
                <w:lang w:val="fr-FR" w:eastAsia="fr-FR"/>
              </w:rPr>
              <w:t>à:</w:t>
            </w:r>
            <w:proofErr w:type="gramEnd"/>
            <w:r w:rsidRPr="00AD1458">
              <w:rPr>
                <w:rFonts w:ascii="Marianne" w:hAnsi="Marianne"/>
                <w:sz w:val="20"/>
                <w:szCs w:val="20"/>
                <w:lang w:val="fr-FR" w:eastAsia="fr-FR"/>
              </w:rPr>
              <w:t xml:space="preserve"> …………… </w:t>
            </w:r>
            <w:r w:rsidRPr="0094561A">
              <w:rPr>
                <w:rFonts w:ascii="Marianne" w:hAnsi="Marianne"/>
                <w:sz w:val="20"/>
                <w:szCs w:val="20"/>
                <w:lang w:eastAsia="fr-FR"/>
              </w:rPr>
              <w:t>€</w:t>
            </w:r>
          </w:p>
          <w:p w14:paraId="75F96246"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7B3C14DB" w14:textId="77777777" w:rsidR="00B02CAE" w:rsidRPr="0094561A" w:rsidRDefault="00B02CAE" w:rsidP="00C249C4">
            <w:pPr>
              <w:widowControl/>
              <w:autoSpaceDE/>
              <w:autoSpaceDN/>
              <w:rPr>
                <w:rFonts w:ascii="Marianne" w:hAnsi="Marianne"/>
                <w:sz w:val="10"/>
                <w:szCs w:val="10"/>
                <w:lang w:eastAsia="fr-FR"/>
              </w:rPr>
            </w:pPr>
          </w:p>
          <w:p w14:paraId="4AF91875"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25DE5DEA" w14:textId="77777777" w:rsidR="00B02CAE" w:rsidRDefault="00B02CAE" w:rsidP="00B02CAE">
      <w:pPr>
        <w:rPr>
          <w:bCs/>
          <w:i/>
        </w:rPr>
      </w:pPr>
    </w:p>
    <w:p w14:paraId="5EC5B199" w14:textId="77777777" w:rsidR="00B02CAE" w:rsidRPr="00DA45A4" w:rsidRDefault="00B02CAE" w:rsidP="00B02CAE">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613B2162" w14:textId="77777777" w:rsidR="00B02CAE" w:rsidRPr="0094561A" w:rsidRDefault="00B02CAE" w:rsidP="00B02CAE">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rsidRPr="00550F9C" w14:paraId="2974E0C2" w14:textId="77777777" w:rsidTr="00C249C4">
        <w:trPr>
          <w:trHeight w:val="397"/>
        </w:trPr>
        <w:tc>
          <w:tcPr>
            <w:tcW w:w="9214" w:type="dxa"/>
            <w:shd w:val="clear" w:color="auto" w:fill="5770BE"/>
            <w:vAlign w:val="center"/>
          </w:tcPr>
          <w:p w14:paraId="347C8E89" w14:textId="77777777" w:rsidR="00B02CAE" w:rsidRPr="00550F9C" w:rsidRDefault="00B02CAE" w:rsidP="00C249C4">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03DF34CB" w14:textId="77777777" w:rsidR="00B02CAE" w:rsidRPr="0094561A" w:rsidRDefault="00B02CAE" w:rsidP="00B02CAE">
      <w:pPr>
        <w:rPr>
          <w:rFonts w:ascii="Marianne" w:hAnsi="Marianne"/>
          <w:highlight w:val="yellow"/>
        </w:rPr>
      </w:pPr>
    </w:p>
    <w:p w14:paraId="24F8F9B5" w14:textId="77777777" w:rsidR="00B02CAE" w:rsidRDefault="00B02CAE" w:rsidP="00B02CAE">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B02CAE" w:rsidRPr="00DA122B" w14:paraId="4AAE0A1D" w14:textId="77777777" w:rsidTr="00C249C4">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7E9063CD" w14:textId="77777777" w:rsidR="00B02CAE" w:rsidRPr="0094561A" w:rsidRDefault="00B02CAE" w:rsidP="00C249C4">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451A184" w14:textId="77777777" w:rsidR="00B02CAE" w:rsidRPr="0094561A" w:rsidRDefault="00B02CAE" w:rsidP="00C249C4">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B02CAE" w:rsidRPr="00DA122B" w14:paraId="2AACF59A" w14:textId="77777777" w:rsidTr="00C249C4">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11C6C71D" w14:textId="77777777" w:rsidR="00B02CAE" w:rsidRPr="00DA122B" w:rsidRDefault="00B02CAE" w:rsidP="00C249C4">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1D16F71" w14:textId="77777777" w:rsidR="00B02CAE" w:rsidRPr="0094561A" w:rsidRDefault="00B02CAE" w:rsidP="00C249C4">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4856ED96" w14:textId="77777777" w:rsidR="00B02CAE" w:rsidRPr="00A12583" w:rsidRDefault="00B02CAE" w:rsidP="00B02CAE">
      <w:pPr>
        <w:rPr>
          <w:rFonts w:ascii="Marianne" w:hAnsi="Marianne"/>
          <w:sz w:val="20"/>
          <w:szCs w:val="20"/>
        </w:rPr>
      </w:pPr>
      <w:bookmarkStart w:id="35" w:name="(__Désignation_du_pouvoir_adjudicateur_("/>
      <w:bookmarkStart w:id="36" w:name="Reprendre_le_contenu_de_la_mention_relat"/>
      <w:bookmarkEnd w:id="35"/>
      <w:bookmarkEnd w:id="36"/>
    </w:p>
    <w:p w14:paraId="49E568C3" w14:textId="77777777" w:rsidR="00B02CAE" w:rsidRDefault="00B02CAE" w:rsidP="00B02CAE">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2D70C7">
          <w:headerReference w:type="even" r:id="rId14"/>
          <w:headerReference w:type="default" r:id="rId15"/>
          <w:footerReference w:type="default" r:id="rId16"/>
          <w:headerReference w:type="first" r:id="rId17"/>
          <w:pgSz w:w="11900" w:h="16840"/>
          <w:pgMar w:top="1134" w:right="1126" w:bottom="1134" w:left="1134" w:header="1134" w:footer="1126" w:gutter="0"/>
          <w:cols w:space="708"/>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eastAsia="Calibri" w:cstheme="minorHAnsi"/>
          <w:b/>
          <w:bCs/>
          <w:kern w:val="32"/>
          <w:sz w:val="28"/>
          <w:szCs w:val="32"/>
          <w:lang w:eastAsia="en-US"/>
        </w:rPr>
      </w:pPr>
      <w:bookmarkStart w:id="37" w:name="_Toc41576664"/>
      <w:bookmarkStart w:id="38" w:name="_Toc209172457"/>
      <w:r w:rsidRPr="00383EFD">
        <w:rPr>
          <w:rFonts w:eastAsia="Calibri" w:cstheme="minorHAnsi"/>
          <w:b/>
          <w:bCs/>
          <w:kern w:val="32"/>
          <w:sz w:val="28"/>
          <w:szCs w:val="32"/>
          <w:lang w:eastAsia="en-US"/>
        </w:rPr>
        <w:t>ANNEXE N° 1 : DÉSIGNATION DES CO-TRAITANTS ET RÉPARTITION DES PRESTATIONS</w:t>
      </w:r>
      <w:bookmarkEnd w:id="37"/>
      <w:bookmarkEnd w:id="38"/>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C3960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0103B1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258400E8"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78A5B7F"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1F20E6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eastAsia="Calibri" w:cstheme="minorHAnsi"/>
          <w:b/>
          <w:bCs/>
          <w:kern w:val="32"/>
          <w:sz w:val="28"/>
          <w:szCs w:val="32"/>
          <w:lang w:eastAsia="en-US"/>
        </w:rPr>
      </w:pPr>
      <w:bookmarkStart w:id="39" w:name="_Toc447100148"/>
      <w:bookmarkStart w:id="40" w:name="_Toc502322975"/>
      <w:bookmarkStart w:id="41" w:name="_Toc511720521"/>
      <w:bookmarkStart w:id="42" w:name="_Toc29801546"/>
      <w:bookmarkStart w:id="43" w:name="_Toc31630873"/>
      <w:bookmarkStart w:id="44" w:name="_Toc34811393"/>
      <w:bookmarkStart w:id="45" w:name="_Toc41576665"/>
      <w:bookmarkStart w:id="46" w:name="_Hlk34814206"/>
      <w:bookmarkStart w:id="47" w:name="_Toc209172458"/>
      <w:r w:rsidRPr="00383EFD">
        <w:rPr>
          <w:rFonts w:eastAsia="Calibri" w:cstheme="minorHAnsi"/>
          <w:b/>
          <w:bCs/>
          <w:kern w:val="32"/>
          <w:sz w:val="28"/>
          <w:szCs w:val="32"/>
          <w:lang w:eastAsia="en-US"/>
        </w:rPr>
        <w:t>ANNEXE N° 2 : DÉSIGNATION D’UN INTERLOCUTEUR UNIQUE</w:t>
      </w:r>
      <w:bookmarkEnd w:id="39"/>
      <w:bookmarkEnd w:id="40"/>
      <w:bookmarkEnd w:id="41"/>
      <w:bookmarkEnd w:id="42"/>
      <w:bookmarkEnd w:id="43"/>
      <w:bookmarkEnd w:id="44"/>
      <w:bookmarkEnd w:id="45"/>
      <w:bookmarkEnd w:id="47"/>
    </w:p>
    <w:p w14:paraId="50718D4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2B44B1B" w14:textId="78172CE8" w:rsidR="00571764" w:rsidRDefault="00A001DE" w:rsidP="001E07E5">
      <w:pPr>
        <w:widowControl/>
        <w:tabs>
          <w:tab w:val="center" w:pos="4536"/>
          <w:tab w:val="right" w:pos="9072"/>
        </w:tabs>
        <w:autoSpaceDE/>
        <w:autoSpaceDN/>
        <w:adjustRightInd/>
        <w:jc w:val="left"/>
        <w:rPr>
          <w:rFonts w:cs="Tahoma"/>
          <w:szCs w:val="22"/>
        </w:rPr>
      </w:pPr>
      <w:r w:rsidRPr="00383EFD">
        <w:rPr>
          <w:rFonts w:eastAsia="Times New Roman" w:cstheme="minorHAnsi"/>
          <w:color w:val="auto"/>
          <w:szCs w:val="22"/>
        </w:rPr>
        <w:t>Mail :</w:t>
      </w:r>
    </w:p>
    <w:bookmarkEnd w:id="46"/>
    <w:p w14:paraId="1B66EF0B" w14:textId="1BA1C0EB" w:rsidR="00AA2E85" w:rsidRPr="00383EFD" w:rsidRDefault="00AA2E85" w:rsidP="00725111">
      <w:pPr>
        <w:keepNext/>
        <w:widowControl/>
        <w:autoSpaceDE/>
        <w:autoSpaceDN/>
        <w:adjustRightInd/>
        <w:spacing w:after="120"/>
        <w:jc w:val="center"/>
        <w:outlineLvl w:val="0"/>
        <w:rPr>
          <w:rFonts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D8AD9" w14:textId="77777777" w:rsidR="00E971F7" w:rsidRDefault="00E971F7">
      <w:r>
        <w:separator/>
      </w:r>
    </w:p>
  </w:endnote>
  <w:endnote w:type="continuationSeparator" w:id="0">
    <w:p w14:paraId="2AFB969B" w14:textId="77777777" w:rsidR="00E971F7" w:rsidRDefault="00E9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sz w:val="18"/>
        <w:szCs w:val="18"/>
      </w:rPr>
      <w:id w:val="-603649406"/>
      <w:docPartObj>
        <w:docPartGallery w:val="Page Numbers (Bottom of Page)"/>
        <w:docPartUnique/>
      </w:docPartObj>
    </w:sdtPr>
    <w:sdtEndPr/>
    <w:sdtContent>
      <w:p w14:paraId="2D2DDABD" w14:textId="01006E50" w:rsidR="0091109C" w:rsidRPr="000B723E" w:rsidRDefault="00913E6A" w:rsidP="0074468D">
        <w:pPr>
          <w:pStyle w:val="Pieddepage"/>
          <w:rPr>
            <w:i/>
            <w:iCs/>
            <w:sz w:val="18"/>
            <w:szCs w:val="18"/>
          </w:rPr>
        </w:pPr>
        <w:r w:rsidRPr="000B723E">
          <w:rPr>
            <w:i/>
            <w:iCs/>
            <w:noProof/>
            <w:sz w:val="18"/>
            <w:szCs w:val="18"/>
          </w:rPr>
          <mc:AlternateContent>
            <mc:Choice Requires="wpg">
              <w:drawing>
                <wp:anchor distT="0" distB="0" distL="114300" distR="114300" simplePos="0" relativeHeight="251658240" behindDoc="0" locked="0" layoutInCell="1" allowOverlap="1" wp14:anchorId="0DDB80DD" wp14:editId="5D202918">
                  <wp:simplePos x="0" y="0"/>
                  <wp:positionH relativeFrom="margin">
                    <wp:posOffset>5349240</wp:posOffset>
                  </wp:positionH>
                  <wp:positionV relativeFrom="page">
                    <wp:posOffset>10111845</wp:posOffset>
                  </wp:positionV>
                  <wp:extent cx="360000" cy="558016"/>
                  <wp:effectExtent l="0" t="0" r="21590" b="13970"/>
                  <wp:wrapNone/>
                  <wp:docPr id="107677234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00" cy="558016"/>
                            <a:chOff x="1743" y="14078"/>
                            <a:chExt cx="688" cy="1750"/>
                          </a:xfrm>
                        </wpg:grpSpPr>
                        <wps:wsp>
                          <wps:cNvPr id="213983240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41209765" name="Rectangle 78"/>
                          <wps:cNvSpPr>
                            <a:spLocks noChangeArrowheads="1"/>
                          </wps:cNvSpPr>
                          <wps:spPr bwMode="auto">
                            <a:xfrm>
                              <a:off x="1743" y="14078"/>
                              <a:ext cx="688" cy="1129"/>
                            </a:xfrm>
                            <a:prstGeom prst="rect">
                              <a:avLst/>
                            </a:prstGeom>
                            <a:solidFill>
                              <a:srgbClr val="87A95F"/>
                            </a:solidFill>
                            <a:ln w="9525">
                              <a:solidFill>
                                <a:srgbClr val="7F7F7F"/>
                              </a:solidFill>
                              <a:miter lim="800000"/>
                              <a:headEnd/>
                              <a:tailEnd/>
                            </a:ln>
                          </wps:spPr>
                          <wps:txbx>
                            <w:txbxContent>
                              <w:p w14:paraId="38EB5F8C"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DB80DD" id="Groupe 1" o:spid="_x0000_s1026" style="position:absolute;left:0;text-align:left;margin-left:421.2pt;margin-top:796.2pt;width:28.35pt;height:43.95pt;z-index:251658240;mso-position-horizontal-relative:margin;mso-position-vertical-relative:page" coordorigin="1743,14078" coordsize="688,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" strokecolor="#7f7f7f"/>
                  <v:rect id="Rectangle 78" o:spid="_x0000_s1028" style="position:absolute;left:1743;top:14078;width:688;height:11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" fillcolor="#87a95f" strokecolor="#7f7f7f">
                    <v:textbox>
                      <w:txbxContent>
                        <w:p w14:paraId="38EB5F8C"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000B723E" w:rsidRPr="000B723E">
          <w:rPr>
            <w:i/>
            <w:iCs/>
            <w:sz w:val="18"/>
            <w:szCs w:val="18"/>
          </w:rPr>
          <w:t>AE – 2025CZ04A3N1</w:t>
        </w:r>
        <w:r w:rsidR="000B42A5">
          <w:rPr>
            <w:i/>
            <w:iCs/>
            <w:sz w:val="18"/>
            <w:szCs w:val="18"/>
          </w:rPr>
          <w:t>8</w:t>
        </w:r>
        <w:r w:rsidR="000B723E" w:rsidRPr="000B723E">
          <w:rPr>
            <w:i/>
            <w:iCs/>
            <w:sz w:val="18"/>
            <w:szCs w:val="18"/>
          </w:rPr>
          <w:t>S0000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5990286"/>
      <w:docPartObj>
        <w:docPartGallery w:val="Page Numbers (Bottom of Page)"/>
        <w:docPartUnique/>
      </w:docPartObj>
    </w:sdtPr>
    <w:sdtEndPr/>
    <w:sdtContent>
      <w:sdt>
        <w:sdtPr>
          <w:rPr>
            <w:i/>
            <w:iCs/>
            <w:sz w:val="18"/>
            <w:szCs w:val="18"/>
          </w:rPr>
          <w:id w:val="2092806643"/>
          <w:docPartObj>
            <w:docPartGallery w:val="Page Numbers (Bottom of Page)"/>
            <w:docPartUnique/>
          </w:docPartObj>
        </w:sdtPr>
        <w:sdtEndPr/>
        <w:sdtContent>
          <w:p w14:paraId="5BDD7E51" w14:textId="6B4AF4A1" w:rsidR="000B723E" w:rsidRPr="000B723E" w:rsidRDefault="000B723E" w:rsidP="000B723E">
            <w:pPr>
              <w:pStyle w:val="Pieddepage"/>
              <w:rPr>
                <w:i/>
                <w:iCs/>
                <w:sz w:val="18"/>
                <w:szCs w:val="18"/>
              </w:rPr>
            </w:pPr>
            <w:r w:rsidRPr="000B723E">
              <w:rPr>
                <w:i/>
                <w:iCs/>
                <w:sz w:val="18"/>
                <w:szCs w:val="18"/>
              </w:rPr>
              <w:t>AE – 2025CZ04A3N19S0000</w:t>
            </w:r>
          </w:p>
        </w:sdtContent>
      </w:sdt>
      <w:p w14:paraId="26605768" w14:textId="1495F6AE" w:rsidR="0091109C" w:rsidRPr="0074468D" w:rsidRDefault="000B723E" w:rsidP="00C7353D">
        <w:pPr>
          <w:pStyle w:val="Pieddepage"/>
        </w:pPr>
        <w:r>
          <w:rPr>
            <w:noProof/>
          </w:rPr>
          <mc:AlternateContent>
            <mc:Choice Requires="wps">
              <w:drawing>
                <wp:anchor distT="0" distB="0" distL="114300" distR="114300" simplePos="0" relativeHeight="251663360" behindDoc="0" locked="0" layoutInCell="1" allowOverlap="1" wp14:anchorId="582522F6" wp14:editId="76BF227D">
                  <wp:simplePos x="0" y="0"/>
                  <wp:positionH relativeFrom="column">
                    <wp:posOffset>4435506</wp:posOffset>
                  </wp:positionH>
                  <wp:positionV relativeFrom="paragraph">
                    <wp:posOffset>721560</wp:posOffset>
                  </wp:positionV>
                  <wp:extent cx="0" cy="140620"/>
                  <wp:effectExtent l="0" t="0" r="38100" b="12065"/>
                  <wp:wrapNone/>
                  <wp:docPr id="74779053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062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1E1995FB" id="_x0000_t32" coordsize="21600,21600" o:spt="32" o:oned="t" path="m,l21600,21600e" filled="f">
                  <v:path arrowok="t" fillok="f" o:connecttype="none"/>
                  <o:lock v:ext="edit" shapetype="t"/>
                </v:shapetype>
                <v:shape id="AutoShape 77" o:spid="_x0000_s1026" type="#_x0000_t32" style="position:absolute;margin-left:349.25pt;margin-top:56.8pt;width:0;height:11.0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" strokecolor="#7f7f7f"/>
              </w:pict>
            </mc:Fallback>
          </mc:AlternateContent>
        </w:r>
        <w:r w:rsidR="00913E6A">
          <w:rPr>
            <w:noProof/>
          </w:rPr>
          <mc:AlternateContent>
            <mc:Choice Requires="wpg">
              <w:drawing>
                <wp:anchor distT="0" distB="0" distL="114300" distR="114300" simplePos="0" relativeHeight="251660288" behindDoc="0" locked="0" layoutInCell="1" allowOverlap="1" wp14:anchorId="0556D807" wp14:editId="35D559E2">
                  <wp:simplePos x="0" y="0"/>
                  <wp:positionH relativeFrom="margin">
                    <wp:posOffset>5673090</wp:posOffset>
                  </wp:positionH>
                  <wp:positionV relativeFrom="page">
                    <wp:posOffset>9966960</wp:posOffset>
                  </wp:positionV>
                  <wp:extent cx="360045" cy="716915"/>
                  <wp:effectExtent l="0" t="0" r="20955" b="26035"/>
                  <wp:wrapNone/>
                  <wp:docPr id="133806026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02674660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22971807"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6FAA2522"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56D807" id="Groupe 2" o:spid="_x0000_s1029" style="position:absolute;left:0;text-align:left;margin-left:446.7pt;margin-top:784.8pt;width:28.35pt;height:56.45pt;z-index:251660288;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" fillcolor="#87a95f" strokecolor="#7f7f7f">
                    <v:textbox>
                      <w:txbxContent>
                        <w:p w14:paraId="6FAA2522"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B9BA6" w14:textId="77777777" w:rsidR="00E971F7" w:rsidRDefault="00E971F7">
      <w:r>
        <w:separator/>
      </w:r>
    </w:p>
  </w:footnote>
  <w:footnote w:type="continuationSeparator" w:id="0">
    <w:p w14:paraId="7C556F7D" w14:textId="77777777" w:rsidR="00E971F7" w:rsidRDefault="00E971F7">
      <w:r>
        <w:continuationSeparator/>
      </w:r>
    </w:p>
  </w:footnote>
  <w:footnote w:id="1">
    <w:p w14:paraId="00F0CF72" w14:textId="77777777" w:rsidR="00B02CAE" w:rsidRDefault="00B02CAE" w:rsidP="00B02CAE">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04076" w14:textId="6542FEEE" w:rsidR="00913E6A" w:rsidRPr="00913E6A" w:rsidRDefault="00913E6A" w:rsidP="00913E6A">
    <w:pPr>
      <w:pStyle w:val="En-tte"/>
      <w:rPr>
        <w:szCs w:val="22"/>
      </w:rPr>
    </w:pPr>
    <w:r>
      <w:rPr>
        <w:szCs w:val="22"/>
      </w:rPr>
      <w:tab/>
    </w:r>
    <w:r>
      <w:rPr>
        <w:szCs w:val="22"/>
      </w:rPr>
      <w:tab/>
    </w:r>
  </w:p>
  <w:p w14:paraId="56E4FEF3" w14:textId="77777777" w:rsidR="00913E6A" w:rsidRPr="00913E6A" w:rsidRDefault="00913E6A" w:rsidP="00913E6A">
    <w:pPr>
      <w:pStyle w:val="En-tte"/>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A376615"/>
    <w:multiLevelType w:val="hybridMultilevel"/>
    <w:tmpl w:val="126E5B82"/>
    <w:lvl w:ilvl="0" w:tplc="FB4E89AE">
      <w:start w:val="1"/>
      <w:numFmt w:val="bullet"/>
      <w:lvlText w:val="►"/>
      <w:lvlJc w:val="left"/>
      <w:pPr>
        <w:ind w:left="720" w:hanging="360"/>
      </w:pPr>
      <w:rPr>
        <w:rFonts w:ascii="Century Gothic" w:hAnsi="Century Gothic" w:hint="default"/>
        <w:color w:val="A6A6A6" w:themeColor="background1" w:themeShade="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EF0B28"/>
    <w:multiLevelType w:val="hybridMultilevel"/>
    <w:tmpl w:val="4210EDAA"/>
    <w:lvl w:ilvl="0" w:tplc="040C000B">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6"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7" w15:restartNumberingAfterBreak="0">
    <w:nsid w:val="6BBC4976"/>
    <w:multiLevelType w:val="hybridMultilevel"/>
    <w:tmpl w:val="FD5C5B02"/>
    <w:lvl w:ilvl="0" w:tplc="FB4E89AE">
      <w:start w:val="1"/>
      <w:numFmt w:val="bullet"/>
      <w:lvlText w:val="►"/>
      <w:lvlJc w:val="left"/>
      <w:pPr>
        <w:ind w:left="720" w:hanging="360"/>
      </w:pPr>
      <w:rPr>
        <w:rFonts w:ascii="Century Gothic" w:hAnsi="Century Gothic" w:hint="default"/>
        <w:color w:val="A6A6A6" w:themeColor="background1" w:themeShade="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8126A8"/>
    <w:multiLevelType w:val="hybridMultilevel"/>
    <w:tmpl w:val="7D046A42"/>
    <w:lvl w:ilvl="0" w:tplc="6972CBA4">
      <w:start w:val="1"/>
      <w:numFmt w:val="bullet"/>
      <w:lvlText w:val=""/>
      <w:lvlJc w:val="left"/>
      <w:pPr>
        <w:ind w:left="720" w:hanging="360"/>
      </w:pPr>
      <w:rPr>
        <w:rFonts w:ascii="Wingdings 3" w:hAnsi="Wingdings 3" w:hint="default"/>
        <w:color w:val="EEECE1"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3"/>
  </w:num>
  <w:num w:numId="3" w16cid:durableId="802574825">
    <w:abstractNumId w:val="20"/>
  </w:num>
  <w:num w:numId="4" w16cid:durableId="1466315863">
    <w:abstractNumId w:val="7"/>
  </w:num>
  <w:num w:numId="5" w16cid:durableId="1588731198">
    <w:abstractNumId w:val="26"/>
  </w:num>
  <w:num w:numId="6" w16cid:durableId="1278558882">
    <w:abstractNumId w:val="14"/>
  </w:num>
  <w:num w:numId="7" w16cid:durableId="1109812205">
    <w:abstractNumId w:val="1"/>
  </w:num>
  <w:num w:numId="8" w16cid:durableId="627399887">
    <w:abstractNumId w:val="2"/>
  </w:num>
  <w:num w:numId="9" w16cid:durableId="1423257392">
    <w:abstractNumId w:val="15"/>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1"/>
  </w:num>
  <w:num w:numId="13" w16cid:durableId="8337545">
    <w:abstractNumId w:val="9"/>
  </w:num>
  <w:num w:numId="14" w16cid:durableId="558130421">
    <w:abstractNumId w:val="12"/>
  </w:num>
  <w:num w:numId="15" w16cid:durableId="1547764959">
    <w:abstractNumId w:val="22"/>
  </w:num>
  <w:num w:numId="16" w16cid:durableId="79686977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8"/>
  </w:num>
  <w:num w:numId="19" w16cid:durableId="1299991413">
    <w:abstractNumId w:val="19"/>
  </w:num>
  <w:num w:numId="20" w16cid:durableId="548148510">
    <w:abstractNumId w:val="5"/>
  </w:num>
  <w:num w:numId="21" w16cid:durableId="750808736">
    <w:abstractNumId w:val="25"/>
  </w:num>
  <w:num w:numId="22" w16cid:durableId="1382942560">
    <w:abstractNumId w:val="28"/>
  </w:num>
  <w:num w:numId="23" w16cid:durableId="2007241039">
    <w:abstractNumId w:val="17"/>
  </w:num>
  <w:num w:numId="24" w16cid:durableId="1061565408">
    <w:abstractNumId w:val="10"/>
  </w:num>
  <w:num w:numId="25" w16cid:durableId="1718239303">
    <w:abstractNumId w:val="8"/>
  </w:num>
  <w:num w:numId="26" w16cid:durableId="430510534">
    <w:abstractNumId w:val="0"/>
  </w:num>
  <w:num w:numId="27" w16cid:durableId="207257560">
    <w:abstractNumId w:val="21"/>
  </w:num>
  <w:num w:numId="28" w16cid:durableId="1738938672">
    <w:abstractNumId w:val="29"/>
  </w:num>
  <w:num w:numId="29" w16cid:durableId="1882326424">
    <w:abstractNumId w:val="24"/>
  </w:num>
  <w:num w:numId="30"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591408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83732"/>
    <w:rsid w:val="000A35E2"/>
    <w:rsid w:val="000B3D5D"/>
    <w:rsid w:val="000B42A5"/>
    <w:rsid w:val="000B723E"/>
    <w:rsid w:val="000D4205"/>
    <w:rsid w:val="000D54DC"/>
    <w:rsid w:val="000E6858"/>
    <w:rsid w:val="000F1C36"/>
    <w:rsid w:val="000F23D5"/>
    <w:rsid w:val="001033B9"/>
    <w:rsid w:val="00106F3E"/>
    <w:rsid w:val="00113091"/>
    <w:rsid w:val="00122D4E"/>
    <w:rsid w:val="00123515"/>
    <w:rsid w:val="00150DAE"/>
    <w:rsid w:val="00153623"/>
    <w:rsid w:val="00155610"/>
    <w:rsid w:val="00157AA0"/>
    <w:rsid w:val="00163B31"/>
    <w:rsid w:val="001D3371"/>
    <w:rsid w:val="001D4C71"/>
    <w:rsid w:val="001E07E5"/>
    <w:rsid w:val="001F1F8A"/>
    <w:rsid w:val="001F6816"/>
    <w:rsid w:val="002038B7"/>
    <w:rsid w:val="002107F1"/>
    <w:rsid w:val="0021306B"/>
    <w:rsid w:val="002138DF"/>
    <w:rsid w:val="00221A92"/>
    <w:rsid w:val="002250F1"/>
    <w:rsid w:val="00225230"/>
    <w:rsid w:val="00261FEA"/>
    <w:rsid w:val="00274C8A"/>
    <w:rsid w:val="00274CBA"/>
    <w:rsid w:val="00276A67"/>
    <w:rsid w:val="00284CA4"/>
    <w:rsid w:val="00285A40"/>
    <w:rsid w:val="00287E5A"/>
    <w:rsid w:val="00294570"/>
    <w:rsid w:val="002A4C6B"/>
    <w:rsid w:val="002A75C4"/>
    <w:rsid w:val="002A770C"/>
    <w:rsid w:val="002A790A"/>
    <w:rsid w:val="002C2E04"/>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58F"/>
    <w:rsid w:val="003E03F5"/>
    <w:rsid w:val="003E2E70"/>
    <w:rsid w:val="003E4466"/>
    <w:rsid w:val="003F4349"/>
    <w:rsid w:val="003F443C"/>
    <w:rsid w:val="00401C7C"/>
    <w:rsid w:val="00403124"/>
    <w:rsid w:val="0040514A"/>
    <w:rsid w:val="00406448"/>
    <w:rsid w:val="00421BC8"/>
    <w:rsid w:val="0043599B"/>
    <w:rsid w:val="00441FF9"/>
    <w:rsid w:val="00446FC7"/>
    <w:rsid w:val="00451895"/>
    <w:rsid w:val="004556EA"/>
    <w:rsid w:val="0045662F"/>
    <w:rsid w:val="004817D1"/>
    <w:rsid w:val="00486802"/>
    <w:rsid w:val="00487C11"/>
    <w:rsid w:val="004965B5"/>
    <w:rsid w:val="004A23BC"/>
    <w:rsid w:val="004C4560"/>
    <w:rsid w:val="004C4C4B"/>
    <w:rsid w:val="004C65A0"/>
    <w:rsid w:val="004F0065"/>
    <w:rsid w:val="005059B3"/>
    <w:rsid w:val="00525B8E"/>
    <w:rsid w:val="00527E36"/>
    <w:rsid w:val="00541FF3"/>
    <w:rsid w:val="00542B8C"/>
    <w:rsid w:val="00546190"/>
    <w:rsid w:val="00547FD4"/>
    <w:rsid w:val="0057170E"/>
    <w:rsid w:val="00571764"/>
    <w:rsid w:val="00576DBF"/>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705"/>
    <w:rsid w:val="006D0ED0"/>
    <w:rsid w:val="006D4DA2"/>
    <w:rsid w:val="006D78C0"/>
    <w:rsid w:val="006E6CAD"/>
    <w:rsid w:val="006F6FA0"/>
    <w:rsid w:val="007037B7"/>
    <w:rsid w:val="007126CC"/>
    <w:rsid w:val="00716499"/>
    <w:rsid w:val="0071696A"/>
    <w:rsid w:val="00716E57"/>
    <w:rsid w:val="00725111"/>
    <w:rsid w:val="00726382"/>
    <w:rsid w:val="00733CF3"/>
    <w:rsid w:val="00734433"/>
    <w:rsid w:val="007437F9"/>
    <w:rsid w:val="0074468D"/>
    <w:rsid w:val="00752DE1"/>
    <w:rsid w:val="00754587"/>
    <w:rsid w:val="007618C3"/>
    <w:rsid w:val="00770377"/>
    <w:rsid w:val="007936C6"/>
    <w:rsid w:val="00793FA7"/>
    <w:rsid w:val="007A01E4"/>
    <w:rsid w:val="007B2827"/>
    <w:rsid w:val="007D6BFD"/>
    <w:rsid w:val="007E2044"/>
    <w:rsid w:val="007F5FB9"/>
    <w:rsid w:val="00802868"/>
    <w:rsid w:val="00803855"/>
    <w:rsid w:val="00820986"/>
    <w:rsid w:val="00822994"/>
    <w:rsid w:val="0083760B"/>
    <w:rsid w:val="00846DD9"/>
    <w:rsid w:val="00853BEC"/>
    <w:rsid w:val="00855096"/>
    <w:rsid w:val="008567FD"/>
    <w:rsid w:val="00863E9D"/>
    <w:rsid w:val="0086756D"/>
    <w:rsid w:val="00871734"/>
    <w:rsid w:val="008737B8"/>
    <w:rsid w:val="00894AC5"/>
    <w:rsid w:val="008975B5"/>
    <w:rsid w:val="008A4D2B"/>
    <w:rsid w:val="008B3B2A"/>
    <w:rsid w:val="008C6538"/>
    <w:rsid w:val="008D2F50"/>
    <w:rsid w:val="008D4ECA"/>
    <w:rsid w:val="008D70BD"/>
    <w:rsid w:val="008E12A1"/>
    <w:rsid w:val="008F285E"/>
    <w:rsid w:val="008F61AC"/>
    <w:rsid w:val="009020D3"/>
    <w:rsid w:val="00907D86"/>
    <w:rsid w:val="0091109C"/>
    <w:rsid w:val="00913E6A"/>
    <w:rsid w:val="00924F24"/>
    <w:rsid w:val="0093058D"/>
    <w:rsid w:val="00937424"/>
    <w:rsid w:val="009612C3"/>
    <w:rsid w:val="009677A8"/>
    <w:rsid w:val="00970F96"/>
    <w:rsid w:val="009770C1"/>
    <w:rsid w:val="00982050"/>
    <w:rsid w:val="009875BB"/>
    <w:rsid w:val="009A0F01"/>
    <w:rsid w:val="009A5876"/>
    <w:rsid w:val="009A73E5"/>
    <w:rsid w:val="009B082F"/>
    <w:rsid w:val="009B1326"/>
    <w:rsid w:val="009B4FC7"/>
    <w:rsid w:val="009B640A"/>
    <w:rsid w:val="009C0848"/>
    <w:rsid w:val="009C2237"/>
    <w:rsid w:val="009E656A"/>
    <w:rsid w:val="00A001DE"/>
    <w:rsid w:val="00A009AC"/>
    <w:rsid w:val="00A225BC"/>
    <w:rsid w:val="00A229BC"/>
    <w:rsid w:val="00A31E70"/>
    <w:rsid w:val="00A3692E"/>
    <w:rsid w:val="00A37CAF"/>
    <w:rsid w:val="00A41977"/>
    <w:rsid w:val="00A46406"/>
    <w:rsid w:val="00A73882"/>
    <w:rsid w:val="00A8166E"/>
    <w:rsid w:val="00A92BF2"/>
    <w:rsid w:val="00A94ACC"/>
    <w:rsid w:val="00AA1EBD"/>
    <w:rsid w:val="00AA2E85"/>
    <w:rsid w:val="00AB4184"/>
    <w:rsid w:val="00AB7E1E"/>
    <w:rsid w:val="00AC4C7B"/>
    <w:rsid w:val="00AD1458"/>
    <w:rsid w:val="00AD1829"/>
    <w:rsid w:val="00AD3537"/>
    <w:rsid w:val="00AD6DC3"/>
    <w:rsid w:val="00AE6FB1"/>
    <w:rsid w:val="00B02CAE"/>
    <w:rsid w:val="00B105B0"/>
    <w:rsid w:val="00B22CCC"/>
    <w:rsid w:val="00B32ACE"/>
    <w:rsid w:val="00B3412C"/>
    <w:rsid w:val="00B4453D"/>
    <w:rsid w:val="00B46C43"/>
    <w:rsid w:val="00B56F15"/>
    <w:rsid w:val="00B63019"/>
    <w:rsid w:val="00B64DF4"/>
    <w:rsid w:val="00B677A2"/>
    <w:rsid w:val="00B85E70"/>
    <w:rsid w:val="00B9283B"/>
    <w:rsid w:val="00B96864"/>
    <w:rsid w:val="00BA28BB"/>
    <w:rsid w:val="00BA3755"/>
    <w:rsid w:val="00BA63C4"/>
    <w:rsid w:val="00BB2FF5"/>
    <w:rsid w:val="00BB468F"/>
    <w:rsid w:val="00BB7657"/>
    <w:rsid w:val="00BC0C1C"/>
    <w:rsid w:val="00BC62ED"/>
    <w:rsid w:val="00BD04E4"/>
    <w:rsid w:val="00BD189F"/>
    <w:rsid w:val="00BD241F"/>
    <w:rsid w:val="00BF14D0"/>
    <w:rsid w:val="00C03AE7"/>
    <w:rsid w:val="00C04FDE"/>
    <w:rsid w:val="00C41A12"/>
    <w:rsid w:val="00C727C4"/>
    <w:rsid w:val="00C7353D"/>
    <w:rsid w:val="00C77D04"/>
    <w:rsid w:val="00C82295"/>
    <w:rsid w:val="00C87753"/>
    <w:rsid w:val="00C95C84"/>
    <w:rsid w:val="00CB0C52"/>
    <w:rsid w:val="00CB4203"/>
    <w:rsid w:val="00CB53C2"/>
    <w:rsid w:val="00CC15AB"/>
    <w:rsid w:val="00CC3132"/>
    <w:rsid w:val="00CC52A2"/>
    <w:rsid w:val="00CC7C4F"/>
    <w:rsid w:val="00CD0E4B"/>
    <w:rsid w:val="00CD5B20"/>
    <w:rsid w:val="00CE025E"/>
    <w:rsid w:val="00CF0E77"/>
    <w:rsid w:val="00CF40E8"/>
    <w:rsid w:val="00CF4542"/>
    <w:rsid w:val="00CF57BF"/>
    <w:rsid w:val="00D01698"/>
    <w:rsid w:val="00D03647"/>
    <w:rsid w:val="00D049E0"/>
    <w:rsid w:val="00D2251A"/>
    <w:rsid w:val="00D27B99"/>
    <w:rsid w:val="00D45451"/>
    <w:rsid w:val="00D45744"/>
    <w:rsid w:val="00D46A65"/>
    <w:rsid w:val="00D57BFD"/>
    <w:rsid w:val="00D61D37"/>
    <w:rsid w:val="00D620A4"/>
    <w:rsid w:val="00D66148"/>
    <w:rsid w:val="00D6623E"/>
    <w:rsid w:val="00D73B5E"/>
    <w:rsid w:val="00D80A24"/>
    <w:rsid w:val="00D8367D"/>
    <w:rsid w:val="00D8491A"/>
    <w:rsid w:val="00D87EE9"/>
    <w:rsid w:val="00D90B6F"/>
    <w:rsid w:val="00DC7584"/>
    <w:rsid w:val="00DD4138"/>
    <w:rsid w:val="00DE610E"/>
    <w:rsid w:val="00DF2D5A"/>
    <w:rsid w:val="00DF3C32"/>
    <w:rsid w:val="00E00F9B"/>
    <w:rsid w:val="00E03B38"/>
    <w:rsid w:val="00E14C83"/>
    <w:rsid w:val="00E166F6"/>
    <w:rsid w:val="00E27671"/>
    <w:rsid w:val="00E41BC8"/>
    <w:rsid w:val="00E50D99"/>
    <w:rsid w:val="00E54D51"/>
    <w:rsid w:val="00E576D2"/>
    <w:rsid w:val="00E743A1"/>
    <w:rsid w:val="00E74AB3"/>
    <w:rsid w:val="00E77B1F"/>
    <w:rsid w:val="00E90127"/>
    <w:rsid w:val="00E945C4"/>
    <w:rsid w:val="00E971F7"/>
    <w:rsid w:val="00EC4F82"/>
    <w:rsid w:val="00EE1A77"/>
    <w:rsid w:val="00EE41E2"/>
    <w:rsid w:val="00EE744C"/>
    <w:rsid w:val="00F061B8"/>
    <w:rsid w:val="00F11EDF"/>
    <w:rsid w:val="00F13070"/>
    <w:rsid w:val="00F31392"/>
    <w:rsid w:val="00F363FE"/>
    <w:rsid w:val="00F47628"/>
    <w:rsid w:val="00F5365B"/>
    <w:rsid w:val="00F53779"/>
    <w:rsid w:val="00F54AAD"/>
    <w:rsid w:val="00F677E0"/>
    <w:rsid w:val="00F8558E"/>
    <w:rsid w:val="00F9663E"/>
    <w:rsid w:val="00F97298"/>
    <w:rsid w:val="00FA3649"/>
    <w:rsid w:val="00FA4773"/>
    <w:rsid w:val="00FC3B71"/>
    <w:rsid w:val="00FC3F24"/>
    <w:rsid w:val="00FC78F8"/>
    <w:rsid w:val="00FD20C6"/>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E6A"/>
    <w:pPr>
      <w:widowControl w:val="0"/>
      <w:autoSpaceDE w:val="0"/>
      <w:autoSpaceDN w:val="0"/>
      <w:adjustRightInd w:val="0"/>
      <w:spacing w:after="0"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outlineLvl w:val="1"/>
    </w:pPr>
    <w:rPr>
      <w:b/>
      <w:bCs/>
      <w:color w:val="0892AF"/>
      <w:sz w:val="28"/>
      <w:szCs w:val="28"/>
    </w:rPr>
  </w:style>
  <w:style w:type="paragraph" w:styleId="Titre3">
    <w:name w:val="heading 3"/>
    <w:basedOn w:val="Normal"/>
    <w:next w:val="Normal"/>
    <w:link w:val="Titre3Car"/>
    <w:uiPriority w:val="99"/>
    <w:qFormat/>
    <w:rsid w:val="005C72A5"/>
    <w:pPr>
      <w:spacing w:before="200"/>
      <w:outlineLvl w:val="2"/>
    </w:pPr>
    <w:rPr>
      <w:b/>
      <w:bCs/>
      <w:color w:val="0892AF"/>
    </w:rPr>
  </w:style>
  <w:style w:type="paragraph" w:styleId="Titre4">
    <w:name w:val="heading 4"/>
    <w:basedOn w:val="Normal"/>
    <w:next w:val="Normal"/>
    <w:link w:val="Titre4Car"/>
    <w:uiPriority w:val="99"/>
    <w:qFormat/>
    <w:rsid w:val="005C72A5"/>
    <w:pPr>
      <w:spacing w:before="20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pPr>
  </w:style>
  <w:style w:type="paragraph" w:styleId="TM2">
    <w:name w:val="toc 2"/>
    <w:basedOn w:val="Normal"/>
    <w:next w:val="Normal"/>
    <w:autoRedefine/>
    <w:uiPriority w:val="39"/>
    <w:unhideWhenUsed/>
    <w:rsid w:val="00BF14D0"/>
    <w:pPr>
      <w:tabs>
        <w:tab w:val="right" w:leader="dot" w:pos="9630"/>
      </w:tabs>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34"/>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customStyle="1" w:styleId="Texte1">
    <w:name w:val="Texte 1"/>
    <w:basedOn w:val="Normal"/>
    <w:link w:val="Texte1Car"/>
    <w:qFormat/>
    <w:rsid w:val="00913E6A"/>
    <w:pPr>
      <w:widowControl/>
      <w:autoSpaceDE/>
      <w:autoSpaceDN/>
      <w:adjustRightInd/>
      <w:spacing w:after="120" w:line="259" w:lineRule="auto"/>
    </w:pPr>
    <w:rPr>
      <w:rFonts w:ascii="Arial" w:eastAsia="Calibri" w:hAnsi="Arial" w:cs="Times New Roman"/>
      <w:color w:val="auto"/>
      <w:sz w:val="20"/>
      <w:szCs w:val="20"/>
    </w:rPr>
  </w:style>
  <w:style w:type="character" w:customStyle="1" w:styleId="Texte1Car">
    <w:name w:val="Texte 1 Car"/>
    <w:basedOn w:val="Policepardfaut"/>
    <w:link w:val="Texte1"/>
    <w:rsid w:val="00913E6A"/>
    <w:rPr>
      <w:rFonts w:ascii="Arial" w:eastAsia="Calibri" w:hAnsi="Arial"/>
      <w:sz w:val="20"/>
      <w:szCs w:val="20"/>
    </w:rPr>
  </w:style>
  <w:style w:type="paragraph" w:styleId="Corpsdetexte">
    <w:name w:val="Body Text"/>
    <w:basedOn w:val="Normal"/>
    <w:link w:val="CorpsdetexteCar"/>
    <w:uiPriority w:val="1"/>
    <w:qFormat/>
    <w:rsid w:val="00B02CAE"/>
    <w:pPr>
      <w:adjustRightInd/>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B02CAE"/>
    <w:rPr>
      <w:rFonts w:ascii="Arial" w:eastAsia="Arial" w:hAnsi="Arial" w:cs="Arial"/>
      <w:sz w:val="20"/>
      <w:szCs w:val="20"/>
      <w:lang w:eastAsia="en-US"/>
    </w:rPr>
  </w:style>
  <w:style w:type="character" w:customStyle="1" w:styleId="Caractresdenotedebasdepage">
    <w:name w:val="Caractères de note de bas de page"/>
    <w:rsid w:val="00B02CAE"/>
    <w:rPr>
      <w:rFonts w:cs="Times New Roman"/>
      <w:vertAlign w:val="superscript"/>
    </w:rPr>
  </w:style>
  <w:style w:type="table" w:styleId="Grilledetableauclaire">
    <w:name w:val="Grid Table Light"/>
    <w:basedOn w:val="TableauNormal"/>
    <w:uiPriority w:val="40"/>
    <w:rsid w:val="00B02CAE"/>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B02CAE"/>
    <w:pPr>
      <w:adjustRightInd/>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B02CAE"/>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B02C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f6ebec3-73a2-476b-ac8b-29d35dd55f46" xsi:nil="true"/>
    <TaxCatchAll xmlns="3daf4111-0eae-4249-aa91-f2bcdc6e3ed2" xsi:nil="true"/>
    <lcf76f155ced4ddcb4097134ff3c332f xmlns="5f6ebec3-73a2-476b-ac8b-29d35dd55f46">
      <Terms xmlns="http://schemas.microsoft.com/office/infopath/2007/PartnerControls"/>
    </lcf76f155ced4ddcb4097134ff3c332f>
    <Image xmlns="5f6ebec3-73a2-476b-ac8b-29d35dd55f4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97D161A6102D84C8039FAA1032191C3" ma:contentTypeVersion="21" ma:contentTypeDescription="Crée un document." ma:contentTypeScope="" ma:versionID="3b200e3b725f8adb2e8edfeaf8a619cb">
  <xsd:schema xmlns:xsd="http://www.w3.org/2001/XMLSchema" xmlns:xs="http://www.w3.org/2001/XMLSchema" xmlns:p="http://schemas.microsoft.com/office/2006/metadata/properties" xmlns:ns2="5f6ebec3-73a2-476b-ac8b-29d35dd55f46" xmlns:ns3="9c08e563-6145-4672-ba73-55f36d6a9eb4" xmlns:ns4="3daf4111-0eae-4249-aa91-f2bcdc6e3ed2" targetNamespace="http://schemas.microsoft.com/office/2006/metadata/properties" ma:root="true" ma:fieldsID="668db1dda243978b6a5a3be1216f6b3e" ns2:_="" ns3:_="" ns4:_="">
    <xsd:import namespace="5f6ebec3-73a2-476b-ac8b-29d35dd55f46"/>
    <xsd:import namespace="9c08e563-6145-4672-ba73-55f36d6a9eb4"/>
    <xsd:import namespace="3daf4111-0eae-4249-aa91-f2bcdc6e3e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4:TaxCatchAll" minOccurs="0"/>
                <xsd:element ref="ns2:_Flow_SignoffStatus" minOccurs="0"/>
                <xsd:element ref="ns2:MediaServiceObjectDetectorVersions" minOccurs="0"/>
                <xsd:element ref="ns2:Image"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6ebec3-73a2-476b-ac8b-29d35dd55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fe09c574-1788-4535-9dba-7e15a9e164c3"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État de validation" ma:internalName="_x00c9_tat_x0020_de_x0020_validation">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mage" ma:index="26" nillable="true" ma:displayName="Image" ma:format="Thumbnail" ma:internalName="Imag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08e563-6145-4672-ba73-55f36d6a9eb4"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af4111-0eae-4249-aa91-f2bcdc6e3ed2"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f1fde53-8134-4b73-b717-4b96fd3501f8}" ma:internalName="TaxCatchAll" ma:showField="CatchAllData" ma:web="9c08e563-6145-4672-ba73-55f36d6a9e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B6E1AF-D33A-4E8F-97D9-A9B3117512CC}">
  <ds:schemaRefs>
    <ds:schemaRef ds:uri="http://schemas.microsoft.com/sharepoint/v3/contenttype/forms"/>
  </ds:schemaRefs>
</ds:datastoreItem>
</file>

<file path=customXml/itemProps2.xml><?xml version="1.0" encoding="utf-8"?>
<ds:datastoreItem xmlns:ds="http://schemas.openxmlformats.org/officeDocument/2006/customXml" ds:itemID="{326413F7-2D60-4755-84AD-BB6E65699D81}">
  <ds:schemaRefs>
    <ds:schemaRef ds:uri="http://schemas.microsoft.com/office/2006/metadata/properties"/>
    <ds:schemaRef ds:uri="http://schemas.microsoft.com/office/infopath/2007/PartnerControls"/>
    <ds:schemaRef ds:uri="5f6ebec3-73a2-476b-ac8b-29d35dd55f46"/>
    <ds:schemaRef ds:uri="3daf4111-0eae-4249-aa91-f2bcdc6e3ed2"/>
  </ds:schemaRefs>
</ds:datastoreItem>
</file>

<file path=customXml/itemProps3.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customXml/itemProps4.xml><?xml version="1.0" encoding="utf-8"?>
<ds:datastoreItem xmlns:ds="http://schemas.openxmlformats.org/officeDocument/2006/customXml" ds:itemID="{E540E5E0-59C8-4923-96A8-3AADC459C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6ebec3-73a2-476b-ac8b-29d35dd55f46"/>
    <ds:schemaRef ds:uri="9c08e563-6145-4672-ba73-55f36d6a9eb4"/>
    <ds:schemaRef ds:uri="3daf4111-0eae-4249-aa91-f2bcdc6e3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3501</Words>
  <Characters>29318</Characters>
  <Application>Microsoft Office Word</Application>
  <DocSecurity>0</DocSecurity>
  <Lines>244</Lines>
  <Paragraphs>65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cp:revision>
  <cp:lastPrinted>2021-11-19T08:40:00Z</cp:lastPrinted>
  <dcterms:created xsi:type="dcterms:W3CDTF">2025-09-19T09:07:00Z</dcterms:created>
  <dcterms:modified xsi:type="dcterms:W3CDTF">2025-09-19T09:07:00Z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0x010100797D161A6102D84C8039FAA1032191C3</vt:lpwstr>
  </property>
  <property fmtid="{D5CDD505-2E9C-101B-9397-08002B2CF9AE}" pid="3" name="MediaServiceImageTags">
    <vt:lpwstr/>
  </property>
</Properties>
</file>