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8C864A" w14:textId="77777777" w:rsidR="00D50562" w:rsidRPr="00991848" w:rsidRDefault="00D50562" w:rsidP="00217DFA">
      <w:pPr>
        <w:jc w:val="left"/>
        <w:rPr>
          <w:rFonts w:cs="Arial"/>
        </w:rPr>
      </w:pPr>
    </w:p>
    <w:p w14:paraId="7008AF0E" w14:textId="77777777" w:rsidR="0017526A" w:rsidRPr="00991848" w:rsidRDefault="0017526A" w:rsidP="00217DFA">
      <w:pPr>
        <w:jc w:val="left"/>
        <w:rPr>
          <w:rFonts w:cs="Arial"/>
        </w:rPr>
      </w:pPr>
    </w:p>
    <w:p w14:paraId="183094C3" w14:textId="77777777" w:rsidR="0017526A" w:rsidRPr="00991848" w:rsidRDefault="0017526A" w:rsidP="00217DFA">
      <w:pPr>
        <w:spacing w:before="0" w:after="0" w:line="240" w:lineRule="auto"/>
        <w:ind w:left="-851" w:right="-426"/>
        <w:jc w:val="center"/>
        <w:rPr>
          <w:rFonts w:eastAsia="Times New Roman" w:cs="Arial"/>
          <w:b/>
          <w:smallCaps/>
          <w:lang w:eastAsia="fr-FR"/>
        </w:rPr>
      </w:pPr>
      <w:r w:rsidRPr="00991848">
        <w:rPr>
          <w:rFonts w:eastAsia="Times New Roman" w:cs="Arial"/>
          <w:b/>
          <w:smallCaps/>
          <w:lang w:eastAsia="fr-FR"/>
        </w:rPr>
        <w:t>Cahier des Clauses Techniques Particulières</w:t>
      </w:r>
    </w:p>
    <w:p w14:paraId="1AC7CD3E" w14:textId="77777777" w:rsidR="0017526A" w:rsidRPr="00991848" w:rsidRDefault="0017526A" w:rsidP="00217DFA">
      <w:pPr>
        <w:spacing w:before="0" w:after="0" w:line="240" w:lineRule="auto"/>
        <w:jc w:val="center"/>
        <w:rPr>
          <w:rFonts w:eastAsia="Times New Roman" w:cs="Arial"/>
          <w:b/>
          <w:smallCaps/>
          <w:lang w:eastAsia="fr-FR"/>
        </w:rPr>
      </w:pPr>
      <w:r w:rsidRPr="00991848">
        <w:rPr>
          <w:rFonts w:eastAsia="Times New Roman" w:cs="Arial"/>
          <w:b/>
          <w:smallCaps/>
          <w:lang w:eastAsia="fr-FR"/>
        </w:rPr>
        <w:t>(CCTP)</w:t>
      </w:r>
    </w:p>
    <w:p w14:paraId="7E19732D" w14:textId="77777777" w:rsidR="0017526A" w:rsidRPr="00991848" w:rsidRDefault="0017526A" w:rsidP="00217DFA">
      <w:pPr>
        <w:jc w:val="center"/>
        <w:rPr>
          <w:rFonts w:eastAsia="Times New Roman" w:cs="Arial"/>
          <w:b/>
          <w:smallCaps/>
          <w:lang w:eastAsia="fr-FR"/>
        </w:rPr>
      </w:pPr>
      <w:r w:rsidRPr="00991848">
        <w:rPr>
          <w:rFonts w:eastAsia="Times New Roman" w:cs="Arial"/>
          <w:b/>
          <w:smallCaps/>
          <w:lang w:eastAsia="fr-FR"/>
        </w:rPr>
        <w:t>Version 1</w:t>
      </w:r>
    </w:p>
    <w:p w14:paraId="31647345" w14:textId="77777777" w:rsidR="0017526A" w:rsidRPr="00991848" w:rsidRDefault="0017526A" w:rsidP="00217DFA">
      <w:pPr>
        <w:jc w:val="left"/>
        <w:rPr>
          <w:rFonts w:eastAsia="Times New Roman" w:cs="Arial"/>
          <w:b/>
          <w:smallCaps/>
          <w:lang w:eastAsia="fr-FR"/>
        </w:rPr>
      </w:pPr>
    </w:p>
    <w:p w14:paraId="75A6E386" w14:textId="77777777" w:rsidR="0017526A" w:rsidRPr="00991848" w:rsidRDefault="0017526A" w:rsidP="00217DFA">
      <w:pPr>
        <w:jc w:val="left"/>
        <w:rPr>
          <w:rFonts w:eastAsia="Times New Roman" w:cs="Arial"/>
          <w:b/>
          <w:smallCaps/>
          <w:lang w:eastAsia="fr-FR"/>
        </w:rPr>
      </w:pPr>
    </w:p>
    <w:p w14:paraId="1E737422" w14:textId="77777777" w:rsidR="0017526A" w:rsidRPr="00991848" w:rsidRDefault="0017526A" w:rsidP="00217DFA">
      <w:pPr>
        <w:spacing w:before="0" w:after="0" w:line="240" w:lineRule="auto"/>
        <w:jc w:val="left"/>
        <w:rPr>
          <w:rFonts w:eastAsia="Times New Roman" w:cs="Arial"/>
          <w:vanish/>
          <w:color w:val="000000" w:themeColor="text1"/>
          <w:lang w:eastAsia="fr-FR"/>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65"/>
        <w:gridCol w:w="4111"/>
      </w:tblGrid>
      <w:tr w:rsidR="0017526A" w:rsidRPr="00991848" w14:paraId="454B42A1" w14:textId="77777777" w:rsidTr="0017526A">
        <w:trPr>
          <w:trHeight w:val="807"/>
          <w:jc w:val="center"/>
        </w:trPr>
        <w:tc>
          <w:tcPr>
            <w:tcW w:w="9776" w:type="dxa"/>
            <w:gridSpan w:val="2"/>
          </w:tcPr>
          <w:p w14:paraId="4E3AF7EB" w14:textId="77777777" w:rsidR="0017526A" w:rsidRPr="00991848" w:rsidRDefault="0017526A" w:rsidP="00217DFA">
            <w:pPr>
              <w:spacing w:before="0" w:after="0" w:line="240" w:lineRule="auto"/>
              <w:jc w:val="left"/>
              <w:rPr>
                <w:rFonts w:eastAsia="Times New Roman" w:cs="Arial"/>
                <w:b/>
                <w:bCs/>
                <w:color w:val="000000" w:themeColor="text1"/>
                <w:lang w:eastAsia="fr-FR"/>
              </w:rPr>
            </w:pPr>
            <w:r w:rsidRPr="00991848">
              <w:rPr>
                <w:rFonts w:eastAsia="Times New Roman" w:cs="Arial"/>
                <w:b/>
                <w:bCs/>
                <w:color w:val="000000" w:themeColor="text1"/>
                <w:lang w:eastAsia="fr-FR"/>
              </w:rPr>
              <w:t>Désignation (objet) :</w:t>
            </w:r>
          </w:p>
          <w:p w14:paraId="4745DBB8" w14:textId="77777777" w:rsidR="0017526A" w:rsidRPr="00991848" w:rsidRDefault="0017526A" w:rsidP="00217DFA">
            <w:pPr>
              <w:spacing w:before="0" w:after="0" w:line="240" w:lineRule="auto"/>
              <w:jc w:val="left"/>
              <w:rPr>
                <w:rFonts w:eastAsia="Times New Roman" w:cs="Arial"/>
                <w:b/>
                <w:bCs/>
                <w:color w:val="000000" w:themeColor="text1"/>
                <w:lang w:eastAsia="fr-FR"/>
              </w:rPr>
            </w:pPr>
          </w:p>
          <w:p w14:paraId="5E0B0A84" w14:textId="573D8B33" w:rsidR="002E5A9E" w:rsidRPr="00991848" w:rsidRDefault="002D5900" w:rsidP="000C7337">
            <w:pPr>
              <w:rPr>
                <w:rFonts w:cs="Arial"/>
                <w:lang w:eastAsia="fr-FR"/>
              </w:rPr>
            </w:pPr>
            <w:r w:rsidRPr="00991848">
              <w:rPr>
                <w:rFonts w:cs="Arial"/>
                <w:lang w:eastAsia="fr-FR"/>
              </w:rPr>
              <w:t>Acquisition d’un dispositif de démarrage,</w:t>
            </w:r>
            <w:r w:rsidR="0065781D">
              <w:rPr>
                <w:rFonts w:cs="Arial"/>
                <w:lang w:eastAsia="fr-FR"/>
              </w:rPr>
              <w:t xml:space="preserve"> d’une commande de frein Foucault</w:t>
            </w:r>
            <w:r w:rsidRPr="00991848">
              <w:rPr>
                <w:rFonts w:cs="Arial"/>
                <w:lang w:eastAsia="fr-FR"/>
              </w:rPr>
              <w:t xml:space="preserve">, </w:t>
            </w:r>
            <w:r w:rsidR="008C128C" w:rsidRPr="00991848">
              <w:rPr>
                <w:rFonts w:cs="Arial"/>
                <w:lang w:eastAsia="fr-FR"/>
              </w:rPr>
              <w:t>au profit du Service Logistique de la Marine</w:t>
            </w:r>
            <w:r w:rsidR="002E5A9E" w:rsidRPr="00991848">
              <w:rPr>
                <w:rFonts w:cs="Arial"/>
                <w:lang w:eastAsia="fr-FR"/>
              </w:rPr>
              <w:t xml:space="preserve">. </w:t>
            </w:r>
          </w:p>
          <w:p w14:paraId="689F60A3" w14:textId="77777777" w:rsidR="0017526A" w:rsidRPr="00991848" w:rsidRDefault="0017526A" w:rsidP="00217DFA">
            <w:pPr>
              <w:spacing w:before="0" w:after="0" w:line="240" w:lineRule="auto"/>
              <w:jc w:val="left"/>
              <w:rPr>
                <w:rFonts w:eastAsia="Times New Roman" w:cs="Arial"/>
                <w:color w:val="000000" w:themeColor="text1"/>
                <w:lang w:eastAsia="fr-FR"/>
              </w:rPr>
            </w:pPr>
          </w:p>
        </w:tc>
      </w:tr>
      <w:tr w:rsidR="0017526A" w:rsidRPr="00991848" w14:paraId="7D653990" w14:textId="77777777" w:rsidTr="0017526A">
        <w:trPr>
          <w:trHeight w:val="573"/>
          <w:jc w:val="center"/>
        </w:trPr>
        <w:tc>
          <w:tcPr>
            <w:tcW w:w="5665" w:type="dxa"/>
            <w:tcBorders>
              <w:bottom w:val="single" w:sz="4" w:space="0" w:color="auto"/>
            </w:tcBorders>
            <w:vAlign w:val="center"/>
          </w:tcPr>
          <w:p w14:paraId="7347E62A" w14:textId="13981D1B" w:rsidR="0017526A" w:rsidRPr="00991848" w:rsidRDefault="0017526A" w:rsidP="00BE09BD">
            <w:pPr>
              <w:spacing w:before="0" w:after="0" w:line="240" w:lineRule="auto"/>
              <w:jc w:val="left"/>
              <w:rPr>
                <w:rFonts w:eastAsia="Times New Roman" w:cs="Arial"/>
                <w:bCs/>
                <w:lang w:eastAsia="fr-FR"/>
              </w:rPr>
            </w:pPr>
            <w:r w:rsidRPr="00991848">
              <w:rPr>
                <w:rFonts w:eastAsia="Times New Roman" w:cs="Arial"/>
                <w:b/>
                <w:bCs/>
                <w:lang w:eastAsia="fr-FR"/>
              </w:rPr>
              <w:t>Référence :</w:t>
            </w:r>
            <w:r w:rsidRPr="00991848">
              <w:rPr>
                <w:rFonts w:eastAsia="Times New Roman" w:cs="Arial"/>
                <w:bCs/>
                <w:lang w:eastAsia="fr-FR"/>
              </w:rPr>
              <w:t xml:space="preserve"> </w:t>
            </w:r>
            <w:r w:rsidR="00BE09BD">
              <w:rPr>
                <w:rFonts w:eastAsia="Times New Roman" w:cs="Arial"/>
                <w:bCs/>
                <w:lang w:eastAsia="fr-FR"/>
              </w:rPr>
              <w:t>MM 21-10-77</w:t>
            </w:r>
            <w:r w:rsidR="002D5900" w:rsidRPr="00991848">
              <w:rPr>
                <w:rFonts w:eastAsia="Times New Roman" w:cs="Arial"/>
                <w:bCs/>
                <w:lang w:eastAsia="fr-FR"/>
              </w:rPr>
              <w:t>, MM 25-10-21</w:t>
            </w:r>
            <w:r w:rsidR="00974D81" w:rsidRPr="00991848">
              <w:rPr>
                <w:rFonts w:eastAsia="Times New Roman" w:cs="Arial"/>
                <w:iCs/>
                <w:lang w:eastAsia="fr-FR"/>
              </w:rPr>
              <w:t>.</w:t>
            </w:r>
          </w:p>
        </w:tc>
        <w:tc>
          <w:tcPr>
            <w:tcW w:w="4111" w:type="dxa"/>
            <w:tcBorders>
              <w:bottom w:val="single" w:sz="4" w:space="0" w:color="auto"/>
            </w:tcBorders>
            <w:vAlign w:val="center"/>
          </w:tcPr>
          <w:p w14:paraId="2855C4A2" w14:textId="77777777" w:rsidR="0017526A" w:rsidRPr="00991848" w:rsidRDefault="0017526A" w:rsidP="00217DFA">
            <w:pPr>
              <w:spacing w:before="0" w:after="0" w:line="240" w:lineRule="auto"/>
              <w:jc w:val="left"/>
              <w:rPr>
                <w:rFonts w:eastAsia="Times New Roman" w:cs="Arial"/>
                <w:i/>
                <w:iCs/>
                <w:lang w:eastAsia="fr-FR"/>
              </w:rPr>
            </w:pPr>
            <w:r w:rsidRPr="00991848">
              <w:rPr>
                <w:rFonts w:eastAsia="Times New Roman" w:cs="Arial"/>
                <w:b/>
                <w:bCs/>
                <w:lang w:eastAsia="fr-FR"/>
              </w:rPr>
              <w:t xml:space="preserve">Niveau de confidentialité : </w:t>
            </w:r>
            <w:r w:rsidRPr="00991848">
              <w:rPr>
                <w:rFonts w:eastAsia="Times New Roman" w:cs="Arial"/>
                <w:lang w:eastAsia="fr-FR"/>
              </w:rPr>
              <w:t>NON PROTEGE</w:t>
            </w:r>
          </w:p>
        </w:tc>
      </w:tr>
      <w:tr w:rsidR="0017526A" w:rsidRPr="00991848" w14:paraId="634BC1A7" w14:textId="77777777" w:rsidTr="0017526A">
        <w:trPr>
          <w:trHeight w:val="573"/>
          <w:jc w:val="center"/>
        </w:trPr>
        <w:tc>
          <w:tcPr>
            <w:tcW w:w="5665" w:type="dxa"/>
            <w:tcBorders>
              <w:left w:val="nil"/>
              <w:right w:val="nil"/>
            </w:tcBorders>
            <w:vAlign w:val="center"/>
          </w:tcPr>
          <w:p w14:paraId="2F5E4ACA" w14:textId="77777777" w:rsidR="0017526A" w:rsidRPr="00991848" w:rsidRDefault="0017526A" w:rsidP="00217DFA">
            <w:pPr>
              <w:spacing w:before="0" w:after="0" w:line="240" w:lineRule="auto"/>
              <w:jc w:val="left"/>
              <w:rPr>
                <w:rFonts w:eastAsia="Times New Roman" w:cs="Arial"/>
                <w:b/>
                <w:bCs/>
                <w:lang w:eastAsia="fr-FR"/>
              </w:rPr>
            </w:pPr>
          </w:p>
        </w:tc>
        <w:tc>
          <w:tcPr>
            <w:tcW w:w="4111" w:type="dxa"/>
            <w:tcBorders>
              <w:left w:val="nil"/>
              <w:right w:val="nil"/>
            </w:tcBorders>
            <w:vAlign w:val="center"/>
          </w:tcPr>
          <w:p w14:paraId="4F67FC6D" w14:textId="77777777" w:rsidR="0017526A" w:rsidRPr="00991848" w:rsidRDefault="0017526A" w:rsidP="00217DFA">
            <w:pPr>
              <w:spacing w:before="0" w:after="0" w:line="240" w:lineRule="auto"/>
              <w:jc w:val="left"/>
              <w:rPr>
                <w:rFonts w:eastAsia="Times New Roman" w:cs="Arial"/>
                <w:b/>
                <w:bCs/>
                <w:lang w:eastAsia="fr-FR"/>
              </w:rPr>
            </w:pPr>
          </w:p>
        </w:tc>
      </w:tr>
      <w:tr w:rsidR="0017526A" w:rsidRPr="00991848" w14:paraId="7F10BCBC" w14:textId="77777777" w:rsidTr="00CC5C14">
        <w:trPr>
          <w:trHeight w:val="573"/>
          <w:jc w:val="center"/>
        </w:trPr>
        <w:tc>
          <w:tcPr>
            <w:tcW w:w="9776" w:type="dxa"/>
            <w:gridSpan w:val="2"/>
            <w:vAlign w:val="center"/>
          </w:tcPr>
          <w:p w14:paraId="6C511E9F" w14:textId="77777777" w:rsidR="0017526A" w:rsidRPr="00991848" w:rsidRDefault="0017526A" w:rsidP="00217DFA">
            <w:pPr>
              <w:spacing w:before="0" w:after="0" w:line="240" w:lineRule="auto"/>
              <w:jc w:val="left"/>
              <w:rPr>
                <w:rFonts w:eastAsia="Times New Roman" w:cs="Arial"/>
                <w:b/>
                <w:bCs/>
                <w:lang w:eastAsia="fr-FR"/>
              </w:rPr>
            </w:pPr>
            <w:r w:rsidRPr="00991848">
              <w:rPr>
                <w:rFonts w:eastAsia="Times New Roman" w:cs="Arial"/>
                <w:b/>
                <w:bCs/>
                <w:lang w:eastAsia="fr-FR"/>
              </w:rPr>
              <w:t>Rédaction – Vérification</w:t>
            </w:r>
          </w:p>
        </w:tc>
      </w:tr>
      <w:tr w:rsidR="0017526A" w:rsidRPr="00991848" w14:paraId="75B838D5" w14:textId="77777777" w:rsidTr="003A561C">
        <w:trPr>
          <w:trHeight w:val="196"/>
          <w:jc w:val="center"/>
        </w:trPr>
        <w:tc>
          <w:tcPr>
            <w:tcW w:w="9776" w:type="dxa"/>
            <w:gridSpan w:val="2"/>
            <w:shd w:val="clear" w:color="auto" w:fill="D9D9D9" w:themeFill="background1" w:themeFillShade="D9"/>
            <w:vAlign w:val="center"/>
          </w:tcPr>
          <w:p w14:paraId="4025659E" w14:textId="77777777" w:rsidR="0017526A" w:rsidRPr="00991848" w:rsidRDefault="0017526A" w:rsidP="00217DFA">
            <w:pPr>
              <w:jc w:val="left"/>
              <w:rPr>
                <w:rFonts w:cs="Arial"/>
                <w:b/>
                <w:bCs/>
                <w:lang w:eastAsia="fr-FR"/>
              </w:rPr>
            </w:pPr>
            <w:r w:rsidRPr="00991848">
              <w:rPr>
                <w:rFonts w:cs="Arial"/>
                <w:lang w:eastAsia="fr-FR"/>
              </w:rPr>
              <w:t>Rédigé par :</w:t>
            </w:r>
            <w:r w:rsidRPr="00991848">
              <w:rPr>
                <w:rFonts w:cs="Arial"/>
                <w:b/>
                <w:bCs/>
                <w:lang w:eastAsia="fr-FR"/>
              </w:rPr>
              <w:t xml:space="preserve"> </w:t>
            </w:r>
          </w:p>
        </w:tc>
      </w:tr>
      <w:tr w:rsidR="0017526A" w:rsidRPr="00991848" w14:paraId="4A0E523B" w14:textId="77777777" w:rsidTr="0017526A">
        <w:trPr>
          <w:trHeight w:val="573"/>
          <w:jc w:val="center"/>
        </w:trPr>
        <w:tc>
          <w:tcPr>
            <w:tcW w:w="5665" w:type="dxa"/>
            <w:vAlign w:val="center"/>
          </w:tcPr>
          <w:p w14:paraId="37694CCC" w14:textId="774DC14C" w:rsidR="003A561C" w:rsidRPr="00991848" w:rsidRDefault="003A561C" w:rsidP="00217DFA">
            <w:pPr>
              <w:jc w:val="left"/>
              <w:rPr>
                <w:rFonts w:cs="Arial"/>
                <w:i/>
                <w:iCs/>
                <w:lang w:eastAsia="fr-FR"/>
              </w:rPr>
            </w:pPr>
            <w:r w:rsidRPr="00991848">
              <w:rPr>
                <w:rFonts w:cs="Arial"/>
                <w:i/>
                <w:iCs/>
                <w:lang w:eastAsia="fr-FR"/>
              </w:rPr>
              <w:t>ICD</w:t>
            </w:r>
            <w:r w:rsidR="00CC3D49">
              <w:rPr>
                <w:rFonts w:cs="Arial"/>
                <w:i/>
                <w:iCs/>
                <w:lang w:eastAsia="fr-FR"/>
              </w:rPr>
              <w:t>D</w:t>
            </w:r>
            <w:r w:rsidRPr="00991848">
              <w:rPr>
                <w:rFonts w:cs="Arial"/>
                <w:i/>
                <w:iCs/>
                <w:lang w:eastAsia="fr-FR"/>
              </w:rPr>
              <w:t xml:space="preserve"> </w:t>
            </w:r>
            <w:r w:rsidR="00BC6753" w:rsidRPr="00991848">
              <w:rPr>
                <w:rFonts w:cs="Arial"/>
                <w:i/>
                <w:iCs/>
                <w:lang w:eastAsia="fr-FR"/>
              </w:rPr>
              <w:t xml:space="preserve">CLAIR </w:t>
            </w:r>
            <w:r w:rsidR="005E4ACA" w:rsidRPr="00991848">
              <w:rPr>
                <w:rFonts w:cs="Arial"/>
                <w:i/>
                <w:iCs/>
                <w:lang w:eastAsia="fr-FR"/>
              </w:rPr>
              <w:t>Gaëlle</w:t>
            </w:r>
          </w:p>
          <w:p w14:paraId="5DB40D0B" w14:textId="77777777" w:rsidR="0017526A" w:rsidRPr="00991848" w:rsidRDefault="003A561C" w:rsidP="00217DFA">
            <w:pPr>
              <w:jc w:val="left"/>
              <w:rPr>
                <w:rFonts w:cs="Arial"/>
                <w:bCs/>
                <w:lang w:eastAsia="fr-FR"/>
              </w:rPr>
            </w:pPr>
            <w:r w:rsidRPr="00991848">
              <w:rPr>
                <w:rFonts w:cs="Arial"/>
                <w:i/>
                <w:iCs/>
                <w:lang w:eastAsia="fr-FR"/>
              </w:rPr>
              <w:t>IRB OP16 – SSF Toulon</w:t>
            </w:r>
          </w:p>
        </w:tc>
        <w:tc>
          <w:tcPr>
            <w:tcW w:w="4111" w:type="dxa"/>
            <w:vAlign w:val="center"/>
          </w:tcPr>
          <w:p w14:paraId="5F653E27" w14:textId="2257CFB6" w:rsidR="0017526A" w:rsidRPr="00991848" w:rsidRDefault="00DD6858" w:rsidP="00217DFA">
            <w:pPr>
              <w:jc w:val="left"/>
              <w:rPr>
                <w:rFonts w:cs="Arial"/>
                <w:b/>
                <w:bCs/>
                <w:i/>
                <w:lang w:eastAsia="fr-FR"/>
              </w:rPr>
            </w:pPr>
            <w:r w:rsidRPr="00991848">
              <w:rPr>
                <w:rFonts w:cs="Arial"/>
                <w:b/>
                <w:bCs/>
                <w:i/>
                <w:lang w:eastAsia="fr-FR"/>
              </w:rPr>
              <w:t>Acquis</w:t>
            </w:r>
          </w:p>
        </w:tc>
      </w:tr>
      <w:tr w:rsidR="0017526A" w:rsidRPr="00991848" w14:paraId="121AC62E" w14:textId="77777777" w:rsidTr="003A561C">
        <w:trPr>
          <w:trHeight w:val="67"/>
          <w:jc w:val="center"/>
        </w:trPr>
        <w:tc>
          <w:tcPr>
            <w:tcW w:w="9776" w:type="dxa"/>
            <w:gridSpan w:val="2"/>
            <w:shd w:val="clear" w:color="auto" w:fill="D9D9D9" w:themeFill="background1" w:themeFillShade="D9"/>
            <w:vAlign w:val="center"/>
          </w:tcPr>
          <w:p w14:paraId="22758923" w14:textId="77777777" w:rsidR="0017526A" w:rsidRPr="00991848" w:rsidRDefault="0017526A" w:rsidP="00217DFA">
            <w:pPr>
              <w:jc w:val="left"/>
              <w:rPr>
                <w:rFonts w:cs="Arial"/>
                <w:bCs/>
                <w:i/>
                <w:lang w:eastAsia="fr-FR"/>
              </w:rPr>
            </w:pPr>
            <w:r w:rsidRPr="00991848">
              <w:rPr>
                <w:rFonts w:cs="Arial"/>
                <w:bCs/>
                <w:i/>
                <w:lang w:eastAsia="fr-FR"/>
              </w:rPr>
              <w:t xml:space="preserve">Vérifié par : </w:t>
            </w:r>
          </w:p>
        </w:tc>
      </w:tr>
      <w:tr w:rsidR="003A561C" w:rsidRPr="00991848" w14:paraId="6C20D680" w14:textId="77777777" w:rsidTr="00CC5C14">
        <w:trPr>
          <w:trHeight w:val="573"/>
          <w:jc w:val="center"/>
        </w:trPr>
        <w:tc>
          <w:tcPr>
            <w:tcW w:w="5665" w:type="dxa"/>
            <w:tcBorders>
              <w:top w:val="single" w:sz="4" w:space="0" w:color="auto"/>
              <w:left w:val="single" w:sz="4" w:space="0" w:color="auto"/>
              <w:bottom w:val="single" w:sz="4" w:space="0" w:color="auto"/>
              <w:right w:val="single" w:sz="4" w:space="0" w:color="auto"/>
            </w:tcBorders>
            <w:vAlign w:val="center"/>
          </w:tcPr>
          <w:p w14:paraId="28318A9C" w14:textId="77777777" w:rsidR="003A561C" w:rsidRPr="00991848" w:rsidRDefault="003A561C" w:rsidP="00217DFA">
            <w:pPr>
              <w:jc w:val="left"/>
              <w:rPr>
                <w:rFonts w:cs="Arial"/>
                <w:iCs/>
                <w:lang w:eastAsia="fr-FR"/>
              </w:rPr>
            </w:pPr>
            <w:bookmarkStart w:id="0" w:name="_Toc164784938"/>
            <w:bookmarkStart w:id="1" w:name="_Toc164784976"/>
            <w:r w:rsidRPr="00991848">
              <w:rPr>
                <w:rFonts w:cs="Arial"/>
                <w:iCs/>
                <w:lang w:eastAsia="fr-FR"/>
              </w:rPr>
              <w:t>MP CHEMIN Patrice</w:t>
            </w:r>
            <w:bookmarkEnd w:id="0"/>
            <w:bookmarkEnd w:id="1"/>
          </w:p>
          <w:p w14:paraId="0F9F497B" w14:textId="77777777" w:rsidR="003A561C" w:rsidRPr="00991848" w:rsidRDefault="003A561C" w:rsidP="00217DFA">
            <w:pPr>
              <w:jc w:val="left"/>
              <w:rPr>
                <w:rFonts w:cs="Arial"/>
                <w:i/>
                <w:iCs/>
                <w:lang w:eastAsia="fr-FR"/>
              </w:rPr>
            </w:pPr>
            <w:bookmarkStart w:id="2" w:name="_Toc164784939"/>
            <w:bookmarkStart w:id="3" w:name="_Toc164784977"/>
            <w:r w:rsidRPr="00991848">
              <w:rPr>
                <w:rFonts w:cs="Arial"/>
                <w:i/>
                <w:iCs/>
                <w:lang w:eastAsia="fr-FR"/>
              </w:rPr>
              <w:t>Chargé d’affaires OP16 – SSF Toulon</w:t>
            </w:r>
            <w:bookmarkEnd w:id="2"/>
            <w:bookmarkEnd w:id="3"/>
          </w:p>
        </w:tc>
        <w:tc>
          <w:tcPr>
            <w:tcW w:w="4111" w:type="dxa"/>
            <w:vAlign w:val="center"/>
          </w:tcPr>
          <w:p w14:paraId="6CD2C01C" w14:textId="0F507C38" w:rsidR="003A561C" w:rsidRPr="00991848" w:rsidRDefault="00DD6858" w:rsidP="00217DFA">
            <w:pPr>
              <w:jc w:val="left"/>
              <w:rPr>
                <w:rFonts w:cs="Arial"/>
                <w:b/>
                <w:bCs/>
                <w:lang w:eastAsia="fr-FR"/>
              </w:rPr>
            </w:pPr>
            <w:r w:rsidRPr="00991848">
              <w:rPr>
                <w:rFonts w:cs="Arial"/>
                <w:b/>
                <w:bCs/>
                <w:i/>
                <w:lang w:eastAsia="fr-FR"/>
              </w:rPr>
              <w:t>Acquis</w:t>
            </w:r>
          </w:p>
        </w:tc>
      </w:tr>
      <w:tr w:rsidR="003A561C" w:rsidRPr="00991848" w14:paraId="18B1B5CF" w14:textId="77777777" w:rsidTr="003A561C">
        <w:trPr>
          <w:trHeight w:val="573"/>
          <w:jc w:val="center"/>
        </w:trPr>
        <w:tc>
          <w:tcPr>
            <w:tcW w:w="5665" w:type="dxa"/>
            <w:tcBorders>
              <w:top w:val="single" w:sz="4" w:space="0" w:color="auto"/>
              <w:left w:val="nil"/>
              <w:bottom w:val="single" w:sz="4" w:space="0" w:color="auto"/>
              <w:right w:val="nil"/>
            </w:tcBorders>
            <w:vAlign w:val="center"/>
          </w:tcPr>
          <w:p w14:paraId="42D1CEBB" w14:textId="77777777" w:rsidR="003A561C" w:rsidRPr="00991848" w:rsidRDefault="003A561C" w:rsidP="00217DFA">
            <w:pPr>
              <w:jc w:val="left"/>
              <w:rPr>
                <w:rFonts w:cs="Arial"/>
                <w:iCs/>
                <w:lang w:eastAsia="fr-FR"/>
              </w:rPr>
            </w:pPr>
          </w:p>
        </w:tc>
        <w:tc>
          <w:tcPr>
            <w:tcW w:w="4111" w:type="dxa"/>
            <w:tcBorders>
              <w:left w:val="nil"/>
              <w:right w:val="nil"/>
            </w:tcBorders>
            <w:vAlign w:val="center"/>
          </w:tcPr>
          <w:p w14:paraId="05F4BADF" w14:textId="77777777" w:rsidR="003A561C" w:rsidRPr="00991848" w:rsidRDefault="003A561C" w:rsidP="00217DFA">
            <w:pPr>
              <w:jc w:val="left"/>
              <w:rPr>
                <w:rFonts w:cs="Arial"/>
                <w:b/>
                <w:bCs/>
                <w:lang w:eastAsia="fr-FR"/>
              </w:rPr>
            </w:pPr>
          </w:p>
        </w:tc>
      </w:tr>
      <w:tr w:rsidR="003A561C" w:rsidRPr="00991848" w14:paraId="1C6EC642" w14:textId="77777777" w:rsidTr="00CC5C14">
        <w:trPr>
          <w:trHeight w:val="573"/>
          <w:jc w:val="center"/>
        </w:trPr>
        <w:tc>
          <w:tcPr>
            <w:tcW w:w="9776" w:type="dxa"/>
            <w:gridSpan w:val="2"/>
            <w:tcBorders>
              <w:top w:val="single" w:sz="4" w:space="0" w:color="auto"/>
              <w:left w:val="single" w:sz="4" w:space="0" w:color="auto"/>
              <w:bottom w:val="single" w:sz="4" w:space="0" w:color="auto"/>
            </w:tcBorders>
            <w:vAlign w:val="center"/>
          </w:tcPr>
          <w:p w14:paraId="749893E6" w14:textId="77777777" w:rsidR="003A561C" w:rsidRPr="00991848" w:rsidRDefault="003A561C" w:rsidP="00217DFA">
            <w:pPr>
              <w:jc w:val="left"/>
              <w:rPr>
                <w:rFonts w:cs="Arial"/>
                <w:b/>
                <w:bCs/>
                <w:lang w:eastAsia="fr-FR"/>
              </w:rPr>
            </w:pPr>
            <w:r w:rsidRPr="00991848">
              <w:rPr>
                <w:rFonts w:cs="Arial"/>
                <w:b/>
                <w:bCs/>
                <w:lang w:eastAsia="fr-FR"/>
              </w:rPr>
              <w:t>Validation – DSSF Toulon</w:t>
            </w:r>
          </w:p>
        </w:tc>
      </w:tr>
      <w:tr w:rsidR="003A561C" w:rsidRPr="00991848" w14:paraId="24236AF3" w14:textId="77777777" w:rsidTr="003A561C">
        <w:trPr>
          <w:trHeight w:val="210"/>
          <w:jc w:val="center"/>
        </w:trPr>
        <w:tc>
          <w:tcPr>
            <w:tcW w:w="9776" w:type="dxa"/>
            <w:gridSpan w:val="2"/>
            <w:tcBorders>
              <w:top w:val="single" w:sz="4" w:space="0" w:color="auto"/>
              <w:left w:val="single" w:sz="4" w:space="0" w:color="auto"/>
              <w:bottom w:val="single" w:sz="4" w:space="0" w:color="auto"/>
            </w:tcBorders>
            <w:vAlign w:val="center"/>
          </w:tcPr>
          <w:p w14:paraId="60B89470" w14:textId="77777777" w:rsidR="003A561C" w:rsidRPr="00991848" w:rsidRDefault="003A561C" w:rsidP="00217DFA">
            <w:pPr>
              <w:jc w:val="left"/>
              <w:rPr>
                <w:rFonts w:cs="Arial"/>
                <w:b/>
                <w:bCs/>
                <w:lang w:eastAsia="fr-FR"/>
              </w:rPr>
            </w:pPr>
            <w:r w:rsidRPr="00991848">
              <w:rPr>
                <w:rFonts w:cs="Arial"/>
                <w:lang w:eastAsia="fr-FR"/>
              </w:rPr>
              <w:t xml:space="preserve">Validé par : </w:t>
            </w:r>
          </w:p>
        </w:tc>
      </w:tr>
      <w:tr w:rsidR="003A561C" w:rsidRPr="00991848" w14:paraId="22ECF6AF" w14:textId="77777777" w:rsidTr="00D14443">
        <w:trPr>
          <w:trHeight w:val="1557"/>
          <w:jc w:val="center"/>
        </w:trPr>
        <w:tc>
          <w:tcPr>
            <w:tcW w:w="5665" w:type="dxa"/>
            <w:tcBorders>
              <w:top w:val="single" w:sz="4" w:space="0" w:color="auto"/>
              <w:left w:val="single" w:sz="4" w:space="0" w:color="auto"/>
              <w:bottom w:val="single" w:sz="4" w:space="0" w:color="auto"/>
            </w:tcBorders>
            <w:vAlign w:val="center"/>
          </w:tcPr>
          <w:p w14:paraId="7DCAB315" w14:textId="77777777" w:rsidR="003A561C" w:rsidRPr="00991848" w:rsidRDefault="003A561C" w:rsidP="00217DFA">
            <w:pPr>
              <w:jc w:val="left"/>
              <w:rPr>
                <w:rFonts w:cs="Arial"/>
                <w:iCs/>
                <w:lang w:eastAsia="fr-FR"/>
              </w:rPr>
            </w:pPr>
            <w:bookmarkStart w:id="4" w:name="_Toc164784944"/>
            <w:bookmarkStart w:id="5" w:name="_Toc164784982"/>
            <w:r w:rsidRPr="00991848">
              <w:rPr>
                <w:rFonts w:cs="Arial"/>
                <w:iCs/>
                <w:lang w:eastAsia="fr-FR"/>
              </w:rPr>
              <w:t>ICT IIIB SUP Laurent MICHOUX</w:t>
            </w:r>
            <w:bookmarkEnd w:id="4"/>
            <w:bookmarkEnd w:id="5"/>
          </w:p>
          <w:p w14:paraId="64451F6B" w14:textId="77777777" w:rsidR="003A561C" w:rsidRPr="00991848" w:rsidRDefault="003A561C" w:rsidP="00217DFA">
            <w:pPr>
              <w:jc w:val="left"/>
              <w:rPr>
                <w:rFonts w:cs="Arial"/>
                <w:b/>
                <w:bCs/>
                <w:lang w:eastAsia="fr-FR"/>
              </w:rPr>
            </w:pPr>
            <w:r w:rsidRPr="00991848">
              <w:rPr>
                <w:rFonts w:cs="Arial"/>
                <w:i/>
                <w:iCs/>
                <w:lang w:eastAsia="fr-FR"/>
              </w:rPr>
              <w:t>Responsable Opération OP16 – SSF Toulon</w:t>
            </w:r>
          </w:p>
        </w:tc>
        <w:tc>
          <w:tcPr>
            <w:tcW w:w="4111" w:type="dxa"/>
            <w:tcBorders>
              <w:top w:val="single" w:sz="4" w:space="0" w:color="auto"/>
              <w:left w:val="single" w:sz="4" w:space="0" w:color="auto"/>
              <w:bottom w:val="single" w:sz="4" w:space="0" w:color="auto"/>
            </w:tcBorders>
            <w:vAlign w:val="center"/>
          </w:tcPr>
          <w:p w14:paraId="4AD33033" w14:textId="77777777" w:rsidR="003A561C" w:rsidRPr="00991848" w:rsidRDefault="003A561C" w:rsidP="00217DFA">
            <w:pPr>
              <w:jc w:val="left"/>
              <w:rPr>
                <w:rFonts w:cs="Arial"/>
                <w:b/>
                <w:bCs/>
                <w:lang w:eastAsia="fr-FR"/>
              </w:rPr>
            </w:pPr>
          </w:p>
        </w:tc>
      </w:tr>
    </w:tbl>
    <w:p w14:paraId="77C06F76" w14:textId="77777777" w:rsidR="0017526A" w:rsidRPr="00991848" w:rsidRDefault="0017526A" w:rsidP="00217DFA">
      <w:pPr>
        <w:tabs>
          <w:tab w:val="right" w:leader="dot" w:pos="9639"/>
        </w:tabs>
        <w:spacing w:before="0" w:after="0" w:line="240" w:lineRule="auto"/>
        <w:ind w:left="284"/>
        <w:jc w:val="left"/>
        <w:rPr>
          <w:rFonts w:eastAsia="Times New Roman" w:cs="Arial"/>
          <w:lang w:eastAsia="fr-FR"/>
        </w:rPr>
      </w:pPr>
    </w:p>
    <w:p w14:paraId="2C81048B" w14:textId="77777777" w:rsidR="007612A5" w:rsidRPr="00991848" w:rsidRDefault="007612A5" w:rsidP="00217DFA">
      <w:pPr>
        <w:tabs>
          <w:tab w:val="right" w:leader="dot" w:pos="9639"/>
        </w:tabs>
        <w:spacing w:before="0" w:after="0" w:line="240" w:lineRule="auto"/>
        <w:ind w:left="284"/>
        <w:jc w:val="left"/>
        <w:rPr>
          <w:rFonts w:eastAsia="Times New Roman" w:cs="Arial"/>
          <w:lang w:eastAsia="fr-FR"/>
        </w:rPr>
      </w:pPr>
    </w:p>
    <w:p w14:paraId="6C9819F1" w14:textId="77777777" w:rsidR="007612A5" w:rsidRPr="00991848" w:rsidRDefault="007612A5" w:rsidP="00217DFA">
      <w:pPr>
        <w:tabs>
          <w:tab w:val="right" w:leader="dot" w:pos="9639"/>
        </w:tabs>
        <w:spacing w:before="0" w:after="0" w:line="240" w:lineRule="auto"/>
        <w:ind w:left="284"/>
        <w:jc w:val="left"/>
        <w:rPr>
          <w:rFonts w:eastAsia="Times New Roman" w:cs="Arial"/>
          <w:lang w:eastAsia="fr-FR"/>
        </w:rPr>
      </w:pPr>
    </w:p>
    <w:p w14:paraId="22281D67" w14:textId="14410BA8" w:rsidR="007612A5" w:rsidRPr="00991848" w:rsidRDefault="007612A5" w:rsidP="00355FA3">
      <w:pPr>
        <w:spacing w:before="0" w:after="160"/>
        <w:jc w:val="left"/>
        <w:rPr>
          <w:rFonts w:eastAsia="Times New Roman" w:cs="Arial"/>
          <w:lang w:eastAsia="fr-FR"/>
        </w:rPr>
      </w:pPr>
    </w:p>
    <w:p w14:paraId="77FCACCA" w14:textId="77777777" w:rsidR="007612A5" w:rsidRPr="00991848" w:rsidRDefault="007612A5" w:rsidP="00217DFA">
      <w:pPr>
        <w:tabs>
          <w:tab w:val="right" w:leader="dot" w:pos="9639"/>
        </w:tabs>
        <w:spacing w:before="0" w:after="0" w:line="240" w:lineRule="auto"/>
        <w:ind w:left="284"/>
        <w:jc w:val="left"/>
        <w:rPr>
          <w:rFonts w:eastAsia="Times New Roman" w:cs="Arial"/>
          <w:lang w:eastAsia="fr-FR"/>
        </w:rPr>
      </w:pPr>
    </w:p>
    <w:bookmarkStart w:id="6" w:name="_Toc515874976" w:displacedByCustomXml="next"/>
    <w:sdt>
      <w:sdtPr>
        <w:rPr>
          <w:rFonts w:cs="Arial"/>
          <w:smallCaps/>
        </w:rPr>
        <w:id w:val="-2051133821"/>
        <w:docPartObj>
          <w:docPartGallery w:val="Table of Contents"/>
          <w:docPartUnique/>
        </w:docPartObj>
      </w:sdtPr>
      <w:sdtEndPr>
        <w:rPr>
          <w:b/>
          <w:bCs/>
          <w:smallCaps w:val="0"/>
        </w:rPr>
      </w:sdtEndPr>
      <w:sdtContent>
        <w:p w14:paraId="337DC050" w14:textId="77777777" w:rsidR="002E4823" w:rsidRPr="00991848" w:rsidRDefault="002E4823" w:rsidP="000C7337">
          <w:pPr>
            <w:jc w:val="center"/>
            <w:rPr>
              <w:rFonts w:cs="Arial"/>
            </w:rPr>
          </w:pPr>
          <w:r w:rsidRPr="00991848">
            <w:rPr>
              <w:rFonts w:cs="Arial"/>
            </w:rPr>
            <w:t>Table des matières</w:t>
          </w:r>
        </w:p>
        <w:p w14:paraId="31EBEB8D" w14:textId="56345ABD" w:rsidR="0074671F" w:rsidRDefault="002E4823">
          <w:pPr>
            <w:pStyle w:val="TM1"/>
            <w:tabs>
              <w:tab w:val="right" w:leader="dot" w:pos="9345"/>
            </w:tabs>
            <w:rPr>
              <w:rFonts w:asciiTheme="minorHAnsi" w:eastAsiaTheme="minorEastAsia" w:hAnsiTheme="minorHAnsi"/>
              <w:noProof/>
              <w:lang w:eastAsia="fr-FR"/>
            </w:rPr>
          </w:pPr>
          <w:r w:rsidRPr="00991848">
            <w:rPr>
              <w:rFonts w:cs="Arial"/>
            </w:rPr>
            <w:fldChar w:fldCharType="begin"/>
          </w:r>
          <w:r w:rsidRPr="00991848">
            <w:rPr>
              <w:rFonts w:cs="Arial"/>
            </w:rPr>
            <w:instrText xml:space="preserve"> TOC \o "1-3" \h \z \u </w:instrText>
          </w:r>
          <w:r w:rsidRPr="00991848">
            <w:rPr>
              <w:rFonts w:cs="Arial"/>
            </w:rPr>
            <w:fldChar w:fldCharType="separate"/>
          </w:r>
          <w:hyperlink w:anchor="_Toc203578692" w:history="1">
            <w:r w:rsidR="0074671F" w:rsidRPr="0028089D">
              <w:rPr>
                <w:rStyle w:val="Lienhypertexte"/>
                <w:noProof/>
              </w:rPr>
              <w:t>GENERALITES</w:t>
            </w:r>
            <w:r w:rsidR="0074671F">
              <w:rPr>
                <w:noProof/>
                <w:webHidden/>
              </w:rPr>
              <w:tab/>
            </w:r>
            <w:r w:rsidR="0074671F">
              <w:rPr>
                <w:noProof/>
                <w:webHidden/>
              </w:rPr>
              <w:fldChar w:fldCharType="begin"/>
            </w:r>
            <w:r w:rsidR="0074671F">
              <w:rPr>
                <w:noProof/>
                <w:webHidden/>
              </w:rPr>
              <w:instrText xml:space="preserve"> PAGEREF _Toc203578692 \h </w:instrText>
            </w:r>
            <w:r w:rsidR="0074671F">
              <w:rPr>
                <w:noProof/>
                <w:webHidden/>
              </w:rPr>
            </w:r>
            <w:r w:rsidR="0074671F">
              <w:rPr>
                <w:noProof/>
                <w:webHidden/>
              </w:rPr>
              <w:fldChar w:fldCharType="separate"/>
            </w:r>
            <w:r w:rsidR="0074671F">
              <w:rPr>
                <w:noProof/>
                <w:webHidden/>
              </w:rPr>
              <w:t>3</w:t>
            </w:r>
            <w:r w:rsidR="0074671F">
              <w:rPr>
                <w:noProof/>
                <w:webHidden/>
              </w:rPr>
              <w:fldChar w:fldCharType="end"/>
            </w:r>
          </w:hyperlink>
        </w:p>
        <w:p w14:paraId="42B84AB4" w14:textId="44617A6C" w:rsidR="0074671F" w:rsidRDefault="00A63070">
          <w:pPr>
            <w:pStyle w:val="TM2"/>
            <w:tabs>
              <w:tab w:val="left" w:pos="660"/>
              <w:tab w:val="right" w:leader="dot" w:pos="9345"/>
            </w:tabs>
            <w:rPr>
              <w:rFonts w:asciiTheme="minorHAnsi" w:eastAsiaTheme="minorEastAsia" w:hAnsiTheme="minorHAnsi"/>
              <w:noProof/>
              <w:lang w:eastAsia="fr-FR"/>
            </w:rPr>
          </w:pPr>
          <w:hyperlink w:anchor="_Toc203578693" w:history="1">
            <w:r w:rsidR="0074671F" w:rsidRPr="0028089D">
              <w:rPr>
                <w:rStyle w:val="Lienhypertexte"/>
                <w:noProof/>
              </w:rPr>
              <w:t>1.</w:t>
            </w:r>
            <w:r w:rsidR="0074671F">
              <w:rPr>
                <w:rFonts w:asciiTheme="minorHAnsi" w:eastAsiaTheme="minorEastAsia" w:hAnsiTheme="minorHAnsi"/>
                <w:noProof/>
                <w:lang w:eastAsia="fr-FR"/>
              </w:rPr>
              <w:tab/>
            </w:r>
            <w:r w:rsidR="0074671F" w:rsidRPr="0028089D">
              <w:rPr>
                <w:rStyle w:val="Lienhypertexte"/>
                <w:noProof/>
              </w:rPr>
              <w:t>Objet du marché</w:t>
            </w:r>
            <w:r w:rsidR="0074671F">
              <w:rPr>
                <w:noProof/>
                <w:webHidden/>
              </w:rPr>
              <w:tab/>
            </w:r>
            <w:r w:rsidR="0074671F">
              <w:rPr>
                <w:noProof/>
                <w:webHidden/>
              </w:rPr>
              <w:fldChar w:fldCharType="begin"/>
            </w:r>
            <w:r w:rsidR="0074671F">
              <w:rPr>
                <w:noProof/>
                <w:webHidden/>
              </w:rPr>
              <w:instrText xml:space="preserve"> PAGEREF _Toc203578693 \h </w:instrText>
            </w:r>
            <w:r w:rsidR="0074671F">
              <w:rPr>
                <w:noProof/>
                <w:webHidden/>
              </w:rPr>
            </w:r>
            <w:r w:rsidR="0074671F">
              <w:rPr>
                <w:noProof/>
                <w:webHidden/>
              </w:rPr>
              <w:fldChar w:fldCharType="separate"/>
            </w:r>
            <w:r w:rsidR="0074671F">
              <w:rPr>
                <w:noProof/>
                <w:webHidden/>
              </w:rPr>
              <w:t>3</w:t>
            </w:r>
            <w:r w:rsidR="0074671F">
              <w:rPr>
                <w:noProof/>
                <w:webHidden/>
              </w:rPr>
              <w:fldChar w:fldCharType="end"/>
            </w:r>
          </w:hyperlink>
        </w:p>
        <w:p w14:paraId="3316A3FF" w14:textId="203065E7" w:rsidR="0074671F" w:rsidRDefault="00A63070">
          <w:pPr>
            <w:pStyle w:val="TM2"/>
            <w:tabs>
              <w:tab w:val="left" w:pos="660"/>
              <w:tab w:val="right" w:leader="dot" w:pos="9345"/>
            </w:tabs>
            <w:rPr>
              <w:rFonts w:asciiTheme="minorHAnsi" w:eastAsiaTheme="minorEastAsia" w:hAnsiTheme="minorHAnsi"/>
              <w:noProof/>
              <w:lang w:eastAsia="fr-FR"/>
            </w:rPr>
          </w:pPr>
          <w:hyperlink w:anchor="_Toc203578694" w:history="1">
            <w:r w:rsidR="0074671F" w:rsidRPr="0028089D">
              <w:rPr>
                <w:rStyle w:val="Lienhypertexte"/>
                <w:noProof/>
              </w:rPr>
              <w:t>2.</w:t>
            </w:r>
            <w:r w:rsidR="0074671F">
              <w:rPr>
                <w:rFonts w:asciiTheme="minorHAnsi" w:eastAsiaTheme="minorEastAsia" w:hAnsiTheme="minorHAnsi"/>
                <w:noProof/>
                <w:lang w:eastAsia="fr-FR"/>
              </w:rPr>
              <w:tab/>
            </w:r>
            <w:r w:rsidR="0074671F" w:rsidRPr="0028089D">
              <w:rPr>
                <w:rStyle w:val="Lienhypertexte"/>
                <w:noProof/>
              </w:rPr>
              <w:t>Identification et caractérisation des exigences</w:t>
            </w:r>
            <w:r w:rsidR="0074671F">
              <w:rPr>
                <w:noProof/>
                <w:webHidden/>
              </w:rPr>
              <w:tab/>
            </w:r>
            <w:r w:rsidR="0074671F">
              <w:rPr>
                <w:noProof/>
                <w:webHidden/>
              </w:rPr>
              <w:fldChar w:fldCharType="begin"/>
            </w:r>
            <w:r w:rsidR="0074671F">
              <w:rPr>
                <w:noProof/>
                <w:webHidden/>
              </w:rPr>
              <w:instrText xml:space="preserve"> PAGEREF _Toc203578694 \h </w:instrText>
            </w:r>
            <w:r w:rsidR="0074671F">
              <w:rPr>
                <w:noProof/>
                <w:webHidden/>
              </w:rPr>
            </w:r>
            <w:r w:rsidR="0074671F">
              <w:rPr>
                <w:noProof/>
                <w:webHidden/>
              </w:rPr>
              <w:fldChar w:fldCharType="separate"/>
            </w:r>
            <w:r w:rsidR="0074671F">
              <w:rPr>
                <w:noProof/>
                <w:webHidden/>
              </w:rPr>
              <w:t>3</w:t>
            </w:r>
            <w:r w:rsidR="0074671F">
              <w:rPr>
                <w:noProof/>
                <w:webHidden/>
              </w:rPr>
              <w:fldChar w:fldCharType="end"/>
            </w:r>
          </w:hyperlink>
        </w:p>
        <w:p w14:paraId="069E47DB" w14:textId="112B80B4" w:rsidR="0074671F" w:rsidRDefault="00A63070">
          <w:pPr>
            <w:pStyle w:val="TM2"/>
            <w:tabs>
              <w:tab w:val="left" w:pos="660"/>
              <w:tab w:val="right" w:leader="dot" w:pos="9345"/>
            </w:tabs>
            <w:rPr>
              <w:rFonts w:asciiTheme="minorHAnsi" w:eastAsiaTheme="minorEastAsia" w:hAnsiTheme="minorHAnsi"/>
              <w:noProof/>
              <w:lang w:eastAsia="fr-FR"/>
            </w:rPr>
          </w:pPr>
          <w:hyperlink w:anchor="_Toc203578695" w:history="1">
            <w:r w:rsidR="0074671F" w:rsidRPr="0028089D">
              <w:rPr>
                <w:rStyle w:val="Lienhypertexte"/>
                <w:noProof/>
              </w:rPr>
              <w:t>3.</w:t>
            </w:r>
            <w:r w:rsidR="0074671F">
              <w:rPr>
                <w:rFonts w:asciiTheme="minorHAnsi" w:eastAsiaTheme="minorEastAsia" w:hAnsiTheme="minorHAnsi"/>
                <w:noProof/>
                <w:lang w:eastAsia="fr-FR"/>
              </w:rPr>
              <w:tab/>
            </w:r>
            <w:r w:rsidR="0074671F" w:rsidRPr="0028089D">
              <w:rPr>
                <w:rStyle w:val="Lienhypertexte"/>
                <w:noProof/>
              </w:rPr>
              <w:t>Glossaire</w:t>
            </w:r>
            <w:r w:rsidR="0074671F">
              <w:rPr>
                <w:noProof/>
                <w:webHidden/>
              </w:rPr>
              <w:tab/>
            </w:r>
            <w:r w:rsidR="0074671F">
              <w:rPr>
                <w:noProof/>
                <w:webHidden/>
              </w:rPr>
              <w:fldChar w:fldCharType="begin"/>
            </w:r>
            <w:r w:rsidR="0074671F">
              <w:rPr>
                <w:noProof/>
                <w:webHidden/>
              </w:rPr>
              <w:instrText xml:space="preserve"> PAGEREF _Toc203578695 \h </w:instrText>
            </w:r>
            <w:r w:rsidR="0074671F">
              <w:rPr>
                <w:noProof/>
                <w:webHidden/>
              </w:rPr>
            </w:r>
            <w:r w:rsidR="0074671F">
              <w:rPr>
                <w:noProof/>
                <w:webHidden/>
              </w:rPr>
              <w:fldChar w:fldCharType="separate"/>
            </w:r>
            <w:r w:rsidR="0074671F">
              <w:rPr>
                <w:noProof/>
                <w:webHidden/>
              </w:rPr>
              <w:t>3</w:t>
            </w:r>
            <w:r w:rsidR="0074671F">
              <w:rPr>
                <w:noProof/>
                <w:webHidden/>
              </w:rPr>
              <w:fldChar w:fldCharType="end"/>
            </w:r>
          </w:hyperlink>
        </w:p>
        <w:p w14:paraId="0137445A" w14:textId="7A315765" w:rsidR="0074671F" w:rsidRDefault="00A63070">
          <w:pPr>
            <w:pStyle w:val="TM2"/>
            <w:tabs>
              <w:tab w:val="left" w:pos="660"/>
              <w:tab w:val="right" w:leader="dot" w:pos="9345"/>
            </w:tabs>
            <w:rPr>
              <w:rFonts w:asciiTheme="minorHAnsi" w:eastAsiaTheme="minorEastAsia" w:hAnsiTheme="minorHAnsi"/>
              <w:noProof/>
              <w:lang w:eastAsia="fr-FR"/>
            </w:rPr>
          </w:pPr>
          <w:hyperlink w:anchor="_Toc203578696" w:history="1">
            <w:r w:rsidR="0074671F" w:rsidRPr="0028089D">
              <w:rPr>
                <w:rStyle w:val="Lienhypertexte"/>
                <w:noProof/>
              </w:rPr>
              <w:t>4.</w:t>
            </w:r>
            <w:r w:rsidR="0074671F">
              <w:rPr>
                <w:rFonts w:asciiTheme="minorHAnsi" w:eastAsiaTheme="minorEastAsia" w:hAnsiTheme="minorHAnsi"/>
                <w:noProof/>
                <w:lang w:eastAsia="fr-FR"/>
              </w:rPr>
              <w:tab/>
            </w:r>
            <w:r w:rsidR="0074671F" w:rsidRPr="0028089D">
              <w:rPr>
                <w:rStyle w:val="Lienhypertexte"/>
                <w:noProof/>
              </w:rPr>
              <w:t>Contexte et environnement d’emploi de l’équipement</w:t>
            </w:r>
            <w:r w:rsidR="0074671F">
              <w:rPr>
                <w:noProof/>
                <w:webHidden/>
              </w:rPr>
              <w:tab/>
            </w:r>
            <w:r w:rsidR="0074671F">
              <w:rPr>
                <w:noProof/>
                <w:webHidden/>
              </w:rPr>
              <w:fldChar w:fldCharType="begin"/>
            </w:r>
            <w:r w:rsidR="0074671F">
              <w:rPr>
                <w:noProof/>
                <w:webHidden/>
              </w:rPr>
              <w:instrText xml:space="preserve"> PAGEREF _Toc203578696 \h </w:instrText>
            </w:r>
            <w:r w:rsidR="0074671F">
              <w:rPr>
                <w:noProof/>
                <w:webHidden/>
              </w:rPr>
            </w:r>
            <w:r w:rsidR="0074671F">
              <w:rPr>
                <w:noProof/>
                <w:webHidden/>
              </w:rPr>
              <w:fldChar w:fldCharType="separate"/>
            </w:r>
            <w:r w:rsidR="0074671F">
              <w:rPr>
                <w:noProof/>
                <w:webHidden/>
              </w:rPr>
              <w:t>3</w:t>
            </w:r>
            <w:r w:rsidR="0074671F">
              <w:rPr>
                <w:noProof/>
                <w:webHidden/>
              </w:rPr>
              <w:fldChar w:fldCharType="end"/>
            </w:r>
          </w:hyperlink>
        </w:p>
        <w:p w14:paraId="4045CF1E" w14:textId="017511AA" w:rsidR="0074671F" w:rsidRDefault="00A63070">
          <w:pPr>
            <w:pStyle w:val="TM2"/>
            <w:tabs>
              <w:tab w:val="left" w:pos="660"/>
              <w:tab w:val="right" w:leader="dot" w:pos="9345"/>
            </w:tabs>
            <w:rPr>
              <w:rFonts w:asciiTheme="minorHAnsi" w:eastAsiaTheme="minorEastAsia" w:hAnsiTheme="minorHAnsi"/>
              <w:noProof/>
              <w:lang w:eastAsia="fr-FR"/>
            </w:rPr>
          </w:pPr>
          <w:hyperlink w:anchor="_Toc203578697" w:history="1">
            <w:r w:rsidR="0074671F" w:rsidRPr="0028089D">
              <w:rPr>
                <w:rStyle w:val="Lienhypertexte"/>
                <w:noProof/>
              </w:rPr>
              <w:t>5.</w:t>
            </w:r>
            <w:r w:rsidR="0074671F">
              <w:rPr>
                <w:rFonts w:asciiTheme="minorHAnsi" w:eastAsiaTheme="minorEastAsia" w:hAnsiTheme="minorHAnsi"/>
                <w:noProof/>
                <w:lang w:eastAsia="fr-FR"/>
              </w:rPr>
              <w:tab/>
            </w:r>
            <w:r w:rsidR="0074671F" w:rsidRPr="0028089D">
              <w:rPr>
                <w:rStyle w:val="Lienhypertexte"/>
                <w:noProof/>
              </w:rPr>
              <w:t>Composition détaillée des prestations et des fournitures</w:t>
            </w:r>
            <w:r w:rsidR="0074671F">
              <w:rPr>
                <w:noProof/>
                <w:webHidden/>
              </w:rPr>
              <w:tab/>
            </w:r>
            <w:r w:rsidR="0074671F">
              <w:rPr>
                <w:noProof/>
                <w:webHidden/>
              </w:rPr>
              <w:fldChar w:fldCharType="begin"/>
            </w:r>
            <w:r w:rsidR="0074671F">
              <w:rPr>
                <w:noProof/>
                <w:webHidden/>
              </w:rPr>
              <w:instrText xml:space="preserve"> PAGEREF _Toc203578697 \h </w:instrText>
            </w:r>
            <w:r w:rsidR="0074671F">
              <w:rPr>
                <w:noProof/>
                <w:webHidden/>
              </w:rPr>
            </w:r>
            <w:r w:rsidR="0074671F">
              <w:rPr>
                <w:noProof/>
                <w:webHidden/>
              </w:rPr>
              <w:fldChar w:fldCharType="separate"/>
            </w:r>
            <w:r w:rsidR="0074671F">
              <w:rPr>
                <w:noProof/>
                <w:webHidden/>
              </w:rPr>
              <w:t>7</w:t>
            </w:r>
            <w:r w:rsidR="0074671F">
              <w:rPr>
                <w:noProof/>
                <w:webHidden/>
              </w:rPr>
              <w:fldChar w:fldCharType="end"/>
            </w:r>
          </w:hyperlink>
        </w:p>
        <w:p w14:paraId="512781FF" w14:textId="307D368E" w:rsidR="0074671F" w:rsidRDefault="00A63070">
          <w:pPr>
            <w:pStyle w:val="TM1"/>
            <w:tabs>
              <w:tab w:val="right" w:leader="dot" w:pos="9345"/>
            </w:tabs>
            <w:rPr>
              <w:rFonts w:asciiTheme="minorHAnsi" w:eastAsiaTheme="minorEastAsia" w:hAnsiTheme="minorHAnsi"/>
              <w:noProof/>
              <w:lang w:eastAsia="fr-FR"/>
            </w:rPr>
          </w:pPr>
          <w:hyperlink w:anchor="_Toc203578698" w:history="1">
            <w:r w:rsidR="0074671F" w:rsidRPr="0028089D">
              <w:rPr>
                <w:rStyle w:val="Lienhypertexte"/>
                <w:noProof/>
              </w:rPr>
              <w:t>ANNEXES</w:t>
            </w:r>
            <w:r w:rsidR="0074671F">
              <w:rPr>
                <w:noProof/>
                <w:webHidden/>
              </w:rPr>
              <w:tab/>
            </w:r>
            <w:r w:rsidR="0074671F">
              <w:rPr>
                <w:noProof/>
                <w:webHidden/>
              </w:rPr>
              <w:fldChar w:fldCharType="begin"/>
            </w:r>
            <w:r w:rsidR="0074671F">
              <w:rPr>
                <w:noProof/>
                <w:webHidden/>
              </w:rPr>
              <w:instrText xml:space="preserve"> PAGEREF _Toc203578698 \h </w:instrText>
            </w:r>
            <w:r w:rsidR="0074671F">
              <w:rPr>
                <w:noProof/>
                <w:webHidden/>
              </w:rPr>
            </w:r>
            <w:r w:rsidR="0074671F">
              <w:rPr>
                <w:noProof/>
                <w:webHidden/>
              </w:rPr>
              <w:fldChar w:fldCharType="separate"/>
            </w:r>
            <w:r w:rsidR="0074671F">
              <w:rPr>
                <w:noProof/>
                <w:webHidden/>
              </w:rPr>
              <w:t>8</w:t>
            </w:r>
            <w:r w:rsidR="0074671F">
              <w:rPr>
                <w:noProof/>
                <w:webHidden/>
              </w:rPr>
              <w:fldChar w:fldCharType="end"/>
            </w:r>
          </w:hyperlink>
        </w:p>
        <w:p w14:paraId="73B2FF9B" w14:textId="21A6967B" w:rsidR="0074671F" w:rsidRDefault="00A63070">
          <w:pPr>
            <w:pStyle w:val="TM1"/>
            <w:tabs>
              <w:tab w:val="right" w:leader="dot" w:pos="9345"/>
            </w:tabs>
            <w:rPr>
              <w:rFonts w:asciiTheme="minorHAnsi" w:eastAsiaTheme="minorEastAsia" w:hAnsiTheme="minorHAnsi"/>
              <w:noProof/>
              <w:lang w:eastAsia="fr-FR"/>
            </w:rPr>
          </w:pPr>
          <w:hyperlink w:anchor="_Toc203578699" w:history="1">
            <w:r w:rsidR="0074671F" w:rsidRPr="0028089D">
              <w:rPr>
                <w:rStyle w:val="Lienhypertexte"/>
                <w:noProof/>
              </w:rPr>
              <w:t>Annexe 1 : STB MM21-1077 dispositif de démarrage pour moteur électrique SLMT</w:t>
            </w:r>
            <w:r w:rsidR="0074671F">
              <w:rPr>
                <w:noProof/>
                <w:webHidden/>
              </w:rPr>
              <w:tab/>
            </w:r>
            <w:r w:rsidR="0074671F">
              <w:rPr>
                <w:noProof/>
                <w:webHidden/>
              </w:rPr>
              <w:fldChar w:fldCharType="begin"/>
            </w:r>
            <w:r w:rsidR="0074671F">
              <w:rPr>
                <w:noProof/>
                <w:webHidden/>
              </w:rPr>
              <w:instrText xml:space="preserve"> PAGEREF _Toc203578699 \h </w:instrText>
            </w:r>
            <w:r w:rsidR="0074671F">
              <w:rPr>
                <w:noProof/>
                <w:webHidden/>
              </w:rPr>
            </w:r>
            <w:r w:rsidR="0074671F">
              <w:rPr>
                <w:noProof/>
                <w:webHidden/>
              </w:rPr>
              <w:fldChar w:fldCharType="separate"/>
            </w:r>
            <w:r w:rsidR="0074671F">
              <w:rPr>
                <w:noProof/>
                <w:webHidden/>
              </w:rPr>
              <w:t>8</w:t>
            </w:r>
            <w:r w:rsidR="0074671F">
              <w:rPr>
                <w:noProof/>
                <w:webHidden/>
              </w:rPr>
              <w:fldChar w:fldCharType="end"/>
            </w:r>
          </w:hyperlink>
        </w:p>
        <w:p w14:paraId="3504D3B2" w14:textId="5BEE6B58" w:rsidR="0074671F" w:rsidRDefault="00A63070">
          <w:pPr>
            <w:pStyle w:val="TM1"/>
            <w:tabs>
              <w:tab w:val="right" w:leader="dot" w:pos="9345"/>
            </w:tabs>
            <w:rPr>
              <w:rFonts w:asciiTheme="minorHAnsi" w:eastAsiaTheme="minorEastAsia" w:hAnsiTheme="minorHAnsi"/>
              <w:noProof/>
              <w:lang w:eastAsia="fr-FR"/>
            </w:rPr>
          </w:pPr>
          <w:hyperlink w:anchor="_Toc203578700" w:history="1">
            <w:r w:rsidR="0074671F" w:rsidRPr="0028089D">
              <w:rPr>
                <w:rStyle w:val="Lienhypertexte"/>
                <w:noProof/>
              </w:rPr>
              <w:t>Annexe 2 : STB MM25-1021 dispositif de commande de frein FOUCAUD pour le SLMT</w:t>
            </w:r>
            <w:r w:rsidR="0074671F">
              <w:rPr>
                <w:noProof/>
                <w:webHidden/>
              </w:rPr>
              <w:tab/>
            </w:r>
            <w:r w:rsidR="0074671F">
              <w:rPr>
                <w:noProof/>
                <w:webHidden/>
              </w:rPr>
              <w:fldChar w:fldCharType="begin"/>
            </w:r>
            <w:r w:rsidR="0074671F">
              <w:rPr>
                <w:noProof/>
                <w:webHidden/>
              </w:rPr>
              <w:instrText xml:space="preserve"> PAGEREF _Toc203578700 \h </w:instrText>
            </w:r>
            <w:r w:rsidR="0074671F">
              <w:rPr>
                <w:noProof/>
                <w:webHidden/>
              </w:rPr>
            </w:r>
            <w:r w:rsidR="0074671F">
              <w:rPr>
                <w:noProof/>
                <w:webHidden/>
              </w:rPr>
              <w:fldChar w:fldCharType="separate"/>
            </w:r>
            <w:r w:rsidR="0074671F">
              <w:rPr>
                <w:noProof/>
                <w:webHidden/>
              </w:rPr>
              <w:t>11</w:t>
            </w:r>
            <w:r w:rsidR="0074671F">
              <w:rPr>
                <w:noProof/>
                <w:webHidden/>
              </w:rPr>
              <w:fldChar w:fldCharType="end"/>
            </w:r>
          </w:hyperlink>
        </w:p>
        <w:p w14:paraId="5DB9C7BE" w14:textId="5901B790" w:rsidR="002E4823" w:rsidRPr="00991848" w:rsidRDefault="002E4823">
          <w:pPr>
            <w:rPr>
              <w:rFonts w:cs="Arial"/>
            </w:rPr>
          </w:pPr>
          <w:r w:rsidRPr="00991848">
            <w:rPr>
              <w:rFonts w:cs="Arial"/>
              <w:b/>
              <w:bCs/>
            </w:rPr>
            <w:fldChar w:fldCharType="end"/>
          </w:r>
        </w:p>
      </w:sdtContent>
    </w:sdt>
    <w:p w14:paraId="3B30B923" w14:textId="77777777" w:rsidR="00433321" w:rsidRPr="00991848" w:rsidRDefault="00433321" w:rsidP="00217DFA">
      <w:pPr>
        <w:pStyle w:val="Objetsuite"/>
        <w:ind w:left="0"/>
        <w:jc w:val="left"/>
        <w:outlineLvl w:val="9"/>
        <w:rPr>
          <w:rFonts w:ascii="Arial" w:hAnsi="Arial" w:cs="Arial"/>
          <w:b/>
          <w:sz w:val="22"/>
          <w:szCs w:val="22"/>
        </w:rPr>
      </w:pPr>
    </w:p>
    <w:p w14:paraId="573B49E2" w14:textId="77777777" w:rsidR="00433321" w:rsidRPr="00991848" w:rsidRDefault="00433321" w:rsidP="00217DFA">
      <w:pPr>
        <w:pStyle w:val="Objetsuite"/>
        <w:ind w:left="0"/>
        <w:jc w:val="left"/>
        <w:outlineLvl w:val="9"/>
        <w:rPr>
          <w:rFonts w:ascii="Arial" w:hAnsi="Arial" w:cs="Arial"/>
          <w:b/>
          <w:sz w:val="22"/>
          <w:szCs w:val="22"/>
        </w:rPr>
      </w:pPr>
      <w:r w:rsidRPr="00991848">
        <w:rPr>
          <w:rFonts w:ascii="Arial" w:hAnsi="Arial" w:cs="Arial"/>
          <w:b/>
          <w:sz w:val="22"/>
          <w:szCs w:val="22"/>
        </w:rPr>
        <w:t>Evolutions du document</w:t>
      </w:r>
    </w:p>
    <w:p w14:paraId="188E3899" w14:textId="77777777" w:rsidR="00433321" w:rsidRPr="00991848" w:rsidRDefault="00433321" w:rsidP="00217DFA">
      <w:pPr>
        <w:tabs>
          <w:tab w:val="left" w:pos="2126"/>
        </w:tabs>
        <w:spacing w:before="0" w:after="0" w:line="240" w:lineRule="auto"/>
        <w:jc w:val="left"/>
        <w:rPr>
          <w:rFonts w:eastAsia="Times New Roman" w:cs="Arial"/>
          <w:lang w:eastAsia="fr-FR"/>
        </w:rPr>
      </w:pPr>
    </w:p>
    <w:tbl>
      <w:tblPr>
        <w:tblW w:w="9214" w:type="dxa"/>
        <w:tblInd w:w="-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992"/>
        <w:gridCol w:w="2268"/>
        <w:gridCol w:w="5954"/>
      </w:tblGrid>
      <w:tr w:rsidR="00433321" w:rsidRPr="00991848" w14:paraId="15283B0E" w14:textId="77777777" w:rsidTr="00433321">
        <w:trPr>
          <w:trHeight w:val="635"/>
        </w:trPr>
        <w:tc>
          <w:tcPr>
            <w:tcW w:w="992"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231E02BA" w14:textId="77777777" w:rsidR="00433321" w:rsidRPr="00991848" w:rsidRDefault="00433321" w:rsidP="00217DFA">
            <w:pPr>
              <w:tabs>
                <w:tab w:val="left" w:pos="2126"/>
              </w:tabs>
              <w:spacing w:before="0" w:after="0" w:line="240" w:lineRule="auto"/>
              <w:jc w:val="left"/>
              <w:rPr>
                <w:rFonts w:eastAsia="Times New Roman" w:cs="Arial"/>
                <w:b/>
                <w:iCs/>
                <w:lang w:eastAsia="fr-FR"/>
              </w:rPr>
            </w:pPr>
            <w:r w:rsidRPr="00991848">
              <w:rPr>
                <w:rFonts w:eastAsia="Times New Roman" w:cs="Arial"/>
                <w:b/>
                <w:iCs/>
                <w:lang w:eastAsia="fr-FR"/>
              </w:rPr>
              <w:t>Version</w:t>
            </w:r>
          </w:p>
        </w:tc>
        <w:tc>
          <w:tcPr>
            <w:tcW w:w="2268" w:type="dxa"/>
            <w:tcBorders>
              <w:top w:val="single" w:sz="4" w:space="0" w:color="auto"/>
              <w:left w:val="single" w:sz="4" w:space="0" w:color="auto"/>
              <w:bottom w:val="single" w:sz="4" w:space="0" w:color="auto"/>
              <w:right w:val="single" w:sz="4" w:space="0" w:color="auto"/>
            </w:tcBorders>
            <w:shd w:val="pct10" w:color="auto" w:fill="auto"/>
            <w:vAlign w:val="center"/>
          </w:tcPr>
          <w:p w14:paraId="515B5570" w14:textId="77777777" w:rsidR="00433321" w:rsidRPr="00991848" w:rsidRDefault="00433321" w:rsidP="00217DFA">
            <w:pPr>
              <w:tabs>
                <w:tab w:val="left" w:pos="2126"/>
              </w:tabs>
              <w:spacing w:before="0" w:after="0" w:line="240" w:lineRule="auto"/>
              <w:jc w:val="left"/>
              <w:rPr>
                <w:rFonts w:eastAsia="Times New Roman" w:cs="Arial"/>
                <w:b/>
                <w:iCs/>
                <w:lang w:eastAsia="fr-FR"/>
              </w:rPr>
            </w:pPr>
            <w:r w:rsidRPr="00991848">
              <w:rPr>
                <w:rFonts w:eastAsia="Times New Roman" w:cs="Arial"/>
                <w:b/>
                <w:iCs/>
                <w:lang w:eastAsia="fr-FR"/>
              </w:rPr>
              <w:t>Paragraphe / Exigence</w:t>
            </w:r>
          </w:p>
        </w:tc>
        <w:tc>
          <w:tcPr>
            <w:tcW w:w="5954"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37E9888C" w14:textId="77777777" w:rsidR="00433321" w:rsidRPr="00991848" w:rsidRDefault="00433321" w:rsidP="00217DFA">
            <w:pPr>
              <w:tabs>
                <w:tab w:val="left" w:pos="2126"/>
              </w:tabs>
              <w:spacing w:before="0" w:after="0" w:line="240" w:lineRule="auto"/>
              <w:ind w:left="357" w:right="571"/>
              <w:jc w:val="left"/>
              <w:rPr>
                <w:rFonts w:eastAsia="Times New Roman" w:cs="Arial"/>
                <w:b/>
                <w:iCs/>
                <w:lang w:eastAsia="fr-FR"/>
              </w:rPr>
            </w:pPr>
            <w:r w:rsidRPr="00991848">
              <w:rPr>
                <w:rFonts w:eastAsia="Times New Roman" w:cs="Arial"/>
                <w:b/>
                <w:iCs/>
                <w:lang w:eastAsia="fr-FR"/>
              </w:rPr>
              <w:t>Libellé de la modification</w:t>
            </w:r>
          </w:p>
        </w:tc>
      </w:tr>
      <w:tr w:rsidR="00433321" w:rsidRPr="00991848" w14:paraId="3CA75FDE" w14:textId="77777777" w:rsidTr="00433321">
        <w:trPr>
          <w:trHeight w:val="510"/>
        </w:trPr>
        <w:tc>
          <w:tcPr>
            <w:tcW w:w="992" w:type="dxa"/>
            <w:tcBorders>
              <w:top w:val="single" w:sz="4" w:space="0" w:color="auto"/>
              <w:left w:val="single" w:sz="4" w:space="0" w:color="auto"/>
              <w:bottom w:val="single" w:sz="4" w:space="0" w:color="auto"/>
              <w:right w:val="single" w:sz="4" w:space="0" w:color="auto"/>
            </w:tcBorders>
            <w:vAlign w:val="center"/>
          </w:tcPr>
          <w:p w14:paraId="436E338B" w14:textId="77777777" w:rsidR="00433321" w:rsidRPr="00991848" w:rsidRDefault="00433321" w:rsidP="00217DFA">
            <w:pPr>
              <w:tabs>
                <w:tab w:val="left" w:pos="2126"/>
              </w:tabs>
              <w:spacing w:before="0" w:after="0" w:line="240" w:lineRule="auto"/>
              <w:jc w:val="left"/>
              <w:rPr>
                <w:rFonts w:eastAsia="Times New Roman" w:cs="Arial"/>
                <w:iCs/>
                <w:lang w:eastAsia="fr-FR"/>
              </w:rPr>
            </w:pPr>
            <w:r w:rsidRPr="00991848">
              <w:rPr>
                <w:rFonts w:eastAsia="Times New Roman" w:cs="Arial"/>
                <w:iCs/>
                <w:lang w:eastAsia="fr-FR"/>
              </w:rPr>
              <w:t>1</w:t>
            </w:r>
          </w:p>
        </w:tc>
        <w:tc>
          <w:tcPr>
            <w:tcW w:w="2268" w:type="dxa"/>
            <w:tcBorders>
              <w:top w:val="single" w:sz="4" w:space="0" w:color="auto"/>
              <w:left w:val="single" w:sz="4" w:space="0" w:color="auto"/>
              <w:bottom w:val="single" w:sz="4" w:space="0" w:color="auto"/>
              <w:right w:val="single" w:sz="4" w:space="0" w:color="auto"/>
            </w:tcBorders>
            <w:vAlign w:val="center"/>
          </w:tcPr>
          <w:p w14:paraId="75BC42D2" w14:textId="77777777" w:rsidR="00433321" w:rsidRPr="00991848" w:rsidRDefault="00433321" w:rsidP="00217DFA">
            <w:pPr>
              <w:tabs>
                <w:tab w:val="left" w:pos="2126"/>
              </w:tabs>
              <w:spacing w:before="0" w:after="0" w:line="240" w:lineRule="auto"/>
              <w:jc w:val="left"/>
              <w:rPr>
                <w:rFonts w:eastAsia="Times New Roman" w:cs="Arial"/>
                <w:iCs/>
                <w:lang w:eastAsia="fr-FR"/>
              </w:rPr>
            </w:pPr>
            <w:r w:rsidRPr="00991848">
              <w:rPr>
                <w:rFonts w:eastAsia="Times New Roman" w:cs="Arial"/>
                <w:iCs/>
                <w:lang w:eastAsia="fr-FR"/>
              </w:rPr>
              <w:t>Tous</w:t>
            </w:r>
          </w:p>
        </w:tc>
        <w:tc>
          <w:tcPr>
            <w:tcW w:w="5954" w:type="dxa"/>
            <w:tcBorders>
              <w:top w:val="single" w:sz="4" w:space="0" w:color="auto"/>
              <w:left w:val="single" w:sz="4" w:space="0" w:color="auto"/>
              <w:bottom w:val="single" w:sz="4" w:space="0" w:color="auto"/>
              <w:right w:val="single" w:sz="4" w:space="0" w:color="auto"/>
            </w:tcBorders>
            <w:vAlign w:val="center"/>
          </w:tcPr>
          <w:p w14:paraId="525C5EA2" w14:textId="77777777" w:rsidR="00433321" w:rsidRPr="00991848" w:rsidRDefault="00433321" w:rsidP="00217DFA">
            <w:pPr>
              <w:tabs>
                <w:tab w:val="left" w:pos="2126"/>
              </w:tabs>
              <w:spacing w:before="0" w:after="0" w:line="240" w:lineRule="auto"/>
              <w:ind w:left="72"/>
              <w:jc w:val="left"/>
              <w:rPr>
                <w:rFonts w:eastAsia="Times New Roman" w:cs="Arial"/>
                <w:iCs/>
                <w:lang w:eastAsia="fr-FR"/>
              </w:rPr>
            </w:pPr>
            <w:r w:rsidRPr="00991848">
              <w:rPr>
                <w:rFonts w:eastAsia="Times New Roman" w:cs="Arial"/>
                <w:iCs/>
                <w:lang w:eastAsia="fr-FR"/>
              </w:rPr>
              <w:t>Rédaction initiale</w:t>
            </w:r>
          </w:p>
        </w:tc>
      </w:tr>
    </w:tbl>
    <w:p w14:paraId="7C159A84" w14:textId="77777777" w:rsidR="00433321" w:rsidRPr="00991848" w:rsidRDefault="00433321" w:rsidP="00217DFA">
      <w:pPr>
        <w:spacing w:before="0" w:after="160"/>
        <w:jc w:val="left"/>
        <w:rPr>
          <w:rFonts w:eastAsia="Times New Roman" w:cs="Arial"/>
          <w:b/>
          <w:bCs/>
          <w:lang w:eastAsia="fr-FR"/>
        </w:rPr>
      </w:pPr>
    </w:p>
    <w:p w14:paraId="63D5B61C" w14:textId="77777777" w:rsidR="005F1E7B" w:rsidRPr="00991848" w:rsidRDefault="005F1E7B">
      <w:pPr>
        <w:spacing w:before="0" w:after="160"/>
        <w:jc w:val="left"/>
        <w:rPr>
          <w:rFonts w:eastAsia="Arial Unicode MS" w:cs="Arial"/>
          <w:b/>
          <w:color w:val="000000" w:themeColor="text1"/>
          <w:lang w:eastAsia="fr-FR"/>
        </w:rPr>
      </w:pPr>
      <w:bookmarkStart w:id="7" w:name="_Toc164173639"/>
      <w:bookmarkEnd w:id="6"/>
      <w:r w:rsidRPr="00991848">
        <w:rPr>
          <w:rFonts w:cs="Arial"/>
        </w:rPr>
        <w:br w:type="page"/>
      </w:r>
    </w:p>
    <w:p w14:paraId="18B82944" w14:textId="77777777" w:rsidR="003A561C" w:rsidRPr="00991848" w:rsidRDefault="003A561C" w:rsidP="00DA0A21">
      <w:pPr>
        <w:pStyle w:val="Titre1"/>
      </w:pPr>
      <w:bookmarkStart w:id="8" w:name="_Toc203578692"/>
      <w:r w:rsidRPr="00991848">
        <w:lastRenderedPageBreak/>
        <w:t>GENERALITES</w:t>
      </w:r>
      <w:bookmarkEnd w:id="7"/>
      <w:bookmarkEnd w:id="8"/>
    </w:p>
    <w:p w14:paraId="6C13C80D" w14:textId="77777777" w:rsidR="003A561C" w:rsidRPr="00991848" w:rsidRDefault="003A561C" w:rsidP="00DA0A21">
      <w:pPr>
        <w:pStyle w:val="Titre2"/>
      </w:pPr>
      <w:bookmarkStart w:id="9" w:name="_Toc203578693"/>
      <w:r w:rsidRPr="00991848">
        <w:t>Objet du marché</w:t>
      </w:r>
      <w:bookmarkEnd w:id="9"/>
      <w:r w:rsidRPr="00991848">
        <w:t xml:space="preserve"> </w:t>
      </w:r>
    </w:p>
    <w:p w14:paraId="4DEE9D52" w14:textId="36B98319" w:rsidR="005E3B18" w:rsidRPr="00991848" w:rsidRDefault="003A561C" w:rsidP="000C7337">
      <w:pPr>
        <w:rPr>
          <w:rFonts w:cs="Arial"/>
          <w:lang w:eastAsia="fr-FR"/>
        </w:rPr>
      </w:pPr>
      <w:r w:rsidRPr="00991848">
        <w:rPr>
          <w:rFonts w:cs="Arial"/>
        </w:rPr>
        <w:t>L’objet du marché est</w:t>
      </w:r>
      <w:r w:rsidR="005E3B18" w:rsidRPr="00991848">
        <w:rPr>
          <w:rFonts w:cs="Arial"/>
          <w:lang w:eastAsia="fr-FR"/>
        </w:rPr>
        <w:t xml:space="preserve"> </w:t>
      </w:r>
      <w:r w:rsidR="002D5900" w:rsidRPr="00991848">
        <w:rPr>
          <w:rFonts w:cs="Arial"/>
          <w:lang w:eastAsia="fr-FR"/>
        </w:rPr>
        <w:t>l’acquisition d’un dispositif de démarrage,</w:t>
      </w:r>
      <w:r w:rsidR="0065781D">
        <w:rPr>
          <w:rFonts w:cs="Arial"/>
          <w:lang w:eastAsia="fr-FR"/>
        </w:rPr>
        <w:t xml:space="preserve"> d’une commande de frein Foucault</w:t>
      </w:r>
      <w:r w:rsidR="002D5900" w:rsidRPr="00991848">
        <w:rPr>
          <w:rFonts w:cs="Arial"/>
          <w:lang w:eastAsia="fr-FR"/>
        </w:rPr>
        <w:t>, d’un stand d’imprégnation et d’un banc d’imprégnation</w:t>
      </w:r>
      <w:r w:rsidR="00854956" w:rsidRPr="00991848">
        <w:rPr>
          <w:rFonts w:cs="Arial"/>
          <w:lang w:eastAsia="fr-FR"/>
        </w:rPr>
        <w:t xml:space="preserve"> au profit des établissements du</w:t>
      </w:r>
      <w:r w:rsidR="005E3B18" w:rsidRPr="00991848">
        <w:rPr>
          <w:rFonts w:cs="Arial"/>
          <w:lang w:eastAsia="fr-FR"/>
        </w:rPr>
        <w:t xml:space="preserve"> S</w:t>
      </w:r>
      <w:r w:rsidR="00854956" w:rsidRPr="00991848">
        <w:rPr>
          <w:rFonts w:cs="Arial"/>
          <w:lang w:eastAsia="fr-FR"/>
        </w:rPr>
        <w:t>ervice Logistique de la Marine</w:t>
      </w:r>
      <w:r w:rsidR="002173A3" w:rsidRPr="00991848">
        <w:rPr>
          <w:rFonts w:cs="Arial"/>
          <w:lang w:eastAsia="fr-FR"/>
        </w:rPr>
        <w:t xml:space="preserve"> et des bases navales outre-mer.</w:t>
      </w:r>
    </w:p>
    <w:p w14:paraId="561643B4" w14:textId="77777777" w:rsidR="003A561C" w:rsidRPr="00991848" w:rsidRDefault="003A561C" w:rsidP="00DA0A21">
      <w:pPr>
        <w:pStyle w:val="Titre2"/>
      </w:pPr>
      <w:bookmarkStart w:id="10" w:name="_Toc203578694"/>
      <w:r w:rsidRPr="00991848">
        <w:t>Identification et caractérisation des exigences</w:t>
      </w:r>
      <w:bookmarkEnd w:id="10"/>
    </w:p>
    <w:p w14:paraId="2F304654" w14:textId="77777777" w:rsidR="003A561C" w:rsidRPr="00991848" w:rsidRDefault="003A561C" w:rsidP="000C7337">
      <w:pPr>
        <w:rPr>
          <w:rFonts w:cs="Arial"/>
          <w:lang w:eastAsia="fr-FR"/>
        </w:rPr>
      </w:pPr>
      <w:r w:rsidRPr="00991848">
        <w:rPr>
          <w:rFonts w:cs="Arial"/>
          <w:lang w:eastAsia="fr-FR"/>
        </w:rPr>
        <w:t xml:space="preserve">Les exigences à respecter par le titulaire sont identifiées de manière unique par le symbole [Exig. xx] suivi d’un numéro chronologique. </w:t>
      </w:r>
    </w:p>
    <w:p w14:paraId="6A06DA9B" w14:textId="77777777" w:rsidR="00266C76" w:rsidRPr="00991848" w:rsidRDefault="003A561C" w:rsidP="000C7337">
      <w:pPr>
        <w:rPr>
          <w:rFonts w:cs="Arial"/>
          <w:lang w:eastAsia="fr-FR"/>
        </w:rPr>
      </w:pPr>
      <w:r w:rsidRPr="00991848">
        <w:rPr>
          <w:rFonts w:cs="Arial"/>
          <w:lang w:eastAsia="fr-FR"/>
        </w:rPr>
        <w:t xml:space="preserve">Les exigences précédées de la mention </w:t>
      </w:r>
      <w:r w:rsidRPr="00991848">
        <w:rPr>
          <w:rFonts w:cs="Arial"/>
          <w:b/>
          <w:color w:val="FF0000"/>
          <w:lang w:eastAsia="fr-FR"/>
        </w:rPr>
        <w:t>MIN</w:t>
      </w:r>
      <w:r w:rsidRPr="00991848">
        <w:rPr>
          <w:rFonts w:cs="Arial"/>
          <w:lang w:eastAsia="fr-FR"/>
        </w:rPr>
        <w:t xml:space="preserve"> sont des exigences minimales, </w:t>
      </w:r>
      <w:r w:rsidR="00266C76" w:rsidRPr="00991848">
        <w:rPr>
          <w:rFonts w:cs="Arial"/>
          <w:lang w:eastAsia="fr-FR"/>
        </w:rPr>
        <w:t>non</w:t>
      </w:r>
      <w:r w:rsidRPr="00991848">
        <w:rPr>
          <w:rFonts w:cs="Arial"/>
          <w:lang w:eastAsia="fr-FR"/>
        </w:rPr>
        <w:t xml:space="preserve"> négociables</w:t>
      </w:r>
      <w:r w:rsidR="00266C76" w:rsidRPr="00991848">
        <w:rPr>
          <w:rFonts w:cs="Arial"/>
          <w:lang w:eastAsia="fr-FR"/>
        </w:rPr>
        <w:t xml:space="preserve"> au cours de la procédure d’acquisition</w:t>
      </w:r>
      <w:r w:rsidRPr="00991848">
        <w:rPr>
          <w:rFonts w:cs="Arial"/>
          <w:lang w:eastAsia="fr-FR"/>
        </w:rPr>
        <w:t>.</w:t>
      </w:r>
      <w:r w:rsidR="00266C76" w:rsidRPr="00991848">
        <w:rPr>
          <w:rFonts w:cs="Arial"/>
          <w:lang w:eastAsia="fr-FR"/>
        </w:rPr>
        <w:t xml:space="preserve"> Après la notification du marché, la mention MIN n’est plus applicable, toutes les exigences du présent CCTP ont un caractère obligatoire.</w:t>
      </w:r>
    </w:p>
    <w:p w14:paraId="23FD6133" w14:textId="77777777" w:rsidR="003A561C" w:rsidRPr="00991848" w:rsidRDefault="003A561C" w:rsidP="00DA0A21">
      <w:pPr>
        <w:pStyle w:val="Titre2"/>
      </w:pPr>
      <w:bookmarkStart w:id="11" w:name="_Toc164173641"/>
      <w:bookmarkStart w:id="12" w:name="_Toc203578695"/>
      <w:r w:rsidRPr="00991848">
        <w:t>Glossaire</w:t>
      </w:r>
      <w:bookmarkEnd w:id="11"/>
      <w:bookmarkEnd w:id="12"/>
    </w:p>
    <w:p w14:paraId="4A86A2CA" w14:textId="77777777" w:rsidR="003A561C" w:rsidRPr="00991848" w:rsidRDefault="003A561C" w:rsidP="00217DFA">
      <w:pPr>
        <w:jc w:val="left"/>
        <w:rPr>
          <w:rFonts w:cs="Arial"/>
          <w:lang w:eastAsia="fr-FR"/>
        </w:rPr>
      </w:pPr>
      <w:r w:rsidRPr="00991848">
        <w:rPr>
          <w:rFonts w:cs="Arial"/>
          <w:b/>
          <w:lang w:eastAsia="fr-FR"/>
        </w:rPr>
        <w:t>FDS</w:t>
      </w:r>
      <w:r w:rsidRPr="00991848">
        <w:rPr>
          <w:rFonts w:cs="Arial"/>
          <w:lang w:eastAsia="fr-FR"/>
        </w:rPr>
        <w:t> </w:t>
      </w:r>
      <w:r w:rsidRPr="00991848">
        <w:rPr>
          <w:rFonts w:cs="Arial"/>
          <w:lang w:eastAsia="fr-FR"/>
        </w:rPr>
        <w:tab/>
        <w:t>: Fiche de Données de Sécurité</w:t>
      </w:r>
    </w:p>
    <w:p w14:paraId="2A20013E" w14:textId="77777777" w:rsidR="003A561C" w:rsidRPr="00991848" w:rsidRDefault="003A561C" w:rsidP="00217DFA">
      <w:pPr>
        <w:jc w:val="left"/>
        <w:rPr>
          <w:rFonts w:cs="Arial"/>
          <w:lang w:eastAsia="fr-FR"/>
        </w:rPr>
      </w:pPr>
      <w:r w:rsidRPr="00991848">
        <w:rPr>
          <w:rFonts w:cs="Arial"/>
          <w:b/>
          <w:lang w:eastAsia="fr-FR"/>
        </w:rPr>
        <w:t>IHM</w:t>
      </w:r>
      <w:r w:rsidRPr="00991848">
        <w:rPr>
          <w:rFonts w:cs="Arial"/>
          <w:b/>
          <w:lang w:eastAsia="fr-FR"/>
        </w:rPr>
        <w:tab/>
      </w:r>
      <w:r w:rsidRPr="00991848">
        <w:rPr>
          <w:rFonts w:cs="Arial"/>
          <w:lang w:eastAsia="fr-FR"/>
        </w:rPr>
        <w:t>:</w:t>
      </w:r>
      <w:r w:rsidRPr="00991848">
        <w:rPr>
          <w:rFonts w:cs="Arial"/>
          <w:b/>
          <w:lang w:eastAsia="fr-FR"/>
        </w:rPr>
        <w:t xml:space="preserve"> </w:t>
      </w:r>
      <w:r w:rsidRPr="00991848">
        <w:rPr>
          <w:rFonts w:cs="Arial"/>
          <w:lang w:eastAsia="fr-FR"/>
        </w:rPr>
        <w:t>Interface Homme Machine</w:t>
      </w:r>
    </w:p>
    <w:p w14:paraId="28DC638B" w14:textId="77777777" w:rsidR="003A561C" w:rsidRPr="00991848" w:rsidRDefault="003A561C" w:rsidP="00217DFA">
      <w:pPr>
        <w:jc w:val="left"/>
        <w:rPr>
          <w:rFonts w:cs="Arial"/>
        </w:rPr>
      </w:pPr>
      <w:r w:rsidRPr="00991848">
        <w:rPr>
          <w:rFonts w:cs="Arial"/>
          <w:b/>
          <w:lang w:eastAsia="fr-FR"/>
        </w:rPr>
        <w:t>MCO</w:t>
      </w:r>
      <w:r w:rsidRPr="00991848">
        <w:rPr>
          <w:rFonts w:cs="Arial"/>
          <w:b/>
        </w:rPr>
        <w:tab/>
      </w:r>
      <w:r w:rsidRPr="00991848">
        <w:rPr>
          <w:rFonts w:cs="Arial"/>
        </w:rPr>
        <w:t>: Maintien en Condition Opérationnelle</w:t>
      </w:r>
    </w:p>
    <w:p w14:paraId="29E391EE" w14:textId="71B5ECBC" w:rsidR="003A561C" w:rsidRPr="00991848" w:rsidRDefault="00CC3897" w:rsidP="00217DFA">
      <w:pPr>
        <w:jc w:val="left"/>
        <w:rPr>
          <w:rFonts w:cs="Arial"/>
          <w:lang w:eastAsia="fr-FR"/>
        </w:rPr>
      </w:pPr>
      <w:r>
        <w:rPr>
          <w:rFonts w:cs="Arial"/>
          <w:b/>
          <w:lang w:eastAsia="fr-FR"/>
        </w:rPr>
        <w:t>SLMT</w:t>
      </w:r>
      <w:r w:rsidR="003A561C" w:rsidRPr="00991848">
        <w:rPr>
          <w:rFonts w:cs="Arial"/>
          <w:lang w:eastAsia="fr-FR"/>
        </w:rPr>
        <w:t xml:space="preserve"> </w:t>
      </w:r>
      <w:r w:rsidR="003A561C" w:rsidRPr="00991848">
        <w:rPr>
          <w:rFonts w:cs="Arial"/>
          <w:lang w:eastAsia="fr-FR"/>
        </w:rPr>
        <w:tab/>
        <w:t xml:space="preserve">: Service Logistique de la Marine à </w:t>
      </w:r>
      <w:r>
        <w:rPr>
          <w:rFonts w:cs="Arial"/>
          <w:lang w:eastAsia="fr-FR"/>
        </w:rPr>
        <w:t>Toulon</w:t>
      </w:r>
    </w:p>
    <w:p w14:paraId="428EB9B7" w14:textId="77777777" w:rsidR="003A561C" w:rsidRPr="00991848" w:rsidRDefault="003A561C" w:rsidP="00217DFA">
      <w:pPr>
        <w:jc w:val="left"/>
        <w:rPr>
          <w:rFonts w:cs="Arial"/>
          <w:lang w:eastAsia="fr-FR"/>
        </w:rPr>
      </w:pPr>
      <w:r w:rsidRPr="00991848">
        <w:rPr>
          <w:rFonts w:cs="Arial"/>
          <w:b/>
          <w:lang w:eastAsia="fr-FR"/>
        </w:rPr>
        <w:t>SPD </w:t>
      </w:r>
      <w:r w:rsidRPr="00991848">
        <w:rPr>
          <w:rFonts w:cs="Arial"/>
          <w:lang w:eastAsia="fr-FR"/>
        </w:rPr>
        <w:tab/>
        <w:t>: Substances et Produits Dangereux</w:t>
      </w:r>
    </w:p>
    <w:p w14:paraId="787781C3" w14:textId="77777777" w:rsidR="00266C76" w:rsidRPr="00991848" w:rsidRDefault="003A561C" w:rsidP="00217DFA">
      <w:pPr>
        <w:jc w:val="left"/>
        <w:rPr>
          <w:rFonts w:cs="Arial"/>
          <w:lang w:eastAsia="fr-FR"/>
        </w:rPr>
      </w:pPr>
      <w:r w:rsidRPr="00991848">
        <w:rPr>
          <w:rFonts w:cs="Arial"/>
          <w:b/>
          <w:lang w:eastAsia="fr-FR"/>
        </w:rPr>
        <w:t>SST</w:t>
      </w:r>
      <w:r w:rsidRPr="00991848">
        <w:rPr>
          <w:rFonts w:cs="Arial"/>
          <w:lang w:eastAsia="fr-FR"/>
        </w:rPr>
        <w:tab/>
        <w:t>: Santé et Sécurité au Travail</w:t>
      </w:r>
    </w:p>
    <w:p w14:paraId="1BB9FF57" w14:textId="77777777" w:rsidR="007E702B" w:rsidRPr="00991848" w:rsidRDefault="007E702B" w:rsidP="00854956">
      <w:pPr>
        <w:spacing w:after="240"/>
        <w:jc w:val="left"/>
        <w:rPr>
          <w:rFonts w:cs="Arial"/>
          <w:lang w:eastAsia="fr-FR"/>
        </w:rPr>
      </w:pPr>
      <w:r w:rsidRPr="00991848">
        <w:rPr>
          <w:rFonts w:cs="Arial"/>
          <w:b/>
          <w:lang w:eastAsia="fr-FR"/>
        </w:rPr>
        <w:t>STB</w:t>
      </w:r>
      <w:r w:rsidRPr="00991848">
        <w:rPr>
          <w:rFonts w:cs="Arial"/>
          <w:lang w:eastAsia="fr-FR"/>
        </w:rPr>
        <w:tab/>
        <w:t>: Spécification Technique du Besoin</w:t>
      </w:r>
    </w:p>
    <w:p w14:paraId="09C65461" w14:textId="77777777" w:rsidR="003A561C" w:rsidRPr="00991848" w:rsidRDefault="003A561C" w:rsidP="00DA0A21">
      <w:pPr>
        <w:pStyle w:val="Titre2"/>
      </w:pPr>
      <w:bookmarkStart w:id="13" w:name="_Toc515369636"/>
      <w:bookmarkStart w:id="14" w:name="_Toc515371780"/>
      <w:bookmarkStart w:id="15" w:name="_Toc164173643"/>
      <w:bookmarkStart w:id="16" w:name="_Toc203578696"/>
      <w:r w:rsidRPr="00991848">
        <w:t>Contexte et environnement d’emploi</w:t>
      </w:r>
      <w:bookmarkEnd w:id="13"/>
      <w:bookmarkEnd w:id="14"/>
      <w:r w:rsidRPr="00991848">
        <w:t xml:space="preserve"> de l’équipement</w:t>
      </w:r>
      <w:bookmarkEnd w:id="15"/>
      <w:bookmarkEnd w:id="16"/>
    </w:p>
    <w:p w14:paraId="189FD1E0" w14:textId="4496E7AE" w:rsidR="003A561C" w:rsidRPr="00991848" w:rsidRDefault="00041FE6" w:rsidP="00217DFA">
      <w:pPr>
        <w:autoSpaceDE w:val="0"/>
        <w:spacing w:after="60"/>
        <w:jc w:val="left"/>
        <w:rPr>
          <w:rFonts w:cs="Arial"/>
        </w:rPr>
      </w:pPr>
      <w:r w:rsidRPr="00991848">
        <w:rPr>
          <w:rFonts w:cs="Arial"/>
          <w:iCs/>
        </w:rPr>
        <w:t>Ces équipements</w:t>
      </w:r>
      <w:r w:rsidR="007E6C87" w:rsidRPr="00991848">
        <w:rPr>
          <w:rFonts w:cs="Arial"/>
          <w:iCs/>
        </w:rPr>
        <w:t xml:space="preserve"> </w:t>
      </w:r>
      <w:r w:rsidRPr="00991848">
        <w:rPr>
          <w:rFonts w:cs="Arial"/>
          <w:iCs/>
        </w:rPr>
        <w:t>sont destinés</w:t>
      </w:r>
      <w:r w:rsidR="007E6C87" w:rsidRPr="00991848">
        <w:rPr>
          <w:rFonts w:cs="Arial"/>
          <w:iCs/>
        </w:rPr>
        <w:t xml:space="preserve"> à un usage professionnel et </w:t>
      </w:r>
      <w:r w:rsidRPr="00991848">
        <w:rPr>
          <w:rFonts w:cs="Arial"/>
          <w:iCs/>
        </w:rPr>
        <w:t>quotidien par les techniciens des</w:t>
      </w:r>
      <w:r w:rsidR="002D5900" w:rsidRPr="00991848">
        <w:rPr>
          <w:rFonts w:cs="Arial"/>
          <w:iCs/>
        </w:rPr>
        <w:t xml:space="preserve"> SLMT et des bases navales de PAPEETE et NOUMEA</w:t>
      </w:r>
      <w:r w:rsidR="002D5900" w:rsidRPr="00991848">
        <w:rPr>
          <w:rFonts w:cs="Arial"/>
          <w:lang w:eastAsia="zh-CN"/>
        </w:rPr>
        <w:t xml:space="preserve"> </w:t>
      </w:r>
      <w:r w:rsidR="007E6C87" w:rsidRPr="00991848">
        <w:rPr>
          <w:rFonts w:cs="Arial"/>
          <w:iCs/>
        </w:rPr>
        <w:t>au profit du MCO Naval</w:t>
      </w:r>
      <w:r w:rsidR="007E6C87" w:rsidRPr="00991848">
        <w:rPr>
          <w:rFonts w:cs="Arial"/>
        </w:rPr>
        <w:t>.</w:t>
      </w:r>
    </w:p>
    <w:p w14:paraId="46434089" w14:textId="77777777" w:rsidR="00217DFA" w:rsidRPr="00991848" w:rsidRDefault="00217DFA" w:rsidP="00217DFA">
      <w:pPr>
        <w:autoSpaceDE w:val="0"/>
        <w:spacing w:after="60"/>
        <w:jc w:val="left"/>
        <w:rPr>
          <w:rFonts w:cs="Arial"/>
        </w:rPr>
      </w:pPr>
    </w:p>
    <w:p w14:paraId="1D0FB086" w14:textId="77777777" w:rsidR="003A561C" w:rsidRPr="001A1EEA" w:rsidRDefault="003A561C" w:rsidP="001A1EEA">
      <w:pPr>
        <w:rPr>
          <w:b/>
        </w:rPr>
      </w:pPr>
      <w:bookmarkStart w:id="17" w:name="_Toc515369637"/>
      <w:bookmarkStart w:id="18" w:name="_Toc515371781"/>
      <w:bookmarkStart w:id="19" w:name="_Toc164173644"/>
      <w:r w:rsidRPr="001A1EEA">
        <w:rPr>
          <w:b/>
        </w:rPr>
        <w:t>DOCUMENTS A APPLIQUER</w:t>
      </w:r>
      <w:bookmarkEnd w:id="17"/>
      <w:bookmarkEnd w:id="18"/>
      <w:bookmarkEnd w:id="19"/>
    </w:p>
    <w:p w14:paraId="7DF3B59B" w14:textId="77777777" w:rsidR="00BA416C" w:rsidRPr="00991848" w:rsidRDefault="00BA416C" w:rsidP="00FD1483">
      <w:pPr>
        <w:numPr>
          <w:ilvl w:val="0"/>
          <w:numId w:val="12"/>
        </w:numPr>
        <w:autoSpaceDE w:val="0"/>
        <w:autoSpaceDN w:val="0"/>
        <w:adjustRightInd w:val="0"/>
        <w:spacing w:before="0" w:line="240" w:lineRule="auto"/>
        <w:rPr>
          <w:rFonts w:eastAsia="Times New Roman" w:cs="Arial"/>
          <w:lang w:eastAsia="fr-FR"/>
        </w:rPr>
      </w:pPr>
      <w:r w:rsidRPr="00991848">
        <w:rPr>
          <w:rFonts w:eastAsia="Times New Roman" w:cs="Arial"/>
          <w:lang w:eastAsia="fr-FR"/>
        </w:rPr>
        <w:t>L’équipement devra être conforme en tous points aux exigences du code du travail : Normes et réglementations en vigueur relatives à la sécurité des machines et du personnel :</w:t>
      </w:r>
    </w:p>
    <w:p w14:paraId="31A39C00" w14:textId="77777777" w:rsidR="00BA416C" w:rsidRPr="00991848" w:rsidRDefault="00BA416C" w:rsidP="00854956">
      <w:pPr>
        <w:numPr>
          <w:ilvl w:val="0"/>
          <w:numId w:val="2"/>
        </w:numPr>
        <w:spacing w:before="0" w:line="240" w:lineRule="auto"/>
        <w:ind w:left="357" w:hanging="357"/>
        <w:jc w:val="left"/>
        <w:rPr>
          <w:rFonts w:eastAsia="Times New Roman" w:cs="Arial"/>
          <w:lang w:eastAsia="fr-FR"/>
        </w:rPr>
      </w:pPr>
      <w:r w:rsidRPr="00991848">
        <w:rPr>
          <w:rFonts w:eastAsia="Times New Roman" w:cs="Arial"/>
          <w:lang w:eastAsia="fr-FR"/>
        </w:rPr>
        <w:t>Directive n° 2006/42/CE, qui définit les exigences essentielles de sécurité relatives à la conception et à la construction des équipements de travail neufs ;</w:t>
      </w:r>
    </w:p>
    <w:p w14:paraId="7B0924CE" w14:textId="77777777" w:rsidR="00BA416C" w:rsidRPr="00991848" w:rsidRDefault="00BA416C" w:rsidP="00854956">
      <w:pPr>
        <w:numPr>
          <w:ilvl w:val="0"/>
          <w:numId w:val="2"/>
        </w:numPr>
        <w:spacing w:before="0" w:line="240" w:lineRule="auto"/>
        <w:ind w:left="357" w:hanging="357"/>
        <w:jc w:val="left"/>
        <w:rPr>
          <w:rFonts w:eastAsia="Times New Roman" w:cs="Arial"/>
          <w:lang w:eastAsia="fr-FR"/>
        </w:rPr>
      </w:pPr>
      <w:r w:rsidRPr="00991848">
        <w:rPr>
          <w:rFonts w:eastAsia="Times New Roman" w:cs="Arial"/>
          <w:lang w:eastAsia="fr-FR"/>
        </w:rPr>
        <w:t>Règlements du code travail relatifs aux machines dangereuses et devront être accompagnées d’un certificat de conformité décret n° 92-766 du 29/07/92 et équipées d’une plaque de conformité ;</w:t>
      </w:r>
    </w:p>
    <w:p w14:paraId="3249DED9" w14:textId="77777777" w:rsidR="00BA416C" w:rsidRPr="00991848" w:rsidRDefault="00BA416C" w:rsidP="00854956">
      <w:pPr>
        <w:numPr>
          <w:ilvl w:val="0"/>
          <w:numId w:val="2"/>
        </w:numPr>
        <w:spacing w:before="0" w:line="240" w:lineRule="auto"/>
        <w:ind w:left="357" w:hanging="357"/>
        <w:jc w:val="left"/>
        <w:rPr>
          <w:rFonts w:eastAsia="Times New Roman" w:cs="Arial"/>
          <w:lang w:eastAsia="fr-FR"/>
        </w:rPr>
      </w:pPr>
      <w:r w:rsidRPr="00991848">
        <w:rPr>
          <w:rFonts w:eastAsia="Times New Roman" w:cs="Arial"/>
          <w:lang w:eastAsia="fr-FR"/>
        </w:rPr>
        <w:t>Norme NF 60-204 relative à la sécurité électrique des machines ;</w:t>
      </w:r>
    </w:p>
    <w:p w14:paraId="5AD78A8C" w14:textId="77777777" w:rsidR="00BA416C" w:rsidRPr="00991848" w:rsidRDefault="00BA416C" w:rsidP="00854956">
      <w:pPr>
        <w:numPr>
          <w:ilvl w:val="0"/>
          <w:numId w:val="2"/>
        </w:numPr>
        <w:spacing w:before="0" w:line="240" w:lineRule="auto"/>
        <w:ind w:left="357" w:hanging="357"/>
        <w:jc w:val="left"/>
        <w:rPr>
          <w:rFonts w:eastAsia="Times New Roman" w:cs="Arial"/>
          <w:lang w:eastAsia="fr-FR"/>
        </w:rPr>
      </w:pPr>
      <w:r w:rsidRPr="00991848">
        <w:rPr>
          <w:rFonts w:eastAsia="Times New Roman" w:cs="Arial"/>
          <w:lang w:eastAsia="fr-FR"/>
        </w:rPr>
        <w:t>Norme NFC 15-100 relative aux installations électriques.</w:t>
      </w:r>
    </w:p>
    <w:p w14:paraId="2CC8086F" w14:textId="77777777" w:rsidR="001A1EEA" w:rsidRPr="00991848" w:rsidRDefault="001A1EEA" w:rsidP="00217DFA">
      <w:pPr>
        <w:autoSpaceDE w:val="0"/>
        <w:autoSpaceDN w:val="0"/>
        <w:adjustRightInd w:val="0"/>
        <w:spacing w:before="0" w:after="0" w:line="240" w:lineRule="auto"/>
        <w:jc w:val="left"/>
        <w:rPr>
          <w:rFonts w:eastAsia="Times New Roman" w:cs="Arial"/>
          <w:iCs/>
          <w:lang w:eastAsia="fr-FR"/>
        </w:rPr>
      </w:pPr>
    </w:p>
    <w:p w14:paraId="675D134F" w14:textId="678A23C7" w:rsidR="003A561C" w:rsidRPr="001A1EEA" w:rsidRDefault="007E702B" w:rsidP="001A1EEA">
      <w:pPr>
        <w:rPr>
          <w:b/>
        </w:rPr>
      </w:pPr>
      <w:r w:rsidRPr="001A1EEA">
        <w:rPr>
          <w:b/>
        </w:rPr>
        <w:t>ACQUISITION D’UN</w:t>
      </w:r>
      <w:r w:rsidR="002D5900" w:rsidRPr="001A1EEA">
        <w:rPr>
          <w:b/>
        </w:rPr>
        <w:t xml:space="preserve"> DISPOSITIF DE DEMARRAGE </w:t>
      </w:r>
      <w:r w:rsidRPr="001A1EEA">
        <w:rPr>
          <w:b/>
        </w:rPr>
        <w:t>POUR LE SLM</w:t>
      </w:r>
      <w:r w:rsidR="002D5900" w:rsidRPr="001A1EEA">
        <w:rPr>
          <w:b/>
        </w:rPr>
        <w:t>T</w:t>
      </w:r>
    </w:p>
    <w:p w14:paraId="3143C675" w14:textId="00B40AC8" w:rsidR="003A561C" w:rsidRPr="00991848" w:rsidRDefault="007E702B" w:rsidP="000C7337">
      <w:pPr>
        <w:rPr>
          <w:rFonts w:cs="Arial"/>
        </w:rPr>
      </w:pPr>
      <w:bookmarkStart w:id="20" w:name="_Toc167348408"/>
      <w:bookmarkStart w:id="21" w:name="_Toc167348440"/>
      <w:bookmarkStart w:id="22" w:name="_Toc167348482"/>
      <w:bookmarkStart w:id="23" w:name="_Toc167348639"/>
      <w:bookmarkStart w:id="24" w:name="_Toc167348685"/>
      <w:bookmarkStart w:id="25" w:name="_Toc177046932"/>
      <w:bookmarkStart w:id="26" w:name="_Toc179359554"/>
      <w:bookmarkStart w:id="27" w:name="_Toc179359709"/>
      <w:bookmarkStart w:id="28" w:name="_Toc179359789"/>
      <w:bookmarkStart w:id="29" w:name="_Toc179360102"/>
      <w:bookmarkStart w:id="30" w:name="_Toc179446991"/>
      <w:bookmarkStart w:id="31" w:name="_Toc179447204"/>
      <w:bookmarkStart w:id="32" w:name="_Toc179447278"/>
      <w:bookmarkStart w:id="33" w:name="_Toc179447352"/>
      <w:bookmarkStart w:id="34" w:name="_Toc179447426"/>
      <w:bookmarkStart w:id="35" w:name="_Toc179447574"/>
      <w:bookmarkStart w:id="36" w:name="_Toc179447643"/>
      <w:bookmarkStart w:id="37" w:name="_Toc179447712"/>
      <w:bookmarkStart w:id="38" w:name="_Toc179447780"/>
      <w:bookmarkStart w:id="39" w:name="_Toc179447951"/>
      <w:bookmarkStart w:id="40" w:name="_Toc179448361"/>
      <w:bookmarkStart w:id="41" w:name="_Toc179448481"/>
      <w:bookmarkStart w:id="42" w:name="_Toc179448597"/>
      <w:bookmarkStart w:id="43" w:name="_Toc179448651"/>
      <w:bookmarkStart w:id="44" w:name="_Toc179448910"/>
      <w:bookmarkStart w:id="45" w:name="_Toc179449019"/>
      <w:bookmarkStart w:id="46" w:name="_Toc179449183"/>
      <w:bookmarkStart w:id="47" w:name="_Toc179449301"/>
      <w:bookmarkStart w:id="48" w:name="_Toc179449390"/>
      <w:bookmarkStart w:id="49" w:name="_Toc179449421"/>
      <w:bookmarkStart w:id="50" w:name="_Toc179449457"/>
      <w:bookmarkStart w:id="51" w:name="_Toc179449517"/>
      <w:bookmarkStart w:id="52" w:name="_Toc179449780"/>
      <w:bookmarkStart w:id="53" w:name="_Toc179449839"/>
      <w:bookmarkStart w:id="54" w:name="_Toc179810174"/>
      <w:bookmarkStart w:id="55" w:name="_Toc179819164"/>
      <w:bookmarkStart w:id="56" w:name="_Toc180762277"/>
      <w:bookmarkStart w:id="57" w:name="_Toc181887009"/>
      <w:bookmarkStart w:id="58" w:name="_Toc183437768"/>
      <w:bookmarkStart w:id="59" w:name="_Toc183440754"/>
      <w:bookmarkStart w:id="60" w:name="_Toc183445585"/>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r w:rsidRPr="00991848">
        <w:rPr>
          <w:rFonts w:cs="Arial"/>
        </w:rPr>
        <w:t xml:space="preserve">Le titulaire fournit </w:t>
      </w:r>
      <w:r w:rsidR="002D5900" w:rsidRPr="00991848">
        <w:rPr>
          <w:rFonts w:cs="Arial"/>
        </w:rPr>
        <w:t>un dispositif de démarrage pour moteur électrique</w:t>
      </w:r>
      <w:r w:rsidRPr="00991848">
        <w:rPr>
          <w:rFonts w:cs="Arial"/>
        </w:rPr>
        <w:t xml:space="preserve"> pour le SLM</w:t>
      </w:r>
      <w:r w:rsidR="00854956" w:rsidRPr="00991848">
        <w:rPr>
          <w:rFonts w:cs="Arial"/>
        </w:rPr>
        <w:t xml:space="preserve"> </w:t>
      </w:r>
      <w:r w:rsidR="002D5900" w:rsidRPr="00991848">
        <w:rPr>
          <w:rFonts w:cs="Arial"/>
        </w:rPr>
        <w:t>Toulon</w:t>
      </w:r>
      <w:r w:rsidRPr="00991848">
        <w:rPr>
          <w:rFonts w:cs="Arial"/>
        </w:rPr>
        <w:t>.</w:t>
      </w:r>
    </w:p>
    <w:p w14:paraId="10214C00" w14:textId="77777777" w:rsidR="007E702B" w:rsidRPr="00991848" w:rsidRDefault="007E702B" w:rsidP="000C7337">
      <w:pPr>
        <w:rPr>
          <w:rFonts w:cs="Arial"/>
        </w:rPr>
      </w:pPr>
      <w:r w:rsidRPr="00991848">
        <w:rPr>
          <w:rFonts w:cs="Arial"/>
        </w:rPr>
        <w:lastRenderedPageBreak/>
        <w:t xml:space="preserve">La description du besoin est donnée dans la </w:t>
      </w:r>
      <w:r w:rsidR="00CD4E2F" w:rsidRPr="00991848">
        <w:rPr>
          <w:rFonts w:cs="Arial"/>
        </w:rPr>
        <w:t>S</w:t>
      </w:r>
      <w:r w:rsidRPr="00991848">
        <w:rPr>
          <w:rFonts w:cs="Arial"/>
        </w:rPr>
        <w:t xml:space="preserve">TB </w:t>
      </w:r>
      <w:r w:rsidR="00CD4E2F" w:rsidRPr="00991848">
        <w:rPr>
          <w:rFonts w:cs="Arial"/>
        </w:rPr>
        <w:t>figurant en annexe 1</w:t>
      </w:r>
      <w:r w:rsidRPr="00991848">
        <w:rPr>
          <w:rFonts w:cs="Arial"/>
        </w:rPr>
        <w:t>.</w:t>
      </w:r>
    </w:p>
    <w:p w14:paraId="686D5924" w14:textId="77777777" w:rsidR="007E702B" w:rsidRPr="00991848" w:rsidRDefault="007E702B" w:rsidP="000C7337">
      <w:pPr>
        <w:rPr>
          <w:rFonts w:cs="Arial"/>
          <w:i/>
        </w:rPr>
      </w:pPr>
      <w:r w:rsidRPr="00991848">
        <w:rPr>
          <w:rFonts w:cs="Arial"/>
          <w:color w:val="5B9BD5" w:themeColor="accent1"/>
        </w:rPr>
        <w:t>Livrable # 1</w:t>
      </w:r>
      <w:r w:rsidRPr="00991848">
        <w:rPr>
          <w:rFonts w:cs="Arial"/>
        </w:rPr>
        <w:t xml:space="preserve"> : </w:t>
      </w:r>
      <w:r w:rsidRPr="00991848">
        <w:rPr>
          <w:rFonts w:cs="Arial"/>
          <w:i/>
        </w:rPr>
        <w:t>Bordereau de livraison</w:t>
      </w:r>
    </w:p>
    <w:p w14:paraId="46019C4F" w14:textId="3479FB66" w:rsidR="009F1F0C" w:rsidRPr="001A1EEA" w:rsidRDefault="00541B55" w:rsidP="001A1EEA">
      <w:pPr>
        <w:rPr>
          <w:b/>
        </w:rPr>
      </w:pPr>
      <w:r w:rsidRPr="001A1EEA">
        <w:rPr>
          <w:b/>
        </w:rPr>
        <w:t xml:space="preserve">ACQUISITION D’UNE </w:t>
      </w:r>
      <w:r w:rsidR="002D5900" w:rsidRPr="001A1EEA">
        <w:rPr>
          <w:b/>
        </w:rPr>
        <w:t>COMMANDE DE FREIN FOUCAUD</w:t>
      </w:r>
      <w:r w:rsidRPr="001A1EEA">
        <w:rPr>
          <w:b/>
        </w:rPr>
        <w:t xml:space="preserve"> POUR LE SLM</w:t>
      </w:r>
      <w:bookmarkStart w:id="61" w:name="_Toc167348414"/>
      <w:bookmarkStart w:id="62" w:name="_Toc167348446"/>
      <w:bookmarkStart w:id="63" w:name="_Toc167348488"/>
      <w:bookmarkStart w:id="64" w:name="_Toc167348645"/>
      <w:bookmarkStart w:id="65" w:name="_Toc167348691"/>
      <w:bookmarkStart w:id="66" w:name="_Toc177046937"/>
      <w:bookmarkStart w:id="67" w:name="_Toc179359559"/>
      <w:bookmarkStart w:id="68" w:name="_Toc179359714"/>
      <w:bookmarkStart w:id="69" w:name="_Toc179359794"/>
      <w:bookmarkStart w:id="70" w:name="_Toc179360107"/>
      <w:bookmarkStart w:id="71" w:name="_Toc179446996"/>
      <w:bookmarkStart w:id="72" w:name="_Toc179447209"/>
      <w:bookmarkStart w:id="73" w:name="_Toc179447283"/>
      <w:bookmarkStart w:id="74" w:name="_Toc179447357"/>
      <w:bookmarkStart w:id="75" w:name="_Toc179447431"/>
      <w:bookmarkStart w:id="76" w:name="_Toc179447578"/>
      <w:bookmarkStart w:id="77" w:name="_Toc179447647"/>
      <w:bookmarkStart w:id="78" w:name="_Toc179447716"/>
      <w:bookmarkStart w:id="79" w:name="_Toc179447784"/>
      <w:bookmarkStart w:id="80" w:name="_Toc179447955"/>
      <w:bookmarkStart w:id="81" w:name="_Toc179448365"/>
      <w:bookmarkStart w:id="82" w:name="_Toc179448485"/>
      <w:bookmarkStart w:id="83" w:name="_Toc179448601"/>
      <w:bookmarkStart w:id="84" w:name="_Toc179448655"/>
      <w:bookmarkStart w:id="85" w:name="_Toc179448914"/>
      <w:bookmarkStart w:id="86" w:name="_Toc179449023"/>
      <w:bookmarkStart w:id="87" w:name="_Toc179449187"/>
      <w:bookmarkStart w:id="88" w:name="_Toc179449305"/>
      <w:bookmarkStart w:id="89" w:name="_Toc179449394"/>
      <w:bookmarkStart w:id="90" w:name="_Toc179449425"/>
      <w:bookmarkStart w:id="91" w:name="_Toc179449461"/>
      <w:bookmarkStart w:id="92" w:name="_Toc179449521"/>
      <w:bookmarkStart w:id="93" w:name="_Toc179449784"/>
      <w:bookmarkStart w:id="94" w:name="_Toc179449843"/>
      <w:bookmarkStart w:id="95" w:name="_Toc179810178"/>
      <w:bookmarkStart w:id="96" w:name="_Toc515267003"/>
      <w:bookmarkStart w:id="97" w:name="_Toc514945129"/>
      <w:bookmarkStart w:id="98" w:name="_Toc514942424"/>
      <w:bookmarkStart w:id="99" w:name="_Toc515369646"/>
      <w:bookmarkStart w:id="100" w:name="_Toc515371790"/>
      <w:bookmarkStart w:id="101" w:name="_Toc16417365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002D5900" w:rsidRPr="001A1EEA">
        <w:rPr>
          <w:b/>
        </w:rPr>
        <w:t>T</w:t>
      </w:r>
    </w:p>
    <w:bookmarkEnd w:id="96"/>
    <w:bookmarkEnd w:id="97"/>
    <w:bookmarkEnd w:id="98"/>
    <w:bookmarkEnd w:id="99"/>
    <w:bookmarkEnd w:id="100"/>
    <w:bookmarkEnd w:id="101"/>
    <w:p w14:paraId="46D6618F" w14:textId="2FACE60F" w:rsidR="00541B55" w:rsidRPr="00991848" w:rsidRDefault="00541B55" w:rsidP="00541B55">
      <w:pPr>
        <w:rPr>
          <w:rFonts w:cs="Arial"/>
        </w:rPr>
      </w:pPr>
      <w:r w:rsidRPr="00991848">
        <w:rPr>
          <w:rFonts w:cs="Arial"/>
        </w:rPr>
        <w:t xml:space="preserve">Le titulaire fournit </w:t>
      </w:r>
      <w:r w:rsidR="002D5900" w:rsidRPr="00991848">
        <w:rPr>
          <w:rFonts w:cs="Arial"/>
        </w:rPr>
        <w:t>une commande de frein Foucau</w:t>
      </w:r>
      <w:r w:rsidR="0065781D">
        <w:rPr>
          <w:rFonts w:cs="Arial"/>
        </w:rPr>
        <w:t>lt</w:t>
      </w:r>
      <w:r w:rsidRPr="00991848">
        <w:rPr>
          <w:rFonts w:cs="Arial"/>
        </w:rPr>
        <w:t xml:space="preserve"> pour le SLM</w:t>
      </w:r>
      <w:r w:rsidR="00854956" w:rsidRPr="00991848">
        <w:rPr>
          <w:rFonts w:cs="Arial"/>
        </w:rPr>
        <w:t xml:space="preserve"> </w:t>
      </w:r>
      <w:r w:rsidR="002D5900" w:rsidRPr="00991848">
        <w:rPr>
          <w:rFonts w:cs="Arial"/>
        </w:rPr>
        <w:t>Toulon</w:t>
      </w:r>
      <w:r w:rsidRPr="00991848">
        <w:rPr>
          <w:rFonts w:cs="Arial"/>
        </w:rPr>
        <w:t>.</w:t>
      </w:r>
    </w:p>
    <w:p w14:paraId="29698324" w14:textId="77777777" w:rsidR="00541B55" w:rsidRPr="00991848" w:rsidRDefault="00541B55" w:rsidP="00541B55">
      <w:pPr>
        <w:rPr>
          <w:rFonts w:cs="Arial"/>
        </w:rPr>
      </w:pPr>
      <w:r w:rsidRPr="00991848">
        <w:rPr>
          <w:rFonts w:cs="Arial"/>
        </w:rPr>
        <w:t xml:space="preserve">La description du besoin est donnée dans la </w:t>
      </w:r>
      <w:r w:rsidR="00CD4E2F" w:rsidRPr="00991848">
        <w:rPr>
          <w:rFonts w:cs="Arial"/>
        </w:rPr>
        <w:t>STB figurant en annexe 2</w:t>
      </w:r>
      <w:r w:rsidRPr="00991848">
        <w:rPr>
          <w:rFonts w:cs="Arial"/>
        </w:rPr>
        <w:t>.</w:t>
      </w:r>
    </w:p>
    <w:p w14:paraId="4FD8CDE6" w14:textId="77777777" w:rsidR="00541B55" w:rsidRPr="00991848" w:rsidRDefault="00541B55" w:rsidP="00541B55">
      <w:pPr>
        <w:rPr>
          <w:rFonts w:cs="Arial"/>
          <w:i/>
        </w:rPr>
      </w:pPr>
      <w:r w:rsidRPr="00991848">
        <w:rPr>
          <w:rFonts w:cs="Arial"/>
          <w:color w:val="5B9BD5" w:themeColor="accent1"/>
        </w:rPr>
        <w:t>Livrable # 2</w:t>
      </w:r>
      <w:r w:rsidRPr="00991848">
        <w:rPr>
          <w:rFonts w:cs="Arial"/>
        </w:rPr>
        <w:t xml:space="preserve"> : </w:t>
      </w:r>
      <w:r w:rsidRPr="00991848">
        <w:rPr>
          <w:rFonts w:cs="Arial"/>
          <w:i/>
        </w:rPr>
        <w:t>Bordereau de livraison</w:t>
      </w:r>
    </w:p>
    <w:p w14:paraId="4D1A70E5" w14:textId="1EC0336A" w:rsidR="0065781D" w:rsidRPr="00991848" w:rsidRDefault="0065781D" w:rsidP="00541B55">
      <w:pPr>
        <w:rPr>
          <w:rFonts w:cs="Arial"/>
        </w:rPr>
      </w:pPr>
      <w:bookmarkStart w:id="102" w:name="_Toc167348417"/>
      <w:bookmarkStart w:id="103" w:name="_Toc167348449"/>
      <w:bookmarkStart w:id="104" w:name="_Toc167348491"/>
      <w:bookmarkStart w:id="105" w:name="_Toc167348648"/>
      <w:bookmarkStart w:id="106" w:name="_Toc167348694"/>
      <w:bookmarkStart w:id="107" w:name="_Toc99531536"/>
      <w:bookmarkStart w:id="108" w:name="_Toc515369656"/>
      <w:bookmarkStart w:id="109" w:name="_Toc515371800"/>
      <w:bookmarkStart w:id="110" w:name="_Toc164173657"/>
      <w:bookmarkEnd w:id="102"/>
      <w:bookmarkEnd w:id="103"/>
      <w:bookmarkEnd w:id="104"/>
      <w:bookmarkEnd w:id="105"/>
      <w:bookmarkEnd w:id="106"/>
    </w:p>
    <w:p w14:paraId="47B6700E" w14:textId="77777777" w:rsidR="00CD4E2F" w:rsidRPr="001A1EEA" w:rsidRDefault="00CD4E2F" w:rsidP="001A1EEA">
      <w:pPr>
        <w:rPr>
          <w:b/>
        </w:rPr>
      </w:pPr>
      <w:r w:rsidRPr="001A1EEA">
        <w:rPr>
          <w:b/>
        </w:rPr>
        <w:t>MODALITES DE LIVRAISON</w:t>
      </w:r>
    </w:p>
    <w:p w14:paraId="3CF5B61B" w14:textId="77777777" w:rsidR="00404682" w:rsidRPr="00991848" w:rsidRDefault="00404682" w:rsidP="00854956">
      <w:pPr>
        <w:numPr>
          <w:ilvl w:val="0"/>
          <w:numId w:val="12"/>
        </w:numPr>
        <w:autoSpaceDE w:val="0"/>
        <w:autoSpaceDN w:val="0"/>
        <w:adjustRightInd w:val="0"/>
        <w:spacing w:before="0" w:line="240" w:lineRule="auto"/>
        <w:ind w:left="992" w:hanging="992"/>
        <w:rPr>
          <w:rFonts w:eastAsia="Times New Roman" w:cs="Arial"/>
          <w:lang w:eastAsia="fr-FR"/>
        </w:rPr>
      </w:pPr>
      <w:r w:rsidRPr="00991848">
        <w:rPr>
          <w:rFonts w:eastAsia="Times New Roman" w:cs="Arial"/>
          <w:lang w:eastAsia="fr-FR"/>
        </w:rPr>
        <w:t>Le titulaire effectue :</w:t>
      </w:r>
    </w:p>
    <w:p w14:paraId="39580EAA" w14:textId="77777777" w:rsidR="00404682" w:rsidRPr="00991848" w:rsidRDefault="00404682" w:rsidP="00776E08">
      <w:pPr>
        <w:numPr>
          <w:ilvl w:val="0"/>
          <w:numId w:val="2"/>
        </w:numPr>
        <w:autoSpaceDE w:val="0"/>
        <w:autoSpaceDN w:val="0"/>
        <w:adjustRightInd w:val="0"/>
        <w:spacing w:before="0" w:after="0" w:line="240" w:lineRule="auto"/>
        <w:jc w:val="left"/>
        <w:rPr>
          <w:rFonts w:eastAsia="Times New Roman" w:cs="Arial"/>
          <w:lang w:eastAsia="fr-FR"/>
        </w:rPr>
      </w:pPr>
      <w:r w:rsidRPr="00991848">
        <w:rPr>
          <w:rFonts w:eastAsia="Times New Roman" w:cs="Arial"/>
          <w:lang w:eastAsia="fr-FR"/>
        </w:rPr>
        <w:t>La livraison aux unités suivantes :</w:t>
      </w:r>
    </w:p>
    <w:p w14:paraId="023755F8" w14:textId="3CABBB6D" w:rsidR="00BD49EC" w:rsidRPr="00991848" w:rsidRDefault="002757D6" w:rsidP="00776E08">
      <w:pPr>
        <w:pStyle w:val="Paragraphedeliste"/>
        <w:numPr>
          <w:ilvl w:val="0"/>
          <w:numId w:val="6"/>
        </w:numPr>
        <w:jc w:val="left"/>
        <w:rPr>
          <w:rFonts w:cs="Arial"/>
          <w:lang w:eastAsia="fr-FR"/>
        </w:rPr>
      </w:pPr>
      <w:r w:rsidRPr="00991848">
        <w:rPr>
          <w:rFonts w:cs="Arial"/>
          <w:lang w:eastAsia="fr-FR"/>
        </w:rPr>
        <w:t>BCRM</w:t>
      </w:r>
      <w:r w:rsidR="00BD49EC" w:rsidRPr="00991848">
        <w:rPr>
          <w:rFonts w:cs="Arial"/>
          <w:lang w:eastAsia="fr-FR"/>
        </w:rPr>
        <w:t xml:space="preserve"> </w:t>
      </w:r>
      <w:r w:rsidR="002173A3" w:rsidRPr="00991848">
        <w:rPr>
          <w:rFonts w:cs="Arial"/>
          <w:lang w:eastAsia="fr-FR"/>
        </w:rPr>
        <w:t>TOULON</w:t>
      </w:r>
    </w:p>
    <w:p w14:paraId="2A7E9717" w14:textId="77777777" w:rsidR="002173A3" w:rsidRPr="00991848" w:rsidRDefault="002757D6" w:rsidP="002173A3">
      <w:pPr>
        <w:pStyle w:val="Paragraphedeliste"/>
        <w:ind w:left="1713"/>
        <w:jc w:val="left"/>
        <w:rPr>
          <w:rFonts w:cs="Arial"/>
          <w:lang w:eastAsia="fr-FR"/>
        </w:rPr>
      </w:pPr>
      <w:r w:rsidRPr="00991848">
        <w:rPr>
          <w:rFonts w:cs="Arial"/>
          <w:lang w:eastAsia="fr-FR"/>
        </w:rPr>
        <w:t xml:space="preserve">SLM </w:t>
      </w:r>
      <w:r w:rsidR="002173A3" w:rsidRPr="00991848">
        <w:rPr>
          <w:rFonts w:cs="Arial"/>
          <w:lang w:eastAsia="fr-FR"/>
        </w:rPr>
        <w:t>TOULON/atelier électricité</w:t>
      </w:r>
    </w:p>
    <w:p w14:paraId="2ECD396F" w14:textId="16271DBE" w:rsidR="00BD49EC" w:rsidRPr="00BE09BD" w:rsidRDefault="002173A3" w:rsidP="00BE09BD">
      <w:pPr>
        <w:pStyle w:val="Paragraphedeliste"/>
        <w:ind w:left="1713"/>
        <w:jc w:val="left"/>
        <w:rPr>
          <w:rFonts w:cs="Arial"/>
          <w:lang w:eastAsia="fr-FR"/>
        </w:rPr>
      </w:pPr>
      <w:r w:rsidRPr="00991848">
        <w:rPr>
          <w:rFonts w:cs="Arial"/>
          <w:lang w:eastAsia="fr-FR"/>
        </w:rPr>
        <w:t>BP 5 83800 TOULON CEDEX 9</w:t>
      </w:r>
    </w:p>
    <w:p w14:paraId="1221269A" w14:textId="77777777" w:rsidR="00BD49EC" w:rsidRPr="00991848" w:rsidRDefault="00BD49EC" w:rsidP="00217DFA">
      <w:pPr>
        <w:autoSpaceDE w:val="0"/>
        <w:autoSpaceDN w:val="0"/>
        <w:adjustRightInd w:val="0"/>
        <w:spacing w:before="0" w:after="0" w:line="240" w:lineRule="auto"/>
        <w:ind w:left="1713"/>
        <w:jc w:val="left"/>
        <w:rPr>
          <w:rFonts w:eastAsia="Times New Roman" w:cs="Arial"/>
          <w:lang w:eastAsia="zh-CN"/>
        </w:rPr>
      </w:pPr>
    </w:p>
    <w:p w14:paraId="1CD29C2B" w14:textId="77777777" w:rsidR="00404682" w:rsidRPr="00991848" w:rsidRDefault="00404682" w:rsidP="00776E08">
      <w:pPr>
        <w:numPr>
          <w:ilvl w:val="0"/>
          <w:numId w:val="5"/>
        </w:numPr>
        <w:spacing w:before="0" w:after="0" w:line="240" w:lineRule="auto"/>
        <w:jc w:val="left"/>
        <w:rPr>
          <w:rFonts w:eastAsia="Times New Roman" w:cs="Arial"/>
          <w:lang w:eastAsia="fr-FR"/>
        </w:rPr>
      </w:pPr>
      <w:r w:rsidRPr="00991848">
        <w:rPr>
          <w:rFonts w:eastAsia="Times New Roman" w:cs="Arial"/>
          <w:lang w:eastAsia="fr-FR"/>
        </w:rPr>
        <w:t>Le déchargement, le raccordement et l’installation des machines dans le local indiqué par l’atelier concerné ;</w:t>
      </w:r>
    </w:p>
    <w:p w14:paraId="56BDD644" w14:textId="77777777" w:rsidR="00404682" w:rsidRPr="00991848" w:rsidRDefault="00404682" w:rsidP="00217DFA">
      <w:pPr>
        <w:spacing w:before="0" w:after="0" w:line="240" w:lineRule="auto"/>
        <w:jc w:val="left"/>
        <w:rPr>
          <w:rFonts w:eastAsia="Times New Roman" w:cs="Arial"/>
          <w:lang w:eastAsia="fr-FR"/>
        </w:rPr>
      </w:pPr>
    </w:p>
    <w:p w14:paraId="4BD1D4D4" w14:textId="0A1D972E" w:rsidR="00404682" w:rsidRPr="00991848" w:rsidRDefault="00404682" w:rsidP="00854956">
      <w:pPr>
        <w:numPr>
          <w:ilvl w:val="0"/>
          <w:numId w:val="12"/>
        </w:numPr>
        <w:autoSpaceDE w:val="0"/>
        <w:autoSpaceDN w:val="0"/>
        <w:adjustRightInd w:val="0"/>
        <w:spacing w:before="0" w:line="240" w:lineRule="auto"/>
        <w:ind w:left="992" w:hanging="992"/>
        <w:rPr>
          <w:rFonts w:eastAsia="Times New Roman" w:cs="Arial"/>
          <w:lang w:eastAsia="fr-FR"/>
        </w:rPr>
      </w:pPr>
      <w:r w:rsidRPr="00991848">
        <w:rPr>
          <w:rFonts w:eastAsia="Times New Roman" w:cs="Arial"/>
          <w:lang w:eastAsia="fr-FR"/>
        </w:rPr>
        <w:t>Le titulaire délivre les supports documentaires sur les fonctionnalités de la machine et attestations de formation des opérateurs au chef d’atelier.</w:t>
      </w:r>
    </w:p>
    <w:p w14:paraId="4BDEB8F5" w14:textId="77777777" w:rsidR="00404682" w:rsidRPr="00991848" w:rsidRDefault="00404682" w:rsidP="00217DFA">
      <w:pPr>
        <w:autoSpaceDE w:val="0"/>
        <w:autoSpaceDN w:val="0"/>
        <w:adjustRightInd w:val="0"/>
        <w:spacing w:before="0" w:after="0" w:line="240" w:lineRule="auto"/>
        <w:ind w:left="993"/>
        <w:jc w:val="left"/>
        <w:rPr>
          <w:rFonts w:eastAsia="Times New Roman" w:cs="Arial"/>
          <w:lang w:eastAsia="fr-FR"/>
        </w:rPr>
      </w:pPr>
    </w:p>
    <w:p w14:paraId="21671F92" w14:textId="77777777" w:rsidR="00527D8D" w:rsidRPr="001A1EEA" w:rsidRDefault="00404682" w:rsidP="001A1EEA">
      <w:pPr>
        <w:rPr>
          <w:b/>
        </w:rPr>
      </w:pPr>
      <w:r w:rsidRPr="001A1EEA">
        <w:rPr>
          <w:b/>
        </w:rPr>
        <w:t>DOCUMENTATION</w:t>
      </w:r>
      <w:bookmarkEnd w:id="107"/>
    </w:p>
    <w:p w14:paraId="46ACC823" w14:textId="2EB0C201" w:rsidR="000452C5" w:rsidRPr="00991848" w:rsidRDefault="00854956" w:rsidP="00854956">
      <w:pPr>
        <w:spacing w:before="0" w:line="240" w:lineRule="auto"/>
        <w:jc w:val="left"/>
        <w:rPr>
          <w:rFonts w:eastAsia="Times New Roman" w:cs="Arial"/>
          <w:lang w:eastAsia="fr-FR"/>
        </w:rPr>
      </w:pPr>
      <w:bookmarkStart w:id="111" w:name="_Toc164173658"/>
      <w:bookmarkEnd w:id="108"/>
      <w:bookmarkEnd w:id="109"/>
      <w:bookmarkEnd w:id="110"/>
      <w:r w:rsidRPr="00991848">
        <w:rPr>
          <w:rFonts w:eastAsia="Times New Roman" w:cs="Arial"/>
          <w:lang w:eastAsia="fr-FR"/>
        </w:rPr>
        <w:t>Le titulaire fournit :</w:t>
      </w:r>
    </w:p>
    <w:p w14:paraId="5D7FC6D4" w14:textId="38C57705" w:rsidR="00991848" w:rsidRPr="00991848" w:rsidRDefault="000452C5" w:rsidP="00991848">
      <w:pPr>
        <w:numPr>
          <w:ilvl w:val="0"/>
          <w:numId w:val="12"/>
        </w:numPr>
        <w:autoSpaceDE w:val="0"/>
        <w:autoSpaceDN w:val="0"/>
        <w:adjustRightInd w:val="0"/>
        <w:spacing w:before="0" w:line="240" w:lineRule="auto"/>
        <w:ind w:left="851" w:hanging="851"/>
        <w:rPr>
          <w:rFonts w:eastAsia="Times New Roman" w:cs="Arial"/>
          <w:lang w:eastAsia="fr-FR"/>
        </w:rPr>
      </w:pPr>
      <w:r w:rsidRPr="00991848">
        <w:rPr>
          <w:rFonts w:eastAsia="Times New Roman" w:cs="Arial"/>
          <w:lang w:eastAsia="fr-FR"/>
        </w:rPr>
        <w:t>Un échéancier de maintenance, incluant les contrôles réglementaires, les procédures, plans et schémas associés ;</w:t>
      </w:r>
    </w:p>
    <w:p w14:paraId="252B6047" w14:textId="51439A00" w:rsidR="00991848" w:rsidRDefault="00991848" w:rsidP="00991848">
      <w:pPr>
        <w:pStyle w:val="Paragraphedeliste"/>
        <w:numPr>
          <w:ilvl w:val="0"/>
          <w:numId w:val="12"/>
        </w:numPr>
        <w:autoSpaceDE w:val="0"/>
        <w:autoSpaceDN w:val="0"/>
        <w:adjustRightInd w:val="0"/>
        <w:spacing w:before="0" w:after="0" w:line="240" w:lineRule="auto"/>
        <w:ind w:left="851" w:hanging="851"/>
        <w:rPr>
          <w:rFonts w:cs="Arial"/>
        </w:rPr>
      </w:pPr>
      <w:r w:rsidRPr="00991848">
        <w:rPr>
          <w:rFonts w:cs="Arial"/>
        </w:rPr>
        <w:t>La documentation est fournie en langue française, en version papier et électronique.</w:t>
      </w:r>
    </w:p>
    <w:p w14:paraId="0BA9F545" w14:textId="4413D860" w:rsidR="00991848" w:rsidRPr="00C508AC" w:rsidRDefault="00991848" w:rsidP="00991848">
      <w:pPr>
        <w:autoSpaceDE w:val="0"/>
        <w:autoSpaceDN w:val="0"/>
        <w:adjustRightInd w:val="0"/>
        <w:spacing w:before="0" w:after="0" w:line="240" w:lineRule="auto"/>
        <w:rPr>
          <w:rFonts w:eastAsia="Times New Roman" w:cs="Arial"/>
          <w:lang w:eastAsia="fr-FR"/>
        </w:rPr>
      </w:pPr>
    </w:p>
    <w:p w14:paraId="1233081A" w14:textId="77777777" w:rsidR="00991848" w:rsidRPr="00C508AC" w:rsidRDefault="00991848" w:rsidP="00991848">
      <w:pPr>
        <w:numPr>
          <w:ilvl w:val="0"/>
          <w:numId w:val="12"/>
        </w:numPr>
        <w:autoSpaceDE w:val="0"/>
        <w:autoSpaceDN w:val="0"/>
        <w:adjustRightInd w:val="0"/>
        <w:spacing w:before="0" w:after="0" w:line="240" w:lineRule="auto"/>
        <w:ind w:left="851" w:hanging="851"/>
        <w:jc w:val="left"/>
        <w:rPr>
          <w:rFonts w:eastAsia="Times New Roman" w:cs="Arial"/>
          <w:lang w:eastAsia="fr-FR"/>
        </w:rPr>
      </w:pPr>
      <w:r w:rsidRPr="00C508AC">
        <w:rPr>
          <w:rFonts w:eastAsia="Times New Roman" w:cs="Arial"/>
          <w:lang w:eastAsia="fr-FR"/>
        </w:rPr>
        <w:t>Un catalogue détaillé et référencé de l’ensemble des pièces de rechanges, consommables et outillages nécessaires à la maintenance ;</w:t>
      </w:r>
    </w:p>
    <w:p w14:paraId="4ACA797E" w14:textId="77777777" w:rsidR="00991848" w:rsidRPr="00C508AC" w:rsidRDefault="00991848" w:rsidP="00991848">
      <w:pPr>
        <w:autoSpaceDE w:val="0"/>
        <w:autoSpaceDN w:val="0"/>
        <w:adjustRightInd w:val="0"/>
        <w:spacing w:before="0" w:after="0" w:line="240" w:lineRule="auto"/>
        <w:ind w:left="993" w:hanging="993"/>
        <w:rPr>
          <w:rFonts w:eastAsia="Times New Roman" w:cs="Arial"/>
          <w:lang w:eastAsia="fr-FR"/>
        </w:rPr>
      </w:pPr>
    </w:p>
    <w:p w14:paraId="54A3C03C" w14:textId="77777777" w:rsidR="00991848" w:rsidRPr="00C508AC" w:rsidRDefault="00991848" w:rsidP="00991848">
      <w:pPr>
        <w:numPr>
          <w:ilvl w:val="0"/>
          <w:numId w:val="12"/>
        </w:numPr>
        <w:autoSpaceDE w:val="0"/>
        <w:autoSpaceDN w:val="0"/>
        <w:adjustRightInd w:val="0"/>
        <w:spacing w:before="0" w:after="0" w:line="240" w:lineRule="auto"/>
        <w:ind w:left="851" w:hanging="851"/>
        <w:jc w:val="left"/>
        <w:rPr>
          <w:rFonts w:eastAsia="Times New Roman" w:cs="Arial"/>
          <w:lang w:eastAsia="fr-FR"/>
        </w:rPr>
      </w:pPr>
      <w:r w:rsidRPr="00C508AC">
        <w:rPr>
          <w:rFonts w:eastAsia="Times New Roman" w:cs="Arial"/>
          <w:lang w:eastAsia="fr-FR"/>
        </w:rPr>
        <w:t>Le compte rendu de fin de travaux ;</w:t>
      </w:r>
    </w:p>
    <w:p w14:paraId="29129DB5" w14:textId="77777777" w:rsidR="00991848" w:rsidRPr="00C508AC" w:rsidRDefault="00991848" w:rsidP="00991848">
      <w:pPr>
        <w:spacing w:before="0" w:after="0" w:line="240" w:lineRule="auto"/>
        <w:ind w:left="993" w:hanging="993"/>
        <w:rPr>
          <w:rFonts w:eastAsia="Times New Roman" w:cs="Arial"/>
          <w:lang w:eastAsia="fr-FR"/>
        </w:rPr>
      </w:pPr>
    </w:p>
    <w:p w14:paraId="4A38EF69" w14:textId="77777777" w:rsidR="00991848" w:rsidRPr="00C508AC" w:rsidRDefault="00991848" w:rsidP="00991848">
      <w:pPr>
        <w:numPr>
          <w:ilvl w:val="0"/>
          <w:numId w:val="12"/>
        </w:numPr>
        <w:autoSpaceDE w:val="0"/>
        <w:autoSpaceDN w:val="0"/>
        <w:adjustRightInd w:val="0"/>
        <w:spacing w:before="0" w:after="0" w:line="240" w:lineRule="auto"/>
        <w:ind w:left="851" w:hanging="851"/>
        <w:jc w:val="left"/>
        <w:rPr>
          <w:rFonts w:eastAsia="Times New Roman" w:cs="Arial"/>
          <w:lang w:eastAsia="fr-FR"/>
        </w:rPr>
      </w:pPr>
      <w:r w:rsidRPr="00C508AC">
        <w:rPr>
          <w:rFonts w:eastAsia="Times New Roman" w:cs="Arial"/>
          <w:lang w:eastAsia="fr-FR"/>
        </w:rPr>
        <w:t>Les déclarations de conformité aux normes CE des équipements.</w:t>
      </w:r>
    </w:p>
    <w:p w14:paraId="2977DC06" w14:textId="77777777" w:rsidR="00991848" w:rsidRPr="00991848" w:rsidRDefault="00991848" w:rsidP="00991848">
      <w:pPr>
        <w:pStyle w:val="Paragraphedeliste"/>
        <w:autoSpaceDE w:val="0"/>
        <w:autoSpaceDN w:val="0"/>
        <w:adjustRightInd w:val="0"/>
        <w:spacing w:before="0" w:after="0" w:line="240" w:lineRule="auto"/>
        <w:ind w:left="993" w:hanging="851"/>
        <w:rPr>
          <w:rFonts w:cs="Arial"/>
        </w:rPr>
      </w:pPr>
    </w:p>
    <w:p w14:paraId="64AA23DC" w14:textId="4288DFE9" w:rsidR="000452C5" w:rsidRPr="00991848" w:rsidRDefault="000452C5" w:rsidP="00991848">
      <w:pPr>
        <w:autoSpaceDE w:val="0"/>
        <w:autoSpaceDN w:val="0"/>
        <w:adjustRightInd w:val="0"/>
        <w:spacing w:before="0" w:line="240" w:lineRule="auto"/>
        <w:rPr>
          <w:rFonts w:eastAsia="Times New Roman" w:cs="Arial"/>
          <w:lang w:eastAsia="fr-FR"/>
        </w:rPr>
      </w:pPr>
    </w:p>
    <w:p w14:paraId="18D58E59" w14:textId="77777777" w:rsidR="00527D8D" w:rsidRPr="001A1EEA" w:rsidRDefault="00527D8D" w:rsidP="001A1EEA">
      <w:pPr>
        <w:rPr>
          <w:b/>
        </w:rPr>
      </w:pPr>
      <w:r w:rsidRPr="001A1EEA">
        <w:rPr>
          <w:b/>
        </w:rPr>
        <w:t>EXIGENCES DE FORMATION</w:t>
      </w:r>
      <w:bookmarkEnd w:id="111"/>
    </w:p>
    <w:p w14:paraId="2E3C9729" w14:textId="1502C898" w:rsidR="00CF0C9C" w:rsidRPr="00991848" w:rsidRDefault="00CF0C9C" w:rsidP="00854956">
      <w:pPr>
        <w:numPr>
          <w:ilvl w:val="0"/>
          <w:numId w:val="12"/>
        </w:numPr>
        <w:autoSpaceDE w:val="0"/>
        <w:autoSpaceDN w:val="0"/>
        <w:adjustRightInd w:val="0"/>
        <w:spacing w:before="0" w:line="240" w:lineRule="auto"/>
        <w:ind w:left="992" w:hanging="992"/>
        <w:rPr>
          <w:rFonts w:eastAsia="Times New Roman" w:cs="Arial"/>
          <w:lang w:eastAsia="fr-FR"/>
        </w:rPr>
      </w:pPr>
      <w:r w:rsidRPr="00991848">
        <w:rPr>
          <w:rFonts w:eastAsia="Times New Roman" w:cs="Arial"/>
          <w:lang w:eastAsia="fr-FR"/>
        </w:rPr>
        <w:t>Le titulaire réalise, la livraison, une formation au profit de 5 opérateurs qualifiés</w:t>
      </w:r>
      <w:r w:rsidR="00BE37AF" w:rsidRPr="00991848">
        <w:rPr>
          <w:rFonts w:eastAsia="Times New Roman" w:cs="Arial"/>
          <w:lang w:eastAsia="fr-FR"/>
        </w:rPr>
        <w:t xml:space="preserve"> au minimum</w:t>
      </w:r>
      <w:r w:rsidRPr="00991848">
        <w:rPr>
          <w:rFonts w:eastAsia="Times New Roman" w:cs="Arial"/>
          <w:lang w:eastAsia="fr-FR"/>
        </w:rPr>
        <w:t>.</w:t>
      </w:r>
    </w:p>
    <w:p w14:paraId="657FD0AA" w14:textId="77777777" w:rsidR="00CF0C9C" w:rsidRPr="00991848" w:rsidRDefault="00CF0C9C" w:rsidP="00CC3D49">
      <w:pPr>
        <w:autoSpaceDE w:val="0"/>
        <w:autoSpaceDN w:val="0"/>
        <w:adjustRightInd w:val="0"/>
        <w:spacing w:before="0" w:line="240" w:lineRule="auto"/>
        <w:ind w:left="992"/>
        <w:jc w:val="left"/>
        <w:rPr>
          <w:rFonts w:eastAsia="Times New Roman" w:cs="Arial"/>
          <w:lang w:eastAsia="fr-FR"/>
        </w:rPr>
      </w:pPr>
      <w:r w:rsidRPr="00991848">
        <w:rPr>
          <w:rFonts w:eastAsia="Times New Roman" w:cs="Arial"/>
          <w:lang w:eastAsia="fr-FR"/>
        </w:rPr>
        <w:t>Les objectifs pédagogiques de la formation sont :</w:t>
      </w:r>
    </w:p>
    <w:p w14:paraId="5660F8B6" w14:textId="4F03062A" w:rsidR="006D6790" w:rsidRDefault="00CF0C9C" w:rsidP="00DA0A21">
      <w:pPr>
        <w:numPr>
          <w:ilvl w:val="0"/>
          <w:numId w:val="4"/>
        </w:numPr>
        <w:autoSpaceDE w:val="0"/>
        <w:autoSpaceDN w:val="0"/>
        <w:adjustRightInd w:val="0"/>
        <w:spacing w:before="0" w:after="60" w:line="240" w:lineRule="auto"/>
        <w:ind w:left="1559" w:hanging="357"/>
        <w:jc w:val="left"/>
        <w:rPr>
          <w:rFonts w:eastAsia="Times New Roman" w:cs="Arial"/>
          <w:lang w:eastAsia="fr-FR"/>
        </w:rPr>
      </w:pPr>
      <w:r w:rsidRPr="006D6790">
        <w:rPr>
          <w:rFonts w:eastAsia="Times New Roman" w:cs="Arial"/>
          <w:lang w:eastAsia="fr-FR"/>
        </w:rPr>
        <w:t xml:space="preserve">Être capable d’utiliser toutes les </w:t>
      </w:r>
      <w:r w:rsidR="006D6790" w:rsidRPr="006D6790">
        <w:rPr>
          <w:rFonts w:eastAsia="Times New Roman" w:cs="Arial"/>
          <w:lang w:eastAsia="fr-FR"/>
        </w:rPr>
        <w:t>fonctionnalités.</w:t>
      </w:r>
    </w:p>
    <w:p w14:paraId="6AA973BC" w14:textId="60451C71" w:rsidR="00CF0C9C" w:rsidRPr="006D6790" w:rsidRDefault="00CF0C9C" w:rsidP="00DA0A21">
      <w:pPr>
        <w:numPr>
          <w:ilvl w:val="0"/>
          <w:numId w:val="4"/>
        </w:numPr>
        <w:autoSpaceDE w:val="0"/>
        <w:autoSpaceDN w:val="0"/>
        <w:adjustRightInd w:val="0"/>
        <w:spacing w:before="0" w:after="60" w:line="240" w:lineRule="auto"/>
        <w:ind w:left="1559" w:hanging="357"/>
        <w:jc w:val="left"/>
        <w:rPr>
          <w:rFonts w:eastAsia="Times New Roman" w:cs="Arial"/>
          <w:lang w:eastAsia="fr-FR"/>
        </w:rPr>
      </w:pPr>
      <w:r w:rsidRPr="006D6790">
        <w:rPr>
          <w:rFonts w:eastAsia="Times New Roman" w:cs="Arial"/>
          <w:lang w:eastAsia="fr-FR"/>
        </w:rPr>
        <w:t>Être capable de réaliser la maintenance de premier niveau (NTI1)</w:t>
      </w:r>
      <w:r w:rsidR="006D6790" w:rsidRPr="006D6790">
        <w:rPr>
          <w:rFonts w:eastAsia="Times New Roman" w:cs="Arial"/>
          <w:lang w:eastAsia="fr-FR"/>
        </w:rPr>
        <w:t xml:space="preserve"> et le paramétrage du nouveau matériel</w:t>
      </w:r>
      <w:r w:rsidRPr="006D6790">
        <w:rPr>
          <w:rFonts w:eastAsia="Times New Roman" w:cs="Arial"/>
          <w:lang w:eastAsia="fr-FR"/>
        </w:rPr>
        <w:t>.</w:t>
      </w:r>
    </w:p>
    <w:p w14:paraId="09FE3E81" w14:textId="5BD93B14" w:rsidR="00F8746F" w:rsidRPr="00991848" w:rsidRDefault="00F8746F" w:rsidP="000C7337">
      <w:pPr>
        <w:spacing w:before="0" w:after="0" w:line="240" w:lineRule="auto"/>
        <w:ind w:firstLine="432"/>
        <w:jc w:val="left"/>
        <w:rPr>
          <w:rFonts w:eastAsia="Times New Roman" w:cs="Arial"/>
          <w:lang w:eastAsia="fr-FR"/>
        </w:rPr>
      </w:pPr>
    </w:p>
    <w:p w14:paraId="67A8F65D" w14:textId="77777777" w:rsidR="00F8746F" w:rsidRPr="001A1EEA" w:rsidRDefault="00F8746F" w:rsidP="001A1EEA">
      <w:pPr>
        <w:rPr>
          <w:b/>
        </w:rPr>
      </w:pPr>
      <w:r w:rsidRPr="001A1EEA">
        <w:rPr>
          <w:b/>
        </w:rPr>
        <w:t>MAINTENABILITE</w:t>
      </w:r>
    </w:p>
    <w:p w14:paraId="58002AEB" w14:textId="77777777" w:rsidR="00F8746F" w:rsidRPr="00991848" w:rsidRDefault="00F8746F" w:rsidP="00F8746F">
      <w:pPr>
        <w:autoSpaceDE w:val="0"/>
        <w:autoSpaceDN w:val="0"/>
        <w:adjustRightInd w:val="0"/>
        <w:spacing w:before="0" w:after="0" w:line="240" w:lineRule="auto"/>
        <w:ind w:left="426"/>
        <w:jc w:val="left"/>
        <w:rPr>
          <w:rFonts w:eastAsia="Times New Roman" w:cs="Arial"/>
          <w:lang w:eastAsia="fr-FR"/>
        </w:rPr>
      </w:pPr>
    </w:p>
    <w:p w14:paraId="44C41D03" w14:textId="30569EC1" w:rsidR="00CC3897" w:rsidRPr="00CC3897" w:rsidRDefault="00CC3897" w:rsidP="00CC3897">
      <w:pPr>
        <w:numPr>
          <w:ilvl w:val="0"/>
          <w:numId w:val="12"/>
        </w:numPr>
        <w:autoSpaceDE w:val="0"/>
        <w:autoSpaceDN w:val="0"/>
        <w:adjustRightInd w:val="0"/>
        <w:spacing w:before="0" w:after="0" w:line="240" w:lineRule="auto"/>
        <w:ind w:left="993" w:hanging="993"/>
        <w:jc w:val="left"/>
        <w:rPr>
          <w:rFonts w:eastAsia="Times New Roman" w:cs="Arial"/>
          <w:lang w:eastAsia="fr-FR"/>
        </w:rPr>
      </w:pPr>
      <w:r w:rsidRPr="00C508AC">
        <w:rPr>
          <w:rFonts w:eastAsia="Times New Roman" w:cs="Arial"/>
          <w:lang w:eastAsia="fr-FR"/>
        </w:rPr>
        <w:t>Les maintenances de niveau élémentaire (NTI1) du matériel et la calibration de la machine doivent pouvoir être réalisée par le personnel de l’atelier.</w:t>
      </w:r>
      <w:r w:rsidRPr="00C508AC">
        <w:rPr>
          <w:rFonts w:eastAsia="Times New Roman" w:cs="Arial"/>
          <w:color w:val="538135"/>
          <w:lang w:eastAsia="fr-FR"/>
        </w:rPr>
        <w:t xml:space="preserve"> </w:t>
      </w:r>
    </w:p>
    <w:p w14:paraId="06151B79" w14:textId="77777777" w:rsidR="00CC3897" w:rsidRPr="00C508AC" w:rsidRDefault="00CC3897" w:rsidP="00CC3897">
      <w:pPr>
        <w:autoSpaceDE w:val="0"/>
        <w:autoSpaceDN w:val="0"/>
        <w:adjustRightInd w:val="0"/>
        <w:spacing w:before="0" w:after="0" w:line="240" w:lineRule="auto"/>
        <w:jc w:val="left"/>
        <w:rPr>
          <w:rFonts w:eastAsia="Times New Roman" w:cs="Arial"/>
          <w:lang w:eastAsia="fr-FR"/>
        </w:rPr>
      </w:pPr>
    </w:p>
    <w:p w14:paraId="6720CAA5" w14:textId="26F512FA" w:rsidR="00F8746F" w:rsidRDefault="00F8746F" w:rsidP="00854956">
      <w:pPr>
        <w:numPr>
          <w:ilvl w:val="0"/>
          <w:numId w:val="12"/>
        </w:numPr>
        <w:autoSpaceDE w:val="0"/>
        <w:autoSpaceDN w:val="0"/>
        <w:adjustRightInd w:val="0"/>
        <w:spacing w:before="0" w:line="240" w:lineRule="auto"/>
        <w:ind w:left="992" w:hanging="992"/>
        <w:jc w:val="left"/>
        <w:rPr>
          <w:rFonts w:eastAsia="Times New Roman" w:cs="Arial"/>
          <w:lang w:eastAsia="fr-FR"/>
        </w:rPr>
      </w:pPr>
      <w:r w:rsidRPr="00991848">
        <w:rPr>
          <w:rFonts w:eastAsia="Times New Roman" w:cs="Arial"/>
          <w:lang w:eastAsia="fr-FR"/>
        </w:rPr>
        <w:t>Pendant la durée de garantie contractuelle, le cas échéant, le titulaire assure la maintenance préventive de niveau industriel (NTI2) prévue à l’échéancier constructeur.</w:t>
      </w:r>
    </w:p>
    <w:p w14:paraId="54A0AC87" w14:textId="77777777" w:rsidR="0023702B" w:rsidRPr="00C508AC" w:rsidRDefault="0023702B" w:rsidP="0023702B">
      <w:pPr>
        <w:autoSpaceDE w:val="0"/>
        <w:autoSpaceDN w:val="0"/>
        <w:adjustRightInd w:val="0"/>
        <w:spacing w:before="0" w:after="0" w:line="240" w:lineRule="auto"/>
        <w:rPr>
          <w:rFonts w:eastAsia="Times New Roman" w:cs="Arial"/>
          <w:lang w:eastAsia="fr-FR"/>
        </w:rPr>
      </w:pPr>
    </w:p>
    <w:p w14:paraId="33079408" w14:textId="77777777" w:rsidR="0023702B" w:rsidRPr="001A1EEA" w:rsidRDefault="0023702B" w:rsidP="001A1EEA">
      <w:pPr>
        <w:rPr>
          <w:b/>
        </w:rPr>
      </w:pPr>
      <w:r w:rsidRPr="001A1EEA">
        <w:rPr>
          <w:b/>
        </w:rPr>
        <w:t>EXIGENCES DE MAINTENANCE</w:t>
      </w:r>
    </w:p>
    <w:p w14:paraId="44C6BA57" w14:textId="77777777" w:rsidR="0023702B" w:rsidRPr="00C508AC" w:rsidRDefault="0023702B" w:rsidP="0023702B">
      <w:pPr>
        <w:tabs>
          <w:tab w:val="left" w:pos="0"/>
          <w:tab w:val="left" w:pos="851"/>
        </w:tabs>
        <w:spacing w:before="0" w:after="0" w:line="240" w:lineRule="auto"/>
        <w:jc w:val="left"/>
        <w:outlineLvl w:val="0"/>
        <w:rPr>
          <w:rFonts w:eastAsia="Arial Unicode MS" w:cs="Arial"/>
          <w:lang w:eastAsia="fr-FR"/>
        </w:rPr>
      </w:pPr>
    </w:p>
    <w:p w14:paraId="16E787BB" w14:textId="77777777" w:rsidR="0023702B" w:rsidRPr="001A1EEA" w:rsidRDefault="0023702B" w:rsidP="001A1EEA">
      <w:pPr>
        <w:rPr>
          <w:b/>
          <w:lang w:eastAsia="fr-FR"/>
        </w:rPr>
      </w:pPr>
      <w:r w:rsidRPr="001A1EEA">
        <w:rPr>
          <w:b/>
          <w:lang w:eastAsia="fr-FR"/>
        </w:rPr>
        <w:t>Taux d’emploi</w:t>
      </w:r>
    </w:p>
    <w:p w14:paraId="4B4EC888" w14:textId="77777777" w:rsidR="0023702B" w:rsidRPr="00C508AC" w:rsidRDefault="0023702B" w:rsidP="0023702B">
      <w:pPr>
        <w:tabs>
          <w:tab w:val="left" w:pos="851"/>
        </w:tabs>
        <w:spacing w:before="0" w:after="0" w:line="240" w:lineRule="auto"/>
        <w:jc w:val="left"/>
        <w:outlineLvl w:val="1"/>
        <w:rPr>
          <w:rFonts w:eastAsia="Arial Unicode MS" w:cs="Arial"/>
          <w:b/>
          <w:lang w:eastAsia="fr-FR"/>
        </w:rPr>
      </w:pPr>
    </w:p>
    <w:p w14:paraId="286FDAB5" w14:textId="77777777" w:rsidR="0023702B" w:rsidRPr="00C508AC" w:rsidRDefault="0023702B" w:rsidP="0023702B">
      <w:pPr>
        <w:numPr>
          <w:ilvl w:val="0"/>
          <w:numId w:val="12"/>
        </w:numPr>
        <w:autoSpaceDE w:val="0"/>
        <w:autoSpaceDN w:val="0"/>
        <w:adjustRightInd w:val="0"/>
        <w:spacing w:before="0" w:after="0" w:line="240" w:lineRule="auto"/>
        <w:jc w:val="left"/>
        <w:rPr>
          <w:rFonts w:eastAsia="Times New Roman" w:cs="Arial"/>
          <w:lang w:eastAsia="fr-FR"/>
        </w:rPr>
      </w:pPr>
      <w:r w:rsidRPr="00C508AC">
        <w:rPr>
          <w:rFonts w:eastAsia="Times New Roman" w:cs="Arial"/>
          <w:lang w:eastAsia="fr-FR"/>
        </w:rPr>
        <w:t>Le matériel doit pouvoir fonctionner 5 jours sur 7 et jusqu’à 20h hebdomadaire.</w:t>
      </w:r>
    </w:p>
    <w:p w14:paraId="6626084D" w14:textId="77777777" w:rsidR="0023702B" w:rsidRPr="00C508AC" w:rsidRDefault="0023702B" w:rsidP="0023702B">
      <w:pPr>
        <w:autoSpaceDE w:val="0"/>
        <w:autoSpaceDN w:val="0"/>
        <w:adjustRightInd w:val="0"/>
        <w:spacing w:before="0" w:after="0" w:line="240" w:lineRule="auto"/>
        <w:ind w:left="993"/>
        <w:rPr>
          <w:rFonts w:eastAsia="Times New Roman" w:cs="Arial"/>
          <w:lang w:eastAsia="fr-FR"/>
        </w:rPr>
      </w:pPr>
    </w:p>
    <w:p w14:paraId="5C1954CD" w14:textId="77777777" w:rsidR="0023702B" w:rsidRPr="001A1EEA" w:rsidRDefault="0023702B" w:rsidP="001A1EEA">
      <w:pPr>
        <w:rPr>
          <w:b/>
          <w:lang w:eastAsia="fr-FR"/>
        </w:rPr>
      </w:pPr>
      <w:r w:rsidRPr="001A1EEA">
        <w:rPr>
          <w:b/>
          <w:lang w:eastAsia="fr-FR"/>
        </w:rPr>
        <w:t>Durée de vie</w:t>
      </w:r>
    </w:p>
    <w:p w14:paraId="52D72CB7" w14:textId="77777777" w:rsidR="0023702B" w:rsidRPr="00C508AC" w:rsidRDefault="0023702B" w:rsidP="0023702B">
      <w:pPr>
        <w:tabs>
          <w:tab w:val="left" w:pos="851"/>
        </w:tabs>
        <w:spacing w:before="0" w:after="0" w:line="240" w:lineRule="auto"/>
        <w:ind w:left="851"/>
        <w:jc w:val="left"/>
        <w:outlineLvl w:val="1"/>
        <w:rPr>
          <w:rFonts w:eastAsia="Arial Unicode MS" w:cs="Arial"/>
          <w:b/>
          <w:lang w:eastAsia="fr-FR"/>
        </w:rPr>
      </w:pPr>
    </w:p>
    <w:p w14:paraId="23DB4611" w14:textId="77777777" w:rsidR="0023702B" w:rsidRPr="00C508AC" w:rsidRDefault="0023702B" w:rsidP="0023702B">
      <w:pPr>
        <w:numPr>
          <w:ilvl w:val="0"/>
          <w:numId w:val="12"/>
        </w:numPr>
        <w:autoSpaceDE w:val="0"/>
        <w:autoSpaceDN w:val="0"/>
        <w:adjustRightInd w:val="0"/>
        <w:spacing w:before="0" w:after="0" w:line="240" w:lineRule="auto"/>
        <w:ind w:left="993" w:hanging="993"/>
        <w:jc w:val="left"/>
        <w:rPr>
          <w:rFonts w:eastAsia="Times New Roman" w:cs="Arial"/>
          <w:lang w:eastAsia="fr-FR"/>
        </w:rPr>
      </w:pPr>
      <w:r w:rsidRPr="00C508AC">
        <w:rPr>
          <w:rFonts w:eastAsia="Times New Roman" w:cs="Arial"/>
          <w:lang w:eastAsia="fr-FR"/>
        </w:rPr>
        <w:t xml:space="preserve">Le matériel doit pouvoir maintenir ses performances nominales pendant 10 ans minimum sans obsolescence technologique majeure. </w:t>
      </w:r>
    </w:p>
    <w:p w14:paraId="2E1BCEFF" w14:textId="77777777" w:rsidR="0023702B" w:rsidRPr="00C508AC" w:rsidRDefault="0023702B" w:rsidP="0023702B">
      <w:pPr>
        <w:autoSpaceDE w:val="0"/>
        <w:autoSpaceDN w:val="0"/>
        <w:adjustRightInd w:val="0"/>
        <w:spacing w:before="0" w:after="0" w:line="240" w:lineRule="auto"/>
        <w:ind w:left="993" w:hanging="993"/>
        <w:rPr>
          <w:rFonts w:eastAsia="Times New Roman" w:cs="Arial"/>
          <w:lang w:eastAsia="fr-FR"/>
        </w:rPr>
      </w:pPr>
    </w:p>
    <w:p w14:paraId="05565DA2" w14:textId="77777777" w:rsidR="0023702B" w:rsidRPr="001A1EEA" w:rsidRDefault="0023702B" w:rsidP="001A1EEA">
      <w:pPr>
        <w:rPr>
          <w:b/>
          <w:lang w:eastAsia="fr-FR"/>
        </w:rPr>
      </w:pPr>
      <w:r w:rsidRPr="001A1EEA">
        <w:rPr>
          <w:b/>
          <w:lang w:eastAsia="fr-FR"/>
        </w:rPr>
        <w:t>Outillages</w:t>
      </w:r>
    </w:p>
    <w:p w14:paraId="5D52BC95" w14:textId="77777777" w:rsidR="0023702B" w:rsidRPr="00C508AC" w:rsidRDefault="0023702B" w:rsidP="0023702B">
      <w:pPr>
        <w:autoSpaceDE w:val="0"/>
        <w:autoSpaceDN w:val="0"/>
        <w:adjustRightInd w:val="0"/>
        <w:spacing w:before="0" w:after="0" w:line="240" w:lineRule="auto"/>
        <w:ind w:left="993" w:hanging="993"/>
        <w:rPr>
          <w:rFonts w:eastAsia="Times New Roman" w:cs="Arial"/>
          <w:lang w:eastAsia="fr-FR"/>
        </w:rPr>
      </w:pPr>
    </w:p>
    <w:p w14:paraId="4A198AD4" w14:textId="77777777" w:rsidR="0023702B" w:rsidRPr="00C508AC" w:rsidRDefault="0023702B" w:rsidP="0023702B">
      <w:pPr>
        <w:numPr>
          <w:ilvl w:val="0"/>
          <w:numId w:val="12"/>
        </w:numPr>
        <w:autoSpaceDE w:val="0"/>
        <w:autoSpaceDN w:val="0"/>
        <w:adjustRightInd w:val="0"/>
        <w:spacing w:before="0" w:after="0" w:line="240" w:lineRule="auto"/>
        <w:ind w:left="993" w:hanging="993"/>
        <w:jc w:val="left"/>
        <w:rPr>
          <w:rFonts w:eastAsia="Times New Roman" w:cs="Arial"/>
          <w:lang w:eastAsia="fr-FR"/>
        </w:rPr>
      </w:pPr>
      <w:r w:rsidRPr="00C508AC">
        <w:rPr>
          <w:rFonts w:eastAsia="Times New Roman" w:cs="Arial"/>
          <w:lang w:eastAsia="fr-FR"/>
        </w:rPr>
        <w:t>Le titulaire fournit les éventuels outillages nécessaires à l’exploitation et à la maintenance des équipements remplacés.</w:t>
      </w:r>
    </w:p>
    <w:p w14:paraId="50EFB3AB" w14:textId="77777777" w:rsidR="0023702B" w:rsidRPr="00C508AC" w:rsidRDefault="0023702B" w:rsidP="0023702B">
      <w:pPr>
        <w:autoSpaceDE w:val="0"/>
        <w:autoSpaceDN w:val="0"/>
        <w:adjustRightInd w:val="0"/>
        <w:spacing w:before="0" w:after="0" w:line="240" w:lineRule="auto"/>
        <w:ind w:left="993" w:hanging="993"/>
        <w:rPr>
          <w:rFonts w:eastAsia="Times New Roman" w:cs="Arial"/>
          <w:lang w:eastAsia="fr-FR"/>
        </w:rPr>
      </w:pPr>
    </w:p>
    <w:p w14:paraId="16CC79FF" w14:textId="77777777" w:rsidR="0023702B" w:rsidRPr="001A1EEA" w:rsidRDefault="0023702B" w:rsidP="001A1EEA">
      <w:pPr>
        <w:rPr>
          <w:b/>
          <w:lang w:eastAsia="fr-FR"/>
        </w:rPr>
      </w:pPr>
      <w:r w:rsidRPr="001A1EEA">
        <w:rPr>
          <w:b/>
          <w:lang w:eastAsia="fr-FR"/>
        </w:rPr>
        <w:t>Consommables et rechanges</w:t>
      </w:r>
    </w:p>
    <w:p w14:paraId="3D70DB11" w14:textId="77777777" w:rsidR="0023702B" w:rsidRPr="00C508AC" w:rsidRDefault="0023702B" w:rsidP="0023702B">
      <w:pPr>
        <w:tabs>
          <w:tab w:val="left" w:pos="851"/>
        </w:tabs>
        <w:spacing w:before="0" w:after="0" w:line="240" w:lineRule="auto"/>
        <w:ind w:left="993" w:hanging="993"/>
        <w:jc w:val="left"/>
        <w:outlineLvl w:val="1"/>
        <w:rPr>
          <w:rFonts w:eastAsia="Arial Unicode MS" w:cs="Arial"/>
          <w:b/>
          <w:lang w:eastAsia="fr-FR"/>
        </w:rPr>
      </w:pPr>
    </w:p>
    <w:p w14:paraId="2D90F431" w14:textId="77777777" w:rsidR="0023702B" w:rsidRPr="00C508AC" w:rsidRDefault="0023702B" w:rsidP="0023702B">
      <w:pPr>
        <w:numPr>
          <w:ilvl w:val="0"/>
          <w:numId w:val="12"/>
        </w:numPr>
        <w:autoSpaceDE w:val="0"/>
        <w:autoSpaceDN w:val="0"/>
        <w:adjustRightInd w:val="0"/>
        <w:spacing w:before="0" w:after="0" w:line="240" w:lineRule="auto"/>
        <w:ind w:left="993" w:hanging="993"/>
        <w:jc w:val="left"/>
        <w:rPr>
          <w:rFonts w:eastAsia="Times New Roman" w:cs="Arial"/>
          <w:lang w:eastAsia="fr-FR"/>
        </w:rPr>
      </w:pPr>
      <w:r w:rsidRPr="00C508AC">
        <w:rPr>
          <w:rFonts w:eastAsia="Times New Roman" w:cs="Arial"/>
          <w:lang w:eastAsia="fr-FR"/>
        </w:rPr>
        <w:t xml:space="preserve">Le titulaire fournit les éventuels consommables et rechanges nécessaires à l’exploitation pour une durée de deux ans, en fonction du taux d’emploi </w:t>
      </w:r>
    </w:p>
    <w:p w14:paraId="22E5BABE" w14:textId="77777777" w:rsidR="0023702B" w:rsidRPr="00991848" w:rsidRDefault="0023702B" w:rsidP="0023702B">
      <w:pPr>
        <w:autoSpaceDE w:val="0"/>
        <w:autoSpaceDN w:val="0"/>
        <w:adjustRightInd w:val="0"/>
        <w:spacing w:before="0" w:line="240" w:lineRule="auto"/>
        <w:ind w:left="992"/>
        <w:jc w:val="left"/>
        <w:rPr>
          <w:rFonts w:eastAsia="Times New Roman" w:cs="Arial"/>
          <w:lang w:eastAsia="fr-FR"/>
        </w:rPr>
      </w:pPr>
    </w:p>
    <w:p w14:paraId="37BC4FBE" w14:textId="77777777" w:rsidR="00F8746F" w:rsidRPr="00991848" w:rsidRDefault="00F8746F" w:rsidP="000C7337">
      <w:pPr>
        <w:spacing w:before="0" w:after="0" w:line="240" w:lineRule="auto"/>
        <w:ind w:firstLine="432"/>
        <w:jc w:val="left"/>
        <w:rPr>
          <w:rFonts w:eastAsia="Times New Roman" w:cs="Arial"/>
          <w:lang w:eastAsia="fr-FR"/>
        </w:rPr>
      </w:pPr>
    </w:p>
    <w:p w14:paraId="6D934D32" w14:textId="77777777" w:rsidR="00527D8D" w:rsidRPr="001A1EEA" w:rsidRDefault="003A561C" w:rsidP="001A1EEA">
      <w:pPr>
        <w:rPr>
          <w:b/>
        </w:rPr>
      </w:pPr>
      <w:bookmarkStart w:id="112" w:name="_Toc515369657"/>
      <w:bookmarkStart w:id="113" w:name="_Toc515371801"/>
      <w:bookmarkStart w:id="114" w:name="_Toc164173660"/>
      <w:r w:rsidRPr="001A1EEA">
        <w:rPr>
          <w:b/>
        </w:rPr>
        <w:t>EXIGENCES DE MANAGEMENT</w:t>
      </w:r>
      <w:bookmarkEnd w:id="112"/>
      <w:bookmarkEnd w:id="113"/>
      <w:bookmarkEnd w:id="114"/>
    </w:p>
    <w:p w14:paraId="3656B6DB" w14:textId="77777777" w:rsidR="00F8746F" w:rsidRPr="00991848" w:rsidRDefault="00F8746F" w:rsidP="006D6790">
      <w:pPr>
        <w:numPr>
          <w:ilvl w:val="0"/>
          <w:numId w:val="12"/>
        </w:numPr>
        <w:autoSpaceDE w:val="0"/>
        <w:autoSpaceDN w:val="0"/>
        <w:adjustRightInd w:val="0"/>
        <w:spacing w:before="0" w:line="240" w:lineRule="auto"/>
        <w:jc w:val="left"/>
        <w:rPr>
          <w:rFonts w:eastAsia="Times New Roman" w:cs="Arial"/>
          <w:lang w:eastAsia="fr-FR"/>
        </w:rPr>
      </w:pPr>
      <w:bookmarkStart w:id="115" w:name="_Toc515369658"/>
      <w:bookmarkStart w:id="116" w:name="_Toc515371802"/>
      <w:bookmarkStart w:id="117" w:name="_Toc164173661"/>
      <w:r w:rsidRPr="00991848">
        <w:rPr>
          <w:rFonts w:eastAsia="Times New Roman" w:cs="Arial"/>
          <w:lang w:eastAsia="fr-FR"/>
        </w:rPr>
        <w:t>Le fournisseur est tenu d’observer les spécifications de management suivantes :</w:t>
      </w:r>
    </w:p>
    <w:p w14:paraId="3990EAD9" w14:textId="006F44D8" w:rsidR="00F8746F" w:rsidRDefault="00F8746F" w:rsidP="00854956">
      <w:pPr>
        <w:numPr>
          <w:ilvl w:val="0"/>
          <w:numId w:val="4"/>
        </w:numPr>
        <w:autoSpaceDE w:val="0"/>
        <w:autoSpaceDN w:val="0"/>
        <w:adjustRightInd w:val="0"/>
        <w:spacing w:before="0" w:after="60" w:line="240" w:lineRule="auto"/>
        <w:ind w:left="1559" w:hanging="357"/>
        <w:jc w:val="left"/>
        <w:rPr>
          <w:rFonts w:eastAsia="Times New Roman" w:cs="Arial"/>
          <w:lang w:eastAsia="fr-FR"/>
        </w:rPr>
      </w:pPr>
      <w:r w:rsidRPr="00991848">
        <w:rPr>
          <w:rFonts w:eastAsia="Times New Roman" w:cs="Arial"/>
          <w:lang w:eastAsia="fr-FR"/>
        </w:rPr>
        <w:t>La langue française est à utiliser lors des échanges dans le cadre du marché (notamment : courriers, contacts téléphoniques, réunions, documents) ;</w:t>
      </w:r>
    </w:p>
    <w:p w14:paraId="47B0B370" w14:textId="77777777" w:rsidR="006D6790" w:rsidRDefault="006D6790" w:rsidP="006D6790">
      <w:pPr>
        <w:autoSpaceDE w:val="0"/>
        <w:autoSpaceDN w:val="0"/>
        <w:adjustRightInd w:val="0"/>
        <w:spacing w:before="0" w:after="60" w:line="240" w:lineRule="auto"/>
        <w:ind w:left="1559"/>
        <w:jc w:val="left"/>
        <w:rPr>
          <w:rFonts w:eastAsia="Times New Roman" w:cs="Arial"/>
          <w:lang w:eastAsia="fr-FR"/>
        </w:rPr>
      </w:pPr>
    </w:p>
    <w:p w14:paraId="4DB339A8" w14:textId="77777777" w:rsidR="006D6790" w:rsidRPr="00C508AC" w:rsidRDefault="006D6790" w:rsidP="006D6790">
      <w:pPr>
        <w:numPr>
          <w:ilvl w:val="0"/>
          <w:numId w:val="12"/>
        </w:numPr>
        <w:autoSpaceDE w:val="0"/>
        <w:autoSpaceDN w:val="0"/>
        <w:adjustRightInd w:val="0"/>
        <w:spacing w:before="0" w:after="0" w:line="240" w:lineRule="auto"/>
        <w:jc w:val="left"/>
        <w:rPr>
          <w:rFonts w:eastAsia="Times New Roman" w:cs="Arial"/>
          <w:bCs/>
          <w:lang w:eastAsia="fr-FR"/>
        </w:rPr>
      </w:pPr>
      <w:r w:rsidRPr="00C508AC">
        <w:rPr>
          <w:rFonts w:eastAsia="Times New Roman" w:cs="Arial"/>
          <w:bCs/>
          <w:lang w:eastAsia="fr-FR"/>
        </w:rPr>
        <w:t>Le titulaire est tenu d’observer les spécifications de management suivantes :</w:t>
      </w:r>
    </w:p>
    <w:p w14:paraId="6FB7B32D" w14:textId="77777777" w:rsidR="006D6790" w:rsidRPr="00C508AC" w:rsidRDefault="006D6790" w:rsidP="006D6790">
      <w:pPr>
        <w:autoSpaceDE w:val="0"/>
        <w:autoSpaceDN w:val="0"/>
        <w:adjustRightInd w:val="0"/>
        <w:spacing w:before="0" w:after="0" w:line="240" w:lineRule="auto"/>
        <w:ind w:left="993" w:hanging="993"/>
        <w:rPr>
          <w:rFonts w:eastAsia="Times New Roman" w:cs="Arial"/>
          <w:bCs/>
          <w:lang w:eastAsia="fr-FR"/>
        </w:rPr>
      </w:pPr>
    </w:p>
    <w:p w14:paraId="4143B6CC" w14:textId="77777777" w:rsidR="006D6790" w:rsidRPr="00C508AC" w:rsidRDefault="006D6790" w:rsidP="006D6790">
      <w:pPr>
        <w:spacing w:before="0" w:after="60" w:line="240" w:lineRule="auto"/>
        <w:ind w:left="993"/>
        <w:jc w:val="left"/>
        <w:rPr>
          <w:rFonts w:eastAsia="Times New Roman" w:cs="Arial"/>
          <w:lang w:eastAsia="fr-FR"/>
        </w:rPr>
      </w:pPr>
      <w:r w:rsidRPr="00C508AC">
        <w:rPr>
          <w:rFonts w:eastAsia="Times New Roman" w:cs="Arial"/>
          <w:lang w:eastAsia="fr-FR"/>
        </w:rPr>
        <w:t>Les coordonnées de l’entité destinataire des réclamations clients (au sens de la norme ISO 9001) doivent être communiquées.</w:t>
      </w:r>
    </w:p>
    <w:p w14:paraId="45E512D1" w14:textId="557BA23C" w:rsidR="006D6790" w:rsidRDefault="006D6790" w:rsidP="006D6790">
      <w:pPr>
        <w:autoSpaceDE w:val="0"/>
        <w:autoSpaceDN w:val="0"/>
        <w:adjustRightInd w:val="0"/>
        <w:spacing w:before="0" w:after="60" w:line="240" w:lineRule="auto"/>
        <w:jc w:val="left"/>
        <w:rPr>
          <w:rFonts w:eastAsia="Times New Roman" w:cs="Arial"/>
          <w:lang w:eastAsia="fr-FR"/>
        </w:rPr>
      </w:pPr>
    </w:p>
    <w:p w14:paraId="34A7C697" w14:textId="29C795BA" w:rsidR="00527D8D" w:rsidRPr="001A1EEA" w:rsidRDefault="003A561C" w:rsidP="001A1EEA">
      <w:pPr>
        <w:rPr>
          <w:b/>
        </w:rPr>
      </w:pPr>
      <w:r w:rsidRPr="001A1EEA">
        <w:rPr>
          <w:b/>
        </w:rPr>
        <w:t>EXIGENCES REGLEMENTAIRES ET SST</w:t>
      </w:r>
      <w:bookmarkEnd w:id="115"/>
      <w:bookmarkEnd w:id="116"/>
      <w:bookmarkEnd w:id="117"/>
    </w:p>
    <w:p w14:paraId="7B1F88B7" w14:textId="77777777" w:rsidR="000452C5" w:rsidRPr="00991848" w:rsidRDefault="000452C5" w:rsidP="00854956">
      <w:pPr>
        <w:numPr>
          <w:ilvl w:val="0"/>
          <w:numId w:val="12"/>
        </w:numPr>
        <w:autoSpaceDE w:val="0"/>
        <w:autoSpaceDN w:val="0"/>
        <w:adjustRightInd w:val="0"/>
        <w:spacing w:before="0" w:after="0" w:line="240" w:lineRule="auto"/>
        <w:ind w:left="993" w:hanging="993"/>
        <w:jc w:val="left"/>
        <w:rPr>
          <w:rFonts w:eastAsia="Times New Roman" w:cs="Arial"/>
          <w:lang w:eastAsia="fr-FR"/>
        </w:rPr>
      </w:pPr>
      <w:bookmarkStart w:id="118" w:name="_Toc164173662"/>
      <w:r w:rsidRPr="00991848">
        <w:rPr>
          <w:rFonts w:eastAsia="Times New Roman" w:cs="Arial"/>
          <w:lang w:eastAsia="fr-FR"/>
        </w:rPr>
        <w:t>Le titulaire participe, le cas échéant avec ses sous – traitants, au plan de prévention du chef d’organisme, pour toutes les prestations prévues. Le titulaire applique les dispositions prévues au plan de prévention et fournit les preuves nécessaires (habilitation de ses personnels ou de contrôles réglementaires des équipements de manutention utilisés etc…).</w:t>
      </w:r>
    </w:p>
    <w:p w14:paraId="03CCC1A8" w14:textId="77777777" w:rsidR="000452C5" w:rsidRPr="00991848" w:rsidRDefault="000452C5" w:rsidP="000452C5">
      <w:pPr>
        <w:autoSpaceDE w:val="0"/>
        <w:autoSpaceDN w:val="0"/>
        <w:adjustRightInd w:val="0"/>
        <w:spacing w:before="0" w:after="0" w:line="240" w:lineRule="auto"/>
        <w:rPr>
          <w:rFonts w:eastAsia="Times New Roman" w:cs="Arial"/>
          <w:lang w:eastAsia="fr-FR"/>
        </w:rPr>
      </w:pPr>
    </w:p>
    <w:p w14:paraId="151F70F8" w14:textId="7900D010" w:rsidR="00991848" w:rsidRDefault="000452C5" w:rsidP="006D6790">
      <w:pPr>
        <w:numPr>
          <w:ilvl w:val="0"/>
          <w:numId w:val="12"/>
        </w:numPr>
        <w:autoSpaceDE w:val="0"/>
        <w:autoSpaceDN w:val="0"/>
        <w:adjustRightInd w:val="0"/>
        <w:spacing w:before="0" w:after="0" w:line="240" w:lineRule="auto"/>
        <w:ind w:left="993" w:hanging="993"/>
        <w:jc w:val="left"/>
        <w:rPr>
          <w:rFonts w:eastAsia="Times New Roman" w:cs="Arial"/>
          <w:lang w:eastAsia="fr-FR"/>
        </w:rPr>
      </w:pPr>
      <w:r w:rsidRPr="00991848">
        <w:rPr>
          <w:rFonts w:eastAsia="Times New Roman" w:cs="Arial"/>
          <w:lang w:eastAsia="fr-FR"/>
        </w:rPr>
        <w:t>Le titulaire déclare avoir pris connaissance des dispositions qui figurent dans l’Arrêté du 19 mai 2020 (cf. exigence 1), et s’engage, pour ce qui le concerne, à s’y conformer. En cas d’accident touchant son personnel, outre les formalités à accomplir vis-à-vis des instances qualifiées auxquelles il doit rendre compte, le titulaire reconnait devoir en informer le chef d’organisme utilisateur. Le titulaire s’engage à faire effectuer les travaux par du personnel qualifié, compétent, ayant reçu préalablement la formation réglementaire, disposant des habilitations requises en situation régulière vis-à-vis de la réglementation contre le travail illégal, y compris si ce personnel appartient à une entreprise sous-traitante.</w:t>
      </w:r>
    </w:p>
    <w:p w14:paraId="066B5CB0" w14:textId="77777777" w:rsidR="006D6790" w:rsidRDefault="006D6790" w:rsidP="006D6790">
      <w:pPr>
        <w:pStyle w:val="Paragraphedeliste"/>
        <w:rPr>
          <w:rFonts w:eastAsia="Times New Roman" w:cs="Arial"/>
          <w:lang w:eastAsia="fr-FR"/>
        </w:rPr>
      </w:pPr>
    </w:p>
    <w:p w14:paraId="2F3AFCE9" w14:textId="77777777" w:rsidR="006D6790" w:rsidRPr="006D6790" w:rsidRDefault="006D6790" w:rsidP="006D6790">
      <w:pPr>
        <w:autoSpaceDE w:val="0"/>
        <w:autoSpaceDN w:val="0"/>
        <w:adjustRightInd w:val="0"/>
        <w:spacing w:before="0" w:after="0" w:line="240" w:lineRule="auto"/>
        <w:ind w:left="993"/>
        <w:jc w:val="left"/>
        <w:rPr>
          <w:rFonts w:eastAsia="Times New Roman" w:cs="Arial"/>
          <w:lang w:eastAsia="fr-FR"/>
        </w:rPr>
      </w:pPr>
    </w:p>
    <w:p w14:paraId="52208DF0" w14:textId="77777777" w:rsidR="00991848" w:rsidRPr="00C508AC" w:rsidRDefault="00991848" w:rsidP="00776B4F">
      <w:pPr>
        <w:numPr>
          <w:ilvl w:val="0"/>
          <w:numId w:val="12"/>
        </w:numPr>
        <w:tabs>
          <w:tab w:val="left" w:pos="993"/>
        </w:tabs>
        <w:autoSpaceDE w:val="0"/>
        <w:autoSpaceDN w:val="0"/>
        <w:adjustRightInd w:val="0"/>
        <w:spacing w:before="0" w:after="0" w:line="240" w:lineRule="auto"/>
        <w:jc w:val="left"/>
        <w:rPr>
          <w:rFonts w:eastAsia="Times New Roman" w:cs="Arial"/>
          <w:lang w:eastAsia="fr-FR"/>
        </w:rPr>
      </w:pPr>
      <w:r w:rsidRPr="00C508AC">
        <w:rPr>
          <w:rFonts w:eastAsia="Times New Roman" w:cs="Arial"/>
          <w:lang w:eastAsia="fr-FR"/>
        </w:rPr>
        <w:t>Pour les opérations réalisées sur le site de la Base Navale de Toulon, le titulaire se conforme à la réglementation en vigueur sur le site.</w:t>
      </w:r>
    </w:p>
    <w:p w14:paraId="2BBAA1CD" w14:textId="77777777" w:rsidR="00991848" w:rsidRPr="00C508AC" w:rsidRDefault="00991848" w:rsidP="00991848">
      <w:pPr>
        <w:autoSpaceDE w:val="0"/>
        <w:autoSpaceDN w:val="0"/>
        <w:adjustRightInd w:val="0"/>
        <w:spacing w:before="0" w:after="0" w:line="240" w:lineRule="auto"/>
        <w:ind w:left="993" w:hanging="993"/>
        <w:rPr>
          <w:rFonts w:eastAsia="Times New Roman" w:cs="Arial"/>
          <w:lang w:eastAsia="fr-FR"/>
        </w:rPr>
      </w:pPr>
    </w:p>
    <w:p w14:paraId="25908E65" w14:textId="4A112793" w:rsidR="00991848" w:rsidRDefault="00991848" w:rsidP="006D6790">
      <w:pPr>
        <w:autoSpaceDE w:val="0"/>
        <w:autoSpaceDN w:val="0"/>
        <w:adjustRightInd w:val="0"/>
        <w:spacing w:before="0" w:after="0" w:line="240" w:lineRule="auto"/>
        <w:ind w:left="993"/>
        <w:jc w:val="left"/>
        <w:rPr>
          <w:rFonts w:eastAsia="Times New Roman" w:cs="Arial"/>
          <w:lang w:eastAsia="fr-FR"/>
        </w:rPr>
      </w:pPr>
    </w:p>
    <w:p w14:paraId="0F280B92" w14:textId="3D51AFBD" w:rsidR="0023702B" w:rsidRDefault="0023702B" w:rsidP="006D6790">
      <w:pPr>
        <w:autoSpaceDE w:val="0"/>
        <w:autoSpaceDN w:val="0"/>
        <w:adjustRightInd w:val="0"/>
        <w:spacing w:before="0" w:after="0" w:line="240" w:lineRule="auto"/>
        <w:ind w:left="993"/>
        <w:jc w:val="left"/>
        <w:rPr>
          <w:rFonts w:eastAsia="Times New Roman" w:cs="Arial"/>
          <w:lang w:eastAsia="fr-FR"/>
        </w:rPr>
      </w:pPr>
    </w:p>
    <w:p w14:paraId="01CFB3F7" w14:textId="29EC1480" w:rsidR="0023702B" w:rsidRDefault="0023702B" w:rsidP="006D6790">
      <w:pPr>
        <w:autoSpaceDE w:val="0"/>
        <w:autoSpaceDN w:val="0"/>
        <w:adjustRightInd w:val="0"/>
        <w:spacing w:before="0" w:after="0" w:line="240" w:lineRule="auto"/>
        <w:ind w:left="993"/>
        <w:jc w:val="left"/>
        <w:rPr>
          <w:rFonts w:eastAsia="Times New Roman" w:cs="Arial"/>
          <w:lang w:eastAsia="fr-FR"/>
        </w:rPr>
      </w:pPr>
    </w:p>
    <w:p w14:paraId="60DB37CF" w14:textId="6A6A57FE" w:rsidR="0023702B" w:rsidRDefault="0023702B" w:rsidP="006D6790">
      <w:pPr>
        <w:autoSpaceDE w:val="0"/>
        <w:autoSpaceDN w:val="0"/>
        <w:adjustRightInd w:val="0"/>
        <w:spacing w:before="0" w:after="0" w:line="240" w:lineRule="auto"/>
        <w:ind w:left="993"/>
        <w:jc w:val="left"/>
        <w:rPr>
          <w:rFonts w:eastAsia="Times New Roman" w:cs="Arial"/>
          <w:lang w:eastAsia="fr-FR"/>
        </w:rPr>
      </w:pPr>
    </w:p>
    <w:p w14:paraId="0CBE90A8" w14:textId="73D800F6" w:rsidR="0023702B" w:rsidRDefault="0023702B" w:rsidP="006D6790">
      <w:pPr>
        <w:autoSpaceDE w:val="0"/>
        <w:autoSpaceDN w:val="0"/>
        <w:adjustRightInd w:val="0"/>
        <w:spacing w:before="0" w:after="0" w:line="240" w:lineRule="auto"/>
        <w:ind w:left="993"/>
        <w:jc w:val="left"/>
        <w:rPr>
          <w:rFonts w:eastAsia="Times New Roman" w:cs="Arial"/>
          <w:lang w:eastAsia="fr-FR"/>
        </w:rPr>
      </w:pPr>
    </w:p>
    <w:p w14:paraId="40A9C152" w14:textId="1D4040DB" w:rsidR="0023702B" w:rsidRDefault="0023702B" w:rsidP="006D6790">
      <w:pPr>
        <w:autoSpaceDE w:val="0"/>
        <w:autoSpaceDN w:val="0"/>
        <w:adjustRightInd w:val="0"/>
        <w:spacing w:before="0" w:after="0" w:line="240" w:lineRule="auto"/>
        <w:ind w:left="993"/>
        <w:jc w:val="left"/>
        <w:rPr>
          <w:rFonts w:eastAsia="Times New Roman" w:cs="Arial"/>
          <w:lang w:eastAsia="fr-FR"/>
        </w:rPr>
      </w:pPr>
    </w:p>
    <w:p w14:paraId="4504E062" w14:textId="4A3F7B46" w:rsidR="0023702B" w:rsidRDefault="0023702B" w:rsidP="006D6790">
      <w:pPr>
        <w:autoSpaceDE w:val="0"/>
        <w:autoSpaceDN w:val="0"/>
        <w:adjustRightInd w:val="0"/>
        <w:spacing w:before="0" w:after="0" w:line="240" w:lineRule="auto"/>
        <w:ind w:left="993"/>
        <w:jc w:val="left"/>
        <w:rPr>
          <w:rFonts w:eastAsia="Times New Roman" w:cs="Arial"/>
          <w:lang w:eastAsia="fr-FR"/>
        </w:rPr>
      </w:pPr>
    </w:p>
    <w:p w14:paraId="0068FE08" w14:textId="5F1C5A64" w:rsidR="0023702B" w:rsidRDefault="0023702B" w:rsidP="006D6790">
      <w:pPr>
        <w:autoSpaceDE w:val="0"/>
        <w:autoSpaceDN w:val="0"/>
        <w:adjustRightInd w:val="0"/>
        <w:spacing w:before="0" w:after="0" w:line="240" w:lineRule="auto"/>
        <w:ind w:left="993"/>
        <w:jc w:val="left"/>
        <w:rPr>
          <w:rFonts w:eastAsia="Times New Roman" w:cs="Arial"/>
          <w:lang w:eastAsia="fr-FR"/>
        </w:rPr>
      </w:pPr>
    </w:p>
    <w:p w14:paraId="5DC4A28A" w14:textId="4D57DF57" w:rsidR="0023702B" w:rsidRDefault="0023702B" w:rsidP="006D6790">
      <w:pPr>
        <w:autoSpaceDE w:val="0"/>
        <w:autoSpaceDN w:val="0"/>
        <w:adjustRightInd w:val="0"/>
        <w:spacing w:before="0" w:after="0" w:line="240" w:lineRule="auto"/>
        <w:ind w:left="993"/>
        <w:jc w:val="left"/>
        <w:rPr>
          <w:rFonts w:eastAsia="Times New Roman" w:cs="Arial"/>
          <w:lang w:eastAsia="fr-FR"/>
        </w:rPr>
      </w:pPr>
    </w:p>
    <w:p w14:paraId="3F1FF881" w14:textId="076C272C" w:rsidR="0023702B" w:rsidRDefault="0023702B" w:rsidP="006D6790">
      <w:pPr>
        <w:autoSpaceDE w:val="0"/>
        <w:autoSpaceDN w:val="0"/>
        <w:adjustRightInd w:val="0"/>
        <w:spacing w:before="0" w:after="0" w:line="240" w:lineRule="auto"/>
        <w:ind w:left="993"/>
        <w:jc w:val="left"/>
        <w:rPr>
          <w:rFonts w:eastAsia="Times New Roman" w:cs="Arial"/>
          <w:lang w:eastAsia="fr-FR"/>
        </w:rPr>
      </w:pPr>
    </w:p>
    <w:p w14:paraId="5B277D81" w14:textId="1DF9B04E" w:rsidR="0023702B" w:rsidRDefault="0023702B" w:rsidP="006D6790">
      <w:pPr>
        <w:autoSpaceDE w:val="0"/>
        <w:autoSpaceDN w:val="0"/>
        <w:adjustRightInd w:val="0"/>
        <w:spacing w:before="0" w:after="0" w:line="240" w:lineRule="auto"/>
        <w:ind w:left="993"/>
        <w:jc w:val="left"/>
        <w:rPr>
          <w:rFonts w:eastAsia="Times New Roman" w:cs="Arial"/>
          <w:lang w:eastAsia="fr-FR"/>
        </w:rPr>
      </w:pPr>
    </w:p>
    <w:p w14:paraId="0EED6EB7" w14:textId="4AD8B651" w:rsidR="0023702B" w:rsidRDefault="0023702B" w:rsidP="006D6790">
      <w:pPr>
        <w:autoSpaceDE w:val="0"/>
        <w:autoSpaceDN w:val="0"/>
        <w:adjustRightInd w:val="0"/>
        <w:spacing w:before="0" w:after="0" w:line="240" w:lineRule="auto"/>
        <w:ind w:left="993"/>
        <w:jc w:val="left"/>
        <w:rPr>
          <w:rFonts w:eastAsia="Times New Roman" w:cs="Arial"/>
          <w:lang w:eastAsia="fr-FR"/>
        </w:rPr>
      </w:pPr>
    </w:p>
    <w:p w14:paraId="76D7309E" w14:textId="4C508439" w:rsidR="0023702B" w:rsidRDefault="0023702B" w:rsidP="006D6790">
      <w:pPr>
        <w:autoSpaceDE w:val="0"/>
        <w:autoSpaceDN w:val="0"/>
        <w:adjustRightInd w:val="0"/>
        <w:spacing w:before="0" w:after="0" w:line="240" w:lineRule="auto"/>
        <w:ind w:left="993"/>
        <w:jc w:val="left"/>
        <w:rPr>
          <w:rFonts w:eastAsia="Times New Roman" w:cs="Arial"/>
          <w:lang w:eastAsia="fr-FR"/>
        </w:rPr>
      </w:pPr>
    </w:p>
    <w:p w14:paraId="47ED57CC" w14:textId="66B9BFFF" w:rsidR="0023702B" w:rsidRDefault="0023702B" w:rsidP="006D6790">
      <w:pPr>
        <w:autoSpaceDE w:val="0"/>
        <w:autoSpaceDN w:val="0"/>
        <w:adjustRightInd w:val="0"/>
        <w:spacing w:before="0" w:after="0" w:line="240" w:lineRule="auto"/>
        <w:ind w:left="993"/>
        <w:jc w:val="left"/>
        <w:rPr>
          <w:rFonts w:eastAsia="Times New Roman" w:cs="Arial"/>
          <w:lang w:eastAsia="fr-FR"/>
        </w:rPr>
      </w:pPr>
    </w:p>
    <w:p w14:paraId="7F0786A7" w14:textId="6800EB97" w:rsidR="0023702B" w:rsidRDefault="0023702B" w:rsidP="006D6790">
      <w:pPr>
        <w:autoSpaceDE w:val="0"/>
        <w:autoSpaceDN w:val="0"/>
        <w:adjustRightInd w:val="0"/>
        <w:spacing w:before="0" w:after="0" w:line="240" w:lineRule="auto"/>
        <w:ind w:left="993"/>
        <w:jc w:val="left"/>
        <w:rPr>
          <w:rFonts w:eastAsia="Times New Roman" w:cs="Arial"/>
          <w:lang w:eastAsia="fr-FR"/>
        </w:rPr>
      </w:pPr>
    </w:p>
    <w:p w14:paraId="065AED08" w14:textId="0C3ECBD6" w:rsidR="0023702B" w:rsidRDefault="0023702B" w:rsidP="006D6790">
      <w:pPr>
        <w:autoSpaceDE w:val="0"/>
        <w:autoSpaceDN w:val="0"/>
        <w:adjustRightInd w:val="0"/>
        <w:spacing w:before="0" w:after="0" w:line="240" w:lineRule="auto"/>
        <w:ind w:left="993"/>
        <w:jc w:val="left"/>
        <w:rPr>
          <w:rFonts w:eastAsia="Times New Roman" w:cs="Arial"/>
          <w:lang w:eastAsia="fr-FR"/>
        </w:rPr>
      </w:pPr>
    </w:p>
    <w:p w14:paraId="601E959A" w14:textId="1D9B8C67" w:rsidR="0023702B" w:rsidRDefault="0023702B" w:rsidP="006D6790">
      <w:pPr>
        <w:autoSpaceDE w:val="0"/>
        <w:autoSpaceDN w:val="0"/>
        <w:adjustRightInd w:val="0"/>
        <w:spacing w:before="0" w:after="0" w:line="240" w:lineRule="auto"/>
        <w:ind w:left="993"/>
        <w:jc w:val="left"/>
        <w:rPr>
          <w:rFonts w:eastAsia="Times New Roman" w:cs="Arial"/>
          <w:lang w:eastAsia="fr-FR"/>
        </w:rPr>
      </w:pPr>
    </w:p>
    <w:p w14:paraId="73661033" w14:textId="5394813C" w:rsidR="0023702B" w:rsidRDefault="0023702B" w:rsidP="006D6790">
      <w:pPr>
        <w:autoSpaceDE w:val="0"/>
        <w:autoSpaceDN w:val="0"/>
        <w:adjustRightInd w:val="0"/>
        <w:spacing w:before="0" w:after="0" w:line="240" w:lineRule="auto"/>
        <w:ind w:left="993"/>
        <w:jc w:val="left"/>
        <w:rPr>
          <w:rFonts w:eastAsia="Times New Roman" w:cs="Arial"/>
          <w:lang w:eastAsia="fr-FR"/>
        </w:rPr>
      </w:pPr>
    </w:p>
    <w:p w14:paraId="032EB5D7" w14:textId="2C26B7C2" w:rsidR="0023702B" w:rsidRDefault="0023702B" w:rsidP="006D6790">
      <w:pPr>
        <w:autoSpaceDE w:val="0"/>
        <w:autoSpaceDN w:val="0"/>
        <w:adjustRightInd w:val="0"/>
        <w:spacing w:before="0" w:after="0" w:line="240" w:lineRule="auto"/>
        <w:ind w:left="993"/>
        <w:jc w:val="left"/>
        <w:rPr>
          <w:rFonts w:eastAsia="Times New Roman" w:cs="Arial"/>
          <w:lang w:eastAsia="fr-FR"/>
        </w:rPr>
      </w:pPr>
    </w:p>
    <w:p w14:paraId="646451F6" w14:textId="18085F79" w:rsidR="0023702B" w:rsidRDefault="0023702B" w:rsidP="006D6790">
      <w:pPr>
        <w:autoSpaceDE w:val="0"/>
        <w:autoSpaceDN w:val="0"/>
        <w:adjustRightInd w:val="0"/>
        <w:spacing w:before="0" w:after="0" w:line="240" w:lineRule="auto"/>
        <w:ind w:left="993"/>
        <w:jc w:val="left"/>
        <w:rPr>
          <w:rFonts w:eastAsia="Times New Roman" w:cs="Arial"/>
          <w:lang w:eastAsia="fr-FR"/>
        </w:rPr>
      </w:pPr>
    </w:p>
    <w:p w14:paraId="1443555D" w14:textId="2857BE40" w:rsidR="0023702B" w:rsidRDefault="0023702B" w:rsidP="006D6790">
      <w:pPr>
        <w:autoSpaceDE w:val="0"/>
        <w:autoSpaceDN w:val="0"/>
        <w:adjustRightInd w:val="0"/>
        <w:spacing w:before="0" w:after="0" w:line="240" w:lineRule="auto"/>
        <w:ind w:left="993"/>
        <w:jc w:val="left"/>
        <w:rPr>
          <w:rFonts w:eastAsia="Times New Roman" w:cs="Arial"/>
          <w:lang w:eastAsia="fr-FR"/>
        </w:rPr>
      </w:pPr>
    </w:p>
    <w:p w14:paraId="492A681A" w14:textId="3FF2E5EC" w:rsidR="0023702B" w:rsidRDefault="0023702B" w:rsidP="006D6790">
      <w:pPr>
        <w:autoSpaceDE w:val="0"/>
        <w:autoSpaceDN w:val="0"/>
        <w:adjustRightInd w:val="0"/>
        <w:spacing w:before="0" w:after="0" w:line="240" w:lineRule="auto"/>
        <w:ind w:left="993"/>
        <w:jc w:val="left"/>
        <w:rPr>
          <w:rFonts w:eastAsia="Times New Roman" w:cs="Arial"/>
          <w:lang w:eastAsia="fr-FR"/>
        </w:rPr>
      </w:pPr>
    </w:p>
    <w:p w14:paraId="646B7143" w14:textId="7DCB33B0" w:rsidR="0023702B" w:rsidRDefault="0023702B" w:rsidP="006D6790">
      <w:pPr>
        <w:autoSpaceDE w:val="0"/>
        <w:autoSpaceDN w:val="0"/>
        <w:adjustRightInd w:val="0"/>
        <w:spacing w:before="0" w:after="0" w:line="240" w:lineRule="auto"/>
        <w:ind w:left="993"/>
        <w:jc w:val="left"/>
        <w:rPr>
          <w:rFonts w:eastAsia="Times New Roman" w:cs="Arial"/>
          <w:lang w:eastAsia="fr-FR"/>
        </w:rPr>
      </w:pPr>
    </w:p>
    <w:p w14:paraId="778AF06E" w14:textId="3BD9AEED" w:rsidR="0023702B" w:rsidRDefault="0023702B" w:rsidP="006D6790">
      <w:pPr>
        <w:autoSpaceDE w:val="0"/>
        <w:autoSpaceDN w:val="0"/>
        <w:adjustRightInd w:val="0"/>
        <w:spacing w:before="0" w:after="0" w:line="240" w:lineRule="auto"/>
        <w:ind w:left="993"/>
        <w:jc w:val="left"/>
        <w:rPr>
          <w:rFonts w:eastAsia="Times New Roman" w:cs="Arial"/>
          <w:lang w:eastAsia="fr-FR"/>
        </w:rPr>
      </w:pPr>
    </w:p>
    <w:p w14:paraId="29187E5C" w14:textId="71D4FA48" w:rsidR="0023702B" w:rsidRDefault="0023702B" w:rsidP="006D6790">
      <w:pPr>
        <w:autoSpaceDE w:val="0"/>
        <w:autoSpaceDN w:val="0"/>
        <w:adjustRightInd w:val="0"/>
        <w:spacing w:before="0" w:after="0" w:line="240" w:lineRule="auto"/>
        <w:ind w:left="993"/>
        <w:jc w:val="left"/>
        <w:rPr>
          <w:rFonts w:eastAsia="Times New Roman" w:cs="Arial"/>
          <w:lang w:eastAsia="fr-FR"/>
        </w:rPr>
      </w:pPr>
    </w:p>
    <w:p w14:paraId="12929AF0" w14:textId="364F34F4" w:rsidR="0023702B" w:rsidRDefault="0023702B" w:rsidP="006D6790">
      <w:pPr>
        <w:autoSpaceDE w:val="0"/>
        <w:autoSpaceDN w:val="0"/>
        <w:adjustRightInd w:val="0"/>
        <w:spacing w:before="0" w:after="0" w:line="240" w:lineRule="auto"/>
        <w:ind w:left="993"/>
        <w:jc w:val="left"/>
        <w:rPr>
          <w:rFonts w:eastAsia="Times New Roman" w:cs="Arial"/>
          <w:lang w:eastAsia="fr-FR"/>
        </w:rPr>
      </w:pPr>
    </w:p>
    <w:p w14:paraId="17AF511B" w14:textId="77777777" w:rsidR="0023702B" w:rsidRPr="00991848" w:rsidRDefault="0023702B" w:rsidP="006D6790">
      <w:pPr>
        <w:autoSpaceDE w:val="0"/>
        <w:autoSpaceDN w:val="0"/>
        <w:adjustRightInd w:val="0"/>
        <w:spacing w:before="0" w:after="0" w:line="240" w:lineRule="auto"/>
        <w:ind w:left="993"/>
        <w:jc w:val="left"/>
        <w:rPr>
          <w:rFonts w:eastAsia="Times New Roman" w:cs="Arial"/>
          <w:lang w:eastAsia="fr-FR"/>
        </w:rPr>
      </w:pPr>
    </w:p>
    <w:p w14:paraId="6C050D00" w14:textId="6AEFAE2E" w:rsidR="00F8746F" w:rsidRPr="00991848" w:rsidRDefault="00F8746F" w:rsidP="00F8746F">
      <w:pPr>
        <w:pStyle w:val="Paragraphedeliste"/>
        <w:rPr>
          <w:rFonts w:eastAsia="Times New Roman" w:cs="Arial"/>
          <w:lang w:eastAsia="fr-FR"/>
        </w:rPr>
      </w:pPr>
    </w:p>
    <w:p w14:paraId="5E59BC93" w14:textId="77777777" w:rsidR="00E974A1" w:rsidRDefault="00E974A1">
      <w:pPr>
        <w:spacing w:before="0" w:after="160"/>
        <w:jc w:val="left"/>
        <w:rPr>
          <w:rFonts w:eastAsia="Arial Unicode MS" w:cs="Arial"/>
          <w:b/>
          <w:color w:val="000000" w:themeColor="text1"/>
          <w:lang w:eastAsia="fr-FR"/>
        </w:rPr>
      </w:pPr>
      <w:r>
        <w:br w:type="page"/>
      </w:r>
    </w:p>
    <w:p w14:paraId="2903F25D" w14:textId="6D84E6BF" w:rsidR="003A561C" w:rsidRPr="0023702B" w:rsidRDefault="0074671F" w:rsidP="0074671F">
      <w:pPr>
        <w:pStyle w:val="Titre2"/>
      </w:pPr>
      <w:bookmarkStart w:id="119" w:name="_Toc203578697"/>
      <w:r w:rsidRPr="0023702B">
        <w:lastRenderedPageBreak/>
        <w:t>Composition détaillée des prestations et des fournitures</w:t>
      </w:r>
      <w:bookmarkEnd w:id="118"/>
      <w:bookmarkEnd w:id="119"/>
    </w:p>
    <w:p w14:paraId="0E3528B4" w14:textId="5595F509" w:rsidR="003A561C" w:rsidRPr="00991848" w:rsidRDefault="003A561C" w:rsidP="00217DFA">
      <w:pPr>
        <w:jc w:val="left"/>
        <w:rPr>
          <w:rFonts w:cs="Arial"/>
          <w:noProof/>
          <w:lang w:eastAsia="fr-FR"/>
        </w:rPr>
      </w:pPr>
    </w:p>
    <w:tbl>
      <w:tblPr>
        <w:tblW w:w="9431" w:type="dxa"/>
        <w:tblInd w:w="-5" w:type="dxa"/>
        <w:tblLayout w:type="fixed"/>
        <w:tblCellMar>
          <w:left w:w="70" w:type="dxa"/>
          <w:right w:w="70" w:type="dxa"/>
        </w:tblCellMar>
        <w:tblLook w:val="04A0" w:firstRow="1" w:lastRow="0" w:firstColumn="1" w:lastColumn="0" w:noHBand="0" w:noVBand="1"/>
      </w:tblPr>
      <w:tblGrid>
        <w:gridCol w:w="851"/>
        <w:gridCol w:w="5007"/>
        <w:gridCol w:w="1797"/>
        <w:gridCol w:w="1776"/>
      </w:tblGrid>
      <w:tr w:rsidR="003A561C" w:rsidRPr="00991848" w14:paraId="4F59DB60" w14:textId="77777777" w:rsidTr="008D7CA6">
        <w:trPr>
          <w:trHeight w:val="836"/>
          <w:tblHeader/>
        </w:trPr>
        <w:tc>
          <w:tcPr>
            <w:tcW w:w="851" w:type="dxa"/>
            <w:tcBorders>
              <w:top w:val="single" w:sz="4" w:space="0" w:color="auto"/>
              <w:left w:val="single" w:sz="4" w:space="0" w:color="auto"/>
              <w:bottom w:val="single" w:sz="4" w:space="0" w:color="auto"/>
              <w:right w:val="nil"/>
            </w:tcBorders>
            <w:shd w:val="clear" w:color="auto" w:fill="D9D9D9"/>
            <w:vAlign w:val="center"/>
            <w:hideMark/>
          </w:tcPr>
          <w:p w14:paraId="28674B7F" w14:textId="77777777" w:rsidR="003A561C" w:rsidRPr="00991848" w:rsidRDefault="003A561C" w:rsidP="008D7CA6">
            <w:pPr>
              <w:spacing w:before="0" w:after="0" w:line="240" w:lineRule="auto"/>
              <w:jc w:val="center"/>
              <w:rPr>
                <w:rFonts w:eastAsia="Times New Roman" w:cs="Arial"/>
                <w:b/>
                <w:bCs/>
                <w:lang w:eastAsia="fr-FR"/>
              </w:rPr>
            </w:pPr>
            <w:r w:rsidRPr="00991848">
              <w:rPr>
                <w:rFonts w:eastAsia="Times New Roman" w:cs="Arial"/>
                <w:b/>
                <w:bCs/>
                <w:lang w:eastAsia="fr-FR"/>
              </w:rPr>
              <w:t>N°</w:t>
            </w:r>
          </w:p>
        </w:tc>
        <w:tc>
          <w:tcPr>
            <w:tcW w:w="5007" w:type="dxa"/>
            <w:tcBorders>
              <w:top w:val="single" w:sz="4" w:space="0" w:color="auto"/>
              <w:left w:val="single" w:sz="4" w:space="0" w:color="auto"/>
              <w:bottom w:val="single" w:sz="4" w:space="0" w:color="auto"/>
              <w:right w:val="nil"/>
            </w:tcBorders>
            <w:shd w:val="clear" w:color="auto" w:fill="D9D9D9"/>
            <w:vAlign w:val="center"/>
            <w:hideMark/>
          </w:tcPr>
          <w:p w14:paraId="1DC81344" w14:textId="77777777" w:rsidR="003A561C" w:rsidRPr="00991848" w:rsidRDefault="003A561C" w:rsidP="008D7CA6">
            <w:pPr>
              <w:spacing w:before="0" w:after="0" w:line="240" w:lineRule="auto"/>
              <w:jc w:val="center"/>
              <w:rPr>
                <w:rFonts w:eastAsia="Times New Roman" w:cs="Arial"/>
                <w:b/>
                <w:bCs/>
                <w:lang w:eastAsia="fr-FR"/>
              </w:rPr>
            </w:pPr>
            <w:r w:rsidRPr="00991848">
              <w:rPr>
                <w:rFonts w:eastAsia="Times New Roman" w:cs="Arial"/>
                <w:b/>
                <w:bCs/>
                <w:lang w:eastAsia="fr-FR"/>
              </w:rPr>
              <w:t>Fourniture / Prestation</w:t>
            </w:r>
          </w:p>
        </w:tc>
        <w:tc>
          <w:tcPr>
            <w:tcW w:w="1797" w:type="dxa"/>
            <w:tcBorders>
              <w:top w:val="single" w:sz="4" w:space="0" w:color="auto"/>
              <w:left w:val="single" w:sz="4" w:space="0" w:color="auto"/>
              <w:bottom w:val="single" w:sz="4" w:space="0" w:color="auto"/>
              <w:right w:val="nil"/>
            </w:tcBorders>
            <w:shd w:val="clear" w:color="auto" w:fill="D9D9D9"/>
            <w:vAlign w:val="center"/>
            <w:hideMark/>
          </w:tcPr>
          <w:p w14:paraId="1F97E029" w14:textId="77777777" w:rsidR="003A561C" w:rsidRPr="00991848" w:rsidRDefault="003A561C" w:rsidP="008D7CA6">
            <w:pPr>
              <w:spacing w:before="0" w:after="0" w:line="240" w:lineRule="auto"/>
              <w:jc w:val="center"/>
              <w:rPr>
                <w:rFonts w:eastAsia="Times New Roman" w:cs="Arial"/>
                <w:b/>
                <w:bCs/>
                <w:lang w:eastAsia="fr-FR"/>
              </w:rPr>
            </w:pPr>
            <w:r w:rsidRPr="00991848">
              <w:rPr>
                <w:rFonts w:eastAsia="Times New Roman" w:cs="Arial"/>
                <w:b/>
                <w:bCs/>
                <w:lang w:eastAsia="fr-FR"/>
              </w:rPr>
              <w:t>Type</w:t>
            </w:r>
          </w:p>
        </w:tc>
        <w:tc>
          <w:tcPr>
            <w:tcW w:w="177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07F512C" w14:textId="77777777" w:rsidR="003A561C" w:rsidRPr="00991848" w:rsidRDefault="006C1B53" w:rsidP="008D7CA6">
            <w:pPr>
              <w:spacing w:before="0" w:after="0" w:line="240" w:lineRule="auto"/>
              <w:ind w:right="-19"/>
              <w:jc w:val="center"/>
              <w:rPr>
                <w:rFonts w:eastAsia="Times New Roman" w:cs="Arial"/>
                <w:b/>
                <w:bCs/>
                <w:lang w:eastAsia="fr-FR"/>
              </w:rPr>
            </w:pPr>
            <w:r w:rsidRPr="00991848">
              <w:rPr>
                <w:rFonts w:eastAsia="Times New Roman" w:cs="Arial"/>
                <w:b/>
                <w:bCs/>
                <w:lang w:eastAsia="fr-FR"/>
              </w:rPr>
              <w:t>Délais</w:t>
            </w:r>
          </w:p>
        </w:tc>
      </w:tr>
      <w:tr w:rsidR="003A561C" w:rsidRPr="00991848" w14:paraId="0AAC4093" w14:textId="77777777" w:rsidTr="00CC5C14">
        <w:trPr>
          <w:trHeight w:val="285"/>
        </w:trPr>
        <w:tc>
          <w:tcPr>
            <w:tcW w:w="9431" w:type="dxa"/>
            <w:gridSpan w:val="4"/>
            <w:tcBorders>
              <w:top w:val="single" w:sz="4" w:space="0" w:color="auto"/>
              <w:left w:val="single" w:sz="4" w:space="0" w:color="auto"/>
              <w:bottom w:val="single" w:sz="4" w:space="0" w:color="auto"/>
              <w:right w:val="single" w:sz="4" w:space="0" w:color="auto"/>
            </w:tcBorders>
            <w:shd w:val="clear" w:color="auto" w:fill="FFF2CC"/>
            <w:vAlign w:val="center"/>
          </w:tcPr>
          <w:p w14:paraId="4541DC46" w14:textId="57ADE078" w:rsidR="003A561C" w:rsidRPr="00991848" w:rsidRDefault="00DA0A21" w:rsidP="00217DFA">
            <w:pPr>
              <w:spacing w:before="0" w:after="0" w:line="240" w:lineRule="auto"/>
              <w:jc w:val="left"/>
              <w:rPr>
                <w:rFonts w:eastAsia="Times New Roman" w:cs="Arial"/>
                <w:b/>
                <w:lang w:eastAsia="fr-FR"/>
              </w:rPr>
            </w:pPr>
            <w:r>
              <w:rPr>
                <w:rFonts w:eastAsia="Times New Roman" w:cs="Arial"/>
                <w:b/>
                <w:lang w:eastAsia="fr-FR"/>
              </w:rPr>
              <w:t xml:space="preserve">Poste 1 / 2 </w:t>
            </w:r>
          </w:p>
        </w:tc>
      </w:tr>
      <w:tr w:rsidR="00F37D0D" w:rsidRPr="00991848" w14:paraId="4D3BA46C" w14:textId="77777777" w:rsidTr="00BC6753">
        <w:trPr>
          <w:trHeight w:val="283"/>
        </w:trPr>
        <w:tc>
          <w:tcPr>
            <w:tcW w:w="851" w:type="dxa"/>
            <w:tcBorders>
              <w:top w:val="single" w:sz="4" w:space="0" w:color="auto"/>
              <w:left w:val="single" w:sz="4" w:space="0" w:color="auto"/>
              <w:bottom w:val="single" w:sz="4" w:space="0" w:color="auto"/>
              <w:right w:val="nil"/>
            </w:tcBorders>
            <w:shd w:val="clear" w:color="auto" w:fill="auto"/>
            <w:vAlign w:val="center"/>
          </w:tcPr>
          <w:p w14:paraId="0D360466" w14:textId="77777777" w:rsidR="00F37D0D" w:rsidRPr="00991848" w:rsidRDefault="00F37D0D" w:rsidP="00217DFA">
            <w:pPr>
              <w:spacing w:before="0" w:after="0" w:line="240" w:lineRule="auto"/>
              <w:jc w:val="left"/>
              <w:rPr>
                <w:rFonts w:eastAsia="Times New Roman" w:cs="Arial"/>
                <w:lang w:eastAsia="fr-FR"/>
              </w:rPr>
            </w:pPr>
            <w:r w:rsidRPr="00991848">
              <w:rPr>
                <w:rFonts w:eastAsia="Times New Roman" w:cs="Arial"/>
                <w:lang w:eastAsia="fr-FR"/>
              </w:rPr>
              <w:t>1</w:t>
            </w:r>
          </w:p>
        </w:tc>
        <w:tc>
          <w:tcPr>
            <w:tcW w:w="5007" w:type="dxa"/>
            <w:tcBorders>
              <w:top w:val="nil"/>
              <w:left w:val="single" w:sz="4" w:space="0" w:color="auto"/>
              <w:bottom w:val="single" w:sz="4" w:space="0" w:color="auto"/>
              <w:right w:val="nil"/>
            </w:tcBorders>
            <w:shd w:val="clear" w:color="auto" w:fill="auto"/>
            <w:vAlign w:val="center"/>
            <w:hideMark/>
          </w:tcPr>
          <w:p w14:paraId="6C536AFC" w14:textId="77777777" w:rsidR="00F37D0D" w:rsidRPr="00991848" w:rsidRDefault="00F37D0D" w:rsidP="0033082F">
            <w:pPr>
              <w:tabs>
                <w:tab w:val="left" w:pos="33"/>
              </w:tabs>
              <w:spacing w:before="0" w:after="0" w:line="240" w:lineRule="auto"/>
              <w:ind w:left="33"/>
              <w:jc w:val="left"/>
              <w:rPr>
                <w:rFonts w:eastAsia="Times New Roman" w:cs="Arial"/>
                <w:lang w:eastAsia="fr-FR"/>
              </w:rPr>
            </w:pPr>
            <w:r w:rsidRPr="00991848">
              <w:rPr>
                <w:rFonts w:eastAsia="Times New Roman" w:cs="Arial"/>
                <w:lang w:eastAsia="fr-FR"/>
              </w:rPr>
              <w:t>Livraison, installation, bra</w:t>
            </w:r>
            <w:r w:rsidR="0033082F" w:rsidRPr="00991848">
              <w:rPr>
                <w:rFonts w:eastAsia="Times New Roman" w:cs="Arial"/>
                <w:lang w:eastAsia="fr-FR"/>
              </w:rPr>
              <w:t>nchement et mise en service de</w:t>
            </w:r>
            <w:r w:rsidRPr="00991848">
              <w:rPr>
                <w:rFonts w:eastAsia="Times New Roman" w:cs="Arial"/>
                <w:lang w:eastAsia="fr-FR"/>
              </w:rPr>
              <w:t xml:space="preserve"> </w:t>
            </w:r>
            <w:r w:rsidR="0033082F" w:rsidRPr="00991848">
              <w:rPr>
                <w:rFonts w:eastAsia="Times New Roman" w:cs="Arial"/>
                <w:lang w:eastAsia="fr-FR"/>
              </w:rPr>
              <w:t>la machine</w:t>
            </w:r>
          </w:p>
        </w:tc>
        <w:tc>
          <w:tcPr>
            <w:tcW w:w="1797" w:type="dxa"/>
            <w:tcBorders>
              <w:top w:val="nil"/>
              <w:left w:val="single" w:sz="4" w:space="0" w:color="auto"/>
              <w:bottom w:val="single" w:sz="4" w:space="0" w:color="auto"/>
              <w:right w:val="single" w:sz="4" w:space="0" w:color="auto"/>
            </w:tcBorders>
            <w:shd w:val="clear" w:color="auto" w:fill="auto"/>
            <w:vAlign w:val="center"/>
            <w:hideMark/>
          </w:tcPr>
          <w:p w14:paraId="573C2CA6" w14:textId="77777777" w:rsidR="00F37D0D" w:rsidRPr="00991848" w:rsidRDefault="00F37D0D" w:rsidP="00217DFA">
            <w:pPr>
              <w:tabs>
                <w:tab w:val="left" w:pos="33"/>
              </w:tabs>
              <w:spacing w:before="0" w:after="0" w:line="240" w:lineRule="auto"/>
              <w:ind w:left="33"/>
              <w:jc w:val="left"/>
              <w:rPr>
                <w:rFonts w:eastAsia="Times New Roman" w:cs="Arial"/>
                <w:lang w:eastAsia="fr-FR"/>
              </w:rPr>
            </w:pPr>
            <w:r w:rsidRPr="00991848">
              <w:rPr>
                <w:rFonts w:eastAsia="Times New Roman" w:cs="Arial"/>
                <w:lang w:eastAsia="fr-FR"/>
              </w:rPr>
              <w:t>Livraison matérielle et prestation</w:t>
            </w:r>
          </w:p>
        </w:tc>
        <w:tc>
          <w:tcPr>
            <w:tcW w:w="1776" w:type="dxa"/>
            <w:vMerge w:val="restart"/>
            <w:tcBorders>
              <w:top w:val="nil"/>
              <w:left w:val="nil"/>
              <w:right w:val="single" w:sz="4" w:space="0" w:color="auto"/>
            </w:tcBorders>
            <w:shd w:val="clear" w:color="auto" w:fill="auto"/>
            <w:vAlign w:val="center"/>
            <w:hideMark/>
          </w:tcPr>
          <w:p w14:paraId="4FC17F40" w14:textId="12DC0D8B" w:rsidR="00F37D0D" w:rsidRPr="00991848" w:rsidRDefault="00F37D0D" w:rsidP="008D7CA6">
            <w:pPr>
              <w:spacing w:before="0" w:after="0" w:line="240" w:lineRule="auto"/>
              <w:jc w:val="left"/>
              <w:rPr>
                <w:rFonts w:eastAsia="Times New Roman" w:cs="Arial"/>
                <w:lang w:eastAsia="fr-FR"/>
              </w:rPr>
            </w:pPr>
            <w:r w:rsidRPr="00991848">
              <w:rPr>
                <w:rFonts w:eastAsia="Times New Roman" w:cs="Arial"/>
                <w:lang w:eastAsia="fr-FR"/>
              </w:rPr>
              <w:t>T0 + xxx mois</w:t>
            </w:r>
          </w:p>
        </w:tc>
      </w:tr>
      <w:tr w:rsidR="00F37D0D" w:rsidRPr="00991848" w14:paraId="43FBEBE7" w14:textId="77777777" w:rsidTr="00BC6753">
        <w:trPr>
          <w:trHeight w:val="397"/>
        </w:trPr>
        <w:tc>
          <w:tcPr>
            <w:tcW w:w="851" w:type="dxa"/>
            <w:tcBorders>
              <w:top w:val="single" w:sz="4" w:space="0" w:color="auto"/>
              <w:left w:val="single" w:sz="4" w:space="0" w:color="auto"/>
              <w:bottom w:val="single" w:sz="4" w:space="0" w:color="auto"/>
              <w:right w:val="nil"/>
            </w:tcBorders>
            <w:shd w:val="clear" w:color="auto" w:fill="auto"/>
            <w:vAlign w:val="center"/>
          </w:tcPr>
          <w:p w14:paraId="041FABD7" w14:textId="77777777" w:rsidR="00F37D0D" w:rsidRPr="00991848" w:rsidRDefault="00F37D0D" w:rsidP="00217DFA">
            <w:pPr>
              <w:spacing w:line="240" w:lineRule="auto"/>
              <w:jc w:val="left"/>
              <w:rPr>
                <w:rFonts w:eastAsia="Times New Roman" w:cs="Arial"/>
                <w:lang w:eastAsia="fr-FR"/>
              </w:rPr>
            </w:pPr>
            <w:r w:rsidRPr="00991848">
              <w:rPr>
                <w:rFonts w:eastAsia="Times New Roman" w:cs="Arial"/>
                <w:lang w:eastAsia="fr-FR"/>
              </w:rPr>
              <w:t>2</w:t>
            </w:r>
          </w:p>
        </w:tc>
        <w:tc>
          <w:tcPr>
            <w:tcW w:w="5007" w:type="dxa"/>
            <w:tcBorders>
              <w:top w:val="nil"/>
              <w:left w:val="single" w:sz="4" w:space="0" w:color="auto"/>
              <w:bottom w:val="single" w:sz="4" w:space="0" w:color="auto"/>
              <w:right w:val="nil"/>
            </w:tcBorders>
            <w:shd w:val="clear" w:color="auto" w:fill="auto"/>
            <w:vAlign w:val="center"/>
            <w:hideMark/>
          </w:tcPr>
          <w:p w14:paraId="4E0FFA19" w14:textId="77777777" w:rsidR="00F37D0D" w:rsidRPr="00991848" w:rsidRDefault="00F37D0D" w:rsidP="00217DFA">
            <w:pPr>
              <w:tabs>
                <w:tab w:val="left" w:pos="33"/>
              </w:tabs>
              <w:spacing w:before="0" w:after="0" w:line="240" w:lineRule="auto"/>
              <w:ind w:left="33"/>
              <w:jc w:val="left"/>
              <w:rPr>
                <w:rFonts w:eastAsia="Times New Roman" w:cs="Arial"/>
                <w:lang w:eastAsia="fr-FR"/>
              </w:rPr>
            </w:pPr>
            <w:r w:rsidRPr="00991848">
              <w:rPr>
                <w:rFonts w:eastAsia="Times New Roman" w:cs="Arial"/>
                <w:lang w:eastAsia="fr-FR"/>
              </w:rPr>
              <w:t xml:space="preserve">Essais de vérification </w:t>
            </w:r>
            <w:r w:rsidR="00DC631C" w:rsidRPr="00991848">
              <w:rPr>
                <w:rFonts w:eastAsia="Times New Roman" w:cs="Arial"/>
                <w:lang w:eastAsia="fr-FR"/>
              </w:rPr>
              <w:t>des machines</w:t>
            </w:r>
          </w:p>
        </w:tc>
        <w:tc>
          <w:tcPr>
            <w:tcW w:w="1797" w:type="dxa"/>
            <w:tcBorders>
              <w:top w:val="nil"/>
              <w:left w:val="single" w:sz="4" w:space="0" w:color="auto"/>
              <w:bottom w:val="single" w:sz="4" w:space="0" w:color="auto"/>
              <w:right w:val="single" w:sz="4" w:space="0" w:color="auto"/>
            </w:tcBorders>
            <w:shd w:val="clear" w:color="auto" w:fill="auto"/>
            <w:vAlign w:val="center"/>
            <w:hideMark/>
          </w:tcPr>
          <w:p w14:paraId="55FA6440" w14:textId="77777777" w:rsidR="00F37D0D" w:rsidRPr="00991848" w:rsidRDefault="00F37D0D" w:rsidP="00217DFA">
            <w:pPr>
              <w:tabs>
                <w:tab w:val="left" w:pos="33"/>
              </w:tabs>
              <w:spacing w:before="0" w:after="0" w:line="240" w:lineRule="auto"/>
              <w:ind w:left="33"/>
              <w:jc w:val="left"/>
              <w:rPr>
                <w:rFonts w:eastAsia="Times New Roman" w:cs="Arial"/>
                <w:lang w:eastAsia="fr-FR"/>
              </w:rPr>
            </w:pPr>
            <w:r w:rsidRPr="00991848">
              <w:rPr>
                <w:rFonts w:eastAsia="Times New Roman" w:cs="Arial"/>
                <w:lang w:eastAsia="fr-FR"/>
              </w:rPr>
              <w:t>Prestation</w:t>
            </w:r>
          </w:p>
        </w:tc>
        <w:tc>
          <w:tcPr>
            <w:tcW w:w="1776" w:type="dxa"/>
            <w:vMerge/>
            <w:tcBorders>
              <w:left w:val="nil"/>
              <w:right w:val="single" w:sz="4" w:space="0" w:color="auto"/>
            </w:tcBorders>
            <w:shd w:val="clear" w:color="auto" w:fill="auto"/>
            <w:vAlign w:val="center"/>
            <w:hideMark/>
          </w:tcPr>
          <w:p w14:paraId="01E4DCEC" w14:textId="77777777" w:rsidR="00F37D0D" w:rsidRPr="00991848" w:rsidRDefault="00F37D0D" w:rsidP="00217DFA">
            <w:pPr>
              <w:spacing w:before="0" w:after="0" w:line="240" w:lineRule="auto"/>
              <w:jc w:val="left"/>
              <w:rPr>
                <w:rFonts w:eastAsia="Times New Roman" w:cs="Arial"/>
                <w:lang w:eastAsia="fr-FR"/>
              </w:rPr>
            </w:pPr>
          </w:p>
        </w:tc>
      </w:tr>
      <w:tr w:rsidR="00F37D0D" w:rsidRPr="00991848" w14:paraId="4C8AD6DC" w14:textId="77777777" w:rsidTr="00BC6753">
        <w:trPr>
          <w:trHeight w:val="397"/>
        </w:trPr>
        <w:tc>
          <w:tcPr>
            <w:tcW w:w="851" w:type="dxa"/>
            <w:tcBorders>
              <w:top w:val="single" w:sz="4" w:space="0" w:color="auto"/>
              <w:left w:val="single" w:sz="4" w:space="0" w:color="auto"/>
              <w:bottom w:val="single" w:sz="4" w:space="0" w:color="auto"/>
              <w:right w:val="nil"/>
            </w:tcBorders>
            <w:shd w:val="clear" w:color="auto" w:fill="auto"/>
            <w:vAlign w:val="center"/>
          </w:tcPr>
          <w:p w14:paraId="3295D02B" w14:textId="77777777" w:rsidR="00F37D0D" w:rsidRPr="00991848" w:rsidRDefault="00F37D0D" w:rsidP="00217DFA">
            <w:pPr>
              <w:spacing w:line="240" w:lineRule="auto"/>
              <w:jc w:val="left"/>
              <w:rPr>
                <w:rFonts w:eastAsia="Times New Roman" w:cs="Arial"/>
                <w:lang w:eastAsia="fr-FR"/>
              </w:rPr>
            </w:pPr>
            <w:r w:rsidRPr="00991848">
              <w:rPr>
                <w:rFonts w:eastAsia="Times New Roman" w:cs="Arial"/>
                <w:lang w:eastAsia="fr-FR"/>
              </w:rPr>
              <w:t>3</w:t>
            </w:r>
          </w:p>
        </w:tc>
        <w:tc>
          <w:tcPr>
            <w:tcW w:w="5007" w:type="dxa"/>
            <w:tcBorders>
              <w:top w:val="nil"/>
              <w:left w:val="single" w:sz="4" w:space="0" w:color="auto"/>
              <w:bottom w:val="single" w:sz="4" w:space="0" w:color="auto"/>
              <w:right w:val="nil"/>
            </w:tcBorders>
            <w:shd w:val="clear" w:color="auto" w:fill="auto"/>
            <w:vAlign w:val="center"/>
          </w:tcPr>
          <w:p w14:paraId="385FC488" w14:textId="77777777" w:rsidR="00F37D0D" w:rsidRPr="00991848" w:rsidRDefault="00F37D0D" w:rsidP="00217DFA">
            <w:pPr>
              <w:tabs>
                <w:tab w:val="left" w:pos="33"/>
              </w:tabs>
              <w:spacing w:before="0" w:after="0" w:line="240" w:lineRule="auto"/>
              <w:ind w:left="33"/>
              <w:jc w:val="left"/>
              <w:rPr>
                <w:rFonts w:eastAsia="Times New Roman" w:cs="Arial"/>
                <w:lang w:eastAsia="fr-FR"/>
              </w:rPr>
            </w:pPr>
            <w:r w:rsidRPr="00991848">
              <w:rPr>
                <w:rFonts w:eastAsia="Times New Roman" w:cs="Arial"/>
                <w:lang w:eastAsia="fr-FR"/>
              </w:rPr>
              <w:t>Livraison des consommables et rechanges</w:t>
            </w:r>
          </w:p>
        </w:tc>
        <w:tc>
          <w:tcPr>
            <w:tcW w:w="1797" w:type="dxa"/>
            <w:tcBorders>
              <w:top w:val="nil"/>
              <w:left w:val="single" w:sz="4" w:space="0" w:color="auto"/>
              <w:bottom w:val="single" w:sz="4" w:space="0" w:color="auto"/>
              <w:right w:val="single" w:sz="4" w:space="0" w:color="auto"/>
            </w:tcBorders>
            <w:shd w:val="clear" w:color="auto" w:fill="auto"/>
            <w:vAlign w:val="center"/>
          </w:tcPr>
          <w:p w14:paraId="4D03771D" w14:textId="77777777" w:rsidR="00F37D0D" w:rsidRPr="00991848" w:rsidRDefault="00F37D0D" w:rsidP="00217DFA">
            <w:pPr>
              <w:tabs>
                <w:tab w:val="left" w:pos="33"/>
              </w:tabs>
              <w:spacing w:before="0" w:after="0" w:line="240" w:lineRule="auto"/>
              <w:ind w:left="33"/>
              <w:jc w:val="left"/>
              <w:rPr>
                <w:rFonts w:eastAsia="Times New Roman" w:cs="Arial"/>
                <w:lang w:eastAsia="fr-FR"/>
              </w:rPr>
            </w:pPr>
            <w:r w:rsidRPr="00991848">
              <w:rPr>
                <w:rFonts w:eastAsia="Times New Roman" w:cs="Arial"/>
                <w:lang w:eastAsia="fr-FR"/>
              </w:rPr>
              <w:t>Livraison matérielle</w:t>
            </w:r>
          </w:p>
        </w:tc>
        <w:tc>
          <w:tcPr>
            <w:tcW w:w="1776" w:type="dxa"/>
            <w:vMerge/>
            <w:tcBorders>
              <w:left w:val="nil"/>
              <w:right w:val="single" w:sz="4" w:space="0" w:color="auto"/>
            </w:tcBorders>
            <w:shd w:val="clear" w:color="auto" w:fill="auto"/>
            <w:vAlign w:val="center"/>
          </w:tcPr>
          <w:p w14:paraId="18FD67FB" w14:textId="77777777" w:rsidR="00F37D0D" w:rsidRPr="00991848" w:rsidRDefault="00F37D0D" w:rsidP="00217DFA">
            <w:pPr>
              <w:spacing w:before="0" w:after="0" w:line="240" w:lineRule="auto"/>
              <w:jc w:val="left"/>
              <w:rPr>
                <w:rFonts w:eastAsia="Times New Roman" w:cs="Arial"/>
                <w:lang w:eastAsia="fr-FR"/>
              </w:rPr>
            </w:pPr>
          </w:p>
        </w:tc>
      </w:tr>
      <w:tr w:rsidR="00F37D0D" w:rsidRPr="00991848" w14:paraId="3A7AABA6" w14:textId="77777777" w:rsidTr="00BC6753">
        <w:trPr>
          <w:trHeight w:val="480"/>
        </w:trPr>
        <w:tc>
          <w:tcPr>
            <w:tcW w:w="851" w:type="dxa"/>
            <w:tcBorders>
              <w:top w:val="single" w:sz="4" w:space="0" w:color="auto"/>
              <w:left w:val="single" w:sz="4" w:space="0" w:color="auto"/>
              <w:bottom w:val="single" w:sz="4" w:space="0" w:color="auto"/>
              <w:right w:val="nil"/>
            </w:tcBorders>
            <w:shd w:val="clear" w:color="auto" w:fill="auto"/>
            <w:vAlign w:val="center"/>
          </w:tcPr>
          <w:p w14:paraId="05618520" w14:textId="77777777" w:rsidR="00F37D0D" w:rsidRPr="00991848" w:rsidRDefault="00F37D0D" w:rsidP="00217DFA">
            <w:pPr>
              <w:spacing w:line="240" w:lineRule="auto"/>
              <w:jc w:val="left"/>
              <w:rPr>
                <w:rFonts w:eastAsia="Times New Roman" w:cs="Arial"/>
                <w:lang w:eastAsia="fr-FR"/>
              </w:rPr>
            </w:pPr>
            <w:r w:rsidRPr="00991848">
              <w:rPr>
                <w:rFonts w:eastAsia="Times New Roman" w:cs="Arial"/>
                <w:lang w:eastAsia="fr-FR"/>
              </w:rPr>
              <w:t>4</w:t>
            </w:r>
          </w:p>
        </w:tc>
        <w:tc>
          <w:tcPr>
            <w:tcW w:w="5007" w:type="dxa"/>
            <w:tcBorders>
              <w:top w:val="nil"/>
              <w:left w:val="single" w:sz="4" w:space="0" w:color="auto"/>
              <w:bottom w:val="single" w:sz="4" w:space="0" w:color="auto"/>
              <w:right w:val="nil"/>
            </w:tcBorders>
            <w:shd w:val="clear" w:color="auto" w:fill="auto"/>
            <w:vAlign w:val="center"/>
            <w:hideMark/>
          </w:tcPr>
          <w:p w14:paraId="093CCFE1" w14:textId="39DA57A0" w:rsidR="00F37D0D" w:rsidRPr="00991848" w:rsidRDefault="00F37D0D" w:rsidP="0065781D">
            <w:pPr>
              <w:tabs>
                <w:tab w:val="left" w:pos="33"/>
              </w:tabs>
              <w:spacing w:before="0" w:after="0" w:line="240" w:lineRule="auto"/>
              <w:ind w:left="33"/>
              <w:jc w:val="left"/>
              <w:rPr>
                <w:rFonts w:eastAsia="Times New Roman" w:cs="Arial"/>
                <w:lang w:eastAsia="fr-FR"/>
              </w:rPr>
            </w:pPr>
            <w:r w:rsidRPr="00991848">
              <w:rPr>
                <w:rFonts w:eastAsia="Times New Roman" w:cs="Arial"/>
                <w:lang w:eastAsia="fr-FR"/>
              </w:rPr>
              <w:t>Dossier justificatif de conformité incluant le compte-rendu d’essai</w:t>
            </w:r>
            <w:r w:rsidR="00AC3997" w:rsidRPr="00991848">
              <w:rPr>
                <w:rFonts w:eastAsia="Times New Roman" w:cs="Arial"/>
                <w:lang w:eastAsia="fr-FR"/>
              </w:rPr>
              <w:t xml:space="preserve"> de vérification </w:t>
            </w:r>
          </w:p>
        </w:tc>
        <w:tc>
          <w:tcPr>
            <w:tcW w:w="1797" w:type="dxa"/>
            <w:tcBorders>
              <w:top w:val="nil"/>
              <w:left w:val="single" w:sz="4" w:space="0" w:color="auto"/>
              <w:bottom w:val="single" w:sz="4" w:space="0" w:color="auto"/>
              <w:right w:val="single" w:sz="4" w:space="0" w:color="auto"/>
            </w:tcBorders>
            <w:shd w:val="clear" w:color="auto" w:fill="auto"/>
            <w:vAlign w:val="center"/>
            <w:hideMark/>
          </w:tcPr>
          <w:p w14:paraId="7CFFA780" w14:textId="77777777" w:rsidR="00F37D0D" w:rsidRPr="00991848" w:rsidRDefault="00F37D0D" w:rsidP="00217DFA">
            <w:pPr>
              <w:tabs>
                <w:tab w:val="left" w:pos="33"/>
              </w:tabs>
              <w:spacing w:before="0" w:after="0" w:line="240" w:lineRule="auto"/>
              <w:ind w:left="33"/>
              <w:jc w:val="left"/>
              <w:rPr>
                <w:rFonts w:eastAsia="Times New Roman" w:cs="Arial"/>
                <w:lang w:eastAsia="fr-FR"/>
              </w:rPr>
            </w:pPr>
            <w:r w:rsidRPr="00991848">
              <w:rPr>
                <w:rFonts w:eastAsia="Times New Roman" w:cs="Arial"/>
                <w:lang w:eastAsia="fr-FR"/>
              </w:rPr>
              <w:t>Document (électronique)</w:t>
            </w:r>
          </w:p>
        </w:tc>
        <w:tc>
          <w:tcPr>
            <w:tcW w:w="1776" w:type="dxa"/>
            <w:vMerge/>
            <w:tcBorders>
              <w:left w:val="nil"/>
              <w:right w:val="single" w:sz="4" w:space="0" w:color="auto"/>
            </w:tcBorders>
            <w:shd w:val="clear" w:color="auto" w:fill="auto"/>
            <w:vAlign w:val="center"/>
            <w:hideMark/>
          </w:tcPr>
          <w:p w14:paraId="76C9E59D" w14:textId="77777777" w:rsidR="00F37D0D" w:rsidRPr="00991848" w:rsidRDefault="00F37D0D" w:rsidP="00217DFA">
            <w:pPr>
              <w:spacing w:before="0" w:after="0" w:line="240" w:lineRule="auto"/>
              <w:jc w:val="left"/>
              <w:rPr>
                <w:rFonts w:eastAsia="Times New Roman" w:cs="Arial"/>
                <w:lang w:eastAsia="fr-FR"/>
              </w:rPr>
            </w:pPr>
          </w:p>
        </w:tc>
      </w:tr>
      <w:tr w:rsidR="00F37D0D" w:rsidRPr="00991848" w14:paraId="5A404090" w14:textId="77777777" w:rsidTr="00BC6753">
        <w:trPr>
          <w:trHeight w:val="480"/>
        </w:trPr>
        <w:tc>
          <w:tcPr>
            <w:tcW w:w="851" w:type="dxa"/>
            <w:tcBorders>
              <w:top w:val="single" w:sz="4" w:space="0" w:color="auto"/>
              <w:left w:val="single" w:sz="4" w:space="0" w:color="auto"/>
              <w:bottom w:val="single" w:sz="4" w:space="0" w:color="auto"/>
              <w:right w:val="nil"/>
            </w:tcBorders>
            <w:shd w:val="clear" w:color="auto" w:fill="auto"/>
            <w:vAlign w:val="center"/>
          </w:tcPr>
          <w:p w14:paraId="0F17E3A3" w14:textId="77777777" w:rsidR="00F37D0D" w:rsidRPr="00991848" w:rsidRDefault="00F37D0D" w:rsidP="00217DFA">
            <w:pPr>
              <w:spacing w:line="240" w:lineRule="auto"/>
              <w:jc w:val="left"/>
              <w:rPr>
                <w:rFonts w:eastAsia="Times New Roman" w:cs="Arial"/>
                <w:lang w:eastAsia="fr-FR"/>
              </w:rPr>
            </w:pPr>
            <w:r w:rsidRPr="00991848">
              <w:rPr>
                <w:rFonts w:eastAsia="Times New Roman" w:cs="Arial"/>
                <w:lang w:eastAsia="fr-FR"/>
              </w:rPr>
              <w:t>5</w:t>
            </w:r>
          </w:p>
        </w:tc>
        <w:tc>
          <w:tcPr>
            <w:tcW w:w="5007" w:type="dxa"/>
            <w:tcBorders>
              <w:top w:val="nil"/>
              <w:left w:val="single" w:sz="4" w:space="0" w:color="auto"/>
              <w:bottom w:val="single" w:sz="4" w:space="0" w:color="auto"/>
              <w:right w:val="nil"/>
            </w:tcBorders>
            <w:shd w:val="clear" w:color="auto" w:fill="auto"/>
            <w:vAlign w:val="center"/>
          </w:tcPr>
          <w:p w14:paraId="2284A002" w14:textId="7BF9972F" w:rsidR="00F37D0D" w:rsidRPr="00991848" w:rsidRDefault="00F37D0D" w:rsidP="00217DFA">
            <w:pPr>
              <w:tabs>
                <w:tab w:val="left" w:pos="33"/>
              </w:tabs>
              <w:spacing w:before="0" w:after="0" w:line="240" w:lineRule="auto"/>
              <w:ind w:left="33"/>
              <w:jc w:val="left"/>
              <w:rPr>
                <w:rFonts w:eastAsia="Times New Roman" w:cs="Arial"/>
                <w:lang w:eastAsia="fr-FR"/>
              </w:rPr>
            </w:pPr>
            <w:r w:rsidRPr="00991848">
              <w:rPr>
                <w:rFonts w:eastAsia="Times New Roman" w:cs="Arial"/>
                <w:lang w:eastAsia="fr-FR"/>
              </w:rPr>
              <w:t>Documentation technique d’exploit</w:t>
            </w:r>
            <w:r w:rsidR="0065781D">
              <w:rPr>
                <w:rFonts w:eastAsia="Times New Roman" w:cs="Arial"/>
                <w:lang w:eastAsia="fr-FR"/>
              </w:rPr>
              <w:t>ation et de maintenance</w:t>
            </w:r>
          </w:p>
        </w:tc>
        <w:tc>
          <w:tcPr>
            <w:tcW w:w="1797" w:type="dxa"/>
            <w:tcBorders>
              <w:top w:val="nil"/>
              <w:left w:val="single" w:sz="4" w:space="0" w:color="auto"/>
              <w:bottom w:val="single" w:sz="4" w:space="0" w:color="auto"/>
              <w:right w:val="single" w:sz="4" w:space="0" w:color="auto"/>
            </w:tcBorders>
            <w:shd w:val="clear" w:color="auto" w:fill="auto"/>
            <w:vAlign w:val="center"/>
          </w:tcPr>
          <w:p w14:paraId="54FB449E" w14:textId="77777777" w:rsidR="00F37D0D" w:rsidRPr="00991848" w:rsidRDefault="00F37D0D" w:rsidP="00217DFA">
            <w:pPr>
              <w:tabs>
                <w:tab w:val="left" w:pos="33"/>
              </w:tabs>
              <w:spacing w:before="0" w:after="0" w:line="240" w:lineRule="auto"/>
              <w:ind w:left="33"/>
              <w:jc w:val="left"/>
              <w:rPr>
                <w:rFonts w:eastAsia="Times New Roman" w:cs="Arial"/>
                <w:lang w:eastAsia="fr-FR"/>
              </w:rPr>
            </w:pPr>
            <w:r w:rsidRPr="00991848">
              <w:rPr>
                <w:rFonts w:eastAsia="Times New Roman" w:cs="Arial"/>
                <w:lang w:eastAsia="fr-FR"/>
              </w:rPr>
              <w:t>Document (électronique)</w:t>
            </w:r>
          </w:p>
        </w:tc>
        <w:tc>
          <w:tcPr>
            <w:tcW w:w="1776" w:type="dxa"/>
            <w:vMerge/>
            <w:tcBorders>
              <w:left w:val="nil"/>
              <w:right w:val="single" w:sz="4" w:space="0" w:color="auto"/>
            </w:tcBorders>
            <w:shd w:val="clear" w:color="auto" w:fill="auto"/>
            <w:vAlign w:val="center"/>
          </w:tcPr>
          <w:p w14:paraId="46843DB6" w14:textId="77777777" w:rsidR="00F37D0D" w:rsidRPr="00991848" w:rsidRDefault="00F37D0D" w:rsidP="00217DFA">
            <w:pPr>
              <w:spacing w:before="0" w:after="0" w:line="240" w:lineRule="auto"/>
              <w:jc w:val="left"/>
              <w:rPr>
                <w:rFonts w:eastAsia="Times New Roman" w:cs="Arial"/>
                <w:lang w:eastAsia="fr-FR"/>
              </w:rPr>
            </w:pPr>
          </w:p>
        </w:tc>
      </w:tr>
      <w:tr w:rsidR="00F37D0D" w:rsidRPr="00991848" w14:paraId="2D829031" w14:textId="77777777" w:rsidTr="00BC6753">
        <w:trPr>
          <w:trHeight w:val="285"/>
        </w:trPr>
        <w:tc>
          <w:tcPr>
            <w:tcW w:w="851" w:type="dxa"/>
            <w:tcBorders>
              <w:top w:val="single" w:sz="4" w:space="0" w:color="auto"/>
              <w:left w:val="single" w:sz="4" w:space="0" w:color="auto"/>
              <w:bottom w:val="single" w:sz="4" w:space="0" w:color="auto"/>
              <w:right w:val="nil"/>
            </w:tcBorders>
            <w:shd w:val="clear" w:color="auto" w:fill="auto"/>
            <w:vAlign w:val="center"/>
          </w:tcPr>
          <w:p w14:paraId="6DF9BF28" w14:textId="77777777" w:rsidR="00F37D0D" w:rsidRPr="00991848" w:rsidRDefault="00F37D0D" w:rsidP="00DD1E6D">
            <w:pPr>
              <w:tabs>
                <w:tab w:val="left" w:pos="33"/>
              </w:tabs>
              <w:spacing w:before="0" w:after="0" w:line="240" w:lineRule="auto"/>
              <w:jc w:val="left"/>
              <w:rPr>
                <w:rFonts w:eastAsia="Times New Roman" w:cs="Arial"/>
                <w:lang w:eastAsia="fr-FR"/>
              </w:rPr>
            </w:pPr>
            <w:r w:rsidRPr="00991848">
              <w:rPr>
                <w:rFonts w:eastAsia="Times New Roman" w:cs="Arial"/>
                <w:lang w:eastAsia="fr-FR"/>
              </w:rPr>
              <w:t>6</w:t>
            </w:r>
          </w:p>
        </w:tc>
        <w:tc>
          <w:tcPr>
            <w:tcW w:w="5007" w:type="dxa"/>
            <w:tcBorders>
              <w:top w:val="nil"/>
              <w:left w:val="single" w:sz="4" w:space="0" w:color="auto"/>
              <w:bottom w:val="single" w:sz="4" w:space="0" w:color="auto"/>
              <w:right w:val="nil"/>
            </w:tcBorders>
            <w:shd w:val="clear" w:color="auto" w:fill="auto"/>
            <w:vAlign w:val="center"/>
          </w:tcPr>
          <w:p w14:paraId="2127627C" w14:textId="0E2F9BC3" w:rsidR="00F37D0D" w:rsidRPr="00991848" w:rsidRDefault="00CC3D49" w:rsidP="00217DFA">
            <w:pPr>
              <w:spacing w:before="0" w:after="0" w:line="240" w:lineRule="auto"/>
              <w:jc w:val="left"/>
              <w:rPr>
                <w:rFonts w:eastAsia="Times New Roman" w:cs="Arial"/>
                <w:lang w:eastAsia="fr-FR"/>
              </w:rPr>
            </w:pPr>
            <w:r>
              <w:rPr>
                <w:rFonts w:eastAsia="Times New Roman" w:cs="Arial"/>
                <w:lang w:eastAsia="fr-FR"/>
              </w:rPr>
              <w:t>Formation sur site</w:t>
            </w:r>
            <w:r w:rsidR="00F37D0D" w:rsidRPr="00991848">
              <w:rPr>
                <w:rFonts w:eastAsia="Times New Roman" w:cs="Arial"/>
                <w:lang w:eastAsia="fr-FR"/>
              </w:rPr>
              <w:t xml:space="preserve"> </w:t>
            </w:r>
          </w:p>
        </w:tc>
        <w:tc>
          <w:tcPr>
            <w:tcW w:w="1797" w:type="dxa"/>
            <w:tcBorders>
              <w:top w:val="nil"/>
              <w:left w:val="single" w:sz="4" w:space="0" w:color="auto"/>
              <w:bottom w:val="single" w:sz="4" w:space="0" w:color="auto"/>
              <w:right w:val="single" w:sz="4" w:space="0" w:color="auto"/>
            </w:tcBorders>
            <w:shd w:val="clear" w:color="auto" w:fill="auto"/>
            <w:vAlign w:val="center"/>
          </w:tcPr>
          <w:p w14:paraId="7EF9F9BF" w14:textId="77777777" w:rsidR="00F37D0D" w:rsidRPr="00991848" w:rsidRDefault="00F37D0D" w:rsidP="00217DFA">
            <w:pPr>
              <w:tabs>
                <w:tab w:val="left" w:pos="33"/>
              </w:tabs>
              <w:spacing w:before="0" w:after="0" w:line="240" w:lineRule="auto"/>
              <w:ind w:left="33"/>
              <w:jc w:val="left"/>
              <w:rPr>
                <w:rFonts w:eastAsia="Times New Roman" w:cs="Arial"/>
                <w:lang w:eastAsia="fr-FR"/>
              </w:rPr>
            </w:pPr>
            <w:r w:rsidRPr="00991848">
              <w:rPr>
                <w:rFonts w:eastAsia="Times New Roman" w:cs="Arial"/>
                <w:lang w:eastAsia="fr-FR"/>
              </w:rPr>
              <w:t>Prestation</w:t>
            </w:r>
          </w:p>
        </w:tc>
        <w:tc>
          <w:tcPr>
            <w:tcW w:w="1776" w:type="dxa"/>
            <w:vMerge/>
            <w:tcBorders>
              <w:left w:val="nil"/>
              <w:right w:val="single" w:sz="4" w:space="0" w:color="auto"/>
            </w:tcBorders>
            <w:shd w:val="clear" w:color="auto" w:fill="auto"/>
            <w:vAlign w:val="center"/>
          </w:tcPr>
          <w:p w14:paraId="56EF1842" w14:textId="77777777" w:rsidR="00F37D0D" w:rsidRPr="00991848" w:rsidRDefault="00F37D0D" w:rsidP="00217DFA">
            <w:pPr>
              <w:spacing w:before="0" w:after="0" w:line="240" w:lineRule="auto"/>
              <w:jc w:val="left"/>
              <w:rPr>
                <w:rFonts w:eastAsia="Times New Roman" w:cs="Arial"/>
                <w:lang w:eastAsia="fr-FR"/>
              </w:rPr>
            </w:pPr>
          </w:p>
        </w:tc>
      </w:tr>
      <w:tr w:rsidR="00F37D0D" w:rsidRPr="00991848" w14:paraId="7F52828E" w14:textId="77777777" w:rsidTr="00BC6753">
        <w:trPr>
          <w:trHeight w:val="285"/>
        </w:trPr>
        <w:tc>
          <w:tcPr>
            <w:tcW w:w="851" w:type="dxa"/>
            <w:tcBorders>
              <w:top w:val="single" w:sz="4" w:space="0" w:color="auto"/>
              <w:left w:val="single" w:sz="4" w:space="0" w:color="auto"/>
              <w:bottom w:val="single" w:sz="4" w:space="0" w:color="auto"/>
              <w:right w:val="nil"/>
            </w:tcBorders>
            <w:shd w:val="clear" w:color="auto" w:fill="auto"/>
            <w:vAlign w:val="center"/>
          </w:tcPr>
          <w:p w14:paraId="04E27714" w14:textId="77777777" w:rsidR="00F37D0D" w:rsidRPr="00991848" w:rsidRDefault="00F37D0D" w:rsidP="00217DFA">
            <w:pPr>
              <w:spacing w:before="0" w:after="0" w:line="240" w:lineRule="auto"/>
              <w:jc w:val="left"/>
              <w:rPr>
                <w:rFonts w:eastAsia="Times New Roman" w:cs="Arial"/>
                <w:lang w:eastAsia="fr-FR"/>
              </w:rPr>
            </w:pPr>
            <w:r w:rsidRPr="00991848">
              <w:rPr>
                <w:rFonts w:eastAsia="Times New Roman" w:cs="Arial"/>
                <w:lang w:eastAsia="fr-FR"/>
              </w:rPr>
              <w:t>7</w:t>
            </w:r>
          </w:p>
        </w:tc>
        <w:tc>
          <w:tcPr>
            <w:tcW w:w="5007" w:type="dxa"/>
            <w:tcBorders>
              <w:top w:val="nil"/>
              <w:left w:val="single" w:sz="4" w:space="0" w:color="auto"/>
              <w:bottom w:val="single" w:sz="4" w:space="0" w:color="auto"/>
              <w:right w:val="nil"/>
            </w:tcBorders>
            <w:shd w:val="clear" w:color="auto" w:fill="auto"/>
            <w:vAlign w:val="center"/>
          </w:tcPr>
          <w:p w14:paraId="7EFEF47B" w14:textId="77777777" w:rsidR="00F37D0D" w:rsidRPr="00991848" w:rsidRDefault="00F37D0D" w:rsidP="00217DFA">
            <w:pPr>
              <w:spacing w:before="0" w:after="0" w:line="240" w:lineRule="auto"/>
              <w:jc w:val="left"/>
              <w:rPr>
                <w:rFonts w:eastAsia="Times New Roman" w:cs="Arial"/>
                <w:lang w:eastAsia="fr-FR"/>
              </w:rPr>
            </w:pPr>
            <w:r w:rsidRPr="00991848">
              <w:rPr>
                <w:rFonts w:eastAsia="Times New Roman" w:cs="Arial"/>
                <w:lang w:eastAsia="fr-FR"/>
              </w:rPr>
              <w:t>Support de formation type fiches</w:t>
            </w:r>
          </w:p>
        </w:tc>
        <w:tc>
          <w:tcPr>
            <w:tcW w:w="1797" w:type="dxa"/>
            <w:tcBorders>
              <w:top w:val="nil"/>
              <w:left w:val="single" w:sz="4" w:space="0" w:color="auto"/>
              <w:bottom w:val="single" w:sz="4" w:space="0" w:color="auto"/>
              <w:right w:val="single" w:sz="4" w:space="0" w:color="auto"/>
            </w:tcBorders>
            <w:shd w:val="clear" w:color="auto" w:fill="auto"/>
            <w:vAlign w:val="center"/>
          </w:tcPr>
          <w:p w14:paraId="15F6180F" w14:textId="77777777" w:rsidR="00F37D0D" w:rsidRPr="00991848" w:rsidRDefault="00F37D0D" w:rsidP="00217DFA">
            <w:pPr>
              <w:tabs>
                <w:tab w:val="left" w:pos="33"/>
              </w:tabs>
              <w:spacing w:before="0" w:after="0" w:line="240" w:lineRule="auto"/>
              <w:ind w:left="33"/>
              <w:jc w:val="left"/>
              <w:rPr>
                <w:rFonts w:eastAsia="Times New Roman" w:cs="Arial"/>
                <w:lang w:eastAsia="fr-FR"/>
              </w:rPr>
            </w:pPr>
            <w:r w:rsidRPr="00991848">
              <w:rPr>
                <w:rFonts w:eastAsia="Times New Roman" w:cs="Arial"/>
                <w:lang w:eastAsia="fr-FR"/>
              </w:rPr>
              <w:t>Document (électronique)</w:t>
            </w:r>
          </w:p>
        </w:tc>
        <w:tc>
          <w:tcPr>
            <w:tcW w:w="1776" w:type="dxa"/>
            <w:vMerge/>
            <w:tcBorders>
              <w:left w:val="nil"/>
              <w:right w:val="single" w:sz="4" w:space="0" w:color="auto"/>
            </w:tcBorders>
            <w:shd w:val="clear" w:color="auto" w:fill="auto"/>
            <w:vAlign w:val="center"/>
          </w:tcPr>
          <w:p w14:paraId="1D05B737" w14:textId="77777777" w:rsidR="00F37D0D" w:rsidRPr="00991848" w:rsidRDefault="00F37D0D" w:rsidP="00217DFA">
            <w:pPr>
              <w:spacing w:before="0" w:after="0" w:line="240" w:lineRule="auto"/>
              <w:jc w:val="left"/>
              <w:rPr>
                <w:rFonts w:eastAsia="Times New Roman" w:cs="Arial"/>
                <w:lang w:eastAsia="fr-FR"/>
              </w:rPr>
            </w:pPr>
          </w:p>
        </w:tc>
      </w:tr>
      <w:tr w:rsidR="00F37D0D" w:rsidRPr="00991848" w14:paraId="21F9B2ED" w14:textId="77777777" w:rsidTr="00BC6753">
        <w:trPr>
          <w:trHeight w:val="285"/>
        </w:trPr>
        <w:tc>
          <w:tcPr>
            <w:tcW w:w="851" w:type="dxa"/>
            <w:tcBorders>
              <w:top w:val="single" w:sz="4" w:space="0" w:color="auto"/>
              <w:left w:val="single" w:sz="4" w:space="0" w:color="auto"/>
              <w:bottom w:val="single" w:sz="4" w:space="0" w:color="auto"/>
              <w:right w:val="nil"/>
            </w:tcBorders>
            <w:shd w:val="clear" w:color="auto" w:fill="auto"/>
            <w:vAlign w:val="center"/>
          </w:tcPr>
          <w:p w14:paraId="1B679007" w14:textId="77777777" w:rsidR="00F37D0D" w:rsidRPr="00991848" w:rsidRDefault="00F37D0D" w:rsidP="00217DFA">
            <w:pPr>
              <w:spacing w:before="0" w:after="0" w:line="240" w:lineRule="auto"/>
              <w:jc w:val="left"/>
              <w:rPr>
                <w:rFonts w:eastAsia="Times New Roman" w:cs="Arial"/>
                <w:lang w:eastAsia="fr-FR"/>
              </w:rPr>
            </w:pPr>
            <w:r w:rsidRPr="00991848">
              <w:rPr>
                <w:rFonts w:eastAsia="Times New Roman" w:cs="Arial"/>
                <w:lang w:eastAsia="fr-FR"/>
              </w:rPr>
              <w:t>8</w:t>
            </w:r>
          </w:p>
        </w:tc>
        <w:tc>
          <w:tcPr>
            <w:tcW w:w="5007" w:type="dxa"/>
            <w:tcBorders>
              <w:top w:val="nil"/>
              <w:left w:val="single" w:sz="4" w:space="0" w:color="auto"/>
              <w:bottom w:val="single" w:sz="4" w:space="0" w:color="auto"/>
              <w:right w:val="nil"/>
            </w:tcBorders>
            <w:shd w:val="clear" w:color="auto" w:fill="auto"/>
            <w:vAlign w:val="center"/>
          </w:tcPr>
          <w:p w14:paraId="6F0D1B8E" w14:textId="77777777" w:rsidR="00F37D0D" w:rsidRPr="00991848" w:rsidRDefault="00F37D0D" w:rsidP="00217DFA">
            <w:pPr>
              <w:spacing w:before="0" w:after="0" w:line="240" w:lineRule="auto"/>
              <w:jc w:val="left"/>
              <w:rPr>
                <w:rFonts w:eastAsia="Times New Roman" w:cs="Arial"/>
                <w:lang w:eastAsia="fr-FR"/>
              </w:rPr>
            </w:pPr>
            <w:r w:rsidRPr="00991848">
              <w:rPr>
                <w:rFonts w:eastAsia="Times New Roman" w:cs="Arial"/>
                <w:lang w:eastAsia="fr-FR"/>
              </w:rPr>
              <w:t>Fiches de dépannage de premier niveau</w:t>
            </w:r>
          </w:p>
        </w:tc>
        <w:tc>
          <w:tcPr>
            <w:tcW w:w="1797" w:type="dxa"/>
            <w:tcBorders>
              <w:top w:val="nil"/>
              <w:left w:val="single" w:sz="4" w:space="0" w:color="auto"/>
              <w:bottom w:val="single" w:sz="4" w:space="0" w:color="auto"/>
              <w:right w:val="single" w:sz="4" w:space="0" w:color="auto"/>
            </w:tcBorders>
            <w:shd w:val="clear" w:color="auto" w:fill="auto"/>
            <w:vAlign w:val="center"/>
          </w:tcPr>
          <w:p w14:paraId="64E70D92" w14:textId="77777777" w:rsidR="00F37D0D" w:rsidRPr="00991848" w:rsidRDefault="00F37D0D" w:rsidP="00217DFA">
            <w:pPr>
              <w:tabs>
                <w:tab w:val="left" w:pos="33"/>
              </w:tabs>
              <w:spacing w:before="0" w:after="0" w:line="240" w:lineRule="auto"/>
              <w:ind w:left="33"/>
              <w:jc w:val="left"/>
              <w:rPr>
                <w:rFonts w:eastAsia="Times New Roman" w:cs="Arial"/>
                <w:lang w:eastAsia="fr-FR"/>
              </w:rPr>
            </w:pPr>
            <w:r w:rsidRPr="00991848">
              <w:rPr>
                <w:rFonts w:eastAsia="Times New Roman" w:cs="Arial"/>
                <w:lang w:eastAsia="fr-FR"/>
              </w:rPr>
              <w:t>Document (électronique)</w:t>
            </w:r>
          </w:p>
        </w:tc>
        <w:tc>
          <w:tcPr>
            <w:tcW w:w="1776" w:type="dxa"/>
            <w:vMerge/>
            <w:tcBorders>
              <w:left w:val="nil"/>
              <w:right w:val="single" w:sz="4" w:space="0" w:color="auto"/>
            </w:tcBorders>
            <w:shd w:val="clear" w:color="auto" w:fill="auto"/>
            <w:vAlign w:val="center"/>
          </w:tcPr>
          <w:p w14:paraId="0F0084F7" w14:textId="77777777" w:rsidR="00F37D0D" w:rsidRPr="00991848" w:rsidRDefault="00F37D0D" w:rsidP="00217DFA">
            <w:pPr>
              <w:spacing w:before="0" w:after="0" w:line="240" w:lineRule="auto"/>
              <w:jc w:val="left"/>
              <w:rPr>
                <w:rFonts w:eastAsia="Times New Roman" w:cs="Arial"/>
                <w:lang w:eastAsia="fr-FR"/>
              </w:rPr>
            </w:pPr>
          </w:p>
        </w:tc>
      </w:tr>
      <w:tr w:rsidR="00F37D0D" w:rsidRPr="00991848" w14:paraId="22D7C4CF" w14:textId="77777777" w:rsidTr="00BC6753">
        <w:trPr>
          <w:trHeight w:val="437"/>
        </w:trPr>
        <w:tc>
          <w:tcPr>
            <w:tcW w:w="851" w:type="dxa"/>
            <w:tcBorders>
              <w:top w:val="single" w:sz="4" w:space="0" w:color="auto"/>
              <w:left w:val="single" w:sz="4" w:space="0" w:color="auto"/>
              <w:bottom w:val="single" w:sz="4" w:space="0" w:color="auto"/>
              <w:right w:val="nil"/>
            </w:tcBorders>
            <w:shd w:val="clear" w:color="auto" w:fill="auto"/>
            <w:vAlign w:val="center"/>
          </w:tcPr>
          <w:p w14:paraId="0351F49C" w14:textId="77777777" w:rsidR="00F37D0D" w:rsidRPr="00991848" w:rsidRDefault="00F37D0D" w:rsidP="00217DFA">
            <w:pPr>
              <w:spacing w:before="0" w:after="0" w:line="240" w:lineRule="auto"/>
              <w:jc w:val="left"/>
              <w:rPr>
                <w:rFonts w:eastAsia="Times New Roman" w:cs="Arial"/>
                <w:lang w:eastAsia="fr-FR"/>
              </w:rPr>
            </w:pPr>
            <w:r w:rsidRPr="00991848">
              <w:rPr>
                <w:rFonts w:eastAsia="Times New Roman" w:cs="Arial"/>
                <w:lang w:eastAsia="fr-FR"/>
              </w:rPr>
              <w:t>9</w:t>
            </w:r>
          </w:p>
        </w:tc>
        <w:tc>
          <w:tcPr>
            <w:tcW w:w="5007" w:type="dxa"/>
            <w:tcBorders>
              <w:top w:val="nil"/>
              <w:left w:val="single" w:sz="4" w:space="0" w:color="auto"/>
              <w:bottom w:val="single" w:sz="4" w:space="0" w:color="auto"/>
              <w:right w:val="nil"/>
            </w:tcBorders>
            <w:shd w:val="clear" w:color="auto" w:fill="auto"/>
            <w:vAlign w:val="center"/>
          </w:tcPr>
          <w:p w14:paraId="7A21B539" w14:textId="77777777" w:rsidR="00F37D0D" w:rsidRPr="00991848" w:rsidRDefault="00F37D0D" w:rsidP="00217DFA">
            <w:pPr>
              <w:spacing w:before="0" w:after="0" w:line="240" w:lineRule="auto"/>
              <w:jc w:val="left"/>
              <w:rPr>
                <w:rFonts w:eastAsia="Times New Roman" w:cs="Arial"/>
                <w:lang w:eastAsia="fr-FR"/>
              </w:rPr>
            </w:pPr>
            <w:r w:rsidRPr="00991848">
              <w:rPr>
                <w:rFonts w:eastAsia="Times New Roman" w:cs="Arial"/>
                <w:lang w:eastAsia="fr-FR"/>
              </w:rPr>
              <w:t>Attestations de formation</w:t>
            </w:r>
          </w:p>
        </w:tc>
        <w:tc>
          <w:tcPr>
            <w:tcW w:w="1797" w:type="dxa"/>
            <w:tcBorders>
              <w:top w:val="nil"/>
              <w:left w:val="single" w:sz="4" w:space="0" w:color="auto"/>
              <w:bottom w:val="single" w:sz="4" w:space="0" w:color="auto"/>
              <w:right w:val="single" w:sz="4" w:space="0" w:color="auto"/>
            </w:tcBorders>
            <w:shd w:val="clear" w:color="auto" w:fill="auto"/>
            <w:vAlign w:val="center"/>
          </w:tcPr>
          <w:p w14:paraId="7A324085" w14:textId="77777777" w:rsidR="00F37D0D" w:rsidRPr="00991848" w:rsidRDefault="00F37D0D" w:rsidP="00217DFA">
            <w:pPr>
              <w:tabs>
                <w:tab w:val="left" w:pos="33"/>
              </w:tabs>
              <w:spacing w:before="0" w:after="0" w:line="240" w:lineRule="auto"/>
              <w:ind w:left="33"/>
              <w:jc w:val="left"/>
              <w:rPr>
                <w:rFonts w:eastAsia="Times New Roman" w:cs="Arial"/>
                <w:lang w:eastAsia="fr-FR"/>
              </w:rPr>
            </w:pPr>
            <w:r w:rsidRPr="00991848">
              <w:rPr>
                <w:rFonts w:eastAsia="Times New Roman" w:cs="Arial"/>
                <w:lang w:eastAsia="fr-FR"/>
              </w:rPr>
              <w:t>Document (papier)</w:t>
            </w:r>
          </w:p>
        </w:tc>
        <w:tc>
          <w:tcPr>
            <w:tcW w:w="1776" w:type="dxa"/>
            <w:vMerge/>
            <w:tcBorders>
              <w:left w:val="nil"/>
              <w:right w:val="single" w:sz="4" w:space="0" w:color="auto"/>
            </w:tcBorders>
            <w:shd w:val="clear" w:color="auto" w:fill="auto"/>
            <w:vAlign w:val="center"/>
          </w:tcPr>
          <w:p w14:paraId="74E225F9" w14:textId="77777777" w:rsidR="00F37D0D" w:rsidRPr="00991848" w:rsidRDefault="00F37D0D" w:rsidP="00217DFA">
            <w:pPr>
              <w:spacing w:before="0" w:after="0" w:line="240" w:lineRule="auto"/>
              <w:jc w:val="left"/>
              <w:rPr>
                <w:rFonts w:eastAsia="Times New Roman" w:cs="Arial"/>
                <w:lang w:eastAsia="fr-FR"/>
              </w:rPr>
            </w:pPr>
          </w:p>
        </w:tc>
      </w:tr>
      <w:tr w:rsidR="00840502" w:rsidRPr="00991848" w14:paraId="7B8D5631" w14:textId="77777777" w:rsidTr="00BC6753">
        <w:trPr>
          <w:trHeight w:val="397"/>
        </w:trPr>
        <w:tc>
          <w:tcPr>
            <w:tcW w:w="9431" w:type="dxa"/>
            <w:gridSpan w:val="4"/>
            <w:tcBorders>
              <w:top w:val="single" w:sz="4" w:space="0" w:color="auto"/>
              <w:left w:val="single" w:sz="4" w:space="0" w:color="auto"/>
              <w:bottom w:val="single" w:sz="4" w:space="0" w:color="auto"/>
              <w:right w:val="single" w:sz="4" w:space="0" w:color="auto"/>
            </w:tcBorders>
            <w:shd w:val="clear" w:color="auto" w:fill="FFF2CC"/>
            <w:vAlign w:val="center"/>
          </w:tcPr>
          <w:p w14:paraId="22D90B25" w14:textId="6A17000A" w:rsidR="00840502" w:rsidRPr="00991848" w:rsidRDefault="0065781D" w:rsidP="00217DFA">
            <w:pPr>
              <w:spacing w:before="0" w:after="0" w:line="240" w:lineRule="auto"/>
              <w:jc w:val="left"/>
              <w:rPr>
                <w:rFonts w:eastAsia="Times New Roman" w:cs="Arial"/>
                <w:b/>
                <w:lang w:eastAsia="fr-FR"/>
              </w:rPr>
            </w:pPr>
            <w:r>
              <w:rPr>
                <w:rFonts w:eastAsia="Times New Roman" w:cs="Arial"/>
                <w:b/>
                <w:lang w:eastAsia="fr-FR"/>
              </w:rPr>
              <w:t>Poste 3</w:t>
            </w:r>
          </w:p>
        </w:tc>
      </w:tr>
      <w:tr w:rsidR="008D7CA6" w:rsidRPr="00991848" w14:paraId="3F35697F" w14:textId="77777777" w:rsidTr="008D7CA6">
        <w:trPr>
          <w:trHeight w:val="1068"/>
        </w:trPr>
        <w:tc>
          <w:tcPr>
            <w:tcW w:w="851" w:type="dxa"/>
            <w:tcBorders>
              <w:top w:val="single" w:sz="4" w:space="0" w:color="auto"/>
              <w:left w:val="single" w:sz="4" w:space="0" w:color="auto"/>
              <w:bottom w:val="single" w:sz="4" w:space="0" w:color="auto"/>
              <w:right w:val="nil"/>
            </w:tcBorders>
            <w:shd w:val="clear" w:color="auto" w:fill="auto"/>
            <w:vAlign w:val="center"/>
          </w:tcPr>
          <w:p w14:paraId="78309F24" w14:textId="65A76156" w:rsidR="008D7CA6" w:rsidRPr="00991848" w:rsidRDefault="0065781D" w:rsidP="00217DFA">
            <w:pPr>
              <w:spacing w:before="0" w:after="0" w:line="240" w:lineRule="auto"/>
              <w:jc w:val="left"/>
              <w:rPr>
                <w:rFonts w:eastAsia="Times New Roman" w:cs="Arial"/>
                <w:lang w:eastAsia="fr-FR"/>
              </w:rPr>
            </w:pPr>
            <w:r>
              <w:rPr>
                <w:rFonts w:eastAsia="Times New Roman" w:cs="Arial"/>
                <w:lang w:eastAsia="fr-FR"/>
              </w:rPr>
              <w:t>10</w:t>
            </w:r>
          </w:p>
        </w:tc>
        <w:tc>
          <w:tcPr>
            <w:tcW w:w="5007" w:type="dxa"/>
            <w:tcBorders>
              <w:top w:val="single" w:sz="4" w:space="0" w:color="auto"/>
              <w:left w:val="single" w:sz="4" w:space="0" w:color="auto"/>
              <w:bottom w:val="single" w:sz="4" w:space="0" w:color="auto"/>
              <w:right w:val="nil"/>
            </w:tcBorders>
            <w:shd w:val="clear" w:color="auto" w:fill="auto"/>
            <w:vAlign w:val="center"/>
          </w:tcPr>
          <w:p w14:paraId="7B7064A1" w14:textId="77777777" w:rsidR="008D7CA6" w:rsidRPr="00991848" w:rsidRDefault="008D7CA6" w:rsidP="008D7CA6">
            <w:pPr>
              <w:tabs>
                <w:tab w:val="left" w:pos="33"/>
              </w:tabs>
              <w:spacing w:before="0" w:after="0" w:line="240" w:lineRule="auto"/>
              <w:ind w:left="34"/>
              <w:jc w:val="left"/>
              <w:rPr>
                <w:rFonts w:cs="Arial"/>
              </w:rPr>
            </w:pPr>
            <w:r w:rsidRPr="00991848">
              <w:rPr>
                <w:rFonts w:cs="Arial"/>
              </w:rPr>
              <w:t>Visites périodiques avec remplacement des pièces d’usure</w:t>
            </w:r>
          </w:p>
          <w:p w14:paraId="7C562654" w14:textId="21D16FD3" w:rsidR="008D7CA6" w:rsidRPr="00991848" w:rsidRDefault="008D7CA6" w:rsidP="008D7CA6">
            <w:pPr>
              <w:tabs>
                <w:tab w:val="left" w:pos="33"/>
              </w:tabs>
              <w:spacing w:before="0" w:after="0" w:line="240" w:lineRule="auto"/>
              <w:ind w:left="34"/>
              <w:jc w:val="left"/>
              <w:rPr>
                <w:rFonts w:cs="Arial"/>
              </w:rPr>
            </w:pPr>
            <w:r w:rsidRPr="00991848">
              <w:rPr>
                <w:rFonts w:cs="Arial"/>
              </w:rPr>
              <w:t>Remises en état de fonctionnement nominal en cas d’avarie</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center"/>
          </w:tcPr>
          <w:p w14:paraId="10096745" w14:textId="4D952ED5" w:rsidR="008D7CA6" w:rsidRPr="00991848" w:rsidRDefault="008D7CA6" w:rsidP="00217DFA">
            <w:pPr>
              <w:tabs>
                <w:tab w:val="left" w:pos="33"/>
              </w:tabs>
              <w:ind w:left="33"/>
              <w:jc w:val="left"/>
              <w:rPr>
                <w:rFonts w:cs="Arial"/>
              </w:rPr>
            </w:pPr>
            <w:r w:rsidRPr="00991848">
              <w:rPr>
                <w:rFonts w:eastAsia="Times New Roman" w:cs="Arial"/>
                <w:lang w:eastAsia="fr-FR"/>
              </w:rPr>
              <w:t>Prestation</w:t>
            </w:r>
          </w:p>
        </w:tc>
        <w:tc>
          <w:tcPr>
            <w:tcW w:w="1776" w:type="dxa"/>
            <w:vMerge w:val="restart"/>
            <w:tcBorders>
              <w:top w:val="single" w:sz="4" w:space="0" w:color="auto"/>
              <w:left w:val="nil"/>
              <w:right w:val="single" w:sz="4" w:space="0" w:color="auto"/>
            </w:tcBorders>
            <w:shd w:val="clear" w:color="auto" w:fill="auto"/>
            <w:vAlign w:val="center"/>
          </w:tcPr>
          <w:p w14:paraId="53CB7431" w14:textId="0D3E5753" w:rsidR="008D7CA6" w:rsidRPr="00991848" w:rsidRDefault="008D7CA6" w:rsidP="00217DFA">
            <w:pPr>
              <w:spacing w:before="0" w:after="0" w:line="240" w:lineRule="auto"/>
              <w:jc w:val="left"/>
              <w:rPr>
                <w:rFonts w:eastAsia="Times New Roman" w:cs="Arial"/>
                <w:b/>
                <w:lang w:eastAsia="fr-FR"/>
              </w:rPr>
            </w:pPr>
            <w:r w:rsidRPr="00991848">
              <w:rPr>
                <w:rFonts w:eastAsia="Times New Roman" w:cs="Arial"/>
                <w:b/>
                <w:lang w:eastAsia="fr-FR"/>
              </w:rPr>
              <w:t>T1+36 mois</w:t>
            </w:r>
          </w:p>
        </w:tc>
      </w:tr>
      <w:tr w:rsidR="008D7CA6" w:rsidRPr="00991848" w14:paraId="3480C3F9" w14:textId="77777777" w:rsidTr="008D7CA6">
        <w:trPr>
          <w:trHeight w:val="843"/>
        </w:trPr>
        <w:tc>
          <w:tcPr>
            <w:tcW w:w="851" w:type="dxa"/>
            <w:tcBorders>
              <w:top w:val="single" w:sz="4" w:space="0" w:color="auto"/>
              <w:left w:val="single" w:sz="4" w:space="0" w:color="auto"/>
              <w:bottom w:val="single" w:sz="4" w:space="0" w:color="auto"/>
              <w:right w:val="nil"/>
            </w:tcBorders>
            <w:shd w:val="clear" w:color="auto" w:fill="auto"/>
            <w:vAlign w:val="center"/>
          </w:tcPr>
          <w:p w14:paraId="7F1D03FA" w14:textId="7BC69151" w:rsidR="008D7CA6" w:rsidRPr="00991848" w:rsidRDefault="0065781D" w:rsidP="00217DFA">
            <w:pPr>
              <w:spacing w:before="0" w:after="0" w:line="240" w:lineRule="auto"/>
              <w:jc w:val="left"/>
              <w:rPr>
                <w:rFonts w:eastAsia="Times New Roman" w:cs="Arial"/>
                <w:lang w:eastAsia="fr-FR"/>
              </w:rPr>
            </w:pPr>
            <w:r>
              <w:rPr>
                <w:rFonts w:eastAsia="Times New Roman" w:cs="Arial"/>
                <w:lang w:eastAsia="fr-FR"/>
              </w:rPr>
              <w:t>11</w:t>
            </w:r>
          </w:p>
        </w:tc>
        <w:tc>
          <w:tcPr>
            <w:tcW w:w="5007" w:type="dxa"/>
            <w:tcBorders>
              <w:top w:val="single" w:sz="4" w:space="0" w:color="auto"/>
              <w:left w:val="single" w:sz="4" w:space="0" w:color="auto"/>
              <w:bottom w:val="single" w:sz="4" w:space="0" w:color="auto"/>
              <w:right w:val="nil"/>
            </w:tcBorders>
            <w:shd w:val="clear" w:color="auto" w:fill="auto"/>
            <w:vAlign w:val="center"/>
          </w:tcPr>
          <w:p w14:paraId="172E7BAB" w14:textId="21B16384" w:rsidR="008D7CA6" w:rsidRPr="00991848" w:rsidRDefault="008D7CA6" w:rsidP="008D7CA6">
            <w:pPr>
              <w:tabs>
                <w:tab w:val="left" w:pos="33"/>
              </w:tabs>
              <w:spacing w:before="0" w:after="0" w:line="240" w:lineRule="auto"/>
              <w:ind w:left="34"/>
              <w:jc w:val="left"/>
              <w:rPr>
                <w:rFonts w:cs="Arial"/>
              </w:rPr>
            </w:pPr>
            <w:r w:rsidRPr="00991848">
              <w:rPr>
                <w:rFonts w:cs="Arial"/>
              </w:rPr>
              <w:t>Fournitures des consommables, ainsi que les rechanges nécessaires à l’exploitation pour une durée de 3 ans, en fonction du taux d’emploi</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center"/>
          </w:tcPr>
          <w:p w14:paraId="6D4B0DAF" w14:textId="567F595E" w:rsidR="008D7CA6" w:rsidRPr="00991848" w:rsidRDefault="008D7CA6" w:rsidP="00217DFA">
            <w:pPr>
              <w:tabs>
                <w:tab w:val="left" w:pos="33"/>
              </w:tabs>
              <w:ind w:left="33"/>
              <w:jc w:val="left"/>
              <w:rPr>
                <w:rFonts w:cs="Arial"/>
              </w:rPr>
            </w:pPr>
            <w:r w:rsidRPr="00991848">
              <w:rPr>
                <w:rFonts w:cs="Arial"/>
              </w:rPr>
              <w:t>Bon de livraison</w:t>
            </w:r>
          </w:p>
        </w:tc>
        <w:tc>
          <w:tcPr>
            <w:tcW w:w="1776" w:type="dxa"/>
            <w:vMerge/>
            <w:tcBorders>
              <w:left w:val="nil"/>
              <w:right w:val="single" w:sz="4" w:space="0" w:color="auto"/>
            </w:tcBorders>
            <w:shd w:val="clear" w:color="auto" w:fill="auto"/>
            <w:vAlign w:val="center"/>
          </w:tcPr>
          <w:p w14:paraId="7358E61C" w14:textId="2560CA51" w:rsidR="008D7CA6" w:rsidRPr="00991848" w:rsidRDefault="008D7CA6" w:rsidP="00217DFA">
            <w:pPr>
              <w:spacing w:before="0" w:after="0" w:line="240" w:lineRule="auto"/>
              <w:jc w:val="left"/>
              <w:rPr>
                <w:rFonts w:eastAsia="Times New Roman" w:cs="Arial"/>
                <w:b/>
                <w:lang w:eastAsia="fr-FR"/>
              </w:rPr>
            </w:pPr>
          </w:p>
        </w:tc>
      </w:tr>
      <w:tr w:rsidR="008D7CA6" w:rsidRPr="00991848" w14:paraId="6B8056CB" w14:textId="77777777" w:rsidTr="00C608F6">
        <w:trPr>
          <w:trHeight w:val="397"/>
        </w:trPr>
        <w:tc>
          <w:tcPr>
            <w:tcW w:w="851" w:type="dxa"/>
            <w:tcBorders>
              <w:top w:val="single" w:sz="4" w:space="0" w:color="auto"/>
              <w:left w:val="single" w:sz="4" w:space="0" w:color="auto"/>
              <w:bottom w:val="single" w:sz="4" w:space="0" w:color="auto"/>
              <w:right w:val="nil"/>
            </w:tcBorders>
            <w:shd w:val="clear" w:color="auto" w:fill="auto"/>
            <w:vAlign w:val="center"/>
          </w:tcPr>
          <w:p w14:paraId="076C3405" w14:textId="45D21E7E" w:rsidR="008D7CA6" w:rsidRPr="00991848" w:rsidRDefault="0065781D" w:rsidP="00217DFA">
            <w:pPr>
              <w:spacing w:before="0" w:after="0" w:line="240" w:lineRule="auto"/>
              <w:jc w:val="left"/>
              <w:rPr>
                <w:rFonts w:eastAsia="Times New Roman" w:cs="Arial"/>
                <w:lang w:eastAsia="fr-FR"/>
              </w:rPr>
            </w:pPr>
            <w:r>
              <w:rPr>
                <w:rFonts w:eastAsia="Times New Roman" w:cs="Arial"/>
                <w:lang w:eastAsia="fr-FR"/>
              </w:rPr>
              <w:t>12</w:t>
            </w:r>
          </w:p>
        </w:tc>
        <w:tc>
          <w:tcPr>
            <w:tcW w:w="5007" w:type="dxa"/>
            <w:tcBorders>
              <w:top w:val="single" w:sz="4" w:space="0" w:color="auto"/>
              <w:left w:val="single" w:sz="4" w:space="0" w:color="auto"/>
              <w:bottom w:val="single" w:sz="4" w:space="0" w:color="auto"/>
              <w:right w:val="nil"/>
            </w:tcBorders>
            <w:shd w:val="clear" w:color="auto" w:fill="auto"/>
            <w:vAlign w:val="center"/>
          </w:tcPr>
          <w:p w14:paraId="5D1456C4" w14:textId="61986C5C" w:rsidR="008D7CA6" w:rsidRPr="00991848" w:rsidRDefault="008D7CA6" w:rsidP="008D7CA6">
            <w:pPr>
              <w:tabs>
                <w:tab w:val="left" w:pos="33"/>
              </w:tabs>
              <w:spacing w:before="0" w:after="0" w:line="240" w:lineRule="auto"/>
              <w:ind w:left="34"/>
              <w:jc w:val="left"/>
              <w:rPr>
                <w:rFonts w:cs="Arial"/>
              </w:rPr>
            </w:pPr>
            <w:r w:rsidRPr="00991848">
              <w:rPr>
                <w:rFonts w:cs="Arial"/>
              </w:rPr>
              <w:t>Compte-rendu des interventions</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center"/>
          </w:tcPr>
          <w:p w14:paraId="70518AD2" w14:textId="30330A4C" w:rsidR="008D7CA6" w:rsidRPr="00991848" w:rsidRDefault="008D7CA6" w:rsidP="00217DFA">
            <w:pPr>
              <w:tabs>
                <w:tab w:val="left" w:pos="33"/>
              </w:tabs>
              <w:ind w:left="33"/>
              <w:jc w:val="left"/>
              <w:rPr>
                <w:rFonts w:cs="Arial"/>
              </w:rPr>
            </w:pPr>
            <w:r w:rsidRPr="00991848">
              <w:rPr>
                <w:rFonts w:cs="Arial"/>
              </w:rPr>
              <w:t>Document</w:t>
            </w:r>
          </w:p>
        </w:tc>
        <w:tc>
          <w:tcPr>
            <w:tcW w:w="1776" w:type="dxa"/>
            <w:vMerge/>
            <w:tcBorders>
              <w:left w:val="nil"/>
              <w:bottom w:val="single" w:sz="4" w:space="0" w:color="auto"/>
              <w:right w:val="single" w:sz="4" w:space="0" w:color="auto"/>
            </w:tcBorders>
            <w:shd w:val="clear" w:color="auto" w:fill="auto"/>
            <w:vAlign w:val="center"/>
          </w:tcPr>
          <w:p w14:paraId="03479088" w14:textId="463B8F58" w:rsidR="008D7CA6" w:rsidRPr="00991848" w:rsidRDefault="008D7CA6" w:rsidP="00217DFA">
            <w:pPr>
              <w:spacing w:before="0" w:after="0" w:line="240" w:lineRule="auto"/>
              <w:jc w:val="left"/>
              <w:rPr>
                <w:rFonts w:eastAsia="Times New Roman" w:cs="Arial"/>
                <w:b/>
                <w:lang w:eastAsia="fr-FR"/>
              </w:rPr>
            </w:pPr>
          </w:p>
        </w:tc>
      </w:tr>
      <w:tr w:rsidR="00C608F6" w:rsidRPr="00991848" w14:paraId="3728169D" w14:textId="77777777" w:rsidTr="00C608F6">
        <w:trPr>
          <w:trHeight w:val="397"/>
        </w:trPr>
        <w:tc>
          <w:tcPr>
            <w:tcW w:w="9431" w:type="dxa"/>
            <w:gridSpan w:val="4"/>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21D9AF55" w14:textId="4E55C045" w:rsidR="00C608F6" w:rsidRPr="00991848" w:rsidRDefault="0065781D" w:rsidP="00217DFA">
            <w:pPr>
              <w:spacing w:before="0" w:after="0" w:line="240" w:lineRule="auto"/>
              <w:jc w:val="left"/>
              <w:rPr>
                <w:rFonts w:eastAsia="Times New Roman" w:cs="Arial"/>
                <w:b/>
                <w:lang w:eastAsia="fr-FR"/>
              </w:rPr>
            </w:pPr>
            <w:r>
              <w:rPr>
                <w:rFonts w:eastAsia="Times New Roman" w:cs="Arial"/>
                <w:b/>
                <w:lang w:eastAsia="fr-FR"/>
              </w:rPr>
              <w:t>Aléas</w:t>
            </w:r>
          </w:p>
        </w:tc>
      </w:tr>
      <w:tr w:rsidR="00C608F6" w:rsidRPr="00991848" w14:paraId="74A0F607" w14:textId="77777777" w:rsidTr="00FD0E4F">
        <w:trPr>
          <w:trHeight w:val="397"/>
        </w:trPr>
        <w:tc>
          <w:tcPr>
            <w:tcW w:w="851" w:type="dxa"/>
            <w:tcBorders>
              <w:top w:val="single" w:sz="4" w:space="0" w:color="auto"/>
              <w:left w:val="single" w:sz="4" w:space="0" w:color="auto"/>
              <w:bottom w:val="single" w:sz="4" w:space="0" w:color="auto"/>
              <w:right w:val="nil"/>
            </w:tcBorders>
            <w:shd w:val="clear" w:color="auto" w:fill="auto"/>
            <w:vAlign w:val="center"/>
          </w:tcPr>
          <w:p w14:paraId="1E5931A4" w14:textId="0D3CCD5E" w:rsidR="00C608F6" w:rsidRPr="00991848" w:rsidRDefault="0065781D" w:rsidP="00C608F6">
            <w:pPr>
              <w:spacing w:before="0" w:after="0" w:line="240" w:lineRule="auto"/>
              <w:jc w:val="left"/>
              <w:rPr>
                <w:rFonts w:eastAsia="Times New Roman" w:cs="Arial"/>
                <w:lang w:eastAsia="fr-FR"/>
              </w:rPr>
            </w:pPr>
            <w:r>
              <w:rPr>
                <w:rFonts w:eastAsia="Times New Roman" w:cs="Arial"/>
                <w:lang w:eastAsia="fr-FR"/>
              </w:rPr>
              <w:t>13</w:t>
            </w:r>
          </w:p>
        </w:tc>
        <w:tc>
          <w:tcPr>
            <w:tcW w:w="5007" w:type="dxa"/>
            <w:tcBorders>
              <w:top w:val="single" w:sz="4" w:space="0" w:color="auto"/>
              <w:left w:val="single" w:sz="4" w:space="0" w:color="auto"/>
              <w:bottom w:val="single" w:sz="4" w:space="0" w:color="auto"/>
              <w:right w:val="nil"/>
            </w:tcBorders>
            <w:shd w:val="clear" w:color="auto" w:fill="auto"/>
            <w:vAlign w:val="center"/>
          </w:tcPr>
          <w:p w14:paraId="5ED22DFA" w14:textId="137CD80C" w:rsidR="00C608F6" w:rsidRPr="00991848" w:rsidRDefault="00C608F6" w:rsidP="0065781D">
            <w:pPr>
              <w:tabs>
                <w:tab w:val="left" w:pos="33"/>
              </w:tabs>
              <w:ind w:left="33"/>
              <w:jc w:val="left"/>
              <w:rPr>
                <w:rFonts w:cs="Arial"/>
                <w:lang w:eastAsia="fr-FR"/>
              </w:rPr>
            </w:pPr>
            <w:r w:rsidRPr="00991848">
              <w:rPr>
                <w:rFonts w:cs="Arial"/>
              </w:rPr>
              <w:t>Prestations non prévues aux postes 1</w:t>
            </w:r>
            <w:r w:rsidR="00A37B1F" w:rsidRPr="00991848">
              <w:rPr>
                <w:rFonts w:cs="Arial"/>
              </w:rPr>
              <w:t>,</w:t>
            </w:r>
            <w:r w:rsidRPr="00991848">
              <w:rPr>
                <w:rFonts w:cs="Arial"/>
              </w:rPr>
              <w:t xml:space="preserve"> 2</w:t>
            </w:r>
            <w:r w:rsidR="0065781D">
              <w:rPr>
                <w:rFonts w:cs="Arial"/>
              </w:rPr>
              <w:t xml:space="preserve"> et 3 </w:t>
            </w:r>
            <w:r w:rsidRPr="00991848">
              <w:rPr>
                <w:rFonts w:cs="Arial"/>
              </w:rPr>
              <w:t>en lien avec le périmètre du marché</w:t>
            </w:r>
            <w:r w:rsidRPr="00991848">
              <w:rPr>
                <w:rFonts w:cs="Arial"/>
              </w:rPr>
              <w:tab/>
              <w:t xml:space="preserve">- Aléas </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center"/>
          </w:tcPr>
          <w:p w14:paraId="11078300" w14:textId="77777777" w:rsidR="00C608F6" w:rsidRPr="00991848" w:rsidRDefault="00C608F6" w:rsidP="00C608F6">
            <w:pPr>
              <w:tabs>
                <w:tab w:val="left" w:pos="33"/>
              </w:tabs>
              <w:spacing w:before="0" w:after="0" w:line="240" w:lineRule="auto"/>
              <w:ind w:left="33"/>
              <w:jc w:val="center"/>
              <w:rPr>
                <w:rFonts w:cs="Arial"/>
              </w:rPr>
            </w:pPr>
            <w:r w:rsidRPr="00991848">
              <w:rPr>
                <w:rFonts w:cs="Arial"/>
              </w:rPr>
              <w:t xml:space="preserve">Prestation </w:t>
            </w:r>
          </w:p>
          <w:p w14:paraId="68395065" w14:textId="77777777" w:rsidR="00C608F6" w:rsidRPr="00991848" w:rsidRDefault="00C608F6" w:rsidP="00C608F6">
            <w:pPr>
              <w:tabs>
                <w:tab w:val="left" w:pos="33"/>
              </w:tabs>
              <w:spacing w:before="0" w:after="0" w:line="240" w:lineRule="auto"/>
              <w:ind w:left="33"/>
              <w:jc w:val="center"/>
              <w:rPr>
                <w:rFonts w:cs="Arial"/>
              </w:rPr>
            </w:pPr>
            <w:r w:rsidRPr="00991848">
              <w:rPr>
                <w:rFonts w:cs="Arial"/>
              </w:rPr>
              <w:t>Document</w:t>
            </w:r>
          </w:p>
          <w:p w14:paraId="403AC203" w14:textId="79CE11C6" w:rsidR="00C608F6" w:rsidRPr="00991848" w:rsidRDefault="00C608F6" w:rsidP="00C608F6">
            <w:pPr>
              <w:tabs>
                <w:tab w:val="left" w:pos="33"/>
              </w:tabs>
              <w:ind w:left="33"/>
              <w:jc w:val="left"/>
              <w:rPr>
                <w:rFonts w:cs="Arial"/>
              </w:rPr>
            </w:pPr>
            <w:r w:rsidRPr="00991848">
              <w:rPr>
                <w:rFonts w:cs="Arial"/>
              </w:rPr>
              <w:t>(électronique)</w:t>
            </w:r>
          </w:p>
        </w:tc>
        <w:tc>
          <w:tcPr>
            <w:tcW w:w="1776" w:type="dxa"/>
            <w:tcBorders>
              <w:left w:val="nil"/>
              <w:bottom w:val="single" w:sz="4" w:space="0" w:color="auto"/>
              <w:right w:val="single" w:sz="4" w:space="0" w:color="auto"/>
            </w:tcBorders>
            <w:shd w:val="clear" w:color="auto" w:fill="auto"/>
            <w:vAlign w:val="center"/>
          </w:tcPr>
          <w:p w14:paraId="2931C00A" w14:textId="718CC606" w:rsidR="00C608F6" w:rsidRPr="00991848" w:rsidRDefault="00C608F6" w:rsidP="00C608F6">
            <w:pPr>
              <w:spacing w:before="0" w:after="0" w:line="240" w:lineRule="auto"/>
              <w:jc w:val="left"/>
              <w:rPr>
                <w:rFonts w:eastAsia="Times New Roman" w:cs="Arial"/>
                <w:b/>
                <w:lang w:eastAsia="fr-FR"/>
              </w:rPr>
            </w:pPr>
            <w:r w:rsidRPr="00991848">
              <w:rPr>
                <w:rFonts w:eastAsia="Times New Roman" w:cs="Arial"/>
                <w:b/>
                <w:lang w:eastAsia="fr-FR"/>
              </w:rPr>
              <w:t>T1 + 36 mois</w:t>
            </w:r>
          </w:p>
        </w:tc>
      </w:tr>
    </w:tbl>
    <w:p w14:paraId="5E29A704" w14:textId="0C8768F8" w:rsidR="00C608F6" w:rsidRPr="00991848" w:rsidRDefault="00A6771C" w:rsidP="008D7CA6">
      <w:pPr>
        <w:spacing w:line="240" w:lineRule="auto"/>
        <w:jc w:val="left"/>
        <w:rPr>
          <w:rFonts w:cs="Arial"/>
        </w:rPr>
      </w:pPr>
      <w:r w:rsidRPr="00991848">
        <w:rPr>
          <w:rFonts w:cs="Arial"/>
        </w:rPr>
        <w:t>Avec T0 = Date de notification du marché</w:t>
      </w:r>
    </w:p>
    <w:p w14:paraId="41D2A246" w14:textId="744B1E4E" w:rsidR="00C608F6" w:rsidRPr="00991848" w:rsidRDefault="00C608F6" w:rsidP="008D7CA6">
      <w:pPr>
        <w:spacing w:line="240" w:lineRule="auto"/>
        <w:jc w:val="left"/>
        <w:rPr>
          <w:rFonts w:cs="Arial"/>
        </w:rPr>
      </w:pPr>
      <w:r w:rsidRPr="00991848">
        <w:rPr>
          <w:rFonts w:cs="Arial"/>
        </w:rPr>
        <w:t xml:space="preserve">Avec T1 = Date de </w:t>
      </w:r>
      <w:r w:rsidR="008D7CA6" w:rsidRPr="00991848">
        <w:rPr>
          <w:rFonts w:cs="Arial"/>
        </w:rPr>
        <w:t>prononcé de réception la plus tardive des postes 1 à 4</w:t>
      </w:r>
    </w:p>
    <w:p w14:paraId="31C932DF" w14:textId="77777777" w:rsidR="000C7337" w:rsidRPr="00991848" w:rsidRDefault="000C7337">
      <w:pPr>
        <w:spacing w:before="0" w:after="160"/>
        <w:jc w:val="left"/>
        <w:rPr>
          <w:rFonts w:cs="Arial"/>
        </w:rPr>
      </w:pPr>
      <w:r w:rsidRPr="00991848">
        <w:rPr>
          <w:rFonts w:cs="Arial"/>
        </w:rPr>
        <w:br w:type="page"/>
      </w:r>
    </w:p>
    <w:p w14:paraId="282B343E" w14:textId="77777777" w:rsidR="00DA0A21" w:rsidRDefault="005F1E7B" w:rsidP="00DA0A21">
      <w:pPr>
        <w:pStyle w:val="Titre1"/>
      </w:pPr>
      <w:bookmarkStart w:id="120" w:name="_Toc203578698"/>
      <w:r w:rsidRPr="00991848">
        <w:lastRenderedPageBreak/>
        <w:t>ANNEXES</w:t>
      </w:r>
      <w:bookmarkEnd w:id="120"/>
    </w:p>
    <w:p w14:paraId="40E1F0C2" w14:textId="4900362D" w:rsidR="00D26DDE" w:rsidRPr="00991848" w:rsidRDefault="00355FA3" w:rsidP="00DA0A21">
      <w:pPr>
        <w:pStyle w:val="Titre1"/>
      </w:pPr>
      <w:bookmarkStart w:id="121" w:name="_Toc203578699"/>
      <w:r w:rsidRPr="00991848">
        <w:t>Annexe</w:t>
      </w:r>
      <w:r w:rsidR="00417603" w:rsidRPr="00991848">
        <w:t xml:space="preserve"> </w:t>
      </w:r>
      <w:r w:rsidR="009B7505" w:rsidRPr="00991848">
        <w:t xml:space="preserve">1 : </w:t>
      </w:r>
      <w:r w:rsidR="00417603" w:rsidRPr="00991848">
        <w:t>STB MM</w:t>
      </w:r>
      <w:r w:rsidR="00C508AC" w:rsidRPr="00991848">
        <w:t xml:space="preserve">21-1077 dispositif de démarrage pour moteur électrique </w:t>
      </w:r>
      <w:r w:rsidR="00235C10" w:rsidRPr="00991848">
        <w:t>SLM</w:t>
      </w:r>
      <w:r w:rsidR="00C508AC" w:rsidRPr="00991848">
        <w:t>T</w:t>
      </w:r>
      <w:bookmarkEnd w:id="121"/>
    </w:p>
    <w:p w14:paraId="36DE1BF1" w14:textId="77777777" w:rsidR="00ED3DD9" w:rsidRPr="00991848" w:rsidRDefault="00ED3DD9" w:rsidP="00541B55">
      <w:pPr>
        <w:pStyle w:val="Paragraphedeliste"/>
        <w:numPr>
          <w:ilvl w:val="0"/>
          <w:numId w:val="24"/>
        </w:numPr>
        <w:rPr>
          <w:rFonts w:cs="Arial"/>
          <w:b/>
          <w:lang w:eastAsia="fr-FR"/>
        </w:rPr>
      </w:pPr>
      <w:bookmarkStart w:id="122" w:name="_Toc455408880"/>
      <w:r w:rsidRPr="00991848">
        <w:rPr>
          <w:rFonts w:cs="Arial"/>
          <w:b/>
          <w:lang w:eastAsia="fr-FR"/>
        </w:rPr>
        <w:t>EXIGENCES FONCTIONNELLES</w:t>
      </w:r>
      <w:bookmarkEnd w:id="122"/>
      <w:r w:rsidRPr="00991848">
        <w:rPr>
          <w:rFonts w:cs="Arial"/>
          <w:b/>
          <w:lang w:eastAsia="fr-FR"/>
        </w:rPr>
        <w:t xml:space="preserve"> ET TECHNIQUES</w:t>
      </w:r>
    </w:p>
    <w:p w14:paraId="7289E5FB" w14:textId="7A5D8D4D" w:rsidR="00ED3DD9" w:rsidRPr="006A4DE4" w:rsidRDefault="0074671F" w:rsidP="006A4DE4">
      <w:pPr>
        <w:rPr>
          <w:b/>
        </w:rPr>
      </w:pPr>
      <w:r>
        <w:t>La</w:t>
      </w:r>
      <w:r w:rsidRPr="0074671F">
        <w:t xml:space="preserve"> machine doit répondre aux exigences techniques</w:t>
      </w:r>
      <w:r w:rsidRPr="006A4DE4">
        <w:rPr>
          <w:b/>
        </w:rPr>
        <w:t xml:space="preserve"> </w:t>
      </w:r>
      <w:r w:rsidRPr="0074671F">
        <w:t>suivantes</w:t>
      </w:r>
      <w:r w:rsidRPr="006A4DE4">
        <w:rPr>
          <w:b/>
        </w:rPr>
        <w:t> </w:t>
      </w:r>
      <w:r w:rsidR="00ED3DD9" w:rsidRPr="006A4DE4">
        <w:rPr>
          <w:b/>
        </w:rPr>
        <w:t>:</w:t>
      </w:r>
    </w:p>
    <w:p w14:paraId="46021A14" w14:textId="77777777" w:rsidR="00C508AC" w:rsidRPr="006A4DE4" w:rsidRDefault="00C508AC" w:rsidP="006A4DE4">
      <w:pPr>
        <w:rPr>
          <w:u w:val="single"/>
          <w:lang w:eastAsia="fr-FR"/>
        </w:rPr>
      </w:pPr>
      <w:bookmarkStart w:id="123" w:name="_Toc98407812"/>
      <w:bookmarkStart w:id="124" w:name="_Toc180756194"/>
      <w:bookmarkStart w:id="125" w:name="_Toc455408881"/>
      <w:r w:rsidRPr="006A4DE4">
        <w:rPr>
          <w:u w:val="single"/>
          <w:lang w:eastAsia="fr-FR"/>
        </w:rPr>
        <w:t>Exigences fonctionnelles</w:t>
      </w:r>
      <w:bookmarkEnd w:id="123"/>
      <w:bookmarkEnd w:id="124"/>
    </w:p>
    <w:p w14:paraId="59AF38BF" w14:textId="77777777" w:rsidR="00C508AC" w:rsidRPr="00C508AC" w:rsidRDefault="00C508AC" w:rsidP="00C508AC">
      <w:pPr>
        <w:tabs>
          <w:tab w:val="left" w:pos="851"/>
        </w:tabs>
        <w:spacing w:before="0" w:after="0" w:line="240" w:lineRule="auto"/>
        <w:jc w:val="left"/>
        <w:outlineLvl w:val="1"/>
        <w:rPr>
          <w:rFonts w:eastAsia="Arial Unicode MS" w:cs="Arial"/>
          <w:b/>
          <w:lang w:eastAsia="fr-FR"/>
        </w:rPr>
      </w:pPr>
    </w:p>
    <w:p w14:paraId="3220DC2B" w14:textId="37342C88" w:rsidR="00C508AC" w:rsidRPr="00991848" w:rsidRDefault="00C508AC" w:rsidP="006D6790">
      <w:pPr>
        <w:numPr>
          <w:ilvl w:val="0"/>
          <w:numId w:val="12"/>
        </w:numPr>
        <w:autoSpaceDE w:val="0"/>
        <w:autoSpaceDN w:val="0"/>
        <w:adjustRightInd w:val="0"/>
        <w:spacing w:before="0" w:after="0" w:line="240" w:lineRule="auto"/>
        <w:ind w:left="0"/>
        <w:jc w:val="left"/>
        <w:rPr>
          <w:rFonts w:eastAsia="Times New Roman" w:cs="Arial"/>
          <w:lang w:eastAsia="fr-FR"/>
        </w:rPr>
      </w:pPr>
      <w:r w:rsidRPr="00CC3D49">
        <w:rPr>
          <w:rFonts w:eastAsia="Times New Roman" w:cs="Arial"/>
          <w:b/>
          <w:color w:val="FF0000"/>
          <w:lang w:eastAsia="fr-FR"/>
        </w:rPr>
        <w:t>MIN</w:t>
      </w:r>
      <w:r w:rsidRPr="00C508AC">
        <w:rPr>
          <w:rFonts w:eastAsia="Times New Roman" w:cs="Arial"/>
          <w:lang w:eastAsia="fr-FR"/>
        </w:rPr>
        <w:t xml:space="preserve"> Le nouveau dispositif doit permettre d’assurer le démarrage progressif de moteurs électriques asynchrones triphasés en 380v 50hz et 440v 60hz jusqu’à 250A.</w:t>
      </w:r>
    </w:p>
    <w:p w14:paraId="679D2DE1" w14:textId="77777777" w:rsidR="00C508AC" w:rsidRPr="00991848" w:rsidRDefault="00C508AC" w:rsidP="00C508AC">
      <w:pPr>
        <w:autoSpaceDE w:val="0"/>
        <w:autoSpaceDN w:val="0"/>
        <w:adjustRightInd w:val="0"/>
        <w:spacing w:before="0" w:after="0" w:line="240" w:lineRule="auto"/>
        <w:jc w:val="left"/>
        <w:rPr>
          <w:rFonts w:eastAsia="Times New Roman" w:cs="Arial"/>
          <w:lang w:eastAsia="fr-FR"/>
        </w:rPr>
      </w:pPr>
    </w:p>
    <w:p w14:paraId="009A5F57" w14:textId="6118EFA4" w:rsidR="00C508AC" w:rsidRPr="00991848" w:rsidRDefault="00C508AC" w:rsidP="006D6790">
      <w:pPr>
        <w:numPr>
          <w:ilvl w:val="0"/>
          <w:numId w:val="12"/>
        </w:numPr>
        <w:autoSpaceDE w:val="0"/>
        <w:autoSpaceDN w:val="0"/>
        <w:adjustRightInd w:val="0"/>
        <w:spacing w:before="0" w:after="0" w:line="240" w:lineRule="auto"/>
        <w:ind w:left="0"/>
        <w:jc w:val="left"/>
        <w:rPr>
          <w:rFonts w:eastAsia="Times New Roman" w:cs="Arial"/>
          <w:lang w:eastAsia="fr-FR"/>
        </w:rPr>
      </w:pPr>
      <w:r w:rsidRPr="00991848">
        <w:rPr>
          <w:rFonts w:cs="Arial"/>
          <w:lang w:eastAsia="fr-FR"/>
        </w:rPr>
        <w:t>Le nouveau dispositif doit permettre de faire de la variation de tension sur la plage 0 – 460v en 50 et 60hz jusqu’à une intensité de 250A.</w:t>
      </w:r>
    </w:p>
    <w:p w14:paraId="14AE466A" w14:textId="77777777" w:rsidR="00C508AC" w:rsidRPr="00991848" w:rsidRDefault="00C508AC" w:rsidP="00C508AC">
      <w:pPr>
        <w:autoSpaceDE w:val="0"/>
        <w:autoSpaceDN w:val="0"/>
        <w:adjustRightInd w:val="0"/>
        <w:spacing w:before="0" w:after="0" w:line="240" w:lineRule="auto"/>
        <w:jc w:val="left"/>
        <w:rPr>
          <w:rFonts w:eastAsia="Times New Roman" w:cs="Arial"/>
          <w:lang w:eastAsia="fr-FR"/>
        </w:rPr>
      </w:pPr>
    </w:p>
    <w:p w14:paraId="3D4848EC" w14:textId="186B777C" w:rsidR="00C508AC" w:rsidRPr="00C508AC" w:rsidRDefault="00C508AC" w:rsidP="006D6790">
      <w:pPr>
        <w:numPr>
          <w:ilvl w:val="0"/>
          <w:numId w:val="12"/>
        </w:numPr>
        <w:autoSpaceDE w:val="0"/>
        <w:autoSpaceDN w:val="0"/>
        <w:adjustRightInd w:val="0"/>
        <w:spacing w:before="0" w:after="0" w:line="240" w:lineRule="auto"/>
        <w:ind w:left="0"/>
        <w:jc w:val="left"/>
        <w:rPr>
          <w:rFonts w:eastAsia="Times New Roman" w:cs="Arial"/>
          <w:lang w:eastAsia="fr-FR"/>
        </w:rPr>
      </w:pPr>
      <w:r w:rsidRPr="00C508AC">
        <w:rPr>
          <w:rFonts w:eastAsia="Times New Roman" w:cs="Arial"/>
          <w:lang w:eastAsia="fr-FR"/>
        </w:rPr>
        <w:t>Le nouveau dispositif doit répondre à la réglementation imposée par le code du travail en matière de bruit dans un environnement de travail. Pour une utilisation de 8 heures consécutive</w:t>
      </w:r>
      <w:r w:rsidR="00CC3D49">
        <w:rPr>
          <w:rFonts w:eastAsia="Times New Roman" w:cs="Arial"/>
          <w:lang w:eastAsia="fr-FR"/>
        </w:rPr>
        <w:t>s</w:t>
      </w:r>
      <w:r w:rsidRPr="00C508AC">
        <w:rPr>
          <w:rFonts w:eastAsia="Times New Roman" w:cs="Arial"/>
          <w:lang w:eastAsia="fr-FR"/>
        </w:rPr>
        <w:t xml:space="preserve"> sans protection auditive individuel</w:t>
      </w:r>
      <w:r w:rsidR="00CC3D49">
        <w:rPr>
          <w:rFonts w:eastAsia="Times New Roman" w:cs="Arial"/>
          <w:lang w:eastAsia="fr-FR"/>
        </w:rPr>
        <w:t>le</w:t>
      </w:r>
      <w:r w:rsidRPr="00C508AC">
        <w:rPr>
          <w:rFonts w:eastAsia="Times New Roman" w:cs="Arial"/>
          <w:lang w:eastAsia="fr-FR"/>
        </w:rPr>
        <w:t>, la valeur limite exposition doit être au maximum de 80 décibels.</w:t>
      </w:r>
    </w:p>
    <w:p w14:paraId="1922680B" w14:textId="77777777" w:rsidR="00C508AC" w:rsidRPr="00C508AC" w:rsidRDefault="00C508AC" w:rsidP="00C508AC">
      <w:pPr>
        <w:autoSpaceDE w:val="0"/>
        <w:autoSpaceDN w:val="0"/>
        <w:adjustRightInd w:val="0"/>
        <w:spacing w:before="0" w:after="0" w:line="240" w:lineRule="auto"/>
        <w:jc w:val="center"/>
        <w:rPr>
          <w:rFonts w:eastAsia="Times New Roman" w:cs="Arial"/>
          <w:lang w:eastAsia="fr-FR"/>
        </w:rPr>
      </w:pPr>
    </w:p>
    <w:p w14:paraId="57FE38EC" w14:textId="77777777" w:rsidR="00C508AC" w:rsidRPr="00C508AC" w:rsidRDefault="00C508AC" w:rsidP="00C508AC">
      <w:pPr>
        <w:autoSpaceDE w:val="0"/>
        <w:autoSpaceDN w:val="0"/>
        <w:adjustRightInd w:val="0"/>
        <w:spacing w:before="0" w:after="0" w:line="240" w:lineRule="auto"/>
        <w:jc w:val="center"/>
        <w:rPr>
          <w:rFonts w:eastAsia="Times New Roman" w:cs="Arial"/>
          <w:lang w:eastAsia="fr-FR"/>
        </w:rPr>
      </w:pPr>
    </w:p>
    <w:p w14:paraId="4EDAA826" w14:textId="77777777" w:rsidR="00C508AC" w:rsidRPr="0074671F" w:rsidRDefault="00C508AC" w:rsidP="0074671F">
      <w:pPr>
        <w:rPr>
          <w:u w:val="single"/>
          <w:lang w:eastAsia="fr-FR"/>
        </w:rPr>
      </w:pPr>
      <w:bookmarkStart w:id="126" w:name="_Toc98407813"/>
      <w:bookmarkStart w:id="127" w:name="_Toc180756195"/>
      <w:r w:rsidRPr="0074671F">
        <w:rPr>
          <w:u w:val="single"/>
          <w:lang w:eastAsia="fr-FR"/>
        </w:rPr>
        <w:t>Exigences techniques</w:t>
      </w:r>
      <w:bookmarkEnd w:id="126"/>
      <w:bookmarkEnd w:id="127"/>
    </w:p>
    <w:p w14:paraId="3571A1A8" w14:textId="77777777" w:rsidR="00C508AC" w:rsidRPr="00C508AC" w:rsidRDefault="00C508AC" w:rsidP="00C508AC">
      <w:pPr>
        <w:tabs>
          <w:tab w:val="left" w:pos="851"/>
        </w:tabs>
        <w:spacing w:before="0" w:after="0" w:line="240" w:lineRule="auto"/>
        <w:ind w:left="360" w:hanging="360"/>
        <w:jc w:val="left"/>
        <w:outlineLvl w:val="0"/>
        <w:rPr>
          <w:rFonts w:eastAsia="Arial Unicode MS" w:cs="Arial"/>
          <w:b/>
          <w:lang w:eastAsia="fr-FR"/>
        </w:rPr>
      </w:pPr>
    </w:p>
    <w:p w14:paraId="148CA3FB" w14:textId="74CD411E" w:rsidR="00C508AC" w:rsidRDefault="00C508AC" w:rsidP="00FA1328">
      <w:pPr>
        <w:numPr>
          <w:ilvl w:val="0"/>
          <w:numId w:val="12"/>
        </w:numPr>
        <w:autoSpaceDE w:val="0"/>
        <w:autoSpaceDN w:val="0"/>
        <w:adjustRightInd w:val="0"/>
        <w:spacing w:before="0" w:after="0" w:line="240" w:lineRule="auto"/>
        <w:ind w:left="0" w:hanging="284"/>
        <w:jc w:val="left"/>
        <w:rPr>
          <w:rFonts w:eastAsia="Times New Roman" w:cs="Arial"/>
          <w:lang w:eastAsia="fr-FR"/>
        </w:rPr>
      </w:pPr>
      <w:r w:rsidRPr="001A1EEA">
        <w:rPr>
          <w:rFonts w:eastAsia="Times New Roman" w:cs="Arial"/>
          <w:lang w:eastAsia="fr-FR"/>
        </w:rPr>
        <w:t xml:space="preserve">Le moyen actuel de démarrage DIGISTAR type 450 doit être remplacé par un équipement moderne répondant aux mêmes caractéristiques de fonctionnement. </w:t>
      </w:r>
    </w:p>
    <w:p w14:paraId="01480926" w14:textId="77777777" w:rsidR="001A1EEA" w:rsidRPr="001A1EEA" w:rsidRDefault="001A1EEA" w:rsidP="001A1EEA">
      <w:pPr>
        <w:autoSpaceDE w:val="0"/>
        <w:autoSpaceDN w:val="0"/>
        <w:adjustRightInd w:val="0"/>
        <w:spacing w:before="0" w:after="0" w:line="240" w:lineRule="auto"/>
        <w:jc w:val="left"/>
        <w:rPr>
          <w:rFonts w:eastAsia="Times New Roman" w:cs="Arial"/>
          <w:lang w:eastAsia="fr-FR"/>
        </w:rPr>
      </w:pPr>
    </w:p>
    <w:p w14:paraId="727B9BBD" w14:textId="77777777" w:rsidR="00C508AC" w:rsidRPr="00C508AC" w:rsidRDefault="00C508AC" w:rsidP="006D6790">
      <w:pPr>
        <w:numPr>
          <w:ilvl w:val="0"/>
          <w:numId w:val="12"/>
        </w:numPr>
        <w:autoSpaceDE w:val="0"/>
        <w:autoSpaceDN w:val="0"/>
        <w:adjustRightInd w:val="0"/>
        <w:spacing w:before="0" w:after="0" w:line="240" w:lineRule="auto"/>
        <w:ind w:left="709" w:hanging="993"/>
        <w:jc w:val="left"/>
        <w:rPr>
          <w:rFonts w:eastAsia="Times New Roman" w:cs="Arial"/>
          <w:lang w:eastAsia="fr-FR"/>
        </w:rPr>
      </w:pPr>
      <w:r w:rsidRPr="00C508AC">
        <w:rPr>
          <w:rFonts w:eastAsia="Times New Roman" w:cs="Arial"/>
          <w:lang w:eastAsia="fr-FR"/>
        </w:rPr>
        <w:t>Le titulaire devra intégrer le nouveau dispositif dans un coffret (fourni par le titulaire). Ce coffret sera mis en lieu et place du dispositif actuel et il devra s’intégrer parfaitement à l’environnement de travail.</w:t>
      </w:r>
    </w:p>
    <w:p w14:paraId="0B128D69" w14:textId="77777777" w:rsidR="00C508AC" w:rsidRPr="00C508AC" w:rsidRDefault="00C508AC" w:rsidP="00C508AC">
      <w:pPr>
        <w:autoSpaceDE w:val="0"/>
        <w:autoSpaceDN w:val="0"/>
        <w:adjustRightInd w:val="0"/>
        <w:spacing w:before="0" w:after="0" w:line="240" w:lineRule="auto"/>
        <w:ind w:left="284" w:firstLine="425"/>
        <w:rPr>
          <w:rFonts w:eastAsia="Times New Roman" w:cs="Arial"/>
          <w:lang w:eastAsia="fr-FR"/>
        </w:rPr>
      </w:pPr>
      <w:r w:rsidRPr="00C508AC">
        <w:rPr>
          <w:rFonts w:eastAsia="Times New Roman" w:cs="Arial"/>
          <w:lang w:eastAsia="fr-FR"/>
        </w:rPr>
        <w:t>Dimension du coffret actuel (l x h x P) : 380mm x 780mm x 530mm</w:t>
      </w:r>
    </w:p>
    <w:p w14:paraId="61C7B069" w14:textId="77777777" w:rsidR="00C508AC" w:rsidRPr="00C508AC" w:rsidRDefault="00C508AC" w:rsidP="00C508AC">
      <w:pPr>
        <w:autoSpaceDE w:val="0"/>
        <w:autoSpaceDN w:val="0"/>
        <w:adjustRightInd w:val="0"/>
        <w:spacing w:before="0" w:after="0" w:line="240" w:lineRule="auto"/>
        <w:ind w:left="284" w:firstLine="425"/>
        <w:jc w:val="left"/>
        <w:rPr>
          <w:rFonts w:eastAsia="Times New Roman" w:cs="Arial"/>
          <w:lang w:eastAsia="fr-FR"/>
        </w:rPr>
      </w:pPr>
      <w:r w:rsidRPr="00C508AC">
        <w:rPr>
          <w:rFonts w:eastAsia="Times New Roman" w:cs="Arial"/>
          <w:lang w:eastAsia="fr-FR"/>
        </w:rPr>
        <w:t>Espace disponible (l x h x P) : 700mm x 100mm x 530 mm</w:t>
      </w:r>
    </w:p>
    <w:p w14:paraId="44C79FFC" w14:textId="77777777" w:rsidR="00C508AC" w:rsidRPr="00C508AC" w:rsidRDefault="00C508AC" w:rsidP="00C508AC">
      <w:pPr>
        <w:tabs>
          <w:tab w:val="left" w:pos="851"/>
        </w:tabs>
        <w:spacing w:before="0" w:after="0" w:line="240" w:lineRule="auto"/>
        <w:ind w:left="360" w:hanging="360"/>
        <w:jc w:val="left"/>
        <w:outlineLvl w:val="0"/>
        <w:rPr>
          <w:rFonts w:eastAsia="Arial Unicode MS" w:cs="Arial"/>
          <w:b/>
          <w:lang w:eastAsia="fr-FR"/>
        </w:rPr>
      </w:pPr>
    </w:p>
    <w:p w14:paraId="39515958" w14:textId="21A995B8" w:rsidR="00C508AC" w:rsidRPr="00C508AC" w:rsidRDefault="00C508AC" w:rsidP="00C508AC">
      <w:pPr>
        <w:autoSpaceDE w:val="0"/>
        <w:autoSpaceDN w:val="0"/>
        <w:adjustRightInd w:val="0"/>
        <w:spacing w:before="0" w:after="0" w:line="240" w:lineRule="auto"/>
        <w:jc w:val="center"/>
        <w:rPr>
          <w:rFonts w:eastAsia="Times New Roman" w:cs="Arial"/>
          <w:lang w:eastAsia="fr-FR"/>
        </w:rPr>
      </w:pPr>
      <w:r w:rsidRPr="00991848">
        <w:rPr>
          <w:rFonts w:eastAsia="Times New Roman" w:cs="Arial"/>
          <w:noProof/>
          <w:lang w:eastAsia="fr-FR"/>
        </w:rPr>
        <w:drawing>
          <wp:anchor distT="0" distB="0" distL="114300" distR="114300" simplePos="0" relativeHeight="251664384" behindDoc="1" locked="0" layoutInCell="1" allowOverlap="1" wp14:anchorId="0FF6DE97" wp14:editId="07C1676E">
            <wp:simplePos x="0" y="0"/>
            <wp:positionH relativeFrom="page">
              <wp:posOffset>1129665</wp:posOffset>
            </wp:positionH>
            <wp:positionV relativeFrom="paragraph">
              <wp:posOffset>258445</wp:posOffset>
            </wp:positionV>
            <wp:extent cx="1024890" cy="1816735"/>
            <wp:effectExtent l="0" t="0" r="3810" b="0"/>
            <wp:wrapTopAndBottom/>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t="121" b="121"/>
                    <a:stretch>
                      <a:fillRect/>
                    </a:stretch>
                  </pic:blipFill>
                  <pic:spPr bwMode="auto">
                    <a:xfrm>
                      <a:off x="0" y="0"/>
                      <a:ext cx="1024890" cy="18167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08AC">
        <w:rPr>
          <w:rFonts w:eastAsia="Times New Roman" w:cs="Arial"/>
          <w:u w:val="single"/>
          <w:lang w:eastAsia="fr-FR"/>
        </w:rPr>
        <w:t>Photos du dispositif actue</w:t>
      </w:r>
      <w:r w:rsidRPr="00991848">
        <w:rPr>
          <w:rFonts w:eastAsia="Times New Roman" w:cs="Arial"/>
          <w:noProof/>
          <w:lang w:eastAsia="fr-FR"/>
        </w:rPr>
        <w:drawing>
          <wp:anchor distT="0" distB="0" distL="114300" distR="114300" simplePos="0" relativeHeight="251666432" behindDoc="0" locked="0" layoutInCell="1" allowOverlap="1" wp14:anchorId="0CC5F949" wp14:editId="4DDF49D5">
            <wp:simplePos x="0" y="0"/>
            <wp:positionH relativeFrom="margin">
              <wp:posOffset>2466340</wp:posOffset>
            </wp:positionH>
            <wp:positionV relativeFrom="paragraph">
              <wp:posOffset>264795</wp:posOffset>
            </wp:positionV>
            <wp:extent cx="3108960" cy="1810385"/>
            <wp:effectExtent l="0" t="0" r="0" b="0"/>
            <wp:wrapTopAndBottom/>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08960" cy="18103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91848">
        <w:rPr>
          <w:rFonts w:eastAsia="Times New Roman" w:cs="Arial"/>
          <w:noProof/>
          <w:lang w:eastAsia="fr-FR"/>
        </w:rPr>
        <w:drawing>
          <wp:anchor distT="0" distB="0" distL="114300" distR="114300" simplePos="0" relativeHeight="251665408" behindDoc="0" locked="0" layoutInCell="1" allowOverlap="1" wp14:anchorId="21F9225D" wp14:editId="2BB94B19">
            <wp:simplePos x="0" y="0"/>
            <wp:positionH relativeFrom="column">
              <wp:posOffset>1237615</wp:posOffset>
            </wp:positionH>
            <wp:positionV relativeFrom="paragraph">
              <wp:posOffset>264795</wp:posOffset>
            </wp:positionV>
            <wp:extent cx="1024890" cy="1816735"/>
            <wp:effectExtent l="0" t="0" r="3810" b="0"/>
            <wp:wrapTopAndBottom/>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24890" cy="18167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08AC">
        <w:rPr>
          <w:rFonts w:eastAsia="Times New Roman" w:cs="Arial"/>
          <w:lang w:eastAsia="fr-FR"/>
        </w:rPr>
        <w:t>l</w:t>
      </w:r>
    </w:p>
    <w:p w14:paraId="00DD53CC" w14:textId="7D03FFA7" w:rsidR="00C508AC" w:rsidRDefault="00C508AC" w:rsidP="00C508AC">
      <w:pPr>
        <w:autoSpaceDE w:val="0"/>
        <w:autoSpaceDN w:val="0"/>
        <w:adjustRightInd w:val="0"/>
        <w:spacing w:before="0" w:after="0" w:line="240" w:lineRule="auto"/>
        <w:rPr>
          <w:rFonts w:eastAsia="Times New Roman" w:cs="Arial"/>
          <w:lang w:eastAsia="fr-FR"/>
        </w:rPr>
      </w:pPr>
    </w:p>
    <w:p w14:paraId="1D73B7A9" w14:textId="1DC509F9" w:rsidR="00E974A1" w:rsidRDefault="00E974A1" w:rsidP="00C508AC">
      <w:pPr>
        <w:autoSpaceDE w:val="0"/>
        <w:autoSpaceDN w:val="0"/>
        <w:adjustRightInd w:val="0"/>
        <w:spacing w:before="0" w:after="0" w:line="240" w:lineRule="auto"/>
        <w:rPr>
          <w:rFonts w:eastAsia="Times New Roman" w:cs="Arial"/>
          <w:lang w:eastAsia="fr-FR"/>
        </w:rPr>
      </w:pPr>
    </w:p>
    <w:p w14:paraId="2B1C5047" w14:textId="2FF4CDDB" w:rsidR="00E974A1" w:rsidRDefault="00E974A1" w:rsidP="00C508AC">
      <w:pPr>
        <w:autoSpaceDE w:val="0"/>
        <w:autoSpaceDN w:val="0"/>
        <w:adjustRightInd w:val="0"/>
        <w:spacing w:before="0" w:after="0" w:line="240" w:lineRule="auto"/>
        <w:rPr>
          <w:rFonts w:eastAsia="Times New Roman" w:cs="Arial"/>
          <w:lang w:eastAsia="fr-FR"/>
        </w:rPr>
      </w:pPr>
    </w:p>
    <w:p w14:paraId="5D8A1BC8" w14:textId="46AB037F" w:rsidR="00E974A1" w:rsidRDefault="00E974A1" w:rsidP="00C508AC">
      <w:pPr>
        <w:autoSpaceDE w:val="0"/>
        <w:autoSpaceDN w:val="0"/>
        <w:adjustRightInd w:val="0"/>
        <w:spacing w:before="0" w:after="0" w:line="240" w:lineRule="auto"/>
        <w:rPr>
          <w:rFonts w:eastAsia="Times New Roman" w:cs="Arial"/>
          <w:lang w:eastAsia="fr-FR"/>
        </w:rPr>
      </w:pPr>
    </w:p>
    <w:p w14:paraId="29B1FDEC" w14:textId="0763D4C9" w:rsidR="00E974A1" w:rsidRDefault="00E974A1" w:rsidP="00C508AC">
      <w:pPr>
        <w:autoSpaceDE w:val="0"/>
        <w:autoSpaceDN w:val="0"/>
        <w:adjustRightInd w:val="0"/>
        <w:spacing w:before="0" w:after="0" w:line="240" w:lineRule="auto"/>
        <w:rPr>
          <w:rFonts w:eastAsia="Times New Roman" w:cs="Arial"/>
          <w:lang w:eastAsia="fr-FR"/>
        </w:rPr>
      </w:pPr>
    </w:p>
    <w:p w14:paraId="1BE6CC75" w14:textId="77777777" w:rsidR="00E974A1" w:rsidRPr="00C508AC" w:rsidRDefault="00E974A1" w:rsidP="00C508AC">
      <w:pPr>
        <w:autoSpaceDE w:val="0"/>
        <w:autoSpaceDN w:val="0"/>
        <w:adjustRightInd w:val="0"/>
        <w:spacing w:before="0" w:after="0" w:line="240" w:lineRule="auto"/>
        <w:rPr>
          <w:rFonts w:eastAsia="Times New Roman" w:cs="Arial"/>
          <w:lang w:eastAsia="fr-FR"/>
        </w:rPr>
      </w:pPr>
    </w:p>
    <w:p w14:paraId="05B32B6C" w14:textId="77777777" w:rsidR="00C508AC" w:rsidRPr="00991848" w:rsidRDefault="00C508AC" w:rsidP="00C508AC">
      <w:pPr>
        <w:autoSpaceDE w:val="0"/>
        <w:autoSpaceDN w:val="0"/>
        <w:adjustRightInd w:val="0"/>
        <w:spacing w:before="0" w:after="0" w:line="240" w:lineRule="auto"/>
        <w:ind w:left="993"/>
        <w:jc w:val="left"/>
        <w:rPr>
          <w:rFonts w:eastAsia="Times New Roman" w:cs="Arial"/>
          <w:lang w:eastAsia="fr-FR"/>
        </w:rPr>
      </w:pPr>
    </w:p>
    <w:p w14:paraId="45E46FE2" w14:textId="7A8CC6CA" w:rsidR="00C508AC" w:rsidRPr="00C508AC" w:rsidRDefault="00C508AC" w:rsidP="006D6790">
      <w:pPr>
        <w:numPr>
          <w:ilvl w:val="0"/>
          <w:numId w:val="12"/>
        </w:numPr>
        <w:autoSpaceDE w:val="0"/>
        <w:autoSpaceDN w:val="0"/>
        <w:adjustRightInd w:val="0"/>
        <w:spacing w:before="0" w:after="0" w:line="240" w:lineRule="auto"/>
        <w:ind w:left="993" w:hanging="993"/>
        <w:jc w:val="left"/>
        <w:rPr>
          <w:rFonts w:eastAsia="Times New Roman" w:cs="Arial"/>
          <w:lang w:eastAsia="fr-FR"/>
        </w:rPr>
      </w:pPr>
      <w:r w:rsidRPr="00C508AC">
        <w:rPr>
          <w:rFonts w:eastAsia="Times New Roman" w:cs="Arial"/>
          <w:lang w:eastAsia="fr-FR"/>
        </w:rPr>
        <w:t>Le titulaire raccordera le nouveau dispositif sur :</w:t>
      </w:r>
    </w:p>
    <w:p w14:paraId="67A50279" w14:textId="52E9E605" w:rsidR="00C508AC" w:rsidRPr="00C508AC" w:rsidRDefault="00C508AC" w:rsidP="00C508AC">
      <w:pPr>
        <w:numPr>
          <w:ilvl w:val="0"/>
          <w:numId w:val="43"/>
        </w:numPr>
        <w:autoSpaceDE w:val="0"/>
        <w:autoSpaceDN w:val="0"/>
        <w:adjustRightInd w:val="0"/>
        <w:spacing w:before="0" w:after="0" w:line="240" w:lineRule="auto"/>
        <w:jc w:val="left"/>
        <w:rPr>
          <w:rFonts w:eastAsia="Times New Roman" w:cs="Arial"/>
          <w:lang w:eastAsia="fr-FR"/>
        </w:rPr>
      </w:pPr>
      <w:r w:rsidRPr="00991848">
        <w:rPr>
          <w:rFonts w:eastAsia="Times New Roman" w:cs="Arial"/>
          <w:noProof/>
          <w:lang w:eastAsia="fr-FR"/>
        </w:rPr>
        <w:lastRenderedPageBreak/>
        <w:drawing>
          <wp:anchor distT="0" distB="0" distL="114300" distR="114300" simplePos="0" relativeHeight="251662336" behindDoc="0" locked="0" layoutInCell="1" allowOverlap="1" wp14:anchorId="6DA81024" wp14:editId="2D5FE53B">
            <wp:simplePos x="0" y="0"/>
            <wp:positionH relativeFrom="page">
              <wp:align>center</wp:align>
            </wp:positionH>
            <wp:positionV relativeFrom="paragraph">
              <wp:posOffset>382270</wp:posOffset>
            </wp:positionV>
            <wp:extent cx="2399030" cy="1501775"/>
            <wp:effectExtent l="0" t="0" r="1270" b="3175"/>
            <wp:wrapTopAndBottom/>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1">
                      <a:extLst>
                        <a:ext uri="{28A0092B-C50C-407E-A947-70E740481C1C}">
                          <a14:useLocalDpi xmlns:a14="http://schemas.microsoft.com/office/drawing/2010/main" val="0"/>
                        </a:ext>
                      </a:extLst>
                    </a:blip>
                    <a:srcRect t="16512"/>
                    <a:stretch>
                      <a:fillRect/>
                    </a:stretch>
                  </pic:blipFill>
                  <pic:spPr bwMode="auto">
                    <a:xfrm>
                      <a:off x="0" y="0"/>
                      <a:ext cx="2399030" cy="15017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08AC">
        <w:rPr>
          <w:rFonts w:eastAsia="Times New Roman" w:cs="Arial"/>
          <w:lang w:eastAsia="fr-FR"/>
        </w:rPr>
        <w:t>L’entrée : Disjoncteur 440v 60 Hz ; 250A (valeurs données par le disjoncteur d’entrée)</w:t>
      </w:r>
    </w:p>
    <w:p w14:paraId="405CCB4D" w14:textId="588D0D9E" w:rsidR="00C508AC" w:rsidRDefault="00C508AC" w:rsidP="00C508AC">
      <w:pPr>
        <w:autoSpaceDE w:val="0"/>
        <w:autoSpaceDN w:val="0"/>
        <w:adjustRightInd w:val="0"/>
        <w:spacing w:before="0" w:after="0" w:line="240" w:lineRule="auto"/>
        <w:ind w:left="1713"/>
        <w:rPr>
          <w:rFonts w:eastAsia="Times New Roman" w:cs="Arial"/>
          <w:lang w:eastAsia="fr-FR"/>
        </w:rPr>
      </w:pPr>
    </w:p>
    <w:p w14:paraId="36504585" w14:textId="2D860419" w:rsidR="0065781D" w:rsidRDefault="0065781D" w:rsidP="00C508AC">
      <w:pPr>
        <w:autoSpaceDE w:val="0"/>
        <w:autoSpaceDN w:val="0"/>
        <w:adjustRightInd w:val="0"/>
        <w:spacing w:before="0" w:after="0" w:line="240" w:lineRule="auto"/>
        <w:ind w:left="1713"/>
        <w:rPr>
          <w:rFonts w:eastAsia="Times New Roman" w:cs="Arial"/>
          <w:lang w:eastAsia="fr-FR"/>
        </w:rPr>
      </w:pPr>
    </w:p>
    <w:p w14:paraId="09580A74" w14:textId="77777777" w:rsidR="0065781D" w:rsidRPr="00C508AC" w:rsidRDefault="0065781D" w:rsidP="00C508AC">
      <w:pPr>
        <w:autoSpaceDE w:val="0"/>
        <w:autoSpaceDN w:val="0"/>
        <w:adjustRightInd w:val="0"/>
        <w:spacing w:before="0" w:after="0" w:line="240" w:lineRule="auto"/>
        <w:ind w:left="1713"/>
        <w:rPr>
          <w:rFonts w:eastAsia="Times New Roman" w:cs="Arial"/>
          <w:lang w:eastAsia="fr-FR"/>
        </w:rPr>
      </w:pPr>
    </w:p>
    <w:p w14:paraId="42F01FAA" w14:textId="77045055" w:rsidR="00C508AC" w:rsidRPr="00C508AC" w:rsidRDefault="00C508AC" w:rsidP="00C508AC">
      <w:pPr>
        <w:numPr>
          <w:ilvl w:val="0"/>
          <w:numId w:val="43"/>
        </w:numPr>
        <w:autoSpaceDE w:val="0"/>
        <w:autoSpaceDN w:val="0"/>
        <w:adjustRightInd w:val="0"/>
        <w:spacing w:before="0" w:after="0" w:line="240" w:lineRule="auto"/>
        <w:jc w:val="left"/>
        <w:rPr>
          <w:rFonts w:eastAsia="Times New Roman" w:cs="Arial"/>
          <w:lang w:eastAsia="fr-FR"/>
        </w:rPr>
      </w:pPr>
      <w:r w:rsidRPr="00991848">
        <w:rPr>
          <w:rFonts w:eastAsia="Times New Roman" w:cs="Arial"/>
          <w:noProof/>
          <w:lang w:eastAsia="fr-FR"/>
        </w:rPr>
        <w:drawing>
          <wp:anchor distT="0" distB="0" distL="114300" distR="114300" simplePos="0" relativeHeight="251663360" behindDoc="0" locked="0" layoutInCell="1" allowOverlap="1" wp14:anchorId="6380246B" wp14:editId="291A74EC">
            <wp:simplePos x="0" y="0"/>
            <wp:positionH relativeFrom="margin">
              <wp:posOffset>1889760</wp:posOffset>
            </wp:positionH>
            <wp:positionV relativeFrom="paragraph">
              <wp:posOffset>344170</wp:posOffset>
            </wp:positionV>
            <wp:extent cx="1805305" cy="1687830"/>
            <wp:effectExtent l="0" t="0" r="4445" b="7620"/>
            <wp:wrapTopAndBottom/>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2">
                      <a:extLst>
                        <a:ext uri="{28A0092B-C50C-407E-A947-70E740481C1C}">
                          <a14:useLocalDpi xmlns:a14="http://schemas.microsoft.com/office/drawing/2010/main" val="0"/>
                        </a:ext>
                      </a:extLst>
                    </a:blip>
                    <a:srcRect t="17294" b="6282"/>
                    <a:stretch>
                      <a:fillRect/>
                    </a:stretch>
                  </pic:blipFill>
                  <pic:spPr bwMode="auto">
                    <a:xfrm>
                      <a:off x="0" y="0"/>
                      <a:ext cx="1805305" cy="16878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08AC">
        <w:rPr>
          <w:rFonts w:eastAsia="Times New Roman" w:cs="Arial"/>
          <w:lang w:eastAsia="fr-FR"/>
        </w:rPr>
        <w:t>La sortie :  Prise femelle maréchal DS2 de type 3924043R 3P+T ; 480v 250A</w:t>
      </w:r>
    </w:p>
    <w:p w14:paraId="10FB9CAB" w14:textId="1DD3D56E" w:rsidR="00C508AC" w:rsidRDefault="00C508AC" w:rsidP="00C508AC">
      <w:pPr>
        <w:autoSpaceDE w:val="0"/>
        <w:autoSpaceDN w:val="0"/>
        <w:adjustRightInd w:val="0"/>
        <w:spacing w:before="0" w:after="0" w:line="240" w:lineRule="auto"/>
        <w:rPr>
          <w:rFonts w:eastAsia="Times New Roman" w:cs="Arial"/>
          <w:lang w:eastAsia="fr-FR"/>
        </w:rPr>
      </w:pPr>
    </w:p>
    <w:p w14:paraId="62AFA304" w14:textId="77777777" w:rsidR="001A1EEA" w:rsidRPr="00C508AC" w:rsidRDefault="001A1EEA" w:rsidP="00C508AC">
      <w:pPr>
        <w:autoSpaceDE w:val="0"/>
        <w:autoSpaceDN w:val="0"/>
        <w:adjustRightInd w:val="0"/>
        <w:spacing w:before="0" w:after="0" w:line="240" w:lineRule="auto"/>
        <w:rPr>
          <w:rFonts w:eastAsia="Times New Roman" w:cs="Arial"/>
          <w:lang w:eastAsia="fr-FR"/>
        </w:rPr>
      </w:pPr>
    </w:p>
    <w:p w14:paraId="1FB612C8" w14:textId="77777777" w:rsidR="00C508AC" w:rsidRPr="00C508AC" w:rsidRDefault="00C508AC" w:rsidP="006D6790">
      <w:pPr>
        <w:numPr>
          <w:ilvl w:val="0"/>
          <w:numId w:val="12"/>
        </w:numPr>
        <w:autoSpaceDE w:val="0"/>
        <w:autoSpaceDN w:val="0"/>
        <w:adjustRightInd w:val="0"/>
        <w:spacing w:before="0" w:after="0" w:line="240" w:lineRule="auto"/>
        <w:ind w:left="993" w:hanging="993"/>
        <w:jc w:val="left"/>
        <w:rPr>
          <w:rFonts w:eastAsia="Times New Roman" w:cs="Arial"/>
          <w:lang w:eastAsia="fr-FR"/>
        </w:rPr>
      </w:pPr>
      <w:r w:rsidRPr="00C508AC">
        <w:rPr>
          <w:rFonts w:eastAsia="Times New Roman" w:cs="Arial"/>
          <w:lang w:eastAsia="fr-FR"/>
        </w:rPr>
        <w:t>Le titulaire devra procéder au remplacement des câbles si leurs longueurs ne sont pas suffisantes pour permettre le raccordement entre le nouveau dispositif, le jeu de barre et le disjoncteur d’entrée.</w:t>
      </w:r>
    </w:p>
    <w:p w14:paraId="26FB4126" w14:textId="77777777" w:rsidR="00C508AC" w:rsidRPr="00C508AC" w:rsidRDefault="00C508AC" w:rsidP="00C508AC">
      <w:pPr>
        <w:autoSpaceDE w:val="0"/>
        <w:autoSpaceDN w:val="0"/>
        <w:adjustRightInd w:val="0"/>
        <w:spacing w:before="0" w:after="0" w:line="240" w:lineRule="auto"/>
        <w:ind w:left="993"/>
        <w:rPr>
          <w:rFonts w:eastAsia="Times New Roman" w:cs="Arial"/>
          <w:lang w:eastAsia="fr-FR"/>
        </w:rPr>
      </w:pPr>
      <w:r w:rsidRPr="00C508AC">
        <w:rPr>
          <w:rFonts w:eastAsia="Times New Roman" w:cs="Arial"/>
          <w:u w:val="single"/>
          <w:lang w:eastAsia="fr-FR"/>
        </w:rPr>
        <w:t>Câbles actuels</w:t>
      </w:r>
      <w:r w:rsidRPr="00C508AC">
        <w:rPr>
          <w:rFonts w:eastAsia="Times New Roman" w:cs="Arial"/>
          <w:lang w:eastAsia="fr-FR"/>
        </w:rPr>
        <w:t xml:space="preserve"> : 6 câbles d’une longueur de 350 cm de type H07 RN-F de 1x95mm² </w:t>
      </w:r>
    </w:p>
    <w:p w14:paraId="0FFF1504" w14:textId="77777777" w:rsidR="00C508AC" w:rsidRPr="00C508AC" w:rsidRDefault="00C508AC" w:rsidP="00C508AC">
      <w:pPr>
        <w:autoSpaceDE w:val="0"/>
        <w:autoSpaceDN w:val="0"/>
        <w:adjustRightInd w:val="0"/>
        <w:spacing w:before="0" w:after="0" w:line="240" w:lineRule="auto"/>
        <w:ind w:left="993"/>
        <w:rPr>
          <w:rFonts w:eastAsia="Times New Roman" w:cs="Arial"/>
          <w:lang w:eastAsia="fr-FR"/>
        </w:rPr>
      </w:pPr>
    </w:p>
    <w:p w14:paraId="47D5F57F" w14:textId="58ADFB29" w:rsidR="00C508AC" w:rsidRPr="00C508AC" w:rsidRDefault="00C508AC" w:rsidP="006D6790">
      <w:pPr>
        <w:numPr>
          <w:ilvl w:val="0"/>
          <w:numId w:val="12"/>
        </w:numPr>
        <w:autoSpaceDE w:val="0"/>
        <w:autoSpaceDN w:val="0"/>
        <w:adjustRightInd w:val="0"/>
        <w:spacing w:before="0" w:after="0" w:line="240" w:lineRule="auto"/>
        <w:ind w:left="993" w:hanging="993"/>
        <w:jc w:val="left"/>
        <w:rPr>
          <w:rFonts w:eastAsia="Times New Roman" w:cs="Arial"/>
          <w:lang w:eastAsia="fr-FR"/>
        </w:rPr>
      </w:pPr>
      <w:r w:rsidRPr="00C508AC">
        <w:rPr>
          <w:rFonts w:eastAsia="Times New Roman" w:cs="Arial"/>
          <w:lang w:eastAsia="fr-FR"/>
        </w:rPr>
        <w:t xml:space="preserve"> Le dispositif de démarrage doit être un équipement de série largement diffusé et reconnu dans l’ensemble de l’industrie.</w:t>
      </w:r>
    </w:p>
    <w:p w14:paraId="7637E811" w14:textId="77777777" w:rsidR="00C508AC" w:rsidRPr="00C508AC" w:rsidRDefault="00C508AC" w:rsidP="00C508AC">
      <w:pPr>
        <w:autoSpaceDE w:val="0"/>
        <w:autoSpaceDN w:val="0"/>
        <w:adjustRightInd w:val="0"/>
        <w:spacing w:before="0" w:after="0" w:line="240" w:lineRule="auto"/>
        <w:rPr>
          <w:rFonts w:eastAsia="Times New Roman" w:cs="Arial"/>
          <w:lang w:eastAsia="fr-FR"/>
        </w:rPr>
      </w:pPr>
    </w:p>
    <w:p w14:paraId="59CED9B2" w14:textId="77777777" w:rsidR="00C508AC" w:rsidRPr="00C508AC" w:rsidRDefault="00C508AC" w:rsidP="006D6790">
      <w:pPr>
        <w:numPr>
          <w:ilvl w:val="0"/>
          <w:numId w:val="12"/>
        </w:numPr>
        <w:autoSpaceDE w:val="0"/>
        <w:autoSpaceDN w:val="0"/>
        <w:adjustRightInd w:val="0"/>
        <w:spacing w:before="0" w:after="0" w:line="240" w:lineRule="auto"/>
        <w:ind w:left="993" w:hanging="993"/>
        <w:jc w:val="left"/>
        <w:rPr>
          <w:rFonts w:eastAsia="Times New Roman" w:cs="Arial"/>
          <w:lang w:eastAsia="fr-FR"/>
        </w:rPr>
      </w:pPr>
      <w:r w:rsidRPr="00C508AC">
        <w:rPr>
          <w:rFonts w:eastAsia="Times New Roman" w:cs="Arial"/>
          <w:lang w:eastAsia="fr-FR"/>
        </w:rPr>
        <w:t>Le titulaire fournit l’ensemble des éléments d’interfaces ou équipements nécessaires à l’installation de ce nouveau dispositif.</w:t>
      </w:r>
    </w:p>
    <w:p w14:paraId="6F8275E0" w14:textId="77777777" w:rsidR="00C508AC" w:rsidRPr="00C508AC" w:rsidRDefault="00C508AC" w:rsidP="00C508AC">
      <w:pPr>
        <w:spacing w:before="60" w:after="0" w:line="240" w:lineRule="auto"/>
        <w:ind w:left="708"/>
        <w:rPr>
          <w:rFonts w:eastAsia="Times New Roman" w:cs="Arial"/>
          <w:lang w:eastAsia="fr-FR"/>
        </w:rPr>
      </w:pPr>
    </w:p>
    <w:p w14:paraId="7AF10802" w14:textId="77777777" w:rsidR="00C508AC" w:rsidRPr="00C508AC" w:rsidRDefault="00C508AC" w:rsidP="006D6790">
      <w:pPr>
        <w:numPr>
          <w:ilvl w:val="0"/>
          <w:numId w:val="12"/>
        </w:numPr>
        <w:autoSpaceDE w:val="0"/>
        <w:autoSpaceDN w:val="0"/>
        <w:adjustRightInd w:val="0"/>
        <w:spacing w:before="0" w:after="0" w:line="240" w:lineRule="auto"/>
        <w:ind w:left="993" w:hanging="993"/>
        <w:jc w:val="left"/>
        <w:rPr>
          <w:rFonts w:eastAsia="Times New Roman" w:cs="Arial"/>
          <w:lang w:eastAsia="fr-FR"/>
        </w:rPr>
      </w:pPr>
      <w:r w:rsidRPr="00C508AC">
        <w:rPr>
          <w:rFonts w:eastAsia="Times New Roman" w:cs="Arial"/>
          <w:lang w:eastAsia="fr-FR"/>
        </w:rPr>
        <w:t>Une IHM simple et intuitive en façade du coffret devra permettre de paramétrer l’ensemble des valeurs électriques.</w:t>
      </w:r>
    </w:p>
    <w:p w14:paraId="0BCD3BD3" w14:textId="77777777" w:rsidR="00C508AC" w:rsidRPr="00C508AC" w:rsidRDefault="00C508AC" w:rsidP="00C508AC">
      <w:pPr>
        <w:spacing w:before="0" w:after="0" w:line="240" w:lineRule="auto"/>
        <w:ind w:left="708"/>
        <w:rPr>
          <w:rFonts w:eastAsia="Times New Roman" w:cs="Arial"/>
          <w:lang w:eastAsia="fr-FR"/>
        </w:rPr>
      </w:pPr>
    </w:p>
    <w:p w14:paraId="5B7CD44F" w14:textId="77777777" w:rsidR="00C508AC" w:rsidRPr="00C508AC" w:rsidRDefault="00C508AC" w:rsidP="006D6790">
      <w:pPr>
        <w:numPr>
          <w:ilvl w:val="0"/>
          <w:numId w:val="12"/>
        </w:numPr>
        <w:autoSpaceDE w:val="0"/>
        <w:autoSpaceDN w:val="0"/>
        <w:adjustRightInd w:val="0"/>
        <w:spacing w:before="0" w:after="0" w:line="240" w:lineRule="auto"/>
        <w:ind w:left="993" w:hanging="993"/>
        <w:jc w:val="left"/>
        <w:rPr>
          <w:rFonts w:eastAsia="Times New Roman" w:cs="Arial"/>
          <w:lang w:eastAsia="fr-FR"/>
        </w:rPr>
      </w:pPr>
      <w:r w:rsidRPr="00C508AC">
        <w:rPr>
          <w:rFonts w:eastAsia="Times New Roman" w:cs="Arial"/>
          <w:lang w:eastAsia="fr-FR"/>
        </w:rPr>
        <w:t xml:space="preserve">Les principales fonctions sont accessibles directement sur l’IHM. </w:t>
      </w:r>
    </w:p>
    <w:p w14:paraId="5EE9BF8D" w14:textId="77777777" w:rsidR="00C508AC" w:rsidRPr="00C508AC" w:rsidRDefault="00C508AC" w:rsidP="00C508AC">
      <w:pPr>
        <w:spacing w:before="0" w:after="0" w:line="240" w:lineRule="auto"/>
        <w:jc w:val="left"/>
        <w:rPr>
          <w:rFonts w:eastAsia="Times New Roman" w:cs="Arial"/>
          <w:lang w:eastAsia="fr-FR"/>
        </w:rPr>
      </w:pPr>
    </w:p>
    <w:p w14:paraId="486670CB" w14:textId="77777777" w:rsidR="00C508AC" w:rsidRPr="00C508AC" w:rsidRDefault="00C508AC" w:rsidP="00C508AC">
      <w:pPr>
        <w:autoSpaceDE w:val="0"/>
        <w:autoSpaceDN w:val="0"/>
        <w:adjustRightInd w:val="0"/>
        <w:spacing w:before="0" w:after="0" w:line="240" w:lineRule="auto"/>
        <w:rPr>
          <w:rFonts w:eastAsia="Times New Roman" w:cs="Arial"/>
          <w:lang w:eastAsia="fr-FR"/>
        </w:rPr>
      </w:pPr>
    </w:p>
    <w:p w14:paraId="1D01FD28" w14:textId="77777777" w:rsidR="00C508AC" w:rsidRPr="0074671F" w:rsidRDefault="00C508AC" w:rsidP="0074671F">
      <w:pPr>
        <w:pStyle w:val="Paragraphedeliste"/>
        <w:numPr>
          <w:ilvl w:val="0"/>
          <w:numId w:val="24"/>
        </w:numPr>
        <w:rPr>
          <w:rFonts w:cs="Arial"/>
          <w:b/>
          <w:lang w:eastAsia="fr-FR"/>
        </w:rPr>
      </w:pPr>
      <w:bookmarkStart w:id="128" w:name="_Toc98407814"/>
      <w:bookmarkStart w:id="129" w:name="_Toc180756196"/>
      <w:r w:rsidRPr="0074671F">
        <w:rPr>
          <w:rFonts w:cs="Arial"/>
          <w:b/>
          <w:lang w:eastAsia="fr-FR"/>
        </w:rPr>
        <w:t>EXIGENCES INFORMATIQUES</w:t>
      </w:r>
      <w:bookmarkEnd w:id="128"/>
      <w:bookmarkEnd w:id="129"/>
    </w:p>
    <w:p w14:paraId="7059A019" w14:textId="77777777" w:rsidR="00C508AC" w:rsidRPr="00C508AC" w:rsidRDefault="00C508AC" w:rsidP="00C508AC">
      <w:pPr>
        <w:spacing w:before="60" w:after="0" w:line="240" w:lineRule="auto"/>
        <w:ind w:left="708"/>
        <w:rPr>
          <w:rFonts w:eastAsia="Times New Roman" w:cs="Arial"/>
          <w:lang w:eastAsia="fr-FR"/>
        </w:rPr>
      </w:pPr>
    </w:p>
    <w:p w14:paraId="395FE49B" w14:textId="77777777" w:rsidR="00C508AC" w:rsidRPr="0074671F" w:rsidRDefault="00C508AC" w:rsidP="0074671F">
      <w:pPr>
        <w:rPr>
          <w:u w:val="single"/>
          <w:lang w:eastAsia="fr-FR"/>
        </w:rPr>
      </w:pPr>
      <w:bookmarkStart w:id="130" w:name="_Toc98407815"/>
      <w:bookmarkStart w:id="131" w:name="_Toc180756197"/>
      <w:r w:rsidRPr="0074671F">
        <w:rPr>
          <w:u w:val="single"/>
          <w:lang w:eastAsia="fr-FR"/>
        </w:rPr>
        <w:t>Exigences fonctionnelles</w:t>
      </w:r>
      <w:bookmarkEnd w:id="130"/>
      <w:bookmarkEnd w:id="131"/>
    </w:p>
    <w:p w14:paraId="2ED1DC29" w14:textId="77777777" w:rsidR="00C508AC" w:rsidRPr="00C508AC" w:rsidRDefault="00C508AC" w:rsidP="00C508AC">
      <w:pPr>
        <w:tabs>
          <w:tab w:val="left" w:pos="851"/>
        </w:tabs>
        <w:spacing w:before="0" w:after="0" w:line="240" w:lineRule="auto"/>
        <w:ind w:left="851"/>
        <w:jc w:val="left"/>
        <w:outlineLvl w:val="1"/>
        <w:rPr>
          <w:rFonts w:eastAsia="Arial Unicode MS" w:cs="Arial"/>
          <w:b/>
          <w:lang w:eastAsia="fr-FR"/>
        </w:rPr>
      </w:pPr>
    </w:p>
    <w:p w14:paraId="43F7E02B" w14:textId="77777777" w:rsidR="00C508AC" w:rsidRPr="00C508AC" w:rsidRDefault="00C508AC" w:rsidP="006D6790">
      <w:pPr>
        <w:numPr>
          <w:ilvl w:val="0"/>
          <w:numId w:val="12"/>
        </w:numPr>
        <w:autoSpaceDE w:val="0"/>
        <w:autoSpaceDN w:val="0"/>
        <w:adjustRightInd w:val="0"/>
        <w:spacing w:before="0" w:after="0" w:line="240" w:lineRule="auto"/>
        <w:ind w:left="993" w:hanging="993"/>
        <w:jc w:val="left"/>
        <w:rPr>
          <w:rFonts w:eastAsia="Times New Roman" w:cs="Arial"/>
          <w:lang w:eastAsia="fr-FR"/>
        </w:rPr>
      </w:pPr>
      <w:r w:rsidRPr="00C508AC">
        <w:rPr>
          <w:rFonts w:eastAsia="Times New Roman" w:cs="Arial"/>
          <w:lang w:eastAsia="fr-FR"/>
        </w:rPr>
        <w:t>Si nécessaire, le raccordement du dispositif de démarrage à un PC se fera uniquement dans le cadre de la maintenance.</w:t>
      </w:r>
    </w:p>
    <w:p w14:paraId="175FB235" w14:textId="77777777" w:rsidR="00C508AC" w:rsidRPr="00C508AC" w:rsidRDefault="00C508AC" w:rsidP="00C508AC">
      <w:pPr>
        <w:spacing w:before="60" w:after="0" w:line="240" w:lineRule="auto"/>
        <w:jc w:val="left"/>
        <w:rPr>
          <w:rFonts w:eastAsia="Times New Roman" w:cs="Arial"/>
          <w:lang w:eastAsia="fr-FR"/>
        </w:rPr>
      </w:pPr>
    </w:p>
    <w:p w14:paraId="4D4453E6" w14:textId="77777777" w:rsidR="00C508AC" w:rsidRPr="00C508AC" w:rsidRDefault="00C508AC" w:rsidP="006D6790">
      <w:pPr>
        <w:numPr>
          <w:ilvl w:val="0"/>
          <w:numId w:val="12"/>
        </w:numPr>
        <w:autoSpaceDE w:val="0"/>
        <w:autoSpaceDN w:val="0"/>
        <w:adjustRightInd w:val="0"/>
        <w:spacing w:before="0" w:after="0" w:line="240" w:lineRule="auto"/>
        <w:ind w:left="993" w:hanging="993"/>
        <w:jc w:val="left"/>
        <w:rPr>
          <w:rFonts w:eastAsia="Times New Roman" w:cs="Arial"/>
          <w:lang w:eastAsia="fr-FR"/>
        </w:rPr>
      </w:pPr>
      <w:r w:rsidRPr="00C508AC">
        <w:rPr>
          <w:rFonts w:eastAsia="Times New Roman" w:cs="Arial"/>
          <w:lang w:eastAsia="fr-FR"/>
        </w:rPr>
        <w:lastRenderedPageBreak/>
        <w:t>Le titulaire fournit une sauvegarde complète de restauration du système sur support USB.</w:t>
      </w:r>
    </w:p>
    <w:p w14:paraId="0C15F728" w14:textId="6E37A5B4" w:rsidR="00C508AC" w:rsidRPr="0074671F" w:rsidRDefault="00C508AC" w:rsidP="0074671F">
      <w:pPr>
        <w:rPr>
          <w:u w:val="single"/>
          <w:lang w:eastAsia="fr-FR"/>
        </w:rPr>
      </w:pPr>
      <w:bookmarkStart w:id="132" w:name="_Toc98407816"/>
      <w:bookmarkStart w:id="133" w:name="_Toc180756198"/>
      <w:r w:rsidRPr="0074671F">
        <w:rPr>
          <w:u w:val="single"/>
          <w:lang w:eastAsia="fr-FR"/>
        </w:rPr>
        <w:t>Exigences de cyber sécurité</w:t>
      </w:r>
      <w:bookmarkEnd w:id="132"/>
      <w:bookmarkEnd w:id="133"/>
    </w:p>
    <w:p w14:paraId="67DCE5A5" w14:textId="77777777" w:rsidR="00E974A1" w:rsidRPr="00C508AC" w:rsidRDefault="00E974A1" w:rsidP="00C508AC">
      <w:pPr>
        <w:numPr>
          <w:ilvl w:val="1"/>
          <w:numId w:val="0"/>
        </w:numPr>
        <w:tabs>
          <w:tab w:val="left" w:pos="851"/>
        </w:tabs>
        <w:spacing w:before="0" w:after="0" w:line="240" w:lineRule="auto"/>
        <w:ind w:left="851" w:hanging="851"/>
        <w:jc w:val="left"/>
        <w:outlineLvl w:val="1"/>
        <w:rPr>
          <w:rFonts w:eastAsia="Arial Unicode MS" w:cs="Arial"/>
          <w:b/>
          <w:color w:val="000000"/>
          <w:lang w:eastAsia="fr-FR"/>
        </w:rPr>
      </w:pPr>
    </w:p>
    <w:p w14:paraId="36FFDED4" w14:textId="77777777" w:rsidR="00C508AC" w:rsidRPr="00C508AC" w:rsidRDefault="00C508AC" w:rsidP="006D6790">
      <w:pPr>
        <w:numPr>
          <w:ilvl w:val="0"/>
          <w:numId w:val="12"/>
        </w:numPr>
        <w:autoSpaceDE w:val="0"/>
        <w:autoSpaceDN w:val="0"/>
        <w:adjustRightInd w:val="0"/>
        <w:spacing w:before="0" w:after="0" w:line="240" w:lineRule="auto"/>
        <w:ind w:left="993" w:hanging="993"/>
        <w:jc w:val="left"/>
        <w:rPr>
          <w:rFonts w:eastAsia="Times New Roman" w:cs="Arial"/>
          <w:color w:val="000000"/>
          <w:lang w:eastAsia="fr-FR"/>
        </w:rPr>
      </w:pPr>
      <w:r w:rsidRPr="00C508AC">
        <w:rPr>
          <w:rFonts w:eastAsia="Times New Roman" w:cs="Arial"/>
          <w:color w:val="000000"/>
          <w:lang w:eastAsia="fr-FR"/>
        </w:rPr>
        <w:t>Les logiciels sont fournis avec les dernières mises à jour.</w:t>
      </w:r>
    </w:p>
    <w:p w14:paraId="111434AC" w14:textId="77777777" w:rsidR="00C508AC" w:rsidRPr="00C508AC" w:rsidRDefault="00C508AC" w:rsidP="00C508AC">
      <w:pPr>
        <w:spacing w:before="0" w:after="0" w:line="240" w:lineRule="auto"/>
        <w:ind w:left="1134" w:hanging="1134"/>
        <w:rPr>
          <w:rFonts w:eastAsia="Times New Roman" w:cs="Arial"/>
          <w:color w:val="000000"/>
          <w:lang w:eastAsia="fr-FR"/>
        </w:rPr>
      </w:pPr>
    </w:p>
    <w:p w14:paraId="4F35732A" w14:textId="77777777" w:rsidR="00C508AC" w:rsidRPr="00C508AC" w:rsidRDefault="00C508AC" w:rsidP="006D6790">
      <w:pPr>
        <w:numPr>
          <w:ilvl w:val="0"/>
          <w:numId w:val="12"/>
        </w:numPr>
        <w:autoSpaceDE w:val="0"/>
        <w:autoSpaceDN w:val="0"/>
        <w:adjustRightInd w:val="0"/>
        <w:spacing w:before="0" w:after="0" w:line="240" w:lineRule="auto"/>
        <w:ind w:left="993" w:hanging="993"/>
        <w:jc w:val="left"/>
        <w:rPr>
          <w:rFonts w:eastAsia="Times New Roman" w:cs="Arial"/>
          <w:color w:val="000000"/>
          <w:lang w:eastAsia="fr-FR"/>
        </w:rPr>
      </w:pPr>
      <w:r w:rsidRPr="00C508AC">
        <w:rPr>
          <w:rFonts w:eastAsia="Times New Roman" w:cs="Arial"/>
          <w:lang w:eastAsia="fr-FR"/>
        </w:rPr>
        <w:t>L</w:t>
      </w:r>
      <w:r w:rsidRPr="00C508AC">
        <w:rPr>
          <w:rFonts w:eastAsia="Times New Roman" w:cs="Arial"/>
          <w:color w:val="000000"/>
          <w:lang w:eastAsia="fr-FR"/>
        </w:rPr>
        <w:t>e banc doit fonctionner sans connexion au réseau internet.</w:t>
      </w:r>
    </w:p>
    <w:p w14:paraId="508FF370" w14:textId="77777777" w:rsidR="00C508AC" w:rsidRPr="00C508AC" w:rsidRDefault="00C508AC" w:rsidP="00C508AC">
      <w:pPr>
        <w:spacing w:before="0" w:after="0" w:line="240" w:lineRule="auto"/>
        <w:ind w:left="1134" w:hanging="1134"/>
        <w:rPr>
          <w:rFonts w:eastAsia="Times New Roman" w:cs="Arial"/>
          <w:color w:val="000000"/>
          <w:lang w:eastAsia="fr-FR"/>
        </w:rPr>
      </w:pPr>
    </w:p>
    <w:p w14:paraId="3D7B0015" w14:textId="5D682472" w:rsidR="00C508AC" w:rsidRPr="00C508AC" w:rsidRDefault="00C508AC" w:rsidP="006D6790">
      <w:pPr>
        <w:numPr>
          <w:ilvl w:val="0"/>
          <w:numId w:val="12"/>
        </w:numPr>
        <w:autoSpaceDE w:val="0"/>
        <w:autoSpaceDN w:val="0"/>
        <w:adjustRightInd w:val="0"/>
        <w:spacing w:before="0" w:after="0" w:line="240" w:lineRule="auto"/>
        <w:ind w:left="993" w:hanging="993"/>
        <w:jc w:val="left"/>
        <w:rPr>
          <w:rFonts w:eastAsia="Times New Roman" w:cs="Arial"/>
          <w:color w:val="000000"/>
          <w:lang w:eastAsia="fr-FR"/>
        </w:rPr>
      </w:pPr>
      <w:r w:rsidRPr="00C508AC">
        <w:rPr>
          <w:rFonts w:eastAsia="Times New Roman" w:cs="Arial"/>
          <w:color w:val="000000"/>
          <w:lang w:eastAsia="fr-FR"/>
        </w:rPr>
        <w:t>L’accès aux mises à jour pendant une durée au moins égale à celle de la garantie</w:t>
      </w:r>
      <w:r w:rsidR="00CC3D49">
        <w:rPr>
          <w:rFonts w:eastAsia="Times New Roman" w:cs="Arial"/>
          <w:color w:val="000000"/>
          <w:lang w:eastAsia="fr-FR"/>
        </w:rPr>
        <w:t xml:space="preserve"> et du MCO</w:t>
      </w:r>
      <w:r w:rsidRPr="00C508AC">
        <w:rPr>
          <w:rFonts w:eastAsia="Times New Roman" w:cs="Arial"/>
          <w:color w:val="000000"/>
          <w:lang w:eastAsia="fr-FR"/>
        </w:rPr>
        <w:t>.</w:t>
      </w:r>
    </w:p>
    <w:p w14:paraId="32BEEACA" w14:textId="77777777" w:rsidR="00C508AC" w:rsidRPr="00C508AC" w:rsidRDefault="00C508AC" w:rsidP="00C508AC">
      <w:pPr>
        <w:spacing w:before="0" w:after="0" w:line="240" w:lineRule="auto"/>
        <w:ind w:left="708"/>
        <w:rPr>
          <w:rFonts w:eastAsia="Times New Roman" w:cs="Arial"/>
          <w:color w:val="000000"/>
          <w:lang w:eastAsia="fr-FR"/>
        </w:rPr>
      </w:pPr>
    </w:p>
    <w:p w14:paraId="1DCA4BF3" w14:textId="2BB4B3EF" w:rsidR="00ED3DD9" w:rsidRDefault="00C508AC" w:rsidP="006D6790">
      <w:pPr>
        <w:numPr>
          <w:ilvl w:val="0"/>
          <w:numId w:val="12"/>
        </w:numPr>
        <w:autoSpaceDE w:val="0"/>
        <w:autoSpaceDN w:val="0"/>
        <w:adjustRightInd w:val="0"/>
        <w:spacing w:before="0" w:after="0" w:line="240" w:lineRule="auto"/>
        <w:ind w:left="993" w:hanging="993"/>
        <w:jc w:val="left"/>
        <w:rPr>
          <w:rFonts w:eastAsia="Times New Roman" w:cs="Arial"/>
          <w:color w:val="000000"/>
          <w:lang w:eastAsia="fr-FR"/>
        </w:rPr>
      </w:pPr>
      <w:r w:rsidRPr="00C508AC">
        <w:rPr>
          <w:rFonts w:eastAsia="Times New Roman" w:cs="Arial"/>
          <w:color w:val="000000"/>
          <w:lang w:eastAsia="fr-FR"/>
        </w:rPr>
        <w:t>Les mises à jour logicielles doivent être effectuées via un support amovible (type clé USB ou autre) sans connexion directe au réseau internet.</w:t>
      </w:r>
    </w:p>
    <w:bookmarkEnd w:id="125"/>
    <w:p w14:paraId="537A0D80" w14:textId="1BEAFD68" w:rsidR="00C508AC" w:rsidRPr="00C508AC" w:rsidRDefault="00C508AC" w:rsidP="00CC3D49">
      <w:pPr>
        <w:autoSpaceDE w:val="0"/>
        <w:autoSpaceDN w:val="0"/>
        <w:adjustRightInd w:val="0"/>
        <w:spacing w:before="0" w:after="0" w:line="240" w:lineRule="auto"/>
        <w:rPr>
          <w:rFonts w:eastAsia="Times New Roman" w:cs="Arial"/>
          <w:lang w:eastAsia="fr-FR"/>
        </w:rPr>
      </w:pPr>
    </w:p>
    <w:p w14:paraId="0C64BF52" w14:textId="77777777" w:rsidR="00C508AC" w:rsidRPr="0074671F" w:rsidRDefault="00C508AC" w:rsidP="0074671F">
      <w:pPr>
        <w:pStyle w:val="Paragraphedeliste"/>
        <w:numPr>
          <w:ilvl w:val="0"/>
          <w:numId w:val="24"/>
        </w:numPr>
        <w:rPr>
          <w:rFonts w:cs="Arial"/>
          <w:b/>
          <w:lang w:eastAsia="fr-FR"/>
        </w:rPr>
      </w:pPr>
      <w:bookmarkStart w:id="134" w:name="_Toc98407826"/>
      <w:bookmarkStart w:id="135" w:name="_Toc180756208"/>
      <w:r w:rsidRPr="0074671F">
        <w:rPr>
          <w:rFonts w:cs="Arial"/>
          <w:b/>
          <w:lang w:eastAsia="fr-FR"/>
        </w:rPr>
        <w:t>EXIGENCES DE SERVICE</w:t>
      </w:r>
      <w:bookmarkEnd w:id="134"/>
      <w:bookmarkEnd w:id="135"/>
    </w:p>
    <w:p w14:paraId="100C5BC6" w14:textId="77777777" w:rsidR="00C508AC" w:rsidRPr="00C508AC" w:rsidRDefault="00C508AC" w:rsidP="00991848">
      <w:pPr>
        <w:tabs>
          <w:tab w:val="left" w:pos="0"/>
          <w:tab w:val="left" w:pos="851"/>
        </w:tabs>
        <w:spacing w:before="0" w:after="0" w:line="240" w:lineRule="auto"/>
        <w:ind w:left="993" w:hanging="993"/>
        <w:jc w:val="left"/>
        <w:outlineLvl w:val="0"/>
        <w:rPr>
          <w:rFonts w:eastAsia="Arial Unicode MS" w:cs="Arial"/>
          <w:lang w:eastAsia="fr-FR"/>
        </w:rPr>
      </w:pPr>
    </w:p>
    <w:p w14:paraId="45296A22" w14:textId="77777777" w:rsidR="00C508AC" w:rsidRPr="00C508AC" w:rsidRDefault="00C508AC" w:rsidP="006D6790">
      <w:pPr>
        <w:numPr>
          <w:ilvl w:val="0"/>
          <w:numId w:val="12"/>
        </w:numPr>
        <w:autoSpaceDE w:val="0"/>
        <w:autoSpaceDN w:val="0"/>
        <w:adjustRightInd w:val="0"/>
        <w:spacing w:before="0" w:after="0" w:line="240" w:lineRule="auto"/>
        <w:ind w:left="993" w:hanging="993"/>
        <w:jc w:val="left"/>
        <w:rPr>
          <w:rFonts w:eastAsia="Times New Roman" w:cs="Arial"/>
          <w:lang w:eastAsia="fr-FR"/>
        </w:rPr>
      </w:pPr>
      <w:r w:rsidRPr="00C508AC">
        <w:rPr>
          <w:rFonts w:eastAsia="Times New Roman" w:cs="Arial"/>
          <w:lang w:eastAsia="fr-FR"/>
        </w:rPr>
        <w:t>Le titulaire procède, à l’atelier électricité, à la livraison, au démontage des équipements à remplacer et à l’installation des nouveaux équipements.</w:t>
      </w:r>
    </w:p>
    <w:p w14:paraId="60D984D3" w14:textId="77777777" w:rsidR="00C508AC" w:rsidRPr="00C508AC" w:rsidRDefault="00C508AC" w:rsidP="00991848">
      <w:pPr>
        <w:autoSpaceDE w:val="0"/>
        <w:autoSpaceDN w:val="0"/>
        <w:adjustRightInd w:val="0"/>
        <w:spacing w:before="0" w:after="0" w:line="240" w:lineRule="auto"/>
        <w:ind w:left="993" w:hanging="993"/>
        <w:rPr>
          <w:rFonts w:eastAsia="Times New Roman" w:cs="Arial"/>
          <w:lang w:eastAsia="fr-FR"/>
        </w:rPr>
      </w:pPr>
    </w:p>
    <w:p w14:paraId="13C970C4" w14:textId="77777777" w:rsidR="00C508AC" w:rsidRPr="00C508AC" w:rsidRDefault="00C508AC" w:rsidP="006D6790">
      <w:pPr>
        <w:numPr>
          <w:ilvl w:val="0"/>
          <w:numId w:val="12"/>
        </w:numPr>
        <w:autoSpaceDE w:val="0"/>
        <w:autoSpaceDN w:val="0"/>
        <w:adjustRightInd w:val="0"/>
        <w:spacing w:before="0" w:after="0" w:line="240" w:lineRule="auto"/>
        <w:ind w:left="993" w:hanging="993"/>
        <w:jc w:val="left"/>
        <w:rPr>
          <w:rFonts w:eastAsia="Times New Roman" w:cs="Arial"/>
          <w:lang w:eastAsia="fr-FR"/>
        </w:rPr>
      </w:pPr>
      <w:r w:rsidRPr="00C508AC">
        <w:rPr>
          <w:rFonts w:eastAsia="Times New Roman" w:cs="Arial"/>
          <w:lang w:eastAsia="fr-FR"/>
        </w:rPr>
        <w:t>A l’issue des travaux, le titulaire procède aux essais de bon fonctionnement à vide et en charge du nouveau dispositif.</w:t>
      </w:r>
    </w:p>
    <w:p w14:paraId="31F7C813" w14:textId="77777777" w:rsidR="00C508AC" w:rsidRPr="00C508AC" w:rsidRDefault="00C508AC" w:rsidP="00991848">
      <w:pPr>
        <w:autoSpaceDE w:val="0"/>
        <w:autoSpaceDN w:val="0"/>
        <w:adjustRightInd w:val="0"/>
        <w:spacing w:before="0" w:after="0" w:line="240" w:lineRule="auto"/>
        <w:ind w:left="993" w:hanging="993"/>
        <w:rPr>
          <w:rFonts w:eastAsia="Times New Roman" w:cs="Arial"/>
          <w:i/>
          <w:lang w:eastAsia="fr-FR"/>
        </w:rPr>
      </w:pPr>
      <w:r w:rsidRPr="00C508AC">
        <w:rPr>
          <w:rFonts w:eastAsia="Times New Roman" w:cs="Arial"/>
          <w:i/>
          <w:u w:val="single"/>
          <w:lang w:eastAsia="fr-FR"/>
        </w:rPr>
        <w:t>Nota :</w:t>
      </w:r>
      <w:r w:rsidRPr="00C508AC">
        <w:rPr>
          <w:rFonts w:eastAsia="Times New Roman" w:cs="Arial"/>
          <w:i/>
          <w:lang w:eastAsia="fr-FR"/>
        </w:rPr>
        <w:t xml:space="preserve"> en liaison avec le titulaire, l’atelier électricité fournit le moteur électrique nécessaires au déroulement des essais.</w:t>
      </w:r>
    </w:p>
    <w:p w14:paraId="09C35593" w14:textId="77777777" w:rsidR="00C508AC" w:rsidRPr="00C508AC" w:rsidRDefault="00C508AC" w:rsidP="00991848">
      <w:pPr>
        <w:spacing w:before="0" w:after="0" w:line="240" w:lineRule="auto"/>
        <w:ind w:left="993" w:hanging="993"/>
        <w:rPr>
          <w:rFonts w:eastAsia="Times New Roman" w:cs="Arial"/>
          <w:lang w:eastAsia="fr-FR"/>
        </w:rPr>
      </w:pPr>
    </w:p>
    <w:p w14:paraId="25B6A59F" w14:textId="77777777" w:rsidR="00C508AC" w:rsidRPr="00C508AC" w:rsidRDefault="00C508AC" w:rsidP="006D6790">
      <w:pPr>
        <w:numPr>
          <w:ilvl w:val="0"/>
          <w:numId w:val="12"/>
        </w:numPr>
        <w:autoSpaceDE w:val="0"/>
        <w:autoSpaceDN w:val="0"/>
        <w:adjustRightInd w:val="0"/>
        <w:spacing w:before="0" w:after="0" w:line="240" w:lineRule="auto"/>
        <w:ind w:left="993" w:hanging="993"/>
        <w:jc w:val="left"/>
        <w:rPr>
          <w:rFonts w:eastAsia="Times New Roman" w:cs="Arial"/>
          <w:lang w:eastAsia="fr-FR"/>
        </w:rPr>
      </w:pPr>
      <w:r w:rsidRPr="00C508AC">
        <w:rPr>
          <w:rFonts w:eastAsia="Times New Roman" w:cs="Arial"/>
          <w:lang w:eastAsia="fr-FR"/>
        </w:rPr>
        <w:t>Le titulaire rédige un compte rendu de fin de travaux attestant de la conformité des prestations, des résultats d’essais et du calibrage du banc.</w:t>
      </w:r>
    </w:p>
    <w:p w14:paraId="6AFC8798" w14:textId="77777777" w:rsidR="00C508AC" w:rsidRPr="00C508AC" w:rsidRDefault="00C508AC" w:rsidP="00991848">
      <w:pPr>
        <w:autoSpaceDE w:val="0"/>
        <w:autoSpaceDN w:val="0"/>
        <w:adjustRightInd w:val="0"/>
        <w:spacing w:before="0" w:after="0" w:line="240" w:lineRule="auto"/>
        <w:ind w:left="993" w:hanging="993"/>
        <w:rPr>
          <w:rFonts w:eastAsia="Times New Roman" w:cs="Arial"/>
          <w:lang w:eastAsia="fr-FR"/>
        </w:rPr>
      </w:pPr>
    </w:p>
    <w:p w14:paraId="74EAD351" w14:textId="77777777" w:rsidR="00C508AC" w:rsidRPr="00C508AC" w:rsidRDefault="00C508AC" w:rsidP="00991848">
      <w:pPr>
        <w:autoSpaceDE w:val="0"/>
        <w:autoSpaceDN w:val="0"/>
        <w:adjustRightInd w:val="0"/>
        <w:spacing w:before="0" w:after="0" w:line="240" w:lineRule="auto"/>
        <w:ind w:left="993" w:hanging="993"/>
        <w:rPr>
          <w:rFonts w:eastAsia="Times New Roman" w:cs="Arial"/>
          <w:lang w:eastAsia="fr-FR"/>
        </w:rPr>
      </w:pPr>
    </w:p>
    <w:p w14:paraId="73533F42" w14:textId="77777777" w:rsidR="00C508AC" w:rsidRPr="00C508AC" w:rsidRDefault="00C508AC" w:rsidP="00991848">
      <w:pPr>
        <w:autoSpaceDE w:val="0"/>
        <w:autoSpaceDN w:val="0"/>
        <w:adjustRightInd w:val="0"/>
        <w:spacing w:before="0" w:after="0" w:line="240" w:lineRule="auto"/>
        <w:ind w:left="993" w:hanging="993"/>
        <w:rPr>
          <w:rFonts w:eastAsia="Times New Roman" w:cs="Arial"/>
          <w:lang w:eastAsia="fr-FR"/>
        </w:rPr>
      </w:pPr>
    </w:p>
    <w:p w14:paraId="790D9A94" w14:textId="5C4A639D" w:rsidR="00C508AC" w:rsidRPr="00C508AC" w:rsidRDefault="00C508AC" w:rsidP="00991848">
      <w:pPr>
        <w:autoSpaceDE w:val="0"/>
        <w:autoSpaceDN w:val="0"/>
        <w:adjustRightInd w:val="0"/>
        <w:spacing w:before="0" w:after="0" w:line="240" w:lineRule="auto"/>
        <w:rPr>
          <w:rFonts w:eastAsia="Times New Roman" w:cs="Arial"/>
          <w:lang w:eastAsia="fr-FR"/>
        </w:rPr>
      </w:pPr>
    </w:p>
    <w:p w14:paraId="28C8844B" w14:textId="6BBD5222" w:rsidR="00C508AC" w:rsidRDefault="00C508AC" w:rsidP="006D6790">
      <w:pPr>
        <w:tabs>
          <w:tab w:val="left" w:pos="0"/>
          <w:tab w:val="left" w:pos="851"/>
        </w:tabs>
        <w:spacing w:before="0" w:after="0" w:line="240" w:lineRule="auto"/>
        <w:jc w:val="left"/>
        <w:outlineLvl w:val="0"/>
        <w:rPr>
          <w:rFonts w:eastAsia="Arial Unicode MS" w:cs="Arial"/>
          <w:lang w:eastAsia="fr-FR"/>
        </w:rPr>
      </w:pPr>
    </w:p>
    <w:p w14:paraId="5904CAE0" w14:textId="41F51A6F" w:rsidR="0023702B" w:rsidRDefault="0023702B" w:rsidP="006D6790">
      <w:pPr>
        <w:tabs>
          <w:tab w:val="left" w:pos="0"/>
          <w:tab w:val="left" w:pos="851"/>
        </w:tabs>
        <w:spacing w:before="0" w:after="0" w:line="240" w:lineRule="auto"/>
        <w:jc w:val="left"/>
        <w:outlineLvl w:val="0"/>
        <w:rPr>
          <w:rFonts w:eastAsia="Arial Unicode MS" w:cs="Arial"/>
          <w:lang w:eastAsia="fr-FR"/>
        </w:rPr>
      </w:pPr>
    </w:p>
    <w:p w14:paraId="7303FEF2" w14:textId="731B362B" w:rsidR="0023702B" w:rsidRDefault="0023702B" w:rsidP="006D6790">
      <w:pPr>
        <w:tabs>
          <w:tab w:val="left" w:pos="0"/>
          <w:tab w:val="left" w:pos="851"/>
        </w:tabs>
        <w:spacing w:before="0" w:after="0" w:line="240" w:lineRule="auto"/>
        <w:jc w:val="left"/>
        <w:outlineLvl w:val="0"/>
        <w:rPr>
          <w:rFonts w:eastAsia="Arial Unicode MS" w:cs="Arial"/>
          <w:lang w:eastAsia="fr-FR"/>
        </w:rPr>
      </w:pPr>
    </w:p>
    <w:p w14:paraId="75F9FA77" w14:textId="0A0CD6DF" w:rsidR="0023702B" w:rsidRDefault="0023702B" w:rsidP="006D6790">
      <w:pPr>
        <w:tabs>
          <w:tab w:val="left" w:pos="0"/>
          <w:tab w:val="left" w:pos="851"/>
        </w:tabs>
        <w:spacing w:before="0" w:after="0" w:line="240" w:lineRule="auto"/>
        <w:jc w:val="left"/>
        <w:outlineLvl w:val="0"/>
        <w:rPr>
          <w:rFonts w:eastAsia="Arial Unicode MS" w:cs="Arial"/>
          <w:lang w:eastAsia="fr-FR"/>
        </w:rPr>
      </w:pPr>
    </w:p>
    <w:p w14:paraId="299BE5C8" w14:textId="5C7D820E" w:rsidR="0023702B" w:rsidRDefault="0023702B" w:rsidP="006D6790">
      <w:pPr>
        <w:tabs>
          <w:tab w:val="left" w:pos="0"/>
          <w:tab w:val="left" w:pos="851"/>
        </w:tabs>
        <w:spacing w:before="0" w:after="0" w:line="240" w:lineRule="auto"/>
        <w:jc w:val="left"/>
        <w:outlineLvl w:val="0"/>
        <w:rPr>
          <w:rFonts w:eastAsia="Arial Unicode MS" w:cs="Arial"/>
          <w:lang w:eastAsia="fr-FR"/>
        </w:rPr>
      </w:pPr>
    </w:p>
    <w:p w14:paraId="55F32AC0" w14:textId="255E4D46" w:rsidR="0023702B" w:rsidRDefault="0023702B" w:rsidP="006D6790">
      <w:pPr>
        <w:tabs>
          <w:tab w:val="left" w:pos="0"/>
          <w:tab w:val="left" w:pos="851"/>
        </w:tabs>
        <w:spacing w:before="0" w:after="0" w:line="240" w:lineRule="auto"/>
        <w:jc w:val="left"/>
        <w:outlineLvl w:val="0"/>
        <w:rPr>
          <w:rFonts w:eastAsia="Arial Unicode MS" w:cs="Arial"/>
          <w:lang w:eastAsia="fr-FR"/>
        </w:rPr>
      </w:pPr>
    </w:p>
    <w:p w14:paraId="2DC73AFE" w14:textId="297A4EA9" w:rsidR="0023702B" w:rsidRDefault="0023702B" w:rsidP="006D6790">
      <w:pPr>
        <w:tabs>
          <w:tab w:val="left" w:pos="0"/>
          <w:tab w:val="left" w:pos="851"/>
        </w:tabs>
        <w:spacing w:before="0" w:after="0" w:line="240" w:lineRule="auto"/>
        <w:jc w:val="left"/>
        <w:outlineLvl w:val="0"/>
        <w:rPr>
          <w:rFonts w:eastAsia="Arial Unicode MS" w:cs="Arial"/>
          <w:lang w:eastAsia="fr-FR"/>
        </w:rPr>
      </w:pPr>
    </w:p>
    <w:p w14:paraId="54288209" w14:textId="70EFAB41" w:rsidR="0023702B" w:rsidRDefault="0023702B" w:rsidP="006D6790">
      <w:pPr>
        <w:tabs>
          <w:tab w:val="left" w:pos="0"/>
          <w:tab w:val="left" w:pos="851"/>
        </w:tabs>
        <w:spacing w:before="0" w:after="0" w:line="240" w:lineRule="auto"/>
        <w:jc w:val="left"/>
        <w:outlineLvl w:val="0"/>
        <w:rPr>
          <w:rFonts w:eastAsia="Arial Unicode MS" w:cs="Arial"/>
          <w:lang w:eastAsia="fr-FR"/>
        </w:rPr>
      </w:pPr>
    </w:p>
    <w:p w14:paraId="3589D28D" w14:textId="3E535B7D" w:rsidR="0023702B" w:rsidRDefault="0023702B" w:rsidP="006D6790">
      <w:pPr>
        <w:tabs>
          <w:tab w:val="left" w:pos="0"/>
          <w:tab w:val="left" w:pos="851"/>
        </w:tabs>
        <w:spacing w:before="0" w:after="0" w:line="240" w:lineRule="auto"/>
        <w:jc w:val="left"/>
        <w:outlineLvl w:val="0"/>
        <w:rPr>
          <w:rFonts w:eastAsia="Arial Unicode MS" w:cs="Arial"/>
          <w:lang w:eastAsia="fr-FR"/>
        </w:rPr>
      </w:pPr>
    </w:p>
    <w:p w14:paraId="1EE9ADC4" w14:textId="30A5DDE4" w:rsidR="0023702B" w:rsidRDefault="0023702B" w:rsidP="006D6790">
      <w:pPr>
        <w:tabs>
          <w:tab w:val="left" w:pos="0"/>
          <w:tab w:val="left" w:pos="851"/>
        </w:tabs>
        <w:spacing w:before="0" w:after="0" w:line="240" w:lineRule="auto"/>
        <w:jc w:val="left"/>
        <w:outlineLvl w:val="0"/>
        <w:rPr>
          <w:rFonts w:eastAsia="Arial Unicode MS" w:cs="Arial"/>
          <w:lang w:eastAsia="fr-FR"/>
        </w:rPr>
      </w:pPr>
    </w:p>
    <w:p w14:paraId="663E47D2" w14:textId="505D3C3E" w:rsidR="0023702B" w:rsidRDefault="0023702B" w:rsidP="006D6790">
      <w:pPr>
        <w:tabs>
          <w:tab w:val="left" w:pos="0"/>
          <w:tab w:val="left" w:pos="851"/>
        </w:tabs>
        <w:spacing w:before="0" w:after="0" w:line="240" w:lineRule="auto"/>
        <w:jc w:val="left"/>
        <w:outlineLvl w:val="0"/>
        <w:rPr>
          <w:rFonts w:eastAsia="Arial Unicode MS" w:cs="Arial"/>
          <w:lang w:eastAsia="fr-FR"/>
        </w:rPr>
      </w:pPr>
    </w:p>
    <w:p w14:paraId="23DD056B" w14:textId="1B838290" w:rsidR="0023702B" w:rsidRDefault="0023702B" w:rsidP="006D6790">
      <w:pPr>
        <w:tabs>
          <w:tab w:val="left" w:pos="0"/>
          <w:tab w:val="left" w:pos="851"/>
        </w:tabs>
        <w:spacing w:before="0" w:after="0" w:line="240" w:lineRule="auto"/>
        <w:jc w:val="left"/>
        <w:outlineLvl w:val="0"/>
        <w:rPr>
          <w:rFonts w:eastAsia="Arial Unicode MS" w:cs="Arial"/>
          <w:lang w:eastAsia="fr-FR"/>
        </w:rPr>
      </w:pPr>
    </w:p>
    <w:p w14:paraId="1F3487B6" w14:textId="3ECD08FF" w:rsidR="0023702B" w:rsidRDefault="0023702B" w:rsidP="006D6790">
      <w:pPr>
        <w:tabs>
          <w:tab w:val="left" w:pos="0"/>
          <w:tab w:val="left" w:pos="851"/>
        </w:tabs>
        <w:spacing w:before="0" w:after="0" w:line="240" w:lineRule="auto"/>
        <w:jc w:val="left"/>
        <w:outlineLvl w:val="0"/>
        <w:rPr>
          <w:rFonts w:eastAsia="Arial Unicode MS" w:cs="Arial"/>
          <w:lang w:eastAsia="fr-FR"/>
        </w:rPr>
      </w:pPr>
    </w:p>
    <w:p w14:paraId="5ADEFD45" w14:textId="20CFD715" w:rsidR="0023702B" w:rsidRDefault="0023702B" w:rsidP="006D6790">
      <w:pPr>
        <w:tabs>
          <w:tab w:val="left" w:pos="0"/>
          <w:tab w:val="left" w:pos="851"/>
        </w:tabs>
        <w:spacing w:before="0" w:after="0" w:line="240" w:lineRule="auto"/>
        <w:jc w:val="left"/>
        <w:outlineLvl w:val="0"/>
        <w:rPr>
          <w:rFonts w:eastAsia="Arial Unicode MS" w:cs="Arial"/>
          <w:lang w:eastAsia="fr-FR"/>
        </w:rPr>
      </w:pPr>
    </w:p>
    <w:p w14:paraId="607AF201" w14:textId="7890D028" w:rsidR="0023702B" w:rsidRDefault="0023702B" w:rsidP="006D6790">
      <w:pPr>
        <w:tabs>
          <w:tab w:val="left" w:pos="0"/>
          <w:tab w:val="left" w:pos="851"/>
        </w:tabs>
        <w:spacing w:before="0" w:after="0" w:line="240" w:lineRule="auto"/>
        <w:jc w:val="left"/>
        <w:outlineLvl w:val="0"/>
        <w:rPr>
          <w:rFonts w:eastAsia="Arial Unicode MS" w:cs="Arial"/>
          <w:lang w:eastAsia="fr-FR"/>
        </w:rPr>
      </w:pPr>
    </w:p>
    <w:p w14:paraId="668E757B" w14:textId="47648D74" w:rsidR="0023702B" w:rsidRDefault="0023702B" w:rsidP="006D6790">
      <w:pPr>
        <w:tabs>
          <w:tab w:val="left" w:pos="0"/>
          <w:tab w:val="left" w:pos="851"/>
        </w:tabs>
        <w:spacing w:before="0" w:after="0" w:line="240" w:lineRule="auto"/>
        <w:jc w:val="left"/>
        <w:outlineLvl w:val="0"/>
        <w:rPr>
          <w:rFonts w:eastAsia="Arial Unicode MS" w:cs="Arial"/>
          <w:lang w:eastAsia="fr-FR"/>
        </w:rPr>
      </w:pPr>
    </w:p>
    <w:p w14:paraId="7793658B" w14:textId="2D60E9AC" w:rsidR="0023702B" w:rsidRDefault="0023702B" w:rsidP="006D6790">
      <w:pPr>
        <w:tabs>
          <w:tab w:val="left" w:pos="0"/>
          <w:tab w:val="left" w:pos="851"/>
        </w:tabs>
        <w:spacing w:before="0" w:after="0" w:line="240" w:lineRule="auto"/>
        <w:jc w:val="left"/>
        <w:outlineLvl w:val="0"/>
        <w:rPr>
          <w:rFonts w:eastAsia="Arial Unicode MS" w:cs="Arial"/>
          <w:lang w:eastAsia="fr-FR"/>
        </w:rPr>
      </w:pPr>
    </w:p>
    <w:p w14:paraId="79F14506" w14:textId="0D3EA178" w:rsidR="0023702B" w:rsidRDefault="0023702B" w:rsidP="006D6790">
      <w:pPr>
        <w:tabs>
          <w:tab w:val="left" w:pos="0"/>
          <w:tab w:val="left" w:pos="851"/>
        </w:tabs>
        <w:spacing w:before="0" w:after="0" w:line="240" w:lineRule="auto"/>
        <w:jc w:val="left"/>
        <w:outlineLvl w:val="0"/>
        <w:rPr>
          <w:rFonts w:eastAsia="Arial Unicode MS" w:cs="Arial"/>
          <w:lang w:eastAsia="fr-FR"/>
        </w:rPr>
      </w:pPr>
    </w:p>
    <w:p w14:paraId="36C52254" w14:textId="472667F6" w:rsidR="0023702B" w:rsidRDefault="0023702B" w:rsidP="006D6790">
      <w:pPr>
        <w:tabs>
          <w:tab w:val="left" w:pos="0"/>
          <w:tab w:val="left" w:pos="851"/>
        </w:tabs>
        <w:spacing w:before="0" w:after="0" w:line="240" w:lineRule="auto"/>
        <w:jc w:val="left"/>
        <w:outlineLvl w:val="0"/>
        <w:rPr>
          <w:rFonts w:eastAsia="Arial Unicode MS" w:cs="Arial"/>
          <w:lang w:eastAsia="fr-FR"/>
        </w:rPr>
      </w:pPr>
    </w:p>
    <w:p w14:paraId="276F170B" w14:textId="6EE41895" w:rsidR="0023702B" w:rsidRDefault="0023702B" w:rsidP="006D6790">
      <w:pPr>
        <w:tabs>
          <w:tab w:val="left" w:pos="0"/>
          <w:tab w:val="left" w:pos="851"/>
        </w:tabs>
        <w:spacing w:before="0" w:after="0" w:line="240" w:lineRule="auto"/>
        <w:jc w:val="left"/>
        <w:outlineLvl w:val="0"/>
        <w:rPr>
          <w:rFonts w:eastAsia="Arial Unicode MS" w:cs="Arial"/>
          <w:lang w:eastAsia="fr-FR"/>
        </w:rPr>
      </w:pPr>
    </w:p>
    <w:p w14:paraId="3F8FF8C6" w14:textId="64FA039D" w:rsidR="0023702B" w:rsidRDefault="0023702B" w:rsidP="006D6790">
      <w:pPr>
        <w:tabs>
          <w:tab w:val="left" w:pos="0"/>
          <w:tab w:val="left" w:pos="851"/>
        </w:tabs>
        <w:spacing w:before="0" w:after="0" w:line="240" w:lineRule="auto"/>
        <w:jc w:val="left"/>
        <w:outlineLvl w:val="0"/>
        <w:rPr>
          <w:rFonts w:eastAsia="Arial Unicode MS" w:cs="Arial"/>
          <w:lang w:eastAsia="fr-FR"/>
        </w:rPr>
      </w:pPr>
    </w:p>
    <w:p w14:paraId="66699133" w14:textId="0EBB2B8F" w:rsidR="0023702B" w:rsidRDefault="0023702B" w:rsidP="006D6790">
      <w:pPr>
        <w:tabs>
          <w:tab w:val="left" w:pos="0"/>
          <w:tab w:val="left" w:pos="851"/>
        </w:tabs>
        <w:spacing w:before="0" w:after="0" w:line="240" w:lineRule="auto"/>
        <w:jc w:val="left"/>
        <w:outlineLvl w:val="0"/>
        <w:rPr>
          <w:rFonts w:eastAsia="Arial Unicode MS" w:cs="Arial"/>
          <w:lang w:eastAsia="fr-FR"/>
        </w:rPr>
      </w:pPr>
    </w:p>
    <w:p w14:paraId="3D82C811" w14:textId="7DDA5E16" w:rsidR="0023702B" w:rsidRDefault="0023702B" w:rsidP="006D6790">
      <w:pPr>
        <w:tabs>
          <w:tab w:val="left" w:pos="0"/>
          <w:tab w:val="left" w:pos="851"/>
        </w:tabs>
        <w:spacing w:before="0" w:after="0" w:line="240" w:lineRule="auto"/>
        <w:jc w:val="left"/>
        <w:outlineLvl w:val="0"/>
        <w:rPr>
          <w:rFonts w:eastAsia="Arial Unicode MS" w:cs="Arial"/>
          <w:lang w:eastAsia="fr-FR"/>
        </w:rPr>
      </w:pPr>
    </w:p>
    <w:p w14:paraId="287740A4" w14:textId="5231134A" w:rsidR="00C508AC" w:rsidRPr="00DA0A21" w:rsidRDefault="00DA0A21" w:rsidP="00DA0A21">
      <w:pPr>
        <w:pStyle w:val="Titre1"/>
        <w:rPr>
          <w:rFonts w:eastAsia="Times New Roman"/>
        </w:rPr>
      </w:pPr>
      <w:bookmarkStart w:id="136" w:name="_Toc203578700"/>
      <w:r w:rsidRPr="00DA0A21">
        <w:lastRenderedPageBreak/>
        <w:t>Annexe 2 : STB MM25-1021 dispositif de commande de frei</w:t>
      </w:r>
      <w:r w:rsidR="0023702B">
        <w:t>n FOUCAUD pour le</w:t>
      </w:r>
      <w:r w:rsidRPr="00DA0A21">
        <w:t xml:space="preserve"> SLMT</w:t>
      </w:r>
      <w:bookmarkEnd w:id="136"/>
    </w:p>
    <w:p w14:paraId="72F1E38E" w14:textId="77777777" w:rsidR="00DA0A21" w:rsidRPr="00DA0A21" w:rsidRDefault="00DA0A21" w:rsidP="00DA0A21">
      <w:pPr>
        <w:autoSpaceDE w:val="0"/>
        <w:autoSpaceDN w:val="0"/>
        <w:adjustRightInd w:val="0"/>
        <w:spacing w:before="0" w:after="0" w:line="240" w:lineRule="auto"/>
        <w:rPr>
          <w:rFonts w:ascii="Marianne" w:eastAsia="Times New Roman" w:hAnsi="Marianne" w:cs="Times New Roman"/>
          <w:bCs/>
          <w:lang w:eastAsia="fr-FR"/>
        </w:rPr>
      </w:pPr>
    </w:p>
    <w:p w14:paraId="44B3A4B4" w14:textId="77777777" w:rsidR="00DA0A21" w:rsidRPr="0074671F" w:rsidRDefault="00DA0A21" w:rsidP="0074671F">
      <w:pPr>
        <w:pStyle w:val="Paragraphedeliste"/>
        <w:numPr>
          <w:ilvl w:val="0"/>
          <w:numId w:val="48"/>
        </w:numPr>
        <w:rPr>
          <w:rFonts w:cs="Arial"/>
          <w:b/>
          <w:lang w:eastAsia="fr-FR"/>
        </w:rPr>
      </w:pPr>
      <w:bookmarkStart w:id="137" w:name="_Toc494735832"/>
      <w:bookmarkStart w:id="138" w:name="_Toc514942420"/>
      <w:bookmarkStart w:id="139" w:name="_Toc514945125"/>
      <w:bookmarkStart w:id="140" w:name="_Toc515874291"/>
      <w:bookmarkStart w:id="141" w:name="_Toc98407811"/>
      <w:bookmarkStart w:id="142" w:name="_Toc184028703"/>
      <w:r w:rsidRPr="0074671F">
        <w:rPr>
          <w:rFonts w:cs="Arial"/>
          <w:b/>
          <w:lang w:eastAsia="fr-FR"/>
        </w:rPr>
        <w:t>EXIGENCES TECHNIQUES ET FONCTIONNELLES</w:t>
      </w:r>
      <w:bookmarkEnd w:id="137"/>
      <w:bookmarkEnd w:id="138"/>
      <w:bookmarkEnd w:id="139"/>
      <w:bookmarkEnd w:id="140"/>
      <w:bookmarkEnd w:id="141"/>
      <w:bookmarkEnd w:id="142"/>
    </w:p>
    <w:p w14:paraId="3AC26E20" w14:textId="77777777" w:rsidR="00DA0A21" w:rsidRPr="00DA0A21" w:rsidRDefault="00DA0A21" w:rsidP="00DA0A21">
      <w:pPr>
        <w:tabs>
          <w:tab w:val="left" w:pos="0"/>
          <w:tab w:val="left" w:pos="851"/>
        </w:tabs>
        <w:spacing w:before="0" w:after="0" w:line="240" w:lineRule="auto"/>
        <w:jc w:val="left"/>
        <w:outlineLvl w:val="0"/>
        <w:rPr>
          <w:rFonts w:ascii="Marianne" w:eastAsia="Arial Unicode MS" w:hAnsi="Marianne" w:cs="Times New Roman"/>
          <w:lang w:eastAsia="fr-FR"/>
        </w:rPr>
      </w:pPr>
    </w:p>
    <w:p w14:paraId="50078835" w14:textId="77777777" w:rsidR="00DA0A21" w:rsidRPr="0074671F" w:rsidRDefault="00DA0A21" w:rsidP="0074671F">
      <w:pPr>
        <w:rPr>
          <w:u w:val="single"/>
          <w:lang w:eastAsia="fr-FR"/>
        </w:rPr>
      </w:pPr>
      <w:bookmarkStart w:id="143" w:name="_Toc514942421"/>
      <w:bookmarkStart w:id="144" w:name="_Toc514945126"/>
      <w:bookmarkStart w:id="145" w:name="_Toc515874292"/>
      <w:bookmarkStart w:id="146" w:name="_Toc184028704"/>
      <w:r w:rsidRPr="0074671F">
        <w:rPr>
          <w:u w:val="single"/>
          <w:lang w:eastAsia="fr-FR"/>
        </w:rPr>
        <w:t>Exigences fonctionnelles</w:t>
      </w:r>
      <w:bookmarkEnd w:id="143"/>
      <w:bookmarkEnd w:id="144"/>
      <w:bookmarkEnd w:id="145"/>
      <w:bookmarkEnd w:id="146"/>
    </w:p>
    <w:p w14:paraId="4C013723" w14:textId="77777777" w:rsidR="00DA0A21" w:rsidRPr="00DA0A21" w:rsidRDefault="00DA0A21" w:rsidP="00DA0A21">
      <w:pPr>
        <w:tabs>
          <w:tab w:val="left" w:pos="851"/>
        </w:tabs>
        <w:spacing w:before="0" w:after="0" w:line="240" w:lineRule="auto"/>
        <w:jc w:val="left"/>
        <w:outlineLvl w:val="1"/>
        <w:rPr>
          <w:rFonts w:ascii="Marianne" w:eastAsia="Arial Unicode MS" w:hAnsi="Marianne" w:cs="Times New Roman"/>
          <w:b/>
          <w:lang w:eastAsia="fr-FR"/>
        </w:rPr>
      </w:pPr>
    </w:p>
    <w:p w14:paraId="65AD2A68" w14:textId="767EB8A1" w:rsidR="00DA0A21" w:rsidRPr="00E974A1" w:rsidRDefault="00DA0A21" w:rsidP="00CC3D49">
      <w:pPr>
        <w:numPr>
          <w:ilvl w:val="0"/>
          <w:numId w:val="12"/>
        </w:numPr>
        <w:autoSpaceDE w:val="0"/>
        <w:autoSpaceDN w:val="0"/>
        <w:adjustRightInd w:val="0"/>
        <w:spacing w:before="0" w:after="0" w:line="240" w:lineRule="auto"/>
        <w:ind w:left="993" w:hanging="993"/>
        <w:jc w:val="left"/>
        <w:rPr>
          <w:rFonts w:eastAsia="Times New Roman" w:cs="Arial"/>
          <w:lang w:eastAsia="fr-FR"/>
        </w:rPr>
      </w:pPr>
      <w:r w:rsidRPr="00DA0A21">
        <w:rPr>
          <w:rFonts w:ascii="Marianne" w:eastAsia="Times New Roman" w:hAnsi="Marianne" w:cs="Times New Roman"/>
          <w:lang w:eastAsia="fr-FR"/>
        </w:rPr>
        <w:t xml:space="preserve"> </w:t>
      </w:r>
      <w:r w:rsidRPr="00E974A1">
        <w:rPr>
          <w:rFonts w:eastAsia="Times New Roman" w:cs="Arial"/>
          <w:lang w:eastAsia="fr-FR"/>
        </w:rPr>
        <w:t>Le nouveau dispositif de commande devra être compatible avec le frein actuellement en place ainsi que ses capteurs associés. Si les capteurs actuellement en place ne sont pas compatibles, le titulaire devra fournir, installer et paramétrer ses propres capteurs.</w:t>
      </w:r>
    </w:p>
    <w:p w14:paraId="3F40B8D0" w14:textId="223A96E3" w:rsidR="00DA0A21" w:rsidRPr="00E974A1" w:rsidRDefault="00DA0A21" w:rsidP="00DA0A21">
      <w:pPr>
        <w:autoSpaceDE w:val="0"/>
        <w:autoSpaceDN w:val="0"/>
        <w:adjustRightInd w:val="0"/>
        <w:spacing w:before="0" w:after="0" w:line="240" w:lineRule="auto"/>
        <w:ind w:left="993"/>
        <w:rPr>
          <w:rFonts w:eastAsia="Times New Roman" w:cs="Arial"/>
          <w:lang w:eastAsia="fr-FR"/>
        </w:rPr>
      </w:pPr>
      <w:r w:rsidRPr="00E974A1">
        <w:rPr>
          <w:rFonts w:eastAsia="Times New Roman" w:cs="Arial"/>
          <w:lang w:eastAsia="fr-FR"/>
        </w:rPr>
        <w:t xml:space="preserve">Modèle du frein actuellement en place : Marque MONARK France – FRANCESCHINI </w:t>
      </w:r>
      <w:r w:rsidR="00CC3D49" w:rsidRPr="00E974A1">
        <w:rPr>
          <w:rFonts w:eastAsia="Times New Roman" w:cs="Arial"/>
          <w:lang w:eastAsia="fr-FR"/>
        </w:rPr>
        <w:t>type FE 250, n° de série 522 86</w:t>
      </w:r>
      <w:r w:rsidRPr="00E974A1">
        <w:rPr>
          <w:rFonts w:eastAsia="Times New Roman" w:cs="Arial"/>
          <w:lang w:eastAsia="fr-FR"/>
        </w:rPr>
        <w:t>.</w:t>
      </w:r>
    </w:p>
    <w:p w14:paraId="30FEE605" w14:textId="77777777" w:rsidR="00DA0A21" w:rsidRPr="00DA0A21" w:rsidRDefault="00DA0A21" w:rsidP="00DA0A21">
      <w:pPr>
        <w:autoSpaceDE w:val="0"/>
        <w:autoSpaceDN w:val="0"/>
        <w:adjustRightInd w:val="0"/>
        <w:spacing w:before="0" w:after="0" w:line="240" w:lineRule="auto"/>
        <w:ind w:left="993"/>
        <w:rPr>
          <w:rFonts w:ascii="Marianne" w:eastAsia="Times New Roman" w:hAnsi="Marianne" w:cs="Times New Roman"/>
          <w:lang w:eastAsia="fr-FR"/>
        </w:rPr>
      </w:pPr>
    </w:p>
    <w:p w14:paraId="3DCB1B38" w14:textId="21C8B7B7" w:rsidR="00DA0A21" w:rsidRPr="00E974A1" w:rsidRDefault="00DA0A21" w:rsidP="00CC3D49">
      <w:pPr>
        <w:numPr>
          <w:ilvl w:val="0"/>
          <w:numId w:val="12"/>
        </w:numPr>
        <w:autoSpaceDE w:val="0"/>
        <w:autoSpaceDN w:val="0"/>
        <w:adjustRightInd w:val="0"/>
        <w:spacing w:before="0" w:after="0" w:line="240" w:lineRule="auto"/>
        <w:ind w:left="993" w:hanging="993"/>
        <w:jc w:val="left"/>
        <w:rPr>
          <w:rFonts w:eastAsia="Times New Roman" w:cs="Arial"/>
          <w:lang w:eastAsia="fr-FR"/>
        </w:rPr>
      </w:pPr>
      <w:r w:rsidRPr="00DA0A21">
        <w:rPr>
          <w:rFonts w:ascii="Marianne" w:eastAsia="Times New Roman" w:hAnsi="Marianne" w:cs="Times New Roman"/>
          <w:lang w:eastAsia="fr-FR"/>
        </w:rPr>
        <w:t xml:space="preserve"> </w:t>
      </w:r>
      <w:r w:rsidRPr="00E974A1">
        <w:rPr>
          <w:rFonts w:eastAsia="Times New Roman" w:cs="Arial"/>
          <w:lang w:eastAsia="fr-FR"/>
        </w:rPr>
        <w:t>Le nouveau dispositif doit permettre de faire de la variation de puissance sur une plage minimum de 0 à 90KW.</w:t>
      </w:r>
    </w:p>
    <w:p w14:paraId="33DFFF2C" w14:textId="77777777" w:rsidR="00DA0A21" w:rsidRPr="00DA0A21" w:rsidRDefault="00DA0A21" w:rsidP="00DA0A21">
      <w:pPr>
        <w:autoSpaceDE w:val="0"/>
        <w:autoSpaceDN w:val="0"/>
        <w:adjustRightInd w:val="0"/>
        <w:spacing w:before="0" w:after="0" w:line="240" w:lineRule="auto"/>
        <w:ind w:left="1713"/>
        <w:rPr>
          <w:rFonts w:ascii="Marianne" w:eastAsia="Times New Roman" w:hAnsi="Marianne" w:cs="Times New Roman"/>
          <w:highlight w:val="yellow"/>
          <w:lang w:eastAsia="fr-FR"/>
        </w:rPr>
      </w:pPr>
    </w:p>
    <w:p w14:paraId="334D0DEE" w14:textId="202419A4" w:rsidR="00DA0A21" w:rsidRPr="00E974A1" w:rsidRDefault="00DA0A21" w:rsidP="00CC3D49">
      <w:pPr>
        <w:numPr>
          <w:ilvl w:val="0"/>
          <w:numId w:val="12"/>
        </w:numPr>
        <w:autoSpaceDE w:val="0"/>
        <w:autoSpaceDN w:val="0"/>
        <w:adjustRightInd w:val="0"/>
        <w:spacing w:before="0" w:after="0" w:line="240" w:lineRule="auto"/>
        <w:ind w:left="993" w:hanging="993"/>
        <w:jc w:val="left"/>
        <w:rPr>
          <w:rFonts w:eastAsia="Times New Roman" w:cs="Arial"/>
          <w:lang w:eastAsia="fr-FR"/>
        </w:rPr>
      </w:pPr>
      <w:r w:rsidRPr="00DA0A21">
        <w:rPr>
          <w:rFonts w:ascii="Marianne" w:eastAsia="Times New Roman" w:hAnsi="Marianne" w:cs="Times New Roman"/>
          <w:b/>
          <w:lang w:eastAsia="fr-FR"/>
        </w:rPr>
        <w:t xml:space="preserve"> </w:t>
      </w:r>
      <w:r w:rsidRPr="00E974A1">
        <w:rPr>
          <w:rFonts w:eastAsia="Times New Roman" w:cs="Arial"/>
          <w:lang w:eastAsia="fr-FR"/>
        </w:rPr>
        <w:t>Le nouveau dispositif doit répondre à la réglementation imposée par le code du travail en matière de bruit dans un environnement de travail. Pour une utilisation de 8 heures consécutive</w:t>
      </w:r>
      <w:r w:rsidR="001A1EEA" w:rsidRPr="00E974A1">
        <w:rPr>
          <w:rFonts w:eastAsia="Times New Roman" w:cs="Arial"/>
          <w:lang w:eastAsia="fr-FR"/>
        </w:rPr>
        <w:t>s</w:t>
      </w:r>
      <w:r w:rsidRPr="00E974A1">
        <w:rPr>
          <w:rFonts w:eastAsia="Times New Roman" w:cs="Arial"/>
          <w:lang w:eastAsia="fr-FR"/>
        </w:rPr>
        <w:t xml:space="preserve"> sans protection auditive individuel</w:t>
      </w:r>
      <w:r w:rsidR="001A1EEA" w:rsidRPr="00E974A1">
        <w:rPr>
          <w:rFonts w:eastAsia="Times New Roman" w:cs="Arial"/>
          <w:lang w:eastAsia="fr-FR"/>
        </w:rPr>
        <w:t>le</w:t>
      </w:r>
      <w:r w:rsidRPr="00E974A1">
        <w:rPr>
          <w:rFonts w:eastAsia="Times New Roman" w:cs="Arial"/>
          <w:lang w:eastAsia="fr-FR"/>
        </w:rPr>
        <w:t>, la valeur limite exposition doit être au maximum de 80 décibels.</w:t>
      </w:r>
    </w:p>
    <w:p w14:paraId="6D6FA910" w14:textId="77777777" w:rsidR="00DA0A21" w:rsidRPr="0074671F" w:rsidRDefault="00DA0A21" w:rsidP="0074671F">
      <w:pPr>
        <w:rPr>
          <w:u w:val="single"/>
          <w:lang w:eastAsia="fr-FR"/>
        </w:rPr>
      </w:pPr>
      <w:bookmarkStart w:id="147" w:name="_Toc477357049"/>
      <w:bookmarkStart w:id="148" w:name="_Toc494735834"/>
      <w:bookmarkStart w:id="149" w:name="_Toc514942422"/>
      <w:bookmarkStart w:id="150" w:name="_Toc514945127"/>
      <w:bookmarkStart w:id="151" w:name="_Toc515874293"/>
      <w:bookmarkStart w:id="152" w:name="_Toc184028705"/>
      <w:r w:rsidRPr="0074671F">
        <w:rPr>
          <w:u w:val="single"/>
          <w:lang w:eastAsia="fr-FR"/>
        </w:rPr>
        <w:t>Exigences techniques</w:t>
      </w:r>
      <w:bookmarkEnd w:id="147"/>
      <w:bookmarkEnd w:id="148"/>
      <w:bookmarkEnd w:id="149"/>
      <w:bookmarkEnd w:id="150"/>
      <w:bookmarkEnd w:id="151"/>
      <w:bookmarkEnd w:id="152"/>
    </w:p>
    <w:p w14:paraId="6FB5CE02" w14:textId="77777777" w:rsidR="00DA0A21" w:rsidRPr="00DA0A21" w:rsidRDefault="00DA0A21" w:rsidP="00DA0A21">
      <w:pPr>
        <w:tabs>
          <w:tab w:val="left" w:pos="851"/>
        </w:tabs>
        <w:spacing w:before="0" w:after="0" w:line="240" w:lineRule="auto"/>
        <w:ind w:left="360" w:hanging="360"/>
        <w:jc w:val="left"/>
        <w:outlineLvl w:val="0"/>
        <w:rPr>
          <w:rFonts w:ascii="Times New Roman" w:eastAsia="Arial Unicode MS" w:hAnsi="Times New Roman" w:cs="Times New Roman"/>
          <w:b/>
          <w:lang w:eastAsia="fr-FR"/>
        </w:rPr>
      </w:pPr>
    </w:p>
    <w:p w14:paraId="2CAD2507" w14:textId="68075AEF" w:rsidR="00DA0A21" w:rsidRPr="00DA0A21" w:rsidRDefault="00DA0A21" w:rsidP="00CC3D49">
      <w:pPr>
        <w:numPr>
          <w:ilvl w:val="0"/>
          <w:numId w:val="12"/>
        </w:numPr>
        <w:autoSpaceDE w:val="0"/>
        <w:autoSpaceDN w:val="0"/>
        <w:adjustRightInd w:val="0"/>
        <w:spacing w:before="0" w:after="0" w:line="240" w:lineRule="auto"/>
        <w:ind w:left="993" w:hanging="993"/>
        <w:jc w:val="left"/>
        <w:rPr>
          <w:rFonts w:ascii="Marianne" w:eastAsia="Times New Roman" w:hAnsi="Marianne" w:cs="Times New Roman"/>
          <w:lang w:eastAsia="fr-FR"/>
        </w:rPr>
      </w:pPr>
      <w:r w:rsidRPr="00DA0A21">
        <w:rPr>
          <w:rFonts w:ascii="Calibri" w:eastAsia="Times New Roman" w:hAnsi="Calibri" w:cs="Calibri"/>
          <w:lang w:eastAsia="fr-FR"/>
        </w:rPr>
        <w:t> </w:t>
      </w:r>
      <w:r w:rsidRPr="00E974A1">
        <w:rPr>
          <w:rFonts w:eastAsia="Times New Roman" w:cs="Arial"/>
          <w:lang w:eastAsia="fr-FR"/>
        </w:rPr>
        <w:t>Le moyen actuel de commande du frein à courant de Foucault doit être remplacé par un équipement moderne répondant aux mêmes caractéristiques de fonctionnement</w:t>
      </w:r>
      <w:r w:rsidRPr="00DA0A21">
        <w:rPr>
          <w:rFonts w:ascii="Marianne" w:eastAsia="Times New Roman" w:hAnsi="Marianne" w:cs="Times New Roman"/>
          <w:lang w:eastAsia="fr-FR"/>
        </w:rPr>
        <w:t xml:space="preserve">. </w:t>
      </w:r>
    </w:p>
    <w:p w14:paraId="09725297" w14:textId="77777777" w:rsidR="00DA0A21" w:rsidRPr="00DA0A21" w:rsidRDefault="00DA0A21" w:rsidP="00DA0A21">
      <w:pPr>
        <w:autoSpaceDE w:val="0"/>
        <w:autoSpaceDN w:val="0"/>
        <w:adjustRightInd w:val="0"/>
        <w:spacing w:before="0" w:after="0" w:line="240" w:lineRule="auto"/>
        <w:ind w:left="993"/>
        <w:rPr>
          <w:rFonts w:ascii="Marianne" w:eastAsia="Times New Roman" w:hAnsi="Marianne" w:cs="Times New Roman"/>
          <w:highlight w:val="yellow"/>
          <w:lang w:eastAsia="fr-FR"/>
        </w:rPr>
      </w:pPr>
    </w:p>
    <w:p w14:paraId="01D7248E" w14:textId="7EF577F9" w:rsidR="00DA0A21" w:rsidRPr="00E974A1" w:rsidRDefault="008E2128" w:rsidP="00CC3D49">
      <w:pPr>
        <w:numPr>
          <w:ilvl w:val="0"/>
          <w:numId w:val="12"/>
        </w:numPr>
        <w:autoSpaceDE w:val="0"/>
        <w:autoSpaceDN w:val="0"/>
        <w:adjustRightInd w:val="0"/>
        <w:spacing w:before="0" w:after="0" w:line="240" w:lineRule="auto"/>
        <w:ind w:left="993" w:hanging="993"/>
        <w:jc w:val="left"/>
        <w:rPr>
          <w:rFonts w:eastAsia="Times New Roman" w:cs="Arial"/>
          <w:lang w:eastAsia="fr-FR"/>
        </w:rPr>
      </w:pPr>
      <w:r w:rsidRPr="008E2128">
        <w:rPr>
          <w:rFonts w:eastAsia="Times New Roman" w:cs="Arial"/>
          <w:b/>
          <w:color w:val="FF0000"/>
          <w:lang w:eastAsia="fr-FR"/>
        </w:rPr>
        <w:t>MIN</w:t>
      </w:r>
      <w:r>
        <w:rPr>
          <w:rFonts w:eastAsia="Times New Roman" w:cs="Arial"/>
          <w:lang w:eastAsia="fr-FR"/>
        </w:rPr>
        <w:t xml:space="preserve"> </w:t>
      </w:r>
      <w:r w:rsidR="00DA0A21" w:rsidRPr="00E974A1">
        <w:rPr>
          <w:rFonts w:eastAsia="Times New Roman" w:cs="Arial"/>
          <w:lang w:eastAsia="fr-FR"/>
        </w:rPr>
        <w:t>Le nouveau dispositif devra s’intégrer dans le coffret actuellement en place.</w:t>
      </w:r>
    </w:p>
    <w:p w14:paraId="35A209D1" w14:textId="77777777" w:rsidR="00DA0A21" w:rsidRPr="00E974A1" w:rsidRDefault="00DA0A21" w:rsidP="00DA0A21">
      <w:pPr>
        <w:autoSpaceDE w:val="0"/>
        <w:autoSpaceDN w:val="0"/>
        <w:adjustRightInd w:val="0"/>
        <w:spacing w:before="0" w:after="0" w:line="240" w:lineRule="auto"/>
        <w:ind w:left="284" w:firstLine="709"/>
        <w:jc w:val="left"/>
        <w:rPr>
          <w:rFonts w:eastAsia="Times New Roman" w:cs="Arial"/>
          <w:lang w:eastAsia="fr-FR"/>
        </w:rPr>
      </w:pPr>
      <w:r w:rsidRPr="00E974A1">
        <w:rPr>
          <w:rFonts w:eastAsia="Times New Roman" w:cs="Arial"/>
          <w:lang w:eastAsia="fr-FR"/>
        </w:rPr>
        <w:t>Dimension du coffret actuel (L x l x P) : 480 mm x 270 mm x 370 mm</w:t>
      </w:r>
    </w:p>
    <w:p w14:paraId="245F738B" w14:textId="77777777" w:rsidR="00DA0A21" w:rsidRPr="00E974A1" w:rsidRDefault="00DA0A21" w:rsidP="00DA0A21">
      <w:pPr>
        <w:autoSpaceDE w:val="0"/>
        <w:autoSpaceDN w:val="0"/>
        <w:adjustRightInd w:val="0"/>
        <w:spacing w:before="0" w:after="0" w:line="240" w:lineRule="auto"/>
        <w:ind w:left="284" w:firstLine="709"/>
        <w:jc w:val="left"/>
        <w:rPr>
          <w:rFonts w:eastAsia="Times New Roman" w:cs="Arial"/>
          <w:lang w:eastAsia="fr-FR"/>
        </w:rPr>
      </w:pPr>
      <w:r w:rsidRPr="00E974A1">
        <w:rPr>
          <w:rFonts w:eastAsia="Times New Roman" w:cs="Arial"/>
          <w:lang w:eastAsia="fr-FR"/>
        </w:rPr>
        <w:t>Espace disponible (L x l x P) : 480 mm x 360 mm x 670 mm</w:t>
      </w:r>
    </w:p>
    <w:p w14:paraId="7CE05317" w14:textId="77777777" w:rsidR="00DA0A21" w:rsidRPr="00DA0A21" w:rsidRDefault="00DA0A21" w:rsidP="00DA0A21">
      <w:pPr>
        <w:autoSpaceDE w:val="0"/>
        <w:autoSpaceDN w:val="0"/>
        <w:adjustRightInd w:val="0"/>
        <w:spacing w:before="0" w:after="0" w:line="240" w:lineRule="auto"/>
        <w:ind w:left="284" w:firstLine="709"/>
        <w:jc w:val="left"/>
        <w:rPr>
          <w:rFonts w:ascii="Marianne" w:eastAsia="Times New Roman" w:hAnsi="Marianne" w:cs="Times New Roman"/>
          <w:lang w:eastAsia="fr-FR"/>
        </w:rPr>
      </w:pPr>
    </w:p>
    <w:p w14:paraId="44E09104" w14:textId="77777777" w:rsidR="00DA0A21" w:rsidRPr="00DA0A21" w:rsidRDefault="00DA0A21" w:rsidP="00DA0A21">
      <w:pPr>
        <w:tabs>
          <w:tab w:val="left" w:pos="851"/>
        </w:tabs>
        <w:spacing w:before="0" w:after="0" w:line="240" w:lineRule="auto"/>
        <w:ind w:left="360" w:hanging="360"/>
        <w:jc w:val="left"/>
        <w:outlineLvl w:val="0"/>
        <w:rPr>
          <w:rFonts w:ascii="Times New Roman" w:eastAsia="Arial Unicode MS" w:hAnsi="Times New Roman" w:cs="Times New Roman"/>
          <w:b/>
          <w:lang w:eastAsia="fr-FR"/>
        </w:rPr>
      </w:pPr>
    </w:p>
    <w:p w14:paraId="76282370" w14:textId="77777777" w:rsidR="00DA0A21" w:rsidRPr="00DA0A21" w:rsidRDefault="00DA0A21" w:rsidP="00DA0A21">
      <w:pPr>
        <w:autoSpaceDE w:val="0"/>
        <w:autoSpaceDN w:val="0"/>
        <w:adjustRightInd w:val="0"/>
        <w:spacing w:before="0" w:after="0" w:line="240" w:lineRule="auto"/>
        <w:jc w:val="center"/>
        <w:rPr>
          <w:rFonts w:ascii="Marianne" w:eastAsia="Times New Roman" w:hAnsi="Marianne" w:cs="Times New Roman"/>
          <w:sz w:val="18"/>
          <w:szCs w:val="18"/>
          <w:lang w:eastAsia="fr-FR"/>
        </w:rPr>
      </w:pPr>
      <w:r w:rsidRPr="00DA0A21">
        <w:rPr>
          <w:rFonts w:ascii="Marianne" w:eastAsia="Times New Roman" w:hAnsi="Marianne" w:cs="Times New Roman"/>
          <w:sz w:val="18"/>
          <w:szCs w:val="18"/>
          <w:u w:val="single"/>
          <w:lang w:eastAsia="fr-FR"/>
        </w:rPr>
        <w:t>Photos du dispositif actue</w:t>
      </w:r>
      <w:r w:rsidRPr="00DA0A21">
        <w:rPr>
          <w:rFonts w:ascii="Marianne" w:eastAsia="Times New Roman" w:hAnsi="Marianne" w:cs="Times New Roman"/>
          <w:sz w:val="18"/>
          <w:szCs w:val="18"/>
          <w:lang w:eastAsia="fr-FR"/>
        </w:rPr>
        <w:t>l</w:t>
      </w:r>
    </w:p>
    <w:p w14:paraId="7CE4697C" w14:textId="77777777" w:rsidR="00DA0A21" w:rsidRPr="00DA0A21" w:rsidRDefault="00DA0A21" w:rsidP="00DA0A21">
      <w:pPr>
        <w:autoSpaceDE w:val="0"/>
        <w:autoSpaceDN w:val="0"/>
        <w:adjustRightInd w:val="0"/>
        <w:spacing w:before="0" w:after="0" w:line="240" w:lineRule="auto"/>
        <w:jc w:val="center"/>
        <w:rPr>
          <w:rFonts w:ascii="Marianne" w:eastAsia="Times New Roman" w:hAnsi="Marianne" w:cs="Times New Roman"/>
          <w:sz w:val="18"/>
          <w:szCs w:val="18"/>
          <w:lang w:eastAsia="fr-FR"/>
        </w:rPr>
      </w:pPr>
    </w:p>
    <w:p w14:paraId="61AFA62B" w14:textId="4B05E5D4" w:rsidR="00DA0A21" w:rsidRPr="00DA0A21" w:rsidRDefault="00DA0A21" w:rsidP="00DA0A21">
      <w:pPr>
        <w:autoSpaceDE w:val="0"/>
        <w:autoSpaceDN w:val="0"/>
        <w:adjustRightInd w:val="0"/>
        <w:spacing w:before="0" w:after="0" w:line="240" w:lineRule="auto"/>
        <w:rPr>
          <w:rFonts w:ascii="Marianne" w:eastAsia="Times New Roman" w:hAnsi="Marianne" w:cs="Times New Roman"/>
          <w:lang w:eastAsia="fr-FR"/>
        </w:rPr>
      </w:pPr>
      <w:r w:rsidRPr="00DA0A21">
        <w:rPr>
          <w:rFonts w:ascii="Marianne" w:eastAsia="Times New Roman" w:hAnsi="Marianne" w:cs="Times New Roman"/>
          <w:noProof/>
          <w:lang w:eastAsia="fr-FR"/>
        </w:rPr>
        <w:drawing>
          <wp:inline distT="0" distB="0" distL="0" distR="0" wp14:anchorId="6FBF1DA4" wp14:editId="2CC2DF86">
            <wp:extent cx="3352800" cy="2514600"/>
            <wp:effectExtent l="0" t="0" r="0" b="0"/>
            <wp:docPr id="5" name="Image 5" descr="Commande du fr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ande du frei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52800" cy="2514600"/>
                    </a:xfrm>
                    <a:prstGeom prst="rect">
                      <a:avLst/>
                    </a:prstGeom>
                    <a:noFill/>
                    <a:ln>
                      <a:noFill/>
                    </a:ln>
                  </pic:spPr>
                </pic:pic>
              </a:graphicData>
            </a:graphic>
          </wp:inline>
        </w:drawing>
      </w:r>
      <w:r w:rsidRPr="00DA0A21">
        <w:rPr>
          <w:rFonts w:ascii="Marianne" w:eastAsia="Times New Roman" w:hAnsi="Marianne" w:cs="Times New Roman"/>
          <w:lang w:eastAsia="fr-FR"/>
        </w:rPr>
        <w:t xml:space="preserve">    </w:t>
      </w:r>
      <w:r w:rsidRPr="00DA0A21">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Pr="00DA0A21">
        <w:rPr>
          <w:rFonts w:ascii="Times New Roman" w:eastAsia="Times New Roman" w:hAnsi="Times New Roman" w:cs="Times New Roman"/>
          <w:snapToGrid w:val="0"/>
          <w:color w:val="000000"/>
          <w:w w:val="0"/>
          <w:sz w:val="0"/>
          <w:szCs w:val="0"/>
          <w:u w:color="000000"/>
          <w:bdr w:val="none" w:sz="0" w:space="0" w:color="000000"/>
          <w:shd w:val="clear" w:color="000000" w:fill="000000"/>
          <w:lang w:eastAsia="x-none" w:bidi="x-none"/>
        </w:rPr>
        <w:t xml:space="preserve">           </w:t>
      </w:r>
      <w:r w:rsidRPr="00DA0A21">
        <w:rPr>
          <w:rFonts w:ascii="Marianne" w:eastAsia="Times New Roman" w:hAnsi="Marianne" w:cs="Times New Roman"/>
          <w:noProof/>
          <w:lang w:eastAsia="fr-FR"/>
        </w:rPr>
        <w:drawing>
          <wp:inline distT="0" distB="0" distL="0" distR="0" wp14:anchorId="11E11631" wp14:editId="110B7F58">
            <wp:extent cx="1885950" cy="2533650"/>
            <wp:effectExtent l="0" t="0" r="0" b="0"/>
            <wp:docPr id="4" name="Image 4" descr="Frein à courant de Foucau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rein à courant de Foucaul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85950" cy="2533650"/>
                    </a:xfrm>
                    <a:prstGeom prst="rect">
                      <a:avLst/>
                    </a:prstGeom>
                    <a:noFill/>
                    <a:ln>
                      <a:noFill/>
                    </a:ln>
                  </pic:spPr>
                </pic:pic>
              </a:graphicData>
            </a:graphic>
          </wp:inline>
        </w:drawing>
      </w:r>
    </w:p>
    <w:p w14:paraId="2A869DA8" w14:textId="77777777" w:rsidR="00DA0A21" w:rsidRPr="00DA0A21" w:rsidRDefault="00DA0A21" w:rsidP="00DA0A21">
      <w:pPr>
        <w:autoSpaceDE w:val="0"/>
        <w:autoSpaceDN w:val="0"/>
        <w:adjustRightInd w:val="0"/>
        <w:spacing w:before="0" w:after="0" w:line="240" w:lineRule="auto"/>
        <w:rPr>
          <w:rFonts w:ascii="Marianne" w:eastAsia="Times New Roman" w:hAnsi="Marianne" w:cs="Times New Roman"/>
          <w:lang w:eastAsia="fr-FR"/>
        </w:rPr>
      </w:pPr>
    </w:p>
    <w:p w14:paraId="095B0E4D" w14:textId="11F0A284" w:rsidR="00DA0A21" w:rsidRPr="00E974A1" w:rsidRDefault="00DA0A21" w:rsidP="00CC3D49">
      <w:pPr>
        <w:numPr>
          <w:ilvl w:val="0"/>
          <w:numId w:val="12"/>
        </w:numPr>
        <w:autoSpaceDE w:val="0"/>
        <w:autoSpaceDN w:val="0"/>
        <w:adjustRightInd w:val="0"/>
        <w:spacing w:before="0" w:after="0" w:line="240" w:lineRule="auto"/>
        <w:ind w:left="993" w:hanging="993"/>
        <w:jc w:val="left"/>
        <w:rPr>
          <w:rFonts w:eastAsia="Times New Roman" w:cs="Arial"/>
          <w:lang w:eastAsia="fr-FR"/>
        </w:rPr>
      </w:pPr>
      <w:r w:rsidRPr="00DA0A21">
        <w:rPr>
          <w:rFonts w:ascii="Marianne" w:eastAsia="Times New Roman" w:hAnsi="Marianne" w:cs="Times New Roman"/>
          <w:lang w:eastAsia="fr-FR"/>
        </w:rPr>
        <w:lastRenderedPageBreak/>
        <w:t xml:space="preserve"> </w:t>
      </w:r>
      <w:r w:rsidRPr="00E974A1">
        <w:rPr>
          <w:rFonts w:eastAsia="Times New Roman" w:cs="Arial"/>
          <w:lang w:eastAsia="fr-FR"/>
        </w:rPr>
        <w:t>Le titulaire devra fournir les câbles et prises nécessaires pour adapter le racc</w:t>
      </w:r>
      <w:bookmarkStart w:id="153" w:name="_GoBack"/>
      <w:bookmarkEnd w:id="153"/>
      <w:r w:rsidRPr="00E974A1">
        <w:rPr>
          <w:rFonts w:eastAsia="Times New Roman" w:cs="Arial"/>
          <w:lang w:eastAsia="fr-FR"/>
        </w:rPr>
        <w:t>ordement du nouveau dispositif avec le système existant (frein MONARK France – FRANCESCHINI type FE 250, n° de série 522 86).</w:t>
      </w:r>
    </w:p>
    <w:p w14:paraId="05405267" w14:textId="77777777" w:rsidR="00DA0A21" w:rsidRPr="00DA0A21" w:rsidRDefault="00DA0A21" w:rsidP="00DA0A21">
      <w:pPr>
        <w:autoSpaceDE w:val="0"/>
        <w:autoSpaceDN w:val="0"/>
        <w:adjustRightInd w:val="0"/>
        <w:spacing w:before="0" w:after="0" w:line="240" w:lineRule="auto"/>
        <w:rPr>
          <w:rFonts w:ascii="Marianne" w:eastAsia="Times New Roman" w:hAnsi="Marianne" w:cs="Times New Roman"/>
          <w:highlight w:val="yellow"/>
          <w:lang w:eastAsia="fr-FR"/>
        </w:rPr>
      </w:pPr>
    </w:p>
    <w:p w14:paraId="0FA5F643" w14:textId="0C0E6DF2" w:rsidR="00DA0A21" w:rsidRPr="00DA0A21" w:rsidRDefault="00DA0A21" w:rsidP="00DA0A21">
      <w:pPr>
        <w:autoSpaceDE w:val="0"/>
        <w:autoSpaceDN w:val="0"/>
        <w:adjustRightInd w:val="0"/>
        <w:spacing w:before="0" w:after="0" w:line="240" w:lineRule="auto"/>
        <w:rPr>
          <w:rFonts w:ascii="Marianne" w:eastAsia="Times New Roman" w:hAnsi="Marianne" w:cs="Times New Roman"/>
          <w:lang w:eastAsia="fr-FR"/>
        </w:rPr>
      </w:pPr>
      <w:r w:rsidRPr="00DA0A21">
        <w:rPr>
          <w:rFonts w:ascii="Marianne" w:eastAsia="Times New Roman" w:hAnsi="Marianne" w:cs="Times New Roman"/>
          <w:noProof/>
          <w:lang w:eastAsia="fr-FR"/>
        </w:rPr>
        <w:drawing>
          <wp:inline distT="0" distB="0" distL="0" distR="0" wp14:anchorId="031D01CA" wp14:editId="1DA9898B">
            <wp:extent cx="2695575" cy="2009775"/>
            <wp:effectExtent l="0" t="0" r="9525" b="9525"/>
            <wp:docPr id="3" name="Image 3" descr="IMG_5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G_535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95575" cy="2009775"/>
                    </a:xfrm>
                    <a:prstGeom prst="rect">
                      <a:avLst/>
                    </a:prstGeom>
                    <a:noFill/>
                    <a:ln>
                      <a:noFill/>
                    </a:ln>
                  </pic:spPr>
                </pic:pic>
              </a:graphicData>
            </a:graphic>
          </wp:inline>
        </w:drawing>
      </w:r>
      <w:r w:rsidRPr="00DA0A21">
        <w:rPr>
          <w:rFonts w:ascii="Marianne" w:eastAsia="Times New Roman" w:hAnsi="Marianne" w:cs="Times New Roman"/>
          <w:lang w:eastAsia="fr-FR"/>
        </w:rPr>
        <w:t xml:space="preserve"> </w:t>
      </w:r>
      <w:r w:rsidRPr="00DA0A21">
        <w:rPr>
          <w:rFonts w:ascii="Marianne" w:eastAsia="Times New Roman" w:hAnsi="Marianne" w:cs="Times New Roman"/>
          <w:noProof/>
          <w:lang w:eastAsia="fr-FR"/>
        </w:rPr>
        <w:drawing>
          <wp:inline distT="0" distB="0" distL="0" distR="0" wp14:anchorId="0ADA4767" wp14:editId="6997D93B">
            <wp:extent cx="2686050" cy="2009775"/>
            <wp:effectExtent l="0" t="0" r="0" b="9525"/>
            <wp:docPr id="1" name="Image 1" descr="IMG_5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G_534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86050" cy="2009775"/>
                    </a:xfrm>
                    <a:prstGeom prst="rect">
                      <a:avLst/>
                    </a:prstGeom>
                    <a:noFill/>
                    <a:ln>
                      <a:noFill/>
                    </a:ln>
                  </pic:spPr>
                </pic:pic>
              </a:graphicData>
            </a:graphic>
          </wp:inline>
        </w:drawing>
      </w:r>
    </w:p>
    <w:p w14:paraId="6CE52EB2" w14:textId="77777777" w:rsidR="00DA0A21" w:rsidRPr="00DA0A21" w:rsidRDefault="00DA0A21" w:rsidP="00DA0A21">
      <w:pPr>
        <w:autoSpaceDE w:val="0"/>
        <w:autoSpaceDN w:val="0"/>
        <w:adjustRightInd w:val="0"/>
        <w:spacing w:before="0" w:after="0" w:line="240" w:lineRule="auto"/>
        <w:rPr>
          <w:rFonts w:ascii="Marianne" w:eastAsia="Times New Roman" w:hAnsi="Marianne" w:cs="Times New Roman"/>
          <w:lang w:eastAsia="fr-FR"/>
        </w:rPr>
      </w:pPr>
    </w:p>
    <w:p w14:paraId="2F3D5202" w14:textId="77777777" w:rsidR="00DA0A21" w:rsidRPr="0074671F" w:rsidRDefault="00DA0A21" w:rsidP="00DA0A21">
      <w:pPr>
        <w:autoSpaceDE w:val="0"/>
        <w:autoSpaceDN w:val="0"/>
        <w:adjustRightInd w:val="0"/>
        <w:spacing w:before="0" w:after="0" w:line="240" w:lineRule="auto"/>
        <w:rPr>
          <w:rFonts w:eastAsia="Times New Roman" w:cs="Arial"/>
          <w:lang w:eastAsia="fr-FR"/>
        </w:rPr>
      </w:pPr>
      <w:r w:rsidRPr="0074671F">
        <w:rPr>
          <w:rFonts w:eastAsia="Times New Roman" w:cs="Arial"/>
          <w:lang w:eastAsia="fr-FR"/>
        </w:rPr>
        <w:t>Matériel actuellement en place :</w:t>
      </w:r>
    </w:p>
    <w:p w14:paraId="5E7FED91" w14:textId="77777777" w:rsidR="00DA0A21" w:rsidRPr="0074671F" w:rsidRDefault="00DA0A21" w:rsidP="00DA0A21">
      <w:pPr>
        <w:autoSpaceDE w:val="0"/>
        <w:autoSpaceDN w:val="0"/>
        <w:adjustRightInd w:val="0"/>
        <w:spacing w:before="0" w:after="0" w:line="240" w:lineRule="auto"/>
        <w:rPr>
          <w:rFonts w:eastAsia="Times New Roman" w:cs="Arial"/>
          <w:lang w:eastAsia="fr-FR"/>
        </w:rPr>
      </w:pPr>
      <w:r w:rsidRPr="0074671F">
        <w:rPr>
          <w:rFonts w:eastAsia="Times New Roman" w:cs="Arial"/>
          <w:lang w:eastAsia="fr-FR"/>
        </w:rPr>
        <w:t>Tiroir de gauche : BORGHI &amp; SAVERI type A03 n° 860523</w:t>
      </w:r>
    </w:p>
    <w:p w14:paraId="6CC9C185" w14:textId="77777777" w:rsidR="00DA0A21" w:rsidRPr="0074671F" w:rsidRDefault="00DA0A21" w:rsidP="00DA0A21">
      <w:pPr>
        <w:autoSpaceDE w:val="0"/>
        <w:autoSpaceDN w:val="0"/>
        <w:adjustRightInd w:val="0"/>
        <w:spacing w:before="0" w:after="0" w:line="240" w:lineRule="auto"/>
        <w:rPr>
          <w:rFonts w:eastAsia="Times New Roman" w:cs="Arial"/>
          <w:lang w:eastAsia="fr-FR"/>
        </w:rPr>
      </w:pPr>
      <w:r w:rsidRPr="0074671F">
        <w:rPr>
          <w:rFonts w:eastAsia="Times New Roman" w:cs="Arial"/>
          <w:lang w:eastAsia="fr-FR"/>
        </w:rPr>
        <w:t>Tiroir de droite : BORGHI &amp; SAVERI type MP620 n° 1132</w:t>
      </w:r>
    </w:p>
    <w:p w14:paraId="3234AE66" w14:textId="77777777" w:rsidR="00DA0A21" w:rsidRPr="00DA0A21" w:rsidRDefault="00DA0A21" w:rsidP="00DA0A21">
      <w:pPr>
        <w:autoSpaceDE w:val="0"/>
        <w:autoSpaceDN w:val="0"/>
        <w:adjustRightInd w:val="0"/>
        <w:spacing w:before="0" w:after="0" w:line="240" w:lineRule="auto"/>
        <w:rPr>
          <w:rFonts w:ascii="Marianne" w:eastAsia="Times New Roman" w:hAnsi="Marianne" w:cs="Times New Roman"/>
          <w:lang w:eastAsia="fr-FR"/>
        </w:rPr>
      </w:pPr>
    </w:p>
    <w:p w14:paraId="2A134530" w14:textId="77777777" w:rsidR="00DA0A21" w:rsidRPr="00E974A1" w:rsidRDefault="00DA0A21" w:rsidP="00CC3D49">
      <w:pPr>
        <w:numPr>
          <w:ilvl w:val="0"/>
          <w:numId w:val="12"/>
        </w:numPr>
        <w:autoSpaceDE w:val="0"/>
        <w:autoSpaceDN w:val="0"/>
        <w:adjustRightInd w:val="0"/>
        <w:spacing w:before="0" w:after="0" w:line="240" w:lineRule="auto"/>
        <w:ind w:left="993" w:hanging="993"/>
        <w:jc w:val="left"/>
        <w:rPr>
          <w:rFonts w:eastAsia="Times New Roman" w:cs="Arial"/>
          <w:lang w:eastAsia="fr-FR"/>
        </w:rPr>
      </w:pPr>
      <w:r w:rsidRPr="00E974A1">
        <w:rPr>
          <w:rFonts w:eastAsia="Times New Roman" w:cs="Arial"/>
          <w:lang w:eastAsia="fr-FR"/>
        </w:rPr>
        <w:t>Le titulaire fournit l’ensemble des éléments d’interfaces ou équipements nécessaires à l’installation de ce nouveau dispositif.</w:t>
      </w:r>
    </w:p>
    <w:p w14:paraId="40521CE0" w14:textId="77777777" w:rsidR="00DA0A21" w:rsidRPr="00DA0A21" w:rsidRDefault="00DA0A21" w:rsidP="00DA0A21">
      <w:pPr>
        <w:spacing w:before="60" w:after="0" w:line="240" w:lineRule="auto"/>
        <w:ind w:left="708"/>
        <w:rPr>
          <w:rFonts w:ascii="Marianne" w:eastAsia="Times New Roman" w:hAnsi="Marianne" w:cs="Times New Roman"/>
          <w:highlight w:val="yellow"/>
          <w:lang w:eastAsia="fr-FR"/>
        </w:rPr>
      </w:pPr>
    </w:p>
    <w:p w14:paraId="292AA06F" w14:textId="77777777" w:rsidR="00DA0A21" w:rsidRPr="00E974A1" w:rsidRDefault="00DA0A21" w:rsidP="00CC3D49">
      <w:pPr>
        <w:numPr>
          <w:ilvl w:val="0"/>
          <w:numId w:val="12"/>
        </w:numPr>
        <w:autoSpaceDE w:val="0"/>
        <w:autoSpaceDN w:val="0"/>
        <w:adjustRightInd w:val="0"/>
        <w:spacing w:before="0" w:after="0" w:line="240" w:lineRule="auto"/>
        <w:ind w:left="993" w:hanging="993"/>
        <w:jc w:val="left"/>
        <w:rPr>
          <w:rFonts w:eastAsia="Times New Roman" w:cs="Arial"/>
          <w:lang w:eastAsia="fr-FR"/>
        </w:rPr>
      </w:pPr>
      <w:r w:rsidRPr="00E974A1">
        <w:rPr>
          <w:rFonts w:eastAsia="Times New Roman" w:cs="Arial"/>
          <w:lang w:eastAsia="fr-FR"/>
        </w:rPr>
        <w:t>Une IHM simple et intuitive en façade du coffret devra permettre de paramétrer l’ensemble du frein.</w:t>
      </w:r>
    </w:p>
    <w:p w14:paraId="63597ABE" w14:textId="77777777" w:rsidR="00DA0A21" w:rsidRPr="00E974A1" w:rsidRDefault="00DA0A21" w:rsidP="00E974A1">
      <w:pPr>
        <w:autoSpaceDE w:val="0"/>
        <w:autoSpaceDN w:val="0"/>
        <w:adjustRightInd w:val="0"/>
        <w:spacing w:before="0" w:after="0" w:line="240" w:lineRule="auto"/>
        <w:ind w:left="993"/>
        <w:jc w:val="left"/>
        <w:rPr>
          <w:rFonts w:eastAsia="Times New Roman" w:cs="Arial"/>
          <w:lang w:eastAsia="fr-FR"/>
        </w:rPr>
      </w:pPr>
    </w:p>
    <w:p w14:paraId="7AC6C29B" w14:textId="39F6A5C9" w:rsidR="00DA0A21" w:rsidRPr="00E974A1" w:rsidRDefault="00DA0A21" w:rsidP="00CC3D49">
      <w:pPr>
        <w:numPr>
          <w:ilvl w:val="0"/>
          <w:numId w:val="12"/>
        </w:numPr>
        <w:autoSpaceDE w:val="0"/>
        <w:autoSpaceDN w:val="0"/>
        <w:adjustRightInd w:val="0"/>
        <w:spacing w:before="0" w:after="0" w:line="240" w:lineRule="auto"/>
        <w:ind w:left="993" w:hanging="993"/>
        <w:jc w:val="left"/>
        <w:rPr>
          <w:rFonts w:eastAsia="Times New Roman" w:cs="Arial"/>
          <w:lang w:eastAsia="fr-FR"/>
        </w:rPr>
      </w:pPr>
      <w:r w:rsidRPr="00E974A1">
        <w:rPr>
          <w:rFonts w:eastAsia="Times New Roman" w:cs="Arial"/>
          <w:lang w:eastAsia="fr-FR"/>
        </w:rPr>
        <w:t xml:space="preserve"> Le dispositif de commande du frein doit être un équipement de série largement diffusé et reconnu dans l’ensemble de l’industrie.</w:t>
      </w:r>
    </w:p>
    <w:p w14:paraId="3624B09E" w14:textId="77777777" w:rsidR="00DA0A21" w:rsidRPr="00E974A1" w:rsidRDefault="00DA0A21" w:rsidP="00E974A1">
      <w:pPr>
        <w:autoSpaceDE w:val="0"/>
        <w:autoSpaceDN w:val="0"/>
        <w:adjustRightInd w:val="0"/>
        <w:spacing w:before="0" w:after="0" w:line="240" w:lineRule="auto"/>
        <w:ind w:left="993"/>
        <w:jc w:val="left"/>
        <w:rPr>
          <w:rFonts w:eastAsia="Times New Roman" w:cs="Arial"/>
          <w:lang w:eastAsia="fr-FR"/>
        </w:rPr>
      </w:pPr>
    </w:p>
    <w:p w14:paraId="38985E10" w14:textId="77777777" w:rsidR="00DA0A21" w:rsidRPr="00E974A1" w:rsidRDefault="00DA0A21" w:rsidP="00CC3D49">
      <w:pPr>
        <w:numPr>
          <w:ilvl w:val="0"/>
          <w:numId w:val="12"/>
        </w:numPr>
        <w:autoSpaceDE w:val="0"/>
        <w:autoSpaceDN w:val="0"/>
        <w:adjustRightInd w:val="0"/>
        <w:spacing w:before="0" w:after="0" w:line="240" w:lineRule="auto"/>
        <w:ind w:left="993" w:hanging="993"/>
        <w:jc w:val="left"/>
        <w:rPr>
          <w:rFonts w:eastAsia="Times New Roman" w:cs="Arial"/>
          <w:lang w:eastAsia="fr-FR"/>
        </w:rPr>
      </w:pPr>
      <w:r w:rsidRPr="00E974A1">
        <w:rPr>
          <w:rFonts w:eastAsia="Times New Roman" w:cs="Arial"/>
          <w:lang w:eastAsia="fr-FR"/>
        </w:rPr>
        <w:t xml:space="preserve">Les principales fonctions sont accessibles directement sur l’IHM. </w:t>
      </w:r>
    </w:p>
    <w:p w14:paraId="485D5C49" w14:textId="31EEEDB5" w:rsidR="00DA0A21" w:rsidRDefault="00DA0A21" w:rsidP="00DA0A21">
      <w:pPr>
        <w:spacing w:before="0" w:after="0" w:line="240" w:lineRule="auto"/>
        <w:jc w:val="left"/>
        <w:rPr>
          <w:rFonts w:ascii="Marianne" w:eastAsia="Times New Roman" w:hAnsi="Marianne" w:cs="Times New Roman"/>
          <w:szCs w:val="24"/>
          <w:lang w:eastAsia="fr-FR"/>
        </w:rPr>
      </w:pPr>
    </w:p>
    <w:p w14:paraId="3621F718" w14:textId="56FFB53F" w:rsidR="0074671F" w:rsidRDefault="0074671F" w:rsidP="00DA0A21">
      <w:pPr>
        <w:spacing w:before="0" w:after="0" w:line="240" w:lineRule="auto"/>
        <w:jc w:val="left"/>
        <w:rPr>
          <w:rFonts w:ascii="Marianne" w:eastAsia="Times New Roman" w:hAnsi="Marianne" w:cs="Times New Roman"/>
          <w:szCs w:val="24"/>
          <w:lang w:eastAsia="fr-FR"/>
        </w:rPr>
      </w:pPr>
    </w:p>
    <w:p w14:paraId="2AD90608" w14:textId="2AD4FFF0" w:rsidR="0074671F" w:rsidRDefault="0074671F" w:rsidP="00DA0A21">
      <w:pPr>
        <w:spacing w:before="0" w:after="0" w:line="240" w:lineRule="auto"/>
        <w:jc w:val="left"/>
        <w:rPr>
          <w:rFonts w:ascii="Marianne" w:eastAsia="Times New Roman" w:hAnsi="Marianne" w:cs="Times New Roman"/>
          <w:szCs w:val="24"/>
          <w:lang w:eastAsia="fr-FR"/>
        </w:rPr>
      </w:pPr>
    </w:p>
    <w:p w14:paraId="486B6BA2" w14:textId="77777777" w:rsidR="0074671F" w:rsidRPr="00DA0A21" w:rsidRDefault="0074671F" w:rsidP="00DA0A21">
      <w:pPr>
        <w:spacing w:before="0" w:after="0" w:line="240" w:lineRule="auto"/>
        <w:jc w:val="left"/>
        <w:rPr>
          <w:rFonts w:ascii="Marianne" w:eastAsia="Times New Roman" w:hAnsi="Marianne" w:cs="Times New Roman"/>
          <w:szCs w:val="24"/>
          <w:lang w:eastAsia="fr-FR"/>
        </w:rPr>
      </w:pPr>
    </w:p>
    <w:p w14:paraId="5D6CF3A9" w14:textId="77777777" w:rsidR="00DA0A21" w:rsidRPr="0074671F" w:rsidRDefault="00DA0A21" w:rsidP="0074671F">
      <w:pPr>
        <w:pStyle w:val="Paragraphedeliste"/>
        <w:numPr>
          <w:ilvl w:val="0"/>
          <w:numId w:val="48"/>
        </w:numPr>
        <w:rPr>
          <w:rFonts w:cs="Arial"/>
          <w:b/>
          <w:lang w:eastAsia="fr-FR"/>
        </w:rPr>
      </w:pPr>
      <w:bookmarkStart w:id="154" w:name="_Toc184028706"/>
      <w:r w:rsidRPr="0074671F">
        <w:rPr>
          <w:rFonts w:cs="Arial"/>
          <w:b/>
          <w:lang w:eastAsia="fr-FR"/>
        </w:rPr>
        <w:t>EXIGENCES INFORMATIQUES</w:t>
      </w:r>
      <w:bookmarkEnd w:id="154"/>
    </w:p>
    <w:p w14:paraId="3C5153EA" w14:textId="77777777" w:rsidR="00DA0A21" w:rsidRPr="0074671F" w:rsidRDefault="00DA0A21" w:rsidP="0074671F">
      <w:pPr>
        <w:rPr>
          <w:u w:val="single"/>
          <w:lang w:eastAsia="fr-FR"/>
        </w:rPr>
      </w:pPr>
      <w:bookmarkStart w:id="155" w:name="_Toc184028707"/>
      <w:r w:rsidRPr="0074671F">
        <w:rPr>
          <w:u w:val="single"/>
          <w:lang w:eastAsia="fr-FR"/>
        </w:rPr>
        <w:t>Exigences fonctionnelles</w:t>
      </w:r>
      <w:bookmarkEnd w:id="155"/>
    </w:p>
    <w:p w14:paraId="170D094F" w14:textId="77777777" w:rsidR="00DA0A21" w:rsidRPr="00DA0A21" w:rsidRDefault="00DA0A21" w:rsidP="00DA0A21">
      <w:pPr>
        <w:tabs>
          <w:tab w:val="left" w:pos="851"/>
        </w:tabs>
        <w:spacing w:before="0" w:after="0" w:line="240" w:lineRule="auto"/>
        <w:ind w:left="851"/>
        <w:jc w:val="left"/>
        <w:outlineLvl w:val="1"/>
        <w:rPr>
          <w:rFonts w:ascii="Marianne" w:eastAsia="Arial Unicode MS" w:hAnsi="Marianne" w:cs="Times New Roman"/>
          <w:b/>
          <w:lang w:eastAsia="fr-FR"/>
        </w:rPr>
      </w:pPr>
    </w:p>
    <w:p w14:paraId="6A2AD23F" w14:textId="77777777" w:rsidR="00DA0A21" w:rsidRPr="00E974A1" w:rsidRDefault="00DA0A21" w:rsidP="00CC3D49">
      <w:pPr>
        <w:numPr>
          <w:ilvl w:val="0"/>
          <w:numId w:val="12"/>
        </w:numPr>
        <w:autoSpaceDE w:val="0"/>
        <w:autoSpaceDN w:val="0"/>
        <w:adjustRightInd w:val="0"/>
        <w:spacing w:before="0" w:after="0" w:line="240" w:lineRule="auto"/>
        <w:ind w:left="993" w:hanging="993"/>
        <w:jc w:val="left"/>
        <w:rPr>
          <w:rFonts w:eastAsia="Times New Roman" w:cs="Arial"/>
          <w:lang w:eastAsia="fr-FR"/>
        </w:rPr>
      </w:pPr>
      <w:r w:rsidRPr="00E974A1">
        <w:rPr>
          <w:rFonts w:eastAsia="Times New Roman" w:cs="Arial"/>
          <w:lang w:eastAsia="fr-FR"/>
        </w:rPr>
        <w:t>Si nécessaire, le raccordement du dispositif de commande à un PC se fera uniquement dans le cadre de la maintenance.</w:t>
      </w:r>
    </w:p>
    <w:p w14:paraId="07D09DB9" w14:textId="77777777" w:rsidR="00DA0A21" w:rsidRPr="00DA0A21" w:rsidRDefault="00DA0A21" w:rsidP="00DA0A21">
      <w:pPr>
        <w:spacing w:before="60" w:after="0" w:line="240" w:lineRule="auto"/>
        <w:jc w:val="left"/>
        <w:rPr>
          <w:rFonts w:ascii="Marianne" w:eastAsia="Times New Roman" w:hAnsi="Marianne" w:cs="Times New Roman"/>
          <w:szCs w:val="24"/>
          <w:highlight w:val="yellow"/>
          <w:lang w:eastAsia="fr-FR"/>
        </w:rPr>
      </w:pPr>
    </w:p>
    <w:p w14:paraId="693F65B9" w14:textId="77777777" w:rsidR="00DA0A21" w:rsidRPr="00E974A1" w:rsidRDefault="00DA0A21" w:rsidP="00CC3D49">
      <w:pPr>
        <w:numPr>
          <w:ilvl w:val="0"/>
          <w:numId w:val="12"/>
        </w:numPr>
        <w:autoSpaceDE w:val="0"/>
        <w:autoSpaceDN w:val="0"/>
        <w:adjustRightInd w:val="0"/>
        <w:spacing w:before="0" w:after="0" w:line="240" w:lineRule="auto"/>
        <w:ind w:left="993" w:hanging="993"/>
        <w:jc w:val="left"/>
        <w:rPr>
          <w:rFonts w:eastAsia="Times New Roman" w:cs="Arial"/>
          <w:lang w:eastAsia="fr-FR"/>
        </w:rPr>
      </w:pPr>
      <w:r w:rsidRPr="00E974A1">
        <w:rPr>
          <w:rFonts w:eastAsia="Times New Roman" w:cs="Arial"/>
          <w:lang w:eastAsia="fr-FR"/>
        </w:rPr>
        <w:t>Le titulaire fournit une sauvegarde complète de restauration du système sur support USB.</w:t>
      </w:r>
    </w:p>
    <w:p w14:paraId="402E47CB" w14:textId="77777777" w:rsidR="00DA0A21" w:rsidRPr="00DA0A21" w:rsidRDefault="00DA0A21" w:rsidP="00DA0A21">
      <w:pPr>
        <w:spacing w:before="0" w:after="0" w:line="240" w:lineRule="auto"/>
        <w:rPr>
          <w:rFonts w:ascii="Marianne" w:eastAsia="Times New Roman" w:hAnsi="Marianne" w:cs="Times New Roman"/>
          <w:color w:val="000000"/>
          <w:lang w:eastAsia="fr-FR"/>
        </w:rPr>
      </w:pPr>
    </w:p>
    <w:p w14:paraId="4A850B91" w14:textId="77777777" w:rsidR="00DA0A21" w:rsidRPr="0074671F" w:rsidRDefault="00DA0A21" w:rsidP="0074671F">
      <w:pPr>
        <w:rPr>
          <w:u w:val="single"/>
          <w:lang w:eastAsia="fr-FR"/>
        </w:rPr>
      </w:pPr>
      <w:bookmarkStart w:id="156" w:name="_Toc184028708"/>
      <w:r w:rsidRPr="0074671F">
        <w:rPr>
          <w:u w:val="single"/>
          <w:lang w:eastAsia="fr-FR"/>
        </w:rPr>
        <w:t>Exigences de cyber sécurité</w:t>
      </w:r>
      <w:bookmarkEnd w:id="156"/>
    </w:p>
    <w:p w14:paraId="6D1984D4" w14:textId="77777777" w:rsidR="00DA0A21" w:rsidRPr="00DA0A21" w:rsidRDefault="00DA0A21" w:rsidP="00DA0A21">
      <w:pPr>
        <w:spacing w:before="0" w:after="0" w:line="240" w:lineRule="auto"/>
        <w:rPr>
          <w:rFonts w:ascii="Marianne" w:eastAsia="Times New Roman" w:hAnsi="Marianne" w:cs="Times New Roman"/>
          <w:color w:val="000000"/>
          <w:lang w:eastAsia="fr-FR"/>
        </w:rPr>
      </w:pPr>
    </w:p>
    <w:p w14:paraId="070999FA" w14:textId="77777777" w:rsidR="00DA0A21" w:rsidRPr="00E974A1" w:rsidRDefault="00DA0A21" w:rsidP="00CC3D49">
      <w:pPr>
        <w:numPr>
          <w:ilvl w:val="0"/>
          <w:numId w:val="12"/>
        </w:numPr>
        <w:autoSpaceDE w:val="0"/>
        <w:autoSpaceDN w:val="0"/>
        <w:adjustRightInd w:val="0"/>
        <w:spacing w:before="0" w:after="0" w:line="240" w:lineRule="auto"/>
        <w:ind w:left="993" w:hanging="993"/>
        <w:jc w:val="left"/>
        <w:rPr>
          <w:rFonts w:eastAsia="Times New Roman" w:cs="Arial"/>
          <w:lang w:eastAsia="fr-FR"/>
        </w:rPr>
      </w:pPr>
      <w:r w:rsidRPr="00E974A1">
        <w:rPr>
          <w:rFonts w:eastAsia="Times New Roman" w:cs="Arial"/>
          <w:lang w:eastAsia="fr-FR"/>
        </w:rPr>
        <w:t>Les logiciels sont fournis avec les dernières mises à jour.</w:t>
      </w:r>
    </w:p>
    <w:p w14:paraId="1664C119" w14:textId="77777777" w:rsidR="00DA0A21" w:rsidRPr="00DA0A21" w:rsidRDefault="00DA0A21" w:rsidP="00DA0A21">
      <w:pPr>
        <w:spacing w:before="0" w:after="0" w:line="240" w:lineRule="auto"/>
        <w:ind w:left="1134" w:hanging="1134"/>
        <w:rPr>
          <w:rFonts w:ascii="Marianne" w:eastAsia="Times New Roman" w:hAnsi="Marianne" w:cs="Times New Roman"/>
          <w:color w:val="000000"/>
          <w:lang w:eastAsia="fr-FR"/>
        </w:rPr>
      </w:pPr>
    </w:p>
    <w:p w14:paraId="3250952E" w14:textId="613C022A" w:rsidR="00DA0A21" w:rsidRPr="00E974A1" w:rsidRDefault="00DA0A21" w:rsidP="00CC3D49">
      <w:pPr>
        <w:numPr>
          <w:ilvl w:val="0"/>
          <w:numId w:val="12"/>
        </w:numPr>
        <w:autoSpaceDE w:val="0"/>
        <w:autoSpaceDN w:val="0"/>
        <w:adjustRightInd w:val="0"/>
        <w:spacing w:before="0" w:after="0" w:line="240" w:lineRule="auto"/>
        <w:ind w:left="993" w:hanging="993"/>
        <w:jc w:val="left"/>
        <w:rPr>
          <w:rFonts w:eastAsia="Times New Roman" w:cs="Arial"/>
          <w:lang w:eastAsia="fr-FR"/>
        </w:rPr>
      </w:pPr>
      <w:r w:rsidRPr="00DA0A21">
        <w:rPr>
          <w:rFonts w:ascii="Marianne" w:eastAsia="Times New Roman" w:hAnsi="Marianne" w:cs="Times New Roman"/>
          <w:lang w:eastAsia="fr-FR"/>
        </w:rPr>
        <w:t xml:space="preserve"> </w:t>
      </w:r>
      <w:r w:rsidRPr="00E974A1">
        <w:rPr>
          <w:rFonts w:eastAsia="Times New Roman" w:cs="Arial"/>
          <w:lang w:eastAsia="fr-FR"/>
        </w:rPr>
        <w:t>Le banc doit fonctionner sans connexion au réseau internet.</w:t>
      </w:r>
    </w:p>
    <w:p w14:paraId="5877C8EC" w14:textId="77777777" w:rsidR="00DA0A21" w:rsidRPr="00DA0A21" w:rsidRDefault="00DA0A21" w:rsidP="00DA0A21">
      <w:pPr>
        <w:spacing w:before="0" w:after="0" w:line="240" w:lineRule="auto"/>
        <w:ind w:left="1134" w:hanging="1134"/>
        <w:rPr>
          <w:rFonts w:ascii="Marianne" w:eastAsia="Times New Roman" w:hAnsi="Marianne" w:cs="Times New Roman"/>
          <w:color w:val="000000"/>
          <w:highlight w:val="yellow"/>
          <w:lang w:eastAsia="fr-FR"/>
        </w:rPr>
      </w:pPr>
    </w:p>
    <w:p w14:paraId="0663DCF4" w14:textId="20471E6A" w:rsidR="00DA0A21" w:rsidRPr="00E974A1" w:rsidRDefault="00DA0A21" w:rsidP="00CC3D49">
      <w:pPr>
        <w:numPr>
          <w:ilvl w:val="0"/>
          <w:numId w:val="12"/>
        </w:numPr>
        <w:autoSpaceDE w:val="0"/>
        <w:autoSpaceDN w:val="0"/>
        <w:adjustRightInd w:val="0"/>
        <w:spacing w:before="0" w:after="0" w:line="240" w:lineRule="auto"/>
        <w:ind w:left="993" w:hanging="993"/>
        <w:jc w:val="left"/>
        <w:rPr>
          <w:rFonts w:eastAsia="Times New Roman" w:cs="Arial"/>
          <w:lang w:eastAsia="fr-FR"/>
        </w:rPr>
      </w:pPr>
      <w:r w:rsidRPr="00E974A1">
        <w:rPr>
          <w:rFonts w:eastAsia="Times New Roman" w:cs="Arial"/>
          <w:lang w:eastAsia="fr-FR"/>
        </w:rPr>
        <w:t>L’accès aux mises à jour pendant une durée au moins égale à celle de la garantie</w:t>
      </w:r>
      <w:r w:rsidR="001A1EEA" w:rsidRPr="00E974A1">
        <w:rPr>
          <w:rFonts w:eastAsia="Times New Roman" w:cs="Arial"/>
          <w:lang w:eastAsia="fr-FR"/>
        </w:rPr>
        <w:t xml:space="preserve"> et du MCO.</w:t>
      </w:r>
    </w:p>
    <w:p w14:paraId="4020409A" w14:textId="77777777" w:rsidR="00DA0A21" w:rsidRPr="00DA0A21" w:rsidRDefault="00DA0A21" w:rsidP="00DA0A21">
      <w:pPr>
        <w:spacing w:before="0" w:after="0" w:line="240" w:lineRule="auto"/>
        <w:ind w:left="708"/>
        <w:rPr>
          <w:rFonts w:ascii="Marianne" w:eastAsia="Times New Roman" w:hAnsi="Marianne" w:cs="Times New Roman"/>
          <w:color w:val="000000"/>
          <w:highlight w:val="yellow"/>
          <w:lang w:eastAsia="fr-FR"/>
        </w:rPr>
      </w:pPr>
    </w:p>
    <w:p w14:paraId="305B241F" w14:textId="77777777" w:rsidR="00DA0A21" w:rsidRPr="006A4DE4" w:rsidRDefault="00DA0A21" w:rsidP="00CC3D49">
      <w:pPr>
        <w:numPr>
          <w:ilvl w:val="0"/>
          <w:numId w:val="12"/>
        </w:numPr>
        <w:autoSpaceDE w:val="0"/>
        <w:autoSpaceDN w:val="0"/>
        <w:adjustRightInd w:val="0"/>
        <w:spacing w:before="0" w:after="0" w:line="240" w:lineRule="auto"/>
        <w:ind w:left="993" w:hanging="993"/>
        <w:jc w:val="left"/>
        <w:rPr>
          <w:rFonts w:eastAsia="Times New Roman" w:cs="Arial"/>
          <w:lang w:eastAsia="fr-FR"/>
        </w:rPr>
      </w:pPr>
      <w:r w:rsidRPr="006A4DE4">
        <w:rPr>
          <w:rFonts w:eastAsia="Times New Roman" w:cs="Arial"/>
          <w:lang w:eastAsia="fr-FR"/>
        </w:rPr>
        <w:t>Les mises à jour logicielles doivent être effectuées via un support amovible (type clé USB ou autre) sans connexion directe au réseau internet.</w:t>
      </w:r>
    </w:p>
    <w:p w14:paraId="33857A60" w14:textId="77777777" w:rsidR="00DA0A21" w:rsidRPr="006A4DE4" w:rsidRDefault="00DA0A21" w:rsidP="006A4DE4">
      <w:pPr>
        <w:autoSpaceDE w:val="0"/>
        <w:autoSpaceDN w:val="0"/>
        <w:adjustRightInd w:val="0"/>
        <w:spacing w:before="0" w:after="0" w:line="240" w:lineRule="auto"/>
        <w:ind w:left="993"/>
        <w:jc w:val="left"/>
        <w:rPr>
          <w:rFonts w:eastAsia="Times New Roman" w:cs="Arial"/>
          <w:lang w:eastAsia="fr-FR"/>
        </w:rPr>
      </w:pPr>
    </w:p>
    <w:p w14:paraId="43082193" w14:textId="77777777" w:rsidR="00DA0A21" w:rsidRPr="00DA0A21" w:rsidRDefault="00DA0A21" w:rsidP="00DA0A21">
      <w:pPr>
        <w:autoSpaceDE w:val="0"/>
        <w:autoSpaceDN w:val="0"/>
        <w:adjustRightInd w:val="0"/>
        <w:spacing w:before="0" w:after="0" w:line="240" w:lineRule="auto"/>
        <w:rPr>
          <w:rFonts w:ascii="Marianne" w:eastAsia="Times New Roman" w:hAnsi="Marianne" w:cs="Times New Roman"/>
          <w:lang w:eastAsia="fr-FR"/>
        </w:rPr>
      </w:pPr>
    </w:p>
    <w:p w14:paraId="64D582F8" w14:textId="77777777" w:rsidR="00DA0A21" w:rsidRPr="0074671F" w:rsidRDefault="00DA0A21" w:rsidP="0074671F">
      <w:pPr>
        <w:pStyle w:val="Paragraphedeliste"/>
        <w:numPr>
          <w:ilvl w:val="0"/>
          <w:numId w:val="48"/>
        </w:numPr>
        <w:rPr>
          <w:rFonts w:cs="Arial"/>
          <w:b/>
          <w:lang w:eastAsia="fr-FR"/>
        </w:rPr>
      </w:pPr>
      <w:bookmarkStart w:id="157" w:name="_Toc494735842"/>
      <w:bookmarkStart w:id="158" w:name="_Toc514942434"/>
      <w:bookmarkStart w:id="159" w:name="_Toc514945139"/>
      <w:bookmarkStart w:id="160" w:name="_Toc515874305"/>
      <w:bookmarkStart w:id="161" w:name="_Toc184028718"/>
      <w:r w:rsidRPr="0074671F">
        <w:rPr>
          <w:rFonts w:cs="Arial"/>
          <w:b/>
          <w:lang w:eastAsia="fr-FR"/>
        </w:rPr>
        <w:t>EXIGENCES DE SERVICE</w:t>
      </w:r>
      <w:bookmarkEnd w:id="157"/>
      <w:bookmarkEnd w:id="158"/>
      <w:bookmarkEnd w:id="159"/>
      <w:bookmarkEnd w:id="160"/>
      <w:bookmarkEnd w:id="161"/>
    </w:p>
    <w:p w14:paraId="6E0E5635" w14:textId="77777777" w:rsidR="00DA0A21" w:rsidRPr="00DA0A21" w:rsidRDefault="00DA0A21" w:rsidP="00DA0A21">
      <w:pPr>
        <w:tabs>
          <w:tab w:val="left" w:pos="0"/>
          <w:tab w:val="left" w:pos="851"/>
        </w:tabs>
        <w:spacing w:before="0" w:after="0" w:line="240" w:lineRule="auto"/>
        <w:jc w:val="left"/>
        <w:outlineLvl w:val="0"/>
        <w:rPr>
          <w:rFonts w:ascii="Marianne" w:eastAsia="Arial Unicode MS" w:hAnsi="Marianne" w:cs="Times New Roman"/>
          <w:lang w:eastAsia="fr-FR"/>
        </w:rPr>
      </w:pPr>
    </w:p>
    <w:p w14:paraId="370E2198" w14:textId="77777777" w:rsidR="00DA0A21" w:rsidRPr="00DA0A21" w:rsidRDefault="00DA0A21" w:rsidP="00CC3D49">
      <w:pPr>
        <w:numPr>
          <w:ilvl w:val="0"/>
          <w:numId w:val="12"/>
        </w:numPr>
        <w:autoSpaceDE w:val="0"/>
        <w:autoSpaceDN w:val="0"/>
        <w:adjustRightInd w:val="0"/>
        <w:spacing w:before="0" w:after="0" w:line="240" w:lineRule="auto"/>
        <w:ind w:left="993" w:hanging="993"/>
        <w:jc w:val="left"/>
        <w:rPr>
          <w:rFonts w:ascii="Marianne" w:eastAsia="Times New Roman" w:hAnsi="Marianne" w:cs="Times New Roman"/>
          <w:lang w:eastAsia="fr-FR"/>
        </w:rPr>
      </w:pPr>
      <w:r w:rsidRPr="006A4DE4">
        <w:rPr>
          <w:rFonts w:eastAsia="Times New Roman" w:cs="Arial"/>
          <w:lang w:eastAsia="fr-FR"/>
        </w:rPr>
        <w:t>Le titulaire procède, à l’atelier électricité, à la livraison, au démontage des équipements à remplacer et à l’installation des nouveaux équipeme</w:t>
      </w:r>
      <w:r w:rsidRPr="00DA0A21">
        <w:rPr>
          <w:rFonts w:ascii="Marianne" w:eastAsia="Times New Roman" w:hAnsi="Marianne" w:cs="Times New Roman"/>
          <w:lang w:eastAsia="fr-FR"/>
        </w:rPr>
        <w:t>nts.</w:t>
      </w:r>
    </w:p>
    <w:p w14:paraId="342BA540" w14:textId="77777777" w:rsidR="00DA0A21" w:rsidRPr="00DA0A21" w:rsidRDefault="00DA0A21" w:rsidP="00DA0A21">
      <w:pPr>
        <w:autoSpaceDE w:val="0"/>
        <w:autoSpaceDN w:val="0"/>
        <w:adjustRightInd w:val="0"/>
        <w:spacing w:before="0" w:after="0" w:line="240" w:lineRule="auto"/>
        <w:ind w:left="1134"/>
        <w:rPr>
          <w:rFonts w:ascii="Marianne" w:eastAsia="Times New Roman" w:hAnsi="Marianne" w:cs="Times New Roman"/>
          <w:lang w:eastAsia="fr-FR"/>
        </w:rPr>
      </w:pPr>
    </w:p>
    <w:p w14:paraId="096F6AB6" w14:textId="77777777" w:rsidR="00DA0A21" w:rsidRPr="006A4DE4" w:rsidRDefault="00DA0A21" w:rsidP="00CC3D49">
      <w:pPr>
        <w:numPr>
          <w:ilvl w:val="0"/>
          <w:numId w:val="12"/>
        </w:numPr>
        <w:autoSpaceDE w:val="0"/>
        <w:autoSpaceDN w:val="0"/>
        <w:adjustRightInd w:val="0"/>
        <w:spacing w:before="0" w:after="0" w:line="240" w:lineRule="auto"/>
        <w:ind w:left="993" w:hanging="993"/>
        <w:jc w:val="left"/>
        <w:rPr>
          <w:rFonts w:eastAsia="Times New Roman" w:cs="Arial"/>
          <w:lang w:eastAsia="fr-FR"/>
        </w:rPr>
      </w:pPr>
      <w:r w:rsidRPr="006A4DE4">
        <w:rPr>
          <w:rFonts w:eastAsia="Times New Roman" w:cs="Arial"/>
          <w:lang w:eastAsia="fr-FR"/>
        </w:rPr>
        <w:t>A l’issue des travaux, le titulaire procède aux essais de bon fonctionnement à vide et en charge du nouveau dispositif.</w:t>
      </w:r>
    </w:p>
    <w:p w14:paraId="125D6F28" w14:textId="77777777" w:rsidR="00DA0A21" w:rsidRPr="006A4DE4" w:rsidRDefault="00DA0A21" w:rsidP="00DA0A21">
      <w:pPr>
        <w:autoSpaceDE w:val="0"/>
        <w:autoSpaceDN w:val="0"/>
        <w:adjustRightInd w:val="0"/>
        <w:spacing w:before="0" w:after="0" w:line="240" w:lineRule="auto"/>
        <w:rPr>
          <w:rFonts w:eastAsia="Times New Roman" w:cs="Arial"/>
          <w:i/>
          <w:lang w:eastAsia="fr-FR"/>
        </w:rPr>
      </w:pPr>
      <w:r w:rsidRPr="006A4DE4">
        <w:rPr>
          <w:rFonts w:eastAsia="Times New Roman" w:cs="Arial"/>
          <w:i/>
          <w:lang w:eastAsia="fr-FR"/>
        </w:rPr>
        <w:t>Nota : en liaison avec le titulaire, l’atelier électricité fournit le moteur électrique nécessaires au déroulement des essais.</w:t>
      </w:r>
    </w:p>
    <w:p w14:paraId="257E1D5C" w14:textId="77777777" w:rsidR="00DA0A21" w:rsidRPr="00DA0A21" w:rsidRDefault="00DA0A21" w:rsidP="00DA0A21">
      <w:pPr>
        <w:spacing w:before="0" w:after="0" w:line="240" w:lineRule="auto"/>
        <w:ind w:left="708"/>
        <w:rPr>
          <w:rFonts w:ascii="Marianne" w:eastAsia="Times New Roman" w:hAnsi="Marianne" w:cs="Times New Roman"/>
          <w:lang w:eastAsia="fr-FR"/>
        </w:rPr>
      </w:pPr>
    </w:p>
    <w:p w14:paraId="7239255D" w14:textId="77777777" w:rsidR="00DA0A21" w:rsidRPr="006A4DE4" w:rsidRDefault="00DA0A21" w:rsidP="00CC3D49">
      <w:pPr>
        <w:numPr>
          <w:ilvl w:val="0"/>
          <w:numId w:val="12"/>
        </w:numPr>
        <w:autoSpaceDE w:val="0"/>
        <w:autoSpaceDN w:val="0"/>
        <w:adjustRightInd w:val="0"/>
        <w:spacing w:before="0" w:after="0" w:line="240" w:lineRule="auto"/>
        <w:ind w:left="993" w:hanging="993"/>
        <w:jc w:val="left"/>
        <w:rPr>
          <w:rFonts w:eastAsia="Times New Roman" w:cs="Arial"/>
          <w:lang w:eastAsia="fr-FR"/>
        </w:rPr>
      </w:pPr>
      <w:r w:rsidRPr="006A4DE4">
        <w:rPr>
          <w:rFonts w:eastAsia="Times New Roman" w:cs="Arial"/>
          <w:lang w:eastAsia="fr-FR"/>
        </w:rPr>
        <w:t>Le titulaire rédige un compte rendu de fin de travaux attestant de la conformité des prestations, des résultats d’essais et du calibrage du banc.</w:t>
      </w:r>
    </w:p>
    <w:p w14:paraId="6E14B6B0" w14:textId="21A5BBF8" w:rsidR="00DA0A21" w:rsidRPr="00DA0A21" w:rsidRDefault="00DA0A21" w:rsidP="0023702B">
      <w:pPr>
        <w:autoSpaceDE w:val="0"/>
        <w:autoSpaceDN w:val="0"/>
        <w:adjustRightInd w:val="0"/>
        <w:spacing w:before="0" w:after="0" w:line="240" w:lineRule="auto"/>
        <w:rPr>
          <w:rFonts w:ascii="Marianne" w:eastAsia="Times New Roman" w:hAnsi="Marianne" w:cs="Times New Roman"/>
          <w:lang w:eastAsia="fr-FR"/>
        </w:rPr>
      </w:pPr>
    </w:p>
    <w:p w14:paraId="7B37A4EA" w14:textId="7FD68142" w:rsidR="00DA0A21" w:rsidRPr="0023702B" w:rsidRDefault="00DA0A21" w:rsidP="0023702B">
      <w:pPr>
        <w:tabs>
          <w:tab w:val="left" w:pos="0"/>
          <w:tab w:val="left" w:pos="851"/>
        </w:tabs>
        <w:spacing w:before="0" w:after="0" w:line="240" w:lineRule="auto"/>
        <w:jc w:val="left"/>
        <w:outlineLvl w:val="0"/>
        <w:rPr>
          <w:rFonts w:ascii="Marianne" w:eastAsia="Arial Unicode MS" w:hAnsi="Marianne" w:cs="Times New Roman"/>
          <w:b/>
          <w:lang w:eastAsia="fr-FR"/>
        </w:rPr>
      </w:pPr>
    </w:p>
    <w:p w14:paraId="329926FA" w14:textId="77777777" w:rsidR="00C508AC" w:rsidRPr="00C508AC" w:rsidRDefault="00C508AC" w:rsidP="00991848">
      <w:pPr>
        <w:tabs>
          <w:tab w:val="left" w:pos="0"/>
          <w:tab w:val="left" w:pos="851"/>
        </w:tabs>
        <w:spacing w:before="0" w:after="0" w:line="240" w:lineRule="auto"/>
        <w:ind w:left="993" w:hanging="993"/>
        <w:jc w:val="left"/>
        <w:outlineLvl w:val="0"/>
        <w:rPr>
          <w:rFonts w:eastAsia="Arial Unicode MS" w:cs="Arial"/>
          <w:lang w:eastAsia="fr-FR"/>
        </w:rPr>
      </w:pPr>
    </w:p>
    <w:p w14:paraId="2B2B7B2C" w14:textId="6C609A91" w:rsidR="00333430" w:rsidRPr="00991848" w:rsidRDefault="00333430" w:rsidP="00DA0A21">
      <w:pPr>
        <w:spacing w:before="0" w:after="160"/>
        <w:jc w:val="left"/>
        <w:rPr>
          <w:rFonts w:cs="Arial"/>
        </w:rPr>
      </w:pPr>
      <w:bookmarkStart w:id="162" w:name="_Toc477507543"/>
      <w:bookmarkEnd w:id="162"/>
    </w:p>
    <w:sectPr w:rsidR="00333430" w:rsidRPr="00991848" w:rsidSect="00E2674E">
      <w:headerReference w:type="default" r:id="rId17"/>
      <w:footerReference w:type="default" r:id="rId18"/>
      <w:headerReference w:type="first" r:id="rId19"/>
      <w:pgSz w:w="11906" w:h="16838"/>
      <w:pgMar w:top="1417" w:right="1417" w:bottom="1417"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080F72" w14:textId="77777777" w:rsidR="0065781D" w:rsidRDefault="0065781D" w:rsidP="0017526A">
      <w:pPr>
        <w:spacing w:before="0" w:after="0" w:line="240" w:lineRule="auto"/>
      </w:pPr>
      <w:r>
        <w:separator/>
      </w:r>
    </w:p>
  </w:endnote>
  <w:endnote w:type="continuationSeparator" w:id="0">
    <w:p w14:paraId="4FDCE907" w14:textId="77777777" w:rsidR="0065781D" w:rsidRDefault="0065781D" w:rsidP="0017526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arianne">
    <w:panose1 w:val="02000000000000000000"/>
    <w:charset w:val="00"/>
    <w:family w:val="modern"/>
    <w:notTrueType/>
    <w:pitch w:val="variable"/>
    <w:sig w:usb0="0000000F" w:usb1="00000000" w:usb2="00000000" w:usb3="00000000" w:csb0="00000003" w:csb1="00000000"/>
  </w:font>
  <w:font w:name="Agency FB">
    <w:panose1 w:val="020B0503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8196839"/>
      <w:docPartObj>
        <w:docPartGallery w:val="Page Numbers (Bottom of Page)"/>
        <w:docPartUnique/>
      </w:docPartObj>
    </w:sdtPr>
    <w:sdtEndPr/>
    <w:sdtContent>
      <w:p w14:paraId="6ABA2CFE" w14:textId="6A67C172" w:rsidR="0065781D" w:rsidRDefault="0065781D">
        <w:pPr>
          <w:pStyle w:val="Pieddepage"/>
          <w:jc w:val="right"/>
        </w:pPr>
        <w:r>
          <w:fldChar w:fldCharType="begin"/>
        </w:r>
        <w:r>
          <w:instrText>PAGE   \* MERGEFORMAT</w:instrText>
        </w:r>
        <w:r>
          <w:fldChar w:fldCharType="separate"/>
        </w:r>
        <w:r w:rsidR="00A63070">
          <w:rPr>
            <w:noProof/>
          </w:rPr>
          <w:t>12</w:t>
        </w:r>
        <w:r>
          <w:fldChar w:fldCharType="end"/>
        </w:r>
      </w:p>
    </w:sdtContent>
  </w:sdt>
  <w:p w14:paraId="035CF0E8" w14:textId="77777777" w:rsidR="0065781D" w:rsidRDefault="0065781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D5971E" w14:textId="77777777" w:rsidR="0065781D" w:rsidRDefault="0065781D" w:rsidP="0017526A">
      <w:pPr>
        <w:spacing w:before="0" w:after="0" w:line="240" w:lineRule="auto"/>
      </w:pPr>
      <w:r>
        <w:separator/>
      </w:r>
    </w:p>
  </w:footnote>
  <w:footnote w:type="continuationSeparator" w:id="0">
    <w:p w14:paraId="1B35830F" w14:textId="77777777" w:rsidR="0065781D" w:rsidRDefault="0065781D" w:rsidP="0017526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68F47" w14:textId="77777777" w:rsidR="0065781D" w:rsidRDefault="0065781D" w:rsidP="0017526A">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732E6" w14:textId="77777777" w:rsidR="0065781D" w:rsidRDefault="0065781D" w:rsidP="003A561C">
    <w:pPr>
      <w:pStyle w:val="En-tte"/>
      <w:jc w:val="center"/>
    </w:pPr>
    <w:r w:rsidRPr="00F210E2">
      <w:rPr>
        <w:noProof/>
        <w:lang w:eastAsia="fr-FR"/>
      </w:rPr>
      <w:drawing>
        <wp:inline distT="0" distB="0" distL="0" distR="0" wp14:anchorId="3195EC62" wp14:editId="5F9A2751">
          <wp:extent cx="1811655" cy="905510"/>
          <wp:effectExtent l="0" t="0" r="0" b="889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1655" cy="9055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D60F7"/>
    <w:multiLevelType w:val="hybridMultilevel"/>
    <w:tmpl w:val="66E6E14C"/>
    <w:lvl w:ilvl="0" w:tplc="48C07DE0">
      <w:start w:val="1"/>
      <w:numFmt w:val="decimal"/>
      <w:lvlText w:val="[Exig. %1]"/>
      <w:lvlJc w:val="left"/>
      <w:pPr>
        <w:ind w:left="360" w:hanging="360"/>
      </w:pPr>
      <w:rPr>
        <w:rFonts w:hint="default"/>
        <w:b w:val="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FEB5F18"/>
    <w:multiLevelType w:val="hybridMultilevel"/>
    <w:tmpl w:val="5F080B4A"/>
    <w:lvl w:ilvl="0" w:tplc="CE868D3A">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8EB1CBF"/>
    <w:multiLevelType w:val="hybridMultilevel"/>
    <w:tmpl w:val="06928232"/>
    <w:lvl w:ilvl="0" w:tplc="E3001B28">
      <w:start w:val="29"/>
      <w:numFmt w:val="decimal"/>
      <w:lvlText w:val="[Exig.%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97C7098"/>
    <w:multiLevelType w:val="hybridMultilevel"/>
    <w:tmpl w:val="9A1CBAF2"/>
    <w:lvl w:ilvl="0" w:tplc="CF741294">
      <w:start w:val="31"/>
      <w:numFmt w:val="bullet"/>
      <w:lvlText w:val="-"/>
      <w:lvlJc w:val="left"/>
      <w:pPr>
        <w:ind w:left="1428" w:hanging="360"/>
      </w:pPr>
      <w:rPr>
        <w:rFonts w:ascii="Calibri" w:eastAsia="Calibri" w:hAnsi="Calibri" w:cs="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 w15:restartNumberingAfterBreak="0">
    <w:nsid w:val="19C02009"/>
    <w:multiLevelType w:val="hybridMultilevel"/>
    <w:tmpl w:val="5288AF5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A1838AB"/>
    <w:multiLevelType w:val="hybridMultilevel"/>
    <w:tmpl w:val="612E7C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AC7970"/>
    <w:multiLevelType w:val="hybridMultilevel"/>
    <w:tmpl w:val="406CD0A6"/>
    <w:lvl w:ilvl="0" w:tplc="A03A45B8">
      <w:start w:val="200"/>
      <w:numFmt w:val="decimal"/>
      <w:lvlText w:val="[Exig.%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C872C88"/>
    <w:multiLevelType w:val="hybridMultilevel"/>
    <w:tmpl w:val="9B708BFE"/>
    <w:lvl w:ilvl="0" w:tplc="12489E0E">
      <w:start w:val="1"/>
      <w:numFmt w:val="decimal"/>
      <w:pStyle w:val="Titre2"/>
      <w:lvlText w:val="%1."/>
      <w:lvlJc w:val="left"/>
      <w:pPr>
        <w:ind w:left="2345" w:hanging="360"/>
      </w:pPr>
      <w:rPr>
        <w:rFonts w:hint="default"/>
      </w:rPr>
    </w:lvl>
    <w:lvl w:ilvl="1" w:tplc="040C0019" w:tentative="1">
      <w:start w:val="1"/>
      <w:numFmt w:val="lowerLetter"/>
      <w:lvlText w:val="%2."/>
      <w:lvlJc w:val="left"/>
      <w:pPr>
        <w:ind w:left="3065" w:hanging="360"/>
      </w:pPr>
    </w:lvl>
    <w:lvl w:ilvl="2" w:tplc="040C001B" w:tentative="1">
      <w:start w:val="1"/>
      <w:numFmt w:val="lowerRoman"/>
      <w:lvlText w:val="%3."/>
      <w:lvlJc w:val="right"/>
      <w:pPr>
        <w:ind w:left="3785" w:hanging="180"/>
      </w:pPr>
    </w:lvl>
    <w:lvl w:ilvl="3" w:tplc="040C000F" w:tentative="1">
      <w:start w:val="1"/>
      <w:numFmt w:val="decimal"/>
      <w:lvlText w:val="%4."/>
      <w:lvlJc w:val="left"/>
      <w:pPr>
        <w:ind w:left="4505" w:hanging="360"/>
      </w:pPr>
    </w:lvl>
    <w:lvl w:ilvl="4" w:tplc="040C0019" w:tentative="1">
      <w:start w:val="1"/>
      <w:numFmt w:val="lowerLetter"/>
      <w:lvlText w:val="%5."/>
      <w:lvlJc w:val="left"/>
      <w:pPr>
        <w:ind w:left="5225" w:hanging="360"/>
      </w:pPr>
    </w:lvl>
    <w:lvl w:ilvl="5" w:tplc="040C001B" w:tentative="1">
      <w:start w:val="1"/>
      <w:numFmt w:val="lowerRoman"/>
      <w:lvlText w:val="%6."/>
      <w:lvlJc w:val="right"/>
      <w:pPr>
        <w:ind w:left="5945" w:hanging="180"/>
      </w:pPr>
    </w:lvl>
    <w:lvl w:ilvl="6" w:tplc="040C000F" w:tentative="1">
      <w:start w:val="1"/>
      <w:numFmt w:val="decimal"/>
      <w:lvlText w:val="%7."/>
      <w:lvlJc w:val="left"/>
      <w:pPr>
        <w:ind w:left="6665" w:hanging="360"/>
      </w:pPr>
    </w:lvl>
    <w:lvl w:ilvl="7" w:tplc="040C0019" w:tentative="1">
      <w:start w:val="1"/>
      <w:numFmt w:val="lowerLetter"/>
      <w:lvlText w:val="%8."/>
      <w:lvlJc w:val="left"/>
      <w:pPr>
        <w:ind w:left="7385" w:hanging="360"/>
      </w:pPr>
    </w:lvl>
    <w:lvl w:ilvl="8" w:tplc="040C001B" w:tentative="1">
      <w:start w:val="1"/>
      <w:numFmt w:val="lowerRoman"/>
      <w:lvlText w:val="%9."/>
      <w:lvlJc w:val="right"/>
      <w:pPr>
        <w:ind w:left="8105" w:hanging="180"/>
      </w:pPr>
    </w:lvl>
  </w:abstractNum>
  <w:abstractNum w:abstractNumId="8" w15:restartNumberingAfterBreak="0">
    <w:nsid w:val="27EF34B5"/>
    <w:multiLevelType w:val="multilevel"/>
    <w:tmpl w:val="6A967196"/>
    <w:lvl w:ilvl="0">
      <w:start w:val="2"/>
      <w:numFmt w:val="decimal"/>
      <w:pStyle w:val="STBNIV1"/>
      <w:lvlText w:val="%1."/>
      <w:lvlJc w:val="left"/>
      <w:pPr>
        <w:ind w:left="360" w:hanging="360"/>
      </w:pPr>
      <w:rPr>
        <w:rFonts w:hint="default"/>
        <w:b/>
      </w:rPr>
    </w:lvl>
    <w:lvl w:ilvl="1">
      <w:start w:val="1"/>
      <w:numFmt w:val="decimal"/>
      <w:pStyle w:val="STBNIV2"/>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8016CB9"/>
    <w:multiLevelType w:val="hybridMultilevel"/>
    <w:tmpl w:val="1D98CF62"/>
    <w:lvl w:ilvl="0" w:tplc="98D0E3A0">
      <w:start w:val="1"/>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8F9139E"/>
    <w:multiLevelType w:val="hybridMultilevel"/>
    <w:tmpl w:val="852A1EC0"/>
    <w:lvl w:ilvl="0" w:tplc="C3624180">
      <w:start w:val="13"/>
      <w:numFmt w:val="decimal"/>
      <w:lvlText w:val="[Exig.%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D1B2DCA"/>
    <w:multiLevelType w:val="hybridMultilevel"/>
    <w:tmpl w:val="5288AF5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10E33B6"/>
    <w:multiLevelType w:val="hybridMultilevel"/>
    <w:tmpl w:val="098A40A2"/>
    <w:lvl w:ilvl="0" w:tplc="FB64DB9C">
      <w:start w:val="5"/>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B922D3"/>
    <w:multiLevelType w:val="hybridMultilevel"/>
    <w:tmpl w:val="FD96F668"/>
    <w:lvl w:ilvl="0" w:tplc="F02EA584">
      <w:start w:val="1"/>
      <w:numFmt w:val="decimal"/>
      <w:lvlText w:val="[Exig.%1]"/>
      <w:lvlJc w:val="left"/>
      <w:pPr>
        <w:ind w:left="720" w:hanging="360"/>
      </w:pPr>
      <w:rPr>
        <w:rFonts w:hint="default"/>
        <w:b w:val="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30A44F8"/>
    <w:multiLevelType w:val="hybridMultilevel"/>
    <w:tmpl w:val="41DE36F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3BA34F8"/>
    <w:multiLevelType w:val="multilevel"/>
    <w:tmpl w:val="FA425E70"/>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6" w15:restartNumberingAfterBreak="0">
    <w:nsid w:val="345A2D79"/>
    <w:multiLevelType w:val="hybridMultilevel"/>
    <w:tmpl w:val="60ECC0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71854CC"/>
    <w:multiLevelType w:val="hybridMultilevel"/>
    <w:tmpl w:val="5B2C194C"/>
    <w:lvl w:ilvl="0" w:tplc="040C0001">
      <w:start w:val="1"/>
      <w:numFmt w:val="bullet"/>
      <w:lvlText w:val=""/>
      <w:lvlJc w:val="left"/>
      <w:pPr>
        <w:ind w:left="1713" w:hanging="360"/>
      </w:pPr>
      <w:rPr>
        <w:rFonts w:ascii="Symbol" w:hAnsi="Symbol"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18" w15:restartNumberingAfterBreak="0">
    <w:nsid w:val="43945110"/>
    <w:multiLevelType w:val="hybridMultilevel"/>
    <w:tmpl w:val="1C9AB53A"/>
    <w:lvl w:ilvl="0" w:tplc="B3B46D14">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D9E6C6F"/>
    <w:multiLevelType w:val="multilevel"/>
    <w:tmpl w:val="7B04DEC2"/>
    <w:lvl w:ilvl="0">
      <w:start w:val="19"/>
      <w:numFmt w:val="decimal"/>
      <w:lvlText w:val="[Exig.%1]"/>
      <w:lvlJc w:val="left"/>
      <w:pPr>
        <w:ind w:left="644" w:hanging="360"/>
      </w:pPr>
      <w:rPr>
        <w:rFonts w:hint="default"/>
        <w:b w:val="0"/>
      </w:rPr>
    </w:lvl>
    <w:lvl w:ilvl="1">
      <w:start w:val="5"/>
      <w:numFmt w:val="decimal"/>
      <w:lvlText w:val="%2.1"/>
      <w:lvlJc w:val="left"/>
      <w:pPr>
        <w:ind w:left="786" w:hanging="360"/>
      </w:pPr>
      <w:rPr>
        <w:rFonts w:hint="default"/>
      </w:rPr>
    </w:lvl>
    <w:lvl w:ilvl="2">
      <w:start w:val="1"/>
      <w:numFmt w:val="decimal"/>
      <w:lvlText w:val="%3.1"/>
      <w:lvlJc w:val="left"/>
      <w:pPr>
        <w:ind w:left="788" w:hanging="391"/>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4ECF26D4"/>
    <w:multiLevelType w:val="hybridMultilevel"/>
    <w:tmpl w:val="2C74BDA8"/>
    <w:lvl w:ilvl="0" w:tplc="4B067BBC">
      <w:start w:val="1"/>
      <w:numFmt w:val="decimal"/>
      <w:lvlText w:val="[Exig.%1]"/>
      <w:lvlJc w:val="left"/>
      <w:pPr>
        <w:ind w:left="972" w:hanging="360"/>
      </w:pPr>
      <w:rPr>
        <w:rFonts w:hint="default"/>
        <w:i w:val="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F0250C9"/>
    <w:multiLevelType w:val="hybridMultilevel"/>
    <w:tmpl w:val="0A608524"/>
    <w:lvl w:ilvl="0" w:tplc="F42612DE">
      <w:start w:val="1"/>
      <w:numFmt w:val="bullet"/>
      <w:lvlText w:val="-"/>
      <w:lvlJc w:val="left"/>
      <w:pPr>
        <w:tabs>
          <w:tab w:val="num" w:pos="1353"/>
        </w:tabs>
        <w:ind w:left="1353" w:hanging="360"/>
      </w:pPr>
      <w:rPr>
        <w:rFonts w:ascii="Agency FB" w:hAnsi="Agency FB" w:hint="default"/>
      </w:rPr>
    </w:lvl>
    <w:lvl w:ilvl="1" w:tplc="040C0003">
      <w:start w:val="1"/>
      <w:numFmt w:val="bullet"/>
      <w:lvlText w:val="o"/>
      <w:lvlJc w:val="left"/>
      <w:pPr>
        <w:tabs>
          <w:tab w:val="num" w:pos="2073"/>
        </w:tabs>
        <w:ind w:left="2073" w:hanging="360"/>
      </w:pPr>
      <w:rPr>
        <w:rFonts w:ascii="Courier New" w:hAnsi="Courier New" w:cs="Courier New" w:hint="default"/>
      </w:rPr>
    </w:lvl>
    <w:lvl w:ilvl="2" w:tplc="040C0005">
      <w:start w:val="1"/>
      <w:numFmt w:val="bullet"/>
      <w:lvlText w:val=""/>
      <w:lvlJc w:val="left"/>
      <w:pPr>
        <w:tabs>
          <w:tab w:val="num" w:pos="2793"/>
        </w:tabs>
        <w:ind w:left="2793" w:hanging="360"/>
      </w:pPr>
      <w:rPr>
        <w:rFonts w:ascii="Wingdings" w:hAnsi="Wingdings" w:hint="default"/>
      </w:rPr>
    </w:lvl>
    <w:lvl w:ilvl="3" w:tplc="040C0001">
      <w:start w:val="1"/>
      <w:numFmt w:val="bullet"/>
      <w:lvlText w:val=""/>
      <w:lvlJc w:val="left"/>
      <w:pPr>
        <w:tabs>
          <w:tab w:val="num" w:pos="3513"/>
        </w:tabs>
        <w:ind w:left="3513" w:hanging="360"/>
      </w:pPr>
      <w:rPr>
        <w:rFonts w:ascii="Symbol" w:hAnsi="Symbol" w:hint="default"/>
      </w:rPr>
    </w:lvl>
    <w:lvl w:ilvl="4" w:tplc="040C0003">
      <w:start w:val="1"/>
      <w:numFmt w:val="bullet"/>
      <w:lvlText w:val="o"/>
      <w:lvlJc w:val="left"/>
      <w:pPr>
        <w:tabs>
          <w:tab w:val="num" w:pos="4233"/>
        </w:tabs>
        <w:ind w:left="4233" w:hanging="360"/>
      </w:pPr>
      <w:rPr>
        <w:rFonts w:ascii="Courier New" w:hAnsi="Courier New" w:cs="Courier New" w:hint="default"/>
      </w:rPr>
    </w:lvl>
    <w:lvl w:ilvl="5" w:tplc="040C0005" w:tentative="1">
      <w:start w:val="1"/>
      <w:numFmt w:val="bullet"/>
      <w:lvlText w:val=""/>
      <w:lvlJc w:val="left"/>
      <w:pPr>
        <w:tabs>
          <w:tab w:val="num" w:pos="4953"/>
        </w:tabs>
        <w:ind w:left="4953" w:hanging="360"/>
      </w:pPr>
      <w:rPr>
        <w:rFonts w:ascii="Wingdings" w:hAnsi="Wingdings" w:hint="default"/>
      </w:rPr>
    </w:lvl>
    <w:lvl w:ilvl="6" w:tplc="040C0001" w:tentative="1">
      <w:start w:val="1"/>
      <w:numFmt w:val="bullet"/>
      <w:lvlText w:val=""/>
      <w:lvlJc w:val="left"/>
      <w:pPr>
        <w:tabs>
          <w:tab w:val="num" w:pos="5673"/>
        </w:tabs>
        <w:ind w:left="5673" w:hanging="360"/>
      </w:pPr>
      <w:rPr>
        <w:rFonts w:ascii="Symbol" w:hAnsi="Symbol" w:hint="default"/>
      </w:rPr>
    </w:lvl>
    <w:lvl w:ilvl="7" w:tplc="040C0003" w:tentative="1">
      <w:start w:val="1"/>
      <w:numFmt w:val="bullet"/>
      <w:lvlText w:val="o"/>
      <w:lvlJc w:val="left"/>
      <w:pPr>
        <w:tabs>
          <w:tab w:val="num" w:pos="6393"/>
        </w:tabs>
        <w:ind w:left="6393" w:hanging="360"/>
      </w:pPr>
      <w:rPr>
        <w:rFonts w:ascii="Courier New" w:hAnsi="Courier New" w:cs="Courier New" w:hint="default"/>
      </w:rPr>
    </w:lvl>
    <w:lvl w:ilvl="8" w:tplc="040C0005" w:tentative="1">
      <w:start w:val="1"/>
      <w:numFmt w:val="bullet"/>
      <w:lvlText w:val=""/>
      <w:lvlJc w:val="left"/>
      <w:pPr>
        <w:tabs>
          <w:tab w:val="num" w:pos="7113"/>
        </w:tabs>
        <w:ind w:left="7113" w:hanging="360"/>
      </w:pPr>
      <w:rPr>
        <w:rFonts w:ascii="Wingdings" w:hAnsi="Wingdings" w:hint="default"/>
      </w:rPr>
    </w:lvl>
  </w:abstractNum>
  <w:abstractNum w:abstractNumId="22" w15:restartNumberingAfterBreak="0">
    <w:nsid w:val="50AD42C9"/>
    <w:multiLevelType w:val="hybridMultilevel"/>
    <w:tmpl w:val="897C04F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3B46F98"/>
    <w:multiLevelType w:val="hybridMultilevel"/>
    <w:tmpl w:val="5288AF5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3D440A5"/>
    <w:multiLevelType w:val="hybridMultilevel"/>
    <w:tmpl w:val="6E86A3B4"/>
    <w:lvl w:ilvl="0" w:tplc="F02EA584">
      <w:start w:val="1"/>
      <w:numFmt w:val="decimal"/>
      <w:lvlText w:val="[Exig.%1]"/>
      <w:lvlJc w:val="left"/>
      <w:pPr>
        <w:ind w:left="720" w:hanging="360"/>
      </w:pPr>
      <w:rPr>
        <w:rFonts w:hint="default"/>
        <w:b w:val="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68905D6"/>
    <w:multiLevelType w:val="hybridMultilevel"/>
    <w:tmpl w:val="1F6E30F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7D01F66"/>
    <w:multiLevelType w:val="hybridMultilevel"/>
    <w:tmpl w:val="6E86A3B4"/>
    <w:lvl w:ilvl="0" w:tplc="F02EA584">
      <w:start w:val="1"/>
      <w:numFmt w:val="decimal"/>
      <w:lvlText w:val="[Exig.%1]"/>
      <w:lvlJc w:val="left"/>
      <w:pPr>
        <w:ind w:left="720" w:hanging="360"/>
      </w:pPr>
      <w:rPr>
        <w:rFonts w:hint="default"/>
        <w:b w:val="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E785E59"/>
    <w:multiLevelType w:val="hybridMultilevel"/>
    <w:tmpl w:val="6A7ED3EA"/>
    <w:lvl w:ilvl="0" w:tplc="FB64DB9C">
      <w:start w:val="5"/>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8" w15:restartNumberingAfterBreak="0">
    <w:nsid w:val="605D2823"/>
    <w:multiLevelType w:val="hybridMultilevel"/>
    <w:tmpl w:val="4788958C"/>
    <w:lvl w:ilvl="0" w:tplc="F02EA584">
      <w:start w:val="1"/>
      <w:numFmt w:val="decimal"/>
      <w:lvlText w:val="[Exig.%1]"/>
      <w:lvlJc w:val="left"/>
      <w:pPr>
        <w:ind w:left="502" w:hanging="360"/>
      </w:pPr>
      <w:rPr>
        <w:rFonts w:hint="default"/>
        <w:b w:val="0"/>
      </w:rPr>
    </w:lvl>
    <w:lvl w:ilvl="1" w:tplc="040C0019">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29" w15:restartNumberingAfterBreak="0">
    <w:nsid w:val="60D2323C"/>
    <w:multiLevelType w:val="hybridMultilevel"/>
    <w:tmpl w:val="71460D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2BF08E9"/>
    <w:multiLevelType w:val="multilevel"/>
    <w:tmpl w:val="18AAB3CA"/>
    <w:lvl w:ilvl="0">
      <w:start w:val="1"/>
      <w:numFmt w:val="decimal"/>
      <w:lvlText w:val="[Exig.%1]"/>
      <w:lvlJc w:val="left"/>
      <w:pPr>
        <w:ind w:left="360" w:hanging="360"/>
      </w:pPr>
      <w:rPr>
        <w:rFonts w:ascii="Arial" w:hAnsi="Arial" w:cs="Arial" w:hint="default"/>
        <w:b w:val="0"/>
        <w:sz w:val="22"/>
        <w:szCs w:val="22"/>
      </w:rPr>
    </w:lvl>
    <w:lvl w:ilvl="1">
      <w:start w:val="5"/>
      <w:numFmt w:val="decimal"/>
      <w:lvlText w:val="%2.1"/>
      <w:lvlJc w:val="left"/>
      <w:pPr>
        <w:ind w:left="786" w:hanging="360"/>
      </w:pPr>
      <w:rPr>
        <w:rFonts w:hint="default"/>
      </w:rPr>
    </w:lvl>
    <w:lvl w:ilvl="2">
      <w:start w:val="1"/>
      <w:numFmt w:val="decimal"/>
      <w:lvlText w:val="%3.1"/>
      <w:lvlJc w:val="left"/>
      <w:pPr>
        <w:ind w:left="788" w:hanging="391"/>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663710F2"/>
    <w:multiLevelType w:val="hybridMultilevel"/>
    <w:tmpl w:val="58A63A3C"/>
    <w:lvl w:ilvl="0" w:tplc="5C0CBA6C">
      <w:start w:val="1"/>
      <w:numFmt w:val="bullet"/>
      <w:lvlText w:val="-"/>
      <w:lvlJc w:val="left"/>
      <w:pPr>
        <w:ind w:left="1776" w:hanging="360"/>
      </w:pPr>
      <w:rPr>
        <w:rFonts w:ascii="Times New Roman" w:eastAsia="Times New Roman" w:hAnsi="Times New Roman" w:cs="Times New Roman"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2" w15:restartNumberingAfterBreak="0">
    <w:nsid w:val="67835B03"/>
    <w:multiLevelType w:val="hybridMultilevel"/>
    <w:tmpl w:val="9A563C42"/>
    <w:lvl w:ilvl="0" w:tplc="250CBEBC">
      <w:start w:val="300"/>
      <w:numFmt w:val="decimal"/>
      <w:lvlText w:val="[Exig. %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9831BA3"/>
    <w:multiLevelType w:val="hybridMultilevel"/>
    <w:tmpl w:val="AE126AB2"/>
    <w:lvl w:ilvl="0" w:tplc="F71A343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BD0503D"/>
    <w:multiLevelType w:val="hybridMultilevel"/>
    <w:tmpl w:val="5288AF5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88E3CB8"/>
    <w:multiLevelType w:val="hybridMultilevel"/>
    <w:tmpl w:val="629C4EAC"/>
    <w:lvl w:ilvl="0" w:tplc="1F5C7294">
      <w:start w:val="100"/>
      <w:numFmt w:val="decimal"/>
      <w:lvlText w:val="[Exig.%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B577DE7"/>
    <w:multiLevelType w:val="hybridMultilevel"/>
    <w:tmpl w:val="9FE45FC2"/>
    <w:lvl w:ilvl="0" w:tplc="5F70A636">
      <w:start w:val="300"/>
      <w:numFmt w:val="decimal"/>
      <w:lvlText w:val="[Exig.%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D352D82"/>
    <w:multiLevelType w:val="hybridMultilevel"/>
    <w:tmpl w:val="235A799E"/>
    <w:lvl w:ilvl="0" w:tplc="66F4F8B0">
      <w:start w:val="300"/>
      <w:numFmt w:val="decimal"/>
      <w:lvlText w:val="[Exig.%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DAF030E"/>
    <w:multiLevelType w:val="hybridMultilevel"/>
    <w:tmpl w:val="30CC5A2E"/>
    <w:lvl w:ilvl="0" w:tplc="040C0005">
      <w:start w:val="1"/>
      <w:numFmt w:val="bullet"/>
      <w:lvlText w:val=""/>
      <w:lvlJc w:val="left"/>
      <w:pPr>
        <w:tabs>
          <w:tab w:val="num" w:pos="1854"/>
        </w:tabs>
        <w:ind w:left="1854" w:hanging="360"/>
      </w:pPr>
      <w:rPr>
        <w:rFonts w:ascii="Wingdings" w:hAnsi="Wingdings" w:hint="default"/>
      </w:rPr>
    </w:lvl>
    <w:lvl w:ilvl="1" w:tplc="040C0003">
      <w:start w:val="1"/>
      <w:numFmt w:val="bullet"/>
      <w:lvlText w:val="o"/>
      <w:lvlJc w:val="left"/>
      <w:pPr>
        <w:tabs>
          <w:tab w:val="num" w:pos="2574"/>
        </w:tabs>
        <w:ind w:left="2574" w:hanging="360"/>
      </w:pPr>
      <w:rPr>
        <w:rFonts w:ascii="Courier New" w:hAnsi="Courier New" w:cs="Courier New" w:hint="default"/>
      </w:rPr>
    </w:lvl>
    <w:lvl w:ilvl="2" w:tplc="040C0005">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cs="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cs="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39" w15:restartNumberingAfterBreak="0">
    <w:nsid w:val="7F6934FF"/>
    <w:multiLevelType w:val="hybridMultilevel"/>
    <w:tmpl w:val="8F02C1D6"/>
    <w:lvl w:ilvl="0" w:tplc="FEBAC9BA">
      <w:start w:val="1"/>
      <w:numFmt w:val="bullet"/>
      <w:lvlText w:val=""/>
      <w:lvlJc w:val="left"/>
      <w:pPr>
        <w:tabs>
          <w:tab w:val="num" w:pos="252"/>
        </w:tabs>
        <w:ind w:left="252" w:hanging="360"/>
      </w:pPr>
      <w:rPr>
        <w:rFonts w:ascii="Symbol" w:hAnsi="Symbol" w:hint="default"/>
      </w:rPr>
    </w:lvl>
    <w:lvl w:ilvl="1" w:tplc="040C0003">
      <w:start w:val="1"/>
      <w:numFmt w:val="bullet"/>
      <w:lvlText w:val="o"/>
      <w:lvlJc w:val="left"/>
      <w:pPr>
        <w:tabs>
          <w:tab w:val="num" w:pos="972"/>
        </w:tabs>
        <w:ind w:left="972" w:hanging="360"/>
      </w:pPr>
      <w:rPr>
        <w:rFonts w:ascii="Courier New" w:hAnsi="Courier New" w:cs="Courier New" w:hint="default"/>
      </w:rPr>
    </w:lvl>
    <w:lvl w:ilvl="2" w:tplc="040C0005">
      <w:start w:val="1"/>
      <w:numFmt w:val="bullet"/>
      <w:lvlText w:val=""/>
      <w:lvlJc w:val="left"/>
      <w:pPr>
        <w:tabs>
          <w:tab w:val="num" w:pos="1692"/>
        </w:tabs>
        <w:ind w:left="1692" w:hanging="360"/>
      </w:pPr>
      <w:rPr>
        <w:rFonts w:ascii="Wingdings" w:hAnsi="Wingdings" w:hint="default"/>
      </w:rPr>
    </w:lvl>
    <w:lvl w:ilvl="3" w:tplc="040C0001">
      <w:start w:val="1"/>
      <w:numFmt w:val="bullet"/>
      <w:lvlText w:val=""/>
      <w:lvlJc w:val="left"/>
      <w:pPr>
        <w:tabs>
          <w:tab w:val="num" w:pos="2412"/>
        </w:tabs>
        <w:ind w:left="2412" w:hanging="360"/>
      </w:pPr>
      <w:rPr>
        <w:rFonts w:ascii="Symbol" w:hAnsi="Symbol" w:hint="default"/>
      </w:rPr>
    </w:lvl>
    <w:lvl w:ilvl="4" w:tplc="040C0003">
      <w:start w:val="1"/>
      <w:numFmt w:val="bullet"/>
      <w:lvlText w:val="o"/>
      <w:lvlJc w:val="left"/>
      <w:pPr>
        <w:tabs>
          <w:tab w:val="num" w:pos="3132"/>
        </w:tabs>
        <w:ind w:left="3132" w:hanging="360"/>
      </w:pPr>
      <w:rPr>
        <w:rFonts w:ascii="Courier New" w:hAnsi="Courier New" w:cs="Courier New" w:hint="default"/>
      </w:rPr>
    </w:lvl>
    <w:lvl w:ilvl="5" w:tplc="040C0005" w:tentative="1">
      <w:start w:val="1"/>
      <w:numFmt w:val="bullet"/>
      <w:lvlText w:val=""/>
      <w:lvlJc w:val="left"/>
      <w:pPr>
        <w:tabs>
          <w:tab w:val="num" w:pos="3852"/>
        </w:tabs>
        <w:ind w:left="3852" w:hanging="360"/>
      </w:pPr>
      <w:rPr>
        <w:rFonts w:ascii="Wingdings" w:hAnsi="Wingdings" w:hint="default"/>
      </w:rPr>
    </w:lvl>
    <w:lvl w:ilvl="6" w:tplc="040C0001" w:tentative="1">
      <w:start w:val="1"/>
      <w:numFmt w:val="bullet"/>
      <w:lvlText w:val=""/>
      <w:lvlJc w:val="left"/>
      <w:pPr>
        <w:tabs>
          <w:tab w:val="num" w:pos="4572"/>
        </w:tabs>
        <w:ind w:left="4572" w:hanging="360"/>
      </w:pPr>
      <w:rPr>
        <w:rFonts w:ascii="Symbol" w:hAnsi="Symbol" w:hint="default"/>
      </w:rPr>
    </w:lvl>
    <w:lvl w:ilvl="7" w:tplc="040C0003" w:tentative="1">
      <w:start w:val="1"/>
      <w:numFmt w:val="bullet"/>
      <w:lvlText w:val="o"/>
      <w:lvlJc w:val="left"/>
      <w:pPr>
        <w:tabs>
          <w:tab w:val="num" w:pos="5292"/>
        </w:tabs>
        <w:ind w:left="5292" w:hanging="360"/>
      </w:pPr>
      <w:rPr>
        <w:rFonts w:ascii="Courier New" w:hAnsi="Courier New" w:cs="Courier New" w:hint="default"/>
      </w:rPr>
    </w:lvl>
    <w:lvl w:ilvl="8" w:tplc="040C0005" w:tentative="1">
      <w:start w:val="1"/>
      <w:numFmt w:val="bullet"/>
      <w:lvlText w:val=""/>
      <w:lvlJc w:val="left"/>
      <w:pPr>
        <w:tabs>
          <w:tab w:val="num" w:pos="6012"/>
        </w:tabs>
        <w:ind w:left="6012" w:hanging="360"/>
      </w:pPr>
      <w:rPr>
        <w:rFonts w:ascii="Wingdings" w:hAnsi="Wingdings" w:hint="default"/>
      </w:rPr>
    </w:lvl>
  </w:abstractNum>
  <w:num w:numId="1">
    <w:abstractNumId w:val="26"/>
  </w:num>
  <w:num w:numId="2">
    <w:abstractNumId w:val="27"/>
  </w:num>
  <w:num w:numId="3">
    <w:abstractNumId w:val="8"/>
  </w:num>
  <w:num w:numId="4">
    <w:abstractNumId w:val="31"/>
  </w:num>
  <w:num w:numId="5">
    <w:abstractNumId w:val="12"/>
  </w:num>
  <w:num w:numId="6">
    <w:abstractNumId w:val="17"/>
  </w:num>
  <w:num w:numId="7">
    <w:abstractNumId w:val="39"/>
  </w:num>
  <w:num w:numId="8">
    <w:abstractNumId w:val="15"/>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8"/>
    </w:lvlOverride>
  </w:num>
  <w:num w:numId="11">
    <w:abstractNumId w:val="0"/>
  </w:num>
  <w:num w:numId="12">
    <w:abstractNumId w:val="30"/>
  </w:num>
  <w:num w:numId="13">
    <w:abstractNumId w:val="33"/>
  </w:num>
  <w:num w:numId="14">
    <w:abstractNumId w:val="29"/>
  </w:num>
  <w:num w:numId="15">
    <w:abstractNumId w:val="14"/>
  </w:num>
  <w:num w:numId="16">
    <w:abstractNumId w:val="28"/>
  </w:num>
  <w:num w:numId="17">
    <w:abstractNumId w:val="18"/>
  </w:num>
  <w:num w:numId="18">
    <w:abstractNumId w:val="13"/>
  </w:num>
  <w:num w:numId="19">
    <w:abstractNumId w:val="3"/>
  </w:num>
  <w:num w:numId="20">
    <w:abstractNumId w:val="20"/>
  </w:num>
  <w:num w:numId="21">
    <w:abstractNumId w:val="38"/>
  </w:num>
  <w:num w:numId="22">
    <w:abstractNumId w:val="1"/>
  </w:num>
  <w:num w:numId="23">
    <w:abstractNumId w:val="9"/>
  </w:num>
  <w:num w:numId="24">
    <w:abstractNumId w:val="11"/>
  </w:num>
  <w:num w:numId="25">
    <w:abstractNumId w:val="7"/>
  </w:num>
  <w:num w:numId="26">
    <w:abstractNumId w:val="4"/>
  </w:num>
  <w:num w:numId="27">
    <w:abstractNumId w:val="22"/>
  </w:num>
  <w:num w:numId="28">
    <w:abstractNumId w:val="23"/>
  </w:num>
  <w:num w:numId="29">
    <w:abstractNumId w:val="21"/>
  </w:num>
  <w:num w:numId="30">
    <w:abstractNumId w:val="24"/>
  </w:num>
  <w:num w:numId="31">
    <w:abstractNumId w:val="35"/>
  </w:num>
  <w:num w:numId="32">
    <w:abstractNumId w:val="6"/>
  </w:num>
  <w:num w:numId="33">
    <w:abstractNumId w:val="32"/>
  </w:num>
  <w:num w:numId="34">
    <w:abstractNumId w:val="37"/>
  </w:num>
  <w:num w:numId="35">
    <w:abstractNumId w:val="36"/>
  </w:num>
  <w:num w:numId="36">
    <w:abstractNumId w:val="25"/>
  </w:num>
  <w:num w:numId="37">
    <w:abstractNumId w:val="7"/>
  </w:num>
  <w:num w:numId="38">
    <w:abstractNumId w:val="15"/>
  </w:num>
  <w:num w:numId="39">
    <w:abstractNumId w:val="15"/>
  </w:num>
  <w:num w:numId="40">
    <w:abstractNumId w:val="15"/>
  </w:num>
  <w:num w:numId="41">
    <w:abstractNumId w:val="15"/>
  </w:num>
  <w:num w:numId="42">
    <w:abstractNumId w:val="15"/>
  </w:num>
  <w:num w:numId="43">
    <w:abstractNumId w:val="5"/>
  </w:num>
  <w:num w:numId="44">
    <w:abstractNumId w:val="10"/>
  </w:num>
  <w:num w:numId="45">
    <w:abstractNumId w:val="16"/>
  </w:num>
  <w:num w:numId="46">
    <w:abstractNumId w:val="2"/>
  </w:num>
  <w:num w:numId="47">
    <w:abstractNumId w:val="15"/>
  </w:num>
  <w:num w:numId="48">
    <w:abstractNumId w:val="34"/>
  </w:num>
  <w:num w:numId="49">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9E7"/>
    <w:rsid w:val="00041FE6"/>
    <w:rsid w:val="000452C5"/>
    <w:rsid w:val="00056814"/>
    <w:rsid w:val="000C7337"/>
    <w:rsid w:val="000D313D"/>
    <w:rsid w:val="00103C13"/>
    <w:rsid w:val="001071A4"/>
    <w:rsid w:val="001169B6"/>
    <w:rsid w:val="00117089"/>
    <w:rsid w:val="00122E8F"/>
    <w:rsid w:val="00152F65"/>
    <w:rsid w:val="00170D1C"/>
    <w:rsid w:val="0017526A"/>
    <w:rsid w:val="0017642A"/>
    <w:rsid w:val="001A1EEA"/>
    <w:rsid w:val="001B38A2"/>
    <w:rsid w:val="001B5B45"/>
    <w:rsid w:val="00201C09"/>
    <w:rsid w:val="00207AFF"/>
    <w:rsid w:val="002173A3"/>
    <w:rsid w:val="00217DFA"/>
    <w:rsid w:val="00235C10"/>
    <w:rsid w:val="0023702B"/>
    <w:rsid w:val="00266C76"/>
    <w:rsid w:val="002757D6"/>
    <w:rsid w:val="0027758D"/>
    <w:rsid w:val="00280573"/>
    <w:rsid w:val="00283EF2"/>
    <w:rsid w:val="002C0977"/>
    <w:rsid w:val="002D5900"/>
    <w:rsid w:val="002E4823"/>
    <w:rsid w:val="002E5A9E"/>
    <w:rsid w:val="0030590F"/>
    <w:rsid w:val="00306A24"/>
    <w:rsid w:val="00310325"/>
    <w:rsid w:val="00323FCE"/>
    <w:rsid w:val="0033082F"/>
    <w:rsid w:val="00333430"/>
    <w:rsid w:val="00355FA3"/>
    <w:rsid w:val="00356AEC"/>
    <w:rsid w:val="00375CE9"/>
    <w:rsid w:val="00391FC6"/>
    <w:rsid w:val="00394B6C"/>
    <w:rsid w:val="003A561C"/>
    <w:rsid w:val="003B3C3E"/>
    <w:rsid w:val="003C742F"/>
    <w:rsid w:val="003D116F"/>
    <w:rsid w:val="003F520F"/>
    <w:rsid w:val="00404682"/>
    <w:rsid w:val="00417603"/>
    <w:rsid w:val="00433321"/>
    <w:rsid w:val="004960A0"/>
    <w:rsid w:val="004A29B2"/>
    <w:rsid w:val="004C1280"/>
    <w:rsid w:val="004D22E0"/>
    <w:rsid w:val="004E157A"/>
    <w:rsid w:val="004E283F"/>
    <w:rsid w:val="00502FF6"/>
    <w:rsid w:val="0052221E"/>
    <w:rsid w:val="00527D8D"/>
    <w:rsid w:val="005329D6"/>
    <w:rsid w:val="00541B55"/>
    <w:rsid w:val="0054357B"/>
    <w:rsid w:val="005574EE"/>
    <w:rsid w:val="005711F2"/>
    <w:rsid w:val="00592A64"/>
    <w:rsid w:val="00595BE4"/>
    <w:rsid w:val="005B6699"/>
    <w:rsid w:val="005E3B18"/>
    <w:rsid w:val="005E45EB"/>
    <w:rsid w:val="005E4ACA"/>
    <w:rsid w:val="005F1E7B"/>
    <w:rsid w:val="006054D1"/>
    <w:rsid w:val="0065781D"/>
    <w:rsid w:val="006719E7"/>
    <w:rsid w:val="00685B9D"/>
    <w:rsid w:val="006A4DE4"/>
    <w:rsid w:val="006C1B53"/>
    <w:rsid w:val="006D6790"/>
    <w:rsid w:val="007153A7"/>
    <w:rsid w:val="00745C4C"/>
    <w:rsid w:val="0074671F"/>
    <w:rsid w:val="007556C4"/>
    <w:rsid w:val="007612A5"/>
    <w:rsid w:val="00776B4F"/>
    <w:rsid w:val="00776E08"/>
    <w:rsid w:val="00781967"/>
    <w:rsid w:val="007B266C"/>
    <w:rsid w:val="007E6C87"/>
    <w:rsid w:val="007E702B"/>
    <w:rsid w:val="0082234F"/>
    <w:rsid w:val="00840502"/>
    <w:rsid w:val="00846934"/>
    <w:rsid w:val="00854956"/>
    <w:rsid w:val="00881881"/>
    <w:rsid w:val="0088792D"/>
    <w:rsid w:val="008A077C"/>
    <w:rsid w:val="008C128C"/>
    <w:rsid w:val="008D7CA6"/>
    <w:rsid w:val="008E2128"/>
    <w:rsid w:val="008E3EAA"/>
    <w:rsid w:val="00924715"/>
    <w:rsid w:val="00937D91"/>
    <w:rsid w:val="00952CE8"/>
    <w:rsid w:val="00974D81"/>
    <w:rsid w:val="00991848"/>
    <w:rsid w:val="00996C4E"/>
    <w:rsid w:val="009A2620"/>
    <w:rsid w:val="009B5A60"/>
    <w:rsid w:val="009B7505"/>
    <w:rsid w:val="009F0BB3"/>
    <w:rsid w:val="009F1F0C"/>
    <w:rsid w:val="00A05B95"/>
    <w:rsid w:val="00A067FE"/>
    <w:rsid w:val="00A27391"/>
    <w:rsid w:val="00A37B1F"/>
    <w:rsid w:val="00A5281B"/>
    <w:rsid w:val="00A63070"/>
    <w:rsid w:val="00A6771C"/>
    <w:rsid w:val="00AB7240"/>
    <w:rsid w:val="00AC3997"/>
    <w:rsid w:val="00AE3121"/>
    <w:rsid w:val="00B20B7A"/>
    <w:rsid w:val="00B23D1A"/>
    <w:rsid w:val="00B335B4"/>
    <w:rsid w:val="00B3687B"/>
    <w:rsid w:val="00B36C29"/>
    <w:rsid w:val="00B652FC"/>
    <w:rsid w:val="00BA416C"/>
    <w:rsid w:val="00BB57EF"/>
    <w:rsid w:val="00BC6753"/>
    <w:rsid w:val="00BD37ED"/>
    <w:rsid w:val="00BD49EC"/>
    <w:rsid w:val="00BE09BD"/>
    <w:rsid w:val="00BE31D1"/>
    <w:rsid w:val="00BE37AF"/>
    <w:rsid w:val="00C02AAC"/>
    <w:rsid w:val="00C33DAB"/>
    <w:rsid w:val="00C508AC"/>
    <w:rsid w:val="00C608F6"/>
    <w:rsid w:val="00C6640A"/>
    <w:rsid w:val="00C70D73"/>
    <w:rsid w:val="00C71F2C"/>
    <w:rsid w:val="00C94646"/>
    <w:rsid w:val="00CB59EE"/>
    <w:rsid w:val="00CC3897"/>
    <w:rsid w:val="00CC3D49"/>
    <w:rsid w:val="00CC5C14"/>
    <w:rsid w:val="00CD4E2F"/>
    <w:rsid w:val="00CF0C9C"/>
    <w:rsid w:val="00D02CF3"/>
    <w:rsid w:val="00D14443"/>
    <w:rsid w:val="00D26DDE"/>
    <w:rsid w:val="00D4141E"/>
    <w:rsid w:val="00D50562"/>
    <w:rsid w:val="00D507BF"/>
    <w:rsid w:val="00D560AF"/>
    <w:rsid w:val="00D73224"/>
    <w:rsid w:val="00DA0A21"/>
    <w:rsid w:val="00DA15EF"/>
    <w:rsid w:val="00DA74BA"/>
    <w:rsid w:val="00DB0CD5"/>
    <w:rsid w:val="00DC631C"/>
    <w:rsid w:val="00DD1E6D"/>
    <w:rsid w:val="00DD6858"/>
    <w:rsid w:val="00DF2EED"/>
    <w:rsid w:val="00E020C1"/>
    <w:rsid w:val="00E221E8"/>
    <w:rsid w:val="00E2674E"/>
    <w:rsid w:val="00E337C8"/>
    <w:rsid w:val="00E534FF"/>
    <w:rsid w:val="00E974A1"/>
    <w:rsid w:val="00EA1EB5"/>
    <w:rsid w:val="00EB4093"/>
    <w:rsid w:val="00ED3DD9"/>
    <w:rsid w:val="00EE1F92"/>
    <w:rsid w:val="00F1104C"/>
    <w:rsid w:val="00F37D0D"/>
    <w:rsid w:val="00F6791C"/>
    <w:rsid w:val="00F8746F"/>
    <w:rsid w:val="00FC35F3"/>
    <w:rsid w:val="00FD0E4F"/>
    <w:rsid w:val="00FD1483"/>
    <w:rsid w:val="00FF4E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D662A3A"/>
  <w15:chartTrackingRefBased/>
  <w15:docId w15:val="{E2DCC070-D6BC-400F-AFAA-928BCA104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45EB"/>
    <w:pPr>
      <w:spacing w:before="120" w:after="120"/>
      <w:jc w:val="both"/>
    </w:pPr>
    <w:rPr>
      <w:rFonts w:ascii="Arial" w:hAnsi="Arial"/>
    </w:rPr>
  </w:style>
  <w:style w:type="paragraph" w:styleId="Titre1">
    <w:name w:val="heading 1"/>
    <w:basedOn w:val="Normal"/>
    <w:next w:val="Normal"/>
    <w:link w:val="Titre1Car"/>
    <w:autoRedefine/>
    <w:qFormat/>
    <w:rsid w:val="00DA0A21"/>
    <w:pPr>
      <w:keepNext/>
      <w:keepLines/>
      <w:spacing w:line="360" w:lineRule="auto"/>
      <w:ind w:left="432"/>
      <w:outlineLvl w:val="0"/>
    </w:pPr>
    <w:rPr>
      <w:rFonts w:eastAsia="Arial Unicode MS" w:cs="Arial"/>
      <w:b/>
      <w:color w:val="000000" w:themeColor="text1"/>
      <w:lang w:eastAsia="fr-FR"/>
    </w:rPr>
  </w:style>
  <w:style w:type="paragraph" w:styleId="Titre2">
    <w:name w:val="heading 2"/>
    <w:basedOn w:val="Titre1"/>
    <w:next w:val="Normal"/>
    <w:link w:val="Titre2Car"/>
    <w:autoRedefine/>
    <w:unhideWhenUsed/>
    <w:qFormat/>
    <w:rsid w:val="000452C5"/>
    <w:pPr>
      <w:numPr>
        <w:numId w:val="25"/>
      </w:numPr>
      <w:outlineLvl w:val="1"/>
    </w:pPr>
    <w:rPr>
      <w:smallCaps/>
      <w:kern w:val="22"/>
      <w:sz w:val="24"/>
      <w:szCs w:val="24"/>
    </w:rPr>
  </w:style>
  <w:style w:type="paragraph" w:styleId="Titre3">
    <w:name w:val="heading 3"/>
    <w:next w:val="Normal"/>
    <w:link w:val="Titre3Car"/>
    <w:uiPriority w:val="9"/>
    <w:unhideWhenUsed/>
    <w:qFormat/>
    <w:rsid w:val="0017526A"/>
    <w:pPr>
      <w:numPr>
        <w:ilvl w:val="2"/>
        <w:numId w:val="8"/>
      </w:numPr>
      <w:spacing w:before="40" w:after="0"/>
      <w:outlineLvl w:val="2"/>
    </w:pPr>
    <w:rPr>
      <w:rFonts w:ascii="Arial" w:eastAsiaTheme="majorEastAsia" w:hAnsi="Arial" w:cs="Arial"/>
      <w:kern w:val="22"/>
      <w:szCs w:val="24"/>
    </w:rPr>
  </w:style>
  <w:style w:type="paragraph" w:styleId="Titre4">
    <w:name w:val="heading 4"/>
    <w:basedOn w:val="Normal"/>
    <w:next w:val="Normal"/>
    <w:link w:val="Titre4Car"/>
    <w:uiPriority w:val="9"/>
    <w:unhideWhenUsed/>
    <w:qFormat/>
    <w:rsid w:val="0017526A"/>
    <w:pPr>
      <w:keepNext/>
      <w:keepLines/>
      <w:numPr>
        <w:ilvl w:val="3"/>
        <w:numId w:val="8"/>
      </w:numPr>
      <w:spacing w:before="40" w:after="0"/>
      <w:outlineLvl w:val="3"/>
    </w:pPr>
    <w:rPr>
      <w:rFonts w:eastAsiaTheme="majorEastAsia" w:cstheme="majorBidi"/>
      <w:i/>
      <w:iCs/>
      <w:color w:val="000000" w:themeColor="text1"/>
    </w:rPr>
  </w:style>
  <w:style w:type="paragraph" w:styleId="Titre5">
    <w:name w:val="heading 5"/>
    <w:basedOn w:val="Normal"/>
    <w:next w:val="Normal"/>
    <w:link w:val="Titre5Car"/>
    <w:uiPriority w:val="9"/>
    <w:semiHidden/>
    <w:unhideWhenUsed/>
    <w:rsid w:val="00D73224"/>
    <w:pPr>
      <w:keepNext/>
      <w:keepLines/>
      <w:numPr>
        <w:ilvl w:val="4"/>
        <w:numId w:val="8"/>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D73224"/>
    <w:pPr>
      <w:keepNext/>
      <w:keepLines/>
      <w:numPr>
        <w:ilvl w:val="5"/>
        <w:numId w:val="8"/>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D73224"/>
    <w:pPr>
      <w:keepNext/>
      <w:keepLines/>
      <w:numPr>
        <w:ilvl w:val="6"/>
        <w:numId w:val="8"/>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D73224"/>
    <w:pPr>
      <w:keepNext/>
      <w:keepLines/>
      <w:numPr>
        <w:ilvl w:val="7"/>
        <w:numId w:val="8"/>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D73224"/>
    <w:pPr>
      <w:keepNext/>
      <w:keepLines/>
      <w:numPr>
        <w:ilvl w:val="8"/>
        <w:numId w:val="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A0A21"/>
    <w:rPr>
      <w:rFonts w:ascii="Arial" w:eastAsia="Arial Unicode MS" w:hAnsi="Arial" w:cs="Arial"/>
      <w:b/>
      <w:color w:val="000000" w:themeColor="text1"/>
      <w:lang w:eastAsia="fr-FR"/>
    </w:rPr>
  </w:style>
  <w:style w:type="character" w:customStyle="1" w:styleId="Titre2Car">
    <w:name w:val="Titre 2 Car"/>
    <w:basedOn w:val="Policepardfaut"/>
    <w:link w:val="Titre2"/>
    <w:rsid w:val="000452C5"/>
    <w:rPr>
      <w:rFonts w:ascii="Arial" w:eastAsia="Arial Unicode MS" w:hAnsi="Arial" w:cs="Arial"/>
      <w:b/>
      <w:smallCaps/>
      <w:color w:val="000000" w:themeColor="text1"/>
      <w:kern w:val="22"/>
      <w:sz w:val="24"/>
      <w:szCs w:val="24"/>
      <w:lang w:eastAsia="fr-FR"/>
    </w:rPr>
  </w:style>
  <w:style w:type="paragraph" w:styleId="Paragraphedeliste">
    <w:name w:val="List Paragraph"/>
    <w:basedOn w:val="Normal"/>
    <w:uiPriority w:val="34"/>
    <w:qFormat/>
    <w:rsid w:val="0030590F"/>
    <w:pPr>
      <w:ind w:left="720"/>
      <w:contextualSpacing/>
    </w:pPr>
  </w:style>
  <w:style w:type="character" w:customStyle="1" w:styleId="Titre3Car">
    <w:name w:val="Titre 3 Car"/>
    <w:basedOn w:val="Policepardfaut"/>
    <w:link w:val="Titre3"/>
    <w:uiPriority w:val="9"/>
    <w:rsid w:val="0017526A"/>
    <w:rPr>
      <w:rFonts w:ascii="Arial" w:eastAsiaTheme="majorEastAsia" w:hAnsi="Arial" w:cs="Arial"/>
      <w:kern w:val="22"/>
      <w:szCs w:val="24"/>
    </w:rPr>
  </w:style>
  <w:style w:type="paragraph" w:styleId="En-ttedetabledesmatires">
    <w:name w:val="TOC Heading"/>
    <w:basedOn w:val="Titre1"/>
    <w:next w:val="Normal"/>
    <w:uiPriority w:val="39"/>
    <w:unhideWhenUsed/>
    <w:qFormat/>
    <w:rsid w:val="003D116F"/>
    <w:pPr>
      <w:spacing w:before="240" w:after="0" w:line="259" w:lineRule="auto"/>
      <w:ind w:left="0"/>
      <w:outlineLvl w:val="9"/>
    </w:pPr>
    <w:rPr>
      <w:rFonts w:asciiTheme="majorHAnsi" w:hAnsiTheme="majorHAnsi"/>
      <w:b w:val="0"/>
      <w:smallCaps/>
      <w:color w:val="2E74B5" w:themeColor="accent1" w:themeShade="BF"/>
      <w:sz w:val="32"/>
    </w:rPr>
  </w:style>
  <w:style w:type="paragraph" w:styleId="TM1">
    <w:name w:val="toc 1"/>
    <w:basedOn w:val="Normal"/>
    <w:next w:val="Normal"/>
    <w:autoRedefine/>
    <w:uiPriority w:val="39"/>
    <w:unhideWhenUsed/>
    <w:rsid w:val="003D116F"/>
    <w:pPr>
      <w:spacing w:after="100"/>
    </w:pPr>
  </w:style>
  <w:style w:type="paragraph" w:styleId="TM2">
    <w:name w:val="toc 2"/>
    <w:basedOn w:val="Normal"/>
    <w:next w:val="Normal"/>
    <w:autoRedefine/>
    <w:uiPriority w:val="39"/>
    <w:unhideWhenUsed/>
    <w:rsid w:val="003D116F"/>
    <w:pPr>
      <w:spacing w:after="100"/>
      <w:ind w:left="220"/>
    </w:pPr>
  </w:style>
  <w:style w:type="paragraph" w:styleId="TM3">
    <w:name w:val="toc 3"/>
    <w:basedOn w:val="Normal"/>
    <w:next w:val="Normal"/>
    <w:autoRedefine/>
    <w:uiPriority w:val="39"/>
    <w:unhideWhenUsed/>
    <w:rsid w:val="003D116F"/>
    <w:pPr>
      <w:spacing w:after="100"/>
      <w:ind w:left="440"/>
    </w:pPr>
  </w:style>
  <w:style w:type="character" w:styleId="Lienhypertexte">
    <w:name w:val="Hyperlink"/>
    <w:basedOn w:val="Policepardfaut"/>
    <w:uiPriority w:val="99"/>
    <w:unhideWhenUsed/>
    <w:rsid w:val="003D116F"/>
    <w:rPr>
      <w:color w:val="0563C1" w:themeColor="hyperlink"/>
      <w:u w:val="single"/>
    </w:rPr>
  </w:style>
  <w:style w:type="paragraph" w:styleId="Sous-titre">
    <w:name w:val="Subtitle"/>
    <w:basedOn w:val="Normal"/>
    <w:next w:val="Normal"/>
    <w:link w:val="Sous-titreCar"/>
    <w:uiPriority w:val="11"/>
    <w:rsid w:val="00117089"/>
    <w:pPr>
      <w:numPr>
        <w:ilvl w:val="1"/>
      </w:numPr>
    </w:pPr>
    <w:rPr>
      <w:rFonts w:asciiTheme="minorHAnsi" w:eastAsiaTheme="minorEastAsia" w:hAnsiTheme="minorHAnsi"/>
      <w:color w:val="5A5A5A" w:themeColor="text1" w:themeTint="A5"/>
      <w:spacing w:val="15"/>
    </w:rPr>
  </w:style>
  <w:style w:type="character" w:customStyle="1" w:styleId="Sous-titreCar">
    <w:name w:val="Sous-titre Car"/>
    <w:basedOn w:val="Policepardfaut"/>
    <w:link w:val="Sous-titre"/>
    <w:uiPriority w:val="11"/>
    <w:rsid w:val="00117089"/>
    <w:rPr>
      <w:rFonts w:eastAsiaTheme="minorEastAsia"/>
      <w:color w:val="5A5A5A" w:themeColor="text1" w:themeTint="A5"/>
      <w:spacing w:val="15"/>
    </w:rPr>
  </w:style>
  <w:style w:type="paragraph" w:styleId="Sansinterligne">
    <w:name w:val="No Spacing"/>
    <w:uiPriority w:val="1"/>
    <w:rsid w:val="00117089"/>
    <w:pPr>
      <w:spacing w:after="0" w:line="240" w:lineRule="auto"/>
    </w:pPr>
    <w:rPr>
      <w:rFonts w:ascii="Arial" w:hAnsi="Arial"/>
    </w:rPr>
  </w:style>
  <w:style w:type="character" w:customStyle="1" w:styleId="Titre4Car">
    <w:name w:val="Titre 4 Car"/>
    <w:basedOn w:val="Policepardfaut"/>
    <w:link w:val="Titre4"/>
    <w:uiPriority w:val="9"/>
    <w:rsid w:val="0017526A"/>
    <w:rPr>
      <w:rFonts w:ascii="Arial" w:eastAsiaTheme="majorEastAsia" w:hAnsi="Arial" w:cstheme="majorBidi"/>
      <w:i/>
      <w:iCs/>
      <w:color w:val="000000" w:themeColor="text1"/>
    </w:rPr>
  </w:style>
  <w:style w:type="character" w:customStyle="1" w:styleId="Titre5Car">
    <w:name w:val="Titre 5 Car"/>
    <w:basedOn w:val="Policepardfaut"/>
    <w:link w:val="Titre5"/>
    <w:uiPriority w:val="9"/>
    <w:semiHidden/>
    <w:rsid w:val="00D73224"/>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D73224"/>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D73224"/>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D73224"/>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D73224"/>
    <w:rPr>
      <w:rFonts w:asciiTheme="majorHAnsi" w:eastAsiaTheme="majorEastAsia" w:hAnsiTheme="majorHAnsi" w:cstheme="majorBidi"/>
      <w:i/>
      <w:iCs/>
      <w:color w:val="272727" w:themeColor="text1" w:themeTint="D8"/>
      <w:sz w:val="21"/>
      <w:szCs w:val="21"/>
    </w:rPr>
  </w:style>
  <w:style w:type="paragraph" w:styleId="Citationintense">
    <w:name w:val="Intense Quote"/>
    <w:basedOn w:val="Normal"/>
    <w:next w:val="Normal"/>
    <w:link w:val="CitationintenseCar"/>
    <w:uiPriority w:val="30"/>
    <w:rsid w:val="00D5056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onintenseCar">
    <w:name w:val="Citation intense Car"/>
    <w:basedOn w:val="Policepardfaut"/>
    <w:link w:val="Citationintense"/>
    <w:uiPriority w:val="30"/>
    <w:rsid w:val="00D50562"/>
    <w:rPr>
      <w:rFonts w:ascii="Arial" w:hAnsi="Arial"/>
      <w:i/>
      <w:iCs/>
      <w:color w:val="5B9BD5" w:themeColor="accent1"/>
    </w:rPr>
  </w:style>
  <w:style w:type="paragraph" w:styleId="Titre">
    <w:name w:val="Title"/>
    <w:basedOn w:val="Normal"/>
    <w:next w:val="Normal"/>
    <w:link w:val="TitreCar"/>
    <w:uiPriority w:val="10"/>
    <w:qFormat/>
    <w:rsid w:val="0017526A"/>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7526A"/>
    <w:rPr>
      <w:rFonts w:asciiTheme="majorHAnsi" w:eastAsiaTheme="majorEastAsia" w:hAnsiTheme="majorHAnsi" w:cstheme="majorBidi"/>
      <w:spacing w:val="-10"/>
      <w:kern w:val="28"/>
      <w:sz w:val="56"/>
      <w:szCs w:val="56"/>
    </w:rPr>
  </w:style>
  <w:style w:type="paragraph" w:styleId="En-tte">
    <w:name w:val="header"/>
    <w:basedOn w:val="Normal"/>
    <w:link w:val="En-tteCar"/>
    <w:uiPriority w:val="99"/>
    <w:unhideWhenUsed/>
    <w:rsid w:val="0017526A"/>
    <w:pPr>
      <w:tabs>
        <w:tab w:val="center" w:pos="4536"/>
        <w:tab w:val="right" w:pos="9072"/>
      </w:tabs>
      <w:spacing w:before="0" w:after="0" w:line="240" w:lineRule="auto"/>
    </w:pPr>
  </w:style>
  <w:style w:type="character" w:customStyle="1" w:styleId="En-tteCar">
    <w:name w:val="En-tête Car"/>
    <w:basedOn w:val="Policepardfaut"/>
    <w:link w:val="En-tte"/>
    <w:uiPriority w:val="99"/>
    <w:rsid w:val="0017526A"/>
    <w:rPr>
      <w:rFonts w:ascii="Arial" w:hAnsi="Arial"/>
    </w:rPr>
  </w:style>
  <w:style w:type="paragraph" w:styleId="Pieddepage">
    <w:name w:val="footer"/>
    <w:basedOn w:val="Normal"/>
    <w:link w:val="PieddepageCar"/>
    <w:uiPriority w:val="99"/>
    <w:unhideWhenUsed/>
    <w:rsid w:val="0017526A"/>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17526A"/>
    <w:rPr>
      <w:rFonts w:ascii="Arial" w:hAnsi="Arial"/>
    </w:rPr>
  </w:style>
  <w:style w:type="paragraph" w:customStyle="1" w:styleId="STBNIV0">
    <w:name w:val="STB NIV 0"/>
    <w:basedOn w:val="Corpsdetexte"/>
    <w:rsid w:val="003A561C"/>
    <w:pPr>
      <w:spacing w:before="0" w:after="60" w:line="240" w:lineRule="auto"/>
    </w:pPr>
    <w:rPr>
      <w:rFonts w:ascii="Times New Roman" w:eastAsia="Times New Roman" w:hAnsi="Times New Roman" w:cs="Times New Roman"/>
      <w:b/>
      <w:bCs/>
      <w:lang w:eastAsia="fr-FR"/>
    </w:rPr>
  </w:style>
  <w:style w:type="paragraph" w:styleId="Corpsdetexte">
    <w:name w:val="Body Text"/>
    <w:basedOn w:val="Normal"/>
    <w:link w:val="CorpsdetexteCar"/>
    <w:uiPriority w:val="99"/>
    <w:semiHidden/>
    <w:unhideWhenUsed/>
    <w:rsid w:val="003A561C"/>
  </w:style>
  <w:style w:type="character" w:customStyle="1" w:styleId="CorpsdetexteCar">
    <w:name w:val="Corps de texte Car"/>
    <w:basedOn w:val="Policepardfaut"/>
    <w:link w:val="Corpsdetexte"/>
    <w:uiPriority w:val="99"/>
    <w:semiHidden/>
    <w:rsid w:val="003A561C"/>
    <w:rPr>
      <w:rFonts w:ascii="Arial" w:hAnsi="Arial"/>
    </w:rPr>
  </w:style>
  <w:style w:type="paragraph" w:customStyle="1" w:styleId="Objetsuite">
    <w:name w:val="Objet suite"/>
    <w:basedOn w:val="Normal"/>
    <w:rsid w:val="00433321"/>
    <w:pPr>
      <w:tabs>
        <w:tab w:val="left" w:pos="2126"/>
      </w:tabs>
      <w:spacing w:before="0" w:after="0" w:line="240" w:lineRule="auto"/>
      <w:ind w:left="357"/>
      <w:outlineLvl w:val="0"/>
    </w:pPr>
    <w:rPr>
      <w:rFonts w:ascii="Times New Roman" w:eastAsia="Times New Roman" w:hAnsi="Times New Roman" w:cs="Times New Roman"/>
      <w:sz w:val="24"/>
      <w:szCs w:val="20"/>
      <w:lang w:eastAsia="fr-FR"/>
    </w:rPr>
  </w:style>
  <w:style w:type="paragraph" w:customStyle="1" w:styleId="STBNIV1">
    <w:name w:val="STB NIV 1"/>
    <w:basedOn w:val="Normal"/>
    <w:qFormat/>
    <w:rsid w:val="00527D8D"/>
    <w:pPr>
      <w:numPr>
        <w:numId w:val="3"/>
      </w:numPr>
      <w:tabs>
        <w:tab w:val="left" w:pos="851"/>
      </w:tabs>
      <w:spacing w:before="0" w:after="0" w:line="240" w:lineRule="auto"/>
      <w:jc w:val="left"/>
      <w:outlineLvl w:val="0"/>
    </w:pPr>
    <w:rPr>
      <w:rFonts w:ascii="Times New Roman" w:eastAsia="Arial Unicode MS" w:hAnsi="Times New Roman" w:cs="Times New Roman"/>
      <w:b/>
      <w:lang w:eastAsia="fr-FR"/>
    </w:rPr>
  </w:style>
  <w:style w:type="paragraph" w:customStyle="1" w:styleId="STBNIV2">
    <w:name w:val="STB NIV 2"/>
    <w:basedOn w:val="Normal"/>
    <w:qFormat/>
    <w:rsid w:val="00527D8D"/>
    <w:pPr>
      <w:numPr>
        <w:ilvl w:val="1"/>
        <w:numId w:val="3"/>
      </w:numPr>
      <w:spacing w:before="0" w:after="0" w:line="240" w:lineRule="auto"/>
      <w:jc w:val="left"/>
      <w:outlineLvl w:val="1"/>
    </w:pPr>
    <w:rPr>
      <w:rFonts w:ascii="Times New Roman" w:eastAsia="Arial Unicode MS" w:hAnsi="Times New Roman" w:cs="Times New Roman"/>
      <w:b/>
      <w:lang w:eastAsia="fr-FR"/>
    </w:rPr>
  </w:style>
  <w:style w:type="paragraph" w:styleId="Textedebulles">
    <w:name w:val="Balloon Text"/>
    <w:basedOn w:val="Normal"/>
    <w:link w:val="TextedebullesCar"/>
    <w:uiPriority w:val="99"/>
    <w:semiHidden/>
    <w:unhideWhenUsed/>
    <w:rsid w:val="00394B6C"/>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94B6C"/>
    <w:rPr>
      <w:rFonts w:ascii="Segoe UI" w:hAnsi="Segoe UI" w:cs="Segoe UI"/>
      <w:sz w:val="18"/>
      <w:szCs w:val="18"/>
    </w:rPr>
  </w:style>
  <w:style w:type="character" w:styleId="Marquedecommentaire">
    <w:name w:val="annotation reference"/>
    <w:basedOn w:val="Policepardfaut"/>
    <w:uiPriority w:val="99"/>
    <w:semiHidden/>
    <w:unhideWhenUsed/>
    <w:rsid w:val="00B335B4"/>
    <w:rPr>
      <w:sz w:val="16"/>
      <w:szCs w:val="16"/>
    </w:rPr>
  </w:style>
  <w:style w:type="paragraph" w:styleId="Commentaire">
    <w:name w:val="annotation text"/>
    <w:basedOn w:val="Normal"/>
    <w:link w:val="CommentaireCar"/>
    <w:uiPriority w:val="99"/>
    <w:semiHidden/>
    <w:unhideWhenUsed/>
    <w:rsid w:val="00B335B4"/>
    <w:pPr>
      <w:spacing w:line="240" w:lineRule="auto"/>
    </w:pPr>
    <w:rPr>
      <w:sz w:val="20"/>
      <w:szCs w:val="20"/>
    </w:rPr>
  </w:style>
  <w:style w:type="character" w:customStyle="1" w:styleId="CommentaireCar">
    <w:name w:val="Commentaire Car"/>
    <w:basedOn w:val="Policepardfaut"/>
    <w:link w:val="Commentaire"/>
    <w:uiPriority w:val="99"/>
    <w:semiHidden/>
    <w:rsid w:val="00B335B4"/>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B335B4"/>
    <w:rPr>
      <w:b/>
      <w:bCs/>
    </w:rPr>
  </w:style>
  <w:style w:type="character" w:customStyle="1" w:styleId="ObjetducommentaireCar">
    <w:name w:val="Objet du commentaire Car"/>
    <w:basedOn w:val="CommentaireCar"/>
    <w:link w:val="Objetducommentaire"/>
    <w:uiPriority w:val="99"/>
    <w:semiHidden/>
    <w:rsid w:val="00B335B4"/>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71379-251D-4F63-A72A-CFD537CF9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654</TotalTime>
  <Pages>13</Pages>
  <Words>2500</Words>
  <Characters>13754</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16222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DOL Sabine INGE CIVI DEFE</dc:creator>
  <cp:keywords/>
  <dc:description/>
  <cp:lastModifiedBy>MULLER Pascale ADJ ADM PAL 1CL AE</cp:lastModifiedBy>
  <cp:revision>14</cp:revision>
  <cp:lastPrinted>2025-07-16T12:31:00Z</cp:lastPrinted>
  <dcterms:created xsi:type="dcterms:W3CDTF">2024-12-18T07:08:00Z</dcterms:created>
  <dcterms:modified xsi:type="dcterms:W3CDTF">2025-08-26T09:08:00Z</dcterms:modified>
</cp:coreProperties>
</file>