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otnotes.xml" ContentType="application/vnd.openxmlformats-officedocument.wordprocessingml.footnotes+xml"/>
  <Override PartName="/word/glossary/endnotes.xml" ContentType="application/vnd.openxmlformats-officedocument.wordprocessingml.endnote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Document.xml" ContentType="application/vnd.openxmlformats-officedocument.wordprocessingml.commentsExtensible+xml"/>
  <Override PartName="/word/commentsExtendedDocument.xml" ContentType="application/vnd.openxmlformats-officedocument.wordprocessingml.commentsExtended+xml"/>
  <Override PartName="/word/peopleDocument.xml" ContentType="application/vnd.openxmlformats-officedocument.wordprocessingml.people+xml"/>
  <Override PartName="/word/commentsDocument.xml" ContentType="application/vnd.openxmlformats-officedocument.wordprocessingml.comments+xml"/>
  <Override PartName="/word/commentsIdsDocument.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46B920" w14:textId="77777777" w:rsidR="00FE2409" w:rsidRPr="00A359B0" w:rsidRDefault="00FE2409">
      <w:pPr>
        <w:rPr>
          <w:spacing w:val="-4"/>
          <w:lang w:val="en-GB"/>
        </w:rPr>
      </w:pPr>
      <w:bookmarkStart w:id="0" w:name="_Hlk204788939"/>
      <w:bookmarkStart w:id="1" w:name="_GoBack"/>
      <w:bookmarkEnd w:id="1"/>
    </w:p>
    <w:p w14:paraId="1538DC44" w14:textId="442CF1DC" w:rsidR="00FE2409" w:rsidRPr="00A359B0" w:rsidRDefault="00293201">
      <w:pPr>
        <w:jc w:val="center"/>
        <w:rPr>
          <w:b/>
          <w:spacing w:val="-4"/>
          <w:sz w:val="36"/>
          <w:lang w:val="en-GB"/>
        </w:rPr>
      </w:pPr>
      <w:r w:rsidRPr="00293201">
        <w:rPr>
          <w:b/>
          <w:spacing w:val="-4"/>
          <w:sz w:val="36"/>
          <w:lang w:val="en-GB"/>
        </w:rPr>
        <w:t>INSTITUT NATIONAL DE RECHERCHE POUR L'AGRICULTURE, L'ALIMENTATION ET L'ENVIRONNEMENT</w:t>
      </w:r>
    </w:p>
    <w:p w14:paraId="4166D5CC" w14:textId="77777777" w:rsidR="00FE2409" w:rsidRPr="00A359B0" w:rsidRDefault="00FE2409">
      <w:pPr>
        <w:pStyle w:val="Titre"/>
        <w:rPr>
          <w:spacing w:val="-4"/>
          <w:lang w:val="en-GB"/>
        </w:rPr>
      </w:pPr>
    </w:p>
    <w:p w14:paraId="2124DCAF" w14:textId="77777777" w:rsidR="00FE2409" w:rsidRPr="00A359B0" w:rsidRDefault="00094669">
      <w:pPr>
        <w:jc w:val="center"/>
        <w:rPr>
          <w:spacing w:val="-4"/>
          <w:sz w:val="32"/>
          <w:lang w:val="en-GB"/>
        </w:rPr>
      </w:pPr>
      <w:r w:rsidRPr="00A359B0">
        <w:rPr>
          <w:spacing w:val="-4"/>
          <w:sz w:val="32"/>
          <w:lang w:val="en-GB"/>
        </w:rPr>
        <w:t>INRAE</w:t>
      </w:r>
    </w:p>
    <w:p w14:paraId="1E32FCCB" w14:textId="77777777" w:rsidR="00FE2409" w:rsidRPr="00A359B0" w:rsidRDefault="00094669">
      <w:pPr>
        <w:jc w:val="center"/>
        <w:rPr>
          <w:spacing w:val="-4"/>
          <w:sz w:val="32"/>
          <w:lang w:val="en-GB"/>
        </w:rPr>
      </w:pPr>
      <w:r w:rsidRPr="00A359B0">
        <w:rPr>
          <w:spacing w:val="-4"/>
          <w:sz w:val="32"/>
          <w:lang w:val="en-GB"/>
        </w:rPr>
        <w:t>147, RUE DE L’UNIVERSITE</w:t>
      </w:r>
    </w:p>
    <w:p w14:paraId="2518BBB5" w14:textId="77777777" w:rsidR="00FE2409" w:rsidRPr="00A359B0" w:rsidRDefault="00094669">
      <w:pPr>
        <w:jc w:val="center"/>
        <w:rPr>
          <w:spacing w:val="-4"/>
          <w:sz w:val="32"/>
          <w:lang w:val="en-GB"/>
        </w:rPr>
      </w:pPr>
      <w:r w:rsidRPr="00A359B0">
        <w:rPr>
          <w:spacing w:val="-4"/>
          <w:sz w:val="32"/>
          <w:lang w:val="en-GB"/>
        </w:rPr>
        <w:t>75 338 PARIS CEDEX 07</w:t>
      </w:r>
    </w:p>
    <w:p w14:paraId="40E5DEED" w14:textId="77777777" w:rsidR="00FE2409" w:rsidRPr="00A359B0" w:rsidRDefault="00094669">
      <w:pPr>
        <w:jc w:val="center"/>
        <w:rPr>
          <w:spacing w:val="-4"/>
          <w:sz w:val="32"/>
          <w:lang w:val="en-GB"/>
        </w:rPr>
      </w:pPr>
      <w:r w:rsidRPr="00A359B0">
        <w:rPr>
          <w:spacing w:val="-4"/>
          <w:sz w:val="32"/>
          <w:lang w:val="en-GB"/>
        </w:rPr>
        <w:t>Tel: 01 42 75 90 00</w:t>
      </w:r>
    </w:p>
    <w:p w14:paraId="4DA61193" w14:textId="77777777" w:rsidR="00FE2409" w:rsidRPr="00A359B0" w:rsidRDefault="00FE2409">
      <w:pPr>
        <w:rPr>
          <w:spacing w:val="-4"/>
          <w:lang w:val="en-GB"/>
        </w:rPr>
      </w:pPr>
    </w:p>
    <w:p w14:paraId="76FD0852" w14:textId="77777777" w:rsidR="00FE2409" w:rsidRPr="00A359B0" w:rsidRDefault="00FE2409">
      <w:pPr>
        <w:rPr>
          <w:spacing w:val="-4"/>
          <w:lang w:val="en-GB"/>
        </w:rPr>
      </w:pPr>
    </w:p>
    <w:p w14:paraId="64351C69" w14:textId="77777777" w:rsidR="00FE2409" w:rsidRPr="00A359B0" w:rsidRDefault="00FE2409">
      <w:pPr>
        <w:rPr>
          <w:spacing w:val="-4"/>
          <w:lang w:val="en-GB"/>
        </w:rPr>
      </w:pPr>
    </w:p>
    <w:p w14:paraId="648FD444" w14:textId="77777777" w:rsidR="00FE2409" w:rsidRPr="00A359B0" w:rsidRDefault="00FE2409">
      <w:pPr>
        <w:rPr>
          <w:spacing w:val="-4"/>
          <w:lang w:val="en-GB"/>
        </w:rPr>
      </w:pPr>
    </w:p>
    <w:p w14:paraId="7CCF12A9" w14:textId="77777777" w:rsidR="00FE2409" w:rsidRPr="00A359B0" w:rsidRDefault="00FE2409">
      <w:pPr>
        <w:rPr>
          <w:spacing w:val="-4"/>
          <w:lang w:val="en-GB"/>
        </w:rPr>
      </w:pPr>
    </w:p>
    <w:p w14:paraId="2F0BD50E" w14:textId="77777777" w:rsidR="00FE2409" w:rsidRPr="00A359B0" w:rsidRDefault="00FE2409">
      <w:pPr>
        <w:rPr>
          <w:spacing w:val="-4"/>
          <w:lang w:val="en-GB"/>
        </w:rPr>
      </w:pPr>
    </w:p>
    <w:p w14:paraId="6D79A3F3" w14:textId="77777777" w:rsidR="00BF1965" w:rsidRPr="00A359B0" w:rsidRDefault="00BF1965" w:rsidP="00BF1965">
      <w:pPr>
        <w:rPr>
          <w:spacing w:val="-4"/>
          <w:lang w:val="en-GB"/>
        </w:rPr>
      </w:pPr>
    </w:p>
    <w:p w14:paraId="356814D0" w14:textId="747805DB" w:rsidR="00BF1965" w:rsidRPr="00A359B0" w:rsidRDefault="00BF1965" w:rsidP="00BF1965">
      <w:pPr>
        <w:jc w:val="center"/>
        <w:rPr>
          <w:b/>
          <w:bCs/>
          <w:spacing w:val="-4"/>
          <w:sz w:val="36"/>
          <w:szCs w:val="36"/>
          <w:lang w:val="en-GB"/>
        </w:rPr>
      </w:pPr>
      <w:r w:rsidRPr="00A359B0">
        <w:rPr>
          <w:b/>
          <w:bCs/>
          <w:spacing w:val="-4"/>
          <w:sz w:val="36"/>
          <w:szCs w:val="36"/>
          <w:lang w:val="en-GB"/>
        </w:rPr>
        <w:t>PUBLISHING AGREEMENT</w:t>
      </w:r>
      <w:r w:rsidR="00CE71AF" w:rsidRPr="00A359B0">
        <w:rPr>
          <w:b/>
          <w:bCs/>
          <w:spacing w:val="-4"/>
          <w:sz w:val="36"/>
          <w:szCs w:val="36"/>
          <w:lang w:val="en-GB"/>
        </w:rPr>
        <w:t xml:space="preserve"> FOR </w:t>
      </w:r>
    </w:p>
    <w:p w14:paraId="6E938501" w14:textId="33D60AC6" w:rsidR="00BF1965" w:rsidRPr="00A359B0" w:rsidRDefault="00BF1965" w:rsidP="00BF1965">
      <w:pPr>
        <w:jc w:val="center"/>
        <w:rPr>
          <w:b/>
          <w:bCs/>
          <w:spacing w:val="-4"/>
          <w:sz w:val="36"/>
          <w:szCs w:val="36"/>
          <w:lang w:val="en-GB"/>
        </w:rPr>
      </w:pPr>
      <w:r w:rsidRPr="00A359B0">
        <w:rPr>
          <w:b/>
          <w:bCs/>
          <w:spacing w:val="-4"/>
          <w:sz w:val="36"/>
          <w:szCs w:val="36"/>
          <w:lang w:val="en-GB"/>
        </w:rPr>
        <w:t xml:space="preserve">INRAE SCIENTIFIC JOURNALS </w:t>
      </w:r>
    </w:p>
    <w:p w14:paraId="4DEDCA5D" w14:textId="7A8578D6" w:rsidR="00FE2409" w:rsidRPr="00A359B0" w:rsidRDefault="00FE2409">
      <w:pPr>
        <w:jc w:val="center"/>
        <w:rPr>
          <w:b/>
          <w:spacing w:val="-4"/>
          <w:sz w:val="40"/>
          <w:lang w:val="en-GB"/>
        </w:rPr>
      </w:pPr>
    </w:p>
    <w:p w14:paraId="36792FBF" w14:textId="77777777" w:rsidR="00FE2409" w:rsidRPr="00A359B0" w:rsidRDefault="00FE2409">
      <w:pPr>
        <w:rPr>
          <w:spacing w:val="-4"/>
          <w:lang w:val="en-GB"/>
        </w:rPr>
      </w:pPr>
    </w:p>
    <w:p w14:paraId="622983AF" w14:textId="77777777" w:rsidR="00FE2409" w:rsidRPr="00A359B0" w:rsidRDefault="00FE2409">
      <w:pPr>
        <w:rPr>
          <w:spacing w:val="-4"/>
          <w:lang w:val="en-GB"/>
        </w:rPr>
      </w:pPr>
    </w:p>
    <w:p w14:paraId="6DADAD7C" w14:textId="77777777" w:rsidR="00FE2409" w:rsidRPr="00A359B0" w:rsidRDefault="00094669">
      <w:pPr>
        <w:jc w:val="center"/>
        <w:rPr>
          <w:spacing w:val="-4"/>
          <w:lang w:val="en-GB"/>
        </w:rPr>
      </w:pPr>
      <w:r w:rsidRPr="00A359B0">
        <w:rPr>
          <w:noProof/>
          <w:spacing w:val="-4"/>
          <w:lang w:val="en-GB"/>
        </w:rPr>
        <mc:AlternateContent>
          <mc:Choice Requires="wpg">
            <w:drawing>
              <wp:inline distT="0" distB="0" distL="0" distR="0" wp14:anchorId="15B1E975" wp14:editId="6555E8D8">
                <wp:extent cx="2571750" cy="676275"/>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2636847" name="Picture 1"/>
                        <pic:cNvPicPr>
                          <a:picLocks noChangeAspect="1"/>
                        </pic:cNvPicPr>
                      </pic:nvPicPr>
                      <pic:blipFill>
                        <a:blip r:embed="rId8"/>
                        <a:stretch/>
                      </pic:blipFill>
                      <pic:spPr bwMode="auto">
                        <a:xfrm>
                          <a:off x="0" y="0"/>
                          <a:ext cx="2571750" cy="676274"/>
                        </a:xfrm>
                        <a:prstGeom prst="rect">
                          <a:avLst/>
                        </a:prstGeom>
                        <a:noFill/>
                        <a:ln>
                          <a:noFill/>
                        </a:ln>
                      </pic:spPr>
                    </pic:pic>
                  </a:graphicData>
                </a:graphic>
              </wp:inline>
            </w:drawing>
          </mc:Choice>
          <mc:Fallback xmlns:a="http://schemas.openxmlformats.org/drawingml/2006/main" xmlns:pic="http://schemas.openxmlformats.org/drawingml/2006/picture"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_x0000_i0" style="width:202.50pt;height:53.25pt;mso-wrap-distance-left:0.00pt;mso-wrap-distance-top:0.00pt;mso-wrap-distance-right:0.00pt;mso-wrap-distance-bottom:0.00pt;z-index:1;" o:spid="_x0000_s0" stroked="f" type="#_x0000_t75">
                <v:imagedata o:title="" r:id="rId12"/>
                <o:lock v:ext="edit" rotation="t"/>
              </v:shape>
            </w:pict>
          </mc:Fallback>
        </mc:AlternateContent>
      </w:r>
    </w:p>
    <w:p w14:paraId="3AE550E1" w14:textId="77777777" w:rsidR="00FE2409" w:rsidRPr="00A359B0" w:rsidRDefault="00FE2409">
      <w:pPr>
        <w:rPr>
          <w:spacing w:val="-4"/>
          <w:lang w:val="en-GB"/>
        </w:rPr>
      </w:pPr>
    </w:p>
    <w:p w14:paraId="0A5C91B2" w14:textId="77777777" w:rsidR="00FE2409" w:rsidRPr="00A359B0" w:rsidRDefault="00FE2409">
      <w:pPr>
        <w:rPr>
          <w:spacing w:val="-4"/>
          <w:lang w:val="en-GB"/>
        </w:rPr>
      </w:pPr>
    </w:p>
    <w:p w14:paraId="1C4E17DB" w14:textId="77777777" w:rsidR="00FE2409" w:rsidRPr="00A359B0" w:rsidRDefault="00FE2409">
      <w:pPr>
        <w:rPr>
          <w:spacing w:val="-4"/>
          <w:lang w:val="en-GB"/>
        </w:rPr>
      </w:pPr>
    </w:p>
    <w:p w14:paraId="3A446A4D" w14:textId="77777777" w:rsidR="00FE2409" w:rsidRPr="00A359B0" w:rsidRDefault="00FE2409">
      <w:pPr>
        <w:rPr>
          <w:spacing w:val="-4"/>
          <w:lang w:val="en-GB"/>
        </w:rPr>
      </w:pPr>
    </w:p>
    <w:p w14:paraId="6DAED2DA" w14:textId="77777777" w:rsidR="00FE2409" w:rsidRPr="00A359B0" w:rsidRDefault="00FE2409">
      <w:pPr>
        <w:rPr>
          <w:spacing w:val="-4"/>
          <w:lang w:val="en-GB"/>
        </w:rPr>
      </w:pPr>
    </w:p>
    <w:p w14:paraId="66DBEEF4" w14:textId="77777777" w:rsidR="00FE2409" w:rsidRPr="00A359B0" w:rsidRDefault="00FE2409">
      <w:pPr>
        <w:rPr>
          <w:spacing w:val="-4"/>
          <w:lang w:val="en-GB"/>
        </w:rPr>
      </w:pPr>
    </w:p>
    <w:p w14:paraId="1E6AE6ED" w14:textId="77777777" w:rsidR="00FE2409" w:rsidRPr="00A359B0" w:rsidRDefault="00FE2409">
      <w:pPr>
        <w:rPr>
          <w:spacing w:val="-4"/>
          <w:lang w:val="en-GB"/>
        </w:rPr>
      </w:pPr>
    </w:p>
    <w:p w14:paraId="0629D53D" w14:textId="77777777" w:rsidR="00FE2409" w:rsidRPr="00A359B0" w:rsidRDefault="00FE2409">
      <w:pPr>
        <w:rPr>
          <w:spacing w:val="-4"/>
          <w:lang w:val="en-GB"/>
        </w:rPr>
      </w:pPr>
    </w:p>
    <w:p w14:paraId="0DE62F0C" w14:textId="77777777" w:rsidR="00FE2409" w:rsidRPr="00A359B0" w:rsidRDefault="00FE2409">
      <w:pPr>
        <w:rPr>
          <w:spacing w:val="-4"/>
          <w:lang w:val="en-GB"/>
        </w:rPr>
      </w:pPr>
    </w:p>
    <w:p w14:paraId="52A7A771" w14:textId="77777777" w:rsidR="00FE2409" w:rsidRPr="00A359B0" w:rsidRDefault="00FE2409">
      <w:pPr>
        <w:rPr>
          <w:spacing w:val="-4"/>
          <w:lang w:val="en-GB"/>
        </w:rPr>
      </w:pPr>
    </w:p>
    <w:p w14:paraId="04CF69DA" w14:textId="77777777" w:rsidR="00FE2409" w:rsidRPr="00A359B0" w:rsidRDefault="00094669">
      <w:pPr>
        <w:rPr>
          <w:spacing w:val="-4"/>
          <w:lang w:val="en-GB"/>
        </w:rPr>
      </w:pPr>
      <w:r w:rsidRPr="00A359B0">
        <w:rPr>
          <w:spacing w:val="-4"/>
          <w:lang w:val="en-GB"/>
        </w:rPr>
        <w:br w:type="page" w:clear="all"/>
      </w:r>
    </w:p>
    <w:p w14:paraId="241C94D5" w14:textId="77777777" w:rsidR="00FE2409" w:rsidRPr="00A359B0" w:rsidRDefault="00094669">
      <w:pPr>
        <w:rPr>
          <w:spacing w:val="-4"/>
          <w:lang w:val="en-GB"/>
        </w:rPr>
      </w:pPr>
      <w:r w:rsidRPr="00A359B0">
        <w:rPr>
          <w:spacing w:val="-4"/>
          <w:lang w:val="en-GB"/>
        </w:rPr>
        <w:lastRenderedPageBreak/>
        <w:t>BETWEEN:</w:t>
      </w:r>
    </w:p>
    <w:p w14:paraId="7786718A" w14:textId="77777777" w:rsidR="00FE2409" w:rsidRPr="00A359B0" w:rsidRDefault="00FE2409">
      <w:pPr>
        <w:rPr>
          <w:spacing w:val="-4"/>
          <w:lang w:val="en-GB"/>
        </w:rPr>
      </w:pPr>
    </w:p>
    <w:p w14:paraId="7BBEA3E1" w14:textId="77777777" w:rsidR="00FE2409" w:rsidRPr="00A359B0" w:rsidRDefault="00094669">
      <w:pPr>
        <w:rPr>
          <w:spacing w:val="-4"/>
          <w:lang w:val="en-GB"/>
        </w:rPr>
      </w:pPr>
      <w:r w:rsidRPr="00A359B0">
        <w:rPr>
          <w:spacing w:val="-4"/>
          <w:lang w:val="en-GB"/>
        </w:rPr>
        <w:t xml:space="preserve">Public </w:t>
      </w:r>
      <w:r w:rsidRPr="00A359B0">
        <w:rPr>
          <w:spacing w:val="-4"/>
          <w:lang w:val="en-GB"/>
        </w:rPr>
        <w:t>contracting authority:</w:t>
      </w:r>
    </w:p>
    <w:p w14:paraId="5BA1EC64" w14:textId="77777777" w:rsidR="00FE2409" w:rsidRPr="00A359B0" w:rsidRDefault="00FE2409">
      <w:pPr>
        <w:rPr>
          <w:spacing w:val="-4"/>
          <w:lang w:val="en-GB"/>
        </w:rPr>
      </w:pPr>
    </w:p>
    <w:p w14:paraId="6B305616" w14:textId="77777777" w:rsidR="001811C6" w:rsidRDefault="001811C6" w:rsidP="001811C6">
      <w:pPr>
        <w:rPr>
          <w:spacing w:val="-4"/>
        </w:rPr>
      </w:pPr>
      <w:r>
        <w:rPr>
          <w:spacing w:val="-4"/>
        </w:rPr>
        <w:t>L’Institut National de Recherche pour l’Agriculture, l’Alimentation et l’Environnement,</w:t>
      </w:r>
    </w:p>
    <w:p w14:paraId="2AD8E4B0" w14:textId="77777777" w:rsidR="00FE2409" w:rsidRPr="00A359B0" w:rsidRDefault="00094669">
      <w:pPr>
        <w:rPr>
          <w:spacing w:val="-4"/>
          <w:lang w:val="en-GB"/>
        </w:rPr>
      </w:pPr>
      <w:r w:rsidRPr="00A359B0">
        <w:rPr>
          <w:spacing w:val="-4"/>
          <w:lang w:val="en-GB"/>
        </w:rPr>
        <w:t>Hereinafter referred to as: INRAE,</w:t>
      </w:r>
    </w:p>
    <w:p w14:paraId="5DC9F14D" w14:textId="77777777" w:rsidR="00FE2409" w:rsidRPr="00A359B0" w:rsidRDefault="00094669">
      <w:pPr>
        <w:rPr>
          <w:spacing w:val="-4"/>
          <w:lang w:val="en-GB"/>
        </w:rPr>
      </w:pPr>
      <w:r w:rsidRPr="00A359B0">
        <w:rPr>
          <w:spacing w:val="-4"/>
          <w:lang w:val="en-GB"/>
        </w:rPr>
        <w:t>A public scientific and technological institution,</w:t>
      </w:r>
    </w:p>
    <w:p w14:paraId="273B0E1C" w14:textId="77777777" w:rsidR="00FE2409" w:rsidRPr="00A359B0" w:rsidRDefault="00094669">
      <w:pPr>
        <w:rPr>
          <w:spacing w:val="-4"/>
          <w:lang w:val="en-GB"/>
        </w:rPr>
      </w:pPr>
      <w:r w:rsidRPr="00A359B0">
        <w:rPr>
          <w:spacing w:val="-4"/>
          <w:lang w:val="en-GB"/>
        </w:rPr>
        <w:t>With its registered office</w:t>
      </w:r>
      <w:r w:rsidRPr="00A359B0">
        <w:rPr>
          <w:spacing w:val="-4"/>
          <w:lang w:val="en-GB"/>
        </w:rPr>
        <w:tab/>
        <w:t>147, rue de l’Université</w:t>
      </w:r>
    </w:p>
    <w:p w14:paraId="1F991AAC" w14:textId="77777777" w:rsidR="00FE2409" w:rsidRPr="00A359B0" w:rsidRDefault="00094669">
      <w:pPr>
        <w:rPr>
          <w:spacing w:val="-4"/>
          <w:lang w:val="en-GB"/>
        </w:rPr>
      </w:pPr>
      <w:r w:rsidRPr="00A359B0">
        <w:rPr>
          <w:spacing w:val="-4"/>
          <w:lang w:val="en-GB"/>
        </w:rPr>
        <w:tab/>
      </w:r>
      <w:r w:rsidRPr="00A359B0">
        <w:rPr>
          <w:spacing w:val="-4"/>
          <w:lang w:val="en-GB"/>
        </w:rPr>
        <w:tab/>
      </w:r>
      <w:r w:rsidRPr="00A359B0">
        <w:rPr>
          <w:spacing w:val="-4"/>
          <w:lang w:val="en-GB"/>
        </w:rPr>
        <w:tab/>
        <w:t xml:space="preserve">75 </w:t>
      </w:r>
      <w:r w:rsidRPr="00A359B0">
        <w:rPr>
          <w:spacing w:val="-4"/>
          <w:lang w:val="en-GB"/>
        </w:rPr>
        <w:t>338 PARIS Cedex 07</w:t>
      </w:r>
    </w:p>
    <w:p w14:paraId="4FA0EB6F" w14:textId="77777777" w:rsidR="00FE2409" w:rsidRPr="00A359B0" w:rsidRDefault="00094669">
      <w:pPr>
        <w:rPr>
          <w:spacing w:val="-4"/>
          <w:lang w:val="en-GB"/>
        </w:rPr>
      </w:pPr>
      <w:r w:rsidRPr="00A359B0">
        <w:rPr>
          <w:spacing w:val="-4"/>
          <w:lang w:val="en-GB"/>
        </w:rPr>
        <w:t>Here represented by Mr Philippe Mauguin</w:t>
      </w:r>
    </w:p>
    <w:p w14:paraId="6B74EEF1" w14:textId="71F919DA" w:rsidR="00FE2409" w:rsidRPr="00A359B0" w:rsidRDefault="00094669">
      <w:pPr>
        <w:rPr>
          <w:spacing w:val="-4"/>
          <w:lang w:val="en-GB"/>
        </w:rPr>
      </w:pPr>
      <w:r w:rsidRPr="00A359B0">
        <w:rPr>
          <w:spacing w:val="-4"/>
          <w:lang w:val="en-GB"/>
        </w:rPr>
        <w:t xml:space="preserve">In his capacity as </w:t>
      </w:r>
      <w:r w:rsidR="00575990" w:rsidRPr="00A359B0">
        <w:rPr>
          <w:spacing w:val="-4"/>
          <w:lang w:val="en-GB"/>
        </w:rPr>
        <w:t>Président Directeur Général</w:t>
      </w:r>
    </w:p>
    <w:p w14:paraId="7FFF89C9" w14:textId="77777777" w:rsidR="00FE2409" w:rsidRPr="00A359B0" w:rsidRDefault="00094669">
      <w:pPr>
        <w:rPr>
          <w:lang w:val="en-GB"/>
        </w:rPr>
      </w:pPr>
      <w:r w:rsidRPr="00A359B0">
        <w:rPr>
          <w:lang w:val="en-GB"/>
        </w:rPr>
        <w:t>Represented for the purposes of this Agreement by Ms Odile Hologne</w:t>
      </w:r>
    </w:p>
    <w:p w14:paraId="0955D5FD" w14:textId="2B4B595F" w:rsidR="00FE2409" w:rsidRPr="00A359B0" w:rsidRDefault="00094669">
      <w:pPr>
        <w:rPr>
          <w:lang w:val="en-GB"/>
        </w:rPr>
      </w:pPr>
      <w:r w:rsidRPr="00A359B0">
        <w:rPr>
          <w:lang w:val="en-GB"/>
        </w:rPr>
        <w:t>In her capacity as Head of DipSO-INRAE</w:t>
      </w:r>
    </w:p>
    <w:p w14:paraId="3CFF0907" w14:textId="77777777" w:rsidR="00FE2409" w:rsidRPr="00A359B0" w:rsidRDefault="00FE2409">
      <w:pPr>
        <w:rPr>
          <w:spacing w:val="-4"/>
          <w:lang w:val="en-GB"/>
        </w:rPr>
      </w:pPr>
    </w:p>
    <w:p w14:paraId="1F0A1B46" w14:textId="77777777" w:rsidR="00FE2409" w:rsidRPr="00A359B0" w:rsidRDefault="00FE2409">
      <w:pPr>
        <w:rPr>
          <w:spacing w:val="-4"/>
          <w:lang w:val="en-GB"/>
        </w:rPr>
      </w:pPr>
    </w:p>
    <w:p w14:paraId="61C51C14" w14:textId="77777777" w:rsidR="00FE2409" w:rsidRPr="00A359B0" w:rsidRDefault="00FE2409">
      <w:pPr>
        <w:rPr>
          <w:spacing w:val="-4"/>
          <w:lang w:val="en-GB"/>
        </w:rPr>
      </w:pPr>
    </w:p>
    <w:p w14:paraId="61D30853" w14:textId="77777777" w:rsidR="00FE2409" w:rsidRPr="00A359B0" w:rsidRDefault="00FE2409">
      <w:pPr>
        <w:rPr>
          <w:spacing w:val="-4"/>
          <w:lang w:val="en-GB"/>
        </w:rPr>
      </w:pPr>
    </w:p>
    <w:p w14:paraId="77F348EB" w14:textId="52D5A1C6" w:rsidR="00FE2409" w:rsidRPr="00A359B0" w:rsidRDefault="00094669">
      <w:pPr>
        <w:rPr>
          <w:spacing w:val="-4"/>
          <w:lang w:val="en-GB"/>
        </w:rPr>
      </w:pPr>
      <w:r w:rsidRPr="00A359B0">
        <w:rPr>
          <w:spacing w:val="-4"/>
          <w:lang w:val="en-GB"/>
        </w:rPr>
        <w:tab/>
      </w:r>
      <w:r w:rsidRPr="00A359B0">
        <w:rPr>
          <w:spacing w:val="-4"/>
          <w:lang w:val="en-GB"/>
        </w:rPr>
        <w:tab/>
      </w:r>
      <w:r w:rsidRPr="00A359B0">
        <w:rPr>
          <w:spacing w:val="-4"/>
          <w:lang w:val="en-GB"/>
        </w:rPr>
        <w:tab/>
      </w:r>
      <w:r w:rsidRPr="00A359B0">
        <w:rPr>
          <w:spacing w:val="-4"/>
          <w:lang w:val="en-GB"/>
        </w:rPr>
        <w:tab/>
      </w:r>
      <w:r w:rsidRPr="00A359B0">
        <w:rPr>
          <w:spacing w:val="-4"/>
          <w:lang w:val="en-GB"/>
        </w:rPr>
        <w:tab/>
      </w:r>
      <w:r w:rsidRPr="00A359B0">
        <w:rPr>
          <w:spacing w:val="-4"/>
          <w:lang w:val="en-GB"/>
        </w:rPr>
        <w:tab/>
      </w:r>
      <w:r w:rsidRPr="00A359B0">
        <w:rPr>
          <w:spacing w:val="-4"/>
          <w:lang w:val="en-GB"/>
        </w:rPr>
        <w:tab/>
      </w:r>
      <w:r w:rsidRPr="00A359B0">
        <w:rPr>
          <w:spacing w:val="-4"/>
          <w:lang w:val="en-GB"/>
        </w:rPr>
        <w:tab/>
      </w:r>
      <w:r w:rsidRPr="00A359B0">
        <w:rPr>
          <w:spacing w:val="-4"/>
          <w:lang w:val="en-GB"/>
        </w:rPr>
        <w:tab/>
      </w:r>
      <w:r w:rsidRPr="00A359B0">
        <w:rPr>
          <w:spacing w:val="-4"/>
          <w:lang w:val="en-GB"/>
        </w:rPr>
        <w:tab/>
      </w:r>
      <w:r w:rsidR="001811C6" w:rsidRPr="001811C6">
        <w:rPr>
          <w:spacing w:val="-4"/>
          <w:lang w:val="en-GB"/>
        </w:rPr>
        <w:t>Party of the first part</w:t>
      </w:r>
    </w:p>
    <w:p w14:paraId="4B41475F" w14:textId="77777777" w:rsidR="00FE2409" w:rsidRPr="00A359B0" w:rsidRDefault="00FE2409">
      <w:pPr>
        <w:rPr>
          <w:spacing w:val="-4"/>
          <w:lang w:val="en-GB"/>
        </w:rPr>
      </w:pPr>
    </w:p>
    <w:p w14:paraId="225BE5D9" w14:textId="77777777" w:rsidR="00FE2409" w:rsidRPr="00A359B0" w:rsidRDefault="00FE2409">
      <w:pPr>
        <w:rPr>
          <w:spacing w:val="-4"/>
          <w:lang w:val="en-GB"/>
        </w:rPr>
      </w:pPr>
    </w:p>
    <w:p w14:paraId="3A8D839C" w14:textId="77777777" w:rsidR="00FE2409" w:rsidRPr="00A359B0" w:rsidRDefault="00FE2409">
      <w:pPr>
        <w:rPr>
          <w:spacing w:val="-4"/>
          <w:lang w:val="en-GB"/>
        </w:rPr>
      </w:pPr>
    </w:p>
    <w:p w14:paraId="61FEBFFA" w14:textId="77777777" w:rsidR="00FE2409" w:rsidRPr="00A359B0" w:rsidRDefault="00FE2409">
      <w:pPr>
        <w:rPr>
          <w:spacing w:val="-4"/>
          <w:lang w:val="en-GB"/>
        </w:rPr>
      </w:pPr>
    </w:p>
    <w:p w14:paraId="0517BE87" w14:textId="77777777" w:rsidR="00FE2409" w:rsidRPr="00A359B0" w:rsidRDefault="00FE2409">
      <w:pPr>
        <w:rPr>
          <w:spacing w:val="-4"/>
          <w:lang w:val="en-GB"/>
        </w:rPr>
      </w:pPr>
    </w:p>
    <w:p w14:paraId="7AF4F950" w14:textId="77777777" w:rsidR="00FE2409" w:rsidRPr="00A359B0" w:rsidRDefault="00094669">
      <w:pPr>
        <w:rPr>
          <w:spacing w:val="-4"/>
          <w:lang w:val="en-GB"/>
        </w:rPr>
      </w:pPr>
      <w:r w:rsidRPr="00A359B0">
        <w:rPr>
          <w:spacing w:val="-4"/>
          <w:lang w:val="en-GB"/>
        </w:rPr>
        <w:t>A</w:t>
      </w:r>
      <w:r w:rsidRPr="00A359B0">
        <w:rPr>
          <w:spacing w:val="-4"/>
          <w:lang w:val="en-GB"/>
        </w:rPr>
        <w:t>ND:</w:t>
      </w:r>
    </w:p>
    <w:p w14:paraId="230D5BB7" w14:textId="77777777" w:rsidR="00FE2409" w:rsidRPr="00A359B0" w:rsidRDefault="00FE2409">
      <w:pPr>
        <w:rPr>
          <w:spacing w:val="-4"/>
          <w:lang w:val="en-GB"/>
        </w:rPr>
      </w:pPr>
    </w:p>
    <w:p w14:paraId="5284334D" w14:textId="4C44B956" w:rsidR="00FE2409" w:rsidRPr="00A359B0" w:rsidRDefault="00094669">
      <w:pPr>
        <w:rPr>
          <w:spacing w:val="-4"/>
          <w:lang w:val="en-GB"/>
        </w:rPr>
      </w:pPr>
      <w:r w:rsidRPr="00A359B0">
        <w:rPr>
          <w:spacing w:val="-4"/>
          <w:lang w:val="en-GB"/>
        </w:rPr>
        <w:t>The co-contracting party :</w:t>
      </w:r>
    </w:p>
    <w:p w14:paraId="34B0F72D" w14:textId="2C86A505" w:rsidR="00FE2409" w:rsidRPr="00A359B0" w:rsidRDefault="00094669">
      <w:pPr>
        <w:rPr>
          <w:spacing w:val="-4"/>
          <w:lang w:val="en-GB"/>
        </w:rPr>
      </w:pPr>
      <w:r w:rsidRPr="00A359B0">
        <w:rPr>
          <w:spacing w:val="-4"/>
          <w:lang w:val="en-GB"/>
        </w:rPr>
        <w:t xml:space="preserve">Company name: </w:t>
      </w:r>
    </w:p>
    <w:p w14:paraId="040749E6" w14:textId="4A6A8B92" w:rsidR="00FE2409" w:rsidRPr="00A359B0" w:rsidRDefault="00094669">
      <w:pPr>
        <w:rPr>
          <w:spacing w:val="-4"/>
          <w:lang w:val="en-GB"/>
        </w:rPr>
      </w:pPr>
      <w:r w:rsidRPr="00A359B0">
        <w:rPr>
          <w:spacing w:val="-4"/>
          <w:lang w:val="en-GB"/>
        </w:rPr>
        <w:t xml:space="preserve">Company acronym: </w:t>
      </w:r>
    </w:p>
    <w:p w14:paraId="26AABA26" w14:textId="061A1B6A" w:rsidR="00FE2409" w:rsidRPr="00A359B0" w:rsidRDefault="00094669">
      <w:pPr>
        <w:rPr>
          <w:spacing w:val="-4"/>
          <w:lang w:val="en-GB"/>
        </w:rPr>
      </w:pPr>
      <w:r w:rsidRPr="00A359B0">
        <w:rPr>
          <w:spacing w:val="-4"/>
          <w:lang w:val="en-GB"/>
        </w:rPr>
        <w:t>Hereinafter referred to as: The PUBLISHER</w:t>
      </w:r>
    </w:p>
    <w:p w14:paraId="7EB4031E" w14:textId="0B46FF1B" w:rsidR="00FE2409" w:rsidRPr="00A359B0" w:rsidRDefault="00094669">
      <w:pPr>
        <w:rPr>
          <w:spacing w:val="-4"/>
          <w:lang w:val="en-GB"/>
        </w:rPr>
      </w:pPr>
      <w:r w:rsidRPr="00A359B0">
        <w:rPr>
          <w:spacing w:val="-4"/>
          <w:lang w:val="en-GB"/>
        </w:rPr>
        <w:t xml:space="preserve">Siret no.: </w:t>
      </w:r>
    </w:p>
    <w:p w14:paraId="5AE88265" w14:textId="0582BEE0" w:rsidR="00FE2409" w:rsidRPr="00A359B0" w:rsidRDefault="00094669">
      <w:pPr>
        <w:rPr>
          <w:spacing w:val="-4"/>
          <w:lang w:val="en-GB"/>
        </w:rPr>
      </w:pPr>
      <w:r w:rsidRPr="00A359B0">
        <w:rPr>
          <w:spacing w:val="-4"/>
          <w:lang w:val="en-GB"/>
        </w:rPr>
        <w:t xml:space="preserve">Company address: </w:t>
      </w:r>
    </w:p>
    <w:p w14:paraId="24DF3722" w14:textId="764ECFDD" w:rsidR="00FE2409" w:rsidRPr="00A359B0" w:rsidRDefault="00094669">
      <w:pPr>
        <w:rPr>
          <w:spacing w:val="-4"/>
          <w:lang w:val="en-GB"/>
        </w:rPr>
      </w:pPr>
      <w:r w:rsidRPr="00A359B0">
        <w:rPr>
          <w:spacing w:val="-4"/>
          <w:lang w:val="en-GB"/>
        </w:rPr>
        <w:t xml:space="preserve">Name of company representative: </w:t>
      </w:r>
    </w:p>
    <w:p w14:paraId="2252D00C" w14:textId="48893F5B" w:rsidR="00FE2409" w:rsidRPr="00A359B0" w:rsidRDefault="00094669">
      <w:pPr>
        <w:rPr>
          <w:spacing w:val="-4"/>
          <w:lang w:val="en-GB"/>
        </w:rPr>
      </w:pPr>
      <w:r w:rsidRPr="00A359B0">
        <w:rPr>
          <w:spacing w:val="-4"/>
          <w:lang w:val="en-GB"/>
        </w:rPr>
        <w:t>Position of company representative :</w:t>
      </w:r>
      <w:r w:rsidRPr="00A359B0">
        <w:rPr>
          <w:spacing w:val="-4"/>
          <w:lang w:val="en-GB"/>
        </w:rPr>
        <w:tab/>
      </w:r>
    </w:p>
    <w:p w14:paraId="5E0414C7" w14:textId="77777777" w:rsidR="00FE2409" w:rsidRPr="00A359B0" w:rsidRDefault="00FE2409">
      <w:pPr>
        <w:rPr>
          <w:spacing w:val="-4"/>
          <w:lang w:val="en-GB"/>
        </w:rPr>
      </w:pPr>
    </w:p>
    <w:p w14:paraId="5D9E0DE1" w14:textId="77777777" w:rsidR="00FE2409" w:rsidRPr="00A359B0" w:rsidRDefault="00FE2409">
      <w:pPr>
        <w:rPr>
          <w:spacing w:val="-4"/>
          <w:lang w:val="en-GB"/>
        </w:rPr>
      </w:pPr>
    </w:p>
    <w:p w14:paraId="138746AF" w14:textId="4B53D79A" w:rsidR="00FE2409" w:rsidRPr="00A359B0" w:rsidRDefault="00094669">
      <w:pPr>
        <w:rPr>
          <w:spacing w:val="-4"/>
          <w:lang w:val="en-GB"/>
        </w:rPr>
      </w:pPr>
      <w:r w:rsidRPr="00A359B0">
        <w:rPr>
          <w:spacing w:val="-4"/>
          <w:lang w:val="en-GB"/>
        </w:rPr>
        <w:tab/>
      </w:r>
      <w:r w:rsidRPr="00A359B0">
        <w:rPr>
          <w:spacing w:val="-4"/>
          <w:lang w:val="en-GB"/>
        </w:rPr>
        <w:tab/>
      </w:r>
      <w:r w:rsidRPr="00A359B0">
        <w:rPr>
          <w:spacing w:val="-4"/>
          <w:lang w:val="en-GB"/>
        </w:rPr>
        <w:tab/>
      </w:r>
      <w:r w:rsidRPr="00A359B0">
        <w:rPr>
          <w:spacing w:val="-4"/>
          <w:lang w:val="en-GB"/>
        </w:rPr>
        <w:tab/>
      </w:r>
      <w:r w:rsidRPr="00A359B0">
        <w:rPr>
          <w:spacing w:val="-4"/>
          <w:lang w:val="en-GB"/>
        </w:rPr>
        <w:tab/>
      </w:r>
      <w:r w:rsidRPr="00A359B0">
        <w:rPr>
          <w:spacing w:val="-4"/>
          <w:lang w:val="en-GB"/>
        </w:rPr>
        <w:tab/>
      </w:r>
      <w:r w:rsidRPr="00A359B0">
        <w:rPr>
          <w:spacing w:val="-4"/>
          <w:lang w:val="en-GB"/>
        </w:rPr>
        <w:tab/>
      </w:r>
      <w:r w:rsidRPr="00A359B0">
        <w:rPr>
          <w:spacing w:val="-4"/>
          <w:lang w:val="en-GB"/>
        </w:rPr>
        <w:tab/>
      </w:r>
      <w:r w:rsidRPr="00A359B0">
        <w:rPr>
          <w:spacing w:val="-4"/>
          <w:lang w:val="en-GB"/>
        </w:rPr>
        <w:tab/>
      </w:r>
      <w:r w:rsidRPr="00A359B0">
        <w:rPr>
          <w:spacing w:val="-4"/>
          <w:lang w:val="en-GB"/>
        </w:rPr>
        <w:tab/>
      </w:r>
      <w:r w:rsidR="001811C6" w:rsidRPr="001811C6">
        <w:rPr>
          <w:spacing w:val="-4"/>
          <w:lang w:val="en-GB"/>
        </w:rPr>
        <w:t>Party of the second part</w:t>
      </w:r>
    </w:p>
    <w:p w14:paraId="47AF682A" w14:textId="77777777" w:rsidR="00FE2409" w:rsidRPr="00A359B0" w:rsidRDefault="00FE2409">
      <w:pPr>
        <w:rPr>
          <w:spacing w:val="-4"/>
          <w:lang w:val="en-GB"/>
        </w:rPr>
      </w:pPr>
    </w:p>
    <w:p w14:paraId="2F3BDCC4" w14:textId="77777777" w:rsidR="00FE2409" w:rsidRPr="00A359B0" w:rsidRDefault="00094669">
      <w:pPr>
        <w:rPr>
          <w:spacing w:val="-4"/>
          <w:lang w:val="en-GB"/>
        </w:rPr>
      </w:pPr>
      <w:r w:rsidRPr="00A359B0">
        <w:rPr>
          <w:spacing w:val="-4"/>
          <w:lang w:val="en-GB"/>
        </w:rPr>
        <w:t>Hereinafter, collectively referred to as the "Parties".</w:t>
      </w:r>
    </w:p>
    <w:p w14:paraId="269105F3" w14:textId="77777777" w:rsidR="00FE2409" w:rsidRPr="00A359B0" w:rsidRDefault="00FE2409">
      <w:pPr>
        <w:rPr>
          <w:spacing w:val="-4"/>
          <w:lang w:val="en-GB"/>
        </w:rPr>
      </w:pPr>
    </w:p>
    <w:p w14:paraId="249DFE57" w14:textId="77777777" w:rsidR="00FE2409" w:rsidRPr="00A359B0" w:rsidRDefault="00094669">
      <w:pPr>
        <w:spacing w:line="276" w:lineRule="auto"/>
        <w:rPr>
          <w:b/>
          <w:bCs/>
          <w:i/>
          <w:spacing w:val="-4"/>
          <w:sz w:val="28"/>
          <w:szCs w:val="28"/>
          <w:lang w:val="en-GB"/>
        </w:rPr>
      </w:pPr>
      <w:r w:rsidRPr="00A359B0">
        <w:rPr>
          <w:spacing w:val="-4"/>
          <w:lang w:val="en-GB"/>
        </w:rPr>
        <w:br w:type="page" w:clear="all"/>
      </w:r>
      <w:r w:rsidRPr="00A359B0">
        <w:rPr>
          <w:b/>
          <w:i/>
          <w:spacing w:val="-4"/>
          <w:sz w:val="24"/>
          <w:szCs w:val="20"/>
          <w:lang w:val="en-GB"/>
        </w:rPr>
        <w:lastRenderedPageBreak/>
        <w:t>Summary</w:t>
      </w:r>
    </w:p>
    <w:sdt>
      <w:sdtPr>
        <w:rPr>
          <w:b/>
          <w:i/>
          <w:spacing w:val="-4"/>
          <w:sz w:val="28"/>
          <w:lang w:val="en-GB"/>
        </w:rPr>
        <w:id w:val="-2015361396"/>
        <w:placeholder>
          <w:docPart w:val="DefaultPlaceholder_TEXT"/>
        </w:placeholder>
        <w:docPartObj>
          <w:docPartGallery w:val="Table of Contents"/>
          <w:docPartUnique/>
        </w:docPartObj>
      </w:sdtPr>
      <w:sdtEndPr/>
      <w:sdtContent>
        <w:p w14:paraId="5C3318E2" w14:textId="77777777" w:rsidR="00FE2409" w:rsidRPr="00A359B0" w:rsidRDefault="00094669">
          <w:pPr>
            <w:pStyle w:val="TM1"/>
            <w:tabs>
              <w:tab w:val="clear" w:pos="9062"/>
              <w:tab w:val="right" w:leader="dot" w:pos="9496"/>
            </w:tabs>
            <w:rPr>
              <w:noProof/>
              <w:spacing w:val="-4"/>
              <w:lang w:val="en-GB"/>
            </w:rPr>
          </w:pPr>
          <w:r w:rsidRPr="00A359B0">
            <w:rPr>
              <w:lang w:val="en-GB"/>
            </w:rPr>
            <w:fldChar w:fldCharType="begin"/>
          </w:r>
          <w:r w:rsidRPr="00A359B0">
            <w:rPr>
              <w:lang w:val="en-GB"/>
            </w:rPr>
            <w:instrText xml:space="preserve">TOC \o "1-3" \h </w:instrText>
          </w:r>
          <w:r w:rsidRPr="00A359B0">
            <w:rPr>
              <w:lang w:val="en-GB"/>
            </w:rPr>
            <w:fldChar w:fldCharType="separate"/>
          </w:r>
          <w:hyperlink w:anchor="_Toc1" w:tooltip="#_Toc1" w:history="1">
            <w:r w:rsidR="00FE2409" w:rsidRPr="00A359B0">
              <w:rPr>
                <w:rStyle w:val="Lienhypertexte"/>
                <w:noProof/>
                <w:spacing w:val="-4"/>
                <w:lang w:val="en-GB"/>
              </w:rPr>
              <w:t>ARTICLE 1 – PURPOSE OF THE AGREEMENT</w:t>
            </w:r>
            <w:r w:rsidR="00FE2409" w:rsidRPr="00A359B0">
              <w:rPr>
                <w:noProof/>
                <w:lang w:val="en-GB"/>
              </w:rPr>
              <w:tab/>
            </w:r>
            <w:r w:rsidR="00FE2409" w:rsidRPr="00A359B0">
              <w:rPr>
                <w:noProof/>
                <w:lang w:val="en-GB"/>
              </w:rPr>
              <w:fldChar w:fldCharType="begin"/>
            </w:r>
            <w:r w:rsidR="00FE2409" w:rsidRPr="00A359B0">
              <w:rPr>
                <w:noProof/>
                <w:lang w:val="en-GB"/>
              </w:rPr>
              <w:instrText>PAGEREF _Toc1 \h</w:instrText>
            </w:r>
            <w:r w:rsidR="00FE2409" w:rsidRPr="00A359B0">
              <w:rPr>
                <w:noProof/>
                <w:lang w:val="en-GB"/>
              </w:rPr>
            </w:r>
            <w:r w:rsidR="00FE2409" w:rsidRPr="00A359B0">
              <w:rPr>
                <w:noProof/>
                <w:lang w:val="en-GB"/>
              </w:rPr>
              <w:fldChar w:fldCharType="separate"/>
            </w:r>
            <w:r w:rsidR="00FE2409" w:rsidRPr="00A359B0">
              <w:rPr>
                <w:noProof/>
                <w:lang w:val="en-GB"/>
              </w:rPr>
              <w:t>5</w:t>
            </w:r>
            <w:r w:rsidR="00FE2409" w:rsidRPr="00A359B0">
              <w:rPr>
                <w:noProof/>
                <w:lang w:val="en-GB"/>
              </w:rPr>
              <w:fldChar w:fldCharType="end"/>
            </w:r>
          </w:hyperlink>
        </w:p>
        <w:p w14:paraId="2F4E88AB" w14:textId="77777777" w:rsidR="00FE2409" w:rsidRPr="00A359B0" w:rsidRDefault="00094669">
          <w:pPr>
            <w:pStyle w:val="TM1"/>
            <w:tabs>
              <w:tab w:val="clear" w:pos="9062"/>
              <w:tab w:val="right" w:leader="dot" w:pos="9496"/>
            </w:tabs>
            <w:rPr>
              <w:noProof/>
              <w:spacing w:val="-4"/>
              <w:lang w:val="en-GB"/>
            </w:rPr>
          </w:pPr>
          <w:hyperlink w:anchor="_Toc2" w:tooltip="#_Toc2" w:history="1">
            <w:r w:rsidR="00FE2409" w:rsidRPr="00A359B0">
              <w:rPr>
                <w:rStyle w:val="Lienhypertexte"/>
                <w:noProof/>
                <w:spacing w:val="-4"/>
                <w:lang w:val="en-GB"/>
              </w:rPr>
              <w:t xml:space="preserve">ARTICLE 2 – NATURE OF THE RIGHTS GRANTED </w:t>
            </w:r>
            <w:r w:rsidR="00FE2409" w:rsidRPr="00A359B0">
              <w:rPr>
                <w:noProof/>
                <w:lang w:val="en-GB"/>
              </w:rPr>
              <w:tab/>
            </w:r>
            <w:r w:rsidR="00FE2409" w:rsidRPr="00A359B0">
              <w:rPr>
                <w:noProof/>
                <w:lang w:val="en-GB"/>
              </w:rPr>
              <w:fldChar w:fldCharType="begin"/>
            </w:r>
            <w:r w:rsidR="00FE2409" w:rsidRPr="00A359B0">
              <w:rPr>
                <w:noProof/>
                <w:lang w:val="en-GB"/>
              </w:rPr>
              <w:instrText>PAGEREF _Toc2 \h</w:instrText>
            </w:r>
            <w:r w:rsidR="00FE2409" w:rsidRPr="00A359B0">
              <w:rPr>
                <w:noProof/>
                <w:lang w:val="en-GB"/>
              </w:rPr>
            </w:r>
            <w:r w:rsidR="00FE2409" w:rsidRPr="00A359B0">
              <w:rPr>
                <w:noProof/>
                <w:lang w:val="en-GB"/>
              </w:rPr>
              <w:fldChar w:fldCharType="separate"/>
            </w:r>
            <w:r w:rsidR="00FE2409" w:rsidRPr="00A359B0">
              <w:rPr>
                <w:noProof/>
                <w:lang w:val="en-GB"/>
              </w:rPr>
              <w:t>5</w:t>
            </w:r>
            <w:r w:rsidR="00FE2409" w:rsidRPr="00A359B0">
              <w:rPr>
                <w:noProof/>
                <w:lang w:val="en-GB"/>
              </w:rPr>
              <w:fldChar w:fldCharType="end"/>
            </w:r>
          </w:hyperlink>
        </w:p>
        <w:p w14:paraId="72DDD78B" w14:textId="77777777" w:rsidR="00FE2409" w:rsidRPr="00A359B0" w:rsidRDefault="00094669">
          <w:pPr>
            <w:pStyle w:val="TM1"/>
            <w:tabs>
              <w:tab w:val="clear" w:pos="9062"/>
              <w:tab w:val="right" w:leader="dot" w:pos="9496"/>
            </w:tabs>
            <w:rPr>
              <w:noProof/>
              <w:spacing w:val="-4"/>
              <w:lang w:val="en-GB"/>
            </w:rPr>
          </w:pPr>
          <w:hyperlink w:anchor="_Toc3" w:tooltip="#_Toc3" w:history="1">
            <w:r w:rsidR="00FE2409" w:rsidRPr="00A359B0">
              <w:rPr>
                <w:rStyle w:val="Lienhypertexte"/>
                <w:noProof/>
                <w:spacing w:val="-4"/>
                <w:lang w:val="en-GB"/>
              </w:rPr>
              <w:t xml:space="preserve">ARTICLE 3 – OBLIGATIONS AND EDITORIAL RESPONSIBILITY OF INRAE </w:t>
            </w:r>
            <w:r w:rsidR="00FE2409" w:rsidRPr="00A359B0">
              <w:rPr>
                <w:noProof/>
                <w:lang w:val="en-GB"/>
              </w:rPr>
              <w:tab/>
            </w:r>
            <w:r w:rsidR="00FE2409" w:rsidRPr="00A359B0">
              <w:rPr>
                <w:noProof/>
                <w:lang w:val="en-GB"/>
              </w:rPr>
              <w:fldChar w:fldCharType="begin"/>
            </w:r>
            <w:r w:rsidR="00FE2409" w:rsidRPr="00A359B0">
              <w:rPr>
                <w:noProof/>
                <w:lang w:val="en-GB"/>
              </w:rPr>
              <w:instrText>PAGEREF _Toc3 \h</w:instrText>
            </w:r>
            <w:r w:rsidR="00FE2409" w:rsidRPr="00A359B0">
              <w:rPr>
                <w:noProof/>
                <w:lang w:val="en-GB"/>
              </w:rPr>
            </w:r>
            <w:r w:rsidR="00FE2409" w:rsidRPr="00A359B0">
              <w:rPr>
                <w:noProof/>
                <w:lang w:val="en-GB"/>
              </w:rPr>
              <w:fldChar w:fldCharType="separate"/>
            </w:r>
            <w:r w:rsidR="00FE2409" w:rsidRPr="00A359B0">
              <w:rPr>
                <w:noProof/>
                <w:lang w:val="en-GB"/>
              </w:rPr>
              <w:t>6</w:t>
            </w:r>
            <w:r w:rsidR="00FE2409" w:rsidRPr="00A359B0">
              <w:rPr>
                <w:noProof/>
                <w:lang w:val="en-GB"/>
              </w:rPr>
              <w:fldChar w:fldCharType="end"/>
            </w:r>
          </w:hyperlink>
        </w:p>
        <w:p w14:paraId="43A2DE04" w14:textId="77777777" w:rsidR="00FE2409" w:rsidRPr="00A359B0" w:rsidRDefault="00094669">
          <w:pPr>
            <w:pStyle w:val="TM3"/>
            <w:tabs>
              <w:tab w:val="right" w:leader="dot" w:pos="9496"/>
            </w:tabs>
            <w:rPr>
              <w:noProof/>
              <w:spacing w:val="-4"/>
              <w:lang w:val="en-GB"/>
            </w:rPr>
          </w:pPr>
          <w:hyperlink w:anchor="_Toc4" w:tooltip="#_Toc4" w:history="1">
            <w:r w:rsidR="00FE2409" w:rsidRPr="00A359B0">
              <w:rPr>
                <w:rStyle w:val="Lienhypertexte"/>
                <w:noProof/>
                <w:spacing w:val="-4"/>
                <w:lang w:val="en-GB"/>
              </w:rPr>
              <w:t>3.1 Editorial</w:t>
            </w:r>
            <w:r w:rsidR="00FE2409" w:rsidRPr="00A359B0">
              <w:rPr>
                <w:rStyle w:val="Lienhypertexte"/>
                <w:noProof/>
                <w:lang w:val="en-GB"/>
              </w:rPr>
              <w:t xml:space="preserve"> responsibility </w:t>
            </w:r>
            <w:r w:rsidR="00FE2409" w:rsidRPr="00A359B0">
              <w:rPr>
                <w:noProof/>
                <w:lang w:val="en-GB"/>
              </w:rPr>
              <w:tab/>
            </w:r>
            <w:r w:rsidR="00FE2409" w:rsidRPr="00A359B0">
              <w:rPr>
                <w:noProof/>
                <w:lang w:val="en-GB"/>
              </w:rPr>
              <w:fldChar w:fldCharType="begin"/>
            </w:r>
            <w:r w:rsidR="00FE2409" w:rsidRPr="00A359B0">
              <w:rPr>
                <w:noProof/>
                <w:lang w:val="en-GB"/>
              </w:rPr>
              <w:instrText>PAGEREF _Toc4 \h</w:instrText>
            </w:r>
            <w:r w:rsidR="00FE2409" w:rsidRPr="00A359B0">
              <w:rPr>
                <w:noProof/>
                <w:lang w:val="en-GB"/>
              </w:rPr>
            </w:r>
            <w:r w:rsidR="00FE2409" w:rsidRPr="00A359B0">
              <w:rPr>
                <w:noProof/>
                <w:lang w:val="en-GB"/>
              </w:rPr>
              <w:fldChar w:fldCharType="separate"/>
            </w:r>
            <w:r w:rsidR="00FE2409" w:rsidRPr="00A359B0">
              <w:rPr>
                <w:noProof/>
                <w:lang w:val="en-GB"/>
              </w:rPr>
              <w:t>6</w:t>
            </w:r>
            <w:r w:rsidR="00FE2409" w:rsidRPr="00A359B0">
              <w:rPr>
                <w:noProof/>
                <w:lang w:val="en-GB"/>
              </w:rPr>
              <w:fldChar w:fldCharType="end"/>
            </w:r>
          </w:hyperlink>
        </w:p>
        <w:p w14:paraId="5A2C164B" w14:textId="77777777" w:rsidR="00FE2409" w:rsidRPr="00A359B0" w:rsidRDefault="00094669">
          <w:pPr>
            <w:pStyle w:val="TM3"/>
            <w:tabs>
              <w:tab w:val="right" w:leader="dot" w:pos="9496"/>
            </w:tabs>
            <w:rPr>
              <w:noProof/>
              <w:spacing w:val="-4"/>
              <w:lang w:val="en-GB"/>
            </w:rPr>
          </w:pPr>
          <w:hyperlink w:anchor="_Toc5" w:tooltip="#_Toc5" w:history="1">
            <w:r w:rsidR="00FE2409" w:rsidRPr="00A359B0">
              <w:rPr>
                <w:rStyle w:val="Lienhypertexte"/>
                <w:noProof/>
                <w:spacing w:val="-4"/>
                <w:lang w:val="en-GB"/>
              </w:rPr>
              <w:t>3.2 Publication period for JOURNALS</w:t>
            </w:r>
            <w:r w:rsidR="00FE2409" w:rsidRPr="00A359B0">
              <w:rPr>
                <w:noProof/>
                <w:lang w:val="en-GB"/>
              </w:rPr>
              <w:tab/>
            </w:r>
            <w:r w:rsidR="00FE2409" w:rsidRPr="00A359B0">
              <w:rPr>
                <w:noProof/>
                <w:lang w:val="en-GB"/>
              </w:rPr>
              <w:fldChar w:fldCharType="begin"/>
            </w:r>
            <w:r w:rsidR="00FE2409" w:rsidRPr="00A359B0">
              <w:rPr>
                <w:noProof/>
                <w:lang w:val="en-GB"/>
              </w:rPr>
              <w:instrText>PAGEREF _Toc5 \h</w:instrText>
            </w:r>
            <w:r w:rsidR="00FE2409" w:rsidRPr="00A359B0">
              <w:rPr>
                <w:noProof/>
                <w:lang w:val="en-GB"/>
              </w:rPr>
            </w:r>
            <w:r w:rsidR="00FE2409" w:rsidRPr="00A359B0">
              <w:rPr>
                <w:noProof/>
                <w:lang w:val="en-GB"/>
              </w:rPr>
              <w:fldChar w:fldCharType="separate"/>
            </w:r>
            <w:r w:rsidR="00FE2409" w:rsidRPr="00A359B0">
              <w:rPr>
                <w:noProof/>
                <w:lang w:val="en-GB"/>
              </w:rPr>
              <w:t>6</w:t>
            </w:r>
            <w:r w:rsidR="00FE2409" w:rsidRPr="00A359B0">
              <w:rPr>
                <w:noProof/>
                <w:lang w:val="en-GB"/>
              </w:rPr>
              <w:fldChar w:fldCharType="end"/>
            </w:r>
          </w:hyperlink>
        </w:p>
        <w:p w14:paraId="68602917" w14:textId="77777777" w:rsidR="00FE2409" w:rsidRPr="00A359B0" w:rsidRDefault="00094669">
          <w:pPr>
            <w:pStyle w:val="TM3"/>
            <w:tabs>
              <w:tab w:val="right" w:leader="dot" w:pos="9496"/>
            </w:tabs>
            <w:rPr>
              <w:noProof/>
              <w:spacing w:val="-4"/>
              <w:lang w:val="en-GB"/>
            </w:rPr>
          </w:pPr>
          <w:hyperlink w:anchor="_Toc6" w:tooltip="#_Toc6" w:history="1">
            <w:r w:rsidR="00FE2409" w:rsidRPr="00A359B0">
              <w:rPr>
                <w:rStyle w:val="Lienhypertexte"/>
                <w:noProof/>
                <w:spacing w:val="-4"/>
                <w:lang w:val="en-GB"/>
              </w:rPr>
              <w:t xml:space="preserve">3.3 Resources made available to JOURNALS by INRAE </w:t>
            </w:r>
            <w:r w:rsidR="00FE2409" w:rsidRPr="00A359B0">
              <w:rPr>
                <w:noProof/>
                <w:lang w:val="en-GB"/>
              </w:rPr>
              <w:tab/>
            </w:r>
            <w:r w:rsidR="00FE2409" w:rsidRPr="00A359B0">
              <w:rPr>
                <w:noProof/>
                <w:lang w:val="en-GB"/>
              </w:rPr>
              <w:fldChar w:fldCharType="begin"/>
            </w:r>
            <w:r w:rsidR="00FE2409" w:rsidRPr="00A359B0">
              <w:rPr>
                <w:noProof/>
                <w:lang w:val="en-GB"/>
              </w:rPr>
              <w:instrText>PAGEREF _Toc6 \h</w:instrText>
            </w:r>
            <w:r w:rsidR="00FE2409" w:rsidRPr="00A359B0">
              <w:rPr>
                <w:noProof/>
                <w:lang w:val="en-GB"/>
              </w:rPr>
            </w:r>
            <w:r w:rsidR="00FE2409" w:rsidRPr="00A359B0">
              <w:rPr>
                <w:noProof/>
                <w:lang w:val="en-GB"/>
              </w:rPr>
              <w:fldChar w:fldCharType="separate"/>
            </w:r>
            <w:r w:rsidR="00FE2409" w:rsidRPr="00A359B0">
              <w:rPr>
                <w:noProof/>
                <w:lang w:val="en-GB"/>
              </w:rPr>
              <w:t>6</w:t>
            </w:r>
            <w:r w:rsidR="00FE2409" w:rsidRPr="00A359B0">
              <w:rPr>
                <w:noProof/>
                <w:lang w:val="en-GB"/>
              </w:rPr>
              <w:fldChar w:fldCharType="end"/>
            </w:r>
          </w:hyperlink>
        </w:p>
        <w:p w14:paraId="4C153C22" w14:textId="77777777" w:rsidR="00FE2409" w:rsidRPr="00A359B0" w:rsidRDefault="00094669">
          <w:pPr>
            <w:pStyle w:val="TM3"/>
            <w:tabs>
              <w:tab w:val="right" w:leader="dot" w:pos="9496"/>
            </w:tabs>
            <w:rPr>
              <w:noProof/>
              <w:spacing w:val="-4"/>
              <w:lang w:val="en-GB"/>
            </w:rPr>
          </w:pPr>
          <w:hyperlink w:anchor="_Toc7" w:tooltip="#_Toc7" w:history="1">
            <w:r w:rsidR="00FE2409" w:rsidRPr="00A359B0">
              <w:rPr>
                <w:rStyle w:val="Lienhypertexte"/>
                <w:noProof/>
                <w:spacing w:val="-4"/>
                <w:lang w:val="en-GB"/>
              </w:rPr>
              <w:t>3.4 Professional conduct and ethics in scientific publishing</w:t>
            </w:r>
            <w:r w:rsidR="00FE2409" w:rsidRPr="00A359B0">
              <w:rPr>
                <w:noProof/>
                <w:lang w:val="en-GB"/>
              </w:rPr>
              <w:tab/>
            </w:r>
            <w:r w:rsidR="00FE2409" w:rsidRPr="00A359B0">
              <w:rPr>
                <w:noProof/>
                <w:lang w:val="en-GB"/>
              </w:rPr>
              <w:fldChar w:fldCharType="begin"/>
            </w:r>
            <w:r w:rsidR="00FE2409" w:rsidRPr="00A359B0">
              <w:rPr>
                <w:noProof/>
                <w:lang w:val="en-GB"/>
              </w:rPr>
              <w:instrText>PAGEREF _Toc7 \h</w:instrText>
            </w:r>
            <w:r w:rsidR="00FE2409" w:rsidRPr="00A359B0">
              <w:rPr>
                <w:noProof/>
                <w:lang w:val="en-GB"/>
              </w:rPr>
            </w:r>
            <w:r w:rsidR="00FE2409" w:rsidRPr="00A359B0">
              <w:rPr>
                <w:noProof/>
                <w:lang w:val="en-GB"/>
              </w:rPr>
              <w:fldChar w:fldCharType="separate"/>
            </w:r>
            <w:r w:rsidR="00FE2409" w:rsidRPr="00A359B0">
              <w:rPr>
                <w:noProof/>
                <w:lang w:val="en-GB"/>
              </w:rPr>
              <w:t>6</w:t>
            </w:r>
            <w:r w:rsidR="00FE2409" w:rsidRPr="00A359B0">
              <w:rPr>
                <w:noProof/>
                <w:lang w:val="en-GB"/>
              </w:rPr>
              <w:fldChar w:fldCharType="end"/>
            </w:r>
          </w:hyperlink>
        </w:p>
        <w:p w14:paraId="65B0C9F4" w14:textId="77777777" w:rsidR="00FE2409" w:rsidRPr="00A359B0" w:rsidRDefault="00094669">
          <w:pPr>
            <w:pStyle w:val="TM1"/>
            <w:tabs>
              <w:tab w:val="clear" w:pos="9062"/>
              <w:tab w:val="right" w:leader="dot" w:pos="9496"/>
            </w:tabs>
            <w:rPr>
              <w:noProof/>
              <w:spacing w:val="-4"/>
              <w:lang w:val="en-GB"/>
            </w:rPr>
          </w:pPr>
          <w:hyperlink w:anchor="_Toc8" w:tooltip="#_Toc8" w:history="1">
            <w:r w:rsidR="00FE2409" w:rsidRPr="00A359B0">
              <w:rPr>
                <w:rStyle w:val="Lienhypertexte"/>
                <w:noProof/>
                <w:spacing w:val="-4"/>
                <w:lang w:val="en-GB"/>
              </w:rPr>
              <w:t>ARTICLE 4 – OBLIGATIONS AND RESPONSIBILITY OF THE PUBLISHER</w:t>
            </w:r>
            <w:r w:rsidR="00FE2409" w:rsidRPr="00A359B0">
              <w:rPr>
                <w:noProof/>
                <w:lang w:val="en-GB"/>
              </w:rPr>
              <w:tab/>
            </w:r>
            <w:r w:rsidR="00FE2409" w:rsidRPr="00A359B0">
              <w:rPr>
                <w:noProof/>
                <w:lang w:val="en-GB"/>
              </w:rPr>
              <w:fldChar w:fldCharType="begin"/>
            </w:r>
            <w:r w:rsidR="00FE2409" w:rsidRPr="00A359B0">
              <w:rPr>
                <w:noProof/>
                <w:lang w:val="en-GB"/>
              </w:rPr>
              <w:instrText>PAGEREF _Toc8 \h</w:instrText>
            </w:r>
            <w:r w:rsidR="00FE2409" w:rsidRPr="00A359B0">
              <w:rPr>
                <w:noProof/>
                <w:lang w:val="en-GB"/>
              </w:rPr>
            </w:r>
            <w:r w:rsidR="00FE2409" w:rsidRPr="00A359B0">
              <w:rPr>
                <w:noProof/>
                <w:lang w:val="en-GB"/>
              </w:rPr>
              <w:fldChar w:fldCharType="separate"/>
            </w:r>
            <w:r w:rsidR="00FE2409" w:rsidRPr="00A359B0">
              <w:rPr>
                <w:noProof/>
                <w:lang w:val="en-GB"/>
              </w:rPr>
              <w:t>7</w:t>
            </w:r>
            <w:r w:rsidR="00FE2409" w:rsidRPr="00A359B0">
              <w:rPr>
                <w:noProof/>
                <w:lang w:val="en-GB"/>
              </w:rPr>
              <w:fldChar w:fldCharType="end"/>
            </w:r>
          </w:hyperlink>
        </w:p>
        <w:p w14:paraId="4A407B2B" w14:textId="77777777" w:rsidR="00FE2409" w:rsidRPr="00A359B0" w:rsidRDefault="00094669">
          <w:pPr>
            <w:pStyle w:val="TM3"/>
            <w:tabs>
              <w:tab w:val="right" w:leader="dot" w:pos="9496"/>
            </w:tabs>
            <w:rPr>
              <w:noProof/>
              <w:lang w:val="en-GB"/>
            </w:rPr>
          </w:pPr>
          <w:hyperlink w:anchor="_Toc9" w:tooltip="#_Toc9" w:history="1">
            <w:r w:rsidR="00FE2409" w:rsidRPr="00A359B0">
              <w:rPr>
                <w:rStyle w:val="Lienhypertexte"/>
                <w:noProof/>
                <w:lang w:val="en-GB"/>
              </w:rPr>
              <w:t>4.1 Legal responsibility of the PUBLISHER</w:t>
            </w:r>
            <w:r w:rsidR="00FE2409" w:rsidRPr="00A359B0">
              <w:rPr>
                <w:noProof/>
                <w:lang w:val="en-GB"/>
              </w:rPr>
              <w:tab/>
            </w:r>
            <w:r w:rsidR="00FE2409" w:rsidRPr="00A359B0">
              <w:rPr>
                <w:noProof/>
                <w:lang w:val="en-GB"/>
              </w:rPr>
              <w:fldChar w:fldCharType="begin"/>
            </w:r>
            <w:r w:rsidR="00FE2409" w:rsidRPr="00A359B0">
              <w:rPr>
                <w:noProof/>
                <w:lang w:val="en-GB"/>
              </w:rPr>
              <w:instrText>PAGEREF _Toc9 \h</w:instrText>
            </w:r>
            <w:r w:rsidR="00FE2409" w:rsidRPr="00A359B0">
              <w:rPr>
                <w:noProof/>
                <w:lang w:val="en-GB"/>
              </w:rPr>
            </w:r>
            <w:r w:rsidR="00FE2409" w:rsidRPr="00A359B0">
              <w:rPr>
                <w:noProof/>
                <w:lang w:val="en-GB"/>
              </w:rPr>
              <w:fldChar w:fldCharType="separate"/>
            </w:r>
            <w:r w:rsidR="00FE2409" w:rsidRPr="00A359B0">
              <w:rPr>
                <w:noProof/>
                <w:lang w:val="en-GB"/>
              </w:rPr>
              <w:t>7</w:t>
            </w:r>
            <w:r w:rsidR="00FE2409" w:rsidRPr="00A359B0">
              <w:rPr>
                <w:noProof/>
                <w:lang w:val="en-GB"/>
              </w:rPr>
              <w:fldChar w:fldCharType="end"/>
            </w:r>
          </w:hyperlink>
        </w:p>
        <w:p w14:paraId="26C1FF2F" w14:textId="77777777" w:rsidR="00FE2409" w:rsidRPr="00A359B0" w:rsidRDefault="00094669">
          <w:pPr>
            <w:pStyle w:val="TM3"/>
            <w:tabs>
              <w:tab w:val="right" w:leader="dot" w:pos="9496"/>
            </w:tabs>
            <w:rPr>
              <w:noProof/>
              <w:lang w:val="en-GB"/>
            </w:rPr>
          </w:pPr>
          <w:hyperlink w:anchor="_Toc10" w:tooltip="#_Toc10" w:history="1">
            <w:r w:rsidR="00FE2409" w:rsidRPr="00A359B0">
              <w:rPr>
                <w:rStyle w:val="Lienhypertexte"/>
                <w:noProof/>
                <w:lang w:val="en-GB"/>
              </w:rPr>
              <w:t>4.2 Copyright management and publication terms and conditions by the PUBLISHER</w:t>
            </w:r>
            <w:r w:rsidR="00FE2409" w:rsidRPr="00A359B0">
              <w:rPr>
                <w:noProof/>
                <w:lang w:val="en-GB"/>
              </w:rPr>
              <w:tab/>
            </w:r>
            <w:r w:rsidR="00FE2409" w:rsidRPr="00A359B0">
              <w:rPr>
                <w:noProof/>
                <w:lang w:val="en-GB"/>
              </w:rPr>
              <w:fldChar w:fldCharType="begin"/>
            </w:r>
            <w:r w:rsidR="00FE2409" w:rsidRPr="00A359B0">
              <w:rPr>
                <w:noProof/>
                <w:lang w:val="en-GB"/>
              </w:rPr>
              <w:instrText>PAGEREF _Toc10 \h</w:instrText>
            </w:r>
            <w:r w:rsidR="00FE2409" w:rsidRPr="00A359B0">
              <w:rPr>
                <w:noProof/>
                <w:lang w:val="en-GB"/>
              </w:rPr>
            </w:r>
            <w:r w:rsidR="00FE2409" w:rsidRPr="00A359B0">
              <w:rPr>
                <w:noProof/>
                <w:lang w:val="en-GB"/>
              </w:rPr>
              <w:fldChar w:fldCharType="separate"/>
            </w:r>
            <w:r w:rsidR="00FE2409" w:rsidRPr="00A359B0">
              <w:rPr>
                <w:noProof/>
                <w:lang w:val="en-GB"/>
              </w:rPr>
              <w:t>7</w:t>
            </w:r>
            <w:r w:rsidR="00FE2409" w:rsidRPr="00A359B0">
              <w:rPr>
                <w:noProof/>
                <w:lang w:val="en-GB"/>
              </w:rPr>
              <w:fldChar w:fldCharType="end"/>
            </w:r>
          </w:hyperlink>
        </w:p>
        <w:p w14:paraId="7B676A63" w14:textId="77777777" w:rsidR="00FE2409" w:rsidRPr="00A359B0" w:rsidRDefault="00094669">
          <w:pPr>
            <w:pStyle w:val="TM3"/>
            <w:tabs>
              <w:tab w:val="right" w:leader="dot" w:pos="9496"/>
            </w:tabs>
            <w:rPr>
              <w:noProof/>
              <w:lang w:val="en-GB"/>
            </w:rPr>
          </w:pPr>
          <w:hyperlink w:anchor="_Toc11" w:tooltip="#_Toc11" w:history="1">
            <w:r w:rsidR="00FE2409" w:rsidRPr="00A359B0">
              <w:rPr>
                <w:rStyle w:val="Lienhypertexte"/>
                <w:noProof/>
                <w:lang w:val="en-GB"/>
              </w:rPr>
              <w:t>4.3 Editorial services</w:t>
            </w:r>
            <w:r w:rsidR="00FE2409" w:rsidRPr="00A359B0">
              <w:rPr>
                <w:noProof/>
                <w:lang w:val="en-GB"/>
              </w:rPr>
              <w:tab/>
            </w:r>
            <w:r w:rsidR="00FE2409" w:rsidRPr="00A359B0">
              <w:rPr>
                <w:noProof/>
                <w:lang w:val="en-GB"/>
              </w:rPr>
              <w:fldChar w:fldCharType="begin"/>
            </w:r>
            <w:r w:rsidR="00FE2409" w:rsidRPr="00A359B0">
              <w:rPr>
                <w:noProof/>
                <w:lang w:val="en-GB"/>
              </w:rPr>
              <w:instrText>PAGEREF _Toc11 \h</w:instrText>
            </w:r>
            <w:r w:rsidR="00FE2409" w:rsidRPr="00A359B0">
              <w:rPr>
                <w:noProof/>
                <w:lang w:val="en-GB"/>
              </w:rPr>
            </w:r>
            <w:r w:rsidR="00FE2409" w:rsidRPr="00A359B0">
              <w:rPr>
                <w:noProof/>
                <w:lang w:val="en-GB"/>
              </w:rPr>
              <w:fldChar w:fldCharType="separate"/>
            </w:r>
            <w:r w:rsidR="00FE2409" w:rsidRPr="00A359B0">
              <w:rPr>
                <w:noProof/>
                <w:lang w:val="en-GB"/>
              </w:rPr>
              <w:t>7</w:t>
            </w:r>
            <w:r w:rsidR="00FE2409" w:rsidRPr="00A359B0">
              <w:rPr>
                <w:noProof/>
                <w:lang w:val="en-GB"/>
              </w:rPr>
              <w:fldChar w:fldCharType="end"/>
            </w:r>
          </w:hyperlink>
        </w:p>
        <w:p w14:paraId="496960A2" w14:textId="77777777" w:rsidR="00FE2409" w:rsidRPr="00A359B0" w:rsidRDefault="00094669">
          <w:pPr>
            <w:pStyle w:val="TM3"/>
            <w:tabs>
              <w:tab w:val="right" w:leader="dot" w:pos="9496"/>
            </w:tabs>
            <w:rPr>
              <w:noProof/>
              <w:spacing w:val="-4"/>
              <w:lang w:val="en-GB"/>
            </w:rPr>
          </w:pPr>
          <w:hyperlink w:anchor="_Toc12" w:tooltip="#_Toc12" w:history="1">
            <w:r w:rsidR="00FE2409" w:rsidRPr="00A359B0">
              <w:rPr>
                <w:rStyle w:val="Lienhypertexte"/>
                <w:noProof/>
                <w:spacing w:val="-4"/>
                <w:lang w:val="en-GB"/>
              </w:rPr>
              <w:t>4.4 Article production</w:t>
            </w:r>
            <w:r w:rsidR="00FE2409" w:rsidRPr="00A359B0">
              <w:rPr>
                <w:noProof/>
                <w:lang w:val="en-GB"/>
              </w:rPr>
              <w:tab/>
            </w:r>
            <w:r w:rsidR="00FE2409" w:rsidRPr="00A359B0">
              <w:rPr>
                <w:noProof/>
                <w:lang w:val="en-GB"/>
              </w:rPr>
              <w:fldChar w:fldCharType="begin"/>
            </w:r>
            <w:r w:rsidR="00FE2409" w:rsidRPr="00A359B0">
              <w:rPr>
                <w:noProof/>
                <w:lang w:val="en-GB"/>
              </w:rPr>
              <w:instrText>PAGEREF _Toc12 \h</w:instrText>
            </w:r>
            <w:r w:rsidR="00FE2409" w:rsidRPr="00A359B0">
              <w:rPr>
                <w:noProof/>
                <w:lang w:val="en-GB"/>
              </w:rPr>
            </w:r>
            <w:r w:rsidR="00FE2409" w:rsidRPr="00A359B0">
              <w:rPr>
                <w:noProof/>
                <w:lang w:val="en-GB"/>
              </w:rPr>
              <w:fldChar w:fldCharType="separate"/>
            </w:r>
            <w:r w:rsidR="00FE2409" w:rsidRPr="00A359B0">
              <w:rPr>
                <w:noProof/>
                <w:lang w:val="en-GB"/>
              </w:rPr>
              <w:t>8</w:t>
            </w:r>
            <w:r w:rsidR="00FE2409" w:rsidRPr="00A359B0">
              <w:rPr>
                <w:noProof/>
                <w:lang w:val="en-GB"/>
              </w:rPr>
              <w:fldChar w:fldCharType="end"/>
            </w:r>
          </w:hyperlink>
        </w:p>
        <w:p w14:paraId="6AAD0CAD" w14:textId="77777777" w:rsidR="00FE2409" w:rsidRPr="00A359B0" w:rsidRDefault="00094669">
          <w:pPr>
            <w:pStyle w:val="TM3"/>
            <w:tabs>
              <w:tab w:val="right" w:leader="dot" w:pos="9496"/>
            </w:tabs>
            <w:rPr>
              <w:noProof/>
              <w:lang w:val="en-GB"/>
            </w:rPr>
          </w:pPr>
          <w:hyperlink w:anchor="_Toc13" w:tooltip="#_Toc13" w:history="1">
            <w:r w:rsidR="00FE2409" w:rsidRPr="00A359B0">
              <w:rPr>
                <w:rStyle w:val="Lienhypertexte"/>
                <w:noProof/>
                <w:lang w:val="en-GB"/>
              </w:rPr>
              <w:t>4.5 Administrative obligations</w:t>
            </w:r>
            <w:r w:rsidR="00FE2409" w:rsidRPr="00A359B0">
              <w:rPr>
                <w:noProof/>
                <w:lang w:val="en-GB"/>
              </w:rPr>
              <w:tab/>
            </w:r>
            <w:r w:rsidR="00FE2409" w:rsidRPr="00A359B0">
              <w:rPr>
                <w:noProof/>
                <w:lang w:val="en-GB"/>
              </w:rPr>
              <w:fldChar w:fldCharType="begin"/>
            </w:r>
            <w:r w:rsidR="00FE2409" w:rsidRPr="00A359B0">
              <w:rPr>
                <w:noProof/>
                <w:lang w:val="en-GB"/>
              </w:rPr>
              <w:instrText>PAGEREF _Toc13 \h</w:instrText>
            </w:r>
            <w:r w:rsidR="00FE2409" w:rsidRPr="00A359B0">
              <w:rPr>
                <w:noProof/>
                <w:lang w:val="en-GB"/>
              </w:rPr>
            </w:r>
            <w:r w:rsidR="00FE2409" w:rsidRPr="00A359B0">
              <w:rPr>
                <w:noProof/>
                <w:lang w:val="en-GB"/>
              </w:rPr>
              <w:fldChar w:fldCharType="separate"/>
            </w:r>
            <w:r w:rsidR="00FE2409" w:rsidRPr="00A359B0">
              <w:rPr>
                <w:noProof/>
                <w:lang w:val="en-GB"/>
              </w:rPr>
              <w:t>10</w:t>
            </w:r>
            <w:r w:rsidR="00FE2409" w:rsidRPr="00A359B0">
              <w:rPr>
                <w:noProof/>
                <w:lang w:val="en-GB"/>
              </w:rPr>
              <w:fldChar w:fldCharType="end"/>
            </w:r>
          </w:hyperlink>
        </w:p>
        <w:p w14:paraId="0BCC4349" w14:textId="77777777" w:rsidR="00FE2409" w:rsidRPr="00A359B0" w:rsidRDefault="00094669">
          <w:pPr>
            <w:pStyle w:val="TM3"/>
            <w:tabs>
              <w:tab w:val="right" w:leader="dot" w:pos="9496"/>
            </w:tabs>
            <w:rPr>
              <w:noProof/>
              <w:lang w:val="en-GB"/>
            </w:rPr>
          </w:pPr>
          <w:hyperlink w:anchor="_Toc14" w:tooltip="#_Toc14" w:history="1">
            <w:r w:rsidR="00FE2409" w:rsidRPr="00A359B0">
              <w:rPr>
                <w:rStyle w:val="Lienhypertexte"/>
                <w:noProof/>
                <w:lang w:val="en-GB"/>
              </w:rPr>
              <w:t>4.6 Indexing, abstracting and discoverability services</w:t>
            </w:r>
            <w:r w:rsidR="00FE2409" w:rsidRPr="00A359B0">
              <w:rPr>
                <w:noProof/>
                <w:lang w:val="en-GB"/>
              </w:rPr>
              <w:tab/>
            </w:r>
            <w:r w:rsidR="00FE2409" w:rsidRPr="00A359B0">
              <w:rPr>
                <w:noProof/>
                <w:lang w:val="en-GB"/>
              </w:rPr>
              <w:fldChar w:fldCharType="begin"/>
            </w:r>
            <w:r w:rsidR="00FE2409" w:rsidRPr="00A359B0">
              <w:rPr>
                <w:noProof/>
                <w:lang w:val="en-GB"/>
              </w:rPr>
              <w:instrText>PAGEREF _Toc14 \h</w:instrText>
            </w:r>
            <w:r w:rsidR="00FE2409" w:rsidRPr="00A359B0">
              <w:rPr>
                <w:noProof/>
                <w:lang w:val="en-GB"/>
              </w:rPr>
            </w:r>
            <w:r w:rsidR="00FE2409" w:rsidRPr="00A359B0">
              <w:rPr>
                <w:noProof/>
                <w:lang w:val="en-GB"/>
              </w:rPr>
              <w:fldChar w:fldCharType="separate"/>
            </w:r>
            <w:r w:rsidR="00FE2409" w:rsidRPr="00A359B0">
              <w:rPr>
                <w:noProof/>
                <w:lang w:val="en-GB"/>
              </w:rPr>
              <w:t>10</w:t>
            </w:r>
            <w:r w:rsidR="00FE2409" w:rsidRPr="00A359B0">
              <w:rPr>
                <w:noProof/>
                <w:lang w:val="en-GB"/>
              </w:rPr>
              <w:fldChar w:fldCharType="end"/>
            </w:r>
          </w:hyperlink>
        </w:p>
        <w:p w14:paraId="363DF35A" w14:textId="77777777" w:rsidR="00FE2409" w:rsidRPr="00A359B0" w:rsidRDefault="00094669">
          <w:pPr>
            <w:pStyle w:val="TM3"/>
            <w:tabs>
              <w:tab w:val="right" w:leader="dot" w:pos="9496"/>
            </w:tabs>
            <w:rPr>
              <w:noProof/>
              <w:lang w:val="en-GB"/>
            </w:rPr>
          </w:pPr>
          <w:hyperlink w:anchor="_Toc15" w:tooltip="#_Toc15" w:history="1">
            <w:r w:rsidR="00FE2409" w:rsidRPr="00A359B0">
              <w:rPr>
                <w:rStyle w:val="Lienhypertexte"/>
                <w:noProof/>
                <w:lang w:val="en-GB"/>
              </w:rPr>
              <w:t>4.7 Marketing</w:t>
            </w:r>
            <w:r w:rsidR="00FE2409" w:rsidRPr="00A359B0">
              <w:rPr>
                <w:noProof/>
                <w:lang w:val="en-GB"/>
              </w:rPr>
              <w:tab/>
            </w:r>
            <w:r w:rsidR="00FE2409" w:rsidRPr="00A359B0">
              <w:rPr>
                <w:noProof/>
                <w:lang w:val="en-GB"/>
              </w:rPr>
              <w:fldChar w:fldCharType="begin"/>
            </w:r>
            <w:r w:rsidR="00FE2409" w:rsidRPr="00A359B0">
              <w:rPr>
                <w:noProof/>
                <w:lang w:val="en-GB"/>
              </w:rPr>
              <w:instrText>PAGEREF _Toc15 \h</w:instrText>
            </w:r>
            <w:r w:rsidR="00FE2409" w:rsidRPr="00A359B0">
              <w:rPr>
                <w:noProof/>
                <w:lang w:val="en-GB"/>
              </w:rPr>
            </w:r>
            <w:r w:rsidR="00FE2409" w:rsidRPr="00A359B0">
              <w:rPr>
                <w:noProof/>
                <w:lang w:val="en-GB"/>
              </w:rPr>
              <w:fldChar w:fldCharType="separate"/>
            </w:r>
            <w:r w:rsidR="00FE2409" w:rsidRPr="00A359B0">
              <w:rPr>
                <w:noProof/>
                <w:lang w:val="en-GB"/>
              </w:rPr>
              <w:t>10</w:t>
            </w:r>
            <w:r w:rsidR="00FE2409" w:rsidRPr="00A359B0">
              <w:rPr>
                <w:noProof/>
                <w:lang w:val="en-GB"/>
              </w:rPr>
              <w:fldChar w:fldCharType="end"/>
            </w:r>
          </w:hyperlink>
        </w:p>
        <w:p w14:paraId="01ADA781" w14:textId="77777777" w:rsidR="00FE2409" w:rsidRPr="00A359B0" w:rsidRDefault="00094669">
          <w:pPr>
            <w:pStyle w:val="TM3"/>
            <w:tabs>
              <w:tab w:val="right" w:leader="dot" w:pos="9496"/>
            </w:tabs>
            <w:rPr>
              <w:noProof/>
              <w:lang w:val="en-GB"/>
            </w:rPr>
          </w:pPr>
          <w:hyperlink w:anchor="_Toc16" w:tooltip="#_Toc16" w:history="1">
            <w:r w:rsidR="00FE2409" w:rsidRPr="00A359B0">
              <w:rPr>
                <w:rStyle w:val="Lienhypertexte"/>
                <w:noProof/>
                <w:lang w:val="en-GB"/>
              </w:rPr>
              <w:t xml:space="preserve">4.8 </w:t>
            </w:r>
            <w:r w:rsidR="00FE2409" w:rsidRPr="00A359B0">
              <w:rPr>
                <w:rStyle w:val="Lienhypertexte"/>
                <w:noProof/>
                <w:spacing w:val="-4"/>
                <w:lang w:val="en-GB"/>
              </w:rPr>
              <w:t xml:space="preserve">Long-term institutional </w:t>
            </w:r>
            <w:r w:rsidR="00FE2409" w:rsidRPr="00A359B0">
              <w:rPr>
                <w:noProof/>
                <w:lang w:val="en-GB"/>
              </w:rPr>
              <w:tab/>
            </w:r>
            <w:r w:rsidR="00FE2409" w:rsidRPr="00A359B0">
              <w:rPr>
                <w:noProof/>
                <w:lang w:val="en-GB"/>
              </w:rPr>
              <w:fldChar w:fldCharType="begin"/>
            </w:r>
            <w:r w:rsidR="00FE2409" w:rsidRPr="00A359B0">
              <w:rPr>
                <w:noProof/>
                <w:lang w:val="en-GB"/>
              </w:rPr>
              <w:instrText>PAGEREF _Toc16 \h</w:instrText>
            </w:r>
            <w:r w:rsidR="00FE2409" w:rsidRPr="00A359B0">
              <w:rPr>
                <w:noProof/>
                <w:lang w:val="en-GB"/>
              </w:rPr>
            </w:r>
            <w:r w:rsidR="00FE2409" w:rsidRPr="00A359B0">
              <w:rPr>
                <w:noProof/>
                <w:lang w:val="en-GB"/>
              </w:rPr>
              <w:fldChar w:fldCharType="separate"/>
            </w:r>
            <w:r w:rsidR="00FE2409" w:rsidRPr="00A359B0">
              <w:rPr>
                <w:noProof/>
                <w:lang w:val="en-GB"/>
              </w:rPr>
              <w:t>10</w:t>
            </w:r>
            <w:r w:rsidR="00FE2409" w:rsidRPr="00A359B0">
              <w:rPr>
                <w:noProof/>
                <w:lang w:val="en-GB"/>
              </w:rPr>
              <w:fldChar w:fldCharType="end"/>
            </w:r>
          </w:hyperlink>
        </w:p>
        <w:p w14:paraId="7DFFB13D" w14:textId="77777777" w:rsidR="00FE2409" w:rsidRPr="00A359B0" w:rsidRDefault="00094669">
          <w:pPr>
            <w:pStyle w:val="TM1"/>
            <w:tabs>
              <w:tab w:val="clear" w:pos="9062"/>
              <w:tab w:val="right" w:leader="dot" w:pos="9496"/>
            </w:tabs>
            <w:rPr>
              <w:noProof/>
              <w:spacing w:val="-4"/>
              <w:lang w:val="en-GB"/>
            </w:rPr>
          </w:pPr>
          <w:hyperlink w:anchor="_Toc17" w:tooltip="#_Toc17" w:history="1">
            <w:r w:rsidR="00FE2409" w:rsidRPr="00A359B0">
              <w:rPr>
                <w:rStyle w:val="Lienhypertexte"/>
                <w:noProof/>
                <w:spacing w:val="-4"/>
                <w:lang w:val="en-GB"/>
              </w:rPr>
              <w:t>ARTICLE 5 – WHAT HAPPENS TO THE DATA AT THE END OF THE CONTRACT</w:t>
            </w:r>
            <w:r w:rsidR="00FE2409" w:rsidRPr="00A359B0">
              <w:rPr>
                <w:noProof/>
                <w:lang w:val="en-GB"/>
              </w:rPr>
              <w:tab/>
            </w:r>
            <w:r w:rsidR="00FE2409" w:rsidRPr="00A359B0">
              <w:rPr>
                <w:noProof/>
                <w:lang w:val="en-GB"/>
              </w:rPr>
              <w:fldChar w:fldCharType="begin"/>
            </w:r>
            <w:r w:rsidR="00FE2409" w:rsidRPr="00A359B0">
              <w:rPr>
                <w:noProof/>
                <w:lang w:val="en-GB"/>
              </w:rPr>
              <w:instrText>PAGEREF _Toc17 \h</w:instrText>
            </w:r>
            <w:r w:rsidR="00FE2409" w:rsidRPr="00A359B0">
              <w:rPr>
                <w:noProof/>
                <w:lang w:val="en-GB"/>
              </w:rPr>
            </w:r>
            <w:r w:rsidR="00FE2409" w:rsidRPr="00A359B0">
              <w:rPr>
                <w:noProof/>
                <w:lang w:val="en-GB"/>
              </w:rPr>
              <w:fldChar w:fldCharType="separate"/>
            </w:r>
            <w:r w:rsidR="00FE2409" w:rsidRPr="00A359B0">
              <w:rPr>
                <w:noProof/>
                <w:lang w:val="en-GB"/>
              </w:rPr>
              <w:t>11</w:t>
            </w:r>
            <w:r w:rsidR="00FE2409" w:rsidRPr="00A359B0">
              <w:rPr>
                <w:noProof/>
                <w:lang w:val="en-GB"/>
              </w:rPr>
              <w:fldChar w:fldCharType="end"/>
            </w:r>
          </w:hyperlink>
        </w:p>
        <w:p w14:paraId="553F65E6" w14:textId="77777777" w:rsidR="00FE2409" w:rsidRPr="00A359B0" w:rsidRDefault="00094669">
          <w:pPr>
            <w:pStyle w:val="TM3"/>
            <w:tabs>
              <w:tab w:val="right" w:leader="dot" w:pos="9496"/>
            </w:tabs>
            <w:rPr>
              <w:noProof/>
              <w:lang w:val="en-GB"/>
            </w:rPr>
          </w:pPr>
          <w:hyperlink w:anchor="_Toc18" w:tooltip="#_Toc18" w:history="1">
            <w:r w:rsidR="00FE2409" w:rsidRPr="00A359B0">
              <w:rPr>
                <w:rStyle w:val="Lienhypertexte"/>
                <w:noProof/>
                <w:lang w:val="en-GB"/>
              </w:rPr>
              <w:t>5.1 Articles and associated metadata</w:t>
            </w:r>
            <w:r w:rsidR="00FE2409" w:rsidRPr="00A359B0">
              <w:rPr>
                <w:noProof/>
                <w:lang w:val="en-GB"/>
              </w:rPr>
              <w:tab/>
            </w:r>
            <w:r w:rsidR="00FE2409" w:rsidRPr="00A359B0">
              <w:rPr>
                <w:noProof/>
                <w:lang w:val="en-GB"/>
              </w:rPr>
              <w:fldChar w:fldCharType="begin"/>
            </w:r>
            <w:r w:rsidR="00FE2409" w:rsidRPr="00A359B0">
              <w:rPr>
                <w:noProof/>
                <w:lang w:val="en-GB"/>
              </w:rPr>
              <w:instrText>PAGEREF _Toc18 \h</w:instrText>
            </w:r>
            <w:r w:rsidR="00FE2409" w:rsidRPr="00A359B0">
              <w:rPr>
                <w:noProof/>
                <w:lang w:val="en-GB"/>
              </w:rPr>
            </w:r>
            <w:r w:rsidR="00FE2409" w:rsidRPr="00A359B0">
              <w:rPr>
                <w:noProof/>
                <w:lang w:val="en-GB"/>
              </w:rPr>
              <w:fldChar w:fldCharType="separate"/>
            </w:r>
            <w:r w:rsidR="00FE2409" w:rsidRPr="00A359B0">
              <w:rPr>
                <w:noProof/>
                <w:lang w:val="en-GB"/>
              </w:rPr>
              <w:t>11</w:t>
            </w:r>
            <w:r w:rsidR="00FE2409" w:rsidRPr="00A359B0">
              <w:rPr>
                <w:noProof/>
                <w:lang w:val="en-GB"/>
              </w:rPr>
              <w:fldChar w:fldCharType="end"/>
            </w:r>
          </w:hyperlink>
        </w:p>
        <w:p w14:paraId="7C35192B" w14:textId="77777777" w:rsidR="00FE2409" w:rsidRPr="00A359B0" w:rsidRDefault="00094669">
          <w:pPr>
            <w:pStyle w:val="TM3"/>
            <w:tabs>
              <w:tab w:val="right" w:leader="dot" w:pos="9496"/>
            </w:tabs>
            <w:rPr>
              <w:noProof/>
              <w:lang w:val="en-GB"/>
            </w:rPr>
          </w:pPr>
          <w:hyperlink w:anchor="_Toc19" w:tooltip="#_Toc19" w:history="1">
            <w:r w:rsidR="00FE2409" w:rsidRPr="00A359B0">
              <w:rPr>
                <w:rStyle w:val="Lienhypertexte"/>
                <w:noProof/>
                <w:lang w:val="en-GB"/>
              </w:rPr>
              <w:t xml:space="preserve">5.2 Data from the manuscript management tool </w:t>
            </w:r>
            <w:r w:rsidR="00FE2409" w:rsidRPr="00A359B0">
              <w:rPr>
                <w:noProof/>
                <w:lang w:val="en-GB"/>
              </w:rPr>
              <w:tab/>
            </w:r>
            <w:r w:rsidR="00FE2409" w:rsidRPr="00A359B0">
              <w:rPr>
                <w:noProof/>
                <w:lang w:val="en-GB"/>
              </w:rPr>
              <w:fldChar w:fldCharType="begin"/>
            </w:r>
            <w:r w:rsidR="00FE2409" w:rsidRPr="00A359B0">
              <w:rPr>
                <w:noProof/>
                <w:lang w:val="en-GB"/>
              </w:rPr>
              <w:instrText>PAGEREF _Toc19 \h</w:instrText>
            </w:r>
            <w:r w:rsidR="00FE2409" w:rsidRPr="00A359B0">
              <w:rPr>
                <w:noProof/>
                <w:lang w:val="en-GB"/>
              </w:rPr>
            </w:r>
            <w:r w:rsidR="00FE2409" w:rsidRPr="00A359B0">
              <w:rPr>
                <w:noProof/>
                <w:lang w:val="en-GB"/>
              </w:rPr>
              <w:fldChar w:fldCharType="separate"/>
            </w:r>
            <w:r w:rsidR="00FE2409" w:rsidRPr="00A359B0">
              <w:rPr>
                <w:noProof/>
                <w:lang w:val="en-GB"/>
              </w:rPr>
              <w:t>11</w:t>
            </w:r>
            <w:r w:rsidR="00FE2409" w:rsidRPr="00A359B0">
              <w:rPr>
                <w:noProof/>
                <w:lang w:val="en-GB"/>
              </w:rPr>
              <w:fldChar w:fldCharType="end"/>
            </w:r>
          </w:hyperlink>
        </w:p>
        <w:p w14:paraId="1C13870D" w14:textId="77777777" w:rsidR="00FE2409" w:rsidRPr="00A359B0" w:rsidRDefault="00094669">
          <w:pPr>
            <w:pStyle w:val="TM3"/>
            <w:tabs>
              <w:tab w:val="right" w:leader="dot" w:pos="9496"/>
            </w:tabs>
            <w:rPr>
              <w:noProof/>
              <w:spacing w:val="-4"/>
              <w:lang w:val="en-GB"/>
            </w:rPr>
          </w:pPr>
          <w:hyperlink w:anchor="_Toc20" w:tooltip="#_Toc20" w:history="1">
            <w:r w:rsidR="00FE2409" w:rsidRPr="00A359B0">
              <w:rPr>
                <w:rStyle w:val="Lienhypertexte"/>
                <w:noProof/>
                <w:spacing w:val="-4"/>
                <w:lang w:val="en-GB"/>
              </w:rPr>
              <w:t>5.3 Data migration plan</w:t>
            </w:r>
            <w:r w:rsidR="00FE2409" w:rsidRPr="00A359B0">
              <w:rPr>
                <w:noProof/>
                <w:lang w:val="en-GB"/>
              </w:rPr>
              <w:tab/>
            </w:r>
            <w:r w:rsidR="00FE2409" w:rsidRPr="00A359B0">
              <w:rPr>
                <w:noProof/>
                <w:lang w:val="en-GB"/>
              </w:rPr>
              <w:fldChar w:fldCharType="begin"/>
            </w:r>
            <w:r w:rsidR="00FE2409" w:rsidRPr="00A359B0">
              <w:rPr>
                <w:noProof/>
                <w:lang w:val="en-GB"/>
              </w:rPr>
              <w:instrText>PAGEREF _Toc20 \h</w:instrText>
            </w:r>
            <w:r w:rsidR="00FE2409" w:rsidRPr="00A359B0">
              <w:rPr>
                <w:noProof/>
                <w:lang w:val="en-GB"/>
              </w:rPr>
            </w:r>
            <w:r w:rsidR="00FE2409" w:rsidRPr="00A359B0">
              <w:rPr>
                <w:noProof/>
                <w:lang w:val="en-GB"/>
              </w:rPr>
              <w:fldChar w:fldCharType="separate"/>
            </w:r>
            <w:r w:rsidR="00FE2409" w:rsidRPr="00A359B0">
              <w:rPr>
                <w:noProof/>
                <w:lang w:val="en-GB"/>
              </w:rPr>
              <w:t>11</w:t>
            </w:r>
            <w:r w:rsidR="00FE2409" w:rsidRPr="00A359B0">
              <w:rPr>
                <w:noProof/>
                <w:lang w:val="en-GB"/>
              </w:rPr>
              <w:fldChar w:fldCharType="end"/>
            </w:r>
          </w:hyperlink>
        </w:p>
        <w:p w14:paraId="3430BDF0" w14:textId="77777777" w:rsidR="00FE2409" w:rsidRPr="00A359B0" w:rsidRDefault="00094669">
          <w:pPr>
            <w:pStyle w:val="TM1"/>
            <w:tabs>
              <w:tab w:val="clear" w:pos="9062"/>
              <w:tab w:val="right" w:leader="dot" w:pos="9496"/>
            </w:tabs>
            <w:rPr>
              <w:noProof/>
              <w:spacing w:val="-4"/>
              <w:lang w:val="en-GB"/>
            </w:rPr>
          </w:pPr>
          <w:hyperlink w:anchor="_Toc21" w:tooltip="#_Toc21" w:history="1">
            <w:r w:rsidR="00FE2409" w:rsidRPr="00A359B0">
              <w:rPr>
                <w:rStyle w:val="Lienhypertexte"/>
                <w:noProof/>
                <w:spacing w:val="-4"/>
                <w:lang w:val="en-GB"/>
              </w:rPr>
              <w:t>ARTICLE 6 – INTERACTIONS BETWEEN THE PUBLISHER AND INRAE</w:t>
            </w:r>
            <w:r w:rsidR="00FE2409" w:rsidRPr="00A359B0">
              <w:rPr>
                <w:noProof/>
                <w:lang w:val="en-GB"/>
              </w:rPr>
              <w:tab/>
            </w:r>
            <w:r w:rsidR="00FE2409" w:rsidRPr="00A359B0">
              <w:rPr>
                <w:noProof/>
                <w:lang w:val="en-GB"/>
              </w:rPr>
              <w:fldChar w:fldCharType="begin"/>
            </w:r>
            <w:r w:rsidR="00FE2409" w:rsidRPr="00A359B0">
              <w:rPr>
                <w:noProof/>
                <w:lang w:val="en-GB"/>
              </w:rPr>
              <w:instrText>PAGEREF _Toc21 \h</w:instrText>
            </w:r>
            <w:r w:rsidR="00FE2409" w:rsidRPr="00A359B0">
              <w:rPr>
                <w:noProof/>
                <w:lang w:val="en-GB"/>
              </w:rPr>
            </w:r>
            <w:r w:rsidR="00FE2409" w:rsidRPr="00A359B0">
              <w:rPr>
                <w:noProof/>
                <w:lang w:val="en-GB"/>
              </w:rPr>
              <w:fldChar w:fldCharType="separate"/>
            </w:r>
            <w:r w:rsidR="00FE2409" w:rsidRPr="00A359B0">
              <w:rPr>
                <w:noProof/>
                <w:lang w:val="en-GB"/>
              </w:rPr>
              <w:t>12</w:t>
            </w:r>
            <w:r w:rsidR="00FE2409" w:rsidRPr="00A359B0">
              <w:rPr>
                <w:noProof/>
                <w:lang w:val="en-GB"/>
              </w:rPr>
              <w:fldChar w:fldCharType="end"/>
            </w:r>
          </w:hyperlink>
        </w:p>
        <w:p w14:paraId="4CF36D37" w14:textId="77777777" w:rsidR="00FE2409" w:rsidRPr="00A359B0" w:rsidRDefault="00094669">
          <w:pPr>
            <w:pStyle w:val="TM3"/>
            <w:tabs>
              <w:tab w:val="right" w:leader="dot" w:pos="9496"/>
            </w:tabs>
            <w:rPr>
              <w:noProof/>
              <w:lang w:val="en-GB"/>
            </w:rPr>
          </w:pPr>
          <w:hyperlink w:anchor="_Toc22" w:tooltip="#_Toc22" w:history="1">
            <w:r w:rsidR="00FE2409" w:rsidRPr="00A359B0">
              <w:rPr>
                <w:rStyle w:val="Lienhypertexte"/>
                <w:noProof/>
                <w:lang w:val="en-GB"/>
              </w:rPr>
              <w:t>6.1 Annual meeting between the PUBLISHER and INRAE</w:t>
            </w:r>
            <w:r w:rsidR="00FE2409" w:rsidRPr="00A359B0">
              <w:rPr>
                <w:noProof/>
                <w:lang w:val="en-GB"/>
              </w:rPr>
              <w:tab/>
            </w:r>
            <w:r w:rsidR="00FE2409" w:rsidRPr="00A359B0">
              <w:rPr>
                <w:noProof/>
                <w:lang w:val="en-GB"/>
              </w:rPr>
              <w:fldChar w:fldCharType="begin"/>
            </w:r>
            <w:r w:rsidR="00FE2409" w:rsidRPr="00A359B0">
              <w:rPr>
                <w:noProof/>
                <w:lang w:val="en-GB"/>
              </w:rPr>
              <w:instrText>PAGEREF _Toc22 \h</w:instrText>
            </w:r>
            <w:r w:rsidR="00FE2409" w:rsidRPr="00A359B0">
              <w:rPr>
                <w:noProof/>
                <w:lang w:val="en-GB"/>
              </w:rPr>
            </w:r>
            <w:r w:rsidR="00FE2409" w:rsidRPr="00A359B0">
              <w:rPr>
                <w:noProof/>
                <w:lang w:val="en-GB"/>
              </w:rPr>
              <w:fldChar w:fldCharType="separate"/>
            </w:r>
            <w:r w:rsidR="00FE2409" w:rsidRPr="00A359B0">
              <w:rPr>
                <w:noProof/>
                <w:lang w:val="en-GB"/>
              </w:rPr>
              <w:t>12</w:t>
            </w:r>
            <w:r w:rsidR="00FE2409" w:rsidRPr="00A359B0">
              <w:rPr>
                <w:noProof/>
                <w:lang w:val="en-GB"/>
              </w:rPr>
              <w:fldChar w:fldCharType="end"/>
            </w:r>
          </w:hyperlink>
        </w:p>
        <w:p w14:paraId="31B1A655" w14:textId="77777777" w:rsidR="00FE2409" w:rsidRPr="00A359B0" w:rsidRDefault="00094669">
          <w:pPr>
            <w:pStyle w:val="TM3"/>
            <w:tabs>
              <w:tab w:val="right" w:leader="dot" w:pos="9496"/>
            </w:tabs>
            <w:rPr>
              <w:noProof/>
              <w:lang w:val="en-GB"/>
            </w:rPr>
          </w:pPr>
          <w:hyperlink w:anchor="_Toc23" w:tooltip="#_Toc23" w:history="1">
            <w:r w:rsidR="00FE2409" w:rsidRPr="00A359B0">
              <w:rPr>
                <w:rStyle w:val="Lienhypertexte"/>
                <w:noProof/>
                <w:lang w:val="en-GB"/>
              </w:rPr>
              <w:t>6.2 Individual meetings by JOURNAL</w:t>
            </w:r>
            <w:r w:rsidR="00FE2409" w:rsidRPr="00A359B0">
              <w:rPr>
                <w:noProof/>
                <w:lang w:val="en-GB"/>
              </w:rPr>
              <w:tab/>
            </w:r>
            <w:r w:rsidR="00FE2409" w:rsidRPr="00A359B0">
              <w:rPr>
                <w:noProof/>
                <w:lang w:val="en-GB"/>
              </w:rPr>
              <w:fldChar w:fldCharType="begin"/>
            </w:r>
            <w:r w:rsidR="00FE2409" w:rsidRPr="00A359B0">
              <w:rPr>
                <w:noProof/>
                <w:lang w:val="en-GB"/>
              </w:rPr>
              <w:instrText>PAGEREF _Toc23 \h</w:instrText>
            </w:r>
            <w:r w:rsidR="00FE2409" w:rsidRPr="00A359B0">
              <w:rPr>
                <w:noProof/>
                <w:lang w:val="en-GB"/>
              </w:rPr>
            </w:r>
            <w:r w:rsidR="00FE2409" w:rsidRPr="00A359B0">
              <w:rPr>
                <w:noProof/>
                <w:lang w:val="en-GB"/>
              </w:rPr>
              <w:fldChar w:fldCharType="separate"/>
            </w:r>
            <w:r w:rsidR="00FE2409" w:rsidRPr="00A359B0">
              <w:rPr>
                <w:noProof/>
                <w:lang w:val="en-GB"/>
              </w:rPr>
              <w:t>12</w:t>
            </w:r>
            <w:r w:rsidR="00FE2409" w:rsidRPr="00A359B0">
              <w:rPr>
                <w:noProof/>
                <w:lang w:val="en-GB"/>
              </w:rPr>
              <w:fldChar w:fldCharType="end"/>
            </w:r>
          </w:hyperlink>
        </w:p>
        <w:p w14:paraId="0746CC12" w14:textId="77777777" w:rsidR="00FE2409" w:rsidRPr="00A359B0" w:rsidRDefault="00094669">
          <w:pPr>
            <w:pStyle w:val="TM1"/>
            <w:tabs>
              <w:tab w:val="clear" w:pos="9062"/>
              <w:tab w:val="right" w:leader="dot" w:pos="9496"/>
            </w:tabs>
            <w:rPr>
              <w:noProof/>
              <w:spacing w:val="-4"/>
              <w:lang w:val="en-GB"/>
            </w:rPr>
          </w:pPr>
          <w:hyperlink w:anchor="_Toc24" w:tooltip="#_Toc24" w:history="1">
            <w:r w:rsidR="00FE2409" w:rsidRPr="00A359B0">
              <w:rPr>
                <w:rStyle w:val="Lienhypertexte"/>
                <w:noProof/>
                <w:spacing w:val="-4"/>
                <w:lang w:val="en-GB"/>
              </w:rPr>
              <w:t>ARTICLE 7 – PROTECTION OF PERSONAL DATA</w:t>
            </w:r>
            <w:r w:rsidR="00FE2409" w:rsidRPr="00A359B0">
              <w:rPr>
                <w:noProof/>
                <w:lang w:val="en-GB"/>
              </w:rPr>
              <w:tab/>
            </w:r>
            <w:r w:rsidR="00FE2409" w:rsidRPr="00A359B0">
              <w:rPr>
                <w:noProof/>
                <w:lang w:val="en-GB"/>
              </w:rPr>
              <w:fldChar w:fldCharType="begin"/>
            </w:r>
            <w:r w:rsidR="00FE2409" w:rsidRPr="00A359B0">
              <w:rPr>
                <w:noProof/>
                <w:lang w:val="en-GB"/>
              </w:rPr>
              <w:instrText>PAGEREF _Toc24 \h</w:instrText>
            </w:r>
            <w:r w:rsidR="00FE2409" w:rsidRPr="00A359B0">
              <w:rPr>
                <w:noProof/>
                <w:lang w:val="en-GB"/>
              </w:rPr>
            </w:r>
            <w:r w:rsidR="00FE2409" w:rsidRPr="00A359B0">
              <w:rPr>
                <w:noProof/>
                <w:lang w:val="en-GB"/>
              </w:rPr>
              <w:fldChar w:fldCharType="separate"/>
            </w:r>
            <w:r w:rsidR="00FE2409" w:rsidRPr="00A359B0">
              <w:rPr>
                <w:noProof/>
                <w:lang w:val="en-GB"/>
              </w:rPr>
              <w:t>12</w:t>
            </w:r>
            <w:r w:rsidR="00FE2409" w:rsidRPr="00A359B0">
              <w:rPr>
                <w:noProof/>
                <w:lang w:val="en-GB"/>
              </w:rPr>
              <w:fldChar w:fldCharType="end"/>
            </w:r>
          </w:hyperlink>
        </w:p>
        <w:p w14:paraId="420F8310" w14:textId="77777777" w:rsidR="00FE2409" w:rsidRPr="00A359B0" w:rsidRDefault="00094669">
          <w:pPr>
            <w:pStyle w:val="TM1"/>
            <w:tabs>
              <w:tab w:val="clear" w:pos="9062"/>
              <w:tab w:val="right" w:leader="dot" w:pos="9496"/>
            </w:tabs>
            <w:rPr>
              <w:noProof/>
              <w:spacing w:val="-4"/>
              <w:lang w:val="en-GB"/>
            </w:rPr>
          </w:pPr>
          <w:hyperlink w:anchor="_Toc25" w:tooltip="#_Toc25" w:history="1">
            <w:r w:rsidR="00FE2409" w:rsidRPr="00A359B0">
              <w:rPr>
                <w:rStyle w:val="Lienhypertexte"/>
                <w:noProof/>
                <w:spacing w:val="-4"/>
                <w:lang w:val="en-GB"/>
              </w:rPr>
              <w:t>ARTICLE 8 – FINANCIAL TERMS AND CONDITIONS</w:t>
            </w:r>
            <w:r w:rsidR="00FE2409" w:rsidRPr="00A359B0">
              <w:rPr>
                <w:noProof/>
                <w:lang w:val="en-GB"/>
              </w:rPr>
              <w:tab/>
            </w:r>
            <w:r w:rsidR="00FE2409" w:rsidRPr="00A359B0">
              <w:rPr>
                <w:noProof/>
                <w:lang w:val="en-GB"/>
              </w:rPr>
              <w:fldChar w:fldCharType="begin"/>
            </w:r>
            <w:r w:rsidR="00FE2409" w:rsidRPr="00A359B0">
              <w:rPr>
                <w:noProof/>
                <w:lang w:val="en-GB"/>
              </w:rPr>
              <w:instrText>PAGEREF _Toc25 \h</w:instrText>
            </w:r>
            <w:r w:rsidR="00FE2409" w:rsidRPr="00A359B0">
              <w:rPr>
                <w:noProof/>
                <w:lang w:val="en-GB"/>
              </w:rPr>
            </w:r>
            <w:r w:rsidR="00FE2409" w:rsidRPr="00A359B0">
              <w:rPr>
                <w:noProof/>
                <w:lang w:val="en-GB"/>
              </w:rPr>
              <w:fldChar w:fldCharType="separate"/>
            </w:r>
            <w:r w:rsidR="00FE2409" w:rsidRPr="00A359B0">
              <w:rPr>
                <w:noProof/>
                <w:lang w:val="en-GB"/>
              </w:rPr>
              <w:t>13</w:t>
            </w:r>
            <w:r w:rsidR="00FE2409" w:rsidRPr="00A359B0">
              <w:rPr>
                <w:noProof/>
                <w:lang w:val="en-GB"/>
              </w:rPr>
              <w:fldChar w:fldCharType="end"/>
            </w:r>
          </w:hyperlink>
        </w:p>
        <w:p w14:paraId="6823E350" w14:textId="77777777" w:rsidR="00FE2409" w:rsidRPr="00A359B0" w:rsidRDefault="00094669">
          <w:pPr>
            <w:pStyle w:val="TM3"/>
            <w:tabs>
              <w:tab w:val="right" w:leader="dot" w:pos="9496"/>
            </w:tabs>
            <w:rPr>
              <w:noProof/>
              <w:lang w:val="en-GB"/>
            </w:rPr>
          </w:pPr>
          <w:hyperlink w:anchor="_Toc26" w:tooltip="#_Toc26" w:history="1">
            <w:r w:rsidR="00FE2409" w:rsidRPr="00A359B0">
              <w:rPr>
                <w:rStyle w:val="Lienhypertexte"/>
                <w:noProof/>
                <w:lang w:val="en-GB"/>
              </w:rPr>
              <w:t xml:space="preserve">8.1 Economic model for dissemination </w:t>
            </w:r>
            <w:r w:rsidR="00FE2409" w:rsidRPr="00A359B0">
              <w:rPr>
                <w:noProof/>
                <w:lang w:val="en-GB"/>
              </w:rPr>
              <w:tab/>
            </w:r>
            <w:r w:rsidR="00FE2409" w:rsidRPr="00A359B0">
              <w:rPr>
                <w:noProof/>
                <w:lang w:val="en-GB"/>
              </w:rPr>
              <w:fldChar w:fldCharType="begin"/>
            </w:r>
            <w:r w:rsidR="00FE2409" w:rsidRPr="00A359B0">
              <w:rPr>
                <w:noProof/>
                <w:lang w:val="en-GB"/>
              </w:rPr>
              <w:instrText>PAGEREF _Toc26 \h</w:instrText>
            </w:r>
            <w:r w:rsidR="00FE2409" w:rsidRPr="00A359B0">
              <w:rPr>
                <w:noProof/>
                <w:lang w:val="en-GB"/>
              </w:rPr>
            </w:r>
            <w:r w:rsidR="00FE2409" w:rsidRPr="00A359B0">
              <w:rPr>
                <w:noProof/>
                <w:lang w:val="en-GB"/>
              </w:rPr>
              <w:fldChar w:fldCharType="separate"/>
            </w:r>
            <w:r w:rsidR="00FE2409" w:rsidRPr="00A359B0">
              <w:rPr>
                <w:noProof/>
                <w:lang w:val="en-GB"/>
              </w:rPr>
              <w:t>13</w:t>
            </w:r>
            <w:r w:rsidR="00FE2409" w:rsidRPr="00A359B0">
              <w:rPr>
                <w:noProof/>
                <w:lang w:val="en-GB"/>
              </w:rPr>
              <w:fldChar w:fldCharType="end"/>
            </w:r>
          </w:hyperlink>
        </w:p>
        <w:p w14:paraId="43D4607C" w14:textId="77777777" w:rsidR="00FE2409" w:rsidRPr="00A359B0" w:rsidRDefault="00094669">
          <w:pPr>
            <w:pStyle w:val="TM3"/>
            <w:tabs>
              <w:tab w:val="right" w:leader="dot" w:pos="9496"/>
            </w:tabs>
            <w:rPr>
              <w:noProof/>
              <w:lang w:val="en-GB"/>
            </w:rPr>
          </w:pPr>
          <w:hyperlink w:anchor="_Toc27" w:tooltip="#_Toc27" w:history="1">
            <w:r w:rsidR="00FE2409" w:rsidRPr="00A359B0">
              <w:rPr>
                <w:rStyle w:val="Lienhypertexte"/>
                <w:noProof/>
                <w:lang w:val="en-GB"/>
              </w:rPr>
              <w:t>8.2 Publication fees (APC)</w:t>
            </w:r>
            <w:r w:rsidR="00FE2409" w:rsidRPr="00A359B0">
              <w:rPr>
                <w:noProof/>
                <w:lang w:val="en-GB"/>
              </w:rPr>
              <w:tab/>
            </w:r>
            <w:r w:rsidR="00FE2409" w:rsidRPr="00A359B0">
              <w:rPr>
                <w:noProof/>
                <w:lang w:val="en-GB"/>
              </w:rPr>
              <w:fldChar w:fldCharType="begin"/>
            </w:r>
            <w:r w:rsidR="00FE2409" w:rsidRPr="00A359B0">
              <w:rPr>
                <w:noProof/>
                <w:lang w:val="en-GB"/>
              </w:rPr>
              <w:instrText>PAGEREF _Toc27 \h</w:instrText>
            </w:r>
            <w:r w:rsidR="00FE2409" w:rsidRPr="00A359B0">
              <w:rPr>
                <w:noProof/>
                <w:lang w:val="en-GB"/>
              </w:rPr>
            </w:r>
            <w:r w:rsidR="00FE2409" w:rsidRPr="00A359B0">
              <w:rPr>
                <w:noProof/>
                <w:lang w:val="en-GB"/>
              </w:rPr>
              <w:fldChar w:fldCharType="separate"/>
            </w:r>
            <w:r w:rsidR="00FE2409" w:rsidRPr="00A359B0">
              <w:rPr>
                <w:noProof/>
                <w:lang w:val="en-GB"/>
              </w:rPr>
              <w:t>13</w:t>
            </w:r>
            <w:r w:rsidR="00FE2409" w:rsidRPr="00A359B0">
              <w:rPr>
                <w:noProof/>
                <w:lang w:val="en-GB"/>
              </w:rPr>
              <w:fldChar w:fldCharType="end"/>
            </w:r>
          </w:hyperlink>
        </w:p>
        <w:p w14:paraId="45864884" w14:textId="77777777" w:rsidR="00FE2409" w:rsidRPr="00A359B0" w:rsidRDefault="00094669">
          <w:pPr>
            <w:pStyle w:val="TM3"/>
            <w:tabs>
              <w:tab w:val="right" w:leader="dot" w:pos="9496"/>
            </w:tabs>
            <w:rPr>
              <w:noProof/>
              <w:lang w:val="en-GB"/>
            </w:rPr>
          </w:pPr>
          <w:hyperlink w:anchor="_Toc28" w:tooltip="#_Toc28" w:history="1">
            <w:r w:rsidR="00FE2409" w:rsidRPr="00A359B0">
              <w:rPr>
                <w:rStyle w:val="Lienhypertexte"/>
                <w:noProof/>
                <w:lang w:val="en-GB"/>
              </w:rPr>
              <w:t>8.3 Financial return to INRAE</w:t>
            </w:r>
            <w:r w:rsidR="00FE2409" w:rsidRPr="00A359B0">
              <w:rPr>
                <w:noProof/>
                <w:lang w:val="en-GB"/>
              </w:rPr>
              <w:tab/>
            </w:r>
            <w:r w:rsidR="00FE2409" w:rsidRPr="00A359B0">
              <w:rPr>
                <w:noProof/>
                <w:lang w:val="en-GB"/>
              </w:rPr>
              <w:fldChar w:fldCharType="begin"/>
            </w:r>
            <w:r w:rsidR="00FE2409" w:rsidRPr="00A359B0">
              <w:rPr>
                <w:noProof/>
                <w:lang w:val="en-GB"/>
              </w:rPr>
              <w:instrText>PAGEREF _Toc28 \h</w:instrText>
            </w:r>
            <w:r w:rsidR="00FE2409" w:rsidRPr="00A359B0">
              <w:rPr>
                <w:noProof/>
                <w:lang w:val="en-GB"/>
              </w:rPr>
            </w:r>
            <w:r w:rsidR="00FE2409" w:rsidRPr="00A359B0">
              <w:rPr>
                <w:noProof/>
                <w:lang w:val="en-GB"/>
              </w:rPr>
              <w:fldChar w:fldCharType="separate"/>
            </w:r>
            <w:r w:rsidR="00FE2409" w:rsidRPr="00A359B0">
              <w:rPr>
                <w:noProof/>
                <w:lang w:val="en-GB"/>
              </w:rPr>
              <w:t>14</w:t>
            </w:r>
            <w:r w:rsidR="00FE2409" w:rsidRPr="00A359B0">
              <w:rPr>
                <w:noProof/>
                <w:lang w:val="en-GB"/>
              </w:rPr>
              <w:fldChar w:fldCharType="end"/>
            </w:r>
          </w:hyperlink>
        </w:p>
        <w:p w14:paraId="4B98D721" w14:textId="77777777" w:rsidR="00FE2409" w:rsidRPr="00A359B0" w:rsidRDefault="00094669">
          <w:pPr>
            <w:pStyle w:val="TM3"/>
            <w:tabs>
              <w:tab w:val="right" w:leader="dot" w:pos="9496"/>
            </w:tabs>
            <w:rPr>
              <w:noProof/>
              <w:spacing w:val="-4"/>
              <w:lang w:val="en-GB"/>
            </w:rPr>
          </w:pPr>
          <w:hyperlink w:anchor="_Toc29" w:tooltip="#_Toc29" w:history="1">
            <w:r w:rsidR="00FE2409" w:rsidRPr="00A359B0">
              <w:rPr>
                <w:rStyle w:val="Lienhypertexte"/>
                <w:noProof/>
                <w:spacing w:val="-4"/>
                <w:lang w:val="en-GB"/>
              </w:rPr>
              <w:t>8.4 Financial reporting</w:t>
            </w:r>
            <w:r w:rsidR="00FE2409" w:rsidRPr="00A359B0">
              <w:rPr>
                <w:noProof/>
                <w:lang w:val="en-GB"/>
              </w:rPr>
              <w:tab/>
            </w:r>
            <w:r w:rsidR="00FE2409" w:rsidRPr="00A359B0">
              <w:rPr>
                <w:noProof/>
                <w:lang w:val="en-GB"/>
              </w:rPr>
              <w:fldChar w:fldCharType="begin"/>
            </w:r>
            <w:r w:rsidR="00FE2409" w:rsidRPr="00A359B0">
              <w:rPr>
                <w:noProof/>
                <w:lang w:val="en-GB"/>
              </w:rPr>
              <w:instrText>PAGEREF _Toc29 \h</w:instrText>
            </w:r>
            <w:r w:rsidR="00FE2409" w:rsidRPr="00A359B0">
              <w:rPr>
                <w:noProof/>
                <w:lang w:val="en-GB"/>
              </w:rPr>
            </w:r>
            <w:r w:rsidR="00FE2409" w:rsidRPr="00A359B0">
              <w:rPr>
                <w:noProof/>
                <w:lang w:val="en-GB"/>
              </w:rPr>
              <w:fldChar w:fldCharType="separate"/>
            </w:r>
            <w:r w:rsidR="00FE2409" w:rsidRPr="00A359B0">
              <w:rPr>
                <w:noProof/>
                <w:lang w:val="en-GB"/>
              </w:rPr>
              <w:t>14</w:t>
            </w:r>
            <w:r w:rsidR="00FE2409" w:rsidRPr="00A359B0">
              <w:rPr>
                <w:noProof/>
                <w:lang w:val="en-GB"/>
              </w:rPr>
              <w:fldChar w:fldCharType="end"/>
            </w:r>
          </w:hyperlink>
        </w:p>
        <w:p w14:paraId="4181EB66" w14:textId="77777777" w:rsidR="00FE2409" w:rsidRPr="00A359B0" w:rsidRDefault="00094669">
          <w:pPr>
            <w:pStyle w:val="TM3"/>
            <w:tabs>
              <w:tab w:val="right" w:leader="dot" w:pos="9496"/>
            </w:tabs>
            <w:rPr>
              <w:noProof/>
              <w:spacing w:val="-4"/>
              <w:lang w:val="en-GB"/>
            </w:rPr>
          </w:pPr>
          <w:hyperlink w:anchor="_Toc30" w:tooltip="#_Toc30" w:history="1">
            <w:r w:rsidR="00FE2409" w:rsidRPr="00A359B0">
              <w:rPr>
                <w:rStyle w:val="Lienhypertexte"/>
                <w:noProof/>
                <w:spacing w:val="-4"/>
                <w:lang w:val="en-GB"/>
              </w:rPr>
              <w:t>8.5 Payment terms</w:t>
            </w:r>
            <w:r w:rsidR="00FE2409" w:rsidRPr="00A359B0">
              <w:rPr>
                <w:noProof/>
                <w:lang w:val="en-GB"/>
              </w:rPr>
              <w:tab/>
            </w:r>
            <w:r w:rsidR="00FE2409" w:rsidRPr="00A359B0">
              <w:rPr>
                <w:noProof/>
                <w:lang w:val="en-GB"/>
              </w:rPr>
              <w:fldChar w:fldCharType="begin"/>
            </w:r>
            <w:r w:rsidR="00FE2409" w:rsidRPr="00A359B0">
              <w:rPr>
                <w:noProof/>
                <w:lang w:val="en-GB"/>
              </w:rPr>
              <w:instrText>PAGEREF _Toc30 \h</w:instrText>
            </w:r>
            <w:r w:rsidR="00FE2409" w:rsidRPr="00A359B0">
              <w:rPr>
                <w:noProof/>
                <w:lang w:val="en-GB"/>
              </w:rPr>
            </w:r>
            <w:r w:rsidR="00FE2409" w:rsidRPr="00A359B0">
              <w:rPr>
                <w:noProof/>
                <w:lang w:val="en-GB"/>
              </w:rPr>
              <w:fldChar w:fldCharType="separate"/>
            </w:r>
            <w:r w:rsidR="00FE2409" w:rsidRPr="00A359B0">
              <w:rPr>
                <w:noProof/>
                <w:lang w:val="en-GB"/>
              </w:rPr>
              <w:t>14</w:t>
            </w:r>
            <w:r w:rsidR="00FE2409" w:rsidRPr="00A359B0">
              <w:rPr>
                <w:noProof/>
                <w:lang w:val="en-GB"/>
              </w:rPr>
              <w:fldChar w:fldCharType="end"/>
            </w:r>
          </w:hyperlink>
        </w:p>
        <w:p w14:paraId="30307CCD" w14:textId="77777777" w:rsidR="00FE2409" w:rsidRPr="00A359B0" w:rsidRDefault="00094669">
          <w:pPr>
            <w:pStyle w:val="TM1"/>
            <w:tabs>
              <w:tab w:val="clear" w:pos="9062"/>
              <w:tab w:val="right" w:leader="dot" w:pos="9496"/>
            </w:tabs>
            <w:rPr>
              <w:noProof/>
              <w:spacing w:val="-4"/>
              <w:lang w:val="en-GB"/>
            </w:rPr>
          </w:pPr>
          <w:hyperlink w:anchor="_Toc31" w:tooltip="#_Toc31" w:history="1">
            <w:r w:rsidR="00FE2409" w:rsidRPr="00A359B0">
              <w:rPr>
                <w:rStyle w:val="Lienhypertexte"/>
                <w:noProof/>
                <w:spacing w:val="-4"/>
                <w:lang w:val="en-GB"/>
              </w:rPr>
              <w:t>ARTICLE 9 – ADVERTISING IN JOURNALS</w:t>
            </w:r>
            <w:r w:rsidR="00FE2409" w:rsidRPr="00A359B0">
              <w:rPr>
                <w:noProof/>
                <w:lang w:val="en-GB"/>
              </w:rPr>
              <w:tab/>
            </w:r>
            <w:r w:rsidR="00FE2409" w:rsidRPr="00A359B0">
              <w:rPr>
                <w:noProof/>
                <w:lang w:val="en-GB"/>
              </w:rPr>
              <w:fldChar w:fldCharType="begin"/>
            </w:r>
            <w:r w:rsidR="00FE2409" w:rsidRPr="00A359B0">
              <w:rPr>
                <w:noProof/>
                <w:lang w:val="en-GB"/>
              </w:rPr>
              <w:instrText>PAGEREF _Toc31 \h</w:instrText>
            </w:r>
            <w:r w:rsidR="00FE2409" w:rsidRPr="00A359B0">
              <w:rPr>
                <w:noProof/>
                <w:lang w:val="en-GB"/>
              </w:rPr>
            </w:r>
            <w:r w:rsidR="00FE2409" w:rsidRPr="00A359B0">
              <w:rPr>
                <w:noProof/>
                <w:lang w:val="en-GB"/>
              </w:rPr>
              <w:fldChar w:fldCharType="separate"/>
            </w:r>
            <w:r w:rsidR="00FE2409" w:rsidRPr="00A359B0">
              <w:rPr>
                <w:noProof/>
                <w:lang w:val="en-GB"/>
              </w:rPr>
              <w:t>14</w:t>
            </w:r>
            <w:r w:rsidR="00FE2409" w:rsidRPr="00A359B0">
              <w:rPr>
                <w:noProof/>
                <w:lang w:val="en-GB"/>
              </w:rPr>
              <w:fldChar w:fldCharType="end"/>
            </w:r>
          </w:hyperlink>
        </w:p>
        <w:p w14:paraId="4F3088A8" w14:textId="77777777" w:rsidR="00FE2409" w:rsidRPr="00A359B0" w:rsidRDefault="00094669">
          <w:pPr>
            <w:pStyle w:val="TM3"/>
            <w:tabs>
              <w:tab w:val="right" w:leader="dot" w:pos="9496"/>
            </w:tabs>
            <w:rPr>
              <w:noProof/>
              <w:spacing w:val="-4"/>
              <w:lang w:val="en-GB"/>
            </w:rPr>
          </w:pPr>
          <w:hyperlink w:anchor="_Toc32" w:tooltip="#_Toc32" w:history="1">
            <w:r w:rsidR="00FE2409" w:rsidRPr="00A359B0">
              <w:rPr>
                <w:rStyle w:val="Lienhypertexte"/>
                <w:noProof/>
                <w:spacing w:val="-4"/>
                <w:lang w:val="en-GB"/>
              </w:rPr>
              <w:t>9.1 General framework</w:t>
            </w:r>
            <w:r w:rsidR="00FE2409" w:rsidRPr="00A359B0">
              <w:rPr>
                <w:noProof/>
                <w:lang w:val="en-GB"/>
              </w:rPr>
              <w:tab/>
            </w:r>
            <w:r w:rsidR="00FE2409" w:rsidRPr="00A359B0">
              <w:rPr>
                <w:noProof/>
                <w:lang w:val="en-GB"/>
              </w:rPr>
              <w:fldChar w:fldCharType="begin"/>
            </w:r>
            <w:r w:rsidR="00FE2409" w:rsidRPr="00A359B0">
              <w:rPr>
                <w:noProof/>
                <w:lang w:val="en-GB"/>
              </w:rPr>
              <w:instrText>PAGEREF _Toc32 \h</w:instrText>
            </w:r>
            <w:r w:rsidR="00FE2409" w:rsidRPr="00A359B0">
              <w:rPr>
                <w:noProof/>
                <w:lang w:val="en-GB"/>
              </w:rPr>
            </w:r>
            <w:r w:rsidR="00FE2409" w:rsidRPr="00A359B0">
              <w:rPr>
                <w:noProof/>
                <w:lang w:val="en-GB"/>
              </w:rPr>
              <w:fldChar w:fldCharType="separate"/>
            </w:r>
            <w:r w:rsidR="00FE2409" w:rsidRPr="00A359B0">
              <w:rPr>
                <w:noProof/>
                <w:lang w:val="en-GB"/>
              </w:rPr>
              <w:t>14</w:t>
            </w:r>
            <w:r w:rsidR="00FE2409" w:rsidRPr="00A359B0">
              <w:rPr>
                <w:noProof/>
                <w:lang w:val="en-GB"/>
              </w:rPr>
              <w:fldChar w:fldCharType="end"/>
            </w:r>
          </w:hyperlink>
        </w:p>
        <w:p w14:paraId="13F77A1D" w14:textId="77777777" w:rsidR="00FE2409" w:rsidRPr="00A359B0" w:rsidRDefault="00094669">
          <w:pPr>
            <w:pStyle w:val="TM3"/>
            <w:tabs>
              <w:tab w:val="right" w:leader="dot" w:pos="9496"/>
            </w:tabs>
            <w:rPr>
              <w:noProof/>
              <w:spacing w:val="-4"/>
              <w:lang w:val="en-GB"/>
            </w:rPr>
          </w:pPr>
          <w:hyperlink w:anchor="_Toc33" w:tooltip="#_Toc33" w:history="1">
            <w:r w:rsidR="00FE2409" w:rsidRPr="00A359B0">
              <w:rPr>
                <w:rStyle w:val="Lienhypertexte"/>
                <w:noProof/>
                <w:spacing w:val="-4"/>
                <w:lang w:val="en-GB"/>
              </w:rPr>
              <w:t>9.2 Implementation methods</w:t>
            </w:r>
            <w:r w:rsidR="00FE2409" w:rsidRPr="00A359B0">
              <w:rPr>
                <w:noProof/>
                <w:lang w:val="en-GB"/>
              </w:rPr>
              <w:tab/>
            </w:r>
            <w:r w:rsidR="00FE2409" w:rsidRPr="00A359B0">
              <w:rPr>
                <w:noProof/>
                <w:lang w:val="en-GB"/>
              </w:rPr>
              <w:fldChar w:fldCharType="begin"/>
            </w:r>
            <w:r w:rsidR="00FE2409" w:rsidRPr="00A359B0">
              <w:rPr>
                <w:noProof/>
                <w:lang w:val="en-GB"/>
              </w:rPr>
              <w:instrText>PAGEREF _Toc33 \h</w:instrText>
            </w:r>
            <w:r w:rsidR="00FE2409" w:rsidRPr="00A359B0">
              <w:rPr>
                <w:noProof/>
                <w:lang w:val="en-GB"/>
              </w:rPr>
            </w:r>
            <w:r w:rsidR="00FE2409" w:rsidRPr="00A359B0">
              <w:rPr>
                <w:noProof/>
                <w:lang w:val="en-GB"/>
              </w:rPr>
              <w:fldChar w:fldCharType="separate"/>
            </w:r>
            <w:r w:rsidR="00FE2409" w:rsidRPr="00A359B0">
              <w:rPr>
                <w:noProof/>
                <w:lang w:val="en-GB"/>
              </w:rPr>
              <w:t>15</w:t>
            </w:r>
            <w:r w:rsidR="00FE2409" w:rsidRPr="00A359B0">
              <w:rPr>
                <w:noProof/>
                <w:lang w:val="en-GB"/>
              </w:rPr>
              <w:fldChar w:fldCharType="end"/>
            </w:r>
          </w:hyperlink>
        </w:p>
        <w:p w14:paraId="18145F4A" w14:textId="77777777" w:rsidR="00FE2409" w:rsidRPr="00A359B0" w:rsidRDefault="00094669">
          <w:pPr>
            <w:pStyle w:val="TM3"/>
            <w:tabs>
              <w:tab w:val="right" w:leader="dot" w:pos="9496"/>
            </w:tabs>
            <w:rPr>
              <w:noProof/>
              <w:spacing w:val="-4"/>
              <w:lang w:val="en-GB"/>
            </w:rPr>
          </w:pPr>
          <w:hyperlink w:anchor="_Toc34" w:tooltip="#_Toc34" w:history="1">
            <w:r w:rsidR="00FE2409" w:rsidRPr="00A359B0">
              <w:rPr>
                <w:rStyle w:val="Lienhypertexte"/>
                <w:noProof/>
                <w:spacing w:val="-4"/>
                <w:lang w:val="en-GB"/>
              </w:rPr>
              <w:t>9.3 Recipient of advertising revenue</w:t>
            </w:r>
            <w:r w:rsidR="00FE2409" w:rsidRPr="00A359B0">
              <w:rPr>
                <w:noProof/>
                <w:lang w:val="en-GB"/>
              </w:rPr>
              <w:tab/>
            </w:r>
            <w:r w:rsidR="00FE2409" w:rsidRPr="00A359B0">
              <w:rPr>
                <w:noProof/>
                <w:lang w:val="en-GB"/>
              </w:rPr>
              <w:fldChar w:fldCharType="begin"/>
            </w:r>
            <w:r w:rsidR="00FE2409" w:rsidRPr="00A359B0">
              <w:rPr>
                <w:noProof/>
                <w:lang w:val="en-GB"/>
              </w:rPr>
              <w:instrText>PAGEREF _Toc34 \h</w:instrText>
            </w:r>
            <w:r w:rsidR="00FE2409" w:rsidRPr="00A359B0">
              <w:rPr>
                <w:noProof/>
                <w:lang w:val="en-GB"/>
              </w:rPr>
            </w:r>
            <w:r w:rsidR="00FE2409" w:rsidRPr="00A359B0">
              <w:rPr>
                <w:noProof/>
                <w:lang w:val="en-GB"/>
              </w:rPr>
              <w:fldChar w:fldCharType="separate"/>
            </w:r>
            <w:r w:rsidR="00FE2409" w:rsidRPr="00A359B0">
              <w:rPr>
                <w:noProof/>
                <w:lang w:val="en-GB"/>
              </w:rPr>
              <w:t>15</w:t>
            </w:r>
            <w:r w:rsidR="00FE2409" w:rsidRPr="00A359B0">
              <w:rPr>
                <w:noProof/>
                <w:lang w:val="en-GB"/>
              </w:rPr>
              <w:fldChar w:fldCharType="end"/>
            </w:r>
          </w:hyperlink>
        </w:p>
        <w:p w14:paraId="60984890" w14:textId="77777777" w:rsidR="00FE2409" w:rsidRPr="00A359B0" w:rsidRDefault="00094669">
          <w:pPr>
            <w:pStyle w:val="TM3"/>
            <w:tabs>
              <w:tab w:val="right" w:leader="dot" w:pos="9496"/>
            </w:tabs>
            <w:rPr>
              <w:noProof/>
              <w:spacing w:val="-4"/>
              <w:lang w:val="en-GB"/>
            </w:rPr>
          </w:pPr>
          <w:hyperlink w:anchor="_Toc35" w:tooltip="#_Toc35" w:history="1">
            <w:r w:rsidR="00FE2409" w:rsidRPr="00A359B0">
              <w:rPr>
                <w:rStyle w:val="Lienhypertexte"/>
                <w:noProof/>
                <w:spacing w:val="-4"/>
                <w:lang w:val="en-GB"/>
              </w:rPr>
              <w:t>9.4 Complaints</w:t>
            </w:r>
            <w:r w:rsidR="00FE2409" w:rsidRPr="00A359B0">
              <w:rPr>
                <w:noProof/>
                <w:lang w:val="en-GB"/>
              </w:rPr>
              <w:tab/>
            </w:r>
            <w:r w:rsidR="00FE2409" w:rsidRPr="00A359B0">
              <w:rPr>
                <w:noProof/>
                <w:lang w:val="en-GB"/>
              </w:rPr>
              <w:fldChar w:fldCharType="begin"/>
            </w:r>
            <w:r w:rsidR="00FE2409" w:rsidRPr="00A359B0">
              <w:rPr>
                <w:noProof/>
                <w:lang w:val="en-GB"/>
              </w:rPr>
              <w:instrText>PAGEREF _Toc35 \h</w:instrText>
            </w:r>
            <w:r w:rsidR="00FE2409" w:rsidRPr="00A359B0">
              <w:rPr>
                <w:noProof/>
                <w:lang w:val="en-GB"/>
              </w:rPr>
            </w:r>
            <w:r w:rsidR="00FE2409" w:rsidRPr="00A359B0">
              <w:rPr>
                <w:noProof/>
                <w:lang w:val="en-GB"/>
              </w:rPr>
              <w:fldChar w:fldCharType="separate"/>
            </w:r>
            <w:r w:rsidR="00FE2409" w:rsidRPr="00A359B0">
              <w:rPr>
                <w:noProof/>
                <w:lang w:val="en-GB"/>
              </w:rPr>
              <w:t>15</w:t>
            </w:r>
            <w:r w:rsidR="00FE2409" w:rsidRPr="00A359B0">
              <w:rPr>
                <w:noProof/>
                <w:lang w:val="en-GB"/>
              </w:rPr>
              <w:fldChar w:fldCharType="end"/>
            </w:r>
          </w:hyperlink>
        </w:p>
        <w:p w14:paraId="4D249C5F" w14:textId="77777777" w:rsidR="00FE2409" w:rsidRPr="00A359B0" w:rsidRDefault="00094669">
          <w:pPr>
            <w:pStyle w:val="TM1"/>
            <w:tabs>
              <w:tab w:val="clear" w:pos="9062"/>
              <w:tab w:val="right" w:leader="dot" w:pos="9496"/>
            </w:tabs>
            <w:rPr>
              <w:noProof/>
              <w:spacing w:val="-4"/>
              <w:lang w:val="en-GB"/>
            </w:rPr>
          </w:pPr>
          <w:hyperlink w:anchor="_Toc36" w:tooltip="#_Toc36" w:history="1">
            <w:r w:rsidR="00FE2409" w:rsidRPr="00A359B0">
              <w:rPr>
                <w:rStyle w:val="Lienhypertexte"/>
                <w:noProof/>
                <w:spacing w:val="-4"/>
                <w:lang w:val="en-GB"/>
              </w:rPr>
              <w:t xml:space="preserve">ARTICLE 10 – GUARANTEES OF THE PARTIES </w:t>
            </w:r>
            <w:r w:rsidR="00FE2409" w:rsidRPr="00A359B0">
              <w:rPr>
                <w:noProof/>
                <w:lang w:val="en-GB"/>
              </w:rPr>
              <w:tab/>
            </w:r>
            <w:r w:rsidR="00FE2409" w:rsidRPr="00A359B0">
              <w:rPr>
                <w:noProof/>
                <w:lang w:val="en-GB"/>
              </w:rPr>
              <w:fldChar w:fldCharType="begin"/>
            </w:r>
            <w:r w:rsidR="00FE2409" w:rsidRPr="00A359B0">
              <w:rPr>
                <w:noProof/>
                <w:lang w:val="en-GB"/>
              </w:rPr>
              <w:instrText>PAGEREF _Toc36 \h</w:instrText>
            </w:r>
            <w:r w:rsidR="00FE2409" w:rsidRPr="00A359B0">
              <w:rPr>
                <w:noProof/>
                <w:lang w:val="en-GB"/>
              </w:rPr>
            </w:r>
            <w:r w:rsidR="00FE2409" w:rsidRPr="00A359B0">
              <w:rPr>
                <w:noProof/>
                <w:lang w:val="en-GB"/>
              </w:rPr>
              <w:fldChar w:fldCharType="separate"/>
            </w:r>
            <w:r w:rsidR="00FE2409" w:rsidRPr="00A359B0">
              <w:rPr>
                <w:noProof/>
                <w:lang w:val="en-GB"/>
              </w:rPr>
              <w:t>15</w:t>
            </w:r>
            <w:r w:rsidR="00FE2409" w:rsidRPr="00A359B0">
              <w:rPr>
                <w:noProof/>
                <w:lang w:val="en-GB"/>
              </w:rPr>
              <w:fldChar w:fldCharType="end"/>
            </w:r>
          </w:hyperlink>
        </w:p>
        <w:p w14:paraId="108FBD1C" w14:textId="77777777" w:rsidR="00FE2409" w:rsidRPr="00A359B0" w:rsidRDefault="00094669">
          <w:pPr>
            <w:pStyle w:val="TM1"/>
            <w:tabs>
              <w:tab w:val="clear" w:pos="9062"/>
              <w:tab w:val="right" w:leader="dot" w:pos="9496"/>
            </w:tabs>
            <w:rPr>
              <w:noProof/>
              <w:spacing w:val="-4"/>
              <w:lang w:val="en-GB"/>
            </w:rPr>
          </w:pPr>
          <w:hyperlink w:anchor="_Toc37" w:tooltip="#_Toc37" w:history="1">
            <w:r w:rsidR="00FE2409" w:rsidRPr="00A359B0">
              <w:rPr>
                <w:rStyle w:val="Lienhypertexte"/>
                <w:noProof/>
                <w:spacing w:val="-4"/>
                <w:lang w:val="en-GB"/>
              </w:rPr>
              <w:t>ARTICLE 11 – TERM OF THE AGREEMENT AND EFFECTIVE DATE</w:t>
            </w:r>
            <w:r w:rsidR="00FE2409" w:rsidRPr="00A359B0">
              <w:rPr>
                <w:noProof/>
                <w:lang w:val="en-GB"/>
              </w:rPr>
              <w:tab/>
            </w:r>
            <w:r w:rsidR="00FE2409" w:rsidRPr="00A359B0">
              <w:rPr>
                <w:noProof/>
                <w:lang w:val="en-GB"/>
              </w:rPr>
              <w:fldChar w:fldCharType="begin"/>
            </w:r>
            <w:r w:rsidR="00FE2409" w:rsidRPr="00A359B0">
              <w:rPr>
                <w:noProof/>
                <w:lang w:val="en-GB"/>
              </w:rPr>
              <w:instrText>PAGEREF _Toc37 \h</w:instrText>
            </w:r>
            <w:r w:rsidR="00FE2409" w:rsidRPr="00A359B0">
              <w:rPr>
                <w:noProof/>
                <w:lang w:val="en-GB"/>
              </w:rPr>
            </w:r>
            <w:r w:rsidR="00FE2409" w:rsidRPr="00A359B0">
              <w:rPr>
                <w:noProof/>
                <w:lang w:val="en-GB"/>
              </w:rPr>
              <w:fldChar w:fldCharType="separate"/>
            </w:r>
            <w:r w:rsidR="00FE2409" w:rsidRPr="00A359B0">
              <w:rPr>
                <w:noProof/>
                <w:lang w:val="en-GB"/>
              </w:rPr>
              <w:t>16</w:t>
            </w:r>
            <w:r w:rsidR="00FE2409" w:rsidRPr="00A359B0">
              <w:rPr>
                <w:noProof/>
                <w:lang w:val="en-GB"/>
              </w:rPr>
              <w:fldChar w:fldCharType="end"/>
            </w:r>
          </w:hyperlink>
        </w:p>
        <w:p w14:paraId="7556916B" w14:textId="77777777" w:rsidR="00FE2409" w:rsidRPr="00A359B0" w:rsidRDefault="00094669">
          <w:pPr>
            <w:pStyle w:val="TM1"/>
            <w:tabs>
              <w:tab w:val="clear" w:pos="9062"/>
              <w:tab w:val="right" w:leader="dot" w:pos="9496"/>
            </w:tabs>
            <w:rPr>
              <w:noProof/>
              <w:spacing w:val="-4"/>
              <w:lang w:val="en-GB"/>
            </w:rPr>
          </w:pPr>
          <w:hyperlink w:anchor="_Toc38" w:tooltip="#_Toc38" w:history="1">
            <w:r w:rsidR="00FE2409" w:rsidRPr="00A359B0">
              <w:rPr>
                <w:rStyle w:val="Lienhypertexte"/>
                <w:noProof/>
                <w:spacing w:val="-4"/>
                <w:lang w:val="en-GB"/>
              </w:rPr>
              <w:t xml:space="preserve">ARTICLE 12 – ASSIGNMENT AND MODIFICATION </w:t>
            </w:r>
            <w:r w:rsidR="00FE2409" w:rsidRPr="00A359B0">
              <w:rPr>
                <w:noProof/>
                <w:lang w:val="en-GB"/>
              </w:rPr>
              <w:tab/>
            </w:r>
            <w:r w:rsidR="00FE2409" w:rsidRPr="00A359B0">
              <w:rPr>
                <w:noProof/>
                <w:lang w:val="en-GB"/>
              </w:rPr>
              <w:fldChar w:fldCharType="begin"/>
            </w:r>
            <w:r w:rsidR="00FE2409" w:rsidRPr="00A359B0">
              <w:rPr>
                <w:noProof/>
                <w:lang w:val="en-GB"/>
              </w:rPr>
              <w:instrText>PAGEREF _Toc38 \h</w:instrText>
            </w:r>
            <w:r w:rsidR="00FE2409" w:rsidRPr="00A359B0">
              <w:rPr>
                <w:noProof/>
                <w:lang w:val="en-GB"/>
              </w:rPr>
            </w:r>
            <w:r w:rsidR="00FE2409" w:rsidRPr="00A359B0">
              <w:rPr>
                <w:noProof/>
                <w:lang w:val="en-GB"/>
              </w:rPr>
              <w:fldChar w:fldCharType="separate"/>
            </w:r>
            <w:r w:rsidR="00FE2409" w:rsidRPr="00A359B0">
              <w:rPr>
                <w:noProof/>
                <w:lang w:val="en-GB"/>
              </w:rPr>
              <w:t>16</w:t>
            </w:r>
            <w:r w:rsidR="00FE2409" w:rsidRPr="00A359B0">
              <w:rPr>
                <w:noProof/>
                <w:lang w:val="en-GB"/>
              </w:rPr>
              <w:fldChar w:fldCharType="end"/>
            </w:r>
          </w:hyperlink>
        </w:p>
        <w:p w14:paraId="1515A332" w14:textId="77777777" w:rsidR="00FE2409" w:rsidRPr="00A359B0" w:rsidRDefault="00094669">
          <w:pPr>
            <w:pStyle w:val="TM3"/>
            <w:tabs>
              <w:tab w:val="right" w:leader="dot" w:pos="9496"/>
            </w:tabs>
            <w:rPr>
              <w:noProof/>
              <w:spacing w:val="-4"/>
              <w:lang w:val="en-GB"/>
            </w:rPr>
          </w:pPr>
          <w:hyperlink w:anchor="_Toc39" w:tooltip="#_Toc39" w:history="1">
            <w:r w:rsidR="00FE2409" w:rsidRPr="00A359B0">
              <w:rPr>
                <w:rStyle w:val="Lienhypertexte"/>
                <w:noProof/>
                <w:spacing w:val="-4"/>
                <w:lang w:val="en-GB"/>
              </w:rPr>
              <w:t>12.1 Intuitu Personae</w:t>
            </w:r>
            <w:r w:rsidR="00FE2409" w:rsidRPr="00A359B0">
              <w:rPr>
                <w:noProof/>
                <w:lang w:val="en-GB"/>
              </w:rPr>
              <w:tab/>
            </w:r>
            <w:r w:rsidR="00FE2409" w:rsidRPr="00A359B0">
              <w:rPr>
                <w:noProof/>
                <w:lang w:val="en-GB"/>
              </w:rPr>
              <w:fldChar w:fldCharType="begin"/>
            </w:r>
            <w:r w:rsidR="00FE2409" w:rsidRPr="00A359B0">
              <w:rPr>
                <w:noProof/>
                <w:lang w:val="en-GB"/>
              </w:rPr>
              <w:instrText>PAGEREF _Toc39 \h</w:instrText>
            </w:r>
            <w:r w:rsidR="00FE2409" w:rsidRPr="00A359B0">
              <w:rPr>
                <w:noProof/>
                <w:lang w:val="en-GB"/>
              </w:rPr>
            </w:r>
            <w:r w:rsidR="00FE2409" w:rsidRPr="00A359B0">
              <w:rPr>
                <w:noProof/>
                <w:lang w:val="en-GB"/>
              </w:rPr>
              <w:fldChar w:fldCharType="separate"/>
            </w:r>
            <w:r w:rsidR="00FE2409" w:rsidRPr="00A359B0">
              <w:rPr>
                <w:noProof/>
                <w:lang w:val="en-GB"/>
              </w:rPr>
              <w:t>16</w:t>
            </w:r>
            <w:r w:rsidR="00FE2409" w:rsidRPr="00A359B0">
              <w:rPr>
                <w:noProof/>
                <w:lang w:val="en-GB"/>
              </w:rPr>
              <w:fldChar w:fldCharType="end"/>
            </w:r>
          </w:hyperlink>
        </w:p>
        <w:p w14:paraId="7A22693C" w14:textId="77777777" w:rsidR="00FE2409" w:rsidRPr="00A359B0" w:rsidRDefault="00094669">
          <w:pPr>
            <w:pStyle w:val="TM3"/>
            <w:tabs>
              <w:tab w:val="right" w:leader="dot" w:pos="9496"/>
            </w:tabs>
            <w:rPr>
              <w:noProof/>
              <w:spacing w:val="-4"/>
              <w:lang w:val="en-GB"/>
            </w:rPr>
          </w:pPr>
          <w:hyperlink w:anchor="_Toc40" w:tooltip="#_Toc40" w:history="1">
            <w:r w:rsidR="00FE2409" w:rsidRPr="00A359B0">
              <w:rPr>
                <w:rStyle w:val="Lienhypertexte"/>
                <w:noProof/>
                <w:spacing w:val="-4"/>
                <w:lang w:val="en-GB"/>
              </w:rPr>
              <w:t>12.2 Modification of the Contract's Economy</w:t>
            </w:r>
            <w:r w:rsidR="00FE2409" w:rsidRPr="00A359B0">
              <w:rPr>
                <w:noProof/>
                <w:lang w:val="en-GB"/>
              </w:rPr>
              <w:tab/>
            </w:r>
            <w:r w:rsidR="00FE2409" w:rsidRPr="00A359B0">
              <w:rPr>
                <w:noProof/>
                <w:lang w:val="en-GB"/>
              </w:rPr>
              <w:fldChar w:fldCharType="begin"/>
            </w:r>
            <w:r w:rsidR="00FE2409" w:rsidRPr="00A359B0">
              <w:rPr>
                <w:noProof/>
                <w:lang w:val="en-GB"/>
              </w:rPr>
              <w:instrText>PAGEREF _Toc40 \h</w:instrText>
            </w:r>
            <w:r w:rsidR="00FE2409" w:rsidRPr="00A359B0">
              <w:rPr>
                <w:noProof/>
                <w:lang w:val="en-GB"/>
              </w:rPr>
            </w:r>
            <w:r w:rsidR="00FE2409" w:rsidRPr="00A359B0">
              <w:rPr>
                <w:noProof/>
                <w:lang w:val="en-GB"/>
              </w:rPr>
              <w:fldChar w:fldCharType="separate"/>
            </w:r>
            <w:r w:rsidR="00FE2409" w:rsidRPr="00A359B0">
              <w:rPr>
                <w:noProof/>
                <w:lang w:val="en-GB"/>
              </w:rPr>
              <w:t>16</w:t>
            </w:r>
            <w:r w:rsidR="00FE2409" w:rsidRPr="00A359B0">
              <w:rPr>
                <w:noProof/>
                <w:lang w:val="en-GB"/>
              </w:rPr>
              <w:fldChar w:fldCharType="end"/>
            </w:r>
          </w:hyperlink>
        </w:p>
        <w:p w14:paraId="152C2C38" w14:textId="77777777" w:rsidR="00FE2409" w:rsidRPr="00A359B0" w:rsidRDefault="00094669">
          <w:pPr>
            <w:pStyle w:val="TM3"/>
            <w:tabs>
              <w:tab w:val="right" w:leader="dot" w:pos="9496"/>
            </w:tabs>
            <w:rPr>
              <w:noProof/>
              <w:lang w:val="en-GB"/>
            </w:rPr>
          </w:pPr>
          <w:hyperlink w:anchor="_Toc41" w:tooltip="#_Toc41" w:history="1">
            <w:r w:rsidR="00FE2409" w:rsidRPr="00A359B0">
              <w:rPr>
                <w:rStyle w:val="Lienhypertexte"/>
                <w:noProof/>
                <w:lang w:val="en-GB"/>
              </w:rPr>
              <w:t>12.3 Termination of the Contract</w:t>
            </w:r>
            <w:r w:rsidR="00FE2409" w:rsidRPr="00A359B0">
              <w:rPr>
                <w:noProof/>
                <w:lang w:val="en-GB"/>
              </w:rPr>
              <w:tab/>
            </w:r>
            <w:r w:rsidR="00FE2409" w:rsidRPr="00A359B0">
              <w:rPr>
                <w:noProof/>
                <w:lang w:val="en-GB"/>
              </w:rPr>
              <w:fldChar w:fldCharType="begin"/>
            </w:r>
            <w:r w:rsidR="00FE2409" w:rsidRPr="00A359B0">
              <w:rPr>
                <w:noProof/>
                <w:lang w:val="en-GB"/>
              </w:rPr>
              <w:instrText>PAGEREF _Toc41 \h</w:instrText>
            </w:r>
            <w:r w:rsidR="00FE2409" w:rsidRPr="00A359B0">
              <w:rPr>
                <w:noProof/>
                <w:lang w:val="en-GB"/>
              </w:rPr>
            </w:r>
            <w:r w:rsidR="00FE2409" w:rsidRPr="00A359B0">
              <w:rPr>
                <w:noProof/>
                <w:lang w:val="en-GB"/>
              </w:rPr>
              <w:fldChar w:fldCharType="separate"/>
            </w:r>
            <w:r w:rsidR="00FE2409" w:rsidRPr="00A359B0">
              <w:rPr>
                <w:noProof/>
                <w:lang w:val="en-GB"/>
              </w:rPr>
              <w:t>16</w:t>
            </w:r>
            <w:r w:rsidR="00FE2409" w:rsidRPr="00A359B0">
              <w:rPr>
                <w:noProof/>
                <w:lang w:val="en-GB"/>
              </w:rPr>
              <w:fldChar w:fldCharType="end"/>
            </w:r>
          </w:hyperlink>
        </w:p>
        <w:p w14:paraId="5AA918C3" w14:textId="77777777" w:rsidR="00FE2409" w:rsidRPr="00A359B0" w:rsidRDefault="00094669">
          <w:pPr>
            <w:pStyle w:val="TM1"/>
            <w:tabs>
              <w:tab w:val="clear" w:pos="9062"/>
              <w:tab w:val="right" w:leader="dot" w:pos="9496"/>
            </w:tabs>
            <w:rPr>
              <w:noProof/>
              <w:spacing w:val="-4"/>
              <w:lang w:val="en-GB"/>
            </w:rPr>
          </w:pPr>
          <w:hyperlink w:anchor="_Toc42" w:tooltip="#_Toc42" w:history="1">
            <w:r w:rsidR="00FE2409" w:rsidRPr="00A359B0">
              <w:rPr>
                <w:rStyle w:val="Lienhypertexte"/>
                <w:noProof/>
                <w:spacing w:val="-4"/>
                <w:lang w:val="en-GB"/>
              </w:rPr>
              <w:t>ARTICLE 13 – TERMINATION FOR FAILURE TO PERFORM OBLIGATIONS</w:t>
            </w:r>
            <w:r w:rsidR="00FE2409" w:rsidRPr="00A359B0">
              <w:rPr>
                <w:noProof/>
                <w:lang w:val="en-GB"/>
              </w:rPr>
              <w:tab/>
            </w:r>
            <w:r w:rsidR="00FE2409" w:rsidRPr="00A359B0">
              <w:rPr>
                <w:noProof/>
                <w:lang w:val="en-GB"/>
              </w:rPr>
              <w:fldChar w:fldCharType="begin"/>
            </w:r>
            <w:r w:rsidR="00FE2409" w:rsidRPr="00A359B0">
              <w:rPr>
                <w:noProof/>
                <w:lang w:val="en-GB"/>
              </w:rPr>
              <w:instrText>PAGEREF _Toc42 \h</w:instrText>
            </w:r>
            <w:r w:rsidR="00FE2409" w:rsidRPr="00A359B0">
              <w:rPr>
                <w:noProof/>
                <w:lang w:val="en-GB"/>
              </w:rPr>
            </w:r>
            <w:r w:rsidR="00FE2409" w:rsidRPr="00A359B0">
              <w:rPr>
                <w:noProof/>
                <w:lang w:val="en-GB"/>
              </w:rPr>
              <w:fldChar w:fldCharType="separate"/>
            </w:r>
            <w:r w:rsidR="00FE2409" w:rsidRPr="00A359B0">
              <w:rPr>
                <w:noProof/>
                <w:lang w:val="en-GB"/>
              </w:rPr>
              <w:t>16</w:t>
            </w:r>
            <w:r w:rsidR="00FE2409" w:rsidRPr="00A359B0">
              <w:rPr>
                <w:noProof/>
                <w:lang w:val="en-GB"/>
              </w:rPr>
              <w:fldChar w:fldCharType="end"/>
            </w:r>
          </w:hyperlink>
        </w:p>
        <w:p w14:paraId="2427E86D" w14:textId="77777777" w:rsidR="00FE2409" w:rsidRPr="00A359B0" w:rsidRDefault="00094669">
          <w:pPr>
            <w:pStyle w:val="TM1"/>
            <w:tabs>
              <w:tab w:val="clear" w:pos="9062"/>
              <w:tab w:val="right" w:leader="dot" w:pos="9496"/>
            </w:tabs>
            <w:rPr>
              <w:noProof/>
              <w:spacing w:val="-4"/>
              <w:lang w:val="en-GB"/>
            </w:rPr>
          </w:pPr>
          <w:hyperlink w:anchor="_Toc43" w:tooltip="#_Toc43" w:history="1">
            <w:r w:rsidR="00FE2409" w:rsidRPr="00A359B0">
              <w:rPr>
                <w:rStyle w:val="Lienhypertexte"/>
                <w:noProof/>
                <w:spacing w:val="-4"/>
                <w:lang w:val="en-GB"/>
              </w:rPr>
              <w:t>ARTICLE 14 – DISPUTES</w:t>
            </w:r>
            <w:r w:rsidR="00FE2409" w:rsidRPr="00A359B0">
              <w:rPr>
                <w:noProof/>
                <w:lang w:val="en-GB"/>
              </w:rPr>
              <w:tab/>
            </w:r>
            <w:r w:rsidR="00FE2409" w:rsidRPr="00A359B0">
              <w:rPr>
                <w:noProof/>
                <w:lang w:val="en-GB"/>
              </w:rPr>
              <w:fldChar w:fldCharType="begin"/>
            </w:r>
            <w:r w:rsidR="00FE2409" w:rsidRPr="00A359B0">
              <w:rPr>
                <w:noProof/>
                <w:lang w:val="en-GB"/>
              </w:rPr>
              <w:instrText>PAGEREF _Toc43 \h</w:instrText>
            </w:r>
            <w:r w:rsidR="00FE2409" w:rsidRPr="00A359B0">
              <w:rPr>
                <w:noProof/>
                <w:lang w:val="en-GB"/>
              </w:rPr>
            </w:r>
            <w:r w:rsidR="00FE2409" w:rsidRPr="00A359B0">
              <w:rPr>
                <w:noProof/>
                <w:lang w:val="en-GB"/>
              </w:rPr>
              <w:fldChar w:fldCharType="separate"/>
            </w:r>
            <w:r w:rsidR="00FE2409" w:rsidRPr="00A359B0">
              <w:rPr>
                <w:noProof/>
                <w:lang w:val="en-GB"/>
              </w:rPr>
              <w:t>17</w:t>
            </w:r>
            <w:r w:rsidR="00FE2409" w:rsidRPr="00A359B0">
              <w:rPr>
                <w:noProof/>
                <w:lang w:val="en-GB"/>
              </w:rPr>
              <w:fldChar w:fldCharType="end"/>
            </w:r>
          </w:hyperlink>
        </w:p>
        <w:p w14:paraId="2A0C738B" w14:textId="77777777" w:rsidR="00FE2409" w:rsidRPr="00A359B0" w:rsidRDefault="00094669">
          <w:pPr>
            <w:pStyle w:val="TM1"/>
            <w:tabs>
              <w:tab w:val="clear" w:pos="9062"/>
              <w:tab w:val="right" w:leader="dot" w:pos="9496"/>
            </w:tabs>
            <w:rPr>
              <w:noProof/>
              <w:spacing w:val="-4"/>
              <w:lang w:val="en-GB"/>
            </w:rPr>
          </w:pPr>
          <w:hyperlink w:anchor="_Toc44" w:tooltip="#_Toc44" w:history="1">
            <w:r w:rsidR="00FE2409" w:rsidRPr="00A359B0">
              <w:rPr>
                <w:rStyle w:val="Lienhypertexte"/>
                <w:noProof/>
                <w:spacing w:val="-4"/>
                <w:lang w:val="en-GB"/>
              </w:rPr>
              <w:t>ARTICLE 15 – CONSTITUENT ELEMENTS OF THE CONTRACT</w:t>
            </w:r>
            <w:r w:rsidR="00FE2409" w:rsidRPr="00A359B0">
              <w:rPr>
                <w:noProof/>
                <w:lang w:val="en-GB"/>
              </w:rPr>
              <w:tab/>
            </w:r>
            <w:r w:rsidR="00FE2409" w:rsidRPr="00A359B0">
              <w:rPr>
                <w:noProof/>
                <w:lang w:val="en-GB"/>
              </w:rPr>
              <w:fldChar w:fldCharType="begin"/>
            </w:r>
            <w:r w:rsidR="00FE2409" w:rsidRPr="00A359B0">
              <w:rPr>
                <w:noProof/>
                <w:lang w:val="en-GB"/>
              </w:rPr>
              <w:instrText>PAGEREF _Toc44 \h</w:instrText>
            </w:r>
            <w:r w:rsidR="00FE2409" w:rsidRPr="00A359B0">
              <w:rPr>
                <w:noProof/>
                <w:lang w:val="en-GB"/>
              </w:rPr>
            </w:r>
            <w:r w:rsidR="00FE2409" w:rsidRPr="00A359B0">
              <w:rPr>
                <w:noProof/>
                <w:lang w:val="en-GB"/>
              </w:rPr>
              <w:fldChar w:fldCharType="separate"/>
            </w:r>
            <w:r w:rsidR="00FE2409" w:rsidRPr="00A359B0">
              <w:rPr>
                <w:noProof/>
                <w:lang w:val="en-GB"/>
              </w:rPr>
              <w:t>17</w:t>
            </w:r>
            <w:r w:rsidR="00FE2409" w:rsidRPr="00A359B0">
              <w:rPr>
                <w:noProof/>
                <w:lang w:val="en-GB"/>
              </w:rPr>
              <w:fldChar w:fldCharType="end"/>
            </w:r>
          </w:hyperlink>
        </w:p>
        <w:p w14:paraId="3AB95C16" w14:textId="77777777" w:rsidR="00FE2409" w:rsidRPr="00A359B0" w:rsidRDefault="00094669">
          <w:pPr>
            <w:pStyle w:val="TM1"/>
            <w:tabs>
              <w:tab w:val="clear" w:pos="9062"/>
              <w:tab w:val="right" w:leader="dot" w:pos="9496"/>
            </w:tabs>
            <w:rPr>
              <w:noProof/>
              <w:spacing w:val="-4"/>
              <w:lang w:val="en-GB"/>
            </w:rPr>
          </w:pPr>
          <w:hyperlink w:anchor="_Toc45" w:tooltip="#_Toc45" w:history="1">
            <w:r w:rsidR="00FE2409" w:rsidRPr="00A359B0">
              <w:rPr>
                <w:rStyle w:val="Lienhypertexte"/>
                <w:noProof/>
                <w:spacing w:val="-4"/>
                <w:lang w:val="en-GB"/>
              </w:rPr>
              <w:t>APPENDIX 1: LIST OF SCIENTIFIC JOURNALS COVERED BY THIS CONTRACT</w:t>
            </w:r>
            <w:r w:rsidR="00FE2409" w:rsidRPr="00A359B0">
              <w:rPr>
                <w:noProof/>
                <w:lang w:val="en-GB"/>
              </w:rPr>
              <w:tab/>
            </w:r>
            <w:r w:rsidR="00FE2409" w:rsidRPr="00A359B0">
              <w:rPr>
                <w:noProof/>
                <w:lang w:val="en-GB"/>
              </w:rPr>
              <w:fldChar w:fldCharType="begin"/>
            </w:r>
            <w:r w:rsidR="00FE2409" w:rsidRPr="00A359B0">
              <w:rPr>
                <w:noProof/>
                <w:lang w:val="en-GB"/>
              </w:rPr>
              <w:instrText>PAGEREF _Toc45 \h</w:instrText>
            </w:r>
            <w:r w:rsidR="00FE2409" w:rsidRPr="00A359B0">
              <w:rPr>
                <w:noProof/>
                <w:lang w:val="en-GB"/>
              </w:rPr>
            </w:r>
            <w:r w:rsidR="00FE2409" w:rsidRPr="00A359B0">
              <w:rPr>
                <w:noProof/>
                <w:lang w:val="en-GB"/>
              </w:rPr>
              <w:fldChar w:fldCharType="separate"/>
            </w:r>
            <w:r w:rsidR="00FE2409" w:rsidRPr="00A359B0">
              <w:rPr>
                <w:noProof/>
                <w:lang w:val="en-GB"/>
              </w:rPr>
              <w:t>18</w:t>
            </w:r>
            <w:r w:rsidR="00FE2409" w:rsidRPr="00A359B0">
              <w:rPr>
                <w:noProof/>
                <w:lang w:val="en-GB"/>
              </w:rPr>
              <w:fldChar w:fldCharType="end"/>
            </w:r>
          </w:hyperlink>
        </w:p>
        <w:p w14:paraId="740E817E" w14:textId="77777777" w:rsidR="00FE2409" w:rsidRPr="00A359B0" w:rsidRDefault="00094669">
          <w:pPr>
            <w:pStyle w:val="TM2"/>
            <w:tabs>
              <w:tab w:val="right" w:leader="dot" w:pos="9496"/>
            </w:tabs>
            <w:rPr>
              <w:noProof/>
              <w:lang w:val="en-GB"/>
            </w:rPr>
          </w:pPr>
          <w:hyperlink w:anchor="_Toc46" w:tooltip="#_Toc46" w:history="1">
            <w:r w:rsidR="00FE2409" w:rsidRPr="00A359B0">
              <w:rPr>
                <w:rStyle w:val="Lienhypertexte"/>
                <w:noProof/>
                <w:lang w:val="en-GB"/>
              </w:rPr>
              <w:t>1.A HYBRID MODEL JOURNALS</w:t>
            </w:r>
            <w:r w:rsidR="00FE2409" w:rsidRPr="00A359B0">
              <w:rPr>
                <w:noProof/>
                <w:lang w:val="en-GB"/>
              </w:rPr>
              <w:tab/>
            </w:r>
            <w:r w:rsidR="00FE2409" w:rsidRPr="00A359B0">
              <w:rPr>
                <w:noProof/>
                <w:lang w:val="en-GB"/>
              </w:rPr>
              <w:fldChar w:fldCharType="begin"/>
            </w:r>
            <w:r w:rsidR="00FE2409" w:rsidRPr="00A359B0">
              <w:rPr>
                <w:noProof/>
                <w:lang w:val="en-GB"/>
              </w:rPr>
              <w:instrText>PAGEREF _Toc46 \h</w:instrText>
            </w:r>
            <w:r w:rsidR="00FE2409" w:rsidRPr="00A359B0">
              <w:rPr>
                <w:noProof/>
                <w:lang w:val="en-GB"/>
              </w:rPr>
            </w:r>
            <w:r w:rsidR="00FE2409" w:rsidRPr="00A359B0">
              <w:rPr>
                <w:noProof/>
                <w:lang w:val="en-GB"/>
              </w:rPr>
              <w:fldChar w:fldCharType="separate"/>
            </w:r>
            <w:r w:rsidR="00FE2409" w:rsidRPr="00A359B0">
              <w:rPr>
                <w:noProof/>
                <w:lang w:val="en-GB"/>
              </w:rPr>
              <w:t>18</w:t>
            </w:r>
            <w:r w:rsidR="00FE2409" w:rsidRPr="00A359B0">
              <w:rPr>
                <w:noProof/>
                <w:lang w:val="en-GB"/>
              </w:rPr>
              <w:fldChar w:fldCharType="end"/>
            </w:r>
          </w:hyperlink>
        </w:p>
        <w:p w14:paraId="6B8AC63E" w14:textId="77777777" w:rsidR="00FE2409" w:rsidRPr="00A359B0" w:rsidRDefault="00094669">
          <w:pPr>
            <w:pStyle w:val="TM2"/>
            <w:tabs>
              <w:tab w:val="right" w:leader="dot" w:pos="9496"/>
            </w:tabs>
            <w:rPr>
              <w:noProof/>
              <w:lang w:val="en-GB"/>
            </w:rPr>
          </w:pPr>
          <w:hyperlink w:anchor="_Toc47" w:tooltip="#_Toc47" w:history="1">
            <w:r w:rsidR="00FE2409" w:rsidRPr="00A359B0">
              <w:rPr>
                <w:rStyle w:val="Lienhypertexte"/>
                <w:noProof/>
                <w:lang w:val="en-GB"/>
              </w:rPr>
              <w:t>1.B FULLY OPEN ACCESS JOURNALS</w:t>
            </w:r>
            <w:r w:rsidR="00FE2409" w:rsidRPr="00A359B0">
              <w:rPr>
                <w:noProof/>
                <w:lang w:val="en-GB"/>
              </w:rPr>
              <w:tab/>
            </w:r>
            <w:r w:rsidR="00FE2409" w:rsidRPr="00A359B0">
              <w:rPr>
                <w:noProof/>
                <w:lang w:val="en-GB"/>
              </w:rPr>
              <w:fldChar w:fldCharType="begin"/>
            </w:r>
            <w:r w:rsidR="00FE2409" w:rsidRPr="00A359B0">
              <w:rPr>
                <w:noProof/>
                <w:lang w:val="en-GB"/>
              </w:rPr>
              <w:instrText>PAGEREF _Toc47 \h</w:instrText>
            </w:r>
            <w:r w:rsidR="00FE2409" w:rsidRPr="00A359B0">
              <w:rPr>
                <w:noProof/>
                <w:lang w:val="en-GB"/>
              </w:rPr>
            </w:r>
            <w:r w:rsidR="00FE2409" w:rsidRPr="00A359B0">
              <w:rPr>
                <w:noProof/>
                <w:lang w:val="en-GB"/>
              </w:rPr>
              <w:fldChar w:fldCharType="separate"/>
            </w:r>
            <w:r w:rsidR="00FE2409" w:rsidRPr="00A359B0">
              <w:rPr>
                <w:noProof/>
                <w:lang w:val="en-GB"/>
              </w:rPr>
              <w:t>18</w:t>
            </w:r>
            <w:r w:rsidR="00FE2409" w:rsidRPr="00A359B0">
              <w:rPr>
                <w:noProof/>
                <w:lang w:val="en-GB"/>
              </w:rPr>
              <w:fldChar w:fldCharType="end"/>
            </w:r>
          </w:hyperlink>
        </w:p>
        <w:p w14:paraId="45E421F3" w14:textId="77777777" w:rsidR="00FE2409" w:rsidRPr="00A359B0" w:rsidRDefault="00094669">
          <w:pPr>
            <w:pStyle w:val="TM1"/>
            <w:tabs>
              <w:tab w:val="clear" w:pos="9062"/>
              <w:tab w:val="right" w:leader="dot" w:pos="9496"/>
            </w:tabs>
            <w:rPr>
              <w:noProof/>
              <w:lang w:val="en-GB"/>
            </w:rPr>
          </w:pPr>
          <w:hyperlink w:anchor="_Toc48" w:tooltip="#_Toc48" w:history="1">
            <w:r w:rsidR="00FE2409" w:rsidRPr="00A359B0">
              <w:rPr>
                <w:rStyle w:val="Lienhypertexte"/>
                <w:noProof/>
                <w:lang w:val="en-GB"/>
              </w:rPr>
              <w:t>APPENDIX 2: FINANCIAL PROVISIONS</w:t>
            </w:r>
            <w:r w:rsidR="00FE2409" w:rsidRPr="00A359B0">
              <w:rPr>
                <w:noProof/>
                <w:lang w:val="en-GB"/>
              </w:rPr>
              <w:tab/>
            </w:r>
            <w:r w:rsidR="00FE2409" w:rsidRPr="00A359B0">
              <w:rPr>
                <w:noProof/>
                <w:lang w:val="en-GB"/>
              </w:rPr>
              <w:fldChar w:fldCharType="begin"/>
            </w:r>
            <w:r w:rsidR="00FE2409" w:rsidRPr="00A359B0">
              <w:rPr>
                <w:noProof/>
                <w:lang w:val="en-GB"/>
              </w:rPr>
              <w:instrText>PAGEREF _Toc48 \h</w:instrText>
            </w:r>
            <w:r w:rsidR="00FE2409" w:rsidRPr="00A359B0">
              <w:rPr>
                <w:noProof/>
                <w:lang w:val="en-GB"/>
              </w:rPr>
            </w:r>
            <w:r w:rsidR="00FE2409" w:rsidRPr="00A359B0">
              <w:rPr>
                <w:noProof/>
                <w:lang w:val="en-GB"/>
              </w:rPr>
              <w:fldChar w:fldCharType="separate"/>
            </w:r>
            <w:r w:rsidR="00FE2409" w:rsidRPr="00A359B0">
              <w:rPr>
                <w:noProof/>
                <w:lang w:val="en-GB"/>
              </w:rPr>
              <w:t>19</w:t>
            </w:r>
            <w:r w:rsidR="00FE2409" w:rsidRPr="00A359B0">
              <w:rPr>
                <w:noProof/>
                <w:lang w:val="en-GB"/>
              </w:rPr>
              <w:fldChar w:fldCharType="end"/>
            </w:r>
          </w:hyperlink>
        </w:p>
        <w:p w14:paraId="5BF730A1" w14:textId="77777777" w:rsidR="00FE2409" w:rsidRPr="00A359B0" w:rsidRDefault="00094669">
          <w:pPr>
            <w:pStyle w:val="TM1"/>
            <w:tabs>
              <w:tab w:val="clear" w:pos="9062"/>
              <w:tab w:val="right" w:leader="dot" w:pos="9496"/>
            </w:tabs>
            <w:rPr>
              <w:caps/>
              <w:noProof/>
              <w:lang w:val="en-GB"/>
            </w:rPr>
          </w:pPr>
          <w:hyperlink w:anchor="_Toc49" w:tooltip="#_Toc49" w:history="1">
            <w:r w:rsidR="00FE2409" w:rsidRPr="00A359B0">
              <w:rPr>
                <w:rStyle w:val="Lienhypertexte"/>
                <w:noProof/>
                <w:lang w:val="en-GB"/>
              </w:rPr>
              <w:t xml:space="preserve">APPENDIX 3: </w:t>
            </w:r>
            <w:r w:rsidR="00FE2409" w:rsidRPr="00A359B0">
              <w:rPr>
                <w:rStyle w:val="Lienhypertexte"/>
                <w:caps/>
                <w:noProof/>
                <w:lang w:val="en-GB"/>
              </w:rPr>
              <w:t>Terms and conditions for data recovery and migration before 01/01/2027</w:t>
            </w:r>
            <w:r w:rsidR="00FE2409" w:rsidRPr="00A359B0">
              <w:rPr>
                <w:noProof/>
                <w:lang w:val="en-GB"/>
              </w:rPr>
              <w:tab/>
            </w:r>
            <w:r w:rsidR="00FE2409" w:rsidRPr="00A359B0">
              <w:rPr>
                <w:noProof/>
                <w:lang w:val="en-GB"/>
              </w:rPr>
              <w:fldChar w:fldCharType="begin"/>
            </w:r>
            <w:r w:rsidR="00FE2409" w:rsidRPr="00A359B0">
              <w:rPr>
                <w:noProof/>
                <w:lang w:val="en-GB"/>
              </w:rPr>
              <w:instrText>PAGEREF _Toc49 \h</w:instrText>
            </w:r>
            <w:r w:rsidR="00FE2409" w:rsidRPr="00A359B0">
              <w:rPr>
                <w:noProof/>
                <w:lang w:val="en-GB"/>
              </w:rPr>
            </w:r>
            <w:r w:rsidR="00FE2409" w:rsidRPr="00A359B0">
              <w:rPr>
                <w:noProof/>
                <w:lang w:val="en-GB"/>
              </w:rPr>
              <w:fldChar w:fldCharType="separate"/>
            </w:r>
            <w:r w:rsidR="00FE2409" w:rsidRPr="00A359B0">
              <w:rPr>
                <w:noProof/>
                <w:lang w:val="en-GB"/>
              </w:rPr>
              <w:t>20</w:t>
            </w:r>
            <w:r w:rsidR="00FE2409" w:rsidRPr="00A359B0">
              <w:rPr>
                <w:noProof/>
                <w:lang w:val="en-GB"/>
              </w:rPr>
              <w:fldChar w:fldCharType="end"/>
            </w:r>
          </w:hyperlink>
        </w:p>
        <w:p w14:paraId="35118A06" w14:textId="77777777" w:rsidR="00FE2409" w:rsidRPr="00A359B0" w:rsidRDefault="00094669">
          <w:pPr>
            <w:pStyle w:val="TM2"/>
            <w:tabs>
              <w:tab w:val="right" w:leader="dot" w:pos="9496"/>
            </w:tabs>
            <w:rPr>
              <w:noProof/>
              <w:lang w:val="en-GB"/>
            </w:rPr>
          </w:pPr>
          <w:hyperlink w:anchor="_Toc50" w:tooltip="#_Toc50" w:history="1">
            <w:r w:rsidR="00FE2409" w:rsidRPr="00A359B0">
              <w:rPr>
                <w:rStyle w:val="Lienhypertexte"/>
                <w:noProof/>
                <w:lang w:val="en-GB"/>
              </w:rPr>
              <w:t xml:space="preserve">3A </w:t>
            </w:r>
            <w:r w:rsidR="00FE2409" w:rsidRPr="00A359B0">
              <w:rPr>
                <w:rStyle w:val="Lienhypertexte"/>
                <w:caps/>
                <w:noProof/>
                <w:lang w:val="en-GB"/>
              </w:rPr>
              <w:t xml:space="preserve">DATA CONTAINED ON JOURNAL WEBSITES </w:t>
            </w:r>
            <w:r w:rsidR="00FE2409" w:rsidRPr="00A359B0">
              <w:rPr>
                <w:noProof/>
                <w:lang w:val="en-GB"/>
              </w:rPr>
              <w:tab/>
            </w:r>
            <w:r w:rsidR="00FE2409" w:rsidRPr="00A359B0">
              <w:rPr>
                <w:noProof/>
                <w:lang w:val="en-GB"/>
              </w:rPr>
              <w:fldChar w:fldCharType="begin"/>
            </w:r>
            <w:r w:rsidR="00FE2409" w:rsidRPr="00A359B0">
              <w:rPr>
                <w:noProof/>
                <w:lang w:val="en-GB"/>
              </w:rPr>
              <w:instrText>PAGEREF _Toc50 \h</w:instrText>
            </w:r>
            <w:r w:rsidR="00FE2409" w:rsidRPr="00A359B0">
              <w:rPr>
                <w:noProof/>
                <w:lang w:val="en-GB"/>
              </w:rPr>
            </w:r>
            <w:r w:rsidR="00FE2409" w:rsidRPr="00A359B0">
              <w:rPr>
                <w:noProof/>
                <w:lang w:val="en-GB"/>
              </w:rPr>
              <w:fldChar w:fldCharType="separate"/>
            </w:r>
            <w:r w:rsidR="00FE2409" w:rsidRPr="00A359B0">
              <w:rPr>
                <w:noProof/>
                <w:lang w:val="en-GB"/>
              </w:rPr>
              <w:t>20</w:t>
            </w:r>
            <w:r w:rsidR="00FE2409" w:rsidRPr="00A359B0">
              <w:rPr>
                <w:noProof/>
                <w:lang w:val="en-GB"/>
              </w:rPr>
              <w:fldChar w:fldCharType="end"/>
            </w:r>
          </w:hyperlink>
        </w:p>
        <w:p w14:paraId="7CE8D37B" w14:textId="77777777" w:rsidR="00FE2409" w:rsidRPr="00A359B0" w:rsidRDefault="00094669">
          <w:pPr>
            <w:pStyle w:val="TM2"/>
            <w:tabs>
              <w:tab w:val="right" w:leader="dot" w:pos="9496"/>
            </w:tabs>
            <w:rPr>
              <w:noProof/>
              <w:lang w:val="en-GB"/>
            </w:rPr>
          </w:pPr>
          <w:hyperlink w:anchor="_Toc51" w:tooltip="#_Toc51" w:history="1">
            <w:r w:rsidR="00FE2409" w:rsidRPr="00A359B0">
              <w:rPr>
                <w:rStyle w:val="Lienhypertexte"/>
                <w:noProof/>
                <w:lang w:val="en-GB"/>
              </w:rPr>
              <w:t xml:space="preserve">3B DATA CONTAINED IN THE MANUSCRIPT MANAGEMENT TOOL  </w:t>
            </w:r>
            <w:r w:rsidR="00FE2409" w:rsidRPr="00A359B0">
              <w:rPr>
                <w:noProof/>
                <w:lang w:val="en-GB"/>
              </w:rPr>
              <w:tab/>
            </w:r>
            <w:r w:rsidR="00FE2409" w:rsidRPr="00A359B0">
              <w:rPr>
                <w:noProof/>
                <w:lang w:val="en-GB"/>
              </w:rPr>
              <w:fldChar w:fldCharType="begin"/>
            </w:r>
            <w:r w:rsidR="00FE2409" w:rsidRPr="00A359B0">
              <w:rPr>
                <w:noProof/>
                <w:lang w:val="en-GB"/>
              </w:rPr>
              <w:instrText>PAGEREF _Toc51 \h</w:instrText>
            </w:r>
            <w:r w:rsidR="00FE2409" w:rsidRPr="00A359B0">
              <w:rPr>
                <w:noProof/>
                <w:lang w:val="en-GB"/>
              </w:rPr>
            </w:r>
            <w:r w:rsidR="00FE2409" w:rsidRPr="00A359B0">
              <w:rPr>
                <w:noProof/>
                <w:lang w:val="en-GB"/>
              </w:rPr>
              <w:fldChar w:fldCharType="separate"/>
            </w:r>
            <w:r w:rsidR="00FE2409" w:rsidRPr="00A359B0">
              <w:rPr>
                <w:noProof/>
                <w:lang w:val="en-GB"/>
              </w:rPr>
              <w:t>20</w:t>
            </w:r>
            <w:r w:rsidR="00FE2409" w:rsidRPr="00A359B0">
              <w:rPr>
                <w:noProof/>
                <w:lang w:val="en-GB"/>
              </w:rPr>
              <w:fldChar w:fldCharType="end"/>
            </w:r>
          </w:hyperlink>
        </w:p>
        <w:p w14:paraId="0B060495" w14:textId="77777777" w:rsidR="00FE2409" w:rsidRPr="00A359B0" w:rsidRDefault="00094669">
          <w:pPr>
            <w:pStyle w:val="TM1"/>
            <w:tabs>
              <w:tab w:val="clear" w:pos="9062"/>
              <w:tab w:val="right" w:leader="dot" w:pos="9496"/>
            </w:tabs>
            <w:rPr>
              <w:spacing w:val="-4"/>
              <w:lang w:val="en-GB"/>
            </w:rPr>
          </w:pPr>
          <w:r w:rsidRPr="00A359B0">
            <w:rPr>
              <w:lang w:val="en-GB"/>
            </w:rPr>
            <w:fldChar w:fldCharType="end"/>
          </w:r>
        </w:p>
      </w:sdtContent>
    </w:sdt>
    <w:p w14:paraId="00EA7504" w14:textId="77777777" w:rsidR="00FE2409" w:rsidRPr="00A359B0" w:rsidRDefault="00094669">
      <w:pPr>
        <w:pStyle w:val="TM1"/>
        <w:rPr>
          <w:b/>
          <w:bCs/>
          <w:spacing w:val="-4"/>
          <w:lang w:val="en-GB"/>
        </w:rPr>
      </w:pPr>
      <w:r w:rsidRPr="00A359B0">
        <w:rPr>
          <w:b/>
          <w:spacing w:val="-4"/>
          <w:lang w:val="en-GB"/>
        </w:rPr>
        <w:lastRenderedPageBreak/>
        <w:t>WHEREAS:</w:t>
      </w:r>
    </w:p>
    <w:p w14:paraId="3D97C65D" w14:textId="77777777" w:rsidR="00FE2409" w:rsidRPr="00A359B0" w:rsidRDefault="00FE2409">
      <w:pPr>
        <w:spacing w:line="276" w:lineRule="auto"/>
        <w:rPr>
          <w:b/>
          <w:spacing w:val="-4"/>
          <w:lang w:val="en-GB"/>
        </w:rPr>
      </w:pPr>
    </w:p>
    <w:p w14:paraId="02A1A233" w14:textId="7D6C8F16" w:rsidR="00FE2409" w:rsidRPr="00A359B0" w:rsidRDefault="00094669">
      <w:pPr>
        <w:rPr>
          <w:spacing w:val="-4"/>
          <w:lang w:val="en-GB"/>
        </w:rPr>
      </w:pPr>
      <w:r w:rsidRPr="00A359B0">
        <w:rPr>
          <w:spacing w:val="-4"/>
          <w:lang w:val="en-GB"/>
        </w:rPr>
        <w:t xml:space="preserve">This contract is a public service concession whose estimated value is below the European thresholds and is therefore subject to Articles L3126-1 et seq. and Articles R3126-1 et seq. of the </w:t>
      </w:r>
      <w:r w:rsidR="00FE7F0C" w:rsidRPr="00A359B0">
        <w:rPr>
          <w:spacing w:val="-4"/>
          <w:lang w:val="en-GB"/>
        </w:rPr>
        <w:t>French Code de la Commande Publique</w:t>
      </w:r>
      <w:r w:rsidRPr="00A359B0">
        <w:rPr>
          <w:spacing w:val="-4"/>
          <w:lang w:val="en-GB"/>
        </w:rPr>
        <w:t xml:space="preserve"> (CCP). </w:t>
      </w:r>
    </w:p>
    <w:p w14:paraId="0DD83740" w14:textId="77777777" w:rsidR="00FE2409" w:rsidRPr="00A359B0" w:rsidRDefault="00FE2409">
      <w:pPr>
        <w:rPr>
          <w:spacing w:val="-4"/>
          <w:lang w:val="en-GB"/>
        </w:rPr>
      </w:pPr>
    </w:p>
    <w:p w14:paraId="3ACC58FC" w14:textId="77777777" w:rsidR="00FE2409" w:rsidRPr="00A359B0" w:rsidRDefault="00094669">
      <w:pPr>
        <w:rPr>
          <w:spacing w:val="-4"/>
          <w:lang w:val="en-GB"/>
        </w:rPr>
      </w:pPr>
      <w:r w:rsidRPr="00A359B0">
        <w:rPr>
          <w:spacing w:val="-4"/>
          <w:lang w:val="en-GB"/>
        </w:rPr>
        <w:t>The concession is awar</w:t>
      </w:r>
      <w:r w:rsidRPr="00A359B0">
        <w:rPr>
          <w:spacing w:val="-4"/>
          <w:lang w:val="en-GB"/>
        </w:rPr>
        <w:t>ded under the adapted procedure in accordance with Articles L2123-1 and R2123-1 of the CCP.</w:t>
      </w:r>
    </w:p>
    <w:p w14:paraId="4C7E9802" w14:textId="77777777" w:rsidR="00FE2409" w:rsidRPr="00A359B0" w:rsidRDefault="00FE2409">
      <w:pPr>
        <w:rPr>
          <w:spacing w:val="-4"/>
          <w:lang w:val="en-GB"/>
        </w:rPr>
      </w:pPr>
    </w:p>
    <w:p w14:paraId="2F9A641D" w14:textId="77777777" w:rsidR="00FE2409" w:rsidRPr="00A359B0" w:rsidRDefault="00094669">
      <w:pPr>
        <w:rPr>
          <w:spacing w:val="-4"/>
          <w:lang w:val="en-GB"/>
        </w:rPr>
      </w:pPr>
      <w:r w:rsidRPr="00A359B0">
        <w:rPr>
          <w:spacing w:val="-4"/>
          <w:lang w:val="en-GB"/>
        </w:rPr>
        <w:t xml:space="preserve">INRAE </w:t>
      </w:r>
      <w:r w:rsidRPr="00A359B0">
        <w:rPr>
          <w:b/>
          <w:bCs/>
          <w:spacing w:val="-4"/>
          <w:lang w:val="en-GB"/>
        </w:rPr>
        <w:t>holds all rights attached to the six (6) scientific journals listed in Appendix 1</w:t>
      </w:r>
      <w:r w:rsidRPr="00A359B0">
        <w:rPr>
          <w:spacing w:val="-4"/>
          <w:lang w:val="en-GB"/>
        </w:rPr>
        <w:t xml:space="preserve">. </w:t>
      </w:r>
    </w:p>
    <w:p w14:paraId="50FF68C7" w14:textId="77777777" w:rsidR="00FE2409" w:rsidRPr="00A359B0" w:rsidRDefault="00FE2409">
      <w:pPr>
        <w:rPr>
          <w:spacing w:val="-4"/>
          <w:lang w:val="en-GB"/>
        </w:rPr>
      </w:pPr>
    </w:p>
    <w:p w14:paraId="716375A1" w14:textId="1E51D39D" w:rsidR="00FE2409" w:rsidRPr="00A359B0" w:rsidRDefault="00094669">
      <w:pPr>
        <w:rPr>
          <w:lang w:val="en-GB"/>
        </w:rPr>
      </w:pPr>
      <w:bookmarkStart w:id="2" w:name="_Hlk85037698"/>
      <w:r w:rsidRPr="00A359B0">
        <w:rPr>
          <w:lang w:val="en-GB"/>
        </w:rPr>
        <w:t xml:space="preserve">INRAE's scientific journal </w:t>
      </w:r>
      <w:r w:rsidR="00B85436">
        <w:rPr>
          <w:lang w:val="en-GB"/>
        </w:rPr>
        <w:t xml:space="preserve">editing </w:t>
      </w:r>
      <w:r w:rsidR="001F33DE">
        <w:rPr>
          <w:lang w:val="en-GB"/>
        </w:rPr>
        <w:t xml:space="preserve">and publishing </w:t>
      </w:r>
      <w:r w:rsidRPr="00A359B0">
        <w:rPr>
          <w:lang w:val="en-GB"/>
        </w:rPr>
        <w:t>activity is governed b</w:t>
      </w:r>
      <w:r w:rsidRPr="00A359B0">
        <w:rPr>
          <w:lang w:val="en-GB"/>
        </w:rPr>
        <w:t>y the following principles:</w:t>
      </w:r>
    </w:p>
    <w:p w14:paraId="0FA48B71" w14:textId="77777777" w:rsidR="00FE2409" w:rsidRPr="00A359B0" w:rsidRDefault="00FE2409">
      <w:pPr>
        <w:jc w:val="center"/>
        <w:rPr>
          <w:lang w:val="en-GB"/>
        </w:rPr>
      </w:pPr>
    </w:p>
    <w:p w14:paraId="36861B62" w14:textId="6521C6F0" w:rsidR="00FE2409" w:rsidRPr="00A359B0" w:rsidRDefault="00094669" w:rsidP="00094669">
      <w:pPr>
        <w:pStyle w:val="Paragraphedeliste"/>
        <w:numPr>
          <w:ilvl w:val="0"/>
          <w:numId w:val="5"/>
        </w:numPr>
        <w:rPr>
          <w:b/>
          <w:i/>
          <w:lang w:val="en-GB"/>
        </w:rPr>
      </w:pPr>
      <w:r w:rsidRPr="00A359B0">
        <w:rPr>
          <w:b/>
          <w:i/>
          <w:lang w:val="en-GB"/>
        </w:rPr>
        <w:t xml:space="preserve">INRAE is involved in the dissemination of research results and scientific </w:t>
      </w:r>
      <w:r w:rsidR="00072532" w:rsidRPr="00A359B0">
        <w:rPr>
          <w:b/>
          <w:i/>
          <w:lang w:val="en-GB"/>
        </w:rPr>
        <w:t>editing</w:t>
      </w:r>
      <w:r w:rsidRPr="00A359B0">
        <w:rPr>
          <w:b/>
          <w:i/>
          <w:lang w:val="en-GB"/>
        </w:rPr>
        <w:t xml:space="preserve"> on an international scale.</w:t>
      </w:r>
    </w:p>
    <w:p w14:paraId="51D55452" w14:textId="1B5D6B93" w:rsidR="00FE2409" w:rsidRPr="00A359B0" w:rsidRDefault="00094669">
      <w:pPr>
        <w:rPr>
          <w:lang w:val="en-GB"/>
        </w:rPr>
      </w:pPr>
      <w:r w:rsidRPr="00A359B0">
        <w:rPr>
          <w:lang w:val="en-GB"/>
        </w:rPr>
        <w:t xml:space="preserve">INRAE's journals disseminate the results of its own research activities, as well as the research activities of international researchers in its fields of expertise. INRAE wishes </w:t>
      </w:r>
      <w:r w:rsidRPr="00A359B0">
        <w:rPr>
          <w:b/>
          <w:bCs/>
          <w:lang w:val="en-GB"/>
        </w:rPr>
        <w:t xml:space="preserve">to promote its image as a scientific </w:t>
      </w:r>
      <w:r w:rsidR="00072532" w:rsidRPr="00A359B0">
        <w:rPr>
          <w:b/>
          <w:bCs/>
          <w:lang w:val="en-GB"/>
        </w:rPr>
        <w:t>editor</w:t>
      </w:r>
      <w:r w:rsidRPr="00A359B0">
        <w:rPr>
          <w:b/>
          <w:bCs/>
          <w:lang w:val="en-GB"/>
        </w:rPr>
        <w:t xml:space="preserve"> </w:t>
      </w:r>
      <w:r w:rsidRPr="00A359B0">
        <w:rPr>
          <w:lang w:val="en-GB"/>
        </w:rPr>
        <w:t>through its journals.</w:t>
      </w:r>
    </w:p>
    <w:p w14:paraId="00109FD7" w14:textId="77777777" w:rsidR="00FE2409" w:rsidRPr="00A359B0" w:rsidRDefault="00FE2409">
      <w:pPr>
        <w:rPr>
          <w:lang w:val="en-GB"/>
        </w:rPr>
      </w:pPr>
    </w:p>
    <w:p w14:paraId="18D0AA9D" w14:textId="77777777" w:rsidR="00FE2409" w:rsidRPr="00A359B0" w:rsidRDefault="00094669" w:rsidP="00094669">
      <w:pPr>
        <w:pStyle w:val="Paragraphedeliste"/>
        <w:numPr>
          <w:ilvl w:val="0"/>
          <w:numId w:val="5"/>
        </w:numPr>
        <w:rPr>
          <w:b/>
          <w:i/>
          <w:lang w:val="en-GB"/>
        </w:rPr>
      </w:pPr>
      <w:r w:rsidRPr="00A359B0">
        <w:rPr>
          <w:b/>
          <w:i/>
          <w:lang w:val="en-GB"/>
        </w:rPr>
        <w:t xml:space="preserve">INRAE </w:t>
      </w:r>
      <w:r w:rsidRPr="00A359B0">
        <w:rPr>
          <w:b/>
          <w:i/>
          <w:lang w:val="en-GB"/>
        </w:rPr>
        <w:t>upholds the values of editorial quality and scientific integrity.</w:t>
      </w:r>
    </w:p>
    <w:p w14:paraId="182E02A9" w14:textId="77777777" w:rsidR="00FE2409" w:rsidRPr="00A359B0" w:rsidRDefault="00094669">
      <w:pPr>
        <w:rPr>
          <w:lang w:val="en-GB"/>
        </w:rPr>
      </w:pPr>
      <w:r w:rsidRPr="00A359B0">
        <w:rPr>
          <w:lang w:val="en-GB"/>
        </w:rPr>
        <w:t xml:space="preserve">INRAE wants its journals to be </w:t>
      </w:r>
      <w:r w:rsidRPr="00A359B0">
        <w:rPr>
          <w:b/>
          <w:bCs/>
          <w:lang w:val="en-GB"/>
        </w:rPr>
        <w:t xml:space="preserve">among the best </w:t>
      </w:r>
      <w:r w:rsidRPr="00A359B0">
        <w:rPr>
          <w:lang w:val="en-GB"/>
        </w:rPr>
        <w:t xml:space="preserve">international </w:t>
      </w:r>
      <w:r w:rsidRPr="00A359B0">
        <w:rPr>
          <w:b/>
          <w:bCs/>
          <w:lang w:val="en-GB"/>
        </w:rPr>
        <w:t xml:space="preserve">journals </w:t>
      </w:r>
      <w:r w:rsidRPr="00A359B0">
        <w:rPr>
          <w:lang w:val="en-GB"/>
        </w:rPr>
        <w:t xml:space="preserve">in its field of expertise. INRAE aims to ensure their </w:t>
      </w:r>
      <w:r w:rsidRPr="00A359B0">
        <w:rPr>
          <w:b/>
          <w:bCs/>
          <w:lang w:val="en-GB"/>
        </w:rPr>
        <w:t xml:space="preserve">excellent visibility and strong appeal </w:t>
      </w:r>
      <w:r w:rsidRPr="00A359B0">
        <w:rPr>
          <w:lang w:val="en-GB"/>
        </w:rPr>
        <w:t>to authors and readers by di</w:t>
      </w:r>
      <w:r w:rsidRPr="00A359B0">
        <w:rPr>
          <w:lang w:val="en-GB"/>
        </w:rPr>
        <w:t xml:space="preserve">sseminating high-quality, reliable scientific information. </w:t>
      </w:r>
      <w:r w:rsidRPr="00A359B0">
        <w:rPr>
          <w:shd w:val="clear" w:color="auto" w:fill="FFFFFF"/>
          <w:lang w:val="en-GB"/>
        </w:rPr>
        <w:t>INRAE</w:t>
      </w:r>
      <w:r w:rsidRPr="00A359B0">
        <w:rPr>
          <w:lang w:val="en-GB"/>
        </w:rPr>
        <w:t xml:space="preserve"> journals </w:t>
      </w:r>
      <w:r w:rsidRPr="00A359B0">
        <w:rPr>
          <w:shd w:val="clear" w:color="auto" w:fill="FFFFFF"/>
          <w:lang w:val="en-GB"/>
        </w:rPr>
        <w:t xml:space="preserve">uphold scientific quality and integrity, promote rigorous evaluation of publications and support the </w:t>
      </w:r>
      <w:r w:rsidRPr="00A359B0">
        <w:rPr>
          <w:b/>
          <w:bCs/>
          <w:shd w:val="clear" w:color="auto" w:fill="FFFFFF"/>
          <w:lang w:val="en-GB"/>
        </w:rPr>
        <w:t xml:space="preserve">reproducibility of </w:t>
      </w:r>
      <w:r w:rsidRPr="00A359B0">
        <w:rPr>
          <w:shd w:val="clear" w:color="auto" w:fill="FFFFFF"/>
          <w:lang w:val="en-GB"/>
        </w:rPr>
        <w:t>published</w:t>
      </w:r>
      <w:r w:rsidRPr="00A359B0">
        <w:rPr>
          <w:b/>
          <w:bCs/>
          <w:shd w:val="clear" w:color="auto" w:fill="FFFFFF"/>
          <w:lang w:val="en-GB"/>
        </w:rPr>
        <w:t xml:space="preserve"> research</w:t>
      </w:r>
      <w:r w:rsidRPr="00A359B0">
        <w:rPr>
          <w:shd w:val="clear" w:color="auto" w:fill="FFFFFF"/>
          <w:lang w:val="en-GB"/>
        </w:rPr>
        <w:t xml:space="preserve">.  </w:t>
      </w:r>
    </w:p>
    <w:p w14:paraId="3828C250" w14:textId="77777777" w:rsidR="00FE2409" w:rsidRPr="00A359B0" w:rsidRDefault="00FE2409">
      <w:pPr>
        <w:rPr>
          <w:b/>
          <w:bCs/>
          <w:i/>
          <w:iCs/>
          <w:lang w:val="en-GB"/>
        </w:rPr>
      </w:pPr>
    </w:p>
    <w:p w14:paraId="0EB35233" w14:textId="77777777" w:rsidR="00FE2409" w:rsidRPr="00A359B0" w:rsidRDefault="00094669" w:rsidP="00094669">
      <w:pPr>
        <w:pStyle w:val="Paragraphedeliste"/>
        <w:numPr>
          <w:ilvl w:val="0"/>
          <w:numId w:val="5"/>
        </w:numPr>
        <w:spacing w:before="120"/>
        <w:ind w:left="714" w:hanging="357"/>
        <w:rPr>
          <w:lang w:val="en-GB"/>
        </w:rPr>
      </w:pPr>
      <w:r w:rsidRPr="00A359B0">
        <w:rPr>
          <w:b/>
          <w:i/>
          <w:lang w:val="en-GB"/>
        </w:rPr>
        <w:t>INRAE is committed to an open science a</w:t>
      </w:r>
      <w:r w:rsidRPr="00A359B0">
        <w:rPr>
          <w:b/>
          <w:i/>
          <w:lang w:val="en-GB"/>
        </w:rPr>
        <w:t>pproach in accordance with the principles of PlanS</w:t>
      </w:r>
      <w:r w:rsidRPr="00A359B0">
        <w:rPr>
          <w:rStyle w:val="Appelnotedebasdep"/>
          <w:b/>
          <w:i/>
          <w:lang w:val="en-GB"/>
        </w:rPr>
        <w:footnoteReference w:id="1"/>
      </w:r>
      <w:r w:rsidRPr="00A359B0">
        <w:rPr>
          <w:b/>
          <w:i/>
          <w:lang w:val="en-GB"/>
        </w:rPr>
        <w:t xml:space="preserve"> and the National Plan for Open Science</w:t>
      </w:r>
      <w:r w:rsidRPr="00A359B0">
        <w:rPr>
          <w:rStyle w:val="Appelnotedebasdep"/>
          <w:b/>
          <w:i/>
          <w:lang w:val="en-GB"/>
        </w:rPr>
        <w:footnoteReference w:id="2"/>
      </w:r>
      <w:r w:rsidRPr="00A359B0">
        <w:rPr>
          <w:b/>
          <w:i/>
          <w:lang w:val="en-GB"/>
        </w:rPr>
        <w:t xml:space="preserve"> , as well as social and environmental responsibility.</w:t>
      </w:r>
    </w:p>
    <w:p w14:paraId="10651558" w14:textId="77777777" w:rsidR="00FE2409" w:rsidRPr="00A359B0" w:rsidRDefault="00094669">
      <w:pPr>
        <w:rPr>
          <w:bCs/>
          <w:iCs/>
          <w:lang w:val="en-GB"/>
        </w:rPr>
      </w:pPr>
      <w:r w:rsidRPr="00A359B0">
        <w:rPr>
          <w:bCs/>
          <w:iCs/>
          <w:lang w:val="en-GB"/>
        </w:rPr>
        <w:t>INRAE's scientific journals comply with the French and international open science framework, based on:</w:t>
      </w:r>
    </w:p>
    <w:p w14:paraId="10F087E5" w14:textId="77777777" w:rsidR="00FE2409" w:rsidRPr="00A359B0" w:rsidRDefault="00094669" w:rsidP="00094669">
      <w:pPr>
        <w:pStyle w:val="Paragraphedeliste"/>
        <w:numPr>
          <w:ilvl w:val="0"/>
          <w:numId w:val="7"/>
        </w:numPr>
        <w:rPr>
          <w:lang w:val="en-GB"/>
        </w:rPr>
      </w:pPr>
      <w:r w:rsidRPr="00A359B0">
        <w:rPr>
          <w:b/>
          <w:bCs/>
          <w:lang w:val="en-GB"/>
        </w:rPr>
        <w:t>open ac</w:t>
      </w:r>
      <w:r w:rsidRPr="00A359B0">
        <w:rPr>
          <w:b/>
          <w:bCs/>
          <w:lang w:val="en-GB"/>
        </w:rPr>
        <w:t xml:space="preserve">cess to articles </w:t>
      </w:r>
      <w:r w:rsidRPr="00A359B0">
        <w:rPr>
          <w:lang w:val="en-GB"/>
        </w:rPr>
        <w:t xml:space="preserve">at different stages of their </w:t>
      </w:r>
      <w:r w:rsidRPr="00A359B0">
        <w:rPr>
          <w:b/>
          <w:bCs/>
          <w:lang w:val="en-GB"/>
        </w:rPr>
        <w:t>life cycle</w:t>
      </w:r>
      <w:r w:rsidRPr="00A359B0">
        <w:rPr>
          <w:lang w:val="en-GB"/>
        </w:rPr>
        <w:t>: preprint, postprint, and Version of Record (for articles published in open access)</w:t>
      </w:r>
    </w:p>
    <w:p w14:paraId="769A1522" w14:textId="77777777" w:rsidR="00FE2409" w:rsidRPr="00A359B0" w:rsidRDefault="00094669" w:rsidP="00094669">
      <w:pPr>
        <w:pStyle w:val="Paragraphedeliste"/>
        <w:numPr>
          <w:ilvl w:val="0"/>
          <w:numId w:val="7"/>
        </w:numPr>
        <w:rPr>
          <w:lang w:val="en-GB"/>
        </w:rPr>
      </w:pPr>
      <w:r w:rsidRPr="00A359B0">
        <w:rPr>
          <w:b/>
          <w:bCs/>
          <w:lang w:val="en-GB"/>
        </w:rPr>
        <w:t xml:space="preserve">encouraging the sharing of data, codes and software </w:t>
      </w:r>
      <w:r w:rsidRPr="00A359B0">
        <w:rPr>
          <w:lang w:val="en-GB"/>
        </w:rPr>
        <w:t>related to articles</w:t>
      </w:r>
    </w:p>
    <w:p w14:paraId="1029BB5B" w14:textId="77777777" w:rsidR="00FE2409" w:rsidRPr="00A359B0" w:rsidRDefault="00094669" w:rsidP="00094669">
      <w:pPr>
        <w:pStyle w:val="Paragraphedeliste"/>
        <w:numPr>
          <w:ilvl w:val="0"/>
          <w:numId w:val="7"/>
        </w:numPr>
        <w:rPr>
          <w:lang w:val="en-GB"/>
        </w:rPr>
      </w:pPr>
      <w:r w:rsidRPr="00A359B0">
        <w:rPr>
          <w:b/>
          <w:bCs/>
          <w:lang w:val="en-GB"/>
        </w:rPr>
        <w:t xml:space="preserve">encouraging transparency </w:t>
      </w:r>
      <w:r w:rsidRPr="00A359B0">
        <w:rPr>
          <w:lang w:val="en-GB"/>
        </w:rPr>
        <w:t>in the peer-review</w:t>
      </w:r>
      <w:r w:rsidRPr="00A359B0">
        <w:rPr>
          <w:lang w:val="en-GB"/>
        </w:rPr>
        <w:t xml:space="preserve"> process for articles</w:t>
      </w:r>
    </w:p>
    <w:p w14:paraId="2C054B3B" w14:textId="77777777" w:rsidR="00FE2409" w:rsidRPr="00A359B0" w:rsidRDefault="00094669">
      <w:pPr>
        <w:spacing w:before="120"/>
        <w:rPr>
          <w:bCs/>
          <w:iCs/>
          <w:lang w:val="en-GB"/>
        </w:rPr>
      </w:pPr>
      <w:r w:rsidRPr="00A359B0">
        <w:rPr>
          <w:bCs/>
          <w:iCs/>
          <w:lang w:val="en-GB"/>
        </w:rPr>
        <w:t xml:space="preserve">INRAE is also committed to </w:t>
      </w:r>
      <w:r w:rsidRPr="00A359B0">
        <w:rPr>
          <w:b/>
          <w:iCs/>
          <w:lang w:val="en-GB"/>
        </w:rPr>
        <w:t xml:space="preserve">social and environmental responsibility </w:t>
      </w:r>
      <w:r w:rsidRPr="00A359B0">
        <w:rPr>
          <w:bCs/>
          <w:iCs/>
          <w:lang w:val="en-GB"/>
        </w:rPr>
        <w:t>by maximising the positive impacts and minimising the negative impacts of its activities on the environmental, social and economic levels.</w:t>
      </w:r>
    </w:p>
    <w:bookmarkEnd w:id="2"/>
    <w:p w14:paraId="6223E09C" w14:textId="77777777" w:rsidR="00FE2409" w:rsidRPr="00A359B0" w:rsidRDefault="00FE2409">
      <w:pPr>
        <w:rPr>
          <w:lang w:val="en-GB"/>
        </w:rPr>
      </w:pPr>
    </w:p>
    <w:p w14:paraId="156CBA22" w14:textId="77777777" w:rsidR="00FE2409" w:rsidRPr="00A359B0" w:rsidRDefault="00094669">
      <w:pPr>
        <w:rPr>
          <w:b/>
          <w:bCs/>
          <w:spacing w:val="-4"/>
          <w:lang w:val="en-GB"/>
        </w:rPr>
      </w:pPr>
      <w:r w:rsidRPr="00A359B0">
        <w:rPr>
          <w:b/>
          <w:bCs/>
          <w:spacing w:val="-4"/>
          <w:lang w:val="en-GB"/>
        </w:rPr>
        <w:t>THE FOLLOWING IS HEREBY AGR</w:t>
      </w:r>
      <w:r w:rsidRPr="00A359B0">
        <w:rPr>
          <w:b/>
          <w:bCs/>
          <w:spacing w:val="-4"/>
          <w:lang w:val="en-GB"/>
        </w:rPr>
        <w:t>EED:</w:t>
      </w:r>
    </w:p>
    <w:p w14:paraId="072D6EB1" w14:textId="77777777" w:rsidR="00FE2409" w:rsidRPr="00A359B0" w:rsidRDefault="00FE2409">
      <w:pPr>
        <w:rPr>
          <w:spacing w:val="-4"/>
          <w:lang w:val="en-GB"/>
        </w:rPr>
      </w:pPr>
    </w:p>
    <w:p w14:paraId="74FC2296" w14:textId="77777777" w:rsidR="00FE2409" w:rsidRPr="00A359B0" w:rsidRDefault="00094669">
      <w:pPr>
        <w:spacing w:after="160" w:line="259" w:lineRule="auto"/>
        <w:jc w:val="left"/>
        <w:rPr>
          <w:b/>
          <w:bCs/>
          <w:caps/>
          <w:spacing w:val="-4"/>
          <w:sz w:val="28"/>
          <w:szCs w:val="28"/>
          <w:lang w:val="en-GB"/>
        </w:rPr>
      </w:pPr>
      <w:r w:rsidRPr="00A359B0">
        <w:rPr>
          <w:spacing w:val="-4"/>
          <w:lang w:val="en-GB"/>
        </w:rPr>
        <w:br w:type="page" w:clear="all"/>
      </w:r>
    </w:p>
    <w:p w14:paraId="07C7CDBB" w14:textId="77777777" w:rsidR="00FE2409" w:rsidRPr="00A359B0" w:rsidRDefault="00094669">
      <w:pPr>
        <w:pStyle w:val="Titre1"/>
        <w:rPr>
          <w:spacing w:val="-4"/>
          <w:lang w:val="en-GB"/>
        </w:rPr>
      </w:pPr>
      <w:bookmarkStart w:id="3" w:name="_Toc1"/>
      <w:r w:rsidRPr="00A359B0">
        <w:rPr>
          <w:spacing w:val="-4"/>
          <w:lang w:val="en-GB"/>
        </w:rPr>
        <w:lastRenderedPageBreak/>
        <w:t>ARTICLE 1 – PURPOSE OF THE CONTRACT</w:t>
      </w:r>
      <w:bookmarkEnd w:id="3"/>
    </w:p>
    <w:p w14:paraId="172C2E5E" w14:textId="77777777" w:rsidR="00FE2409" w:rsidRPr="00A359B0" w:rsidRDefault="00FE2409">
      <w:pPr>
        <w:rPr>
          <w:spacing w:val="-4"/>
          <w:lang w:val="en-GB"/>
        </w:rPr>
      </w:pPr>
    </w:p>
    <w:p w14:paraId="14FB7ECE" w14:textId="77777777" w:rsidR="00FE2409" w:rsidRPr="00A359B0" w:rsidRDefault="00094669">
      <w:pPr>
        <w:rPr>
          <w:spacing w:val="-4"/>
          <w:lang w:val="en-GB"/>
        </w:rPr>
      </w:pPr>
      <w:r w:rsidRPr="00A359B0">
        <w:rPr>
          <w:spacing w:val="-4"/>
          <w:lang w:val="en-GB"/>
        </w:rPr>
        <w:t xml:space="preserve">The purpose of this contract (hereinafter referred to as the "Contract") is to define the terms and conditions under which INRAE entrusts the PUBLISHER, who accepts, with </w:t>
      </w:r>
      <w:r w:rsidRPr="00A359B0">
        <w:rPr>
          <w:b/>
          <w:spacing w:val="-4"/>
          <w:lang w:val="en-GB"/>
        </w:rPr>
        <w:t>responsibility for publication, includin</w:t>
      </w:r>
      <w:r w:rsidRPr="00A359B0">
        <w:rPr>
          <w:b/>
          <w:spacing w:val="-4"/>
          <w:lang w:val="en-GB"/>
        </w:rPr>
        <w:t xml:space="preserve">g in particular the production, distribution and promotion of the scientific journals listed in Appendix 1 </w:t>
      </w:r>
      <w:r w:rsidRPr="00A359B0">
        <w:rPr>
          <w:spacing w:val="-4"/>
          <w:lang w:val="en-GB"/>
        </w:rPr>
        <w:t xml:space="preserve">(hereinafter referred to as "the JOURNALS"), owned by INRAE, in accordance with the terms and conditions set out below. </w:t>
      </w:r>
    </w:p>
    <w:p w14:paraId="0F3C5039" w14:textId="77777777" w:rsidR="00FE2409" w:rsidRPr="00A359B0" w:rsidRDefault="00094669">
      <w:pPr>
        <w:pStyle w:val="Titre1"/>
        <w:rPr>
          <w:spacing w:val="-4"/>
          <w:lang w:val="en-GB"/>
        </w:rPr>
      </w:pPr>
      <w:bookmarkStart w:id="4" w:name="_Toc2"/>
      <w:r w:rsidRPr="00A359B0">
        <w:rPr>
          <w:spacing w:val="-4"/>
          <w:lang w:val="en-GB"/>
        </w:rPr>
        <w:t>ARTICLE 2 – NATURE OF THE RI</w:t>
      </w:r>
      <w:r w:rsidRPr="00A359B0">
        <w:rPr>
          <w:spacing w:val="-4"/>
          <w:lang w:val="en-GB"/>
        </w:rPr>
        <w:t xml:space="preserve">GHTS GRANTED </w:t>
      </w:r>
      <w:bookmarkEnd w:id="4"/>
    </w:p>
    <w:p w14:paraId="17DE54B4" w14:textId="77777777" w:rsidR="00FE2409" w:rsidRPr="00A359B0" w:rsidRDefault="00FE2409">
      <w:pPr>
        <w:rPr>
          <w:bCs/>
          <w:spacing w:val="-4"/>
          <w:lang w:val="en-GB"/>
        </w:rPr>
      </w:pPr>
    </w:p>
    <w:p w14:paraId="4764477F" w14:textId="77777777" w:rsidR="00FE2409" w:rsidRPr="00A359B0" w:rsidRDefault="00094669">
      <w:pPr>
        <w:rPr>
          <w:spacing w:val="-4"/>
          <w:lang w:val="en-GB"/>
        </w:rPr>
      </w:pPr>
      <w:r w:rsidRPr="00A359B0">
        <w:rPr>
          <w:bCs/>
          <w:spacing w:val="-4"/>
          <w:lang w:val="en-GB"/>
        </w:rPr>
        <w:t xml:space="preserve">INRAE hereby grants the PUBLISHER, on an exclusive and irrevocable basis, for the duration of the Agreement, worldwide and for all fields of application, </w:t>
      </w:r>
      <w:r w:rsidRPr="00A359B0">
        <w:rPr>
          <w:b/>
          <w:bCs/>
          <w:spacing w:val="-4"/>
          <w:lang w:val="en-GB"/>
        </w:rPr>
        <w:t>all of its economic rights to the JOURNALS</w:t>
      </w:r>
      <w:r w:rsidRPr="00A359B0">
        <w:rPr>
          <w:bCs/>
          <w:spacing w:val="-4"/>
          <w:lang w:val="en-GB"/>
        </w:rPr>
        <w:t>, and more specifically:</w:t>
      </w:r>
    </w:p>
    <w:p w14:paraId="6D179F43" w14:textId="77777777" w:rsidR="00FE2409" w:rsidRPr="00A359B0" w:rsidRDefault="00094669" w:rsidP="00094669">
      <w:pPr>
        <w:pStyle w:val="Paragraphedeliste"/>
        <w:numPr>
          <w:ilvl w:val="0"/>
          <w:numId w:val="6"/>
        </w:numPr>
        <w:rPr>
          <w:lang w:val="en-GB"/>
        </w:rPr>
      </w:pPr>
      <w:r w:rsidRPr="00A359B0">
        <w:rPr>
          <w:b/>
          <w:bCs/>
          <w:spacing w:val="-4"/>
          <w:lang w:val="en-GB"/>
        </w:rPr>
        <w:t>the right to publish</w:t>
      </w:r>
      <w:r w:rsidRPr="00A359B0">
        <w:rPr>
          <w:b/>
          <w:bCs/>
          <w:spacing w:val="-4"/>
          <w:lang w:val="en-GB"/>
        </w:rPr>
        <w:t xml:space="preserve">, produce, copy, distribute, communicate, publicly broadcast, translate, market and/or make available </w:t>
      </w:r>
      <w:r w:rsidRPr="00A359B0">
        <w:rPr>
          <w:spacing w:val="-4"/>
          <w:lang w:val="en-GB"/>
        </w:rPr>
        <w:t xml:space="preserve">in any other way the JOURNALS and/or all or part thereof, </w:t>
      </w:r>
    </w:p>
    <w:p w14:paraId="3E45BC29" w14:textId="77777777" w:rsidR="00FE2409" w:rsidRPr="00A359B0" w:rsidRDefault="00094669" w:rsidP="00094669">
      <w:pPr>
        <w:pStyle w:val="Paragraphedeliste"/>
        <w:numPr>
          <w:ilvl w:val="0"/>
          <w:numId w:val="6"/>
        </w:numPr>
        <w:rPr>
          <w:lang w:val="en-GB"/>
        </w:rPr>
      </w:pPr>
      <w:r w:rsidRPr="00A359B0">
        <w:rPr>
          <w:b/>
          <w:bCs/>
          <w:spacing w:val="-4"/>
          <w:lang w:val="en-GB"/>
        </w:rPr>
        <w:t xml:space="preserve">in any language and </w:t>
      </w:r>
      <w:r w:rsidRPr="00A359B0">
        <w:rPr>
          <w:b/>
          <w:bCs/>
          <w:lang w:val="en-GB"/>
        </w:rPr>
        <w:t xml:space="preserve">in any form and/or on any medium of expression </w:t>
      </w:r>
      <w:r w:rsidRPr="00A359B0">
        <w:rPr>
          <w:lang w:val="en-GB"/>
        </w:rPr>
        <w:t xml:space="preserve">known or unknown to date, including in relation to any device intended for end users, </w:t>
      </w:r>
      <w:r w:rsidRPr="00A359B0">
        <w:rPr>
          <w:b/>
          <w:bCs/>
          <w:lang w:val="en-GB"/>
        </w:rPr>
        <w:t>through any means of publication and distribution</w:t>
      </w:r>
      <w:r w:rsidRPr="00A359B0">
        <w:rPr>
          <w:lang w:val="en-GB"/>
        </w:rPr>
        <w:t>, known or unknown to date</w:t>
      </w:r>
      <w:r w:rsidRPr="00A359B0">
        <w:rPr>
          <w:bCs/>
          <w:iCs/>
          <w:lang w:val="en-GB"/>
        </w:rPr>
        <w:t>, on all current or future networks intended for the public and on any website.</w:t>
      </w:r>
    </w:p>
    <w:p w14:paraId="14503D40" w14:textId="77777777" w:rsidR="00FE2409" w:rsidRPr="00A359B0" w:rsidRDefault="00FE2409">
      <w:pPr>
        <w:rPr>
          <w:lang w:val="en-GB"/>
        </w:rPr>
      </w:pPr>
    </w:p>
    <w:p w14:paraId="654A773F" w14:textId="4DD8FD7C" w:rsidR="00FE2409" w:rsidRPr="00A359B0" w:rsidRDefault="00094669">
      <w:pPr>
        <w:keepNext/>
        <w:rPr>
          <w:lang w:val="en-GB"/>
        </w:rPr>
      </w:pPr>
      <w:r w:rsidRPr="00A359B0">
        <w:rPr>
          <w:lang w:val="en-GB"/>
        </w:rPr>
        <w:t xml:space="preserve">The granting of the above rights includes the following rights in relation to the </w:t>
      </w:r>
      <w:r w:rsidR="00B46DA1">
        <w:rPr>
          <w:lang w:val="en-GB"/>
        </w:rPr>
        <w:t>JOURNALS</w:t>
      </w:r>
      <w:r w:rsidRPr="00A359B0">
        <w:rPr>
          <w:lang w:val="en-GB"/>
        </w:rPr>
        <w:t>:</w:t>
      </w:r>
    </w:p>
    <w:p w14:paraId="74CD9229" w14:textId="77777777" w:rsidR="00FE2409" w:rsidRPr="00A359B0" w:rsidRDefault="00094669">
      <w:pPr>
        <w:keepNext/>
        <w:rPr>
          <w:lang w:val="en-GB"/>
        </w:rPr>
      </w:pPr>
      <w:r w:rsidRPr="00A359B0">
        <w:rPr>
          <w:lang w:val="en-GB"/>
        </w:rPr>
        <w:t>(a) the right to edit, make corrections or modifications, adapt, adjust and create derivative works;</w:t>
      </w:r>
    </w:p>
    <w:p w14:paraId="0D6D2CC7" w14:textId="77777777" w:rsidR="00FE2409" w:rsidRPr="00A359B0" w:rsidRDefault="00094669">
      <w:pPr>
        <w:rPr>
          <w:lang w:val="en-GB"/>
        </w:rPr>
      </w:pPr>
      <w:r w:rsidRPr="00A359B0">
        <w:rPr>
          <w:lang w:val="en-GB"/>
        </w:rPr>
        <w:t xml:space="preserve">(b) all advertising, promotion and marketing rights, including </w:t>
      </w:r>
      <w:r w:rsidRPr="00A359B0">
        <w:rPr>
          <w:lang w:val="en-GB"/>
        </w:rPr>
        <w:t>in the context of social networks;</w:t>
      </w:r>
    </w:p>
    <w:p w14:paraId="305B87C4" w14:textId="77777777" w:rsidR="00FE2409" w:rsidRPr="00A359B0" w:rsidRDefault="00094669">
      <w:pPr>
        <w:rPr>
          <w:lang w:val="en-GB"/>
        </w:rPr>
      </w:pPr>
      <w:r w:rsidRPr="00A359B0">
        <w:rPr>
          <w:lang w:val="en-GB"/>
        </w:rPr>
        <w:t>(c) rights relating to training, education and/or instruction purposes;</w:t>
      </w:r>
    </w:p>
    <w:p w14:paraId="427429E4" w14:textId="77777777" w:rsidR="00FE2409" w:rsidRPr="00A359B0" w:rsidRDefault="00094669">
      <w:pPr>
        <w:rPr>
          <w:lang w:val="en-GB"/>
        </w:rPr>
      </w:pPr>
      <w:r w:rsidRPr="00A359B0">
        <w:rPr>
          <w:lang w:val="en-GB"/>
        </w:rPr>
        <w:t>(d) the right to add and/or remove links or combinations with other media/works;</w:t>
      </w:r>
    </w:p>
    <w:p w14:paraId="7D77F8CD" w14:textId="356BAD42" w:rsidR="00FE2409" w:rsidRPr="00A359B0" w:rsidRDefault="00094669">
      <w:pPr>
        <w:rPr>
          <w:lang w:val="en-GB"/>
        </w:rPr>
      </w:pPr>
      <w:r w:rsidRPr="00A359B0">
        <w:rPr>
          <w:lang w:val="en-GB"/>
        </w:rPr>
        <w:t xml:space="preserve">(e) the right to store and archive the </w:t>
      </w:r>
      <w:r w:rsidR="00B46DA1">
        <w:rPr>
          <w:lang w:val="en-GB"/>
        </w:rPr>
        <w:t>JOURNALS</w:t>
      </w:r>
      <w:r w:rsidRPr="00A359B0">
        <w:rPr>
          <w:lang w:val="en-GB"/>
        </w:rPr>
        <w:t xml:space="preserve">. </w:t>
      </w:r>
    </w:p>
    <w:p w14:paraId="7E90BCAA" w14:textId="77777777" w:rsidR="00FE2409" w:rsidRPr="00A359B0" w:rsidRDefault="00FE2409">
      <w:pPr>
        <w:rPr>
          <w:lang w:val="en-GB"/>
        </w:rPr>
      </w:pPr>
    </w:p>
    <w:p w14:paraId="11A2D10D" w14:textId="77777777" w:rsidR="00FE2409" w:rsidRPr="00A359B0" w:rsidRDefault="00094669">
      <w:pPr>
        <w:rPr>
          <w:lang w:val="en-GB"/>
        </w:rPr>
      </w:pPr>
      <w:bookmarkStart w:id="5" w:name="_Hlk85363363"/>
      <w:r w:rsidRPr="00A359B0">
        <w:rPr>
          <w:bCs/>
          <w:lang w:val="en-GB"/>
        </w:rPr>
        <w:t>Nothing in this c</w:t>
      </w:r>
      <w:r w:rsidRPr="00A359B0">
        <w:rPr>
          <w:bCs/>
          <w:lang w:val="en-GB"/>
        </w:rPr>
        <w:t>lause "Rights granted" shall be deemed to authorise the PUBLISHER to modify the content of the JOURNALS in any way that would substantially alter their meaning, except in consultation with the editors-in-chief of the JOURNALS.</w:t>
      </w:r>
      <w:bookmarkEnd w:id="5"/>
      <w:r w:rsidRPr="00A359B0">
        <w:rPr>
          <w:bCs/>
          <w:lang w:val="en-GB"/>
        </w:rPr>
        <w:t xml:space="preserve"> </w:t>
      </w:r>
    </w:p>
    <w:p w14:paraId="2E3AACFA" w14:textId="77777777" w:rsidR="00FE2409" w:rsidRPr="00A359B0" w:rsidRDefault="00FE2409">
      <w:pPr>
        <w:rPr>
          <w:lang w:val="en-GB"/>
        </w:rPr>
      </w:pPr>
    </w:p>
    <w:p w14:paraId="1C0AB0B7" w14:textId="77777777" w:rsidR="00FE2409" w:rsidRPr="00A359B0" w:rsidRDefault="00094669">
      <w:pPr>
        <w:rPr>
          <w:lang w:val="en-GB"/>
        </w:rPr>
      </w:pPr>
      <w:r w:rsidRPr="00A359B0">
        <w:rPr>
          <w:lang w:val="en-GB"/>
        </w:rPr>
        <w:t>The PUBLISHER is authorised</w:t>
      </w:r>
      <w:r w:rsidRPr="00A359B0">
        <w:rPr>
          <w:lang w:val="en-GB"/>
        </w:rPr>
        <w:t xml:space="preserve"> to entrust one or more subcontractors with the performance of all or part of the tasks entrusted to it under this Agreement. However, it remains solely responsible to INRAE for the proper performance of all its contractual obligations, including those per</w:t>
      </w:r>
      <w:r w:rsidRPr="00A359B0">
        <w:rPr>
          <w:lang w:val="en-GB"/>
        </w:rPr>
        <w:t>formed by its subcontractors.</w:t>
      </w:r>
    </w:p>
    <w:p w14:paraId="612A114E" w14:textId="77777777" w:rsidR="00FE2409" w:rsidRPr="00A359B0" w:rsidRDefault="00FE2409">
      <w:pPr>
        <w:rPr>
          <w:lang w:val="en-GB"/>
        </w:rPr>
      </w:pPr>
    </w:p>
    <w:p w14:paraId="25E6B95A" w14:textId="77777777" w:rsidR="00FE2409" w:rsidRPr="00A359B0" w:rsidRDefault="00094669">
      <w:pPr>
        <w:rPr>
          <w:lang w:val="en-GB"/>
        </w:rPr>
      </w:pPr>
      <w:r w:rsidRPr="00A359B0">
        <w:rPr>
          <w:lang w:val="en-GB"/>
        </w:rPr>
        <w:t>Subject to the terms and conditions of this Agreement, INRAE hereby grants the PUBLISHER, for the duration of the Agreement, the right to use the name INRAE, the titles of the JOURNALS, as well as all rights to signs, whether</w:t>
      </w:r>
      <w:r w:rsidRPr="00A359B0">
        <w:rPr>
          <w:lang w:val="en-GB"/>
        </w:rPr>
        <w:t xml:space="preserve"> registered or not, trademarks, trade names, designs and models, layout and logos associated with INRAE or the JOURNALS, in the exercise of its rights as PUBLISHER of the JOURNALS. These rights are granted on a non-exclusive basis.</w:t>
      </w:r>
    </w:p>
    <w:p w14:paraId="1F616745" w14:textId="77777777" w:rsidR="00FE2409" w:rsidRPr="00A359B0" w:rsidRDefault="00FE2409">
      <w:pPr>
        <w:rPr>
          <w:lang w:val="en-GB"/>
        </w:rPr>
      </w:pPr>
      <w:bookmarkStart w:id="6" w:name="_Hlk85363586"/>
    </w:p>
    <w:p w14:paraId="76C39708" w14:textId="77777777" w:rsidR="00FE2409" w:rsidRPr="00A359B0" w:rsidRDefault="00094669">
      <w:pPr>
        <w:rPr>
          <w:lang w:val="en-GB"/>
        </w:rPr>
      </w:pPr>
      <w:r w:rsidRPr="00A359B0">
        <w:rPr>
          <w:lang w:val="en-GB"/>
        </w:rPr>
        <w:t xml:space="preserve">No use or reuse of the </w:t>
      </w:r>
      <w:r w:rsidRPr="00A359B0">
        <w:rPr>
          <w:lang w:val="en-GB"/>
        </w:rPr>
        <w:t xml:space="preserve">text of manuscript evaluations and correspondence between editors, authors and </w:t>
      </w:r>
      <w:r w:rsidRPr="009C7F74">
        <w:rPr>
          <w:iCs/>
          <w:lang w:val="en-GB"/>
        </w:rPr>
        <w:t>reviewers</w:t>
      </w:r>
      <w:r w:rsidRPr="00A359B0">
        <w:rPr>
          <w:lang w:val="en-GB"/>
        </w:rPr>
        <w:t xml:space="preserve">, other than in the normal course of the evaluation, publication and management of articles or in the case of </w:t>
      </w:r>
      <w:r w:rsidRPr="009C7F74">
        <w:rPr>
          <w:lang w:val="en-GB"/>
        </w:rPr>
        <w:t>open peer review</w:t>
      </w:r>
      <w:r w:rsidRPr="00A359B0">
        <w:rPr>
          <w:lang w:val="en-GB"/>
        </w:rPr>
        <w:t xml:space="preserve">, may be made without the written consent </w:t>
      </w:r>
      <w:r w:rsidRPr="00A359B0">
        <w:rPr>
          <w:lang w:val="en-GB"/>
        </w:rPr>
        <w:t>of the editors-in-chief of the JOURNALS.</w:t>
      </w:r>
      <w:bookmarkEnd w:id="6"/>
    </w:p>
    <w:p w14:paraId="48860D5C" w14:textId="77777777" w:rsidR="00FE2409" w:rsidRPr="00A359B0" w:rsidRDefault="00FE2409">
      <w:pPr>
        <w:rPr>
          <w:lang w:val="en-GB"/>
        </w:rPr>
      </w:pPr>
    </w:p>
    <w:p w14:paraId="59BB5B36" w14:textId="77777777" w:rsidR="00FE2409" w:rsidRPr="00A359B0" w:rsidRDefault="00094669">
      <w:pPr>
        <w:pStyle w:val="Titre1"/>
        <w:rPr>
          <w:spacing w:val="-4"/>
          <w:lang w:val="en-GB"/>
        </w:rPr>
      </w:pPr>
      <w:bookmarkStart w:id="7" w:name="_Toc3"/>
      <w:r w:rsidRPr="00A359B0">
        <w:rPr>
          <w:spacing w:val="-4"/>
          <w:lang w:val="en-GB"/>
        </w:rPr>
        <w:lastRenderedPageBreak/>
        <w:t xml:space="preserve">ARTICLE 3 – INRAE'S OBLIGATIONS AND EDITORIAL RESPONSIBILITY </w:t>
      </w:r>
      <w:bookmarkEnd w:id="7"/>
    </w:p>
    <w:p w14:paraId="03A709D4" w14:textId="77777777" w:rsidR="00FE2409" w:rsidRPr="00A359B0" w:rsidRDefault="00094669">
      <w:pPr>
        <w:pStyle w:val="Titre3"/>
        <w:ind w:left="708"/>
        <w:rPr>
          <w:spacing w:val="-4"/>
          <w:lang w:val="en-GB"/>
        </w:rPr>
      </w:pPr>
      <w:bookmarkStart w:id="8" w:name="_Toc4"/>
      <w:r w:rsidRPr="00A359B0">
        <w:rPr>
          <w:spacing w:val="-4"/>
          <w:lang w:val="en-GB"/>
        </w:rPr>
        <w:t>3.1 Editorial</w:t>
      </w:r>
      <w:r w:rsidRPr="00A359B0">
        <w:rPr>
          <w:lang w:val="en-GB"/>
        </w:rPr>
        <w:t xml:space="preserve"> responsibility </w:t>
      </w:r>
      <w:r w:rsidRPr="00A359B0">
        <w:rPr>
          <w:spacing w:val="-4"/>
          <w:lang w:val="en-GB"/>
        </w:rPr>
        <w:t>for the JOURNALS</w:t>
      </w:r>
      <w:bookmarkEnd w:id="8"/>
    </w:p>
    <w:p w14:paraId="3A30AA03" w14:textId="5DFAF09D" w:rsidR="00FE2409" w:rsidRPr="00A359B0" w:rsidRDefault="00094669">
      <w:pPr>
        <w:rPr>
          <w:bCs/>
          <w:spacing w:val="-4"/>
          <w:lang w:val="en-GB"/>
        </w:rPr>
      </w:pPr>
      <w:r w:rsidRPr="00A359B0">
        <w:rPr>
          <w:b/>
          <w:spacing w:val="-4"/>
          <w:lang w:val="en-GB"/>
        </w:rPr>
        <w:t xml:space="preserve">INRAE, </w:t>
      </w:r>
      <w:r w:rsidRPr="00A359B0">
        <w:rPr>
          <w:spacing w:val="-4"/>
          <w:lang w:val="en-GB"/>
        </w:rPr>
        <w:t xml:space="preserve">through the editorial offices set up for each of the JOURNALS, </w:t>
      </w:r>
      <w:r w:rsidRPr="00A359B0">
        <w:rPr>
          <w:b/>
          <w:spacing w:val="-4"/>
          <w:lang w:val="en-GB"/>
        </w:rPr>
        <w:t xml:space="preserve">is the </w:t>
      </w:r>
      <w:r w:rsidR="00382049">
        <w:rPr>
          <w:b/>
          <w:spacing w:val="-4"/>
          <w:lang w:val="en-GB"/>
        </w:rPr>
        <w:t>editor</w:t>
      </w:r>
      <w:r w:rsidRPr="00A359B0">
        <w:rPr>
          <w:b/>
          <w:spacing w:val="-4"/>
          <w:lang w:val="en-GB"/>
        </w:rPr>
        <w:t xml:space="preserve"> of the JOURNALS and is</w:t>
      </w:r>
      <w:r w:rsidRPr="00A359B0">
        <w:rPr>
          <w:b/>
          <w:spacing w:val="-4"/>
          <w:lang w:val="en-GB"/>
        </w:rPr>
        <w:t xml:space="preserve"> responsible for their content and editorial policy</w:t>
      </w:r>
      <w:r w:rsidRPr="00A359B0">
        <w:rPr>
          <w:bCs/>
          <w:spacing w:val="-4"/>
          <w:lang w:val="en-GB"/>
        </w:rPr>
        <w:t xml:space="preserve">, including, but not limited to, conducting peer review of submitted manuscripts and managing any communication received regarding content (whether published or unpublished) or the editorial management of </w:t>
      </w:r>
      <w:r w:rsidRPr="00A359B0">
        <w:rPr>
          <w:bCs/>
          <w:spacing w:val="-4"/>
          <w:lang w:val="en-GB"/>
        </w:rPr>
        <w:t xml:space="preserve">the JOURNALS. </w:t>
      </w:r>
    </w:p>
    <w:p w14:paraId="77F6FE11" w14:textId="77777777" w:rsidR="00FE2409" w:rsidRPr="00A359B0" w:rsidRDefault="00094669">
      <w:pPr>
        <w:rPr>
          <w:spacing w:val="-4"/>
          <w:lang w:val="en-GB"/>
        </w:rPr>
      </w:pPr>
      <w:r w:rsidRPr="00A359B0">
        <w:rPr>
          <w:spacing w:val="-4"/>
          <w:lang w:val="en-GB"/>
        </w:rPr>
        <w:t xml:space="preserve">The content and editorial policy of the JOURNALS shall </w:t>
      </w:r>
      <w:r w:rsidRPr="00A359B0">
        <w:rPr>
          <w:b/>
          <w:bCs/>
          <w:spacing w:val="-4"/>
          <w:lang w:val="en-GB"/>
        </w:rPr>
        <w:t xml:space="preserve">comply with the objectives and thematic scope set out in Appendix 1 </w:t>
      </w:r>
      <w:r w:rsidRPr="00A359B0">
        <w:rPr>
          <w:spacing w:val="-4"/>
          <w:lang w:val="en-GB"/>
        </w:rPr>
        <w:t>and may be modified by the editorial boards in consultation with the PUBLISHER.</w:t>
      </w:r>
    </w:p>
    <w:p w14:paraId="597DCF3B" w14:textId="7FC99F20" w:rsidR="00FE2409" w:rsidRPr="00A359B0" w:rsidRDefault="00094669">
      <w:pPr>
        <w:rPr>
          <w:lang w:val="en-GB"/>
        </w:rPr>
      </w:pPr>
      <w:r w:rsidRPr="00A359B0">
        <w:rPr>
          <w:spacing w:val="-4"/>
          <w:lang w:val="en-GB"/>
        </w:rPr>
        <w:t xml:space="preserve">INRAE is also </w:t>
      </w:r>
      <w:r w:rsidRPr="00A359B0">
        <w:rPr>
          <w:b/>
          <w:bCs/>
          <w:spacing w:val="-4"/>
          <w:lang w:val="en-GB"/>
        </w:rPr>
        <w:t xml:space="preserve">solely responsible for the composition and appointment of editorial </w:t>
      </w:r>
      <w:r w:rsidR="006A6ACD">
        <w:rPr>
          <w:b/>
          <w:bCs/>
          <w:spacing w:val="-4"/>
          <w:lang w:val="en-GB"/>
        </w:rPr>
        <w:t>offices</w:t>
      </w:r>
      <w:r w:rsidRPr="00A359B0">
        <w:rPr>
          <w:b/>
          <w:bCs/>
          <w:spacing w:val="-4"/>
          <w:lang w:val="en-GB"/>
        </w:rPr>
        <w:t xml:space="preserve"> and </w:t>
      </w:r>
      <w:r w:rsidR="006A6ACD">
        <w:rPr>
          <w:b/>
          <w:bCs/>
          <w:spacing w:val="-4"/>
          <w:lang w:val="en-GB"/>
        </w:rPr>
        <w:t>boards</w:t>
      </w:r>
      <w:r w:rsidRPr="00A359B0">
        <w:rPr>
          <w:spacing w:val="-4"/>
          <w:lang w:val="en-GB"/>
        </w:rPr>
        <w:t xml:space="preserve">. Associate editors who are members of the editorial </w:t>
      </w:r>
      <w:r w:rsidR="006A6ACD">
        <w:rPr>
          <w:spacing w:val="-4"/>
          <w:lang w:val="en-GB"/>
        </w:rPr>
        <w:t>boards</w:t>
      </w:r>
      <w:r w:rsidRPr="00A359B0">
        <w:rPr>
          <w:spacing w:val="-4"/>
          <w:lang w:val="en-GB"/>
        </w:rPr>
        <w:t xml:space="preserve"> will be selected on the basis of their expertise and reputation in the scientific discipline. </w:t>
      </w:r>
      <w:r w:rsidRPr="00A359B0">
        <w:rPr>
          <w:b/>
          <w:bCs/>
          <w:spacing w:val="-4"/>
          <w:lang w:val="en-GB"/>
        </w:rPr>
        <w:t xml:space="preserve">They are </w:t>
      </w:r>
      <w:r w:rsidRPr="00A359B0">
        <w:rPr>
          <w:spacing w:val="-4"/>
          <w:lang w:val="en-GB"/>
        </w:rPr>
        <w:t>respons</w:t>
      </w:r>
      <w:r w:rsidRPr="00A359B0">
        <w:rPr>
          <w:spacing w:val="-4"/>
          <w:lang w:val="en-GB"/>
        </w:rPr>
        <w:t xml:space="preserve">ible </w:t>
      </w:r>
      <w:r w:rsidRPr="00A359B0">
        <w:rPr>
          <w:b/>
          <w:spacing w:val="-4"/>
          <w:lang w:val="en-GB"/>
        </w:rPr>
        <w:t xml:space="preserve">for managing the </w:t>
      </w:r>
      <w:r w:rsidRPr="00A359B0">
        <w:rPr>
          <w:spacing w:val="-4"/>
          <w:lang w:val="en-GB"/>
        </w:rPr>
        <w:t>peer review</w:t>
      </w:r>
      <w:r w:rsidRPr="00A359B0">
        <w:rPr>
          <w:b/>
          <w:spacing w:val="-4"/>
          <w:lang w:val="en-GB"/>
        </w:rPr>
        <w:t xml:space="preserve"> process </w:t>
      </w:r>
      <w:r w:rsidRPr="00A359B0">
        <w:rPr>
          <w:spacing w:val="-4"/>
          <w:lang w:val="en-GB"/>
        </w:rPr>
        <w:t xml:space="preserve">and </w:t>
      </w:r>
      <w:r w:rsidRPr="00A359B0">
        <w:rPr>
          <w:b/>
          <w:spacing w:val="-4"/>
          <w:lang w:val="en-GB"/>
        </w:rPr>
        <w:t xml:space="preserve">deciding whether to accept or reject </w:t>
      </w:r>
      <w:r w:rsidRPr="00A359B0">
        <w:rPr>
          <w:spacing w:val="-4"/>
          <w:lang w:val="en-GB"/>
        </w:rPr>
        <w:t xml:space="preserve">manuscripts </w:t>
      </w:r>
      <w:r w:rsidRPr="00A359B0">
        <w:rPr>
          <w:b/>
          <w:spacing w:val="-4"/>
          <w:lang w:val="en-GB"/>
        </w:rPr>
        <w:t>for publication</w:t>
      </w:r>
      <w:r w:rsidRPr="00A359B0">
        <w:rPr>
          <w:spacing w:val="-4"/>
          <w:lang w:val="en-GB"/>
        </w:rPr>
        <w:t>.</w:t>
      </w:r>
    </w:p>
    <w:p w14:paraId="4A83EA6B" w14:textId="77777777" w:rsidR="00FE2409" w:rsidRPr="00A359B0" w:rsidRDefault="00094669">
      <w:pPr>
        <w:rPr>
          <w:spacing w:val="-4"/>
          <w:lang w:val="en-GB"/>
        </w:rPr>
      </w:pPr>
      <w:r w:rsidRPr="00A359B0">
        <w:rPr>
          <w:spacing w:val="-4"/>
          <w:lang w:val="en-GB"/>
        </w:rPr>
        <w:t xml:space="preserve">Under no circumstances is it possible </w:t>
      </w:r>
      <w:r w:rsidRPr="00A359B0">
        <w:rPr>
          <w:lang w:val="en-GB"/>
        </w:rPr>
        <w:t xml:space="preserve">to define </w:t>
      </w:r>
      <w:r w:rsidRPr="00A525FD">
        <w:rPr>
          <w:iCs/>
          <w:spacing w:val="-4"/>
          <w:lang w:val="en-GB"/>
        </w:rPr>
        <w:t>in advance</w:t>
      </w:r>
      <w:r w:rsidRPr="00A359B0">
        <w:rPr>
          <w:i/>
          <w:spacing w:val="-4"/>
          <w:lang w:val="en-GB"/>
        </w:rPr>
        <w:t xml:space="preserve"> </w:t>
      </w:r>
      <w:r w:rsidRPr="00A359B0">
        <w:rPr>
          <w:spacing w:val="-4"/>
          <w:lang w:val="en-GB"/>
        </w:rPr>
        <w:t>the number of articles to be published, as the sole criterion for publication remains</w:t>
      </w:r>
      <w:r w:rsidRPr="00A359B0">
        <w:rPr>
          <w:spacing w:val="-4"/>
          <w:lang w:val="en-GB"/>
        </w:rPr>
        <w:t xml:space="preserve"> the quality of the manuscripts submitted, which is assessed under the sole responsibility of the editorial boards of the JOURNALS.</w:t>
      </w:r>
    </w:p>
    <w:p w14:paraId="41C4D87F" w14:textId="77777777" w:rsidR="00FE2409" w:rsidRPr="00A359B0" w:rsidRDefault="00094669">
      <w:pPr>
        <w:pStyle w:val="Titre3"/>
        <w:ind w:left="708"/>
        <w:rPr>
          <w:spacing w:val="-4"/>
          <w:lang w:val="en-GB"/>
        </w:rPr>
      </w:pPr>
      <w:bookmarkStart w:id="9" w:name="_Toc5"/>
      <w:r w:rsidRPr="00A359B0">
        <w:rPr>
          <w:spacing w:val="-4"/>
          <w:lang w:val="en-GB"/>
        </w:rPr>
        <w:t>3.2 Publication period of the JOURNALS</w:t>
      </w:r>
      <w:bookmarkEnd w:id="9"/>
    </w:p>
    <w:p w14:paraId="37B260DF" w14:textId="77777777" w:rsidR="00FE2409" w:rsidRPr="00A359B0" w:rsidRDefault="00094669">
      <w:pPr>
        <w:rPr>
          <w:spacing w:val="-4"/>
          <w:lang w:val="en-GB"/>
        </w:rPr>
      </w:pPr>
      <w:r w:rsidRPr="00A359B0">
        <w:rPr>
          <w:spacing w:val="-4"/>
          <w:lang w:val="en-GB"/>
        </w:rPr>
        <w:t>Outside the scope of Article 13 of this Agreement, the decision to discontinue public</w:t>
      </w:r>
      <w:r w:rsidRPr="00A359B0">
        <w:rPr>
          <w:spacing w:val="-4"/>
          <w:lang w:val="en-GB"/>
        </w:rPr>
        <w:t xml:space="preserve">ation of these JOURNALS </w:t>
      </w:r>
      <w:r w:rsidRPr="00A359B0">
        <w:rPr>
          <w:b/>
          <w:bCs/>
          <w:spacing w:val="-4"/>
          <w:lang w:val="en-GB"/>
        </w:rPr>
        <w:t>rests exclusively with INRAE</w:t>
      </w:r>
      <w:r w:rsidRPr="00A359B0">
        <w:rPr>
          <w:spacing w:val="-4"/>
          <w:lang w:val="en-GB"/>
        </w:rPr>
        <w:t xml:space="preserve">, </w:t>
      </w:r>
      <w:r w:rsidRPr="00A359B0">
        <w:rPr>
          <w:lang w:val="en-GB"/>
        </w:rPr>
        <w:t>on the understanding, however, that INRAE will consult with the PUBLISHER before deciding to discontinue publication of a JOURNAL covered by this Agreement</w:t>
      </w:r>
      <w:r w:rsidRPr="00A359B0">
        <w:rPr>
          <w:spacing w:val="-4"/>
          <w:lang w:val="en-GB"/>
        </w:rPr>
        <w:t xml:space="preserve">. In the event </w:t>
      </w:r>
      <w:r w:rsidRPr="00A359B0">
        <w:rPr>
          <w:lang w:val="en-GB"/>
        </w:rPr>
        <w:t xml:space="preserve">that INRAE decides </w:t>
      </w:r>
      <w:r w:rsidRPr="00A359B0">
        <w:rPr>
          <w:spacing w:val="-4"/>
          <w:lang w:val="en-GB"/>
        </w:rPr>
        <w:t>to discontinu</w:t>
      </w:r>
      <w:r w:rsidRPr="00A359B0">
        <w:rPr>
          <w:spacing w:val="-4"/>
          <w:lang w:val="en-GB"/>
        </w:rPr>
        <w:t xml:space="preserve">e publication of a JOURNAL, it undertakes to notify </w:t>
      </w:r>
      <w:r w:rsidRPr="00A359B0">
        <w:rPr>
          <w:lang w:val="en-GB"/>
        </w:rPr>
        <w:t xml:space="preserve">the PUBLISHER </w:t>
      </w:r>
      <w:r w:rsidRPr="00A359B0">
        <w:rPr>
          <w:spacing w:val="-4"/>
          <w:lang w:val="en-GB"/>
        </w:rPr>
        <w:t xml:space="preserve">in writing as soon as possible, </w:t>
      </w:r>
      <w:r w:rsidRPr="00A359B0">
        <w:rPr>
          <w:lang w:val="en-GB"/>
        </w:rPr>
        <w:t xml:space="preserve">and in any event </w:t>
      </w:r>
      <w:r w:rsidRPr="00A359B0">
        <w:rPr>
          <w:b/>
          <w:spacing w:val="-4"/>
          <w:lang w:val="en-GB"/>
        </w:rPr>
        <w:t>at least six (6) months before the discontinuation of publication, which may only take place at the end of the calendar year</w:t>
      </w:r>
      <w:r w:rsidRPr="00A359B0">
        <w:rPr>
          <w:spacing w:val="-4"/>
          <w:lang w:val="en-GB"/>
        </w:rPr>
        <w:t xml:space="preserve">. </w:t>
      </w:r>
    </w:p>
    <w:p w14:paraId="513B1198" w14:textId="77777777" w:rsidR="00FE2409" w:rsidRPr="00A359B0" w:rsidRDefault="00094669">
      <w:pPr>
        <w:pStyle w:val="Titre3"/>
        <w:ind w:left="708"/>
        <w:rPr>
          <w:spacing w:val="-4"/>
          <w:lang w:val="en-GB"/>
        </w:rPr>
      </w:pPr>
      <w:bookmarkStart w:id="10" w:name="_Toc6"/>
      <w:r w:rsidRPr="00A359B0">
        <w:rPr>
          <w:spacing w:val="-4"/>
          <w:lang w:val="en-GB"/>
        </w:rPr>
        <w:t xml:space="preserve">3.3 Resources </w:t>
      </w:r>
      <w:r w:rsidRPr="00A359B0">
        <w:rPr>
          <w:spacing w:val="-4"/>
          <w:lang w:val="en-GB"/>
        </w:rPr>
        <w:t xml:space="preserve">made available to JOURNALS by INRAE </w:t>
      </w:r>
      <w:bookmarkEnd w:id="10"/>
    </w:p>
    <w:p w14:paraId="621ED21A" w14:textId="77777777" w:rsidR="00FE2409" w:rsidRPr="00A359B0" w:rsidRDefault="00094669">
      <w:pPr>
        <w:rPr>
          <w:spacing w:val="-4"/>
          <w:lang w:val="en-GB"/>
        </w:rPr>
      </w:pPr>
      <w:r w:rsidRPr="00A359B0">
        <w:rPr>
          <w:spacing w:val="-4"/>
          <w:lang w:val="en-GB"/>
        </w:rPr>
        <w:t xml:space="preserve">INRAE appoints and provides each JOURNAL with </w:t>
      </w:r>
      <w:r w:rsidRPr="003F691B">
        <w:rPr>
          <w:b/>
          <w:bCs/>
          <w:spacing w:val="-4"/>
          <w:lang w:val="en-GB"/>
        </w:rPr>
        <w:t>an editorial office</w:t>
      </w:r>
      <w:r w:rsidRPr="00A359B0">
        <w:rPr>
          <w:spacing w:val="-4"/>
          <w:lang w:val="en-GB"/>
        </w:rPr>
        <w:t xml:space="preserve"> composed of:</w:t>
      </w:r>
    </w:p>
    <w:p w14:paraId="536F2023" w14:textId="0A034288" w:rsidR="00FE2409" w:rsidRPr="00A359B0" w:rsidRDefault="00094669" w:rsidP="00094669">
      <w:pPr>
        <w:pStyle w:val="Paragraphedeliste"/>
        <w:numPr>
          <w:ilvl w:val="0"/>
          <w:numId w:val="8"/>
        </w:numPr>
        <w:rPr>
          <w:spacing w:val="-4"/>
          <w:lang w:val="en-GB"/>
        </w:rPr>
      </w:pPr>
      <w:r w:rsidRPr="00A359B0">
        <w:rPr>
          <w:b/>
          <w:bCs/>
          <w:spacing w:val="-4"/>
          <w:lang w:val="en-GB"/>
        </w:rPr>
        <w:t xml:space="preserve">one or more INRAE </w:t>
      </w:r>
      <w:r w:rsidR="008D7162">
        <w:rPr>
          <w:b/>
          <w:bCs/>
          <w:spacing w:val="-4"/>
          <w:lang w:val="en-GB"/>
        </w:rPr>
        <w:t>employees</w:t>
      </w:r>
      <w:r w:rsidRPr="00A359B0">
        <w:rPr>
          <w:b/>
          <w:bCs/>
          <w:spacing w:val="-4"/>
          <w:lang w:val="en-GB"/>
        </w:rPr>
        <w:t xml:space="preserve"> acting as editor-in-chief</w:t>
      </w:r>
      <w:r w:rsidRPr="00A359B0">
        <w:rPr>
          <w:spacing w:val="-4"/>
          <w:lang w:val="en-GB"/>
        </w:rPr>
        <w:t>. The editor-in-chief is responsible for the editorial and scientific policy and develo</w:t>
      </w:r>
      <w:r w:rsidRPr="00A359B0">
        <w:rPr>
          <w:spacing w:val="-4"/>
          <w:lang w:val="en-GB"/>
        </w:rPr>
        <w:t>pment of the JOURNAL.</w:t>
      </w:r>
    </w:p>
    <w:p w14:paraId="6930BFBF" w14:textId="62A5B76C" w:rsidR="00FE2409" w:rsidRPr="00A359B0" w:rsidRDefault="00094669" w:rsidP="00094669">
      <w:pPr>
        <w:pStyle w:val="Paragraphedeliste"/>
        <w:numPr>
          <w:ilvl w:val="0"/>
          <w:numId w:val="8"/>
        </w:numPr>
        <w:rPr>
          <w:spacing w:val="-4"/>
          <w:lang w:val="en-GB"/>
        </w:rPr>
      </w:pPr>
      <w:r w:rsidRPr="00A359B0">
        <w:rPr>
          <w:b/>
          <w:bCs/>
          <w:spacing w:val="-4"/>
          <w:lang w:val="en-GB"/>
        </w:rPr>
        <w:t xml:space="preserve">an INRAE </w:t>
      </w:r>
      <w:r w:rsidR="008D7162">
        <w:rPr>
          <w:b/>
          <w:bCs/>
          <w:spacing w:val="-4"/>
          <w:lang w:val="en-GB"/>
        </w:rPr>
        <w:t>employee</w:t>
      </w:r>
      <w:r w:rsidRPr="00A359B0">
        <w:rPr>
          <w:b/>
          <w:bCs/>
          <w:spacing w:val="-4"/>
          <w:lang w:val="en-GB"/>
        </w:rPr>
        <w:t xml:space="preserve"> acting as </w:t>
      </w:r>
      <w:r w:rsidRPr="00D77C0C">
        <w:rPr>
          <w:b/>
          <w:bCs/>
          <w:spacing w:val="-4"/>
          <w:lang w:val="en-GB"/>
        </w:rPr>
        <w:t>managing editor</w:t>
      </w:r>
      <w:r w:rsidRPr="00A359B0">
        <w:rPr>
          <w:b/>
          <w:bCs/>
          <w:spacing w:val="-4"/>
          <w:lang w:val="en-GB"/>
        </w:rPr>
        <w:t xml:space="preserve">. </w:t>
      </w:r>
      <w:r w:rsidRPr="00A359B0">
        <w:rPr>
          <w:spacing w:val="-4"/>
          <w:lang w:val="en-GB"/>
        </w:rPr>
        <w:t xml:space="preserve">The managing editor is responsible for the efficient and timely coordination of reviews and submissions. </w:t>
      </w:r>
    </w:p>
    <w:p w14:paraId="0E38E4D9" w14:textId="77777777" w:rsidR="00FE2409" w:rsidRPr="00A359B0" w:rsidRDefault="00FE2409">
      <w:pPr>
        <w:pStyle w:val="Paragraphedeliste"/>
        <w:ind w:left="720"/>
        <w:rPr>
          <w:spacing w:val="-4"/>
          <w:lang w:val="en-GB"/>
        </w:rPr>
      </w:pPr>
    </w:p>
    <w:p w14:paraId="37AFFFDF" w14:textId="77777777" w:rsidR="00FE2409" w:rsidRPr="00A359B0" w:rsidRDefault="00094669">
      <w:pPr>
        <w:rPr>
          <w:spacing w:val="-4"/>
          <w:lang w:val="en-GB"/>
        </w:rPr>
      </w:pPr>
      <w:r w:rsidRPr="00A359B0">
        <w:rPr>
          <w:spacing w:val="-4"/>
          <w:lang w:val="en-GB"/>
        </w:rPr>
        <w:t>INRAE may also make available to each JOURNAL:</w:t>
      </w:r>
    </w:p>
    <w:p w14:paraId="75F7D9D6" w14:textId="39B34F0E" w:rsidR="00FE2409" w:rsidRPr="00A359B0" w:rsidRDefault="00F16089" w:rsidP="00094669">
      <w:pPr>
        <w:pStyle w:val="Paragraphedeliste"/>
        <w:numPr>
          <w:ilvl w:val="0"/>
          <w:numId w:val="8"/>
        </w:numPr>
        <w:rPr>
          <w:spacing w:val="-4"/>
          <w:lang w:val="en-GB"/>
        </w:rPr>
      </w:pPr>
      <w:r w:rsidRPr="00A359B0">
        <w:rPr>
          <w:b/>
          <w:lang w:val="en-GB"/>
        </w:rPr>
        <w:t>one</w:t>
      </w:r>
      <w:r w:rsidRPr="00A359B0">
        <w:rPr>
          <w:b/>
          <w:bCs/>
          <w:spacing w:val="-4"/>
          <w:lang w:val="en-GB"/>
        </w:rPr>
        <w:t xml:space="preserve"> or more INRAE </w:t>
      </w:r>
      <w:r w:rsidR="008D7162">
        <w:rPr>
          <w:b/>
          <w:bCs/>
          <w:spacing w:val="-4"/>
          <w:lang w:val="en-GB"/>
        </w:rPr>
        <w:t>employees</w:t>
      </w:r>
      <w:r w:rsidRPr="00A359B0">
        <w:rPr>
          <w:b/>
          <w:bCs/>
          <w:spacing w:val="-4"/>
          <w:lang w:val="en-GB"/>
        </w:rPr>
        <w:t xml:space="preserve"> acting as </w:t>
      </w:r>
      <w:r w:rsidRPr="00D77C0C">
        <w:rPr>
          <w:b/>
          <w:iCs/>
          <w:lang w:val="en-GB"/>
        </w:rPr>
        <w:t>associate editors</w:t>
      </w:r>
      <w:r w:rsidRPr="00A359B0">
        <w:rPr>
          <w:b/>
          <w:i/>
          <w:lang w:val="en-GB"/>
        </w:rPr>
        <w:t xml:space="preserve"> </w:t>
      </w:r>
      <w:r w:rsidRPr="00A359B0">
        <w:rPr>
          <w:spacing w:val="-4"/>
          <w:lang w:val="en-GB"/>
        </w:rPr>
        <w:t xml:space="preserve">on the </w:t>
      </w:r>
      <w:r w:rsidR="00ED51CD">
        <w:rPr>
          <w:spacing w:val="-4"/>
          <w:lang w:val="en-GB"/>
        </w:rPr>
        <w:t>editorial board</w:t>
      </w:r>
      <w:r w:rsidRPr="00A359B0">
        <w:rPr>
          <w:spacing w:val="-4"/>
          <w:lang w:val="en-GB"/>
        </w:rPr>
        <w:t xml:space="preserve"> appointed by the editor-in-chief and made up of international experts. </w:t>
      </w:r>
    </w:p>
    <w:p w14:paraId="406CE00D" w14:textId="77777777" w:rsidR="00FE2409" w:rsidRPr="00A359B0" w:rsidRDefault="00094669">
      <w:pPr>
        <w:pStyle w:val="Titre3"/>
        <w:ind w:left="708"/>
        <w:rPr>
          <w:spacing w:val="-4"/>
          <w:lang w:val="en-GB"/>
        </w:rPr>
      </w:pPr>
      <w:bookmarkStart w:id="11" w:name="_Toc7"/>
      <w:r w:rsidRPr="00A359B0">
        <w:rPr>
          <w:spacing w:val="-4"/>
          <w:lang w:val="en-GB"/>
        </w:rPr>
        <w:t>3.4 Professional conduct and ethics in scientific publishing</w:t>
      </w:r>
      <w:bookmarkEnd w:id="11"/>
    </w:p>
    <w:p w14:paraId="2BDC2F8F" w14:textId="440E7027" w:rsidR="00FE2409" w:rsidRPr="00A359B0" w:rsidRDefault="00094669">
      <w:pPr>
        <w:rPr>
          <w:spacing w:val="-4"/>
          <w:lang w:val="en-GB"/>
        </w:rPr>
      </w:pPr>
      <w:r w:rsidRPr="00A359B0">
        <w:rPr>
          <w:spacing w:val="-4"/>
          <w:lang w:val="en-GB"/>
        </w:rPr>
        <w:t xml:space="preserve">INRAE, through the </w:t>
      </w:r>
      <w:r w:rsidR="00ED51CD">
        <w:rPr>
          <w:spacing w:val="-4"/>
          <w:lang w:val="en-GB"/>
        </w:rPr>
        <w:t>editorial board</w:t>
      </w:r>
      <w:r w:rsidRPr="00A359B0">
        <w:rPr>
          <w:spacing w:val="-4"/>
          <w:lang w:val="en-GB"/>
        </w:rPr>
        <w:t xml:space="preserve">s of its JOURNALS, </w:t>
      </w:r>
      <w:r w:rsidRPr="00A359B0">
        <w:rPr>
          <w:b/>
          <w:bCs/>
          <w:spacing w:val="-4"/>
          <w:lang w:val="en-GB"/>
        </w:rPr>
        <w:t>makes every effort</w:t>
      </w:r>
      <w:r w:rsidRPr="00A359B0">
        <w:rPr>
          <w:b/>
          <w:bCs/>
          <w:spacing w:val="-4"/>
          <w:lang w:val="en-GB"/>
        </w:rPr>
        <w:t xml:space="preserve"> to ensure compliance with ethical and professional standards in the publication procedures </w:t>
      </w:r>
      <w:r w:rsidRPr="00A359B0">
        <w:rPr>
          <w:spacing w:val="-4"/>
          <w:lang w:val="en-GB"/>
        </w:rPr>
        <w:t>of its JOURNALS, in line with international standards as defined by COPE (Committee on Publication Ethics) (</w:t>
      </w:r>
      <w:hyperlink r:id="rId13" w:tooltip="http://publicationethics.org/" w:history="1">
        <w:r w:rsidR="00FE2409" w:rsidRPr="00A359B0">
          <w:rPr>
            <w:rStyle w:val="Lienhypertexte"/>
            <w:spacing w:val="-4"/>
            <w:lang w:val="en-GB"/>
          </w:rPr>
          <w:t>http://publicationethics.org/</w:t>
        </w:r>
      </w:hyperlink>
      <w:r w:rsidRPr="00A359B0">
        <w:rPr>
          <w:spacing w:val="-4"/>
          <w:lang w:val="en-GB"/>
        </w:rPr>
        <w:t xml:space="preserve">). </w:t>
      </w:r>
    </w:p>
    <w:p w14:paraId="39195CD0" w14:textId="1DBBAC92" w:rsidR="00FE2409" w:rsidRPr="00A359B0" w:rsidRDefault="00094669">
      <w:pPr>
        <w:rPr>
          <w:lang w:val="en-GB"/>
        </w:rPr>
      </w:pPr>
      <w:r w:rsidRPr="00A359B0">
        <w:rPr>
          <w:spacing w:val="-4"/>
          <w:lang w:val="en-GB"/>
        </w:rPr>
        <w:t xml:space="preserve">INRAE works in consultation with the PUBLISHER to </w:t>
      </w:r>
      <w:r w:rsidRPr="00A359B0">
        <w:rPr>
          <w:b/>
          <w:bCs/>
          <w:spacing w:val="-4"/>
          <w:lang w:val="en-GB"/>
        </w:rPr>
        <w:t xml:space="preserve">define joint actions </w:t>
      </w:r>
      <w:r w:rsidRPr="00A359B0">
        <w:rPr>
          <w:spacing w:val="-4"/>
          <w:lang w:val="en-GB"/>
        </w:rPr>
        <w:t xml:space="preserve">to inform authors and stakeholders, in particular to deal with proven cases of non-compliance with this framework (see Article </w:t>
      </w:r>
      <w:r w:rsidRPr="00A359B0">
        <w:rPr>
          <w:spacing w:val="-4"/>
          <w:lang w:val="en-GB"/>
        </w:rPr>
        <w:t>4.</w:t>
      </w:r>
      <w:r w:rsidR="00D477B2">
        <w:rPr>
          <w:spacing w:val="-4"/>
          <w:lang w:val="en-GB"/>
        </w:rPr>
        <w:t>3</w:t>
      </w:r>
      <w:r w:rsidRPr="00A359B0">
        <w:rPr>
          <w:spacing w:val="-4"/>
          <w:lang w:val="en-GB"/>
        </w:rPr>
        <w:t>.4).</w:t>
      </w:r>
    </w:p>
    <w:p w14:paraId="1D0A6591" w14:textId="77777777" w:rsidR="00FE2409" w:rsidRPr="00A359B0" w:rsidRDefault="00094669">
      <w:pPr>
        <w:pStyle w:val="Titre1"/>
        <w:rPr>
          <w:spacing w:val="-4"/>
          <w:lang w:val="en-GB"/>
        </w:rPr>
      </w:pPr>
      <w:bookmarkStart w:id="12" w:name="_Toc8"/>
      <w:r w:rsidRPr="00A359B0">
        <w:rPr>
          <w:spacing w:val="-4"/>
          <w:lang w:val="en-GB"/>
        </w:rPr>
        <w:lastRenderedPageBreak/>
        <w:t>ARTICLE 4 – OBLIGATIONS AND RESPONSIBILITIES OF THE PUBLISHER</w:t>
      </w:r>
      <w:bookmarkEnd w:id="12"/>
    </w:p>
    <w:p w14:paraId="32E72286" w14:textId="77777777" w:rsidR="00FE2409" w:rsidRPr="00A359B0" w:rsidRDefault="00094669">
      <w:pPr>
        <w:pStyle w:val="Titre3"/>
        <w:rPr>
          <w:lang w:val="en-GB"/>
        </w:rPr>
      </w:pPr>
      <w:bookmarkStart w:id="13" w:name="_Toc9"/>
      <w:r w:rsidRPr="00A359B0">
        <w:rPr>
          <w:lang w:val="en-GB"/>
        </w:rPr>
        <w:t>4.1 Legal responsibility of the PUBLISHER</w:t>
      </w:r>
      <w:bookmarkEnd w:id="13"/>
    </w:p>
    <w:p w14:paraId="68244705" w14:textId="77777777" w:rsidR="00FE2409" w:rsidRPr="00A359B0" w:rsidRDefault="00094669">
      <w:pPr>
        <w:pBdr>
          <w:top w:val="none" w:sz="4" w:space="0" w:color="000000"/>
          <w:left w:val="none" w:sz="4" w:space="0" w:color="000000"/>
          <w:bottom w:val="none" w:sz="4" w:space="0" w:color="000000"/>
          <w:right w:val="none" w:sz="4" w:space="0" w:color="000000"/>
        </w:pBdr>
        <w:rPr>
          <w:lang w:val="en-GB"/>
        </w:rPr>
      </w:pPr>
      <w:r w:rsidRPr="00A359B0">
        <w:rPr>
          <w:rFonts w:eastAsia="Arial"/>
          <w:color w:val="000000"/>
          <w:lang w:val="en-GB"/>
        </w:rPr>
        <w:t xml:space="preserve">The PUBLISHER is </w:t>
      </w:r>
      <w:r w:rsidRPr="00A359B0">
        <w:rPr>
          <w:rFonts w:eastAsia="Arial"/>
          <w:b/>
          <w:bCs/>
          <w:color w:val="000000"/>
          <w:lang w:val="en-GB"/>
        </w:rPr>
        <w:t>the Director of Publication of the JOURNALS</w:t>
      </w:r>
      <w:r w:rsidRPr="00A359B0">
        <w:rPr>
          <w:rFonts w:eastAsia="Arial"/>
          <w:color w:val="000000"/>
          <w:lang w:val="en-GB"/>
        </w:rPr>
        <w:t xml:space="preserve">. In this capacity, </w:t>
      </w:r>
      <w:r w:rsidRPr="00A359B0">
        <w:rPr>
          <w:rFonts w:eastAsia="Arial"/>
          <w:b/>
          <w:bCs/>
          <w:color w:val="000000"/>
          <w:lang w:val="en-GB"/>
        </w:rPr>
        <w:t xml:space="preserve">the PUBLISHER is civilly and criminally liable for all content </w:t>
      </w:r>
      <w:r w:rsidRPr="00A359B0">
        <w:rPr>
          <w:rFonts w:eastAsia="Arial"/>
          <w:b/>
          <w:bCs/>
          <w:color w:val="000000"/>
          <w:lang w:val="en-GB"/>
        </w:rPr>
        <w:t>published in the JOURNALS</w:t>
      </w:r>
      <w:r w:rsidRPr="00A359B0">
        <w:rPr>
          <w:rFonts w:eastAsia="Arial"/>
          <w:color w:val="000000"/>
          <w:lang w:val="en-GB"/>
        </w:rPr>
        <w:t>, including text, images, data and any other element, in accordance with the laws and regulations in force. In particular, he/she guarantees that the published content does not infringe any third-party rights (copyright, image righ</w:t>
      </w:r>
      <w:r w:rsidRPr="00A359B0">
        <w:rPr>
          <w:rFonts w:eastAsia="Arial"/>
          <w:color w:val="000000"/>
          <w:lang w:val="en-GB"/>
        </w:rPr>
        <w:t>ts, privacy, etc.) and does not contravene any legal or regulatory provisions.</w:t>
      </w:r>
    </w:p>
    <w:p w14:paraId="52C56A93" w14:textId="77777777" w:rsidR="00FE2409" w:rsidRPr="00A359B0" w:rsidRDefault="00094669">
      <w:pPr>
        <w:pStyle w:val="Titre3"/>
        <w:rPr>
          <w:lang w:val="en-GB"/>
        </w:rPr>
      </w:pPr>
      <w:bookmarkStart w:id="14" w:name="_Toc10"/>
      <w:r w:rsidRPr="00A359B0">
        <w:rPr>
          <w:lang w:val="en-GB"/>
        </w:rPr>
        <w:t>4.2 Management of copyright and publication terms and conditions by the PUBLISHER</w:t>
      </w:r>
      <w:bookmarkEnd w:id="14"/>
    </w:p>
    <w:p w14:paraId="7A96687C" w14:textId="77777777" w:rsidR="00FE2409" w:rsidRPr="00A359B0" w:rsidRDefault="00094669">
      <w:pPr>
        <w:rPr>
          <w:lang w:val="en-GB"/>
        </w:rPr>
      </w:pPr>
      <w:r w:rsidRPr="00A359B0">
        <w:rPr>
          <w:spacing w:val="-4"/>
          <w:lang w:val="en-GB"/>
        </w:rPr>
        <w:t xml:space="preserve">For the duration of the Contract, </w:t>
      </w:r>
      <w:r w:rsidRPr="00A359B0">
        <w:rPr>
          <w:lang w:val="en-GB"/>
        </w:rPr>
        <w:t xml:space="preserve">the PUBLISHER </w:t>
      </w:r>
      <w:r w:rsidRPr="00A359B0">
        <w:rPr>
          <w:spacing w:val="-4"/>
          <w:lang w:val="en-GB"/>
        </w:rPr>
        <w:t>shall manage, on behalf of INRAE, the rights at</w:t>
      </w:r>
      <w:r w:rsidRPr="00A359B0">
        <w:rPr>
          <w:spacing w:val="-4"/>
          <w:lang w:val="en-GB"/>
        </w:rPr>
        <w:t xml:space="preserve">tached to articles published in the JOURNALS under a </w:t>
      </w:r>
      <w:r w:rsidRPr="00A359B0">
        <w:rPr>
          <w:b/>
          <w:bCs/>
          <w:spacing w:val="-4"/>
          <w:lang w:val="en-GB"/>
        </w:rPr>
        <w:t xml:space="preserve">licence to publish </w:t>
      </w:r>
      <w:r w:rsidRPr="00A359B0">
        <w:rPr>
          <w:spacing w:val="-4"/>
          <w:lang w:val="en-GB"/>
        </w:rPr>
        <w:t>(</w:t>
      </w:r>
      <w:r w:rsidRPr="00A359B0">
        <w:rPr>
          <w:b/>
          <w:bCs/>
          <w:spacing w:val="-4"/>
          <w:lang w:val="en-GB"/>
        </w:rPr>
        <w:t>Licence To Publish, LTP</w:t>
      </w:r>
      <w:r w:rsidRPr="00A359B0">
        <w:rPr>
          <w:spacing w:val="-4"/>
          <w:lang w:val="en-GB"/>
        </w:rPr>
        <w:t>), which provides for:</w:t>
      </w:r>
    </w:p>
    <w:p w14:paraId="77334A24" w14:textId="77777777" w:rsidR="00FE2409" w:rsidRPr="00A359B0" w:rsidRDefault="00094669" w:rsidP="00094669">
      <w:pPr>
        <w:pStyle w:val="Paragraphedeliste"/>
        <w:numPr>
          <w:ilvl w:val="0"/>
          <w:numId w:val="11"/>
        </w:numPr>
        <w:rPr>
          <w:lang w:val="en-GB"/>
        </w:rPr>
      </w:pPr>
      <w:r w:rsidRPr="00A359B0">
        <w:rPr>
          <w:spacing w:val="-4"/>
          <w:lang w:val="en-GB"/>
        </w:rPr>
        <w:t xml:space="preserve">A </w:t>
      </w:r>
      <w:r w:rsidRPr="00A359B0">
        <w:rPr>
          <w:b/>
          <w:bCs/>
          <w:spacing w:val="-4"/>
          <w:lang w:val="en-GB"/>
        </w:rPr>
        <w:t xml:space="preserve">CC BY 4.0 </w:t>
      </w:r>
      <w:r w:rsidRPr="00A359B0">
        <w:rPr>
          <w:spacing w:val="-4"/>
          <w:lang w:val="en-GB"/>
        </w:rPr>
        <w:t xml:space="preserve">licence for </w:t>
      </w:r>
      <w:r w:rsidRPr="00A359B0">
        <w:rPr>
          <w:b/>
          <w:bCs/>
          <w:spacing w:val="-4"/>
          <w:lang w:val="en-GB"/>
        </w:rPr>
        <w:t xml:space="preserve">Open Access </w:t>
      </w:r>
      <w:r w:rsidRPr="00A359B0">
        <w:rPr>
          <w:spacing w:val="-4"/>
          <w:lang w:val="en-GB"/>
        </w:rPr>
        <w:t>articles;</w:t>
      </w:r>
    </w:p>
    <w:p w14:paraId="05B032E7" w14:textId="77777777" w:rsidR="00FE2409" w:rsidRPr="00A359B0" w:rsidRDefault="00094669" w:rsidP="00094669">
      <w:pPr>
        <w:pStyle w:val="Paragraphedeliste"/>
        <w:numPr>
          <w:ilvl w:val="0"/>
          <w:numId w:val="11"/>
        </w:numPr>
        <w:rPr>
          <w:spacing w:val="-4"/>
          <w:lang w:val="en-GB"/>
        </w:rPr>
      </w:pPr>
      <w:r w:rsidRPr="00A359B0">
        <w:rPr>
          <w:spacing w:val="-4"/>
          <w:lang w:val="en-GB"/>
        </w:rPr>
        <w:t xml:space="preserve">Self-archiving of the author's version accepted for publication in </w:t>
      </w:r>
      <w:r w:rsidRPr="00A359B0">
        <w:rPr>
          <w:b/>
          <w:bCs/>
          <w:spacing w:val="-4"/>
          <w:lang w:val="en-GB"/>
        </w:rPr>
        <w:t>accordance with PlanS</w:t>
      </w:r>
      <w:r w:rsidRPr="00A359B0">
        <w:rPr>
          <w:spacing w:val="-4"/>
          <w:lang w:val="en-GB"/>
        </w:rPr>
        <w:t>.</w:t>
      </w:r>
    </w:p>
    <w:p w14:paraId="539D8A14" w14:textId="77777777" w:rsidR="00FE2409" w:rsidRPr="00A359B0" w:rsidRDefault="00FE2409">
      <w:pPr>
        <w:rPr>
          <w:spacing w:val="-4"/>
          <w:lang w:val="en-GB"/>
        </w:rPr>
      </w:pPr>
    </w:p>
    <w:p w14:paraId="5DC70A04" w14:textId="77777777" w:rsidR="00FE2409" w:rsidRPr="00A359B0" w:rsidRDefault="00094669">
      <w:pPr>
        <w:pStyle w:val="Default"/>
        <w:jc w:val="both"/>
        <w:rPr>
          <w:lang w:val="en-GB"/>
        </w:rPr>
      </w:pPr>
      <w:r w:rsidRPr="00A359B0">
        <w:rPr>
          <w:lang w:val="en-GB"/>
        </w:rPr>
        <w:t xml:space="preserve">The PUBLISHER </w:t>
      </w:r>
      <w:r w:rsidRPr="00A359B0">
        <w:rPr>
          <w:rFonts w:ascii="Arial" w:hAnsi="Arial" w:cs="Arial"/>
          <w:spacing w:val="-4"/>
          <w:sz w:val="22"/>
          <w:szCs w:val="22"/>
          <w:lang w:val="en-GB"/>
        </w:rPr>
        <w:t xml:space="preserve">is responsible </w:t>
      </w:r>
      <w:r w:rsidRPr="00A359B0">
        <w:rPr>
          <w:rFonts w:ascii="Arial" w:hAnsi="Arial" w:cs="Arial"/>
          <w:b/>
          <w:bCs/>
          <w:spacing w:val="-4"/>
          <w:sz w:val="22"/>
          <w:szCs w:val="22"/>
          <w:lang w:val="en-GB"/>
        </w:rPr>
        <w:t xml:space="preserve">for informing authors </w:t>
      </w:r>
      <w:r w:rsidRPr="00A359B0">
        <w:rPr>
          <w:rFonts w:ascii="Arial" w:hAnsi="Arial" w:cs="Arial"/>
          <w:spacing w:val="-4"/>
          <w:sz w:val="22"/>
          <w:szCs w:val="22"/>
          <w:lang w:val="en-GB"/>
        </w:rPr>
        <w:t xml:space="preserve">of the options available to them and their rights, and for drawing up contracts for the transfer of rights or authorisation to publish in accordance with this Contract and European directives. </w:t>
      </w:r>
    </w:p>
    <w:p w14:paraId="37D812BF" w14:textId="77777777" w:rsidR="00FE2409" w:rsidRPr="00A359B0" w:rsidRDefault="00094669">
      <w:pPr>
        <w:pStyle w:val="Titre3"/>
        <w:rPr>
          <w:lang w:val="en-GB"/>
        </w:rPr>
      </w:pPr>
      <w:bookmarkStart w:id="15" w:name="_Toc11"/>
      <w:r w:rsidRPr="00A359B0">
        <w:rPr>
          <w:lang w:val="en-GB"/>
        </w:rPr>
        <w:t>4.3 Editori</w:t>
      </w:r>
      <w:r w:rsidRPr="00A359B0">
        <w:rPr>
          <w:lang w:val="en-GB"/>
        </w:rPr>
        <w:t>al services</w:t>
      </w:r>
      <w:bookmarkEnd w:id="15"/>
    </w:p>
    <w:p w14:paraId="7753F450" w14:textId="77777777" w:rsidR="00FE2409" w:rsidRPr="00A359B0" w:rsidRDefault="00094669">
      <w:pPr>
        <w:pStyle w:val="Titre4"/>
        <w:rPr>
          <w:lang w:val="en-GB"/>
        </w:rPr>
      </w:pPr>
      <w:r w:rsidRPr="00A359B0">
        <w:rPr>
          <w:lang w:val="en-GB"/>
        </w:rPr>
        <w:t>4.3.1 Migration of data contained on the JOURNALS website and on the manuscript management tool in 2026</w:t>
      </w:r>
    </w:p>
    <w:p w14:paraId="6AD0937A" w14:textId="77777777" w:rsidR="00FE2409" w:rsidRPr="00A359B0" w:rsidRDefault="00094669">
      <w:pPr>
        <w:rPr>
          <w:sz w:val="20"/>
          <w:szCs w:val="20"/>
          <w:lang w:val="en-GB"/>
        </w:rPr>
      </w:pPr>
      <w:r w:rsidRPr="00A359B0">
        <w:rPr>
          <w:rFonts w:eastAsia="Arial"/>
          <w:color w:val="000000"/>
          <w:szCs w:val="20"/>
          <w:lang w:val="en-GB"/>
        </w:rPr>
        <w:t>The PUBLISHER shall ensure, under the terms of Appendix 3 to this Agreement, in conjunction with the previous holder of the JOURNALS' publis</w:t>
      </w:r>
      <w:r w:rsidRPr="00A359B0">
        <w:rPr>
          <w:rFonts w:eastAsia="Arial"/>
          <w:color w:val="000000"/>
          <w:szCs w:val="20"/>
          <w:lang w:val="en-GB"/>
        </w:rPr>
        <w:t xml:space="preserve">hing agreement, </w:t>
      </w:r>
      <w:r w:rsidRPr="00A359B0">
        <w:rPr>
          <w:rFonts w:eastAsia="Arial"/>
          <w:b/>
          <w:bCs/>
          <w:color w:val="000000"/>
          <w:szCs w:val="20"/>
          <w:lang w:val="en-GB"/>
        </w:rPr>
        <w:t xml:space="preserve">the transfer of all data </w:t>
      </w:r>
      <w:r w:rsidRPr="00A359B0">
        <w:rPr>
          <w:rFonts w:eastAsia="Arial"/>
          <w:color w:val="000000"/>
          <w:szCs w:val="20"/>
          <w:lang w:val="en-GB"/>
        </w:rPr>
        <w:t xml:space="preserve">(articles and supplementary materials/data sets) from the </w:t>
      </w:r>
      <w:r w:rsidRPr="00A359B0">
        <w:rPr>
          <w:rFonts w:eastAsia="Arial"/>
          <w:b/>
          <w:bCs/>
          <w:color w:val="000000"/>
          <w:szCs w:val="20"/>
          <w:lang w:val="en-GB"/>
        </w:rPr>
        <w:t xml:space="preserve">websites of each JOURNAL </w:t>
      </w:r>
      <w:r w:rsidRPr="00A359B0">
        <w:rPr>
          <w:rFonts w:eastAsia="Arial"/>
          <w:color w:val="000000"/>
          <w:szCs w:val="20"/>
          <w:lang w:val="en-GB"/>
        </w:rPr>
        <w:t xml:space="preserve">and </w:t>
      </w:r>
      <w:r w:rsidRPr="00A359B0">
        <w:rPr>
          <w:rFonts w:eastAsia="Arial"/>
          <w:b/>
          <w:bCs/>
          <w:color w:val="000000"/>
          <w:szCs w:val="20"/>
          <w:lang w:val="en-GB"/>
        </w:rPr>
        <w:t>the manuscript management tool</w:t>
      </w:r>
      <w:r w:rsidRPr="00A359B0">
        <w:rPr>
          <w:rFonts w:eastAsia="Arial"/>
          <w:color w:val="000000"/>
          <w:szCs w:val="20"/>
          <w:lang w:val="en-GB"/>
        </w:rPr>
        <w:t xml:space="preserve"> (Editorial Manager, SNAPP) and migrate it to the new JOURNALS website and tool by 31 December 2026 at the latest.</w:t>
      </w:r>
    </w:p>
    <w:p w14:paraId="5EB6973F" w14:textId="77777777" w:rsidR="00FE2409" w:rsidRPr="00A359B0" w:rsidRDefault="00094669">
      <w:pPr>
        <w:pStyle w:val="Titre4"/>
        <w:rPr>
          <w:lang w:val="en-GB"/>
        </w:rPr>
      </w:pPr>
      <w:r w:rsidRPr="00A359B0">
        <w:rPr>
          <w:lang w:val="en-GB"/>
        </w:rPr>
        <w:t>4.3.1 Provision of a manuscript management tool</w:t>
      </w:r>
    </w:p>
    <w:p w14:paraId="1DD52355" w14:textId="77777777" w:rsidR="00FE2409" w:rsidRPr="00A359B0" w:rsidRDefault="00094669">
      <w:pPr>
        <w:rPr>
          <w:spacing w:val="-4"/>
          <w:lang w:val="en-GB"/>
        </w:rPr>
      </w:pPr>
      <w:r w:rsidRPr="00A359B0">
        <w:rPr>
          <w:lang w:val="en-GB"/>
        </w:rPr>
        <w:t>Under this licence, the PUBLISHER shall provide INRAE, at its sole expense and for the durati</w:t>
      </w:r>
      <w:r w:rsidRPr="00A359B0">
        <w:rPr>
          <w:lang w:val="en-GB"/>
        </w:rPr>
        <w:t xml:space="preserve">on of the Contract, with a collaborative manuscript management and administration tool enabling </w:t>
      </w:r>
      <w:r w:rsidRPr="00A359B0">
        <w:rPr>
          <w:spacing w:val="-4"/>
          <w:lang w:val="en-GB"/>
        </w:rPr>
        <w:t xml:space="preserve">editors-in-chief and managing editors to manage: </w:t>
      </w:r>
    </w:p>
    <w:p w14:paraId="14B92662" w14:textId="77777777" w:rsidR="00FE2409" w:rsidRPr="00A359B0" w:rsidRDefault="00094669" w:rsidP="00094669">
      <w:pPr>
        <w:pStyle w:val="Paragraphedeliste"/>
        <w:numPr>
          <w:ilvl w:val="0"/>
          <w:numId w:val="8"/>
        </w:numPr>
        <w:rPr>
          <w:spacing w:val="-4"/>
          <w:lang w:val="en-GB"/>
        </w:rPr>
      </w:pPr>
      <w:r w:rsidRPr="00A359B0">
        <w:rPr>
          <w:b/>
          <w:bCs/>
          <w:spacing w:val="-4"/>
          <w:lang w:val="en-GB"/>
        </w:rPr>
        <w:t>all manuscripts and their history and evaluation data</w:t>
      </w:r>
      <w:r w:rsidRPr="00A359B0">
        <w:rPr>
          <w:spacing w:val="-4"/>
          <w:lang w:val="en-GB"/>
        </w:rPr>
        <w:t xml:space="preserve">, from submission in various formats (Word, LaTeX, etc.) </w:t>
      </w:r>
      <w:r w:rsidRPr="00A359B0">
        <w:rPr>
          <w:spacing w:val="-4"/>
          <w:lang w:val="en-GB"/>
        </w:rPr>
        <w:t>to acceptance</w:t>
      </w:r>
    </w:p>
    <w:p w14:paraId="1E02416A" w14:textId="77777777" w:rsidR="00FE2409" w:rsidRPr="00A359B0" w:rsidRDefault="00094669" w:rsidP="00094669">
      <w:pPr>
        <w:pStyle w:val="Paragraphedeliste"/>
        <w:numPr>
          <w:ilvl w:val="0"/>
          <w:numId w:val="8"/>
        </w:numPr>
        <w:rPr>
          <w:b/>
          <w:bCs/>
          <w:lang w:val="en-GB"/>
        </w:rPr>
      </w:pPr>
      <w:r w:rsidRPr="00A359B0">
        <w:rPr>
          <w:b/>
          <w:bCs/>
          <w:spacing w:val="-4"/>
          <w:lang w:val="en-GB"/>
        </w:rPr>
        <w:t xml:space="preserve">communication with all stakeholders </w:t>
      </w:r>
      <w:r w:rsidRPr="00A359B0">
        <w:rPr>
          <w:spacing w:val="-4"/>
          <w:lang w:val="en-GB"/>
        </w:rPr>
        <w:t xml:space="preserve">(authors, peer reviewers, associate editors, editor-in-chief, editorial coordinator, PUBLISHER production team), and </w:t>
      </w:r>
      <w:r w:rsidRPr="00A359B0">
        <w:rPr>
          <w:b/>
          <w:bCs/>
          <w:spacing w:val="-4"/>
          <w:lang w:val="en-GB"/>
        </w:rPr>
        <w:t>between members of the editorial board</w:t>
      </w:r>
    </w:p>
    <w:p w14:paraId="579441BE" w14:textId="77777777" w:rsidR="00FE2409" w:rsidRPr="00A359B0" w:rsidRDefault="00094669" w:rsidP="00094669">
      <w:pPr>
        <w:numPr>
          <w:ilvl w:val="0"/>
          <w:numId w:val="4"/>
        </w:numPr>
        <w:rPr>
          <w:spacing w:val="-4"/>
          <w:lang w:val="en-GB"/>
        </w:rPr>
      </w:pPr>
      <w:r w:rsidRPr="00A359B0">
        <w:rPr>
          <w:b/>
          <w:bCs/>
          <w:spacing w:val="-4"/>
          <w:lang w:val="en-GB"/>
        </w:rPr>
        <w:t xml:space="preserve">the extraction of data and metadata </w:t>
      </w:r>
      <w:r w:rsidRPr="00A359B0">
        <w:rPr>
          <w:spacing w:val="-4"/>
          <w:lang w:val="en-GB"/>
        </w:rPr>
        <w:t xml:space="preserve">from articles </w:t>
      </w:r>
      <w:r w:rsidRPr="00A359B0">
        <w:rPr>
          <w:spacing w:val="-4"/>
          <w:lang w:val="en-GB"/>
        </w:rPr>
        <w:t>and statistics concerning submitted articles</w:t>
      </w:r>
    </w:p>
    <w:p w14:paraId="6DAB05BD" w14:textId="77777777" w:rsidR="00FE2409" w:rsidRPr="00A359B0" w:rsidRDefault="00FE2409">
      <w:pPr>
        <w:rPr>
          <w:spacing w:val="-4"/>
          <w:lang w:val="en-GB"/>
        </w:rPr>
      </w:pPr>
    </w:p>
    <w:p w14:paraId="55081D31" w14:textId="77777777" w:rsidR="00FE2409" w:rsidRPr="00A359B0" w:rsidRDefault="00094669">
      <w:pPr>
        <w:rPr>
          <w:spacing w:val="-4"/>
          <w:lang w:val="en-GB"/>
        </w:rPr>
      </w:pPr>
      <w:r w:rsidRPr="00A359B0">
        <w:rPr>
          <w:spacing w:val="-4"/>
          <w:lang w:val="en-GB"/>
        </w:rPr>
        <w:t xml:space="preserve">This tool must be </w:t>
      </w:r>
      <w:r w:rsidRPr="00A359B0">
        <w:rPr>
          <w:b/>
          <w:bCs/>
          <w:spacing w:val="-4"/>
          <w:lang w:val="en-GB"/>
        </w:rPr>
        <w:t xml:space="preserve">customisable </w:t>
      </w:r>
      <w:r w:rsidRPr="00A359B0">
        <w:rPr>
          <w:spacing w:val="-4"/>
          <w:lang w:val="en-GB"/>
        </w:rPr>
        <w:t xml:space="preserve">by </w:t>
      </w:r>
      <w:r w:rsidRPr="00A359B0">
        <w:rPr>
          <w:lang w:val="en-GB"/>
        </w:rPr>
        <w:t xml:space="preserve">the PUBLISHER </w:t>
      </w:r>
      <w:r w:rsidRPr="00A359B0">
        <w:rPr>
          <w:spacing w:val="-4"/>
          <w:lang w:val="en-GB"/>
        </w:rPr>
        <w:t xml:space="preserve">for each JOURNAL, in particular by offering roles tailored to the functions of editor-in-chief and </w:t>
      </w:r>
      <w:r w:rsidRPr="00A525FD">
        <w:rPr>
          <w:iCs/>
          <w:spacing w:val="-4"/>
          <w:lang w:val="en-GB"/>
        </w:rPr>
        <w:t>managing editor</w:t>
      </w:r>
      <w:r w:rsidRPr="00A359B0">
        <w:rPr>
          <w:spacing w:val="-4"/>
          <w:lang w:val="en-GB"/>
        </w:rPr>
        <w:t xml:space="preserve">. </w:t>
      </w:r>
    </w:p>
    <w:p w14:paraId="3354D278" w14:textId="77777777" w:rsidR="00FE2409" w:rsidRPr="00A359B0" w:rsidRDefault="00FE2409">
      <w:pPr>
        <w:rPr>
          <w:spacing w:val="-4"/>
          <w:lang w:val="en-GB"/>
        </w:rPr>
      </w:pPr>
    </w:p>
    <w:p w14:paraId="581B0E20" w14:textId="77777777" w:rsidR="00FE2409" w:rsidRPr="00A359B0" w:rsidRDefault="00094669">
      <w:pPr>
        <w:rPr>
          <w:lang w:val="en-GB"/>
        </w:rPr>
      </w:pPr>
      <w:r w:rsidRPr="00A359B0">
        <w:rPr>
          <w:lang w:val="en-GB"/>
        </w:rPr>
        <w:t xml:space="preserve">The PUBLISHER shall bear the </w:t>
      </w:r>
      <w:r w:rsidRPr="00A359B0">
        <w:rPr>
          <w:b/>
          <w:bCs/>
          <w:lang w:val="en-GB"/>
        </w:rPr>
        <w:t>costs of managi</w:t>
      </w:r>
      <w:r w:rsidRPr="00A359B0">
        <w:rPr>
          <w:b/>
          <w:bCs/>
          <w:lang w:val="en-GB"/>
        </w:rPr>
        <w:t xml:space="preserve">ng, maintaining and providing training on this tool </w:t>
      </w:r>
      <w:r w:rsidRPr="00A359B0">
        <w:rPr>
          <w:lang w:val="en-GB"/>
        </w:rPr>
        <w:t>for the editorial offices of the JOURNALS. If the PUBLISHER changes its management system during the term of the Contract, it undertakes to provide training on this new tool to the editorial offices of th</w:t>
      </w:r>
      <w:r w:rsidRPr="00A359B0">
        <w:rPr>
          <w:lang w:val="en-GB"/>
        </w:rPr>
        <w:t xml:space="preserve">e JOURNALS free of charge. All data entered, managed and archived using this system remains the </w:t>
      </w:r>
      <w:r w:rsidRPr="00A359B0">
        <w:rPr>
          <w:b/>
          <w:bCs/>
          <w:lang w:val="en-GB"/>
        </w:rPr>
        <w:t xml:space="preserve">exclusive property of INRAE. </w:t>
      </w:r>
      <w:r w:rsidRPr="00A359B0">
        <w:rPr>
          <w:lang w:val="en-GB"/>
        </w:rPr>
        <w:t xml:space="preserve">The data is stored on the PUBLISHER's servers. </w:t>
      </w:r>
    </w:p>
    <w:p w14:paraId="20F9B4DF" w14:textId="77777777" w:rsidR="00FE2409" w:rsidRPr="00A359B0" w:rsidRDefault="00094669">
      <w:pPr>
        <w:pStyle w:val="Titre4"/>
        <w:rPr>
          <w:lang w:val="en-GB"/>
        </w:rPr>
      </w:pPr>
      <w:r w:rsidRPr="00A359B0">
        <w:rPr>
          <w:lang w:val="en-GB"/>
        </w:rPr>
        <w:lastRenderedPageBreak/>
        <w:t>4.3.2 Technical check</w:t>
      </w:r>
    </w:p>
    <w:p w14:paraId="269CA149" w14:textId="77777777" w:rsidR="00FE2409" w:rsidRPr="00A359B0" w:rsidRDefault="00094669">
      <w:pPr>
        <w:rPr>
          <w:lang w:val="en-GB"/>
        </w:rPr>
      </w:pPr>
      <w:r w:rsidRPr="00A359B0">
        <w:rPr>
          <w:lang w:val="en-GB"/>
        </w:rPr>
        <w:t>For editors-in-chief who so wish, the PUBLISHER shall carry o</w:t>
      </w:r>
      <w:r w:rsidRPr="00A359B0">
        <w:rPr>
          <w:lang w:val="en-GB"/>
        </w:rPr>
        <w:t xml:space="preserve">ut </w:t>
      </w:r>
      <w:r w:rsidRPr="00D77C0C">
        <w:rPr>
          <w:b/>
          <w:bCs/>
          <w:lang w:val="en-GB"/>
        </w:rPr>
        <w:t>a technical check</w:t>
      </w:r>
      <w:r w:rsidRPr="00A359B0">
        <w:rPr>
          <w:i/>
          <w:lang w:val="en-GB"/>
        </w:rPr>
        <w:t xml:space="preserve"> </w:t>
      </w:r>
      <w:r w:rsidRPr="00A359B0">
        <w:rPr>
          <w:lang w:val="en-GB"/>
        </w:rPr>
        <w:t xml:space="preserve">of the articles submitted and forward them on a regular basis to the editorial offices of the JOURNALS.  </w:t>
      </w:r>
    </w:p>
    <w:p w14:paraId="61E431ED" w14:textId="77777777" w:rsidR="00FE2409" w:rsidRPr="00A359B0" w:rsidRDefault="00094669">
      <w:pPr>
        <w:pStyle w:val="Titre4"/>
        <w:rPr>
          <w:lang w:val="en-GB"/>
        </w:rPr>
      </w:pPr>
      <w:r w:rsidRPr="00A359B0">
        <w:rPr>
          <w:lang w:val="en-GB"/>
        </w:rPr>
        <w:t>4.3.3 Peer review support</w:t>
      </w:r>
    </w:p>
    <w:p w14:paraId="0A5C4B16" w14:textId="61606058" w:rsidR="00FE2409" w:rsidRPr="00A359B0" w:rsidRDefault="00094669">
      <w:pPr>
        <w:rPr>
          <w:spacing w:val="-4"/>
          <w:lang w:val="en-GB"/>
        </w:rPr>
      </w:pPr>
      <w:r w:rsidRPr="00A359B0">
        <w:rPr>
          <w:lang w:val="en-GB"/>
        </w:rPr>
        <w:t xml:space="preserve">The PUBLISHER provides INRAE with a system </w:t>
      </w:r>
      <w:r w:rsidRPr="00A359B0">
        <w:rPr>
          <w:spacing w:val="-4"/>
          <w:lang w:val="en-GB"/>
        </w:rPr>
        <w:t xml:space="preserve">enabling </w:t>
      </w:r>
      <w:r w:rsidR="00ED51CD">
        <w:rPr>
          <w:spacing w:val="-4"/>
          <w:lang w:val="en-GB"/>
        </w:rPr>
        <w:t>editorial board</w:t>
      </w:r>
      <w:r w:rsidRPr="00A359B0">
        <w:rPr>
          <w:spacing w:val="-4"/>
          <w:lang w:val="en-GB"/>
        </w:rPr>
        <w:t xml:space="preserve">s to </w:t>
      </w:r>
      <w:r w:rsidRPr="00A359B0">
        <w:rPr>
          <w:b/>
          <w:bCs/>
          <w:spacing w:val="-4"/>
          <w:lang w:val="en-GB"/>
        </w:rPr>
        <w:t xml:space="preserve">search for </w:t>
      </w:r>
      <w:r w:rsidRPr="00D77C0C">
        <w:rPr>
          <w:b/>
          <w:bCs/>
          <w:spacing w:val="-4"/>
          <w:lang w:val="en-GB"/>
        </w:rPr>
        <w:t>reviewers</w:t>
      </w:r>
      <w:r w:rsidRPr="00A359B0">
        <w:rPr>
          <w:spacing w:val="-4"/>
          <w:lang w:val="en-GB"/>
        </w:rPr>
        <w:t>.</w:t>
      </w:r>
    </w:p>
    <w:p w14:paraId="11B93362" w14:textId="77777777" w:rsidR="00FE2409" w:rsidRPr="00A359B0" w:rsidRDefault="00094669">
      <w:pPr>
        <w:pStyle w:val="Titre4"/>
        <w:rPr>
          <w:lang w:val="en-GB"/>
        </w:rPr>
      </w:pPr>
      <w:r w:rsidRPr="00A359B0">
        <w:rPr>
          <w:lang w:val="en-GB"/>
        </w:rPr>
        <w:t xml:space="preserve">4.3.4 </w:t>
      </w:r>
      <w:r w:rsidRPr="00A359B0">
        <w:rPr>
          <w:lang w:val="en-GB"/>
        </w:rPr>
        <w:t>Support for scientific ethics and integrity</w:t>
      </w:r>
    </w:p>
    <w:p w14:paraId="08F4E669" w14:textId="3B539D01" w:rsidR="00FE2409" w:rsidRPr="00A359B0" w:rsidRDefault="00094669">
      <w:pPr>
        <w:rPr>
          <w:spacing w:val="-4"/>
          <w:lang w:val="en-GB"/>
        </w:rPr>
      </w:pPr>
      <w:r w:rsidRPr="00A359B0">
        <w:rPr>
          <w:lang w:val="en-GB"/>
        </w:rPr>
        <w:t xml:space="preserve">The PUBLISHER </w:t>
      </w:r>
      <w:r w:rsidRPr="00A359B0">
        <w:rPr>
          <w:spacing w:val="-4"/>
          <w:lang w:val="en-GB"/>
        </w:rPr>
        <w:t xml:space="preserve">provides the editorial </w:t>
      </w:r>
      <w:r w:rsidR="006A6ACD">
        <w:rPr>
          <w:spacing w:val="-4"/>
          <w:lang w:val="en-GB"/>
        </w:rPr>
        <w:t>offices</w:t>
      </w:r>
      <w:r w:rsidRPr="00A359B0">
        <w:rPr>
          <w:spacing w:val="-4"/>
          <w:lang w:val="en-GB"/>
        </w:rPr>
        <w:t xml:space="preserve"> of the JOURNALS with free </w:t>
      </w:r>
      <w:r w:rsidRPr="00A359B0">
        <w:rPr>
          <w:b/>
          <w:bCs/>
          <w:spacing w:val="-4"/>
          <w:lang w:val="en-GB"/>
        </w:rPr>
        <w:t xml:space="preserve">tools, procedures and a support service </w:t>
      </w:r>
      <w:r w:rsidRPr="00A359B0">
        <w:rPr>
          <w:spacing w:val="-4"/>
          <w:lang w:val="en-GB"/>
        </w:rPr>
        <w:t>for managing situations of non-compliance with ethics, in particular in relation to COPE. These tools</w:t>
      </w:r>
      <w:r w:rsidRPr="00A359B0">
        <w:rPr>
          <w:spacing w:val="-4"/>
          <w:lang w:val="en-GB"/>
        </w:rPr>
        <w:t xml:space="preserve"> and services are integrated into the manuscript management system.</w:t>
      </w:r>
    </w:p>
    <w:p w14:paraId="3637F946" w14:textId="77777777" w:rsidR="00FE2409" w:rsidRPr="00A359B0" w:rsidRDefault="00094669">
      <w:pPr>
        <w:pStyle w:val="Titre4"/>
        <w:rPr>
          <w:lang w:val="en-GB"/>
        </w:rPr>
      </w:pPr>
      <w:r w:rsidRPr="00A359B0">
        <w:rPr>
          <w:lang w:val="en-GB"/>
        </w:rPr>
        <w:t>4.3.5 Technical framework enabling open science practices</w:t>
      </w:r>
    </w:p>
    <w:p w14:paraId="1C62D5F0" w14:textId="2D44F03C" w:rsidR="00FE2409" w:rsidRPr="00A359B0" w:rsidRDefault="00094669">
      <w:pPr>
        <w:rPr>
          <w:spacing w:val="-4"/>
          <w:lang w:val="en-GB"/>
        </w:rPr>
      </w:pPr>
      <w:r w:rsidRPr="00A359B0">
        <w:rPr>
          <w:lang w:val="en-GB"/>
        </w:rPr>
        <w:t xml:space="preserve">PUBLISHER </w:t>
      </w:r>
      <w:r w:rsidRPr="00A359B0">
        <w:rPr>
          <w:spacing w:val="-4"/>
          <w:lang w:val="en-GB"/>
        </w:rPr>
        <w:t xml:space="preserve">provides a </w:t>
      </w:r>
      <w:r w:rsidRPr="00A359B0">
        <w:rPr>
          <w:b/>
          <w:bCs/>
          <w:spacing w:val="-4"/>
          <w:lang w:val="en-GB"/>
        </w:rPr>
        <w:t>technical framework enabling open science publishing practices</w:t>
      </w:r>
      <w:r w:rsidRPr="00A359B0">
        <w:rPr>
          <w:spacing w:val="-4"/>
          <w:lang w:val="en-GB"/>
        </w:rPr>
        <w:t xml:space="preserve">, such as: </w:t>
      </w:r>
      <w:r w:rsidRPr="00A359B0">
        <w:rPr>
          <w:lang w:val="en-GB"/>
        </w:rPr>
        <w:t xml:space="preserve">creating links between articles and </w:t>
      </w:r>
      <w:r w:rsidRPr="00A359B0">
        <w:rPr>
          <w:lang w:val="en-GB"/>
        </w:rPr>
        <w:t>datasets or codes and software stored in dedicated repositories; supporting article types that encourage reproducibility (</w:t>
      </w:r>
      <w:r w:rsidRPr="00D77C0C">
        <w:rPr>
          <w:iCs/>
          <w:lang w:val="en-GB"/>
        </w:rPr>
        <w:t>datapapers, registered reports</w:t>
      </w:r>
      <w:r w:rsidRPr="00A525FD">
        <w:rPr>
          <w:iCs/>
          <w:lang w:val="en-GB"/>
        </w:rPr>
        <w:t>)</w:t>
      </w:r>
      <w:r w:rsidRPr="00A359B0">
        <w:rPr>
          <w:spacing w:val="-4"/>
          <w:lang w:val="en-GB"/>
        </w:rPr>
        <w:t xml:space="preserve">; </w:t>
      </w:r>
      <w:r w:rsidRPr="00D77C0C">
        <w:rPr>
          <w:spacing w:val="-4"/>
          <w:lang w:val="en-GB"/>
        </w:rPr>
        <w:t>open peer review</w:t>
      </w:r>
      <w:r w:rsidRPr="00A359B0">
        <w:rPr>
          <w:spacing w:val="-4"/>
          <w:lang w:val="en-GB"/>
        </w:rPr>
        <w:t>; identifying authors by unique identifiers (ORCID).</w:t>
      </w:r>
    </w:p>
    <w:p w14:paraId="16B6140F" w14:textId="77777777" w:rsidR="00FE2409" w:rsidRPr="00A359B0" w:rsidRDefault="00094669">
      <w:pPr>
        <w:pStyle w:val="Titre4"/>
        <w:rPr>
          <w:lang w:val="en-GB"/>
        </w:rPr>
      </w:pPr>
      <w:r w:rsidRPr="00A359B0">
        <w:rPr>
          <w:lang w:val="en-GB"/>
        </w:rPr>
        <w:t>4.3.6 Support for the developmen</w:t>
      </w:r>
      <w:r w:rsidRPr="00A359B0">
        <w:rPr>
          <w:lang w:val="en-GB"/>
        </w:rPr>
        <w:t>t of JOURNALS</w:t>
      </w:r>
    </w:p>
    <w:p w14:paraId="622C3BF2" w14:textId="45A63F75" w:rsidR="00FE2409" w:rsidRPr="00A359B0" w:rsidRDefault="00094669">
      <w:pPr>
        <w:rPr>
          <w:lang w:val="en-GB"/>
        </w:rPr>
      </w:pPr>
      <w:r w:rsidRPr="00A359B0">
        <w:rPr>
          <w:lang w:val="en-GB"/>
        </w:rPr>
        <w:t xml:space="preserve">The PUBLISHER provides </w:t>
      </w:r>
      <w:r w:rsidRPr="00A359B0">
        <w:rPr>
          <w:b/>
          <w:bCs/>
          <w:lang w:val="en-GB"/>
        </w:rPr>
        <w:t xml:space="preserve">advice to the editorial </w:t>
      </w:r>
      <w:r w:rsidR="006A6ACD">
        <w:rPr>
          <w:b/>
          <w:bCs/>
          <w:lang w:val="en-GB"/>
        </w:rPr>
        <w:t>offices</w:t>
      </w:r>
      <w:r w:rsidRPr="00A359B0">
        <w:rPr>
          <w:b/>
          <w:bCs/>
          <w:lang w:val="en-GB"/>
        </w:rPr>
        <w:t xml:space="preserve"> of JOURNALS on their development and the evolution of their business model</w:t>
      </w:r>
      <w:r w:rsidRPr="00A359B0">
        <w:rPr>
          <w:lang w:val="en-GB"/>
        </w:rPr>
        <w:t xml:space="preserve">. In particular, it will support the editorial </w:t>
      </w:r>
      <w:r w:rsidR="006A6ACD">
        <w:rPr>
          <w:lang w:val="en-GB"/>
        </w:rPr>
        <w:t>office</w:t>
      </w:r>
      <w:r w:rsidRPr="00A359B0">
        <w:rPr>
          <w:lang w:val="en-GB"/>
        </w:rPr>
        <w:t xml:space="preserve">s of JOURNALS wishing to switch from a hybrid model to an </w:t>
      </w:r>
      <w:r w:rsidRPr="00A525FD">
        <w:rPr>
          <w:lang w:val="en-GB"/>
        </w:rPr>
        <w:t>op</w:t>
      </w:r>
      <w:r w:rsidRPr="00A525FD">
        <w:rPr>
          <w:lang w:val="en-GB"/>
        </w:rPr>
        <w:t>en access</w:t>
      </w:r>
      <w:r w:rsidRPr="00A359B0">
        <w:rPr>
          <w:lang w:val="en-GB"/>
        </w:rPr>
        <w:t xml:space="preserve"> model during the term of the Contract, where applicable.</w:t>
      </w:r>
    </w:p>
    <w:p w14:paraId="56048B1B" w14:textId="0C8DFB5B" w:rsidR="00FE2409" w:rsidRPr="00A359B0" w:rsidRDefault="00094669">
      <w:pPr>
        <w:rPr>
          <w:lang w:val="en-GB"/>
        </w:rPr>
      </w:pPr>
      <w:r w:rsidRPr="00A359B0">
        <w:rPr>
          <w:lang w:val="en-GB"/>
        </w:rPr>
        <w:t xml:space="preserve">The PUBLISHER will also advise INRAE on the editorial strategies to be implemented to recruit new members of </w:t>
      </w:r>
      <w:r w:rsidR="00ED51CD">
        <w:rPr>
          <w:lang w:val="en-GB"/>
        </w:rPr>
        <w:t>editorial board</w:t>
      </w:r>
      <w:r w:rsidRPr="00A359B0">
        <w:rPr>
          <w:lang w:val="en-GB"/>
        </w:rPr>
        <w:t>s and to attract or, conversely, filter out excessive submissions</w:t>
      </w:r>
      <w:r w:rsidRPr="00A359B0">
        <w:rPr>
          <w:lang w:val="en-GB"/>
        </w:rPr>
        <w:t xml:space="preserve">. </w:t>
      </w:r>
    </w:p>
    <w:p w14:paraId="07595CA2" w14:textId="77777777" w:rsidR="00FE2409" w:rsidRPr="00A359B0" w:rsidRDefault="00094669">
      <w:pPr>
        <w:pStyle w:val="Titre3"/>
        <w:rPr>
          <w:spacing w:val="-4"/>
          <w:lang w:val="en-GB"/>
        </w:rPr>
      </w:pPr>
      <w:bookmarkStart w:id="16" w:name="_Toc12"/>
      <w:r w:rsidRPr="00A359B0">
        <w:rPr>
          <w:spacing w:val="-4"/>
          <w:lang w:val="en-GB"/>
        </w:rPr>
        <w:t>4.4 Production of articles</w:t>
      </w:r>
      <w:bookmarkEnd w:id="16"/>
    </w:p>
    <w:p w14:paraId="0A4373D1" w14:textId="77777777" w:rsidR="00FE2409" w:rsidRPr="00A359B0" w:rsidRDefault="00094669">
      <w:pPr>
        <w:pStyle w:val="Titre4"/>
        <w:rPr>
          <w:lang w:val="en-GB"/>
        </w:rPr>
      </w:pPr>
      <w:r w:rsidRPr="00A359B0">
        <w:rPr>
          <w:lang w:val="en-GB"/>
        </w:rPr>
        <w:t>4.4.1 Preparation of articles for publication</w:t>
      </w:r>
    </w:p>
    <w:p w14:paraId="58BEDEE8" w14:textId="5275C574" w:rsidR="00FE2409" w:rsidRPr="00A359B0" w:rsidRDefault="00094669">
      <w:pPr>
        <w:rPr>
          <w:lang w:val="en-GB"/>
        </w:rPr>
      </w:pPr>
      <w:r w:rsidRPr="00A359B0">
        <w:rPr>
          <w:lang w:val="en-GB"/>
        </w:rPr>
        <w:t xml:space="preserve">The PUBLISHER is responsible for </w:t>
      </w:r>
      <w:r w:rsidRPr="00A359B0">
        <w:rPr>
          <w:b/>
          <w:bCs/>
          <w:lang w:val="en-GB"/>
        </w:rPr>
        <w:t xml:space="preserve">publishing articles after they have been accepted </w:t>
      </w:r>
      <w:r w:rsidRPr="00A359B0">
        <w:rPr>
          <w:lang w:val="en-GB"/>
        </w:rPr>
        <w:t xml:space="preserve">by the JOURNALS' </w:t>
      </w:r>
      <w:r w:rsidR="00ED51CD">
        <w:rPr>
          <w:lang w:val="en-GB"/>
        </w:rPr>
        <w:t>editorial board</w:t>
      </w:r>
      <w:r w:rsidRPr="00A359B0">
        <w:rPr>
          <w:lang w:val="en-GB"/>
        </w:rPr>
        <w:t xml:space="preserve">. It is responsible </w:t>
      </w:r>
      <w:r w:rsidRPr="00A359B0">
        <w:rPr>
          <w:b/>
          <w:bCs/>
          <w:lang w:val="en-GB"/>
        </w:rPr>
        <w:t xml:space="preserve">for all stages of preparing the article for publication, </w:t>
      </w:r>
      <w:r w:rsidRPr="00A359B0">
        <w:rPr>
          <w:lang w:val="en-GB"/>
        </w:rPr>
        <w:t>such as checking spelling and typographical standards, formatting the article according to the template chosen by the JOURNAL, checking and formatting bibliographical references, producing and checki</w:t>
      </w:r>
      <w:r w:rsidRPr="00A359B0">
        <w:rPr>
          <w:lang w:val="en-GB"/>
        </w:rPr>
        <w:t xml:space="preserve">ng proofs, and organising the validation of the version ready for publication by the authors and editorial offices.    </w:t>
      </w:r>
    </w:p>
    <w:p w14:paraId="2D7A5D26" w14:textId="77777777" w:rsidR="00FE2409" w:rsidRPr="00A359B0" w:rsidRDefault="00094669">
      <w:pPr>
        <w:rPr>
          <w:lang w:val="en-GB"/>
        </w:rPr>
      </w:pPr>
      <w:r w:rsidRPr="00A359B0">
        <w:rPr>
          <w:lang w:val="en-GB"/>
        </w:rPr>
        <w:t>In cases where the PUBLISHER has legitimate reasons to believe that the publication of all or part of a JOURNAL could have prejudicial c</w:t>
      </w:r>
      <w:r w:rsidRPr="00A359B0">
        <w:rPr>
          <w:lang w:val="en-GB"/>
        </w:rPr>
        <w:t>onsequences for it or engage its liability or have a negative impact on the JOURNAL, the PUBLISHER reserves the right:</w:t>
      </w:r>
    </w:p>
    <w:p w14:paraId="4A543FBD" w14:textId="77777777" w:rsidR="00FE2409" w:rsidRPr="00A359B0" w:rsidRDefault="00094669">
      <w:pPr>
        <w:rPr>
          <w:lang w:val="en-GB"/>
        </w:rPr>
      </w:pPr>
      <w:r w:rsidRPr="00A359B0">
        <w:rPr>
          <w:lang w:val="en-GB"/>
        </w:rPr>
        <w:t>(a) refuse to publish all or part of a JOURNAL;</w:t>
      </w:r>
    </w:p>
    <w:p w14:paraId="1D1E13B3" w14:textId="77777777" w:rsidR="00FE2409" w:rsidRPr="00A359B0" w:rsidRDefault="00094669">
      <w:pPr>
        <w:rPr>
          <w:lang w:val="en-GB"/>
        </w:rPr>
      </w:pPr>
      <w:r w:rsidRPr="00A359B0">
        <w:rPr>
          <w:lang w:val="en-GB"/>
        </w:rPr>
        <w:t>(b) to cut, annotate, suspend, withdraw, correct or retract all or part of a JOURNAL; or</w:t>
      </w:r>
    </w:p>
    <w:p w14:paraId="25E66BEE" w14:textId="77777777" w:rsidR="00FE2409" w:rsidRPr="00A359B0" w:rsidRDefault="00094669">
      <w:pPr>
        <w:rPr>
          <w:lang w:val="en-GB"/>
        </w:rPr>
      </w:pPr>
      <w:r w:rsidRPr="00A359B0">
        <w:rPr>
          <w:lang w:val="en-GB"/>
        </w:rPr>
        <w:t xml:space="preserve">(c) take any other corrective action in relation to all or part of a JOURNAL; </w:t>
      </w:r>
    </w:p>
    <w:p w14:paraId="13C76241" w14:textId="77777777" w:rsidR="00FE2409" w:rsidRPr="00A359B0" w:rsidRDefault="00094669">
      <w:pPr>
        <w:keepNext/>
        <w:rPr>
          <w:spacing w:val="-4"/>
          <w:lang w:val="en-GB"/>
        </w:rPr>
      </w:pPr>
      <w:r w:rsidRPr="00A359B0">
        <w:rPr>
          <w:lang w:val="en-GB"/>
        </w:rPr>
        <w:t xml:space="preserve">In such cases, the PUBLISHER shall consult in advance with the editor-in-chief of the JOURNAL on the measures to be taken. </w:t>
      </w:r>
    </w:p>
    <w:p w14:paraId="63111474" w14:textId="77777777" w:rsidR="00FE2409" w:rsidRPr="00A359B0" w:rsidRDefault="00FE2409">
      <w:pPr>
        <w:keepNext/>
        <w:rPr>
          <w:spacing w:val="-4"/>
          <w:lang w:val="en-GB"/>
        </w:rPr>
      </w:pPr>
    </w:p>
    <w:p w14:paraId="214A92DD" w14:textId="77777777" w:rsidR="00FE2409" w:rsidRPr="00A359B0" w:rsidRDefault="00094669">
      <w:pPr>
        <w:keepNext/>
        <w:rPr>
          <w:spacing w:val="-4"/>
          <w:lang w:val="en-GB"/>
        </w:rPr>
      </w:pPr>
      <w:r w:rsidRPr="00A359B0">
        <w:rPr>
          <w:lang w:val="en-GB"/>
        </w:rPr>
        <w:t xml:space="preserve">The PUBLISHER </w:t>
      </w:r>
      <w:r w:rsidRPr="00A359B0">
        <w:rPr>
          <w:spacing w:val="-4"/>
          <w:lang w:val="en-GB"/>
        </w:rPr>
        <w:t xml:space="preserve">proposes a </w:t>
      </w:r>
      <w:r w:rsidRPr="00A359B0">
        <w:rPr>
          <w:b/>
          <w:bCs/>
          <w:spacing w:val="-4"/>
          <w:lang w:val="en-GB"/>
        </w:rPr>
        <w:t>new graphic charter that is</w:t>
      </w:r>
      <w:r w:rsidRPr="00A359B0">
        <w:rPr>
          <w:b/>
          <w:bCs/>
          <w:spacing w:val="-4"/>
          <w:lang w:val="en-GB"/>
        </w:rPr>
        <w:t xml:space="preserve"> consistent across the six (6) JOURNALS </w:t>
      </w:r>
      <w:r w:rsidRPr="00A359B0">
        <w:rPr>
          <w:spacing w:val="-4"/>
          <w:lang w:val="en-GB"/>
        </w:rPr>
        <w:t>covered by this Agreement, in order to highlight the "INRAE" brand in particular.</w:t>
      </w:r>
    </w:p>
    <w:p w14:paraId="44F0F144" w14:textId="77777777" w:rsidR="00FE2409" w:rsidRPr="00A359B0" w:rsidRDefault="00094669">
      <w:pPr>
        <w:rPr>
          <w:rFonts w:ascii="Calibri" w:hAnsi="Calibri" w:cs="Calibri"/>
          <w:color w:val="000000"/>
          <w:spacing w:val="-4"/>
          <w:sz w:val="24"/>
          <w:szCs w:val="24"/>
          <w:lang w:val="en-GB"/>
        </w:rPr>
      </w:pPr>
      <w:r w:rsidRPr="00A359B0">
        <w:rPr>
          <w:spacing w:val="-4"/>
          <w:lang w:val="en-GB"/>
        </w:rPr>
        <w:t xml:space="preserve">The PUBLISHER shall also ensure that the words "published on behalf of INRAE" appear whenever appropriate and that the INRAE logo appears systematically alongside that of </w:t>
      </w:r>
      <w:r w:rsidRPr="00A359B0">
        <w:rPr>
          <w:lang w:val="en-GB"/>
        </w:rPr>
        <w:t xml:space="preserve">the PUBLISHER </w:t>
      </w:r>
      <w:r w:rsidRPr="00A359B0">
        <w:rPr>
          <w:spacing w:val="-4"/>
          <w:lang w:val="en-GB"/>
        </w:rPr>
        <w:t>on all versions of published articles.</w:t>
      </w:r>
    </w:p>
    <w:p w14:paraId="6A649465" w14:textId="77777777" w:rsidR="00FE2409" w:rsidRPr="00A359B0" w:rsidRDefault="00094669">
      <w:pPr>
        <w:pStyle w:val="Titre4"/>
        <w:rPr>
          <w:lang w:val="en-GB"/>
        </w:rPr>
      </w:pPr>
      <w:r w:rsidRPr="00A359B0">
        <w:rPr>
          <w:lang w:val="en-GB"/>
        </w:rPr>
        <w:lastRenderedPageBreak/>
        <w:t>4.4.2 Online publication</w:t>
      </w:r>
    </w:p>
    <w:p w14:paraId="2F9DC69A" w14:textId="77777777" w:rsidR="00FE2409" w:rsidRPr="00A359B0" w:rsidRDefault="00094669">
      <w:pPr>
        <w:rPr>
          <w:spacing w:val="-4"/>
          <w:lang w:val="en-GB"/>
        </w:rPr>
      </w:pPr>
      <w:r w:rsidRPr="00A359B0">
        <w:rPr>
          <w:spacing w:val="-4"/>
          <w:lang w:val="en-GB"/>
        </w:rPr>
        <w:t>Article</w:t>
      </w:r>
      <w:r w:rsidRPr="00A359B0">
        <w:rPr>
          <w:spacing w:val="-4"/>
          <w:lang w:val="en-GB"/>
        </w:rPr>
        <w:t xml:space="preserve">s prepared for publication by </w:t>
      </w:r>
      <w:r w:rsidRPr="00A359B0">
        <w:rPr>
          <w:lang w:val="en-GB"/>
        </w:rPr>
        <w:t xml:space="preserve">the PUBLISHER </w:t>
      </w:r>
      <w:r w:rsidRPr="00A359B0">
        <w:rPr>
          <w:spacing w:val="-4"/>
          <w:lang w:val="en-GB"/>
        </w:rPr>
        <w:t xml:space="preserve">shall </w:t>
      </w:r>
      <w:r w:rsidRPr="00A359B0">
        <w:rPr>
          <w:b/>
          <w:bCs/>
          <w:spacing w:val="-4"/>
          <w:lang w:val="en-GB"/>
        </w:rPr>
        <w:t xml:space="preserve">be placed on a web server </w:t>
      </w:r>
      <w:r w:rsidRPr="00A359B0">
        <w:rPr>
          <w:spacing w:val="-4"/>
          <w:lang w:val="en-GB"/>
        </w:rPr>
        <w:t xml:space="preserve">under its responsibility and managed by it. </w:t>
      </w:r>
    </w:p>
    <w:p w14:paraId="52D8C89A" w14:textId="77777777" w:rsidR="00FE2409" w:rsidRPr="00A359B0" w:rsidRDefault="00094669">
      <w:pPr>
        <w:rPr>
          <w:spacing w:val="-4"/>
          <w:lang w:val="en-GB"/>
        </w:rPr>
      </w:pPr>
      <w:r w:rsidRPr="00A359B0">
        <w:rPr>
          <w:spacing w:val="-4"/>
          <w:lang w:val="en-GB"/>
        </w:rPr>
        <w:t xml:space="preserve">Articles shall be published </w:t>
      </w:r>
      <w:r w:rsidRPr="00A359B0">
        <w:rPr>
          <w:b/>
          <w:bCs/>
          <w:spacing w:val="-4"/>
          <w:lang w:val="en-GB"/>
        </w:rPr>
        <w:t>in at least HTML and colour PDF format</w:t>
      </w:r>
      <w:r w:rsidRPr="00A359B0">
        <w:rPr>
          <w:spacing w:val="-4"/>
          <w:lang w:val="en-GB"/>
        </w:rPr>
        <w:t xml:space="preserve">. </w:t>
      </w:r>
      <w:r w:rsidRPr="00A359B0">
        <w:rPr>
          <w:lang w:val="en-GB"/>
        </w:rPr>
        <w:t xml:space="preserve">The PUBLISHER </w:t>
      </w:r>
      <w:r w:rsidRPr="00A359B0">
        <w:rPr>
          <w:spacing w:val="-4"/>
          <w:lang w:val="en-GB"/>
        </w:rPr>
        <w:t xml:space="preserve">shall be responsible for </w:t>
      </w:r>
      <w:r w:rsidRPr="00A359B0">
        <w:rPr>
          <w:b/>
          <w:bCs/>
          <w:spacing w:val="-4"/>
          <w:lang w:val="en-GB"/>
        </w:rPr>
        <w:t xml:space="preserve">assigning a DOI </w:t>
      </w:r>
      <w:r w:rsidRPr="00A359B0">
        <w:rPr>
          <w:spacing w:val="-4"/>
          <w:lang w:val="en-GB"/>
        </w:rPr>
        <w:t>to each arti</w:t>
      </w:r>
      <w:r w:rsidRPr="00A359B0">
        <w:rPr>
          <w:spacing w:val="-4"/>
          <w:lang w:val="en-GB"/>
        </w:rPr>
        <w:t xml:space="preserve">cle. </w:t>
      </w:r>
      <w:r w:rsidRPr="00A359B0">
        <w:rPr>
          <w:lang w:val="en-GB"/>
        </w:rPr>
        <w:t xml:space="preserve">The PUBLISHER </w:t>
      </w:r>
      <w:r w:rsidRPr="00A359B0">
        <w:rPr>
          <w:spacing w:val="-4"/>
          <w:lang w:val="en-GB"/>
        </w:rPr>
        <w:t>shall offer services, such as an API, to access metadata and content in various formats.</w:t>
      </w:r>
    </w:p>
    <w:p w14:paraId="6194A0CC" w14:textId="77777777" w:rsidR="00FE2409" w:rsidRPr="00A359B0" w:rsidRDefault="00FE2409">
      <w:pPr>
        <w:rPr>
          <w:spacing w:val="-4"/>
          <w:lang w:val="en-GB"/>
        </w:rPr>
      </w:pPr>
    </w:p>
    <w:p w14:paraId="1DE99EAF" w14:textId="77777777" w:rsidR="00FE2409" w:rsidRPr="00A359B0" w:rsidRDefault="00094669">
      <w:pPr>
        <w:rPr>
          <w:lang w:val="en-GB"/>
        </w:rPr>
      </w:pPr>
      <w:r w:rsidRPr="00A359B0">
        <w:rPr>
          <w:lang w:val="en-GB"/>
        </w:rPr>
        <w:t xml:space="preserve">The PUBLISHER is responsible for </w:t>
      </w:r>
      <w:r w:rsidRPr="00A359B0">
        <w:rPr>
          <w:b/>
          <w:bCs/>
          <w:lang w:val="en-GB"/>
        </w:rPr>
        <w:t xml:space="preserve">promoting </w:t>
      </w:r>
      <w:r w:rsidRPr="00A359B0">
        <w:rPr>
          <w:lang w:val="en-GB"/>
        </w:rPr>
        <w:t>each JOURNAL's</w:t>
      </w:r>
      <w:r w:rsidRPr="00A359B0">
        <w:rPr>
          <w:b/>
          <w:bCs/>
          <w:lang w:val="en-GB"/>
        </w:rPr>
        <w:t xml:space="preserve"> website</w:t>
      </w:r>
      <w:r w:rsidRPr="00A359B0">
        <w:rPr>
          <w:lang w:val="en-GB"/>
        </w:rPr>
        <w:t>. All data relating to the JOURNALS and placed on this website remains the exclusi</w:t>
      </w:r>
      <w:r w:rsidRPr="00A359B0">
        <w:rPr>
          <w:lang w:val="en-GB"/>
        </w:rPr>
        <w:t>ve property of INRAE, subject to the PUBLISHER's right to retain all content and data from or relating to the JOURNALS following termination of the Agreement, in accordance with Articles 5 and 13.</w:t>
      </w:r>
    </w:p>
    <w:p w14:paraId="26795A9F" w14:textId="77777777" w:rsidR="00FE2409" w:rsidRPr="00A359B0" w:rsidRDefault="00094669">
      <w:pPr>
        <w:rPr>
          <w:spacing w:val="-4"/>
          <w:lang w:val="en-GB"/>
        </w:rPr>
      </w:pPr>
      <w:r w:rsidRPr="00A359B0">
        <w:rPr>
          <w:lang w:val="en-GB"/>
        </w:rPr>
        <w:t>In order to increase the visibility and attractiveness of t</w:t>
      </w:r>
      <w:r w:rsidRPr="00A359B0">
        <w:rPr>
          <w:lang w:val="en-GB"/>
        </w:rPr>
        <w:t xml:space="preserve">he JOURNALS covered by this Agreement and to </w:t>
      </w:r>
      <w:r w:rsidRPr="009850EF">
        <w:rPr>
          <w:b/>
          <w:bCs/>
          <w:lang w:val="en-GB"/>
        </w:rPr>
        <w:t>promote the "INRAE brand"</w:t>
      </w:r>
      <w:r w:rsidRPr="00A359B0">
        <w:rPr>
          <w:lang w:val="en-GB"/>
        </w:rPr>
        <w:t xml:space="preserve">, the PUBLISHER </w:t>
      </w:r>
      <w:r w:rsidRPr="00A359B0">
        <w:rPr>
          <w:b/>
          <w:bCs/>
          <w:lang w:val="en-GB"/>
        </w:rPr>
        <w:t>shall group the JOURNALS' websites into a hub serving as a central access point</w:t>
      </w:r>
      <w:r w:rsidRPr="00A359B0">
        <w:rPr>
          <w:b/>
          <w:spacing w:val="-4"/>
          <w:lang w:val="en-GB"/>
        </w:rPr>
        <w:t xml:space="preserve">. </w:t>
      </w:r>
      <w:r w:rsidRPr="00A359B0">
        <w:rPr>
          <w:lang w:val="en-GB"/>
        </w:rPr>
        <w:t>The content displayed on this hub shall be provided jointly by INRAE and the PUBLISHER.</w:t>
      </w:r>
    </w:p>
    <w:p w14:paraId="18963E56" w14:textId="77777777" w:rsidR="00FE2409" w:rsidRPr="00A359B0" w:rsidRDefault="00094669">
      <w:pPr>
        <w:pStyle w:val="Titre4"/>
        <w:rPr>
          <w:lang w:val="en-GB"/>
        </w:rPr>
      </w:pPr>
      <w:r w:rsidRPr="00A359B0">
        <w:rPr>
          <w:lang w:val="en-GB"/>
        </w:rPr>
        <w:t>4.4.3 Online publication deadline</w:t>
      </w:r>
    </w:p>
    <w:p w14:paraId="56E22209" w14:textId="77777777" w:rsidR="00FE2409" w:rsidRPr="00A359B0" w:rsidRDefault="00094669">
      <w:pPr>
        <w:rPr>
          <w:spacing w:val="-4"/>
          <w:lang w:val="en-GB"/>
        </w:rPr>
      </w:pPr>
      <w:r w:rsidRPr="00A359B0">
        <w:rPr>
          <w:spacing w:val="-4"/>
          <w:lang w:val="en-GB"/>
        </w:rPr>
        <w:t xml:space="preserve">Articles are posted online </w:t>
      </w:r>
      <w:r w:rsidRPr="00A359B0">
        <w:rPr>
          <w:b/>
          <w:bCs/>
          <w:spacing w:val="-4"/>
          <w:lang w:val="en-GB"/>
        </w:rPr>
        <w:t xml:space="preserve">as soon as they are published </w:t>
      </w:r>
      <w:r w:rsidRPr="00A359B0">
        <w:rPr>
          <w:spacing w:val="-4"/>
          <w:lang w:val="en-GB"/>
        </w:rPr>
        <w:t xml:space="preserve">with a definitive reference and without passing through an intermediate status (continuous publication). </w:t>
      </w:r>
    </w:p>
    <w:p w14:paraId="3C40A756" w14:textId="77777777" w:rsidR="00FE2409" w:rsidRPr="00A359B0" w:rsidRDefault="00094669">
      <w:pPr>
        <w:rPr>
          <w:lang w:val="en-GB"/>
        </w:rPr>
      </w:pPr>
      <w:r w:rsidRPr="00A359B0">
        <w:rPr>
          <w:lang w:val="en-GB"/>
        </w:rPr>
        <w:t>Except in the case of technical delays, the PUBLISHER under</w:t>
      </w:r>
      <w:r w:rsidRPr="00A359B0">
        <w:rPr>
          <w:lang w:val="en-GB"/>
        </w:rPr>
        <w:t xml:space="preserve">takes to publish articles in their final version as quickly as possible, </w:t>
      </w:r>
      <w:r w:rsidRPr="00A359B0">
        <w:rPr>
          <w:b/>
          <w:bCs/>
          <w:lang w:val="en-GB"/>
        </w:rPr>
        <w:t xml:space="preserve">generally no later than three (3) weeks </w:t>
      </w:r>
      <w:r w:rsidRPr="00A359B0">
        <w:rPr>
          <w:lang w:val="en-GB"/>
        </w:rPr>
        <w:t xml:space="preserve">after receiving the final version of the manuscripts sent by the editorial offices of the JOURNALS. </w:t>
      </w:r>
    </w:p>
    <w:p w14:paraId="17604F95" w14:textId="77777777" w:rsidR="00FE2409" w:rsidRPr="00A359B0" w:rsidRDefault="00094669">
      <w:pPr>
        <w:pStyle w:val="Titre4"/>
        <w:rPr>
          <w:lang w:val="en-GB"/>
        </w:rPr>
      </w:pPr>
      <w:r w:rsidRPr="00A359B0">
        <w:rPr>
          <w:lang w:val="en-GB"/>
        </w:rPr>
        <w:t>4.4.4 Sending authors the final accepted v</w:t>
      </w:r>
      <w:r w:rsidRPr="00A359B0">
        <w:rPr>
          <w:lang w:val="en-GB"/>
        </w:rPr>
        <w:t xml:space="preserve">ersion (postprint) and the published version of the article (Version of Record)  </w:t>
      </w:r>
    </w:p>
    <w:p w14:paraId="64D9C997" w14:textId="77777777" w:rsidR="00FE2409" w:rsidRPr="00A359B0" w:rsidRDefault="00094669">
      <w:pPr>
        <w:rPr>
          <w:lang w:val="en-GB"/>
        </w:rPr>
      </w:pPr>
      <w:r w:rsidRPr="00A359B0">
        <w:rPr>
          <w:lang w:val="en-GB"/>
        </w:rPr>
        <w:t>The PUBLISHER shall send the corresponding authors and/or first authors, by email</w:t>
      </w:r>
      <w:r w:rsidRPr="00A359B0">
        <w:rPr>
          <w:b/>
          <w:bCs/>
          <w:lang w:val="en-GB"/>
        </w:rPr>
        <w:t xml:space="preserve">, as soon as the final publication is available, regardless of the publication model </w:t>
      </w:r>
      <w:r w:rsidRPr="00A359B0">
        <w:rPr>
          <w:lang w:val="en-GB"/>
        </w:rPr>
        <w:t>(subscri</w:t>
      </w:r>
      <w:r w:rsidRPr="00A359B0">
        <w:rPr>
          <w:lang w:val="en-GB"/>
        </w:rPr>
        <w:t>ption or open access):</w:t>
      </w:r>
    </w:p>
    <w:p w14:paraId="1217841E" w14:textId="77777777" w:rsidR="00FE2409" w:rsidRPr="00A359B0" w:rsidRDefault="00094669" w:rsidP="00094669">
      <w:pPr>
        <w:pStyle w:val="Default"/>
        <w:numPr>
          <w:ilvl w:val="0"/>
          <w:numId w:val="4"/>
        </w:numPr>
        <w:rPr>
          <w:lang w:val="en-GB"/>
        </w:rPr>
      </w:pPr>
      <w:r w:rsidRPr="00A359B0">
        <w:rPr>
          <w:lang w:val="en-GB"/>
        </w:rPr>
        <w:t xml:space="preserve">A PDF copy of the article in its final accepted but unpublished version (postprint). </w:t>
      </w:r>
      <w:r w:rsidRPr="00A359B0">
        <w:rPr>
          <w:b/>
          <w:lang w:val="en-GB"/>
        </w:rPr>
        <w:t xml:space="preserve">In the case of articles published under a subscription model, </w:t>
      </w:r>
      <w:r w:rsidRPr="00A359B0">
        <w:rPr>
          <w:bCs/>
          <w:lang w:val="en-GB"/>
        </w:rPr>
        <w:t xml:space="preserve">this copy may be archived by the author, </w:t>
      </w:r>
      <w:r w:rsidRPr="00A359B0">
        <w:rPr>
          <w:b/>
          <w:bCs/>
          <w:lang w:val="en-GB"/>
        </w:rPr>
        <w:t>in accordance with PlanS</w:t>
      </w:r>
      <w:r w:rsidRPr="00A359B0">
        <w:rPr>
          <w:bCs/>
          <w:lang w:val="en-GB"/>
        </w:rPr>
        <w:t>;</w:t>
      </w:r>
    </w:p>
    <w:p w14:paraId="2B3439B5" w14:textId="77777777" w:rsidR="00FE2409" w:rsidRPr="00A359B0" w:rsidRDefault="00094669" w:rsidP="00094669">
      <w:pPr>
        <w:pStyle w:val="Default"/>
        <w:numPr>
          <w:ilvl w:val="0"/>
          <w:numId w:val="4"/>
        </w:numPr>
        <w:rPr>
          <w:lang w:val="en-GB"/>
        </w:rPr>
      </w:pPr>
      <w:r w:rsidRPr="00A359B0">
        <w:rPr>
          <w:lang w:val="en-GB"/>
        </w:rPr>
        <w:t>A PDF copy of the a</w:t>
      </w:r>
      <w:r w:rsidRPr="00A359B0">
        <w:rPr>
          <w:lang w:val="en-GB"/>
        </w:rPr>
        <w:t xml:space="preserve">rticle in its published version. </w:t>
      </w:r>
      <w:r w:rsidRPr="00A359B0">
        <w:rPr>
          <w:b/>
          <w:lang w:val="en-GB"/>
        </w:rPr>
        <w:t xml:space="preserve">In the case of articles published under a subscription model, </w:t>
      </w:r>
      <w:r w:rsidRPr="00A359B0">
        <w:rPr>
          <w:bCs/>
          <w:lang w:val="en-GB"/>
        </w:rPr>
        <w:t>this copy may not be distributed and is reserved for the authors' personal use.</w:t>
      </w:r>
    </w:p>
    <w:p w14:paraId="0D96A12F" w14:textId="77777777" w:rsidR="00FE2409" w:rsidRPr="00A359B0" w:rsidRDefault="00094669">
      <w:pPr>
        <w:pStyle w:val="Titre4"/>
        <w:rPr>
          <w:lang w:val="en-GB"/>
        </w:rPr>
      </w:pPr>
      <w:r w:rsidRPr="00A359B0">
        <w:rPr>
          <w:lang w:val="en-GB"/>
        </w:rPr>
        <w:t xml:space="preserve">4.4.5 Accessibility of the JOURNAL and articles for persons with disabilities  </w:t>
      </w:r>
    </w:p>
    <w:p w14:paraId="66B2460A" w14:textId="77777777" w:rsidR="00FE2409" w:rsidRPr="00A359B0" w:rsidRDefault="00094669">
      <w:pPr>
        <w:rPr>
          <w:color w:val="000000"/>
          <w:spacing w:val="-4"/>
          <w:lang w:val="en-GB"/>
        </w:rPr>
      </w:pPr>
      <w:r w:rsidRPr="00A359B0">
        <w:rPr>
          <w:lang w:val="en-GB"/>
        </w:rPr>
        <w:t>T</w:t>
      </w:r>
      <w:r w:rsidRPr="00A359B0">
        <w:rPr>
          <w:lang w:val="en-GB"/>
        </w:rPr>
        <w:t xml:space="preserve">he Parties acknowledge the existence of </w:t>
      </w:r>
      <w:r w:rsidRPr="00A359B0">
        <w:rPr>
          <w:b/>
          <w:bCs/>
          <w:lang w:val="en-GB"/>
        </w:rPr>
        <w:t xml:space="preserve">applicable laws and regulations on accessibility </w:t>
      </w:r>
      <w:r w:rsidRPr="00A359B0">
        <w:rPr>
          <w:lang w:val="en-GB"/>
        </w:rPr>
        <w:t xml:space="preserve">(in particular the </w:t>
      </w:r>
      <w:r w:rsidRPr="00A359B0">
        <w:rPr>
          <w:rStyle w:val="lev"/>
          <w:rFonts w:ascii="Helvetica" w:hAnsi="Helvetica"/>
          <w:b w:val="0"/>
          <w:shd w:val="clear" w:color="auto" w:fill="FFFFFF"/>
          <w:lang w:val="en-GB"/>
        </w:rPr>
        <w:t>European Accessibility Act (EAA) of 28 June 2025</w:t>
      </w:r>
      <w:r w:rsidRPr="00A359B0">
        <w:rPr>
          <w:lang w:val="en-GB"/>
        </w:rPr>
        <w:t>, as well as the exceptions to copyright provided for in Articles L.122-5 et seq. of the Intellectua</w:t>
      </w:r>
      <w:r w:rsidRPr="00A359B0">
        <w:rPr>
          <w:lang w:val="en-GB"/>
        </w:rPr>
        <w:t>l Property Code ( ) under which charitable organisations and other organisations acting on behalf of blind or visually impaired persons, dyslexic persons or persons with disabilities that cause them reading difficulties, have the right to create accessible</w:t>
      </w:r>
      <w:r w:rsidRPr="00A359B0">
        <w:rPr>
          <w:lang w:val="en-GB"/>
        </w:rPr>
        <w:t xml:space="preserve"> format copies of the JOURNAL or articles (e.g. in Braille and Daisy (Digital Accessible Information System) audio format) and to provide these versions for non-profit use. The PUBLISHER is entitled to provide these organisations with access or production </w:t>
      </w:r>
      <w:r w:rsidRPr="00A359B0">
        <w:rPr>
          <w:lang w:val="en-GB"/>
        </w:rPr>
        <w:t>files of the JOURNALS or individual articles to facilitate the creation and use of accessible versions.</w:t>
      </w:r>
    </w:p>
    <w:p w14:paraId="6035CFCA" w14:textId="77777777" w:rsidR="00FE2409" w:rsidRPr="00A359B0" w:rsidRDefault="00094669">
      <w:pPr>
        <w:pStyle w:val="Titre3"/>
        <w:tabs>
          <w:tab w:val="left" w:pos="7033"/>
        </w:tabs>
        <w:rPr>
          <w:lang w:val="en-GB"/>
        </w:rPr>
      </w:pPr>
      <w:bookmarkStart w:id="17" w:name="_Toc13"/>
      <w:r w:rsidRPr="00A359B0">
        <w:rPr>
          <w:lang w:val="en-GB"/>
        </w:rPr>
        <w:t>4.5 Administrative obligations</w:t>
      </w:r>
      <w:bookmarkEnd w:id="17"/>
    </w:p>
    <w:p w14:paraId="0B715047" w14:textId="7363B904" w:rsidR="00FE2409" w:rsidRPr="00A359B0" w:rsidRDefault="00094669">
      <w:pPr>
        <w:rPr>
          <w:lang w:val="en-GB"/>
        </w:rPr>
      </w:pPr>
      <w:bookmarkStart w:id="18" w:name="_Hlk85452272"/>
      <w:r w:rsidRPr="00A359B0">
        <w:rPr>
          <w:lang w:val="en-GB"/>
        </w:rPr>
        <w:t xml:space="preserve">From a legal standpoint, the PUBLISHER is responsible </w:t>
      </w:r>
      <w:r w:rsidRPr="00A359B0">
        <w:rPr>
          <w:b/>
          <w:bCs/>
          <w:lang w:val="en-GB"/>
        </w:rPr>
        <w:t xml:space="preserve">for applying the regulatory provisions </w:t>
      </w:r>
      <w:r w:rsidRPr="00A359B0">
        <w:rPr>
          <w:lang w:val="en-GB"/>
        </w:rPr>
        <w:t>governing press publications</w:t>
      </w:r>
      <w:r w:rsidRPr="00A359B0">
        <w:rPr>
          <w:lang w:val="en-GB"/>
        </w:rPr>
        <w:t xml:space="preserve"> in France, in particular those requiring a copy of any publication to be deposited with the </w:t>
      </w:r>
      <w:r w:rsidRPr="00AD728E">
        <w:rPr>
          <w:i/>
          <w:iCs/>
          <w:lang w:val="en-GB"/>
        </w:rPr>
        <w:t>Bibliothèque Nationale de France</w:t>
      </w:r>
      <w:r w:rsidRPr="00A359B0">
        <w:rPr>
          <w:lang w:val="en-GB"/>
        </w:rPr>
        <w:t xml:space="preserve"> as part of what is known in France as "</w:t>
      </w:r>
      <w:r w:rsidR="00232A13" w:rsidRPr="00AD728E">
        <w:rPr>
          <w:i/>
          <w:iCs/>
          <w:lang w:val="en-GB"/>
        </w:rPr>
        <w:t>Dépôt Légal</w:t>
      </w:r>
      <w:r w:rsidRPr="00A359B0">
        <w:rPr>
          <w:lang w:val="en-GB"/>
        </w:rPr>
        <w:t>".</w:t>
      </w:r>
    </w:p>
    <w:bookmarkEnd w:id="18"/>
    <w:p w14:paraId="152169BF" w14:textId="77777777" w:rsidR="00FE2409" w:rsidRPr="00A359B0" w:rsidRDefault="00FE2409">
      <w:pPr>
        <w:rPr>
          <w:spacing w:val="-4"/>
          <w:lang w:val="en-GB"/>
        </w:rPr>
      </w:pPr>
    </w:p>
    <w:p w14:paraId="3DE26F79" w14:textId="77777777" w:rsidR="00FE2409" w:rsidRPr="00A359B0" w:rsidRDefault="00094669">
      <w:pPr>
        <w:rPr>
          <w:spacing w:val="-4"/>
          <w:lang w:val="en-GB"/>
        </w:rPr>
      </w:pPr>
      <w:r w:rsidRPr="00A359B0">
        <w:rPr>
          <w:lang w:val="en-GB"/>
        </w:rPr>
        <w:t xml:space="preserve">The PUBLISHER </w:t>
      </w:r>
      <w:r w:rsidRPr="00A359B0">
        <w:rPr>
          <w:spacing w:val="-4"/>
          <w:lang w:val="en-GB"/>
        </w:rPr>
        <w:t>is responsible for relations with national and international r</w:t>
      </w:r>
      <w:r w:rsidRPr="00A359B0">
        <w:rPr>
          <w:spacing w:val="-4"/>
          <w:lang w:val="en-GB"/>
        </w:rPr>
        <w:t>eproduction rights management and collection organisations.</w:t>
      </w:r>
    </w:p>
    <w:p w14:paraId="32DB3971" w14:textId="77777777" w:rsidR="00FE2409" w:rsidRPr="00A359B0" w:rsidRDefault="00094669">
      <w:pPr>
        <w:pStyle w:val="Titre3"/>
        <w:rPr>
          <w:lang w:val="en-GB"/>
        </w:rPr>
      </w:pPr>
      <w:bookmarkStart w:id="19" w:name="_Toc14"/>
      <w:r w:rsidRPr="00A359B0">
        <w:rPr>
          <w:lang w:val="en-GB"/>
        </w:rPr>
        <w:t>4.6 Indexing, abstracting and discoverability services</w:t>
      </w:r>
      <w:bookmarkEnd w:id="19"/>
    </w:p>
    <w:p w14:paraId="1F377EA4" w14:textId="77777777" w:rsidR="00FE2409" w:rsidRPr="00A359B0" w:rsidRDefault="00094669">
      <w:pPr>
        <w:rPr>
          <w:spacing w:val="-4"/>
          <w:lang w:val="en-GB"/>
        </w:rPr>
      </w:pPr>
      <w:r w:rsidRPr="00A359B0">
        <w:rPr>
          <w:lang w:val="en-GB"/>
        </w:rPr>
        <w:t xml:space="preserve">The PUBLISHER </w:t>
      </w:r>
      <w:r w:rsidRPr="00A359B0">
        <w:rPr>
          <w:spacing w:val="-4"/>
          <w:lang w:val="en-GB"/>
        </w:rPr>
        <w:t xml:space="preserve">shall make all reasonable efforts to request </w:t>
      </w:r>
      <w:r w:rsidRPr="00A359B0">
        <w:rPr>
          <w:b/>
          <w:bCs/>
          <w:spacing w:val="-4"/>
          <w:lang w:val="en-GB"/>
        </w:rPr>
        <w:t>coverage of the JOURNALS in relevant indexing and abstracting services</w:t>
      </w:r>
      <w:r w:rsidRPr="00A359B0">
        <w:rPr>
          <w:spacing w:val="-4"/>
          <w:lang w:val="en-GB"/>
        </w:rPr>
        <w:t xml:space="preserve">, and in other similar electronic products and solution services that may increase the visibility and discoverability of the JOURNALS. </w:t>
      </w:r>
    </w:p>
    <w:p w14:paraId="2F022435" w14:textId="77777777" w:rsidR="00FE2409" w:rsidRPr="00A525FD" w:rsidRDefault="00094669">
      <w:pPr>
        <w:rPr>
          <w:spacing w:val="-4"/>
          <w:lang w:val="en-GB"/>
        </w:rPr>
      </w:pPr>
      <w:r w:rsidRPr="00A359B0">
        <w:rPr>
          <w:lang w:val="en-GB"/>
        </w:rPr>
        <w:t xml:space="preserve">The PUBLISHER </w:t>
      </w:r>
      <w:r w:rsidRPr="00A359B0">
        <w:rPr>
          <w:spacing w:val="-4"/>
          <w:lang w:val="en-GB"/>
        </w:rPr>
        <w:t xml:space="preserve">will also offer </w:t>
      </w:r>
      <w:r w:rsidRPr="00A359B0">
        <w:rPr>
          <w:b/>
          <w:bCs/>
          <w:spacing w:val="-4"/>
          <w:lang w:val="en-GB"/>
        </w:rPr>
        <w:t xml:space="preserve">other forms of article promotion </w:t>
      </w:r>
      <w:r w:rsidRPr="00A359B0">
        <w:rPr>
          <w:spacing w:val="-4"/>
          <w:lang w:val="en-GB"/>
        </w:rPr>
        <w:t xml:space="preserve">such as </w:t>
      </w:r>
      <w:r w:rsidRPr="00A525FD">
        <w:rPr>
          <w:spacing w:val="-4"/>
          <w:lang w:val="en-GB"/>
        </w:rPr>
        <w:t xml:space="preserve">topical collections or virtual issues. </w:t>
      </w:r>
    </w:p>
    <w:p w14:paraId="0033DBCD" w14:textId="77777777" w:rsidR="00FE2409" w:rsidRPr="00A359B0" w:rsidRDefault="00094669">
      <w:pPr>
        <w:pStyle w:val="Titre3"/>
        <w:rPr>
          <w:lang w:val="en-GB"/>
        </w:rPr>
      </w:pPr>
      <w:bookmarkStart w:id="20" w:name="_Toc15"/>
      <w:r w:rsidRPr="00A359B0">
        <w:rPr>
          <w:lang w:val="en-GB"/>
        </w:rPr>
        <w:t>4.7 Marke</w:t>
      </w:r>
      <w:r w:rsidRPr="00A359B0">
        <w:rPr>
          <w:lang w:val="en-GB"/>
        </w:rPr>
        <w:t>ting</w:t>
      </w:r>
      <w:bookmarkEnd w:id="20"/>
    </w:p>
    <w:p w14:paraId="6083F314" w14:textId="77777777" w:rsidR="00FE2409" w:rsidRPr="00A359B0" w:rsidRDefault="00094669">
      <w:pPr>
        <w:rPr>
          <w:lang w:val="en-GB"/>
        </w:rPr>
      </w:pPr>
      <w:r w:rsidRPr="00A359B0">
        <w:rPr>
          <w:lang w:val="en-GB"/>
        </w:rPr>
        <w:t xml:space="preserve">The PUBLISHER is responsible </w:t>
      </w:r>
      <w:r w:rsidRPr="00A359B0">
        <w:rPr>
          <w:b/>
          <w:bCs/>
          <w:lang w:val="en-GB"/>
        </w:rPr>
        <w:t xml:space="preserve">for marketing and communication </w:t>
      </w:r>
      <w:r w:rsidRPr="00A359B0">
        <w:rPr>
          <w:lang w:val="en-GB"/>
        </w:rPr>
        <w:t xml:space="preserve">relating to individual JOURNALS or all JOURNALS. The PUBLISHER provides the editorial offices of the JOURNALS with tools and services to improve the communication and promotion of articles, </w:t>
      </w:r>
      <w:r w:rsidRPr="00A359B0">
        <w:rPr>
          <w:lang w:val="en-GB"/>
        </w:rPr>
        <w:t>such as automatic social media feeds and the generation of abstracts. The marketing plan and actions will be discussed with the editorial offices of the JOURNALS.</w:t>
      </w:r>
    </w:p>
    <w:p w14:paraId="41113B88" w14:textId="77777777" w:rsidR="00FE2409" w:rsidRPr="00A359B0" w:rsidRDefault="00FE2409">
      <w:pPr>
        <w:rPr>
          <w:spacing w:val="-4"/>
          <w:lang w:val="en-GB"/>
        </w:rPr>
      </w:pPr>
    </w:p>
    <w:p w14:paraId="4D259C88" w14:textId="30C42067" w:rsidR="00FE2409" w:rsidRPr="00A359B0" w:rsidRDefault="00094669">
      <w:pPr>
        <w:rPr>
          <w:lang w:val="en-GB"/>
        </w:rPr>
      </w:pPr>
      <w:r w:rsidRPr="00A359B0">
        <w:rPr>
          <w:lang w:val="en-GB"/>
        </w:rPr>
        <w:t xml:space="preserve">The PUBLISHER provides the editorial </w:t>
      </w:r>
      <w:r w:rsidR="00ED51CD">
        <w:rPr>
          <w:lang w:val="en-GB"/>
        </w:rPr>
        <w:t>office</w:t>
      </w:r>
      <w:r w:rsidRPr="00A359B0">
        <w:rPr>
          <w:lang w:val="en-GB"/>
        </w:rPr>
        <w:t xml:space="preserve">s of the JOURNALS with </w:t>
      </w:r>
      <w:r w:rsidRPr="00A359B0">
        <w:rPr>
          <w:b/>
          <w:bCs/>
          <w:lang w:val="en-GB"/>
        </w:rPr>
        <w:t>technical support for comm</w:t>
      </w:r>
      <w:r w:rsidRPr="00A359B0">
        <w:rPr>
          <w:b/>
          <w:bCs/>
          <w:lang w:val="en-GB"/>
        </w:rPr>
        <w:t>unication around articles in the form of press releases</w:t>
      </w:r>
      <w:r w:rsidRPr="00A359B0">
        <w:rPr>
          <w:lang w:val="en-GB"/>
        </w:rPr>
        <w:t xml:space="preserve">, on the understanding, however, that these will be issued at the discretion </w:t>
      </w:r>
      <w:r w:rsidR="00334CA6" w:rsidRPr="00A359B0">
        <w:rPr>
          <w:lang w:val="en-GB"/>
        </w:rPr>
        <w:t xml:space="preserve">of </w:t>
      </w:r>
      <w:r w:rsidRPr="00A359B0">
        <w:rPr>
          <w:lang w:val="en-GB"/>
        </w:rPr>
        <w:t>the PUBLISHER in accordance with its usual policies and procedures.</w:t>
      </w:r>
    </w:p>
    <w:p w14:paraId="36F2FC3A" w14:textId="77777777" w:rsidR="00FE2409" w:rsidRPr="00A359B0" w:rsidRDefault="00FE2409">
      <w:pPr>
        <w:rPr>
          <w:lang w:val="en-GB"/>
        </w:rPr>
      </w:pPr>
    </w:p>
    <w:p w14:paraId="22C30959" w14:textId="1DAF439C" w:rsidR="00FE2409" w:rsidRPr="00A359B0" w:rsidRDefault="00094669">
      <w:pPr>
        <w:rPr>
          <w:lang w:val="en-GB"/>
        </w:rPr>
      </w:pPr>
      <w:r w:rsidRPr="00A359B0">
        <w:rPr>
          <w:lang w:val="en-GB"/>
        </w:rPr>
        <w:t xml:space="preserve">As owner or co-owner of the JOURNALS, INRAE is entitled to </w:t>
      </w:r>
      <w:r w:rsidR="00AF5262">
        <w:rPr>
          <w:lang w:val="en-GB"/>
        </w:rPr>
        <w:t>prepare</w:t>
      </w:r>
      <w:r w:rsidRPr="00A359B0">
        <w:rPr>
          <w:lang w:val="en-GB"/>
        </w:rPr>
        <w:t xml:space="preserve"> communications and press releases in its own name, provided that INRAE or any other co-owner and the PUBLISHER endeavour to coordinate their communication efforts in relation to the JOURNAL</w:t>
      </w:r>
      <w:r w:rsidRPr="00A359B0">
        <w:rPr>
          <w:lang w:val="en-GB"/>
        </w:rPr>
        <w:t>S.</w:t>
      </w:r>
    </w:p>
    <w:p w14:paraId="2F4A71BA" w14:textId="77777777" w:rsidR="00FE2409" w:rsidRPr="00A359B0" w:rsidRDefault="00094669">
      <w:pPr>
        <w:pStyle w:val="Titre3"/>
        <w:rPr>
          <w:lang w:val="en-GB"/>
        </w:rPr>
      </w:pPr>
      <w:bookmarkStart w:id="21" w:name="_Toc16"/>
      <w:r w:rsidRPr="00A359B0">
        <w:rPr>
          <w:lang w:val="en-GB"/>
        </w:rPr>
        <w:t xml:space="preserve">4.8 </w:t>
      </w:r>
      <w:r w:rsidRPr="00A359B0">
        <w:rPr>
          <w:bCs/>
          <w:spacing w:val="-4"/>
          <w:szCs w:val="22"/>
          <w:lang w:val="en-GB"/>
        </w:rPr>
        <w:t xml:space="preserve">Permanent institutional </w:t>
      </w:r>
      <w:r w:rsidRPr="00A359B0">
        <w:rPr>
          <w:lang w:val="en-GB"/>
        </w:rPr>
        <w:t xml:space="preserve">archiving </w:t>
      </w:r>
      <w:bookmarkEnd w:id="21"/>
    </w:p>
    <w:p w14:paraId="55F9B09B" w14:textId="77777777" w:rsidR="00FE2409" w:rsidRPr="00A359B0" w:rsidRDefault="00094669">
      <w:pPr>
        <w:pStyle w:val="Default"/>
        <w:jc w:val="both"/>
        <w:rPr>
          <w:rFonts w:ascii="Arial" w:hAnsi="Arial" w:cs="Arial"/>
          <w:spacing w:val="-4"/>
          <w:sz w:val="22"/>
          <w:szCs w:val="22"/>
          <w:lang w:val="en-GB"/>
        </w:rPr>
      </w:pPr>
      <w:r w:rsidRPr="00A359B0">
        <w:rPr>
          <w:rFonts w:ascii="Arial" w:eastAsia="Arial" w:hAnsi="Arial" w:cs="Arial"/>
          <w:spacing w:val="-4"/>
          <w:sz w:val="22"/>
          <w:szCs w:val="22"/>
          <w:lang w:val="en-GB"/>
        </w:rPr>
        <w:t xml:space="preserve">It is understood that, within the </w:t>
      </w:r>
      <w:r w:rsidRPr="00A359B0">
        <w:rPr>
          <w:rFonts w:ascii="Arial" w:eastAsia="Arial" w:hAnsi="Arial" w:cs="Arial"/>
          <w:bCs/>
          <w:spacing w:val="-4"/>
          <w:sz w:val="22"/>
          <w:szCs w:val="22"/>
          <w:lang w:val="en-GB"/>
        </w:rPr>
        <w:t>framework of non-commercial use</w:t>
      </w:r>
      <w:r w:rsidRPr="00A359B0">
        <w:rPr>
          <w:rFonts w:ascii="Arial" w:eastAsia="Arial" w:hAnsi="Arial" w:cs="Arial"/>
          <w:spacing w:val="-4"/>
          <w:sz w:val="22"/>
          <w:szCs w:val="22"/>
          <w:lang w:val="en-GB"/>
        </w:rPr>
        <w:t xml:space="preserve">, </w:t>
      </w:r>
      <w:r w:rsidRPr="00A359B0">
        <w:rPr>
          <w:rFonts w:ascii="Arial" w:eastAsia="Arial" w:hAnsi="Arial" w:cs="Arial"/>
          <w:b/>
          <w:bCs/>
          <w:sz w:val="22"/>
          <w:szCs w:val="22"/>
          <w:lang w:val="en-GB"/>
        </w:rPr>
        <w:t xml:space="preserve">the PUBLISHER </w:t>
      </w:r>
      <w:r w:rsidRPr="00A359B0">
        <w:rPr>
          <w:rFonts w:ascii="Arial" w:eastAsia="Arial" w:hAnsi="Arial" w:cs="Arial"/>
          <w:b/>
          <w:bCs/>
          <w:spacing w:val="-4"/>
          <w:sz w:val="22"/>
          <w:szCs w:val="22"/>
          <w:lang w:val="en-GB"/>
        </w:rPr>
        <w:t xml:space="preserve">agrees to take responsibility for the systematic long-term archiving of the JOURNALS' articles in their final PDF version (Version of Record) </w:t>
      </w:r>
      <w:r w:rsidRPr="00A359B0">
        <w:rPr>
          <w:rFonts w:ascii="Arial" w:eastAsia="Arial" w:hAnsi="Arial" w:cs="Arial"/>
          <w:spacing w:val="-4"/>
          <w:sz w:val="22"/>
          <w:szCs w:val="22"/>
          <w:lang w:val="en-GB"/>
        </w:rPr>
        <w:t xml:space="preserve">in the national </w:t>
      </w:r>
      <w:r w:rsidRPr="00A359B0">
        <w:rPr>
          <w:rFonts w:ascii="Arial" w:hAnsi="Arial" w:cs="Arial"/>
          <w:spacing w:val="-4"/>
          <w:sz w:val="22"/>
          <w:szCs w:val="22"/>
          <w:lang w:val="en-GB"/>
        </w:rPr>
        <w:t>HAL</w:t>
      </w:r>
      <w:r w:rsidRPr="00A359B0">
        <w:rPr>
          <w:rFonts w:ascii="Arial" w:eastAsia="Arial" w:hAnsi="Arial" w:cs="Arial"/>
          <w:spacing w:val="-4"/>
          <w:sz w:val="22"/>
          <w:szCs w:val="22"/>
          <w:lang w:val="en-GB"/>
        </w:rPr>
        <w:t xml:space="preserve"> archive</w:t>
      </w:r>
      <w:r w:rsidRPr="00A359B0">
        <w:rPr>
          <w:rStyle w:val="Appelnotedebasdep"/>
          <w:b/>
          <w:spacing w:val="-4"/>
          <w:lang w:val="en-GB"/>
        </w:rPr>
        <w:footnoteReference w:id="3"/>
      </w:r>
      <w:r w:rsidRPr="00A359B0">
        <w:rPr>
          <w:rFonts w:ascii="Arial" w:hAnsi="Arial" w:cs="Arial"/>
          <w:spacing w:val="-4"/>
          <w:sz w:val="22"/>
          <w:szCs w:val="22"/>
          <w:lang w:val="en-GB"/>
        </w:rPr>
        <w:t xml:space="preserve"> .</w:t>
      </w:r>
    </w:p>
    <w:p w14:paraId="66F90173" w14:textId="77777777" w:rsidR="00FE2409" w:rsidRPr="00A359B0" w:rsidRDefault="00094669">
      <w:pPr>
        <w:rPr>
          <w:spacing w:val="-4"/>
          <w:lang w:val="en-GB"/>
        </w:rPr>
      </w:pPr>
      <w:r w:rsidRPr="00A359B0">
        <w:rPr>
          <w:spacing w:val="-4"/>
          <w:lang w:val="en-GB"/>
        </w:rPr>
        <w:t>This archiving is carried out systematically, as soon as they are published online,</w:t>
      </w:r>
      <w:r w:rsidRPr="00A359B0">
        <w:rPr>
          <w:spacing w:val="-4"/>
          <w:lang w:val="en-GB"/>
        </w:rPr>
        <w:t xml:space="preserve"> </w:t>
      </w:r>
      <w:r w:rsidRPr="00A359B0">
        <w:rPr>
          <w:b/>
          <w:bCs/>
          <w:spacing w:val="-4"/>
          <w:lang w:val="en-GB"/>
        </w:rPr>
        <w:t>for articles published in open access</w:t>
      </w:r>
      <w:r w:rsidRPr="00A359B0">
        <w:rPr>
          <w:spacing w:val="-4"/>
          <w:lang w:val="en-GB"/>
        </w:rPr>
        <w:t xml:space="preserve">. </w:t>
      </w:r>
    </w:p>
    <w:p w14:paraId="79B97C21" w14:textId="77777777" w:rsidR="00FE2409" w:rsidRPr="00A359B0" w:rsidRDefault="00094669">
      <w:pPr>
        <w:rPr>
          <w:lang w:val="en-GB"/>
        </w:rPr>
      </w:pPr>
      <w:r w:rsidRPr="00A359B0">
        <w:rPr>
          <w:spacing w:val="-4"/>
          <w:lang w:val="en-GB"/>
        </w:rPr>
        <w:t xml:space="preserve">For articles not published in open access, archiving must be carried out within X months. The </w:t>
      </w:r>
      <w:r w:rsidRPr="00A359B0">
        <w:rPr>
          <w:lang w:val="en-GB"/>
        </w:rPr>
        <w:t xml:space="preserve">PUBLISHER </w:t>
      </w:r>
      <w:r w:rsidRPr="00A359B0">
        <w:rPr>
          <w:spacing w:val="-4"/>
          <w:lang w:val="en-GB"/>
        </w:rPr>
        <w:t>remains responsible for archiving all articles submitted to it during the term of the Contract, even if this ar</w:t>
      </w:r>
      <w:r w:rsidRPr="00A359B0">
        <w:rPr>
          <w:spacing w:val="-4"/>
          <w:lang w:val="en-GB"/>
        </w:rPr>
        <w:t xml:space="preserve">chiving must take place after the expiry of the Contract. As such, it remains responsible for archiving articles </w:t>
      </w:r>
      <w:r w:rsidRPr="00A359B0">
        <w:rPr>
          <w:b/>
          <w:bCs/>
          <w:spacing w:val="-4"/>
          <w:lang w:val="en-GB"/>
        </w:rPr>
        <w:t>until the last article published under the Contract has been deposited</w:t>
      </w:r>
      <w:r w:rsidRPr="00A359B0">
        <w:rPr>
          <w:spacing w:val="-4"/>
          <w:lang w:val="en-GB"/>
        </w:rPr>
        <w:t xml:space="preserve">. </w:t>
      </w:r>
    </w:p>
    <w:p w14:paraId="5BDBF8A5" w14:textId="77777777" w:rsidR="00FE2409" w:rsidRPr="00A359B0" w:rsidRDefault="00094669">
      <w:pPr>
        <w:pStyle w:val="Titre1"/>
        <w:rPr>
          <w:spacing w:val="-4"/>
          <w:lang w:val="en-GB"/>
        </w:rPr>
      </w:pPr>
      <w:bookmarkStart w:id="22" w:name="_Toc17"/>
      <w:r w:rsidRPr="00A359B0">
        <w:rPr>
          <w:spacing w:val="-4"/>
          <w:lang w:val="en-GB"/>
        </w:rPr>
        <w:t>ARTICLE 5 – WHAT HAPPENS TO THE DATA AT THE END OF THE CONTRACT</w:t>
      </w:r>
      <w:bookmarkEnd w:id="22"/>
    </w:p>
    <w:p w14:paraId="20DEB91F" w14:textId="77777777" w:rsidR="00FE2409" w:rsidRPr="00A359B0" w:rsidRDefault="00094669">
      <w:pPr>
        <w:pStyle w:val="Titre3"/>
        <w:rPr>
          <w:lang w:val="en-GB"/>
        </w:rPr>
      </w:pPr>
      <w:bookmarkStart w:id="23" w:name="_Toc18"/>
      <w:r w:rsidRPr="00A359B0">
        <w:rPr>
          <w:lang w:val="en-GB"/>
        </w:rPr>
        <w:t>5.1 Ar</w:t>
      </w:r>
      <w:r w:rsidRPr="00A359B0">
        <w:rPr>
          <w:lang w:val="en-GB"/>
        </w:rPr>
        <w:t>ticles and associated metadata</w:t>
      </w:r>
      <w:bookmarkEnd w:id="23"/>
    </w:p>
    <w:p w14:paraId="1B709250" w14:textId="27773A3F" w:rsidR="00FE2409" w:rsidRPr="00A359B0" w:rsidRDefault="00094669">
      <w:pPr>
        <w:rPr>
          <w:spacing w:val="-4"/>
          <w:lang w:val="en-GB"/>
        </w:rPr>
      </w:pPr>
      <w:r w:rsidRPr="00A359B0">
        <w:rPr>
          <w:lang w:val="en-GB"/>
        </w:rPr>
        <w:t xml:space="preserve">In accordance with the ruling of the </w:t>
      </w:r>
      <w:r w:rsidR="00910577" w:rsidRPr="00910577">
        <w:rPr>
          <w:i/>
          <w:iCs/>
        </w:rPr>
        <w:t>Conseil d’État, Assemblée</w:t>
      </w:r>
      <w:r w:rsidRPr="00A359B0">
        <w:rPr>
          <w:lang w:val="en-GB"/>
        </w:rPr>
        <w:t xml:space="preserve">, dated 21 December 2012 (No. 342788), </w:t>
      </w:r>
      <w:r w:rsidRPr="00910577">
        <w:rPr>
          <w:b/>
          <w:bCs/>
          <w:lang w:val="en-GB"/>
        </w:rPr>
        <w:t>INRAE is and remains the owner of all data relating to the JOURNALS</w:t>
      </w:r>
      <w:r w:rsidRPr="00A359B0">
        <w:rPr>
          <w:lang w:val="en-GB"/>
        </w:rPr>
        <w:t xml:space="preserve">, including those acquired by the PUBLISHER. Consequently, upon expiry of the Contract, regardless of the cause, INRAE shall have access to all data posted on the JOURNAL's website by </w:t>
      </w:r>
      <w:r w:rsidRPr="00A359B0">
        <w:rPr>
          <w:spacing w:val="-4"/>
          <w:lang w:val="en-GB"/>
        </w:rPr>
        <w:t xml:space="preserve">the </w:t>
      </w:r>
      <w:r w:rsidRPr="00A359B0">
        <w:rPr>
          <w:lang w:val="en-GB"/>
        </w:rPr>
        <w:t>PUBLISHER, both for its own use and for the benefit of a third party</w:t>
      </w:r>
      <w:r w:rsidRPr="00A359B0">
        <w:rPr>
          <w:lang w:val="en-GB"/>
        </w:rPr>
        <w:t xml:space="preserve">. The PUBLISHER shall, </w:t>
      </w:r>
      <w:r w:rsidRPr="00A359B0">
        <w:rPr>
          <w:b/>
          <w:bCs/>
          <w:lang w:val="en-GB"/>
        </w:rPr>
        <w:t xml:space="preserve">at its own expense, </w:t>
      </w:r>
      <w:r w:rsidRPr="00A359B0">
        <w:rPr>
          <w:b/>
          <w:bCs/>
          <w:lang w:val="en-GB"/>
        </w:rPr>
        <w:lastRenderedPageBreak/>
        <w:t xml:space="preserve">transfer the data to INRAE and to the new contract holder </w:t>
      </w:r>
      <w:r w:rsidRPr="00A359B0">
        <w:rPr>
          <w:lang w:val="en-GB"/>
        </w:rPr>
        <w:t>in accordance with the TRANSFER Code of Practice published by NISO</w:t>
      </w:r>
      <w:r w:rsidRPr="00A359B0">
        <w:rPr>
          <w:rStyle w:val="Appelnotedebasdep"/>
          <w:lang w:val="en-GB"/>
        </w:rPr>
        <w:footnoteReference w:id="4"/>
      </w:r>
      <w:r w:rsidRPr="00A359B0">
        <w:rPr>
          <w:lang w:val="en-GB"/>
        </w:rPr>
        <w:t xml:space="preserve"> . </w:t>
      </w:r>
    </w:p>
    <w:p w14:paraId="48A9B571" w14:textId="77777777" w:rsidR="00FE2409" w:rsidRPr="00A359B0" w:rsidRDefault="00FE2409">
      <w:pPr>
        <w:rPr>
          <w:spacing w:val="-4"/>
          <w:lang w:val="en-GB"/>
        </w:rPr>
      </w:pPr>
    </w:p>
    <w:p w14:paraId="31A29A9A" w14:textId="77777777" w:rsidR="00FE2409" w:rsidRPr="00A359B0" w:rsidRDefault="00094669">
      <w:pPr>
        <w:rPr>
          <w:lang w:val="en-GB"/>
        </w:rPr>
      </w:pPr>
      <w:r w:rsidRPr="00A359B0">
        <w:rPr>
          <w:lang w:val="en-GB"/>
        </w:rPr>
        <w:t xml:space="preserve">The PUBLISHER undertakes to provide INRAE and the new contract holder with </w:t>
      </w:r>
      <w:r w:rsidRPr="00A359B0">
        <w:rPr>
          <w:b/>
          <w:bCs/>
          <w:lang w:val="en-GB"/>
        </w:rPr>
        <w:t>the most</w:t>
      </w:r>
      <w:r w:rsidRPr="00A359B0">
        <w:rPr>
          <w:b/>
          <w:bCs/>
          <w:lang w:val="en-GB"/>
        </w:rPr>
        <w:t xml:space="preserve"> recent data </w:t>
      </w:r>
      <w:r w:rsidRPr="00A359B0">
        <w:rPr>
          <w:lang w:val="en-GB"/>
        </w:rPr>
        <w:t xml:space="preserve">free of charge. The data includes, in particular, published articles, metadata relating to the articles, and any additional material published by the PUBLISHER. </w:t>
      </w:r>
    </w:p>
    <w:p w14:paraId="4611C4A9" w14:textId="77777777" w:rsidR="00FE2409" w:rsidRPr="00A359B0" w:rsidRDefault="00FE2409">
      <w:pPr>
        <w:rPr>
          <w:sz w:val="20"/>
          <w:szCs w:val="20"/>
          <w:lang w:val="en-GB"/>
        </w:rPr>
      </w:pPr>
    </w:p>
    <w:p w14:paraId="32B26282" w14:textId="77777777" w:rsidR="00FE2409" w:rsidRPr="00A359B0" w:rsidRDefault="00094669">
      <w:pPr>
        <w:rPr>
          <w:sz w:val="20"/>
          <w:szCs w:val="20"/>
          <w:lang w:val="en-GB"/>
        </w:rPr>
      </w:pPr>
      <w:r w:rsidRPr="00A359B0">
        <w:rPr>
          <w:rFonts w:eastAsia="Arial"/>
          <w:color w:val="000000"/>
          <w:szCs w:val="20"/>
          <w:lang w:val="en-GB"/>
        </w:rPr>
        <w:t>If INRAE does not wish to have access to the archives of each JOURNAL, the PUBLI</w:t>
      </w:r>
      <w:r w:rsidRPr="00A359B0">
        <w:rPr>
          <w:rFonts w:eastAsia="Arial"/>
          <w:color w:val="000000"/>
          <w:szCs w:val="20"/>
          <w:lang w:val="en-GB"/>
        </w:rPr>
        <w:t>SHER undertakes, without any compensation, to keep them as they are on the website opened in the name of the JOURNAL and to leave them accessible under the terms of this Contract. Similarly, INRAE may prohibit the PUBLISHER, upon expiry of the Agreement, f</w:t>
      </w:r>
      <w:r w:rsidRPr="00A359B0">
        <w:rPr>
          <w:rFonts w:eastAsia="Arial"/>
          <w:color w:val="000000"/>
          <w:szCs w:val="20"/>
          <w:lang w:val="en-GB"/>
        </w:rPr>
        <w:t>rom retaining and disseminating the archives of each JOURNAL on the JOURNAL websites opened by the PUBLISHER.</w:t>
      </w:r>
    </w:p>
    <w:p w14:paraId="0079EA46" w14:textId="77777777" w:rsidR="00FE2409" w:rsidRPr="00A359B0" w:rsidRDefault="00094669">
      <w:pPr>
        <w:pStyle w:val="Titre3"/>
        <w:rPr>
          <w:lang w:val="en-GB"/>
        </w:rPr>
      </w:pPr>
      <w:bookmarkStart w:id="24" w:name="_Toc19"/>
      <w:r w:rsidRPr="00A359B0">
        <w:rPr>
          <w:lang w:val="en-GB"/>
        </w:rPr>
        <w:t xml:space="preserve">5.2 Manuscript management tool data </w:t>
      </w:r>
      <w:bookmarkEnd w:id="24"/>
    </w:p>
    <w:p w14:paraId="601D391F" w14:textId="77777777" w:rsidR="00FE2409" w:rsidRPr="00A359B0" w:rsidRDefault="00094669">
      <w:pPr>
        <w:rPr>
          <w:spacing w:val="-4"/>
          <w:lang w:val="en-GB"/>
        </w:rPr>
      </w:pPr>
      <w:r w:rsidRPr="00A359B0">
        <w:rPr>
          <w:spacing w:val="-4"/>
          <w:lang w:val="en-GB"/>
        </w:rPr>
        <w:t xml:space="preserve">With regard to the documents stored on the manuscript management tool, </w:t>
      </w:r>
      <w:r w:rsidRPr="00A359B0">
        <w:rPr>
          <w:lang w:val="en-GB"/>
        </w:rPr>
        <w:t xml:space="preserve">the PUBLISHER </w:t>
      </w:r>
      <w:r w:rsidRPr="00A359B0">
        <w:rPr>
          <w:spacing w:val="-4"/>
          <w:lang w:val="en-GB"/>
        </w:rPr>
        <w:t>undertakes, upon request</w:t>
      </w:r>
      <w:r w:rsidRPr="00A359B0">
        <w:rPr>
          <w:spacing w:val="-4"/>
          <w:lang w:val="en-GB"/>
        </w:rPr>
        <w:t xml:space="preserve"> and free of charge, to send INRAE and the new contract holder </w:t>
      </w:r>
      <w:r w:rsidRPr="00A359B0">
        <w:rPr>
          <w:b/>
          <w:bCs/>
          <w:spacing w:val="-4"/>
          <w:lang w:val="en-GB"/>
        </w:rPr>
        <w:t xml:space="preserve">all data from the manuscript management tool </w:t>
      </w:r>
      <w:r w:rsidRPr="00A359B0">
        <w:rPr>
          <w:spacing w:val="-4"/>
          <w:lang w:val="en-GB"/>
        </w:rPr>
        <w:t>concerning the JOURNALS in a format that facilitates data migration and interoperability with another manuscript management tool. This transfer shal</w:t>
      </w:r>
      <w:r w:rsidRPr="00A359B0">
        <w:rPr>
          <w:spacing w:val="-4"/>
          <w:lang w:val="en-GB"/>
        </w:rPr>
        <w:t xml:space="preserve">l enable INRAE to access the history and all information concerning the processing of each article even after the end of the contract. </w:t>
      </w:r>
    </w:p>
    <w:p w14:paraId="5C255538" w14:textId="77777777" w:rsidR="00FE2409" w:rsidRPr="00A359B0" w:rsidRDefault="00FE2409">
      <w:pPr>
        <w:rPr>
          <w:spacing w:val="-4"/>
          <w:lang w:val="en-GB"/>
        </w:rPr>
      </w:pPr>
    </w:p>
    <w:p w14:paraId="1F432D6C" w14:textId="77777777" w:rsidR="00FE2409" w:rsidRPr="00A359B0" w:rsidRDefault="00094669">
      <w:pPr>
        <w:rPr>
          <w:spacing w:val="-4"/>
          <w:lang w:val="en-GB"/>
        </w:rPr>
      </w:pPr>
      <w:r w:rsidRPr="00A359B0">
        <w:rPr>
          <w:spacing w:val="-4"/>
          <w:lang w:val="en-GB"/>
        </w:rPr>
        <w:t xml:space="preserve">In order to transfer the data in the best possible way, </w:t>
      </w:r>
      <w:r w:rsidRPr="00A359B0">
        <w:rPr>
          <w:lang w:val="en-GB"/>
        </w:rPr>
        <w:t xml:space="preserve">the PUBLISHER </w:t>
      </w:r>
      <w:r w:rsidRPr="00A359B0">
        <w:rPr>
          <w:spacing w:val="-4"/>
          <w:lang w:val="en-GB"/>
        </w:rPr>
        <w:t xml:space="preserve">authorises INRAE to </w:t>
      </w:r>
      <w:r w:rsidRPr="00A359B0">
        <w:rPr>
          <w:b/>
          <w:bCs/>
          <w:spacing w:val="-4"/>
          <w:lang w:val="en-GB"/>
        </w:rPr>
        <w:t xml:space="preserve">access (read-only) </w:t>
      </w:r>
      <w:r w:rsidRPr="00A359B0">
        <w:rPr>
          <w:spacing w:val="-4"/>
          <w:lang w:val="en-GB"/>
        </w:rPr>
        <w:t>the</w:t>
      </w:r>
      <w:r w:rsidRPr="00A359B0">
        <w:rPr>
          <w:b/>
          <w:bCs/>
          <w:spacing w:val="-4"/>
          <w:lang w:val="en-GB"/>
        </w:rPr>
        <w:t xml:space="preserve"> manusc</w:t>
      </w:r>
      <w:r w:rsidRPr="00A359B0">
        <w:rPr>
          <w:b/>
          <w:bCs/>
          <w:spacing w:val="-4"/>
          <w:lang w:val="en-GB"/>
        </w:rPr>
        <w:t xml:space="preserve">ript management system </w:t>
      </w:r>
      <w:r w:rsidRPr="00A359B0">
        <w:rPr>
          <w:spacing w:val="-4"/>
          <w:lang w:val="en-GB"/>
        </w:rPr>
        <w:t xml:space="preserve">or management tool </w:t>
      </w:r>
      <w:r w:rsidRPr="00A359B0">
        <w:rPr>
          <w:b/>
          <w:bCs/>
          <w:spacing w:val="-4"/>
          <w:lang w:val="en-GB"/>
        </w:rPr>
        <w:t>free of charge for one (1) year from the expiry of the Contract</w:t>
      </w:r>
      <w:r w:rsidRPr="00A359B0">
        <w:rPr>
          <w:spacing w:val="-4"/>
          <w:lang w:val="en-GB"/>
        </w:rPr>
        <w:t>.</w:t>
      </w:r>
      <w:bookmarkStart w:id="25" w:name="_Hlk77785263"/>
    </w:p>
    <w:p w14:paraId="6F32472C" w14:textId="77777777" w:rsidR="00FE2409" w:rsidRPr="00A359B0" w:rsidRDefault="00094669">
      <w:pPr>
        <w:pStyle w:val="Titre3"/>
        <w:rPr>
          <w:spacing w:val="-4"/>
          <w:lang w:val="en-GB"/>
        </w:rPr>
      </w:pPr>
      <w:bookmarkStart w:id="26" w:name="_Toc20"/>
      <w:r w:rsidRPr="00A359B0">
        <w:rPr>
          <w:spacing w:val="-4"/>
          <w:lang w:val="en-GB"/>
        </w:rPr>
        <w:t>5.3 Data migration plan</w:t>
      </w:r>
      <w:bookmarkEnd w:id="26"/>
    </w:p>
    <w:p w14:paraId="76E15300" w14:textId="77777777" w:rsidR="00FE2409" w:rsidRPr="00A359B0" w:rsidRDefault="00094669">
      <w:pPr>
        <w:pBdr>
          <w:top w:val="none" w:sz="4" w:space="0" w:color="000000"/>
          <w:left w:val="none" w:sz="4" w:space="0" w:color="000000"/>
          <w:bottom w:val="none" w:sz="4" w:space="0" w:color="000000"/>
          <w:right w:val="none" w:sz="4" w:space="0" w:color="000000"/>
        </w:pBdr>
        <w:rPr>
          <w:rFonts w:eastAsia="Arial"/>
          <w:lang w:val="en-GB"/>
        </w:rPr>
      </w:pPr>
      <w:r w:rsidRPr="00A359B0">
        <w:rPr>
          <w:rFonts w:eastAsia="Arial"/>
          <w:color w:val="000000"/>
          <w:lang w:val="en-GB"/>
        </w:rPr>
        <w:t xml:space="preserve">INRAE and the PUBLISHER agree to jointly establish </w:t>
      </w:r>
      <w:r w:rsidRPr="00A359B0">
        <w:rPr>
          <w:rFonts w:eastAsia="Arial"/>
          <w:b/>
          <w:bCs/>
          <w:color w:val="000000"/>
          <w:lang w:val="en-GB"/>
        </w:rPr>
        <w:t>a data migration plan no later than six (6) months before the expiry of th</w:t>
      </w:r>
      <w:r w:rsidRPr="00A359B0">
        <w:rPr>
          <w:rFonts w:eastAsia="Arial"/>
          <w:b/>
          <w:bCs/>
          <w:color w:val="000000"/>
          <w:lang w:val="en-GB"/>
        </w:rPr>
        <w:t>e Contract</w:t>
      </w:r>
      <w:r w:rsidRPr="00A359B0">
        <w:rPr>
          <w:rFonts w:eastAsia="Arial"/>
          <w:color w:val="000000"/>
          <w:lang w:val="en-GB"/>
        </w:rPr>
        <w:t>. This plan shall specify the technical, organisational and scheduling arrangements for the return, transfer or migration of data relating to the JOURNALS, in order to ensure the continuity, integrity and security of such data.</w:t>
      </w:r>
    </w:p>
    <w:p w14:paraId="3D3A161F" w14:textId="77777777" w:rsidR="00FE2409" w:rsidRPr="00A359B0" w:rsidRDefault="00094669">
      <w:pPr>
        <w:pBdr>
          <w:top w:val="none" w:sz="4" w:space="0" w:color="000000"/>
          <w:left w:val="none" w:sz="4" w:space="0" w:color="000000"/>
          <w:bottom w:val="none" w:sz="4" w:space="0" w:color="000000"/>
          <w:right w:val="none" w:sz="4" w:space="0" w:color="000000"/>
        </w:pBdr>
        <w:rPr>
          <w:lang w:val="en-GB"/>
        </w:rPr>
      </w:pPr>
      <w:r w:rsidRPr="00A359B0">
        <w:rPr>
          <w:rFonts w:eastAsia="Arial"/>
          <w:color w:val="000000"/>
          <w:lang w:val="en-GB"/>
        </w:rPr>
        <w:t>The Parties undert</w:t>
      </w:r>
      <w:r w:rsidRPr="00A359B0">
        <w:rPr>
          <w:rFonts w:eastAsia="Arial"/>
          <w:color w:val="000000"/>
          <w:lang w:val="en-GB"/>
        </w:rPr>
        <w:t>ake to cooperate in good faith to define and implement this plan, in accordance with Article 5.</w:t>
      </w:r>
    </w:p>
    <w:p w14:paraId="786F651F" w14:textId="77777777" w:rsidR="00FE2409" w:rsidRPr="00A359B0" w:rsidRDefault="00094669">
      <w:pPr>
        <w:pStyle w:val="Titre1"/>
        <w:jc w:val="both"/>
        <w:rPr>
          <w:spacing w:val="-4"/>
          <w:lang w:val="en-GB"/>
        </w:rPr>
      </w:pPr>
      <w:bookmarkStart w:id="27" w:name="_Toc21"/>
      <w:bookmarkEnd w:id="25"/>
      <w:r w:rsidRPr="00A359B0">
        <w:rPr>
          <w:spacing w:val="-4"/>
          <w:lang w:val="en-GB"/>
        </w:rPr>
        <w:t>ARTICLE 6 – INTERACTIONS BETWEEN THE PUBLISHER and INRAE</w:t>
      </w:r>
      <w:bookmarkEnd w:id="27"/>
    </w:p>
    <w:p w14:paraId="64874980" w14:textId="77777777" w:rsidR="00FE2409" w:rsidRPr="00A359B0" w:rsidRDefault="00FE2409">
      <w:pPr>
        <w:pStyle w:val="Retraitcorpsdetexte"/>
        <w:keepNext/>
        <w:rPr>
          <w:spacing w:val="-4"/>
          <w:lang w:val="en-GB"/>
        </w:rPr>
      </w:pPr>
    </w:p>
    <w:p w14:paraId="351B9B47" w14:textId="6D63748E" w:rsidR="00FE2409" w:rsidRPr="00A359B0" w:rsidRDefault="00094669">
      <w:pPr>
        <w:keepNext/>
        <w:rPr>
          <w:spacing w:val="-4"/>
          <w:lang w:val="en-GB"/>
        </w:rPr>
      </w:pPr>
      <w:r w:rsidRPr="00A359B0">
        <w:rPr>
          <w:lang w:val="en-GB"/>
        </w:rPr>
        <w:t xml:space="preserve">The PUBLISHER </w:t>
      </w:r>
      <w:r w:rsidRPr="00A359B0">
        <w:rPr>
          <w:spacing w:val="-4"/>
          <w:lang w:val="en-GB"/>
        </w:rPr>
        <w:t xml:space="preserve">shall provide </w:t>
      </w:r>
      <w:r w:rsidRPr="00A359B0">
        <w:rPr>
          <w:b/>
          <w:spacing w:val="-4"/>
          <w:lang w:val="en-GB"/>
        </w:rPr>
        <w:t xml:space="preserve">a contact person for all the editorial </w:t>
      </w:r>
      <w:r w:rsidR="00C9350E">
        <w:rPr>
          <w:b/>
          <w:spacing w:val="-4"/>
          <w:lang w:val="en-GB"/>
        </w:rPr>
        <w:t>office</w:t>
      </w:r>
      <w:r w:rsidRPr="00A359B0">
        <w:rPr>
          <w:b/>
          <w:spacing w:val="-4"/>
          <w:lang w:val="en-GB"/>
        </w:rPr>
        <w:t xml:space="preserve">s of the JOURNALS </w:t>
      </w:r>
      <w:r w:rsidRPr="00A359B0">
        <w:rPr>
          <w:spacing w:val="-4"/>
          <w:lang w:val="en-GB"/>
        </w:rPr>
        <w:t xml:space="preserve">and shall </w:t>
      </w:r>
      <w:r w:rsidRPr="00A359B0">
        <w:rPr>
          <w:spacing w:val="-4"/>
          <w:lang w:val="en-GB"/>
        </w:rPr>
        <w:t>specify the names of the contact persons for all activities necessary for the operation of the JOURNALS: management of the editorial tool, production, marketing, management of the content of the website dedicated to each JOURNAL, etc.</w:t>
      </w:r>
    </w:p>
    <w:p w14:paraId="7F20BC38" w14:textId="4FF8D931" w:rsidR="00FE2409" w:rsidRPr="00A359B0" w:rsidRDefault="00094669">
      <w:pPr>
        <w:rPr>
          <w:lang w:val="en-GB"/>
        </w:rPr>
      </w:pPr>
      <w:r w:rsidRPr="00A359B0">
        <w:rPr>
          <w:lang w:val="en-GB"/>
        </w:rPr>
        <w:t xml:space="preserve">The PUBLISHER </w:t>
      </w:r>
      <w:r w:rsidRPr="00A359B0">
        <w:rPr>
          <w:spacing w:val="-4"/>
          <w:lang w:val="en-GB"/>
        </w:rPr>
        <w:t>underta</w:t>
      </w:r>
      <w:r w:rsidRPr="00A359B0">
        <w:rPr>
          <w:spacing w:val="-4"/>
          <w:lang w:val="en-GB"/>
        </w:rPr>
        <w:t xml:space="preserve">kes </w:t>
      </w:r>
      <w:r w:rsidRPr="00A359B0">
        <w:rPr>
          <w:b/>
          <w:bCs/>
          <w:spacing w:val="-4"/>
          <w:lang w:val="en-GB"/>
        </w:rPr>
        <w:t xml:space="preserve">to listen to the editorial </w:t>
      </w:r>
      <w:r w:rsidR="00C9350E">
        <w:rPr>
          <w:b/>
          <w:bCs/>
          <w:spacing w:val="-4"/>
          <w:lang w:val="en-GB"/>
        </w:rPr>
        <w:t>office</w:t>
      </w:r>
      <w:r w:rsidRPr="00A359B0">
        <w:rPr>
          <w:b/>
          <w:bCs/>
          <w:spacing w:val="-4"/>
          <w:lang w:val="en-GB"/>
        </w:rPr>
        <w:t xml:space="preserve">s </w:t>
      </w:r>
      <w:r w:rsidRPr="00A359B0">
        <w:rPr>
          <w:spacing w:val="-4"/>
          <w:lang w:val="en-GB"/>
        </w:rPr>
        <w:t xml:space="preserve">of the JOURNALS in order to propose </w:t>
      </w:r>
      <w:r w:rsidRPr="00A359B0">
        <w:rPr>
          <w:b/>
          <w:bCs/>
          <w:spacing w:val="-4"/>
          <w:lang w:val="en-GB"/>
        </w:rPr>
        <w:t xml:space="preserve">innovative editorial procedures and services and to develop open science and reproducibility practices. </w:t>
      </w:r>
    </w:p>
    <w:p w14:paraId="25E1B0D9" w14:textId="0728DC02" w:rsidR="00FE2409" w:rsidRPr="00A359B0" w:rsidRDefault="00094669">
      <w:pPr>
        <w:rPr>
          <w:lang w:val="en-GB"/>
        </w:rPr>
      </w:pPr>
      <w:r w:rsidRPr="00A359B0">
        <w:rPr>
          <w:spacing w:val="-4"/>
          <w:lang w:val="en-GB"/>
        </w:rPr>
        <w:t xml:space="preserve">The </w:t>
      </w:r>
      <w:r w:rsidR="00A73339">
        <w:rPr>
          <w:spacing w:val="-4"/>
          <w:lang w:val="en-GB"/>
        </w:rPr>
        <w:t>contact point</w:t>
      </w:r>
      <w:r w:rsidRPr="00A359B0">
        <w:rPr>
          <w:spacing w:val="-4"/>
          <w:lang w:val="en-GB"/>
        </w:rPr>
        <w:t xml:space="preserve"> for economic and financial management issues relating to t</w:t>
      </w:r>
      <w:r w:rsidRPr="00A359B0">
        <w:rPr>
          <w:spacing w:val="-4"/>
          <w:lang w:val="en-GB"/>
        </w:rPr>
        <w:t xml:space="preserve">he journals will be the </w:t>
      </w:r>
      <w:r w:rsidR="00335B08" w:rsidRPr="00335B08">
        <w:rPr>
          <w:i/>
          <w:iCs/>
          <w:spacing w:val="-4"/>
          <w:lang w:val="en-GB"/>
        </w:rPr>
        <w:t>Direction pour la Science Ouverte</w:t>
      </w:r>
      <w:r w:rsidRPr="00335B08">
        <w:rPr>
          <w:i/>
          <w:iCs/>
          <w:spacing w:val="-4"/>
          <w:lang w:val="en-GB"/>
        </w:rPr>
        <w:t xml:space="preserve"> (DipSO)</w:t>
      </w:r>
      <w:r w:rsidRPr="00A359B0">
        <w:rPr>
          <w:spacing w:val="-4"/>
          <w:lang w:val="en-GB"/>
        </w:rPr>
        <w:t xml:space="preserve">, acting on behalf of INRAE and in coordination with the editors-in-chief of the journals. </w:t>
      </w:r>
    </w:p>
    <w:p w14:paraId="5E4A3C16" w14:textId="77777777" w:rsidR="00FE2409" w:rsidRPr="00A359B0" w:rsidRDefault="00094669">
      <w:pPr>
        <w:pStyle w:val="Titre3"/>
        <w:rPr>
          <w:lang w:val="en-GB"/>
        </w:rPr>
      </w:pPr>
      <w:bookmarkStart w:id="28" w:name="_Toc22"/>
      <w:r w:rsidRPr="00A359B0">
        <w:rPr>
          <w:lang w:val="en-GB"/>
        </w:rPr>
        <w:t>6.1 Annual meeting between the PUBLISHER and INRAE</w:t>
      </w:r>
      <w:bookmarkEnd w:id="28"/>
    </w:p>
    <w:p w14:paraId="60F00E3A" w14:textId="28474731" w:rsidR="00FE2409" w:rsidRPr="00A359B0" w:rsidRDefault="00094669">
      <w:pPr>
        <w:rPr>
          <w:spacing w:val="-4"/>
          <w:lang w:val="en-GB"/>
        </w:rPr>
      </w:pPr>
      <w:r w:rsidRPr="00A359B0">
        <w:rPr>
          <w:spacing w:val="-4"/>
          <w:lang w:val="en-GB"/>
        </w:rPr>
        <w:t>In order to monitor the terms of the Contract, a</w:t>
      </w:r>
      <w:r w:rsidRPr="00A359B0">
        <w:rPr>
          <w:spacing w:val="-4"/>
          <w:lang w:val="en-GB"/>
        </w:rPr>
        <w:t xml:space="preserve"> meeting (in person or by videoconference) will </w:t>
      </w:r>
      <w:r w:rsidRPr="00A359B0">
        <w:rPr>
          <w:b/>
          <w:bCs/>
          <w:spacing w:val="-4"/>
          <w:lang w:val="en-GB"/>
        </w:rPr>
        <w:t xml:space="preserve">be organised each year </w:t>
      </w:r>
      <w:r w:rsidRPr="00A359B0">
        <w:rPr>
          <w:spacing w:val="-4"/>
          <w:lang w:val="en-GB"/>
        </w:rPr>
        <w:t xml:space="preserve">between the </w:t>
      </w:r>
      <w:r w:rsidRPr="00A359B0">
        <w:rPr>
          <w:lang w:val="en-GB"/>
        </w:rPr>
        <w:t>PUBLISHER's</w:t>
      </w:r>
      <w:r w:rsidRPr="00A359B0">
        <w:rPr>
          <w:spacing w:val="-4"/>
          <w:lang w:val="en-GB"/>
        </w:rPr>
        <w:t xml:space="preserve"> contact person on the one hand, and INRAE on the </w:t>
      </w:r>
      <w:r w:rsidRPr="00A359B0">
        <w:rPr>
          <w:spacing w:val="-4"/>
          <w:lang w:val="en-GB"/>
        </w:rPr>
        <w:lastRenderedPageBreak/>
        <w:t xml:space="preserve">other, represented by members of the editorial boards of the JOURNALS and representatives of the </w:t>
      </w:r>
      <w:r w:rsidR="006A6ACD" w:rsidRPr="00335B08">
        <w:rPr>
          <w:i/>
          <w:iCs/>
          <w:spacing w:val="-4"/>
          <w:lang w:val="en-GB"/>
        </w:rPr>
        <w:t>Direction pour la Science Ouverte</w:t>
      </w:r>
      <w:r w:rsidR="00335B08" w:rsidRPr="00335B08">
        <w:rPr>
          <w:i/>
          <w:iCs/>
          <w:spacing w:val="-4"/>
          <w:lang w:val="en-GB"/>
        </w:rPr>
        <w:t xml:space="preserve"> (DipSO)</w:t>
      </w:r>
      <w:r w:rsidRPr="00A359B0">
        <w:rPr>
          <w:spacing w:val="-4"/>
          <w:lang w:val="en-GB"/>
        </w:rPr>
        <w:t>.</w:t>
      </w:r>
    </w:p>
    <w:p w14:paraId="745EB909" w14:textId="77777777" w:rsidR="00FE2409" w:rsidRPr="00A359B0" w:rsidRDefault="00FE2409">
      <w:pPr>
        <w:rPr>
          <w:spacing w:val="-4"/>
          <w:lang w:val="en-GB"/>
        </w:rPr>
      </w:pPr>
    </w:p>
    <w:p w14:paraId="70ED72AC" w14:textId="6D88CEFF" w:rsidR="00FE2409" w:rsidRPr="00A359B0" w:rsidRDefault="00094669">
      <w:pPr>
        <w:rPr>
          <w:spacing w:val="-4"/>
          <w:lang w:val="en-GB"/>
        </w:rPr>
      </w:pPr>
      <w:r w:rsidRPr="00A359B0">
        <w:rPr>
          <w:lang w:val="en-GB"/>
        </w:rPr>
        <w:t xml:space="preserve">Prior to this meeting, </w:t>
      </w:r>
      <w:r w:rsidR="00DF6180" w:rsidRPr="00A359B0">
        <w:rPr>
          <w:spacing w:val="-4"/>
          <w:lang w:val="en-GB"/>
        </w:rPr>
        <w:t xml:space="preserve">the PUBLISHER </w:t>
      </w:r>
      <w:r w:rsidRPr="00A359B0">
        <w:rPr>
          <w:lang w:val="en-GB"/>
        </w:rPr>
        <w:t xml:space="preserve">shall </w:t>
      </w:r>
      <w:r w:rsidR="00AF5262">
        <w:rPr>
          <w:lang w:val="en-GB"/>
        </w:rPr>
        <w:t>prepare</w:t>
      </w:r>
      <w:r w:rsidRPr="00A359B0">
        <w:rPr>
          <w:lang w:val="en-GB"/>
        </w:rPr>
        <w:t xml:space="preserve"> and deliver </w:t>
      </w:r>
      <w:r w:rsidRPr="00A359B0">
        <w:rPr>
          <w:b/>
          <w:bCs/>
          <w:lang w:val="en-GB"/>
        </w:rPr>
        <w:t xml:space="preserve">an annual report </w:t>
      </w:r>
      <w:r w:rsidRPr="00A359B0">
        <w:rPr>
          <w:lang w:val="en-GB"/>
        </w:rPr>
        <w:t xml:space="preserve">to INRAE detailing usage statistics, advertising and sales activity, production information, </w:t>
      </w:r>
      <w:r w:rsidRPr="00A359B0">
        <w:rPr>
          <w:spacing w:val="-4"/>
          <w:lang w:val="en-GB"/>
        </w:rPr>
        <w:t xml:space="preserve">the inclusion of the JOURNALS in </w:t>
      </w:r>
      <w:r w:rsidR="00CF7C58" w:rsidRPr="00AD3D66">
        <w:rPr>
          <w:spacing w:val="-4"/>
          <w:lang w:val="en-GB"/>
        </w:rPr>
        <w:t>Publish and Read</w:t>
      </w:r>
      <w:r w:rsidRPr="00A359B0">
        <w:rPr>
          <w:spacing w:val="-4"/>
          <w:lang w:val="en-GB"/>
        </w:rPr>
        <w:t xml:space="preserve"> agreements with subscribing institutions, </w:t>
      </w:r>
      <w:r w:rsidRPr="00A359B0">
        <w:rPr>
          <w:lang w:val="en-GB"/>
        </w:rPr>
        <w:t xml:space="preserve">marketing activities and any other significant editorial activity undertaken. The Publisher shall also </w:t>
      </w:r>
      <w:r w:rsidR="00AF5262">
        <w:rPr>
          <w:lang w:val="en-GB"/>
        </w:rPr>
        <w:t>prepare</w:t>
      </w:r>
      <w:r w:rsidRPr="00A359B0">
        <w:rPr>
          <w:lang w:val="en-GB"/>
        </w:rPr>
        <w:t xml:space="preserve">, from time to time, interim reports on any relevant significant activity requested by INRAE. </w:t>
      </w:r>
    </w:p>
    <w:p w14:paraId="6055199B" w14:textId="77777777" w:rsidR="00FE2409" w:rsidRPr="00A359B0" w:rsidRDefault="00FE2409">
      <w:pPr>
        <w:rPr>
          <w:spacing w:val="-4"/>
          <w:lang w:val="en-GB"/>
        </w:rPr>
      </w:pPr>
    </w:p>
    <w:p w14:paraId="3BC44984" w14:textId="77777777" w:rsidR="00FE2409" w:rsidRPr="00A359B0" w:rsidRDefault="00094669">
      <w:pPr>
        <w:rPr>
          <w:spacing w:val="-4"/>
          <w:lang w:val="en-GB"/>
        </w:rPr>
      </w:pPr>
      <w:r w:rsidRPr="00A359B0">
        <w:rPr>
          <w:b/>
          <w:bCs/>
          <w:spacing w:val="-4"/>
          <w:lang w:val="en-GB"/>
        </w:rPr>
        <w:t>Each Pa</w:t>
      </w:r>
      <w:r w:rsidRPr="00A359B0">
        <w:rPr>
          <w:b/>
          <w:bCs/>
          <w:spacing w:val="-4"/>
          <w:lang w:val="en-GB"/>
        </w:rPr>
        <w:t xml:space="preserve">rty shall bear </w:t>
      </w:r>
      <w:r w:rsidRPr="00A359B0">
        <w:rPr>
          <w:spacing w:val="-4"/>
          <w:lang w:val="en-GB"/>
        </w:rPr>
        <w:t xml:space="preserve">the costs (in particular travel expenses when meetings are held in person) incurred in holding such meetings </w:t>
      </w:r>
      <w:r w:rsidRPr="00A359B0">
        <w:rPr>
          <w:b/>
          <w:bCs/>
          <w:spacing w:val="-4"/>
          <w:lang w:val="en-GB"/>
        </w:rPr>
        <w:t>from its own funds</w:t>
      </w:r>
      <w:r w:rsidRPr="00A359B0">
        <w:rPr>
          <w:spacing w:val="-4"/>
          <w:lang w:val="en-GB"/>
        </w:rPr>
        <w:t>.</w:t>
      </w:r>
    </w:p>
    <w:p w14:paraId="7445309B" w14:textId="77777777" w:rsidR="00FE2409" w:rsidRPr="00A359B0" w:rsidRDefault="00094669">
      <w:pPr>
        <w:pStyle w:val="Titre3"/>
        <w:rPr>
          <w:lang w:val="en-GB"/>
        </w:rPr>
      </w:pPr>
      <w:bookmarkStart w:id="29" w:name="_Toc23"/>
      <w:r w:rsidRPr="00A359B0">
        <w:rPr>
          <w:lang w:val="en-GB"/>
        </w:rPr>
        <w:t>6.2 Individual meetings by JOURNAL</w:t>
      </w:r>
      <w:bookmarkEnd w:id="29"/>
    </w:p>
    <w:p w14:paraId="1D669A7B" w14:textId="17D4E724" w:rsidR="00FE2409" w:rsidRPr="00A359B0" w:rsidRDefault="00094669">
      <w:pPr>
        <w:rPr>
          <w:spacing w:val="-4"/>
          <w:lang w:val="en-GB"/>
        </w:rPr>
      </w:pPr>
      <w:r w:rsidRPr="00A359B0">
        <w:rPr>
          <w:spacing w:val="-4"/>
          <w:lang w:val="en-GB"/>
        </w:rPr>
        <w:t xml:space="preserve">For each JOURNAL, an </w:t>
      </w:r>
      <w:r w:rsidRPr="00A359B0">
        <w:rPr>
          <w:b/>
          <w:spacing w:val="-4"/>
          <w:lang w:val="en-GB"/>
        </w:rPr>
        <w:t xml:space="preserve">annual meeting </w:t>
      </w:r>
      <w:r w:rsidRPr="00A359B0">
        <w:rPr>
          <w:spacing w:val="-4"/>
          <w:lang w:val="en-GB"/>
        </w:rPr>
        <w:t xml:space="preserve">shall be scheduled in order to discuss </w:t>
      </w:r>
      <w:r w:rsidRPr="00A359B0">
        <w:rPr>
          <w:b/>
          <w:bCs/>
          <w:spacing w:val="-4"/>
          <w:lang w:val="en-GB"/>
        </w:rPr>
        <w:t>ed</w:t>
      </w:r>
      <w:r w:rsidRPr="00A359B0">
        <w:rPr>
          <w:b/>
          <w:bCs/>
          <w:spacing w:val="-4"/>
          <w:lang w:val="en-GB"/>
        </w:rPr>
        <w:t>itorial policy</w:t>
      </w:r>
      <w:r w:rsidRPr="00A359B0">
        <w:rPr>
          <w:spacing w:val="-4"/>
          <w:lang w:val="en-GB"/>
        </w:rPr>
        <w:t xml:space="preserve"> in particular and to ensure </w:t>
      </w:r>
      <w:r w:rsidRPr="00A359B0">
        <w:rPr>
          <w:b/>
          <w:bCs/>
          <w:spacing w:val="-4"/>
          <w:lang w:val="en-GB"/>
        </w:rPr>
        <w:t xml:space="preserve">direct contact between the editorial </w:t>
      </w:r>
      <w:r w:rsidR="00C9350E">
        <w:rPr>
          <w:b/>
          <w:bCs/>
          <w:spacing w:val="-4"/>
          <w:lang w:val="en-GB"/>
        </w:rPr>
        <w:t>board</w:t>
      </w:r>
      <w:r w:rsidRPr="00A359B0">
        <w:rPr>
          <w:b/>
          <w:bCs/>
          <w:spacing w:val="-4"/>
          <w:lang w:val="en-GB"/>
        </w:rPr>
        <w:t xml:space="preserve"> </w:t>
      </w:r>
      <w:r w:rsidRPr="00A359B0">
        <w:rPr>
          <w:spacing w:val="-4"/>
          <w:lang w:val="en-GB"/>
        </w:rPr>
        <w:t xml:space="preserve">and </w:t>
      </w:r>
      <w:r w:rsidRPr="00A359B0">
        <w:rPr>
          <w:lang w:val="en-GB"/>
        </w:rPr>
        <w:t>the PUBLISHER</w:t>
      </w:r>
      <w:r w:rsidRPr="00A359B0">
        <w:rPr>
          <w:spacing w:val="-4"/>
          <w:lang w:val="en-GB"/>
        </w:rPr>
        <w:t xml:space="preserve">. </w:t>
      </w:r>
    </w:p>
    <w:p w14:paraId="04411104" w14:textId="77777777" w:rsidR="00FE2409" w:rsidRPr="00A359B0" w:rsidRDefault="00094669">
      <w:pPr>
        <w:rPr>
          <w:spacing w:val="-4"/>
          <w:lang w:val="en-GB"/>
        </w:rPr>
      </w:pPr>
      <w:r w:rsidRPr="00A359B0">
        <w:rPr>
          <w:b/>
          <w:bCs/>
          <w:spacing w:val="-4"/>
          <w:lang w:val="en-GB"/>
        </w:rPr>
        <w:t xml:space="preserve">Each Party shall bear </w:t>
      </w:r>
      <w:r w:rsidRPr="00A359B0">
        <w:rPr>
          <w:spacing w:val="-4"/>
          <w:lang w:val="en-GB"/>
        </w:rPr>
        <w:t xml:space="preserve">the costs (in particular travel expenses when meetings are held in person) incurred in holding these meetings </w:t>
      </w:r>
      <w:r w:rsidRPr="00A359B0">
        <w:rPr>
          <w:b/>
          <w:bCs/>
          <w:spacing w:val="-4"/>
          <w:lang w:val="en-GB"/>
        </w:rPr>
        <w:t>from its own funds</w:t>
      </w:r>
      <w:r w:rsidRPr="00A359B0">
        <w:rPr>
          <w:spacing w:val="-4"/>
          <w:lang w:val="en-GB"/>
        </w:rPr>
        <w:t>.</w:t>
      </w:r>
    </w:p>
    <w:p w14:paraId="4F367FFF" w14:textId="77777777" w:rsidR="00FE2409" w:rsidRPr="00A359B0" w:rsidRDefault="00094669">
      <w:pPr>
        <w:pStyle w:val="Titre1"/>
        <w:jc w:val="both"/>
        <w:rPr>
          <w:spacing w:val="-4"/>
          <w:lang w:val="en-GB"/>
        </w:rPr>
      </w:pPr>
      <w:bookmarkStart w:id="30" w:name="_Toc24"/>
      <w:r w:rsidRPr="00A359B0">
        <w:rPr>
          <w:caps w:val="0"/>
          <w:spacing w:val="-4"/>
          <w:lang w:val="en-GB"/>
        </w:rPr>
        <w:t>ARTICLE 7 – PROTECTION OF PERSONAL DATA</w:t>
      </w:r>
      <w:bookmarkEnd w:id="30"/>
    </w:p>
    <w:p w14:paraId="78D946A7" w14:textId="77777777" w:rsidR="00FE2409" w:rsidRPr="00A359B0" w:rsidRDefault="00FE2409">
      <w:pPr>
        <w:rPr>
          <w:spacing w:val="-4"/>
          <w:lang w:val="en-GB"/>
        </w:rPr>
      </w:pPr>
    </w:p>
    <w:p w14:paraId="42787FE3" w14:textId="77777777" w:rsidR="00FE2409" w:rsidRPr="00A359B0" w:rsidRDefault="00094669">
      <w:pPr>
        <w:rPr>
          <w:lang w:val="en-GB"/>
        </w:rPr>
      </w:pPr>
      <w:r w:rsidRPr="00A359B0">
        <w:rPr>
          <w:lang w:val="en-GB"/>
        </w:rPr>
        <w:t xml:space="preserve">The PUBLISHER undertakes to ensure strict compliance with </w:t>
      </w:r>
      <w:r w:rsidRPr="00A359B0">
        <w:rPr>
          <w:b/>
          <w:bCs/>
          <w:lang w:val="en-GB"/>
        </w:rPr>
        <w:t xml:space="preserve">the General Data Protection Regulation (GDPR) </w:t>
      </w:r>
      <w:r w:rsidRPr="00A359B0">
        <w:rPr>
          <w:lang w:val="en-GB"/>
        </w:rPr>
        <w:t>for all activities involving the exchange of personal information. In particular, personal data relating to a</w:t>
      </w:r>
      <w:r w:rsidRPr="00A359B0">
        <w:rPr>
          <w:lang w:val="en-GB"/>
        </w:rPr>
        <w:t xml:space="preserve">uthors, </w:t>
      </w:r>
      <w:r w:rsidRPr="00AD3D66">
        <w:rPr>
          <w:lang w:val="en-GB"/>
        </w:rPr>
        <w:t>reviewers and associate editors</w:t>
      </w:r>
      <w:r w:rsidRPr="00A359B0">
        <w:rPr>
          <w:lang w:val="en-GB"/>
        </w:rPr>
        <w:t xml:space="preserve">, or other files, may not under any circumstances be transmitted to a third party or used independently of the purpose of this Agreement, except to the extent permitted under the GDPR. INRAE undertakes to do the same </w:t>
      </w:r>
      <w:r w:rsidRPr="00A359B0">
        <w:rPr>
          <w:lang w:val="en-GB"/>
        </w:rPr>
        <w:t>in its capacity as owner of the JOURNALS.</w:t>
      </w:r>
    </w:p>
    <w:p w14:paraId="23CEEDAD" w14:textId="77777777" w:rsidR="00FE2409" w:rsidRPr="00A359B0" w:rsidRDefault="00FE2409">
      <w:pPr>
        <w:rPr>
          <w:lang w:val="en-GB"/>
        </w:rPr>
      </w:pPr>
    </w:p>
    <w:p w14:paraId="5480C0E4" w14:textId="77777777" w:rsidR="00FE2409" w:rsidRPr="00A359B0" w:rsidRDefault="00094669">
      <w:pPr>
        <w:rPr>
          <w:lang w:val="en-GB"/>
        </w:rPr>
      </w:pPr>
      <w:r w:rsidRPr="00A359B0">
        <w:rPr>
          <w:lang w:val="en-GB"/>
        </w:rPr>
        <w:t xml:space="preserve">The PUBLISHER </w:t>
      </w:r>
      <w:r w:rsidRPr="00A359B0">
        <w:rPr>
          <w:spacing w:val="-4"/>
          <w:lang w:val="en-GB"/>
        </w:rPr>
        <w:t>is in charge of and responsible for all formalities relating to the management and processing of personal data, both on the manuscript management tool and on the website of each JOURNAL.</w:t>
      </w:r>
    </w:p>
    <w:p w14:paraId="6A74C9C3" w14:textId="77777777" w:rsidR="00FE2409" w:rsidRPr="00A359B0" w:rsidRDefault="00FE2409">
      <w:pPr>
        <w:rPr>
          <w:lang w:val="en-GB"/>
        </w:rPr>
      </w:pPr>
    </w:p>
    <w:p w14:paraId="1D6D1D00" w14:textId="77777777" w:rsidR="00FE2409" w:rsidRPr="00A359B0" w:rsidRDefault="00094669">
      <w:pPr>
        <w:rPr>
          <w:spacing w:val="-4"/>
          <w:lang w:val="en-GB"/>
        </w:rPr>
      </w:pPr>
      <w:r w:rsidRPr="00A359B0">
        <w:rPr>
          <w:spacing w:val="-4"/>
          <w:lang w:val="en-GB"/>
        </w:rPr>
        <w:t>INRAE is th</w:t>
      </w:r>
      <w:r w:rsidRPr="00A359B0">
        <w:rPr>
          <w:spacing w:val="-4"/>
          <w:lang w:val="en-GB"/>
        </w:rPr>
        <w:t xml:space="preserve">e sole owner of the authors' file. However, </w:t>
      </w:r>
      <w:r w:rsidRPr="00A359B0">
        <w:rPr>
          <w:lang w:val="en-GB"/>
        </w:rPr>
        <w:t xml:space="preserve">the PUBLISHER </w:t>
      </w:r>
      <w:r w:rsidRPr="00A359B0">
        <w:rPr>
          <w:spacing w:val="-4"/>
          <w:lang w:val="en-GB"/>
        </w:rPr>
        <w:t xml:space="preserve">has the right to use this file for its own purposes related to the publication of the JOURNALS. </w:t>
      </w:r>
    </w:p>
    <w:p w14:paraId="7DFE56B2" w14:textId="77777777" w:rsidR="00FE2409" w:rsidRPr="00A359B0" w:rsidRDefault="00FE2409">
      <w:pPr>
        <w:rPr>
          <w:spacing w:val="-4"/>
          <w:lang w:val="en-GB"/>
        </w:rPr>
      </w:pPr>
    </w:p>
    <w:p w14:paraId="2150F8BB" w14:textId="77777777" w:rsidR="00FE2409" w:rsidRPr="00A359B0" w:rsidRDefault="00094669">
      <w:pPr>
        <w:rPr>
          <w:spacing w:val="-4"/>
          <w:lang w:val="en-GB"/>
        </w:rPr>
      </w:pPr>
      <w:r w:rsidRPr="00A359B0">
        <w:rPr>
          <w:spacing w:val="-4"/>
          <w:lang w:val="en-GB"/>
        </w:rPr>
        <w:t>This right shall not, however, interfere with the proper distribution of the JOURNALS, the publicati</w:t>
      </w:r>
      <w:r w:rsidRPr="00A359B0">
        <w:rPr>
          <w:spacing w:val="-4"/>
          <w:lang w:val="en-GB"/>
        </w:rPr>
        <w:t>on of which has been entrusted to it by INRAE under the terms of this agreement.</w:t>
      </w:r>
    </w:p>
    <w:p w14:paraId="3A62E065" w14:textId="77777777" w:rsidR="00FE2409" w:rsidRPr="00A359B0" w:rsidRDefault="00FE2409">
      <w:pPr>
        <w:rPr>
          <w:spacing w:val="-4"/>
          <w:lang w:val="en-GB"/>
        </w:rPr>
      </w:pPr>
    </w:p>
    <w:p w14:paraId="7E4760F3" w14:textId="77777777" w:rsidR="00FE2409" w:rsidRPr="00A359B0" w:rsidRDefault="00094669">
      <w:pPr>
        <w:rPr>
          <w:spacing w:val="-4"/>
          <w:lang w:val="en-GB"/>
        </w:rPr>
      </w:pPr>
      <w:r w:rsidRPr="00A359B0">
        <w:rPr>
          <w:spacing w:val="-4"/>
          <w:lang w:val="en-GB"/>
        </w:rPr>
        <w:t>Conversely, INRAE may use the authors' file to promote its publishing products, subject to the same reservation.</w:t>
      </w:r>
    </w:p>
    <w:p w14:paraId="135F3773" w14:textId="77777777" w:rsidR="00FE2409" w:rsidRPr="00A359B0" w:rsidRDefault="00FE2409">
      <w:pPr>
        <w:rPr>
          <w:spacing w:val="-4"/>
          <w:lang w:val="en-GB"/>
        </w:rPr>
      </w:pPr>
    </w:p>
    <w:p w14:paraId="46DF0347" w14:textId="77777777" w:rsidR="00FE2409" w:rsidRPr="00A359B0" w:rsidRDefault="00094669">
      <w:pPr>
        <w:rPr>
          <w:spacing w:val="-4"/>
          <w:lang w:val="en-GB"/>
        </w:rPr>
      </w:pPr>
      <w:r w:rsidRPr="00A359B0">
        <w:rPr>
          <w:lang w:val="en-GB"/>
        </w:rPr>
        <w:t xml:space="preserve">The PUBLISHER </w:t>
      </w:r>
      <w:r w:rsidRPr="00A359B0">
        <w:rPr>
          <w:spacing w:val="-4"/>
          <w:lang w:val="en-GB"/>
        </w:rPr>
        <w:t>remains the owner of all other information rel</w:t>
      </w:r>
      <w:r w:rsidRPr="00A359B0">
        <w:rPr>
          <w:spacing w:val="-4"/>
          <w:lang w:val="en-GB"/>
        </w:rPr>
        <w:t>ating to subscriptions (in particular institutional subscription lists).</w:t>
      </w:r>
    </w:p>
    <w:p w14:paraId="748DA616" w14:textId="77777777" w:rsidR="00FE2409" w:rsidRPr="00A359B0" w:rsidRDefault="00094669">
      <w:pPr>
        <w:pStyle w:val="Titre1"/>
        <w:rPr>
          <w:spacing w:val="-4"/>
          <w:lang w:val="en-GB"/>
        </w:rPr>
      </w:pPr>
      <w:bookmarkStart w:id="31" w:name="_Toc25"/>
      <w:r w:rsidRPr="00A359B0">
        <w:rPr>
          <w:spacing w:val="-4"/>
          <w:lang w:val="en-GB"/>
        </w:rPr>
        <w:t>ARTICLE 8 – FINANCIAL TERMS AND CONDITIONS</w:t>
      </w:r>
      <w:bookmarkEnd w:id="31"/>
    </w:p>
    <w:p w14:paraId="79299E63" w14:textId="77777777" w:rsidR="00FE2409" w:rsidRPr="00A359B0" w:rsidRDefault="00094669">
      <w:pPr>
        <w:pStyle w:val="Titre3"/>
        <w:rPr>
          <w:lang w:val="en-GB"/>
        </w:rPr>
      </w:pPr>
      <w:bookmarkStart w:id="32" w:name="_Toc26"/>
      <w:r w:rsidRPr="00A359B0">
        <w:rPr>
          <w:lang w:val="en-GB"/>
        </w:rPr>
        <w:t xml:space="preserve">8.1 Economic model for dissemination </w:t>
      </w:r>
      <w:bookmarkEnd w:id="32"/>
    </w:p>
    <w:p w14:paraId="4CAE3AAB" w14:textId="77777777" w:rsidR="00FE2409" w:rsidRPr="00A359B0" w:rsidRDefault="00094669">
      <w:pPr>
        <w:rPr>
          <w:spacing w:val="-4"/>
          <w:lang w:val="en-GB"/>
        </w:rPr>
      </w:pPr>
      <w:r w:rsidRPr="00A359B0">
        <w:rPr>
          <w:spacing w:val="-4"/>
          <w:lang w:val="en-GB"/>
        </w:rPr>
        <w:t xml:space="preserve">The economic model chosen by INRAE – which </w:t>
      </w:r>
      <w:r w:rsidRPr="00A359B0">
        <w:rPr>
          <w:lang w:val="en-GB"/>
        </w:rPr>
        <w:t xml:space="preserve">the PUBLISHER </w:t>
      </w:r>
      <w:r w:rsidRPr="00A359B0">
        <w:rPr>
          <w:spacing w:val="-4"/>
          <w:lang w:val="en-GB"/>
        </w:rPr>
        <w:t>accepts – differs between:</w:t>
      </w:r>
    </w:p>
    <w:p w14:paraId="530D91F4" w14:textId="0D13EECE" w:rsidR="00FE2409" w:rsidRPr="00A359B0" w:rsidRDefault="00094669" w:rsidP="00094669">
      <w:pPr>
        <w:pStyle w:val="Paragraphedeliste"/>
        <w:numPr>
          <w:ilvl w:val="0"/>
          <w:numId w:val="9"/>
        </w:numPr>
        <w:rPr>
          <w:spacing w:val="-4"/>
          <w:lang w:val="en-GB"/>
        </w:rPr>
      </w:pPr>
      <w:r w:rsidRPr="00A359B0">
        <w:rPr>
          <w:b/>
          <w:bCs/>
          <w:spacing w:val="-4"/>
          <w:lang w:val="en-GB"/>
        </w:rPr>
        <w:t xml:space="preserve">the JOURNALS </w:t>
      </w:r>
      <w:r w:rsidRPr="00A359B0">
        <w:rPr>
          <w:b/>
          <w:bCs/>
          <w:spacing w:val="-4"/>
          <w:lang w:val="en-GB"/>
        </w:rPr>
        <w:t>listed in 1.</w:t>
      </w:r>
      <w:r w:rsidR="00C71C30">
        <w:rPr>
          <w:b/>
          <w:bCs/>
          <w:spacing w:val="-4"/>
          <w:lang w:val="en-GB"/>
        </w:rPr>
        <w:t>A</w:t>
      </w:r>
      <w:r w:rsidRPr="00A359B0">
        <w:rPr>
          <w:b/>
          <w:bCs/>
          <w:spacing w:val="-4"/>
          <w:lang w:val="en-GB"/>
        </w:rPr>
        <w:t xml:space="preserve"> of Appendix 1, which are distributed by subscription with an "Open Choice" option (hybrid model) </w:t>
      </w:r>
      <w:r w:rsidRPr="00A359B0">
        <w:rPr>
          <w:spacing w:val="-4"/>
          <w:lang w:val="en-GB"/>
        </w:rPr>
        <w:t xml:space="preserve">allowing authors who so wish to have their article published in Open Access upon payment of </w:t>
      </w:r>
      <w:r w:rsidRPr="00AD3D66">
        <w:rPr>
          <w:spacing w:val="-4"/>
          <w:lang w:val="en-GB"/>
        </w:rPr>
        <w:t xml:space="preserve">Article Processing Charges </w:t>
      </w:r>
      <w:r w:rsidR="00AD3D66" w:rsidRPr="00AD3D66">
        <w:rPr>
          <w:spacing w:val="-4"/>
          <w:lang w:val="en-GB"/>
        </w:rPr>
        <w:t>(</w:t>
      </w:r>
      <w:r w:rsidRPr="00AD3D66">
        <w:rPr>
          <w:spacing w:val="-4"/>
          <w:lang w:val="en-GB"/>
        </w:rPr>
        <w:t>APC).</w:t>
      </w:r>
      <w:r w:rsidRPr="00A359B0">
        <w:rPr>
          <w:spacing w:val="-4"/>
          <w:lang w:val="en-GB"/>
        </w:rPr>
        <w:t xml:space="preserve"> </w:t>
      </w:r>
    </w:p>
    <w:p w14:paraId="4AA523B1" w14:textId="008FC43F" w:rsidR="00FE2409" w:rsidRPr="00A359B0" w:rsidRDefault="00094669" w:rsidP="00094669">
      <w:pPr>
        <w:pStyle w:val="Paragraphedeliste"/>
        <w:numPr>
          <w:ilvl w:val="0"/>
          <w:numId w:val="9"/>
        </w:numPr>
        <w:rPr>
          <w:spacing w:val="-4"/>
          <w:lang w:val="en-GB"/>
        </w:rPr>
      </w:pPr>
      <w:r w:rsidRPr="00A359B0">
        <w:rPr>
          <w:spacing w:val="-4"/>
          <w:lang w:val="en-GB"/>
        </w:rPr>
        <w:t xml:space="preserve">and </w:t>
      </w:r>
      <w:r w:rsidRPr="00A359B0">
        <w:rPr>
          <w:b/>
          <w:bCs/>
          <w:spacing w:val="-4"/>
          <w:lang w:val="en-GB"/>
        </w:rPr>
        <w:t>the JOURNALS l</w:t>
      </w:r>
      <w:r w:rsidRPr="00A359B0">
        <w:rPr>
          <w:b/>
          <w:bCs/>
          <w:spacing w:val="-4"/>
          <w:lang w:val="en-GB"/>
        </w:rPr>
        <w:t>isted in 1.</w:t>
      </w:r>
      <w:r w:rsidR="00C71C30">
        <w:rPr>
          <w:b/>
          <w:bCs/>
          <w:spacing w:val="-4"/>
          <w:lang w:val="en-GB"/>
        </w:rPr>
        <w:t>B</w:t>
      </w:r>
      <w:r w:rsidRPr="00A359B0">
        <w:rPr>
          <w:b/>
          <w:bCs/>
          <w:spacing w:val="-4"/>
          <w:lang w:val="en-GB"/>
        </w:rPr>
        <w:t xml:space="preserve"> of Appendix 1, which are distributed in full open access upon payment of </w:t>
      </w:r>
      <w:r w:rsidRPr="00471DBC">
        <w:rPr>
          <w:spacing w:val="-4"/>
          <w:lang w:val="en-GB"/>
        </w:rPr>
        <w:t xml:space="preserve">Article Processing Charges </w:t>
      </w:r>
      <w:r w:rsidR="00471DBC" w:rsidRPr="00471DBC">
        <w:rPr>
          <w:spacing w:val="-4"/>
          <w:lang w:val="en-GB"/>
        </w:rPr>
        <w:t>(</w:t>
      </w:r>
      <w:r w:rsidRPr="00471DBC">
        <w:rPr>
          <w:spacing w:val="-4"/>
          <w:lang w:val="en-GB"/>
        </w:rPr>
        <w:t>APC)</w:t>
      </w:r>
      <w:r w:rsidRPr="00A359B0">
        <w:rPr>
          <w:spacing w:val="-4"/>
          <w:lang w:val="en-GB"/>
        </w:rPr>
        <w:t xml:space="preserve">. The terms and conditions relating to these fees are detailed in Article 8.2. </w:t>
      </w:r>
    </w:p>
    <w:p w14:paraId="3C572647" w14:textId="59E2D887" w:rsidR="00FE2409" w:rsidRPr="00A359B0" w:rsidRDefault="00094669">
      <w:pPr>
        <w:pStyle w:val="Titre3"/>
        <w:rPr>
          <w:lang w:val="en-GB"/>
        </w:rPr>
      </w:pPr>
      <w:bookmarkStart w:id="33" w:name="_Toc27"/>
      <w:r w:rsidRPr="00A359B0">
        <w:rPr>
          <w:lang w:val="en-GB"/>
        </w:rPr>
        <w:lastRenderedPageBreak/>
        <w:t xml:space="preserve">8.2 </w:t>
      </w:r>
      <w:r w:rsidR="00471DBC" w:rsidRPr="00471DBC">
        <w:rPr>
          <w:spacing w:val="-4"/>
          <w:lang w:val="en-GB"/>
        </w:rPr>
        <w:t>Article Processing Charges</w:t>
      </w:r>
      <w:r w:rsidRPr="00A359B0">
        <w:rPr>
          <w:lang w:val="en-GB"/>
        </w:rPr>
        <w:t xml:space="preserve"> (APCs)</w:t>
      </w:r>
      <w:bookmarkEnd w:id="33"/>
    </w:p>
    <w:p w14:paraId="766437A0" w14:textId="54DBC355" w:rsidR="00FE2409" w:rsidRPr="00A359B0" w:rsidRDefault="00094669">
      <w:pPr>
        <w:spacing w:before="100" w:beforeAutospacing="1" w:after="100" w:afterAutospacing="1"/>
        <w:rPr>
          <w:lang w:val="en-GB"/>
        </w:rPr>
      </w:pPr>
      <w:r w:rsidRPr="00A359B0">
        <w:rPr>
          <w:lang w:val="en-GB"/>
        </w:rPr>
        <w:t>On the date of execu</w:t>
      </w:r>
      <w:r w:rsidRPr="00A359B0">
        <w:rPr>
          <w:lang w:val="en-GB"/>
        </w:rPr>
        <w:t xml:space="preserve">tion of this Agreement, </w:t>
      </w:r>
      <w:r w:rsidRPr="00A359B0">
        <w:rPr>
          <w:b/>
          <w:bCs/>
          <w:lang w:val="en-GB"/>
        </w:rPr>
        <w:t>for the three (3) JOURNALS listed in 1.</w:t>
      </w:r>
      <w:r w:rsidR="00624378">
        <w:rPr>
          <w:b/>
          <w:bCs/>
          <w:lang w:val="en-GB"/>
        </w:rPr>
        <w:t>B</w:t>
      </w:r>
      <w:r w:rsidRPr="00A359B0">
        <w:rPr>
          <w:b/>
          <w:bCs/>
          <w:lang w:val="en-GB"/>
        </w:rPr>
        <w:t xml:space="preserve"> of Appendix 1, distributed in full open access</w:t>
      </w:r>
      <w:r w:rsidRPr="00A359B0">
        <w:rPr>
          <w:lang w:val="en-GB"/>
        </w:rPr>
        <w:t>, the APCs for the year 2027 will be as follows:</w:t>
      </w:r>
    </w:p>
    <w:p w14:paraId="7DB6DA0D" w14:textId="77777777" w:rsidR="00FE2409" w:rsidRPr="00A359B0" w:rsidRDefault="00094669" w:rsidP="00094669">
      <w:pPr>
        <w:numPr>
          <w:ilvl w:val="0"/>
          <w:numId w:val="10"/>
        </w:numPr>
        <w:spacing w:before="100" w:beforeAutospacing="1" w:after="100" w:afterAutospacing="1"/>
        <w:jc w:val="left"/>
        <w:rPr>
          <w:lang w:val="en-GB"/>
        </w:rPr>
      </w:pPr>
      <w:r w:rsidRPr="00A359B0">
        <w:rPr>
          <w:lang w:val="en-GB"/>
        </w:rPr>
        <w:t>€XX per article for research articles and review articles</w:t>
      </w:r>
    </w:p>
    <w:p w14:paraId="6AD81856" w14:textId="2039FC11" w:rsidR="00FE2409" w:rsidRPr="00A359B0" w:rsidRDefault="00094669" w:rsidP="00094669">
      <w:pPr>
        <w:numPr>
          <w:ilvl w:val="0"/>
          <w:numId w:val="10"/>
        </w:numPr>
        <w:spacing w:before="100" w:beforeAutospacing="1" w:after="100" w:afterAutospacing="1"/>
        <w:jc w:val="left"/>
        <w:rPr>
          <w:lang w:val="en-GB"/>
        </w:rPr>
      </w:pPr>
      <w:r w:rsidRPr="00A359B0">
        <w:rPr>
          <w:lang w:val="en-GB"/>
        </w:rPr>
        <w:t>€XX for other types of articles:</w:t>
      </w:r>
      <w:r w:rsidR="009C7F74">
        <w:rPr>
          <w:lang w:val="en-GB"/>
        </w:rPr>
        <w:t xml:space="preserve"> datapapers</w:t>
      </w:r>
      <w:r w:rsidRPr="00A359B0">
        <w:rPr>
          <w:lang w:val="en-GB"/>
        </w:rPr>
        <w:t>, registered reports, etc.</w:t>
      </w:r>
    </w:p>
    <w:p w14:paraId="7F2A7F91" w14:textId="77777777" w:rsidR="00FE2409" w:rsidRPr="00A359B0" w:rsidRDefault="00094669">
      <w:pPr>
        <w:spacing w:before="100" w:beforeAutospacing="1" w:after="100" w:afterAutospacing="1"/>
        <w:rPr>
          <w:lang w:val="en-GB"/>
        </w:rPr>
      </w:pPr>
      <w:r w:rsidRPr="00A359B0">
        <w:rPr>
          <w:lang w:val="en-GB"/>
        </w:rPr>
        <w:t>Any changes to APCs shall be subject to an annual agreement between the PUBLISHER and INRAE, concluded no later than October of each calendar year for the following year. In accordance with Article 12.2 of the Agreement, the</w:t>
      </w:r>
      <w:r w:rsidRPr="00A359B0">
        <w:rPr>
          <w:lang w:val="en-GB"/>
        </w:rPr>
        <w:t xml:space="preserve"> decision taken shall be confirmed by an amendment signed by the Parties.</w:t>
      </w:r>
    </w:p>
    <w:p w14:paraId="1C6CE646" w14:textId="77777777" w:rsidR="00FE2409" w:rsidRPr="00A359B0" w:rsidRDefault="00094669">
      <w:pPr>
        <w:spacing w:before="100" w:beforeAutospacing="1" w:after="100" w:afterAutospacing="1"/>
        <w:jc w:val="left"/>
        <w:rPr>
          <w:lang w:val="en-GB"/>
        </w:rPr>
      </w:pPr>
      <w:r w:rsidRPr="00A359B0">
        <w:rPr>
          <w:b/>
          <w:bCs/>
          <w:lang w:val="en-GB"/>
        </w:rPr>
        <w:t xml:space="preserve">A reduction of XX% in APCs </w:t>
      </w:r>
      <w:r w:rsidRPr="00A359B0">
        <w:rPr>
          <w:lang w:val="en-GB"/>
        </w:rPr>
        <w:t>will be applied to articles submitted by members of the editorial board, when they are the corresponding authors of the article, and upon approval by the e</w:t>
      </w:r>
      <w:r w:rsidRPr="00A359B0">
        <w:rPr>
          <w:lang w:val="en-GB"/>
        </w:rPr>
        <w:t>ditor-in-chief.</w:t>
      </w:r>
    </w:p>
    <w:p w14:paraId="18CAC401" w14:textId="77777777" w:rsidR="00FE2409" w:rsidRPr="00A359B0" w:rsidRDefault="00094669">
      <w:pPr>
        <w:spacing w:before="100" w:beforeAutospacing="1" w:after="100" w:afterAutospacing="1"/>
        <w:jc w:val="left"/>
        <w:rPr>
          <w:lang w:val="en-GB"/>
        </w:rPr>
      </w:pPr>
      <w:r w:rsidRPr="00A359B0">
        <w:rPr>
          <w:rFonts w:eastAsia="Arial"/>
          <w:color w:val="000000"/>
          <w:lang w:val="en-GB"/>
        </w:rPr>
        <w:t>A reduction of XX% will be applied when the corresponding author is affiliated with INRAE.</w:t>
      </w:r>
    </w:p>
    <w:p w14:paraId="35CE1329" w14:textId="77777777" w:rsidR="00FE2409" w:rsidRPr="00A359B0" w:rsidRDefault="00094669">
      <w:pPr>
        <w:spacing w:before="100" w:beforeAutospacing="1" w:after="100" w:afterAutospacing="1"/>
        <w:rPr>
          <w:lang w:val="en-GB"/>
        </w:rPr>
      </w:pPr>
      <w:r w:rsidRPr="00A359B0">
        <w:rPr>
          <w:b/>
          <w:bCs/>
          <w:lang w:val="en-GB"/>
        </w:rPr>
        <w:t xml:space="preserve">Reductions in these APCs </w:t>
      </w:r>
      <w:r w:rsidRPr="00A359B0">
        <w:rPr>
          <w:lang w:val="en-GB"/>
        </w:rPr>
        <w:t xml:space="preserve">will be applied to articles whose corresponding author resides in a </w:t>
      </w:r>
      <w:r w:rsidRPr="00A359B0">
        <w:rPr>
          <w:b/>
          <w:bCs/>
          <w:lang w:val="en-GB"/>
        </w:rPr>
        <w:t>low- or middle-income country</w:t>
      </w:r>
      <w:r w:rsidRPr="00A359B0">
        <w:rPr>
          <w:lang w:val="en-GB"/>
        </w:rPr>
        <w:t xml:space="preserve">, depending on </w:t>
      </w:r>
      <w:r w:rsidR="007646F4" w:rsidRPr="00A359B0">
        <w:rPr>
          <w:lang w:val="en-GB"/>
        </w:rPr>
        <w:t>the PUBLISHER's</w:t>
      </w:r>
      <w:r w:rsidRPr="00A359B0">
        <w:rPr>
          <w:lang w:val="en-GB"/>
        </w:rPr>
        <w:t xml:space="preserve"> reduction programme (100% or 50% reduction depending on the country).</w:t>
      </w:r>
    </w:p>
    <w:p w14:paraId="3DC1D998" w14:textId="4703E1FB" w:rsidR="00FE2409" w:rsidRPr="00A359B0" w:rsidRDefault="00094669">
      <w:pPr>
        <w:pStyle w:val="Paragraphedeliste"/>
        <w:ind w:left="0"/>
        <w:rPr>
          <w:lang w:val="en-GB"/>
        </w:rPr>
      </w:pPr>
      <w:r w:rsidRPr="00A359B0">
        <w:rPr>
          <w:b/>
          <w:bCs/>
          <w:lang w:val="en-GB"/>
        </w:rPr>
        <w:t>XX articles may be published free of charge without any APC each year by each JOURNAL</w:t>
      </w:r>
      <w:r w:rsidRPr="00A359B0">
        <w:rPr>
          <w:lang w:val="en-GB"/>
        </w:rPr>
        <w:t xml:space="preserve">; the choice of these articles is left to the discretion of the editorial </w:t>
      </w:r>
      <w:r w:rsidR="00335B08">
        <w:rPr>
          <w:lang w:val="en-GB"/>
        </w:rPr>
        <w:t>office</w:t>
      </w:r>
      <w:r w:rsidRPr="00A359B0">
        <w:rPr>
          <w:lang w:val="en-GB"/>
        </w:rPr>
        <w:t xml:space="preserve">s. </w:t>
      </w:r>
    </w:p>
    <w:p w14:paraId="50C583EB" w14:textId="77777777" w:rsidR="00FE2409" w:rsidRPr="00A359B0" w:rsidRDefault="00FE2409">
      <w:pPr>
        <w:pStyle w:val="Paragraphedeliste"/>
        <w:ind w:left="0"/>
        <w:rPr>
          <w:lang w:val="en-GB"/>
        </w:rPr>
      </w:pPr>
    </w:p>
    <w:p w14:paraId="4462B732" w14:textId="53D83E35" w:rsidR="00FE2409" w:rsidRPr="00A359B0" w:rsidRDefault="007646F4">
      <w:pPr>
        <w:pStyle w:val="Paragraphedeliste"/>
        <w:ind w:left="0"/>
        <w:rPr>
          <w:lang w:val="en-GB"/>
        </w:rPr>
      </w:pPr>
      <w:r w:rsidRPr="00A359B0">
        <w:rPr>
          <w:lang w:val="en-GB"/>
        </w:rPr>
        <w:t xml:space="preserve">The PUBLISHER will provide the editorial </w:t>
      </w:r>
      <w:r w:rsidR="00335B08">
        <w:rPr>
          <w:lang w:val="en-GB"/>
        </w:rPr>
        <w:t>office</w:t>
      </w:r>
      <w:r w:rsidRPr="00A359B0">
        <w:rPr>
          <w:lang w:val="en-GB"/>
        </w:rPr>
        <w:t xml:space="preserve">s with a </w:t>
      </w:r>
      <w:r w:rsidRPr="00A359B0">
        <w:rPr>
          <w:b/>
          <w:bCs/>
          <w:lang w:val="en-GB"/>
        </w:rPr>
        <w:t xml:space="preserve">detailed procedure </w:t>
      </w:r>
      <w:r w:rsidRPr="00A359B0">
        <w:rPr>
          <w:lang w:val="en-GB"/>
        </w:rPr>
        <w:t xml:space="preserve">for applying these APC reductions or waivers. </w:t>
      </w:r>
    </w:p>
    <w:p w14:paraId="1A1AD76D" w14:textId="77777777" w:rsidR="00FE2409" w:rsidRPr="00A359B0" w:rsidRDefault="00094669">
      <w:pPr>
        <w:pStyle w:val="Titre3"/>
        <w:rPr>
          <w:lang w:val="en-GB"/>
        </w:rPr>
      </w:pPr>
      <w:bookmarkStart w:id="34" w:name="_Toc28"/>
      <w:r w:rsidRPr="00A359B0">
        <w:rPr>
          <w:lang w:val="en-GB"/>
        </w:rPr>
        <w:t>8.3 Financial return to INRAE</w:t>
      </w:r>
      <w:bookmarkEnd w:id="34"/>
    </w:p>
    <w:p w14:paraId="12C73768" w14:textId="77777777" w:rsidR="00FE2409" w:rsidRPr="00A359B0" w:rsidRDefault="00094669">
      <w:pPr>
        <w:rPr>
          <w:lang w:val="en-GB"/>
        </w:rPr>
      </w:pPr>
      <w:r w:rsidRPr="00A359B0">
        <w:rPr>
          <w:lang w:val="en-GB"/>
        </w:rPr>
        <w:t xml:space="preserve">The revenue generated by the JOURNALS shall be </w:t>
      </w:r>
      <w:r w:rsidRPr="00A359B0">
        <w:rPr>
          <w:b/>
          <w:bCs/>
          <w:lang w:val="en-GB"/>
        </w:rPr>
        <w:t xml:space="preserve">shared equally </w:t>
      </w:r>
      <w:r w:rsidRPr="00A359B0">
        <w:rPr>
          <w:lang w:val="en-GB"/>
        </w:rPr>
        <w:t xml:space="preserve">between the PUBLISHER and INRAE. </w:t>
      </w:r>
      <w:r w:rsidRPr="00A359B0">
        <w:rPr>
          <w:b/>
          <w:bCs/>
          <w:lang w:val="en-GB"/>
        </w:rPr>
        <w:t>Details of th</w:t>
      </w:r>
      <w:r w:rsidRPr="00A359B0">
        <w:rPr>
          <w:b/>
          <w:bCs/>
          <w:lang w:val="en-GB"/>
        </w:rPr>
        <w:t>is revenue and scenarios for its evolution are presented in Appendix 2</w:t>
      </w:r>
      <w:r w:rsidRPr="00A359B0">
        <w:rPr>
          <w:lang w:val="en-GB"/>
        </w:rPr>
        <w:t>.</w:t>
      </w:r>
    </w:p>
    <w:p w14:paraId="7FA55D34" w14:textId="77777777" w:rsidR="00FE2409" w:rsidRPr="00A359B0" w:rsidRDefault="00094669">
      <w:pPr>
        <w:pStyle w:val="Titre4"/>
        <w:rPr>
          <w:lang w:val="en-GB"/>
        </w:rPr>
      </w:pPr>
      <w:r w:rsidRPr="00A359B0">
        <w:rPr>
          <w:lang w:val="en-GB"/>
        </w:rPr>
        <w:t>8.3.1 Royalties</w:t>
      </w:r>
    </w:p>
    <w:p w14:paraId="05F59E96" w14:textId="77777777" w:rsidR="00FE2409" w:rsidRPr="00A359B0" w:rsidRDefault="00094669">
      <w:pPr>
        <w:rPr>
          <w:lang w:val="en-GB"/>
        </w:rPr>
      </w:pPr>
      <w:r w:rsidRPr="00A359B0">
        <w:rPr>
          <w:lang w:val="en-GB"/>
        </w:rPr>
        <w:t xml:space="preserve">For each article published by the JOURNALS, the PUBLISHER shall pay INRAE an </w:t>
      </w:r>
      <w:r w:rsidRPr="00A359B0">
        <w:rPr>
          <w:b/>
          <w:bCs/>
          <w:lang w:val="en-GB"/>
        </w:rPr>
        <w:t xml:space="preserve">annual royalty </w:t>
      </w:r>
      <w:r w:rsidRPr="00A359B0">
        <w:rPr>
          <w:lang w:val="en-GB"/>
        </w:rPr>
        <w:t xml:space="preserve">corresponding to </w:t>
      </w:r>
      <w:r w:rsidRPr="00A359B0">
        <w:rPr>
          <w:b/>
          <w:bCs/>
          <w:lang w:val="en-GB"/>
        </w:rPr>
        <w:t xml:space="preserve">XX% </w:t>
      </w:r>
      <w:r w:rsidRPr="00A359B0">
        <w:rPr>
          <w:lang w:val="en-GB"/>
        </w:rPr>
        <w:t xml:space="preserve">of a reference amount corresponding to </w:t>
      </w:r>
      <w:r w:rsidRPr="00A359B0">
        <w:rPr>
          <w:b/>
          <w:bCs/>
          <w:lang w:val="en-GB"/>
        </w:rPr>
        <w:t>the APC of the J</w:t>
      </w:r>
      <w:r w:rsidRPr="00A359B0">
        <w:rPr>
          <w:b/>
          <w:bCs/>
          <w:lang w:val="en-GB"/>
        </w:rPr>
        <w:t>OURNALS in full open access</w:t>
      </w:r>
      <w:r w:rsidRPr="00A359B0">
        <w:rPr>
          <w:lang w:val="en-GB"/>
        </w:rPr>
        <w:t xml:space="preserve">. </w:t>
      </w:r>
    </w:p>
    <w:p w14:paraId="3AD19C5C" w14:textId="77777777" w:rsidR="00FE2409" w:rsidRPr="00A359B0" w:rsidRDefault="00094669">
      <w:pPr>
        <w:pStyle w:val="Titre4"/>
        <w:rPr>
          <w:lang w:val="en-GB"/>
        </w:rPr>
      </w:pPr>
      <w:r w:rsidRPr="00A359B0">
        <w:rPr>
          <w:lang w:val="en-GB"/>
        </w:rPr>
        <w:t>8.3.2 Editorial costs</w:t>
      </w:r>
    </w:p>
    <w:p w14:paraId="16685449" w14:textId="77777777" w:rsidR="00FE2409" w:rsidRPr="00A359B0" w:rsidRDefault="00094669">
      <w:pPr>
        <w:spacing w:before="100" w:beforeAutospacing="1" w:after="100" w:afterAutospacing="1"/>
        <w:rPr>
          <w:lang w:val="en-GB"/>
        </w:rPr>
      </w:pPr>
      <w:r w:rsidRPr="00A359B0">
        <w:rPr>
          <w:lang w:val="en-GB"/>
        </w:rPr>
        <w:t xml:space="preserve">During the term of this Agreement, the PUBLISHER shall pay INRAE </w:t>
      </w:r>
      <w:r w:rsidRPr="00A359B0">
        <w:rPr>
          <w:b/>
          <w:bCs/>
          <w:lang w:val="en-GB"/>
        </w:rPr>
        <w:t xml:space="preserve">annual fees for the services provided by the editorial offices of the JOURNALS </w:t>
      </w:r>
      <w:r w:rsidRPr="00A359B0">
        <w:rPr>
          <w:lang w:val="en-GB"/>
        </w:rPr>
        <w:t xml:space="preserve">in connection with the editorial activities provided for in </w:t>
      </w:r>
      <w:r w:rsidRPr="00A359B0">
        <w:rPr>
          <w:lang w:val="en-GB"/>
        </w:rPr>
        <w:t xml:space="preserve">this Agreement. The amount of the fees shall be </w:t>
      </w:r>
      <w:r w:rsidRPr="00A359B0">
        <w:rPr>
          <w:b/>
          <w:bCs/>
          <w:lang w:val="en-GB"/>
        </w:rPr>
        <w:t xml:space="preserve">XX€ in 2027 and shall increase by X per cent (X%) </w:t>
      </w:r>
      <w:r w:rsidRPr="00A359B0">
        <w:rPr>
          <w:lang w:val="en-GB"/>
        </w:rPr>
        <w:t>each subsequent year.</w:t>
      </w:r>
    </w:p>
    <w:p w14:paraId="3B762659" w14:textId="77777777" w:rsidR="00FE2409" w:rsidRPr="00A359B0" w:rsidRDefault="00094669">
      <w:pPr>
        <w:pStyle w:val="Titre3"/>
        <w:rPr>
          <w:spacing w:val="-4"/>
          <w:szCs w:val="22"/>
          <w:lang w:val="en-GB"/>
        </w:rPr>
      </w:pPr>
      <w:bookmarkStart w:id="35" w:name="_Toc29"/>
      <w:r w:rsidRPr="00A359B0">
        <w:rPr>
          <w:spacing w:val="-4"/>
          <w:szCs w:val="22"/>
          <w:lang w:val="en-GB"/>
        </w:rPr>
        <w:t>8.4 Financial reporting</w:t>
      </w:r>
      <w:bookmarkEnd w:id="35"/>
    </w:p>
    <w:p w14:paraId="3EA9F627" w14:textId="77777777" w:rsidR="00FE2409" w:rsidRPr="00A359B0" w:rsidRDefault="00094669">
      <w:pPr>
        <w:rPr>
          <w:spacing w:val="-4"/>
          <w:lang w:val="en-GB"/>
        </w:rPr>
      </w:pPr>
      <w:r w:rsidRPr="00A359B0">
        <w:rPr>
          <w:bCs/>
          <w:lang w:val="en-GB"/>
        </w:rPr>
        <w:t xml:space="preserve">The PUBLISHER </w:t>
      </w:r>
      <w:r w:rsidRPr="00A359B0">
        <w:rPr>
          <w:spacing w:val="-2"/>
          <w:lang w:val="en-GB"/>
        </w:rPr>
        <w:t xml:space="preserve">shall submit an </w:t>
      </w:r>
      <w:r w:rsidRPr="00C71C30">
        <w:rPr>
          <w:b/>
          <w:bCs/>
          <w:spacing w:val="-2"/>
          <w:lang w:val="en-GB"/>
        </w:rPr>
        <w:t xml:space="preserve">annual financial report </w:t>
      </w:r>
      <w:r w:rsidRPr="00A359B0">
        <w:rPr>
          <w:spacing w:val="-2"/>
          <w:lang w:val="en-GB"/>
        </w:rPr>
        <w:t>to INRAE in accordance with the terms set out in Article 8</w:t>
      </w:r>
      <w:r w:rsidRPr="00A359B0">
        <w:rPr>
          <w:spacing w:val="-2"/>
          <w:lang w:val="en-GB"/>
        </w:rPr>
        <w:t>.3.</w:t>
      </w:r>
    </w:p>
    <w:p w14:paraId="19551D7F" w14:textId="77777777" w:rsidR="00FE2409" w:rsidRPr="00A359B0" w:rsidRDefault="00094669">
      <w:pPr>
        <w:pStyle w:val="Titre3"/>
        <w:rPr>
          <w:spacing w:val="-4"/>
          <w:szCs w:val="22"/>
          <w:lang w:val="en-GB"/>
        </w:rPr>
      </w:pPr>
      <w:bookmarkStart w:id="36" w:name="_Toc30"/>
      <w:r w:rsidRPr="00A359B0">
        <w:rPr>
          <w:spacing w:val="-4"/>
          <w:szCs w:val="22"/>
          <w:lang w:val="en-GB"/>
        </w:rPr>
        <w:lastRenderedPageBreak/>
        <w:t>8.5 Payment terms</w:t>
      </w:r>
      <w:bookmarkEnd w:id="36"/>
    </w:p>
    <w:p w14:paraId="7159571E" w14:textId="77777777" w:rsidR="00FE2409" w:rsidRPr="00A359B0" w:rsidRDefault="00094669">
      <w:pPr>
        <w:rPr>
          <w:lang w:val="en-GB"/>
        </w:rPr>
      </w:pPr>
      <w:r w:rsidRPr="00A359B0">
        <w:rPr>
          <w:lang w:val="en-GB"/>
        </w:rPr>
        <w:t xml:space="preserve">The proceeds to be collected by INRAE shall be paid by </w:t>
      </w:r>
      <w:r w:rsidRPr="00A359B0">
        <w:rPr>
          <w:bCs/>
          <w:lang w:val="en-GB"/>
        </w:rPr>
        <w:t xml:space="preserve">the PUBLISHER </w:t>
      </w:r>
      <w:r w:rsidRPr="00A359B0">
        <w:rPr>
          <w:b/>
          <w:bCs/>
          <w:lang w:val="en-GB"/>
        </w:rPr>
        <w:t>no later than 30 June following the calendar year in which they are due</w:t>
      </w:r>
      <w:r w:rsidRPr="00A359B0">
        <w:rPr>
          <w:lang w:val="en-GB"/>
        </w:rPr>
        <w:t xml:space="preserve">, after receipt by </w:t>
      </w:r>
      <w:r w:rsidRPr="00A359B0">
        <w:rPr>
          <w:bCs/>
          <w:lang w:val="en-GB"/>
        </w:rPr>
        <w:t xml:space="preserve">the PUBLISHER </w:t>
      </w:r>
      <w:r w:rsidRPr="00A359B0">
        <w:rPr>
          <w:lang w:val="en-GB"/>
        </w:rPr>
        <w:t xml:space="preserve">of the </w:t>
      </w:r>
      <w:r w:rsidRPr="00A359B0">
        <w:rPr>
          <w:b/>
          <w:bCs/>
          <w:lang w:val="en-GB"/>
        </w:rPr>
        <w:t xml:space="preserve">invoice issued by INRAE, </w:t>
      </w:r>
      <w:r w:rsidRPr="00A359B0">
        <w:rPr>
          <w:lang w:val="en-GB"/>
        </w:rPr>
        <w:t xml:space="preserve">corresponding to the written statement of proceeds to be collected as provided by </w:t>
      </w:r>
      <w:r w:rsidRPr="00A359B0">
        <w:rPr>
          <w:bCs/>
          <w:lang w:val="en-GB"/>
        </w:rPr>
        <w:t xml:space="preserve">the PUBLISHER </w:t>
      </w:r>
      <w:r w:rsidRPr="00A359B0">
        <w:rPr>
          <w:lang w:val="en-GB"/>
        </w:rPr>
        <w:t>for all JOURNALS.</w:t>
      </w:r>
    </w:p>
    <w:p w14:paraId="0B700CC4" w14:textId="77777777" w:rsidR="00FE2409" w:rsidRPr="00A359B0" w:rsidRDefault="00FE2409">
      <w:pPr>
        <w:rPr>
          <w:spacing w:val="-4"/>
          <w:lang w:val="en-GB"/>
        </w:rPr>
      </w:pPr>
    </w:p>
    <w:p w14:paraId="64A68036" w14:textId="77777777" w:rsidR="00FE2409" w:rsidRPr="00A359B0" w:rsidRDefault="00094669">
      <w:pPr>
        <w:rPr>
          <w:b/>
          <w:bCs/>
          <w:color w:val="000000"/>
          <w:spacing w:val="-4"/>
          <w:lang w:val="en-GB"/>
        </w:rPr>
      </w:pPr>
      <w:r w:rsidRPr="00A359B0">
        <w:rPr>
          <w:color w:val="000000"/>
          <w:spacing w:val="-4"/>
          <w:lang w:val="en-GB"/>
        </w:rPr>
        <w:t xml:space="preserve">The accountant assigned to payments is the accounting officer of the INRAE Ile de France Jouy-en-Josas centre - </w:t>
      </w:r>
      <w:r w:rsidRPr="00A359B0">
        <w:rPr>
          <w:b/>
          <w:bCs/>
          <w:color w:val="000000"/>
          <w:spacing w:val="-4"/>
          <w:lang w:val="en-GB"/>
        </w:rPr>
        <w:t>SIRET 180 070 039 00078</w:t>
      </w:r>
    </w:p>
    <w:p w14:paraId="62917C9E" w14:textId="77777777" w:rsidR="00FE2409" w:rsidRPr="00A359B0" w:rsidRDefault="00FE2409">
      <w:pPr>
        <w:rPr>
          <w:b/>
          <w:bCs/>
          <w:color w:val="000000"/>
          <w:spacing w:val="-4"/>
          <w:lang w:val="en-GB"/>
        </w:rPr>
      </w:pPr>
    </w:p>
    <w:p w14:paraId="0266B3E9" w14:textId="77777777" w:rsidR="00FE2409" w:rsidRPr="00A359B0" w:rsidRDefault="00094669">
      <w:pPr>
        <w:rPr>
          <w:color w:val="000000"/>
          <w:spacing w:val="-4"/>
          <w:lang w:val="en-GB"/>
        </w:rPr>
      </w:pPr>
      <w:r w:rsidRPr="00A359B0">
        <w:rPr>
          <w:color w:val="000000"/>
          <w:spacing w:val="-4"/>
          <w:lang w:val="en-GB"/>
        </w:rPr>
        <w:t>INRAE - CR Ile-de-France-Jouy-en-Josas</w:t>
      </w:r>
    </w:p>
    <w:p w14:paraId="3910A472" w14:textId="77777777" w:rsidR="00FE2409" w:rsidRPr="00A359B0" w:rsidRDefault="00094669">
      <w:pPr>
        <w:rPr>
          <w:color w:val="000000"/>
          <w:spacing w:val="-4"/>
          <w:lang w:val="en-GB"/>
        </w:rPr>
      </w:pPr>
      <w:r w:rsidRPr="00A359B0">
        <w:rPr>
          <w:color w:val="000000"/>
          <w:spacing w:val="-4"/>
          <w:lang w:val="en-GB"/>
        </w:rPr>
        <w:t>Budget, Finance and Accounting Department</w:t>
      </w:r>
    </w:p>
    <w:p w14:paraId="4E818919" w14:textId="77777777" w:rsidR="00FE2409" w:rsidRPr="00A359B0" w:rsidRDefault="00094669">
      <w:pPr>
        <w:rPr>
          <w:color w:val="000000"/>
          <w:spacing w:val="-4"/>
          <w:lang w:val="en-GB"/>
        </w:rPr>
      </w:pPr>
      <w:r w:rsidRPr="00A359B0">
        <w:rPr>
          <w:color w:val="000000"/>
          <w:spacing w:val="-4"/>
          <w:lang w:val="en-GB"/>
        </w:rPr>
        <w:t>Domaine de Vilvert</w:t>
      </w:r>
    </w:p>
    <w:p w14:paraId="5A757333" w14:textId="77777777" w:rsidR="00FE2409" w:rsidRPr="00A359B0" w:rsidRDefault="00094669">
      <w:pPr>
        <w:rPr>
          <w:color w:val="000000"/>
          <w:spacing w:val="-4"/>
          <w:lang w:val="en-GB"/>
        </w:rPr>
      </w:pPr>
      <w:r w:rsidRPr="00A359B0">
        <w:rPr>
          <w:color w:val="000000"/>
          <w:spacing w:val="-4"/>
          <w:lang w:val="en-GB"/>
        </w:rPr>
        <w:t>78352 JOUY EN JOSAS CEDEX</w:t>
      </w:r>
    </w:p>
    <w:p w14:paraId="66D153AD" w14:textId="77777777" w:rsidR="00FE2409" w:rsidRPr="00A359B0" w:rsidRDefault="00094669">
      <w:pPr>
        <w:rPr>
          <w:rFonts w:ascii="Calibri" w:hAnsi="Calibri" w:cs="Calibri"/>
          <w:b/>
          <w:bCs/>
          <w:color w:val="000000"/>
          <w:spacing w:val="-4"/>
          <w:lang w:val="en-GB"/>
        </w:rPr>
      </w:pPr>
      <w:r w:rsidRPr="00A359B0">
        <w:rPr>
          <w:b/>
          <w:bCs/>
          <w:color w:val="000000"/>
          <w:spacing w:val="-4"/>
          <w:lang w:val="en-GB"/>
        </w:rPr>
        <w:t>SIRET 180 070 039 00078</w:t>
      </w:r>
    </w:p>
    <w:p w14:paraId="0784001F" w14:textId="77777777" w:rsidR="00FE2409" w:rsidRPr="00A359B0" w:rsidRDefault="00FE2409">
      <w:pPr>
        <w:rPr>
          <w:b/>
          <w:bCs/>
          <w:color w:val="000000"/>
          <w:spacing w:val="-4"/>
          <w:lang w:val="en-GB"/>
        </w:rPr>
      </w:pPr>
    </w:p>
    <w:p w14:paraId="6E056ACB" w14:textId="77777777" w:rsidR="00FE2409" w:rsidRPr="00A359B0" w:rsidRDefault="00094669">
      <w:pPr>
        <w:rPr>
          <w:b/>
          <w:bCs/>
          <w:color w:val="000000"/>
          <w:spacing w:val="-4"/>
          <w:lang w:val="en-GB"/>
        </w:rPr>
      </w:pPr>
      <w:r w:rsidRPr="00A359B0">
        <w:rPr>
          <w:b/>
          <w:bCs/>
          <w:color w:val="000000"/>
          <w:spacing w:val="-4"/>
          <w:lang w:val="en-GB"/>
        </w:rPr>
        <w:t xml:space="preserve">The INRAE contacts for payment are as follows: </w:t>
      </w:r>
    </w:p>
    <w:p w14:paraId="60DEDD2A" w14:textId="77777777" w:rsidR="00FE2409" w:rsidRPr="00A359B0" w:rsidRDefault="00094669">
      <w:pPr>
        <w:rPr>
          <w:spacing w:val="-4"/>
          <w:lang w:val="en-GB"/>
        </w:rPr>
      </w:pPr>
      <w:r w:rsidRPr="00A359B0">
        <w:rPr>
          <w:spacing w:val="-4"/>
          <w:lang w:val="en-GB"/>
        </w:rPr>
        <w:t>Ms Isabelle CLEMENT</w:t>
      </w:r>
    </w:p>
    <w:p w14:paraId="60D771FE" w14:textId="77777777" w:rsidR="00FE2409" w:rsidRPr="00A359B0" w:rsidRDefault="00094669">
      <w:pPr>
        <w:rPr>
          <w:spacing w:val="-4"/>
          <w:lang w:val="en-GB"/>
        </w:rPr>
      </w:pPr>
      <w:r w:rsidRPr="00A359B0">
        <w:rPr>
          <w:spacing w:val="-4"/>
          <w:lang w:val="en-GB"/>
        </w:rPr>
        <w:t>Ms Catherine LETORT</w:t>
      </w:r>
    </w:p>
    <w:p w14:paraId="443D0007" w14:textId="77777777" w:rsidR="00FE2409" w:rsidRPr="00A359B0" w:rsidRDefault="00094669">
      <w:pPr>
        <w:rPr>
          <w:i/>
          <w:iCs/>
          <w:spacing w:val="-4"/>
          <w:lang w:val="en-GB"/>
        </w:rPr>
      </w:pPr>
      <w:r w:rsidRPr="00A359B0">
        <w:rPr>
          <w:spacing w:val="-4"/>
          <w:lang w:val="en-GB"/>
        </w:rPr>
        <w:t xml:space="preserve">Email: </w:t>
      </w:r>
      <w:hyperlink r:id="rId14" w:history="1">
        <w:r w:rsidR="00FE2409" w:rsidRPr="00A359B0">
          <w:rPr>
            <w:rStyle w:val="Lienhypertexte"/>
            <w:spacing w:val="-4"/>
            <w:lang w:val="en-GB"/>
          </w:rPr>
          <w:t>dipso-appui@inrae.fr</w:t>
        </w:r>
      </w:hyperlink>
    </w:p>
    <w:p w14:paraId="7336F5D0" w14:textId="77777777" w:rsidR="00FE2409" w:rsidRPr="00A359B0" w:rsidRDefault="00094669">
      <w:pPr>
        <w:pStyle w:val="Titre1"/>
        <w:rPr>
          <w:spacing w:val="-4"/>
          <w:lang w:val="en-GB"/>
        </w:rPr>
      </w:pPr>
      <w:bookmarkStart w:id="37" w:name="_Toc31"/>
      <w:r w:rsidRPr="00A359B0">
        <w:rPr>
          <w:spacing w:val="-4"/>
          <w:lang w:val="en-GB"/>
        </w:rPr>
        <w:t>ARTICLE 9 – ADVERTISING IN JOURNALS</w:t>
      </w:r>
      <w:bookmarkEnd w:id="37"/>
    </w:p>
    <w:p w14:paraId="1E8134A2" w14:textId="77777777" w:rsidR="00FE2409" w:rsidRPr="00A359B0" w:rsidRDefault="00094669">
      <w:pPr>
        <w:pStyle w:val="Titre3"/>
        <w:rPr>
          <w:spacing w:val="-4"/>
          <w:lang w:val="en-GB"/>
        </w:rPr>
      </w:pPr>
      <w:bookmarkStart w:id="38" w:name="_Toc32"/>
      <w:r w:rsidRPr="00A359B0">
        <w:rPr>
          <w:spacing w:val="-4"/>
          <w:lang w:val="en-GB"/>
        </w:rPr>
        <w:t>9.1 General framework</w:t>
      </w:r>
      <w:bookmarkEnd w:id="38"/>
    </w:p>
    <w:p w14:paraId="5DCCFF4B" w14:textId="77777777" w:rsidR="00FE2409" w:rsidRPr="00A359B0" w:rsidRDefault="00094669">
      <w:pPr>
        <w:rPr>
          <w:spacing w:val="-4"/>
          <w:lang w:val="en-GB"/>
        </w:rPr>
      </w:pPr>
      <w:r w:rsidRPr="00A359B0">
        <w:rPr>
          <w:spacing w:val="-4"/>
          <w:lang w:val="en-GB"/>
        </w:rPr>
        <w:t>Advertisements may help to promote the financial stability of the scheme.</w:t>
      </w:r>
    </w:p>
    <w:p w14:paraId="1C6AD549" w14:textId="77777777" w:rsidR="00FE2409" w:rsidRPr="00A359B0" w:rsidRDefault="00FE2409">
      <w:pPr>
        <w:rPr>
          <w:spacing w:val="-4"/>
          <w:lang w:val="en-GB"/>
        </w:rPr>
      </w:pPr>
    </w:p>
    <w:p w14:paraId="498520B8" w14:textId="77777777" w:rsidR="00FE2409" w:rsidRPr="00A359B0" w:rsidRDefault="00094669">
      <w:pPr>
        <w:rPr>
          <w:spacing w:val="-4"/>
          <w:lang w:val="en-GB"/>
        </w:rPr>
      </w:pPr>
      <w:r w:rsidRPr="00A359B0">
        <w:rPr>
          <w:spacing w:val="-4"/>
          <w:lang w:val="en-GB"/>
        </w:rPr>
        <w:t xml:space="preserve">INRAE reserves the right to refuse, giving reasons, the </w:t>
      </w:r>
      <w:r w:rsidRPr="00A359B0">
        <w:rPr>
          <w:spacing w:val="-4"/>
          <w:lang w:val="en-GB"/>
        </w:rPr>
        <w:t>placement of advertising that is inappropriate to the objectives of a JOURNAL on its website.</w:t>
      </w:r>
    </w:p>
    <w:p w14:paraId="13450C76" w14:textId="77777777" w:rsidR="00FE2409" w:rsidRPr="00A359B0" w:rsidRDefault="00094669">
      <w:pPr>
        <w:pStyle w:val="Titre3"/>
        <w:rPr>
          <w:spacing w:val="-4"/>
          <w:lang w:val="en-GB"/>
        </w:rPr>
      </w:pPr>
      <w:bookmarkStart w:id="39" w:name="_Toc33"/>
      <w:r w:rsidRPr="00A359B0">
        <w:rPr>
          <w:spacing w:val="-4"/>
          <w:lang w:val="en-GB"/>
        </w:rPr>
        <w:t>9.2 Implementation procedures</w:t>
      </w:r>
      <w:bookmarkEnd w:id="39"/>
    </w:p>
    <w:p w14:paraId="5AFBC7A2" w14:textId="77777777" w:rsidR="00FE2409" w:rsidRPr="00A359B0" w:rsidRDefault="00094669">
      <w:pPr>
        <w:rPr>
          <w:spacing w:val="-4"/>
          <w:lang w:val="en-GB"/>
        </w:rPr>
      </w:pPr>
      <w:r w:rsidRPr="00A359B0">
        <w:rPr>
          <w:spacing w:val="-4"/>
          <w:lang w:val="en-GB"/>
        </w:rPr>
        <w:t>No advertisement, whether paid or unpaid, may be published without the agreement of the editors-in-chief of the relevant JOURNALS. S</w:t>
      </w:r>
      <w:r w:rsidRPr="00A359B0">
        <w:rPr>
          <w:spacing w:val="-4"/>
          <w:lang w:val="en-GB"/>
        </w:rPr>
        <w:t>imilarly, the placement of inserts is chosen with their agreement.</w:t>
      </w:r>
    </w:p>
    <w:p w14:paraId="0826779C" w14:textId="77777777" w:rsidR="00FE2409" w:rsidRPr="00A359B0" w:rsidRDefault="00094669">
      <w:pPr>
        <w:pStyle w:val="Titre3"/>
        <w:rPr>
          <w:spacing w:val="-4"/>
          <w:lang w:val="en-GB"/>
        </w:rPr>
      </w:pPr>
      <w:bookmarkStart w:id="40" w:name="_Toc34"/>
      <w:r w:rsidRPr="00A359B0">
        <w:rPr>
          <w:spacing w:val="-4"/>
          <w:lang w:val="en-GB"/>
        </w:rPr>
        <w:t>9.3 Recipient of advertising revenue</w:t>
      </w:r>
      <w:bookmarkEnd w:id="40"/>
    </w:p>
    <w:p w14:paraId="46C74269" w14:textId="77777777" w:rsidR="00FE2409" w:rsidRPr="00A359B0" w:rsidRDefault="00094669">
      <w:pPr>
        <w:rPr>
          <w:spacing w:val="-4"/>
          <w:lang w:val="en-GB"/>
        </w:rPr>
      </w:pPr>
      <w:r w:rsidRPr="00A359B0">
        <w:rPr>
          <w:bCs/>
          <w:lang w:val="en-GB"/>
        </w:rPr>
        <w:t xml:space="preserve">The PUBLISHER </w:t>
      </w:r>
      <w:r w:rsidRPr="00A359B0">
        <w:rPr>
          <w:spacing w:val="-4"/>
          <w:lang w:val="en-GB"/>
        </w:rPr>
        <w:t>retains half of the advertising revenue, with the other half going to INRAE on condition that it is reinvested in the JOURNAL (APC discoun</w:t>
      </w:r>
      <w:r w:rsidRPr="00A359B0">
        <w:rPr>
          <w:spacing w:val="-4"/>
          <w:lang w:val="en-GB"/>
        </w:rPr>
        <w:t>ts for certain authors, financing of options provided for in the contract, marketing support, etc.).</w:t>
      </w:r>
    </w:p>
    <w:p w14:paraId="654B8C76" w14:textId="77777777" w:rsidR="00FE2409" w:rsidRPr="00A359B0" w:rsidRDefault="00094669">
      <w:pPr>
        <w:pStyle w:val="Titre3"/>
        <w:rPr>
          <w:spacing w:val="-4"/>
          <w:lang w:val="en-GB"/>
        </w:rPr>
      </w:pPr>
      <w:bookmarkStart w:id="41" w:name="_Toc35"/>
      <w:r w:rsidRPr="00A359B0">
        <w:rPr>
          <w:spacing w:val="-4"/>
          <w:lang w:val="en-GB"/>
        </w:rPr>
        <w:t>9.4 Complaints</w:t>
      </w:r>
      <w:bookmarkEnd w:id="41"/>
    </w:p>
    <w:p w14:paraId="1E586E4D" w14:textId="77777777" w:rsidR="00FE2409" w:rsidRPr="00A359B0" w:rsidRDefault="00094669">
      <w:pPr>
        <w:rPr>
          <w:spacing w:val="-4"/>
          <w:lang w:val="en-GB"/>
        </w:rPr>
      </w:pPr>
      <w:r w:rsidRPr="00A359B0">
        <w:rPr>
          <w:spacing w:val="-4"/>
          <w:lang w:val="en-GB"/>
        </w:rPr>
        <w:t xml:space="preserve">Any complaints relating to advertising inserts are the sole responsibility of </w:t>
      </w:r>
      <w:r w:rsidRPr="00A359B0">
        <w:rPr>
          <w:bCs/>
          <w:lang w:val="en-GB"/>
        </w:rPr>
        <w:t>the PUBLISHER</w:t>
      </w:r>
      <w:r w:rsidRPr="00A359B0">
        <w:rPr>
          <w:spacing w:val="-4"/>
          <w:lang w:val="en-GB"/>
        </w:rPr>
        <w:t>. The latter shall bear the cost of any liability</w:t>
      </w:r>
      <w:r w:rsidRPr="00A359B0">
        <w:rPr>
          <w:spacing w:val="-4"/>
          <w:lang w:val="en-GB"/>
        </w:rPr>
        <w:t xml:space="preserve"> investigations and damages, </w:t>
      </w:r>
      <w:r w:rsidRPr="00A359B0">
        <w:rPr>
          <w:lang w:val="en-GB"/>
        </w:rPr>
        <w:t>with the exception of any advertising provided by INRAE or through its intermediary.</w:t>
      </w:r>
    </w:p>
    <w:p w14:paraId="418C34DF" w14:textId="77777777" w:rsidR="00FE2409" w:rsidRPr="00A359B0" w:rsidRDefault="00094669">
      <w:pPr>
        <w:pStyle w:val="Titre1"/>
        <w:rPr>
          <w:spacing w:val="-4"/>
          <w:lang w:val="en-GB"/>
        </w:rPr>
      </w:pPr>
      <w:bookmarkStart w:id="42" w:name="_Toc36"/>
      <w:r w:rsidRPr="00A359B0">
        <w:rPr>
          <w:spacing w:val="-4"/>
          <w:lang w:val="en-GB"/>
        </w:rPr>
        <w:t xml:space="preserve">ARTICLE 10 – GUARANTEES OF THE PARTIES </w:t>
      </w:r>
      <w:bookmarkEnd w:id="42"/>
    </w:p>
    <w:p w14:paraId="3AD531FE" w14:textId="77777777" w:rsidR="00FE2409" w:rsidRPr="00A359B0" w:rsidRDefault="00FE2409">
      <w:pPr>
        <w:spacing w:after="240"/>
        <w:rPr>
          <w:u w:val="single"/>
          <w:lang w:val="en-GB"/>
        </w:rPr>
      </w:pPr>
    </w:p>
    <w:p w14:paraId="1FEBB517" w14:textId="77777777" w:rsidR="00FE2409" w:rsidRPr="00A359B0" w:rsidRDefault="00094669">
      <w:pPr>
        <w:spacing w:after="240"/>
        <w:rPr>
          <w:u w:val="single"/>
          <w:lang w:val="en-GB"/>
        </w:rPr>
      </w:pPr>
      <w:r w:rsidRPr="00A359B0">
        <w:rPr>
          <w:u w:val="single"/>
          <w:lang w:val="en-GB"/>
        </w:rPr>
        <w:t>INRAE declares and warrants the following:</w:t>
      </w:r>
    </w:p>
    <w:p w14:paraId="308F08B3" w14:textId="77777777" w:rsidR="00FE2409" w:rsidRPr="00A359B0" w:rsidRDefault="00094669">
      <w:pPr>
        <w:spacing w:after="240"/>
        <w:rPr>
          <w:lang w:val="en-GB"/>
        </w:rPr>
      </w:pPr>
      <w:r w:rsidRPr="00A359B0">
        <w:rPr>
          <w:lang w:val="en-GB"/>
        </w:rPr>
        <w:t>(a) it has the right and power to enter into and perform t</w:t>
      </w:r>
      <w:r w:rsidRPr="00A359B0">
        <w:rPr>
          <w:lang w:val="en-GB"/>
        </w:rPr>
        <w:t>he obligations set forth in this Agreement and that in no event shall the entering into or performance of the Agreement result in a breach by INRAE of any other agreement to which it is a party or a violation of any law or regulation;</w:t>
      </w:r>
    </w:p>
    <w:p w14:paraId="7A4D9098" w14:textId="77777777" w:rsidR="00FE2409" w:rsidRPr="00A359B0" w:rsidRDefault="00094669">
      <w:pPr>
        <w:pStyle w:val="Corpsdetexte"/>
        <w:rPr>
          <w:u w:val="single"/>
          <w:lang w:val="en-GB"/>
        </w:rPr>
      </w:pPr>
      <w:r w:rsidRPr="00A359B0">
        <w:rPr>
          <w:lang w:val="en-GB"/>
        </w:rPr>
        <w:lastRenderedPageBreak/>
        <w:t xml:space="preserve">(b) that, </w:t>
      </w:r>
      <w:r w:rsidRPr="00A359B0">
        <w:rPr>
          <w:spacing w:val="-4"/>
          <w:lang w:val="en-GB"/>
        </w:rPr>
        <w:t xml:space="preserve">subject to </w:t>
      </w:r>
      <w:r w:rsidRPr="00A359B0">
        <w:rPr>
          <w:spacing w:val="-4"/>
          <w:lang w:val="en-GB"/>
        </w:rPr>
        <w:t>the rights attached to the authors of scientific articles, INRAE is the owner or assignee of the rights to each of the JOURNALS, each JOURNAL constituting a collective work within the meaning of Article L113-5 of the Intellectual Property Code.</w:t>
      </w:r>
    </w:p>
    <w:p w14:paraId="0CB101B2" w14:textId="77777777" w:rsidR="00FE2409" w:rsidRPr="00A359B0" w:rsidRDefault="00FE2409">
      <w:pPr>
        <w:pStyle w:val="Corpsdetexte"/>
        <w:rPr>
          <w:spacing w:val="-4"/>
          <w:u w:val="single"/>
          <w:lang w:val="en-GB"/>
        </w:rPr>
      </w:pPr>
    </w:p>
    <w:p w14:paraId="7D9AC17B" w14:textId="77777777" w:rsidR="00FE2409" w:rsidRPr="00A359B0" w:rsidRDefault="00094669">
      <w:pPr>
        <w:spacing w:after="240"/>
        <w:rPr>
          <w:u w:val="single"/>
          <w:lang w:val="en-GB"/>
        </w:rPr>
      </w:pPr>
      <w:r w:rsidRPr="00A359B0">
        <w:rPr>
          <w:bCs/>
          <w:lang w:val="en-GB"/>
        </w:rPr>
        <w:t>The PUBLIS</w:t>
      </w:r>
      <w:r w:rsidRPr="00A359B0">
        <w:rPr>
          <w:bCs/>
          <w:lang w:val="en-GB"/>
        </w:rPr>
        <w:t xml:space="preserve">HER </w:t>
      </w:r>
      <w:r w:rsidRPr="00A359B0">
        <w:rPr>
          <w:u w:val="single"/>
          <w:lang w:val="en-GB"/>
        </w:rPr>
        <w:t>declares and warrants that:</w:t>
      </w:r>
    </w:p>
    <w:p w14:paraId="34FD9840" w14:textId="77777777" w:rsidR="00FE2409" w:rsidRPr="00A359B0" w:rsidRDefault="00094669">
      <w:pPr>
        <w:spacing w:after="240"/>
        <w:rPr>
          <w:lang w:val="en-GB"/>
        </w:rPr>
      </w:pPr>
      <w:r w:rsidRPr="00A359B0">
        <w:rPr>
          <w:lang w:val="en-GB"/>
        </w:rPr>
        <w:t xml:space="preserve">(a) that it has the right and power to enter into and perform its obligations under the Contract and that in no event shall the entering into or performance of the Contract result in a breach by </w:t>
      </w:r>
      <w:r w:rsidRPr="00A359B0">
        <w:rPr>
          <w:bCs/>
          <w:lang w:val="en-GB"/>
        </w:rPr>
        <w:t xml:space="preserve">the PUBLISHER </w:t>
      </w:r>
      <w:r w:rsidRPr="00A359B0">
        <w:rPr>
          <w:lang w:val="en-GB"/>
        </w:rPr>
        <w:t>of any other co</w:t>
      </w:r>
      <w:r w:rsidRPr="00A359B0">
        <w:rPr>
          <w:lang w:val="en-GB"/>
        </w:rPr>
        <w:t>ntract to which it is a party or a violation of any law or regulation;</w:t>
      </w:r>
    </w:p>
    <w:p w14:paraId="7FC69FCB" w14:textId="77777777" w:rsidR="00FE2409" w:rsidRPr="00A359B0" w:rsidRDefault="00094669">
      <w:pPr>
        <w:spacing w:after="240"/>
        <w:rPr>
          <w:lang w:val="en-GB"/>
        </w:rPr>
      </w:pPr>
      <w:r w:rsidRPr="00A359B0">
        <w:rPr>
          <w:lang w:val="en-GB"/>
        </w:rPr>
        <w:t xml:space="preserve"> (b) that no advertising provided by </w:t>
      </w:r>
      <w:r w:rsidRPr="00A359B0">
        <w:rPr>
          <w:bCs/>
          <w:lang w:val="en-GB"/>
        </w:rPr>
        <w:t xml:space="preserve">the PUBLISHER </w:t>
      </w:r>
      <w:r w:rsidRPr="00A359B0">
        <w:rPr>
          <w:lang w:val="en-GB"/>
        </w:rPr>
        <w:t xml:space="preserve">for publication in the JOURNALS or the use of an online manuscript submission and processing system provided by </w:t>
      </w:r>
      <w:r w:rsidRPr="00A359B0">
        <w:rPr>
          <w:bCs/>
          <w:lang w:val="en-GB"/>
        </w:rPr>
        <w:t>the PUBLISHER (</w:t>
      </w:r>
      <w:r w:rsidRPr="00A359B0">
        <w:rPr>
          <w:lang w:val="en-GB"/>
        </w:rPr>
        <w:t>see Art</w:t>
      </w:r>
      <w:r w:rsidRPr="00A359B0">
        <w:rPr>
          <w:lang w:val="en-GB"/>
        </w:rPr>
        <w:t>icle 5.2 of this Agreement) and used by INRAE in connection with this Agreement infringes any copyright, database right, trade secret, moral right, trademark or patent, or confidentiality obligation, or any other intellectual property right or related righ</w:t>
      </w:r>
      <w:r w:rsidRPr="00A359B0">
        <w:rPr>
          <w:lang w:val="en-GB"/>
        </w:rPr>
        <w:t xml:space="preserve">t, or any other property right or other right held by any natural or legal person, nor (with regard to any advertisement provided by </w:t>
      </w:r>
      <w:r w:rsidRPr="00A359B0">
        <w:rPr>
          <w:bCs/>
          <w:lang w:val="en-GB"/>
        </w:rPr>
        <w:t xml:space="preserve">the PUBLISHER) </w:t>
      </w:r>
      <w:r w:rsidRPr="00A359B0">
        <w:rPr>
          <w:lang w:val="en-GB"/>
        </w:rPr>
        <w:t>contain elements likely to cause religious or racial hatred or incite terrorism or illegal acts, be defamato</w:t>
      </w:r>
      <w:r w:rsidRPr="00A359B0">
        <w:rPr>
          <w:lang w:val="en-GB"/>
        </w:rPr>
        <w:t>ry (or contain malicious falsehoods), infringe on privacy or image rights, constitute a violation of data protection law, or be otherwise objectionable.</w:t>
      </w:r>
    </w:p>
    <w:p w14:paraId="01ED3911" w14:textId="77777777" w:rsidR="00FE2409" w:rsidRPr="00A359B0" w:rsidRDefault="00094669">
      <w:pPr>
        <w:keepNext/>
        <w:spacing w:after="240"/>
        <w:rPr>
          <w:lang w:val="en-GB"/>
        </w:rPr>
      </w:pPr>
      <w:r w:rsidRPr="00A359B0">
        <w:rPr>
          <w:lang w:val="en-GB"/>
        </w:rPr>
        <w:t>Nothing in this Agreement shall limit or exclude liability for:</w:t>
      </w:r>
    </w:p>
    <w:p w14:paraId="04B3007E" w14:textId="77777777" w:rsidR="00FE2409" w:rsidRPr="00A359B0" w:rsidRDefault="00094669">
      <w:pPr>
        <w:keepNext/>
        <w:spacing w:after="240"/>
        <w:rPr>
          <w:lang w:val="en-GB"/>
        </w:rPr>
      </w:pPr>
      <w:r w:rsidRPr="00A359B0">
        <w:rPr>
          <w:lang w:val="en-GB"/>
        </w:rPr>
        <w:t xml:space="preserve">(a) death or personal injury caused by </w:t>
      </w:r>
      <w:r w:rsidRPr="00A359B0">
        <w:rPr>
          <w:lang w:val="en-GB"/>
        </w:rPr>
        <w:t xml:space="preserve">negligence; or </w:t>
      </w:r>
    </w:p>
    <w:p w14:paraId="6226A7E8" w14:textId="77777777" w:rsidR="00FE2409" w:rsidRPr="00A359B0" w:rsidRDefault="00094669">
      <w:pPr>
        <w:keepNext/>
        <w:spacing w:after="240"/>
        <w:rPr>
          <w:lang w:val="en-GB"/>
        </w:rPr>
      </w:pPr>
      <w:r w:rsidRPr="00A359B0">
        <w:rPr>
          <w:lang w:val="en-GB"/>
        </w:rPr>
        <w:t xml:space="preserve">(b) fraud or fraudulent misrepresentation; or </w:t>
      </w:r>
    </w:p>
    <w:p w14:paraId="000460B9" w14:textId="77777777" w:rsidR="00FE2409" w:rsidRPr="00A359B0" w:rsidRDefault="00094669">
      <w:pPr>
        <w:keepNext/>
        <w:spacing w:after="240"/>
        <w:rPr>
          <w:lang w:val="en-GB"/>
        </w:rPr>
      </w:pPr>
      <w:r w:rsidRPr="00A359B0">
        <w:rPr>
          <w:lang w:val="en-GB"/>
        </w:rPr>
        <w:t>(c) any other liability that cannot be limited or excluded by applicable law or regulation.</w:t>
      </w:r>
    </w:p>
    <w:p w14:paraId="42FF4531" w14:textId="77777777" w:rsidR="00FE2409" w:rsidRPr="00A359B0" w:rsidRDefault="00094669">
      <w:pPr>
        <w:spacing w:after="240"/>
        <w:rPr>
          <w:lang w:val="en-GB"/>
        </w:rPr>
      </w:pPr>
      <w:r w:rsidRPr="00A359B0">
        <w:rPr>
          <w:lang w:val="en-GB"/>
        </w:rPr>
        <w:t>Nevertheless, neither Party shall be liable to the other for the following types of loss or damage, e</w:t>
      </w:r>
      <w:r w:rsidRPr="00A359B0">
        <w:rPr>
          <w:lang w:val="en-GB"/>
        </w:rPr>
        <w:t xml:space="preserve">ven if, in each case, it is aware of the possibility of such loss or damage: indirect, immaterial loss; pure economic loss, costs, damages or expenses; loss of profits; loss of revenue; loss of contract; loss of anticipated savings; loss of business; loss </w:t>
      </w:r>
      <w:r w:rsidRPr="00A359B0">
        <w:rPr>
          <w:lang w:val="en-GB"/>
        </w:rPr>
        <w:t>of use; loss of customers; loss or damage resulting from the loss, damage or corruption of any data.</w:t>
      </w:r>
    </w:p>
    <w:p w14:paraId="560E342E" w14:textId="77777777" w:rsidR="00FE2409" w:rsidRPr="00A359B0" w:rsidRDefault="00094669">
      <w:pPr>
        <w:pStyle w:val="Titre1"/>
        <w:rPr>
          <w:spacing w:val="-4"/>
          <w:lang w:val="en-GB"/>
        </w:rPr>
      </w:pPr>
      <w:bookmarkStart w:id="43" w:name="_Toc37"/>
      <w:r w:rsidRPr="00A359B0">
        <w:rPr>
          <w:spacing w:val="-4"/>
          <w:lang w:val="en-GB"/>
        </w:rPr>
        <w:t>ARTICLE 11 – TERM OF THE AGREEMENT AND EFFECTIVE DATE</w:t>
      </w:r>
      <w:bookmarkEnd w:id="43"/>
    </w:p>
    <w:p w14:paraId="79F4A612" w14:textId="77777777" w:rsidR="00FE2409" w:rsidRPr="00A359B0" w:rsidRDefault="00FE2409">
      <w:pPr>
        <w:rPr>
          <w:spacing w:val="-4"/>
          <w:lang w:val="en-GB"/>
        </w:rPr>
      </w:pPr>
    </w:p>
    <w:p w14:paraId="3993E6D1" w14:textId="77777777" w:rsidR="00FE2409" w:rsidRPr="00A359B0" w:rsidRDefault="00094669">
      <w:pPr>
        <w:rPr>
          <w:lang w:val="en-GB"/>
        </w:rPr>
      </w:pPr>
      <w:r w:rsidRPr="00A359B0">
        <w:rPr>
          <w:lang w:val="en-GB"/>
        </w:rPr>
        <w:t xml:space="preserve">This Contract shall enter into force </w:t>
      </w:r>
      <w:r w:rsidRPr="00A359B0">
        <w:rPr>
          <w:b/>
          <w:bCs/>
          <w:lang w:val="en-GB"/>
        </w:rPr>
        <w:t xml:space="preserve">on 01/01/2027 </w:t>
      </w:r>
      <w:r w:rsidRPr="00A359B0">
        <w:rPr>
          <w:lang w:val="en-GB"/>
        </w:rPr>
        <w:t xml:space="preserve">for a term of </w:t>
      </w:r>
      <w:r w:rsidRPr="00A359B0">
        <w:rPr>
          <w:b/>
          <w:bCs/>
          <w:lang w:val="en-GB"/>
        </w:rPr>
        <w:t>three (3) years</w:t>
      </w:r>
      <w:r w:rsidRPr="00A359B0">
        <w:rPr>
          <w:lang w:val="en-GB"/>
        </w:rPr>
        <w:t xml:space="preserve">. After this period, it shall </w:t>
      </w:r>
      <w:r w:rsidRPr="00A359B0">
        <w:rPr>
          <w:b/>
          <w:bCs/>
          <w:lang w:val="en-GB"/>
        </w:rPr>
        <w:t>be</w:t>
      </w:r>
      <w:r w:rsidRPr="00A359B0">
        <w:rPr>
          <w:lang w:val="en-GB"/>
        </w:rPr>
        <w:t xml:space="preserve"> automatically </w:t>
      </w:r>
      <w:r w:rsidRPr="00A359B0">
        <w:rPr>
          <w:b/>
          <w:bCs/>
          <w:lang w:val="en-GB"/>
        </w:rPr>
        <w:t>renewed for periods of one (1) year</w:t>
      </w:r>
      <w:r w:rsidRPr="00A359B0">
        <w:rPr>
          <w:lang w:val="en-GB"/>
        </w:rPr>
        <w:t xml:space="preserve">, up to a maximum of </w:t>
      </w:r>
      <w:r w:rsidRPr="00A359B0">
        <w:rPr>
          <w:b/>
          <w:bCs/>
          <w:lang w:val="en-GB"/>
        </w:rPr>
        <w:t>two (2) years of renewal</w:t>
      </w:r>
      <w:r w:rsidRPr="00A359B0">
        <w:rPr>
          <w:lang w:val="en-GB"/>
        </w:rPr>
        <w:t xml:space="preserve">, unless terminated by either Party with </w:t>
      </w:r>
      <w:r w:rsidRPr="00A359B0">
        <w:rPr>
          <w:b/>
          <w:bCs/>
          <w:lang w:val="en-GB"/>
        </w:rPr>
        <w:t>six (6) months' notice</w:t>
      </w:r>
      <w:r w:rsidRPr="00A359B0">
        <w:rPr>
          <w:lang w:val="en-GB"/>
        </w:rPr>
        <w:t>.</w:t>
      </w:r>
    </w:p>
    <w:p w14:paraId="7A0AB784" w14:textId="77777777" w:rsidR="00FE2409" w:rsidRPr="00A359B0" w:rsidRDefault="00FE2409">
      <w:pPr>
        <w:rPr>
          <w:spacing w:val="-4"/>
          <w:lang w:val="en-GB"/>
        </w:rPr>
      </w:pPr>
    </w:p>
    <w:p w14:paraId="082F29C2" w14:textId="77777777" w:rsidR="00FE2409" w:rsidRPr="00A359B0" w:rsidRDefault="00094669">
      <w:pPr>
        <w:rPr>
          <w:spacing w:val="-4"/>
          <w:lang w:val="en-GB"/>
        </w:rPr>
      </w:pPr>
      <w:r w:rsidRPr="00A359B0">
        <w:rPr>
          <w:spacing w:val="-4"/>
          <w:lang w:val="en-GB"/>
        </w:rPr>
        <w:t xml:space="preserve">The maximum term of the Contract is therefore </w:t>
      </w:r>
      <w:r w:rsidRPr="00A359B0">
        <w:rPr>
          <w:b/>
          <w:bCs/>
          <w:spacing w:val="-4"/>
          <w:lang w:val="en-GB"/>
        </w:rPr>
        <w:t>five</w:t>
      </w:r>
      <w:r w:rsidRPr="00A359B0">
        <w:rPr>
          <w:spacing w:val="-4"/>
          <w:lang w:val="en-GB"/>
        </w:rPr>
        <w:t xml:space="preserve"> (</w:t>
      </w:r>
      <w:r w:rsidRPr="00A359B0">
        <w:rPr>
          <w:b/>
          <w:bCs/>
          <w:spacing w:val="-4"/>
          <w:lang w:val="en-GB"/>
        </w:rPr>
        <w:t>5</w:t>
      </w:r>
      <w:r w:rsidRPr="00A359B0">
        <w:rPr>
          <w:spacing w:val="-4"/>
          <w:lang w:val="en-GB"/>
        </w:rPr>
        <w:t>)</w:t>
      </w:r>
      <w:r w:rsidRPr="00A359B0">
        <w:rPr>
          <w:b/>
          <w:bCs/>
          <w:spacing w:val="-4"/>
          <w:lang w:val="en-GB"/>
        </w:rPr>
        <w:t xml:space="preserve"> years</w:t>
      </w:r>
      <w:r w:rsidRPr="00A359B0">
        <w:rPr>
          <w:spacing w:val="-4"/>
          <w:lang w:val="en-GB"/>
        </w:rPr>
        <w:t>, s</w:t>
      </w:r>
      <w:r w:rsidRPr="00A359B0">
        <w:rPr>
          <w:spacing w:val="-4"/>
          <w:lang w:val="en-GB"/>
        </w:rPr>
        <w:t>ubject to the exception relating to institutional archiving referred to in Article 4.7.</w:t>
      </w:r>
    </w:p>
    <w:p w14:paraId="1461B30C" w14:textId="77777777" w:rsidR="00FE2409" w:rsidRPr="00A359B0" w:rsidRDefault="00FE2409">
      <w:pPr>
        <w:rPr>
          <w:spacing w:val="-4"/>
          <w:lang w:val="en-GB"/>
        </w:rPr>
      </w:pPr>
    </w:p>
    <w:p w14:paraId="031E9659" w14:textId="77777777" w:rsidR="00FE2409" w:rsidRPr="00A359B0" w:rsidRDefault="00094669" w:rsidP="00153CED">
      <w:pPr>
        <w:rPr>
          <w:spacing w:val="-4"/>
          <w:lang w:val="en-GB"/>
        </w:rPr>
      </w:pPr>
      <w:r w:rsidRPr="00A359B0">
        <w:rPr>
          <w:spacing w:val="-4"/>
          <w:lang w:val="en-GB"/>
        </w:rPr>
        <w:t>Any notice of non-renewal shall be sent by registered letter with acknowledgement of receipt.</w:t>
      </w:r>
    </w:p>
    <w:p w14:paraId="477A96A5" w14:textId="77777777" w:rsidR="00FE2409" w:rsidRPr="00A359B0" w:rsidRDefault="00094669">
      <w:pPr>
        <w:pStyle w:val="Titre1"/>
        <w:rPr>
          <w:spacing w:val="-4"/>
          <w:lang w:val="en-GB"/>
        </w:rPr>
      </w:pPr>
      <w:bookmarkStart w:id="44" w:name="_Toc38"/>
      <w:r w:rsidRPr="00A359B0">
        <w:rPr>
          <w:spacing w:val="-4"/>
          <w:lang w:val="en-GB"/>
        </w:rPr>
        <w:t xml:space="preserve">ARTICLE 12 – ASSIGNMENT AND MODIFICATION </w:t>
      </w:r>
      <w:bookmarkEnd w:id="44"/>
    </w:p>
    <w:p w14:paraId="44F20844" w14:textId="77777777" w:rsidR="00FE2409" w:rsidRPr="00A359B0" w:rsidRDefault="00094669">
      <w:pPr>
        <w:pStyle w:val="Titre3"/>
        <w:rPr>
          <w:spacing w:val="-4"/>
          <w:lang w:val="en-GB"/>
        </w:rPr>
      </w:pPr>
      <w:bookmarkStart w:id="45" w:name="_Toc39"/>
      <w:r w:rsidRPr="00A359B0">
        <w:rPr>
          <w:spacing w:val="-4"/>
          <w:lang w:val="en-GB"/>
        </w:rPr>
        <w:t>12.1 Intuitu Personae</w:t>
      </w:r>
      <w:bookmarkEnd w:id="45"/>
    </w:p>
    <w:p w14:paraId="1433FEC2" w14:textId="77777777" w:rsidR="00FE2409" w:rsidRPr="00A359B0" w:rsidRDefault="00094669">
      <w:pPr>
        <w:rPr>
          <w:lang w:val="en-GB"/>
        </w:rPr>
      </w:pPr>
      <w:r w:rsidRPr="00A359B0">
        <w:rPr>
          <w:lang w:val="en-GB"/>
        </w:rPr>
        <w:t>The right</w:t>
      </w:r>
      <w:r w:rsidRPr="00A359B0">
        <w:rPr>
          <w:lang w:val="en-GB"/>
        </w:rPr>
        <w:t xml:space="preserve">s granted to the PUBLISHER under this Contract may not be transferred, in whole or in part, to a third party, either directly or indirectly, and whether the transfer is made free of charge or for consideration, </w:t>
      </w:r>
      <w:r w:rsidRPr="00A359B0">
        <w:rPr>
          <w:b/>
          <w:bCs/>
          <w:lang w:val="en-GB"/>
        </w:rPr>
        <w:t>without the prior written consent of INRAE</w:t>
      </w:r>
      <w:r w:rsidRPr="00A359B0">
        <w:rPr>
          <w:lang w:val="en-GB"/>
        </w:rPr>
        <w:t xml:space="preserve">. </w:t>
      </w:r>
    </w:p>
    <w:p w14:paraId="29C11B17" w14:textId="77777777" w:rsidR="00FE2409" w:rsidRPr="00A359B0" w:rsidRDefault="00094669">
      <w:pPr>
        <w:pStyle w:val="Titre3"/>
        <w:rPr>
          <w:spacing w:val="-4"/>
          <w:lang w:val="en-GB"/>
        </w:rPr>
      </w:pPr>
      <w:bookmarkStart w:id="46" w:name="_Toc40"/>
      <w:r w:rsidRPr="00A359B0">
        <w:rPr>
          <w:spacing w:val="-4"/>
          <w:lang w:val="en-GB"/>
        </w:rPr>
        <w:lastRenderedPageBreak/>
        <w:t>12.2 Modification of the Contract</w:t>
      </w:r>
      <w:bookmarkEnd w:id="46"/>
    </w:p>
    <w:p w14:paraId="70390730" w14:textId="6B66F368" w:rsidR="00FE2409" w:rsidRPr="00A359B0" w:rsidRDefault="00094669">
      <w:pPr>
        <w:rPr>
          <w:lang w:val="en-GB"/>
        </w:rPr>
      </w:pPr>
      <w:r w:rsidRPr="00A359B0">
        <w:rPr>
          <w:lang w:val="en-GB"/>
        </w:rPr>
        <w:t xml:space="preserve">Any modification to the terms of the Agreement, such as, for example, the </w:t>
      </w:r>
      <w:r w:rsidR="008569F3">
        <w:rPr>
          <w:lang w:val="en-GB"/>
        </w:rPr>
        <w:t>grouping</w:t>
      </w:r>
      <w:r w:rsidRPr="00A359B0">
        <w:rPr>
          <w:lang w:val="en-GB"/>
        </w:rPr>
        <w:t xml:space="preserve"> or discontinuation of one or more JOURNALS, the creation of a journal whose publication would be subject to this Agreement, or changes to t</w:t>
      </w:r>
      <w:r w:rsidRPr="00A359B0">
        <w:rPr>
          <w:lang w:val="en-GB"/>
        </w:rPr>
        <w:t xml:space="preserve">he economic parameters related to the production and distribution of the JOURNALS, </w:t>
      </w:r>
      <w:r w:rsidRPr="00A359B0">
        <w:rPr>
          <w:b/>
          <w:bCs/>
          <w:lang w:val="en-GB"/>
        </w:rPr>
        <w:t xml:space="preserve">shall </w:t>
      </w:r>
      <w:r w:rsidR="003E70DD">
        <w:rPr>
          <w:b/>
          <w:bCs/>
          <w:lang w:val="en-GB"/>
        </w:rPr>
        <w:t>lead</w:t>
      </w:r>
      <w:r w:rsidRPr="00A359B0">
        <w:rPr>
          <w:b/>
          <w:bCs/>
          <w:lang w:val="en-GB"/>
        </w:rPr>
        <w:t xml:space="preserve"> to an amendment signed by the Parties</w:t>
      </w:r>
      <w:r w:rsidRPr="00A359B0">
        <w:rPr>
          <w:lang w:val="en-GB"/>
        </w:rPr>
        <w:t xml:space="preserve">, specifying the new terms of the Agreement. </w:t>
      </w:r>
    </w:p>
    <w:p w14:paraId="56D5A15D" w14:textId="77777777" w:rsidR="00FE2409" w:rsidRPr="00A359B0" w:rsidRDefault="00094669">
      <w:pPr>
        <w:pStyle w:val="Titre3"/>
        <w:rPr>
          <w:lang w:val="en-GB"/>
        </w:rPr>
      </w:pPr>
      <w:bookmarkStart w:id="47" w:name="_Toc41"/>
      <w:r w:rsidRPr="00A359B0">
        <w:rPr>
          <w:lang w:val="en-GB"/>
        </w:rPr>
        <w:t>12.3 Termination of the Contract</w:t>
      </w:r>
      <w:bookmarkEnd w:id="47"/>
    </w:p>
    <w:p w14:paraId="5C9C6066" w14:textId="77777777" w:rsidR="00FE2409" w:rsidRPr="00A359B0" w:rsidRDefault="00094669">
      <w:pPr>
        <w:rPr>
          <w:sz w:val="20"/>
          <w:szCs w:val="20"/>
          <w:lang w:val="en-GB"/>
        </w:rPr>
      </w:pPr>
      <w:r w:rsidRPr="00A359B0">
        <w:rPr>
          <w:rFonts w:eastAsia="Arial"/>
          <w:b/>
          <w:color w:val="000000"/>
          <w:szCs w:val="20"/>
          <w:lang w:val="en-GB"/>
        </w:rPr>
        <w:t>In the event of termination of the Contract, f</w:t>
      </w:r>
      <w:r w:rsidRPr="00A359B0">
        <w:rPr>
          <w:rFonts w:eastAsia="Arial"/>
          <w:b/>
          <w:color w:val="000000"/>
          <w:szCs w:val="20"/>
          <w:lang w:val="en-GB"/>
        </w:rPr>
        <w:t xml:space="preserve">or whatever reason, </w:t>
      </w:r>
      <w:r w:rsidRPr="00A359B0">
        <w:rPr>
          <w:lang w:val="en-GB"/>
        </w:rPr>
        <w:t xml:space="preserve">all economic rights and exploitation rights over all or part of the JOURNALS </w:t>
      </w:r>
      <w:r w:rsidRPr="00A359B0">
        <w:rPr>
          <w:rFonts w:eastAsia="Arial"/>
          <w:b/>
          <w:color w:val="000000"/>
          <w:szCs w:val="20"/>
          <w:lang w:val="en-GB"/>
        </w:rPr>
        <w:t xml:space="preserve">shall revert in full to INRAE, and the PUBLISHER shall no longer be entitled to claim any mention of its previous participation. </w:t>
      </w:r>
      <w:r w:rsidRPr="00A359B0">
        <w:rPr>
          <w:rFonts w:eastAsia="Arial"/>
          <w:color w:val="000000"/>
          <w:szCs w:val="20"/>
          <w:lang w:val="en-GB"/>
        </w:rPr>
        <w:t>However, the PUBLISHER may con</w:t>
      </w:r>
      <w:r w:rsidRPr="00A359B0">
        <w:rPr>
          <w:rFonts w:eastAsia="Arial"/>
          <w:color w:val="000000"/>
          <w:szCs w:val="20"/>
          <w:lang w:val="en-GB"/>
        </w:rPr>
        <w:t>tinue to market subscriptions, individual issues, individual articles or offprints corresponding to the volumes published by it.</w:t>
      </w:r>
    </w:p>
    <w:p w14:paraId="762B0D4E" w14:textId="77777777" w:rsidR="00FE2409" w:rsidRPr="00A359B0" w:rsidRDefault="00094669">
      <w:pPr>
        <w:pStyle w:val="Titre1"/>
        <w:rPr>
          <w:spacing w:val="-4"/>
          <w:lang w:val="en-GB"/>
        </w:rPr>
      </w:pPr>
      <w:bookmarkStart w:id="48" w:name="_Toc42"/>
      <w:r w:rsidRPr="00A359B0">
        <w:rPr>
          <w:spacing w:val="-4"/>
          <w:lang w:val="en-GB"/>
        </w:rPr>
        <w:t>ARTICLE 13 – TERMINATION FOR FAILURE TO PERFORM OBLIGATIONS</w:t>
      </w:r>
      <w:bookmarkEnd w:id="48"/>
    </w:p>
    <w:p w14:paraId="6CAA6AE2" w14:textId="77777777" w:rsidR="00FE2409" w:rsidRPr="00A359B0" w:rsidRDefault="00FE2409">
      <w:pPr>
        <w:rPr>
          <w:spacing w:val="-4"/>
          <w:lang w:val="en-GB"/>
        </w:rPr>
      </w:pPr>
    </w:p>
    <w:p w14:paraId="60D3628D" w14:textId="77777777" w:rsidR="00FE2409" w:rsidRPr="00A359B0" w:rsidRDefault="00094669">
      <w:pPr>
        <w:rPr>
          <w:lang w:val="en-GB"/>
        </w:rPr>
      </w:pPr>
      <w:r w:rsidRPr="00A359B0">
        <w:rPr>
          <w:lang w:val="en-GB"/>
        </w:rPr>
        <w:t>In addition to INRAE's right to terminate the publication of a JOU</w:t>
      </w:r>
      <w:r w:rsidRPr="00A359B0">
        <w:rPr>
          <w:lang w:val="en-GB"/>
        </w:rPr>
        <w:t xml:space="preserve">RNAL under the conditions set out in Article 3.2 above, this Agreement may be terminated automatically by either Party </w:t>
      </w:r>
      <w:r w:rsidRPr="00A359B0">
        <w:rPr>
          <w:b/>
          <w:bCs/>
          <w:lang w:val="en-GB"/>
        </w:rPr>
        <w:t xml:space="preserve">in the event of the other Party's failure to fulfil one or more of its obligations </w:t>
      </w:r>
      <w:r w:rsidRPr="00A359B0">
        <w:rPr>
          <w:lang w:val="en-GB"/>
        </w:rPr>
        <w:t xml:space="preserve">as set out in the various clauses herein. </w:t>
      </w:r>
    </w:p>
    <w:p w14:paraId="28789E34" w14:textId="77777777" w:rsidR="00FE2409" w:rsidRPr="00A359B0" w:rsidRDefault="00094669">
      <w:pPr>
        <w:rPr>
          <w:lang w:val="en-GB"/>
        </w:rPr>
      </w:pPr>
      <w:r w:rsidRPr="00A359B0">
        <w:rPr>
          <w:lang w:val="en-GB"/>
        </w:rPr>
        <w:t xml:space="preserve">This </w:t>
      </w:r>
      <w:r w:rsidRPr="00A359B0">
        <w:rPr>
          <w:lang w:val="en-GB"/>
        </w:rPr>
        <w:t xml:space="preserve">termination shall take effect three (3) months after the complaining party has sent a registered letter with acknowledgement of receipt setting out the grounds for the complaint, unless within that period the defaulting party has fulfilled its obligations </w:t>
      </w:r>
      <w:r w:rsidRPr="00A359B0">
        <w:rPr>
          <w:lang w:val="en-GB"/>
        </w:rPr>
        <w:t>or provided proof of an impediment resulting from force majeure.</w:t>
      </w:r>
    </w:p>
    <w:p w14:paraId="365A08B5" w14:textId="77777777" w:rsidR="00FE2409" w:rsidRPr="00A359B0" w:rsidRDefault="00094669">
      <w:pPr>
        <w:rPr>
          <w:lang w:val="en-GB"/>
        </w:rPr>
      </w:pPr>
      <w:r w:rsidRPr="00A359B0">
        <w:rPr>
          <w:lang w:val="en-GB"/>
        </w:rPr>
        <w:t>The exercise of this right of termination shall not exempt the defaulting party from fulfilling its obligations until the date on which the termination takes effect, it being understood, howe</w:t>
      </w:r>
      <w:r w:rsidRPr="00A359B0">
        <w:rPr>
          <w:lang w:val="en-GB"/>
        </w:rPr>
        <w:t>ver, that the non-defaulting party shall be entitled to compensation for any additional damage suffered as a result of such continued performance.</w:t>
      </w:r>
    </w:p>
    <w:p w14:paraId="370CDD19" w14:textId="77777777" w:rsidR="00FE2409" w:rsidRPr="00A359B0" w:rsidRDefault="00FE2409">
      <w:pPr>
        <w:rPr>
          <w:spacing w:val="-4"/>
          <w:lang w:val="en-GB"/>
        </w:rPr>
      </w:pPr>
    </w:p>
    <w:p w14:paraId="038ADDA7" w14:textId="77777777" w:rsidR="00FE2409" w:rsidRPr="00A359B0" w:rsidRDefault="00094669">
      <w:pPr>
        <w:rPr>
          <w:spacing w:val="-4"/>
          <w:lang w:val="en-GB"/>
        </w:rPr>
      </w:pPr>
      <w:r w:rsidRPr="00A359B0">
        <w:rPr>
          <w:spacing w:val="-4"/>
          <w:lang w:val="en-GB"/>
        </w:rPr>
        <w:t>The expiry, termination or cancellation of this Contract shall not affect the provisions of Articles 5 and 1</w:t>
      </w:r>
      <w:r w:rsidRPr="00A359B0">
        <w:rPr>
          <w:spacing w:val="-4"/>
          <w:lang w:val="en-GB"/>
        </w:rPr>
        <w:t>0 hereof.</w:t>
      </w:r>
    </w:p>
    <w:p w14:paraId="016613C8" w14:textId="77777777" w:rsidR="00FE2409" w:rsidRPr="00A359B0" w:rsidRDefault="00094669">
      <w:pPr>
        <w:pStyle w:val="Titre1"/>
        <w:rPr>
          <w:spacing w:val="-4"/>
          <w:lang w:val="en-GB"/>
        </w:rPr>
      </w:pPr>
      <w:bookmarkStart w:id="49" w:name="_Toc43"/>
      <w:r w:rsidRPr="00A359B0">
        <w:rPr>
          <w:spacing w:val="-4"/>
          <w:lang w:val="en-GB"/>
        </w:rPr>
        <w:t>ARTICLE 14 – DISPUTES</w:t>
      </w:r>
      <w:bookmarkEnd w:id="49"/>
    </w:p>
    <w:p w14:paraId="44119767" w14:textId="77777777" w:rsidR="00FE2409" w:rsidRPr="00A359B0" w:rsidRDefault="00FE2409">
      <w:pPr>
        <w:rPr>
          <w:spacing w:val="-4"/>
          <w:lang w:val="en-GB"/>
        </w:rPr>
      </w:pPr>
    </w:p>
    <w:p w14:paraId="71EA29A6" w14:textId="77777777" w:rsidR="00FE2409" w:rsidRPr="00A359B0" w:rsidRDefault="00094669">
      <w:pPr>
        <w:rPr>
          <w:spacing w:val="-4"/>
          <w:lang w:val="en-GB"/>
        </w:rPr>
      </w:pPr>
      <w:r w:rsidRPr="00A359B0">
        <w:rPr>
          <w:spacing w:val="-4"/>
          <w:lang w:val="en-GB"/>
        </w:rPr>
        <w:t xml:space="preserve">This Agreement is governed by French law. </w:t>
      </w:r>
    </w:p>
    <w:p w14:paraId="3F4CCBCD" w14:textId="77777777" w:rsidR="00FE2409" w:rsidRPr="00A359B0" w:rsidRDefault="00FE2409">
      <w:pPr>
        <w:rPr>
          <w:spacing w:val="-4"/>
          <w:lang w:val="en-GB"/>
        </w:rPr>
      </w:pPr>
    </w:p>
    <w:p w14:paraId="0033531D" w14:textId="77777777" w:rsidR="00FE2409" w:rsidRPr="00A359B0" w:rsidRDefault="00094669">
      <w:pPr>
        <w:rPr>
          <w:spacing w:val="-4"/>
          <w:lang w:val="en-GB"/>
        </w:rPr>
      </w:pPr>
      <w:r w:rsidRPr="00A359B0">
        <w:rPr>
          <w:spacing w:val="-4"/>
          <w:lang w:val="en-GB"/>
        </w:rPr>
        <w:t>In the event of a dispute arising from the interpretation or performance of this Agreement, the Parties shall endeavour to resolve it amicably.</w:t>
      </w:r>
    </w:p>
    <w:p w14:paraId="4C0838A1" w14:textId="77777777" w:rsidR="00FE2409" w:rsidRPr="00A359B0" w:rsidRDefault="00FE2409">
      <w:pPr>
        <w:rPr>
          <w:spacing w:val="-4"/>
          <w:lang w:val="en-GB"/>
        </w:rPr>
      </w:pPr>
    </w:p>
    <w:p w14:paraId="72716210" w14:textId="77777777" w:rsidR="00FE2409" w:rsidRPr="00A359B0" w:rsidRDefault="00094669">
      <w:pPr>
        <w:rPr>
          <w:spacing w:val="-4"/>
          <w:lang w:val="en-GB"/>
        </w:rPr>
      </w:pPr>
      <w:r w:rsidRPr="00A359B0">
        <w:rPr>
          <w:spacing w:val="-4"/>
          <w:lang w:val="en-GB"/>
        </w:rPr>
        <w:t>In the event of a disagreement per</w:t>
      </w:r>
      <w:r w:rsidRPr="00A359B0">
        <w:rPr>
          <w:spacing w:val="-4"/>
          <w:lang w:val="en-GB"/>
        </w:rPr>
        <w:t>sisting beyond a period of three (3) months, jurisdiction shall be assigned to the competent court in Paris.</w:t>
      </w:r>
    </w:p>
    <w:p w14:paraId="02CBE56B" w14:textId="77777777" w:rsidR="00FE2409" w:rsidRPr="00A359B0" w:rsidRDefault="00094669">
      <w:pPr>
        <w:pStyle w:val="Titre1"/>
        <w:rPr>
          <w:spacing w:val="-4"/>
          <w:lang w:val="en-GB"/>
        </w:rPr>
      </w:pPr>
      <w:bookmarkStart w:id="50" w:name="_Toc44"/>
      <w:r w:rsidRPr="00A359B0">
        <w:rPr>
          <w:spacing w:val="-4"/>
          <w:lang w:val="en-GB"/>
        </w:rPr>
        <w:t>ARTICLE 15 – CONSTITUENT ELEMENTS OF THE AGREEMENT</w:t>
      </w:r>
      <w:bookmarkEnd w:id="50"/>
    </w:p>
    <w:p w14:paraId="632CF909" w14:textId="77777777" w:rsidR="00FE2409" w:rsidRPr="00A359B0" w:rsidRDefault="00FE2409">
      <w:pPr>
        <w:rPr>
          <w:rFonts w:ascii="Arial Narrow" w:hAnsi="Arial Narrow"/>
          <w:lang w:val="en-GB"/>
        </w:rPr>
      </w:pPr>
    </w:p>
    <w:p w14:paraId="4F5AACD5" w14:textId="77777777" w:rsidR="00FE2409" w:rsidRPr="00A359B0" w:rsidRDefault="00094669">
      <w:pPr>
        <w:rPr>
          <w:spacing w:val="-4"/>
          <w:lang w:val="en-GB"/>
        </w:rPr>
      </w:pPr>
      <w:r w:rsidRPr="00A359B0">
        <w:rPr>
          <w:spacing w:val="-4"/>
          <w:lang w:val="en-GB"/>
        </w:rPr>
        <w:t>This Agreement contains 15 articles and the following appendices, which form an integral part o</w:t>
      </w:r>
      <w:r w:rsidRPr="00A359B0">
        <w:rPr>
          <w:spacing w:val="-4"/>
          <w:lang w:val="en-GB"/>
        </w:rPr>
        <w:t>f the Agreement:</w:t>
      </w:r>
    </w:p>
    <w:p w14:paraId="64A53AB2" w14:textId="77777777" w:rsidR="00FE2409" w:rsidRPr="00A359B0" w:rsidRDefault="00094669" w:rsidP="00094669">
      <w:pPr>
        <w:pStyle w:val="Paragraphedeliste"/>
        <w:numPr>
          <w:ilvl w:val="0"/>
          <w:numId w:val="6"/>
        </w:numPr>
        <w:rPr>
          <w:spacing w:val="-4"/>
          <w:lang w:val="en-GB"/>
        </w:rPr>
      </w:pPr>
      <w:r w:rsidRPr="00A359B0">
        <w:rPr>
          <w:spacing w:val="-4"/>
          <w:lang w:val="en-GB"/>
        </w:rPr>
        <w:t>Appendix 1: List of scientific journals covered by this Agreement</w:t>
      </w:r>
    </w:p>
    <w:p w14:paraId="31C9BE45" w14:textId="77777777" w:rsidR="00FE2409" w:rsidRPr="00A359B0" w:rsidRDefault="00094669" w:rsidP="00094669">
      <w:pPr>
        <w:pStyle w:val="Paragraphedeliste"/>
        <w:numPr>
          <w:ilvl w:val="0"/>
          <w:numId w:val="6"/>
        </w:numPr>
        <w:rPr>
          <w:spacing w:val="-4"/>
          <w:lang w:val="en-GB"/>
        </w:rPr>
      </w:pPr>
      <w:r w:rsidRPr="00A359B0">
        <w:rPr>
          <w:spacing w:val="-4"/>
          <w:lang w:val="en-GB"/>
        </w:rPr>
        <w:t>Appendix 2: Financial provisions</w:t>
      </w:r>
    </w:p>
    <w:p w14:paraId="23951D5B" w14:textId="77777777" w:rsidR="00896FF1" w:rsidRPr="00A359B0" w:rsidRDefault="00896FF1" w:rsidP="00094669">
      <w:pPr>
        <w:pStyle w:val="Paragraphedeliste"/>
        <w:numPr>
          <w:ilvl w:val="0"/>
          <w:numId w:val="6"/>
        </w:numPr>
        <w:rPr>
          <w:spacing w:val="-4"/>
          <w:lang w:val="en-GB"/>
        </w:rPr>
      </w:pPr>
      <w:r w:rsidRPr="00A359B0">
        <w:rPr>
          <w:spacing w:val="-4"/>
          <w:lang w:val="en-GB"/>
        </w:rPr>
        <w:t xml:space="preserve">Appendix 3: Terms </w:t>
      </w:r>
      <w:r w:rsidR="00387607" w:rsidRPr="00A359B0">
        <w:rPr>
          <w:spacing w:val="-4"/>
          <w:lang w:val="en-GB"/>
        </w:rPr>
        <w:t>and</w:t>
      </w:r>
      <w:r w:rsidRPr="00A359B0">
        <w:rPr>
          <w:spacing w:val="-4"/>
          <w:lang w:val="en-GB"/>
        </w:rPr>
        <w:t xml:space="preserve"> conditions for data recovery </w:t>
      </w:r>
      <w:r w:rsidR="00387607" w:rsidRPr="00A359B0">
        <w:rPr>
          <w:spacing w:val="-4"/>
          <w:lang w:val="en-GB"/>
        </w:rPr>
        <w:t>and migration before 01/01/2027</w:t>
      </w:r>
    </w:p>
    <w:p w14:paraId="2A94000E" w14:textId="77777777" w:rsidR="00FE2409" w:rsidRPr="00A359B0" w:rsidRDefault="00FE2409">
      <w:pPr>
        <w:rPr>
          <w:spacing w:val="-4"/>
          <w:lang w:val="en-GB"/>
        </w:rPr>
      </w:pPr>
    </w:p>
    <w:p w14:paraId="0AD2E451" w14:textId="77777777" w:rsidR="00FE2409" w:rsidRPr="00A359B0" w:rsidRDefault="00094669">
      <w:pPr>
        <w:pStyle w:val="Retraitcorpsdetexte"/>
        <w:rPr>
          <w:spacing w:val="-4"/>
          <w:lang w:val="en-GB"/>
        </w:rPr>
      </w:pPr>
      <w:r w:rsidRPr="00A359B0">
        <w:rPr>
          <w:spacing w:val="-4"/>
          <w:lang w:val="en-GB"/>
        </w:rPr>
        <w:tab/>
      </w:r>
      <w:r w:rsidRPr="00A359B0">
        <w:rPr>
          <w:spacing w:val="-4"/>
          <w:lang w:val="en-GB"/>
        </w:rPr>
        <w:tab/>
      </w:r>
      <w:r w:rsidRPr="00A359B0">
        <w:rPr>
          <w:spacing w:val="-4"/>
          <w:lang w:val="en-GB"/>
        </w:rPr>
        <w:tab/>
      </w:r>
      <w:r w:rsidRPr="00A359B0">
        <w:rPr>
          <w:spacing w:val="-4"/>
          <w:lang w:val="en-GB"/>
        </w:rPr>
        <w:tab/>
      </w:r>
      <w:r w:rsidRPr="00A359B0">
        <w:rPr>
          <w:spacing w:val="-4"/>
          <w:lang w:val="en-GB"/>
        </w:rPr>
        <w:tab/>
        <w:t xml:space="preserve">Done in Paris in two original copies, on </w:t>
      </w:r>
    </w:p>
    <w:p w14:paraId="578DB8FD" w14:textId="77777777" w:rsidR="00FE2409" w:rsidRPr="00A359B0" w:rsidRDefault="00FE2409">
      <w:pPr>
        <w:pStyle w:val="Retraitcorpsdetexte"/>
        <w:rPr>
          <w:spacing w:val="-4"/>
          <w:lang w:val="en-GB"/>
        </w:rPr>
      </w:pPr>
    </w:p>
    <w:p w14:paraId="72FE9946" w14:textId="77777777" w:rsidR="00FE2409" w:rsidRPr="00A359B0" w:rsidRDefault="00094669">
      <w:pPr>
        <w:pStyle w:val="Retraitcorpsdetexte"/>
        <w:tabs>
          <w:tab w:val="left" w:pos="5670"/>
        </w:tabs>
        <w:rPr>
          <w:spacing w:val="-4"/>
          <w:lang w:val="en-GB"/>
        </w:rPr>
      </w:pPr>
      <w:r w:rsidRPr="00A359B0">
        <w:rPr>
          <w:spacing w:val="-4"/>
          <w:lang w:val="en-GB"/>
        </w:rPr>
        <w:t xml:space="preserve">INRAE </w:t>
      </w:r>
      <w:r w:rsidRPr="00A359B0">
        <w:rPr>
          <w:spacing w:val="-4"/>
          <w:lang w:val="en-GB"/>
        </w:rPr>
        <w:tab/>
        <w:t>T</w:t>
      </w:r>
      <w:r w:rsidRPr="00A359B0">
        <w:rPr>
          <w:spacing w:val="-4"/>
          <w:lang w:val="en-GB"/>
        </w:rPr>
        <w:t>HE PUBLISHER</w:t>
      </w:r>
    </w:p>
    <w:p w14:paraId="2C4B0AB1" w14:textId="77777777" w:rsidR="00FE2409" w:rsidRPr="00A359B0" w:rsidRDefault="00FE2409">
      <w:pPr>
        <w:pStyle w:val="Retraitcorpsdetexte"/>
        <w:rPr>
          <w:spacing w:val="-4"/>
          <w:lang w:val="en-GB"/>
        </w:rPr>
      </w:pPr>
    </w:p>
    <w:p w14:paraId="55E5F04E" w14:textId="77777777" w:rsidR="00FE2409" w:rsidRPr="00A359B0" w:rsidRDefault="00FE2409">
      <w:pPr>
        <w:pStyle w:val="Retraitcorpsdetexte"/>
        <w:rPr>
          <w:spacing w:val="-4"/>
          <w:lang w:val="en-GB"/>
        </w:rPr>
      </w:pPr>
    </w:p>
    <w:p w14:paraId="7140CF87" w14:textId="77777777" w:rsidR="00FE2409" w:rsidRPr="00A359B0" w:rsidRDefault="00FE2409">
      <w:pPr>
        <w:pStyle w:val="Retraitcorpsdetexte"/>
        <w:tabs>
          <w:tab w:val="left" w:pos="5670"/>
        </w:tabs>
        <w:rPr>
          <w:sz w:val="20"/>
          <w:szCs w:val="20"/>
          <w:lang w:val="en-GB"/>
        </w:rPr>
      </w:pPr>
    </w:p>
    <w:p w14:paraId="5E665D29" w14:textId="77777777" w:rsidR="00FE2409" w:rsidRPr="00A359B0" w:rsidRDefault="00094669">
      <w:pPr>
        <w:pStyle w:val="Retraitcorpsdetexte"/>
        <w:tabs>
          <w:tab w:val="left" w:pos="5670"/>
        </w:tabs>
        <w:rPr>
          <w:color w:val="444444"/>
          <w:sz w:val="20"/>
          <w:szCs w:val="20"/>
          <w:lang w:val="en-GB"/>
        </w:rPr>
      </w:pPr>
      <w:r w:rsidRPr="00A359B0">
        <w:rPr>
          <w:sz w:val="20"/>
          <w:szCs w:val="20"/>
          <w:lang w:val="en-GB"/>
        </w:rPr>
        <w:t>Odile Hologne</w:t>
      </w:r>
      <w:r w:rsidRPr="00A359B0">
        <w:rPr>
          <w:sz w:val="20"/>
          <w:szCs w:val="20"/>
          <w:lang w:val="en-GB"/>
        </w:rPr>
        <w:tab/>
      </w:r>
    </w:p>
    <w:p w14:paraId="1810D61F" w14:textId="77777777" w:rsidR="00FE2409" w:rsidRPr="00A359B0" w:rsidRDefault="00094669">
      <w:pPr>
        <w:pStyle w:val="Retraitcorpsdetexte"/>
        <w:tabs>
          <w:tab w:val="left" w:pos="5670"/>
        </w:tabs>
        <w:rPr>
          <w:color w:val="444444"/>
          <w:sz w:val="20"/>
          <w:szCs w:val="20"/>
          <w:lang w:val="en-GB"/>
        </w:rPr>
      </w:pPr>
      <w:r w:rsidRPr="00A359B0">
        <w:rPr>
          <w:color w:val="444444"/>
          <w:sz w:val="20"/>
          <w:szCs w:val="20"/>
          <w:lang w:val="en-GB"/>
        </w:rPr>
        <w:t>Director of INRAE's DipSO</w:t>
      </w:r>
      <w:r w:rsidRPr="00A359B0">
        <w:rPr>
          <w:color w:val="444444"/>
          <w:sz w:val="20"/>
          <w:szCs w:val="20"/>
          <w:lang w:val="en-GB"/>
        </w:rPr>
        <w:tab/>
      </w:r>
    </w:p>
    <w:p w14:paraId="58F33023" w14:textId="77777777" w:rsidR="00FE2409" w:rsidRPr="00A359B0" w:rsidRDefault="00FE2409">
      <w:pPr>
        <w:pStyle w:val="Retraitcorpsdetexte"/>
        <w:tabs>
          <w:tab w:val="left" w:pos="5670"/>
        </w:tabs>
        <w:rPr>
          <w:color w:val="444444"/>
          <w:sz w:val="20"/>
          <w:szCs w:val="20"/>
          <w:lang w:val="en-GB"/>
        </w:rPr>
      </w:pPr>
    </w:p>
    <w:p w14:paraId="048A967F" w14:textId="77777777" w:rsidR="00FE2409" w:rsidRPr="00A359B0" w:rsidRDefault="00FE2409">
      <w:pPr>
        <w:pStyle w:val="Retraitcorpsdetexte"/>
        <w:tabs>
          <w:tab w:val="left" w:pos="5670"/>
        </w:tabs>
        <w:rPr>
          <w:color w:val="444444"/>
          <w:sz w:val="20"/>
          <w:szCs w:val="20"/>
          <w:lang w:val="en-GB"/>
        </w:rPr>
      </w:pPr>
    </w:p>
    <w:p w14:paraId="53BC2934" w14:textId="77777777" w:rsidR="00FE2409" w:rsidRPr="00A359B0" w:rsidRDefault="00FE2409">
      <w:pPr>
        <w:rPr>
          <w:spacing w:val="-4"/>
          <w:lang w:val="en-GB"/>
        </w:rPr>
      </w:pPr>
    </w:p>
    <w:p w14:paraId="74858A07" w14:textId="77777777" w:rsidR="00FE2409" w:rsidRPr="00A359B0" w:rsidRDefault="00FE2409">
      <w:pPr>
        <w:rPr>
          <w:spacing w:val="-4"/>
          <w:lang w:val="en-GB"/>
        </w:rPr>
      </w:pPr>
    </w:p>
    <w:p w14:paraId="420D1C17" w14:textId="77777777" w:rsidR="00FE2409" w:rsidRPr="00A359B0" w:rsidRDefault="00FE2409">
      <w:pPr>
        <w:rPr>
          <w:spacing w:val="-4"/>
          <w:lang w:val="en-GB"/>
        </w:rPr>
      </w:pPr>
    </w:p>
    <w:p w14:paraId="0BFB6744" w14:textId="77777777" w:rsidR="00FE2409" w:rsidRPr="00A359B0" w:rsidRDefault="00FE2409">
      <w:pPr>
        <w:rPr>
          <w:spacing w:val="-4"/>
          <w:lang w:val="en-GB"/>
        </w:rPr>
      </w:pPr>
    </w:p>
    <w:p w14:paraId="46B54510" w14:textId="77777777" w:rsidR="00FE2409" w:rsidRPr="00A359B0" w:rsidRDefault="00FE2409">
      <w:pPr>
        <w:rPr>
          <w:spacing w:val="-4"/>
          <w:lang w:val="en-GB"/>
        </w:rPr>
      </w:pPr>
    </w:p>
    <w:p w14:paraId="33275AD8" w14:textId="77777777" w:rsidR="00FE2409" w:rsidRPr="00A359B0" w:rsidRDefault="00FE2409">
      <w:pPr>
        <w:rPr>
          <w:spacing w:val="-4"/>
          <w:lang w:val="en-GB"/>
        </w:rPr>
      </w:pPr>
    </w:p>
    <w:p w14:paraId="07D4D6C1" w14:textId="77777777" w:rsidR="00FE2409" w:rsidRPr="00A359B0" w:rsidRDefault="00FE2409">
      <w:pPr>
        <w:rPr>
          <w:spacing w:val="-4"/>
          <w:lang w:val="en-GB"/>
        </w:rPr>
      </w:pPr>
    </w:p>
    <w:p w14:paraId="0B3F6C21" w14:textId="77777777" w:rsidR="00FE2409" w:rsidRPr="00A359B0" w:rsidRDefault="00094669">
      <w:pPr>
        <w:pStyle w:val="Titre1"/>
        <w:rPr>
          <w:spacing w:val="-4"/>
          <w:lang w:val="en-GB"/>
        </w:rPr>
      </w:pPr>
      <w:r w:rsidRPr="00A359B0">
        <w:rPr>
          <w:spacing w:val="-4"/>
          <w:lang w:val="en-GB"/>
        </w:rPr>
        <w:br w:type="page" w:clear="all"/>
      </w:r>
    </w:p>
    <w:p w14:paraId="1B23E271" w14:textId="77777777" w:rsidR="00FE2409" w:rsidRPr="00A359B0" w:rsidRDefault="00094669">
      <w:pPr>
        <w:pStyle w:val="Titre1"/>
        <w:rPr>
          <w:spacing w:val="-4"/>
          <w:lang w:val="en-GB"/>
        </w:rPr>
      </w:pPr>
      <w:bookmarkStart w:id="51" w:name="_Toc45"/>
      <w:r w:rsidRPr="00A359B0">
        <w:rPr>
          <w:spacing w:val="-4"/>
          <w:lang w:val="en-GB"/>
        </w:rPr>
        <w:lastRenderedPageBreak/>
        <w:t>APPENDIX 1: LIST OF SCIENTIFIC JOURNALS COVERED BY THIS AGREEMENT</w:t>
      </w:r>
      <w:bookmarkEnd w:id="51"/>
    </w:p>
    <w:p w14:paraId="4AB2C239" w14:textId="77777777" w:rsidR="00FE2409" w:rsidRPr="00A359B0" w:rsidRDefault="00FE2409">
      <w:pPr>
        <w:rPr>
          <w:spacing w:val="-4"/>
          <w:lang w:val="en-GB"/>
        </w:rPr>
      </w:pPr>
    </w:p>
    <w:p w14:paraId="46D1CEE3" w14:textId="77777777" w:rsidR="00FE2409" w:rsidRPr="00A359B0" w:rsidRDefault="00094669">
      <w:pPr>
        <w:pStyle w:val="Titre2"/>
        <w:numPr>
          <w:ilvl w:val="0"/>
          <w:numId w:val="0"/>
        </w:numPr>
        <w:rPr>
          <w:lang w:val="en-GB"/>
        </w:rPr>
      </w:pPr>
      <w:bookmarkStart w:id="52" w:name="_Toc46"/>
      <w:r w:rsidRPr="00A359B0">
        <w:rPr>
          <w:lang w:val="en-GB"/>
        </w:rPr>
        <w:t>1.A HYBRID MODEL JOURNALS</w:t>
      </w:r>
      <w:bookmarkEnd w:id="52"/>
    </w:p>
    <w:p w14:paraId="79FAAD8F" w14:textId="77777777" w:rsidR="00FE2409" w:rsidRPr="00A359B0" w:rsidRDefault="00094669">
      <w:pPr>
        <w:rPr>
          <w:spacing w:val="-4"/>
          <w:lang w:val="en-GB"/>
        </w:rPr>
      </w:pPr>
      <w:r w:rsidRPr="00A359B0">
        <w:rPr>
          <w:spacing w:val="-4"/>
          <w:lang w:val="en-GB"/>
        </w:rP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32"/>
      </w:tblGrid>
      <w:tr w:rsidR="00FE2409" w:rsidRPr="00A359B0" w14:paraId="40C12D2B" w14:textId="77777777">
        <w:trPr>
          <w:jc w:val="center"/>
        </w:trPr>
        <w:tc>
          <w:tcPr>
            <w:tcW w:w="6232" w:type="dxa"/>
          </w:tcPr>
          <w:p w14:paraId="20E131A6" w14:textId="77777777" w:rsidR="00FE2409" w:rsidRPr="00A359B0" w:rsidRDefault="00094669">
            <w:pPr>
              <w:spacing w:line="276" w:lineRule="auto"/>
              <w:jc w:val="center"/>
              <w:rPr>
                <w:b/>
                <w:bCs/>
                <w:lang w:val="en-GB"/>
              </w:rPr>
            </w:pPr>
            <w:r w:rsidRPr="00A359B0">
              <w:rPr>
                <w:b/>
                <w:bCs/>
                <w:lang w:val="en-GB"/>
              </w:rPr>
              <w:t>Agronomy for Sustainable Development</w:t>
            </w:r>
          </w:p>
          <w:p w14:paraId="7A3A79F4" w14:textId="77777777" w:rsidR="00FE2409" w:rsidRPr="00A359B0" w:rsidRDefault="00094669">
            <w:pPr>
              <w:spacing w:line="276" w:lineRule="auto"/>
              <w:jc w:val="center"/>
              <w:rPr>
                <w:b/>
                <w:bCs/>
                <w:lang w:val="en-GB"/>
              </w:rPr>
            </w:pPr>
            <w:r w:rsidRPr="00A359B0">
              <w:rPr>
                <w:b/>
                <w:bCs/>
                <w:lang w:val="en-GB"/>
              </w:rPr>
              <w:t>(ASD)</w:t>
            </w:r>
          </w:p>
          <w:p w14:paraId="30657EE0" w14:textId="77777777" w:rsidR="00FE2409" w:rsidRPr="00A359B0" w:rsidRDefault="00094669">
            <w:pPr>
              <w:spacing w:line="276" w:lineRule="auto"/>
              <w:jc w:val="center"/>
              <w:rPr>
                <w:b/>
                <w:bCs/>
                <w:lang w:val="en-GB"/>
              </w:rPr>
            </w:pPr>
            <w:r w:rsidRPr="00A359B0">
              <w:rPr>
                <w:b/>
                <w:bCs/>
                <w:lang w:val="en-GB"/>
              </w:rPr>
              <w:t>ISSN: 1774-0746</w:t>
            </w:r>
          </w:p>
        </w:tc>
      </w:tr>
      <w:tr w:rsidR="00FE2409" w:rsidRPr="00A359B0" w14:paraId="552ACC0C" w14:textId="77777777">
        <w:trPr>
          <w:jc w:val="center"/>
        </w:trPr>
        <w:tc>
          <w:tcPr>
            <w:tcW w:w="6232" w:type="dxa"/>
          </w:tcPr>
          <w:p w14:paraId="4DEEA3A3" w14:textId="77777777" w:rsidR="00FE2409" w:rsidRPr="00A359B0" w:rsidRDefault="00094669">
            <w:pPr>
              <w:spacing w:line="276" w:lineRule="auto"/>
              <w:jc w:val="center"/>
              <w:rPr>
                <w:b/>
                <w:bCs/>
                <w:lang w:val="en-GB"/>
              </w:rPr>
            </w:pPr>
            <w:r w:rsidRPr="00A359B0">
              <w:rPr>
                <w:b/>
                <w:bCs/>
                <w:lang w:val="en-GB"/>
              </w:rPr>
              <w:t>Apidology</w:t>
            </w:r>
          </w:p>
          <w:p w14:paraId="570875F6" w14:textId="77777777" w:rsidR="00FE2409" w:rsidRPr="00A359B0" w:rsidRDefault="00094669">
            <w:pPr>
              <w:spacing w:line="276" w:lineRule="auto"/>
              <w:jc w:val="center"/>
              <w:rPr>
                <w:b/>
                <w:bCs/>
                <w:lang w:val="en-GB"/>
              </w:rPr>
            </w:pPr>
            <w:r w:rsidRPr="00A359B0">
              <w:rPr>
                <w:b/>
                <w:bCs/>
                <w:lang w:val="en-GB"/>
              </w:rPr>
              <w:t>(Apido)</w:t>
            </w:r>
          </w:p>
          <w:p w14:paraId="7AA23EB9" w14:textId="77777777" w:rsidR="00FE2409" w:rsidRPr="00A359B0" w:rsidRDefault="00094669">
            <w:pPr>
              <w:spacing w:line="276" w:lineRule="auto"/>
              <w:jc w:val="center"/>
              <w:rPr>
                <w:b/>
                <w:bCs/>
                <w:lang w:val="en-GB"/>
              </w:rPr>
            </w:pPr>
            <w:r w:rsidRPr="00A359B0">
              <w:rPr>
                <w:b/>
                <w:bCs/>
                <w:lang w:val="en-GB"/>
              </w:rPr>
              <w:t xml:space="preserve">Joint </w:t>
            </w:r>
            <w:r w:rsidRPr="00A359B0">
              <w:rPr>
                <w:b/>
                <w:bCs/>
                <w:lang w:val="en-GB"/>
              </w:rPr>
              <w:t>publication by INRAE and Deutscher Imkerbund eV</w:t>
            </w:r>
          </w:p>
          <w:p w14:paraId="3D4D2FAD" w14:textId="77777777" w:rsidR="00FE2409" w:rsidRPr="00A359B0" w:rsidRDefault="00094669">
            <w:pPr>
              <w:spacing w:line="276" w:lineRule="auto"/>
              <w:jc w:val="center"/>
              <w:rPr>
                <w:b/>
                <w:bCs/>
                <w:szCs w:val="20"/>
                <w:lang w:val="en-GB"/>
              </w:rPr>
            </w:pPr>
            <w:r w:rsidRPr="00A359B0">
              <w:rPr>
                <w:b/>
                <w:bCs/>
                <w:szCs w:val="20"/>
                <w:lang w:val="en-GB"/>
              </w:rPr>
              <w:t>ISSN: 0044-8435</w:t>
            </w:r>
          </w:p>
        </w:tc>
      </w:tr>
      <w:tr w:rsidR="00FE2409" w:rsidRPr="00A359B0" w14:paraId="3D8CBA3B" w14:textId="77777777">
        <w:trPr>
          <w:jc w:val="center"/>
        </w:trPr>
        <w:tc>
          <w:tcPr>
            <w:tcW w:w="6232" w:type="dxa"/>
          </w:tcPr>
          <w:p w14:paraId="65E2DE25" w14:textId="77777777" w:rsidR="00FE2409" w:rsidRPr="00A359B0" w:rsidRDefault="00094669">
            <w:pPr>
              <w:spacing w:line="276" w:lineRule="auto"/>
              <w:jc w:val="center"/>
              <w:rPr>
                <w:b/>
                <w:bCs/>
                <w:lang w:val="en-GB"/>
              </w:rPr>
            </w:pPr>
            <w:r w:rsidRPr="00A359B0">
              <w:rPr>
                <w:b/>
                <w:bCs/>
                <w:lang w:val="en-GB"/>
              </w:rPr>
              <w:t>Review of Agricultural, Food and Environmental Studies</w:t>
            </w:r>
          </w:p>
          <w:p w14:paraId="4B711FF6" w14:textId="77777777" w:rsidR="00FE2409" w:rsidRPr="00A359B0" w:rsidRDefault="00094669">
            <w:pPr>
              <w:spacing w:line="276" w:lineRule="auto"/>
              <w:jc w:val="center"/>
              <w:rPr>
                <w:b/>
                <w:bCs/>
                <w:lang w:val="en-GB"/>
              </w:rPr>
            </w:pPr>
            <w:r w:rsidRPr="00A359B0">
              <w:rPr>
                <w:b/>
                <w:bCs/>
                <w:lang w:val="en-GB"/>
              </w:rPr>
              <w:t>(RAFE)</w:t>
            </w:r>
          </w:p>
          <w:p w14:paraId="4DE3F722" w14:textId="77777777" w:rsidR="00FE2409" w:rsidRPr="00A359B0" w:rsidRDefault="00094669">
            <w:pPr>
              <w:spacing w:line="276" w:lineRule="auto"/>
              <w:jc w:val="center"/>
              <w:rPr>
                <w:b/>
                <w:bCs/>
                <w:lang w:val="en-GB"/>
              </w:rPr>
            </w:pPr>
            <w:r w:rsidRPr="00A359B0">
              <w:rPr>
                <w:b/>
                <w:bCs/>
                <w:lang w:val="en-GB"/>
              </w:rPr>
              <w:t>ISSN: 2425-6870</w:t>
            </w:r>
          </w:p>
        </w:tc>
      </w:tr>
    </w:tbl>
    <w:p w14:paraId="5AD12BF8" w14:textId="77777777" w:rsidR="00FE2409" w:rsidRPr="00A359B0" w:rsidRDefault="00FE2409">
      <w:pPr>
        <w:pStyle w:val="Retraitcorpsdetexte"/>
        <w:ind w:left="0" w:firstLine="0"/>
        <w:rPr>
          <w:spacing w:val="-4"/>
          <w:lang w:val="en-GB"/>
        </w:rPr>
      </w:pPr>
    </w:p>
    <w:p w14:paraId="2590AE53" w14:textId="77777777" w:rsidR="00FE2409" w:rsidRPr="00A359B0" w:rsidRDefault="00094669">
      <w:pPr>
        <w:pStyle w:val="Titre2"/>
        <w:numPr>
          <w:ilvl w:val="0"/>
          <w:numId w:val="0"/>
        </w:numPr>
        <w:rPr>
          <w:lang w:val="en-GB"/>
        </w:rPr>
      </w:pPr>
      <w:bookmarkStart w:id="53" w:name="_Toc47"/>
      <w:r w:rsidRPr="00A359B0">
        <w:rPr>
          <w:lang w:val="en-GB"/>
        </w:rPr>
        <w:t>1.B FULLY OPEN ACCESS JOURNALS</w:t>
      </w:r>
      <w:bookmarkEnd w:id="53"/>
    </w:p>
    <w:p w14:paraId="3A7C68D7" w14:textId="77777777" w:rsidR="00FE2409" w:rsidRPr="00A359B0" w:rsidRDefault="00FE2409">
      <w:pPr>
        <w:rPr>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68"/>
      </w:tblGrid>
      <w:tr w:rsidR="00FE2409" w:rsidRPr="00A359B0" w14:paraId="46140A0C" w14:textId="77777777">
        <w:trPr>
          <w:jc w:val="center"/>
        </w:trPr>
        <w:tc>
          <w:tcPr>
            <w:tcW w:w="4068" w:type="dxa"/>
          </w:tcPr>
          <w:p w14:paraId="51CECCE8" w14:textId="77777777" w:rsidR="00FE2409" w:rsidRPr="00A359B0" w:rsidRDefault="00094669">
            <w:pPr>
              <w:spacing w:line="276" w:lineRule="auto"/>
              <w:jc w:val="center"/>
              <w:rPr>
                <w:b/>
                <w:bCs/>
                <w:lang w:val="en-GB"/>
              </w:rPr>
            </w:pPr>
            <w:r w:rsidRPr="00A359B0">
              <w:rPr>
                <w:b/>
                <w:bCs/>
                <w:lang w:val="en-GB"/>
              </w:rPr>
              <w:t>Annals of Forest Science</w:t>
            </w:r>
          </w:p>
          <w:p w14:paraId="0597C118" w14:textId="77777777" w:rsidR="00FE2409" w:rsidRPr="00A359B0" w:rsidRDefault="00094669">
            <w:pPr>
              <w:spacing w:line="276" w:lineRule="auto"/>
              <w:jc w:val="center"/>
              <w:rPr>
                <w:b/>
                <w:bCs/>
                <w:lang w:val="en-GB"/>
              </w:rPr>
            </w:pPr>
            <w:r w:rsidRPr="00A359B0">
              <w:rPr>
                <w:b/>
                <w:bCs/>
                <w:lang w:val="en-GB"/>
              </w:rPr>
              <w:t>(AFS)</w:t>
            </w:r>
          </w:p>
          <w:p w14:paraId="29D75CE8" w14:textId="77777777" w:rsidR="00FE2409" w:rsidRPr="00A359B0" w:rsidRDefault="00094669">
            <w:pPr>
              <w:spacing w:line="276" w:lineRule="auto"/>
              <w:jc w:val="center"/>
              <w:rPr>
                <w:b/>
                <w:bCs/>
                <w:lang w:val="en-GB"/>
              </w:rPr>
            </w:pPr>
            <w:r w:rsidRPr="00A359B0">
              <w:rPr>
                <w:b/>
                <w:bCs/>
                <w:lang w:val="en-GB"/>
              </w:rPr>
              <w:t>ISSN: 1286-4560</w:t>
            </w:r>
          </w:p>
        </w:tc>
      </w:tr>
      <w:tr w:rsidR="00FE2409" w:rsidRPr="00A359B0" w14:paraId="1B8233A4" w14:textId="77777777">
        <w:trPr>
          <w:jc w:val="center"/>
        </w:trPr>
        <w:tc>
          <w:tcPr>
            <w:tcW w:w="4068" w:type="dxa"/>
          </w:tcPr>
          <w:p w14:paraId="09D23911" w14:textId="77777777" w:rsidR="00FE2409" w:rsidRPr="00A359B0" w:rsidRDefault="00094669">
            <w:pPr>
              <w:spacing w:line="276" w:lineRule="auto"/>
              <w:jc w:val="center"/>
              <w:rPr>
                <w:b/>
                <w:bCs/>
                <w:lang w:val="en-GB"/>
              </w:rPr>
            </w:pPr>
            <w:r w:rsidRPr="00A359B0">
              <w:rPr>
                <w:b/>
                <w:bCs/>
                <w:lang w:val="en-GB"/>
              </w:rPr>
              <w:t>Genetics, Selection, Evolution</w:t>
            </w:r>
          </w:p>
          <w:p w14:paraId="60E3F852" w14:textId="77777777" w:rsidR="00FE2409" w:rsidRPr="00A359B0" w:rsidRDefault="00094669">
            <w:pPr>
              <w:spacing w:line="276" w:lineRule="auto"/>
              <w:jc w:val="center"/>
              <w:rPr>
                <w:b/>
                <w:bCs/>
                <w:lang w:val="en-GB"/>
              </w:rPr>
            </w:pPr>
            <w:r w:rsidRPr="00A359B0">
              <w:rPr>
                <w:b/>
                <w:bCs/>
                <w:lang w:val="en-GB"/>
              </w:rPr>
              <w:t>(GSE)</w:t>
            </w:r>
          </w:p>
          <w:p w14:paraId="24BA5601" w14:textId="77777777" w:rsidR="00FE2409" w:rsidRPr="00A359B0" w:rsidRDefault="00094669">
            <w:pPr>
              <w:spacing w:line="276" w:lineRule="auto"/>
              <w:jc w:val="center"/>
              <w:rPr>
                <w:b/>
                <w:bCs/>
                <w:lang w:val="en-GB"/>
              </w:rPr>
            </w:pPr>
            <w:r w:rsidRPr="00A359B0">
              <w:rPr>
                <w:b/>
                <w:bCs/>
                <w:lang w:val="en-GB"/>
              </w:rPr>
              <w:t xml:space="preserve">ISSN: 0999-193X </w:t>
            </w:r>
          </w:p>
        </w:tc>
      </w:tr>
      <w:tr w:rsidR="00FE2409" w:rsidRPr="00A359B0" w14:paraId="16996420" w14:textId="77777777">
        <w:trPr>
          <w:jc w:val="center"/>
        </w:trPr>
        <w:tc>
          <w:tcPr>
            <w:tcW w:w="4068" w:type="dxa"/>
          </w:tcPr>
          <w:p w14:paraId="6D03D4CC" w14:textId="77777777" w:rsidR="00FE2409" w:rsidRPr="00A359B0" w:rsidRDefault="00094669">
            <w:pPr>
              <w:jc w:val="center"/>
              <w:rPr>
                <w:b/>
                <w:bCs/>
                <w:lang w:val="en-GB"/>
              </w:rPr>
            </w:pPr>
            <w:r w:rsidRPr="00A359B0">
              <w:rPr>
                <w:b/>
                <w:bCs/>
                <w:lang w:val="en-GB"/>
              </w:rPr>
              <w:t>Veterinary Research</w:t>
            </w:r>
          </w:p>
          <w:p w14:paraId="4707751E" w14:textId="77777777" w:rsidR="00FE2409" w:rsidRPr="00A359B0" w:rsidRDefault="00094669">
            <w:pPr>
              <w:jc w:val="center"/>
              <w:rPr>
                <w:b/>
                <w:bCs/>
                <w:lang w:val="en-GB"/>
              </w:rPr>
            </w:pPr>
            <w:r w:rsidRPr="00A359B0">
              <w:rPr>
                <w:b/>
                <w:bCs/>
                <w:lang w:val="en-GB"/>
              </w:rPr>
              <w:t>(VR)</w:t>
            </w:r>
          </w:p>
          <w:p w14:paraId="0424E608" w14:textId="77777777" w:rsidR="00FE2409" w:rsidRPr="00A359B0" w:rsidRDefault="00094669">
            <w:pPr>
              <w:jc w:val="center"/>
              <w:rPr>
                <w:b/>
                <w:bCs/>
                <w:lang w:val="en-GB"/>
              </w:rPr>
            </w:pPr>
            <w:r w:rsidRPr="00A359B0">
              <w:rPr>
                <w:b/>
                <w:bCs/>
                <w:lang w:val="en-GB"/>
              </w:rPr>
              <w:t>ISSN: 1297-9716</w:t>
            </w:r>
          </w:p>
        </w:tc>
      </w:tr>
    </w:tbl>
    <w:p w14:paraId="15A2E157" w14:textId="77777777" w:rsidR="00FE2409" w:rsidRPr="00A359B0" w:rsidRDefault="00FE2409">
      <w:pPr>
        <w:pStyle w:val="Retraitcorpsdetexte"/>
        <w:rPr>
          <w:spacing w:val="-4"/>
          <w:lang w:val="en-GB"/>
        </w:rPr>
      </w:pPr>
    </w:p>
    <w:p w14:paraId="24AB858C" w14:textId="77777777" w:rsidR="00FE2409" w:rsidRPr="00A359B0" w:rsidRDefault="00FE2409">
      <w:pPr>
        <w:pStyle w:val="Retraitcorpsdetexte"/>
        <w:rPr>
          <w:spacing w:val="-4"/>
          <w:lang w:val="en-GB"/>
        </w:rPr>
      </w:pPr>
    </w:p>
    <w:p w14:paraId="632F1583" w14:textId="77777777" w:rsidR="00FE2409" w:rsidRPr="00A359B0" w:rsidRDefault="00094669">
      <w:pPr>
        <w:pStyle w:val="Titre1"/>
        <w:rPr>
          <w:lang w:val="en-GB"/>
        </w:rPr>
      </w:pPr>
      <w:bookmarkStart w:id="54" w:name="_Toc48"/>
      <w:r w:rsidRPr="00A359B0">
        <w:rPr>
          <w:spacing w:val="-4"/>
          <w:lang w:val="en-GB"/>
        </w:rPr>
        <w:br w:type="page" w:clear="all"/>
      </w:r>
      <w:r w:rsidRPr="00A359B0">
        <w:rPr>
          <w:lang w:val="en-GB"/>
        </w:rPr>
        <w:lastRenderedPageBreak/>
        <w:t>APPENDIX 2: FINANCIAL PROVISIONS</w:t>
      </w:r>
      <w:bookmarkEnd w:id="54"/>
    </w:p>
    <w:p w14:paraId="205931A3" w14:textId="77777777" w:rsidR="00FE2409" w:rsidRPr="00A359B0" w:rsidRDefault="00FE2409">
      <w:pPr>
        <w:rPr>
          <w:spacing w:val="-4"/>
          <w:lang w:val="en-GB"/>
        </w:rPr>
      </w:pPr>
    </w:p>
    <w:p w14:paraId="18D1F509" w14:textId="77777777" w:rsidR="00FE2409" w:rsidRPr="00A359B0" w:rsidRDefault="00094669">
      <w:pPr>
        <w:rPr>
          <w:b/>
          <w:bCs/>
          <w:i/>
          <w:lang w:val="en-GB"/>
        </w:rPr>
      </w:pPr>
      <w:r w:rsidRPr="00A359B0">
        <w:rPr>
          <w:b/>
          <w:bCs/>
          <w:i/>
          <w:iCs/>
          <w:lang w:val="en-GB"/>
        </w:rPr>
        <w:t xml:space="preserve">Appendix to be completed by the PUBLISHER </w:t>
      </w:r>
    </w:p>
    <w:p w14:paraId="49B2244C" w14:textId="77777777" w:rsidR="00FE2409" w:rsidRPr="00A359B0" w:rsidRDefault="00094669">
      <w:pPr>
        <w:rPr>
          <w:bCs/>
          <w:i/>
          <w:spacing w:val="-4"/>
          <w:lang w:val="en-GB"/>
        </w:rPr>
      </w:pPr>
      <w:r w:rsidRPr="00A359B0">
        <w:rPr>
          <w:b/>
          <w:bCs/>
          <w:i/>
          <w:iCs/>
          <w:lang w:val="en-GB"/>
        </w:rPr>
        <w:t xml:space="preserve">providing an </w:t>
      </w:r>
      <w:r w:rsidRPr="00A359B0">
        <w:rPr>
          <w:b/>
          <w:bCs/>
          <w:i/>
          <w:iCs/>
          <w:spacing w:val="-4"/>
          <w:lang w:val="en-GB"/>
        </w:rPr>
        <w:t xml:space="preserve">estimate of the evolution of revenues, royalties and editorial costs </w:t>
      </w:r>
      <w:r w:rsidRPr="00A359B0">
        <w:rPr>
          <w:i/>
          <w:iCs/>
          <w:spacing w:val="-4"/>
          <w:lang w:val="en-GB"/>
        </w:rPr>
        <w:t xml:space="preserve">over the </w:t>
      </w:r>
      <w:r w:rsidRPr="00A359B0">
        <w:rPr>
          <w:b/>
          <w:bCs/>
          <w:i/>
          <w:iCs/>
          <w:spacing w:val="-4"/>
          <w:lang w:val="en-GB"/>
        </w:rPr>
        <w:t xml:space="preserve">term of the </w:t>
      </w:r>
      <w:r w:rsidRPr="00A359B0">
        <w:rPr>
          <w:b/>
          <w:bCs/>
          <w:i/>
          <w:iCs/>
          <w:spacing w:val="-4"/>
          <w:lang w:val="en-GB"/>
        </w:rPr>
        <w:t>Contract for all JOURNALS</w:t>
      </w:r>
      <w:bookmarkEnd w:id="0"/>
      <w:r w:rsidRPr="00A359B0">
        <w:rPr>
          <w:i/>
          <w:iCs/>
          <w:spacing w:val="-4"/>
          <w:lang w:val="en-GB"/>
        </w:rPr>
        <w:t xml:space="preserve"> , which will serve as a basis for negotiation</w:t>
      </w:r>
    </w:p>
    <w:p w14:paraId="52276321" w14:textId="77777777" w:rsidR="00FE2409" w:rsidRPr="00A359B0" w:rsidRDefault="00FE2409">
      <w:pPr>
        <w:rPr>
          <w:lang w:val="en-GB"/>
        </w:rPr>
      </w:pPr>
    </w:p>
    <w:p w14:paraId="4C12DBEE" w14:textId="77777777" w:rsidR="00FE2409" w:rsidRPr="00A359B0" w:rsidRDefault="00094669">
      <w:pPr>
        <w:rPr>
          <w:lang w:val="en-GB"/>
        </w:rPr>
      </w:pPr>
      <w:r w:rsidRPr="00A359B0">
        <w:rPr>
          <w:lang w:val="en-GB"/>
        </w:rPr>
        <w:br w:type="page" w:clear="all"/>
      </w:r>
    </w:p>
    <w:p w14:paraId="0A8C055E" w14:textId="77777777" w:rsidR="00FE2409" w:rsidRPr="00A359B0" w:rsidRDefault="00094669">
      <w:pPr>
        <w:pStyle w:val="Titre1"/>
        <w:rPr>
          <w:lang w:val="en-GB"/>
        </w:rPr>
      </w:pPr>
      <w:bookmarkStart w:id="55" w:name="_Toc49"/>
      <w:r w:rsidRPr="00A359B0">
        <w:rPr>
          <w:lang w:val="en-GB"/>
        </w:rPr>
        <w:lastRenderedPageBreak/>
        <w:t>APPENDIX 3: Terms and conditions for data recovery and migration before 01/01/2027</w:t>
      </w:r>
      <w:bookmarkEnd w:id="55"/>
    </w:p>
    <w:p w14:paraId="38B69AB3" w14:textId="77777777" w:rsidR="00FE2409" w:rsidRPr="00A359B0" w:rsidRDefault="00FE2409">
      <w:pPr>
        <w:rPr>
          <w:lang w:val="en-GB"/>
        </w:rPr>
      </w:pPr>
    </w:p>
    <w:p w14:paraId="50599DAB" w14:textId="77777777" w:rsidR="00FE2409" w:rsidRPr="00A359B0" w:rsidRDefault="00094669">
      <w:pPr>
        <w:rPr>
          <w:b/>
          <w:bCs/>
          <w:i/>
          <w:lang w:val="en-GB"/>
        </w:rPr>
      </w:pPr>
      <w:r w:rsidRPr="00A359B0">
        <w:rPr>
          <w:b/>
          <w:bCs/>
          <w:i/>
          <w:iCs/>
          <w:lang w:val="en-GB"/>
        </w:rPr>
        <w:t>Appendix to be completed by the PUBLISHER</w:t>
      </w:r>
    </w:p>
    <w:p w14:paraId="19027E64" w14:textId="77777777" w:rsidR="00FE2409" w:rsidRPr="00A359B0" w:rsidRDefault="00FE2409">
      <w:pPr>
        <w:rPr>
          <w:lang w:val="en-GB"/>
        </w:rPr>
      </w:pPr>
    </w:p>
    <w:p w14:paraId="0FB790EE" w14:textId="77777777" w:rsidR="00FE2409" w:rsidRPr="00A359B0" w:rsidRDefault="00094669">
      <w:pPr>
        <w:pStyle w:val="Titre2"/>
        <w:numPr>
          <w:ilvl w:val="0"/>
          <w:numId w:val="0"/>
        </w:numPr>
        <w:rPr>
          <w:lang w:val="en-GB"/>
        </w:rPr>
      </w:pPr>
      <w:bookmarkStart w:id="56" w:name="_Toc50"/>
      <w:r w:rsidRPr="00A359B0">
        <w:rPr>
          <w:rStyle w:val="Titre2Car"/>
          <w:lang w:val="en-GB"/>
        </w:rPr>
        <w:t xml:space="preserve">3A </w:t>
      </w:r>
      <w:r w:rsidRPr="00A359B0">
        <w:rPr>
          <w:caps/>
          <w:szCs w:val="22"/>
          <w:lang w:val="en-GB"/>
        </w:rPr>
        <w:t xml:space="preserve">DATA CONTAINED ON THE JOURNAL WEBSITES </w:t>
      </w:r>
      <w:bookmarkEnd w:id="56"/>
    </w:p>
    <w:p w14:paraId="103FC2B2" w14:textId="77777777" w:rsidR="00FE2409" w:rsidRPr="00A359B0" w:rsidRDefault="00094669">
      <w:pPr>
        <w:pStyle w:val="Titre2"/>
        <w:numPr>
          <w:ilvl w:val="0"/>
          <w:numId w:val="0"/>
        </w:numPr>
        <w:rPr>
          <w:lang w:val="en-GB"/>
        </w:rPr>
      </w:pPr>
      <w:bookmarkStart w:id="57" w:name="_Toc51"/>
      <w:r w:rsidRPr="00A359B0">
        <w:rPr>
          <w:lang w:val="en-GB"/>
        </w:rPr>
        <w:t xml:space="preserve">3B DATA CONTAINED IN THE MANUSCRIPT MANAGEMENT TOOL  </w:t>
      </w:r>
      <w:bookmarkEnd w:id="57"/>
    </w:p>
    <w:p w14:paraId="791CDE08" w14:textId="77777777" w:rsidR="00FE2409" w:rsidRPr="00A359B0" w:rsidRDefault="00FE2409">
      <w:pPr>
        <w:rPr>
          <w:lang w:val="en-GB"/>
        </w:rPr>
      </w:pPr>
    </w:p>
    <w:p w14:paraId="637EE206" w14:textId="77777777" w:rsidR="00FE2409" w:rsidRPr="00A359B0" w:rsidRDefault="00FE2409">
      <w:pPr>
        <w:rPr>
          <w:lang w:val="en-GB"/>
        </w:rPr>
      </w:pPr>
    </w:p>
    <w:sectPr w:rsidR="00FE2409" w:rsidRPr="00A359B0">
      <w:footerReference w:type="default" r:id="rId15"/>
      <w:pgSz w:w="11906" w:h="16838"/>
      <w:pgMar w:top="1417" w:right="1135" w:bottom="1417" w:left="1275" w:header="958" w:footer="958" w:gutter="0"/>
      <w:pgNumType w:start="1"/>
      <w:cols w:space="708"/>
      <w:titlePg/>
    </w:sectPr>
  </w:body>
</w:document>
</file>

<file path=word/commentsDocument.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Microsoft Office User" w:date="2025-08-26T11:07:00Z" w:initials="MOU">
    <w:p w14:paraId="00000001" w14:textId="00000001">
      <w:pPr>
        <w:spacing w:line="240" w:after="0" w:lineRule="auto" w:before="0"/>
        <w:ind w:firstLine="0" w:left="0" w:right="0"/>
        <w:jc w:val="left"/>
      </w:pPr>
      <w:r>
        <w:rPr>
          <w:rFonts w:eastAsia="Arial" w:ascii="Arial" w:hAnsi="Arial" w:cs="Arial"/>
          <w:sz w:val="22"/>
        </w:rPr>
        <w:t xml:space="preserve">Je me demande si cela est encore utile en réalité. Qu’est-ce qu’on ferait de ces listes, concrètement ?</w:t>
      </w:r>
    </w:p>
  </w:comment>
</w:comments>
</file>

<file path=word/commentsExtendedDocument.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0000001" w15:done="0"/>
</w15:commentsEx>
</file>

<file path=word/commentsExtensibleDocument.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52089F73" w16cex:dateUtc="2025-08-26T09:07:00Z"/>
</w16cex:commentsExtensible>
</file>

<file path=word/commentsIdsDocument.xml><?xml version="1.0" encoding="utf-8"?>
<w16cid:commentsIds xmlns:mc="http://schemas.openxmlformats.org/markup-compatibility/2006" xmlns:w16cid="http://schemas.microsoft.com/office/word/2016/wordml/cid" mc:Ignorable="w16cid">
  <w16cid:commentId w16cid:paraId="00000001" w16cid:durableId="52089F7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55CBF9" w14:textId="77777777" w:rsidR="00094669" w:rsidRDefault="00094669">
      <w:r>
        <w:separator/>
      </w:r>
    </w:p>
  </w:endnote>
  <w:endnote w:type="continuationSeparator" w:id="0">
    <w:p w14:paraId="7144A03A" w14:textId="77777777" w:rsidR="00094669" w:rsidRDefault="000946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82546F" w14:textId="77777777" w:rsidR="00FE2409" w:rsidRDefault="00FE2409">
    <w:pPr>
      <w:pStyle w:val="Pieddepage"/>
      <w:rPr>
        <w:sz w:val="18"/>
      </w:rPr>
    </w:pPr>
  </w:p>
  <w:p w14:paraId="2DEDE2F1" w14:textId="77777777" w:rsidR="00FE2409" w:rsidRDefault="00094669">
    <w:pPr>
      <w:pStyle w:val="Pieddepage"/>
      <w:rPr>
        <w:i/>
        <w:sz w:val="18"/>
      </w:rPr>
    </w:pPr>
    <w:r>
      <w:rPr>
        <w:i/>
        <w:sz w:val="18"/>
      </w:rPr>
      <w:tab/>
      <w:t>Page</w:t>
    </w:r>
    <w:r>
      <w:rPr>
        <w:b/>
        <w:bCs/>
        <w:i/>
        <w:sz w:val="18"/>
      </w:rPr>
      <w:fldChar w:fldCharType="begin"/>
    </w:r>
    <w:r>
      <w:rPr>
        <w:b/>
        <w:bCs/>
        <w:i/>
        <w:sz w:val="18"/>
      </w:rPr>
      <w:instrText>PAGE</w:instrText>
    </w:r>
    <w:r>
      <w:rPr>
        <w:b/>
        <w:bCs/>
        <w:i/>
        <w:sz w:val="18"/>
      </w:rPr>
      <w:fldChar w:fldCharType="separate"/>
    </w:r>
    <w:r>
      <w:rPr>
        <w:b/>
        <w:bCs/>
        <w:i/>
        <w:sz w:val="18"/>
      </w:rPr>
      <w:t>17</w:t>
    </w:r>
    <w:r>
      <w:rPr>
        <w:b/>
        <w:bCs/>
        <w:i/>
        <w:sz w:val="18"/>
      </w:rPr>
      <w:fldChar w:fldCharType="end"/>
    </w:r>
    <w:r>
      <w:rPr>
        <w:i/>
        <w:sz w:val="18"/>
      </w:rPr>
      <w:t xml:space="preserve"> on </w:t>
    </w:r>
    <w:r>
      <w:rPr>
        <w:b/>
        <w:bCs/>
        <w:i/>
        <w:sz w:val="18"/>
      </w:rPr>
      <w:fldChar w:fldCharType="begin"/>
    </w:r>
    <w:r>
      <w:rPr>
        <w:b/>
        <w:bCs/>
        <w:i/>
        <w:sz w:val="18"/>
      </w:rPr>
      <w:instrText>NUMPAGES</w:instrText>
    </w:r>
    <w:r>
      <w:rPr>
        <w:b/>
        <w:bCs/>
        <w:i/>
        <w:sz w:val="18"/>
      </w:rPr>
      <w:fldChar w:fldCharType="separate"/>
    </w:r>
    <w:r>
      <w:rPr>
        <w:b/>
        <w:bCs/>
        <w:i/>
        <w:sz w:val="18"/>
      </w:rPr>
      <w:t>21</w:t>
    </w:r>
    <w:r>
      <w:rPr>
        <w:b/>
        <w:bCs/>
        <w:i/>
        <w:sz w:val="18"/>
      </w:rPr>
      <w:fldChar w:fldCharType="end"/>
    </w:r>
  </w:p>
  <w:p w14:paraId="1A280F5F" w14:textId="77777777" w:rsidR="00FE2409" w:rsidRDefault="00FE2409">
    <w:pPr>
      <w:ind w:firstLine="709"/>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BD6C04" w14:textId="77777777" w:rsidR="00094669" w:rsidRDefault="00094669">
      <w:r>
        <w:separator/>
      </w:r>
    </w:p>
  </w:footnote>
  <w:footnote w:type="continuationSeparator" w:id="0">
    <w:p w14:paraId="2B2F1A29" w14:textId="77777777" w:rsidR="00094669" w:rsidRDefault="00094669">
      <w:r>
        <w:continuationSeparator/>
      </w:r>
    </w:p>
  </w:footnote>
  <w:footnote w:id="1">
    <w:p w14:paraId="52EB3D14" w14:textId="77777777" w:rsidR="00FE2409" w:rsidRDefault="00094669">
      <w:pPr>
        <w:pStyle w:val="Notedebasdepage"/>
      </w:pPr>
      <w:r>
        <w:rPr>
          <w:rStyle w:val="Appelnotedebasdep"/>
        </w:rPr>
        <w:footnoteRef/>
      </w:r>
      <w:hyperlink r:id="rId1" w:tooltip="https://www.coalition-s.org/plan-s-principes-et-mise-en-oeuvre/" w:history="1">
        <w:r w:rsidR="00FE2409">
          <w:rPr>
            <w:rStyle w:val="Lienhypertexte"/>
          </w:rPr>
          <w:t xml:space="preserve"> https://www.coalition-s.org/plan-s-principes-et-mise-en-oeuvre/</w:t>
        </w:r>
      </w:hyperlink>
    </w:p>
  </w:footnote>
  <w:footnote w:id="2">
    <w:p w14:paraId="25930661" w14:textId="77777777" w:rsidR="00FE2409" w:rsidRDefault="00094669">
      <w:pPr>
        <w:pStyle w:val="Notedebasdepage"/>
        <w:jc w:val="left"/>
      </w:pPr>
      <w:r>
        <w:rPr>
          <w:rStyle w:val="Appelnotedebasdep"/>
        </w:rPr>
        <w:footnoteRef/>
      </w:r>
      <w:hyperlink r:id="rId2" w:anchor=":~:text=Le%20Plan%20national%20pour%20la,de%20recherches%20financ%C3%A9es%20sur%20projets" w:tooltip="https://www.enseignementsup-recherche.gouv.fr/fr/une-politique-ambitieuse-pour-la-science-ouverte-50735#:~:text=Le%20Plan%20national%20pour%20la,de%20recherches%20financ%C3%A9es%20sur%20projets" w:history="1">
        <w:r w:rsidR="00FE2409">
          <w:rPr>
            <w:rStyle w:val="Lienhypertexte"/>
          </w:rPr>
          <w:t xml:space="preserve"> https://www.enseignementsup-recherche.gouv.fr/fr/une-politique-ambitieuse-pour-la-science-ouverte-50735#:~:text=The%20National%20Plan%20for%20Research%20and%20Innovation%20provides%20funding%20for%20project-based%20research.</w:t>
        </w:r>
      </w:hyperlink>
    </w:p>
    <w:p w14:paraId="1468701D" w14:textId="77777777" w:rsidR="00FE2409" w:rsidRDefault="00FE2409">
      <w:pPr>
        <w:pStyle w:val="Notedebasdepage"/>
      </w:pPr>
    </w:p>
  </w:footnote>
  <w:footnote w:id="3">
    <w:p w14:paraId="05A1B6D8" w14:textId="77777777" w:rsidR="00FE2409" w:rsidRDefault="00094669">
      <w:pPr>
        <w:pStyle w:val="Notedebasdepage"/>
      </w:pPr>
      <w:r>
        <w:rPr>
          <w:rStyle w:val="Appelnotedebasdep"/>
        </w:rPr>
        <w:footnoteRef/>
      </w:r>
      <w:hyperlink r:id="rId3" w:tooltip="https://hal.inrae.fr/ARINRAE" w:history="1">
        <w:r w:rsidR="00FE2409">
          <w:rPr>
            <w:rStyle w:val="Lienhypertexte"/>
          </w:rPr>
          <w:t xml:space="preserve"> https://hal.inrae.fr/ARINRAE</w:t>
        </w:r>
      </w:hyperlink>
    </w:p>
  </w:footnote>
  <w:footnote w:id="4">
    <w:p w14:paraId="27F039B0" w14:textId="77777777" w:rsidR="00FE2409" w:rsidRDefault="00094669">
      <w:pPr>
        <w:pStyle w:val="Notedebasdepage"/>
      </w:pPr>
      <w:r>
        <w:rPr>
          <w:rStyle w:val="Appelnotedebasdep"/>
        </w:rPr>
        <w:footnoteRef/>
      </w:r>
      <w:hyperlink r:id="rId4" w:tooltip="https://www.niso.org/standards-committees/transfer" w:history="1">
        <w:r w:rsidR="00FE2409">
          <w:rPr>
            <w:rStyle w:val="Lienhypertexte"/>
          </w:rPr>
          <w:t xml:space="preserve"> https://www.niso.org/standards-committees/transfer</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5F018A"/>
    <w:multiLevelType w:val="multilevel"/>
    <w:tmpl w:val="8F30B7E2"/>
    <w:lvl w:ilvl="0">
      <w:start w:val="1"/>
      <w:numFmt w:val="decimal"/>
      <w:lvlText w:val="%1."/>
      <w:lvlJc w:val="left"/>
      <w:pPr>
        <w:ind w:left="1068" w:hanging="360"/>
      </w:pPr>
      <w:rPr>
        <w:rFonts w:hint="default"/>
      </w:rPr>
    </w:lvl>
    <w:lvl w:ilvl="1">
      <w:start w:val="1"/>
      <w:numFmt w:val="decimal"/>
      <w:pStyle w:val="Titre2"/>
      <w:isLgl/>
      <w:lvlText w:val="%1.%2"/>
      <w:lvlJc w:val="left"/>
      <w:pPr>
        <w:ind w:left="1413" w:hanging="705"/>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428" w:hanging="72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1788" w:hanging="1080"/>
      </w:pPr>
      <w:rPr>
        <w:rFonts w:hint="default"/>
      </w:rPr>
    </w:lvl>
    <w:lvl w:ilvl="6">
      <w:start w:val="1"/>
      <w:numFmt w:val="decimal"/>
      <w:isLgl/>
      <w:lvlText w:val="%1.%2.%3.%4.%5.%6.%7"/>
      <w:lvlJc w:val="left"/>
      <w:pPr>
        <w:ind w:left="2148" w:hanging="1440"/>
      </w:pPr>
      <w:rPr>
        <w:rFonts w:hint="default"/>
      </w:rPr>
    </w:lvl>
    <w:lvl w:ilvl="7">
      <w:start w:val="1"/>
      <w:numFmt w:val="decimal"/>
      <w:isLgl/>
      <w:lvlText w:val="%1.%2.%3.%4.%5.%6.%7.%8"/>
      <w:lvlJc w:val="left"/>
      <w:pPr>
        <w:ind w:left="2148" w:hanging="1440"/>
      </w:pPr>
      <w:rPr>
        <w:rFonts w:hint="default"/>
      </w:rPr>
    </w:lvl>
    <w:lvl w:ilvl="8">
      <w:start w:val="1"/>
      <w:numFmt w:val="decimal"/>
      <w:isLgl/>
      <w:lvlText w:val="%1.%2.%3.%4.%5.%6.%7.%8.%9"/>
      <w:lvlJc w:val="left"/>
      <w:pPr>
        <w:ind w:left="2508" w:hanging="1800"/>
      </w:pPr>
      <w:rPr>
        <w:rFonts w:hint="default"/>
      </w:rPr>
    </w:lvl>
  </w:abstractNum>
  <w:abstractNum w:abstractNumId="1" w15:restartNumberingAfterBreak="0">
    <w:nsid w:val="11412CF9"/>
    <w:multiLevelType w:val="multilevel"/>
    <w:tmpl w:val="FC2CD922"/>
    <w:lvl w:ilvl="0">
      <w:start w:val="1"/>
      <w:numFmt w:val="bullet"/>
      <w:lvlText w:val="·"/>
      <w:lvlJc w:val="left"/>
      <w:pPr>
        <w:ind w:left="720" w:hanging="360"/>
      </w:pPr>
      <w:rPr>
        <w:rFonts w:ascii="Symbol" w:eastAsia="Symbol" w:hAnsi="Symbol" w:cs="Symbol" w:hint="default"/>
      </w:rPr>
    </w:lvl>
    <w:lvl w:ilvl="1">
      <w:start w:val="1"/>
      <w:numFmt w:val="bullet"/>
      <w:lvlText w:val="o"/>
      <w:lvlJc w:val="left"/>
      <w:pPr>
        <w:ind w:left="1440" w:hanging="360"/>
      </w:pPr>
      <w:rPr>
        <w:rFonts w:ascii="Courier New" w:eastAsia="Courier New" w:hAnsi="Courier New" w:cs="Courier New" w:hint="default"/>
      </w:rPr>
    </w:lvl>
    <w:lvl w:ilvl="2">
      <w:start w:val="1"/>
      <w:numFmt w:val="bullet"/>
      <w:lvlText w:val="§"/>
      <w:lvlJc w:val="left"/>
      <w:pPr>
        <w:ind w:left="2160" w:hanging="360"/>
      </w:pPr>
      <w:rPr>
        <w:rFonts w:ascii="Wingdings" w:eastAsia="Wingdings" w:hAnsi="Wingdings" w:cs="Wingdings" w:hint="default"/>
      </w:rPr>
    </w:lvl>
    <w:lvl w:ilvl="3">
      <w:start w:val="1"/>
      <w:numFmt w:val="bullet"/>
      <w:lvlText w:val="·"/>
      <w:lvlJc w:val="left"/>
      <w:pPr>
        <w:ind w:left="2880" w:hanging="360"/>
      </w:pPr>
      <w:rPr>
        <w:rFonts w:ascii="Symbol" w:eastAsia="Symbol" w:hAnsi="Symbol" w:cs="Symbol" w:hint="default"/>
      </w:rPr>
    </w:lvl>
    <w:lvl w:ilvl="4">
      <w:start w:val="1"/>
      <w:numFmt w:val="bullet"/>
      <w:lvlText w:val="o"/>
      <w:lvlJc w:val="left"/>
      <w:pPr>
        <w:ind w:left="3600" w:hanging="360"/>
      </w:pPr>
      <w:rPr>
        <w:rFonts w:ascii="Courier New" w:eastAsia="Courier New" w:hAnsi="Courier New" w:cs="Courier New" w:hint="default"/>
      </w:rPr>
    </w:lvl>
    <w:lvl w:ilvl="5">
      <w:start w:val="1"/>
      <w:numFmt w:val="bullet"/>
      <w:lvlText w:val="§"/>
      <w:lvlJc w:val="left"/>
      <w:pPr>
        <w:ind w:left="4320" w:hanging="360"/>
      </w:pPr>
      <w:rPr>
        <w:rFonts w:ascii="Wingdings" w:eastAsia="Wingdings" w:hAnsi="Wingdings" w:cs="Wingdings" w:hint="default"/>
      </w:rPr>
    </w:lvl>
    <w:lvl w:ilvl="6">
      <w:start w:val="1"/>
      <w:numFmt w:val="bullet"/>
      <w:lvlText w:val="·"/>
      <w:lvlJc w:val="left"/>
      <w:pPr>
        <w:ind w:left="5040" w:hanging="360"/>
      </w:pPr>
      <w:rPr>
        <w:rFonts w:ascii="Symbol" w:eastAsia="Symbol" w:hAnsi="Symbol" w:cs="Symbol" w:hint="default"/>
      </w:rPr>
    </w:lvl>
    <w:lvl w:ilvl="7">
      <w:start w:val="1"/>
      <w:numFmt w:val="bullet"/>
      <w:lvlText w:val="o"/>
      <w:lvlJc w:val="left"/>
      <w:pPr>
        <w:ind w:left="5760" w:hanging="360"/>
      </w:pPr>
      <w:rPr>
        <w:rFonts w:ascii="Courier New" w:eastAsia="Courier New" w:hAnsi="Courier New" w:cs="Courier New" w:hint="default"/>
      </w:rPr>
    </w:lvl>
    <w:lvl w:ilvl="8">
      <w:start w:val="1"/>
      <w:numFmt w:val="bullet"/>
      <w:lvlText w:val="§"/>
      <w:lvlJc w:val="left"/>
      <w:pPr>
        <w:ind w:left="6480" w:hanging="360"/>
      </w:pPr>
      <w:rPr>
        <w:rFonts w:ascii="Wingdings" w:eastAsia="Wingdings" w:hAnsi="Wingdings" w:cs="Wingdings" w:hint="default"/>
      </w:rPr>
    </w:lvl>
  </w:abstractNum>
  <w:abstractNum w:abstractNumId="2" w15:restartNumberingAfterBreak="0">
    <w:nsid w:val="151A3855"/>
    <w:multiLevelType w:val="multilevel"/>
    <w:tmpl w:val="B0F889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04D63EF"/>
    <w:multiLevelType w:val="multilevel"/>
    <w:tmpl w:val="10480A96"/>
    <w:lvl w:ilvl="0">
      <w:numFmt w:val="bullet"/>
      <w:lvlText w:val=""/>
      <w:lvlJc w:val="left"/>
      <w:pPr>
        <w:ind w:left="1070" w:hanging="360"/>
      </w:pPr>
      <w:rPr>
        <w:rFonts w:ascii="Symbol" w:eastAsia="Times New Roman" w:hAnsi="Symbo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20B0E52"/>
    <w:multiLevelType w:val="multilevel"/>
    <w:tmpl w:val="09CACDBC"/>
    <w:lvl w:ilvl="0">
      <w:start w:val="1"/>
      <w:numFmt w:val="bullet"/>
      <w:pStyle w:val="Titre4"/>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4D770741"/>
    <w:multiLevelType w:val="multilevel"/>
    <w:tmpl w:val="F5847054"/>
    <w:lvl w:ilvl="0">
      <w:start w:val="3"/>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556F5527"/>
    <w:multiLevelType w:val="multilevel"/>
    <w:tmpl w:val="1C8EFCC8"/>
    <w:lvl w:ilvl="0">
      <w:start w:val="1"/>
      <w:numFmt w:val="bullet"/>
      <w:lvlText w:val=""/>
      <w:lvlJc w:val="left"/>
      <w:pPr>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E411E8A"/>
    <w:multiLevelType w:val="multilevel"/>
    <w:tmpl w:val="8BEC53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E9F251E"/>
    <w:multiLevelType w:val="multilevel"/>
    <w:tmpl w:val="366E705E"/>
    <w:lvl w:ilvl="0">
      <w:start w:val="1"/>
      <w:numFmt w:val="bullet"/>
      <w:lvlText w:val=""/>
      <w:lvlJc w:val="left"/>
      <w:pPr>
        <w:ind w:left="782" w:hanging="360"/>
      </w:pPr>
      <w:rPr>
        <w:rFonts w:ascii="Symbol" w:hAnsi="Symbol" w:hint="default"/>
      </w:rPr>
    </w:lvl>
    <w:lvl w:ilvl="1">
      <w:start w:val="1"/>
      <w:numFmt w:val="bullet"/>
      <w:lvlText w:val="o"/>
      <w:lvlJc w:val="left"/>
      <w:pPr>
        <w:ind w:left="1502" w:hanging="360"/>
      </w:pPr>
      <w:rPr>
        <w:rFonts w:ascii="Courier New" w:hAnsi="Courier New" w:cs="Courier New" w:hint="default"/>
      </w:rPr>
    </w:lvl>
    <w:lvl w:ilvl="2">
      <w:start w:val="1"/>
      <w:numFmt w:val="bullet"/>
      <w:lvlText w:val=""/>
      <w:lvlJc w:val="left"/>
      <w:pPr>
        <w:ind w:left="2222" w:hanging="360"/>
      </w:pPr>
      <w:rPr>
        <w:rFonts w:ascii="Wingdings" w:hAnsi="Wingdings" w:hint="default"/>
      </w:rPr>
    </w:lvl>
    <w:lvl w:ilvl="3">
      <w:start w:val="1"/>
      <w:numFmt w:val="bullet"/>
      <w:lvlText w:val=""/>
      <w:lvlJc w:val="left"/>
      <w:pPr>
        <w:ind w:left="2942" w:hanging="360"/>
      </w:pPr>
      <w:rPr>
        <w:rFonts w:ascii="Symbol" w:hAnsi="Symbol" w:hint="default"/>
      </w:rPr>
    </w:lvl>
    <w:lvl w:ilvl="4">
      <w:start w:val="1"/>
      <w:numFmt w:val="bullet"/>
      <w:lvlText w:val="o"/>
      <w:lvlJc w:val="left"/>
      <w:pPr>
        <w:ind w:left="3662" w:hanging="360"/>
      </w:pPr>
      <w:rPr>
        <w:rFonts w:ascii="Courier New" w:hAnsi="Courier New" w:cs="Courier New" w:hint="default"/>
      </w:rPr>
    </w:lvl>
    <w:lvl w:ilvl="5">
      <w:start w:val="1"/>
      <w:numFmt w:val="bullet"/>
      <w:lvlText w:val=""/>
      <w:lvlJc w:val="left"/>
      <w:pPr>
        <w:ind w:left="4382" w:hanging="360"/>
      </w:pPr>
      <w:rPr>
        <w:rFonts w:ascii="Wingdings" w:hAnsi="Wingdings" w:hint="default"/>
      </w:rPr>
    </w:lvl>
    <w:lvl w:ilvl="6">
      <w:start w:val="1"/>
      <w:numFmt w:val="bullet"/>
      <w:lvlText w:val=""/>
      <w:lvlJc w:val="left"/>
      <w:pPr>
        <w:ind w:left="5102" w:hanging="360"/>
      </w:pPr>
      <w:rPr>
        <w:rFonts w:ascii="Symbol" w:hAnsi="Symbol" w:hint="default"/>
      </w:rPr>
    </w:lvl>
    <w:lvl w:ilvl="7">
      <w:start w:val="1"/>
      <w:numFmt w:val="bullet"/>
      <w:lvlText w:val="o"/>
      <w:lvlJc w:val="left"/>
      <w:pPr>
        <w:ind w:left="5822" w:hanging="360"/>
      </w:pPr>
      <w:rPr>
        <w:rFonts w:ascii="Courier New" w:hAnsi="Courier New" w:cs="Courier New" w:hint="default"/>
      </w:rPr>
    </w:lvl>
    <w:lvl w:ilvl="8">
      <w:start w:val="1"/>
      <w:numFmt w:val="bullet"/>
      <w:lvlText w:val=""/>
      <w:lvlJc w:val="left"/>
      <w:pPr>
        <w:ind w:left="6542" w:hanging="360"/>
      </w:pPr>
      <w:rPr>
        <w:rFonts w:ascii="Wingdings" w:hAnsi="Wingdings" w:hint="default"/>
      </w:rPr>
    </w:lvl>
  </w:abstractNum>
  <w:abstractNum w:abstractNumId="9" w15:restartNumberingAfterBreak="0">
    <w:nsid w:val="74C155C8"/>
    <w:multiLevelType w:val="multilevel"/>
    <w:tmpl w:val="3F8892D2"/>
    <w:lvl w:ilvl="0">
      <w:numFmt w:val="decimal"/>
      <w:pStyle w:val="Listepuces"/>
      <w:lvlText w:val="*"/>
      <w:lvlJc w:val="left"/>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0" w15:restartNumberingAfterBreak="0">
    <w:nsid w:val="76F1559F"/>
    <w:multiLevelType w:val="multilevel"/>
    <w:tmpl w:val="DE1213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9"/>
    <w:lvlOverride w:ilvl="0">
      <w:lvl w:ilvl="0">
        <w:start w:val="1"/>
        <w:numFmt w:val="bullet"/>
        <w:pStyle w:val="Listepuces"/>
        <w:lvlText w:val=""/>
        <w:legacy w:legacy="1" w:legacySpace="0" w:legacyIndent="360"/>
        <w:lvlJc w:val="left"/>
        <w:pPr>
          <w:ind w:left="720" w:hanging="360"/>
        </w:pPr>
        <w:rPr>
          <w:rFonts w:ascii="Wingdings" w:hAnsi="Wingdings" w:hint="default"/>
          <w:sz w:val="12"/>
        </w:rPr>
      </w:lvl>
    </w:lvlOverride>
  </w:num>
  <w:num w:numId="2">
    <w:abstractNumId w:val="0"/>
  </w:num>
  <w:num w:numId="3">
    <w:abstractNumId w:val="4"/>
  </w:num>
  <w:num w:numId="4">
    <w:abstractNumId w:val="6"/>
  </w:num>
  <w:num w:numId="5">
    <w:abstractNumId w:val="3"/>
  </w:num>
  <w:num w:numId="6">
    <w:abstractNumId w:val="5"/>
  </w:num>
  <w:num w:numId="7">
    <w:abstractNumId w:val="8"/>
  </w:num>
  <w:num w:numId="8">
    <w:abstractNumId w:val="10"/>
  </w:num>
  <w:num w:numId="9">
    <w:abstractNumId w:val="2"/>
  </w:num>
  <w:num w:numId="10">
    <w:abstractNumId w:val="7"/>
  </w:num>
  <w:num w:numId="11">
    <w:abstractNumId w:val="1"/>
  </w:num>
  <w:numIdMacAtCleanup w:val="11"/>
</w:numbering>
</file>

<file path=word/peopleDocument.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rosoft Office User">
    <w15:presenceInfo w15:providerId="None" w15:userId="Microsoft Office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2409"/>
    <w:rsid w:val="00072532"/>
    <w:rsid w:val="00094669"/>
    <w:rsid w:val="00153CED"/>
    <w:rsid w:val="001811C6"/>
    <w:rsid w:val="001A1189"/>
    <w:rsid w:val="001F33DE"/>
    <w:rsid w:val="00232A13"/>
    <w:rsid w:val="00293201"/>
    <w:rsid w:val="002A655D"/>
    <w:rsid w:val="002D185E"/>
    <w:rsid w:val="00334CA6"/>
    <w:rsid w:val="00335B08"/>
    <w:rsid w:val="00382049"/>
    <w:rsid w:val="00387607"/>
    <w:rsid w:val="003A41FD"/>
    <w:rsid w:val="003E70DD"/>
    <w:rsid w:val="003F691B"/>
    <w:rsid w:val="00403621"/>
    <w:rsid w:val="00471DBC"/>
    <w:rsid w:val="00484F3F"/>
    <w:rsid w:val="004A6651"/>
    <w:rsid w:val="004A6D85"/>
    <w:rsid w:val="004E1C5D"/>
    <w:rsid w:val="0054327F"/>
    <w:rsid w:val="00575990"/>
    <w:rsid w:val="005A4196"/>
    <w:rsid w:val="00624378"/>
    <w:rsid w:val="00684392"/>
    <w:rsid w:val="00684E01"/>
    <w:rsid w:val="00694AEE"/>
    <w:rsid w:val="006A6ACD"/>
    <w:rsid w:val="007003CF"/>
    <w:rsid w:val="007255FB"/>
    <w:rsid w:val="007646F4"/>
    <w:rsid w:val="00790815"/>
    <w:rsid w:val="00854E15"/>
    <w:rsid w:val="008569F3"/>
    <w:rsid w:val="00896FF1"/>
    <w:rsid w:val="008D7162"/>
    <w:rsid w:val="00910577"/>
    <w:rsid w:val="009850EF"/>
    <w:rsid w:val="00987BEB"/>
    <w:rsid w:val="009C7F74"/>
    <w:rsid w:val="009F4C09"/>
    <w:rsid w:val="00A359B0"/>
    <w:rsid w:val="00A525FD"/>
    <w:rsid w:val="00A56EDA"/>
    <w:rsid w:val="00A73339"/>
    <w:rsid w:val="00AA08E7"/>
    <w:rsid w:val="00AD3D66"/>
    <w:rsid w:val="00AD728E"/>
    <w:rsid w:val="00AF5262"/>
    <w:rsid w:val="00B33729"/>
    <w:rsid w:val="00B46DA1"/>
    <w:rsid w:val="00B85436"/>
    <w:rsid w:val="00BA21F1"/>
    <w:rsid w:val="00BF1965"/>
    <w:rsid w:val="00C71C30"/>
    <w:rsid w:val="00C9350E"/>
    <w:rsid w:val="00CE71AF"/>
    <w:rsid w:val="00CF7C58"/>
    <w:rsid w:val="00D477B2"/>
    <w:rsid w:val="00D77C0C"/>
    <w:rsid w:val="00DF6180"/>
    <w:rsid w:val="00E042F0"/>
    <w:rsid w:val="00EA5B9D"/>
    <w:rsid w:val="00ED51CD"/>
    <w:rsid w:val="00EF2CD2"/>
    <w:rsid w:val="00F13F54"/>
    <w:rsid w:val="00F16089"/>
    <w:rsid w:val="00FD1323"/>
    <w:rsid w:val="00FE2409"/>
    <w:rsid w:val="00FE7F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89F5B0"/>
  <w15:docId w15:val="{78259020-28B1-F24A-8F80-8F53BECABE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0" w:line="240" w:lineRule="auto"/>
      <w:jc w:val="both"/>
    </w:pPr>
    <w:rPr>
      <w:rFonts w:ascii="Arial" w:eastAsia="Times New Roman" w:hAnsi="Arial" w:cs="Arial"/>
      <w:lang w:eastAsia="fr-FR"/>
    </w:rPr>
  </w:style>
  <w:style w:type="paragraph" w:styleId="Titre1">
    <w:name w:val="heading 1"/>
    <w:basedOn w:val="Normal"/>
    <w:next w:val="Normal"/>
    <w:link w:val="Titre1Car"/>
    <w:qFormat/>
    <w:pPr>
      <w:keepNext/>
      <w:spacing w:before="240"/>
      <w:jc w:val="left"/>
      <w:outlineLvl w:val="0"/>
    </w:pPr>
    <w:rPr>
      <w:b/>
      <w:bCs/>
      <w:caps/>
      <w:sz w:val="28"/>
      <w:szCs w:val="28"/>
    </w:rPr>
  </w:style>
  <w:style w:type="paragraph" w:styleId="Titre2">
    <w:name w:val="heading 2"/>
    <w:basedOn w:val="Normal"/>
    <w:next w:val="Normal"/>
    <w:link w:val="Titre2Car"/>
    <w:qFormat/>
    <w:pPr>
      <w:keepNext/>
      <w:numPr>
        <w:ilvl w:val="1"/>
        <w:numId w:val="2"/>
      </w:numPr>
      <w:spacing w:before="240" w:after="240"/>
      <w:outlineLvl w:val="1"/>
    </w:pPr>
    <w:rPr>
      <w:b/>
      <w:bCs/>
      <w:sz w:val="24"/>
      <w:szCs w:val="24"/>
    </w:rPr>
  </w:style>
  <w:style w:type="paragraph" w:styleId="Titre3">
    <w:name w:val="heading 3"/>
    <w:basedOn w:val="Normal"/>
    <w:next w:val="Normal"/>
    <w:link w:val="Titre3Car"/>
    <w:qFormat/>
    <w:pPr>
      <w:keepNext/>
      <w:spacing w:before="240" w:after="120"/>
      <w:jc w:val="left"/>
      <w:outlineLvl w:val="2"/>
    </w:pPr>
    <w:rPr>
      <w:b/>
      <w:i/>
      <w:szCs w:val="24"/>
    </w:rPr>
  </w:style>
  <w:style w:type="paragraph" w:styleId="Titre4">
    <w:name w:val="heading 4"/>
    <w:basedOn w:val="Normal"/>
    <w:next w:val="Normal"/>
    <w:link w:val="Titre4Car"/>
    <w:qFormat/>
    <w:pPr>
      <w:keepNext/>
      <w:numPr>
        <w:numId w:val="3"/>
      </w:numPr>
      <w:spacing w:before="240" w:after="120"/>
      <w:outlineLvl w:val="3"/>
    </w:pPr>
    <w:rPr>
      <w:b/>
    </w:rPr>
  </w:style>
  <w:style w:type="paragraph" w:styleId="Titre5">
    <w:name w:val="heading 5"/>
    <w:basedOn w:val="Normal"/>
    <w:next w:val="Normal"/>
    <w:link w:val="Titre5Car"/>
    <w:qFormat/>
    <w:pPr>
      <w:keepNext/>
      <w:outlineLvl w:val="4"/>
    </w:pPr>
    <w:rPr>
      <w:b/>
      <w:bCs/>
      <w:color w:val="339966"/>
      <w:sz w:val="24"/>
    </w:rPr>
  </w:style>
  <w:style w:type="paragraph" w:styleId="Titre6">
    <w:name w:val="heading 6"/>
    <w:basedOn w:val="Normal"/>
    <w:next w:val="Normal"/>
    <w:link w:val="Titre6Car"/>
    <w:uiPriority w:val="9"/>
    <w:unhideWhenUsed/>
    <w:qFormat/>
    <w:pPr>
      <w:keepNext/>
      <w:keepLines/>
      <w:spacing w:before="40"/>
      <w:outlineLvl w:val="5"/>
    </w:pPr>
    <w:rPr>
      <w:rFonts w:eastAsia="Arial"/>
      <w:i/>
      <w:iCs/>
      <w:color w:val="595959" w:themeColor="text1" w:themeTint="A6"/>
    </w:rPr>
  </w:style>
  <w:style w:type="paragraph" w:styleId="Titre7">
    <w:name w:val="heading 7"/>
    <w:basedOn w:val="Normal"/>
    <w:next w:val="Normal"/>
    <w:link w:val="Titre7Car"/>
    <w:pPr>
      <w:keepNext/>
      <w:spacing w:after="120"/>
      <w:ind w:left="993"/>
      <w:jc w:val="center"/>
      <w:outlineLvl w:val="6"/>
    </w:pPr>
    <w:rPr>
      <w:b/>
      <w:bCs/>
      <w:sz w:val="28"/>
      <w:szCs w:val="28"/>
    </w:rPr>
  </w:style>
  <w:style w:type="paragraph" w:styleId="Titre8">
    <w:name w:val="heading 8"/>
    <w:basedOn w:val="Normal"/>
    <w:next w:val="Normal"/>
    <w:link w:val="Titre8Car"/>
    <w:uiPriority w:val="9"/>
    <w:unhideWhenUsed/>
    <w:qFormat/>
    <w:pPr>
      <w:keepNext/>
      <w:keepLines/>
      <w:outlineLvl w:val="7"/>
    </w:pPr>
    <w:rPr>
      <w:rFonts w:eastAsia="Arial"/>
      <w:i/>
      <w:iCs/>
      <w:color w:val="272727" w:themeColor="text1" w:themeTint="D8"/>
    </w:rPr>
  </w:style>
  <w:style w:type="paragraph" w:styleId="Titre9">
    <w:name w:val="heading 9"/>
    <w:basedOn w:val="Normal"/>
    <w:next w:val="Normal"/>
    <w:link w:val="Titre9Car"/>
    <w:uiPriority w:val="9"/>
    <w:unhideWhenUsed/>
    <w:qFormat/>
    <w:pPr>
      <w:keepNext/>
      <w:keepLines/>
      <w:outlineLvl w:val="8"/>
    </w:pPr>
    <w:rPr>
      <w:rFonts w:eastAsia="Arial"/>
      <w:i/>
      <w:iCs/>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
    <w:name w:val="Table Grid Light"/>
    <w:basedOn w:val="TableauNorma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Tableausimple1">
    <w:name w:val="Plain Table 1"/>
    <w:basedOn w:val="TableauNorma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Tableausimple2">
    <w:name w:val="Plain Table 2"/>
    <w:basedOn w:val="TableauNormal"/>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Tableausimple3">
    <w:name w:val="Plain Table 3"/>
    <w:basedOn w:val="TableauNormal"/>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eausimple4">
    <w:name w:val="Plain Table 4"/>
    <w:basedOn w:val="TableauNormal"/>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eausimple5">
    <w:name w:val="Plain Table 5"/>
    <w:basedOn w:val="TableauNormal"/>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eauGrille1Clair">
    <w:name w:val="Grid Table 1 Light"/>
    <w:basedOn w:val="TableauNormal"/>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TableauNormal"/>
    <w:uiPriority w:val="99"/>
    <w:pPr>
      <w:spacing w:after="0" w:line="240" w:lineRule="auto"/>
    </w:pPr>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TableauNormal"/>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TableauNormal"/>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TableauNormal"/>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TableauNormal"/>
    <w:uiPriority w:val="99"/>
    <w:pPr>
      <w:spacing w:after="0" w:line="240" w:lineRule="auto"/>
    </w:p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TableauNormal"/>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TableauGrille2">
    <w:name w:val="Grid Table 2"/>
    <w:basedOn w:val="TableauNorma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TableauNormal"/>
    <w:uiPriority w:val="99"/>
    <w:pPr>
      <w:spacing w:after="0" w:line="240" w:lineRule="auto"/>
    </w:p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FFFFFF" w:fill="auto"/>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2-Accent2">
    <w:name w:val="Grid Table 2 - Accent 2"/>
    <w:basedOn w:val="TableauNormal"/>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TableauNormal"/>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TableauNormal"/>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TableauNormal"/>
    <w:uiPriority w:val="99"/>
    <w:pPr>
      <w:spacing w:after="0" w:line="240" w:lineRule="auto"/>
    </w:p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FFFFFF" w:fill="auto"/>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2-Accent6">
    <w:name w:val="Grid Table 2 - Accent 6"/>
    <w:basedOn w:val="TableauNormal"/>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TableauGrille3">
    <w:name w:val="Grid Table 3"/>
    <w:basedOn w:val="TableauNorma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TableauNormal"/>
    <w:uiPriority w:val="99"/>
    <w:pPr>
      <w:spacing w:after="0" w:line="240" w:lineRule="auto"/>
    </w:p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3-Accent2">
    <w:name w:val="Grid Table 3 - Accent 2"/>
    <w:basedOn w:val="TableauNormal"/>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TableauNormal"/>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TableauNormal"/>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TableauNormal"/>
    <w:uiPriority w:val="99"/>
    <w:pPr>
      <w:spacing w:after="0" w:line="240" w:lineRule="auto"/>
    </w:p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3-Accent6">
    <w:name w:val="Grid Table 3 - Accent 6"/>
    <w:basedOn w:val="TableauNormal"/>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TableauGrille4">
    <w:name w:val="Grid Table 4"/>
    <w:basedOn w:val="TableauNormal"/>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TableauNormal"/>
    <w:uiPriority w:val="59"/>
    <w:pPr>
      <w:spacing w:after="0" w:line="240" w:lineRule="auto"/>
    </w:pPr>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537DC8" w:themeColor="accent1" w:themeTint="EA"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3F3" w:themeColor="accent1" w:themeTint="32" w:fill="DAE3F3" w:themeFill="accent1" w:themeFillTint="32"/>
      </w:tcPr>
    </w:tblStylePr>
    <w:tblStylePr w:type="band1Horz">
      <w:rPr>
        <w:rFonts w:ascii="Arial" w:hAnsi="Arial"/>
        <w:color w:val="404040"/>
        <w:sz w:val="22"/>
      </w:rPr>
      <w:tblPr/>
      <w:tcPr>
        <w:shd w:val="clear" w:color="DAE3F3" w:themeColor="accent1" w:themeTint="32" w:fill="DAE3F3" w:themeFill="accent1" w:themeFillTint="32"/>
      </w:tcPr>
    </w:tblStylePr>
  </w:style>
  <w:style w:type="table" w:customStyle="1" w:styleId="GridTable4-Accent2">
    <w:name w:val="Grid Table 4 - Accent 2"/>
    <w:basedOn w:val="TableauNormal"/>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TableauNormal"/>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TableauNormal"/>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TableauNormal"/>
    <w:uiPriority w:val="59"/>
    <w:pPr>
      <w:spacing w:after="0" w:line="240" w:lineRule="auto"/>
    </w:p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5B9BD5" w:themeColor="accent5"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4-Accent6">
    <w:name w:val="Grid Table 4 - Accent 6"/>
    <w:basedOn w:val="TableauNormal"/>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TableauGrille5Fonc">
    <w:name w:val="Grid Table 5 Dark"/>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1" w:themeTint="34" w:fill="D8E2F3" w:themeFill="accent1" w:themeFillTint="34"/>
    </w:tblPr>
    <w:tblStylePr w:type="firstRow">
      <w:rPr>
        <w:rFonts w:ascii="Arial" w:hAnsi="Arial"/>
        <w:b/>
        <w:color w:val="FFFFFF"/>
        <w:sz w:val="22"/>
      </w:rPr>
      <w:tblPr/>
      <w:tcPr>
        <w:shd w:val="clear" w:color="4472C4" w:themeColor="accent1" w:fill="4472C4" w:themeFill="accent1"/>
      </w:tcPr>
    </w:tblStylePr>
    <w:tblStylePr w:type="lastRow">
      <w:rPr>
        <w:rFonts w:ascii="Arial" w:hAnsi="Arial"/>
        <w:b/>
        <w:color w:val="FFFFFF"/>
        <w:sz w:val="22"/>
      </w:rPr>
      <w:tblPr/>
      <w:tcPr>
        <w:tcBorders>
          <w:top w:val="single" w:sz="4" w:space="0" w:color="FFFFFF" w:themeColor="light1"/>
        </w:tcBorders>
        <w:shd w:val="clear" w:color="4472C4" w:themeColor="accent1" w:fill="4472C4" w:themeFill="accent1"/>
      </w:tcPr>
    </w:tblStylePr>
    <w:tblStylePr w:type="firstCol">
      <w:rPr>
        <w:rFonts w:ascii="Arial" w:hAnsi="Arial"/>
        <w:b/>
        <w:color w:val="FFFFFF"/>
        <w:sz w:val="22"/>
      </w:rPr>
      <w:tblPr/>
      <w:tcPr>
        <w:shd w:val="clear" w:color="4472C4" w:themeColor="accent1" w:fill="4472C4" w:themeFill="accent1"/>
      </w:tcPr>
    </w:tblStylePr>
    <w:tblStylePr w:type="lastCol">
      <w:rPr>
        <w:rFonts w:ascii="Arial" w:hAnsi="Arial"/>
        <w:b/>
        <w:color w:val="FFFFFF"/>
        <w:sz w:val="22"/>
      </w:rPr>
      <w:tblPr/>
      <w:tcPr>
        <w:shd w:val="clear" w:color="4472C4" w:themeColor="accent1" w:fill="4472C4" w:themeFill="accent1"/>
      </w:tcPr>
    </w:tblStylePr>
    <w:tblStylePr w:type="band1Vert">
      <w:tblPr/>
      <w:tcPr>
        <w:shd w:val="clear" w:color="A9BEE4" w:themeColor="accent1" w:themeTint="75" w:fill="A9BEE4" w:themeFill="accent1" w:themeFillTint="75"/>
      </w:tcPr>
    </w:tblStylePr>
    <w:tblStylePr w:type="band1Horz">
      <w:tblPr/>
      <w:tcPr>
        <w:shd w:val="clear" w:color="A9BEE4" w:themeColor="accent1" w:themeTint="75" w:fill="A9BEE4" w:themeFill="accent1" w:themeFillTint="75"/>
      </w:tcPr>
    </w:tblStylePr>
  </w:style>
  <w:style w:type="table" w:customStyle="1" w:styleId="GridTable5Dark-Accent2">
    <w:name w:val="Grid Table 5 Dark - Accent 2"/>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5" w:themeTint="34" w:fill="DDEAF6" w:themeFill="accent5" w:themeFillTint="34"/>
    </w:tblPr>
    <w:tblStylePr w:type="firstRow">
      <w:rPr>
        <w:rFonts w:ascii="Arial" w:hAnsi="Arial"/>
        <w:b/>
        <w:color w:val="FFFFFF"/>
        <w:sz w:val="22"/>
      </w:rPr>
      <w:tblPr/>
      <w:tcPr>
        <w:shd w:val="clear" w:color="5B9BD5" w:themeColor="accent5" w:fill="5B9BD5" w:themeFill="accent5"/>
      </w:tcPr>
    </w:tblStylePr>
    <w:tblStylePr w:type="lastRow">
      <w:rPr>
        <w:rFonts w:ascii="Arial" w:hAnsi="Arial"/>
        <w:b/>
        <w:color w:val="FFFFFF"/>
        <w:sz w:val="22"/>
      </w:rPr>
      <w:tblPr/>
      <w:tcPr>
        <w:tcBorders>
          <w:top w:val="single" w:sz="4" w:space="0" w:color="FFFFFF" w:themeColor="light1"/>
        </w:tcBorders>
        <w:shd w:val="clear" w:color="5B9BD5" w:themeColor="accent5" w:fill="5B9BD5" w:themeFill="accent5"/>
      </w:tcPr>
    </w:tblStylePr>
    <w:tblStylePr w:type="firstCol">
      <w:rPr>
        <w:rFonts w:ascii="Arial" w:hAnsi="Arial"/>
        <w:b/>
        <w:color w:val="FFFFFF"/>
        <w:sz w:val="22"/>
      </w:rPr>
      <w:tblPr/>
      <w:tcPr>
        <w:shd w:val="clear" w:color="5B9BD5" w:themeColor="accent5" w:fill="5B9BD5" w:themeFill="accent5"/>
      </w:tcPr>
    </w:tblStylePr>
    <w:tblStylePr w:type="lastCol">
      <w:rPr>
        <w:rFonts w:ascii="Arial" w:hAnsi="Arial"/>
        <w:b/>
        <w:color w:val="FFFFFF"/>
        <w:sz w:val="22"/>
      </w:rPr>
      <w:tblPr/>
      <w:tcPr>
        <w:shd w:val="clear" w:color="5B9BD5" w:themeColor="accent5" w:fill="5B9BD5" w:themeFill="accent5"/>
      </w:tcPr>
    </w:tblStylePr>
    <w:tblStylePr w:type="band1Vert">
      <w:tblPr/>
      <w:tcPr>
        <w:shd w:val="clear" w:color="B3D0EB" w:themeColor="accent5" w:themeTint="75" w:fill="B3D0EB" w:themeFill="accent5" w:themeFillTint="75"/>
      </w:tcPr>
    </w:tblStylePr>
    <w:tblStylePr w:type="band1Horz">
      <w:tblPr/>
      <w:tcPr>
        <w:shd w:val="clear" w:color="B3D0EB" w:themeColor="accent5" w:themeTint="75" w:fill="B3D0EB" w:themeFill="accent5" w:themeFillTint="75"/>
      </w:tcPr>
    </w:tblStylePr>
  </w:style>
  <w:style w:type="table" w:customStyle="1" w:styleId="GridTable5Dark-Accent6">
    <w:name w:val="Grid Table 5 Dark - Accent 6"/>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TableauGrille6Couleur">
    <w:name w:val="Grid Table 6 Colorful"/>
    <w:basedOn w:val="TableauNormal"/>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TableauNormal"/>
    <w:uiPriority w:val="99"/>
    <w:pPr>
      <w:spacing w:after="0" w:line="240" w:lineRule="auto"/>
    </w:pPr>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TableauNormal"/>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TableauNormal"/>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TableauNormal"/>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TableauNormal"/>
    <w:uiPriority w:val="99"/>
    <w:pPr>
      <w:spacing w:after="0" w:line="240" w:lineRule="auto"/>
    </w:p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TableauNormal"/>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45A8D" w:themeColor="accent5" w:themeShade="95"/>
        <w:sz w:val="22"/>
      </w:rPr>
      <w:tblPr/>
      <w:tcPr>
        <w:shd w:val="clear" w:color="E1EFD8" w:themeColor="accent6" w:themeTint="34" w:fill="E1EFD8" w:themeFill="accent6" w:themeFillTint="34"/>
      </w:tcPr>
    </w:tblStylePr>
    <w:tblStylePr w:type="band2Horz">
      <w:rPr>
        <w:rFonts w:ascii="Arial" w:hAnsi="Arial"/>
        <w:color w:val="245A8D" w:themeColor="accent5" w:themeShade="95"/>
        <w:sz w:val="22"/>
      </w:rPr>
    </w:tblStylePr>
  </w:style>
  <w:style w:type="table" w:styleId="TableauGrille7Couleur">
    <w:name w:val="Grid Table 7 Colorful"/>
    <w:basedOn w:val="TableauNormal"/>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TableauNormal"/>
    <w:uiPriority w:val="99"/>
    <w:pPr>
      <w:spacing w:after="0" w:line="240" w:lineRule="auto"/>
    </w:pPr>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4" w:space="0" w:color="000000"/>
          <w:left w:val="none" w:sz="4" w:space="0" w:color="000000"/>
          <w:bottom w:val="single" w:sz="4" w:space="0" w:color="A0B7E1" w:themeColor="accent1" w:themeTint="80"/>
          <w:right w:val="none" w:sz="4" w:space="0" w:color="000000"/>
        </w:tcBorders>
        <w:shd w:val="clear" w:color="FFFFFF" w:themeColor="light1"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0B7E1" w:themeColor="accent1" w:themeTint="80" w:themeShade="95"/>
        <w:sz w:val="22"/>
      </w:rPr>
      <w:tblPr/>
      <w:tcPr>
        <w:tcBorders>
          <w:top w:val="none" w:sz="4" w:space="0" w:color="000000"/>
          <w:left w:val="none" w:sz="4" w:space="0" w:color="000000"/>
          <w:bottom w:val="none" w:sz="4" w:space="0" w:color="000000"/>
          <w:right w:val="single" w:sz="4" w:space="0" w:color="A0B7E1" w:themeColor="accent1" w:themeTint="80"/>
        </w:tcBorders>
        <w:shd w:val="clear" w:color="FFFFFF" w:fill="auto"/>
      </w:tcPr>
    </w:tblStylePr>
    <w:tblStylePr w:type="lastCol">
      <w:rPr>
        <w:rFonts w:ascii="Arial" w:hAnsi="Arial"/>
        <w:i/>
        <w:color w:val="A0B7E1" w:themeColor="accent1" w:themeTint="80" w:themeShade="95"/>
        <w:sz w:val="22"/>
      </w:rPr>
      <w:tblPr/>
      <w:tcPr>
        <w:tcBorders>
          <w:top w:val="none" w:sz="4" w:space="0" w:color="000000"/>
          <w:left w:val="single" w:sz="4" w:space="0" w:color="A0B7E1" w:themeColor="accent1" w:themeTint="80"/>
          <w:bottom w:val="none" w:sz="4" w:space="0" w:color="000000"/>
          <w:right w:val="none" w:sz="4" w:space="0" w:color="000000"/>
        </w:tcBorders>
        <w:shd w:val="clear" w:color="FFFFFF" w:fill="auto"/>
      </w:tc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TableauNormal"/>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TableauNormal"/>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TableauNormal"/>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TableauNormal"/>
    <w:uiPriority w:val="99"/>
    <w:pPr>
      <w:spacing w:after="0" w:line="240" w:lineRule="auto"/>
    </w:pPr>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4" w:space="0" w:color="000000"/>
          <w:left w:val="none" w:sz="4" w:space="0" w:color="000000"/>
          <w:bottom w:val="single" w:sz="4" w:space="0" w:color="A2C6E7" w:themeColor="accent5" w:themeTint="90"/>
          <w:right w:val="none" w:sz="4" w:space="0" w:color="000000"/>
        </w:tcBorders>
        <w:shd w:val="clear" w:color="FFFFFF" w:themeColor="light1"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45A8D" w:themeColor="accent5" w:themeShade="95"/>
        <w:sz w:val="22"/>
      </w:rPr>
      <w:tblPr/>
      <w:tcPr>
        <w:tcBorders>
          <w:top w:val="none" w:sz="4" w:space="0" w:color="000000"/>
          <w:left w:val="none" w:sz="4" w:space="0" w:color="000000"/>
          <w:bottom w:val="none" w:sz="4" w:space="0" w:color="000000"/>
          <w:right w:val="single" w:sz="4" w:space="0" w:color="A2C6E7" w:themeColor="accent5" w:themeTint="90"/>
        </w:tcBorders>
        <w:shd w:val="clear" w:color="FFFFFF" w:fill="auto"/>
      </w:tcPr>
    </w:tblStylePr>
    <w:tblStylePr w:type="lastCol">
      <w:rPr>
        <w:rFonts w:ascii="Arial" w:hAnsi="Arial"/>
        <w:i/>
        <w:color w:val="245A8D" w:themeColor="accent5" w:themeShade="95"/>
        <w:sz w:val="22"/>
      </w:rPr>
      <w:tblPr/>
      <w:tcPr>
        <w:tcBorders>
          <w:top w:val="none" w:sz="4" w:space="0" w:color="000000"/>
          <w:left w:val="single" w:sz="4" w:space="0" w:color="A2C6E7" w:themeColor="accent5" w:themeTint="90"/>
          <w:bottom w:val="none" w:sz="4" w:space="0" w:color="000000"/>
          <w:right w:val="none" w:sz="4" w:space="0" w:color="000000"/>
        </w:tcBorders>
        <w:shd w:val="clear" w:color="FFFFFF" w:fill="auto"/>
      </w:tc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TableauNormal"/>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TableauListe1Clair">
    <w:name w:val="List Table 1 Light"/>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1" w:themeTint="40" w:fill="CFDBF0" w:themeFill="accent1" w:themeFillTint="40"/>
      </w:tcPr>
    </w:tblStylePr>
    <w:tblStylePr w:type="band1Horz">
      <w:tblPr/>
      <w:tcPr>
        <w:shd w:val="clear" w:color="CFDBF0" w:themeColor="accent1" w:themeTint="40" w:fill="CFDBF0" w:themeFill="accent1" w:themeFillTint="40"/>
      </w:tcPr>
    </w:tblStylePr>
  </w:style>
  <w:style w:type="table" w:customStyle="1" w:styleId="ListTable1Light-Accent2">
    <w:name w:val="List Table 1 Light - Accent 2"/>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5" w:themeTint="40" w:fill="D5E5F4" w:themeFill="accent5" w:themeFillTint="40"/>
      </w:tcPr>
    </w:tblStylePr>
    <w:tblStylePr w:type="band1Horz">
      <w:tblPr/>
      <w:tcPr>
        <w:shd w:val="clear" w:color="D5E5F4" w:themeColor="accent5" w:themeTint="40" w:fill="D5E5F4" w:themeFill="accent5" w:themeFillTint="40"/>
      </w:tcPr>
    </w:tblStylePr>
  </w:style>
  <w:style w:type="table" w:customStyle="1" w:styleId="ListTable1Light-Accent6">
    <w:name w:val="List Table 1 Light - Accent 6"/>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TableauListe2">
    <w:name w:val="List Table 2"/>
    <w:basedOn w:val="TableauNormal"/>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TableauNormal"/>
    <w:uiPriority w:val="99"/>
    <w:pPr>
      <w:spacing w:after="0" w:line="240" w:lineRule="auto"/>
    </w:pPr>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2-Accent2">
    <w:name w:val="List Table 2 - Accent 2"/>
    <w:basedOn w:val="TableauNormal"/>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TableauNormal"/>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TableauNormal"/>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TableauNormal"/>
    <w:uiPriority w:val="99"/>
    <w:pPr>
      <w:spacing w:after="0" w:line="240" w:lineRule="auto"/>
    </w:pPr>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2-Accent6">
    <w:name w:val="List Table 2 - Accent 6"/>
    <w:basedOn w:val="TableauNormal"/>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TableauListe3">
    <w:name w:val="List Table 3"/>
    <w:basedOn w:val="TableauNorma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TableauNormal"/>
    <w:uiPriority w:val="99"/>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TableauNormal"/>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TableauNormal"/>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TableauNormal"/>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TableauNormal"/>
    <w:uiPriority w:val="99"/>
    <w:pPr>
      <w:spacing w:after="0" w:line="240" w:lineRule="auto"/>
    </w:pPr>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9BC2E5" w:themeColor="accent5" w:themeTint="9A"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TableauNormal"/>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TableauListe4">
    <w:name w:val="List Table 4"/>
    <w:basedOn w:val="TableauNorma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TableauNormal"/>
    <w:uiPriority w:val="99"/>
    <w:pPr>
      <w:spacing w:after="0" w:line="240" w:lineRule="auto"/>
    </w:pPr>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4-Accent2">
    <w:name w:val="List Table 4 - Accent 2"/>
    <w:basedOn w:val="TableauNormal"/>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TableauNormal"/>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TableauNormal"/>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TableauNormal"/>
    <w:uiPriority w:val="99"/>
    <w:pPr>
      <w:spacing w:after="0" w:line="240" w:lineRule="auto"/>
    </w:p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5B9BD5" w:themeColor="accent5"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4-Accent6">
    <w:name w:val="List Table 4 - Accent 6"/>
    <w:basedOn w:val="TableauNormal"/>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TableauListe5Fonc">
    <w:name w:val="List Table 5 Dark"/>
    <w:basedOn w:val="TableauNormal"/>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TableauNormal"/>
    <w:uiPriority w:val="99"/>
    <w:pPr>
      <w:spacing w:after="0" w:line="240" w:lineRule="auto"/>
    </w:pPr>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4472C4" w:themeColor="accent1"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4472C4" w:themeColor="accent1"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4472C4" w:themeColor="accent1"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472C4" w:themeColor="accent1" w:fill="4472C4" w:themeFill="accent1"/>
      </w:tcPr>
    </w:tblStylePr>
    <w:tblStylePr w:type="band2Horz">
      <w:tblPr/>
      <w:tcPr>
        <w:tcBorders>
          <w:top w:val="single" w:sz="4" w:space="0" w:color="FFFFFF" w:themeColor="light1"/>
          <w:bottom w:val="single" w:sz="4" w:space="0" w:color="FFFFFF" w:themeColor="light1"/>
        </w:tcBorders>
        <w:shd w:val="clear" w:color="4472C4" w:themeColor="accent1" w:fill="4472C4" w:themeFill="accent1"/>
      </w:tcPr>
    </w:tblStylePr>
  </w:style>
  <w:style w:type="table" w:customStyle="1" w:styleId="ListTable5Dark-Accent2">
    <w:name w:val="List Table 5 Dark - Accent 2"/>
    <w:basedOn w:val="TableauNormal"/>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TableauNormal"/>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TableauNormal"/>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TableauNormal"/>
    <w:uiPriority w:val="99"/>
    <w:pPr>
      <w:spacing w:after="0" w:line="240" w:lineRule="auto"/>
    </w:pPr>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9BC2E5" w:themeColor="accent5" w:themeTint="9A"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9BC2E5" w:themeColor="accent5" w:themeTint="9A"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9BC2E5" w:themeColor="accent5" w:themeTint="9A"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tblStylePr w:type="band2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style>
  <w:style w:type="table" w:customStyle="1" w:styleId="ListTable5Dark-Accent6">
    <w:name w:val="List Table 5 Dark - Accent 6"/>
    <w:basedOn w:val="TableauNormal"/>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TableauListe6Couleur">
    <w:name w:val="List Table 6 Colorful"/>
    <w:basedOn w:val="TableauNormal"/>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TableauNormal"/>
    <w:uiPriority w:val="99"/>
    <w:pPr>
      <w:spacing w:after="0" w:line="240" w:lineRule="auto"/>
    </w:pPr>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TableauNormal"/>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TableauNormal"/>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TableauNormal"/>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TableauNormal"/>
    <w:uiPriority w:val="99"/>
    <w:pPr>
      <w:spacing w:after="0" w:line="240" w:lineRule="auto"/>
    </w:pPr>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TableauNormal"/>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TableauListe7Couleur">
    <w:name w:val="List Table 7 Colorful"/>
    <w:basedOn w:val="TableauNormal"/>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TableauNormal"/>
    <w:uiPriority w:val="99"/>
    <w:pPr>
      <w:spacing w:after="0" w:line="240" w:lineRule="auto"/>
    </w:pPr>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4" w:space="0" w:color="000000"/>
          <w:left w:val="none" w:sz="4" w:space="0" w:color="000000"/>
          <w:bottom w:val="single" w:sz="4" w:space="0" w:color="4472C4" w:themeColor="accent1"/>
          <w:right w:val="none" w:sz="4" w:space="0" w:color="000000"/>
        </w:tcBorders>
        <w:shd w:val="clear" w:color="FFFFFF" w:themeColor="light1"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54175" w:themeColor="accent1" w:themeShade="95"/>
        <w:sz w:val="22"/>
      </w:rPr>
      <w:tblPr/>
      <w:tcPr>
        <w:tcBorders>
          <w:top w:val="none" w:sz="4" w:space="0" w:color="000000"/>
          <w:left w:val="none" w:sz="4" w:space="0" w:color="000000"/>
          <w:bottom w:val="none" w:sz="4" w:space="0" w:color="000000"/>
          <w:right w:val="single" w:sz="4" w:space="0" w:color="4472C4" w:themeColor="accent1"/>
        </w:tcBorders>
        <w:shd w:val="clear" w:color="FFFFFF" w:fill="auto"/>
      </w:tcPr>
    </w:tblStylePr>
    <w:tblStylePr w:type="lastCol">
      <w:rPr>
        <w:rFonts w:ascii="Arial" w:hAnsi="Arial"/>
        <w:i/>
        <w:color w:val="254175" w:themeColor="accent1" w:themeShade="95"/>
        <w:sz w:val="22"/>
      </w:rPr>
      <w:tblPr/>
      <w:tcPr>
        <w:tcBorders>
          <w:top w:val="none" w:sz="4" w:space="0" w:color="000000"/>
          <w:left w:val="single" w:sz="4" w:space="0" w:color="4472C4" w:themeColor="accent1"/>
          <w:bottom w:val="none" w:sz="4" w:space="0" w:color="000000"/>
          <w:right w:val="none" w:sz="4" w:space="0" w:color="000000"/>
        </w:tcBorders>
        <w:shd w:val="clear" w:color="FFFFFF" w:fill="auto"/>
      </w:tc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TableauNormal"/>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TableauNormal"/>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TableauNormal"/>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TableauNormal"/>
    <w:uiPriority w:val="99"/>
    <w:pPr>
      <w:spacing w:after="0" w:line="240" w:lineRule="auto"/>
    </w:pPr>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4" w:space="0" w:color="000000"/>
          <w:left w:val="none" w:sz="4" w:space="0" w:color="000000"/>
          <w:bottom w:val="single" w:sz="4" w:space="0" w:color="9BC2E5" w:themeColor="accent5" w:themeTint="9A"/>
          <w:right w:val="none" w:sz="4" w:space="0" w:color="000000"/>
        </w:tcBorders>
        <w:shd w:val="clear" w:color="FFFFFF" w:themeColor="light1"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BC2E5" w:themeColor="accent5" w:themeTint="9A" w:themeShade="95"/>
        <w:sz w:val="22"/>
      </w:rPr>
      <w:tblPr/>
      <w:tcPr>
        <w:tcBorders>
          <w:top w:val="none" w:sz="4" w:space="0" w:color="000000"/>
          <w:left w:val="none" w:sz="4" w:space="0" w:color="000000"/>
          <w:bottom w:val="none" w:sz="4" w:space="0" w:color="000000"/>
          <w:right w:val="single" w:sz="4" w:space="0" w:color="9BC2E5" w:themeColor="accent5" w:themeTint="9A"/>
        </w:tcBorders>
        <w:shd w:val="clear" w:color="FFFFFF" w:fill="auto"/>
      </w:tcPr>
    </w:tblStylePr>
    <w:tblStylePr w:type="lastCol">
      <w:rPr>
        <w:rFonts w:ascii="Arial" w:hAnsi="Arial"/>
        <w:i/>
        <w:color w:val="9BC2E5" w:themeColor="accent5" w:themeTint="9A" w:themeShade="95"/>
        <w:sz w:val="22"/>
      </w:rPr>
      <w:tblPr/>
      <w:tcPr>
        <w:tcBorders>
          <w:top w:val="none" w:sz="4" w:space="0" w:color="000000"/>
          <w:left w:val="single" w:sz="4" w:space="0" w:color="9BC2E5" w:themeColor="accent5" w:themeTint="9A"/>
          <w:bottom w:val="none" w:sz="4" w:space="0" w:color="000000"/>
          <w:right w:val="none" w:sz="4" w:space="0" w:color="000000"/>
        </w:tcBorders>
        <w:shd w:val="clear" w:color="FFFFFF" w:fill="auto"/>
      </w:tc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TableauNormal"/>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TableauNormal"/>
    <w:uiPriority w:val="99"/>
    <w:pPr>
      <w:spacing w:after="0" w:line="240" w:lineRule="auto"/>
    </w:pPr>
    <w:rPr>
      <w:color w:val="404040"/>
      <w:sz w:val="20"/>
      <w:szCs w:val="20"/>
      <w:lang w:eastAsia="fr-FR"/>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TableauNormal"/>
    <w:uiPriority w:val="99"/>
    <w:pPr>
      <w:spacing w:after="0" w:line="240" w:lineRule="auto"/>
    </w:pPr>
    <w:rPr>
      <w:color w:val="404040"/>
      <w:sz w:val="20"/>
      <w:szCs w:val="20"/>
      <w:lang w:eastAsia="fr-FR"/>
    </w:rPr>
    <w:tblPr>
      <w:tblStyleRowBandSize w:val="1"/>
      <w:tblStyleColBandSize w:val="1"/>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Lined-Accent2">
    <w:name w:val="Lined - Accent 2"/>
    <w:basedOn w:val="TableauNormal"/>
    <w:uiPriority w:val="99"/>
    <w:pPr>
      <w:spacing w:after="0" w:line="240" w:lineRule="auto"/>
    </w:pPr>
    <w:rPr>
      <w:color w:val="404040"/>
      <w:sz w:val="20"/>
      <w:szCs w:val="20"/>
      <w:lang w:eastAsia="fr-FR"/>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TableauNormal"/>
    <w:uiPriority w:val="99"/>
    <w:pPr>
      <w:spacing w:after="0" w:line="240" w:lineRule="auto"/>
    </w:pPr>
    <w:rPr>
      <w:color w:val="404040"/>
      <w:sz w:val="20"/>
      <w:szCs w:val="20"/>
      <w:lang w:eastAsia="fr-FR"/>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TableauNormal"/>
    <w:uiPriority w:val="99"/>
    <w:pPr>
      <w:spacing w:after="0" w:line="240" w:lineRule="auto"/>
    </w:pPr>
    <w:rPr>
      <w:color w:val="404040"/>
      <w:sz w:val="20"/>
      <w:szCs w:val="20"/>
      <w:lang w:eastAsia="fr-FR"/>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TableauNormal"/>
    <w:uiPriority w:val="99"/>
    <w:pPr>
      <w:spacing w:after="0" w:line="240" w:lineRule="auto"/>
    </w:pPr>
    <w:rPr>
      <w:color w:val="404040"/>
      <w:sz w:val="20"/>
      <w:szCs w:val="20"/>
      <w:lang w:eastAsia="fr-FR"/>
    </w:rPr>
    <w:tblPr>
      <w:tblStyleRowBandSize w:val="1"/>
      <w:tblStyleColBandSize w:val="1"/>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Lined-Accent6">
    <w:name w:val="Lined - Accent 6"/>
    <w:basedOn w:val="TableauNormal"/>
    <w:uiPriority w:val="99"/>
    <w:pPr>
      <w:spacing w:after="0" w:line="240" w:lineRule="auto"/>
    </w:pPr>
    <w:rPr>
      <w:color w:val="404040"/>
      <w:sz w:val="20"/>
      <w:szCs w:val="20"/>
      <w:lang w:eastAsia="fr-FR"/>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TableauNormal"/>
    <w:uiPriority w:val="99"/>
    <w:pPr>
      <w:spacing w:after="0" w:line="240" w:lineRule="auto"/>
    </w:pPr>
    <w:rPr>
      <w:color w:val="404040"/>
      <w:sz w:val="20"/>
      <w:szCs w:val="20"/>
      <w:lang w:eastAsia="fr-FR"/>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TableauNormal"/>
    <w:uiPriority w:val="99"/>
    <w:pPr>
      <w:spacing w:after="0" w:line="240" w:lineRule="auto"/>
    </w:pPr>
    <w:rPr>
      <w:color w:val="404040"/>
      <w:sz w:val="20"/>
      <w:szCs w:val="20"/>
      <w:lang w:eastAsia="fr-FR"/>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BorderedLined-Accent2">
    <w:name w:val="Bordered &amp; Lined - Accent 2"/>
    <w:basedOn w:val="TableauNormal"/>
    <w:uiPriority w:val="99"/>
    <w:pPr>
      <w:spacing w:after="0" w:line="240" w:lineRule="auto"/>
    </w:pPr>
    <w:rPr>
      <w:color w:val="404040"/>
      <w:sz w:val="20"/>
      <w:szCs w:val="20"/>
      <w:lang w:eastAsia="fr-FR"/>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TableauNormal"/>
    <w:uiPriority w:val="99"/>
    <w:pPr>
      <w:spacing w:after="0" w:line="240" w:lineRule="auto"/>
    </w:pPr>
    <w:rPr>
      <w:color w:val="404040"/>
      <w:sz w:val="20"/>
      <w:szCs w:val="20"/>
      <w:lang w:eastAsia="fr-FR"/>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TableauNormal"/>
    <w:uiPriority w:val="99"/>
    <w:pPr>
      <w:spacing w:after="0" w:line="240" w:lineRule="auto"/>
    </w:pPr>
    <w:rPr>
      <w:color w:val="404040"/>
      <w:sz w:val="20"/>
      <w:szCs w:val="20"/>
      <w:lang w:eastAsia="fr-FR"/>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TableauNormal"/>
    <w:uiPriority w:val="99"/>
    <w:pPr>
      <w:spacing w:after="0" w:line="240" w:lineRule="auto"/>
    </w:pPr>
    <w:rPr>
      <w:color w:val="404040"/>
      <w:sz w:val="20"/>
      <w:szCs w:val="20"/>
      <w:lang w:eastAsia="fr-FR"/>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BorderedLined-Accent6">
    <w:name w:val="Bordered &amp; Lined - Accent 6"/>
    <w:basedOn w:val="TableauNormal"/>
    <w:uiPriority w:val="99"/>
    <w:pPr>
      <w:spacing w:after="0" w:line="240" w:lineRule="auto"/>
    </w:pPr>
    <w:rPr>
      <w:color w:val="404040"/>
      <w:sz w:val="20"/>
      <w:szCs w:val="20"/>
      <w:lang w:eastAsia="fr-FR"/>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TableauNormal"/>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auNormal"/>
    <w:uiPriority w:val="99"/>
    <w:pPr>
      <w:spacing w:after="0" w:line="240" w:lineRule="auto"/>
    </w:pPr>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TableauNormal"/>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TableauNormal"/>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TableauNormal"/>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TableauNormal"/>
    <w:uiPriority w:val="99"/>
    <w:pPr>
      <w:spacing w:after="0" w:line="240" w:lineRule="auto"/>
    </w:p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TableauNormal"/>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Heading1Char">
    <w:name w:val="Heading 1 Char"/>
    <w:basedOn w:val="Policepardfaut"/>
    <w:uiPriority w:val="9"/>
    <w:rPr>
      <w:rFonts w:ascii="Arial" w:eastAsia="Arial" w:hAnsi="Arial" w:cs="Arial"/>
      <w:color w:val="2F5496" w:themeColor="accent1" w:themeShade="BF"/>
      <w:sz w:val="40"/>
      <w:szCs w:val="40"/>
    </w:rPr>
  </w:style>
  <w:style w:type="character" w:customStyle="1" w:styleId="Heading2Char">
    <w:name w:val="Heading 2 Char"/>
    <w:basedOn w:val="Policepardfaut"/>
    <w:uiPriority w:val="9"/>
    <w:rPr>
      <w:rFonts w:ascii="Arial" w:eastAsia="Arial" w:hAnsi="Arial" w:cs="Arial"/>
      <w:color w:val="2F5496" w:themeColor="accent1" w:themeShade="BF"/>
      <w:sz w:val="32"/>
      <w:szCs w:val="32"/>
    </w:rPr>
  </w:style>
  <w:style w:type="character" w:customStyle="1" w:styleId="Heading3Char">
    <w:name w:val="Heading 3 Char"/>
    <w:basedOn w:val="Policepardfaut"/>
    <w:uiPriority w:val="9"/>
    <w:rPr>
      <w:rFonts w:ascii="Arial" w:eastAsia="Arial" w:hAnsi="Arial" w:cs="Arial"/>
      <w:color w:val="2F5496" w:themeColor="accent1" w:themeShade="BF"/>
      <w:sz w:val="28"/>
      <w:szCs w:val="28"/>
    </w:rPr>
  </w:style>
  <w:style w:type="character" w:customStyle="1" w:styleId="Heading4Char">
    <w:name w:val="Heading 4 Char"/>
    <w:basedOn w:val="Policepardfaut"/>
    <w:uiPriority w:val="9"/>
    <w:rPr>
      <w:rFonts w:ascii="Arial" w:eastAsia="Arial" w:hAnsi="Arial" w:cs="Arial"/>
      <w:i/>
      <w:iCs/>
      <w:color w:val="2F5496" w:themeColor="accent1" w:themeShade="BF"/>
    </w:rPr>
  </w:style>
  <w:style w:type="character" w:customStyle="1" w:styleId="Heading5Char">
    <w:name w:val="Heading 5 Char"/>
    <w:basedOn w:val="Policepardfaut"/>
    <w:uiPriority w:val="9"/>
    <w:rPr>
      <w:rFonts w:ascii="Arial" w:eastAsia="Arial" w:hAnsi="Arial" w:cs="Arial"/>
      <w:color w:val="2F5496" w:themeColor="accent1" w:themeShade="BF"/>
    </w:rPr>
  </w:style>
  <w:style w:type="character" w:customStyle="1" w:styleId="Titre6Car">
    <w:name w:val="Titre 6 Car"/>
    <w:basedOn w:val="Policepardfaut"/>
    <w:link w:val="Titre6"/>
    <w:uiPriority w:val="9"/>
    <w:rPr>
      <w:rFonts w:ascii="Arial" w:eastAsia="Arial" w:hAnsi="Arial" w:cs="Arial"/>
      <w:i/>
      <w:iCs/>
      <w:color w:val="595959" w:themeColor="text1" w:themeTint="A6"/>
    </w:rPr>
  </w:style>
  <w:style w:type="character" w:customStyle="1" w:styleId="Heading7Char">
    <w:name w:val="Heading 7 Char"/>
    <w:basedOn w:val="Policepardfaut"/>
    <w:uiPriority w:val="9"/>
    <w:rPr>
      <w:rFonts w:ascii="Arial" w:eastAsia="Arial" w:hAnsi="Arial" w:cs="Arial"/>
      <w:color w:val="595959" w:themeColor="text1" w:themeTint="A6"/>
    </w:rPr>
  </w:style>
  <w:style w:type="character" w:customStyle="1" w:styleId="Titre8Car">
    <w:name w:val="Titre 8 Car"/>
    <w:basedOn w:val="Policepardfaut"/>
    <w:link w:val="Titre8"/>
    <w:uiPriority w:val="9"/>
    <w:rPr>
      <w:rFonts w:ascii="Arial" w:eastAsia="Arial" w:hAnsi="Arial" w:cs="Arial"/>
      <w:i/>
      <w:iCs/>
      <w:color w:val="272727" w:themeColor="text1" w:themeTint="D8"/>
    </w:rPr>
  </w:style>
  <w:style w:type="character" w:customStyle="1" w:styleId="Titre9Car">
    <w:name w:val="Titre 9 Car"/>
    <w:basedOn w:val="Policepardfaut"/>
    <w:link w:val="Titre9"/>
    <w:uiPriority w:val="9"/>
    <w:rPr>
      <w:rFonts w:ascii="Arial" w:eastAsia="Arial" w:hAnsi="Arial" w:cs="Arial"/>
      <w:i/>
      <w:iCs/>
      <w:color w:val="272727" w:themeColor="text1" w:themeTint="D8"/>
    </w:rPr>
  </w:style>
  <w:style w:type="character" w:customStyle="1" w:styleId="TitleChar">
    <w:name w:val="Title Char"/>
    <w:basedOn w:val="Policepardfaut"/>
    <w:uiPriority w:val="10"/>
    <w:rPr>
      <w:rFonts w:ascii="Arial" w:eastAsia="Arial" w:hAnsi="Arial" w:cs="Arial"/>
      <w:spacing w:val="-10"/>
      <w:sz w:val="56"/>
      <w:szCs w:val="56"/>
    </w:rPr>
  </w:style>
  <w:style w:type="character" w:customStyle="1" w:styleId="SubtitleChar">
    <w:name w:val="Subtitle Char"/>
    <w:basedOn w:val="Policepardfaut"/>
    <w:uiPriority w:val="11"/>
    <w:rPr>
      <w:color w:val="595959" w:themeColor="text1" w:themeTint="A6"/>
      <w:spacing w:val="15"/>
      <w:sz w:val="28"/>
      <w:szCs w:val="28"/>
    </w:rPr>
  </w:style>
  <w:style w:type="paragraph" w:styleId="Citation">
    <w:name w:val="Quote"/>
    <w:basedOn w:val="Normal"/>
    <w:next w:val="Normal"/>
    <w:link w:val="CitationCar"/>
    <w:uiPriority w:val="29"/>
    <w:qFormat/>
    <w:pPr>
      <w:spacing w:before="160"/>
      <w:jc w:val="center"/>
    </w:pPr>
    <w:rPr>
      <w:i/>
      <w:iCs/>
      <w:color w:val="404040" w:themeColor="text1" w:themeTint="BF"/>
    </w:rPr>
  </w:style>
  <w:style w:type="character" w:customStyle="1" w:styleId="CitationCar">
    <w:name w:val="Citation Car"/>
    <w:basedOn w:val="Policepardfaut"/>
    <w:link w:val="Citation"/>
    <w:uiPriority w:val="29"/>
    <w:rPr>
      <w:i/>
      <w:iCs/>
      <w:color w:val="404040" w:themeColor="text1" w:themeTint="BF"/>
    </w:rPr>
  </w:style>
  <w:style w:type="character" w:styleId="Accentuationintense">
    <w:name w:val="Intense Emphasis"/>
    <w:basedOn w:val="Policepardfaut"/>
    <w:uiPriority w:val="21"/>
    <w:qFormat/>
    <w:rPr>
      <w:i/>
      <w:iCs/>
      <w:color w:val="2F5496" w:themeColor="accent1" w:themeShade="BF"/>
    </w:rPr>
  </w:style>
  <w:style w:type="paragraph" w:styleId="Citationintense">
    <w:name w:val="Intense Quote"/>
    <w:basedOn w:val="Normal"/>
    <w:next w:val="Normal"/>
    <w:link w:val="CitationintenseCar"/>
    <w:uiPriority w:val="30"/>
    <w:qFormat/>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tionintenseCar">
    <w:name w:val="Citation intense Car"/>
    <w:basedOn w:val="Policepardfaut"/>
    <w:link w:val="Citationintense"/>
    <w:uiPriority w:val="30"/>
    <w:rPr>
      <w:i/>
      <w:iCs/>
      <w:color w:val="2F5496" w:themeColor="accent1" w:themeShade="BF"/>
    </w:rPr>
  </w:style>
  <w:style w:type="character" w:styleId="Rfrenceintense">
    <w:name w:val="Intense Reference"/>
    <w:basedOn w:val="Policepardfaut"/>
    <w:uiPriority w:val="32"/>
    <w:qFormat/>
    <w:rPr>
      <w:b/>
      <w:bCs/>
      <w:smallCaps/>
      <w:color w:val="2F5496" w:themeColor="accent1" w:themeShade="BF"/>
      <w:spacing w:val="5"/>
    </w:rPr>
  </w:style>
  <w:style w:type="paragraph" w:styleId="Sansinterligne">
    <w:name w:val="No Spacing"/>
    <w:basedOn w:val="Normal"/>
    <w:uiPriority w:val="1"/>
    <w:qFormat/>
  </w:style>
  <w:style w:type="character" w:styleId="Accentuationlgre">
    <w:name w:val="Subtle Emphasis"/>
    <w:basedOn w:val="Policepardfaut"/>
    <w:uiPriority w:val="19"/>
    <w:qFormat/>
    <w:rPr>
      <w:i/>
      <w:iCs/>
      <w:color w:val="404040" w:themeColor="text1" w:themeTint="BF"/>
    </w:rPr>
  </w:style>
  <w:style w:type="character" w:styleId="Accentuation">
    <w:name w:val="Emphasis"/>
    <w:basedOn w:val="Policepardfaut"/>
    <w:uiPriority w:val="20"/>
    <w:qFormat/>
    <w:rPr>
      <w:i/>
      <w:iCs/>
    </w:rPr>
  </w:style>
  <w:style w:type="character" w:styleId="Rfrencelgre">
    <w:name w:val="Subtle Reference"/>
    <w:basedOn w:val="Policepardfaut"/>
    <w:uiPriority w:val="31"/>
    <w:qFormat/>
    <w:rPr>
      <w:smallCaps/>
      <w:color w:val="5A5A5A" w:themeColor="text1" w:themeTint="A5"/>
    </w:rPr>
  </w:style>
  <w:style w:type="character" w:styleId="Titredulivre">
    <w:name w:val="Book Title"/>
    <w:basedOn w:val="Policepardfaut"/>
    <w:uiPriority w:val="33"/>
    <w:qFormat/>
    <w:rPr>
      <w:b/>
      <w:bCs/>
      <w:i/>
      <w:iCs/>
      <w:spacing w:val="5"/>
    </w:rPr>
  </w:style>
  <w:style w:type="character" w:customStyle="1" w:styleId="HeaderChar">
    <w:name w:val="Header Char"/>
    <w:basedOn w:val="Policepardfaut"/>
    <w:uiPriority w:val="99"/>
  </w:style>
  <w:style w:type="character" w:customStyle="1" w:styleId="FooterChar">
    <w:name w:val="Footer Char"/>
    <w:basedOn w:val="Policepardfaut"/>
    <w:uiPriority w:val="99"/>
  </w:style>
  <w:style w:type="paragraph" w:styleId="Lgende">
    <w:name w:val="caption"/>
    <w:basedOn w:val="Normal"/>
    <w:next w:val="Normal"/>
    <w:uiPriority w:val="35"/>
    <w:unhideWhenUsed/>
    <w:qFormat/>
    <w:pPr>
      <w:spacing w:after="200"/>
    </w:pPr>
    <w:rPr>
      <w:i/>
      <w:iCs/>
      <w:color w:val="44546A" w:themeColor="text2"/>
      <w:sz w:val="18"/>
      <w:szCs w:val="18"/>
    </w:rPr>
  </w:style>
  <w:style w:type="character" w:customStyle="1" w:styleId="FootnoteTextChar">
    <w:name w:val="Footnote Text Char"/>
    <w:basedOn w:val="Policepardfaut"/>
    <w:uiPriority w:val="99"/>
    <w:semiHidden/>
    <w:rPr>
      <w:sz w:val="20"/>
      <w:szCs w:val="20"/>
    </w:rPr>
  </w:style>
  <w:style w:type="character" w:customStyle="1" w:styleId="EndnoteTextChar">
    <w:name w:val="Endnote Text Char"/>
    <w:basedOn w:val="Policepardfaut"/>
    <w:uiPriority w:val="99"/>
    <w:semiHidden/>
    <w:rPr>
      <w:sz w:val="20"/>
      <w:szCs w:val="20"/>
    </w:rPr>
  </w:style>
  <w:style w:type="paragraph" w:styleId="TM4">
    <w:name w:val="toc 4"/>
    <w:basedOn w:val="Normal"/>
    <w:next w:val="Normal"/>
    <w:uiPriority w:val="39"/>
    <w:unhideWhenUsed/>
    <w:pPr>
      <w:spacing w:after="100"/>
      <w:ind w:left="660"/>
    </w:pPr>
  </w:style>
  <w:style w:type="paragraph" w:styleId="TM5">
    <w:name w:val="toc 5"/>
    <w:basedOn w:val="Normal"/>
    <w:next w:val="Normal"/>
    <w:uiPriority w:val="39"/>
    <w:unhideWhenUsed/>
    <w:pPr>
      <w:spacing w:after="100"/>
      <w:ind w:left="880"/>
    </w:pPr>
  </w:style>
  <w:style w:type="paragraph" w:styleId="TM6">
    <w:name w:val="toc 6"/>
    <w:basedOn w:val="Normal"/>
    <w:next w:val="Normal"/>
    <w:uiPriority w:val="39"/>
    <w:unhideWhenUsed/>
    <w:pPr>
      <w:spacing w:after="100"/>
      <w:ind w:left="1100"/>
    </w:pPr>
  </w:style>
  <w:style w:type="paragraph" w:styleId="TM7">
    <w:name w:val="toc 7"/>
    <w:basedOn w:val="Normal"/>
    <w:next w:val="Normal"/>
    <w:uiPriority w:val="39"/>
    <w:unhideWhenUsed/>
    <w:pPr>
      <w:spacing w:after="100"/>
      <w:ind w:left="1320"/>
    </w:pPr>
  </w:style>
  <w:style w:type="paragraph" w:styleId="TM8">
    <w:name w:val="toc 8"/>
    <w:basedOn w:val="Normal"/>
    <w:next w:val="Normal"/>
    <w:uiPriority w:val="39"/>
    <w:unhideWhenUsed/>
    <w:pPr>
      <w:spacing w:after="100"/>
      <w:ind w:left="1540"/>
    </w:pPr>
  </w:style>
  <w:style w:type="paragraph" w:styleId="TM9">
    <w:name w:val="toc 9"/>
    <w:basedOn w:val="Normal"/>
    <w:next w:val="Normal"/>
    <w:uiPriority w:val="39"/>
    <w:unhideWhenUsed/>
    <w:pPr>
      <w:spacing w:after="100"/>
      <w:ind w:left="1760"/>
    </w:pPr>
  </w:style>
  <w:style w:type="paragraph" w:styleId="Tabledesillustrations">
    <w:name w:val="table of figures"/>
    <w:basedOn w:val="Normal"/>
    <w:next w:val="Normal"/>
    <w:uiPriority w:val="99"/>
    <w:unhideWhenUsed/>
  </w:style>
  <w:style w:type="character" w:customStyle="1" w:styleId="Titre1Car">
    <w:name w:val="Titre 1 Car"/>
    <w:basedOn w:val="Policepardfaut"/>
    <w:link w:val="Titre1"/>
    <w:rPr>
      <w:rFonts w:ascii="Arial" w:eastAsia="Times New Roman" w:hAnsi="Arial" w:cs="Arial"/>
      <w:b/>
      <w:bCs/>
      <w:caps/>
      <w:sz w:val="28"/>
      <w:szCs w:val="28"/>
      <w:lang w:eastAsia="fr-FR"/>
    </w:rPr>
  </w:style>
  <w:style w:type="character" w:customStyle="1" w:styleId="Titre2Car">
    <w:name w:val="Titre 2 Car"/>
    <w:basedOn w:val="Policepardfaut"/>
    <w:link w:val="Titre2"/>
    <w:rPr>
      <w:rFonts w:ascii="Arial" w:eastAsia="Times New Roman" w:hAnsi="Arial" w:cs="Arial"/>
      <w:b/>
      <w:bCs/>
      <w:sz w:val="24"/>
      <w:szCs w:val="24"/>
      <w:lang w:eastAsia="fr-FR"/>
    </w:rPr>
  </w:style>
  <w:style w:type="character" w:customStyle="1" w:styleId="Titre3Car">
    <w:name w:val="Titre 3 Car"/>
    <w:basedOn w:val="Policepardfaut"/>
    <w:link w:val="Titre3"/>
    <w:rPr>
      <w:rFonts w:ascii="Arial" w:eastAsia="Times New Roman" w:hAnsi="Arial" w:cs="Arial"/>
      <w:b/>
      <w:i/>
      <w:szCs w:val="24"/>
      <w:lang w:eastAsia="fr-FR"/>
    </w:rPr>
  </w:style>
  <w:style w:type="character" w:customStyle="1" w:styleId="Titre4Car">
    <w:name w:val="Titre 4 Car"/>
    <w:basedOn w:val="Policepardfaut"/>
    <w:link w:val="Titre4"/>
    <w:rPr>
      <w:rFonts w:ascii="Arial" w:eastAsia="Times New Roman" w:hAnsi="Arial" w:cs="Arial"/>
      <w:b/>
      <w:lang w:eastAsia="fr-FR"/>
    </w:rPr>
  </w:style>
  <w:style w:type="character" w:customStyle="1" w:styleId="Titre5Car">
    <w:name w:val="Titre 5 Car"/>
    <w:basedOn w:val="Policepardfaut"/>
    <w:link w:val="Titre5"/>
    <w:rPr>
      <w:rFonts w:ascii="Arial" w:eastAsia="Times New Roman" w:hAnsi="Arial" w:cs="Arial"/>
      <w:b/>
      <w:bCs/>
      <w:color w:val="339966"/>
      <w:sz w:val="24"/>
      <w:lang w:eastAsia="fr-FR"/>
    </w:rPr>
  </w:style>
  <w:style w:type="character" w:customStyle="1" w:styleId="Titre7Car">
    <w:name w:val="Titre 7 Car"/>
    <w:basedOn w:val="Policepardfaut"/>
    <w:link w:val="Titre7"/>
    <w:rPr>
      <w:rFonts w:ascii="Arial" w:eastAsia="Times New Roman" w:hAnsi="Arial" w:cs="Arial"/>
      <w:b/>
      <w:bCs/>
      <w:sz w:val="28"/>
      <w:szCs w:val="28"/>
      <w:lang w:eastAsia="fr-FR"/>
    </w:rPr>
  </w:style>
  <w:style w:type="paragraph" w:styleId="Corpsdetexte">
    <w:name w:val="Body Text"/>
    <w:basedOn w:val="Normal"/>
    <w:link w:val="CorpsdetexteCar"/>
  </w:style>
  <w:style w:type="character" w:customStyle="1" w:styleId="CorpsdetexteCar">
    <w:name w:val="Corps de texte Car"/>
    <w:basedOn w:val="Policepardfaut"/>
    <w:link w:val="Corpsdetexte"/>
    <w:rPr>
      <w:rFonts w:ascii="Arial" w:eastAsia="Times New Roman" w:hAnsi="Arial" w:cs="Arial"/>
      <w:lang w:eastAsia="fr-FR"/>
    </w:rPr>
  </w:style>
  <w:style w:type="paragraph" w:styleId="Retraitcorpsdetexte">
    <w:name w:val="Body Text Indent"/>
    <w:basedOn w:val="Normal"/>
    <w:link w:val="RetraitcorpsdetexteCar"/>
    <w:pPr>
      <w:ind w:left="705" w:hanging="705"/>
    </w:pPr>
  </w:style>
  <w:style w:type="character" w:customStyle="1" w:styleId="RetraitcorpsdetexteCar">
    <w:name w:val="Retrait corps de texte Car"/>
    <w:basedOn w:val="Policepardfaut"/>
    <w:link w:val="Retraitcorpsdetexte"/>
    <w:rPr>
      <w:rFonts w:ascii="Arial" w:eastAsia="Times New Roman" w:hAnsi="Arial" w:cs="Arial"/>
    </w:rPr>
  </w:style>
  <w:style w:type="paragraph" w:styleId="En-tte">
    <w:name w:val="header"/>
    <w:basedOn w:val="Normal"/>
    <w:link w:val="En-tteCar"/>
    <w:pPr>
      <w:tabs>
        <w:tab w:val="center" w:pos="4536"/>
        <w:tab w:val="right" w:pos="9072"/>
      </w:tabs>
    </w:pPr>
  </w:style>
  <w:style w:type="character" w:customStyle="1" w:styleId="En-tteCar">
    <w:name w:val="En-tête Car"/>
    <w:basedOn w:val="Policepardfaut"/>
    <w:link w:val="En-tte"/>
    <w:rPr>
      <w:rFonts w:ascii="Arial" w:eastAsia="Times New Roman" w:hAnsi="Arial" w:cs="Arial"/>
      <w:lang w:eastAsia="fr-FR"/>
    </w:rPr>
  </w:style>
  <w:style w:type="character" w:styleId="Numrodepage">
    <w:name w:val="page number"/>
    <w:basedOn w:val="Policepardfaut"/>
  </w:style>
  <w:style w:type="paragraph" w:styleId="Retraitcorpsdetexte2">
    <w:name w:val="Body Text Indent 2"/>
    <w:basedOn w:val="Normal"/>
    <w:link w:val="Retraitcorpsdetexte2Car"/>
    <w:pPr>
      <w:ind w:left="708"/>
    </w:pPr>
    <w:rPr>
      <w:sz w:val="24"/>
      <w:szCs w:val="24"/>
    </w:rPr>
  </w:style>
  <w:style w:type="character" w:customStyle="1" w:styleId="Retraitcorpsdetexte2Car">
    <w:name w:val="Retrait corps de texte 2 Car"/>
    <w:basedOn w:val="Policepardfaut"/>
    <w:link w:val="Retraitcorpsdetexte2"/>
    <w:rPr>
      <w:rFonts w:ascii="Arial" w:eastAsia="Times New Roman" w:hAnsi="Arial" w:cs="Arial"/>
      <w:sz w:val="24"/>
      <w:szCs w:val="24"/>
      <w:lang w:eastAsia="fr-FR"/>
    </w:rPr>
  </w:style>
  <w:style w:type="character" w:styleId="Lienhypertexte">
    <w:name w:val="Hyperlink"/>
    <w:uiPriority w:val="99"/>
    <w:rPr>
      <w:color w:val="0000FF"/>
      <w:u w:val="single"/>
    </w:rPr>
  </w:style>
  <w:style w:type="paragraph" w:styleId="Pieddepage">
    <w:name w:val="footer"/>
    <w:basedOn w:val="Normal"/>
    <w:link w:val="PieddepageCar"/>
    <w:uiPriority w:val="99"/>
    <w:pPr>
      <w:tabs>
        <w:tab w:val="center" w:pos="4536"/>
        <w:tab w:val="right" w:pos="9072"/>
      </w:tabs>
    </w:pPr>
  </w:style>
  <w:style w:type="character" w:customStyle="1" w:styleId="PieddepageCar">
    <w:name w:val="Pied de page Car"/>
    <w:basedOn w:val="Policepardfaut"/>
    <w:link w:val="Pieddepage"/>
    <w:uiPriority w:val="99"/>
    <w:rPr>
      <w:rFonts w:ascii="Arial" w:eastAsia="Times New Roman" w:hAnsi="Arial" w:cs="Arial"/>
      <w:lang w:eastAsia="fr-FR"/>
    </w:rPr>
  </w:style>
  <w:style w:type="paragraph" w:styleId="Corpsdetexte2">
    <w:name w:val="Body Text 2"/>
    <w:basedOn w:val="Normal"/>
    <w:link w:val="Corpsdetexte2Car"/>
    <w:rPr>
      <w:b/>
      <w:bCs/>
      <w:color w:val="339966"/>
      <w:sz w:val="24"/>
    </w:rPr>
  </w:style>
  <w:style w:type="character" w:customStyle="1" w:styleId="Corpsdetexte2Car">
    <w:name w:val="Corps de texte 2 Car"/>
    <w:basedOn w:val="Policepardfaut"/>
    <w:link w:val="Corpsdetexte2"/>
    <w:rPr>
      <w:rFonts w:ascii="Arial" w:eastAsia="Times New Roman" w:hAnsi="Arial" w:cs="Arial"/>
      <w:b/>
      <w:bCs/>
      <w:color w:val="339966"/>
      <w:sz w:val="24"/>
      <w:lang w:eastAsia="fr-FR"/>
    </w:rPr>
  </w:style>
  <w:style w:type="paragraph" w:styleId="Textedebulles">
    <w:name w:val="Balloon Text"/>
    <w:basedOn w:val="Normal"/>
    <w:link w:val="TextedebullesCar"/>
    <w:semiHidden/>
    <w:rPr>
      <w:rFonts w:ascii="Tahoma" w:hAnsi="Tahoma"/>
      <w:sz w:val="16"/>
      <w:szCs w:val="16"/>
    </w:rPr>
  </w:style>
  <w:style w:type="character" w:customStyle="1" w:styleId="TextedebullesCar">
    <w:name w:val="Texte de bulles Car"/>
    <w:basedOn w:val="Policepardfaut"/>
    <w:link w:val="Textedebulles"/>
    <w:semiHidden/>
    <w:rPr>
      <w:rFonts w:ascii="Tahoma" w:eastAsia="Times New Roman" w:hAnsi="Tahoma" w:cs="Arial"/>
      <w:sz w:val="16"/>
      <w:szCs w:val="16"/>
      <w:lang w:eastAsia="fr-FR"/>
    </w:rPr>
  </w:style>
  <w:style w:type="paragraph" w:styleId="Corpsdetexte3">
    <w:name w:val="Body Text 3"/>
    <w:basedOn w:val="Normal"/>
    <w:link w:val="Corpsdetexte3Car"/>
    <w:rPr>
      <w:sz w:val="24"/>
    </w:rPr>
  </w:style>
  <w:style w:type="character" w:customStyle="1" w:styleId="Corpsdetexte3Car">
    <w:name w:val="Corps de texte 3 Car"/>
    <w:basedOn w:val="Policepardfaut"/>
    <w:link w:val="Corpsdetexte3"/>
    <w:rPr>
      <w:rFonts w:ascii="Arial" w:eastAsia="Times New Roman" w:hAnsi="Arial" w:cs="Arial"/>
      <w:sz w:val="24"/>
      <w:lang w:eastAsia="fr-FR"/>
    </w:rPr>
  </w:style>
  <w:style w:type="paragraph" w:customStyle="1" w:styleId="Normal1">
    <w:name w:val="Normal1"/>
    <w:basedOn w:val="Normal"/>
    <w:pPr>
      <w:keepLines/>
      <w:tabs>
        <w:tab w:val="left" w:pos="284"/>
        <w:tab w:val="left" w:pos="567"/>
        <w:tab w:val="left" w:pos="851"/>
      </w:tabs>
      <w:ind w:firstLine="284"/>
    </w:pPr>
    <w:rPr>
      <w:sz w:val="24"/>
    </w:rPr>
  </w:style>
  <w:style w:type="paragraph" w:customStyle="1" w:styleId="Intituldocument">
    <w:name w:val="Intitulé document"/>
    <w:next w:val="Normal"/>
    <w:pPr>
      <w:pBdr>
        <w:top w:val="single" w:sz="6" w:space="6" w:color="808080"/>
        <w:bottom w:val="single" w:sz="6" w:space="6" w:color="808080"/>
      </w:pBdr>
      <w:spacing w:after="0" w:line="240" w:lineRule="atLeast"/>
      <w:jc w:val="center"/>
    </w:pPr>
    <w:rPr>
      <w:rFonts w:ascii="Garamond" w:eastAsia="Times New Roman" w:hAnsi="Garamond" w:cs="Times New Roman"/>
      <w:b/>
      <w:bCs/>
      <w:caps/>
      <w:spacing w:val="40"/>
      <w:sz w:val="18"/>
      <w:szCs w:val="18"/>
    </w:rPr>
  </w:style>
  <w:style w:type="character" w:styleId="Appelnotedebasdep">
    <w:name w:val="footnote reference"/>
    <w:rPr>
      <w:vertAlign w:val="superscript"/>
    </w:rPr>
  </w:style>
  <w:style w:type="paragraph" w:styleId="Notedebasdepage">
    <w:name w:val="footnote text"/>
    <w:basedOn w:val="Normal"/>
    <w:link w:val="NotedebasdepageCar"/>
    <w:pPr>
      <w:keepLines/>
      <w:spacing w:after="240" w:line="200" w:lineRule="atLeast"/>
    </w:pPr>
    <w:rPr>
      <w:rFonts w:ascii="Garamond" w:hAnsi="Garamond"/>
      <w:sz w:val="18"/>
      <w:szCs w:val="18"/>
      <w:lang w:eastAsia="en-US"/>
    </w:rPr>
  </w:style>
  <w:style w:type="character" w:customStyle="1" w:styleId="NotedebasdepageCar">
    <w:name w:val="Note de bas de page Car"/>
    <w:basedOn w:val="Policepardfaut"/>
    <w:link w:val="Notedebasdepage"/>
    <w:rPr>
      <w:rFonts w:ascii="Garamond" w:eastAsia="Times New Roman" w:hAnsi="Garamond" w:cs="Arial"/>
      <w:sz w:val="18"/>
      <w:szCs w:val="18"/>
    </w:rPr>
  </w:style>
  <w:style w:type="paragraph" w:styleId="Listepuces">
    <w:name w:val="List Bullet"/>
    <w:basedOn w:val="Liste"/>
    <w:pPr>
      <w:numPr>
        <w:numId w:val="1"/>
      </w:numPr>
      <w:spacing w:after="120" w:line="240" w:lineRule="atLeast"/>
      <w:ind w:left="879" w:right="720" w:hanging="437"/>
    </w:pPr>
    <w:rPr>
      <w:rFonts w:ascii="Garamond" w:hAnsi="Garamond"/>
      <w:lang w:eastAsia="en-US"/>
    </w:rPr>
  </w:style>
  <w:style w:type="paragraph" w:styleId="Liste">
    <w:name w:val="List"/>
    <w:basedOn w:val="Normal"/>
    <w:pPr>
      <w:ind w:left="283" w:hanging="283"/>
    </w:pPr>
  </w:style>
  <w:style w:type="paragraph" w:styleId="Listenumros">
    <w:name w:val="List Number"/>
    <w:basedOn w:val="Liste"/>
    <w:pPr>
      <w:spacing w:after="240" w:line="240" w:lineRule="atLeast"/>
      <w:ind w:left="720" w:right="720" w:hanging="360"/>
    </w:pPr>
    <w:rPr>
      <w:rFonts w:ascii="Garamond" w:hAnsi="Garamond"/>
      <w:lang w:eastAsia="en-US"/>
    </w:rPr>
  </w:style>
  <w:style w:type="paragraph" w:customStyle="1" w:styleId="Sous-titrePagedegarde">
    <w:name w:val="Sous-titre (Page de garde)"/>
    <w:basedOn w:val="Normal"/>
    <w:next w:val="Corpsdetexte"/>
    <w:pPr>
      <w:keepNext/>
      <w:keepLines/>
      <w:pBdr>
        <w:top w:val="single" w:sz="6" w:space="12" w:color="808080"/>
      </w:pBdr>
      <w:spacing w:line="440" w:lineRule="atLeast"/>
      <w:jc w:val="center"/>
    </w:pPr>
    <w:rPr>
      <w:rFonts w:ascii="Garamond" w:hAnsi="Garamond"/>
      <w:caps/>
      <w:spacing w:val="30"/>
      <w:sz w:val="36"/>
      <w:szCs w:val="36"/>
      <w:lang w:eastAsia="en-US"/>
    </w:rPr>
  </w:style>
  <w:style w:type="paragraph" w:styleId="TM1">
    <w:name w:val="toc 1"/>
    <w:basedOn w:val="Normal"/>
    <w:next w:val="Normal"/>
    <w:uiPriority w:val="39"/>
    <w:pPr>
      <w:tabs>
        <w:tab w:val="right" w:leader="dot" w:pos="9062"/>
      </w:tabs>
    </w:pPr>
  </w:style>
  <w:style w:type="paragraph" w:customStyle="1" w:styleId="En-ttepremirepage">
    <w:name w:val="En-tête première page"/>
    <w:basedOn w:val="En-tte"/>
    <w:pPr>
      <w:keepLines/>
      <w:tabs>
        <w:tab w:val="clear" w:pos="4536"/>
        <w:tab w:val="clear" w:pos="9072"/>
        <w:tab w:val="center" w:pos="4320"/>
        <w:tab w:val="right" w:pos="8640"/>
      </w:tabs>
      <w:spacing w:after="480" w:line="240" w:lineRule="atLeast"/>
      <w:jc w:val="center"/>
    </w:pPr>
    <w:rPr>
      <w:rFonts w:ascii="Garamond" w:hAnsi="Garamond"/>
      <w:caps/>
      <w:spacing w:val="15"/>
      <w:sz w:val="18"/>
      <w:szCs w:val="18"/>
      <w:lang w:eastAsia="en-US"/>
    </w:rPr>
  </w:style>
  <w:style w:type="paragraph" w:customStyle="1" w:styleId="tiquettedechapitre">
    <w:name w:val="Étiquette de chapitre"/>
    <w:basedOn w:val="Normal"/>
    <w:pPr>
      <w:keepNext/>
      <w:keepLines/>
      <w:pBdr>
        <w:bottom w:val="single" w:sz="6" w:space="24" w:color="808080"/>
      </w:pBdr>
      <w:spacing w:after="720" w:line="240" w:lineRule="atLeast"/>
      <w:jc w:val="center"/>
    </w:pPr>
    <w:rPr>
      <w:rFonts w:ascii="Garamond" w:hAnsi="Garamond"/>
      <w:caps/>
      <w:spacing w:val="80"/>
      <w:sz w:val="48"/>
      <w:szCs w:val="48"/>
      <w:lang w:eastAsia="en-US"/>
    </w:rPr>
  </w:style>
  <w:style w:type="paragraph" w:styleId="Sous-titre">
    <w:name w:val="Subtitle"/>
    <w:basedOn w:val="Titre"/>
    <w:next w:val="Corpsdetexte"/>
    <w:link w:val="Sous-titreCar"/>
    <w:pPr>
      <w:keepNext/>
      <w:keepLines/>
      <w:spacing w:before="140" w:after="420"/>
      <w:outlineLvl w:val="9"/>
    </w:pPr>
    <w:rPr>
      <w:rFonts w:ascii="Garamond" w:hAnsi="Garamond" w:cs="Times New Roman"/>
      <w:b w:val="0"/>
      <w:bCs w:val="0"/>
      <w:caps/>
      <w:spacing w:val="20"/>
      <w:sz w:val="22"/>
      <w:szCs w:val="22"/>
      <w:lang w:eastAsia="en-US"/>
    </w:rPr>
  </w:style>
  <w:style w:type="character" w:customStyle="1" w:styleId="Sous-titreCar">
    <w:name w:val="Sous-titre Car"/>
    <w:basedOn w:val="Policepardfaut"/>
    <w:link w:val="Sous-titre"/>
    <w:rPr>
      <w:rFonts w:ascii="Garamond" w:eastAsia="Times New Roman" w:hAnsi="Garamond" w:cs="Times New Roman"/>
      <w:caps/>
      <w:spacing w:val="20"/>
    </w:rPr>
  </w:style>
  <w:style w:type="paragraph" w:styleId="Titre">
    <w:name w:val="Title"/>
    <w:basedOn w:val="Normal"/>
    <w:link w:val="TitreCar"/>
    <w:qFormat/>
    <w:pPr>
      <w:spacing w:before="240" w:after="60"/>
      <w:jc w:val="center"/>
      <w:outlineLvl w:val="0"/>
    </w:pPr>
    <w:rPr>
      <w:b/>
      <w:bCs/>
      <w:sz w:val="32"/>
      <w:szCs w:val="32"/>
    </w:rPr>
  </w:style>
  <w:style w:type="character" w:customStyle="1" w:styleId="TitreCar">
    <w:name w:val="Titre Car"/>
    <w:basedOn w:val="Policepardfaut"/>
    <w:link w:val="Titre"/>
    <w:rPr>
      <w:rFonts w:ascii="Arial" w:eastAsia="Times New Roman" w:hAnsi="Arial" w:cs="Arial"/>
      <w:b/>
      <w:bCs/>
      <w:sz w:val="32"/>
      <w:szCs w:val="32"/>
      <w:lang w:eastAsia="fr-FR"/>
    </w:rPr>
  </w:style>
  <w:style w:type="paragraph" w:styleId="Liste3">
    <w:name w:val="List 3"/>
    <w:basedOn w:val="Liste"/>
    <w:pPr>
      <w:spacing w:after="240" w:line="240" w:lineRule="atLeast"/>
      <w:ind w:left="1080" w:hanging="360"/>
    </w:pPr>
    <w:rPr>
      <w:rFonts w:ascii="Garamond" w:hAnsi="Garamond"/>
      <w:lang w:eastAsia="en-US"/>
    </w:rPr>
  </w:style>
  <w:style w:type="paragraph" w:customStyle="1" w:styleId="Nomdesocit">
    <w:name w:val="Nom de société"/>
    <w:basedOn w:val="Corpsdetexte"/>
    <w:pPr>
      <w:keepLines/>
      <w:framePr w:w="8640" w:h="1440" w:wrap="notBeside" w:vAnchor="page" w:hAnchor="margin" w:xAlign="center" w:y="889"/>
      <w:spacing w:after="40" w:line="240" w:lineRule="atLeast"/>
      <w:jc w:val="center"/>
    </w:pPr>
    <w:rPr>
      <w:rFonts w:ascii="Garamond" w:hAnsi="Garamond"/>
      <w:caps/>
      <w:spacing w:val="75"/>
      <w:lang w:eastAsia="en-US"/>
    </w:rPr>
  </w:style>
  <w:style w:type="paragraph" w:customStyle="1" w:styleId="Partietiquette">
    <w:name w:val="Partie (étiquette)"/>
    <w:basedOn w:val="Normal"/>
    <w:pPr>
      <w:keepNext/>
      <w:keepLines/>
      <w:pBdr>
        <w:bottom w:val="single" w:sz="6" w:space="24" w:color="808080"/>
      </w:pBdr>
      <w:spacing w:after="720" w:line="240" w:lineRule="atLeast"/>
      <w:jc w:val="center"/>
    </w:pPr>
    <w:rPr>
      <w:rFonts w:ascii="Garamond" w:hAnsi="Garamond"/>
      <w:caps/>
      <w:spacing w:val="80"/>
      <w:sz w:val="48"/>
      <w:szCs w:val="48"/>
      <w:lang w:eastAsia="en-US"/>
    </w:rPr>
  </w:style>
  <w:style w:type="character" w:customStyle="1" w:styleId="ListepucesCar">
    <w:name w:val="Liste à puces Car"/>
    <w:rPr>
      <w:rFonts w:ascii="Garamond" w:hAnsi="Garamond"/>
      <w:sz w:val="22"/>
      <w:szCs w:val="22"/>
      <w:lang w:val="fr-FR" w:eastAsia="en-US" w:bidi="ar-SA"/>
    </w:rPr>
  </w:style>
  <w:style w:type="character" w:styleId="Marquedecommentaire">
    <w:name w:val="annotation reference"/>
    <w:semiHidden/>
    <w:rPr>
      <w:sz w:val="16"/>
      <w:szCs w:val="16"/>
    </w:rPr>
  </w:style>
  <w:style w:type="paragraph" w:styleId="Commentaire">
    <w:name w:val="annotation text"/>
    <w:basedOn w:val="Normal"/>
    <w:link w:val="CommentaireCar"/>
  </w:style>
  <w:style w:type="character" w:customStyle="1" w:styleId="CommentaireCar">
    <w:name w:val="Commentaire Car"/>
    <w:basedOn w:val="Policepardfaut"/>
    <w:link w:val="Commentaire"/>
    <w:rPr>
      <w:rFonts w:ascii="Arial" w:eastAsia="Times New Roman" w:hAnsi="Arial" w:cs="Arial"/>
      <w:lang w:eastAsia="fr-FR"/>
    </w:rPr>
  </w:style>
  <w:style w:type="paragraph" w:styleId="Objetducommentaire">
    <w:name w:val="annotation subject"/>
    <w:basedOn w:val="Commentaire"/>
    <w:next w:val="Commentaire"/>
    <w:link w:val="ObjetducommentaireCar"/>
    <w:semiHidden/>
    <w:rPr>
      <w:b/>
      <w:bCs/>
    </w:rPr>
  </w:style>
  <w:style w:type="character" w:customStyle="1" w:styleId="ObjetducommentaireCar">
    <w:name w:val="Objet du commentaire Car"/>
    <w:basedOn w:val="CommentaireCar"/>
    <w:link w:val="Objetducommentaire"/>
    <w:semiHidden/>
    <w:rPr>
      <w:rFonts w:ascii="Arial" w:eastAsia="Times New Roman" w:hAnsi="Arial" w:cs="Arial"/>
      <w:b/>
      <w:bCs/>
      <w:lang w:eastAsia="fr-FR"/>
    </w:rPr>
  </w:style>
  <w:style w:type="paragraph" w:customStyle="1" w:styleId="Lignedetableau">
    <w:name w:val="Ligne de tableau"/>
    <w:basedOn w:val="Normal"/>
    <w:pPr>
      <w:keepNext/>
      <w:keepLines/>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pPr>
  </w:style>
  <w:style w:type="paragraph" w:styleId="Paragraphedeliste">
    <w:name w:val="List Paragraph"/>
    <w:basedOn w:val="Normal"/>
    <w:uiPriority w:val="34"/>
    <w:qFormat/>
    <w:pPr>
      <w:ind w:left="708"/>
    </w:pPr>
  </w:style>
  <w:style w:type="paragraph" w:styleId="NormalWeb">
    <w:name w:val="Normal (Web)"/>
    <w:basedOn w:val="Normal"/>
    <w:uiPriority w:val="99"/>
    <w:pPr>
      <w:spacing w:before="100" w:beforeAutospacing="1" w:after="100" w:afterAutospacing="1"/>
    </w:pPr>
    <w:rPr>
      <w:sz w:val="24"/>
      <w:szCs w:val="24"/>
      <w:lang w:eastAsia="ko-KR"/>
    </w:rPr>
  </w:style>
  <w:style w:type="character" w:customStyle="1" w:styleId="notranslate">
    <w:name w:val="notranslate"/>
  </w:style>
  <w:style w:type="character" w:customStyle="1" w:styleId="resulturllong">
    <w:name w:val="result__url__long"/>
  </w:style>
  <w:style w:type="character" w:customStyle="1" w:styleId="eissn">
    <w:name w:val="eissn"/>
  </w:style>
  <w:style w:type="paragraph" w:styleId="En-ttedetabledesmatires">
    <w:name w:val="TOC Heading"/>
    <w:basedOn w:val="Titre1"/>
    <w:next w:val="Normal"/>
    <w:uiPriority w:val="39"/>
    <w:unhideWhenUsed/>
    <w:qFormat/>
    <w:pPr>
      <w:keepLines/>
      <w:spacing w:before="480" w:line="276" w:lineRule="auto"/>
      <w:outlineLvl w:val="9"/>
    </w:pPr>
    <w:rPr>
      <w:rFonts w:ascii="Cambria" w:hAnsi="Cambria" w:cs="Times New Roman"/>
      <w:color w:val="365F91"/>
    </w:rPr>
  </w:style>
  <w:style w:type="paragraph" w:styleId="TM2">
    <w:name w:val="toc 2"/>
    <w:basedOn w:val="Normal"/>
    <w:next w:val="Normal"/>
    <w:uiPriority w:val="39"/>
    <w:pPr>
      <w:ind w:left="220"/>
    </w:pPr>
  </w:style>
  <w:style w:type="paragraph" w:styleId="TM3">
    <w:name w:val="toc 3"/>
    <w:basedOn w:val="Normal"/>
    <w:next w:val="Normal"/>
    <w:uiPriority w:val="39"/>
    <w:pPr>
      <w:ind w:left="440"/>
    </w:pPr>
  </w:style>
  <w:style w:type="character" w:styleId="Lienhypertextesuivivisit">
    <w:name w:val="FollowedHyperlink"/>
    <w:rPr>
      <w:color w:val="954F72"/>
      <w:u w:val="single"/>
    </w:rPr>
  </w:style>
  <w:style w:type="paragraph" w:customStyle="1" w:styleId="Default">
    <w:name w:val="Default"/>
    <w:pPr>
      <w:spacing w:after="0" w:line="240" w:lineRule="auto"/>
    </w:pPr>
    <w:rPr>
      <w:rFonts w:ascii="Calibri" w:eastAsia="Times New Roman" w:hAnsi="Calibri" w:cs="Calibri"/>
      <w:color w:val="000000"/>
      <w:sz w:val="24"/>
      <w:szCs w:val="24"/>
      <w:lang w:eastAsia="fr-FR"/>
    </w:rPr>
  </w:style>
  <w:style w:type="paragraph" w:styleId="Notedefin">
    <w:name w:val="endnote text"/>
    <w:basedOn w:val="Normal"/>
    <w:link w:val="NotedefinCar"/>
    <w:rPr>
      <w:sz w:val="20"/>
      <w:szCs w:val="20"/>
    </w:rPr>
  </w:style>
  <w:style w:type="character" w:customStyle="1" w:styleId="NotedefinCar">
    <w:name w:val="Note de fin Car"/>
    <w:basedOn w:val="Policepardfaut"/>
    <w:link w:val="Notedefin"/>
    <w:rPr>
      <w:rFonts w:ascii="Arial" w:eastAsia="Times New Roman" w:hAnsi="Arial" w:cs="Arial"/>
      <w:sz w:val="20"/>
      <w:szCs w:val="20"/>
      <w:lang w:eastAsia="fr-FR"/>
    </w:rPr>
  </w:style>
  <w:style w:type="character" w:styleId="Appeldenotedefin">
    <w:name w:val="endnote reference"/>
    <w:rPr>
      <w:vertAlign w:val="superscript"/>
    </w:rPr>
  </w:style>
  <w:style w:type="character" w:customStyle="1" w:styleId="im">
    <w:name w:val="im"/>
    <w:basedOn w:val="Policepardfaut"/>
  </w:style>
  <w:style w:type="paragraph" w:customStyle="1" w:styleId="article">
    <w:name w:val="article"/>
    <w:basedOn w:val="Normal"/>
    <w:rPr>
      <w:b/>
    </w:rPr>
  </w:style>
  <w:style w:type="character" w:customStyle="1" w:styleId="Mentionnonrsolue1">
    <w:name w:val="Mention non résolue1"/>
    <w:basedOn w:val="Policepardfaut"/>
    <w:uiPriority w:val="99"/>
    <w:semiHidden/>
    <w:unhideWhenUsed/>
    <w:rPr>
      <w:color w:val="605E5C"/>
      <w:shd w:val="clear" w:color="auto" w:fill="E1DFDD"/>
    </w:rPr>
  </w:style>
  <w:style w:type="paragraph" w:styleId="Rvision">
    <w:name w:val="Revision"/>
    <w:hidden/>
    <w:uiPriority w:val="99"/>
    <w:semiHidden/>
    <w:pPr>
      <w:spacing w:after="0" w:line="240" w:lineRule="auto"/>
    </w:pPr>
    <w:rPr>
      <w:rFonts w:ascii="Arial" w:eastAsia="Times New Roman" w:hAnsi="Arial" w:cs="Arial"/>
      <w:lang w:eastAsia="fr-FR"/>
    </w:rPr>
  </w:style>
  <w:style w:type="character" w:styleId="lev">
    <w:name w:val="Strong"/>
    <w:basedOn w:val="Policepardfaut"/>
    <w:uiPriority w:val="22"/>
    <w:qFormat/>
    <w:rPr>
      <w:b/>
      <w:bCs/>
    </w:rPr>
  </w:style>
  <w:style w:type="character" w:customStyle="1" w:styleId="docdata">
    <w:name w:val="docdata"/>
    <w:basedOn w:val="Policepardfaut"/>
  </w:style>
  <w:style w:type="character" w:styleId="Mentionnonrsolue">
    <w:name w:val="Unresolved Mention"/>
    <w:basedOn w:val="Policepardfaut"/>
    <w:uiPriority w:val="99"/>
    <w:semiHidden/>
    <w:unhideWhenUsed/>
    <w:rPr>
      <w:color w:val="605E5C"/>
      <w:shd w:val="clear" w:color="auto" w:fill="E1DFDD"/>
    </w:rPr>
  </w:style>
  <w:style w:type="paragraph" w:customStyle="1" w:styleId="Retraitcorpsdetexte1">
    <w:name w:val="Retrait corps de texte1"/>
    <w:pPr>
      <w:pBdr>
        <w:top w:val="none" w:sz="4" w:space="0" w:color="000000"/>
        <w:left w:val="none" w:sz="4" w:space="0" w:color="000000"/>
        <w:bottom w:val="none" w:sz="4" w:space="0" w:color="000000"/>
        <w:right w:val="none" w:sz="4" w:space="0" w:color="000000"/>
        <w:between w:val="none" w:sz="4" w:space="0" w:color="000000"/>
      </w:pBdr>
      <w:spacing w:after="0" w:line="240" w:lineRule="auto"/>
      <w:ind w:left="705" w:hanging="705"/>
      <w:jc w:val="both"/>
    </w:pPr>
    <w:rPr>
      <w:rFonts w:ascii="Arial" w:eastAsia="Times New Roman" w:hAnsi="Arial" w:cs="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yperlink" Target="http://publicationethics.org/" TargetMode="External"/><Relationship Id="rId18" Type="http://schemas.openxmlformats.org/officeDocument/2006/relationships/theme" Target="theme/theme1.xml"/><Relationship Id="rId3" Type="http://schemas.openxmlformats.org/officeDocument/2006/relationships/styles" Target="styles.xml"/><Relationship Id="rId21" Type="http://schemas.onlyoffice.com/commentsExtensibleDocument" Target="commentsExtensibleDocument.xml"/><Relationship Id="rId7" Type="http://schemas.openxmlformats.org/officeDocument/2006/relationships/endnotes" Target="endnotes.xml"/><Relationship Id="rId12" Type="http://schemas.openxmlformats.org/officeDocument/2006/relationships/image" Target="media/image10.jpg"/><Relationship Id="rId17"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fontTable" Target="fontTable.xml"/><Relationship Id="rId20" Type="http://schemas.onlyoffice.com/commentsExtendedDocument" Target="commentsExtendedDocument.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5" Type="http://schemas.openxmlformats.org/officeDocument/2006/relationships/footer" Target="footer1.xml"/><Relationship Id="rId23" Type="http://schemas.onlyoffice.com/peopleDocument" Target="peopleDocument.xml"/><Relationship Id="rId19" Type="http://schemas.onlyoffice.com/commentsDocument" Target="commentsDocument.xml"/><Relationship Id="rId4" Type="http://schemas.openxmlformats.org/officeDocument/2006/relationships/settings" Target="settings.xml"/><Relationship Id="rId14" Type="http://schemas.openxmlformats.org/officeDocument/2006/relationships/hyperlink" Target="mailto:catherine.letort@inrae.fr" TargetMode="External"/><Relationship Id="rId22" Type="http://schemas.onlyoffice.com/commentsIdsDocument" Target="commentsIdsDocument.xml"/></Relationships>
</file>

<file path=word/_rels/footnotes.xml.rels><?xml version="1.0" encoding="UTF-8" standalone="yes"?>
<Relationships xmlns="http://schemas.openxmlformats.org/package/2006/relationships"><Relationship Id="rId3" Type="http://schemas.openxmlformats.org/officeDocument/2006/relationships/hyperlink" Target="https://hal.inrae.fr/ARINRAE" TargetMode="External"/><Relationship Id="rId2" Type="http://schemas.openxmlformats.org/officeDocument/2006/relationships/hyperlink" Target="https://www.enseignementsup-recherche.gouv.fr/fr/une-politique-ambitieuse-pour-la-science-ouverte-50735" TargetMode="External"/><Relationship Id="rId1" Type="http://schemas.openxmlformats.org/officeDocument/2006/relationships/hyperlink" Target="https://www.coalition-s.org/plan-s-principes-et-mise-en-oeuvre/" TargetMode="External"/><Relationship Id="rId4" Type="http://schemas.openxmlformats.org/officeDocument/2006/relationships/hyperlink" Target="https://www.niso.org/standards-committees/transfe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DefaultPlaceholder_TEXT"/>
        <w:category>
          <w:name w:val="Common"/>
          <w:gallery w:val="placeholder"/>
        </w:category>
        <w:types>
          <w:type w:val="bbPlcHdr"/>
        </w:types>
        <w:behaviors>
          <w:behavior w:val="content"/>
        </w:behaviors>
        <w:guid w:val="{18AD57C0-850C-C242-BEFF-4E9C6DA67C14}"/>
      </w:docPartPr>
      <w:docPartBody>
        <w:p w:rsidR="007617A3" w:rsidRDefault="00D87069">
          <w:r>
            <w:t>Votre texte ici</w:t>
          </w:r>
        </w:p>
      </w:docPartBody>
    </w:docPart>
  </w:docParts>
</w:glossaryDocument>
</file>

<file path=word/glossary/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87069" w:rsidRDefault="00D87069">
      <w:r>
        <w:separator/>
      </w:r>
    </w:p>
  </w:endnote>
  <w:endnote w:type="continuationSeparator" w:id="0">
    <w:p w:rsidR="00D87069" w:rsidRDefault="00D87069">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glossary/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87069" w:rsidRDefault="00D87069">
      <w:r>
        <w:separator/>
      </w:r>
    </w:p>
  </w:footnote>
  <w:footnote w:type="continuationSeparator" w:id="0">
    <w:p w:rsidR="00D87069" w:rsidRDefault="00D87069">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revisionView w:inkAnnotation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17A3"/>
    <w:rsid w:val="00103738"/>
    <w:rsid w:val="004E1C5D"/>
    <w:rsid w:val="007003CF"/>
    <w:rsid w:val="007617A3"/>
    <w:rsid w:val="007D2303"/>
    <w:rsid w:val="008A1B4A"/>
    <w:rsid w:val="00C224EC"/>
    <w:rsid w:val="00D43925"/>
    <w:rsid w:val="00D87069"/>
    <w:rsid w:val="00D93979"/>
    <w:rsid w:val="00FC1C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Titre1">
    <w:name w:val="heading 1"/>
    <w:basedOn w:val="Normal"/>
    <w:next w:val="Normal"/>
    <w:link w:val="Titre1Car"/>
    <w:uiPriority w:val="9"/>
    <w:qFormat/>
    <w:pPr>
      <w:keepNext/>
      <w:keepLines/>
      <w:spacing w:before="360" w:after="80"/>
      <w:outlineLvl w:val="0"/>
    </w:pPr>
    <w:rPr>
      <w:rFonts w:ascii="Arial" w:eastAsia="Arial" w:hAnsi="Arial" w:cs="Arial"/>
      <w:color w:val="2F5496" w:themeColor="accent1" w:themeShade="BF"/>
      <w:sz w:val="40"/>
      <w:szCs w:val="40"/>
    </w:rPr>
  </w:style>
  <w:style w:type="paragraph" w:styleId="Titre2">
    <w:name w:val="heading 2"/>
    <w:basedOn w:val="Normal"/>
    <w:next w:val="Normal"/>
    <w:link w:val="Titre2Car"/>
    <w:uiPriority w:val="9"/>
    <w:unhideWhenUsed/>
    <w:qFormat/>
    <w:pPr>
      <w:keepNext/>
      <w:keepLines/>
      <w:spacing w:before="160" w:after="80"/>
      <w:outlineLvl w:val="1"/>
    </w:pPr>
    <w:rPr>
      <w:rFonts w:ascii="Arial" w:eastAsia="Arial" w:hAnsi="Arial" w:cs="Arial"/>
      <w:color w:val="2F5496" w:themeColor="accent1" w:themeShade="BF"/>
      <w:sz w:val="32"/>
      <w:szCs w:val="32"/>
    </w:rPr>
  </w:style>
  <w:style w:type="paragraph" w:styleId="Titre3">
    <w:name w:val="heading 3"/>
    <w:basedOn w:val="Normal"/>
    <w:next w:val="Normal"/>
    <w:link w:val="Titre3Car"/>
    <w:uiPriority w:val="9"/>
    <w:unhideWhenUsed/>
    <w:qFormat/>
    <w:pPr>
      <w:keepNext/>
      <w:keepLines/>
      <w:spacing w:before="160" w:after="80"/>
      <w:outlineLvl w:val="2"/>
    </w:pPr>
    <w:rPr>
      <w:rFonts w:ascii="Arial" w:eastAsia="Arial" w:hAnsi="Arial" w:cs="Arial"/>
      <w:color w:val="2F5496" w:themeColor="accent1" w:themeShade="BF"/>
      <w:sz w:val="28"/>
      <w:szCs w:val="28"/>
    </w:rPr>
  </w:style>
  <w:style w:type="paragraph" w:styleId="Titre4">
    <w:name w:val="heading 4"/>
    <w:basedOn w:val="Normal"/>
    <w:next w:val="Normal"/>
    <w:link w:val="Titre4Car"/>
    <w:uiPriority w:val="9"/>
    <w:unhideWhenUsed/>
    <w:qFormat/>
    <w:pPr>
      <w:keepNext/>
      <w:keepLines/>
      <w:spacing w:before="80" w:after="40"/>
      <w:outlineLvl w:val="3"/>
    </w:pPr>
    <w:rPr>
      <w:rFonts w:ascii="Arial" w:eastAsia="Arial" w:hAnsi="Arial" w:cs="Arial"/>
      <w:i/>
      <w:iCs/>
      <w:color w:val="2F5496" w:themeColor="accent1" w:themeShade="BF"/>
    </w:rPr>
  </w:style>
  <w:style w:type="paragraph" w:styleId="Titre5">
    <w:name w:val="heading 5"/>
    <w:basedOn w:val="Normal"/>
    <w:next w:val="Normal"/>
    <w:link w:val="Titre5Car"/>
    <w:uiPriority w:val="9"/>
    <w:unhideWhenUsed/>
    <w:qFormat/>
    <w:pPr>
      <w:keepNext/>
      <w:keepLines/>
      <w:spacing w:before="80" w:after="40"/>
      <w:outlineLvl w:val="4"/>
    </w:pPr>
    <w:rPr>
      <w:rFonts w:ascii="Arial" w:eastAsia="Arial" w:hAnsi="Arial" w:cs="Arial"/>
      <w:color w:val="2F5496" w:themeColor="accent1" w:themeShade="BF"/>
    </w:rPr>
  </w:style>
  <w:style w:type="paragraph" w:styleId="Titre6">
    <w:name w:val="heading 6"/>
    <w:basedOn w:val="Normal"/>
    <w:next w:val="Normal"/>
    <w:link w:val="Titre6Car"/>
    <w:uiPriority w:val="9"/>
    <w:unhideWhenUsed/>
    <w:qFormat/>
    <w:pPr>
      <w:keepNext/>
      <w:keepLines/>
      <w:spacing w:before="40"/>
      <w:outlineLvl w:val="5"/>
    </w:pPr>
    <w:rPr>
      <w:rFonts w:ascii="Arial" w:eastAsia="Arial" w:hAnsi="Arial" w:cs="Arial"/>
      <w:i/>
      <w:iCs/>
      <w:color w:val="595959" w:themeColor="text1" w:themeTint="A6"/>
    </w:rPr>
  </w:style>
  <w:style w:type="paragraph" w:styleId="Titre7">
    <w:name w:val="heading 7"/>
    <w:basedOn w:val="Normal"/>
    <w:next w:val="Normal"/>
    <w:link w:val="Titre7Car"/>
    <w:uiPriority w:val="9"/>
    <w:unhideWhenUsed/>
    <w:qFormat/>
    <w:pPr>
      <w:keepNext/>
      <w:keepLines/>
      <w:spacing w:before="40"/>
      <w:outlineLvl w:val="6"/>
    </w:pPr>
    <w:rPr>
      <w:rFonts w:ascii="Arial" w:eastAsia="Arial" w:hAnsi="Arial" w:cs="Arial"/>
      <w:color w:val="595959" w:themeColor="text1" w:themeTint="A6"/>
    </w:rPr>
  </w:style>
  <w:style w:type="paragraph" w:styleId="Titre8">
    <w:name w:val="heading 8"/>
    <w:basedOn w:val="Normal"/>
    <w:next w:val="Normal"/>
    <w:link w:val="Titre8Car"/>
    <w:uiPriority w:val="9"/>
    <w:unhideWhenUsed/>
    <w:qFormat/>
    <w:pPr>
      <w:keepNext/>
      <w:keepLines/>
      <w:outlineLvl w:val="7"/>
    </w:pPr>
    <w:rPr>
      <w:rFonts w:ascii="Arial" w:eastAsia="Arial" w:hAnsi="Arial" w:cs="Arial"/>
      <w:i/>
      <w:iCs/>
      <w:color w:val="272727" w:themeColor="text1" w:themeTint="D8"/>
    </w:rPr>
  </w:style>
  <w:style w:type="paragraph" w:styleId="Titre9">
    <w:name w:val="heading 9"/>
    <w:basedOn w:val="Normal"/>
    <w:next w:val="Normal"/>
    <w:link w:val="Titre9Car"/>
    <w:uiPriority w:val="9"/>
    <w:unhideWhenUsed/>
    <w:qFormat/>
    <w:pPr>
      <w:keepNext/>
      <w:keepLines/>
      <w:outlineLvl w:val="8"/>
    </w:pPr>
    <w:rPr>
      <w:rFonts w:ascii="Arial" w:eastAsia="Arial" w:hAnsi="Arial" w:cs="Arial"/>
      <w:i/>
      <w:iCs/>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
    <w:name w:val="Table Grid Light"/>
    <w:basedOn w:val="Tableau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Tableausimple1">
    <w:name w:val="Plain Table 1"/>
    <w:basedOn w:val="Tableau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Tableausimple2">
    <w:name w:val="Plain Table 2"/>
    <w:basedOn w:val="TableauNormal"/>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Tableausimple3">
    <w:name w:val="Plain Table 3"/>
    <w:basedOn w:val="TableauNormal"/>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eausimple4">
    <w:name w:val="Plain Table 4"/>
    <w:basedOn w:val="TableauNormal"/>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eausimple5">
    <w:name w:val="Plain Table 5"/>
    <w:basedOn w:val="TableauNormal"/>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eauGrille1Clair">
    <w:name w:val="Grid Table 1 Light"/>
    <w:basedOn w:val="TableauNormal"/>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TableauNormal"/>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TableauNormal"/>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TableauNormal"/>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TableauNormal"/>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TableauNormal"/>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TableauNormal"/>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TableauGrille2">
    <w:name w:val="Grid Table 2"/>
    <w:basedOn w:val="Tableau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TableauNormal"/>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FFFFFF" w:fill="auto"/>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2-Accent2">
    <w:name w:val="Grid Table 2 - Accent 2"/>
    <w:basedOn w:val="TableauNorma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TableauNorma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TableauNorma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TableauNormal"/>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FFFFFF" w:fill="auto"/>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2-Accent6">
    <w:name w:val="Grid Table 2 - Accent 6"/>
    <w:basedOn w:val="TableauNorma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TableauGrille3">
    <w:name w:val="Grid Table 3"/>
    <w:basedOn w:val="Tableau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TableauNormal"/>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3-Accent2">
    <w:name w:val="Grid Table 3 - Accent 2"/>
    <w:basedOn w:val="TableauNorma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TableauNorma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TableauNorma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TableauNormal"/>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3-Accent6">
    <w:name w:val="Grid Table 3 - Accent 6"/>
    <w:basedOn w:val="TableauNorma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TableauGrille4">
    <w:name w:val="Grid Table 4"/>
    <w:basedOn w:val="TableauNormal"/>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TableauNormal"/>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537DC8" w:themeColor="accent1" w:themeTint="EA"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3F3" w:themeColor="accent1" w:themeTint="32" w:fill="DAE3F3" w:themeFill="accent1" w:themeFillTint="32"/>
      </w:tcPr>
    </w:tblStylePr>
    <w:tblStylePr w:type="band1Horz">
      <w:rPr>
        <w:rFonts w:ascii="Arial" w:hAnsi="Arial"/>
        <w:color w:val="404040"/>
        <w:sz w:val="22"/>
      </w:rPr>
      <w:tblPr/>
      <w:tcPr>
        <w:shd w:val="clear" w:color="DAE3F3" w:themeColor="accent1" w:themeTint="32" w:fill="DAE3F3" w:themeFill="accent1" w:themeFillTint="32"/>
      </w:tcPr>
    </w:tblStylePr>
  </w:style>
  <w:style w:type="table" w:customStyle="1" w:styleId="GridTable4-Accent2">
    <w:name w:val="Grid Table 4 - Accent 2"/>
    <w:basedOn w:val="TableauNormal"/>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TableauNormal"/>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TableauNormal"/>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TableauNormal"/>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5B9BD5" w:themeColor="accent5"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4-Accent6">
    <w:name w:val="Grid Table 4 - Accent 6"/>
    <w:basedOn w:val="TableauNormal"/>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TableauGrille5Fonc">
    <w:name w:val="Grid Table 5 Dark"/>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1" w:themeTint="34" w:fill="D8E2F3" w:themeFill="accent1" w:themeFillTint="34"/>
    </w:tblPr>
    <w:tblStylePr w:type="firstRow">
      <w:rPr>
        <w:rFonts w:ascii="Arial" w:hAnsi="Arial"/>
        <w:b/>
        <w:color w:val="FFFFFF"/>
        <w:sz w:val="22"/>
      </w:rPr>
      <w:tblPr/>
      <w:tcPr>
        <w:shd w:val="clear" w:color="4472C4" w:themeColor="accent1" w:fill="4472C4" w:themeFill="accent1"/>
      </w:tcPr>
    </w:tblStylePr>
    <w:tblStylePr w:type="lastRow">
      <w:rPr>
        <w:rFonts w:ascii="Arial" w:hAnsi="Arial"/>
        <w:b/>
        <w:color w:val="FFFFFF"/>
        <w:sz w:val="22"/>
      </w:rPr>
      <w:tblPr/>
      <w:tcPr>
        <w:tcBorders>
          <w:top w:val="single" w:sz="4" w:space="0" w:color="FFFFFF" w:themeColor="light1"/>
        </w:tcBorders>
        <w:shd w:val="clear" w:color="4472C4" w:themeColor="accent1" w:fill="4472C4" w:themeFill="accent1"/>
      </w:tcPr>
    </w:tblStylePr>
    <w:tblStylePr w:type="firstCol">
      <w:rPr>
        <w:rFonts w:ascii="Arial" w:hAnsi="Arial"/>
        <w:b/>
        <w:color w:val="FFFFFF"/>
        <w:sz w:val="22"/>
      </w:rPr>
      <w:tblPr/>
      <w:tcPr>
        <w:shd w:val="clear" w:color="4472C4" w:themeColor="accent1" w:fill="4472C4" w:themeFill="accent1"/>
      </w:tcPr>
    </w:tblStylePr>
    <w:tblStylePr w:type="lastCol">
      <w:rPr>
        <w:rFonts w:ascii="Arial" w:hAnsi="Arial"/>
        <w:b/>
        <w:color w:val="FFFFFF"/>
        <w:sz w:val="22"/>
      </w:rPr>
      <w:tblPr/>
      <w:tcPr>
        <w:shd w:val="clear" w:color="4472C4" w:themeColor="accent1" w:fill="4472C4" w:themeFill="accent1"/>
      </w:tcPr>
    </w:tblStylePr>
    <w:tblStylePr w:type="band1Vert">
      <w:tblPr/>
      <w:tcPr>
        <w:shd w:val="clear" w:color="A9BEE4" w:themeColor="accent1" w:themeTint="75" w:fill="A9BEE4" w:themeFill="accent1" w:themeFillTint="75"/>
      </w:tcPr>
    </w:tblStylePr>
    <w:tblStylePr w:type="band1Horz">
      <w:tblPr/>
      <w:tcPr>
        <w:shd w:val="clear" w:color="A9BEE4" w:themeColor="accent1" w:themeTint="75" w:fill="A9BEE4" w:themeFill="accent1" w:themeFillTint="75"/>
      </w:tcPr>
    </w:tblStylePr>
  </w:style>
  <w:style w:type="table" w:customStyle="1" w:styleId="GridTable5Dark-Accent2">
    <w:name w:val="Grid Table 5 Dark - Accent 2"/>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5" w:themeTint="34" w:fill="DDEAF6" w:themeFill="accent5" w:themeFillTint="34"/>
    </w:tblPr>
    <w:tblStylePr w:type="firstRow">
      <w:rPr>
        <w:rFonts w:ascii="Arial" w:hAnsi="Arial"/>
        <w:b/>
        <w:color w:val="FFFFFF"/>
        <w:sz w:val="22"/>
      </w:rPr>
      <w:tblPr/>
      <w:tcPr>
        <w:shd w:val="clear" w:color="5B9BD5" w:themeColor="accent5" w:fill="5B9BD5" w:themeFill="accent5"/>
      </w:tcPr>
    </w:tblStylePr>
    <w:tblStylePr w:type="lastRow">
      <w:rPr>
        <w:rFonts w:ascii="Arial" w:hAnsi="Arial"/>
        <w:b/>
        <w:color w:val="FFFFFF"/>
        <w:sz w:val="22"/>
      </w:rPr>
      <w:tblPr/>
      <w:tcPr>
        <w:tcBorders>
          <w:top w:val="single" w:sz="4" w:space="0" w:color="FFFFFF" w:themeColor="light1"/>
        </w:tcBorders>
        <w:shd w:val="clear" w:color="5B9BD5" w:themeColor="accent5" w:fill="5B9BD5" w:themeFill="accent5"/>
      </w:tcPr>
    </w:tblStylePr>
    <w:tblStylePr w:type="firstCol">
      <w:rPr>
        <w:rFonts w:ascii="Arial" w:hAnsi="Arial"/>
        <w:b/>
        <w:color w:val="FFFFFF"/>
        <w:sz w:val="22"/>
      </w:rPr>
      <w:tblPr/>
      <w:tcPr>
        <w:shd w:val="clear" w:color="5B9BD5" w:themeColor="accent5" w:fill="5B9BD5" w:themeFill="accent5"/>
      </w:tcPr>
    </w:tblStylePr>
    <w:tblStylePr w:type="lastCol">
      <w:rPr>
        <w:rFonts w:ascii="Arial" w:hAnsi="Arial"/>
        <w:b/>
        <w:color w:val="FFFFFF"/>
        <w:sz w:val="22"/>
      </w:rPr>
      <w:tblPr/>
      <w:tcPr>
        <w:shd w:val="clear" w:color="5B9BD5" w:themeColor="accent5" w:fill="5B9BD5" w:themeFill="accent5"/>
      </w:tcPr>
    </w:tblStylePr>
    <w:tblStylePr w:type="band1Vert">
      <w:tblPr/>
      <w:tcPr>
        <w:shd w:val="clear" w:color="B3D0EB" w:themeColor="accent5" w:themeTint="75" w:fill="B3D0EB" w:themeFill="accent5" w:themeFillTint="75"/>
      </w:tcPr>
    </w:tblStylePr>
    <w:tblStylePr w:type="band1Horz">
      <w:tblPr/>
      <w:tcPr>
        <w:shd w:val="clear" w:color="B3D0EB" w:themeColor="accent5" w:themeTint="75" w:fill="B3D0EB" w:themeFill="accent5" w:themeFillTint="75"/>
      </w:tcPr>
    </w:tblStylePr>
  </w:style>
  <w:style w:type="table" w:customStyle="1" w:styleId="GridTable5Dark-Accent6">
    <w:name w:val="Grid Table 5 Dark - Accent 6"/>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TableauGrille6Couleur">
    <w:name w:val="Grid Table 6 Colorful"/>
    <w:basedOn w:val="TableauNormal"/>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TableauNormal"/>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TableauNorma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TableauNormal"/>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TableauNorma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TableauNormal"/>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TableauNormal"/>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45A8D" w:themeColor="accent5" w:themeShade="95"/>
        <w:sz w:val="22"/>
      </w:rPr>
      <w:tblPr/>
      <w:tcPr>
        <w:shd w:val="clear" w:color="E1EFD8" w:themeColor="accent6" w:themeTint="34" w:fill="E1EFD8" w:themeFill="accent6" w:themeFillTint="34"/>
      </w:tcPr>
    </w:tblStylePr>
    <w:tblStylePr w:type="band2Horz">
      <w:rPr>
        <w:rFonts w:ascii="Arial" w:hAnsi="Arial"/>
        <w:color w:val="245A8D" w:themeColor="accent5" w:themeShade="95"/>
        <w:sz w:val="22"/>
      </w:rPr>
    </w:tblStylePr>
  </w:style>
  <w:style w:type="table" w:styleId="TableauGrille7Couleur">
    <w:name w:val="Grid Table 7 Colorful"/>
    <w:basedOn w:val="TableauNormal"/>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TableauNormal"/>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4" w:space="0" w:color="000000"/>
          <w:left w:val="none" w:sz="4" w:space="0" w:color="000000"/>
          <w:bottom w:val="single" w:sz="4" w:space="0" w:color="A0B7E1" w:themeColor="accent1" w:themeTint="80"/>
          <w:right w:val="none" w:sz="4" w:space="0" w:color="000000"/>
        </w:tcBorders>
        <w:shd w:val="clear" w:color="FFFFFF" w:themeColor="light1"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0B7E1" w:themeColor="accent1" w:themeTint="80" w:themeShade="95"/>
        <w:sz w:val="22"/>
      </w:rPr>
      <w:tblPr/>
      <w:tcPr>
        <w:tcBorders>
          <w:top w:val="none" w:sz="4" w:space="0" w:color="000000"/>
          <w:left w:val="none" w:sz="4" w:space="0" w:color="000000"/>
          <w:bottom w:val="none" w:sz="4" w:space="0" w:color="000000"/>
          <w:right w:val="single" w:sz="4" w:space="0" w:color="A0B7E1" w:themeColor="accent1" w:themeTint="80"/>
        </w:tcBorders>
        <w:shd w:val="clear" w:color="FFFFFF" w:fill="auto"/>
      </w:tcPr>
    </w:tblStylePr>
    <w:tblStylePr w:type="lastCol">
      <w:rPr>
        <w:rFonts w:ascii="Arial" w:hAnsi="Arial"/>
        <w:i/>
        <w:color w:val="A0B7E1" w:themeColor="accent1" w:themeTint="80" w:themeShade="95"/>
        <w:sz w:val="22"/>
      </w:rPr>
      <w:tblPr/>
      <w:tcPr>
        <w:tcBorders>
          <w:top w:val="none" w:sz="4" w:space="0" w:color="000000"/>
          <w:left w:val="single" w:sz="4" w:space="0" w:color="A0B7E1" w:themeColor="accent1" w:themeTint="80"/>
          <w:bottom w:val="none" w:sz="4" w:space="0" w:color="000000"/>
          <w:right w:val="none" w:sz="4" w:space="0" w:color="000000"/>
        </w:tcBorders>
        <w:shd w:val="clear" w:color="FFFFFF" w:fill="auto"/>
      </w:tc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TableauNormal"/>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TableauNormal"/>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TableauNormal"/>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TableauNormal"/>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4" w:space="0" w:color="000000"/>
          <w:left w:val="none" w:sz="4" w:space="0" w:color="000000"/>
          <w:bottom w:val="single" w:sz="4" w:space="0" w:color="A2C6E7" w:themeColor="accent5" w:themeTint="90"/>
          <w:right w:val="none" w:sz="4" w:space="0" w:color="000000"/>
        </w:tcBorders>
        <w:shd w:val="clear" w:color="FFFFFF" w:themeColor="light1"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45A8D" w:themeColor="accent5" w:themeShade="95"/>
        <w:sz w:val="22"/>
      </w:rPr>
      <w:tblPr/>
      <w:tcPr>
        <w:tcBorders>
          <w:top w:val="none" w:sz="4" w:space="0" w:color="000000"/>
          <w:left w:val="none" w:sz="4" w:space="0" w:color="000000"/>
          <w:bottom w:val="none" w:sz="4" w:space="0" w:color="000000"/>
          <w:right w:val="single" w:sz="4" w:space="0" w:color="A2C6E7" w:themeColor="accent5" w:themeTint="90"/>
        </w:tcBorders>
        <w:shd w:val="clear" w:color="FFFFFF" w:fill="auto"/>
      </w:tcPr>
    </w:tblStylePr>
    <w:tblStylePr w:type="lastCol">
      <w:rPr>
        <w:rFonts w:ascii="Arial" w:hAnsi="Arial"/>
        <w:i/>
        <w:color w:val="245A8D" w:themeColor="accent5" w:themeShade="95"/>
        <w:sz w:val="22"/>
      </w:rPr>
      <w:tblPr/>
      <w:tcPr>
        <w:tcBorders>
          <w:top w:val="none" w:sz="4" w:space="0" w:color="000000"/>
          <w:left w:val="single" w:sz="4" w:space="0" w:color="A2C6E7" w:themeColor="accent5" w:themeTint="90"/>
          <w:bottom w:val="none" w:sz="4" w:space="0" w:color="000000"/>
          <w:right w:val="none" w:sz="4" w:space="0" w:color="000000"/>
        </w:tcBorders>
        <w:shd w:val="clear" w:color="FFFFFF" w:fill="auto"/>
      </w:tc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TableauNormal"/>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TableauListe1Clair">
    <w:name w:val="List Table 1 Light"/>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1" w:themeTint="40" w:fill="CFDBF0" w:themeFill="accent1" w:themeFillTint="40"/>
      </w:tcPr>
    </w:tblStylePr>
    <w:tblStylePr w:type="band1Horz">
      <w:tblPr/>
      <w:tcPr>
        <w:shd w:val="clear" w:color="CFDBF0" w:themeColor="accent1" w:themeTint="40" w:fill="CFDBF0" w:themeFill="accent1" w:themeFillTint="40"/>
      </w:tcPr>
    </w:tblStylePr>
  </w:style>
  <w:style w:type="table" w:customStyle="1" w:styleId="ListTable1Light-Accent2">
    <w:name w:val="List Table 1 Light - Accent 2"/>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5" w:themeTint="40" w:fill="D5E5F4" w:themeFill="accent5" w:themeFillTint="40"/>
      </w:tcPr>
    </w:tblStylePr>
    <w:tblStylePr w:type="band1Horz">
      <w:tblPr/>
      <w:tcPr>
        <w:shd w:val="clear" w:color="D5E5F4" w:themeColor="accent5" w:themeTint="40" w:fill="D5E5F4" w:themeFill="accent5" w:themeFillTint="40"/>
      </w:tcPr>
    </w:tblStylePr>
  </w:style>
  <w:style w:type="table" w:customStyle="1" w:styleId="ListTable1Light-Accent6">
    <w:name w:val="List Table 1 Light - Accent 6"/>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TableauListe2">
    <w:name w:val="List Table 2"/>
    <w:basedOn w:val="TableauNormal"/>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TableauNormal"/>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2-Accent2">
    <w:name w:val="List Table 2 - Accent 2"/>
    <w:basedOn w:val="TableauNormal"/>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TableauNormal"/>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TableauNormal"/>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TableauNormal"/>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2-Accent6">
    <w:name w:val="List Table 2 - Accent 6"/>
    <w:basedOn w:val="TableauNormal"/>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TableauListe3">
    <w:name w:val="List Table 3"/>
    <w:basedOn w:val="Tableau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TableauNormal"/>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TableauNorma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TableauNormal"/>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TableauNorma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TableauNormal"/>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9BC2E5" w:themeColor="accent5" w:themeTint="9A"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TableauNormal"/>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TableauListe4">
    <w:name w:val="List Table 4"/>
    <w:basedOn w:val="Tableau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TableauNormal"/>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4-Accent2">
    <w:name w:val="List Table 4 - Accent 2"/>
    <w:basedOn w:val="TableauNormal"/>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TableauNormal"/>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TableauNormal"/>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TableauNormal"/>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5B9BD5" w:themeColor="accent5"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4-Accent6">
    <w:name w:val="List Table 4 - Accent 6"/>
    <w:basedOn w:val="TableauNormal"/>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TableauListe5Fonc">
    <w:name w:val="List Table 5 Dark"/>
    <w:basedOn w:val="TableauNormal"/>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TableauNormal"/>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4472C4" w:themeColor="accent1"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4472C4" w:themeColor="accent1"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4472C4" w:themeColor="accent1"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472C4" w:themeColor="accent1" w:fill="4472C4" w:themeFill="accent1"/>
      </w:tcPr>
    </w:tblStylePr>
    <w:tblStylePr w:type="band2Horz">
      <w:tblPr/>
      <w:tcPr>
        <w:tcBorders>
          <w:top w:val="single" w:sz="4" w:space="0" w:color="FFFFFF" w:themeColor="light1"/>
          <w:bottom w:val="single" w:sz="4" w:space="0" w:color="FFFFFF" w:themeColor="light1"/>
        </w:tcBorders>
        <w:shd w:val="clear" w:color="4472C4" w:themeColor="accent1" w:fill="4472C4" w:themeFill="accent1"/>
      </w:tcPr>
    </w:tblStylePr>
  </w:style>
  <w:style w:type="table" w:customStyle="1" w:styleId="ListTable5Dark-Accent2">
    <w:name w:val="List Table 5 Dark - Accent 2"/>
    <w:basedOn w:val="TableauNormal"/>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TableauNormal"/>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TableauNormal"/>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TableauNormal"/>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9BC2E5" w:themeColor="accent5" w:themeTint="9A"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9BC2E5" w:themeColor="accent5" w:themeTint="9A"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9BC2E5" w:themeColor="accent5" w:themeTint="9A"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tblStylePr w:type="band2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style>
  <w:style w:type="table" w:customStyle="1" w:styleId="ListTable5Dark-Accent6">
    <w:name w:val="List Table 5 Dark - Accent 6"/>
    <w:basedOn w:val="TableauNormal"/>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TableauListe6Couleur">
    <w:name w:val="List Table 6 Colorful"/>
    <w:basedOn w:val="TableauNormal"/>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TableauNormal"/>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TableauNormal"/>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TableauNormal"/>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TableauNormal"/>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TableauNormal"/>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TableauNormal"/>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TableauListe7Couleur">
    <w:name w:val="List Table 7 Colorful"/>
    <w:basedOn w:val="TableauNormal"/>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TableauNormal"/>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4" w:space="0" w:color="000000"/>
          <w:left w:val="none" w:sz="4" w:space="0" w:color="000000"/>
          <w:bottom w:val="single" w:sz="4" w:space="0" w:color="4472C4" w:themeColor="accent1"/>
          <w:right w:val="none" w:sz="4" w:space="0" w:color="000000"/>
        </w:tcBorders>
        <w:shd w:val="clear" w:color="FFFFFF" w:themeColor="light1"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54175" w:themeColor="accent1" w:themeShade="95"/>
        <w:sz w:val="22"/>
      </w:rPr>
      <w:tblPr/>
      <w:tcPr>
        <w:tcBorders>
          <w:top w:val="none" w:sz="4" w:space="0" w:color="000000"/>
          <w:left w:val="none" w:sz="4" w:space="0" w:color="000000"/>
          <w:bottom w:val="none" w:sz="4" w:space="0" w:color="000000"/>
          <w:right w:val="single" w:sz="4" w:space="0" w:color="4472C4" w:themeColor="accent1"/>
        </w:tcBorders>
        <w:shd w:val="clear" w:color="FFFFFF" w:fill="auto"/>
      </w:tcPr>
    </w:tblStylePr>
    <w:tblStylePr w:type="lastCol">
      <w:rPr>
        <w:rFonts w:ascii="Arial" w:hAnsi="Arial"/>
        <w:i/>
        <w:color w:val="254175" w:themeColor="accent1" w:themeShade="95"/>
        <w:sz w:val="22"/>
      </w:rPr>
      <w:tblPr/>
      <w:tcPr>
        <w:tcBorders>
          <w:top w:val="none" w:sz="4" w:space="0" w:color="000000"/>
          <w:left w:val="single" w:sz="4" w:space="0" w:color="4472C4" w:themeColor="accent1"/>
          <w:bottom w:val="none" w:sz="4" w:space="0" w:color="000000"/>
          <w:right w:val="none" w:sz="4" w:space="0" w:color="000000"/>
        </w:tcBorders>
        <w:shd w:val="clear" w:color="FFFFFF" w:fill="auto"/>
      </w:tc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TableauNormal"/>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TableauNormal"/>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TableauNormal"/>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TableauNormal"/>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4" w:space="0" w:color="000000"/>
          <w:left w:val="none" w:sz="4" w:space="0" w:color="000000"/>
          <w:bottom w:val="single" w:sz="4" w:space="0" w:color="9BC2E5" w:themeColor="accent5" w:themeTint="9A"/>
          <w:right w:val="none" w:sz="4" w:space="0" w:color="000000"/>
        </w:tcBorders>
        <w:shd w:val="clear" w:color="FFFFFF" w:themeColor="light1"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BC2E5" w:themeColor="accent5" w:themeTint="9A" w:themeShade="95"/>
        <w:sz w:val="22"/>
      </w:rPr>
      <w:tblPr/>
      <w:tcPr>
        <w:tcBorders>
          <w:top w:val="none" w:sz="4" w:space="0" w:color="000000"/>
          <w:left w:val="none" w:sz="4" w:space="0" w:color="000000"/>
          <w:bottom w:val="none" w:sz="4" w:space="0" w:color="000000"/>
          <w:right w:val="single" w:sz="4" w:space="0" w:color="9BC2E5" w:themeColor="accent5" w:themeTint="9A"/>
        </w:tcBorders>
        <w:shd w:val="clear" w:color="FFFFFF" w:fill="auto"/>
      </w:tcPr>
    </w:tblStylePr>
    <w:tblStylePr w:type="lastCol">
      <w:rPr>
        <w:rFonts w:ascii="Arial" w:hAnsi="Arial"/>
        <w:i/>
        <w:color w:val="9BC2E5" w:themeColor="accent5" w:themeTint="9A" w:themeShade="95"/>
        <w:sz w:val="22"/>
      </w:rPr>
      <w:tblPr/>
      <w:tcPr>
        <w:tcBorders>
          <w:top w:val="none" w:sz="4" w:space="0" w:color="000000"/>
          <w:left w:val="single" w:sz="4" w:space="0" w:color="9BC2E5" w:themeColor="accent5" w:themeTint="9A"/>
          <w:bottom w:val="none" w:sz="4" w:space="0" w:color="000000"/>
          <w:right w:val="none" w:sz="4" w:space="0" w:color="000000"/>
        </w:tcBorders>
        <w:shd w:val="clear" w:color="FFFFFF" w:fill="auto"/>
      </w:tc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TableauNormal"/>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TableauNormal"/>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TableauNormal"/>
    <w:uiPriority w:val="99"/>
    <w:rPr>
      <w:color w:val="404040"/>
    </w:rPr>
    <w:tblPr>
      <w:tblStyleRowBandSize w:val="1"/>
      <w:tblStyleColBandSize w:val="1"/>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Lined-Accent2">
    <w:name w:val="Lined - Accent 2"/>
    <w:basedOn w:val="TableauNormal"/>
    <w:uiPriority w:val="99"/>
    <w:rPr>
      <w:color w:val="404040"/>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TableauNormal"/>
    <w:uiPriority w:val="99"/>
    <w:rPr>
      <w:color w:val="404040"/>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TableauNormal"/>
    <w:uiPriority w:val="99"/>
    <w:rPr>
      <w:color w:val="404040"/>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TableauNormal"/>
    <w:uiPriority w:val="99"/>
    <w:rPr>
      <w:color w:val="404040"/>
    </w:rPr>
    <w:tblPr>
      <w:tblStyleRowBandSize w:val="1"/>
      <w:tblStyleColBandSize w:val="1"/>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Lined-Accent6">
    <w:name w:val="Lined - Accent 6"/>
    <w:basedOn w:val="TableauNormal"/>
    <w:uiPriority w:val="99"/>
    <w:rPr>
      <w:color w:val="404040"/>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TableauNormal"/>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TableauNormal"/>
    <w:uiPriority w:val="99"/>
    <w:rPr>
      <w:color w:val="404040"/>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BorderedLined-Accent2">
    <w:name w:val="Bordered &amp; Lined - Accent 2"/>
    <w:basedOn w:val="TableauNormal"/>
    <w:uiPriority w:val="99"/>
    <w:rPr>
      <w:color w:val="404040"/>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TableauNormal"/>
    <w:uiPriority w:val="99"/>
    <w:rPr>
      <w:color w:val="404040"/>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TableauNormal"/>
    <w:uiPriority w:val="99"/>
    <w:rPr>
      <w:color w:val="404040"/>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TableauNormal"/>
    <w:uiPriority w:val="99"/>
    <w:rPr>
      <w:color w:val="404040"/>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BorderedLined-Accent6">
    <w:name w:val="Bordered &amp; Lined - Accent 6"/>
    <w:basedOn w:val="TableauNormal"/>
    <w:uiPriority w:val="99"/>
    <w:rPr>
      <w:color w:val="404040"/>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TableauNormal"/>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auNormal"/>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TableauNormal"/>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TableauNormal"/>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TableauNormal"/>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TableauNormal"/>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TableauNormal"/>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Titre1Car">
    <w:name w:val="Titre 1 Car"/>
    <w:basedOn w:val="Policepardfaut"/>
    <w:link w:val="Titre1"/>
    <w:uiPriority w:val="9"/>
    <w:rPr>
      <w:rFonts w:ascii="Arial" w:eastAsia="Arial" w:hAnsi="Arial" w:cs="Arial"/>
      <w:color w:val="2F5496" w:themeColor="accent1" w:themeShade="BF"/>
      <w:sz w:val="40"/>
      <w:szCs w:val="40"/>
    </w:rPr>
  </w:style>
  <w:style w:type="character" w:customStyle="1" w:styleId="Titre2Car">
    <w:name w:val="Titre 2 Car"/>
    <w:basedOn w:val="Policepardfaut"/>
    <w:link w:val="Titre2"/>
    <w:uiPriority w:val="9"/>
    <w:rPr>
      <w:rFonts w:ascii="Arial" w:eastAsia="Arial" w:hAnsi="Arial" w:cs="Arial"/>
      <w:color w:val="2F5496" w:themeColor="accent1" w:themeShade="BF"/>
      <w:sz w:val="32"/>
      <w:szCs w:val="32"/>
    </w:rPr>
  </w:style>
  <w:style w:type="character" w:customStyle="1" w:styleId="Titre3Car">
    <w:name w:val="Titre 3 Car"/>
    <w:basedOn w:val="Policepardfaut"/>
    <w:link w:val="Titre3"/>
    <w:uiPriority w:val="9"/>
    <w:rPr>
      <w:rFonts w:ascii="Arial" w:eastAsia="Arial" w:hAnsi="Arial" w:cs="Arial"/>
      <w:color w:val="2F5496" w:themeColor="accent1" w:themeShade="BF"/>
      <w:sz w:val="28"/>
      <w:szCs w:val="28"/>
    </w:rPr>
  </w:style>
  <w:style w:type="character" w:customStyle="1" w:styleId="Titre4Car">
    <w:name w:val="Titre 4 Car"/>
    <w:basedOn w:val="Policepardfaut"/>
    <w:link w:val="Titre4"/>
    <w:uiPriority w:val="9"/>
    <w:rPr>
      <w:rFonts w:ascii="Arial" w:eastAsia="Arial" w:hAnsi="Arial" w:cs="Arial"/>
      <w:i/>
      <w:iCs/>
      <w:color w:val="2F5496" w:themeColor="accent1" w:themeShade="BF"/>
    </w:rPr>
  </w:style>
  <w:style w:type="character" w:customStyle="1" w:styleId="Titre5Car">
    <w:name w:val="Titre 5 Car"/>
    <w:basedOn w:val="Policepardfaut"/>
    <w:link w:val="Titre5"/>
    <w:uiPriority w:val="9"/>
    <w:rPr>
      <w:rFonts w:ascii="Arial" w:eastAsia="Arial" w:hAnsi="Arial" w:cs="Arial"/>
      <w:color w:val="2F5496" w:themeColor="accent1" w:themeShade="BF"/>
    </w:rPr>
  </w:style>
  <w:style w:type="character" w:customStyle="1" w:styleId="Titre6Car">
    <w:name w:val="Titre 6 Car"/>
    <w:basedOn w:val="Policepardfaut"/>
    <w:link w:val="Titre6"/>
    <w:uiPriority w:val="9"/>
    <w:rPr>
      <w:rFonts w:ascii="Arial" w:eastAsia="Arial" w:hAnsi="Arial" w:cs="Arial"/>
      <w:i/>
      <w:iCs/>
      <w:color w:val="595959" w:themeColor="text1" w:themeTint="A6"/>
    </w:rPr>
  </w:style>
  <w:style w:type="character" w:customStyle="1" w:styleId="Titre7Car">
    <w:name w:val="Titre 7 Car"/>
    <w:basedOn w:val="Policepardfaut"/>
    <w:link w:val="Titre7"/>
    <w:uiPriority w:val="9"/>
    <w:rPr>
      <w:rFonts w:ascii="Arial" w:eastAsia="Arial" w:hAnsi="Arial" w:cs="Arial"/>
      <w:color w:val="595959" w:themeColor="text1" w:themeTint="A6"/>
    </w:rPr>
  </w:style>
  <w:style w:type="character" w:customStyle="1" w:styleId="Titre8Car">
    <w:name w:val="Titre 8 Car"/>
    <w:basedOn w:val="Policepardfaut"/>
    <w:link w:val="Titre8"/>
    <w:uiPriority w:val="9"/>
    <w:rPr>
      <w:rFonts w:ascii="Arial" w:eastAsia="Arial" w:hAnsi="Arial" w:cs="Arial"/>
      <w:i/>
      <w:iCs/>
      <w:color w:val="272727" w:themeColor="text1" w:themeTint="D8"/>
    </w:rPr>
  </w:style>
  <w:style w:type="character" w:customStyle="1" w:styleId="Titre9Car">
    <w:name w:val="Titre 9 Car"/>
    <w:basedOn w:val="Policepardfaut"/>
    <w:link w:val="Titre9"/>
    <w:uiPriority w:val="9"/>
    <w:rPr>
      <w:rFonts w:ascii="Arial" w:eastAsia="Arial" w:hAnsi="Arial" w:cs="Arial"/>
      <w:i/>
      <w:iCs/>
      <w:color w:val="272727" w:themeColor="text1" w:themeTint="D8"/>
    </w:rPr>
  </w:style>
  <w:style w:type="paragraph" w:styleId="Titre">
    <w:name w:val="Title"/>
    <w:basedOn w:val="Normal"/>
    <w:next w:val="Normal"/>
    <w:link w:val="TitreCar"/>
    <w:uiPriority w:val="10"/>
    <w:qFormat/>
    <w:pPr>
      <w:spacing w:after="80"/>
      <w:contextualSpacing/>
    </w:pPr>
    <w:rPr>
      <w:rFonts w:ascii="Arial" w:eastAsia="Arial" w:hAnsi="Arial" w:cs="Arial"/>
      <w:spacing w:val="-10"/>
      <w:sz w:val="56"/>
      <w:szCs w:val="56"/>
    </w:rPr>
  </w:style>
  <w:style w:type="character" w:customStyle="1" w:styleId="TitreCar">
    <w:name w:val="Titre Car"/>
    <w:basedOn w:val="Policepardfaut"/>
    <w:link w:val="Titre"/>
    <w:uiPriority w:val="10"/>
    <w:rPr>
      <w:rFonts w:ascii="Arial" w:eastAsia="Arial" w:hAnsi="Arial" w:cs="Arial"/>
      <w:spacing w:val="-10"/>
      <w:sz w:val="56"/>
      <w:szCs w:val="56"/>
    </w:rPr>
  </w:style>
  <w:style w:type="paragraph" w:styleId="Sous-titre">
    <w:name w:val="Subtitle"/>
    <w:basedOn w:val="Normal"/>
    <w:next w:val="Normal"/>
    <w:link w:val="Sous-titreCar"/>
    <w:uiPriority w:val="11"/>
    <w:qFormat/>
    <w:pPr>
      <w:numPr>
        <w:ilvl w:val="1"/>
      </w:numPr>
    </w:pPr>
    <w:rPr>
      <w:color w:val="595959" w:themeColor="text1" w:themeTint="A6"/>
      <w:spacing w:val="15"/>
      <w:sz w:val="28"/>
      <w:szCs w:val="28"/>
    </w:rPr>
  </w:style>
  <w:style w:type="character" w:customStyle="1" w:styleId="Sous-titreCar">
    <w:name w:val="Sous-titre Car"/>
    <w:basedOn w:val="Policepardfaut"/>
    <w:link w:val="Sous-titre"/>
    <w:uiPriority w:val="11"/>
    <w:rPr>
      <w:color w:val="595959" w:themeColor="text1" w:themeTint="A6"/>
      <w:spacing w:val="15"/>
      <w:sz w:val="28"/>
      <w:szCs w:val="28"/>
    </w:rPr>
  </w:style>
  <w:style w:type="paragraph" w:styleId="Citation">
    <w:name w:val="Quote"/>
    <w:basedOn w:val="Normal"/>
    <w:next w:val="Normal"/>
    <w:link w:val="CitationCar"/>
    <w:uiPriority w:val="29"/>
    <w:qFormat/>
    <w:pPr>
      <w:spacing w:before="160"/>
      <w:jc w:val="center"/>
    </w:pPr>
    <w:rPr>
      <w:i/>
      <w:iCs/>
      <w:color w:val="404040" w:themeColor="text1" w:themeTint="BF"/>
    </w:rPr>
  </w:style>
  <w:style w:type="character" w:customStyle="1" w:styleId="CitationCar">
    <w:name w:val="Citation Car"/>
    <w:basedOn w:val="Policepardfaut"/>
    <w:link w:val="Citation"/>
    <w:uiPriority w:val="29"/>
    <w:rPr>
      <w:i/>
      <w:iCs/>
      <w:color w:val="404040" w:themeColor="text1" w:themeTint="BF"/>
    </w:rPr>
  </w:style>
  <w:style w:type="paragraph" w:styleId="Paragraphedeliste">
    <w:name w:val="List Paragraph"/>
    <w:basedOn w:val="Normal"/>
    <w:uiPriority w:val="34"/>
    <w:qFormat/>
    <w:pPr>
      <w:ind w:left="720"/>
      <w:contextualSpacing/>
    </w:pPr>
  </w:style>
  <w:style w:type="character" w:styleId="Accentuationintense">
    <w:name w:val="Intense Emphasis"/>
    <w:basedOn w:val="Policepardfaut"/>
    <w:uiPriority w:val="21"/>
    <w:qFormat/>
    <w:rPr>
      <w:i/>
      <w:iCs/>
      <w:color w:val="2F5496" w:themeColor="accent1" w:themeShade="BF"/>
    </w:rPr>
  </w:style>
  <w:style w:type="paragraph" w:styleId="Citationintense">
    <w:name w:val="Intense Quote"/>
    <w:basedOn w:val="Normal"/>
    <w:next w:val="Normal"/>
    <w:link w:val="CitationintenseCar"/>
    <w:uiPriority w:val="30"/>
    <w:qFormat/>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tionintenseCar">
    <w:name w:val="Citation intense Car"/>
    <w:basedOn w:val="Policepardfaut"/>
    <w:link w:val="Citationintense"/>
    <w:uiPriority w:val="30"/>
    <w:rPr>
      <w:i/>
      <w:iCs/>
      <w:color w:val="2F5496" w:themeColor="accent1" w:themeShade="BF"/>
    </w:rPr>
  </w:style>
  <w:style w:type="character" w:styleId="Rfrenceintense">
    <w:name w:val="Intense Reference"/>
    <w:basedOn w:val="Policepardfaut"/>
    <w:uiPriority w:val="32"/>
    <w:qFormat/>
    <w:rPr>
      <w:b/>
      <w:bCs/>
      <w:smallCaps/>
      <w:color w:val="2F5496" w:themeColor="accent1" w:themeShade="BF"/>
      <w:spacing w:val="5"/>
    </w:rPr>
  </w:style>
  <w:style w:type="paragraph" w:styleId="Sansinterligne">
    <w:name w:val="No Spacing"/>
    <w:basedOn w:val="Normal"/>
    <w:uiPriority w:val="1"/>
    <w:qFormat/>
  </w:style>
  <w:style w:type="character" w:styleId="Accentuationlgre">
    <w:name w:val="Subtle Emphasis"/>
    <w:basedOn w:val="Policepardfaut"/>
    <w:uiPriority w:val="19"/>
    <w:qFormat/>
    <w:rPr>
      <w:i/>
      <w:iCs/>
      <w:color w:val="404040" w:themeColor="text1" w:themeTint="BF"/>
    </w:rPr>
  </w:style>
  <w:style w:type="character" w:styleId="Accentuation">
    <w:name w:val="Emphasis"/>
    <w:basedOn w:val="Policepardfaut"/>
    <w:uiPriority w:val="20"/>
    <w:qFormat/>
    <w:rPr>
      <w:i/>
      <w:iCs/>
    </w:rPr>
  </w:style>
  <w:style w:type="character" w:styleId="lev">
    <w:name w:val="Strong"/>
    <w:basedOn w:val="Policepardfaut"/>
    <w:uiPriority w:val="22"/>
    <w:qFormat/>
    <w:rPr>
      <w:b/>
      <w:bCs/>
    </w:rPr>
  </w:style>
  <w:style w:type="character" w:styleId="Rfrencelgre">
    <w:name w:val="Subtle Reference"/>
    <w:basedOn w:val="Policepardfaut"/>
    <w:uiPriority w:val="31"/>
    <w:qFormat/>
    <w:rPr>
      <w:smallCaps/>
      <w:color w:val="5A5A5A" w:themeColor="text1" w:themeTint="A5"/>
    </w:rPr>
  </w:style>
  <w:style w:type="character" w:styleId="Titredulivre">
    <w:name w:val="Book Title"/>
    <w:basedOn w:val="Policepardfaut"/>
    <w:uiPriority w:val="33"/>
    <w:qFormat/>
    <w:rPr>
      <w:b/>
      <w:bCs/>
      <w:i/>
      <w:iCs/>
      <w:spacing w:val="5"/>
    </w:rPr>
  </w:style>
  <w:style w:type="paragraph" w:styleId="En-tte">
    <w:name w:val="header"/>
    <w:basedOn w:val="Normal"/>
    <w:link w:val="En-tteCar"/>
    <w:uiPriority w:val="99"/>
    <w:unhideWhenUsed/>
    <w:pPr>
      <w:tabs>
        <w:tab w:val="center" w:pos="4844"/>
        <w:tab w:val="right" w:pos="9689"/>
      </w:tabs>
    </w:pPr>
  </w:style>
  <w:style w:type="character" w:customStyle="1" w:styleId="En-tteCar">
    <w:name w:val="En-tête Car"/>
    <w:basedOn w:val="Policepardfaut"/>
    <w:link w:val="En-tte"/>
    <w:uiPriority w:val="99"/>
  </w:style>
  <w:style w:type="paragraph" w:styleId="Pieddepage">
    <w:name w:val="footer"/>
    <w:basedOn w:val="Normal"/>
    <w:link w:val="PieddepageCar"/>
    <w:uiPriority w:val="99"/>
    <w:unhideWhenUsed/>
    <w:pPr>
      <w:tabs>
        <w:tab w:val="center" w:pos="4844"/>
        <w:tab w:val="right" w:pos="9689"/>
      </w:tabs>
    </w:pPr>
  </w:style>
  <w:style w:type="character" w:customStyle="1" w:styleId="PieddepageCar">
    <w:name w:val="Pied de page Car"/>
    <w:basedOn w:val="Policepardfaut"/>
    <w:link w:val="Pieddepage"/>
    <w:uiPriority w:val="99"/>
  </w:style>
  <w:style w:type="paragraph" w:styleId="Lgende">
    <w:name w:val="caption"/>
    <w:basedOn w:val="Normal"/>
    <w:next w:val="Normal"/>
    <w:uiPriority w:val="35"/>
    <w:unhideWhenUsed/>
    <w:qFormat/>
    <w:pPr>
      <w:spacing w:after="200"/>
    </w:pPr>
    <w:rPr>
      <w:i/>
      <w:iCs/>
      <w:color w:val="44546A" w:themeColor="text2"/>
      <w:sz w:val="18"/>
      <w:szCs w:val="18"/>
    </w:rPr>
  </w:style>
  <w:style w:type="paragraph" w:styleId="Notedebasdepage">
    <w:name w:val="footnote text"/>
    <w:basedOn w:val="Normal"/>
    <w:link w:val="NotedebasdepageCar"/>
    <w:uiPriority w:val="99"/>
    <w:semiHidden/>
    <w:unhideWhenUsed/>
  </w:style>
  <w:style w:type="character" w:customStyle="1" w:styleId="NotedebasdepageCar">
    <w:name w:val="Note de bas de page Car"/>
    <w:basedOn w:val="Policepardfaut"/>
    <w:link w:val="Notedebasdepage"/>
    <w:uiPriority w:val="99"/>
    <w:semiHidden/>
    <w:rPr>
      <w:sz w:val="20"/>
      <w:szCs w:val="20"/>
    </w:rPr>
  </w:style>
  <w:style w:type="character" w:styleId="Appelnotedebasdep">
    <w:name w:val="footnote reference"/>
    <w:basedOn w:val="Policepardfaut"/>
    <w:uiPriority w:val="99"/>
    <w:semiHidden/>
    <w:unhideWhenUsed/>
    <w:rPr>
      <w:vertAlign w:val="superscript"/>
    </w:rPr>
  </w:style>
  <w:style w:type="paragraph" w:styleId="Notedefin">
    <w:name w:val="endnote text"/>
    <w:basedOn w:val="Normal"/>
    <w:link w:val="NotedefinCar"/>
    <w:uiPriority w:val="99"/>
    <w:semiHidden/>
    <w:unhideWhenUsed/>
  </w:style>
  <w:style w:type="character" w:customStyle="1" w:styleId="NotedefinCar">
    <w:name w:val="Note de fin Car"/>
    <w:basedOn w:val="Policepardfaut"/>
    <w:link w:val="Notedefin"/>
    <w:uiPriority w:val="99"/>
    <w:semiHidden/>
    <w:rPr>
      <w:sz w:val="20"/>
      <w:szCs w:val="20"/>
    </w:rPr>
  </w:style>
  <w:style w:type="character" w:styleId="Appeldenotedefin">
    <w:name w:val="endnote reference"/>
    <w:basedOn w:val="Policepardfaut"/>
    <w:uiPriority w:val="99"/>
    <w:semiHidden/>
    <w:unhideWhenUsed/>
    <w:rPr>
      <w:vertAlign w:val="superscript"/>
    </w:rPr>
  </w:style>
  <w:style w:type="character" w:styleId="Lienhypertexte">
    <w:name w:val="Hyperlink"/>
    <w:basedOn w:val="Policepardfaut"/>
    <w:uiPriority w:val="99"/>
    <w:unhideWhenUsed/>
    <w:rPr>
      <w:color w:val="0563C1" w:themeColor="hyperlink"/>
      <w:u w:val="single"/>
    </w:rPr>
  </w:style>
  <w:style w:type="character" w:styleId="Lienhypertextesuivivisit">
    <w:name w:val="FollowedHyperlink"/>
    <w:basedOn w:val="Policepardfaut"/>
    <w:uiPriority w:val="99"/>
    <w:semiHidden/>
    <w:unhideWhenUsed/>
    <w:rPr>
      <w:color w:val="954F72" w:themeColor="followedHyperlink"/>
      <w:u w:val="single"/>
    </w:rPr>
  </w:style>
  <w:style w:type="paragraph" w:styleId="TM1">
    <w:name w:val="toc 1"/>
    <w:basedOn w:val="Normal"/>
    <w:next w:val="Normal"/>
    <w:uiPriority w:val="39"/>
    <w:unhideWhenUsed/>
    <w:pPr>
      <w:spacing w:after="100"/>
    </w:pPr>
  </w:style>
  <w:style w:type="paragraph" w:styleId="TM2">
    <w:name w:val="toc 2"/>
    <w:basedOn w:val="Normal"/>
    <w:next w:val="Normal"/>
    <w:uiPriority w:val="39"/>
    <w:unhideWhenUsed/>
    <w:pPr>
      <w:spacing w:after="100"/>
      <w:ind w:left="220"/>
    </w:pPr>
  </w:style>
  <w:style w:type="paragraph" w:styleId="TM3">
    <w:name w:val="toc 3"/>
    <w:basedOn w:val="Normal"/>
    <w:next w:val="Normal"/>
    <w:uiPriority w:val="39"/>
    <w:unhideWhenUsed/>
    <w:pPr>
      <w:spacing w:after="100"/>
      <w:ind w:left="440"/>
    </w:pPr>
  </w:style>
  <w:style w:type="paragraph" w:styleId="TM4">
    <w:name w:val="toc 4"/>
    <w:basedOn w:val="Normal"/>
    <w:next w:val="Normal"/>
    <w:uiPriority w:val="39"/>
    <w:unhideWhenUsed/>
    <w:pPr>
      <w:spacing w:after="100"/>
      <w:ind w:left="660"/>
    </w:pPr>
  </w:style>
  <w:style w:type="paragraph" w:styleId="TM5">
    <w:name w:val="toc 5"/>
    <w:basedOn w:val="Normal"/>
    <w:next w:val="Normal"/>
    <w:uiPriority w:val="39"/>
    <w:unhideWhenUsed/>
    <w:pPr>
      <w:spacing w:after="100"/>
      <w:ind w:left="880"/>
    </w:pPr>
  </w:style>
  <w:style w:type="paragraph" w:styleId="TM6">
    <w:name w:val="toc 6"/>
    <w:basedOn w:val="Normal"/>
    <w:next w:val="Normal"/>
    <w:uiPriority w:val="39"/>
    <w:unhideWhenUsed/>
    <w:pPr>
      <w:spacing w:after="100"/>
      <w:ind w:left="1100"/>
    </w:pPr>
  </w:style>
  <w:style w:type="paragraph" w:styleId="TM7">
    <w:name w:val="toc 7"/>
    <w:basedOn w:val="Normal"/>
    <w:next w:val="Normal"/>
    <w:uiPriority w:val="39"/>
    <w:unhideWhenUsed/>
    <w:pPr>
      <w:spacing w:after="100"/>
      <w:ind w:left="1320"/>
    </w:pPr>
  </w:style>
  <w:style w:type="paragraph" w:styleId="TM8">
    <w:name w:val="toc 8"/>
    <w:basedOn w:val="Normal"/>
    <w:next w:val="Normal"/>
    <w:uiPriority w:val="39"/>
    <w:unhideWhenUsed/>
    <w:pPr>
      <w:spacing w:after="100"/>
      <w:ind w:left="1540"/>
    </w:pPr>
  </w:style>
  <w:style w:type="paragraph" w:styleId="TM9">
    <w:name w:val="toc 9"/>
    <w:basedOn w:val="Normal"/>
    <w:next w:val="Normal"/>
    <w:uiPriority w:val="39"/>
    <w:unhideWhenUsed/>
    <w:pPr>
      <w:spacing w:after="100"/>
      <w:ind w:left="1760"/>
    </w:pPr>
  </w:style>
  <w:style w:type="paragraph" w:styleId="En-ttedetabledesmatires">
    <w:name w:val="TOC Heading"/>
    <w:uiPriority w:val="39"/>
    <w:unhideWhenUsed/>
  </w:style>
  <w:style w:type="paragraph" w:styleId="Tabledesillustrations">
    <w:name w:val="table of figures"/>
    <w:basedOn w:val="Normal"/>
    <w:next w:val="Normal"/>
    <w:uiPriority w:val="99"/>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E94657-11AF-4A02-8D7C-381498774E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20</Pages>
  <Words>6996</Words>
  <Characters>38481</Characters>
  <Application>Microsoft Office Word</Application>
  <DocSecurity>0</DocSecurity>
  <Lines>320</Lines>
  <Paragraphs>90</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45387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Celine Delmas</dc:creator>
  <cp:keywords>, docId:1415F11070EC0495630A858A9F496F48</cp:keywords>
  <dc:description/>
  <cp:lastModifiedBy>Christine Espinoza</cp:lastModifiedBy>
  <cp:revision>2</cp:revision>
  <dcterms:created xsi:type="dcterms:W3CDTF">2025-09-30T10:02:00Z</dcterms:created>
  <dcterms:modified xsi:type="dcterms:W3CDTF">2025-09-30T10:02:00Z</dcterms:modified>
</cp:coreProperties>
</file>