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A2963" w14:textId="57B8741C" w:rsidR="00661450" w:rsidRDefault="005F31A2">
      <w:pPr>
        <w:pStyle w:val="Enttegche"/>
      </w:pPr>
      <w:bookmarkStart w:id="0" w:name="_Toc526222885"/>
      <w:bookmarkStart w:id="1" w:name="_Toc526222884"/>
      <w:bookmarkEnd w:id="0"/>
      <w:bookmarkEnd w:id="1"/>
      <w:r>
        <w:rPr>
          <w:rFonts w:ascii="Calibri" w:hAnsi="Calibri"/>
          <w:b/>
          <w:noProof/>
        </w:rPr>
        <w:drawing>
          <wp:inline distT="0" distB="0" distL="0" distR="0" wp14:anchorId="5A4B30AF" wp14:editId="1197939A">
            <wp:extent cx="3060700" cy="924493"/>
            <wp:effectExtent l="0" t="0" r="6350" b="9525"/>
            <wp:docPr id="239803902" name="Image 1"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Une image contenant texte, Police, logo, Graphique&#10;&#10;Le contenu généré par l’IA peut êtr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68760" cy="926927"/>
                    </a:xfrm>
                    <a:prstGeom prst="rect">
                      <a:avLst/>
                    </a:prstGeom>
                    <a:noFill/>
                    <a:ln>
                      <a:noFill/>
                    </a:ln>
                  </pic:spPr>
                </pic:pic>
              </a:graphicData>
            </a:graphic>
          </wp:inline>
        </w:drawing>
      </w:r>
    </w:p>
    <w:p w14:paraId="72EA2964" w14:textId="5F624330" w:rsidR="00661450" w:rsidRDefault="00661450">
      <w:pPr>
        <w:pStyle w:val="RedaliaNormal"/>
      </w:pPr>
    </w:p>
    <w:p w14:paraId="72EA2965" w14:textId="77777777" w:rsidR="00661450" w:rsidRDefault="00661450">
      <w:pPr>
        <w:pStyle w:val="RedaliaNormal"/>
      </w:pPr>
    </w:p>
    <w:p w14:paraId="72EA2966" w14:textId="77777777" w:rsidR="00661450" w:rsidRDefault="00C246DC">
      <w:pPr>
        <w:pStyle w:val="RedaliaNormal"/>
      </w:pPr>
      <w:r>
        <w:t>ACCORD-CADRE N°</w:t>
      </w:r>
      <w:r>
        <w:tab/>
      </w:r>
    </w:p>
    <w:p w14:paraId="72EA2967" w14:textId="77777777" w:rsidR="00661450" w:rsidRDefault="00C246DC">
      <w:pPr>
        <w:pStyle w:val="RdaliaLgende"/>
        <w:ind w:left="6237" w:firstLine="0"/>
      </w:pPr>
      <w:r>
        <w:t>(Mention réservée à l’administration)</w:t>
      </w:r>
    </w:p>
    <w:p w14:paraId="72EA2969" w14:textId="77777777" w:rsidR="00661450" w:rsidRDefault="00661450">
      <w:pPr>
        <w:pStyle w:val="RedaliaTitredocument"/>
        <w:tabs>
          <w:tab w:val="clear" w:pos="8505"/>
        </w:tabs>
      </w:pPr>
    </w:p>
    <w:p w14:paraId="72EA296A" w14:textId="1349621B" w:rsidR="00661450" w:rsidRPr="00DA6D59" w:rsidRDefault="00C246DC">
      <w:pPr>
        <w:pStyle w:val="RedaliaTitredocument"/>
        <w:rPr>
          <w:sz w:val="28"/>
          <w:szCs w:val="14"/>
        </w:rPr>
      </w:pPr>
      <w:r w:rsidRPr="00DA6D59">
        <w:rPr>
          <w:sz w:val="28"/>
          <w:szCs w:val="14"/>
        </w:rPr>
        <w:t xml:space="preserve">ACCORD-CADRE DE </w:t>
      </w:r>
      <w:r w:rsidR="00C3314E">
        <w:rPr>
          <w:sz w:val="28"/>
          <w:szCs w:val="14"/>
        </w:rPr>
        <w:t>PRESTATIONS INTELLECTUELLES</w:t>
      </w:r>
    </w:p>
    <w:p w14:paraId="72EA296B" w14:textId="77777777" w:rsidR="00661450" w:rsidRDefault="00661450">
      <w:pPr>
        <w:pStyle w:val="RedaliaTitredocument"/>
        <w:rPr>
          <w:sz w:val="28"/>
          <w:szCs w:val="28"/>
        </w:rPr>
      </w:pPr>
    </w:p>
    <w:p w14:paraId="72EA296C" w14:textId="77777777" w:rsidR="00661450" w:rsidRPr="00217812" w:rsidRDefault="00C246DC">
      <w:pPr>
        <w:pStyle w:val="RedaliaTitredocument"/>
        <w:rPr>
          <w:sz w:val="36"/>
          <w:szCs w:val="18"/>
        </w:rPr>
      </w:pPr>
      <w:r w:rsidRPr="00217812">
        <w:rPr>
          <w:sz w:val="36"/>
          <w:szCs w:val="18"/>
        </w:rPr>
        <w:t>Acte d’engagement</w:t>
      </w:r>
    </w:p>
    <w:p w14:paraId="7B3BEDB6" w14:textId="0DB3F2FD" w:rsidR="00FA0952" w:rsidRPr="0068454B" w:rsidRDefault="00FA0952" w:rsidP="00FA0952">
      <w:pPr>
        <w:pStyle w:val="RedaliaNormal"/>
        <w:jc w:val="center"/>
        <w:rPr>
          <w:b/>
          <w:bCs/>
        </w:rPr>
      </w:pPr>
      <w:r w:rsidRPr="15E04F7C">
        <w:rPr>
          <w:b/>
          <w:bCs/>
        </w:rPr>
        <w:t xml:space="preserve">LOT </w:t>
      </w:r>
      <w:r w:rsidR="00B420F3">
        <w:rPr>
          <w:b/>
          <w:bCs/>
        </w:rPr>
        <w:t>1</w:t>
      </w:r>
      <w:r w:rsidRPr="15E04F7C">
        <w:rPr>
          <w:b/>
          <w:bCs/>
        </w:rPr>
        <w:t xml:space="preserve"> AMO </w:t>
      </w:r>
      <w:r w:rsidR="00D24BE9" w:rsidRPr="00D24BE9">
        <w:rPr>
          <w:b/>
          <w:bCs/>
        </w:rPr>
        <w:t>pour des processus de réalisation (référentiels, surveillance des masses d’eau, planification directive cadre européenne, autosurveillance et redevance)</w:t>
      </w:r>
    </w:p>
    <w:p w14:paraId="72EA296D" w14:textId="77777777" w:rsidR="00661450" w:rsidRDefault="00661450">
      <w:pPr>
        <w:pStyle w:val="RedaliaNormal"/>
      </w:pPr>
    </w:p>
    <w:p w14:paraId="72EA296E" w14:textId="77777777" w:rsidR="00661450" w:rsidRDefault="00C246DC">
      <w:pPr>
        <w:pStyle w:val="RdaliaTitreparagraphe"/>
      </w:pPr>
      <w:r>
        <w:t>Objet de l'accord-cadre</w:t>
      </w:r>
    </w:p>
    <w:p w14:paraId="40C3B998" w14:textId="77777777" w:rsidR="004C77DE" w:rsidRDefault="00BE713D" w:rsidP="00BE713D">
      <w:pPr>
        <w:widowControl/>
        <w:pBdr>
          <w:top w:val="none" w:sz="4" w:space="0" w:color="000000"/>
          <w:left w:val="none" w:sz="4" w:space="0" w:color="000000"/>
          <w:bottom w:val="none" w:sz="4" w:space="0" w:color="000000"/>
          <w:right w:val="none" w:sz="4" w:space="0" w:color="000000"/>
          <w:between w:val="none" w:sz="4" w:space="0" w:color="000000"/>
        </w:pBdr>
        <w:suppressAutoHyphens w:val="0"/>
        <w:autoSpaceDN/>
        <w:jc w:val="center"/>
        <w:textAlignment w:val="auto"/>
        <w:rPr>
          <w:rFonts w:eastAsia="Andale Sans UI" w:cs="Tahoma"/>
          <w:b/>
          <w:bCs/>
          <w:color w:val="4F81BD" w:themeColor="accent1"/>
          <w:sz w:val="24"/>
          <w:szCs w:val="24"/>
          <w:lang w:eastAsia="ja-JP" w:bidi="fa-IR"/>
        </w:rPr>
      </w:pPr>
      <w:r w:rsidRPr="00BE713D">
        <w:rPr>
          <w:rFonts w:eastAsia="Andale Sans UI" w:cs="Tahoma"/>
          <w:b/>
          <w:bCs/>
          <w:color w:val="4F81BD" w:themeColor="accent1"/>
          <w:sz w:val="24"/>
          <w:szCs w:val="24"/>
          <w:lang w:eastAsia="ja-JP" w:bidi="fa-IR"/>
        </w:rPr>
        <w:t xml:space="preserve">ASSISTANCE AUX METIERS ET A LA DSIUN DANS LE CADRAGE ET LA </w:t>
      </w:r>
    </w:p>
    <w:p w14:paraId="14A7AD8F" w14:textId="0CC01A75" w:rsidR="00BE713D" w:rsidRPr="00BE713D" w:rsidRDefault="00BE713D" w:rsidP="00BE713D">
      <w:pPr>
        <w:widowControl/>
        <w:pBdr>
          <w:top w:val="none" w:sz="4" w:space="0" w:color="000000"/>
          <w:left w:val="none" w:sz="4" w:space="0" w:color="000000"/>
          <w:bottom w:val="none" w:sz="4" w:space="0" w:color="000000"/>
          <w:right w:val="none" w:sz="4" w:space="0" w:color="000000"/>
          <w:between w:val="none" w:sz="4" w:space="0" w:color="000000"/>
        </w:pBdr>
        <w:suppressAutoHyphens w:val="0"/>
        <w:autoSpaceDN/>
        <w:jc w:val="center"/>
        <w:textAlignment w:val="auto"/>
        <w:rPr>
          <w:rFonts w:eastAsia="Andale Sans UI" w:cs="Tahoma"/>
          <w:b/>
          <w:bCs/>
          <w:color w:val="4F81BD" w:themeColor="accent1"/>
          <w:sz w:val="24"/>
          <w:szCs w:val="24"/>
          <w:lang w:eastAsia="ja-JP" w:bidi="fa-IR"/>
        </w:rPr>
      </w:pPr>
      <w:r w:rsidRPr="00BE713D">
        <w:rPr>
          <w:rFonts w:eastAsia="Andale Sans UI" w:cs="Tahoma"/>
          <w:b/>
          <w:bCs/>
          <w:color w:val="4F81BD" w:themeColor="accent1"/>
          <w:sz w:val="24"/>
          <w:szCs w:val="24"/>
          <w:lang w:eastAsia="ja-JP" w:bidi="fa-IR"/>
        </w:rPr>
        <w:t>GESTION DES PROJETS</w:t>
      </w:r>
    </w:p>
    <w:p w14:paraId="72EA2970" w14:textId="5460F2CA" w:rsidR="00661450" w:rsidRDefault="00C246DC">
      <w:pPr>
        <w:pStyle w:val="RdaliaTitreparagraphe"/>
      </w:pPr>
      <w:r>
        <w:t>Acheteur</w:t>
      </w:r>
    </w:p>
    <w:p w14:paraId="72EA2971" w14:textId="77777777" w:rsidR="00661450" w:rsidRDefault="00C246DC">
      <w:pPr>
        <w:pStyle w:val="RedaliaNormal"/>
      </w:pPr>
      <w:r>
        <w:t>Agence de l'eau Seine-Normandie</w:t>
      </w:r>
    </w:p>
    <w:p w14:paraId="46D2A1B6" w14:textId="20B8C11A" w:rsidR="00BB4FEB" w:rsidRDefault="00BB4FEB" w:rsidP="00BB4FEB">
      <w:pPr>
        <w:rPr>
          <w:color w:val="000000"/>
          <w:shd w:val="clear" w:color="auto" w:fill="FFFFFF"/>
        </w:rPr>
      </w:pPr>
      <w:r>
        <w:rPr>
          <w:color w:val="000000"/>
          <w:shd w:val="clear" w:color="auto" w:fill="FFFFFF"/>
        </w:rPr>
        <w:t>12 rue de l'industrie CS 80148 - 92416</w:t>
      </w:r>
      <w:r>
        <w:t xml:space="preserve">   </w:t>
      </w:r>
      <w:r>
        <w:rPr>
          <w:color w:val="000000"/>
          <w:shd w:val="clear" w:color="auto" w:fill="FFFFFF"/>
        </w:rPr>
        <w:t>COURBEVOIE Cedex</w:t>
      </w:r>
    </w:p>
    <w:p w14:paraId="74960A08" w14:textId="3B0BBB42" w:rsidR="00DC4072" w:rsidRDefault="00DC4072" w:rsidP="00BB4FEB">
      <w:r>
        <w:rPr>
          <w:color w:val="000000"/>
          <w:shd w:val="clear" w:color="auto" w:fill="FFFFFF"/>
        </w:rPr>
        <w:t>Siret : 187 500 095 00166</w:t>
      </w:r>
    </w:p>
    <w:p w14:paraId="72EA2975" w14:textId="77777777" w:rsidR="00661450" w:rsidRDefault="00C246DC">
      <w:pPr>
        <w:pStyle w:val="RdaliaTitreparagraphe"/>
      </w:pPr>
      <w:r>
        <w:t>Groupement de commandes</w:t>
      </w:r>
    </w:p>
    <w:p w14:paraId="72EA2976" w14:textId="77777777" w:rsidR="00661450" w:rsidRDefault="00C246DC" w:rsidP="000B4E67">
      <w:pPr>
        <w:pStyle w:val="Redaliapuces"/>
        <w:numPr>
          <w:ilvl w:val="0"/>
          <w:numId w:val="0"/>
        </w:numPr>
      </w:pPr>
      <w:r>
        <w:t>Le coordonnateur du groupement de commandes est : Agence de l'eau Seine-Normandie</w:t>
      </w:r>
    </w:p>
    <w:p w14:paraId="72EA2977" w14:textId="77777777" w:rsidR="00661450" w:rsidRDefault="00661450" w:rsidP="000B4E67">
      <w:pPr>
        <w:pStyle w:val="RedaliaNormal"/>
      </w:pPr>
    </w:p>
    <w:p w14:paraId="72EA2978" w14:textId="77777777" w:rsidR="00661450" w:rsidRDefault="00C246DC" w:rsidP="000B4E67">
      <w:pPr>
        <w:pStyle w:val="Redaliapuces"/>
        <w:numPr>
          <w:ilvl w:val="0"/>
          <w:numId w:val="0"/>
        </w:numPr>
      </w:pPr>
      <w:r>
        <w:t>Les membres du groupement de commandes sont les suivants :</w:t>
      </w:r>
    </w:p>
    <w:p w14:paraId="72EA2979" w14:textId="77777777" w:rsidR="00661450" w:rsidRDefault="00C246DC" w:rsidP="000B4E67">
      <w:pPr>
        <w:pStyle w:val="Redaliapuces"/>
        <w:numPr>
          <w:ilvl w:val="0"/>
          <w:numId w:val="0"/>
        </w:numPr>
      </w:pPr>
      <w:r>
        <w:t>Agence de l'eau Artois-Picardie, Agence de l'eau Adour-Garonne, Agence de l'eau Loire-Bretagne, Agence de l'eau Rhin-Meuse, Agence de l'eau Rhône Méditerranée Corse, Agence de l'eau Seine-Normandie</w:t>
      </w:r>
    </w:p>
    <w:p w14:paraId="72EA297A" w14:textId="77777777" w:rsidR="00661450" w:rsidRDefault="00661450" w:rsidP="000B4E67">
      <w:pPr>
        <w:pStyle w:val="RedaliaNormal"/>
      </w:pPr>
    </w:p>
    <w:p w14:paraId="72EA297B" w14:textId="77777777" w:rsidR="00661450" w:rsidRDefault="00C246DC" w:rsidP="000B4E67">
      <w:pPr>
        <w:pStyle w:val="Redaliapuces"/>
        <w:numPr>
          <w:ilvl w:val="0"/>
          <w:numId w:val="0"/>
        </w:numPr>
      </w:pPr>
      <w:r>
        <w:t>Référence à la convention constitutive du groupement de commandes :</w:t>
      </w:r>
    </w:p>
    <w:p w14:paraId="72EA297C" w14:textId="77777777" w:rsidR="00661450" w:rsidRDefault="00C246DC" w:rsidP="000B4E67">
      <w:pPr>
        <w:pStyle w:val="RedaliaNormal"/>
      </w:pPr>
      <w:r>
        <w:t>Achat dans le cadre de la convention constitutive de groupement de commandes relative à la fourniture de services informatiques dans le cadre du projet MUSE et de la mise en œuvre de la DSIUN mutualisée, en date du 22 janvier 2020, complétée par avenant.</w:t>
      </w:r>
    </w:p>
    <w:p w14:paraId="72EA297D" w14:textId="77777777" w:rsidR="00661450" w:rsidRDefault="00661450" w:rsidP="000B4E67">
      <w:pPr>
        <w:pStyle w:val="RedaliaNormal"/>
      </w:pPr>
    </w:p>
    <w:p w14:paraId="72EA297E" w14:textId="77777777" w:rsidR="00661450" w:rsidRDefault="00C246DC" w:rsidP="000B4E67">
      <w:pPr>
        <w:pStyle w:val="Redaliapuces"/>
        <w:numPr>
          <w:ilvl w:val="0"/>
          <w:numId w:val="0"/>
        </w:numPr>
      </w:pPr>
      <w:r>
        <w:t>Rôle du coordonnateur du groupement de commandes :</w:t>
      </w:r>
    </w:p>
    <w:p w14:paraId="72EA297F" w14:textId="77777777" w:rsidR="00661450" w:rsidRDefault="00C246DC" w:rsidP="000B4E67">
      <w:pPr>
        <w:pStyle w:val="RedaliaNormal"/>
      </w:pPr>
      <w:r>
        <w:t>Le coordonnateur du groupement de commandes est chargé de signer l'accord-cadre, de le notifier et de l'exécuter au nom de l'ensemble des membres du groupement.</w:t>
      </w:r>
    </w:p>
    <w:p w14:paraId="31341872" w14:textId="77777777" w:rsidR="00586C98" w:rsidRDefault="00586C98">
      <w:pPr>
        <w:pStyle w:val="RdaliaTitreparagraphe"/>
      </w:pPr>
    </w:p>
    <w:p w14:paraId="72EA2980" w14:textId="560C4EB3" w:rsidR="00661450" w:rsidRDefault="00C246DC">
      <w:pPr>
        <w:pStyle w:val="RdaliaTitreparagraphe"/>
      </w:pPr>
      <w:r>
        <w:t>Référence de l'arrêté de désignation de la personne signataire de l'accord-cadre</w:t>
      </w:r>
    </w:p>
    <w:p w14:paraId="72EA2981" w14:textId="6AD4C7C0" w:rsidR="00661450" w:rsidRDefault="00C246DC">
      <w:pPr>
        <w:pStyle w:val="RedaliaNormal"/>
      </w:pPr>
      <w:r>
        <w:t>Arrêté du 28 mai 2021 portant nomination de la directrice générale de l'Agence de l'eau Seine Normandie - JORF N°129 du 5 juin 2021 texte n°30</w:t>
      </w:r>
    </w:p>
    <w:p w14:paraId="72EA2982" w14:textId="77777777" w:rsidR="00661450" w:rsidRDefault="00C246DC">
      <w:pPr>
        <w:pStyle w:val="RdaliaTitreparagraphe"/>
      </w:pPr>
      <w:r>
        <w:t>Procédure de passation</w:t>
      </w:r>
    </w:p>
    <w:p w14:paraId="33604FDC" w14:textId="6C005FFD" w:rsidR="00246E6B" w:rsidRPr="00AB5329" w:rsidRDefault="00246E6B" w:rsidP="00246E6B">
      <w:pPr>
        <w:pStyle w:val="RedaliaNormal"/>
      </w:pPr>
      <w:r w:rsidRPr="00CC4970">
        <w:t xml:space="preserve">Procédure d’appel d’offres </w:t>
      </w:r>
      <w:r>
        <w:t>ouvert</w:t>
      </w:r>
      <w:r w:rsidRPr="00CC4970">
        <w:t xml:space="preserve">– Articles </w:t>
      </w:r>
      <w:r w:rsidRPr="00CC4970">
        <w:rPr>
          <w:szCs w:val="22"/>
          <w:shd w:val="clear" w:color="auto" w:fill="FFFFFF"/>
        </w:rPr>
        <w:t xml:space="preserve">L2124-2 et R2124-2 </w:t>
      </w:r>
      <w:r w:rsidRPr="00CC4970">
        <w:t>du Code de la commande publique</w:t>
      </w:r>
      <w:r w:rsidRPr="00AB5329">
        <w:t>.</w:t>
      </w:r>
    </w:p>
    <w:p w14:paraId="72EA2984" w14:textId="77777777" w:rsidR="00661450" w:rsidRDefault="00C246DC">
      <w:pPr>
        <w:pStyle w:val="RdaliaTitreparagraphe"/>
      </w:pPr>
      <w:r>
        <w:t>Personne habilitée à donner les renseignements relatifs aux nantissements et cessions de créances</w:t>
      </w:r>
    </w:p>
    <w:p w14:paraId="72EA2985" w14:textId="77777777" w:rsidR="00661450" w:rsidRDefault="00C246DC">
      <w:pPr>
        <w:pStyle w:val="RedaliaNormal"/>
      </w:pPr>
      <w:r>
        <w:t>Mme La Directrice Générale</w:t>
      </w:r>
    </w:p>
    <w:p w14:paraId="72EA2986" w14:textId="77777777" w:rsidR="00661450" w:rsidRDefault="00C246DC">
      <w:pPr>
        <w:pStyle w:val="RdaliaTitreparagraphe"/>
      </w:pPr>
      <w:r>
        <w:t>Comptable public assignataire des paiements</w:t>
      </w:r>
    </w:p>
    <w:p w14:paraId="7D8A5945" w14:textId="350945C5" w:rsidR="00821A7E" w:rsidRDefault="00821A7E">
      <w:pPr>
        <w:pStyle w:val="RedaliaNormal"/>
      </w:pPr>
      <w:r>
        <w:t>Agent comptable</w:t>
      </w:r>
      <w:r w:rsidR="00B17341">
        <w:t xml:space="preserve"> de l’agence de l’eau Seine Normandie</w:t>
      </w:r>
    </w:p>
    <w:p w14:paraId="72EA2989" w14:textId="0B775F29" w:rsidR="00661450" w:rsidRDefault="00C246DC">
      <w:pPr>
        <w:pStyle w:val="RedaliaNormal"/>
      </w:pPr>
      <w:r>
        <w:t>Les cessions de créance doivent être notifiées ou les nantissements signifiés à l’organisme désigné ci-dessus.</w:t>
      </w:r>
    </w:p>
    <w:p w14:paraId="72EA298A" w14:textId="5AAF042E" w:rsidR="00661450" w:rsidRDefault="007E3AB7">
      <w:pPr>
        <w:pStyle w:val="RdaliaTitreparagraphe"/>
      </w:pPr>
      <w:r>
        <w:t>Nomenclatures</w:t>
      </w:r>
    </w:p>
    <w:p w14:paraId="411E491C" w14:textId="77777777" w:rsidR="007E3AB7" w:rsidRPr="00DB2679" w:rsidRDefault="007E3AB7" w:rsidP="007E3AB7">
      <w:r w:rsidRPr="00DB2679">
        <w:t>Code(s) CPV de la consultation : Valeur principale : 72600000 - Services d'assistance et de conseils informatiques.</w:t>
      </w:r>
    </w:p>
    <w:p w14:paraId="41E782ED" w14:textId="77777777" w:rsidR="007E3AB7" w:rsidRPr="00DB2679" w:rsidRDefault="007E3AB7" w:rsidP="007E3AB7">
      <w:r w:rsidRPr="00DB2679">
        <w:t>Famille d’achat : IT 06.04</w:t>
      </w:r>
    </w:p>
    <w:p w14:paraId="72EA2991" w14:textId="6B3F4CCD" w:rsidR="00661450" w:rsidRDefault="00661450">
      <w:pPr>
        <w:pStyle w:val="RedaliaNormal"/>
      </w:pPr>
    </w:p>
    <w:p w14:paraId="72EA2992" w14:textId="77777777" w:rsidR="00661450" w:rsidRDefault="00661450">
      <w:pPr>
        <w:pStyle w:val="RedaliaNormal"/>
        <w:pageBreakBefore/>
      </w:pPr>
    </w:p>
    <w:p w14:paraId="72EA2993" w14:textId="77777777" w:rsidR="00661450" w:rsidRDefault="00C246DC">
      <w:pPr>
        <w:pStyle w:val="RdaliaTitredossier"/>
      </w:pPr>
      <w:r>
        <w:t>Sommaire</w:t>
      </w:r>
    </w:p>
    <w:p w14:paraId="49770503" w14:textId="0ADDFBCC" w:rsidR="00E52E27" w:rsidRDefault="00C246DC">
      <w:pPr>
        <w:pStyle w:val="TM1"/>
        <w:tabs>
          <w:tab w:val="left" w:pos="601"/>
        </w:tabs>
        <w:rPr>
          <w:rFonts w:asciiTheme="minorHAnsi" w:eastAsiaTheme="minorEastAsia" w:hAnsiTheme="minorHAnsi" w:cstheme="minorBidi"/>
          <w:b w:val="0"/>
          <w:noProof/>
          <w:kern w:val="2"/>
          <w:szCs w:val="24"/>
          <w14:ligatures w14:val="standardContextual"/>
        </w:rPr>
      </w:pPr>
      <w:r>
        <w:rPr>
          <w:b w:val="0"/>
          <w:kern w:val="0"/>
          <w:sz w:val="48"/>
        </w:rPr>
        <w:fldChar w:fldCharType="begin"/>
      </w:r>
      <w:r>
        <w:instrText xml:space="preserve"> TOC \o "1-3" \u \h </w:instrText>
      </w:r>
      <w:r>
        <w:rPr>
          <w:b w:val="0"/>
          <w:kern w:val="0"/>
          <w:sz w:val="48"/>
        </w:rPr>
        <w:fldChar w:fldCharType="separate"/>
      </w:r>
      <w:hyperlink w:anchor="_Toc209692035" w:history="1">
        <w:r w:rsidR="00E52E27" w:rsidRPr="00BF187B">
          <w:rPr>
            <w:rStyle w:val="Lienhypertexte"/>
            <w:noProof/>
          </w:rPr>
          <w:t>1.</w:t>
        </w:r>
        <w:r w:rsidR="00E52E27">
          <w:rPr>
            <w:rFonts w:asciiTheme="minorHAnsi" w:eastAsiaTheme="minorEastAsia" w:hAnsiTheme="minorHAnsi" w:cstheme="minorBidi"/>
            <w:b w:val="0"/>
            <w:noProof/>
            <w:kern w:val="2"/>
            <w:szCs w:val="24"/>
            <w14:ligatures w14:val="standardContextual"/>
          </w:rPr>
          <w:tab/>
        </w:r>
        <w:r w:rsidR="00E52E27" w:rsidRPr="00BF187B">
          <w:rPr>
            <w:rStyle w:val="Lienhypertexte"/>
            <w:noProof/>
          </w:rPr>
          <w:t>Contractant</w:t>
        </w:r>
        <w:r w:rsidR="00E52E27">
          <w:rPr>
            <w:noProof/>
          </w:rPr>
          <w:tab/>
        </w:r>
        <w:r w:rsidR="00E52E27">
          <w:rPr>
            <w:noProof/>
          </w:rPr>
          <w:fldChar w:fldCharType="begin"/>
        </w:r>
        <w:r w:rsidR="00E52E27">
          <w:rPr>
            <w:noProof/>
          </w:rPr>
          <w:instrText xml:space="preserve"> PAGEREF _Toc209692035 \h </w:instrText>
        </w:r>
        <w:r w:rsidR="00E52E27">
          <w:rPr>
            <w:noProof/>
          </w:rPr>
        </w:r>
        <w:r w:rsidR="00E52E27">
          <w:rPr>
            <w:noProof/>
          </w:rPr>
          <w:fldChar w:fldCharType="separate"/>
        </w:r>
        <w:r w:rsidR="00E52E27">
          <w:rPr>
            <w:noProof/>
          </w:rPr>
          <w:t>4</w:t>
        </w:r>
        <w:r w:rsidR="00E52E27">
          <w:rPr>
            <w:noProof/>
          </w:rPr>
          <w:fldChar w:fldCharType="end"/>
        </w:r>
      </w:hyperlink>
    </w:p>
    <w:p w14:paraId="76081A08" w14:textId="4BD58578" w:rsidR="00E52E27" w:rsidRDefault="00E52E27">
      <w:pPr>
        <w:pStyle w:val="TM1"/>
        <w:tabs>
          <w:tab w:val="left" w:pos="601"/>
        </w:tabs>
        <w:rPr>
          <w:rFonts w:asciiTheme="minorHAnsi" w:eastAsiaTheme="minorEastAsia" w:hAnsiTheme="minorHAnsi" w:cstheme="minorBidi"/>
          <w:b w:val="0"/>
          <w:noProof/>
          <w:kern w:val="2"/>
          <w:szCs w:val="24"/>
          <w14:ligatures w14:val="standardContextual"/>
        </w:rPr>
      </w:pPr>
      <w:hyperlink w:anchor="_Toc209692036" w:history="1">
        <w:r w:rsidRPr="00BF187B">
          <w:rPr>
            <w:rStyle w:val="Lienhypertexte"/>
            <w:noProof/>
          </w:rPr>
          <w:t>2.</w:t>
        </w:r>
        <w:r>
          <w:rPr>
            <w:rFonts w:asciiTheme="minorHAnsi" w:eastAsiaTheme="minorEastAsia" w:hAnsiTheme="minorHAnsi" w:cstheme="minorBidi"/>
            <w:b w:val="0"/>
            <w:noProof/>
            <w:kern w:val="2"/>
            <w:szCs w:val="24"/>
            <w14:ligatures w14:val="standardContextual"/>
          </w:rPr>
          <w:tab/>
        </w:r>
        <w:r w:rsidRPr="00BF187B">
          <w:rPr>
            <w:rStyle w:val="Lienhypertexte"/>
            <w:noProof/>
          </w:rPr>
          <w:t>Objet de l'accord-cadre</w:t>
        </w:r>
        <w:r>
          <w:rPr>
            <w:noProof/>
          </w:rPr>
          <w:tab/>
        </w:r>
        <w:r>
          <w:rPr>
            <w:noProof/>
          </w:rPr>
          <w:fldChar w:fldCharType="begin"/>
        </w:r>
        <w:r>
          <w:rPr>
            <w:noProof/>
          </w:rPr>
          <w:instrText xml:space="preserve"> PAGEREF _Toc209692036 \h </w:instrText>
        </w:r>
        <w:r>
          <w:rPr>
            <w:noProof/>
          </w:rPr>
        </w:r>
        <w:r>
          <w:rPr>
            <w:noProof/>
          </w:rPr>
          <w:fldChar w:fldCharType="separate"/>
        </w:r>
        <w:r>
          <w:rPr>
            <w:noProof/>
          </w:rPr>
          <w:t>5</w:t>
        </w:r>
        <w:r>
          <w:rPr>
            <w:noProof/>
          </w:rPr>
          <w:fldChar w:fldCharType="end"/>
        </w:r>
      </w:hyperlink>
    </w:p>
    <w:p w14:paraId="2FDB8BDC" w14:textId="13FD8252" w:rsidR="00E52E27" w:rsidRDefault="00E52E27">
      <w:pPr>
        <w:pStyle w:val="TM1"/>
        <w:tabs>
          <w:tab w:val="left" w:pos="601"/>
        </w:tabs>
        <w:rPr>
          <w:rFonts w:asciiTheme="minorHAnsi" w:eastAsiaTheme="minorEastAsia" w:hAnsiTheme="minorHAnsi" w:cstheme="minorBidi"/>
          <w:b w:val="0"/>
          <w:noProof/>
          <w:kern w:val="2"/>
          <w:szCs w:val="24"/>
          <w14:ligatures w14:val="standardContextual"/>
        </w:rPr>
      </w:pPr>
      <w:hyperlink w:anchor="_Toc209692037" w:history="1">
        <w:r w:rsidRPr="00BF187B">
          <w:rPr>
            <w:rStyle w:val="Lienhypertexte"/>
            <w:noProof/>
          </w:rPr>
          <w:t>3.</w:t>
        </w:r>
        <w:r>
          <w:rPr>
            <w:rFonts w:asciiTheme="minorHAnsi" w:eastAsiaTheme="minorEastAsia" w:hAnsiTheme="minorHAnsi" w:cstheme="minorBidi"/>
            <w:b w:val="0"/>
            <w:noProof/>
            <w:kern w:val="2"/>
            <w:szCs w:val="24"/>
            <w14:ligatures w14:val="standardContextual"/>
          </w:rPr>
          <w:tab/>
        </w:r>
        <w:r w:rsidRPr="00BF187B">
          <w:rPr>
            <w:rStyle w:val="Lienhypertexte"/>
            <w:noProof/>
          </w:rPr>
          <w:t>Durée de l'accord-cadre – Délais d’exécution – Reconduction</w:t>
        </w:r>
        <w:r>
          <w:rPr>
            <w:noProof/>
          </w:rPr>
          <w:tab/>
        </w:r>
        <w:r>
          <w:rPr>
            <w:noProof/>
          </w:rPr>
          <w:fldChar w:fldCharType="begin"/>
        </w:r>
        <w:r>
          <w:rPr>
            <w:noProof/>
          </w:rPr>
          <w:instrText xml:space="preserve"> PAGEREF _Toc209692037 \h </w:instrText>
        </w:r>
        <w:r>
          <w:rPr>
            <w:noProof/>
          </w:rPr>
        </w:r>
        <w:r>
          <w:rPr>
            <w:noProof/>
          </w:rPr>
          <w:fldChar w:fldCharType="separate"/>
        </w:r>
        <w:r>
          <w:rPr>
            <w:noProof/>
          </w:rPr>
          <w:t>5</w:t>
        </w:r>
        <w:r>
          <w:rPr>
            <w:noProof/>
          </w:rPr>
          <w:fldChar w:fldCharType="end"/>
        </w:r>
      </w:hyperlink>
    </w:p>
    <w:p w14:paraId="14914094" w14:textId="07BF1040" w:rsidR="00E52E27" w:rsidRDefault="00E52E27">
      <w:pPr>
        <w:pStyle w:val="TM2"/>
        <w:tabs>
          <w:tab w:val="left" w:pos="799"/>
        </w:tabs>
        <w:rPr>
          <w:rFonts w:asciiTheme="minorHAnsi" w:eastAsiaTheme="minorEastAsia" w:hAnsiTheme="minorHAnsi" w:cstheme="minorBidi"/>
          <w:noProof/>
          <w:kern w:val="2"/>
          <w:sz w:val="24"/>
          <w:szCs w:val="24"/>
          <w14:ligatures w14:val="standardContextual"/>
        </w:rPr>
      </w:pPr>
      <w:hyperlink w:anchor="_Toc209692038" w:history="1">
        <w:r w:rsidRPr="00BF187B">
          <w:rPr>
            <w:rStyle w:val="Lienhypertexte"/>
            <w:noProof/>
          </w:rPr>
          <w:t>3.1</w:t>
        </w:r>
        <w:r>
          <w:rPr>
            <w:rFonts w:asciiTheme="minorHAnsi" w:eastAsiaTheme="minorEastAsia" w:hAnsiTheme="minorHAnsi" w:cstheme="minorBidi"/>
            <w:noProof/>
            <w:kern w:val="2"/>
            <w:sz w:val="24"/>
            <w:szCs w:val="24"/>
            <w14:ligatures w14:val="standardContextual"/>
          </w:rPr>
          <w:tab/>
        </w:r>
        <w:r w:rsidRPr="00BF187B">
          <w:rPr>
            <w:rStyle w:val="Lienhypertexte"/>
            <w:noProof/>
          </w:rPr>
          <w:t>Durée de l'accord-cadre</w:t>
        </w:r>
        <w:r>
          <w:rPr>
            <w:noProof/>
          </w:rPr>
          <w:tab/>
        </w:r>
        <w:r>
          <w:rPr>
            <w:noProof/>
          </w:rPr>
          <w:fldChar w:fldCharType="begin"/>
        </w:r>
        <w:r>
          <w:rPr>
            <w:noProof/>
          </w:rPr>
          <w:instrText xml:space="preserve"> PAGEREF _Toc209692038 \h </w:instrText>
        </w:r>
        <w:r>
          <w:rPr>
            <w:noProof/>
          </w:rPr>
        </w:r>
        <w:r>
          <w:rPr>
            <w:noProof/>
          </w:rPr>
          <w:fldChar w:fldCharType="separate"/>
        </w:r>
        <w:r>
          <w:rPr>
            <w:noProof/>
          </w:rPr>
          <w:t>5</w:t>
        </w:r>
        <w:r>
          <w:rPr>
            <w:noProof/>
          </w:rPr>
          <w:fldChar w:fldCharType="end"/>
        </w:r>
      </w:hyperlink>
    </w:p>
    <w:p w14:paraId="23673673" w14:textId="15B8FCB5" w:rsidR="00E52E27" w:rsidRDefault="00E52E27">
      <w:pPr>
        <w:pStyle w:val="TM2"/>
        <w:tabs>
          <w:tab w:val="left" w:pos="799"/>
        </w:tabs>
        <w:rPr>
          <w:rFonts w:asciiTheme="minorHAnsi" w:eastAsiaTheme="minorEastAsia" w:hAnsiTheme="minorHAnsi" w:cstheme="minorBidi"/>
          <w:noProof/>
          <w:kern w:val="2"/>
          <w:sz w:val="24"/>
          <w:szCs w:val="24"/>
          <w14:ligatures w14:val="standardContextual"/>
        </w:rPr>
      </w:pPr>
      <w:hyperlink w:anchor="_Toc209692039" w:history="1">
        <w:r w:rsidRPr="00BF187B">
          <w:rPr>
            <w:rStyle w:val="Lienhypertexte"/>
            <w:noProof/>
          </w:rPr>
          <w:t>3.2</w:t>
        </w:r>
        <w:r>
          <w:rPr>
            <w:rFonts w:asciiTheme="minorHAnsi" w:eastAsiaTheme="minorEastAsia" w:hAnsiTheme="minorHAnsi" w:cstheme="minorBidi"/>
            <w:noProof/>
            <w:kern w:val="2"/>
            <w:sz w:val="24"/>
            <w:szCs w:val="24"/>
            <w14:ligatures w14:val="standardContextual"/>
          </w:rPr>
          <w:tab/>
        </w:r>
        <w:r w:rsidRPr="00BF187B">
          <w:rPr>
            <w:rStyle w:val="Lienhypertexte"/>
            <w:noProof/>
          </w:rPr>
          <w:t>Reconduction</w:t>
        </w:r>
        <w:r>
          <w:rPr>
            <w:noProof/>
          </w:rPr>
          <w:tab/>
        </w:r>
        <w:r>
          <w:rPr>
            <w:noProof/>
          </w:rPr>
          <w:fldChar w:fldCharType="begin"/>
        </w:r>
        <w:r>
          <w:rPr>
            <w:noProof/>
          </w:rPr>
          <w:instrText xml:space="preserve"> PAGEREF _Toc209692039 \h </w:instrText>
        </w:r>
        <w:r>
          <w:rPr>
            <w:noProof/>
          </w:rPr>
        </w:r>
        <w:r>
          <w:rPr>
            <w:noProof/>
          </w:rPr>
          <w:fldChar w:fldCharType="separate"/>
        </w:r>
        <w:r>
          <w:rPr>
            <w:noProof/>
          </w:rPr>
          <w:t>5</w:t>
        </w:r>
        <w:r>
          <w:rPr>
            <w:noProof/>
          </w:rPr>
          <w:fldChar w:fldCharType="end"/>
        </w:r>
      </w:hyperlink>
    </w:p>
    <w:p w14:paraId="49A09499" w14:textId="72A6FD48" w:rsidR="00E52E27" w:rsidRDefault="00E52E27">
      <w:pPr>
        <w:pStyle w:val="TM2"/>
        <w:tabs>
          <w:tab w:val="left" w:pos="799"/>
        </w:tabs>
        <w:rPr>
          <w:rFonts w:asciiTheme="minorHAnsi" w:eastAsiaTheme="minorEastAsia" w:hAnsiTheme="minorHAnsi" w:cstheme="minorBidi"/>
          <w:noProof/>
          <w:kern w:val="2"/>
          <w:sz w:val="24"/>
          <w:szCs w:val="24"/>
          <w14:ligatures w14:val="standardContextual"/>
        </w:rPr>
      </w:pPr>
      <w:hyperlink w:anchor="_Toc209692040" w:history="1">
        <w:r w:rsidRPr="00BF187B">
          <w:rPr>
            <w:rStyle w:val="Lienhypertexte"/>
            <w:noProof/>
          </w:rPr>
          <w:t>3.3</w:t>
        </w:r>
        <w:r>
          <w:rPr>
            <w:rFonts w:asciiTheme="minorHAnsi" w:eastAsiaTheme="minorEastAsia" w:hAnsiTheme="minorHAnsi" w:cstheme="minorBidi"/>
            <w:noProof/>
            <w:kern w:val="2"/>
            <w:sz w:val="24"/>
            <w:szCs w:val="24"/>
            <w14:ligatures w14:val="standardContextual"/>
          </w:rPr>
          <w:tab/>
        </w:r>
        <w:r w:rsidRPr="00BF187B">
          <w:rPr>
            <w:rStyle w:val="Lienhypertexte"/>
            <w:noProof/>
          </w:rPr>
          <w:t>Délai d’exécution des bons de commande et marchés subséquents</w:t>
        </w:r>
        <w:r>
          <w:rPr>
            <w:noProof/>
          </w:rPr>
          <w:tab/>
        </w:r>
        <w:r>
          <w:rPr>
            <w:noProof/>
          </w:rPr>
          <w:fldChar w:fldCharType="begin"/>
        </w:r>
        <w:r>
          <w:rPr>
            <w:noProof/>
          </w:rPr>
          <w:instrText xml:space="preserve"> PAGEREF _Toc209692040 \h </w:instrText>
        </w:r>
        <w:r>
          <w:rPr>
            <w:noProof/>
          </w:rPr>
        </w:r>
        <w:r>
          <w:rPr>
            <w:noProof/>
          </w:rPr>
          <w:fldChar w:fldCharType="separate"/>
        </w:r>
        <w:r>
          <w:rPr>
            <w:noProof/>
          </w:rPr>
          <w:t>5</w:t>
        </w:r>
        <w:r>
          <w:rPr>
            <w:noProof/>
          </w:rPr>
          <w:fldChar w:fldCharType="end"/>
        </w:r>
      </w:hyperlink>
    </w:p>
    <w:p w14:paraId="30717B9D" w14:textId="7D816A23" w:rsidR="00E52E27" w:rsidRDefault="00E52E27">
      <w:pPr>
        <w:pStyle w:val="TM1"/>
        <w:tabs>
          <w:tab w:val="left" w:pos="601"/>
        </w:tabs>
        <w:rPr>
          <w:rFonts w:asciiTheme="minorHAnsi" w:eastAsiaTheme="minorEastAsia" w:hAnsiTheme="minorHAnsi" w:cstheme="minorBidi"/>
          <w:b w:val="0"/>
          <w:noProof/>
          <w:kern w:val="2"/>
          <w:szCs w:val="24"/>
          <w14:ligatures w14:val="standardContextual"/>
        </w:rPr>
      </w:pPr>
      <w:hyperlink w:anchor="_Toc209692041" w:history="1">
        <w:r w:rsidRPr="00BF187B">
          <w:rPr>
            <w:rStyle w:val="Lienhypertexte"/>
            <w:noProof/>
          </w:rPr>
          <w:t>4.</w:t>
        </w:r>
        <w:r>
          <w:rPr>
            <w:rFonts w:asciiTheme="minorHAnsi" w:eastAsiaTheme="minorEastAsia" w:hAnsiTheme="minorHAnsi" w:cstheme="minorBidi"/>
            <w:b w:val="0"/>
            <w:noProof/>
            <w:kern w:val="2"/>
            <w:szCs w:val="24"/>
            <w14:ligatures w14:val="standardContextual"/>
          </w:rPr>
          <w:tab/>
        </w:r>
        <w:r w:rsidRPr="00BF187B">
          <w:rPr>
            <w:rStyle w:val="Lienhypertexte"/>
            <w:noProof/>
          </w:rPr>
          <w:t>Prix</w:t>
        </w:r>
        <w:r>
          <w:rPr>
            <w:noProof/>
          </w:rPr>
          <w:tab/>
        </w:r>
        <w:r>
          <w:rPr>
            <w:noProof/>
          </w:rPr>
          <w:fldChar w:fldCharType="begin"/>
        </w:r>
        <w:r>
          <w:rPr>
            <w:noProof/>
          </w:rPr>
          <w:instrText xml:space="preserve"> PAGEREF _Toc209692041 \h </w:instrText>
        </w:r>
        <w:r>
          <w:rPr>
            <w:noProof/>
          </w:rPr>
        </w:r>
        <w:r>
          <w:rPr>
            <w:noProof/>
          </w:rPr>
          <w:fldChar w:fldCharType="separate"/>
        </w:r>
        <w:r>
          <w:rPr>
            <w:noProof/>
          </w:rPr>
          <w:t>6</w:t>
        </w:r>
        <w:r>
          <w:rPr>
            <w:noProof/>
          </w:rPr>
          <w:fldChar w:fldCharType="end"/>
        </w:r>
      </w:hyperlink>
    </w:p>
    <w:p w14:paraId="0C9FFB33" w14:textId="0C242EBB" w:rsidR="00E52E27" w:rsidRDefault="00E52E27">
      <w:pPr>
        <w:pStyle w:val="TM1"/>
        <w:tabs>
          <w:tab w:val="left" w:pos="601"/>
        </w:tabs>
        <w:rPr>
          <w:rFonts w:asciiTheme="minorHAnsi" w:eastAsiaTheme="minorEastAsia" w:hAnsiTheme="minorHAnsi" w:cstheme="minorBidi"/>
          <w:b w:val="0"/>
          <w:noProof/>
          <w:kern w:val="2"/>
          <w:szCs w:val="24"/>
          <w14:ligatures w14:val="standardContextual"/>
        </w:rPr>
      </w:pPr>
      <w:hyperlink w:anchor="_Toc209692042" w:history="1">
        <w:r w:rsidRPr="00BF187B">
          <w:rPr>
            <w:rStyle w:val="Lienhypertexte"/>
            <w:noProof/>
          </w:rPr>
          <w:t>5.</w:t>
        </w:r>
        <w:r>
          <w:rPr>
            <w:rFonts w:asciiTheme="minorHAnsi" w:eastAsiaTheme="minorEastAsia" w:hAnsiTheme="minorHAnsi" w:cstheme="minorBidi"/>
            <w:b w:val="0"/>
            <w:noProof/>
            <w:kern w:val="2"/>
            <w:szCs w:val="24"/>
            <w14:ligatures w14:val="standardContextual"/>
          </w:rPr>
          <w:tab/>
        </w:r>
        <w:r w:rsidRPr="00BF187B">
          <w:rPr>
            <w:rStyle w:val="Lienhypertexte"/>
            <w:noProof/>
          </w:rPr>
          <w:t>Avance</w:t>
        </w:r>
        <w:r>
          <w:rPr>
            <w:noProof/>
          </w:rPr>
          <w:tab/>
        </w:r>
        <w:r>
          <w:rPr>
            <w:noProof/>
          </w:rPr>
          <w:fldChar w:fldCharType="begin"/>
        </w:r>
        <w:r>
          <w:rPr>
            <w:noProof/>
          </w:rPr>
          <w:instrText xml:space="preserve"> PAGEREF _Toc209692042 \h </w:instrText>
        </w:r>
        <w:r>
          <w:rPr>
            <w:noProof/>
          </w:rPr>
        </w:r>
        <w:r>
          <w:rPr>
            <w:noProof/>
          </w:rPr>
          <w:fldChar w:fldCharType="separate"/>
        </w:r>
        <w:r>
          <w:rPr>
            <w:noProof/>
          </w:rPr>
          <w:t>7</w:t>
        </w:r>
        <w:r>
          <w:rPr>
            <w:noProof/>
          </w:rPr>
          <w:fldChar w:fldCharType="end"/>
        </w:r>
      </w:hyperlink>
    </w:p>
    <w:p w14:paraId="707479BD" w14:textId="382AA2A0" w:rsidR="00E52E27" w:rsidRDefault="00E52E27">
      <w:pPr>
        <w:pStyle w:val="TM1"/>
        <w:tabs>
          <w:tab w:val="left" w:pos="601"/>
        </w:tabs>
        <w:rPr>
          <w:rFonts w:asciiTheme="minorHAnsi" w:eastAsiaTheme="minorEastAsia" w:hAnsiTheme="minorHAnsi" w:cstheme="minorBidi"/>
          <w:b w:val="0"/>
          <w:noProof/>
          <w:kern w:val="2"/>
          <w:szCs w:val="24"/>
          <w14:ligatures w14:val="standardContextual"/>
        </w:rPr>
      </w:pPr>
      <w:hyperlink w:anchor="_Toc209692043" w:history="1">
        <w:r w:rsidRPr="00BF187B">
          <w:rPr>
            <w:rStyle w:val="Lienhypertexte"/>
            <w:noProof/>
          </w:rPr>
          <w:t>6.</w:t>
        </w:r>
        <w:r>
          <w:rPr>
            <w:rFonts w:asciiTheme="minorHAnsi" w:eastAsiaTheme="minorEastAsia" w:hAnsiTheme="minorHAnsi" w:cstheme="minorBidi"/>
            <w:b w:val="0"/>
            <w:noProof/>
            <w:kern w:val="2"/>
            <w:szCs w:val="24"/>
            <w14:ligatures w14:val="standardContextual"/>
          </w:rPr>
          <w:tab/>
        </w:r>
        <w:r w:rsidRPr="00BF187B">
          <w:rPr>
            <w:rStyle w:val="Lienhypertexte"/>
            <w:noProof/>
          </w:rPr>
          <w:t>Sous-traitance</w:t>
        </w:r>
        <w:r>
          <w:rPr>
            <w:noProof/>
          </w:rPr>
          <w:tab/>
        </w:r>
        <w:r>
          <w:rPr>
            <w:noProof/>
          </w:rPr>
          <w:fldChar w:fldCharType="begin"/>
        </w:r>
        <w:r>
          <w:rPr>
            <w:noProof/>
          </w:rPr>
          <w:instrText xml:space="preserve"> PAGEREF _Toc209692043 \h </w:instrText>
        </w:r>
        <w:r>
          <w:rPr>
            <w:noProof/>
          </w:rPr>
        </w:r>
        <w:r>
          <w:rPr>
            <w:noProof/>
          </w:rPr>
          <w:fldChar w:fldCharType="separate"/>
        </w:r>
        <w:r>
          <w:rPr>
            <w:noProof/>
          </w:rPr>
          <w:t>7</w:t>
        </w:r>
        <w:r>
          <w:rPr>
            <w:noProof/>
          </w:rPr>
          <w:fldChar w:fldCharType="end"/>
        </w:r>
      </w:hyperlink>
    </w:p>
    <w:p w14:paraId="3F6F39ED" w14:textId="7B929E4F" w:rsidR="00E52E27" w:rsidRDefault="00E52E27">
      <w:pPr>
        <w:pStyle w:val="TM1"/>
        <w:rPr>
          <w:rFonts w:asciiTheme="minorHAnsi" w:eastAsiaTheme="minorEastAsia" w:hAnsiTheme="minorHAnsi" w:cstheme="minorBidi"/>
          <w:b w:val="0"/>
          <w:noProof/>
          <w:kern w:val="2"/>
          <w:szCs w:val="24"/>
          <w14:ligatures w14:val="standardContextual"/>
        </w:rPr>
      </w:pPr>
      <w:hyperlink w:anchor="_Toc209692044" w:history="1">
        <w:r w:rsidRPr="00BF187B">
          <w:rPr>
            <w:rStyle w:val="Lienhypertexte"/>
            <w:noProof/>
          </w:rPr>
          <w:t>Pour l’exécution de ce contrat, le candidat déclare</w:t>
        </w:r>
        <w:r>
          <w:rPr>
            <w:noProof/>
          </w:rPr>
          <w:tab/>
        </w:r>
        <w:r>
          <w:rPr>
            <w:noProof/>
          </w:rPr>
          <w:fldChar w:fldCharType="begin"/>
        </w:r>
        <w:r>
          <w:rPr>
            <w:noProof/>
          </w:rPr>
          <w:instrText xml:space="preserve"> PAGEREF _Toc209692044 \h </w:instrText>
        </w:r>
        <w:r>
          <w:rPr>
            <w:noProof/>
          </w:rPr>
        </w:r>
        <w:r>
          <w:rPr>
            <w:noProof/>
          </w:rPr>
          <w:fldChar w:fldCharType="separate"/>
        </w:r>
        <w:r>
          <w:rPr>
            <w:noProof/>
          </w:rPr>
          <w:t>7</w:t>
        </w:r>
        <w:r>
          <w:rPr>
            <w:noProof/>
          </w:rPr>
          <w:fldChar w:fldCharType="end"/>
        </w:r>
      </w:hyperlink>
    </w:p>
    <w:p w14:paraId="290E1317" w14:textId="1BC8A1A3" w:rsidR="00E52E27" w:rsidRDefault="00E52E27">
      <w:pPr>
        <w:pStyle w:val="TM1"/>
        <w:tabs>
          <w:tab w:val="left" w:pos="601"/>
        </w:tabs>
        <w:rPr>
          <w:rFonts w:asciiTheme="minorHAnsi" w:eastAsiaTheme="minorEastAsia" w:hAnsiTheme="minorHAnsi" w:cstheme="minorBidi"/>
          <w:b w:val="0"/>
          <w:noProof/>
          <w:kern w:val="2"/>
          <w:szCs w:val="24"/>
          <w14:ligatures w14:val="standardContextual"/>
        </w:rPr>
      </w:pPr>
      <w:hyperlink w:anchor="_Toc209692045" w:history="1">
        <w:r w:rsidRPr="00BF187B">
          <w:rPr>
            <w:rStyle w:val="Lienhypertexte"/>
            <w:noProof/>
          </w:rPr>
          <w:t>7.</w:t>
        </w:r>
        <w:r>
          <w:rPr>
            <w:rFonts w:asciiTheme="minorHAnsi" w:eastAsiaTheme="minorEastAsia" w:hAnsiTheme="minorHAnsi" w:cstheme="minorBidi"/>
            <w:b w:val="0"/>
            <w:noProof/>
            <w:kern w:val="2"/>
            <w:szCs w:val="24"/>
            <w14:ligatures w14:val="standardContextual"/>
          </w:rPr>
          <w:tab/>
        </w:r>
        <w:r w:rsidRPr="00BF187B">
          <w:rPr>
            <w:rStyle w:val="Lienhypertexte"/>
            <w:noProof/>
          </w:rPr>
          <w:t>Signature du candidat</w:t>
        </w:r>
        <w:r>
          <w:rPr>
            <w:noProof/>
          </w:rPr>
          <w:tab/>
        </w:r>
        <w:r>
          <w:rPr>
            <w:noProof/>
          </w:rPr>
          <w:fldChar w:fldCharType="begin"/>
        </w:r>
        <w:r>
          <w:rPr>
            <w:noProof/>
          </w:rPr>
          <w:instrText xml:space="preserve"> PAGEREF _Toc209692045 \h </w:instrText>
        </w:r>
        <w:r>
          <w:rPr>
            <w:noProof/>
          </w:rPr>
        </w:r>
        <w:r>
          <w:rPr>
            <w:noProof/>
          </w:rPr>
          <w:fldChar w:fldCharType="separate"/>
        </w:r>
        <w:r>
          <w:rPr>
            <w:noProof/>
          </w:rPr>
          <w:t>7</w:t>
        </w:r>
        <w:r>
          <w:rPr>
            <w:noProof/>
          </w:rPr>
          <w:fldChar w:fldCharType="end"/>
        </w:r>
      </w:hyperlink>
    </w:p>
    <w:p w14:paraId="1BFF129A" w14:textId="421587A1" w:rsidR="00E52E27" w:rsidRDefault="00E52E27">
      <w:pPr>
        <w:pStyle w:val="TM1"/>
        <w:tabs>
          <w:tab w:val="left" w:pos="601"/>
        </w:tabs>
        <w:rPr>
          <w:rFonts w:asciiTheme="minorHAnsi" w:eastAsiaTheme="minorEastAsia" w:hAnsiTheme="minorHAnsi" w:cstheme="minorBidi"/>
          <w:b w:val="0"/>
          <w:noProof/>
          <w:kern w:val="2"/>
          <w:szCs w:val="24"/>
          <w14:ligatures w14:val="standardContextual"/>
        </w:rPr>
      </w:pPr>
      <w:hyperlink w:anchor="_Toc209692046" w:history="1">
        <w:r w:rsidRPr="00BF187B">
          <w:rPr>
            <w:rStyle w:val="Lienhypertexte"/>
            <w:noProof/>
          </w:rPr>
          <w:t>8.</w:t>
        </w:r>
        <w:r>
          <w:rPr>
            <w:rFonts w:asciiTheme="minorHAnsi" w:eastAsiaTheme="minorEastAsia" w:hAnsiTheme="minorHAnsi" w:cstheme="minorBidi"/>
            <w:b w:val="0"/>
            <w:noProof/>
            <w:kern w:val="2"/>
            <w:szCs w:val="24"/>
            <w14:ligatures w14:val="standardContextual"/>
          </w:rPr>
          <w:tab/>
        </w:r>
        <w:r w:rsidRPr="00BF187B">
          <w:rPr>
            <w:rStyle w:val="Lienhypertexte"/>
            <w:noProof/>
          </w:rPr>
          <w:t>Avis du contrôle budgétaire</w:t>
        </w:r>
        <w:r>
          <w:rPr>
            <w:noProof/>
          </w:rPr>
          <w:tab/>
        </w:r>
        <w:r>
          <w:rPr>
            <w:noProof/>
          </w:rPr>
          <w:fldChar w:fldCharType="begin"/>
        </w:r>
        <w:r>
          <w:rPr>
            <w:noProof/>
          </w:rPr>
          <w:instrText xml:space="preserve"> PAGEREF _Toc209692046 \h </w:instrText>
        </w:r>
        <w:r>
          <w:rPr>
            <w:noProof/>
          </w:rPr>
        </w:r>
        <w:r>
          <w:rPr>
            <w:noProof/>
          </w:rPr>
          <w:fldChar w:fldCharType="separate"/>
        </w:r>
        <w:r>
          <w:rPr>
            <w:noProof/>
          </w:rPr>
          <w:t>8</w:t>
        </w:r>
        <w:r>
          <w:rPr>
            <w:noProof/>
          </w:rPr>
          <w:fldChar w:fldCharType="end"/>
        </w:r>
      </w:hyperlink>
    </w:p>
    <w:p w14:paraId="23796F18" w14:textId="5427768E" w:rsidR="00E52E27" w:rsidRDefault="00E52E27">
      <w:pPr>
        <w:pStyle w:val="TM1"/>
        <w:tabs>
          <w:tab w:val="left" w:pos="601"/>
        </w:tabs>
        <w:rPr>
          <w:rFonts w:asciiTheme="minorHAnsi" w:eastAsiaTheme="minorEastAsia" w:hAnsiTheme="minorHAnsi" w:cstheme="minorBidi"/>
          <w:b w:val="0"/>
          <w:noProof/>
          <w:kern w:val="2"/>
          <w:szCs w:val="24"/>
          <w14:ligatures w14:val="standardContextual"/>
        </w:rPr>
      </w:pPr>
      <w:hyperlink w:anchor="_Toc209692047" w:history="1">
        <w:r w:rsidRPr="00BF187B">
          <w:rPr>
            <w:rStyle w:val="Lienhypertexte"/>
            <w:noProof/>
          </w:rPr>
          <w:t>9.</w:t>
        </w:r>
        <w:r>
          <w:rPr>
            <w:rFonts w:asciiTheme="minorHAnsi" w:eastAsiaTheme="minorEastAsia" w:hAnsiTheme="minorHAnsi" w:cstheme="minorBidi"/>
            <w:b w:val="0"/>
            <w:noProof/>
            <w:kern w:val="2"/>
            <w:szCs w:val="24"/>
            <w14:ligatures w14:val="standardContextual"/>
          </w:rPr>
          <w:tab/>
        </w:r>
        <w:r w:rsidRPr="00BF187B">
          <w:rPr>
            <w:rStyle w:val="Lienhypertexte"/>
            <w:noProof/>
          </w:rPr>
          <w:t>Acceptation de l’offre</w:t>
        </w:r>
        <w:r>
          <w:rPr>
            <w:noProof/>
          </w:rPr>
          <w:tab/>
        </w:r>
        <w:r>
          <w:rPr>
            <w:noProof/>
          </w:rPr>
          <w:fldChar w:fldCharType="begin"/>
        </w:r>
        <w:r>
          <w:rPr>
            <w:noProof/>
          </w:rPr>
          <w:instrText xml:space="preserve"> PAGEREF _Toc209692047 \h </w:instrText>
        </w:r>
        <w:r>
          <w:rPr>
            <w:noProof/>
          </w:rPr>
        </w:r>
        <w:r>
          <w:rPr>
            <w:noProof/>
          </w:rPr>
          <w:fldChar w:fldCharType="separate"/>
        </w:r>
        <w:r>
          <w:rPr>
            <w:noProof/>
          </w:rPr>
          <w:t>8</w:t>
        </w:r>
        <w:r>
          <w:rPr>
            <w:noProof/>
          </w:rPr>
          <w:fldChar w:fldCharType="end"/>
        </w:r>
      </w:hyperlink>
    </w:p>
    <w:p w14:paraId="72EA29A1" w14:textId="04A7BAB2" w:rsidR="00661450" w:rsidRDefault="00C246DC">
      <w:r>
        <w:rPr>
          <w:b/>
          <w:kern w:val="3"/>
          <w:sz w:val="24"/>
        </w:rPr>
        <w:fldChar w:fldCharType="end"/>
      </w:r>
    </w:p>
    <w:p w14:paraId="72EA29A2" w14:textId="77777777" w:rsidR="00661450" w:rsidRDefault="00661450">
      <w:pPr>
        <w:pStyle w:val="RedaliaNormal"/>
      </w:pPr>
    </w:p>
    <w:p w14:paraId="72EA29A3" w14:textId="77777777" w:rsidR="00661450" w:rsidRDefault="00661450">
      <w:pPr>
        <w:pStyle w:val="RedaliaNormal"/>
        <w:pageBreakBefore/>
      </w:pPr>
    </w:p>
    <w:p w14:paraId="72EA29A4" w14:textId="77777777" w:rsidR="00661450" w:rsidRDefault="00C246DC">
      <w:pPr>
        <w:pStyle w:val="RedaliaTitre1"/>
      </w:pPr>
      <w:bookmarkStart w:id="2" w:name="_Toc192648939"/>
      <w:bookmarkStart w:id="3" w:name="_Toc174160389"/>
      <w:bookmarkStart w:id="4" w:name="_Toc209692035"/>
      <w:r>
        <w:t>Contractant</w:t>
      </w:r>
      <w:bookmarkEnd w:id="2"/>
      <w:bookmarkEnd w:id="3"/>
      <w:bookmarkEnd w:id="4"/>
    </w:p>
    <w:p w14:paraId="72EA29A5" w14:textId="77777777" w:rsidR="00661450" w:rsidRDefault="00C246DC">
      <w:pPr>
        <w:pStyle w:val="RedaliaNormal"/>
      </w:pPr>
      <w:r>
        <w:t>Après avoir pris connaissance du cahier des clauses administratives particulières et des documents qui sont mentionnés au présent acte d'engagement,</w:t>
      </w:r>
    </w:p>
    <w:p w14:paraId="72EA29A6" w14:textId="77777777" w:rsidR="00661450" w:rsidRDefault="00C246DC">
      <w:pPr>
        <w:pStyle w:val="RdaliaRetraitniveau2"/>
        <w:numPr>
          <w:ilvl w:val="0"/>
          <w:numId w:val="11"/>
        </w:numPr>
      </w:pPr>
      <w:r>
        <w:t>Je M'ENGAGE, sans réserve, conformément aux conditions, clauses et prescriptions des documents visés ci-dessus à exécuter les prestations définies ci-après, aux conditions qui constituent mon offre.</w:t>
      </w:r>
    </w:p>
    <w:p w14:paraId="72EA29A7" w14:textId="77777777" w:rsidR="00661450" w:rsidRDefault="00C246DC">
      <w:pPr>
        <w:pStyle w:val="RdaliaRetraitniveau2"/>
      </w:pPr>
      <w:r>
        <w:t>J’AFFIRME, sous peine de résiliation de plein droit de l'accord-cadre, que je suis titulaire d'une police d'assurance garantissant l'ensemble des responsabilités que j'encours.</w:t>
      </w:r>
    </w:p>
    <w:p w14:paraId="72EA29A8" w14:textId="77777777" w:rsidR="00661450" w:rsidRDefault="00C246DC">
      <w:pPr>
        <w:pStyle w:val="RdaliaRetraitniveau2"/>
      </w:pPr>
      <w:r>
        <w:t>Je CONFIRME, sous peine de résiliation de plein droit de l'accord-cadre, que les sous-traitants proposés sont également titulaires de polices d’assurances garantissant les responsabilités qu’ils encourent.</w:t>
      </w:r>
    </w:p>
    <w:p w14:paraId="72EA29A9" w14:textId="46D3C564" w:rsidR="00661450" w:rsidRDefault="00C246DC">
      <w:pPr>
        <w:pStyle w:val="RedaliaNormal"/>
      </w:pPr>
      <w:r>
        <w:t xml:space="preserve">L'offre ainsi présentée ne nous lie toutefois que si l’attribution de l'accord-cadre a lieu dans un délai de </w:t>
      </w:r>
      <w:r w:rsidR="00922072">
        <w:t>6 mois</w:t>
      </w:r>
      <w:r w:rsidRPr="00B546DF">
        <w:t xml:space="preserve"> </w:t>
      </w:r>
      <w:r>
        <w:t>à compter de la date limite de réception des offres finales.</w:t>
      </w:r>
    </w:p>
    <w:p w14:paraId="72EA29AA" w14:textId="77777777" w:rsidR="00661450" w:rsidRDefault="00661450">
      <w:pPr>
        <w:pStyle w:val="RedaliaNormal"/>
      </w:pPr>
    </w:p>
    <w:p w14:paraId="72EA29AB" w14:textId="7FD8C7C4" w:rsidR="00661450" w:rsidRDefault="00C246DC">
      <w:pPr>
        <w:pStyle w:val="RedaliaNormal"/>
        <w:pBdr>
          <w:top w:val="single" w:sz="4" w:space="1" w:color="000000"/>
          <w:left w:val="single" w:sz="4" w:space="4" w:color="000000"/>
          <w:bottom w:val="single" w:sz="4" w:space="1" w:color="000000"/>
          <w:right w:val="single" w:sz="4" w:space="4" w:color="000000"/>
        </w:pBdr>
        <w:rPr>
          <w:b/>
        </w:rPr>
      </w:pPr>
      <w:bookmarkStart w:id="5" w:name="formcheckbox_off_11"/>
      <w:r>
        <w:rPr>
          <w:rFonts w:ascii="Wingdings" w:eastAsia="Wingdings" w:hAnsi="Wingdings" w:cs="Wingdings"/>
        </w:rPr>
        <w:t></w:t>
      </w:r>
      <w:bookmarkEnd w:id="5"/>
      <w:r>
        <w:t xml:space="preserve"> </w:t>
      </w:r>
      <w:r>
        <w:rPr>
          <w:b/>
        </w:rPr>
        <w:t>Le signataire :</w:t>
      </w:r>
    </w:p>
    <w:p w14:paraId="28E82776" w14:textId="77777777" w:rsidR="00320B0C" w:rsidRDefault="00320B0C" w:rsidP="00320B0C">
      <w:pPr>
        <w:pStyle w:val="RedaliaNormal"/>
        <w:pBdr>
          <w:top w:val="single" w:sz="4" w:space="1" w:color="000000"/>
          <w:left w:val="single" w:sz="4" w:space="4" w:color="000000"/>
          <w:bottom w:val="single" w:sz="4" w:space="1" w:color="000000"/>
          <w:right w:val="single" w:sz="4" w:space="4" w:color="000000"/>
        </w:pBdr>
      </w:pPr>
      <w:r>
        <w:rPr>
          <w:b/>
        </w:rPr>
        <w:t>Nom et prénom : ……………………………………………………………………………….</w:t>
      </w:r>
    </w:p>
    <w:p w14:paraId="72EA29AC" w14:textId="77777777" w:rsidR="00661450" w:rsidRDefault="00C246DC">
      <w:pPr>
        <w:pStyle w:val="RedaliaNormal"/>
        <w:pBdr>
          <w:top w:val="single" w:sz="4" w:space="1" w:color="000000"/>
          <w:left w:val="single" w:sz="4" w:space="4" w:color="000000"/>
          <w:bottom w:val="single" w:sz="4" w:space="1" w:color="000000"/>
          <w:right w:val="single" w:sz="4" w:space="4" w:color="000000"/>
        </w:pBdr>
      </w:pPr>
      <w:r>
        <w:t xml:space="preserve">                                               </w:t>
      </w:r>
      <w:bookmarkStart w:id="6" w:name="formcheckbox_off_12"/>
      <w:r>
        <w:rPr>
          <w:rFonts w:ascii="Wingdings" w:eastAsia="Wingdings" w:hAnsi="Wingdings" w:cs="Wingdings"/>
        </w:rPr>
        <w:t></w:t>
      </w:r>
      <w:bookmarkEnd w:id="6"/>
      <w:r>
        <w:t xml:space="preserve"> s’engage, sur la base de son offre et pour son propre compte à exécuter les prestations demandées dans les conditions définies ci-</w:t>
      </w:r>
      <w:proofErr w:type="gramStart"/>
      <w:r>
        <w:t>après;</w:t>
      </w:r>
      <w:proofErr w:type="gramEnd"/>
    </w:p>
    <w:p w14:paraId="72EA29AD" w14:textId="77777777" w:rsidR="00661450" w:rsidRDefault="00C246DC">
      <w:pPr>
        <w:pStyle w:val="RedaliaNormal"/>
        <w:pBdr>
          <w:top w:val="single" w:sz="4" w:space="1" w:color="000000"/>
          <w:left w:val="single" w:sz="4" w:space="4" w:color="000000"/>
          <w:bottom w:val="single" w:sz="4" w:space="1" w:color="000000"/>
          <w:right w:val="single" w:sz="4" w:space="4" w:color="000000"/>
        </w:pBdr>
      </w:pPr>
      <w:r>
        <w:t xml:space="preserve">                                               </w:t>
      </w:r>
      <w:bookmarkStart w:id="7" w:name="formcheckbox_off_13"/>
      <w:r>
        <w:rPr>
          <w:rFonts w:ascii="Wingdings" w:eastAsia="Wingdings" w:hAnsi="Wingdings" w:cs="Wingdings"/>
        </w:rPr>
        <w:t></w:t>
      </w:r>
      <w:bookmarkEnd w:id="7"/>
      <w:r>
        <w:t xml:space="preserve"> engage la société ........................................... </w:t>
      </w:r>
      <w:proofErr w:type="gramStart"/>
      <w:r>
        <w:t>sur</w:t>
      </w:r>
      <w:proofErr w:type="gramEnd"/>
      <w:r>
        <w:t xml:space="preserve"> la base de son offre à exécuter les prestations demandées dans les conditions définies ci-après;</w:t>
      </w:r>
    </w:p>
    <w:p w14:paraId="72EA29AE" w14:textId="77777777" w:rsidR="00661450" w:rsidRDefault="00661450">
      <w:pPr>
        <w:pStyle w:val="RedaliaNormal"/>
      </w:pPr>
    </w:p>
    <w:p w14:paraId="72EA29AF" w14:textId="3F59146D" w:rsidR="00661450" w:rsidRDefault="00C246DC">
      <w:pPr>
        <w:pStyle w:val="RedaliaNormal"/>
        <w:pBdr>
          <w:top w:val="single" w:sz="4" w:space="1" w:color="000000"/>
          <w:left w:val="single" w:sz="4" w:space="4" w:color="000000"/>
          <w:bottom w:val="single" w:sz="4" w:space="1" w:color="000000"/>
          <w:right w:val="single" w:sz="4" w:space="4" w:color="000000"/>
        </w:pBdr>
        <w:rPr>
          <w:b/>
        </w:rPr>
      </w:pPr>
      <w:bookmarkStart w:id="8" w:name="formcheckbox_off_14"/>
      <w:r>
        <w:rPr>
          <w:rFonts w:ascii="Wingdings" w:eastAsia="Wingdings" w:hAnsi="Wingdings" w:cs="Wingdings"/>
        </w:rPr>
        <w:t></w:t>
      </w:r>
      <w:bookmarkEnd w:id="8"/>
      <w:r>
        <w:t xml:space="preserve"> </w:t>
      </w:r>
      <w:r>
        <w:rPr>
          <w:b/>
        </w:rPr>
        <w:t>Le mandataire (1) :</w:t>
      </w:r>
    </w:p>
    <w:p w14:paraId="350D70E1" w14:textId="77777777" w:rsidR="00320B0C" w:rsidRDefault="00320B0C" w:rsidP="00320B0C">
      <w:pPr>
        <w:pStyle w:val="RedaliaNormal"/>
        <w:pBdr>
          <w:top w:val="single" w:sz="4" w:space="1" w:color="000000"/>
          <w:left w:val="single" w:sz="4" w:space="4" w:color="000000"/>
          <w:bottom w:val="single" w:sz="4" w:space="1" w:color="000000"/>
          <w:right w:val="single" w:sz="4" w:space="4" w:color="000000"/>
        </w:pBdr>
      </w:pPr>
      <w:r>
        <w:rPr>
          <w:b/>
        </w:rPr>
        <w:t>Nom et prénom : ……………………………………………………………………………….</w:t>
      </w:r>
    </w:p>
    <w:p w14:paraId="72EA29B0" w14:textId="77777777" w:rsidR="00661450" w:rsidRDefault="00C246DC">
      <w:pPr>
        <w:pStyle w:val="RedaliaNormal"/>
        <w:pBdr>
          <w:top w:val="single" w:sz="4" w:space="1" w:color="000000"/>
          <w:left w:val="single" w:sz="4" w:space="4" w:color="000000"/>
          <w:bottom w:val="single" w:sz="4" w:space="1" w:color="000000"/>
          <w:right w:val="single" w:sz="4" w:space="4" w:color="000000"/>
        </w:pBdr>
      </w:pPr>
      <w:r>
        <w:t xml:space="preserve">                                               </w:t>
      </w:r>
      <w:bookmarkStart w:id="9" w:name="formcheckbox_off_15"/>
      <w:r>
        <w:rPr>
          <w:rFonts w:ascii="Wingdings" w:eastAsia="Wingdings" w:hAnsi="Wingdings" w:cs="Wingdings"/>
        </w:rPr>
        <w:t></w:t>
      </w:r>
      <w:bookmarkEnd w:id="9"/>
      <w:r>
        <w:t xml:space="preserve"> du groupement solidaire</w:t>
      </w:r>
    </w:p>
    <w:p w14:paraId="72EA29B1" w14:textId="77777777" w:rsidR="00661450" w:rsidRDefault="00C246DC">
      <w:pPr>
        <w:pStyle w:val="RedaliaNormal"/>
        <w:pBdr>
          <w:top w:val="single" w:sz="4" w:space="1" w:color="000000"/>
          <w:left w:val="single" w:sz="4" w:space="4" w:color="000000"/>
          <w:bottom w:val="single" w:sz="4" w:space="1" w:color="000000"/>
          <w:right w:val="single" w:sz="4" w:space="4" w:color="000000"/>
        </w:pBdr>
      </w:pPr>
      <w:r>
        <w:t xml:space="preserve">                                               </w:t>
      </w:r>
      <w:bookmarkStart w:id="10" w:name="formcheckbox_off_16"/>
      <w:r>
        <w:rPr>
          <w:rFonts w:ascii="Wingdings" w:eastAsia="Wingdings" w:hAnsi="Wingdings" w:cs="Wingdings"/>
        </w:rPr>
        <w:t></w:t>
      </w:r>
      <w:bookmarkEnd w:id="10"/>
      <w:r>
        <w:t xml:space="preserve"> solidaire du groupement conjoint</w:t>
      </w:r>
    </w:p>
    <w:p w14:paraId="72EA29B2" w14:textId="77777777" w:rsidR="00661450" w:rsidRDefault="00C246DC">
      <w:pPr>
        <w:pStyle w:val="RedaliaNormal"/>
        <w:pBdr>
          <w:top w:val="single" w:sz="4" w:space="1" w:color="000000"/>
          <w:left w:val="single" w:sz="4" w:space="4" w:color="000000"/>
          <w:bottom w:val="single" w:sz="4" w:space="1" w:color="000000"/>
          <w:right w:val="single" w:sz="4" w:space="4" w:color="000000"/>
        </w:pBdr>
      </w:pPr>
      <w:proofErr w:type="gramStart"/>
      <w:r>
        <w:t>s’engage</w:t>
      </w:r>
      <w:proofErr w:type="gramEnd"/>
      <w:r>
        <w:t xml:space="preserve"> pour l’ensemble des prestataires groupés désignés dans l’annexe ci-jointe (2) à exécuter les prestations demandées dans les conditions définies ci-après;</w:t>
      </w:r>
    </w:p>
    <w:p w14:paraId="72EA29B3" w14:textId="77777777" w:rsidR="00661450" w:rsidRDefault="00661450">
      <w:pPr>
        <w:pStyle w:val="RedaliaNormal"/>
      </w:pPr>
    </w:p>
    <w:p w14:paraId="72EA29B5" w14:textId="77777777" w:rsidR="00661450" w:rsidRDefault="00C246DC">
      <w:pPr>
        <w:pStyle w:val="RdaliaLgende"/>
      </w:pPr>
      <w:r>
        <w:t>(1) Cocher la case correspondante à la nature de votre groupement.</w:t>
      </w:r>
    </w:p>
    <w:p w14:paraId="72EA29B6" w14:textId="77777777" w:rsidR="00661450" w:rsidRDefault="00C246DC">
      <w:pPr>
        <w:pStyle w:val="RdaliaLgende"/>
      </w:pPr>
      <w:r>
        <w:t>(2) Cette annexe est à dupliquer en autant d'exemplaires que nécessaire et elle est recommandée dans le cas de groupement conjoint.</w:t>
      </w:r>
    </w:p>
    <w:p w14:paraId="72EA29B7" w14:textId="77777777" w:rsidR="00661450" w:rsidRDefault="00C246DC">
      <w:pPr>
        <w:pStyle w:val="RdaliaLgende"/>
      </w:pPr>
      <w:r>
        <w:t>(3) Dans le cas d'un groupement, indiquer les coordonnées du mandataire.</w:t>
      </w:r>
    </w:p>
    <w:p w14:paraId="72EA29B8" w14:textId="77777777" w:rsidR="00661450" w:rsidRDefault="00661450">
      <w:pPr>
        <w:pStyle w:val="RedaliaNormal"/>
      </w:pPr>
    </w:p>
    <w:p w14:paraId="72EA29B9" w14:textId="77777777" w:rsidR="00661450" w:rsidRDefault="00C246DC">
      <w:pPr>
        <w:pStyle w:val="RedaliaNormal"/>
        <w:jc w:val="left"/>
      </w:pPr>
      <w:r>
        <w:t>Nom commercial et dénomination sociale du candidat (3) :</w:t>
      </w:r>
    </w:p>
    <w:p w14:paraId="72EA29BA" w14:textId="77777777" w:rsidR="00661450" w:rsidRDefault="00C246DC">
      <w:pPr>
        <w:pStyle w:val="RedaliaNormal"/>
        <w:jc w:val="left"/>
      </w:pPr>
      <w:r>
        <w:t>……………………………………………………………………………………………………………</w:t>
      </w:r>
    </w:p>
    <w:p w14:paraId="72EA29BB" w14:textId="77777777" w:rsidR="00661450" w:rsidRDefault="00C246DC">
      <w:pPr>
        <w:pStyle w:val="RedaliaNormal"/>
        <w:jc w:val="left"/>
      </w:pPr>
      <w:r>
        <w:t>Adresse de l’établissement :</w:t>
      </w:r>
    </w:p>
    <w:p w14:paraId="72EA29BC" w14:textId="77777777" w:rsidR="00661450" w:rsidRDefault="00C246DC">
      <w:pPr>
        <w:pStyle w:val="RedaliaNormal"/>
        <w:jc w:val="left"/>
      </w:pPr>
      <w:r>
        <w:t>…………………………………………………………………………………………………………...</w:t>
      </w:r>
    </w:p>
    <w:p w14:paraId="72EA29BD" w14:textId="77777777" w:rsidR="00661450" w:rsidRDefault="00C246DC">
      <w:pPr>
        <w:pStyle w:val="RedaliaNormal"/>
        <w:jc w:val="left"/>
      </w:pPr>
      <w:r>
        <w:t>...…………………………………………………………………………………………………………</w:t>
      </w:r>
    </w:p>
    <w:p w14:paraId="72EA29BE" w14:textId="77777777" w:rsidR="00661450" w:rsidRDefault="00C246DC">
      <w:pPr>
        <w:pStyle w:val="RedaliaNormal"/>
        <w:jc w:val="left"/>
      </w:pPr>
      <w:r>
        <w:t>…………………………………………………………………………………………………………...</w:t>
      </w:r>
    </w:p>
    <w:p w14:paraId="72EA29BF" w14:textId="77777777" w:rsidR="00661450" w:rsidRDefault="00C246DC">
      <w:pPr>
        <w:pStyle w:val="RedaliaNormal"/>
        <w:jc w:val="left"/>
      </w:pPr>
      <w:r>
        <w:t>Adresse du siège social (si différente de l’établissement) :</w:t>
      </w:r>
    </w:p>
    <w:p w14:paraId="72EA29C0" w14:textId="77777777" w:rsidR="00661450" w:rsidRDefault="00C246DC">
      <w:pPr>
        <w:pStyle w:val="RedaliaNormal"/>
        <w:jc w:val="left"/>
      </w:pPr>
      <w:r>
        <w:t>…………………………………………………………………………………………………………...</w:t>
      </w:r>
    </w:p>
    <w:p w14:paraId="72EA29C1" w14:textId="77777777" w:rsidR="00661450" w:rsidRDefault="00C246DC">
      <w:pPr>
        <w:pStyle w:val="RedaliaNormal"/>
        <w:jc w:val="left"/>
      </w:pPr>
      <w:r>
        <w:t>.…………………………………………………………………………………………………………..</w:t>
      </w:r>
    </w:p>
    <w:p w14:paraId="72EA29C2" w14:textId="77777777" w:rsidR="00661450" w:rsidRDefault="00C246DC">
      <w:pPr>
        <w:pStyle w:val="RedaliaNormal"/>
        <w:jc w:val="left"/>
      </w:pPr>
      <w:r>
        <w:t>………………………………………………………………………………………………………...…</w:t>
      </w:r>
    </w:p>
    <w:p w14:paraId="72EA29C3" w14:textId="77777777" w:rsidR="00661450" w:rsidRDefault="00C246DC">
      <w:pPr>
        <w:pStyle w:val="RedaliaNormal"/>
        <w:jc w:val="left"/>
      </w:pPr>
      <w:r>
        <w:t>Adresse électronique : ..............................................................................................................</w:t>
      </w:r>
    </w:p>
    <w:p w14:paraId="72EA29C4" w14:textId="77777777" w:rsidR="00661450" w:rsidRDefault="00C246DC">
      <w:pPr>
        <w:pStyle w:val="RedaliaNormal"/>
        <w:jc w:val="left"/>
      </w:pPr>
      <w:r>
        <w:t>Téléphone : ...................................................</w:t>
      </w:r>
    </w:p>
    <w:p w14:paraId="72EA29C5" w14:textId="77777777" w:rsidR="00661450" w:rsidRDefault="00C246DC">
      <w:pPr>
        <w:pStyle w:val="RedaliaNormal"/>
        <w:jc w:val="left"/>
      </w:pPr>
      <w:r>
        <w:t>Télécopie : ....................................................</w:t>
      </w:r>
    </w:p>
    <w:p w14:paraId="72EA29C6" w14:textId="77777777" w:rsidR="00661450" w:rsidRDefault="00C246DC">
      <w:pPr>
        <w:pStyle w:val="RedaliaNormal"/>
        <w:jc w:val="left"/>
      </w:pPr>
      <w:r>
        <w:lastRenderedPageBreak/>
        <w:t>SIRET : .........................................................</w:t>
      </w:r>
    </w:p>
    <w:p w14:paraId="72EA29C7" w14:textId="77777777" w:rsidR="00661450" w:rsidRDefault="00C246DC">
      <w:pPr>
        <w:pStyle w:val="RedaliaNormal"/>
        <w:jc w:val="left"/>
      </w:pPr>
      <w:r>
        <w:t>APE : ............................................................</w:t>
      </w:r>
    </w:p>
    <w:p w14:paraId="72EA29C8" w14:textId="77777777" w:rsidR="00661450" w:rsidRDefault="00C246DC">
      <w:pPr>
        <w:pStyle w:val="RedaliaNormal"/>
        <w:jc w:val="left"/>
      </w:pPr>
      <w:r>
        <w:t>Numéro de TVA intracommunautaire : .........................................................</w:t>
      </w:r>
    </w:p>
    <w:p w14:paraId="72EA29C9" w14:textId="77777777" w:rsidR="00661450" w:rsidRDefault="00661450">
      <w:pPr>
        <w:pStyle w:val="RedaliaNormal"/>
        <w:jc w:val="left"/>
      </w:pPr>
    </w:p>
    <w:p w14:paraId="72EA29CA" w14:textId="77777777" w:rsidR="00661450" w:rsidRDefault="00C246DC">
      <w:pPr>
        <w:pStyle w:val="RedaliaNormal"/>
      </w:pPr>
      <w:r>
        <w:t>Références bancaires :</w:t>
      </w:r>
    </w:p>
    <w:p w14:paraId="72EA29CB" w14:textId="77777777" w:rsidR="00661450" w:rsidRDefault="00C246DC">
      <w:pPr>
        <w:pStyle w:val="RedaliaNormal"/>
      </w:pPr>
      <w:r>
        <w:t>IBAN : .......................................................................................................................................</w:t>
      </w:r>
    </w:p>
    <w:p w14:paraId="72EA29CC" w14:textId="77777777" w:rsidR="00661450" w:rsidRDefault="00C246DC">
      <w:pPr>
        <w:pStyle w:val="RedaliaNormal"/>
      </w:pPr>
      <w:r>
        <w:t>BIC : .........................................................................................................................................</w:t>
      </w:r>
    </w:p>
    <w:p w14:paraId="72EA29CD" w14:textId="77777777" w:rsidR="00661450" w:rsidRDefault="00C246DC">
      <w:pPr>
        <w:pStyle w:val="RedaliaTitre1"/>
      </w:pPr>
      <w:bookmarkStart w:id="11" w:name="_Toc483841853"/>
      <w:bookmarkStart w:id="12" w:name="_Toc209692036"/>
      <w:bookmarkEnd w:id="11"/>
      <w:r>
        <w:t>Objet de l'accord-cadre</w:t>
      </w:r>
      <w:bookmarkEnd w:id="12"/>
    </w:p>
    <w:p w14:paraId="2955ED18" w14:textId="77777777" w:rsidR="00CE535C" w:rsidRDefault="00C246DC">
      <w:pPr>
        <w:pStyle w:val="RedaliaNormal"/>
        <w:rPr>
          <w:color w:val="000000"/>
          <w:shd w:val="clear" w:color="auto" w:fill="FFFFFF"/>
        </w:rPr>
      </w:pPr>
      <w:r>
        <w:t>Le présent accord-cadre a pour objet</w:t>
      </w:r>
      <w:r w:rsidR="007D3579">
        <w:t xml:space="preserve"> </w:t>
      </w:r>
      <w:r w:rsidR="00CE535C">
        <w:rPr>
          <w:color w:val="000000"/>
          <w:shd w:val="clear" w:color="auto" w:fill="FFFFFF"/>
        </w:rPr>
        <w:t>la fourniture de prestations d'assistance à maîtrise d'ouvrage auprès des pilotes de mutualisation, des équipes métier et informatique participant aux projets prévus dans le plan de transformation des agences de l'eau, ou prévus dans le plan d'évolutions majeures d'applications mutualisées déjà en production.</w:t>
      </w:r>
    </w:p>
    <w:p w14:paraId="22411BEC" w14:textId="0FAE3A38" w:rsidR="001F0C4E" w:rsidRDefault="001F0C4E" w:rsidP="001F0C4E">
      <w:pPr>
        <w:pStyle w:val="RedaliaNormal"/>
      </w:pPr>
      <w:r>
        <w:t>L’accord cadre se</w:t>
      </w:r>
      <w:r w:rsidRPr="003D5A02">
        <w:t xml:space="preserve"> décomp</w:t>
      </w:r>
      <w:r>
        <w:t>ose</w:t>
      </w:r>
      <w:r w:rsidRPr="003D5A02">
        <w:t xml:space="preserve"> en </w:t>
      </w:r>
      <w:r w:rsidR="00B420F3">
        <w:t>2</w:t>
      </w:r>
      <w:r w:rsidRPr="003D5A02">
        <w:t xml:space="preserve"> lots, chacun faisant l’objet d’un accord-cadre distinct :</w:t>
      </w:r>
    </w:p>
    <w:p w14:paraId="37CD62A3" w14:textId="0D24C5C4" w:rsidR="00B420F3" w:rsidRDefault="00B420F3" w:rsidP="00B420F3">
      <w:pPr>
        <w:pStyle w:val="RedaliaNormal"/>
        <w:numPr>
          <w:ilvl w:val="0"/>
          <w:numId w:val="20"/>
        </w:numPr>
      </w:pPr>
      <w:r>
        <w:t>Lot 1</w:t>
      </w:r>
      <w:r w:rsidRPr="00314018">
        <w:t xml:space="preserve"> - </w:t>
      </w:r>
      <w:r w:rsidRPr="00E1598D">
        <w:t>AMO pour des processus de réalisation (référentiels, surveillance des masses d’eau, planification directive cadre européenne, autosurveillance et redevance)</w:t>
      </w:r>
    </w:p>
    <w:p w14:paraId="3F871C9F" w14:textId="29E6E1D5" w:rsidR="00CE0CC3" w:rsidRDefault="00CE0CC3" w:rsidP="00314018">
      <w:pPr>
        <w:pStyle w:val="RedaliaNormal"/>
        <w:numPr>
          <w:ilvl w:val="0"/>
          <w:numId w:val="20"/>
        </w:numPr>
      </w:pPr>
      <w:r>
        <w:t xml:space="preserve">Lot </w:t>
      </w:r>
      <w:r w:rsidR="00B420F3">
        <w:t>2</w:t>
      </w:r>
      <w:r w:rsidR="00314018" w:rsidRPr="00314018">
        <w:t xml:space="preserve"> - </w:t>
      </w:r>
      <w:r w:rsidR="00333921" w:rsidRPr="00333921">
        <w:t>AMO pour des processus de pilotage (programmation, gouvernance) et des processus supports (achats, ressources humaines, communication, système d’information, moyens généraux)</w:t>
      </w:r>
    </w:p>
    <w:p w14:paraId="629FA9C7" w14:textId="77777777" w:rsidR="001F0C4E" w:rsidRDefault="001F0C4E">
      <w:pPr>
        <w:pStyle w:val="RedaliaNormal"/>
        <w:rPr>
          <w:color w:val="000000"/>
          <w:shd w:val="clear" w:color="auto" w:fill="FFFFFF"/>
        </w:rPr>
      </w:pPr>
    </w:p>
    <w:p w14:paraId="39498818" w14:textId="2D165057" w:rsidR="00813D29" w:rsidRDefault="00813D29">
      <w:pPr>
        <w:pStyle w:val="RedaliaNormal"/>
      </w:pPr>
      <w:r>
        <w:t xml:space="preserve">L'accord-cadre </w:t>
      </w:r>
      <w:r w:rsidR="00F77A00">
        <w:t xml:space="preserve">à </w:t>
      </w:r>
      <w:r w:rsidR="00CE535C">
        <w:t xml:space="preserve">marchés subséquents et à </w:t>
      </w:r>
      <w:r w:rsidR="00F77A00">
        <w:t>bons de commande</w:t>
      </w:r>
      <w:r w:rsidR="00F77A00" w:rsidRPr="00813D29">
        <w:t xml:space="preserve"> </w:t>
      </w:r>
      <w:r>
        <w:t>sera conclu avec un seul opérateur économique.</w:t>
      </w:r>
    </w:p>
    <w:p w14:paraId="606D894D" w14:textId="77777777" w:rsidR="00840BF3" w:rsidRDefault="00840BF3">
      <w:pPr>
        <w:pStyle w:val="RedaliaNormal"/>
      </w:pPr>
    </w:p>
    <w:p w14:paraId="0181D0E0" w14:textId="5892F4AC" w:rsidR="00C42523" w:rsidRPr="00E67F81" w:rsidRDefault="00C42523" w:rsidP="00C42523">
      <w:pPr>
        <w:pStyle w:val="RedaliaNormal"/>
        <w:rPr>
          <w:b/>
          <w:bCs/>
        </w:rPr>
      </w:pPr>
      <w:r w:rsidRPr="15E04F7C">
        <w:rPr>
          <w:b/>
          <w:bCs/>
        </w:rPr>
        <w:t xml:space="preserve">Le présent acte d’engagement concerne le lot </w:t>
      </w:r>
      <w:r w:rsidR="00B420F3">
        <w:rPr>
          <w:b/>
          <w:bCs/>
        </w:rPr>
        <w:t>1</w:t>
      </w:r>
      <w:r w:rsidRPr="15E04F7C">
        <w:rPr>
          <w:b/>
          <w:bCs/>
        </w:rPr>
        <w:t xml:space="preserve"> </w:t>
      </w:r>
    </w:p>
    <w:p w14:paraId="5ECDEEFD" w14:textId="77777777" w:rsidR="00840BF3" w:rsidRDefault="00840BF3">
      <w:pPr>
        <w:pStyle w:val="RedaliaNormal"/>
      </w:pPr>
    </w:p>
    <w:p w14:paraId="72EA29D9" w14:textId="77777777" w:rsidR="00661450" w:rsidRDefault="00C246DC">
      <w:pPr>
        <w:pStyle w:val="RedaliaTitre1"/>
      </w:pPr>
      <w:bookmarkStart w:id="13" w:name="_Toc526222883"/>
      <w:bookmarkStart w:id="14" w:name="_Toc21699991"/>
      <w:bookmarkStart w:id="15" w:name="_Toc483841854"/>
      <w:bookmarkStart w:id="16" w:name="_Toc209692037"/>
      <w:r>
        <w:t>Durée de l'accord-cadre – Délais</w:t>
      </w:r>
      <w:bookmarkEnd w:id="13"/>
      <w:r>
        <w:t xml:space="preserve"> d’exécution – Reconduction</w:t>
      </w:r>
      <w:bookmarkEnd w:id="14"/>
      <w:bookmarkEnd w:id="15"/>
      <w:bookmarkEnd w:id="16"/>
    </w:p>
    <w:p w14:paraId="72EA29DA" w14:textId="77777777" w:rsidR="00661450" w:rsidRDefault="00C246DC" w:rsidP="006E4762">
      <w:pPr>
        <w:pStyle w:val="RedaliaTitre2"/>
      </w:pPr>
      <w:bookmarkStart w:id="17" w:name="_Toc209692038"/>
      <w:r>
        <w:t>Durée de l'accord-cadre</w:t>
      </w:r>
      <w:bookmarkEnd w:id="17"/>
    </w:p>
    <w:p w14:paraId="72EA29DB" w14:textId="3C2BCDA6" w:rsidR="00661450" w:rsidRDefault="00C246DC">
      <w:pPr>
        <w:pStyle w:val="RedaliaNormal"/>
      </w:pPr>
      <w:r>
        <w:t xml:space="preserve">La durée initiale de l'accord-cadre est fixée à </w:t>
      </w:r>
      <w:r w:rsidR="00115659">
        <w:t>12</w:t>
      </w:r>
      <w:r>
        <w:t xml:space="preserve"> mois à compter </w:t>
      </w:r>
      <w:r w:rsidR="00DA0D73">
        <w:t xml:space="preserve">de la </w:t>
      </w:r>
      <w:r w:rsidR="003157EA">
        <w:t xml:space="preserve">date de la </w:t>
      </w:r>
      <w:r w:rsidR="00115659">
        <w:t>notification.</w:t>
      </w:r>
    </w:p>
    <w:p w14:paraId="72EA29DC" w14:textId="77777777" w:rsidR="00661450" w:rsidRDefault="00C246DC">
      <w:pPr>
        <w:pStyle w:val="RedaliaTitre2"/>
      </w:pPr>
      <w:bookmarkStart w:id="18" w:name="_Toc209692039"/>
      <w:r>
        <w:t>Reconduction</w:t>
      </w:r>
      <w:bookmarkEnd w:id="18"/>
    </w:p>
    <w:p w14:paraId="05E007E6" w14:textId="36D99C04" w:rsidR="00500DD5" w:rsidRDefault="00500DD5" w:rsidP="00500DD5">
      <w:pPr>
        <w:pStyle w:val="RedaliaNormal"/>
      </w:pPr>
      <w:r>
        <w:t xml:space="preserve">L'accord-cadre pourra être reconduit </w:t>
      </w:r>
      <w:r w:rsidR="00084788">
        <w:t>3</w:t>
      </w:r>
      <w:r>
        <w:t xml:space="preserve"> fois par période de 12 mois</w:t>
      </w:r>
      <w:r w:rsidR="7470D760">
        <w:t>.</w:t>
      </w:r>
    </w:p>
    <w:p w14:paraId="7E9BC935" w14:textId="159DA73A" w:rsidR="00500DD5" w:rsidRDefault="00500DD5" w:rsidP="00500DD5">
      <w:pPr>
        <w:pStyle w:val="RedaliaNormal"/>
      </w:pPr>
      <w:r>
        <w:t>La reconduction est tacite</w:t>
      </w:r>
      <w:r w:rsidR="4FF5CB7A">
        <w:t xml:space="preserve"> à date anniversaire de la notification</w:t>
      </w:r>
      <w:r>
        <w:t>.</w:t>
      </w:r>
    </w:p>
    <w:p w14:paraId="39830179" w14:textId="53E89C05" w:rsidR="00500DD5" w:rsidRDefault="00500DD5" w:rsidP="00500DD5">
      <w:pPr>
        <w:pStyle w:val="RedaliaNormal"/>
      </w:pPr>
      <w:r>
        <w:t>Si le pouvoir adjudicateur ne souhaite pas reconduire l'accord-cadre, il prendra une décision expresse de non-reconduction qui sera notifié au titulaire au plus tard dans un délai de 90 jours</w:t>
      </w:r>
      <w:r w:rsidR="005B3235">
        <w:t>,</w:t>
      </w:r>
      <w:r w:rsidR="004B13F1">
        <w:t xml:space="preserve"> </w:t>
      </w:r>
      <w:r>
        <w:t>calendaires</w:t>
      </w:r>
      <w:r w:rsidR="000C1B8E">
        <w:t>,</w:t>
      </w:r>
      <w:r>
        <w:t xml:space="preserve"> avant la date d'échéance de l'accord-cadre.</w:t>
      </w:r>
    </w:p>
    <w:p w14:paraId="71DC4550" w14:textId="77777777" w:rsidR="00500DD5" w:rsidRDefault="00500DD5" w:rsidP="00500DD5">
      <w:pPr>
        <w:pStyle w:val="RedaliaNormal"/>
      </w:pPr>
      <w:r>
        <w:t>Le titulaire ne dispose pas de la faculté de refuser la reconduction de l'accord-cadre.</w:t>
      </w:r>
    </w:p>
    <w:p w14:paraId="72EA29F2" w14:textId="7D414C6B" w:rsidR="00661450" w:rsidRDefault="00C246DC">
      <w:pPr>
        <w:pStyle w:val="RedaliaTitre2"/>
      </w:pPr>
      <w:bookmarkStart w:id="19" w:name="_Toc483841855"/>
      <w:bookmarkStart w:id="20" w:name="_Toc21699992"/>
      <w:bookmarkStart w:id="21" w:name="_Toc209692040"/>
      <w:r>
        <w:t>Délai</w:t>
      </w:r>
      <w:bookmarkEnd w:id="19"/>
      <w:r>
        <w:t xml:space="preserve"> d’exécution des bons de commande</w:t>
      </w:r>
      <w:bookmarkEnd w:id="20"/>
      <w:r w:rsidR="00F06EDD">
        <w:t xml:space="preserve"> et marchés subséquents</w:t>
      </w:r>
      <w:bookmarkEnd w:id="21"/>
    </w:p>
    <w:p w14:paraId="48277722" w14:textId="77777777" w:rsidR="007E3AB7" w:rsidRDefault="007E3AB7">
      <w:pPr>
        <w:pStyle w:val="RedaliaNormal"/>
      </w:pPr>
    </w:p>
    <w:p w14:paraId="099226A7" w14:textId="77777777" w:rsidR="007E3AB7" w:rsidRDefault="007E3AB7" w:rsidP="007E3AB7">
      <w:pPr>
        <w:pStyle w:val="RedaliaNormal"/>
      </w:pPr>
      <w:r>
        <w:t>La durée de validité de l’accord cadre correspond à la durée de l’accord cadre indiquée ci-dessus reconductible dans les mêmes conditions, pendant laquelle les bons de commandes peuvent être émis et les marchés subséquents conclus.</w:t>
      </w:r>
    </w:p>
    <w:p w14:paraId="2B2EDB90" w14:textId="77777777" w:rsidR="007E3AB7" w:rsidRDefault="007E3AB7">
      <w:pPr>
        <w:pStyle w:val="RedaliaNormal"/>
      </w:pPr>
    </w:p>
    <w:p w14:paraId="3C81BA8C" w14:textId="2D121EA8" w:rsidR="00F06EDD" w:rsidRDefault="00C246DC">
      <w:pPr>
        <w:pStyle w:val="RedaliaNormal"/>
      </w:pPr>
      <w:r>
        <w:lastRenderedPageBreak/>
        <w:t>Le délai d’exécution des prestations sera fixé par chaque bon de commande</w:t>
      </w:r>
      <w:r w:rsidR="0094168A">
        <w:t xml:space="preserve"> ou dans chaque marché subséquent</w:t>
      </w:r>
      <w:r w:rsidR="00ED2700">
        <w:t xml:space="preserve">, </w:t>
      </w:r>
      <w:r w:rsidR="00ED2700" w:rsidRPr="003D5A02">
        <w:t>au fur et à mesure de la survenance des besoins.</w:t>
      </w:r>
    </w:p>
    <w:p w14:paraId="72EA29F3" w14:textId="5F1179FD" w:rsidR="00661450" w:rsidRDefault="00C246DC">
      <w:pPr>
        <w:pStyle w:val="RedaliaNormal"/>
      </w:pPr>
      <w:r>
        <w:t>Le pouvoir adjudicateur pourra</w:t>
      </w:r>
      <w:r w:rsidR="00AC6360">
        <w:t xml:space="preserve"> passer des marchés subséquents et</w:t>
      </w:r>
      <w:r>
        <w:t xml:space="preserve"> émettre des bons de commande pendant toute la durée de l'accord-cadre fixée ci-dessus.</w:t>
      </w:r>
    </w:p>
    <w:p w14:paraId="22308074" w14:textId="72213427" w:rsidR="00682785" w:rsidRDefault="00682785" w:rsidP="00CA023A">
      <w:pPr>
        <w:pStyle w:val="RedaliaNormal"/>
      </w:pPr>
      <w:r w:rsidRPr="00CA023A">
        <w:t>Les marchés subséquents cour</w:t>
      </w:r>
      <w:r w:rsidR="00CA023A" w:rsidRPr="00CA023A">
        <w:t xml:space="preserve">ent </w:t>
      </w:r>
      <w:r w:rsidRPr="00CA023A">
        <w:t xml:space="preserve">à compter de leur date de notification, sans pouvoir dépasser de plus de </w:t>
      </w:r>
      <w:r w:rsidRPr="002358D9">
        <w:t>12 mois</w:t>
      </w:r>
      <w:r w:rsidR="00162A49" w:rsidRPr="002358D9">
        <w:t>,</w:t>
      </w:r>
      <w:r w:rsidRPr="00CA023A">
        <w:t xml:space="preserve"> la date de fin de validité de l'accord-cadre.</w:t>
      </w:r>
    </w:p>
    <w:p w14:paraId="53459FAE" w14:textId="386038A6" w:rsidR="00621C66" w:rsidRPr="006A19A9" w:rsidRDefault="00621C66" w:rsidP="00621C66">
      <w:pPr>
        <w:pStyle w:val="RedaliaNormal"/>
      </w:pPr>
      <w:r w:rsidRPr="006A19A9">
        <w:t xml:space="preserve">Les commandes pourront s'exécuter dans un délai </w:t>
      </w:r>
      <w:r w:rsidRPr="00BB095A">
        <w:t xml:space="preserve">de </w:t>
      </w:r>
      <w:r w:rsidR="002B122D">
        <w:t>6</w:t>
      </w:r>
      <w:r w:rsidRPr="00BB095A">
        <w:t xml:space="preserve"> mois </w:t>
      </w:r>
      <w:r w:rsidRPr="006A19A9">
        <w:t>au-delà de la date limite de validité de l'accord-cadre.</w:t>
      </w:r>
    </w:p>
    <w:p w14:paraId="72EA29F6" w14:textId="3BC5ACC3" w:rsidR="00661450" w:rsidRDefault="00C246DC">
      <w:pPr>
        <w:pStyle w:val="RedaliaNormal"/>
      </w:pPr>
      <w:r>
        <w:t xml:space="preserve">Les modalités d’acceptation par le pouvoir adjudicateur des documents produits par le titulaire sont définies </w:t>
      </w:r>
      <w:bookmarkStart w:id="22" w:name="_Hlk208246362"/>
      <w:r>
        <w:t xml:space="preserve">à </w:t>
      </w:r>
      <w:r w:rsidRPr="002358D9">
        <w:t xml:space="preserve">l’article </w:t>
      </w:r>
      <w:r w:rsidR="002358D9">
        <w:t xml:space="preserve">5 du CCAP </w:t>
      </w:r>
      <w:r w:rsidR="00415709" w:rsidRPr="002358D9">
        <w:rPr>
          <w:i/>
        </w:rPr>
        <w:t>Constata</w:t>
      </w:r>
      <w:r w:rsidR="00D9117F" w:rsidRPr="002358D9">
        <w:rPr>
          <w:i/>
        </w:rPr>
        <w:t>tion de l’exécution des prestations</w:t>
      </w:r>
      <w:bookmarkEnd w:id="22"/>
      <w:r w:rsidRPr="002358D9">
        <w:t>.</w:t>
      </w:r>
    </w:p>
    <w:p w14:paraId="72EA29F7" w14:textId="77777777" w:rsidR="00661450" w:rsidRDefault="00C246DC">
      <w:pPr>
        <w:pStyle w:val="RedaliaTitre1"/>
      </w:pPr>
      <w:bookmarkStart w:id="23" w:name="_Toc21699994"/>
      <w:bookmarkStart w:id="24" w:name="_Toc483841856"/>
      <w:bookmarkStart w:id="25" w:name="_Toc209692041"/>
      <w:r>
        <w:t>Prix</w:t>
      </w:r>
      <w:bookmarkEnd w:id="23"/>
      <w:bookmarkEnd w:id="24"/>
      <w:bookmarkEnd w:id="25"/>
    </w:p>
    <w:p w14:paraId="72EA29F8" w14:textId="7C4FCA89" w:rsidR="00661450" w:rsidRPr="002358D9" w:rsidRDefault="00C246DC">
      <w:pPr>
        <w:pStyle w:val="RedaliaNormal"/>
      </w:pPr>
      <w:r>
        <w:t xml:space="preserve">L'offre est établie sur la base des conditions </w:t>
      </w:r>
      <w:r w:rsidRPr="002358D9">
        <w:t>économiques prévues à l’article</w:t>
      </w:r>
      <w:r w:rsidR="00EF4EEB" w:rsidRPr="002358D9">
        <w:t xml:space="preserve"> 4</w:t>
      </w:r>
      <w:r w:rsidRPr="002358D9">
        <w:t xml:space="preserve"> </w:t>
      </w:r>
      <w:bookmarkStart w:id="26" w:name="_Hlk208246399"/>
      <w:r w:rsidR="002358D9" w:rsidRPr="002358D9">
        <w:t xml:space="preserve">du CCAP </w:t>
      </w:r>
      <w:r w:rsidR="00212CED" w:rsidRPr="002358D9">
        <w:t>Condi</w:t>
      </w:r>
      <w:r w:rsidR="00EF4EEB" w:rsidRPr="002358D9">
        <w:t xml:space="preserve">tions d’exécution financières des prestations </w:t>
      </w:r>
      <w:r w:rsidR="002358D9" w:rsidRPr="002358D9">
        <w:t>des commandes et des marchés subséquents</w:t>
      </w:r>
      <w:r w:rsidRPr="002358D9">
        <w:t>.</w:t>
      </w:r>
    </w:p>
    <w:bookmarkEnd w:id="26"/>
    <w:p w14:paraId="2861FD93" w14:textId="77777777" w:rsidR="007E3AB7" w:rsidRDefault="007E3AB7">
      <w:pPr>
        <w:pStyle w:val="RedaliaNormal"/>
      </w:pPr>
    </w:p>
    <w:p w14:paraId="3E9113D0" w14:textId="4C4FD2C4" w:rsidR="007E3AB7" w:rsidRPr="00DB2679" w:rsidRDefault="007E3AB7" w:rsidP="007E3AB7">
      <w:pPr>
        <w:rPr>
          <w:color w:val="000000"/>
          <w:sz w:val="20"/>
          <w:shd w:val="clear" w:color="auto" w:fill="FFFFFF"/>
        </w:rPr>
      </w:pPr>
      <w:r w:rsidRPr="00DB2679">
        <w:rPr>
          <w:color w:val="000000"/>
          <w:sz w:val="20"/>
          <w:shd w:val="clear" w:color="auto" w:fill="FFFFFF"/>
        </w:rPr>
        <w:t xml:space="preserve">L’accord cadre </w:t>
      </w:r>
      <w:r>
        <w:rPr>
          <w:color w:val="000000"/>
          <w:sz w:val="20"/>
          <w:shd w:val="clear" w:color="auto" w:fill="FFFFFF"/>
        </w:rPr>
        <w:t xml:space="preserve">correspondant au lot </w:t>
      </w:r>
      <w:r w:rsidR="00B420F3">
        <w:rPr>
          <w:color w:val="000000"/>
          <w:sz w:val="20"/>
          <w:shd w:val="clear" w:color="auto" w:fill="FFFFFF"/>
        </w:rPr>
        <w:t>1</w:t>
      </w:r>
      <w:r>
        <w:rPr>
          <w:color w:val="000000"/>
          <w:sz w:val="20"/>
          <w:shd w:val="clear" w:color="auto" w:fill="FFFFFF"/>
        </w:rPr>
        <w:t xml:space="preserve"> </w:t>
      </w:r>
      <w:r w:rsidRPr="00DB2679">
        <w:rPr>
          <w:color w:val="000000"/>
          <w:sz w:val="20"/>
          <w:shd w:val="clear" w:color="auto" w:fill="FFFFFF"/>
        </w:rPr>
        <w:t>est conclu sans minimum et pour un montant maximum par période qui évolue, en cas de reconduction, comme précisé dans le tableau ci-dessous :</w:t>
      </w:r>
    </w:p>
    <w:p w14:paraId="0F5DCD3B" w14:textId="77777777" w:rsidR="0060390A" w:rsidRDefault="0060390A">
      <w:pPr>
        <w:pStyle w:val="RedaliaNormal"/>
      </w:pPr>
    </w:p>
    <w:tbl>
      <w:tblPr>
        <w:tblStyle w:val="TableGrid"/>
        <w:tblW w:w="9351" w:type="dxa"/>
        <w:jc w:val="center"/>
        <w:tblInd w:w="0" w:type="dxa"/>
        <w:tblCellMar>
          <w:top w:w="94" w:type="dxa"/>
          <w:left w:w="110" w:type="dxa"/>
          <w:right w:w="52" w:type="dxa"/>
        </w:tblCellMar>
        <w:tblLook w:val="04A0" w:firstRow="1" w:lastRow="0" w:firstColumn="1" w:lastColumn="0" w:noHBand="0" w:noVBand="1"/>
      </w:tblPr>
      <w:tblGrid>
        <w:gridCol w:w="5098"/>
        <w:gridCol w:w="2268"/>
        <w:gridCol w:w="1985"/>
      </w:tblGrid>
      <w:tr w:rsidR="00732B4F" w:rsidRPr="00454E89" w14:paraId="316CBDC2" w14:textId="77777777" w:rsidTr="007C234D">
        <w:trPr>
          <w:trHeight w:val="1050"/>
          <w:jc w:val="center"/>
        </w:trPr>
        <w:tc>
          <w:tcPr>
            <w:tcW w:w="5098" w:type="dxa"/>
            <w:tcBorders>
              <w:top w:val="single" w:sz="4" w:space="0" w:color="000000"/>
              <w:left w:val="single" w:sz="4" w:space="0" w:color="000000"/>
              <w:bottom w:val="single" w:sz="4" w:space="0" w:color="000000"/>
              <w:right w:val="single" w:sz="4" w:space="0" w:color="000000"/>
            </w:tcBorders>
          </w:tcPr>
          <w:p w14:paraId="1FBBB926" w14:textId="77777777" w:rsidR="00732B4F" w:rsidRPr="00732B4F" w:rsidRDefault="00732B4F" w:rsidP="007C234D">
            <w:pPr>
              <w:rPr>
                <w:sz w:val="20"/>
                <w:szCs w:val="20"/>
              </w:rPr>
            </w:pPr>
            <w:bookmarkStart w:id="27" w:name="_Hlk202724311"/>
            <w:r w:rsidRPr="00732B4F">
              <w:rPr>
                <w:b/>
                <w:sz w:val="20"/>
                <w:szCs w:val="20"/>
              </w:rPr>
              <w:t>Périodes du lot 1</w:t>
            </w:r>
          </w:p>
        </w:tc>
        <w:tc>
          <w:tcPr>
            <w:tcW w:w="2268" w:type="dxa"/>
            <w:tcBorders>
              <w:top w:val="single" w:sz="4" w:space="0" w:color="000000"/>
              <w:left w:val="single" w:sz="4" w:space="0" w:color="000000"/>
              <w:bottom w:val="single" w:sz="4" w:space="0" w:color="000000"/>
              <w:right w:val="single" w:sz="4" w:space="0" w:color="000000"/>
            </w:tcBorders>
          </w:tcPr>
          <w:p w14:paraId="7FBAA91D" w14:textId="77777777" w:rsidR="00732B4F" w:rsidRPr="00732B4F" w:rsidRDefault="00732B4F" w:rsidP="007C234D">
            <w:pPr>
              <w:spacing w:after="36"/>
              <w:rPr>
                <w:sz w:val="20"/>
                <w:szCs w:val="20"/>
              </w:rPr>
            </w:pPr>
            <w:r w:rsidRPr="00732B4F">
              <w:rPr>
                <w:b/>
                <w:sz w:val="20"/>
                <w:szCs w:val="20"/>
              </w:rPr>
              <w:t xml:space="preserve">Montant maximum de l’évolution pour la période de reconduction (H.T.) </w:t>
            </w:r>
          </w:p>
        </w:tc>
        <w:tc>
          <w:tcPr>
            <w:tcW w:w="1985" w:type="dxa"/>
            <w:tcBorders>
              <w:top w:val="single" w:sz="4" w:space="0" w:color="000000"/>
              <w:left w:val="single" w:sz="4" w:space="0" w:color="000000"/>
              <w:bottom w:val="single" w:sz="4" w:space="0" w:color="000000"/>
              <w:right w:val="single" w:sz="4" w:space="0" w:color="000000"/>
            </w:tcBorders>
          </w:tcPr>
          <w:p w14:paraId="36F6B439" w14:textId="77777777" w:rsidR="00732B4F" w:rsidRPr="00732B4F" w:rsidRDefault="00732B4F" w:rsidP="007C234D">
            <w:pPr>
              <w:rPr>
                <w:sz w:val="20"/>
                <w:szCs w:val="20"/>
              </w:rPr>
            </w:pPr>
            <w:r w:rsidRPr="00732B4F">
              <w:rPr>
                <w:b/>
                <w:sz w:val="20"/>
                <w:szCs w:val="20"/>
              </w:rPr>
              <w:t xml:space="preserve">Montant maximum du marché </w:t>
            </w:r>
            <w:proofErr w:type="gramStart"/>
            <w:r w:rsidRPr="00732B4F">
              <w:rPr>
                <w:b/>
                <w:sz w:val="20"/>
                <w:szCs w:val="20"/>
              </w:rPr>
              <w:t>total  (</w:t>
            </w:r>
            <w:proofErr w:type="gramEnd"/>
            <w:r w:rsidRPr="00732B4F">
              <w:rPr>
                <w:b/>
                <w:sz w:val="20"/>
                <w:szCs w:val="20"/>
              </w:rPr>
              <w:t xml:space="preserve">H.T.) </w:t>
            </w:r>
          </w:p>
        </w:tc>
      </w:tr>
      <w:tr w:rsidR="00732B4F" w:rsidRPr="00454E89" w14:paraId="7BDB37DB" w14:textId="77777777" w:rsidTr="007C234D">
        <w:trPr>
          <w:trHeight w:val="289"/>
          <w:jc w:val="center"/>
        </w:trPr>
        <w:tc>
          <w:tcPr>
            <w:tcW w:w="5098" w:type="dxa"/>
            <w:tcBorders>
              <w:top w:val="single" w:sz="4" w:space="0" w:color="000000"/>
              <w:left w:val="single" w:sz="4" w:space="0" w:color="000000"/>
              <w:bottom w:val="single" w:sz="4" w:space="0" w:color="000000"/>
              <w:right w:val="single" w:sz="4" w:space="0" w:color="000000"/>
            </w:tcBorders>
            <w:vAlign w:val="center"/>
          </w:tcPr>
          <w:p w14:paraId="33B88728" w14:textId="02CB3488" w:rsidR="00732B4F" w:rsidRPr="00732B4F" w:rsidRDefault="00732B4F" w:rsidP="007C234D">
            <w:pPr>
              <w:spacing w:after="16"/>
              <w:rPr>
                <w:sz w:val="20"/>
                <w:szCs w:val="20"/>
              </w:rPr>
            </w:pPr>
            <w:r w:rsidRPr="00732B4F">
              <w:rPr>
                <w:sz w:val="20"/>
                <w:szCs w:val="20"/>
              </w:rPr>
              <w:t>1</w:t>
            </w:r>
            <w:r w:rsidRPr="00732B4F">
              <w:rPr>
                <w:sz w:val="20"/>
                <w:szCs w:val="20"/>
                <w:vertAlign w:val="superscript"/>
              </w:rPr>
              <w:t>ère</w:t>
            </w:r>
            <w:r w:rsidRPr="00732B4F">
              <w:rPr>
                <w:sz w:val="20"/>
                <w:szCs w:val="20"/>
              </w:rPr>
              <w:t xml:space="preserve"> période initiale (ferme sur 12 mois)</w:t>
            </w:r>
          </w:p>
        </w:tc>
        <w:tc>
          <w:tcPr>
            <w:tcW w:w="2268" w:type="dxa"/>
            <w:tcBorders>
              <w:top w:val="single" w:sz="4" w:space="0" w:color="000000"/>
              <w:left w:val="single" w:sz="4" w:space="0" w:color="000000"/>
              <w:bottom w:val="single" w:sz="4" w:space="0" w:color="000000"/>
              <w:right w:val="single" w:sz="4" w:space="0" w:color="000000"/>
            </w:tcBorders>
            <w:vAlign w:val="center"/>
          </w:tcPr>
          <w:p w14:paraId="4925CE8A" w14:textId="77777777" w:rsidR="00732B4F" w:rsidRPr="00732B4F" w:rsidRDefault="00732B4F" w:rsidP="007C234D">
            <w:pPr>
              <w:ind w:right="59"/>
              <w:jc w:val="center"/>
              <w:rPr>
                <w:sz w:val="20"/>
                <w:szCs w:val="20"/>
              </w:rPr>
            </w:pPr>
            <w:r w:rsidRPr="00732B4F">
              <w:rPr>
                <w:sz w:val="20"/>
                <w:szCs w:val="20"/>
              </w:rPr>
              <w:t xml:space="preserve">- </w:t>
            </w:r>
          </w:p>
        </w:tc>
        <w:tc>
          <w:tcPr>
            <w:tcW w:w="1985" w:type="dxa"/>
            <w:tcBorders>
              <w:top w:val="single" w:sz="4" w:space="0" w:color="000000"/>
              <w:left w:val="single" w:sz="4" w:space="0" w:color="000000"/>
              <w:bottom w:val="single" w:sz="4" w:space="0" w:color="000000"/>
              <w:right w:val="single" w:sz="4" w:space="0" w:color="000000"/>
            </w:tcBorders>
            <w:vAlign w:val="center"/>
          </w:tcPr>
          <w:p w14:paraId="4A716923" w14:textId="77777777" w:rsidR="00732B4F" w:rsidRPr="00732B4F" w:rsidRDefault="00732B4F" w:rsidP="007C234D">
            <w:pPr>
              <w:ind w:right="54"/>
              <w:jc w:val="center"/>
              <w:rPr>
                <w:sz w:val="20"/>
                <w:szCs w:val="20"/>
              </w:rPr>
            </w:pPr>
            <w:r w:rsidRPr="00732B4F">
              <w:rPr>
                <w:sz w:val="20"/>
                <w:szCs w:val="20"/>
              </w:rPr>
              <w:t xml:space="preserve">700 000 € </w:t>
            </w:r>
          </w:p>
        </w:tc>
      </w:tr>
      <w:tr w:rsidR="00732B4F" w:rsidRPr="00454E89" w14:paraId="21A2955E" w14:textId="77777777" w:rsidTr="007C234D">
        <w:trPr>
          <w:trHeight w:val="317"/>
          <w:jc w:val="center"/>
        </w:trPr>
        <w:tc>
          <w:tcPr>
            <w:tcW w:w="5098" w:type="dxa"/>
            <w:tcBorders>
              <w:top w:val="single" w:sz="4" w:space="0" w:color="000000"/>
              <w:left w:val="single" w:sz="4" w:space="0" w:color="000000"/>
              <w:bottom w:val="single" w:sz="4" w:space="0" w:color="000000"/>
              <w:right w:val="single" w:sz="4" w:space="0" w:color="000000"/>
            </w:tcBorders>
            <w:vAlign w:val="center"/>
          </w:tcPr>
          <w:p w14:paraId="23FACC17" w14:textId="30DBD71B" w:rsidR="00732B4F" w:rsidRPr="00732B4F" w:rsidRDefault="00732B4F" w:rsidP="007C234D">
            <w:pPr>
              <w:spacing w:after="16"/>
              <w:rPr>
                <w:sz w:val="20"/>
                <w:szCs w:val="20"/>
              </w:rPr>
            </w:pPr>
            <w:r w:rsidRPr="00732B4F">
              <w:rPr>
                <w:sz w:val="20"/>
                <w:szCs w:val="20"/>
              </w:rPr>
              <w:t xml:space="preserve">2ème période (reconduction </w:t>
            </w:r>
            <w:r w:rsidR="0011094E">
              <w:rPr>
                <w:sz w:val="20"/>
                <w:szCs w:val="20"/>
              </w:rPr>
              <w:t>pour</w:t>
            </w:r>
            <w:r w:rsidRPr="00732B4F">
              <w:rPr>
                <w:sz w:val="20"/>
                <w:szCs w:val="20"/>
              </w:rPr>
              <w:t xml:space="preserve"> 12 mois</w:t>
            </w:r>
            <w:r w:rsidR="0011094E">
              <w:rPr>
                <w:sz w:val="20"/>
                <w:szCs w:val="20"/>
              </w:rPr>
              <w:t xml:space="preserve"> supplémentaires</w:t>
            </w:r>
            <w:r w:rsidRPr="00732B4F">
              <w:rPr>
                <w:sz w:val="20"/>
                <w:szCs w:val="20"/>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14:paraId="677447D3" w14:textId="77777777" w:rsidR="00732B4F" w:rsidRPr="00732B4F" w:rsidRDefault="00732B4F" w:rsidP="007C234D">
            <w:pPr>
              <w:spacing w:after="16"/>
              <w:ind w:right="59"/>
              <w:jc w:val="center"/>
              <w:rPr>
                <w:sz w:val="20"/>
                <w:szCs w:val="20"/>
              </w:rPr>
            </w:pPr>
            <w:r w:rsidRPr="00732B4F">
              <w:rPr>
                <w:sz w:val="20"/>
                <w:szCs w:val="20"/>
              </w:rPr>
              <w:t xml:space="preserve">+ 500 000 € </w:t>
            </w:r>
          </w:p>
        </w:tc>
        <w:tc>
          <w:tcPr>
            <w:tcW w:w="1985" w:type="dxa"/>
            <w:tcBorders>
              <w:top w:val="single" w:sz="4" w:space="0" w:color="000000"/>
              <w:left w:val="single" w:sz="4" w:space="0" w:color="000000"/>
              <w:bottom w:val="single" w:sz="4" w:space="0" w:color="000000"/>
              <w:right w:val="single" w:sz="4" w:space="0" w:color="000000"/>
            </w:tcBorders>
            <w:vAlign w:val="center"/>
          </w:tcPr>
          <w:p w14:paraId="72F44FB4" w14:textId="77777777" w:rsidR="00732B4F" w:rsidRPr="00732B4F" w:rsidRDefault="00732B4F" w:rsidP="007C234D">
            <w:pPr>
              <w:spacing w:after="16"/>
              <w:ind w:right="54"/>
              <w:jc w:val="center"/>
              <w:rPr>
                <w:sz w:val="20"/>
                <w:szCs w:val="20"/>
              </w:rPr>
            </w:pPr>
            <w:r w:rsidRPr="00732B4F">
              <w:rPr>
                <w:sz w:val="20"/>
                <w:szCs w:val="20"/>
              </w:rPr>
              <w:t>1 200 000 € sur 2 périodes</w:t>
            </w:r>
          </w:p>
        </w:tc>
      </w:tr>
      <w:tr w:rsidR="00732B4F" w:rsidRPr="00454E89" w14:paraId="251BE29C" w14:textId="77777777" w:rsidTr="007C234D">
        <w:trPr>
          <w:trHeight w:val="317"/>
          <w:jc w:val="center"/>
        </w:trPr>
        <w:tc>
          <w:tcPr>
            <w:tcW w:w="5098" w:type="dxa"/>
            <w:tcBorders>
              <w:top w:val="single" w:sz="4" w:space="0" w:color="000000"/>
              <w:left w:val="single" w:sz="4" w:space="0" w:color="000000"/>
              <w:bottom w:val="single" w:sz="4" w:space="0" w:color="000000"/>
              <w:right w:val="single" w:sz="4" w:space="0" w:color="000000"/>
            </w:tcBorders>
            <w:vAlign w:val="center"/>
          </w:tcPr>
          <w:p w14:paraId="7548FD0E" w14:textId="1A6FE3EA" w:rsidR="00732B4F" w:rsidRPr="00732B4F" w:rsidRDefault="00732B4F" w:rsidP="007C234D">
            <w:pPr>
              <w:spacing w:after="16"/>
              <w:rPr>
                <w:sz w:val="20"/>
                <w:szCs w:val="20"/>
              </w:rPr>
            </w:pPr>
            <w:r w:rsidRPr="00732B4F">
              <w:rPr>
                <w:sz w:val="20"/>
                <w:szCs w:val="20"/>
              </w:rPr>
              <w:t xml:space="preserve">3ème période (reconduction </w:t>
            </w:r>
            <w:r w:rsidR="0011094E" w:rsidRPr="0011094E">
              <w:rPr>
                <w:sz w:val="20"/>
                <w:szCs w:val="20"/>
              </w:rPr>
              <w:t>pour 12 mois supplémentaires)</w:t>
            </w:r>
          </w:p>
        </w:tc>
        <w:tc>
          <w:tcPr>
            <w:tcW w:w="2268" w:type="dxa"/>
            <w:tcBorders>
              <w:top w:val="single" w:sz="4" w:space="0" w:color="000000"/>
              <w:left w:val="single" w:sz="4" w:space="0" w:color="000000"/>
              <w:bottom w:val="single" w:sz="4" w:space="0" w:color="000000"/>
              <w:right w:val="single" w:sz="4" w:space="0" w:color="000000"/>
            </w:tcBorders>
            <w:vAlign w:val="center"/>
          </w:tcPr>
          <w:p w14:paraId="0C20EDFC" w14:textId="77777777" w:rsidR="00732B4F" w:rsidRPr="00732B4F" w:rsidRDefault="00732B4F" w:rsidP="007C234D">
            <w:pPr>
              <w:spacing w:after="16"/>
              <w:ind w:right="59"/>
              <w:jc w:val="center"/>
              <w:rPr>
                <w:sz w:val="20"/>
                <w:szCs w:val="20"/>
              </w:rPr>
            </w:pPr>
            <w:r w:rsidRPr="00732B4F">
              <w:rPr>
                <w:sz w:val="20"/>
                <w:szCs w:val="20"/>
              </w:rPr>
              <w:t xml:space="preserve">+ 400 000 € </w:t>
            </w:r>
          </w:p>
        </w:tc>
        <w:tc>
          <w:tcPr>
            <w:tcW w:w="1985" w:type="dxa"/>
            <w:tcBorders>
              <w:top w:val="single" w:sz="4" w:space="0" w:color="000000"/>
              <w:left w:val="single" w:sz="4" w:space="0" w:color="000000"/>
              <w:bottom w:val="single" w:sz="4" w:space="0" w:color="000000"/>
              <w:right w:val="single" w:sz="4" w:space="0" w:color="000000"/>
            </w:tcBorders>
            <w:vAlign w:val="center"/>
          </w:tcPr>
          <w:p w14:paraId="6656A59A" w14:textId="77777777" w:rsidR="00732B4F" w:rsidRPr="00732B4F" w:rsidRDefault="00732B4F" w:rsidP="007C234D">
            <w:pPr>
              <w:spacing w:after="16"/>
              <w:ind w:right="54"/>
              <w:jc w:val="center"/>
              <w:rPr>
                <w:sz w:val="20"/>
                <w:szCs w:val="20"/>
              </w:rPr>
            </w:pPr>
            <w:r w:rsidRPr="00732B4F">
              <w:rPr>
                <w:sz w:val="20"/>
                <w:szCs w:val="20"/>
              </w:rPr>
              <w:t>1 600 000 € sur 3 périodes</w:t>
            </w:r>
          </w:p>
        </w:tc>
      </w:tr>
      <w:tr w:rsidR="00732B4F" w:rsidRPr="00454E89" w14:paraId="0A62F79E" w14:textId="77777777" w:rsidTr="007C234D">
        <w:trPr>
          <w:trHeight w:val="317"/>
          <w:jc w:val="center"/>
        </w:trPr>
        <w:tc>
          <w:tcPr>
            <w:tcW w:w="5098" w:type="dxa"/>
            <w:tcBorders>
              <w:top w:val="single" w:sz="4" w:space="0" w:color="000000"/>
              <w:left w:val="single" w:sz="4" w:space="0" w:color="000000"/>
              <w:bottom w:val="single" w:sz="4" w:space="0" w:color="000000"/>
              <w:right w:val="single" w:sz="4" w:space="0" w:color="000000"/>
            </w:tcBorders>
            <w:vAlign w:val="center"/>
          </w:tcPr>
          <w:p w14:paraId="39D13019" w14:textId="5E07FC3B" w:rsidR="00732B4F" w:rsidRPr="00732B4F" w:rsidRDefault="00732B4F" w:rsidP="007C234D">
            <w:pPr>
              <w:spacing w:after="16"/>
              <w:rPr>
                <w:sz w:val="20"/>
                <w:szCs w:val="20"/>
              </w:rPr>
            </w:pPr>
            <w:r w:rsidRPr="00732B4F">
              <w:rPr>
                <w:sz w:val="20"/>
                <w:szCs w:val="20"/>
              </w:rPr>
              <w:t xml:space="preserve">4ème période (reconduction </w:t>
            </w:r>
            <w:r w:rsidR="0011094E" w:rsidRPr="0011094E">
              <w:rPr>
                <w:sz w:val="20"/>
                <w:szCs w:val="20"/>
              </w:rPr>
              <w:t>pour 12 mois supplémentaires)</w:t>
            </w:r>
          </w:p>
        </w:tc>
        <w:tc>
          <w:tcPr>
            <w:tcW w:w="2268" w:type="dxa"/>
            <w:tcBorders>
              <w:top w:val="single" w:sz="4" w:space="0" w:color="000000"/>
              <w:left w:val="single" w:sz="4" w:space="0" w:color="000000"/>
              <w:bottom w:val="single" w:sz="4" w:space="0" w:color="000000"/>
              <w:right w:val="single" w:sz="4" w:space="0" w:color="000000"/>
            </w:tcBorders>
            <w:vAlign w:val="center"/>
          </w:tcPr>
          <w:p w14:paraId="292EF61E" w14:textId="77777777" w:rsidR="00732B4F" w:rsidRPr="00732B4F" w:rsidRDefault="00732B4F" w:rsidP="007C234D">
            <w:pPr>
              <w:spacing w:after="16"/>
              <w:ind w:right="59"/>
              <w:jc w:val="center"/>
              <w:rPr>
                <w:sz w:val="20"/>
                <w:szCs w:val="20"/>
              </w:rPr>
            </w:pPr>
            <w:r w:rsidRPr="00732B4F">
              <w:rPr>
                <w:sz w:val="20"/>
                <w:szCs w:val="20"/>
              </w:rPr>
              <w:t>+ 400 000 €</w:t>
            </w:r>
          </w:p>
        </w:tc>
        <w:tc>
          <w:tcPr>
            <w:tcW w:w="1985" w:type="dxa"/>
            <w:tcBorders>
              <w:top w:val="single" w:sz="4" w:space="0" w:color="000000"/>
              <w:left w:val="single" w:sz="4" w:space="0" w:color="000000"/>
              <w:bottom w:val="single" w:sz="4" w:space="0" w:color="000000"/>
              <w:right w:val="single" w:sz="4" w:space="0" w:color="000000"/>
            </w:tcBorders>
            <w:vAlign w:val="center"/>
          </w:tcPr>
          <w:p w14:paraId="09A497DF" w14:textId="77777777" w:rsidR="00732B4F" w:rsidRPr="00732B4F" w:rsidRDefault="00732B4F" w:rsidP="007C234D">
            <w:pPr>
              <w:spacing w:after="16"/>
              <w:ind w:right="54"/>
              <w:jc w:val="center"/>
              <w:rPr>
                <w:sz w:val="20"/>
                <w:szCs w:val="20"/>
              </w:rPr>
            </w:pPr>
            <w:r w:rsidRPr="00732B4F">
              <w:rPr>
                <w:sz w:val="20"/>
                <w:szCs w:val="20"/>
              </w:rPr>
              <w:t>2 000 000 € sur 4 périodes</w:t>
            </w:r>
          </w:p>
        </w:tc>
      </w:tr>
      <w:bookmarkEnd w:id="27"/>
    </w:tbl>
    <w:p w14:paraId="39A87C54" w14:textId="77777777" w:rsidR="0060390A" w:rsidRDefault="0060390A">
      <w:pPr>
        <w:pStyle w:val="RedaliaNormal"/>
      </w:pPr>
    </w:p>
    <w:p w14:paraId="2C875912" w14:textId="77777777" w:rsidR="007928D6" w:rsidRPr="00C77E2C" w:rsidRDefault="007928D6" w:rsidP="007928D6">
      <w:pPr>
        <w:pStyle w:val="RedaliaNormal"/>
        <w:rPr>
          <w:u w:val="single"/>
        </w:rPr>
      </w:pPr>
      <w:r w:rsidRPr="00C77E2C">
        <w:rPr>
          <w:u w:val="single"/>
        </w:rPr>
        <w:t>Part de l’accord-cadre exécutée par la conclusion de marchés subséquents</w:t>
      </w:r>
    </w:p>
    <w:p w14:paraId="5F70C55A" w14:textId="65852ACC" w:rsidR="007928D6" w:rsidRPr="003F6EC8" w:rsidRDefault="007928D6" w:rsidP="007928D6">
      <w:pPr>
        <w:pStyle w:val="RedaliaNormal"/>
        <w:rPr>
          <w:i/>
          <w:iCs/>
        </w:rPr>
      </w:pPr>
      <w:bookmarkStart w:id="28" w:name="_Hlk208313038"/>
      <w:r>
        <w:t xml:space="preserve">Le titulaire sera rémunéré selon le </w:t>
      </w:r>
      <w:r w:rsidRPr="003D5A02">
        <w:t>prix global et forfaitaire</w:t>
      </w:r>
      <w:r w:rsidR="000C17E9">
        <w:t xml:space="preserve"> déterminé suivant les conditions indiquées </w:t>
      </w:r>
      <w:r w:rsidR="003F6EC8">
        <w:t>à l’article 3 du</w:t>
      </w:r>
      <w:r w:rsidR="000C17E9">
        <w:t xml:space="preserve"> CCAP</w:t>
      </w:r>
      <w:r w:rsidR="003F6EC8">
        <w:t> </w:t>
      </w:r>
      <w:r w:rsidR="003F6EC8" w:rsidRPr="003F6EC8">
        <w:rPr>
          <w:i/>
          <w:iCs/>
        </w:rPr>
        <w:t>Forme des marchés subséquents</w:t>
      </w:r>
    </w:p>
    <w:bookmarkEnd w:id="28"/>
    <w:p w14:paraId="0D5A6BEE" w14:textId="77777777" w:rsidR="007928D6" w:rsidRDefault="007928D6" w:rsidP="007928D6">
      <w:pPr>
        <w:pStyle w:val="RedaliaNormal"/>
      </w:pPr>
    </w:p>
    <w:p w14:paraId="60EB3EA9" w14:textId="77777777" w:rsidR="007928D6" w:rsidRPr="00C77E2C" w:rsidRDefault="007928D6" w:rsidP="007928D6">
      <w:pPr>
        <w:pStyle w:val="RedaliaNormal"/>
        <w:rPr>
          <w:u w:val="single"/>
        </w:rPr>
      </w:pPr>
      <w:r w:rsidRPr="00C77E2C">
        <w:rPr>
          <w:u w:val="single"/>
        </w:rPr>
        <w:t>Part de l’accord-cadre exécutée par l’émission de bons de commande</w:t>
      </w:r>
    </w:p>
    <w:p w14:paraId="3BCFB1E3" w14:textId="72555C33" w:rsidR="007928D6" w:rsidRDefault="007928D6" w:rsidP="007928D6">
      <w:pPr>
        <w:pStyle w:val="RedaliaNormal"/>
      </w:pPr>
      <w:r>
        <w:t xml:space="preserve">Le prestataire est rémunéré en application </w:t>
      </w:r>
      <w:r w:rsidR="00C61F4A">
        <w:t xml:space="preserve">du bordereau des prix </w:t>
      </w:r>
      <w:r>
        <w:t xml:space="preserve">unitaires </w:t>
      </w:r>
      <w:r w:rsidR="00E14C31" w:rsidRPr="00171749">
        <w:t>et forfaitaires</w:t>
      </w:r>
      <w:r w:rsidR="00E14C31">
        <w:t xml:space="preserve"> </w:t>
      </w:r>
      <w:r>
        <w:t>tels qu</w:t>
      </w:r>
      <w:r w:rsidR="003D2E02">
        <w:t>e renseigné</w:t>
      </w:r>
      <w:r>
        <w:t xml:space="preserve"> </w:t>
      </w:r>
      <w:r w:rsidR="00B17F62">
        <w:t>dans son offre</w:t>
      </w:r>
      <w:r w:rsidR="00534A51">
        <w:t>. Ce</w:t>
      </w:r>
      <w:r w:rsidR="00A077ED">
        <w:t>s prix</w:t>
      </w:r>
      <w:r w:rsidR="00534A51">
        <w:t xml:space="preserve"> s’appliquer</w:t>
      </w:r>
      <w:r w:rsidR="00A077ED">
        <w:t>ont</w:t>
      </w:r>
      <w:r>
        <w:t xml:space="preserve"> aux quantités de prestations commandées.</w:t>
      </w:r>
    </w:p>
    <w:p w14:paraId="3DA8A692" w14:textId="77777777" w:rsidR="00C07A9F" w:rsidRDefault="00C07A9F" w:rsidP="007928D6">
      <w:pPr>
        <w:pStyle w:val="RedaliaNormal"/>
      </w:pPr>
    </w:p>
    <w:p w14:paraId="6380CF24" w14:textId="77777777" w:rsidR="00C07A9F" w:rsidRDefault="00C07A9F" w:rsidP="00C07A9F">
      <w:pPr>
        <w:pStyle w:val="RedaliaNormal"/>
      </w:pPr>
      <w:r>
        <w:t>En cas de groupement, la répartition détaillée des prestations à exécuter par chacun des membres du groupement et le montant de l’accord-cadre revenant à chacun, sont décomposés dans l'annexe ci-jointe.</w:t>
      </w:r>
    </w:p>
    <w:p w14:paraId="425BECB2" w14:textId="578A1B51" w:rsidR="00027042" w:rsidRDefault="00027042">
      <w:pPr>
        <w:widowControl/>
        <w:suppressAutoHyphens w:val="0"/>
      </w:pPr>
      <w:r>
        <w:br w:type="page"/>
      </w:r>
    </w:p>
    <w:p w14:paraId="6846E92F" w14:textId="77777777" w:rsidR="00C07A9F" w:rsidRDefault="00C07A9F" w:rsidP="007928D6">
      <w:pPr>
        <w:pStyle w:val="RedaliaNormal"/>
      </w:pPr>
    </w:p>
    <w:p w14:paraId="72EA2A0C" w14:textId="77777777" w:rsidR="00661450" w:rsidRDefault="00C246DC">
      <w:pPr>
        <w:pStyle w:val="RedaliaTitre1"/>
      </w:pPr>
      <w:bookmarkStart w:id="29" w:name="_Toc209692042"/>
      <w:r>
        <w:t>Avance</w:t>
      </w:r>
      <w:bookmarkEnd w:id="29"/>
    </w:p>
    <w:p w14:paraId="72EA2A0D" w14:textId="77777777" w:rsidR="00661450" w:rsidRDefault="00C246DC">
      <w:pPr>
        <w:pStyle w:val="RedaliaNormal"/>
      </w:pPr>
      <w:r>
        <w:t>Une avance est prévue dans les conditions fixées par la réglementation en vigueur.</w:t>
      </w:r>
    </w:p>
    <w:p w14:paraId="72EA2A0E" w14:textId="77777777" w:rsidR="00661450" w:rsidRDefault="00661450">
      <w:pPr>
        <w:pStyle w:val="RedaliaNormal"/>
      </w:pPr>
    </w:p>
    <w:p w14:paraId="72EA2A0F" w14:textId="77777777" w:rsidR="00661450" w:rsidRDefault="00C246DC">
      <w:pPr>
        <w:pStyle w:val="RedaliaNormal"/>
        <w:tabs>
          <w:tab w:val="clear" w:pos="8505"/>
          <w:tab w:val="left" w:leader="dot" w:pos="3261"/>
        </w:tabs>
      </w:pPr>
      <w:r>
        <w:t xml:space="preserve">Titulaire unique ou mandataire : </w:t>
      </w:r>
      <w:r>
        <w:tab/>
      </w:r>
      <w:r>
        <w:rPr>
          <w:rFonts w:ascii="Wingdings" w:eastAsia="Wingdings" w:hAnsi="Wingdings" w:cs="Wingdings"/>
          <w:szCs w:val="22"/>
        </w:rPr>
        <w:t></w:t>
      </w:r>
      <w:r>
        <w:t xml:space="preserve"> Refuse de percevoir l’avance</w:t>
      </w:r>
    </w:p>
    <w:p w14:paraId="72EA2A10" w14:textId="77777777" w:rsidR="00661450" w:rsidRDefault="00C246DC">
      <w:pPr>
        <w:pStyle w:val="RedaliaNormal"/>
        <w:tabs>
          <w:tab w:val="clear" w:pos="8505"/>
          <w:tab w:val="left" w:pos="3261"/>
        </w:tabs>
      </w:pPr>
      <w:r>
        <w:tab/>
      </w:r>
      <w:r>
        <w:rPr>
          <w:rFonts w:ascii="Wingdings" w:eastAsia="Wingdings" w:hAnsi="Wingdings" w:cs="Wingdings"/>
          <w:szCs w:val="22"/>
        </w:rPr>
        <w:t></w:t>
      </w:r>
      <w:r>
        <w:rPr>
          <w:szCs w:val="22"/>
        </w:rPr>
        <w:t xml:space="preserve"> Accepte de percevoir l’avance</w:t>
      </w:r>
    </w:p>
    <w:p w14:paraId="72EA2A11" w14:textId="77777777" w:rsidR="00661450" w:rsidRDefault="00661450">
      <w:pPr>
        <w:pStyle w:val="RedaliaNormal"/>
      </w:pPr>
    </w:p>
    <w:p w14:paraId="72EA2A12" w14:textId="77777777" w:rsidR="00661450" w:rsidRDefault="00C246DC">
      <w:pPr>
        <w:pStyle w:val="RedaliaNormal"/>
      </w:pPr>
      <w:r>
        <w:t>L’attention des candidats est attirée sur le fait que si aucun choix n’est fait, le pouvoir adjudicateur considérera que l’entreprise accepte de percevoir l’avance.</w:t>
      </w:r>
    </w:p>
    <w:p w14:paraId="72EA2A13" w14:textId="77777777" w:rsidR="00661450" w:rsidRDefault="00C246DC">
      <w:pPr>
        <w:pStyle w:val="RedaliaNormal"/>
      </w:pPr>
      <w:r>
        <w:t>La perception de l'avance par les cotraitants et sous-traitants est indiquée dans les annexes.</w:t>
      </w:r>
    </w:p>
    <w:p w14:paraId="72EA2A14" w14:textId="20CA8400" w:rsidR="00661450" w:rsidRDefault="00C246DC">
      <w:pPr>
        <w:pStyle w:val="RedaliaNormal"/>
      </w:pPr>
      <w:r>
        <w:t xml:space="preserve">L’avance sera versée et résorbée dans les conditions fixées par l’article </w:t>
      </w:r>
      <w:r>
        <w:rPr>
          <w:i/>
        </w:rPr>
        <w:t>Avance</w:t>
      </w:r>
      <w:r>
        <w:t xml:space="preserve"> </w:t>
      </w:r>
      <w:r w:rsidR="00F64D41">
        <w:t>du CCAP</w:t>
      </w:r>
      <w:r>
        <w:t xml:space="preserve"> qui détermine également les garanties à mettre en place par la ou les entreprises.</w:t>
      </w:r>
    </w:p>
    <w:p w14:paraId="2D03FF6B" w14:textId="77777777" w:rsidR="00357588" w:rsidRDefault="00357588">
      <w:pPr>
        <w:pStyle w:val="RedaliaNormal"/>
      </w:pPr>
    </w:p>
    <w:p w14:paraId="2EA0C9CD" w14:textId="6C474008" w:rsidR="005A2B99" w:rsidRDefault="005A2B99" w:rsidP="00180D6E">
      <w:pPr>
        <w:pStyle w:val="RedaliaTitre1"/>
      </w:pPr>
      <w:bookmarkStart w:id="30" w:name="_Toc209692043"/>
      <w:r w:rsidRPr="00180D6E">
        <w:t>Sous-traitance</w:t>
      </w:r>
      <w:bookmarkEnd w:id="30"/>
      <w:r w:rsidRPr="00180D6E">
        <w:t xml:space="preserve"> </w:t>
      </w:r>
    </w:p>
    <w:p w14:paraId="1B7CD328" w14:textId="300E6463" w:rsidR="00EF56EA" w:rsidRDefault="00EF56EA" w:rsidP="00180D6E">
      <w:pPr>
        <w:pStyle w:val="RedaliaTitre1"/>
        <w:numPr>
          <w:ilvl w:val="0"/>
          <w:numId w:val="0"/>
        </w:numPr>
        <w:rPr>
          <w:b w:val="0"/>
          <w:sz w:val="22"/>
        </w:rPr>
      </w:pPr>
      <w:bookmarkStart w:id="31" w:name="_Toc120781836"/>
      <w:bookmarkStart w:id="32" w:name="_Toc209692044"/>
      <w:r>
        <w:rPr>
          <w:b w:val="0"/>
          <w:sz w:val="22"/>
        </w:rPr>
        <w:t>Pour l’exécution de ce contrat, l</w:t>
      </w:r>
      <w:r w:rsidR="00E94C21">
        <w:rPr>
          <w:b w:val="0"/>
          <w:sz w:val="22"/>
        </w:rPr>
        <w:t>e candidat déclare</w:t>
      </w:r>
      <w:bookmarkEnd w:id="31"/>
      <w:bookmarkEnd w:id="32"/>
      <w:r w:rsidR="00E94C21">
        <w:rPr>
          <w:b w:val="0"/>
          <w:sz w:val="22"/>
        </w:rPr>
        <w:t xml:space="preserve"> </w:t>
      </w:r>
    </w:p>
    <w:p w14:paraId="332E096D" w14:textId="5ABD5895" w:rsidR="003C2799" w:rsidRPr="00983788" w:rsidRDefault="00983788" w:rsidP="00983788">
      <w:pPr>
        <w:pStyle w:val="RedaliaNormal"/>
      </w:pPr>
      <w:bookmarkStart w:id="33" w:name="_Toc120781837"/>
      <w:r>
        <w:rPr>
          <w:rFonts w:ascii="Wingdings" w:eastAsia="Wingdings" w:hAnsi="Wingdings" w:cs="Wingdings"/>
          <w:szCs w:val="22"/>
        </w:rPr>
        <w:t></w:t>
      </w:r>
      <w:r w:rsidR="003C2799" w:rsidRPr="00983788">
        <w:t xml:space="preserve"> </w:t>
      </w:r>
      <w:r w:rsidR="004C6152" w:rsidRPr="00983788">
        <w:t xml:space="preserve">ne pas </w:t>
      </w:r>
      <w:r w:rsidR="003C2799" w:rsidRPr="00983788">
        <w:t>faire appel à la sous-traitance</w:t>
      </w:r>
      <w:bookmarkEnd w:id="33"/>
    </w:p>
    <w:p w14:paraId="71430EDA" w14:textId="62407622" w:rsidR="002D67C1" w:rsidRPr="00983788" w:rsidRDefault="00983788" w:rsidP="00983788">
      <w:pPr>
        <w:pStyle w:val="RedaliaNormal"/>
      </w:pPr>
      <w:bookmarkStart w:id="34" w:name="_Toc120781838"/>
      <w:r>
        <w:rPr>
          <w:rFonts w:ascii="Wingdings" w:eastAsia="Wingdings" w:hAnsi="Wingdings" w:cs="Wingdings"/>
          <w:szCs w:val="22"/>
        </w:rPr>
        <w:t></w:t>
      </w:r>
      <w:r w:rsidR="002D67C1" w:rsidRPr="00983788">
        <w:t xml:space="preserve"> faire appel à la sous-traitance </w:t>
      </w:r>
      <w:r w:rsidR="00752AEB" w:rsidRPr="00983788">
        <w:t>selon les conditions précisées dans le formulaire DC4</w:t>
      </w:r>
      <w:bookmarkEnd w:id="34"/>
      <w:r w:rsidR="00AE550C" w:rsidRPr="00983788">
        <w:t xml:space="preserve"> </w:t>
      </w:r>
    </w:p>
    <w:p w14:paraId="63231B58" w14:textId="61568CED" w:rsidR="00EF56EA" w:rsidRDefault="00983788" w:rsidP="00983788">
      <w:pPr>
        <w:pStyle w:val="RedaliaNormal"/>
      </w:pPr>
      <w:bookmarkStart w:id="35" w:name="_Toc120781839"/>
      <w:r>
        <w:rPr>
          <w:rFonts w:ascii="Wingdings" w:eastAsia="Wingdings" w:hAnsi="Wingdings" w:cs="Wingdings"/>
          <w:szCs w:val="22"/>
        </w:rPr>
        <w:t></w:t>
      </w:r>
      <w:r w:rsidR="002D67C1" w:rsidRPr="00983788">
        <w:t xml:space="preserve"> </w:t>
      </w:r>
      <w:r w:rsidR="00752AEB" w:rsidRPr="00983788">
        <w:t>a</w:t>
      </w:r>
      <w:r w:rsidR="00EF56EA" w:rsidRPr="00983788">
        <w:t>voir l’intention de faire appel à la sous-traitance</w:t>
      </w:r>
      <w:r w:rsidR="003C2799" w:rsidRPr="00983788">
        <w:t>,</w:t>
      </w:r>
      <w:r w:rsidR="002D67C1" w:rsidRPr="00983788">
        <w:t xml:space="preserve"> durant l’exécution</w:t>
      </w:r>
      <w:bookmarkEnd w:id="35"/>
    </w:p>
    <w:p w14:paraId="69FD96AD" w14:textId="77777777" w:rsidR="00357588" w:rsidRDefault="00357588" w:rsidP="00983788">
      <w:pPr>
        <w:pStyle w:val="RedaliaNormal"/>
      </w:pPr>
    </w:p>
    <w:p w14:paraId="48FF7E19" w14:textId="77777777" w:rsidR="00357588" w:rsidRPr="00983788" w:rsidRDefault="00357588" w:rsidP="00983788">
      <w:pPr>
        <w:pStyle w:val="RedaliaNormal"/>
      </w:pPr>
    </w:p>
    <w:p w14:paraId="72EA2A17" w14:textId="77777777" w:rsidR="00661450" w:rsidRDefault="00C246DC">
      <w:pPr>
        <w:pStyle w:val="RedaliaTitre1"/>
      </w:pPr>
      <w:bookmarkStart w:id="36" w:name="_Toc209692045"/>
      <w:r>
        <w:t>Signature du candidat</w:t>
      </w:r>
      <w:bookmarkEnd w:id="36"/>
    </w:p>
    <w:p w14:paraId="72EA2A18" w14:textId="77777777" w:rsidR="00661450" w:rsidRDefault="00C246DC">
      <w:pPr>
        <w:pStyle w:val="RedaliaNormal"/>
      </w:pPr>
      <w:r>
        <w:t>Il est rappelé au candidat que la signature de l’Acte d’Engagement vaut acceptation de toutes les pièces contractuelles.</w:t>
      </w:r>
    </w:p>
    <w:p w14:paraId="72EA2A19" w14:textId="77777777" w:rsidR="00661450" w:rsidRDefault="00661450">
      <w:pPr>
        <w:pStyle w:val="RedaliaNormal"/>
      </w:pPr>
    </w:p>
    <w:p w14:paraId="72EA2A1A" w14:textId="77777777" w:rsidR="00661450" w:rsidRDefault="00C246DC">
      <w:pPr>
        <w:pStyle w:val="RedaliaNormal"/>
      </w:pPr>
      <w:r>
        <w:t>Fait en un seul original</w:t>
      </w:r>
    </w:p>
    <w:p w14:paraId="72EA2A1C" w14:textId="13C8319B" w:rsidR="00661450" w:rsidRDefault="00C246DC">
      <w:pPr>
        <w:pStyle w:val="RedaliaNormal"/>
      </w:pPr>
      <w:r>
        <w:t>A</w:t>
      </w:r>
      <w:r w:rsidR="008304A4">
        <w:t>……………………</w:t>
      </w:r>
      <w:proofErr w:type="gramStart"/>
      <w:r w:rsidR="008304A4">
        <w:t>…….</w:t>
      </w:r>
      <w:proofErr w:type="gramEnd"/>
      <w:r w:rsidR="008304A4">
        <w:t>., l</w:t>
      </w:r>
      <w:r>
        <w:t xml:space="preserve">e </w:t>
      </w:r>
      <w:r w:rsidR="008304A4">
        <w:t>………….</w:t>
      </w:r>
    </w:p>
    <w:p w14:paraId="72EA2A1D" w14:textId="77777777" w:rsidR="00661450" w:rsidRDefault="00C246DC">
      <w:pPr>
        <w:pStyle w:val="RedaliaNormal"/>
      </w:pPr>
      <w:r>
        <w:t>Mention(s) manuscrite(s)</w:t>
      </w:r>
    </w:p>
    <w:p w14:paraId="72EA2A1E" w14:textId="77777777" w:rsidR="00661450" w:rsidRDefault="00C246DC">
      <w:pPr>
        <w:pStyle w:val="RedaliaNormal"/>
      </w:pPr>
      <w:r>
        <w:t>"Lu et approuvé"</w:t>
      </w:r>
    </w:p>
    <w:p w14:paraId="72EA2A1F" w14:textId="77777777" w:rsidR="00661450" w:rsidRDefault="00C246DC">
      <w:pPr>
        <w:pStyle w:val="RedaliaNormal"/>
      </w:pPr>
      <w:r>
        <w:t>Signature(s) du titulaire, ou, en cas de groupement d’entreprises, du mandataire habilité ou de chaque membre du groupement :</w:t>
      </w:r>
    </w:p>
    <w:p w14:paraId="72EA2A20" w14:textId="77777777" w:rsidR="00661450" w:rsidRDefault="00C246DC">
      <w:pPr>
        <w:pStyle w:val="RedaliaNormal"/>
      </w:pPr>
      <w:r>
        <w:tab/>
      </w:r>
    </w:p>
    <w:p w14:paraId="72EA2A22" w14:textId="5D1675BD" w:rsidR="00661450" w:rsidRDefault="00C246DC">
      <w:pPr>
        <w:pStyle w:val="RedaliaNormal"/>
      </w:pPr>
      <w:r>
        <w:tab/>
      </w:r>
    </w:p>
    <w:p w14:paraId="14FF2CE4" w14:textId="0223D371" w:rsidR="004F13E5" w:rsidRDefault="004F13E5">
      <w:pPr>
        <w:pStyle w:val="RedaliaNormal"/>
      </w:pPr>
    </w:p>
    <w:p w14:paraId="33733825" w14:textId="2A92336B" w:rsidR="008304A4" w:rsidRDefault="008304A4">
      <w:pPr>
        <w:pStyle w:val="RedaliaNormal"/>
      </w:pPr>
    </w:p>
    <w:p w14:paraId="45CB490B" w14:textId="107AD785" w:rsidR="008304A4" w:rsidRDefault="008304A4">
      <w:pPr>
        <w:pStyle w:val="RedaliaNormal"/>
      </w:pPr>
    </w:p>
    <w:p w14:paraId="28CEC73E" w14:textId="77777777" w:rsidR="00357588" w:rsidRDefault="00357588">
      <w:pPr>
        <w:pStyle w:val="RedaliaNormal"/>
      </w:pPr>
    </w:p>
    <w:p w14:paraId="5DA0884E" w14:textId="77777777" w:rsidR="00357588" w:rsidRDefault="00357588">
      <w:pPr>
        <w:pStyle w:val="RedaliaNormal"/>
      </w:pPr>
    </w:p>
    <w:p w14:paraId="18ACE5D9" w14:textId="77777777" w:rsidR="00357588" w:rsidRDefault="00357588">
      <w:pPr>
        <w:pStyle w:val="RedaliaNormal"/>
      </w:pPr>
    </w:p>
    <w:p w14:paraId="11FFBDDB" w14:textId="77777777" w:rsidR="00357588" w:rsidRDefault="00357588">
      <w:pPr>
        <w:pStyle w:val="RedaliaNormal"/>
      </w:pPr>
    </w:p>
    <w:p w14:paraId="30399A7A" w14:textId="77777777" w:rsidR="00357588" w:rsidRDefault="00357588">
      <w:pPr>
        <w:pStyle w:val="RedaliaNormal"/>
      </w:pPr>
    </w:p>
    <w:p w14:paraId="5C26D3EA" w14:textId="77777777" w:rsidR="00357588" w:rsidRDefault="00357588">
      <w:pPr>
        <w:pStyle w:val="RedaliaNormal"/>
      </w:pPr>
    </w:p>
    <w:p w14:paraId="09D340AA" w14:textId="77777777" w:rsidR="00357588" w:rsidRDefault="00357588">
      <w:pPr>
        <w:pStyle w:val="RedaliaNormal"/>
      </w:pPr>
    </w:p>
    <w:p w14:paraId="53AAC615" w14:textId="77777777" w:rsidR="00786548" w:rsidRDefault="00786548">
      <w:pPr>
        <w:pStyle w:val="RedaliaNormal"/>
      </w:pPr>
    </w:p>
    <w:p w14:paraId="739066A7" w14:textId="77777777" w:rsidR="004F13E5" w:rsidRDefault="004F13E5" w:rsidP="004F13E5">
      <w:pPr>
        <w:pStyle w:val="RedaliaTitre1"/>
      </w:pPr>
      <w:bookmarkStart w:id="37" w:name="_Toc86138285"/>
      <w:bookmarkStart w:id="38" w:name="_Toc209692046"/>
      <w:r>
        <w:lastRenderedPageBreak/>
        <w:t>Avis du contrôle budgétaire</w:t>
      </w:r>
      <w:bookmarkEnd w:id="37"/>
      <w:bookmarkEnd w:id="38"/>
    </w:p>
    <w:p w14:paraId="0D293101" w14:textId="4163BE8E" w:rsidR="004F13E5" w:rsidRDefault="004F13E5" w:rsidP="004F13E5">
      <w:pPr>
        <w:pStyle w:val="RedaliaNormal"/>
        <w:tabs>
          <w:tab w:val="clear" w:pos="8505"/>
          <w:tab w:val="left" w:leader="dot" w:pos="4140"/>
          <w:tab w:val="left" w:pos="8640"/>
        </w:tabs>
      </w:pPr>
      <w:r>
        <w:t>A</w:t>
      </w:r>
      <w:r w:rsidR="008304A4">
        <w:t>…………………………</w:t>
      </w:r>
      <w:proofErr w:type="gramStart"/>
      <w:r w:rsidR="008304A4">
        <w:t>…….</w:t>
      </w:r>
      <w:proofErr w:type="gramEnd"/>
      <w:r w:rsidR="008304A4">
        <w:t>., l</w:t>
      </w:r>
      <w:r>
        <w:t xml:space="preserve">e </w:t>
      </w:r>
      <w:r w:rsidR="008304A4">
        <w:t>……………..</w:t>
      </w:r>
    </w:p>
    <w:p w14:paraId="698849EC" w14:textId="36903204" w:rsidR="004F13E5" w:rsidRDefault="004F13E5">
      <w:pPr>
        <w:pStyle w:val="RedaliaNormal"/>
      </w:pPr>
    </w:p>
    <w:p w14:paraId="54DB9C18" w14:textId="080019FE" w:rsidR="004F13E5" w:rsidRDefault="004F13E5">
      <w:pPr>
        <w:pStyle w:val="RedaliaNormal"/>
      </w:pPr>
    </w:p>
    <w:p w14:paraId="06F1CD84" w14:textId="21C578F0" w:rsidR="004F13E5" w:rsidRDefault="004F13E5">
      <w:pPr>
        <w:pStyle w:val="RedaliaNormal"/>
      </w:pPr>
    </w:p>
    <w:p w14:paraId="2FBD521A" w14:textId="327AE2B1" w:rsidR="004F13E5" w:rsidRDefault="004F13E5">
      <w:pPr>
        <w:pStyle w:val="RedaliaNormal"/>
      </w:pPr>
    </w:p>
    <w:p w14:paraId="2F576F80" w14:textId="21A64183" w:rsidR="004F13E5" w:rsidRDefault="004F13E5">
      <w:pPr>
        <w:pStyle w:val="RedaliaNormal"/>
      </w:pPr>
    </w:p>
    <w:p w14:paraId="022C0BB2" w14:textId="77777777" w:rsidR="004F13E5" w:rsidRDefault="004F13E5">
      <w:pPr>
        <w:pStyle w:val="RedaliaNormal"/>
      </w:pPr>
    </w:p>
    <w:p w14:paraId="0D97814D" w14:textId="77777777" w:rsidR="00357588" w:rsidRDefault="00357588">
      <w:pPr>
        <w:pStyle w:val="RedaliaNormal"/>
      </w:pPr>
    </w:p>
    <w:p w14:paraId="54B216D7" w14:textId="77777777" w:rsidR="00357588" w:rsidRDefault="00357588">
      <w:pPr>
        <w:pStyle w:val="RedaliaNormal"/>
      </w:pPr>
    </w:p>
    <w:p w14:paraId="7620F617" w14:textId="77777777" w:rsidR="00357588" w:rsidRDefault="00357588">
      <w:pPr>
        <w:pStyle w:val="RedaliaNormal"/>
      </w:pPr>
    </w:p>
    <w:p w14:paraId="0717BE27" w14:textId="77777777" w:rsidR="00357588" w:rsidRDefault="00357588">
      <w:pPr>
        <w:pStyle w:val="RedaliaNormal"/>
      </w:pPr>
    </w:p>
    <w:p w14:paraId="48E1A44D" w14:textId="77777777" w:rsidR="00357588" w:rsidRDefault="00357588">
      <w:pPr>
        <w:pStyle w:val="RedaliaNormal"/>
      </w:pPr>
    </w:p>
    <w:p w14:paraId="72EA2A23" w14:textId="77777777" w:rsidR="00661450" w:rsidRDefault="00C246DC">
      <w:pPr>
        <w:pStyle w:val="RedaliaTitre1"/>
      </w:pPr>
      <w:bookmarkStart w:id="39" w:name="_Toc209692047"/>
      <w:r>
        <w:t>Acceptation de l’offre</w:t>
      </w:r>
      <w:bookmarkEnd w:id="39"/>
    </w:p>
    <w:p w14:paraId="72EA2A24" w14:textId="77777777" w:rsidR="00661450" w:rsidRDefault="00C246DC">
      <w:pPr>
        <w:pStyle w:val="RedaliaNormal"/>
      </w:pPr>
      <w:r>
        <w:t>Le présent accord-cadre se trouve ainsi conclu aux conditions ci-avant.</w:t>
      </w:r>
    </w:p>
    <w:p w14:paraId="72EA2A25" w14:textId="77777777" w:rsidR="00661450" w:rsidRDefault="00C246DC">
      <w:pPr>
        <w:pStyle w:val="RedaliaNormal"/>
      </w:pPr>
      <w:r>
        <w:t>Les sous-traitants proposés dans les actes de sous-traitance annexés au présent acte d’engagement sont acceptés comme ayant droit au paiement direct et les conditions de paiement indiquées sont agrées.</w:t>
      </w:r>
    </w:p>
    <w:p w14:paraId="72EA2A26" w14:textId="77777777" w:rsidR="00661450" w:rsidRDefault="00661450">
      <w:pPr>
        <w:pStyle w:val="RedaliaNormal"/>
      </w:pPr>
    </w:p>
    <w:p w14:paraId="72EA2A27" w14:textId="77777777" w:rsidR="00661450" w:rsidRDefault="00C246DC">
      <w:pPr>
        <w:pStyle w:val="RedaliaNormal"/>
      </w:pPr>
      <w:r>
        <w:t>Est acceptée la présente offre pour valoir acte d’engagement.</w:t>
      </w:r>
    </w:p>
    <w:p w14:paraId="72EA2A28" w14:textId="77777777" w:rsidR="00661450" w:rsidRDefault="00661450">
      <w:pPr>
        <w:pStyle w:val="RedaliaNormal"/>
      </w:pPr>
    </w:p>
    <w:p w14:paraId="72EA2A2A" w14:textId="065C9C04" w:rsidR="00661450" w:rsidRDefault="00C246DC">
      <w:pPr>
        <w:pStyle w:val="RedaliaNormal"/>
        <w:tabs>
          <w:tab w:val="clear" w:pos="8505"/>
          <w:tab w:val="left" w:leader="dot" w:pos="4140"/>
          <w:tab w:val="left" w:pos="8640"/>
        </w:tabs>
      </w:pPr>
      <w:r>
        <w:t>A</w:t>
      </w:r>
      <w:r w:rsidR="008304A4">
        <w:t>…………</w:t>
      </w:r>
      <w:proofErr w:type="gramStart"/>
      <w:r w:rsidR="008304A4">
        <w:t>…….</w:t>
      </w:r>
      <w:proofErr w:type="gramEnd"/>
      <w:r w:rsidR="008304A4">
        <w:t xml:space="preserve">., </w:t>
      </w:r>
      <w:r>
        <w:t xml:space="preserve">Le </w:t>
      </w:r>
      <w:r>
        <w:tab/>
      </w:r>
    </w:p>
    <w:p w14:paraId="72EA2A2B" w14:textId="77777777" w:rsidR="00661450" w:rsidRDefault="00661450">
      <w:pPr>
        <w:pStyle w:val="RedaliaNormal"/>
        <w:tabs>
          <w:tab w:val="clear" w:pos="8505"/>
          <w:tab w:val="left" w:leader="dot" w:pos="4140"/>
          <w:tab w:val="left" w:pos="8640"/>
        </w:tabs>
      </w:pPr>
    </w:p>
    <w:p w14:paraId="72EA2A2C" w14:textId="77777777" w:rsidR="00661450" w:rsidRDefault="00C246DC">
      <w:pPr>
        <w:pStyle w:val="RedaliaNormal"/>
        <w:tabs>
          <w:tab w:val="clear" w:pos="8505"/>
          <w:tab w:val="left" w:leader="dot" w:pos="4140"/>
          <w:tab w:val="left" w:pos="8640"/>
        </w:tabs>
      </w:pPr>
      <w:r>
        <w:t>Le pouvoir adjudicateur</w:t>
      </w:r>
    </w:p>
    <w:p w14:paraId="72EA2A2D" w14:textId="77777777" w:rsidR="00661450" w:rsidRDefault="00C246DC">
      <w:pPr>
        <w:pStyle w:val="RedaliaNormal"/>
        <w:tabs>
          <w:tab w:val="clear" w:pos="8505"/>
          <w:tab w:val="left" w:leader="dot" w:pos="4140"/>
          <w:tab w:val="left" w:pos="8640"/>
        </w:tabs>
        <w:rPr>
          <w:color w:val="FFFFFF"/>
        </w:rPr>
      </w:pPr>
      <w:r>
        <w:rPr>
          <w:color w:val="FFFFFF"/>
        </w:rPr>
        <w:t>#signature#</w:t>
      </w:r>
    </w:p>
    <w:p w14:paraId="72EA2A2E" w14:textId="64CF8397" w:rsidR="00661450" w:rsidRDefault="00661450">
      <w:pPr>
        <w:pStyle w:val="RedaliaNormal"/>
        <w:tabs>
          <w:tab w:val="clear" w:pos="8505"/>
          <w:tab w:val="left" w:leader="dot" w:pos="4140"/>
          <w:tab w:val="left" w:pos="8640"/>
        </w:tabs>
      </w:pPr>
    </w:p>
    <w:p w14:paraId="07F8118C" w14:textId="52C5EB98" w:rsidR="0024481E" w:rsidRDefault="0024481E">
      <w:pPr>
        <w:pStyle w:val="RedaliaNormal"/>
        <w:tabs>
          <w:tab w:val="clear" w:pos="8505"/>
          <w:tab w:val="left" w:leader="dot" w:pos="4140"/>
          <w:tab w:val="left" w:pos="8640"/>
        </w:tabs>
      </w:pPr>
    </w:p>
    <w:p w14:paraId="0DEC07DB" w14:textId="32F603AC" w:rsidR="0024481E" w:rsidRDefault="0024481E">
      <w:pPr>
        <w:pStyle w:val="RedaliaNormal"/>
        <w:tabs>
          <w:tab w:val="clear" w:pos="8505"/>
          <w:tab w:val="left" w:leader="dot" w:pos="4140"/>
          <w:tab w:val="left" w:pos="8640"/>
        </w:tabs>
      </w:pPr>
    </w:p>
    <w:p w14:paraId="22F7B048" w14:textId="77777777" w:rsidR="0024481E" w:rsidRDefault="0024481E">
      <w:pPr>
        <w:pStyle w:val="RedaliaNormal"/>
        <w:tabs>
          <w:tab w:val="clear" w:pos="8505"/>
          <w:tab w:val="left" w:leader="dot" w:pos="4140"/>
          <w:tab w:val="left" w:pos="8640"/>
        </w:tabs>
      </w:pPr>
    </w:p>
    <w:p w14:paraId="72EA2A2F" w14:textId="77777777" w:rsidR="00661450" w:rsidRDefault="00661450">
      <w:pPr>
        <w:pStyle w:val="RedaliaNormal"/>
      </w:pPr>
    </w:p>
    <w:p w14:paraId="72EA2BC9" w14:textId="77777777" w:rsidR="00661450" w:rsidRDefault="00661450">
      <w:pPr>
        <w:pStyle w:val="RedaliaNormal"/>
        <w:pageBreakBefore/>
      </w:pPr>
    </w:p>
    <w:p w14:paraId="72EA2BCA" w14:textId="77777777" w:rsidR="00661450" w:rsidRDefault="00C246DC">
      <w:pPr>
        <w:pStyle w:val="RdaliaTitredossier"/>
      </w:pPr>
      <w:r>
        <w:t>Annexe à l’acte d’engagement</w:t>
      </w:r>
    </w:p>
    <w:p w14:paraId="72EA2BCB" w14:textId="77777777" w:rsidR="00661450" w:rsidRDefault="00661450">
      <w:pPr>
        <w:pStyle w:val="RdaliaTitredossier"/>
      </w:pPr>
    </w:p>
    <w:p w14:paraId="72EA2BCC" w14:textId="77777777" w:rsidR="00661450" w:rsidRDefault="00C246DC">
      <w:pPr>
        <w:pStyle w:val="RdaliaTitredossier"/>
      </w:pPr>
      <w:r>
        <w:t>DESIGNATION DES CO-TRAITANTS ET REPARTITION DES PRESTATIONS</w:t>
      </w:r>
    </w:p>
    <w:p w14:paraId="72EA2BCD" w14:textId="77777777" w:rsidR="00661450" w:rsidRDefault="00661450">
      <w:pPr>
        <w:pStyle w:val="RedaliaNormal"/>
      </w:pPr>
    </w:p>
    <w:p w14:paraId="72EA2BCE" w14:textId="77777777" w:rsidR="00661450" w:rsidRDefault="00C246DC">
      <w:pPr>
        <w:pStyle w:val="RedaliaNormal"/>
        <w:rPr>
          <w:i/>
        </w:rPr>
      </w:pPr>
      <w:r>
        <w:rPr>
          <w:i/>
        </w:rPr>
        <w:t>Remplir un exemplaire par co-traitant :</w:t>
      </w:r>
    </w:p>
    <w:p w14:paraId="72EA2BCF" w14:textId="77777777" w:rsidR="00661450" w:rsidRDefault="00661450">
      <w:pPr>
        <w:pStyle w:val="RedaliaNormal"/>
      </w:pPr>
    </w:p>
    <w:p w14:paraId="72EA2BD0" w14:textId="77777777" w:rsidR="00661450" w:rsidRDefault="00C246DC">
      <w:pPr>
        <w:pStyle w:val="RedaliaNormal"/>
      </w:pPr>
      <w:r>
        <w:t>Nom commercial et dénomination sociale du candidat :</w:t>
      </w:r>
    </w:p>
    <w:p w14:paraId="72EA2BD1" w14:textId="77777777" w:rsidR="00661450" w:rsidRDefault="00C246DC">
      <w:pPr>
        <w:pStyle w:val="RedaliaNormal"/>
      </w:pPr>
      <w:r>
        <w:t>...............................................................................................................................................</w:t>
      </w:r>
    </w:p>
    <w:p w14:paraId="72EA2BD2" w14:textId="77777777" w:rsidR="00661450" w:rsidRDefault="00C246DC">
      <w:pPr>
        <w:pStyle w:val="RedaliaNormal"/>
      </w:pPr>
      <w:r>
        <w:t>Adresse de l’établissement :</w:t>
      </w:r>
    </w:p>
    <w:p w14:paraId="72EA2BD3" w14:textId="77777777" w:rsidR="00661450" w:rsidRDefault="00C246DC">
      <w:pPr>
        <w:pStyle w:val="RedaliaNormal"/>
      </w:pPr>
      <w:r>
        <w:t>...............................................................................................................................................</w:t>
      </w:r>
    </w:p>
    <w:p w14:paraId="72EA2BD4" w14:textId="77777777" w:rsidR="00661450" w:rsidRDefault="00C246DC">
      <w:pPr>
        <w:pStyle w:val="RedaliaNormal"/>
      </w:pPr>
      <w:r>
        <w:t>...............................................................................................................................................</w:t>
      </w:r>
    </w:p>
    <w:p w14:paraId="72EA2BD5" w14:textId="77777777" w:rsidR="00661450" w:rsidRDefault="00C246DC">
      <w:pPr>
        <w:pStyle w:val="RedaliaNormal"/>
      </w:pPr>
      <w:r>
        <w:t>...............................................................................................................................................</w:t>
      </w:r>
    </w:p>
    <w:p w14:paraId="72EA2BD6" w14:textId="77777777" w:rsidR="00661450" w:rsidRDefault="00C246DC">
      <w:pPr>
        <w:pStyle w:val="RedaliaNormal"/>
      </w:pPr>
      <w:r>
        <w:t>Adresse du siège social (si différente de l’établissement) :</w:t>
      </w:r>
    </w:p>
    <w:p w14:paraId="72EA2BD7" w14:textId="77777777" w:rsidR="00661450" w:rsidRDefault="00C246DC">
      <w:pPr>
        <w:pStyle w:val="RedaliaNormal"/>
      </w:pPr>
      <w:r>
        <w:t>...............................................................................................................................................</w:t>
      </w:r>
    </w:p>
    <w:p w14:paraId="72EA2BD8" w14:textId="77777777" w:rsidR="00661450" w:rsidRDefault="00C246DC">
      <w:pPr>
        <w:pStyle w:val="RedaliaNormal"/>
      </w:pPr>
      <w:r>
        <w:t>...............................................................................................................................................</w:t>
      </w:r>
    </w:p>
    <w:p w14:paraId="72EA2BD9" w14:textId="77777777" w:rsidR="00661450" w:rsidRDefault="00C246DC">
      <w:pPr>
        <w:pStyle w:val="RedaliaNormal"/>
      </w:pPr>
      <w:r>
        <w:t>...............................................................................................................................................</w:t>
      </w:r>
    </w:p>
    <w:p w14:paraId="72EA2BDA" w14:textId="77777777" w:rsidR="00661450" w:rsidRDefault="00C246DC">
      <w:pPr>
        <w:pStyle w:val="RedaliaNormal"/>
      </w:pPr>
      <w:r>
        <w:t>Adresse électronique : ................................................</w:t>
      </w:r>
    </w:p>
    <w:p w14:paraId="72EA2BDB" w14:textId="77777777" w:rsidR="00661450" w:rsidRDefault="00C246DC">
      <w:pPr>
        <w:pStyle w:val="RedaliaNormal"/>
      </w:pPr>
      <w:r>
        <w:t>Téléphone : ................................................</w:t>
      </w:r>
    </w:p>
    <w:p w14:paraId="72EA2BDC" w14:textId="77777777" w:rsidR="00661450" w:rsidRDefault="00C246DC">
      <w:pPr>
        <w:pStyle w:val="RedaliaNormal"/>
      </w:pPr>
      <w:r>
        <w:t>Télécopie : ................................................</w:t>
      </w:r>
    </w:p>
    <w:p w14:paraId="72EA2BDD" w14:textId="77777777" w:rsidR="00661450" w:rsidRDefault="00C246DC">
      <w:pPr>
        <w:pStyle w:val="RedaliaNormal"/>
      </w:pPr>
      <w:r>
        <w:t>SIRET : ................................................ APE : ................................................</w:t>
      </w:r>
    </w:p>
    <w:p w14:paraId="72EA2BDE" w14:textId="77777777" w:rsidR="00661450" w:rsidRDefault="00C246DC">
      <w:pPr>
        <w:pStyle w:val="RedaliaNormal"/>
      </w:pPr>
      <w:r>
        <w:t>Numéro de TVA intracommunautaire : ...........................................................</w:t>
      </w:r>
    </w:p>
    <w:p w14:paraId="72EA2BDF" w14:textId="77777777" w:rsidR="00661450" w:rsidRDefault="00661450">
      <w:pPr>
        <w:pStyle w:val="RedaliaNormal"/>
      </w:pPr>
    </w:p>
    <w:p w14:paraId="72EA2BE0" w14:textId="77777777" w:rsidR="00661450" w:rsidRDefault="00C246DC">
      <w:pPr>
        <w:pStyle w:val="RedaliaNormal"/>
      </w:pPr>
      <w:r>
        <w:t>Accepte de recevoir l’avance :</w:t>
      </w:r>
    </w:p>
    <w:p w14:paraId="72EA2BE1" w14:textId="77777777" w:rsidR="00661450" w:rsidRDefault="00C246DC">
      <w:pPr>
        <w:pStyle w:val="RedaliaNormal"/>
      </w:pPr>
      <w:bookmarkStart w:id="40" w:name="formcheckbox_off_30"/>
      <w:r>
        <w:rPr>
          <w:rFonts w:ascii="Wingdings" w:eastAsia="Wingdings" w:hAnsi="Wingdings" w:cs="Wingdings"/>
        </w:rPr>
        <w:t></w:t>
      </w:r>
      <w:bookmarkEnd w:id="40"/>
      <w:r>
        <w:t xml:space="preserve"> Oui</w:t>
      </w:r>
    </w:p>
    <w:p w14:paraId="72EA2BE2" w14:textId="77777777" w:rsidR="00661450" w:rsidRDefault="00C246DC">
      <w:pPr>
        <w:pStyle w:val="RedaliaNormal"/>
      </w:pPr>
      <w:bookmarkStart w:id="41" w:name="formcheckbox_off_31"/>
      <w:r>
        <w:rPr>
          <w:rFonts w:ascii="Wingdings" w:eastAsia="Wingdings" w:hAnsi="Wingdings" w:cs="Wingdings"/>
        </w:rPr>
        <w:t></w:t>
      </w:r>
      <w:bookmarkEnd w:id="41"/>
      <w:r>
        <w:t xml:space="preserve"> Non</w:t>
      </w:r>
    </w:p>
    <w:p w14:paraId="72EA2BE3" w14:textId="77777777" w:rsidR="00661450" w:rsidRDefault="00661450">
      <w:pPr>
        <w:pStyle w:val="RedaliaNormal"/>
      </w:pPr>
    </w:p>
    <w:p w14:paraId="72EA2BE4" w14:textId="77777777" w:rsidR="00661450" w:rsidRDefault="00C246DC">
      <w:pPr>
        <w:pStyle w:val="RedaliaNormal"/>
      </w:pPr>
      <w:r>
        <w:t>Références bancaires :</w:t>
      </w:r>
    </w:p>
    <w:p w14:paraId="72EA2BE5" w14:textId="77777777" w:rsidR="00661450" w:rsidRDefault="00C246DC">
      <w:pPr>
        <w:pStyle w:val="RedaliaNormal"/>
      </w:pPr>
      <w:r>
        <w:t>IBAN : .......................................................................................................................................</w:t>
      </w:r>
    </w:p>
    <w:p w14:paraId="72EA2BE6" w14:textId="77777777" w:rsidR="00661450" w:rsidRDefault="00C246DC">
      <w:pPr>
        <w:pStyle w:val="RedaliaNormal"/>
      </w:pPr>
      <w:r>
        <w:t>BIC : .........................................................................................................................................</w:t>
      </w:r>
    </w:p>
    <w:p w14:paraId="72EA2BE7" w14:textId="77777777" w:rsidR="00661450" w:rsidRDefault="00661450">
      <w:pPr>
        <w:pStyle w:val="RedaliaNormal"/>
      </w:pPr>
    </w:p>
    <w:p w14:paraId="72EA2BE8" w14:textId="77777777" w:rsidR="00661450" w:rsidRDefault="00661450">
      <w:pPr>
        <w:pStyle w:val="RedaliaNormal"/>
        <w:pageBreakBefore/>
      </w:pPr>
    </w:p>
    <w:tbl>
      <w:tblPr>
        <w:tblW w:w="9309" w:type="dxa"/>
        <w:tblInd w:w="-63" w:type="dxa"/>
        <w:tblLayout w:type="fixed"/>
        <w:tblCellMar>
          <w:left w:w="10" w:type="dxa"/>
          <w:right w:w="10" w:type="dxa"/>
        </w:tblCellMar>
        <w:tblLook w:val="04A0" w:firstRow="1" w:lastRow="0" w:firstColumn="1" w:lastColumn="0" w:noHBand="0" w:noVBand="1"/>
      </w:tblPr>
      <w:tblGrid>
        <w:gridCol w:w="2836"/>
        <w:gridCol w:w="2693"/>
        <w:gridCol w:w="1417"/>
        <w:gridCol w:w="943"/>
        <w:gridCol w:w="1420"/>
      </w:tblGrid>
      <w:tr w:rsidR="00661450" w14:paraId="72EA2BEE" w14:textId="77777777">
        <w:trPr>
          <w:cantSplit/>
          <w:trHeight w:val="38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2EA2BE9" w14:textId="77777777" w:rsidR="00661450" w:rsidRDefault="00C246DC">
            <w:pPr>
              <w:pStyle w:val="RedaliaNormal"/>
            </w:pPr>
            <w:r>
              <w:t>Désignation de l’entreprise</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2EA2BEA" w14:textId="77777777" w:rsidR="00661450" w:rsidRDefault="00C246DC">
            <w:pPr>
              <w:pStyle w:val="RedaliaNormal"/>
            </w:pPr>
            <w:r>
              <w:t>Prestations concernées</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2EA2BEB" w14:textId="77777777" w:rsidR="00661450" w:rsidRDefault="00C246DC">
            <w:pPr>
              <w:pStyle w:val="RedaliaNormal"/>
            </w:pPr>
            <w:r>
              <w:t>Montant H.T. (€)</w:t>
            </w: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2EA2BEC" w14:textId="77777777" w:rsidR="00661450" w:rsidRDefault="00C246DC">
            <w:pPr>
              <w:pStyle w:val="RedaliaNormal"/>
            </w:pPr>
            <w:r>
              <w:t>Taux T.V.A.</w:t>
            </w: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2EA2BED" w14:textId="77777777" w:rsidR="00661450" w:rsidRDefault="00C246DC">
            <w:pPr>
              <w:pStyle w:val="RedaliaNormal"/>
            </w:pPr>
            <w:r>
              <w:t>Montant T.T.C. (€)</w:t>
            </w:r>
          </w:p>
        </w:tc>
      </w:tr>
      <w:tr w:rsidR="00661450" w14:paraId="72EA2BFF"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BEF" w14:textId="77777777" w:rsidR="00661450" w:rsidRDefault="00C246DC">
            <w:pPr>
              <w:pStyle w:val="RedaliaContenudetableau"/>
            </w:pPr>
            <w:r>
              <w:t>Dénomination sociale : ………….</w:t>
            </w:r>
          </w:p>
          <w:p w14:paraId="72EA2BF0" w14:textId="77777777" w:rsidR="00661450" w:rsidRDefault="00C246DC">
            <w:pPr>
              <w:pStyle w:val="RedaliaContenudetableau"/>
            </w:pPr>
            <w:r>
              <w:t>...…………………………………...</w:t>
            </w:r>
          </w:p>
          <w:p w14:paraId="72EA2BF1" w14:textId="77777777" w:rsidR="00661450" w:rsidRDefault="00C246DC">
            <w:pPr>
              <w:pStyle w:val="RedaliaContenudetableau"/>
            </w:pPr>
            <w:r>
              <w:t>...…………………………………...</w:t>
            </w:r>
          </w:p>
          <w:p w14:paraId="72EA2BF2" w14:textId="77777777" w:rsidR="00661450" w:rsidRDefault="00C246DC">
            <w:pPr>
              <w:pStyle w:val="RedaliaContenudetableau"/>
            </w:pPr>
            <w:r>
              <w:t>...…………………………………...</w:t>
            </w:r>
          </w:p>
          <w:p w14:paraId="72EA2BF3" w14:textId="77777777" w:rsidR="00661450" w:rsidRDefault="00C246DC">
            <w:pPr>
              <w:pStyle w:val="RedaliaContenudetableau"/>
            </w:pPr>
            <w:r>
              <w:t>...…………………………………...</w:t>
            </w:r>
          </w:p>
          <w:p w14:paraId="72EA2BF4" w14:textId="77777777" w:rsidR="00661450" w:rsidRDefault="00C246DC">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BF5" w14:textId="77777777" w:rsidR="00661450" w:rsidRDefault="00661450">
            <w:pPr>
              <w:pStyle w:val="RedaliaContenudetableau"/>
              <w:rPr>
                <w:sz w:val="16"/>
              </w:rPr>
            </w:pPr>
          </w:p>
          <w:p w14:paraId="72EA2BF6" w14:textId="77777777" w:rsidR="00661450" w:rsidRDefault="00661450">
            <w:pPr>
              <w:pStyle w:val="RedaliaContenudetableau"/>
              <w:rPr>
                <w:sz w:val="16"/>
              </w:rPr>
            </w:pPr>
          </w:p>
          <w:p w14:paraId="72EA2BF7" w14:textId="77777777" w:rsidR="00661450" w:rsidRDefault="00661450">
            <w:pPr>
              <w:pStyle w:val="RedaliaContenudetableau"/>
              <w:rPr>
                <w:sz w:val="16"/>
              </w:rPr>
            </w:pPr>
          </w:p>
          <w:p w14:paraId="72EA2BF8" w14:textId="77777777" w:rsidR="00661450" w:rsidRDefault="00661450">
            <w:pPr>
              <w:pStyle w:val="RedaliaContenudetableau"/>
              <w:rPr>
                <w:sz w:val="16"/>
              </w:rPr>
            </w:pPr>
          </w:p>
          <w:p w14:paraId="72EA2BF9" w14:textId="77777777" w:rsidR="00661450" w:rsidRDefault="00661450">
            <w:pPr>
              <w:pStyle w:val="RedaliaContenudetableau"/>
              <w:rPr>
                <w:sz w:val="16"/>
              </w:rPr>
            </w:pPr>
          </w:p>
          <w:p w14:paraId="72EA2BFA" w14:textId="77777777" w:rsidR="00661450" w:rsidRDefault="00661450">
            <w:pPr>
              <w:pStyle w:val="RedaliaContenudetableau"/>
              <w:rPr>
                <w:sz w:val="16"/>
              </w:rPr>
            </w:pPr>
          </w:p>
          <w:p w14:paraId="72EA2BFB" w14:textId="77777777" w:rsidR="00661450" w:rsidRDefault="00661450">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BFC" w14:textId="77777777" w:rsidR="00661450" w:rsidRDefault="00661450">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BFD" w14:textId="77777777" w:rsidR="00661450" w:rsidRDefault="00661450">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BFE" w14:textId="77777777" w:rsidR="00661450" w:rsidRDefault="00661450">
            <w:pPr>
              <w:pStyle w:val="RedaliaContenudetableau"/>
              <w:rPr>
                <w:sz w:val="16"/>
              </w:rPr>
            </w:pPr>
          </w:p>
        </w:tc>
      </w:tr>
      <w:tr w:rsidR="00661450" w14:paraId="72EA2C10"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00" w14:textId="77777777" w:rsidR="00661450" w:rsidRDefault="00C246DC">
            <w:pPr>
              <w:pStyle w:val="RedaliaContenudetableau"/>
            </w:pPr>
            <w:r>
              <w:t>Dénomination sociale : ………….</w:t>
            </w:r>
          </w:p>
          <w:p w14:paraId="72EA2C01" w14:textId="77777777" w:rsidR="00661450" w:rsidRDefault="00C246DC">
            <w:pPr>
              <w:pStyle w:val="RedaliaContenudetableau"/>
            </w:pPr>
            <w:r>
              <w:t>...…………………………………...</w:t>
            </w:r>
          </w:p>
          <w:p w14:paraId="72EA2C02" w14:textId="77777777" w:rsidR="00661450" w:rsidRDefault="00C246DC">
            <w:pPr>
              <w:pStyle w:val="RedaliaContenudetableau"/>
            </w:pPr>
            <w:r>
              <w:t>...…………………………………...</w:t>
            </w:r>
          </w:p>
          <w:p w14:paraId="72EA2C03" w14:textId="77777777" w:rsidR="00661450" w:rsidRDefault="00C246DC">
            <w:pPr>
              <w:pStyle w:val="RedaliaContenudetableau"/>
            </w:pPr>
            <w:r>
              <w:t>...…………………………………...</w:t>
            </w:r>
          </w:p>
          <w:p w14:paraId="72EA2C04" w14:textId="77777777" w:rsidR="00661450" w:rsidRDefault="00C246DC">
            <w:pPr>
              <w:pStyle w:val="RedaliaContenudetableau"/>
            </w:pPr>
            <w:r>
              <w:t>...…………………………………...</w:t>
            </w:r>
          </w:p>
          <w:p w14:paraId="72EA2C05" w14:textId="77777777" w:rsidR="00661450" w:rsidRDefault="00C246DC">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06" w14:textId="77777777" w:rsidR="00661450" w:rsidRDefault="00661450">
            <w:pPr>
              <w:pStyle w:val="RedaliaContenudetableau"/>
              <w:rPr>
                <w:sz w:val="16"/>
              </w:rPr>
            </w:pPr>
          </w:p>
          <w:p w14:paraId="72EA2C07" w14:textId="77777777" w:rsidR="00661450" w:rsidRDefault="00661450">
            <w:pPr>
              <w:pStyle w:val="RedaliaContenudetableau"/>
              <w:rPr>
                <w:sz w:val="16"/>
              </w:rPr>
            </w:pPr>
          </w:p>
          <w:p w14:paraId="72EA2C08" w14:textId="77777777" w:rsidR="00661450" w:rsidRDefault="00661450">
            <w:pPr>
              <w:pStyle w:val="RedaliaContenudetableau"/>
              <w:rPr>
                <w:sz w:val="16"/>
              </w:rPr>
            </w:pPr>
          </w:p>
          <w:p w14:paraId="72EA2C09" w14:textId="77777777" w:rsidR="00661450" w:rsidRDefault="00661450">
            <w:pPr>
              <w:pStyle w:val="RedaliaContenudetableau"/>
              <w:rPr>
                <w:sz w:val="16"/>
              </w:rPr>
            </w:pPr>
          </w:p>
          <w:p w14:paraId="72EA2C0A" w14:textId="77777777" w:rsidR="00661450" w:rsidRDefault="00661450">
            <w:pPr>
              <w:pStyle w:val="RedaliaContenudetableau"/>
              <w:rPr>
                <w:sz w:val="16"/>
              </w:rPr>
            </w:pPr>
          </w:p>
          <w:p w14:paraId="72EA2C0B" w14:textId="77777777" w:rsidR="00661450" w:rsidRDefault="00661450">
            <w:pPr>
              <w:pStyle w:val="RedaliaContenudetableau"/>
              <w:rPr>
                <w:sz w:val="16"/>
              </w:rPr>
            </w:pPr>
          </w:p>
          <w:p w14:paraId="72EA2C0C" w14:textId="77777777" w:rsidR="00661450" w:rsidRDefault="00661450">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0D" w14:textId="77777777" w:rsidR="00661450" w:rsidRDefault="00661450">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0E" w14:textId="77777777" w:rsidR="00661450" w:rsidRDefault="00661450">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0F" w14:textId="77777777" w:rsidR="00661450" w:rsidRDefault="00661450">
            <w:pPr>
              <w:pStyle w:val="RedaliaContenudetableau"/>
              <w:rPr>
                <w:sz w:val="16"/>
              </w:rPr>
            </w:pPr>
          </w:p>
        </w:tc>
      </w:tr>
      <w:tr w:rsidR="00661450" w14:paraId="72EA2C21"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11" w14:textId="77777777" w:rsidR="00661450" w:rsidRDefault="00C246DC">
            <w:pPr>
              <w:pStyle w:val="RedaliaContenudetableau"/>
            </w:pPr>
            <w:r>
              <w:t>Dénomination sociale : ………….</w:t>
            </w:r>
          </w:p>
          <w:p w14:paraId="72EA2C12" w14:textId="77777777" w:rsidR="00661450" w:rsidRDefault="00C246DC">
            <w:pPr>
              <w:pStyle w:val="RedaliaContenudetableau"/>
            </w:pPr>
            <w:r>
              <w:t>...…………………………………...</w:t>
            </w:r>
          </w:p>
          <w:p w14:paraId="72EA2C13" w14:textId="77777777" w:rsidR="00661450" w:rsidRDefault="00C246DC">
            <w:pPr>
              <w:pStyle w:val="RedaliaContenudetableau"/>
            </w:pPr>
            <w:r>
              <w:t>...…………………………………...</w:t>
            </w:r>
          </w:p>
          <w:p w14:paraId="72EA2C14" w14:textId="77777777" w:rsidR="00661450" w:rsidRDefault="00C246DC">
            <w:pPr>
              <w:pStyle w:val="RedaliaContenudetableau"/>
            </w:pPr>
            <w:r>
              <w:t>...…………………………………...</w:t>
            </w:r>
          </w:p>
          <w:p w14:paraId="72EA2C15" w14:textId="77777777" w:rsidR="00661450" w:rsidRDefault="00C246DC">
            <w:pPr>
              <w:pStyle w:val="RedaliaContenudetableau"/>
            </w:pPr>
            <w:r>
              <w:t>...…………………………………...</w:t>
            </w:r>
          </w:p>
          <w:p w14:paraId="72EA2C16" w14:textId="77777777" w:rsidR="00661450" w:rsidRDefault="00C246DC">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17" w14:textId="77777777" w:rsidR="00661450" w:rsidRDefault="00661450">
            <w:pPr>
              <w:pStyle w:val="RedaliaContenudetableau"/>
              <w:rPr>
                <w:sz w:val="16"/>
              </w:rPr>
            </w:pPr>
          </w:p>
          <w:p w14:paraId="72EA2C18" w14:textId="77777777" w:rsidR="00661450" w:rsidRDefault="00661450">
            <w:pPr>
              <w:pStyle w:val="RedaliaContenudetableau"/>
              <w:rPr>
                <w:sz w:val="16"/>
              </w:rPr>
            </w:pPr>
          </w:p>
          <w:p w14:paraId="72EA2C19" w14:textId="77777777" w:rsidR="00661450" w:rsidRDefault="00661450">
            <w:pPr>
              <w:pStyle w:val="RedaliaContenudetableau"/>
              <w:rPr>
                <w:sz w:val="16"/>
              </w:rPr>
            </w:pPr>
          </w:p>
          <w:p w14:paraId="72EA2C1A" w14:textId="77777777" w:rsidR="00661450" w:rsidRDefault="00661450">
            <w:pPr>
              <w:pStyle w:val="RedaliaContenudetableau"/>
              <w:rPr>
                <w:sz w:val="16"/>
              </w:rPr>
            </w:pPr>
          </w:p>
          <w:p w14:paraId="72EA2C1B" w14:textId="77777777" w:rsidR="00661450" w:rsidRDefault="00661450">
            <w:pPr>
              <w:pStyle w:val="RedaliaContenudetableau"/>
              <w:rPr>
                <w:sz w:val="16"/>
              </w:rPr>
            </w:pPr>
          </w:p>
          <w:p w14:paraId="72EA2C1C" w14:textId="77777777" w:rsidR="00661450" w:rsidRDefault="00661450">
            <w:pPr>
              <w:pStyle w:val="RedaliaContenudetableau"/>
              <w:rPr>
                <w:sz w:val="16"/>
              </w:rPr>
            </w:pPr>
          </w:p>
          <w:p w14:paraId="72EA2C1D" w14:textId="77777777" w:rsidR="00661450" w:rsidRDefault="00661450">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1E" w14:textId="77777777" w:rsidR="00661450" w:rsidRDefault="00661450">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1F" w14:textId="77777777" w:rsidR="00661450" w:rsidRDefault="00661450">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20" w14:textId="77777777" w:rsidR="00661450" w:rsidRDefault="00661450">
            <w:pPr>
              <w:pStyle w:val="RedaliaContenudetableau"/>
              <w:rPr>
                <w:sz w:val="16"/>
              </w:rPr>
            </w:pPr>
          </w:p>
        </w:tc>
      </w:tr>
      <w:tr w:rsidR="00661450" w14:paraId="72EA2C32"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22" w14:textId="77777777" w:rsidR="00661450" w:rsidRDefault="00C246DC">
            <w:pPr>
              <w:pStyle w:val="RedaliaContenudetableau"/>
            </w:pPr>
            <w:r>
              <w:t>Dénomination sociale : ………….</w:t>
            </w:r>
          </w:p>
          <w:p w14:paraId="72EA2C23" w14:textId="77777777" w:rsidR="00661450" w:rsidRDefault="00C246DC">
            <w:pPr>
              <w:pStyle w:val="RedaliaContenudetableau"/>
            </w:pPr>
            <w:r>
              <w:t>...…………………………………...</w:t>
            </w:r>
          </w:p>
          <w:p w14:paraId="72EA2C24" w14:textId="77777777" w:rsidR="00661450" w:rsidRDefault="00C246DC">
            <w:pPr>
              <w:pStyle w:val="RedaliaContenudetableau"/>
            </w:pPr>
            <w:r>
              <w:t>...…………………………………...</w:t>
            </w:r>
          </w:p>
          <w:p w14:paraId="72EA2C25" w14:textId="77777777" w:rsidR="00661450" w:rsidRDefault="00C246DC">
            <w:pPr>
              <w:pStyle w:val="RedaliaContenudetableau"/>
            </w:pPr>
            <w:r>
              <w:t>...…………………………………...</w:t>
            </w:r>
          </w:p>
          <w:p w14:paraId="72EA2C26" w14:textId="77777777" w:rsidR="00661450" w:rsidRDefault="00C246DC">
            <w:pPr>
              <w:pStyle w:val="RedaliaContenudetableau"/>
            </w:pPr>
            <w:r>
              <w:t>...…………………………………...</w:t>
            </w:r>
          </w:p>
          <w:p w14:paraId="72EA2C27" w14:textId="77777777" w:rsidR="00661450" w:rsidRDefault="00C246DC">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28" w14:textId="77777777" w:rsidR="00661450" w:rsidRDefault="00661450">
            <w:pPr>
              <w:pStyle w:val="RedaliaContenudetableau"/>
              <w:rPr>
                <w:sz w:val="16"/>
              </w:rPr>
            </w:pPr>
          </w:p>
          <w:p w14:paraId="72EA2C29" w14:textId="77777777" w:rsidR="00661450" w:rsidRDefault="00661450">
            <w:pPr>
              <w:pStyle w:val="RedaliaContenudetableau"/>
              <w:rPr>
                <w:sz w:val="16"/>
              </w:rPr>
            </w:pPr>
          </w:p>
          <w:p w14:paraId="72EA2C2A" w14:textId="77777777" w:rsidR="00661450" w:rsidRDefault="00661450">
            <w:pPr>
              <w:pStyle w:val="RedaliaContenudetableau"/>
              <w:rPr>
                <w:sz w:val="16"/>
              </w:rPr>
            </w:pPr>
          </w:p>
          <w:p w14:paraId="72EA2C2B" w14:textId="77777777" w:rsidR="00661450" w:rsidRDefault="00661450">
            <w:pPr>
              <w:pStyle w:val="RedaliaContenudetableau"/>
              <w:rPr>
                <w:sz w:val="16"/>
              </w:rPr>
            </w:pPr>
          </w:p>
          <w:p w14:paraId="72EA2C2C" w14:textId="77777777" w:rsidR="00661450" w:rsidRDefault="00661450">
            <w:pPr>
              <w:pStyle w:val="RedaliaContenudetableau"/>
              <w:rPr>
                <w:sz w:val="16"/>
              </w:rPr>
            </w:pPr>
          </w:p>
          <w:p w14:paraId="72EA2C2D" w14:textId="77777777" w:rsidR="00661450" w:rsidRDefault="00661450">
            <w:pPr>
              <w:pStyle w:val="RedaliaContenudetableau"/>
              <w:rPr>
                <w:sz w:val="16"/>
              </w:rPr>
            </w:pPr>
          </w:p>
          <w:p w14:paraId="72EA2C2E" w14:textId="77777777" w:rsidR="00661450" w:rsidRDefault="00661450">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2F" w14:textId="77777777" w:rsidR="00661450" w:rsidRDefault="00661450">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30" w14:textId="77777777" w:rsidR="00661450" w:rsidRDefault="00661450">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31" w14:textId="77777777" w:rsidR="00661450" w:rsidRDefault="00661450">
            <w:pPr>
              <w:pStyle w:val="RedaliaContenudetableau"/>
              <w:rPr>
                <w:sz w:val="16"/>
              </w:rPr>
            </w:pPr>
          </w:p>
        </w:tc>
      </w:tr>
      <w:tr w:rsidR="00661450" w14:paraId="72EA2C43"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33" w14:textId="77777777" w:rsidR="00661450" w:rsidRDefault="00C246DC">
            <w:pPr>
              <w:pStyle w:val="RedaliaContenudetableau"/>
            </w:pPr>
            <w:r>
              <w:t>Dénomination sociale : ………….</w:t>
            </w:r>
          </w:p>
          <w:p w14:paraId="72EA2C34" w14:textId="77777777" w:rsidR="00661450" w:rsidRDefault="00C246DC">
            <w:pPr>
              <w:pStyle w:val="RedaliaContenudetableau"/>
            </w:pPr>
            <w:r>
              <w:t>...…………………………………...</w:t>
            </w:r>
          </w:p>
          <w:p w14:paraId="72EA2C35" w14:textId="77777777" w:rsidR="00661450" w:rsidRDefault="00C246DC">
            <w:pPr>
              <w:pStyle w:val="RedaliaContenudetableau"/>
            </w:pPr>
            <w:r>
              <w:t>...…………………………………...</w:t>
            </w:r>
          </w:p>
          <w:p w14:paraId="72EA2C36" w14:textId="77777777" w:rsidR="00661450" w:rsidRDefault="00C246DC">
            <w:pPr>
              <w:pStyle w:val="RedaliaContenudetableau"/>
            </w:pPr>
            <w:r>
              <w:t>...…………………………………...</w:t>
            </w:r>
          </w:p>
          <w:p w14:paraId="72EA2C37" w14:textId="77777777" w:rsidR="00661450" w:rsidRDefault="00C246DC">
            <w:pPr>
              <w:pStyle w:val="RedaliaContenudetableau"/>
            </w:pPr>
            <w:r>
              <w:t>...…………………………………...</w:t>
            </w:r>
          </w:p>
          <w:p w14:paraId="72EA2C38" w14:textId="77777777" w:rsidR="00661450" w:rsidRDefault="00C246DC">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39" w14:textId="77777777" w:rsidR="00661450" w:rsidRDefault="00661450">
            <w:pPr>
              <w:pStyle w:val="RedaliaContenudetableau"/>
              <w:rPr>
                <w:sz w:val="16"/>
              </w:rPr>
            </w:pPr>
          </w:p>
          <w:p w14:paraId="72EA2C3A" w14:textId="77777777" w:rsidR="00661450" w:rsidRDefault="00661450">
            <w:pPr>
              <w:pStyle w:val="RedaliaContenudetableau"/>
              <w:rPr>
                <w:sz w:val="16"/>
              </w:rPr>
            </w:pPr>
          </w:p>
          <w:p w14:paraId="72EA2C3B" w14:textId="77777777" w:rsidR="00661450" w:rsidRDefault="00661450">
            <w:pPr>
              <w:pStyle w:val="RedaliaContenudetableau"/>
              <w:rPr>
                <w:sz w:val="16"/>
              </w:rPr>
            </w:pPr>
          </w:p>
          <w:p w14:paraId="72EA2C3C" w14:textId="77777777" w:rsidR="00661450" w:rsidRDefault="00661450">
            <w:pPr>
              <w:pStyle w:val="RedaliaContenudetableau"/>
              <w:rPr>
                <w:sz w:val="16"/>
              </w:rPr>
            </w:pPr>
          </w:p>
          <w:p w14:paraId="72EA2C3D" w14:textId="77777777" w:rsidR="00661450" w:rsidRDefault="00661450">
            <w:pPr>
              <w:pStyle w:val="RedaliaContenudetableau"/>
              <w:rPr>
                <w:sz w:val="16"/>
              </w:rPr>
            </w:pPr>
          </w:p>
          <w:p w14:paraId="72EA2C3E" w14:textId="77777777" w:rsidR="00661450" w:rsidRDefault="00661450">
            <w:pPr>
              <w:pStyle w:val="RedaliaContenudetableau"/>
              <w:rPr>
                <w:sz w:val="16"/>
              </w:rPr>
            </w:pPr>
          </w:p>
          <w:p w14:paraId="72EA2C3F" w14:textId="77777777" w:rsidR="00661450" w:rsidRDefault="00661450">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40" w14:textId="77777777" w:rsidR="00661450" w:rsidRDefault="00661450">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41" w14:textId="77777777" w:rsidR="00661450" w:rsidRDefault="00661450">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42" w14:textId="77777777" w:rsidR="00661450" w:rsidRDefault="00661450">
            <w:pPr>
              <w:pStyle w:val="RedaliaContenudetableau"/>
              <w:rPr>
                <w:sz w:val="16"/>
              </w:rPr>
            </w:pPr>
          </w:p>
        </w:tc>
      </w:tr>
      <w:tr w:rsidR="002D31C6" w14:paraId="72EA2C4B" w14:textId="77777777">
        <w:trPr>
          <w:cantSplit/>
          <w:trHeight w:val="547"/>
        </w:trPr>
        <w:tc>
          <w:tcPr>
            <w:tcW w:w="2836" w:type="dxa"/>
            <w:tcBorders>
              <w:top w:val="single" w:sz="6" w:space="0" w:color="000000"/>
              <w:right w:val="single" w:sz="6" w:space="0" w:color="000000"/>
            </w:tcBorders>
            <w:tcMar>
              <w:top w:w="0" w:type="dxa"/>
              <w:left w:w="79" w:type="dxa"/>
              <w:bottom w:w="0" w:type="dxa"/>
              <w:right w:w="79" w:type="dxa"/>
            </w:tcMar>
          </w:tcPr>
          <w:p w14:paraId="72EA2C44" w14:textId="77777777" w:rsidR="00661450" w:rsidRDefault="00661450">
            <w:pPr>
              <w:pStyle w:val="RedaliaNormal"/>
            </w:pPr>
          </w:p>
          <w:p w14:paraId="72EA2C45" w14:textId="77777777" w:rsidR="00661450" w:rsidRDefault="00661450">
            <w:pPr>
              <w:pStyle w:val="RedaliaNormal"/>
            </w:pPr>
          </w:p>
          <w:p w14:paraId="72EA2C46" w14:textId="77777777" w:rsidR="00661450" w:rsidRDefault="00661450">
            <w:pPr>
              <w:pStyle w:val="RedaliaNormal"/>
            </w:pP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2EA2C47" w14:textId="77777777" w:rsidR="00661450" w:rsidRDefault="00C246DC">
            <w:pPr>
              <w:pStyle w:val="RedaliaNormal"/>
              <w:rPr>
                <w:i/>
              </w:rPr>
            </w:pPr>
            <w:r>
              <w:rPr>
                <w:i/>
              </w:rPr>
              <w:t>Totaux</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48" w14:textId="77777777" w:rsidR="00661450" w:rsidRDefault="00661450">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49" w14:textId="77777777" w:rsidR="00661450" w:rsidRDefault="00661450">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EA2C4A" w14:textId="77777777" w:rsidR="00661450" w:rsidRDefault="00661450">
            <w:pPr>
              <w:pStyle w:val="RedaliaNormal"/>
              <w:rPr>
                <w:sz w:val="16"/>
              </w:rPr>
            </w:pPr>
          </w:p>
        </w:tc>
      </w:tr>
    </w:tbl>
    <w:p w14:paraId="72EA2C4C" w14:textId="77777777" w:rsidR="00661450" w:rsidRDefault="00661450">
      <w:pPr>
        <w:pStyle w:val="RedaliaNormal"/>
      </w:pPr>
    </w:p>
    <w:sectPr w:rsidR="00661450">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80317" w14:textId="77777777" w:rsidR="0028034D" w:rsidRDefault="0028034D">
      <w:r>
        <w:separator/>
      </w:r>
    </w:p>
  </w:endnote>
  <w:endnote w:type="continuationSeparator" w:id="0">
    <w:p w14:paraId="00852DE6" w14:textId="77777777" w:rsidR="0028034D" w:rsidRDefault="0028034D">
      <w:r>
        <w:continuationSeparator/>
      </w:r>
    </w:p>
  </w:endnote>
  <w:endnote w:type="continuationNotice" w:id="1">
    <w:p w14:paraId="46149E58" w14:textId="77777777" w:rsidR="0028034D" w:rsidRDefault="002803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dale Sans UI">
    <w:altName w:val="Calibri"/>
    <w:charset w:val="00"/>
    <w:family w:val="auto"/>
    <w:pitch w:val="variable"/>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8CDD7" w14:textId="77777777" w:rsidR="00246E6B" w:rsidRDefault="00246E6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2972" w14:textId="77777777" w:rsidR="00BC09AE" w:rsidRDefault="00BC09AE">
    <w:pPr>
      <w:rPr>
        <w:i/>
        <w:vanish/>
        <w:sz w:val="16"/>
      </w:rPr>
    </w:pPr>
  </w:p>
  <w:tbl>
    <w:tblPr>
      <w:tblW w:w="9212" w:type="dxa"/>
      <w:tblInd w:w="-70" w:type="dxa"/>
      <w:tblLayout w:type="fixed"/>
      <w:tblCellMar>
        <w:left w:w="10" w:type="dxa"/>
        <w:right w:w="10" w:type="dxa"/>
      </w:tblCellMar>
      <w:tblLook w:val="04A0" w:firstRow="1" w:lastRow="0" w:firstColumn="1" w:lastColumn="0" w:noHBand="0" w:noVBand="1"/>
    </w:tblPr>
    <w:tblGrid>
      <w:gridCol w:w="3070"/>
      <w:gridCol w:w="3071"/>
      <w:gridCol w:w="3071"/>
    </w:tblGrid>
    <w:tr w:rsidR="008131CE" w14:paraId="72EA2976" w14:textId="77777777">
      <w:tc>
        <w:tcPr>
          <w:tcW w:w="3070" w:type="dxa"/>
          <w:tcBorders>
            <w:top w:val="single" w:sz="4" w:space="0" w:color="000000"/>
          </w:tcBorders>
          <w:tcMar>
            <w:top w:w="0" w:type="dxa"/>
            <w:left w:w="70" w:type="dxa"/>
            <w:bottom w:w="0" w:type="dxa"/>
            <w:right w:w="70" w:type="dxa"/>
          </w:tcMar>
        </w:tcPr>
        <w:p w14:paraId="72EA2973" w14:textId="548342CA" w:rsidR="00BC09AE" w:rsidRDefault="00246E6B">
          <w:pPr>
            <w:pStyle w:val="RdaliaLgende"/>
          </w:pPr>
          <w:r>
            <w:t xml:space="preserve">2025-015 </w:t>
          </w:r>
          <w:r w:rsidR="00C246DC">
            <w:t>Acte d’engagement</w:t>
          </w:r>
        </w:p>
      </w:tc>
      <w:tc>
        <w:tcPr>
          <w:tcW w:w="3071" w:type="dxa"/>
          <w:tcBorders>
            <w:top w:val="single" w:sz="4" w:space="0" w:color="000000"/>
          </w:tcBorders>
          <w:tcMar>
            <w:top w:w="0" w:type="dxa"/>
            <w:left w:w="70" w:type="dxa"/>
            <w:bottom w:w="0" w:type="dxa"/>
            <w:right w:w="70" w:type="dxa"/>
          </w:tcMar>
        </w:tcPr>
        <w:p w14:paraId="72EA2974" w14:textId="77777777" w:rsidR="00BC09AE" w:rsidRDefault="00BC09AE">
          <w:pPr>
            <w:pStyle w:val="RdaliaLgende"/>
          </w:pPr>
        </w:p>
      </w:tc>
      <w:tc>
        <w:tcPr>
          <w:tcW w:w="3071" w:type="dxa"/>
          <w:tcBorders>
            <w:top w:val="single" w:sz="4" w:space="0" w:color="000000"/>
          </w:tcBorders>
          <w:tcMar>
            <w:top w:w="0" w:type="dxa"/>
            <w:left w:w="70" w:type="dxa"/>
            <w:bottom w:w="0" w:type="dxa"/>
            <w:right w:w="70" w:type="dxa"/>
          </w:tcMar>
        </w:tcPr>
        <w:p w14:paraId="72EA2975" w14:textId="77777777" w:rsidR="00BC09AE" w:rsidRDefault="00C246DC">
          <w:pPr>
            <w:pStyle w:val="RdaliaLgende"/>
            <w:jc w:val="right"/>
          </w:pPr>
          <w:r>
            <w:t xml:space="preserve">Page </w:t>
          </w:r>
          <w:r>
            <w:fldChar w:fldCharType="begin"/>
          </w:r>
          <w:r>
            <w:instrText xml:space="preserve"> PAGE </w:instrText>
          </w:r>
          <w:r>
            <w:fldChar w:fldCharType="separate"/>
          </w:r>
          <w:r w:rsidR="00561444">
            <w:rPr>
              <w:noProof/>
            </w:rPr>
            <w:t>4</w:t>
          </w:r>
          <w:r>
            <w:fldChar w:fldCharType="end"/>
          </w:r>
          <w:r>
            <w:t xml:space="preserve"> sur </w:t>
          </w:r>
          <w:r>
            <w:fldChar w:fldCharType="begin"/>
          </w:r>
          <w:r>
            <w:instrText>NUMPAGES</w:instrText>
          </w:r>
          <w:r>
            <w:fldChar w:fldCharType="separate"/>
          </w:r>
          <w:r w:rsidR="00561444">
            <w:rPr>
              <w:noProof/>
            </w:rPr>
            <w:t>12</w:t>
          </w:r>
          <w: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784DB" w14:textId="77777777" w:rsidR="00246E6B" w:rsidRDefault="00246E6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480C5" w14:textId="77777777" w:rsidR="0028034D" w:rsidRDefault="0028034D">
      <w:r>
        <w:rPr>
          <w:color w:val="000000"/>
        </w:rPr>
        <w:separator/>
      </w:r>
    </w:p>
  </w:footnote>
  <w:footnote w:type="continuationSeparator" w:id="0">
    <w:p w14:paraId="5009E916" w14:textId="77777777" w:rsidR="0028034D" w:rsidRDefault="0028034D">
      <w:r>
        <w:continuationSeparator/>
      </w:r>
    </w:p>
  </w:footnote>
  <w:footnote w:type="continuationNotice" w:id="1">
    <w:p w14:paraId="55D9591A" w14:textId="77777777" w:rsidR="0028034D" w:rsidRDefault="002803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51471" w14:textId="77777777" w:rsidR="00246E6B" w:rsidRDefault="00246E6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2" w:type="dxa"/>
      <w:tblLayout w:type="fixed"/>
      <w:tblCellMar>
        <w:left w:w="10" w:type="dxa"/>
        <w:right w:w="10" w:type="dxa"/>
      </w:tblCellMar>
      <w:tblLook w:val="04A0" w:firstRow="1" w:lastRow="0" w:firstColumn="1" w:lastColumn="0" w:noHBand="0" w:noVBand="1"/>
    </w:tblPr>
    <w:tblGrid>
      <w:gridCol w:w="3070"/>
      <w:gridCol w:w="3071"/>
      <w:gridCol w:w="3071"/>
    </w:tblGrid>
    <w:tr w:rsidR="008131CE" w14:paraId="72EA2970" w14:textId="77777777">
      <w:tc>
        <w:tcPr>
          <w:tcW w:w="3070" w:type="dxa"/>
          <w:tcBorders>
            <w:bottom w:val="single" w:sz="4" w:space="0" w:color="000000"/>
          </w:tcBorders>
          <w:tcMar>
            <w:top w:w="0" w:type="dxa"/>
            <w:left w:w="70" w:type="dxa"/>
            <w:bottom w:w="0" w:type="dxa"/>
            <w:right w:w="70" w:type="dxa"/>
          </w:tcMar>
        </w:tcPr>
        <w:p w14:paraId="72EA296D" w14:textId="77777777" w:rsidR="00BC09AE" w:rsidRDefault="00BC09AE">
          <w:pPr>
            <w:pStyle w:val="RdaliaLgende"/>
          </w:pPr>
        </w:p>
      </w:tc>
      <w:tc>
        <w:tcPr>
          <w:tcW w:w="3071" w:type="dxa"/>
          <w:tcBorders>
            <w:bottom w:val="single" w:sz="4" w:space="0" w:color="000000"/>
          </w:tcBorders>
          <w:tcMar>
            <w:top w:w="0" w:type="dxa"/>
            <w:left w:w="70" w:type="dxa"/>
            <w:bottom w:w="0" w:type="dxa"/>
            <w:right w:w="70" w:type="dxa"/>
          </w:tcMar>
        </w:tcPr>
        <w:p w14:paraId="72EA296E" w14:textId="77777777" w:rsidR="00BC09AE" w:rsidRDefault="00BC09AE">
          <w:pPr>
            <w:pStyle w:val="RdaliaLgende"/>
          </w:pPr>
        </w:p>
      </w:tc>
      <w:tc>
        <w:tcPr>
          <w:tcW w:w="3071" w:type="dxa"/>
          <w:tcBorders>
            <w:bottom w:val="single" w:sz="4" w:space="0" w:color="000000"/>
          </w:tcBorders>
          <w:tcMar>
            <w:top w:w="0" w:type="dxa"/>
            <w:left w:w="70" w:type="dxa"/>
            <w:bottom w:w="0" w:type="dxa"/>
            <w:right w:w="70" w:type="dxa"/>
          </w:tcMar>
        </w:tcPr>
        <w:p w14:paraId="72EA296F" w14:textId="1AFECB20" w:rsidR="00BC09AE" w:rsidRDefault="00C246DC">
          <w:pPr>
            <w:pStyle w:val="RdaliaLgende"/>
            <w:jc w:val="right"/>
          </w:pPr>
          <w:r>
            <w:t xml:space="preserve">Procédure : </w:t>
          </w:r>
          <w:r w:rsidR="007E3AB7">
            <w:t>2025-015</w:t>
          </w:r>
        </w:p>
      </w:tc>
    </w:tr>
  </w:tbl>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A22F3" w14:textId="77777777" w:rsidR="00246E6B" w:rsidRDefault="00246E6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44C36"/>
    <w:multiLevelType w:val="hybridMultilevel"/>
    <w:tmpl w:val="FD0EBEF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C424674"/>
    <w:multiLevelType w:val="multilevel"/>
    <w:tmpl w:val="2AB83180"/>
    <w:styleLink w:val="WWOutlineListStyl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337129A3"/>
    <w:multiLevelType w:val="multilevel"/>
    <w:tmpl w:val="2132E4C8"/>
    <w:styleLink w:val="LFO2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356C386F"/>
    <w:multiLevelType w:val="multilevel"/>
    <w:tmpl w:val="628045EE"/>
    <w:styleLink w:val="LFO21"/>
    <w:lvl w:ilvl="0">
      <w:numFmt w:val="bullet"/>
      <w:pStyle w:val="Redaliapuces"/>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4" w15:restartNumberingAfterBreak="0">
    <w:nsid w:val="364B1B4D"/>
    <w:multiLevelType w:val="multilevel"/>
    <w:tmpl w:val="19D8C768"/>
    <w:styleLink w:val="Outlin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3B3E0216"/>
    <w:multiLevelType w:val="multilevel"/>
    <w:tmpl w:val="7D46795A"/>
    <w:styleLink w:val="LFO1"/>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5A0E0635"/>
    <w:multiLevelType w:val="multilevel"/>
    <w:tmpl w:val="AA340504"/>
    <w:styleLink w:val="LFO22"/>
    <w:lvl w:ilvl="0">
      <w:numFmt w:val="bullet"/>
      <w:pStyle w:val="RedaliaRetrait2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7" w15:restartNumberingAfterBreak="0">
    <w:nsid w:val="5CA27DBD"/>
    <w:multiLevelType w:val="multilevel"/>
    <w:tmpl w:val="1B46A732"/>
    <w:styleLink w:val="LFO5"/>
    <w:lvl w:ilvl="0">
      <w:numFmt w:val="bullet"/>
      <w:pStyle w:val="RdaliaTextemasqu"/>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5D4C7DC2"/>
    <w:multiLevelType w:val="multilevel"/>
    <w:tmpl w:val="B734BA34"/>
    <w:styleLink w:val="WWOutlineListStyle1"/>
    <w:lvl w:ilvl="0">
      <w:start w:val="1"/>
      <w:numFmt w:val="decimal"/>
      <w:lvlText w:val="Article %1 - "/>
      <w:lvlJc w:val="left"/>
      <w:pPr>
        <w:ind w:left="0" w:firstLine="283"/>
      </w:pPr>
    </w:lvl>
    <w:lvl w:ilvl="1">
      <w:start w:val="1"/>
      <w:numFmt w:val="decimal"/>
      <w:lvlText w:val="%1.%2 "/>
      <w:lvlJc w:val="left"/>
      <w:pPr>
        <w:ind w:left="0" w:firstLine="283"/>
      </w:pPr>
    </w:lvl>
    <w:lvl w:ilvl="2">
      <w:start w:val="1"/>
      <w:numFmt w:val="decimal"/>
      <w:lvlText w:val="%1.%2.%3 "/>
      <w:lvlJc w:val="left"/>
      <w:pPr>
        <w:ind w:left="1" w:firstLine="283"/>
      </w:pPr>
    </w:lvl>
    <w:lvl w:ilvl="3">
      <w:start w:val="1"/>
      <w:numFmt w:val="decimal"/>
      <w:lvlText w:val="%1.%2.%3.%4 "/>
      <w:lvlJc w:val="left"/>
      <w:pPr>
        <w:ind w:left="0" w:firstLine="283"/>
      </w:pPr>
    </w:lvl>
    <w:lvl w:ilvl="4">
      <w:start w:val="1"/>
      <w:numFmt w:val="decimal"/>
      <w:lvlText w:val="%1.%2.%3.%4.%5 "/>
      <w:lvlJc w:val="left"/>
      <w:pPr>
        <w:ind w:left="0" w:firstLine="283"/>
      </w:pPr>
    </w:lvl>
    <w:lvl w:ilvl="5">
      <w:start w:val="1"/>
      <w:numFmt w:val="decimal"/>
      <w:lvlText w:val="%1.%2.%3.%4.%5.%6 "/>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34059EE"/>
    <w:multiLevelType w:val="multilevel"/>
    <w:tmpl w:val="B0926A52"/>
    <w:styleLink w:val="LFO6"/>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765029D7"/>
    <w:multiLevelType w:val="multilevel"/>
    <w:tmpl w:val="977267F0"/>
    <w:styleLink w:val="LFO24"/>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BE71F63"/>
    <w:multiLevelType w:val="multilevel"/>
    <w:tmpl w:val="84727B3A"/>
    <w:lvl w:ilvl="0">
      <w:start w:val="1"/>
      <w:numFmt w:val="decimal"/>
      <w:suff w:val="space"/>
      <w:lvlText w:val="%1."/>
      <w:lvlJc w:val="left"/>
      <w:pPr>
        <w:ind w:left="360" w:hanging="360"/>
      </w:pPr>
    </w:lvl>
    <w:lvl w:ilvl="1">
      <w:start w:val="1"/>
      <w:numFmt w:val="decimal"/>
      <w:suff w:val="space"/>
      <w:lvlText w:val="%1.%2"/>
      <w:lvlJc w:val="left"/>
      <w:pPr>
        <w:ind w:left="720" w:hanging="360"/>
      </w:pPr>
    </w:lvl>
    <w:lvl w:ilvl="2">
      <w:start w:val="1"/>
      <w:numFmt w:val="decimal"/>
      <w:suff w:val="space"/>
      <w:lvlText w:val="%1.%2.%3"/>
      <w:lvlJc w:val="left"/>
      <w:pPr>
        <w:ind w:left="1080" w:hanging="36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88490557">
    <w:abstractNumId w:val="1"/>
  </w:num>
  <w:num w:numId="2" w16cid:durableId="1092169818">
    <w:abstractNumId w:val="4"/>
  </w:num>
  <w:num w:numId="3" w16cid:durableId="188567039">
    <w:abstractNumId w:val="5"/>
  </w:num>
  <w:num w:numId="4" w16cid:durableId="1039008133">
    <w:abstractNumId w:val="7"/>
  </w:num>
  <w:num w:numId="5" w16cid:durableId="1920945166">
    <w:abstractNumId w:val="9"/>
  </w:num>
  <w:num w:numId="6" w16cid:durableId="966619054">
    <w:abstractNumId w:val="3"/>
  </w:num>
  <w:num w:numId="7" w16cid:durableId="864638007">
    <w:abstractNumId w:val="6"/>
  </w:num>
  <w:num w:numId="8" w16cid:durableId="1158381213">
    <w:abstractNumId w:val="2"/>
  </w:num>
  <w:num w:numId="9" w16cid:durableId="393703071">
    <w:abstractNumId w:val="10"/>
  </w:num>
  <w:num w:numId="10" w16cid:durableId="197015701">
    <w:abstractNumId w:val="3"/>
  </w:num>
  <w:num w:numId="11" w16cid:durableId="967706496">
    <w:abstractNumId w:val="9"/>
  </w:num>
  <w:num w:numId="12" w16cid:durableId="1405496217">
    <w:abstractNumId w:val="3"/>
  </w:num>
  <w:num w:numId="13" w16cid:durableId="402531464">
    <w:abstractNumId w:val="6"/>
  </w:num>
  <w:num w:numId="14" w16cid:durableId="1134057637">
    <w:abstractNumId w:val="1"/>
  </w:num>
  <w:num w:numId="15" w16cid:durableId="194345021">
    <w:abstractNumId w:val="11"/>
  </w:num>
  <w:num w:numId="16" w16cid:durableId="1308784673">
    <w:abstractNumId w:val="1"/>
  </w:num>
  <w:num w:numId="17" w16cid:durableId="1072585514">
    <w:abstractNumId w:val="8"/>
    <w:lvlOverride w:ilvl="0">
      <w:lvl w:ilvl="0">
        <w:start w:val="1"/>
        <w:numFmt w:val="decimal"/>
        <w:lvlText w:val="Article %1 - "/>
        <w:lvlJc w:val="left"/>
        <w:pPr>
          <w:ind w:left="0" w:firstLine="283"/>
        </w:pPr>
      </w:lvl>
    </w:lvlOverride>
  </w:num>
  <w:num w:numId="18" w16cid:durableId="1532887426">
    <w:abstractNumId w:val="8"/>
  </w:num>
  <w:num w:numId="19" w16cid:durableId="614101615">
    <w:abstractNumId w:val="1"/>
  </w:num>
  <w:num w:numId="20" w16cid:durableId="7647621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grammar="clean"/>
  <w:attachedTemplate r:id="rId1"/>
  <w:defaultTabStop w:val="708"/>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1450"/>
    <w:rsid w:val="00003B22"/>
    <w:rsid w:val="00023534"/>
    <w:rsid w:val="00027042"/>
    <w:rsid w:val="00037F3B"/>
    <w:rsid w:val="00054D0F"/>
    <w:rsid w:val="00084788"/>
    <w:rsid w:val="00096687"/>
    <w:rsid w:val="000B4E67"/>
    <w:rsid w:val="000C17E9"/>
    <w:rsid w:val="000C1B8E"/>
    <w:rsid w:val="00101706"/>
    <w:rsid w:val="00102C03"/>
    <w:rsid w:val="00107CEB"/>
    <w:rsid w:val="0011094E"/>
    <w:rsid w:val="00115659"/>
    <w:rsid w:val="0012503D"/>
    <w:rsid w:val="00136ED7"/>
    <w:rsid w:val="00140864"/>
    <w:rsid w:val="00142658"/>
    <w:rsid w:val="001505F5"/>
    <w:rsid w:val="00154AAA"/>
    <w:rsid w:val="00162A49"/>
    <w:rsid w:val="00170F76"/>
    <w:rsid w:val="00171749"/>
    <w:rsid w:val="00180D6E"/>
    <w:rsid w:val="00193554"/>
    <w:rsid w:val="001D0B26"/>
    <w:rsid w:val="001E616D"/>
    <w:rsid w:val="001F0C4E"/>
    <w:rsid w:val="001F5686"/>
    <w:rsid w:val="00204A63"/>
    <w:rsid w:val="00212CED"/>
    <w:rsid w:val="00217812"/>
    <w:rsid w:val="00222382"/>
    <w:rsid w:val="00234444"/>
    <w:rsid w:val="002358D9"/>
    <w:rsid w:val="0024481E"/>
    <w:rsid w:val="00246E6B"/>
    <w:rsid w:val="0025613A"/>
    <w:rsid w:val="002740E6"/>
    <w:rsid w:val="00275807"/>
    <w:rsid w:val="00275EB3"/>
    <w:rsid w:val="0028034D"/>
    <w:rsid w:val="00280705"/>
    <w:rsid w:val="00290349"/>
    <w:rsid w:val="002B122D"/>
    <w:rsid w:val="002B6123"/>
    <w:rsid w:val="002B79D8"/>
    <w:rsid w:val="002C6D19"/>
    <w:rsid w:val="002D31C6"/>
    <w:rsid w:val="002D67C1"/>
    <w:rsid w:val="002F2232"/>
    <w:rsid w:val="003030BF"/>
    <w:rsid w:val="00311307"/>
    <w:rsid w:val="0031310C"/>
    <w:rsid w:val="00314018"/>
    <w:rsid w:val="003157EA"/>
    <w:rsid w:val="00320B0C"/>
    <w:rsid w:val="00330E9F"/>
    <w:rsid w:val="003311B5"/>
    <w:rsid w:val="00333921"/>
    <w:rsid w:val="00357588"/>
    <w:rsid w:val="00395A3A"/>
    <w:rsid w:val="003C2799"/>
    <w:rsid w:val="003C73CB"/>
    <w:rsid w:val="003D2E02"/>
    <w:rsid w:val="003E2445"/>
    <w:rsid w:val="003F651F"/>
    <w:rsid w:val="003F6EC8"/>
    <w:rsid w:val="00405A1F"/>
    <w:rsid w:val="00415709"/>
    <w:rsid w:val="004720E0"/>
    <w:rsid w:val="00482F72"/>
    <w:rsid w:val="004B13F1"/>
    <w:rsid w:val="004B4F15"/>
    <w:rsid w:val="004C6152"/>
    <w:rsid w:val="004C77DE"/>
    <w:rsid w:val="004F13E5"/>
    <w:rsid w:val="00500DD5"/>
    <w:rsid w:val="00521438"/>
    <w:rsid w:val="00525E0D"/>
    <w:rsid w:val="00534A51"/>
    <w:rsid w:val="00550C04"/>
    <w:rsid w:val="00561444"/>
    <w:rsid w:val="00562002"/>
    <w:rsid w:val="00586C98"/>
    <w:rsid w:val="005A2B99"/>
    <w:rsid w:val="005B1BF2"/>
    <w:rsid w:val="005B3235"/>
    <w:rsid w:val="005C2675"/>
    <w:rsid w:val="005D06E4"/>
    <w:rsid w:val="005E608B"/>
    <w:rsid w:val="005F1027"/>
    <w:rsid w:val="005F31A2"/>
    <w:rsid w:val="006032B3"/>
    <w:rsid w:val="0060390A"/>
    <w:rsid w:val="00604B51"/>
    <w:rsid w:val="00621C66"/>
    <w:rsid w:val="0063371C"/>
    <w:rsid w:val="00644AA2"/>
    <w:rsid w:val="00647A35"/>
    <w:rsid w:val="00660E88"/>
    <w:rsid w:val="00661450"/>
    <w:rsid w:val="00666C85"/>
    <w:rsid w:val="00682785"/>
    <w:rsid w:val="0068454B"/>
    <w:rsid w:val="006B0514"/>
    <w:rsid w:val="006B2F6A"/>
    <w:rsid w:val="006E4762"/>
    <w:rsid w:val="006F6DB2"/>
    <w:rsid w:val="007008E6"/>
    <w:rsid w:val="00703EEC"/>
    <w:rsid w:val="00716368"/>
    <w:rsid w:val="00724594"/>
    <w:rsid w:val="00726D1D"/>
    <w:rsid w:val="00732B4F"/>
    <w:rsid w:val="00747EA0"/>
    <w:rsid w:val="0075043A"/>
    <w:rsid w:val="00752AEB"/>
    <w:rsid w:val="00772FA5"/>
    <w:rsid w:val="00786548"/>
    <w:rsid w:val="007928D6"/>
    <w:rsid w:val="007C234D"/>
    <w:rsid w:val="007D3579"/>
    <w:rsid w:val="007E3AB7"/>
    <w:rsid w:val="007F2580"/>
    <w:rsid w:val="007F3300"/>
    <w:rsid w:val="00801845"/>
    <w:rsid w:val="00801D82"/>
    <w:rsid w:val="008131CE"/>
    <w:rsid w:val="00813D29"/>
    <w:rsid w:val="00821A7E"/>
    <w:rsid w:val="008304A4"/>
    <w:rsid w:val="008359A7"/>
    <w:rsid w:val="00840BF3"/>
    <w:rsid w:val="008555AD"/>
    <w:rsid w:val="00872FEE"/>
    <w:rsid w:val="00892DFB"/>
    <w:rsid w:val="008954F0"/>
    <w:rsid w:val="008B585B"/>
    <w:rsid w:val="008C634B"/>
    <w:rsid w:val="008D2839"/>
    <w:rsid w:val="008E480D"/>
    <w:rsid w:val="008F5EB2"/>
    <w:rsid w:val="00916485"/>
    <w:rsid w:val="00922072"/>
    <w:rsid w:val="0094168A"/>
    <w:rsid w:val="009416E9"/>
    <w:rsid w:val="00971E38"/>
    <w:rsid w:val="00983788"/>
    <w:rsid w:val="009C0AB0"/>
    <w:rsid w:val="009E2212"/>
    <w:rsid w:val="009E684D"/>
    <w:rsid w:val="009F4423"/>
    <w:rsid w:val="00A02DB5"/>
    <w:rsid w:val="00A077ED"/>
    <w:rsid w:val="00A106E4"/>
    <w:rsid w:val="00A34ACD"/>
    <w:rsid w:val="00A62D6E"/>
    <w:rsid w:val="00A63D50"/>
    <w:rsid w:val="00A6411F"/>
    <w:rsid w:val="00A80CB9"/>
    <w:rsid w:val="00A836EC"/>
    <w:rsid w:val="00A85A25"/>
    <w:rsid w:val="00AB5329"/>
    <w:rsid w:val="00AC6360"/>
    <w:rsid w:val="00AE550C"/>
    <w:rsid w:val="00AF6831"/>
    <w:rsid w:val="00AF70FC"/>
    <w:rsid w:val="00B023BD"/>
    <w:rsid w:val="00B17341"/>
    <w:rsid w:val="00B17F62"/>
    <w:rsid w:val="00B224CA"/>
    <w:rsid w:val="00B229B5"/>
    <w:rsid w:val="00B3528C"/>
    <w:rsid w:val="00B420F3"/>
    <w:rsid w:val="00B428A9"/>
    <w:rsid w:val="00B44931"/>
    <w:rsid w:val="00B45D68"/>
    <w:rsid w:val="00B546DF"/>
    <w:rsid w:val="00B843EF"/>
    <w:rsid w:val="00B87F8D"/>
    <w:rsid w:val="00BB095A"/>
    <w:rsid w:val="00BB4FEB"/>
    <w:rsid w:val="00BC09AE"/>
    <w:rsid w:val="00BE713D"/>
    <w:rsid w:val="00C0240E"/>
    <w:rsid w:val="00C07A9F"/>
    <w:rsid w:val="00C16A6A"/>
    <w:rsid w:val="00C1709B"/>
    <w:rsid w:val="00C21002"/>
    <w:rsid w:val="00C246DC"/>
    <w:rsid w:val="00C328F9"/>
    <w:rsid w:val="00C3314E"/>
    <w:rsid w:val="00C41941"/>
    <w:rsid w:val="00C42523"/>
    <w:rsid w:val="00C61F4A"/>
    <w:rsid w:val="00C7194A"/>
    <w:rsid w:val="00C748F5"/>
    <w:rsid w:val="00C75627"/>
    <w:rsid w:val="00CA023A"/>
    <w:rsid w:val="00CA0329"/>
    <w:rsid w:val="00CE0CC3"/>
    <w:rsid w:val="00CE2CF4"/>
    <w:rsid w:val="00CE535C"/>
    <w:rsid w:val="00CE6111"/>
    <w:rsid w:val="00CF6080"/>
    <w:rsid w:val="00D13C74"/>
    <w:rsid w:val="00D24BE9"/>
    <w:rsid w:val="00D276B6"/>
    <w:rsid w:val="00D6439E"/>
    <w:rsid w:val="00D9117F"/>
    <w:rsid w:val="00D94C51"/>
    <w:rsid w:val="00DA01C9"/>
    <w:rsid w:val="00DA0A25"/>
    <w:rsid w:val="00DA0D73"/>
    <w:rsid w:val="00DA36B1"/>
    <w:rsid w:val="00DA6D59"/>
    <w:rsid w:val="00DC4072"/>
    <w:rsid w:val="00DC5EAB"/>
    <w:rsid w:val="00DE13C0"/>
    <w:rsid w:val="00E02C78"/>
    <w:rsid w:val="00E14C31"/>
    <w:rsid w:val="00E1598D"/>
    <w:rsid w:val="00E34FD3"/>
    <w:rsid w:val="00E351D3"/>
    <w:rsid w:val="00E52E27"/>
    <w:rsid w:val="00E54B02"/>
    <w:rsid w:val="00E94C21"/>
    <w:rsid w:val="00EB29A5"/>
    <w:rsid w:val="00EC24F7"/>
    <w:rsid w:val="00ED2700"/>
    <w:rsid w:val="00ED6010"/>
    <w:rsid w:val="00EE729F"/>
    <w:rsid w:val="00EF437E"/>
    <w:rsid w:val="00EF4EEB"/>
    <w:rsid w:val="00EF56EA"/>
    <w:rsid w:val="00EF5B29"/>
    <w:rsid w:val="00EF6EDA"/>
    <w:rsid w:val="00F0168B"/>
    <w:rsid w:val="00F06EDD"/>
    <w:rsid w:val="00F10EFA"/>
    <w:rsid w:val="00F42F01"/>
    <w:rsid w:val="00F53463"/>
    <w:rsid w:val="00F64341"/>
    <w:rsid w:val="00F64D41"/>
    <w:rsid w:val="00F67ED1"/>
    <w:rsid w:val="00F73ABC"/>
    <w:rsid w:val="00F77A00"/>
    <w:rsid w:val="00F84C32"/>
    <w:rsid w:val="00FA0952"/>
    <w:rsid w:val="00FA211E"/>
    <w:rsid w:val="00FB7CA5"/>
    <w:rsid w:val="0FA68D5D"/>
    <w:rsid w:val="15E04F7C"/>
    <w:rsid w:val="255BE7DC"/>
    <w:rsid w:val="262CE080"/>
    <w:rsid w:val="396CB26E"/>
    <w:rsid w:val="43CC9150"/>
    <w:rsid w:val="4FF5CB7A"/>
    <w:rsid w:val="6633F25C"/>
    <w:rsid w:val="685CF7E1"/>
    <w:rsid w:val="7470D760"/>
    <w:rsid w:val="7832213E"/>
    <w:rsid w:val="79CCD41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A2963"/>
  <w15:docId w15:val="{9AED240A-C4D9-4063-9AD6-3526837D8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Arial" w:eastAsia="Arial" w:hAnsi="Arial" w:cs="Arial"/>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unhideWhenUsed/>
    <w:qFormat/>
    <w:pPr>
      <w:keepNext/>
      <w:spacing w:before="240" w:after="160"/>
      <w:outlineLvl w:val="1"/>
    </w:pPr>
    <w:rPr>
      <w:sz w:val="28"/>
      <w:u w:val="single"/>
    </w:rPr>
  </w:style>
  <w:style w:type="paragraph" w:styleId="Titre3">
    <w:name w:val="heading 3"/>
    <w:basedOn w:val="Normal"/>
    <w:next w:val="Normal"/>
    <w:uiPriority w:val="9"/>
    <w:unhideWhenUsed/>
    <w:qFormat/>
    <w:pPr>
      <w:keepNext/>
      <w:spacing w:before="240" w:after="160"/>
      <w:outlineLvl w:val="2"/>
    </w:pPr>
    <w:rPr>
      <w:sz w:val="24"/>
      <w:u w:val="single"/>
    </w:rPr>
  </w:style>
  <w:style w:type="paragraph" w:styleId="Titre4">
    <w:name w:val="heading 4"/>
    <w:basedOn w:val="Normal"/>
    <w:next w:val="Normal"/>
    <w:uiPriority w:val="9"/>
    <w:unhideWhenUsed/>
    <w:qFormat/>
    <w:pPr>
      <w:keepNext/>
      <w:spacing w:before="240" w:after="60"/>
      <w:ind w:left="567"/>
      <w:outlineLvl w:val="3"/>
    </w:pPr>
    <w:rPr>
      <w:i/>
      <w:sz w:val="24"/>
    </w:rPr>
  </w:style>
  <w:style w:type="paragraph" w:styleId="Titre5">
    <w:name w:val="heading 5"/>
    <w:basedOn w:val="Normal"/>
    <w:next w:val="Normal"/>
    <w:uiPriority w:val="9"/>
    <w:unhideWhenUsed/>
    <w:qFormat/>
    <w:pPr>
      <w:spacing w:before="240" w:after="60"/>
      <w:ind w:left="1134"/>
      <w:outlineLvl w:val="4"/>
    </w:pPr>
    <w:rPr>
      <w:i/>
    </w:rPr>
  </w:style>
  <w:style w:type="paragraph" w:styleId="Titre6">
    <w:name w:val="heading 6"/>
    <w:basedOn w:val="Normal"/>
    <w:next w:val="Textbody"/>
    <w:link w:val="Titre6Car1"/>
    <w:uiPriority w:val="9"/>
    <w:semiHidden/>
    <w:unhideWhenUsed/>
    <w:qFormat/>
    <w:rsid w:val="00F84C32"/>
    <w:pPr>
      <w:keepNext/>
      <w:spacing w:before="283" w:after="283"/>
      <w:ind w:left="1152" w:hanging="1152"/>
      <w:jc w:val="both"/>
      <w:textAlignment w:val="center"/>
      <w:outlineLvl w:val="5"/>
    </w:pPr>
    <w:rPr>
      <w:rFonts w:eastAsia="Andale Sans UI"/>
      <w:b/>
      <w:bCs/>
      <w:kern w:val="3"/>
      <w:szCs w:val="28"/>
      <w:lang w:eastAsia="ja-JP" w:bidi="fa-IR"/>
    </w:rPr>
  </w:style>
  <w:style w:type="paragraph" w:styleId="Titre7">
    <w:name w:val="heading 7"/>
    <w:basedOn w:val="Normal"/>
    <w:next w:val="Textbody"/>
    <w:link w:val="Titre7Car"/>
    <w:rsid w:val="00F84C32"/>
    <w:pPr>
      <w:keepNext/>
      <w:spacing w:before="283" w:after="57"/>
      <w:ind w:left="1296" w:hanging="1296"/>
      <w:jc w:val="both"/>
      <w:textAlignment w:val="center"/>
      <w:outlineLvl w:val="6"/>
    </w:pPr>
    <w:rPr>
      <w:rFonts w:eastAsia="Andale Sans UI"/>
      <w:b/>
      <w:bCs/>
      <w:kern w:val="3"/>
      <w:szCs w:val="28"/>
      <w:lang w:eastAsia="ja-JP" w:bidi="fa-IR"/>
    </w:rPr>
  </w:style>
  <w:style w:type="paragraph" w:styleId="Titre8">
    <w:name w:val="heading 8"/>
    <w:basedOn w:val="Normal"/>
    <w:next w:val="Textbody"/>
    <w:link w:val="Titre8Car"/>
    <w:rsid w:val="00F84C32"/>
    <w:pPr>
      <w:keepNext/>
      <w:spacing w:before="283" w:after="57"/>
      <w:ind w:left="1440" w:hanging="1440"/>
      <w:jc w:val="both"/>
      <w:textAlignment w:val="center"/>
      <w:outlineLvl w:val="7"/>
    </w:pPr>
    <w:rPr>
      <w:rFonts w:eastAsia="Andale Sans UI"/>
      <w:b/>
      <w:bCs/>
      <w:kern w:val="3"/>
      <w:sz w:val="21"/>
      <w:szCs w:val="28"/>
      <w:lang w:eastAsia="ja-JP" w:bidi="fa-IR"/>
    </w:rPr>
  </w:style>
  <w:style w:type="paragraph" w:styleId="Titre9">
    <w:name w:val="heading 9"/>
    <w:basedOn w:val="Normal"/>
    <w:next w:val="Textbody"/>
    <w:link w:val="Titre9Car"/>
    <w:rsid w:val="00F84C32"/>
    <w:pPr>
      <w:keepNext/>
      <w:spacing w:before="283" w:after="57"/>
      <w:ind w:left="1584" w:hanging="1584"/>
      <w:jc w:val="both"/>
      <w:textAlignment w:val="center"/>
      <w:outlineLvl w:val="8"/>
    </w:pPr>
    <w:rPr>
      <w:rFonts w:eastAsia="Andale Sans UI"/>
      <w:b/>
      <w:bCs/>
      <w:kern w:val="3"/>
      <w:sz w:val="21"/>
      <w:szCs w:val="28"/>
      <w:lang w:eastAsia="ja-JP" w:bidi="fa-I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WWOutlineListStyle">
    <w:name w:val="WW_OutlineListStyle"/>
    <w:basedOn w:val="Aucuneliste"/>
    <w:pPr>
      <w:numPr>
        <w:numId w:val="1"/>
      </w:numPr>
    </w:pPr>
  </w:style>
  <w:style w:type="paragraph" w:customStyle="1" w:styleId="RedaliaTitre1">
    <w:name w:val="Redalia Titre 1"/>
    <w:basedOn w:val="Normal"/>
    <w:qFormat/>
    <w:pPr>
      <w:numPr>
        <w:numId w:val="1"/>
      </w:numPr>
      <w:spacing w:before="240" w:after="160"/>
      <w:outlineLvl w:val="0"/>
    </w:pPr>
    <w:rPr>
      <w:b/>
      <w:sz w:val="32"/>
    </w:rPr>
  </w:style>
  <w:style w:type="paragraph" w:customStyle="1" w:styleId="RedaliaTitre2">
    <w:name w:val="Redalia Titre 2"/>
    <w:basedOn w:val="Normal"/>
    <w:next w:val="Normal"/>
    <w:qFormat/>
    <w:pPr>
      <w:numPr>
        <w:ilvl w:val="1"/>
        <w:numId w:val="1"/>
      </w:numPr>
      <w:spacing w:before="240" w:after="160"/>
      <w:outlineLvl w:val="1"/>
    </w:pPr>
    <w:rPr>
      <w:sz w:val="28"/>
      <w:u w:val="single"/>
    </w:rPr>
  </w:style>
  <w:style w:type="paragraph" w:customStyle="1" w:styleId="RedaliaTitre3">
    <w:name w:val="Redalia Titre 3"/>
    <w:basedOn w:val="Normal"/>
    <w:qFormat/>
    <w:pPr>
      <w:numPr>
        <w:ilvl w:val="2"/>
        <w:numId w:val="1"/>
      </w:numPr>
      <w:overflowPunct w:val="0"/>
      <w:autoSpaceDE w:val="0"/>
      <w:spacing w:before="240" w:after="160"/>
      <w:jc w:val="both"/>
      <w:outlineLvl w:val="2"/>
    </w:pPr>
    <w:rPr>
      <w:sz w:val="24"/>
      <w:u w:val="single"/>
    </w:r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customStyle="1" w:styleId="Standard">
    <w:name w:val="Standard"/>
    <w:link w:val="StandardCar"/>
  </w:style>
  <w:style w:type="paragraph" w:customStyle="1" w:styleId="RedaliaTitredocument">
    <w:name w:val="Redalia : Titre document"/>
    <w:basedOn w:val="RedaliaNormal"/>
    <w:pPr>
      <w:jc w:val="center"/>
    </w:pPr>
    <w:rPr>
      <w:b/>
      <w:sz w:val="40"/>
    </w:r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qFormat/>
    <w:pPr>
      <w:tabs>
        <w:tab w:val="left" w:leader="dot" w:pos="8505"/>
      </w:tabs>
      <w:spacing w:before="40"/>
      <w:jc w:val="both"/>
    </w:pPr>
  </w:style>
  <w:style w:type="paragraph" w:customStyle="1" w:styleId="RdaliaRetraitniveau1">
    <w:name w:val="Rédalia : Retrait niveau 1"/>
    <w:basedOn w:val="RedaliaNormal"/>
  </w:style>
  <w:style w:type="paragraph" w:customStyle="1" w:styleId="RdaliaRetraitniveau2">
    <w:name w:val="Rédalia : Retrait niveau 2"/>
    <w:basedOn w:val="RedaliaNormal"/>
    <w:pPr>
      <w:numPr>
        <w:numId w:val="5"/>
      </w:numPr>
    </w:pPr>
  </w:style>
  <w:style w:type="paragraph" w:customStyle="1" w:styleId="RdaliaTableau">
    <w:name w:val="Rédalia : Tableau"/>
    <w:basedOn w:val="RedaliaNormal"/>
    <w:pPr>
      <w:numPr>
        <w:numId w:val="3"/>
      </w:numPr>
    </w:pPr>
    <w:rPr>
      <w:b/>
      <w:color w:val="0000FF"/>
    </w:rPr>
  </w:style>
  <w:style w:type="paragraph" w:customStyle="1" w:styleId="RdaliaTextemasqu">
    <w:name w:val="Rédalia : Texte masqué"/>
    <w:basedOn w:val="RdaliaRetraitniveau1"/>
    <w:pPr>
      <w:numPr>
        <w:numId w:val="4"/>
      </w:num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ascii="Wingdings" w:eastAsia="Wingdings" w:hAnsi="Wingding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Redaliapuces">
    <w:name w:val="Redalia : puces"/>
    <w:basedOn w:val="RedaliaNormal"/>
    <w:pPr>
      <w:numPr>
        <w:numId w:val="6"/>
      </w:numPr>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style>
  <w:style w:type="paragraph" w:customStyle="1" w:styleId="RedaliaCentr">
    <w:name w:val="Redalia : Centré"/>
    <w:basedOn w:val="RedaliaNormal"/>
    <w:next w:val="RedaliaNormal"/>
    <w:pPr>
      <w:jc w:val="center"/>
    </w:p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Standard"/>
    <w:pPr>
      <w:suppressLineNumbers/>
      <w:tabs>
        <w:tab w:val="center" w:pos="4986"/>
        <w:tab w:val="right" w:pos="9972"/>
      </w:tabs>
    </w:pPr>
  </w:style>
  <w:style w:type="paragraph" w:styleId="Pieddepage">
    <w:name w:val="footer"/>
    <w:basedOn w:val="Standard"/>
    <w:pPr>
      <w:suppressLineNumbers/>
      <w:tabs>
        <w:tab w:val="center" w:pos="4986"/>
        <w:tab w:val="right" w:pos="9972"/>
      </w:tabs>
    </w:pPr>
  </w:style>
  <w:style w:type="paragraph" w:customStyle="1" w:styleId="RedaliaRetrait2avecpuce">
    <w:name w:val="Redalia : Retrait 2 avec puce"/>
    <w:basedOn w:val="RedaliaRetraitavecpuce"/>
    <w:pPr>
      <w:numPr>
        <w:numId w:val="7"/>
      </w:numPr>
      <w:tabs>
        <w:tab w:val="left" w:pos="1701"/>
      </w:tabs>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customStyle="1" w:styleId="RedaliaSoustitredocument">
    <w:name w:val="Redalia : Sous titre document"/>
    <w:basedOn w:val="RedaliaNormal"/>
    <w:next w:val="RedaliaNormal"/>
    <w:pPr>
      <w:jc w:val="center"/>
    </w:pPr>
    <w:rPr>
      <w:sz w:val="28"/>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ascii="Webdings" w:eastAsia="Webdings" w:hAnsi="Webding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9"/>
      </w:numPr>
      <w:tabs>
        <w:tab w:val="left" w:pos="-87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8"/>
      </w:numPr>
      <w:tabs>
        <w:tab w:val="left" w:pos="-153"/>
      </w:tabs>
      <w:spacing w:before="120" w:after="120"/>
      <w:jc w:val="both"/>
    </w:pPr>
    <w:rPr>
      <w:rFonts w:cs="Calibri"/>
      <w:b/>
      <w:bCs/>
      <w:sz w:val="24"/>
      <w:szCs w:val="28"/>
    </w:rPr>
  </w:style>
  <w:style w:type="paragraph" w:customStyle="1" w:styleId="DGATitre1">
    <w:name w:val="DGA Titre1"/>
    <w:basedOn w:val="Titre1"/>
    <w:pPr>
      <w:tabs>
        <w:tab w:val="left" w:pos="360"/>
      </w:tabs>
      <w:overflowPunct w:val="0"/>
      <w:autoSpaceDE w:val="0"/>
      <w:ind w:left="360" w:hanging="360"/>
    </w:pPr>
    <w:rPr>
      <w:sz w:val="28"/>
    </w:rPr>
  </w:style>
  <w:style w:type="paragraph" w:styleId="En-ttedetabledesmatires">
    <w:name w:val="TOC Heading"/>
    <w:basedOn w:val="Titre1"/>
    <w:next w:val="Normal"/>
    <w:pPr>
      <w:keepLines/>
      <w:widowControl/>
      <w:spacing w:before="0" w:after="0" w:line="254" w:lineRule="auto"/>
    </w:pPr>
    <w:rPr>
      <w:rFonts w:ascii="Calibri Light" w:eastAsia="Calibri Light" w:hAnsi="Calibri Light" w:cs="Calibri Light"/>
      <w:b w:val="0"/>
      <w:color w:val="2E74B5"/>
      <w:kern w:val="0"/>
      <w:szCs w:val="32"/>
    </w:rPr>
  </w:style>
  <w:style w:type="paragraph" w:customStyle="1" w:styleId="TableContents">
    <w:name w:val="Table Contents"/>
    <w:basedOn w:val="Standard"/>
    <w:pPr>
      <w:suppressLineNumbers/>
    </w:pPr>
  </w:style>
  <w:style w:type="paragraph" w:customStyle="1" w:styleId="Textbody">
    <w:name w:val="Text body"/>
    <w:basedOn w:val="Standard"/>
    <w:pPr>
      <w:spacing w:after="140" w:line="288" w:lineRule="auto"/>
    </w:pPr>
  </w:style>
  <w:style w:type="character" w:customStyle="1" w:styleId="Titre1Car">
    <w:name w:val="Titre 1 Car"/>
    <w:basedOn w:val="Policepardfaut"/>
    <w:rPr>
      <w:rFonts w:ascii="Arial" w:eastAsia="Arial" w:hAnsi="Arial" w:cs="Arial"/>
      <w:b/>
      <w:kern w:val="3"/>
      <w:sz w:val="32"/>
    </w:rPr>
  </w:style>
  <w:style w:type="character" w:customStyle="1" w:styleId="Titre2Car">
    <w:name w:val="Titre 2 Car"/>
    <w:basedOn w:val="Policepardfaut"/>
    <w:rPr>
      <w:rFonts w:ascii="Arial" w:eastAsia="Arial" w:hAnsi="Arial" w:cs="Arial"/>
      <w:sz w:val="28"/>
      <w:u w:val="single"/>
    </w:rPr>
  </w:style>
  <w:style w:type="character" w:customStyle="1" w:styleId="Titre3Car">
    <w:name w:val="Titre 3 Car"/>
    <w:basedOn w:val="Policepardfaut"/>
    <w:rPr>
      <w:rFonts w:ascii="Arial" w:eastAsia="Arial" w:hAnsi="Arial" w:cs="Arial"/>
      <w:sz w:val="24"/>
      <w:u w:val="single"/>
    </w:rPr>
  </w:style>
  <w:style w:type="character" w:customStyle="1" w:styleId="Titre4Car">
    <w:name w:val="Titre 4 Car"/>
    <w:basedOn w:val="Policepardfaut"/>
    <w:rPr>
      <w:rFonts w:ascii="Arial" w:eastAsia="Arial" w:hAnsi="Arial" w:cs="Arial"/>
      <w:i/>
      <w:sz w:val="24"/>
    </w:rPr>
  </w:style>
  <w:style w:type="character" w:customStyle="1" w:styleId="Titre5Car">
    <w:name w:val="Titre 5 Car"/>
    <w:basedOn w:val="Policepardfaut"/>
    <w:rPr>
      <w:rFonts w:ascii="Arial" w:eastAsia="Arial" w:hAnsi="Arial" w:cs="Arial"/>
      <w:i/>
      <w:sz w:val="22"/>
    </w:rPr>
  </w:style>
  <w:style w:type="character" w:customStyle="1" w:styleId="Titre6Car">
    <w:name w:val="Titre 6 Car"/>
    <w:rPr>
      <w:rFonts w:ascii="Arial" w:eastAsia="Arial" w:hAnsi="Arial" w:cs="Arial"/>
      <w:b/>
      <w:bCs/>
      <w:sz w:val="22"/>
    </w:rPr>
  </w:style>
  <w:style w:type="character" w:styleId="Lienhypertexte">
    <w:name w:val="Hyperlink"/>
    <w:basedOn w:val="Policepardfaut"/>
    <w:uiPriority w:val="99"/>
    <w:rPr>
      <w:rFonts w:ascii="Arial" w:eastAsia="Arial" w:hAnsi="Arial" w:cs="Times New Roman"/>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Numrodepage">
    <w:name w:val="page number"/>
    <w:rPr>
      <w:rFonts w:ascii="Times New Roman" w:eastAsia="Times New Roman" w:hAnsi="Times New Roman" w:cs="Times New Roman"/>
    </w:rPr>
  </w:style>
  <w:style w:type="character" w:customStyle="1" w:styleId="DateCar">
    <w:name w:val="Date Car"/>
    <w:basedOn w:val="Policepardfaut"/>
    <w:rPr>
      <w:rFonts w:ascii="Arial" w:eastAsia="Arial" w:hAnsi="Arial" w:cs="Times New Roman"/>
      <w:sz w:val="22"/>
    </w:rPr>
  </w:style>
  <w:style w:type="character" w:customStyle="1" w:styleId="IconeWeb">
    <w:name w:val="IconeWeb"/>
    <w:rPr>
      <w:rFonts w:ascii="Webdings" w:eastAsia="Webdings" w:hAnsi="Webdings" w:cs="Webdings"/>
    </w:rPr>
  </w:style>
  <w:style w:type="character" w:customStyle="1" w:styleId="EmailStyle136">
    <w:name w:val="EmailStyle136"/>
    <w:rPr>
      <w:rFonts w:ascii="Century Gothic" w:eastAsia="Century Gothic" w:hAnsi="Century Gothic" w:cs="Century Gothic"/>
      <w:color w:val="auto"/>
      <w:sz w:val="20"/>
    </w:rPr>
  </w:style>
  <w:style w:type="character" w:customStyle="1" w:styleId="EmailStyle1371">
    <w:name w:val="EmailStyle1371"/>
    <w:rPr>
      <w:rFonts w:ascii="Arial" w:eastAsia="Arial" w:hAnsi="Arial" w:cs="Arial"/>
      <w:color w:val="auto"/>
      <w:sz w:val="16"/>
    </w:rPr>
  </w:style>
  <w:style w:type="character" w:customStyle="1" w:styleId="EmailStyle1381">
    <w:name w:val="EmailStyle1381"/>
    <w:rPr>
      <w:rFonts w:ascii="Century Gothic" w:eastAsia="Century Gothic" w:hAnsi="Century Gothic" w:cs="Century Gothic"/>
      <w:color w:val="auto"/>
      <w:sz w:val="20"/>
    </w:rPr>
  </w:style>
  <w:style w:type="character" w:customStyle="1" w:styleId="EmailStyle139">
    <w:name w:val="EmailStyle139"/>
    <w:rPr>
      <w:rFonts w:ascii="Arial" w:eastAsia="Arial" w:hAnsi="Arial" w:cs="Arial"/>
      <w:color w:val="auto"/>
      <w:sz w:val="16"/>
    </w:rPr>
  </w:style>
  <w:style w:type="character" w:customStyle="1" w:styleId="EmailStyle140">
    <w:name w:val="EmailStyle140"/>
    <w:rPr>
      <w:rFonts w:ascii="Century Gothic" w:eastAsia="Century Gothic" w:hAnsi="Century Gothic" w:cs="Century Gothic"/>
      <w:color w:val="auto"/>
      <w:sz w:val="20"/>
    </w:rPr>
  </w:style>
  <w:style w:type="character" w:customStyle="1" w:styleId="EmailStyle1411">
    <w:name w:val="EmailStyle1411"/>
    <w:rPr>
      <w:rFonts w:ascii="Arial" w:eastAsia="Arial" w:hAnsi="Arial" w:cs="Arial"/>
      <w:color w:val="auto"/>
      <w:sz w:val="16"/>
    </w:rPr>
  </w:style>
  <w:style w:type="character" w:customStyle="1" w:styleId="EmailStyle1421">
    <w:name w:val="EmailStyle1421"/>
    <w:rPr>
      <w:rFonts w:ascii="Century Gothic" w:eastAsia="Century Gothic" w:hAnsi="Century Gothic" w:cs="Century Gothic"/>
      <w:color w:val="auto"/>
      <w:sz w:val="20"/>
    </w:rPr>
  </w:style>
  <w:style w:type="character" w:customStyle="1" w:styleId="EmailStyle143">
    <w:name w:val="EmailStyle143"/>
    <w:rPr>
      <w:rFonts w:ascii="Arial" w:eastAsia="Arial" w:hAnsi="Arial" w:cs="Arial"/>
      <w:color w:val="auto"/>
      <w:sz w:val="16"/>
    </w:rPr>
  </w:style>
  <w:style w:type="character" w:customStyle="1" w:styleId="EmailStyle144">
    <w:name w:val="EmailStyle144"/>
    <w:rPr>
      <w:rFonts w:ascii="Century Gothic" w:eastAsia="Century Gothic" w:hAnsi="Century Gothic" w:cs="Century Gothic"/>
      <w:color w:val="auto"/>
      <w:sz w:val="20"/>
    </w:rPr>
  </w:style>
  <w:style w:type="character" w:customStyle="1" w:styleId="EmailStyle1451">
    <w:name w:val="EmailStyle1451"/>
    <w:rPr>
      <w:rFonts w:ascii="Arial" w:eastAsia="Arial" w:hAnsi="Arial" w:cs="Arial"/>
      <w:color w:val="auto"/>
      <w:sz w:val="16"/>
    </w:rPr>
  </w:style>
  <w:style w:type="character" w:customStyle="1" w:styleId="EmailStyle1461">
    <w:name w:val="EmailStyle1461"/>
    <w:rPr>
      <w:rFonts w:ascii="Century Gothic" w:eastAsia="Century Gothic" w:hAnsi="Century Gothic" w:cs="Century Gothic"/>
      <w:color w:val="auto"/>
      <w:sz w:val="20"/>
    </w:rPr>
  </w:style>
  <w:style w:type="character" w:customStyle="1" w:styleId="EmailStyle147">
    <w:name w:val="EmailStyle147"/>
    <w:rPr>
      <w:rFonts w:ascii="Arial" w:eastAsia="Arial" w:hAnsi="Arial" w:cs="Arial"/>
      <w:color w:val="auto"/>
      <w:sz w:val="16"/>
    </w:rPr>
  </w:style>
  <w:style w:type="character" w:customStyle="1" w:styleId="EmailStyle148">
    <w:name w:val="EmailStyle148"/>
    <w:rPr>
      <w:rFonts w:ascii="Century Gothic" w:eastAsia="Century Gothic" w:hAnsi="Century Gothic" w:cs="Century Gothic"/>
      <w:color w:val="auto"/>
      <w:sz w:val="20"/>
    </w:rPr>
  </w:style>
  <w:style w:type="character" w:customStyle="1" w:styleId="EmailStyle1491">
    <w:name w:val="EmailStyle1491"/>
    <w:rPr>
      <w:rFonts w:ascii="Arial" w:eastAsia="Arial" w:hAnsi="Arial" w:cs="Arial"/>
      <w:color w:val="auto"/>
      <w:sz w:val="16"/>
    </w:rPr>
  </w:style>
  <w:style w:type="character" w:customStyle="1" w:styleId="EmailStyle1501">
    <w:name w:val="EmailStyle1501"/>
    <w:rPr>
      <w:rFonts w:ascii="Century Gothic" w:eastAsia="Century Gothic" w:hAnsi="Century Gothic" w:cs="Century Gothic"/>
      <w:color w:val="auto"/>
      <w:sz w:val="20"/>
    </w:rPr>
  </w:style>
  <w:style w:type="character" w:customStyle="1" w:styleId="EmailStyle151">
    <w:name w:val="EmailStyle151"/>
    <w:rPr>
      <w:rFonts w:ascii="Arial" w:eastAsia="Arial" w:hAnsi="Arial" w:cs="Arial"/>
      <w:color w:val="auto"/>
      <w:sz w:val="16"/>
    </w:rPr>
  </w:style>
  <w:style w:type="character" w:customStyle="1" w:styleId="EmailStyle152">
    <w:name w:val="EmailStyle152"/>
    <w:rPr>
      <w:rFonts w:ascii="Century Gothic" w:eastAsia="Century Gothic" w:hAnsi="Century Gothic" w:cs="Century Gothic"/>
      <w:color w:val="auto"/>
      <w:sz w:val="20"/>
    </w:rPr>
  </w:style>
  <w:style w:type="character" w:customStyle="1" w:styleId="EmailStyle1531">
    <w:name w:val="EmailStyle1531"/>
    <w:rPr>
      <w:rFonts w:ascii="Arial" w:eastAsia="Arial" w:hAnsi="Arial" w:cs="Arial"/>
      <w:color w:val="auto"/>
      <w:sz w:val="16"/>
    </w:rPr>
  </w:style>
  <w:style w:type="character" w:customStyle="1" w:styleId="EmailStyle1541">
    <w:name w:val="EmailStyle1541"/>
    <w:rPr>
      <w:rFonts w:ascii="Century Gothic" w:eastAsia="Century Gothic" w:hAnsi="Century Gothic" w:cs="Century Gothic"/>
      <w:color w:val="auto"/>
      <w:sz w:val="20"/>
    </w:rPr>
  </w:style>
  <w:style w:type="character" w:customStyle="1" w:styleId="EmailStyle155">
    <w:name w:val="EmailStyle155"/>
    <w:rPr>
      <w:rFonts w:ascii="Arial" w:eastAsia="Arial" w:hAnsi="Arial" w:cs="Arial"/>
      <w:color w:val="auto"/>
      <w:sz w:val="16"/>
    </w:rPr>
  </w:style>
  <w:style w:type="character" w:customStyle="1" w:styleId="EmailStyle156">
    <w:name w:val="EmailStyle156"/>
    <w:rPr>
      <w:rFonts w:ascii="Century Gothic" w:eastAsia="Century Gothic" w:hAnsi="Century Gothic" w:cs="Century Gothic"/>
      <w:color w:val="auto"/>
      <w:sz w:val="20"/>
    </w:rPr>
  </w:style>
  <w:style w:type="character" w:customStyle="1" w:styleId="EmailStyle1571">
    <w:name w:val="EmailStyle1571"/>
    <w:rPr>
      <w:rFonts w:ascii="Arial" w:eastAsia="Arial" w:hAnsi="Arial" w:cs="Arial"/>
      <w:color w:val="auto"/>
      <w:sz w:val="16"/>
    </w:rPr>
  </w:style>
  <w:style w:type="character" w:customStyle="1" w:styleId="EmailStyle1581">
    <w:name w:val="EmailStyle1581"/>
    <w:rPr>
      <w:rFonts w:ascii="Century Gothic" w:eastAsia="Century Gothic" w:hAnsi="Century Gothic" w:cs="Century Gothic"/>
      <w:color w:val="auto"/>
      <w:sz w:val="20"/>
    </w:rPr>
  </w:style>
  <w:style w:type="character" w:customStyle="1" w:styleId="EmailStyle159">
    <w:name w:val="EmailStyle159"/>
    <w:rPr>
      <w:rFonts w:ascii="Arial" w:eastAsia="Arial" w:hAnsi="Arial" w:cs="Arial"/>
      <w:color w:val="auto"/>
      <w:sz w:val="16"/>
    </w:rPr>
  </w:style>
  <w:style w:type="character" w:customStyle="1" w:styleId="EmailStyle160">
    <w:name w:val="EmailStyle160"/>
    <w:rPr>
      <w:rFonts w:ascii="Century Gothic" w:eastAsia="Century Gothic" w:hAnsi="Century Gothic" w:cs="Century Gothic"/>
      <w:color w:val="auto"/>
      <w:sz w:val="20"/>
    </w:rPr>
  </w:style>
  <w:style w:type="character" w:customStyle="1" w:styleId="EmailStyle1611">
    <w:name w:val="EmailStyle1611"/>
    <w:rPr>
      <w:rFonts w:ascii="Arial" w:eastAsia="Arial" w:hAnsi="Arial" w:cs="Arial"/>
      <w:color w:val="auto"/>
      <w:sz w:val="16"/>
    </w:rPr>
  </w:style>
  <w:style w:type="character" w:customStyle="1" w:styleId="EmailStyle1621">
    <w:name w:val="EmailStyle1621"/>
    <w:rPr>
      <w:rFonts w:ascii="Century Gothic" w:eastAsia="Century Gothic" w:hAnsi="Century Gothic" w:cs="Century Gothic"/>
      <w:color w:val="auto"/>
      <w:sz w:val="20"/>
    </w:rPr>
  </w:style>
  <w:style w:type="character" w:customStyle="1" w:styleId="EmailStyle163">
    <w:name w:val="EmailStyle163"/>
    <w:rPr>
      <w:rFonts w:ascii="Arial" w:eastAsia="Arial" w:hAnsi="Arial" w:cs="Arial"/>
      <w:color w:val="auto"/>
      <w:sz w:val="16"/>
    </w:rPr>
  </w:style>
  <w:style w:type="character" w:customStyle="1" w:styleId="EmailStyle164">
    <w:name w:val="EmailStyle164"/>
    <w:rPr>
      <w:rFonts w:ascii="Century Gothic" w:eastAsia="Century Gothic" w:hAnsi="Century Gothic" w:cs="Century Gothic"/>
      <w:color w:val="auto"/>
      <w:sz w:val="20"/>
    </w:rPr>
  </w:style>
  <w:style w:type="character" w:customStyle="1" w:styleId="EmailStyle1651">
    <w:name w:val="EmailStyle1651"/>
    <w:rPr>
      <w:rFonts w:ascii="Arial" w:eastAsia="Arial" w:hAnsi="Arial" w:cs="Arial"/>
      <w:color w:val="auto"/>
      <w:sz w:val="16"/>
    </w:rPr>
  </w:style>
  <w:style w:type="character" w:customStyle="1" w:styleId="EmailStyle1661">
    <w:name w:val="EmailStyle1661"/>
    <w:rPr>
      <w:rFonts w:ascii="Century Gothic" w:eastAsia="Century Gothic" w:hAnsi="Century Gothic" w:cs="Century Gothic"/>
      <w:color w:val="auto"/>
      <w:sz w:val="20"/>
    </w:rPr>
  </w:style>
  <w:style w:type="character" w:customStyle="1" w:styleId="EmailStyle167">
    <w:name w:val="EmailStyle167"/>
    <w:rPr>
      <w:rFonts w:ascii="Arial" w:eastAsia="Arial" w:hAnsi="Arial" w:cs="Arial"/>
      <w:color w:val="auto"/>
      <w:sz w:val="16"/>
    </w:rPr>
  </w:style>
  <w:style w:type="character" w:customStyle="1" w:styleId="EmailStyle168">
    <w:name w:val="EmailStyle168"/>
    <w:rPr>
      <w:rFonts w:ascii="Century Gothic" w:eastAsia="Century Gothic" w:hAnsi="Century Gothic" w:cs="Century Gothic"/>
      <w:color w:val="auto"/>
      <w:sz w:val="20"/>
    </w:rPr>
  </w:style>
  <w:style w:type="character" w:customStyle="1" w:styleId="EmailStyle169">
    <w:name w:val="EmailStyle169"/>
    <w:rPr>
      <w:rFonts w:ascii="Arial" w:eastAsia="Arial" w:hAnsi="Arial" w:cs="Arial"/>
      <w:color w:val="auto"/>
      <w:sz w:val="16"/>
    </w:rPr>
  </w:style>
  <w:style w:type="character" w:customStyle="1" w:styleId="EmailStyle170">
    <w:name w:val="EmailStyle170"/>
    <w:rPr>
      <w:rFonts w:ascii="Century Gothic" w:eastAsia="Century Gothic" w:hAnsi="Century Gothic" w:cs="Century Gothic"/>
      <w:color w:val="auto"/>
      <w:sz w:val="20"/>
    </w:rPr>
  </w:style>
  <w:style w:type="character" w:customStyle="1" w:styleId="EmailStyle171">
    <w:name w:val="EmailStyle171"/>
    <w:rPr>
      <w:rFonts w:ascii="Arial" w:eastAsia="Arial" w:hAnsi="Arial" w:cs="Arial"/>
      <w:color w:val="auto"/>
      <w:sz w:val="16"/>
    </w:rPr>
  </w:style>
  <w:style w:type="character" w:customStyle="1" w:styleId="EmailStyle172">
    <w:name w:val="EmailStyle172"/>
    <w:rPr>
      <w:rFonts w:ascii="Century Gothic" w:eastAsia="Century Gothic" w:hAnsi="Century Gothic" w:cs="Century Gothic"/>
      <w:color w:val="auto"/>
      <w:sz w:val="20"/>
    </w:rPr>
  </w:style>
  <w:style w:type="character" w:customStyle="1" w:styleId="EmailStyle173">
    <w:name w:val="EmailStyle173"/>
    <w:rPr>
      <w:rFonts w:ascii="Arial" w:eastAsia="Arial" w:hAnsi="Arial" w:cs="Arial"/>
      <w:color w:val="auto"/>
      <w:sz w:val="16"/>
    </w:rPr>
  </w:style>
  <w:style w:type="character" w:customStyle="1" w:styleId="EmailStyle174">
    <w:name w:val="EmailStyle174"/>
    <w:rPr>
      <w:rFonts w:ascii="Century Gothic" w:eastAsia="Century Gothic" w:hAnsi="Century Gothic" w:cs="Century Gothic"/>
      <w:color w:val="auto"/>
      <w:sz w:val="20"/>
    </w:rPr>
  </w:style>
  <w:style w:type="character" w:customStyle="1" w:styleId="EmailStyle175">
    <w:name w:val="EmailStyle175"/>
    <w:rPr>
      <w:rFonts w:ascii="Arial" w:eastAsia="Arial" w:hAnsi="Arial" w:cs="Arial"/>
      <w:color w:val="auto"/>
      <w:sz w:val="16"/>
    </w:rPr>
  </w:style>
  <w:style w:type="character" w:customStyle="1" w:styleId="EmailStyle176">
    <w:name w:val="EmailStyle176"/>
    <w:rPr>
      <w:rFonts w:ascii="Century Gothic" w:eastAsia="Century Gothic" w:hAnsi="Century Gothic" w:cs="Century Gothic"/>
      <w:color w:val="auto"/>
      <w:sz w:val="20"/>
    </w:rPr>
  </w:style>
  <w:style w:type="character" w:customStyle="1" w:styleId="EmailStyle177">
    <w:name w:val="EmailStyle177"/>
    <w:rPr>
      <w:rFonts w:ascii="Arial" w:eastAsia="Arial" w:hAnsi="Arial" w:cs="Arial"/>
      <w:color w:val="auto"/>
      <w:sz w:val="16"/>
    </w:rPr>
  </w:style>
  <w:style w:type="character" w:customStyle="1" w:styleId="EmailStyle178">
    <w:name w:val="EmailStyle178"/>
    <w:rPr>
      <w:rFonts w:ascii="Century Gothic" w:eastAsia="Century Gothic" w:hAnsi="Century Gothic" w:cs="Century Gothic"/>
      <w:color w:val="auto"/>
      <w:sz w:val="20"/>
    </w:rPr>
  </w:style>
  <w:style w:type="character" w:customStyle="1" w:styleId="EmailStyle179">
    <w:name w:val="EmailStyle179"/>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1">
    <w:name w:val="EmailStyle1921"/>
    <w:rPr>
      <w:rFonts w:ascii="Century Gothic" w:eastAsia="Century Gothic" w:hAnsi="Century Gothic" w:cs="Century Gothic"/>
      <w:color w:val="auto"/>
      <w:sz w:val="20"/>
    </w:rPr>
  </w:style>
  <w:style w:type="character" w:customStyle="1" w:styleId="EmailStyle1931">
    <w:name w:val="EmailStyle1931"/>
    <w:rPr>
      <w:rFonts w:ascii="Arial" w:eastAsia="Arial" w:hAnsi="Arial" w:cs="Arial"/>
      <w:color w:val="auto"/>
      <w:sz w:val="16"/>
    </w:rPr>
  </w:style>
  <w:style w:type="character" w:customStyle="1" w:styleId="EmailStyle1941">
    <w:name w:val="EmailStyle1941"/>
    <w:rPr>
      <w:rFonts w:ascii="Century Gothic" w:eastAsia="Century Gothic" w:hAnsi="Century Gothic" w:cs="Century Gothic"/>
      <w:color w:val="auto"/>
      <w:sz w:val="20"/>
    </w:rPr>
  </w:style>
  <w:style w:type="character" w:customStyle="1" w:styleId="EmailStyle1951">
    <w:name w:val="EmailStyle1951"/>
    <w:rPr>
      <w:rFonts w:ascii="Arial" w:eastAsia="Arial" w:hAnsi="Arial" w:cs="Arial"/>
      <w:color w:val="auto"/>
      <w:sz w:val="16"/>
    </w:rPr>
  </w:style>
  <w:style w:type="character" w:customStyle="1" w:styleId="EmailStyle1961">
    <w:name w:val="EmailStyle1961"/>
    <w:rPr>
      <w:rFonts w:ascii="Century Gothic" w:eastAsia="Century Gothic" w:hAnsi="Century Gothic" w:cs="Century Gothic"/>
      <w:color w:val="auto"/>
      <w:sz w:val="20"/>
    </w:rPr>
  </w:style>
  <w:style w:type="character" w:customStyle="1" w:styleId="EmailStyle1971">
    <w:name w:val="EmailStyle1971"/>
    <w:rPr>
      <w:rFonts w:ascii="Arial" w:eastAsia="Arial" w:hAnsi="Arial" w:cs="Arial"/>
      <w:color w:val="auto"/>
      <w:sz w:val="16"/>
    </w:rPr>
  </w:style>
  <w:style w:type="character" w:customStyle="1" w:styleId="EmailStyle1981">
    <w:name w:val="EmailStyle1981"/>
    <w:rPr>
      <w:rFonts w:ascii="Century Gothic" w:eastAsia="Century Gothic" w:hAnsi="Century Gothic" w:cs="Century Gothic"/>
      <w:color w:val="auto"/>
      <w:sz w:val="20"/>
    </w:rPr>
  </w:style>
  <w:style w:type="character" w:customStyle="1" w:styleId="EmailStyle1991">
    <w:name w:val="EmailStyle1991"/>
    <w:rPr>
      <w:rFonts w:ascii="Arial" w:eastAsia="Arial" w:hAnsi="Arial" w:cs="Arial"/>
      <w:color w:val="auto"/>
      <w:sz w:val="16"/>
    </w:rPr>
  </w:style>
  <w:style w:type="character" w:customStyle="1" w:styleId="EmailStyle2001">
    <w:name w:val="EmailStyle2001"/>
    <w:rPr>
      <w:rFonts w:ascii="Century Gothic" w:eastAsia="Century Gothic" w:hAnsi="Century Gothic" w:cs="Century Gothic"/>
      <w:color w:val="auto"/>
      <w:sz w:val="20"/>
    </w:rPr>
  </w:style>
  <w:style w:type="character" w:customStyle="1" w:styleId="EmailStyle2011">
    <w:name w:val="EmailStyle2011"/>
    <w:rPr>
      <w:rFonts w:ascii="Arial" w:eastAsia="Arial" w:hAnsi="Arial" w:cs="Arial"/>
      <w:color w:val="auto"/>
      <w:sz w:val="16"/>
    </w:rPr>
  </w:style>
  <w:style w:type="character" w:customStyle="1" w:styleId="EmailStyle2021">
    <w:name w:val="EmailStyle2021"/>
    <w:rPr>
      <w:rFonts w:ascii="Century Gothic" w:eastAsia="Century Gothic" w:hAnsi="Century Gothic" w:cs="Century Gothic"/>
      <w:color w:val="auto"/>
      <w:sz w:val="20"/>
    </w:rPr>
  </w:style>
  <w:style w:type="character" w:customStyle="1" w:styleId="EmailStyle2031">
    <w:name w:val="EmailStyle2031"/>
    <w:rPr>
      <w:rFonts w:ascii="Arial" w:eastAsia="Arial" w:hAnsi="Arial" w:cs="Arial"/>
      <w:color w:val="auto"/>
      <w:sz w:val="16"/>
    </w:rPr>
  </w:style>
  <w:style w:type="character" w:customStyle="1" w:styleId="EmailStyle2041">
    <w:name w:val="EmailStyle2041"/>
    <w:rPr>
      <w:rFonts w:ascii="Century Gothic" w:eastAsia="Century Gothic" w:hAnsi="Century Gothic" w:cs="Century Gothic"/>
      <w:color w:val="auto"/>
      <w:sz w:val="20"/>
    </w:rPr>
  </w:style>
  <w:style w:type="character" w:customStyle="1" w:styleId="EmailStyle2051">
    <w:name w:val="EmailStyle2051"/>
    <w:rPr>
      <w:rFonts w:ascii="Arial" w:eastAsia="Arial" w:hAnsi="Arial" w:cs="Arial"/>
      <w:color w:val="auto"/>
      <w:sz w:val="16"/>
    </w:rPr>
  </w:style>
  <w:style w:type="character" w:customStyle="1" w:styleId="EmailStyle2061">
    <w:name w:val="EmailStyle2061"/>
    <w:rPr>
      <w:rFonts w:ascii="Century Gothic" w:eastAsia="Century Gothic" w:hAnsi="Century Gothic" w:cs="Century Gothic"/>
      <w:color w:val="auto"/>
      <w:sz w:val="20"/>
    </w:rPr>
  </w:style>
  <w:style w:type="character" w:customStyle="1" w:styleId="EmailStyle2071">
    <w:name w:val="EmailStyle2071"/>
    <w:rPr>
      <w:rFonts w:ascii="Arial" w:eastAsia="Arial" w:hAnsi="Arial" w:cs="Arial"/>
      <w:color w:val="auto"/>
      <w:sz w:val="16"/>
    </w:rPr>
  </w:style>
  <w:style w:type="character" w:customStyle="1" w:styleId="EmailStyle2081">
    <w:name w:val="EmailStyle2081"/>
    <w:rPr>
      <w:rFonts w:ascii="Century Gothic" w:eastAsia="Century Gothic" w:hAnsi="Century Gothic" w:cs="Century Gothic"/>
      <w:color w:val="auto"/>
      <w:sz w:val="20"/>
    </w:rPr>
  </w:style>
  <w:style w:type="character" w:customStyle="1" w:styleId="EmailStyle2091">
    <w:name w:val="EmailStyle2091"/>
    <w:rPr>
      <w:rFonts w:ascii="Arial" w:eastAsia="Arial" w:hAnsi="Arial" w:cs="Arial"/>
      <w:color w:val="auto"/>
      <w:sz w:val="16"/>
    </w:rPr>
  </w:style>
  <w:style w:type="character" w:customStyle="1" w:styleId="EmailStyle2101">
    <w:name w:val="EmailStyle2101"/>
    <w:rPr>
      <w:rFonts w:ascii="Century Gothic" w:eastAsia="Century Gothic" w:hAnsi="Century Gothic" w:cs="Century Gothic"/>
      <w:color w:val="auto"/>
      <w:sz w:val="20"/>
    </w:rPr>
  </w:style>
  <w:style w:type="character" w:customStyle="1" w:styleId="EmailStyle2111">
    <w:name w:val="EmailStyle2111"/>
    <w:rPr>
      <w:rFonts w:ascii="Arial" w:eastAsia="Arial" w:hAnsi="Arial" w:cs="Arial"/>
      <w:color w:val="auto"/>
      <w:sz w:val="16"/>
    </w:rPr>
  </w:style>
  <w:style w:type="character" w:customStyle="1" w:styleId="EmailStyle2121">
    <w:name w:val="EmailStyle2121"/>
    <w:rPr>
      <w:rFonts w:ascii="Century Gothic" w:eastAsia="Century Gothic" w:hAnsi="Century Gothic" w:cs="Century Gothic"/>
      <w:color w:val="auto"/>
      <w:sz w:val="20"/>
    </w:rPr>
  </w:style>
  <w:style w:type="character" w:customStyle="1" w:styleId="EmailStyle2131">
    <w:name w:val="EmailStyle2131"/>
    <w:rPr>
      <w:rFonts w:ascii="Arial" w:eastAsia="Arial" w:hAnsi="Arial" w:cs="Arial"/>
      <w:color w:val="auto"/>
      <w:sz w:val="16"/>
    </w:rPr>
  </w:style>
  <w:style w:type="character" w:customStyle="1" w:styleId="EmailStyle2141">
    <w:name w:val="EmailStyle2141"/>
    <w:rPr>
      <w:rFonts w:ascii="Century Gothic" w:eastAsia="Century Gothic" w:hAnsi="Century Gothic" w:cs="Century Gothic"/>
      <w:color w:val="auto"/>
      <w:sz w:val="20"/>
    </w:rPr>
  </w:style>
  <w:style w:type="character" w:customStyle="1" w:styleId="EmailStyle2151">
    <w:name w:val="EmailStyle2151"/>
    <w:rPr>
      <w:rFonts w:ascii="Arial" w:eastAsia="Arial" w:hAnsi="Arial" w:cs="Arial"/>
      <w:color w:val="auto"/>
      <w:sz w:val="16"/>
    </w:rPr>
  </w:style>
  <w:style w:type="character" w:customStyle="1" w:styleId="EmailStyle2161">
    <w:name w:val="EmailStyle2161"/>
    <w:rPr>
      <w:rFonts w:ascii="Century Gothic" w:eastAsia="Century Gothic" w:hAnsi="Century Gothic" w:cs="Century Gothic"/>
      <w:color w:val="auto"/>
      <w:sz w:val="20"/>
    </w:rPr>
  </w:style>
  <w:style w:type="character" w:customStyle="1" w:styleId="EmailStyle2171">
    <w:name w:val="EmailStyle2171"/>
    <w:rPr>
      <w:rFonts w:ascii="Arial" w:eastAsia="Arial" w:hAnsi="Arial" w:cs="Arial"/>
      <w:color w:val="auto"/>
      <w:sz w:val="16"/>
    </w:rPr>
  </w:style>
  <w:style w:type="character" w:customStyle="1" w:styleId="EmailStyle2181">
    <w:name w:val="EmailStyle2181"/>
    <w:rPr>
      <w:rFonts w:ascii="Century Gothic" w:eastAsia="Century Gothic" w:hAnsi="Century Gothic" w:cs="Century Gothic"/>
      <w:color w:val="auto"/>
      <w:sz w:val="20"/>
    </w:rPr>
  </w:style>
  <w:style w:type="character" w:customStyle="1" w:styleId="EmailStyle2191">
    <w:name w:val="EmailStyle2191"/>
    <w:rPr>
      <w:rFonts w:ascii="Arial" w:eastAsia="Arial" w:hAnsi="Arial" w:cs="Arial"/>
      <w:color w:val="auto"/>
      <w:sz w:val="16"/>
    </w:rPr>
  </w:style>
  <w:style w:type="character" w:customStyle="1" w:styleId="EmailStyle2201">
    <w:name w:val="EmailStyle2201"/>
    <w:rPr>
      <w:rFonts w:ascii="Century Gothic" w:eastAsia="Century Gothic" w:hAnsi="Century Gothic" w:cs="Century Gothic"/>
      <w:color w:val="auto"/>
      <w:sz w:val="20"/>
    </w:rPr>
  </w:style>
  <w:style w:type="character" w:customStyle="1" w:styleId="EmailStyle2211">
    <w:name w:val="EmailStyle2211"/>
    <w:rPr>
      <w:rFonts w:ascii="Arial" w:eastAsia="Arial" w:hAnsi="Arial" w:cs="Arial"/>
      <w:color w:val="auto"/>
      <w:sz w:val="16"/>
    </w:rPr>
  </w:style>
  <w:style w:type="character" w:customStyle="1" w:styleId="EmailStyle2221">
    <w:name w:val="EmailStyle2221"/>
    <w:rPr>
      <w:rFonts w:ascii="Century Gothic" w:eastAsia="Century Gothic" w:hAnsi="Century Gothic" w:cs="Century Gothic"/>
      <w:color w:val="auto"/>
      <w:sz w:val="20"/>
    </w:rPr>
  </w:style>
  <w:style w:type="character" w:customStyle="1" w:styleId="EmailStyle2231">
    <w:name w:val="EmailStyle2231"/>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
    <w:name w:val="EmailStyle236"/>
    <w:rPr>
      <w:rFonts w:ascii="Century Gothic" w:eastAsia="Century Gothic" w:hAnsi="Century Gothic" w:cs="Century Gothic"/>
      <w:color w:val="auto"/>
      <w:sz w:val="20"/>
    </w:rPr>
  </w:style>
  <w:style w:type="character" w:customStyle="1" w:styleId="EmailStyle237">
    <w:name w:val="EmailStyle237"/>
    <w:rPr>
      <w:rFonts w:ascii="Arial" w:eastAsia="Arial" w:hAnsi="Arial" w:cs="Arial"/>
      <w:color w:val="auto"/>
      <w:sz w:val="16"/>
    </w:rPr>
  </w:style>
  <w:style w:type="character" w:customStyle="1" w:styleId="EmailStyle238">
    <w:name w:val="EmailStyle238"/>
    <w:rPr>
      <w:rFonts w:ascii="Century Gothic" w:eastAsia="Century Gothic" w:hAnsi="Century Gothic" w:cs="Century Gothic"/>
      <w:color w:val="auto"/>
      <w:sz w:val="20"/>
    </w:rPr>
  </w:style>
  <w:style w:type="character" w:customStyle="1" w:styleId="EmailStyle239">
    <w:name w:val="EmailStyle239"/>
    <w:rPr>
      <w:rFonts w:ascii="Arial" w:eastAsia="Arial" w:hAnsi="Arial" w:cs="Arial"/>
      <w:color w:val="auto"/>
      <w:sz w:val="16"/>
    </w:rPr>
  </w:style>
  <w:style w:type="character" w:customStyle="1" w:styleId="EmailStyle240">
    <w:name w:val="EmailStyle240"/>
    <w:rPr>
      <w:rFonts w:ascii="Century Gothic" w:eastAsia="Century Gothic" w:hAnsi="Century Gothic" w:cs="Century Gothic"/>
      <w:color w:val="auto"/>
      <w:sz w:val="20"/>
    </w:rPr>
  </w:style>
  <w:style w:type="character" w:customStyle="1" w:styleId="EmailStyle241">
    <w:name w:val="EmailStyle241"/>
    <w:rPr>
      <w:rFonts w:ascii="Arial" w:eastAsia="Arial" w:hAnsi="Arial" w:cs="Arial"/>
      <w:color w:val="auto"/>
      <w:sz w:val="16"/>
    </w:rPr>
  </w:style>
  <w:style w:type="character" w:customStyle="1" w:styleId="EmailStyle242">
    <w:name w:val="EmailStyle242"/>
    <w:rPr>
      <w:rFonts w:ascii="Century Gothic" w:eastAsia="Century Gothic" w:hAnsi="Century Gothic" w:cs="Century Gothic"/>
      <w:color w:val="auto"/>
      <w:sz w:val="20"/>
    </w:rPr>
  </w:style>
  <w:style w:type="character" w:customStyle="1" w:styleId="EmailStyle243">
    <w:name w:val="EmailStyle243"/>
    <w:rPr>
      <w:rFonts w:ascii="Arial" w:eastAsia="Arial" w:hAnsi="Arial" w:cs="Arial"/>
      <w:color w:val="auto"/>
      <w:sz w:val="16"/>
    </w:rPr>
  </w:style>
  <w:style w:type="character" w:customStyle="1" w:styleId="EmailStyle244">
    <w:name w:val="EmailStyle244"/>
    <w:rPr>
      <w:rFonts w:ascii="Century Gothic" w:eastAsia="Century Gothic" w:hAnsi="Century Gothic" w:cs="Century Gothic"/>
      <w:color w:val="auto"/>
      <w:sz w:val="20"/>
    </w:rPr>
  </w:style>
  <w:style w:type="character" w:customStyle="1" w:styleId="EmailStyle245">
    <w:name w:val="EmailStyle245"/>
    <w:rPr>
      <w:rFonts w:ascii="Arial" w:eastAsia="Arial" w:hAnsi="Arial" w:cs="Arial"/>
      <w:color w:val="auto"/>
      <w:sz w:val="16"/>
    </w:rPr>
  </w:style>
  <w:style w:type="character" w:customStyle="1" w:styleId="EmailStyle246">
    <w:name w:val="EmailStyle246"/>
    <w:rPr>
      <w:rFonts w:ascii="Century Gothic" w:eastAsia="Century Gothic" w:hAnsi="Century Gothic" w:cs="Century Gothic"/>
      <w:color w:val="auto"/>
      <w:sz w:val="20"/>
    </w:rPr>
  </w:style>
  <w:style w:type="character" w:customStyle="1" w:styleId="EmailStyle247">
    <w:name w:val="EmailStyle247"/>
    <w:rPr>
      <w:rFonts w:ascii="Arial" w:eastAsia="Arial" w:hAnsi="Arial" w:cs="Arial"/>
      <w:color w:val="auto"/>
      <w:sz w:val="16"/>
    </w:rPr>
  </w:style>
  <w:style w:type="character" w:customStyle="1" w:styleId="EmailStyle248">
    <w:name w:val="EmailStyle248"/>
    <w:rPr>
      <w:rFonts w:ascii="Century Gothic" w:eastAsia="Century Gothic" w:hAnsi="Century Gothic" w:cs="Century Gothic"/>
      <w:color w:val="auto"/>
      <w:sz w:val="20"/>
    </w:rPr>
  </w:style>
  <w:style w:type="character" w:customStyle="1" w:styleId="EmailStyle249">
    <w:name w:val="EmailStyle249"/>
    <w:rPr>
      <w:rFonts w:ascii="Arial" w:eastAsia="Arial" w:hAnsi="Arial" w:cs="Arial"/>
      <w:color w:val="auto"/>
      <w:sz w:val="16"/>
    </w:rPr>
  </w:style>
  <w:style w:type="character" w:customStyle="1" w:styleId="EmailStyle250">
    <w:name w:val="EmailStyle250"/>
    <w:rPr>
      <w:rFonts w:ascii="Century Gothic" w:eastAsia="Century Gothic" w:hAnsi="Century Gothic" w:cs="Century Gothic"/>
      <w:color w:val="auto"/>
      <w:sz w:val="20"/>
    </w:rPr>
  </w:style>
  <w:style w:type="character" w:customStyle="1" w:styleId="EmailStyle251">
    <w:name w:val="EmailStyle251"/>
    <w:rPr>
      <w:rFonts w:ascii="Arial" w:eastAsia="Arial" w:hAnsi="Arial" w:cs="Arial"/>
      <w:color w:val="auto"/>
      <w:sz w:val="16"/>
    </w:rPr>
  </w:style>
  <w:style w:type="character" w:customStyle="1" w:styleId="EmailStyle252">
    <w:name w:val="EmailStyle252"/>
    <w:rPr>
      <w:rFonts w:ascii="Century Gothic" w:eastAsia="Century Gothic" w:hAnsi="Century Gothic" w:cs="Century Gothic"/>
      <w:color w:val="auto"/>
      <w:sz w:val="20"/>
    </w:rPr>
  </w:style>
  <w:style w:type="character" w:customStyle="1" w:styleId="EmailStyle253">
    <w:name w:val="EmailStyle253"/>
    <w:rPr>
      <w:rFonts w:ascii="Arial" w:eastAsia="Arial" w:hAnsi="Arial" w:cs="Arial"/>
      <w:color w:val="auto"/>
      <w:sz w:val="16"/>
    </w:rPr>
  </w:style>
  <w:style w:type="character" w:customStyle="1" w:styleId="EmailStyle254">
    <w:name w:val="EmailStyle254"/>
    <w:rPr>
      <w:rFonts w:ascii="Century Gothic" w:eastAsia="Century Gothic" w:hAnsi="Century Gothic" w:cs="Century Gothic"/>
      <w:color w:val="auto"/>
      <w:sz w:val="20"/>
    </w:rPr>
  </w:style>
  <w:style w:type="character" w:customStyle="1" w:styleId="EmailStyle255">
    <w:name w:val="EmailStyle255"/>
    <w:rPr>
      <w:rFonts w:ascii="Arial" w:eastAsia="Arial" w:hAnsi="Arial" w:cs="Arial"/>
      <w:color w:val="auto"/>
      <w:sz w:val="16"/>
    </w:rPr>
  </w:style>
  <w:style w:type="character" w:customStyle="1" w:styleId="EmailStyle256">
    <w:name w:val="EmailStyle256"/>
    <w:rPr>
      <w:rFonts w:ascii="Century Gothic" w:eastAsia="Century Gothic" w:hAnsi="Century Gothic" w:cs="Century Gothic"/>
      <w:color w:val="auto"/>
      <w:sz w:val="20"/>
    </w:rPr>
  </w:style>
  <w:style w:type="character" w:customStyle="1" w:styleId="EmailStyle257">
    <w:name w:val="EmailStyle257"/>
    <w:rPr>
      <w:rFonts w:ascii="Arial" w:eastAsia="Arial" w:hAnsi="Arial" w:cs="Arial"/>
      <w:color w:val="auto"/>
      <w:sz w:val="16"/>
    </w:rPr>
  </w:style>
  <w:style w:type="character" w:customStyle="1" w:styleId="EmailStyle258">
    <w:name w:val="EmailStyle258"/>
    <w:rPr>
      <w:rFonts w:ascii="Century Gothic" w:eastAsia="Century Gothic" w:hAnsi="Century Gothic" w:cs="Century Gothic"/>
      <w:color w:val="auto"/>
      <w:sz w:val="20"/>
    </w:rPr>
  </w:style>
  <w:style w:type="character" w:customStyle="1" w:styleId="EmailStyle259">
    <w:name w:val="EmailStyle259"/>
    <w:rPr>
      <w:rFonts w:ascii="Arial" w:eastAsia="Arial" w:hAnsi="Arial" w:cs="Arial"/>
      <w:color w:val="auto"/>
      <w:sz w:val="16"/>
    </w:rPr>
  </w:style>
  <w:style w:type="character" w:customStyle="1" w:styleId="EmailStyle260">
    <w:name w:val="EmailStyle260"/>
    <w:rPr>
      <w:rFonts w:ascii="Century Gothic" w:eastAsia="Century Gothic" w:hAnsi="Century Gothic" w:cs="Century Gothic"/>
      <w:color w:val="auto"/>
      <w:sz w:val="20"/>
    </w:rPr>
  </w:style>
  <w:style w:type="character" w:customStyle="1" w:styleId="EmailStyle261">
    <w:name w:val="EmailStyle261"/>
    <w:rPr>
      <w:rFonts w:ascii="Arial" w:eastAsia="Arial" w:hAnsi="Arial" w:cs="Arial"/>
      <w:color w:val="auto"/>
      <w:sz w:val="16"/>
    </w:rPr>
  </w:style>
  <w:style w:type="character" w:customStyle="1" w:styleId="EmailStyle262">
    <w:name w:val="EmailStyle262"/>
    <w:rPr>
      <w:rFonts w:ascii="Century Gothic" w:eastAsia="Century Gothic" w:hAnsi="Century Gothic" w:cs="Century Gothic"/>
      <w:color w:val="auto"/>
      <w:sz w:val="20"/>
    </w:rPr>
  </w:style>
  <w:style w:type="character" w:customStyle="1" w:styleId="EmailStyle263">
    <w:name w:val="EmailStyle263"/>
    <w:rPr>
      <w:rFonts w:ascii="Arial" w:eastAsia="Arial" w:hAnsi="Arial" w:cs="Arial"/>
      <w:color w:val="auto"/>
      <w:sz w:val="16"/>
    </w:rPr>
  </w:style>
  <w:style w:type="character" w:customStyle="1" w:styleId="EmailStyle264">
    <w:name w:val="EmailStyle264"/>
    <w:rPr>
      <w:rFonts w:ascii="Century Gothic" w:eastAsia="Century Gothic" w:hAnsi="Century Gothic" w:cs="Century Gothic"/>
      <w:color w:val="auto"/>
      <w:sz w:val="20"/>
    </w:rPr>
  </w:style>
  <w:style w:type="character" w:customStyle="1" w:styleId="EmailStyle265">
    <w:name w:val="EmailStyle265"/>
    <w:rPr>
      <w:rFonts w:ascii="Arial" w:eastAsia="Arial" w:hAnsi="Arial" w:cs="Arial"/>
      <w:color w:val="auto"/>
      <w:sz w:val="16"/>
    </w:rPr>
  </w:style>
  <w:style w:type="character" w:customStyle="1" w:styleId="EmailStyle266">
    <w:name w:val="EmailStyle266"/>
    <w:rPr>
      <w:rFonts w:ascii="Century Gothic" w:eastAsia="Century Gothic" w:hAnsi="Century Gothic" w:cs="Century Gothic"/>
      <w:color w:val="auto"/>
      <w:sz w:val="20"/>
    </w:rPr>
  </w:style>
  <w:style w:type="character" w:customStyle="1" w:styleId="EmailStyle267">
    <w:name w:val="EmailStyle267"/>
    <w:rPr>
      <w:rFonts w:ascii="Arial" w:eastAsia="Arial" w:hAnsi="Arial" w:cs="Arial"/>
      <w:color w:val="auto"/>
      <w:sz w:val="16"/>
    </w:rPr>
  </w:style>
  <w:style w:type="character" w:customStyle="1" w:styleId="EmailStyle269">
    <w:name w:val="EmailStyle269"/>
    <w:rPr>
      <w:rFonts w:ascii="Century Gothic" w:eastAsia="Century Gothic" w:hAnsi="Century Gothic" w:cs="Century Gothic"/>
      <w:color w:val="auto"/>
      <w:sz w:val="20"/>
    </w:rPr>
  </w:style>
  <w:style w:type="character" w:customStyle="1" w:styleId="EmailStyle270">
    <w:name w:val="EmailStyle270"/>
    <w:rPr>
      <w:rFonts w:ascii="Arial" w:eastAsia="Arial" w:hAnsi="Arial" w:cs="Arial"/>
      <w:color w:val="auto"/>
      <w:sz w:val="16"/>
    </w:rPr>
  </w:style>
  <w:style w:type="character" w:customStyle="1" w:styleId="EmailStyle271">
    <w:name w:val="EmailStyle271"/>
    <w:rPr>
      <w:rFonts w:ascii="Century Gothic" w:eastAsia="Century Gothic" w:hAnsi="Century Gothic" w:cs="Century Gothic"/>
      <w:color w:val="auto"/>
      <w:sz w:val="20"/>
    </w:rPr>
  </w:style>
  <w:style w:type="character" w:customStyle="1" w:styleId="EmailStyle272">
    <w:name w:val="EmailStyle272"/>
    <w:rPr>
      <w:rFonts w:ascii="Arial" w:eastAsia="Arial" w:hAnsi="Arial" w:cs="Arial"/>
      <w:color w:val="auto"/>
      <w:sz w:val="16"/>
    </w:rPr>
  </w:style>
  <w:style w:type="character" w:customStyle="1" w:styleId="EmailStyle273">
    <w:name w:val="EmailStyle273"/>
    <w:rPr>
      <w:rFonts w:ascii="Century Gothic" w:eastAsia="Century Gothic" w:hAnsi="Century Gothic" w:cs="Century Gothic"/>
      <w:color w:val="auto"/>
      <w:sz w:val="20"/>
    </w:rPr>
  </w:style>
  <w:style w:type="character" w:customStyle="1" w:styleId="EmailStyle274">
    <w:name w:val="EmailStyle274"/>
    <w:rPr>
      <w:rFonts w:ascii="Arial" w:eastAsia="Arial" w:hAnsi="Arial" w:cs="Arial"/>
      <w:color w:val="auto"/>
      <w:sz w:val="16"/>
    </w:rPr>
  </w:style>
  <w:style w:type="character" w:customStyle="1" w:styleId="EmailStyle275">
    <w:name w:val="EmailStyle275"/>
    <w:rPr>
      <w:rFonts w:ascii="Century Gothic" w:eastAsia="Century Gothic" w:hAnsi="Century Gothic" w:cs="Century Gothic"/>
      <w:color w:val="auto"/>
      <w:sz w:val="20"/>
    </w:rPr>
  </w:style>
  <w:style w:type="character" w:customStyle="1" w:styleId="EmailStyle276">
    <w:name w:val="EmailStyle276"/>
    <w:rPr>
      <w:rFonts w:ascii="Arial" w:eastAsia="Arial" w:hAnsi="Arial" w:cs="Arial"/>
      <w:color w:val="auto"/>
      <w:sz w:val="16"/>
    </w:rPr>
  </w:style>
  <w:style w:type="character" w:customStyle="1" w:styleId="EmailStyle277">
    <w:name w:val="EmailStyle277"/>
    <w:rPr>
      <w:rFonts w:ascii="Century Gothic" w:eastAsia="Century Gothic" w:hAnsi="Century Gothic" w:cs="Century Gothic"/>
      <w:color w:val="auto"/>
      <w:sz w:val="20"/>
    </w:rPr>
  </w:style>
  <w:style w:type="character" w:customStyle="1" w:styleId="EmailStyle278">
    <w:name w:val="EmailStyle278"/>
    <w:rPr>
      <w:rFonts w:ascii="Arial" w:eastAsia="Arial" w:hAnsi="Arial" w:cs="Arial"/>
      <w:color w:val="auto"/>
      <w:sz w:val="16"/>
    </w:rPr>
  </w:style>
  <w:style w:type="character" w:customStyle="1" w:styleId="EmailStyle279">
    <w:name w:val="EmailStyle279"/>
    <w:rPr>
      <w:rFonts w:ascii="Century Gothic" w:eastAsia="Century Gothic" w:hAnsi="Century Gothic" w:cs="Century Gothic"/>
      <w:color w:val="auto"/>
      <w:sz w:val="20"/>
    </w:rPr>
  </w:style>
  <w:style w:type="character" w:customStyle="1" w:styleId="EmailStyle280">
    <w:name w:val="EmailStyle280"/>
    <w:rPr>
      <w:rFonts w:ascii="Arial" w:eastAsia="Arial" w:hAnsi="Arial" w:cs="Arial"/>
      <w:color w:val="auto"/>
      <w:sz w:val="16"/>
    </w:rPr>
  </w:style>
  <w:style w:type="character" w:customStyle="1" w:styleId="EmailStyle281">
    <w:name w:val="EmailStyle281"/>
    <w:rPr>
      <w:rFonts w:ascii="Century Gothic" w:eastAsia="Century Gothic" w:hAnsi="Century Gothic" w:cs="Century Gothic"/>
      <w:color w:val="auto"/>
      <w:sz w:val="20"/>
    </w:rPr>
  </w:style>
  <w:style w:type="character" w:customStyle="1" w:styleId="EmailStyle282">
    <w:name w:val="EmailStyle282"/>
    <w:rPr>
      <w:rFonts w:ascii="Arial" w:eastAsia="Arial" w:hAnsi="Arial" w:cs="Arial"/>
      <w:color w:val="auto"/>
      <w:sz w:val="16"/>
    </w:rPr>
  </w:style>
  <w:style w:type="character" w:customStyle="1" w:styleId="EmailStyle283">
    <w:name w:val="EmailStyle283"/>
    <w:rPr>
      <w:rFonts w:ascii="Century Gothic" w:eastAsia="Century Gothic" w:hAnsi="Century Gothic" w:cs="Century Gothic"/>
      <w:color w:val="auto"/>
      <w:sz w:val="20"/>
    </w:rPr>
  </w:style>
  <w:style w:type="character" w:customStyle="1" w:styleId="EmailStyle284">
    <w:name w:val="EmailStyle284"/>
    <w:rPr>
      <w:rFonts w:ascii="Arial" w:eastAsia="Arial" w:hAnsi="Arial" w:cs="Arial"/>
      <w:color w:val="auto"/>
      <w:sz w:val="16"/>
    </w:rPr>
  </w:style>
  <w:style w:type="character" w:customStyle="1" w:styleId="EmailStyle285">
    <w:name w:val="EmailStyle285"/>
    <w:rPr>
      <w:rFonts w:ascii="Century Gothic" w:eastAsia="Century Gothic" w:hAnsi="Century Gothic" w:cs="Century Gothic"/>
      <w:color w:val="auto"/>
      <w:sz w:val="20"/>
    </w:rPr>
  </w:style>
  <w:style w:type="character" w:customStyle="1" w:styleId="EmailStyle286">
    <w:name w:val="EmailStyle286"/>
    <w:rPr>
      <w:rFonts w:ascii="Arial" w:eastAsia="Arial" w:hAnsi="Arial" w:cs="Arial"/>
      <w:color w:val="auto"/>
      <w:sz w:val="16"/>
    </w:rPr>
  </w:style>
  <w:style w:type="character" w:customStyle="1" w:styleId="EmailStyle287">
    <w:name w:val="EmailStyle287"/>
    <w:rPr>
      <w:rFonts w:ascii="Century Gothic" w:eastAsia="Century Gothic" w:hAnsi="Century Gothic" w:cs="Century Gothic"/>
      <w:color w:val="auto"/>
      <w:sz w:val="20"/>
    </w:rPr>
  </w:style>
  <w:style w:type="character" w:customStyle="1" w:styleId="EmailStyle288">
    <w:name w:val="EmailStyle288"/>
    <w:rPr>
      <w:rFonts w:ascii="Arial" w:eastAsia="Arial" w:hAnsi="Arial" w:cs="Arial"/>
      <w:color w:val="auto"/>
      <w:sz w:val="16"/>
    </w:rPr>
  </w:style>
  <w:style w:type="character" w:customStyle="1" w:styleId="EmailStyle289">
    <w:name w:val="EmailStyle289"/>
    <w:rPr>
      <w:rFonts w:ascii="Century Gothic" w:eastAsia="Century Gothic" w:hAnsi="Century Gothic" w:cs="Century Gothic"/>
      <w:color w:val="auto"/>
      <w:sz w:val="20"/>
    </w:rPr>
  </w:style>
  <w:style w:type="character" w:customStyle="1" w:styleId="EmailStyle290">
    <w:name w:val="EmailStyle290"/>
    <w:rPr>
      <w:rFonts w:ascii="Arial" w:eastAsia="Arial" w:hAnsi="Arial" w:cs="Arial"/>
      <w:color w:val="auto"/>
      <w:sz w:val="16"/>
    </w:rPr>
  </w:style>
  <w:style w:type="character" w:customStyle="1" w:styleId="EmailStyle291">
    <w:name w:val="EmailStyle291"/>
    <w:rPr>
      <w:rFonts w:ascii="Century Gothic" w:eastAsia="Century Gothic" w:hAnsi="Century Gothic" w:cs="Century Gothic"/>
      <w:color w:val="auto"/>
      <w:sz w:val="20"/>
    </w:rPr>
  </w:style>
  <w:style w:type="character" w:customStyle="1" w:styleId="EmailStyle292">
    <w:name w:val="EmailStyle292"/>
    <w:rPr>
      <w:rFonts w:ascii="Arial" w:eastAsia="Arial" w:hAnsi="Arial" w:cs="Arial"/>
      <w:color w:val="auto"/>
      <w:sz w:val="16"/>
    </w:rPr>
  </w:style>
  <w:style w:type="character" w:customStyle="1" w:styleId="EmailStyle293">
    <w:name w:val="EmailStyle293"/>
    <w:rPr>
      <w:rFonts w:ascii="Century Gothic" w:eastAsia="Century Gothic" w:hAnsi="Century Gothic" w:cs="Century Gothic"/>
      <w:color w:val="auto"/>
      <w:sz w:val="20"/>
    </w:rPr>
  </w:style>
  <w:style w:type="character" w:customStyle="1" w:styleId="EmailStyle294">
    <w:name w:val="EmailStyle294"/>
    <w:rPr>
      <w:rFonts w:ascii="Arial" w:eastAsia="Arial" w:hAnsi="Arial" w:cs="Arial"/>
      <w:color w:val="auto"/>
      <w:sz w:val="16"/>
    </w:rPr>
  </w:style>
  <w:style w:type="character" w:customStyle="1" w:styleId="EmailStyle295">
    <w:name w:val="EmailStyle295"/>
    <w:rPr>
      <w:rFonts w:ascii="Century Gothic" w:eastAsia="Century Gothic" w:hAnsi="Century Gothic" w:cs="Century Gothic"/>
      <w:color w:val="auto"/>
      <w:sz w:val="20"/>
    </w:rPr>
  </w:style>
  <w:style w:type="character" w:customStyle="1" w:styleId="EmailStyle296">
    <w:name w:val="EmailStyle296"/>
    <w:rPr>
      <w:rFonts w:ascii="Arial" w:eastAsia="Arial" w:hAnsi="Arial" w:cs="Arial"/>
      <w:color w:val="auto"/>
      <w:sz w:val="16"/>
    </w:rPr>
  </w:style>
  <w:style w:type="character" w:customStyle="1" w:styleId="EmailStyle297">
    <w:name w:val="EmailStyle297"/>
    <w:rPr>
      <w:rFonts w:ascii="Century Gothic" w:eastAsia="Century Gothic" w:hAnsi="Century Gothic" w:cs="Century Gothic"/>
      <w:color w:val="auto"/>
      <w:sz w:val="20"/>
    </w:rPr>
  </w:style>
  <w:style w:type="character" w:customStyle="1" w:styleId="EmailStyle298">
    <w:name w:val="EmailStyle298"/>
    <w:rPr>
      <w:rFonts w:ascii="Arial" w:eastAsia="Arial" w:hAnsi="Arial" w:cs="Arial"/>
      <w:color w:val="auto"/>
      <w:sz w:val="16"/>
    </w:rPr>
  </w:style>
  <w:style w:type="character" w:customStyle="1" w:styleId="EmailStyle299">
    <w:name w:val="EmailStyle299"/>
    <w:rPr>
      <w:rFonts w:ascii="Century Gothic" w:eastAsia="Century Gothic" w:hAnsi="Century Gothic" w:cs="Century Gothic"/>
      <w:color w:val="auto"/>
      <w:sz w:val="20"/>
    </w:rPr>
  </w:style>
  <w:style w:type="character" w:customStyle="1" w:styleId="EmailStyle300">
    <w:name w:val="EmailStyle300"/>
    <w:rPr>
      <w:rFonts w:ascii="Arial" w:eastAsia="Arial" w:hAnsi="Arial" w:cs="Arial"/>
      <w:color w:val="auto"/>
      <w:sz w:val="16"/>
    </w:rPr>
  </w:style>
  <w:style w:type="character" w:customStyle="1" w:styleId="EmailStyle301">
    <w:name w:val="EmailStyle301"/>
    <w:rPr>
      <w:rFonts w:ascii="Century Gothic" w:eastAsia="Century Gothic" w:hAnsi="Century Gothic" w:cs="Century Gothic"/>
      <w:color w:val="auto"/>
      <w:sz w:val="20"/>
    </w:rPr>
  </w:style>
  <w:style w:type="character" w:customStyle="1" w:styleId="EmailStyle302">
    <w:name w:val="EmailStyle302"/>
    <w:rPr>
      <w:rFonts w:ascii="Arial" w:eastAsia="Arial" w:hAnsi="Arial" w:cs="Arial"/>
      <w:color w:val="auto"/>
      <w:sz w:val="16"/>
    </w:rPr>
  </w:style>
  <w:style w:type="character" w:customStyle="1" w:styleId="EmailStyle303">
    <w:name w:val="EmailStyle303"/>
    <w:rPr>
      <w:rFonts w:ascii="Century Gothic" w:eastAsia="Century Gothic" w:hAnsi="Century Gothic" w:cs="Century Gothic"/>
      <w:color w:val="auto"/>
      <w:sz w:val="20"/>
    </w:rPr>
  </w:style>
  <w:style w:type="character" w:customStyle="1" w:styleId="EmailStyle304">
    <w:name w:val="EmailStyle304"/>
    <w:rPr>
      <w:rFonts w:ascii="Arial" w:eastAsia="Arial" w:hAnsi="Arial" w:cs="Arial"/>
      <w:color w:val="auto"/>
      <w:sz w:val="16"/>
    </w:rPr>
  </w:style>
  <w:style w:type="character" w:customStyle="1" w:styleId="EmailStyle305">
    <w:name w:val="EmailStyle305"/>
    <w:rPr>
      <w:rFonts w:ascii="Century Gothic" w:eastAsia="Century Gothic" w:hAnsi="Century Gothic" w:cs="Century Gothic"/>
      <w:color w:val="auto"/>
      <w:sz w:val="20"/>
    </w:rPr>
  </w:style>
  <w:style w:type="character" w:customStyle="1" w:styleId="EmailStyle306">
    <w:name w:val="EmailStyle306"/>
    <w:rPr>
      <w:rFonts w:ascii="Arial" w:eastAsia="Arial" w:hAnsi="Arial" w:cs="Arial"/>
      <w:color w:val="auto"/>
      <w:sz w:val="16"/>
    </w:rPr>
  </w:style>
  <w:style w:type="character" w:customStyle="1" w:styleId="EmailStyle307">
    <w:name w:val="EmailStyle307"/>
    <w:rPr>
      <w:rFonts w:ascii="Century Gothic" w:eastAsia="Century Gothic" w:hAnsi="Century Gothic" w:cs="Century Gothic"/>
      <w:color w:val="auto"/>
      <w:sz w:val="20"/>
    </w:rPr>
  </w:style>
  <w:style w:type="character" w:customStyle="1" w:styleId="EmailStyle308">
    <w:name w:val="EmailStyle308"/>
    <w:rPr>
      <w:rFonts w:ascii="Arial" w:eastAsia="Arial" w:hAnsi="Arial" w:cs="Arial"/>
      <w:color w:val="auto"/>
      <w:sz w:val="16"/>
    </w:rPr>
  </w:style>
  <w:style w:type="character" w:customStyle="1" w:styleId="EmailStyle309">
    <w:name w:val="EmailStyle309"/>
    <w:rPr>
      <w:rFonts w:ascii="Century Gothic" w:eastAsia="Century Gothic" w:hAnsi="Century Gothic" w:cs="Century Gothic"/>
      <w:color w:val="auto"/>
      <w:sz w:val="20"/>
    </w:rPr>
  </w:style>
  <w:style w:type="character" w:customStyle="1" w:styleId="EmailStyle310">
    <w:name w:val="EmailStyle310"/>
    <w:rPr>
      <w:rFonts w:ascii="Arial" w:eastAsia="Arial" w:hAnsi="Arial" w:cs="Arial"/>
      <w:color w:val="auto"/>
      <w:sz w:val="16"/>
    </w:rPr>
  </w:style>
  <w:style w:type="character" w:customStyle="1" w:styleId="EmailStyle311">
    <w:name w:val="EmailStyle311"/>
    <w:rPr>
      <w:rFonts w:ascii="Century Gothic" w:eastAsia="Century Gothic" w:hAnsi="Century Gothic" w:cs="Century Gothic"/>
      <w:color w:val="auto"/>
      <w:sz w:val="20"/>
    </w:rPr>
  </w:style>
  <w:style w:type="character" w:customStyle="1" w:styleId="EmailStyle312">
    <w:name w:val="EmailStyle312"/>
    <w:rPr>
      <w:rFonts w:ascii="Arial" w:eastAsia="Arial" w:hAnsi="Arial" w:cs="Arial"/>
      <w:color w:val="auto"/>
      <w:sz w:val="16"/>
    </w:rPr>
  </w:style>
  <w:style w:type="character" w:customStyle="1" w:styleId="EmailStyle3141">
    <w:name w:val="EmailStyle3141"/>
    <w:rPr>
      <w:rFonts w:ascii="Century Gothic" w:eastAsia="Century Gothic" w:hAnsi="Century Gothic" w:cs="Century Gothic"/>
      <w:color w:val="auto"/>
      <w:sz w:val="20"/>
    </w:rPr>
  </w:style>
  <w:style w:type="character" w:customStyle="1" w:styleId="EmailStyle3151">
    <w:name w:val="EmailStyle3151"/>
    <w:rPr>
      <w:rFonts w:ascii="Arial" w:eastAsia="Arial" w:hAnsi="Arial" w:cs="Arial"/>
      <w:color w:val="auto"/>
      <w:sz w:val="16"/>
    </w:rPr>
  </w:style>
  <w:style w:type="character" w:customStyle="1" w:styleId="EmailStyle3161">
    <w:name w:val="EmailStyle3161"/>
    <w:rPr>
      <w:rFonts w:ascii="Century Gothic" w:eastAsia="Century Gothic" w:hAnsi="Century Gothic" w:cs="Century Gothic"/>
      <w:color w:val="auto"/>
      <w:sz w:val="20"/>
    </w:rPr>
  </w:style>
  <w:style w:type="character" w:customStyle="1" w:styleId="EmailStyle3171">
    <w:name w:val="EmailStyle3171"/>
    <w:rPr>
      <w:rFonts w:ascii="Arial" w:eastAsia="Arial" w:hAnsi="Arial" w:cs="Arial"/>
      <w:color w:val="auto"/>
      <w:sz w:val="16"/>
    </w:rPr>
  </w:style>
  <w:style w:type="character" w:customStyle="1" w:styleId="EmailStyle3181">
    <w:name w:val="EmailStyle3181"/>
    <w:rPr>
      <w:rFonts w:ascii="Century Gothic" w:eastAsia="Century Gothic" w:hAnsi="Century Gothic" w:cs="Century Gothic"/>
      <w:color w:val="auto"/>
      <w:sz w:val="20"/>
    </w:rPr>
  </w:style>
  <w:style w:type="character" w:customStyle="1" w:styleId="EmailStyle3191">
    <w:name w:val="EmailStyle3191"/>
    <w:rPr>
      <w:rFonts w:ascii="Arial" w:eastAsia="Arial" w:hAnsi="Arial" w:cs="Arial"/>
      <w:color w:val="auto"/>
      <w:sz w:val="16"/>
    </w:rPr>
  </w:style>
  <w:style w:type="character" w:customStyle="1" w:styleId="EmailStyle3201">
    <w:name w:val="EmailStyle3201"/>
    <w:rPr>
      <w:rFonts w:ascii="Century Gothic" w:eastAsia="Century Gothic" w:hAnsi="Century Gothic" w:cs="Century Gothic"/>
      <w:color w:val="auto"/>
      <w:sz w:val="20"/>
    </w:rPr>
  </w:style>
  <w:style w:type="character" w:customStyle="1" w:styleId="EmailStyle3211">
    <w:name w:val="EmailStyle3211"/>
    <w:rPr>
      <w:rFonts w:ascii="Arial" w:eastAsia="Arial" w:hAnsi="Arial" w:cs="Arial"/>
      <w:color w:val="auto"/>
      <w:sz w:val="16"/>
    </w:rPr>
  </w:style>
  <w:style w:type="character" w:customStyle="1" w:styleId="EmailStyle3221">
    <w:name w:val="EmailStyle3221"/>
    <w:rPr>
      <w:rFonts w:ascii="Century Gothic" w:eastAsia="Century Gothic" w:hAnsi="Century Gothic" w:cs="Century Gothic"/>
      <w:color w:val="auto"/>
      <w:sz w:val="20"/>
    </w:rPr>
  </w:style>
  <w:style w:type="character" w:customStyle="1" w:styleId="EmailStyle3231">
    <w:name w:val="EmailStyle3231"/>
    <w:rPr>
      <w:rFonts w:ascii="Arial" w:eastAsia="Arial" w:hAnsi="Arial" w:cs="Arial"/>
      <w:color w:val="auto"/>
      <w:sz w:val="16"/>
    </w:rPr>
  </w:style>
  <w:style w:type="character" w:customStyle="1" w:styleId="EmailStyle3241">
    <w:name w:val="EmailStyle3241"/>
    <w:rPr>
      <w:rFonts w:ascii="Century Gothic" w:eastAsia="Century Gothic" w:hAnsi="Century Gothic" w:cs="Century Gothic"/>
      <w:color w:val="auto"/>
      <w:sz w:val="20"/>
    </w:rPr>
  </w:style>
  <w:style w:type="character" w:customStyle="1" w:styleId="EmailStyle3251">
    <w:name w:val="EmailStyle3251"/>
    <w:rPr>
      <w:rFonts w:ascii="Arial" w:eastAsia="Arial" w:hAnsi="Arial" w:cs="Arial"/>
      <w:color w:val="auto"/>
      <w:sz w:val="16"/>
    </w:rPr>
  </w:style>
  <w:style w:type="character" w:customStyle="1" w:styleId="EmailStyle3261">
    <w:name w:val="EmailStyle3261"/>
    <w:rPr>
      <w:rFonts w:ascii="Century Gothic" w:eastAsia="Century Gothic" w:hAnsi="Century Gothic" w:cs="Century Gothic"/>
      <w:color w:val="auto"/>
      <w:sz w:val="20"/>
    </w:rPr>
  </w:style>
  <w:style w:type="character" w:customStyle="1" w:styleId="EmailStyle3271">
    <w:name w:val="EmailStyle3271"/>
    <w:rPr>
      <w:rFonts w:ascii="Arial" w:eastAsia="Arial" w:hAnsi="Arial" w:cs="Arial"/>
      <w:color w:val="auto"/>
      <w:sz w:val="16"/>
    </w:rPr>
  </w:style>
  <w:style w:type="character" w:customStyle="1" w:styleId="EmailStyle3281">
    <w:name w:val="EmailStyle3281"/>
    <w:rPr>
      <w:rFonts w:ascii="Century Gothic" w:eastAsia="Century Gothic" w:hAnsi="Century Gothic" w:cs="Century Gothic"/>
      <w:color w:val="auto"/>
      <w:sz w:val="20"/>
    </w:rPr>
  </w:style>
  <w:style w:type="character" w:customStyle="1" w:styleId="EmailStyle3291">
    <w:name w:val="EmailStyle3291"/>
    <w:rPr>
      <w:rFonts w:ascii="Arial" w:eastAsia="Arial" w:hAnsi="Arial" w:cs="Arial"/>
      <w:color w:val="auto"/>
      <w:sz w:val="16"/>
    </w:rPr>
  </w:style>
  <w:style w:type="character" w:customStyle="1" w:styleId="EmailStyle3301">
    <w:name w:val="EmailStyle3301"/>
    <w:rPr>
      <w:rFonts w:ascii="Century Gothic" w:eastAsia="Century Gothic" w:hAnsi="Century Gothic" w:cs="Century Gothic"/>
      <w:color w:val="auto"/>
      <w:sz w:val="20"/>
    </w:rPr>
  </w:style>
  <w:style w:type="character" w:customStyle="1" w:styleId="EmailStyle3311">
    <w:name w:val="EmailStyle3311"/>
    <w:rPr>
      <w:rFonts w:ascii="Arial" w:eastAsia="Arial" w:hAnsi="Arial" w:cs="Arial"/>
      <w:color w:val="auto"/>
      <w:sz w:val="16"/>
    </w:rPr>
  </w:style>
  <w:style w:type="character" w:customStyle="1" w:styleId="EmailStyle3321">
    <w:name w:val="EmailStyle3321"/>
    <w:rPr>
      <w:rFonts w:ascii="Century Gothic" w:eastAsia="Century Gothic" w:hAnsi="Century Gothic" w:cs="Century Gothic"/>
      <w:color w:val="auto"/>
      <w:sz w:val="20"/>
    </w:rPr>
  </w:style>
  <w:style w:type="character" w:customStyle="1" w:styleId="EmailStyle3331">
    <w:name w:val="EmailStyle3331"/>
    <w:rPr>
      <w:rFonts w:ascii="Arial" w:eastAsia="Arial" w:hAnsi="Arial" w:cs="Arial"/>
      <w:color w:val="auto"/>
      <w:sz w:val="16"/>
    </w:rPr>
  </w:style>
  <w:style w:type="character" w:customStyle="1" w:styleId="EmailStyle3341">
    <w:name w:val="EmailStyle3341"/>
    <w:rPr>
      <w:rFonts w:ascii="Century Gothic" w:eastAsia="Century Gothic" w:hAnsi="Century Gothic" w:cs="Century Gothic"/>
      <w:color w:val="auto"/>
      <w:sz w:val="20"/>
    </w:rPr>
  </w:style>
  <w:style w:type="character" w:customStyle="1" w:styleId="EmailStyle3351">
    <w:name w:val="EmailStyle3351"/>
    <w:rPr>
      <w:rFonts w:ascii="Arial" w:eastAsia="Arial" w:hAnsi="Arial" w:cs="Arial"/>
      <w:color w:val="auto"/>
      <w:sz w:val="16"/>
    </w:rPr>
  </w:style>
  <w:style w:type="character" w:customStyle="1" w:styleId="EmailStyle3361">
    <w:name w:val="EmailStyle3361"/>
    <w:rPr>
      <w:rFonts w:ascii="Century Gothic" w:eastAsia="Century Gothic" w:hAnsi="Century Gothic" w:cs="Century Gothic"/>
      <w:color w:val="auto"/>
      <w:sz w:val="20"/>
    </w:rPr>
  </w:style>
  <w:style w:type="character" w:customStyle="1" w:styleId="EmailStyle3371">
    <w:name w:val="EmailStyle3371"/>
    <w:rPr>
      <w:rFonts w:ascii="Arial" w:eastAsia="Arial" w:hAnsi="Arial" w:cs="Arial"/>
      <w:color w:val="auto"/>
      <w:sz w:val="16"/>
    </w:rPr>
  </w:style>
  <w:style w:type="character" w:customStyle="1" w:styleId="EmailStyle3381">
    <w:name w:val="EmailStyle3381"/>
    <w:rPr>
      <w:rFonts w:ascii="Century Gothic" w:eastAsia="Century Gothic" w:hAnsi="Century Gothic" w:cs="Century Gothic"/>
      <w:color w:val="auto"/>
      <w:sz w:val="20"/>
    </w:rPr>
  </w:style>
  <w:style w:type="character" w:customStyle="1" w:styleId="EmailStyle3391">
    <w:name w:val="EmailStyle3391"/>
    <w:rPr>
      <w:rFonts w:ascii="Arial" w:eastAsia="Arial" w:hAnsi="Arial" w:cs="Arial"/>
      <w:color w:val="auto"/>
      <w:sz w:val="16"/>
    </w:rPr>
  </w:style>
  <w:style w:type="character" w:customStyle="1" w:styleId="EmailStyle3401">
    <w:name w:val="EmailStyle3401"/>
    <w:rPr>
      <w:rFonts w:ascii="Century Gothic" w:eastAsia="Century Gothic" w:hAnsi="Century Gothic" w:cs="Century Gothic"/>
      <w:color w:val="auto"/>
      <w:sz w:val="20"/>
    </w:rPr>
  </w:style>
  <w:style w:type="character" w:customStyle="1" w:styleId="EmailStyle3411">
    <w:name w:val="EmailStyle3411"/>
    <w:rPr>
      <w:rFonts w:ascii="Arial" w:eastAsia="Arial" w:hAnsi="Arial" w:cs="Arial"/>
      <w:color w:val="auto"/>
      <w:sz w:val="16"/>
    </w:rPr>
  </w:style>
  <w:style w:type="character" w:customStyle="1" w:styleId="EmailStyle3421">
    <w:name w:val="EmailStyle3421"/>
    <w:rPr>
      <w:rFonts w:ascii="Century Gothic" w:eastAsia="Century Gothic" w:hAnsi="Century Gothic" w:cs="Century Gothic"/>
      <w:color w:val="auto"/>
      <w:sz w:val="20"/>
    </w:rPr>
  </w:style>
  <w:style w:type="character" w:customStyle="1" w:styleId="EmailStyle3431">
    <w:name w:val="EmailStyle3431"/>
    <w:rPr>
      <w:rFonts w:ascii="Arial" w:eastAsia="Arial" w:hAnsi="Arial" w:cs="Arial"/>
      <w:color w:val="auto"/>
      <w:sz w:val="16"/>
    </w:rPr>
  </w:style>
  <w:style w:type="character" w:customStyle="1" w:styleId="EmailStyle3441">
    <w:name w:val="EmailStyle3441"/>
    <w:rPr>
      <w:rFonts w:ascii="Century Gothic" w:eastAsia="Century Gothic" w:hAnsi="Century Gothic" w:cs="Century Gothic"/>
      <w:color w:val="auto"/>
      <w:sz w:val="20"/>
    </w:rPr>
  </w:style>
  <w:style w:type="character" w:customStyle="1" w:styleId="EmailStyle3451">
    <w:name w:val="EmailStyle3451"/>
    <w:rPr>
      <w:rFonts w:ascii="Arial" w:eastAsia="Arial" w:hAnsi="Arial" w:cs="Arial"/>
      <w:color w:val="auto"/>
      <w:sz w:val="16"/>
    </w:rPr>
  </w:style>
  <w:style w:type="character" w:customStyle="1" w:styleId="EmailStyle3461">
    <w:name w:val="EmailStyle3461"/>
    <w:rPr>
      <w:rFonts w:ascii="Century Gothic" w:eastAsia="Century Gothic" w:hAnsi="Century Gothic" w:cs="Century Gothic"/>
      <w:color w:val="auto"/>
      <w:sz w:val="20"/>
    </w:rPr>
  </w:style>
  <w:style w:type="character" w:customStyle="1" w:styleId="EmailStyle3471">
    <w:name w:val="EmailStyle3471"/>
    <w:rPr>
      <w:rFonts w:ascii="Arial" w:eastAsia="Arial" w:hAnsi="Arial" w:cs="Arial"/>
      <w:color w:val="auto"/>
      <w:sz w:val="16"/>
    </w:rPr>
  </w:style>
  <w:style w:type="character" w:customStyle="1" w:styleId="EmailStyle3481">
    <w:name w:val="EmailStyle3481"/>
    <w:rPr>
      <w:rFonts w:ascii="Century Gothic" w:eastAsia="Century Gothic" w:hAnsi="Century Gothic" w:cs="Century Gothic"/>
      <w:color w:val="auto"/>
      <w:sz w:val="20"/>
    </w:rPr>
  </w:style>
  <w:style w:type="character" w:customStyle="1" w:styleId="EmailStyle3491">
    <w:name w:val="EmailStyle3491"/>
    <w:rPr>
      <w:rFonts w:ascii="Arial" w:eastAsia="Arial" w:hAnsi="Arial" w:cs="Arial"/>
      <w:color w:val="auto"/>
      <w:sz w:val="16"/>
    </w:rPr>
  </w:style>
  <w:style w:type="character" w:customStyle="1" w:styleId="EmailStyle3501">
    <w:name w:val="EmailStyle3501"/>
    <w:rPr>
      <w:rFonts w:ascii="Century Gothic" w:eastAsia="Century Gothic" w:hAnsi="Century Gothic" w:cs="Century Gothic"/>
      <w:color w:val="auto"/>
      <w:sz w:val="20"/>
    </w:rPr>
  </w:style>
  <w:style w:type="character" w:customStyle="1" w:styleId="EmailStyle3511">
    <w:name w:val="EmailStyle3511"/>
    <w:rPr>
      <w:rFonts w:ascii="Arial" w:eastAsia="Arial" w:hAnsi="Arial" w:cs="Arial"/>
      <w:color w:val="auto"/>
      <w:sz w:val="16"/>
    </w:rPr>
  </w:style>
  <w:style w:type="character" w:customStyle="1" w:styleId="EmailStyle3521">
    <w:name w:val="EmailStyle3521"/>
    <w:rPr>
      <w:rFonts w:ascii="Century Gothic" w:eastAsia="Century Gothic" w:hAnsi="Century Gothic" w:cs="Century Gothic"/>
      <w:color w:val="auto"/>
      <w:sz w:val="20"/>
    </w:rPr>
  </w:style>
  <w:style w:type="character" w:customStyle="1" w:styleId="EmailStyle3531">
    <w:name w:val="EmailStyle3531"/>
    <w:rPr>
      <w:rFonts w:ascii="Arial" w:eastAsia="Arial" w:hAnsi="Arial" w:cs="Arial"/>
      <w:color w:val="auto"/>
      <w:sz w:val="16"/>
    </w:rPr>
  </w:style>
  <w:style w:type="character" w:customStyle="1" w:styleId="EmailStyle3541">
    <w:name w:val="EmailStyle3541"/>
    <w:rPr>
      <w:rFonts w:ascii="Century Gothic" w:eastAsia="Century Gothic" w:hAnsi="Century Gothic" w:cs="Century Gothic"/>
      <w:color w:val="auto"/>
      <w:sz w:val="20"/>
    </w:rPr>
  </w:style>
  <w:style w:type="character" w:customStyle="1" w:styleId="EmailStyle3551">
    <w:name w:val="EmailStyle3551"/>
    <w:rPr>
      <w:rFonts w:ascii="Arial" w:eastAsia="Arial" w:hAnsi="Arial" w:cs="Arial"/>
      <w:color w:val="auto"/>
      <w:sz w:val="16"/>
    </w:rPr>
  </w:style>
  <w:style w:type="character" w:customStyle="1" w:styleId="EmailStyle3561">
    <w:name w:val="EmailStyle3561"/>
    <w:rPr>
      <w:rFonts w:ascii="Century Gothic" w:eastAsia="Century Gothic" w:hAnsi="Century Gothic" w:cs="Century Gothic"/>
      <w:color w:val="auto"/>
      <w:sz w:val="20"/>
    </w:rPr>
  </w:style>
  <w:style w:type="character" w:customStyle="1" w:styleId="EmailStyle3571">
    <w:name w:val="EmailStyle3571"/>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szCs w:val="20"/>
    </w:rPr>
  </w:style>
  <w:style w:type="character" w:customStyle="1" w:styleId="EmailStyle791">
    <w:name w:val="EmailStyle791"/>
    <w:rPr>
      <w:rFonts w:ascii="Arial" w:eastAsia="Arial" w:hAnsi="Arial" w:cs="Arial"/>
      <w:color w:val="auto"/>
      <w:sz w:val="16"/>
      <w:szCs w:val="16"/>
    </w:rPr>
  </w:style>
  <w:style w:type="character" w:customStyle="1" w:styleId="EmailStyle110">
    <w:name w:val="EmailStyle110"/>
    <w:rPr>
      <w:rFonts w:ascii="Century Gothic" w:eastAsia="Century Gothic" w:hAnsi="Century Gothic" w:cs="Century Gothic"/>
      <w:color w:val="auto"/>
      <w:sz w:val="20"/>
      <w:szCs w:val="20"/>
    </w:rPr>
  </w:style>
  <w:style w:type="character" w:customStyle="1" w:styleId="EmailStyle111">
    <w:name w:val="EmailStyle111"/>
    <w:rPr>
      <w:rFonts w:ascii="Arial" w:eastAsia="Arial" w:hAnsi="Arial" w:cs="Arial"/>
      <w:color w:val="auto"/>
      <w:sz w:val="16"/>
      <w:szCs w:val="16"/>
    </w:rPr>
  </w:style>
  <w:style w:type="character" w:customStyle="1" w:styleId="EmailStyle1271">
    <w:name w:val="EmailStyle1271"/>
    <w:rPr>
      <w:rFonts w:ascii="Century Gothic" w:eastAsia="Century Gothic" w:hAnsi="Century Gothic" w:cs="Century Gothic"/>
      <w:color w:val="auto"/>
      <w:sz w:val="20"/>
      <w:szCs w:val="20"/>
    </w:rPr>
  </w:style>
  <w:style w:type="character" w:customStyle="1" w:styleId="EmailStyle1281">
    <w:name w:val="EmailStyle1281"/>
    <w:rPr>
      <w:rFonts w:ascii="Arial" w:eastAsia="Arial" w:hAnsi="Arial" w:cs="Arial"/>
      <w:color w:val="auto"/>
      <w:sz w:val="16"/>
      <w:szCs w:val="16"/>
    </w:rPr>
  </w:style>
  <w:style w:type="character" w:customStyle="1" w:styleId="EmailStyle129">
    <w:name w:val="EmailStyle129"/>
    <w:rPr>
      <w:rFonts w:ascii="Century Gothic" w:eastAsia="Century Gothic" w:hAnsi="Century Gothic" w:cs="Century Gothic"/>
      <w:color w:val="auto"/>
      <w:sz w:val="20"/>
      <w:szCs w:val="20"/>
    </w:rPr>
  </w:style>
  <w:style w:type="character" w:customStyle="1" w:styleId="EmailStyle130">
    <w:name w:val="EmailStyle130"/>
    <w:rPr>
      <w:rFonts w:ascii="Arial" w:eastAsia="Arial" w:hAnsi="Arial" w:cs="Arial"/>
      <w:color w:val="auto"/>
      <w:sz w:val="16"/>
      <w:szCs w:val="16"/>
    </w:rPr>
  </w:style>
  <w:style w:type="character" w:customStyle="1" w:styleId="EmailStyle1311">
    <w:name w:val="EmailStyle1311"/>
    <w:rPr>
      <w:rFonts w:ascii="Century Gothic" w:eastAsia="Century Gothic" w:hAnsi="Century Gothic" w:cs="Century Gothic"/>
      <w:color w:val="auto"/>
      <w:sz w:val="20"/>
      <w:szCs w:val="20"/>
    </w:rPr>
  </w:style>
  <w:style w:type="character" w:customStyle="1" w:styleId="EmailStyle1321">
    <w:name w:val="EmailStyle1321"/>
    <w:rPr>
      <w:rFonts w:ascii="Arial" w:eastAsia="Arial" w:hAnsi="Arial" w:cs="Arial"/>
      <w:color w:val="auto"/>
      <w:sz w:val="16"/>
      <w:szCs w:val="16"/>
    </w:rPr>
  </w:style>
  <w:style w:type="character" w:customStyle="1" w:styleId="EmailStyle133">
    <w:name w:val="EmailStyle133"/>
    <w:rPr>
      <w:rFonts w:ascii="Century Gothic" w:eastAsia="Century Gothic" w:hAnsi="Century Gothic" w:cs="Century Gothic"/>
      <w:color w:val="auto"/>
      <w:sz w:val="20"/>
      <w:szCs w:val="20"/>
    </w:rPr>
  </w:style>
  <w:style w:type="character" w:customStyle="1" w:styleId="EmailStyle134">
    <w:name w:val="EmailStyle134"/>
    <w:rPr>
      <w:rFonts w:ascii="Arial" w:eastAsia="Arial" w:hAnsi="Arial" w:cs="Arial"/>
      <w:color w:val="auto"/>
      <w:sz w:val="16"/>
      <w:szCs w:val="16"/>
    </w:rPr>
  </w:style>
  <w:style w:type="character" w:customStyle="1" w:styleId="EmailStyle1351">
    <w:name w:val="EmailStyle1351"/>
    <w:rPr>
      <w:rFonts w:ascii="Century Gothic" w:eastAsia="Century Gothic" w:hAnsi="Century Gothic" w:cs="Century Gothic"/>
      <w:color w:val="auto"/>
      <w:sz w:val="20"/>
      <w:szCs w:val="20"/>
    </w:rPr>
  </w:style>
  <w:style w:type="character" w:customStyle="1" w:styleId="EmailStyle1361">
    <w:name w:val="EmailStyle1361"/>
    <w:rPr>
      <w:rFonts w:ascii="Arial" w:eastAsia="Arial" w:hAnsi="Arial" w:cs="Arial"/>
      <w:color w:val="auto"/>
      <w:sz w:val="16"/>
      <w:szCs w:val="16"/>
    </w:rPr>
  </w:style>
  <w:style w:type="character" w:customStyle="1" w:styleId="EmailStyle137">
    <w:name w:val="EmailStyle137"/>
    <w:rPr>
      <w:rFonts w:ascii="Century Gothic" w:eastAsia="Century Gothic" w:hAnsi="Century Gothic" w:cs="Century Gothic"/>
      <w:color w:val="auto"/>
      <w:sz w:val="20"/>
      <w:szCs w:val="20"/>
    </w:rPr>
  </w:style>
  <w:style w:type="character" w:customStyle="1" w:styleId="EmailStyle138">
    <w:name w:val="EmailStyle138"/>
    <w:rPr>
      <w:rFonts w:ascii="Arial" w:eastAsia="Arial" w:hAnsi="Arial" w:cs="Arial"/>
      <w:color w:val="auto"/>
      <w:sz w:val="16"/>
      <w:szCs w:val="16"/>
    </w:rPr>
  </w:style>
  <w:style w:type="character" w:customStyle="1" w:styleId="EmailStyle1391">
    <w:name w:val="EmailStyle1391"/>
    <w:rPr>
      <w:rFonts w:ascii="Century Gothic" w:eastAsia="Century Gothic" w:hAnsi="Century Gothic" w:cs="Century Gothic"/>
      <w:color w:val="auto"/>
      <w:sz w:val="20"/>
      <w:szCs w:val="20"/>
    </w:rPr>
  </w:style>
  <w:style w:type="character" w:customStyle="1" w:styleId="EmailStyle1401">
    <w:name w:val="EmailStyle1401"/>
    <w:rPr>
      <w:rFonts w:ascii="Arial" w:eastAsia="Arial" w:hAnsi="Arial" w:cs="Arial"/>
      <w:color w:val="auto"/>
      <w:sz w:val="16"/>
      <w:szCs w:val="16"/>
    </w:rPr>
  </w:style>
  <w:style w:type="character" w:customStyle="1" w:styleId="EmailStyle141">
    <w:name w:val="EmailStyle141"/>
    <w:rPr>
      <w:rFonts w:ascii="Century Gothic" w:eastAsia="Century Gothic" w:hAnsi="Century Gothic" w:cs="Century Gothic"/>
      <w:color w:val="auto"/>
      <w:sz w:val="20"/>
      <w:szCs w:val="20"/>
    </w:rPr>
  </w:style>
  <w:style w:type="character" w:customStyle="1" w:styleId="EmailStyle142">
    <w:name w:val="EmailStyle142"/>
    <w:rPr>
      <w:rFonts w:ascii="Arial" w:eastAsia="Arial" w:hAnsi="Arial" w:cs="Arial"/>
      <w:color w:val="auto"/>
      <w:sz w:val="16"/>
      <w:szCs w:val="16"/>
    </w:rPr>
  </w:style>
  <w:style w:type="character" w:customStyle="1" w:styleId="EmailStyle1431">
    <w:name w:val="EmailStyle1431"/>
    <w:rPr>
      <w:rFonts w:ascii="Century Gothic" w:eastAsia="Century Gothic" w:hAnsi="Century Gothic" w:cs="Century Gothic"/>
      <w:color w:val="auto"/>
      <w:sz w:val="20"/>
      <w:szCs w:val="20"/>
    </w:rPr>
  </w:style>
  <w:style w:type="character" w:customStyle="1" w:styleId="EmailStyle1441">
    <w:name w:val="EmailStyle1441"/>
    <w:rPr>
      <w:rFonts w:ascii="Arial" w:eastAsia="Arial" w:hAnsi="Arial" w:cs="Arial"/>
      <w:color w:val="auto"/>
      <w:sz w:val="16"/>
      <w:szCs w:val="16"/>
    </w:rPr>
  </w:style>
  <w:style w:type="character" w:customStyle="1" w:styleId="EmailStyle145">
    <w:name w:val="EmailStyle145"/>
    <w:rPr>
      <w:rFonts w:ascii="Century Gothic" w:eastAsia="Century Gothic" w:hAnsi="Century Gothic" w:cs="Century Gothic"/>
      <w:color w:val="auto"/>
      <w:sz w:val="20"/>
      <w:szCs w:val="20"/>
    </w:rPr>
  </w:style>
  <w:style w:type="character" w:customStyle="1" w:styleId="EmailStyle146">
    <w:name w:val="EmailStyle146"/>
    <w:rPr>
      <w:rFonts w:ascii="Arial" w:eastAsia="Arial" w:hAnsi="Arial" w:cs="Arial"/>
      <w:color w:val="auto"/>
      <w:sz w:val="16"/>
      <w:szCs w:val="16"/>
    </w:rPr>
  </w:style>
  <w:style w:type="character" w:customStyle="1" w:styleId="EmailStyle1471">
    <w:name w:val="EmailStyle1471"/>
    <w:rPr>
      <w:rFonts w:ascii="Century Gothic" w:eastAsia="Century Gothic" w:hAnsi="Century Gothic" w:cs="Century Gothic"/>
      <w:color w:val="auto"/>
      <w:sz w:val="20"/>
      <w:szCs w:val="20"/>
    </w:rPr>
  </w:style>
  <w:style w:type="character" w:customStyle="1" w:styleId="EmailStyle1481">
    <w:name w:val="EmailStyle1481"/>
    <w:rPr>
      <w:rFonts w:ascii="Arial" w:eastAsia="Arial" w:hAnsi="Arial" w:cs="Arial"/>
      <w:color w:val="auto"/>
      <w:sz w:val="16"/>
      <w:szCs w:val="16"/>
    </w:rPr>
  </w:style>
  <w:style w:type="character" w:customStyle="1" w:styleId="EmailStyle149">
    <w:name w:val="EmailStyle149"/>
    <w:rPr>
      <w:rFonts w:ascii="Century Gothic" w:eastAsia="Century Gothic" w:hAnsi="Century Gothic" w:cs="Century Gothic"/>
      <w:color w:val="auto"/>
      <w:sz w:val="20"/>
      <w:szCs w:val="20"/>
    </w:rPr>
  </w:style>
  <w:style w:type="character" w:customStyle="1" w:styleId="EmailStyle150">
    <w:name w:val="EmailStyle150"/>
    <w:rPr>
      <w:rFonts w:ascii="Arial" w:eastAsia="Arial" w:hAnsi="Arial" w:cs="Arial"/>
      <w:color w:val="auto"/>
      <w:sz w:val="16"/>
      <w:szCs w:val="16"/>
    </w:rPr>
  </w:style>
  <w:style w:type="character" w:customStyle="1" w:styleId="EmailStyle1511">
    <w:name w:val="EmailStyle1511"/>
    <w:rPr>
      <w:rFonts w:ascii="Century Gothic" w:eastAsia="Century Gothic" w:hAnsi="Century Gothic" w:cs="Century Gothic"/>
      <w:color w:val="auto"/>
      <w:sz w:val="20"/>
      <w:szCs w:val="20"/>
    </w:rPr>
  </w:style>
  <w:style w:type="character" w:customStyle="1" w:styleId="EmailStyle1521">
    <w:name w:val="EmailStyle1521"/>
    <w:rPr>
      <w:rFonts w:ascii="Arial" w:eastAsia="Arial" w:hAnsi="Arial" w:cs="Arial"/>
      <w:color w:val="auto"/>
      <w:sz w:val="16"/>
      <w:szCs w:val="16"/>
    </w:rPr>
  </w:style>
  <w:style w:type="character" w:customStyle="1" w:styleId="EmailStyle153">
    <w:name w:val="EmailStyle153"/>
    <w:rPr>
      <w:rFonts w:ascii="Century Gothic" w:eastAsia="Century Gothic" w:hAnsi="Century Gothic" w:cs="Century Gothic"/>
      <w:color w:val="auto"/>
      <w:sz w:val="20"/>
      <w:szCs w:val="20"/>
    </w:rPr>
  </w:style>
  <w:style w:type="character" w:customStyle="1" w:styleId="EmailStyle154">
    <w:name w:val="EmailStyle154"/>
    <w:rPr>
      <w:rFonts w:ascii="Arial" w:eastAsia="Arial" w:hAnsi="Arial" w:cs="Arial"/>
      <w:color w:val="auto"/>
      <w:sz w:val="16"/>
      <w:szCs w:val="16"/>
    </w:rPr>
  </w:style>
  <w:style w:type="character" w:customStyle="1" w:styleId="EmailStyle1551">
    <w:name w:val="EmailStyle1551"/>
    <w:rPr>
      <w:rFonts w:ascii="Century Gothic" w:eastAsia="Century Gothic" w:hAnsi="Century Gothic" w:cs="Century Gothic"/>
      <w:color w:val="auto"/>
      <w:sz w:val="20"/>
      <w:szCs w:val="20"/>
    </w:rPr>
  </w:style>
  <w:style w:type="character" w:customStyle="1" w:styleId="EmailStyle1561">
    <w:name w:val="EmailStyle1561"/>
    <w:rPr>
      <w:rFonts w:ascii="Arial" w:eastAsia="Arial" w:hAnsi="Arial" w:cs="Arial"/>
      <w:color w:val="auto"/>
      <w:sz w:val="16"/>
      <w:szCs w:val="16"/>
    </w:rPr>
  </w:style>
  <w:style w:type="character" w:customStyle="1" w:styleId="EmailStyle157">
    <w:name w:val="EmailStyle157"/>
    <w:rPr>
      <w:rFonts w:ascii="Century Gothic" w:eastAsia="Century Gothic" w:hAnsi="Century Gothic" w:cs="Century Gothic"/>
      <w:color w:val="auto"/>
      <w:sz w:val="20"/>
      <w:szCs w:val="20"/>
    </w:rPr>
  </w:style>
  <w:style w:type="character" w:customStyle="1" w:styleId="EmailStyle158">
    <w:name w:val="EmailStyle158"/>
    <w:rPr>
      <w:rFonts w:ascii="Arial" w:eastAsia="Arial" w:hAnsi="Arial" w:cs="Arial"/>
      <w:color w:val="auto"/>
      <w:sz w:val="16"/>
      <w:szCs w:val="16"/>
    </w:rPr>
  </w:style>
  <w:style w:type="character" w:customStyle="1" w:styleId="EmailStyle1591">
    <w:name w:val="EmailStyle1591"/>
    <w:rPr>
      <w:rFonts w:ascii="Century Gothic" w:eastAsia="Century Gothic" w:hAnsi="Century Gothic" w:cs="Century Gothic"/>
      <w:color w:val="auto"/>
      <w:sz w:val="20"/>
      <w:szCs w:val="20"/>
    </w:rPr>
  </w:style>
  <w:style w:type="character" w:customStyle="1" w:styleId="EmailStyle1601">
    <w:name w:val="EmailStyle1601"/>
    <w:rPr>
      <w:rFonts w:ascii="Arial" w:eastAsia="Arial" w:hAnsi="Arial" w:cs="Arial"/>
      <w:color w:val="auto"/>
      <w:sz w:val="16"/>
      <w:szCs w:val="16"/>
    </w:rPr>
  </w:style>
  <w:style w:type="character" w:customStyle="1" w:styleId="EmailStyle161">
    <w:name w:val="EmailStyle161"/>
    <w:rPr>
      <w:rFonts w:ascii="Century Gothic" w:eastAsia="Century Gothic" w:hAnsi="Century Gothic" w:cs="Century Gothic"/>
      <w:color w:val="auto"/>
      <w:sz w:val="20"/>
      <w:szCs w:val="20"/>
    </w:rPr>
  </w:style>
  <w:style w:type="character" w:customStyle="1" w:styleId="EmailStyle162">
    <w:name w:val="EmailStyle162"/>
    <w:rPr>
      <w:rFonts w:ascii="Arial" w:eastAsia="Arial" w:hAnsi="Arial" w:cs="Arial"/>
      <w:color w:val="auto"/>
      <w:sz w:val="16"/>
      <w:szCs w:val="16"/>
    </w:rPr>
  </w:style>
  <w:style w:type="character" w:customStyle="1" w:styleId="EmailStyle1631">
    <w:name w:val="EmailStyle1631"/>
    <w:rPr>
      <w:rFonts w:ascii="Century Gothic" w:eastAsia="Century Gothic" w:hAnsi="Century Gothic" w:cs="Century Gothic"/>
      <w:color w:val="auto"/>
      <w:sz w:val="20"/>
      <w:szCs w:val="20"/>
    </w:rPr>
  </w:style>
  <w:style w:type="character" w:customStyle="1" w:styleId="EmailStyle1641">
    <w:name w:val="EmailStyle1641"/>
    <w:rPr>
      <w:rFonts w:ascii="Arial" w:eastAsia="Arial" w:hAnsi="Arial" w:cs="Arial"/>
      <w:color w:val="auto"/>
      <w:sz w:val="16"/>
      <w:szCs w:val="16"/>
    </w:rPr>
  </w:style>
  <w:style w:type="character" w:customStyle="1" w:styleId="EmailStyle165">
    <w:name w:val="EmailStyle165"/>
    <w:rPr>
      <w:rFonts w:ascii="Century Gothic" w:eastAsia="Century Gothic" w:hAnsi="Century Gothic" w:cs="Century Gothic"/>
      <w:color w:val="auto"/>
      <w:sz w:val="20"/>
      <w:szCs w:val="20"/>
    </w:rPr>
  </w:style>
  <w:style w:type="character" w:customStyle="1" w:styleId="EmailStyle166">
    <w:name w:val="EmailStyle166"/>
    <w:rPr>
      <w:rFonts w:ascii="Arial" w:eastAsia="Arial" w:hAnsi="Arial" w:cs="Arial"/>
      <w:color w:val="auto"/>
      <w:sz w:val="16"/>
      <w:szCs w:val="16"/>
    </w:rPr>
  </w:style>
  <w:style w:type="character" w:styleId="Lienhypertextesuivivisit">
    <w:name w:val="FollowedHyperlink"/>
    <w:basedOn w:val="Policepardfaut"/>
    <w:rPr>
      <w:rFonts w:cs="Times New Roman"/>
      <w:color w:val="954F72"/>
      <w:u w:val="single"/>
    </w:rPr>
  </w:style>
  <w:style w:type="character" w:customStyle="1" w:styleId="Internetlink">
    <w:name w:val="Internet link"/>
    <w:rPr>
      <w:color w:val="000080"/>
      <w:u w:val="single"/>
    </w:rPr>
  </w:style>
  <w:style w:type="numbering" w:customStyle="1" w:styleId="Outline">
    <w:name w:val="Outline"/>
    <w:basedOn w:val="Aucuneliste"/>
    <w:pPr>
      <w:numPr>
        <w:numId w:val="2"/>
      </w:numPr>
    </w:pPr>
  </w:style>
  <w:style w:type="numbering" w:customStyle="1" w:styleId="LFO1">
    <w:name w:val="LFO1"/>
    <w:basedOn w:val="Aucuneliste"/>
    <w:pPr>
      <w:numPr>
        <w:numId w:val="3"/>
      </w:numPr>
    </w:pPr>
  </w:style>
  <w:style w:type="numbering" w:customStyle="1" w:styleId="LFO5">
    <w:name w:val="LFO5"/>
    <w:basedOn w:val="Aucuneliste"/>
    <w:pPr>
      <w:numPr>
        <w:numId w:val="4"/>
      </w:numPr>
    </w:pPr>
  </w:style>
  <w:style w:type="numbering" w:customStyle="1" w:styleId="LFO6">
    <w:name w:val="LFO6"/>
    <w:basedOn w:val="Aucuneliste"/>
    <w:pPr>
      <w:numPr>
        <w:numId w:val="5"/>
      </w:numPr>
    </w:pPr>
  </w:style>
  <w:style w:type="numbering" w:customStyle="1" w:styleId="LFO21">
    <w:name w:val="LFO21"/>
    <w:basedOn w:val="Aucuneliste"/>
    <w:pPr>
      <w:numPr>
        <w:numId w:val="6"/>
      </w:numPr>
    </w:pPr>
  </w:style>
  <w:style w:type="numbering" w:customStyle="1" w:styleId="LFO22">
    <w:name w:val="LFO22"/>
    <w:basedOn w:val="Aucuneliste"/>
    <w:pPr>
      <w:numPr>
        <w:numId w:val="7"/>
      </w:numPr>
    </w:pPr>
  </w:style>
  <w:style w:type="numbering" w:customStyle="1" w:styleId="LFO23">
    <w:name w:val="LFO23"/>
    <w:basedOn w:val="Aucuneliste"/>
    <w:pPr>
      <w:numPr>
        <w:numId w:val="8"/>
      </w:numPr>
    </w:pPr>
  </w:style>
  <w:style w:type="numbering" w:customStyle="1" w:styleId="LFO24">
    <w:name w:val="LFO24"/>
    <w:basedOn w:val="Aucuneliste"/>
    <w:pPr>
      <w:numPr>
        <w:numId w:val="9"/>
      </w:numPr>
    </w:pPr>
  </w:style>
  <w:style w:type="character" w:styleId="Marquedecommentaire">
    <w:name w:val="annotation reference"/>
    <w:basedOn w:val="Policepardfaut"/>
    <w:uiPriority w:val="99"/>
    <w:semiHidden/>
    <w:unhideWhenUsed/>
    <w:rsid w:val="006B2F6A"/>
    <w:rPr>
      <w:sz w:val="16"/>
      <w:szCs w:val="16"/>
    </w:rPr>
  </w:style>
  <w:style w:type="paragraph" w:styleId="Commentaire">
    <w:name w:val="annotation text"/>
    <w:basedOn w:val="Normal"/>
    <w:link w:val="CommentaireCar"/>
    <w:uiPriority w:val="99"/>
    <w:unhideWhenUsed/>
    <w:rsid w:val="006B2F6A"/>
    <w:rPr>
      <w:sz w:val="20"/>
    </w:rPr>
  </w:style>
  <w:style w:type="character" w:customStyle="1" w:styleId="CommentaireCar">
    <w:name w:val="Commentaire Car"/>
    <w:basedOn w:val="Policepardfaut"/>
    <w:link w:val="Commentaire"/>
    <w:uiPriority w:val="99"/>
    <w:rsid w:val="006B2F6A"/>
    <w:rPr>
      <w:rFonts w:ascii="Arial" w:eastAsia="Arial" w:hAnsi="Arial" w:cs="Arial"/>
    </w:rPr>
  </w:style>
  <w:style w:type="paragraph" w:styleId="Objetducommentaire">
    <w:name w:val="annotation subject"/>
    <w:basedOn w:val="Commentaire"/>
    <w:next w:val="Commentaire"/>
    <w:link w:val="ObjetducommentaireCar"/>
    <w:uiPriority w:val="99"/>
    <w:semiHidden/>
    <w:unhideWhenUsed/>
    <w:rsid w:val="006B2F6A"/>
    <w:rPr>
      <w:b/>
      <w:bCs/>
    </w:rPr>
  </w:style>
  <w:style w:type="character" w:customStyle="1" w:styleId="ObjetducommentaireCar">
    <w:name w:val="Objet du commentaire Car"/>
    <w:basedOn w:val="CommentaireCar"/>
    <w:link w:val="Objetducommentaire"/>
    <w:uiPriority w:val="99"/>
    <w:semiHidden/>
    <w:rsid w:val="006B2F6A"/>
    <w:rPr>
      <w:rFonts w:ascii="Arial" w:eastAsia="Arial" w:hAnsi="Arial" w:cs="Arial"/>
      <w:b/>
      <w:bCs/>
    </w:rPr>
  </w:style>
  <w:style w:type="paragraph" w:styleId="Corpsdetexte">
    <w:name w:val="Body Text"/>
    <w:basedOn w:val="Normal"/>
    <w:link w:val="CorpsdetexteCar"/>
    <w:rsid w:val="0075043A"/>
  </w:style>
  <w:style w:type="character" w:customStyle="1" w:styleId="CorpsdetexteCar">
    <w:name w:val="Corps de texte Car"/>
    <w:basedOn w:val="Policepardfaut"/>
    <w:link w:val="Corpsdetexte"/>
    <w:rsid w:val="0075043A"/>
    <w:rPr>
      <w:rFonts w:ascii="Arial" w:eastAsia="Arial" w:hAnsi="Arial" w:cs="Arial"/>
      <w:sz w:val="22"/>
    </w:rPr>
  </w:style>
  <w:style w:type="character" w:customStyle="1" w:styleId="Titre6Car1">
    <w:name w:val="Titre 6 Car1"/>
    <w:basedOn w:val="Policepardfaut"/>
    <w:link w:val="Titre6"/>
    <w:uiPriority w:val="9"/>
    <w:semiHidden/>
    <w:rsid w:val="00F84C32"/>
    <w:rPr>
      <w:rFonts w:ascii="Arial" w:eastAsia="Andale Sans UI" w:hAnsi="Arial" w:cs="Arial"/>
      <w:b/>
      <w:bCs/>
      <w:kern w:val="3"/>
      <w:sz w:val="22"/>
      <w:szCs w:val="28"/>
      <w:lang w:eastAsia="ja-JP" w:bidi="fa-IR"/>
    </w:rPr>
  </w:style>
  <w:style w:type="character" w:customStyle="1" w:styleId="Titre7Car">
    <w:name w:val="Titre 7 Car"/>
    <w:basedOn w:val="Policepardfaut"/>
    <w:link w:val="Titre7"/>
    <w:rsid w:val="00F84C32"/>
    <w:rPr>
      <w:rFonts w:ascii="Arial" w:eastAsia="Andale Sans UI" w:hAnsi="Arial" w:cs="Arial"/>
      <w:b/>
      <w:bCs/>
      <w:kern w:val="3"/>
      <w:sz w:val="22"/>
      <w:szCs w:val="28"/>
      <w:lang w:eastAsia="ja-JP" w:bidi="fa-IR"/>
    </w:rPr>
  </w:style>
  <w:style w:type="character" w:customStyle="1" w:styleId="Titre8Car">
    <w:name w:val="Titre 8 Car"/>
    <w:basedOn w:val="Policepardfaut"/>
    <w:link w:val="Titre8"/>
    <w:rsid w:val="00F84C32"/>
    <w:rPr>
      <w:rFonts w:ascii="Arial" w:eastAsia="Andale Sans UI" w:hAnsi="Arial" w:cs="Arial"/>
      <w:b/>
      <w:bCs/>
      <w:kern w:val="3"/>
      <w:sz w:val="21"/>
      <w:szCs w:val="28"/>
      <w:lang w:eastAsia="ja-JP" w:bidi="fa-IR"/>
    </w:rPr>
  </w:style>
  <w:style w:type="character" w:customStyle="1" w:styleId="Titre9Car">
    <w:name w:val="Titre 9 Car"/>
    <w:basedOn w:val="Policepardfaut"/>
    <w:link w:val="Titre9"/>
    <w:rsid w:val="00F84C32"/>
    <w:rPr>
      <w:rFonts w:ascii="Arial" w:eastAsia="Andale Sans UI" w:hAnsi="Arial" w:cs="Arial"/>
      <w:b/>
      <w:bCs/>
      <w:kern w:val="3"/>
      <w:sz w:val="21"/>
      <w:szCs w:val="28"/>
      <w:lang w:eastAsia="ja-JP" w:bidi="fa-IR"/>
    </w:rPr>
  </w:style>
  <w:style w:type="numbering" w:customStyle="1" w:styleId="WWOutlineListStyle1">
    <w:name w:val="WW_OutlineListStyle1"/>
    <w:basedOn w:val="Aucuneliste"/>
    <w:rsid w:val="00F84C32"/>
    <w:pPr>
      <w:numPr>
        <w:numId w:val="18"/>
      </w:numPr>
    </w:pPr>
  </w:style>
  <w:style w:type="character" w:customStyle="1" w:styleId="StandardCar">
    <w:name w:val="Standard Car"/>
    <w:basedOn w:val="Policepardfaut"/>
    <w:link w:val="Standard"/>
    <w:rsid w:val="002740E6"/>
  </w:style>
  <w:style w:type="table" w:styleId="Grilledutableau">
    <w:name w:val="Table Grid"/>
    <w:basedOn w:val="TableauNormal"/>
    <w:uiPriority w:val="59"/>
    <w:rsid w:val="005D06E4"/>
    <w:pPr>
      <w:widowControl w:val="0"/>
    </w:pPr>
    <w:rPr>
      <w:rFonts w:eastAsia="Andale Sans UI" w:cs="Tahoma"/>
      <w:kern w:val="3"/>
      <w:sz w:val="24"/>
      <w:szCs w:val="24"/>
      <w:lang w:eastAsia="ja-JP"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644AA2"/>
    <w:rPr>
      <w:rFonts w:ascii="Tahoma" w:hAnsi="Tahoma" w:cs="Tahoma"/>
      <w:sz w:val="16"/>
      <w:szCs w:val="16"/>
    </w:rPr>
  </w:style>
  <w:style w:type="character" w:customStyle="1" w:styleId="TextedebullesCar">
    <w:name w:val="Texte de bulles Car"/>
    <w:basedOn w:val="Policepardfaut"/>
    <w:link w:val="Textedebulles"/>
    <w:uiPriority w:val="99"/>
    <w:semiHidden/>
    <w:rsid w:val="00644AA2"/>
    <w:rPr>
      <w:rFonts w:ascii="Tahoma" w:eastAsia="Arial" w:hAnsi="Tahoma" w:cs="Tahoma"/>
      <w:sz w:val="16"/>
      <w:szCs w:val="16"/>
    </w:rPr>
  </w:style>
  <w:style w:type="paragraph" w:styleId="Paragraphedeliste">
    <w:name w:val="List Paragraph"/>
    <w:basedOn w:val="Normal"/>
    <w:uiPriority w:val="34"/>
    <w:qFormat/>
    <w:rsid w:val="00682785"/>
    <w:pPr>
      <w:widowControl/>
      <w:pBdr>
        <w:top w:val="none" w:sz="4" w:space="0" w:color="000000"/>
        <w:left w:val="none" w:sz="4" w:space="0" w:color="000000"/>
        <w:bottom w:val="none" w:sz="4" w:space="0" w:color="000000"/>
        <w:right w:val="none" w:sz="4" w:space="0" w:color="000000"/>
        <w:between w:val="none" w:sz="4" w:space="0" w:color="000000"/>
      </w:pBdr>
      <w:suppressAutoHyphens w:val="0"/>
      <w:autoSpaceDN/>
      <w:spacing w:before="120"/>
      <w:ind w:left="720"/>
      <w:contextualSpacing/>
      <w:jc w:val="both"/>
      <w:textAlignment w:val="auto"/>
    </w:pPr>
    <w:rPr>
      <w:rFonts w:eastAsia="Andale Sans UI" w:cs="Tahoma"/>
      <w:sz w:val="20"/>
      <w:szCs w:val="24"/>
      <w:lang w:eastAsia="ja-JP" w:bidi="fa-IR"/>
    </w:rPr>
  </w:style>
  <w:style w:type="paragraph" w:customStyle="1" w:styleId="Table">
    <w:name w:val="Table"/>
    <w:basedOn w:val="Lgende"/>
    <w:rsid w:val="00CE0CC3"/>
    <w:pPr>
      <w:widowControl/>
      <w:pBdr>
        <w:top w:val="none" w:sz="4" w:space="0" w:color="000000"/>
        <w:left w:val="none" w:sz="4" w:space="0" w:color="000000"/>
        <w:bottom w:val="none" w:sz="4" w:space="0" w:color="000000"/>
        <w:right w:val="none" w:sz="4" w:space="0" w:color="000000"/>
        <w:between w:val="none" w:sz="4" w:space="0" w:color="000000"/>
      </w:pBdr>
      <w:suppressAutoHyphens w:val="0"/>
      <w:autoSpaceDN/>
      <w:spacing w:before="120" w:after="120"/>
      <w:jc w:val="both"/>
      <w:textAlignment w:val="auto"/>
    </w:pPr>
    <w:rPr>
      <w:rFonts w:eastAsia="Andale Sans UI" w:cs="Tahoma"/>
      <w:i w:val="0"/>
      <w:color w:val="auto"/>
      <w:sz w:val="17"/>
      <w:szCs w:val="24"/>
      <w:lang w:eastAsia="ja-JP" w:bidi="fa-IR"/>
    </w:rPr>
  </w:style>
  <w:style w:type="paragraph" w:styleId="Lgende">
    <w:name w:val="caption"/>
    <w:basedOn w:val="Normal"/>
    <w:next w:val="Normal"/>
    <w:uiPriority w:val="35"/>
    <w:semiHidden/>
    <w:unhideWhenUsed/>
    <w:qFormat/>
    <w:rsid w:val="00CE0CC3"/>
    <w:pPr>
      <w:spacing w:after="200"/>
    </w:pPr>
    <w:rPr>
      <w:i/>
      <w:iCs/>
      <w:color w:val="1F497D" w:themeColor="text2"/>
      <w:sz w:val="18"/>
      <w:szCs w:val="18"/>
    </w:rPr>
  </w:style>
  <w:style w:type="table" w:customStyle="1" w:styleId="TableGrid">
    <w:name w:val="TableGrid"/>
    <w:rsid w:val="007E3AB7"/>
    <w:pPr>
      <w:autoSpaceDN/>
      <w:textAlignment w:val="auto"/>
    </w:pPr>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9727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MASCLE\Mes%20documents\lia.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093A21FD89F469778ABA34B82FD01" ma:contentTypeVersion="15" ma:contentTypeDescription="Crée un document." ma:contentTypeScope="" ma:versionID="7c5d965638e89ce6709a186a7f13fcf4">
  <xsd:schema xmlns:xsd="http://www.w3.org/2001/XMLSchema" xmlns:xs="http://www.w3.org/2001/XMLSchema" xmlns:p="http://schemas.microsoft.com/office/2006/metadata/properties" xmlns:ns2="8f79824f-ce00-4454-9228-c32908d8c472" xmlns:ns3="dd9b077d-3c1d-471b-8379-5ddd259373c8" xmlns:ns4="http://schemas.microsoft.com/sharepoint/v3/fields" targetNamespace="http://schemas.microsoft.com/office/2006/metadata/properties" ma:root="true" ma:fieldsID="cec8994140f0f88336b905316e7b4739" ns2:_="" ns3:_="" ns4:_="">
    <xsd:import namespace="8f79824f-ce00-4454-9228-c32908d8c472"/>
    <xsd:import namespace="dd9b077d-3c1d-471b-8379-5ddd259373c8"/>
    <xsd:import namespace="http://schemas.microsoft.com/sharepoint/v3/fields"/>
    <xsd:element name="properties">
      <xsd:complexType>
        <xsd:sequence>
          <xsd:element name="documentManagement">
            <xsd:complexType>
              <xsd:all>
                <xsd:element ref="ns2:ke0ded17f65c4f1f8182d03891982f4d" minOccurs="0"/>
                <xsd:element ref="ns3:TaxCatchAll" minOccurs="0"/>
                <xsd:element ref="ns4:_Version" minOccurs="0"/>
                <xsd:element ref="ns2:lcf76f155ced4ddcb4097134ff3c332f" minOccurs="0"/>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79824f-ce00-4454-9228-c32908d8c472" elementFormDefault="qualified">
    <xsd:import namespace="http://schemas.microsoft.com/office/2006/documentManagement/types"/>
    <xsd:import namespace="http://schemas.microsoft.com/office/infopath/2007/PartnerControls"/>
    <xsd:element name="ke0ded17f65c4f1f8182d03891982f4d" ma:index="9" nillable="true" ma:taxonomy="true" ma:internalName="ke0ded17f65c4f1f8182d03891982f4d" ma:taxonomyFieldName="Typologie_x0020_de_x0020_document" ma:displayName="Typologie" ma:default="" ma:fieldId="{4e0ded17-f65c-4f1f-8182-d03891982f4d}" ma:sspId="2498e138-10ad-4e45-a616-48606944e53a" ma:termSetId="84fba911-1b08-4867-ade9-7a2b6ca497d6" ma:anchorId="00000000-0000-0000-0000-000000000000" ma:open="false" ma:isKeyword="false">
      <xsd:complexType>
        <xsd:sequence>
          <xsd:element ref="pc:Terms" minOccurs="0" maxOccurs="1"/>
        </xsd:sequence>
      </xsd:complex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2498e138-10ad-4e45-a616-48606944e53a"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d9b077d-3c1d-471b-8379-5ddd259373c8"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4fa63cc-4606-49f2-9b84-f06eddae60cd}" ma:internalName="TaxCatchAll" ma:showField="CatchAllData" ma:web="dd9b077d-3c1d-471b-8379-5ddd259373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11" nillable="true" ma:displayName="Version" ma:internalName="_Vers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ma:index="12" ma:displayName="Commentaire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d9b077d-3c1d-471b-8379-5ddd259373c8" xsi:nil="true"/>
    <lcf76f155ced4ddcb4097134ff3c332f xmlns="8f79824f-ce00-4454-9228-c32908d8c472">
      <Terms xmlns="http://schemas.microsoft.com/office/infopath/2007/PartnerControls"/>
    </lcf76f155ced4ddcb4097134ff3c332f>
    <_Version xmlns="http://schemas.microsoft.com/sharepoint/v3/fields" xsi:nil="true"/>
    <ke0ded17f65c4f1f8182d03891982f4d xmlns="8f79824f-ce00-4454-9228-c32908d8c472">
      <Terms xmlns="http://schemas.microsoft.com/office/infopath/2007/PartnerControls"/>
    </ke0ded17f65c4f1f8182d03891982f4d>
  </documentManagement>
</p:properties>
</file>

<file path=customXml/itemProps1.xml><?xml version="1.0" encoding="utf-8"?>
<ds:datastoreItem xmlns:ds="http://schemas.openxmlformats.org/officeDocument/2006/customXml" ds:itemID="{14A695F7-941D-4CDC-8206-D88DE76EFC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79824f-ce00-4454-9228-c32908d8c472"/>
    <ds:schemaRef ds:uri="dd9b077d-3c1d-471b-8379-5ddd259373c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75FD4D-FF79-45F2-9684-40CA2EB05639}">
  <ds:schemaRefs>
    <ds:schemaRef ds:uri="http://schemas.microsoft.com/sharepoint/v3/contenttype/forms"/>
  </ds:schemaRefs>
</ds:datastoreItem>
</file>

<file path=customXml/itemProps3.xml><?xml version="1.0" encoding="utf-8"?>
<ds:datastoreItem xmlns:ds="http://schemas.openxmlformats.org/officeDocument/2006/customXml" ds:itemID="{59D82AD8-8C4B-454C-AB49-E54A6FC04401}">
  <ds:schemaRefs>
    <ds:schemaRef ds:uri="http://purl.org/dc/terms/"/>
    <ds:schemaRef ds:uri="http://schemas.microsoft.com/office/2006/metadata/properties"/>
    <ds:schemaRef ds:uri="http://www.w3.org/XML/1998/namespace"/>
    <ds:schemaRef ds:uri="http://schemas.microsoft.com/office/2006/documentManagement/types"/>
    <ds:schemaRef ds:uri="http://purl.org/dc/dcmitype/"/>
    <ds:schemaRef ds:uri="8f79824f-ce00-4454-9228-c32908d8c472"/>
    <ds:schemaRef ds:uri="http://schemas.microsoft.com/sharepoint/v3/fields"/>
    <ds:schemaRef ds:uri="http://schemas.microsoft.com/office/infopath/2007/PartnerControls"/>
    <ds:schemaRef ds:uri="http://schemas.openxmlformats.org/package/2006/metadata/core-properties"/>
    <ds:schemaRef ds:uri="dd9b077d-3c1d-471b-8379-5ddd259373c8"/>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lia</Template>
  <TotalTime>19</TotalTime>
  <Pages>10</Pages>
  <Words>2440</Words>
  <Characters>13422</Characters>
  <Application>Microsoft Office Word</Application>
  <DocSecurity>0</DocSecurity>
  <Lines>111</Lines>
  <Paragraphs>31</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Agence de l'eau Loire-Bretagne</Company>
  <LinksUpToDate>false</LinksUpToDate>
  <CharactersWithSpaces>15831</CharactersWithSpaces>
  <SharedDoc>false</SharedDoc>
  <HLinks>
    <vt:vector size="78" baseType="variant">
      <vt:variant>
        <vt:i4>1376304</vt:i4>
      </vt:variant>
      <vt:variant>
        <vt:i4>74</vt:i4>
      </vt:variant>
      <vt:variant>
        <vt:i4>0</vt:i4>
      </vt:variant>
      <vt:variant>
        <vt:i4>5</vt:i4>
      </vt:variant>
      <vt:variant>
        <vt:lpwstr/>
      </vt:variant>
      <vt:variant>
        <vt:lpwstr>_Toc170117035</vt:lpwstr>
      </vt:variant>
      <vt:variant>
        <vt:i4>1376304</vt:i4>
      </vt:variant>
      <vt:variant>
        <vt:i4>68</vt:i4>
      </vt:variant>
      <vt:variant>
        <vt:i4>0</vt:i4>
      </vt:variant>
      <vt:variant>
        <vt:i4>5</vt:i4>
      </vt:variant>
      <vt:variant>
        <vt:lpwstr/>
      </vt:variant>
      <vt:variant>
        <vt:lpwstr>_Toc170117034</vt:lpwstr>
      </vt:variant>
      <vt:variant>
        <vt:i4>1376304</vt:i4>
      </vt:variant>
      <vt:variant>
        <vt:i4>62</vt:i4>
      </vt:variant>
      <vt:variant>
        <vt:i4>0</vt:i4>
      </vt:variant>
      <vt:variant>
        <vt:i4>5</vt:i4>
      </vt:variant>
      <vt:variant>
        <vt:lpwstr/>
      </vt:variant>
      <vt:variant>
        <vt:lpwstr>_Toc170117033</vt:lpwstr>
      </vt:variant>
      <vt:variant>
        <vt:i4>1376304</vt:i4>
      </vt:variant>
      <vt:variant>
        <vt:i4>56</vt:i4>
      </vt:variant>
      <vt:variant>
        <vt:i4>0</vt:i4>
      </vt:variant>
      <vt:variant>
        <vt:i4>5</vt:i4>
      </vt:variant>
      <vt:variant>
        <vt:lpwstr/>
      </vt:variant>
      <vt:variant>
        <vt:lpwstr>_Toc170117032</vt:lpwstr>
      </vt:variant>
      <vt:variant>
        <vt:i4>1376304</vt:i4>
      </vt:variant>
      <vt:variant>
        <vt:i4>50</vt:i4>
      </vt:variant>
      <vt:variant>
        <vt:i4>0</vt:i4>
      </vt:variant>
      <vt:variant>
        <vt:i4>5</vt:i4>
      </vt:variant>
      <vt:variant>
        <vt:lpwstr/>
      </vt:variant>
      <vt:variant>
        <vt:lpwstr>_Toc170117031</vt:lpwstr>
      </vt:variant>
      <vt:variant>
        <vt:i4>1376304</vt:i4>
      </vt:variant>
      <vt:variant>
        <vt:i4>44</vt:i4>
      </vt:variant>
      <vt:variant>
        <vt:i4>0</vt:i4>
      </vt:variant>
      <vt:variant>
        <vt:i4>5</vt:i4>
      </vt:variant>
      <vt:variant>
        <vt:lpwstr/>
      </vt:variant>
      <vt:variant>
        <vt:lpwstr>_Toc170117030</vt:lpwstr>
      </vt:variant>
      <vt:variant>
        <vt:i4>1310768</vt:i4>
      </vt:variant>
      <vt:variant>
        <vt:i4>38</vt:i4>
      </vt:variant>
      <vt:variant>
        <vt:i4>0</vt:i4>
      </vt:variant>
      <vt:variant>
        <vt:i4>5</vt:i4>
      </vt:variant>
      <vt:variant>
        <vt:lpwstr/>
      </vt:variant>
      <vt:variant>
        <vt:lpwstr>_Toc170117029</vt:lpwstr>
      </vt:variant>
      <vt:variant>
        <vt:i4>1310768</vt:i4>
      </vt:variant>
      <vt:variant>
        <vt:i4>32</vt:i4>
      </vt:variant>
      <vt:variant>
        <vt:i4>0</vt:i4>
      </vt:variant>
      <vt:variant>
        <vt:i4>5</vt:i4>
      </vt:variant>
      <vt:variant>
        <vt:lpwstr/>
      </vt:variant>
      <vt:variant>
        <vt:lpwstr>_Toc170117028</vt:lpwstr>
      </vt:variant>
      <vt:variant>
        <vt:i4>1310768</vt:i4>
      </vt:variant>
      <vt:variant>
        <vt:i4>26</vt:i4>
      </vt:variant>
      <vt:variant>
        <vt:i4>0</vt:i4>
      </vt:variant>
      <vt:variant>
        <vt:i4>5</vt:i4>
      </vt:variant>
      <vt:variant>
        <vt:lpwstr/>
      </vt:variant>
      <vt:variant>
        <vt:lpwstr>_Toc170117027</vt:lpwstr>
      </vt:variant>
      <vt:variant>
        <vt:i4>1310768</vt:i4>
      </vt:variant>
      <vt:variant>
        <vt:i4>20</vt:i4>
      </vt:variant>
      <vt:variant>
        <vt:i4>0</vt:i4>
      </vt:variant>
      <vt:variant>
        <vt:i4>5</vt:i4>
      </vt:variant>
      <vt:variant>
        <vt:lpwstr/>
      </vt:variant>
      <vt:variant>
        <vt:lpwstr>_Toc170117026</vt:lpwstr>
      </vt:variant>
      <vt:variant>
        <vt:i4>1310768</vt:i4>
      </vt:variant>
      <vt:variant>
        <vt:i4>14</vt:i4>
      </vt:variant>
      <vt:variant>
        <vt:i4>0</vt:i4>
      </vt:variant>
      <vt:variant>
        <vt:i4>5</vt:i4>
      </vt:variant>
      <vt:variant>
        <vt:lpwstr/>
      </vt:variant>
      <vt:variant>
        <vt:lpwstr>_Toc170117025</vt:lpwstr>
      </vt:variant>
      <vt:variant>
        <vt:i4>1310768</vt:i4>
      </vt:variant>
      <vt:variant>
        <vt:i4>8</vt:i4>
      </vt:variant>
      <vt:variant>
        <vt:i4>0</vt:i4>
      </vt:variant>
      <vt:variant>
        <vt:i4>5</vt:i4>
      </vt:variant>
      <vt:variant>
        <vt:lpwstr/>
      </vt:variant>
      <vt:variant>
        <vt:lpwstr>_Toc170117024</vt:lpwstr>
      </vt:variant>
      <vt:variant>
        <vt:i4>1310768</vt:i4>
      </vt:variant>
      <vt:variant>
        <vt:i4>2</vt:i4>
      </vt:variant>
      <vt:variant>
        <vt:i4>0</vt:i4>
      </vt:variant>
      <vt:variant>
        <vt:i4>5</vt:i4>
      </vt:variant>
      <vt:variant>
        <vt:lpwstr/>
      </vt:variant>
      <vt:variant>
        <vt:lpwstr>_Toc170117023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Patrick MORERE</dc:creator>
  <cp:keywords/>
  <dc:description/>
  <cp:lastModifiedBy>CUGAT Dahlia</cp:lastModifiedBy>
  <cp:revision>21</cp:revision>
  <dcterms:created xsi:type="dcterms:W3CDTF">2025-06-16T16:31:00Z</dcterms:created>
  <dcterms:modified xsi:type="dcterms:W3CDTF">2025-09-25T09:27:00Z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C:\Users\DAC\AppData\Local\Temp</vt:lpwstr>
  </property>
  <property fmtid="{D5CDD505-2E9C-101B-9397-08002B2CF9AE}" pid="4" name="DernierElement">
    <vt:lpwstr/>
  </property>
  <property fmtid="{D5CDD505-2E9C-101B-9397-08002B2CF9AE}" pid="5" name="ElementContenant">
    <vt:lpwstr>MBC01</vt:lpwstr>
  </property>
  <property fmtid="{D5CDD505-2E9C-101B-9397-08002B2CF9AE}" pid="6" name="ElementPrecedent">
    <vt:lpwstr/>
  </property>
  <property fmtid="{D5CDD505-2E9C-101B-9397-08002B2CF9AE}" pid="7" name="IdentifiantEdition">
    <vt:lpwstr>AE_COM</vt:lpwstr>
  </property>
  <property fmtid="{D5CDD505-2E9C-101B-9397-08002B2CF9AE}" pid="8" name="NomSegment">
    <vt:lpwstr>DomainePI</vt:lpwstr>
  </property>
  <property fmtid="{D5CDD505-2E9C-101B-9397-08002B2CF9AE}" pid="9" name="NouveauElement">
    <vt:lpwstr>TypeContrat77</vt:lpwstr>
  </property>
  <property fmtid="{D5CDD505-2E9C-101B-9397-08002B2CF9AE}" pid="10" name="ResultatCommande">
    <vt:lpwstr>Ok</vt:lpwstr>
  </property>
  <property fmtid="{D5CDD505-2E9C-101B-9397-08002B2CF9AE}" pid="11" name="ContentTypeId">
    <vt:lpwstr>0x010100EDC093A21FD89F469778ABA34B82FD01</vt:lpwstr>
  </property>
  <property fmtid="{D5CDD505-2E9C-101B-9397-08002B2CF9AE}" pid="12" name="MediaServiceImageTags">
    <vt:lpwstr/>
  </property>
  <property fmtid="{D5CDD505-2E9C-101B-9397-08002B2CF9AE}" pid="13" name="Typologie_x0020_de_x0020_document">
    <vt:lpwstr/>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Typologie de document">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ies>
</file>