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F469E" w14:textId="77777777" w:rsidR="00C16D38" w:rsidRPr="009C70B8" w:rsidRDefault="00C16D38" w:rsidP="00C16D38">
      <w:pPr>
        <w:pStyle w:val="Titre"/>
        <w:ind w:left="0" w:right="0"/>
        <w:outlineLvl w:val="9"/>
        <w:rPr>
          <w:sz w:val="36"/>
          <w:szCs w:val="38"/>
        </w:rPr>
      </w:pPr>
    </w:p>
    <w:p w14:paraId="1FC4DE50" w14:textId="77777777" w:rsidR="00C16D38" w:rsidRPr="009C70B8" w:rsidRDefault="00C16D38" w:rsidP="00C16D38">
      <w:pPr>
        <w:pStyle w:val="Titre"/>
        <w:ind w:left="0" w:right="0"/>
        <w:outlineLvl w:val="9"/>
        <w:rPr>
          <w:sz w:val="36"/>
          <w:szCs w:val="38"/>
        </w:rPr>
      </w:pPr>
    </w:p>
    <w:p w14:paraId="5E915E67" w14:textId="495FA756" w:rsidR="00C16D38" w:rsidRPr="009C70B8" w:rsidRDefault="002C4E77" w:rsidP="00C16D38">
      <w:pPr>
        <w:pStyle w:val="Titre"/>
        <w:ind w:left="0" w:right="0"/>
        <w:outlineLvl w:val="9"/>
        <w:rPr>
          <w:sz w:val="36"/>
          <w:szCs w:val="38"/>
        </w:rPr>
      </w:pPr>
      <w:r w:rsidRPr="009C70B8">
        <w:rPr>
          <w:sz w:val="36"/>
          <w:szCs w:val="38"/>
        </w:rPr>
        <w:t>CADRE DE REPONSE</w:t>
      </w:r>
    </w:p>
    <w:p w14:paraId="75A35BB7" w14:textId="3AD84D51" w:rsidR="002A14FC" w:rsidRPr="009C70B8" w:rsidRDefault="002A14FC" w:rsidP="00C16D38">
      <w:pPr>
        <w:pStyle w:val="Titre"/>
        <w:ind w:left="0" w:right="0"/>
        <w:outlineLvl w:val="9"/>
        <w:rPr>
          <w:sz w:val="36"/>
          <w:szCs w:val="38"/>
        </w:rPr>
      </w:pPr>
      <w:r w:rsidRPr="009C70B8">
        <w:rPr>
          <w:sz w:val="36"/>
          <w:szCs w:val="38"/>
        </w:rPr>
        <w:t>Mémoire technique</w:t>
      </w:r>
    </w:p>
    <w:p w14:paraId="09DF903B" w14:textId="77777777" w:rsidR="00C16D38" w:rsidRPr="009C70B8" w:rsidRDefault="00C16D38" w:rsidP="00C16D38">
      <w:pPr>
        <w:rPr>
          <w:rFonts w:ascii="Arial" w:hAnsi="Arial" w:cs="Arial"/>
        </w:rPr>
      </w:pPr>
    </w:p>
    <w:p w14:paraId="60ACCFBE" w14:textId="77777777" w:rsidR="00C16D38" w:rsidRPr="009C70B8" w:rsidRDefault="00C16D38" w:rsidP="00C16D38">
      <w:pPr>
        <w:rPr>
          <w:rFonts w:ascii="Arial" w:hAnsi="Arial" w:cs="Arial"/>
        </w:rPr>
      </w:pPr>
    </w:p>
    <w:p w14:paraId="60AAA196" w14:textId="5D2DFD36" w:rsidR="00C16D38" w:rsidRPr="009C70B8" w:rsidRDefault="2D89C57A" w:rsidP="1FD0FD48">
      <w:pPr>
        <w:pStyle w:val="Titre"/>
        <w:ind w:left="0" w:right="0"/>
        <w:rPr>
          <w:sz w:val="36"/>
          <w:szCs w:val="36"/>
        </w:rPr>
      </w:pPr>
      <w:r w:rsidRPr="38D45009">
        <w:rPr>
          <w:sz w:val="36"/>
          <w:szCs w:val="36"/>
        </w:rPr>
        <w:t>Marché</w:t>
      </w:r>
      <w:r w:rsidR="00C16D38" w:rsidRPr="38D45009">
        <w:rPr>
          <w:sz w:val="36"/>
          <w:szCs w:val="36"/>
        </w:rPr>
        <w:t xml:space="preserve"> n°</w:t>
      </w:r>
      <w:r w:rsidR="25D7F2B5" w:rsidRPr="38D45009">
        <w:rPr>
          <w:sz w:val="36"/>
          <w:szCs w:val="36"/>
        </w:rPr>
        <w:t>2025-2507067001</w:t>
      </w:r>
    </w:p>
    <w:p w14:paraId="0D05D11C" w14:textId="77777777" w:rsidR="00C16D38" w:rsidRPr="009C70B8" w:rsidRDefault="00C16D38" w:rsidP="00C16D38">
      <w:pPr>
        <w:rPr>
          <w:rFonts w:ascii="Arial" w:hAnsi="Arial" w:cs="Arial"/>
        </w:rPr>
      </w:pPr>
      <w:bookmarkStart w:id="0" w:name="_Toc338942981"/>
    </w:p>
    <w:p w14:paraId="3333DBF1" w14:textId="77777777" w:rsidR="00C16D38" w:rsidRPr="009C70B8" w:rsidRDefault="00C16D38" w:rsidP="00C16D38">
      <w:pPr>
        <w:rPr>
          <w:rFonts w:ascii="Arial" w:hAnsi="Arial" w:cs="Arial"/>
        </w:rPr>
      </w:pPr>
    </w:p>
    <w:p w14:paraId="67896BF0" w14:textId="77777777" w:rsidR="00C16D38" w:rsidRPr="009C70B8" w:rsidRDefault="00C16D38" w:rsidP="00C16D38">
      <w:pPr>
        <w:rPr>
          <w:rFonts w:ascii="Arial" w:hAnsi="Arial" w:cs="Arial"/>
        </w:rPr>
      </w:pPr>
    </w:p>
    <w:p w14:paraId="1DFEC9A8" w14:textId="77777777" w:rsidR="00C16D38" w:rsidRPr="009C70B8" w:rsidRDefault="00C16D38" w:rsidP="00C16D38">
      <w:pPr>
        <w:rPr>
          <w:rFonts w:ascii="Arial" w:hAnsi="Arial" w:cs="Arial"/>
        </w:rPr>
      </w:pPr>
      <w:r w:rsidRPr="009C70B8"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5A3DA4D" wp14:editId="79FA6DF2">
                <wp:simplePos x="0" y="0"/>
                <wp:positionH relativeFrom="column">
                  <wp:posOffset>-13970</wp:posOffset>
                </wp:positionH>
                <wp:positionV relativeFrom="paragraph">
                  <wp:posOffset>130809</wp:posOffset>
                </wp:positionV>
                <wp:extent cx="5783580" cy="0"/>
                <wp:effectExtent l="0" t="19050" r="26670" b="19050"/>
                <wp:wrapNone/>
                <wp:docPr id="10" name="Connecteur droi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8358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7ED5">
                              <a:alpha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6du="http://schemas.microsoft.com/office/word/2023/wordml/word16du" xmlns:oel="http://schemas.microsoft.com/office/2019/extlst">
            <w:pict>
              <v:line id="Connecteur droit 10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spid="_x0000_s1026" strokecolor="#007ed5" strokeweight="3pt" from="-1.1pt,10.3pt" to="454.3pt,10.3pt" w14:anchorId="0A83F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">
                <v:stroke opacity="32896f"/>
                <o:lock v:ext="edit" shapetype="f"/>
              </v:line>
            </w:pict>
          </mc:Fallback>
        </mc:AlternateContent>
      </w:r>
    </w:p>
    <w:p w14:paraId="1D548D9D" w14:textId="6354829C" w:rsidR="00C16D38" w:rsidRPr="009C70B8" w:rsidRDefault="609CFE1D" w:rsidP="1FD0FD48">
      <w:pPr>
        <w:jc w:val="center"/>
        <w:rPr>
          <w:rFonts w:ascii="Arial" w:hAnsi="Arial" w:cs="Arial"/>
          <w:b/>
          <w:bCs/>
          <w:color w:val="514B64"/>
          <w:sz w:val="36"/>
          <w:szCs w:val="36"/>
        </w:rPr>
      </w:pPr>
      <w:bookmarkStart w:id="1" w:name="_Toc338942983"/>
      <w:bookmarkEnd w:id="0"/>
      <w:r w:rsidRPr="38D45009">
        <w:rPr>
          <w:rFonts w:ascii="Arial" w:hAnsi="Arial" w:cs="Arial"/>
          <w:b/>
          <w:bCs/>
          <w:color w:val="514B64"/>
          <w:sz w:val="36"/>
          <w:szCs w:val="36"/>
        </w:rPr>
        <w:t>ASSISTANCE A MAITRISE D’OEUVRE (</w:t>
      </w:r>
      <w:r w:rsidR="07F17CED" w:rsidRPr="38D45009">
        <w:rPr>
          <w:rFonts w:ascii="Arial" w:hAnsi="Arial" w:cs="Arial"/>
          <w:b/>
          <w:bCs/>
          <w:color w:val="514B64"/>
          <w:sz w:val="36"/>
          <w:szCs w:val="36"/>
        </w:rPr>
        <w:t>AMOE</w:t>
      </w:r>
      <w:r w:rsidR="7006E836" w:rsidRPr="38D45009">
        <w:rPr>
          <w:rFonts w:ascii="Arial" w:hAnsi="Arial" w:cs="Arial"/>
          <w:b/>
          <w:bCs/>
          <w:color w:val="514B64"/>
          <w:sz w:val="36"/>
          <w:szCs w:val="36"/>
        </w:rPr>
        <w:t>) POUR DES LOGICIELS ET PLATEFORMES DU SERVICE INFORMATIQUE DE L’ATIH</w:t>
      </w:r>
    </w:p>
    <w:bookmarkEnd w:id="1"/>
    <w:p w14:paraId="2C2B9A07" w14:textId="2A65A755" w:rsidR="1FD0FD48" w:rsidRDefault="1FD0FD48" w:rsidP="6A1D9085">
      <w:pPr>
        <w:jc w:val="center"/>
        <w:rPr>
          <w:rFonts w:ascii="Arial" w:hAnsi="Arial" w:cs="Arial"/>
          <w:b/>
          <w:bCs/>
          <w:color w:val="514B64"/>
          <w:sz w:val="36"/>
          <w:szCs w:val="36"/>
        </w:rPr>
      </w:pPr>
      <w:r>
        <w:rPr>
          <w:noProof/>
        </w:rPr>
        <mc:AlternateContent>
          <mc:Choice Requires="wps">
            <w:drawing>
              <wp:inline distT="4294967295" distB="4294967295" distL="114300" distR="114300" wp14:anchorId="4D5E12DF" wp14:editId="3D87E3B2">
                <wp:extent cx="5783580" cy="0"/>
                <wp:effectExtent l="0" t="19050" r="26670" b="19050"/>
                <wp:docPr id="685446496" name="Connecteur droi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8358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7ED5">
                              <a:alpha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w16du="http://schemas.microsoft.com/office/word/2023/wordml/word16du" xmlns:oel="http://schemas.microsoft.com/office/2019/extlst">
            <w:pict xmlns:w="http://schemas.openxmlformats.org/wordprocessingml/2006/main">
              <v:line xmlns:w14="http://schemas.microsoft.com/office/word/2010/wordml" xmlns:o="urn:schemas-microsoft-com:office:office" xmlns:v="urn:schemas-microsoft-com:vml" id="Connecteur droit 9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spid="_x0000_s1026" strokecolor="#007ed5" strokeweight="3pt" from="-1.1pt,6.95pt" to="454.3pt,6.95pt" w14:anchorId="792C2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">
                <v:stroke opacity="32896f"/>
                <o:lock v:ext="edit" shapetype="f"/>
              </v:line>
            </w:pict>
          </mc:Fallback>
        </mc:AlternateContent>
      </w:r>
    </w:p>
    <w:p w14:paraId="4FC9717D" w14:textId="7E07CA31" w:rsidR="00AB21F6" w:rsidRPr="009C70B8" w:rsidRDefault="00AB21F6">
      <w:pPr>
        <w:rPr>
          <w:rFonts w:ascii="Arial" w:hAnsi="Arial" w:cs="Arial"/>
        </w:rPr>
      </w:pPr>
      <w:r w:rsidRPr="009C70B8">
        <w:rPr>
          <w:rFonts w:ascii="Arial" w:hAnsi="Arial" w:cs="Arial"/>
        </w:rPr>
        <w:br w:type="page"/>
      </w:r>
    </w:p>
    <w:p w14:paraId="2CCFA47E" w14:textId="77777777" w:rsidR="009C70B8" w:rsidRDefault="009C70B8">
      <w:pPr>
        <w:rPr>
          <w:rFonts w:ascii="Arial" w:eastAsiaTheme="majorEastAsia" w:hAnsi="Arial" w:cs="Arial"/>
          <w:b/>
          <w:color w:val="2F5496" w:themeColor="accent1" w:themeShade="BF"/>
          <w:sz w:val="32"/>
          <w:szCs w:val="32"/>
        </w:rPr>
      </w:pPr>
      <w:bookmarkStart w:id="2" w:name="_Toc4588394"/>
      <w:bookmarkStart w:id="3" w:name="_Toc479953461"/>
      <w:bookmarkStart w:id="4" w:name="_Toc472620599"/>
      <w:bookmarkStart w:id="5" w:name="_Toc67150782"/>
    </w:p>
    <w:p w14:paraId="1A3FD185" w14:textId="75432AD8" w:rsidR="00FA4B14" w:rsidRPr="009C70B8" w:rsidRDefault="009C70B8">
      <w:pPr>
        <w:rPr>
          <w:rFonts w:ascii="Arial" w:hAnsi="Arial" w:cs="Arial"/>
          <w:b/>
          <w:sz w:val="24"/>
        </w:rPr>
      </w:pPr>
      <w:r w:rsidRPr="009C70B8">
        <w:rPr>
          <w:rFonts w:ascii="Arial" w:eastAsiaTheme="majorEastAsia" w:hAnsi="Arial" w:cs="Arial"/>
          <w:b/>
          <w:color w:val="2F5496" w:themeColor="accent1" w:themeShade="BF"/>
          <w:sz w:val="32"/>
          <w:szCs w:val="32"/>
        </w:rPr>
        <w:t>INDICATIONS POUR LA</w:t>
      </w:r>
      <w:r w:rsidRPr="009C70B8">
        <w:rPr>
          <w:rFonts w:ascii="Arial" w:hAnsi="Arial" w:cs="Arial"/>
          <w:b/>
          <w:sz w:val="24"/>
        </w:rPr>
        <w:t xml:space="preserve"> </w:t>
      </w:r>
      <w:r w:rsidRPr="009C70B8">
        <w:rPr>
          <w:rFonts w:ascii="Arial" w:eastAsiaTheme="majorEastAsia" w:hAnsi="Arial" w:cs="Arial"/>
          <w:b/>
          <w:color w:val="2F5496" w:themeColor="accent1" w:themeShade="BF"/>
          <w:sz w:val="32"/>
          <w:szCs w:val="32"/>
        </w:rPr>
        <w:t>REPONSE</w:t>
      </w:r>
    </w:p>
    <w:bookmarkEnd w:id="2"/>
    <w:bookmarkEnd w:id="3"/>
    <w:bookmarkEnd w:id="4"/>
    <w:p w14:paraId="0CE2D647" w14:textId="34E651B6" w:rsidR="009C70B8" w:rsidRDefault="009C70B8" w:rsidP="009C70B8">
      <w:pPr>
        <w:rPr>
          <w:rFonts w:ascii="Arial" w:hAnsi="Arial" w:cs="Arial"/>
        </w:rPr>
      </w:pPr>
    </w:p>
    <w:p w14:paraId="02D98817" w14:textId="77777777" w:rsidR="009C70B8" w:rsidRDefault="009C70B8" w:rsidP="009C70B8">
      <w:pPr>
        <w:rPr>
          <w:rFonts w:ascii="Arial" w:hAnsi="Arial" w:cs="Arial"/>
        </w:rPr>
      </w:pPr>
    </w:p>
    <w:p w14:paraId="0080633C" w14:textId="6C261AE6" w:rsidR="009C70B8" w:rsidRPr="009C70B8" w:rsidRDefault="009C70B8" w:rsidP="009C70B8">
      <w:pPr>
        <w:rPr>
          <w:rFonts w:ascii="Arial" w:hAnsi="Arial" w:cs="Arial"/>
        </w:rPr>
      </w:pPr>
      <w:r w:rsidRPr="009C70B8">
        <w:rPr>
          <w:rFonts w:ascii="Arial" w:hAnsi="Arial" w:cs="Arial"/>
        </w:rPr>
        <w:t>Il est attendu que le candidat suive les indications suivantes pour sa réponse.</w:t>
      </w:r>
    </w:p>
    <w:p w14:paraId="586B9CA8" w14:textId="2D138E95" w:rsidR="009C70B8" w:rsidRPr="009C70B8" w:rsidRDefault="009C70B8" w:rsidP="009C70B8">
      <w:pPr>
        <w:rPr>
          <w:rFonts w:ascii="Arial" w:hAnsi="Arial" w:cs="Arial"/>
        </w:rPr>
      </w:pPr>
      <w:r w:rsidRPr="1FD0FD48">
        <w:rPr>
          <w:rFonts w:ascii="Arial" w:hAnsi="Arial" w:cs="Arial"/>
        </w:rPr>
        <w:t>Toutes les questions doivent être traitées de manière claire et précise, en adéquation avec les besoins exprimés dans le CC</w:t>
      </w:r>
      <w:r w:rsidR="00D8390D" w:rsidRPr="1FD0FD48">
        <w:rPr>
          <w:rFonts w:ascii="Arial" w:hAnsi="Arial" w:cs="Arial"/>
        </w:rPr>
        <w:t>T</w:t>
      </w:r>
      <w:r w:rsidRPr="1FD0FD48">
        <w:rPr>
          <w:rFonts w:ascii="Arial" w:hAnsi="Arial" w:cs="Arial"/>
        </w:rPr>
        <w:t>P. Les informations d’ordre général peuvent être adressées en annexe.</w:t>
      </w:r>
    </w:p>
    <w:p w14:paraId="3365CB26" w14:textId="77777777" w:rsidR="009C70B8" w:rsidRPr="009C70B8" w:rsidRDefault="009C70B8" w:rsidP="009C70B8">
      <w:pPr>
        <w:rPr>
          <w:rFonts w:ascii="Arial" w:hAnsi="Arial" w:cs="Arial"/>
        </w:rPr>
      </w:pPr>
      <w:r w:rsidRPr="009C70B8">
        <w:rPr>
          <w:rFonts w:ascii="Arial" w:hAnsi="Arial" w:cs="Arial"/>
        </w:rPr>
        <w:t xml:space="preserve">La numérotation indiquée ci-après est à suivre pour la réponse selon les sections et sous-sections. A l’intérieur de ces dernières, le candidat est libre d’organiser sa réponse, pour autant que l’ensemble des informations demandées soient présentes. Certaines rubriques du Mémoire technique peuvent faire référence à d’autres documents remis par le candidat. </w:t>
      </w:r>
    </w:p>
    <w:p w14:paraId="6EC00391" w14:textId="341401B7" w:rsidR="009C70B8" w:rsidRPr="009C70B8" w:rsidRDefault="009C70B8" w:rsidP="1FD0FD48">
      <w:pPr>
        <w:rPr>
          <w:rFonts w:ascii="Arial" w:hAnsi="Arial" w:cs="Arial"/>
        </w:rPr>
      </w:pPr>
      <w:r w:rsidRPr="38D45009">
        <w:rPr>
          <w:rFonts w:ascii="Arial" w:hAnsi="Arial" w:cs="Arial"/>
        </w:rPr>
        <w:t xml:space="preserve">La proposition devra être conforme </w:t>
      </w:r>
      <w:r w:rsidR="00A11B69" w:rsidRPr="38D45009">
        <w:rPr>
          <w:rFonts w:ascii="Arial" w:hAnsi="Arial" w:cs="Arial"/>
        </w:rPr>
        <w:t xml:space="preserve">aux stipulations du CCTP et du CCAP </w:t>
      </w:r>
      <w:r w:rsidR="00D73F14" w:rsidRPr="38D45009">
        <w:rPr>
          <w:rFonts w:ascii="Arial" w:hAnsi="Arial" w:cs="Arial"/>
        </w:rPr>
        <w:t>spécifiques</w:t>
      </w:r>
      <w:r w:rsidR="00A11B69" w:rsidRPr="38D45009">
        <w:rPr>
          <w:rFonts w:ascii="Arial" w:hAnsi="Arial" w:cs="Arial"/>
        </w:rPr>
        <w:t xml:space="preserve"> au présent marché</w:t>
      </w:r>
      <w:r w:rsidR="6CBF35AB" w:rsidRPr="38D45009">
        <w:rPr>
          <w:rFonts w:ascii="Arial" w:hAnsi="Arial" w:cs="Arial"/>
        </w:rPr>
        <w:t>.</w:t>
      </w:r>
    </w:p>
    <w:p w14:paraId="27F371C1" w14:textId="43BDB396" w:rsidR="009C70B8" w:rsidRPr="009C70B8" w:rsidRDefault="009C70B8" w:rsidP="009C70B8">
      <w:pPr>
        <w:rPr>
          <w:rFonts w:ascii="Arial" w:hAnsi="Arial" w:cs="Arial"/>
        </w:rPr>
      </w:pPr>
      <w:r w:rsidRPr="1FD0FD48">
        <w:rPr>
          <w:rFonts w:ascii="Arial" w:hAnsi="Arial" w:cs="Arial"/>
        </w:rPr>
        <w:t>Il est rappelé que les variantes sont interdites.</w:t>
      </w:r>
    </w:p>
    <w:p w14:paraId="308885C3" w14:textId="77777777" w:rsidR="009C70B8" w:rsidRPr="009C70B8" w:rsidRDefault="009C70B8">
      <w:pPr>
        <w:jc w:val="left"/>
        <w:rPr>
          <w:rFonts w:ascii="Arial" w:hAnsi="Arial" w:cs="Arial"/>
        </w:rPr>
      </w:pPr>
      <w:r w:rsidRPr="009C70B8">
        <w:rPr>
          <w:rFonts w:ascii="Arial" w:hAnsi="Arial" w:cs="Arial"/>
        </w:rPr>
        <w:br w:type="page"/>
      </w:r>
    </w:p>
    <w:sdt>
      <w:sdtPr>
        <w:rPr>
          <w:rFonts w:ascii="Arial" w:hAnsi="Arial" w:cs="Arial"/>
        </w:rPr>
        <w:id w:val="188089589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9462D5D" w14:textId="77777777" w:rsidR="009C70B8" w:rsidRPr="009C70B8" w:rsidRDefault="009C70B8" w:rsidP="009C70B8">
          <w:pPr>
            <w:rPr>
              <w:rFonts w:ascii="Arial" w:hAnsi="Arial" w:cs="Arial"/>
              <w:b/>
            </w:rPr>
          </w:pPr>
          <w:r w:rsidRPr="009C70B8">
            <w:rPr>
              <w:rFonts w:ascii="Arial" w:hAnsi="Arial" w:cs="Arial"/>
              <w:b/>
            </w:rPr>
            <w:t>Table des matières</w:t>
          </w:r>
        </w:p>
        <w:p w14:paraId="53ED6B1E" w14:textId="13160FF3" w:rsidR="006C02F6" w:rsidRDefault="009C70B8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lang w:eastAsia="fr-FR"/>
              <w14:ligatures w14:val="standardContextual"/>
            </w:rPr>
          </w:pPr>
          <w:r w:rsidRPr="009C70B8">
            <w:rPr>
              <w:rFonts w:ascii="Arial" w:hAnsi="Arial" w:cs="Arial"/>
            </w:rPr>
            <w:fldChar w:fldCharType="begin"/>
          </w:r>
          <w:r w:rsidRPr="009C70B8">
            <w:rPr>
              <w:rFonts w:ascii="Arial" w:hAnsi="Arial" w:cs="Arial"/>
            </w:rPr>
            <w:instrText xml:space="preserve"> TOC \o "1-3" \h \z \u </w:instrText>
          </w:r>
          <w:r w:rsidRPr="009C70B8">
            <w:rPr>
              <w:rFonts w:ascii="Arial" w:hAnsi="Arial" w:cs="Arial"/>
            </w:rPr>
            <w:fldChar w:fldCharType="separate"/>
          </w:r>
          <w:hyperlink w:anchor="_Toc157520291" w:history="1">
            <w:r w:rsidR="006C02F6" w:rsidRPr="00351C07">
              <w:rPr>
                <w:rStyle w:val="Lienhypertexte"/>
                <w:rFonts w:ascii="Arial" w:hAnsi="Arial" w:cs="Arial"/>
                <w:noProof/>
              </w:rPr>
              <w:t>1</w:t>
            </w:r>
            <w:r w:rsidR="006C02F6">
              <w:rPr>
                <w:rFonts w:asciiTheme="minorHAnsi" w:eastAsiaTheme="minorEastAsia" w:hAnsiTheme="minorHAnsi"/>
                <w:noProof/>
                <w:kern w:val="2"/>
                <w:lang w:eastAsia="fr-FR"/>
                <w14:ligatures w14:val="standardContextual"/>
              </w:rPr>
              <w:tab/>
            </w:r>
            <w:r w:rsidR="006C02F6" w:rsidRPr="00351C07">
              <w:rPr>
                <w:rStyle w:val="Lienhypertexte"/>
                <w:rFonts w:ascii="Arial" w:hAnsi="Arial" w:cs="Arial"/>
                <w:noProof/>
              </w:rPr>
              <w:t>Compréhension du contexte et des enjeux du marché pour l’ATIH</w:t>
            </w:r>
            <w:r w:rsidR="006C02F6">
              <w:rPr>
                <w:noProof/>
                <w:webHidden/>
              </w:rPr>
              <w:tab/>
            </w:r>
            <w:r w:rsidR="006C02F6">
              <w:rPr>
                <w:noProof/>
                <w:webHidden/>
              </w:rPr>
              <w:fldChar w:fldCharType="begin"/>
            </w:r>
            <w:r w:rsidR="006C02F6">
              <w:rPr>
                <w:noProof/>
                <w:webHidden/>
              </w:rPr>
              <w:instrText xml:space="preserve"> PAGEREF _Toc157520291 \h </w:instrText>
            </w:r>
            <w:r w:rsidR="006C02F6">
              <w:rPr>
                <w:noProof/>
                <w:webHidden/>
              </w:rPr>
            </w:r>
            <w:r w:rsidR="006C02F6">
              <w:rPr>
                <w:noProof/>
                <w:webHidden/>
              </w:rPr>
              <w:fldChar w:fldCharType="separate"/>
            </w:r>
            <w:r w:rsidR="006C02F6">
              <w:rPr>
                <w:noProof/>
                <w:webHidden/>
              </w:rPr>
              <w:t>4</w:t>
            </w:r>
            <w:r w:rsidR="006C02F6">
              <w:rPr>
                <w:noProof/>
                <w:webHidden/>
              </w:rPr>
              <w:fldChar w:fldCharType="end"/>
            </w:r>
          </w:hyperlink>
        </w:p>
        <w:p w14:paraId="56334CB7" w14:textId="4EC21A21" w:rsidR="006C02F6" w:rsidRDefault="007538F1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lang w:eastAsia="fr-FR"/>
              <w14:ligatures w14:val="standardContextual"/>
            </w:rPr>
          </w:pPr>
          <w:hyperlink w:anchor="_Toc157520292" w:history="1">
            <w:r w:rsidR="006C02F6" w:rsidRPr="00351C07">
              <w:rPr>
                <w:rStyle w:val="Lienhypertexte"/>
                <w:rFonts w:ascii="Arial" w:hAnsi="Arial" w:cs="Arial"/>
                <w:noProof/>
              </w:rPr>
              <w:t>2</w:t>
            </w:r>
            <w:r w:rsidR="006C02F6">
              <w:rPr>
                <w:rFonts w:asciiTheme="minorHAnsi" w:eastAsiaTheme="minorEastAsia" w:hAnsiTheme="minorHAnsi"/>
                <w:noProof/>
                <w:kern w:val="2"/>
                <w:lang w:eastAsia="fr-FR"/>
                <w14:ligatures w14:val="standardContextual"/>
              </w:rPr>
              <w:tab/>
            </w:r>
            <w:r w:rsidR="006C02F6" w:rsidRPr="00351C07">
              <w:rPr>
                <w:rStyle w:val="Lienhypertexte"/>
                <w:rFonts w:ascii="Arial" w:hAnsi="Arial" w:cs="Arial"/>
                <w:noProof/>
              </w:rPr>
              <w:t>Valeur technique</w:t>
            </w:r>
            <w:r w:rsidR="006C02F6">
              <w:rPr>
                <w:noProof/>
                <w:webHidden/>
              </w:rPr>
              <w:tab/>
            </w:r>
            <w:r w:rsidR="006C02F6">
              <w:rPr>
                <w:noProof/>
                <w:webHidden/>
              </w:rPr>
              <w:fldChar w:fldCharType="begin"/>
            </w:r>
            <w:r w:rsidR="006C02F6">
              <w:rPr>
                <w:noProof/>
                <w:webHidden/>
              </w:rPr>
              <w:instrText xml:space="preserve"> PAGEREF _Toc157520292 \h </w:instrText>
            </w:r>
            <w:r w:rsidR="006C02F6">
              <w:rPr>
                <w:noProof/>
                <w:webHidden/>
              </w:rPr>
            </w:r>
            <w:r w:rsidR="006C02F6">
              <w:rPr>
                <w:noProof/>
                <w:webHidden/>
              </w:rPr>
              <w:fldChar w:fldCharType="separate"/>
            </w:r>
            <w:r w:rsidR="006C02F6">
              <w:rPr>
                <w:noProof/>
                <w:webHidden/>
              </w:rPr>
              <w:t>4</w:t>
            </w:r>
            <w:r w:rsidR="006C02F6">
              <w:rPr>
                <w:noProof/>
                <w:webHidden/>
              </w:rPr>
              <w:fldChar w:fldCharType="end"/>
            </w:r>
          </w:hyperlink>
        </w:p>
        <w:p w14:paraId="0912FB20" w14:textId="662F8ADF" w:rsidR="006C02F6" w:rsidRDefault="007538F1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57520293" w:history="1">
            <w:r w:rsidR="006C02F6" w:rsidRPr="00351C07">
              <w:rPr>
                <w:rStyle w:val="Lienhypertexte"/>
                <w:rFonts w:ascii="Arial" w:hAnsi="Arial" w:cs="Arial"/>
                <w:noProof/>
              </w:rPr>
              <w:t>2.1</w:t>
            </w:r>
            <w:r w:rsidR="006C02F6">
              <w:rPr>
                <w:rFonts w:asciiTheme="minorHAnsi" w:eastAsiaTheme="minorEastAsia" w:hAnsiTheme="minorHAnsi"/>
                <w:noProof/>
                <w:kern w:val="2"/>
                <w:sz w:val="22"/>
                <w:lang w:eastAsia="fr-FR"/>
                <w14:ligatures w14:val="standardContextual"/>
              </w:rPr>
              <w:tab/>
            </w:r>
            <w:r w:rsidR="006C02F6" w:rsidRPr="00351C07">
              <w:rPr>
                <w:rStyle w:val="Lienhypertexte"/>
                <w:rFonts w:ascii="Arial" w:hAnsi="Arial" w:cs="Arial"/>
                <w:noProof/>
              </w:rPr>
              <w:t>Savoir-faire, connaissances et expérience TMA dans les technologies JAVA, React JS, SQL</w:t>
            </w:r>
            <w:r w:rsidR="006C02F6">
              <w:rPr>
                <w:noProof/>
                <w:webHidden/>
              </w:rPr>
              <w:tab/>
            </w:r>
            <w:r w:rsidR="006C02F6">
              <w:rPr>
                <w:noProof/>
                <w:webHidden/>
              </w:rPr>
              <w:fldChar w:fldCharType="begin"/>
            </w:r>
            <w:r w:rsidR="006C02F6">
              <w:rPr>
                <w:noProof/>
                <w:webHidden/>
              </w:rPr>
              <w:instrText xml:space="preserve"> PAGEREF _Toc157520293 \h </w:instrText>
            </w:r>
            <w:r w:rsidR="006C02F6">
              <w:rPr>
                <w:noProof/>
                <w:webHidden/>
              </w:rPr>
            </w:r>
            <w:r w:rsidR="006C02F6">
              <w:rPr>
                <w:noProof/>
                <w:webHidden/>
              </w:rPr>
              <w:fldChar w:fldCharType="separate"/>
            </w:r>
            <w:r w:rsidR="006C02F6">
              <w:rPr>
                <w:noProof/>
                <w:webHidden/>
              </w:rPr>
              <w:t>4</w:t>
            </w:r>
            <w:r w:rsidR="006C02F6">
              <w:rPr>
                <w:noProof/>
                <w:webHidden/>
              </w:rPr>
              <w:fldChar w:fldCharType="end"/>
            </w:r>
          </w:hyperlink>
        </w:p>
        <w:p w14:paraId="3838AAA8" w14:textId="5AB293BD" w:rsidR="006C02F6" w:rsidRDefault="007538F1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57520294" w:history="1">
            <w:r w:rsidR="006C02F6" w:rsidRPr="00351C07">
              <w:rPr>
                <w:rStyle w:val="Lienhypertexte"/>
                <w:rFonts w:ascii="Arial" w:hAnsi="Arial" w:cs="Arial"/>
                <w:noProof/>
              </w:rPr>
              <w:t>2.2</w:t>
            </w:r>
            <w:r w:rsidR="006C02F6">
              <w:rPr>
                <w:rFonts w:asciiTheme="minorHAnsi" w:eastAsiaTheme="minorEastAsia" w:hAnsiTheme="minorHAnsi"/>
                <w:noProof/>
                <w:kern w:val="2"/>
                <w:sz w:val="22"/>
                <w:lang w:eastAsia="fr-FR"/>
                <w14:ligatures w14:val="standardContextual"/>
              </w:rPr>
              <w:tab/>
            </w:r>
            <w:r w:rsidR="006C02F6" w:rsidRPr="00351C07">
              <w:rPr>
                <w:rStyle w:val="Lienhypertexte"/>
                <w:rFonts w:ascii="Arial" w:hAnsi="Arial" w:cs="Arial"/>
                <w:noProof/>
              </w:rPr>
              <w:t>Organisation matérielle et humaine</w:t>
            </w:r>
            <w:r w:rsidR="006C02F6">
              <w:rPr>
                <w:noProof/>
                <w:webHidden/>
              </w:rPr>
              <w:tab/>
            </w:r>
            <w:r w:rsidR="006C02F6">
              <w:rPr>
                <w:noProof/>
                <w:webHidden/>
              </w:rPr>
              <w:fldChar w:fldCharType="begin"/>
            </w:r>
            <w:r w:rsidR="006C02F6">
              <w:rPr>
                <w:noProof/>
                <w:webHidden/>
              </w:rPr>
              <w:instrText xml:space="preserve"> PAGEREF _Toc157520294 \h </w:instrText>
            </w:r>
            <w:r w:rsidR="006C02F6">
              <w:rPr>
                <w:noProof/>
                <w:webHidden/>
              </w:rPr>
            </w:r>
            <w:r w:rsidR="006C02F6">
              <w:rPr>
                <w:noProof/>
                <w:webHidden/>
              </w:rPr>
              <w:fldChar w:fldCharType="separate"/>
            </w:r>
            <w:r w:rsidR="006C02F6">
              <w:rPr>
                <w:noProof/>
                <w:webHidden/>
              </w:rPr>
              <w:t>4</w:t>
            </w:r>
            <w:r w:rsidR="006C02F6">
              <w:rPr>
                <w:noProof/>
                <w:webHidden/>
              </w:rPr>
              <w:fldChar w:fldCharType="end"/>
            </w:r>
          </w:hyperlink>
        </w:p>
        <w:p w14:paraId="70F7B310" w14:textId="595109C3" w:rsidR="006C02F6" w:rsidRDefault="007538F1">
          <w:pPr>
            <w:pStyle w:val="TM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57520295" w:history="1">
            <w:r w:rsidR="006C02F6" w:rsidRPr="00351C07">
              <w:rPr>
                <w:rStyle w:val="Lienhypertexte"/>
                <w:rFonts w:ascii="Times New Roman" w:hAnsi="Times New Roman" w:cs="Times New Roman"/>
                <w:noProof/>
                <w:snapToGrid w:val="0"/>
                <w:w w:val="0"/>
                <w:bdr w:val="none" w:sz="0" w:space="0" w:color="000000"/>
                <w:shd w:val="clear" w:color="000000" w:fill="000000"/>
                <w:lang w:val="x-none" w:eastAsia="x-none"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2.2.1</w:t>
            </w:r>
            <w:r w:rsidR="006C02F6">
              <w:rPr>
                <w:rFonts w:asciiTheme="minorHAnsi" w:eastAsiaTheme="minorEastAsia" w:hAnsiTheme="minorHAnsi"/>
                <w:noProof/>
                <w:kern w:val="2"/>
                <w:sz w:val="22"/>
                <w:lang w:eastAsia="fr-FR"/>
                <w14:ligatures w14:val="standardContextual"/>
              </w:rPr>
              <w:tab/>
            </w:r>
            <w:r w:rsidR="006C02F6" w:rsidRPr="00351C07">
              <w:rPr>
                <w:rStyle w:val="Lienhypertexte"/>
                <w:rFonts w:ascii="Arial" w:hAnsi="Arial" w:cs="Arial"/>
                <w:noProof/>
              </w:rPr>
              <w:t>Méthodologie de suivi des travaux de la prestation</w:t>
            </w:r>
            <w:r w:rsidR="006C02F6">
              <w:rPr>
                <w:noProof/>
                <w:webHidden/>
              </w:rPr>
              <w:tab/>
            </w:r>
            <w:r w:rsidR="006C02F6">
              <w:rPr>
                <w:noProof/>
                <w:webHidden/>
              </w:rPr>
              <w:fldChar w:fldCharType="begin"/>
            </w:r>
            <w:r w:rsidR="006C02F6">
              <w:rPr>
                <w:noProof/>
                <w:webHidden/>
              </w:rPr>
              <w:instrText xml:space="preserve"> PAGEREF _Toc157520295 \h </w:instrText>
            </w:r>
            <w:r w:rsidR="006C02F6">
              <w:rPr>
                <w:noProof/>
                <w:webHidden/>
              </w:rPr>
            </w:r>
            <w:r w:rsidR="006C02F6">
              <w:rPr>
                <w:noProof/>
                <w:webHidden/>
              </w:rPr>
              <w:fldChar w:fldCharType="separate"/>
            </w:r>
            <w:r w:rsidR="006C02F6">
              <w:rPr>
                <w:noProof/>
                <w:webHidden/>
              </w:rPr>
              <w:t>4</w:t>
            </w:r>
            <w:r w:rsidR="006C02F6">
              <w:rPr>
                <w:noProof/>
                <w:webHidden/>
              </w:rPr>
              <w:fldChar w:fldCharType="end"/>
            </w:r>
          </w:hyperlink>
        </w:p>
        <w:p w14:paraId="699D6A51" w14:textId="0BA66869" w:rsidR="006C02F6" w:rsidRDefault="007538F1">
          <w:pPr>
            <w:pStyle w:val="TM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57520296" w:history="1">
            <w:r w:rsidR="006C02F6" w:rsidRPr="00351C07">
              <w:rPr>
                <w:rStyle w:val="Lienhypertexte"/>
                <w:rFonts w:ascii="Times New Roman" w:hAnsi="Times New Roman" w:cs="Times New Roman"/>
                <w:noProof/>
                <w:snapToGrid w:val="0"/>
                <w:w w:val="0"/>
                <w:bdr w:val="none" w:sz="0" w:space="0" w:color="000000"/>
                <w:shd w:val="clear" w:color="000000" w:fill="000000"/>
                <w:lang w:val="x-none" w:eastAsia="x-none"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2.2.2</w:t>
            </w:r>
            <w:r w:rsidR="006C02F6">
              <w:rPr>
                <w:rFonts w:asciiTheme="minorHAnsi" w:eastAsiaTheme="minorEastAsia" w:hAnsiTheme="minorHAnsi"/>
                <w:noProof/>
                <w:kern w:val="2"/>
                <w:sz w:val="22"/>
                <w:lang w:eastAsia="fr-FR"/>
                <w14:ligatures w14:val="standardContextual"/>
              </w:rPr>
              <w:tab/>
            </w:r>
            <w:r w:rsidR="006C02F6" w:rsidRPr="00351C07">
              <w:rPr>
                <w:rStyle w:val="Lienhypertexte"/>
                <w:rFonts w:ascii="Arial" w:hAnsi="Arial" w:cs="Arial"/>
                <w:noProof/>
              </w:rPr>
              <w:t>Livrables et modalité de validation</w:t>
            </w:r>
            <w:r w:rsidR="006C02F6">
              <w:rPr>
                <w:noProof/>
                <w:webHidden/>
              </w:rPr>
              <w:tab/>
            </w:r>
            <w:r w:rsidR="006C02F6">
              <w:rPr>
                <w:noProof/>
                <w:webHidden/>
              </w:rPr>
              <w:fldChar w:fldCharType="begin"/>
            </w:r>
            <w:r w:rsidR="006C02F6">
              <w:rPr>
                <w:noProof/>
                <w:webHidden/>
              </w:rPr>
              <w:instrText xml:space="preserve"> PAGEREF _Toc157520296 \h </w:instrText>
            </w:r>
            <w:r w:rsidR="006C02F6">
              <w:rPr>
                <w:noProof/>
                <w:webHidden/>
              </w:rPr>
            </w:r>
            <w:r w:rsidR="006C02F6">
              <w:rPr>
                <w:noProof/>
                <w:webHidden/>
              </w:rPr>
              <w:fldChar w:fldCharType="separate"/>
            </w:r>
            <w:r w:rsidR="006C02F6">
              <w:rPr>
                <w:noProof/>
                <w:webHidden/>
              </w:rPr>
              <w:t>4</w:t>
            </w:r>
            <w:r w:rsidR="006C02F6">
              <w:rPr>
                <w:noProof/>
                <w:webHidden/>
              </w:rPr>
              <w:fldChar w:fldCharType="end"/>
            </w:r>
          </w:hyperlink>
        </w:p>
        <w:p w14:paraId="570488DB" w14:textId="2735B432" w:rsidR="006C02F6" w:rsidRDefault="007538F1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57520297" w:history="1">
            <w:r w:rsidR="006C02F6" w:rsidRPr="00351C07">
              <w:rPr>
                <w:rStyle w:val="Lienhypertexte"/>
                <w:rFonts w:ascii="Arial" w:hAnsi="Arial" w:cs="Arial"/>
                <w:noProof/>
              </w:rPr>
              <w:t>2.3</w:t>
            </w:r>
            <w:r w:rsidR="006C02F6">
              <w:rPr>
                <w:rFonts w:asciiTheme="minorHAnsi" w:eastAsiaTheme="minorEastAsia" w:hAnsiTheme="minorHAnsi"/>
                <w:noProof/>
                <w:kern w:val="2"/>
                <w:sz w:val="22"/>
                <w:lang w:eastAsia="fr-FR"/>
                <w14:ligatures w14:val="standardContextual"/>
              </w:rPr>
              <w:tab/>
            </w:r>
            <w:r w:rsidR="006C02F6" w:rsidRPr="00351C07">
              <w:rPr>
                <w:rStyle w:val="Lienhypertexte"/>
                <w:rFonts w:ascii="Arial" w:hAnsi="Arial" w:cs="Arial"/>
                <w:noProof/>
              </w:rPr>
              <w:t>Modalité d’intégration dans le dispositif CI/CD de l’ATIH</w:t>
            </w:r>
            <w:r w:rsidR="006C02F6">
              <w:rPr>
                <w:noProof/>
                <w:webHidden/>
              </w:rPr>
              <w:tab/>
            </w:r>
            <w:r w:rsidR="006C02F6">
              <w:rPr>
                <w:noProof/>
                <w:webHidden/>
              </w:rPr>
              <w:fldChar w:fldCharType="begin"/>
            </w:r>
            <w:r w:rsidR="006C02F6">
              <w:rPr>
                <w:noProof/>
                <w:webHidden/>
              </w:rPr>
              <w:instrText xml:space="preserve"> PAGEREF _Toc157520297 \h </w:instrText>
            </w:r>
            <w:r w:rsidR="006C02F6">
              <w:rPr>
                <w:noProof/>
                <w:webHidden/>
              </w:rPr>
            </w:r>
            <w:r w:rsidR="006C02F6">
              <w:rPr>
                <w:noProof/>
                <w:webHidden/>
              </w:rPr>
              <w:fldChar w:fldCharType="separate"/>
            </w:r>
            <w:r w:rsidR="006C02F6">
              <w:rPr>
                <w:noProof/>
                <w:webHidden/>
              </w:rPr>
              <w:t>4</w:t>
            </w:r>
            <w:r w:rsidR="006C02F6">
              <w:rPr>
                <w:noProof/>
                <w:webHidden/>
              </w:rPr>
              <w:fldChar w:fldCharType="end"/>
            </w:r>
          </w:hyperlink>
        </w:p>
        <w:p w14:paraId="640314D2" w14:textId="29F80C04" w:rsidR="006C02F6" w:rsidRDefault="007538F1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lang w:eastAsia="fr-FR"/>
              <w14:ligatures w14:val="standardContextual"/>
            </w:rPr>
          </w:pPr>
          <w:hyperlink w:anchor="_Toc157520298" w:history="1">
            <w:r w:rsidR="006C02F6" w:rsidRPr="00351C07">
              <w:rPr>
                <w:rStyle w:val="Lienhypertexte"/>
                <w:rFonts w:ascii="Arial" w:hAnsi="Arial" w:cs="Arial"/>
                <w:noProof/>
              </w:rPr>
              <w:t>3</w:t>
            </w:r>
            <w:r w:rsidR="006C02F6">
              <w:rPr>
                <w:rFonts w:asciiTheme="minorHAnsi" w:eastAsiaTheme="minorEastAsia" w:hAnsiTheme="minorHAnsi"/>
                <w:noProof/>
                <w:kern w:val="2"/>
                <w:lang w:eastAsia="fr-FR"/>
                <w14:ligatures w14:val="standardContextual"/>
              </w:rPr>
              <w:tab/>
            </w:r>
            <w:r w:rsidR="006C02F6" w:rsidRPr="00351C07">
              <w:rPr>
                <w:rStyle w:val="Lienhypertexte"/>
                <w:rFonts w:ascii="Arial" w:hAnsi="Arial" w:cs="Arial"/>
                <w:noProof/>
              </w:rPr>
              <w:t>Organisation des équipes</w:t>
            </w:r>
            <w:r w:rsidR="006C02F6">
              <w:rPr>
                <w:noProof/>
                <w:webHidden/>
              </w:rPr>
              <w:tab/>
            </w:r>
            <w:r w:rsidR="006C02F6">
              <w:rPr>
                <w:noProof/>
                <w:webHidden/>
              </w:rPr>
              <w:fldChar w:fldCharType="begin"/>
            </w:r>
            <w:r w:rsidR="006C02F6">
              <w:rPr>
                <w:noProof/>
                <w:webHidden/>
              </w:rPr>
              <w:instrText xml:space="preserve"> PAGEREF _Toc157520298 \h </w:instrText>
            </w:r>
            <w:r w:rsidR="006C02F6">
              <w:rPr>
                <w:noProof/>
                <w:webHidden/>
              </w:rPr>
            </w:r>
            <w:r w:rsidR="006C02F6">
              <w:rPr>
                <w:noProof/>
                <w:webHidden/>
              </w:rPr>
              <w:fldChar w:fldCharType="separate"/>
            </w:r>
            <w:r w:rsidR="006C02F6">
              <w:rPr>
                <w:noProof/>
                <w:webHidden/>
              </w:rPr>
              <w:t>5</w:t>
            </w:r>
            <w:r w:rsidR="006C02F6">
              <w:rPr>
                <w:noProof/>
                <w:webHidden/>
              </w:rPr>
              <w:fldChar w:fldCharType="end"/>
            </w:r>
          </w:hyperlink>
        </w:p>
        <w:p w14:paraId="65429F44" w14:textId="690F3396" w:rsidR="006C02F6" w:rsidRDefault="007538F1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57520299" w:history="1">
            <w:r w:rsidR="006C02F6" w:rsidRPr="00351C07">
              <w:rPr>
                <w:rStyle w:val="Lienhypertexte"/>
                <w:rFonts w:ascii="Arial" w:hAnsi="Arial" w:cs="Arial"/>
                <w:noProof/>
              </w:rPr>
              <w:t>3.1</w:t>
            </w:r>
            <w:r w:rsidR="006C02F6">
              <w:rPr>
                <w:rFonts w:asciiTheme="minorHAnsi" w:eastAsiaTheme="minorEastAsia" w:hAnsiTheme="minorHAnsi"/>
                <w:noProof/>
                <w:kern w:val="2"/>
                <w:sz w:val="22"/>
                <w:lang w:eastAsia="fr-FR"/>
                <w14:ligatures w14:val="standardContextual"/>
              </w:rPr>
              <w:tab/>
            </w:r>
            <w:r w:rsidR="006C02F6" w:rsidRPr="00351C07">
              <w:rPr>
                <w:rStyle w:val="Lienhypertexte"/>
                <w:rFonts w:ascii="Arial" w:hAnsi="Arial" w:cs="Arial"/>
                <w:noProof/>
              </w:rPr>
              <w:t>Profils</w:t>
            </w:r>
            <w:r w:rsidR="006C02F6">
              <w:rPr>
                <w:noProof/>
                <w:webHidden/>
              </w:rPr>
              <w:tab/>
            </w:r>
            <w:r w:rsidR="006C02F6">
              <w:rPr>
                <w:noProof/>
                <w:webHidden/>
              </w:rPr>
              <w:fldChar w:fldCharType="begin"/>
            </w:r>
            <w:r w:rsidR="006C02F6">
              <w:rPr>
                <w:noProof/>
                <w:webHidden/>
              </w:rPr>
              <w:instrText xml:space="preserve"> PAGEREF _Toc157520299 \h </w:instrText>
            </w:r>
            <w:r w:rsidR="006C02F6">
              <w:rPr>
                <w:noProof/>
                <w:webHidden/>
              </w:rPr>
            </w:r>
            <w:r w:rsidR="006C02F6">
              <w:rPr>
                <w:noProof/>
                <w:webHidden/>
              </w:rPr>
              <w:fldChar w:fldCharType="separate"/>
            </w:r>
            <w:r w:rsidR="006C02F6">
              <w:rPr>
                <w:noProof/>
                <w:webHidden/>
              </w:rPr>
              <w:t>5</w:t>
            </w:r>
            <w:r w:rsidR="006C02F6">
              <w:rPr>
                <w:noProof/>
                <w:webHidden/>
              </w:rPr>
              <w:fldChar w:fldCharType="end"/>
            </w:r>
          </w:hyperlink>
        </w:p>
        <w:p w14:paraId="47E4F1E2" w14:textId="06FF9F7F" w:rsidR="006C02F6" w:rsidRDefault="007538F1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57520300" w:history="1">
            <w:r w:rsidR="006C02F6" w:rsidRPr="00351C07">
              <w:rPr>
                <w:rStyle w:val="Lienhypertexte"/>
                <w:rFonts w:ascii="Arial" w:hAnsi="Arial" w:cs="Arial"/>
                <w:noProof/>
              </w:rPr>
              <w:t>3.2</w:t>
            </w:r>
            <w:r w:rsidR="006C02F6">
              <w:rPr>
                <w:rFonts w:asciiTheme="minorHAnsi" w:eastAsiaTheme="minorEastAsia" w:hAnsiTheme="minorHAnsi"/>
                <w:noProof/>
                <w:kern w:val="2"/>
                <w:sz w:val="22"/>
                <w:lang w:eastAsia="fr-FR"/>
                <w14:ligatures w14:val="standardContextual"/>
              </w:rPr>
              <w:tab/>
            </w:r>
            <w:r w:rsidR="006C02F6" w:rsidRPr="00351C07">
              <w:rPr>
                <w:rStyle w:val="Lienhypertexte"/>
                <w:rFonts w:ascii="Arial" w:hAnsi="Arial" w:cs="Arial"/>
                <w:noProof/>
              </w:rPr>
              <w:t>Effectifs mobilisables et localisation des équipes</w:t>
            </w:r>
            <w:r w:rsidR="006C02F6">
              <w:rPr>
                <w:noProof/>
                <w:webHidden/>
              </w:rPr>
              <w:tab/>
            </w:r>
            <w:r w:rsidR="006C02F6">
              <w:rPr>
                <w:noProof/>
                <w:webHidden/>
              </w:rPr>
              <w:fldChar w:fldCharType="begin"/>
            </w:r>
            <w:r w:rsidR="006C02F6">
              <w:rPr>
                <w:noProof/>
                <w:webHidden/>
              </w:rPr>
              <w:instrText xml:space="preserve"> PAGEREF _Toc157520300 \h </w:instrText>
            </w:r>
            <w:r w:rsidR="006C02F6">
              <w:rPr>
                <w:noProof/>
                <w:webHidden/>
              </w:rPr>
            </w:r>
            <w:r w:rsidR="006C02F6">
              <w:rPr>
                <w:noProof/>
                <w:webHidden/>
              </w:rPr>
              <w:fldChar w:fldCharType="separate"/>
            </w:r>
            <w:r w:rsidR="006C02F6">
              <w:rPr>
                <w:noProof/>
                <w:webHidden/>
              </w:rPr>
              <w:t>5</w:t>
            </w:r>
            <w:r w:rsidR="006C02F6">
              <w:rPr>
                <w:noProof/>
                <w:webHidden/>
              </w:rPr>
              <w:fldChar w:fldCharType="end"/>
            </w:r>
          </w:hyperlink>
        </w:p>
        <w:p w14:paraId="35204072" w14:textId="6877EF5F" w:rsidR="006C02F6" w:rsidRDefault="007538F1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57520301" w:history="1">
            <w:r w:rsidR="006C02F6" w:rsidRPr="00351C07">
              <w:rPr>
                <w:rStyle w:val="Lienhypertexte"/>
                <w:rFonts w:ascii="Arial" w:hAnsi="Arial" w:cs="Arial"/>
                <w:noProof/>
              </w:rPr>
              <w:t>3.3</w:t>
            </w:r>
            <w:r w:rsidR="006C02F6">
              <w:rPr>
                <w:rFonts w:asciiTheme="minorHAnsi" w:eastAsiaTheme="minorEastAsia" w:hAnsiTheme="minorHAnsi"/>
                <w:noProof/>
                <w:kern w:val="2"/>
                <w:sz w:val="22"/>
                <w:lang w:eastAsia="fr-FR"/>
                <w14:ligatures w14:val="standardContextual"/>
              </w:rPr>
              <w:tab/>
            </w:r>
            <w:r w:rsidR="006C02F6" w:rsidRPr="00351C07">
              <w:rPr>
                <w:rStyle w:val="Lienhypertexte"/>
                <w:rFonts w:ascii="Arial" w:hAnsi="Arial" w:cs="Arial"/>
                <w:noProof/>
              </w:rPr>
              <w:t>Délai de mobilisation</w:t>
            </w:r>
            <w:r w:rsidR="006C02F6">
              <w:rPr>
                <w:noProof/>
                <w:webHidden/>
              </w:rPr>
              <w:tab/>
            </w:r>
            <w:r w:rsidR="006C02F6">
              <w:rPr>
                <w:noProof/>
                <w:webHidden/>
              </w:rPr>
              <w:fldChar w:fldCharType="begin"/>
            </w:r>
            <w:r w:rsidR="006C02F6">
              <w:rPr>
                <w:noProof/>
                <w:webHidden/>
              </w:rPr>
              <w:instrText xml:space="preserve"> PAGEREF _Toc157520301 \h </w:instrText>
            </w:r>
            <w:r w:rsidR="006C02F6">
              <w:rPr>
                <w:noProof/>
                <w:webHidden/>
              </w:rPr>
            </w:r>
            <w:r w:rsidR="006C02F6">
              <w:rPr>
                <w:noProof/>
                <w:webHidden/>
              </w:rPr>
              <w:fldChar w:fldCharType="separate"/>
            </w:r>
            <w:r w:rsidR="006C02F6">
              <w:rPr>
                <w:noProof/>
                <w:webHidden/>
              </w:rPr>
              <w:t>5</w:t>
            </w:r>
            <w:r w:rsidR="006C02F6">
              <w:rPr>
                <w:noProof/>
                <w:webHidden/>
              </w:rPr>
              <w:fldChar w:fldCharType="end"/>
            </w:r>
          </w:hyperlink>
        </w:p>
        <w:p w14:paraId="31552AFC" w14:textId="79D6DA96" w:rsidR="006C02F6" w:rsidRDefault="007538F1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57520302" w:history="1">
            <w:r w:rsidR="006C02F6" w:rsidRPr="00351C07">
              <w:rPr>
                <w:rStyle w:val="Lienhypertexte"/>
                <w:rFonts w:ascii="Arial" w:hAnsi="Arial" w:cs="Arial"/>
                <w:noProof/>
              </w:rPr>
              <w:t>3.4</w:t>
            </w:r>
            <w:r w:rsidR="006C02F6">
              <w:rPr>
                <w:rFonts w:asciiTheme="minorHAnsi" w:eastAsiaTheme="minorEastAsia" w:hAnsiTheme="minorHAnsi"/>
                <w:noProof/>
                <w:kern w:val="2"/>
                <w:sz w:val="22"/>
                <w:lang w:eastAsia="fr-FR"/>
                <w14:ligatures w14:val="standardContextual"/>
              </w:rPr>
              <w:tab/>
            </w:r>
            <w:r w:rsidR="006C02F6" w:rsidRPr="00351C07">
              <w:rPr>
                <w:rStyle w:val="Lienhypertexte"/>
                <w:rFonts w:ascii="Arial" w:hAnsi="Arial" w:cs="Arial"/>
                <w:noProof/>
              </w:rPr>
              <w:t>Constitution d’une équipe projet</w:t>
            </w:r>
            <w:r w:rsidR="006C02F6">
              <w:rPr>
                <w:noProof/>
                <w:webHidden/>
              </w:rPr>
              <w:tab/>
            </w:r>
            <w:r w:rsidR="006C02F6">
              <w:rPr>
                <w:noProof/>
                <w:webHidden/>
              </w:rPr>
              <w:fldChar w:fldCharType="begin"/>
            </w:r>
            <w:r w:rsidR="006C02F6">
              <w:rPr>
                <w:noProof/>
                <w:webHidden/>
              </w:rPr>
              <w:instrText xml:space="preserve"> PAGEREF _Toc157520302 \h </w:instrText>
            </w:r>
            <w:r w:rsidR="006C02F6">
              <w:rPr>
                <w:noProof/>
                <w:webHidden/>
              </w:rPr>
            </w:r>
            <w:r w:rsidR="006C02F6">
              <w:rPr>
                <w:noProof/>
                <w:webHidden/>
              </w:rPr>
              <w:fldChar w:fldCharType="separate"/>
            </w:r>
            <w:r w:rsidR="006C02F6">
              <w:rPr>
                <w:noProof/>
                <w:webHidden/>
              </w:rPr>
              <w:t>5</w:t>
            </w:r>
            <w:r w:rsidR="006C02F6">
              <w:rPr>
                <w:noProof/>
                <w:webHidden/>
              </w:rPr>
              <w:fldChar w:fldCharType="end"/>
            </w:r>
          </w:hyperlink>
        </w:p>
        <w:p w14:paraId="2B5EC9A9" w14:textId="7248BDAE" w:rsidR="006C02F6" w:rsidRDefault="007538F1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57520303" w:history="1">
            <w:r w:rsidR="006C02F6" w:rsidRPr="00351C07">
              <w:rPr>
                <w:rStyle w:val="Lienhypertexte"/>
                <w:rFonts w:ascii="Arial" w:hAnsi="Arial" w:cs="Arial"/>
                <w:noProof/>
              </w:rPr>
              <w:t>3.5</w:t>
            </w:r>
            <w:r w:rsidR="006C02F6">
              <w:rPr>
                <w:rFonts w:asciiTheme="minorHAnsi" w:eastAsiaTheme="minorEastAsia" w:hAnsiTheme="minorHAnsi"/>
                <w:noProof/>
                <w:kern w:val="2"/>
                <w:sz w:val="22"/>
                <w:lang w:eastAsia="fr-FR"/>
                <w14:ligatures w14:val="standardContextual"/>
              </w:rPr>
              <w:tab/>
            </w:r>
            <w:r w:rsidR="006C02F6" w:rsidRPr="00351C07">
              <w:rPr>
                <w:rStyle w:val="Lienhypertexte"/>
                <w:rFonts w:ascii="Arial" w:hAnsi="Arial" w:cs="Arial"/>
                <w:noProof/>
              </w:rPr>
              <w:t>Renfort d’une équipe en place</w:t>
            </w:r>
            <w:r w:rsidR="006C02F6">
              <w:rPr>
                <w:noProof/>
                <w:webHidden/>
              </w:rPr>
              <w:tab/>
            </w:r>
            <w:r w:rsidR="006C02F6">
              <w:rPr>
                <w:noProof/>
                <w:webHidden/>
              </w:rPr>
              <w:fldChar w:fldCharType="begin"/>
            </w:r>
            <w:r w:rsidR="006C02F6">
              <w:rPr>
                <w:noProof/>
                <w:webHidden/>
              </w:rPr>
              <w:instrText xml:space="preserve"> PAGEREF _Toc157520303 \h </w:instrText>
            </w:r>
            <w:r w:rsidR="006C02F6">
              <w:rPr>
                <w:noProof/>
                <w:webHidden/>
              </w:rPr>
            </w:r>
            <w:r w:rsidR="006C02F6">
              <w:rPr>
                <w:noProof/>
                <w:webHidden/>
              </w:rPr>
              <w:fldChar w:fldCharType="separate"/>
            </w:r>
            <w:r w:rsidR="006C02F6">
              <w:rPr>
                <w:noProof/>
                <w:webHidden/>
              </w:rPr>
              <w:t>5</w:t>
            </w:r>
            <w:r w:rsidR="006C02F6">
              <w:rPr>
                <w:noProof/>
                <w:webHidden/>
              </w:rPr>
              <w:fldChar w:fldCharType="end"/>
            </w:r>
          </w:hyperlink>
        </w:p>
        <w:p w14:paraId="6E6B1024" w14:textId="6D5ADCF1" w:rsidR="006C02F6" w:rsidRDefault="007538F1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57520304" w:history="1">
            <w:r w:rsidR="006C02F6" w:rsidRPr="00351C07">
              <w:rPr>
                <w:rStyle w:val="Lienhypertexte"/>
                <w:rFonts w:ascii="Arial" w:hAnsi="Arial" w:cs="Arial"/>
                <w:noProof/>
              </w:rPr>
              <w:t>3.6</w:t>
            </w:r>
            <w:r w:rsidR="006C02F6">
              <w:rPr>
                <w:rFonts w:asciiTheme="minorHAnsi" w:eastAsiaTheme="minorEastAsia" w:hAnsiTheme="minorHAnsi"/>
                <w:noProof/>
                <w:kern w:val="2"/>
                <w:sz w:val="22"/>
                <w:lang w:eastAsia="fr-FR"/>
                <w14:ligatures w14:val="standardContextual"/>
              </w:rPr>
              <w:tab/>
            </w:r>
            <w:r w:rsidR="006C02F6" w:rsidRPr="00351C07">
              <w:rPr>
                <w:rStyle w:val="Lienhypertexte"/>
                <w:rFonts w:ascii="Arial" w:hAnsi="Arial" w:cs="Arial"/>
                <w:noProof/>
              </w:rPr>
              <w:t>Capacité à mobiliser plusieurs équipes simultanément</w:t>
            </w:r>
            <w:r w:rsidR="006C02F6">
              <w:rPr>
                <w:noProof/>
                <w:webHidden/>
              </w:rPr>
              <w:tab/>
            </w:r>
            <w:r w:rsidR="006C02F6">
              <w:rPr>
                <w:noProof/>
                <w:webHidden/>
              </w:rPr>
              <w:fldChar w:fldCharType="begin"/>
            </w:r>
            <w:r w:rsidR="006C02F6">
              <w:rPr>
                <w:noProof/>
                <w:webHidden/>
              </w:rPr>
              <w:instrText xml:space="preserve"> PAGEREF _Toc157520304 \h </w:instrText>
            </w:r>
            <w:r w:rsidR="006C02F6">
              <w:rPr>
                <w:noProof/>
                <w:webHidden/>
              </w:rPr>
            </w:r>
            <w:r w:rsidR="006C02F6">
              <w:rPr>
                <w:noProof/>
                <w:webHidden/>
              </w:rPr>
              <w:fldChar w:fldCharType="separate"/>
            </w:r>
            <w:r w:rsidR="006C02F6">
              <w:rPr>
                <w:noProof/>
                <w:webHidden/>
              </w:rPr>
              <w:t>5</w:t>
            </w:r>
            <w:r w:rsidR="006C02F6">
              <w:rPr>
                <w:noProof/>
                <w:webHidden/>
              </w:rPr>
              <w:fldChar w:fldCharType="end"/>
            </w:r>
          </w:hyperlink>
        </w:p>
        <w:p w14:paraId="1C571451" w14:textId="3A2A17BA" w:rsidR="006C02F6" w:rsidRDefault="007538F1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57520305" w:history="1">
            <w:r w:rsidR="006C02F6" w:rsidRPr="00351C07">
              <w:rPr>
                <w:rStyle w:val="Lienhypertexte"/>
                <w:rFonts w:ascii="Arial" w:hAnsi="Arial" w:cs="Arial"/>
                <w:noProof/>
              </w:rPr>
              <w:t>3.7</w:t>
            </w:r>
            <w:r w:rsidR="006C02F6">
              <w:rPr>
                <w:rFonts w:asciiTheme="minorHAnsi" w:eastAsiaTheme="minorEastAsia" w:hAnsiTheme="minorHAnsi"/>
                <w:noProof/>
                <w:kern w:val="2"/>
                <w:sz w:val="22"/>
                <w:lang w:eastAsia="fr-FR"/>
                <w14:ligatures w14:val="standardContextual"/>
              </w:rPr>
              <w:tab/>
            </w:r>
            <w:r w:rsidR="006C02F6" w:rsidRPr="00351C07">
              <w:rPr>
                <w:rStyle w:val="Lienhypertexte"/>
                <w:rFonts w:ascii="Arial" w:hAnsi="Arial" w:cs="Arial"/>
                <w:noProof/>
              </w:rPr>
              <w:t>Gestion du maintien des compétences</w:t>
            </w:r>
            <w:r w:rsidR="006C02F6">
              <w:rPr>
                <w:noProof/>
                <w:webHidden/>
              </w:rPr>
              <w:tab/>
            </w:r>
            <w:r w:rsidR="006C02F6">
              <w:rPr>
                <w:noProof/>
                <w:webHidden/>
              </w:rPr>
              <w:fldChar w:fldCharType="begin"/>
            </w:r>
            <w:r w:rsidR="006C02F6">
              <w:rPr>
                <w:noProof/>
                <w:webHidden/>
              </w:rPr>
              <w:instrText xml:space="preserve"> PAGEREF _Toc157520305 \h </w:instrText>
            </w:r>
            <w:r w:rsidR="006C02F6">
              <w:rPr>
                <w:noProof/>
                <w:webHidden/>
              </w:rPr>
            </w:r>
            <w:r w:rsidR="006C02F6">
              <w:rPr>
                <w:noProof/>
                <w:webHidden/>
              </w:rPr>
              <w:fldChar w:fldCharType="separate"/>
            </w:r>
            <w:r w:rsidR="006C02F6">
              <w:rPr>
                <w:noProof/>
                <w:webHidden/>
              </w:rPr>
              <w:t>5</w:t>
            </w:r>
            <w:r w:rsidR="006C02F6">
              <w:rPr>
                <w:noProof/>
                <w:webHidden/>
              </w:rPr>
              <w:fldChar w:fldCharType="end"/>
            </w:r>
          </w:hyperlink>
        </w:p>
        <w:p w14:paraId="53B315CE" w14:textId="49754DE6" w:rsidR="006C02F6" w:rsidRDefault="007538F1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57520306" w:history="1">
            <w:r w:rsidR="006C02F6" w:rsidRPr="00351C07">
              <w:rPr>
                <w:rStyle w:val="Lienhypertexte"/>
                <w:rFonts w:ascii="Arial" w:hAnsi="Arial" w:cs="Arial"/>
                <w:noProof/>
              </w:rPr>
              <w:t>3.8</w:t>
            </w:r>
            <w:r w:rsidR="006C02F6">
              <w:rPr>
                <w:rFonts w:asciiTheme="minorHAnsi" w:eastAsiaTheme="minorEastAsia" w:hAnsiTheme="minorHAnsi"/>
                <w:noProof/>
                <w:kern w:val="2"/>
                <w:sz w:val="22"/>
                <w:lang w:eastAsia="fr-FR"/>
                <w14:ligatures w14:val="standardContextual"/>
              </w:rPr>
              <w:tab/>
            </w:r>
            <w:r w:rsidR="006C02F6" w:rsidRPr="00351C07">
              <w:rPr>
                <w:rStyle w:val="Lienhypertexte"/>
                <w:rFonts w:ascii="Arial" w:hAnsi="Arial" w:cs="Arial"/>
                <w:noProof/>
              </w:rPr>
              <w:t>Gestion des entrées / sorties au sein des équipes de production</w:t>
            </w:r>
            <w:r w:rsidR="006C02F6">
              <w:rPr>
                <w:noProof/>
                <w:webHidden/>
              </w:rPr>
              <w:tab/>
            </w:r>
            <w:r w:rsidR="006C02F6">
              <w:rPr>
                <w:noProof/>
                <w:webHidden/>
              </w:rPr>
              <w:fldChar w:fldCharType="begin"/>
            </w:r>
            <w:r w:rsidR="006C02F6">
              <w:rPr>
                <w:noProof/>
                <w:webHidden/>
              </w:rPr>
              <w:instrText xml:space="preserve"> PAGEREF _Toc157520306 \h </w:instrText>
            </w:r>
            <w:r w:rsidR="006C02F6">
              <w:rPr>
                <w:noProof/>
                <w:webHidden/>
              </w:rPr>
            </w:r>
            <w:r w:rsidR="006C02F6">
              <w:rPr>
                <w:noProof/>
                <w:webHidden/>
              </w:rPr>
              <w:fldChar w:fldCharType="separate"/>
            </w:r>
            <w:r w:rsidR="006C02F6">
              <w:rPr>
                <w:noProof/>
                <w:webHidden/>
              </w:rPr>
              <w:t>5</w:t>
            </w:r>
            <w:r w:rsidR="006C02F6">
              <w:rPr>
                <w:noProof/>
                <w:webHidden/>
              </w:rPr>
              <w:fldChar w:fldCharType="end"/>
            </w:r>
          </w:hyperlink>
        </w:p>
        <w:p w14:paraId="18586A63" w14:textId="3EE9CE1B" w:rsidR="006C02F6" w:rsidRDefault="007538F1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57520307" w:history="1">
            <w:r w:rsidR="006C02F6" w:rsidRPr="00351C07">
              <w:rPr>
                <w:rStyle w:val="Lienhypertexte"/>
                <w:rFonts w:ascii="Arial" w:hAnsi="Arial" w:cs="Arial"/>
                <w:noProof/>
              </w:rPr>
              <w:t>3.9</w:t>
            </w:r>
            <w:r w:rsidR="006C02F6">
              <w:rPr>
                <w:rFonts w:asciiTheme="minorHAnsi" w:eastAsiaTheme="minorEastAsia" w:hAnsiTheme="minorHAnsi"/>
                <w:noProof/>
                <w:kern w:val="2"/>
                <w:sz w:val="22"/>
                <w:lang w:eastAsia="fr-FR"/>
                <w14:ligatures w14:val="standardContextual"/>
              </w:rPr>
              <w:tab/>
            </w:r>
            <w:r w:rsidR="006C02F6" w:rsidRPr="00351C07">
              <w:rPr>
                <w:rStyle w:val="Lienhypertexte"/>
                <w:rFonts w:ascii="Arial" w:hAnsi="Arial" w:cs="Arial"/>
                <w:noProof/>
              </w:rPr>
              <w:t>Engagements en matière de profil(s) mobilisé(s) et de niveau minimal de compétences</w:t>
            </w:r>
            <w:r w:rsidR="006C02F6">
              <w:rPr>
                <w:noProof/>
                <w:webHidden/>
              </w:rPr>
              <w:tab/>
            </w:r>
            <w:r w:rsidR="006C02F6">
              <w:rPr>
                <w:noProof/>
                <w:webHidden/>
              </w:rPr>
              <w:fldChar w:fldCharType="begin"/>
            </w:r>
            <w:r w:rsidR="006C02F6">
              <w:rPr>
                <w:noProof/>
                <w:webHidden/>
              </w:rPr>
              <w:instrText xml:space="preserve"> PAGEREF _Toc157520307 \h </w:instrText>
            </w:r>
            <w:r w:rsidR="006C02F6">
              <w:rPr>
                <w:noProof/>
                <w:webHidden/>
              </w:rPr>
            </w:r>
            <w:r w:rsidR="006C02F6">
              <w:rPr>
                <w:noProof/>
                <w:webHidden/>
              </w:rPr>
              <w:fldChar w:fldCharType="separate"/>
            </w:r>
            <w:r w:rsidR="006C02F6">
              <w:rPr>
                <w:noProof/>
                <w:webHidden/>
              </w:rPr>
              <w:t>5</w:t>
            </w:r>
            <w:r w:rsidR="006C02F6">
              <w:rPr>
                <w:noProof/>
                <w:webHidden/>
              </w:rPr>
              <w:fldChar w:fldCharType="end"/>
            </w:r>
          </w:hyperlink>
        </w:p>
        <w:p w14:paraId="12F616AF" w14:textId="67E425C4" w:rsidR="006C02F6" w:rsidRDefault="007538F1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57520308" w:history="1">
            <w:r w:rsidR="006C02F6" w:rsidRPr="00351C07">
              <w:rPr>
                <w:rStyle w:val="Lienhypertexte"/>
                <w:rFonts w:ascii="Arial" w:hAnsi="Arial" w:cs="Arial"/>
                <w:noProof/>
              </w:rPr>
              <w:t>3.10</w:t>
            </w:r>
            <w:r w:rsidR="006C02F6">
              <w:rPr>
                <w:rFonts w:asciiTheme="minorHAnsi" w:eastAsiaTheme="minorEastAsia" w:hAnsiTheme="minorHAnsi"/>
                <w:noProof/>
                <w:kern w:val="2"/>
                <w:sz w:val="22"/>
                <w:lang w:eastAsia="fr-FR"/>
                <w14:ligatures w14:val="standardContextual"/>
              </w:rPr>
              <w:tab/>
            </w:r>
            <w:r w:rsidR="006C02F6" w:rsidRPr="00351C07">
              <w:rPr>
                <w:rStyle w:val="Lienhypertexte"/>
                <w:rFonts w:ascii="Arial" w:hAnsi="Arial" w:cs="Arial"/>
                <w:noProof/>
              </w:rPr>
              <w:t>Détails sur la procédure mise en place pour répondre à la phase de prise en main</w:t>
            </w:r>
            <w:r w:rsidR="006C02F6">
              <w:rPr>
                <w:noProof/>
                <w:webHidden/>
              </w:rPr>
              <w:tab/>
            </w:r>
            <w:r w:rsidR="006C02F6">
              <w:rPr>
                <w:noProof/>
                <w:webHidden/>
              </w:rPr>
              <w:fldChar w:fldCharType="begin"/>
            </w:r>
            <w:r w:rsidR="006C02F6">
              <w:rPr>
                <w:noProof/>
                <w:webHidden/>
              </w:rPr>
              <w:instrText xml:space="preserve"> PAGEREF _Toc157520308 \h </w:instrText>
            </w:r>
            <w:r w:rsidR="006C02F6">
              <w:rPr>
                <w:noProof/>
                <w:webHidden/>
              </w:rPr>
            </w:r>
            <w:r w:rsidR="006C02F6">
              <w:rPr>
                <w:noProof/>
                <w:webHidden/>
              </w:rPr>
              <w:fldChar w:fldCharType="separate"/>
            </w:r>
            <w:r w:rsidR="006C02F6">
              <w:rPr>
                <w:noProof/>
                <w:webHidden/>
              </w:rPr>
              <w:t>5</w:t>
            </w:r>
            <w:r w:rsidR="006C02F6">
              <w:rPr>
                <w:noProof/>
                <w:webHidden/>
              </w:rPr>
              <w:fldChar w:fldCharType="end"/>
            </w:r>
          </w:hyperlink>
        </w:p>
        <w:p w14:paraId="05D0EC54" w14:textId="22272D4A" w:rsidR="006C02F6" w:rsidRDefault="007538F1">
          <w:pPr>
            <w:pStyle w:val="TM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57520309" w:history="1">
            <w:r w:rsidR="006C02F6" w:rsidRPr="00351C07">
              <w:rPr>
                <w:rStyle w:val="Lienhypertexte"/>
                <w:rFonts w:ascii="Times New Roman" w:hAnsi="Times New Roman" w:cs="Times New Roman"/>
                <w:noProof/>
                <w:snapToGrid w:val="0"/>
                <w:w w:val="0"/>
                <w:bdr w:val="none" w:sz="0" w:space="0" w:color="000000"/>
                <w:shd w:val="clear" w:color="000000" w:fill="000000"/>
                <w:lang w:val="x-none" w:eastAsia="x-none"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3.10.1</w:t>
            </w:r>
            <w:r w:rsidR="006C02F6">
              <w:rPr>
                <w:rFonts w:asciiTheme="minorHAnsi" w:eastAsiaTheme="minorEastAsia" w:hAnsiTheme="minorHAnsi"/>
                <w:noProof/>
                <w:kern w:val="2"/>
                <w:sz w:val="22"/>
                <w:lang w:eastAsia="fr-FR"/>
                <w14:ligatures w14:val="standardContextual"/>
              </w:rPr>
              <w:tab/>
            </w:r>
            <w:r w:rsidR="006C02F6" w:rsidRPr="00351C07">
              <w:rPr>
                <w:rStyle w:val="Lienhypertexte"/>
                <w:noProof/>
              </w:rPr>
              <w:t>Métier, utilisation du backoffice dans un but de paramétrage.</w:t>
            </w:r>
            <w:r w:rsidR="006C02F6">
              <w:rPr>
                <w:noProof/>
                <w:webHidden/>
              </w:rPr>
              <w:tab/>
            </w:r>
            <w:r w:rsidR="006C02F6">
              <w:rPr>
                <w:noProof/>
                <w:webHidden/>
              </w:rPr>
              <w:fldChar w:fldCharType="begin"/>
            </w:r>
            <w:r w:rsidR="006C02F6">
              <w:rPr>
                <w:noProof/>
                <w:webHidden/>
              </w:rPr>
              <w:instrText xml:space="preserve"> PAGEREF _Toc157520309 \h </w:instrText>
            </w:r>
            <w:r w:rsidR="006C02F6">
              <w:rPr>
                <w:noProof/>
                <w:webHidden/>
              </w:rPr>
            </w:r>
            <w:r w:rsidR="006C02F6">
              <w:rPr>
                <w:noProof/>
                <w:webHidden/>
              </w:rPr>
              <w:fldChar w:fldCharType="separate"/>
            </w:r>
            <w:r w:rsidR="006C02F6">
              <w:rPr>
                <w:noProof/>
                <w:webHidden/>
              </w:rPr>
              <w:t>5</w:t>
            </w:r>
            <w:r w:rsidR="006C02F6">
              <w:rPr>
                <w:noProof/>
                <w:webHidden/>
              </w:rPr>
              <w:fldChar w:fldCharType="end"/>
            </w:r>
          </w:hyperlink>
        </w:p>
        <w:p w14:paraId="3B070132" w14:textId="3D9F88E4" w:rsidR="006C02F6" w:rsidRDefault="007538F1">
          <w:pPr>
            <w:pStyle w:val="TM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57520310" w:history="1">
            <w:r w:rsidR="006C02F6" w:rsidRPr="00351C07">
              <w:rPr>
                <w:rStyle w:val="Lienhypertexte"/>
                <w:rFonts w:ascii="Times New Roman" w:hAnsi="Times New Roman" w:cs="Times New Roman"/>
                <w:noProof/>
                <w:snapToGrid w:val="0"/>
                <w:w w:val="0"/>
                <w:bdr w:val="none" w:sz="0" w:space="0" w:color="000000"/>
                <w:shd w:val="clear" w:color="000000" w:fill="000000"/>
                <w:lang w:val="x-none" w:eastAsia="x-none"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3.10.2</w:t>
            </w:r>
            <w:r w:rsidR="006C02F6">
              <w:rPr>
                <w:rFonts w:asciiTheme="minorHAnsi" w:eastAsiaTheme="minorEastAsia" w:hAnsiTheme="minorHAnsi"/>
                <w:noProof/>
                <w:kern w:val="2"/>
                <w:sz w:val="22"/>
                <w:lang w:eastAsia="fr-FR"/>
                <w14:ligatures w14:val="standardContextual"/>
              </w:rPr>
              <w:tab/>
            </w:r>
            <w:r w:rsidR="006C02F6" w:rsidRPr="00351C07">
              <w:rPr>
                <w:rStyle w:val="Lienhypertexte"/>
                <w:noProof/>
              </w:rPr>
              <w:t>Technique, appréhension de l’architecture et infrastructure logiciel.</w:t>
            </w:r>
            <w:r w:rsidR="006C02F6">
              <w:rPr>
                <w:noProof/>
                <w:webHidden/>
              </w:rPr>
              <w:tab/>
            </w:r>
            <w:r w:rsidR="006C02F6">
              <w:rPr>
                <w:noProof/>
                <w:webHidden/>
              </w:rPr>
              <w:fldChar w:fldCharType="begin"/>
            </w:r>
            <w:r w:rsidR="006C02F6">
              <w:rPr>
                <w:noProof/>
                <w:webHidden/>
              </w:rPr>
              <w:instrText xml:space="preserve"> PAGEREF _Toc157520310 \h </w:instrText>
            </w:r>
            <w:r w:rsidR="006C02F6">
              <w:rPr>
                <w:noProof/>
                <w:webHidden/>
              </w:rPr>
            </w:r>
            <w:r w:rsidR="006C02F6">
              <w:rPr>
                <w:noProof/>
                <w:webHidden/>
              </w:rPr>
              <w:fldChar w:fldCharType="separate"/>
            </w:r>
            <w:r w:rsidR="006C02F6">
              <w:rPr>
                <w:noProof/>
                <w:webHidden/>
              </w:rPr>
              <w:t>5</w:t>
            </w:r>
            <w:r w:rsidR="006C02F6">
              <w:rPr>
                <w:noProof/>
                <w:webHidden/>
              </w:rPr>
              <w:fldChar w:fldCharType="end"/>
            </w:r>
          </w:hyperlink>
        </w:p>
        <w:p w14:paraId="281F9343" w14:textId="16C5BB3A" w:rsidR="009C70B8" w:rsidRPr="009C70B8" w:rsidRDefault="009C70B8" w:rsidP="009C70B8">
          <w:pPr>
            <w:rPr>
              <w:rFonts w:ascii="Arial" w:hAnsi="Arial" w:cs="Arial"/>
              <w:b/>
              <w:bCs/>
            </w:rPr>
          </w:pPr>
          <w:r w:rsidRPr="009C70B8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627B3549" w14:textId="17123504" w:rsidR="005C56D5" w:rsidRPr="009C70B8" w:rsidRDefault="005C56D5">
      <w:pPr>
        <w:jc w:val="left"/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 w:rsidRPr="009C70B8">
        <w:rPr>
          <w:rFonts w:ascii="Arial" w:hAnsi="Arial" w:cs="Arial"/>
        </w:rPr>
        <w:br w:type="page"/>
      </w:r>
    </w:p>
    <w:p w14:paraId="7C02422D" w14:textId="4F363CD0" w:rsidR="00B93E92" w:rsidRPr="009C70B8" w:rsidRDefault="00B93E92" w:rsidP="0072675B">
      <w:pPr>
        <w:pStyle w:val="Titre1"/>
        <w:rPr>
          <w:rFonts w:ascii="Arial" w:hAnsi="Arial" w:cs="Arial"/>
        </w:rPr>
      </w:pPr>
      <w:bookmarkStart w:id="6" w:name="_Toc157520291"/>
      <w:r w:rsidRPr="009C70B8">
        <w:rPr>
          <w:rFonts w:ascii="Arial" w:hAnsi="Arial" w:cs="Arial"/>
        </w:rPr>
        <w:lastRenderedPageBreak/>
        <w:t>Compréhension du contexte et des enjeux du marché pour l’ATIH</w:t>
      </w:r>
      <w:bookmarkEnd w:id="5"/>
      <w:bookmarkEnd w:id="6"/>
    </w:p>
    <w:p w14:paraId="6EC7D5E5" w14:textId="0D6698D9" w:rsidR="00A0716A" w:rsidRPr="009C70B8" w:rsidRDefault="00A0716A" w:rsidP="000435E6">
      <w:pPr>
        <w:rPr>
          <w:rFonts w:ascii="Arial" w:hAnsi="Arial" w:cs="Arial"/>
          <w:i/>
        </w:rPr>
      </w:pPr>
      <w:r w:rsidRPr="009C70B8">
        <w:rPr>
          <w:rFonts w:ascii="Arial" w:hAnsi="Arial" w:cs="Arial"/>
          <w:i/>
        </w:rPr>
        <w:t xml:space="preserve">Le candidat </w:t>
      </w:r>
      <w:r w:rsidR="003A6F07" w:rsidRPr="009C70B8">
        <w:rPr>
          <w:rFonts w:ascii="Arial" w:hAnsi="Arial" w:cs="Arial"/>
          <w:i/>
        </w:rPr>
        <w:t xml:space="preserve">détaillera dans cette section sa compréhension du contexte et des enjeux du marché. </w:t>
      </w:r>
    </w:p>
    <w:p w14:paraId="30EB024F" w14:textId="2884A612" w:rsidR="00F83C93" w:rsidRPr="009C70B8" w:rsidRDefault="00F83C93" w:rsidP="009551C1">
      <w:pPr>
        <w:pStyle w:val="Titre1"/>
        <w:rPr>
          <w:rFonts w:ascii="Arial" w:hAnsi="Arial" w:cs="Arial"/>
        </w:rPr>
      </w:pPr>
      <w:bookmarkStart w:id="7" w:name="_Toc157520292"/>
      <w:r w:rsidRPr="009C70B8">
        <w:rPr>
          <w:rFonts w:ascii="Arial" w:hAnsi="Arial" w:cs="Arial"/>
        </w:rPr>
        <w:t>Valeur technique</w:t>
      </w:r>
      <w:bookmarkEnd w:id="7"/>
    </w:p>
    <w:p w14:paraId="454C1DA6" w14:textId="0FD4D16F" w:rsidR="009551C1" w:rsidRPr="006C02F6" w:rsidRDefault="009551C1" w:rsidP="00F83C93">
      <w:pPr>
        <w:pStyle w:val="Titre2"/>
        <w:rPr>
          <w:rFonts w:ascii="Arial" w:hAnsi="Arial" w:cs="Arial"/>
        </w:rPr>
      </w:pPr>
      <w:bookmarkStart w:id="8" w:name="_Toc157520293"/>
      <w:r w:rsidRPr="1FD0FD48">
        <w:rPr>
          <w:rFonts w:ascii="Arial" w:hAnsi="Arial" w:cs="Arial"/>
        </w:rPr>
        <w:t>Savoir-faire, connaissances et expérience TMA</w:t>
      </w:r>
      <w:r w:rsidR="48BB1CF4" w:rsidRPr="1FD0FD48">
        <w:rPr>
          <w:rFonts w:ascii="Arial" w:hAnsi="Arial" w:cs="Arial"/>
        </w:rPr>
        <w:t>, AMOE, DEV</w:t>
      </w:r>
      <w:r w:rsidRPr="1FD0FD48">
        <w:rPr>
          <w:rFonts w:ascii="Arial" w:hAnsi="Arial" w:cs="Arial"/>
        </w:rPr>
        <w:t xml:space="preserve"> dans </w:t>
      </w:r>
      <w:r w:rsidR="7088374C" w:rsidRPr="1FD0FD48">
        <w:rPr>
          <w:rFonts w:ascii="Arial" w:hAnsi="Arial" w:cs="Arial"/>
        </w:rPr>
        <w:t>les technologies énoncées</w:t>
      </w:r>
      <w:r w:rsidR="4C16A55A" w:rsidRPr="1FD0FD48">
        <w:rPr>
          <w:rFonts w:ascii="Arial" w:hAnsi="Arial" w:cs="Arial"/>
        </w:rPr>
        <w:t xml:space="preserve"> dans le CCTP</w:t>
      </w:r>
      <w:bookmarkEnd w:id="8"/>
    </w:p>
    <w:p w14:paraId="5288D1C4" w14:textId="1D420C5A" w:rsidR="009551C1" w:rsidRPr="009C70B8" w:rsidRDefault="009551C1" w:rsidP="1FD0FD48">
      <w:pPr>
        <w:rPr>
          <w:rFonts w:ascii="Arial" w:hAnsi="Arial" w:cs="Arial"/>
          <w:i/>
          <w:iCs/>
        </w:rPr>
      </w:pPr>
      <w:r w:rsidRPr="1FD0FD48">
        <w:rPr>
          <w:rFonts w:ascii="Arial" w:hAnsi="Arial" w:cs="Arial"/>
          <w:i/>
          <w:iCs/>
        </w:rPr>
        <w:t>Le candidat fournira dans cette section tous les éléments indiquant sa maitrise de et son expérience dans le domaine du développement</w:t>
      </w:r>
      <w:r w:rsidR="6830CA39" w:rsidRPr="1FD0FD48">
        <w:rPr>
          <w:rFonts w:ascii="Arial" w:hAnsi="Arial" w:cs="Arial"/>
          <w:i/>
          <w:iCs/>
        </w:rPr>
        <w:t>, TMA, AMOE</w:t>
      </w:r>
      <w:r w:rsidRPr="1FD0FD48">
        <w:rPr>
          <w:rFonts w:ascii="Arial" w:hAnsi="Arial" w:cs="Arial"/>
          <w:i/>
          <w:iCs/>
        </w:rPr>
        <w:t xml:space="preserve"> et ses capacités à gérer les projets dans ce domaine</w:t>
      </w:r>
      <w:r w:rsidR="00F83C93" w:rsidRPr="1FD0FD48">
        <w:rPr>
          <w:rFonts w:ascii="Arial" w:hAnsi="Arial" w:cs="Arial"/>
          <w:i/>
          <w:iCs/>
        </w:rPr>
        <w:t>, notamment ses capacités de prise en main rapide et de réactivité</w:t>
      </w:r>
      <w:r w:rsidRPr="1FD0FD48">
        <w:rPr>
          <w:rFonts w:ascii="Arial" w:hAnsi="Arial" w:cs="Arial"/>
          <w:i/>
          <w:iCs/>
        </w:rPr>
        <w:t>.</w:t>
      </w:r>
    </w:p>
    <w:p w14:paraId="272F20E9" w14:textId="6536E13E" w:rsidR="003A6F07" w:rsidRPr="009C70B8" w:rsidRDefault="00B93E92" w:rsidP="00F83C93">
      <w:pPr>
        <w:pStyle w:val="Titre2"/>
        <w:rPr>
          <w:rFonts w:ascii="Arial" w:hAnsi="Arial" w:cs="Arial"/>
        </w:rPr>
      </w:pPr>
      <w:bookmarkStart w:id="9" w:name="_Toc67150783"/>
      <w:bookmarkStart w:id="10" w:name="_Toc157520294"/>
      <w:r w:rsidRPr="38D45009">
        <w:rPr>
          <w:rFonts w:ascii="Arial" w:hAnsi="Arial" w:cs="Arial"/>
        </w:rPr>
        <w:t xml:space="preserve">Organisation </w:t>
      </w:r>
      <w:bookmarkEnd w:id="9"/>
      <w:r w:rsidR="40DD884F" w:rsidRPr="38D45009">
        <w:rPr>
          <w:rFonts w:ascii="Arial" w:hAnsi="Arial" w:cs="Arial"/>
        </w:rPr>
        <w:t>des prestations</w:t>
      </w:r>
      <w:bookmarkEnd w:id="10"/>
    </w:p>
    <w:p w14:paraId="542078F5" w14:textId="5A3CDB11" w:rsidR="003A6F07" w:rsidRPr="009C70B8" w:rsidRDefault="003A6F07" w:rsidP="003A6F07">
      <w:pPr>
        <w:rPr>
          <w:rFonts w:ascii="Arial" w:hAnsi="Arial" w:cs="Arial"/>
          <w:i/>
        </w:rPr>
      </w:pPr>
      <w:r w:rsidRPr="009C70B8">
        <w:rPr>
          <w:rFonts w:ascii="Arial" w:hAnsi="Arial" w:cs="Arial"/>
          <w:i/>
        </w:rPr>
        <w:t>Le candidat détaillera dans cette section l’organisation qu’il propose de mettre en place pour répondre aux besoins exprimés dans le CCTP.</w:t>
      </w:r>
    </w:p>
    <w:p w14:paraId="1FC17305" w14:textId="77777777" w:rsidR="00FA4B14" w:rsidRPr="009C70B8" w:rsidRDefault="00FA4B14" w:rsidP="00FA4B14">
      <w:pPr>
        <w:pStyle w:val="Titre3"/>
        <w:rPr>
          <w:rFonts w:ascii="Arial" w:hAnsi="Arial" w:cs="Arial"/>
        </w:rPr>
      </w:pPr>
      <w:bookmarkStart w:id="11" w:name="_Toc157520295"/>
      <w:r w:rsidRPr="009C70B8">
        <w:rPr>
          <w:rFonts w:ascii="Arial" w:hAnsi="Arial" w:cs="Arial"/>
        </w:rPr>
        <w:t>Méthodologie de suivi des travaux de la prestation</w:t>
      </w:r>
      <w:bookmarkEnd w:id="11"/>
    </w:p>
    <w:p w14:paraId="0543721A" w14:textId="63CB3134" w:rsidR="0030E2E8" w:rsidRDefault="0030E2E8" w:rsidP="6A1D9085">
      <w:pPr>
        <w:pStyle w:val="Titre3"/>
        <w:rPr>
          <w:rFonts w:ascii="Arial" w:hAnsi="Arial" w:cs="Arial"/>
        </w:rPr>
      </w:pPr>
      <w:r w:rsidRPr="6A1D9085">
        <w:rPr>
          <w:rFonts w:ascii="Arial" w:hAnsi="Arial" w:cs="Arial"/>
        </w:rPr>
        <w:t xml:space="preserve">Livrables et modalité de validation </w:t>
      </w:r>
    </w:p>
    <w:p w14:paraId="24C14700" w14:textId="3588DE23" w:rsidR="4DBEA075" w:rsidRDefault="4DBEA075" w:rsidP="6A1D9085">
      <w:pPr>
        <w:pStyle w:val="Titre3"/>
        <w:rPr>
          <w:rFonts w:ascii="Arial" w:hAnsi="Arial" w:cs="Arial"/>
        </w:rPr>
      </w:pPr>
      <w:bookmarkStart w:id="12" w:name="_Toc157520296"/>
      <w:r w:rsidRPr="074DEA55">
        <w:rPr>
          <w:rFonts w:ascii="Arial" w:hAnsi="Arial" w:cs="Arial"/>
        </w:rPr>
        <w:t>Les apports d’une organisation en centre de service</w:t>
      </w:r>
      <w:bookmarkEnd w:id="12"/>
    </w:p>
    <w:p w14:paraId="5C9A09B5" w14:textId="31EB2CD6" w:rsidR="6A1D9085" w:rsidRDefault="6A1D9085" w:rsidP="6A1D9085"/>
    <w:p w14:paraId="745B88A9" w14:textId="4CB4078F" w:rsidR="00F83C93" w:rsidRPr="009C70B8" w:rsidRDefault="00F83C93" w:rsidP="00F83C93">
      <w:pPr>
        <w:pStyle w:val="Titre2"/>
        <w:rPr>
          <w:rFonts w:ascii="Arial" w:hAnsi="Arial" w:cs="Arial"/>
        </w:rPr>
      </w:pPr>
      <w:bookmarkStart w:id="13" w:name="_Toc157520297"/>
      <w:r w:rsidRPr="009C70B8">
        <w:rPr>
          <w:rFonts w:ascii="Arial" w:hAnsi="Arial" w:cs="Arial"/>
        </w:rPr>
        <w:t>Modalité d’intégration dans le dispositif CI/CD de l’ATIH</w:t>
      </w:r>
      <w:bookmarkEnd w:id="13"/>
    </w:p>
    <w:p w14:paraId="4B00B9B6" w14:textId="0D35B7CF" w:rsidR="00F83C93" w:rsidRPr="009C70B8" w:rsidRDefault="00FA4B14" w:rsidP="6A1D9085">
      <w:pPr>
        <w:rPr>
          <w:rFonts w:ascii="Arial" w:hAnsi="Arial" w:cs="Arial"/>
          <w:i/>
          <w:iCs/>
        </w:rPr>
      </w:pPr>
      <w:r w:rsidRPr="6A1D9085">
        <w:rPr>
          <w:rFonts w:ascii="Arial" w:hAnsi="Arial" w:cs="Arial"/>
          <w:i/>
          <w:iCs/>
        </w:rPr>
        <w:t xml:space="preserve">Le candidat s’informera du dispositif mis en place par l’ATIH pour soutenir la chaine d’intégration continue </w:t>
      </w:r>
      <w:r w:rsidR="51BA2024" w:rsidRPr="6A1D9085">
        <w:rPr>
          <w:rFonts w:ascii="Arial" w:hAnsi="Arial" w:cs="Arial"/>
          <w:i/>
          <w:iCs/>
        </w:rPr>
        <w:t xml:space="preserve">actuelle </w:t>
      </w:r>
      <w:r w:rsidRPr="6A1D9085">
        <w:rPr>
          <w:rFonts w:ascii="Arial" w:hAnsi="Arial" w:cs="Arial"/>
          <w:i/>
          <w:iCs/>
        </w:rPr>
        <w:t>et présentera ses modalités d’intégration à ce dispositif.</w:t>
      </w:r>
      <w:r w:rsidR="6B8483CC" w:rsidRPr="6A1D9085">
        <w:rPr>
          <w:rFonts w:ascii="Arial" w:hAnsi="Arial" w:cs="Arial"/>
          <w:i/>
          <w:iCs/>
        </w:rPr>
        <w:t xml:space="preserve"> Projection possible pour la suite dans </w:t>
      </w:r>
      <w:proofErr w:type="spellStart"/>
      <w:r w:rsidR="6B8483CC" w:rsidRPr="6A1D9085">
        <w:rPr>
          <w:rFonts w:ascii="Arial" w:hAnsi="Arial" w:cs="Arial"/>
          <w:i/>
          <w:iCs/>
        </w:rPr>
        <w:t>Kubernetes</w:t>
      </w:r>
      <w:proofErr w:type="spellEnd"/>
      <w:r w:rsidR="6B8483CC" w:rsidRPr="6A1D9085">
        <w:rPr>
          <w:rFonts w:ascii="Arial" w:hAnsi="Arial" w:cs="Arial"/>
          <w:i/>
          <w:iCs/>
        </w:rPr>
        <w:t>.</w:t>
      </w:r>
      <w:r w:rsidR="1B2B426E" w:rsidRPr="6A1D9085">
        <w:rPr>
          <w:rFonts w:ascii="Arial" w:hAnsi="Arial" w:cs="Arial"/>
          <w:i/>
          <w:iCs/>
        </w:rPr>
        <w:t xml:space="preserve"> Fournir des éléments indiquant les méthodologies qui seront mises en œuvre.</w:t>
      </w:r>
    </w:p>
    <w:p w14:paraId="2D8A0170" w14:textId="682FECA6" w:rsidR="1FD0FD48" w:rsidRDefault="1FD0FD48" w:rsidP="1FD0FD48">
      <w:pPr>
        <w:rPr>
          <w:rFonts w:ascii="Arial" w:hAnsi="Arial" w:cs="Arial"/>
          <w:i/>
          <w:iCs/>
        </w:rPr>
      </w:pPr>
    </w:p>
    <w:p w14:paraId="7E0A10EF" w14:textId="363288D5" w:rsidR="6B8483CC" w:rsidRDefault="6B8483CC" w:rsidP="1FD0FD48">
      <w:pPr>
        <w:pStyle w:val="Titre2"/>
        <w:rPr>
          <w:rFonts w:ascii="Arial" w:hAnsi="Arial" w:cs="Arial"/>
        </w:rPr>
      </w:pPr>
      <w:r w:rsidRPr="6A1D9085">
        <w:rPr>
          <w:rFonts w:ascii="Arial" w:hAnsi="Arial" w:cs="Arial"/>
        </w:rPr>
        <w:t>Modalité d'approche des enjeux de réduction de l’obsolescence</w:t>
      </w:r>
      <w:r w:rsidR="70B3F8F3" w:rsidRPr="6A1D9085">
        <w:rPr>
          <w:rFonts w:ascii="Arial" w:hAnsi="Arial" w:cs="Arial"/>
        </w:rPr>
        <w:t xml:space="preserve"> des applications confiés en TMA</w:t>
      </w:r>
    </w:p>
    <w:p w14:paraId="43BC0BD6" w14:textId="595B27A4" w:rsidR="6B8483CC" w:rsidRDefault="6B8483CC" w:rsidP="6A1D9085">
      <w:pPr>
        <w:rPr>
          <w:rFonts w:ascii="Arial" w:hAnsi="Arial" w:cs="Arial"/>
          <w:i/>
          <w:iCs/>
        </w:rPr>
      </w:pPr>
      <w:r w:rsidRPr="6A1D9085">
        <w:rPr>
          <w:rFonts w:ascii="Arial" w:hAnsi="Arial" w:cs="Arial"/>
          <w:i/>
          <w:iCs/>
        </w:rPr>
        <w:t>Le</w:t>
      </w:r>
      <w:r w:rsidR="1284E021" w:rsidRPr="6A1D9085">
        <w:rPr>
          <w:rFonts w:ascii="Arial" w:hAnsi="Arial" w:cs="Arial"/>
          <w:i/>
          <w:iCs/>
        </w:rPr>
        <w:t>s applications peuvent accumuler de l’obsolescence dans le temps</w:t>
      </w:r>
      <w:r w:rsidRPr="6A1D9085">
        <w:rPr>
          <w:rFonts w:ascii="Arial" w:hAnsi="Arial" w:cs="Arial"/>
          <w:i/>
          <w:iCs/>
        </w:rPr>
        <w:t>.</w:t>
      </w:r>
      <w:r w:rsidR="7EDDC680" w:rsidRPr="6A1D9085">
        <w:rPr>
          <w:rFonts w:ascii="Arial" w:hAnsi="Arial" w:cs="Arial"/>
          <w:i/>
          <w:iCs/>
        </w:rPr>
        <w:t xml:space="preserve"> Le candidat fournira dans cette section tous les éléments indiquant sa maitrise de et son expérience dans le domaine de la réduction de la dette technique sur les applications confiées.</w:t>
      </w:r>
      <w:r w:rsidR="6ED4CC75" w:rsidRPr="6A1D9085">
        <w:rPr>
          <w:rFonts w:ascii="Arial" w:hAnsi="Arial" w:cs="Arial"/>
          <w:i/>
          <w:iCs/>
        </w:rPr>
        <w:t xml:space="preserve"> </w:t>
      </w:r>
    </w:p>
    <w:p w14:paraId="195CFA11" w14:textId="6FBA84C9" w:rsidR="6A1D9085" w:rsidRDefault="6A1D9085" w:rsidP="6A1D9085">
      <w:pPr>
        <w:rPr>
          <w:rFonts w:ascii="Arial" w:hAnsi="Arial" w:cs="Arial"/>
          <w:i/>
          <w:iCs/>
        </w:rPr>
      </w:pPr>
    </w:p>
    <w:p w14:paraId="697438E8" w14:textId="1BFEC241" w:rsidR="7E17DE37" w:rsidRDefault="7E17DE37" w:rsidP="6A1D9085">
      <w:pPr>
        <w:pStyle w:val="Titre2"/>
      </w:pPr>
      <w:r w:rsidRPr="6A1D9085">
        <w:rPr>
          <w:rFonts w:ascii="Arial" w:hAnsi="Arial" w:cs="Arial"/>
        </w:rPr>
        <w:t>Savoir-faire, connaissances et expérience dans le monitoring des applications confiés en TMA</w:t>
      </w:r>
    </w:p>
    <w:p w14:paraId="7132E9EF" w14:textId="35915B29" w:rsidR="37CEFF03" w:rsidRDefault="37CEFF03" w:rsidP="6A1D9085">
      <w:pPr>
        <w:rPr>
          <w:rFonts w:ascii="Arial" w:hAnsi="Arial" w:cs="Arial"/>
          <w:i/>
          <w:iCs/>
        </w:rPr>
      </w:pPr>
      <w:r w:rsidRPr="6A1D9085">
        <w:rPr>
          <w:rFonts w:ascii="Arial" w:hAnsi="Arial" w:cs="Arial"/>
          <w:i/>
          <w:iCs/>
        </w:rPr>
        <w:t xml:space="preserve">Les applications confiées en TMA doivent être disponible aux utilisateurs. Détecter les pannes </w:t>
      </w:r>
      <w:r w:rsidR="01E90FD8" w:rsidRPr="6A1D9085">
        <w:rPr>
          <w:rFonts w:ascii="Arial" w:hAnsi="Arial" w:cs="Arial"/>
          <w:i/>
          <w:iCs/>
        </w:rPr>
        <w:t xml:space="preserve">est essentiel un retour à la normale le plus rapide. </w:t>
      </w:r>
      <w:r w:rsidRPr="6A1D9085">
        <w:rPr>
          <w:rFonts w:ascii="Arial" w:hAnsi="Arial" w:cs="Arial"/>
          <w:i/>
          <w:iCs/>
        </w:rPr>
        <w:t>Le candidat fournira dans cette</w:t>
      </w:r>
      <w:r w:rsidR="578FBB64" w:rsidRPr="6A1D9085">
        <w:rPr>
          <w:rFonts w:ascii="Arial" w:hAnsi="Arial" w:cs="Arial"/>
          <w:i/>
          <w:iCs/>
        </w:rPr>
        <w:t xml:space="preserve"> section </w:t>
      </w:r>
      <w:r w:rsidRPr="6A1D9085">
        <w:rPr>
          <w:rFonts w:ascii="Arial" w:hAnsi="Arial" w:cs="Arial"/>
          <w:i/>
          <w:iCs/>
        </w:rPr>
        <w:t>tous les éléments indiquant sa maitrise</w:t>
      </w:r>
      <w:r w:rsidR="3455797E" w:rsidRPr="6A1D9085">
        <w:rPr>
          <w:rFonts w:ascii="Arial" w:hAnsi="Arial" w:cs="Arial"/>
          <w:i/>
          <w:iCs/>
        </w:rPr>
        <w:t xml:space="preserve">, </w:t>
      </w:r>
      <w:r w:rsidRPr="6A1D9085">
        <w:rPr>
          <w:rFonts w:ascii="Arial" w:hAnsi="Arial" w:cs="Arial"/>
          <w:i/>
          <w:iCs/>
        </w:rPr>
        <w:t xml:space="preserve">son expérience </w:t>
      </w:r>
      <w:r w:rsidR="42DDB437" w:rsidRPr="6A1D9085">
        <w:rPr>
          <w:rFonts w:ascii="Arial" w:hAnsi="Arial" w:cs="Arial"/>
          <w:i/>
          <w:iCs/>
        </w:rPr>
        <w:t>et sa méthodologie proposé pour le monitoring</w:t>
      </w:r>
      <w:r w:rsidRPr="6A1D9085">
        <w:rPr>
          <w:rFonts w:ascii="Arial" w:hAnsi="Arial" w:cs="Arial"/>
          <w:i/>
          <w:iCs/>
        </w:rPr>
        <w:t>.</w:t>
      </w:r>
    </w:p>
    <w:p w14:paraId="3489890C" w14:textId="3B38E62A" w:rsidR="6A1D9085" w:rsidRDefault="6A1D9085" w:rsidP="6A1D9085">
      <w:pPr>
        <w:rPr>
          <w:rFonts w:ascii="Arial" w:hAnsi="Arial" w:cs="Arial"/>
          <w:i/>
          <w:iCs/>
        </w:rPr>
      </w:pPr>
    </w:p>
    <w:p w14:paraId="191479E3" w14:textId="63E31116" w:rsidR="6A1D9085" w:rsidRDefault="6A1D9085" w:rsidP="6A1D9085">
      <w:pPr>
        <w:rPr>
          <w:rFonts w:ascii="Arial" w:hAnsi="Arial" w:cs="Arial"/>
          <w:i/>
          <w:iCs/>
        </w:rPr>
      </w:pPr>
    </w:p>
    <w:p w14:paraId="1C938DC2" w14:textId="056BF73F" w:rsidR="00B93E92" w:rsidRPr="009C70B8" w:rsidRDefault="00B93E92" w:rsidP="00FA4B14">
      <w:pPr>
        <w:pStyle w:val="Titre1"/>
        <w:rPr>
          <w:rFonts w:ascii="Arial" w:hAnsi="Arial" w:cs="Arial"/>
        </w:rPr>
      </w:pPr>
      <w:bookmarkStart w:id="14" w:name="_Toc157520298"/>
      <w:r w:rsidRPr="38D45009">
        <w:rPr>
          <w:rFonts w:ascii="Arial" w:hAnsi="Arial" w:cs="Arial"/>
        </w:rPr>
        <w:lastRenderedPageBreak/>
        <w:t>Organisation des équipes</w:t>
      </w:r>
      <w:bookmarkEnd w:id="14"/>
    </w:p>
    <w:p w14:paraId="63B210EF" w14:textId="77777777" w:rsidR="00B93E92" w:rsidRPr="009C70B8" w:rsidRDefault="00B93E92" w:rsidP="00FA4B14">
      <w:pPr>
        <w:pStyle w:val="Titre2"/>
        <w:rPr>
          <w:rFonts w:ascii="Arial" w:hAnsi="Arial" w:cs="Arial"/>
        </w:rPr>
      </w:pPr>
      <w:bookmarkStart w:id="15" w:name="_Toc157520299"/>
      <w:r w:rsidRPr="009C70B8">
        <w:rPr>
          <w:rFonts w:ascii="Arial" w:hAnsi="Arial" w:cs="Arial"/>
        </w:rPr>
        <w:t>Profils</w:t>
      </w:r>
      <w:bookmarkEnd w:id="15"/>
    </w:p>
    <w:p w14:paraId="41408946" w14:textId="77777777" w:rsidR="00B93E92" w:rsidRPr="009C70B8" w:rsidRDefault="00B93E92" w:rsidP="00FA4B14">
      <w:pPr>
        <w:pStyle w:val="Titre2"/>
        <w:rPr>
          <w:rFonts w:ascii="Arial" w:hAnsi="Arial" w:cs="Arial"/>
        </w:rPr>
      </w:pPr>
      <w:bookmarkStart w:id="16" w:name="_Toc157520300"/>
      <w:r w:rsidRPr="009C70B8">
        <w:rPr>
          <w:rFonts w:ascii="Arial" w:hAnsi="Arial" w:cs="Arial"/>
        </w:rPr>
        <w:t>Effectifs mobilisables et localisation des équipes</w:t>
      </w:r>
      <w:bookmarkEnd w:id="16"/>
    </w:p>
    <w:p w14:paraId="63DF2436" w14:textId="77777777" w:rsidR="00B93E92" w:rsidRPr="00B631B2" w:rsidRDefault="00B93E92" w:rsidP="00FA4B14">
      <w:pPr>
        <w:pStyle w:val="Titre2"/>
        <w:rPr>
          <w:rFonts w:ascii="Arial" w:hAnsi="Arial" w:cs="Arial"/>
        </w:rPr>
      </w:pPr>
      <w:bookmarkStart w:id="17" w:name="_Toc157520301"/>
      <w:r w:rsidRPr="00B631B2">
        <w:rPr>
          <w:rFonts w:ascii="Arial" w:hAnsi="Arial" w:cs="Arial"/>
        </w:rPr>
        <w:t>Délai de mobilisation</w:t>
      </w:r>
      <w:bookmarkEnd w:id="17"/>
    </w:p>
    <w:p w14:paraId="027D0709" w14:textId="77777777" w:rsidR="00B93E92" w:rsidRPr="00B631B2" w:rsidRDefault="00B93E92" w:rsidP="00FA4B14">
      <w:pPr>
        <w:pStyle w:val="Titre2"/>
        <w:rPr>
          <w:rFonts w:ascii="Arial" w:hAnsi="Arial" w:cs="Arial"/>
        </w:rPr>
      </w:pPr>
      <w:bookmarkStart w:id="18" w:name="_Toc157520302"/>
      <w:r w:rsidRPr="00B631B2">
        <w:rPr>
          <w:rFonts w:ascii="Arial" w:hAnsi="Arial" w:cs="Arial"/>
        </w:rPr>
        <w:t>Constitution d’une équipe projet</w:t>
      </w:r>
      <w:bookmarkEnd w:id="18"/>
    </w:p>
    <w:p w14:paraId="11838877" w14:textId="77777777" w:rsidR="00B93E92" w:rsidRPr="00B631B2" w:rsidRDefault="00B93E92" w:rsidP="00FA4B14">
      <w:pPr>
        <w:pStyle w:val="Titre2"/>
        <w:rPr>
          <w:rFonts w:ascii="Arial" w:hAnsi="Arial" w:cs="Arial"/>
        </w:rPr>
      </w:pPr>
      <w:bookmarkStart w:id="19" w:name="_Toc157520303"/>
      <w:r w:rsidRPr="00B631B2">
        <w:rPr>
          <w:rFonts w:ascii="Arial" w:hAnsi="Arial" w:cs="Arial"/>
        </w:rPr>
        <w:t>Renfort d’une équipe en place</w:t>
      </w:r>
      <w:bookmarkEnd w:id="19"/>
    </w:p>
    <w:p w14:paraId="7E16E671" w14:textId="77777777" w:rsidR="00B93E92" w:rsidRPr="00B631B2" w:rsidRDefault="00B93E92" w:rsidP="00FA4B14">
      <w:pPr>
        <w:pStyle w:val="Titre2"/>
        <w:rPr>
          <w:rFonts w:ascii="Arial" w:hAnsi="Arial" w:cs="Arial"/>
        </w:rPr>
      </w:pPr>
      <w:bookmarkStart w:id="20" w:name="_Toc157520304"/>
      <w:r w:rsidRPr="00B631B2">
        <w:rPr>
          <w:rFonts w:ascii="Arial" w:hAnsi="Arial" w:cs="Arial"/>
        </w:rPr>
        <w:t>Capacité à mobiliser plusieurs équipes simultanément</w:t>
      </w:r>
      <w:bookmarkEnd w:id="20"/>
    </w:p>
    <w:p w14:paraId="4F936A25" w14:textId="77777777" w:rsidR="00B93E92" w:rsidRPr="00B631B2" w:rsidRDefault="00B93E92" w:rsidP="00FA4B14">
      <w:pPr>
        <w:pStyle w:val="Titre2"/>
        <w:rPr>
          <w:rFonts w:ascii="Arial" w:hAnsi="Arial" w:cs="Arial"/>
        </w:rPr>
      </w:pPr>
      <w:bookmarkStart w:id="21" w:name="_Toc157520305"/>
      <w:r w:rsidRPr="00B631B2">
        <w:rPr>
          <w:rFonts w:ascii="Arial" w:hAnsi="Arial" w:cs="Arial"/>
        </w:rPr>
        <w:t>Gestion du maintien des compétences</w:t>
      </w:r>
      <w:bookmarkEnd w:id="21"/>
    </w:p>
    <w:p w14:paraId="655BF943" w14:textId="4F41841C" w:rsidR="00B93E92" w:rsidRPr="00B631B2" w:rsidRDefault="00B93E92" w:rsidP="00FA4B14">
      <w:pPr>
        <w:pStyle w:val="Titre2"/>
        <w:rPr>
          <w:rFonts w:ascii="Arial" w:hAnsi="Arial" w:cs="Arial"/>
        </w:rPr>
      </w:pPr>
      <w:bookmarkStart w:id="22" w:name="_Toc157520306"/>
      <w:r w:rsidRPr="6A1D9085">
        <w:rPr>
          <w:rFonts w:ascii="Arial" w:hAnsi="Arial" w:cs="Arial"/>
        </w:rPr>
        <w:t>Gestion des entrées / sorties au sein des équipes</w:t>
      </w:r>
      <w:r w:rsidR="2CF6B22B" w:rsidRPr="6A1D9085">
        <w:rPr>
          <w:rFonts w:ascii="Arial" w:hAnsi="Arial" w:cs="Arial"/>
        </w:rPr>
        <w:t>/centre de service</w:t>
      </w:r>
      <w:bookmarkEnd w:id="22"/>
    </w:p>
    <w:p w14:paraId="28A1977A" w14:textId="2D1188F0" w:rsidR="00FA4B14" w:rsidRDefault="00FA4B14" w:rsidP="00FA4B14">
      <w:pPr>
        <w:pStyle w:val="Titre2"/>
        <w:rPr>
          <w:rFonts w:ascii="Arial" w:hAnsi="Arial" w:cs="Arial"/>
        </w:rPr>
      </w:pPr>
      <w:bookmarkStart w:id="23" w:name="_Toc157520307"/>
      <w:r w:rsidRPr="00B631B2">
        <w:rPr>
          <w:rFonts w:ascii="Arial" w:hAnsi="Arial" w:cs="Arial"/>
        </w:rPr>
        <w:t>Engagements en matière de profil(s) mobilisé(s) et de niveau minimal de compétences</w:t>
      </w:r>
      <w:bookmarkEnd w:id="23"/>
    </w:p>
    <w:p w14:paraId="173AA285" w14:textId="77777777" w:rsidR="005E6F8A" w:rsidRDefault="005E6F8A" w:rsidP="005E6F8A">
      <w:pPr>
        <w:pStyle w:val="Titre2"/>
      </w:pPr>
      <w:bookmarkStart w:id="24" w:name="_Toc149042371"/>
      <w:bookmarkStart w:id="25" w:name="_Toc157520308"/>
      <w:r>
        <w:t>Engagements en termes de respect des délais, de la qualité du livrable et de la maitrise du budget</w:t>
      </w:r>
      <w:bookmarkEnd w:id="24"/>
    </w:p>
    <w:p w14:paraId="02C3D96F" w14:textId="62548590" w:rsidR="4288F080" w:rsidRDefault="4288F080" w:rsidP="6A1D9085">
      <w:pPr>
        <w:pStyle w:val="Titre2"/>
      </w:pPr>
      <w:r>
        <w:t>Engagements et KPI en termes de qualité des livrables, qualité du code, sa</w:t>
      </w:r>
      <w:r w:rsidR="6EE98843">
        <w:t>voir-faire de l’équipe</w:t>
      </w:r>
      <w:r w:rsidR="4D3C4BE6">
        <w:t>, disponibilité des applications</w:t>
      </w:r>
    </w:p>
    <w:p w14:paraId="168C0FAE" w14:textId="0E5B131D" w:rsidR="6A1D9085" w:rsidRDefault="6A1D9085" w:rsidP="6A1D9085"/>
    <w:p w14:paraId="4D0DB8BD" w14:textId="2E7C4D3E" w:rsidR="00FE0E4E" w:rsidRDefault="00FE0E4E" w:rsidP="00FE0E4E">
      <w:pPr>
        <w:pStyle w:val="Titre2"/>
        <w:rPr>
          <w:rFonts w:ascii="Arial" w:hAnsi="Arial" w:cs="Arial"/>
        </w:rPr>
      </w:pPr>
      <w:r>
        <w:rPr>
          <w:rFonts w:ascii="Arial" w:hAnsi="Arial" w:cs="Arial"/>
        </w:rPr>
        <w:t>Détails sur la procédure mise en place pour répondre à la phase de prise en main</w:t>
      </w:r>
      <w:bookmarkEnd w:id="25"/>
    </w:p>
    <w:p w14:paraId="70152B4E" w14:textId="6A78771C" w:rsidR="00FE0E4E" w:rsidRDefault="00FE0E4E" w:rsidP="00E625BB">
      <w:pPr>
        <w:pStyle w:val="Titre3"/>
      </w:pPr>
      <w:bookmarkStart w:id="26" w:name="_Toc157520309"/>
      <w:r>
        <w:t>Métier, utilisation du backoffice dans un but de paramétrage.</w:t>
      </w:r>
      <w:bookmarkEnd w:id="26"/>
    </w:p>
    <w:p w14:paraId="2E13D4E2" w14:textId="17BC90FF" w:rsidR="00FE0E4E" w:rsidRDefault="00FE0E4E" w:rsidP="00FE0E4E">
      <w:pPr>
        <w:pStyle w:val="Titre3"/>
      </w:pPr>
      <w:bookmarkStart w:id="27" w:name="_Toc157520310"/>
      <w:r>
        <w:t>Technique</w:t>
      </w:r>
      <w:r w:rsidR="00E625BB">
        <w:t>, appréhension de l’architecture et infrastructure logiciel.</w:t>
      </w:r>
      <w:bookmarkEnd w:id="27"/>
      <w:r w:rsidR="00E625BB">
        <w:t xml:space="preserve"> </w:t>
      </w:r>
    </w:p>
    <w:p w14:paraId="51CC84EA" w14:textId="77777777" w:rsidR="00FE0E4E" w:rsidRPr="00FE0E4E" w:rsidRDefault="00FE0E4E" w:rsidP="00FE0E4E"/>
    <w:p w14:paraId="5CFB52E7" w14:textId="4C7CC92C" w:rsidR="00B93E92" w:rsidRPr="009C70B8" w:rsidRDefault="00B93E92" w:rsidP="6A1D9085"/>
    <w:sectPr w:rsidR="00B93E92" w:rsidRPr="009C70B8" w:rsidSect="00000776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BCD37" w14:textId="77777777" w:rsidR="00B36FBC" w:rsidRDefault="00B36FBC" w:rsidP="00AB21F6">
      <w:pPr>
        <w:spacing w:after="0" w:line="240" w:lineRule="auto"/>
      </w:pPr>
      <w:r>
        <w:separator/>
      </w:r>
    </w:p>
  </w:endnote>
  <w:endnote w:type="continuationSeparator" w:id="0">
    <w:p w14:paraId="29C27F10" w14:textId="77777777" w:rsidR="00B36FBC" w:rsidRDefault="00B36FBC" w:rsidP="00AB2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2E52" w14:textId="09EFF6F5" w:rsidR="074DEA55" w:rsidRDefault="074DEA55" w:rsidP="074DEA55">
    <w:pPr>
      <w:pStyle w:val="Pieddepage"/>
      <w:jc w:val="right"/>
    </w:pPr>
    <w:r>
      <w:fldChar w:fldCharType="begin"/>
    </w:r>
    <w:r>
      <w:instrText>PAGE</w:instrText>
    </w:r>
    <w:r w:rsidR="007538F1">
      <w:fldChar w:fldCharType="separate"/>
    </w:r>
    <w:r w:rsidR="007538F1">
      <w:rPr>
        <w:noProof/>
      </w:rPr>
      <w:t>2</w:t>
    </w:r>
    <w:r>
      <w:fldChar w:fldCharType="end"/>
    </w:r>
    <w:r>
      <w:t xml:space="preserve"> sur </w:t>
    </w:r>
    <w:r>
      <w:fldChar w:fldCharType="begin"/>
    </w:r>
    <w:r>
      <w:instrText>NUMPAGES</w:instrText>
    </w:r>
    <w:r w:rsidR="007538F1">
      <w:fldChar w:fldCharType="separate"/>
    </w:r>
    <w:r w:rsidR="007538F1">
      <w:rPr>
        <w:noProof/>
      </w:rPr>
      <w:t>3</w:t>
    </w:r>
    <w:r>
      <w:fldChar w:fldCharType="end"/>
    </w:r>
  </w:p>
  <w:sdt>
    <w:sdtPr>
      <w:rPr>
        <w:rFonts w:ascii="Arial" w:hAnsi="Arial" w:cs="Arial"/>
        <w:sz w:val="16"/>
        <w:szCs w:val="16"/>
      </w:rPr>
      <w:id w:val="14301912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40E1AC" w14:textId="77777777" w:rsidR="00E84BAF" w:rsidRPr="00E84BAF" w:rsidRDefault="00E84BAF" w:rsidP="00E84BAF">
            <w:pPr>
              <w:pStyle w:val="Pieddepage"/>
              <w:tabs>
                <w:tab w:val="clear" w:pos="9072"/>
              </w:tabs>
              <w:ind w:left="-709" w:right="-711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E84BAF">
              <w:rPr>
                <w:rFonts w:ascii="Arial" w:hAnsi="Arial" w:cs="Arial"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6A2DC657" wp14:editId="791EE2F9">
                      <wp:simplePos x="0" y="0"/>
                      <wp:positionH relativeFrom="margin">
                        <wp:posOffset>-555753</wp:posOffset>
                      </wp:positionH>
                      <wp:positionV relativeFrom="paragraph">
                        <wp:posOffset>25829</wp:posOffset>
                      </wp:positionV>
                      <wp:extent cx="1371600" cy="0"/>
                      <wp:effectExtent l="0" t="19050" r="19050" b="19050"/>
                      <wp:wrapNone/>
                      <wp:docPr id="8" name="Connecteur droi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716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ED5">
                                    <a:alpha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w16du="http://schemas.microsoft.com/office/word/2023/wordml/word16du" xmlns:oel="http://schemas.microsoft.com/office/2019/extlst">
                  <w:pict>
                    <v:line id="Connecteur droit 8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spid="_x0000_s1026" strokecolor="#007ed5" strokeweight="3pt" from="-43.75pt,2.05pt" to="64.25pt,2.05pt" w14:anchorId="6C1DC6F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">
                      <v:stroke opacity="32896f"/>
                      <o:lock v:ext="edit" shapetype="f"/>
                      <w10:wrap anchorx="margin"/>
                    </v:line>
                  </w:pict>
                </mc:Fallback>
              </mc:AlternateContent>
            </w:r>
            <w:r w:rsidRPr="00E84BAF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14:paraId="26FE2F78" w14:textId="045394AA" w:rsidR="00E84BAF" w:rsidRDefault="074DEA55" w:rsidP="6A1D9085">
            <w:pPr>
              <w:pStyle w:val="Pieddepage"/>
              <w:tabs>
                <w:tab w:val="clear" w:pos="4536"/>
                <w:tab w:val="center" w:pos="7938"/>
              </w:tabs>
              <w:ind w:left="-851" w:hanging="1"/>
              <w:rPr>
                <w:rFonts w:ascii="Arial" w:hAnsi="Arial" w:cs="Arial"/>
                <w:sz w:val="16"/>
                <w:szCs w:val="16"/>
              </w:rPr>
            </w:pPr>
            <w:r w:rsidRPr="074DEA55">
              <w:rPr>
                <w:rFonts w:ascii="Arial" w:hAnsi="Arial" w:cs="Arial"/>
                <w:sz w:val="16"/>
                <w:szCs w:val="16"/>
              </w:rPr>
              <w:t>Cadre de réponse - Accord-cadre AMOE informatique</w:t>
            </w:r>
          </w:p>
          <w:p w14:paraId="0AF90663" w14:textId="473A69EB" w:rsidR="00156C7F" w:rsidRPr="00E84BAF" w:rsidRDefault="007538F1" w:rsidP="00E84BAF">
            <w:pPr>
              <w:pStyle w:val="Pieddepage"/>
              <w:tabs>
                <w:tab w:val="clear" w:pos="4536"/>
                <w:tab w:val="center" w:pos="7938"/>
              </w:tabs>
              <w:ind w:left="-851" w:hanging="1"/>
              <w:rPr>
                <w:rFonts w:ascii="Arial" w:hAnsi="Arial" w:cs="Arial"/>
                <w:bCs/>
                <w:sz w:val="16"/>
                <w:szCs w:val="16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0EEB5" w14:textId="77777777" w:rsidR="00156C7F" w:rsidRDefault="00156C7F" w:rsidP="00AB21F6">
    <w:pPr>
      <w:pStyle w:val="Pieddepage"/>
      <w:ind w:left="-993"/>
    </w:pPr>
    <w:r>
      <w:ptab w:relativeTo="margin" w:alignment="left" w:leader="none"/>
    </w:r>
    <w:r>
      <w:ptab w:relativeTo="indent" w:alignment="left" w:leader="none"/>
    </w:r>
    <w:bookmarkStart w:id="28" w:name="_Hlk64185732"/>
    <w:r>
      <w:rPr>
        <w:noProof/>
      </w:rPr>
      <w:ptab w:relativeTo="indent" w:alignment="left" w:leader="none"/>
    </w:r>
    <w:r w:rsidRPr="00993B73">
      <w:rPr>
        <w:noProof/>
      </w:rPr>
      <w:drawing>
        <wp:inline distT="0" distB="0" distL="0" distR="0" wp14:anchorId="38518855" wp14:editId="2AE807DC">
          <wp:extent cx="2082800" cy="871855"/>
          <wp:effectExtent l="0" t="0" r="0" b="4445"/>
          <wp:docPr id="6" name="Image 6" descr="C:\Documents and Settings\sjoullie\Bureau\En-tete Atih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5" descr="C:\Documents and Settings\sjoullie\Bureau\En-tete Atih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2800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A0716" w14:textId="77777777" w:rsidR="00B36FBC" w:rsidRDefault="00B36FBC" w:rsidP="00AB21F6">
      <w:pPr>
        <w:spacing w:after="0" w:line="240" w:lineRule="auto"/>
      </w:pPr>
      <w:r>
        <w:separator/>
      </w:r>
    </w:p>
  </w:footnote>
  <w:footnote w:type="continuationSeparator" w:id="0">
    <w:p w14:paraId="5EFD33C6" w14:textId="77777777" w:rsidR="00B36FBC" w:rsidRDefault="00B36FBC" w:rsidP="00AB2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FF078" w14:textId="34D6FE53" w:rsidR="00156C7F" w:rsidRDefault="00393FC2">
    <w:pPr>
      <w:pStyle w:val="En-tte"/>
    </w:pPr>
    <w:r>
      <w:rPr>
        <w:noProof/>
      </w:rPr>
      <w:drawing>
        <wp:inline distT="0" distB="0" distL="0" distR="0" wp14:anchorId="36E792CD" wp14:editId="10FC989A">
          <wp:extent cx="1636542" cy="359578"/>
          <wp:effectExtent l="0" t="0" r="1905" b="2540"/>
          <wp:docPr id="364161476" name="Image 1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246434" name="Image 1" descr="Une image contenant texte, Police, capture d’écran, logo&#10;&#10;Description générée automatiquement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78" t="8700" r="3307" b="54615"/>
                  <a:stretch/>
                </pic:blipFill>
                <pic:spPr bwMode="auto">
                  <a:xfrm>
                    <a:off x="0" y="0"/>
                    <a:ext cx="1655712" cy="3637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2569F" w14:textId="7EDDAB8E" w:rsidR="00156C7F" w:rsidRDefault="00393FC2">
    <w:pPr>
      <w:pStyle w:val="En-tte"/>
    </w:pPr>
    <w:r>
      <w:rPr>
        <w:noProof/>
      </w:rPr>
      <w:drawing>
        <wp:inline distT="0" distB="0" distL="0" distR="0" wp14:anchorId="190B74E1" wp14:editId="590D8ECC">
          <wp:extent cx="1874520" cy="411866"/>
          <wp:effectExtent l="0" t="0" r="0" b="7620"/>
          <wp:docPr id="59246434" name="Image 1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246434" name="Image 1" descr="Une image contenant texte, Police, capture d’écran, logo&#10;&#10;Description générée automatiquement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78" t="8700" r="3307" b="54615"/>
                  <a:stretch/>
                </pic:blipFill>
                <pic:spPr bwMode="auto">
                  <a:xfrm>
                    <a:off x="0" y="0"/>
                    <a:ext cx="1892829" cy="41588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D5295"/>
    <w:multiLevelType w:val="hybridMultilevel"/>
    <w:tmpl w:val="B87E59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672FC"/>
    <w:multiLevelType w:val="hybridMultilevel"/>
    <w:tmpl w:val="FF8E8B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324BD"/>
    <w:multiLevelType w:val="hybridMultilevel"/>
    <w:tmpl w:val="2EE45D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C5D2A"/>
    <w:multiLevelType w:val="hybridMultilevel"/>
    <w:tmpl w:val="B20C0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323A0"/>
    <w:multiLevelType w:val="multilevel"/>
    <w:tmpl w:val="1B4A693C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CE45A18"/>
    <w:multiLevelType w:val="multilevel"/>
    <w:tmpl w:val="0CE659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PE-Titre2"/>
      <w:lvlText w:val="%1.%2."/>
      <w:lvlJc w:val="left"/>
      <w:pPr>
        <w:ind w:left="114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TIPE-Titre3bis"/>
      <w:lvlText w:val="%1.%2.%3."/>
      <w:lvlJc w:val="left"/>
      <w:pPr>
        <w:ind w:left="2064" w:hanging="504"/>
      </w:pPr>
      <w:rPr>
        <w:rFonts w:hint="default"/>
      </w:rPr>
    </w:lvl>
    <w:lvl w:ilvl="3">
      <w:start w:val="1"/>
      <w:numFmt w:val="decimal"/>
      <w:pStyle w:val="TIPT-Titre4"/>
      <w:lvlText w:val="%1.%2.%3.%4."/>
      <w:lvlJc w:val="left"/>
      <w:pPr>
        <w:ind w:left="419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F4076DE"/>
    <w:multiLevelType w:val="multilevel"/>
    <w:tmpl w:val="42E4B3FC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21F03CD"/>
    <w:multiLevelType w:val="hybridMultilevel"/>
    <w:tmpl w:val="35901D8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74CF6"/>
    <w:multiLevelType w:val="hybridMultilevel"/>
    <w:tmpl w:val="62D29E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1F765B"/>
    <w:multiLevelType w:val="hybridMultilevel"/>
    <w:tmpl w:val="BB7867F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8065B2"/>
    <w:multiLevelType w:val="multilevel"/>
    <w:tmpl w:val="87FA2D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ACF30B4"/>
    <w:multiLevelType w:val="hybridMultilevel"/>
    <w:tmpl w:val="3AA668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155B7B"/>
    <w:multiLevelType w:val="multilevel"/>
    <w:tmpl w:val="C84A359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3801CDF"/>
    <w:multiLevelType w:val="hybridMultilevel"/>
    <w:tmpl w:val="9370AB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51E8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B650A70"/>
    <w:multiLevelType w:val="hybridMultilevel"/>
    <w:tmpl w:val="4664F06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2C66A1"/>
    <w:multiLevelType w:val="hybridMultilevel"/>
    <w:tmpl w:val="B580A72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746EF8"/>
    <w:multiLevelType w:val="hybridMultilevel"/>
    <w:tmpl w:val="EE04C4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833C73"/>
    <w:multiLevelType w:val="hybridMultilevel"/>
    <w:tmpl w:val="BE2C5536"/>
    <w:lvl w:ilvl="0" w:tplc="5A6A213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045450"/>
    <w:multiLevelType w:val="hybridMultilevel"/>
    <w:tmpl w:val="A816C2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7E0EA5"/>
    <w:multiLevelType w:val="hybridMultilevel"/>
    <w:tmpl w:val="1AA804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B7291C"/>
    <w:multiLevelType w:val="hybridMultilevel"/>
    <w:tmpl w:val="A874E2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D539C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9"/>
  </w:num>
  <w:num w:numId="5">
    <w:abstractNumId w:val="21"/>
  </w:num>
  <w:num w:numId="6">
    <w:abstractNumId w:val="1"/>
  </w:num>
  <w:num w:numId="7">
    <w:abstractNumId w:val="18"/>
  </w:num>
  <w:num w:numId="8">
    <w:abstractNumId w:val="22"/>
  </w:num>
  <w:num w:numId="9">
    <w:abstractNumId w:val="6"/>
  </w:num>
  <w:num w:numId="10">
    <w:abstractNumId w:val="3"/>
  </w:num>
  <w:num w:numId="11">
    <w:abstractNumId w:val="0"/>
  </w:num>
  <w:num w:numId="12">
    <w:abstractNumId w:val="17"/>
  </w:num>
  <w:num w:numId="13">
    <w:abstractNumId w:val="20"/>
  </w:num>
  <w:num w:numId="14">
    <w:abstractNumId w:val="8"/>
  </w:num>
  <w:num w:numId="15">
    <w:abstractNumId w:val="13"/>
  </w:num>
  <w:num w:numId="16">
    <w:abstractNumId w:val="12"/>
  </w:num>
  <w:num w:numId="17">
    <w:abstractNumId w:val="7"/>
  </w:num>
  <w:num w:numId="18">
    <w:abstractNumId w:val="9"/>
  </w:num>
  <w:num w:numId="19">
    <w:abstractNumId w:val="16"/>
  </w:num>
  <w:num w:numId="20">
    <w:abstractNumId w:val="15"/>
  </w:num>
  <w:num w:numId="21">
    <w:abstractNumId w:val="10"/>
  </w:num>
  <w:num w:numId="22">
    <w:abstractNumId w:val="14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1F6"/>
    <w:rsid w:val="00000776"/>
    <w:rsid w:val="00011A4C"/>
    <w:rsid w:val="000435E6"/>
    <w:rsid w:val="00064DD7"/>
    <w:rsid w:val="00067B01"/>
    <w:rsid w:val="00076A23"/>
    <w:rsid w:val="000D3CA2"/>
    <w:rsid w:val="00155DF4"/>
    <w:rsid w:val="00156C7F"/>
    <w:rsid w:val="0016328D"/>
    <w:rsid w:val="001809CB"/>
    <w:rsid w:val="00181020"/>
    <w:rsid w:val="00181675"/>
    <w:rsid w:val="001A643B"/>
    <w:rsid w:val="001C56FE"/>
    <w:rsid w:val="001E74D4"/>
    <w:rsid w:val="0024655B"/>
    <w:rsid w:val="0025487D"/>
    <w:rsid w:val="00283382"/>
    <w:rsid w:val="002A14FC"/>
    <w:rsid w:val="002A7607"/>
    <w:rsid w:val="002C4E77"/>
    <w:rsid w:val="002D36C0"/>
    <w:rsid w:val="002D57BA"/>
    <w:rsid w:val="0030E2E8"/>
    <w:rsid w:val="00332369"/>
    <w:rsid w:val="003416C0"/>
    <w:rsid w:val="003841E4"/>
    <w:rsid w:val="00393FC2"/>
    <w:rsid w:val="003A6F07"/>
    <w:rsid w:val="003B5360"/>
    <w:rsid w:val="003B5F33"/>
    <w:rsid w:val="003C755B"/>
    <w:rsid w:val="003E01EB"/>
    <w:rsid w:val="00426CE7"/>
    <w:rsid w:val="0045647C"/>
    <w:rsid w:val="00493886"/>
    <w:rsid w:val="004C57C0"/>
    <w:rsid w:val="005844D2"/>
    <w:rsid w:val="005940B7"/>
    <w:rsid w:val="005C56D5"/>
    <w:rsid w:val="005E6F8A"/>
    <w:rsid w:val="00601061"/>
    <w:rsid w:val="006517AF"/>
    <w:rsid w:val="00676352"/>
    <w:rsid w:val="006B507D"/>
    <w:rsid w:val="006C02F6"/>
    <w:rsid w:val="0072675B"/>
    <w:rsid w:val="007538F1"/>
    <w:rsid w:val="007540AC"/>
    <w:rsid w:val="007C51E1"/>
    <w:rsid w:val="007E2E50"/>
    <w:rsid w:val="008D66D5"/>
    <w:rsid w:val="00903F95"/>
    <w:rsid w:val="00917E83"/>
    <w:rsid w:val="0095211B"/>
    <w:rsid w:val="009551C1"/>
    <w:rsid w:val="009768A8"/>
    <w:rsid w:val="009947C0"/>
    <w:rsid w:val="009A14E1"/>
    <w:rsid w:val="009A5876"/>
    <w:rsid w:val="009C70B8"/>
    <w:rsid w:val="009F7D29"/>
    <w:rsid w:val="00A0716A"/>
    <w:rsid w:val="00A11B69"/>
    <w:rsid w:val="00A26CE0"/>
    <w:rsid w:val="00A34AAB"/>
    <w:rsid w:val="00A65AD5"/>
    <w:rsid w:val="00A90A80"/>
    <w:rsid w:val="00AB21F6"/>
    <w:rsid w:val="00AD3044"/>
    <w:rsid w:val="00AD3E2A"/>
    <w:rsid w:val="00B36FBC"/>
    <w:rsid w:val="00B411F9"/>
    <w:rsid w:val="00B631B2"/>
    <w:rsid w:val="00B93E92"/>
    <w:rsid w:val="00BA2AA0"/>
    <w:rsid w:val="00BB4DF4"/>
    <w:rsid w:val="00BB7C20"/>
    <w:rsid w:val="00BE59C2"/>
    <w:rsid w:val="00C16D38"/>
    <w:rsid w:val="00C616DF"/>
    <w:rsid w:val="00C93321"/>
    <w:rsid w:val="00CC4E1B"/>
    <w:rsid w:val="00D24316"/>
    <w:rsid w:val="00D26540"/>
    <w:rsid w:val="00D41479"/>
    <w:rsid w:val="00D55580"/>
    <w:rsid w:val="00D62B04"/>
    <w:rsid w:val="00D73F14"/>
    <w:rsid w:val="00D81318"/>
    <w:rsid w:val="00D8390D"/>
    <w:rsid w:val="00D90F90"/>
    <w:rsid w:val="00D945E1"/>
    <w:rsid w:val="00DC5864"/>
    <w:rsid w:val="00E60690"/>
    <w:rsid w:val="00E625BB"/>
    <w:rsid w:val="00E7300D"/>
    <w:rsid w:val="00E84BAF"/>
    <w:rsid w:val="00E85FD7"/>
    <w:rsid w:val="00E95541"/>
    <w:rsid w:val="00EB61B5"/>
    <w:rsid w:val="00F60C19"/>
    <w:rsid w:val="00F758D7"/>
    <w:rsid w:val="00F77DF9"/>
    <w:rsid w:val="00F83C93"/>
    <w:rsid w:val="00FA4B14"/>
    <w:rsid w:val="00FE0E4E"/>
    <w:rsid w:val="01E90FD8"/>
    <w:rsid w:val="027B0388"/>
    <w:rsid w:val="02D810D4"/>
    <w:rsid w:val="038E0888"/>
    <w:rsid w:val="048D5F30"/>
    <w:rsid w:val="04AF1C99"/>
    <w:rsid w:val="04B604B3"/>
    <w:rsid w:val="06936B5B"/>
    <w:rsid w:val="074DEA55"/>
    <w:rsid w:val="07F17CED"/>
    <w:rsid w:val="07F9404F"/>
    <w:rsid w:val="09AB0BAE"/>
    <w:rsid w:val="0D835581"/>
    <w:rsid w:val="107F6C3B"/>
    <w:rsid w:val="10F4B005"/>
    <w:rsid w:val="1284E021"/>
    <w:rsid w:val="130362F1"/>
    <w:rsid w:val="15051FEA"/>
    <w:rsid w:val="1886A456"/>
    <w:rsid w:val="1AE15814"/>
    <w:rsid w:val="1B2B426E"/>
    <w:rsid w:val="1EB75545"/>
    <w:rsid w:val="1F853549"/>
    <w:rsid w:val="1FD0FD48"/>
    <w:rsid w:val="25D7F2B5"/>
    <w:rsid w:val="26A1CA08"/>
    <w:rsid w:val="28072028"/>
    <w:rsid w:val="2C60EB1C"/>
    <w:rsid w:val="2CF6B22B"/>
    <w:rsid w:val="2D89C57A"/>
    <w:rsid w:val="30FDACFC"/>
    <w:rsid w:val="3455797E"/>
    <w:rsid w:val="34FCD27B"/>
    <w:rsid w:val="364EAD46"/>
    <w:rsid w:val="37CEFF03"/>
    <w:rsid w:val="38D45009"/>
    <w:rsid w:val="3CA77204"/>
    <w:rsid w:val="3F78B49B"/>
    <w:rsid w:val="3F796B1A"/>
    <w:rsid w:val="40DD884F"/>
    <w:rsid w:val="410ED194"/>
    <w:rsid w:val="4288F080"/>
    <w:rsid w:val="42DDB437"/>
    <w:rsid w:val="4304229E"/>
    <w:rsid w:val="4589D406"/>
    <w:rsid w:val="48BB1CF4"/>
    <w:rsid w:val="4C16A55A"/>
    <w:rsid w:val="4C2B5ED2"/>
    <w:rsid w:val="4D3C4BE6"/>
    <w:rsid w:val="4D9A2872"/>
    <w:rsid w:val="4DBEA075"/>
    <w:rsid w:val="4E09B1EC"/>
    <w:rsid w:val="4FF51C05"/>
    <w:rsid w:val="51BA2024"/>
    <w:rsid w:val="53B1F5CF"/>
    <w:rsid w:val="53D21687"/>
    <w:rsid w:val="55368BA2"/>
    <w:rsid w:val="578FBB64"/>
    <w:rsid w:val="588860AA"/>
    <w:rsid w:val="5BE11A1A"/>
    <w:rsid w:val="5E930160"/>
    <w:rsid w:val="609CFE1D"/>
    <w:rsid w:val="611ACDF1"/>
    <w:rsid w:val="64761408"/>
    <w:rsid w:val="68116199"/>
    <w:rsid w:val="6830CA39"/>
    <w:rsid w:val="6A1D9085"/>
    <w:rsid w:val="6B8483CC"/>
    <w:rsid w:val="6C9E0C9D"/>
    <w:rsid w:val="6CBF35AB"/>
    <w:rsid w:val="6ED4CC75"/>
    <w:rsid w:val="6EE98843"/>
    <w:rsid w:val="7006E836"/>
    <w:rsid w:val="706767CD"/>
    <w:rsid w:val="7088374C"/>
    <w:rsid w:val="709D7ECB"/>
    <w:rsid w:val="70B3F8F3"/>
    <w:rsid w:val="70BA17AD"/>
    <w:rsid w:val="73898879"/>
    <w:rsid w:val="74769C1C"/>
    <w:rsid w:val="7807DA7D"/>
    <w:rsid w:val="7A66682C"/>
    <w:rsid w:val="7B455641"/>
    <w:rsid w:val="7E17DE37"/>
    <w:rsid w:val="7EDDC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DDFDA00"/>
  <w15:chartTrackingRefBased/>
  <w15:docId w15:val="{129825EA-34F0-4352-A5C7-5E5DB6263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1C1"/>
    <w:pPr>
      <w:jc w:val="both"/>
    </w:pPr>
    <w:rPr>
      <w:rFonts w:ascii="Century Gothic" w:hAnsi="Century Gothic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F83C93"/>
    <w:pPr>
      <w:keepNext/>
      <w:keepLines/>
      <w:numPr>
        <w:numId w:val="1"/>
      </w:numPr>
      <w:spacing w:before="240" w:after="24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64DD7"/>
    <w:pPr>
      <w:keepNext/>
      <w:keepLines/>
      <w:numPr>
        <w:ilvl w:val="1"/>
        <w:numId w:val="1"/>
      </w:numPr>
      <w:spacing w:before="120" w:after="120"/>
      <w:ind w:left="1145" w:hanging="578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64DD7"/>
    <w:pPr>
      <w:keepNext/>
      <w:keepLines/>
      <w:numPr>
        <w:ilvl w:val="2"/>
        <w:numId w:val="1"/>
      </w:numPr>
      <w:spacing w:before="40" w:after="0"/>
      <w:ind w:left="1571"/>
      <w:outlineLvl w:val="2"/>
    </w:pPr>
    <w:rPr>
      <w:rFonts w:asciiTheme="majorHAnsi" w:eastAsiaTheme="majorEastAsia" w:hAnsiTheme="majorHAnsi" w:cstheme="majorBidi"/>
      <w:color w:val="2F5496" w:themeColor="accent1" w:themeShade="BF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93E9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93E9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3E92"/>
    <w:pPr>
      <w:keepNext/>
      <w:keepLines/>
      <w:numPr>
        <w:ilvl w:val="5"/>
        <w:numId w:val="1"/>
      </w:numPr>
      <w:spacing w:before="40" w:after="0"/>
      <w:jc w:val="left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3E92"/>
    <w:pPr>
      <w:keepNext/>
      <w:keepLines/>
      <w:numPr>
        <w:ilvl w:val="6"/>
        <w:numId w:val="1"/>
      </w:numPr>
      <w:spacing w:before="40" w:after="0"/>
      <w:jc w:val="left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3E92"/>
    <w:pPr>
      <w:keepNext/>
      <w:keepLines/>
      <w:numPr>
        <w:ilvl w:val="7"/>
        <w:numId w:val="1"/>
      </w:numPr>
      <w:spacing w:before="40" w:after="0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3E92"/>
    <w:pPr>
      <w:keepNext/>
      <w:keepLines/>
      <w:numPr>
        <w:ilvl w:val="8"/>
        <w:numId w:val="1"/>
      </w:numPr>
      <w:spacing w:before="40" w:after="0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B2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AB21F6"/>
  </w:style>
  <w:style w:type="paragraph" w:styleId="Pieddepage">
    <w:name w:val="footer"/>
    <w:basedOn w:val="Normal"/>
    <w:link w:val="PieddepageCar"/>
    <w:uiPriority w:val="99"/>
    <w:unhideWhenUsed/>
    <w:rsid w:val="00AB2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21F6"/>
  </w:style>
  <w:style w:type="paragraph" w:styleId="Titre">
    <w:name w:val="Title"/>
    <w:basedOn w:val="Normal"/>
    <w:link w:val="TitreCar"/>
    <w:uiPriority w:val="99"/>
    <w:qFormat/>
    <w:rsid w:val="00C16D38"/>
    <w:pPr>
      <w:spacing w:before="120" w:after="0" w:line="288" w:lineRule="auto"/>
      <w:ind w:left="-142" w:right="-177"/>
      <w:jc w:val="center"/>
      <w:outlineLvl w:val="0"/>
    </w:pPr>
    <w:rPr>
      <w:rFonts w:ascii="Arial" w:eastAsia="Times New Roman" w:hAnsi="Arial" w:cs="Arial"/>
      <w:b/>
      <w:color w:val="514B64"/>
      <w:sz w:val="32"/>
      <w:szCs w:val="32"/>
    </w:rPr>
  </w:style>
  <w:style w:type="character" w:customStyle="1" w:styleId="TitreCar">
    <w:name w:val="Titre Car"/>
    <w:basedOn w:val="Policepardfaut"/>
    <w:link w:val="Titre"/>
    <w:uiPriority w:val="99"/>
    <w:rsid w:val="00C16D38"/>
    <w:rPr>
      <w:rFonts w:ascii="Arial" w:eastAsia="Times New Roman" w:hAnsi="Arial" w:cs="Arial"/>
      <w:b/>
      <w:color w:val="514B64"/>
      <w:sz w:val="32"/>
      <w:szCs w:val="32"/>
    </w:rPr>
  </w:style>
  <w:style w:type="character" w:customStyle="1" w:styleId="Titre1Car">
    <w:name w:val="Titre 1 Car"/>
    <w:basedOn w:val="Policepardfaut"/>
    <w:link w:val="Titre1"/>
    <w:uiPriority w:val="9"/>
    <w:rsid w:val="00F83C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16D38"/>
    <w:pPr>
      <w:outlineLvl w:val="9"/>
    </w:pPr>
    <w:rPr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C16D38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064D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064DD7"/>
    <w:rPr>
      <w:rFonts w:asciiTheme="majorHAnsi" w:eastAsiaTheme="majorEastAsia" w:hAnsiTheme="majorHAnsi" w:cstheme="majorBidi"/>
      <w:color w:val="2F5496" w:themeColor="accent1" w:themeShade="BF"/>
      <w:szCs w:val="24"/>
    </w:rPr>
  </w:style>
  <w:style w:type="character" w:styleId="Textedelespacerserv">
    <w:name w:val="Placeholder Text"/>
    <w:basedOn w:val="Policepardfaut"/>
    <w:uiPriority w:val="99"/>
    <w:semiHidden/>
    <w:rsid w:val="00BA2AA0"/>
    <w:rPr>
      <w:color w:val="808080"/>
    </w:rPr>
  </w:style>
  <w:style w:type="paragraph" w:styleId="TM1">
    <w:name w:val="toc 1"/>
    <w:basedOn w:val="Normal"/>
    <w:next w:val="Normal"/>
    <w:autoRedefine/>
    <w:uiPriority w:val="39"/>
    <w:unhideWhenUsed/>
    <w:rsid w:val="00B93E9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B93E92"/>
    <w:pPr>
      <w:spacing w:after="100"/>
      <w:ind w:left="220"/>
    </w:pPr>
    <w:rPr>
      <w:sz w:val="20"/>
    </w:rPr>
  </w:style>
  <w:style w:type="paragraph" w:styleId="TM3">
    <w:name w:val="toc 3"/>
    <w:basedOn w:val="Normal"/>
    <w:next w:val="Normal"/>
    <w:autoRedefine/>
    <w:uiPriority w:val="39"/>
    <w:unhideWhenUsed/>
    <w:rsid w:val="00B93E92"/>
    <w:pPr>
      <w:spacing w:after="100"/>
      <w:ind w:left="440"/>
    </w:pPr>
    <w:rPr>
      <w:sz w:val="20"/>
    </w:rPr>
  </w:style>
  <w:style w:type="character" w:styleId="Lienhypertexte">
    <w:name w:val="Hyperlink"/>
    <w:basedOn w:val="Policepardfaut"/>
    <w:uiPriority w:val="99"/>
    <w:unhideWhenUsed/>
    <w:rsid w:val="006517AF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E85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qFormat/>
    <w:rsid w:val="00E85FD7"/>
    <w:pPr>
      <w:spacing w:after="0" w:line="240" w:lineRule="auto"/>
    </w:pPr>
    <w:rPr>
      <w:sz w:val="18"/>
    </w:rPr>
  </w:style>
  <w:style w:type="paragraph" w:customStyle="1" w:styleId="Enttetableau">
    <w:name w:val="Entête tableau"/>
    <w:basedOn w:val="Tableau"/>
    <w:qFormat/>
    <w:rsid w:val="00E85FD7"/>
    <w:rPr>
      <w:b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C57C0"/>
    <w:rPr>
      <w:rFonts w:ascii="Century Gothic" w:hAnsi="Century Gothic"/>
    </w:rPr>
  </w:style>
  <w:style w:type="character" w:customStyle="1" w:styleId="Titre4Car">
    <w:name w:val="Titre 4 Car"/>
    <w:basedOn w:val="Policepardfaut"/>
    <w:link w:val="Titre4"/>
    <w:uiPriority w:val="9"/>
    <w:semiHidden/>
    <w:rsid w:val="00B93E9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93E9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93E9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B93E9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B93E9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93E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4">
    <w:name w:val="toc 4"/>
    <w:basedOn w:val="Normal"/>
    <w:next w:val="Normal"/>
    <w:autoRedefine/>
    <w:uiPriority w:val="39"/>
    <w:unhideWhenUsed/>
    <w:rsid w:val="00B93E92"/>
    <w:pPr>
      <w:spacing w:after="100"/>
      <w:ind w:left="660"/>
      <w:jc w:val="left"/>
    </w:pPr>
    <w:rPr>
      <w:rFonts w:asciiTheme="minorHAnsi" w:eastAsiaTheme="minorEastAsia" w:hAnsiTheme="minorHAns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B93E92"/>
    <w:pPr>
      <w:spacing w:after="100"/>
      <w:ind w:left="880"/>
      <w:jc w:val="left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B93E92"/>
    <w:pPr>
      <w:spacing w:after="100"/>
      <w:ind w:left="1100"/>
      <w:jc w:val="left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B93E92"/>
    <w:pPr>
      <w:spacing w:after="100"/>
      <w:ind w:left="1320"/>
      <w:jc w:val="left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B93E92"/>
    <w:pPr>
      <w:spacing w:after="100"/>
      <w:ind w:left="1540"/>
      <w:jc w:val="left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B93E92"/>
    <w:pPr>
      <w:spacing w:after="100"/>
      <w:ind w:left="1760"/>
      <w:jc w:val="left"/>
    </w:pPr>
    <w:rPr>
      <w:rFonts w:asciiTheme="minorHAnsi" w:eastAsiaTheme="minorEastAsia" w:hAnsiTheme="minorHAnsi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B93E92"/>
    <w:rPr>
      <w:color w:val="605E5C"/>
      <w:shd w:val="clear" w:color="auto" w:fill="E1DFDD"/>
    </w:rPr>
  </w:style>
  <w:style w:type="character" w:styleId="Rfrenceintense">
    <w:name w:val="Intense Reference"/>
    <w:basedOn w:val="Policepardfaut"/>
    <w:uiPriority w:val="32"/>
    <w:qFormat/>
    <w:rsid w:val="00B93E92"/>
    <w:rPr>
      <w:b/>
      <w:bCs/>
      <w:smallCaps/>
      <w:color w:val="4472C4" w:themeColor="accent1"/>
      <w:spacing w:val="5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C56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56D5"/>
    <w:rPr>
      <w:rFonts w:ascii="Segoe UI" w:hAnsi="Segoe UI" w:cs="Segoe UI"/>
      <w:sz w:val="18"/>
      <w:szCs w:val="18"/>
    </w:rPr>
  </w:style>
  <w:style w:type="paragraph" w:customStyle="1" w:styleId="TIPE-Titre1">
    <w:name w:val="TIPE-Titre1"/>
    <w:basedOn w:val="Titre1"/>
    <w:next w:val="Titre1"/>
    <w:link w:val="TIPE-Titre1Car"/>
    <w:autoRedefine/>
    <w:qFormat/>
    <w:rsid w:val="00FA4B14"/>
    <w:pPr>
      <w:keepLines w:val="0"/>
      <w:numPr>
        <w:numId w:val="0"/>
      </w:numPr>
      <w:spacing w:after="60" w:line="240" w:lineRule="auto"/>
      <w:ind w:left="360"/>
    </w:pPr>
    <w:rPr>
      <w:rFonts w:asciiTheme="minorHAnsi" w:eastAsia="Times New Roman" w:hAnsiTheme="minorHAnsi" w:cs="Times New Roman"/>
      <w:b/>
      <w:bCs/>
      <w:caps/>
      <w:color w:val="4472C4" w:themeColor="accent1"/>
      <w:kern w:val="32"/>
      <w:sz w:val="30"/>
      <w:szCs w:val="30"/>
      <w:lang w:eastAsia="fr-FR"/>
    </w:rPr>
  </w:style>
  <w:style w:type="character" w:customStyle="1" w:styleId="TIPE-Titre1Car">
    <w:name w:val="TIPE-Titre1 Car"/>
    <w:basedOn w:val="Policepardfaut"/>
    <w:link w:val="TIPE-Titre1"/>
    <w:rsid w:val="00FA4B14"/>
    <w:rPr>
      <w:rFonts w:eastAsia="Times New Roman" w:cs="Times New Roman"/>
      <w:b/>
      <w:bCs/>
      <w:caps/>
      <w:color w:val="4472C4" w:themeColor="accent1"/>
      <w:kern w:val="32"/>
      <w:sz w:val="30"/>
      <w:szCs w:val="30"/>
      <w:lang w:eastAsia="fr-FR"/>
    </w:rPr>
  </w:style>
  <w:style w:type="paragraph" w:customStyle="1" w:styleId="TIPE-Titre2">
    <w:name w:val="TIPE-Titre2"/>
    <w:basedOn w:val="Titre2"/>
    <w:autoRedefine/>
    <w:qFormat/>
    <w:rsid w:val="005C56D5"/>
    <w:pPr>
      <w:numPr>
        <w:numId w:val="23"/>
      </w:numPr>
      <w:spacing w:before="200" w:after="100" w:afterAutospacing="1" w:line="240" w:lineRule="auto"/>
      <w:ind w:right="-284"/>
      <w:jc w:val="left"/>
    </w:pPr>
    <w:rPr>
      <w:rFonts w:asciiTheme="minorHAnsi" w:eastAsia="Times New Roman" w:hAnsiTheme="minorHAnsi" w:cs="Times New Roman"/>
      <w:b/>
      <w:bCs/>
      <w:caps/>
      <w:color w:val="4472C4" w:themeColor="accent1"/>
      <w:lang w:eastAsia="fr-FR"/>
    </w:rPr>
  </w:style>
  <w:style w:type="paragraph" w:customStyle="1" w:styleId="TIPE-Titre3bis">
    <w:name w:val="TIPE-Titre3bis"/>
    <w:basedOn w:val="Titre3"/>
    <w:next w:val="Normal"/>
    <w:autoRedefine/>
    <w:qFormat/>
    <w:rsid w:val="005C56D5"/>
    <w:pPr>
      <w:keepLines w:val="0"/>
      <w:numPr>
        <w:numId w:val="23"/>
      </w:numPr>
      <w:spacing w:before="240" w:after="240" w:line="240" w:lineRule="auto"/>
      <w:jc w:val="left"/>
    </w:pPr>
    <w:rPr>
      <w:rFonts w:asciiTheme="minorHAnsi" w:eastAsia="Times New Roman" w:hAnsiTheme="minorHAnsi" w:cs="Times New Roman"/>
      <w:b/>
      <w:bCs/>
      <w:i/>
      <w:caps/>
      <w:color w:val="4472C4" w:themeColor="accent1"/>
      <w:w w:val="105"/>
      <w:sz w:val="26"/>
      <w:szCs w:val="26"/>
      <w:lang w:val="en-US"/>
    </w:rPr>
  </w:style>
  <w:style w:type="paragraph" w:customStyle="1" w:styleId="TIPT-Titre4">
    <w:name w:val="TIPT-Titre4"/>
    <w:basedOn w:val="Normal"/>
    <w:qFormat/>
    <w:rsid w:val="005C56D5"/>
    <w:pPr>
      <w:numPr>
        <w:ilvl w:val="3"/>
        <w:numId w:val="23"/>
      </w:numPr>
      <w:spacing w:before="100" w:beforeAutospacing="1" w:after="100" w:afterAutospacing="1" w:line="240" w:lineRule="auto"/>
      <w:jc w:val="left"/>
      <w:outlineLvl w:val="3"/>
    </w:pPr>
    <w:rPr>
      <w:rFonts w:asciiTheme="minorHAnsi" w:eastAsia="Times New Roman" w:hAnsiTheme="minorHAnsi" w:cs="Times New Roman"/>
      <w:b/>
      <w:i/>
      <w:color w:val="4472C4" w:themeColor="accent1"/>
      <w:w w:val="105"/>
    </w:rPr>
  </w:style>
  <w:style w:type="paragraph" w:customStyle="1" w:styleId="fcasegauche">
    <w:name w:val="f_case_gauche"/>
    <w:basedOn w:val="Normal"/>
    <w:rsid w:val="00C616DF"/>
    <w:pPr>
      <w:spacing w:after="60" w:line="240" w:lineRule="auto"/>
      <w:ind w:left="284" w:hanging="284"/>
    </w:pPr>
    <w:rPr>
      <w:rFonts w:ascii="Univers" w:eastAsia="Times New Roman" w:hAnsi="Univers" w:cs="Univers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8D66D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D66D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D66D5"/>
    <w:rPr>
      <w:rFonts w:ascii="Century Gothic" w:hAnsi="Century Gothic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6D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6D5"/>
    <w:rPr>
      <w:rFonts w:ascii="Century Gothic" w:hAnsi="Century Gothic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5E6F8A"/>
    <w:pPr>
      <w:spacing w:after="0" w:line="240" w:lineRule="auto"/>
    </w:pPr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18079121F1944BA752688053D6C6B4" ma:contentTypeVersion="5" ma:contentTypeDescription="Crée un document." ma:contentTypeScope="" ma:versionID="3e0ef8af5d8cfe35c347b8b1dc76ea51">
  <xsd:schema xmlns:xsd="http://www.w3.org/2001/XMLSchema" xmlns:xs="http://www.w3.org/2001/XMLSchema" xmlns:p="http://schemas.microsoft.com/office/2006/metadata/properties" xmlns:ns2="401fb9b0-fd1a-45cd-a918-564b700f9989" targetNamespace="http://schemas.microsoft.com/office/2006/metadata/properties" ma:root="true" ma:fieldsID="b884cd23659a58eea8ef75d87cc90440" ns2:_="">
    <xsd:import namespace="401fb9b0-fd1a-45cd-a918-564b700f99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1fb9b0-fd1a-45cd-a918-564b700f99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C0C6BD-01DA-4C61-B3E3-656AE34A2D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502617-58BA-4042-95F1-013011CFF8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7ED010-C64C-471B-ABDC-873738AE8F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4CA9B0-6B41-4EF9-B612-81F08DB715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1fb9b0-fd1a-45cd-a918-564b700f99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954</Words>
  <Characters>5250</Characters>
  <Application>Microsoft Office Word</Application>
  <DocSecurity>0</DocSecurity>
  <Lines>43</Lines>
  <Paragraphs>12</Paragraphs>
  <ScaleCrop>false</ScaleCrop>
  <Company/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Aliréza BANAEI</dc:creator>
  <cp:keywords/>
  <dc:description/>
  <cp:lastModifiedBy>Marie-Sophie HERRARD</cp:lastModifiedBy>
  <cp:revision>8</cp:revision>
  <dcterms:created xsi:type="dcterms:W3CDTF">2024-07-19T06:38:00Z</dcterms:created>
  <dcterms:modified xsi:type="dcterms:W3CDTF">2025-09-24T10:21:00Z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0x0101002718079121F1944BA752688053D6C6B4</vt:lpwstr>
  </property>
</Properties>
</file>