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DFA0A2" w14:textId="77777777" w:rsidR="00E7746E" w:rsidRPr="00F31D5B" w:rsidRDefault="00E7746E" w:rsidP="00F31D5B">
      <w:pPr>
        <w:widowControl w:val="0"/>
        <w:spacing w:line="240" w:lineRule="auto"/>
        <w:jc w:val="both"/>
        <w:rPr>
          <w:b/>
          <w:lang w:val="en-GB"/>
        </w:rPr>
      </w:pPr>
    </w:p>
    <w:p w14:paraId="63222B2F" w14:textId="77777777" w:rsidR="00E7746E" w:rsidRPr="00F31D5B" w:rsidRDefault="00E7746E" w:rsidP="00F31D5B">
      <w:pPr>
        <w:widowControl w:val="0"/>
        <w:spacing w:line="240" w:lineRule="auto"/>
        <w:jc w:val="both"/>
        <w:rPr>
          <w:b/>
          <w:lang w:val="en-GB"/>
        </w:rPr>
      </w:pPr>
    </w:p>
    <w:p w14:paraId="30DF9D17" w14:textId="77777777" w:rsidR="00E7746E" w:rsidRPr="00F31D5B" w:rsidRDefault="00E7746E" w:rsidP="00F31D5B">
      <w:pPr>
        <w:widowControl w:val="0"/>
        <w:spacing w:line="240" w:lineRule="auto"/>
        <w:jc w:val="both"/>
        <w:rPr>
          <w:b/>
          <w:lang w:val="en-GB"/>
        </w:rPr>
      </w:pPr>
    </w:p>
    <w:p w14:paraId="5F9EB882" w14:textId="77777777" w:rsidR="00E72998" w:rsidRDefault="00E72998" w:rsidP="00E72998">
      <w:pPr>
        <w:widowControl w:val="0"/>
        <w:spacing w:line="240" w:lineRule="auto"/>
        <w:jc w:val="center"/>
        <w:rPr>
          <w:b/>
        </w:rPr>
      </w:pPr>
    </w:p>
    <w:p w14:paraId="6719426B" w14:textId="77777777" w:rsidR="00E72998" w:rsidRDefault="00E72998" w:rsidP="00E72998">
      <w:pPr>
        <w:widowControl w:val="0"/>
        <w:spacing w:line="240" w:lineRule="auto"/>
        <w:jc w:val="center"/>
        <w:rPr>
          <w:b/>
        </w:rPr>
      </w:pPr>
    </w:p>
    <w:p w14:paraId="4F15F1FD" w14:textId="77777777" w:rsidR="00E72998" w:rsidRDefault="00E72998" w:rsidP="00E72998">
      <w:pPr>
        <w:widowControl w:val="0"/>
        <w:spacing w:line="240" w:lineRule="auto"/>
        <w:jc w:val="center"/>
        <w:rPr>
          <w:b/>
        </w:rPr>
      </w:pPr>
    </w:p>
    <w:p w14:paraId="17F15F10" w14:textId="77777777" w:rsidR="00E72998" w:rsidRDefault="00E72998" w:rsidP="00E72998">
      <w:pPr>
        <w:widowControl w:val="0"/>
        <w:spacing w:line="240" w:lineRule="auto"/>
        <w:jc w:val="center"/>
        <w:rPr>
          <w:b/>
        </w:rPr>
      </w:pPr>
    </w:p>
    <w:p w14:paraId="21D8AEB9" w14:textId="77777777" w:rsidR="00E72998" w:rsidRDefault="00E72998" w:rsidP="00E72998">
      <w:pPr>
        <w:widowControl w:val="0"/>
        <w:spacing w:line="240" w:lineRule="auto"/>
        <w:jc w:val="center"/>
        <w:rPr>
          <w:b/>
        </w:rPr>
      </w:pPr>
    </w:p>
    <w:p w14:paraId="10B3B4BE" w14:textId="77777777" w:rsidR="00E72998" w:rsidRDefault="00E72998" w:rsidP="00E72998">
      <w:pPr>
        <w:widowControl w:val="0"/>
        <w:spacing w:line="240" w:lineRule="auto"/>
        <w:jc w:val="center"/>
        <w:rPr>
          <w:b/>
        </w:rPr>
      </w:pPr>
    </w:p>
    <w:p w14:paraId="5929A614" w14:textId="77777777" w:rsidR="00E72998" w:rsidRDefault="00E72998" w:rsidP="00E72998">
      <w:pPr>
        <w:widowControl w:val="0"/>
        <w:spacing w:line="240" w:lineRule="auto"/>
        <w:jc w:val="center"/>
        <w:rPr>
          <w:b/>
        </w:rPr>
      </w:pPr>
    </w:p>
    <w:p w14:paraId="2DD52AED" w14:textId="77777777" w:rsidR="00E72998" w:rsidRDefault="00E72998" w:rsidP="00E72998">
      <w:pPr>
        <w:widowControl w:val="0"/>
        <w:spacing w:line="240" w:lineRule="auto"/>
        <w:jc w:val="center"/>
        <w:rPr>
          <w:b/>
        </w:rPr>
      </w:pPr>
    </w:p>
    <w:p w14:paraId="65DCA1E2" w14:textId="77777777" w:rsidR="00E72998" w:rsidRDefault="00E72998" w:rsidP="00E72998">
      <w:pPr>
        <w:widowControl w:val="0"/>
        <w:spacing w:line="240" w:lineRule="auto"/>
        <w:jc w:val="center"/>
        <w:rPr>
          <w:b/>
        </w:rPr>
      </w:pPr>
    </w:p>
    <w:p w14:paraId="5C3B487F" w14:textId="77777777" w:rsidR="00E72998" w:rsidRPr="00E72998" w:rsidRDefault="00E72998" w:rsidP="00E72998">
      <w:pPr>
        <w:spacing w:after="120"/>
        <w:jc w:val="center"/>
        <w:rPr>
          <w:b/>
          <w:sz w:val="28"/>
          <w:szCs w:val="28"/>
          <w:lang w:val="en-GB"/>
        </w:rPr>
      </w:pPr>
      <w:r w:rsidRPr="00E72998">
        <w:rPr>
          <w:b/>
          <w:sz w:val="28"/>
          <w:szCs w:val="28"/>
          <w:lang w:val="en-GB"/>
        </w:rPr>
        <w:t>Agustine Project</w:t>
      </w:r>
    </w:p>
    <w:p w14:paraId="69591177" w14:textId="77777777" w:rsidR="00E72998" w:rsidRPr="00E72998" w:rsidRDefault="00E72998" w:rsidP="00E72998">
      <w:pPr>
        <w:spacing w:after="120"/>
        <w:jc w:val="center"/>
        <w:rPr>
          <w:bCs/>
          <w:sz w:val="28"/>
          <w:szCs w:val="28"/>
          <w:lang w:val="en-GB"/>
        </w:rPr>
      </w:pPr>
      <w:r w:rsidRPr="00E72998">
        <w:rPr>
          <w:bCs/>
          <w:sz w:val="28"/>
          <w:szCs w:val="28"/>
          <w:lang w:val="en-GB"/>
        </w:rPr>
        <w:t>Support for violence prevention in El Salvador.</w:t>
      </w:r>
    </w:p>
    <w:p w14:paraId="19000090" w14:textId="77777777" w:rsidR="00E72998" w:rsidRPr="00E72998" w:rsidRDefault="00E72998" w:rsidP="00E72998">
      <w:pPr>
        <w:widowControl w:val="0"/>
        <w:spacing w:line="240" w:lineRule="auto"/>
        <w:jc w:val="center"/>
        <w:rPr>
          <w:b/>
          <w:lang w:val="en-GB"/>
        </w:rPr>
      </w:pPr>
    </w:p>
    <w:p w14:paraId="3022513B" w14:textId="77777777" w:rsidR="00E72998" w:rsidRPr="00E72998" w:rsidRDefault="00E72998" w:rsidP="00E72998">
      <w:pPr>
        <w:widowControl w:val="0"/>
        <w:spacing w:line="240" w:lineRule="auto"/>
        <w:jc w:val="center"/>
        <w:rPr>
          <w:b/>
          <w:sz w:val="28"/>
          <w:szCs w:val="28"/>
          <w:lang w:val="en-GB"/>
        </w:rPr>
      </w:pPr>
    </w:p>
    <w:p w14:paraId="2F9311C3" w14:textId="77777777" w:rsidR="00E72998" w:rsidRPr="00E72998" w:rsidRDefault="00E72998" w:rsidP="00E72998">
      <w:pPr>
        <w:widowControl w:val="0"/>
        <w:spacing w:line="240" w:lineRule="auto"/>
        <w:jc w:val="center"/>
        <w:rPr>
          <w:b/>
          <w:sz w:val="28"/>
          <w:szCs w:val="28"/>
          <w:lang w:val="en-GB"/>
        </w:rPr>
      </w:pPr>
    </w:p>
    <w:p w14:paraId="381D2AB3" w14:textId="77777777" w:rsidR="00E72998" w:rsidRPr="00E72998" w:rsidRDefault="00E72998" w:rsidP="00E72998">
      <w:pPr>
        <w:spacing w:after="120"/>
        <w:jc w:val="center"/>
        <w:rPr>
          <w:b/>
          <w:sz w:val="28"/>
          <w:szCs w:val="28"/>
          <w:lang w:val="en-GB"/>
        </w:rPr>
      </w:pPr>
      <w:r w:rsidRPr="00E72998">
        <w:rPr>
          <w:b/>
          <w:sz w:val="28"/>
          <w:szCs w:val="28"/>
          <w:lang w:val="en-GB"/>
        </w:rPr>
        <w:t xml:space="preserve">Contracting of operator </w:t>
      </w:r>
    </w:p>
    <w:p w14:paraId="51FBEC18" w14:textId="77777777" w:rsidR="00E72998" w:rsidRDefault="00E72998" w:rsidP="00E72998">
      <w:pPr>
        <w:spacing w:after="120"/>
        <w:jc w:val="center"/>
        <w:rPr>
          <w:bCs/>
          <w:sz w:val="28"/>
          <w:szCs w:val="28"/>
          <w:lang w:val="en-GB"/>
        </w:rPr>
      </w:pPr>
      <w:r w:rsidRPr="00E72998">
        <w:rPr>
          <w:bCs/>
          <w:sz w:val="28"/>
          <w:szCs w:val="28"/>
          <w:lang w:val="en-GB"/>
        </w:rPr>
        <w:t xml:space="preserve"> "Organization and specialized execution of the implementation of actions on equal educational opportunities and prevention of sexual violence in educational establishments". </w:t>
      </w:r>
    </w:p>
    <w:p w14:paraId="6373965D" w14:textId="77777777" w:rsidR="008B5E48" w:rsidRDefault="008B5E48" w:rsidP="00E72998">
      <w:pPr>
        <w:spacing w:after="120"/>
        <w:jc w:val="center"/>
        <w:rPr>
          <w:bCs/>
          <w:sz w:val="28"/>
          <w:szCs w:val="28"/>
          <w:lang w:val="en-GB"/>
        </w:rPr>
      </w:pPr>
    </w:p>
    <w:p w14:paraId="30CA2937" w14:textId="6D719604" w:rsidR="008B5E48" w:rsidRPr="00E72998" w:rsidRDefault="008B5E48" w:rsidP="00E72998">
      <w:pPr>
        <w:spacing w:after="120"/>
        <w:jc w:val="center"/>
        <w:rPr>
          <w:bCs/>
          <w:sz w:val="28"/>
          <w:szCs w:val="28"/>
          <w:lang w:val="en-GB"/>
        </w:rPr>
      </w:pPr>
      <w:r>
        <w:rPr>
          <w:bCs/>
          <w:sz w:val="28"/>
          <w:szCs w:val="28"/>
          <w:lang w:val="en-GB"/>
        </w:rPr>
        <w:t>Technical training for teachers on equal educational opportunities for the development of equality plans</w:t>
      </w:r>
    </w:p>
    <w:p w14:paraId="3B6ACE85" w14:textId="77777777" w:rsidR="00E7746E" w:rsidRPr="00F31D5B" w:rsidRDefault="00E7746E" w:rsidP="00F31D5B">
      <w:pPr>
        <w:spacing w:after="120"/>
        <w:jc w:val="both"/>
        <w:rPr>
          <w:b/>
          <w:sz w:val="28"/>
          <w:szCs w:val="28"/>
          <w:lang w:val="en-GB"/>
        </w:rPr>
      </w:pPr>
    </w:p>
    <w:p w14:paraId="0B819AA3" w14:textId="77777777" w:rsidR="00E7746E" w:rsidRPr="00F31D5B" w:rsidRDefault="00E7746E" w:rsidP="00F31D5B">
      <w:pPr>
        <w:widowControl w:val="0"/>
        <w:spacing w:line="240" w:lineRule="auto"/>
        <w:jc w:val="both"/>
        <w:rPr>
          <w:b/>
          <w:sz w:val="28"/>
          <w:szCs w:val="28"/>
          <w:lang w:val="en-GB"/>
        </w:rPr>
      </w:pPr>
    </w:p>
    <w:p w14:paraId="06161C49" w14:textId="77777777" w:rsidR="00E7746E" w:rsidRPr="00F31D5B" w:rsidRDefault="00E7746E" w:rsidP="00F31D5B">
      <w:pPr>
        <w:widowControl w:val="0"/>
        <w:spacing w:line="240" w:lineRule="auto"/>
        <w:jc w:val="both"/>
        <w:rPr>
          <w:b/>
          <w:lang w:val="en-GB"/>
        </w:rPr>
      </w:pPr>
    </w:p>
    <w:p w14:paraId="1947D16C" w14:textId="77777777" w:rsidR="00E7746E" w:rsidRPr="00F31D5B" w:rsidRDefault="00E7746E" w:rsidP="00F31D5B">
      <w:pPr>
        <w:widowControl w:val="0"/>
        <w:spacing w:line="240" w:lineRule="auto"/>
        <w:jc w:val="both"/>
        <w:rPr>
          <w:b/>
          <w:lang w:val="en-GB"/>
        </w:rPr>
      </w:pPr>
    </w:p>
    <w:p w14:paraId="7339D8D9" w14:textId="77777777" w:rsidR="00E7746E" w:rsidRPr="00F31D5B" w:rsidRDefault="00E7746E" w:rsidP="00F31D5B">
      <w:pPr>
        <w:widowControl w:val="0"/>
        <w:spacing w:line="240" w:lineRule="auto"/>
        <w:jc w:val="both"/>
        <w:rPr>
          <w:b/>
          <w:lang w:val="en-GB"/>
        </w:rPr>
      </w:pPr>
    </w:p>
    <w:p w14:paraId="0D40FB04" w14:textId="77777777" w:rsidR="00E7746E" w:rsidRPr="00F31D5B" w:rsidRDefault="00E7746E" w:rsidP="00F31D5B">
      <w:pPr>
        <w:widowControl w:val="0"/>
        <w:spacing w:line="240" w:lineRule="auto"/>
        <w:jc w:val="both"/>
        <w:rPr>
          <w:b/>
          <w:lang w:val="en-GB"/>
        </w:rPr>
      </w:pPr>
    </w:p>
    <w:p w14:paraId="10EA7770" w14:textId="77777777" w:rsidR="00E7746E" w:rsidRPr="00F31D5B" w:rsidRDefault="00E7746E" w:rsidP="00F31D5B">
      <w:pPr>
        <w:widowControl w:val="0"/>
        <w:spacing w:line="240" w:lineRule="auto"/>
        <w:jc w:val="both"/>
        <w:rPr>
          <w:b/>
          <w:lang w:val="en-GB"/>
        </w:rPr>
      </w:pPr>
    </w:p>
    <w:p w14:paraId="0DF4B2E5" w14:textId="77777777" w:rsidR="00E7746E" w:rsidRPr="00F31D5B" w:rsidRDefault="00E7746E" w:rsidP="00F31D5B">
      <w:pPr>
        <w:widowControl w:val="0"/>
        <w:spacing w:line="240" w:lineRule="auto"/>
        <w:jc w:val="both"/>
        <w:rPr>
          <w:b/>
          <w:lang w:val="en-GB"/>
        </w:rPr>
      </w:pPr>
    </w:p>
    <w:p w14:paraId="7F7FBF4C" w14:textId="77777777" w:rsidR="00E7746E" w:rsidRPr="00F31D5B" w:rsidRDefault="00E7746E" w:rsidP="00F31D5B">
      <w:pPr>
        <w:widowControl w:val="0"/>
        <w:spacing w:line="240" w:lineRule="auto"/>
        <w:jc w:val="both"/>
        <w:rPr>
          <w:b/>
          <w:lang w:val="en-GB"/>
        </w:rPr>
      </w:pPr>
    </w:p>
    <w:p w14:paraId="62DACB15" w14:textId="77777777" w:rsidR="00E7746E" w:rsidRPr="00F31D5B" w:rsidRDefault="00E7746E" w:rsidP="00F31D5B">
      <w:pPr>
        <w:widowControl w:val="0"/>
        <w:spacing w:line="240" w:lineRule="auto"/>
        <w:jc w:val="both"/>
        <w:rPr>
          <w:b/>
          <w:lang w:val="en-GB"/>
        </w:rPr>
      </w:pPr>
    </w:p>
    <w:p w14:paraId="7B4745A8" w14:textId="77777777" w:rsidR="00E7746E" w:rsidRPr="00F31D5B" w:rsidRDefault="00E7746E" w:rsidP="00F31D5B">
      <w:pPr>
        <w:widowControl w:val="0"/>
        <w:spacing w:line="240" w:lineRule="auto"/>
        <w:jc w:val="both"/>
        <w:rPr>
          <w:b/>
          <w:lang w:val="en-GB"/>
        </w:rPr>
      </w:pPr>
    </w:p>
    <w:p w14:paraId="78482C19" w14:textId="77777777" w:rsidR="00E7746E" w:rsidRPr="00F31D5B" w:rsidRDefault="00E7746E" w:rsidP="00F31D5B">
      <w:pPr>
        <w:keepNext/>
        <w:keepLines/>
        <w:pBdr>
          <w:top w:val="nil"/>
          <w:left w:val="nil"/>
          <w:bottom w:val="nil"/>
          <w:right w:val="nil"/>
          <w:between w:val="nil"/>
        </w:pBdr>
        <w:spacing w:before="240" w:after="0" w:line="259" w:lineRule="auto"/>
        <w:jc w:val="both"/>
        <w:rPr>
          <w:color w:val="2F5496"/>
          <w:lang w:val="en-GB"/>
        </w:rPr>
      </w:pPr>
    </w:p>
    <w:sdt>
      <w:sdtPr>
        <w:rPr>
          <w:rFonts w:ascii="Calibri" w:eastAsia="Calibri" w:hAnsi="Calibri" w:cs="Calibri"/>
          <w:color w:val="auto"/>
          <w:sz w:val="22"/>
          <w:szCs w:val="22"/>
          <w:lang w:val="es-419" w:eastAsia="es-SV"/>
        </w:rPr>
        <w:id w:val="-468523020"/>
        <w:docPartObj>
          <w:docPartGallery w:val="Table of Contents"/>
          <w:docPartUnique/>
        </w:docPartObj>
      </w:sdtPr>
      <w:sdtEndPr>
        <w:rPr>
          <w:b/>
          <w:bCs/>
        </w:rPr>
      </w:sdtEndPr>
      <w:sdtContent>
        <w:p w14:paraId="4AC488DA" w14:textId="7C64C0B0" w:rsidR="00E72998" w:rsidRPr="008B5E48" w:rsidRDefault="00E72998">
          <w:pPr>
            <w:pStyle w:val="En-ttedetabledesmatires"/>
            <w:rPr>
              <w:lang w:val="en-GB"/>
            </w:rPr>
          </w:pPr>
          <w:r w:rsidRPr="008B5E48">
            <w:rPr>
              <w:lang w:val="en-GB"/>
            </w:rPr>
            <w:t>Summary</w:t>
          </w:r>
        </w:p>
        <w:p w14:paraId="5795D354" w14:textId="686C5059" w:rsidR="006E0784" w:rsidRDefault="00E72998">
          <w:pPr>
            <w:pStyle w:val="TM1"/>
            <w:rPr>
              <w:rFonts w:asciiTheme="minorHAnsi" w:eastAsiaTheme="minorEastAsia" w:hAnsiTheme="minorHAnsi" w:cstheme="minorBidi"/>
              <w:noProof/>
              <w:kern w:val="2"/>
              <w:sz w:val="24"/>
              <w:szCs w:val="24"/>
              <w:lang w:val="fr-FR" w:eastAsia="fr-FR"/>
              <w14:ligatures w14:val="standardContextual"/>
            </w:rPr>
          </w:pPr>
          <w:r>
            <w:fldChar w:fldCharType="begin"/>
          </w:r>
          <w:r>
            <w:instrText xml:space="preserve"> TOC \o "1-3" \h \z \u </w:instrText>
          </w:r>
          <w:r>
            <w:fldChar w:fldCharType="separate"/>
          </w:r>
          <w:hyperlink w:anchor="_Toc207638904" w:history="1">
            <w:r w:rsidR="006E0784" w:rsidRPr="005276C5">
              <w:rPr>
                <w:rStyle w:val="Lienhypertexte"/>
                <w:noProof/>
                <w:lang w:val="en-GB"/>
              </w:rPr>
              <w:t>I.</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Context and background</w:t>
            </w:r>
            <w:r w:rsidR="006E0784">
              <w:rPr>
                <w:noProof/>
                <w:webHidden/>
              </w:rPr>
              <w:tab/>
            </w:r>
            <w:r w:rsidR="006E0784">
              <w:rPr>
                <w:noProof/>
                <w:webHidden/>
              </w:rPr>
              <w:fldChar w:fldCharType="begin"/>
            </w:r>
            <w:r w:rsidR="006E0784">
              <w:rPr>
                <w:noProof/>
                <w:webHidden/>
              </w:rPr>
              <w:instrText xml:space="preserve"> PAGEREF _Toc207638904 \h </w:instrText>
            </w:r>
            <w:r w:rsidR="006E0784">
              <w:rPr>
                <w:noProof/>
                <w:webHidden/>
              </w:rPr>
            </w:r>
            <w:r w:rsidR="006E0784">
              <w:rPr>
                <w:noProof/>
                <w:webHidden/>
              </w:rPr>
              <w:fldChar w:fldCharType="separate"/>
            </w:r>
            <w:r w:rsidR="006E0784">
              <w:rPr>
                <w:noProof/>
                <w:webHidden/>
              </w:rPr>
              <w:t>4</w:t>
            </w:r>
            <w:r w:rsidR="006E0784">
              <w:rPr>
                <w:noProof/>
                <w:webHidden/>
              </w:rPr>
              <w:fldChar w:fldCharType="end"/>
            </w:r>
          </w:hyperlink>
        </w:p>
        <w:p w14:paraId="29D926F1" w14:textId="00D0A49A" w:rsidR="006E0784" w:rsidRDefault="00CB04C2">
          <w:pPr>
            <w:pStyle w:val="TM1"/>
            <w:rPr>
              <w:rFonts w:asciiTheme="minorHAnsi" w:eastAsiaTheme="minorEastAsia" w:hAnsiTheme="minorHAnsi" w:cstheme="minorBidi"/>
              <w:noProof/>
              <w:kern w:val="2"/>
              <w:sz w:val="24"/>
              <w:szCs w:val="24"/>
              <w:lang w:val="fr-FR" w:eastAsia="fr-FR"/>
              <w14:ligatures w14:val="standardContextual"/>
            </w:rPr>
          </w:pPr>
          <w:hyperlink w:anchor="_Toc207638905" w:history="1">
            <w:r w:rsidR="006E0784" w:rsidRPr="005276C5">
              <w:rPr>
                <w:rStyle w:val="Lienhypertexte"/>
                <w:noProof/>
                <w:lang w:val="en-GB"/>
              </w:rPr>
              <w:t>II.</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Consultancy Outputs</w:t>
            </w:r>
            <w:r w:rsidR="006E0784">
              <w:rPr>
                <w:noProof/>
                <w:webHidden/>
              </w:rPr>
              <w:tab/>
            </w:r>
            <w:r w:rsidR="006E0784">
              <w:rPr>
                <w:noProof/>
                <w:webHidden/>
              </w:rPr>
              <w:fldChar w:fldCharType="begin"/>
            </w:r>
            <w:r w:rsidR="006E0784">
              <w:rPr>
                <w:noProof/>
                <w:webHidden/>
              </w:rPr>
              <w:instrText xml:space="preserve"> PAGEREF _Toc207638905 \h </w:instrText>
            </w:r>
            <w:r w:rsidR="006E0784">
              <w:rPr>
                <w:noProof/>
                <w:webHidden/>
              </w:rPr>
            </w:r>
            <w:r w:rsidR="006E0784">
              <w:rPr>
                <w:noProof/>
                <w:webHidden/>
              </w:rPr>
              <w:fldChar w:fldCharType="separate"/>
            </w:r>
            <w:r w:rsidR="006E0784">
              <w:rPr>
                <w:noProof/>
                <w:webHidden/>
              </w:rPr>
              <w:t>6</w:t>
            </w:r>
            <w:r w:rsidR="006E0784">
              <w:rPr>
                <w:noProof/>
                <w:webHidden/>
              </w:rPr>
              <w:fldChar w:fldCharType="end"/>
            </w:r>
          </w:hyperlink>
        </w:p>
        <w:p w14:paraId="0AB7B4D6" w14:textId="4D6328BD" w:rsidR="006E0784" w:rsidRDefault="00CB04C2">
          <w:pPr>
            <w:pStyle w:val="TM1"/>
            <w:rPr>
              <w:rFonts w:asciiTheme="minorHAnsi" w:eastAsiaTheme="minorEastAsia" w:hAnsiTheme="minorHAnsi" w:cstheme="minorBidi"/>
              <w:noProof/>
              <w:kern w:val="2"/>
              <w:sz w:val="24"/>
              <w:szCs w:val="24"/>
              <w:lang w:val="fr-FR" w:eastAsia="fr-FR"/>
              <w14:ligatures w14:val="standardContextual"/>
            </w:rPr>
          </w:pPr>
          <w:hyperlink w:anchor="_Toc207638906" w:history="1">
            <w:r w:rsidR="006E0784" w:rsidRPr="005276C5">
              <w:rPr>
                <w:rStyle w:val="Lienhypertexte"/>
                <w:noProof/>
                <w:lang w:val="en-GB"/>
              </w:rPr>
              <w:t>III.</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Working framework and actions of the operator</w:t>
            </w:r>
            <w:r w:rsidR="006E0784">
              <w:rPr>
                <w:noProof/>
                <w:webHidden/>
              </w:rPr>
              <w:tab/>
            </w:r>
            <w:r w:rsidR="006E0784">
              <w:rPr>
                <w:noProof/>
                <w:webHidden/>
              </w:rPr>
              <w:fldChar w:fldCharType="begin"/>
            </w:r>
            <w:r w:rsidR="006E0784">
              <w:rPr>
                <w:noProof/>
                <w:webHidden/>
              </w:rPr>
              <w:instrText xml:space="preserve"> PAGEREF _Toc207638906 \h </w:instrText>
            </w:r>
            <w:r w:rsidR="006E0784">
              <w:rPr>
                <w:noProof/>
                <w:webHidden/>
              </w:rPr>
            </w:r>
            <w:r w:rsidR="006E0784">
              <w:rPr>
                <w:noProof/>
                <w:webHidden/>
              </w:rPr>
              <w:fldChar w:fldCharType="separate"/>
            </w:r>
            <w:r w:rsidR="006E0784">
              <w:rPr>
                <w:noProof/>
                <w:webHidden/>
              </w:rPr>
              <w:t>6</w:t>
            </w:r>
            <w:r w:rsidR="006E0784">
              <w:rPr>
                <w:noProof/>
                <w:webHidden/>
              </w:rPr>
              <w:fldChar w:fldCharType="end"/>
            </w:r>
          </w:hyperlink>
        </w:p>
        <w:p w14:paraId="44A11B95" w14:textId="647E09FD" w:rsidR="006E0784" w:rsidRDefault="00CB04C2">
          <w:pPr>
            <w:pStyle w:val="TM1"/>
            <w:rPr>
              <w:rFonts w:asciiTheme="minorHAnsi" w:eastAsiaTheme="minorEastAsia" w:hAnsiTheme="minorHAnsi" w:cstheme="minorBidi"/>
              <w:noProof/>
              <w:kern w:val="2"/>
              <w:sz w:val="24"/>
              <w:szCs w:val="24"/>
              <w:lang w:val="fr-FR" w:eastAsia="fr-FR"/>
              <w14:ligatures w14:val="standardContextual"/>
            </w:rPr>
          </w:pPr>
          <w:hyperlink w:anchor="_Toc207638907" w:history="1">
            <w:r w:rsidR="006E0784" w:rsidRPr="005276C5">
              <w:rPr>
                <w:rStyle w:val="Lienhypertexte"/>
                <w:noProof/>
                <w:lang w:val="en-GB"/>
              </w:rPr>
              <w:t>IV.</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Instructions regarding proposals and selection process</w:t>
            </w:r>
            <w:r w:rsidR="006E0784">
              <w:rPr>
                <w:noProof/>
                <w:webHidden/>
              </w:rPr>
              <w:tab/>
            </w:r>
            <w:r w:rsidR="006E0784">
              <w:rPr>
                <w:noProof/>
                <w:webHidden/>
              </w:rPr>
              <w:fldChar w:fldCharType="begin"/>
            </w:r>
            <w:r w:rsidR="006E0784">
              <w:rPr>
                <w:noProof/>
                <w:webHidden/>
              </w:rPr>
              <w:instrText xml:space="preserve"> PAGEREF _Toc207638907 \h </w:instrText>
            </w:r>
            <w:r w:rsidR="006E0784">
              <w:rPr>
                <w:noProof/>
                <w:webHidden/>
              </w:rPr>
            </w:r>
            <w:r w:rsidR="006E0784">
              <w:rPr>
                <w:noProof/>
                <w:webHidden/>
              </w:rPr>
              <w:fldChar w:fldCharType="separate"/>
            </w:r>
            <w:r w:rsidR="006E0784">
              <w:rPr>
                <w:noProof/>
                <w:webHidden/>
              </w:rPr>
              <w:t>8</w:t>
            </w:r>
            <w:r w:rsidR="006E0784">
              <w:rPr>
                <w:noProof/>
                <w:webHidden/>
              </w:rPr>
              <w:fldChar w:fldCharType="end"/>
            </w:r>
          </w:hyperlink>
        </w:p>
        <w:p w14:paraId="73ABF28D" w14:textId="34E388D9" w:rsidR="006E0784" w:rsidRDefault="00CB04C2">
          <w:pPr>
            <w:pStyle w:val="TM1"/>
            <w:rPr>
              <w:rFonts w:asciiTheme="minorHAnsi" w:eastAsiaTheme="minorEastAsia" w:hAnsiTheme="minorHAnsi" w:cstheme="minorBidi"/>
              <w:noProof/>
              <w:kern w:val="2"/>
              <w:sz w:val="24"/>
              <w:szCs w:val="24"/>
              <w:lang w:val="fr-FR" w:eastAsia="fr-FR"/>
              <w14:ligatures w14:val="standardContextual"/>
            </w:rPr>
          </w:pPr>
          <w:hyperlink w:anchor="_Toc207638908" w:history="1">
            <w:r w:rsidR="006E0784" w:rsidRPr="005276C5">
              <w:rPr>
                <w:rStyle w:val="Lienhypertexte"/>
                <w:noProof/>
                <w:lang w:val="en-GB"/>
              </w:rPr>
              <w:t>V.</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Indicative activities</w:t>
            </w:r>
            <w:r w:rsidR="006E0784">
              <w:rPr>
                <w:noProof/>
                <w:webHidden/>
              </w:rPr>
              <w:tab/>
            </w:r>
            <w:r w:rsidR="006E0784">
              <w:rPr>
                <w:noProof/>
                <w:webHidden/>
              </w:rPr>
              <w:fldChar w:fldCharType="begin"/>
            </w:r>
            <w:r w:rsidR="006E0784">
              <w:rPr>
                <w:noProof/>
                <w:webHidden/>
              </w:rPr>
              <w:instrText xml:space="preserve"> PAGEREF _Toc207638908 \h </w:instrText>
            </w:r>
            <w:r w:rsidR="006E0784">
              <w:rPr>
                <w:noProof/>
                <w:webHidden/>
              </w:rPr>
            </w:r>
            <w:r w:rsidR="006E0784">
              <w:rPr>
                <w:noProof/>
                <w:webHidden/>
              </w:rPr>
              <w:fldChar w:fldCharType="separate"/>
            </w:r>
            <w:r w:rsidR="006E0784">
              <w:rPr>
                <w:noProof/>
                <w:webHidden/>
              </w:rPr>
              <w:t>10</w:t>
            </w:r>
            <w:r w:rsidR="006E0784">
              <w:rPr>
                <w:noProof/>
                <w:webHidden/>
              </w:rPr>
              <w:fldChar w:fldCharType="end"/>
            </w:r>
          </w:hyperlink>
        </w:p>
        <w:p w14:paraId="2684F9BE" w14:textId="2EA99CEB" w:rsidR="006E0784" w:rsidRDefault="00CB04C2">
          <w:pPr>
            <w:pStyle w:val="TM1"/>
            <w:rPr>
              <w:rFonts w:asciiTheme="minorHAnsi" w:eastAsiaTheme="minorEastAsia" w:hAnsiTheme="minorHAnsi" w:cstheme="minorBidi"/>
              <w:noProof/>
              <w:kern w:val="2"/>
              <w:sz w:val="24"/>
              <w:szCs w:val="24"/>
              <w:lang w:val="fr-FR" w:eastAsia="fr-FR"/>
              <w14:ligatures w14:val="standardContextual"/>
            </w:rPr>
          </w:pPr>
          <w:hyperlink w:anchor="_Toc207638909" w:history="1">
            <w:r w:rsidR="006E0784" w:rsidRPr="005276C5">
              <w:rPr>
                <w:rStyle w:val="Lienhypertexte"/>
                <w:noProof/>
                <w:lang w:val="en-GB"/>
              </w:rPr>
              <w:t>VI.</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Operator profile</w:t>
            </w:r>
            <w:r w:rsidR="006E0784">
              <w:rPr>
                <w:noProof/>
                <w:webHidden/>
              </w:rPr>
              <w:tab/>
            </w:r>
            <w:r w:rsidR="006E0784">
              <w:rPr>
                <w:noProof/>
                <w:webHidden/>
              </w:rPr>
              <w:fldChar w:fldCharType="begin"/>
            </w:r>
            <w:r w:rsidR="006E0784">
              <w:rPr>
                <w:noProof/>
                <w:webHidden/>
              </w:rPr>
              <w:instrText xml:space="preserve"> PAGEREF _Toc207638909 \h </w:instrText>
            </w:r>
            <w:r w:rsidR="006E0784">
              <w:rPr>
                <w:noProof/>
                <w:webHidden/>
              </w:rPr>
            </w:r>
            <w:r w:rsidR="006E0784">
              <w:rPr>
                <w:noProof/>
                <w:webHidden/>
              </w:rPr>
              <w:fldChar w:fldCharType="separate"/>
            </w:r>
            <w:r w:rsidR="006E0784">
              <w:rPr>
                <w:noProof/>
                <w:webHidden/>
              </w:rPr>
              <w:t>12</w:t>
            </w:r>
            <w:r w:rsidR="006E0784">
              <w:rPr>
                <w:noProof/>
                <w:webHidden/>
              </w:rPr>
              <w:fldChar w:fldCharType="end"/>
            </w:r>
          </w:hyperlink>
        </w:p>
        <w:p w14:paraId="566DC4DD" w14:textId="5CCD5945" w:rsidR="006E0784" w:rsidRDefault="00CB04C2">
          <w:pPr>
            <w:pStyle w:val="TM1"/>
            <w:rPr>
              <w:rFonts w:asciiTheme="minorHAnsi" w:eastAsiaTheme="minorEastAsia" w:hAnsiTheme="minorHAnsi" w:cstheme="minorBidi"/>
              <w:noProof/>
              <w:kern w:val="2"/>
              <w:sz w:val="24"/>
              <w:szCs w:val="24"/>
              <w:lang w:val="fr-FR" w:eastAsia="fr-FR"/>
              <w14:ligatures w14:val="standardContextual"/>
            </w:rPr>
          </w:pPr>
          <w:hyperlink w:anchor="_Toc207638910" w:history="1">
            <w:r w:rsidR="006E0784" w:rsidRPr="005276C5">
              <w:rPr>
                <w:rStyle w:val="Lienhypertexte"/>
                <w:noProof/>
                <w:lang w:val="en-GB"/>
              </w:rPr>
              <w:t>VII.</w:t>
            </w:r>
            <w:r w:rsidR="006E0784">
              <w:rPr>
                <w:rFonts w:asciiTheme="minorHAnsi" w:eastAsiaTheme="minorEastAsia" w:hAnsiTheme="minorHAnsi" w:cstheme="minorBidi"/>
                <w:noProof/>
                <w:kern w:val="2"/>
                <w:sz w:val="24"/>
                <w:szCs w:val="24"/>
                <w:lang w:val="fr-FR" w:eastAsia="fr-FR"/>
                <w14:ligatures w14:val="standardContextual"/>
              </w:rPr>
              <w:tab/>
            </w:r>
            <w:r w:rsidR="006E0784" w:rsidRPr="005276C5">
              <w:rPr>
                <w:rStyle w:val="Lienhypertexte"/>
                <w:noProof/>
                <w:lang w:val="en-GB"/>
              </w:rPr>
              <w:t>Expected deliverables</w:t>
            </w:r>
            <w:r w:rsidR="006E0784">
              <w:rPr>
                <w:noProof/>
                <w:webHidden/>
              </w:rPr>
              <w:tab/>
            </w:r>
            <w:r w:rsidR="006E0784">
              <w:rPr>
                <w:noProof/>
                <w:webHidden/>
              </w:rPr>
              <w:fldChar w:fldCharType="begin"/>
            </w:r>
            <w:r w:rsidR="006E0784">
              <w:rPr>
                <w:noProof/>
                <w:webHidden/>
              </w:rPr>
              <w:instrText xml:space="preserve"> PAGEREF _Toc207638910 \h </w:instrText>
            </w:r>
            <w:r w:rsidR="006E0784">
              <w:rPr>
                <w:noProof/>
                <w:webHidden/>
              </w:rPr>
            </w:r>
            <w:r w:rsidR="006E0784">
              <w:rPr>
                <w:noProof/>
                <w:webHidden/>
              </w:rPr>
              <w:fldChar w:fldCharType="separate"/>
            </w:r>
            <w:r w:rsidR="006E0784">
              <w:rPr>
                <w:noProof/>
                <w:webHidden/>
              </w:rPr>
              <w:t>12</w:t>
            </w:r>
            <w:r w:rsidR="006E0784">
              <w:rPr>
                <w:noProof/>
                <w:webHidden/>
              </w:rPr>
              <w:fldChar w:fldCharType="end"/>
            </w:r>
          </w:hyperlink>
        </w:p>
        <w:p w14:paraId="70C2E949" w14:textId="4C264021" w:rsidR="00E72998" w:rsidRDefault="00E72998">
          <w:r>
            <w:rPr>
              <w:b/>
              <w:bCs/>
            </w:rPr>
            <w:fldChar w:fldCharType="end"/>
          </w:r>
        </w:p>
      </w:sdtContent>
    </w:sdt>
    <w:p w14:paraId="4AA6543C" w14:textId="77777777" w:rsidR="00E7746E" w:rsidRPr="00F31D5B" w:rsidRDefault="00E7746E" w:rsidP="00F31D5B">
      <w:pPr>
        <w:jc w:val="both"/>
        <w:rPr>
          <w:lang w:val="en-GB"/>
        </w:rPr>
      </w:pPr>
    </w:p>
    <w:p w14:paraId="69FA4CB9" w14:textId="77777777" w:rsidR="00E7746E" w:rsidRPr="00F31D5B" w:rsidRDefault="00E7746E" w:rsidP="00F31D5B">
      <w:pPr>
        <w:jc w:val="both"/>
        <w:rPr>
          <w:lang w:val="en-GB"/>
        </w:rPr>
      </w:pPr>
    </w:p>
    <w:p w14:paraId="425E5316" w14:textId="77777777" w:rsidR="00E7746E" w:rsidRPr="00F31D5B" w:rsidRDefault="00E7746E" w:rsidP="00F31D5B">
      <w:pPr>
        <w:jc w:val="both"/>
        <w:rPr>
          <w:lang w:val="en-GB"/>
        </w:rPr>
      </w:pPr>
    </w:p>
    <w:p w14:paraId="37A652D4" w14:textId="77777777" w:rsidR="00E7746E" w:rsidRPr="00F31D5B" w:rsidRDefault="00E7746E" w:rsidP="00F31D5B">
      <w:pPr>
        <w:jc w:val="both"/>
        <w:rPr>
          <w:lang w:val="en-GB"/>
        </w:rPr>
      </w:pPr>
    </w:p>
    <w:p w14:paraId="02C44EB5" w14:textId="77777777" w:rsidR="00E7746E" w:rsidRPr="00F31D5B" w:rsidRDefault="00E7746E" w:rsidP="00F31D5B">
      <w:pPr>
        <w:jc w:val="both"/>
        <w:rPr>
          <w:lang w:val="en-GB"/>
        </w:rPr>
      </w:pPr>
    </w:p>
    <w:p w14:paraId="400C385E" w14:textId="77777777" w:rsidR="00E7746E" w:rsidRPr="00F31D5B" w:rsidRDefault="00E7746E" w:rsidP="00F31D5B">
      <w:pPr>
        <w:jc w:val="both"/>
        <w:rPr>
          <w:lang w:val="en-GB"/>
        </w:rPr>
      </w:pPr>
    </w:p>
    <w:p w14:paraId="2FDB33FC" w14:textId="77777777" w:rsidR="00E7746E" w:rsidRPr="00F31D5B" w:rsidRDefault="00E7746E" w:rsidP="00F31D5B">
      <w:pPr>
        <w:jc w:val="both"/>
        <w:rPr>
          <w:lang w:val="en-GB"/>
        </w:rPr>
      </w:pPr>
    </w:p>
    <w:p w14:paraId="0766201E" w14:textId="77777777" w:rsidR="00E7746E" w:rsidRPr="00F31D5B" w:rsidRDefault="00E7746E" w:rsidP="00F31D5B">
      <w:pPr>
        <w:jc w:val="both"/>
        <w:rPr>
          <w:lang w:val="en-GB"/>
        </w:rPr>
      </w:pPr>
    </w:p>
    <w:p w14:paraId="73EAE301" w14:textId="77777777" w:rsidR="00E7746E" w:rsidRPr="00F31D5B" w:rsidRDefault="00E7746E" w:rsidP="00F31D5B">
      <w:pPr>
        <w:jc w:val="both"/>
        <w:rPr>
          <w:lang w:val="en-GB"/>
        </w:rPr>
      </w:pPr>
    </w:p>
    <w:p w14:paraId="1513A1D7" w14:textId="77777777" w:rsidR="00E7746E" w:rsidRPr="00F31D5B" w:rsidRDefault="002F0849" w:rsidP="00F31D5B">
      <w:pPr>
        <w:jc w:val="both"/>
        <w:rPr>
          <w:lang w:val="en-GB"/>
        </w:rPr>
      </w:pPr>
      <w:r w:rsidRPr="00F31D5B">
        <w:rPr>
          <w:lang w:val="en-GB"/>
        </w:rPr>
        <w:br w:type="page"/>
      </w:r>
      <w:r w:rsidRPr="00F31D5B">
        <w:rPr>
          <w:lang w:val="en-GB"/>
        </w:rPr>
        <w:lastRenderedPageBreak/>
        <w:t xml:space="preserve"> </w:t>
      </w:r>
    </w:p>
    <w:p w14:paraId="2D346DFA" w14:textId="77777777" w:rsidR="00E7746E" w:rsidRPr="00F31D5B" w:rsidRDefault="00E7746E" w:rsidP="00F31D5B">
      <w:pPr>
        <w:jc w:val="both"/>
        <w:rPr>
          <w:lang w:val="en-GB"/>
        </w:rPr>
      </w:pPr>
    </w:p>
    <w:p w14:paraId="792972FD" w14:textId="6DA5878F" w:rsidR="00E7746E" w:rsidRPr="00F31D5B" w:rsidRDefault="00E72998" w:rsidP="00F31D5B">
      <w:pPr>
        <w:jc w:val="both"/>
        <w:rPr>
          <w:lang w:val="en-GB"/>
        </w:rPr>
      </w:pPr>
      <w:r w:rsidRPr="00E72998">
        <w:rPr>
          <w:b/>
          <w:lang w:val="en-GB"/>
        </w:rPr>
        <w:t>GLOSSARY OF ACRONYMS AND ABBREVIATIONS</w:t>
      </w:r>
    </w:p>
    <w:p w14:paraId="462D3D1C" w14:textId="77777777" w:rsidR="00E7746E" w:rsidRPr="00F31D5B" w:rsidRDefault="00E7746E" w:rsidP="00F31D5B">
      <w:pPr>
        <w:jc w:val="both"/>
        <w:rPr>
          <w:lang w:val="en-GB"/>
        </w:rPr>
      </w:pPr>
    </w:p>
    <w:tbl>
      <w:tblPr>
        <w:tblStyle w:val="a"/>
        <w:tblW w:w="6715" w:type="dxa"/>
        <w:tblInd w:w="0" w:type="dxa"/>
        <w:tblLayout w:type="fixed"/>
        <w:tblLook w:val="0400" w:firstRow="0" w:lastRow="0" w:firstColumn="0" w:lastColumn="0" w:noHBand="0" w:noVBand="1"/>
      </w:tblPr>
      <w:tblGrid>
        <w:gridCol w:w="1701"/>
        <w:gridCol w:w="5014"/>
      </w:tblGrid>
      <w:tr w:rsidR="00E7746E" w:rsidRPr="00F31D5B" w14:paraId="5A2959EA" w14:textId="77777777">
        <w:tc>
          <w:tcPr>
            <w:tcW w:w="1701" w:type="dxa"/>
            <w:vAlign w:val="center"/>
          </w:tcPr>
          <w:p w14:paraId="508E35E9" w14:textId="3DC9F5AB" w:rsidR="00E7746E" w:rsidRPr="00F31D5B" w:rsidRDefault="008679CB" w:rsidP="00F31D5B">
            <w:pPr>
              <w:jc w:val="both"/>
              <w:rPr>
                <w:b/>
                <w:lang w:val="en-GB"/>
              </w:rPr>
            </w:pPr>
            <w:r w:rsidRPr="00F31D5B">
              <w:rPr>
                <w:b/>
                <w:lang w:val="en-GB"/>
              </w:rPr>
              <w:t>EC</w:t>
            </w:r>
          </w:p>
        </w:tc>
        <w:tc>
          <w:tcPr>
            <w:tcW w:w="5014" w:type="dxa"/>
            <w:vAlign w:val="center"/>
          </w:tcPr>
          <w:p w14:paraId="7AB70435" w14:textId="728FB526" w:rsidR="00E7746E" w:rsidRPr="00F31D5B" w:rsidRDefault="00B24575" w:rsidP="00F31D5B">
            <w:pPr>
              <w:jc w:val="both"/>
              <w:rPr>
                <w:lang w:val="en-GB"/>
              </w:rPr>
            </w:pPr>
            <w:r>
              <w:rPr>
                <w:lang w:val="en-GB"/>
              </w:rPr>
              <w:t>Educational center</w:t>
            </w:r>
          </w:p>
        </w:tc>
      </w:tr>
      <w:tr w:rsidR="00E7746E" w:rsidRPr="00F31D5B" w14:paraId="7E0CC98C" w14:textId="77777777">
        <w:tc>
          <w:tcPr>
            <w:tcW w:w="1701" w:type="dxa"/>
            <w:vAlign w:val="center"/>
          </w:tcPr>
          <w:p w14:paraId="7F6B5F2A" w14:textId="77777777" w:rsidR="00E7746E" w:rsidRPr="00F31D5B" w:rsidRDefault="002F0849" w:rsidP="00F31D5B">
            <w:pPr>
              <w:jc w:val="both"/>
              <w:rPr>
                <w:b/>
                <w:lang w:val="en-GB"/>
              </w:rPr>
            </w:pPr>
            <w:r w:rsidRPr="00F31D5B">
              <w:rPr>
                <w:b/>
                <w:lang w:val="en-GB"/>
              </w:rPr>
              <w:t>CDE</w:t>
            </w:r>
          </w:p>
        </w:tc>
        <w:tc>
          <w:tcPr>
            <w:tcW w:w="5014" w:type="dxa"/>
            <w:vAlign w:val="center"/>
          </w:tcPr>
          <w:p w14:paraId="552EC372" w14:textId="6B6100FC" w:rsidR="00E7746E" w:rsidRPr="00F31D5B" w:rsidRDefault="00B24575" w:rsidP="00F31D5B">
            <w:pPr>
              <w:jc w:val="both"/>
              <w:rPr>
                <w:lang w:val="en-GB"/>
              </w:rPr>
            </w:pPr>
            <w:r>
              <w:rPr>
                <w:lang w:val="en-GB"/>
              </w:rPr>
              <w:t>School Board</w:t>
            </w:r>
          </w:p>
        </w:tc>
      </w:tr>
      <w:tr w:rsidR="00E7746E" w:rsidRPr="00F31D5B" w14:paraId="4C066B88" w14:textId="77777777">
        <w:tc>
          <w:tcPr>
            <w:tcW w:w="1701" w:type="dxa"/>
            <w:vAlign w:val="center"/>
          </w:tcPr>
          <w:p w14:paraId="4B9CF798" w14:textId="77777777" w:rsidR="00E7746E" w:rsidRPr="00F31D5B" w:rsidRDefault="002F0849" w:rsidP="00F31D5B">
            <w:pPr>
              <w:jc w:val="both"/>
              <w:rPr>
                <w:b/>
                <w:lang w:val="en-GB"/>
              </w:rPr>
            </w:pPr>
            <w:r w:rsidRPr="00F31D5B">
              <w:rPr>
                <w:b/>
                <w:lang w:val="en-GB"/>
              </w:rPr>
              <w:t>DoA</w:t>
            </w:r>
          </w:p>
        </w:tc>
        <w:tc>
          <w:tcPr>
            <w:tcW w:w="5014" w:type="dxa"/>
            <w:vAlign w:val="center"/>
          </w:tcPr>
          <w:p w14:paraId="5FD3663F" w14:textId="4097C13F" w:rsidR="00E7746E" w:rsidRPr="00F31D5B" w:rsidRDefault="00B24575" w:rsidP="00F31D5B">
            <w:pPr>
              <w:jc w:val="both"/>
              <w:rPr>
                <w:lang w:val="en-GB"/>
              </w:rPr>
            </w:pPr>
            <w:r>
              <w:rPr>
                <w:lang w:val="en-GB"/>
              </w:rPr>
              <w:t>Description of the Action</w:t>
            </w:r>
          </w:p>
        </w:tc>
      </w:tr>
      <w:tr w:rsidR="00E7746E" w:rsidRPr="00F31D5B" w14:paraId="5CBEEA20" w14:textId="77777777">
        <w:tc>
          <w:tcPr>
            <w:tcW w:w="1701" w:type="dxa"/>
            <w:vAlign w:val="center"/>
          </w:tcPr>
          <w:p w14:paraId="2D5828C8" w14:textId="77777777" w:rsidR="00E7746E" w:rsidRPr="00F31D5B" w:rsidRDefault="002F0849" w:rsidP="00F31D5B">
            <w:pPr>
              <w:jc w:val="both"/>
              <w:rPr>
                <w:b/>
                <w:lang w:val="en-GB"/>
              </w:rPr>
            </w:pPr>
            <w:r w:rsidRPr="00F31D5B">
              <w:rPr>
                <w:b/>
                <w:lang w:val="en-GB"/>
              </w:rPr>
              <w:t>EF</w:t>
            </w:r>
          </w:p>
        </w:tc>
        <w:tc>
          <w:tcPr>
            <w:tcW w:w="5014" w:type="dxa"/>
            <w:vAlign w:val="center"/>
          </w:tcPr>
          <w:p w14:paraId="2A215B79" w14:textId="77777777" w:rsidR="00E7746E" w:rsidRPr="00F31D5B" w:rsidRDefault="002F0849" w:rsidP="00F31D5B">
            <w:pPr>
              <w:jc w:val="both"/>
              <w:rPr>
                <w:lang w:val="en-GB"/>
              </w:rPr>
            </w:pPr>
            <w:r w:rsidRPr="00F31D5B">
              <w:rPr>
                <w:lang w:val="en-GB"/>
              </w:rPr>
              <w:t>Expertise France</w:t>
            </w:r>
          </w:p>
        </w:tc>
      </w:tr>
      <w:tr w:rsidR="00E7746E" w:rsidRPr="00F31D5B" w14:paraId="3E83392E" w14:textId="77777777">
        <w:tc>
          <w:tcPr>
            <w:tcW w:w="1701" w:type="dxa"/>
            <w:vAlign w:val="center"/>
          </w:tcPr>
          <w:p w14:paraId="2328BE2B" w14:textId="77777777" w:rsidR="00E7746E" w:rsidRPr="00F31D5B" w:rsidRDefault="002F0849" w:rsidP="00F31D5B">
            <w:pPr>
              <w:jc w:val="both"/>
              <w:rPr>
                <w:b/>
                <w:lang w:val="en-GB"/>
              </w:rPr>
            </w:pPr>
            <w:r w:rsidRPr="00F31D5B">
              <w:rPr>
                <w:b/>
                <w:lang w:val="en-GB"/>
              </w:rPr>
              <w:t>M&amp;E</w:t>
            </w:r>
          </w:p>
        </w:tc>
        <w:tc>
          <w:tcPr>
            <w:tcW w:w="5014" w:type="dxa"/>
            <w:vAlign w:val="center"/>
          </w:tcPr>
          <w:p w14:paraId="6D144AB7" w14:textId="77777777" w:rsidR="00E7746E" w:rsidRPr="00F31D5B" w:rsidRDefault="002F0849" w:rsidP="00F31D5B">
            <w:pPr>
              <w:jc w:val="both"/>
              <w:rPr>
                <w:lang w:val="en-GB"/>
              </w:rPr>
            </w:pPr>
            <w:r w:rsidRPr="00F31D5B">
              <w:rPr>
                <w:lang w:val="en-GB"/>
              </w:rPr>
              <w:t>Monitoring &amp; Evaluation</w:t>
            </w:r>
          </w:p>
        </w:tc>
      </w:tr>
      <w:tr w:rsidR="00E7746E" w:rsidRPr="00B24575" w14:paraId="7FE592D2" w14:textId="77777777">
        <w:tc>
          <w:tcPr>
            <w:tcW w:w="1701" w:type="dxa"/>
            <w:vAlign w:val="center"/>
          </w:tcPr>
          <w:p w14:paraId="4B35665D" w14:textId="77777777" w:rsidR="00E7746E" w:rsidRPr="00F31D5B" w:rsidRDefault="002F0849" w:rsidP="00F31D5B">
            <w:pPr>
              <w:jc w:val="both"/>
              <w:rPr>
                <w:b/>
                <w:lang w:val="en-GB"/>
              </w:rPr>
            </w:pPr>
            <w:r w:rsidRPr="00F31D5B">
              <w:rPr>
                <w:b/>
                <w:lang w:val="en-GB"/>
              </w:rPr>
              <w:t>MINEDUCYT</w:t>
            </w:r>
          </w:p>
        </w:tc>
        <w:tc>
          <w:tcPr>
            <w:tcW w:w="5014" w:type="dxa"/>
            <w:vAlign w:val="center"/>
          </w:tcPr>
          <w:p w14:paraId="5AA4D0A8" w14:textId="02CCF487" w:rsidR="00E7746E" w:rsidRPr="00B24575" w:rsidRDefault="00B24575" w:rsidP="00F31D5B">
            <w:pPr>
              <w:jc w:val="both"/>
            </w:pPr>
            <w:r w:rsidRPr="00B24575">
              <w:t>Ministry of Educatio</w:t>
            </w:r>
            <w:r>
              <w:t>n</w:t>
            </w:r>
            <w:r w:rsidRPr="00B24575">
              <w:t xml:space="preserve"> </w:t>
            </w:r>
          </w:p>
        </w:tc>
      </w:tr>
      <w:tr w:rsidR="00E7746E" w:rsidRPr="00F31D5B" w14:paraId="4F3B7B01" w14:textId="77777777">
        <w:tc>
          <w:tcPr>
            <w:tcW w:w="1701" w:type="dxa"/>
            <w:vAlign w:val="center"/>
          </w:tcPr>
          <w:p w14:paraId="253E81AB" w14:textId="77777777" w:rsidR="00E7746E" w:rsidRPr="00F31D5B" w:rsidRDefault="002F0849" w:rsidP="00F31D5B">
            <w:pPr>
              <w:jc w:val="both"/>
              <w:rPr>
                <w:b/>
                <w:lang w:val="en-GB"/>
              </w:rPr>
            </w:pPr>
            <w:r w:rsidRPr="00F31D5B">
              <w:rPr>
                <w:b/>
                <w:lang w:val="en-GB"/>
              </w:rPr>
              <w:t>PEI</w:t>
            </w:r>
          </w:p>
        </w:tc>
        <w:tc>
          <w:tcPr>
            <w:tcW w:w="5014" w:type="dxa"/>
            <w:vAlign w:val="center"/>
          </w:tcPr>
          <w:p w14:paraId="6A014EDE" w14:textId="1C434C9E" w:rsidR="00E7746E" w:rsidRPr="00F31D5B" w:rsidRDefault="00B24575" w:rsidP="00F31D5B">
            <w:pPr>
              <w:jc w:val="both"/>
              <w:rPr>
                <w:lang w:val="en-GB"/>
              </w:rPr>
            </w:pPr>
            <w:r w:rsidRPr="00F31D5B">
              <w:rPr>
                <w:lang w:val="en-GB"/>
              </w:rPr>
              <w:t>Institutional Strategic Plan</w:t>
            </w:r>
          </w:p>
        </w:tc>
      </w:tr>
      <w:tr w:rsidR="00E7746E" w:rsidRPr="00F31D5B" w14:paraId="534E6BAE" w14:textId="77777777">
        <w:tc>
          <w:tcPr>
            <w:tcW w:w="1701" w:type="dxa"/>
            <w:vAlign w:val="center"/>
          </w:tcPr>
          <w:p w14:paraId="37EAC5D5" w14:textId="77777777" w:rsidR="00E7746E" w:rsidRPr="00F31D5B" w:rsidRDefault="002F0849" w:rsidP="00F31D5B">
            <w:pPr>
              <w:jc w:val="both"/>
              <w:rPr>
                <w:b/>
                <w:lang w:val="en-GB"/>
              </w:rPr>
            </w:pPr>
            <w:r w:rsidRPr="00F31D5B">
              <w:rPr>
                <w:b/>
                <w:lang w:val="en-GB"/>
              </w:rPr>
              <w:t>PIOE</w:t>
            </w:r>
          </w:p>
        </w:tc>
        <w:tc>
          <w:tcPr>
            <w:tcW w:w="5014" w:type="dxa"/>
            <w:vAlign w:val="center"/>
          </w:tcPr>
          <w:p w14:paraId="44B44882" w14:textId="3B094692" w:rsidR="00E7746E" w:rsidRPr="00F31D5B" w:rsidRDefault="006E0784" w:rsidP="00F31D5B">
            <w:pPr>
              <w:jc w:val="both"/>
              <w:rPr>
                <w:lang w:val="en-GB"/>
              </w:rPr>
            </w:pPr>
            <w:r w:rsidRPr="006E0784">
              <w:rPr>
                <w:lang w:val="en-GB"/>
              </w:rPr>
              <w:t>Equal Educational Opportunities Plan</w:t>
            </w:r>
          </w:p>
        </w:tc>
      </w:tr>
      <w:tr w:rsidR="00E7746E" w:rsidRPr="008B5E48" w14:paraId="2C4545E5" w14:textId="77777777">
        <w:tc>
          <w:tcPr>
            <w:tcW w:w="1701" w:type="dxa"/>
            <w:vAlign w:val="center"/>
          </w:tcPr>
          <w:p w14:paraId="0285E4DB" w14:textId="1BBFFD71" w:rsidR="00E7746E" w:rsidRPr="00F31D5B" w:rsidRDefault="00B24575" w:rsidP="00F31D5B">
            <w:pPr>
              <w:jc w:val="both"/>
              <w:rPr>
                <w:b/>
                <w:lang w:val="en-GB"/>
              </w:rPr>
            </w:pPr>
            <w:r>
              <w:rPr>
                <w:b/>
                <w:lang w:val="en-GB"/>
              </w:rPr>
              <w:t>MEAL</w:t>
            </w:r>
          </w:p>
        </w:tc>
        <w:tc>
          <w:tcPr>
            <w:tcW w:w="5014" w:type="dxa"/>
            <w:vAlign w:val="center"/>
          </w:tcPr>
          <w:p w14:paraId="65A95596" w14:textId="4F567352" w:rsidR="00E7746E" w:rsidRPr="00F31D5B" w:rsidRDefault="00B24575" w:rsidP="00F31D5B">
            <w:pPr>
              <w:jc w:val="both"/>
              <w:rPr>
                <w:lang w:val="en-GB"/>
              </w:rPr>
            </w:pPr>
            <w:r w:rsidRPr="00F31D5B">
              <w:rPr>
                <w:lang w:val="en-GB"/>
              </w:rPr>
              <w:t>Monitoring, Evaluation, Accountability and Learning</w:t>
            </w:r>
          </w:p>
        </w:tc>
      </w:tr>
      <w:tr w:rsidR="00E7746E" w:rsidRPr="00F31D5B" w14:paraId="4D92E794" w14:textId="77777777">
        <w:tc>
          <w:tcPr>
            <w:tcW w:w="1701" w:type="dxa"/>
            <w:vAlign w:val="center"/>
          </w:tcPr>
          <w:p w14:paraId="789729F8" w14:textId="77777777" w:rsidR="00E7746E" w:rsidRPr="00F31D5B" w:rsidRDefault="002F0849" w:rsidP="00F31D5B">
            <w:pPr>
              <w:jc w:val="both"/>
              <w:rPr>
                <w:b/>
                <w:lang w:val="en-GB"/>
              </w:rPr>
            </w:pPr>
            <w:r w:rsidRPr="00F31D5B">
              <w:rPr>
                <w:b/>
                <w:lang w:val="en-GB"/>
              </w:rPr>
              <w:t>TOC</w:t>
            </w:r>
          </w:p>
        </w:tc>
        <w:tc>
          <w:tcPr>
            <w:tcW w:w="5014" w:type="dxa"/>
            <w:vAlign w:val="center"/>
          </w:tcPr>
          <w:p w14:paraId="5A320FBF" w14:textId="77777777" w:rsidR="00E7746E" w:rsidRPr="00F31D5B" w:rsidRDefault="002F0849" w:rsidP="00F31D5B">
            <w:pPr>
              <w:jc w:val="both"/>
              <w:rPr>
                <w:lang w:val="en-GB"/>
              </w:rPr>
            </w:pPr>
            <w:r w:rsidRPr="00F31D5B">
              <w:rPr>
                <w:lang w:val="en-GB"/>
              </w:rPr>
              <w:t>Theory of Change</w:t>
            </w:r>
          </w:p>
        </w:tc>
      </w:tr>
      <w:tr w:rsidR="00E7746E" w:rsidRPr="00F31D5B" w14:paraId="41EBBC29" w14:textId="77777777">
        <w:tc>
          <w:tcPr>
            <w:tcW w:w="1701" w:type="dxa"/>
            <w:vAlign w:val="center"/>
          </w:tcPr>
          <w:p w14:paraId="17CB06C3" w14:textId="7B2F6173" w:rsidR="00E7746E" w:rsidRPr="00F31D5B" w:rsidRDefault="00B24575" w:rsidP="00F31D5B">
            <w:pPr>
              <w:jc w:val="both"/>
              <w:rPr>
                <w:b/>
                <w:lang w:val="en-GB"/>
              </w:rPr>
            </w:pPr>
            <w:r>
              <w:rPr>
                <w:b/>
                <w:lang w:val="en-GB"/>
              </w:rPr>
              <w:t>EU</w:t>
            </w:r>
          </w:p>
        </w:tc>
        <w:tc>
          <w:tcPr>
            <w:tcW w:w="5014" w:type="dxa"/>
            <w:vAlign w:val="center"/>
          </w:tcPr>
          <w:p w14:paraId="62CF3331" w14:textId="4704BEEA" w:rsidR="00E7746E" w:rsidRPr="00F31D5B" w:rsidRDefault="00B24575" w:rsidP="00F31D5B">
            <w:pPr>
              <w:jc w:val="both"/>
              <w:rPr>
                <w:lang w:val="en-GB"/>
              </w:rPr>
            </w:pPr>
            <w:r>
              <w:rPr>
                <w:lang w:val="en-GB"/>
              </w:rPr>
              <w:t>European Union</w:t>
            </w:r>
          </w:p>
        </w:tc>
      </w:tr>
    </w:tbl>
    <w:p w14:paraId="0B9E572D" w14:textId="77777777" w:rsidR="00E7746E" w:rsidRPr="00F31D5B" w:rsidRDefault="00E7746E" w:rsidP="00F31D5B">
      <w:pPr>
        <w:jc w:val="both"/>
        <w:rPr>
          <w:lang w:val="en-GB"/>
        </w:rPr>
      </w:pPr>
    </w:p>
    <w:p w14:paraId="54830A80" w14:textId="77777777" w:rsidR="00E7746E" w:rsidRPr="00F31D5B" w:rsidRDefault="002F0849" w:rsidP="00F31D5B">
      <w:pPr>
        <w:jc w:val="both"/>
        <w:rPr>
          <w:lang w:val="en-GB"/>
        </w:rPr>
      </w:pPr>
      <w:r w:rsidRPr="00F31D5B">
        <w:rPr>
          <w:lang w:val="en-GB"/>
        </w:rPr>
        <w:br w:type="page"/>
      </w:r>
    </w:p>
    <w:p w14:paraId="4236B055" w14:textId="77777777" w:rsidR="00E7746E" w:rsidRPr="00F31D5B" w:rsidRDefault="00E7746E" w:rsidP="00F31D5B">
      <w:pPr>
        <w:jc w:val="both"/>
        <w:rPr>
          <w:lang w:val="en-GB"/>
        </w:rPr>
      </w:pPr>
    </w:p>
    <w:p w14:paraId="471792EE" w14:textId="77777777" w:rsidR="00E7746E" w:rsidRPr="00F31D5B" w:rsidRDefault="00E7746E" w:rsidP="00F31D5B">
      <w:pPr>
        <w:jc w:val="both"/>
        <w:rPr>
          <w:lang w:val="en-GB"/>
        </w:rPr>
      </w:pPr>
    </w:p>
    <w:p w14:paraId="6E6C9D6F" w14:textId="75EDB37A" w:rsidR="00E7746E" w:rsidRPr="00F31D5B" w:rsidRDefault="002F0849" w:rsidP="00CB04C2">
      <w:pPr>
        <w:pStyle w:val="Titre1"/>
        <w:numPr>
          <w:ilvl w:val="0"/>
          <w:numId w:val="1"/>
        </w:numPr>
        <w:ind w:left="1134" w:hanging="850"/>
        <w:jc w:val="both"/>
        <w:rPr>
          <w:lang w:val="en-GB"/>
        </w:rPr>
      </w:pPr>
      <w:bookmarkStart w:id="0" w:name="_Toc207638904"/>
      <w:r w:rsidRPr="00F31D5B">
        <w:rPr>
          <w:lang w:val="en-GB"/>
        </w:rPr>
        <w:t>Context</w:t>
      </w:r>
      <w:r w:rsidR="006E0784">
        <w:rPr>
          <w:lang w:val="en-GB"/>
        </w:rPr>
        <w:t xml:space="preserve"> and background</w:t>
      </w:r>
      <w:bookmarkEnd w:id="0"/>
    </w:p>
    <w:p w14:paraId="150D00C5" w14:textId="26712FAE" w:rsidR="00ED06AE" w:rsidRPr="00F31D5B" w:rsidRDefault="00ED06AE" w:rsidP="00F31D5B">
      <w:pPr>
        <w:jc w:val="both"/>
        <w:rPr>
          <w:lang w:val="en-GB"/>
        </w:rPr>
      </w:pPr>
      <w:bookmarkStart w:id="1" w:name="_6bf6h2yvr64k" w:colFirst="0" w:colLast="0"/>
      <w:bookmarkEnd w:id="1"/>
      <w:r w:rsidRPr="00F31D5B">
        <w:rPr>
          <w:lang w:val="en-GB"/>
        </w:rPr>
        <w:t xml:space="preserve">One of the most significant actions of the European Union (EU) in El Salvador is its support for initiatives to prevent violence and promote the inclusion of young people at social risk. For this purpose, the EU supports the implementation of violence prevention programs within the framework of the educational policies of the Ministry of Education, Science, and Technology (MINEDUCYT), particularly regarding the fifth priority its Institutional Strategic Plan (PEI): “A school that promotes education for coexistence, inclusion, and diversity.” In this context, the Agustine Project, LA/2024/458-141/700002312, is being developed to support violence prevention in El Salvador, running from November 1, 2024, to October 31, 2028. The Action has a total budget of €18,785,902, co-financed as follows: </w:t>
      </w:r>
    </w:p>
    <w:p w14:paraId="1F71558E" w14:textId="77777777" w:rsidR="0024754E" w:rsidRPr="00F31D5B" w:rsidRDefault="00ED06AE" w:rsidP="00CB04C2">
      <w:pPr>
        <w:pStyle w:val="Paragraphedeliste"/>
        <w:numPr>
          <w:ilvl w:val="0"/>
          <w:numId w:val="5"/>
        </w:numPr>
        <w:ind w:left="567" w:hanging="283"/>
        <w:jc w:val="both"/>
        <w:rPr>
          <w:lang w:val="en-GB"/>
        </w:rPr>
      </w:pPr>
      <w:r w:rsidRPr="00F31D5B">
        <w:rPr>
          <w:lang w:val="en-GB"/>
        </w:rPr>
        <w:t>European Union, €17.7 million;</w:t>
      </w:r>
    </w:p>
    <w:p w14:paraId="4A148445" w14:textId="77777777" w:rsidR="0024754E" w:rsidRPr="00F31D5B" w:rsidRDefault="00ED06AE" w:rsidP="00CB04C2">
      <w:pPr>
        <w:pStyle w:val="Paragraphedeliste"/>
        <w:numPr>
          <w:ilvl w:val="0"/>
          <w:numId w:val="5"/>
        </w:numPr>
        <w:ind w:left="567" w:hanging="283"/>
        <w:jc w:val="both"/>
        <w:rPr>
          <w:lang w:val="en-GB"/>
        </w:rPr>
      </w:pPr>
      <w:r w:rsidRPr="00F31D5B">
        <w:rPr>
          <w:lang w:val="en-GB"/>
        </w:rPr>
        <w:t>Expertise France (project leader), €300,000;</w:t>
      </w:r>
    </w:p>
    <w:p w14:paraId="1D64DA0C" w14:textId="77777777" w:rsidR="0024754E" w:rsidRPr="00F31D5B" w:rsidRDefault="00ED06AE" w:rsidP="00CB04C2">
      <w:pPr>
        <w:pStyle w:val="Paragraphedeliste"/>
        <w:numPr>
          <w:ilvl w:val="0"/>
          <w:numId w:val="5"/>
        </w:numPr>
        <w:ind w:left="567" w:hanging="283"/>
        <w:jc w:val="both"/>
        <w:rPr>
          <w:lang w:val="en-GB"/>
        </w:rPr>
      </w:pPr>
      <w:r w:rsidRPr="00F31D5B">
        <w:rPr>
          <w:lang w:val="en-GB"/>
        </w:rPr>
        <w:t xml:space="preserve">UNESCO, €439,329; </w:t>
      </w:r>
    </w:p>
    <w:p w14:paraId="2BED5D76" w14:textId="6F76032D" w:rsidR="00ED06AE" w:rsidRPr="00F31D5B" w:rsidRDefault="00ED06AE" w:rsidP="00CB04C2">
      <w:pPr>
        <w:pStyle w:val="Paragraphedeliste"/>
        <w:numPr>
          <w:ilvl w:val="0"/>
          <w:numId w:val="5"/>
        </w:numPr>
        <w:ind w:left="567" w:hanging="283"/>
        <w:jc w:val="both"/>
        <w:rPr>
          <w:lang w:val="en-GB"/>
        </w:rPr>
      </w:pPr>
      <w:r w:rsidRPr="00F31D5B">
        <w:rPr>
          <w:lang w:val="en-GB"/>
        </w:rPr>
        <w:t xml:space="preserve">and UNICEF, €329,483. </w:t>
      </w:r>
    </w:p>
    <w:p w14:paraId="4C274F29" w14:textId="36F224E3" w:rsidR="00ED06AE" w:rsidRPr="00F31D5B" w:rsidRDefault="00ED06AE" w:rsidP="00F31D5B">
      <w:pPr>
        <w:jc w:val="both"/>
        <w:rPr>
          <w:lang w:val="en-GB"/>
        </w:rPr>
      </w:pPr>
      <w:r w:rsidRPr="00F31D5B">
        <w:rPr>
          <w:lang w:val="en-GB"/>
        </w:rPr>
        <w:t xml:space="preserve">Expertise France, </w:t>
      </w:r>
      <w:r w:rsidR="0024754E" w:rsidRPr="00F31D5B">
        <w:rPr>
          <w:lang w:val="en-GB"/>
        </w:rPr>
        <w:t>along</w:t>
      </w:r>
      <w:r w:rsidRPr="00F31D5B">
        <w:rPr>
          <w:lang w:val="en-GB"/>
        </w:rPr>
        <w:t xml:space="preserve"> with UNESCO and UNICEF, has been selected to manage the funds dedicated to this new phase of support. UNESCO and UNICEF will be responsible for implementing the first component of the Action, which aims to “improve and diversify the education system's provision in terms of soft life skills, positive conflict transformation, and citizen participation.” Expertise France is responsible for implementing components 2, 3, and 4, whose expected outcomes are, respectively: “Improve access to education, taking into account psychological needs, emotional well-being, and equal opportunity issues,” “Improve and diversified offerings available to students to strengthen their productive skills,” and “Educational centers </w:t>
      </w:r>
      <w:r w:rsidR="0024754E" w:rsidRPr="00F31D5B">
        <w:rPr>
          <w:lang w:val="en-GB"/>
        </w:rPr>
        <w:t xml:space="preserve">are </w:t>
      </w:r>
      <w:r w:rsidRPr="00F31D5B">
        <w:rPr>
          <w:lang w:val="en-GB"/>
        </w:rPr>
        <w:t>implementing the PEI through Equality Plans and the Prevention of Sexual Violence.”</w:t>
      </w:r>
    </w:p>
    <w:p w14:paraId="1B14AE54" w14:textId="0B0CB397" w:rsidR="00ED06AE" w:rsidRPr="00F31D5B" w:rsidRDefault="00ED06AE" w:rsidP="00F31D5B">
      <w:pPr>
        <w:jc w:val="both"/>
        <w:rPr>
          <w:lang w:val="en-GB"/>
        </w:rPr>
      </w:pPr>
      <w:r w:rsidRPr="00F31D5B">
        <w:rPr>
          <w:lang w:val="en-GB"/>
        </w:rPr>
        <w:t xml:space="preserve">The project supports MINEDUCYT's 2019-2024 PEI, which considers educational centers </w:t>
      </w:r>
      <w:r w:rsidR="0024754E" w:rsidRPr="00F31D5B">
        <w:rPr>
          <w:lang w:val="en-GB"/>
        </w:rPr>
        <w:t xml:space="preserve">(EC) </w:t>
      </w:r>
      <w:r w:rsidRPr="00F31D5B">
        <w:rPr>
          <w:lang w:val="en-GB"/>
        </w:rPr>
        <w:t>as environments that promote coexistence, a culture of peace, inclusion, diversity, protection of the educational community and its environment</w:t>
      </w:r>
      <w:r w:rsidR="0024754E" w:rsidRPr="00F31D5B">
        <w:rPr>
          <w:lang w:val="en-GB"/>
        </w:rPr>
        <w:t>. The ECs aim to</w:t>
      </w:r>
      <w:r w:rsidRPr="00F31D5B">
        <w:rPr>
          <w:lang w:val="en-GB"/>
        </w:rPr>
        <w:t xml:space="preserve"> facilitate the implementation of preventive actions for the comprehensive protection of students from the perspective of their rights. They are also spaces for development and learning, where students and their families should be welcomed and supported. </w:t>
      </w:r>
    </w:p>
    <w:p w14:paraId="037080D2" w14:textId="2CF72809" w:rsidR="00ED06AE" w:rsidRPr="00F31D5B" w:rsidRDefault="00ED06AE" w:rsidP="00F31D5B">
      <w:pPr>
        <w:jc w:val="both"/>
        <w:rPr>
          <w:lang w:val="en-GB"/>
        </w:rPr>
      </w:pPr>
      <w:r w:rsidRPr="00F31D5B">
        <w:rPr>
          <w:lang w:val="en-GB"/>
        </w:rPr>
        <w:t xml:space="preserve">This action constitutes a new stage of EU funding </w:t>
      </w:r>
      <w:r w:rsidR="0024754E" w:rsidRPr="00F31D5B">
        <w:rPr>
          <w:lang w:val="en-GB"/>
        </w:rPr>
        <w:t>launched</w:t>
      </w:r>
      <w:r w:rsidRPr="00F31D5B">
        <w:rPr>
          <w:lang w:val="en-GB"/>
        </w:rPr>
        <w:t xml:space="preserve"> in 2018, which was aimed at supporting </w:t>
      </w:r>
      <w:r w:rsidRPr="006E0784">
        <w:rPr>
          <w:lang w:val="en-GB"/>
        </w:rPr>
        <w:t>projects implemented by MINEDUCYT in line with the above objective set out in the PEI. The first stage of support, from 2018 to 2021, sought to contribute to the development of a comprehensive strategy to address violence as set out in the Safe El Salvador Plan through education. Within this framework, four MINEDUCYT projects dedicated to violence prevention were supported</w:t>
      </w:r>
      <w:r w:rsidRPr="00F31D5B">
        <w:rPr>
          <w:lang w:val="en-GB"/>
        </w:rPr>
        <w:t xml:space="preserve"> over a three-year period:</w:t>
      </w:r>
    </w:p>
    <w:p w14:paraId="7E61C515" w14:textId="77777777" w:rsidR="008679CB" w:rsidRPr="00F31D5B" w:rsidRDefault="00ED06AE" w:rsidP="00CB04C2">
      <w:pPr>
        <w:pStyle w:val="Paragraphedeliste"/>
        <w:numPr>
          <w:ilvl w:val="3"/>
          <w:numId w:val="1"/>
        </w:numPr>
        <w:ind w:left="1134" w:firstLine="0"/>
        <w:jc w:val="both"/>
        <w:rPr>
          <w:lang w:val="en-GB"/>
        </w:rPr>
      </w:pPr>
      <w:r w:rsidRPr="00F31D5B">
        <w:rPr>
          <w:lang w:val="en-GB"/>
        </w:rPr>
        <w:t>The Open School for Coexistence Project</w:t>
      </w:r>
      <w:r w:rsidR="008679CB" w:rsidRPr="00F31D5B">
        <w:rPr>
          <w:lang w:val="en-GB"/>
        </w:rPr>
        <w:t>.</w:t>
      </w:r>
    </w:p>
    <w:p w14:paraId="5C509892" w14:textId="77777777" w:rsidR="008679CB" w:rsidRPr="00F31D5B" w:rsidRDefault="00ED06AE" w:rsidP="00CB04C2">
      <w:pPr>
        <w:pStyle w:val="Paragraphedeliste"/>
        <w:numPr>
          <w:ilvl w:val="3"/>
          <w:numId w:val="1"/>
        </w:numPr>
        <w:ind w:left="1134" w:firstLine="0"/>
        <w:jc w:val="both"/>
        <w:rPr>
          <w:lang w:val="en-GB"/>
        </w:rPr>
      </w:pPr>
      <w:r w:rsidRPr="00F31D5B">
        <w:rPr>
          <w:lang w:val="en-GB"/>
        </w:rPr>
        <w:t>The Psychosocial Care for School Coexistence Project.</w:t>
      </w:r>
    </w:p>
    <w:p w14:paraId="74B0EFD6" w14:textId="77777777" w:rsidR="008679CB" w:rsidRPr="00F31D5B" w:rsidRDefault="00ED06AE" w:rsidP="00CB04C2">
      <w:pPr>
        <w:pStyle w:val="Paragraphedeliste"/>
        <w:numPr>
          <w:ilvl w:val="3"/>
          <w:numId w:val="1"/>
        </w:numPr>
        <w:ind w:left="1134" w:firstLine="0"/>
        <w:jc w:val="both"/>
        <w:rPr>
          <w:lang w:val="en-GB"/>
        </w:rPr>
      </w:pPr>
      <w:r w:rsidRPr="00F31D5B">
        <w:rPr>
          <w:lang w:val="en-GB"/>
        </w:rPr>
        <w:t>The Skills Strengthening for Productivity Project.</w:t>
      </w:r>
    </w:p>
    <w:p w14:paraId="4389DB20" w14:textId="2279B4A4" w:rsidR="00ED06AE" w:rsidRPr="00F31D5B" w:rsidRDefault="00ED06AE" w:rsidP="00CB04C2">
      <w:pPr>
        <w:pStyle w:val="Paragraphedeliste"/>
        <w:numPr>
          <w:ilvl w:val="3"/>
          <w:numId w:val="1"/>
        </w:numPr>
        <w:ind w:left="1134" w:firstLine="0"/>
        <w:jc w:val="both"/>
        <w:rPr>
          <w:lang w:val="en-GB"/>
        </w:rPr>
      </w:pPr>
      <w:r w:rsidRPr="00F31D5B">
        <w:rPr>
          <w:lang w:val="en-GB"/>
        </w:rPr>
        <w:lastRenderedPageBreak/>
        <w:t>The implementation plan for the MINEDUCYT Equity and Equality Policy.</w:t>
      </w:r>
    </w:p>
    <w:p w14:paraId="1AA829C0" w14:textId="77777777" w:rsidR="00ED06AE" w:rsidRPr="00F31D5B" w:rsidRDefault="00ED06AE" w:rsidP="00F31D5B">
      <w:pPr>
        <w:jc w:val="both"/>
        <w:rPr>
          <w:lang w:val="en-GB"/>
        </w:rPr>
      </w:pPr>
      <w:r w:rsidRPr="00F31D5B">
        <w:rPr>
          <w:lang w:val="en-GB"/>
        </w:rPr>
        <w:t>The overall objective of the project is to transform people's lives and improve conditions in the territories to reduce social vulnerability to violence and crime, through the achievement of four results:</w:t>
      </w:r>
    </w:p>
    <w:p w14:paraId="584DD4A8" w14:textId="77777777" w:rsidR="008679CB" w:rsidRPr="00F31D5B" w:rsidRDefault="00ED06AE" w:rsidP="00CB04C2">
      <w:pPr>
        <w:pStyle w:val="Paragraphedeliste"/>
        <w:numPr>
          <w:ilvl w:val="0"/>
          <w:numId w:val="6"/>
        </w:numPr>
        <w:ind w:left="567" w:hanging="283"/>
        <w:jc w:val="both"/>
        <w:rPr>
          <w:lang w:val="en-GB"/>
        </w:rPr>
      </w:pPr>
      <w:r w:rsidRPr="00F31D5B">
        <w:rPr>
          <w:lang w:val="en-GB"/>
        </w:rPr>
        <w:t>Improvement and diversification of the education system's offering in terms of soft life skills, positive conflict transformation, and citizen participation.</w:t>
      </w:r>
    </w:p>
    <w:p w14:paraId="49C2BA47" w14:textId="082E068A" w:rsidR="008679CB" w:rsidRPr="00F31D5B" w:rsidRDefault="00ED06AE" w:rsidP="00CB04C2">
      <w:pPr>
        <w:pStyle w:val="Paragraphedeliste"/>
        <w:numPr>
          <w:ilvl w:val="0"/>
          <w:numId w:val="6"/>
        </w:numPr>
        <w:ind w:left="567" w:hanging="283"/>
        <w:jc w:val="both"/>
        <w:rPr>
          <w:lang w:val="en-GB"/>
        </w:rPr>
      </w:pPr>
      <w:r w:rsidRPr="00F31D5B">
        <w:rPr>
          <w:lang w:val="en-GB"/>
        </w:rPr>
        <w:t xml:space="preserve">Improving access to education, </w:t>
      </w:r>
      <w:r w:rsidR="008679CB" w:rsidRPr="00F31D5B">
        <w:rPr>
          <w:lang w:val="en-GB"/>
        </w:rPr>
        <w:t>considering</w:t>
      </w:r>
      <w:r w:rsidRPr="00F31D5B">
        <w:rPr>
          <w:lang w:val="en-GB"/>
        </w:rPr>
        <w:t xml:space="preserve"> psychological needs, emotional well-being, and equal opportunity issues. </w:t>
      </w:r>
    </w:p>
    <w:p w14:paraId="15C6A326" w14:textId="77777777" w:rsidR="008679CB" w:rsidRPr="00F31D5B" w:rsidRDefault="00ED06AE" w:rsidP="00CB04C2">
      <w:pPr>
        <w:pStyle w:val="Paragraphedeliste"/>
        <w:numPr>
          <w:ilvl w:val="0"/>
          <w:numId w:val="6"/>
        </w:numPr>
        <w:ind w:left="567" w:hanging="283"/>
        <w:jc w:val="both"/>
        <w:rPr>
          <w:lang w:val="en-GB"/>
        </w:rPr>
      </w:pPr>
      <w:r w:rsidRPr="00F31D5B">
        <w:rPr>
          <w:lang w:val="en-GB"/>
        </w:rPr>
        <w:t xml:space="preserve">Improving and diversifying the offerings available to students to strengthen their productive skills. </w:t>
      </w:r>
    </w:p>
    <w:p w14:paraId="005E8B8E" w14:textId="7B79430C" w:rsidR="00ED06AE" w:rsidRPr="00F31D5B" w:rsidRDefault="008679CB" w:rsidP="00CB04C2">
      <w:pPr>
        <w:pStyle w:val="Paragraphedeliste"/>
        <w:numPr>
          <w:ilvl w:val="0"/>
          <w:numId w:val="6"/>
        </w:numPr>
        <w:ind w:left="567" w:hanging="283"/>
        <w:jc w:val="both"/>
        <w:rPr>
          <w:lang w:val="en-GB"/>
        </w:rPr>
      </w:pPr>
      <w:r w:rsidRPr="00F31D5B">
        <w:rPr>
          <w:lang w:val="en-GB"/>
        </w:rPr>
        <w:t>EC</w:t>
      </w:r>
      <w:r w:rsidR="00ED06AE" w:rsidRPr="00F31D5B">
        <w:rPr>
          <w:lang w:val="en-GB"/>
        </w:rPr>
        <w:t xml:space="preserve"> implement the PEI through equality and sexual violence prevention plans.</w:t>
      </w:r>
    </w:p>
    <w:p w14:paraId="010ADDC2" w14:textId="77777777" w:rsidR="008679CB" w:rsidRPr="00F31D5B" w:rsidRDefault="008679CB" w:rsidP="00F31D5B">
      <w:pPr>
        <w:jc w:val="both"/>
        <w:rPr>
          <w:lang w:val="en-GB"/>
        </w:rPr>
      </w:pPr>
      <w:r w:rsidRPr="00F31D5B">
        <w:rPr>
          <w:lang w:val="en-GB"/>
        </w:rPr>
        <w:t>The project focuses on the country's 129 priority districts, where levels of violence, crime, poverty, and exposure to psychosocial risks are high.</w:t>
      </w:r>
    </w:p>
    <w:p w14:paraId="18EA17A6" w14:textId="77777777" w:rsidR="008679CB" w:rsidRPr="00F31D5B" w:rsidRDefault="008679CB" w:rsidP="00F31D5B">
      <w:pPr>
        <w:jc w:val="both"/>
        <w:rPr>
          <w:lang w:val="en-GB"/>
        </w:rPr>
      </w:pPr>
      <w:r w:rsidRPr="00F31D5B">
        <w:rPr>
          <w:lang w:val="en-GB"/>
        </w:rPr>
        <w:t>The final beneficiaries of this project are the educational communities in the 129 priority districts. In addition, the project also includes nationwide actions that benefit the entire education system: new curricula for technical and vocational high schools, virtual courses, evaluations of operating systems, etc. The indirect beneficiaries are 70% of the Salvadoran population living in the priority districts.</w:t>
      </w:r>
    </w:p>
    <w:p w14:paraId="6799E94F" w14:textId="43627A54" w:rsidR="008679CB" w:rsidRPr="00F31D5B" w:rsidRDefault="008679CB" w:rsidP="00F31D5B">
      <w:pPr>
        <w:jc w:val="both"/>
        <w:rPr>
          <w:lang w:val="en-GB"/>
        </w:rPr>
      </w:pPr>
      <w:r w:rsidRPr="00F31D5B">
        <w:rPr>
          <w:lang w:val="en-GB"/>
        </w:rPr>
        <w:t xml:space="preserve">Thus, it is necessary to hire a </w:t>
      </w:r>
      <w:r w:rsidRPr="006E0784">
        <w:rPr>
          <w:lang w:val="en-GB"/>
        </w:rPr>
        <w:t>Specialized Operator</w:t>
      </w:r>
      <w:r w:rsidRPr="00F31D5B">
        <w:rPr>
          <w:lang w:val="en-GB"/>
        </w:rPr>
        <w:t xml:space="preserve"> to carry out actions within the framework of Result 4, which expects that with the implementation of the MINEDUCYT PEI, positive actions will be made visible and carried out to address the problem of inequality between women and men in the education system at the national level. </w:t>
      </w:r>
    </w:p>
    <w:p w14:paraId="16987546" w14:textId="77777777" w:rsidR="008679CB" w:rsidRPr="00F31D5B" w:rsidRDefault="008679CB" w:rsidP="00F31D5B">
      <w:pPr>
        <w:jc w:val="both"/>
        <w:rPr>
          <w:lang w:val="en-GB"/>
        </w:rPr>
      </w:pPr>
      <w:r w:rsidRPr="00F31D5B">
        <w:rPr>
          <w:lang w:val="en-GB"/>
        </w:rPr>
        <w:t xml:space="preserve">This has led to the creation of instruments and regulations to guide MINEDUCYT's processes, services, actions, planning, organization, and operation so that they can make significant progress in building more equitable relationships between women and men in the educational sphere, becoming multipliers of new visions, attitudes, and behaviors. </w:t>
      </w:r>
    </w:p>
    <w:p w14:paraId="71D7BA12" w14:textId="654E7537" w:rsidR="008679CB" w:rsidRPr="00F31D5B" w:rsidRDefault="008679CB" w:rsidP="00F31D5B">
      <w:pPr>
        <w:jc w:val="both"/>
        <w:rPr>
          <w:lang w:val="en-GB"/>
        </w:rPr>
      </w:pPr>
      <w:r w:rsidRPr="00F31D5B">
        <w:rPr>
          <w:lang w:val="en-GB"/>
        </w:rPr>
        <w:t xml:space="preserve">Within this framework, one of the tools envisaged is the involvement of </w:t>
      </w:r>
      <w:r w:rsidR="000D085B" w:rsidRPr="00F31D5B">
        <w:rPr>
          <w:lang w:val="en-GB"/>
        </w:rPr>
        <w:t>EC</w:t>
      </w:r>
      <w:r w:rsidRPr="00F31D5B">
        <w:rPr>
          <w:lang w:val="en-GB"/>
        </w:rPr>
        <w:t xml:space="preserve">s through the formulation and implementation of educational equal opportunity plans.  These plans should address issues related to the eradication of any form of discrimination, harassment, or bullying based on asymmetrical power relations between women and men or any other form of discrimination, as well as overcoming the unequal division of roles and spaces by sex and measures aimed at improving the functioning of the administration in </w:t>
      </w:r>
      <w:r w:rsidR="00B24575">
        <w:rPr>
          <w:lang w:val="en-GB"/>
        </w:rPr>
        <w:t>CE</w:t>
      </w:r>
      <w:r w:rsidRPr="00F31D5B">
        <w:rPr>
          <w:lang w:val="en-GB"/>
        </w:rPr>
        <w:t xml:space="preserve"> in favor of equal educational opportunities.</w:t>
      </w:r>
    </w:p>
    <w:p w14:paraId="0E366DF8" w14:textId="5825F32A" w:rsidR="00E7746E" w:rsidRPr="00F31D5B" w:rsidRDefault="008679CB" w:rsidP="00F31D5B">
      <w:pPr>
        <w:jc w:val="both"/>
        <w:rPr>
          <w:lang w:val="en-GB"/>
        </w:rPr>
      </w:pPr>
      <w:r w:rsidRPr="00F31D5B">
        <w:rPr>
          <w:lang w:val="en-GB"/>
        </w:rPr>
        <w:t xml:space="preserve">As a precursor to this process, since 2019, the Institutional Unit for Women of the General Directorate of Education has been carrying out training activities on the principle of equal educational opportunities with teaching and management staff for the development of Equality and Sexual Violence Prevention Plans.  The development of these plans requires an initial stage of diagnostic research into inequalities in educational contexts that limit opportunities for girls and women in their life trajectories as a priority, but activities for equal opportunities include boys without discrimination. The second stage of plan development must address aspects related to the eradication of any form of discrimination, harassment, or bullying based on asymmetrical power relations between the sexes or any other form of discrimination, as well as overcoming the unequal division of roles and spaces by sex </w:t>
      </w:r>
      <w:r w:rsidRPr="00F31D5B">
        <w:rPr>
          <w:lang w:val="en-GB"/>
        </w:rPr>
        <w:lastRenderedPageBreak/>
        <w:t xml:space="preserve">and measures aimed at improving the functioning of administration in </w:t>
      </w:r>
      <w:r w:rsidR="00B24575">
        <w:rPr>
          <w:lang w:val="en-GB"/>
        </w:rPr>
        <w:t>CE</w:t>
      </w:r>
      <w:r w:rsidRPr="00F31D5B">
        <w:rPr>
          <w:lang w:val="en-GB"/>
        </w:rPr>
        <w:t xml:space="preserve"> in favor of equal educational opportunities.</w:t>
      </w:r>
    </w:p>
    <w:p w14:paraId="7C19FB2D" w14:textId="77777777" w:rsidR="008679CB" w:rsidRPr="00F31D5B" w:rsidRDefault="008679CB" w:rsidP="00F31D5B">
      <w:pPr>
        <w:spacing w:after="0"/>
        <w:jc w:val="both"/>
        <w:rPr>
          <w:lang w:val="en-GB"/>
        </w:rPr>
      </w:pPr>
    </w:p>
    <w:p w14:paraId="464FA54B" w14:textId="0E59EE0B" w:rsidR="00E7746E" w:rsidRPr="00F31D5B" w:rsidRDefault="001D205D" w:rsidP="00CB04C2">
      <w:pPr>
        <w:pStyle w:val="Titre1"/>
        <w:numPr>
          <w:ilvl w:val="0"/>
          <w:numId w:val="1"/>
        </w:numPr>
        <w:ind w:left="1134" w:hanging="850"/>
        <w:jc w:val="both"/>
        <w:rPr>
          <w:lang w:val="en-GB"/>
        </w:rPr>
      </w:pPr>
      <w:bookmarkStart w:id="2" w:name="_Toc207638905"/>
      <w:r w:rsidRPr="00F31D5B">
        <w:rPr>
          <w:lang w:val="en-GB"/>
        </w:rPr>
        <w:t>Consultancy Outputs</w:t>
      </w:r>
      <w:bookmarkEnd w:id="2"/>
    </w:p>
    <w:p w14:paraId="78851ABD" w14:textId="2BB78EA6" w:rsidR="00E7746E" w:rsidRPr="00F31D5B" w:rsidRDefault="001D205D" w:rsidP="00F31D5B">
      <w:pPr>
        <w:pStyle w:val="Titre"/>
        <w:spacing w:after="0"/>
        <w:jc w:val="both"/>
        <w:rPr>
          <w:b w:val="0"/>
          <w:bCs/>
          <w:i w:val="0"/>
          <w:iCs/>
          <w:color w:val="auto"/>
          <w:lang w:val="en-GB"/>
        </w:rPr>
      </w:pPr>
      <w:r w:rsidRPr="00F31D5B">
        <w:rPr>
          <w:b w:val="0"/>
          <w:bCs/>
          <w:i w:val="0"/>
          <w:iCs/>
          <w:color w:val="auto"/>
          <w:lang w:val="en-GB"/>
        </w:rPr>
        <w:t>General outcome</w:t>
      </w:r>
      <w:r w:rsidR="00910181" w:rsidRPr="00F31D5B">
        <w:rPr>
          <w:b w:val="0"/>
          <w:bCs/>
          <w:i w:val="0"/>
          <w:iCs/>
          <w:color w:val="auto"/>
          <w:lang w:val="en-GB"/>
        </w:rPr>
        <w:t xml:space="preserve">: </w:t>
      </w:r>
      <w:r w:rsidRPr="00F31D5B">
        <w:rPr>
          <w:b w:val="0"/>
          <w:bCs/>
          <w:i w:val="0"/>
          <w:iCs/>
          <w:color w:val="auto"/>
          <w:lang w:val="en-GB"/>
        </w:rPr>
        <w:t>Create the conditions within the ECs for mainstreaming the principle of equality through the actions established in component 4 of the Agustine project.</w:t>
      </w:r>
    </w:p>
    <w:p w14:paraId="255FC577" w14:textId="77777777" w:rsidR="00E7746E" w:rsidRPr="00F31D5B" w:rsidRDefault="00E7746E" w:rsidP="00F31D5B">
      <w:pPr>
        <w:jc w:val="both"/>
        <w:rPr>
          <w:lang w:val="en-GB"/>
        </w:rPr>
      </w:pPr>
    </w:p>
    <w:p w14:paraId="06767665" w14:textId="11505955" w:rsidR="00E7746E" w:rsidRPr="00F31D5B" w:rsidRDefault="001D205D" w:rsidP="00F31D5B">
      <w:pPr>
        <w:pStyle w:val="Titre"/>
        <w:jc w:val="both"/>
        <w:rPr>
          <w:lang w:val="en-GB"/>
        </w:rPr>
      </w:pPr>
      <w:r w:rsidRPr="00F31D5B">
        <w:rPr>
          <w:lang w:val="en-GB"/>
        </w:rPr>
        <w:t>Outputs</w:t>
      </w:r>
    </w:p>
    <w:p w14:paraId="619ADCA1" w14:textId="77777777" w:rsidR="001D205D" w:rsidRPr="00F31D5B" w:rsidRDefault="001D205D" w:rsidP="00CB04C2">
      <w:pPr>
        <w:pStyle w:val="Paragraphedeliste"/>
        <w:numPr>
          <w:ilvl w:val="1"/>
          <w:numId w:val="4"/>
        </w:numPr>
        <w:spacing w:after="0"/>
        <w:ind w:left="567" w:hanging="283"/>
        <w:jc w:val="both"/>
        <w:rPr>
          <w:lang w:val="en-GB"/>
        </w:rPr>
      </w:pPr>
      <w:r w:rsidRPr="00F31D5B">
        <w:rPr>
          <w:lang w:val="en-GB"/>
        </w:rPr>
        <w:t xml:space="preserve">Train </w:t>
      </w:r>
      <w:r w:rsidRPr="00F31D5B">
        <w:rPr>
          <w:b/>
          <w:bCs/>
          <w:lang w:val="en-GB"/>
        </w:rPr>
        <w:t xml:space="preserve">1,000 </w:t>
      </w:r>
      <w:r w:rsidRPr="00F31D5B">
        <w:rPr>
          <w:lang w:val="en-GB"/>
        </w:rPr>
        <w:t>teachers in equal educational opportunities for the development of Equality Plans, using digital tools during the training process.</w:t>
      </w:r>
    </w:p>
    <w:p w14:paraId="769614C5" w14:textId="3D9DA17D" w:rsidR="001D205D" w:rsidRPr="00F31D5B" w:rsidRDefault="001D205D" w:rsidP="00CB04C2">
      <w:pPr>
        <w:pStyle w:val="Paragraphedeliste"/>
        <w:numPr>
          <w:ilvl w:val="1"/>
          <w:numId w:val="4"/>
        </w:numPr>
        <w:spacing w:after="0"/>
        <w:ind w:left="567" w:hanging="283"/>
        <w:jc w:val="both"/>
        <w:rPr>
          <w:lang w:val="en-GB"/>
        </w:rPr>
      </w:pPr>
      <w:r w:rsidRPr="00F31D5B">
        <w:rPr>
          <w:lang w:val="en-GB"/>
        </w:rPr>
        <w:t xml:space="preserve">Strengthen </w:t>
      </w:r>
      <w:r w:rsidRPr="00F31D5B">
        <w:rPr>
          <w:b/>
          <w:bCs/>
          <w:lang w:val="en-GB"/>
        </w:rPr>
        <w:t>500</w:t>
      </w:r>
      <w:r w:rsidRPr="00F31D5B">
        <w:rPr>
          <w:lang w:val="en-GB"/>
        </w:rPr>
        <w:t xml:space="preserve"> </w:t>
      </w:r>
      <w:r w:rsidR="00B24575">
        <w:rPr>
          <w:lang w:val="en-GB"/>
        </w:rPr>
        <w:t>CE</w:t>
      </w:r>
      <w:r w:rsidRPr="00F31D5B">
        <w:rPr>
          <w:lang w:val="en-GB"/>
        </w:rPr>
        <w:t xml:space="preserve"> providing technical assistance, delivering educational materials, visibility materials for trained teaching staff and technology kits.</w:t>
      </w:r>
    </w:p>
    <w:p w14:paraId="56BF81AC" w14:textId="77777777" w:rsidR="00F06AB5" w:rsidRPr="00F31D5B" w:rsidRDefault="00F06AB5" w:rsidP="00F31D5B">
      <w:pPr>
        <w:pStyle w:val="Paragraphedeliste"/>
        <w:spacing w:after="0"/>
        <w:ind w:left="567"/>
        <w:jc w:val="both"/>
        <w:rPr>
          <w:lang w:val="en-GB"/>
        </w:rPr>
      </w:pPr>
    </w:p>
    <w:p w14:paraId="456C62A2" w14:textId="56A927B0" w:rsidR="001D205D" w:rsidRPr="006E0784" w:rsidRDefault="006E0784" w:rsidP="00CB04C2">
      <w:pPr>
        <w:pStyle w:val="Titre1"/>
        <w:numPr>
          <w:ilvl w:val="0"/>
          <w:numId w:val="1"/>
        </w:numPr>
        <w:ind w:left="1134" w:hanging="850"/>
        <w:jc w:val="both"/>
        <w:rPr>
          <w:lang w:val="en-GB"/>
        </w:rPr>
      </w:pPr>
      <w:bookmarkStart w:id="3" w:name="_Toc207638906"/>
      <w:r>
        <w:rPr>
          <w:lang w:val="en-GB"/>
        </w:rPr>
        <w:t>Working framework and actions of the specialized operator</w:t>
      </w:r>
      <w:bookmarkEnd w:id="3"/>
    </w:p>
    <w:p w14:paraId="66A6F936" w14:textId="15017F88" w:rsidR="001D205D" w:rsidRPr="00F31D5B" w:rsidRDefault="001D205D" w:rsidP="00F31D5B">
      <w:pPr>
        <w:jc w:val="both"/>
        <w:rPr>
          <w:lang w:val="en-GB"/>
        </w:rPr>
      </w:pPr>
      <w:r w:rsidRPr="00F31D5B">
        <w:rPr>
          <w:lang w:val="en-GB"/>
        </w:rPr>
        <w:t>In the context of this tender for a specialized operator, we take up the Agustine project result four (4), whose outcome is to contribute to the transformation of living conditions in the priority territories, by reducing social vulnerability to violence and crime.</w:t>
      </w:r>
    </w:p>
    <w:p w14:paraId="2EB3693B" w14:textId="5C956C24" w:rsidR="001D205D" w:rsidRPr="00F31D5B" w:rsidRDefault="001D205D" w:rsidP="00F31D5B">
      <w:pPr>
        <w:jc w:val="both"/>
        <w:rPr>
          <w:lang w:val="en-GB"/>
        </w:rPr>
      </w:pPr>
      <w:r w:rsidRPr="00F31D5B">
        <w:rPr>
          <w:lang w:val="en-GB"/>
        </w:rPr>
        <w:t xml:space="preserve">This action is directly aligned with the priorities set out in the MINEDUCYT PEI, which promotes an </w:t>
      </w:r>
      <w:r w:rsidRPr="00F31D5B">
        <w:rPr>
          <w:b/>
          <w:lang w:val="en-GB"/>
        </w:rPr>
        <w:t>inclusive school</w:t>
      </w:r>
      <w:r w:rsidRPr="00F31D5B">
        <w:rPr>
          <w:lang w:val="en-GB"/>
        </w:rPr>
        <w:t xml:space="preserve">, guarantor of rights and duties, oriented towards </w:t>
      </w:r>
      <w:r w:rsidRPr="00F31D5B">
        <w:rPr>
          <w:b/>
          <w:lang w:val="en-GB"/>
        </w:rPr>
        <w:t>the prevention of violence</w:t>
      </w:r>
      <w:r w:rsidRPr="00F31D5B">
        <w:rPr>
          <w:lang w:val="en-GB"/>
        </w:rPr>
        <w:t xml:space="preserve"> through education, the culture of peace, and strengthening safe, participatory and citizenship-oriented school environments.</w:t>
      </w:r>
    </w:p>
    <w:p w14:paraId="33D8C364" w14:textId="77777777" w:rsidR="001D205D" w:rsidRPr="00F31D5B" w:rsidRDefault="001D205D" w:rsidP="00F31D5B">
      <w:pPr>
        <w:jc w:val="both"/>
        <w:rPr>
          <w:lang w:val="en-GB"/>
        </w:rPr>
      </w:pPr>
      <w:r w:rsidRPr="00F31D5B">
        <w:rPr>
          <w:lang w:val="en-GB"/>
        </w:rPr>
        <w:t xml:space="preserve">The EU’s support programme for the MYP of MINEDUCYT focuses on the "Prevention" axis in order to: </w:t>
      </w:r>
    </w:p>
    <w:p w14:paraId="32D1D247" w14:textId="50A10F8F" w:rsidR="001D205D" w:rsidRPr="00F31D5B" w:rsidRDefault="001D205D" w:rsidP="00CB04C2">
      <w:pPr>
        <w:pStyle w:val="Paragraphedeliste"/>
        <w:numPr>
          <w:ilvl w:val="0"/>
          <w:numId w:val="7"/>
        </w:numPr>
        <w:ind w:left="567" w:hanging="283"/>
        <w:jc w:val="both"/>
        <w:rPr>
          <w:lang w:val="en-GB"/>
        </w:rPr>
      </w:pPr>
      <w:r w:rsidRPr="00F31D5B">
        <w:rPr>
          <w:lang w:val="en-GB"/>
        </w:rPr>
        <w:t>Increase the social and productive integration of children, adolescents and young people, including those in conflict with the law</w:t>
      </w:r>
      <w:r w:rsidR="00BA2761" w:rsidRPr="00F31D5B">
        <w:rPr>
          <w:lang w:val="en-GB"/>
        </w:rPr>
        <w:t>.</w:t>
      </w:r>
    </w:p>
    <w:p w14:paraId="50303B63" w14:textId="402A537E" w:rsidR="001D205D" w:rsidRPr="00F31D5B" w:rsidRDefault="001D205D" w:rsidP="00CB04C2">
      <w:pPr>
        <w:pStyle w:val="Paragraphedeliste"/>
        <w:numPr>
          <w:ilvl w:val="0"/>
          <w:numId w:val="7"/>
        </w:numPr>
        <w:ind w:left="567" w:hanging="283"/>
        <w:jc w:val="both"/>
        <w:rPr>
          <w:lang w:val="en-GB"/>
        </w:rPr>
      </w:pPr>
      <w:r w:rsidRPr="00F31D5B">
        <w:rPr>
          <w:lang w:val="en-GB"/>
        </w:rPr>
        <w:t xml:space="preserve">Reduce the incidence of crime in public spaces (educational institutions), including violence against women and girls. </w:t>
      </w:r>
    </w:p>
    <w:p w14:paraId="656327DE" w14:textId="63EB3C4F" w:rsidR="001D205D" w:rsidRPr="00F31D5B" w:rsidRDefault="001D205D" w:rsidP="00F31D5B">
      <w:pPr>
        <w:jc w:val="both"/>
        <w:rPr>
          <w:lang w:val="en-GB"/>
        </w:rPr>
      </w:pPr>
      <w:r w:rsidRPr="00F31D5B">
        <w:rPr>
          <w:lang w:val="en-GB"/>
        </w:rPr>
        <w:t xml:space="preserve">In line with the general </w:t>
      </w:r>
      <w:r w:rsidR="0074717E" w:rsidRPr="00F31D5B">
        <w:rPr>
          <w:lang w:val="en-GB"/>
        </w:rPr>
        <w:t>outcome</w:t>
      </w:r>
      <w:r w:rsidRPr="00F31D5B">
        <w:rPr>
          <w:lang w:val="en-GB"/>
        </w:rPr>
        <w:t xml:space="preserve">, the specific </w:t>
      </w:r>
      <w:r w:rsidR="0074717E" w:rsidRPr="00F31D5B">
        <w:rPr>
          <w:lang w:val="en-GB"/>
        </w:rPr>
        <w:t>outputs</w:t>
      </w:r>
      <w:r w:rsidRPr="00F31D5B">
        <w:rPr>
          <w:lang w:val="en-GB"/>
        </w:rPr>
        <w:t xml:space="preserve"> are: </w:t>
      </w:r>
    </w:p>
    <w:p w14:paraId="0986EF1B" w14:textId="77777777" w:rsidR="0074717E" w:rsidRPr="00F31D5B" w:rsidRDefault="001D205D" w:rsidP="00CB04C2">
      <w:pPr>
        <w:pStyle w:val="Paragraphedeliste"/>
        <w:numPr>
          <w:ilvl w:val="0"/>
          <w:numId w:val="8"/>
        </w:numPr>
        <w:ind w:left="1134" w:hanging="283"/>
        <w:jc w:val="both"/>
        <w:rPr>
          <w:lang w:val="en-GB"/>
        </w:rPr>
      </w:pPr>
      <w:r w:rsidRPr="00F31D5B">
        <w:rPr>
          <w:lang w:val="en-GB"/>
        </w:rPr>
        <w:t xml:space="preserve">Increase the social integration of children, adolescents and young people, including those in conflict with the law. </w:t>
      </w:r>
    </w:p>
    <w:p w14:paraId="560F7F4B" w14:textId="77777777" w:rsidR="0074717E" w:rsidRPr="00F31D5B" w:rsidRDefault="001D205D" w:rsidP="00CB04C2">
      <w:pPr>
        <w:pStyle w:val="Paragraphedeliste"/>
        <w:numPr>
          <w:ilvl w:val="0"/>
          <w:numId w:val="8"/>
        </w:numPr>
        <w:ind w:left="1134" w:hanging="283"/>
        <w:jc w:val="both"/>
        <w:rPr>
          <w:lang w:val="en-GB"/>
        </w:rPr>
      </w:pPr>
      <w:r w:rsidRPr="00F31D5B">
        <w:rPr>
          <w:lang w:val="en-GB"/>
        </w:rPr>
        <w:t xml:space="preserve">Improvement of psychosocial care services for the educational community. </w:t>
      </w:r>
    </w:p>
    <w:p w14:paraId="68334D42" w14:textId="77777777" w:rsidR="0074717E" w:rsidRPr="00F31D5B" w:rsidRDefault="001D205D" w:rsidP="00CB04C2">
      <w:pPr>
        <w:pStyle w:val="Paragraphedeliste"/>
        <w:numPr>
          <w:ilvl w:val="0"/>
          <w:numId w:val="8"/>
        </w:numPr>
        <w:ind w:left="1134" w:hanging="283"/>
        <w:jc w:val="both"/>
        <w:rPr>
          <w:lang w:val="en-GB"/>
        </w:rPr>
      </w:pPr>
      <w:r w:rsidRPr="00F31D5B">
        <w:rPr>
          <w:lang w:val="en-GB"/>
        </w:rPr>
        <w:t xml:space="preserve">Increase the productive integration of adolescents and young people. </w:t>
      </w:r>
    </w:p>
    <w:p w14:paraId="7A6B2286" w14:textId="357F1AC8" w:rsidR="001D205D" w:rsidRPr="00F31D5B" w:rsidRDefault="001D205D" w:rsidP="00CB04C2">
      <w:pPr>
        <w:pStyle w:val="Paragraphedeliste"/>
        <w:numPr>
          <w:ilvl w:val="0"/>
          <w:numId w:val="8"/>
        </w:numPr>
        <w:ind w:left="1134" w:hanging="283"/>
        <w:jc w:val="both"/>
        <w:rPr>
          <w:lang w:val="en-GB"/>
        </w:rPr>
      </w:pPr>
      <w:r w:rsidRPr="00F31D5B">
        <w:rPr>
          <w:lang w:val="en-GB"/>
        </w:rPr>
        <w:t xml:space="preserve">Increase the participation of girls in inclusive school programmes. </w:t>
      </w:r>
    </w:p>
    <w:p w14:paraId="1FAB3CEF" w14:textId="40E6636F" w:rsidR="00BA2761" w:rsidRPr="00F31D5B" w:rsidRDefault="001D205D" w:rsidP="00F31D5B">
      <w:pPr>
        <w:jc w:val="both"/>
        <w:rPr>
          <w:lang w:val="en-GB"/>
        </w:rPr>
      </w:pPr>
      <w:r w:rsidRPr="00F31D5B">
        <w:rPr>
          <w:lang w:val="en-GB"/>
        </w:rPr>
        <w:t xml:space="preserve">Priority will be given to the implementation of </w:t>
      </w:r>
      <w:r w:rsidR="00BA2761" w:rsidRPr="00F31D5B">
        <w:rPr>
          <w:lang w:val="en-GB"/>
        </w:rPr>
        <w:t xml:space="preserve">the project </w:t>
      </w:r>
      <w:r w:rsidRPr="00F31D5B">
        <w:rPr>
          <w:b/>
          <w:lang w:val="en-GB"/>
        </w:rPr>
        <w:t>General Objective 4</w:t>
      </w:r>
      <w:r w:rsidRPr="00F31D5B">
        <w:rPr>
          <w:lang w:val="en-GB"/>
        </w:rPr>
        <w:t xml:space="preserve">, which </w:t>
      </w:r>
      <w:r w:rsidR="00D61E0A" w:rsidRPr="00F31D5B">
        <w:rPr>
          <w:lang w:val="en-GB"/>
        </w:rPr>
        <w:t>establish</w:t>
      </w:r>
      <w:r w:rsidRPr="00F31D5B">
        <w:rPr>
          <w:lang w:val="en-GB"/>
        </w:rPr>
        <w:t xml:space="preserve"> that </w:t>
      </w:r>
      <w:r w:rsidR="00D61E0A" w:rsidRPr="00F31D5B">
        <w:rPr>
          <w:lang w:val="en-GB"/>
        </w:rPr>
        <w:t>CEs</w:t>
      </w:r>
      <w:r w:rsidRPr="00F31D5B">
        <w:rPr>
          <w:lang w:val="en-GB"/>
        </w:rPr>
        <w:t xml:space="preserve"> implement the MINEDUCYT PEI through the effective implementation of the Equality and Prevention of Sexual Violence Plans (PIPVS). This action line represents a key component for the institutionalization of equal educational opportunities and the construction of safe and violence-free school environments</w:t>
      </w:r>
      <w:r w:rsidR="00BA2761" w:rsidRPr="00F31D5B">
        <w:rPr>
          <w:lang w:val="en-GB"/>
        </w:rPr>
        <w:t xml:space="preserve">. </w:t>
      </w:r>
      <w:r w:rsidRPr="00F31D5B">
        <w:rPr>
          <w:lang w:val="en-GB"/>
        </w:rPr>
        <w:t xml:space="preserve">The implementation of the Equity and Equality Policy seeks to raise awareness </w:t>
      </w:r>
      <w:r w:rsidRPr="00F31D5B">
        <w:rPr>
          <w:lang w:val="en-GB"/>
        </w:rPr>
        <w:lastRenderedPageBreak/>
        <w:t xml:space="preserve">of and take positive action on the problem of inequality between women and men in the national education system. </w:t>
      </w:r>
    </w:p>
    <w:p w14:paraId="6D2EDB5A" w14:textId="77777777" w:rsidR="001D205D" w:rsidRPr="00F31D5B" w:rsidRDefault="001D205D" w:rsidP="00F31D5B">
      <w:pPr>
        <w:jc w:val="both"/>
        <w:rPr>
          <w:lang w:val="en-GB"/>
        </w:rPr>
      </w:pPr>
      <w:r w:rsidRPr="00F31D5B">
        <w:rPr>
          <w:lang w:val="en-GB"/>
        </w:rPr>
        <w:t xml:space="preserve">Through these plans, aspects relating to the eradication of any form of discrimination, harassment or harassment based on gender-skewed power relations or discrimination shall be addressed, the elimination of unequal roles and spaces by sex, and measures to improve the functioning of administration in schools for the sake of equal educational opportunities. </w:t>
      </w:r>
    </w:p>
    <w:p w14:paraId="39A1EEC0" w14:textId="77777777" w:rsidR="001D205D" w:rsidRPr="00F31D5B" w:rsidRDefault="001D205D" w:rsidP="00F31D5B">
      <w:pPr>
        <w:jc w:val="both"/>
        <w:rPr>
          <w:lang w:val="en-GB"/>
        </w:rPr>
      </w:pPr>
      <w:r w:rsidRPr="00F31D5B">
        <w:rPr>
          <w:lang w:val="en-GB"/>
        </w:rPr>
        <w:t xml:space="preserve">The Action will contribute to the implementation of the PEI of MINEDUCYT through specific support in the formation, elaboration and execution of PIFVPs in educational institutions. Two main lines of action will be implemented: </w:t>
      </w:r>
    </w:p>
    <w:p w14:paraId="291EC256" w14:textId="77777777" w:rsidR="00BA2761" w:rsidRPr="00F31D5B" w:rsidRDefault="001D205D" w:rsidP="00CB04C2">
      <w:pPr>
        <w:pStyle w:val="Paragraphedeliste"/>
        <w:numPr>
          <w:ilvl w:val="0"/>
          <w:numId w:val="9"/>
        </w:numPr>
        <w:ind w:left="1134" w:hanging="283"/>
        <w:jc w:val="both"/>
        <w:rPr>
          <w:lang w:val="en-GB"/>
        </w:rPr>
      </w:pPr>
      <w:r w:rsidRPr="00F31D5B">
        <w:rPr>
          <w:lang w:val="en-GB"/>
        </w:rPr>
        <w:t xml:space="preserve">Training for teachers to prepare plans for equality and prevention of sexual violence. </w:t>
      </w:r>
    </w:p>
    <w:p w14:paraId="06798ABD" w14:textId="7E088D39" w:rsidR="001D205D" w:rsidRPr="00F31D5B" w:rsidRDefault="001D205D" w:rsidP="00CB04C2">
      <w:pPr>
        <w:pStyle w:val="Paragraphedeliste"/>
        <w:numPr>
          <w:ilvl w:val="0"/>
          <w:numId w:val="9"/>
        </w:numPr>
        <w:ind w:left="1134" w:hanging="283"/>
        <w:jc w:val="both"/>
        <w:rPr>
          <w:lang w:val="en-GB"/>
        </w:rPr>
      </w:pPr>
      <w:r w:rsidRPr="00F31D5B">
        <w:rPr>
          <w:lang w:val="en-GB"/>
        </w:rPr>
        <w:t xml:space="preserve">Monitoring, follow-up and strengthening of the Plans for Equality and Prevention of Sexual Violence. </w:t>
      </w:r>
    </w:p>
    <w:p w14:paraId="7FCC1BFE" w14:textId="77777777" w:rsidR="001D205D" w:rsidRPr="00F31D5B" w:rsidRDefault="001D205D" w:rsidP="00F31D5B">
      <w:pPr>
        <w:jc w:val="both"/>
        <w:rPr>
          <w:lang w:val="en-GB"/>
        </w:rPr>
      </w:pPr>
      <w:r w:rsidRPr="00F31D5B">
        <w:rPr>
          <w:lang w:val="en-GB"/>
        </w:rPr>
        <w:t xml:space="preserve">Within the </w:t>
      </w:r>
      <w:r w:rsidRPr="00F31D5B">
        <w:rPr>
          <w:b/>
          <w:lang w:val="en-GB"/>
        </w:rPr>
        <w:t>129 priority districts</w:t>
      </w:r>
      <w:r w:rsidRPr="00F31D5B">
        <w:rPr>
          <w:lang w:val="en-GB"/>
        </w:rPr>
        <w:t xml:space="preserve"> selected by the Ministry, the selection of schools for intervention is based on the following national statistical criteria: </w:t>
      </w:r>
    </w:p>
    <w:p w14:paraId="18F7ECC8" w14:textId="77777777" w:rsidR="00BA2761" w:rsidRPr="00F31D5B" w:rsidRDefault="001D205D" w:rsidP="00CB04C2">
      <w:pPr>
        <w:pStyle w:val="Paragraphedeliste"/>
        <w:numPr>
          <w:ilvl w:val="0"/>
          <w:numId w:val="10"/>
        </w:numPr>
        <w:jc w:val="both"/>
        <w:rPr>
          <w:lang w:val="en-GB"/>
        </w:rPr>
      </w:pPr>
      <w:r w:rsidRPr="00F31D5B">
        <w:rPr>
          <w:lang w:val="en-GB"/>
        </w:rPr>
        <w:t xml:space="preserve">Major incidents of sexual violence according to the National Survey on Sexual Violence against Women, 2019. </w:t>
      </w:r>
    </w:p>
    <w:p w14:paraId="3F4FE511" w14:textId="6FD6A800" w:rsidR="001D205D" w:rsidRPr="00F31D5B" w:rsidRDefault="001D205D" w:rsidP="00CB04C2">
      <w:pPr>
        <w:pStyle w:val="Paragraphedeliste"/>
        <w:numPr>
          <w:ilvl w:val="0"/>
          <w:numId w:val="10"/>
        </w:numPr>
        <w:jc w:val="both"/>
        <w:rPr>
          <w:lang w:val="en-GB"/>
        </w:rPr>
      </w:pPr>
      <w:r w:rsidRPr="00F31D5B">
        <w:rPr>
          <w:lang w:val="en-GB"/>
        </w:rPr>
        <w:t xml:space="preserve">Higher fertility rates in girls and adolescents aged 10-14 years according to the figures for prenatal registrations of the Ministry of Health and the pregnancy map in girls and adolescents, 2023. </w:t>
      </w:r>
    </w:p>
    <w:p w14:paraId="77139B6F" w14:textId="77777777" w:rsidR="001D205D" w:rsidRPr="00F31D5B" w:rsidRDefault="001D205D" w:rsidP="00F31D5B">
      <w:pPr>
        <w:jc w:val="both"/>
        <w:rPr>
          <w:lang w:val="en-GB"/>
        </w:rPr>
      </w:pPr>
      <w:r w:rsidRPr="00F31D5B">
        <w:rPr>
          <w:lang w:val="en-GB"/>
        </w:rPr>
        <w:t xml:space="preserve">The selection criteria specific to educational establishments are as follows: </w:t>
      </w:r>
    </w:p>
    <w:p w14:paraId="63E5CA99" w14:textId="77777777" w:rsidR="00BA2761" w:rsidRPr="00F31D5B" w:rsidRDefault="001D205D" w:rsidP="00CB04C2">
      <w:pPr>
        <w:pStyle w:val="Paragraphedeliste"/>
        <w:numPr>
          <w:ilvl w:val="0"/>
          <w:numId w:val="11"/>
        </w:numPr>
        <w:jc w:val="both"/>
        <w:rPr>
          <w:lang w:val="en-GB"/>
        </w:rPr>
      </w:pPr>
      <w:r w:rsidRPr="00F31D5B">
        <w:rPr>
          <w:lang w:val="en-GB"/>
        </w:rPr>
        <w:t xml:space="preserve">Priority will be given to educational complexes (basic education up to baccalaureate) and secondary schools. </w:t>
      </w:r>
    </w:p>
    <w:p w14:paraId="2851EE8E" w14:textId="77777777" w:rsidR="00BA2761" w:rsidRPr="00F31D5B" w:rsidRDefault="001D205D" w:rsidP="00CB04C2">
      <w:pPr>
        <w:pStyle w:val="Paragraphedeliste"/>
        <w:numPr>
          <w:ilvl w:val="0"/>
          <w:numId w:val="11"/>
        </w:numPr>
        <w:jc w:val="both"/>
        <w:rPr>
          <w:lang w:val="en-GB"/>
        </w:rPr>
      </w:pPr>
      <w:r w:rsidRPr="00F31D5B">
        <w:rPr>
          <w:lang w:val="en-GB"/>
        </w:rPr>
        <w:t xml:space="preserve">Priority will be given to third cycle schools of basic education </w:t>
      </w:r>
    </w:p>
    <w:p w14:paraId="0892B2CF" w14:textId="77E8BD0A" w:rsidR="00910181" w:rsidRPr="00F31D5B" w:rsidRDefault="001D205D" w:rsidP="00CB04C2">
      <w:pPr>
        <w:pStyle w:val="Paragraphedeliste"/>
        <w:numPr>
          <w:ilvl w:val="0"/>
          <w:numId w:val="11"/>
        </w:numPr>
        <w:jc w:val="both"/>
        <w:rPr>
          <w:lang w:val="en-GB"/>
        </w:rPr>
      </w:pPr>
      <w:r w:rsidRPr="00F31D5B">
        <w:rPr>
          <w:lang w:val="en-GB"/>
        </w:rPr>
        <w:t xml:space="preserve">Priority will be given to educational institutions already involved in the prevention of sexual violence within the education community. </w:t>
      </w:r>
    </w:p>
    <w:p w14:paraId="16FFC817" w14:textId="6DABCAE8" w:rsidR="006E0784" w:rsidRDefault="006E0784" w:rsidP="00F31D5B">
      <w:pPr>
        <w:jc w:val="both"/>
        <w:rPr>
          <w:b/>
          <w:i/>
          <w:color w:val="5B9BD5"/>
          <w:lang w:val="en-GB"/>
        </w:rPr>
      </w:pPr>
      <w:r w:rsidRPr="006E0784">
        <w:rPr>
          <w:b/>
          <w:i/>
          <w:color w:val="5B9BD5"/>
          <w:lang w:val="en-GB"/>
        </w:rPr>
        <w:t>Operational Framework for Component 4 Activities</w:t>
      </w:r>
    </w:p>
    <w:p w14:paraId="172FABA5" w14:textId="470146A3" w:rsidR="00BA2761" w:rsidRPr="00F31D5B" w:rsidRDefault="00BA2761" w:rsidP="00F31D5B">
      <w:pPr>
        <w:jc w:val="both"/>
        <w:rPr>
          <w:lang w:val="en-GB"/>
        </w:rPr>
      </w:pPr>
      <w:r w:rsidRPr="00F31D5B">
        <w:rPr>
          <w:lang w:val="en-GB"/>
        </w:rPr>
        <w:t xml:space="preserve">Organize and implement the actions of the Agustine project to support violence prevention in El Salvador under the guidelines of </w:t>
      </w:r>
      <w:r w:rsidR="00F06AB5" w:rsidRPr="00F31D5B">
        <w:rPr>
          <w:lang w:val="en-GB"/>
        </w:rPr>
        <w:t>Output</w:t>
      </w:r>
      <w:r w:rsidRPr="00F31D5B">
        <w:rPr>
          <w:lang w:val="en-GB"/>
        </w:rPr>
        <w:t xml:space="preserve"> 4: </w:t>
      </w:r>
      <w:r w:rsidR="00B24575">
        <w:rPr>
          <w:lang w:val="en-GB"/>
        </w:rPr>
        <w:t>CE</w:t>
      </w:r>
      <w:r w:rsidRPr="00F31D5B">
        <w:rPr>
          <w:lang w:val="en-GB"/>
        </w:rPr>
        <w:t xml:space="preserve"> implement the PEI through Equality Plans.</w:t>
      </w:r>
    </w:p>
    <w:p w14:paraId="00EBB269" w14:textId="36E04874" w:rsidR="00BA2761" w:rsidRPr="00F31D5B" w:rsidRDefault="00F06AB5" w:rsidP="00F31D5B">
      <w:pPr>
        <w:jc w:val="both"/>
        <w:rPr>
          <w:lang w:val="en-GB"/>
        </w:rPr>
      </w:pPr>
      <w:r w:rsidRPr="00F31D5B">
        <w:rPr>
          <w:b/>
          <w:bCs/>
          <w:lang w:val="en-GB"/>
        </w:rPr>
        <w:t>Output</w:t>
      </w:r>
      <w:r w:rsidR="00BA2761" w:rsidRPr="00F31D5B">
        <w:rPr>
          <w:b/>
          <w:bCs/>
          <w:lang w:val="en-GB"/>
        </w:rPr>
        <w:t xml:space="preserve"> 4 -</w:t>
      </w:r>
      <w:r w:rsidR="00BA2761" w:rsidRPr="00F31D5B">
        <w:rPr>
          <w:lang w:val="en-GB"/>
        </w:rPr>
        <w:t xml:space="preserve"> Educational </w:t>
      </w:r>
      <w:r w:rsidR="006E0784">
        <w:rPr>
          <w:lang w:val="en-GB"/>
        </w:rPr>
        <w:t>C</w:t>
      </w:r>
      <w:r w:rsidR="00BA2761" w:rsidRPr="00F31D5B">
        <w:rPr>
          <w:lang w:val="en-GB"/>
        </w:rPr>
        <w:t>enters implement the MINEDUCYT's PEI through Equality Plans.</w:t>
      </w:r>
    </w:p>
    <w:p w14:paraId="6D280862" w14:textId="77777777" w:rsidR="00BA2761" w:rsidRPr="00F31D5B" w:rsidRDefault="00BA2761" w:rsidP="00F31D5B">
      <w:pPr>
        <w:jc w:val="both"/>
        <w:rPr>
          <w:b/>
          <w:bCs/>
          <w:lang w:val="en-GB"/>
        </w:rPr>
      </w:pPr>
      <w:r w:rsidRPr="00F31D5B">
        <w:rPr>
          <w:b/>
          <w:bCs/>
          <w:lang w:val="en-GB"/>
        </w:rPr>
        <w:t xml:space="preserve">Activity 1.1 Training teachers to develop Equality Plans </w:t>
      </w:r>
    </w:p>
    <w:p w14:paraId="33D6982E" w14:textId="77777777" w:rsidR="00BA2761" w:rsidRPr="00F31D5B" w:rsidRDefault="00BA2761" w:rsidP="00F31D5B">
      <w:pPr>
        <w:ind w:firstLine="720"/>
        <w:jc w:val="both"/>
        <w:rPr>
          <w:b/>
          <w:bCs/>
          <w:i/>
          <w:iCs/>
          <w:lang w:val="en-GB"/>
        </w:rPr>
      </w:pPr>
      <w:r w:rsidRPr="00F31D5B">
        <w:rPr>
          <w:b/>
          <w:bCs/>
          <w:i/>
          <w:iCs/>
          <w:lang w:val="en-GB"/>
        </w:rPr>
        <w:t xml:space="preserve">Sub-activity 1.1.1 Updating training content and tools. </w:t>
      </w:r>
    </w:p>
    <w:p w14:paraId="4A98F666" w14:textId="77777777" w:rsidR="00BA2761" w:rsidRPr="00F31D5B" w:rsidRDefault="00BA2761" w:rsidP="00F31D5B">
      <w:pPr>
        <w:jc w:val="both"/>
        <w:rPr>
          <w:lang w:val="en-GB"/>
        </w:rPr>
      </w:pPr>
      <w:r w:rsidRPr="00F31D5B">
        <w:rPr>
          <w:lang w:val="en-GB"/>
        </w:rPr>
        <w:t xml:space="preserve">There is currently a training process on equal educational opportunities for women and men, called “Training process on equality plans.” It will be implemented synchronously and asynchronously through the MINEDUCYT teacher training portal, targeting 1,000 teachers and administrators working in public educational centers. </w:t>
      </w:r>
    </w:p>
    <w:p w14:paraId="69319127" w14:textId="77777777" w:rsidR="00BA2761" w:rsidRPr="00F31D5B" w:rsidRDefault="00BA2761" w:rsidP="00F31D5B">
      <w:pPr>
        <w:jc w:val="both"/>
        <w:rPr>
          <w:lang w:val="en-GB"/>
        </w:rPr>
      </w:pPr>
      <w:r w:rsidRPr="00F31D5B">
        <w:rPr>
          <w:lang w:val="en-GB"/>
        </w:rPr>
        <w:lastRenderedPageBreak/>
        <w:t xml:space="preserve">The activity will support possible adjustments or technical monitoring in the configuration of the Teacher Portal, until the technical tests of the platform are completed to carry out the induction of the teams to be hired. </w:t>
      </w:r>
    </w:p>
    <w:p w14:paraId="2D9A66CD" w14:textId="77777777" w:rsidR="00BA2761" w:rsidRPr="00F31D5B" w:rsidRDefault="00BA2761" w:rsidP="00F31D5B">
      <w:pPr>
        <w:ind w:firstLine="720"/>
        <w:jc w:val="both"/>
        <w:rPr>
          <w:b/>
          <w:bCs/>
          <w:i/>
          <w:iCs/>
          <w:lang w:val="en-GB"/>
        </w:rPr>
      </w:pPr>
      <w:r w:rsidRPr="00F31D5B">
        <w:rPr>
          <w:b/>
          <w:bCs/>
          <w:i/>
          <w:iCs/>
          <w:lang w:val="en-GB"/>
        </w:rPr>
        <w:t xml:space="preserve">Sub-activity 1.1.2 Teacher training for the development of Equality Plans </w:t>
      </w:r>
    </w:p>
    <w:p w14:paraId="176693F4" w14:textId="54A6D58B" w:rsidR="00BA2761" w:rsidRPr="00F31D5B" w:rsidRDefault="00BA2761" w:rsidP="00F31D5B">
      <w:pPr>
        <w:jc w:val="both"/>
        <w:rPr>
          <w:lang w:val="en-GB"/>
        </w:rPr>
      </w:pPr>
      <w:r w:rsidRPr="00F31D5B">
        <w:rPr>
          <w:lang w:val="en-GB"/>
        </w:rPr>
        <w:t xml:space="preserve">This training process is expected to last 40 hours over 12 weeks and </w:t>
      </w:r>
      <w:r w:rsidR="00F06AB5" w:rsidRPr="00F31D5B">
        <w:rPr>
          <w:lang w:val="en-GB"/>
        </w:rPr>
        <w:t>includes</w:t>
      </w:r>
      <w:r w:rsidRPr="00F31D5B">
        <w:rPr>
          <w:lang w:val="en-GB"/>
        </w:rPr>
        <w:t xml:space="preserve"> an organized program of tutored sessions and independent work, as well as practical activities designed to develop skills, which will be carried out virtually. </w:t>
      </w:r>
    </w:p>
    <w:p w14:paraId="5546A412" w14:textId="77777777" w:rsidR="00BA2761" w:rsidRPr="00F31D5B" w:rsidRDefault="00BA2761" w:rsidP="00F31D5B">
      <w:pPr>
        <w:jc w:val="both"/>
        <w:rPr>
          <w:lang w:val="en-GB"/>
        </w:rPr>
      </w:pPr>
      <w:r w:rsidRPr="00F31D5B">
        <w:rPr>
          <w:lang w:val="en-GB"/>
        </w:rPr>
        <w:t>The design includes the following levels of participation:</w:t>
      </w:r>
    </w:p>
    <w:p w14:paraId="12113BBB" w14:textId="77777777" w:rsidR="00BA2761" w:rsidRPr="00F31D5B" w:rsidRDefault="00BA2761" w:rsidP="00F31D5B">
      <w:pPr>
        <w:jc w:val="both"/>
        <w:rPr>
          <w:lang w:val="en-GB"/>
        </w:rPr>
      </w:pPr>
      <w:r w:rsidRPr="00F31D5B">
        <w:rPr>
          <w:b/>
          <w:bCs/>
          <w:lang w:val="en-GB"/>
        </w:rPr>
        <w:t>Virtual tutoring</w:t>
      </w:r>
      <w:r w:rsidRPr="00F31D5B">
        <w:rPr>
          <w:lang w:val="en-GB"/>
        </w:rPr>
        <w:t>. Synchronous sessions in which participants carry out activities on the topics with the support of tutors who are specialists in the subject. These sessions allow for monitoring and technical and pedagogical support for the participants.</w:t>
      </w:r>
    </w:p>
    <w:p w14:paraId="71F29020" w14:textId="1F5B0C7D" w:rsidR="00BA2761" w:rsidRPr="00F31D5B" w:rsidRDefault="00BA2761" w:rsidP="00F31D5B">
      <w:pPr>
        <w:jc w:val="both"/>
        <w:rPr>
          <w:lang w:val="en-GB"/>
        </w:rPr>
      </w:pPr>
      <w:r w:rsidRPr="00F31D5B">
        <w:rPr>
          <w:b/>
          <w:bCs/>
          <w:lang w:val="en-GB"/>
        </w:rPr>
        <w:t>Independent work:</w:t>
      </w:r>
      <w:r w:rsidRPr="00F31D5B">
        <w:rPr>
          <w:lang w:val="en-GB"/>
        </w:rPr>
        <w:t xml:space="preserve"> asynchronous activities have been designed to explore certain topics in greater depth, in which each participant must self-manage their time to complete them. These consist of readings, infographics, interactive games, assessments, etc. </w:t>
      </w:r>
    </w:p>
    <w:p w14:paraId="018FFF82" w14:textId="77777777" w:rsidR="00BA2761" w:rsidRPr="00F31D5B" w:rsidRDefault="00BA2761" w:rsidP="00F31D5B">
      <w:pPr>
        <w:jc w:val="both"/>
        <w:rPr>
          <w:lang w:val="en-GB"/>
        </w:rPr>
      </w:pPr>
      <w:r w:rsidRPr="00F31D5B">
        <w:rPr>
          <w:lang w:val="en-GB"/>
        </w:rPr>
        <w:t xml:space="preserve">A training process will be implemented each year </w:t>
      </w:r>
      <w:r w:rsidRPr="006E0784">
        <w:rPr>
          <w:lang w:val="en-GB"/>
        </w:rPr>
        <w:t>for approximately 400 teachers from prioritized</w:t>
      </w:r>
      <w:r w:rsidRPr="00F31D5B">
        <w:rPr>
          <w:lang w:val="en-GB"/>
        </w:rPr>
        <w:t xml:space="preserve"> educational centers to develop Equality Plans.</w:t>
      </w:r>
    </w:p>
    <w:p w14:paraId="0C49D6A7" w14:textId="5BF51847" w:rsidR="00BA2761" w:rsidRPr="00F31D5B" w:rsidRDefault="00BA2761" w:rsidP="00F31D5B">
      <w:pPr>
        <w:jc w:val="both"/>
        <w:rPr>
          <w:lang w:val="en-GB"/>
        </w:rPr>
      </w:pPr>
      <w:r w:rsidRPr="00F31D5B">
        <w:rPr>
          <w:lang w:val="en-GB"/>
        </w:rPr>
        <w:t>Facilitators will make at least two visits to each educational center that is in the process of developing its equality plan to provide on-site advice that will enable teaching staff to consolidate learning evidence (diagnosis and Equality Plan) so that it is aligned with the PEI in the CE, for its sustainability.</w:t>
      </w:r>
    </w:p>
    <w:p w14:paraId="2127F330" w14:textId="77777777" w:rsidR="00BA2761" w:rsidRPr="00F31D5B" w:rsidRDefault="00BA2761" w:rsidP="00F31D5B">
      <w:pPr>
        <w:jc w:val="both"/>
        <w:rPr>
          <w:lang w:val="en-GB"/>
        </w:rPr>
      </w:pPr>
      <w:r w:rsidRPr="00F31D5B">
        <w:rPr>
          <w:lang w:val="en-GB"/>
        </w:rPr>
        <w:t>To support the development of the new Equality Plans and the implementation of their actions, teaching staff and institutions will be provided with materials such as methodological guides and educational materials on equality and the prevention of sexual violence, technological kits, and visibility materials, among others.</w:t>
      </w:r>
    </w:p>
    <w:p w14:paraId="1D61D541" w14:textId="3978E1AB" w:rsidR="006E0784" w:rsidRPr="006E0784" w:rsidRDefault="006E0784" w:rsidP="00CB04C2">
      <w:pPr>
        <w:pStyle w:val="Titre1"/>
        <w:numPr>
          <w:ilvl w:val="0"/>
          <w:numId w:val="1"/>
        </w:numPr>
        <w:ind w:left="1134" w:hanging="850"/>
        <w:jc w:val="both"/>
        <w:rPr>
          <w:lang w:val="en-GB"/>
        </w:rPr>
      </w:pPr>
      <w:bookmarkStart w:id="4" w:name="_Toc207638907"/>
      <w:r>
        <w:rPr>
          <w:lang w:val="en-GB"/>
        </w:rPr>
        <w:t>Instructions regarding proposals and selection process</w:t>
      </w:r>
      <w:bookmarkEnd w:id="4"/>
    </w:p>
    <w:p w14:paraId="17BD81CE" w14:textId="76FF4C44" w:rsidR="00F06AB5" w:rsidRPr="00F31D5B" w:rsidRDefault="00F06AB5" w:rsidP="00F31D5B">
      <w:pPr>
        <w:pStyle w:val="Titre"/>
        <w:jc w:val="both"/>
        <w:rPr>
          <w:lang w:val="en-GB"/>
        </w:rPr>
      </w:pPr>
      <w:r w:rsidRPr="00F31D5B">
        <w:rPr>
          <w:lang w:val="en-GB"/>
        </w:rPr>
        <w:t>Format and content of proposals</w:t>
      </w:r>
    </w:p>
    <w:p w14:paraId="3EC808E7" w14:textId="2111ED24" w:rsidR="00F06AB5" w:rsidRPr="00F31D5B" w:rsidRDefault="00F06AB5" w:rsidP="00F31D5B">
      <w:pPr>
        <w:jc w:val="both"/>
        <w:rPr>
          <w:lang w:val="en-GB"/>
        </w:rPr>
      </w:pPr>
      <w:r w:rsidRPr="00F31D5B">
        <w:rPr>
          <w:lang w:val="en-GB"/>
        </w:rPr>
        <w:t xml:space="preserve">The </w:t>
      </w:r>
      <w:r w:rsidR="006E0784">
        <w:rPr>
          <w:lang w:val="en-GB"/>
        </w:rPr>
        <w:t>Specialized o</w:t>
      </w:r>
      <w:r w:rsidRPr="00F31D5B">
        <w:rPr>
          <w:lang w:val="en-GB"/>
        </w:rPr>
        <w:t>perator must provide a technical proposal that meets the requirements of the consultancy.</w:t>
      </w:r>
    </w:p>
    <w:p w14:paraId="1B0A6DB2" w14:textId="77777777" w:rsidR="00F06AB5" w:rsidRPr="00F31D5B" w:rsidRDefault="00F06AB5" w:rsidP="00F31D5B">
      <w:pPr>
        <w:jc w:val="both"/>
        <w:rPr>
          <w:b/>
          <w:bCs/>
          <w:lang w:val="en-GB"/>
        </w:rPr>
      </w:pPr>
      <w:r w:rsidRPr="00F31D5B">
        <w:rPr>
          <w:b/>
          <w:bCs/>
          <w:lang w:val="en-GB"/>
        </w:rPr>
        <w:t>Cover page</w:t>
      </w:r>
    </w:p>
    <w:p w14:paraId="6AC563DF" w14:textId="77777777" w:rsidR="00F06AB5" w:rsidRPr="00F31D5B" w:rsidRDefault="00F06AB5" w:rsidP="00CB04C2">
      <w:pPr>
        <w:pStyle w:val="Paragraphedeliste"/>
        <w:numPr>
          <w:ilvl w:val="0"/>
          <w:numId w:val="12"/>
        </w:numPr>
        <w:ind w:left="851" w:hanging="284"/>
        <w:jc w:val="both"/>
        <w:rPr>
          <w:lang w:val="en-GB"/>
        </w:rPr>
      </w:pPr>
      <w:r w:rsidRPr="00F31D5B">
        <w:rPr>
          <w:b/>
          <w:bCs/>
          <w:lang w:val="en-GB"/>
        </w:rPr>
        <w:t>Project title:</w:t>
      </w:r>
      <w:r w:rsidRPr="00F31D5B">
        <w:rPr>
          <w:lang w:val="en-GB"/>
        </w:rPr>
        <w:t xml:space="preserve"> [Project name]</w:t>
      </w:r>
    </w:p>
    <w:p w14:paraId="6D67ECDE" w14:textId="77777777" w:rsidR="00F06AB5" w:rsidRPr="00F31D5B" w:rsidRDefault="00F06AB5" w:rsidP="00CB04C2">
      <w:pPr>
        <w:pStyle w:val="Paragraphedeliste"/>
        <w:numPr>
          <w:ilvl w:val="0"/>
          <w:numId w:val="12"/>
        </w:numPr>
        <w:ind w:left="851" w:hanging="284"/>
        <w:jc w:val="both"/>
        <w:rPr>
          <w:lang w:val="en-GB"/>
        </w:rPr>
      </w:pPr>
      <w:r w:rsidRPr="00F31D5B">
        <w:rPr>
          <w:b/>
          <w:bCs/>
          <w:lang w:val="en-GB"/>
        </w:rPr>
        <w:t>Implementing agent:</w:t>
      </w:r>
      <w:r w:rsidRPr="00F31D5B">
        <w:rPr>
          <w:lang w:val="en-GB"/>
        </w:rPr>
        <w:t xml:space="preserve"> [Name of the implementing organization]</w:t>
      </w:r>
    </w:p>
    <w:p w14:paraId="65D4B492" w14:textId="77777777" w:rsidR="00F06AB5" w:rsidRPr="00F31D5B" w:rsidRDefault="00F06AB5" w:rsidP="00CB04C2">
      <w:pPr>
        <w:pStyle w:val="Paragraphedeliste"/>
        <w:numPr>
          <w:ilvl w:val="0"/>
          <w:numId w:val="12"/>
        </w:numPr>
        <w:ind w:left="851" w:hanging="284"/>
        <w:jc w:val="both"/>
        <w:rPr>
          <w:lang w:val="en-GB"/>
        </w:rPr>
      </w:pPr>
      <w:r w:rsidRPr="00F31D5B">
        <w:rPr>
          <w:b/>
          <w:bCs/>
          <w:lang w:val="en-GB"/>
        </w:rPr>
        <w:t>Proposed start date: [</w:t>
      </w:r>
      <w:r w:rsidRPr="00F31D5B">
        <w:rPr>
          <w:lang w:val="en-GB"/>
        </w:rPr>
        <w:t>Date]</w:t>
      </w:r>
    </w:p>
    <w:p w14:paraId="66E6C69A" w14:textId="77777777" w:rsidR="00F06AB5" w:rsidRPr="00F31D5B" w:rsidRDefault="00F06AB5" w:rsidP="00CB04C2">
      <w:pPr>
        <w:pStyle w:val="Paragraphedeliste"/>
        <w:numPr>
          <w:ilvl w:val="0"/>
          <w:numId w:val="12"/>
        </w:numPr>
        <w:ind w:left="851" w:hanging="284"/>
        <w:jc w:val="both"/>
        <w:rPr>
          <w:lang w:val="en-GB"/>
        </w:rPr>
      </w:pPr>
      <w:r w:rsidRPr="00F31D5B">
        <w:rPr>
          <w:b/>
          <w:bCs/>
          <w:lang w:val="en-GB"/>
        </w:rPr>
        <w:t>Project duration:</w:t>
      </w:r>
      <w:r w:rsidRPr="00F31D5B">
        <w:rPr>
          <w:lang w:val="en-GB"/>
        </w:rPr>
        <w:t xml:space="preserve"> [Number of months]</w:t>
      </w:r>
    </w:p>
    <w:p w14:paraId="05CDEF20" w14:textId="3040C854" w:rsidR="00F06AB5" w:rsidRPr="006E0784" w:rsidRDefault="00F06AB5" w:rsidP="00CB04C2">
      <w:pPr>
        <w:pStyle w:val="Paragraphedeliste"/>
        <w:numPr>
          <w:ilvl w:val="0"/>
          <w:numId w:val="12"/>
        </w:numPr>
        <w:ind w:left="851" w:hanging="284"/>
        <w:jc w:val="both"/>
        <w:rPr>
          <w:lang w:val="en-GB"/>
        </w:rPr>
      </w:pPr>
      <w:r w:rsidRPr="00F31D5B">
        <w:rPr>
          <w:b/>
          <w:bCs/>
          <w:lang w:val="en-GB"/>
        </w:rPr>
        <w:t>Project summary:</w:t>
      </w:r>
      <w:r w:rsidRPr="00F31D5B">
        <w:rPr>
          <w:lang w:val="en-GB"/>
        </w:rPr>
        <w:t xml:space="preserve"> [Brief description of the problem, the proposed solution, the expected results, and the beneficiaries]</w:t>
      </w:r>
    </w:p>
    <w:p w14:paraId="485B6163" w14:textId="77777777" w:rsidR="00F06AB5" w:rsidRPr="00F31D5B" w:rsidRDefault="00F06AB5" w:rsidP="00F31D5B">
      <w:pPr>
        <w:jc w:val="both"/>
        <w:rPr>
          <w:b/>
          <w:bCs/>
          <w:lang w:val="en-GB"/>
        </w:rPr>
      </w:pPr>
      <w:r w:rsidRPr="00F31D5B">
        <w:rPr>
          <w:b/>
          <w:bCs/>
          <w:lang w:val="en-GB"/>
        </w:rPr>
        <w:t>Body of the Proposal</w:t>
      </w:r>
    </w:p>
    <w:p w14:paraId="74B3E6BB" w14:textId="6ECDC104" w:rsidR="00F06AB5" w:rsidRPr="00F31D5B" w:rsidRDefault="00F06AB5" w:rsidP="00CB04C2">
      <w:pPr>
        <w:pStyle w:val="Paragraphedeliste"/>
        <w:numPr>
          <w:ilvl w:val="0"/>
          <w:numId w:val="13"/>
        </w:numPr>
        <w:ind w:left="567" w:hanging="283"/>
        <w:jc w:val="both"/>
        <w:rPr>
          <w:b/>
          <w:bCs/>
          <w:lang w:val="en-GB"/>
        </w:rPr>
      </w:pPr>
      <w:r w:rsidRPr="00F31D5B">
        <w:rPr>
          <w:b/>
          <w:bCs/>
          <w:lang w:val="en-GB"/>
        </w:rPr>
        <w:lastRenderedPageBreak/>
        <w:t>Background and justification</w:t>
      </w:r>
    </w:p>
    <w:p w14:paraId="63A66A16" w14:textId="77777777" w:rsidR="00F06AB5" w:rsidRPr="00F31D5B" w:rsidRDefault="00F06AB5" w:rsidP="00CB04C2">
      <w:pPr>
        <w:pStyle w:val="Paragraphedeliste"/>
        <w:numPr>
          <w:ilvl w:val="0"/>
          <w:numId w:val="14"/>
        </w:numPr>
        <w:ind w:left="851" w:hanging="284"/>
        <w:jc w:val="both"/>
        <w:rPr>
          <w:lang w:val="en-GB"/>
        </w:rPr>
      </w:pPr>
      <w:r w:rsidRPr="00F31D5B">
        <w:rPr>
          <w:lang w:val="en-GB"/>
        </w:rPr>
        <w:t xml:space="preserve">Description of the social situation in terms of inequalities and discrimination between men and women. </w:t>
      </w:r>
    </w:p>
    <w:p w14:paraId="7DC711C2" w14:textId="4CD3AF26" w:rsidR="009C1C83" w:rsidRPr="00F31D5B" w:rsidRDefault="00F06AB5" w:rsidP="00CB04C2">
      <w:pPr>
        <w:pStyle w:val="Paragraphedeliste"/>
        <w:numPr>
          <w:ilvl w:val="0"/>
          <w:numId w:val="14"/>
        </w:numPr>
        <w:ind w:left="851" w:hanging="284"/>
        <w:jc w:val="both"/>
        <w:rPr>
          <w:lang w:val="en-GB"/>
        </w:rPr>
      </w:pPr>
      <w:r w:rsidRPr="00F31D5B">
        <w:rPr>
          <w:lang w:val="en-GB"/>
        </w:rPr>
        <w:t>Identification of the problem or need</w:t>
      </w:r>
      <w:r w:rsidR="009C1C83" w:rsidRPr="00F31D5B">
        <w:rPr>
          <w:lang w:val="en-GB"/>
        </w:rPr>
        <w:t>s</w:t>
      </w:r>
      <w:r w:rsidRPr="00F31D5B">
        <w:rPr>
          <w:lang w:val="en-GB"/>
        </w:rPr>
        <w:t xml:space="preserve"> that the project seeks to address.</w:t>
      </w:r>
    </w:p>
    <w:p w14:paraId="0FC8EBB4" w14:textId="77777777" w:rsidR="009C1C83" w:rsidRPr="00F31D5B" w:rsidRDefault="00F06AB5" w:rsidP="00CB04C2">
      <w:pPr>
        <w:pStyle w:val="Paragraphedeliste"/>
        <w:numPr>
          <w:ilvl w:val="0"/>
          <w:numId w:val="14"/>
        </w:numPr>
        <w:ind w:left="851" w:hanging="284"/>
        <w:jc w:val="both"/>
        <w:rPr>
          <w:lang w:val="en-GB"/>
        </w:rPr>
      </w:pPr>
      <w:r w:rsidRPr="00F31D5B">
        <w:rPr>
          <w:lang w:val="en-GB"/>
        </w:rPr>
        <w:t>Relationship of the project to national development strategies and policies.</w:t>
      </w:r>
    </w:p>
    <w:p w14:paraId="073356CE" w14:textId="77777777" w:rsidR="009C1C83" w:rsidRPr="00F31D5B" w:rsidRDefault="00F06AB5" w:rsidP="00CB04C2">
      <w:pPr>
        <w:pStyle w:val="Paragraphedeliste"/>
        <w:numPr>
          <w:ilvl w:val="0"/>
          <w:numId w:val="14"/>
        </w:numPr>
        <w:ind w:left="851" w:hanging="284"/>
        <w:jc w:val="both"/>
        <w:rPr>
          <w:lang w:val="en-GB"/>
        </w:rPr>
      </w:pPr>
      <w:r w:rsidRPr="00F31D5B">
        <w:rPr>
          <w:lang w:val="en-GB"/>
        </w:rPr>
        <w:t>Description of existing complementary programs and activities.</w:t>
      </w:r>
    </w:p>
    <w:p w14:paraId="66CA9C92" w14:textId="7C7DF52A" w:rsidR="00F06AB5" w:rsidRPr="00F31D5B" w:rsidRDefault="00F06AB5" w:rsidP="00CB04C2">
      <w:pPr>
        <w:pStyle w:val="Paragraphedeliste"/>
        <w:numPr>
          <w:ilvl w:val="0"/>
          <w:numId w:val="14"/>
        </w:numPr>
        <w:ind w:left="851" w:hanging="284"/>
        <w:jc w:val="both"/>
        <w:rPr>
          <w:lang w:val="en-GB"/>
        </w:rPr>
      </w:pPr>
      <w:r w:rsidRPr="00F31D5B">
        <w:rPr>
          <w:lang w:val="en-GB"/>
        </w:rPr>
        <w:t>Experience and capabilities of the implementing agent</w:t>
      </w:r>
    </w:p>
    <w:p w14:paraId="0905AB13" w14:textId="77777777" w:rsidR="009C1C83" w:rsidRPr="00F31D5B" w:rsidRDefault="00F06AB5" w:rsidP="00CB04C2">
      <w:pPr>
        <w:pStyle w:val="Paragraphedeliste"/>
        <w:numPr>
          <w:ilvl w:val="0"/>
          <w:numId w:val="13"/>
        </w:numPr>
        <w:ind w:left="567" w:hanging="283"/>
        <w:jc w:val="both"/>
        <w:rPr>
          <w:b/>
          <w:bCs/>
          <w:lang w:val="en-GB"/>
        </w:rPr>
      </w:pPr>
      <w:r w:rsidRPr="00F31D5B">
        <w:rPr>
          <w:b/>
          <w:bCs/>
          <w:lang w:val="en-GB"/>
        </w:rPr>
        <w:t>Project objectives</w:t>
      </w:r>
    </w:p>
    <w:p w14:paraId="497E2818" w14:textId="77777777" w:rsidR="009C1C83" w:rsidRPr="00F31D5B" w:rsidRDefault="00F06AB5" w:rsidP="00CB04C2">
      <w:pPr>
        <w:pStyle w:val="Paragraphedeliste"/>
        <w:numPr>
          <w:ilvl w:val="0"/>
          <w:numId w:val="15"/>
        </w:numPr>
        <w:ind w:left="851" w:hanging="284"/>
        <w:jc w:val="both"/>
        <w:rPr>
          <w:b/>
          <w:bCs/>
          <w:lang w:val="en-GB"/>
        </w:rPr>
      </w:pPr>
      <w:r w:rsidRPr="00F31D5B">
        <w:rPr>
          <w:lang w:val="en-GB"/>
        </w:rPr>
        <w:t xml:space="preserve">Overall objective. </w:t>
      </w:r>
    </w:p>
    <w:p w14:paraId="1FE1469B" w14:textId="03CF79BE" w:rsidR="00F06AB5" w:rsidRPr="00F31D5B" w:rsidRDefault="00F06AB5" w:rsidP="00CB04C2">
      <w:pPr>
        <w:pStyle w:val="Paragraphedeliste"/>
        <w:numPr>
          <w:ilvl w:val="0"/>
          <w:numId w:val="15"/>
        </w:numPr>
        <w:ind w:left="851" w:hanging="284"/>
        <w:jc w:val="both"/>
        <w:rPr>
          <w:b/>
          <w:bCs/>
          <w:lang w:val="en-GB"/>
        </w:rPr>
      </w:pPr>
      <w:r w:rsidRPr="00F31D5B">
        <w:rPr>
          <w:lang w:val="en-GB"/>
        </w:rPr>
        <w:t xml:space="preserve">Specific objectives. </w:t>
      </w:r>
    </w:p>
    <w:p w14:paraId="205E6740" w14:textId="0AFE5B57" w:rsidR="00F06AB5" w:rsidRPr="00F31D5B" w:rsidRDefault="00F06AB5" w:rsidP="00CB04C2">
      <w:pPr>
        <w:pStyle w:val="Paragraphedeliste"/>
        <w:numPr>
          <w:ilvl w:val="0"/>
          <w:numId w:val="13"/>
        </w:numPr>
        <w:ind w:left="567" w:hanging="283"/>
        <w:jc w:val="both"/>
        <w:rPr>
          <w:b/>
          <w:bCs/>
          <w:lang w:val="en-GB"/>
        </w:rPr>
      </w:pPr>
      <w:r w:rsidRPr="00F31D5B">
        <w:rPr>
          <w:b/>
          <w:bCs/>
          <w:lang w:val="en-GB"/>
        </w:rPr>
        <w:t>Expected results</w:t>
      </w:r>
    </w:p>
    <w:p w14:paraId="7D0B6833" w14:textId="77777777" w:rsidR="009C1C83" w:rsidRPr="00F31D5B" w:rsidRDefault="00F06AB5" w:rsidP="00CB04C2">
      <w:pPr>
        <w:pStyle w:val="Paragraphedeliste"/>
        <w:numPr>
          <w:ilvl w:val="0"/>
          <w:numId w:val="16"/>
        </w:numPr>
        <w:ind w:left="851" w:hanging="284"/>
        <w:jc w:val="both"/>
        <w:rPr>
          <w:lang w:val="en-GB"/>
        </w:rPr>
      </w:pPr>
      <w:r w:rsidRPr="00F31D5B">
        <w:rPr>
          <w:lang w:val="en-GB"/>
        </w:rPr>
        <w:t>Description of overall results.</w:t>
      </w:r>
    </w:p>
    <w:p w14:paraId="34A87A1B" w14:textId="77777777" w:rsidR="009C1C83" w:rsidRPr="00F31D5B" w:rsidRDefault="00F06AB5" w:rsidP="00CB04C2">
      <w:pPr>
        <w:pStyle w:val="Paragraphedeliste"/>
        <w:numPr>
          <w:ilvl w:val="0"/>
          <w:numId w:val="16"/>
        </w:numPr>
        <w:ind w:left="851" w:hanging="284"/>
        <w:jc w:val="both"/>
        <w:rPr>
          <w:lang w:val="en-GB"/>
        </w:rPr>
      </w:pPr>
      <w:r w:rsidRPr="00F31D5B">
        <w:rPr>
          <w:lang w:val="en-GB"/>
        </w:rPr>
        <w:t>Possible unintended effects and how they will be addressed.</w:t>
      </w:r>
    </w:p>
    <w:p w14:paraId="300BD441" w14:textId="437A4076" w:rsidR="00F06AB5" w:rsidRPr="00F31D5B" w:rsidRDefault="00F06AB5" w:rsidP="00CB04C2">
      <w:pPr>
        <w:pStyle w:val="Paragraphedeliste"/>
        <w:numPr>
          <w:ilvl w:val="0"/>
          <w:numId w:val="16"/>
        </w:numPr>
        <w:ind w:left="851" w:hanging="284"/>
        <w:jc w:val="both"/>
        <w:rPr>
          <w:lang w:val="en-GB"/>
        </w:rPr>
      </w:pPr>
      <w:r w:rsidRPr="00F31D5B">
        <w:rPr>
          <w:lang w:val="en-GB"/>
        </w:rPr>
        <w:t>Quantitative and qualitative indicators of project outputs.</w:t>
      </w:r>
    </w:p>
    <w:p w14:paraId="46F81D77" w14:textId="77777777" w:rsidR="009C1C83" w:rsidRPr="00F31D5B" w:rsidRDefault="00F06AB5" w:rsidP="00CB04C2">
      <w:pPr>
        <w:pStyle w:val="Paragraphedeliste"/>
        <w:numPr>
          <w:ilvl w:val="0"/>
          <w:numId w:val="13"/>
        </w:numPr>
        <w:ind w:left="567" w:hanging="283"/>
        <w:jc w:val="both"/>
        <w:rPr>
          <w:b/>
          <w:bCs/>
          <w:lang w:val="en-GB"/>
        </w:rPr>
      </w:pPr>
      <w:r w:rsidRPr="00F31D5B">
        <w:rPr>
          <w:b/>
          <w:bCs/>
          <w:lang w:val="en-GB"/>
        </w:rPr>
        <w:t>Implementation and management plan</w:t>
      </w:r>
    </w:p>
    <w:p w14:paraId="492B458A" w14:textId="77777777" w:rsidR="009C1C83" w:rsidRPr="00F31D5B" w:rsidRDefault="00F06AB5" w:rsidP="00CB04C2">
      <w:pPr>
        <w:pStyle w:val="Paragraphedeliste"/>
        <w:numPr>
          <w:ilvl w:val="0"/>
          <w:numId w:val="17"/>
        </w:numPr>
        <w:ind w:left="851" w:hanging="284"/>
        <w:jc w:val="both"/>
        <w:rPr>
          <w:b/>
          <w:bCs/>
          <w:lang w:val="en-GB"/>
        </w:rPr>
      </w:pPr>
      <w:r w:rsidRPr="00F31D5B">
        <w:rPr>
          <w:b/>
          <w:bCs/>
          <w:lang w:val="en-GB"/>
        </w:rPr>
        <w:t>Activities and work plan:</w:t>
      </w:r>
      <w:r w:rsidRPr="00F31D5B">
        <w:rPr>
          <w:lang w:val="en-GB"/>
        </w:rPr>
        <w:t xml:space="preserve"> Description of planned activities, their schedule, and those responsible, detailing the form and phases to be developed, taking into account requirements and execution times.</w:t>
      </w:r>
    </w:p>
    <w:p w14:paraId="407011E4" w14:textId="77777777" w:rsidR="009C1C83" w:rsidRPr="00F31D5B" w:rsidRDefault="00F06AB5" w:rsidP="00CB04C2">
      <w:pPr>
        <w:pStyle w:val="Paragraphedeliste"/>
        <w:numPr>
          <w:ilvl w:val="0"/>
          <w:numId w:val="17"/>
        </w:numPr>
        <w:ind w:left="851" w:hanging="284"/>
        <w:jc w:val="both"/>
        <w:rPr>
          <w:b/>
          <w:bCs/>
          <w:lang w:val="en-GB"/>
        </w:rPr>
      </w:pPr>
      <w:r w:rsidRPr="00F31D5B">
        <w:rPr>
          <w:b/>
          <w:bCs/>
          <w:lang w:val="en-GB"/>
        </w:rPr>
        <w:t>Project beneficiaries:</w:t>
      </w:r>
      <w:r w:rsidRPr="00F31D5B">
        <w:rPr>
          <w:lang w:val="en-GB"/>
        </w:rPr>
        <w:t xml:space="preserve"> Description of the people who will benefit directly and indirectly.</w:t>
      </w:r>
    </w:p>
    <w:p w14:paraId="12D0F9F7" w14:textId="77777777" w:rsidR="009C1C83" w:rsidRPr="00F31D5B" w:rsidRDefault="00F06AB5" w:rsidP="00CB04C2">
      <w:pPr>
        <w:pStyle w:val="Paragraphedeliste"/>
        <w:numPr>
          <w:ilvl w:val="0"/>
          <w:numId w:val="17"/>
        </w:numPr>
        <w:ind w:left="851" w:hanging="284"/>
        <w:jc w:val="both"/>
        <w:rPr>
          <w:b/>
          <w:bCs/>
          <w:lang w:val="en-GB"/>
        </w:rPr>
      </w:pPr>
      <w:r w:rsidRPr="00F31D5B">
        <w:rPr>
          <w:b/>
          <w:bCs/>
          <w:lang w:val="en-GB"/>
        </w:rPr>
        <w:t>Project management:</w:t>
      </w:r>
      <w:r w:rsidRPr="00F31D5B">
        <w:rPr>
          <w:lang w:val="en-GB"/>
        </w:rPr>
        <w:t xml:space="preserve"> Planning and management responsibilities.</w:t>
      </w:r>
    </w:p>
    <w:p w14:paraId="7A70B28E" w14:textId="2F14E78D" w:rsidR="00F06AB5" w:rsidRPr="00F31D5B" w:rsidRDefault="00F06AB5" w:rsidP="00CB04C2">
      <w:pPr>
        <w:pStyle w:val="Paragraphedeliste"/>
        <w:numPr>
          <w:ilvl w:val="0"/>
          <w:numId w:val="17"/>
        </w:numPr>
        <w:ind w:left="851" w:hanging="284"/>
        <w:jc w:val="both"/>
        <w:rPr>
          <w:b/>
          <w:bCs/>
          <w:lang w:val="en-GB"/>
        </w:rPr>
      </w:pPr>
      <w:r w:rsidRPr="00F31D5B">
        <w:rPr>
          <w:b/>
          <w:bCs/>
          <w:lang w:val="en-GB"/>
        </w:rPr>
        <w:t>Working methodology:</w:t>
      </w:r>
      <w:r w:rsidRPr="00F31D5B">
        <w:rPr>
          <w:lang w:val="en-GB"/>
        </w:rPr>
        <w:t xml:space="preserve"> The methodology should present the educational intervention strategy, which will be used to plan, organize, and implement the continuing education of teachers and administrators who seek to improve, transform, or resolve a specific situation of inequality or violence prevention in the educational environment</w:t>
      </w:r>
      <w:r w:rsidR="009C1C83" w:rsidRPr="00F31D5B">
        <w:rPr>
          <w:lang w:val="en-GB"/>
        </w:rPr>
        <w:t>.</w:t>
      </w:r>
      <w:r w:rsidRPr="00F31D5B">
        <w:rPr>
          <w:lang w:val="en-GB"/>
        </w:rPr>
        <w:t xml:space="preserve"> </w:t>
      </w:r>
      <w:r w:rsidR="009C1C83" w:rsidRPr="00F31D5B">
        <w:rPr>
          <w:lang w:val="en-GB"/>
        </w:rPr>
        <w:t>I</w:t>
      </w:r>
      <w:r w:rsidRPr="00F31D5B">
        <w:rPr>
          <w:lang w:val="en-GB"/>
        </w:rPr>
        <w:t>n this case, harmonizing with the Equality Plans strategy, describing its work approaches, with sufficient theoretical justification for its application, among others that guide the educational strategy with relevance and effectiveness, adapted to the context and the target group.</w:t>
      </w:r>
    </w:p>
    <w:p w14:paraId="507EED38" w14:textId="77777777" w:rsidR="00F06AB5" w:rsidRPr="00F31D5B" w:rsidRDefault="00F06AB5" w:rsidP="00F31D5B">
      <w:pPr>
        <w:jc w:val="both"/>
        <w:rPr>
          <w:lang w:val="en-GB"/>
        </w:rPr>
      </w:pPr>
      <w:r w:rsidRPr="00F31D5B">
        <w:rPr>
          <w:lang w:val="en-GB"/>
        </w:rPr>
        <w:t xml:space="preserve">Presentation of the understanding of the objectives of the consultancy and the methodology planned to meet them (between four and six pages). </w:t>
      </w:r>
    </w:p>
    <w:p w14:paraId="305F4C18" w14:textId="761223BD" w:rsidR="00F06AB5" w:rsidRPr="00F31D5B" w:rsidRDefault="00F06AB5" w:rsidP="00F31D5B">
      <w:pPr>
        <w:jc w:val="both"/>
        <w:rPr>
          <w:b/>
          <w:bCs/>
          <w:lang w:val="en-GB"/>
        </w:rPr>
      </w:pPr>
      <w:r w:rsidRPr="00F31D5B">
        <w:rPr>
          <w:b/>
          <w:bCs/>
          <w:lang w:val="en-GB"/>
        </w:rPr>
        <w:t>Project monitoring and evaluation</w:t>
      </w:r>
    </w:p>
    <w:p w14:paraId="44FF701E" w14:textId="77777777" w:rsidR="009C1C83" w:rsidRPr="00F31D5B" w:rsidRDefault="00F06AB5" w:rsidP="00CB04C2">
      <w:pPr>
        <w:pStyle w:val="Paragraphedeliste"/>
        <w:numPr>
          <w:ilvl w:val="0"/>
          <w:numId w:val="18"/>
        </w:numPr>
        <w:ind w:left="851" w:hanging="284"/>
        <w:jc w:val="both"/>
        <w:rPr>
          <w:lang w:val="en-GB"/>
        </w:rPr>
      </w:pPr>
      <w:r w:rsidRPr="00F31D5B">
        <w:rPr>
          <w:lang w:val="en-GB"/>
        </w:rPr>
        <w:t>Proposed mechanisms and procedures for monitoring project operations.</w:t>
      </w:r>
    </w:p>
    <w:p w14:paraId="6BC54982" w14:textId="276E9074" w:rsidR="00F06AB5" w:rsidRPr="00F31D5B" w:rsidRDefault="00F06AB5" w:rsidP="00CB04C2">
      <w:pPr>
        <w:pStyle w:val="Paragraphedeliste"/>
        <w:numPr>
          <w:ilvl w:val="0"/>
          <w:numId w:val="18"/>
        </w:numPr>
        <w:ind w:left="851" w:hanging="284"/>
        <w:jc w:val="both"/>
        <w:rPr>
          <w:lang w:val="en-GB"/>
        </w:rPr>
      </w:pPr>
      <w:r w:rsidRPr="00F31D5B">
        <w:rPr>
          <w:lang w:val="en-GB"/>
        </w:rPr>
        <w:t>Those responsible for preparing progress reports and final evaluation.</w:t>
      </w:r>
    </w:p>
    <w:p w14:paraId="15A03614" w14:textId="50648108" w:rsidR="009C1C83" w:rsidRPr="00F31D5B" w:rsidRDefault="009C1C83" w:rsidP="00F31D5B">
      <w:pPr>
        <w:pStyle w:val="Paragraphedeliste"/>
        <w:ind w:left="851"/>
        <w:jc w:val="both"/>
        <w:rPr>
          <w:lang w:val="en-GB"/>
        </w:rPr>
      </w:pPr>
    </w:p>
    <w:p w14:paraId="0AA1E276" w14:textId="70D21D95" w:rsidR="00F06AB5" w:rsidRPr="00F31D5B" w:rsidRDefault="00F06AB5" w:rsidP="00CB04C2">
      <w:pPr>
        <w:pStyle w:val="Paragraphedeliste"/>
        <w:numPr>
          <w:ilvl w:val="0"/>
          <w:numId w:val="13"/>
        </w:numPr>
        <w:ind w:left="851" w:hanging="284"/>
        <w:jc w:val="both"/>
        <w:rPr>
          <w:b/>
          <w:bCs/>
          <w:lang w:val="en-GB"/>
        </w:rPr>
      </w:pPr>
      <w:r w:rsidRPr="00F31D5B">
        <w:rPr>
          <w:b/>
          <w:bCs/>
          <w:lang w:val="en-GB"/>
        </w:rPr>
        <w:t xml:space="preserve">Key team experience </w:t>
      </w:r>
    </w:p>
    <w:p w14:paraId="7F79816F" w14:textId="77777777" w:rsidR="00F06AB5" w:rsidRPr="00F31D5B" w:rsidRDefault="00F06AB5" w:rsidP="00F31D5B">
      <w:pPr>
        <w:jc w:val="both"/>
        <w:rPr>
          <w:lang w:val="en-GB"/>
        </w:rPr>
      </w:pPr>
      <w:r w:rsidRPr="00F31D5B">
        <w:rPr>
          <w:b/>
          <w:bCs/>
          <w:lang w:val="en-GB"/>
        </w:rPr>
        <w:t>Submit</w:t>
      </w:r>
      <w:r w:rsidRPr="00F31D5B">
        <w:rPr>
          <w:lang w:val="en-GB"/>
        </w:rPr>
        <w:t xml:space="preserve"> a proposal with resumes for each person (valuing similar experiences) and a description of the roles within the team. The Operator must permanently assign the following personnel for the execution of the entire project: </w:t>
      </w:r>
    </w:p>
    <w:p w14:paraId="736784D8" w14:textId="77777777" w:rsidR="00F06AB5" w:rsidRPr="00F31D5B" w:rsidRDefault="00F06AB5" w:rsidP="00F31D5B">
      <w:pPr>
        <w:jc w:val="both"/>
        <w:rPr>
          <w:lang w:val="en-GB"/>
        </w:rPr>
      </w:pPr>
    </w:p>
    <w:p w14:paraId="31339962" w14:textId="77777777" w:rsidR="009C1C83" w:rsidRPr="00F31D5B" w:rsidRDefault="00F06AB5" w:rsidP="00CB04C2">
      <w:pPr>
        <w:pStyle w:val="Paragraphedeliste"/>
        <w:numPr>
          <w:ilvl w:val="0"/>
          <w:numId w:val="19"/>
        </w:numPr>
        <w:ind w:left="1418" w:hanging="284"/>
        <w:jc w:val="both"/>
        <w:rPr>
          <w:lang w:val="en-GB"/>
        </w:rPr>
      </w:pPr>
      <w:r w:rsidRPr="00F31D5B">
        <w:rPr>
          <w:lang w:val="en-GB"/>
        </w:rPr>
        <w:t>A coordinator who will be the MINEDUCYT's liaison with Expertise France and who will be responsible for the planning, coordination, development, monitoring, and follow-</w:t>
      </w:r>
      <w:r w:rsidRPr="00F31D5B">
        <w:rPr>
          <w:lang w:val="en-GB"/>
        </w:rPr>
        <w:lastRenderedPageBreak/>
        <w:t xml:space="preserve">up of the entire project, as well as for the technical quality of the products to be delivered in the consultancy. </w:t>
      </w:r>
    </w:p>
    <w:p w14:paraId="7E52E08E" w14:textId="77777777" w:rsidR="009C1C83" w:rsidRPr="00F31D5B" w:rsidRDefault="00F06AB5" w:rsidP="00CB04C2">
      <w:pPr>
        <w:pStyle w:val="Paragraphedeliste"/>
        <w:numPr>
          <w:ilvl w:val="0"/>
          <w:numId w:val="19"/>
        </w:numPr>
        <w:ind w:left="1418" w:hanging="284"/>
        <w:jc w:val="both"/>
        <w:rPr>
          <w:lang w:val="en-GB"/>
        </w:rPr>
      </w:pPr>
      <w:r w:rsidRPr="00F31D5B">
        <w:rPr>
          <w:lang w:val="en-GB"/>
        </w:rPr>
        <w:t>An equal opportunities specialist to ensure mainstreaming in the implementation of all project activities.</w:t>
      </w:r>
    </w:p>
    <w:p w14:paraId="23FD8269" w14:textId="6D592CCB" w:rsidR="00F06AB5" w:rsidRPr="00F31D5B" w:rsidRDefault="00F06AB5" w:rsidP="00CB04C2">
      <w:pPr>
        <w:pStyle w:val="Paragraphedeliste"/>
        <w:numPr>
          <w:ilvl w:val="0"/>
          <w:numId w:val="19"/>
        </w:numPr>
        <w:ind w:left="1418" w:hanging="284"/>
        <w:jc w:val="both"/>
        <w:rPr>
          <w:lang w:val="en-GB"/>
        </w:rPr>
      </w:pPr>
      <w:r w:rsidRPr="00F31D5B">
        <w:rPr>
          <w:lang w:val="en-GB"/>
        </w:rPr>
        <w:t>An education specialist, who will be responsible for supporting the teacher training process, providing technical advice on virtual learning environments, and ensuring the principle of equal educational opportunities throughout the project. The definition of these permanent personnel for the entire project will be the responsibility of the Institutional Unit for Women of the General Directorate of Education.</w:t>
      </w:r>
    </w:p>
    <w:p w14:paraId="32CE9767" w14:textId="77777777" w:rsidR="009C1C83" w:rsidRPr="00F31D5B" w:rsidRDefault="00F06AB5" w:rsidP="00CB04C2">
      <w:pPr>
        <w:pStyle w:val="Paragraphedeliste"/>
        <w:numPr>
          <w:ilvl w:val="0"/>
          <w:numId w:val="20"/>
        </w:numPr>
        <w:ind w:left="567" w:hanging="283"/>
        <w:jc w:val="both"/>
        <w:rPr>
          <w:lang w:val="en-GB"/>
        </w:rPr>
      </w:pPr>
      <w:r w:rsidRPr="00F31D5B">
        <w:rPr>
          <w:lang w:val="en-GB"/>
        </w:rPr>
        <w:t xml:space="preserve">A structure or organizational chart of roles and functions of the key team to be hired, considering the overall coordination of a team of specialists for the facilitation of the virtual course (tutors and logistical assistance), administrative staff, logistical team for the delivery of educational kits, among others who contribute to the process and improve the quality of implementation in the territories. </w:t>
      </w:r>
    </w:p>
    <w:p w14:paraId="1A35A2DE" w14:textId="77777777" w:rsidR="009C1C83" w:rsidRPr="00F31D5B" w:rsidRDefault="009C1C83" w:rsidP="00F31D5B">
      <w:pPr>
        <w:pStyle w:val="Paragraphedeliste"/>
        <w:ind w:left="567"/>
        <w:jc w:val="both"/>
        <w:rPr>
          <w:lang w:val="en-GB"/>
        </w:rPr>
      </w:pPr>
    </w:p>
    <w:p w14:paraId="57A2B5F9" w14:textId="6CDD499A" w:rsidR="00F06AB5" w:rsidRPr="00F31D5B" w:rsidRDefault="00F06AB5" w:rsidP="00CB04C2">
      <w:pPr>
        <w:pStyle w:val="Paragraphedeliste"/>
        <w:numPr>
          <w:ilvl w:val="0"/>
          <w:numId w:val="13"/>
        </w:numPr>
        <w:jc w:val="both"/>
        <w:rPr>
          <w:lang w:val="en-GB"/>
        </w:rPr>
      </w:pPr>
      <w:r w:rsidRPr="00F31D5B">
        <w:rPr>
          <w:lang w:val="en-GB"/>
        </w:rPr>
        <w:t>Budget</w:t>
      </w:r>
    </w:p>
    <w:p w14:paraId="6A0E9C51" w14:textId="005D96C1" w:rsidR="00F06AB5" w:rsidRPr="00F31D5B" w:rsidRDefault="00F06AB5" w:rsidP="00F31D5B">
      <w:pPr>
        <w:jc w:val="both"/>
        <w:rPr>
          <w:lang w:val="en-GB"/>
        </w:rPr>
      </w:pPr>
      <w:r w:rsidRPr="00F31D5B">
        <w:rPr>
          <w:lang w:val="en-GB"/>
        </w:rPr>
        <w:t>The budget must be consistent with the proposed activities.</w:t>
      </w:r>
    </w:p>
    <w:p w14:paraId="6F460BB1" w14:textId="084E52F1" w:rsidR="009C1C83" w:rsidRPr="00F31D5B" w:rsidRDefault="006E0784" w:rsidP="00CB04C2">
      <w:pPr>
        <w:pStyle w:val="Titre1"/>
        <w:numPr>
          <w:ilvl w:val="0"/>
          <w:numId w:val="1"/>
        </w:numPr>
        <w:ind w:left="1134" w:hanging="850"/>
        <w:jc w:val="both"/>
        <w:rPr>
          <w:lang w:val="en-GB"/>
        </w:rPr>
      </w:pPr>
      <w:bookmarkStart w:id="5" w:name="_Toc207638908"/>
      <w:r>
        <w:rPr>
          <w:lang w:val="en-GB"/>
        </w:rPr>
        <w:t>Indicative activities</w:t>
      </w:r>
      <w:bookmarkEnd w:id="5"/>
    </w:p>
    <w:p w14:paraId="66C16206" w14:textId="0AE9E5AD"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Implementation will be supervised by the technical team of the Institutional Women's Unit </w:t>
      </w:r>
      <w:r w:rsidR="00D96CFF" w:rsidRPr="00F31D5B">
        <w:rPr>
          <w:lang w:val="en-GB"/>
        </w:rPr>
        <w:t>at</w:t>
      </w:r>
      <w:r w:rsidRPr="00F31D5B">
        <w:rPr>
          <w:lang w:val="en-GB"/>
        </w:rPr>
        <w:t xml:space="preserve"> the General Directorate of Education of MINEDUCYT and the Expertise France project team.</w:t>
      </w:r>
    </w:p>
    <w:p w14:paraId="79ADAAE5"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Expertise France and the Ministry of Education, Science, and Technology will provide guidelines and all necessary information for the consultancy related to project activities linked to the </w:t>
      </w:r>
      <w:r w:rsidRPr="00F31D5B">
        <w:rPr>
          <w:b/>
          <w:bCs/>
          <w:lang w:val="en-GB"/>
        </w:rPr>
        <w:t>continuing education of teachers and administrators</w:t>
      </w:r>
      <w:r w:rsidRPr="00F31D5B">
        <w:rPr>
          <w:lang w:val="en-GB"/>
        </w:rPr>
        <w:t>, so that it complies with the requirements of the National Directorate for Teacher Training and Educational Advisory Services.</w:t>
      </w:r>
    </w:p>
    <w:p w14:paraId="73521B1F"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Review existing documentation produced by the Institutional Unit for Women to ensure a focus on equal opportunities and the prevention of sexual violence in both </w:t>
      </w:r>
      <w:r w:rsidRPr="00F31D5B">
        <w:rPr>
          <w:b/>
          <w:bCs/>
          <w:lang w:val="en-GB"/>
        </w:rPr>
        <w:t>training courses</w:t>
      </w:r>
      <w:r w:rsidRPr="00F31D5B">
        <w:rPr>
          <w:lang w:val="en-GB"/>
        </w:rPr>
        <w:t xml:space="preserve">. </w:t>
      </w:r>
      <w:r w:rsidRPr="00F31D5B">
        <w:rPr>
          <w:b/>
          <w:bCs/>
          <w:lang w:val="en-GB"/>
        </w:rPr>
        <w:t>The review of existing documentation</w:t>
      </w:r>
      <w:r w:rsidRPr="00F31D5B">
        <w:rPr>
          <w:lang w:val="en-GB"/>
        </w:rPr>
        <w:t xml:space="preserve"> will involve a systematic and critical analysis of the inputs that will subsequently be used in the training process. </w:t>
      </w:r>
    </w:p>
    <w:p w14:paraId="327FEE7C"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A clear, structured, and professional </w:t>
      </w:r>
      <w:r w:rsidRPr="00F31D5B">
        <w:rPr>
          <w:b/>
          <w:bCs/>
          <w:lang w:val="en-GB"/>
        </w:rPr>
        <w:t>technical proposal</w:t>
      </w:r>
      <w:r w:rsidRPr="00F31D5B">
        <w:rPr>
          <w:lang w:val="en-GB"/>
        </w:rPr>
        <w:t xml:space="preserve"> must be submitted outlining </w:t>
      </w:r>
      <w:r w:rsidRPr="00F31D5B">
        <w:rPr>
          <w:b/>
          <w:bCs/>
          <w:lang w:val="en-GB"/>
        </w:rPr>
        <w:t>how the process is planned to be developed and implemented</w:t>
      </w:r>
      <w:r w:rsidRPr="00F31D5B">
        <w:rPr>
          <w:lang w:val="en-GB"/>
        </w:rPr>
        <w:t>, highlighting experience, pedagogical approach, methodology, and work plan. It must include: The overall objective of the proposal.</w:t>
      </w:r>
    </w:p>
    <w:p w14:paraId="1FF6B366"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The specialized operator must present a </w:t>
      </w:r>
      <w:r w:rsidRPr="00F31D5B">
        <w:rPr>
          <w:b/>
          <w:bCs/>
          <w:lang w:val="en-GB"/>
        </w:rPr>
        <w:t>technical team with expertise in equal educational opportunities and teacher training</w:t>
      </w:r>
      <w:r w:rsidRPr="00F31D5B">
        <w:rPr>
          <w:lang w:val="en-GB"/>
        </w:rPr>
        <w:t xml:space="preserve">, providing a combination of technical knowledge, experience in the equality approach, and pedagogical skills. This team not only </w:t>
      </w:r>
      <w:r w:rsidR="00D96CFF" w:rsidRPr="00F31D5B">
        <w:rPr>
          <w:lang w:val="en-GB"/>
        </w:rPr>
        <w:t>analyses</w:t>
      </w:r>
      <w:r w:rsidRPr="00F31D5B">
        <w:rPr>
          <w:lang w:val="en-GB"/>
        </w:rPr>
        <w:t xml:space="preserve"> and intervenes from a technical standpoint, but also does so with sensitivity, analytical depth, and a commitment to equal opportunities. </w:t>
      </w:r>
    </w:p>
    <w:p w14:paraId="40167E9F"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Report periodically through strategic meetings to Expertise France and the Institutional Unit for Women </w:t>
      </w:r>
      <w:r w:rsidR="00D96CFF" w:rsidRPr="00F31D5B">
        <w:rPr>
          <w:lang w:val="en-GB"/>
        </w:rPr>
        <w:t>at</w:t>
      </w:r>
      <w:r w:rsidRPr="00F31D5B">
        <w:rPr>
          <w:lang w:val="en-GB"/>
        </w:rPr>
        <w:t xml:space="preserve"> the General Directorate of Education of MINEDUCYT </w:t>
      </w:r>
      <w:r w:rsidRPr="00F31D5B">
        <w:rPr>
          <w:b/>
          <w:bCs/>
          <w:lang w:val="en-GB"/>
        </w:rPr>
        <w:t>on the progress of implementation</w:t>
      </w:r>
      <w:r w:rsidRPr="00F31D5B">
        <w:rPr>
          <w:lang w:val="en-GB"/>
        </w:rPr>
        <w:t xml:space="preserve"> with regard to the realization of teacher training activities, achievement of results, immediate objectives, goals, and budget execution, as well as any conditions that hinder </w:t>
      </w:r>
      <w:r w:rsidRPr="00F31D5B">
        <w:rPr>
          <w:lang w:val="en-GB"/>
        </w:rPr>
        <w:lastRenderedPageBreak/>
        <w:t xml:space="preserve">or may hinder the </w:t>
      </w:r>
      <w:r w:rsidR="00D96CFF" w:rsidRPr="00F31D5B">
        <w:rPr>
          <w:lang w:val="en-GB"/>
        </w:rPr>
        <w:t>fulfilment</w:t>
      </w:r>
      <w:r w:rsidRPr="00F31D5B">
        <w:rPr>
          <w:lang w:val="en-GB"/>
        </w:rPr>
        <w:t xml:space="preserve"> of the project or the </w:t>
      </w:r>
      <w:r w:rsidR="00D96CFF" w:rsidRPr="00F31D5B">
        <w:rPr>
          <w:lang w:val="en-GB"/>
        </w:rPr>
        <w:t>fulfilment</w:t>
      </w:r>
      <w:r w:rsidRPr="00F31D5B">
        <w:rPr>
          <w:lang w:val="en-GB"/>
        </w:rPr>
        <w:t xml:space="preserve"> of its obligations as Operator, maintaining adequate information in this regard.</w:t>
      </w:r>
    </w:p>
    <w:p w14:paraId="40CDA72B"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To ensure clear and effective contract management, </w:t>
      </w:r>
      <w:r w:rsidRPr="00F31D5B">
        <w:rPr>
          <w:b/>
          <w:bCs/>
          <w:lang w:val="en-GB"/>
        </w:rPr>
        <w:t>the Operator must submit technical progress reports</w:t>
      </w:r>
      <w:r w:rsidRPr="00F31D5B">
        <w:rPr>
          <w:lang w:val="en-GB"/>
        </w:rPr>
        <w:t xml:space="preserve"> that allow for the evaluation of progress, identification of deviations, and informed decision-making. The narrative report must contain </w:t>
      </w:r>
      <w:r w:rsidR="00D96CFF" w:rsidRPr="00F31D5B">
        <w:rPr>
          <w:lang w:val="en-GB"/>
        </w:rPr>
        <w:t>a summary</w:t>
      </w:r>
      <w:r w:rsidRPr="00F31D5B">
        <w:rPr>
          <w:lang w:val="en-GB"/>
        </w:rPr>
        <w:t xml:space="preserve"> of the reporting period, main achievements, challenges and decisions made, status of planned activities, results achieved during the period, concrete evidence (reports, documents, photos, testimonials, etc.), and compliance with the schedule. The financial report must contain: Total budget vs. executed budget (in local and/or foreign currency, if applicable).</w:t>
      </w:r>
    </w:p>
    <w:p w14:paraId="726D2880"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The actions, tasks, and products generated during the consultancy must be developed in accordance with the work plan reviewed and approved by Expertise France and the Institutional Unit for Women of the General Directorate of Education. </w:t>
      </w:r>
    </w:p>
    <w:p w14:paraId="35DC84B4" w14:textId="77777777" w:rsidR="00D96CFF"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Attend regular face-to-face or virtual meetings to evaluate and monitor the implementation of the consultancy or any other matter relevant to the achievement of the objectives set, when required. </w:t>
      </w:r>
    </w:p>
    <w:p w14:paraId="06872EF8" w14:textId="4ECDD1BB" w:rsidR="009C1C83" w:rsidRPr="00F31D5B" w:rsidRDefault="009C1C83" w:rsidP="00CB04C2">
      <w:pPr>
        <w:pStyle w:val="Paragraphedeliste"/>
        <w:numPr>
          <w:ilvl w:val="0"/>
          <w:numId w:val="20"/>
        </w:numPr>
        <w:spacing w:before="240"/>
        <w:ind w:left="567" w:hanging="283"/>
        <w:jc w:val="both"/>
        <w:rPr>
          <w:lang w:val="en-GB"/>
        </w:rPr>
      </w:pPr>
      <w:r w:rsidRPr="00F31D5B">
        <w:rPr>
          <w:lang w:val="en-GB"/>
        </w:rPr>
        <w:t xml:space="preserve">Provide data to Expertise France's </w:t>
      </w:r>
      <w:r w:rsidR="00B24575">
        <w:rPr>
          <w:lang w:val="en-GB"/>
        </w:rPr>
        <w:t>MEAL</w:t>
      </w:r>
      <w:r w:rsidRPr="00F31D5B">
        <w:rPr>
          <w:lang w:val="en-GB"/>
        </w:rPr>
        <w:t xml:space="preserve"> team. </w:t>
      </w:r>
    </w:p>
    <w:p w14:paraId="0B218676" w14:textId="77777777" w:rsidR="009C1C83" w:rsidRPr="00F31D5B" w:rsidRDefault="009C1C83" w:rsidP="00F31D5B">
      <w:pPr>
        <w:jc w:val="both"/>
        <w:rPr>
          <w:b/>
          <w:bCs/>
          <w:lang w:val="en-GB"/>
        </w:rPr>
      </w:pPr>
      <w:r w:rsidRPr="00F31D5B">
        <w:rPr>
          <w:b/>
          <w:bCs/>
          <w:lang w:val="en-GB"/>
        </w:rPr>
        <w:t xml:space="preserve">For continuing teacher training: </w:t>
      </w:r>
    </w:p>
    <w:p w14:paraId="5DA1466B" w14:textId="77777777" w:rsidR="00D96CFF" w:rsidRPr="00F31D5B" w:rsidRDefault="009C1C83" w:rsidP="00CB04C2">
      <w:pPr>
        <w:pStyle w:val="Paragraphedeliste"/>
        <w:numPr>
          <w:ilvl w:val="0"/>
          <w:numId w:val="21"/>
        </w:numPr>
        <w:spacing w:before="240"/>
        <w:ind w:left="567" w:hanging="283"/>
        <w:jc w:val="both"/>
        <w:rPr>
          <w:lang w:val="en-GB"/>
        </w:rPr>
      </w:pPr>
      <w:r w:rsidRPr="00F31D5B">
        <w:rPr>
          <w:lang w:val="en-GB"/>
        </w:rPr>
        <w:t xml:space="preserve">For the development of the consultancy, the operator must have a team of professionals who are highly qualified </w:t>
      </w:r>
      <w:r w:rsidRPr="00F31D5B">
        <w:rPr>
          <w:b/>
          <w:bCs/>
          <w:lang w:val="en-GB"/>
        </w:rPr>
        <w:t>in teacher training processes with a focus on equal opportunities</w:t>
      </w:r>
      <w:r w:rsidRPr="00F31D5B">
        <w:rPr>
          <w:lang w:val="en-GB"/>
        </w:rPr>
        <w:t xml:space="preserve"> and guarantee that the products will be developed according to parameters set by professionals with knowledge of education and experience in virtual education, management of virtual platforms, as well as experience in the design, implementation, and monitoring of equality plans, with a focus on equal opportunities between women and men in education. The operator must submit the profiles of the professionals who will make up its work team.</w:t>
      </w:r>
    </w:p>
    <w:p w14:paraId="5FE861A0" w14:textId="77777777" w:rsidR="00D96CFF" w:rsidRPr="00F31D5B" w:rsidRDefault="009C1C83" w:rsidP="00CB04C2">
      <w:pPr>
        <w:pStyle w:val="Paragraphedeliste"/>
        <w:numPr>
          <w:ilvl w:val="0"/>
          <w:numId w:val="21"/>
        </w:numPr>
        <w:spacing w:before="240"/>
        <w:ind w:left="567" w:hanging="283"/>
        <w:jc w:val="both"/>
        <w:rPr>
          <w:lang w:val="en-GB"/>
        </w:rPr>
      </w:pPr>
      <w:r w:rsidRPr="00F31D5B">
        <w:rPr>
          <w:lang w:val="en-GB"/>
        </w:rPr>
        <w:t xml:space="preserve">Review and make any necessary adjustments to the Ministry of Education's training tools. In this section, the contracted Operator is expected to carry out an </w:t>
      </w:r>
      <w:r w:rsidRPr="00F31D5B">
        <w:rPr>
          <w:b/>
          <w:bCs/>
          <w:lang w:val="en-GB"/>
        </w:rPr>
        <w:t>in-depth technical and methodological review</w:t>
      </w:r>
      <w:r w:rsidRPr="00F31D5B">
        <w:rPr>
          <w:lang w:val="en-GB"/>
        </w:rPr>
        <w:t>, a structured analysis of the training tools (guides, manuals, platforms, etc.), and a review of the content in terms of: Curricular relevance, educational approaches (by competencies, etc.), clarity, sequence, and accessibility of content. Suitability for the educational level and teaching profile.</w:t>
      </w:r>
    </w:p>
    <w:p w14:paraId="086B689F" w14:textId="24BF7496" w:rsidR="00E7746E" w:rsidRPr="00F31D5B" w:rsidRDefault="009C1C83" w:rsidP="00CB04C2">
      <w:pPr>
        <w:pStyle w:val="Paragraphedeliste"/>
        <w:numPr>
          <w:ilvl w:val="0"/>
          <w:numId w:val="21"/>
        </w:numPr>
        <w:spacing w:before="240"/>
        <w:ind w:left="567" w:hanging="283"/>
        <w:jc w:val="both"/>
        <w:rPr>
          <w:lang w:val="en-GB"/>
        </w:rPr>
      </w:pPr>
      <w:r w:rsidRPr="00F31D5B">
        <w:rPr>
          <w:b/>
          <w:bCs/>
          <w:lang w:val="en-GB"/>
        </w:rPr>
        <w:t>Ensure the training of 1,000 teachers</w:t>
      </w:r>
      <w:r w:rsidRPr="00F31D5B">
        <w:rPr>
          <w:lang w:val="en-GB"/>
        </w:rPr>
        <w:t xml:space="preserve"> in equal educational opportunities for the development of Equality Plans through the use of digital tools in new educational institutions (educational complexes, centers, etc.).</w:t>
      </w:r>
    </w:p>
    <w:p w14:paraId="13CD0F95" w14:textId="12BFEB32" w:rsidR="00DC49EC" w:rsidRPr="00F31D5B" w:rsidRDefault="00DC49EC" w:rsidP="00CB04C2">
      <w:pPr>
        <w:pStyle w:val="Paragraphedeliste"/>
        <w:numPr>
          <w:ilvl w:val="0"/>
          <w:numId w:val="21"/>
        </w:numPr>
        <w:spacing w:before="240"/>
        <w:ind w:left="567" w:hanging="283"/>
        <w:jc w:val="both"/>
        <w:rPr>
          <w:lang w:val="en-GB"/>
        </w:rPr>
      </w:pPr>
      <w:r w:rsidRPr="00F31D5B">
        <w:rPr>
          <w:lang w:val="en-GB"/>
        </w:rPr>
        <w:t xml:space="preserve">Teachers will be distributed as follows, see table below: </w:t>
      </w:r>
    </w:p>
    <w:tbl>
      <w:tblPr>
        <w:tblStyle w:val="a0"/>
        <w:tblW w:w="8025" w:type="dxa"/>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70"/>
        <w:gridCol w:w="1320"/>
        <w:gridCol w:w="1215"/>
        <w:gridCol w:w="1035"/>
        <w:gridCol w:w="885"/>
      </w:tblGrid>
      <w:tr w:rsidR="00DC49EC" w:rsidRPr="00F31D5B" w14:paraId="6BB5CE4D" w14:textId="77777777" w:rsidTr="00E21338">
        <w:tc>
          <w:tcPr>
            <w:tcW w:w="3570" w:type="dxa"/>
            <w:tcMar>
              <w:top w:w="100" w:type="dxa"/>
              <w:left w:w="100" w:type="dxa"/>
              <w:bottom w:w="100" w:type="dxa"/>
              <w:right w:w="100" w:type="dxa"/>
            </w:tcMar>
          </w:tcPr>
          <w:p w14:paraId="17F2B3F7" w14:textId="1C331216" w:rsidR="00DC49EC" w:rsidRPr="00F31D5B" w:rsidRDefault="00DC49EC" w:rsidP="006E0784">
            <w:pPr>
              <w:widowControl w:val="0"/>
              <w:spacing w:before="240" w:after="0" w:line="240" w:lineRule="auto"/>
              <w:jc w:val="both"/>
              <w:rPr>
                <w:b/>
                <w:lang w:val="en-GB"/>
              </w:rPr>
            </w:pPr>
            <w:r w:rsidRPr="00F31D5B">
              <w:rPr>
                <w:b/>
                <w:lang w:val="en-GB"/>
              </w:rPr>
              <w:t>Years</w:t>
            </w:r>
          </w:p>
        </w:tc>
        <w:tc>
          <w:tcPr>
            <w:tcW w:w="1320" w:type="dxa"/>
            <w:tcMar>
              <w:top w:w="100" w:type="dxa"/>
              <w:left w:w="100" w:type="dxa"/>
              <w:bottom w:w="100" w:type="dxa"/>
              <w:right w:w="100" w:type="dxa"/>
            </w:tcMar>
          </w:tcPr>
          <w:p w14:paraId="54EEBA02" w14:textId="77777777" w:rsidR="00DC49EC" w:rsidRPr="00F31D5B" w:rsidRDefault="00DC49EC" w:rsidP="006E0784">
            <w:pPr>
              <w:widowControl w:val="0"/>
              <w:spacing w:before="240" w:after="0" w:line="240" w:lineRule="auto"/>
              <w:jc w:val="both"/>
              <w:rPr>
                <w:b/>
                <w:lang w:val="en-GB"/>
              </w:rPr>
            </w:pPr>
            <w:r w:rsidRPr="00F31D5B">
              <w:rPr>
                <w:b/>
                <w:lang w:val="en-GB"/>
              </w:rPr>
              <w:t>2026</w:t>
            </w:r>
          </w:p>
        </w:tc>
        <w:tc>
          <w:tcPr>
            <w:tcW w:w="1215" w:type="dxa"/>
            <w:tcMar>
              <w:top w:w="100" w:type="dxa"/>
              <w:left w:w="100" w:type="dxa"/>
              <w:bottom w:w="100" w:type="dxa"/>
              <w:right w:w="100" w:type="dxa"/>
            </w:tcMar>
          </w:tcPr>
          <w:p w14:paraId="6562D02B" w14:textId="77777777" w:rsidR="00DC49EC" w:rsidRPr="00F31D5B" w:rsidRDefault="00DC49EC" w:rsidP="006E0784">
            <w:pPr>
              <w:widowControl w:val="0"/>
              <w:spacing w:before="240" w:after="0" w:line="240" w:lineRule="auto"/>
              <w:jc w:val="both"/>
              <w:rPr>
                <w:b/>
                <w:lang w:val="en-GB"/>
              </w:rPr>
            </w:pPr>
            <w:r w:rsidRPr="00F31D5B">
              <w:rPr>
                <w:b/>
                <w:lang w:val="en-GB"/>
              </w:rPr>
              <w:t>2027</w:t>
            </w:r>
          </w:p>
        </w:tc>
        <w:tc>
          <w:tcPr>
            <w:tcW w:w="1035" w:type="dxa"/>
            <w:tcMar>
              <w:top w:w="100" w:type="dxa"/>
              <w:left w:w="100" w:type="dxa"/>
              <w:bottom w:w="100" w:type="dxa"/>
              <w:right w:w="100" w:type="dxa"/>
            </w:tcMar>
          </w:tcPr>
          <w:p w14:paraId="1AD8DB9D" w14:textId="77777777" w:rsidR="00DC49EC" w:rsidRPr="00F31D5B" w:rsidRDefault="00DC49EC" w:rsidP="006E0784">
            <w:pPr>
              <w:widowControl w:val="0"/>
              <w:spacing w:before="240" w:after="0" w:line="240" w:lineRule="auto"/>
              <w:jc w:val="both"/>
              <w:rPr>
                <w:b/>
                <w:lang w:val="en-GB"/>
              </w:rPr>
            </w:pPr>
            <w:r w:rsidRPr="00F31D5B">
              <w:rPr>
                <w:b/>
                <w:lang w:val="en-GB"/>
              </w:rPr>
              <w:t>2028</w:t>
            </w:r>
          </w:p>
        </w:tc>
        <w:tc>
          <w:tcPr>
            <w:tcW w:w="885" w:type="dxa"/>
            <w:tcMar>
              <w:top w:w="100" w:type="dxa"/>
              <w:left w:w="100" w:type="dxa"/>
              <w:bottom w:w="100" w:type="dxa"/>
              <w:right w:w="100" w:type="dxa"/>
            </w:tcMar>
          </w:tcPr>
          <w:p w14:paraId="0C6DCF49" w14:textId="77777777" w:rsidR="00DC49EC" w:rsidRPr="00F31D5B" w:rsidRDefault="00DC49EC" w:rsidP="006E0784">
            <w:pPr>
              <w:widowControl w:val="0"/>
              <w:spacing w:before="240" w:after="0" w:line="240" w:lineRule="auto"/>
              <w:jc w:val="both"/>
              <w:rPr>
                <w:b/>
                <w:lang w:val="en-GB"/>
              </w:rPr>
            </w:pPr>
            <w:r w:rsidRPr="00F31D5B">
              <w:rPr>
                <w:b/>
                <w:lang w:val="en-GB"/>
              </w:rPr>
              <w:t>Total</w:t>
            </w:r>
          </w:p>
        </w:tc>
      </w:tr>
      <w:tr w:rsidR="00DC49EC" w:rsidRPr="00F31D5B" w14:paraId="1D99D3F9" w14:textId="77777777" w:rsidTr="00E21338">
        <w:tc>
          <w:tcPr>
            <w:tcW w:w="3570" w:type="dxa"/>
            <w:tcMar>
              <w:top w:w="100" w:type="dxa"/>
              <w:left w:w="100" w:type="dxa"/>
              <w:bottom w:w="100" w:type="dxa"/>
              <w:right w:w="100" w:type="dxa"/>
            </w:tcMar>
          </w:tcPr>
          <w:p w14:paraId="38B85550" w14:textId="5F81127D" w:rsidR="00DC49EC" w:rsidRPr="00F31D5B" w:rsidRDefault="00DC49EC" w:rsidP="006E0784">
            <w:pPr>
              <w:widowControl w:val="0"/>
              <w:spacing w:before="240" w:after="0" w:line="240" w:lineRule="auto"/>
              <w:jc w:val="both"/>
              <w:rPr>
                <w:i/>
                <w:lang w:val="en-GB"/>
              </w:rPr>
            </w:pPr>
            <w:r w:rsidRPr="00F31D5B">
              <w:rPr>
                <w:i/>
                <w:lang w:val="en-GB"/>
              </w:rPr>
              <w:t>Number of teachers trained</w:t>
            </w:r>
          </w:p>
        </w:tc>
        <w:tc>
          <w:tcPr>
            <w:tcW w:w="1320" w:type="dxa"/>
            <w:tcMar>
              <w:top w:w="100" w:type="dxa"/>
              <w:left w:w="100" w:type="dxa"/>
              <w:bottom w:w="100" w:type="dxa"/>
              <w:right w:w="100" w:type="dxa"/>
            </w:tcMar>
          </w:tcPr>
          <w:p w14:paraId="12ADA2ED" w14:textId="77777777" w:rsidR="00DC49EC" w:rsidRPr="00F31D5B" w:rsidRDefault="00DC49EC" w:rsidP="006E0784">
            <w:pPr>
              <w:widowControl w:val="0"/>
              <w:spacing w:before="240" w:after="0" w:line="240" w:lineRule="auto"/>
              <w:jc w:val="both"/>
              <w:rPr>
                <w:lang w:val="en-GB"/>
              </w:rPr>
            </w:pPr>
            <w:r w:rsidRPr="00F31D5B">
              <w:rPr>
                <w:lang w:val="en-GB"/>
              </w:rPr>
              <w:t>334</w:t>
            </w:r>
          </w:p>
        </w:tc>
        <w:tc>
          <w:tcPr>
            <w:tcW w:w="1215" w:type="dxa"/>
            <w:tcMar>
              <w:top w:w="100" w:type="dxa"/>
              <w:left w:w="100" w:type="dxa"/>
              <w:bottom w:w="100" w:type="dxa"/>
              <w:right w:w="100" w:type="dxa"/>
            </w:tcMar>
          </w:tcPr>
          <w:p w14:paraId="2A500ECD" w14:textId="77777777" w:rsidR="00DC49EC" w:rsidRPr="00F31D5B" w:rsidRDefault="00DC49EC" w:rsidP="006E0784">
            <w:pPr>
              <w:widowControl w:val="0"/>
              <w:spacing w:before="240" w:after="0" w:line="240" w:lineRule="auto"/>
              <w:jc w:val="both"/>
              <w:rPr>
                <w:lang w:val="en-GB"/>
              </w:rPr>
            </w:pPr>
            <w:r w:rsidRPr="00F31D5B">
              <w:rPr>
                <w:lang w:val="en-GB"/>
              </w:rPr>
              <w:t>334</w:t>
            </w:r>
          </w:p>
        </w:tc>
        <w:tc>
          <w:tcPr>
            <w:tcW w:w="1035" w:type="dxa"/>
            <w:tcMar>
              <w:top w:w="100" w:type="dxa"/>
              <w:left w:w="100" w:type="dxa"/>
              <w:bottom w:w="100" w:type="dxa"/>
              <w:right w:w="100" w:type="dxa"/>
            </w:tcMar>
          </w:tcPr>
          <w:p w14:paraId="5C54AADC" w14:textId="77777777" w:rsidR="00DC49EC" w:rsidRPr="00F31D5B" w:rsidRDefault="00DC49EC" w:rsidP="006E0784">
            <w:pPr>
              <w:widowControl w:val="0"/>
              <w:spacing w:before="240" w:after="0" w:line="240" w:lineRule="auto"/>
              <w:jc w:val="both"/>
              <w:rPr>
                <w:lang w:val="en-GB"/>
              </w:rPr>
            </w:pPr>
            <w:r w:rsidRPr="00F31D5B">
              <w:rPr>
                <w:lang w:val="en-GB"/>
              </w:rPr>
              <w:t>332</w:t>
            </w:r>
          </w:p>
        </w:tc>
        <w:tc>
          <w:tcPr>
            <w:tcW w:w="885" w:type="dxa"/>
            <w:tcMar>
              <w:top w:w="100" w:type="dxa"/>
              <w:left w:w="100" w:type="dxa"/>
              <w:bottom w:w="100" w:type="dxa"/>
              <w:right w:w="100" w:type="dxa"/>
            </w:tcMar>
          </w:tcPr>
          <w:p w14:paraId="372B9257" w14:textId="77777777" w:rsidR="00DC49EC" w:rsidRPr="00F31D5B" w:rsidRDefault="00DC49EC" w:rsidP="006E0784">
            <w:pPr>
              <w:widowControl w:val="0"/>
              <w:spacing w:before="240" w:after="0" w:line="240" w:lineRule="auto"/>
              <w:jc w:val="both"/>
              <w:rPr>
                <w:lang w:val="en-GB"/>
              </w:rPr>
            </w:pPr>
            <w:r w:rsidRPr="00F31D5B">
              <w:rPr>
                <w:lang w:val="en-GB"/>
              </w:rPr>
              <w:t>1000</w:t>
            </w:r>
          </w:p>
        </w:tc>
      </w:tr>
      <w:tr w:rsidR="00DC49EC" w:rsidRPr="00F31D5B" w14:paraId="5D72A3DD" w14:textId="77777777" w:rsidTr="00E21338">
        <w:tc>
          <w:tcPr>
            <w:tcW w:w="3570" w:type="dxa"/>
            <w:tcMar>
              <w:top w:w="100" w:type="dxa"/>
              <w:left w:w="100" w:type="dxa"/>
              <w:bottom w:w="100" w:type="dxa"/>
              <w:right w:w="100" w:type="dxa"/>
            </w:tcMar>
          </w:tcPr>
          <w:p w14:paraId="3165AC0F" w14:textId="1C9CC81B" w:rsidR="00DC49EC" w:rsidRPr="006E0784" w:rsidRDefault="00DC49EC" w:rsidP="006E0784">
            <w:pPr>
              <w:widowControl w:val="0"/>
              <w:spacing w:before="240" w:after="0" w:line="240" w:lineRule="auto"/>
              <w:jc w:val="both"/>
              <w:rPr>
                <w:i/>
                <w:iCs/>
                <w:lang w:val="en-GB"/>
              </w:rPr>
            </w:pPr>
            <w:r w:rsidRPr="006E0784">
              <w:rPr>
                <w:i/>
                <w:iCs/>
                <w:lang w:val="en-GB"/>
              </w:rPr>
              <w:t>Number of educational institutions</w:t>
            </w:r>
          </w:p>
        </w:tc>
        <w:tc>
          <w:tcPr>
            <w:tcW w:w="1320" w:type="dxa"/>
            <w:tcMar>
              <w:top w:w="100" w:type="dxa"/>
              <w:left w:w="100" w:type="dxa"/>
              <w:bottom w:w="100" w:type="dxa"/>
              <w:right w:w="100" w:type="dxa"/>
            </w:tcMar>
          </w:tcPr>
          <w:p w14:paraId="2486828F" w14:textId="77777777" w:rsidR="00DC49EC" w:rsidRPr="00F31D5B" w:rsidRDefault="00DC49EC" w:rsidP="006E0784">
            <w:pPr>
              <w:widowControl w:val="0"/>
              <w:spacing w:before="240" w:after="0" w:line="240" w:lineRule="auto"/>
              <w:jc w:val="both"/>
              <w:rPr>
                <w:lang w:val="en-GB"/>
              </w:rPr>
            </w:pPr>
            <w:r w:rsidRPr="00F31D5B">
              <w:rPr>
                <w:lang w:val="en-GB"/>
              </w:rPr>
              <w:t>167</w:t>
            </w:r>
          </w:p>
        </w:tc>
        <w:tc>
          <w:tcPr>
            <w:tcW w:w="1215" w:type="dxa"/>
            <w:tcMar>
              <w:top w:w="100" w:type="dxa"/>
              <w:left w:w="100" w:type="dxa"/>
              <w:bottom w:w="100" w:type="dxa"/>
              <w:right w:w="100" w:type="dxa"/>
            </w:tcMar>
          </w:tcPr>
          <w:p w14:paraId="574B69E3" w14:textId="77777777" w:rsidR="00DC49EC" w:rsidRPr="00F31D5B" w:rsidRDefault="00DC49EC" w:rsidP="006E0784">
            <w:pPr>
              <w:widowControl w:val="0"/>
              <w:spacing w:before="240" w:after="0" w:line="240" w:lineRule="auto"/>
              <w:jc w:val="both"/>
              <w:rPr>
                <w:lang w:val="en-GB"/>
              </w:rPr>
            </w:pPr>
            <w:r w:rsidRPr="00F31D5B">
              <w:rPr>
                <w:lang w:val="en-GB"/>
              </w:rPr>
              <w:t>167</w:t>
            </w:r>
          </w:p>
        </w:tc>
        <w:tc>
          <w:tcPr>
            <w:tcW w:w="1035" w:type="dxa"/>
            <w:tcMar>
              <w:top w:w="100" w:type="dxa"/>
              <w:left w:w="100" w:type="dxa"/>
              <w:bottom w:w="100" w:type="dxa"/>
              <w:right w:w="100" w:type="dxa"/>
            </w:tcMar>
          </w:tcPr>
          <w:p w14:paraId="0329FD50" w14:textId="77777777" w:rsidR="00DC49EC" w:rsidRPr="00F31D5B" w:rsidRDefault="00DC49EC" w:rsidP="006E0784">
            <w:pPr>
              <w:widowControl w:val="0"/>
              <w:spacing w:before="240" w:after="0" w:line="240" w:lineRule="auto"/>
              <w:jc w:val="both"/>
              <w:rPr>
                <w:lang w:val="en-GB"/>
              </w:rPr>
            </w:pPr>
            <w:r w:rsidRPr="00F31D5B">
              <w:rPr>
                <w:lang w:val="en-GB"/>
              </w:rPr>
              <w:t>166</w:t>
            </w:r>
          </w:p>
        </w:tc>
        <w:tc>
          <w:tcPr>
            <w:tcW w:w="885" w:type="dxa"/>
            <w:tcMar>
              <w:top w:w="100" w:type="dxa"/>
              <w:left w:w="100" w:type="dxa"/>
              <w:bottom w:w="100" w:type="dxa"/>
              <w:right w:w="100" w:type="dxa"/>
            </w:tcMar>
          </w:tcPr>
          <w:p w14:paraId="7CE7A35A" w14:textId="77777777" w:rsidR="00DC49EC" w:rsidRPr="00F31D5B" w:rsidRDefault="00DC49EC" w:rsidP="006E0784">
            <w:pPr>
              <w:widowControl w:val="0"/>
              <w:spacing w:before="240" w:after="0" w:line="240" w:lineRule="auto"/>
              <w:jc w:val="both"/>
              <w:rPr>
                <w:lang w:val="en-GB"/>
              </w:rPr>
            </w:pPr>
            <w:r w:rsidRPr="00F31D5B">
              <w:rPr>
                <w:lang w:val="en-GB"/>
              </w:rPr>
              <w:t>500</w:t>
            </w:r>
          </w:p>
        </w:tc>
      </w:tr>
    </w:tbl>
    <w:p w14:paraId="4DC99F94" w14:textId="77777777" w:rsidR="00DC49EC" w:rsidRPr="00F31D5B" w:rsidRDefault="00DC49EC" w:rsidP="006E0784">
      <w:pPr>
        <w:pStyle w:val="Paragraphedeliste"/>
        <w:spacing w:before="240"/>
        <w:ind w:left="567"/>
        <w:jc w:val="both"/>
        <w:rPr>
          <w:lang w:val="en-GB"/>
        </w:rPr>
      </w:pPr>
    </w:p>
    <w:p w14:paraId="5A0B4424" w14:textId="77777777" w:rsidR="00DC49EC" w:rsidRPr="00F31D5B" w:rsidRDefault="00DC49EC" w:rsidP="00CB04C2">
      <w:pPr>
        <w:pStyle w:val="Paragraphedeliste"/>
        <w:numPr>
          <w:ilvl w:val="0"/>
          <w:numId w:val="21"/>
        </w:numPr>
        <w:spacing w:before="240"/>
        <w:ind w:left="567" w:hanging="283"/>
        <w:jc w:val="both"/>
        <w:rPr>
          <w:lang w:val="en-GB"/>
        </w:rPr>
      </w:pPr>
      <w:r w:rsidRPr="00F31D5B">
        <w:rPr>
          <w:lang w:val="en-GB"/>
        </w:rPr>
        <w:t>Responsible for technically reviewing the training program for the virtual course on equal educational opportunities for women and men, aimed at teaching staff and school administrators from the Ministry of Education, Science, and Technology, produced by the Institutional Unit for Women of the General Directorate of Education, with the aim of ensuring the training of teachers in this consultancy.</w:t>
      </w:r>
    </w:p>
    <w:p w14:paraId="73F4B0DC" w14:textId="08D8371B" w:rsidR="00DC49EC" w:rsidRPr="00F31D5B" w:rsidRDefault="00DC49EC" w:rsidP="00CB04C2">
      <w:pPr>
        <w:pStyle w:val="Paragraphedeliste"/>
        <w:numPr>
          <w:ilvl w:val="0"/>
          <w:numId w:val="21"/>
        </w:numPr>
        <w:spacing w:before="240"/>
        <w:ind w:left="567" w:hanging="283"/>
        <w:jc w:val="both"/>
        <w:rPr>
          <w:lang w:val="en-GB"/>
        </w:rPr>
      </w:pPr>
      <w:r w:rsidRPr="00F31D5B">
        <w:rPr>
          <w:lang w:val="en-GB"/>
        </w:rPr>
        <w:t xml:space="preserve">Ensure the training of teaching representatives from 500 </w:t>
      </w:r>
      <w:r w:rsidR="00B24575">
        <w:rPr>
          <w:lang w:val="en-GB"/>
        </w:rPr>
        <w:t>CE</w:t>
      </w:r>
      <w:r w:rsidRPr="00F31D5B">
        <w:rPr>
          <w:lang w:val="en-GB"/>
        </w:rPr>
        <w:t xml:space="preserve"> with technical assistance, delivery of educational material for the implementation of equality plans, and delivery of educational material, visibility material for trained teaching staff, and a technology kit. </w:t>
      </w:r>
    </w:p>
    <w:p w14:paraId="39048214" w14:textId="55CB5124" w:rsidR="00DC49EC" w:rsidRPr="00F31D5B" w:rsidRDefault="00DC49EC" w:rsidP="00CB04C2">
      <w:pPr>
        <w:pStyle w:val="Paragraphedeliste"/>
        <w:numPr>
          <w:ilvl w:val="0"/>
          <w:numId w:val="21"/>
        </w:numPr>
        <w:spacing w:before="240"/>
        <w:ind w:left="567" w:hanging="283"/>
        <w:jc w:val="both"/>
        <w:rPr>
          <w:lang w:val="en-GB"/>
        </w:rPr>
      </w:pPr>
      <w:r w:rsidRPr="00F31D5B">
        <w:rPr>
          <w:lang w:val="en-GB"/>
        </w:rPr>
        <w:t>The Operator must ensure that all material or kit purchases are in line with the guidelines and graphic design of MINEDUCYT and the project.</w:t>
      </w:r>
    </w:p>
    <w:p w14:paraId="1B9953A9" w14:textId="183CB957" w:rsidR="00E7746E" w:rsidRPr="00F31D5B" w:rsidRDefault="006E0784" w:rsidP="00CB04C2">
      <w:pPr>
        <w:pStyle w:val="Titre1"/>
        <w:numPr>
          <w:ilvl w:val="0"/>
          <w:numId w:val="1"/>
        </w:numPr>
        <w:ind w:left="1134" w:hanging="850"/>
        <w:jc w:val="both"/>
        <w:rPr>
          <w:lang w:val="en-GB"/>
        </w:rPr>
      </w:pPr>
      <w:bookmarkStart w:id="6" w:name="_Toc207638909"/>
      <w:r>
        <w:rPr>
          <w:lang w:val="en-GB"/>
        </w:rPr>
        <w:t>Specialized operator profile</w:t>
      </w:r>
      <w:bookmarkEnd w:id="6"/>
    </w:p>
    <w:p w14:paraId="642B4133" w14:textId="77777777" w:rsidR="00E7746E" w:rsidRPr="00F31D5B" w:rsidRDefault="00E7746E" w:rsidP="00F31D5B">
      <w:pPr>
        <w:tabs>
          <w:tab w:val="left" w:pos="4464"/>
        </w:tabs>
        <w:spacing w:after="0" w:line="240" w:lineRule="auto"/>
        <w:jc w:val="both"/>
        <w:rPr>
          <w:rFonts w:ascii="Arial" w:eastAsia="Arial" w:hAnsi="Arial" w:cs="Arial"/>
          <w:b/>
          <w:lang w:val="en-GB"/>
        </w:rPr>
      </w:pPr>
    </w:p>
    <w:p w14:paraId="515C7C3D" w14:textId="72ADF175" w:rsidR="00DC49EC" w:rsidRPr="00F31D5B" w:rsidRDefault="00DC49EC" w:rsidP="00CB04C2">
      <w:pPr>
        <w:pStyle w:val="Paragraphedeliste"/>
        <w:numPr>
          <w:ilvl w:val="0"/>
          <w:numId w:val="22"/>
        </w:numPr>
        <w:pBdr>
          <w:top w:val="nil"/>
          <w:left w:val="nil"/>
          <w:bottom w:val="nil"/>
          <w:right w:val="nil"/>
          <w:between w:val="nil"/>
        </w:pBdr>
        <w:spacing w:after="0" w:line="240" w:lineRule="auto"/>
        <w:ind w:left="567" w:hanging="283"/>
        <w:jc w:val="both"/>
        <w:rPr>
          <w:b/>
          <w:color w:val="000000"/>
          <w:lang w:val="en-GB"/>
        </w:rPr>
      </w:pPr>
      <w:r w:rsidRPr="00F31D5B">
        <w:rPr>
          <w:b/>
          <w:color w:val="000000"/>
          <w:lang w:val="en-GB"/>
        </w:rPr>
        <w:t>Technical requirements</w:t>
      </w:r>
    </w:p>
    <w:p w14:paraId="18A04A5C" w14:textId="3C39A333" w:rsidR="00DC49EC" w:rsidRPr="00F31D5B" w:rsidRDefault="00DC49EC" w:rsidP="00CB04C2">
      <w:pPr>
        <w:pStyle w:val="Paragraphedeliste"/>
        <w:numPr>
          <w:ilvl w:val="0"/>
          <w:numId w:val="23"/>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Proven experience</w:t>
      </w:r>
      <w:r w:rsidR="00F31D5B" w:rsidRPr="00F31D5B">
        <w:rPr>
          <w:bCs/>
          <w:color w:val="000000"/>
          <w:lang w:val="en-GB"/>
        </w:rPr>
        <w:t xml:space="preserve"> i</w:t>
      </w:r>
      <w:r w:rsidRPr="00F31D5B">
        <w:rPr>
          <w:bCs/>
          <w:color w:val="000000"/>
          <w:lang w:val="en-GB"/>
        </w:rPr>
        <w:t>n implementing projects related to education and teacher training in equal educational opportunities.</w:t>
      </w:r>
    </w:p>
    <w:p w14:paraId="1B345FCF" w14:textId="485F168C" w:rsidR="00DC49EC" w:rsidRPr="00F31D5B" w:rsidRDefault="00DC49EC" w:rsidP="00CB04C2">
      <w:pPr>
        <w:pStyle w:val="Paragraphedeliste"/>
        <w:numPr>
          <w:ilvl w:val="0"/>
          <w:numId w:val="23"/>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Proven experience</w:t>
      </w:r>
      <w:r w:rsidR="00F31D5B" w:rsidRPr="00F31D5B">
        <w:rPr>
          <w:bCs/>
          <w:color w:val="000000"/>
          <w:lang w:val="en-GB"/>
        </w:rPr>
        <w:t xml:space="preserve"> i</w:t>
      </w:r>
      <w:r w:rsidRPr="00F31D5B">
        <w:rPr>
          <w:bCs/>
          <w:color w:val="000000"/>
          <w:lang w:val="en-GB"/>
        </w:rPr>
        <w:t>n implementing projects related to education and working with the Ministry of Education, etc.</w:t>
      </w:r>
    </w:p>
    <w:p w14:paraId="38083619" w14:textId="6B3A756C" w:rsidR="00DC49EC" w:rsidRPr="00F31D5B" w:rsidRDefault="00DC49EC" w:rsidP="00CB04C2">
      <w:pPr>
        <w:pStyle w:val="Paragraphedeliste"/>
        <w:numPr>
          <w:ilvl w:val="0"/>
          <w:numId w:val="23"/>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 xml:space="preserve">Project management capacity: Must demonstrate that it has </w:t>
      </w:r>
      <w:r w:rsidR="00F31D5B" w:rsidRPr="00F31D5B">
        <w:rPr>
          <w:bCs/>
          <w:color w:val="000000"/>
          <w:lang w:val="en-GB"/>
        </w:rPr>
        <w:t xml:space="preserve">a </w:t>
      </w:r>
      <w:r w:rsidRPr="00F31D5B">
        <w:rPr>
          <w:bCs/>
          <w:color w:val="000000"/>
          <w:lang w:val="en-GB"/>
        </w:rPr>
        <w:t>trained staff, a project management structure, and experience in managing international cooperation funds: Familiarity with specific donor rules and requirements.</w:t>
      </w:r>
    </w:p>
    <w:p w14:paraId="189B6F7E" w14:textId="77777777" w:rsidR="00DC49EC" w:rsidRPr="00F31D5B" w:rsidRDefault="00DC49EC" w:rsidP="00CB04C2">
      <w:pPr>
        <w:pStyle w:val="Paragraphedeliste"/>
        <w:numPr>
          <w:ilvl w:val="0"/>
          <w:numId w:val="23"/>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Procedures manual: Including policies on procurement, human resources, financial control, and monitoring.</w:t>
      </w:r>
    </w:p>
    <w:p w14:paraId="36B81B5A" w14:textId="77777777" w:rsidR="00DC49EC" w:rsidRPr="00F31D5B" w:rsidRDefault="00DC49EC" w:rsidP="00CB04C2">
      <w:pPr>
        <w:pStyle w:val="Paragraphedeliste"/>
        <w:numPr>
          <w:ilvl w:val="0"/>
          <w:numId w:val="23"/>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Monitoring and Evaluation (M&amp;E) system: To measure progress, impact indicators, and results.</w:t>
      </w:r>
    </w:p>
    <w:p w14:paraId="1ED4F0D2" w14:textId="3988231E" w:rsidR="00DC49EC" w:rsidRPr="00F31D5B" w:rsidRDefault="00DC49EC" w:rsidP="00CB04C2">
      <w:pPr>
        <w:pStyle w:val="Paragraphedeliste"/>
        <w:numPr>
          <w:ilvl w:val="0"/>
          <w:numId w:val="23"/>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Institutional strategic plan: Current and aligned with the SDGs (Sustainable Development Goals).</w:t>
      </w:r>
    </w:p>
    <w:p w14:paraId="6A275CA9" w14:textId="77777777" w:rsidR="00DC49EC" w:rsidRPr="00F31D5B" w:rsidRDefault="00DC49EC" w:rsidP="00F31D5B">
      <w:pPr>
        <w:pBdr>
          <w:top w:val="nil"/>
          <w:left w:val="nil"/>
          <w:bottom w:val="nil"/>
          <w:right w:val="nil"/>
          <w:between w:val="nil"/>
        </w:pBdr>
        <w:spacing w:after="0" w:line="240" w:lineRule="auto"/>
        <w:ind w:left="567"/>
        <w:jc w:val="both"/>
        <w:rPr>
          <w:b/>
          <w:color w:val="000000"/>
          <w:lang w:val="en-GB"/>
        </w:rPr>
      </w:pPr>
    </w:p>
    <w:p w14:paraId="59986CDB" w14:textId="45F679D8" w:rsidR="00F31D5B" w:rsidRPr="00F31D5B" w:rsidRDefault="00DC49EC" w:rsidP="00CB04C2">
      <w:pPr>
        <w:pStyle w:val="Paragraphedeliste"/>
        <w:numPr>
          <w:ilvl w:val="0"/>
          <w:numId w:val="22"/>
        </w:numPr>
        <w:pBdr>
          <w:top w:val="nil"/>
          <w:left w:val="nil"/>
          <w:bottom w:val="nil"/>
          <w:right w:val="nil"/>
          <w:between w:val="nil"/>
        </w:pBdr>
        <w:spacing w:after="0" w:line="240" w:lineRule="auto"/>
        <w:ind w:left="567" w:hanging="283"/>
        <w:jc w:val="both"/>
        <w:rPr>
          <w:b/>
          <w:color w:val="000000"/>
          <w:lang w:val="en-GB"/>
        </w:rPr>
      </w:pPr>
      <w:r w:rsidRPr="00F31D5B">
        <w:rPr>
          <w:b/>
          <w:color w:val="000000"/>
          <w:lang w:val="en-GB"/>
        </w:rPr>
        <w:t>Transparency and Accountability</w:t>
      </w:r>
    </w:p>
    <w:p w14:paraId="1D9D3EB3" w14:textId="77777777" w:rsidR="00F31D5B" w:rsidRPr="00F31D5B" w:rsidRDefault="00DC49EC" w:rsidP="00CB04C2">
      <w:pPr>
        <w:pStyle w:val="Paragraphedeliste"/>
        <w:numPr>
          <w:ilvl w:val="0"/>
          <w:numId w:val="24"/>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Annual reports: Institutional reports or activity reports.</w:t>
      </w:r>
    </w:p>
    <w:p w14:paraId="079DF415" w14:textId="72CD0D6B" w:rsidR="00026A8B" w:rsidRPr="00F31D5B" w:rsidRDefault="00DC49EC" w:rsidP="00CB04C2">
      <w:pPr>
        <w:pStyle w:val="Paragraphedeliste"/>
        <w:numPr>
          <w:ilvl w:val="0"/>
          <w:numId w:val="24"/>
        </w:numPr>
        <w:pBdr>
          <w:top w:val="nil"/>
          <w:left w:val="nil"/>
          <w:bottom w:val="nil"/>
          <w:right w:val="nil"/>
          <w:between w:val="nil"/>
        </w:pBdr>
        <w:spacing w:after="0" w:line="240" w:lineRule="auto"/>
        <w:ind w:left="567" w:hanging="283"/>
        <w:jc w:val="both"/>
        <w:rPr>
          <w:bCs/>
          <w:color w:val="000000"/>
          <w:lang w:val="en-GB"/>
        </w:rPr>
      </w:pPr>
      <w:r w:rsidRPr="00F31D5B">
        <w:rPr>
          <w:bCs/>
          <w:color w:val="000000"/>
          <w:lang w:val="en-GB"/>
        </w:rPr>
        <w:t>Integrity and anti-corruption policies.</w:t>
      </w:r>
    </w:p>
    <w:p w14:paraId="7AE95779" w14:textId="77777777" w:rsidR="00F31D5B" w:rsidRPr="00F31D5B" w:rsidRDefault="00F31D5B" w:rsidP="00F31D5B">
      <w:pPr>
        <w:pStyle w:val="Paragraphedeliste"/>
        <w:pBdr>
          <w:top w:val="nil"/>
          <w:left w:val="nil"/>
          <w:bottom w:val="nil"/>
          <w:right w:val="nil"/>
          <w:between w:val="nil"/>
        </w:pBdr>
        <w:spacing w:after="0" w:line="240" w:lineRule="auto"/>
        <w:ind w:left="567"/>
        <w:jc w:val="both"/>
        <w:rPr>
          <w:bCs/>
          <w:color w:val="000000"/>
          <w:lang w:val="en-GB"/>
        </w:rPr>
      </w:pPr>
    </w:p>
    <w:p w14:paraId="3662A699" w14:textId="5DA66A0C" w:rsidR="00E7746E" w:rsidRPr="00F31D5B" w:rsidRDefault="00F31D5B" w:rsidP="00CB04C2">
      <w:pPr>
        <w:pStyle w:val="Titre1"/>
        <w:numPr>
          <w:ilvl w:val="0"/>
          <w:numId w:val="1"/>
        </w:numPr>
        <w:ind w:left="1134" w:hanging="850"/>
        <w:jc w:val="both"/>
        <w:rPr>
          <w:lang w:val="en-GB"/>
        </w:rPr>
      </w:pPr>
      <w:bookmarkStart w:id="7" w:name="_Toc207638910"/>
      <w:r w:rsidRPr="00F31D5B">
        <w:rPr>
          <w:lang w:val="en-GB"/>
        </w:rPr>
        <w:t>Expected deliverables</w:t>
      </w:r>
      <w:bookmarkEnd w:id="7"/>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5812"/>
        <w:gridCol w:w="1837"/>
      </w:tblGrid>
      <w:tr w:rsidR="00E7746E" w:rsidRPr="00F31D5B" w14:paraId="6CEF7025" w14:textId="77777777" w:rsidTr="00F31D5B">
        <w:tc>
          <w:tcPr>
            <w:tcW w:w="1413" w:type="dxa"/>
            <w:shd w:val="clear" w:color="auto" w:fill="999999"/>
            <w:vAlign w:val="center"/>
          </w:tcPr>
          <w:p w14:paraId="019E08D6" w14:textId="323D22A2" w:rsidR="00E7746E" w:rsidRPr="00F31D5B" w:rsidRDefault="00F31D5B" w:rsidP="00F31D5B">
            <w:pPr>
              <w:spacing w:after="0"/>
              <w:jc w:val="both"/>
              <w:rPr>
                <w:b/>
                <w:lang w:val="en-GB"/>
              </w:rPr>
            </w:pPr>
            <w:r w:rsidRPr="00F31D5B">
              <w:rPr>
                <w:b/>
                <w:lang w:val="en-GB"/>
              </w:rPr>
              <w:t>Deliverable</w:t>
            </w:r>
          </w:p>
        </w:tc>
        <w:tc>
          <w:tcPr>
            <w:tcW w:w="5812" w:type="dxa"/>
            <w:shd w:val="clear" w:color="auto" w:fill="999999"/>
            <w:vAlign w:val="center"/>
          </w:tcPr>
          <w:p w14:paraId="26C5B7A3" w14:textId="0F9D7FDE" w:rsidR="00E7746E" w:rsidRPr="00F31D5B" w:rsidRDefault="00F31D5B" w:rsidP="00F31D5B">
            <w:pPr>
              <w:spacing w:after="0"/>
              <w:jc w:val="both"/>
              <w:rPr>
                <w:b/>
                <w:lang w:val="en-GB"/>
              </w:rPr>
            </w:pPr>
            <w:r w:rsidRPr="00F31D5B">
              <w:rPr>
                <w:b/>
                <w:lang w:val="en-GB"/>
              </w:rPr>
              <w:t>2026 details</w:t>
            </w:r>
          </w:p>
        </w:tc>
        <w:tc>
          <w:tcPr>
            <w:tcW w:w="1837" w:type="dxa"/>
            <w:shd w:val="clear" w:color="auto" w:fill="999999"/>
            <w:vAlign w:val="center"/>
          </w:tcPr>
          <w:p w14:paraId="0A229D0B" w14:textId="51EECC94" w:rsidR="00E7746E" w:rsidRPr="00F31D5B" w:rsidRDefault="006E0784" w:rsidP="00F31D5B">
            <w:pPr>
              <w:spacing w:after="0"/>
              <w:jc w:val="both"/>
              <w:rPr>
                <w:b/>
                <w:lang w:val="en-GB"/>
              </w:rPr>
            </w:pPr>
            <w:r w:rsidRPr="00F31D5B">
              <w:rPr>
                <w:b/>
                <w:lang w:val="en-GB"/>
              </w:rPr>
              <w:t>Submission</w:t>
            </w:r>
            <w:r w:rsidR="00F31D5B" w:rsidRPr="00F31D5B">
              <w:rPr>
                <w:b/>
                <w:lang w:val="en-GB"/>
              </w:rPr>
              <w:t xml:space="preserve"> term</w:t>
            </w:r>
          </w:p>
        </w:tc>
      </w:tr>
      <w:tr w:rsidR="00E7746E" w:rsidRPr="008B5E48" w14:paraId="0EE88DF9" w14:textId="77777777" w:rsidTr="00F31D5B">
        <w:tc>
          <w:tcPr>
            <w:tcW w:w="1413" w:type="dxa"/>
          </w:tcPr>
          <w:p w14:paraId="38AE2607" w14:textId="2AD9B637" w:rsidR="00E7746E" w:rsidRPr="00F31D5B" w:rsidRDefault="00F31D5B" w:rsidP="00F31D5B">
            <w:pPr>
              <w:spacing w:after="0"/>
              <w:jc w:val="both"/>
              <w:rPr>
                <w:lang w:val="en-GB"/>
              </w:rPr>
            </w:pPr>
            <w:r w:rsidRPr="00F31D5B">
              <w:rPr>
                <w:bCs/>
                <w:lang w:val="en-GB"/>
              </w:rPr>
              <w:t>Deliverable</w:t>
            </w:r>
            <w:r w:rsidRPr="00F31D5B">
              <w:rPr>
                <w:lang w:val="en-GB"/>
              </w:rPr>
              <w:t xml:space="preserve"> </w:t>
            </w:r>
            <w:r w:rsidR="002F0849" w:rsidRPr="00F31D5B">
              <w:rPr>
                <w:lang w:val="en-GB"/>
              </w:rPr>
              <w:t>1</w:t>
            </w:r>
          </w:p>
        </w:tc>
        <w:tc>
          <w:tcPr>
            <w:tcW w:w="5812" w:type="dxa"/>
          </w:tcPr>
          <w:p w14:paraId="0BF5B00A" w14:textId="46C8AE31" w:rsidR="00E7746E" w:rsidRPr="00F31D5B" w:rsidRDefault="002F0849" w:rsidP="00F31D5B">
            <w:pPr>
              <w:tabs>
                <w:tab w:val="left" w:pos="4464"/>
              </w:tabs>
              <w:spacing w:after="0" w:line="240" w:lineRule="auto"/>
              <w:jc w:val="both"/>
              <w:rPr>
                <w:b/>
                <w:lang w:val="en-GB"/>
              </w:rPr>
            </w:pPr>
            <w:r w:rsidRPr="00F31D5B">
              <w:rPr>
                <w:b/>
                <w:lang w:val="en-GB"/>
              </w:rPr>
              <w:t xml:space="preserve">1.1. </w:t>
            </w:r>
            <w:r w:rsidR="00F31D5B">
              <w:rPr>
                <w:b/>
                <w:lang w:val="en-GB"/>
              </w:rPr>
              <w:t>General work plan</w:t>
            </w:r>
          </w:p>
          <w:p w14:paraId="2F66E719" w14:textId="298E6BD2" w:rsidR="00F31D5B" w:rsidRPr="00F31D5B" w:rsidRDefault="00F31D5B" w:rsidP="00CB04C2">
            <w:pPr>
              <w:numPr>
                <w:ilvl w:val="0"/>
                <w:numId w:val="3"/>
              </w:numPr>
              <w:spacing w:after="0" w:line="259" w:lineRule="auto"/>
              <w:jc w:val="both"/>
              <w:rPr>
                <w:lang w:val="en-GB"/>
              </w:rPr>
            </w:pPr>
            <w:r w:rsidRPr="00F31D5B">
              <w:rPr>
                <w:lang w:val="en-GB"/>
              </w:rPr>
              <w:t>Executive summary of the Plan.</w:t>
            </w:r>
          </w:p>
          <w:p w14:paraId="19BC6BB9" w14:textId="577A2A33" w:rsidR="00F31D5B" w:rsidRPr="00F31D5B" w:rsidRDefault="00F31D5B" w:rsidP="00CB04C2">
            <w:pPr>
              <w:numPr>
                <w:ilvl w:val="0"/>
                <w:numId w:val="3"/>
              </w:numPr>
              <w:spacing w:after="0" w:line="259" w:lineRule="auto"/>
              <w:jc w:val="both"/>
              <w:rPr>
                <w:lang w:val="en-GB"/>
              </w:rPr>
            </w:pPr>
            <w:r w:rsidRPr="00F31D5B">
              <w:rPr>
                <w:lang w:val="en-GB"/>
              </w:rPr>
              <w:t>Description of the equal opportunities approach in the intervention proposed for each objective and how each activity will be developed, with its corresponding sub-activities.</w:t>
            </w:r>
          </w:p>
          <w:p w14:paraId="6C7D502D" w14:textId="41A7D2BF" w:rsidR="00F31D5B" w:rsidRPr="00F31D5B" w:rsidRDefault="00F31D5B" w:rsidP="00CB04C2">
            <w:pPr>
              <w:numPr>
                <w:ilvl w:val="0"/>
                <w:numId w:val="3"/>
              </w:numPr>
              <w:spacing w:after="0" w:line="259" w:lineRule="auto"/>
              <w:jc w:val="both"/>
              <w:rPr>
                <w:lang w:val="en-GB"/>
              </w:rPr>
            </w:pPr>
            <w:r w:rsidRPr="00F31D5B">
              <w:rPr>
                <w:lang w:val="en-GB"/>
              </w:rPr>
              <w:t>Work schedule identifying critical paths, risks, and alternatives.</w:t>
            </w:r>
          </w:p>
          <w:p w14:paraId="1E79C27D" w14:textId="3E96F0AF" w:rsidR="00F31D5B" w:rsidRPr="00F31D5B" w:rsidRDefault="00F31D5B" w:rsidP="00CB04C2">
            <w:pPr>
              <w:numPr>
                <w:ilvl w:val="0"/>
                <w:numId w:val="3"/>
              </w:numPr>
              <w:spacing w:after="0" w:line="259" w:lineRule="auto"/>
              <w:jc w:val="both"/>
              <w:rPr>
                <w:lang w:val="en-GB"/>
              </w:rPr>
            </w:pPr>
            <w:r w:rsidRPr="00F31D5B">
              <w:rPr>
                <w:lang w:val="en-GB"/>
              </w:rPr>
              <w:t>Expected deliverables from the entire consultancy.</w:t>
            </w:r>
          </w:p>
          <w:p w14:paraId="4026FDDE" w14:textId="09D97067" w:rsidR="00F31D5B" w:rsidRPr="00F31D5B" w:rsidRDefault="00F31D5B" w:rsidP="00CB04C2">
            <w:pPr>
              <w:numPr>
                <w:ilvl w:val="0"/>
                <w:numId w:val="3"/>
              </w:numPr>
              <w:spacing w:after="0" w:line="259" w:lineRule="auto"/>
              <w:jc w:val="both"/>
              <w:rPr>
                <w:lang w:val="en-GB"/>
              </w:rPr>
            </w:pPr>
            <w:r w:rsidRPr="00F31D5B">
              <w:rPr>
                <w:lang w:val="en-GB"/>
              </w:rPr>
              <w:t xml:space="preserve"> Quarterly, annual, and overall budget for the consultancy.</w:t>
            </w:r>
          </w:p>
          <w:p w14:paraId="32E5F9ED" w14:textId="4CFD4EB6" w:rsidR="00F31D5B" w:rsidRPr="00F31D5B" w:rsidRDefault="00F31D5B" w:rsidP="00CB04C2">
            <w:pPr>
              <w:numPr>
                <w:ilvl w:val="0"/>
                <w:numId w:val="3"/>
              </w:numPr>
              <w:spacing w:after="0" w:line="259" w:lineRule="auto"/>
              <w:jc w:val="both"/>
              <w:rPr>
                <w:lang w:val="en-GB"/>
              </w:rPr>
            </w:pPr>
            <w:r w:rsidRPr="00F31D5B">
              <w:rPr>
                <w:lang w:val="en-GB"/>
              </w:rPr>
              <w:lastRenderedPageBreak/>
              <w:t>Training plan describing how these activities will be approached.</w:t>
            </w:r>
          </w:p>
          <w:p w14:paraId="3BB1CF7E" w14:textId="741C6807" w:rsidR="00F31D5B" w:rsidRPr="00F31D5B" w:rsidRDefault="00F31D5B" w:rsidP="00CB04C2">
            <w:pPr>
              <w:numPr>
                <w:ilvl w:val="0"/>
                <w:numId w:val="3"/>
              </w:numPr>
              <w:spacing w:after="0" w:line="259" w:lineRule="auto"/>
              <w:jc w:val="both"/>
              <w:rPr>
                <w:lang w:val="en-GB"/>
              </w:rPr>
            </w:pPr>
            <w:r w:rsidRPr="00F31D5B">
              <w:rPr>
                <w:lang w:val="en-GB"/>
              </w:rPr>
              <w:t>Purchase and distribution</w:t>
            </w:r>
            <w:r>
              <w:rPr>
                <w:lang w:val="en-GB"/>
              </w:rPr>
              <w:t xml:space="preserve"> plan</w:t>
            </w:r>
            <w:r w:rsidRPr="00F31D5B">
              <w:rPr>
                <w:lang w:val="en-GB"/>
              </w:rPr>
              <w:t xml:space="preserve"> of educational, consumable, and promotional materials for educational centers and teaching staff.</w:t>
            </w:r>
          </w:p>
          <w:p w14:paraId="21B457C5" w14:textId="501D03B8" w:rsidR="00F31D5B" w:rsidRPr="00F31D5B" w:rsidRDefault="00F31D5B" w:rsidP="00CB04C2">
            <w:pPr>
              <w:numPr>
                <w:ilvl w:val="0"/>
                <w:numId w:val="3"/>
              </w:numPr>
              <w:spacing w:after="0" w:line="259" w:lineRule="auto"/>
              <w:jc w:val="both"/>
              <w:rPr>
                <w:lang w:val="en-GB"/>
              </w:rPr>
            </w:pPr>
            <w:r w:rsidRPr="00F31D5B">
              <w:rPr>
                <w:lang w:val="en-GB"/>
              </w:rPr>
              <w:t>Projected staffing requirements, detailing: roles, functions, timeframes (permanent and/or temporary), and fees.</w:t>
            </w:r>
          </w:p>
          <w:p w14:paraId="1F30051C" w14:textId="77777777" w:rsidR="00E7746E" w:rsidRPr="00F31D5B" w:rsidRDefault="00E7746E" w:rsidP="00F31D5B">
            <w:pPr>
              <w:spacing w:after="0" w:line="259" w:lineRule="auto"/>
              <w:ind w:left="720"/>
              <w:jc w:val="both"/>
              <w:rPr>
                <w:lang w:val="en-GB"/>
              </w:rPr>
            </w:pPr>
          </w:p>
          <w:p w14:paraId="216904EA" w14:textId="2973D55B" w:rsidR="00E7746E" w:rsidRPr="00F31D5B" w:rsidRDefault="00F31D5B" w:rsidP="00F31D5B">
            <w:pPr>
              <w:spacing w:after="0" w:line="259" w:lineRule="auto"/>
              <w:jc w:val="both"/>
              <w:rPr>
                <w:lang w:val="en-GB"/>
              </w:rPr>
            </w:pPr>
            <w:r w:rsidRPr="00F31D5B">
              <w:rPr>
                <w:b/>
                <w:bCs/>
                <w:lang w:val="en-GB"/>
              </w:rPr>
              <w:t>1.2 Annual Operating Plan for the first year (365 calendar days).  Include, among other things:</w:t>
            </w:r>
          </w:p>
          <w:p w14:paraId="35DCF471" w14:textId="1CC1E9A4" w:rsidR="00F31D5B" w:rsidRPr="00F31D5B" w:rsidRDefault="00F31D5B" w:rsidP="00CB04C2">
            <w:pPr>
              <w:numPr>
                <w:ilvl w:val="0"/>
                <w:numId w:val="2"/>
              </w:numPr>
              <w:spacing w:after="0" w:line="259" w:lineRule="auto"/>
              <w:jc w:val="both"/>
              <w:rPr>
                <w:lang w:val="en-GB"/>
              </w:rPr>
            </w:pPr>
            <w:r w:rsidRPr="00F31D5B">
              <w:rPr>
                <w:lang w:val="en-GB"/>
              </w:rPr>
              <w:t>Executive summary of the plan.</w:t>
            </w:r>
          </w:p>
          <w:p w14:paraId="789A52F6" w14:textId="4EC5ABE6" w:rsidR="00F31D5B" w:rsidRPr="00F31D5B" w:rsidRDefault="00F31D5B" w:rsidP="00CB04C2">
            <w:pPr>
              <w:numPr>
                <w:ilvl w:val="0"/>
                <w:numId w:val="2"/>
              </w:numPr>
              <w:spacing w:after="0" w:line="259" w:lineRule="auto"/>
              <w:jc w:val="both"/>
              <w:rPr>
                <w:lang w:val="en-GB"/>
              </w:rPr>
            </w:pPr>
            <w:r w:rsidRPr="00F31D5B">
              <w:rPr>
                <w:lang w:val="en-GB"/>
              </w:rPr>
              <w:t>Description of how each activity and its corresponding sub-activities will be approached.</w:t>
            </w:r>
          </w:p>
          <w:p w14:paraId="536DA53F" w14:textId="39017A48" w:rsidR="00F31D5B" w:rsidRPr="00F31D5B" w:rsidRDefault="00F31D5B" w:rsidP="00CB04C2">
            <w:pPr>
              <w:numPr>
                <w:ilvl w:val="0"/>
                <w:numId w:val="2"/>
              </w:numPr>
              <w:spacing w:after="0" w:line="259" w:lineRule="auto"/>
              <w:jc w:val="both"/>
              <w:rPr>
                <w:lang w:val="en-GB"/>
              </w:rPr>
            </w:pPr>
            <w:r w:rsidRPr="00F31D5B">
              <w:rPr>
                <w:lang w:val="en-GB"/>
              </w:rPr>
              <w:t>Deliverables for the year.</w:t>
            </w:r>
          </w:p>
          <w:p w14:paraId="306941B9" w14:textId="00DD3198" w:rsidR="00F31D5B" w:rsidRPr="00F31D5B" w:rsidRDefault="00F31D5B" w:rsidP="00CB04C2">
            <w:pPr>
              <w:numPr>
                <w:ilvl w:val="0"/>
                <w:numId w:val="2"/>
              </w:numPr>
              <w:spacing w:after="0" w:line="259" w:lineRule="auto"/>
              <w:jc w:val="both"/>
              <w:rPr>
                <w:lang w:val="en-GB"/>
              </w:rPr>
            </w:pPr>
            <w:r w:rsidRPr="00F31D5B">
              <w:rPr>
                <w:lang w:val="en-GB"/>
              </w:rPr>
              <w:t>Quarterly budget for each activity.</w:t>
            </w:r>
          </w:p>
          <w:p w14:paraId="510B15E5" w14:textId="380D5E8D" w:rsidR="00F31D5B" w:rsidRPr="00F31D5B" w:rsidRDefault="00F31D5B" w:rsidP="00CB04C2">
            <w:pPr>
              <w:numPr>
                <w:ilvl w:val="0"/>
                <w:numId w:val="2"/>
              </w:numPr>
              <w:spacing w:after="0" w:line="259" w:lineRule="auto"/>
              <w:jc w:val="both"/>
              <w:rPr>
                <w:lang w:val="en-GB"/>
              </w:rPr>
            </w:pPr>
            <w:r w:rsidRPr="00F31D5B">
              <w:rPr>
                <w:lang w:val="en-GB"/>
              </w:rPr>
              <w:t>Schedule with a brief description of the activities for the year.</w:t>
            </w:r>
          </w:p>
          <w:p w14:paraId="3153DB2B" w14:textId="50D228A4" w:rsidR="00F31D5B" w:rsidRPr="00F31D5B" w:rsidRDefault="00F31D5B" w:rsidP="00CB04C2">
            <w:pPr>
              <w:numPr>
                <w:ilvl w:val="0"/>
                <w:numId w:val="2"/>
              </w:numPr>
              <w:spacing w:after="0" w:line="259" w:lineRule="auto"/>
              <w:jc w:val="both"/>
              <w:rPr>
                <w:lang w:val="en-GB"/>
              </w:rPr>
            </w:pPr>
            <w:r w:rsidRPr="00F31D5B">
              <w:rPr>
                <w:lang w:val="en-GB"/>
              </w:rPr>
              <w:t>Training plan to be developed during the year and as indicated in the general plan.</w:t>
            </w:r>
          </w:p>
          <w:p w14:paraId="0B669D81" w14:textId="0D7D469F" w:rsidR="00F31D5B" w:rsidRPr="00F31D5B" w:rsidRDefault="00F31D5B" w:rsidP="00CB04C2">
            <w:pPr>
              <w:numPr>
                <w:ilvl w:val="0"/>
                <w:numId w:val="2"/>
              </w:numPr>
              <w:spacing w:after="0" w:line="259" w:lineRule="auto"/>
              <w:jc w:val="both"/>
              <w:rPr>
                <w:lang w:val="en-GB"/>
              </w:rPr>
            </w:pPr>
            <w:r w:rsidRPr="00F31D5B">
              <w:rPr>
                <w:lang w:val="en-GB"/>
              </w:rPr>
              <w:t xml:space="preserve">Plan for the purchase and distribution of educational, consumable, and promotional materials for </w:t>
            </w:r>
            <w:r w:rsidR="00B24575">
              <w:rPr>
                <w:lang w:val="en-GB"/>
              </w:rPr>
              <w:t>CE</w:t>
            </w:r>
            <w:r w:rsidRPr="00F31D5B">
              <w:rPr>
                <w:lang w:val="en-GB"/>
              </w:rPr>
              <w:t xml:space="preserve"> and teaching staff.</w:t>
            </w:r>
          </w:p>
        </w:tc>
        <w:tc>
          <w:tcPr>
            <w:tcW w:w="1837" w:type="dxa"/>
          </w:tcPr>
          <w:p w14:paraId="7AB50E0A" w14:textId="7F286294" w:rsidR="00E7746E" w:rsidRPr="00F31D5B" w:rsidRDefault="006E0784" w:rsidP="00F31D5B">
            <w:pPr>
              <w:spacing w:after="0"/>
              <w:jc w:val="both"/>
              <w:rPr>
                <w:lang w:val="en-GB"/>
              </w:rPr>
            </w:pPr>
            <w:r>
              <w:rPr>
                <w:lang w:val="en-GB"/>
              </w:rPr>
              <w:lastRenderedPageBreak/>
              <w:t>One (1) month after the award date</w:t>
            </w:r>
          </w:p>
        </w:tc>
      </w:tr>
      <w:tr w:rsidR="00E7746E" w:rsidRPr="008B5E48" w14:paraId="017EF18F" w14:textId="77777777" w:rsidTr="00F31D5B">
        <w:tc>
          <w:tcPr>
            <w:tcW w:w="1413" w:type="dxa"/>
          </w:tcPr>
          <w:p w14:paraId="0A9B3226" w14:textId="140990A9" w:rsidR="00E7746E" w:rsidRPr="00F31D5B" w:rsidRDefault="00F31D5B" w:rsidP="00F31D5B">
            <w:pPr>
              <w:spacing w:after="0"/>
              <w:jc w:val="both"/>
              <w:rPr>
                <w:lang w:val="en-GB"/>
              </w:rPr>
            </w:pPr>
            <w:r w:rsidRPr="00F31D5B">
              <w:rPr>
                <w:bCs/>
                <w:lang w:val="en-GB"/>
              </w:rPr>
              <w:lastRenderedPageBreak/>
              <w:t>Deliverable</w:t>
            </w:r>
            <w:r w:rsidRPr="00F31D5B">
              <w:rPr>
                <w:lang w:val="en-GB"/>
              </w:rPr>
              <w:t xml:space="preserve"> </w:t>
            </w:r>
            <w:r w:rsidR="002F0849" w:rsidRPr="00F31D5B">
              <w:rPr>
                <w:lang w:val="en-GB"/>
              </w:rPr>
              <w:t>2</w:t>
            </w:r>
          </w:p>
        </w:tc>
        <w:tc>
          <w:tcPr>
            <w:tcW w:w="5812" w:type="dxa"/>
          </w:tcPr>
          <w:p w14:paraId="5F694745" w14:textId="408781FA" w:rsidR="00E7746E" w:rsidRPr="00F31D5B" w:rsidRDefault="00CB3051" w:rsidP="00F31D5B">
            <w:pPr>
              <w:tabs>
                <w:tab w:val="left" w:pos="4464"/>
              </w:tabs>
              <w:spacing w:after="0" w:line="240" w:lineRule="auto"/>
              <w:jc w:val="both"/>
              <w:rPr>
                <w:lang w:val="en-GB"/>
              </w:rPr>
            </w:pPr>
            <w:r w:rsidRPr="00CB3051">
              <w:rPr>
                <w:lang w:val="en-GB"/>
              </w:rPr>
              <w:t>Report on activities scheduled in the timeline, indicating the progress of each one in percentage terms, as well as current challenges/obstacles and mitigation plan, execution of expenses to date.</w:t>
            </w:r>
          </w:p>
        </w:tc>
        <w:tc>
          <w:tcPr>
            <w:tcW w:w="1837" w:type="dxa"/>
          </w:tcPr>
          <w:p w14:paraId="64E00725" w14:textId="23DEE7A9" w:rsidR="00E7746E" w:rsidRPr="00F31D5B" w:rsidRDefault="006E0784" w:rsidP="00F31D5B">
            <w:pPr>
              <w:spacing w:after="0"/>
              <w:jc w:val="both"/>
              <w:rPr>
                <w:lang w:val="en-GB"/>
              </w:rPr>
            </w:pPr>
            <w:r>
              <w:rPr>
                <w:lang w:val="en-GB"/>
              </w:rPr>
              <w:t>Six (6) months after the award date</w:t>
            </w:r>
          </w:p>
        </w:tc>
      </w:tr>
      <w:tr w:rsidR="00E7746E" w:rsidRPr="008B5E48" w14:paraId="4A4C25D4" w14:textId="77777777" w:rsidTr="00F31D5B">
        <w:tc>
          <w:tcPr>
            <w:tcW w:w="1413" w:type="dxa"/>
          </w:tcPr>
          <w:p w14:paraId="7E05A9A0" w14:textId="5E9C4DA4" w:rsidR="00E7746E" w:rsidRPr="00F31D5B" w:rsidRDefault="00F31D5B" w:rsidP="00F31D5B">
            <w:pPr>
              <w:spacing w:after="0"/>
              <w:jc w:val="both"/>
              <w:rPr>
                <w:lang w:val="en-GB"/>
              </w:rPr>
            </w:pPr>
            <w:r w:rsidRPr="00F31D5B">
              <w:rPr>
                <w:bCs/>
                <w:lang w:val="en-GB"/>
              </w:rPr>
              <w:t>Deliverable</w:t>
            </w:r>
            <w:r w:rsidRPr="00F31D5B">
              <w:rPr>
                <w:lang w:val="en-GB"/>
              </w:rPr>
              <w:t xml:space="preserve"> </w:t>
            </w:r>
            <w:r w:rsidR="002F0849" w:rsidRPr="00F31D5B">
              <w:rPr>
                <w:lang w:val="en-GB"/>
              </w:rPr>
              <w:t>3</w:t>
            </w:r>
          </w:p>
        </w:tc>
        <w:tc>
          <w:tcPr>
            <w:tcW w:w="5812" w:type="dxa"/>
          </w:tcPr>
          <w:p w14:paraId="50A6E360" w14:textId="71F5AADB" w:rsidR="00CB3051" w:rsidRPr="00CB3051" w:rsidRDefault="00CB3051" w:rsidP="00CB3051">
            <w:pPr>
              <w:tabs>
                <w:tab w:val="left" w:pos="4464"/>
              </w:tabs>
              <w:spacing w:after="0" w:line="240" w:lineRule="auto"/>
              <w:jc w:val="both"/>
              <w:rPr>
                <w:lang w:val="en-GB"/>
              </w:rPr>
            </w:pPr>
            <w:r w:rsidRPr="00CB3051">
              <w:rPr>
                <w:lang w:val="en-GB"/>
              </w:rPr>
              <w:t>a) Annual progress report on the fulfilment of objectives and scope of:</w:t>
            </w:r>
          </w:p>
          <w:p w14:paraId="058AEDD1" w14:textId="77777777" w:rsidR="00CB3051" w:rsidRDefault="00CB3051" w:rsidP="00CB04C2">
            <w:pPr>
              <w:pStyle w:val="Paragraphedeliste"/>
              <w:numPr>
                <w:ilvl w:val="0"/>
                <w:numId w:val="25"/>
              </w:numPr>
              <w:tabs>
                <w:tab w:val="left" w:pos="4464"/>
              </w:tabs>
              <w:spacing w:after="0" w:line="240" w:lineRule="auto"/>
              <w:jc w:val="both"/>
              <w:rPr>
                <w:lang w:val="en-GB"/>
              </w:rPr>
            </w:pPr>
            <w:r w:rsidRPr="00CB3051">
              <w:rPr>
                <w:lang w:val="en-GB"/>
              </w:rPr>
              <w:t>334 teachers trained in equal educational opportunities for the development of Equality Plans using digital tools in new educational institutions.</w:t>
            </w:r>
          </w:p>
          <w:p w14:paraId="366B6C3C" w14:textId="6BBE7B3E" w:rsidR="00E7746E" w:rsidRPr="00CB3051" w:rsidRDefault="00CB3051" w:rsidP="00CB04C2">
            <w:pPr>
              <w:pStyle w:val="Paragraphedeliste"/>
              <w:numPr>
                <w:ilvl w:val="0"/>
                <w:numId w:val="25"/>
              </w:numPr>
              <w:tabs>
                <w:tab w:val="left" w:pos="4464"/>
              </w:tabs>
              <w:spacing w:after="0" w:line="240" w:lineRule="auto"/>
              <w:jc w:val="both"/>
              <w:rPr>
                <w:lang w:val="en-GB"/>
              </w:rPr>
            </w:pPr>
            <w:r w:rsidRPr="00CB3051">
              <w:rPr>
                <w:lang w:val="en-GB"/>
              </w:rPr>
              <w:t>167 CE intervened.</w:t>
            </w:r>
          </w:p>
        </w:tc>
        <w:tc>
          <w:tcPr>
            <w:tcW w:w="1837" w:type="dxa"/>
          </w:tcPr>
          <w:p w14:paraId="52240121" w14:textId="2B0FBF87" w:rsidR="00E7746E" w:rsidRPr="00F31D5B" w:rsidRDefault="006E0784" w:rsidP="00F31D5B">
            <w:pPr>
              <w:spacing w:after="0"/>
              <w:jc w:val="both"/>
              <w:rPr>
                <w:lang w:val="en-GB"/>
              </w:rPr>
            </w:pPr>
            <w:r>
              <w:rPr>
                <w:lang w:val="en-GB"/>
              </w:rPr>
              <w:t>Twelve (12) months after the award date</w:t>
            </w:r>
          </w:p>
        </w:tc>
      </w:tr>
    </w:tbl>
    <w:p w14:paraId="44F093B3" w14:textId="77777777" w:rsidR="00E7746E" w:rsidRPr="00F31D5B" w:rsidRDefault="00E7746E" w:rsidP="00F31D5B">
      <w:pPr>
        <w:jc w:val="both"/>
        <w:rPr>
          <w:lang w:val="en-GB"/>
        </w:rPr>
      </w:pPr>
      <w:bookmarkStart w:id="8" w:name="_k63ul95d1fd" w:colFirst="0" w:colLast="0"/>
      <w:bookmarkEnd w:id="8"/>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5812"/>
        <w:gridCol w:w="1837"/>
      </w:tblGrid>
      <w:tr w:rsidR="00E7746E" w:rsidRPr="00F31D5B" w14:paraId="39553EC5" w14:textId="77777777" w:rsidTr="00F31D5B">
        <w:tc>
          <w:tcPr>
            <w:tcW w:w="1413" w:type="dxa"/>
            <w:shd w:val="clear" w:color="auto" w:fill="999999"/>
            <w:vAlign w:val="center"/>
          </w:tcPr>
          <w:p w14:paraId="5C5F1FA1" w14:textId="3850DDBD" w:rsidR="00E7746E" w:rsidRPr="00F31D5B" w:rsidRDefault="00F31D5B" w:rsidP="00F31D5B">
            <w:pPr>
              <w:spacing w:after="0"/>
              <w:jc w:val="both"/>
              <w:rPr>
                <w:b/>
                <w:lang w:val="en-GB"/>
              </w:rPr>
            </w:pPr>
            <w:r w:rsidRPr="00F31D5B">
              <w:rPr>
                <w:b/>
                <w:lang w:val="en-GB"/>
              </w:rPr>
              <w:t>Deliverable</w:t>
            </w:r>
          </w:p>
        </w:tc>
        <w:tc>
          <w:tcPr>
            <w:tcW w:w="5812" w:type="dxa"/>
            <w:shd w:val="clear" w:color="auto" w:fill="999999"/>
            <w:vAlign w:val="center"/>
          </w:tcPr>
          <w:p w14:paraId="484D4904" w14:textId="7316F0E9" w:rsidR="00E7746E" w:rsidRPr="00F31D5B" w:rsidRDefault="002F0849" w:rsidP="00F31D5B">
            <w:pPr>
              <w:spacing w:after="0"/>
              <w:jc w:val="both"/>
              <w:rPr>
                <w:b/>
                <w:lang w:val="en-GB"/>
              </w:rPr>
            </w:pPr>
            <w:r w:rsidRPr="00F31D5B">
              <w:rPr>
                <w:b/>
                <w:lang w:val="en-GB"/>
              </w:rPr>
              <w:t>2027</w:t>
            </w:r>
            <w:r w:rsidR="00F31D5B" w:rsidRPr="00F31D5B">
              <w:rPr>
                <w:b/>
                <w:lang w:val="en-GB"/>
              </w:rPr>
              <w:t xml:space="preserve"> details</w:t>
            </w:r>
          </w:p>
        </w:tc>
        <w:tc>
          <w:tcPr>
            <w:tcW w:w="1837" w:type="dxa"/>
            <w:shd w:val="clear" w:color="auto" w:fill="999999"/>
            <w:vAlign w:val="center"/>
          </w:tcPr>
          <w:p w14:paraId="57F6FD03" w14:textId="7F1ABE42" w:rsidR="00E7746E" w:rsidRPr="00F31D5B" w:rsidRDefault="006E0784" w:rsidP="00F31D5B">
            <w:pPr>
              <w:spacing w:after="0"/>
              <w:jc w:val="both"/>
              <w:rPr>
                <w:b/>
                <w:lang w:val="en-GB"/>
              </w:rPr>
            </w:pPr>
            <w:r w:rsidRPr="00F31D5B">
              <w:rPr>
                <w:b/>
                <w:lang w:val="en-GB"/>
              </w:rPr>
              <w:t>Submission</w:t>
            </w:r>
            <w:r w:rsidR="00F31D5B" w:rsidRPr="00F31D5B">
              <w:rPr>
                <w:b/>
                <w:lang w:val="en-GB"/>
              </w:rPr>
              <w:t xml:space="preserve"> term</w:t>
            </w:r>
          </w:p>
        </w:tc>
      </w:tr>
      <w:tr w:rsidR="00E7746E" w:rsidRPr="008B5E48" w14:paraId="36BEFD99" w14:textId="77777777" w:rsidTr="00F31D5B">
        <w:tc>
          <w:tcPr>
            <w:tcW w:w="1413" w:type="dxa"/>
          </w:tcPr>
          <w:p w14:paraId="1655EDE0" w14:textId="28BC6E4B" w:rsidR="00E7746E" w:rsidRPr="00F31D5B" w:rsidRDefault="00F31D5B" w:rsidP="00F31D5B">
            <w:pPr>
              <w:spacing w:after="0"/>
              <w:jc w:val="both"/>
              <w:rPr>
                <w:lang w:val="en-GB"/>
              </w:rPr>
            </w:pPr>
            <w:r w:rsidRPr="00F31D5B">
              <w:rPr>
                <w:bCs/>
                <w:lang w:val="en-GB"/>
              </w:rPr>
              <w:t>Deliverable</w:t>
            </w:r>
            <w:r w:rsidRPr="00F31D5B">
              <w:rPr>
                <w:lang w:val="en-GB"/>
              </w:rPr>
              <w:t xml:space="preserve"> </w:t>
            </w:r>
            <w:r w:rsidR="002F0849" w:rsidRPr="00F31D5B">
              <w:rPr>
                <w:lang w:val="en-GB"/>
              </w:rPr>
              <w:t>4</w:t>
            </w:r>
          </w:p>
        </w:tc>
        <w:tc>
          <w:tcPr>
            <w:tcW w:w="5812" w:type="dxa"/>
          </w:tcPr>
          <w:p w14:paraId="0F416916" w14:textId="77777777" w:rsidR="00CB3051" w:rsidRPr="00CB3051" w:rsidRDefault="00CB3051" w:rsidP="00CB3051">
            <w:pPr>
              <w:spacing w:after="0" w:line="259" w:lineRule="auto"/>
              <w:jc w:val="both"/>
              <w:rPr>
                <w:lang w:val="en-GB"/>
              </w:rPr>
            </w:pPr>
            <w:r w:rsidRPr="00CB3051">
              <w:rPr>
                <w:lang w:val="en-GB"/>
              </w:rPr>
              <w:t>Annual Operating Plan for the second year (365 calendar days).  Include, among other things:</w:t>
            </w:r>
          </w:p>
          <w:p w14:paraId="5B692C69" w14:textId="77777777" w:rsidR="00CB3051" w:rsidRPr="00CB3051" w:rsidRDefault="00CB3051" w:rsidP="00CB3051">
            <w:pPr>
              <w:spacing w:after="0" w:line="259" w:lineRule="auto"/>
              <w:jc w:val="both"/>
              <w:rPr>
                <w:lang w:val="en-GB"/>
              </w:rPr>
            </w:pPr>
          </w:p>
          <w:p w14:paraId="41672435" w14:textId="77777777" w:rsidR="00CB3051" w:rsidRDefault="00CB3051" w:rsidP="00CB04C2">
            <w:pPr>
              <w:pStyle w:val="Paragraphedeliste"/>
              <w:numPr>
                <w:ilvl w:val="0"/>
                <w:numId w:val="26"/>
              </w:numPr>
              <w:spacing w:after="0" w:line="259" w:lineRule="auto"/>
              <w:jc w:val="both"/>
              <w:rPr>
                <w:lang w:val="en-GB"/>
              </w:rPr>
            </w:pPr>
            <w:r w:rsidRPr="00CB3051">
              <w:rPr>
                <w:lang w:val="en-GB"/>
              </w:rPr>
              <w:t>Executive summary of the plan.</w:t>
            </w:r>
          </w:p>
          <w:p w14:paraId="59054287" w14:textId="77777777" w:rsidR="00CB3051" w:rsidRDefault="00CB3051" w:rsidP="00CB04C2">
            <w:pPr>
              <w:pStyle w:val="Paragraphedeliste"/>
              <w:numPr>
                <w:ilvl w:val="0"/>
                <w:numId w:val="26"/>
              </w:numPr>
              <w:spacing w:after="0" w:line="259" w:lineRule="auto"/>
              <w:jc w:val="both"/>
              <w:rPr>
                <w:lang w:val="en-GB"/>
              </w:rPr>
            </w:pPr>
            <w:r w:rsidRPr="00CB3051">
              <w:rPr>
                <w:lang w:val="en-GB"/>
              </w:rPr>
              <w:t>Description of how each activity and its corresponding sub-activities will be approached.</w:t>
            </w:r>
          </w:p>
          <w:p w14:paraId="5C01D2ED" w14:textId="77777777" w:rsidR="00CB3051" w:rsidRDefault="00CB3051" w:rsidP="00CB04C2">
            <w:pPr>
              <w:pStyle w:val="Paragraphedeliste"/>
              <w:numPr>
                <w:ilvl w:val="0"/>
                <w:numId w:val="26"/>
              </w:numPr>
              <w:spacing w:after="0" w:line="259" w:lineRule="auto"/>
              <w:jc w:val="both"/>
              <w:rPr>
                <w:lang w:val="en-GB"/>
              </w:rPr>
            </w:pPr>
            <w:r w:rsidRPr="00CB3051">
              <w:rPr>
                <w:lang w:val="en-GB"/>
              </w:rPr>
              <w:t>Deliverables for the year.</w:t>
            </w:r>
          </w:p>
          <w:p w14:paraId="714702F9" w14:textId="77777777" w:rsidR="00CB3051" w:rsidRDefault="00CB3051" w:rsidP="00CB04C2">
            <w:pPr>
              <w:pStyle w:val="Paragraphedeliste"/>
              <w:numPr>
                <w:ilvl w:val="0"/>
                <w:numId w:val="26"/>
              </w:numPr>
              <w:spacing w:after="0" w:line="259" w:lineRule="auto"/>
              <w:jc w:val="both"/>
              <w:rPr>
                <w:lang w:val="en-GB"/>
              </w:rPr>
            </w:pPr>
            <w:r w:rsidRPr="00CB3051">
              <w:rPr>
                <w:lang w:val="en-GB"/>
              </w:rPr>
              <w:t>Quarterly budget for each activity.</w:t>
            </w:r>
          </w:p>
          <w:p w14:paraId="15931D3A" w14:textId="77777777" w:rsidR="00CB3051" w:rsidRDefault="00CB3051" w:rsidP="00CB04C2">
            <w:pPr>
              <w:pStyle w:val="Paragraphedeliste"/>
              <w:numPr>
                <w:ilvl w:val="0"/>
                <w:numId w:val="26"/>
              </w:numPr>
              <w:spacing w:after="0" w:line="259" w:lineRule="auto"/>
              <w:jc w:val="both"/>
              <w:rPr>
                <w:lang w:val="en-GB"/>
              </w:rPr>
            </w:pPr>
            <w:r w:rsidRPr="00CB3051">
              <w:rPr>
                <w:lang w:val="en-GB"/>
              </w:rPr>
              <w:t>Schedule with a brief description of the activities for the year.</w:t>
            </w:r>
          </w:p>
          <w:p w14:paraId="3F916D00" w14:textId="77777777" w:rsidR="00CB3051" w:rsidRDefault="00CB3051" w:rsidP="00CB04C2">
            <w:pPr>
              <w:pStyle w:val="Paragraphedeliste"/>
              <w:numPr>
                <w:ilvl w:val="0"/>
                <w:numId w:val="26"/>
              </w:numPr>
              <w:spacing w:after="0" w:line="259" w:lineRule="auto"/>
              <w:jc w:val="both"/>
              <w:rPr>
                <w:lang w:val="en-GB"/>
              </w:rPr>
            </w:pPr>
            <w:r w:rsidRPr="00CB3051">
              <w:rPr>
                <w:lang w:val="en-GB"/>
              </w:rPr>
              <w:lastRenderedPageBreak/>
              <w:t xml:space="preserve">Training plan to be developed during the year and as indicated in the general plan. </w:t>
            </w:r>
          </w:p>
          <w:p w14:paraId="06CA9568" w14:textId="67B214D3" w:rsidR="00E7746E" w:rsidRPr="00CB3051" w:rsidRDefault="00CB3051" w:rsidP="00CB04C2">
            <w:pPr>
              <w:pStyle w:val="Paragraphedeliste"/>
              <w:numPr>
                <w:ilvl w:val="0"/>
                <w:numId w:val="26"/>
              </w:numPr>
              <w:spacing w:after="0" w:line="259" w:lineRule="auto"/>
              <w:jc w:val="both"/>
              <w:rPr>
                <w:lang w:val="en-GB"/>
              </w:rPr>
            </w:pPr>
            <w:r w:rsidRPr="00CB3051">
              <w:rPr>
                <w:lang w:val="en-GB"/>
              </w:rPr>
              <w:t xml:space="preserve">Plan for the purchase and distribution of educational, consumable, and promotional materials for </w:t>
            </w:r>
            <w:r w:rsidR="00B24575">
              <w:rPr>
                <w:lang w:val="en-GB"/>
              </w:rPr>
              <w:t>CE</w:t>
            </w:r>
            <w:r w:rsidRPr="00CB3051">
              <w:rPr>
                <w:lang w:val="en-GB"/>
              </w:rPr>
              <w:t xml:space="preserve"> and teaching staff. </w:t>
            </w:r>
          </w:p>
        </w:tc>
        <w:tc>
          <w:tcPr>
            <w:tcW w:w="1837" w:type="dxa"/>
          </w:tcPr>
          <w:p w14:paraId="24D266D0" w14:textId="29E7A10F" w:rsidR="00E7746E" w:rsidRPr="00F31D5B" w:rsidRDefault="006E0784" w:rsidP="00F31D5B">
            <w:pPr>
              <w:spacing w:after="0"/>
              <w:jc w:val="both"/>
              <w:rPr>
                <w:lang w:val="en-GB"/>
              </w:rPr>
            </w:pPr>
            <w:r>
              <w:rPr>
                <w:lang w:val="en-GB"/>
              </w:rPr>
              <w:lastRenderedPageBreak/>
              <w:t>Thirteen (13) months after the award date</w:t>
            </w:r>
          </w:p>
        </w:tc>
      </w:tr>
      <w:tr w:rsidR="00E7746E" w:rsidRPr="008B5E48" w14:paraId="2E4ADD1B" w14:textId="77777777" w:rsidTr="00F31D5B">
        <w:tc>
          <w:tcPr>
            <w:tcW w:w="1413" w:type="dxa"/>
          </w:tcPr>
          <w:p w14:paraId="5813ADB9" w14:textId="2CAE6CDA" w:rsidR="00E7746E" w:rsidRPr="00F31D5B" w:rsidRDefault="00F31D5B" w:rsidP="00F31D5B">
            <w:pPr>
              <w:spacing w:after="0"/>
              <w:jc w:val="both"/>
              <w:rPr>
                <w:lang w:val="en-GB"/>
              </w:rPr>
            </w:pPr>
            <w:r w:rsidRPr="00F31D5B">
              <w:rPr>
                <w:bCs/>
                <w:lang w:val="en-GB"/>
              </w:rPr>
              <w:lastRenderedPageBreak/>
              <w:t>Deliverable</w:t>
            </w:r>
            <w:r w:rsidRPr="00F31D5B">
              <w:rPr>
                <w:lang w:val="en-GB"/>
              </w:rPr>
              <w:t xml:space="preserve"> </w:t>
            </w:r>
            <w:r w:rsidR="002F0849" w:rsidRPr="00F31D5B">
              <w:rPr>
                <w:lang w:val="en-GB"/>
              </w:rPr>
              <w:t>5</w:t>
            </w:r>
          </w:p>
        </w:tc>
        <w:tc>
          <w:tcPr>
            <w:tcW w:w="5812" w:type="dxa"/>
          </w:tcPr>
          <w:p w14:paraId="0B58A883" w14:textId="77777777" w:rsidR="00CB3051" w:rsidRPr="00CB3051" w:rsidRDefault="00CB3051" w:rsidP="00CB3051">
            <w:pPr>
              <w:tabs>
                <w:tab w:val="left" w:pos="4464"/>
              </w:tabs>
              <w:spacing w:after="0" w:line="240" w:lineRule="auto"/>
              <w:jc w:val="both"/>
              <w:rPr>
                <w:lang w:val="en-GB"/>
              </w:rPr>
            </w:pPr>
            <w:r w:rsidRPr="00CB3051">
              <w:rPr>
                <w:lang w:val="en-GB"/>
              </w:rPr>
              <w:t>Report on activities scheduled in the timeline, indicating the progress of each one in percentage terms, as well as current challenges/obstacles and mitigation plan.</w:t>
            </w:r>
          </w:p>
          <w:p w14:paraId="63455CFD" w14:textId="77777777" w:rsidR="00CB3051" w:rsidRPr="00CB3051" w:rsidRDefault="00CB3051" w:rsidP="00CB3051">
            <w:pPr>
              <w:tabs>
                <w:tab w:val="left" w:pos="4464"/>
              </w:tabs>
              <w:spacing w:after="0" w:line="240" w:lineRule="auto"/>
              <w:jc w:val="both"/>
              <w:rPr>
                <w:lang w:val="en-GB"/>
              </w:rPr>
            </w:pPr>
          </w:p>
          <w:p w14:paraId="3509E0CD" w14:textId="770D46F9" w:rsidR="00CB3051" w:rsidRPr="00F31D5B" w:rsidRDefault="00CB3051" w:rsidP="00CB3051">
            <w:pPr>
              <w:tabs>
                <w:tab w:val="left" w:pos="4464"/>
              </w:tabs>
              <w:spacing w:after="0" w:line="240" w:lineRule="auto"/>
              <w:jc w:val="both"/>
              <w:rPr>
                <w:lang w:val="en-GB"/>
              </w:rPr>
            </w:pPr>
            <w:r w:rsidRPr="00CB3051">
              <w:rPr>
                <w:lang w:val="en-GB"/>
              </w:rPr>
              <w:t>Report on personnel hired as specialists during the reporting period.</w:t>
            </w:r>
          </w:p>
          <w:p w14:paraId="69448195" w14:textId="77777777" w:rsidR="00E7746E" w:rsidRPr="00F31D5B" w:rsidRDefault="00E7746E" w:rsidP="00F31D5B">
            <w:pPr>
              <w:spacing w:after="0" w:line="240" w:lineRule="auto"/>
              <w:jc w:val="both"/>
              <w:rPr>
                <w:lang w:val="en-GB"/>
              </w:rPr>
            </w:pPr>
          </w:p>
        </w:tc>
        <w:tc>
          <w:tcPr>
            <w:tcW w:w="1837" w:type="dxa"/>
          </w:tcPr>
          <w:p w14:paraId="042C3070" w14:textId="0648563D" w:rsidR="00E7746E" w:rsidRPr="00F31D5B" w:rsidRDefault="006E0784" w:rsidP="00F31D5B">
            <w:pPr>
              <w:spacing w:after="0"/>
              <w:jc w:val="both"/>
              <w:rPr>
                <w:highlight w:val="yellow"/>
                <w:lang w:val="en-GB"/>
              </w:rPr>
            </w:pPr>
            <w:r>
              <w:rPr>
                <w:lang w:val="en-GB"/>
              </w:rPr>
              <w:t>Eighteen (18) months after the award date</w:t>
            </w:r>
          </w:p>
        </w:tc>
      </w:tr>
      <w:tr w:rsidR="00E7746E" w:rsidRPr="008B5E48" w14:paraId="05D3C332" w14:textId="77777777" w:rsidTr="00F31D5B">
        <w:tc>
          <w:tcPr>
            <w:tcW w:w="1413" w:type="dxa"/>
          </w:tcPr>
          <w:p w14:paraId="091112EE" w14:textId="2B016813" w:rsidR="00E7746E" w:rsidRPr="00F31D5B" w:rsidRDefault="00F31D5B" w:rsidP="00F31D5B">
            <w:pPr>
              <w:spacing w:after="0"/>
              <w:jc w:val="both"/>
              <w:rPr>
                <w:lang w:val="en-GB"/>
              </w:rPr>
            </w:pPr>
            <w:r w:rsidRPr="00F31D5B">
              <w:rPr>
                <w:bCs/>
                <w:lang w:val="en-GB"/>
              </w:rPr>
              <w:t>Deliverable</w:t>
            </w:r>
            <w:r w:rsidRPr="00F31D5B">
              <w:rPr>
                <w:lang w:val="en-GB"/>
              </w:rPr>
              <w:t xml:space="preserve"> </w:t>
            </w:r>
            <w:r w:rsidR="002F0849" w:rsidRPr="00F31D5B">
              <w:rPr>
                <w:lang w:val="en-GB"/>
              </w:rPr>
              <w:t>6</w:t>
            </w:r>
          </w:p>
        </w:tc>
        <w:tc>
          <w:tcPr>
            <w:tcW w:w="5812" w:type="dxa"/>
          </w:tcPr>
          <w:p w14:paraId="7F1356FC" w14:textId="2000758A" w:rsidR="00CB3051" w:rsidRPr="00F31D5B" w:rsidRDefault="00CB3051" w:rsidP="00F31D5B">
            <w:pPr>
              <w:tabs>
                <w:tab w:val="left" w:pos="4464"/>
              </w:tabs>
              <w:spacing w:after="0" w:line="240" w:lineRule="auto"/>
              <w:jc w:val="both"/>
              <w:rPr>
                <w:lang w:val="en-GB"/>
              </w:rPr>
            </w:pPr>
            <w:r w:rsidRPr="00CB3051">
              <w:rPr>
                <w:lang w:val="en-GB"/>
              </w:rPr>
              <w:t>Annual progress report on the fulfillment of objectives</w:t>
            </w:r>
            <w:bookmarkStart w:id="9" w:name="_GoBack"/>
            <w:bookmarkEnd w:id="9"/>
          </w:p>
          <w:p w14:paraId="4DD7AFAA" w14:textId="77777777" w:rsidR="00E7746E" w:rsidRPr="00F31D5B" w:rsidRDefault="00E7746E" w:rsidP="00F31D5B">
            <w:pPr>
              <w:tabs>
                <w:tab w:val="left" w:pos="4464"/>
              </w:tabs>
              <w:spacing w:after="0" w:line="240" w:lineRule="auto"/>
              <w:jc w:val="both"/>
              <w:rPr>
                <w:lang w:val="en-GB"/>
              </w:rPr>
            </w:pPr>
          </w:p>
          <w:p w14:paraId="667AE9E4" w14:textId="77777777" w:rsidR="00E7746E" w:rsidRPr="00F31D5B" w:rsidRDefault="00E7746E" w:rsidP="00F31D5B">
            <w:pPr>
              <w:spacing w:after="0" w:line="240" w:lineRule="auto"/>
              <w:jc w:val="both"/>
              <w:rPr>
                <w:lang w:val="en-GB"/>
              </w:rPr>
            </w:pPr>
          </w:p>
        </w:tc>
        <w:tc>
          <w:tcPr>
            <w:tcW w:w="1837" w:type="dxa"/>
          </w:tcPr>
          <w:p w14:paraId="146BC791" w14:textId="4E4D39B4" w:rsidR="00E7746E" w:rsidRPr="00F31D5B" w:rsidRDefault="006E0784" w:rsidP="00F31D5B">
            <w:pPr>
              <w:spacing w:after="0"/>
              <w:jc w:val="both"/>
              <w:rPr>
                <w:highlight w:val="yellow"/>
                <w:lang w:val="en-GB"/>
              </w:rPr>
            </w:pPr>
            <w:r>
              <w:rPr>
                <w:lang w:val="en-GB"/>
              </w:rPr>
              <w:t>Twenty-four (24) months after the award date</w:t>
            </w:r>
          </w:p>
        </w:tc>
      </w:tr>
      <w:tr w:rsidR="00E7746E" w:rsidRPr="008B5E48" w14:paraId="63600792" w14:textId="77777777">
        <w:tc>
          <w:tcPr>
            <w:tcW w:w="9062" w:type="dxa"/>
            <w:gridSpan w:val="3"/>
          </w:tcPr>
          <w:p w14:paraId="2C017D29" w14:textId="77777777" w:rsidR="00CB3051" w:rsidRDefault="00CB3051" w:rsidP="00F31D5B">
            <w:pPr>
              <w:spacing w:after="0"/>
              <w:jc w:val="both"/>
              <w:rPr>
                <w:lang w:val="en-GB"/>
              </w:rPr>
            </w:pPr>
          </w:p>
          <w:p w14:paraId="55260728" w14:textId="77777777" w:rsidR="00CB3051" w:rsidRPr="00CB3051" w:rsidRDefault="00CB3051" w:rsidP="00CB3051">
            <w:pPr>
              <w:spacing w:after="0"/>
              <w:jc w:val="both"/>
              <w:rPr>
                <w:lang w:val="en-GB"/>
              </w:rPr>
            </w:pPr>
            <w:r w:rsidRPr="00CB3051">
              <w:rPr>
                <w:lang w:val="en-GB"/>
              </w:rPr>
              <w:t>By the end of 2027, in terms of indicators, the following is expected:</w:t>
            </w:r>
          </w:p>
          <w:p w14:paraId="087CB1C1" w14:textId="77777777" w:rsidR="00CB3051" w:rsidRDefault="00CB3051" w:rsidP="00CB04C2">
            <w:pPr>
              <w:pStyle w:val="Paragraphedeliste"/>
              <w:numPr>
                <w:ilvl w:val="0"/>
                <w:numId w:val="27"/>
              </w:numPr>
              <w:spacing w:after="0"/>
              <w:jc w:val="both"/>
              <w:rPr>
                <w:lang w:val="en-GB"/>
              </w:rPr>
            </w:pPr>
            <w:r w:rsidRPr="00CB3051">
              <w:rPr>
                <w:lang w:val="en-GB"/>
              </w:rPr>
              <w:t>334 teachers trained in equal educational opportunities for the development of Equality Plans using digital tools in new educational institutions.</w:t>
            </w:r>
          </w:p>
          <w:p w14:paraId="639FA9F7" w14:textId="7BBC790C" w:rsidR="00CB3051" w:rsidRPr="00CB3051" w:rsidRDefault="00CB3051" w:rsidP="00CB04C2">
            <w:pPr>
              <w:pStyle w:val="Paragraphedeliste"/>
              <w:numPr>
                <w:ilvl w:val="0"/>
                <w:numId w:val="27"/>
              </w:numPr>
              <w:spacing w:after="0"/>
              <w:jc w:val="both"/>
              <w:rPr>
                <w:lang w:val="en-GB"/>
              </w:rPr>
            </w:pPr>
            <w:r w:rsidRPr="00CB3051">
              <w:rPr>
                <w:lang w:val="en-GB"/>
              </w:rPr>
              <w:t>167 CE intervened.</w:t>
            </w:r>
          </w:p>
          <w:p w14:paraId="6A3DE3FB" w14:textId="7F486781" w:rsidR="00CB3051" w:rsidRPr="00F31D5B" w:rsidRDefault="00CB3051" w:rsidP="00CB3051">
            <w:pPr>
              <w:spacing w:after="0"/>
              <w:jc w:val="both"/>
              <w:rPr>
                <w:lang w:val="en-GB"/>
              </w:rPr>
            </w:pPr>
            <w:r w:rsidRPr="00CB3051">
              <w:rPr>
                <w:lang w:val="en-GB"/>
              </w:rPr>
              <w:t>Additional to those required in the first year of implementation.</w:t>
            </w:r>
          </w:p>
        </w:tc>
      </w:tr>
    </w:tbl>
    <w:p w14:paraId="29CF181C" w14:textId="77777777" w:rsidR="00910181" w:rsidRPr="00F31D5B" w:rsidRDefault="00910181" w:rsidP="00F31D5B">
      <w:pPr>
        <w:jc w:val="both"/>
        <w:rPr>
          <w:lang w:val="en-GB"/>
        </w:rPr>
      </w:pPr>
      <w:bookmarkStart w:id="10" w:name="_yj5iaci6efv0" w:colFirst="0" w:colLast="0"/>
      <w:bookmarkEnd w:id="10"/>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5812"/>
        <w:gridCol w:w="1837"/>
      </w:tblGrid>
      <w:tr w:rsidR="00E7746E" w:rsidRPr="00F31D5B" w14:paraId="6ACFAB6F" w14:textId="77777777" w:rsidTr="00F31D5B">
        <w:tc>
          <w:tcPr>
            <w:tcW w:w="1413" w:type="dxa"/>
            <w:shd w:val="clear" w:color="auto" w:fill="999999"/>
            <w:vAlign w:val="center"/>
          </w:tcPr>
          <w:p w14:paraId="4725EA4D" w14:textId="68E81FA6" w:rsidR="00E7746E" w:rsidRPr="00F31D5B" w:rsidRDefault="00F31D5B" w:rsidP="00F31D5B">
            <w:pPr>
              <w:spacing w:after="0"/>
              <w:jc w:val="both"/>
              <w:rPr>
                <w:b/>
                <w:lang w:val="en-GB"/>
              </w:rPr>
            </w:pPr>
            <w:r w:rsidRPr="00F31D5B">
              <w:rPr>
                <w:b/>
                <w:lang w:val="en-GB"/>
              </w:rPr>
              <w:t>Deliverable</w:t>
            </w:r>
          </w:p>
        </w:tc>
        <w:tc>
          <w:tcPr>
            <w:tcW w:w="5812" w:type="dxa"/>
            <w:shd w:val="clear" w:color="auto" w:fill="999999"/>
            <w:vAlign w:val="center"/>
          </w:tcPr>
          <w:p w14:paraId="149A6703" w14:textId="713A2842" w:rsidR="00E7746E" w:rsidRPr="00F31D5B" w:rsidRDefault="002F0849" w:rsidP="00F31D5B">
            <w:pPr>
              <w:spacing w:after="0"/>
              <w:jc w:val="both"/>
              <w:rPr>
                <w:b/>
                <w:lang w:val="en-GB"/>
              </w:rPr>
            </w:pPr>
            <w:r w:rsidRPr="00F31D5B">
              <w:rPr>
                <w:b/>
                <w:lang w:val="en-GB"/>
              </w:rPr>
              <w:t>2028</w:t>
            </w:r>
            <w:r w:rsidR="00F31D5B" w:rsidRPr="00F31D5B">
              <w:rPr>
                <w:b/>
                <w:lang w:val="en-GB"/>
              </w:rPr>
              <w:t xml:space="preserve"> details</w:t>
            </w:r>
          </w:p>
        </w:tc>
        <w:tc>
          <w:tcPr>
            <w:tcW w:w="1837" w:type="dxa"/>
            <w:shd w:val="clear" w:color="auto" w:fill="999999"/>
            <w:vAlign w:val="center"/>
          </w:tcPr>
          <w:p w14:paraId="026EAC2B" w14:textId="03BA419D" w:rsidR="00E7746E" w:rsidRPr="00F31D5B" w:rsidRDefault="006E0784" w:rsidP="00F31D5B">
            <w:pPr>
              <w:spacing w:after="0"/>
              <w:jc w:val="both"/>
              <w:rPr>
                <w:b/>
                <w:lang w:val="en-GB"/>
              </w:rPr>
            </w:pPr>
            <w:r w:rsidRPr="00F31D5B">
              <w:rPr>
                <w:b/>
                <w:lang w:val="en-GB"/>
              </w:rPr>
              <w:t>Submission</w:t>
            </w:r>
            <w:r w:rsidR="00F31D5B" w:rsidRPr="00F31D5B">
              <w:rPr>
                <w:b/>
                <w:lang w:val="en-GB"/>
              </w:rPr>
              <w:t xml:space="preserve"> term</w:t>
            </w:r>
          </w:p>
        </w:tc>
      </w:tr>
      <w:tr w:rsidR="00CB3051" w:rsidRPr="008B5E48" w14:paraId="1CA41A34" w14:textId="77777777" w:rsidTr="00F31D5B">
        <w:tc>
          <w:tcPr>
            <w:tcW w:w="1413" w:type="dxa"/>
          </w:tcPr>
          <w:p w14:paraId="3BF0BBE9" w14:textId="24F8B893" w:rsidR="00CB3051" w:rsidRPr="00F31D5B" w:rsidRDefault="00CB3051" w:rsidP="00CB3051">
            <w:pPr>
              <w:spacing w:after="0"/>
              <w:jc w:val="both"/>
              <w:rPr>
                <w:lang w:val="en-GB"/>
              </w:rPr>
            </w:pPr>
            <w:r w:rsidRPr="00F31D5B">
              <w:rPr>
                <w:bCs/>
                <w:lang w:val="en-GB"/>
              </w:rPr>
              <w:t>Deliverable</w:t>
            </w:r>
            <w:r w:rsidRPr="00F31D5B">
              <w:rPr>
                <w:lang w:val="en-GB"/>
              </w:rPr>
              <w:t xml:space="preserve"> 7</w:t>
            </w:r>
          </w:p>
        </w:tc>
        <w:tc>
          <w:tcPr>
            <w:tcW w:w="5812" w:type="dxa"/>
          </w:tcPr>
          <w:p w14:paraId="764B0FE1" w14:textId="481C9CE5" w:rsidR="00CB3051" w:rsidRPr="00CB3051" w:rsidRDefault="00CB3051" w:rsidP="00CB3051">
            <w:pPr>
              <w:spacing w:after="0" w:line="259" w:lineRule="auto"/>
              <w:jc w:val="both"/>
              <w:rPr>
                <w:lang w:val="en-GB"/>
              </w:rPr>
            </w:pPr>
            <w:r w:rsidRPr="00CB3051">
              <w:rPr>
                <w:lang w:val="en-GB"/>
              </w:rPr>
              <w:t xml:space="preserve">Annual Operating Plan for the </w:t>
            </w:r>
            <w:r>
              <w:rPr>
                <w:lang w:val="en-GB"/>
              </w:rPr>
              <w:t>third</w:t>
            </w:r>
            <w:r w:rsidRPr="00CB3051">
              <w:rPr>
                <w:lang w:val="en-GB"/>
              </w:rPr>
              <w:t xml:space="preserve"> year (365 calendar days).  Include, among other things:</w:t>
            </w:r>
          </w:p>
          <w:p w14:paraId="38AD2552" w14:textId="77777777" w:rsidR="00CB3051" w:rsidRPr="00CB3051" w:rsidRDefault="00CB3051" w:rsidP="00CB3051">
            <w:pPr>
              <w:spacing w:after="0" w:line="259" w:lineRule="auto"/>
              <w:jc w:val="both"/>
              <w:rPr>
                <w:lang w:val="en-GB"/>
              </w:rPr>
            </w:pPr>
          </w:p>
          <w:p w14:paraId="657D9AEC" w14:textId="77777777" w:rsidR="00CB3051" w:rsidRDefault="00CB3051" w:rsidP="00CB04C2">
            <w:pPr>
              <w:pStyle w:val="Paragraphedeliste"/>
              <w:numPr>
                <w:ilvl w:val="0"/>
                <w:numId w:val="28"/>
              </w:numPr>
              <w:spacing w:after="0" w:line="259" w:lineRule="auto"/>
              <w:jc w:val="both"/>
              <w:rPr>
                <w:lang w:val="en-GB"/>
              </w:rPr>
            </w:pPr>
            <w:r w:rsidRPr="00CB3051">
              <w:rPr>
                <w:lang w:val="en-GB"/>
              </w:rPr>
              <w:t>Executive summary of the plan.</w:t>
            </w:r>
          </w:p>
          <w:p w14:paraId="1EAD2B4D" w14:textId="77777777" w:rsidR="00CB3051" w:rsidRDefault="00CB3051" w:rsidP="00CB04C2">
            <w:pPr>
              <w:pStyle w:val="Paragraphedeliste"/>
              <w:numPr>
                <w:ilvl w:val="0"/>
                <w:numId w:val="28"/>
              </w:numPr>
              <w:spacing w:after="0" w:line="259" w:lineRule="auto"/>
              <w:jc w:val="both"/>
              <w:rPr>
                <w:lang w:val="en-GB"/>
              </w:rPr>
            </w:pPr>
            <w:r w:rsidRPr="00CB3051">
              <w:rPr>
                <w:lang w:val="en-GB"/>
              </w:rPr>
              <w:t>Description of how each activity and its corresponding sub-activities will be approached.</w:t>
            </w:r>
          </w:p>
          <w:p w14:paraId="7462DB19" w14:textId="77777777" w:rsidR="00CB3051" w:rsidRDefault="00CB3051" w:rsidP="00CB04C2">
            <w:pPr>
              <w:pStyle w:val="Paragraphedeliste"/>
              <w:numPr>
                <w:ilvl w:val="0"/>
                <w:numId w:val="28"/>
              </w:numPr>
              <w:spacing w:after="0" w:line="259" w:lineRule="auto"/>
              <w:jc w:val="both"/>
              <w:rPr>
                <w:lang w:val="en-GB"/>
              </w:rPr>
            </w:pPr>
            <w:r w:rsidRPr="00CB3051">
              <w:rPr>
                <w:lang w:val="en-GB"/>
              </w:rPr>
              <w:t>Deliverables for the year.</w:t>
            </w:r>
          </w:p>
          <w:p w14:paraId="0F7C3BC8" w14:textId="77777777" w:rsidR="00CB3051" w:rsidRDefault="00CB3051" w:rsidP="00CB04C2">
            <w:pPr>
              <w:pStyle w:val="Paragraphedeliste"/>
              <w:numPr>
                <w:ilvl w:val="0"/>
                <w:numId w:val="28"/>
              </w:numPr>
              <w:spacing w:after="0" w:line="259" w:lineRule="auto"/>
              <w:jc w:val="both"/>
              <w:rPr>
                <w:lang w:val="en-GB"/>
              </w:rPr>
            </w:pPr>
            <w:r w:rsidRPr="00CB3051">
              <w:rPr>
                <w:lang w:val="en-GB"/>
              </w:rPr>
              <w:t>Quarterly budget for each activity.</w:t>
            </w:r>
          </w:p>
          <w:p w14:paraId="2C0E1823" w14:textId="77777777" w:rsidR="00CB3051" w:rsidRDefault="00CB3051" w:rsidP="00CB04C2">
            <w:pPr>
              <w:pStyle w:val="Paragraphedeliste"/>
              <w:numPr>
                <w:ilvl w:val="0"/>
                <w:numId w:val="28"/>
              </w:numPr>
              <w:spacing w:after="0" w:line="259" w:lineRule="auto"/>
              <w:jc w:val="both"/>
              <w:rPr>
                <w:lang w:val="en-GB"/>
              </w:rPr>
            </w:pPr>
            <w:r w:rsidRPr="00CB3051">
              <w:rPr>
                <w:lang w:val="en-GB"/>
              </w:rPr>
              <w:t>Schedule with a brief description of the activities for the year.</w:t>
            </w:r>
          </w:p>
          <w:p w14:paraId="51F8B489" w14:textId="77777777" w:rsidR="00CB3051" w:rsidRDefault="00CB3051" w:rsidP="00CB04C2">
            <w:pPr>
              <w:pStyle w:val="Paragraphedeliste"/>
              <w:numPr>
                <w:ilvl w:val="0"/>
                <w:numId w:val="28"/>
              </w:numPr>
              <w:spacing w:after="0" w:line="259" w:lineRule="auto"/>
              <w:jc w:val="both"/>
              <w:rPr>
                <w:lang w:val="en-GB"/>
              </w:rPr>
            </w:pPr>
            <w:r w:rsidRPr="00CB3051">
              <w:rPr>
                <w:lang w:val="en-GB"/>
              </w:rPr>
              <w:t xml:space="preserve">Training plan to be developed during the year and as indicated in the general plan. </w:t>
            </w:r>
          </w:p>
          <w:p w14:paraId="0BA4BF2D" w14:textId="2D4FBF16" w:rsidR="00CB3051" w:rsidRPr="00CB3051" w:rsidRDefault="00CB3051" w:rsidP="00CB04C2">
            <w:pPr>
              <w:pStyle w:val="Paragraphedeliste"/>
              <w:numPr>
                <w:ilvl w:val="0"/>
                <w:numId w:val="28"/>
              </w:numPr>
              <w:spacing w:after="0" w:line="259" w:lineRule="auto"/>
              <w:jc w:val="both"/>
              <w:rPr>
                <w:lang w:val="en-GB"/>
              </w:rPr>
            </w:pPr>
            <w:r w:rsidRPr="00CB3051">
              <w:rPr>
                <w:lang w:val="en-GB"/>
              </w:rPr>
              <w:t xml:space="preserve">Plan for the purchase and distribution of educational, consumable, and promotional materials for </w:t>
            </w:r>
            <w:r w:rsidR="00B24575">
              <w:rPr>
                <w:lang w:val="en-GB"/>
              </w:rPr>
              <w:t>CE</w:t>
            </w:r>
            <w:r w:rsidRPr="00CB3051">
              <w:rPr>
                <w:lang w:val="en-GB"/>
              </w:rPr>
              <w:t xml:space="preserve"> and teaching staff. </w:t>
            </w:r>
          </w:p>
        </w:tc>
        <w:tc>
          <w:tcPr>
            <w:tcW w:w="1837" w:type="dxa"/>
          </w:tcPr>
          <w:p w14:paraId="4A46E3F5" w14:textId="64BEA650" w:rsidR="00CB3051" w:rsidRPr="00F31D5B" w:rsidRDefault="006E0784" w:rsidP="00CB3051">
            <w:pPr>
              <w:spacing w:after="0"/>
              <w:jc w:val="both"/>
              <w:rPr>
                <w:lang w:val="en-GB"/>
              </w:rPr>
            </w:pPr>
            <w:r>
              <w:rPr>
                <w:lang w:val="en-GB"/>
              </w:rPr>
              <w:t>Twenty-five (25) month after the award date</w:t>
            </w:r>
          </w:p>
        </w:tc>
      </w:tr>
      <w:tr w:rsidR="00E7746E" w:rsidRPr="008B5E48" w14:paraId="2BD106AC" w14:textId="77777777" w:rsidTr="00F31D5B">
        <w:tc>
          <w:tcPr>
            <w:tcW w:w="1413" w:type="dxa"/>
          </w:tcPr>
          <w:p w14:paraId="5E8DFB74" w14:textId="11B5E34E" w:rsidR="00E7746E" w:rsidRPr="00F31D5B" w:rsidRDefault="00F31D5B" w:rsidP="00F31D5B">
            <w:pPr>
              <w:spacing w:after="0"/>
              <w:jc w:val="both"/>
              <w:rPr>
                <w:lang w:val="en-GB"/>
              </w:rPr>
            </w:pPr>
            <w:r w:rsidRPr="00F31D5B">
              <w:rPr>
                <w:bCs/>
                <w:lang w:val="en-GB"/>
              </w:rPr>
              <w:t>Deliverable</w:t>
            </w:r>
            <w:r w:rsidRPr="00F31D5B">
              <w:rPr>
                <w:lang w:val="en-GB"/>
              </w:rPr>
              <w:t xml:space="preserve"> </w:t>
            </w:r>
            <w:r w:rsidR="002F0849" w:rsidRPr="00F31D5B">
              <w:rPr>
                <w:lang w:val="en-GB"/>
              </w:rPr>
              <w:t>8</w:t>
            </w:r>
          </w:p>
        </w:tc>
        <w:tc>
          <w:tcPr>
            <w:tcW w:w="5812" w:type="dxa"/>
          </w:tcPr>
          <w:p w14:paraId="737A8F24" w14:textId="77777777" w:rsidR="00CB3051" w:rsidRPr="00CB3051" w:rsidRDefault="00CB3051" w:rsidP="00CB3051">
            <w:pPr>
              <w:tabs>
                <w:tab w:val="left" w:pos="4464"/>
              </w:tabs>
              <w:spacing w:after="0" w:line="240" w:lineRule="auto"/>
              <w:jc w:val="both"/>
              <w:rPr>
                <w:lang w:val="en-GB"/>
              </w:rPr>
            </w:pPr>
            <w:r w:rsidRPr="00CB3051">
              <w:rPr>
                <w:lang w:val="en-GB"/>
              </w:rPr>
              <w:t>Report on activities scheduled in the timeline, indicating the progress of each one in percentage terms, as well as current challenges/obstacles and mitigation plan.</w:t>
            </w:r>
          </w:p>
          <w:p w14:paraId="3FD24CE4" w14:textId="77777777" w:rsidR="00CB3051" w:rsidRPr="00CB3051" w:rsidRDefault="00CB3051" w:rsidP="00CB3051">
            <w:pPr>
              <w:tabs>
                <w:tab w:val="left" w:pos="4464"/>
              </w:tabs>
              <w:spacing w:after="0" w:line="240" w:lineRule="auto"/>
              <w:jc w:val="both"/>
              <w:rPr>
                <w:lang w:val="en-GB"/>
              </w:rPr>
            </w:pPr>
          </w:p>
          <w:p w14:paraId="4DA7E00D" w14:textId="091505E6" w:rsidR="00E7746E" w:rsidRPr="00F31D5B" w:rsidRDefault="00CB3051" w:rsidP="00CB3051">
            <w:pPr>
              <w:tabs>
                <w:tab w:val="left" w:pos="4464"/>
              </w:tabs>
              <w:spacing w:after="0" w:line="240" w:lineRule="auto"/>
              <w:jc w:val="both"/>
              <w:rPr>
                <w:lang w:val="en-GB"/>
              </w:rPr>
            </w:pPr>
            <w:r w:rsidRPr="00CB3051">
              <w:rPr>
                <w:lang w:val="en-GB"/>
              </w:rPr>
              <w:t>Report on personnel hired as specialists during the reporting period.</w:t>
            </w:r>
          </w:p>
        </w:tc>
        <w:tc>
          <w:tcPr>
            <w:tcW w:w="1837" w:type="dxa"/>
          </w:tcPr>
          <w:p w14:paraId="3C4B322F" w14:textId="63A34B87" w:rsidR="00E7746E" w:rsidRPr="006E0784" w:rsidRDefault="006E0784" w:rsidP="00F31D5B">
            <w:pPr>
              <w:spacing w:after="0"/>
              <w:jc w:val="both"/>
              <w:rPr>
                <w:highlight w:val="yellow"/>
                <w:lang w:val="en-GB"/>
              </w:rPr>
            </w:pPr>
            <w:r>
              <w:rPr>
                <w:lang w:val="en-GB"/>
              </w:rPr>
              <w:t>Thirty (30) months after the award date</w:t>
            </w:r>
          </w:p>
        </w:tc>
      </w:tr>
      <w:tr w:rsidR="00E7746E" w:rsidRPr="008B5E48" w14:paraId="23F44F10" w14:textId="77777777" w:rsidTr="00F31D5B">
        <w:tc>
          <w:tcPr>
            <w:tcW w:w="1413" w:type="dxa"/>
          </w:tcPr>
          <w:p w14:paraId="0CF9C6E9" w14:textId="1F4E2D2B" w:rsidR="00E7746E" w:rsidRPr="00F31D5B" w:rsidRDefault="00F31D5B" w:rsidP="00F31D5B">
            <w:pPr>
              <w:spacing w:after="0"/>
              <w:jc w:val="both"/>
              <w:rPr>
                <w:lang w:val="en-GB"/>
              </w:rPr>
            </w:pPr>
            <w:r w:rsidRPr="00F31D5B">
              <w:rPr>
                <w:bCs/>
                <w:lang w:val="en-GB"/>
              </w:rPr>
              <w:lastRenderedPageBreak/>
              <w:t>Deliverable</w:t>
            </w:r>
            <w:r w:rsidRPr="00F31D5B">
              <w:rPr>
                <w:lang w:val="en-GB"/>
              </w:rPr>
              <w:t xml:space="preserve"> </w:t>
            </w:r>
            <w:r w:rsidR="002F0849" w:rsidRPr="00F31D5B">
              <w:rPr>
                <w:lang w:val="en-GB"/>
              </w:rPr>
              <w:t>9</w:t>
            </w:r>
          </w:p>
        </w:tc>
        <w:tc>
          <w:tcPr>
            <w:tcW w:w="5812" w:type="dxa"/>
          </w:tcPr>
          <w:p w14:paraId="3863BEFF" w14:textId="1E1BD2A3" w:rsidR="00CB3051" w:rsidRPr="00CB3051" w:rsidRDefault="00CB3051" w:rsidP="00CB3051">
            <w:pPr>
              <w:tabs>
                <w:tab w:val="left" w:pos="4464"/>
              </w:tabs>
              <w:spacing w:after="0" w:line="240" w:lineRule="auto"/>
              <w:jc w:val="both"/>
              <w:rPr>
                <w:lang w:val="en-GB"/>
              </w:rPr>
            </w:pPr>
            <w:r w:rsidRPr="00CB3051">
              <w:rPr>
                <w:lang w:val="en-GB"/>
              </w:rPr>
              <w:t xml:space="preserve">Annual progress report on the </w:t>
            </w:r>
            <w:r w:rsidR="006E0784" w:rsidRPr="00CB3051">
              <w:rPr>
                <w:lang w:val="en-GB"/>
              </w:rPr>
              <w:t>fulfilment</w:t>
            </w:r>
            <w:r w:rsidRPr="00CB3051">
              <w:rPr>
                <w:lang w:val="en-GB"/>
              </w:rPr>
              <w:t xml:space="preserve"> of objectives, including a financial report and the respective means of verification.</w:t>
            </w:r>
          </w:p>
          <w:p w14:paraId="65A31EB7" w14:textId="77777777" w:rsidR="00CB3051" w:rsidRPr="00CB3051" w:rsidRDefault="00CB3051" w:rsidP="00CB3051">
            <w:pPr>
              <w:tabs>
                <w:tab w:val="left" w:pos="4464"/>
              </w:tabs>
              <w:spacing w:after="0" w:line="240" w:lineRule="auto"/>
              <w:jc w:val="both"/>
              <w:rPr>
                <w:lang w:val="en-GB"/>
              </w:rPr>
            </w:pPr>
          </w:p>
          <w:p w14:paraId="65F5DBED" w14:textId="3DDE49C4" w:rsidR="00E7746E" w:rsidRPr="00F31D5B" w:rsidRDefault="00CB3051" w:rsidP="00CB3051">
            <w:pPr>
              <w:spacing w:after="0" w:line="240" w:lineRule="auto"/>
              <w:jc w:val="both"/>
              <w:rPr>
                <w:lang w:val="en-GB"/>
              </w:rPr>
            </w:pPr>
            <w:r w:rsidRPr="00CB3051">
              <w:rPr>
                <w:lang w:val="en-GB"/>
              </w:rPr>
              <w:t>Final consulting report including the years of implementation, financial report, and the respective means of verification.</w:t>
            </w:r>
          </w:p>
        </w:tc>
        <w:tc>
          <w:tcPr>
            <w:tcW w:w="1837" w:type="dxa"/>
          </w:tcPr>
          <w:p w14:paraId="24030C1C" w14:textId="7E8C81C0" w:rsidR="00E7746E" w:rsidRPr="00F31D5B" w:rsidRDefault="006E0784" w:rsidP="00F31D5B">
            <w:pPr>
              <w:spacing w:after="0"/>
              <w:jc w:val="both"/>
              <w:rPr>
                <w:highlight w:val="yellow"/>
                <w:lang w:val="en-GB"/>
              </w:rPr>
            </w:pPr>
            <w:r>
              <w:rPr>
                <w:lang w:val="en-GB"/>
              </w:rPr>
              <w:t>Thirty-six (36) months after the award date</w:t>
            </w:r>
          </w:p>
        </w:tc>
      </w:tr>
      <w:tr w:rsidR="00E7746E" w:rsidRPr="008B5E48" w14:paraId="6B076BEF" w14:textId="77777777">
        <w:tc>
          <w:tcPr>
            <w:tcW w:w="9062" w:type="dxa"/>
            <w:gridSpan w:val="3"/>
          </w:tcPr>
          <w:p w14:paraId="1BD3A4B7" w14:textId="77777777" w:rsidR="00CB3051" w:rsidRPr="00CB3051" w:rsidRDefault="00CB3051" w:rsidP="00CB3051">
            <w:pPr>
              <w:tabs>
                <w:tab w:val="left" w:pos="4464"/>
              </w:tabs>
              <w:spacing w:after="0" w:line="240" w:lineRule="auto"/>
              <w:jc w:val="both"/>
              <w:rPr>
                <w:lang w:val="en-GB"/>
              </w:rPr>
            </w:pPr>
            <w:r w:rsidRPr="00CB3051">
              <w:rPr>
                <w:lang w:val="en-GB"/>
              </w:rPr>
              <w:t xml:space="preserve">By the last month of implementation in 2028, the following indicators are expected: </w:t>
            </w:r>
          </w:p>
          <w:p w14:paraId="2162B8FB" w14:textId="34BB5D57" w:rsidR="00CB3051" w:rsidRPr="00CB3051" w:rsidRDefault="00CB3051" w:rsidP="00CB04C2">
            <w:pPr>
              <w:pStyle w:val="Paragraphedeliste"/>
              <w:numPr>
                <w:ilvl w:val="0"/>
                <w:numId w:val="29"/>
              </w:numPr>
              <w:tabs>
                <w:tab w:val="left" w:pos="4464"/>
              </w:tabs>
              <w:spacing w:after="0" w:line="240" w:lineRule="auto"/>
              <w:jc w:val="both"/>
              <w:rPr>
                <w:lang w:val="en-GB"/>
              </w:rPr>
            </w:pPr>
            <w:r w:rsidRPr="00CB3051">
              <w:rPr>
                <w:lang w:val="en-GB"/>
              </w:rPr>
              <w:t>332 teachers trained in equal educational opportunities for the development of Equality Plans using digital tools in new educational institutions.</w:t>
            </w:r>
          </w:p>
          <w:p w14:paraId="635F2702" w14:textId="2BC40689" w:rsidR="00CB3051" w:rsidRPr="00CB3051" w:rsidRDefault="00CB3051" w:rsidP="00CB04C2">
            <w:pPr>
              <w:pStyle w:val="Paragraphedeliste"/>
              <w:numPr>
                <w:ilvl w:val="0"/>
                <w:numId w:val="29"/>
              </w:numPr>
              <w:tabs>
                <w:tab w:val="left" w:pos="4464"/>
              </w:tabs>
              <w:spacing w:after="0" w:line="240" w:lineRule="auto"/>
              <w:jc w:val="both"/>
              <w:rPr>
                <w:lang w:val="en-GB"/>
              </w:rPr>
            </w:pPr>
            <w:r w:rsidRPr="00CB3051">
              <w:rPr>
                <w:lang w:val="en-GB"/>
              </w:rPr>
              <w:t>166 CE intervened.</w:t>
            </w:r>
          </w:p>
          <w:p w14:paraId="7B5E4845" w14:textId="54686FE9" w:rsidR="00E7746E" w:rsidRPr="00F31D5B" w:rsidRDefault="00CB3051" w:rsidP="00CB3051">
            <w:pPr>
              <w:spacing w:after="0"/>
              <w:jc w:val="both"/>
              <w:rPr>
                <w:lang w:val="en-GB"/>
              </w:rPr>
            </w:pPr>
            <w:r w:rsidRPr="00CB3051">
              <w:rPr>
                <w:lang w:val="en-GB"/>
              </w:rPr>
              <w:t>Additional to the two years prior to implementation.</w:t>
            </w:r>
          </w:p>
        </w:tc>
      </w:tr>
    </w:tbl>
    <w:p w14:paraId="16C4AD2F" w14:textId="77777777" w:rsidR="00E7746E" w:rsidRPr="00F31D5B" w:rsidRDefault="00E7746E" w:rsidP="00F31D5B">
      <w:pPr>
        <w:jc w:val="both"/>
        <w:rPr>
          <w:lang w:val="en-GB"/>
        </w:rPr>
      </w:pPr>
      <w:bookmarkStart w:id="11" w:name="_2xbj57foblfa" w:colFirst="0" w:colLast="0"/>
      <w:bookmarkEnd w:id="11"/>
    </w:p>
    <w:p w14:paraId="0046627D" w14:textId="77777777" w:rsidR="00CB3051" w:rsidRPr="00CB3051" w:rsidRDefault="00CB3051" w:rsidP="00CB3051">
      <w:pPr>
        <w:jc w:val="both"/>
        <w:rPr>
          <w:lang w:val="en-GB"/>
        </w:rPr>
      </w:pPr>
      <w:r w:rsidRPr="00CB3051">
        <w:rPr>
          <w:lang w:val="en-GB"/>
        </w:rPr>
        <w:t>The final products must be of professional technical quality and originality, as a result of participatory methods.</w:t>
      </w:r>
    </w:p>
    <w:p w14:paraId="391E4A90" w14:textId="273D1088" w:rsidR="00CB3051" w:rsidRPr="00F31D5B" w:rsidRDefault="00CB3051" w:rsidP="00CB3051">
      <w:pPr>
        <w:jc w:val="both"/>
        <w:rPr>
          <w:lang w:val="en-GB"/>
        </w:rPr>
      </w:pPr>
      <w:r w:rsidRPr="00CB3051">
        <w:rPr>
          <w:lang w:val="en-GB"/>
        </w:rPr>
        <w:t>All products, including tools and products generated for the virtual workshops, must ensure best practices in terms of equity: inclusive language, use of images.</w:t>
      </w:r>
    </w:p>
    <w:sectPr w:rsidR="00CB3051" w:rsidRPr="00F31D5B">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pgNumType w:start="1"/>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012B014" w16cex:dateUtc="2025-09-01T22:1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6E7EC49" w16cid:durableId="7012B014"/>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405510" w14:textId="77777777" w:rsidR="00CB04C2" w:rsidRDefault="00CB04C2">
      <w:pPr>
        <w:spacing w:after="0" w:line="240" w:lineRule="auto"/>
      </w:pPr>
      <w:r>
        <w:separator/>
      </w:r>
    </w:p>
  </w:endnote>
  <w:endnote w:type="continuationSeparator" w:id="0">
    <w:p w14:paraId="7A71D1BF" w14:textId="77777777" w:rsidR="00CB04C2" w:rsidRDefault="00CB04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EF49F9B1-FBF8-4E14-ABE2-8FB9B5FA309C}"/>
    <w:embedBold r:id="rId2" w:fontKey="{18A0446F-63D6-403C-97B9-15A6F3B554CD}"/>
    <w:embedItalic r:id="rId3" w:fontKey="{6A9A01F4-9964-4C61-8684-F76DE187B90B}"/>
    <w:embedBoldItalic r:id="rId4" w:fontKey="{235B0C9A-4E20-421F-8B43-1429FC5653BC}"/>
  </w:font>
  <w:font w:name="Segoe UI">
    <w:panose1 w:val="020B0502040204020203"/>
    <w:charset w:val="00"/>
    <w:family w:val="swiss"/>
    <w:pitch w:val="variable"/>
    <w:sig w:usb0="E4002EFF" w:usb1="C000E47F" w:usb2="00000009" w:usb3="00000000" w:csb0="000001FF" w:csb1="00000000"/>
    <w:embedRegular r:id="rId5" w:fontKey="{5EFC8B0C-AA94-4249-B2BC-6756DC824126}"/>
  </w:font>
  <w:font w:name="Cambria">
    <w:panose1 w:val="02040503050406030204"/>
    <w:charset w:val="00"/>
    <w:family w:val="roman"/>
    <w:pitch w:val="variable"/>
    <w:sig w:usb0="E00006FF" w:usb1="420024FF" w:usb2="02000000" w:usb3="00000000" w:csb0="0000019F" w:csb1="00000000"/>
    <w:embedRegular r:id="rId6" w:fontKey="{35FB5678-9826-4426-BE58-17B50C60BAFB}"/>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4C29" w14:textId="262CFD32" w:rsidR="00E7746E" w:rsidRDefault="002F0849">
    <w:pPr>
      <w:jc w:val="right"/>
    </w:pPr>
    <w:r>
      <w:fldChar w:fldCharType="begin"/>
    </w:r>
    <w:r>
      <w:instrText>PAGE</w:instrText>
    </w:r>
    <w:r>
      <w:fldChar w:fldCharType="separate"/>
    </w:r>
    <w:r w:rsidR="00D8508F">
      <w:rPr>
        <w:noProof/>
      </w:rPr>
      <w:t>15</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BA62E1" w14:textId="77777777" w:rsidR="00CB04C2" w:rsidRDefault="00CB04C2">
      <w:pPr>
        <w:spacing w:after="0" w:line="240" w:lineRule="auto"/>
      </w:pPr>
      <w:r>
        <w:separator/>
      </w:r>
    </w:p>
  </w:footnote>
  <w:footnote w:type="continuationSeparator" w:id="0">
    <w:p w14:paraId="045BC8EB" w14:textId="77777777" w:rsidR="00CB04C2" w:rsidRDefault="00CB04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527948" w14:textId="77777777" w:rsidR="00E7746E" w:rsidRDefault="002F0849">
    <w:pPr>
      <w:pBdr>
        <w:top w:val="nil"/>
        <w:left w:val="nil"/>
        <w:bottom w:val="nil"/>
        <w:right w:val="nil"/>
        <w:between w:val="nil"/>
      </w:pBdr>
      <w:tabs>
        <w:tab w:val="center" w:pos="4419"/>
        <w:tab w:val="right" w:pos="8838"/>
      </w:tabs>
      <w:spacing w:after="0" w:line="240" w:lineRule="auto"/>
      <w:rPr>
        <w:color w:val="000000"/>
      </w:rPr>
    </w:pPr>
    <w:r>
      <w:rPr>
        <w:noProof/>
        <w:lang w:val="fr-FR" w:eastAsia="fr-FR"/>
      </w:rPr>
      <w:drawing>
        <wp:anchor distT="0" distB="0" distL="0" distR="0" simplePos="0" relativeHeight="251658240" behindDoc="1" locked="0" layoutInCell="1" hidden="0" allowOverlap="1" wp14:anchorId="18AE06F1" wp14:editId="674D0013">
          <wp:simplePos x="0" y="0"/>
          <wp:positionH relativeFrom="column">
            <wp:posOffset>-32383</wp:posOffset>
          </wp:positionH>
          <wp:positionV relativeFrom="paragraph">
            <wp:posOffset>-241934</wp:posOffset>
          </wp:positionV>
          <wp:extent cx="5760720" cy="746760"/>
          <wp:effectExtent l="0" t="0" r="0" b="0"/>
          <wp:wrapNone/>
          <wp:docPr id="1"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9636E"/>
    <w:multiLevelType w:val="hybridMultilevel"/>
    <w:tmpl w:val="6F0221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985B3A"/>
    <w:multiLevelType w:val="hybridMultilevel"/>
    <w:tmpl w:val="D8FE154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411E43"/>
    <w:multiLevelType w:val="hybridMultilevel"/>
    <w:tmpl w:val="503C8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15:restartNumberingAfterBreak="0">
    <w:nsid w:val="28C84816"/>
    <w:multiLevelType w:val="hybridMultilevel"/>
    <w:tmpl w:val="86D883A8"/>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6"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7" w15:restartNumberingAfterBreak="0">
    <w:nsid w:val="34D33275"/>
    <w:multiLevelType w:val="hybridMultilevel"/>
    <w:tmpl w:val="D8FE154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5E013D9"/>
    <w:multiLevelType w:val="hybridMultilevel"/>
    <w:tmpl w:val="1C8204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C24A32"/>
    <w:multiLevelType w:val="hybridMultilevel"/>
    <w:tmpl w:val="62B419D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8D27D4D"/>
    <w:multiLevelType w:val="hybridMultilevel"/>
    <w:tmpl w:val="8CEA6B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9C32DD4"/>
    <w:multiLevelType w:val="hybridMultilevel"/>
    <w:tmpl w:val="EEEC8C30"/>
    <w:lvl w:ilvl="0" w:tplc="9544D6CA">
      <w:start w:val="1"/>
      <w:numFmt w:val="low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A5F11C8"/>
    <w:multiLevelType w:val="hybridMultilevel"/>
    <w:tmpl w:val="BC9C5A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AD836FA"/>
    <w:multiLevelType w:val="hybridMultilevel"/>
    <w:tmpl w:val="9BEAE78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46C81CB3"/>
    <w:multiLevelType w:val="multilevel"/>
    <w:tmpl w:val="DC100254"/>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8291490"/>
    <w:multiLevelType w:val="hybridMultilevel"/>
    <w:tmpl w:val="09D0C3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A2363C1"/>
    <w:multiLevelType w:val="hybridMultilevel"/>
    <w:tmpl w:val="FF445C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B553EDA"/>
    <w:multiLevelType w:val="hybridMultilevel"/>
    <w:tmpl w:val="D7906D5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BF81B55"/>
    <w:multiLevelType w:val="hybridMultilevel"/>
    <w:tmpl w:val="A37069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FB64E10"/>
    <w:multiLevelType w:val="hybridMultilevel"/>
    <w:tmpl w:val="FE20DEB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0016E54"/>
    <w:multiLevelType w:val="hybridMultilevel"/>
    <w:tmpl w:val="A8A2F0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2025E9C"/>
    <w:multiLevelType w:val="hybridMultilevel"/>
    <w:tmpl w:val="0C243E9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9624247"/>
    <w:multiLevelType w:val="hybridMultilevel"/>
    <w:tmpl w:val="E13AFAF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4" w15:restartNumberingAfterBreak="0">
    <w:nsid w:val="6B032D82"/>
    <w:multiLevelType w:val="hybridMultilevel"/>
    <w:tmpl w:val="443661A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B7B225A"/>
    <w:multiLevelType w:val="hybridMultilevel"/>
    <w:tmpl w:val="E2F69B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C5C5273"/>
    <w:multiLevelType w:val="hybridMultilevel"/>
    <w:tmpl w:val="95E6482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032703D"/>
    <w:multiLevelType w:val="hybridMultilevel"/>
    <w:tmpl w:val="3F44877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2532323"/>
    <w:multiLevelType w:val="hybridMultilevel"/>
    <w:tmpl w:val="4FDC0E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23"/>
  </w:num>
  <w:num w:numId="3">
    <w:abstractNumId w:val="4"/>
  </w:num>
  <w:num w:numId="4">
    <w:abstractNumId w:val="6"/>
  </w:num>
  <w:num w:numId="5">
    <w:abstractNumId w:val="20"/>
  </w:num>
  <w:num w:numId="6">
    <w:abstractNumId w:val="14"/>
  </w:num>
  <w:num w:numId="7">
    <w:abstractNumId w:val="11"/>
  </w:num>
  <w:num w:numId="8">
    <w:abstractNumId w:val="27"/>
  </w:num>
  <w:num w:numId="9">
    <w:abstractNumId w:val="22"/>
  </w:num>
  <w:num w:numId="10">
    <w:abstractNumId w:val="0"/>
  </w:num>
  <w:num w:numId="11">
    <w:abstractNumId w:val="15"/>
  </w:num>
  <w:num w:numId="12">
    <w:abstractNumId w:val="28"/>
  </w:num>
  <w:num w:numId="13">
    <w:abstractNumId w:val="9"/>
  </w:num>
  <w:num w:numId="14">
    <w:abstractNumId w:val="17"/>
  </w:num>
  <w:num w:numId="15">
    <w:abstractNumId w:val="19"/>
  </w:num>
  <w:num w:numId="16">
    <w:abstractNumId w:val="26"/>
  </w:num>
  <w:num w:numId="17">
    <w:abstractNumId w:val="24"/>
  </w:num>
  <w:num w:numId="18">
    <w:abstractNumId w:val="10"/>
  </w:num>
  <w:num w:numId="19">
    <w:abstractNumId w:val="13"/>
  </w:num>
  <w:num w:numId="20">
    <w:abstractNumId w:val="16"/>
  </w:num>
  <w:num w:numId="21">
    <w:abstractNumId w:val="3"/>
  </w:num>
  <w:num w:numId="22">
    <w:abstractNumId w:val="21"/>
  </w:num>
  <w:num w:numId="23">
    <w:abstractNumId w:val="5"/>
  </w:num>
  <w:num w:numId="24">
    <w:abstractNumId w:val="18"/>
  </w:num>
  <w:num w:numId="25">
    <w:abstractNumId w:val="8"/>
  </w:num>
  <w:num w:numId="26">
    <w:abstractNumId w:val="7"/>
  </w:num>
  <w:num w:numId="27">
    <w:abstractNumId w:val="12"/>
  </w:num>
  <w:num w:numId="28">
    <w:abstractNumId w:val="1"/>
  </w:num>
  <w:num w:numId="29">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746E"/>
    <w:rsid w:val="00026A8B"/>
    <w:rsid w:val="000D085B"/>
    <w:rsid w:val="001022EF"/>
    <w:rsid w:val="001D205D"/>
    <w:rsid w:val="0024754E"/>
    <w:rsid w:val="002F0849"/>
    <w:rsid w:val="00487F45"/>
    <w:rsid w:val="005D5F9A"/>
    <w:rsid w:val="006A7026"/>
    <w:rsid w:val="006E0784"/>
    <w:rsid w:val="00704872"/>
    <w:rsid w:val="0074717E"/>
    <w:rsid w:val="00753CFB"/>
    <w:rsid w:val="007E0DB2"/>
    <w:rsid w:val="00823C38"/>
    <w:rsid w:val="008679CB"/>
    <w:rsid w:val="008B1CA6"/>
    <w:rsid w:val="008B5E48"/>
    <w:rsid w:val="00910181"/>
    <w:rsid w:val="009C1C83"/>
    <w:rsid w:val="009E1F03"/>
    <w:rsid w:val="00B24575"/>
    <w:rsid w:val="00B863FF"/>
    <w:rsid w:val="00BA2761"/>
    <w:rsid w:val="00BC5E4D"/>
    <w:rsid w:val="00C17F1C"/>
    <w:rsid w:val="00CB04C2"/>
    <w:rsid w:val="00CB3051"/>
    <w:rsid w:val="00D61E0A"/>
    <w:rsid w:val="00D8508F"/>
    <w:rsid w:val="00D96CFF"/>
    <w:rsid w:val="00DC49EC"/>
    <w:rsid w:val="00E72998"/>
    <w:rsid w:val="00E7746E"/>
    <w:rsid w:val="00E97B2C"/>
    <w:rsid w:val="00ED06AE"/>
    <w:rsid w:val="00F06AB5"/>
    <w:rsid w:val="00F31D5B"/>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uiPriority w:val="34"/>
    <w:qFormat/>
    <w:rsid w:val="00026A8B"/>
    <w:pPr>
      <w:ind w:left="720"/>
      <w:contextualSpacing/>
    </w:pPr>
  </w:style>
  <w:style w:type="paragraph" w:styleId="En-ttedetabledesmatires">
    <w:name w:val="TOC Heading"/>
    <w:basedOn w:val="Titre1"/>
    <w:next w:val="Normal"/>
    <w:uiPriority w:val="39"/>
    <w:unhideWhenUsed/>
    <w:qFormat/>
    <w:rsid w:val="00E72998"/>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fr-FR" w:eastAsia="fr-FR"/>
    </w:rPr>
  </w:style>
  <w:style w:type="paragraph" w:styleId="TM1">
    <w:name w:val="toc 1"/>
    <w:basedOn w:val="Normal"/>
    <w:next w:val="Normal"/>
    <w:autoRedefine/>
    <w:uiPriority w:val="39"/>
    <w:unhideWhenUsed/>
    <w:rsid w:val="006E0784"/>
    <w:pPr>
      <w:tabs>
        <w:tab w:val="left" w:pos="426"/>
        <w:tab w:val="right" w:leader="dot" w:pos="9062"/>
      </w:tabs>
      <w:spacing w:after="100"/>
    </w:pPr>
  </w:style>
  <w:style w:type="character" w:styleId="Lienhypertexte">
    <w:name w:val="Hyperlink"/>
    <w:basedOn w:val="Policepardfaut"/>
    <w:uiPriority w:val="99"/>
    <w:unhideWhenUsed/>
    <w:rsid w:val="00E72998"/>
    <w:rPr>
      <w:color w:val="0000FF" w:themeColor="hyperlink"/>
      <w:u w:val="single"/>
    </w:rPr>
  </w:style>
  <w:style w:type="paragraph" w:styleId="Textedebulles">
    <w:name w:val="Balloon Text"/>
    <w:basedOn w:val="Normal"/>
    <w:link w:val="TextedebullesCar"/>
    <w:uiPriority w:val="99"/>
    <w:semiHidden/>
    <w:unhideWhenUsed/>
    <w:rsid w:val="00D8508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8508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microsoft.com/office/2016/09/relationships/commentsIds" Target="commentsId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microsoft.com/office/2018/08/relationships/commentsExtensible" Target="commentsExtensi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15</Pages>
  <Words>4675</Words>
  <Characters>25716</Characters>
  <Application>Microsoft Office Word</Application>
  <DocSecurity>0</DocSecurity>
  <Lines>214</Lines>
  <Paragraphs>60</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30331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Loubna HAFIDI</cp:lastModifiedBy>
  <cp:revision>4</cp:revision>
  <dcterms:created xsi:type="dcterms:W3CDTF">2025-09-01T23:14:00Z</dcterms:created>
  <dcterms:modified xsi:type="dcterms:W3CDTF">2025-09-11T09:05:00Z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