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224D7" w14:textId="77777777" w:rsidR="000145A4" w:rsidRDefault="000145A4" w:rsidP="00544F06">
      <w:pPr>
        <w:pStyle w:val="Titre1"/>
        <w:numPr>
          <w:ilvl w:val="0"/>
          <w:numId w:val="0"/>
        </w:numPr>
        <w:jc w:val="center"/>
      </w:pPr>
    </w:p>
    <w:p w14:paraId="26EC3861" w14:textId="77777777" w:rsidR="003277F7" w:rsidRDefault="003277F7" w:rsidP="00544F06"/>
    <w:p w14:paraId="4F3BA6C5" w14:textId="77777777" w:rsidR="003277F7" w:rsidRDefault="003277F7" w:rsidP="00544F06"/>
    <w:p w14:paraId="3E79C2FC" w14:textId="77777777" w:rsidR="003277F7" w:rsidRPr="003277F7" w:rsidRDefault="003277F7" w:rsidP="00544F06"/>
    <w:p w14:paraId="603A1B35" w14:textId="77777777" w:rsidR="000145A4" w:rsidRDefault="000145A4" w:rsidP="00544F06">
      <w:pPr>
        <w:pStyle w:val="Titre1"/>
        <w:numPr>
          <w:ilvl w:val="0"/>
          <w:numId w:val="0"/>
        </w:numPr>
        <w:jc w:val="center"/>
      </w:pPr>
    </w:p>
    <w:p w14:paraId="30329C0B" w14:textId="77777777" w:rsidR="00662C9A" w:rsidRDefault="001A0571" w:rsidP="00544F06">
      <w:pPr>
        <w:pStyle w:val="Titre1"/>
        <w:numPr>
          <w:ilvl w:val="0"/>
          <w:numId w:val="0"/>
        </w:numPr>
        <w:jc w:val="center"/>
      </w:pPr>
      <w:r>
        <w:t>Annexe</w:t>
      </w:r>
      <w:r w:rsidR="00662C9A">
        <w:t xml:space="preserve"> cahier des charges </w:t>
      </w:r>
      <w:r w:rsidR="00F55C89">
        <w:t>EQUIPEMENT</w:t>
      </w:r>
    </w:p>
    <w:p w14:paraId="3141F17F" w14:textId="77777777" w:rsidR="004D1513" w:rsidRDefault="00D177A8" w:rsidP="00544F06">
      <w:pPr>
        <w:pStyle w:val="Titre1"/>
        <w:numPr>
          <w:ilvl w:val="0"/>
          <w:numId w:val="0"/>
        </w:numPr>
        <w:jc w:val="center"/>
      </w:pPr>
      <w:r w:rsidRPr="00D177A8">
        <w:rPr>
          <w:caps w:val="0"/>
        </w:rPr>
        <w:t>Nom du fichier</w:t>
      </w:r>
      <w:r>
        <w:t xml:space="preserve"> </w:t>
      </w:r>
      <w:r w:rsidR="00662C9A">
        <w:t>:</w:t>
      </w:r>
      <w:r w:rsidR="004D1513">
        <w:t xml:space="preserve"> </w:t>
      </w:r>
    </w:p>
    <w:tbl>
      <w:tblPr>
        <w:tblpPr w:leftFromText="141" w:rightFromText="141" w:vertAnchor="text" w:horzAnchor="margin" w:tblpY="13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4D1513" w:rsidRPr="004D1513" w14:paraId="57A48F3F" w14:textId="77777777" w:rsidTr="00E2361A">
        <w:trPr>
          <w:trHeight w:val="378"/>
        </w:trPr>
        <w:tc>
          <w:tcPr>
            <w:tcW w:w="2986" w:type="pct"/>
            <w:shd w:val="clear" w:color="auto" w:fill="auto"/>
            <w:vAlign w:val="center"/>
          </w:tcPr>
          <w:p w14:paraId="49DA52BA" w14:textId="77777777" w:rsidR="004D1513" w:rsidRPr="004D1513" w:rsidRDefault="004D1513" w:rsidP="004D1513">
            <w:pPr>
              <w:pStyle w:val="Titre1"/>
              <w:numPr>
                <w:ilvl w:val="0"/>
                <w:numId w:val="0"/>
              </w:numPr>
              <w:ind w:left="432"/>
            </w:pPr>
            <w:r w:rsidRPr="004D1513">
              <w:t>Cahier des charges prober 300mm à chargement automatique dédié aux mesures électriques de composants mémoire</w:t>
            </w:r>
          </w:p>
        </w:tc>
      </w:tr>
    </w:tbl>
    <w:p w14:paraId="20991908" w14:textId="08FB719B" w:rsidR="00662C9A" w:rsidRDefault="00662C9A" w:rsidP="00544F06">
      <w:pPr>
        <w:pStyle w:val="Titre1"/>
        <w:numPr>
          <w:ilvl w:val="0"/>
          <w:numId w:val="0"/>
        </w:numPr>
        <w:jc w:val="center"/>
      </w:pPr>
    </w:p>
    <w:p w14:paraId="2C6202E0" w14:textId="77777777" w:rsidR="00662C9A" w:rsidRDefault="00662C9A" w:rsidP="00544F06">
      <w:pPr>
        <w:pStyle w:val="Titre3"/>
        <w:numPr>
          <w:ilvl w:val="0"/>
          <w:numId w:val="0"/>
        </w:numPr>
      </w:pPr>
      <w:bookmarkStart w:id="0" w:name="_Ref272221449"/>
      <w:bookmarkStart w:id="1" w:name="_Toc275268165"/>
    </w:p>
    <w:p w14:paraId="47152357" w14:textId="77777777" w:rsidR="00662C9A" w:rsidRDefault="00662C9A" w:rsidP="00544F06">
      <w:pPr>
        <w:pStyle w:val="Titre3"/>
        <w:numPr>
          <w:ilvl w:val="0"/>
          <w:numId w:val="0"/>
        </w:numPr>
      </w:pPr>
    </w:p>
    <w:p w14:paraId="10F9A3E3" w14:textId="77777777" w:rsidR="00662C9A" w:rsidRDefault="00662C9A" w:rsidP="00544F06">
      <w:pPr>
        <w:pStyle w:val="Titre3"/>
        <w:numPr>
          <w:ilvl w:val="0"/>
          <w:numId w:val="0"/>
        </w:numPr>
      </w:pPr>
    </w:p>
    <w:p w14:paraId="541108CA" w14:textId="77777777" w:rsidR="00662C9A" w:rsidRDefault="00662C9A" w:rsidP="00544F06">
      <w:pPr>
        <w:pStyle w:val="Titre3"/>
        <w:numPr>
          <w:ilvl w:val="0"/>
          <w:numId w:val="0"/>
        </w:numPr>
        <w:jc w:val="center"/>
      </w:pPr>
      <w:r w:rsidRPr="00AA28F1">
        <w:t xml:space="preserve">ANNEXE </w:t>
      </w:r>
      <w:r>
        <w:t>A : Synthèse des commentaires Equipementier</w:t>
      </w:r>
      <w:bookmarkEnd w:id="0"/>
      <w:bookmarkEnd w:id="1"/>
    </w:p>
    <w:p w14:paraId="2C8B189B" w14:textId="77777777" w:rsidR="00AC52FC" w:rsidRDefault="00AC52FC" w:rsidP="00544F06">
      <w:pPr>
        <w:pStyle w:val="Retraitnormal"/>
        <w:ind w:left="0"/>
      </w:pPr>
    </w:p>
    <w:p w14:paraId="6F3BC95F" w14:textId="77777777" w:rsidR="00AC52FC" w:rsidRDefault="00AC52FC" w:rsidP="00544F06">
      <w:pPr>
        <w:pStyle w:val="Retraitnormal"/>
        <w:ind w:left="0"/>
      </w:pPr>
    </w:p>
    <w:p w14:paraId="63A94442" w14:textId="77777777" w:rsidR="00AC52FC" w:rsidRDefault="00AC52FC" w:rsidP="00544F06">
      <w:pPr>
        <w:pStyle w:val="Retraitnormal"/>
        <w:ind w:left="0"/>
      </w:pPr>
    </w:p>
    <w:p w14:paraId="6FAC96D4" w14:textId="77777777" w:rsidR="00AC52FC" w:rsidRDefault="00AC52FC" w:rsidP="00544F06">
      <w:pPr>
        <w:pStyle w:val="Retraitnormal"/>
        <w:ind w:left="0"/>
      </w:pPr>
    </w:p>
    <w:p w14:paraId="4B2330B6" w14:textId="77777777" w:rsidR="00AC52FC" w:rsidRDefault="00AC52FC" w:rsidP="00544F06">
      <w:pPr>
        <w:pStyle w:val="Retraitnormal"/>
        <w:ind w:left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1"/>
        <w:gridCol w:w="7067"/>
      </w:tblGrid>
      <w:tr w:rsidR="00AC52FC" w14:paraId="32E7E99D" w14:textId="77777777" w:rsidTr="00544F06">
        <w:tc>
          <w:tcPr>
            <w:tcW w:w="1330" w:type="pct"/>
            <w:shd w:val="clear" w:color="auto" w:fill="auto"/>
            <w:vAlign w:val="center"/>
          </w:tcPr>
          <w:p w14:paraId="20108CF6" w14:textId="77777777" w:rsidR="00AC52FC" w:rsidRPr="00AC52FC" w:rsidRDefault="00AC52FC" w:rsidP="00544F06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Nom du fournisseur</w:t>
            </w:r>
          </w:p>
        </w:tc>
        <w:tc>
          <w:tcPr>
            <w:tcW w:w="3670" w:type="pct"/>
            <w:shd w:val="clear" w:color="auto" w:fill="auto"/>
            <w:vAlign w:val="center"/>
          </w:tcPr>
          <w:p w14:paraId="35FC80DA" w14:textId="77777777" w:rsidR="00AC52FC" w:rsidRDefault="00AC52FC" w:rsidP="00544F06">
            <w:pPr>
              <w:pStyle w:val="Retraitnormal"/>
              <w:ind w:left="0"/>
              <w:jc w:val="center"/>
            </w:pPr>
          </w:p>
        </w:tc>
      </w:tr>
      <w:tr w:rsidR="00AC52FC" w14:paraId="73F4B290" w14:textId="77777777" w:rsidTr="00544F06">
        <w:tc>
          <w:tcPr>
            <w:tcW w:w="1330" w:type="pct"/>
            <w:shd w:val="clear" w:color="auto" w:fill="auto"/>
            <w:vAlign w:val="center"/>
          </w:tcPr>
          <w:p w14:paraId="05F9EB47" w14:textId="77777777" w:rsidR="00AC52FC" w:rsidRPr="0034112C" w:rsidRDefault="00AC52FC" w:rsidP="00544F06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Réf. de l’offre</w:t>
            </w:r>
          </w:p>
        </w:tc>
        <w:tc>
          <w:tcPr>
            <w:tcW w:w="3670" w:type="pct"/>
            <w:shd w:val="clear" w:color="auto" w:fill="auto"/>
            <w:vAlign w:val="center"/>
          </w:tcPr>
          <w:p w14:paraId="5FC3C1F5" w14:textId="792A6633" w:rsidR="00AC52FC" w:rsidRDefault="004D1513" w:rsidP="00544F06">
            <w:pPr>
              <w:pStyle w:val="Retraitnormal"/>
              <w:ind w:left="0"/>
              <w:jc w:val="center"/>
            </w:pPr>
            <w:bookmarkStart w:id="2" w:name="_Hlk207872047"/>
            <w:r w:rsidRPr="00DA11A0">
              <w:t>DRT-LETI-DCOS-SCCS-LCEF-25-08-001776</w:t>
            </w:r>
            <w:bookmarkEnd w:id="2"/>
          </w:p>
        </w:tc>
      </w:tr>
    </w:tbl>
    <w:p w14:paraId="0D7320FF" w14:textId="77777777" w:rsidR="00AC52FC" w:rsidRDefault="00AC52FC" w:rsidP="00544F06">
      <w:pPr>
        <w:pStyle w:val="Retraitnormal"/>
        <w:ind w:left="0"/>
      </w:pPr>
    </w:p>
    <w:p w14:paraId="14C592A8" w14:textId="77777777" w:rsidR="00C8226E" w:rsidRDefault="00C8226E" w:rsidP="00544F06">
      <w:r>
        <w:br w:type="page"/>
      </w:r>
    </w:p>
    <w:p w14:paraId="7A97FD76" w14:textId="77777777" w:rsidR="00CD0D7A" w:rsidRPr="00CD0D7A" w:rsidRDefault="00CD0D7A" w:rsidP="00544F06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A</w:t>
      </w:r>
      <w:r>
        <w:rPr>
          <w:b/>
          <w:color w:val="000000"/>
          <w:sz w:val="22"/>
          <w:szCs w:val="22"/>
        </w:rPr>
        <w:tab/>
        <w:t>=</w:t>
      </w:r>
      <w:r>
        <w:rPr>
          <w:b/>
          <w:color w:val="000000"/>
          <w:sz w:val="22"/>
          <w:szCs w:val="22"/>
        </w:rPr>
        <w:tab/>
      </w:r>
      <w:r w:rsidRPr="00CD0D7A">
        <w:rPr>
          <w:b/>
          <w:color w:val="000000"/>
          <w:sz w:val="22"/>
          <w:szCs w:val="22"/>
        </w:rPr>
        <w:t xml:space="preserve">Exigences acceptées </w:t>
      </w:r>
      <w:proofErr w:type="gramStart"/>
      <w:r w:rsidRPr="00CD0D7A">
        <w:rPr>
          <w:b/>
          <w:color w:val="000000"/>
          <w:sz w:val="22"/>
          <w:szCs w:val="22"/>
        </w:rPr>
        <w:t>sans réserves</w:t>
      </w:r>
      <w:proofErr w:type="gramEnd"/>
    </w:p>
    <w:p w14:paraId="33E38E2E" w14:textId="77777777" w:rsidR="00CD0D7A" w:rsidRPr="00CD0D7A" w:rsidRDefault="00CD0D7A" w:rsidP="00544F06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AA</w:t>
      </w:r>
      <w:r>
        <w:rPr>
          <w:b/>
          <w:color w:val="000000"/>
          <w:sz w:val="22"/>
          <w:szCs w:val="22"/>
        </w:rPr>
        <w:tab/>
        <w:t>=</w:t>
      </w:r>
      <w:r>
        <w:rPr>
          <w:b/>
          <w:color w:val="000000"/>
          <w:sz w:val="22"/>
          <w:szCs w:val="22"/>
        </w:rPr>
        <w:tab/>
      </w:r>
      <w:r w:rsidRPr="00CD0D7A">
        <w:rPr>
          <w:b/>
          <w:color w:val="000000"/>
          <w:sz w:val="22"/>
          <w:szCs w:val="22"/>
        </w:rPr>
        <w:t>Exigences acceptées avec des adaptations</w:t>
      </w:r>
    </w:p>
    <w:p w14:paraId="3BD24D5C" w14:textId="77777777" w:rsidR="00E53AA4" w:rsidRDefault="00CD0D7A" w:rsidP="00544F06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NA</w:t>
      </w:r>
      <w:r>
        <w:rPr>
          <w:b/>
          <w:color w:val="000000"/>
          <w:sz w:val="22"/>
          <w:szCs w:val="22"/>
        </w:rPr>
        <w:tab/>
        <w:t>=</w:t>
      </w:r>
      <w:r>
        <w:rPr>
          <w:b/>
          <w:color w:val="000000"/>
          <w:sz w:val="22"/>
          <w:szCs w:val="22"/>
        </w:rPr>
        <w:tab/>
      </w:r>
      <w:r w:rsidRPr="00CD0D7A">
        <w:rPr>
          <w:b/>
          <w:color w:val="000000"/>
          <w:sz w:val="22"/>
          <w:szCs w:val="22"/>
        </w:rPr>
        <w:t>Non App</w:t>
      </w:r>
      <w:r w:rsidR="00ED72C4">
        <w:rPr>
          <w:b/>
          <w:color w:val="000000"/>
          <w:sz w:val="22"/>
          <w:szCs w:val="22"/>
        </w:rPr>
        <w:t xml:space="preserve">licable </w:t>
      </w:r>
    </w:p>
    <w:p w14:paraId="0DEE8350" w14:textId="77777777" w:rsidR="00DB3A8B" w:rsidRDefault="00DB3A8B" w:rsidP="00544F06">
      <w:pPr>
        <w:rPr>
          <w:b/>
          <w:color w:val="000000"/>
          <w:sz w:val="22"/>
          <w:szCs w:val="22"/>
        </w:rPr>
      </w:pPr>
    </w:p>
    <w:p w14:paraId="12305315" w14:textId="77777777" w:rsidR="00DB3A8B" w:rsidRDefault="00DB3A8B" w:rsidP="00544F06">
      <w:pPr>
        <w:rPr>
          <w:b/>
          <w:color w:val="000000"/>
          <w:sz w:val="22"/>
          <w:szCs w:val="22"/>
        </w:rPr>
      </w:pPr>
    </w:p>
    <w:tbl>
      <w:tblPr>
        <w:tblW w:w="5238" w:type="pct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107"/>
        <w:gridCol w:w="457"/>
        <w:gridCol w:w="519"/>
        <w:gridCol w:w="522"/>
        <w:gridCol w:w="1868"/>
        <w:gridCol w:w="2410"/>
        <w:gridCol w:w="2182"/>
      </w:tblGrid>
      <w:tr w:rsidR="00DB3A8B" w14:paraId="57A06F14" w14:textId="77777777" w:rsidTr="005542EA">
        <w:trPr>
          <w:tblHeader/>
        </w:trPr>
        <w:tc>
          <w:tcPr>
            <w:tcW w:w="1047" w:type="pct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14:paraId="62EFF6E3" w14:textId="77777777" w:rsidR="00DB3A8B" w:rsidRDefault="00DB3A8B" w:rsidP="00544F06">
            <w:pPr>
              <w:jc w:val="center"/>
            </w:pPr>
            <w:r>
              <w:t>Réf.</w:t>
            </w:r>
          </w:p>
          <w:p w14:paraId="2ADF4D64" w14:textId="77777777" w:rsidR="00DB3A8B" w:rsidRDefault="00DB3A8B" w:rsidP="00544F06">
            <w:pPr>
              <w:jc w:val="center"/>
            </w:pPr>
            <w:r>
              <w:t>Titre</w:t>
            </w:r>
          </w:p>
        </w:tc>
        <w:tc>
          <w:tcPr>
            <w:tcW w:w="744" w:type="pct"/>
            <w:gridSpan w:val="3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14:paraId="53A8B085" w14:textId="77777777" w:rsidR="00DB3A8B" w:rsidRPr="00DA17B4" w:rsidRDefault="00DB3A8B" w:rsidP="00544F06">
            <w:pPr>
              <w:jc w:val="center"/>
            </w:pPr>
            <w:r w:rsidRPr="00DA17B4">
              <w:t xml:space="preserve">Réponse du </w:t>
            </w:r>
            <w:r>
              <w:t>Contractant</w:t>
            </w:r>
          </w:p>
        </w:tc>
        <w:tc>
          <w:tcPr>
            <w:tcW w:w="928" w:type="pct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14:paraId="0988CB31" w14:textId="77777777" w:rsidR="00DB3A8B" w:rsidRPr="00DA17B4" w:rsidRDefault="00DB3A8B" w:rsidP="00544F06">
            <w:pPr>
              <w:jc w:val="center"/>
            </w:pPr>
            <w:r w:rsidRPr="00DA17B4">
              <w:t>Contenu des réserves</w:t>
            </w:r>
          </w:p>
        </w:tc>
        <w:tc>
          <w:tcPr>
            <w:tcW w:w="1197" w:type="pct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14:paraId="5FE7C75A" w14:textId="77777777" w:rsidR="00DB3A8B" w:rsidRDefault="00DB3A8B" w:rsidP="00544F06">
            <w:pPr>
              <w:jc w:val="center"/>
            </w:pPr>
            <w:r w:rsidRPr="00DA17B4">
              <w:t>Propositions alternatives</w:t>
            </w:r>
          </w:p>
          <w:p w14:paraId="59D7BC82" w14:textId="77777777" w:rsidR="00DB3A8B" w:rsidRPr="00DA17B4" w:rsidRDefault="00DB3A8B" w:rsidP="00544F06">
            <w:pPr>
              <w:jc w:val="center"/>
            </w:pPr>
            <w:r>
              <w:t>(</w:t>
            </w:r>
            <w:proofErr w:type="gramStart"/>
            <w:r>
              <w:t>à</w:t>
            </w:r>
            <w:proofErr w:type="gramEnd"/>
            <w:r>
              <w:t xml:space="preserve"> négocier entre le CEA-LETI e</w:t>
            </w:r>
            <w:r w:rsidRPr="00DA17B4">
              <w:t xml:space="preserve">t le </w:t>
            </w:r>
            <w:r>
              <w:t>Contractant</w:t>
            </w:r>
            <w:r w:rsidRPr="00DA17B4">
              <w:t>)</w:t>
            </w:r>
          </w:p>
        </w:tc>
        <w:tc>
          <w:tcPr>
            <w:tcW w:w="1084" w:type="pct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14:paraId="4467A7E2" w14:textId="77777777" w:rsidR="00DB3A8B" w:rsidRDefault="00DB3A8B" w:rsidP="00544F06">
            <w:pPr>
              <w:jc w:val="center"/>
            </w:pPr>
            <w:r w:rsidRPr="00DA17B4">
              <w:t>Décision finale</w:t>
            </w:r>
          </w:p>
        </w:tc>
      </w:tr>
      <w:tr w:rsidR="00DB3A8B" w14:paraId="41A56766" w14:textId="77777777" w:rsidTr="005542EA">
        <w:trPr>
          <w:trHeight w:val="1123"/>
        </w:trPr>
        <w:tc>
          <w:tcPr>
            <w:tcW w:w="1047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14:paraId="40D23446" w14:textId="77777777" w:rsidR="00DB3A8B" w:rsidRPr="00C51EA3" w:rsidRDefault="00DB3A8B" w:rsidP="00544F06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t>1</w:t>
            </w:r>
          </w:p>
          <w:p w14:paraId="5B2C2B62" w14:textId="77777777"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OBJET</w:t>
            </w:r>
          </w:p>
        </w:tc>
        <w:tc>
          <w:tcPr>
            <w:tcW w:w="227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14:paraId="48893328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27C563A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</w:p>
          <w:p w14:paraId="0704E0F7" w14:textId="77777777" w:rsidR="00DB3A8B" w:rsidRPr="00C51EA3" w:rsidRDefault="004D1513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92172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14:paraId="61371ACD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A0C17B9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</w:p>
          <w:p w14:paraId="5CF6C13D" w14:textId="77777777" w:rsidR="00DB3A8B" w:rsidRPr="00C51EA3" w:rsidRDefault="004D1513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72472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dashed" w:sz="4" w:space="0" w:color="0070C0"/>
            </w:tcBorders>
            <w:vAlign w:val="center"/>
          </w:tcPr>
          <w:p w14:paraId="0160215F" w14:textId="77777777" w:rsidR="00DB3A8B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5FECF5AD" w14:textId="77777777" w:rsidR="00DB3A8B" w:rsidRPr="00887354" w:rsidRDefault="00DB3A8B" w:rsidP="00544F06">
            <w:pPr>
              <w:jc w:val="center"/>
              <w:rPr>
                <w:sz w:val="22"/>
                <w:szCs w:val="22"/>
              </w:rPr>
            </w:pPr>
          </w:p>
          <w:p w14:paraId="2099E895" w14:textId="77777777" w:rsidR="00DB3A8B" w:rsidRPr="00887354" w:rsidRDefault="004D1513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62299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14:paraId="4B7C6F4D" w14:textId="77777777"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14:paraId="7FC6A846" w14:textId="77777777"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14:paraId="03327454" w14:textId="77777777"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</w:tr>
      <w:tr w:rsidR="00DB3A8B" w14:paraId="3CF28D49" w14:textId="77777777" w:rsidTr="005542EA">
        <w:trPr>
          <w:trHeight w:val="645"/>
        </w:trPr>
        <w:tc>
          <w:tcPr>
            <w:tcW w:w="104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017C8655" w14:textId="77777777" w:rsidR="00DB3A8B" w:rsidRPr="00EB38A9" w:rsidRDefault="00DB3A8B" w:rsidP="00544F06">
            <w:pPr>
              <w:jc w:val="center"/>
              <w:rPr>
                <w:color w:val="006D7D" w:themeColor="accent5" w:themeShade="BF"/>
                <w:sz w:val="24"/>
              </w:rPr>
            </w:pPr>
            <w:r w:rsidRPr="009D3FDE">
              <w:rPr>
                <w:color w:val="006D7D" w:themeColor="accent5" w:themeShade="BF"/>
                <w:sz w:val="16"/>
                <w:szCs w:val="16"/>
              </w:rPr>
              <w:t>A</w:t>
            </w:r>
            <w:r>
              <w:rPr>
                <w:color w:val="006D7D" w:themeColor="accent5" w:themeShade="BF"/>
                <w:sz w:val="16"/>
                <w:szCs w:val="16"/>
              </w:rPr>
              <w:t>nnexe</w:t>
            </w:r>
            <w:r w:rsidRPr="009D3FDE">
              <w:rPr>
                <w:color w:val="006D7D" w:themeColor="accent5" w:themeShade="BF"/>
                <w:sz w:val="16"/>
                <w:szCs w:val="16"/>
              </w:rPr>
              <w:t xml:space="preserve"> A</w:t>
            </w:r>
          </w:p>
        </w:tc>
        <w:tc>
          <w:tcPr>
            <w:tcW w:w="22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213A1FEE" w14:textId="77777777" w:rsidR="00DB3A8B" w:rsidRPr="00EB38A9" w:rsidRDefault="004D1513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403653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4DE7B804" w14:textId="77777777" w:rsidR="00DB3A8B" w:rsidRPr="00EB38A9" w:rsidRDefault="004D1513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80626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0070C0"/>
              <w:bottom w:val="dashed" w:sz="4" w:space="0" w:color="0070C0"/>
            </w:tcBorders>
            <w:vAlign w:val="center"/>
          </w:tcPr>
          <w:p w14:paraId="4D8B4C87" w14:textId="77777777" w:rsidR="00DB3A8B" w:rsidRPr="00EB38A9" w:rsidRDefault="004D1513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838264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7403BBBE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4E466D05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7ED14289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DB3A8B" w14:paraId="19FAE93C" w14:textId="77777777" w:rsidTr="005542EA">
        <w:trPr>
          <w:trHeight w:val="555"/>
        </w:trPr>
        <w:tc>
          <w:tcPr>
            <w:tcW w:w="104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40230BC0" w14:textId="77777777" w:rsidR="00DB3A8B" w:rsidRPr="00EB38A9" w:rsidRDefault="00DB3A8B" w:rsidP="00544F06">
            <w:pPr>
              <w:jc w:val="center"/>
              <w:rPr>
                <w:color w:val="006D7D" w:themeColor="accent5" w:themeShade="BF"/>
                <w:sz w:val="24"/>
              </w:rPr>
            </w:pPr>
            <w:r w:rsidRPr="009D3FDE">
              <w:rPr>
                <w:color w:val="006D7D" w:themeColor="accent5" w:themeShade="BF"/>
                <w:sz w:val="16"/>
                <w:szCs w:val="16"/>
              </w:rPr>
              <w:t>A</w:t>
            </w:r>
            <w:r>
              <w:rPr>
                <w:color w:val="006D7D" w:themeColor="accent5" w:themeShade="BF"/>
                <w:sz w:val="16"/>
                <w:szCs w:val="16"/>
              </w:rPr>
              <w:t>nnexe</w:t>
            </w:r>
            <w:r w:rsidRPr="009D3FDE">
              <w:rPr>
                <w:color w:val="006D7D" w:themeColor="accent5" w:themeShade="BF"/>
                <w:sz w:val="16"/>
                <w:szCs w:val="16"/>
              </w:rPr>
              <w:t xml:space="preserve"> H</w:t>
            </w:r>
          </w:p>
        </w:tc>
        <w:tc>
          <w:tcPr>
            <w:tcW w:w="22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1B86A39D" w14:textId="77777777" w:rsidR="00DB3A8B" w:rsidRPr="00EB38A9" w:rsidRDefault="004D1513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64064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173F6FDE" w14:textId="77777777" w:rsidR="00DB3A8B" w:rsidRPr="00EB38A9" w:rsidRDefault="004D1513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327880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0070C0"/>
              <w:bottom w:val="dashed" w:sz="4" w:space="0" w:color="0070C0"/>
            </w:tcBorders>
            <w:vAlign w:val="center"/>
          </w:tcPr>
          <w:p w14:paraId="77B3431B" w14:textId="77777777" w:rsidR="00DB3A8B" w:rsidRPr="00EB38A9" w:rsidRDefault="004D1513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567947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33224A23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4582E6C6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49DC0D66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DB3A8B" w14:paraId="0C8D0F76" w14:textId="77777777" w:rsidTr="005542EA">
        <w:trPr>
          <w:trHeight w:val="549"/>
        </w:trPr>
        <w:tc>
          <w:tcPr>
            <w:tcW w:w="104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49D25AD8" w14:textId="77777777" w:rsidR="00DB3A8B" w:rsidRPr="00EB38A9" w:rsidRDefault="00DB3A8B" w:rsidP="00544F06">
            <w:pPr>
              <w:jc w:val="center"/>
              <w:rPr>
                <w:color w:val="006D7D" w:themeColor="accent5" w:themeShade="BF"/>
                <w:sz w:val="24"/>
              </w:rPr>
            </w:pPr>
            <w:proofErr w:type="gramStart"/>
            <w:r w:rsidRPr="009D3FDE">
              <w:rPr>
                <w:color w:val="006D7D" w:themeColor="accent5" w:themeShade="BF"/>
                <w:sz w:val="16"/>
                <w:szCs w:val="16"/>
              </w:rPr>
              <w:t>A</w:t>
            </w:r>
            <w:r>
              <w:rPr>
                <w:color w:val="006D7D" w:themeColor="accent5" w:themeShade="BF"/>
                <w:sz w:val="16"/>
                <w:szCs w:val="16"/>
              </w:rPr>
              <w:t>nnexe</w:t>
            </w:r>
            <w:r w:rsidRPr="009D3FDE">
              <w:rPr>
                <w:color w:val="006D7D" w:themeColor="accent5" w:themeShade="BF"/>
                <w:sz w:val="16"/>
                <w:szCs w:val="16"/>
              </w:rPr>
              <w:t xml:space="preserve">  </w:t>
            </w:r>
            <w:r>
              <w:rPr>
                <w:color w:val="006D7D" w:themeColor="accent5" w:themeShade="BF"/>
                <w:sz w:val="16"/>
                <w:szCs w:val="16"/>
              </w:rPr>
              <w:t>I</w:t>
            </w:r>
            <w:proofErr w:type="gramEnd"/>
          </w:p>
        </w:tc>
        <w:tc>
          <w:tcPr>
            <w:tcW w:w="22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25F3E537" w14:textId="77777777" w:rsidR="00DB3A8B" w:rsidRPr="00EB38A9" w:rsidRDefault="004D1513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6919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18AD332B" w14:textId="77777777" w:rsidR="00DB3A8B" w:rsidRPr="00EB38A9" w:rsidRDefault="004D1513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929616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0070C0"/>
              <w:bottom w:val="dashed" w:sz="4" w:space="0" w:color="0070C0"/>
            </w:tcBorders>
            <w:vAlign w:val="center"/>
          </w:tcPr>
          <w:p w14:paraId="4790B756" w14:textId="77777777" w:rsidR="00DB3A8B" w:rsidRPr="00EB38A9" w:rsidRDefault="004D1513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479500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6D87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15D6395C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56632D1A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35C61E81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DB3A8B" w14:paraId="3169D3C8" w14:textId="77777777" w:rsidTr="005542EA">
        <w:trPr>
          <w:trHeight w:val="415"/>
        </w:trPr>
        <w:tc>
          <w:tcPr>
            <w:tcW w:w="104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1A96D81E" w14:textId="77777777" w:rsidR="00DB3A8B" w:rsidRPr="00EB38A9" w:rsidRDefault="00DB3A8B" w:rsidP="00544F06">
            <w:pPr>
              <w:jc w:val="center"/>
              <w:rPr>
                <w:color w:val="006D7D" w:themeColor="accent5" w:themeShade="BF"/>
                <w:sz w:val="24"/>
              </w:rPr>
            </w:pPr>
            <w:proofErr w:type="gramStart"/>
            <w:r w:rsidRPr="009D3FDE">
              <w:rPr>
                <w:color w:val="006D7D" w:themeColor="accent5" w:themeShade="BF"/>
                <w:sz w:val="16"/>
                <w:szCs w:val="16"/>
              </w:rPr>
              <w:t>A</w:t>
            </w:r>
            <w:r>
              <w:rPr>
                <w:color w:val="006D7D" w:themeColor="accent5" w:themeShade="BF"/>
                <w:sz w:val="16"/>
                <w:szCs w:val="16"/>
              </w:rPr>
              <w:t>nnexe</w:t>
            </w:r>
            <w:r w:rsidRPr="009D3FDE">
              <w:rPr>
                <w:color w:val="006D7D" w:themeColor="accent5" w:themeShade="BF"/>
                <w:sz w:val="16"/>
                <w:szCs w:val="16"/>
              </w:rPr>
              <w:t xml:space="preserve">  </w:t>
            </w:r>
            <w:r>
              <w:rPr>
                <w:color w:val="006D7D" w:themeColor="accent5" w:themeShade="BF"/>
                <w:sz w:val="16"/>
                <w:szCs w:val="16"/>
              </w:rPr>
              <w:t>J</w:t>
            </w:r>
            <w:proofErr w:type="gramEnd"/>
          </w:p>
        </w:tc>
        <w:tc>
          <w:tcPr>
            <w:tcW w:w="22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27EDBDDB" w14:textId="77777777" w:rsidR="00DB3A8B" w:rsidRPr="00EB38A9" w:rsidRDefault="004D1513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03196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669954EC" w14:textId="77777777" w:rsidR="00DB3A8B" w:rsidRPr="00EB38A9" w:rsidRDefault="004D1513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427150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0070C0"/>
              <w:bottom w:val="dashed" w:sz="4" w:space="0" w:color="0070C0"/>
            </w:tcBorders>
            <w:vAlign w:val="center"/>
          </w:tcPr>
          <w:p w14:paraId="235BBDD3" w14:textId="77777777" w:rsidR="00DB3A8B" w:rsidRPr="00EB38A9" w:rsidRDefault="004D1513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70577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118E0433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1043C304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129D238F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DB3A8B" w14:paraId="5A9D31A9" w14:textId="77777777" w:rsidTr="005542EA">
        <w:trPr>
          <w:trHeight w:val="563"/>
        </w:trPr>
        <w:tc>
          <w:tcPr>
            <w:tcW w:w="1047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14:paraId="43EE674A" w14:textId="77777777" w:rsidR="00DB3A8B" w:rsidRPr="00EB38A9" w:rsidRDefault="00DB3A8B" w:rsidP="00544F06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</w:t>
            </w:r>
            <w:r w:rsidRPr="000B6C8A">
              <w:rPr>
                <w:color w:val="006D7D" w:themeColor="accent5" w:themeShade="BF"/>
                <w:sz w:val="16"/>
                <w:szCs w:val="16"/>
              </w:rPr>
              <w:t xml:space="preserve">acking </w:t>
            </w:r>
            <w:proofErr w:type="spellStart"/>
            <w:r w:rsidRPr="000B6C8A">
              <w:rPr>
                <w:color w:val="006D7D" w:themeColor="accent5" w:themeShade="BF"/>
                <w:sz w:val="16"/>
                <w:szCs w:val="16"/>
              </w:rPr>
              <w:t>list</w:t>
            </w:r>
            <w:proofErr w:type="spellEnd"/>
          </w:p>
        </w:tc>
        <w:tc>
          <w:tcPr>
            <w:tcW w:w="227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14:paraId="2BFD4E3C" w14:textId="77777777" w:rsidR="00DB3A8B" w:rsidRPr="00EB38A9" w:rsidRDefault="004D1513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483839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14:paraId="2FAF3129" w14:textId="77777777" w:rsidR="00DB3A8B" w:rsidRPr="00EB38A9" w:rsidRDefault="004D1513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851182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0070C0"/>
              <w:bottom w:val="single" w:sz="4" w:space="0" w:color="auto"/>
            </w:tcBorders>
            <w:vAlign w:val="center"/>
          </w:tcPr>
          <w:p w14:paraId="6EFDB1CE" w14:textId="77777777" w:rsidR="00DB3A8B" w:rsidRPr="00EB38A9" w:rsidRDefault="004D1513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577508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14:paraId="159B29B8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14:paraId="7C9C314F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14:paraId="0F1CB01E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DB3A8B" w14:paraId="799B7F7B" w14:textId="77777777" w:rsidTr="005542EA">
        <w:trPr>
          <w:trHeight w:val="1247"/>
        </w:trPr>
        <w:tc>
          <w:tcPr>
            <w:tcW w:w="1047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5B86F42A" w14:textId="77777777" w:rsidR="00DB3A8B" w:rsidRPr="00C51EA3" w:rsidRDefault="00DB3A8B" w:rsidP="00544F06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t>2</w:t>
            </w:r>
          </w:p>
          <w:p w14:paraId="6351CBF1" w14:textId="77777777" w:rsidR="00EA11B0" w:rsidRPr="00C51EA3" w:rsidRDefault="00DB3A8B" w:rsidP="00544F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Pr="00DB3A8B">
              <w:rPr>
                <w:sz w:val="16"/>
                <w:szCs w:val="16"/>
              </w:rPr>
              <w:t>PECIFICATIONS PROCEDES OU TECHNIQUE DE MESURE</w:t>
            </w:r>
          </w:p>
        </w:tc>
        <w:tc>
          <w:tcPr>
            <w:tcW w:w="227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5409D0D7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79D9E5A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</w:p>
          <w:p w14:paraId="14D098CC" w14:textId="77777777" w:rsidR="00DB3A8B" w:rsidRPr="00C51EA3" w:rsidRDefault="004D1513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532380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1B0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21828322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6ED6B99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</w:p>
          <w:p w14:paraId="7D45818E" w14:textId="77777777" w:rsidR="00DB3A8B" w:rsidRPr="00C51EA3" w:rsidRDefault="004D1513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79659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dashed" w:sz="4" w:space="0" w:color="3E4A83" w:themeColor="accent1"/>
            </w:tcBorders>
            <w:vAlign w:val="center"/>
          </w:tcPr>
          <w:p w14:paraId="6E880E88" w14:textId="77777777" w:rsidR="00DB3A8B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4A2719D" w14:textId="77777777" w:rsidR="00DB3A8B" w:rsidRPr="00887354" w:rsidRDefault="00DB3A8B" w:rsidP="00544F06">
            <w:pPr>
              <w:jc w:val="center"/>
              <w:rPr>
                <w:sz w:val="22"/>
                <w:szCs w:val="22"/>
              </w:rPr>
            </w:pPr>
          </w:p>
          <w:p w14:paraId="16ED77C4" w14:textId="77777777" w:rsidR="00DB3A8B" w:rsidRPr="00887354" w:rsidRDefault="004D1513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649009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2F186B0D" w14:textId="77777777"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56CFAB30" w14:textId="77777777"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77E725A1" w14:textId="77777777"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</w:tr>
      <w:tr w:rsidR="00EA11B0" w14:paraId="1F8AAC3A" w14:textId="77777777" w:rsidTr="005542EA">
        <w:trPr>
          <w:trHeight w:val="349"/>
        </w:trPr>
        <w:tc>
          <w:tcPr>
            <w:tcW w:w="104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5D768466" w14:textId="77777777" w:rsidR="005542EA" w:rsidRPr="005542EA" w:rsidRDefault="00EA11B0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Procédé n°1</w:t>
            </w:r>
            <w:r w:rsidR="005542EA">
              <w:rPr>
                <w:color w:val="006D7D" w:themeColor="accent5" w:themeShade="BF"/>
                <w:sz w:val="16"/>
                <w:szCs w:val="16"/>
              </w:rPr>
              <w:t xml:space="preserve"> : </w:t>
            </w:r>
            <w:proofErr w:type="spellStart"/>
            <w:r w:rsidR="005542EA">
              <w:rPr>
                <w:color w:val="006D7D" w:themeColor="accent5" w:themeShade="BF"/>
                <w:sz w:val="16"/>
                <w:szCs w:val="16"/>
              </w:rPr>
              <w:t>Spec</w:t>
            </w:r>
            <w:proofErr w:type="spellEnd"/>
            <w:r w:rsidR="005542EA">
              <w:rPr>
                <w:color w:val="006D7D" w:themeColor="accent5" w:themeShade="BF"/>
                <w:sz w:val="16"/>
                <w:szCs w:val="16"/>
              </w:rPr>
              <w:t xml:space="preserve"> n°1 </w:t>
            </w:r>
          </w:p>
        </w:tc>
        <w:tc>
          <w:tcPr>
            <w:tcW w:w="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26C21A7E" w14:textId="77777777" w:rsidR="00EA11B0" w:rsidRPr="00EB38A9" w:rsidRDefault="004D1513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12781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7F7F1AA7" w14:textId="77777777" w:rsidR="00EA11B0" w:rsidRPr="00EB38A9" w:rsidRDefault="004D1513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02468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1B0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14:paraId="4A2E726D" w14:textId="77777777" w:rsidR="00EA11B0" w:rsidRPr="00EB38A9" w:rsidRDefault="004D1513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347089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1B0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72E89FE1" w14:textId="77777777" w:rsidR="00EA11B0" w:rsidRPr="0075619B" w:rsidRDefault="00EA11B0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614A643C" w14:textId="77777777" w:rsidR="00EA11B0" w:rsidRPr="0075619B" w:rsidRDefault="00EA11B0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7DF44868" w14:textId="77777777" w:rsidR="00EA11B0" w:rsidRPr="0075619B" w:rsidRDefault="00EA11B0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5B99E58F" w14:textId="77777777" w:rsidTr="005542EA">
        <w:trPr>
          <w:trHeight w:val="349"/>
        </w:trPr>
        <w:tc>
          <w:tcPr>
            <w:tcW w:w="104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25FDFD05" w14:textId="77777777" w:rsidR="005542EA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 xml:space="preserve">Procédé n°1 : </w:t>
            </w:r>
            <w:proofErr w:type="spellStart"/>
            <w:r>
              <w:rPr>
                <w:color w:val="006D7D" w:themeColor="accent5" w:themeShade="BF"/>
                <w:sz w:val="16"/>
                <w:szCs w:val="16"/>
              </w:rPr>
              <w:t>Spec</w:t>
            </w:r>
            <w:proofErr w:type="spellEnd"/>
            <w:r>
              <w:rPr>
                <w:color w:val="006D7D" w:themeColor="accent5" w:themeShade="BF"/>
                <w:sz w:val="16"/>
                <w:szCs w:val="16"/>
              </w:rPr>
              <w:t xml:space="preserve"> n°2</w:t>
            </w:r>
          </w:p>
        </w:tc>
        <w:tc>
          <w:tcPr>
            <w:tcW w:w="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1BE07B64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248573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0DEA6540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972284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14:paraId="743B0B62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256510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1830A537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1D3EF724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139BD07C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7578E041" w14:textId="77777777" w:rsidTr="005542EA">
        <w:trPr>
          <w:trHeight w:val="349"/>
        </w:trPr>
        <w:tc>
          <w:tcPr>
            <w:tcW w:w="104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3A0887D9" w14:textId="77777777" w:rsidR="005542EA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 xml:space="preserve">Procédé n°1 : </w:t>
            </w:r>
            <w:proofErr w:type="spellStart"/>
            <w:r>
              <w:rPr>
                <w:color w:val="006D7D" w:themeColor="accent5" w:themeShade="BF"/>
                <w:sz w:val="16"/>
                <w:szCs w:val="16"/>
              </w:rPr>
              <w:t>Spec</w:t>
            </w:r>
            <w:proofErr w:type="spellEnd"/>
            <w:r>
              <w:rPr>
                <w:color w:val="006D7D" w:themeColor="accent5" w:themeShade="BF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6D7D" w:themeColor="accent5" w:themeShade="BF"/>
                <w:sz w:val="16"/>
                <w:szCs w:val="16"/>
              </w:rPr>
              <w:t>n°xx</w:t>
            </w:r>
            <w:proofErr w:type="spellEnd"/>
          </w:p>
        </w:tc>
        <w:tc>
          <w:tcPr>
            <w:tcW w:w="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7450750F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8383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4DA7A980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919860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14:paraId="341E6074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101985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0C670A86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680B7BFC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1BA0736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508A8F88" w14:textId="77777777" w:rsidTr="005542EA">
        <w:trPr>
          <w:trHeight w:val="383"/>
        </w:trPr>
        <w:tc>
          <w:tcPr>
            <w:tcW w:w="104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39401EA4" w14:textId="77777777" w:rsidR="005542EA" w:rsidRPr="005542EA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 xml:space="preserve">Procédé n°2 : </w:t>
            </w:r>
            <w:proofErr w:type="spellStart"/>
            <w:r>
              <w:rPr>
                <w:color w:val="006D7D" w:themeColor="accent5" w:themeShade="BF"/>
                <w:sz w:val="16"/>
                <w:szCs w:val="16"/>
              </w:rPr>
              <w:t>Spec</w:t>
            </w:r>
            <w:proofErr w:type="spellEnd"/>
            <w:r>
              <w:rPr>
                <w:color w:val="006D7D" w:themeColor="accent5" w:themeShade="BF"/>
                <w:sz w:val="16"/>
                <w:szCs w:val="16"/>
              </w:rPr>
              <w:t xml:space="preserve"> n°1 </w:t>
            </w:r>
          </w:p>
        </w:tc>
        <w:tc>
          <w:tcPr>
            <w:tcW w:w="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6BE44B53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41888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302A8F83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38322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14:paraId="6BD05ED7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90790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33D35E89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4EDE6E22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4633E951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26551516" w14:textId="77777777" w:rsidTr="005542EA">
        <w:trPr>
          <w:trHeight w:val="383"/>
        </w:trPr>
        <w:tc>
          <w:tcPr>
            <w:tcW w:w="104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6EB13CB4" w14:textId="77777777" w:rsidR="005542EA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…</w:t>
            </w:r>
          </w:p>
        </w:tc>
        <w:tc>
          <w:tcPr>
            <w:tcW w:w="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2072BF9A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99649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6D2D344F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398825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14:paraId="7A3CB1D5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58358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057F3164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7B968A4A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5944253A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02F86609" w14:textId="77777777" w:rsidTr="005542EA">
        <w:trPr>
          <w:trHeight w:val="402"/>
        </w:trPr>
        <w:tc>
          <w:tcPr>
            <w:tcW w:w="1047" w:type="pct"/>
            <w:tcBorders>
              <w:top w:val="dashed" w:sz="4" w:space="0" w:color="3E4A83" w:themeColor="accent1"/>
              <w:bottom w:val="single" w:sz="4" w:space="0" w:color="auto"/>
            </w:tcBorders>
            <w:shd w:val="clear" w:color="auto" w:fill="auto"/>
            <w:vAlign w:val="center"/>
          </w:tcPr>
          <w:p w14:paraId="2916BFDD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 xml:space="preserve">Procédé </w:t>
            </w:r>
            <w:proofErr w:type="spellStart"/>
            <w:r>
              <w:rPr>
                <w:color w:val="006D7D" w:themeColor="accent5" w:themeShade="BF"/>
                <w:sz w:val="16"/>
                <w:szCs w:val="16"/>
              </w:rPr>
              <w:t>n°xx</w:t>
            </w:r>
            <w:proofErr w:type="spellEnd"/>
            <w:r>
              <w:rPr>
                <w:color w:val="006D7D" w:themeColor="accent5" w:themeShade="BF"/>
                <w:sz w:val="16"/>
                <w:szCs w:val="16"/>
              </w:rPr>
              <w:t xml:space="preserve"> : </w:t>
            </w:r>
            <w:proofErr w:type="spellStart"/>
            <w:r>
              <w:rPr>
                <w:color w:val="006D7D" w:themeColor="accent5" w:themeShade="BF"/>
                <w:sz w:val="16"/>
                <w:szCs w:val="16"/>
              </w:rPr>
              <w:t>Spec</w:t>
            </w:r>
            <w:proofErr w:type="spellEnd"/>
            <w:r>
              <w:rPr>
                <w:color w:val="006D7D" w:themeColor="accent5" w:themeShade="BF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6D7D" w:themeColor="accent5" w:themeShade="BF"/>
                <w:sz w:val="16"/>
                <w:szCs w:val="16"/>
              </w:rPr>
              <w:t>n°xx</w:t>
            </w:r>
            <w:proofErr w:type="spellEnd"/>
          </w:p>
        </w:tc>
        <w:tc>
          <w:tcPr>
            <w:tcW w:w="227" w:type="pct"/>
            <w:tcBorders>
              <w:top w:val="dashed" w:sz="4" w:space="0" w:color="3E4A83" w:themeColor="accent1"/>
              <w:bottom w:val="single" w:sz="4" w:space="0" w:color="auto"/>
            </w:tcBorders>
            <w:shd w:val="clear" w:color="auto" w:fill="auto"/>
            <w:vAlign w:val="center"/>
          </w:tcPr>
          <w:p w14:paraId="68CB5713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437180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3E4A83" w:themeColor="accent1"/>
              <w:bottom w:val="single" w:sz="4" w:space="0" w:color="auto"/>
            </w:tcBorders>
            <w:shd w:val="clear" w:color="auto" w:fill="auto"/>
            <w:vAlign w:val="center"/>
          </w:tcPr>
          <w:p w14:paraId="5BD87347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6666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3E4A83" w:themeColor="accent1"/>
              <w:bottom w:val="single" w:sz="4" w:space="0" w:color="auto"/>
            </w:tcBorders>
            <w:vAlign w:val="center"/>
          </w:tcPr>
          <w:p w14:paraId="19CB62E8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893423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3E4A83" w:themeColor="accent1"/>
              <w:bottom w:val="single" w:sz="4" w:space="0" w:color="auto"/>
            </w:tcBorders>
            <w:shd w:val="clear" w:color="auto" w:fill="auto"/>
            <w:vAlign w:val="center"/>
          </w:tcPr>
          <w:p w14:paraId="2A9E1847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3E4A83" w:themeColor="accent1"/>
              <w:bottom w:val="single" w:sz="4" w:space="0" w:color="auto"/>
            </w:tcBorders>
            <w:shd w:val="clear" w:color="auto" w:fill="auto"/>
            <w:vAlign w:val="center"/>
          </w:tcPr>
          <w:p w14:paraId="0E1625E7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3E4A83" w:themeColor="accent1"/>
              <w:bottom w:val="single" w:sz="4" w:space="0" w:color="auto"/>
            </w:tcBorders>
            <w:shd w:val="clear" w:color="auto" w:fill="auto"/>
            <w:vAlign w:val="center"/>
          </w:tcPr>
          <w:p w14:paraId="02B8B4B0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0A2AD5E8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6F0D30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t>3</w:t>
            </w:r>
            <w:r>
              <w:rPr>
                <w:sz w:val="24"/>
              </w:rPr>
              <w:t>.1</w:t>
            </w:r>
          </w:p>
          <w:p w14:paraId="5559B17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 Equipement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F9FBF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4D43086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FA6CFCF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91034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EF0F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9F0345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F14AEF1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3192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17883C61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0810D22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1E1BE85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36107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6E71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ECDB2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FAFD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3089D909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CDB4E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3.2.1</w:t>
            </w:r>
          </w:p>
          <w:p w14:paraId="0D5617C1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 w:rsidRPr="00DB3A8B">
              <w:rPr>
                <w:sz w:val="16"/>
                <w:szCs w:val="16"/>
              </w:rPr>
              <w:t>Système de pompage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DA077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95DAE4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9F3EDA0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40730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EFFB6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A8D587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B86CAB5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65248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D1B4B8F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5B2E8391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27A2A9E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56415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C1BA2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1034D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772B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485AA531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580B55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3.2.2</w:t>
            </w:r>
          </w:p>
          <w:p w14:paraId="53B78648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DB3A8B">
              <w:rPr>
                <w:sz w:val="16"/>
                <w:szCs w:val="16"/>
              </w:rPr>
              <w:t>Lignes de gaz/chimie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7602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A20BCD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4FA5E6D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05332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0543E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90AD99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04B8765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36978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C961757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50A42CB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5B12595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022855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FBBC0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69AF9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81F32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37904792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02A35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3.2</w:t>
            </w:r>
            <w:r w:rsidRPr="00C51EA3">
              <w:rPr>
                <w:sz w:val="24"/>
              </w:rPr>
              <w:t>.3</w:t>
            </w:r>
          </w:p>
          <w:p w14:paraId="47E0123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A266E0">
              <w:rPr>
                <w:sz w:val="16"/>
                <w:szCs w:val="16"/>
              </w:rPr>
              <w:t>Suivi de la consommation des équipements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269A9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605AD4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2D58AEF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94521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3FBC4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925E3C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D9F2A4B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712928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E266E84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36A8DAD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9CA09E1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27629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E9C30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EB7F3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7B559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162CD24A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167638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3.2</w:t>
            </w:r>
            <w:r w:rsidRPr="00C51EA3">
              <w:rPr>
                <w:sz w:val="24"/>
              </w:rPr>
              <w:t>.4</w:t>
            </w:r>
          </w:p>
          <w:p w14:paraId="39C21571" w14:textId="77777777" w:rsidR="005542EA" w:rsidRPr="00B552C5" w:rsidRDefault="005542EA" w:rsidP="005542EA">
            <w:pPr>
              <w:jc w:val="center"/>
              <w:rPr>
                <w:sz w:val="16"/>
                <w:szCs w:val="16"/>
              </w:rPr>
            </w:pPr>
            <w:r w:rsidRPr="00A266E0">
              <w:rPr>
                <w:sz w:val="16"/>
                <w:szCs w:val="16"/>
              </w:rPr>
              <w:t>Gestion du mode veille et interface avec les sous-équipements périphériques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BD546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B5B269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2E54E44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38936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F882D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5C10AF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9CD6AEF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8712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88C332F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5945C2D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7A11CD6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339360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DC2C8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A65C9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3AE33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587762BC" w14:textId="77777777" w:rsidTr="005542EA">
        <w:trPr>
          <w:trHeight w:val="1125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8C11A9" w14:textId="77777777" w:rsidR="005542EA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3.2</w:t>
            </w:r>
            <w:r w:rsidRPr="00C51EA3">
              <w:rPr>
                <w:sz w:val="24"/>
              </w:rPr>
              <w:t>.5</w:t>
            </w:r>
          </w:p>
          <w:p w14:paraId="288E63C0" w14:textId="77777777" w:rsidR="005542EA" w:rsidRPr="00FA3F4B" w:rsidRDefault="005542EA" w:rsidP="005542EA">
            <w:pPr>
              <w:jc w:val="center"/>
              <w:rPr>
                <w:sz w:val="16"/>
                <w:szCs w:val="16"/>
              </w:rPr>
            </w:pPr>
            <w:r w:rsidRPr="00A266E0">
              <w:rPr>
                <w:sz w:val="16"/>
                <w:szCs w:val="16"/>
              </w:rPr>
              <w:t>Gestion des gaz inflammables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95910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79EA3A1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9C3A886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73862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24F59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EEF9F8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9C8559C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24753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158931D8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B49DBCC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B820104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43354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6DE37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BC7DE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363AB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3C8368BE" w14:textId="77777777" w:rsidTr="005542EA">
        <w:trPr>
          <w:trHeight w:val="1125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13A17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3.2.6</w:t>
            </w:r>
          </w:p>
          <w:p w14:paraId="4726EE0F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A266E0">
              <w:rPr>
                <w:sz w:val="16"/>
                <w:szCs w:val="16"/>
              </w:rPr>
              <w:t>Contrôle de température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7916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AE157E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1F744EB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83536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1B9DB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7C7E9E7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09145E5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19344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0332AF3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6036E10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CA24817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935167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B447E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7A04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0C3CC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31D7B03E" w14:textId="77777777" w:rsidTr="005542EA">
        <w:trPr>
          <w:trHeight w:val="1125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56167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3.2.7</w:t>
            </w:r>
          </w:p>
          <w:p w14:paraId="39A7C997" w14:textId="77777777" w:rsidR="005542EA" w:rsidRDefault="005542EA" w:rsidP="005542EA">
            <w:pPr>
              <w:jc w:val="center"/>
              <w:rPr>
                <w:sz w:val="24"/>
              </w:rPr>
            </w:pPr>
            <w:r w:rsidRPr="001B0680">
              <w:rPr>
                <w:sz w:val="16"/>
                <w:szCs w:val="16"/>
              </w:rPr>
              <w:t>Vibrations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D65D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268EDF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E7D856E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88867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7493F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35E589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57A0A45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7146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65E902B5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719CD85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3EE3324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74970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2CE56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68E3C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80B5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0D91F7FB" w14:textId="77777777" w:rsidTr="005542EA">
        <w:trPr>
          <w:trHeight w:val="1125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9117B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3.2.8</w:t>
            </w:r>
          </w:p>
          <w:p w14:paraId="6B485FA3" w14:textId="77777777"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16"/>
                <w:szCs w:val="16"/>
              </w:rPr>
              <w:t>Autre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9CFF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BFC62B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C62F4F8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47195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5CB1A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E18FCC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FA5802F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48308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B335F85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0CE43FFF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B77C279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083901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C759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7452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55685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63982D97" w14:textId="77777777" w:rsidTr="005542EA">
        <w:trPr>
          <w:trHeight w:val="1253"/>
        </w:trPr>
        <w:tc>
          <w:tcPr>
            <w:tcW w:w="104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3E30824" w14:textId="77777777"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1</w:t>
            </w:r>
          </w:p>
          <w:p w14:paraId="27BC0A26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A266E0">
              <w:rPr>
                <w:sz w:val="16"/>
                <w:szCs w:val="16"/>
              </w:rPr>
              <w:t>Configuration informatique</w:t>
            </w:r>
          </w:p>
        </w:tc>
        <w:tc>
          <w:tcPr>
            <w:tcW w:w="22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3DE08B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800C45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07A4867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8731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E3873B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46BC9E6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D14DA16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5816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12" w:space="0" w:color="auto"/>
            </w:tcBorders>
            <w:vAlign w:val="center"/>
          </w:tcPr>
          <w:p w14:paraId="33FF5895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5F616C1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CD3E705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33839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8527CC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8A204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1054E4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7BB97C04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19DE1C" w14:textId="77777777"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2</w:t>
            </w:r>
          </w:p>
          <w:p w14:paraId="5B6AB35C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A266E0">
              <w:rPr>
                <w:sz w:val="16"/>
                <w:szCs w:val="16"/>
              </w:rPr>
              <w:t>Antiv</w:t>
            </w:r>
            <w:r>
              <w:rPr>
                <w:sz w:val="16"/>
                <w:szCs w:val="16"/>
              </w:rPr>
              <w:t>irus et sauvegarde des données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6FAC7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236FA4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22BB150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92883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3DFCC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217C11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457D59D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951121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8AAD9B3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5D6E96EB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6A0AEFA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33103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65A57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93E1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ECD5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57AA3162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D7A2BC" w14:textId="77777777"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  <w:p w14:paraId="0C8AD4C0" w14:textId="77777777" w:rsidR="005542EA" w:rsidRPr="00AC52FC" w:rsidRDefault="005542EA" w:rsidP="005542EA">
            <w:pPr>
              <w:jc w:val="center"/>
              <w:rPr>
                <w:sz w:val="16"/>
                <w:szCs w:val="16"/>
              </w:rPr>
            </w:pPr>
            <w:r w:rsidRPr="00A266E0">
              <w:rPr>
                <w:sz w:val="16"/>
                <w:szCs w:val="16"/>
              </w:rPr>
              <w:t>Caractéristique des tranches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10840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5A67FF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F885576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57251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43803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4996FB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D5F240E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95162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5F71ADB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3CE2172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5E5DCBF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62500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52460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56698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1BC6E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42DD5745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54F8C" w14:textId="77777777"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3.4.2</w:t>
            </w:r>
          </w:p>
          <w:p w14:paraId="13398AA0" w14:textId="77777777" w:rsidR="005542EA" w:rsidRPr="00AC52FC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Ports de chargement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87CAA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7176612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579F201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33471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45EC4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F871AF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D2168A5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8501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5B8344C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6BAFD7C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E9B4886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741747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3A2BA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A9599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DEF15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08DFBB40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69C28A" w14:textId="77777777"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3.4.3. </w:t>
            </w:r>
          </w:p>
          <w:p w14:paraId="3459051F" w14:textId="77777777" w:rsidR="005542EA" w:rsidRPr="00AC52FC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Surfaces de préhension et de contact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2639B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3804DC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C34F5FB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33553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D6F7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23A9E9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DE3100D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4601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AEB8C9A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97DCD88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A42AF39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00788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90F3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9DEB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42DB3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0400A2F3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1F2EA4" w14:textId="77777777"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3.4.4</w:t>
            </w:r>
          </w:p>
          <w:p w14:paraId="694CF961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Référence des containers utilisés sur l’équipement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07FA1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2124E3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34FC2F1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90013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F6500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569B48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340570C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360897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6582853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1F0FBE23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9FE1138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62699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E7564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E5BFD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D004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793290F7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78011F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3.4.5</w:t>
            </w:r>
          </w:p>
          <w:p w14:paraId="41CFC89F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544F06">
              <w:rPr>
                <w:sz w:val="16"/>
                <w:szCs w:val="16"/>
              </w:rPr>
              <w:t>Fiabilité du système de handling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5044B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16A03B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B1D6363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16072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7AB9F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C3DDD6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C637EA1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69121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5FFDA188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02ABD58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2AE91C4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41336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1AD9E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65A9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F483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3379D1B6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F040E7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  <w:r w:rsidRPr="00C51EA3">
              <w:rPr>
                <w:sz w:val="24"/>
              </w:rPr>
              <w:t>.1</w:t>
            </w:r>
          </w:p>
          <w:p w14:paraId="52F6AA6B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Contrôle caractéristique physique de l’air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F4B62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5FD6DA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6649E4B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37560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19A26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B78065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697DE92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4964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7B424BE5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9668D9F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E53E94D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487248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29EEF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C131D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A253E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04F87A82" w14:textId="77777777" w:rsidTr="005542EA">
        <w:trPr>
          <w:trHeight w:val="1151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6EF234" w14:textId="77777777" w:rsidR="005542EA" w:rsidRPr="00C51EA3" w:rsidRDefault="005542EA" w:rsidP="005542EA">
            <w:pPr>
              <w:jc w:val="center"/>
              <w:rPr>
                <w:sz w:val="24"/>
                <w:lang w:val="en-GB"/>
              </w:rPr>
            </w:pPr>
            <w:r w:rsidRPr="00544F06">
              <w:rPr>
                <w:sz w:val="24"/>
                <w:lang w:val="en-GB"/>
              </w:rPr>
              <w:t>3.5.2</w:t>
            </w:r>
          </w:p>
          <w:p w14:paraId="324EB2D9" w14:textId="77777777" w:rsidR="005542EA" w:rsidRPr="00544F06" w:rsidRDefault="005542EA" w:rsidP="005542EA">
            <w:pPr>
              <w:jc w:val="center"/>
              <w:rPr>
                <w:sz w:val="16"/>
                <w:szCs w:val="16"/>
                <w:lang w:val="en-GB"/>
              </w:rPr>
            </w:pPr>
            <w:r w:rsidRPr="00C51EA3">
              <w:rPr>
                <w:sz w:val="16"/>
                <w:szCs w:val="16"/>
                <w:lang w:val="en-GB"/>
              </w:rPr>
              <w:t>E</w:t>
            </w:r>
            <w:r>
              <w:rPr>
                <w:sz w:val="16"/>
                <w:szCs w:val="16"/>
                <w:lang w:val="en-GB"/>
              </w:rPr>
              <w:t>.S.D.                 (Electrostatic Discharge)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2FEF4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9FB0C0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F081EFC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11363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9923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F8B650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1AFB2F4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63071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5C712CC1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CCEDA73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69F7506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775514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593BC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6F78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3567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07FDF607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8082F3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  <w:r w:rsidRPr="00C51EA3">
              <w:rPr>
                <w:sz w:val="24"/>
              </w:rPr>
              <w:t>.3</w:t>
            </w:r>
          </w:p>
          <w:p w14:paraId="1C2C872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Contrôles particulai</w:t>
            </w:r>
            <w:r>
              <w:rPr>
                <w:sz w:val="16"/>
                <w:szCs w:val="16"/>
              </w:rPr>
              <w:t>re</w:t>
            </w:r>
            <w:r w:rsidR="008469DE">
              <w:rPr>
                <w:sz w:val="16"/>
                <w:szCs w:val="16"/>
              </w:rPr>
              <w:t>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4AE6E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B89C53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F5F0AE0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93347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30E29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A71323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3A12C45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650363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92C324D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F9288A4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390DF28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090915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CDEAB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B2E2A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AEB90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30CA2789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D416E7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  <w:p w14:paraId="477F63C6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544F06">
              <w:rPr>
                <w:sz w:val="16"/>
                <w:szCs w:val="16"/>
              </w:rPr>
              <w:t>Interface avec le reste de la salle blanche &amp; son organisation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23842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692F66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F04E7CC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923452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3D776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31A21F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C955354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18544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7AA6E26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50506DDD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8938AC2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30220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3EF54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54F64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96FF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4B808666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5B7874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3.7</w:t>
            </w:r>
          </w:p>
          <w:p w14:paraId="0E28D123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C51EA3">
              <w:rPr>
                <w:sz w:val="16"/>
                <w:szCs w:val="16"/>
              </w:rPr>
              <w:t>Contamination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EBDAC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4934941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1228FCD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73315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F3639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54099F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A5E3164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63849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A999711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1453F2D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8959B4B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95401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736AA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F83C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FF2D7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4DA84F78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0D22C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.1.1</w:t>
            </w:r>
            <w:bookmarkStart w:id="3" w:name="_Toc260918766"/>
          </w:p>
          <w:bookmarkEnd w:id="3"/>
          <w:p w14:paraId="467B90A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Caractéristiques des locaux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69A9D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9A48B8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88949EE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354734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E5F66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22B413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07276E2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06814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2479F02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0ABE093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CD340DE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84949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C59D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BF7B1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E260C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6770FE77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FD9505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.1.2</w:t>
            </w:r>
            <w:bookmarkStart w:id="4" w:name="_Toc260918767"/>
          </w:p>
          <w:bookmarkEnd w:id="4"/>
          <w:p w14:paraId="374AC64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Fluides bâtiments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A51CA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B493FD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422B050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74964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2B00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4AB8A50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8A01A98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8330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1290845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E2F0ABF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DBC0666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11594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4E35B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EC1C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0DFB5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626366DA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DF19B5" w14:textId="77777777" w:rsidR="005542EA" w:rsidRPr="00F44E7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  <w:r w:rsidRPr="00F44E7A">
              <w:rPr>
                <w:sz w:val="24"/>
              </w:rPr>
              <w:t>.1.3</w:t>
            </w:r>
          </w:p>
          <w:p w14:paraId="2DEA25F9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Caractéristiques du réseau électrique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BF869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709C27F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1B66DB9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90330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9C2C3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85859C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078D214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16813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7620183D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84EC73C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13E1201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062095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45759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BD422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9EB3C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5C94D03B" w14:textId="77777777" w:rsidTr="005542EA">
        <w:trPr>
          <w:trHeight w:val="1000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DB4AE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.1.4</w:t>
            </w:r>
          </w:p>
          <w:p w14:paraId="7DB937DF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544F06">
              <w:rPr>
                <w:sz w:val="16"/>
                <w:szCs w:val="16"/>
              </w:rPr>
              <w:t>Adaptation machine au réseau électrique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A15CD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A73CDF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7B17478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197530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CDDD1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DA859E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E8CFD5A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61559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1E06620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18BA99FE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9B259E0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1085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2EC47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34A84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8A6D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74AD17F9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40550A2" w14:textId="77777777" w:rsidR="005542EA" w:rsidRPr="00D34DEB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2014/35/UE</w:t>
            </w:r>
            <w:r>
              <w:rPr>
                <w:color w:val="006D7D" w:themeColor="accent5" w:themeShade="BF"/>
                <w:sz w:val="16"/>
                <w:szCs w:val="16"/>
              </w:rPr>
              <w:t xml:space="preserve"> </w:t>
            </w:r>
            <w:r w:rsidRPr="00D34DEB">
              <w:rPr>
                <w:color w:val="006D7D" w:themeColor="accent5" w:themeShade="BF"/>
                <w:sz w:val="14"/>
                <w:szCs w:val="14"/>
              </w:rPr>
              <w:t>(Transformateur)</w:t>
            </w:r>
          </w:p>
          <w:p w14:paraId="6AF33196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  <w:szCs w:val="14"/>
              </w:rPr>
              <w:t>Directive basse tension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EC2466D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960608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E146BAF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20619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0073F93C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28990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C2D3268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CF3C826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F5255A9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762DB89D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F7D94A8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Marquage CE</w:t>
            </w:r>
            <w:r>
              <w:rPr>
                <w:color w:val="006D7D" w:themeColor="accent5" w:themeShade="BF"/>
                <w:sz w:val="16"/>
                <w:szCs w:val="16"/>
              </w:rPr>
              <w:t xml:space="preserve"> </w:t>
            </w:r>
            <w:r w:rsidRPr="00D34DEB">
              <w:rPr>
                <w:color w:val="006D7D" w:themeColor="accent5" w:themeShade="BF"/>
                <w:sz w:val="14"/>
                <w:szCs w:val="16"/>
              </w:rPr>
              <w:t>(Transformateur)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FBCCBC4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54359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8E21D23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93123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65846FCD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597329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4C1EC22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E8C93F7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2154CB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59566089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3104397" w14:textId="77777777" w:rsidR="005542EA" w:rsidRPr="00D34DEB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4"/>
              </w:rPr>
            </w:pPr>
            <w:r w:rsidRPr="00D34DEB">
              <w:rPr>
                <w:b/>
                <w:color w:val="006D7D" w:themeColor="accent5" w:themeShade="BF"/>
                <w:sz w:val="16"/>
                <w:szCs w:val="14"/>
              </w:rPr>
              <w:t>NF EN 61558</w:t>
            </w:r>
          </w:p>
          <w:p w14:paraId="31FDC8B4" w14:textId="77777777" w:rsidR="005542EA" w:rsidRPr="00D34DEB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D34DEB">
              <w:rPr>
                <w:color w:val="006D7D" w:themeColor="accent5" w:themeShade="BF"/>
                <w:sz w:val="14"/>
                <w:szCs w:val="14"/>
              </w:rPr>
              <w:t>(Transformateur)</w:t>
            </w:r>
          </w:p>
          <w:p w14:paraId="70097ADA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  <w:szCs w:val="14"/>
              </w:rPr>
              <w:t>Sécurité des transformateurs, réacteurs, blocs d'alimentation et combinaisons de ceux-ci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6BAF8C1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97833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DE5CBD2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213724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33C90A9C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18004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2A8DBE9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309604B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9C0179A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1C862A4A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1C24FB1" w14:textId="77777777" w:rsidR="005542EA" w:rsidRPr="00B8799C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NF EN 60076</w:t>
            </w:r>
          </w:p>
          <w:p w14:paraId="76783707" w14:textId="77777777" w:rsidR="005542EA" w:rsidRPr="00D34DEB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D34DEB">
              <w:rPr>
                <w:color w:val="006D7D" w:themeColor="accent5" w:themeShade="BF"/>
                <w:sz w:val="14"/>
                <w:szCs w:val="14"/>
              </w:rPr>
              <w:t>(Transformateur)</w:t>
            </w:r>
          </w:p>
          <w:p w14:paraId="7CE3FFCD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66474F">
              <w:rPr>
                <w:color w:val="006D7D" w:themeColor="accent5" w:themeShade="BF"/>
                <w:sz w:val="14"/>
                <w:szCs w:val="14"/>
              </w:rPr>
              <w:t>Transformateurs de puissance Général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1D949D7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25206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7F2AC60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095856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53CBAE99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26131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7F6079C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48ED851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70D83C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288687C8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11120D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.1.5</w:t>
            </w:r>
          </w:p>
          <w:p w14:paraId="43EE6D4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Alimentation sans interruption (onduleur)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29CC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CA628D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D7859D9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89283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BD31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F7D08F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ACDEB2F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321011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8C442CB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0C431B9F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5876D3F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61889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76AC2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B6483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FCC10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60A93D68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13D3C1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</w:t>
            </w:r>
          </w:p>
          <w:p w14:paraId="2FAF739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Management de l’environnement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372C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E880CB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45CDE90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71992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D30D7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0B9195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80E5A3A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34556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19A83651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53893B2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686FE70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87468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BE24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85BF7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0E74F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6E59459B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5A249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.2.1</w:t>
            </w:r>
          </w:p>
          <w:p w14:paraId="084FACC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Eau de Refroidissement Process ERP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A3209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426D8D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15A682E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90987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5B9B0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9565D9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15136BB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79144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63AD8BB5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13D58E8D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2CA6B01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853690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77A62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2F21F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3780E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25743CEE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D038C7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.2.2</w:t>
            </w:r>
          </w:p>
          <w:p w14:paraId="5C1F12AB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proofErr w:type="spellStart"/>
            <w:r w:rsidRPr="00544F06">
              <w:rPr>
                <w:sz w:val="16"/>
                <w:szCs w:val="16"/>
              </w:rPr>
              <w:t>Exhaust</w:t>
            </w:r>
            <w:proofErr w:type="spellEnd"/>
            <w:r w:rsidRPr="00544F06">
              <w:rPr>
                <w:sz w:val="16"/>
                <w:szCs w:val="16"/>
              </w:rPr>
              <w:t xml:space="preserve"> et autres réseaux aérauliques internes équipement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1C050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60F9043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C24117E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141263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FE23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42574BB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9FFF070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96651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5AB7CD6E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5850DF82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19B634E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53406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3D827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C24AD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D3A5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26865630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522CC8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.2.3</w:t>
            </w:r>
          </w:p>
          <w:p w14:paraId="268CE8F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Ségrégation des effluents liquides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D1622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9AF74F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B2813A8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01975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86F6A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3B0A68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AF2592D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06710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E53C0AF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E13A8EE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3448483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0240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C451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1389B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968C0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43C9E5D8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A53606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.2.4</w:t>
            </w:r>
          </w:p>
          <w:p w14:paraId="7F163BB3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Cas du « DI return » ou recyclage de l’eau ultra pure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FD32B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68F9DE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EA87CD5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31039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9C4C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78EF87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2DF7FFE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74197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33E1009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EF9FE29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7986362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519036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295D1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E47DC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B9965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68E81FE1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35F91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  <w:r w:rsidRPr="00C51EA3">
              <w:rPr>
                <w:sz w:val="24"/>
              </w:rPr>
              <w:t>.2.5</w:t>
            </w:r>
          </w:p>
          <w:p w14:paraId="51F61E2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Effluents gazeux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0C91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56047C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9AEB339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1016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1E7D4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2B9ECE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1C161F5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29221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2D7D544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D1D3C57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5A096A5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90444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01BE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B05D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1D022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2FD3BE18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BDDDF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.2.6</w:t>
            </w:r>
          </w:p>
          <w:p w14:paraId="441B736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Odeurs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27038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FBEDBA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7FCB948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86111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CDA6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6341DD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86A0C02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54862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75BA46F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1C00BE5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F95144D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56791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38AC1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2E80D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12730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1F90B9D4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305D6E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.1</w:t>
            </w:r>
          </w:p>
          <w:p w14:paraId="7F7D466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Conformité CE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40BB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A42E51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35A98BC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47684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A2632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1C2967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1148359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379600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AFF8E74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0908B690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E5056B1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44278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A921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64418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1E7A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5E277BA8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0E35AA6C" w14:textId="77777777" w:rsidR="005542EA" w:rsidRPr="00B8799C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Directive 2006/42/EC</w:t>
            </w:r>
          </w:p>
          <w:p w14:paraId="3BD7B1C0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</w:rPr>
              <w:t>Directive Machines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5CCAD549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070844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6C6536BF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70461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vAlign w:val="center"/>
          </w:tcPr>
          <w:p w14:paraId="01F22671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64841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41B963A4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003052F7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58EB83A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4EA36AF6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2BBFD544" w14:textId="77777777" w:rsidR="005542EA" w:rsidRPr="00B8799C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Directive 2014/30/EU</w:t>
            </w:r>
          </w:p>
          <w:p w14:paraId="7965677E" w14:textId="77777777" w:rsidR="005542EA" w:rsidRPr="00B8799C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</w:rPr>
              <w:t>Directive CEM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42404C27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870605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37B645EA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98988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vAlign w:val="center"/>
          </w:tcPr>
          <w:p w14:paraId="66A5025D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72954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63589A40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59227BB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1AF1F07B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315A2C0F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6E4B35C2" w14:textId="77777777" w:rsidR="005542EA" w:rsidRPr="00B8799C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Directive 2014/35/EU</w:t>
            </w:r>
          </w:p>
          <w:p w14:paraId="565A3DE0" w14:textId="77777777" w:rsidR="005542EA" w:rsidRPr="00B8799C" w:rsidRDefault="005542EA" w:rsidP="005542EA">
            <w:pPr>
              <w:jc w:val="center"/>
              <w:rPr>
                <w:b/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</w:rPr>
              <w:t>Directive Basse Tension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5F049184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749464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4D4F584F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35077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vAlign w:val="center"/>
          </w:tcPr>
          <w:p w14:paraId="77FBA2FE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498349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0BA8D161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66752750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3772274B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7BD3E600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6B58FDAF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Directive 2014/34/EU</w:t>
            </w:r>
          </w:p>
          <w:p w14:paraId="5009124B" w14:textId="77777777" w:rsidR="005542EA" w:rsidRPr="00B8799C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D34DEB">
              <w:rPr>
                <w:color w:val="006D7D" w:themeColor="accent5" w:themeShade="BF"/>
                <w:sz w:val="14"/>
                <w:szCs w:val="16"/>
              </w:rPr>
              <w:t>Directive ATEX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070F9A7F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570265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7CA6A60B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53812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vAlign w:val="center"/>
          </w:tcPr>
          <w:p w14:paraId="203CDEC5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7081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5A3AFF43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245F830F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7F33A87E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3A0A2712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B2B9480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Directive 2014/68/EU</w:t>
            </w:r>
          </w:p>
          <w:p w14:paraId="21ECA7C7" w14:textId="77777777" w:rsidR="005542EA" w:rsidRPr="00B8799C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</w:rPr>
              <w:t>Directive Pression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EED3664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73929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D4C5D8A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998999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35AD4E5A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84546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4A396A8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2D77B35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F9E615E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00976AA8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289A1CD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NF EN ISO 12100</w:t>
            </w:r>
          </w:p>
          <w:p w14:paraId="6510FB27" w14:textId="77777777" w:rsidR="005542EA" w:rsidRPr="00D34DEB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D34DEB">
              <w:rPr>
                <w:color w:val="006D7D" w:themeColor="accent5" w:themeShade="BF"/>
                <w:sz w:val="14"/>
                <w:szCs w:val="16"/>
              </w:rPr>
              <w:t xml:space="preserve">Sécurité des machines. Principes généraux de conception. </w:t>
            </w:r>
            <w:r w:rsidRPr="002A5815">
              <w:rPr>
                <w:color w:val="006D7D" w:themeColor="accent5" w:themeShade="BF"/>
                <w:sz w:val="14"/>
                <w:szCs w:val="16"/>
              </w:rPr>
              <w:t>Évaluation et réduction des risques</w:t>
            </w:r>
            <w:r>
              <w:rPr>
                <w:color w:val="006D7D" w:themeColor="accent5" w:themeShade="BF"/>
                <w:sz w:val="14"/>
                <w:szCs w:val="16"/>
              </w:rPr>
              <w:t>.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7800486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89661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53A5E19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67428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0B38C19F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71094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B68B0C1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A51943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6B09D82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1867A563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BE36E1F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NF EN ISO 13849-1</w:t>
            </w:r>
          </w:p>
          <w:p w14:paraId="6F0472DA" w14:textId="77777777" w:rsidR="005542EA" w:rsidRPr="002A5815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color w:val="006D7D" w:themeColor="accent5" w:themeShade="BF"/>
                <w:sz w:val="14"/>
                <w:szCs w:val="16"/>
              </w:rPr>
              <w:t>Sécurité des machines. Parties des systèmes de</w:t>
            </w:r>
            <w:r>
              <w:rPr>
                <w:color w:val="006D7D" w:themeColor="accent5" w:themeShade="BF"/>
                <w:sz w:val="14"/>
                <w:szCs w:val="16"/>
              </w:rPr>
              <w:t xml:space="preserve"> commande liées à la sécurité – </w:t>
            </w:r>
            <w:r w:rsidRPr="002A5815">
              <w:rPr>
                <w:color w:val="006D7D" w:themeColor="accent5" w:themeShade="BF"/>
                <w:sz w:val="14"/>
                <w:szCs w:val="16"/>
              </w:rPr>
              <w:t>Principes généraux de conception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8B70777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220676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0A613DB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453587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3E54982B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11852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E5E7AC5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998A68B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039E735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2D716061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B40853B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NF EN 60204</w:t>
            </w:r>
          </w:p>
          <w:p w14:paraId="55440019" w14:textId="77777777" w:rsidR="005542EA" w:rsidRPr="002A5815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color w:val="006D7D" w:themeColor="accent5" w:themeShade="BF"/>
                <w:sz w:val="14"/>
                <w:szCs w:val="16"/>
              </w:rPr>
              <w:t>Sécurité des machines. Équipement électrique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CC4ACDA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725373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0280502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5157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6A54E116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72085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54BEE25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CFBE385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6545C9A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6DCC8DCF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18B3A4F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b/>
                <w:color w:val="006D7D" w:themeColor="accent5" w:themeShade="BF"/>
                <w:sz w:val="16"/>
                <w:szCs w:val="16"/>
              </w:rPr>
              <w:t>NF EN ISO 14119</w:t>
            </w:r>
          </w:p>
          <w:p w14:paraId="0548D713" w14:textId="77777777" w:rsidR="005542EA" w:rsidRPr="002A5815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color w:val="006D7D" w:themeColor="accent5" w:themeShade="BF"/>
                <w:sz w:val="14"/>
                <w:szCs w:val="16"/>
              </w:rPr>
              <w:t>Sécurité des machines. Dispositifs de verrouillage. Principes de conception et de sélection.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66F9671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838233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1EB6324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77531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0E4719BF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555535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8B37AAB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875DA7E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C4C14F3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25C52F1E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B692EBD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b/>
                <w:color w:val="006D7D" w:themeColor="accent5" w:themeShade="BF"/>
                <w:sz w:val="16"/>
                <w:szCs w:val="16"/>
              </w:rPr>
              <w:t xml:space="preserve">NF EN 14175-1 </w:t>
            </w:r>
            <w:r>
              <w:rPr>
                <w:b/>
                <w:color w:val="006D7D" w:themeColor="accent5" w:themeShade="BF"/>
                <w:sz w:val="16"/>
                <w:szCs w:val="16"/>
              </w:rPr>
              <w:t>à</w:t>
            </w:r>
            <w:r w:rsidRPr="002A5815">
              <w:rPr>
                <w:b/>
                <w:color w:val="006D7D" w:themeColor="accent5" w:themeShade="BF"/>
                <w:sz w:val="16"/>
                <w:szCs w:val="16"/>
              </w:rPr>
              <w:t xml:space="preserve"> 4, 6&amp;7</w:t>
            </w:r>
          </w:p>
          <w:p w14:paraId="6D330244" w14:textId="77777777" w:rsidR="005542EA" w:rsidRPr="002A5815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color w:val="006D7D" w:themeColor="accent5" w:themeShade="BF"/>
                <w:sz w:val="14"/>
                <w:szCs w:val="16"/>
              </w:rPr>
              <w:t>Sorbonnes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8EAE356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085614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620452A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83605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5F0A3DD0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448904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6F2416F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6C5163E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1F316F9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14:paraId="4204B2BE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AD5184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.2</w:t>
            </w:r>
          </w:p>
          <w:p w14:paraId="4C1CF098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 xml:space="preserve">Risques liés aux </w:t>
            </w:r>
            <w:proofErr w:type="spellStart"/>
            <w:r w:rsidRPr="0083534A">
              <w:rPr>
                <w:sz w:val="16"/>
                <w:szCs w:val="16"/>
              </w:rPr>
              <w:t>facilities</w:t>
            </w:r>
            <w:proofErr w:type="spellEnd"/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46E78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742D575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A7BDBDB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1031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E05C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4B21478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6C155B7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72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52022140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6C270F0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C73751D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5002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60AFC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441C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9B688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4B84C637" w14:textId="77777777" w:rsidTr="005542EA">
        <w:trPr>
          <w:trHeight w:val="113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9FE5D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.3</w:t>
            </w:r>
          </w:p>
          <w:p w14:paraId="36B004D6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 w:rsidRPr="0083534A">
              <w:rPr>
                <w:sz w:val="16"/>
                <w:szCs w:val="16"/>
              </w:rPr>
              <w:t>Risques liés à l’incendie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B6516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25E613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9C56C86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0688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E14B3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4F0E609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59CF0EC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596894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0D38D0A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ED6837C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67F177F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77754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528E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EB72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5247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44FC7618" w14:textId="77777777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B515C8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  <w:r w:rsidRPr="00C51EA3">
              <w:rPr>
                <w:sz w:val="24"/>
              </w:rPr>
              <w:t>.4</w:t>
            </w:r>
          </w:p>
          <w:p w14:paraId="21115F6B" w14:textId="77777777" w:rsidR="005542EA" w:rsidRPr="00F44E7A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>Risques liés aux produits chimiques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86437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63D723E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F88BEBD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02710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A3B7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F991AA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FA05640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93441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7519D06E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A5DFD79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2D2125B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24495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6E93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FE2A7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F0FC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21A8F0E8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44B50C9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7707BE">
              <w:rPr>
                <w:b/>
                <w:color w:val="006D7D" w:themeColor="accent5" w:themeShade="BF"/>
                <w:sz w:val="16"/>
                <w:szCs w:val="16"/>
              </w:rPr>
              <w:t>CE 1907/2006</w:t>
            </w:r>
            <w:r w:rsidRPr="0083534A">
              <w:rPr>
                <w:color w:val="006D7D" w:themeColor="accent5" w:themeShade="BF"/>
                <w:sz w:val="16"/>
                <w:szCs w:val="16"/>
              </w:rPr>
              <w:t xml:space="preserve"> (REACH)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866EF3B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542283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FF49DD3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61797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06577701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364822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47D228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FA3561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82B56A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14:paraId="02BBEF21" w14:textId="77777777" w:rsidTr="005542EA">
        <w:trPr>
          <w:trHeight w:val="1178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2EC7C0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.5</w:t>
            </w:r>
          </w:p>
          <w:p w14:paraId="42B1F7ED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>Risques liés aux manutentions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811D8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455D8F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C718CA4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38865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2D54A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5158C2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6AE3C7D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02520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6553411A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5F57D67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5D8B507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701159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5BAD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FE8AB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CBE4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61540B7B" w14:textId="77777777" w:rsidTr="005542EA">
        <w:trPr>
          <w:trHeight w:val="109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D16FEB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.6</w:t>
            </w:r>
          </w:p>
          <w:p w14:paraId="43BF8DA6" w14:textId="77777777" w:rsidR="005542EA" w:rsidRPr="00F44E7A" w:rsidRDefault="005542EA" w:rsidP="005542EA">
            <w:pPr>
              <w:jc w:val="center"/>
              <w:rPr>
                <w:sz w:val="36"/>
                <w:szCs w:val="36"/>
              </w:rPr>
            </w:pPr>
            <w:r w:rsidRPr="00544F06">
              <w:rPr>
                <w:sz w:val="16"/>
                <w:szCs w:val="16"/>
              </w:rPr>
              <w:t>Risques liés aux appareils sous pression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A9ECD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FF02EF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C47071D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11412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E8924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44107E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DD94631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79696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7366A9C1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48B36CB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BC1CFF5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12913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3A50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F9C4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BC86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38AF02BF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495562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.7</w:t>
            </w:r>
          </w:p>
          <w:p w14:paraId="485D796D" w14:textId="77777777" w:rsidR="005542EA" w:rsidRPr="00F44E7A" w:rsidRDefault="005542EA" w:rsidP="005542EA">
            <w:pPr>
              <w:jc w:val="center"/>
              <w:rPr>
                <w:sz w:val="36"/>
                <w:szCs w:val="36"/>
              </w:rPr>
            </w:pPr>
            <w:r w:rsidRPr="00544F06">
              <w:rPr>
                <w:sz w:val="16"/>
                <w:szCs w:val="16"/>
              </w:rPr>
              <w:t>Risques liés aux travaux en hauteur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0828E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6517269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430AA40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89198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003DF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655984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CBF9F14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79923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E46A074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686420E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7A0EA9B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75546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4F5C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5B95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44DF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6EEBC5FA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D093E51" w14:textId="77777777" w:rsidR="005542EA" w:rsidRPr="007707BE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7707BE">
              <w:rPr>
                <w:b/>
                <w:color w:val="006D7D" w:themeColor="accent5" w:themeShade="BF"/>
                <w:sz w:val="16"/>
                <w:szCs w:val="16"/>
              </w:rPr>
              <w:t>EN 14122-3</w:t>
            </w:r>
          </w:p>
          <w:p w14:paraId="56A8769A" w14:textId="77777777" w:rsidR="005542EA" w:rsidRPr="007707BE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7707BE">
              <w:rPr>
                <w:color w:val="006D7D" w:themeColor="accent5" w:themeShade="BF"/>
                <w:sz w:val="14"/>
                <w:szCs w:val="16"/>
              </w:rPr>
              <w:t>Sécurité des machines. Moyens permanents d'accès aux machines - Escaliers, escabeaux et garde-corps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7DACF3C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115092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04CE9BE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164893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61AFF9A9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93554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709A7DB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8793FC6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E903FC9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66693A56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616FE5B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7707BE">
              <w:rPr>
                <w:b/>
                <w:color w:val="006D7D" w:themeColor="accent5" w:themeShade="BF"/>
                <w:sz w:val="16"/>
                <w:szCs w:val="16"/>
              </w:rPr>
              <w:t>EN 795</w:t>
            </w:r>
          </w:p>
          <w:p w14:paraId="1B28D0B0" w14:textId="77777777" w:rsidR="005542EA" w:rsidRPr="007707BE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7707BE">
              <w:rPr>
                <w:color w:val="006D7D" w:themeColor="accent5" w:themeShade="BF"/>
                <w:sz w:val="14"/>
                <w:szCs w:val="14"/>
              </w:rPr>
              <w:t>Équipement personnel de protection contre les chutes. Dispositifs d'ancrage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7DAAB6F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768219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AEF7D57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203284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00A85F68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650944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660C25E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90D62B8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1911897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14:paraId="59568D60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EFDB38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.8</w:t>
            </w:r>
          </w:p>
          <w:p w14:paraId="25B9D55A" w14:textId="77777777" w:rsidR="005542EA" w:rsidRPr="00F44E7A" w:rsidRDefault="005542EA" w:rsidP="005542EA">
            <w:pPr>
              <w:jc w:val="center"/>
              <w:rPr>
                <w:sz w:val="36"/>
                <w:szCs w:val="36"/>
              </w:rPr>
            </w:pPr>
            <w:r w:rsidRPr="00544F06">
              <w:rPr>
                <w:sz w:val="16"/>
                <w:szCs w:val="16"/>
              </w:rPr>
              <w:t>Risques liés au rayonnement laser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AA7A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63E6FD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4561B9E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31804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6E6E4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7589EA5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6EF12AC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1275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5CAC2407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52EF0EB0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813503A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96658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F9963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03967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B023B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57EC3ED2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87A85AC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7707BE">
              <w:rPr>
                <w:b/>
                <w:color w:val="006D7D" w:themeColor="accent5" w:themeShade="BF"/>
                <w:sz w:val="16"/>
                <w:szCs w:val="16"/>
              </w:rPr>
              <w:t>EN 60825</w:t>
            </w:r>
            <w:r>
              <w:rPr>
                <w:b/>
                <w:color w:val="006D7D" w:themeColor="accent5" w:themeShade="BF"/>
                <w:sz w:val="16"/>
                <w:szCs w:val="16"/>
              </w:rPr>
              <w:t>-1</w:t>
            </w:r>
          </w:p>
          <w:p w14:paraId="3F67039B" w14:textId="77777777" w:rsidR="005542EA" w:rsidRPr="007707BE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7707BE">
              <w:rPr>
                <w:color w:val="006D7D" w:themeColor="accent5" w:themeShade="BF"/>
                <w:sz w:val="14"/>
                <w:szCs w:val="14"/>
              </w:rPr>
              <w:t>Sécurité des produits laser - Classification et exigences des équipements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E022F44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39475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4DC3B5D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9932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6FDE3BC5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73127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BA7DE5E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20A81E8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8267F3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14:paraId="29EB1347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32DB34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.9</w:t>
            </w:r>
          </w:p>
          <w:p w14:paraId="4310165C" w14:textId="77777777" w:rsidR="005542EA" w:rsidRPr="00F44E7A" w:rsidRDefault="005542EA" w:rsidP="005542EA">
            <w:pPr>
              <w:jc w:val="center"/>
              <w:rPr>
                <w:szCs w:val="20"/>
              </w:rPr>
            </w:pPr>
            <w:r w:rsidRPr="00544F06">
              <w:rPr>
                <w:sz w:val="16"/>
                <w:szCs w:val="16"/>
              </w:rPr>
              <w:t>Risques liés aux sources de rayonnements ionisants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36914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771148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82E86C5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842652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F4FEB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0DCB9C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ED0C8F6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3097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ABA56E4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19A43449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B7684A0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94108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CAB92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2CFA0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0027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5DA6A5FD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A4F5D4A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6670A7">
              <w:rPr>
                <w:b/>
                <w:color w:val="006D7D" w:themeColor="accent5" w:themeShade="BF"/>
                <w:sz w:val="16"/>
                <w:szCs w:val="16"/>
              </w:rPr>
              <w:t>NFC 74-100</w:t>
            </w:r>
          </w:p>
          <w:p w14:paraId="11BAB933" w14:textId="77777777" w:rsidR="005542EA" w:rsidRPr="006670A7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6670A7">
              <w:rPr>
                <w:color w:val="006D7D" w:themeColor="accent5" w:themeShade="BF"/>
                <w:sz w:val="14"/>
                <w:szCs w:val="14"/>
              </w:rPr>
              <w:t>Équipement de radiologie – Construction d'appareils à rayons X et exigences en matière de tests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35FA0C9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258906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6A80EE5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747072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385032CB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44907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7B97A26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18FECEE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9813A4F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14:paraId="49BBE161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3ACB1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.10</w:t>
            </w:r>
          </w:p>
          <w:p w14:paraId="338D94E2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>Risques liés au bruit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957B0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69E1FC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B35D369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59721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FC2CE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7525D0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DC78C3E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79694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B5BF0EE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1369C19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70F496C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3867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805BA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48B79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B8C07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368F064D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C22BC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lastRenderedPageBreak/>
              <w:t>5</w:t>
            </w:r>
            <w:r w:rsidRPr="00C51EA3">
              <w:rPr>
                <w:sz w:val="24"/>
              </w:rPr>
              <w:t>.11</w:t>
            </w:r>
          </w:p>
          <w:p w14:paraId="7F15DCC2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>Risques liés aux températures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C3078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49045BB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73EA876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537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186D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62DD28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6F1326C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54424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E281C60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3D538C3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5EF58EC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28557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33258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3BD6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F600F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65E4239A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7F18F44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6670A7">
              <w:rPr>
                <w:b/>
                <w:color w:val="006D7D" w:themeColor="accent5" w:themeShade="BF"/>
                <w:sz w:val="16"/>
                <w:szCs w:val="16"/>
              </w:rPr>
              <w:t>NF EN ISO 13732-1&amp;3</w:t>
            </w:r>
          </w:p>
          <w:p w14:paraId="7911EEA1" w14:textId="77777777" w:rsidR="005542EA" w:rsidRPr="006670A7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6670A7">
              <w:rPr>
                <w:color w:val="006D7D" w:themeColor="accent5" w:themeShade="BF"/>
                <w:sz w:val="14"/>
                <w:szCs w:val="14"/>
              </w:rPr>
              <w:t>Ergonomie de l'environnement thermique. Méthodes d’évaluation des réponses humaines au contact avec des surfaces –</w:t>
            </w:r>
          </w:p>
          <w:p w14:paraId="3FFC88E7" w14:textId="77777777" w:rsidR="005542EA" w:rsidRPr="006670A7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6670A7">
              <w:rPr>
                <w:color w:val="006D7D" w:themeColor="accent5" w:themeShade="BF"/>
                <w:sz w:val="14"/>
                <w:szCs w:val="14"/>
              </w:rPr>
              <w:t>Surfaces chaudes (-1)</w:t>
            </w:r>
          </w:p>
          <w:p w14:paraId="561CEDD8" w14:textId="77777777" w:rsidR="005542EA" w:rsidRPr="006670A7" w:rsidRDefault="005542EA" w:rsidP="005542EA">
            <w:pPr>
              <w:jc w:val="center"/>
              <w:rPr>
                <w:b/>
                <w:color w:val="006D7D" w:themeColor="accent5" w:themeShade="BF"/>
                <w:sz w:val="24"/>
              </w:rPr>
            </w:pPr>
            <w:r w:rsidRPr="006670A7">
              <w:rPr>
                <w:color w:val="006D7D" w:themeColor="accent5" w:themeShade="BF"/>
                <w:sz w:val="14"/>
                <w:szCs w:val="14"/>
              </w:rPr>
              <w:t>Surfaces froides (-3)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EDD4ED6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81171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B2639A3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32791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047E1083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62055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34C3373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D5EB604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5799F61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7C356FB1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C36C334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6670A7">
              <w:rPr>
                <w:b/>
                <w:color w:val="006D7D" w:themeColor="accent5" w:themeShade="BF"/>
                <w:sz w:val="16"/>
                <w:szCs w:val="16"/>
              </w:rPr>
              <w:t>EN 13849-1</w:t>
            </w:r>
          </w:p>
          <w:p w14:paraId="5BEB902F" w14:textId="77777777" w:rsidR="005542EA" w:rsidRPr="006670A7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6670A7">
              <w:rPr>
                <w:color w:val="006D7D" w:themeColor="accent5" w:themeShade="BF"/>
                <w:sz w:val="14"/>
                <w:szCs w:val="16"/>
              </w:rPr>
              <w:t>Sécurité des machines. Parties des systèmes de commande liées à la sécurité - Principes généraux de conception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707434C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344213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CADADD9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77322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5DF345C2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065451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8C7FAEB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AF1E23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C8101F8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14:paraId="6071B8C4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0AC905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.12</w:t>
            </w:r>
          </w:p>
          <w:p w14:paraId="1DCE9810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>Signalisation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AC701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754C06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9660309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870787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8F656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4D3136C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40EF90F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26880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7D7597F3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3534DE0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DDF42F2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76988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181D1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202F9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F0EA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6BF34DD5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CA1577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.13</w:t>
            </w:r>
          </w:p>
          <w:p w14:paraId="34A63D0A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Modalités d’intervention sur le site du CEA-LETI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80750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317A4C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D194873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5093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FD3BA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6E6EB6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3E2D2C5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35761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6FBCBA69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6484F19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F0F3CCA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79468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BC88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8D74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16CE4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1098A79B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FDC363" w14:textId="77777777" w:rsidR="005542EA" w:rsidRPr="00124C93" w:rsidRDefault="005542EA" w:rsidP="005542EA">
            <w:pPr>
              <w:jc w:val="center"/>
              <w:rPr>
                <w:sz w:val="24"/>
              </w:rPr>
            </w:pPr>
            <w:r w:rsidRPr="00124C93">
              <w:rPr>
                <w:sz w:val="24"/>
              </w:rPr>
              <w:t>6</w:t>
            </w:r>
            <w:r>
              <w:rPr>
                <w:sz w:val="24"/>
              </w:rPr>
              <w:t>.2</w:t>
            </w:r>
          </w:p>
          <w:p w14:paraId="753D9317" w14:textId="77777777" w:rsidR="005542EA" w:rsidRPr="00124C93" w:rsidRDefault="005542EA" w:rsidP="005542EA">
            <w:pPr>
              <w:jc w:val="center"/>
              <w:rPr>
                <w:sz w:val="16"/>
                <w:szCs w:val="16"/>
              </w:rPr>
            </w:pPr>
            <w:r w:rsidRPr="0001300D">
              <w:rPr>
                <w:sz w:val="16"/>
                <w:szCs w:val="16"/>
              </w:rPr>
              <w:t>Développement durable et développement du tissu économique local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0C95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E7A30A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0A878A5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09600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28F17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FC50DF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5B4D16E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71274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4D364F8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CD54940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D67D6D9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698045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A9F7F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9A438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D5D7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0288EF9A" w14:textId="77777777" w:rsidTr="005542EA">
        <w:trPr>
          <w:trHeight w:val="831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2B050" w14:textId="77777777" w:rsidR="005542EA" w:rsidRPr="00124C93" w:rsidRDefault="005542EA" w:rsidP="005542EA">
            <w:pPr>
              <w:jc w:val="center"/>
              <w:rPr>
                <w:sz w:val="24"/>
              </w:rPr>
            </w:pPr>
            <w:r w:rsidRPr="00124C93">
              <w:rPr>
                <w:sz w:val="24"/>
              </w:rPr>
              <w:t>6</w:t>
            </w:r>
            <w:r>
              <w:rPr>
                <w:sz w:val="24"/>
              </w:rPr>
              <w:t>.3</w:t>
            </w:r>
          </w:p>
          <w:p w14:paraId="2412C016" w14:textId="77777777" w:rsidR="005542EA" w:rsidRPr="00124C93" w:rsidRDefault="005542EA" w:rsidP="005542EA">
            <w:pPr>
              <w:jc w:val="center"/>
              <w:rPr>
                <w:sz w:val="16"/>
                <w:szCs w:val="16"/>
              </w:rPr>
            </w:pPr>
            <w:r w:rsidRPr="0001300D">
              <w:rPr>
                <w:sz w:val="16"/>
                <w:szCs w:val="16"/>
              </w:rPr>
              <w:t>Performance énergétique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5FC95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BBC9F3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E3413CF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784529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E8D37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504C82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37F7728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46018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6C0AFE17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CC299E9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0976CAA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49372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309AA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AB1F1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D578D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20436ED2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5C9C38" w14:textId="77777777" w:rsidR="005542EA" w:rsidRPr="00C51EA3" w:rsidRDefault="005542EA" w:rsidP="005542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02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14:paraId="2DE1EFCE" w14:textId="77777777" w:rsidR="005542EA" w:rsidRPr="00C51EA3" w:rsidRDefault="005542EA" w:rsidP="005542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021"/>
              </w:tabs>
              <w:jc w:val="center"/>
              <w:rPr>
                <w:szCs w:val="20"/>
              </w:rPr>
            </w:pPr>
            <w:r w:rsidRPr="003D7625">
              <w:rPr>
                <w:sz w:val="16"/>
                <w:szCs w:val="16"/>
              </w:rPr>
              <w:t>CONDITIONS DE LIVRAISON DES EQUIPEMENTS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B98C0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C3E9CE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9150229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73279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00AEF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34626C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54A9EB3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1658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AB6FCEB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9117D38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EFD8983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07561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13AF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8FB71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6F274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32689D58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F35F4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14:paraId="3AC5C405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CONDITIONS D’INSTALLATION DES EQUIPEMENTS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DC50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57CE69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3A67C5B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643388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FD789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B070D6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89AAB4C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95022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0AA4BE4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02E3608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7DBA055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58947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A2A50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A2210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DA3D2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4F64C0B7" w14:textId="77777777" w:rsidTr="005542EA">
        <w:trPr>
          <w:trHeight w:val="1247"/>
        </w:trPr>
        <w:tc>
          <w:tcPr>
            <w:tcW w:w="1047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14:paraId="7268F7D5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14:paraId="3FF88F6E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 w:rsidRPr="003D7625">
              <w:rPr>
                <w:sz w:val="16"/>
                <w:szCs w:val="16"/>
              </w:rPr>
              <w:t>FORMATION &amp; APPRENTISSAGE</w:t>
            </w:r>
          </w:p>
        </w:tc>
        <w:tc>
          <w:tcPr>
            <w:tcW w:w="227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14:paraId="3DA33BE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A3E486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26BE9A4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52586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14:paraId="00EEECB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8FC859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A9E09E1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33251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dashSmallGap" w:sz="4" w:space="0" w:color="2E3761" w:themeColor="accent1" w:themeShade="BF"/>
            </w:tcBorders>
            <w:vAlign w:val="center"/>
          </w:tcPr>
          <w:p w14:paraId="5BEDD886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E987A13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A900C3C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57127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14:paraId="133231C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14:paraId="07ABE92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14:paraId="691B179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277C7A47" w14:textId="77777777" w:rsidTr="005542EA">
        <w:trPr>
          <w:trHeight w:val="521"/>
        </w:trPr>
        <w:tc>
          <w:tcPr>
            <w:tcW w:w="1047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6742038C" w14:textId="77777777" w:rsidR="005542EA" w:rsidRPr="009E469B" w:rsidRDefault="005542EA" w:rsidP="005542EA">
            <w:pPr>
              <w:jc w:val="center"/>
              <w:rPr>
                <w:color w:val="006D7D" w:themeColor="accent5" w:themeShade="BF"/>
                <w:sz w:val="18"/>
                <w:szCs w:val="16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A</w:t>
            </w:r>
            <w:r w:rsidRPr="009E469B">
              <w:rPr>
                <w:color w:val="006D7D" w:themeColor="accent5" w:themeShade="BF"/>
                <w:sz w:val="16"/>
                <w:szCs w:val="16"/>
              </w:rPr>
              <w:t>ttestation de formation</w:t>
            </w:r>
          </w:p>
        </w:tc>
        <w:tc>
          <w:tcPr>
            <w:tcW w:w="227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6A8EEE3E" w14:textId="77777777" w:rsidR="005542EA" w:rsidRPr="009E469B" w:rsidRDefault="004D1513" w:rsidP="005542EA">
            <w:pPr>
              <w:jc w:val="center"/>
              <w:rPr>
                <w:rFonts w:ascii="MS Gothic" w:eastAsia="MS Gothic" w:hAnsi="MS Gothic"/>
                <w:color w:val="006D7D" w:themeColor="accent5" w:themeShade="BF"/>
                <w:sz w:val="24"/>
                <w:szCs w:val="16"/>
              </w:rPr>
            </w:pPr>
            <w:sdt>
              <w:sdtPr>
                <w:rPr>
                  <w:rFonts w:ascii="MS Gothic" w:eastAsia="MS Gothic" w:hAnsi="MS Gothic"/>
                  <w:color w:val="006D7D" w:themeColor="accent5" w:themeShade="BF"/>
                  <w:sz w:val="24"/>
                  <w:szCs w:val="16"/>
                </w:rPr>
                <w:id w:val="1249227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9E469B">
                  <w:rPr>
                    <w:rFonts w:ascii="MS Gothic" w:eastAsia="MS Gothic" w:hAnsi="MS Gothic" w:hint="eastAsia"/>
                    <w:color w:val="006D7D" w:themeColor="accent5" w:themeShade="BF"/>
                    <w:sz w:val="24"/>
                    <w:szCs w:val="16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0856BF4E" w14:textId="77777777" w:rsidR="005542EA" w:rsidRPr="009E469B" w:rsidRDefault="004D1513" w:rsidP="005542EA">
            <w:pPr>
              <w:jc w:val="center"/>
              <w:rPr>
                <w:rFonts w:ascii="MS Gothic" w:eastAsia="MS Gothic" w:hAnsi="MS Gothic"/>
                <w:color w:val="006D7D" w:themeColor="accent5" w:themeShade="BF"/>
                <w:sz w:val="24"/>
                <w:szCs w:val="16"/>
              </w:rPr>
            </w:pPr>
            <w:sdt>
              <w:sdtPr>
                <w:rPr>
                  <w:rFonts w:ascii="MS Gothic" w:eastAsia="MS Gothic" w:hAnsi="MS Gothic"/>
                  <w:color w:val="006D7D" w:themeColor="accent5" w:themeShade="BF"/>
                  <w:sz w:val="24"/>
                  <w:szCs w:val="16"/>
                </w:rPr>
                <w:id w:val="-1579751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9E469B">
                  <w:rPr>
                    <w:rFonts w:ascii="MS Gothic" w:eastAsia="MS Gothic" w:hAnsi="MS Gothic" w:cs="Segoe UI Symbol"/>
                    <w:color w:val="006D7D" w:themeColor="accent5" w:themeShade="BF"/>
                    <w:sz w:val="24"/>
                    <w:szCs w:val="16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vAlign w:val="center"/>
          </w:tcPr>
          <w:p w14:paraId="02F5D3B4" w14:textId="77777777" w:rsidR="005542EA" w:rsidRPr="009E469B" w:rsidRDefault="004D1513" w:rsidP="005542EA">
            <w:pPr>
              <w:jc w:val="center"/>
              <w:rPr>
                <w:rFonts w:ascii="MS Gothic" w:eastAsia="MS Gothic" w:hAnsi="MS Gothic"/>
                <w:color w:val="006D7D" w:themeColor="accent5" w:themeShade="BF"/>
                <w:sz w:val="24"/>
                <w:szCs w:val="16"/>
              </w:rPr>
            </w:pPr>
            <w:sdt>
              <w:sdtPr>
                <w:rPr>
                  <w:rFonts w:ascii="MS Gothic" w:eastAsia="MS Gothic" w:hAnsi="MS Gothic"/>
                  <w:color w:val="006D7D" w:themeColor="accent5" w:themeShade="BF"/>
                  <w:sz w:val="24"/>
                  <w:szCs w:val="16"/>
                </w:rPr>
                <w:id w:val="1144620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9E469B">
                  <w:rPr>
                    <w:rFonts w:ascii="MS Gothic" w:eastAsia="MS Gothic" w:hAnsi="MS Gothic" w:cs="Segoe UI Symbol"/>
                    <w:color w:val="006D7D" w:themeColor="accent5" w:themeShade="BF"/>
                    <w:sz w:val="24"/>
                    <w:szCs w:val="16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2BC754FE" w14:textId="77777777" w:rsidR="005542EA" w:rsidRPr="009E469B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19145B63" w14:textId="77777777" w:rsidR="005542EA" w:rsidRPr="009E469B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3D02978B" w14:textId="77777777" w:rsidR="005542EA" w:rsidRPr="009E469B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</w:p>
        </w:tc>
      </w:tr>
      <w:tr w:rsidR="005542EA" w14:paraId="56B88223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BB3E8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  <w:p w14:paraId="57E1BB5F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51714B">
              <w:rPr>
                <w:sz w:val="16"/>
                <w:szCs w:val="16"/>
              </w:rPr>
              <w:t>DOCUMENTATION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E218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9B8EEB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6ABB96E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17227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5729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73A35E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F334638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16835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D19C7FB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119C8C3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537E637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8693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878BB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08E7F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7D6C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3ECBF0FA" w14:textId="77777777" w:rsidTr="005542EA">
        <w:trPr>
          <w:trHeight w:val="1140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6568BB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Pr="00C51EA3">
              <w:rPr>
                <w:sz w:val="24"/>
              </w:rPr>
              <w:t>.1</w:t>
            </w:r>
          </w:p>
          <w:p w14:paraId="706FBCFA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Conditions de garanti</w:t>
            </w:r>
            <w:r>
              <w:rPr>
                <w:sz w:val="16"/>
                <w:szCs w:val="16"/>
              </w:rPr>
              <w:t>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B1A42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7EF3443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58C8F80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95062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6A113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C23648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4D3E741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5224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605B9781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4D02979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0D3D93B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15482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4170D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92E21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F85B1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23015998" w14:textId="77777777" w:rsidTr="005542EA">
        <w:trPr>
          <w:trHeight w:val="95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E87C5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11</w:t>
            </w:r>
            <w:r w:rsidRPr="00C51EA3">
              <w:rPr>
                <w:sz w:val="24"/>
              </w:rPr>
              <w:t>.2</w:t>
            </w:r>
          </w:p>
          <w:p w14:paraId="61F5EC91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Support durant la garantie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8158E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73C9B2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B188C44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3234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CA04E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7C2A5FC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0A9B4BC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96726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9873697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345EB5E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C633014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541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3856E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BBA9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E1C2F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00B7210F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D6EA39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 w:rsidRPr="00C51EA3">
              <w:rPr>
                <w:sz w:val="24"/>
              </w:rPr>
              <w:t>1</w:t>
            </w:r>
            <w:r>
              <w:rPr>
                <w:sz w:val="24"/>
              </w:rPr>
              <w:t>1</w:t>
            </w:r>
            <w:r w:rsidRPr="00C51EA3">
              <w:rPr>
                <w:sz w:val="24"/>
              </w:rPr>
              <w:t>.3</w:t>
            </w:r>
          </w:p>
          <w:p w14:paraId="20E4438F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Indicateurs de performance des équipements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0076E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CDF41D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BEE4DCA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91690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2B396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5467B3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BF2A3EF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3362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687E8B0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16F68454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A3F3C92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48682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036D6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88E36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7EDB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3AEBE2C3" w14:textId="77777777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7BE9EF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12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1.1</w:t>
            </w:r>
          </w:p>
          <w:p w14:paraId="08CA331F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Liste des pièces détachées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7DB3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E413F2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820BAD8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69447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ACDE1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4D0E83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D69EB09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2897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36A9CAD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C095B9C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E0C4372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15356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8422B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357A9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ACA2B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7E0AF0D8" w14:textId="77777777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6722DE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12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1.2</w:t>
            </w:r>
          </w:p>
          <w:p w14:paraId="3DB151D3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>
              <w:rPr>
                <w:sz w:val="16"/>
                <w:szCs w:val="16"/>
              </w:rPr>
              <w:t>Process-kit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CE7D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C76006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5FB956A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745407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9FDD5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2FB710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32B0CC2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31167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5951658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386EA5B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9D986B1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4310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101C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7E021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22FB2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218E77A2" w14:textId="77777777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C68635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12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1.3</w:t>
            </w:r>
          </w:p>
          <w:p w14:paraId="4F175CEB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Surface de stockage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54900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D25D1D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EEF8CD4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98889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FA808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3226B6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A7F2184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103576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A35894A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2E0A889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FAE62A3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378315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B036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D2C9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F4E8A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113632C5" w14:textId="77777777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904C67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12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2</w:t>
            </w:r>
          </w:p>
          <w:p w14:paraId="47D0015B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Contrat de maintenance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D0D64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3BA247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71495B5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63683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C0235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5195BC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8E20B6D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36241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2DD284C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95F9AF6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3C8C7C7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26497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A50A2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83C42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9C0C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047B796E" w14:textId="77777777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66F2E" w14:textId="77777777" w:rsidR="005542EA" w:rsidRPr="00E35949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12.3</w:t>
            </w:r>
          </w:p>
          <w:p w14:paraId="14242760" w14:textId="77777777" w:rsidR="005542EA" w:rsidRPr="00425ABB" w:rsidRDefault="005542EA" w:rsidP="005542EA">
            <w:pPr>
              <w:jc w:val="center"/>
              <w:rPr>
                <w:sz w:val="16"/>
                <w:szCs w:val="16"/>
              </w:rPr>
            </w:pPr>
            <w:r w:rsidRPr="003D7625">
              <w:rPr>
                <w:sz w:val="16"/>
                <w:szCs w:val="16"/>
              </w:rPr>
              <w:t>Coût d’exploitation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07523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5E9AE4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0CF5FF0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81846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A04FF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729293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11E5B47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7898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4A06CCA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97A4B7D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3AEC68A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80000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03649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6C12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9C0BB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5DE9B574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E18AD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 w:rsidRPr="00C51EA3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C51EA3">
              <w:rPr>
                <w:sz w:val="24"/>
              </w:rPr>
              <w:t>.1</w:t>
            </w:r>
          </w:p>
          <w:p w14:paraId="3C3562AA" w14:textId="77777777" w:rsidR="005542EA" w:rsidRPr="00F44E7A" w:rsidRDefault="005542EA" w:rsidP="005542EA">
            <w:pPr>
              <w:jc w:val="center"/>
              <w:rPr>
                <w:szCs w:val="20"/>
              </w:rPr>
            </w:pPr>
            <w:r w:rsidRPr="00544F06">
              <w:rPr>
                <w:sz w:val="16"/>
                <w:szCs w:val="16"/>
              </w:rPr>
              <w:t>Contrôle sur le lieu de fabrication (Recette usine)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16E7F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74CE41F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7C50934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04932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FEE88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A2B7EA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1A78173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3633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21DE102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F4DE776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AB57CA0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25799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7AC90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7F3FF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2E4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20B49E64" w14:textId="77777777" w:rsidTr="005542EA">
        <w:trPr>
          <w:trHeight w:val="1112"/>
        </w:trPr>
        <w:tc>
          <w:tcPr>
            <w:tcW w:w="104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9E2F94E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lastRenderedPageBreak/>
              <w:t>1</w:t>
            </w:r>
            <w:r>
              <w:rPr>
                <w:sz w:val="24"/>
              </w:rPr>
              <w:t>3</w:t>
            </w:r>
            <w:r w:rsidRPr="00C51EA3">
              <w:rPr>
                <w:sz w:val="24"/>
              </w:rPr>
              <w:t>.2</w:t>
            </w:r>
          </w:p>
          <w:p w14:paraId="43832131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544F06">
              <w:rPr>
                <w:sz w:val="16"/>
                <w:szCs w:val="16"/>
              </w:rPr>
              <w:t>Contrôles à la livraison &amp; au déballage</w:t>
            </w:r>
          </w:p>
        </w:tc>
        <w:tc>
          <w:tcPr>
            <w:tcW w:w="22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89D384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6285EA9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6849B89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386691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84FAEF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3F7E53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82049C3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31939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12" w:space="0" w:color="auto"/>
            </w:tcBorders>
            <w:vAlign w:val="center"/>
          </w:tcPr>
          <w:p w14:paraId="39BAAA30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91FBFF0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213457C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46581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85D841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6A0F1E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76CB6F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6C928B4D" w14:textId="77777777" w:rsidTr="005542EA">
        <w:trPr>
          <w:trHeight w:val="1247"/>
        </w:trPr>
        <w:tc>
          <w:tcPr>
            <w:tcW w:w="104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2D28AF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C51EA3">
              <w:rPr>
                <w:sz w:val="24"/>
              </w:rPr>
              <w:t>.3</w:t>
            </w:r>
          </w:p>
          <w:p w14:paraId="7B7EB0E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3D7625">
              <w:rPr>
                <w:sz w:val="16"/>
                <w:szCs w:val="16"/>
              </w:rPr>
              <w:t>Installation &amp; mise en service</w:t>
            </w:r>
          </w:p>
        </w:tc>
        <w:tc>
          <w:tcPr>
            <w:tcW w:w="22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55FE1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6C008BC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BFFDEBC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99825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10B30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5B1009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26F792A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002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9882CD5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182CA26D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35FE82C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33843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5A98C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A3FE5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61D0C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62873927" w14:textId="77777777" w:rsidTr="005542EA">
        <w:trPr>
          <w:trHeight w:val="547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CF6E73B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932643">
              <w:rPr>
                <w:b/>
                <w:color w:val="006D7D" w:themeColor="accent5" w:themeShade="BF"/>
                <w:sz w:val="16"/>
                <w:szCs w:val="16"/>
              </w:rPr>
              <w:t>NF X 08-100</w:t>
            </w:r>
          </w:p>
          <w:p w14:paraId="3711AFC1" w14:textId="77777777" w:rsidR="005542EA" w:rsidRPr="00932643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932643">
              <w:rPr>
                <w:color w:val="006D7D" w:themeColor="accent5" w:themeShade="BF"/>
                <w:sz w:val="14"/>
                <w:szCs w:val="14"/>
              </w:rPr>
              <w:t>Dispositif de repérage des fluides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C90597A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41192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8C57969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81339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1ACF6DB0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373467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2AFC9CA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CDCFD7C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4F5533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7CA19838" w14:textId="77777777" w:rsidTr="005542EA">
        <w:trPr>
          <w:trHeight w:val="100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A87FE1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Pr="00C51EA3">
              <w:rPr>
                <w:sz w:val="24"/>
              </w:rPr>
              <w:t>.4</w:t>
            </w:r>
          </w:p>
          <w:p w14:paraId="733EDE7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C51EA3">
              <w:rPr>
                <w:sz w:val="16"/>
                <w:szCs w:val="16"/>
              </w:rPr>
              <w:t>Qualification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93B4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79491C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9A9377D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11703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C2991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377E9A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A4BDE38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769614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B9904C7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85918A4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D1316F5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73967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64848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3C17F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71178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1F311FB5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59A34A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Pr="00C51EA3">
              <w:rPr>
                <w:sz w:val="24"/>
              </w:rPr>
              <w:t>.5</w:t>
            </w:r>
          </w:p>
          <w:p w14:paraId="2FDA2CF8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 w:rsidRPr="003D7625">
              <w:rPr>
                <w:sz w:val="16"/>
                <w:szCs w:val="16"/>
              </w:rPr>
              <w:t>Réception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BECD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EB9467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4D17869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72536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050F8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432E2B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F30C420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6589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1CE0CF34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779AD9E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2067B4A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132663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4872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B1784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60DDF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429C5AED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9A32B4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13.6</w:t>
            </w:r>
          </w:p>
          <w:p w14:paraId="48980459" w14:textId="77777777" w:rsidR="005542EA" w:rsidRPr="00781978" w:rsidRDefault="005542EA" w:rsidP="005542EA">
            <w:pPr>
              <w:jc w:val="center"/>
              <w:rPr>
                <w:sz w:val="16"/>
                <w:szCs w:val="16"/>
              </w:rPr>
            </w:pPr>
            <w:r w:rsidRPr="003D7625">
              <w:rPr>
                <w:sz w:val="16"/>
                <w:szCs w:val="16"/>
              </w:rPr>
              <w:t>Fin de garantie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EBA5D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D453AD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3EE0904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375693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DCB4E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7158CB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0C501AF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40386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0DE53F1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0C471554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E09EF27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5975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286CC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1893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AA5E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433FC3C4" w14:textId="77777777" w:rsidTr="005542EA">
        <w:trPr>
          <w:trHeight w:val="1247"/>
        </w:trPr>
        <w:tc>
          <w:tcPr>
            <w:tcW w:w="1047" w:type="pct"/>
            <w:shd w:val="clear" w:color="auto" w:fill="auto"/>
            <w:vAlign w:val="center"/>
          </w:tcPr>
          <w:p w14:paraId="03590A2C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14:paraId="09E7E5D2" w14:textId="77777777" w:rsidR="005542EA" w:rsidRPr="009D3FDE" w:rsidRDefault="005542EA" w:rsidP="005542EA">
            <w:pPr>
              <w:jc w:val="center"/>
              <w:rPr>
                <w:b/>
                <w:sz w:val="16"/>
                <w:szCs w:val="16"/>
              </w:rPr>
            </w:pPr>
            <w:r w:rsidRPr="003D7625">
              <w:rPr>
                <w:sz w:val="16"/>
                <w:szCs w:val="16"/>
              </w:rPr>
              <w:t>PLANNING DE PREPARATION À L’INSTALLATION</w:t>
            </w:r>
          </w:p>
        </w:tc>
        <w:tc>
          <w:tcPr>
            <w:tcW w:w="227" w:type="pct"/>
            <w:shd w:val="clear" w:color="auto" w:fill="auto"/>
            <w:vAlign w:val="center"/>
          </w:tcPr>
          <w:p w14:paraId="206866B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6039EBA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9131A39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04909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shd w:val="clear" w:color="auto" w:fill="auto"/>
            <w:vAlign w:val="center"/>
          </w:tcPr>
          <w:p w14:paraId="5CE1D66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EEACAC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0728903" w14:textId="77777777" w:rsidR="005542EA" w:rsidRPr="00C51EA3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14737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vAlign w:val="center"/>
          </w:tcPr>
          <w:p w14:paraId="74FF2BED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C451C67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25F9E9F" w14:textId="77777777" w:rsidR="005542EA" w:rsidRPr="00887354" w:rsidRDefault="004D1513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406542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shd w:val="clear" w:color="auto" w:fill="auto"/>
            <w:vAlign w:val="center"/>
          </w:tcPr>
          <w:p w14:paraId="2954EF5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shd w:val="clear" w:color="auto" w:fill="auto"/>
            <w:vAlign w:val="center"/>
          </w:tcPr>
          <w:p w14:paraId="3A6E8B3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14:paraId="3DDF86B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5EB2C60D" w14:textId="77777777" w:rsidTr="005542EA">
        <w:trPr>
          <w:trHeight w:val="547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0461345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 xml:space="preserve">Validation </w:t>
            </w:r>
            <w:r w:rsidRPr="009D3FDE">
              <w:rPr>
                <w:color w:val="006D7D" w:themeColor="accent5" w:themeShade="BF"/>
                <w:sz w:val="16"/>
                <w:szCs w:val="16"/>
              </w:rPr>
              <w:t>PID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B5DE21C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355580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BB80DCF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771960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5EF6AAEB" w14:textId="77777777" w:rsidR="005542EA" w:rsidRPr="00EB38A9" w:rsidRDefault="004D1513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2920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807E8CA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27A6B0C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D6960C8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</w:tbl>
    <w:p w14:paraId="0B64C20F" w14:textId="77777777" w:rsidR="00DB3A8B" w:rsidRDefault="00DB3A8B" w:rsidP="00544F06">
      <w:pPr>
        <w:rPr>
          <w:b/>
          <w:color w:val="000000"/>
          <w:sz w:val="22"/>
          <w:szCs w:val="22"/>
        </w:rPr>
      </w:pPr>
    </w:p>
    <w:p w14:paraId="33756B0E" w14:textId="77777777" w:rsidR="009E698E" w:rsidRDefault="009E698E" w:rsidP="00544F06">
      <w:pPr>
        <w:rPr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245"/>
        <w:gridCol w:w="2798"/>
        <w:gridCol w:w="1397"/>
        <w:gridCol w:w="2168"/>
      </w:tblGrid>
      <w:tr w:rsidR="009E698E" w14:paraId="0F64B4B1" w14:textId="77777777" w:rsidTr="00544F06">
        <w:trPr>
          <w:trHeight w:val="306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14:paraId="3A98B501" w14:textId="77777777" w:rsidR="009E698E" w:rsidRPr="00C51EA3" w:rsidRDefault="009E698E" w:rsidP="00544F0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51EA3">
              <w:rPr>
                <w:rFonts w:cs="Arial"/>
                <w:b/>
                <w:sz w:val="22"/>
                <w:szCs w:val="22"/>
              </w:rPr>
              <w:t>Validation de la synthèse des points à clarifier</w:t>
            </w:r>
          </w:p>
        </w:tc>
      </w:tr>
      <w:tr w:rsidR="009E698E" w14:paraId="66275CC5" w14:textId="77777777" w:rsidTr="005542EA">
        <w:trPr>
          <w:trHeight w:val="282"/>
        </w:trPr>
        <w:tc>
          <w:tcPr>
            <w:tcW w:w="1689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</w:tcPr>
          <w:p w14:paraId="2574AF29" w14:textId="77777777" w:rsidR="009E698E" w:rsidRDefault="009E698E" w:rsidP="00544F06"/>
        </w:tc>
        <w:tc>
          <w:tcPr>
            <w:tcW w:w="1456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14:paraId="08708EF7" w14:textId="77777777" w:rsidR="009E698E" w:rsidRPr="00C51EA3" w:rsidRDefault="009E698E" w:rsidP="00544F06">
            <w:pPr>
              <w:jc w:val="center"/>
              <w:rPr>
                <w:rFonts w:cs="Arial"/>
                <w:i/>
                <w:color w:val="000000"/>
                <w:sz w:val="22"/>
                <w:szCs w:val="22"/>
              </w:rPr>
            </w:pPr>
            <w:r w:rsidRPr="00C51EA3">
              <w:rPr>
                <w:rFonts w:cs="Arial"/>
                <w:b/>
                <w:i/>
                <w:color w:val="000000"/>
                <w:sz w:val="22"/>
                <w:szCs w:val="22"/>
              </w:rPr>
              <w:t xml:space="preserve">Nom 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14:paraId="61294FC1" w14:textId="77777777" w:rsidR="009E698E" w:rsidRPr="00C51EA3" w:rsidRDefault="009E698E" w:rsidP="00544F06">
            <w:pPr>
              <w:jc w:val="center"/>
              <w:rPr>
                <w:rFonts w:cs="Arial"/>
                <w:i/>
                <w:color w:val="000000"/>
                <w:sz w:val="22"/>
                <w:szCs w:val="22"/>
              </w:rPr>
            </w:pPr>
            <w:r w:rsidRPr="00C51EA3">
              <w:rPr>
                <w:rFonts w:cs="Arial"/>
                <w:b/>
                <w:i/>
                <w:color w:val="000000"/>
                <w:sz w:val="22"/>
                <w:szCs w:val="22"/>
              </w:rPr>
              <w:t xml:space="preserve">Date </w:t>
            </w: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</w:tcPr>
          <w:p w14:paraId="08E57788" w14:textId="77777777" w:rsidR="009E698E" w:rsidRPr="00C51EA3" w:rsidRDefault="009E698E" w:rsidP="00544F06">
            <w:pPr>
              <w:jc w:val="center"/>
              <w:rPr>
                <w:rFonts w:cs="Arial"/>
                <w:b/>
                <w:i/>
                <w:color w:val="000000"/>
                <w:sz w:val="22"/>
                <w:szCs w:val="22"/>
              </w:rPr>
            </w:pPr>
            <w:r w:rsidRPr="00C51EA3">
              <w:rPr>
                <w:rFonts w:cs="Arial"/>
                <w:b/>
                <w:i/>
                <w:color w:val="000000"/>
                <w:sz w:val="22"/>
                <w:szCs w:val="22"/>
              </w:rPr>
              <w:t>Visa</w:t>
            </w:r>
          </w:p>
        </w:tc>
      </w:tr>
      <w:tr w:rsidR="009E698E" w14:paraId="20BBD524" w14:textId="77777777" w:rsidTr="005542EA">
        <w:trPr>
          <w:trHeight w:val="384"/>
        </w:trPr>
        <w:tc>
          <w:tcPr>
            <w:tcW w:w="1689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14:paraId="0F1ECC88" w14:textId="77777777" w:rsidR="009E698E" w:rsidRPr="00C51EA3" w:rsidRDefault="00986D87" w:rsidP="005542EA">
            <w:pPr>
              <w:jc w:val="center"/>
              <w:rPr>
                <w:rFonts w:cs="Arial"/>
                <w:b/>
                <w:i/>
                <w:color w:val="000000"/>
                <w:szCs w:val="20"/>
              </w:rPr>
            </w:pPr>
            <w:r>
              <w:rPr>
                <w:rFonts w:cs="Arial"/>
                <w:b/>
                <w:i/>
                <w:color w:val="000000"/>
                <w:szCs w:val="20"/>
              </w:rPr>
              <w:t>RE (Responsable Equipement)</w:t>
            </w:r>
          </w:p>
        </w:tc>
        <w:tc>
          <w:tcPr>
            <w:tcW w:w="14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94484" w14:textId="77777777" w:rsidR="009E698E" w:rsidRPr="00C51EA3" w:rsidRDefault="009E698E" w:rsidP="00544F06">
            <w:pPr>
              <w:spacing w:before="40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E63DE4" w14:textId="77777777" w:rsidR="009E698E" w:rsidRPr="00C51EA3" w:rsidRDefault="009E698E" w:rsidP="00544F06">
            <w:pPr>
              <w:spacing w:before="40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E127AC" w14:textId="77777777" w:rsidR="009E698E" w:rsidRPr="00C51EA3" w:rsidRDefault="009E698E" w:rsidP="00544F06">
            <w:pPr>
              <w:spacing w:before="40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</w:tr>
      <w:tr w:rsidR="009E698E" w14:paraId="66494175" w14:textId="77777777" w:rsidTr="005542EA">
        <w:trPr>
          <w:trHeight w:val="437"/>
        </w:trPr>
        <w:tc>
          <w:tcPr>
            <w:tcW w:w="1689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14:paraId="60EC8FE1" w14:textId="77777777" w:rsidR="009E698E" w:rsidRPr="00C51EA3" w:rsidRDefault="00DB3A8B" w:rsidP="00544F06">
            <w:pPr>
              <w:jc w:val="center"/>
              <w:rPr>
                <w:rFonts w:cs="Arial"/>
                <w:b/>
                <w:i/>
                <w:color w:val="000000"/>
                <w:szCs w:val="20"/>
              </w:rPr>
            </w:pPr>
            <w:r>
              <w:rPr>
                <w:rFonts w:cs="Arial"/>
                <w:b/>
                <w:i/>
                <w:color w:val="000000"/>
                <w:szCs w:val="20"/>
              </w:rPr>
              <w:t>Contractant</w:t>
            </w:r>
          </w:p>
        </w:tc>
        <w:tc>
          <w:tcPr>
            <w:tcW w:w="14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58A7B7" w14:textId="77777777" w:rsidR="009E698E" w:rsidRPr="00C51EA3" w:rsidRDefault="009E698E" w:rsidP="00544F06">
            <w:pPr>
              <w:spacing w:before="40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2716C8" w14:textId="77777777" w:rsidR="009E698E" w:rsidRPr="00C51EA3" w:rsidRDefault="009E698E" w:rsidP="00544F06">
            <w:pPr>
              <w:spacing w:before="40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A1E7E0" w14:textId="77777777" w:rsidR="009E698E" w:rsidRPr="00C51EA3" w:rsidRDefault="009E698E" w:rsidP="00544F06">
            <w:pPr>
              <w:spacing w:before="40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</w:tr>
    </w:tbl>
    <w:p w14:paraId="2361117A" w14:textId="77777777" w:rsidR="009E415F" w:rsidRDefault="009E415F" w:rsidP="00544F06"/>
    <w:p w14:paraId="5DE84558" w14:textId="77777777" w:rsidR="00420BC1" w:rsidRDefault="00420BC1" w:rsidP="00544F06"/>
    <w:sectPr w:rsidR="00420BC1" w:rsidSect="00544F0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59" w:right="1134" w:bottom="1559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93439" w14:textId="77777777" w:rsidR="004D1513" w:rsidRDefault="004D1513">
      <w:r>
        <w:separator/>
      </w:r>
    </w:p>
  </w:endnote>
  <w:endnote w:type="continuationSeparator" w:id="0">
    <w:p w14:paraId="3957D247" w14:textId="77777777" w:rsidR="004D1513" w:rsidRDefault="004D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92"/>
      <w:gridCol w:w="5498"/>
      <w:gridCol w:w="2548"/>
    </w:tblGrid>
    <w:tr w:rsidR="00544F06" w:rsidRPr="000602DD" w14:paraId="1471EE00" w14:textId="77777777" w:rsidTr="00544F06">
      <w:trPr>
        <w:trHeight w:val="680"/>
      </w:trPr>
      <w:tc>
        <w:tcPr>
          <w:tcW w:w="826" w:type="pct"/>
          <w:tcMar>
            <w:left w:w="0" w:type="dxa"/>
            <w:right w:w="0" w:type="dxa"/>
          </w:tcMar>
          <w:vAlign w:val="center"/>
        </w:tcPr>
        <w:p w14:paraId="1E39D914" w14:textId="77777777" w:rsidR="00544F06" w:rsidRDefault="00544F06" w:rsidP="00544F06">
          <w:pPr>
            <w:pStyle w:val="Pieddepage"/>
            <w:rPr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2BF70659" wp14:editId="3EBB546E">
                <wp:extent cx="712800" cy="360000"/>
                <wp:effectExtent l="0" t="0" r="0" b="2540"/>
                <wp:docPr id="21" name="officeArt objec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LETI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2800" cy="3600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52" w:type="pct"/>
          <w:tcMar>
            <w:left w:w="0" w:type="dxa"/>
            <w:right w:w="0" w:type="dxa"/>
          </w:tcMar>
          <w:vAlign w:val="center"/>
        </w:tcPr>
        <w:p w14:paraId="2C49936F" w14:textId="77777777" w:rsidR="00544F06" w:rsidRPr="007F67E0" w:rsidRDefault="00544F06" w:rsidP="00544F06">
          <w:pPr>
            <w:pStyle w:val="Mentionslgales"/>
            <w:spacing w:line="180" w:lineRule="exact"/>
            <w:ind w:left="0" w:right="17"/>
            <w:jc w:val="center"/>
            <w:rPr>
              <w:color w:val="808080"/>
              <w:sz w:val="16"/>
            </w:rPr>
          </w:pPr>
          <w:r w:rsidRPr="007F67E0">
            <w:rPr>
              <w:rFonts w:cs="Arial"/>
              <w:i/>
              <w:color w:val="808080"/>
              <w:sz w:val="16"/>
              <w:szCs w:val="20"/>
            </w:rPr>
            <w:t>Les informations contenues dans le présent document sont la propriété des contractants. Il ne peut être reproduit ou transmis à des tiers sans l'autorisation expresse des contractants.</w:t>
          </w:r>
        </w:p>
      </w:tc>
      <w:tc>
        <w:tcPr>
          <w:tcW w:w="1322" w:type="pct"/>
        </w:tcPr>
        <w:p w14:paraId="1DA9C186" w14:textId="77777777" w:rsidR="00544F06" w:rsidRPr="007F67E0" w:rsidRDefault="00544F06" w:rsidP="00544F06">
          <w:pPr>
            <w:pStyle w:val="Mentionslgales"/>
            <w:spacing w:line="240" w:lineRule="auto"/>
            <w:ind w:left="0" w:right="0"/>
            <w:rPr>
              <w:rFonts w:cs="Arial"/>
              <w:i/>
              <w:color w:val="808080"/>
              <w:sz w:val="16"/>
              <w:szCs w:val="20"/>
            </w:rPr>
          </w:pPr>
          <w:r w:rsidRPr="00AF783D">
            <w:rPr>
              <w:rFonts w:cs="Arial"/>
              <w:b/>
              <w:noProof/>
              <w:color w:val="auto"/>
              <w:sz w:val="20"/>
              <w:szCs w:val="14"/>
              <w:u w:val="single"/>
              <w:lang w:eastAsia="fr-FR"/>
            </w:rPr>
            <w:t>PARAPHES</w:t>
          </w:r>
          <w:r w:rsidRPr="00AF783D">
            <w:rPr>
              <w:rFonts w:cs="Arial"/>
              <w:b/>
              <w:noProof/>
              <w:color w:val="auto"/>
              <w:sz w:val="20"/>
              <w:szCs w:val="14"/>
              <w:lang w:eastAsia="fr-FR"/>
            </w:rPr>
            <w:t> :</w:t>
          </w:r>
        </w:p>
      </w:tc>
    </w:tr>
  </w:tbl>
  <w:p w14:paraId="71C431F1" w14:textId="77777777" w:rsidR="00544F06" w:rsidRPr="00B22895" w:rsidRDefault="00986D87" w:rsidP="00544F06">
    <w:pPr>
      <w:pStyle w:val="Mentionslgales"/>
      <w:tabs>
        <w:tab w:val="right" w:pos="9639"/>
      </w:tabs>
      <w:spacing w:line="180" w:lineRule="exact"/>
      <w:ind w:left="0" w:right="0"/>
      <w:rPr>
        <w:b/>
        <w:color w:val="auto"/>
      </w:rPr>
    </w:pPr>
    <w:r>
      <w:rPr>
        <w:rFonts w:cs="Arial"/>
        <w:color w:val="auto"/>
        <w:sz w:val="14"/>
        <w:szCs w:val="16"/>
      </w:rPr>
      <w:t>DCOS-FOR-020</w:t>
    </w:r>
    <w:r w:rsidR="00544F06" w:rsidRPr="00B22895">
      <w:rPr>
        <w:rFonts w:cs="Arial"/>
        <w:color w:val="auto"/>
        <w:sz w:val="14"/>
        <w:szCs w:val="16"/>
      </w:rPr>
      <w:t xml:space="preserve"> Formulaire Annexe A au Cahier des</w:t>
    </w:r>
    <w:r w:rsidR="001D522C">
      <w:rPr>
        <w:rFonts w:cs="Arial"/>
        <w:color w:val="auto"/>
        <w:sz w:val="14"/>
        <w:szCs w:val="16"/>
      </w:rPr>
      <w:t xml:space="preserve"> Charges Equipement</w:t>
    </w:r>
    <w:r>
      <w:rPr>
        <w:rFonts w:cs="Arial"/>
        <w:color w:val="auto"/>
        <w:sz w:val="14"/>
        <w:szCs w:val="16"/>
      </w:rPr>
      <w:t xml:space="preserve"> – Version 1</w:t>
    </w:r>
    <w:r w:rsidR="00544F06" w:rsidRPr="00B22895">
      <w:rPr>
        <w:rFonts w:cs="Arial"/>
        <w:color w:val="auto"/>
        <w:sz w:val="14"/>
        <w:szCs w:val="16"/>
      </w:rPr>
      <w:t xml:space="preserve"> du 2</w:t>
    </w:r>
    <w:r>
      <w:rPr>
        <w:rFonts w:cs="Arial"/>
        <w:color w:val="auto"/>
        <w:sz w:val="14"/>
        <w:szCs w:val="16"/>
      </w:rPr>
      <w:t>7</w:t>
    </w:r>
    <w:r w:rsidR="009F6C25">
      <w:rPr>
        <w:rFonts w:cs="Arial"/>
        <w:color w:val="auto"/>
        <w:sz w:val="14"/>
        <w:szCs w:val="16"/>
      </w:rPr>
      <w:t>/02/2024</w:t>
    </w:r>
    <w:r w:rsidR="00544F06" w:rsidRPr="00B22895">
      <w:rPr>
        <w:rFonts w:cs="Arial"/>
        <w:color w:val="auto"/>
        <w:sz w:val="14"/>
        <w:szCs w:val="16"/>
      </w:rPr>
      <w:tab/>
    </w:r>
    <w:r w:rsidR="00544F06" w:rsidRPr="00B22895">
      <w:rPr>
        <w:rFonts w:cs="Arial"/>
        <w:color w:val="auto"/>
        <w:sz w:val="16"/>
        <w:szCs w:val="16"/>
      </w:rPr>
      <w:fldChar w:fldCharType="begin"/>
    </w:r>
    <w:r w:rsidR="00544F06" w:rsidRPr="00B22895">
      <w:rPr>
        <w:rFonts w:cs="Arial"/>
        <w:color w:val="auto"/>
        <w:sz w:val="16"/>
        <w:szCs w:val="16"/>
      </w:rPr>
      <w:instrText xml:space="preserve"> PAGE </w:instrText>
    </w:r>
    <w:r w:rsidR="00544F06" w:rsidRPr="00B22895">
      <w:rPr>
        <w:rFonts w:cs="Arial"/>
        <w:color w:val="auto"/>
        <w:sz w:val="16"/>
        <w:szCs w:val="16"/>
      </w:rPr>
      <w:fldChar w:fldCharType="separate"/>
    </w:r>
    <w:r w:rsidR="001D522C">
      <w:rPr>
        <w:rFonts w:cs="Arial"/>
        <w:noProof/>
        <w:color w:val="auto"/>
        <w:sz w:val="16"/>
        <w:szCs w:val="16"/>
      </w:rPr>
      <w:t>2</w:t>
    </w:r>
    <w:r w:rsidR="00544F06" w:rsidRPr="00B22895">
      <w:rPr>
        <w:rFonts w:cs="Arial"/>
        <w:color w:val="auto"/>
        <w:sz w:val="16"/>
        <w:szCs w:val="16"/>
      </w:rPr>
      <w:fldChar w:fldCharType="end"/>
    </w:r>
    <w:r w:rsidR="00544F06" w:rsidRPr="00B22895">
      <w:rPr>
        <w:rFonts w:cs="Arial"/>
        <w:color w:val="auto"/>
        <w:sz w:val="16"/>
        <w:szCs w:val="16"/>
      </w:rPr>
      <w:t>/</w:t>
    </w:r>
    <w:r w:rsidR="00544F06" w:rsidRPr="00B22895">
      <w:rPr>
        <w:rFonts w:cs="Arial"/>
        <w:color w:val="auto"/>
        <w:sz w:val="16"/>
        <w:szCs w:val="16"/>
      </w:rPr>
      <w:fldChar w:fldCharType="begin"/>
    </w:r>
    <w:r w:rsidR="00544F06" w:rsidRPr="00B22895">
      <w:rPr>
        <w:rFonts w:cs="Arial"/>
        <w:color w:val="auto"/>
        <w:sz w:val="16"/>
        <w:szCs w:val="16"/>
      </w:rPr>
      <w:instrText xml:space="preserve"> NUMPAGES </w:instrText>
    </w:r>
    <w:r w:rsidR="00544F06" w:rsidRPr="00B22895">
      <w:rPr>
        <w:rFonts w:cs="Arial"/>
        <w:color w:val="auto"/>
        <w:sz w:val="16"/>
        <w:szCs w:val="16"/>
      </w:rPr>
      <w:fldChar w:fldCharType="separate"/>
    </w:r>
    <w:r w:rsidR="001D522C">
      <w:rPr>
        <w:rFonts w:cs="Arial"/>
        <w:noProof/>
        <w:color w:val="auto"/>
        <w:sz w:val="16"/>
        <w:szCs w:val="16"/>
      </w:rPr>
      <w:t>10</w:t>
    </w:r>
    <w:r w:rsidR="00544F06" w:rsidRPr="00B22895">
      <w:rPr>
        <w:rFonts w:cs="Arial"/>
        <w:color w:val="auto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88"/>
      <w:gridCol w:w="2550"/>
    </w:tblGrid>
    <w:tr w:rsidR="00544F06" w:rsidRPr="007F67E0" w14:paraId="0FAF0B36" w14:textId="77777777" w:rsidTr="00544F06">
      <w:trPr>
        <w:trHeight w:val="287"/>
      </w:trPr>
      <w:tc>
        <w:tcPr>
          <w:tcW w:w="3677" w:type="pct"/>
          <w:shd w:val="clear" w:color="auto" w:fill="auto"/>
          <w:vAlign w:val="center"/>
        </w:tcPr>
        <w:p w14:paraId="712679C7" w14:textId="77777777" w:rsidR="00544F06" w:rsidRPr="007F67E0" w:rsidRDefault="00544F06" w:rsidP="00544F06">
          <w:pPr>
            <w:pStyle w:val="Mentionslgales"/>
            <w:tabs>
              <w:tab w:val="center" w:pos="2481"/>
            </w:tabs>
            <w:spacing w:line="240" w:lineRule="auto"/>
            <w:ind w:left="0" w:right="198"/>
            <w:rPr>
              <w:rFonts w:cs="Arial"/>
              <w:color w:val="E50019" w:themeColor="text2"/>
              <w:sz w:val="14"/>
              <w:szCs w:val="14"/>
            </w:rPr>
          </w:pPr>
          <w:r w:rsidRPr="007F67E0">
            <w:rPr>
              <w:rFonts w:cs="Arial"/>
              <w:noProof/>
              <w:color w:val="FF0000"/>
              <w:sz w:val="14"/>
              <w:szCs w:val="14"/>
              <w:lang w:eastAsia="fr-FR"/>
            </w:rPr>
            <mc:AlternateContent>
              <mc:Choice Requires="wps">
                <w:drawing>
                  <wp:inline distT="0" distB="0" distL="0" distR="0" wp14:anchorId="72EBB819" wp14:editId="580286A6">
                    <wp:extent cx="225425" cy="0"/>
                    <wp:effectExtent l="0" t="0" r="22225" b="19050"/>
                    <wp:docPr id="14" name="Connecteur droit 2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225425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chemeClr val="tx2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</wp:inline>
                </w:drawing>
              </mc:Choice>
              <mc:Fallback>
                <w:pict>
                  <v:line w14:anchorId="706CEC16" id="Connecteur droit 2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tjqwwEAAHgDAAAOAAAAZHJzL2Uyb0RvYy54bWysU01v2zAMvQ/YfxB0X+wYzbAZcXpI0F2K&#10;LUC3H8DKcixMEgVKjZ1/P0r5WLvdhl0ESnx+5Huk1/ezs+KoKRr0nVwuaim0V9gbf+jkj+8PHz5J&#10;ERP4Hix63cmTjvJ+8/7degqtbnBE22sSTOJjO4VOjimFtqqiGrWDuMCgPScHJAeJr3SoeoKJ2Z2t&#10;mrr+WE1IfSBUOkZ+3Z2TclP4h0Gr9G0Yok7CdpJ7S+Wkcj7ns9qsoT0QhNGoSxvwD104MJ6L3qh2&#10;kEC8kPmLyhlFGHFIC4WuwmEwShcNrGZZ/6HmaYSgixY2J4abTfH/0aqvxz0J0/Ps7qTw4HhGW/Se&#10;jdMvJHpCk0SzzD5NIbYM3/o9ZaVq9k/hEdXPyLnqTTJfYjjD5oFchrNUMRffTzff9ZyE4semWd01&#10;KynUNVVBe/0uUExfNDqRg05a47Mj0MLxMaZcGdorJD97fDDWlqlaLyaW9ble8eAV8HINFhKHLrDc&#10;6A9SgD3w1qpEhTKiNX3+PBOVDdRbS+IIvDtpbrIHXO0NKpfeQRzPoJK6wKzPLLqs4KXT37bk6Bn7&#10;056u3vF4C/tlFfP+vL5z/PqH2fwCAAD//wMAUEsDBBQABgAIAAAAIQCzSy3H1QAAAAEBAAAPAAAA&#10;ZHJzL2Rvd25yZXYueG1sTI9BSwMxEIXvgv8hjODNZrXUyrrZIgWvlq4Fr+lmTJZuJmuStvHfO/Wi&#10;lwePN7z3TbMqfhQnjGkIpOB+VoFA6oMZyCrYvb/ePYFIWZPRYyBU8I0JVu31VaNrE860xVOXreAS&#10;SrVW4HKeailT79DrNAsTEmefIXqd2UYrTdRnLvejfKiqR+n1QLzg9IRrh/2hO3oFcfOx7jbz5Zu1&#10;3dIfCrqvvmyVur0pL88gMpb8dwwXfEaHlpn24UgmiVEBP5J/lbP5YgFif3GybeR/8vYHAAD//wMA&#10;UEsBAi0AFAAGAAgAAAAhALaDOJL+AAAA4QEAABMAAAAAAAAAAAAAAAAAAAAAAFtDb250ZW50X1R5&#10;cGVzXS54bWxQSwECLQAUAAYACAAAACEAOP0h/9YAAACUAQAACwAAAAAAAAAAAAAAAAAvAQAAX3Jl&#10;bHMvLnJlbHNQSwECLQAUAAYACAAAACEARprY6sMBAAB4AwAADgAAAAAAAAAAAAAAAAAuAgAAZHJz&#10;L2Uyb0RvYy54bWxQSwECLQAUAAYACAAAACEAs0stx9UAAAABAQAADwAAAAAAAAAAAAAAAAAdBAAA&#10;ZHJzL2Rvd25yZXYueG1sUEsFBgAAAAAEAAQA8wAAAB8FAAAAAA==&#10;" strokecolor="#e50019 [3215]" strokeweight="1.5pt">
                    <o:lock v:ext="edit" shapetype="f"/>
                    <w10:anchorlock/>
                  </v:line>
                </w:pict>
              </mc:Fallback>
            </mc:AlternateContent>
          </w:r>
        </w:p>
        <w:p w14:paraId="6C1AAB9F" w14:textId="77777777" w:rsidR="00544F06" w:rsidRPr="007F67E0" w:rsidRDefault="00544F06" w:rsidP="00544F06">
          <w:pPr>
            <w:pStyle w:val="Mentionslgales"/>
            <w:spacing w:line="240" w:lineRule="auto"/>
            <w:ind w:left="0" w:right="200"/>
            <w:rPr>
              <w:rFonts w:cs="Arial"/>
              <w:b/>
              <w:color w:val="5C5C5C" w:themeColor="text1" w:themeTint="BF"/>
              <w:sz w:val="14"/>
              <w:szCs w:val="14"/>
            </w:rPr>
          </w:pPr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 xml:space="preserve">CEA-Leti, </w:t>
          </w:r>
          <w:proofErr w:type="spellStart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>technology</w:t>
          </w:r>
          <w:proofErr w:type="spellEnd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 xml:space="preserve"> </w:t>
          </w:r>
          <w:proofErr w:type="spellStart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>research</w:t>
          </w:r>
          <w:proofErr w:type="spellEnd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 xml:space="preserve"> </w:t>
          </w:r>
          <w:proofErr w:type="spellStart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>institute</w:t>
          </w:r>
          <w:proofErr w:type="spellEnd"/>
        </w:p>
        <w:p w14:paraId="5636D4FE" w14:textId="77777777" w:rsidR="00544F06" w:rsidRPr="007F67E0" w:rsidRDefault="00544F06" w:rsidP="00544F06">
          <w:pPr>
            <w:pStyle w:val="Mentionslgales"/>
            <w:spacing w:line="240" w:lineRule="auto"/>
            <w:ind w:left="0" w:right="200"/>
            <w:rPr>
              <w:rFonts w:cs="Arial"/>
              <w:color w:val="5C5C5C" w:themeColor="text1" w:themeTint="BF"/>
              <w:sz w:val="14"/>
              <w:szCs w:val="14"/>
            </w:rPr>
          </w:pPr>
          <w:r w:rsidRPr="007F67E0">
            <w:rPr>
              <w:rFonts w:cs="Arial"/>
              <w:color w:val="5C5C5C" w:themeColor="text1" w:themeTint="BF"/>
              <w:sz w:val="14"/>
              <w:szCs w:val="14"/>
            </w:rPr>
            <w:t>17 avenue des Martyrs – 38054 Grenoble Cedex, France</w:t>
          </w:r>
        </w:p>
        <w:p w14:paraId="1095F336" w14:textId="77777777" w:rsidR="00544F06" w:rsidRPr="007F67E0" w:rsidRDefault="00544F06" w:rsidP="00544F06">
          <w:pPr>
            <w:pStyle w:val="Mentionslgales"/>
            <w:spacing w:line="240" w:lineRule="auto"/>
            <w:ind w:left="0" w:right="200"/>
            <w:rPr>
              <w:rFonts w:cs="Arial"/>
              <w:color w:val="5C5C5C" w:themeColor="text1" w:themeTint="BF"/>
            </w:rPr>
          </w:pPr>
          <w:r w:rsidRPr="007F67E0">
            <w:rPr>
              <w:rFonts w:cs="Arial"/>
              <w:color w:val="5C5C5C" w:themeColor="text1" w:themeTint="BF"/>
              <w:sz w:val="14"/>
              <w:szCs w:val="14"/>
            </w:rPr>
            <w:t xml:space="preserve">T. +33 (0)4 38 78 44 </w:t>
          </w:r>
          <w:proofErr w:type="gramStart"/>
          <w:r w:rsidRPr="007F67E0">
            <w:rPr>
              <w:rFonts w:cs="Arial"/>
              <w:color w:val="5C5C5C" w:themeColor="text1" w:themeTint="BF"/>
              <w:sz w:val="14"/>
              <w:szCs w:val="14"/>
            </w:rPr>
            <w:t xml:space="preserve">00  </w:t>
          </w:r>
          <w:r w:rsidRPr="007F67E0">
            <w:rPr>
              <w:rFonts w:cs="Arial"/>
              <w:b/>
              <w:color w:val="E50019" w:themeColor="text2"/>
              <w:sz w:val="14"/>
              <w:szCs w:val="14"/>
            </w:rPr>
            <w:t>cea-leti.com</w:t>
          </w:r>
          <w:proofErr w:type="gramEnd"/>
        </w:p>
      </w:tc>
      <w:tc>
        <w:tcPr>
          <w:tcW w:w="1323" w:type="pct"/>
          <w:vMerge w:val="restart"/>
        </w:tcPr>
        <w:p w14:paraId="63A01769" w14:textId="77777777" w:rsidR="00544F06" w:rsidRPr="00AF783D" w:rsidRDefault="00544F06" w:rsidP="00544F06">
          <w:pPr>
            <w:pStyle w:val="Mentionslgales"/>
            <w:tabs>
              <w:tab w:val="center" w:pos="2481"/>
            </w:tabs>
            <w:spacing w:line="240" w:lineRule="auto"/>
            <w:ind w:left="0" w:right="198"/>
            <w:rPr>
              <w:rFonts w:cs="Arial"/>
              <w:b/>
              <w:noProof/>
              <w:color w:val="auto"/>
              <w:sz w:val="14"/>
              <w:szCs w:val="14"/>
              <w:u w:val="single"/>
              <w:lang w:eastAsia="fr-FR"/>
            </w:rPr>
          </w:pPr>
          <w:r w:rsidRPr="00AF783D">
            <w:rPr>
              <w:rFonts w:cs="Arial"/>
              <w:b/>
              <w:noProof/>
              <w:color w:val="auto"/>
              <w:sz w:val="20"/>
              <w:szCs w:val="14"/>
              <w:u w:val="single"/>
              <w:lang w:eastAsia="fr-FR"/>
            </w:rPr>
            <w:t>PARAPHES</w:t>
          </w:r>
          <w:r w:rsidRPr="00AF783D">
            <w:rPr>
              <w:rFonts w:cs="Arial"/>
              <w:b/>
              <w:noProof/>
              <w:color w:val="auto"/>
              <w:sz w:val="20"/>
              <w:szCs w:val="14"/>
              <w:lang w:eastAsia="fr-FR"/>
            </w:rPr>
            <w:t> :</w:t>
          </w:r>
          <w:r w:rsidRPr="00AF783D">
            <w:rPr>
              <w:rFonts w:cs="Arial"/>
              <w:b/>
              <w:noProof/>
              <w:color w:val="auto"/>
              <w:sz w:val="20"/>
              <w:szCs w:val="14"/>
              <w:u w:val="single"/>
              <w:lang w:eastAsia="fr-FR"/>
            </w:rPr>
            <w:t xml:space="preserve"> </w:t>
          </w:r>
        </w:p>
      </w:tc>
    </w:tr>
    <w:tr w:rsidR="00544F06" w:rsidRPr="004D1513" w14:paraId="1E82E395" w14:textId="77777777" w:rsidTr="00544F06">
      <w:trPr>
        <w:trHeight w:val="274"/>
      </w:trPr>
      <w:tc>
        <w:tcPr>
          <w:tcW w:w="3677" w:type="pct"/>
          <w:shd w:val="clear" w:color="auto" w:fill="auto"/>
          <w:vAlign w:val="center"/>
        </w:tcPr>
        <w:p w14:paraId="494DD7F4" w14:textId="77777777" w:rsidR="00544F06" w:rsidRDefault="00544F06" w:rsidP="00544F06">
          <w:pPr>
            <w:pStyle w:val="Mentionslgales"/>
            <w:spacing w:line="240" w:lineRule="auto"/>
            <w:ind w:left="0" w:right="-40"/>
            <w:rPr>
              <w:rFonts w:cs="Arial"/>
              <w:color w:val="5C5C5C" w:themeColor="text1" w:themeTint="BF"/>
              <w:sz w:val="12"/>
              <w:szCs w:val="12"/>
            </w:rPr>
          </w:pPr>
          <w:r w:rsidRPr="00766472">
            <w:rPr>
              <w:rFonts w:cs="Arial"/>
              <w:color w:val="5C5C5C" w:themeColor="text1" w:themeTint="BF"/>
              <w:sz w:val="12"/>
              <w:szCs w:val="12"/>
            </w:rPr>
            <w:t xml:space="preserve">Établissement public à caractère industriel et commercial </w:t>
          </w:r>
          <w:r w:rsidRPr="00766472">
            <w:rPr>
              <w:rFonts w:cs="Arial"/>
              <w:b/>
              <w:color w:val="5C5C5C" w:themeColor="text1" w:themeTint="BF"/>
              <w:sz w:val="12"/>
              <w:szCs w:val="12"/>
            </w:rPr>
            <w:t>|</w:t>
          </w:r>
          <w:r w:rsidRPr="00766472">
            <w:rPr>
              <w:rFonts w:cs="Arial"/>
              <w:color w:val="5C5C5C" w:themeColor="text1" w:themeTint="BF"/>
              <w:sz w:val="12"/>
              <w:szCs w:val="12"/>
            </w:rPr>
            <w:t xml:space="preserve"> RCS Paris B 775 685</w:t>
          </w:r>
          <w:r>
            <w:rPr>
              <w:rFonts w:cs="Arial"/>
              <w:color w:val="5C5C5C" w:themeColor="text1" w:themeTint="BF"/>
              <w:sz w:val="12"/>
              <w:szCs w:val="12"/>
            </w:rPr>
            <w:t> </w:t>
          </w:r>
          <w:r w:rsidRPr="00766472">
            <w:rPr>
              <w:rFonts w:cs="Arial"/>
              <w:color w:val="5C5C5C" w:themeColor="text1" w:themeTint="BF"/>
              <w:sz w:val="12"/>
              <w:szCs w:val="12"/>
            </w:rPr>
            <w:t>019</w:t>
          </w:r>
        </w:p>
        <w:p w14:paraId="4A629477" w14:textId="77777777" w:rsidR="00544F06" w:rsidRPr="00766472" w:rsidRDefault="00544F06" w:rsidP="00544F06">
          <w:pPr>
            <w:pStyle w:val="Mentionslgales"/>
            <w:spacing w:line="240" w:lineRule="auto"/>
            <w:ind w:left="0" w:right="-40"/>
            <w:rPr>
              <w:rFonts w:cs="Arial"/>
              <w:color w:val="5C5C5C" w:themeColor="text1" w:themeTint="BF"/>
              <w:lang w:val="en-GB"/>
            </w:rPr>
          </w:pPr>
          <w:r w:rsidRPr="00766472">
            <w:rPr>
              <w:rFonts w:cs="Arial"/>
              <w:color w:val="5C5C5C" w:themeColor="text1" w:themeTint="BF"/>
              <w:sz w:val="12"/>
              <w:szCs w:val="12"/>
              <w:lang w:val="en-GB"/>
            </w:rPr>
            <w:t>CEA-</w:t>
          </w:r>
          <w:proofErr w:type="spellStart"/>
          <w:r w:rsidRPr="00766472">
            <w:rPr>
              <w:rFonts w:cs="Arial"/>
              <w:color w:val="5C5C5C" w:themeColor="text1" w:themeTint="BF"/>
              <w:sz w:val="12"/>
              <w:szCs w:val="12"/>
              <w:lang w:val="en-GB"/>
            </w:rPr>
            <w:t>Leti</w:t>
          </w:r>
          <w:proofErr w:type="spellEnd"/>
          <w:r w:rsidRPr="00766472">
            <w:rPr>
              <w:rFonts w:cs="Arial"/>
              <w:color w:val="5C5C5C" w:themeColor="text1" w:themeTint="BF"/>
              <w:sz w:val="12"/>
              <w:szCs w:val="12"/>
              <w:lang w:val="en-GB"/>
            </w:rPr>
            <w:t xml:space="preserve"> is a member of the Carnot institutes network</w:t>
          </w:r>
        </w:p>
      </w:tc>
      <w:tc>
        <w:tcPr>
          <w:tcW w:w="1323" w:type="pct"/>
          <w:vMerge/>
        </w:tcPr>
        <w:p w14:paraId="42E6777E" w14:textId="77777777" w:rsidR="00544F06" w:rsidRPr="00766472" w:rsidRDefault="00544F06" w:rsidP="00544F06">
          <w:pPr>
            <w:pStyle w:val="Mentionslgales"/>
            <w:spacing w:line="240" w:lineRule="auto"/>
            <w:ind w:left="0" w:right="-40"/>
            <w:rPr>
              <w:rFonts w:cs="Arial"/>
              <w:color w:val="5C5C5C" w:themeColor="text1" w:themeTint="BF"/>
              <w:sz w:val="12"/>
              <w:szCs w:val="12"/>
              <w:lang w:val="en-GB"/>
            </w:rPr>
          </w:pPr>
        </w:p>
      </w:tc>
    </w:tr>
    <w:tr w:rsidR="00544F06" w:rsidRPr="00544F06" w14:paraId="210006EB" w14:textId="77777777" w:rsidTr="00544F06">
      <w:trPr>
        <w:trHeight w:val="274"/>
      </w:trPr>
      <w:tc>
        <w:tcPr>
          <w:tcW w:w="5000" w:type="pct"/>
          <w:gridSpan w:val="2"/>
          <w:shd w:val="clear" w:color="auto" w:fill="auto"/>
          <w:vAlign w:val="center"/>
        </w:tcPr>
        <w:p w14:paraId="1E61978F" w14:textId="77777777" w:rsidR="00544F06" w:rsidRPr="00544F06" w:rsidRDefault="00986D87" w:rsidP="00986D87">
          <w:pPr>
            <w:pStyle w:val="Pieddepage"/>
            <w:tabs>
              <w:tab w:val="clear" w:pos="9072"/>
              <w:tab w:val="right" w:pos="9639"/>
            </w:tabs>
            <w:rPr>
              <w:rFonts w:cs="Arial"/>
              <w:sz w:val="14"/>
              <w:szCs w:val="16"/>
            </w:rPr>
          </w:pPr>
          <w:r>
            <w:rPr>
              <w:rFonts w:cs="Arial"/>
              <w:sz w:val="14"/>
              <w:szCs w:val="16"/>
            </w:rPr>
            <w:t>DCOS-FOR-020</w:t>
          </w:r>
          <w:r w:rsidR="00544F06" w:rsidRPr="00544F06">
            <w:rPr>
              <w:rFonts w:cs="Arial"/>
              <w:sz w:val="14"/>
              <w:szCs w:val="16"/>
            </w:rPr>
            <w:t xml:space="preserve"> Formulaire Annexe A au Cahier des </w:t>
          </w:r>
          <w:r w:rsidR="001D522C">
            <w:rPr>
              <w:rFonts w:cs="Arial"/>
              <w:sz w:val="14"/>
              <w:szCs w:val="16"/>
            </w:rPr>
            <w:t>Charges Equipement</w:t>
          </w:r>
          <w:r w:rsidR="009F6C25">
            <w:rPr>
              <w:rFonts w:cs="Arial"/>
              <w:sz w:val="14"/>
              <w:szCs w:val="16"/>
            </w:rPr>
            <w:t xml:space="preserve"> – Version </w:t>
          </w:r>
          <w:r>
            <w:rPr>
              <w:rFonts w:cs="Arial"/>
              <w:sz w:val="14"/>
              <w:szCs w:val="16"/>
            </w:rPr>
            <w:t>1</w:t>
          </w:r>
          <w:r w:rsidR="00544F06" w:rsidRPr="00544F06">
            <w:rPr>
              <w:rFonts w:cs="Arial"/>
              <w:sz w:val="14"/>
              <w:szCs w:val="16"/>
            </w:rPr>
            <w:t xml:space="preserve"> du </w:t>
          </w:r>
          <w:r>
            <w:rPr>
              <w:rFonts w:cs="Arial"/>
              <w:sz w:val="14"/>
              <w:szCs w:val="16"/>
            </w:rPr>
            <w:t>27</w:t>
          </w:r>
          <w:r w:rsidR="009F6C25">
            <w:rPr>
              <w:rFonts w:cs="Arial"/>
              <w:sz w:val="14"/>
              <w:szCs w:val="16"/>
            </w:rPr>
            <w:t>/02/2024</w:t>
          </w:r>
          <w:r w:rsidR="00544F06" w:rsidRPr="00544F06">
            <w:rPr>
              <w:rFonts w:cs="Arial"/>
              <w:sz w:val="14"/>
              <w:szCs w:val="16"/>
            </w:rPr>
            <w:tab/>
          </w:r>
          <w:r w:rsidR="00544F06" w:rsidRPr="007F67E0">
            <w:rPr>
              <w:rFonts w:cs="Arial"/>
              <w:sz w:val="16"/>
              <w:szCs w:val="16"/>
            </w:rPr>
            <w:fldChar w:fldCharType="begin"/>
          </w:r>
          <w:r w:rsidR="00544F06" w:rsidRPr="00544F06">
            <w:rPr>
              <w:rFonts w:cs="Arial"/>
              <w:sz w:val="16"/>
              <w:szCs w:val="16"/>
            </w:rPr>
            <w:instrText xml:space="preserve"> PAGE </w:instrText>
          </w:r>
          <w:r w:rsidR="00544F06" w:rsidRPr="007F67E0">
            <w:rPr>
              <w:rFonts w:cs="Arial"/>
              <w:sz w:val="16"/>
              <w:szCs w:val="16"/>
            </w:rPr>
            <w:fldChar w:fldCharType="separate"/>
          </w:r>
          <w:r w:rsidR="001D522C">
            <w:rPr>
              <w:rFonts w:cs="Arial"/>
              <w:noProof/>
              <w:sz w:val="16"/>
              <w:szCs w:val="16"/>
            </w:rPr>
            <w:t>1</w:t>
          </w:r>
          <w:r w:rsidR="00544F06" w:rsidRPr="007F67E0">
            <w:rPr>
              <w:rFonts w:cs="Arial"/>
              <w:sz w:val="16"/>
              <w:szCs w:val="16"/>
            </w:rPr>
            <w:fldChar w:fldCharType="end"/>
          </w:r>
          <w:r w:rsidR="00544F06" w:rsidRPr="00544F06">
            <w:rPr>
              <w:rFonts w:cs="Arial"/>
              <w:sz w:val="16"/>
              <w:szCs w:val="16"/>
            </w:rPr>
            <w:t>/</w:t>
          </w:r>
          <w:r w:rsidR="00544F06" w:rsidRPr="007F67E0">
            <w:rPr>
              <w:rFonts w:cs="Arial"/>
              <w:sz w:val="16"/>
              <w:szCs w:val="16"/>
            </w:rPr>
            <w:fldChar w:fldCharType="begin"/>
          </w:r>
          <w:r w:rsidR="00544F06" w:rsidRPr="00544F06">
            <w:rPr>
              <w:rFonts w:cs="Arial"/>
              <w:sz w:val="16"/>
              <w:szCs w:val="16"/>
            </w:rPr>
            <w:instrText xml:space="preserve"> NUMPAGES </w:instrText>
          </w:r>
          <w:r w:rsidR="00544F06" w:rsidRPr="007F67E0">
            <w:rPr>
              <w:rFonts w:cs="Arial"/>
              <w:sz w:val="16"/>
              <w:szCs w:val="16"/>
            </w:rPr>
            <w:fldChar w:fldCharType="separate"/>
          </w:r>
          <w:r w:rsidR="001D522C">
            <w:rPr>
              <w:rFonts w:cs="Arial"/>
              <w:noProof/>
              <w:sz w:val="16"/>
              <w:szCs w:val="16"/>
            </w:rPr>
            <w:t>10</w:t>
          </w:r>
          <w:r w:rsidR="00544F06" w:rsidRPr="007F67E0">
            <w:rPr>
              <w:rFonts w:cs="Arial"/>
              <w:sz w:val="16"/>
              <w:szCs w:val="16"/>
            </w:rPr>
            <w:fldChar w:fldCharType="end"/>
          </w:r>
        </w:p>
      </w:tc>
    </w:tr>
  </w:tbl>
  <w:p w14:paraId="1916212B" w14:textId="77777777" w:rsidR="00544F06" w:rsidRPr="00544F06" w:rsidRDefault="00544F06">
    <w:pPr>
      <w:pStyle w:val="Pieddepage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91A82" w14:textId="77777777" w:rsidR="004D1513" w:rsidRDefault="004D1513">
      <w:r>
        <w:separator/>
      </w:r>
    </w:p>
  </w:footnote>
  <w:footnote w:type="continuationSeparator" w:id="0">
    <w:p w14:paraId="244CC4D7" w14:textId="77777777" w:rsidR="004D1513" w:rsidRDefault="004D1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bottom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  <w:tblLook w:val="01E0" w:firstRow="1" w:lastRow="1" w:firstColumn="1" w:lastColumn="1" w:noHBand="0" w:noVBand="0"/>
    </w:tblPr>
    <w:tblGrid>
      <w:gridCol w:w="9638"/>
    </w:tblGrid>
    <w:tr w:rsidR="00544F06" w:rsidRPr="00544F06" w14:paraId="76C35E46" w14:textId="77777777" w:rsidTr="00B22895">
      <w:trPr>
        <w:trHeight w:val="340"/>
      </w:trPr>
      <w:tc>
        <w:tcPr>
          <w:tcW w:w="5000" w:type="pct"/>
          <w:shd w:val="clear" w:color="auto" w:fill="auto"/>
          <w:vAlign w:val="center"/>
        </w:tcPr>
        <w:p w14:paraId="7778F7B2" w14:textId="77777777" w:rsidR="00544F06" w:rsidRPr="00544F06" w:rsidRDefault="00544F06" w:rsidP="00B22895">
          <w:pPr>
            <w:pStyle w:val="En-tte"/>
            <w:tabs>
              <w:tab w:val="center" w:pos="6271"/>
            </w:tabs>
            <w:rPr>
              <w:rFonts w:cs="Arial"/>
              <w:b/>
              <w:sz w:val="22"/>
              <w:szCs w:val="22"/>
            </w:rPr>
          </w:pPr>
          <w:r w:rsidRPr="00544F06">
            <w:rPr>
              <w:rFonts w:cs="Arial"/>
              <w:b/>
              <w:sz w:val="22"/>
              <w:szCs w:val="22"/>
            </w:rPr>
            <w:t>ANNEXE A - CAHIER DES CHARGES EQUIPEMENT</w:t>
          </w:r>
        </w:p>
      </w:tc>
    </w:tr>
    <w:tr w:rsidR="00544F06" w:rsidRPr="00CF76D8" w14:paraId="0A5FEE1F" w14:textId="77777777" w:rsidTr="00B22895">
      <w:trPr>
        <w:trHeight w:val="340"/>
      </w:trPr>
      <w:tc>
        <w:tcPr>
          <w:tcW w:w="5000" w:type="pct"/>
          <w:shd w:val="clear" w:color="auto" w:fill="auto"/>
          <w:vAlign w:val="center"/>
        </w:tcPr>
        <w:p w14:paraId="400491F3" w14:textId="77777777" w:rsidR="00544F06" w:rsidRPr="00FC28F3" w:rsidRDefault="00544F06" w:rsidP="00B22895">
          <w:pPr>
            <w:pStyle w:val="En-tte"/>
            <w:tabs>
              <w:tab w:val="left" w:pos="2835"/>
            </w:tabs>
            <w:rPr>
              <w:rFonts w:cs="Arial"/>
              <w:sz w:val="22"/>
              <w:szCs w:val="22"/>
            </w:rPr>
          </w:pPr>
          <w:proofErr w:type="spellStart"/>
          <w:r w:rsidRPr="000602DD">
            <w:rPr>
              <w:rFonts w:cs="Arial"/>
              <w:b/>
              <w:sz w:val="22"/>
              <w:szCs w:val="22"/>
            </w:rPr>
            <w:t>Ref</w:t>
          </w:r>
          <w:proofErr w:type="spellEnd"/>
          <w:r w:rsidRPr="000602DD">
            <w:rPr>
              <w:rFonts w:cs="Arial"/>
              <w:b/>
              <w:sz w:val="22"/>
              <w:szCs w:val="22"/>
            </w:rPr>
            <w:t xml:space="preserve">. : </w:t>
          </w:r>
          <w:r w:rsidRPr="00544F06">
            <w:rPr>
              <w:rFonts w:cs="Arial"/>
              <w:b/>
              <w:sz w:val="22"/>
              <w:szCs w:val="22"/>
            </w:rPr>
            <w:t>Cahier des charges équipement</w:t>
          </w:r>
        </w:p>
      </w:tc>
    </w:tr>
  </w:tbl>
  <w:p w14:paraId="1D3EE2BF" w14:textId="77777777" w:rsidR="00544F06" w:rsidRPr="00544F06" w:rsidRDefault="00544F06" w:rsidP="00544F06">
    <w:pPr>
      <w:pStyle w:val="En-tte"/>
      <w:rPr>
        <w:color w:val="BFBFBF" w:themeColor="background1" w:themeShade="BF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89"/>
      <w:gridCol w:w="7849"/>
    </w:tblGrid>
    <w:tr w:rsidR="00544F06" w14:paraId="2566B1C4" w14:textId="77777777" w:rsidTr="00544F06">
      <w:tc>
        <w:tcPr>
          <w:tcW w:w="928" w:type="pct"/>
          <w:vAlign w:val="center"/>
        </w:tcPr>
        <w:p w14:paraId="7C92ED61" w14:textId="141EF35D" w:rsidR="00544F06" w:rsidRDefault="00544F06" w:rsidP="00544F06">
          <w:pPr>
            <w:pStyle w:val="En-tte"/>
          </w:pPr>
          <w:r>
            <w:rPr>
              <w:noProof/>
            </w:rPr>
            <w:drawing>
              <wp:inline distT="0" distB="0" distL="0" distR="0" wp14:anchorId="33A2E078" wp14:editId="0A8A33A3">
                <wp:extent cx="1069946" cy="539750"/>
                <wp:effectExtent l="0" t="0" r="0" b="0"/>
                <wp:docPr id="20" name="officeArt object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LETI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9946" cy="53975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72" w:type="pct"/>
          <w:vAlign w:val="center"/>
        </w:tcPr>
        <w:p w14:paraId="2BA9A1C5" w14:textId="77777777" w:rsidR="00544F06" w:rsidRPr="00506699" w:rsidRDefault="00544F06" w:rsidP="00544F06">
          <w:pPr>
            <w:pStyle w:val="En-tte"/>
            <w:jc w:val="right"/>
            <w:rPr>
              <w:b/>
              <w:color w:val="E50019" w:themeColor="text2"/>
              <w:sz w:val="32"/>
            </w:rPr>
          </w:pPr>
          <w:r w:rsidRPr="00506699">
            <w:rPr>
              <w:b/>
              <w:color w:val="E50019" w:themeColor="text2"/>
              <w:sz w:val="32"/>
            </w:rPr>
            <w:t>ANNEXE A</w:t>
          </w:r>
        </w:p>
        <w:p w14:paraId="25AFBC0A" w14:textId="77777777" w:rsidR="00544F06" w:rsidRPr="00544F06" w:rsidRDefault="00544F06" w:rsidP="00544F06">
          <w:pPr>
            <w:pStyle w:val="En-tte"/>
            <w:jc w:val="right"/>
            <w:rPr>
              <w:b/>
              <w:color w:val="E50019" w:themeColor="text2"/>
              <w:sz w:val="32"/>
            </w:rPr>
          </w:pPr>
          <w:r w:rsidRPr="00544F06">
            <w:rPr>
              <w:b/>
              <w:color w:val="E50019" w:themeColor="text2"/>
              <w:sz w:val="32"/>
            </w:rPr>
            <w:t>CAHIER DES CHARGES EQUIPEMENT</w:t>
          </w:r>
        </w:p>
        <w:p w14:paraId="61CD8B52" w14:textId="00470C07" w:rsidR="00544F06" w:rsidRPr="00544F06" w:rsidRDefault="00544F06" w:rsidP="00B22895">
          <w:pPr>
            <w:pStyle w:val="En-tte"/>
            <w:jc w:val="right"/>
            <w:rPr>
              <w:b/>
              <w:color w:val="E50019" w:themeColor="text2"/>
              <w:sz w:val="32"/>
            </w:rPr>
          </w:pPr>
          <w:r w:rsidRPr="00544F06">
            <w:rPr>
              <w:b/>
              <w:color w:val="E50019" w:themeColor="text2"/>
              <w:sz w:val="32"/>
            </w:rPr>
            <w:t xml:space="preserve">Réf. : </w:t>
          </w:r>
          <w:r w:rsidR="004D1513" w:rsidRPr="004D1513">
            <w:rPr>
              <w:b/>
              <w:color w:val="E50019" w:themeColor="text2"/>
              <w:sz w:val="32"/>
            </w:rPr>
            <w:t>DRT-LETI-DCOS-SCCS-LCEF-25-08-001776</w:t>
          </w:r>
        </w:p>
      </w:tc>
    </w:tr>
  </w:tbl>
  <w:p w14:paraId="6FBE7209" w14:textId="77777777" w:rsidR="00544F06" w:rsidRPr="00EF0D67" w:rsidRDefault="00544F06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3442E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EE9683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8182424"/>
    <w:multiLevelType w:val="hybridMultilevel"/>
    <w:tmpl w:val="2F6A418A"/>
    <w:lvl w:ilvl="0" w:tplc="0F10475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C1B71"/>
    <w:multiLevelType w:val="hybridMultilevel"/>
    <w:tmpl w:val="32AC801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16712"/>
    <w:multiLevelType w:val="hybridMultilevel"/>
    <w:tmpl w:val="ED4AC3D6"/>
    <w:lvl w:ilvl="0" w:tplc="7276869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D44056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773EF1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31BC78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D7486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E8E66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2D1259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2118D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7994BBCE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5" w15:restartNumberingAfterBreak="0">
    <w:nsid w:val="0C455F6E"/>
    <w:multiLevelType w:val="hybridMultilevel"/>
    <w:tmpl w:val="7D0C9A2A"/>
    <w:lvl w:ilvl="0" w:tplc="EAF40F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7972AA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F96EA3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7C3EE7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C4F21A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FE92E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EA1E4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47F2A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870EB2B4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6" w15:restartNumberingAfterBreak="0">
    <w:nsid w:val="0F927B25"/>
    <w:multiLevelType w:val="hybridMultilevel"/>
    <w:tmpl w:val="F522BAD6"/>
    <w:lvl w:ilvl="0" w:tplc="040C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5A2E31B2">
      <w:start w:val="13"/>
      <w:numFmt w:val="bullet"/>
      <w:lvlText w:val="-"/>
      <w:lvlJc w:val="left"/>
      <w:pPr>
        <w:tabs>
          <w:tab w:val="num" w:pos="1610"/>
        </w:tabs>
        <w:ind w:left="1610" w:hanging="360"/>
      </w:pPr>
      <w:rPr>
        <w:rFonts w:ascii="Futura" w:eastAsia="Times New Roman" w:hAnsi="Futura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10AB2E87"/>
    <w:multiLevelType w:val="hybridMultilevel"/>
    <w:tmpl w:val="3DE868DC"/>
    <w:lvl w:ilvl="0" w:tplc="6A4410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BCF5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08E7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B2DE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CE0B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08026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4276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5485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526D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D0E11"/>
    <w:multiLevelType w:val="hybridMultilevel"/>
    <w:tmpl w:val="17A6AB50"/>
    <w:lvl w:ilvl="0" w:tplc="EE98D1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FC4F8E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cs="Courier New" w:hint="default"/>
      </w:rPr>
    </w:lvl>
    <w:lvl w:ilvl="2" w:tplc="6932FAE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B609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3EEC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B70B3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E29C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389C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A6F2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B26F7C"/>
    <w:multiLevelType w:val="hybridMultilevel"/>
    <w:tmpl w:val="219CDB32"/>
    <w:lvl w:ilvl="0" w:tplc="B376288E">
      <w:start w:val="1"/>
      <w:numFmt w:val="bullet"/>
      <w:pStyle w:val="Liste2sousliste"/>
      <w:lvlText w:val="-"/>
      <w:lvlJc w:val="left"/>
      <w:pPr>
        <w:tabs>
          <w:tab w:val="num" w:pos="2413"/>
        </w:tabs>
        <w:ind w:left="2413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699"/>
        </w:tabs>
        <w:ind w:left="26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19"/>
        </w:tabs>
        <w:ind w:left="34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39"/>
        </w:tabs>
        <w:ind w:left="41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59"/>
        </w:tabs>
        <w:ind w:left="48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79"/>
        </w:tabs>
        <w:ind w:left="55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299"/>
        </w:tabs>
        <w:ind w:left="62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19"/>
        </w:tabs>
        <w:ind w:left="70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39"/>
        </w:tabs>
        <w:ind w:left="7739" w:hanging="360"/>
      </w:pPr>
      <w:rPr>
        <w:rFonts w:ascii="Wingdings" w:hAnsi="Wingdings" w:hint="default"/>
      </w:rPr>
    </w:lvl>
  </w:abstractNum>
  <w:abstractNum w:abstractNumId="10" w15:restartNumberingAfterBreak="0">
    <w:nsid w:val="134B5DA2"/>
    <w:multiLevelType w:val="hybridMultilevel"/>
    <w:tmpl w:val="CB04DD3A"/>
    <w:lvl w:ilvl="0" w:tplc="C4DEF318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6EB8ED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1ED6588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3" w:tplc="F0BCF9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3D3A3E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BB6A4B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CCA218D6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9D81884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340A57C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14CE6999"/>
    <w:multiLevelType w:val="hybridMultilevel"/>
    <w:tmpl w:val="B7B42B78"/>
    <w:lvl w:ilvl="0" w:tplc="87D8D8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94C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A874D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4C40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12F1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F6A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0DE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84D4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04BC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D13744"/>
    <w:multiLevelType w:val="hybridMultilevel"/>
    <w:tmpl w:val="F9282384"/>
    <w:lvl w:ilvl="0" w:tplc="7FDA563A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cs="Arial" w:hint="default"/>
      </w:rPr>
    </w:lvl>
    <w:lvl w:ilvl="1" w:tplc="45E25450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EBC2284C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69F44ACE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192054B0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7AF6C0A6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52342044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591AA23A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165E9470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15006618"/>
    <w:multiLevelType w:val="hybridMultilevel"/>
    <w:tmpl w:val="2CBEC7D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400D5"/>
    <w:multiLevelType w:val="hybridMultilevel"/>
    <w:tmpl w:val="C8560C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E94C3A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1F7D429C"/>
    <w:multiLevelType w:val="hybridMultilevel"/>
    <w:tmpl w:val="5A1AE976"/>
    <w:lvl w:ilvl="0" w:tplc="D5B2BA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BB345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6F4C5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EA961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71483C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1D9C6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53B49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851AA4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E0F821A8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17" w15:restartNumberingAfterBreak="0">
    <w:nsid w:val="217967F4"/>
    <w:multiLevelType w:val="hybridMultilevel"/>
    <w:tmpl w:val="CA88519C"/>
    <w:lvl w:ilvl="0" w:tplc="ECD4068C">
      <w:start w:val="1"/>
      <w:numFmt w:val="bullet"/>
      <w:lvlText w:val=""/>
      <w:lvlJc w:val="left"/>
      <w:pPr>
        <w:tabs>
          <w:tab w:val="num" w:pos="696"/>
        </w:tabs>
        <w:ind w:left="696" w:hanging="360"/>
      </w:pPr>
      <w:rPr>
        <w:rFonts w:ascii="Symbol" w:hAnsi="Symbol" w:hint="default"/>
      </w:rPr>
    </w:lvl>
    <w:lvl w:ilvl="1" w:tplc="6950C182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cs="Courier New" w:hint="default"/>
      </w:rPr>
    </w:lvl>
    <w:lvl w:ilvl="2" w:tplc="0BA61F2E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3" w:tplc="A5367B0E" w:tentative="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4" w:tplc="4B9E5CBC" w:tentative="1">
      <w:start w:val="1"/>
      <w:numFmt w:val="bullet"/>
      <w:lvlText w:val="o"/>
      <w:lvlJc w:val="left"/>
      <w:pPr>
        <w:tabs>
          <w:tab w:val="num" w:pos="3576"/>
        </w:tabs>
        <w:ind w:left="3576" w:hanging="360"/>
      </w:pPr>
      <w:rPr>
        <w:rFonts w:ascii="Courier New" w:hAnsi="Courier New" w:cs="Courier New" w:hint="default"/>
      </w:rPr>
    </w:lvl>
    <w:lvl w:ilvl="5" w:tplc="3510EEE2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6" w:tplc="D9262074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7" w:tplc="8A00AFAC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cs="Courier New" w:hint="default"/>
      </w:rPr>
    </w:lvl>
    <w:lvl w:ilvl="8" w:tplc="0A7A36D0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</w:abstractNum>
  <w:abstractNum w:abstractNumId="18" w15:restartNumberingAfterBreak="0">
    <w:nsid w:val="2289140D"/>
    <w:multiLevelType w:val="multilevel"/>
    <w:tmpl w:val="26584760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22B81E9B"/>
    <w:multiLevelType w:val="hybridMultilevel"/>
    <w:tmpl w:val="1FA07E2E"/>
    <w:lvl w:ilvl="0" w:tplc="040C000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633CBF"/>
    <w:multiLevelType w:val="hybridMultilevel"/>
    <w:tmpl w:val="98742220"/>
    <w:lvl w:ilvl="0" w:tplc="79FAFA2C">
      <w:start w:val="1"/>
      <w:numFmt w:val="bullet"/>
      <w:pStyle w:val="Liste2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CF4C86"/>
    <w:multiLevelType w:val="hybridMultilevel"/>
    <w:tmpl w:val="E5523B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DC6207"/>
    <w:multiLevelType w:val="hybridMultilevel"/>
    <w:tmpl w:val="DB48EA4A"/>
    <w:lvl w:ilvl="0" w:tplc="DB2834B4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31145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32C7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A67A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AAD0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4A24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6444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7477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1E04D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3A29C2"/>
    <w:multiLevelType w:val="hybridMultilevel"/>
    <w:tmpl w:val="CCBE44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186EDB"/>
    <w:multiLevelType w:val="hybridMultilevel"/>
    <w:tmpl w:val="1A22FF16"/>
    <w:lvl w:ilvl="0" w:tplc="8D800D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6AF6EEDA">
      <w:start w:val="16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B1A80D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389051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5590E0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A9824C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486CA5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007E22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3BB027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25" w15:restartNumberingAfterBreak="0">
    <w:nsid w:val="3A685B7F"/>
    <w:multiLevelType w:val="hybridMultilevel"/>
    <w:tmpl w:val="41B6399E"/>
    <w:lvl w:ilvl="0" w:tplc="7556F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2CA0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BE52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4EEC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9A03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B4CD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8681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C7D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2AE5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277AE1"/>
    <w:multiLevelType w:val="hybridMultilevel"/>
    <w:tmpl w:val="A9D4BE98"/>
    <w:lvl w:ilvl="0" w:tplc="FFFFFFFF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082EA5"/>
    <w:multiLevelType w:val="hybridMultilevel"/>
    <w:tmpl w:val="6E367D34"/>
    <w:lvl w:ilvl="0" w:tplc="C51A0118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8664B6"/>
    <w:multiLevelType w:val="hybridMultilevel"/>
    <w:tmpl w:val="A846F9C6"/>
    <w:lvl w:ilvl="0" w:tplc="FFFFFFFF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5C23793E"/>
    <w:multiLevelType w:val="hybridMultilevel"/>
    <w:tmpl w:val="1B3E64B6"/>
    <w:lvl w:ilvl="0" w:tplc="C51A0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10326E"/>
    <w:multiLevelType w:val="hybridMultilevel"/>
    <w:tmpl w:val="E676DD76"/>
    <w:lvl w:ilvl="0" w:tplc="C51A0118">
      <w:start w:val="1"/>
      <w:numFmt w:val="bullet"/>
      <w:lvlText w:val=""/>
      <w:lvlJc w:val="left"/>
      <w:pPr>
        <w:tabs>
          <w:tab w:val="num" w:pos="696"/>
        </w:tabs>
        <w:ind w:left="69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6273855"/>
    <w:multiLevelType w:val="hybridMultilevel"/>
    <w:tmpl w:val="9DEE41AC"/>
    <w:lvl w:ilvl="0" w:tplc="F766AB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1ED412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2DCA2C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CE449A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2432F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7B525C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41D4C7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7DCC97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B30ED5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32" w15:restartNumberingAfterBreak="0">
    <w:nsid w:val="66B27A58"/>
    <w:multiLevelType w:val="hybridMultilevel"/>
    <w:tmpl w:val="2B78EF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FB7E07"/>
    <w:multiLevelType w:val="hybridMultilevel"/>
    <w:tmpl w:val="5EA2036C"/>
    <w:lvl w:ilvl="0" w:tplc="0F10475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1F2A13"/>
    <w:multiLevelType w:val="hybridMultilevel"/>
    <w:tmpl w:val="8B104B0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77CD4"/>
    <w:multiLevelType w:val="hybridMultilevel"/>
    <w:tmpl w:val="3A8460C4"/>
    <w:lvl w:ilvl="0" w:tplc="C51A0118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9F38C6"/>
    <w:multiLevelType w:val="multilevel"/>
    <w:tmpl w:val="643CA7F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6DA80A22"/>
    <w:multiLevelType w:val="hybridMultilevel"/>
    <w:tmpl w:val="F45021F0"/>
    <w:lvl w:ilvl="0" w:tplc="FFFFFFFF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D5FA3"/>
    <w:multiLevelType w:val="hybridMultilevel"/>
    <w:tmpl w:val="97E26112"/>
    <w:lvl w:ilvl="0" w:tplc="FFFFFFFF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2467AF"/>
    <w:multiLevelType w:val="hybridMultilevel"/>
    <w:tmpl w:val="D81C36A4"/>
    <w:lvl w:ilvl="0" w:tplc="C3AC36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4B0CA1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1136A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2640E3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30382A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1B4234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954E4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D6D68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DD605328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40" w15:restartNumberingAfterBreak="0">
    <w:nsid w:val="75AD46D8"/>
    <w:multiLevelType w:val="hybridMultilevel"/>
    <w:tmpl w:val="DDA0E364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83854F3"/>
    <w:multiLevelType w:val="hybridMultilevel"/>
    <w:tmpl w:val="7A86D000"/>
    <w:lvl w:ilvl="0" w:tplc="040C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577EBC"/>
    <w:multiLevelType w:val="hybridMultilevel"/>
    <w:tmpl w:val="ACEEBD54"/>
    <w:lvl w:ilvl="0" w:tplc="0F10475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ED18A9"/>
    <w:multiLevelType w:val="hybridMultilevel"/>
    <w:tmpl w:val="A6384182"/>
    <w:lvl w:ilvl="0" w:tplc="A11674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0FFA43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D7E64D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AFA4C4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86144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3E883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3FF401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723E40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F6FA7748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44" w15:restartNumberingAfterBreak="0">
    <w:nsid w:val="7EBF4462"/>
    <w:multiLevelType w:val="hybridMultilevel"/>
    <w:tmpl w:val="96A26CC4"/>
    <w:lvl w:ilvl="0" w:tplc="C51A0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"/>
  </w:num>
  <w:num w:numId="4">
    <w:abstractNumId w:val="36"/>
  </w:num>
  <w:num w:numId="5">
    <w:abstractNumId w:val="29"/>
  </w:num>
  <w:num w:numId="6">
    <w:abstractNumId w:val="41"/>
  </w:num>
  <w:num w:numId="7">
    <w:abstractNumId w:val="3"/>
  </w:num>
  <w:num w:numId="8">
    <w:abstractNumId w:val="21"/>
  </w:num>
  <w:num w:numId="9">
    <w:abstractNumId w:val="17"/>
  </w:num>
  <w:num w:numId="10">
    <w:abstractNumId w:val="19"/>
  </w:num>
  <w:num w:numId="11">
    <w:abstractNumId w:val="11"/>
  </w:num>
  <w:num w:numId="12">
    <w:abstractNumId w:val="40"/>
  </w:num>
  <w:num w:numId="13">
    <w:abstractNumId w:val="8"/>
  </w:num>
  <w:num w:numId="14">
    <w:abstractNumId w:val="30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12"/>
  </w:num>
  <w:num w:numId="18">
    <w:abstractNumId w:val="44"/>
  </w:num>
  <w:num w:numId="19">
    <w:abstractNumId w:val="14"/>
  </w:num>
  <w:num w:numId="20">
    <w:abstractNumId w:val="23"/>
  </w:num>
  <w:num w:numId="21">
    <w:abstractNumId w:val="25"/>
  </w:num>
  <w:num w:numId="22">
    <w:abstractNumId w:val="15"/>
  </w:num>
  <w:num w:numId="23">
    <w:abstractNumId w:val="7"/>
  </w:num>
  <w:num w:numId="24">
    <w:abstractNumId w:val="10"/>
  </w:num>
  <w:num w:numId="25">
    <w:abstractNumId w:val="26"/>
  </w:num>
  <w:num w:numId="26">
    <w:abstractNumId w:val="22"/>
  </w:num>
  <w:num w:numId="27">
    <w:abstractNumId w:val="27"/>
  </w:num>
  <w:num w:numId="28">
    <w:abstractNumId w:val="37"/>
  </w:num>
  <w:num w:numId="29">
    <w:abstractNumId w:val="35"/>
  </w:num>
  <w:num w:numId="30">
    <w:abstractNumId w:val="38"/>
  </w:num>
  <w:num w:numId="31">
    <w:abstractNumId w:val="13"/>
  </w:num>
  <w:num w:numId="32">
    <w:abstractNumId w:val="32"/>
  </w:num>
  <w:num w:numId="33">
    <w:abstractNumId w:val="42"/>
  </w:num>
  <w:num w:numId="34">
    <w:abstractNumId w:val="33"/>
  </w:num>
  <w:num w:numId="35">
    <w:abstractNumId w:val="28"/>
  </w:num>
  <w:num w:numId="36">
    <w:abstractNumId w:val="20"/>
  </w:num>
  <w:num w:numId="37">
    <w:abstractNumId w:val="9"/>
  </w:num>
  <w:num w:numId="38">
    <w:abstractNumId w:val="24"/>
  </w:num>
  <w:num w:numId="39">
    <w:abstractNumId w:val="16"/>
  </w:num>
  <w:num w:numId="40">
    <w:abstractNumId w:val="4"/>
  </w:num>
  <w:num w:numId="41">
    <w:abstractNumId w:val="5"/>
  </w:num>
  <w:num w:numId="42">
    <w:abstractNumId w:val="31"/>
  </w:num>
  <w:num w:numId="43">
    <w:abstractNumId w:val="43"/>
  </w:num>
  <w:num w:numId="44">
    <w:abstractNumId w:val="39"/>
  </w:num>
  <w:num w:numId="45">
    <w:abstractNumId w:val="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AU" w:vendorID="64" w:dllVersion="6" w:nlCheck="1" w:checkStyle="1"/>
  <w:activeWritingStyle w:appName="MSWord" w:lang="fr-FR" w:vendorID="64" w:dllVersion="4096" w:nlCheck="1" w:checkStyle="0"/>
  <w:activeWritingStyle w:appName="MSWord" w:lang="en-GB" w:vendorID="64" w:dllVersion="4096" w:nlCheck="1" w:checkStyle="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inkAnnotation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513"/>
    <w:rsid w:val="00001503"/>
    <w:rsid w:val="00001C66"/>
    <w:rsid w:val="00005B5B"/>
    <w:rsid w:val="00005BCD"/>
    <w:rsid w:val="000072DC"/>
    <w:rsid w:val="00007D1D"/>
    <w:rsid w:val="000102ED"/>
    <w:rsid w:val="0001300D"/>
    <w:rsid w:val="000145A4"/>
    <w:rsid w:val="00016695"/>
    <w:rsid w:val="00016BC5"/>
    <w:rsid w:val="00020015"/>
    <w:rsid w:val="0003094E"/>
    <w:rsid w:val="00031C54"/>
    <w:rsid w:val="0003422F"/>
    <w:rsid w:val="00035F78"/>
    <w:rsid w:val="000401DF"/>
    <w:rsid w:val="00043125"/>
    <w:rsid w:val="000456DA"/>
    <w:rsid w:val="00045FB9"/>
    <w:rsid w:val="0005167D"/>
    <w:rsid w:val="0005221B"/>
    <w:rsid w:val="000567BE"/>
    <w:rsid w:val="000634A1"/>
    <w:rsid w:val="00063D66"/>
    <w:rsid w:val="00065D11"/>
    <w:rsid w:val="00067664"/>
    <w:rsid w:val="00070B52"/>
    <w:rsid w:val="00072224"/>
    <w:rsid w:val="00073290"/>
    <w:rsid w:val="000733BC"/>
    <w:rsid w:val="000748CA"/>
    <w:rsid w:val="00075710"/>
    <w:rsid w:val="00083271"/>
    <w:rsid w:val="000A44FD"/>
    <w:rsid w:val="000A46AF"/>
    <w:rsid w:val="000B11FA"/>
    <w:rsid w:val="000B2323"/>
    <w:rsid w:val="000B2B78"/>
    <w:rsid w:val="000B2C5D"/>
    <w:rsid w:val="000B373C"/>
    <w:rsid w:val="000B6795"/>
    <w:rsid w:val="000C09F0"/>
    <w:rsid w:val="000C0D2D"/>
    <w:rsid w:val="000C0E87"/>
    <w:rsid w:val="000C2755"/>
    <w:rsid w:val="000C2866"/>
    <w:rsid w:val="000C78DB"/>
    <w:rsid w:val="000D0F1E"/>
    <w:rsid w:val="000D124F"/>
    <w:rsid w:val="000D13BA"/>
    <w:rsid w:val="000D2F26"/>
    <w:rsid w:val="000D64D4"/>
    <w:rsid w:val="000D7BB5"/>
    <w:rsid w:val="000E0E56"/>
    <w:rsid w:val="000E21FD"/>
    <w:rsid w:val="000E3E5B"/>
    <w:rsid w:val="000E55DE"/>
    <w:rsid w:val="000E6D3B"/>
    <w:rsid w:val="000E7E37"/>
    <w:rsid w:val="000F049E"/>
    <w:rsid w:val="000F224A"/>
    <w:rsid w:val="000F5B1E"/>
    <w:rsid w:val="00100587"/>
    <w:rsid w:val="00100757"/>
    <w:rsid w:val="00101C2C"/>
    <w:rsid w:val="001047C7"/>
    <w:rsid w:val="00107A8F"/>
    <w:rsid w:val="00107E5E"/>
    <w:rsid w:val="001147EC"/>
    <w:rsid w:val="00117AA0"/>
    <w:rsid w:val="00120945"/>
    <w:rsid w:val="001210B2"/>
    <w:rsid w:val="00124C93"/>
    <w:rsid w:val="00131BA3"/>
    <w:rsid w:val="00142E2D"/>
    <w:rsid w:val="00147C98"/>
    <w:rsid w:val="00147ED8"/>
    <w:rsid w:val="00150D9C"/>
    <w:rsid w:val="00151B11"/>
    <w:rsid w:val="00151F1A"/>
    <w:rsid w:val="0015311E"/>
    <w:rsid w:val="00157E60"/>
    <w:rsid w:val="00161107"/>
    <w:rsid w:val="0016158F"/>
    <w:rsid w:val="00174F8D"/>
    <w:rsid w:val="001813DA"/>
    <w:rsid w:val="00181B43"/>
    <w:rsid w:val="00183FC9"/>
    <w:rsid w:val="00187502"/>
    <w:rsid w:val="00187E69"/>
    <w:rsid w:val="00190EEC"/>
    <w:rsid w:val="0019136C"/>
    <w:rsid w:val="001931E8"/>
    <w:rsid w:val="0019733C"/>
    <w:rsid w:val="001A0571"/>
    <w:rsid w:val="001B0F98"/>
    <w:rsid w:val="001C4110"/>
    <w:rsid w:val="001D0422"/>
    <w:rsid w:val="001D0566"/>
    <w:rsid w:val="001D12B0"/>
    <w:rsid w:val="001D4DEB"/>
    <w:rsid w:val="001D4FA0"/>
    <w:rsid w:val="001D522C"/>
    <w:rsid w:val="001D73F1"/>
    <w:rsid w:val="001E0B43"/>
    <w:rsid w:val="001E105A"/>
    <w:rsid w:val="001E457F"/>
    <w:rsid w:val="001E53A2"/>
    <w:rsid w:val="001E5FAE"/>
    <w:rsid w:val="001E7D41"/>
    <w:rsid w:val="001F0EFE"/>
    <w:rsid w:val="001F111A"/>
    <w:rsid w:val="001F21CB"/>
    <w:rsid w:val="001F2AC6"/>
    <w:rsid w:val="001F636F"/>
    <w:rsid w:val="00201216"/>
    <w:rsid w:val="002029F2"/>
    <w:rsid w:val="002042C4"/>
    <w:rsid w:val="00204483"/>
    <w:rsid w:val="002106C7"/>
    <w:rsid w:val="00214CA0"/>
    <w:rsid w:val="00215765"/>
    <w:rsid w:val="002245FB"/>
    <w:rsid w:val="0023185F"/>
    <w:rsid w:val="00231F6D"/>
    <w:rsid w:val="0023373D"/>
    <w:rsid w:val="00236135"/>
    <w:rsid w:val="00241AC3"/>
    <w:rsid w:val="00241CDC"/>
    <w:rsid w:val="002465B2"/>
    <w:rsid w:val="0024725C"/>
    <w:rsid w:val="00250431"/>
    <w:rsid w:val="00250E57"/>
    <w:rsid w:val="00253E97"/>
    <w:rsid w:val="00254E24"/>
    <w:rsid w:val="00256416"/>
    <w:rsid w:val="00257704"/>
    <w:rsid w:val="00262F6A"/>
    <w:rsid w:val="00263863"/>
    <w:rsid w:val="0026601B"/>
    <w:rsid w:val="00271D4A"/>
    <w:rsid w:val="00273BCA"/>
    <w:rsid w:val="00275E58"/>
    <w:rsid w:val="00276254"/>
    <w:rsid w:val="00281DC2"/>
    <w:rsid w:val="00283071"/>
    <w:rsid w:val="00284DA5"/>
    <w:rsid w:val="002919FB"/>
    <w:rsid w:val="002A1990"/>
    <w:rsid w:val="002A2067"/>
    <w:rsid w:val="002A27FA"/>
    <w:rsid w:val="002A5815"/>
    <w:rsid w:val="002A79A3"/>
    <w:rsid w:val="002B4507"/>
    <w:rsid w:val="002C035A"/>
    <w:rsid w:val="002C379A"/>
    <w:rsid w:val="002C4DC5"/>
    <w:rsid w:val="002C6785"/>
    <w:rsid w:val="002C72CF"/>
    <w:rsid w:val="002D5AA2"/>
    <w:rsid w:val="002D6DB1"/>
    <w:rsid w:val="002E17EE"/>
    <w:rsid w:val="002E2061"/>
    <w:rsid w:val="002F089F"/>
    <w:rsid w:val="002F1E04"/>
    <w:rsid w:val="002F2FDB"/>
    <w:rsid w:val="002F466A"/>
    <w:rsid w:val="002F59F2"/>
    <w:rsid w:val="002F675C"/>
    <w:rsid w:val="00305302"/>
    <w:rsid w:val="00307EC0"/>
    <w:rsid w:val="00311080"/>
    <w:rsid w:val="00311F9E"/>
    <w:rsid w:val="0031724A"/>
    <w:rsid w:val="003176AB"/>
    <w:rsid w:val="00320207"/>
    <w:rsid w:val="00321D00"/>
    <w:rsid w:val="003251A4"/>
    <w:rsid w:val="0032527C"/>
    <w:rsid w:val="003270FF"/>
    <w:rsid w:val="003277F7"/>
    <w:rsid w:val="003303A5"/>
    <w:rsid w:val="00330BDF"/>
    <w:rsid w:val="00332FC6"/>
    <w:rsid w:val="00336EED"/>
    <w:rsid w:val="00340446"/>
    <w:rsid w:val="00340EA6"/>
    <w:rsid w:val="003416B7"/>
    <w:rsid w:val="00342D5D"/>
    <w:rsid w:val="00343388"/>
    <w:rsid w:val="00344863"/>
    <w:rsid w:val="00345BD9"/>
    <w:rsid w:val="00346D95"/>
    <w:rsid w:val="00350C60"/>
    <w:rsid w:val="00357E63"/>
    <w:rsid w:val="00362DD0"/>
    <w:rsid w:val="00363E0A"/>
    <w:rsid w:val="00363E97"/>
    <w:rsid w:val="003641CA"/>
    <w:rsid w:val="00370C42"/>
    <w:rsid w:val="00372AF7"/>
    <w:rsid w:val="0038159E"/>
    <w:rsid w:val="00382993"/>
    <w:rsid w:val="003867FE"/>
    <w:rsid w:val="003876F9"/>
    <w:rsid w:val="00391293"/>
    <w:rsid w:val="00391BBB"/>
    <w:rsid w:val="003930CE"/>
    <w:rsid w:val="00393A97"/>
    <w:rsid w:val="00395E6A"/>
    <w:rsid w:val="00396F95"/>
    <w:rsid w:val="003A026F"/>
    <w:rsid w:val="003A0B7C"/>
    <w:rsid w:val="003A1207"/>
    <w:rsid w:val="003A14CB"/>
    <w:rsid w:val="003A338F"/>
    <w:rsid w:val="003A5CFE"/>
    <w:rsid w:val="003A60EB"/>
    <w:rsid w:val="003B112F"/>
    <w:rsid w:val="003B2449"/>
    <w:rsid w:val="003B692C"/>
    <w:rsid w:val="003B742C"/>
    <w:rsid w:val="003C2988"/>
    <w:rsid w:val="003D4389"/>
    <w:rsid w:val="003D7625"/>
    <w:rsid w:val="003D7F1A"/>
    <w:rsid w:val="003E2A94"/>
    <w:rsid w:val="003E2DE9"/>
    <w:rsid w:val="003E33F1"/>
    <w:rsid w:val="003E7CA0"/>
    <w:rsid w:val="003F052B"/>
    <w:rsid w:val="003F17B0"/>
    <w:rsid w:val="003F25E5"/>
    <w:rsid w:val="003F3CC3"/>
    <w:rsid w:val="00400F6B"/>
    <w:rsid w:val="004052F5"/>
    <w:rsid w:val="00411BCA"/>
    <w:rsid w:val="00413CBE"/>
    <w:rsid w:val="004152CB"/>
    <w:rsid w:val="0041611B"/>
    <w:rsid w:val="004176A7"/>
    <w:rsid w:val="004202A7"/>
    <w:rsid w:val="00420BC1"/>
    <w:rsid w:val="00424F70"/>
    <w:rsid w:val="004254ED"/>
    <w:rsid w:val="00426046"/>
    <w:rsid w:val="00426F69"/>
    <w:rsid w:val="00441173"/>
    <w:rsid w:val="00442C78"/>
    <w:rsid w:val="0044406B"/>
    <w:rsid w:val="00446C84"/>
    <w:rsid w:val="004479A1"/>
    <w:rsid w:val="00450ADA"/>
    <w:rsid w:val="00452D97"/>
    <w:rsid w:val="00454123"/>
    <w:rsid w:val="004629A3"/>
    <w:rsid w:val="00462EA3"/>
    <w:rsid w:val="00463071"/>
    <w:rsid w:val="004632A9"/>
    <w:rsid w:val="00463797"/>
    <w:rsid w:val="00467A7C"/>
    <w:rsid w:val="00470A4B"/>
    <w:rsid w:val="00474BC9"/>
    <w:rsid w:val="00475F19"/>
    <w:rsid w:val="00477119"/>
    <w:rsid w:val="00484BEC"/>
    <w:rsid w:val="00486504"/>
    <w:rsid w:val="004869D3"/>
    <w:rsid w:val="0049090D"/>
    <w:rsid w:val="00490B65"/>
    <w:rsid w:val="0049771E"/>
    <w:rsid w:val="004A0534"/>
    <w:rsid w:val="004A3F00"/>
    <w:rsid w:val="004A5F9E"/>
    <w:rsid w:val="004A7A95"/>
    <w:rsid w:val="004A7F7C"/>
    <w:rsid w:val="004B4E4A"/>
    <w:rsid w:val="004B685F"/>
    <w:rsid w:val="004B76A8"/>
    <w:rsid w:val="004C0B2B"/>
    <w:rsid w:val="004C46F8"/>
    <w:rsid w:val="004C5AA9"/>
    <w:rsid w:val="004D1513"/>
    <w:rsid w:val="004D2CA4"/>
    <w:rsid w:val="004D545F"/>
    <w:rsid w:val="004D6E80"/>
    <w:rsid w:val="004F2825"/>
    <w:rsid w:val="004F5207"/>
    <w:rsid w:val="004F5F30"/>
    <w:rsid w:val="005030B2"/>
    <w:rsid w:val="00505A0F"/>
    <w:rsid w:val="00506699"/>
    <w:rsid w:val="00514311"/>
    <w:rsid w:val="00515C9E"/>
    <w:rsid w:val="00521AAC"/>
    <w:rsid w:val="00525B96"/>
    <w:rsid w:val="00526ECA"/>
    <w:rsid w:val="005300DD"/>
    <w:rsid w:val="0053498D"/>
    <w:rsid w:val="00536892"/>
    <w:rsid w:val="0054174A"/>
    <w:rsid w:val="0054287A"/>
    <w:rsid w:val="00544F06"/>
    <w:rsid w:val="00547E80"/>
    <w:rsid w:val="00551297"/>
    <w:rsid w:val="005526A1"/>
    <w:rsid w:val="005542EA"/>
    <w:rsid w:val="00554716"/>
    <w:rsid w:val="00555241"/>
    <w:rsid w:val="00556C5C"/>
    <w:rsid w:val="00557037"/>
    <w:rsid w:val="00561167"/>
    <w:rsid w:val="00561266"/>
    <w:rsid w:val="005648D9"/>
    <w:rsid w:val="00565903"/>
    <w:rsid w:val="0056632A"/>
    <w:rsid w:val="00566506"/>
    <w:rsid w:val="00567E39"/>
    <w:rsid w:val="0057093C"/>
    <w:rsid w:val="00571C57"/>
    <w:rsid w:val="005730E4"/>
    <w:rsid w:val="0057715D"/>
    <w:rsid w:val="0058424A"/>
    <w:rsid w:val="00585BDF"/>
    <w:rsid w:val="00592233"/>
    <w:rsid w:val="00597435"/>
    <w:rsid w:val="005A05B3"/>
    <w:rsid w:val="005A0D72"/>
    <w:rsid w:val="005A27E0"/>
    <w:rsid w:val="005A5833"/>
    <w:rsid w:val="005B07F4"/>
    <w:rsid w:val="005B3029"/>
    <w:rsid w:val="005B5A52"/>
    <w:rsid w:val="005C0573"/>
    <w:rsid w:val="005C336D"/>
    <w:rsid w:val="005C34DF"/>
    <w:rsid w:val="005C358D"/>
    <w:rsid w:val="005C35CF"/>
    <w:rsid w:val="005C3797"/>
    <w:rsid w:val="005C62F3"/>
    <w:rsid w:val="005E022B"/>
    <w:rsid w:val="005E237C"/>
    <w:rsid w:val="005E26C9"/>
    <w:rsid w:val="005E46C8"/>
    <w:rsid w:val="005F05CF"/>
    <w:rsid w:val="005F33BB"/>
    <w:rsid w:val="005F3655"/>
    <w:rsid w:val="005F57A7"/>
    <w:rsid w:val="005F71B5"/>
    <w:rsid w:val="006020C8"/>
    <w:rsid w:val="0060411A"/>
    <w:rsid w:val="00604714"/>
    <w:rsid w:val="00614F45"/>
    <w:rsid w:val="00615CAC"/>
    <w:rsid w:val="00615EA4"/>
    <w:rsid w:val="006165FC"/>
    <w:rsid w:val="006173CC"/>
    <w:rsid w:val="006211F4"/>
    <w:rsid w:val="00621231"/>
    <w:rsid w:val="00623FC3"/>
    <w:rsid w:val="0062530A"/>
    <w:rsid w:val="00626915"/>
    <w:rsid w:val="00633C82"/>
    <w:rsid w:val="00640A71"/>
    <w:rsid w:val="00645746"/>
    <w:rsid w:val="00650E15"/>
    <w:rsid w:val="006521CE"/>
    <w:rsid w:val="00657CD1"/>
    <w:rsid w:val="006612F6"/>
    <w:rsid w:val="006613F5"/>
    <w:rsid w:val="006617B9"/>
    <w:rsid w:val="00662BDA"/>
    <w:rsid w:val="00662C9A"/>
    <w:rsid w:val="0066474F"/>
    <w:rsid w:val="00664EA3"/>
    <w:rsid w:val="006670A7"/>
    <w:rsid w:val="006676F2"/>
    <w:rsid w:val="006708EC"/>
    <w:rsid w:val="00674605"/>
    <w:rsid w:val="00675BCD"/>
    <w:rsid w:val="006766D2"/>
    <w:rsid w:val="006766DB"/>
    <w:rsid w:val="00686F11"/>
    <w:rsid w:val="00687283"/>
    <w:rsid w:val="00687669"/>
    <w:rsid w:val="00687A18"/>
    <w:rsid w:val="00691246"/>
    <w:rsid w:val="0069540D"/>
    <w:rsid w:val="006A2622"/>
    <w:rsid w:val="006A2756"/>
    <w:rsid w:val="006A7D55"/>
    <w:rsid w:val="006A7F7B"/>
    <w:rsid w:val="006B08E0"/>
    <w:rsid w:val="006C2B4A"/>
    <w:rsid w:val="006C3525"/>
    <w:rsid w:val="006C7C2C"/>
    <w:rsid w:val="006D1FB9"/>
    <w:rsid w:val="006D2631"/>
    <w:rsid w:val="006D371E"/>
    <w:rsid w:val="006D50E3"/>
    <w:rsid w:val="006E021C"/>
    <w:rsid w:val="006E0231"/>
    <w:rsid w:val="006F0117"/>
    <w:rsid w:val="006F5354"/>
    <w:rsid w:val="006F5A32"/>
    <w:rsid w:val="006F6C87"/>
    <w:rsid w:val="006F72E9"/>
    <w:rsid w:val="007005B3"/>
    <w:rsid w:val="00703D02"/>
    <w:rsid w:val="0071014B"/>
    <w:rsid w:val="007102DE"/>
    <w:rsid w:val="0071166C"/>
    <w:rsid w:val="0071211F"/>
    <w:rsid w:val="00721CC3"/>
    <w:rsid w:val="00721D11"/>
    <w:rsid w:val="007235EF"/>
    <w:rsid w:val="007237B8"/>
    <w:rsid w:val="00725C3D"/>
    <w:rsid w:val="00726B95"/>
    <w:rsid w:val="0073404A"/>
    <w:rsid w:val="00735460"/>
    <w:rsid w:val="007355B1"/>
    <w:rsid w:val="007362F1"/>
    <w:rsid w:val="0073668A"/>
    <w:rsid w:val="007428B8"/>
    <w:rsid w:val="007440B6"/>
    <w:rsid w:val="00751A88"/>
    <w:rsid w:val="00754D43"/>
    <w:rsid w:val="0075619B"/>
    <w:rsid w:val="007575B7"/>
    <w:rsid w:val="007579D7"/>
    <w:rsid w:val="00757A3F"/>
    <w:rsid w:val="00761FA1"/>
    <w:rsid w:val="0076308B"/>
    <w:rsid w:val="00765FCF"/>
    <w:rsid w:val="007674D0"/>
    <w:rsid w:val="007707BE"/>
    <w:rsid w:val="00773190"/>
    <w:rsid w:val="007776CF"/>
    <w:rsid w:val="00781510"/>
    <w:rsid w:val="00781978"/>
    <w:rsid w:val="007821E7"/>
    <w:rsid w:val="007870AC"/>
    <w:rsid w:val="00791459"/>
    <w:rsid w:val="007922F4"/>
    <w:rsid w:val="00792816"/>
    <w:rsid w:val="0079433A"/>
    <w:rsid w:val="007948AA"/>
    <w:rsid w:val="007A1561"/>
    <w:rsid w:val="007A16E3"/>
    <w:rsid w:val="007A37FB"/>
    <w:rsid w:val="007A48B3"/>
    <w:rsid w:val="007A5BEF"/>
    <w:rsid w:val="007B3E0A"/>
    <w:rsid w:val="007B4DEB"/>
    <w:rsid w:val="007B7F08"/>
    <w:rsid w:val="007C35A5"/>
    <w:rsid w:val="007C4C8C"/>
    <w:rsid w:val="007C6138"/>
    <w:rsid w:val="007C6646"/>
    <w:rsid w:val="007C7D1A"/>
    <w:rsid w:val="007D2D44"/>
    <w:rsid w:val="007D470D"/>
    <w:rsid w:val="007D5431"/>
    <w:rsid w:val="007D5E64"/>
    <w:rsid w:val="007D758C"/>
    <w:rsid w:val="007D7D63"/>
    <w:rsid w:val="007E2B99"/>
    <w:rsid w:val="007E3E2F"/>
    <w:rsid w:val="007E583A"/>
    <w:rsid w:val="007F1CE7"/>
    <w:rsid w:val="007F3B78"/>
    <w:rsid w:val="007F3D28"/>
    <w:rsid w:val="007F5D8E"/>
    <w:rsid w:val="007F640C"/>
    <w:rsid w:val="007F6616"/>
    <w:rsid w:val="007F7922"/>
    <w:rsid w:val="00800BCA"/>
    <w:rsid w:val="00801725"/>
    <w:rsid w:val="00802C39"/>
    <w:rsid w:val="00803668"/>
    <w:rsid w:val="008038BD"/>
    <w:rsid w:val="008058C1"/>
    <w:rsid w:val="0080622E"/>
    <w:rsid w:val="00807056"/>
    <w:rsid w:val="00813073"/>
    <w:rsid w:val="00813399"/>
    <w:rsid w:val="00813B9B"/>
    <w:rsid w:val="008162DC"/>
    <w:rsid w:val="00817379"/>
    <w:rsid w:val="008216F3"/>
    <w:rsid w:val="0082173E"/>
    <w:rsid w:val="0082202E"/>
    <w:rsid w:val="00826528"/>
    <w:rsid w:val="00831750"/>
    <w:rsid w:val="008319AE"/>
    <w:rsid w:val="0083235F"/>
    <w:rsid w:val="008323EC"/>
    <w:rsid w:val="0083534A"/>
    <w:rsid w:val="00836630"/>
    <w:rsid w:val="008441A7"/>
    <w:rsid w:val="00844DB0"/>
    <w:rsid w:val="00846866"/>
    <w:rsid w:val="008469DE"/>
    <w:rsid w:val="00852891"/>
    <w:rsid w:val="00855E8A"/>
    <w:rsid w:val="00856114"/>
    <w:rsid w:val="00857E0C"/>
    <w:rsid w:val="00867D3A"/>
    <w:rsid w:val="008726D6"/>
    <w:rsid w:val="00872826"/>
    <w:rsid w:val="00873EAE"/>
    <w:rsid w:val="00874700"/>
    <w:rsid w:val="00874958"/>
    <w:rsid w:val="00876C72"/>
    <w:rsid w:val="00881D66"/>
    <w:rsid w:val="008821C6"/>
    <w:rsid w:val="00887354"/>
    <w:rsid w:val="008919C5"/>
    <w:rsid w:val="00891E6E"/>
    <w:rsid w:val="00892C50"/>
    <w:rsid w:val="00897F47"/>
    <w:rsid w:val="008A0219"/>
    <w:rsid w:val="008A215A"/>
    <w:rsid w:val="008B5D43"/>
    <w:rsid w:val="008C63AC"/>
    <w:rsid w:val="008D15CD"/>
    <w:rsid w:val="008D1CAF"/>
    <w:rsid w:val="008D1F73"/>
    <w:rsid w:val="008D2470"/>
    <w:rsid w:val="008E0D9D"/>
    <w:rsid w:val="008E1E64"/>
    <w:rsid w:val="008E7B91"/>
    <w:rsid w:val="008F16A8"/>
    <w:rsid w:val="008F17FE"/>
    <w:rsid w:val="008F5F33"/>
    <w:rsid w:val="008F7279"/>
    <w:rsid w:val="009048EB"/>
    <w:rsid w:val="0090594A"/>
    <w:rsid w:val="00905F7B"/>
    <w:rsid w:val="009064CF"/>
    <w:rsid w:val="00906D99"/>
    <w:rsid w:val="009133B0"/>
    <w:rsid w:val="00913A7B"/>
    <w:rsid w:val="009178B2"/>
    <w:rsid w:val="009220DB"/>
    <w:rsid w:val="0092407D"/>
    <w:rsid w:val="0092596F"/>
    <w:rsid w:val="00927AD0"/>
    <w:rsid w:val="00927F0A"/>
    <w:rsid w:val="00932643"/>
    <w:rsid w:val="00934A73"/>
    <w:rsid w:val="00936CAD"/>
    <w:rsid w:val="00936FDD"/>
    <w:rsid w:val="00936FE4"/>
    <w:rsid w:val="00937129"/>
    <w:rsid w:val="00941F20"/>
    <w:rsid w:val="00943067"/>
    <w:rsid w:val="0094340C"/>
    <w:rsid w:val="00946734"/>
    <w:rsid w:val="00947EC9"/>
    <w:rsid w:val="00950932"/>
    <w:rsid w:val="00951707"/>
    <w:rsid w:val="009575A6"/>
    <w:rsid w:val="00957794"/>
    <w:rsid w:val="009631D1"/>
    <w:rsid w:val="00963D03"/>
    <w:rsid w:val="0097075A"/>
    <w:rsid w:val="00973B21"/>
    <w:rsid w:val="009744AC"/>
    <w:rsid w:val="009754DB"/>
    <w:rsid w:val="00981697"/>
    <w:rsid w:val="00982883"/>
    <w:rsid w:val="0098420C"/>
    <w:rsid w:val="00986D87"/>
    <w:rsid w:val="009903F9"/>
    <w:rsid w:val="00994F0F"/>
    <w:rsid w:val="00996FF4"/>
    <w:rsid w:val="009A0F73"/>
    <w:rsid w:val="009A1F03"/>
    <w:rsid w:val="009A3A1F"/>
    <w:rsid w:val="009A3A23"/>
    <w:rsid w:val="009A3A73"/>
    <w:rsid w:val="009A6857"/>
    <w:rsid w:val="009A7BDA"/>
    <w:rsid w:val="009B5E2D"/>
    <w:rsid w:val="009C04B3"/>
    <w:rsid w:val="009C1167"/>
    <w:rsid w:val="009D1E4F"/>
    <w:rsid w:val="009D4BBF"/>
    <w:rsid w:val="009D4EF6"/>
    <w:rsid w:val="009D6A00"/>
    <w:rsid w:val="009D79C8"/>
    <w:rsid w:val="009E33D5"/>
    <w:rsid w:val="009E35A4"/>
    <w:rsid w:val="009E3BA3"/>
    <w:rsid w:val="009E415F"/>
    <w:rsid w:val="009E469B"/>
    <w:rsid w:val="009E4D90"/>
    <w:rsid w:val="009E5E12"/>
    <w:rsid w:val="009E698E"/>
    <w:rsid w:val="009E6B3F"/>
    <w:rsid w:val="009F4515"/>
    <w:rsid w:val="009F6C25"/>
    <w:rsid w:val="00A00063"/>
    <w:rsid w:val="00A0085D"/>
    <w:rsid w:val="00A04EF8"/>
    <w:rsid w:val="00A06B80"/>
    <w:rsid w:val="00A12A34"/>
    <w:rsid w:val="00A13E9F"/>
    <w:rsid w:val="00A14B77"/>
    <w:rsid w:val="00A162D6"/>
    <w:rsid w:val="00A17C2A"/>
    <w:rsid w:val="00A17DEB"/>
    <w:rsid w:val="00A217C9"/>
    <w:rsid w:val="00A251B3"/>
    <w:rsid w:val="00A266E0"/>
    <w:rsid w:val="00A3209B"/>
    <w:rsid w:val="00A3664C"/>
    <w:rsid w:val="00A42ECB"/>
    <w:rsid w:val="00A45816"/>
    <w:rsid w:val="00A46820"/>
    <w:rsid w:val="00A46B34"/>
    <w:rsid w:val="00A47D2D"/>
    <w:rsid w:val="00A47E95"/>
    <w:rsid w:val="00A513E5"/>
    <w:rsid w:val="00A552DC"/>
    <w:rsid w:val="00A5664F"/>
    <w:rsid w:val="00A56E77"/>
    <w:rsid w:val="00A61AB1"/>
    <w:rsid w:val="00A629D2"/>
    <w:rsid w:val="00A62FFE"/>
    <w:rsid w:val="00A64D18"/>
    <w:rsid w:val="00A71FDE"/>
    <w:rsid w:val="00A724DA"/>
    <w:rsid w:val="00A733FC"/>
    <w:rsid w:val="00A740E9"/>
    <w:rsid w:val="00A75578"/>
    <w:rsid w:val="00A77269"/>
    <w:rsid w:val="00A802C8"/>
    <w:rsid w:val="00A825B1"/>
    <w:rsid w:val="00A83521"/>
    <w:rsid w:val="00A86AEF"/>
    <w:rsid w:val="00A86BAE"/>
    <w:rsid w:val="00A875A9"/>
    <w:rsid w:val="00A878F8"/>
    <w:rsid w:val="00A9422F"/>
    <w:rsid w:val="00A94E69"/>
    <w:rsid w:val="00A96FD2"/>
    <w:rsid w:val="00A974C2"/>
    <w:rsid w:val="00AA08B1"/>
    <w:rsid w:val="00AA12B1"/>
    <w:rsid w:val="00AA1CFE"/>
    <w:rsid w:val="00AA2855"/>
    <w:rsid w:val="00AA3C3C"/>
    <w:rsid w:val="00AA4EEE"/>
    <w:rsid w:val="00AA5A4B"/>
    <w:rsid w:val="00AA62A3"/>
    <w:rsid w:val="00AA708C"/>
    <w:rsid w:val="00AB015A"/>
    <w:rsid w:val="00AB05DE"/>
    <w:rsid w:val="00AB18A8"/>
    <w:rsid w:val="00AB503A"/>
    <w:rsid w:val="00AB6902"/>
    <w:rsid w:val="00AC316C"/>
    <w:rsid w:val="00AC52FC"/>
    <w:rsid w:val="00AC63E3"/>
    <w:rsid w:val="00AC75E7"/>
    <w:rsid w:val="00AD7048"/>
    <w:rsid w:val="00AE1A92"/>
    <w:rsid w:val="00AE6C3A"/>
    <w:rsid w:val="00AF2515"/>
    <w:rsid w:val="00AF2FF8"/>
    <w:rsid w:val="00AF33A1"/>
    <w:rsid w:val="00AF33CA"/>
    <w:rsid w:val="00B05096"/>
    <w:rsid w:val="00B100E1"/>
    <w:rsid w:val="00B10189"/>
    <w:rsid w:val="00B10773"/>
    <w:rsid w:val="00B11516"/>
    <w:rsid w:val="00B1316F"/>
    <w:rsid w:val="00B14BF2"/>
    <w:rsid w:val="00B17864"/>
    <w:rsid w:val="00B20C9A"/>
    <w:rsid w:val="00B22895"/>
    <w:rsid w:val="00B228B9"/>
    <w:rsid w:val="00B22D5C"/>
    <w:rsid w:val="00B25145"/>
    <w:rsid w:val="00B30470"/>
    <w:rsid w:val="00B33DB4"/>
    <w:rsid w:val="00B34944"/>
    <w:rsid w:val="00B34FBD"/>
    <w:rsid w:val="00B35DE6"/>
    <w:rsid w:val="00B36F02"/>
    <w:rsid w:val="00B44194"/>
    <w:rsid w:val="00B44E02"/>
    <w:rsid w:val="00B45FA4"/>
    <w:rsid w:val="00B47FF0"/>
    <w:rsid w:val="00B52240"/>
    <w:rsid w:val="00B52546"/>
    <w:rsid w:val="00B52C1D"/>
    <w:rsid w:val="00B531F4"/>
    <w:rsid w:val="00B542EF"/>
    <w:rsid w:val="00B56308"/>
    <w:rsid w:val="00B60B40"/>
    <w:rsid w:val="00B6744E"/>
    <w:rsid w:val="00B739F2"/>
    <w:rsid w:val="00B742AB"/>
    <w:rsid w:val="00B760B6"/>
    <w:rsid w:val="00B8292A"/>
    <w:rsid w:val="00B83796"/>
    <w:rsid w:val="00B84804"/>
    <w:rsid w:val="00B86552"/>
    <w:rsid w:val="00B86A8C"/>
    <w:rsid w:val="00B8799C"/>
    <w:rsid w:val="00B93C42"/>
    <w:rsid w:val="00B94001"/>
    <w:rsid w:val="00B94FAF"/>
    <w:rsid w:val="00B9620F"/>
    <w:rsid w:val="00BA1B6B"/>
    <w:rsid w:val="00BA408B"/>
    <w:rsid w:val="00BA4439"/>
    <w:rsid w:val="00BA7D54"/>
    <w:rsid w:val="00BB0646"/>
    <w:rsid w:val="00BB196D"/>
    <w:rsid w:val="00BB3229"/>
    <w:rsid w:val="00BB4ABC"/>
    <w:rsid w:val="00BC02A5"/>
    <w:rsid w:val="00BC3822"/>
    <w:rsid w:val="00BD4D70"/>
    <w:rsid w:val="00BE0AAA"/>
    <w:rsid w:val="00BE181D"/>
    <w:rsid w:val="00BE7F8A"/>
    <w:rsid w:val="00BF17AF"/>
    <w:rsid w:val="00BF5544"/>
    <w:rsid w:val="00BF63E2"/>
    <w:rsid w:val="00BF739E"/>
    <w:rsid w:val="00C02111"/>
    <w:rsid w:val="00C02F1F"/>
    <w:rsid w:val="00C0470B"/>
    <w:rsid w:val="00C102AC"/>
    <w:rsid w:val="00C11C4A"/>
    <w:rsid w:val="00C125D4"/>
    <w:rsid w:val="00C15102"/>
    <w:rsid w:val="00C158F4"/>
    <w:rsid w:val="00C2222F"/>
    <w:rsid w:val="00C24B07"/>
    <w:rsid w:val="00C27A86"/>
    <w:rsid w:val="00C31914"/>
    <w:rsid w:val="00C462BB"/>
    <w:rsid w:val="00C51427"/>
    <w:rsid w:val="00C51EA3"/>
    <w:rsid w:val="00C55465"/>
    <w:rsid w:val="00C603D5"/>
    <w:rsid w:val="00C74AAC"/>
    <w:rsid w:val="00C771A5"/>
    <w:rsid w:val="00C821C1"/>
    <w:rsid w:val="00C8226E"/>
    <w:rsid w:val="00C8348A"/>
    <w:rsid w:val="00C8495D"/>
    <w:rsid w:val="00C868DD"/>
    <w:rsid w:val="00C92603"/>
    <w:rsid w:val="00CA37C7"/>
    <w:rsid w:val="00CB0591"/>
    <w:rsid w:val="00CC319F"/>
    <w:rsid w:val="00CC6996"/>
    <w:rsid w:val="00CD0029"/>
    <w:rsid w:val="00CD0D7A"/>
    <w:rsid w:val="00CD23D4"/>
    <w:rsid w:val="00CD4F6B"/>
    <w:rsid w:val="00CE20CC"/>
    <w:rsid w:val="00CE32CB"/>
    <w:rsid w:val="00CE3CF7"/>
    <w:rsid w:val="00CE68D4"/>
    <w:rsid w:val="00CF4F1B"/>
    <w:rsid w:val="00D04724"/>
    <w:rsid w:val="00D04A45"/>
    <w:rsid w:val="00D06CD3"/>
    <w:rsid w:val="00D06E4A"/>
    <w:rsid w:val="00D1342F"/>
    <w:rsid w:val="00D15CC5"/>
    <w:rsid w:val="00D177A8"/>
    <w:rsid w:val="00D241FF"/>
    <w:rsid w:val="00D25050"/>
    <w:rsid w:val="00D26C60"/>
    <w:rsid w:val="00D27550"/>
    <w:rsid w:val="00D2772A"/>
    <w:rsid w:val="00D313EB"/>
    <w:rsid w:val="00D33F40"/>
    <w:rsid w:val="00D347C7"/>
    <w:rsid w:val="00D34CF7"/>
    <w:rsid w:val="00D34DEB"/>
    <w:rsid w:val="00D34FFC"/>
    <w:rsid w:val="00D40A65"/>
    <w:rsid w:val="00D41F9C"/>
    <w:rsid w:val="00D43C39"/>
    <w:rsid w:val="00D537D6"/>
    <w:rsid w:val="00D53F64"/>
    <w:rsid w:val="00D5437B"/>
    <w:rsid w:val="00D60016"/>
    <w:rsid w:val="00D603E8"/>
    <w:rsid w:val="00D61484"/>
    <w:rsid w:val="00D671BE"/>
    <w:rsid w:val="00D75120"/>
    <w:rsid w:val="00D75D14"/>
    <w:rsid w:val="00D83700"/>
    <w:rsid w:val="00D83C5A"/>
    <w:rsid w:val="00D846F9"/>
    <w:rsid w:val="00D86315"/>
    <w:rsid w:val="00D960DA"/>
    <w:rsid w:val="00DA0DD8"/>
    <w:rsid w:val="00DA41E3"/>
    <w:rsid w:val="00DA45B3"/>
    <w:rsid w:val="00DA7767"/>
    <w:rsid w:val="00DB181C"/>
    <w:rsid w:val="00DB3A8B"/>
    <w:rsid w:val="00DB7BC5"/>
    <w:rsid w:val="00DC3C7B"/>
    <w:rsid w:val="00DC3E17"/>
    <w:rsid w:val="00DD1634"/>
    <w:rsid w:val="00DE3B95"/>
    <w:rsid w:val="00DF197C"/>
    <w:rsid w:val="00DF1E15"/>
    <w:rsid w:val="00DF3372"/>
    <w:rsid w:val="00DF4388"/>
    <w:rsid w:val="00DF7364"/>
    <w:rsid w:val="00E0026C"/>
    <w:rsid w:val="00E0581F"/>
    <w:rsid w:val="00E058E9"/>
    <w:rsid w:val="00E1052B"/>
    <w:rsid w:val="00E11065"/>
    <w:rsid w:val="00E2280C"/>
    <w:rsid w:val="00E35572"/>
    <w:rsid w:val="00E40A0F"/>
    <w:rsid w:val="00E411B1"/>
    <w:rsid w:val="00E42CA1"/>
    <w:rsid w:val="00E45FDD"/>
    <w:rsid w:val="00E46BE8"/>
    <w:rsid w:val="00E50362"/>
    <w:rsid w:val="00E51C83"/>
    <w:rsid w:val="00E52273"/>
    <w:rsid w:val="00E53AA4"/>
    <w:rsid w:val="00E54DB7"/>
    <w:rsid w:val="00E632A6"/>
    <w:rsid w:val="00E6384A"/>
    <w:rsid w:val="00E640E1"/>
    <w:rsid w:val="00E64DBE"/>
    <w:rsid w:val="00E66BC7"/>
    <w:rsid w:val="00E66F9E"/>
    <w:rsid w:val="00E74449"/>
    <w:rsid w:val="00E83278"/>
    <w:rsid w:val="00E836FF"/>
    <w:rsid w:val="00E84C22"/>
    <w:rsid w:val="00E87F1B"/>
    <w:rsid w:val="00E932AD"/>
    <w:rsid w:val="00E93ACC"/>
    <w:rsid w:val="00E95AA7"/>
    <w:rsid w:val="00E96B4F"/>
    <w:rsid w:val="00EA11B0"/>
    <w:rsid w:val="00EA3869"/>
    <w:rsid w:val="00EA72D3"/>
    <w:rsid w:val="00EB00D7"/>
    <w:rsid w:val="00EB08CD"/>
    <w:rsid w:val="00EB38A9"/>
    <w:rsid w:val="00EB3B40"/>
    <w:rsid w:val="00EB4BB2"/>
    <w:rsid w:val="00EB68C9"/>
    <w:rsid w:val="00EC11CE"/>
    <w:rsid w:val="00EC13CB"/>
    <w:rsid w:val="00EC51DE"/>
    <w:rsid w:val="00EC5DD8"/>
    <w:rsid w:val="00ED2950"/>
    <w:rsid w:val="00ED3B8E"/>
    <w:rsid w:val="00ED72C4"/>
    <w:rsid w:val="00ED7C71"/>
    <w:rsid w:val="00EE2C2C"/>
    <w:rsid w:val="00EF0D67"/>
    <w:rsid w:val="00EF4674"/>
    <w:rsid w:val="00EF6F22"/>
    <w:rsid w:val="00F02266"/>
    <w:rsid w:val="00F06D33"/>
    <w:rsid w:val="00F06D74"/>
    <w:rsid w:val="00F104DE"/>
    <w:rsid w:val="00F15012"/>
    <w:rsid w:val="00F17848"/>
    <w:rsid w:val="00F22CC1"/>
    <w:rsid w:val="00F24EE0"/>
    <w:rsid w:val="00F255C9"/>
    <w:rsid w:val="00F26513"/>
    <w:rsid w:val="00F3176B"/>
    <w:rsid w:val="00F34457"/>
    <w:rsid w:val="00F36BB2"/>
    <w:rsid w:val="00F42EDD"/>
    <w:rsid w:val="00F4474C"/>
    <w:rsid w:val="00F46E30"/>
    <w:rsid w:val="00F47BBA"/>
    <w:rsid w:val="00F514A8"/>
    <w:rsid w:val="00F54983"/>
    <w:rsid w:val="00F54A9C"/>
    <w:rsid w:val="00F55C89"/>
    <w:rsid w:val="00F55D1B"/>
    <w:rsid w:val="00F61D3C"/>
    <w:rsid w:val="00F64497"/>
    <w:rsid w:val="00F6580D"/>
    <w:rsid w:val="00F77C54"/>
    <w:rsid w:val="00F80774"/>
    <w:rsid w:val="00F83767"/>
    <w:rsid w:val="00F8485A"/>
    <w:rsid w:val="00F84C2A"/>
    <w:rsid w:val="00F85A58"/>
    <w:rsid w:val="00F85A95"/>
    <w:rsid w:val="00F92B4A"/>
    <w:rsid w:val="00F9398A"/>
    <w:rsid w:val="00F97014"/>
    <w:rsid w:val="00FA25B7"/>
    <w:rsid w:val="00FB0A78"/>
    <w:rsid w:val="00FB43AA"/>
    <w:rsid w:val="00FB6254"/>
    <w:rsid w:val="00FC2E1F"/>
    <w:rsid w:val="00FC681C"/>
    <w:rsid w:val="00FD0E02"/>
    <w:rsid w:val="00FD2161"/>
    <w:rsid w:val="00FD552E"/>
    <w:rsid w:val="00FD7ECD"/>
    <w:rsid w:val="00FE1572"/>
    <w:rsid w:val="00FE221D"/>
    <w:rsid w:val="00FE2B88"/>
    <w:rsid w:val="00FE310E"/>
    <w:rsid w:val="00FE4236"/>
    <w:rsid w:val="00FE4932"/>
    <w:rsid w:val="00FF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F84656"/>
  <w15:chartTrackingRefBased/>
  <w15:docId w15:val="{7DD30834-4DD0-4CE3-A8BB-249563137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uiPriority="99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4E4A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8F16A8"/>
    <w:pPr>
      <w:keepNext/>
      <w:numPr>
        <w:numId w:val="1"/>
      </w:numPr>
      <w:spacing w:before="240" w:after="60"/>
      <w:outlineLvl w:val="0"/>
    </w:pPr>
    <w:rPr>
      <w:rFonts w:ascii="Arial Gras" w:hAnsi="Arial Gras" w:cs="Arial"/>
      <w:b/>
      <w:bCs/>
      <w:cap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8F16A8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re3">
    <w:name w:val="heading 3"/>
    <w:aliases w:val="style 2"/>
    <w:basedOn w:val="Normal"/>
    <w:next w:val="Retraitnormal"/>
    <w:link w:val="Titre3Car"/>
    <w:qFormat/>
    <w:rsid w:val="009E33D5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Retraitnormal"/>
    <w:link w:val="Titre4Car"/>
    <w:qFormat/>
    <w:rsid w:val="001F21CB"/>
    <w:pPr>
      <w:keepNext/>
      <w:numPr>
        <w:ilvl w:val="3"/>
        <w:numId w:val="4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F22CC1"/>
    <w:pPr>
      <w:tabs>
        <w:tab w:val="num" w:pos="1008"/>
      </w:tabs>
      <w:overflowPunct w:val="0"/>
      <w:autoSpaceDE w:val="0"/>
      <w:autoSpaceDN w:val="0"/>
      <w:adjustRightInd w:val="0"/>
      <w:spacing w:before="240" w:after="60"/>
      <w:ind w:left="1008" w:hanging="1008"/>
      <w:jc w:val="both"/>
      <w:textAlignment w:val="baseline"/>
      <w:outlineLvl w:val="4"/>
    </w:pPr>
    <w:rPr>
      <w:sz w:val="22"/>
      <w:szCs w:val="20"/>
      <w:lang w:val="en-GB"/>
    </w:rPr>
  </w:style>
  <w:style w:type="paragraph" w:styleId="Titre6">
    <w:name w:val="heading 6"/>
    <w:basedOn w:val="Normal"/>
    <w:next w:val="Normal"/>
    <w:link w:val="Titre6Car"/>
    <w:qFormat/>
    <w:rsid w:val="00F22CC1"/>
    <w:pPr>
      <w:tabs>
        <w:tab w:val="num" w:pos="1152"/>
      </w:tabs>
      <w:overflowPunct w:val="0"/>
      <w:autoSpaceDE w:val="0"/>
      <w:autoSpaceDN w:val="0"/>
      <w:adjustRightInd w:val="0"/>
      <w:spacing w:before="240" w:after="60"/>
      <w:ind w:left="1152" w:hanging="1152"/>
      <w:jc w:val="both"/>
      <w:textAlignment w:val="baseline"/>
      <w:outlineLvl w:val="5"/>
    </w:pPr>
    <w:rPr>
      <w:rFonts w:ascii="Times New Roman" w:hAnsi="Times New Roman"/>
      <w:i/>
      <w:sz w:val="22"/>
      <w:szCs w:val="20"/>
      <w:lang w:val="en-GB"/>
    </w:rPr>
  </w:style>
  <w:style w:type="paragraph" w:styleId="Titre7">
    <w:name w:val="heading 7"/>
    <w:basedOn w:val="Normal"/>
    <w:next w:val="Normal"/>
    <w:link w:val="Titre7Car"/>
    <w:qFormat/>
    <w:rsid w:val="00F22CC1"/>
    <w:pPr>
      <w:tabs>
        <w:tab w:val="num" w:pos="1296"/>
      </w:tabs>
      <w:overflowPunct w:val="0"/>
      <w:autoSpaceDE w:val="0"/>
      <w:autoSpaceDN w:val="0"/>
      <w:adjustRightInd w:val="0"/>
      <w:spacing w:before="240" w:after="60"/>
      <w:ind w:left="1296" w:hanging="1296"/>
      <w:jc w:val="both"/>
      <w:textAlignment w:val="baseline"/>
      <w:outlineLvl w:val="6"/>
    </w:pPr>
    <w:rPr>
      <w:szCs w:val="20"/>
      <w:lang w:val="en-GB"/>
    </w:rPr>
  </w:style>
  <w:style w:type="paragraph" w:styleId="Titre8">
    <w:name w:val="heading 8"/>
    <w:basedOn w:val="Normal"/>
    <w:next w:val="Normal"/>
    <w:link w:val="Titre8Car"/>
    <w:qFormat/>
    <w:rsid w:val="00F22CC1"/>
    <w:pPr>
      <w:tabs>
        <w:tab w:val="num" w:pos="1440"/>
      </w:tabs>
      <w:overflowPunct w:val="0"/>
      <w:autoSpaceDE w:val="0"/>
      <w:autoSpaceDN w:val="0"/>
      <w:adjustRightInd w:val="0"/>
      <w:spacing w:before="240" w:after="60"/>
      <w:ind w:left="1440" w:hanging="1440"/>
      <w:jc w:val="both"/>
      <w:textAlignment w:val="baseline"/>
      <w:outlineLvl w:val="7"/>
    </w:pPr>
    <w:rPr>
      <w:i/>
      <w:szCs w:val="20"/>
      <w:lang w:val="en-GB"/>
    </w:rPr>
  </w:style>
  <w:style w:type="paragraph" w:styleId="Titre9">
    <w:name w:val="heading 9"/>
    <w:basedOn w:val="Normal"/>
    <w:next w:val="Normal"/>
    <w:link w:val="Titre9Car"/>
    <w:qFormat/>
    <w:rsid w:val="00BA7D54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b/>
      <w:i/>
      <w:sz w:val="18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rsid w:val="007776CF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525B96"/>
  </w:style>
  <w:style w:type="paragraph" w:customStyle="1" w:styleId="LogoCEA">
    <w:name w:val="Logo CEA"/>
    <w:basedOn w:val="Normal"/>
    <w:rsid w:val="004254ED"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  <w:szCs w:val="20"/>
      <w:lang w:val="en-GB" w:eastAsia="en-US"/>
    </w:rPr>
  </w:style>
  <w:style w:type="table" w:styleId="Grilledutableau">
    <w:name w:val="Table Grid"/>
    <w:basedOn w:val="TableauNormal"/>
    <w:rsid w:val="00425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-A-texte">
    <w:name w:val="Titre 1-A-texte"/>
    <w:basedOn w:val="Normal"/>
    <w:rsid w:val="009C1167"/>
    <w:pPr>
      <w:overflowPunct w:val="0"/>
      <w:autoSpaceDE w:val="0"/>
      <w:autoSpaceDN w:val="0"/>
      <w:adjustRightInd w:val="0"/>
      <w:textAlignment w:val="baseline"/>
    </w:pPr>
    <w:rPr>
      <w:sz w:val="22"/>
      <w:szCs w:val="20"/>
      <w:lang w:val="en-GB"/>
    </w:rPr>
  </w:style>
  <w:style w:type="paragraph" w:styleId="Retraitnormal">
    <w:name w:val="Normal Indent"/>
    <w:basedOn w:val="Normal"/>
    <w:rsid w:val="009E33D5"/>
    <w:pPr>
      <w:ind w:left="708"/>
    </w:pPr>
  </w:style>
  <w:style w:type="paragraph" w:styleId="Normalcentr">
    <w:name w:val="Block Text"/>
    <w:basedOn w:val="Normal"/>
    <w:rsid w:val="009C1167"/>
    <w:pPr>
      <w:tabs>
        <w:tab w:val="center" w:pos="9781"/>
      </w:tabs>
      <w:overflowPunct w:val="0"/>
      <w:autoSpaceDE w:val="0"/>
      <w:autoSpaceDN w:val="0"/>
      <w:adjustRightInd w:val="0"/>
      <w:spacing w:before="60"/>
      <w:ind w:left="1122" w:right="284" w:hanging="561"/>
      <w:textAlignment w:val="baseline"/>
    </w:pPr>
    <w:rPr>
      <w:color w:val="000000"/>
      <w:sz w:val="22"/>
      <w:szCs w:val="20"/>
      <w:lang w:val="en-GB"/>
    </w:rPr>
  </w:style>
  <w:style w:type="paragraph" w:customStyle="1" w:styleId="Objet">
    <w:name w:val="Objet"/>
    <w:basedOn w:val="Pieddepage"/>
    <w:rsid w:val="002C4DC5"/>
    <w:pPr>
      <w:tabs>
        <w:tab w:val="clear" w:pos="4536"/>
        <w:tab w:val="clear" w:pos="9072"/>
      </w:tabs>
      <w:overflowPunct w:val="0"/>
      <w:autoSpaceDE w:val="0"/>
      <w:autoSpaceDN w:val="0"/>
      <w:adjustRightInd w:val="0"/>
      <w:ind w:left="340" w:right="57"/>
      <w:textAlignment w:val="baseline"/>
    </w:pPr>
    <w:rPr>
      <w:rFonts w:ascii="Arial Narrow" w:hAnsi="Arial Narrow"/>
      <w:color w:val="000000"/>
      <w:sz w:val="24"/>
      <w:szCs w:val="20"/>
    </w:rPr>
  </w:style>
  <w:style w:type="paragraph" w:styleId="Corpsdetexte">
    <w:name w:val="Body Text"/>
    <w:basedOn w:val="Normal"/>
    <w:link w:val="CorpsdetexteCar"/>
    <w:rsid w:val="00D15CC5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0"/>
      <w:u w:val="single"/>
      <w:lang w:val="en-GB"/>
    </w:rPr>
  </w:style>
  <w:style w:type="paragraph" w:styleId="NormalWeb">
    <w:name w:val="Normal (Web)"/>
    <w:basedOn w:val="Normal"/>
    <w:rsid w:val="00214CA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aragrapheCar">
    <w:name w:val="Paragraphe Car"/>
    <w:basedOn w:val="Normal"/>
    <w:rsid w:val="00214CA0"/>
    <w:pPr>
      <w:widowControl w:val="0"/>
      <w:overflowPunct w:val="0"/>
      <w:autoSpaceDE w:val="0"/>
      <w:autoSpaceDN w:val="0"/>
      <w:adjustRightInd w:val="0"/>
      <w:spacing w:before="60" w:after="60"/>
      <w:ind w:left="142" w:right="284"/>
      <w:jc w:val="both"/>
      <w:textAlignment w:val="baseline"/>
    </w:pPr>
    <w:rPr>
      <w:sz w:val="18"/>
      <w:szCs w:val="20"/>
    </w:rPr>
  </w:style>
  <w:style w:type="paragraph" w:customStyle="1" w:styleId="TestX">
    <w:name w:val="TestX"/>
    <w:basedOn w:val="Normal"/>
    <w:rsid w:val="00F22CC1"/>
    <w:pPr>
      <w:tabs>
        <w:tab w:val="num" w:pos="1209"/>
      </w:tabs>
      <w:spacing w:before="60" w:after="60"/>
      <w:ind w:left="1209" w:hanging="360"/>
    </w:pPr>
    <w:rPr>
      <w:lang w:val="en-GB" w:eastAsia="en-US"/>
    </w:rPr>
  </w:style>
  <w:style w:type="character" w:styleId="Appelnotedebasdep">
    <w:name w:val="footnote reference"/>
    <w:semiHidden/>
    <w:rsid w:val="00F80774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F80774"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Cs w:val="20"/>
      <w:lang w:val="en-GB"/>
    </w:rPr>
  </w:style>
  <w:style w:type="character" w:styleId="Marquedecommentaire">
    <w:name w:val="annotation reference"/>
    <w:semiHidden/>
    <w:rsid w:val="00BA7D5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A7D5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eastAsia="en-US"/>
    </w:rPr>
  </w:style>
  <w:style w:type="paragraph" w:customStyle="1" w:styleId="TitreObjet">
    <w:name w:val="Titre &quot;Objet&quot;"/>
    <w:basedOn w:val="Normal"/>
    <w:rsid w:val="00BA7D54"/>
    <w:pPr>
      <w:overflowPunct w:val="0"/>
      <w:autoSpaceDE w:val="0"/>
      <w:autoSpaceDN w:val="0"/>
      <w:adjustRightInd w:val="0"/>
      <w:spacing w:before="40" w:after="40"/>
      <w:ind w:left="57"/>
      <w:textAlignment w:val="baseline"/>
    </w:pPr>
    <w:rPr>
      <w:rFonts w:ascii="Arial Narrow" w:hAnsi="Arial Narrow"/>
      <w:color w:val="000000"/>
      <w:szCs w:val="20"/>
    </w:rPr>
  </w:style>
  <w:style w:type="character" w:styleId="Lienhypertexte">
    <w:name w:val="Hyperlink"/>
    <w:rsid w:val="00BA7D54"/>
    <w:rPr>
      <w:color w:val="0000FF"/>
      <w:u w:val="single"/>
    </w:rPr>
  </w:style>
  <w:style w:type="character" w:styleId="Lienhypertextesuivivisit">
    <w:name w:val="FollowedHyperlink"/>
    <w:rsid w:val="00BA7D54"/>
    <w:rPr>
      <w:color w:val="800080"/>
      <w:u w:val="single"/>
    </w:rPr>
  </w:style>
  <w:style w:type="paragraph" w:customStyle="1" w:styleId="TitreFormulaire">
    <w:name w:val="Titre Formulaire"/>
    <w:basedOn w:val="Normal"/>
    <w:rsid w:val="00BA7D54"/>
    <w:pPr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ascii="New York" w:hAnsi="New York"/>
      <w:b/>
      <w:caps/>
      <w:color w:val="FFFFFF"/>
      <w:spacing w:val="60"/>
      <w:szCs w:val="20"/>
      <w:lang w:val="en-GB" w:eastAsia="en-US"/>
    </w:rPr>
  </w:style>
  <w:style w:type="paragraph" w:customStyle="1" w:styleId="Nomdelaprocdure">
    <w:name w:val="Nom de la procédure"/>
    <w:basedOn w:val="TitreFormulaire"/>
    <w:rsid w:val="00BA7D54"/>
    <w:pPr>
      <w:spacing w:before="80" w:after="80"/>
    </w:pPr>
    <w:rPr>
      <w:rFonts w:ascii="Arial Narrow" w:hAnsi="Arial Narrow"/>
      <w:color w:val="0000FF"/>
      <w:spacing w:val="0"/>
      <w:sz w:val="28"/>
    </w:rPr>
  </w:style>
  <w:style w:type="paragraph" w:styleId="TM1">
    <w:name w:val="toc 1"/>
    <w:basedOn w:val="Normal"/>
    <w:next w:val="Normal"/>
    <w:autoRedefine/>
    <w:semiHidden/>
    <w:rsid w:val="00A45816"/>
    <w:pPr>
      <w:tabs>
        <w:tab w:val="left" w:pos="400"/>
        <w:tab w:val="right" w:pos="8494"/>
      </w:tabs>
      <w:spacing w:before="120" w:after="120"/>
      <w:ind w:hanging="181"/>
    </w:pPr>
    <w:rPr>
      <w:rFonts w:cs="Arial"/>
      <w:b/>
      <w:bCs/>
      <w:caps/>
      <w:noProof/>
      <w:szCs w:val="20"/>
    </w:rPr>
  </w:style>
  <w:style w:type="paragraph" w:styleId="TM2">
    <w:name w:val="toc 2"/>
    <w:basedOn w:val="Normal"/>
    <w:next w:val="Normal"/>
    <w:autoRedefine/>
    <w:semiHidden/>
    <w:rsid w:val="0058424A"/>
    <w:pPr>
      <w:tabs>
        <w:tab w:val="left" w:pos="600"/>
        <w:tab w:val="right" w:pos="8494"/>
      </w:tabs>
      <w:spacing w:before="60"/>
    </w:pPr>
    <w:rPr>
      <w:rFonts w:ascii="Times New Roman" w:hAnsi="Times New Roman"/>
      <w:b/>
      <w:bCs/>
      <w:szCs w:val="20"/>
    </w:rPr>
  </w:style>
  <w:style w:type="paragraph" w:styleId="TM3">
    <w:name w:val="toc 3"/>
    <w:basedOn w:val="Normal"/>
    <w:next w:val="Normal"/>
    <w:autoRedefine/>
    <w:semiHidden/>
    <w:rsid w:val="0058424A"/>
    <w:pPr>
      <w:tabs>
        <w:tab w:val="left" w:pos="1000"/>
        <w:tab w:val="right" w:pos="8494"/>
      </w:tabs>
      <w:ind w:left="198"/>
    </w:pPr>
    <w:rPr>
      <w:rFonts w:ascii="Times New Roman" w:hAnsi="Times New Roman"/>
      <w:szCs w:val="20"/>
    </w:rPr>
  </w:style>
  <w:style w:type="paragraph" w:styleId="Retraitcorpsdetexte2">
    <w:name w:val="Body Text Indent 2"/>
    <w:basedOn w:val="Normal"/>
    <w:link w:val="Retraitcorpsdetexte2Car"/>
    <w:rsid w:val="00BA7D54"/>
    <w:pPr>
      <w:shd w:val="clear" w:color="auto" w:fill="000000"/>
      <w:overflowPunct w:val="0"/>
      <w:autoSpaceDE w:val="0"/>
      <w:autoSpaceDN w:val="0"/>
      <w:adjustRightInd w:val="0"/>
      <w:ind w:left="1120" w:hanging="560"/>
      <w:textAlignment w:val="baseline"/>
    </w:pPr>
    <w:rPr>
      <w:rFonts w:ascii="Times" w:hAnsi="Times"/>
      <w:color w:val="FFFFFF"/>
      <w:sz w:val="24"/>
      <w:szCs w:val="20"/>
      <w:lang w:val="en-GB"/>
    </w:rPr>
  </w:style>
  <w:style w:type="paragraph" w:styleId="Corpsdetexte3">
    <w:name w:val="Body Text 3"/>
    <w:basedOn w:val="Normal"/>
    <w:link w:val="Corpsdetexte3Car"/>
    <w:rsid w:val="00BA7D54"/>
    <w:pPr>
      <w:overflowPunct w:val="0"/>
      <w:autoSpaceDE w:val="0"/>
      <w:autoSpaceDN w:val="0"/>
      <w:adjustRightInd w:val="0"/>
      <w:jc w:val="both"/>
      <w:textAlignment w:val="baseline"/>
    </w:pPr>
    <w:rPr>
      <w:rFonts w:ascii="Futura" w:hAnsi="Futura"/>
      <w:color w:val="333333"/>
      <w:sz w:val="22"/>
      <w:szCs w:val="20"/>
      <w:lang w:val="en-GB"/>
    </w:rPr>
  </w:style>
  <w:style w:type="paragraph" w:styleId="Retraitcorpsdetexte3">
    <w:name w:val="Body Text Indent 3"/>
    <w:basedOn w:val="Normal"/>
    <w:link w:val="Retraitcorpsdetexte3Car"/>
    <w:rsid w:val="00BA7D54"/>
    <w:pPr>
      <w:overflowPunct w:val="0"/>
      <w:autoSpaceDE w:val="0"/>
      <w:autoSpaceDN w:val="0"/>
      <w:adjustRightInd w:val="0"/>
      <w:ind w:left="709"/>
      <w:textAlignment w:val="baseline"/>
    </w:pPr>
    <w:rPr>
      <w:rFonts w:ascii="Times" w:hAnsi="Times"/>
      <w:sz w:val="24"/>
      <w:szCs w:val="20"/>
      <w:lang w:val="en-GB"/>
    </w:rPr>
  </w:style>
  <w:style w:type="paragraph" w:styleId="Retraitcorpsdetexte">
    <w:name w:val="Body Text Indent"/>
    <w:basedOn w:val="Normal"/>
    <w:link w:val="RetraitcorpsdetexteCar"/>
    <w:rsid w:val="00BA7D54"/>
    <w:pPr>
      <w:overflowPunct w:val="0"/>
      <w:autoSpaceDE w:val="0"/>
      <w:autoSpaceDN w:val="0"/>
      <w:adjustRightInd w:val="0"/>
      <w:ind w:left="708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styleId="TM4">
    <w:name w:val="toc 4"/>
    <w:basedOn w:val="Normal"/>
    <w:next w:val="Normal"/>
    <w:autoRedefine/>
    <w:semiHidden/>
    <w:rsid w:val="00BA7D54"/>
    <w:pPr>
      <w:ind w:left="400"/>
    </w:pPr>
    <w:rPr>
      <w:rFonts w:ascii="Times New Roman" w:hAnsi="Times New Roman"/>
      <w:szCs w:val="20"/>
    </w:rPr>
  </w:style>
  <w:style w:type="paragraph" w:styleId="TM5">
    <w:name w:val="toc 5"/>
    <w:basedOn w:val="Normal"/>
    <w:next w:val="Normal"/>
    <w:autoRedefine/>
    <w:semiHidden/>
    <w:rsid w:val="00BA7D54"/>
    <w:pPr>
      <w:ind w:left="600"/>
    </w:pPr>
    <w:rPr>
      <w:rFonts w:ascii="Times New Roman" w:hAnsi="Times New Roman"/>
      <w:szCs w:val="20"/>
    </w:rPr>
  </w:style>
  <w:style w:type="paragraph" w:styleId="TM6">
    <w:name w:val="toc 6"/>
    <w:basedOn w:val="Normal"/>
    <w:next w:val="Normal"/>
    <w:autoRedefine/>
    <w:semiHidden/>
    <w:rsid w:val="00BA7D54"/>
    <w:pPr>
      <w:ind w:left="800"/>
    </w:pPr>
    <w:rPr>
      <w:rFonts w:ascii="Times New Roman" w:hAnsi="Times New Roman"/>
      <w:szCs w:val="20"/>
    </w:rPr>
  </w:style>
  <w:style w:type="paragraph" w:styleId="TM7">
    <w:name w:val="toc 7"/>
    <w:basedOn w:val="Normal"/>
    <w:next w:val="Normal"/>
    <w:autoRedefine/>
    <w:semiHidden/>
    <w:rsid w:val="00BA7D54"/>
    <w:pPr>
      <w:ind w:left="1000"/>
    </w:pPr>
    <w:rPr>
      <w:rFonts w:ascii="Times New Roman" w:hAnsi="Times New Roman"/>
      <w:szCs w:val="20"/>
    </w:rPr>
  </w:style>
  <w:style w:type="paragraph" w:styleId="TM8">
    <w:name w:val="toc 8"/>
    <w:basedOn w:val="Normal"/>
    <w:next w:val="Normal"/>
    <w:autoRedefine/>
    <w:semiHidden/>
    <w:rsid w:val="00BA7D54"/>
    <w:pPr>
      <w:ind w:left="1200"/>
    </w:pPr>
    <w:rPr>
      <w:rFonts w:ascii="Times New Roman" w:hAnsi="Times New Roman"/>
      <w:szCs w:val="20"/>
    </w:rPr>
  </w:style>
  <w:style w:type="paragraph" w:styleId="TM9">
    <w:name w:val="toc 9"/>
    <w:basedOn w:val="Normal"/>
    <w:next w:val="Normal"/>
    <w:autoRedefine/>
    <w:semiHidden/>
    <w:rsid w:val="00BA7D54"/>
    <w:pPr>
      <w:ind w:left="1400"/>
    </w:pPr>
    <w:rPr>
      <w:rFonts w:ascii="Times New Roman" w:hAnsi="Times New Roman"/>
      <w:szCs w:val="20"/>
    </w:rPr>
  </w:style>
  <w:style w:type="paragraph" w:customStyle="1" w:styleId="Titre2-C-toile">
    <w:name w:val="Titre 2-C-étoile"/>
    <w:basedOn w:val="Titre2-B-tiret"/>
    <w:rsid w:val="00BA7D54"/>
    <w:pPr>
      <w:ind w:left="1560"/>
    </w:pPr>
  </w:style>
  <w:style w:type="paragraph" w:customStyle="1" w:styleId="Titre2-B-tiret">
    <w:name w:val="Titre 2-B-tiret"/>
    <w:basedOn w:val="Titre2-A-texte"/>
    <w:rsid w:val="00BA7D54"/>
    <w:pPr>
      <w:ind w:left="1276" w:hanging="283"/>
    </w:pPr>
  </w:style>
  <w:style w:type="paragraph" w:customStyle="1" w:styleId="Titre2-A-texte">
    <w:name w:val="Titre 2-A-texte"/>
    <w:basedOn w:val="Normal"/>
    <w:rsid w:val="00BA7D54"/>
    <w:pPr>
      <w:overflowPunct w:val="0"/>
      <w:autoSpaceDE w:val="0"/>
      <w:autoSpaceDN w:val="0"/>
      <w:adjustRightInd w:val="0"/>
      <w:ind w:left="993"/>
      <w:textAlignment w:val="baseline"/>
    </w:pPr>
    <w:rPr>
      <w:sz w:val="22"/>
      <w:szCs w:val="20"/>
    </w:rPr>
  </w:style>
  <w:style w:type="paragraph" w:customStyle="1" w:styleId="00-titre">
    <w:name w:val="00-titre"/>
    <w:basedOn w:val="Normal"/>
    <w:rsid w:val="00BA7D54"/>
    <w:pPr>
      <w:shd w:val="pct10" w:color="auto" w:fill="auto"/>
      <w:tabs>
        <w:tab w:val="left" w:pos="284"/>
      </w:tabs>
      <w:overflowPunct w:val="0"/>
      <w:autoSpaceDE w:val="0"/>
      <w:autoSpaceDN w:val="0"/>
      <w:adjustRightInd w:val="0"/>
      <w:spacing w:after="100"/>
      <w:textAlignment w:val="baseline"/>
    </w:pPr>
    <w:rPr>
      <w:b/>
      <w:caps/>
      <w:sz w:val="24"/>
      <w:szCs w:val="20"/>
    </w:rPr>
  </w:style>
  <w:style w:type="paragraph" w:customStyle="1" w:styleId="Titre1-D-petitpoint">
    <w:name w:val="Titre 1-D-petit point"/>
    <w:basedOn w:val="Titre1-C-toile"/>
    <w:rsid w:val="00BA7D54"/>
    <w:pPr>
      <w:ind w:left="851"/>
    </w:pPr>
  </w:style>
  <w:style w:type="paragraph" w:customStyle="1" w:styleId="Titre1-C-toile">
    <w:name w:val="Titre 1-C-étoile"/>
    <w:basedOn w:val="Titre1-B-tiret"/>
    <w:rsid w:val="00BA7D54"/>
    <w:pPr>
      <w:ind w:left="567"/>
    </w:pPr>
  </w:style>
  <w:style w:type="paragraph" w:customStyle="1" w:styleId="Titre1-B-tiret">
    <w:name w:val="Titre 1-B-tiret"/>
    <w:basedOn w:val="Titre1-A-texte"/>
    <w:rsid w:val="00BA7D54"/>
    <w:pPr>
      <w:ind w:left="283" w:hanging="283"/>
    </w:pPr>
    <w:rPr>
      <w:lang w:val="fr-FR"/>
    </w:rPr>
  </w:style>
  <w:style w:type="character" w:styleId="lev">
    <w:name w:val="Strong"/>
    <w:qFormat/>
    <w:rsid w:val="00BA7D54"/>
    <w:rPr>
      <w:b/>
      <w:bCs/>
    </w:rPr>
  </w:style>
  <w:style w:type="paragraph" w:styleId="Corpsdetexte2">
    <w:name w:val="Body Text 2"/>
    <w:basedOn w:val="Normal"/>
    <w:link w:val="Corpsdetexte2Car"/>
    <w:rsid w:val="00BA7D54"/>
    <w:pPr>
      <w:spacing w:after="120" w:line="480" w:lineRule="auto"/>
    </w:pPr>
  </w:style>
  <w:style w:type="paragraph" w:customStyle="1" w:styleId="DefaultText">
    <w:name w:val="Default Text"/>
    <w:basedOn w:val="Normal"/>
    <w:autoRedefine/>
    <w:rsid w:val="00BA7D54"/>
    <w:pPr>
      <w:jc w:val="center"/>
    </w:pPr>
    <w:rPr>
      <w:rFonts w:eastAsia="Arial Unicode MS"/>
      <w:b/>
      <w:i/>
      <w:iCs/>
      <w:lang w:eastAsia="en-US"/>
    </w:rPr>
  </w:style>
  <w:style w:type="paragraph" w:customStyle="1" w:styleId="Technical4">
    <w:name w:val="Technical 4"/>
    <w:rsid w:val="00BA7D54"/>
    <w:pPr>
      <w:tabs>
        <w:tab w:val="left" w:pos="-720"/>
        <w:tab w:val="left" w:pos="0"/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</w:pPr>
    <w:rPr>
      <w:rFonts w:ascii="Arial" w:hAnsi="Arial"/>
      <w:b/>
      <w:spacing w:val="-2"/>
      <w:lang w:val="en-US" w:eastAsia="en-US"/>
    </w:rPr>
  </w:style>
  <w:style w:type="paragraph" w:styleId="Lgende">
    <w:name w:val="caption"/>
    <w:basedOn w:val="Normal"/>
    <w:next w:val="Normal"/>
    <w:qFormat/>
    <w:rsid w:val="00BA7D54"/>
    <w:pPr>
      <w:tabs>
        <w:tab w:val="num" w:pos="926"/>
      </w:tabs>
      <w:spacing w:before="120" w:after="120"/>
    </w:pPr>
    <w:rPr>
      <w:b/>
      <w:bCs/>
      <w:szCs w:val="20"/>
      <w:lang w:val="en-GB" w:eastAsia="en-US"/>
    </w:rPr>
  </w:style>
  <w:style w:type="paragraph" w:styleId="Notedefin">
    <w:name w:val="endnote text"/>
    <w:basedOn w:val="Normal"/>
    <w:link w:val="NotedefinCar"/>
    <w:semiHidden/>
    <w:rsid w:val="008919C5"/>
    <w:rPr>
      <w:szCs w:val="20"/>
    </w:rPr>
  </w:style>
  <w:style w:type="character" w:styleId="Appeldenotedefin">
    <w:name w:val="endnote reference"/>
    <w:semiHidden/>
    <w:rsid w:val="008919C5"/>
    <w:rPr>
      <w:vertAlign w:val="superscript"/>
    </w:rPr>
  </w:style>
  <w:style w:type="paragraph" w:customStyle="1" w:styleId="Liste2">
    <w:name w:val="Liste2"/>
    <w:basedOn w:val="Normal"/>
    <w:rsid w:val="00283071"/>
    <w:pPr>
      <w:numPr>
        <w:numId w:val="36"/>
      </w:numPr>
      <w:tabs>
        <w:tab w:val="left" w:pos="720"/>
        <w:tab w:val="right" w:pos="8505"/>
      </w:tabs>
      <w:spacing w:before="120" w:after="120"/>
      <w:ind w:left="714" w:hanging="357"/>
    </w:pPr>
  </w:style>
  <w:style w:type="paragraph" w:customStyle="1" w:styleId="paragraphe">
    <w:name w:val="paragraphe"/>
    <w:basedOn w:val="Normal"/>
    <w:rsid w:val="00D75120"/>
    <w:pPr>
      <w:spacing w:before="120" w:after="120"/>
      <w:ind w:left="425"/>
      <w:jc w:val="both"/>
    </w:pPr>
    <w:rPr>
      <w:rFonts w:cs="Arial"/>
      <w:sz w:val="22"/>
    </w:rPr>
  </w:style>
  <w:style w:type="paragraph" w:customStyle="1" w:styleId="Liste2sousliste">
    <w:name w:val="Liste2 sous liste"/>
    <w:basedOn w:val="Liste2"/>
    <w:rsid w:val="000D64D4"/>
    <w:pPr>
      <w:numPr>
        <w:numId w:val="37"/>
      </w:numPr>
      <w:tabs>
        <w:tab w:val="clear" w:pos="2413"/>
        <w:tab w:val="left" w:pos="720"/>
        <w:tab w:val="num" w:pos="1620"/>
      </w:tabs>
      <w:spacing w:before="0"/>
      <w:ind w:left="1616" w:hanging="357"/>
    </w:pPr>
    <w:rPr>
      <w:sz w:val="22"/>
      <w:szCs w:val="22"/>
    </w:rPr>
  </w:style>
  <w:style w:type="paragraph" w:customStyle="1" w:styleId="TexteLogo">
    <w:name w:val="TexteLogo"/>
    <w:basedOn w:val="Normal"/>
    <w:rsid w:val="008D15CD"/>
    <w:rPr>
      <w:rFonts w:cs="Arial"/>
      <w:color w:val="0067A1"/>
      <w:sz w:val="16"/>
      <w:szCs w:val="16"/>
    </w:rPr>
  </w:style>
  <w:style w:type="paragraph" w:customStyle="1" w:styleId="Pieddepage-Unit">
    <w:name w:val="Pied de page - Unité"/>
    <w:basedOn w:val="Pieddepage"/>
    <w:qFormat/>
    <w:rsid w:val="00340EA6"/>
    <w:pPr>
      <w:jc w:val="both"/>
    </w:pPr>
    <w:rPr>
      <w:color w:val="006937"/>
      <w:sz w:val="15"/>
    </w:rPr>
  </w:style>
  <w:style w:type="character" w:customStyle="1" w:styleId="PieddepageCar">
    <w:name w:val="Pied de page Car"/>
    <w:basedOn w:val="Policepardfaut"/>
    <w:link w:val="Pieddepage"/>
    <w:uiPriority w:val="99"/>
    <w:rsid w:val="007674D0"/>
    <w:rPr>
      <w:rFonts w:ascii="Arial" w:hAnsi="Arial"/>
      <w:szCs w:val="24"/>
    </w:rPr>
  </w:style>
  <w:style w:type="paragraph" w:customStyle="1" w:styleId="Mentionslgales">
    <w:name w:val="Mentions légales"/>
    <w:basedOn w:val="Normal"/>
    <w:qFormat/>
    <w:rsid w:val="007674D0"/>
    <w:pPr>
      <w:spacing w:line="324" w:lineRule="auto"/>
      <w:ind w:left="-113" w:right="-108"/>
    </w:pPr>
    <w:rPr>
      <w:rFonts w:eastAsia="Calibri"/>
      <w:color w:val="7F7F7F"/>
      <w:sz w:val="15"/>
      <w:szCs w:val="15"/>
      <w:lang w:eastAsia="en-US"/>
    </w:rPr>
  </w:style>
  <w:style w:type="character" w:customStyle="1" w:styleId="Titre1Car">
    <w:name w:val="Titre 1 Car"/>
    <w:basedOn w:val="Policepardfaut"/>
    <w:link w:val="Titre1"/>
    <w:rsid w:val="00DB3A8B"/>
    <w:rPr>
      <w:rFonts w:ascii="Arial Gras" w:hAnsi="Arial Gras" w:cs="Arial"/>
      <w:b/>
      <w:bCs/>
      <w:cap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rsid w:val="00DB3A8B"/>
    <w:rPr>
      <w:rFonts w:ascii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aliases w:val="style 2 Car"/>
    <w:basedOn w:val="Policepardfaut"/>
    <w:link w:val="Titre3"/>
    <w:rsid w:val="00DB3A8B"/>
    <w:rPr>
      <w:rFonts w:ascii="Arial" w:hAnsi="Arial" w:cs="Arial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rsid w:val="00DB3A8B"/>
    <w:rPr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rsid w:val="00DB3A8B"/>
    <w:rPr>
      <w:rFonts w:ascii="Arial" w:hAnsi="Arial"/>
      <w:sz w:val="22"/>
      <w:lang w:val="en-GB"/>
    </w:rPr>
  </w:style>
  <w:style w:type="character" w:customStyle="1" w:styleId="Titre6Car">
    <w:name w:val="Titre 6 Car"/>
    <w:basedOn w:val="Policepardfaut"/>
    <w:link w:val="Titre6"/>
    <w:rsid w:val="00DB3A8B"/>
    <w:rPr>
      <w:i/>
      <w:sz w:val="22"/>
      <w:lang w:val="en-GB"/>
    </w:rPr>
  </w:style>
  <w:style w:type="character" w:customStyle="1" w:styleId="Titre7Car">
    <w:name w:val="Titre 7 Car"/>
    <w:basedOn w:val="Policepardfaut"/>
    <w:link w:val="Titre7"/>
    <w:rsid w:val="00DB3A8B"/>
    <w:rPr>
      <w:rFonts w:ascii="Arial" w:hAnsi="Arial"/>
      <w:lang w:val="en-GB"/>
    </w:rPr>
  </w:style>
  <w:style w:type="character" w:customStyle="1" w:styleId="Titre8Car">
    <w:name w:val="Titre 8 Car"/>
    <w:basedOn w:val="Policepardfaut"/>
    <w:link w:val="Titre8"/>
    <w:rsid w:val="00DB3A8B"/>
    <w:rPr>
      <w:rFonts w:ascii="Arial" w:hAnsi="Arial"/>
      <w:i/>
      <w:lang w:val="en-GB"/>
    </w:rPr>
  </w:style>
  <w:style w:type="character" w:customStyle="1" w:styleId="Titre9Car">
    <w:name w:val="Titre 9 Car"/>
    <w:basedOn w:val="Policepardfaut"/>
    <w:link w:val="Titre9"/>
    <w:rsid w:val="00DB3A8B"/>
    <w:rPr>
      <w:rFonts w:ascii="Arial" w:hAnsi="Arial"/>
      <w:b/>
      <w:i/>
      <w:sz w:val="18"/>
    </w:rPr>
  </w:style>
  <w:style w:type="character" w:customStyle="1" w:styleId="En-tteCar">
    <w:name w:val="En-tête Car"/>
    <w:basedOn w:val="Policepardfaut"/>
    <w:link w:val="En-tte"/>
    <w:rsid w:val="00DB3A8B"/>
    <w:rPr>
      <w:rFonts w:ascii="Arial" w:hAnsi="Arial"/>
      <w:szCs w:val="24"/>
    </w:rPr>
  </w:style>
  <w:style w:type="character" w:customStyle="1" w:styleId="TextedebullesCar">
    <w:name w:val="Texte de bulles Car"/>
    <w:basedOn w:val="Policepardfaut"/>
    <w:link w:val="Textedebulles"/>
    <w:semiHidden/>
    <w:rsid w:val="00DB3A8B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rsid w:val="00DB3A8B"/>
    <w:rPr>
      <w:sz w:val="24"/>
      <w:u w:val="single"/>
      <w:lang w:val="en-GB"/>
    </w:rPr>
  </w:style>
  <w:style w:type="character" w:customStyle="1" w:styleId="NotedebasdepageCar">
    <w:name w:val="Note de bas de page Car"/>
    <w:basedOn w:val="Policepardfaut"/>
    <w:link w:val="Notedebasdepage"/>
    <w:semiHidden/>
    <w:rsid w:val="00DB3A8B"/>
    <w:rPr>
      <w:rFonts w:ascii="Times" w:hAnsi="Times"/>
      <w:lang w:val="en-GB"/>
    </w:rPr>
  </w:style>
  <w:style w:type="character" w:customStyle="1" w:styleId="CommentaireCar">
    <w:name w:val="Commentaire Car"/>
    <w:basedOn w:val="Policepardfaut"/>
    <w:link w:val="Commentaire"/>
    <w:semiHidden/>
    <w:rsid w:val="00DB3A8B"/>
    <w:rPr>
      <w:lang w:eastAsia="en-US"/>
    </w:rPr>
  </w:style>
  <w:style w:type="character" w:customStyle="1" w:styleId="Retraitcorpsdetexte2Car">
    <w:name w:val="Retrait corps de texte 2 Car"/>
    <w:basedOn w:val="Policepardfaut"/>
    <w:link w:val="Retraitcorpsdetexte2"/>
    <w:rsid w:val="00DB3A8B"/>
    <w:rPr>
      <w:rFonts w:ascii="Times" w:hAnsi="Times"/>
      <w:color w:val="FFFFFF"/>
      <w:sz w:val="24"/>
      <w:shd w:val="clear" w:color="auto" w:fill="000000"/>
      <w:lang w:val="en-GB"/>
    </w:rPr>
  </w:style>
  <w:style w:type="character" w:customStyle="1" w:styleId="Corpsdetexte3Car">
    <w:name w:val="Corps de texte 3 Car"/>
    <w:basedOn w:val="Policepardfaut"/>
    <w:link w:val="Corpsdetexte3"/>
    <w:rsid w:val="00DB3A8B"/>
    <w:rPr>
      <w:rFonts w:ascii="Futura" w:hAnsi="Futura"/>
      <w:color w:val="333333"/>
      <w:sz w:val="22"/>
      <w:lang w:val="en-GB"/>
    </w:rPr>
  </w:style>
  <w:style w:type="character" w:customStyle="1" w:styleId="Retraitcorpsdetexte3Car">
    <w:name w:val="Retrait corps de texte 3 Car"/>
    <w:basedOn w:val="Policepardfaut"/>
    <w:link w:val="Retraitcorpsdetexte3"/>
    <w:rsid w:val="00DB3A8B"/>
    <w:rPr>
      <w:rFonts w:ascii="Times" w:hAnsi="Times"/>
      <w:sz w:val="24"/>
      <w:lang w:val="en-GB"/>
    </w:rPr>
  </w:style>
  <w:style w:type="character" w:customStyle="1" w:styleId="RetraitcorpsdetexteCar">
    <w:name w:val="Retrait corps de texte Car"/>
    <w:basedOn w:val="Policepardfaut"/>
    <w:link w:val="Retraitcorpsdetexte"/>
    <w:rsid w:val="00DB3A8B"/>
    <w:rPr>
      <w:sz w:val="24"/>
      <w:lang w:val="en-GB"/>
    </w:rPr>
  </w:style>
  <w:style w:type="character" w:customStyle="1" w:styleId="Corpsdetexte2Car">
    <w:name w:val="Corps de texte 2 Car"/>
    <w:basedOn w:val="Policepardfaut"/>
    <w:link w:val="Corpsdetexte2"/>
    <w:rsid w:val="00DB3A8B"/>
    <w:rPr>
      <w:rFonts w:ascii="Arial" w:hAnsi="Arial"/>
      <w:szCs w:val="24"/>
    </w:rPr>
  </w:style>
  <w:style w:type="character" w:customStyle="1" w:styleId="NotedefinCar">
    <w:name w:val="Note de fin Car"/>
    <w:basedOn w:val="Policepardfaut"/>
    <w:link w:val="Notedefin"/>
    <w:semiHidden/>
    <w:rsid w:val="00DB3A8B"/>
    <w:rPr>
      <w:rFonts w:ascii="Arial" w:hAnsi="Arial"/>
    </w:rPr>
  </w:style>
  <w:style w:type="paragraph" w:styleId="PrformatHTML">
    <w:name w:val="HTML Preformatted"/>
    <w:basedOn w:val="Normal"/>
    <w:link w:val="PrformatHTMLCar"/>
    <w:uiPriority w:val="99"/>
    <w:unhideWhenUsed/>
    <w:rsid w:val="00B8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B8799C"/>
    <w:rPr>
      <w:rFonts w:ascii="Courier New" w:hAnsi="Courier New" w:cs="Courier New"/>
    </w:rPr>
  </w:style>
  <w:style w:type="character" w:customStyle="1" w:styleId="y2iqfc">
    <w:name w:val="y2iqfc"/>
    <w:basedOn w:val="Policepardfaut"/>
    <w:rsid w:val="00B87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400-Infos_communes\400.415-Qualit&#233;_DCOS\01-R&#233;f&#233;rentiel%20SMQ\05-Formulaires\Achat%20-%20Travaux\Annexe%20A%20Cahier%20des%20Charges%20&#233;quipement%20DCOS.dotx" TargetMode="External"/></Relationships>
</file>

<file path=word/theme/theme1.xml><?xml version="1.0" encoding="utf-8"?>
<a:theme xmlns:a="http://schemas.openxmlformats.org/drawingml/2006/main" name="Thème Office">
  <a:themeElements>
    <a:clrScheme name="CEA_NEW_2023">
      <a:dk1>
        <a:srgbClr val="262626"/>
      </a:dk1>
      <a:lt1>
        <a:sysClr val="window" lastClr="FFFFFF"/>
      </a:lt1>
      <a:dk2>
        <a:srgbClr val="E50019"/>
      </a:dk2>
      <a:lt2>
        <a:srgbClr val="FFFFFF"/>
      </a:lt2>
      <a:accent1>
        <a:srgbClr val="3E4A83"/>
      </a:accent1>
      <a:accent2>
        <a:srgbClr val="7E9CBB"/>
      </a:accent2>
      <a:accent3>
        <a:srgbClr val="FFCD31"/>
      </a:accent3>
      <a:accent4>
        <a:srgbClr val="DA837B"/>
      </a:accent4>
      <a:accent5>
        <a:srgbClr val="0093A7"/>
      </a:accent5>
      <a:accent6>
        <a:srgbClr val="BD987A"/>
      </a:accent6>
      <a:hlink>
        <a:srgbClr val="E50019"/>
      </a:hlink>
      <a:folHlink>
        <a:srgbClr val="E5001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9E675-1E0C-42D6-A4B5-5C16108A1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Annexe A Cahier des Charges équipement DCOS.dotx</Template>
  <TotalTime>2</TotalTime>
  <Pages>10</Pages>
  <Words>1226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FOR-PF-004 Formulaire Annexe A au Cahier des Charges Equipements</vt:lpstr>
    </vt:vector>
  </TitlesOfParts>
  <Company>CEA-Grenoble</Company>
  <LinksUpToDate>false</LinksUpToDate>
  <CharactersWithSpaces>7458</CharactersWithSpaces>
  <SharedDoc>false</SharedDoc>
  <HLinks>
    <vt:vector size="12" baseType="variant">
      <vt:variant>
        <vt:i4>393330</vt:i4>
      </vt:variant>
      <vt:variant>
        <vt:i4>-1</vt:i4>
      </vt:variant>
      <vt:variant>
        <vt:i4>2057</vt:i4>
      </vt:variant>
      <vt:variant>
        <vt:i4>1</vt:i4>
      </vt:variant>
      <vt:variant>
        <vt:lpwstr>https://www-leti.intra.cea.fr/assets/images/com/CEA014959_D-OIC.jpg</vt:lpwstr>
      </vt:variant>
      <vt:variant>
        <vt:lpwstr/>
      </vt:variant>
      <vt:variant>
        <vt:i4>393330</vt:i4>
      </vt:variant>
      <vt:variant>
        <vt:i4>-1</vt:i4>
      </vt:variant>
      <vt:variant>
        <vt:i4>2059</vt:i4>
      </vt:variant>
      <vt:variant>
        <vt:i4>1</vt:i4>
      </vt:variant>
      <vt:variant>
        <vt:lpwstr>https://www-leti.intra.cea.fr/assets/images/com/CEA014959_D-OIC.jpg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FOR-PF-004 Formulaire Annexe A au Cahier des Charges Equipements</dc:title>
  <dc:subject/>
  <dc:creator>MARTIN Simon 255961</dc:creator>
  <cp:keywords/>
  <cp:lastModifiedBy>MARTIN Simon 255961</cp:lastModifiedBy>
  <cp:revision>1</cp:revision>
  <cp:lastPrinted>2017-12-14T14:56:00Z</cp:lastPrinted>
  <dcterms:created xsi:type="dcterms:W3CDTF">2025-09-11T06:52:00Z</dcterms:created>
  <dcterms:modified xsi:type="dcterms:W3CDTF">2025-09-11T06:55:00Z</dcterms:modified>
</cp:coreProperties>
</file>